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7535" w14:textId="70A1CBC4" w:rsidR="001110B2" w:rsidRPr="001110B2" w:rsidRDefault="001110B2" w:rsidP="001110B2">
      <w:pPr>
        <w:spacing w:afterLines="50" w:after="180" w:line="400" w:lineRule="exact"/>
        <w:ind w:leftChars="-11" w:left="-26" w:rightChars="-18" w:right="-43"/>
        <w:contextualSpacing/>
        <w:jc w:val="center"/>
        <w:textAlignment w:val="center"/>
        <w:rPr>
          <w:rFonts w:ascii="標楷體" w:eastAsia="標楷體" w:hAnsi="標楷體" w:cs="Times New Roman"/>
          <w:bCs/>
          <w:sz w:val="28"/>
          <w:szCs w:val="28"/>
          <w:u w:val="single"/>
          <w14:ligatures w14:val="none"/>
        </w:rPr>
      </w:pPr>
      <w:r w:rsidRPr="001110B2">
        <w:rPr>
          <w:rFonts w:ascii="標楷體" w:eastAsia="標楷體" w:hAnsi="標楷體" w:cs="Times New Roman" w:hint="eastAsia"/>
          <w:bCs/>
          <w:sz w:val="28"/>
          <w:szCs w:val="28"/>
          <w:u w:val="single"/>
          <w14:ligatures w14:val="none"/>
        </w:rPr>
        <w:t>高雄市旗津區衛生所</w:t>
      </w:r>
      <w:r w:rsidRPr="001110B2">
        <w:rPr>
          <w:rFonts w:ascii="Times New Roman" w:eastAsia="標楷體" w:hAnsi="Times New Roman" w:cs="Times New Roman"/>
          <w:bCs/>
          <w:sz w:val="28"/>
          <w:szCs w:val="28"/>
          <w:u w:val="single"/>
          <w14:ligatures w14:val="none"/>
        </w:rPr>
        <w:t>11</w:t>
      </w:r>
      <w:r w:rsidR="00405CBF">
        <w:rPr>
          <w:rFonts w:ascii="Times New Roman" w:eastAsia="標楷體" w:hAnsi="Times New Roman" w:cs="Times New Roman" w:hint="eastAsia"/>
          <w:bCs/>
          <w:sz w:val="28"/>
          <w:szCs w:val="28"/>
          <w:u w:val="single"/>
          <w14:ligatures w14:val="none"/>
        </w:rPr>
        <w:t>5</w:t>
      </w:r>
      <w:r w:rsidRPr="001110B2">
        <w:rPr>
          <w:rFonts w:ascii="標楷體" w:eastAsia="標楷體" w:hAnsi="標楷體" w:cs="Times New Roman" w:hint="eastAsia"/>
          <w:bCs/>
          <w:sz w:val="28"/>
          <w:szCs w:val="28"/>
          <w:u w:val="single"/>
          <w14:ligatures w14:val="none"/>
        </w:rPr>
        <w:t>年</w:t>
      </w:r>
      <w:r w:rsidRPr="001110B2">
        <w:rPr>
          <w:rFonts w:ascii="標楷體" w:eastAsia="標楷體" w:hAnsi="標楷體" w:cs="Times New Roman"/>
          <w:bCs/>
          <w:sz w:val="28"/>
          <w:szCs w:val="28"/>
          <w:u w:val="single"/>
          <w14:ligatures w14:val="none"/>
        </w:rPr>
        <w:t>提升服務</w:t>
      </w:r>
      <w:r w:rsidRPr="00023F74">
        <w:rPr>
          <w:rFonts w:ascii="標楷體" w:eastAsia="標楷體" w:hAnsi="標楷體" w:cs="Times New Roman"/>
          <w:bCs/>
          <w:sz w:val="28"/>
          <w:szCs w:val="28"/>
          <w:u w:val="single"/>
          <w14:ligatures w14:val="none"/>
        </w:rPr>
        <w:t>工作</w:t>
      </w:r>
      <w:r w:rsidRPr="001110B2">
        <w:rPr>
          <w:rFonts w:ascii="標楷體" w:eastAsia="標楷體" w:hAnsi="標楷體" w:cs="Times New Roman"/>
          <w:bCs/>
          <w:sz w:val="28"/>
          <w:szCs w:val="28"/>
          <w:u w:val="single"/>
          <w14:ligatures w14:val="none"/>
        </w:rPr>
        <w:t>計畫</w:t>
      </w:r>
    </w:p>
    <w:p w14:paraId="468364E5" w14:textId="77777777" w:rsidR="001110B2" w:rsidRPr="001110B2" w:rsidRDefault="001110B2" w:rsidP="001110B2">
      <w:pPr>
        <w:spacing w:after="0" w:line="400" w:lineRule="exact"/>
        <w:ind w:rightChars="-18" w:right="-43"/>
        <w:contextualSpacing/>
        <w:textAlignment w:val="center"/>
        <w:rPr>
          <w:rFonts w:ascii="標楷體" w:eastAsia="標楷體" w:hAnsi="標楷體" w:cs="Times New Roman"/>
          <w:bCs/>
          <w:sz w:val="28"/>
          <w:szCs w:val="28"/>
          <w14:ligatures w14:val="none"/>
        </w:rPr>
      </w:pPr>
      <w:r w:rsidRPr="001110B2">
        <w:rPr>
          <w:rFonts w:ascii="標楷體" w:eastAsia="標楷體" w:hAnsi="標楷體" w:cs="Times New Roman"/>
          <w:bCs/>
          <w:sz w:val="28"/>
          <w:szCs w:val="28"/>
          <w14:ligatures w14:val="none"/>
        </w:rPr>
        <w:t>壹、依據</w:t>
      </w:r>
      <w:r w:rsidRPr="001110B2">
        <w:rPr>
          <w:rFonts w:ascii="標楷體" w:eastAsia="標楷體" w:hAnsi="標楷體" w:cs="Times New Roman" w:hint="eastAsia"/>
          <w:bCs/>
          <w:sz w:val="28"/>
          <w:szCs w:val="28"/>
          <w14:ligatures w14:val="none"/>
        </w:rPr>
        <w:t>:</w:t>
      </w:r>
    </w:p>
    <w:p w14:paraId="750BED86" w14:textId="35A7CCD2" w:rsidR="001110B2" w:rsidRPr="00023F74" w:rsidRDefault="001110B2" w:rsidP="000700DE">
      <w:pPr>
        <w:spacing w:after="0" w:line="400" w:lineRule="exact"/>
        <w:ind w:leftChars="118" w:left="566" w:rightChars="58" w:right="139" w:hangingChars="101" w:hanging="283"/>
        <w:contextualSpacing/>
        <w:textAlignment w:val="center"/>
        <w:rPr>
          <w:rFonts w:ascii="標楷體" w:eastAsia="標楷體" w:hAnsi="標楷體" w:cs="Times New Roman"/>
          <w:bCs/>
          <w:sz w:val="28"/>
          <w:szCs w:val="28"/>
          <w14:ligatures w14:val="none"/>
        </w:rPr>
      </w:pPr>
      <w:r w:rsidRPr="001110B2">
        <w:rPr>
          <w:rFonts w:ascii="標楷體" w:eastAsia="標楷體" w:hAnsi="標楷體" w:cs="Times New Roman"/>
          <w:bCs/>
          <w:sz w:val="28"/>
          <w:szCs w:val="28"/>
          <w14:ligatures w14:val="none"/>
        </w:rPr>
        <w:t xml:space="preserve">    </w:t>
      </w:r>
      <w:r w:rsidR="00405CBF">
        <w:rPr>
          <w:rFonts w:ascii="標楷體" w:eastAsia="標楷體" w:hAnsi="標楷體" w:cs="Times New Roman" w:hint="eastAsia"/>
          <w:bCs/>
          <w:sz w:val="28"/>
          <w:szCs w:val="28"/>
          <w14:ligatures w14:val="none"/>
        </w:rPr>
        <w:t>「</w:t>
      </w:r>
      <w:r w:rsidRPr="001110B2">
        <w:rPr>
          <w:rFonts w:ascii="標楷體" w:eastAsia="標楷體" w:hAnsi="標楷體" w:cs="Times New Roman" w:hint="eastAsia"/>
          <w:bCs/>
          <w:sz w:val="28"/>
          <w:szCs w:val="28"/>
          <w14:ligatures w14:val="none"/>
        </w:rPr>
        <w:t>高雄市政府提升服務實施計畫</w:t>
      </w:r>
      <w:r w:rsidR="00405CBF">
        <w:rPr>
          <w:rFonts w:ascii="標楷體" w:eastAsia="標楷體" w:hAnsi="標楷體" w:cs="Times New Roman" w:hint="eastAsia"/>
          <w:bCs/>
          <w:sz w:val="28"/>
          <w:szCs w:val="28"/>
          <w14:ligatures w14:val="none"/>
        </w:rPr>
        <w:t>」</w:t>
      </w:r>
      <w:r w:rsidRPr="001110B2">
        <w:rPr>
          <w:rFonts w:ascii="標楷體" w:eastAsia="標楷體" w:hAnsi="標楷體" w:cs="Times New Roman" w:hint="eastAsia"/>
          <w:bCs/>
          <w:sz w:val="28"/>
          <w:szCs w:val="28"/>
          <w14:ligatures w14:val="none"/>
        </w:rPr>
        <w:t>及</w:t>
      </w:r>
      <w:r w:rsidR="00405CBF">
        <w:rPr>
          <w:rFonts w:ascii="標楷體" w:eastAsia="標楷體" w:hAnsi="標楷體" w:cs="Times New Roman" w:hint="eastAsia"/>
          <w:bCs/>
          <w:sz w:val="28"/>
          <w:szCs w:val="28"/>
          <w14:ligatures w14:val="none"/>
        </w:rPr>
        <w:t>「</w:t>
      </w:r>
      <w:r w:rsidRPr="00023F74">
        <w:rPr>
          <w:rFonts w:ascii="標楷體" w:eastAsia="標楷體" w:hAnsi="標楷體" w:cs="Times New Roman" w:hint="eastAsia"/>
          <w:bCs/>
          <w:sz w:val="28"/>
          <w:szCs w:val="28"/>
          <w14:ligatures w14:val="none"/>
        </w:rPr>
        <w:t>高雄市政府衛生局提升服務執行計畫</w:t>
      </w:r>
      <w:r w:rsidR="00405CBF">
        <w:rPr>
          <w:rFonts w:ascii="標楷體" w:eastAsia="標楷體" w:hAnsi="標楷體" w:cs="Times New Roman" w:hint="eastAsia"/>
          <w:bCs/>
          <w:sz w:val="28"/>
          <w:szCs w:val="28"/>
          <w14:ligatures w14:val="none"/>
        </w:rPr>
        <w:t>」</w:t>
      </w:r>
      <w:r w:rsidRPr="00023F74">
        <w:rPr>
          <w:rFonts w:ascii="標楷體" w:eastAsia="標楷體" w:hAnsi="標楷體" w:cs="Times New Roman" w:hint="eastAsia"/>
          <w:bCs/>
          <w:sz w:val="28"/>
          <w:szCs w:val="28"/>
          <w14:ligatures w14:val="none"/>
        </w:rPr>
        <w:t>辦理。</w:t>
      </w:r>
    </w:p>
    <w:p w14:paraId="65A42B2F" w14:textId="77777777" w:rsidR="001110B2" w:rsidRPr="001110B2" w:rsidRDefault="001110B2" w:rsidP="001110B2">
      <w:pPr>
        <w:spacing w:after="0" w:line="400" w:lineRule="exact"/>
        <w:ind w:leftChars="-11" w:left="-26"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bCs/>
          <w:sz w:val="28"/>
          <w:szCs w:val="28"/>
          <w14:ligatures w14:val="none"/>
        </w:rPr>
        <w:t>貳、計畫目標:</w:t>
      </w:r>
      <w:r w:rsidRPr="001110B2">
        <w:rPr>
          <w:rFonts w:ascii="標楷體" w:eastAsia="標楷體" w:hAnsi="標楷體" w:cs="Times New Roman" w:hint="eastAsia"/>
          <w:sz w:val="28"/>
          <w:szCs w:val="28"/>
          <w14:ligatures w14:val="none"/>
        </w:rPr>
        <w:t xml:space="preserve"> </w:t>
      </w:r>
    </w:p>
    <w:p w14:paraId="66198D81" w14:textId="77777777" w:rsidR="001110B2" w:rsidRPr="001110B2" w:rsidRDefault="001110B2" w:rsidP="000700DE">
      <w:pPr>
        <w:spacing w:after="0" w:line="400" w:lineRule="exact"/>
        <w:ind w:leftChars="-11" w:left="-26" w:rightChars="117" w:right="281" w:firstLineChars="110" w:firstLine="308"/>
        <w:contextualSpacing/>
        <w:textAlignment w:val="center"/>
        <w:rPr>
          <w:rFonts w:ascii="標楷體" w:eastAsia="標楷體" w:hAnsi="標楷體" w:cs="Times New Roman"/>
          <w:bCs/>
          <w:sz w:val="28"/>
          <w:szCs w:val="28"/>
          <w14:ligatures w14:val="none"/>
        </w:rPr>
      </w:pPr>
      <w:r w:rsidRPr="001110B2">
        <w:rPr>
          <w:rFonts w:ascii="標楷體" w:eastAsia="標楷體" w:hAnsi="標楷體" w:cs="Times New Roman" w:hint="eastAsia"/>
          <w:bCs/>
          <w:sz w:val="28"/>
          <w:szCs w:val="28"/>
          <w14:ligatures w14:val="none"/>
        </w:rPr>
        <w:t xml:space="preserve">    本所為落實為民服務工作，爰提出本工作計畫，以提升為民服務績</w:t>
      </w:r>
    </w:p>
    <w:p w14:paraId="7D56691F" w14:textId="77777777" w:rsidR="001110B2" w:rsidRPr="001110B2" w:rsidRDefault="001110B2" w:rsidP="001110B2">
      <w:pPr>
        <w:spacing w:after="0" w:line="400" w:lineRule="exact"/>
        <w:ind w:leftChars="-11" w:left="-26" w:rightChars="-18" w:right="-43"/>
        <w:contextualSpacing/>
        <w:textAlignment w:val="center"/>
        <w:rPr>
          <w:rFonts w:ascii="標楷體" w:eastAsia="標楷體" w:hAnsi="標楷體" w:cs="Times New Roman"/>
          <w:bCs/>
          <w:sz w:val="28"/>
          <w:szCs w:val="28"/>
          <w14:ligatures w14:val="none"/>
        </w:rPr>
      </w:pPr>
      <w:r w:rsidRPr="001110B2">
        <w:rPr>
          <w:rFonts w:ascii="標楷體" w:eastAsia="標楷體" w:hAnsi="標楷體" w:cs="Times New Roman" w:hint="eastAsia"/>
          <w:bCs/>
          <w:sz w:val="28"/>
          <w:szCs w:val="28"/>
          <w14:ligatures w14:val="none"/>
        </w:rPr>
        <w:t xml:space="preserve">    效，期以優值服務品質，滿足民眾需求。</w:t>
      </w:r>
    </w:p>
    <w:p w14:paraId="770BD39A" w14:textId="4323A3ED" w:rsidR="001110B2" w:rsidRPr="001110B2" w:rsidRDefault="001110B2" w:rsidP="001110B2">
      <w:pPr>
        <w:spacing w:after="0" w:line="400" w:lineRule="exact"/>
        <w:ind w:leftChars="-11" w:left="-26" w:rightChars="-18" w:right="-43"/>
        <w:contextualSpacing/>
        <w:textAlignment w:val="center"/>
        <w:rPr>
          <w:rFonts w:ascii="標楷體" w:eastAsia="標楷體" w:hAnsi="標楷體" w:cs="Times New Roman"/>
          <w:bCs/>
          <w:sz w:val="28"/>
          <w:szCs w:val="28"/>
          <w14:ligatures w14:val="none"/>
        </w:rPr>
      </w:pPr>
      <w:r w:rsidRPr="001110B2">
        <w:rPr>
          <w:rFonts w:ascii="標楷體" w:eastAsia="標楷體" w:hAnsi="標楷體" w:cs="Times New Roman"/>
          <w:bCs/>
          <w:sz w:val="28"/>
          <w:szCs w:val="28"/>
          <w14:ligatures w14:val="none"/>
        </w:rPr>
        <w:t>叁、實施對象:</w:t>
      </w:r>
      <w:r w:rsidRPr="001110B2">
        <w:rPr>
          <w:rFonts w:ascii="標楷體" w:eastAsia="標楷體" w:hAnsi="標楷體" w:cs="Times New Roman" w:hint="eastAsia"/>
          <w:sz w:val="28"/>
          <w:szCs w:val="28"/>
          <w14:ligatures w14:val="none"/>
        </w:rPr>
        <w:t xml:space="preserve"> </w:t>
      </w:r>
      <w:r w:rsidRPr="001110B2">
        <w:rPr>
          <w:rFonts w:ascii="標楷體" w:eastAsia="標楷體" w:hAnsi="標楷體" w:cs="Times New Roman" w:hint="eastAsia"/>
          <w:bCs/>
          <w:sz w:val="28"/>
          <w:szCs w:val="28"/>
          <w14:ligatures w14:val="none"/>
        </w:rPr>
        <w:t>高雄市旗津區衛生所全體同仁</w:t>
      </w:r>
      <w:r w:rsidR="000700DE">
        <w:rPr>
          <w:rFonts w:ascii="標楷體" w:eastAsia="標楷體" w:hAnsi="標楷體" w:cs="Times New Roman" w:hint="eastAsia"/>
          <w:bCs/>
          <w:sz w:val="28"/>
          <w:szCs w:val="28"/>
          <w14:ligatures w14:val="none"/>
        </w:rPr>
        <w:t>。</w:t>
      </w:r>
    </w:p>
    <w:p w14:paraId="1BC1B934" w14:textId="77777777" w:rsidR="001110B2" w:rsidRPr="001110B2" w:rsidRDefault="001110B2" w:rsidP="004C0373">
      <w:pPr>
        <w:tabs>
          <w:tab w:val="left" w:pos="6379"/>
          <w:tab w:val="left" w:pos="6946"/>
        </w:tabs>
        <w:spacing w:after="0" w:line="400" w:lineRule="exact"/>
        <w:ind w:leftChars="-11" w:left="-26" w:rightChars="-18" w:right="-43"/>
        <w:contextualSpacing/>
        <w:textAlignment w:val="center"/>
        <w:rPr>
          <w:rFonts w:ascii="標楷體" w:eastAsia="標楷體" w:hAnsi="標楷體" w:cs="Times New Roman"/>
          <w:bCs/>
          <w:sz w:val="28"/>
          <w:szCs w:val="28"/>
          <w14:ligatures w14:val="none"/>
        </w:rPr>
      </w:pPr>
      <w:r w:rsidRPr="001110B2">
        <w:rPr>
          <w:rFonts w:ascii="標楷體" w:eastAsia="標楷體" w:hAnsi="標楷體" w:cs="Times New Roman"/>
          <w:bCs/>
          <w:sz w:val="28"/>
          <w:szCs w:val="28"/>
          <w14:ligatures w14:val="none"/>
        </w:rPr>
        <w:t>肆、計畫內容:</w:t>
      </w:r>
    </w:p>
    <w:tbl>
      <w:tblPr>
        <w:tblStyle w:val="ae"/>
        <w:tblW w:w="8795" w:type="dxa"/>
        <w:tblLook w:val="04A0" w:firstRow="1" w:lastRow="0" w:firstColumn="1" w:lastColumn="0" w:noHBand="0" w:noVBand="1"/>
      </w:tblPr>
      <w:tblGrid>
        <w:gridCol w:w="1696"/>
        <w:gridCol w:w="2268"/>
        <w:gridCol w:w="3260"/>
        <w:gridCol w:w="12"/>
        <w:gridCol w:w="1547"/>
        <w:gridCol w:w="12"/>
      </w:tblGrid>
      <w:tr w:rsidR="001110B2" w14:paraId="16BB2F93" w14:textId="77777777" w:rsidTr="004C0373">
        <w:trPr>
          <w:tblHeader/>
        </w:trPr>
        <w:tc>
          <w:tcPr>
            <w:tcW w:w="3964" w:type="dxa"/>
            <w:gridSpan w:val="2"/>
            <w:tcBorders>
              <w:top w:val="single" w:sz="4" w:space="0" w:color="auto"/>
              <w:left w:val="single" w:sz="4" w:space="0" w:color="auto"/>
              <w:right w:val="single" w:sz="4" w:space="0" w:color="auto"/>
            </w:tcBorders>
            <w:vAlign w:val="center"/>
          </w:tcPr>
          <w:p w14:paraId="33AE05CA" w14:textId="6326D3B4" w:rsidR="001110B2" w:rsidRDefault="001110B2" w:rsidP="001110B2">
            <w:r w:rsidRPr="001E4E17">
              <w:rPr>
                <w:rFonts w:ascii="標楷體" w:eastAsia="標楷體" w:hAnsi="標楷體"/>
                <w:bCs/>
              </w:rPr>
              <w:t>工作要項</w:t>
            </w:r>
          </w:p>
        </w:tc>
        <w:tc>
          <w:tcPr>
            <w:tcW w:w="3272" w:type="dxa"/>
            <w:gridSpan w:val="2"/>
            <w:tcBorders>
              <w:top w:val="single" w:sz="4" w:space="0" w:color="auto"/>
              <w:left w:val="single" w:sz="4" w:space="0" w:color="auto"/>
              <w:right w:val="single" w:sz="4" w:space="0" w:color="auto"/>
            </w:tcBorders>
            <w:vAlign w:val="center"/>
          </w:tcPr>
          <w:p w14:paraId="3620DB05" w14:textId="63949E45" w:rsidR="001110B2" w:rsidRDefault="001110B2" w:rsidP="001110B2">
            <w:r w:rsidRPr="001E4E17">
              <w:rPr>
                <w:rFonts w:ascii="標楷體" w:eastAsia="標楷體" w:hAnsi="標楷體"/>
                <w:bCs/>
              </w:rPr>
              <w:t>工作重點</w:t>
            </w:r>
          </w:p>
        </w:tc>
        <w:tc>
          <w:tcPr>
            <w:tcW w:w="1559" w:type="dxa"/>
            <w:gridSpan w:val="2"/>
            <w:tcBorders>
              <w:top w:val="single" w:sz="4" w:space="0" w:color="auto"/>
              <w:left w:val="single" w:sz="4" w:space="0" w:color="auto"/>
            </w:tcBorders>
            <w:vAlign w:val="center"/>
          </w:tcPr>
          <w:p w14:paraId="257F10FB" w14:textId="57889CE6" w:rsidR="001110B2" w:rsidRDefault="001110B2" w:rsidP="001110B2">
            <w:r w:rsidRPr="001E4E17">
              <w:rPr>
                <w:rFonts w:ascii="標楷體" w:eastAsia="標楷體" w:hAnsi="標楷體"/>
                <w:bCs/>
              </w:rPr>
              <w:t>業務單位</w:t>
            </w:r>
          </w:p>
        </w:tc>
      </w:tr>
      <w:tr w:rsidR="001110B2" w14:paraId="37F14FD8" w14:textId="77777777" w:rsidTr="004C0373">
        <w:trPr>
          <w:gridAfter w:val="1"/>
          <w:wAfter w:w="12" w:type="dxa"/>
        </w:trPr>
        <w:tc>
          <w:tcPr>
            <w:tcW w:w="1696" w:type="dxa"/>
            <w:tcBorders>
              <w:top w:val="single" w:sz="4" w:space="0" w:color="auto"/>
              <w:left w:val="single" w:sz="4" w:space="0" w:color="auto"/>
              <w:right w:val="single" w:sz="4" w:space="0" w:color="auto"/>
            </w:tcBorders>
            <w:vAlign w:val="center"/>
          </w:tcPr>
          <w:p w14:paraId="261CCB55" w14:textId="34B2997B" w:rsidR="001110B2" w:rsidRPr="00023F74" w:rsidRDefault="001110B2" w:rsidP="00C26561">
            <w:pPr>
              <w:ind w:rightChars="-45" w:right="-108"/>
            </w:pPr>
            <w:r w:rsidRPr="00023F74">
              <w:rPr>
                <w:rFonts w:ascii="標楷體" w:eastAsia="標楷體" w:hAnsi="標楷體" w:hint="eastAsia"/>
                <w:bCs/>
              </w:rPr>
              <w:t>訂定「提升服務工作計畫」</w:t>
            </w:r>
          </w:p>
        </w:tc>
        <w:tc>
          <w:tcPr>
            <w:tcW w:w="2268" w:type="dxa"/>
            <w:tcBorders>
              <w:top w:val="single" w:sz="4" w:space="0" w:color="auto"/>
              <w:left w:val="single" w:sz="4" w:space="0" w:color="auto"/>
              <w:right w:val="single" w:sz="4" w:space="0" w:color="auto"/>
            </w:tcBorders>
            <w:vAlign w:val="center"/>
          </w:tcPr>
          <w:p w14:paraId="39B146CF" w14:textId="42B6C40D" w:rsidR="001110B2" w:rsidRPr="00023F74" w:rsidRDefault="001110B2" w:rsidP="004C0373">
            <w:pPr>
              <w:spacing w:line="400" w:lineRule="exact"/>
            </w:pPr>
            <w:r w:rsidRPr="00023F74">
              <w:rPr>
                <w:rFonts w:ascii="標楷體" w:eastAsia="標楷體" w:hAnsi="標楷體" w:hint="eastAsia"/>
                <w:bCs/>
              </w:rPr>
              <w:t>訂定機關年度提升服務工作計畫，具體規劃為民服務工作。</w:t>
            </w:r>
          </w:p>
        </w:tc>
        <w:tc>
          <w:tcPr>
            <w:tcW w:w="3260" w:type="dxa"/>
            <w:tcBorders>
              <w:top w:val="single" w:sz="4" w:space="0" w:color="auto"/>
              <w:left w:val="single" w:sz="4" w:space="0" w:color="auto"/>
              <w:right w:val="single" w:sz="4" w:space="0" w:color="auto"/>
            </w:tcBorders>
            <w:vAlign w:val="center"/>
          </w:tcPr>
          <w:p w14:paraId="60F63F40" w14:textId="5D49BDE3" w:rsidR="001110B2" w:rsidRPr="00023F74" w:rsidRDefault="001110B2" w:rsidP="008D4F2E">
            <w:pPr>
              <w:spacing w:line="400" w:lineRule="exact"/>
            </w:pPr>
            <w:r w:rsidRPr="00023F74">
              <w:rPr>
                <w:rFonts w:ascii="標楷體" w:eastAsia="標楷體" w:hAnsi="標楷體" w:hint="eastAsia"/>
                <w:bCs/>
              </w:rPr>
              <w:t>訂定機關提升服務工作計畫併高雄市政府衛生局提升服務執行計畫函報高雄市政</w:t>
            </w:r>
            <w:r w:rsidR="008D4F2E" w:rsidRPr="00023F74">
              <w:rPr>
                <w:rFonts w:ascii="標楷體" w:eastAsia="標楷體" w:hAnsi="標楷體" w:hint="eastAsia"/>
                <w:bCs/>
              </w:rPr>
              <w:t>府</w:t>
            </w:r>
            <w:r w:rsidRPr="00023F74">
              <w:rPr>
                <w:rFonts w:ascii="標楷體" w:eastAsia="標楷體" w:hAnsi="標楷體" w:hint="eastAsia"/>
                <w:bCs/>
              </w:rPr>
              <w:t>備查，並公布於本機關網站。</w:t>
            </w:r>
          </w:p>
        </w:tc>
        <w:tc>
          <w:tcPr>
            <w:tcW w:w="1559" w:type="dxa"/>
            <w:gridSpan w:val="2"/>
            <w:tcBorders>
              <w:top w:val="single" w:sz="4" w:space="0" w:color="auto"/>
              <w:left w:val="single" w:sz="4" w:space="0" w:color="auto"/>
            </w:tcBorders>
            <w:vAlign w:val="center"/>
          </w:tcPr>
          <w:p w14:paraId="2BDC3E8F" w14:textId="79A0214C" w:rsidR="001110B2" w:rsidRPr="00023F74" w:rsidRDefault="001110B2" w:rsidP="00CE7E7C">
            <w:pPr>
              <w:spacing w:line="400" w:lineRule="exact"/>
              <w:ind w:leftChars="-42" w:left="-101" w:rightChars="-18" w:right="-43" w:firstLineChars="42" w:firstLine="101"/>
              <w:contextualSpacing/>
              <w:jc w:val="both"/>
              <w:textAlignment w:val="center"/>
              <w:rPr>
                <w:rFonts w:ascii="標楷體" w:eastAsia="標楷體" w:hAnsi="標楷體"/>
                <w:bCs/>
              </w:rPr>
            </w:pPr>
            <w:r w:rsidRPr="00023F74">
              <w:rPr>
                <w:rFonts w:ascii="標楷體" w:eastAsia="標楷體" w:hAnsi="標楷體" w:hint="eastAsia"/>
                <w:bCs/>
              </w:rPr>
              <w:t>一組</w:t>
            </w:r>
          </w:p>
          <w:p w14:paraId="3B58B6B6" w14:textId="18F14D25" w:rsidR="001110B2" w:rsidRPr="00023F74" w:rsidRDefault="001110B2" w:rsidP="004C0373">
            <w:pPr>
              <w:spacing w:line="400" w:lineRule="exact"/>
              <w:ind w:rightChars="-18" w:right="-43"/>
              <w:contextualSpacing/>
              <w:jc w:val="both"/>
              <w:textAlignment w:val="center"/>
              <w:rPr>
                <w:rFonts w:ascii="標楷體" w:eastAsia="標楷體" w:hAnsi="標楷體"/>
                <w:bCs/>
              </w:rPr>
            </w:pPr>
            <w:r w:rsidRPr="00023F74">
              <w:rPr>
                <w:rFonts w:ascii="標楷體" w:eastAsia="標楷體" w:hAnsi="標楷體" w:hint="eastAsia"/>
                <w:bCs/>
              </w:rPr>
              <w:t>二組</w:t>
            </w:r>
          </w:p>
          <w:p w14:paraId="61E56219" w14:textId="692F31BD" w:rsidR="001110B2" w:rsidRPr="00023F74" w:rsidRDefault="001110B2" w:rsidP="004C0373">
            <w:pPr>
              <w:ind w:left="36" w:hangingChars="15" w:hanging="36"/>
              <w:jc w:val="both"/>
            </w:pPr>
            <w:r w:rsidRPr="00023F74">
              <w:rPr>
                <w:rFonts w:ascii="標楷體" w:eastAsia="標楷體" w:hAnsi="標楷體" w:hint="eastAsia"/>
                <w:bCs/>
              </w:rPr>
              <w:t>總務室</w:t>
            </w:r>
          </w:p>
        </w:tc>
      </w:tr>
      <w:tr w:rsidR="00C46CBC" w14:paraId="7BA64B5F" w14:textId="77777777" w:rsidTr="004C0373">
        <w:trPr>
          <w:gridAfter w:val="1"/>
          <w:wAfter w:w="12" w:type="dxa"/>
        </w:trPr>
        <w:tc>
          <w:tcPr>
            <w:tcW w:w="1696" w:type="dxa"/>
            <w:vMerge w:val="restart"/>
          </w:tcPr>
          <w:p w14:paraId="7D5C9217" w14:textId="77777777" w:rsidR="00C46CBC" w:rsidRPr="001110B2" w:rsidRDefault="00C46CBC" w:rsidP="001110B2">
            <w:pPr>
              <w:numPr>
                <w:ilvl w:val="0"/>
                <w:numId w:val="1"/>
              </w:numPr>
              <w:suppressAutoHyphens/>
              <w:autoSpaceDN w:val="0"/>
              <w:adjustRightInd w:val="0"/>
              <w:snapToGrid w:val="0"/>
              <w:spacing w:line="400" w:lineRule="exact"/>
              <w:ind w:left="448" w:hanging="462"/>
              <w:textAlignment w:val="center"/>
              <w:rPr>
                <w:rFonts w:ascii="標楷體" w:eastAsia="標楷體" w:hAnsi="標楷體" w:cs="Times New Roman"/>
                <w:bCs/>
                <w14:ligatures w14:val="none"/>
              </w:rPr>
            </w:pPr>
            <w:r w:rsidRPr="001110B2">
              <w:rPr>
                <w:rFonts w:ascii="標楷體" w:eastAsia="標楷體" w:hAnsi="標楷體" w:cs="Times New Roman"/>
                <w:bCs/>
                <w14:ligatures w14:val="none"/>
              </w:rPr>
              <w:t>完備基礎服務項目，注重服務特性差異化</w:t>
            </w:r>
          </w:p>
          <w:p w14:paraId="064DDA45" w14:textId="77777777" w:rsidR="00C46CBC" w:rsidRPr="00CE7E7C" w:rsidRDefault="00C46CBC" w:rsidP="001110B2">
            <w:pPr>
              <w:rPr>
                <w:rFonts w:ascii="標楷體" w:eastAsia="標楷體" w:hAnsi="標楷體"/>
              </w:rPr>
            </w:pPr>
          </w:p>
          <w:p w14:paraId="73BB2FCD" w14:textId="77777777" w:rsidR="00C46CBC" w:rsidRPr="00CE7E7C" w:rsidRDefault="00C46CBC" w:rsidP="001110B2">
            <w:pPr>
              <w:rPr>
                <w:rFonts w:ascii="標楷體" w:eastAsia="標楷體" w:hAnsi="標楷體"/>
              </w:rPr>
            </w:pPr>
          </w:p>
          <w:p w14:paraId="6F25C827" w14:textId="77777777" w:rsidR="00C46CBC" w:rsidRPr="00CE7E7C" w:rsidRDefault="00C46CBC" w:rsidP="001110B2">
            <w:pPr>
              <w:rPr>
                <w:rFonts w:ascii="標楷體" w:eastAsia="標楷體" w:hAnsi="標楷體"/>
              </w:rPr>
            </w:pPr>
          </w:p>
          <w:p w14:paraId="177C639A" w14:textId="77777777" w:rsidR="00C46CBC" w:rsidRPr="00CE7E7C" w:rsidRDefault="00C46CBC" w:rsidP="001110B2">
            <w:pPr>
              <w:rPr>
                <w:rFonts w:ascii="標楷體" w:eastAsia="標楷體" w:hAnsi="標楷體"/>
              </w:rPr>
            </w:pPr>
          </w:p>
          <w:p w14:paraId="1A05BFEC" w14:textId="77777777" w:rsidR="00C46CBC" w:rsidRPr="00CE7E7C" w:rsidRDefault="00C46CBC" w:rsidP="001110B2">
            <w:pPr>
              <w:rPr>
                <w:rFonts w:ascii="標楷體" w:eastAsia="標楷體" w:hAnsi="標楷體"/>
              </w:rPr>
            </w:pPr>
          </w:p>
          <w:p w14:paraId="69A08451" w14:textId="77777777" w:rsidR="00C46CBC" w:rsidRPr="00CE7E7C" w:rsidRDefault="00C46CBC" w:rsidP="001110B2">
            <w:pPr>
              <w:rPr>
                <w:rFonts w:ascii="標楷體" w:eastAsia="標楷體" w:hAnsi="標楷體"/>
              </w:rPr>
            </w:pPr>
          </w:p>
          <w:p w14:paraId="4E01117C" w14:textId="77777777" w:rsidR="00C46CBC" w:rsidRPr="00CE7E7C" w:rsidRDefault="00C46CBC" w:rsidP="001110B2">
            <w:pPr>
              <w:rPr>
                <w:rFonts w:ascii="標楷體" w:eastAsia="標楷體" w:hAnsi="標楷體"/>
              </w:rPr>
            </w:pPr>
          </w:p>
          <w:p w14:paraId="1A0897C4" w14:textId="77777777" w:rsidR="00C46CBC" w:rsidRDefault="00C46CBC" w:rsidP="001110B2">
            <w:pPr>
              <w:rPr>
                <w:rFonts w:ascii="標楷體" w:eastAsia="標楷體" w:hAnsi="標楷體"/>
              </w:rPr>
            </w:pPr>
          </w:p>
          <w:p w14:paraId="50E1DD41" w14:textId="77777777" w:rsidR="00C46CBC" w:rsidRDefault="00C46CBC" w:rsidP="001110B2">
            <w:pPr>
              <w:rPr>
                <w:rFonts w:ascii="標楷體" w:eastAsia="標楷體" w:hAnsi="標楷體"/>
              </w:rPr>
            </w:pPr>
          </w:p>
          <w:p w14:paraId="74A94C5D" w14:textId="77777777" w:rsidR="00C46CBC" w:rsidRDefault="00C46CBC" w:rsidP="001110B2">
            <w:pPr>
              <w:rPr>
                <w:rFonts w:ascii="標楷體" w:eastAsia="標楷體" w:hAnsi="標楷體"/>
              </w:rPr>
            </w:pPr>
          </w:p>
          <w:p w14:paraId="3EC8CBDC" w14:textId="77777777" w:rsidR="00C46CBC" w:rsidRDefault="00C46CBC" w:rsidP="001110B2">
            <w:pPr>
              <w:rPr>
                <w:rFonts w:ascii="標楷體" w:eastAsia="標楷體" w:hAnsi="標楷體"/>
              </w:rPr>
            </w:pPr>
          </w:p>
          <w:p w14:paraId="46587AA4" w14:textId="77777777" w:rsidR="00C46CBC" w:rsidRDefault="00C46CBC" w:rsidP="001110B2">
            <w:pPr>
              <w:rPr>
                <w:rFonts w:ascii="標楷體" w:eastAsia="標楷體" w:hAnsi="標楷體"/>
              </w:rPr>
            </w:pPr>
          </w:p>
          <w:p w14:paraId="19FA1735" w14:textId="77777777" w:rsidR="00C46CBC" w:rsidRDefault="00C46CBC" w:rsidP="001110B2">
            <w:pPr>
              <w:rPr>
                <w:rFonts w:ascii="標楷體" w:eastAsia="標楷體" w:hAnsi="標楷體"/>
              </w:rPr>
            </w:pPr>
          </w:p>
          <w:p w14:paraId="3781EAA0" w14:textId="77777777" w:rsidR="00C46CBC" w:rsidRDefault="00C46CBC" w:rsidP="001110B2">
            <w:pPr>
              <w:rPr>
                <w:rFonts w:ascii="標楷體" w:eastAsia="標楷體" w:hAnsi="標楷體"/>
              </w:rPr>
            </w:pPr>
          </w:p>
          <w:p w14:paraId="046D8D7C" w14:textId="77777777" w:rsidR="00C46CBC" w:rsidRDefault="00C46CBC" w:rsidP="001110B2">
            <w:pPr>
              <w:rPr>
                <w:rFonts w:ascii="標楷體" w:eastAsia="標楷體" w:hAnsi="標楷體"/>
              </w:rPr>
            </w:pPr>
          </w:p>
          <w:p w14:paraId="62625716" w14:textId="77777777" w:rsidR="00C46CBC" w:rsidRPr="00C46CBC" w:rsidRDefault="00C46CBC" w:rsidP="001110B2">
            <w:pPr>
              <w:rPr>
                <w:rFonts w:ascii="標楷體" w:eastAsia="標楷體" w:hAnsi="標楷體"/>
              </w:rPr>
            </w:pPr>
          </w:p>
          <w:p w14:paraId="56B30C40" w14:textId="77777777" w:rsidR="00C46CBC" w:rsidRPr="00CE7E7C" w:rsidRDefault="00C46CBC" w:rsidP="001110B2">
            <w:pPr>
              <w:rPr>
                <w:rFonts w:ascii="標楷體" w:eastAsia="標楷體" w:hAnsi="標楷體"/>
              </w:rPr>
            </w:pPr>
          </w:p>
          <w:p w14:paraId="7CD563E1" w14:textId="77777777" w:rsidR="00C46CBC" w:rsidRPr="00CE7E7C" w:rsidRDefault="00C46CBC" w:rsidP="00CE7E7C">
            <w:pPr>
              <w:pStyle w:val="a9"/>
              <w:numPr>
                <w:ilvl w:val="0"/>
                <w:numId w:val="38"/>
              </w:numPr>
              <w:rPr>
                <w:rFonts w:ascii="標楷體" w:eastAsia="標楷體" w:hAnsi="標楷體"/>
              </w:rPr>
            </w:pPr>
            <w:r w:rsidRPr="00CE7E7C">
              <w:rPr>
                <w:rFonts w:ascii="標楷體" w:eastAsia="標楷體" w:hAnsi="標楷體" w:hint="eastAsia"/>
              </w:rPr>
              <w:lastRenderedPageBreak/>
              <w:t>完備基礎</w:t>
            </w:r>
          </w:p>
          <w:p w14:paraId="3F90E77D" w14:textId="2165A2BB" w:rsidR="00C46CBC" w:rsidRPr="001110B2" w:rsidRDefault="00C46CBC" w:rsidP="00CE7E7C">
            <w:pPr>
              <w:pStyle w:val="a9"/>
              <w:ind w:left="480"/>
            </w:pPr>
            <w:r w:rsidRPr="00CE7E7C">
              <w:rPr>
                <w:rFonts w:ascii="標楷體" w:eastAsia="標楷體" w:hAnsi="標楷體" w:hint="eastAsia"/>
              </w:rPr>
              <w:t>服務項目，注重服務特性差異化</w:t>
            </w:r>
          </w:p>
        </w:tc>
        <w:tc>
          <w:tcPr>
            <w:tcW w:w="2268" w:type="dxa"/>
            <w:vMerge w:val="restart"/>
          </w:tcPr>
          <w:p w14:paraId="0945D168" w14:textId="567F4744" w:rsidR="00C46CBC" w:rsidRPr="00CE7E7C" w:rsidRDefault="00C46CBC" w:rsidP="00CE7E7C">
            <w:pPr>
              <w:pStyle w:val="a9"/>
              <w:numPr>
                <w:ilvl w:val="0"/>
                <w:numId w:val="37"/>
              </w:numPr>
              <w:spacing w:line="400" w:lineRule="exact"/>
              <w:rPr>
                <w:rFonts w:ascii="標楷體" w:eastAsia="標楷體" w:hAnsi="標楷體" w:cs="Times New Roman"/>
                <w:bCs/>
                <w14:ligatures w14:val="none"/>
              </w:rPr>
            </w:pPr>
            <w:r w:rsidRPr="00CE7E7C">
              <w:rPr>
                <w:rFonts w:ascii="標楷體" w:eastAsia="標楷體" w:hAnsi="標楷體" w:cs="Times New Roman"/>
                <w:bCs/>
                <w14:ligatures w14:val="none"/>
              </w:rPr>
              <w:lastRenderedPageBreak/>
              <w:t>建立業務標準</w:t>
            </w:r>
          </w:p>
          <w:p w14:paraId="51529B5F" w14:textId="77777777" w:rsidR="00C46CBC" w:rsidRDefault="00C46CBC" w:rsidP="00CE7E7C">
            <w:pPr>
              <w:pStyle w:val="a9"/>
              <w:spacing w:line="400" w:lineRule="exact"/>
              <w:ind w:left="480"/>
            </w:pPr>
            <w:r w:rsidRPr="00CE7E7C">
              <w:rPr>
                <w:rFonts w:ascii="標楷體" w:eastAsia="標楷體" w:hAnsi="標楷體" w:cs="Times New Roman"/>
                <w:bCs/>
                <w14:ligatures w14:val="none"/>
              </w:rPr>
              <w:t>作業流程，維持服務措施處理一致性；確保資訊提供、問題回應或申辦案件處理的正確性，並適時檢討改進流程與作業方式。</w:t>
            </w:r>
          </w:p>
          <w:p w14:paraId="691F6054" w14:textId="77777777" w:rsidR="00C46CBC" w:rsidRDefault="00C46CBC" w:rsidP="00E90BC2">
            <w:pPr>
              <w:spacing w:line="400" w:lineRule="exact"/>
            </w:pPr>
          </w:p>
          <w:p w14:paraId="73BF6807" w14:textId="77777777" w:rsidR="00C46CBC" w:rsidRDefault="00C46CBC" w:rsidP="00E90BC2">
            <w:pPr>
              <w:spacing w:line="400" w:lineRule="exact"/>
            </w:pPr>
          </w:p>
          <w:p w14:paraId="1106DBDE" w14:textId="77777777" w:rsidR="00C46CBC" w:rsidRDefault="00C46CBC" w:rsidP="00E90BC2">
            <w:pPr>
              <w:spacing w:line="400" w:lineRule="exact"/>
            </w:pPr>
          </w:p>
          <w:p w14:paraId="4F2D88EC" w14:textId="77777777" w:rsidR="00C46CBC" w:rsidRDefault="00C46CBC" w:rsidP="00E90BC2">
            <w:pPr>
              <w:spacing w:line="400" w:lineRule="exact"/>
            </w:pPr>
          </w:p>
          <w:p w14:paraId="20EAA532" w14:textId="77777777" w:rsidR="00C46CBC" w:rsidRDefault="00C46CBC" w:rsidP="00E90BC2">
            <w:pPr>
              <w:spacing w:line="400" w:lineRule="exact"/>
            </w:pPr>
          </w:p>
          <w:p w14:paraId="64D0325F" w14:textId="77777777" w:rsidR="00C46CBC" w:rsidRDefault="00C46CBC" w:rsidP="00E90BC2">
            <w:pPr>
              <w:spacing w:line="400" w:lineRule="exact"/>
            </w:pPr>
          </w:p>
          <w:p w14:paraId="22296418" w14:textId="77777777" w:rsidR="00C46CBC" w:rsidRDefault="00C46CBC" w:rsidP="00E90BC2">
            <w:pPr>
              <w:spacing w:line="400" w:lineRule="exact"/>
            </w:pPr>
          </w:p>
          <w:p w14:paraId="28F1B0AE" w14:textId="77777777" w:rsidR="00C46CBC" w:rsidRDefault="00C46CBC" w:rsidP="00E90BC2">
            <w:pPr>
              <w:spacing w:line="400" w:lineRule="exact"/>
            </w:pPr>
          </w:p>
          <w:p w14:paraId="1907B289" w14:textId="77777777" w:rsidR="00C46CBC" w:rsidRDefault="00C46CBC" w:rsidP="00E90BC2">
            <w:pPr>
              <w:spacing w:line="400" w:lineRule="exact"/>
            </w:pPr>
          </w:p>
          <w:p w14:paraId="5B13D362" w14:textId="77777777" w:rsidR="00C46CBC" w:rsidRDefault="00C46CBC" w:rsidP="00E90BC2">
            <w:pPr>
              <w:spacing w:line="400" w:lineRule="exact"/>
            </w:pPr>
          </w:p>
          <w:p w14:paraId="22A13E14" w14:textId="77777777" w:rsidR="00C46CBC" w:rsidRPr="00E90BC2" w:rsidRDefault="00C46CBC" w:rsidP="00E90BC2">
            <w:pPr>
              <w:pStyle w:val="a9"/>
              <w:numPr>
                <w:ilvl w:val="0"/>
                <w:numId w:val="40"/>
              </w:numPr>
              <w:spacing w:line="400" w:lineRule="exact"/>
              <w:rPr>
                <w:rFonts w:ascii="標楷體" w:eastAsia="標楷體" w:hAnsi="標楷體" w:cs="Times New Roman"/>
                <w:bCs/>
                <w14:ligatures w14:val="none"/>
              </w:rPr>
            </w:pPr>
            <w:r w:rsidRPr="00E90BC2">
              <w:rPr>
                <w:rFonts w:ascii="標楷體" w:eastAsia="標楷體" w:hAnsi="標楷體" w:cs="Times New Roman"/>
                <w:bCs/>
                <w14:ligatures w14:val="none"/>
              </w:rPr>
              <w:lastRenderedPageBreak/>
              <w:t>建立業務標準</w:t>
            </w:r>
          </w:p>
          <w:p w14:paraId="1ED75930" w14:textId="77777777" w:rsidR="00C46CBC" w:rsidRDefault="00C46CBC" w:rsidP="00E90BC2">
            <w:pPr>
              <w:spacing w:line="400" w:lineRule="exact"/>
              <w:rPr>
                <w:rFonts w:ascii="標楷體" w:eastAsia="標楷體" w:hAnsi="標楷體" w:cs="Times New Roman"/>
                <w:bCs/>
                <w14:ligatures w14:val="none"/>
              </w:rPr>
            </w:pPr>
            <w:r>
              <w:rPr>
                <w:rFonts w:ascii="標楷體" w:eastAsia="標楷體" w:hAnsi="標楷體" w:cs="Times New Roman" w:hint="eastAsia"/>
                <w:bCs/>
                <w14:ligatures w14:val="none"/>
              </w:rPr>
              <w:t xml:space="preserve">    </w:t>
            </w:r>
            <w:r w:rsidRPr="00CE7E7C">
              <w:rPr>
                <w:rFonts w:ascii="標楷體" w:eastAsia="標楷體" w:hAnsi="標楷體" w:cs="Times New Roman"/>
                <w:bCs/>
                <w14:ligatures w14:val="none"/>
              </w:rPr>
              <w:t>作業流程，維</w:t>
            </w:r>
          </w:p>
          <w:p w14:paraId="46854AB2" w14:textId="77777777" w:rsidR="00C46CBC" w:rsidRDefault="00C46CBC" w:rsidP="00E90BC2">
            <w:pPr>
              <w:spacing w:line="400" w:lineRule="exact"/>
              <w:rPr>
                <w:rFonts w:ascii="標楷體" w:eastAsia="標楷體" w:hAnsi="標楷體" w:cs="Times New Roman"/>
                <w:bCs/>
                <w14:ligatures w14:val="none"/>
              </w:rPr>
            </w:pPr>
            <w:r>
              <w:rPr>
                <w:rFonts w:ascii="標楷體" w:eastAsia="標楷體" w:hAnsi="標楷體" w:cs="Times New Roman" w:hint="eastAsia"/>
                <w:bCs/>
                <w14:ligatures w14:val="none"/>
              </w:rPr>
              <w:t xml:space="preserve">    </w:t>
            </w:r>
            <w:r w:rsidRPr="00CE7E7C">
              <w:rPr>
                <w:rFonts w:ascii="標楷體" w:eastAsia="標楷體" w:hAnsi="標楷體" w:cs="Times New Roman"/>
                <w:bCs/>
                <w14:ligatures w14:val="none"/>
              </w:rPr>
              <w:t>持服務措施處</w:t>
            </w:r>
          </w:p>
          <w:p w14:paraId="028F7AB7" w14:textId="77777777" w:rsidR="00C46CBC" w:rsidRDefault="00C46CBC" w:rsidP="00E90BC2">
            <w:pPr>
              <w:spacing w:line="400" w:lineRule="exact"/>
              <w:rPr>
                <w:rFonts w:ascii="標楷體" w:eastAsia="標楷體" w:hAnsi="標楷體" w:cs="Times New Roman"/>
                <w:bCs/>
                <w14:ligatures w14:val="none"/>
              </w:rPr>
            </w:pPr>
            <w:r>
              <w:rPr>
                <w:rFonts w:ascii="標楷體" w:eastAsia="標楷體" w:hAnsi="標楷體" w:cs="Times New Roman" w:hint="eastAsia"/>
                <w:bCs/>
                <w14:ligatures w14:val="none"/>
              </w:rPr>
              <w:t xml:space="preserve">    </w:t>
            </w:r>
            <w:r w:rsidRPr="00CE7E7C">
              <w:rPr>
                <w:rFonts w:ascii="標楷體" w:eastAsia="標楷體" w:hAnsi="標楷體" w:cs="Times New Roman"/>
                <w:bCs/>
                <w14:ligatures w14:val="none"/>
              </w:rPr>
              <w:t>理一致性；確</w:t>
            </w:r>
          </w:p>
          <w:p w14:paraId="55636F1C" w14:textId="77777777" w:rsidR="00C46CBC" w:rsidRDefault="00C46CBC" w:rsidP="00E90BC2">
            <w:pPr>
              <w:spacing w:line="400" w:lineRule="exact"/>
              <w:rPr>
                <w:rFonts w:ascii="標楷體" w:eastAsia="標楷體" w:hAnsi="標楷體" w:cs="Times New Roman"/>
                <w:bCs/>
                <w14:ligatures w14:val="none"/>
              </w:rPr>
            </w:pPr>
            <w:r>
              <w:rPr>
                <w:rFonts w:ascii="標楷體" w:eastAsia="標楷體" w:hAnsi="標楷體" w:cs="Times New Roman" w:hint="eastAsia"/>
                <w:bCs/>
                <w14:ligatures w14:val="none"/>
              </w:rPr>
              <w:t xml:space="preserve">    </w:t>
            </w:r>
            <w:r w:rsidRPr="00CE7E7C">
              <w:rPr>
                <w:rFonts w:ascii="標楷體" w:eastAsia="標楷體" w:hAnsi="標楷體" w:cs="Times New Roman"/>
                <w:bCs/>
                <w14:ligatures w14:val="none"/>
              </w:rPr>
              <w:t>保資訊提供、</w:t>
            </w:r>
          </w:p>
          <w:p w14:paraId="62AA5A97" w14:textId="77777777" w:rsidR="00C46CBC" w:rsidRDefault="00C46CBC" w:rsidP="00E90BC2">
            <w:pPr>
              <w:spacing w:line="400" w:lineRule="exact"/>
              <w:rPr>
                <w:rFonts w:ascii="標楷體" w:eastAsia="標楷體" w:hAnsi="標楷體" w:cs="Times New Roman"/>
                <w:bCs/>
                <w14:ligatures w14:val="none"/>
              </w:rPr>
            </w:pPr>
            <w:r>
              <w:rPr>
                <w:rFonts w:ascii="標楷體" w:eastAsia="標楷體" w:hAnsi="標楷體" w:cs="Times New Roman" w:hint="eastAsia"/>
                <w:bCs/>
                <w14:ligatures w14:val="none"/>
              </w:rPr>
              <w:t xml:space="preserve">    </w:t>
            </w:r>
            <w:r w:rsidRPr="00CE7E7C">
              <w:rPr>
                <w:rFonts w:ascii="標楷體" w:eastAsia="標楷體" w:hAnsi="標楷體" w:cs="Times New Roman"/>
                <w:bCs/>
                <w14:ligatures w14:val="none"/>
              </w:rPr>
              <w:t>問題回應或申</w:t>
            </w:r>
          </w:p>
          <w:p w14:paraId="3C624665" w14:textId="77777777" w:rsidR="00C46CBC" w:rsidRDefault="00C46CBC" w:rsidP="00E90BC2">
            <w:pPr>
              <w:spacing w:line="400" w:lineRule="exact"/>
              <w:rPr>
                <w:rFonts w:ascii="標楷體" w:eastAsia="標楷體" w:hAnsi="標楷體" w:cs="Times New Roman"/>
                <w:bCs/>
                <w14:ligatures w14:val="none"/>
              </w:rPr>
            </w:pPr>
            <w:r>
              <w:rPr>
                <w:rFonts w:ascii="標楷體" w:eastAsia="標楷體" w:hAnsi="標楷體" w:cs="Times New Roman" w:hint="eastAsia"/>
                <w:bCs/>
                <w14:ligatures w14:val="none"/>
              </w:rPr>
              <w:t xml:space="preserve">    </w:t>
            </w:r>
            <w:r w:rsidRPr="00CE7E7C">
              <w:rPr>
                <w:rFonts w:ascii="標楷體" w:eastAsia="標楷體" w:hAnsi="標楷體" w:cs="Times New Roman"/>
                <w:bCs/>
                <w14:ligatures w14:val="none"/>
              </w:rPr>
              <w:t>辦案件處理的</w:t>
            </w:r>
          </w:p>
          <w:p w14:paraId="21336DFB" w14:textId="77777777" w:rsidR="00C46CBC" w:rsidRDefault="00C46CBC" w:rsidP="00E90BC2">
            <w:pPr>
              <w:spacing w:line="400" w:lineRule="exact"/>
              <w:rPr>
                <w:rFonts w:ascii="標楷體" w:eastAsia="標楷體" w:hAnsi="標楷體" w:cs="Times New Roman"/>
                <w:bCs/>
                <w14:ligatures w14:val="none"/>
              </w:rPr>
            </w:pPr>
            <w:r>
              <w:rPr>
                <w:rFonts w:ascii="標楷體" w:eastAsia="標楷體" w:hAnsi="標楷體" w:cs="Times New Roman" w:hint="eastAsia"/>
                <w:bCs/>
                <w14:ligatures w14:val="none"/>
              </w:rPr>
              <w:t xml:space="preserve">    </w:t>
            </w:r>
            <w:r w:rsidRPr="00CE7E7C">
              <w:rPr>
                <w:rFonts w:ascii="標楷體" w:eastAsia="標楷體" w:hAnsi="標楷體" w:cs="Times New Roman"/>
                <w:bCs/>
                <w14:ligatures w14:val="none"/>
              </w:rPr>
              <w:t>正確性，並適</w:t>
            </w:r>
          </w:p>
          <w:p w14:paraId="4D0EEF21" w14:textId="77777777" w:rsidR="00C46CBC" w:rsidRDefault="00C46CBC" w:rsidP="00E90BC2">
            <w:pPr>
              <w:spacing w:line="400" w:lineRule="exact"/>
              <w:rPr>
                <w:rFonts w:ascii="標楷體" w:eastAsia="標楷體" w:hAnsi="標楷體" w:cs="Times New Roman"/>
                <w:bCs/>
                <w14:ligatures w14:val="none"/>
              </w:rPr>
            </w:pPr>
            <w:r>
              <w:rPr>
                <w:rFonts w:ascii="標楷體" w:eastAsia="標楷體" w:hAnsi="標楷體" w:cs="Times New Roman" w:hint="eastAsia"/>
                <w:bCs/>
                <w14:ligatures w14:val="none"/>
              </w:rPr>
              <w:t xml:space="preserve">    </w:t>
            </w:r>
            <w:r w:rsidRPr="00CE7E7C">
              <w:rPr>
                <w:rFonts w:ascii="標楷體" w:eastAsia="標楷體" w:hAnsi="標楷體" w:cs="Times New Roman"/>
                <w:bCs/>
                <w14:ligatures w14:val="none"/>
              </w:rPr>
              <w:t>時檢討改進流</w:t>
            </w:r>
          </w:p>
          <w:p w14:paraId="50F8A0A0" w14:textId="77777777" w:rsidR="00C46CBC" w:rsidRDefault="00C46CBC" w:rsidP="00E90BC2">
            <w:pPr>
              <w:spacing w:line="400" w:lineRule="exact"/>
              <w:rPr>
                <w:rFonts w:ascii="標楷體" w:eastAsia="標楷體" w:hAnsi="標楷體" w:cs="Times New Roman"/>
                <w:bCs/>
                <w14:ligatures w14:val="none"/>
              </w:rPr>
            </w:pPr>
            <w:r>
              <w:rPr>
                <w:rFonts w:ascii="標楷體" w:eastAsia="標楷體" w:hAnsi="標楷體" w:cs="Times New Roman" w:hint="eastAsia"/>
                <w:bCs/>
                <w14:ligatures w14:val="none"/>
              </w:rPr>
              <w:t xml:space="preserve">    </w:t>
            </w:r>
            <w:r w:rsidRPr="00CE7E7C">
              <w:rPr>
                <w:rFonts w:ascii="標楷體" w:eastAsia="標楷體" w:hAnsi="標楷體" w:cs="Times New Roman"/>
                <w:bCs/>
                <w14:ligatures w14:val="none"/>
              </w:rPr>
              <w:t>程與作業方</w:t>
            </w:r>
          </w:p>
          <w:p w14:paraId="6D36F995" w14:textId="77777777" w:rsidR="00C46CBC" w:rsidRDefault="00C46CBC" w:rsidP="00E90BC2">
            <w:pPr>
              <w:spacing w:line="400" w:lineRule="exact"/>
            </w:pPr>
            <w:r>
              <w:rPr>
                <w:rFonts w:ascii="標楷體" w:eastAsia="標楷體" w:hAnsi="標楷體" w:cs="Times New Roman" w:hint="eastAsia"/>
                <w:bCs/>
                <w14:ligatures w14:val="none"/>
              </w:rPr>
              <w:t xml:space="preserve">    </w:t>
            </w:r>
            <w:r w:rsidRPr="00CE7E7C">
              <w:rPr>
                <w:rFonts w:ascii="標楷體" w:eastAsia="標楷體" w:hAnsi="標楷體" w:cs="Times New Roman"/>
                <w:bCs/>
                <w14:ligatures w14:val="none"/>
              </w:rPr>
              <w:t>式。</w:t>
            </w:r>
          </w:p>
          <w:p w14:paraId="350D6DF8" w14:textId="7FD3AFE8" w:rsidR="00C46CBC" w:rsidRDefault="00C46CBC" w:rsidP="00E90BC2">
            <w:pPr>
              <w:spacing w:line="400" w:lineRule="exact"/>
            </w:pPr>
          </w:p>
        </w:tc>
        <w:tc>
          <w:tcPr>
            <w:tcW w:w="3260" w:type="dxa"/>
            <w:tcBorders>
              <w:left w:val="single" w:sz="4" w:space="0" w:color="auto"/>
              <w:right w:val="single" w:sz="4" w:space="0" w:color="auto"/>
            </w:tcBorders>
          </w:tcPr>
          <w:p w14:paraId="34B12ED9" w14:textId="77777777" w:rsidR="00C46CBC" w:rsidRPr="006007AF" w:rsidRDefault="00C46CBC" w:rsidP="00CE7E7C">
            <w:pPr>
              <w:spacing w:line="400" w:lineRule="exact"/>
              <w:rPr>
                <w:rFonts w:ascii="標楷體" w:eastAsia="標楷體" w:hAnsi="標楷體"/>
                <w:bCs/>
              </w:rPr>
            </w:pPr>
            <w:r w:rsidRPr="006007AF">
              <w:rPr>
                <w:rFonts w:ascii="標楷體" w:eastAsia="標楷體" w:hAnsi="標楷體" w:hint="eastAsia"/>
                <w:bCs/>
              </w:rPr>
              <w:lastRenderedPageBreak/>
              <w:t>服務即時與一致性</w:t>
            </w:r>
          </w:p>
          <w:p w14:paraId="5162185C" w14:textId="77777777" w:rsidR="00C46CBC" w:rsidRDefault="00C46CBC" w:rsidP="00CE7E7C">
            <w:pPr>
              <w:spacing w:line="400" w:lineRule="exact"/>
              <w:rPr>
                <w:rFonts w:ascii="標楷體" w:eastAsia="標楷體" w:hAnsi="標楷體"/>
                <w:bCs/>
              </w:rPr>
            </w:pPr>
            <w:r w:rsidRPr="006007AF">
              <w:rPr>
                <w:rFonts w:ascii="標楷體" w:eastAsia="標楷體" w:hAnsi="標楷體" w:hint="eastAsia"/>
                <w:bCs/>
              </w:rPr>
              <w:t>建立與民眾相關業務或申辦業務標準作業流程並放置本所網站提供民眾參閱，提供醫政、藥政、食品等與民眾相關申辦業務供民眾參閱。</w:t>
            </w:r>
          </w:p>
          <w:p w14:paraId="24B2687C" w14:textId="77777777" w:rsidR="00C46CBC" w:rsidRDefault="00C46CBC" w:rsidP="00CE7E7C">
            <w:pPr>
              <w:spacing w:line="400" w:lineRule="exact"/>
              <w:rPr>
                <w:rFonts w:ascii="標楷體" w:eastAsia="標楷體" w:hAnsi="標楷體"/>
                <w:bCs/>
              </w:rPr>
            </w:pPr>
          </w:p>
          <w:p w14:paraId="3ACD020C" w14:textId="77777777" w:rsidR="00C46CBC" w:rsidRDefault="00C46CBC" w:rsidP="00CE7E7C">
            <w:pPr>
              <w:spacing w:line="400" w:lineRule="exact"/>
              <w:rPr>
                <w:rFonts w:ascii="標楷體" w:eastAsia="標楷體" w:hAnsi="標楷體"/>
                <w:bCs/>
              </w:rPr>
            </w:pPr>
          </w:p>
          <w:p w14:paraId="20334DED" w14:textId="77777777" w:rsidR="00C46CBC" w:rsidRDefault="00C46CBC" w:rsidP="00CE7E7C">
            <w:pPr>
              <w:spacing w:line="400" w:lineRule="exact"/>
              <w:rPr>
                <w:rFonts w:ascii="標楷體" w:eastAsia="標楷體" w:hAnsi="標楷體"/>
                <w:bCs/>
              </w:rPr>
            </w:pPr>
          </w:p>
          <w:p w14:paraId="3F980193" w14:textId="77777777" w:rsidR="00C46CBC" w:rsidRDefault="00C46CBC" w:rsidP="00CE7E7C">
            <w:pPr>
              <w:spacing w:line="400" w:lineRule="exact"/>
              <w:rPr>
                <w:rFonts w:ascii="標楷體" w:eastAsia="標楷體" w:hAnsi="標楷體"/>
                <w:bCs/>
              </w:rPr>
            </w:pPr>
          </w:p>
          <w:p w14:paraId="08D9323C" w14:textId="77777777" w:rsidR="00C46CBC" w:rsidRDefault="00C46CBC" w:rsidP="00CE7E7C">
            <w:pPr>
              <w:spacing w:line="400" w:lineRule="exact"/>
              <w:rPr>
                <w:rFonts w:ascii="標楷體" w:eastAsia="標楷體" w:hAnsi="標楷體"/>
                <w:bCs/>
              </w:rPr>
            </w:pPr>
          </w:p>
          <w:p w14:paraId="5F40887A" w14:textId="0C5EFAF9" w:rsidR="00C46CBC" w:rsidRDefault="00C46CBC" w:rsidP="00CE7E7C">
            <w:pPr>
              <w:spacing w:line="400" w:lineRule="exact"/>
            </w:pPr>
          </w:p>
        </w:tc>
        <w:tc>
          <w:tcPr>
            <w:tcW w:w="1559" w:type="dxa"/>
            <w:gridSpan w:val="2"/>
            <w:tcBorders>
              <w:left w:val="single" w:sz="4" w:space="0" w:color="auto"/>
            </w:tcBorders>
          </w:tcPr>
          <w:p w14:paraId="0AB38D6A" w14:textId="1E8C505C" w:rsidR="00C46CBC" w:rsidRPr="006007AF" w:rsidRDefault="00C46CBC" w:rsidP="001110B2">
            <w:pPr>
              <w:spacing w:afterLines="50" w:after="180" w:line="400" w:lineRule="exact"/>
              <w:contextualSpacing/>
              <w:textAlignment w:val="center"/>
              <w:rPr>
                <w:rFonts w:ascii="標楷體" w:eastAsia="標楷體" w:hAnsi="標楷體"/>
                <w:bCs/>
              </w:rPr>
            </w:pPr>
            <w:r w:rsidRPr="006007AF">
              <w:rPr>
                <w:rFonts w:ascii="標楷體" w:eastAsia="標楷體" w:hAnsi="標楷體" w:hint="eastAsia"/>
                <w:bCs/>
              </w:rPr>
              <w:t>一組</w:t>
            </w:r>
          </w:p>
          <w:p w14:paraId="49C091CD" w14:textId="61CADE48" w:rsidR="00C46CBC" w:rsidRDefault="00C46CBC" w:rsidP="001110B2">
            <w:r w:rsidRPr="006007AF">
              <w:rPr>
                <w:rFonts w:ascii="標楷體" w:eastAsia="標楷體" w:hAnsi="標楷體" w:hint="eastAsia"/>
                <w:bCs/>
              </w:rPr>
              <w:t>二組</w:t>
            </w:r>
          </w:p>
        </w:tc>
      </w:tr>
      <w:tr w:rsidR="00C46CBC" w14:paraId="50BFB635" w14:textId="77777777" w:rsidTr="004C0373">
        <w:trPr>
          <w:gridAfter w:val="1"/>
          <w:wAfter w:w="12" w:type="dxa"/>
        </w:trPr>
        <w:tc>
          <w:tcPr>
            <w:tcW w:w="1696" w:type="dxa"/>
            <w:vMerge/>
          </w:tcPr>
          <w:p w14:paraId="35A67CEA" w14:textId="18621860" w:rsidR="00C46CBC" w:rsidRPr="00CE7E7C" w:rsidRDefault="00C46CBC" w:rsidP="00CE7E7C">
            <w:pPr>
              <w:pStyle w:val="a9"/>
              <w:ind w:left="480"/>
              <w:rPr>
                <w:rFonts w:ascii="標楷體" w:eastAsia="標楷體" w:hAnsi="標楷體"/>
              </w:rPr>
            </w:pPr>
          </w:p>
        </w:tc>
        <w:tc>
          <w:tcPr>
            <w:tcW w:w="2268" w:type="dxa"/>
            <w:vMerge/>
          </w:tcPr>
          <w:p w14:paraId="4F12EB28" w14:textId="77777777" w:rsidR="00C46CBC" w:rsidRPr="00E90BC2" w:rsidRDefault="00C46CBC" w:rsidP="00E90BC2">
            <w:pPr>
              <w:spacing w:line="400" w:lineRule="exact"/>
            </w:pPr>
          </w:p>
        </w:tc>
        <w:tc>
          <w:tcPr>
            <w:tcW w:w="3260" w:type="dxa"/>
            <w:tcBorders>
              <w:left w:val="single" w:sz="4" w:space="0" w:color="auto"/>
              <w:right w:val="single" w:sz="4" w:space="0" w:color="auto"/>
            </w:tcBorders>
          </w:tcPr>
          <w:p w14:paraId="5C74C354" w14:textId="77777777" w:rsidR="00C46CBC" w:rsidRPr="006007AF" w:rsidRDefault="00C46CBC" w:rsidP="00D6791D">
            <w:pPr>
              <w:widowControl/>
              <w:suppressAutoHyphens/>
              <w:spacing w:afterLines="50" w:after="180" w:line="400" w:lineRule="exact"/>
              <w:ind w:left="173" w:rightChars="-40" w:right="-96" w:hangingChars="72" w:hanging="173"/>
              <w:contextualSpacing/>
              <w:textAlignment w:val="center"/>
              <w:rPr>
                <w:rFonts w:ascii="標楷體" w:eastAsia="標楷體" w:hAnsi="標楷體"/>
                <w:bCs/>
              </w:rPr>
            </w:pPr>
            <w:r w:rsidRPr="006007AF">
              <w:rPr>
                <w:rFonts w:ascii="標楷體" w:eastAsia="標楷體" w:hAnsi="標楷體" w:hint="eastAsia"/>
                <w:bCs/>
              </w:rPr>
              <w:t>提升服務專業能力。</w:t>
            </w:r>
          </w:p>
          <w:p w14:paraId="06765811" w14:textId="068744D5" w:rsidR="00C46CBC" w:rsidRPr="006007AF" w:rsidRDefault="00C46CBC" w:rsidP="004B6E88">
            <w:pPr>
              <w:keepNext/>
              <w:keepLines/>
              <w:pageBreakBefore/>
              <w:widowControl/>
              <w:suppressAutoHyphens/>
              <w:spacing w:line="400" w:lineRule="exact"/>
              <w:ind w:left="173" w:hangingChars="72" w:hanging="173"/>
              <w:contextualSpacing/>
              <w:textAlignment w:val="center"/>
              <w:rPr>
                <w:rFonts w:ascii="標楷體" w:eastAsia="標楷體" w:hAnsi="標楷體"/>
                <w:bCs/>
              </w:rPr>
            </w:pPr>
            <w:r>
              <w:rPr>
                <w:rFonts w:ascii="標楷體" w:eastAsia="標楷體" w:hAnsi="標楷體" w:hint="eastAsia"/>
                <w:bCs/>
              </w:rPr>
              <w:t>1.</w:t>
            </w:r>
            <w:r w:rsidRPr="006007AF">
              <w:rPr>
                <w:rFonts w:ascii="標楷體" w:eastAsia="標楷體" w:hAnsi="標楷體" w:hint="eastAsia"/>
                <w:bCs/>
              </w:rPr>
              <w:t>請各業務承辦人員接受相</w:t>
            </w:r>
            <w:r>
              <w:rPr>
                <w:rFonts w:ascii="標楷體" w:eastAsia="標楷體" w:hAnsi="標楷體"/>
                <w:bCs/>
              </w:rPr>
              <w:t xml:space="preserve">  </w:t>
            </w:r>
            <w:r>
              <w:rPr>
                <w:rFonts w:ascii="標楷體" w:eastAsia="標楷體" w:hAnsi="標楷體" w:hint="eastAsia"/>
                <w:bCs/>
              </w:rPr>
              <w:t>關專業訓練，充實專業能</w:t>
            </w:r>
            <w:r>
              <w:rPr>
                <w:rFonts w:ascii="標楷體" w:eastAsia="標楷體" w:hAnsi="標楷體"/>
                <w:bCs/>
              </w:rPr>
              <w:t xml:space="preserve">  </w:t>
            </w:r>
            <w:r w:rsidRPr="006007AF">
              <w:rPr>
                <w:rFonts w:ascii="標楷體" w:eastAsia="標楷體" w:hAnsi="標楷體" w:hint="eastAsia"/>
                <w:bCs/>
              </w:rPr>
              <w:t>力法令。</w:t>
            </w:r>
          </w:p>
          <w:p w14:paraId="051D42E5" w14:textId="28F9825C" w:rsidR="00C46CBC" w:rsidRPr="006007AF" w:rsidRDefault="00C46CBC" w:rsidP="003D32DA">
            <w:pPr>
              <w:widowControl/>
              <w:suppressAutoHyphens/>
              <w:spacing w:afterLines="50" w:after="180" w:line="400" w:lineRule="exact"/>
              <w:ind w:leftChars="-1" w:left="171" w:rightChars="-40" w:right="-96" w:hangingChars="72" w:hanging="173"/>
              <w:contextualSpacing/>
              <w:textAlignment w:val="center"/>
              <w:rPr>
                <w:rFonts w:ascii="標楷體" w:eastAsia="標楷體" w:hAnsi="標楷體"/>
                <w:bCs/>
              </w:rPr>
            </w:pPr>
            <w:r w:rsidRPr="006007AF">
              <w:rPr>
                <w:rFonts w:ascii="標楷體" w:eastAsia="標楷體" w:hAnsi="標楷體" w:hint="eastAsia"/>
                <w:bCs/>
              </w:rPr>
              <w:t>2.對於民眾臨櫃或</w:t>
            </w:r>
            <w:r>
              <w:rPr>
                <w:rFonts w:ascii="標楷體" w:eastAsia="標楷體" w:hAnsi="標楷體" w:hint="eastAsia"/>
                <w:bCs/>
              </w:rPr>
              <w:t>者</w:t>
            </w:r>
            <w:r w:rsidRPr="006007AF">
              <w:rPr>
                <w:rFonts w:ascii="標楷體" w:eastAsia="標楷體" w:hAnsi="標楷體" w:hint="eastAsia"/>
                <w:bCs/>
              </w:rPr>
              <w:t>電話諮詢，提供正確、迅速、親切、一次完整告知的精確服務，免民眾舟車勞頓申辦或洽詢。</w:t>
            </w:r>
          </w:p>
          <w:p w14:paraId="22817196" w14:textId="785F8F55" w:rsidR="00C46CBC" w:rsidRDefault="00C46CBC" w:rsidP="00FD69D1">
            <w:pPr>
              <w:ind w:left="139" w:hangingChars="58" w:hanging="139"/>
              <w:rPr>
                <w:rFonts w:ascii="標楷體" w:eastAsia="標楷體" w:hAnsi="標楷體"/>
                <w:bCs/>
              </w:rPr>
            </w:pPr>
            <w:r w:rsidRPr="006007AF">
              <w:rPr>
                <w:rFonts w:ascii="標楷體" w:eastAsia="標楷體" w:hAnsi="標楷體" w:hint="eastAsia"/>
                <w:bCs/>
              </w:rPr>
              <w:lastRenderedPageBreak/>
              <w:t>3.建立以顧客導向的企業型政府，鼓勵同仁參加提升服務相關訓練。</w:t>
            </w:r>
          </w:p>
          <w:p w14:paraId="3DCB60EF" w14:textId="77777777" w:rsidR="00C46CBC" w:rsidRDefault="00C46CBC" w:rsidP="00FD69D1">
            <w:pPr>
              <w:ind w:left="139" w:hangingChars="58" w:hanging="139"/>
            </w:pPr>
          </w:p>
          <w:p w14:paraId="23D448AE" w14:textId="74D9BF36" w:rsidR="00C46CBC" w:rsidRDefault="00C46CBC" w:rsidP="00FD69D1">
            <w:pPr>
              <w:ind w:left="139" w:hangingChars="58" w:hanging="139"/>
            </w:pPr>
          </w:p>
        </w:tc>
        <w:tc>
          <w:tcPr>
            <w:tcW w:w="1559" w:type="dxa"/>
            <w:gridSpan w:val="2"/>
            <w:tcBorders>
              <w:left w:val="single" w:sz="4" w:space="0" w:color="auto"/>
            </w:tcBorders>
          </w:tcPr>
          <w:p w14:paraId="04D0BEBA" w14:textId="0B057F1D" w:rsidR="00C46CBC" w:rsidRPr="00CE7E7C" w:rsidRDefault="00C46CBC" w:rsidP="001110B2">
            <w:pPr>
              <w:spacing w:afterLines="50" w:after="180" w:line="400" w:lineRule="exact"/>
              <w:contextualSpacing/>
              <w:textAlignment w:val="center"/>
              <w:rPr>
                <w:rFonts w:ascii="標楷體" w:eastAsia="標楷體" w:hAnsi="標楷體"/>
                <w:bCs/>
              </w:rPr>
            </w:pPr>
            <w:r w:rsidRPr="00CE7E7C">
              <w:rPr>
                <w:rFonts w:ascii="標楷體" w:eastAsia="標楷體" w:hAnsi="標楷體" w:hint="eastAsia"/>
                <w:bCs/>
              </w:rPr>
              <w:lastRenderedPageBreak/>
              <w:t>一組</w:t>
            </w:r>
          </w:p>
          <w:p w14:paraId="1B225D90" w14:textId="77777777" w:rsidR="00C46CBC" w:rsidRPr="00CE7E7C" w:rsidRDefault="00C46CBC" w:rsidP="001110B2">
            <w:pPr>
              <w:rPr>
                <w:rFonts w:ascii="標楷體" w:eastAsia="標楷體" w:hAnsi="標楷體"/>
                <w:bCs/>
              </w:rPr>
            </w:pPr>
            <w:r w:rsidRPr="00CE7E7C">
              <w:rPr>
                <w:rFonts w:ascii="標楷體" w:eastAsia="標楷體" w:hAnsi="標楷體" w:hint="eastAsia"/>
                <w:bCs/>
              </w:rPr>
              <w:t>二組</w:t>
            </w:r>
          </w:p>
          <w:p w14:paraId="1F39CB1F" w14:textId="77777777" w:rsidR="00C46CBC" w:rsidRPr="00CE7E7C" w:rsidRDefault="00C46CBC" w:rsidP="001110B2">
            <w:pPr>
              <w:rPr>
                <w:rFonts w:ascii="標楷體" w:eastAsia="標楷體" w:hAnsi="標楷體"/>
                <w:bCs/>
              </w:rPr>
            </w:pPr>
          </w:p>
          <w:p w14:paraId="2C490B58" w14:textId="77777777" w:rsidR="00C46CBC" w:rsidRPr="00CE7E7C" w:rsidRDefault="00C46CBC" w:rsidP="001110B2">
            <w:pPr>
              <w:rPr>
                <w:rFonts w:ascii="標楷體" w:eastAsia="標楷體" w:hAnsi="標楷體"/>
                <w:bCs/>
              </w:rPr>
            </w:pPr>
          </w:p>
          <w:p w14:paraId="37504BCE" w14:textId="77777777" w:rsidR="00C46CBC" w:rsidRPr="00CE7E7C" w:rsidRDefault="00C46CBC" w:rsidP="001110B2">
            <w:pPr>
              <w:rPr>
                <w:rFonts w:ascii="標楷體" w:eastAsia="標楷體" w:hAnsi="標楷體"/>
                <w:bCs/>
              </w:rPr>
            </w:pPr>
          </w:p>
          <w:p w14:paraId="2035CB5E" w14:textId="77777777" w:rsidR="00C46CBC" w:rsidRPr="00CE7E7C" w:rsidRDefault="00C46CBC" w:rsidP="001110B2">
            <w:pPr>
              <w:rPr>
                <w:rFonts w:ascii="標楷體" w:eastAsia="標楷體" w:hAnsi="標楷體"/>
                <w:bCs/>
              </w:rPr>
            </w:pPr>
          </w:p>
          <w:p w14:paraId="687CFDFF" w14:textId="77777777" w:rsidR="00C46CBC" w:rsidRPr="00CE7E7C" w:rsidRDefault="00C46CBC" w:rsidP="001110B2">
            <w:pPr>
              <w:rPr>
                <w:rFonts w:ascii="標楷體" w:eastAsia="標楷體" w:hAnsi="標楷體"/>
                <w:bCs/>
              </w:rPr>
            </w:pPr>
          </w:p>
          <w:p w14:paraId="26B23B14" w14:textId="77777777" w:rsidR="00C46CBC" w:rsidRPr="00CE7E7C" w:rsidRDefault="00C46CBC" w:rsidP="001110B2">
            <w:pPr>
              <w:rPr>
                <w:rFonts w:ascii="標楷體" w:eastAsia="標楷體" w:hAnsi="標楷體"/>
                <w:bCs/>
              </w:rPr>
            </w:pPr>
          </w:p>
          <w:p w14:paraId="4357AA36" w14:textId="77777777" w:rsidR="00C46CBC" w:rsidRPr="00CE7E7C" w:rsidRDefault="00C46CBC" w:rsidP="001110B2">
            <w:pPr>
              <w:rPr>
                <w:rFonts w:ascii="標楷體" w:eastAsia="標楷體" w:hAnsi="標楷體"/>
                <w:bCs/>
              </w:rPr>
            </w:pPr>
          </w:p>
          <w:p w14:paraId="78F0C28A" w14:textId="77777777" w:rsidR="00C46CBC" w:rsidRPr="00CE7E7C" w:rsidRDefault="00C46CBC" w:rsidP="001110B2">
            <w:pPr>
              <w:rPr>
                <w:rFonts w:ascii="標楷體" w:eastAsia="標楷體" w:hAnsi="標楷體"/>
                <w:bCs/>
              </w:rPr>
            </w:pPr>
          </w:p>
          <w:p w14:paraId="01706BA8" w14:textId="77777777" w:rsidR="00C46CBC" w:rsidRPr="00CE7E7C" w:rsidRDefault="00C46CBC" w:rsidP="00CE7E7C">
            <w:pPr>
              <w:rPr>
                <w:rFonts w:ascii="標楷體" w:eastAsia="標楷體" w:hAnsi="標楷體"/>
              </w:rPr>
            </w:pPr>
            <w:r w:rsidRPr="00CE7E7C">
              <w:rPr>
                <w:rFonts w:ascii="標楷體" w:eastAsia="標楷體" w:hAnsi="標楷體" w:hint="eastAsia"/>
              </w:rPr>
              <w:lastRenderedPageBreak/>
              <w:t>一組</w:t>
            </w:r>
          </w:p>
          <w:p w14:paraId="21F50B50" w14:textId="50DEBAB6" w:rsidR="00C46CBC" w:rsidRPr="00CE7E7C" w:rsidRDefault="00C46CBC" w:rsidP="00CE7E7C">
            <w:pPr>
              <w:rPr>
                <w:rFonts w:ascii="標楷體" w:eastAsia="標楷體" w:hAnsi="標楷體"/>
              </w:rPr>
            </w:pPr>
            <w:r w:rsidRPr="00CE7E7C">
              <w:rPr>
                <w:rFonts w:ascii="標楷體" w:eastAsia="標楷體" w:hAnsi="標楷體" w:hint="eastAsia"/>
              </w:rPr>
              <w:t>二組</w:t>
            </w:r>
          </w:p>
        </w:tc>
      </w:tr>
      <w:tr w:rsidR="00C46CBC" w14:paraId="6914126F" w14:textId="77777777" w:rsidTr="004C0373">
        <w:trPr>
          <w:gridAfter w:val="1"/>
          <w:wAfter w:w="12" w:type="dxa"/>
        </w:trPr>
        <w:tc>
          <w:tcPr>
            <w:tcW w:w="1696" w:type="dxa"/>
            <w:vMerge/>
          </w:tcPr>
          <w:p w14:paraId="65BDE74B" w14:textId="77777777" w:rsidR="00C46CBC" w:rsidRPr="00C26561" w:rsidRDefault="00C46CBC" w:rsidP="00CE7E7C">
            <w:pPr>
              <w:pStyle w:val="a9"/>
              <w:suppressAutoHyphens/>
              <w:autoSpaceDN w:val="0"/>
              <w:adjustRightInd w:val="0"/>
              <w:snapToGrid w:val="0"/>
              <w:spacing w:line="400" w:lineRule="exact"/>
              <w:ind w:left="480"/>
              <w:textAlignment w:val="center"/>
            </w:pPr>
          </w:p>
        </w:tc>
        <w:tc>
          <w:tcPr>
            <w:tcW w:w="2268" w:type="dxa"/>
          </w:tcPr>
          <w:p w14:paraId="54F7B245" w14:textId="78942842" w:rsidR="00C46CBC" w:rsidRPr="00CE7E7C" w:rsidRDefault="00C46CBC" w:rsidP="00CE7E7C">
            <w:pPr>
              <w:spacing w:line="400" w:lineRule="exact"/>
              <w:rPr>
                <w:rFonts w:ascii="標楷體" w:eastAsia="標楷體" w:hAnsi="標楷體" w:cs="Times New Roman"/>
                <w:bCs/>
                <w14:ligatures w14:val="none"/>
              </w:rPr>
            </w:pPr>
            <w:r>
              <w:rPr>
                <w:rFonts w:ascii="標楷體" w:eastAsia="標楷體" w:hAnsi="標楷體" w:cs="Times New Roman" w:hint="eastAsia"/>
                <w:bCs/>
                <w14:ligatures w14:val="none"/>
              </w:rPr>
              <w:t>(二)</w:t>
            </w:r>
            <w:r w:rsidRPr="00CE7E7C">
              <w:rPr>
                <w:rFonts w:ascii="標楷體" w:eastAsia="標楷體" w:hAnsi="標楷體" w:cs="Times New Roman"/>
                <w:bCs/>
                <w14:ligatures w14:val="none"/>
              </w:rPr>
              <w:t>提供民眾易</w:t>
            </w:r>
          </w:p>
          <w:p w14:paraId="2504D6D8" w14:textId="66D952A0" w:rsidR="00C46CBC" w:rsidRDefault="00C46CBC" w:rsidP="00702E79">
            <w:pPr>
              <w:spacing w:line="400" w:lineRule="exact"/>
              <w:rPr>
                <w:rFonts w:ascii="標楷體" w:eastAsia="標楷體" w:hAnsi="標楷體" w:cs="Times New Roman"/>
                <w:bCs/>
                <w14:ligatures w14:val="none"/>
              </w:rPr>
            </w:pPr>
            <w:r>
              <w:rPr>
                <w:rFonts w:ascii="標楷體" w:eastAsia="標楷體" w:hAnsi="標楷體" w:cs="Times New Roman"/>
                <w:bCs/>
                <w14:ligatures w14:val="none"/>
              </w:rPr>
              <w:t xml:space="preserve">   </w:t>
            </w:r>
            <w:r>
              <w:rPr>
                <w:rFonts w:ascii="標楷體" w:eastAsia="標楷體" w:hAnsi="標楷體" w:cs="Times New Roman" w:hint="eastAsia"/>
                <w:bCs/>
                <w14:ligatures w14:val="none"/>
              </w:rPr>
              <w:t xml:space="preserve"> </w:t>
            </w:r>
            <w:r w:rsidRPr="001110B2">
              <w:rPr>
                <w:rFonts w:ascii="標楷體" w:eastAsia="標楷體" w:hAnsi="標楷體" w:cs="Times New Roman"/>
                <w:bCs/>
                <w14:ligatures w14:val="none"/>
              </w:rPr>
              <w:t>讀、易懂、</w:t>
            </w:r>
          </w:p>
          <w:p w14:paraId="6BC876BC" w14:textId="3A43BEA2" w:rsidR="00C46CBC" w:rsidRDefault="00C46CBC" w:rsidP="00702E79">
            <w:pPr>
              <w:spacing w:line="400" w:lineRule="exact"/>
              <w:rPr>
                <w:rFonts w:ascii="標楷體" w:eastAsia="標楷體" w:hAnsi="標楷體" w:cs="Times New Roman"/>
                <w:bCs/>
                <w14:ligatures w14:val="none"/>
              </w:rPr>
            </w:pPr>
            <w:r>
              <w:rPr>
                <w:rFonts w:ascii="標楷體" w:eastAsia="標楷體" w:hAnsi="標楷體" w:cs="Times New Roman"/>
                <w:bCs/>
                <w14:ligatures w14:val="none"/>
              </w:rPr>
              <w:t xml:space="preserve">   </w:t>
            </w:r>
            <w:r>
              <w:rPr>
                <w:rFonts w:ascii="標楷體" w:eastAsia="標楷體" w:hAnsi="標楷體" w:cs="Times New Roman" w:hint="eastAsia"/>
                <w:bCs/>
                <w14:ligatures w14:val="none"/>
              </w:rPr>
              <w:t xml:space="preserve"> </w:t>
            </w:r>
            <w:r w:rsidRPr="001110B2">
              <w:rPr>
                <w:rFonts w:ascii="標楷體" w:eastAsia="標楷體" w:hAnsi="標楷體" w:cs="Times New Roman"/>
                <w:bCs/>
                <w14:ligatures w14:val="none"/>
              </w:rPr>
              <w:t>易用的服務</w:t>
            </w:r>
          </w:p>
          <w:p w14:paraId="75539CB6" w14:textId="53F52604" w:rsidR="00C46CBC" w:rsidRDefault="00C46CBC" w:rsidP="00702E79">
            <w:pPr>
              <w:spacing w:line="400" w:lineRule="exact"/>
              <w:rPr>
                <w:rFonts w:ascii="標楷體" w:eastAsia="標楷體" w:hAnsi="標楷體" w:cs="Times New Roman"/>
                <w:bCs/>
                <w14:ligatures w14:val="none"/>
              </w:rPr>
            </w:pPr>
            <w:r>
              <w:rPr>
                <w:rFonts w:ascii="標楷體" w:eastAsia="標楷體" w:hAnsi="標楷體" w:cs="Times New Roman"/>
                <w:bCs/>
                <w14:ligatures w14:val="none"/>
              </w:rPr>
              <w:t xml:space="preserve">   </w:t>
            </w:r>
            <w:r>
              <w:rPr>
                <w:rFonts w:ascii="標楷體" w:eastAsia="標楷體" w:hAnsi="標楷體" w:cs="Times New Roman" w:hint="eastAsia"/>
                <w:bCs/>
                <w14:ligatures w14:val="none"/>
              </w:rPr>
              <w:t xml:space="preserve"> </w:t>
            </w:r>
            <w:r w:rsidRPr="001110B2">
              <w:rPr>
                <w:rFonts w:ascii="標楷體" w:eastAsia="標楷體" w:hAnsi="標楷體" w:cs="Times New Roman"/>
                <w:bCs/>
                <w14:ligatures w14:val="none"/>
              </w:rPr>
              <w:t>申辦資訊及</w:t>
            </w:r>
          </w:p>
          <w:p w14:paraId="2B53967D" w14:textId="7EC04722" w:rsidR="00C46CBC" w:rsidRDefault="00C46CBC" w:rsidP="00702E79">
            <w:pPr>
              <w:spacing w:line="400" w:lineRule="exact"/>
              <w:rPr>
                <w:rFonts w:ascii="標楷體" w:eastAsia="標楷體" w:hAnsi="標楷體" w:cs="Times New Roman"/>
                <w:bCs/>
                <w14:ligatures w14:val="none"/>
              </w:rPr>
            </w:pPr>
            <w:r>
              <w:rPr>
                <w:rFonts w:ascii="標楷體" w:eastAsia="標楷體" w:hAnsi="標楷體" w:cs="Times New Roman"/>
                <w:bCs/>
                <w14:ligatures w14:val="none"/>
              </w:rPr>
              <w:t xml:space="preserve">   </w:t>
            </w:r>
            <w:r>
              <w:rPr>
                <w:rFonts w:ascii="標楷體" w:eastAsia="標楷體" w:hAnsi="標楷體" w:cs="Times New Roman" w:hint="eastAsia"/>
                <w:bCs/>
                <w14:ligatures w14:val="none"/>
              </w:rPr>
              <w:t xml:space="preserve"> </w:t>
            </w:r>
            <w:r w:rsidRPr="001110B2">
              <w:rPr>
                <w:rFonts w:ascii="標楷體" w:eastAsia="標楷體" w:hAnsi="標楷體" w:cs="Times New Roman"/>
                <w:bCs/>
                <w14:ligatures w14:val="none"/>
              </w:rPr>
              <w:t>進度查詢管</w:t>
            </w:r>
          </w:p>
          <w:p w14:paraId="19BF9D13" w14:textId="3175E1D5" w:rsidR="00C46CBC" w:rsidRDefault="00C46CBC" w:rsidP="00702E79">
            <w:pPr>
              <w:spacing w:line="400" w:lineRule="exact"/>
              <w:rPr>
                <w:rFonts w:ascii="標楷體" w:eastAsia="標楷體" w:hAnsi="標楷體" w:cs="Times New Roman"/>
                <w:bCs/>
                <w14:ligatures w14:val="none"/>
              </w:rPr>
            </w:pPr>
            <w:r>
              <w:rPr>
                <w:rFonts w:ascii="標楷體" w:eastAsia="標楷體" w:hAnsi="標楷體" w:cs="Times New Roman"/>
                <w:bCs/>
                <w14:ligatures w14:val="none"/>
              </w:rPr>
              <w:t xml:space="preserve">   </w:t>
            </w:r>
            <w:r>
              <w:rPr>
                <w:rFonts w:ascii="標楷體" w:eastAsia="標楷體" w:hAnsi="標楷體" w:cs="Times New Roman" w:hint="eastAsia"/>
                <w:bCs/>
                <w14:ligatures w14:val="none"/>
              </w:rPr>
              <w:t xml:space="preserve"> </w:t>
            </w:r>
            <w:r w:rsidRPr="001110B2">
              <w:rPr>
                <w:rFonts w:ascii="標楷體" w:eastAsia="標楷體" w:hAnsi="標楷體" w:cs="Times New Roman"/>
                <w:bCs/>
                <w14:ligatures w14:val="none"/>
              </w:rPr>
              <w:t>道，提升服</w:t>
            </w:r>
          </w:p>
          <w:p w14:paraId="38DB63B3" w14:textId="1265733C" w:rsidR="00C46CBC" w:rsidRDefault="00C46CBC" w:rsidP="00702E79">
            <w:pPr>
              <w:spacing w:line="400" w:lineRule="exact"/>
              <w:rPr>
                <w:rFonts w:ascii="標楷體" w:eastAsia="標楷體" w:hAnsi="標楷體" w:cs="Times New Roman"/>
                <w:bCs/>
                <w14:ligatures w14:val="none"/>
              </w:rPr>
            </w:pPr>
            <w:r>
              <w:rPr>
                <w:rFonts w:ascii="標楷體" w:eastAsia="標楷體" w:hAnsi="標楷體" w:cs="Times New Roman"/>
                <w:bCs/>
                <w14:ligatures w14:val="none"/>
              </w:rPr>
              <w:t xml:space="preserve">   </w:t>
            </w:r>
            <w:r>
              <w:rPr>
                <w:rFonts w:ascii="標楷體" w:eastAsia="標楷體" w:hAnsi="標楷體" w:cs="Times New Roman" w:hint="eastAsia"/>
                <w:bCs/>
                <w14:ligatures w14:val="none"/>
              </w:rPr>
              <w:t xml:space="preserve"> </w:t>
            </w:r>
            <w:r w:rsidRPr="001110B2">
              <w:rPr>
                <w:rFonts w:ascii="標楷體" w:eastAsia="標楷體" w:hAnsi="標楷體" w:cs="Times New Roman"/>
                <w:bCs/>
                <w14:ligatures w14:val="none"/>
              </w:rPr>
              <w:t>務流程透明</w:t>
            </w:r>
          </w:p>
          <w:p w14:paraId="415F127F" w14:textId="590289E1" w:rsidR="00C46CBC" w:rsidRDefault="00C46CBC" w:rsidP="00702E79">
            <w:pPr>
              <w:spacing w:line="400" w:lineRule="exact"/>
            </w:pPr>
            <w:r>
              <w:rPr>
                <w:rFonts w:ascii="標楷體" w:eastAsia="標楷體" w:hAnsi="標楷體" w:cs="Times New Roman"/>
                <w:bCs/>
                <w14:ligatures w14:val="none"/>
              </w:rPr>
              <w:t xml:space="preserve">   </w:t>
            </w:r>
            <w:r>
              <w:rPr>
                <w:rFonts w:ascii="標楷體" w:eastAsia="標楷體" w:hAnsi="標楷體" w:cs="Times New Roman" w:hint="eastAsia"/>
                <w:bCs/>
                <w14:ligatures w14:val="none"/>
              </w:rPr>
              <w:t xml:space="preserve"> </w:t>
            </w:r>
            <w:r w:rsidRPr="001110B2">
              <w:rPr>
                <w:rFonts w:ascii="標楷體" w:eastAsia="標楷體" w:hAnsi="標楷體" w:cs="Times New Roman"/>
                <w:bCs/>
                <w14:ligatures w14:val="none"/>
              </w:rPr>
              <w:t>度。</w:t>
            </w:r>
          </w:p>
        </w:tc>
        <w:tc>
          <w:tcPr>
            <w:tcW w:w="3260" w:type="dxa"/>
            <w:tcBorders>
              <w:left w:val="single" w:sz="4" w:space="0" w:color="auto"/>
              <w:right w:val="single" w:sz="4" w:space="0" w:color="auto"/>
            </w:tcBorders>
          </w:tcPr>
          <w:p w14:paraId="4B1BB4E7" w14:textId="77777777" w:rsidR="00C46CBC" w:rsidRDefault="00C46CBC" w:rsidP="00FD69D1">
            <w:pPr>
              <w:spacing w:line="400" w:lineRule="exact"/>
              <w:ind w:rightChars="-40" w:right="-96"/>
              <w:contextualSpacing/>
              <w:textAlignment w:val="center"/>
              <w:rPr>
                <w:rFonts w:ascii="標楷體" w:eastAsia="標楷體" w:hAnsi="標楷體"/>
                <w:bCs/>
              </w:rPr>
            </w:pPr>
            <w:r w:rsidRPr="006007AF">
              <w:rPr>
                <w:rFonts w:ascii="標楷體" w:eastAsia="標楷體" w:hAnsi="標楷體" w:hint="eastAsia"/>
                <w:bCs/>
              </w:rPr>
              <w:t>服務資訊公開透明</w:t>
            </w:r>
          </w:p>
          <w:p w14:paraId="3AE350FB" w14:textId="13076E8F" w:rsidR="00C46CBC" w:rsidRPr="00FD69D1" w:rsidRDefault="00C46CBC" w:rsidP="004B6E88">
            <w:pPr>
              <w:spacing w:line="400" w:lineRule="exact"/>
              <w:ind w:leftChars="14" w:left="315" w:hangingChars="117" w:hanging="281"/>
              <w:textAlignment w:val="center"/>
              <w:rPr>
                <w:rFonts w:ascii="標楷體" w:eastAsia="標楷體" w:hAnsi="標楷體"/>
                <w:bCs/>
              </w:rPr>
            </w:pPr>
            <w:r>
              <w:rPr>
                <w:rFonts w:ascii="標楷體" w:eastAsia="標楷體" w:hAnsi="標楷體"/>
                <w:bCs/>
              </w:rPr>
              <w:t>1.</w:t>
            </w:r>
            <w:r w:rsidRPr="00FD69D1">
              <w:rPr>
                <w:rFonts w:ascii="標楷體" w:eastAsia="標楷體" w:hAnsi="標楷體" w:hint="eastAsia"/>
                <w:bCs/>
              </w:rPr>
              <w:t>訂立各類業務之標準作業程序，張貼網站，提供民眾申辦參閱。</w:t>
            </w:r>
          </w:p>
          <w:p w14:paraId="2C0C0C87" w14:textId="2EC33CFC" w:rsidR="00C46CBC" w:rsidRDefault="00C46CBC" w:rsidP="004B6E88">
            <w:pPr>
              <w:tabs>
                <w:tab w:val="left" w:pos="175"/>
                <w:tab w:val="left" w:pos="317"/>
              </w:tabs>
              <w:spacing w:line="400" w:lineRule="exact"/>
              <w:ind w:leftChars="13" w:left="173" w:hangingChars="59" w:hanging="142"/>
              <w:contextualSpacing/>
              <w:textAlignment w:val="center"/>
              <w:rPr>
                <w:rFonts w:ascii="標楷體" w:eastAsia="標楷體" w:hAnsi="標楷體"/>
                <w:bCs/>
              </w:rPr>
            </w:pPr>
            <w:r w:rsidRPr="006007AF">
              <w:rPr>
                <w:rFonts w:ascii="標楷體" w:eastAsia="標楷體" w:hAnsi="標楷體" w:hint="eastAsia"/>
                <w:bCs/>
              </w:rPr>
              <w:t>2.機關網站提供業務專線，方便民眾線上諮詢。</w:t>
            </w:r>
          </w:p>
          <w:p w14:paraId="0006CF16" w14:textId="77777777" w:rsidR="00C46CBC" w:rsidRDefault="00C46CBC" w:rsidP="00FD69D1">
            <w:pPr>
              <w:tabs>
                <w:tab w:val="left" w:pos="317"/>
              </w:tabs>
              <w:spacing w:line="400" w:lineRule="exact"/>
              <w:ind w:rightChars="-40" w:right="-96"/>
              <w:contextualSpacing/>
              <w:textAlignment w:val="center"/>
              <w:rPr>
                <w:rFonts w:ascii="標楷體" w:eastAsia="標楷體" w:hAnsi="標楷體"/>
                <w:bCs/>
              </w:rPr>
            </w:pPr>
            <w:r w:rsidRPr="006007AF">
              <w:rPr>
                <w:rFonts w:ascii="標楷體" w:eastAsia="標楷體" w:hAnsi="標楷體" w:hint="eastAsia"/>
                <w:bCs/>
              </w:rPr>
              <w:t>3.機關網站提供常見問答集供</w:t>
            </w:r>
          </w:p>
          <w:p w14:paraId="6F621C56" w14:textId="4EF0C060" w:rsidR="00C46CBC" w:rsidRPr="006007AF" w:rsidRDefault="00C46CBC" w:rsidP="00FD69D1">
            <w:pPr>
              <w:tabs>
                <w:tab w:val="left" w:pos="317"/>
              </w:tabs>
              <w:spacing w:line="400" w:lineRule="exact"/>
              <w:ind w:rightChars="-40" w:right="-96"/>
              <w:contextualSpacing/>
              <w:textAlignment w:val="center"/>
              <w:rPr>
                <w:rFonts w:ascii="標楷體" w:eastAsia="標楷體" w:hAnsi="標楷體"/>
                <w:bCs/>
              </w:rPr>
            </w:pPr>
            <w:r>
              <w:rPr>
                <w:rFonts w:ascii="標楷體" w:eastAsia="標楷體" w:hAnsi="標楷體"/>
                <w:bCs/>
              </w:rPr>
              <w:t xml:space="preserve"> </w:t>
            </w:r>
            <w:r>
              <w:rPr>
                <w:rFonts w:ascii="標楷體" w:eastAsia="標楷體" w:hAnsi="標楷體" w:hint="eastAsia"/>
                <w:bCs/>
              </w:rPr>
              <w:t xml:space="preserve"> </w:t>
            </w:r>
            <w:r w:rsidRPr="006007AF">
              <w:rPr>
                <w:rFonts w:ascii="標楷體" w:eastAsia="標楷體" w:hAnsi="標楷體" w:hint="eastAsia"/>
                <w:bCs/>
              </w:rPr>
              <w:t>民眾申辦參閱。</w:t>
            </w:r>
          </w:p>
          <w:p w14:paraId="41271598" w14:textId="77777777" w:rsidR="00C46CBC" w:rsidRDefault="00C46CBC" w:rsidP="00FD69D1">
            <w:pPr>
              <w:spacing w:line="400" w:lineRule="exact"/>
              <w:ind w:rightChars="-40" w:right="-96"/>
              <w:contextualSpacing/>
              <w:textAlignment w:val="center"/>
              <w:rPr>
                <w:rFonts w:ascii="標楷體" w:eastAsia="標楷體" w:hAnsi="標楷體"/>
                <w:bCs/>
              </w:rPr>
            </w:pPr>
            <w:r w:rsidRPr="006007AF">
              <w:rPr>
                <w:rFonts w:ascii="標楷體" w:eastAsia="標楷體" w:hAnsi="標楷體" w:hint="eastAsia"/>
                <w:bCs/>
              </w:rPr>
              <w:t>4.提供衛生局所 APP 申請作</w:t>
            </w:r>
          </w:p>
          <w:p w14:paraId="51F2176F" w14:textId="77777777" w:rsidR="00C46CBC" w:rsidRDefault="00C46CBC" w:rsidP="00FD69D1">
            <w:pPr>
              <w:spacing w:line="400" w:lineRule="exact"/>
              <w:ind w:rightChars="-40" w:right="-96"/>
              <w:contextualSpacing/>
              <w:textAlignment w:val="center"/>
              <w:rPr>
                <w:rFonts w:ascii="標楷體" w:eastAsia="標楷體" w:hAnsi="標楷體"/>
                <w:bCs/>
              </w:rPr>
            </w:pPr>
            <w:r>
              <w:rPr>
                <w:rFonts w:ascii="標楷體" w:eastAsia="標楷體" w:hAnsi="標楷體" w:hint="eastAsia"/>
                <w:bCs/>
              </w:rPr>
              <w:t xml:space="preserve">  </w:t>
            </w:r>
            <w:r w:rsidRPr="006007AF">
              <w:rPr>
                <w:rFonts w:ascii="標楷體" w:eastAsia="標楷體" w:hAnsi="標楷體" w:hint="eastAsia"/>
                <w:bCs/>
              </w:rPr>
              <w:t>業(例如長照申請)專辦業務</w:t>
            </w:r>
          </w:p>
          <w:p w14:paraId="58C016E7" w14:textId="77777777" w:rsidR="00C46CBC" w:rsidRDefault="00C46CBC" w:rsidP="00FD69D1">
            <w:pPr>
              <w:spacing w:line="400" w:lineRule="exact"/>
              <w:ind w:rightChars="-40" w:right="-96"/>
              <w:contextualSpacing/>
              <w:textAlignment w:val="center"/>
              <w:rPr>
                <w:rFonts w:ascii="標楷體" w:eastAsia="標楷體" w:hAnsi="標楷體"/>
                <w:bCs/>
              </w:rPr>
            </w:pPr>
            <w:r>
              <w:rPr>
                <w:rFonts w:ascii="標楷體" w:eastAsia="標楷體" w:hAnsi="標楷體"/>
                <w:bCs/>
              </w:rPr>
              <w:t xml:space="preserve">  </w:t>
            </w:r>
            <w:r w:rsidRPr="006007AF">
              <w:rPr>
                <w:rFonts w:ascii="標楷體" w:eastAsia="標楷體" w:hAnsi="標楷體" w:hint="eastAsia"/>
                <w:bCs/>
              </w:rPr>
              <w:t>窗口，便利民眾線上查詢或</w:t>
            </w:r>
          </w:p>
          <w:p w14:paraId="28D760F1" w14:textId="77777777" w:rsidR="00C46CBC" w:rsidRDefault="00C46CBC" w:rsidP="00FD69D1">
            <w:pPr>
              <w:spacing w:line="400" w:lineRule="exact"/>
              <w:ind w:rightChars="-40" w:right="-96"/>
              <w:contextualSpacing/>
              <w:textAlignment w:val="center"/>
              <w:rPr>
                <w:rFonts w:ascii="標楷體" w:eastAsia="標楷體" w:hAnsi="標楷體"/>
                <w:bCs/>
              </w:rPr>
            </w:pPr>
            <w:r>
              <w:rPr>
                <w:rFonts w:ascii="標楷體" w:eastAsia="標楷體" w:hAnsi="標楷體"/>
                <w:bCs/>
              </w:rPr>
              <w:t xml:space="preserve">  </w:t>
            </w:r>
            <w:r w:rsidRPr="006007AF">
              <w:rPr>
                <w:rFonts w:ascii="標楷體" w:eastAsia="標楷體" w:hAnsi="標楷體" w:hint="eastAsia"/>
                <w:bCs/>
              </w:rPr>
              <w:t>電話洽問申請案件之辦理進</w:t>
            </w:r>
          </w:p>
          <w:p w14:paraId="21E5F11A" w14:textId="5F5CEC3B" w:rsidR="00C46CBC" w:rsidRPr="006007AF" w:rsidRDefault="00C46CBC" w:rsidP="00FD69D1">
            <w:pPr>
              <w:spacing w:line="400" w:lineRule="exact"/>
              <w:ind w:rightChars="-40" w:right="-96"/>
              <w:contextualSpacing/>
              <w:textAlignment w:val="center"/>
              <w:rPr>
                <w:rFonts w:ascii="標楷體" w:eastAsia="標楷體" w:hAnsi="標楷體"/>
                <w:bCs/>
              </w:rPr>
            </w:pPr>
            <w:r>
              <w:rPr>
                <w:rFonts w:ascii="標楷體" w:eastAsia="標楷體" w:hAnsi="標楷體"/>
                <w:bCs/>
              </w:rPr>
              <w:t xml:space="preserve"> </w:t>
            </w:r>
            <w:r>
              <w:rPr>
                <w:rFonts w:ascii="標楷體" w:eastAsia="標楷體" w:hAnsi="標楷體" w:hint="eastAsia"/>
                <w:bCs/>
              </w:rPr>
              <w:t xml:space="preserve"> </w:t>
            </w:r>
            <w:r w:rsidRPr="006007AF">
              <w:rPr>
                <w:rFonts w:ascii="標楷體" w:eastAsia="標楷體" w:hAnsi="標楷體" w:hint="eastAsia"/>
                <w:bCs/>
              </w:rPr>
              <w:t>度。</w:t>
            </w:r>
          </w:p>
          <w:p w14:paraId="02603418" w14:textId="543CFA71" w:rsidR="00C46CBC" w:rsidRDefault="00C46CBC" w:rsidP="004B6E88">
            <w:pPr>
              <w:ind w:leftChars="14" w:left="315" w:hangingChars="117" w:hanging="281"/>
              <w:rPr>
                <w:rFonts w:ascii="標楷體" w:eastAsia="標楷體" w:hAnsi="標楷體"/>
                <w:bCs/>
              </w:rPr>
            </w:pPr>
            <w:r w:rsidRPr="006007AF">
              <w:rPr>
                <w:rFonts w:ascii="標楷體" w:eastAsia="標楷體" w:hAnsi="標楷體" w:hint="eastAsia"/>
                <w:bCs/>
              </w:rPr>
              <w:t>5.提供本國以外的服務及宣導單張或服務：傳染病衛教單張、兒童健康手冊、孕婦健康手冊。</w:t>
            </w:r>
          </w:p>
          <w:p w14:paraId="68AD0C51" w14:textId="77777777" w:rsidR="00C46CBC" w:rsidRDefault="00C46CBC" w:rsidP="00FD69D1">
            <w:pPr>
              <w:rPr>
                <w:rFonts w:ascii="標楷體" w:eastAsia="標楷體" w:hAnsi="標楷體"/>
                <w:bCs/>
              </w:rPr>
            </w:pPr>
          </w:p>
          <w:p w14:paraId="7CBE8E89" w14:textId="77777777" w:rsidR="00C46CBC" w:rsidRDefault="00C46CBC" w:rsidP="00FD69D1">
            <w:pPr>
              <w:rPr>
                <w:rFonts w:ascii="標楷體" w:eastAsia="標楷體" w:hAnsi="標楷體"/>
                <w:bCs/>
              </w:rPr>
            </w:pPr>
          </w:p>
          <w:p w14:paraId="77555B57" w14:textId="0D5F2E9E" w:rsidR="00C46CBC" w:rsidRDefault="00C46CBC" w:rsidP="00D6791D">
            <w:pPr>
              <w:ind w:left="-108"/>
            </w:pPr>
          </w:p>
        </w:tc>
        <w:tc>
          <w:tcPr>
            <w:tcW w:w="1559" w:type="dxa"/>
            <w:gridSpan w:val="2"/>
            <w:tcBorders>
              <w:left w:val="single" w:sz="4" w:space="0" w:color="auto"/>
            </w:tcBorders>
          </w:tcPr>
          <w:p w14:paraId="3EC1B0BB" w14:textId="5422F65F" w:rsidR="00C46CBC" w:rsidRPr="006007AF" w:rsidRDefault="00C46CBC" w:rsidP="001110B2">
            <w:pPr>
              <w:spacing w:line="400" w:lineRule="exact"/>
              <w:contextualSpacing/>
              <w:textAlignment w:val="center"/>
              <w:rPr>
                <w:rFonts w:ascii="標楷體" w:eastAsia="標楷體" w:hAnsi="標楷體"/>
                <w:bCs/>
              </w:rPr>
            </w:pPr>
            <w:r w:rsidRPr="006007AF">
              <w:rPr>
                <w:rFonts w:ascii="標楷體" w:eastAsia="標楷體" w:hAnsi="標楷體" w:hint="eastAsia"/>
                <w:bCs/>
              </w:rPr>
              <w:t>一組</w:t>
            </w:r>
          </w:p>
          <w:p w14:paraId="27A5CF2D" w14:textId="29DE69EF" w:rsidR="00C46CBC" w:rsidRPr="006007AF" w:rsidRDefault="00C46CBC" w:rsidP="001110B2">
            <w:pPr>
              <w:spacing w:line="400" w:lineRule="exact"/>
              <w:contextualSpacing/>
              <w:textAlignment w:val="center"/>
              <w:rPr>
                <w:rFonts w:ascii="標楷體" w:eastAsia="標楷體" w:hAnsi="標楷體"/>
                <w:bCs/>
              </w:rPr>
            </w:pPr>
            <w:r w:rsidRPr="006007AF">
              <w:rPr>
                <w:rFonts w:ascii="標楷體" w:eastAsia="標楷體" w:hAnsi="標楷體" w:hint="eastAsia"/>
                <w:bCs/>
              </w:rPr>
              <w:t>二組</w:t>
            </w:r>
          </w:p>
          <w:p w14:paraId="209E0434" w14:textId="39B96A4B" w:rsidR="00C46CBC" w:rsidRDefault="00C46CBC" w:rsidP="001110B2">
            <w:r w:rsidRPr="006007AF">
              <w:rPr>
                <w:rFonts w:ascii="標楷體" w:eastAsia="標楷體" w:hAnsi="標楷體" w:hint="eastAsia"/>
                <w:bCs/>
              </w:rPr>
              <w:t>資訊</w:t>
            </w:r>
          </w:p>
        </w:tc>
      </w:tr>
      <w:tr w:rsidR="00C46CBC" w14:paraId="6FAC39FB" w14:textId="77777777" w:rsidTr="004C0373">
        <w:trPr>
          <w:gridAfter w:val="1"/>
          <w:wAfter w:w="12" w:type="dxa"/>
          <w:trHeight w:val="4011"/>
        </w:trPr>
        <w:tc>
          <w:tcPr>
            <w:tcW w:w="1696" w:type="dxa"/>
            <w:vMerge w:val="restart"/>
          </w:tcPr>
          <w:p w14:paraId="42141A78" w14:textId="0DD2C46A" w:rsidR="00C46CBC" w:rsidRDefault="00C46CBC" w:rsidP="00710AEB">
            <w:pPr>
              <w:ind w:left="458" w:hangingChars="191" w:hanging="458"/>
            </w:pPr>
            <w:r w:rsidRPr="003C3CBD">
              <w:rPr>
                <w:rFonts w:ascii="標楷體" w:eastAsia="標楷體" w:hAnsi="標楷體" w:hint="eastAsia"/>
              </w:rPr>
              <w:lastRenderedPageBreak/>
              <w:t>一、完備基礎服務項目，注重服務特性差異化</w:t>
            </w:r>
          </w:p>
        </w:tc>
        <w:tc>
          <w:tcPr>
            <w:tcW w:w="2268" w:type="dxa"/>
            <w:vMerge w:val="restart"/>
          </w:tcPr>
          <w:p w14:paraId="184847E3" w14:textId="2BF1670A" w:rsidR="00C46CBC" w:rsidRPr="008A5082" w:rsidRDefault="00C46CBC" w:rsidP="003D32DA">
            <w:pPr>
              <w:spacing w:line="400" w:lineRule="exact"/>
              <w:ind w:leftChars="13" w:left="456" w:hangingChars="177" w:hanging="425"/>
              <w:rPr>
                <w:rFonts w:ascii="標楷體" w:eastAsia="標楷體" w:hAnsi="標楷體"/>
              </w:rPr>
            </w:pPr>
            <w:r w:rsidRPr="008A5082">
              <w:rPr>
                <w:rFonts w:ascii="標楷體" w:eastAsia="標楷體" w:hAnsi="標楷體" w:hint="eastAsia"/>
              </w:rPr>
              <w:t>(二)提供民眾易讀、易懂、易用的服務申辦資訊及進度查詢管道，提升服務流程透明度。</w:t>
            </w:r>
          </w:p>
        </w:tc>
        <w:tc>
          <w:tcPr>
            <w:tcW w:w="3260" w:type="dxa"/>
            <w:tcBorders>
              <w:left w:val="single" w:sz="4" w:space="0" w:color="auto"/>
              <w:right w:val="single" w:sz="4" w:space="0" w:color="auto"/>
            </w:tcBorders>
          </w:tcPr>
          <w:p w14:paraId="1E2C34C5" w14:textId="77777777" w:rsidR="00C46CBC" w:rsidRPr="00353B8F" w:rsidRDefault="00C46CBC" w:rsidP="00D4242F">
            <w:pPr>
              <w:spacing w:line="400" w:lineRule="exact"/>
              <w:contextualSpacing/>
              <w:textAlignment w:val="center"/>
              <w:rPr>
                <w:rFonts w:ascii="標楷體" w:eastAsia="標楷體" w:hAnsi="標楷體"/>
                <w:bCs/>
              </w:rPr>
            </w:pPr>
            <w:r w:rsidRPr="00353B8F">
              <w:rPr>
                <w:rFonts w:ascii="標楷體" w:eastAsia="標楷體" w:hAnsi="標楷體" w:hint="eastAsia"/>
                <w:bCs/>
              </w:rPr>
              <w:t>申辦案件多元化查詢管道</w:t>
            </w:r>
          </w:p>
          <w:p w14:paraId="20F119BF" w14:textId="66FB279D" w:rsidR="00C46CBC" w:rsidRDefault="00C46CBC" w:rsidP="00D4242F">
            <w:pPr>
              <w:pStyle w:val="a9"/>
              <w:numPr>
                <w:ilvl w:val="0"/>
                <w:numId w:val="10"/>
              </w:numPr>
              <w:spacing w:line="400" w:lineRule="exact"/>
              <w:ind w:leftChars="13" w:left="314" w:hangingChars="118" w:hanging="283"/>
              <w:textAlignment w:val="center"/>
              <w:rPr>
                <w:rFonts w:ascii="標楷體" w:eastAsia="標楷體" w:hAnsi="標楷體"/>
                <w:bCs/>
              </w:rPr>
            </w:pPr>
            <w:r w:rsidRPr="00FD69D1">
              <w:rPr>
                <w:rFonts w:ascii="標楷體" w:eastAsia="標楷體" w:hAnsi="標楷體" w:hint="eastAsia"/>
                <w:bCs/>
              </w:rPr>
              <w:t>提供手機 QR code、APP、社群網站等資訊軟體，推動業務線上申辦，提供民眾多元查詢管道。</w:t>
            </w:r>
          </w:p>
          <w:p w14:paraId="4FD7E658" w14:textId="70120554" w:rsidR="00C46CBC" w:rsidRPr="00FD69D1" w:rsidRDefault="00C46CBC" w:rsidP="00D4242F">
            <w:pPr>
              <w:pStyle w:val="a9"/>
              <w:numPr>
                <w:ilvl w:val="0"/>
                <w:numId w:val="10"/>
              </w:numPr>
              <w:spacing w:line="400" w:lineRule="exact"/>
              <w:ind w:leftChars="13" w:left="314" w:hangingChars="118" w:hanging="283"/>
              <w:textAlignment w:val="center"/>
              <w:rPr>
                <w:rFonts w:ascii="標楷體" w:eastAsia="標楷體" w:hAnsi="標楷體"/>
                <w:bCs/>
              </w:rPr>
            </w:pPr>
            <w:r w:rsidRPr="00D4242F">
              <w:rPr>
                <w:rFonts w:ascii="標楷體" w:eastAsia="標楷體" w:hAnsi="標楷體" w:hint="eastAsia"/>
                <w:bCs/>
              </w:rPr>
              <w:t>臨櫃、電話或網路〈市民留言板、所長信箱〉，等工具，均可詢問案件辦理情形。</w:t>
            </w:r>
          </w:p>
          <w:p w14:paraId="42673F71" w14:textId="77777777" w:rsidR="00C46CBC" w:rsidRDefault="00C46CBC" w:rsidP="00D4242F">
            <w:pPr>
              <w:pStyle w:val="a9"/>
              <w:spacing w:line="400" w:lineRule="exact"/>
              <w:ind w:left="0"/>
              <w:rPr>
                <w:rFonts w:ascii="標楷體" w:eastAsia="標楷體" w:hAnsi="標楷體"/>
                <w:bCs/>
              </w:rPr>
            </w:pPr>
          </w:p>
          <w:p w14:paraId="27FA7E39" w14:textId="1F43BB48" w:rsidR="00C46CBC" w:rsidRPr="00FD69D1" w:rsidRDefault="00C46CBC" w:rsidP="00D4242F">
            <w:pPr>
              <w:pStyle w:val="a9"/>
              <w:spacing w:line="400" w:lineRule="exact"/>
              <w:ind w:left="0"/>
              <w:rPr>
                <w:rFonts w:ascii="標楷體" w:eastAsia="標楷體" w:hAnsi="標楷體"/>
                <w:bCs/>
              </w:rPr>
            </w:pPr>
          </w:p>
        </w:tc>
        <w:tc>
          <w:tcPr>
            <w:tcW w:w="1559" w:type="dxa"/>
            <w:gridSpan w:val="2"/>
            <w:tcBorders>
              <w:left w:val="single" w:sz="4" w:space="0" w:color="auto"/>
            </w:tcBorders>
          </w:tcPr>
          <w:p w14:paraId="13176D72" w14:textId="4775A824" w:rsidR="00C46CBC" w:rsidRPr="006007AF" w:rsidRDefault="00C46CBC" w:rsidP="001110B2">
            <w:pPr>
              <w:spacing w:line="400" w:lineRule="exact"/>
              <w:contextualSpacing/>
              <w:textAlignment w:val="center"/>
              <w:rPr>
                <w:rFonts w:ascii="標楷體" w:eastAsia="標楷體" w:hAnsi="標楷體"/>
                <w:bCs/>
              </w:rPr>
            </w:pPr>
            <w:r w:rsidRPr="006007AF">
              <w:rPr>
                <w:rFonts w:ascii="標楷體" w:eastAsia="標楷體" w:hAnsi="標楷體" w:hint="eastAsia"/>
                <w:bCs/>
              </w:rPr>
              <w:t>一組</w:t>
            </w:r>
          </w:p>
          <w:p w14:paraId="04CE6C4F" w14:textId="470876EA" w:rsidR="00C46CBC" w:rsidRPr="006007AF" w:rsidRDefault="00C46CBC" w:rsidP="001110B2">
            <w:pPr>
              <w:spacing w:line="400" w:lineRule="exact"/>
              <w:contextualSpacing/>
              <w:textAlignment w:val="center"/>
              <w:rPr>
                <w:rFonts w:ascii="標楷體" w:eastAsia="標楷體" w:hAnsi="標楷體"/>
                <w:bCs/>
              </w:rPr>
            </w:pPr>
            <w:r w:rsidRPr="006007AF">
              <w:rPr>
                <w:rFonts w:ascii="標楷體" w:eastAsia="標楷體" w:hAnsi="標楷體" w:hint="eastAsia"/>
                <w:bCs/>
              </w:rPr>
              <w:t>二組</w:t>
            </w:r>
          </w:p>
          <w:p w14:paraId="4FC9115F" w14:textId="0298E4E6" w:rsidR="00C46CBC" w:rsidRDefault="00C46CBC" w:rsidP="001110B2">
            <w:r w:rsidRPr="006007AF">
              <w:rPr>
                <w:rFonts w:ascii="標楷體" w:eastAsia="標楷體" w:hAnsi="標楷體" w:hint="eastAsia"/>
                <w:bCs/>
              </w:rPr>
              <w:t>資訊</w:t>
            </w:r>
          </w:p>
        </w:tc>
      </w:tr>
      <w:tr w:rsidR="00C46CBC" w14:paraId="0BD60C3A" w14:textId="77777777" w:rsidTr="004C0373">
        <w:trPr>
          <w:gridAfter w:val="1"/>
          <w:wAfter w:w="12" w:type="dxa"/>
        </w:trPr>
        <w:tc>
          <w:tcPr>
            <w:tcW w:w="1696" w:type="dxa"/>
            <w:vMerge/>
          </w:tcPr>
          <w:p w14:paraId="3D395589" w14:textId="6084F0EF" w:rsidR="00C46CBC" w:rsidRDefault="00C46CBC" w:rsidP="003C3CBD"/>
        </w:tc>
        <w:tc>
          <w:tcPr>
            <w:tcW w:w="2268" w:type="dxa"/>
            <w:vMerge/>
          </w:tcPr>
          <w:p w14:paraId="5B932C47" w14:textId="1B145BCA" w:rsidR="00C46CBC" w:rsidRPr="00B83A86" w:rsidRDefault="00C46CBC" w:rsidP="00B83A86">
            <w:pPr>
              <w:rPr>
                <w:rFonts w:ascii="標楷體" w:eastAsia="標楷體" w:hAnsi="標楷體"/>
              </w:rPr>
            </w:pPr>
          </w:p>
        </w:tc>
        <w:tc>
          <w:tcPr>
            <w:tcW w:w="3260" w:type="dxa"/>
            <w:tcBorders>
              <w:left w:val="single" w:sz="4" w:space="0" w:color="auto"/>
              <w:right w:val="single" w:sz="4" w:space="0" w:color="auto"/>
            </w:tcBorders>
          </w:tcPr>
          <w:p w14:paraId="577C3BB1" w14:textId="77777777" w:rsidR="00C46CBC" w:rsidRPr="00353B8F" w:rsidRDefault="00C46CBC" w:rsidP="001110B2">
            <w:pPr>
              <w:spacing w:line="400" w:lineRule="exact"/>
              <w:ind w:rightChars="-40" w:right="-96"/>
              <w:contextualSpacing/>
              <w:textAlignment w:val="center"/>
              <w:rPr>
                <w:rFonts w:ascii="標楷體" w:eastAsia="標楷體" w:hAnsi="標楷體"/>
                <w:bCs/>
              </w:rPr>
            </w:pPr>
            <w:r w:rsidRPr="00353B8F">
              <w:rPr>
                <w:rFonts w:ascii="標楷體" w:eastAsia="標楷體" w:hAnsi="標楷體" w:hint="eastAsia"/>
                <w:bCs/>
              </w:rPr>
              <w:t>主動通知服務</w:t>
            </w:r>
          </w:p>
          <w:p w14:paraId="1E83E5D6" w14:textId="77777777" w:rsidR="00C46CBC" w:rsidRDefault="00C46CBC" w:rsidP="002A2E2B">
            <w:pPr>
              <w:rPr>
                <w:rFonts w:ascii="標楷體" w:eastAsia="標楷體" w:hAnsi="標楷體"/>
                <w:bCs/>
              </w:rPr>
            </w:pPr>
            <w:r w:rsidRPr="00353B8F">
              <w:rPr>
                <w:rFonts w:ascii="標楷體" w:eastAsia="標楷體" w:hAnsi="標楷體" w:hint="eastAsia"/>
                <w:bCs/>
              </w:rPr>
              <w:t>專責承辦人員於受理案件未能如期完成、有需補件等情事發生時，主動致電告知案件申請人申辦進度、辦理情形及未能如期完成原因、預計完成日期。</w:t>
            </w:r>
          </w:p>
          <w:p w14:paraId="5102AAD5" w14:textId="77777777" w:rsidR="00C46CBC" w:rsidRDefault="00C46CBC" w:rsidP="002A2E2B">
            <w:pPr>
              <w:rPr>
                <w:rFonts w:ascii="標楷體" w:eastAsia="標楷體" w:hAnsi="標楷體"/>
                <w:bCs/>
              </w:rPr>
            </w:pPr>
          </w:p>
          <w:p w14:paraId="616FB293" w14:textId="77777777" w:rsidR="00C46CBC" w:rsidRDefault="00C46CBC" w:rsidP="002A2E2B">
            <w:pPr>
              <w:rPr>
                <w:rFonts w:ascii="標楷體" w:eastAsia="標楷體" w:hAnsi="標楷體"/>
                <w:bCs/>
              </w:rPr>
            </w:pPr>
          </w:p>
          <w:p w14:paraId="381692E2" w14:textId="675FFEB3" w:rsidR="00C46CBC" w:rsidRDefault="00C46CBC" w:rsidP="002A2E2B"/>
        </w:tc>
        <w:tc>
          <w:tcPr>
            <w:tcW w:w="1559" w:type="dxa"/>
            <w:gridSpan w:val="2"/>
            <w:tcBorders>
              <w:left w:val="single" w:sz="4" w:space="0" w:color="auto"/>
            </w:tcBorders>
          </w:tcPr>
          <w:p w14:paraId="333C2CFB" w14:textId="54D13D97" w:rsidR="00C46CBC" w:rsidRPr="006007AF" w:rsidRDefault="00C46CBC" w:rsidP="001110B2">
            <w:pPr>
              <w:spacing w:line="400" w:lineRule="exact"/>
              <w:contextualSpacing/>
              <w:textAlignment w:val="center"/>
              <w:rPr>
                <w:rFonts w:ascii="標楷體" w:eastAsia="標楷體" w:hAnsi="標楷體"/>
                <w:bCs/>
              </w:rPr>
            </w:pPr>
            <w:r w:rsidRPr="006007AF">
              <w:rPr>
                <w:rFonts w:ascii="標楷體" w:eastAsia="標楷體" w:hAnsi="標楷體" w:hint="eastAsia"/>
                <w:bCs/>
              </w:rPr>
              <w:t>一組</w:t>
            </w:r>
          </w:p>
          <w:p w14:paraId="550DC1F1" w14:textId="18D5F9B6" w:rsidR="00C46CBC" w:rsidRDefault="00C46CBC" w:rsidP="001110B2">
            <w:r w:rsidRPr="006007AF">
              <w:rPr>
                <w:rFonts w:ascii="標楷體" w:eastAsia="標楷體" w:hAnsi="標楷體" w:hint="eastAsia"/>
                <w:bCs/>
              </w:rPr>
              <w:t>二組</w:t>
            </w:r>
          </w:p>
        </w:tc>
      </w:tr>
      <w:tr w:rsidR="00C46CBC" w14:paraId="75F3C8C7" w14:textId="77777777" w:rsidTr="004C0373">
        <w:trPr>
          <w:gridAfter w:val="1"/>
          <w:wAfter w:w="12" w:type="dxa"/>
        </w:trPr>
        <w:tc>
          <w:tcPr>
            <w:tcW w:w="1696" w:type="dxa"/>
            <w:vMerge/>
          </w:tcPr>
          <w:p w14:paraId="2D9FC019" w14:textId="77777777" w:rsidR="00C46CBC" w:rsidRPr="000A74AF" w:rsidRDefault="00C46CBC" w:rsidP="003C3CBD">
            <w:pPr>
              <w:suppressAutoHyphens/>
              <w:autoSpaceDN w:val="0"/>
              <w:adjustRightInd w:val="0"/>
              <w:snapToGrid w:val="0"/>
              <w:spacing w:line="400" w:lineRule="exact"/>
              <w:textAlignment w:val="center"/>
            </w:pPr>
          </w:p>
        </w:tc>
        <w:tc>
          <w:tcPr>
            <w:tcW w:w="2268" w:type="dxa"/>
          </w:tcPr>
          <w:p w14:paraId="64994D4E" w14:textId="6A8FA942" w:rsidR="00C46CBC" w:rsidRPr="000A74AF" w:rsidRDefault="00C46CBC" w:rsidP="00B01418">
            <w:pPr>
              <w:spacing w:line="400" w:lineRule="exact"/>
              <w:ind w:left="480" w:hangingChars="200" w:hanging="480"/>
            </w:pPr>
            <w:r w:rsidRPr="00B01418">
              <w:rPr>
                <w:rFonts w:ascii="標楷體" w:eastAsia="標楷體" w:hAnsi="標楷體" w:cs="Times New Roman" w:hint="eastAsia"/>
                <w:bCs/>
                <w:szCs w:val="22"/>
                <w14:ligatures w14:val="none"/>
              </w:rPr>
              <w:t>(</w:t>
            </w:r>
            <w:r>
              <w:rPr>
                <w:rFonts w:ascii="標楷體" w:eastAsia="標楷體" w:hAnsi="標楷體" w:cs="Times New Roman" w:hint="eastAsia"/>
                <w:bCs/>
                <w:szCs w:val="22"/>
                <w14:ligatures w14:val="none"/>
              </w:rPr>
              <w:t>三</w:t>
            </w:r>
            <w:r w:rsidRPr="00B01418">
              <w:rPr>
                <w:rFonts w:ascii="標楷體" w:eastAsia="標楷體" w:hAnsi="標楷體" w:cs="Times New Roman" w:hint="eastAsia"/>
                <w:bCs/>
                <w:szCs w:val="22"/>
                <w14:ligatures w14:val="none"/>
              </w:rPr>
              <w:t>)</w:t>
            </w:r>
            <w:r w:rsidRPr="00B01418">
              <w:rPr>
                <w:rFonts w:ascii="標楷體" w:eastAsia="標楷體" w:hAnsi="標楷體" w:cs="Times New Roman"/>
                <w:bCs/>
                <w:szCs w:val="22"/>
                <w14:ligatures w14:val="none"/>
              </w:rPr>
              <w:t>注重服務人</w:t>
            </w:r>
            <w:r w:rsidRPr="000A74AF">
              <w:rPr>
                <w:rFonts w:ascii="標楷體" w:eastAsia="標楷體" w:hAnsi="標楷體" w:cs="Times New Roman"/>
                <w:bCs/>
                <w:szCs w:val="22"/>
                <w14:ligatures w14:val="none"/>
              </w:rPr>
              <w:t>員的禮貌態度，提高民眾臨櫃洽公或網站使用的便利性，建置合宜的服務環境。</w:t>
            </w:r>
          </w:p>
        </w:tc>
        <w:tc>
          <w:tcPr>
            <w:tcW w:w="3260" w:type="dxa"/>
            <w:tcBorders>
              <w:left w:val="single" w:sz="4" w:space="0" w:color="auto"/>
              <w:right w:val="single" w:sz="4" w:space="0" w:color="auto"/>
            </w:tcBorders>
          </w:tcPr>
          <w:p w14:paraId="51641DDE" w14:textId="77777777" w:rsidR="00C46CBC" w:rsidRPr="000A74AF" w:rsidRDefault="00C46CBC" w:rsidP="003C3CBD">
            <w:pPr>
              <w:spacing w:line="400" w:lineRule="exact"/>
              <w:contextualSpacing/>
              <w:textAlignment w:val="center"/>
              <w:rPr>
                <w:rFonts w:ascii="標楷體" w:eastAsia="標楷體" w:hAnsi="標楷體"/>
                <w:bCs/>
              </w:rPr>
            </w:pPr>
            <w:r w:rsidRPr="000A74AF">
              <w:rPr>
                <w:rFonts w:ascii="標楷體" w:eastAsia="標楷體" w:hAnsi="標楷體" w:hint="eastAsia"/>
                <w:bCs/>
              </w:rPr>
              <w:t>建置友善洽公環境</w:t>
            </w:r>
          </w:p>
          <w:p w14:paraId="08DABA73" w14:textId="2F5D2915" w:rsidR="00C46CBC" w:rsidRPr="000A74AF" w:rsidRDefault="00C46CBC" w:rsidP="003B2FE1">
            <w:pPr>
              <w:spacing w:line="400" w:lineRule="exact"/>
              <w:ind w:left="173" w:hangingChars="72" w:hanging="173"/>
              <w:textAlignment w:val="center"/>
              <w:rPr>
                <w:rFonts w:ascii="標楷體" w:eastAsia="標楷體" w:hAnsi="標楷體"/>
                <w:bCs/>
              </w:rPr>
            </w:pPr>
            <w:r>
              <w:rPr>
                <w:rFonts w:ascii="標楷體" w:eastAsia="標楷體" w:hAnsi="標楷體"/>
                <w:bCs/>
              </w:rPr>
              <w:t>1.</w:t>
            </w:r>
            <w:r w:rsidRPr="000A74AF">
              <w:rPr>
                <w:rFonts w:ascii="標楷體" w:eastAsia="標楷體" w:hAnsi="標楷體" w:hint="eastAsia"/>
                <w:bCs/>
              </w:rPr>
              <w:t>所內大廳設置值班人員或</w:t>
            </w:r>
            <w:r>
              <w:rPr>
                <w:rFonts w:ascii="標楷體" w:eastAsia="標楷體" w:hAnsi="標楷體" w:hint="eastAsia"/>
                <w:bCs/>
              </w:rPr>
              <w:t xml:space="preserve">  </w:t>
            </w:r>
            <w:r w:rsidRPr="000A74AF">
              <w:rPr>
                <w:rFonts w:ascii="標楷體" w:eastAsia="標楷體" w:hAnsi="標楷體" w:hint="eastAsia"/>
                <w:bCs/>
              </w:rPr>
              <w:t>志工引導、書寫文件之桌，報紙、放大鏡及老花</w:t>
            </w:r>
            <w:r>
              <w:rPr>
                <w:rFonts w:ascii="標楷體" w:eastAsia="標楷體" w:hAnsi="標楷體" w:hint="eastAsia"/>
                <w:bCs/>
              </w:rPr>
              <w:t xml:space="preserve"> </w:t>
            </w:r>
            <w:r w:rsidRPr="000A74AF">
              <w:rPr>
                <w:rFonts w:ascii="標楷體" w:eastAsia="標楷體" w:hAnsi="標楷體" w:hint="eastAsia"/>
                <w:bCs/>
              </w:rPr>
              <w:t>眼鏡之多功能友善服務。</w:t>
            </w:r>
          </w:p>
          <w:p w14:paraId="4A2F775D" w14:textId="0313AB67" w:rsidR="00C46CBC" w:rsidRPr="000A74AF" w:rsidRDefault="00C46CBC" w:rsidP="003D32DA">
            <w:pPr>
              <w:spacing w:line="400" w:lineRule="exact"/>
              <w:ind w:left="170" w:hangingChars="80" w:hanging="170"/>
              <w:contextualSpacing/>
              <w:textAlignment w:val="center"/>
              <w:rPr>
                <w:rFonts w:ascii="標楷體" w:eastAsia="標楷體" w:hAnsi="標楷體"/>
                <w:spacing w:val="-6"/>
              </w:rPr>
            </w:pPr>
            <w:r w:rsidRPr="000A74AF">
              <w:rPr>
                <w:rFonts w:ascii="標楷體" w:eastAsia="標楷體" w:hAnsi="標楷體" w:hint="eastAsia"/>
                <w:spacing w:val="-14"/>
              </w:rPr>
              <w:t>2.各項標示明顯</w:t>
            </w:r>
            <w:r w:rsidRPr="000A74AF">
              <w:rPr>
                <w:rFonts w:ascii="標楷體" w:eastAsia="標楷體" w:hAnsi="標楷體"/>
                <w:spacing w:val="-14"/>
              </w:rPr>
              <w:t xml:space="preserve">，例如：哺乳  室、民眾休憩區、 </w:t>
            </w:r>
            <w:r w:rsidRPr="000A74AF">
              <w:rPr>
                <w:rFonts w:ascii="標楷體" w:eastAsia="標楷體" w:hAnsi="標楷體" w:hint="eastAsia"/>
                <w:spacing w:val="-2"/>
              </w:rPr>
              <w:t>wifi</w:t>
            </w:r>
            <w:r w:rsidRPr="000A74AF">
              <w:rPr>
                <w:rFonts w:ascii="標楷體" w:eastAsia="標楷體" w:hAnsi="標楷體"/>
                <w:spacing w:val="-2"/>
              </w:rPr>
              <w:t>、飲水及無障礙設施（斜坡道、專用停車位）設施…，提供便利舒適綠化的洽公環</w:t>
            </w:r>
            <w:r w:rsidRPr="000A74AF">
              <w:rPr>
                <w:rFonts w:ascii="標楷體" w:eastAsia="標楷體" w:hAnsi="標楷體"/>
                <w:spacing w:val="-6"/>
              </w:rPr>
              <w:t>境。</w:t>
            </w:r>
          </w:p>
          <w:p w14:paraId="1A02FD5C" w14:textId="4C6432C5" w:rsidR="00C46CBC" w:rsidRDefault="00C46CBC" w:rsidP="003D32DA">
            <w:pPr>
              <w:spacing w:line="400" w:lineRule="exact"/>
              <w:ind w:left="171" w:hangingChars="75" w:hanging="171"/>
              <w:textAlignment w:val="center"/>
              <w:rPr>
                <w:rFonts w:ascii="標楷體" w:eastAsia="標楷體" w:hAnsi="標楷體"/>
                <w:spacing w:val="-6"/>
              </w:rPr>
            </w:pPr>
            <w:r w:rsidRPr="000A74AF">
              <w:rPr>
                <w:rFonts w:ascii="標楷體" w:eastAsia="標楷體" w:hAnsi="標楷體"/>
                <w:spacing w:val="-6"/>
              </w:rPr>
              <w:t>3.</w:t>
            </w:r>
            <w:r w:rsidRPr="000A74AF">
              <w:rPr>
                <w:rFonts w:ascii="標楷體" w:eastAsia="標楷體" w:hAnsi="標楷體" w:hint="eastAsia"/>
                <w:spacing w:val="-6"/>
              </w:rPr>
              <w:t>設置服務項目雙業務標示牌。</w:t>
            </w:r>
          </w:p>
          <w:p w14:paraId="5DABEE4A" w14:textId="77777777" w:rsidR="00C46CBC" w:rsidRDefault="00C46CBC" w:rsidP="003D32DA">
            <w:pPr>
              <w:spacing w:line="400" w:lineRule="exact"/>
              <w:ind w:left="171" w:hangingChars="75" w:hanging="171"/>
              <w:textAlignment w:val="center"/>
              <w:rPr>
                <w:rFonts w:ascii="標楷體" w:eastAsia="標楷體" w:hAnsi="標楷體"/>
                <w:spacing w:val="-6"/>
              </w:rPr>
            </w:pPr>
            <w:r>
              <w:rPr>
                <w:rFonts w:ascii="標楷體" w:eastAsia="標楷體" w:hAnsi="標楷體" w:hint="eastAsia"/>
                <w:spacing w:val="-6"/>
              </w:rPr>
              <w:t>4.</w:t>
            </w:r>
            <w:r w:rsidRPr="003C3CBD">
              <w:rPr>
                <w:rFonts w:ascii="標楷體" w:eastAsia="標楷體" w:hAnsi="標楷體" w:hint="eastAsia"/>
                <w:spacing w:val="-6"/>
              </w:rPr>
              <w:t>定期檢查及維護各項措施。</w:t>
            </w:r>
          </w:p>
          <w:p w14:paraId="0D093A90" w14:textId="77777777" w:rsidR="00C46CBC" w:rsidRDefault="00C46CBC" w:rsidP="003D32DA">
            <w:pPr>
              <w:spacing w:line="400" w:lineRule="exact"/>
              <w:ind w:left="171" w:hangingChars="75" w:hanging="171"/>
              <w:textAlignment w:val="center"/>
              <w:rPr>
                <w:rFonts w:ascii="標楷體" w:eastAsia="標楷體" w:hAnsi="標楷體"/>
                <w:spacing w:val="-6"/>
              </w:rPr>
            </w:pPr>
          </w:p>
          <w:p w14:paraId="68379B73" w14:textId="27E165C0" w:rsidR="00C46CBC" w:rsidRPr="000A74AF" w:rsidRDefault="00C46CBC" w:rsidP="003D32DA">
            <w:pPr>
              <w:spacing w:line="400" w:lineRule="exact"/>
              <w:ind w:left="171" w:hangingChars="75" w:hanging="171"/>
              <w:textAlignment w:val="center"/>
            </w:pPr>
            <w:r w:rsidRPr="000A74AF">
              <w:rPr>
                <w:rFonts w:ascii="標楷體" w:eastAsia="標楷體" w:hAnsi="標楷體" w:hint="eastAsia"/>
                <w:spacing w:val="-6"/>
              </w:rPr>
              <w:t xml:space="preserve"> </w:t>
            </w:r>
          </w:p>
        </w:tc>
        <w:tc>
          <w:tcPr>
            <w:tcW w:w="1559" w:type="dxa"/>
            <w:gridSpan w:val="2"/>
            <w:tcBorders>
              <w:left w:val="single" w:sz="4" w:space="0" w:color="auto"/>
            </w:tcBorders>
          </w:tcPr>
          <w:p w14:paraId="38537D1E" w14:textId="0305FD5F" w:rsidR="00C46CBC" w:rsidRDefault="00C46CBC" w:rsidP="001110B2">
            <w:r w:rsidRPr="000A74AF">
              <w:rPr>
                <w:rFonts w:ascii="標楷體" w:eastAsia="標楷體" w:hAnsi="標楷體" w:hint="eastAsia"/>
                <w:bCs/>
              </w:rPr>
              <w:t>總務室</w:t>
            </w:r>
          </w:p>
        </w:tc>
      </w:tr>
      <w:tr w:rsidR="00C46CBC" w14:paraId="2496A0E2" w14:textId="77777777" w:rsidTr="004C0373">
        <w:trPr>
          <w:gridAfter w:val="1"/>
          <w:wAfter w:w="12" w:type="dxa"/>
        </w:trPr>
        <w:tc>
          <w:tcPr>
            <w:tcW w:w="1696" w:type="dxa"/>
            <w:vMerge w:val="restart"/>
          </w:tcPr>
          <w:p w14:paraId="5F6B8F55" w14:textId="478FC00F" w:rsidR="00C46CBC" w:rsidRPr="008A5082" w:rsidRDefault="00C46CBC" w:rsidP="00F4343F">
            <w:pPr>
              <w:pStyle w:val="a9"/>
              <w:numPr>
                <w:ilvl w:val="0"/>
                <w:numId w:val="31"/>
              </w:numPr>
              <w:rPr>
                <w:rFonts w:ascii="標楷體" w:eastAsia="標楷體" w:hAnsi="標楷體"/>
              </w:rPr>
            </w:pPr>
            <w:r w:rsidRPr="008A5082">
              <w:rPr>
                <w:rFonts w:ascii="標楷體" w:eastAsia="標楷體" w:hAnsi="標楷體" w:hint="eastAsia"/>
              </w:rPr>
              <w:lastRenderedPageBreak/>
              <w:t>完備基</w:t>
            </w:r>
          </w:p>
          <w:p w14:paraId="42428054" w14:textId="3C669C87" w:rsidR="00C46CBC" w:rsidRPr="008A5082" w:rsidRDefault="00C46CBC" w:rsidP="00F4343F">
            <w:pPr>
              <w:pStyle w:val="a9"/>
              <w:ind w:left="480"/>
              <w:rPr>
                <w:rFonts w:ascii="標楷體" w:eastAsia="標楷體" w:hAnsi="標楷體"/>
              </w:rPr>
            </w:pPr>
            <w:r w:rsidRPr="008A5082">
              <w:rPr>
                <w:rFonts w:ascii="標楷體" w:eastAsia="標楷體" w:hAnsi="標楷體" w:hint="eastAsia"/>
              </w:rPr>
              <w:t>礎服務項目，注重服務特性差異化</w:t>
            </w:r>
          </w:p>
        </w:tc>
        <w:tc>
          <w:tcPr>
            <w:tcW w:w="2268" w:type="dxa"/>
          </w:tcPr>
          <w:p w14:paraId="0D244693" w14:textId="714CFB29" w:rsidR="00C46CBC" w:rsidRPr="008A5082" w:rsidRDefault="00C46CBC" w:rsidP="0068586A">
            <w:pPr>
              <w:spacing w:line="400" w:lineRule="exact"/>
              <w:ind w:left="-106"/>
              <w:rPr>
                <w:rFonts w:ascii="標楷體" w:eastAsia="標楷體" w:hAnsi="標楷體"/>
              </w:rPr>
            </w:pPr>
            <w:r w:rsidRPr="008A5082">
              <w:rPr>
                <w:rFonts w:ascii="標楷體" w:eastAsia="標楷體" w:hAnsi="標楷體" w:hint="eastAsia"/>
              </w:rPr>
              <w:t>(三)注重服務人</w:t>
            </w:r>
          </w:p>
          <w:p w14:paraId="0CBF3ECC" w14:textId="77777777" w:rsidR="00C46CBC" w:rsidRPr="008A5082" w:rsidRDefault="00C46CBC" w:rsidP="00F4343F">
            <w:pPr>
              <w:spacing w:line="400" w:lineRule="exact"/>
              <w:rPr>
                <w:rFonts w:ascii="標楷體" w:eastAsia="標楷體" w:hAnsi="標楷體"/>
              </w:rPr>
            </w:pPr>
            <w:r w:rsidRPr="008A5082">
              <w:rPr>
                <w:rFonts w:ascii="標楷體" w:eastAsia="標楷體" w:hAnsi="標楷體" w:hint="eastAsia"/>
              </w:rPr>
              <w:t xml:space="preserve">   員的禮貌態</w:t>
            </w:r>
          </w:p>
          <w:p w14:paraId="382F27B1" w14:textId="77777777" w:rsidR="00C46CBC" w:rsidRPr="008A5082" w:rsidRDefault="00C46CBC" w:rsidP="00F4343F">
            <w:pPr>
              <w:spacing w:line="400" w:lineRule="exact"/>
              <w:rPr>
                <w:rFonts w:ascii="標楷體" w:eastAsia="標楷體" w:hAnsi="標楷體"/>
              </w:rPr>
            </w:pPr>
            <w:r w:rsidRPr="008A5082">
              <w:rPr>
                <w:rFonts w:ascii="標楷體" w:eastAsia="標楷體" w:hAnsi="標楷體"/>
              </w:rPr>
              <w:t xml:space="preserve">   </w:t>
            </w:r>
            <w:r w:rsidRPr="008A5082">
              <w:rPr>
                <w:rFonts w:ascii="標楷體" w:eastAsia="標楷體" w:hAnsi="標楷體" w:hint="eastAsia"/>
              </w:rPr>
              <w:t>度，提高民</w:t>
            </w:r>
          </w:p>
          <w:p w14:paraId="350E8EB9" w14:textId="77777777" w:rsidR="00C46CBC" w:rsidRPr="008A5082" w:rsidRDefault="00C46CBC" w:rsidP="00F4343F">
            <w:pPr>
              <w:spacing w:line="400" w:lineRule="exact"/>
              <w:rPr>
                <w:rFonts w:ascii="標楷體" w:eastAsia="標楷體" w:hAnsi="標楷體"/>
              </w:rPr>
            </w:pPr>
            <w:r w:rsidRPr="008A5082">
              <w:rPr>
                <w:rFonts w:ascii="標楷體" w:eastAsia="標楷體" w:hAnsi="標楷體"/>
              </w:rPr>
              <w:t xml:space="preserve">   </w:t>
            </w:r>
            <w:r w:rsidRPr="008A5082">
              <w:rPr>
                <w:rFonts w:ascii="標楷體" w:eastAsia="標楷體" w:hAnsi="標楷體" w:hint="eastAsia"/>
              </w:rPr>
              <w:t>眾臨櫃洽公</w:t>
            </w:r>
          </w:p>
          <w:p w14:paraId="6DCC6404" w14:textId="77777777" w:rsidR="00C46CBC" w:rsidRPr="008A5082" w:rsidRDefault="00C46CBC" w:rsidP="00F4343F">
            <w:pPr>
              <w:spacing w:line="400" w:lineRule="exact"/>
              <w:rPr>
                <w:rFonts w:ascii="標楷體" w:eastAsia="標楷體" w:hAnsi="標楷體"/>
              </w:rPr>
            </w:pPr>
            <w:r w:rsidRPr="008A5082">
              <w:rPr>
                <w:rFonts w:ascii="標楷體" w:eastAsia="標楷體" w:hAnsi="標楷體"/>
              </w:rPr>
              <w:t xml:space="preserve">   </w:t>
            </w:r>
            <w:r w:rsidRPr="008A5082">
              <w:rPr>
                <w:rFonts w:ascii="標楷體" w:eastAsia="標楷體" w:hAnsi="標楷體" w:hint="eastAsia"/>
              </w:rPr>
              <w:t>或網站使用</w:t>
            </w:r>
          </w:p>
          <w:p w14:paraId="54367CE2" w14:textId="77777777" w:rsidR="00C46CBC" w:rsidRPr="008A5082" w:rsidRDefault="00C46CBC" w:rsidP="00F4343F">
            <w:pPr>
              <w:spacing w:line="400" w:lineRule="exact"/>
              <w:rPr>
                <w:rFonts w:ascii="標楷體" w:eastAsia="標楷體" w:hAnsi="標楷體"/>
              </w:rPr>
            </w:pPr>
            <w:r w:rsidRPr="008A5082">
              <w:rPr>
                <w:rFonts w:ascii="標楷體" w:eastAsia="標楷體" w:hAnsi="標楷體"/>
              </w:rPr>
              <w:t xml:space="preserve">   </w:t>
            </w:r>
            <w:r w:rsidRPr="008A5082">
              <w:rPr>
                <w:rFonts w:ascii="標楷體" w:eastAsia="標楷體" w:hAnsi="標楷體" w:hint="eastAsia"/>
              </w:rPr>
              <w:t>的便利性，</w:t>
            </w:r>
          </w:p>
          <w:p w14:paraId="265134FB" w14:textId="77777777" w:rsidR="00C46CBC" w:rsidRPr="008A5082" w:rsidRDefault="00C46CBC" w:rsidP="00F4343F">
            <w:pPr>
              <w:spacing w:line="400" w:lineRule="exact"/>
              <w:rPr>
                <w:rFonts w:ascii="標楷體" w:eastAsia="標楷體" w:hAnsi="標楷體"/>
              </w:rPr>
            </w:pPr>
            <w:r w:rsidRPr="008A5082">
              <w:rPr>
                <w:rFonts w:ascii="標楷體" w:eastAsia="標楷體" w:hAnsi="標楷體"/>
              </w:rPr>
              <w:t xml:space="preserve">   </w:t>
            </w:r>
            <w:r w:rsidRPr="008A5082">
              <w:rPr>
                <w:rFonts w:ascii="標楷體" w:eastAsia="標楷體" w:hAnsi="標楷體" w:hint="eastAsia"/>
              </w:rPr>
              <w:t>建置合宜的</w:t>
            </w:r>
          </w:p>
          <w:p w14:paraId="19ECA8CA" w14:textId="7FB458C7" w:rsidR="00C46CBC" w:rsidRPr="008A5082" w:rsidRDefault="00C46CBC" w:rsidP="00F4343F">
            <w:pPr>
              <w:spacing w:line="400" w:lineRule="exact"/>
              <w:rPr>
                <w:rFonts w:ascii="標楷體" w:eastAsia="標楷體" w:hAnsi="標楷體"/>
              </w:rPr>
            </w:pPr>
            <w:r w:rsidRPr="008A5082">
              <w:rPr>
                <w:rFonts w:ascii="標楷體" w:eastAsia="標楷體" w:hAnsi="標楷體"/>
              </w:rPr>
              <w:t xml:space="preserve">   </w:t>
            </w:r>
            <w:r w:rsidRPr="008A5082">
              <w:rPr>
                <w:rFonts w:ascii="標楷體" w:eastAsia="標楷體" w:hAnsi="標楷體" w:hint="eastAsia"/>
              </w:rPr>
              <w:t>服務環境。</w:t>
            </w:r>
          </w:p>
          <w:p w14:paraId="0C41E2DF" w14:textId="77777777" w:rsidR="00C46CBC" w:rsidRPr="008A5082" w:rsidRDefault="00C46CBC" w:rsidP="001110B2"/>
        </w:tc>
        <w:tc>
          <w:tcPr>
            <w:tcW w:w="3260" w:type="dxa"/>
            <w:tcBorders>
              <w:left w:val="single" w:sz="4" w:space="0" w:color="auto"/>
              <w:right w:val="single" w:sz="4" w:space="0" w:color="auto"/>
            </w:tcBorders>
          </w:tcPr>
          <w:p w14:paraId="048DE480" w14:textId="77777777" w:rsidR="00C46CBC" w:rsidRPr="008A5082" w:rsidRDefault="00C46CBC" w:rsidP="00CD2EA9">
            <w:pPr>
              <w:spacing w:line="400" w:lineRule="exact"/>
              <w:contextualSpacing/>
              <w:textAlignment w:val="center"/>
              <w:rPr>
                <w:rFonts w:ascii="標楷體" w:eastAsia="標楷體" w:hAnsi="標楷體"/>
                <w:bCs/>
              </w:rPr>
            </w:pPr>
            <w:r w:rsidRPr="008A5082">
              <w:rPr>
                <w:rFonts w:ascii="標楷體" w:eastAsia="標楷體" w:hAnsi="標楷體" w:hint="eastAsia"/>
                <w:bCs/>
              </w:rPr>
              <w:t>網站使用便利性</w:t>
            </w:r>
          </w:p>
          <w:p w14:paraId="5283B6A6" w14:textId="550EAB67" w:rsidR="00C46CBC" w:rsidRPr="008A5082" w:rsidRDefault="00C46CBC" w:rsidP="00C16E0B">
            <w:pPr>
              <w:spacing w:line="400" w:lineRule="exact"/>
              <w:ind w:left="170" w:hangingChars="71" w:hanging="170"/>
              <w:contextualSpacing/>
              <w:textAlignment w:val="center"/>
              <w:rPr>
                <w:rFonts w:ascii="標楷體" w:eastAsia="標楷體" w:hAnsi="標楷體"/>
                <w:bCs/>
              </w:rPr>
            </w:pPr>
            <w:r w:rsidRPr="008A5082">
              <w:rPr>
                <w:rFonts w:ascii="標楷體" w:eastAsia="標楷體" w:hAnsi="標楷體" w:hint="eastAsia"/>
                <w:bCs/>
              </w:rPr>
              <w:t>1.提供網站資訊檢索服務，  並確保網站內容的正確性  及有效連結，並符合無障礙網站標章認證。</w:t>
            </w:r>
          </w:p>
          <w:p w14:paraId="2202E855" w14:textId="15BAC57A" w:rsidR="00C46CBC" w:rsidRPr="008A5082" w:rsidRDefault="00C46CBC" w:rsidP="00C16E0B">
            <w:pPr>
              <w:spacing w:line="400" w:lineRule="exact"/>
              <w:ind w:leftChars="14" w:left="315" w:hangingChars="117" w:hanging="281"/>
              <w:contextualSpacing/>
              <w:textAlignment w:val="center"/>
              <w:rPr>
                <w:rFonts w:ascii="標楷體" w:eastAsia="標楷體" w:hAnsi="標楷體"/>
                <w:bCs/>
              </w:rPr>
            </w:pPr>
            <w:r w:rsidRPr="008A5082">
              <w:rPr>
                <w:rFonts w:ascii="標楷體" w:eastAsia="標楷體" w:hAnsi="標楷體" w:hint="eastAsia"/>
                <w:bCs/>
              </w:rPr>
              <w:t>2.機關網頁，提供各種申辦書表、填寫範例、申辦須</w:t>
            </w:r>
            <w:r w:rsidRPr="00C16E0B">
              <w:rPr>
                <w:rFonts w:ascii="標楷體" w:eastAsia="標楷體" w:hAnsi="標楷體" w:hint="eastAsia"/>
                <w:bCs/>
              </w:rPr>
              <w:t>知、辦理時間、申請書表</w:t>
            </w:r>
            <w:r w:rsidRPr="008A5082">
              <w:rPr>
                <w:rFonts w:ascii="標楷體" w:eastAsia="標楷體" w:hAnsi="標楷體" w:hint="eastAsia"/>
                <w:bCs/>
              </w:rPr>
              <w:t>下載等服務，加強民眾網路應用服務，增加便捷的電子化服務管道。</w:t>
            </w:r>
          </w:p>
          <w:p w14:paraId="7B0F7481" w14:textId="2F271D02" w:rsidR="00C46CBC" w:rsidRPr="00C16E0B" w:rsidRDefault="00C46CBC" w:rsidP="0068586A">
            <w:pPr>
              <w:pStyle w:val="a9"/>
              <w:numPr>
                <w:ilvl w:val="0"/>
                <w:numId w:val="10"/>
              </w:numPr>
              <w:spacing w:line="400" w:lineRule="exact"/>
              <w:textAlignment w:val="center"/>
              <w:rPr>
                <w:rFonts w:ascii="標楷體" w:eastAsia="標楷體" w:hAnsi="標楷體"/>
                <w:bCs/>
              </w:rPr>
            </w:pPr>
            <w:r w:rsidRPr="00C16E0B">
              <w:rPr>
                <w:rFonts w:ascii="標楷體" w:eastAsia="標楷體" w:hAnsi="標楷體" w:hint="eastAsia"/>
                <w:bCs/>
              </w:rPr>
              <w:t>提供多元及便利的資訊檢索服務，網站網頁應以中、英文或多語呈現，並確保網站內容的正確性及有效連結。</w:t>
            </w:r>
          </w:p>
          <w:p w14:paraId="56A93C02" w14:textId="787D92DD" w:rsidR="00C46CBC" w:rsidRPr="008A5082" w:rsidRDefault="00C46CBC" w:rsidP="00CD2EA9">
            <w:pPr>
              <w:spacing w:line="400" w:lineRule="exact"/>
              <w:textAlignment w:val="center"/>
              <w:rPr>
                <w:rFonts w:ascii="標楷體" w:eastAsia="標楷體" w:hAnsi="標楷體"/>
                <w:bCs/>
              </w:rPr>
            </w:pPr>
          </w:p>
        </w:tc>
        <w:tc>
          <w:tcPr>
            <w:tcW w:w="1559" w:type="dxa"/>
            <w:gridSpan w:val="2"/>
            <w:tcBorders>
              <w:left w:val="single" w:sz="4" w:space="0" w:color="auto"/>
            </w:tcBorders>
          </w:tcPr>
          <w:p w14:paraId="356FFF01" w14:textId="73DC60D8" w:rsidR="00C46CBC" w:rsidRDefault="00C46CBC" w:rsidP="00FE541D">
            <w:r>
              <w:rPr>
                <w:rFonts w:ascii="標楷體" w:eastAsia="標楷體" w:hAnsi="標楷體" w:hint="eastAsia"/>
                <w:bCs/>
              </w:rPr>
              <w:t>資訊</w:t>
            </w:r>
          </w:p>
        </w:tc>
      </w:tr>
      <w:tr w:rsidR="00C46CBC" w14:paraId="23340234" w14:textId="77777777" w:rsidTr="004C0373">
        <w:trPr>
          <w:gridAfter w:val="1"/>
          <w:wAfter w:w="12" w:type="dxa"/>
        </w:trPr>
        <w:tc>
          <w:tcPr>
            <w:tcW w:w="1696" w:type="dxa"/>
            <w:vMerge/>
          </w:tcPr>
          <w:p w14:paraId="39A1220C" w14:textId="77777777" w:rsidR="00C46CBC" w:rsidRDefault="00C46CBC" w:rsidP="001110B2"/>
        </w:tc>
        <w:tc>
          <w:tcPr>
            <w:tcW w:w="2268" w:type="dxa"/>
          </w:tcPr>
          <w:p w14:paraId="59A1D636" w14:textId="19E39BD8" w:rsidR="00C46CBC" w:rsidRPr="0068586A" w:rsidRDefault="00C46CBC" w:rsidP="0068586A">
            <w:pPr>
              <w:spacing w:line="400" w:lineRule="exact"/>
              <w:ind w:left="-106"/>
              <w:rPr>
                <w:rFonts w:ascii="標楷體" w:eastAsia="標楷體" w:hAnsi="標楷體"/>
              </w:rPr>
            </w:pPr>
            <w:r>
              <w:rPr>
                <w:rFonts w:ascii="標楷體" w:eastAsia="標楷體" w:hAnsi="標楷體" w:hint="eastAsia"/>
              </w:rPr>
              <w:t>(四)</w:t>
            </w:r>
            <w:r w:rsidRPr="0068586A">
              <w:rPr>
                <w:rFonts w:ascii="標楷體" w:eastAsia="標楷體" w:hAnsi="標楷體" w:hint="eastAsia"/>
              </w:rPr>
              <w:t>因應業務屬</w:t>
            </w:r>
          </w:p>
          <w:p w14:paraId="2EB7EBC7" w14:textId="77777777" w:rsidR="00C46CBC" w:rsidRDefault="00C46CBC" w:rsidP="00FC6019">
            <w:pPr>
              <w:spacing w:line="400" w:lineRule="exact"/>
              <w:rPr>
                <w:rFonts w:ascii="標楷體" w:eastAsia="標楷體" w:hAnsi="標楷體"/>
              </w:rPr>
            </w:pPr>
            <w:r>
              <w:rPr>
                <w:rFonts w:ascii="標楷體" w:eastAsia="標楷體" w:hAnsi="標楷體" w:hint="eastAsia"/>
              </w:rPr>
              <w:t xml:space="preserve">   </w:t>
            </w:r>
            <w:r w:rsidRPr="00FC6019">
              <w:rPr>
                <w:rFonts w:ascii="標楷體" w:eastAsia="標楷體" w:hAnsi="標楷體" w:hint="eastAsia"/>
              </w:rPr>
              <w:t>性及服務特</w:t>
            </w:r>
          </w:p>
          <w:p w14:paraId="40636CB2" w14:textId="77777777" w:rsidR="00C46CBC" w:rsidRDefault="00C46CBC" w:rsidP="00FC6019">
            <w:pPr>
              <w:spacing w:line="400" w:lineRule="exact"/>
              <w:rPr>
                <w:rFonts w:ascii="標楷體" w:eastAsia="標楷體" w:hAnsi="標楷體"/>
              </w:rPr>
            </w:pPr>
            <w:r>
              <w:rPr>
                <w:rFonts w:ascii="標楷體" w:eastAsia="標楷體" w:hAnsi="標楷體"/>
              </w:rPr>
              <w:t xml:space="preserve">   </w:t>
            </w:r>
            <w:r w:rsidRPr="00FC6019">
              <w:rPr>
                <w:rFonts w:ascii="標楷體" w:eastAsia="標楷體" w:hAnsi="標楷體" w:hint="eastAsia"/>
              </w:rPr>
              <w:t>性差異，汲</w:t>
            </w:r>
          </w:p>
          <w:p w14:paraId="58C47CD1" w14:textId="77777777" w:rsidR="00C46CBC" w:rsidRDefault="00C46CBC" w:rsidP="00FC6019">
            <w:pPr>
              <w:spacing w:line="400" w:lineRule="exact"/>
              <w:rPr>
                <w:rFonts w:ascii="標楷體" w:eastAsia="標楷體" w:hAnsi="標楷體"/>
              </w:rPr>
            </w:pPr>
            <w:r>
              <w:rPr>
                <w:rFonts w:ascii="標楷體" w:eastAsia="標楷體" w:hAnsi="標楷體"/>
              </w:rPr>
              <w:t xml:space="preserve">   </w:t>
            </w:r>
            <w:r w:rsidRPr="00FC6019">
              <w:rPr>
                <w:rFonts w:ascii="標楷體" w:eastAsia="標楷體" w:hAnsi="標楷體" w:hint="eastAsia"/>
              </w:rPr>
              <w:t>取創新趨</w:t>
            </w:r>
          </w:p>
          <w:p w14:paraId="033502FB" w14:textId="77777777" w:rsidR="00C46CBC" w:rsidRDefault="00C46CBC" w:rsidP="00FC6019">
            <w:pPr>
              <w:spacing w:line="400" w:lineRule="exact"/>
              <w:rPr>
                <w:rFonts w:ascii="標楷體" w:eastAsia="標楷體" w:hAnsi="標楷體"/>
              </w:rPr>
            </w:pPr>
            <w:r>
              <w:rPr>
                <w:rFonts w:ascii="標楷體" w:eastAsia="標楷體" w:hAnsi="標楷體" w:hint="eastAsia"/>
              </w:rPr>
              <w:t xml:space="preserve">   </w:t>
            </w:r>
            <w:r w:rsidRPr="00FC6019">
              <w:rPr>
                <w:rFonts w:ascii="標楷體" w:eastAsia="標楷體" w:hAnsi="標楷體" w:hint="eastAsia"/>
              </w:rPr>
              <w:t>勢，投入品</w:t>
            </w:r>
          </w:p>
          <w:p w14:paraId="061C52DE" w14:textId="77777777" w:rsidR="00C46CBC" w:rsidRDefault="00C46CBC" w:rsidP="00FC6019">
            <w:pPr>
              <w:spacing w:line="400" w:lineRule="exact"/>
              <w:rPr>
                <w:rFonts w:ascii="標楷體" w:eastAsia="標楷體" w:hAnsi="標楷體"/>
              </w:rPr>
            </w:pPr>
            <w:r>
              <w:rPr>
                <w:rFonts w:ascii="標楷體" w:eastAsia="標楷體" w:hAnsi="標楷體"/>
              </w:rPr>
              <w:t xml:space="preserve">   </w:t>
            </w:r>
            <w:r w:rsidRPr="00FC6019">
              <w:rPr>
                <w:rFonts w:ascii="標楷體" w:eastAsia="標楷體" w:hAnsi="標楷體" w:hint="eastAsia"/>
              </w:rPr>
              <w:t>質改善，發</w:t>
            </w:r>
          </w:p>
          <w:p w14:paraId="2AD0D6B4" w14:textId="77777777" w:rsidR="00C46CBC" w:rsidRDefault="00C46CBC" w:rsidP="00FC6019">
            <w:pPr>
              <w:spacing w:line="400" w:lineRule="exact"/>
              <w:rPr>
                <w:rFonts w:ascii="標楷體" w:eastAsia="標楷體" w:hAnsi="標楷體"/>
              </w:rPr>
            </w:pPr>
            <w:r>
              <w:rPr>
                <w:rFonts w:ascii="標楷體" w:eastAsia="標楷體" w:hAnsi="標楷體"/>
              </w:rPr>
              <w:t xml:space="preserve">   </w:t>
            </w:r>
            <w:r w:rsidRPr="00FC6019">
              <w:rPr>
                <w:rFonts w:ascii="標楷體" w:eastAsia="標楷體" w:hAnsi="標楷體" w:hint="eastAsia"/>
              </w:rPr>
              <w:t>展優質服</w:t>
            </w:r>
          </w:p>
          <w:p w14:paraId="75A3F388" w14:textId="69929788" w:rsidR="00C46CBC" w:rsidRPr="00FC6019" w:rsidRDefault="00C46CBC" w:rsidP="00C16E0B">
            <w:pPr>
              <w:spacing w:line="400" w:lineRule="exact"/>
              <w:rPr>
                <w:rFonts w:ascii="標楷體" w:eastAsia="標楷體" w:hAnsi="標楷體"/>
              </w:rPr>
            </w:pPr>
            <w:r>
              <w:rPr>
                <w:rFonts w:ascii="標楷體" w:eastAsia="標楷體" w:hAnsi="標楷體"/>
              </w:rPr>
              <w:t xml:space="preserve">   </w:t>
            </w:r>
            <w:r w:rsidRPr="00FC6019">
              <w:rPr>
                <w:rFonts w:ascii="標楷體" w:eastAsia="標楷體" w:hAnsi="標楷體" w:hint="eastAsia"/>
              </w:rPr>
              <w:t>務。</w:t>
            </w:r>
          </w:p>
        </w:tc>
        <w:tc>
          <w:tcPr>
            <w:tcW w:w="3260" w:type="dxa"/>
            <w:tcBorders>
              <w:left w:val="single" w:sz="4" w:space="0" w:color="auto"/>
              <w:right w:val="single" w:sz="4" w:space="0" w:color="auto"/>
            </w:tcBorders>
          </w:tcPr>
          <w:p w14:paraId="6FEF2164" w14:textId="77777777" w:rsidR="00C46CBC" w:rsidRPr="00DF1663" w:rsidRDefault="00C46CBC" w:rsidP="00A812C5">
            <w:pPr>
              <w:pStyle w:val="TableParagraph"/>
              <w:spacing w:line="400" w:lineRule="exact"/>
              <w:ind w:left="0"/>
              <w:rPr>
                <w:rFonts w:ascii="標楷體" w:eastAsia="標楷體" w:hAnsi="標楷體"/>
                <w:bCs/>
                <w:sz w:val="24"/>
                <w:szCs w:val="24"/>
              </w:rPr>
            </w:pPr>
            <w:r w:rsidRPr="00DF1663">
              <w:rPr>
                <w:rFonts w:ascii="標楷體" w:eastAsia="標楷體" w:hAnsi="標楷體" w:hint="eastAsia"/>
                <w:bCs/>
                <w:sz w:val="24"/>
                <w:szCs w:val="24"/>
              </w:rPr>
              <w:t>強化資訊運用能力</w:t>
            </w:r>
          </w:p>
          <w:p w14:paraId="04E8BCC2" w14:textId="77777777" w:rsidR="00C46CBC" w:rsidRDefault="00C46CBC" w:rsidP="00A812C5">
            <w:pPr>
              <w:spacing w:line="400" w:lineRule="exact"/>
              <w:rPr>
                <w:rFonts w:ascii="標楷體" w:eastAsia="標楷體" w:hAnsi="標楷體"/>
                <w:bCs/>
              </w:rPr>
            </w:pPr>
            <w:r w:rsidRPr="00DF1663">
              <w:rPr>
                <w:rFonts w:ascii="標楷體" w:eastAsia="標楷體" w:hAnsi="標楷體" w:hint="eastAsia"/>
                <w:bCs/>
              </w:rPr>
              <w:t>網站設置連結長照服務資源地理地圖、高雄市登革熱民眾即時通，及查詢防治地區、期程、登革熱快篩及流感疫苗合約醫療院所、加水站查詢等功能。</w:t>
            </w:r>
          </w:p>
          <w:p w14:paraId="1F76C00E" w14:textId="77777777" w:rsidR="00C46CBC" w:rsidRDefault="00C46CBC" w:rsidP="00A812C5">
            <w:pPr>
              <w:spacing w:line="400" w:lineRule="exact"/>
              <w:rPr>
                <w:rFonts w:ascii="標楷體" w:eastAsia="標楷體" w:hAnsi="標楷體"/>
                <w:bCs/>
              </w:rPr>
            </w:pPr>
          </w:p>
          <w:p w14:paraId="2DC2AC0F" w14:textId="43E0E231" w:rsidR="00C46CBC" w:rsidRDefault="00C46CBC" w:rsidP="00A812C5">
            <w:pPr>
              <w:spacing w:line="400" w:lineRule="exact"/>
            </w:pPr>
          </w:p>
        </w:tc>
        <w:tc>
          <w:tcPr>
            <w:tcW w:w="1559" w:type="dxa"/>
            <w:gridSpan w:val="2"/>
            <w:tcBorders>
              <w:left w:val="single" w:sz="4" w:space="0" w:color="auto"/>
            </w:tcBorders>
          </w:tcPr>
          <w:p w14:paraId="6B63F90A" w14:textId="76687F8F" w:rsidR="00C46CBC" w:rsidRPr="00DF1663" w:rsidRDefault="00C46CBC" w:rsidP="001110B2">
            <w:pPr>
              <w:spacing w:line="400" w:lineRule="exact"/>
              <w:ind w:rightChars="-18" w:right="-43"/>
              <w:contextualSpacing/>
              <w:textAlignment w:val="center"/>
              <w:rPr>
                <w:rFonts w:ascii="標楷體" w:eastAsia="標楷體" w:hAnsi="標楷體"/>
                <w:bCs/>
              </w:rPr>
            </w:pPr>
            <w:r w:rsidRPr="00DF1663">
              <w:rPr>
                <w:rFonts w:ascii="標楷體" w:eastAsia="標楷體" w:hAnsi="標楷體" w:hint="eastAsia"/>
                <w:bCs/>
              </w:rPr>
              <w:t>一組</w:t>
            </w:r>
          </w:p>
          <w:p w14:paraId="6C2E13DE" w14:textId="21F290EE" w:rsidR="00C46CBC" w:rsidRDefault="00C46CBC" w:rsidP="00A812C5">
            <w:pPr>
              <w:spacing w:line="400" w:lineRule="exact"/>
              <w:ind w:rightChars="-18" w:right="-43"/>
              <w:contextualSpacing/>
              <w:textAlignment w:val="center"/>
              <w:rPr>
                <w:rFonts w:ascii="標楷體" w:eastAsia="標楷體" w:hAnsi="標楷體"/>
                <w:bCs/>
              </w:rPr>
            </w:pPr>
            <w:r w:rsidRPr="00DF1663">
              <w:rPr>
                <w:rFonts w:ascii="標楷體" w:eastAsia="標楷體" w:hAnsi="標楷體" w:hint="eastAsia"/>
                <w:bCs/>
              </w:rPr>
              <w:t>二組</w:t>
            </w:r>
          </w:p>
          <w:p w14:paraId="204F7479" w14:textId="3EBD1201" w:rsidR="00C46CBC" w:rsidRPr="00A812C5" w:rsidRDefault="00C46CBC" w:rsidP="00A812C5">
            <w:pPr>
              <w:spacing w:line="400" w:lineRule="exact"/>
              <w:ind w:rightChars="-18" w:right="-43"/>
              <w:contextualSpacing/>
              <w:textAlignment w:val="center"/>
              <w:rPr>
                <w:rFonts w:ascii="標楷體" w:eastAsia="標楷體" w:hAnsi="標楷體"/>
                <w:bCs/>
              </w:rPr>
            </w:pPr>
            <w:r w:rsidRPr="00DF1663">
              <w:rPr>
                <w:rFonts w:ascii="標楷體" w:eastAsia="標楷體" w:hAnsi="標楷體" w:hint="eastAsia"/>
                <w:bCs/>
              </w:rPr>
              <w:t>資訊</w:t>
            </w:r>
          </w:p>
        </w:tc>
      </w:tr>
      <w:tr w:rsidR="001110B2" w14:paraId="7C9F4F47" w14:textId="77777777" w:rsidTr="004C0373">
        <w:trPr>
          <w:gridAfter w:val="1"/>
          <w:wAfter w:w="12" w:type="dxa"/>
        </w:trPr>
        <w:tc>
          <w:tcPr>
            <w:tcW w:w="1696" w:type="dxa"/>
          </w:tcPr>
          <w:p w14:paraId="27EE3AA9" w14:textId="2393E892" w:rsidR="00F4343F" w:rsidRPr="00F4343F" w:rsidRDefault="001110B2" w:rsidP="00F4343F">
            <w:pPr>
              <w:pStyle w:val="a9"/>
              <w:numPr>
                <w:ilvl w:val="0"/>
                <w:numId w:val="31"/>
              </w:numPr>
              <w:suppressAutoHyphens/>
              <w:autoSpaceDN w:val="0"/>
              <w:adjustRightInd w:val="0"/>
              <w:snapToGrid w:val="0"/>
              <w:spacing w:line="400" w:lineRule="exact"/>
              <w:textAlignment w:val="center"/>
              <w:rPr>
                <w:rFonts w:ascii="標楷體" w:eastAsia="標楷體" w:hAnsi="標楷體" w:cs="Times New Roman"/>
                <w:bCs/>
                <w14:ligatures w14:val="none"/>
              </w:rPr>
            </w:pPr>
            <w:r w:rsidRPr="00F4343F">
              <w:rPr>
                <w:rFonts w:ascii="標楷體" w:eastAsia="標楷體" w:hAnsi="標楷體" w:cs="Times New Roman"/>
                <w:bCs/>
                <w14:ligatures w14:val="none"/>
              </w:rPr>
              <w:t>重視全</w:t>
            </w:r>
          </w:p>
          <w:p w14:paraId="5B74CEC8" w14:textId="794D3FC2" w:rsidR="001110B2" w:rsidRPr="00F4343F" w:rsidRDefault="001110B2" w:rsidP="00F4343F">
            <w:pPr>
              <w:pStyle w:val="a9"/>
              <w:suppressAutoHyphens/>
              <w:autoSpaceDN w:val="0"/>
              <w:adjustRightInd w:val="0"/>
              <w:snapToGrid w:val="0"/>
              <w:spacing w:line="400" w:lineRule="exact"/>
              <w:ind w:left="480"/>
              <w:textAlignment w:val="center"/>
              <w:rPr>
                <w:rFonts w:ascii="標楷體" w:eastAsia="標楷體" w:hAnsi="標楷體" w:cs="Times New Roman"/>
                <w:bCs/>
                <w14:ligatures w14:val="none"/>
              </w:rPr>
            </w:pPr>
            <w:r w:rsidRPr="00F4343F">
              <w:rPr>
                <w:rFonts w:ascii="標楷體" w:eastAsia="標楷體" w:hAnsi="標楷體" w:cs="Times New Roman"/>
                <w:bCs/>
                <w14:ligatures w14:val="none"/>
              </w:rPr>
              <w:t>程意見回饋及參與，力求服務切合民眾需求</w:t>
            </w:r>
          </w:p>
          <w:p w14:paraId="6ED5F8D1" w14:textId="77777777" w:rsidR="001110B2" w:rsidRPr="001110B2" w:rsidRDefault="001110B2" w:rsidP="001110B2"/>
        </w:tc>
        <w:tc>
          <w:tcPr>
            <w:tcW w:w="2268" w:type="dxa"/>
          </w:tcPr>
          <w:p w14:paraId="16E29144" w14:textId="1F11FA92" w:rsidR="00FC6019" w:rsidRPr="006D6FED" w:rsidRDefault="0096761B" w:rsidP="006D6FED">
            <w:pPr>
              <w:pStyle w:val="a9"/>
              <w:numPr>
                <w:ilvl w:val="0"/>
                <w:numId w:val="26"/>
              </w:numPr>
              <w:spacing w:line="400" w:lineRule="exact"/>
              <w:rPr>
                <w:rFonts w:ascii="標楷體" w:eastAsia="標楷體" w:hAnsi="標楷體" w:cs="Times New Roman"/>
                <w:bCs/>
                <w:szCs w:val="22"/>
                <w14:ligatures w14:val="none"/>
              </w:rPr>
            </w:pPr>
            <w:r w:rsidRPr="006D6FED">
              <w:rPr>
                <w:rFonts w:ascii="標楷體" w:eastAsia="標楷體" w:hAnsi="標楷體" w:cs="Times New Roman"/>
                <w:bCs/>
                <w:szCs w:val="22"/>
                <w14:ligatures w14:val="none"/>
              </w:rPr>
              <w:t>納入民眾參</w:t>
            </w:r>
          </w:p>
          <w:p w14:paraId="401EA23D" w14:textId="77777777" w:rsidR="006D6FED" w:rsidRDefault="006D6FED" w:rsidP="006D6FED">
            <w:pPr>
              <w:pStyle w:val="a9"/>
              <w:spacing w:line="400" w:lineRule="exact"/>
              <w:ind w:left="0"/>
              <w:rPr>
                <w:rFonts w:ascii="標楷體" w:eastAsia="標楷體" w:hAnsi="標楷體" w:cs="Times New Roman"/>
                <w:bCs/>
                <w:szCs w:val="22"/>
                <w14:ligatures w14:val="none"/>
              </w:rPr>
            </w:pPr>
            <w:r>
              <w:rPr>
                <w:rFonts w:ascii="標楷體" w:eastAsia="標楷體" w:hAnsi="標楷體" w:cs="Times New Roman"/>
                <w:bCs/>
                <w:szCs w:val="22"/>
                <w14:ligatures w14:val="none"/>
              </w:rPr>
              <w:t xml:space="preserve">    </w:t>
            </w:r>
            <w:r w:rsidR="0096761B" w:rsidRPr="00FC6019">
              <w:rPr>
                <w:rFonts w:ascii="標楷體" w:eastAsia="標楷體" w:hAnsi="標楷體" w:cs="Times New Roman"/>
                <w:bCs/>
                <w:szCs w:val="22"/>
                <w14:ligatures w14:val="none"/>
              </w:rPr>
              <w:t>與服務設計</w:t>
            </w:r>
          </w:p>
          <w:p w14:paraId="307B8683" w14:textId="77777777" w:rsidR="006D6FED" w:rsidRDefault="006D6FED" w:rsidP="006D6FED">
            <w:pPr>
              <w:pStyle w:val="a9"/>
              <w:spacing w:line="400" w:lineRule="exact"/>
              <w:ind w:left="0"/>
              <w:rPr>
                <w:rFonts w:ascii="標楷體" w:eastAsia="標楷體" w:hAnsi="標楷體" w:cs="Times New Roman"/>
                <w:bCs/>
                <w:szCs w:val="22"/>
                <w14:ligatures w14:val="none"/>
              </w:rPr>
            </w:pPr>
            <w:r>
              <w:rPr>
                <w:rFonts w:ascii="標楷體" w:eastAsia="標楷體" w:hAnsi="標楷體" w:cs="Times New Roman"/>
                <w:bCs/>
                <w:szCs w:val="22"/>
                <w14:ligatures w14:val="none"/>
              </w:rPr>
              <w:t xml:space="preserve">    </w:t>
            </w:r>
            <w:r w:rsidR="0096761B" w:rsidRPr="00FC6019">
              <w:rPr>
                <w:rFonts w:ascii="標楷體" w:eastAsia="標楷體" w:hAnsi="標楷體" w:cs="Times New Roman"/>
                <w:bCs/>
                <w:szCs w:val="22"/>
                <w14:ligatures w14:val="none"/>
              </w:rPr>
              <w:t>或</w:t>
            </w:r>
            <w:r w:rsidR="001110B2" w:rsidRPr="0096761B">
              <w:rPr>
                <w:rFonts w:ascii="標楷體" w:eastAsia="標楷體" w:hAnsi="標楷體" w:cs="Times New Roman"/>
                <w:bCs/>
                <w:szCs w:val="22"/>
                <w14:ligatures w14:val="none"/>
              </w:rPr>
              <w:t>請民間協</w:t>
            </w:r>
          </w:p>
          <w:p w14:paraId="6B2A2246" w14:textId="77777777" w:rsidR="006D6FED" w:rsidRDefault="006D6FED" w:rsidP="006D6FED">
            <w:pPr>
              <w:pStyle w:val="a9"/>
              <w:spacing w:line="400" w:lineRule="exact"/>
              <w:ind w:left="0"/>
              <w:rPr>
                <w:rFonts w:ascii="標楷體" w:eastAsia="標楷體" w:hAnsi="標楷體" w:cs="Times New Roman"/>
                <w:bCs/>
                <w:szCs w:val="22"/>
                <w14:ligatures w14:val="none"/>
              </w:rPr>
            </w:pPr>
            <w:r>
              <w:rPr>
                <w:rFonts w:ascii="標楷體" w:eastAsia="標楷體" w:hAnsi="標楷體" w:cs="Times New Roman"/>
                <w:bCs/>
                <w:szCs w:val="22"/>
                <w14:ligatures w14:val="none"/>
              </w:rPr>
              <w:t xml:space="preserve">    </w:t>
            </w:r>
            <w:r w:rsidR="001110B2" w:rsidRPr="0096761B">
              <w:rPr>
                <w:rFonts w:ascii="標楷體" w:eastAsia="標楷體" w:hAnsi="標楷體" w:cs="Times New Roman"/>
                <w:bCs/>
                <w:szCs w:val="22"/>
                <w14:ligatures w14:val="none"/>
              </w:rPr>
              <w:t>力合作，提</w:t>
            </w:r>
          </w:p>
          <w:p w14:paraId="4A2EB486" w14:textId="77777777" w:rsidR="006D6FED" w:rsidRDefault="006D6FED" w:rsidP="006D6FED">
            <w:pPr>
              <w:pStyle w:val="a9"/>
              <w:spacing w:line="400" w:lineRule="exact"/>
              <w:ind w:left="0"/>
              <w:rPr>
                <w:rFonts w:ascii="標楷體" w:eastAsia="標楷體" w:hAnsi="標楷體" w:cs="Times New Roman"/>
                <w:bCs/>
                <w:szCs w:val="22"/>
                <w14:ligatures w14:val="none"/>
              </w:rPr>
            </w:pPr>
            <w:r>
              <w:rPr>
                <w:rFonts w:ascii="標楷體" w:eastAsia="標楷體" w:hAnsi="標楷體" w:cs="Times New Roman"/>
                <w:bCs/>
                <w:szCs w:val="22"/>
                <w14:ligatures w14:val="none"/>
              </w:rPr>
              <w:t xml:space="preserve">    </w:t>
            </w:r>
            <w:r w:rsidR="001110B2" w:rsidRPr="0096761B">
              <w:rPr>
                <w:rFonts w:ascii="標楷體" w:eastAsia="標楷體" w:hAnsi="標楷體" w:cs="Times New Roman"/>
                <w:bCs/>
                <w:szCs w:val="22"/>
                <w14:ligatures w14:val="none"/>
              </w:rPr>
              <w:t>供符合民眾</w:t>
            </w:r>
          </w:p>
          <w:p w14:paraId="21B76629" w14:textId="2EC7E426" w:rsidR="001110B2" w:rsidRPr="001110B2" w:rsidRDefault="006D6FED" w:rsidP="006D6FED">
            <w:pPr>
              <w:pStyle w:val="a9"/>
              <w:spacing w:line="400" w:lineRule="exact"/>
              <w:ind w:left="0"/>
            </w:pPr>
            <w:r>
              <w:rPr>
                <w:rFonts w:ascii="標楷體" w:eastAsia="標楷體" w:hAnsi="標楷體" w:cs="Times New Roman"/>
                <w:bCs/>
                <w:szCs w:val="22"/>
                <w14:ligatures w14:val="none"/>
              </w:rPr>
              <w:t xml:space="preserve">    </w:t>
            </w:r>
            <w:r w:rsidR="001110B2" w:rsidRPr="0096761B">
              <w:rPr>
                <w:rFonts w:ascii="標楷體" w:eastAsia="標楷體" w:hAnsi="標楷體" w:cs="Times New Roman"/>
                <w:bCs/>
                <w:szCs w:val="22"/>
                <w14:ligatures w14:val="none"/>
              </w:rPr>
              <w:t>需求的服。</w:t>
            </w:r>
          </w:p>
        </w:tc>
        <w:tc>
          <w:tcPr>
            <w:tcW w:w="3260" w:type="dxa"/>
            <w:tcBorders>
              <w:left w:val="single" w:sz="4" w:space="0" w:color="auto"/>
              <w:right w:val="single" w:sz="4" w:space="0" w:color="auto"/>
            </w:tcBorders>
          </w:tcPr>
          <w:p w14:paraId="1D752175" w14:textId="77777777" w:rsidR="001110B2" w:rsidRPr="00EA139D" w:rsidRDefault="001110B2" w:rsidP="001110B2">
            <w:pPr>
              <w:spacing w:line="400" w:lineRule="exact"/>
              <w:ind w:rightChars="-18" w:right="-43"/>
              <w:contextualSpacing/>
              <w:textAlignment w:val="center"/>
              <w:rPr>
                <w:rFonts w:ascii="標楷體" w:eastAsia="標楷體" w:hAnsi="標楷體"/>
                <w:bCs/>
              </w:rPr>
            </w:pPr>
            <w:r w:rsidRPr="00EA139D">
              <w:rPr>
                <w:rFonts w:ascii="標楷體" w:eastAsia="標楷體" w:hAnsi="標楷體" w:hint="eastAsia"/>
                <w:bCs/>
              </w:rPr>
              <w:t>建置公民參與多元管道</w:t>
            </w:r>
          </w:p>
          <w:p w14:paraId="31914AF7" w14:textId="0B0BE28E" w:rsidR="001110B2" w:rsidRPr="00931D92" w:rsidRDefault="00931D92" w:rsidP="00C16E0B">
            <w:pPr>
              <w:spacing w:line="400" w:lineRule="exact"/>
              <w:ind w:leftChars="14" w:left="315" w:hangingChars="117" w:hanging="281"/>
              <w:textAlignment w:val="center"/>
              <w:rPr>
                <w:rFonts w:ascii="標楷體" w:eastAsia="標楷體" w:hAnsi="標楷體"/>
                <w:bCs/>
              </w:rPr>
            </w:pPr>
            <w:r>
              <w:rPr>
                <w:rFonts w:ascii="標楷體" w:eastAsia="標楷體" w:hAnsi="標楷體"/>
                <w:bCs/>
              </w:rPr>
              <w:t>1.</w:t>
            </w:r>
            <w:r w:rsidR="001110B2" w:rsidRPr="00931D92">
              <w:rPr>
                <w:rFonts w:ascii="標楷體" w:eastAsia="標楷體" w:hAnsi="標楷體" w:hint="eastAsia"/>
                <w:bCs/>
              </w:rPr>
              <w:t>機關網頁及服務台提供公務信箱、臨櫃等建言及諮詢管道。</w:t>
            </w:r>
          </w:p>
          <w:p w14:paraId="6BD482A2" w14:textId="77777777" w:rsidR="00F4343F" w:rsidRDefault="00931D92" w:rsidP="00C16E0B">
            <w:pPr>
              <w:ind w:leftChars="14" w:left="315" w:hangingChars="117" w:hanging="281"/>
              <w:rPr>
                <w:rFonts w:ascii="標楷體" w:eastAsia="標楷體" w:hAnsi="標楷體"/>
                <w:bCs/>
              </w:rPr>
            </w:pPr>
            <w:r>
              <w:rPr>
                <w:rFonts w:ascii="標楷體" w:eastAsia="標楷體" w:hAnsi="標楷體"/>
                <w:bCs/>
              </w:rPr>
              <w:t>2.</w:t>
            </w:r>
            <w:r w:rsidR="001110B2" w:rsidRPr="00931D92">
              <w:rPr>
                <w:rFonts w:ascii="標楷體" w:eastAsia="標楷體" w:hAnsi="標楷體" w:hint="eastAsia"/>
                <w:bCs/>
              </w:rPr>
              <w:t>臉書粉絲團供民眾留言問答，適時導入民眾意見及建議。</w:t>
            </w:r>
          </w:p>
          <w:p w14:paraId="0A4E5AFA" w14:textId="77777777" w:rsidR="00C46CBC" w:rsidRDefault="00C46CBC" w:rsidP="00C16E0B">
            <w:pPr>
              <w:ind w:leftChars="14" w:left="315" w:hangingChars="117" w:hanging="281"/>
              <w:rPr>
                <w:rFonts w:ascii="標楷體" w:eastAsia="標楷體" w:hAnsi="標楷體"/>
                <w:bCs/>
              </w:rPr>
            </w:pPr>
          </w:p>
          <w:p w14:paraId="13D6ECAB" w14:textId="2DE6144F" w:rsidR="00C46CBC" w:rsidRPr="00C16E0B" w:rsidRDefault="00C46CBC" w:rsidP="00C16E0B">
            <w:pPr>
              <w:ind w:leftChars="14" w:left="315" w:hangingChars="117" w:hanging="281"/>
              <w:rPr>
                <w:rFonts w:ascii="標楷體" w:eastAsia="標楷體" w:hAnsi="標楷體"/>
                <w:bCs/>
              </w:rPr>
            </w:pPr>
          </w:p>
        </w:tc>
        <w:tc>
          <w:tcPr>
            <w:tcW w:w="1559" w:type="dxa"/>
            <w:gridSpan w:val="2"/>
            <w:tcBorders>
              <w:left w:val="single" w:sz="4" w:space="0" w:color="auto"/>
            </w:tcBorders>
          </w:tcPr>
          <w:p w14:paraId="617AB92C" w14:textId="6A4D7118" w:rsidR="001110B2" w:rsidRPr="00DF1663" w:rsidRDefault="001110B2" w:rsidP="00C26561">
            <w:pPr>
              <w:spacing w:line="400" w:lineRule="exact"/>
              <w:ind w:rightChars="-18" w:right="-43"/>
              <w:contextualSpacing/>
              <w:textAlignment w:val="center"/>
              <w:rPr>
                <w:rFonts w:ascii="標楷體" w:eastAsia="標楷體" w:hAnsi="標楷體"/>
                <w:bCs/>
              </w:rPr>
            </w:pPr>
            <w:r w:rsidRPr="00DF1663">
              <w:rPr>
                <w:rFonts w:ascii="標楷體" w:eastAsia="標楷體" w:hAnsi="標楷體" w:hint="eastAsia"/>
                <w:bCs/>
              </w:rPr>
              <w:t>一組</w:t>
            </w:r>
          </w:p>
          <w:p w14:paraId="3C1EC2EC" w14:textId="59D65310" w:rsidR="001110B2" w:rsidRPr="00DF1663" w:rsidRDefault="001110B2" w:rsidP="00C26561">
            <w:pPr>
              <w:spacing w:line="400" w:lineRule="exact"/>
              <w:ind w:rightChars="-18" w:right="-43"/>
              <w:contextualSpacing/>
              <w:textAlignment w:val="center"/>
              <w:rPr>
                <w:rFonts w:ascii="標楷體" w:eastAsia="標楷體" w:hAnsi="標楷體"/>
                <w:bCs/>
              </w:rPr>
            </w:pPr>
            <w:r w:rsidRPr="00DF1663">
              <w:rPr>
                <w:rFonts w:ascii="標楷體" w:eastAsia="標楷體" w:hAnsi="標楷體" w:hint="eastAsia"/>
                <w:bCs/>
              </w:rPr>
              <w:t>二組</w:t>
            </w:r>
          </w:p>
          <w:p w14:paraId="37421152" w14:textId="745C5520" w:rsidR="001110B2" w:rsidRDefault="001110B2" w:rsidP="00C26561">
            <w:r w:rsidRPr="00DF1663">
              <w:rPr>
                <w:rFonts w:ascii="標楷體" w:eastAsia="標楷體" w:hAnsi="標楷體" w:hint="eastAsia"/>
                <w:bCs/>
              </w:rPr>
              <w:t>資訊</w:t>
            </w:r>
          </w:p>
        </w:tc>
      </w:tr>
      <w:tr w:rsidR="00C46CBC" w14:paraId="5EE729F5" w14:textId="77777777" w:rsidTr="004C0373">
        <w:trPr>
          <w:gridAfter w:val="1"/>
          <w:wAfter w:w="12" w:type="dxa"/>
        </w:trPr>
        <w:tc>
          <w:tcPr>
            <w:tcW w:w="1696" w:type="dxa"/>
            <w:vMerge w:val="restart"/>
          </w:tcPr>
          <w:p w14:paraId="002D9B4E" w14:textId="3A168049" w:rsidR="00C46CBC" w:rsidRPr="00C46CBC" w:rsidRDefault="00C46CBC" w:rsidP="00C46CBC">
            <w:pPr>
              <w:pStyle w:val="a9"/>
              <w:numPr>
                <w:ilvl w:val="0"/>
                <w:numId w:val="38"/>
              </w:numPr>
              <w:suppressAutoHyphens/>
              <w:autoSpaceDN w:val="0"/>
              <w:adjustRightInd w:val="0"/>
              <w:snapToGrid w:val="0"/>
              <w:spacing w:line="400" w:lineRule="exact"/>
              <w:textAlignment w:val="center"/>
              <w:rPr>
                <w:rFonts w:ascii="標楷體" w:eastAsia="標楷體" w:hAnsi="標楷體" w:cs="Times New Roman"/>
                <w:bCs/>
                <w14:ligatures w14:val="none"/>
              </w:rPr>
            </w:pPr>
            <w:r w:rsidRPr="00C46CBC">
              <w:rPr>
                <w:rFonts w:ascii="標楷體" w:eastAsia="標楷體" w:hAnsi="標楷體" w:cs="Times New Roman"/>
                <w:bCs/>
                <w14:ligatures w14:val="none"/>
              </w:rPr>
              <w:lastRenderedPageBreak/>
              <w:t>重視全程意見回饋及參與，力求服務切合民眾需求</w:t>
            </w:r>
          </w:p>
          <w:p w14:paraId="6505279D" w14:textId="77777777" w:rsidR="00C46CBC" w:rsidRDefault="00C46CBC" w:rsidP="008D4F2E">
            <w:pPr>
              <w:rPr>
                <w:rFonts w:ascii="標楷體" w:eastAsia="標楷體" w:hAnsi="標楷體"/>
              </w:rPr>
            </w:pPr>
          </w:p>
          <w:p w14:paraId="11CD9970" w14:textId="77777777" w:rsidR="00C46CBC" w:rsidRPr="002A2E2B" w:rsidRDefault="00C46CBC" w:rsidP="008D4F2E">
            <w:pPr>
              <w:rPr>
                <w:rFonts w:ascii="標楷體" w:eastAsia="標楷體" w:hAnsi="標楷體"/>
              </w:rPr>
            </w:pPr>
            <w:r>
              <w:rPr>
                <w:rFonts w:ascii="標楷體" w:eastAsia="標楷體" w:hAnsi="標楷體"/>
              </w:rPr>
              <w:t xml:space="preserve">    </w:t>
            </w:r>
          </w:p>
          <w:p w14:paraId="534D21BD" w14:textId="77777777" w:rsidR="00C46CBC" w:rsidRPr="00C46CBC" w:rsidRDefault="00C46CBC" w:rsidP="008D4F2E"/>
        </w:tc>
        <w:tc>
          <w:tcPr>
            <w:tcW w:w="2268" w:type="dxa"/>
          </w:tcPr>
          <w:p w14:paraId="2B8BD8F9" w14:textId="0331848D" w:rsidR="00C46CBC" w:rsidRPr="009B0331" w:rsidRDefault="00C46CBC" w:rsidP="009B0331">
            <w:pPr>
              <w:pStyle w:val="a9"/>
              <w:numPr>
                <w:ilvl w:val="0"/>
                <w:numId w:val="26"/>
              </w:numPr>
              <w:rPr>
                <w:rFonts w:ascii="標楷體" w:eastAsia="標楷體" w:hAnsi="標楷體" w:cs="Times New Roman"/>
                <w:bCs/>
                <w:szCs w:val="22"/>
                <w14:ligatures w14:val="none"/>
              </w:rPr>
            </w:pPr>
            <w:r w:rsidRPr="009B0331">
              <w:rPr>
                <w:rFonts w:ascii="標楷體" w:eastAsia="標楷體" w:hAnsi="標楷體" w:cs="Times New Roman"/>
                <w:bCs/>
                <w:szCs w:val="22"/>
                <w14:ligatures w14:val="none"/>
              </w:rPr>
              <w:t>善用各類意</w:t>
            </w:r>
          </w:p>
          <w:p w14:paraId="511440BA" w14:textId="2F0F90C4" w:rsidR="00C46CBC" w:rsidRDefault="00C46CBC" w:rsidP="009B0331">
            <w:pPr>
              <w:pStyle w:val="a9"/>
              <w:ind w:left="480"/>
            </w:pPr>
            <w:r w:rsidRPr="009B0331">
              <w:rPr>
                <w:rFonts w:ascii="標楷體" w:eastAsia="標楷體" w:hAnsi="標楷體" w:cs="Times New Roman"/>
                <w:bCs/>
                <w:szCs w:val="22"/>
                <w14:ligatures w14:val="none"/>
              </w:rPr>
              <w:t>見調查工具與機制，蒐集民眾對服務的需求或建議，適予調整服務措施。</w:t>
            </w:r>
          </w:p>
        </w:tc>
        <w:tc>
          <w:tcPr>
            <w:tcW w:w="3260" w:type="dxa"/>
            <w:tcBorders>
              <w:left w:val="single" w:sz="4" w:space="0" w:color="auto"/>
              <w:right w:val="single" w:sz="4" w:space="0" w:color="auto"/>
            </w:tcBorders>
          </w:tcPr>
          <w:p w14:paraId="1103FD16" w14:textId="2E918897" w:rsidR="00C46CBC" w:rsidRDefault="00C46CBC" w:rsidP="00C16E0B">
            <w:r w:rsidRPr="00DD7C8D">
              <w:rPr>
                <w:rFonts w:ascii="標楷體" w:eastAsia="標楷體" w:hAnsi="標楷體" w:hint="eastAsia"/>
                <w:bCs/>
              </w:rPr>
              <w:t>建立多元調查管道，蒐集民眾意見，再依「人民陳情案件處理標準作業流程」處置，並有適當輿情回應機制。</w:t>
            </w:r>
          </w:p>
        </w:tc>
        <w:tc>
          <w:tcPr>
            <w:tcW w:w="1559" w:type="dxa"/>
            <w:gridSpan w:val="2"/>
            <w:tcBorders>
              <w:left w:val="single" w:sz="4" w:space="0" w:color="auto"/>
            </w:tcBorders>
          </w:tcPr>
          <w:p w14:paraId="6110DC7A" w14:textId="4A3D3BE3" w:rsidR="00C46CBC" w:rsidRDefault="00C46CBC" w:rsidP="00C26561">
            <w:pPr>
              <w:spacing w:line="400" w:lineRule="exact"/>
              <w:ind w:rightChars="-18" w:right="-43"/>
              <w:contextualSpacing/>
              <w:textAlignment w:val="center"/>
            </w:pPr>
            <w:r>
              <w:rPr>
                <w:rFonts w:ascii="標楷體" w:eastAsia="標楷體" w:hAnsi="標楷體" w:hint="eastAsia"/>
                <w:bCs/>
              </w:rPr>
              <w:t>研考</w:t>
            </w:r>
          </w:p>
        </w:tc>
      </w:tr>
      <w:tr w:rsidR="00C46CBC" w14:paraId="3B379BCF" w14:textId="77777777" w:rsidTr="004C0373">
        <w:trPr>
          <w:gridAfter w:val="1"/>
          <w:wAfter w:w="12" w:type="dxa"/>
        </w:trPr>
        <w:tc>
          <w:tcPr>
            <w:tcW w:w="1696" w:type="dxa"/>
            <w:vMerge/>
          </w:tcPr>
          <w:p w14:paraId="795664B3" w14:textId="222881C4" w:rsidR="00C46CBC" w:rsidRDefault="00C46CBC" w:rsidP="008D4F2E"/>
        </w:tc>
        <w:tc>
          <w:tcPr>
            <w:tcW w:w="2268" w:type="dxa"/>
          </w:tcPr>
          <w:p w14:paraId="026210C1" w14:textId="1277AD53" w:rsidR="00C46CBC" w:rsidRDefault="00C46CBC" w:rsidP="00C16E0B">
            <w:pPr>
              <w:pStyle w:val="a9"/>
              <w:numPr>
                <w:ilvl w:val="0"/>
                <w:numId w:val="26"/>
              </w:numPr>
            </w:pPr>
            <w:r w:rsidRPr="00C16E0B">
              <w:rPr>
                <w:rFonts w:ascii="標楷體" w:eastAsia="標楷體" w:hAnsi="標楷體" w:hint="eastAsia"/>
              </w:rPr>
              <w:t>善用各類意    見調查工具</w:t>
            </w:r>
            <w:r w:rsidRPr="00C16E0B">
              <w:rPr>
                <w:rFonts w:ascii="標楷體" w:eastAsia="標楷體" w:hAnsi="標楷體"/>
              </w:rPr>
              <w:t xml:space="preserve">    </w:t>
            </w:r>
            <w:r w:rsidRPr="00C16E0B">
              <w:rPr>
                <w:rFonts w:ascii="標楷體" w:eastAsia="標楷體" w:hAnsi="標楷體" w:hint="eastAsia"/>
              </w:rPr>
              <w:t>與機制，蒐</w:t>
            </w:r>
            <w:r w:rsidRPr="00C16E0B">
              <w:rPr>
                <w:rFonts w:ascii="標楷體" w:eastAsia="標楷體" w:hAnsi="標楷體"/>
              </w:rPr>
              <w:t xml:space="preserve">    </w:t>
            </w:r>
            <w:r w:rsidRPr="00C16E0B">
              <w:rPr>
                <w:rFonts w:ascii="標楷體" w:eastAsia="標楷體" w:hAnsi="標楷體" w:hint="eastAsia"/>
              </w:rPr>
              <w:t>集民眾對服</w:t>
            </w:r>
            <w:r w:rsidRPr="00C16E0B">
              <w:rPr>
                <w:rFonts w:ascii="標楷體" w:eastAsia="標楷體" w:hAnsi="標楷體"/>
              </w:rPr>
              <w:t xml:space="preserve">    </w:t>
            </w:r>
            <w:r w:rsidRPr="00C16E0B">
              <w:rPr>
                <w:rFonts w:ascii="標楷體" w:eastAsia="標楷體" w:hAnsi="標楷體" w:hint="eastAsia"/>
              </w:rPr>
              <w:t>務的需求或</w:t>
            </w:r>
            <w:r w:rsidRPr="00C16E0B">
              <w:rPr>
                <w:rFonts w:ascii="標楷體" w:eastAsia="標楷體" w:hAnsi="標楷體"/>
              </w:rPr>
              <w:t xml:space="preserve">    </w:t>
            </w:r>
            <w:r w:rsidRPr="00C16E0B">
              <w:rPr>
                <w:rFonts w:ascii="標楷體" w:eastAsia="標楷體" w:hAnsi="標楷體" w:hint="eastAsia"/>
              </w:rPr>
              <w:t>建議，適予</w:t>
            </w:r>
            <w:r w:rsidRPr="00C16E0B">
              <w:rPr>
                <w:rFonts w:ascii="標楷體" w:eastAsia="標楷體" w:hAnsi="標楷體"/>
              </w:rPr>
              <w:t xml:space="preserve">    </w:t>
            </w:r>
            <w:r w:rsidRPr="00C16E0B">
              <w:rPr>
                <w:rFonts w:ascii="標楷體" w:eastAsia="標楷體" w:hAnsi="標楷體" w:hint="eastAsia"/>
              </w:rPr>
              <w:t>調整服務措</w:t>
            </w:r>
            <w:r>
              <w:rPr>
                <w:rFonts w:ascii="標楷體" w:eastAsia="標楷體" w:hAnsi="標楷體"/>
              </w:rPr>
              <w:t xml:space="preserve">    </w:t>
            </w:r>
            <w:r w:rsidRPr="00F4343F">
              <w:rPr>
                <w:rFonts w:ascii="標楷體" w:eastAsia="標楷體" w:hAnsi="標楷體" w:hint="eastAsia"/>
              </w:rPr>
              <w:t>施。</w:t>
            </w:r>
          </w:p>
        </w:tc>
        <w:tc>
          <w:tcPr>
            <w:tcW w:w="3260" w:type="dxa"/>
            <w:tcBorders>
              <w:left w:val="single" w:sz="4" w:space="0" w:color="auto"/>
              <w:right w:val="single" w:sz="4" w:space="0" w:color="auto"/>
            </w:tcBorders>
          </w:tcPr>
          <w:p w14:paraId="4E79592C" w14:textId="77777777" w:rsidR="00C46CBC" w:rsidRDefault="00C46CBC" w:rsidP="001110B2">
            <w:pPr>
              <w:spacing w:line="400" w:lineRule="exact"/>
              <w:ind w:rightChars="-18" w:right="-43"/>
              <w:contextualSpacing/>
              <w:textAlignment w:val="center"/>
              <w:rPr>
                <w:rFonts w:ascii="標楷體" w:eastAsia="標楷體" w:hAnsi="標楷體"/>
                <w:bCs/>
              </w:rPr>
            </w:pPr>
            <w:r w:rsidRPr="00DD7C8D">
              <w:rPr>
                <w:rFonts w:ascii="標楷體" w:eastAsia="標楷體" w:hAnsi="標楷體" w:hint="eastAsia"/>
                <w:bCs/>
              </w:rPr>
              <w:t xml:space="preserve">定期更新網頁常見問題集（FAQ） </w:t>
            </w:r>
          </w:p>
          <w:p w14:paraId="205EC15B" w14:textId="77777777" w:rsidR="00C46CBC" w:rsidRPr="00DD7C8D" w:rsidRDefault="00C46CBC" w:rsidP="001110B2">
            <w:pPr>
              <w:spacing w:line="400" w:lineRule="exact"/>
              <w:ind w:rightChars="-18" w:right="-43"/>
              <w:contextualSpacing/>
              <w:textAlignment w:val="center"/>
              <w:rPr>
                <w:rFonts w:ascii="標楷體" w:eastAsia="標楷體" w:hAnsi="標楷體"/>
                <w:bCs/>
              </w:rPr>
            </w:pPr>
            <w:r>
              <w:rPr>
                <w:rFonts w:ascii="標楷體" w:eastAsia="標楷體" w:hAnsi="標楷體" w:hint="eastAsia"/>
                <w:bCs/>
              </w:rPr>
              <w:t>1.</w:t>
            </w:r>
            <w:r w:rsidRPr="00DD7C8D">
              <w:rPr>
                <w:rFonts w:ascii="標楷體" w:eastAsia="標楷體" w:hAnsi="標楷體" w:hint="eastAsia"/>
                <w:bCs/>
              </w:rPr>
              <w:t>網站專區供民眾查詢。</w:t>
            </w:r>
          </w:p>
          <w:p w14:paraId="07297AFB" w14:textId="24D66C06" w:rsidR="00C46CBC" w:rsidRPr="00931D92" w:rsidRDefault="00C46CBC" w:rsidP="00C16E0B">
            <w:pPr>
              <w:ind w:left="314" w:hangingChars="131" w:hanging="314"/>
              <w:rPr>
                <w:rFonts w:ascii="標楷體" w:eastAsia="標楷體" w:hAnsi="標楷體"/>
                <w:bCs/>
              </w:rPr>
            </w:pPr>
            <w:r>
              <w:rPr>
                <w:rFonts w:ascii="標楷體" w:eastAsia="標楷體" w:hAnsi="標楷體" w:hint="eastAsia"/>
                <w:bCs/>
              </w:rPr>
              <w:t>2.</w:t>
            </w:r>
            <w:r w:rsidRPr="00DD7C8D">
              <w:rPr>
                <w:rFonts w:ascii="標楷體" w:eastAsia="標楷體" w:hAnsi="標楷體" w:hint="eastAsia"/>
                <w:bCs/>
              </w:rPr>
              <w:t>定期收取「高雄市旗津區衛生所 FB」或「公務信箱」陳情事項、民眾詢問、建議等。</w:t>
            </w:r>
          </w:p>
        </w:tc>
        <w:tc>
          <w:tcPr>
            <w:tcW w:w="1559" w:type="dxa"/>
            <w:gridSpan w:val="2"/>
            <w:tcBorders>
              <w:left w:val="single" w:sz="4" w:space="0" w:color="auto"/>
            </w:tcBorders>
          </w:tcPr>
          <w:p w14:paraId="57AE34DE" w14:textId="77777777" w:rsidR="00C46CBC" w:rsidRDefault="00C46CBC" w:rsidP="001110B2">
            <w:pPr>
              <w:spacing w:line="400" w:lineRule="exact"/>
              <w:ind w:rightChars="-18" w:right="-43"/>
              <w:contextualSpacing/>
              <w:textAlignment w:val="center"/>
              <w:rPr>
                <w:rFonts w:ascii="標楷體" w:eastAsia="標楷體" w:hAnsi="標楷體"/>
                <w:bCs/>
              </w:rPr>
            </w:pPr>
            <w:r w:rsidRPr="00DF1663">
              <w:rPr>
                <w:rFonts w:ascii="標楷體" w:eastAsia="標楷體" w:hAnsi="標楷體" w:hint="eastAsia"/>
                <w:bCs/>
              </w:rPr>
              <w:t>一組</w:t>
            </w:r>
          </w:p>
          <w:p w14:paraId="57B61C06" w14:textId="512F021D" w:rsidR="00C46CBC" w:rsidRPr="00DF1663" w:rsidRDefault="00C46CBC" w:rsidP="001110B2">
            <w:pPr>
              <w:spacing w:line="400" w:lineRule="exact"/>
              <w:ind w:rightChars="-18" w:right="-43"/>
              <w:contextualSpacing/>
              <w:textAlignment w:val="center"/>
              <w:rPr>
                <w:rFonts w:ascii="標楷體" w:eastAsia="標楷體" w:hAnsi="標楷體"/>
                <w:bCs/>
              </w:rPr>
            </w:pPr>
            <w:r w:rsidRPr="00DF1663">
              <w:rPr>
                <w:rFonts w:ascii="標楷體" w:eastAsia="標楷體" w:hAnsi="標楷體" w:hint="eastAsia"/>
                <w:bCs/>
              </w:rPr>
              <w:t>二組</w:t>
            </w:r>
          </w:p>
          <w:p w14:paraId="5D5FB1DF" w14:textId="39425F84" w:rsidR="00C46CBC" w:rsidRDefault="00C46CBC" w:rsidP="001110B2">
            <w:r w:rsidRPr="00DF1663">
              <w:rPr>
                <w:rFonts w:ascii="標楷體" w:eastAsia="標楷體" w:hAnsi="標楷體" w:hint="eastAsia"/>
                <w:bCs/>
              </w:rPr>
              <w:t>資訊</w:t>
            </w:r>
          </w:p>
        </w:tc>
      </w:tr>
      <w:tr w:rsidR="00C46CBC" w14:paraId="0C4AE79F" w14:textId="77777777" w:rsidTr="004C0373">
        <w:trPr>
          <w:gridAfter w:val="1"/>
          <w:wAfter w:w="12" w:type="dxa"/>
        </w:trPr>
        <w:tc>
          <w:tcPr>
            <w:tcW w:w="1696" w:type="dxa"/>
            <w:vMerge/>
          </w:tcPr>
          <w:p w14:paraId="4CADBD41" w14:textId="77777777" w:rsidR="00C46CBC" w:rsidRDefault="00C46CBC" w:rsidP="008D4F2E"/>
        </w:tc>
        <w:tc>
          <w:tcPr>
            <w:tcW w:w="2268" w:type="dxa"/>
          </w:tcPr>
          <w:p w14:paraId="295E47D7" w14:textId="368D43DC" w:rsidR="00C46CBC" w:rsidRPr="009B0331" w:rsidRDefault="00C46CBC" w:rsidP="009B0331">
            <w:pPr>
              <w:pStyle w:val="a9"/>
              <w:numPr>
                <w:ilvl w:val="0"/>
                <w:numId w:val="26"/>
              </w:numPr>
              <w:rPr>
                <w:rFonts w:ascii="標楷體" w:eastAsia="標楷體" w:hAnsi="標楷體" w:cs="Times New Roman"/>
                <w:bCs/>
                <w:szCs w:val="22"/>
                <w14:ligatures w14:val="none"/>
              </w:rPr>
            </w:pPr>
            <w:r w:rsidRPr="009B0331">
              <w:rPr>
                <w:rFonts w:ascii="標楷體" w:eastAsia="標楷體" w:hAnsi="標楷體" w:cs="Times New Roman"/>
                <w:bCs/>
                <w:szCs w:val="22"/>
                <w14:ligatures w14:val="none"/>
              </w:rPr>
              <w:t>依據服務特</w:t>
            </w:r>
          </w:p>
          <w:p w14:paraId="404249F8" w14:textId="20F6C917" w:rsidR="00C46CBC" w:rsidRDefault="00C46CBC" w:rsidP="009B0331">
            <w:pPr>
              <w:pStyle w:val="a9"/>
              <w:ind w:left="480"/>
            </w:pPr>
            <w:r w:rsidRPr="009B0331">
              <w:rPr>
                <w:rFonts w:ascii="標楷體" w:eastAsia="標楷體" w:hAnsi="標楷體" w:cs="Times New Roman"/>
                <w:bCs/>
                <w:szCs w:val="22"/>
                <w14:ligatures w14:val="none"/>
              </w:rPr>
              <w:t>性辦理滿意度調查，瞭解民眾對服務的看法，並據以檢討改善既有措施。</w:t>
            </w:r>
          </w:p>
        </w:tc>
        <w:tc>
          <w:tcPr>
            <w:tcW w:w="3260" w:type="dxa"/>
            <w:tcBorders>
              <w:left w:val="single" w:sz="4" w:space="0" w:color="auto"/>
              <w:right w:val="single" w:sz="4" w:space="0" w:color="auto"/>
            </w:tcBorders>
          </w:tcPr>
          <w:p w14:paraId="2D541794" w14:textId="7DD0ACB9" w:rsidR="00C46CBC" w:rsidRDefault="00C46CBC" w:rsidP="00C16E0B">
            <w:pPr>
              <w:spacing w:line="400" w:lineRule="exact"/>
              <w:ind w:leftChars="14" w:left="315" w:hangingChars="117" w:hanging="281"/>
              <w:contextualSpacing/>
              <w:textAlignment w:val="center"/>
              <w:rPr>
                <w:rFonts w:ascii="標楷體" w:eastAsia="標楷體" w:hAnsi="標楷體"/>
                <w:bCs/>
              </w:rPr>
            </w:pPr>
            <w:r w:rsidRPr="000E05C8">
              <w:rPr>
                <w:rFonts w:ascii="標楷體" w:eastAsia="標楷體" w:hAnsi="標楷體" w:hint="eastAsia"/>
                <w:bCs/>
              </w:rPr>
              <w:t>1.依各項業務特性設計滿意度調查，瞭解民眾對各項服務的感受，藉由民眾反映之問題以為改善參考。</w:t>
            </w:r>
          </w:p>
          <w:p w14:paraId="4A1C8363" w14:textId="350F7585" w:rsidR="00C46CBC" w:rsidRPr="00701E94" w:rsidRDefault="00C46CBC" w:rsidP="00C16E0B">
            <w:pPr>
              <w:spacing w:line="400" w:lineRule="exact"/>
              <w:ind w:leftChars="14" w:left="315" w:hangingChars="117" w:hanging="281"/>
              <w:rPr>
                <w:rFonts w:ascii="標楷體" w:eastAsia="標楷體" w:hAnsi="標楷體"/>
                <w:bCs/>
              </w:rPr>
            </w:pPr>
            <w:r>
              <w:rPr>
                <w:rFonts w:ascii="標楷體" w:eastAsia="標楷體" w:hAnsi="標楷體" w:hint="eastAsia"/>
                <w:bCs/>
              </w:rPr>
              <w:t>2.</w:t>
            </w:r>
            <w:r w:rsidRPr="008D4F2E">
              <w:rPr>
                <w:rFonts w:ascii="標楷體" w:eastAsia="標楷體" w:hAnsi="標楷體" w:hint="eastAsia"/>
                <w:bCs/>
              </w:rPr>
              <w:t>滿意度調查結果:各業務單位依據業務執行滿意度調查，檢討修正服務措施，以提供服務品質。</w:t>
            </w:r>
          </w:p>
        </w:tc>
        <w:tc>
          <w:tcPr>
            <w:tcW w:w="1559" w:type="dxa"/>
            <w:gridSpan w:val="2"/>
            <w:tcBorders>
              <w:left w:val="single" w:sz="4" w:space="0" w:color="auto"/>
            </w:tcBorders>
          </w:tcPr>
          <w:p w14:paraId="03B02A04" w14:textId="774C62D5" w:rsidR="00C46CBC" w:rsidRPr="00DE5B0B" w:rsidRDefault="00C46CBC" w:rsidP="001110B2">
            <w:pPr>
              <w:spacing w:line="400" w:lineRule="exact"/>
              <w:ind w:rightChars="-18" w:right="-43"/>
              <w:contextualSpacing/>
              <w:textAlignment w:val="center"/>
              <w:rPr>
                <w:rFonts w:ascii="標楷體" w:eastAsia="標楷體" w:hAnsi="標楷體"/>
                <w:bCs/>
              </w:rPr>
            </w:pPr>
            <w:r w:rsidRPr="00DE5B0B">
              <w:rPr>
                <w:rFonts w:ascii="標楷體" w:eastAsia="標楷體" w:hAnsi="標楷體" w:hint="eastAsia"/>
                <w:bCs/>
              </w:rPr>
              <w:t>一組</w:t>
            </w:r>
          </w:p>
          <w:p w14:paraId="18489F7E" w14:textId="48788BA6" w:rsidR="00C46CBC" w:rsidRPr="00DE5B0B" w:rsidRDefault="00C46CBC" w:rsidP="001110B2">
            <w:pPr>
              <w:spacing w:line="400" w:lineRule="exact"/>
              <w:ind w:rightChars="-18" w:right="-43"/>
              <w:contextualSpacing/>
              <w:textAlignment w:val="center"/>
              <w:rPr>
                <w:rFonts w:ascii="標楷體" w:eastAsia="標楷體" w:hAnsi="標楷體"/>
                <w:bCs/>
              </w:rPr>
            </w:pPr>
            <w:r w:rsidRPr="00DE5B0B">
              <w:rPr>
                <w:rFonts w:ascii="標楷體" w:eastAsia="標楷體" w:hAnsi="標楷體" w:hint="eastAsia"/>
                <w:bCs/>
              </w:rPr>
              <w:t>二組</w:t>
            </w:r>
          </w:p>
          <w:p w14:paraId="42E95411" w14:textId="09D89FF0" w:rsidR="00C46CBC" w:rsidRDefault="00C46CBC" w:rsidP="001110B2">
            <w:r>
              <w:rPr>
                <w:rFonts w:ascii="標楷體" w:eastAsia="標楷體" w:hAnsi="標楷體" w:hint="eastAsia"/>
                <w:bCs/>
              </w:rPr>
              <w:t>研考</w:t>
            </w:r>
          </w:p>
        </w:tc>
      </w:tr>
      <w:tr w:rsidR="00C46CBC" w:rsidRPr="00A32BCB" w14:paraId="2357696B" w14:textId="77777777" w:rsidTr="004C0373">
        <w:trPr>
          <w:gridAfter w:val="1"/>
          <w:wAfter w:w="12" w:type="dxa"/>
        </w:trPr>
        <w:tc>
          <w:tcPr>
            <w:tcW w:w="1696" w:type="dxa"/>
            <w:vMerge/>
          </w:tcPr>
          <w:p w14:paraId="48812DB4" w14:textId="0DD8F255" w:rsidR="00C46CBC" w:rsidRPr="002A2E2B" w:rsidRDefault="00C46CBC" w:rsidP="008D4F2E">
            <w:pPr>
              <w:rPr>
                <w:rFonts w:ascii="標楷體" w:eastAsia="標楷體" w:hAnsi="標楷體"/>
              </w:rPr>
            </w:pPr>
          </w:p>
        </w:tc>
        <w:tc>
          <w:tcPr>
            <w:tcW w:w="2268" w:type="dxa"/>
          </w:tcPr>
          <w:p w14:paraId="4629E58A" w14:textId="77777777" w:rsidR="00C46CBC" w:rsidRPr="002A2E2B" w:rsidRDefault="00C46CBC" w:rsidP="008D4F2E">
            <w:pPr>
              <w:pStyle w:val="a9"/>
              <w:numPr>
                <w:ilvl w:val="0"/>
                <w:numId w:val="26"/>
              </w:numPr>
              <w:spacing w:line="400" w:lineRule="exact"/>
              <w:rPr>
                <w:rFonts w:ascii="標楷體" w:eastAsia="標楷體" w:hAnsi="標楷體" w:cs="Times New Roman"/>
                <w:bCs/>
                <w:szCs w:val="22"/>
                <w14:ligatures w14:val="none"/>
              </w:rPr>
            </w:pPr>
            <w:r w:rsidRPr="002A2E2B">
              <w:rPr>
                <w:rFonts w:ascii="標楷體" w:eastAsia="標楷體" w:hAnsi="標楷體" w:cs="Times New Roman"/>
                <w:bCs/>
                <w:szCs w:val="22"/>
                <w14:ligatures w14:val="none"/>
              </w:rPr>
              <w:t>傾聽民眾意</w:t>
            </w:r>
          </w:p>
          <w:p w14:paraId="5057B719" w14:textId="77777777" w:rsidR="00C46CBC" w:rsidRDefault="00C46CBC" w:rsidP="008D4F2E">
            <w:pPr>
              <w:spacing w:line="400" w:lineRule="exact"/>
              <w:ind w:left="482"/>
              <w:rPr>
                <w:rFonts w:ascii="標楷體" w:eastAsia="標楷體" w:hAnsi="標楷體" w:cs="Times New Roman"/>
                <w:bCs/>
                <w:szCs w:val="22"/>
                <w14:ligatures w14:val="none"/>
              </w:rPr>
            </w:pPr>
            <w:r w:rsidRPr="002A2E2B">
              <w:rPr>
                <w:rFonts w:ascii="標楷體" w:eastAsia="標楷體" w:hAnsi="標楷體" w:cs="Times New Roman"/>
                <w:bCs/>
                <w:szCs w:val="22"/>
                <w14:ligatures w14:val="none"/>
              </w:rPr>
              <w:t>見，積極</w:t>
            </w:r>
          </w:p>
          <w:p w14:paraId="50181D5D" w14:textId="77777777" w:rsidR="00C46CBC" w:rsidRDefault="00C46CBC" w:rsidP="008D4F2E">
            <w:pPr>
              <w:spacing w:line="400" w:lineRule="exact"/>
              <w:ind w:left="482"/>
              <w:rPr>
                <w:rFonts w:ascii="標楷體" w:eastAsia="標楷體" w:hAnsi="標楷體" w:cs="Times New Roman"/>
                <w:bCs/>
                <w:szCs w:val="22"/>
                <w14:ligatures w14:val="none"/>
              </w:rPr>
            </w:pPr>
            <w:r w:rsidRPr="002A2E2B">
              <w:rPr>
                <w:rFonts w:ascii="標楷體" w:eastAsia="標楷體" w:hAnsi="標楷體" w:cs="Times New Roman"/>
                <w:bCs/>
                <w:szCs w:val="22"/>
                <w14:ligatures w14:val="none"/>
              </w:rPr>
              <w:t>應，有效</w:t>
            </w:r>
          </w:p>
          <w:p w14:paraId="482B461C" w14:textId="77777777" w:rsidR="00C46CBC" w:rsidRPr="002A2E2B" w:rsidRDefault="00C46CBC" w:rsidP="008D4F2E">
            <w:pPr>
              <w:spacing w:line="400" w:lineRule="exact"/>
              <w:ind w:left="482"/>
              <w:rPr>
                <w:rFonts w:ascii="標楷體" w:eastAsia="標楷體" w:hAnsi="標楷體" w:cs="Times New Roman"/>
                <w:bCs/>
                <w:szCs w:val="22"/>
                <w14:ligatures w14:val="none"/>
              </w:rPr>
            </w:pPr>
            <w:r w:rsidRPr="002A2E2B">
              <w:rPr>
                <w:rFonts w:ascii="標楷體" w:eastAsia="標楷體" w:hAnsi="標楷體" w:cs="Times New Roman"/>
                <w:bCs/>
                <w:szCs w:val="22"/>
                <w14:ligatures w14:val="none"/>
              </w:rPr>
              <w:t>協助民眾決問題。</w:t>
            </w:r>
          </w:p>
          <w:p w14:paraId="5F7716C6" w14:textId="77777777" w:rsidR="00C46CBC" w:rsidRPr="002A2E2B" w:rsidRDefault="00C46CBC" w:rsidP="002A2E2B">
            <w:pPr>
              <w:spacing w:line="400" w:lineRule="exact"/>
              <w:rPr>
                <w:rFonts w:ascii="標楷體" w:eastAsia="標楷體" w:hAnsi="標楷體" w:cs="Times New Roman"/>
                <w:bCs/>
                <w:szCs w:val="22"/>
                <w14:ligatures w14:val="none"/>
              </w:rPr>
            </w:pPr>
          </w:p>
          <w:p w14:paraId="15A570E2" w14:textId="77777777" w:rsidR="00C46CBC" w:rsidRPr="002A2E2B" w:rsidRDefault="00C46CBC" w:rsidP="002A2E2B">
            <w:pPr>
              <w:spacing w:line="400" w:lineRule="exact"/>
              <w:rPr>
                <w:rFonts w:ascii="標楷體" w:eastAsia="標楷體" w:hAnsi="標楷體" w:cs="Times New Roman"/>
                <w:bCs/>
                <w:szCs w:val="22"/>
                <w14:ligatures w14:val="none"/>
              </w:rPr>
            </w:pPr>
          </w:p>
          <w:p w14:paraId="1AA3B459" w14:textId="77777777" w:rsidR="00C46CBC" w:rsidRPr="002A2E2B" w:rsidRDefault="00C46CBC" w:rsidP="002A2E2B">
            <w:pPr>
              <w:spacing w:line="400" w:lineRule="exact"/>
              <w:rPr>
                <w:rFonts w:ascii="標楷體" w:eastAsia="標楷體" w:hAnsi="標楷體" w:cs="Times New Roman"/>
                <w:bCs/>
                <w:szCs w:val="22"/>
                <w14:ligatures w14:val="none"/>
              </w:rPr>
            </w:pPr>
          </w:p>
          <w:p w14:paraId="608155BB" w14:textId="77777777" w:rsidR="00C46CBC" w:rsidRDefault="00C46CBC" w:rsidP="002A2E2B">
            <w:pPr>
              <w:spacing w:line="400" w:lineRule="exact"/>
              <w:rPr>
                <w:rFonts w:ascii="標楷體" w:eastAsia="標楷體" w:hAnsi="標楷體"/>
              </w:rPr>
            </w:pPr>
          </w:p>
          <w:p w14:paraId="1EC31DB2" w14:textId="2B3E8F43" w:rsidR="00C46CBC" w:rsidRPr="002A2E2B" w:rsidRDefault="00C46CBC" w:rsidP="002A2E2B">
            <w:pPr>
              <w:spacing w:line="400" w:lineRule="exact"/>
              <w:rPr>
                <w:rFonts w:ascii="標楷體" w:eastAsia="標楷體" w:hAnsi="標楷體"/>
              </w:rPr>
            </w:pPr>
          </w:p>
        </w:tc>
        <w:tc>
          <w:tcPr>
            <w:tcW w:w="3260" w:type="dxa"/>
            <w:tcBorders>
              <w:left w:val="single" w:sz="4" w:space="0" w:color="auto"/>
              <w:right w:val="single" w:sz="4" w:space="0" w:color="auto"/>
            </w:tcBorders>
          </w:tcPr>
          <w:p w14:paraId="2B41DFD6" w14:textId="40B0DC5D" w:rsidR="00C46CBC" w:rsidRPr="002A2E2B" w:rsidRDefault="00C46CBC" w:rsidP="00C16E0B">
            <w:pPr>
              <w:spacing w:line="400" w:lineRule="exact"/>
              <w:ind w:left="314" w:rightChars="-18" w:right="-43" w:hangingChars="131" w:hanging="314"/>
              <w:contextualSpacing/>
              <w:textAlignment w:val="center"/>
              <w:rPr>
                <w:rFonts w:ascii="標楷體" w:eastAsia="標楷體" w:hAnsi="標楷體"/>
                <w:bCs/>
              </w:rPr>
            </w:pPr>
            <w:r w:rsidRPr="002A2E2B">
              <w:rPr>
                <w:rFonts w:ascii="標楷體" w:eastAsia="標楷體" w:hAnsi="標楷體" w:hint="eastAsia"/>
                <w:bCs/>
              </w:rPr>
              <w:t>1.</w:t>
            </w:r>
            <w:r w:rsidRPr="00C44DE8">
              <w:rPr>
                <w:rFonts w:ascii="標楷體" w:eastAsia="標楷體" w:hAnsi="標楷體" w:hint="eastAsia"/>
                <w:bCs/>
              </w:rPr>
              <w:t>經由線上即時</w:t>
            </w:r>
            <w:r w:rsidRPr="002A2E2B">
              <w:rPr>
                <w:rFonts w:ascii="標楷體" w:eastAsia="標楷體" w:hAnsi="標楷體" w:hint="eastAsia"/>
                <w:bCs/>
              </w:rPr>
              <w:t>服務系統有效處理民眾陳情、反映衛生問題或提供衛生建言，並完備民眾意見處理追蹤機制，以強化機關陳情管道。</w:t>
            </w:r>
          </w:p>
          <w:p w14:paraId="5E8DA420" w14:textId="28FF029C" w:rsidR="00C46CBC" w:rsidRDefault="00C46CBC" w:rsidP="00C16E0B">
            <w:pPr>
              <w:ind w:leftChars="1" w:left="314" w:hangingChars="130" w:hanging="312"/>
              <w:rPr>
                <w:bCs/>
              </w:rPr>
            </w:pPr>
            <w:r w:rsidRPr="002A2E2B">
              <w:rPr>
                <w:rFonts w:ascii="標楷體" w:eastAsia="標楷體" w:hAnsi="標楷體" w:hint="eastAsia"/>
                <w:bCs/>
              </w:rPr>
              <w:t>2.提供醫藥衛生相關之最新資訊、有效傳播健康照護知識、了解民眾最迫切的健康需求為原則，制定本局各科室發布新聞稿標準作業流程，並定期進行改善及修正。</w:t>
            </w:r>
          </w:p>
          <w:p w14:paraId="3E56FE32" w14:textId="424F1ECE" w:rsidR="00C46CBC" w:rsidRPr="002A2E2B" w:rsidRDefault="00C46CBC" w:rsidP="00931D92"/>
        </w:tc>
        <w:tc>
          <w:tcPr>
            <w:tcW w:w="1559" w:type="dxa"/>
            <w:gridSpan w:val="2"/>
            <w:tcBorders>
              <w:left w:val="single" w:sz="4" w:space="0" w:color="auto"/>
            </w:tcBorders>
          </w:tcPr>
          <w:p w14:paraId="2F4AD004" w14:textId="0E7EC439" w:rsidR="00C46CBC" w:rsidRPr="002A2E2B" w:rsidRDefault="00C46CBC" w:rsidP="001110B2">
            <w:pPr>
              <w:spacing w:line="400" w:lineRule="exact"/>
              <w:ind w:rightChars="-18" w:right="-43"/>
              <w:contextualSpacing/>
              <w:textAlignment w:val="center"/>
              <w:rPr>
                <w:rFonts w:ascii="標楷體" w:eastAsia="標楷體" w:hAnsi="標楷體"/>
                <w:bCs/>
              </w:rPr>
            </w:pPr>
            <w:r w:rsidRPr="002A2E2B">
              <w:rPr>
                <w:rFonts w:ascii="標楷體" w:eastAsia="標楷體" w:hAnsi="標楷體" w:hint="eastAsia"/>
                <w:bCs/>
              </w:rPr>
              <w:t>一組</w:t>
            </w:r>
          </w:p>
          <w:p w14:paraId="641AFB6C" w14:textId="64FF5FA2" w:rsidR="00C46CBC" w:rsidRPr="002A2E2B" w:rsidRDefault="00C46CBC" w:rsidP="001110B2">
            <w:pPr>
              <w:spacing w:line="400" w:lineRule="exact"/>
              <w:ind w:rightChars="-18" w:right="-43"/>
              <w:contextualSpacing/>
              <w:textAlignment w:val="center"/>
              <w:rPr>
                <w:rFonts w:ascii="標楷體" w:eastAsia="標楷體" w:hAnsi="標楷體"/>
                <w:bCs/>
              </w:rPr>
            </w:pPr>
            <w:r w:rsidRPr="002A2E2B">
              <w:rPr>
                <w:rFonts w:ascii="標楷體" w:eastAsia="標楷體" w:hAnsi="標楷體" w:hint="eastAsia"/>
                <w:bCs/>
              </w:rPr>
              <w:t>二組</w:t>
            </w:r>
          </w:p>
          <w:p w14:paraId="2A629769" w14:textId="57DCF870" w:rsidR="00C46CBC" w:rsidRPr="002A2E2B" w:rsidRDefault="00C46CBC" w:rsidP="00C26561">
            <w:r w:rsidRPr="002A2E2B">
              <w:rPr>
                <w:rFonts w:ascii="標楷體" w:eastAsia="標楷體" w:hAnsi="標楷體" w:hint="eastAsia"/>
                <w:bCs/>
              </w:rPr>
              <w:t>研考</w:t>
            </w:r>
          </w:p>
        </w:tc>
      </w:tr>
      <w:tr w:rsidR="00C46CBC" w14:paraId="79B69ABD" w14:textId="77777777" w:rsidTr="004C0373">
        <w:trPr>
          <w:gridAfter w:val="1"/>
          <w:wAfter w:w="12" w:type="dxa"/>
        </w:trPr>
        <w:tc>
          <w:tcPr>
            <w:tcW w:w="1696" w:type="dxa"/>
            <w:vMerge w:val="restart"/>
          </w:tcPr>
          <w:p w14:paraId="74E412A8" w14:textId="6FD5E7B9" w:rsidR="00C46CBC" w:rsidRPr="00C46CBC" w:rsidRDefault="00C46CBC" w:rsidP="00C46CBC">
            <w:pPr>
              <w:pStyle w:val="a9"/>
              <w:numPr>
                <w:ilvl w:val="0"/>
                <w:numId w:val="38"/>
              </w:numPr>
              <w:suppressAutoHyphens/>
              <w:autoSpaceDN w:val="0"/>
              <w:adjustRightInd w:val="0"/>
              <w:snapToGrid w:val="0"/>
              <w:spacing w:line="400" w:lineRule="exact"/>
              <w:textAlignment w:val="center"/>
              <w:rPr>
                <w:rFonts w:ascii="標楷體" w:eastAsia="標楷體" w:hAnsi="標楷體" w:cs="Times New Roman"/>
                <w:bCs/>
                <w14:ligatures w14:val="none"/>
              </w:rPr>
            </w:pPr>
            <w:r w:rsidRPr="00C46CBC">
              <w:rPr>
                <w:rFonts w:ascii="標楷體" w:eastAsia="標楷體" w:hAnsi="標楷體" w:cs="Times New Roman"/>
                <w:bCs/>
                <w14:ligatures w14:val="none"/>
              </w:rPr>
              <w:lastRenderedPageBreak/>
              <w:t>便捷服</w:t>
            </w:r>
          </w:p>
          <w:p w14:paraId="033838E8" w14:textId="50D7D3FA" w:rsidR="00C46CBC" w:rsidRPr="001110B2" w:rsidRDefault="00C46CBC" w:rsidP="0082493F">
            <w:pPr>
              <w:pStyle w:val="a9"/>
              <w:suppressAutoHyphens/>
              <w:autoSpaceDN w:val="0"/>
              <w:adjustRightInd w:val="0"/>
              <w:snapToGrid w:val="0"/>
              <w:spacing w:line="400" w:lineRule="exact"/>
              <w:ind w:left="480"/>
              <w:textAlignment w:val="center"/>
            </w:pPr>
            <w:r w:rsidRPr="00076DF2">
              <w:rPr>
                <w:rFonts w:ascii="標楷體" w:eastAsia="標楷體" w:hAnsi="標楷體" w:cs="Times New Roman"/>
                <w:bCs/>
                <w14:ligatures w14:val="none"/>
              </w:rPr>
              <w:t>務遞送過程與方式，提升民眾生活便利度</w:t>
            </w:r>
          </w:p>
        </w:tc>
        <w:tc>
          <w:tcPr>
            <w:tcW w:w="2268" w:type="dxa"/>
            <w:tcBorders>
              <w:left w:val="single" w:sz="4" w:space="0" w:color="auto"/>
              <w:right w:val="single" w:sz="4" w:space="0" w:color="auto"/>
            </w:tcBorders>
          </w:tcPr>
          <w:p w14:paraId="54CA7FC4" w14:textId="1487420C" w:rsidR="00C46CBC" w:rsidRPr="00076DF2" w:rsidRDefault="00C46CBC" w:rsidP="00076DF2">
            <w:pPr>
              <w:pStyle w:val="a9"/>
              <w:numPr>
                <w:ilvl w:val="0"/>
                <w:numId w:val="27"/>
              </w:numPr>
              <w:rPr>
                <w:rFonts w:ascii="標楷體" w:eastAsia="標楷體" w:hAnsi="標楷體"/>
                <w:bCs/>
              </w:rPr>
            </w:pPr>
            <w:r w:rsidRPr="00076DF2">
              <w:rPr>
                <w:rFonts w:ascii="標楷體" w:eastAsia="標楷體" w:hAnsi="標楷體"/>
                <w:bCs/>
              </w:rPr>
              <w:t>擴大單一窗</w:t>
            </w:r>
          </w:p>
          <w:p w14:paraId="2B080A1D" w14:textId="77777777" w:rsidR="00C46CBC" w:rsidRDefault="00C46CBC" w:rsidP="00076DF2">
            <w:pPr>
              <w:pStyle w:val="a9"/>
              <w:ind w:left="480"/>
              <w:rPr>
                <w:rFonts w:ascii="標楷體" w:eastAsia="標楷體" w:hAnsi="標楷體"/>
                <w:bCs/>
              </w:rPr>
            </w:pPr>
            <w:r w:rsidRPr="00076DF2">
              <w:rPr>
                <w:rFonts w:ascii="標楷體" w:eastAsia="標楷體" w:hAnsi="標楷體"/>
                <w:bCs/>
              </w:rPr>
              <w:t xml:space="preserve">口業務涵蓋範疇，減除申辦案件所需檢附之書表謄本，提高業務申辦便捷度。 </w:t>
            </w:r>
          </w:p>
          <w:p w14:paraId="2C4FFA5C" w14:textId="77777777" w:rsidR="00C46CBC" w:rsidRDefault="00C46CBC" w:rsidP="00076DF2">
            <w:pPr>
              <w:pStyle w:val="a9"/>
              <w:ind w:left="480"/>
            </w:pPr>
          </w:p>
          <w:p w14:paraId="1EEBC100" w14:textId="77946F85" w:rsidR="00C46CBC" w:rsidRDefault="00C46CBC" w:rsidP="00076DF2">
            <w:pPr>
              <w:pStyle w:val="a9"/>
              <w:ind w:left="480"/>
            </w:pPr>
          </w:p>
        </w:tc>
        <w:tc>
          <w:tcPr>
            <w:tcW w:w="3260" w:type="dxa"/>
            <w:tcBorders>
              <w:left w:val="single" w:sz="4" w:space="0" w:color="auto"/>
              <w:right w:val="single" w:sz="4" w:space="0" w:color="auto"/>
            </w:tcBorders>
          </w:tcPr>
          <w:p w14:paraId="0D64F4CF" w14:textId="17C73B5F" w:rsidR="00C46CBC" w:rsidRPr="0054198D" w:rsidRDefault="00C46CBC" w:rsidP="00650FF6">
            <w:pPr>
              <w:spacing w:line="400" w:lineRule="exact"/>
              <w:ind w:leftChars="12" w:left="310" w:rightChars="-18" w:right="-43" w:hangingChars="117" w:hanging="281"/>
              <w:contextualSpacing/>
              <w:textAlignment w:val="center"/>
              <w:rPr>
                <w:rFonts w:ascii="標楷體" w:eastAsia="標楷體" w:hAnsi="標楷體"/>
                <w:bCs/>
              </w:rPr>
            </w:pPr>
            <w:r w:rsidRPr="0054198D">
              <w:rPr>
                <w:rFonts w:ascii="標楷體" w:eastAsia="標楷體" w:hAnsi="標楷體" w:hint="eastAsia"/>
                <w:bCs/>
              </w:rPr>
              <w:t>1.以民眾服務需求建置臨櫃申辦業務服務，排定專人提供業務諮詢與處理。</w:t>
            </w:r>
          </w:p>
          <w:p w14:paraId="5557D0A1" w14:textId="45E34E4B" w:rsidR="00C46CBC" w:rsidRPr="00931D92" w:rsidRDefault="00C46CBC" w:rsidP="00C16E0B">
            <w:pPr>
              <w:spacing w:line="400" w:lineRule="exact"/>
              <w:ind w:leftChars="14" w:left="315" w:rightChars="-18" w:right="-43" w:hangingChars="117" w:hanging="281"/>
              <w:textAlignment w:val="center"/>
              <w:rPr>
                <w:rFonts w:ascii="標楷體" w:eastAsia="標楷體" w:hAnsi="標楷體"/>
                <w:bCs/>
              </w:rPr>
            </w:pPr>
            <w:r>
              <w:rPr>
                <w:rFonts w:ascii="標楷體" w:eastAsia="標楷體" w:hAnsi="標楷體"/>
                <w:bCs/>
              </w:rPr>
              <w:t>2.</w:t>
            </w:r>
            <w:r w:rsidRPr="00931D92">
              <w:rPr>
                <w:rFonts w:ascii="標楷體" w:eastAsia="標楷體" w:hAnsi="標楷體" w:hint="eastAsia"/>
                <w:bCs/>
              </w:rPr>
              <w:t>規劃減除申辦案件所需檢附之書表，減少民眾及公文紙本。</w:t>
            </w:r>
          </w:p>
        </w:tc>
        <w:tc>
          <w:tcPr>
            <w:tcW w:w="1559" w:type="dxa"/>
            <w:gridSpan w:val="2"/>
            <w:tcBorders>
              <w:left w:val="single" w:sz="4" w:space="0" w:color="auto"/>
            </w:tcBorders>
          </w:tcPr>
          <w:p w14:paraId="1B79F955" w14:textId="3666F0EC" w:rsidR="00C46CBC" w:rsidRDefault="00C46CBC" w:rsidP="001110B2">
            <w:pPr>
              <w:spacing w:line="400" w:lineRule="exact"/>
              <w:ind w:rightChars="-18" w:right="-43"/>
              <w:contextualSpacing/>
              <w:textAlignment w:val="center"/>
              <w:rPr>
                <w:rFonts w:ascii="標楷體" w:eastAsia="標楷體" w:hAnsi="標楷體"/>
                <w:bCs/>
              </w:rPr>
            </w:pPr>
            <w:r>
              <w:rPr>
                <w:rFonts w:ascii="標楷體" w:eastAsia="標楷體" w:hAnsi="標楷體" w:hint="eastAsia"/>
                <w:bCs/>
              </w:rPr>
              <w:t>一組</w:t>
            </w:r>
          </w:p>
          <w:p w14:paraId="24EB80BD" w14:textId="26354F60" w:rsidR="00C46CBC" w:rsidRDefault="00C46CBC" w:rsidP="001110B2">
            <w:r>
              <w:rPr>
                <w:rFonts w:ascii="標楷體" w:eastAsia="標楷體" w:hAnsi="標楷體" w:hint="eastAsia"/>
                <w:bCs/>
              </w:rPr>
              <w:t>二組</w:t>
            </w:r>
          </w:p>
        </w:tc>
      </w:tr>
      <w:tr w:rsidR="00C46CBC" w14:paraId="6FE4AF94" w14:textId="77777777" w:rsidTr="004C0373">
        <w:trPr>
          <w:gridAfter w:val="1"/>
          <w:wAfter w:w="12" w:type="dxa"/>
        </w:trPr>
        <w:tc>
          <w:tcPr>
            <w:tcW w:w="1696" w:type="dxa"/>
            <w:vMerge/>
          </w:tcPr>
          <w:p w14:paraId="5C0E70C5" w14:textId="395F9FC8" w:rsidR="00C46CBC" w:rsidRPr="00076DF2" w:rsidRDefault="00C46CBC" w:rsidP="00076DF2">
            <w:pPr>
              <w:pStyle w:val="a9"/>
              <w:ind w:left="480"/>
              <w:rPr>
                <w:rFonts w:ascii="標楷體" w:eastAsia="標楷體" w:hAnsi="標楷體"/>
              </w:rPr>
            </w:pPr>
          </w:p>
        </w:tc>
        <w:tc>
          <w:tcPr>
            <w:tcW w:w="2268" w:type="dxa"/>
            <w:vMerge w:val="restart"/>
          </w:tcPr>
          <w:p w14:paraId="05E79340" w14:textId="0A406B1B" w:rsidR="00C46CBC" w:rsidRPr="00076DF2" w:rsidRDefault="00C46CBC" w:rsidP="00076DF2">
            <w:pPr>
              <w:pStyle w:val="a9"/>
              <w:numPr>
                <w:ilvl w:val="0"/>
                <w:numId w:val="27"/>
              </w:numPr>
              <w:rPr>
                <w:rFonts w:ascii="標楷體" w:eastAsia="標楷體" w:hAnsi="標楷體" w:cs="Times New Roman"/>
                <w:bCs/>
                <w:szCs w:val="22"/>
                <w14:ligatures w14:val="none"/>
              </w:rPr>
            </w:pPr>
            <w:r w:rsidRPr="00076DF2">
              <w:rPr>
                <w:rFonts w:ascii="標楷體" w:eastAsia="標楷體" w:hAnsi="標楷體" w:cs="Times New Roman"/>
                <w:bCs/>
                <w:szCs w:val="22"/>
                <w14:ligatures w14:val="none"/>
              </w:rPr>
              <w:t>衡酌實際需</w:t>
            </w:r>
          </w:p>
          <w:p w14:paraId="310923B6" w14:textId="2008BCD1" w:rsidR="00C46CBC" w:rsidRDefault="00C46CBC" w:rsidP="00076DF2">
            <w:pPr>
              <w:pStyle w:val="a9"/>
              <w:ind w:left="480"/>
            </w:pPr>
            <w:r w:rsidRPr="00076DF2">
              <w:rPr>
                <w:rFonts w:ascii="標楷體" w:eastAsia="標楷體" w:hAnsi="標楷體" w:cs="Times New Roman"/>
                <w:bCs/>
                <w:szCs w:val="22"/>
                <w14:ligatures w14:val="none"/>
              </w:rPr>
              <w:t>求，開發線上申辦及跨平台通用服務，增加民眾使用意願。</w:t>
            </w:r>
          </w:p>
        </w:tc>
        <w:tc>
          <w:tcPr>
            <w:tcW w:w="3260" w:type="dxa"/>
            <w:tcBorders>
              <w:left w:val="single" w:sz="4" w:space="0" w:color="auto"/>
              <w:right w:val="single" w:sz="4" w:space="0" w:color="auto"/>
            </w:tcBorders>
          </w:tcPr>
          <w:p w14:paraId="2BDAC659" w14:textId="77777777" w:rsidR="00C46CBC" w:rsidRPr="0054198D" w:rsidRDefault="00C46CBC" w:rsidP="001110B2">
            <w:pPr>
              <w:spacing w:line="400" w:lineRule="exact"/>
              <w:ind w:rightChars="-18" w:right="-43"/>
              <w:contextualSpacing/>
              <w:textAlignment w:val="center"/>
              <w:rPr>
                <w:rFonts w:ascii="標楷體" w:eastAsia="標楷體" w:hAnsi="標楷體"/>
                <w:bCs/>
              </w:rPr>
            </w:pPr>
            <w:r w:rsidRPr="0054198D">
              <w:rPr>
                <w:rFonts w:ascii="標楷體" w:eastAsia="標楷體" w:hAnsi="標楷體" w:hint="eastAsia"/>
                <w:bCs/>
              </w:rPr>
              <w:t>線上申辦服務</w:t>
            </w:r>
          </w:p>
          <w:p w14:paraId="02F7FD22" w14:textId="2A6D72C5" w:rsidR="00C46CBC" w:rsidRPr="00931D92" w:rsidRDefault="00C46CBC" w:rsidP="00650FF6">
            <w:pPr>
              <w:pStyle w:val="a9"/>
              <w:spacing w:line="400" w:lineRule="exact"/>
              <w:ind w:leftChars="12" w:left="315" w:hangingChars="119" w:hanging="286"/>
              <w:textAlignment w:val="center"/>
              <w:rPr>
                <w:rFonts w:ascii="標楷體" w:eastAsia="標楷體" w:hAnsi="標楷體"/>
                <w:bCs/>
              </w:rPr>
            </w:pPr>
            <w:r>
              <w:rPr>
                <w:rFonts w:ascii="標楷體" w:eastAsia="標楷體" w:hAnsi="標楷體"/>
                <w:bCs/>
              </w:rPr>
              <w:t>1.</w:t>
            </w:r>
            <w:r w:rsidRPr="00931D92">
              <w:rPr>
                <w:rFonts w:ascii="標楷體" w:eastAsia="標楷體" w:hAnsi="標楷體" w:hint="eastAsia"/>
                <w:bCs/>
              </w:rPr>
              <w:t>協助民眾 1922 或各醫療院所疫苗施打線上諮詢及食品登錄服務。</w:t>
            </w:r>
          </w:p>
          <w:p w14:paraId="7EB6A8AF" w14:textId="3F66BDF6" w:rsidR="00C46CBC" w:rsidRDefault="00C46CBC" w:rsidP="00C16E0B">
            <w:pPr>
              <w:spacing w:line="400" w:lineRule="exact"/>
              <w:ind w:leftChars="14" w:left="315" w:rightChars="-18" w:right="-43" w:hangingChars="117" w:hanging="281"/>
              <w:textAlignment w:val="center"/>
              <w:rPr>
                <w:rFonts w:ascii="標楷體" w:eastAsia="標楷體" w:hAnsi="標楷體"/>
                <w:bCs/>
              </w:rPr>
            </w:pPr>
            <w:r w:rsidRPr="00931D92">
              <w:rPr>
                <w:rFonts w:ascii="標楷體" w:eastAsia="標楷體" w:hAnsi="標楷體"/>
                <w:bCs/>
              </w:rPr>
              <w:t>2.</w:t>
            </w:r>
            <w:r w:rsidRPr="00931D92">
              <w:rPr>
                <w:rFonts w:ascii="標楷體" w:eastAsia="標楷體" w:hAnsi="標楷體" w:hint="eastAsia"/>
                <w:bCs/>
              </w:rPr>
              <w:t>提供醫事藥事人員線上支援報備及醫事藥事 IC 卡(機構、人員)線上預約、管制藥品銷毀等申請。</w:t>
            </w:r>
          </w:p>
          <w:p w14:paraId="7CC5243C" w14:textId="442546A7" w:rsidR="00C46CBC" w:rsidRDefault="00C46CBC" w:rsidP="001F4A15">
            <w:pPr>
              <w:spacing w:line="400" w:lineRule="exact"/>
              <w:ind w:leftChars="13" w:left="314" w:rightChars="-18" w:right="-43" w:hangingChars="118" w:hanging="283"/>
              <w:textAlignment w:val="center"/>
              <w:rPr>
                <w:rFonts w:ascii="標楷體" w:eastAsia="標楷體" w:hAnsi="標楷體"/>
                <w:bCs/>
              </w:rPr>
            </w:pPr>
            <w:r>
              <w:rPr>
                <w:rFonts w:ascii="標楷體" w:eastAsia="標楷體" w:hAnsi="標楷體" w:hint="eastAsia"/>
                <w:bCs/>
              </w:rPr>
              <w:t>3.</w:t>
            </w:r>
            <w:r w:rsidRPr="0082493F">
              <w:rPr>
                <w:rFonts w:ascii="標楷體" w:eastAsia="標楷體" w:hAnsi="標楷體" w:hint="eastAsia"/>
                <w:bCs/>
              </w:rPr>
              <w:t>網站對外公布各類業務專線，方便民眾線上諮詢。</w:t>
            </w:r>
          </w:p>
          <w:p w14:paraId="46ABD768" w14:textId="330FCE7B" w:rsidR="00C46CBC" w:rsidRPr="00C16E0B" w:rsidRDefault="00C46CBC" w:rsidP="0082493F">
            <w:pPr>
              <w:spacing w:line="400" w:lineRule="exact"/>
              <w:ind w:rightChars="-18" w:right="-43"/>
              <w:textAlignment w:val="center"/>
            </w:pPr>
          </w:p>
        </w:tc>
        <w:tc>
          <w:tcPr>
            <w:tcW w:w="1559" w:type="dxa"/>
            <w:gridSpan w:val="2"/>
            <w:tcBorders>
              <w:left w:val="single" w:sz="4" w:space="0" w:color="auto"/>
            </w:tcBorders>
          </w:tcPr>
          <w:p w14:paraId="3C84F4B2" w14:textId="78A8A856" w:rsidR="00C46CBC" w:rsidRDefault="00C46CBC" w:rsidP="001110B2">
            <w:pPr>
              <w:spacing w:line="400" w:lineRule="exact"/>
              <w:ind w:rightChars="-18" w:right="-43"/>
              <w:contextualSpacing/>
              <w:textAlignment w:val="center"/>
              <w:rPr>
                <w:rFonts w:ascii="標楷體" w:eastAsia="標楷體" w:hAnsi="標楷體"/>
                <w:bCs/>
              </w:rPr>
            </w:pPr>
            <w:r>
              <w:rPr>
                <w:rFonts w:ascii="標楷體" w:eastAsia="標楷體" w:hAnsi="標楷體" w:hint="eastAsia"/>
                <w:bCs/>
              </w:rPr>
              <w:t>一組</w:t>
            </w:r>
          </w:p>
          <w:p w14:paraId="497385E6" w14:textId="794EDD82" w:rsidR="00C46CBC" w:rsidRDefault="00C46CBC" w:rsidP="001110B2">
            <w:r>
              <w:rPr>
                <w:rFonts w:ascii="標楷體" w:eastAsia="標楷體" w:hAnsi="標楷體" w:hint="eastAsia"/>
                <w:bCs/>
              </w:rPr>
              <w:t>二組</w:t>
            </w:r>
          </w:p>
        </w:tc>
      </w:tr>
      <w:tr w:rsidR="00C46CBC" w14:paraId="503840F2" w14:textId="77777777" w:rsidTr="004C0373">
        <w:trPr>
          <w:gridAfter w:val="1"/>
          <w:wAfter w:w="12" w:type="dxa"/>
        </w:trPr>
        <w:tc>
          <w:tcPr>
            <w:tcW w:w="1696" w:type="dxa"/>
            <w:vMerge/>
          </w:tcPr>
          <w:p w14:paraId="667BD47B" w14:textId="77777777" w:rsidR="00C46CBC" w:rsidRDefault="00C46CBC" w:rsidP="001110B2"/>
        </w:tc>
        <w:tc>
          <w:tcPr>
            <w:tcW w:w="2268" w:type="dxa"/>
            <w:vMerge/>
          </w:tcPr>
          <w:p w14:paraId="37935AD6" w14:textId="77777777" w:rsidR="00C46CBC" w:rsidRDefault="00C46CBC" w:rsidP="001110B2"/>
        </w:tc>
        <w:tc>
          <w:tcPr>
            <w:tcW w:w="3260" w:type="dxa"/>
            <w:tcBorders>
              <w:left w:val="single" w:sz="4" w:space="0" w:color="auto"/>
              <w:right w:val="single" w:sz="4" w:space="0" w:color="auto"/>
            </w:tcBorders>
          </w:tcPr>
          <w:p w14:paraId="47CEC9FB" w14:textId="77777777" w:rsidR="00C46CBC" w:rsidRDefault="00C46CBC" w:rsidP="0082493F">
            <w:pPr>
              <w:rPr>
                <w:rFonts w:ascii="標楷體" w:eastAsia="標楷體" w:hAnsi="標楷體"/>
                <w:bCs/>
              </w:rPr>
            </w:pPr>
            <w:r w:rsidRPr="00DD7C8D">
              <w:rPr>
                <w:rFonts w:ascii="標楷體" w:eastAsia="標楷體" w:hAnsi="標楷體" w:hint="eastAsia"/>
                <w:bCs/>
              </w:rPr>
              <w:t>強化跨平台通用服務增加使用意願:運用中央及地方衛生局或市府網站便民服務專區提供跨平台系統或APPs」專區，開放民眾查詢或下載使用。</w:t>
            </w:r>
          </w:p>
          <w:p w14:paraId="2B1089A7" w14:textId="0B1ACC7C" w:rsidR="00C46CBC" w:rsidRDefault="00C46CBC" w:rsidP="0082493F"/>
        </w:tc>
        <w:tc>
          <w:tcPr>
            <w:tcW w:w="1559" w:type="dxa"/>
            <w:gridSpan w:val="2"/>
            <w:tcBorders>
              <w:left w:val="single" w:sz="4" w:space="0" w:color="auto"/>
            </w:tcBorders>
          </w:tcPr>
          <w:p w14:paraId="347D9134" w14:textId="3029CDB9" w:rsidR="00C46CBC" w:rsidRDefault="00C46CBC" w:rsidP="009C74EF">
            <w:pPr>
              <w:spacing w:line="400" w:lineRule="exact"/>
              <w:ind w:rightChars="-18" w:right="-43"/>
              <w:contextualSpacing/>
              <w:textAlignment w:val="center"/>
            </w:pPr>
            <w:r w:rsidRPr="00DE5B0B">
              <w:rPr>
                <w:rFonts w:ascii="標楷體" w:eastAsia="標楷體" w:hAnsi="標楷體" w:hint="eastAsia"/>
                <w:bCs/>
              </w:rPr>
              <w:t>一組       二組</w:t>
            </w:r>
            <w:r>
              <w:rPr>
                <w:rFonts w:ascii="標楷體" w:eastAsia="標楷體" w:hAnsi="標楷體" w:hint="eastAsia"/>
                <w:bCs/>
              </w:rPr>
              <w:t xml:space="preserve">      總務室</w:t>
            </w:r>
          </w:p>
        </w:tc>
      </w:tr>
      <w:tr w:rsidR="00C46CBC" w14:paraId="5C1B5A91" w14:textId="77777777" w:rsidTr="004C0373">
        <w:trPr>
          <w:gridAfter w:val="1"/>
          <w:wAfter w:w="12" w:type="dxa"/>
        </w:trPr>
        <w:tc>
          <w:tcPr>
            <w:tcW w:w="1696" w:type="dxa"/>
            <w:vMerge/>
          </w:tcPr>
          <w:p w14:paraId="2C246816" w14:textId="77777777" w:rsidR="00C46CBC" w:rsidRDefault="00C46CBC" w:rsidP="001110B2"/>
        </w:tc>
        <w:tc>
          <w:tcPr>
            <w:tcW w:w="2268" w:type="dxa"/>
            <w:vMerge w:val="restart"/>
          </w:tcPr>
          <w:p w14:paraId="477DFE1F" w14:textId="77777777" w:rsidR="00C46CBC" w:rsidRDefault="00C46CBC" w:rsidP="001F4A15">
            <w:pPr>
              <w:ind w:left="456" w:rightChars="-43" w:right="-103" w:hangingChars="190" w:hanging="456"/>
              <w:rPr>
                <w:rFonts w:ascii="標楷體" w:eastAsia="標楷體" w:hAnsi="標楷體" w:cs="Times New Roman"/>
                <w:bCs/>
                <w:szCs w:val="22"/>
                <w14:ligatures w14:val="none"/>
              </w:rPr>
            </w:pPr>
            <w:r w:rsidRPr="001110B2">
              <w:rPr>
                <w:rFonts w:ascii="標楷體" w:eastAsia="標楷體" w:hAnsi="標楷體" w:cs="Times New Roman"/>
                <w:bCs/>
                <w:szCs w:val="22"/>
                <w14:ligatures w14:val="none"/>
              </w:rPr>
              <w:t>(三)推動跨單位、跨機關服務流程整合及政府資訊資源共用共享，提供全程整合服務。</w:t>
            </w:r>
          </w:p>
          <w:p w14:paraId="0B56E946" w14:textId="77777777" w:rsidR="00C46CBC" w:rsidRDefault="00C46CBC" w:rsidP="001110B2"/>
          <w:p w14:paraId="203FE0EC" w14:textId="77777777" w:rsidR="00C46CBC" w:rsidRDefault="00C46CBC" w:rsidP="001110B2"/>
          <w:p w14:paraId="4DA483F1" w14:textId="77777777" w:rsidR="00C46CBC" w:rsidRDefault="00C46CBC" w:rsidP="001110B2"/>
          <w:p w14:paraId="0BB9D0EA" w14:textId="4A908308" w:rsidR="00C46CBC" w:rsidRPr="0016736C" w:rsidRDefault="00C46CBC" w:rsidP="001110B2"/>
        </w:tc>
        <w:tc>
          <w:tcPr>
            <w:tcW w:w="3260" w:type="dxa"/>
            <w:tcBorders>
              <w:left w:val="single" w:sz="4" w:space="0" w:color="auto"/>
              <w:right w:val="single" w:sz="4" w:space="0" w:color="auto"/>
            </w:tcBorders>
          </w:tcPr>
          <w:p w14:paraId="60056573" w14:textId="1E236128" w:rsidR="00C46CBC" w:rsidRDefault="00C46CBC" w:rsidP="001110B2">
            <w:pPr>
              <w:rPr>
                <w:rFonts w:ascii="標楷體" w:eastAsia="標楷體" w:hAnsi="標楷體"/>
                <w:bCs/>
              </w:rPr>
            </w:pPr>
            <w:r w:rsidRPr="00DD7C8D">
              <w:rPr>
                <w:rFonts w:ascii="標楷體" w:eastAsia="標楷體" w:hAnsi="標楷體" w:hint="eastAsia"/>
                <w:bCs/>
              </w:rPr>
              <w:t>政府資訊資源共用共享並提升電子認證使用 率:1922 預約、登革熱資訊整合系統、食品「非登不可」、「非追不可」</w:t>
            </w:r>
            <w:r>
              <w:rPr>
                <w:rFonts w:ascii="標楷體" w:eastAsia="標楷體" w:hAnsi="標楷體" w:hint="eastAsia"/>
                <w:bCs/>
              </w:rPr>
              <w:t>。</w:t>
            </w:r>
          </w:p>
          <w:p w14:paraId="3C75C3F7" w14:textId="77777777" w:rsidR="00C46CBC" w:rsidRDefault="00C46CBC" w:rsidP="001110B2"/>
          <w:p w14:paraId="729047F8" w14:textId="47854E67" w:rsidR="00C46CBC" w:rsidRDefault="00C46CBC" w:rsidP="001110B2"/>
        </w:tc>
        <w:tc>
          <w:tcPr>
            <w:tcW w:w="1559" w:type="dxa"/>
            <w:gridSpan w:val="2"/>
            <w:tcBorders>
              <w:left w:val="single" w:sz="4" w:space="0" w:color="auto"/>
            </w:tcBorders>
          </w:tcPr>
          <w:p w14:paraId="6D2864FD" w14:textId="4C318CC2" w:rsidR="00C46CBC" w:rsidRPr="00DE5B0B" w:rsidRDefault="00C46CBC" w:rsidP="001110B2">
            <w:pPr>
              <w:spacing w:line="400" w:lineRule="exact"/>
              <w:ind w:rightChars="-18" w:right="-43"/>
              <w:contextualSpacing/>
              <w:textAlignment w:val="center"/>
              <w:rPr>
                <w:rFonts w:ascii="標楷體" w:eastAsia="標楷體" w:hAnsi="標楷體"/>
                <w:bCs/>
              </w:rPr>
            </w:pPr>
            <w:r w:rsidRPr="00DE5B0B">
              <w:rPr>
                <w:rFonts w:ascii="標楷體" w:eastAsia="標楷體" w:hAnsi="標楷體" w:hint="eastAsia"/>
                <w:bCs/>
              </w:rPr>
              <w:t>一組</w:t>
            </w:r>
          </w:p>
          <w:p w14:paraId="2425E051" w14:textId="517ACA04" w:rsidR="00C46CBC" w:rsidRDefault="00C46CBC" w:rsidP="001110B2">
            <w:r w:rsidRPr="00DE5B0B">
              <w:rPr>
                <w:rFonts w:ascii="標楷體" w:eastAsia="標楷體" w:hAnsi="標楷體" w:hint="eastAsia"/>
                <w:bCs/>
              </w:rPr>
              <w:t>二組</w:t>
            </w:r>
          </w:p>
        </w:tc>
      </w:tr>
      <w:tr w:rsidR="00C46CBC" w14:paraId="74DE7DC3" w14:textId="77777777" w:rsidTr="004C0373">
        <w:trPr>
          <w:gridAfter w:val="1"/>
          <w:wAfter w:w="12" w:type="dxa"/>
        </w:trPr>
        <w:tc>
          <w:tcPr>
            <w:tcW w:w="1696" w:type="dxa"/>
            <w:vMerge/>
          </w:tcPr>
          <w:p w14:paraId="3505D454" w14:textId="18D436EB" w:rsidR="00C46CBC" w:rsidRPr="00D6791D" w:rsidRDefault="00C46CBC" w:rsidP="001110B2">
            <w:pPr>
              <w:rPr>
                <w:rFonts w:ascii="標楷體" w:eastAsia="標楷體" w:hAnsi="標楷體"/>
              </w:rPr>
            </w:pPr>
          </w:p>
        </w:tc>
        <w:tc>
          <w:tcPr>
            <w:tcW w:w="2268" w:type="dxa"/>
            <w:vMerge/>
          </w:tcPr>
          <w:p w14:paraId="3BAF5E54" w14:textId="541A87AF" w:rsidR="00C46CBC" w:rsidRDefault="00C46CBC" w:rsidP="001110B2"/>
        </w:tc>
        <w:tc>
          <w:tcPr>
            <w:tcW w:w="3260" w:type="dxa"/>
            <w:tcBorders>
              <w:left w:val="single" w:sz="4" w:space="0" w:color="auto"/>
              <w:right w:val="single" w:sz="4" w:space="0" w:color="auto"/>
            </w:tcBorders>
          </w:tcPr>
          <w:p w14:paraId="51C27EC0" w14:textId="2BE286C9" w:rsidR="00C46CBC" w:rsidRDefault="00C46CBC" w:rsidP="001110B2">
            <w:r w:rsidRPr="0030572A">
              <w:rPr>
                <w:rFonts w:ascii="標楷體" w:eastAsia="標楷體" w:hAnsi="標楷體" w:hint="eastAsia"/>
                <w:bCs/>
              </w:rPr>
              <w:t>設置主題服務專區:網站建置或連結健康專區方便民眾集中找尋主題資訊。</w:t>
            </w:r>
          </w:p>
        </w:tc>
        <w:tc>
          <w:tcPr>
            <w:tcW w:w="1559" w:type="dxa"/>
            <w:gridSpan w:val="2"/>
            <w:tcBorders>
              <w:left w:val="single" w:sz="4" w:space="0" w:color="auto"/>
            </w:tcBorders>
          </w:tcPr>
          <w:p w14:paraId="2C59A18A" w14:textId="2EBA40CB" w:rsidR="00C46CBC" w:rsidRPr="00DE5B0B" w:rsidRDefault="00C46CBC" w:rsidP="001110B2">
            <w:pPr>
              <w:spacing w:line="400" w:lineRule="exact"/>
              <w:ind w:rightChars="-18" w:right="-43"/>
              <w:contextualSpacing/>
              <w:textAlignment w:val="center"/>
              <w:rPr>
                <w:rFonts w:ascii="標楷體" w:eastAsia="標楷體" w:hAnsi="標楷體"/>
                <w:bCs/>
              </w:rPr>
            </w:pPr>
            <w:r w:rsidRPr="00DE5B0B">
              <w:rPr>
                <w:rFonts w:ascii="標楷體" w:eastAsia="標楷體" w:hAnsi="標楷體" w:hint="eastAsia"/>
                <w:bCs/>
              </w:rPr>
              <w:t>一組</w:t>
            </w:r>
          </w:p>
          <w:p w14:paraId="059700C8" w14:textId="11B62323" w:rsidR="00C46CBC" w:rsidRPr="00DE5B0B" w:rsidRDefault="00C46CBC" w:rsidP="001110B2">
            <w:pPr>
              <w:spacing w:line="400" w:lineRule="exact"/>
              <w:ind w:rightChars="-18" w:right="-43"/>
              <w:contextualSpacing/>
              <w:textAlignment w:val="center"/>
              <w:rPr>
                <w:rFonts w:ascii="標楷體" w:eastAsia="標楷體" w:hAnsi="標楷體"/>
                <w:bCs/>
              </w:rPr>
            </w:pPr>
            <w:r w:rsidRPr="00DE5B0B">
              <w:rPr>
                <w:rFonts w:ascii="標楷體" w:eastAsia="標楷體" w:hAnsi="標楷體" w:hint="eastAsia"/>
                <w:bCs/>
              </w:rPr>
              <w:t>二組</w:t>
            </w:r>
          </w:p>
          <w:p w14:paraId="2D857B78" w14:textId="4E8A81D0" w:rsidR="00C46CBC" w:rsidRDefault="00C46CBC" w:rsidP="001110B2">
            <w:r w:rsidRPr="00DE5B0B">
              <w:rPr>
                <w:rFonts w:ascii="標楷體" w:eastAsia="標楷體" w:hAnsi="標楷體" w:hint="eastAsia"/>
                <w:bCs/>
              </w:rPr>
              <w:t>總務室</w:t>
            </w:r>
          </w:p>
        </w:tc>
      </w:tr>
      <w:tr w:rsidR="00C46CBC" w14:paraId="6F83F5C8" w14:textId="77777777" w:rsidTr="004C0373">
        <w:trPr>
          <w:gridAfter w:val="1"/>
          <w:wAfter w:w="12" w:type="dxa"/>
        </w:trPr>
        <w:tc>
          <w:tcPr>
            <w:tcW w:w="1696" w:type="dxa"/>
          </w:tcPr>
          <w:p w14:paraId="02CF214D" w14:textId="1DC34A48" w:rsidR="00C46CBC" w:rsidRDefault="00C46CBC" w:rsidP="003F7B3C">
            <w:pPr>
              <w:suppressAutoHyphens/>
              <w:autoSpaceDN w:val="0"/>
              <w:adjustRightInd w:val="0"/>
              <w:snapToGrid w:val="0"/>
              <w:spacing w:line="400" w:lineRule="exact"/>
              <w:ind w:left="458" w:hangingChars="191" w:hanging="458"/>
              <w:textAlignment w:val="center"/>
            </w:pPr>
            <w:r>
              <w:rPr>
                <w:rFonts w:ascii="標楷體" w:eastAsia="標楷體" w:hAnsi="標楷體" w:cs="Times New Roman" w:hint="eastAsia"/>
                <w:bCs/>
                <w14:ligatures w14:val="none"/>
              </w:rPr>
              <w:lastRenderedPageBreak/>
              <w:t>三、</w:t>
            </w:r>
            <w:r w:rsidRPr="00C46CBC">
              <w:rPr>
                <w:rFonts w:ascii="標楷體" w:eastAsia="標楷體" w:hAnsi="標楷體" w:cs="Times New Roman"/>
                <w:bCs/>
                <w14:ligatures w14:val="none"/>
              </w:rPr>
              <w:t>便捷服</w:t>
            </w:r>
            <w:r w:rsidRPr="00076DF2">
              <w:rPr>
                <w:rFonts w:ascii="標楷體" w:eastAsia="標楷體" w:hAnsi="標楷體" w:cs="Times New Roman"/>
                <w:bCs/>
                <w14:ligatures w14:val="none"/>
              </w:rPr>
              <w:t>務遞送過程與方式，提升民眾生活便利度</w:t>
            </w:r>
          </w:p>
        </w:tc>
        <w:tc>
          <w:tcPr>
            <w:tcW w:w="2268" w:type="dxa"/>
            <w:tcBorders>
              <w:left w:val="single" w:sz="4" w:space="0" w:color="auto"/>
              <w:right w:val="single" w:sz="4" w:space="0" w:color="auto"/>
            </w:tcBorders>
          </w:tcPr>
          <w:p w14:paraId="2B86A7A6" w14:textId="75F249A3" w:rsidR="00C46CBC" w:rsidRPr="0082493F" w:rsidRDefault="00C46CBC" w:rsidP="00C46CBC">
            <w:pPr>
              <w:rPr>
                <w:rFonts w:ascii="標楷體" w:eastAsia="標楷體" w:hAnsi="標楷體"/>
                <w:bCs/>
              </w:rPr>
            </w:pPr>
            <w:r w:rsidRPr="0082493F">
              <w:rPr>
                <w:rFonts w:ascii="標楷體" w:eastAsia="標楷體" w:hAnsi="標楷體" w:hint="eastAsia"/>
                <w:bCs/>
              </w:rPr>
              <w:t>(四)</w:t>
            </w:r>
            <w:r w:rsidRPr="0082493F">
              <w:rPr>
                <w:rFonts w:ascii="標楷體" w:eastAsia="標楷體" w:hAnsi="標楷體"/>
                <w:bCs/>
              </w:rPr>
              <w:t>關注社經發</w:t>
            </w:r>
          </w:p>
          <w:p w14:paraId="5F3D30B5" w14:textId="67DA673D" w:rsidR="00C46CBC" w:rsidRDefault="00C46CBC" w:rsidP="00C46CBC">
            <w:pPr>
              <w:pStyle w:val="a9"/>
              <w:ind w:left="480"/>
            </w:pPr>
            <w:r w:rsidRPr="00076DF2">
              <w:rPr>
                <w:rFonts w:ascii="標楷體" w:eastAsia="標楷體" w:hAnsi="標楷體"/>
                <w:bCs/>
              </w:rPr>
              <w:t>展新趨勢，運用創新策略，持續精進服務遞送過程及作法，提升服務效能。</w:t>
            </w:r>
          </w:p>
        </w:tc>
        <w:tc>
          <w:tcPr>
            <w:tcW w:w="3260" w:type="dxa"/>
            <w:tcBorders>
              <w:left w:val="single" w:sz="4" w:space="0" w:color="auto"/>
              <w:right w:val="single" w:sz="4" w:space="0" w:color="auto"/>
            </w:tcBorders>
          </w:tcPr>
          <w:p w14:paraId="651A41C6" w14:textId="2E47C73C" w:rsidR="00C46CBC" w:rsidRPr="0098456A" w:rsidRDefault="00C46CBC" w:rsidP="003F7B3C">
            <w:pPr>
              <w:spacing w:line="400" w:lineRule="exact"/>
              <w:ind w:left="173" w:hangingChars="72" w:hanging="173"/>
              <w:contextualSpacing/>
              <w:textAlignment w:val="center"/>
              <w:rPr>
                <w:rFonts w:ascii="標楷體" w:eastAsia="標楷體" w:hAnsi="標楷體"/>
                <w:bCs/>
              </w:rPr>
            </w:pPr>
            <w:r>
              <w:rPr>
                <w:rFonts w:ascii="標楷體" w:eastAsia="標楷體" w:hAnsi="標楷體"/>
                <w:bCs/>
              </w:rPr>
              <w:t>1.</w:t>
            </w:r>
            <w:r w:rsidRPr="0098456A">
              <w:rPr>
                <w:rFonts w:ascii="標楷體" w:eastAsia="標楷體" w:hAnsi="標楷體" w:hint="eastAsia"/>
                <w:bCs/>
              </w:rPr>
              <w:t>隨時掌握時勢、與論跟</w:t>
            </w:r>
            <w:r w:rsidR="003F7B3C">
              <w:rPr>
                <w:rFonts w:ascii="標楷體" w:eastAsia="標楷體" w:hAnsi="標楷體" w:hint="eastAsia"/>
                <w:bCs/>
              </w:rPr>
              <w:t>民</w:t>
            </w:r>
            <w:r w:rsidRPr="0098456A">
              <w:rPr>
                <w:rFonts w:ascii="標楷體" w:eastAsia="標楷體" w:hAnsi="標楷體" w:hint="eastAsia"/>
                <w:bCs/>
              </w:rPr>
              <w:t>意，調整策略積極作為。</w:t>
            </w:r>
          </w:p>
          <w:p w14:paraId="49827043" w14:textId="2D9F7008" w:rsidR="00C46CBC" w:rsidRPr="009C74EF" w:rsidRDefault="00C46CBC" w:rsidP="00C46CBC">
            <w:pPr>
              <w:ind w:left="173" w:hangingChars="72" w:hanging="173"/>
              <w:rPr>
                <w:rFonts w:ascii="標楷體" w:eastAsia="標楷體" w:hAnsi="標楷體"/>
                <w:bCs/>
              </w:rPr>
            </w:pPr>
            <w:r>
              <w:rPr>
                <w:rFonts w:ascii="標楷體" w:eastAsia="標楷體" w:hAnsi="標楷體"/>
                <w:bCs/>
              </w:rPr>
              <w:t>2.</w:t>
            </w:r>
            <w:r w:rsidRPr="009C74EF">
              <w:rPr>
                <w:rFonts w:ascii="標楷體" w:eastAsia="標楷體" w:hAnsi="標楷體" w:hint="eastAsia"/>
                <w:bCs/>
              </w:rPr>
              <w:t>配合市長政見及市府年度</w:t>
            </w:r>
            <w:r>
              <w:rPr>
                <w:rFonts w:ascii="標楷體" w:eastAsia="標楷體" w:hAnsi="標楷體"/>
                <w:bCs/>
              </w:rPr>
              <w:t xml:space="preserve"> </w:t>
            </w:r>
            <w:r w:rsidRPr="009C74EF">
              <w:rPr>
                <w:rFonts w:ascii="標楷體" w:eastAsia="標楷體" w:hAnsi="標楷體" w:hint="eastAsia"/>
                <w:bCs/>
              </w:rPr>
              <w:t>市政目標關鍵成果考量機關任務、服務對象屬性、資源可運用程度後，達成服務目標。</w:t>
            </w:r>
          </w:p>
        </w:tc>
        <w:tc>
          <w:tcPr>
            <w:tcW w:w="1559" w:type="dxa"/>
            <w:gridSpan w:val="2"/>
            <w:tcBorders>
              <w:left w:val="single" w:sz="4" w:space="0" w:color="auto"/>
            </w:tcBorders>
          </w:tcPr>
          <w:p w14:paraId="2C19A963" w14:textId="55A43348" w:rsidR="00C46CBC" w:rsidRDefault="00C46CBC" w:rsidP="00C46CBC">
            <w:pPr>
              <w:spacing w:line="400" w:lineRule="exact"/>
              <w:ind w:rightChars="-18" w:right="-43"/>
              <w:contextualSpacing/>
              <w:textAlignment w:val="center"/>
            </w:pPr>
            <w:r w:rsidRPr="00DE5B0B">
              <w:rPr>
                <w:rFonts w:ascii="標楷體" w:eastAsia="標楷體" w:hAnsi="標楷體" w:hint="eastAsia"/>
                <w:bCs/>
              </w:rPr>
              <w:t>一組       二組</w:t>
            </w:r>
            <w:r>
              <w:rPr>
                <w:rFonts w:ascii="標楷體" w:eastAsia="標楷體" w:hAnsi="標楷體" w:hint="eastAsia"/>
                <w:bCs/>
              </w:rPr>
              <w:t xml:space="preserve">       研考</w:t>
            </w:r>
          </w:p>
        </w:tc>
      </w:tr>
      <w:tr w:rsidR="00C46CBC" w14:paraId="31A81E1C" w14:textId="77777777" w:rsidTr="004C0373">
        <w:trPr>
          <w:gridAfter w:val="1"/>
          <w:wAfter w:w="12" w:type="dxa"/>
        </w:trPr>
        <w:tc>
          <w:tcPr>
            <w:tcW w:w="1696" w:type="dxa"/>
            <w:vMerge w:val="restart"/>
          </w:tcPr>
          <w:p w14:paraId="204B8FE4" w14:textId="49ED15FA" w:rsidR="00C46CBC" w:rsidRPr="00076DF2" w:rsidRDefault="00C46CBC" w:rsidP="00C46CBC">
            <w:pPr>
              <w:pStyle w:val="a9"/>
              <w:numPr>
                <w:ilvl w:val="0"/>
                <w:numId w:val="38"/>
              </w:numPr>
              <w:suppressAutoHyphens/>
              <w:autoSpaceDN w:val="0"/>
              <w:adjustRightInd w:val="0"/>
              <w:snapToGrid w:val="0"/>
              <w:spacing w:line="400" w:lineRule="exact"/>
              <w:textAlignment w:val="center"/>
              <w:rPr>
                <w:rFonts w:ascii="標楷體" w:eastAsia="標楷體" w:hAnsi="標楷體" w:cs="Times New Roman"/>
                <w:bCs/>
                <w14:ligatures w14:val="none"/>
              </w:rPr>
            </w:pPr>
            <w:r w:rsidRPr="00076DF2">
              <w:rPr>
                <w:rFonts w:ascii="標楷體" w:eastAsia="標楷體" w:hAnsi="標楷體" w:cs="Times New Roman"/>
                <w:bCs/>
                <w14:ligatures w14:val="none"/>
              </w:rPr>
              <w:t>關懷多</w:t>
            </w:r>
          </w:p>
          <w:p w14:paraId="7ACB74FD" w14:textId="0DDBF25A" w:rsidR="00C46CBC" w:rsidRPr="00076DF2" w:rsidRDefault="00C46CBC" w:rsidP="00C46CBC">
            <w:pPr>
              <w:pStyle w:val="a9"/>
              <w:suppressAutoHyphens/>
              <w:autoSpaceDN w:val="0"/>
              <w:adjustRightInd w:val="0"/>
              <w:snapToGrid w:val="0"/>
              <w:spacing w:line="400" w:lineRule="exact"/>
              <w:ind w:left="480"/>
              <w:textAlignment w:val="center"/>
              <w:rPr>
                <w:rFonts w:ascii="標楷體" w:eastAsia="標楷體" w:hAnsi="標楷體" w:cs="Times New Roman"/>
                <w:bCs/>
                <w14:ligatures w14:val="none"/>
              </w:rPr>
            </w:pPr>
            <w:r w:rsidRPr="00076DF2">
              <w:rPr>
                <w:rFonts w:ascii="標楷體" w:eastAsia="標楷體" w:hAnsi="標楷體" w:cs="Times New Roman"/>
                <w:bCs/>
                <w14:ligatures w14:val="none"/>
              </w:rPr>
              <w:t>元對象及城鄉差距，促進社會資源公平使用</w:t>
            </w:r>
          </w:p>
          <w:p w14:paraId="727C3DCB" w14:textId="77777777" w:rsidR="00C46CBC" w:rsidRDefault="00C46CBC" w:rsidP="00C46CBC">
            <w:pPr>
              <w:rPr>
                <w:rFonts w:ascii="標楷體" w:eastAsia="標楷體" w:hAnsi="標楷體" w:cs="Times New Roman"/>
                <w:bCs/>
                <w:szCs w:val="22"/>
                <w14:ligatures w14:val="none"/>
              </w:rPr>
            </w:pPr>
            <w:r w:rsidRPr="001110B2">
              <w:rPr>
                <w:rFonts w:ascii="標楷體" w:eastAsia="標楷體" w:hAnsi="標楷體" w:cs="Times New Roman"/>
                <w:bCs/>
                <w:szCs w:val="22"/>
                <w14:ligatures w14:val="none"/>
              </w:rPr>
              <w:t xml:space="preserve">   (服務零</w:t>
            </w:r>
          </w:p>
          <w:p w14:paraId="26138DF9" w14:textId="1F8A7663" w:rsidR="00C46CBC" w:rsidRDefault="00C46CBC" w:rsidP="00C46CBC">
            <w:pPr>
              <w:rPr>
                <w:rFonts w:ascii="標楷體" w:eastAsia="標楷體" w:hAnsi="標楷體" w:cs="Times New Roman"/>
                <w:bCs/>
                <w:szCs w:val="22"/>
                <w14:ligatures w14:val="none"/>
              </w:rPr>
            </w:pPr>
            <w:r>
              <w:rPr>
                <w:rFonts w:ascii="標楷體" w:eastAsia="標楷體" w:hAnsi="標楷體" w:cs="Times New Roman" w:hint="eastAsia"/>
                <w:bCs/>
                <w:szCs w:val="22"/>
                <w14:ligatures w14:val="none"/>
              </w:rPr>
              <w:t xml:space="preserve">    </w:t>
            </w:r>
            <w:r w:rsidRPr="001110B2">
              <w:rPr>
                <w:rFonts w:ascii="標楷體" w:eastAsia="標楷體" w:hAnsi="標楷體" w:cs="Times New Roman"/>
                <w:bCs/>
                <w:szCs w:val="22"/>
                <w14:ligatures w14:val="none"/>
              </w:rPr>
              <w:t>落)</w:t>
            </w:r>
          </w:p>
          <w:p w14:paraId="0072ABDD" w14:textId="6A53F935" w:rsidR="00C46CBC" w:rsidRDefault="00C46CBC" w:rsidP="00C46CBC"/>
        </w:tc>
        <w:tc>
          <w:tcPr>
            <w:tcW w:w="2268" w:type="dxa"/>
            <w:vMerge w:val="restart"/>
          </w:tcPr>
          <w:p w14:paraId="04F4EFE9" w14:textId="15A8CE8B" w:rsidR="00C46CBC" w:rsidRPr="00076DF2" w:rsidRDefault="00C46CBC" w:rsidP="00C46CBC">
            <w:pPr>
              <w:pStyle w:val="a9"/>
              <w:numPr>
                <w:ilvl w:val="0"/>
                <w:numId w:val="28"/>
              </w:numPr>
              <w:rPr>
                <w:rFonts w:ascii="標楷體" w:eastAsia="標楷體" w:hAnsi="標楷體" w:cs="Times New Roman"/>
                <w:bCs/>
                <w:szCs w:val="22"/>
                <w14:ligatures w14:val="none"/>
              </w:rPr>
            </w:pPr>
            <w:r w:rsidRPr="00076DF2">
              <w:rPr>
                <w:rFonts w:ascii="標楷體" w:eastAsia="標楷體" w:hAnsi="標楷體" w:cs="Times New Roman"/>
                <w:bCs/>
                <w:szCs w:val="22"/>
                <w14:ligatures w14:val="none"/>
              </w:rPr>
              <w:t>體認服務對</w:t>
            </w:r>
          </w:p>
          <w:p w14:paraId="4A37E2E6" w14:textId="43A46AFA" w:rsidR="00C46CBC" w:rsidRDefault="00C46CBC" w:rsidP="00C46CBC">
            <w:pPr>
              <w:pStyle w:val="a9"/>
              <w:ind w:left="480"/>
            </w:pPr>
            <w:r w:rsidRPr="00076DF2">
              <w:rPr>
                <w:rFonts w:ascii="標楷體" w:eastAsia="標楷體" w:hAnsi="標楷體" w:cs="Times New Roman"/>
                <w:bCs/>
                <w:szCs w:val="22"/>
                <w14:ligatures w14:val="none"/>
              </w:rPr>
              <w:t>象屬性差異，對特殊或弱勢族群提供適性服務，降低其取得服務的成本。</w:t>
            </w:r>
          </w:p>
        </w:tc>
        <w:tc>
          <w:tcPr>
            <w:tcW w:w="3260" w:type="dxa"/>
            <w:tcBorders>
              <w:left w:val="single" w:sz="4" w:space="0" w:color="auto"/>
              <w:right w:val="single" w:sz="4" w:space="0" w:color="auto"/>
            </w:tcBorders>
          </w:tcPr>
          <w:p w14:paraId="4B590E68" w14:textId="77777777" w:rsidR="00C46CBC" w:rsidRPr="0030572A" w:rsidRDefault="00C46CBC" w:rsidP="00C46CBC">
            <w:pPr>
              <w:spacing w:line="400" w:lineRule="exact"/>
              <w:contextualSpacing/>
              <w:textAlignment w:val="center"/>
              <w:rPr>
                <w:rFonts w:ascii="標楷體" w:eastAsia="標楷體" w:hAnsi="標楷體"/>
                <w:bCs/>
              </w:rPr>
            </w:pPr>
            <w:r w:rsidRPr="0030572A">
              <w:rPr>
                <w:rFonts w:ascii="標楷體" w:eastAsia="標楷體" w:hAnsi="標楷體" w:hint="eastAsia"/>
                <w:bCs/>
              </w:rPr>
              <w:t>評估外部顧客需求提供分眾服務</w:t>
            </w:r>
          </w:p>
          <w:p w14:paraId="328A7F1A" w14:textId="7EEE2011" w:rsidR="00C46CBC" w:rsidRPr="005D7229" w:rsidRDefault="00C46CBC" w:rsidP="00C46CBC">
            <w:pPr>
              <w:pStyle w:val="a9"/>
              <w:numPr>
                <w:ilvl w:val="0"/>
                <w:numId w:val="22"/>
              </w:numPr>
              <w:spacing w:line="400" w:lineRule="exact"/>
              <w:ind w:left="264" w:hangingChars="110" w:hanging="264"/>
              <w:textAlignment w:val="center"/>
              <w:rPr>
                <w:rFonts w:ascii="標楷體" w:eastAsia="標楷體" w:hAnsi="標楷體"/>
                <w:bCs/>
              </w:rPr>
            </w:pPr>
            <w:r w:rsidRPr="005D7229">
              <w:rPr>
                <w:rFonts w:ascii="標楷體" w:eastAsia="標楷體" w:hAnsi="標楷體" w:hint="eastAsia"/>
                <w:bCs/>
              </w:rPr>
              <w:t>對長者、婦女、新住民及學生等不同族群特性設計食品安全宣導主題。</w:t>
            </w:r>
          </w:p>
          <w:p w14:paraId="5D087270" w14:textId="1636CAF5" w:rsidR="00C46CBC" w:rsidRDefault="00C46CBC" w:rsidP="00C46CBC">
            <w:pPr>
              <w:pStyle w:val="a9"/>
              <w:numPr>
                <w:ilvl w:val="0"/>
                <w:numId w:val="22"/>
              </w:numPr>
              <w:spacing w:line="400" w:lineRule="exact"/>
              <w:ind w:left="264" w:hangingChars="110" w:hanging="264"/>
              <w:textAlignment w:val="center"/>
            </w:pPr>
            <w:r w:rsidRPr="005A49E2">
              <w:rPr>
                <w:rFonts w:ascii="標楷體" w:eastAsia="標楷體" w:hAnsi="標楷體" w:hint="eastAsia"/>
                <w:bCs/>
              </w:rPr>
              <w:t>辦理多層面族群衛教宣導講習(例：社區民眾、學</w:t>
            </w:r>
            <w:r>
              <w:rPr>
                <w:rFonts w:ascii="標楷體" w:eastAsia="標楷體" w:hAnsi="標楷體" w:hint="eastAsia"/>
                <w:bCs/>
              </w:rPr>
              <w:t xml:space="preserve"> </w:t>
            </w:r>
            <w:r w:rsidRPr="005A49E2">
              <w:rPr>
                <w:rFonts w:ascii="標楷體" w:eastAsia="標楷體" w:hAnsi="標楷體" w:hint="eastAsia"/>
                <w:bCs/>
              </w:rPr>
              <w:t>校、外籍勞工、新住民、勞安、育兒資源</w:t>
            </w:r>
            <w:r w:rsidRPr="0030572A">
              <w:rPr>
                <w:rFonts w:ascii="標楷體" w:eastAsia="標楷體" w:hAnsi="標楷體" w:hint="eastAsia"/>
                <w:bCs/>
              </w:rPr>
              <w:t>中心)。</w:t>
            </w:r>
          </w:p>
        </w:tc>
        <w:tc>
          <w:tcPr>
            <w:tcW w:w="1559" w:type="dxa"/>
            <w:gridSpan w:val="2"/>
            <w:tcBorders>
              <w:left w:val="single" w:sz="4" w:space="0" w:color="auto"/>
            </w:tcBorders>
          </w:tcPr>
          <w:p w14:paraId="26E60DFE" w14:textId="77777777" w:rsidR="00C46CBC" w:rsidRDefault="00C46CBC" w:rsidP="00C46CBC">
            <w:pPr>
              <w:spacing w:line="400" w:lineRule="exact"/>
              <w:ind w:rightChars="-18" w:right="-43"/>
              <w:contextualSpacing/>
              <w:textAlignment w:val="center"/>
              <w:rPr>
                <w:rFonts w:ascii="標楷體" w:eastAsia="標楷體" w:hAnsi="標楷體"/>
                <w:bCs/>
              </w:rPr>
            </w:pPr>
            <w:r w:rsidRPr="003B7E26">
              <w:rPr>
                <w:rFonts w:ascii="標楷體" w:eastAsia="標楷體" w:hAnsi="標楷體" w:hint="eastAsia"/>
                <w:bCs/>
              </w:rPr>
              <w:t>一</w:t>
            </w:r>
            <w:r>
              <w:rPr>
                <w:rFonts w:ascii="標楷體" w:eastAsia="標楷體" w:hAnsi="標楷體" w:hint="eastAsia"/>
                <w:bCs/>
              </w:rPr>
              <w:t>組</w:t>
            </w:r>
          </w:p>
          <w:p w14:paraId="281B12AC" w14:textId="698C3C0E" w:rsidR="00C46CBC" w:rsidRPr="00D6791D" w:rsidRDefault="00C46CBC" w:rsidP="00C46CBC">
            <w:pPr>
              <w:spacing w:line="400" w:lineRule="exact"/>
              <w:ind w:rightChars="-18" w:right="-43"/>
              <w:contextualSpacing/>
              <w:textAlignment w:val="center"/>
              <w:rPr>
                <w:rFonts w:ascii="標楷體" w:eastAsia="標楷體" w:hAnsi="標楷體"/>
                <w:bCs/>
              </w:rPr>
            </w:pPr>
            <w:r w:rsidRPr="003B7E26">
              <w:rPr>
                <w:rFonts w:ascii="標楷體" w:eastAsia="標楷體" w:hAnsi="標楷體" w:hint="eastAsia"/>
                <w:bCs/>
              </w:rPr>
              <w:t>二組</w:t>
            </w:r>
          </w:p>
        </w:tc>
      </w:tr>
      <w:tr w:rsidR="00C46CBC" w14:paraId="44A058B1" w14:textId="77777777" w:rsidTr="004C0373">
        <w:trPr>
          <w:gridAfter w:val="1"/>
          <w:wAfter w:w="12" w:type="dxa"/>
        </w:trPr>
        <w:tc>
          <w:tcPr>
            <w:tcW w:w="1696" w:type="dxa"/>
            <w:vMerge/>
          </w:tcPr>
          <w:p w14:paraId="13705DF8" w14:textId="77777777" w:rsidR="00C46CBC" w:rsidRDefault="00C46CBC" w:rsidP="00C46CBC"/>
        </w:tc>
        <w:tc>
          <w:tcPr>
            <w:tcW w:w="2268" w:type="dxa"/>
            <w:vMerge/>
          </w:tcPr>
          <w:p w14:paraId="58D1AB10" w14:textId="77777777" w:rsidR="00C46CBC" w:rsidRDefault="00C46CBC" w:rsidP="00C46CBC"/>
        </w:tc>
        <w:tc>
          <w:tcPr>
            <w:tcW w:w="3260" w:type="dxa"/>
            <w:tcBorders>
              <w:left w:val="single" w:sz="4" w:space="0" w:color="auto"/>
              <w:right w:val="single" w:sz="4" w:space="0" w:color="auto"/>
            </w:tcBorders>
          </w:tcPr>
          <w:p w14:paraId="6C20967A" w14:textId="77777777" w:rsidR="00C46CBC" w:rsidRPr="0030572A" w:rsidRDefault="00C46CBC" w:rsidP="00C46CBC">
            <w:pPr>
              <w:spacing w:line="400" w:lineRule="exact"/>
              <w:contextualSpacing/>
              <w:textAlignment w:val="center"/>
              <w:rPr>
                <w:rFonts w:ascii="標楷體" w:eastAsia="標楷體" w:hAnsi="標楷體"/>
                <w:bCs/>
              </w:rPr>
            </w:pPr>
            <w:r w:rsidRPr="0030572A">
              <w:rPr>
                <w:rFonts w:ascii="標楷體" w:eastAsia="標楷體" w:hAnsi="標楷體" w:hint="eastAsia"/>
                <w:bCs/>
              </w:rPr>
              <w:t>提供弱勢族群適性服務</w:t>
            </w:r>
          </w:p>
          <w:p w14:paraId="3939BF41" w14:textId="0E820451" w:rsidR="00C46CBC" w:rsidRPr="0030572A" w:rsidRDefault="00C46CBC" w:rsidP="00C46CBC">
            <w:pPr>
              <w:spacing w:line="400" w:lineRule="exact"/>
              <w:ind w:leftChars="-1" w:left="171" w:hangingChars="72" w:hanging="173"/>
              <w:contextualSpacing/>
              <w:textAlignment w:val="center"/>
              <w:rPr>
                <w:rFonts w:ascii="標楷體" w:eastAsia="標楷體" w:hAnsi="標楷體"/>
                <w:bCs/>
              </w:rPr>
            </w:pPr>
            <w:r>
              <w:rPr>
                <w:rFonts w:ascii="標楷體" w:eastAsia="標楷體" w:hAnsi="標楷體" w:hint="eastAsia"/>
                <w:bCs/>
              </w:rPr>
              <w:t>1.</w:t>
            </w:r>
            <w:r w:rsidRPr="0030572A">
              <w:rPr>
                <w:rFonts w:ascii="標楷體" w:eastAsia="標楷體" w:hAnsi="標楷體" w:hint="eastAsia"/>
                <w:bCs/>
              </w:rPr>
              <w:t xml:space="preserve">主動連結社區健康營造據點、里長服務處、廟宇、慈善團體等單位，針對高危險族群及低收入戶辦理社區篩檢及胸部 X 光檢查。 </w:t>
            </w:r>
          </w:p>
          <w:p w14:paraId="5F13FA6E" w14:textId="0DB364EF" w:rsidR="00C46CBC" w:rsidRDefault="00C46CBC" w:rsidP="00C46CBC">
            <w:pPr>
              <w:spacing w:line="400" w:lineRule="exact"/>
              <w:ind w:leftChars="1" w:left="172" w:hangingChars="71" w:hanging="170"/>
              <w:contextualSpacing/>
              <w:textAlignment w:val="center"/>
              <w:rPr>
                <w:rFonts w:ascii="標楷體" w:eastAsia="標楷體" w:hAnsi="標楷體"/>
                <w:bCs/>
              </w:rPr>
            </w:pPr>
            <w:r>
              <w:rPr>
                <w:rFonts w:ascii="標楷體" w:eastAsia="標楷體" w:hAnsi="標楷體" w:hint="eastAsia"/>
                <w:bCs/>
              </w:rPr>
              <w:t>2.</w:t>
            </w:r>
            <w:r w:rsidRPr="0030572A">
              <w:rPr>
                <w:rFonts w:ascii="標楷體" w:eastAsia="標楷體" w:hAnsi="標楷體" w:hint="eastAsia"/>
                <w:bCs/>
              </w:rPr>
              <w:t>對長期照護民眾評估、TB用藥個案到宅服務。</w:t>
            </w:r>
          </w:p>
          <w:p w14:paraId="7E9C78F3" w14:textId="64E20004" w:rsidR="00C46CBC" w:rsidRPr="0016736C" w:rsidRDefault="00C46CBC" w:rsidP="00C46CBC">
            <w:pPr>
              <w:spacing w:line="400" w:lineRule="exact"/>
              <w:ind w:left="173" w:hangingChars="72" w:hanging="173"/>
              <w:contextualSpacing/>
              <w:textAlignment w:val="center"/>
              <w:rPr>
                <w:rFonts w:ascii="標楷體" w:eastAsia="標楷體" w:hAnsi="標楷體"/>
                <w:bCs/>
              </w:rPr>
            </w:pPr>
            <w:r>
              <w:rPr>
                <w:rFonts w:ascii="標楷體" w:eastAsia="標楷體" w:hAnsi="標楷體"/>
                <w:bCs/>
              </w:rPr>
              <w:t>3.</w:t>
            </w:r>
            <w:r w:rsidRPr="0096761B">
              <w:rPr>
                <w:rFonts w:ascii="標楷體" w:eastAsia="標楷體" w:hAnsi="標楷體" w:hint="eastAsia"/>
                <w:bCs/>
              </w:rPr>
              <w:t>提供民眾申辦食品業者登錄及長照、身心障礙協助申請輔具，減少民眾往返衛生局路途遙遠。</w:t>
            </w:r>
          </w:p>
        </w:tc>
        <w:tc>
          <w:tcPr>
            <w:tcW w:w="1559" w:type="dxa"/>
            <w:gridSpan w:val="2"/>
            <w:tcBorders>
              <w:left w:val="single" w:sz="4" w:space="0" w:color="auto"/>
            </w:tcBorders>
          </w:tcPr>
          <w:p w14:paraId="2B6B79E8" w14:textId="5776D9C5" w:rsidR="00C46CBC" w:rsidRPr="00DE5B0B" w:rsidRDefault="00C46CBC" w:rsidP="00C46CBC">
            <w:pPr>
              <w:spacing w:line="400" w:lineRule="exact"/>
              <w:ind w:rightChars="-18" w:right="-43"/>
              <w:contextualSpacing/>
              <w:textAlignment w:val="center"/>
              <w:rPr>
                <w:rFonts w:ascii="標楷體" w:eastAsia="標楷體" w:hAnsi="標楷體"/>
                <w:bCs/>
              </w:rPr>
            </w:pPr>
            <w:r w:rsidRPr="00DE5B0B">
              <w:rPr>
                <w:rFonts w:ascii="標楷體" w:eastAsia="標楷體" w:hAnsi="標楷體" w:hint="eastAsia"/>
                <w:bCs/>
              </w:rPr>
              <w:t>一組</w:t>
            </w:r>
          </w:p>
          <w:p w14:paraId="53D8F0F2" w14:textId="740F3E22" w:rsidR="00C46CBC" w:rsidRDefault="00C46CBC" w:rsidP="00C46CBC">
            <w:r w:rsidRPr="00DE5B0B">
              <w:rPr>
                <w:rFonts w:ascii="標楷體" w:eastAsia="標楷體" w:hAnsi="標楷體" w:hint="eastAsia"/>
                <w:bCs/>
              </w:rPr>
              <w:t>二組</w:t>
            </w:r>
          </w:p>
        </w:tc>
      </w:tr>
      <w:tr w:rsidR="00C46CBC" w14:paraId="79956FC5" w14:textId="77777777" w:rsidTr="004C0373">
        <w:trPr>
          <w:gridAfter w:val="1"/>
          <w:wAfter w:w="12" w:type="dxa"/>
        </w:trPr>
        <w:tc>
          <w:tcPr>
            <w:tcW w:w="1696" w:type="dxa"/>
            <w:vMerge/>
          </w:tcPr>
          <w:p w14:paraId="435DD519" w14:textId="2A0C1340" w:rsidR="00C46CBC" w:rsidRPr="0096761B" w:rsidRDefault="00C46CBC" w:rsidP="00C46CBC">
            <w:pPr>
              <w:ind w:leftChars="15" w:left="458" w:hangingChars="176" w:hanging="422"/>
              <w:rPr>
                <w:color w:val="FF0000"/>
              </w:rPr>
            </w:pPr>
          </w:p>
        </w:tc>
        <w:tc>
          <w:tcPr>
            <w:tcW w:w="2268" w:type="dxa"/>
            <w:tcBorders>
              <w:left w:val="single" w:sz="4" w:space="0" w:color="auto"/>
              <w:right w:val="single" w:sz="4" w:space="0" w:color="auto"/>
            </w:tcBorders>
          </w:tcPr>
          <w:p w14:paraId="657EFE33" w14:textId="711A34B4" w:rsidR="00C46CBC" w:rsidRPr="00076DF2" w:rsidRDefault="00C46CBC" w:rsidP="00C46CBC">
            <w:pPr>
              <w:pStyle w:val="a9"/>
              <w:numPr>
                <w:ilvl w:val="0"/>
                <w:numId w:val="28"/>
              </w:numPr>
              <w:rPr>
                <w:rFonts w:ascii="標楷體" w:eastAsia="標楷體" w:hAnsi="標楷體"/>
                <w:bCs/>
              </w:rPr>
            </w:pPr>
            <w:r w:rsidRPr="00076DF2">
              <w:rPr>
                <w:rFonts w:ascii="標楷體" w:eastAsia="標楷體" w:hAnsi="標楷體"/>
                <w:bCs/>
              </w:rPr>
              <w:t>搭配複合策</w:t>
            </w:r>
          </w:p>
          <w:p w14:paraId="5F2081CC" w14:textId="77777777" w:rsidR="00C46CBC" w:rsidRDefault="00C46CBC" w:rsidP="00C46CBC">
            <w:pPr>
              <w:pStyle w:val="a9"/>
              <w:ind w:left="480"/>
              <w:rPr>
                <w:rFonts w:ascii="標楷體" w:eastAsia="標楷體" w:hAnsi="標楷體"/>
                <w:bCs/>
              </w:rPr>
            </w:pPr>
            <w:r w:rsidRPr="00076DF2">
              <w:rPr>
                <w:rFonts w:ascii="標楷體" w:eastAsia="標楷體" w:hAnsi="標楷體"/>
                <w:bCs/>
              </w:rPr>
              <w:t>略，延伸服務據點，提高偏遠或交通不便地區民眾的服務可近性。</w:t>
            </w:r>
          </w:p>
          <w:p w14:paraId="01C4E685" w14:textId="53EAC87D" w:rsidR="00C46CBC" w:rsidRPr="00076DF2" w:rsidRDefault="00C46CBC" w:rsidP="00C46CBC">
            <w:pPr>
              <w:pStyle w:val="a9"/>
              <w:ind w:left="480"/>
            </w:pPr>
          </w:p>
        </w:tc>
        <w:tc>
          <w:tcPr>
            <w:tcW w:w="3260" w:type="dxa"/>
            <w:tcBorders>
              <w:left w:val="single" w:sz="4" w:space="0" w:color="auto"/>
              <w:right w:val="single" w:sz="4" w:space="0" w:color="auto"/>
            </w:tcBorders>
          </w:tcPr>
          <w:p w14:paraId="0F86D25F" w14:textId="5B8464B2" w:rsidR="00C46CBC" w:rsidRPr="00076DF2" w:rsidRDefault="00C46CBC" w:rsidP="00C46CBC">
            <w:pPr>
              <w:pStyle w:val="a9"/>
              <w:numPr>
                <w:ilvl w:val="0"/>
                <w:numId w:val="29"/>
              </w:numPr>
              <w:spacing w:line="400" w:lineRule="exact"/>
              <w:textAlignment w:val="center"/>
              <w:rPr>
                <w:rFonts w:ascii="標楷體" w:eastAsia="標楷體" w:hAnsi="標楷體"/>
                <w:bCs/>
              </w:rPr>
            </w:pPr>
            <w:r w:rsidRPr="00076DF2">
              <w:rPr>
                <w:rFonts w:ascii="標楷體" w:eastAsia="標楷體" w:hAnsi="標楷體" w:hint="eastAsia"/>
                <w:bCs/>
              </w:rPr>
              <w:t>配合民間企業資源延伸服務據點篩檢服務。</w:t>
            </w:r>
          </w:p>
          <w:p w14:paraId="79CC25E6" w14:textId="7434EE1B" w:rsidR="00C46CBC" w:rsidRPr="00076DF2" w:rsidRDefault="00C46CBC" w:rsidP="00C46CBC">
            <w:pPr>
              <w:pStyle w:val="a9"/>
              <w:numPr>
                <w:ilvl w:val="0"/>
                <w:numId w:val="29"/>
              </w:numPr>
              <w:spacing w:line="400" w:lineRule="exact"/>
            </w:pPr>
            <w:r w:rsidRPr="00076DF2">
              <w:rPr>
                <w:rFonts w:ascii="標楷體" w:eastAsia="標楷體" w:hAnsi="標楷體" w:hint="eastAsia"/>
                <w:bCs/>
              </w:rPr>
              <w:t>輔導社區民間團體設立健康營造據點宣導及推動各項衛生宣導。</w:t>
            </w:r>
          </w:p>
        </w:tc>
        <w:tc>
          <w:tcPr>
            <w:tcW w:w="1559" w:type="dxa"/>
            <w:gridSpan w:val="2"/>
            <w:tcBorders>
              <w:left w:val="single" w:sz="4" w:space="0" w:color="auto"/>
            </w:tcBorders>
          </w:tcPr>
          <w:p w14:paraId="19A434C0" w14:textId="77777777" w:rsidR="003F7B3C" w:rsidRDefault="00C46CBC" w:rsidP="003F7B3C">
            <w:pPr>
              <w:spacing w:line="400" w:lineRule="exact"/>
              <w:ind w:rightChars="-18" w:right="-43"/>
              <w:contextualSpacing/>
              <w:textAlignment w:val="center"/>
              <w:rPr>
                <w:rFonts w:ascii="標楷體" w:eastAsia="標楷體" w:hAnsi="標楷體"/>
                <w:bCs/>
              </w:rPr>
            </w:pPr>
            <w:r w:rsidRPr="00076DF2">
              <w:rPr>
                <w:rFonts w:ascii="標楷體" w:eastAsia="標楷體" w:hAnsi="標楷體" w:hint="eastAsia"/>
                <w:bCs/>
              </w:rPr>
              <w:t>一組</w:t>
            </w:r>
          </w:p>
          <w:p w14:paraId="27D6E17E" w14:textId="7E979E63" w:rsidR="00C46CBC" w:rsidRPr="003F7B3C" w:rsidRDefault="00C46CBC" w:rsidP="003F7B3C">
            <w:pPr>
              <w:spacing w:line="400" w:lineRule="exact"/>
              <w:ind w:rightChars="-18" w:right="-43"/>
              <w:contextualSpacing/>
              <w:textAlignment w:val="center"/>
              <w:rPr>
                <w:rFonts w:ascii="標楷體" w:eastAsia="標楷體" w:hAnsi="標楷體"/>
                <w:bCs/>
              </w:rPr>
            </w:pPr>
            <w:r w:rsidRPr="00076DF2">
              <w:rPr>
                <w:rFonts w:ascii="標楷體" w:eastAsia="標楷體" w:hAnsi="標楷體" w:hint="eastAsia"/>
                <w:bCs/>
              </w:rPr>
              <w:t>二組</w:t>
            </w:r>
          </w:p>
        </w:tc>
      </w:tr>
      <w:tr w:rsidR="00C46CBC" w14:paraId="58FAF164" w14:textId="77777777" w:rsidTr="004C0373">
        <w:trPr>
          <w:gridAfter w:val="1"/>
          <w:wAfter w:w="12" w:type="dxa"/>
        </w:trPr>
        <w:tc>
          <w:tcPr>
            <w:tcW w:w="1696" w:type="dxa"/>
          </w:tcPr>
          <w:p w14:paraId="18297D49" w14:textId="17AA5FAE" w:rsidR="00C46CBC" w:rsidRPr="00F62667" w:rsidRDefault="00C46CBC" w:rsidP="00E70A44">
            <w:pPr>
              <w:ind w:left="458" w:hangingChars="191" w:hanging="458"/>
              <w:rPr>
                <w:color w:val="FF0000"/>
              </w:rPr>
            </w:pPr>
            <w:r w:rsidRPr="0081436D">
              <w:rPr>
                <w:rFonts w:ascii="標楷體" w:eastAsia="標楷體" w:hAnsi="標楷體" w:hint="eastAsia"/>
              </w:rPr>
              <w:lastRenderedPageBreak/>
              <w:t>四、關懷多元對象及城鄉差距，促進社會資源公平使用(服務零落)</w:t>
            </w:r>
          </w:p>
        </w:tc>
        <w:tc>
          <w:tcPr>
            <w:tcW w:w="2268" w:type="dxa"/>
            <w:tcBorders>
              <w:left w:val="single" w:sz="4" w:space="0" w:color="auto"/>
              <w:right w:val="single" w:sz="4" w:space="0" w:color="auto"/>
            </w:tcBorders>
          </w:tcPr>
          <w:p w14:paraId="3B29001E" w14:textId="3AE545C6" w:rsidR="00C46CBC" w:rsidRPr="0081436D" w:rsidRDefault="00C46CBC" w:rsidP="00C46CBC">
            <w:pPr>
              <w:pStyle w:val="a9"/>
              <w:numPr>
                <w:ilvl w:val="0"/>
                <w:numId w:val="28"/>
              </w:numPr>
              <w:rPr>
                <w:rFonts w:ascii="標楷體" w:eastAsia="標楷體" w:hAnsi="標楷體"/>
                <w:bCs/>
              </w:rPr>
            </w:pPr>
            <w:r w:rsidRPr="0081436D">
              <w:rPr>
                <w:rFonts w:ascii="標楷體" w:eastAsia="標楷體" w:hAnsi="標楷體"/>
                <w:bCs/>
              </w:rPr>
              <w:t>考量服務對</w:t>
            </w:r>
          </w:p>
          <w:p w14:paraId="0AB81D8F" w14:textId="2EF65345" w:rsidR="00C46CBC" w:rsidRPr="0081436D" w:rsidRDefault="00C46CBC" w:rsidP="000F698E">
            <w:pPr>
              <w:pStyle w:val="a9"/>
              <w:ind w:left="480" w:rightChars="15" w:right="36"/>
            </w:pPr>
            <w:r w:rsidRPr="0081436D">
              <w:rPr>
                <w:rFonts w:ascii="標楷體" w:eastAsia="標楷體" w:hAnsi="標楷體"/>
                <w:bCs/>
              </w:rPr>
              <w:t>象數位落差，發展網路服務或輔以其他方式，提供可替代的服務管道。</w:t>
            </w:r>
          </w:p>
        </w:tc>
        <w:tc>
          <w:tcPr>
            <w:tcW w:w="3260" w:type="dxa"/>
            <w:tcBorders>
              <w:left w:val="single" w:sz="4" w:space="0" w:color="auto"/>
              <w:right w:val="single" w:sz="4" w:space="0" w:color="auto"/>
            </w:tcBorders>
          </w:tcPr>
          <w:p w14:paraId="7D9379D6" w14:textId="77777777" w:rsidR="00C46CBC" w:rsidRDefault="00C46CBC" w:rsidP="00C46CBC">
            <w:pPr>
              <w:spacing w:line="400" w:lineRule="exact"/>
              <w:rPr>
                <w:rFonts w:ascii="標楷體" w:eastAsia="標楷體" w:hAnsi="標楷體"/>
                <w:bCs/>
              </w:rPr>
            </w:pPr>
            <w:r w:rsidRPr="0081436D">
              <w:rPr>
                <w:rFonts w:ascii="標楷體" w:eastAsia="標楷體" w:hAnsi="標楷體" w:hint="eastAsia"/>
                <w:bCs/>
              </w:rPr>
              <w:t>除了與民眾電話溝通了解其健康情況外，亦可利用本所臉書粉絲專頁、旗津大小事與民眾溝通，了解民眾需求，提供人民多樣化之服務。</w:t>
            </w:r>
          </w:p>
          <w:p w14:paraId="621D508B" w14:textId="77777777" w:rsidR="00C46CBC" w:rsidRDefault="00C46CBC" w:rsidP="00C46CBC">
            <w:pPr>
              <w:spacing w:line="400" w:lineRule="exact"/>
            </w:pPr>
          </w:p>
          <w:p w14:paraId="5452A7BA" w14:textId="51C7BFE9" w:rsidR="00C46CBC" w:rsidRPr="0081436D" w:rsidRDefault="00C46CBC" w:rsidP="00C46CBC">
            <w:pPr>
              <w:spacing w:line="400" w:lineRule="exact"/>
            </w:pPr>
          </w:p>
        </w:tc>
        <w:tc>
          <w:tcPr>
            <w:tcW w:w="1559" w:type="dxa"/>
            <w:gridSpan w:val="2"/>
            <w:tcBorders>
              <w:left w:val="single" w:sz="4" w:space="0" w:color="auto"/>
            </w:tcBorders>
          </w:tcPr>
          <w:p w14:paraId="34D89BA5" w14:textId="77857993" w:rsidR="00C46CBC" w:rsidRPr="0081436D" w:rsidRDefault="00C46CBC" w:rsidP="00C46CBC">
            <w:pPr>
              <w:spacing w:line="400" w:lineRule="exact"/>
              <w:ind w:rightChars="-18" w:right="-43"/>
              <w:contextualSpacing/>
              <w:textAlignment w:val="center"/>
              <w:rPr>
                <w:rFonts w:ascii="標楷體" w:eastAsia="標楷體" w:hAnsi="標楷體"/>
                <w:bCs/>
              </w:rPr>
            </w:pPr>
            <w:r w:rsidRPr="0081436D">
              <w:rPr>
                <w:rFonts w:ascii="標楷體" w:eastAsia="標楷體" w:hAnsi="標楷體" w:hint="eastAsia"/>
                <w:bCs/>
              </w:rPr>
              <w:t>一組</w:t>
            </w:r>
          </w:p>
          <w:p w14:paraId="01F96DEE" w14:textId="50BE3270" w:rsidR="00C46CBC" w:rsidRPr="00F62667" w:rsidRDefault="00C46CBC" w:rsidP="00C46CBC">
            <w:pPr>
              <w:rPr>
                <w:color w:val="FF0000"/>
              </w:rPr>
            </w:pPr>
            <w:r w:rsidRPr="0081436D">
              <w:rPr>
                <w:rFonts w:ascii="標楷體" w:eastAsia="標楷體" w:hAnsi="標楷體" w:hint="eastAsia"/>
                <w:bCs/>
              </w:rPr>
              <w:t>二組</w:t>
            </w:r>
          </w:p>
        </w:tc>
      </w:tr>
      <w:tr w:rsidR="00C46CBC" w14:paraId="5C228A55" w14:textId="77777777" w:rsidTr="004C0373">
        <w:trPr>
          <w:gridAfter w:val="1"/>
          <w:wAfter w:w="12" w:type="dxa"/>
        </w:trPr>
        <w:tc>
          <w:tcPr>
            <w:tcW w:w="1696" w:type="dxa"/>
            <w:vMerge w:val="restart"/>
          </w:tcPr>
          <w:p w14:paraId="0D6F9F0F" w14:textId="2DD705B1" w:rsidR="00C46CBC" w:rsidRPr="001110B2" w:rsidRDefault="00C46CBC" w:rsidP="00C46CBC">
            <w:pPr>
              <w:pStyle w:val="a9"/>
              <w:numPr>
                <w:ilvl w:val="0"/>
                <w:numId w:val="3"/>
              </w:numPr>
              <w:suppressAutoHyphens/>
              <w:autoSpaceDN w:val="0"/>
              <w:adjustRightInd w:val="0"/>
              <w:snapToGrid w:val="0"/>
              <w:spacing w:line="400" w:lineRule="exact"/>
              <w:textAlignment w:val="center"/>
              <w:rPr>
                <w:rFonts w:ascii="標楷體" w:eastAsia="標楷體" w:hAnsi="標楷體" w:cs="Times New Roman"/>
                <w:bCs/>
                <w14:ligatures w14:val="none"/>
              </w:rPr>
            </w:pPr>
            <w:r w:rsidRPr="001110B2">
              <w:rPr>
                <w:rFonts w:ascii="標楷體" w:eastAsia="標楷體" w:hAnsi="標楷體" w:cs="Times New Roman"/>
                <w:bCs/>
                <w14:ligatures w14:val="none"/>
              </w:rPr>
              <w:t>開放政府透明治理，優化機關管理創新</w:t>
            </w:r>
          </w:p>
          <w:p w14:paraId="768E4C72" w14:textId="77777777" w:rsidR="00C46CBC" w:rsidRPr="001110B2" w:rsidRDefault="00C46CBC" w:rsidP="00C46CBC"/>
        </w:tc>
        <w:tc>
          <w:tcPr>
            <w:tcW w:w="2268" w:type="dxa"/>
            <w:tcBorders>
              <w:left w:val="single" w:sz="4" w:space="0" w:color="auto"/>
              <w:right w:val="single" w:sz="4" w:space="0" w:color="auto"/>
            </w:tcBorders>
          </w:tcPr>
          <w:p w14:paraId="4C17B06B" w14:textId="48DBA0C5" w:rsidR="00C46CBC" w:rsidRPr="001110B2" w:rsidRDefault="0056698D" w:rsidP="000F698E">
            <w:pPr>
              <w:pStyle w:val="a9"/>
              <w:spacing w:line="400" w:lineRule="exact"/>
              <w:ind w:leftChars="13" w:left="456" w:rightChars="15" w:right="36" w:hangingChars="177" w:hanging="425"/>
            </w:pPr>
            <w:r>
              <w:rPr>
                <w:rFonts w:ascii="標楷體" w:eastAsia="標楷體" w:hAnsi="標楷體" w:hint="eastAsia"/>
                <w:bCs/>
              </w:rPr>
              <w:t>(一)</w:t>
            </w:r>
            <w:r w:rsidR="00C46CBC" w:rsidRPr="00C340E9">
              <w:rPr>
                <w:rFonts w:ascii="標楷體" w:eastAsia="標楷體" w:hAnsi="標楷體"/>
                <w:bCs/>
              </w:rPr>
              <w:t>建構友善安全資料開放環境，落實資料公開透明，便利共享創新應用。</w:t>
            </w:r>
          </w:p>
        </w:tc>
        <w:tc>
          <w:tcPr>
            <w:tcW w:w="3260" w:type="dxa"/>
            <w:tcBorders>
              <w:left w:val="single" w:sz="4" w:space="0" w:color="auto"/>
              <w:right w:val="single" w:sz="4" w:space="0" w:color="auto"/>
            </w:tcBorders>
          </w:tcPr>
          <w:p w14:paraId="053F208F" w14:textId="716B4F72" w:rsidR="00C46CBC" w:rsidRDefault="00C46CBC" w:rsidP="00C46CBC">
            <w:pPr>
              <w:spacing w:line="400" w:lineRule="exact"/>
              <w:ind w:left="173" w:rightChars="-47" w:right="-113" w:hangingChars="72" w:hanging="173"/>
              <w:textAlignment w:val="center"/>
              <w:rPr>
                <w:rFonts w:ascii="標楷體" w:eastAsia="標楷體" w:hAnsi="標楷體"/>
                <w:bCs/>
              </w:rPr>
            </w:pPr>
            <w:r>
              <w:rPr>
                <w:rFonts w:ascii="標楷體" w:eastAsia="標楷體" w:hAnsi="標楷體" w:hint="eastAsia"/>
                <w:bCs/>
              </w:rPr>
              <w:t>1.</w:t>
            </w:r>
            <w:r w:rsidRPr="00C340E9">
              <w:rPr>
                <w:rFonts w:ascii="標楷體" w:eastAsia="標楷體" w:hAnsi="標楷體" w:hint="eastAsia"/>
                <w:bCs/>
              </w:rPr>
              <w:t>服務資訊主動公開:依據政</w:t>
            </w:r>
            <w:r w:rsidRPr="00FA2518">
              <w:rPr>
                <w:rFonts w:ascii="標楷體" w:eastAsia="標楷體" w:hAnsi="標楷體" w:hint="eastAsia"/>
                <w:bCs/>
              </w:rPr>
              <w:t>府資訊公開法主動公開相關資訊於機關網頁，對外提供ODF 開放格式之文件。</w:t>
            </w:r>
          </w:p>
          <w:p w14:paraId="1C6B2696" w14:textId="0AD2B166" w:rsidR="00C46CBC" w:rsidRPr="00C340E9" w:rsidRDefault="00C46CBC" w:rsidP="00C46CBC">
            <w:pPr>
              <w:spacing w:line="400" w:lineRule="exact"/>
              <w:ind w:left="173" w:rightChars="-47" w:right="-113" w:hangingChars="72" w:hanging="173"/>
              <w:textAlignment w:val="center"/>
            </w:pPr>
            <w:r>
              <w:rPr>
                <w:rFonts w:ascii="標楷體" w:eastAsia="標楷體" w:hAnsi="標楷體" w:hint="eastAsia"/>
                <w:bCs/>
              </w:rPr>
              <w:t>2.</w:t>
            </w:r>
            <w:r w:rsidRPr="00FA2518">
              <w:rPr>
                <w:rFonts w:ascii="標楷體" w:eastAsia="標楷體" w:hAnsi="標楷體" w:hint="eastAsia"/>
                <w:bCs/>
              </w:rPr>
              <w:t>網站資料連結正確性：定期檢查網站連結有效性，即時更新網頁資料。</w:t>
            </w:r>
          </w:p>
          <w:p w14:paraId="75CA7FC5" w14:textId="77777777" w:rsidR="00C46CBC" w:rsidRDefault="00C46CBC" w:rsidP="00C46CBC">
            <w:pPr>
              <w:pStyle w:val="a9"/>
              <w:spacing w:line="400" w:lineRule="exact"/>
              <w:ind w:left="0"/>
              <w:rPr>
                <w:rFonts w:ascii="標楷體" w:eastAsia="標楷體" w:hAnsi="標楷體"/>
                <w:bCs/>
              </w:rPr>
            </w:pPr>
          </w:p>
          <w:p w14:paraId="43D7CE37" w14:textId="5F982165" w:rsidR="00C46CBC" w:rsidRDefault="00C46CBC" w:rsidP="00C46CBC">
            <w:pPr>
              <w:pStyle w:val="a9"/>
              <w:spacing w:line="400" w:lineRule="exact"/>
              <w:ind w:left="360"/>
            </w:pPr>
          </w:p>
        </w:tc>
        <w:tc>
          <w:tcPr>
            <w:tcW w:w="1559" w:type="dxa"/>
            <w:gridSpan w:val="2"/>
            <w:tcBorders>
              <w:left w:val="single" w:sz="4" w:space="0" w:color="auto"/>
            </w:tcBorders>
          </w:tcPr>
          <w:p w14:paraId="534459BC" w14:textId="54D4033D" w:rsidR="00C46CBC" w:rsidRDefault="00C46CBC" w:rsidP="00C46CBC">
            <w:pPr>
              <w:spacing w:line="400" w:lineRule="exact"/>
              <w:ind w:rightChars="-18" w:right="-43"/>
              <w:contextualSpacing/>
              <w:textAlignment w:val="center"/>
              <w:rPr>
                <w:rFonts w:ascii="標楷體" w:eastAsia="標楷體" w:hAnsi="標楷體"/>
                <w:bCs/>
              </w:rPr>
            </w:pPr>
            <w:r>
              <w:rPr>
                <w:rFonts w:ascii="標楷體" w:eastAsia="標楷體" w:hAnsi="標楷體" w:hint="eastAsia"/>
                <w:bCs/>
              </w:rPr>
              <w:t>一組</w:t>
            </w:r>
          </w:p>
          <w:p w14:paraId="4990944E" w14:textId="77777777" w:rsidR="00C46CBC" w:rsidRDefault="00C46CBC" w:rsidP="00C46CBC">
            <w:pPr>
              <w:spacing w:line="400" w:lineRule="exact"/>
              <w:ind w:rightChars="-18" w:right="-43"/>
              <w:contextualSpacing/>
              <w:textAlignment w:val="center"/>
              <w:rPr>
                <w:rFonts w:ascii="標楷體" w:eastAsia="標楷體" w:hAnsi="標楷體"/>
                <w:bCs/>
              </w:rPr>
            </w:pPr>
            <w:r>
              <w:rPr>
                <w:rFonts w:ascii="標楷體" w:eastAsia="標楷體" w:hAnsi="標楷體" w:hint="eastAsia"/>
                <w:bCs/>
              </w:rPr>
              <w:t>二組</w:t>
            </w:r>
          </w:p>
          <w:p w14:paraId="490EE98C" w14:textId="4A965B96" w:rsidR="00C46CBC" w:rsidRPr="00D6791D" w:rsidRDefault="00C46CBC" w:rsidP="00C46CBC">
            <w:pPr>
              <w:spacing w:line="400" w:lineRule="exact"/>
              <w:ind w:rightChars="-18" w:right="-43"/>
              <w:contextualSpacing/>
              <w:textAlignment w:val="center"/>
              <w:rPr>
                <w:rFonts w:ascii="標楷體" w:eastAsia="標楷體" w:hAnsi="標楷體"/>
                <w:bCs/>
              </w:rPr>
            </w:pPr>
            <w:r>
              <w:rPr>
                <w:rFonts w:ascii="標楷體" w:eastAsia="標楷體" w:hAnsi="標楷體" w:hint="eastAsia"/>
                <w:bCs/>
              </w:rPr>
              <w:t>總務室</w:t>
            </w:r>
          </w:p>
        </w:tc>
      </w:tr>
      <w:tr w:rsidR="00C46CBC" w14:paraId="03CE6EED" w14:textId="77777777" w:rsidTr="004C0373">
        <w:trPr>
          <w:gridAfter w:val="1"/>
          <w:wAfter w:w="12" w:type="dxa"/>
        </w:trPr>
        <w:tc>
          <w:tcPr>
            <w:tcW w:w="1696" w:type="dxa"/>
            <w:vMerge/>
          </w:tcPr>
          <w:p w14:paraId="77851F6D" w14:textId="77777777" w:rsidR="00C46CBC" w:rsidRDefault="00C46CBC" w:rsidP="00C46CBC"/>
        </w:tc>
        <w:tc>
          <w:tcPr>
            <w:tcW w:w="2268" w:type="dxa"/>
            <w:tcBorders>
              <w:left w:val="single" w:sz="4" w:space="0" w:color="auto"/>
              <w:right w:val="single" w:sz="4" w:space="0" w:color="auto"/>
            </w:tcBorders>
          </w:tcPr>
          <w:p w14:paraId="13117A41" w14:textId="0613A8C3" w:rsidR="00C46CBC" w:rsidRPr="00FA2518" w:rsidRDefault="00C46CBC" w:rsidP="00C46CBC">
            <w:pPr>
              <w:spacing w:line="400" w:lineRule="exact"/>
              <w:rPr>
                <w:rFonts w:ascii="標楷體" w:eastAsia="標楷體" w:hAnsi="標楷體"/>
                <w:bCs/>
              </w:rPr>
            </w:pPr>
            <w:r>
              <w:rPr>
                <w:rFonts w:ascii="標楷體" w:eastAsia="標楷體" w:hAnsi="標楷體" w:hint="eastAsia"/>
                <w:bCs/>
              </w:rPr>
              <w:t>(二)</w:t>
            </w:r>
            <w:r w:rsidRPr="00FA2518">
              <w:rPr>
                <w:rFonts w:ascii="標楷體" w:eastAsia="標楷體" w:hAnsi="標楷體"/>
                <w:bCs/>
              </w:rPr>
              <w:t>促進民眾運</w:t>
            </w:r>
          </w:p>
          <w:p w14:paraId="2165FF9B" w14:textId="77777777" w:rsidR="00C46CBC" w:rsidRDefault="00C46CBC" w:rsidP="00C46CBC">
            <w:pPr>
              <w:pStyle w:val="a9"/>
              <w:spacing w:line="400" w:lineRule="exact"/>
              <w:ind w:left="480"/>
              <w:rPr>
                <w:rFonts w:ascii="標楷體" w:eastAsia="標楷體" w:hAnsi="標楷體"/>
                <w:bCs/>
              </w:rPr>
            </w:pPr>
            <w:r w:rsidRPr="00C340E9">
              <w:rPr>
                <w:rFonts w:ascii="標楷體" w:eastAsia="標楷體" w:hAnsi="標楷體"/>
                <w:bCs/>
              </w:rPr>
              <w:t>用實體或網</w:t>
            </w:r>
          </w:p>
          <w:p w14:paraId="491380E6" w14:textId="2B9C2C8E" w:rsidR="00C46CBC" w:rsidRDefault="00C46CBC" w:rsidP="00C46CBC">
            <w:pPr>
              <w:pStyle w:val="a9"/>
              <w:spacing w:line="400" w:lineRule="exact"/>
              <w:ind w:left="480"/>
            </w:pPr>
            <w:r w:rsidRPr="00C340E9">
              <w:rPr>
                <w:rFonts w:ascii="標楷體" w:eastAsia="標楷體" w:hAnsi="標楷體" w:hint="eastAsia"/>
                <w:bCs/>
              </w:rPr>
              <w:t>路等多方管道參與決策制定，強化政策溝通及對話交流。</w:t>
            </w:r>
          </w:p>
        </w:tc>
        <w:tc>
          <w:tcPr>
            <w:tcW w:w="3260" w:type="dxa"/>
            <w:tcBorders>
              <w:left w:val="single" w:sz="4" w:space="0" w:color="auto"/>
              <w:right w:val="single" w:sz="4" w:space="0" w:color="auto"/>
            </w:tcBorders>
          </w:tcPr>
          <w:p w14:paraId="054988D5" w14:textId="1D35C2B6" w:rsidR="00C46CBC" w:rsidRDefault="00C46CBC" w:rsidP="00C46CBC">
            <w:pPr>
              <w:spacing w:line="400" w:lineRule="exact"/>
              <w:rPr>
                <w:rFonts w:ascii="標楷體" w:eastAsia="標楷體" w:hAnsi="標楷體"/>
                <w:bCs/>
              </w:rPr>
            </w:pPr>
            <w:r w:rsidRPr="0045023D">
              <w:rPr>
                <w:rFonts w:ascii="標楷體" w:eastAsia="標楷體" w:hAnsi="標楷體" w:hint="eastAsia"/>
                <w:bCs/>
              </w:rPr>
              <w:t>多方管道參與決策制定，強化政策溝通及對話交流：配合區公所登革熱指揮中心及緊急應變中心，辦理里鄰長志工，透過座談會、相關會議及定期演練方式，以多元管道導入民眾意見及政策觀念。</w:t>
            </w:r>
          </w:p>
          <w:p w14:paraId="0C44CB67" w14:textId="29C8B90B" w:rsidR="00C46CBC" w:rsidRDefault="00C46CBC" w:rsidP="00C46CBC"/>
        </w:tc>
        <w:tc>
          <w:tcPr>
            <w:tcW w:w="1559" w:type="dxa"/>
            <w:gridSpan w:val="2"/>
            <w:tcBorders>
              <w:left w:val="single" w:sz="4" w:space="0" w:color="auto"/>
            </w:tcBorders>
          </w:tcPr>
          <w:p w14:paraId="34A8F8EE" w14:textId="4DAB70A4" w:rsidR="00C46CBC" w:rsidRPr="0045023D" w:rsidRDefault="00C46CBC" w:rsidP="00C46CBC">
            <w:pPr>
              <w:ind w:rightChars="-18" w:right="-43"/>
              <w:contextualSpacing/>
              <w:textAlignment w:val="center"/>
              <w:rPr>
                <w:rFonts w:ascii="標楷體" w:eastAsia="標楷體" w:hAnsi="標楷體"/>
                <w:bCs/>
              </w:rPr>
            </w:pPr>
            <w:r w:rsidRPr="00D6791D">
              <w:rPr>
                <w:rFonts w:ascii="標楷體" w:eastAsia="標楷體" w:hAnsi="標楷體" w:hint="eastAsia"/>
                <w:bCs/>
              </w:rPr>
              <w:t>一組</w:t>
            </w:r>
            <w:r>
              <w:rPr>
                <w:rFonts w:ascii="標楷體" w:eastAsia="標楷體" w:hAnsi="標楷體" w:hint="eastAsia"/>
                <w:bCs/>
              </w:rPr>
              <w:t xml:space="preserve"> </w:t>
            </w:r>
          </w:p>
          <w:p w14:paraId="5162976E" w14:textId="23114255" w:rsidR="00C46CBC" w:rsidRPr="0045023D" w:rsidRDefault="00C46CBC" w:rsidP="00C46CBC">
            <w:pPr>
              <w:ind w:rightChars="-18" w:right="-43"/>
              <w:contextualSpacing/>
              <w:textAlignment w:val="center"/>
              <w:rPr>
                <w:rFonts w:ascii="標楷體" w:eastAsia="標楷體" w:hAnsi="標楷體"/>
                <w:bCs/>
              </w:rPr>
            </w:pPr>
            <w:r w:rsidRPr="0045023D">
              <w:rPr>
                <w:rFonts w:ascii="標楷體" w:eastAsia="標楷體" w:hAnsi="標楷體" w:hint="eastAsia"/>
                <w:bCs/>
              </w:rPr>
              <w:t>二組</w:t>
            </w:r>
          </w:p>
          <w:p w14:paraId="463BEBB6" w14:textId="5AA978AE" w:rsidR="00C46CBC" w:rsidRDefault="00C46CBC" w:rsidP="00C46CBC">
            <w:r w:rsidRPr="0045023D">
              <w:rPr>
                <w:rFonts w:ascii="標楷體" w:eastAsia="標楷體" w:hAnsi="標楷體" w:hint="eastAsia"/>
                <w:bCs/>
              </w:rPr>
              <w:t>總務室</w:t>
            </w:r>
          </w:p>
        </w:tc>
      </w:tr>
      <w:tr w:rsidR="00C46CBC" w14:paraId="685054DD" w14:textId="77777777" w:rsidTr="004C0373">
        <w:trPr>
          <w:gridAfter w:val="1"/>
          <w:wAfter w:w="12" w:type="dxa"/>
        </w:trPr>
        <w:tc>
          <w:tcPr>
            <w:tcW w:w="1696" w:type="dxa"/>
            <w:vMerge/>
          </w:tcPr>
          <w:p w14:paraId="02CD7BD9" w14:textId="19A7DACF" w:rsidR="00C46CBC" w:rsidRPr="007C6C65" w:rsidRDefault="00C46CBC" w:rsidP="00C46CBC">
            <w:pPr>
              <w:pStyle w:val="a9"/>
              <w:ind w:left="480"/>
              <w:rPr>
                <w:rFonts w:ascii="標楷體" w:eastAsia="標楷體" w:hAnsi="標楷體"/>
              </w:rPr>
            </w:pPr>
          </w:p>
        </w:tc>
        <w:tc>
          <w:tcPr>
            <w:tcW w:w="2268" w:type="dxa"/>
            <w:tcBorders>
              <w:left w:val="single" w:sz="4" w:space="0" w:color="auto"/>
              <w:right w:val="single" w:sz="4" w:space="0" w:color="auto"/>
            </w:tcBorders>
          </w:tcPr>
          <w:p w14:paraId="7DCE5B7E" w14:textId="4157F644" w:rsidR="00C46CBC" w:rsidRPr="000F698E" w:rsidRDefault="000F698E" w:rsidP="000F698E">
            <w:pPr>
              <w:spacing w:line="400" w:lineRule="exact"/>
              <w:rPr>
                <w:rFonts w:ascii="標楷體" w:eastAsia="標楷體" w:hAnsi="標楷體"/>
                <w:bCs/>
              </w:rPr>
            </w:pPr>
            <w:r>
              <w:rPr>
                <w:rFonts w:ascii="標楷體" w:eastAsia="標楷體" w:hAnsi="標楷體" w:hint="eastAsia"/>
                <w:bCs/>
              </w:rPr>
              <w:t>(三)</w:t>
            </w:r>
            <w:r w:rsidR="00C46CBC" w:rsidRPr="000F698E">
              <w:rPr>
                <w:rFonts w:ascii="標楷體" w:eastAsia="標楷體" w:hAnsi="標楷體"/>
                <w:bCs/>
              </w:rPr>
              <w:t>檢討機關內</w:t>
            </w:r>
          </w:p>
          <w:p w14:paraId="2014DD1F" w14:textId="03A576E2" w:rsidR="00C46CBC" w:rsidRDefault="00C46CBC" w:rsidP="00C46CBC">
            <w:pPr>
              <w:pStyle w:val="a9"/>
              <w:spacing w:line="400" w:lineRule="exact"/>
              <w:ind w:left="480"/>
            </w:pPr>
            <w:r w:rsidRPr="007C6C65">
              <w:rPr>
                <w:rFonts w:ascii="標楷體" w:eastAsia="標楷體" w:hAnsi="標楷體"/>
                <w:bCs/>
              </w:rPr>
              <w:t>部作業，減省不必要的審核及行政作業，聚焦核心業務，推動服務創新。</w:t>
            </w:r>
          </w:p>
        </w:tc>
        <w:tc>
          <w:tcPr>
            <w:tcW w:w="3260" w:type="dxa"/>
            <w:tcBorders>
              <w:left w:val="single" w:sz="4" w:space="0" w:color="auto"/>
              <w:right w:val="single" w:sz="4" w:space="0" w:color="auto"/>
            </w:tcBorders>
          </w:tcPr>
          <w:p w14:paraId="104D13ED" w14:textId="5F006B49" w:rsidR="00C46CBC" w:rsidRPr="00550630" w:rsidRDefault="00C46CBC" w:rsidP="00C46CBC">
            <w:pPr>
              <w:pStyle w:val="TableParagraph"/>
              <w:tabs>
                <w:tab w:val="left" w:pos="173"/>
              </w:tabs>
              <w:spacing w:line="400" w:lineRule="exact"/>
              <w:ind w:leftChars="-1" w:left="173" w:hangingChars="74" w:hanging="175"/>
              <w:rPr>
                <w:rFonts w:ascii="標楷體" w:eastAsia="標楷體" w:hAnsi="標楷體"/>
                <w:sz w:val="24"/>
                <w:szCs w:val="24"/>
              </w:rPr>
            </w:pPr>
            <w:r>
              <w:rPr>
                <w:rFonts w:ascii="標楷體" w:eastAsia="標楷體" w:hAnsi="標楷體" w:hint="eastAsia"/>
                <w:spacing w:val="-2"/>
                <w:sz w:val="24"/>
                <w:szCs w:val="24"/>
              </w:rPr>
              <w:t>1.</w:t>
            </w:r>
            <w:r w:rsidRPr="00D51D60">
              <w:rPr>
                <w:rFonts w:ascii="標楷體" w:eastAsia="標楷體" w:hAnsi="標楷體"/>
                <w:spacing w:val="-2"/>
                <w:sz w:val="24"/>
                <w:szCs w:val="24"/>
              </w:rPr>
              <w:t>訂定申辦案件標準作業流程公布在網站</w:t>
            </w:r>
            <w:r>
              <w:rPr>
                <w:rFonts w:ascii="標楷體" w:eastAsia="標楷體" w:hAnsi="標楷體" w:hint="eastAsia"/>
                <w:spacing w:val="-2"/>
                <w:sz w:val="24"/>
                <w:szCs w:val="24"/>
              </w:rPr>
              <w:t>，</w:t>
            </w:r>
            <w:r w:rsidRPr="00D51D60">
              <w:rPr>
                <w:rFonts w:ascii="標楷體" w:eastAsia="標楷體" w:hAnsi="標楷體"/>
                <w:spacing w:val="-2"/>
                <w:sz w:val="24"/>
                <w:szCs w:val="24"/>
              </w:rPr>
              <w:t>提供醫事人員線上報備支援，公文系統線上</w:t>
            </w:r>
            <w:r w:rsidRPr="00550630">
              <w:rPr>
                <w:rFonts w:ascii="標楷體" w:eastAsia="標楷體" w:hAnsi="標楷體"/>
                <w:spacing w:val="-1"/>
                <w:sz w:val="24"/>
                <w:szCs w:val="24"/>
              </w:rPr>
              <w:t>陳核，減紙及效率一次達成</w:t>
            </w:r>
            <w:r>
              <w:rPr>
                <w:rFonts w:ascii="標楷體" w:eastAsia="標楷體" w:hAnsi="標楷體" w:hint="eastAsia"/>
                <w:spacing w:val="-1"/>
                <w:sz w:val="24"/>
                <w:szCs w:val="24"/>
              </w:rPr>
              <w:t>，以</w:t>
            </w:r>
            <w:r w:rsidRPr="00D51D60">
              <w:rPr>
                <w:rFonts w:ascii="標楷體" w:eastAsia="標楷體" w:hAnsi="標楷體" w:hint="eastAsia"/>
                <w:spacing w:val="-1"/>
                <w:sz w:val="24"/>
                <w:szCs w:val="24"/>
              </w:rPr>
              <w:t>簡化流程，簡政便民</w:t>
            </w:r>
            <w:r w:rsidRPr="00550630">
              <w:rPr>
                <w:rFonts w:ascii="標楷體" w:eastAsia="標楷體" w:hAnsi="標楷體"/>
                <w:spacing w:val="-1"/>
                <w:sz w:val="24"/>
                <w:szCs w:val="24"/>
              </w:rPr>
              <w:t>。</w:t>
            </w:r>
          </w:p>
          <w:p w14:paraId="0634DB71" w14:textId="77777777" w:rsidR="00C46CBC" w:rsidRDefault="00C46CBC" w:rsidP="00C46CBC">
            <w:pPr>
              <w:spacing w:line="400" w:lineRule="exact"/>
              <w:ind w:leftChars="14" w:left="315" w:hangingChars="117" w:hanging="281"/>
              <w:rPr>
                <w:rFonts w:ascii="標楷體" w:eastAsia="標楷體" w:hAnsi="標楷體"/>
                <w:bCs/>
              </w:rPr>
            </w:pPr>
            <w:r>
              <w:rPr>
                <w:rFonts w:ascii="標楷體" w:eastAsia="標楷體" w:hAnsi="標楷體" w:hint="eastAsia"/>
                <w:bCs/>
              </w:rPr>
              <w:t>2.</w:t>
            </w:r>
            <w:r w:rsidRPr="00D51D60">
              <w:rPr>
                <w:rFonts w:ascii="標楷體" w:eastAsia="標楷體" w:hAnsi="標楷體" w:hint="eastAsia"/>
                <w:bCs/>
              </w:rPr>
              <w:t>建立內部控制</w:t>
            </w:r>
            <w:r>
              <w:rPr>
                <w:rFonts w:ascii="標楷體" w:eastAsia="標楷體" w:hAnsi="標楷體" w:hint="eastAsia"/>
                <w:bCs/>
              </w:rPr>
              <w:t>管理</w:t>
            </w:r>
            <w:r w:rsidRPr="00D51D60">
              <w:rPr>
                <w:rFonts w:ascii="標楷體" w:eastAsia="標楷體" w:hAnsi="標楷體" w:hint="eastAsia"/>
                <w:bCs/>
              </w:rPr>
              <w:t>機制。</w:t>
            </w:r>
          </w:p>
          <w:p w14:paraId="2730C1EC" w14:textId="77777777" w:rsidR="00C46CBC" w:rsidRDefault="00C46CBC" w:rsidP="00C46CBC">
            <w:pPr>
              <w:spacing w:line="400" w:lineRule="exact"/>
              <w:ind w:leftChars="14" w:left="315" w:hangingChars="117" w:hanging="281"/>
              <w:rPr>
                <w:rFonts w:ascii="標楷體" w:eastAsia="標楷體" w:hAnsi="標楷體"/>
                <w:bCs/>
              </w:rPr>
            </w:pPr>
          </w:p>
          <w:p w14:paraId="5B73A4F6" w14:textId="6D1B2CF3" w:rsidR="00C46CBC" w:rsidRPr="00C46CBC" w:rsidRDefault="00C46CBC" w:rsidP="00C46CBC">
            <w:pPr>
              <w:spacing w:line="400" w:lineRule="exact"/>
              <w:ind w:leftChars="14" w:left="315" w:hangingChars="117" w:hanging="281"/>
              <w:rPr>
                <w:rFonts w:ascii="標楷體" w:eastAsia="標楷體" w:hAnsi="標楷體"/>
                <w:bCs/>
              </w:rPr>
            </w:pPr>
          </w:p>
        </w:tc>
        <w:tc>
          <w:tcPr>
            <w:tcW w:w="1559" w:type="dxa"/>
            <w:gridSpan w:val="2"/>
            <w:tcBorders>
              <w:left w:val="single" w:sz="4" w:space="0" w:color="auto"/>
            </w:tcBorders>
          </w:tcPr>
          <w:p w14:paraId="396519E2" w14:textId="77777777" w:rsidR="00C46CBC" w:rsidRDefault="00C46CBC" w:rsidP="00C46CBC">
            <w:pPr>
              <w:spacing w:line="400" w:lineRule="atLeast"/>
              <w:ind w:rightChars="-18" w:right="-43"/>
              <w:contextualSpacing/>
              <w:textAlignment w:val="center"/>
              <w:rPr>
                <w:rFonts w:ascii="標楷體" w:eastAsia="標楷體" w:hAnsi="標楷體"/>
                <w:bCs/>
              </w:rPr>
            </w:pPr>
            <w:r w:rsidRPr="00325E32">
              <w:rPr>
                <w:rFonts w:ascii="標楷體" w:eastAsia="標楷體" w:hAnsi="標楷體" w:hint="eastAsia"/>
                <w:bCs/>
              </w:rPr>
              <w:t>一</w:t>
            </w:r>
            <w:r>
              <w:rPr>
                <w:rFonts w:ascii="標楷體" w:eastAsia="標楷體" w:hAnsi="標楷體" w:hint="eastAsia"/>
                <w:bCs/>
              </w:rPr>
              <w:t>組</w:t>
            </w:r>
          </w:p>
          <w:p w14:paraId="7E8C52C5" w14:textId="769EC392" w:rsidR="00C46CBC" w:rsidRDefault="00C46CBC" w:rsidP="00C46CBC">
            <w:r w:rsidRPr="00325E32">
              <w:rPr>
                <w:rFonts w:ascii="標楷體" w:eastAsia="標楷體" w:hAnsi="標楷體" w:hint="eastAsia"/>
                <w:bCs/>
              </w:rPr>
              <w:t>二組</w:t>
            </w:r>
          </w:p>
        </w:tc>
      </w:tr>
      <w:tr w:rsidR="0062469C" w14:paraId="7FD1F64C" w14:textId="77777777" w:rsidTr="004C0373">
        <w:trPr>
          <w:gridAfter w:val="1"/>
          <w:wAfter w:w="12" w:type="dxa"/>
        </w:trPr>
        <w:tc>
          <w:tcPr>
            <w:tcW w:w="1696" w:type="dxa"/>
            <w:vMerge w:val="restart"/>
          </w:tcPr>
          <w:p w14:paraId="5988EE8C" w14:textId="1BDABC7B" w:rsidR="0062469C" w:rsidRPr="001110B2" w:rsidRDefault="0062469C" w:rsidP="00C46CBC">
            <w:pPr>
              <w:pStyle w:val="a9"/>
              <w:numPr>
                <w:ilvl w:val="0"/>
                <w:numId w:val="3"/>
              </w:numPr>
              <w:suppressAutoHyphens/>
              <w:autoSpaceDN w:val="0"/>
              <w:adjustRightInd w:val="0"/>
              <w:snapToGrid w:val="0"/>
              <w:spacing w:line="400" w:lineRule="exact"/>
              <w:textAlignment w:val="center"/>
              <w:rPr>
                <w:rFonts w:ascii="標楷體" w:eastAsia="標楷體" w:hAnsi="標楷體" w:cs="Times New Roman"/>
                <w:bCs/>
                <w14:ligatures w14:val="none"/>
              </w:rPr>
            </w:pPr>
            <w:r w:rsidRPr="001110B2">
              <w:rPr>
                <w:rFonts w:ascii="標楷體" w:eastAsia="標楷體" w:hAnsi="標楷體" w:cs="Times New Roman"/>
                <w:bCs/>
                <w14:ligatures w14:val="none"/>
              </w:rPr>
              <w:lastRenderedPageBreak/>
              <w:t>掌握社經發展趨勢，專案規劃前瞻服務</w:t>
            </w:r>
          </w:p>
          <w:p w14:paraId="4587EB2C" w14:textId="77777777" w:rsidR="0062469C" w:rsidRPr="001110B2" w:rsidRDefault="0062469C" w:rsidP="00C46CBC"/>
        </w:tc>
        <w:tc>
          <w:tcPr>
            <w:tcW w:w="2268" w:type="dxa"/>
            <w:tcBorders>
              <w:left w:val="single" w:sz="4" w:space="0" w:color="auto"/>
              <w:right w:val="single" w:sz="4" w:space="0" w:color="auto"/>
            </w:tcBorders>
          </w:tcPr>
          <w:p w14:paraId="0A55D04D" w14:textId="18EA7EE5" w:rsidR="0062469C" w:rsidRPr="001110B2" w:rsidRDefault="0062469C" w:rsidP="00C46CBC">
            <w:pPr>
              <w:spacing w:line="400" w:lineRule="exact"/>
              <w:ind w:left="456" w:hangingChars="190" w:hanging="456"/>
            </w:pPr>
            <w:r>
              <w:rPr>
                <w:rFonts w:ascii="標楷體" w:eastAsia="標楷體" w:hAnsi="標楷體" w:hint="eastAsia"/>
                <w:bCs/>
              </w:rPr>
              <w:t>(一)</w:t>
            </w:r>
            <w:r w:rsidRPr="00B13B30">
              <w:rPr>
                <w:rFonts w:ascii="標楷體" w:eastAsia="標楷體" w:hAnsi="標楷體"/>
                <w:bCs/>
              </w:rPr>
              <w:t>主動發掘關</w:t>
            </w:r>
            <w:r w:rsidRPr="00BF5593">
              <w:rPr>
                <w:rFonts w:ascii="標楷體" w:eastAsia="標楷體" w:hAnsi="標楷體"/>
                <w:bCs/>
              </w:rPr>
              <w:t>鍵議題，前瞻規劃服務策略預為因應。</w:t>
            </w:r>
          </w:p>
        </w:tc>
        <w:tc>
          <w:tcPr>
            <w:tcW w:w="3260" w:type="dxa"/>
            <w:tcBorders>
              <w:left w:val="single" w:sz="4" w:space="0" w:color="auto"/>
              <w:right w:val="single" w:sz="4" w:space="0" w:color="auto"/>
            </w:tcBorders>
          </w:tcPr>
          <w:p w14:paraId="2BACC7ED" w14:textId="54592CC5" w:rsidR="0062469C" w:rsidRDefault="0062469C" w:rsidP="00065A3E">
            <w:pPr>
              <w:spacing w:line="400" w:lineRule="exact"/>
              <w:ind w:leftChars="12" w:left="173" w:hangingChars="60" w:hanging="144"/>
              <w:contextualSpacing/>
              <w:textAlignment w:val="center"/>
              <w:rPr>
                <w:rFonts w:ascii="標楷體" w:eastAsia="標楷體" w:hAnsi="標楷體"/>
                <w:bCs/>
              </w:rPr>
            </w:pPr>
            <w:r>
              <w:rPr>
                <w:rFonts w:ascii="標楷體" w:eastAsia="標楷體" w:hAnsi="標楷體" w:hint="eastAsia"/>
                <w:bCs/>
              </w:rPr>
              <w:t>1.</w:t>
            </w:r>
            <w:r w:rsidRPr="00DE4728">
              <w:rPr>
                <w:rFonts w:ascii="標楷體" w:eastAsia="標楷體" w:hAnsi="標楷體" w:hint="eastAsia"/>
                <w:bCs/>
              </w:rPr>
              <w:t>與社區社福機構</w:t>
            </w:r>
            <w:r>
              <w:rPr>
                <w:rFonts w:ascii="標楷體" w:eastAsia="標楷體" w:hAnsi="標楷體" w:hint="eastAsia"/>
                <w:bCs/>
              </w:rPr>
              <w:t>或</w:t>
            </w:r>
            <w:r w:rsidRPr="00DE4728">
              <w:rPr>
                <w:rFonts w:ascii="標楷體" w:eastAsia="標楷體" w:hAnsi="標楷體" w:hint="eastAsia"/>
                <w:bCs/>
              </w:rPr>
              <w:t>區公所</w:t>
            </w:r>
            <w:r>
              <w:rPr>
                <w:rFonts w:ascii="標楷體" w:eastAsia="標楷體" w:hAnsi="標楷體" w:hint="eastAsia"/>
                <w:bCs/>
              </w:rPr>
              <w:t>連結</w:t>
            </w:r>
            <w:r w:rsidRPr="00DE4728">
              <w:rPr>
                <w:rFonts w:ascii="標楷體" w:eastAsia="標楷體" w:hAnsi="標楷體" w:hint="eastAsia"/>
                <w:bCs/>
              </w:rPr>
              <w:t>，</w:t>
            </w:r>
            <w:r>
              <w:rPr>
                <w:rFonts w:ascii="標楷體" w:eastAsia="標楷體" w:hAnsi="標楷體" w:hint="eastAsia"/>
                <w:bCs/>
              </w:rPr>
              <w:t>主動發掘</w:t>
            </w:r>
            <w:r w:rsidRPr="00DE4728">
              <w:rPr>
                <w:rFonts w:ascii="標楷體" w:eastAsia="標楷體" w:hAnsi="標楷體" w:hint="eastAsia"/>
                <w:bCs/>
              </w:rPr>
              <w:t>獨居高齡者需求</w:t>
            </w:r>
            <w:r>
              <w:rPr>
                <w:rFonts w:ascii="標楷體" w:eastAsia="標楷體" w:hAnsi="標楷體" w:hint="eastAsia"/>
                <w:bCs/>
              </w:rPr>
              <w:t>，</w:t>
            </w:r>
            <w:r w:rsidRPr="00DE4728">
              <w:rPr>
                <w:rFonts w:ascii="標楷體" w:eastAsia="標楷體" w:hAnsi="標楷體" w:hint="eastAsia"/>
                <w:bCs/>
              </w:rPr>
              <w:t>透過智慧型手機為互動媒介以提供在地化、客製化</w:t>
            </w:r>
            <w:r>
              <w:rPr>
                <w:rFonts w:ascii="標楷體" w:eastAsia="標楷體" w:hAnsi="標楷體" w:hint="eastAsia"/>
                <w:bCs/>
              </w:rPr>
              <w:t>照護套餐之關懷服務。</w:t>
            </w:r>
          </w:p>
          <w:p w14:paraId="14B9C30F" w14:textId="77777777" w:rsidR="0062469C" w:rsidRDefault="0062469C" w:rsidP="00065A3E">
            <w:pPr>
              <w:spacing w:line="400" w:lineRule="exact"/>
              <w:ind w:leftChars="13" w:left="173" w:hangingChars="59" w:hanging="142"/>
              <w:rPr>
                <w:rFonts w:ascii="標楷體" w:eastAsia="標楷體" w:hAnsi="標楷體"/>
                <w:bCs/>
              </w:rPr>
            </w:pPr>
            <w:r>
              <w:rPr>
                <w:rFonts w:ascii="標楷體" w:eastAsia="標楷體" w:hAnsi="標楷體" w:hint="eastAsia"/>
                <w:bCs/>
              </w:rPr>
              <w:t>2.</w:t>
            </w:r>
            <w:r w:rsidRPr="00E923F0">
              <w:rPr>
                <w:rFonts w:ascii="標楷體" w:eastAsia="標楷體" w:hAnsi="標楷體" w:hint="eastAsia"/>
                <w:bCs/>
              </w:rPr>
              <w:t>利用網路通訊</w:t>
            </w:r>
            <w:r>
              <w:rPr>
                <w:rFonts w:ascii="標楷體" w:eastAsia="標楷體" w:hAnsi="標楷體" w:hint="eastAsia"/>
                <w:bCs/>
              </w:rPr>
              <w:t>推廣「</w:t>
            </w:r>
            <w:r w:rsidRPr="00E923F0">
              <w:rPr>
                <w:rFonts w:ascii="標楷體" w:eastAsia="標楷體" w:hAnsi="標楷體" w:hint="eastAsia"/>
                <w:bCs/>
              </w:rPr>
              <w:t>食在安心</w:t>
            </w:r>
            <w:r>
              <w:rPr>
                <w:rFonts w:ascii="標楷體" w:eastAsia="標楷體" w:hAnsi="標楷體" w:hint="eastAsia"/>
                <w:bCs/>
              </w:rPr>
              <w:t>」訊息專區，</w:t>
            </w:r>
            <w:r w:rsidRPr="00E36799">
              <w:rPr>
                <w:rFonts w:ascii="標楷體" w:eastAsia="標楷體" w:hAnsi="標楷體" w:hint="eastAsia"/>
                <w:bCs/>
              </w:rPr>
              <w:t>規劃食品中毒事件分工及流程處置。</w:t>
            </w:r>
            <w:r w:rsidRPr="001E4E17">
              <w:rPr>
                <w:rFonts w:ascii="標楷體" w:eastAsia="標楷體" w:hAnsi="標楷體"/>
                <w:bCs/>
              </w:rPr>
              <w:t xml:space="preserve"> </w:t>
            </w:r>
          </w:p>
          <w:p w14:paraId="1924E13B" w14:textId="022CF1B4" w:rsidR="0062469C" w:rsidRDefault="0062469C" w:rsidP="00C46CBC">
            <w:pPr>
              <w:spacing w:line="400" w:lineRule="exact"/>
              <w:ind w:leftChars="13" w:left="173" w:hangingChars="59" w:hanging="142"/>
            </w:pPr>
          </w:p>
        </w:tc>
        <w:tc>
          <w:tcPr>
            <w:tcW w:w="1559" w:type="dxa"/>
            <w:gridSpan w:val="2"/>
            <w:tcBorders>
              <w:left w:val="single" w:sz="4" w:space="0" w:color="auto"/>
            </w:tcBorders>
          </w:tcPr>
          <w:p w14:paraId="5E4D4845" w14:textId="4213578D" w:rsidR="0062469C" w:rsidRPr="00E35F47" w:rsidRDefault="0062469C" w:rsidP="00C46CBC">
            <w:pPr>
              <w:spacing w:line="400" w:lineRule="exact"/>
              <w:ind w:rightChars="-18" w:right="-43"/>
              <w:contextualSpacing/>
              <w:textAlignment w:val="center"/>
              <w:rPr>
                <w:rFonts w:ascii="標楷體" w:eastAsia="標楷體" w:hAnsi="標楷體"/>
                <w:bCs/>
              </w:rPr>
            </w:pPr>
            <w:r w:rsidRPr="00E35F47">
              <w:rPr>
                <w:rFonts w:ascii="標楷體" w:eastAsia="標楷體" w:hAnsi="標楷體" w:hint="eastAsia"/>
                <w:bCs/>
              </w:rPr>
              <w:t>一組</w:t>
            </w:r>
          </w:p>
          <w:p w14:paraId="36E1644F" w14:textId="01D8475E" w:rsidR="0062469C" w:rsidRDefault="0062469C" w:rsidP="00C46CBC">
            <w:r w:rsidRPr="00E35F47">
              <w:rPr>
                <w:rFonts w:ascii="標楷體" w:eastAsia="標楷體" w:hAnsi="標楷體" w:hint="eastAsia"/>
                <w:bCs/>
              </w:rPr>
              <w:t>二組</w:t>
            </w:r>
          </w:p>
        </w:tc>
      </w:tr>
      <w:tr w:rsidR="0062469C" w14:paraId="11753F8C" w14:textId="77777777" w:rsidTr="004C0373">
        <w:trPr>
          <w:gridAfter w:val="1"/>
          <w:wAfter w:w="12" w:type="dxa"/>
        </w:trPr>
        <w:tc>
          <w:tcPr>
            <w:tcW w:w="1696" w:type="dxa"/>
            <w:vMerge/>
          </w:tcPr>
          <w:p w14:paraId="520B9847" w14:textId="77777777" w:rsidR="0062469C" w:rsidRPr="009D018F" w:rsidRDefault="0062469C" w:rsidP="0062469C">
            <w:pPr>
              <w:suppressAutoHyphens/>
              <w:autoSpaceDN w:val="0"/>
              <w:adjustRightInd w:val="0"/>
              <w:snapToGrid w:val="0"/>
              <w:spacing w:line="400" w:lineRule="exact"/>
              <w:ind w:leftChars="14" w:left="459" w:hangingChars="177" w:hanging="425"/>
              <w:textAlignment w:val="center"/>
            </w:pPr>
          </w:p>
        </w:tc>
        <w:tc>
          <w:tcPr>
            <w:tcW w:w="2268" w:type="dxa"/>
            <w:tcBorders>
              <w:left w:val="single" w:sz="4" w:space="0" w:color="auto"/>
              <w:right w:val="single" w:sz="4" w:space="0" w:color="auto"/>
            </w:tcBorders>
          </w:tcPr>
          <w:p w14:paraId="21DDD029" w14:textId="1FF239EE" w:rsidR="0062469C" w:rsidRDefault="0062469C" w:rsidP="007C4A8B">
            <w:pPr>
              <w:spacing w:line="400" w:lineRule="exact"/>
              <w:ind w:leftChars="13" w:left="597" w:hangingChars="236" w:hanging="566"/>
            </w:pPr>
            <w:r w:rsidRPr="001E4E17">
              <w:rPr>
                <w:rFonts w:ascii="標楷體" w:eastAsia="標楷體" w:hAnsi="標楷體"/>
                <w:bCs/>
              </w:rPr>
              <w:t>(二)善用法規調適、資通訊技術應用及流程簡化，擴大本機關或第一線機關服務措施的運作彈性。</w:t>
            </w:r>
          </w:p>
        </w:tc>
        <w:tc>
          <w:tcPr>
            <w:tcW w:w="3260" w:type="dxa"/>
            <w:tcBorders>
              <w:left w:val="single" w:sz="4" w:space="0" w:color="auto"/>
              <w:right w:val="single" w:sz="4" w:space="0" w:color="auto"/>
            </w:tcBorders>
          </w:tcPr>
          <w:p w14:paraId="60193EB9" w14:textId="77777777" w:rsidR="0062469C" w:rsidRDefault="0062469C" w:rsidP="00C46CBC">
            <w:pPr>
              <w:spacing w:line="400" w:lineRule="exact"/>
              <w:contextualSpacing/>
              <w:textAlignment w:val="center"/>
              <w:rPr>
                <w:rFonts w:ascii="標楷體" w:eastAsia="標楷體" w:hAnsi="標楷體"/>
                <w:bCs/>
              </w:rPr>
            </w:pPr>
            <w:r w:rsidRPr="00A91934">
              <w:rPr>
                <w:rFonts w:ascii="標楷體" w:eastAsia="標楷體" w:hAnsi="標楷體" w:hint="eastAsia"/>
                <w:bCs/>
              </w:rPr>
              <w:t>運用線上服務系統</w:t>
            </w:r>
          </w:p>
          <w:p w14:paraId="438838E4" w14:textId="24605B14" w:rsidR="0062469C" w:rsidRPr="00A91934" w:rsidRDefault="0062469C" w:rsidP="001136F6">
            <w:pPr>
              <w:pStyle w:val="a9"/>
              <w:spacing w:line="400" w:lineRule="exact"/>
              <w:ind w:left="173" w:hangingChars="72" w:hanging="173"/>
              <w:textAlignment w:val="center"/>
              <w:rPr>
                <w:rFonts w:ascii="標楷體" w:eastAsia="標楷體" w:hAnsi="標楷體"/>
                <w:bCs/>
              </w:rPr>
            </w:pPr>
            <w:r>
              <w:rPr>
                <w:rFonts w:ascii="標楷體" w:eastAsia="標楷體" w:hAnsi="標楷體" w:hint="eastAsia"/>
                <w:bCs/>
              </w:rPr>
              <w:t>1.</w:t>
            </w:r>
            <w:r w:rsidRPr="00A91934">
              <w:rPr>
                <w:rFonts w:ascii="標楷體" w:eastAsia="標楷體" w:hAnsi="標楷體" w:hint="eastAsia"/>
                <w:bCs/>
              </w:rPr>
              <w:t>食品業者登錄，業者可使用自然人或工商憑證</w:t>
            </w:r>
            <w:r>
              <w:rPr>
                <w:rFonts w:ascii="標楷體" w:eastAsia="標楷體" w:hAnsi="標楷體" w:hint="eastAsia"/>
                <w:bCs/>
              </w:rPr>
              <w:t>、健保卡</w:t>
            </w:r>
            <w:r w:rsidRPr="00A91934">
              <w:rPr>
                <w:rFonts w:ascii="標楷體" w:eastAsia="標楷體" w:hAnsi="標楷體" w:hint="eastAsia"/>
                <w:bCs/>
              </w:rPr>
              <w:t>進行登錄申請辦理。</w:t>
            </w:r>
          </w:p>
          <w:p w14:paraId="5BFB5C11" w14:textId="3530082D" w:rsidR="0062469C" w:rsidRDefault="0062469C" w:rsidP="001136F6">
            <w:pPr>
              <w:pStyle w:val="a9"/>
              <w:spacing w:line="400" w:lineRule="exact"/>
              <w:ind w:left="173" w:hangingChars="72" w:hanging="173"/>
              <w:textAlignment w:val="center"/>
              <w:rPr>
                <w:rFonts w:ascii="標楷體" w:eastAsia="標楷體" w:hAnsi="標楷體"/>
                <w:bCs/>
              </w:rPr>
            </w:pPr>
            <w:r>
              <w:rPr>
                <w:rFonts w:ascii="標楷體" w:eastAsia="標楷體" w:hAnsi="標楷體" w:hint="eastAsia"/>
                <w:bCs/>
              </w:rPr>
              <w:t>2.</w:t>
            </w:r>
            <w:r w:rsidRPr="00A91934">
              <w:rPr>
                <w:rFonts w:ascii="標楷體" w:eastAsia="標楷體" w:hAnsi="標楷體" w:hint="eastAsia"/>
                <w:bCs/>
              </w:rPr>
              <w:t>提供醫事藥事人員線上支援報備及醫事藥事 IC 卡(機構、人員) 線上預約申請。</w:t>
            </w:r>
          </w:p>
          <w:p w14:paraId="55876BBE" w14:textId="14D8E438" w:rsidR="0062469C" w:rsidRDefault="0062469C" w:rsidP="007C4A8B">
            <w:pPr>
              <w:spacing w:line="400" w:lineRule="exact"/>
              <w:ind w:leftChars="1" w:left="314" w:hangingChars="130" w:hanging="312"/>
            </w:pPr>
            <w:r>
              <w:rPr>
                <w:rFonts w:ascii="標楷體" w:eastAsia="標楷體" w:hAnsi="標楷體" w:hint="eastAsia"/>
                <w:bCs/>
              </w:rPr>
              <w:t>3.</w:t>
            </w:r>
            <w:r w:rsidRPr="00A91934">
              <w:rPr>
                <w:rFonts w:ascii="標楷體" w:eastAsia="標楷體" w:hAnsi="標楷體" w:hint="eastAsia"/>
                <w:bCs/>
              </w:rPr>
              <w:t>管制藥品銷毀之線上預約申請。</w:t>
            </w:r>
          </w:p>
        </w:tc>
        <w:tc>
          <w:tcPr>
            <w:tcW w:w="1559" w:type="dxa"/>
            <w:gridSpan w:val="2"/>
            <w:tcBorders>
              <w:left w:val="single" w:sz="4" w:space="0" w:color="auto"/>
            </w:tcBorders>
          </w:tcPr>
          <w:p w14:paraId="41263C10" w14:textId="77777777" w:rsidR="0062469C" w:rsidRPr="00E35F47" w:rsidRDefault="0062469C" w:rsidP="00C46CBC">
            <w:pPr>
              <w:spacing w:line="400" w:lineRule="exact"/>
              <w:ind w:rightChars="-18" w:right="-43"/>
              <w:contextualSpacing/>
              <w:textAlignment w:val="center"/>
              <w:rPr>
                <w:rFonts w:ascii="標楷體" w:eastAsia="標楷體" w:hAnsi="標楷體"/>
                <w:bCs/>
              </w:rPr>
            </w:pPr>
            <w:r w:rsidRPr="00E35F47">
              <w:rPr>
                <w:rFonts w:ascii="標楷體" w:eastAsia="標楷體" w:hAnsi="標楷體" w:hint="eastAsia"/>
                <w:bCs/>
              </w:rPr>
              <w:t>一組</w:t>
            </w:r>
          </w:p>
          <w:p w14:paraId="72DB03B5" w14:textId="77777777" w:rsidR="0062469C" w:rsidRDefault="0062469C" w:rsidP="00C46CBC">
            <w:pPr>
              <w:spacing w:line="400" w:lineRule="exact"/>
              <w:ind w:rightChars="-18" w:right="-43"/>
              <w:contextualSpacing/>
              <w:textAlignment w:val="center"/>
              <w:rPr>
                <w:rFonts w:ascii="標楷體" w:eastAsia="標楷體" w:hAnsi="標楷體"/>
                <w:bCs/>
              </w:rPr>
            </w:pPr>
            <w:r w:rsidRPr="00E35F47">
              <w:rPr>
                <w:rFonts w:ascii="標楷體" w:eastAsia="標楷體" w:hAnsi="標楷體" w:hint="eastAsia"/>
                <w:bCs/>
              </w:rPr>
              <w:t>二組</w:t>
            </w:r>
          </w:p>
          <w:p w14:paraId="473D305D" w14:textId="77777777" w:rsidR="0062469C" w:rsidRDefault="0062469C" w:rsidP="00C46CBC"/>
        </w:tc>
      </w:tr>
      <w:tr w:rsidR="0062469C" w14:paraId="3146915C" w14:textId="77777777" w:rsidTr="004C0373">
        <w:trPr>
          <w:gridAfter w:val="1"/>
          <w:wAfter w:w="12" w:type="dxa"/>
        </w:trPr>
        <w:tc>
          <w:tcPr>
            <w:tcW w:w="1696" w:type="dxa"/>
            <w:vMerge/>
          </w:tcPr>
          <w:p w14:paraId="3F8273BD" w14:textId="77777777" w:rsidR="0062469C" w:rsidRDefault="0062469C" w:rsidP="00C46CBC"/>
        </w:tc>
        <w:tc>
          <w:tcPr>
            <w:tcW w:w="2268" w:type="dxa"/>
            <w:tcBorders>
              <w:left w:val="single" w:sz="4" w:space="0" w:color="auto"/>
              <w:right w:val="single" w:sz="4" w:space="0" w:color="auto"/>
            </w:tcBorders>
          </w:tcPr>
          <w:p w14:paraId="0A9EF514" w14:textId="05C4A9EB" w:rsidR="0062469C" w:rsidRDefault="0062469C" w:rsidP="00C46CBC">
            <w:pPr>
              <w:spacing w:line="400" w:lineRule="exact"/>
              <w:ind w:left="456" w:hangingChars="190" w:hanging="456"/>
            </w:pPr>
            <w:r w:rsidRPr="001E4E17">
              <w:rPr>
                <w:rFonts w:ascii="標楷體" w:eastAsia="標楷體" w:hAnsi="標楷體"/>
                <w:bCs/>
              </w:rPr>
              <w:t>(三)結合跨域整合、引進民間資源、社會創新及開放社群協作等策略，務實解決服務或公共問題。</w:t>
            </w:r>
          </w:p>
        </w:tc>
        <w:tc>
          <w:tcPr>
            <w:tcW w:w="3260" w:type="dxa"/>
            <w:tcBorders>
              <w:left w:val="single" w:sz="4" w:space="0" w:color="auto"/>
              <w:right w:val="single" w:sz="4" w:space="0" w:color="auto"/>
            </w:tcBorders>
          </w:tcPr>
          <w:p w14:paraId="06DC2597" w14:textId="77777777" w:rsidR="0062469C" w:rsidRPr="00072872" w:rsidRDefault="0062469C" w:rsidP="00C46CBC">
            <w:pPr>
              <w:spacing w:line="400" w:lineRule="exact"/>
              <w:contextualSpacing/>
              <w:textAlignment w:val="center"/>
              <w:rPr>
                <w:rFonts w:ascii="標楷體" w:eastAsia="標楷體" w:hAnsi="標楷體"/>
                <w:bCs/>
              </w:rPr>
            </w:pPr>
            <w:r w:rsidRPr="00072872">
              <w:rPr>
                <w:rFonts w:ascii="標楷體" w:eastAsia="標楷體" w:hAnsi="標楷體" w:hint="eastAsia"/>
                <w:bCs/>
              </w:rPr>
              <w:t>規劃社會關懷服務</w:t>
            </w:r>
          </w:p>
          <w:p w14:paraId="469AB85E" w14:textId="219F5CC4" w:rsidR="0062469C" w:rsidRDefault="0062469C" w:rsidP="007C4A8B">
            <w:pPr>
              <w:spacing w:line="400" w:lineRule="exact"/>
              <w:ind w:leftChars="13" w:left="314" w:hangingChars="118" w:hanging="283"/>
              <w:contextualSpacing/>
              <w:textAlignment w:val="center"/>
              <w:rPr>
                <w:rFonts w:ascii="標楷體" w:eastAsia="標楷體" w:hAnsi="標楷體"/>
                <w:bCs/>
              </w:rPr>
            </w:pPr>
            <w:r w:rsidRPr="00072872">
              <w:rPr>
                <w:rFonts w:ascii="標楷體" w:eastAsia="標楷體" w:hAnsi="標楷體" w:hint="eastAsia"/>
                <w:bCs/>
              </w:rPr>
              <w:t>1.配合衛生局推展長照服務，招募社區志工，培育社區種子講師，以其他人力資源角色協助個案長照員</w:t>
            </w:r>
            <w:r>
              <w:rPr>
                <w:rFonts w:ascii="標楷體" w:eastAsia="標楷體" w:hAnsi="標楷體" w:hint="eastAsia"/>
                <w:bCs/>
              </w:rPr>
              <w:t>，</w:t>
            </w:r>
            <w:r w:rsidRPr="00072872">
              <w:rPr>
                <w:rFonts w:ascii="標楷體" w:eastAsia="標楷體" w:hAnsi="標楷體" w:hint="eastAsia"/>
                <w:bCs/>
              </w:rPr>
              <w:t>滿足長照老人不同照護需求。</w:t>
            </w:r>
          </w:p>
          <w:p w14:paraId="5107232F" w14:textId="0911EF92" w:rsidR="0062469C" w:rsidRPr="00072872" w:rsidRDefault="0062469C" w:rsidP="00433FC2">
            <w:pPr>
              <w:spacing w:line="400" w:lineRule="exact"/>
              <w:ind w:leftChars="12" w:left="315" w:rightChars="-47" w:right="-113" w:hangingChars="119" w:hanging="286"/>
              <w:contextualSpacing/>
              <w:textAlignment w:val="center"/>
              <w:rPr>
                <w:rFonts w:ascii="標楷體" w:eastAsia="標楷體" w:hAnsi="標楷體"/>
                <w:bCs/>
              </w:rPr>
            </w:pPr>
            <w:r>
              <w:rPr>
                <w:rFonts w:ascii="標楷體" w:eastAsia="標楷體" w:hAnsi="標楷體" w:hint="eastAsia"/>
                <w:bCs/>
              </w:rPr>
              <w:t>2.</w:t>
            </w:r>
            <w:r w:rsidRPr="00867690">
              <w:rPr>
                <w:rFonts w:ascii="標楷體" w:eastAsia="標楷體" w:hAnsi="標楷體" w:hint="eastAsia"/>
                <w:bCs/>
              </w:rPr>
              <w:t xml:space="preserve">宣導「65 歲以上老人免費 </w:t>
            </w:r>
            <w:r>
              <w:rPr>
                <w:rFonts w:ascii="標楷體" w:eastAsia="標楷體" w:hAnsi="標楷體" w:hint="eastAsia"/>
                <w:bCs/>
              </w:rPr>
              <w:t xml:space="preserve"> </w:t>
            </w:r>
            <w:r w:rsidRPr="00867690">
              <w:rPr>
                <w:rFonts w:ascii="標楷體" w:eastAsia="標楷體" w:hAnsi="標楷體" w:hint="eastAsia"/>
                <w:bCs/>
              </w:rPr>
              <w:t>裝置假牙」增進老人口腔健康，減輕老人經濟負擔。</w:t>
            </w:r>
          </w:p>
          <w:p w14:paraId="0F2CA476" w14:textId="295C6659" w:rsidR="0062469C" w:rsidRDefault="0062469C" w:rsidP="007C4A8B">
            <w:pPr>
              <w:spacing w:line="400" w:lineRule="exact"/>
              <w:ind w:leftChars="12" w:left="171" w:hangingChars="59" w:hanging="142"/>
              <w:contextualSpacing/>
              <w:textAlignment w:val="center"/>
            </w:pPr>
            <w:r w:rsidRPr="00072872">
              <w:rPr>
                <w:rFonts w:ascii="標楷體" w:eastAsia="標楷體" w:hAnsi="標楷體" w:hint="eastAsia"/>
                <w:bCs/>
              </w:rPr>
              <w:t>3.</w:t>
            </w:r>
            <w:r w:rsidRPr="00072872">
              <w:rPr>
                <w:rFonts w:ascii="標楷體" w:eastAsia="標楷體" w:hAnsi="標楷體" w:hint="eastAsia"/>
              </w:rPr>
              <w:t>透過</w:t>
            </w:r>
            <w:r w:rsidRPr="00072872">
              <w:rPr>
                <w:rFonts w:ascii="標楷體" w:eastAsia="標楷體" w:hAnsi="標楷體" w:hint="eastAsia"/>
                <w:bCs/>
              </w:rPr>
              <w:t xml:space="preserve">6歲以下公費疫苗催注，及時發掘高風險家庭，主動轉介相關單位。 </w:t>
            </w:r>
          </w:p>
        </w:tc>
        <w:tc>
          <w:tcPr>
            <w:tcW w:w="1559" w:type="dxa"/>
            <w:gridSpan w:val="2"/>
            <w:tcBorders>
              <w:left w:val="single" w:sz="4" w:space="0" w:color="auto"/>
            </w:tcBorders>
          </w:tcPr>
          <w:p w14:paraId="5C37B362" w14:textId="5FE99981" w:rsidR="0062469C" w:rsidRDefault="0062469C" w:rsidP="00C46CBC">
            <w:pPr>
              <w:spacing w:line="400" w:lineRule="exact"/>
              <w:ind w:rightChars="-18" w:right="-43"/>
              <w:contextualSpacing/>
              <w:textAlignment w:val="center"/>
              <w:rPr>
                <w:rFonts w:ascii="標楷體" w:eastAsia="標楷體" w:hAnsi="標楷體"/>
                <w:bCs/>
              </w:rPr>
            </w:pPr>
            <w:r w:rsidRPr="00325E32">
              <w:rPr>
                <w:rFonts w:ascii="標楷體" w:eastAsia="標楷體" w:hAnsi="標楷體" w:hint="eastAsia"/>
                <w:bCs/>
              </w:rPr>
              <w:t>一</w:t>
            </w:r>
            <w:r>
              <w:rPr>
                <w:rFonts w:ascii="標楷體" w:eastAsia="標楷體" w:hAnsi="標楷體" w:hint="eastAsia"/>
                <w:bCs/>
              </w:rPr>
              <w:t>組</w:t>
            </w:r>
          </w:p>
          <w:p w14:paraId="5AA64BDB" w14:textId="37A8A7BC" w:rsidR="0062469C" w:rsidRPr="00072872" w:rsidRDefault="0062469C" w:rsidP="00C46CBC">
            <w:pPr>
              <w:spacing w:line="400" w:lineRule="exact"/>
              <w:ind w:rightChars="-18" w:right="-43"/>
              <w:contextualSpacing/>
              <w:textAlignment w:val="center"/>
              <w:rPr>
                <w:rFonts w:ascii="標楷體" w:eastAsia="標楷體" w:hAnsi="標楷體"/>
                <w:bCs/>
              </w:rPr>
            </w:pPr>
            <w:r w:rsidRPr="00072872">
              <w:rPr>
                <w:rFonts w:ascii="標楷體" w:eastAsia="標楷體" w:hAnsi="標楷體" w:hint="eastAsia"/>
                <w:bCs/>
              </w:rPr>
              <w:t>二組</w:t>
            </w:r>
          </w:p>
          <w:p w14:paraId="3EADEC14" w14:textId="38B8F916" w:rsidR="0062469C" w:rsidRDefault="0062469C" w:rsidP="00C46CBC">
            <w:r>
              <w:rPr>
                <w:rFonts w:ascii="標楷體" w:eastAsia="標楷體" w:hAnsi="標楷體" w:hint="eastAsia"/>
                <w:bCs/>
              </w:rPr>
              <w:t>資訊</w:t>
            </w:r>
          </w:p>
        </w:tc>
      </w:tr>
      <w:tr w:rsidR="002D2308" w14:paraId="791D5024" w14:textId="77777777" w:rsidTr="004C0373">
        <w:trPr>
          <w:gridAfter w:val="1"/>
          <w:wAfter w:w="12" w:type="dxa"/>
        </w:trPr>
        <w:tc>
          <w:tcPr>
            <w:tcW w:w="1696" w:type="dxa"/>
            <w:vMerge w:val="restart"/>
          </w:tcPr>
          <w:p w14:paraId="69A197D1" w14:textId="77777777" w:rsidR="002D2308" w:rsidRPr="009D018F" w:rsidRDefault="002D2308" w:rsidP="002D2308">
            <w:pPr>
              <w:suppressAutoHyphens/>
              <w:autoSpaceDN w:val="0"/>
              <w:adjustRightInd w:val="0"/>
              <w:snapToGrid w:val="0"/>
              <w:spacing w:line="400" w:lineRule="exact"/>
              <w:ind w:left="458" w:hangingChars="191" w:hanging="458"/>
              <w:textAlignment w:val="center"/>
              <w:rPr>
                <w:rFonts w:ascii="標楷體" w:eastAsia="標楷體" w:hAnsi="標楷體" w:cs="Times New Roman"/>
                <w:bCs/>
                <w14:ligatures w14:val="none"/>
              </w:rPr>
            </w:pPr>
            <w:r>
              <w:rPr>
                <w:rFonts w:ascii="標楷體" w:eastAsia="標楷體" w:hAnsi="標楷體" w:cs="Times New Roman" w:hint="eastAsia"/>
                <w:bCs/>
                <w14:ligatures w14:val="none"/>
              </w:rPr>
              <w:lastRenderedPageBreak/>
              <w:t>六、</w:t>
            </w:r>
            <w:r w:rsidRPr="009D018F">
              <w:rPr>
                <w:rFonts w:ascii="標楷體" w:eastAsia="標楷體" w:hAnsi="標楷體" w:cs="Times New Roman"/>
                <w:bCs/>
                <w14:ligatures w14:val="none"/>
              </w:rPr>
              <w:t>掌握社經發展趨勢，專案規劃前瞻服務</w:t>
            </w:r>
          </w:p>
          <w:p w14:paraId="1CB6AC0A" w14:textId="77777777" w:rsidR="002D2308" w:rsidRPr="0062469C" w:rsidRDefault="002D2308" w:rsidP="002D2308"/>
        </w:tc>
        <w:tc>
          <w:tcPr>
            <w:tcW w:w="2268" w:type="dxa"/>
            <w:tcBorders>
              <w:left w:val="single" w:sz="4" w:space="0" w:color="auto"/>
              <w:right w:val="single" w:sz="4" w:space="0" w:color="auto"/>
            </w:tcBorders>
          </w:tcPr>
          <w:p w14:paraId="26F2CA16" w14:textId="4E61C8C1" w:rsidR="002D2308" w:rsidRPr="001E4E17" w:rsidRDefault="002D2308" w:rsidP="002D2308">
            <w:pPr>
              <w:spacing w:line="400" w:lineRule="exact"/>
              <w:ind w:left="456" w:hangingChars="190" w:hanging="456"/>
              <w:rPr>
                <w:rFonts w:ascii="標楷體" w:eastAsia="標楷體" w:hAnsi="標楷體"/>
                <w:bCs/>
              </w:rPr>
            </w:pPr>
            <w:r w:rsidRPr="0062469C">
              <w:rPr>
                <w:rFonts w:ascii="標楷體" w:eastAsia="標楷體" w:hAnsi="標楷體" w:hint="eastAsia"/>
                <w:bCs/>
              </w:rPr>
              <w:t>(三)結合跨域整合、引進民間資源、社會創新及開放社群協作等策略，務實解決服務或公共問題。</w:t>
            </w:r>
          </w:p>
        </w:tc>
        <w:tc>
          <w:tcPr>
            <w:tcW w:w="3260" w:type="dxa"/>
            <w:tcBorders>
              <w:left w:val="single" w:sz="4" w:space="0" w:color="auto"/>
              <w:right w:val="single" w:sz="4" w:space="0" w:color="auto"/>
            </w:tcBorders>
          </w:tcPr>
          <w:p w14:paraId="4B3F6849" w14:textId="7636A4C7" w:rsidR="002D2308" w:rsidRPr="00072872" w:rsidRDefault="002D2308" w:rsidP="002D2308">
            <w:pPr>
              <w:spacing w:line="400" w:lineRule="exact"/>
              <w:contextualSpacing/>
              <w:textAlignment w:val="center"/>
              <w:rPr>
                <w:rFonts w:ascii="標楷體" w:eastAsia="標楷體" w:hAnsi="標楷體"/>
                <w:bCs/>
              </w:rPr>
            </w:pPr>
            <w:r w:rsidRPr="00072872">
              <w:rPr>
                <w:rFonts w:ascii="標楷體" w:eastAsia="標楷體" w:hAnsi="標楷體" w:hint="eastAsia"/>
                <w:bCs/>
              </w:rPr>
              <w:t>4.</w:t>
            </w:r>
            <w:r w:rsidRPr="00072872">
              <w:rPr>
                <w:rFonts w:ascii="標楷體" w:eastAsia="標楷體" w:hAnsi="標楷體" w:hint="eastAsia"/>
              </w:rPr>
              <w:t>推廣運用</w:t>
            </w:r>
            <w:r w:rsidRPr="00072872">
              <w:rPr>
                <w:rFonts w:ascii="標楷體" w:eastAsia="標楷體" w:hAnsi="標楷體" w:hint="eastAsia"/>
                <w:bCs/>
              </w:rPr>
              <w:t>本所數位資源(官網、臉書、LED 電子看板)，向民眾宣傳防疫衛教訊息及社篩活動場次等，以提高服務民眾便利性。</w:t>
            </w:r>
          </w:p>
        </w:tc>
        <w:tc>
          <w:tcPr>
            <w:tcW w:w="1559" w:type="dxa"/>
            <w:gridSpan w:val="2"/>
            <w:tcBorders>
              <w:left w:val="single" w:sz="4" w:space="0" w:color="auto"/>
            </w:tcBorders>
          </w:tcPr>
          <w:p w14:paraId="7AEB588B" w14:textId="77777777" w:rsidR="002D2308" w:rsidRDefault="002D2308" w:rsidP="002D2308">
            <w:pPr>
              <w:spacing w:line="400" w:lineRule="exact"/>
              <w:ind w:rightChars="-18" w:right="-43"/>
              <w:contextualSpacing/>
              <w:textAlignment w:val="center"/>
              <w:rPr>
                <w:rFonts w:ascii="標楷體" w:eastAsia="標楷體" w:hAnsi="標楷體"/>
                <w:bCs/>
              </w:rPr>
            </w:pPr>
            <w:r w:rsidRPr="00325E32">
              <w:rPr>
                <w:rFonts w:ascii="標楷體" w:eastAsia="標楷體" w:hAnsi="標楷體" w:hint="eastAsia"/>
                <w:bCs/>
              </w:rPr>
              <w:t>一</w:t>
            </w:r>
            <w:r>
              <w:rPr>
                <w:rFonts w:ascii="標楷體" w:eastAsia="標楷體" w:hAnsi="標楷體" w:hint="eastAsia"/>
                <w:bCs/>
              </w:rPr>
              <w:t>組</w:t>
            </w:r>
          </w:p>
          <w:p w14:paraId="31B0BC11" w14:textId="77777777" w:rsidR="002D2308" w:rsidRPr="00072872" w:rsidRDefault="002D2308" w:rsidP="002D2308">
            <w:pPr>
              <w:spacing w:line="400" w:lineRule="exact"/>
              <w:ind w:rightChars="-18" w:right="-43"/>
              <w:contextualSpacing/>
              <w:textAlignment w:val="center"/>
              <w:rPr>
                <w:rFonts w:ascii="標楷體" w:eastAsia="標楷體" w:hAnsi="標楷體"/>
                <w:bCs/>
              </w:rPr>
            </w:pPr>
            <w:r w:rsidRPr="00072872">
              <w:rPr>
                <w:rFonts w:ascii="標楷體" w:eastAsia="標楷體" w:hAnsi="標楷體" w:hint="eastAsia"/>
                <w:bCs/>
              </w:rPr>
              <w:t>二組</w:t>
            </w:r>
          </w:p>
          <w:p w14:paraId="5A909E7F" w14:textId="642B9D7C" w:rsidR="002D2308" w:rsidRPr="00325E32" w:rsidRDefault="002D2308" w:rsidP="002D2308">
            <w:pPr>
              <w:spacing w:line="400" w:lineRule="exact"/>
              <w:ind w:rightChars="-18" w:right="-43"/>
              <w:contextualSpacing/>
              <w:textAlignment w:val="center"/>
              <w:rPr>
                <w:rFonts w:ascii="標楷體" w:eastAsia="標楷體" w:hAnsi="標楷體"/>
                <w:bCs/>
              </w:rPr>
            </w:pPr>
            <w:r>
              <w:rPr>
                <w:rFonts w:ascii="標楷體" w:eastAsia="標楷體" w:hAnsi="標楷體" w:hint="eastAsia"/>
                <w:bCs/>
              </w:rPr>
              <w:t>資訊</w:t>
            </w:r>
          </w:p>
        </w:tc>
      </w:tr>
      <w:tr w:rsidR="002D2308" w14:paraId="4AFCCA08" w14:textId="77777777" w:rsidTr="004C0373">
        <w:trPr>
          <w:gridAfter w:val="1"/>
          <w:wAfter w:w="12" w:type="dxa"/>
        </w:trPr>
        <w:tc>
          <w:tcPr>
            <w:tcW w:w="1696" w:type="dxa"/>
            <w:vMerge/>
          </w:tcPr>
          <w:p w14:paraId="761B92A6" w14:textId="5F004A73" w:rsidR="002D2308" w:rsidRPr="009D018F" w:rsidRDefault="002D2308" w:rsidP="002D2308">
            <w:pPr>
              <w:spacing w:line="400" w:lineRule="exact"/>
              <w:ind w:left="456" w:hangingChars="190" w:hanging="456"/>
              <w:rPr>
                <w:rFonts w:ascii="標楷體" w:eastAsia="標楷體" w:hAnsi="標楷體"/>
              </w:rPr>
            </w:pPr>
          </w:p>
        </w:tc>
        <w:tc>
          <w:tcPr>
            <w:tcW w:w="2268" w:type="dxa"/>
            <w:vMerge w:val="restart"/>
            <w:tcBorders>
              <w:left w:val="single" w:sz="4" w:space="0" w:color="auto"/>
              <w:right w:val="single" w:sz="4" w:space="0" w:color="auto"/>
            </w:tcBorders>
          </w:tcPr>
          <w:p w14:paraId="1AD5EA82" w14:textId="30CC663D" w:rsidR="002D2308" w:rsidRPr="0062469C" w:rsidRDefault="002D2308" w:rsidP="002D2308">
            <w:pPr>
              <w:spacing w:line="400" w:lineRule="exact"/>
              <w:ind w:leftChars="13" w:left="456" w:hangingChars="177" w:hanging="425"/>
              <w:rPr>
                <w:rFonts w:ascii="標楷體" w:eastAsia="標楷體" w:hAnsi="標楷體"/>
                <w:bCs/>
              </w:rPr>
            </w:pPr>
            <w:r>
              <w:rPr>
                <w:rFonts w:ascii="標楷體" w:eastAsia="標楷體" w:hAnsi="標楷體" w:hint="eastAsia"/>
                <w:bCs/>
              </w:rPr>
              <w:t>(四)</w:t>
            </w:r>
            <w:r w:rsidRPr="0062469C">
              <w:rPr>
                <w:rFonts w:ascii="標楷體" w:eastAsia="標楷體" w:hAnsi="標楷體"/>
                <w:bCs/>
              </w:rPr>
              <w:t>權衡服務措施的必要性，以及投入成本與產出效益間的合理性，重視服務的制度化及持續性。</w:t>
            </w:r>
          </w:p>
        </w:tc>
        <w:tc>
          <w:tcPr>
            <w:tcW w:w="3260" w:type="dxa"/>
            <w:tcBorders>
              <w:left w:val="single" w:sz="4" w:space="0" w:color="auto"/>
              <w:right w:val="single" w:sz="4" w:space="0" w:color="auto"/>
            </w:tcBorders>
          </w:tcPr>
          <w:p w14:paraId="2FA277BA" w14:textId="06D7D731" w:rsidR="002D2308" w:rsidRPr="00FB16A1" w:rsidRDefault="002D2308" w:rsidP="002D2308">
            <w:pPr>
              <w:spacing w:line="400" w:lineRule="exact"/>
              <w:textAlignment w:val="center"/>
              <w:rPr>
                <w:rFonts w:ascii="標楷體" w:eastAsia="標楷體" w:hAnsi="標楷體"/>
                <w:bCs/>
              </w:rPr>
            </w:pPr>
            <w:r w:rsidRPr="00FB16A1">
              <w:rPr>
                <w:rFonts w:ascii="標楷體" w:eastAsia="標楷體" w:hAnsi="標楷體" w:hint="eastAsia"/>
                <w:bCs/>
              </w:rPr>
              <w:t>外部效益</w:t>
            </w:r>
          </w:p>
          <w:p w14:paraId="1B924EFA" w14:textId="2934F406" w:rsidR="002D2308" w:rsidRPr="00072872" w:rsidRDefault="002D2308" w:rsidP="002D2308">
            <w:pPr>
              <w:pStyle w:val="a9"/>
              <w:spacing w:line="400" w:lineRule="exact"/>
              <w:ind w:left="0"/>
              <w:textAlignment w:val="center"/>
              <w:rPr>
                <w:rFonts w:ascii="標楷體" w:eastAsia="標楷體" w:hAnsi="標楷體"/>
                <w:bCs/>
              </w:rPr>
            </w:pPr>
            <w:r w:rsidRPr="004B6E88">
              <w:rPr>
                <w:rFonts w:ascii="標楷體" w:eastAsia="標楷體" w:hAnsi="標楷體" w:hint="eastAsia"/>
                <w:bCs/>
              </w:rPr>
              <w:t>降低本市重要傳染病發生（如登革熱、食品中毒），落實環境孳生源檢查，加強食安宣導及稽查，營造出環境衛生良好之正面觀光形象。</w:t>
            </w:r>
            <w:r w:rsidRPr="004B6E88">
              <w:rPr>
                <w:rFonts w:ascii="標楷體" w:eastAsia="標楷體" w:hAnsi="標楷體"/>
                <w:bCs/>
              </w:rPr>
              <w:t xml:space="preserve"> </w:t>
            </w:r>
          </w:p>
        </w:tc>
        <w:tc>
          <w:tcPr>
            <w:tcW w:w="1559" w:type="dxa"/>
            <w:gridSpan w:val="2"/>
            <w:tcBorders>
              <w:left w:val="single" w:sz="4" w:space="0" w:color="auto"/>
            </w:tcBorders>
          </w:tcPr>
          <w:p w14:paraId="781F9400" w14:textId="77777777" w:rsidR="002D2308" w:rsidRPr="00072872" w:rsidRDefault="002D2308" w:rsidP="002D2308">
            <w:pPr>
              <w:spacing w:line="400" w:lineRule="exact"/>
              <w:ind w:rightChars="-18" w:right="-43"/>
              <w:contextualSpacing/>
              <w:textAlignment w:val="center"/>
              <w:rPr>
                <w:rFonts w:ascii="標楷體" w:eastAsia="標楷體" w:hAnsi="標楷體"/>
                <w:bCs/>
              </w:rPr>
            </w:pPr>
            <w:r w:rsidRPr="00072872">
              <w:rPr>
                <w:rFonts w:ascii="標楷體" w:eastAsia="標楷體" w:hAnsi="標楷體" w:hint="eastAsia"/>
                <w:bCs/>
              </w:rPr>
              <w:t>一組</w:t>
            </w:r>
          </w:p>
          <w:p w14:paraId="6E7DC8EC" w14:textId="77777777" w:rsidR="002D2308" w:rsidRPr="00072872" w:rsidRDefault="002D2308" w:rsidP="002D2308">
            <w:pPr>
              <w:spacing w:line="400" w:lineRule="exact"/>
              <w:ind w:rightChars="-18" w:right="-43"/>
              <w:contextualSpacing/>
              <w:textAlignment w:val="center"/>
              <w:rPr>
                <w:rFonts w:ascii="標楷體" w:eastAsia="標楷體" w:hAnsi="標楷體"/>
                <w:bCs/>
              </w:rPr>
            </w:pPr>
            <w:r w:rsidRPr="00072872">
              <w:rPr>
                <w:rFonts w:ascii="標楷體" w:eastAsia="標楷體" w:hAnsi="標楷體" w:hint="eastAsia"/>
                <w:bCs/>
              </w:rPr>
              <w:t>二組</w:t>
            </w:r>
          </w:p>
          <w:p w14:paraId="56EC86D0" w14:textId="3FA50A81" w:rsidR="002D2308" w:rsidRDefault="002D2308" w:rsidP="002D2308">
            <w:pPr>
              <w:spacing w:line="400" w:lineRule="exact"/>
              <w:ind w:rightChars="-18" w:right="-43"/>
              <w:contextualSpacing/>
              <w:textAlignment w:val="center"/>
              <w:rPr>
                <w:rFonts w:ascii="標楷體" w:eastAsia="標楷體" w:hAnsi="標楷體"/>
                <w:bCs/>
              </w:rPr>
            </w:pPr>
            <w:r w:rsidRPr="00072872">
              <w:rPr>
                <w:rFonts w:ascii="標楷體" w:eastAsia="標楷體" w:hAnsi="標楷體" w:hint="eastAsia"/>
                <w:bCs/>
              </w:rPr>
              <w:t>總務室</w:t>
            </w:r>
          </w:p>
        </w:tc>
      </w:tr>
      <w:tr w:rsidR="002D2308" w14:paraId="26A7B264" w14:textId="77777777" w:rsidTr="004C0373">
        <w:trPr>
          <w:gridAfter w:val="1"/>
          <w:wAfter w:w="12" w:type="dxa"/>
        </w:trPr>
        <w:tc>
          <w:tcPr>
            <w:tcW w:w="1696" w:type="dxa"/>
            <w:vMerge/>
          </w:tcPr>
          <w:p w14:paraId="072AE085" w14:textId="20357BCD" w:rsidR="002D2308" w:rsidRPr="009D018F" w:rsidRDefault="002D2308" w:rsidP="002D2308">
            <w:pPr>
              <w:pStyle w:val="a9"/>
              <w:spacing w:line="400" w:lineRule="exact"/>
              <w:ind w:leftChars="-8" w:left="459" w:hangingChars="199" w:hanging="478"/>
              <w:rPr>
                <w:rFonts w:ascii="標楷體" w:eastAsia="標楷體" w:hAnsi="標楷體"/>
              </w:rPr>
            </w:pPr>
          </w:p>
        </w:tc>
        <w:tc>
          <w:tcPr>
            <w:tcW w:w="2268" w:type="dxa"/>
            <w:vMerge/>
            <w:tcBorders>
              <w:left w:val="single" w:sz="4" w:space="0" w:color="auto"/>
              <w:right w:val="single" w:sz="4" w:space="0" w:color="auto"/>
            </w:tcBorders>
          </w:tcPr>
          <w:p w14:paraId="12F3F236" w14:textId="18E085A9" w:rsidR="002D2308" w:rsidRPr="00FB16A1" w:rsidRDefault="002D2308" w:rsidP="002D2308">
            <w:pPr>
              <w:spacing w:line="400" w:lineRule="exact"/>
              <w:ind w:left="456" w:hangingChars="190" w:hanging="456"/>
              <w:rPr>
                <w:rFonts w:ascii="標楷體" w:eastAsia="標楷體" w:hAnsi="標楷體"/>
                <w:bCs/>
              </w:rPr>
            </w:pPr>
          </w:p>
        </w:tc>
        <w:tc>
          <w:tcPr>
            <w:tcW w:w="3260" w:type="dxa"/>
            <w:tcBorders>
              <w:left w:val="single" w:sz="4" w:space="0" w:color="auto"/>
              <w:right w:val="single" w:sz="4" w:space="0" w:color="auto"/>
            </w:tcBorders>
          </w:tcPr>
          <w:p w14:paraId="0D9C108B" w14:textId="77777777" w:rsidR="002D2308" w:rsidRPr="009D018F" w:rsidRDefault="002D2308" w:rsidP="002D2308">
            <w:pPr>
              <w:spacing w:line="400" w:lineRule="exact"/>
              <w:textAlignment w:val="center"/>
              <w:rPr>
                <w:rFonts w:ascii="標楷體" w:eastAsia="標楷體" w:hAnsi="標楷體"/>
                <w:bCs/>
              </w:rPr>
            </w:pPr>
            <w:r w:rsidRPr="009D018F">
              <w:rPr>
                <w:rFonts w:ascii="標楷體" w:eastAsia="標楷體" w:hAnsi="標楷體" w:hint="eastAsia"/>
                <w:bCs/>
              </w:rPr>
              <w:t>內部效益</w:t>
            </w:r>
          </w:p>
          <w:p w14:paraId="339FB552" w14:textId="37336A1B" w:rsidR="002D2308" w:rsidRPr="00FB16A1" w:rsidRDefault="002D2308" w:rsidP="002D2308">
            <w:pPr>
              <w:spacing w:line="400" w:lineRule="exact"/>
              <w:textAlignment w:val="center"/>
              <w:rPr>
                <w:rFonts w:ascii="標楷體" w:eastAsia="標楷體" w:hAnsi="標楷體"/>
                <w:bCs/>
              </w:rPr>
            </w:pPr>
            <w:r w:rsidRPr="004B6E88">
              <w:rPr>
                <w:rFonts w:ascii="標楷體" w:eastAsia="標楷體" w:hAnsi="標楷體" w:hint="eastAsia"/>
                <w:bCs/>
              </w:rPr>
              <w:t>鼓勵同仁參加衛生局成果發表觀摩會，藉以標竿學習提升專業能力</w:t>
            </w:r>
          </w:p>
        </w:tc>
        <w:tc>
          <w:tcPr>
            <w:tcW w:w="1559" w:type="dxa"/>
            <w:gridSpan w:val="2"/>
            <w:tcBorders>
              <w:left w:val="single" w:sz="4" w:space="0" w:color="auto"/>
            </w:tcBorders>
          </w:tcPr>
          <w:p w14:paraId="12A56D9B" w14:textId="77777777" w:rsidR="002D2308" w:rsidRPr="009D018F" w:rsidRDefault="002D2308" w:rsidP="002D2308">
            <w:pPr>
              <w:spacing w:line="400" w:lineRule="exact"/>
              <w:ind w:rightChars="-18" w:right="-43"/>
              <w:contextualSpacing/>
              <w:textAlignment w:val="center"/>
              <w:rPr>
                <w:rFonts w:ascii="標楷體" w:eastAsia="標楷體" w:hAnsi="標楷體"/>
                <w:bCs/>
              </w:rPr>
            </w:pPr>
            <w:r w:rsidRPr="009D018F">
              <w:rPr>
                <w:rFonts w:ascii="標楷體" w:eastAsia="標楷體" w:hAnsi="標楷體" w:hint="eastAsia"/>
                <w:bCs/>
              </w:rPr>
              <w:t>一組</w:t>
            </w:r>
          </w:p>
          <w:p w14:paraId="6F6A8548" w14:textId="77777777" w:rsidR="002D2308" w:rsidRPr="009D018F" w:rsidRDefault="002D2308" w:rsidP="002D2308">
            <w:pPr>
              <w:spacing w:line="400" w:lineRule="exact"/>
              <w:ind w:rightChars="-18" w:right="-43"/>
              <w:contextualSpacing/>
              <w:textAlignment w:val="center"/>
              <w:rPr>
                <w:rFonts w:ascii="標楷體" w:eastAsia="標楷體" w:hAnsi="標楷體"/>
                <w:bCs/>
              </w:rPr>
            </w:pPr>
            <w:r w:rsidRPr="009D018F">
              <w:rPr>
                <w:rFonts w:ascii="標楷體" w:eastAsia="標楷體" w:hAnsi="標楷體" w:hint="eastAsia"/>
                <w:bCs/>
              </w:rPr>
              <w:t>二組</w:t>
            </w:r>
          </w:p>
          <w:p w14:paraId="10FBCB01" w14:textId="64882147" w:rsidR="002D2308" w:rsidRPr="00072872" w:rsidRDefault="002D2308" w:rsidP="002D2308">
            <w:pPr>
              <w:spacing w:line="400" w:lineRule="exact"/>
              <w:ind w:rightChars="-18" w:right="-43"/>
              <w:contextualSpacing/>
              <w:textAlignment w:val="center"/>
              <w:rPr>
                <w:rFonts w:ascii="標楷體" w:eastAsia="標楷體" w:hAnsi="標楷體"/>
                <w:bCs/>
              </w:rPr>
            </w:pPr>
            <w:r w:rsidRPr="009D018F">
              <w:rPr>
                <w:rFonts w:ascii="標楷體" w:eastAsia="標楷體" w:hAnsi="標楷體" w:hint="eastAsia"/>
                <w:bCs/>
              </w:rPr>
              <w:t>總務室</w:t>
            </w:r>
          </w:p>
        </w:tc>
      </w:tr>
      <w:tr w:rsidR="002D2308" w14:paraId="37A66C4F" w14:textId="77777777" w:rsidTr="004C0373">
        <w:trPr>
          <w:gridAfter w:val="1"/>
          <w:wAfter w:w="12" w:type="dxa"/>
        </w:trPr>
        <w:tc>
          <w:tcPr>
            <w:tcW w:w="1696" w:type="dxa"/>
            <w:vMerge/>
          </w:tcPr>
          <w:p w14:paraId="216881E3" w14:textId="77777777" w:rsidR="002D2308" w:rsidRPr="009D018F" w:rsidRDefault="002D2308" w:rsidP="002D2308">
            <w:pPr>
              <w:pStyle w:val="a9"/>
              <w:spacing w:line="400" w:lineRule="exact"/>
              <w:ind w:left="480"/>
              <w:rPr>
                <w:rFonts w:ascii="標楷體" w:eastAsia="標楷體" w:hAnsi="標楷體"/>
              </w:rPr>
            </w:pPr>
          </w:p>
        </w:tc>
        <w:tc>
          <w:tcPr>
            <w:tcW w:w="2268" w:type="dxa"/>
            <w:vMerge/>
            <w:tcBorders>
              <w:left w:val="single" w:sz="4" w:space="0" w:color="auto"/>
              <w:right w:val="single" w:sz="4" w:space="0" w:color="auto"/>
            </w:tcBorders>
          </w:tcPr>
          <w:p w14:paraId="414B94F1" w14:textId="77777777" w:rsidR="002D2308" w:rsidRPr="00A86743" w:rsidRDefault="002D2308" w:rsidP="002D2308">
            <w:pPr>
              <w:pStyle w:val="a9"/>
              <w:spacing w:line="400" w:lineRule="exact"/>
              <w:ind w:left="480"/>
              <w:rPr>
                <w:rFonts w:ascii="標楷體" w:eastAsia="標楷體" w:hAnsi="標楷體"/>
                <w:bCs/>
              </w:rPr>
            </w:pPr>
          </w:p>
        </w:tc>
        <w:tc>
          <w:tcPr>
            <w:tcW w:w="3260" w:type="dxa"/>
            <w:tcBorders>
              <w:left w:val="single" w:sz="4" w:space="0" w:color="auto"/>
              <w:right w:val="single" w:sz="4" w:space="0" w:color="auto"/>
            </w:tcBorders>
          </w:tcPr>
          <w:p w14:paraId="447EBBBA" w14:textId="77777777" w:rsidR="002D2308" w:rsidRDefault="002D2308" w:rsidP="002D2308">
            <w:pPr>
              <w:spacing w:line="400" w:lineRule="exact"/>
              <w:contextualSpacing/>
              <w:textAlignment w:val="center"/>
              <w:rPr>
                <w:rFonts w:ascii="標楷體" w:eastAsia="標楷體" w:hAnsi="標楷體"/>
                <w:bCs/>
              </w:rPr>
            </w:pPr>
            <w:r w:rsidRPr="00072872">
              <w:rPr>
                <w:rFonts w:ascii="標楷體" w:eastAsia="標楷體" w:hAnsi="標楷體" w:hint="eastAsia"/>
                <w:bCs/>
              </w:rPr>
              <w:t>成本合理性</w:t>
            </w:r>
          </w:p>
          <w:p w14:paraId="4CF49A06" w14:textId="5389ACD8" w:rsidR="002D2308" w:rsidRPr="00072872" w:rsidRDefault="002D2308" w:rsidP="002D2308">
            <w:pPr>
              <w:spacing w:line="400" w:lineRule="exact"/>
              <w:ind w:leftChars="-1" w:left="171" w:hangingChars="72" w:hanging="173"/>
              <w:contextualSpacing/>
              <w:textAlignment w:val="center"/>
              <w:rPr>
                <w:rFonts w:ascii="標楷體" w:eastAsia="標楷體" w:hAnsi="標楷體"/>
                <w:bCs/>
              </w:rPr>
            </w:pPr>
            <w:r>
              <w:rPr>
                <w:rFonts w:ascii="標楷體" w:eastAsia="標楷體" w:hAnsi="標楷體" w:hint="eastAsia"/>
                <w:bCs/>
              </w:rPr>
              <w:t>1.</w:t>
            </w:r>
            <w:r w:rsidRPr="00072872">
              <w:rPr>
                <w:rFonts w:ascii="標楷體" w:eastAsia="標楷體" w:hAnsi="標楷體" w:hint="eastAsia"/>
                <w:bCs/>
              </w:rPr>
              <w:t>提供即時且可近性服務，</w:t>
            </w:r>
            <w:r>
              <w:rPr>
                <w:rFonts w:ascii="標楷體" w:eastAsia="標楷體" w:hAnsi="標楷體" w:hint="eastAsia"/>
                <w:bCs/>
              </w:rPr>
              <w:t xml:space="preserve">    </w:t>
            </w:r>
            <w:r w:rsidRPr="00072872">
              <w:rPr>
                <w:rFonts w:ascii="標楷體" w:eastAsia="標楷體" w:hAnsi="標楷體" w:hint="eastAsia"/>
                <w:bCs/>
              </w:rPr>
              <w:t>有效結合宣導。</w:t>
            </w:r>
          </w:p>
          <w:p w14:paraId="0B9DB33A" w14:textId="45A5689C" w:rsidR="002D2308" w:rsidRPr="009D018F" w:rsidRDefault="002D2308" w:rsidP="002D2308">
            <w:pPr>
              <w:spacing w:line="400" w:lineRule="exact"/>
              <w:ind w:leftChars="13" w:left="173" w:hangingChars="59" w:hanging="142"/>
              <w:textAlignment w:val="center"/>
              <w:rPr>
                <w:rFonts w:ascii="標楷體" w:eastAsia="標楷體" w:hAnsi="標楷體"/>
                <w:bCs/>
              </w:rPr>
            </w:pPr>
            <w:r>
              <w:rPr>
                <w:rFonts w:ascii="標楷體" w:eastAsia="標楷體" w:hAnsi="標楷體" w:hint="eastAsia"/>
                <w:bCs/>
              </w:rPr>
              <w:t>2.</w:t>
            </w:r>
            <w:r w:rsidRPr="009D018F">
              <w:rPr>
                <w:rFonts w:ascii="標楷體" w:eastAsia="標楷體" w:hAnsi="標楷體" w:hint="eastAsia"/>
                <w:bCs/>
              </w:rPr>
              <w:t>推動及鼓勵數位學習，節省研習訓練人力資源成本並提升效益</w:t>
            </w:r>
          </w:p>
        </w:tc>
        <w:tc>
          <w:tcPr>
            <w:tcW w:w="1559" w:type="dxa"/>
            <w:gridSpan w:val="2"/>
            <w:tcBorders>
              <w:left w:val="single" w:sz="4" w:space="0" w:color="auto"/>
            </w:tcBorders>
          </w:tcPr>
          <w:p w14:paraId="3BF16B19" w14:textId="77777777" w:rsidR="002D2308" w:rsidRPr="00072872" w:rsidRDefault="002D2308" w:rsidP="002D2308">
            <w:pPr>
              <w:spacing w:line="400" w:lineRule="exact"/>
              <w:ind w:rightChars="-18" w:right="-43"/>
              <w:contextualSpacing/>
              <w:textAlignment w:val="center"/>
              <w:rPr>
                <w:rFonts w:ascii="標楷體" w:eastAsia="標楷體" w:hAnsi="標楷體"/>
                <w:bCs/>
              </w:rPr>
            </w:pPr>
          </w:p>
        </w:tc>
      </w:tr>
    </w:tbl>
    <w:p w14:paraId="2133EF67" w14:textId="77777777" w:rsidR="00EB1CBE" w:rsidRDefault="00EB1CBE"/>
    <w:p w14:paraId="19CF6ED8" w14:textId="77777777" w:rsidR="001110B2" w:rsidRPr="001110B2" w:rsidRDefault="001110B2" w:rsidP="001110B2">
      <w:pPr>
        <w:spacing w:after="0" w:line="400" w:lineRule="exact"/>
        <w:ind w:leftChars="-11" w:left="-26"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hint="eastAsia"/>
          <w:sz w:val="28"/>
          <w:szCs w:val="28"/>
          <w14:ligatures w14:val="none"/>
        </w:rPr>
        <w:t>伍、推動及管考：</w:t>
      </w:r>
    </w:p>
    <w:p w14:paraId="45DC167B" w14:textId="77777777" w:rsidR="001110B2" w:rsidRPr="001110B2" w:rsidRDefault="001110B2" w:rsidP="001110B2">
      <w:pPr>
        <w:spacing w:after="0" w:line="400" w:lineRule="exact"/>
        <w:ind w:left="480"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hint="eastAsia"/>
          <w:sz w:val="28"/>
          <w:szCs w:val="28"/>
          <w14:ligatures w14:val="none"/>
        </w:rPr>
        <w:t>一、研提計畫</w:t>
      </w:r>
    </w:p>
    <w:p w14:paraId="27574780" w14:textId="3899B829" w:rsidR="001110B2" w:rsidRPr="001110B2" w:rsidRDefault="001110B2" w:rsidP="001110B2">
      <w:pPr>
        <w:spacing w:after="0" w:line="400" w:lineRule="exact"/>
        <w:ind w:left="480"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sz w:val="28"/>
          <w:szCs w:val="28"/>
          <w14:ligatures w14:val="none"/>
        </w:rPr>
        <w:t xml:space="preserve">    </w:t>
      </w:r>
      <w:r w:rsidRPr="001110B2">
        <w:rPr>
          <w:rFonts w:ascii="標楷體" w:eastAsia="標楷體" w:hAnsi="標楷體" w:cs="Times New Roman" w:hint="eastAsia"/>
          <w:sz w:val="28"/>
          <w:szCs w:val="28"/>
          <w14:ligatures w14:val="none"/>
        </w:rPr>
        <w:t>本機關於11</w:t>
      </w:r>
      <w:r w:rsidR="00405CBF">
        <w:rPr>
          <w:rFonts w:ascii="標楷體" w:eastAsia="標楷體" w:hAnsi="標楷體" w:cs="Times New Roman" w:hint="eastAsia"/>
          <w:sz w:val="28"/>
          <w:szCs w:val="28"/>
          <w14:ligatures w14:val="none"/>
        </w:rPr>
        <w:t>5</w:t>
      </w:r>
      <w:r w:rsidRPr="001110B2">
        <w:rPr>
          <w:rFonts w:ascii="標楷體" w:eastAsia="標楷體" w:hAnsi="標楷體" w:cs="Times New Roman" w:hint="eastAsia"/>
          <w:sz w:val="28"/>
          <w:szCs w:val="28"/>
          <w14:ligatures w14:val="none"/>
        </w:rPr>
        <w:t>年度</w:t>
      </w:r>
      <w:r w:rsidR="0053399E">
        <w:rPr>
          <w:rFonts w:ascii="標楷體" w:eastAsia="標楷體" w:hAnsi="標楷體" w:cs="Times New Roman" w:hint="eastAsia"/>
          <w:sz w:val="28"/>
          <w:szCs w:val="28"/>
          <w14:ligatures w14:val="none"/>
        </w:rPr>
        <w:t>1</w:t>
      </w:r>
      <w:r w:rsidRPr="001110B2">
        <w:rPr>
          <w:rFonts w:ascii="標楷體" w:eastAsia="標楷體" w:hAnsi="標楷體" w:cs="Times New Roman" w:hint="eastAsia"/>
          <w:sz w:val="28"/>
          <w:szCs w:val="28"/>
          <w14:ligatures w14:val="none"/>
        </w:rPr>
        <w:t>月</w:t>
      </w:r>
      <w:r w:rsidR="00405CBF">
        <w:rPr>
          <w:rFonts w:ascii="標楷體" w:eastAsia="標楷體" w:hAnsi="標楷體" w:cs="Times New Roman" w:hint="eastAsia"/>
          <w:sz w:val="28"/>
          <w:szCs w:val="28"/>
          <w14:ligatures w14:val="none"/>
        </w:rPr>
        <w:t>3</w:t>
      </w:r>
      <w:r w:rsidR="0053399E">
        <w:rPr>
          <w:rFonts w:ascii="標楷體" w:eastAsia="標楷體" w:hAnsi="標楷體" w:cs="Times New Roman" w:hint="eastAsia"/>
          <w:sz w:val="28"/>
          <w:szCs w:val="28"/>
          <w14:ligatures w14:val="none"/>
        </w:rPr>
        <w:t>0</w:t>
      </w:r>
      <w:r w:rsidRPr="001110B2">
        <w:rPr>
          <w:rFonts w:ascii="標楷體" w:eastAsia="標楷體" w:hAnsi="標楷體" w:cs="Times New Roman" w:hint="eastAsia"/>
          <w:sz w:val="28"/>
          <w:szCs w:val="28"/>
          <w14:ligatures w14:val="none"/>
        </w:rPr>
        <w:t>日前提出提升服務工作計畫，併高雄市政</w:t>
      </w:r>
    </w:p>
    <w:p w14:paraId="5A5EB2AB" w14:textId="77777777" w:rsidR="001110B2" w:rsidRPr="001110B2" w:rsidRDefault="001110B2" w:rsidP="001110B2">
      <w:pPr>
        <w:spacing w:after="0" w:line="400" w:lineRule="exact"/>
        <w:ind w:left="480"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sz w:val="28"/>
          <w:szCs w:val="28"/>
          <w14:ligatures w14:val="none"/>
        </w:rPr>
        <w:t xml:space="preserve">   </w:t>
      </w:r>
      <w:r w:rsidRPr="001110B2">
        <w:rPr>
          <w:rFonts w:ascii="標楷體" w:eastAsia="標楷體" w:hAnsi="標楷體" w:cs="Times New Roman" w:hint="eastAsia"/>
          <w:sz w:val="28"/>
          <w:szCs w:val="28"/>
          <w14:ligatures w14:val="none"/>
        </w:rPr>
        <w:t xml:space="preserve"> 府衛生局提升服務執行計畫函報高雄市政府備查。</w:t>
      </w:r>
    </w:p>
    <w:p w14:paraId="7DF93AA9" w14:textId="77777777" w:rsidR="001110B2" w:rsidRPr="001110B2" w:rsidRDefault="001110B2" w:rsidP="001110B2">
      <w:pPr>
        <w:spacing w:after="0" w:line="400" w:lineRule="exact"/>
        <w:ind w:left="480"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hint="eastAsia"/>
          <w:sz w:val="28"/>
          <w:szCs w:val="28"/>
          <w14:ligatures w14:val="none"/>
        </w:rPr>
        <w:t>二、平時查核本所平時依權責應自行管理考核，隨時檢討改進服務品，</w:t>
      </w:r>
    </w:p>
    <w:p w14:paraId="5D4C5EDA" w14:textId="77777777" w:rsidR="001110B2" w:rsidRPr="001110B2" w:rsidRDefault="001110B2" w:rsidP="001110B2">
      <w:pPr>
        <w:spacing w:after="0" w:line="400" w:lineRule="exact"/>
        <w:ind w:left="480"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hint="eastAsia"/>
          <w:sz w:val="28"/>
          <w:szCs w:val="28"/>
          <w14:ligatures w14:val="none"/>
        </w:rPr>
        <w:t xml:space="preserve">    並接受衛生局之考核、訪查與輔導。</w:t>
      </w:r>
    </w:p>
    <w:p w14:paraId="55DFBBF8" w14:textId="77777777" w:rsidR="001110B2" w:rsidRPr="001110B2" w:rsidRDefault="001110B2" w:rsidP="001110B2">
      <w:pPr>
        <w:spacing w:after="0" w:line="400" w:lineRule="exact"/>
        <w:ind w:left="480"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sz w:val="28"/>
          <w:szCs w:val="28"/>
          <w14:ligatures w14:val="none"/>
        </w:rPr>
        <w:t>三、</w:t>
      </w:r>
      <w:r w:rsidRPr="001110B2">
        <w:rPr>
          <w:rFonts w:ascii="標楷體" w:eastAsia="標楷體" w:hAnsi="標楷體" w:cs="Times New Roman" w:hint="eastAsia"/>
          <w:sz w:val="28"/>
          <w:szCs w:val="28"/>
          <w14:ligatures w14:val="none"/>
        </w:rPr>
        <w:t>提報年度工作成果</w:t>
      </w:r>
    </w:p>
    <w:p w14:paraId="033AECB8" w14:textId="77777777" w:rsidR="001110B2" w:rsidRPr="001110B2" w:rsidRDefault="001110B2" w:rsidP="001110B2">
      <w:pPr>
        <w:spacing w:after="0" w:line="400" w:lineRule="exact"/>
        <w:ind w:leftChars="-11" w:left="-26"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hint="eastAsia"/>
          <w:sz w:val="28"/>
          <w:szCs w:val="28"/>
          <w14:ligatures w14:val="none"/>
        </w:rPr>
        <w:t xml:space="preserve">       本實施計畫業務單位應於當年度結束後，於次年1月提報年度執行成</w:t>
      </w:r>
    </w:p>
    <w:p w14:paraId="0697F73C" w14:textId="77777777" w:rsidR="001110B2" w:rsidRPr="001110B2" w:rsidRDefault="001110B2" w:rsidP="001110B2">
      <w:pPr>
        <w:spacing w:after="0" w:line="400" w:lineRule="exact"/>
        <w:ind w:leftChars="-11" w:left="-26"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sz w:val="28"/>
          <w:szCs w:val="28"/>
          <w14:ligatures w14:val="none"/>
        </w:rPr>
        <w:t xml:space="preserve">     </w:t>
      </w:r>
      <w:r w:rsidRPr="001110B2">
        <w:rPr>
          <w:rFonts w:ascii="標楷體" w:eastAsia="標楷體" w:hAnsi="標楷體" w:cs="Times New Roman" w:hint="eastAsia"/>
          <w:sz w:val="28"/>
          <w:szCs w:val="28"/>
          <w14:ligatures w14:val="none"/>
        </w:rPr>
        <w:t xml:space="preserve">  果送衛生局核備。</w:t>
      </w:r>
    </w:p>
    <w:p w14:paraId="0EF4689B" w14:textId="77777777" w:rsidR="001110B2" w:rsidRPr="001110B2" w:rsidRDefault="001110B2" w:rsidP="001110B2">
      <w:pPr>
        <w:spacing w:after="0" w:line="400" w:lineRule="exact"/>
        <w:ind w:leftChars="-11" w:left="-26" w:rightChars="-18" w:right="-43"/>
        <w:contextualSpacing/>
        <w:textAlignment w:val="center"/>
        <w:rPr>
          <w:rFonts w:ascii="標楷體" w:eastAsia="標楷體" w:hAnsi="標楷體" w:cs="Times New Roman"/>
          <w:sz w:val="28"/>
          <w:szCs w:val="28"/>
          <w14:ligatures w14:val="none"/>
        </w:rPr>
      </w:pPr>
      <w:r w:rsidRPr="001110B2">
        <w:rPr>
          <w:rFonts w:ascii="標楷體" w:eastAsia="標楷體" w:hAnsi="標楷體" w:cs="Times New Roman" w:hint="eastAsia"/>
          <w:sz w:val="28"/>
          <w:szCs w:val="28"/>
          <w14:ligatures w14:val="none"/>
        </w:rPr>
        <w:t>陸、其他：本計畫如有未盡事宜，得依實際需要修正或另行補充規定。</w:t>
      </w:r>
    </w:p>
    <w:p w14:paraId="6BAF0DF8" w14:textId="77777777" w:rsidR="001110B2" w:rsidRPr="001110B2" w:rsidRDefault="001110B2"/>
    <w:sectPr w:rsidR="001110B2" w:rsidRPr="001110B2" w:rsidSect="004C0373">
      <w:pgSz w:w="11906" w:h="16838"/>
      <w:pgMar w:top="720" w:right="1276" w:bottom="153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B774" w14:textId="77777777" w:rsidR="00664851" w:rsidRDefault="00664851" w:rsidP="00846007">
      <w:pPr>
        <w:spacing w:after="0" w:line="240" w:lineRule="auto"/>
      </w:pPr>
      <w:r>
        <w:separator/>
      </w:r>
    </w:p>
  </w:endnote>
  <w:endnote w:type="continuationSeparator" w:id="0">
    <w:p w14:paraId="59F67946" w14:textId="77777777" w:rsidR="00664851" w:rsidRDefault="00664851" w:rsidP="0084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A3EB" w14:textId="77777777" w:rsidR="00664851" w:rsidRDefault="00664851" w:rsidP="00846007">
      <w:pPr>
        <w:spacing w:after="0" w:line="240" w:lineRule="auto"/>
      </w:pPr>
      <w:r>
        <w:separator/>
      </w:r>
    </w:p>
  </w:footnote>
  <w:footnote w:type="continuationSeparator" w:id="0">
    <w:p w14:paraId="640DA874" w14:textId="77777777" w:rsidR="00664851" w:rsidRDefault="00664851" w:rsidP="00846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5C7"/>
    <w:multiLevelType w:val="hybridMultilevel"/>
    <w:tmpl w:val="C824BD24"/>
    <w:lvl w:ilvl="0" w:tplc="89E6C9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842DE"/>
    <w:multiLevelType w:val="hybridMultilevel"/>
    <w:tmpl w:val="FDD8ED8C"/>
    <w:lvl w:ilvl="0" w:tplc="DE7E41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102DD3"/>
    <w:multiLevelType w:val="hybridMultilevel"/>
    <w:tmpl w:val="12C68F38"/>
    <w:lvl w:ilvl="0" w:tplc="160ADACA">
      <w:start w:val="1"/>
      <w:numFmt w:val="decimal"/>
      <w:lvlText w:val="%1."/>
      <w:lvlJc w:val="left"/>
      <w:pPr>
        <w:ind w:left="465" w:hanging="360"/>
      </w:pPr>
      <w:rPr>
        <w:rFonts w:hint="default"/>
        <w:sz w:val="22"/>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3" w15:restartNumberingAfterBreak="0">
    <w:nsid w:val="0A714AC9"/>
    <w:multiLevelType w:val="hybridMultilevel"/>
    <w:tmpl w:val="4740EEF6"/>
    <w:lvl w:ilvl="0" w:tplc="4A10D4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FB1D89"/>
    <w:multiLevelType w:val="hybridMultilevel"/>
    <w:tmpl w:val="768448D6"/>
    <w:lvl w:ilvl="0" w:tplc="742671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C64D03"/>
    <w:multiLevelType w:val="hybridMultilevel"/>
    <w:tmpl w:val="5B16CB7C"/>
    <w:lvl w:ilvl="0" w:tplc="0602E96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045312"/>
    <w:multiLevelType w:val="hybridMultilevel"/>
    <w:tmpl w:val="6E3210EC"/>
    <w:lvl w:ilvl="0" w:tplc="395A7DC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6A3F1F"/>
    <w:multiLevelType w:val="hybridMultilevel"/>
    <w:tmpl w:val="39200578"/>
    <w:lvl w:ilvl="0" w:tplc="65D2B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34029"/>
    <w:multiLevelType w:val="hybridMultilevel"/>
    <w:tmpl w:val="F46EDF74"/>
    <w:lvl w:ilvl="0" w:tplc="C57E18BA">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9" w15:restartNumberingAfterBreak="0">
    <w:nsid w:val="1AFB37D0"/>
    <w:multiLevelType w:val="hybridMultilevel"/>
    <w:tmpl w:val="235CD090"/>
    <w:lvl w:ilvl="0" w:tplc="AF087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4D6639"/>
    <w:multiLevelType w:val="hybridMultilevel"/>
    <w:tmpl w:val="A6D857CC"/>
    <w:lvl w:ilvl="0" w:tplc="8F7AD9FE">
      <w:start w:val="1"/>
      <w:numFmt w:val="taiwaneseCountingThousand"/>
      <w:lvlText w:val="(%1)"/>
      <w:lvlJc w:val="left"/>
      <w:pPr>
        <w:ind w:left="374" w:hanging="48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1" w15:restartNumberingAfterBreak="0">
    <w:nsid w:val="1EE61FD9"/>
    <w:multiLevelType w:val="hybridMultilevel"/>
    <w:tmpl w:val="852EB072"/>
    <w:lvl w:ilvl="0" w:tplc="3C2E4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A96F7B"/>
    <w:multiLevelType w:val="hybridMultilevel"/>
    <w:tmpl w:val="5C6646FC"/>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D96C75"/>
    <w:multiLevelType w:val="hybridMultilevel"/>
    <w:tmpl w:val="3EDE592A"/>
    <w:lvl w:ilvl="0" w:tplc="C5FE3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FD4E93"/>
    <w:multiLevelType w:val="hybridMultilevel"/>
    <w:tmpl w:val="B2B40F20"/>
    <w:lvl w:ilvl="0" w:tplc="10480D7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3D05F8"/>
    <w:multiLevelType w:val="hybridMultilevel"/>
    <w:tmpl w:val="64242068"/>
    <w:lvl w:ilvl="0" w:tplc="65CA72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223F09"/>
    <w:multiLevelType w:val="hybridMultilevel"/>
    <w:tmpl w:val="7BD0784A"/>
    <w:lvl w:ilvl="0" w:tplc="1F7AE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CE4BA9"/>
    <w:multiLevelType w:val="hybridMultilevel"/>
    <w:tmpl w:val="F006A670"/>
    <w:lvl w:ilvl="0" w:tplc="748A50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B67D09"/>
    <w:multiLevelType w:val="hybridMultilevel"/>
    <w:tmpl w:val="CA7ED4D2"/>
    <w:lvl w:ilvl="0" w:tplc="D8AAA97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CD60F6"/>
    <w:multiLevelType w:val="hybridMultilevel"/>
    <w:tmpl w:val="344475FA"/>
    <w:lvl w:ilvl="0" w:tplc="BB4A9F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572674"/>
    <w:multiLevelType w:val="hybridMultilevel"/>
    <w:tmpl w:val="BDE4548E"/>
    <w:lvl w:ilvl="0" w:tplc="D228C87C">
      <w:start w:val="1"/>
      <w:numFmt w:val="decimal"/>
      <w:lvlText w:val="%1."/>
      <w:lvlJc w:val="left"/>
      <w:pPr>
        <w:ind w:left="393" w:hanging="36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21" w15:restartNumberingAfterBreak="0">
    <w:nsid w:val="3EF0513E"/>
    <w:multiLevelType w:val="hybridMultilevel"/>
    <w:tmpl w:val="3280CB46"/>
    <w:lvl w:ilvl="0" w:tplc="B5D2D8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7C202B"/>
    <w:multiLevelType w:val="hybridMultilevel"/>
    <w:tmpl w:val="5C6646FC"/>
    <w:lvl w:ilvl="0" w:tplc="FFFFFFFF">
      <w:start w:val="5"/>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44E54083"/>
    <w:multiLevelType w:val="hybridMultilevel"/>
    <w:tmpl w:val="5A56F6EC"/>
    <w:lvl w:ilvl="0" w:tplc="D550D4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8378D8"/>
    <w:multiLevelType w:val="hybridMultilevel"/>
    <w:tmpl w:val="A07425FE"/>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211" w:hanging="480"/>
      </w:pPr>
    </w:lvl>
    <w:lvl w:ilvl="2" w:tplc="FFFFFFFF" w:tentative="1">
      <w:start w:val="1"/>
      <w:numFmt w:val="lowerRoman"/>
      <w:lvlText w:val="%3."/>
      <w:lvlJc w:val="right"/>
      <w:pPr>
        <w:ind w:left="691" w:hanging="480"/>
      </w:pPr>
    </w:lvl>
    <w:lvl w:ilvl="3" w:tplc="FFFFFFFF" w:tentative="1">
      <w:start w:val="1"/>
      <w:numFmt w:val="decimal"/>
      <w:lvlText w:val="%4."/>
      <w:lvlJc w:val="left"/>
      <w:pPr>
        <w:ind w:left="1171" w:hanging="480"/>
      </w:pPr>
    </w:lvl>
    <w:lvl w:ilvl="4" w:tplc="FFFFFFFF" w:tentative="1">
      <w:start w:val="1"/>
      <w:numFmt w:val="ideographTraditional"/>
      <w:lvlText w:val="%5、"/>
      <w:lvlJc w:val="left"/>
      <w:pPr>
        <w:ind w:left="1651" w:hanging="480"/>
      </w:pPr>
    </w:lvl>
    <w:lvl w:ilvl="5" w:tplc="FFFFFFFF" w:tentative="1">
      <w:start w:val="1"/>
      <w:numFmt w:val="lowerRoman"/>
      <w:lvlText w:val="%6."/>
      <w:lvlJc w:val="right"/>
      <w:pPr>
        <w:ind w:left="2131" w:hanging="480"/>
      </w:pPr>
    </w:lvl>
    <w:lvl w:ilvl="6" w:tplc="FFFFFFFF" w:tentative="1">
      <w:start w:val="1"/>
      <w:numFmt w:val="decimal"/>
      <w:lvlText w:val="%7."/>
      <w:lvlJc w:val="left"/>
      <w:pPr>
        <w:ind w:left="2611" w:hanging="480"/>
      </w:pPr>
    </w:lvl>
    <w:lvl w:ilvl="7" w:tplc="FFFFFFFF" w:tentative="1">
      <w:start w:val="1"/>
      <w:numFmt w:val="ideographTraditional"/>
      <w:lvlText w:val="%8、"/>
      <w:lvlJc w:val="left"/>
      <w:pPr>
        <w:ind w:left="3091" w:hanging="480"/>
      </w:pPr>
    </w:lvl>
    <w:lvl w:ilvl="8" w:tplc="FFFFFFFF" w:tentative="1">
      <w:start w:val="1"/>
      <w:numFmt w:val="lowerRoman"/>
      <w:lvlText w:val="%9."/>
      <w:lvlJc w:val="right"/>
      <w:pPr>
        <w:ind w:left="3571" w:hanging="480"/>
      </w:pPr>
    </w:lvl>
  </w:abstractNum>
  <w:abstractNum w:abstractNumId="25" w15:restartNumberingAfterBreak="0">
    <w:nsid w:val="4AFC5A3E"/>
    <w:multiLevelType w:val="hybridMultilevel"/>
    <w:tmpl w:val="BAAA9652"/>
    <w:lvl w:ilvl="0" w:tplc="2FDC9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B934F3"/>
    <w:multiLevelType w:val="hybridMultilevel"/>
    <w:tmpl w:val="A07425FE"/>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211" w:hanging="480"/>
      </w:pPr>
    </w:lvl>
    <w:lvl w:ilvl="2" w:tplc="FFFFFFFF" w:tentative="1">
      <w:start w:val="1"/>
      <w:numFmt w:val="lowerRoman"/>
      <w:lvlText w:val="%3."/>
      <w:lvlJc w:val="right"/>
      <w:pPr>
        <w:ind w:left="691" w:hanging="480"/>
      </w:pPr>
    </w:lvl>
    <w:lvl w:ilvl="3" w:tplc="FFFFFFFF" w:tentative="1">
      <w:start w:val="1"/>
      <w:numFmt w:val="decimal"/>
      <w:lvlText w:val="%4."/>
      <w:lvlJc w:val="left"/>
      <w:pPr>
        <w:ind w:left="1171" w:hanging="480"/>
      </w:pPr>
    </w:lvl>
    <w:lvl w:ilvl="4" w:tplc="FFFFFFFF" w:tentative="1">
      <w:start w:val="1"/>
      <w:numFmt w:val="ideographTraditional"/>
      <w:lvlText w:val="%5、"/>
      <w:lvlJc w:val="left"/>
      <w:pPr>
        <w:ind w:left="1651" w:hanging="480"/>
      </w:pPr>
    </w:lvl>
    <w:lvl w:ilvl="5" w:tplc="FFFFFFFF" w:tentative="1">
      <w:start w:val="1"/>
      <w:numFmt w:val="lowerRoman"/>
      <w:lvlText w:val="%6."/>
      <w:lvlJc w:val="right"/>
      <w:pPr>
        <w:ind w:left="2131" w:hanging="480"/>
      </w:pPr>
    </w:lvl>
    <w:lvl w:ilvl="6" w:tplc="FFFFFFFF" w:tentative="1">
      <w:start w:val="1"/>
      <w:numFmt w:val="decimal"/>
      <w:lvlText w:val="%7."/>
      <w:lvlJc w:val="left"/>
      <w:pPr>
        <w:ind w:left="2611" w:hanging="480"/>
      </w:pPr>
    </w:lvl>
    <w:lvl w:ilvl="7" w:tplc="FFFFFFFF" w:tentative="1">
      <w:start w:val="1"/>
      <w:numFmt w:val="ideographTraditional"/>
      <w:lvlText w:val="%8、"/>
      <w:lvlJc w:val="left"/>
      <w:pPr>
        <w:ind w:left="3091" w:hanging="480"/>
      </w:pPr>
    </w:lvl>
    <w:lvl w:ilvl="8" w:tplc="FFFFFFFF" w:tentative="1">
      <w:start w:val="1"/>
      <w:numFmt w:val="lowerRoman"/>
      <w:lvlText w:val="%9."/>
      <w:lvlJc w:val="right"/>
      <w:pPr>
        <w:ind w:left="3571" w:hanging="480"/>
      </w:pPr>
    </w:lvl>
  </w:abstractNum>
  <w:abstractNum w:abstractNumId="27" w15:restartNumberingAfterBreak="0">
    <w:nsid w:val="4C3D15A0"/>
    <w:multiLevelType w:val="hybridMultilevel"/>
    <w:tmpl w:val="2A38E9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8048E8"/>
    <w:multiLevelType w:val="hybridMultilevel"/>
    <w:tmpl w:val="F46EDF74"/>
    <w:lvl w:ilvl="0" w:tplc="FFFFFFFF">
      <w:start w:val="1"/>
      <w:numFmt w:val="decimal"/>
      <w:lvlText w:val="%1."/>
      <w:lvlJc w:val="left"/>
      <w:pPr>
        <w:ind w:left="394" w:hanging="360"/>
      </w:pPr>
      <w:rPr>
        <w:rFonts w:hint="default"/>
      </w:rPr>
    </w:lvl>
    <w:lvl w:ilvl="1" w:tplc="FFFFFFFF" w:tentative="1">
      <w:start w:val="1"/>
      <w:numFmt w:val="ideographTraditional"/>
      <w:lvlText w:val="%2、"/>
      <w:lvlJc w:val="left"/>
      <w:pPr>
        <w:ind w:left="994" w:hanging="480"/>
      </w:pPr>
    </w:lvl>
    <w:lvl w:ilvl="2" w:tplc="FFFFFFFF" w:tentative="1">
      <w:start w:val="1"/>
      <w:numFmt w:val="lowerRoman"/>
      <w:lvlText w:val="%3."/>
      <w:lvlJc w:val="right"/>
      <w:pPr>
        <w:ind w:left="1474" w:hanging="480"/>
      </w:pPr>
    </w:lvl>
    <w:lvl w:ilvl="3" w:tplc="FFFFFFFF" w:tentative="1">
      <w:start w:val="1"/>
      <w:numFmt w:val="decimal"/>
      <w:lvlText w:val="%4."/>
      <w:lvlJc w:val="left"/>
      <w:pPr>
        <w:ind w:left="1954" w:hanging="480"/>
      </w:pPr>
    </w:lvl>
    <w:lvl w:ilvl="4" w:tplc="FFFFFFFF" w:tentative="1">
      <w:start w:val="1"/>
      <w:numFmt w:val="ideographTraditional"/>
      <w:lvlText w:val="%5、"/>
      <w:lvlJc w:val="left"/>
      <w:pPr>
        <w:ind w:left="2434" w:hanging="480"/>
      </w:pPr>
    </w:lvl>
    <w:lvl w:ilvl="5" w:tplc="FFFFFFFF" w:tentative="1">
      <w:start w:val="1"/>
      <w:numFmt w:val="lowerRoman"/>
      <w:lvlText w:val="%6."/>
      <w:lvlJc w:val="right"/>
      <w:pPr>
        <w:ind w:left="2914" w:hanging="480"/>
      </w:pPr>
    </w:lvl>
    <w:lvl w:ilvl="6" w:tplc="FFFFFFFF" w:tentative="1">
      <w:start w:val="1"/>
      <w:numFmt w:val="decimal"/>
      <w:lvlText w:val="%7."/>
      <w:lvlJc w:val="left"/>
      <w:pPr>
        <w:ind w:left="3394" w:hanging="480"/>
      </w:pPr>
    </w:lvl>
    <w:lvl w:ilvl="7" w:tplc="FFFFFFFF" w:tentative="1">
      <w:start w:val="1"/>
      <w:numFmt w:val="ideographTraditional"/>
      <w:lvlText w:val="%8、"/>
      <w:lvlJc w:val="left"/>
      <w:pPr>
        <w:ind w:left="3874" w:hanging="480"/>
      </w:pPr>
    </w:lvl>
    <w:lvl w:ilvl="8" w:tplc="FFFFFFFF" w:tentative="1">
      <w:start w:val="1"/>
      <w:numFmt w:val="lowerRoman"/>
      <w:lvlText w:val="%9."/>
      <w:lvlJc w:val="right"/>
      <w:pPr>
        <w:ind w:left="4354" w:hanging="480"/>
      </w:pPr>
    </w:lvl>
  </w:abstractNum>
  <w:abstractNum w:abstractNumId="29" w15:restartNumberingAfterBreak="0">
    <w:nsid w:val="57495CDF"/>
    <w:multiLevelType w:val="hybridMultilevel"/>
    <w:tmpl w:val="5C6646FC"/>
    <w:lvl w:ilvl="0" w:tplc="FFFFFFFF">
      <w:start w:val="5"/>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593B01B3"/>
    <w:multiLevelType w:val="hybridMultilevel"/>
    <w:tmpl w:val="59F8E360"/>
    <w:lvl w:ilvl="0" w:tplc="BA26C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2273C0"/>
    <w:multiLevelType w:val="hybridMultilevel"/>
    <w:tmpl w:val="F454E84E"/>
    <w:lvl w:ilvl="0" w:tplc="A00A0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99189B"/>
    <w:multiLevelType w:val="hybridMultilevel"/>
    <w:tmpl w:val="A07425FE"/>
    <w:lvl w:ilvl="0" w:tplc="E7E040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211" w:hanging="480"/>
      </w:pPr>
    </w:lvl>
    <w:lvl w:ilvl="2" w:tplc="0409001B" w:tentative="1">
      <w:start w:val="1"/>
      <w:numFmt w:val="lowerRoman"/>
      <w:lvlText w:val="%3."/>
      <w:lvlJc w:val="right"/>
      <w:pPr>
        <w:ind w:left="691" w:hanging="480"/>
      </w:pPr>
    </w:lvl>
    <w:lvl w:ilvl="3" w:tplc="0409000F" w:tentative="1">
      <w:start w:val="1"/>
      <w:numFmt w:val="decimal"/>
      <w:lvlText w:val="%4."/>
      <w:lvlJc w:val="left"/>
      <w:pPr>
        <w:ind w:left="1171" w:hanging="480"/>
      </w:pPr>
    </w:lvl>
    <w:lvl w:ilvl="4" w:tplc="04090019" w:tentative="1">
      <w:start w:val="1"/>
      <w:numFmt w:val="ideographTraditional"/>
      <w:lvlText w:val="%5、"/>
      <w:lvlJc w:val="left"/>
      <w:pPr>
        <w:ind w:left="1651" w:hanging="480"/>
      </w:pPr>
    </w:lvl>
    <w:lvl w:ilvl="5" w:tplc="0409001B" w:tentative="1">
      <w:start w:val="1"/>
      <w:numFmt w:val="lowerRoman"/>
      <w:lvlText w:val="%6."/>
      <w:lvlJc w:val="right"/>
      <w:pPr>
        <w:ind w:left="2131" w:hanging="480"/>
      </w:pPr>
    </w:lvl>
    <w:lvl w:ilvl="6" w:tplc="0409000F" w:tentative="1">
      <w:start w:val="1"/>
      <w:numFmt w:val="decimal"/>
      <w:lvlText w:val="%7."/>
      <w:lvlJc w:val="left"/>
      <w:pPr>
        <w:ind w:left="2611" w:hanging="480"/>
      </w:pPr>
    </w:lvl>
    <w:lvl w:ilvl="7" w:tplc="04090019" w:tentative="1">
      <w:start w:val="1"/>
      <w:numFmt w:val="ideographTraditional"/>
      <w:lvlText w:val="%8、"/>
      <w:lvlJc w:val="left"/>
      <w:pPr>
        <w:ind w:left="3091" w:hanging="480"/>
      </w:pPr>
    </w:lvl>
    <w:lvl w:ilvl="8" w:tplc="0409001B" w:tentative="1">
      <w:start w:val="1"/>
      <w:numFmt w:val="lowerRoman"/>
      <w:lvlText w:val="%9."/>
      <w:lvlJc w:val="right"/>
      <w:pPr>
        <w:ind w:left="3571" w:hanging="480"/>
      </w:pPr>
    </w:lvl>
  </w:abstractNum>
  <w:abstractNum w:abstractNumId="33" w15:restartNumberingAfterBreak="0">
    <w:nsid w:val="64E03B4E"/>
    <w:multiLevelType w:val="hybridMultilevel"/>
    <w:tmpl w:val="32C4120C"/>
    <w:lvl w:ilvl="0" w:tplc="3636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A76F67"/>
    <w:multiLevelType w:val="hybridMultilevel"/>
    <w:tmpl w:val="D68093A4"/>
    <w:lvl w:ilvl="0" w:tplc="C37E4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FD4DF4"/>
    <w:multiLevelType w:val="hybridMultilevel"/>
    <w:tmpl w:val="0E1483DE"/>
    <w:lvl w:ilvl="0" w:tplc="65CA72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734020"/>
    <w:multiLevelType w:val="hybridMultilevel"/>
    <w:tmpl w:val="147073DA"/>
    <w:lvl w:ilvl="0" w:tplc="3A8EA2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C63CB0"/>
    <w:multiLevelType w:val="hybridMultilevel"/>
    <w:tmpl w:val="D5B4FF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7E0FC6"/>
    <w:multiLevelType w:val="hybridMultilevel"/>
    <w:tmpl w:val="D5B4FF6E"/>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2C13028"/>
    <w:multiLevelType w:val="hybridMultilevel"/>
    <w:tmpl w:val="CCB49F9E"/>
    <w:lvl w:ilvl="0" w:tplc="3738DB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4B21608"/>
    <w:multiLevelType w:val="hybridMultilevel"/>
    <w:tmpl w:val="CCAEB272"/>
    <w:lvl w:ilvl="0" w:tplc="FFFFFFFF">
      <w:start w:val="1"/>
      <w:numFmt w:val="taiwaneseCountingThousand"/>
      <w:lvlText w:val="%1、"/>
      <w:lvlJc w:val="left"/>
      <w:pPr>
        <w:ind w:left="480" w:hanging="480"/>
      </w:pPr>
      <w:rPr>
        <w:rFonts w:hint="eastAsia"/>
      </w:rPr>
    </w:lvl>
    <w:lvl w:ilvl="1" w:tplc="60309AE2">
      <w:start w:val="7"/>
      <w:numFmt w:val="taiwaneseCountingThousand"/>
      <w:lvlText w:val="%2、"/>
      <w:lvlJc w:val="left"/>
      <w:pPr>
        <w:ind w:left="211" w:hanging="480"/>
      </w:pPr>
      <w:rPr>
        <w:rFonts w:hint="default"/>
      </w:rPr>
    </w:lvl>
    <w:lvl w:ilvl="2" w:tplc="FFFFFFFF" w:tentative="1">
      <w:start w:val="1"/>
      <w:numFmt w:val="lowerRoman"/>
      <w:lvlText w:val="%3."/>
      <w:lvlJc w:val="right"/>
      <w:pPr>
        <w:ind w:left="691" w:hanging="480"/>
      </w:pPr>
    </w:lvl>
    <w:lvl w:ilvl="3" w:tplc="FFFFFFFF" w:tentative="1">
      <w:start w:val="1"/>
      <w:numFmt w:val="decimal"/>
      <w:lvlText w:val="%4."/>
      <w:lvlJc w:val="left"/>
      <w:pPr>
        <w:ind w:left="1171" w:hanging="480"/>
      </w:pPr>
    </w:lvl>
    <w:lvl w:ilvl="4" w:tplc="FFFFFFFF" w:tentative="1">
      <w:start w:val="1"/>
      <w:numFmt w:val="ideographTraditional"/>
      <w:lvlText w:val="%5、"/>
      <w:lvlJc w:val="left"/>
      <w:pPr>
        <w:ind w:left="1651" w:hanging="480"/>
      </w:pPr>
    </w:lvl>
    <w:lvl w:ilvl="5" w:tplc="FFFFFFFF" w:tentative="1">
      <w:start w:val="1"/>
      <w:numFmt w:val="lowerRoman"/>
      <w:lvlText w:val="%6."/>
      <w:lvlJc w:val="right"/>
      <w:pPr>
        <w:ind w:left="2131" w:hanging="480"/>
      </w:pPr>
    </w:lvl>
    <w:lvl w:ilvl="6" w:tplc="FFFFFFFF" w:tentative="1">
      <w:start w:val="1"/>
      <w:numFmt w:val="decimal"/>
      <w:lvlText w:val="%7."/>
      <w:lvlJc w:val="left"/>
      <w:pPr>
        <w:ind w:left="2611" w:hanging="480"/>
      </w:pPr>
    </w:lvl>
    <w:lvl w:ilvl="7" w:tplc="FFFFFFFF" w:tentative="1">
      <w:start w:val="1"/>
      <w:numFmt w:val="ideographTraditional"/>
      <w:lvlText w:val="%8、"/>
      <w:lvlJc w:val="left"/>
      <w:pPr>
        <w:ind w:left="3091" w:hanging="480"/>
      </w:pPr>
    </w:lvl>
    <w:lvl w:ilvl="8" w:tplc="FFFFFFFF" w:tentative="1">
      <w:start w:val="1"/>
      <w:numFmt w:val="lowerRoman"/>
      <w:lvlText w:val="%9."/>
      <w:lvlJc w:val="right"/>
      <w:pPr>
        <w:ind w:left="3571" w:hanging="480"/>
      </w:pPr>
    </w:lvl>
  </w:abstractNum>
  <w:abstractNum w:abstractNumId="41" w15:restartNumberingAfterBreak="0">
    <w:nsid w:val="7612668B"/>
    <w:multiLevelType w:val="hybridMultilevel"/>
    <w:tmpl w:val="583C6D68"/>
    <w:lvl w:ilvl="0" w:tplc="74A2C9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670279"/>
    <w:multiLevelType w:val="hybridMultilevel"/>
    <w:tmpl w:val="A07425FE"/>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211" w:hanging="480"/>
      </w:pPr>
    </w:lvl>
    <w:lvl w:ilvl="2" w:tplc="FFFFFFFF" w:tentative="1">
      <w:start w:val="1"/>
      <w:numFmt w:val="lowerRoman"/>
      <w:lvlText w:val="%3."/>
      <w:lvlJc w:val="right"/>
      <w:pPr>
        <w:ind w:left="691" w:hanging="480"/>
      </w:pPr>
    </w:lvl>
    <w:lvl w:ilvl="3" w:tplc="FFFFFFFF" w:tentative="1">
      <w:start w:val="1"/>
      <w:numFmt w:val="decimal"/>
      <w:lvlText w:val="%4."/>
      <w:lvlJc w:val="left"/>
      <w:pPr>
        <w:ind w:left="1171" w:hanging="480"/>
      </w:pPr>
    </w:lvl>
    <w:lvl w:ilvl="4" w:tplc="FFFFFFFF" w:tentative="1">
      <w:start w:val="1"/>
      <w:numFmt w:val="ideographTraditional"/>
      <w:lvlText w:val="%5、"/>
      <w:lvlJc w:val="left"/>
      <w:pPr>
        <w:ind w:left="1651" w:hanging="480"/>
      </w:pPr>
    </w:lvl>
    <w:lvl w:ilvl="5" w:tplc="FFFFFFFF" w:tentative="1">
      <w:start w:val="1"/>
      <w:numFmt w:val="lowerRoman"/>
      <w:lvlText w:val="%6."/>
      <w:lvlJc w:val="right"/>
      <w:pPr>
        <w:ind w:left="2131" w:hanging="480"/>
      </w:pPr>
    </w:lvl>
    <w:lvl w:ilvl="6" w:tplc="FFFFFFFF" w:tentative="1">
      <w:start w:val="1"/>
      <w:numFmt w:val="decimal"/>
      <w:lvlText w:val="%7."/>
      <w:lvlJc w:val="left"/>
      <w:pPr>
        <w:ind w:left="2611" w:hanging="480"/>
      </w:pPr>
    </w:lvl>
    <w:lvl w:ilvl="7" w:tplc="FFFFFFFF" w:tentative="1">
      <w:start w:val="1"/>
      <w:numFmt w:val="ideographTraditional"/>
      <w:lvlText w:val="%8、"/>
      <w:lvlJc w:val="left"/>
      <w:pPr>
        <w:ind w:left="3091" w:hanging="480"/>
      </w:pPr>
    </w:lvl>
    <w:lvl w:ilvl="8" w:tplc="FFFFFFFF" w:tentative="1">
      <w:start w:val="1"/>
      <w:numFmt w:val="lowerRoman"/>
      <w:lvlText w:val="%9."/>
      <w:lvlJc w:val="right"/>
      <w:pPr>
        <w:ind w:left="3571" w:hanging="480"/>
      </w:pPr>
    </w:lvl>
  </w:abstractNum>
  <w:abstractNum w:abstractNumId="43" w15:restartNumberingAfterBreak="0">
    <w:nsid w:val="78441767"/>
    <w:multiLevelType w:val="hybridMultilevel"/>
    <w:tmpl w:val="6AA0E92C"/>
    <w:lvl w:ilvl="0" w:tplc="363607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943CDA"/>
    <w:multiLevelType w:val="hybridMultilevel"/>
    <w:tmpl w:val="56E615BA"/>
    <w:lvl w:ilvl="0" w:tplc="A27A91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48282714">
    <w:abstractNumId w:val="32"/>
  </w:num>
  <w:num w:numId="2" w16cid:durableId="1479683732">
    <w:abstractNumId w:val="24"/>
  </w:num>
  <w:num w:numId="3" w16cid:durableId="1323585756">
    <w:abstractNumId w:val="12"/>
  </w:num>
  <w:num w:numId="4" w16cid:durableId="267590717">
    <w:abstractNumId w:val="25"/>
  </w:num>
  <w:num w:numId="5" w16cid:durableId="624165172">
    <w:abstractNumId w:val="42"/>
  </w:num>
  <w:num w:numId="6" w16cid:durableId="1997489593">
    <w:abstractNumId w:val="40"/>
  </w:num>
  <w:num w:numId="7" w16cid:durableId="1715881834">
    <w:abstractNumId w:val="30"/>
  </w:num>
  <w:num w:numId="8" w16cid:durableId="1168406852">
    <w:abstractNumId w:val="0"/>
  </w:num>
  <w:num w:numId="9" w16cid:durableId="1564288124">
    <w:abstractNumId w:val="9"/>
  </w:num>
  <w:num w:numId="10" w16cid:durableId="1886064081">
    <w:abstractNumId w:val="13"/>
  </w:num>
  <w:num w:numId="11" w16cid:durableId="1577201042">
    <w:abstractNumId w:val="41"/>
  </w:num>
  <w:num w:numId="12" w16cid:durableId="1441341864">
    <w:abstractNumId w:val="17"/>
  </w:num>
  <w:num w:numId="13" w16cid:durableId="599071462">
    <w:abstractNumId w:val="20"/>
  </w:num>
  <w:num w:numId="14" w16cid:durableId="1668433626">
    <w:abstractNumId w:val="31"/>
  </w:num>
  <w:num w:numId="15" w16cid:durableId="1987471807">
    <w:abstractNumId w:val="39"/>
  </w:num>
  <w:num w:numId="16" w16cid:durableId="106387404">
    <w:abstractNumId w:val="16"/>
  </w:num>
  <w:num w:numId="17" w16cid:durableId="1221290439">
    <w:abstractNumId w:val="44"/>
  </w:num>
  <w:num w:numId="18" w16cid:durableId="1036856356">
    <w:abstractNumId w:val="34"/>
  </w:num>
  <w:num w:numId="19" w16cid:durableId="654334579">
    <w:abstractNumId w:val="43"/>
  </w:num>
  <w:num w:numId="20" w16cid:durableId="1933539819">
    <w:abstractNumId w:val="33"/>
  </w:num>
  <w:num w:numId="21" w16cid:durableId="1442721751">
    <w:abstractNumId w:val="36"/>
  </w:num>
  <w:num w:numId="22" w16cid:durableId="947350583">
    <w:abstractNumId w:val="11"/>
  </w:num>
  <w:num w:numId="23" w16cid:durableId="121116026">
    <w:abstractNumId w:val="6"/>
  </w:num>
  <w:num w:numId="24" w16cid:durableId="1363241918">
    <w:abstractNumId w:val="10"/>
  </w:num>
  <w:num w:numId="25" w16cid:durableId="9450211">
    <w:abstractNumId w:val="3"/>
  </w:num>
  <w:num w:numId="26" w16cid:durableId="1259630762">
    <w:abstractNumId w:val="5"/>
  </w:num>
  <w:num w:numId="27" w16cid:durableId="1534995814">
    <w:abstractNumId w:val="14"/>
  </w:num>
  <w:num w:numId="28" w16cid:durableId="1205630692">
    <w:abstractNumId w:val="1"/>
  </w:num>
  <w:num w:numId="29" w16cid:durableId="766928433">
    <w:abstractNumId w:val="4"/>
  </w:num>
  <w:num w:numId="30" w16cid:durableId="23404823">
    <w:abstractNumId w:val="7"/>
  </w:num>
  <w:num w:numId="31" w16cid:durableId="2145659403">
    <w:abstractNumId w:val="37"/>
  </w:num>
  <w:num w:numId="32" w16cid:durableId="2050105522">
    <w:abstractNumId w:val="26"/>
  </w:num>
  <w:num w:numId="33" w16cid:durableId="1719356306">
    <w:abstractNumId w:val="18"/>
  </w:num>
  <w:num w:numId="34" w16cid:durableId="2141878599">
    <w:abstractNumId w:val="23"/>
  </w:num>
  <w:num w:numId="35" w16cid:durableId="1113861539">
    <w:abstractNumId w:val="2"/>
  </w:num>
  <w:num w:numId="36" w16cid:durableId="1117524828">
    <w:abstractNumId w:val="19"/>
  </w:num>
  <w:num w:numId="37" w16cid:durableId="2028405991">
    <w:abstractNumId w:val="15"/>
  </w:num>
  <w:num w:numId="38" w16cid:durableId="310062843">
    <w:abstractNumId w:val="27"/>
  </w:num>
  <w:num w:numId="39" w16cid:durableId="1546526323">
    <w:abstractNumId w:val="21"/>
  </w:num>
  <w:num w:numId="40" w16cid:durableId="1651979740">
    <w:abstractNumId w:val="35"/>
  </w:num>
  <w:num w:numId="41" w16cid:durableId="2076202488">
    <w:abstractNumId w:val="8"/>
  </w:num>
  <w:num w:numId="42" w16cid:durableId="985203882">
    <w:abstractNumId w:val="22"/>
  </w:num>
  <w:num w:numId="43" w16cid:durableId="820927193">
    <w:abstractNumId w:val="29"/>
  </w:num>
  <w:num w:numId="44" w16cid:durableId="1070613987">
    <w:abstractNumId w:val="28"/>
  </w:num>
  <w:num w:numId="45" w16cid:durableId="163355910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B2"/>
    <w:rsid w:val="00003468"/>
    <w:rsid w:val="00023F74"/>
    <w:rsid w:val="00065A3E"/>
    <w:rsid w:val="000700DE"/>
    <w:rsid w:val="00076DF2"/>
    <w:rsid w:val="00094558"/>
    <w:rsid w:val="000A74AF"/>
    <w:rsid w:val="000F698E"/>
    <w:rsid w:val="001110B2"/>
    <w:rsid w:val="001136F6"/>
    <w:rsid w:val="0016736C"/>
    <w:rsid w:val="00175DE1"/>
    <w:rsid w:val="001C5CB6"/>
    <w:rsid w:val="001F4A15"/>
    <w:rsid w:val="00224531"/>
    <w:rsid w:val="00225AB6"/>
    <w:rsid w:val="0025413B"/>
    <w:rsid w:val="0028398B"/>
    <w:rsid w:val="002A2E2B"/>
    <w:rsid w:val="002D2308"/>
    <w:rsid w:val="003104AE"/>
    <w:rsid w:val="003B2FE1"/>
    <w:rsid w:val="003C3CBD"/>
    <w:rsid w:val="003C5660"/>
    <w:rsid w:val="003D32DA"/>
    <w:rsid w:val="003F7B3C"/>
    <w:rsid w:val="00405CBF"/>
    <w:rsid w:val="00420D7A"/>
    <w:rsid w:val="00433FC2"/>
    <w:rsid w:val="0045038F"/>
    <w:rsid w:val="004B6E88"/>
    <w:rsid w:val="004C0373"/>
    <w:rsid w:val="004C3617"/>
    <w:rsid w:val="004F6E5E"/>
    <w:rsid w:val="005152E5"/>
    <w:rsid w:val="0053399E"/>
    <w:rsid w:val="0056698D"/>
    <w:rsid w:val="005A3E48"/>
    <w:rsid w:val="005A49E2"/>
    <w:rsid w:val="005D7229"/>
    <w:rsid w:val="0062469C"/>
    <w:rsid w:val="0063092A"/>
    <w:rsid w:val="00650FF6"/>
    <w:rsid w:val="00664851"/>
    <w:rsid w:val="0068586A"/>
    <w:rsid w:val="006A7FF2"/>
    <w:rsid w:val="006D6FED"/>
    <w:rsid w:val="00701E94"/>
    <w:rsid w:val="00702E79"/>
    <w:rsid w:val="00710AEB"/>
    <w:rsid w:val="00721973"/>
    <w:rsid w:val="0079511E"/>
    <w:rsid w:val="00796B29"/>
    <w:rsid w:val="007C4A8B"/>
    <w:rsid w:val="007C6C65"/>
    <w:rsid w:val="0081436D"/>
    <w:rsid w:val="0082493F"/>
    <w:rsid w:val="00833448"/>
    <w:rsid w:val="00835EB4"/>
    <w:rsid w:val="00846007"/>
    <w:rsid w:val="00867690"/>
    <w:rsid w:val="008A5082"/>
    <w:rsid w:val="008D4F2E"/>
    <w:rsid w:val="009017F1"/>
    <w:rsid w:val="00931D92"/>
    <w:rsid w:val="00943BCB"/>
    <w:rsid w:val="0096761B"/>
    <w:rsid w:val="009B0331"/>
    <w:rsid w:val="009C74EF"/>
    <w:rsid w:val="009D018F"/>
    <w:rsid w:val="009E370A"/>
    <w:rsid w:val="00A32BCB"/>
    <w:rsid w:val="00A812C5"/>
    <w:rsid w:val="00A8242E"/>
    <w:rsid w:val="00A86743"/>
    <w:rsid w:val="00AE4598"/>
    <w:rsid w:val="00B01418"/>
    <w:rsid w:val="00B13B30"/>
    <w:rsid w:val="00B72B04"/>
    <w:rsid w:val="00B7530A"/>
    <w:rsid w:val="00B83A86"/>
    <w:rsid w:val="00BD2749"/>
    <w:rsid w:val="00BF5593"/>
    <w:rsid w:val="00C16E0B"/>
    <w:rsid w:val="00C26561"/>
    <w:rsid w:val="00C340E9"/>
    <w:rsid w:val="00C44DE8"/>
    <w:rsid w:val="00C46CBC"/>
    <w:rsid w:val="00CD2EA9"/>
    <w:rsid w:val="00CE7E7C"/>
    <w:rsid w:val="00D4242F"/>
    <w:rsid w:val="00D54AC7"/>
    <w:rsid w:val="00D6791D"/>
    <w:rsid w:val="00DD1792"/>
    <w:rsid w:val="00DE12E8"/>
    <w:rsid w:val="00E07089"/>
    <w:rsid w:val="00E70A44"/>
    <w:rsid w:val="00E90BC2"/>
    <w:rsid w:val="00EB1CBE"/>
    <w:rsid w:val="00F02AC4"/>
    <w:rsid w:val="00F10EE1"/>
    <w:rsid w:val="00F4343F"/>
    <w:rsid w:val="00F62667"/>
    <w:rsid w:val="00F75C17"/>
    <w:rsid w:val="00FA1707"/>
    <w:rsid w:val="00FA2518"/>
    <w:rsid w:val="00FB16A1"/>
    <w:rsid w:val="00FC6019"/>
    <w:rsid w:val="00FD69D1"/>
    <w:rsid w:val="00FE54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05E4"/>
  <w15:chartTrackingRefBased/>
  <w15:docId w15:val="{78750261-3060-498A-A902-A61CC221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9C"/>
    <w:pPr>
      <w:widowControl w:val="0"/>
    </w:pPr>
  </w:style>
  <w:style w:type="paragraph" w:styleId="1">
    <w:name w:val="heading 1"/>
    <w:basedOn w:val="a"/>
    <w:next w:val="a"/>
    <w:link w:val="10"/>
    <w:uiPriority w:val="9"/>
    <w:qFormat/>
    <w:rsid w:val="001110B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110B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110B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110B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110B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10B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110B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10B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110B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110B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110B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110B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110B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110B2"/>
    <w:rPr>
      <w:rFonts w:eastAsiaTheme="majorEastAsia" w:cstheme="majorBidi"/>
      <w:color w:val="0F4761" w:themeColor="accent1" w:themeShade="BF"/>
    </w:rPr>
  </w:style>
  <w:style w:type="character" w:customStyle="1" w:styleId="60">
    <w:name w:val="標題 6 字元"/>
    <w:basedOn w:val="a0"/>
    <w:link w:val="6"/>
    <w:uiPriority w:val="9"/>
    <w:semiHidden/>
    <w:rsid w:val="001110B2"/>
    <w:rPr>
      <w:rFonts w:eastAsiaTheme="majorEastAsia" w:cstheme="majorBidi"/>
      <w:color w:val="595959" w:themeColor="text1" w:themeTint="A6"/>
    </w:rPr>
  </w:style>
  <w:style w:type="character" w:customStyle="1" w:styleId="70">
    <w:name w:val="標題 7 字元"/>
    <w:basedOn w:val="a0"/>
    <w:link w:val="7"/>
    <w:uiPriority w:val="9"/>
    <w:semiHidden/>
    <w:rsid w:val="001110B2"/>
    <w:rPr>
      <w:rFonts w:eastAsiaTheme="majorEastAsia" w:cstheme="majorBidi"/>
      <w:color w:val="595959" w:themeColor="text1" w:themeTint="A6"/>
    </w:rPr>
  </w:style>
  <w:style w:type="character" w:customStyle="1" w:styleId="80">
    <w:name w:val="標題 8 字元"/>
    <w:basedOn w:val="a0"/>
    <w:link w:val="8"/>
    <w:uiPriority w:val="9"/>
    <w:semiHidden/>
    <w:rsid w:val="001110B2"/>
    <w:rPr>
      <w:rFonts w:eastAsiaTheme="majorEastAsia" w:cstheme="majorBidi"/>
      <w:color w:val="272727" w:themeColor="text1" w:themeTint="D8"/>
    </w:rPr>
  </w:style>
  <w:style w:type="character" w:customStyle="1" w:styleId="90">
    <w:name w:val="標題 9 字元"/>
    <w:basedOn w:val="a0"/>
    <w:link w:val="9"/>
    <w:uiPriority w:val="9"/>
    <w:semiHidden/>
    <w:rsid w:val="001110B2"/>
    <w:rPr>
      <w:rFonts w:eastAsiaTheme="majorEastAsia" w:cstheme="majorBidi"/>
      <w:color w:val="272727" w:themeColor="text1" w:themeTint="D8"/>
    </w:rPr>
  </w:style>
  <w:style w:type="paragraph" w:styleId="a3">
    <w:name w:val="Title"/>
    <w:basedOn w:val="a"/>
    <w:next w:val="a"/>
    <w:link w:val="a4"/>
    <w:uiPriority w:val="10"/>
    <w:qFormat/>
    <w:rsid w:val="001110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11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0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11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0B2"/>
    <w:pPr>
      <w:spacing w:before="160"/>
      <w:jc w:val="center"/>
    </w:pPr>
    <w:rPr>
      <w:i/>
      <w:iCs/>
      <w:color w:val="404040" w:themeColor="text1" w:themeTint="BF"/>
    </w:rPr>
  </w:style>
  <w:style w:type="character" w:customStyle="1" w:styleId="a8">
    <w:name w:val="引文 字元"/>
    <w:basedOn w:val="a0"/>
    <w:link w:val="a7"/>
    <w:uiPriority w:val="29"/>
    <w:rsid w:val="001110B2"/>
    <w:rPr>
      <w:i/>
      <w:iCs/>
      <w:color w:val="404040" w:themeColor="text1" w:themeTint="BF"/>
    </w:rPr>
  </w:style>
  <w:style w:type="paragraph" w:styleId="a9">
    <w:name w:val="List Paragraph"/>
    <w:basedOn w:val="a"/>
    <w:uiPriority w:val="34"/>
    <w:qFormat/>
    <w:rsid w:val="001110B2"/>
    <w:pPr>
      <w:ind w:left="720"/>
      <w:contextualSpacing/>
    </w:pPr>
  </w:style>
  <w:style w:type="character" w:styleId="aa">
    <w:name w:val="Intense Emphasis"/>
    <w:basedOn w:val="a0"/>
    <w:uiPriority w:val="21"/>
    <w:qFormat/>
    <w:rsid w:val="001110B2"/>
    <w:rPr>
      <w:i/>
      <w:iCs/>
      <w:color w:val="0F4761" w:themeColor="accent1" w:themeShade="BF"/>
    </w:rPr>
  </w:style>
  <w:style w:type="paragraph" w:styleId="ab">
    <w:name w:val="Intense Quote"/>
    <w:basedOn w:val="a"/>
    <w:next w:val="a"/>
    <w:link w:val="ac"/>
    <w:uiPriority w:val="30"/>
    <w:qFormat/>
    <w:rsid w:val="00111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110B2"/>
    <w:rPr>
      <w:i/>
      <w:iCs/>
      <w:color w:val="0F4761" w:themeColor="accent1" w:themeShade="BF"/>
    </w:rPr>
  </w:style>
  <w:style w:type="character" w:styleId="ad">
    <w:name w:val="Intense Reference"/>
    <w:basedOn w:val="a0"/>
    <w:uiPriority w:val="32"/>
    <w:qFormat/>
    <w:rsid w:val="001110B2"/>
    <w:rPr>
      <w:b/>
      <w:bCs/>
      <w:smallCaps/>
      <w:color w:val="0F4761" w:themeColor="accent1" w:themeShade="BF"/>
      <w:spacing w:val="5"/>
    </w:rPr>
  </w:style>
  <w:style w:type="table" w:styleId="ae">
    <w:name w:val="Table Grid"/>
    <w:basedOn w:val="a1"/>
    <w:uiPriority w:val="39"/>
    <w:rsid w:val="0011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110B2"/>
    <w:pPr>
      <w:autoSpaceDE w:val="0"/>
      <w:autoSpaceDN w:val="0"/>
      <w:spacing w:after="0" w:line="240" w:lineRule="auto"/>
      <w:ind w:left="108"/>
    </w:pPr>
    <w:rPr>
      <w:rFonts w:ascii="細明體" w:eastAsia="細明體" w:hAnsi="細明體" w:cs="細明體"/>
      <w:kern w:val="0"/>
      <w:sz w:val="22"/>
      <w:szCs w:val="22"/>
      <w14:ligatures w14:val="none"/>
    </w:rPr>
  </w:style>
  <w:style w:type="character" w:styleId="af">
    <w:name w:val="annotation reference"/>
    <w:basedOn w:val="a0"/>
    <w:uiPriority w:val="99"/>
    <w:semiHidden/>
    <w:unhideWhenUsed/>
    <w:rsid w:val="001110B2"/>
    <w:rPr>
      <w:sz w:val="18"/>
      <w:szCs w:val="18"/>
    </w:rPr>
  </w:style>
  <w:style w:type="paragraph" w:customStyle="1" w:styleId="11">
    <w:name w:val="註解文字1"/>
    <w:basedOn w:val="a"/>
    <w:next w:val="af0"/>
    <w:uiPriority w:val="99"/>
    <w:semiHidden/>
    <w:unhideWhenUsed/>
    <w:rsid w:val="001110B2"/>
    <w:pPr>
      <w:spacing w:after="0" w:line="240" w:lineRule="auto"/>
    </w:pPr>
    <w:rPr>
      <w:szCs w:val="22"/>
      <w14:ligatures w14:val="none"/>
    </w:rPr>
  </w:style>
  <w:style w:type="paragraph" w:styleId="af0">
    <w:name w:val="annotation text"/>
    <w:basedOn w:val="a"/>
    <w:link w:val="af1"/>
    <w:uiPriority w:val="99"/>
    <w:semiHidden/>
    <w:unhideWhenUsed/>
    <w:rsid w:val="001110B2"/>
  </w:style>
  <w:style w:type="character" w:customStyle="1" w:styleId="af1">
    <w:name w:val="註解文字 字元"/>
    <w:basedOn w:val="a0"/>
    <w:link w:val="af0"/>
    <w:uiPriority w:val="99"/>
    <w:semiHidden/>
    <w:rsid w:val="001110B2"/>
  </w:style>
  <w:style w:type="paragraph" w:styleId="af2">
    <w:name w:val="header"/>
    <w:basedOn w:val="a"/>
    <w:link w:val="af3"/>
    <w:uiPriority w:val="99"/>
    <w:unhideWhenUsed/>
    <w:rsid w:val="00846007"/>
    <w:pPr>
      <w:tabs>
        <w:tab w:val="center" w:pos="4153"/>
        <w:tab w:val="right" w:pos="8306"/>
      </w:tabs>
      <w:snapToGrid w:val="0"/>
    </w:pPr>
    <w:rPr>
      <w:sz w:val="20"/>
      <w:szCs w:val="20"/>
    </w:rPr>
  </w:style>
  <w:style w:type="character" w:customStyle="1" w:styleId="af3">
    <w:name w:val="頁首 字元"/>
    <w:basedOn w:val="a0"/>
    <w:link w:val="af2"/>
    <w:uiPriority w:val="99"/>
    <w:rsid w:val="00846007"/>
    <w:rPr>
      <w:sz w:val="20"/>
      <w:szCs w:val="20"/>
    </w:rPr>
  </w:style>
  <w:style w:type="paragraph" w:styleId="af4">
    <w:name w:val="footer"/>
    <w:basedOn w:val="a"/>
    <w:link w:val="af5"/>
    <w:uiPriority w:val="99"/>
    <w:unhideWhenUsed/>
    <w:rsid w:val="00846007"/>
    <w:pPr>
      <w:tabs>
        <w:tab w:val="center" w:pos="4153"/>
        <w:tab w:val="right" w:pos="8306"/>
      </w:tabs>
      <w:snapToGrid w:val="0"/>
    </w:pPr>
    <w:rPr>
      <w:sz w:val="20"/>
      <w:szCs w:val="20"/>
    </w:rPr>
  </w:style>
  <w:style w:type="character" w:customStyle="1" w:styleId="af5">
    <w:name w:val="頁尾 字元"/>
    <w:basedOn w:val="a0"/>
    <w:link w:val="af4"/>
    <w:uiPriority w:val="99"/>
    <w:rsid w:val="00846007"/>
    <w:rPr>
      <w:sz w:val="20"/>
      <w:szCs w:val="20"/>
    </w:rPr>
  </w:style>
  <w:style w:type="paragraph" w:styleId="af6">
    <w:name w:val="Balloon Text"/>
    <w:basedOn w:val="a"/>
    <w:link w:val="af7"/>
    <w:uiPriority w:val="99"/>
    <w:semiHidden/>
    <w:unhideWhenUsed/>
    <w:rsid w:val="00846007"/>
    <w:pPr>
      <w:spacing w:after="0" w:line="240" w:lineRule="auto"/>
    </w:pPr>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846007"/>
    <w:rPr>
      <w:rFonts w:asciiTheme="majorHAnsi" w:eastAsiaTheme="majorEastAsia" w:hAnsiTheme="majorHAnsi" w:cstheme="majorBidi"/>
      <w:sz w:val="18"/>
      <w:szCs w:val="18"/>
    </w:rPr>
  </w:style>
  <w:style w:type="paragraph" w:styleId="af8">
    <w:name w:val="annotation subject"/>
    <w:basedOn w:val="af0"/>
    <w:next w:val="af0"/>
    <w:link w:val="af9"/>
    <w:uiPriority w:val="99"/>
    <w:semiHidden/>
    <w:unhideWhenUsed/>
    <w:rsid w:val="00FE541D"/>
    <w:rPr>
      <w:b/>
      <w:bCs/>
    </w:rPr>
  </w:style>
  <w:style w:type="character" w:customStyle="1" w:styleId="af9">
    <w:name w:val="註解主旨 字元"/>
    <w:basedOn w:val="af1"/>
    <w:link w:val="af8"/>
    <w:uiPriority w:val="99"/>
    <w:semiHidden/>
    <w:rsid w:val="00FE5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59BAC-6974-4774-84B6-A2145BA3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衛生所 旗津</dc:creator>
  <cp:keywords/>
  <dc:description/>
  <cp:lastModifiedBy>旗津區衛生所 202501</cp:lastModifiedBy>
  <cp:revision>21</cp:revision>
  <cp:lastPrinted>2025-01-13T02:25:00Z</cp:lastPrinted>
  <dcterms:created xsi:type="dcterms:W3CDTF">2025-01-10T07:58:00Z</dcterms:created>
  <dcterms:modified xsi:type="dcterms:W3CDTF">2026-01-14T03:57:00Z</dcterms:modified>
</cp:coreProperties>
</file>