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5D" w:rsidRPr="00936CD0" w:rsidRDefault="00513E5D">
      <w:pPr>
        <w:pStyle w:val="a3"/>
        <w:kinsoku w:val="0"/>
        <w:overflowPunct w:val="0"/>
        <w:spacing w:before="0" w:line="490" w:lineRule="exact"/>
        <w:ind w:left="292" w:right="286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936CD0">
        <w:rPr>
          <w:rFonts w:hint="eastAsia"/>
          <w:b/>
          <w:bCs/>
          <w:sz w:val="40"/>
          <w:szCs w:val="40"/>
        </w:rPr>
        <w:t>高雄市政府四維行政中心中庭</w:t>
      </w:r>
      <w:r w:rsidRPr="00936CD0">
        <w:rPr>
          <w:b/>
          <w:bCs/>
          <w:sz w:val="40"/>
          <w:szCs w:val="40"/>
        </w:rPr>
        <w:t xml:space="preserve"> </w:t>
      </w:r>
      <w:r w:rsidRPr="00936CD0">
        <w:rPr>
          <w:rFonts w:asciiTheme="minorHAnsi" w:hAnsiTheme="minorHAnsi" w:cs="Calibri"/>
          <w:b/>
          <w:bCs/>
          <w:sz w:val="40"/>
          <w:szCs w:val="40"/>
        </w:rPr>
        <w:t>LED</w:t>
      </w:r>
      <w:r w:rsidRPr="00936CD0">
        <w:rPr>
          <w:b/>
          <w:bCs/>
          <w:sz w:val="40"/>
          <w:szCs w:val="40"/>
        </w:rPr>
        <w:t xml:space="preserve"> </w:t>
      </w:r>
      <w:r w:rsidRPr="00936CD0">
        <w:rPr>
          <w:rFonts w:hint="eastAsia"/>
          <w:b/>
          <w:bCs/>
          <w:sz w:val="40"/>
          <w:szCs w:val="40"/>
        </w:rPr>
        <w:t>電視牆使用注意事項</w:t>
      </w:r>
    </w:p>
    <w:p w:rsidR="00513E5D" w:rsidRPr="00936CD0" w:rsidRDefault="00513E5D">
      <w:pPr>
        <w:pStyle w:val="a3"/>
        <w:kinsoku w:val="0"/>
        <w:overflowPunct w:val="0"/>
        <w:spacing w:before="170" w:line="264" w:lineRule="auto"/>
        <w:ind w:left="753" w:right="108" w:hanging="642"/>
        <w:jc w:val="both"/>
        <w:rPr>
          <w:spacing w:val="-5"/>
          <w:w w:val="95"/>
        </w:rPr>
      </w:pPr>
      <w:r w:rsidRPr="00936CD0">
        <w:rPr>
          <w:rFonts w:hint="eastAsia"/>
          <w:spacing w:val="-1"/>
        </w:rPr>
        <w:t>ㄧ、高雄市政府</w:t>
      </w:r>
      <w:r w:rsidRPr="00936CD0">
        <w:rPr>
          <w:spacing w:val="-1"/>
        </w:rPr>
        <w:t>(</w:t>
      </w:r>
      <w:r w:rsidRPr="00936CD0">
        <w:rPr>
          <w:rFonts w:hint="eastAsia"/>
          <w:spacing w:val="-1"/>
        </w:rPr>
        <w:t>以下簡稱本府</w:t>
      </w:r>
      <w:r w:rsidRPr="00936CD0">
        <w:rPr>
          <w:spacing w:val="-1"/>
        </w:rPr>
        <w:t>)</w:t>
      </w:r>
      <w:r w:rsidRPr="00936CD0">
        <w:rPr>
          <w:rFonts w:hint="eastAsia"/>
          <w:spacing w:val="-1"/>
        </w:rPr>
        <w:t>為管理四維行政中心中庭</w:t>
      </w:r>
      <w:r w:rsidRPr="00936CD0">
        <w:rPr>
          <w:rFonts w:asciiTheme="minorHAnsi" w:hAnsiTheme="minorHAnsi" w:cs="Calibri"/>
        </w:rPr>
        <w:t>LED</w:t>
      </w:r>
      <w:r w:rsidRPr="00936CD0">
        <w:rPr>
          <w:rFonts w:hint="eastAsia"/>
          <w:spacing w:val="-5"/>
        </w:rPr>
        <w:t>電視牆</w:t>
      </w:r>
      <w:r w:rsidRPr="00936CD0">
        <w:rPr>
          <w:spacing w:val="-5"/>
        </w:rPr>
        <w:t>(</w:t>
      </w:r>
      <w:r w:rsidRPr="00936CD0">
        <w:rPr>
          <w:rFonts w:hint="eastAsia"/>
          <w:spacing w:val="-5"/>
        </w:rPr>
        <w:t>以</w:t>
      </w:r>
      <w:r w:rsidRPr="00936CD0">
        <w:rPr>
          <w:rFonts w:hint="eastAsia"/>
          <w:spacing w:val="-5"/>
          <w:w w:val="95"/>
        </w:rPr>
        <w:t>下簡稱電視牆</w:t>
      </w:r>
      <w:r w:rsidRPr="00936CD0">
        <w:rPr>
          <w:spacing w:val="-5"/>
          <w:w w:val="95"/>
        </w:rPr>
        <w:t>)</w:t>
      </w:r>
      <w:r w:rsidRPr="00936CD0">
        <w:rPr>
          <w:rFonts w:hint="eastAsia"/>
          <w:spacing w:val="-5"/>
          <w:w w:val="95"/>
        </w:rPr>
        <w:t>，特訂定本注意事項。</w:t>
      </w:r>
    </w:p>
    <w:p w:rsidR="00513E5D" w:rsidRPr="00936CD0" w:rsidRDefault="00513E5D">
      <w:pPr>
        <w:pStyle w:val="a3"/>
        <w:kinsoku w:val="0"/>
        <w:overflowPunct w:val="0"/>
        <w:spacing w:before="10" w:line="264" w:lineRule="auto"/>
        <w:ind w:left="753" w:right="104" w:hanging="642"/>
        <w:jc w:val="both"/>
        <w:rPr>
          <w:spacing w:val="-6"/>
          <w:w w:val="95"/>
        </w:rPr>
      </w:pPr>
      <w:r w:rsidRPr="00936CD0">
        <w:rPr>
          <w:rFonts w:hint="eastAsia"/>
          <w:spacing w:val="-6"/>
        </w:rPr>
        <w:t>二、電視牆播放時間為每日上午八時至</w:t>
      </w:r>
      <w:r w:rsidR="00384A7E">
        <w:rPr>
          <w:rFonts w:hint="eastAsia"/>
          <w:spacing w:val="-6"/>
          <w:w w:val="95"/>
        </w:rPr>
        <w:t>九</w:t>
      </w:r>
      <w:r w:rsidR="00384A7E" w:rsidRPr="00936CD0">
        <w:rPr>
          <w:rFonts w:hint="eastAsia"/>
          <w:spacing w:val="-6"/>
          <w:w w:val="95"/>
        </w:rPr>
        <w:t>時三十分</w:t>
      </w:r>
      <w:r w:rsidRPr="00936CD0">
        <w:rPr>
          <w:rFonts w:hint="eastAsia"/>
          <w:spacing w:val="-6"/>
        </w:rPr>
        <w:t>、中午十二時至下午一時三十</w:t>
      </w:r>
      <w:r w:rsidRPr="00936CD0">
        <w:rPr>
          <w:rFonts w:hint="eastAsia"/>
          <w:spacing w:val="-6"/>
          <w:w w:val="95"/>
        </w:rPr>
        <w:t>分、下午</w:t>
      </w:r>
      <w:r w:rsidR="007A3723" w:rsidRPr="00936CD0">
        <w:rPr>
          <w:rFonts w:hint="eastAsia"/>
          <w:spacing w:val="-6"/>
          <w:w w:val="95"/>
        </w:rPr>
        <w:t>四</w:t>
      </w:r>
      <w:r w:rsidRPr="00936CD0">
        <w:rPr>
          <w:rFonts w:hint="eastAsia"/>
          <w:spacing w:val="-6"/>
          <w:w w:val="95"/>
        </w:rPr>
        <w:t>時</w:t>
      </w:r>
      <w:r w:rsidR="00384A7E" w:rsidRPr="00936CD0">
        <w:rPr>
          <w:rFonts w:hint="eastAsia"/>
          <w:spacing w:val="-6"/>
          <w:w w:val="95"/>
        </w:rPr>
        <w:t>三十分</w:t>
      </w:r>
      <w:r w:rsidRPr="00936CD0">
        <w:rPr>
          <w:rFonts w:hint="eastAsia"/>
          <w:spacing w:val="-6"/>
          <w:w w:val="95"/>
        </w:rPr>
        <w:t>至五時三十分。但本府</w:t>
      </w:r>
      <w:r w:rsidR="007A3723" w:rsidRPr="00936CD0">
        <w:rPr>
          <w:rFonts w:hint="eastAsia"/>
          <w:spacing w:val="-6"/>
          <w:w w:val="95"/>
        </w:rPr>
        <w:t>行政暨國際</w:t>
      </w:r>
      <w:r w:rsidRPr="00936CD0">
        <w:rPr>
          <w:rFonts w:hint="eastAsia"/>
          <w:spacing w:val="-6"/>
          <w:w w:val="95"/>
        </w:rPr>
        <w:t>處</w:t>
      </w:r>
      <w:r w:rsidRPr="00936CD0">
        <w:rPr>
          <w:spacing w:val="-6"/>
          <w:w w:val="95"/>
        </w:rPr>
        <w:t>(</w:t>
      </w:r>
      <w:r w:rsidRPr="00936CD0">
        <w:rPr>
          <w:rFonts w:hint="eastAsia"/>
          <w:spacing w:val="-6"/>
          <w:w w:val="95"/>
        </w:rPr>
        <w:t>以下簡稱</w:t>
      </w:r>
      <w:r w:rsidR="007A3723" w:rsidRPr="00936CD0">
        <w:rPr>
          <w:rFonts w:hint="eastAsia"/>
          <w:spacing w:val="-6"/>
          <w:w w:val="95"/>
        </w:rPr>
        <w:t>行政暨國際</w:t>
      </w:r>
      <w:r w:rsidRPr="00936CD0">
        <w:rPr>
          <w:rFonts w:hint="eastAsia"/>
          <w:spacing w:val="-6"/>
          <w:w w:val="95"/>
        </w:rPr>
        <w:t>處</w:t>
      </w:r>
      <w:r w:rsidRPr="00936CD0">
        <w:rPr>
          <w:spacing w:val="-6"/>
          <w:w w:val="95"/>
        </w:rPr>
        <w:t>)</w:t>
      </w:r>
      <w:r w:rsidRPr="00936CD0">
        <w:rPr>
          <w:rFonts w:hint="eastAsia"/>
          <w:spacing w:val="-6"/>
          <w:w w:val="95"/>
        </w:rPr>
        <w:t>得視實際情形調整其播放時間。</w:t>
      </w:r>
    </w:p>
    <w:p w:rsidR="00513E5D" w:rsidRPr="00936CD0" w:rsidRDefault="00513E5D">
      <w:pPr>
        <w:pStyle w:val="a3"/>
        <w:kinsoku w:val="0"/>
        <w:overflowPunct w:val="0"/>
        <w:spacing w:before="10" w:line="261" w:lineRule="auto"/>
        <w:ind w:left="758" w:right="110" w:hanging="647"/>
        <w:jc w:val="both"/>
        <w:rPr>
          <w:spacing w:val="-5"/>
          <w:w w:val="95"/>
        </w:rPr>
      </w:pPr>
      <w:r w:rsidRPr="00936CD0">
        <w:rPr>
          <w:rFonts w:hint="eastAsia"/>
          <w:spacing w:val="-5"/>
          <w:w w:val="95"/>
        </w:rPr>
        <w:t>三、申請單位以本府所屬各機關學校為限，但非一級機關提出申請者，應經其一級機關許可後提出申請。</w:t>
      </w:r>
    </w:p>
    <w:p w:rsidR="00513E5D" w:rsidRPr="00936CD0" w:rsidRDefault="00513E5D">
      <w:pPr>
        <w:pStyle w:val="a3"/>
        <w:kinsoku w:val="0"/>
        <w:overflowPunct w:val="0"/>
        <w:spacing w:before="13" w:line="264" w:lineRule="auto"/>
        <w:ind w:left="758" w:right="108" w:hanging="647"/>
        <w:jc w:val="both"/>
        <w:rPr>
          <w:w w:val="95"/>
        </w:rPr>
      </w:pPr>
      <w:r w:rsidRPr="00936CD0">
        <w:rPr>
          <w:rFonts w:hint="eastAsia"/>
          <w:spacing w:val="-5"/>
        </w:rPr>
        <w:t>四、申請單位應於預定播放日十日前，填具申請書</w:t>
      </w:r>
      <w:r w:rsidRPr="00936CD0">
        <w:rPr>
          <w:rFonts w:hint="eastAsia"/>
        </w:rPr>
        <w:t>（如附件</w:t>
      </w:r>
      <w:r w:rsidRPr="00936CD0">
        <w:rPr>
          <w:rFonts w:hint="eastAsia"/>
          <w:spacing w:val="-10"/>
        </w:rPr>
        <w:t>）</w:t>
      </w:r>
      <w:r w:rsidRPr="00936CD0">
        <w:rPr>
          <w:rFonts w:hint="eastAsia"/>
        </w:rPr>
        <w:t>並依播放性</w:t>
      </w:r>
      <w:r w:rsidRPr="00936CD0">
        <w:rPr>
          <w:rFonts w:hint="eastAsia"/>
          <w:w w:val="95"/>
        </w:rPr>
        <w:t>質分別檢附下列文件向</w:t>
      </w:r>
      <w:r w:rsidR="007A3723" w:rsidRPr="00936CD0">
        <w:rPr>
          <w:rFonts w:hint="eastAsia"/>
          <w:spacing w:val="-6"/>
          <w:w w:val="95"/>
        </w:rPr>
        <w:t>行政暨國際處</w:t>
      </w:r>
      <w:r w:rsidRPr="00936CD0">
        <w:rPr>
          <w:rFonts w:hint="eastAsia"/>
          <w:w w:val="95"/>
        </w:rPr>
        <w:t>提出申請：</w:t>
      </w:r>
    </w:p>
    <w:p w:rsidR="00513E5D" w:rsidRPr="00936CD0" w:rsidRDefault="00513E5D">
      <w:pPr>
        <w:pStyle w:val="a3"/>
        <w:kinsoku w:val="0"/>
        <w:overflowPunct w:val="0"/>
        <w:spacing w:before="8"/>
      </w:pPr>
      <w:r w:rsidRPr="00936CD0">
        <w:t>(</w:t>
      </w:r>
      <w:r w:rsidRPr="00936CD0">
        <w:rPr>
          <w:rFonts w:hint="eastAsia"/>
        </w:rPr>
        <w:t>一</w:t>
      </w:r>
      <w:r w:rsidRPr="00936CD0">
        <w:t>)</w:t>
      </w:r>
      <w:r w:rsidRPr="00936CD0">
        <w:rPr>
          <w:rFonts w:hint="eastAsia"/>
        </w:rPr>
        <w:t>申請播放影片者：解析度</w:t>
      </w:r>
      <w:r w:rsidR="007A3723" w:rsidRPr="00936CD0">
        <w:rPr>
          <w:rFonts w:asciiTheme="minorHAnsi" w:hAnsiTheme="minorHAnsi" w:cs="Calibri"/>
        </w:rPr>
        <w:t>768p</w:t>
      </w:r>
      <w:r w:rsidRPr="00936CD0">
        <w:rPr>
          <w:rFonts w:hint="eastAsia"/>
        </w:rPr>
        <w:t>以上</w:t>
      </w:r>
      <w:r w:rsidR="007A3723" w:rsidRPr="00936CD0">
        <w:rPr>
          <w:rFonts w:asciiTheme="minorHAnsi" w:hAnsiTheme="minorHAnsi" w:cs="Calibri"/>
        </w:rPr>
        <w:t>MP4</w:t>
      </w:r>
      <w:r w:rsidRPr="00936CD0">
        <w:rPr>
          <w:rFonts w:hint="eastAsia"/>
        </w:rPr>
        <w:t>影片檔。</w:t>
      </w:r>
    </w:p>
    <w:p w:rsidR="007A3723" w:rsidRPr="00936CD0" w:rsidRDefault="007A3723">
      <w:pPr>
        <w:pStyle w:val="a3"/>
        <w:kinsoku w:val="0"/>
        <w:overflowPunct w:val="0"/>
        <w:spacing w:before="8"/>
      </w:pPr>
      <w:r w:rsidRPr="00936CD0">
        <w:t>(</w:t>
      </w:r>
      <w:r w:rsidRPr="00936CD0">
        <w:rPr>
          <w:rFonts w:hint="eastAsia"/>
          <w:w w:val="95"/>
        </w:rPr>
        <w:t>二</w:t>
      </w:r>
      <w:r w:rsidRPr="00936CD0">
        <w:t>)</w:t>
      </w:r>
      <w:r w:rsidRPr="00936CD0">
        <w:rPr>
          <w:rFonts w:hint="eastAsia"/>
        </w:rPr>
        <w:t>申請播放圖片者：解析度</w:t>
      </w:r>
      <w:r w:rsidRPr="00936CD0">
        <w:rPr>
          <w:rFonts w:asciiTheme="minorHAnsi" w:hAnsiTheme="minorHAnsi" w:cs="Calibri"/>
        </w:rPr>
        <w:t>1920 x768</w:t>
      </w:r>
      <w:r w:rsidRPr="00936CD0">
        <w:rPr>
          <w:rFonts w:hint="eastAsia"/>
        </w:rPr>
        <w:t>像素以上</w:t>
      </w:r>
      <w:r w:rsidR="00384A7E">
        <w:rPr>
          <w:rFonts w:hint="eastAsia"/>
        </w:rPr>
        <w:t>橫式</w:t>
      </w:r>
      <w:r w:rsidRPr="00936CD0">
        <w:rPr>
          <w:rFonts w:ascii="Calibri" w:hAnsi="Calibri" w:cs="Calibri"/>
        </w:rPr>
        <w:t>jpg</w:t>
      </w:r>
      <w:r w:rsidRPr="00936CD0">
        <w:rPr>
          <w:rFonts w:hint="eastAsia"/>
        </w:rPr>
        <w:t>圖檔。</w:t>
      </w:r>
    </w:p>
    <w:p w:rsidR="00513E5D" w:rsidRPr="00936CD0" w:rsidRDefault="00513E5D">
      <w:pPr>
        <w:pStyle w:val="a3"/>
        <w:kinsoku w:val="0"/>
        <w:overflowPunct w:val="0"/>
        <w:spacing w:before="42"/>
        <w:rPr>
          <w:w w:val="95"/>
        </w:rPr>
      </w:pPr>
      <w:r w:rsidRPr="00936CD0">
        <w:rPr>
          <w:w w:val="95"/>
        </w:rPr>
        <w:t>(</w:t>
      </w:r>
      <w:r w:rsidR="007A3723" w:rsidRPr="00936CD0">
        <w:rPr>
          <w:rFonts w:hint="eastAsia"/>
          <w:w w:val="95"/>
        </w:rPr>
        <w:t>三</w:t>
      </w:r>
      <w:r w:rsidRPr="00936CD0">
        <w:rPr>
          <w:w w:val="95"/>
        </w:rPr>
        <w:t>)</w:t>
      </w:r>
      <w:r w:rsidRPr="00936CD0">
        <w:rPr>
          <w:rFonts w:hint="eastAsia"/>
          <w:w w:val="95"/>
        </w:rPr>
        <w:t>申請播放跑馬燈文字者：</w:t>
      </w:r>
      <w:r w:rsidR="001A7CED" w:rsidRPr="00936CD0">
        <w:rPr>
          <w:rFonts w:asciiTheme="minorHAnsi" w:hAnsiTheme="minorHAnsi" w:cs="Calibri"/>
          <w:w w:val="95"/>
        </w:rPr>
        <w:t>70</w:t>
      </w:r>
      <w:r w:rsidRPr="00936CD0">
        <w:rPr>
          <w:rFonts w:hint="eastAsia"/>
          <w:w w:val="95"/>
        </w:rPr>
        <w:t>字以內文字檔。</w:t>
      </w:r>
    </w:p>
    <w:p w:rsidR="00513E5D" w:rsidRPr="00936CD0" w:rsidRDefault="00513E5D">
      <w:pPr>
        <w:pStyle w:val="a3"/>
        <w:kinsoku w:val="0"/>
        <w:overflowPunct w:val="0"/>
        <w:spacing w:before="42"/>
        <w:ind w:left="678"/>
        <w:rPr>
          <w:w w:val="95"/>
        </w:rPr>
      </w:pPr>
      <w:r w:rsidRPr="00936CD0">
        <w:rPr>
          <w:w w:val="95"/>
        </w:rPr>
        <w:t>(</w:t>
      </w:r>
      <w:r w:rsidR="007A3723" w:rsidRPr="00936CD0">
        <w:rPr>
          <w:rFonts w:hint="eastAsia"/>
          <w:w w:val="95"/>
        </w:rPr>
        <w:t>四</w:t>
      </w:r>
      <w:r w:rsidRPr="00936CD0">
        <w:rPr>
          <w:w w:val="95"/>
        </w:rPr>
        <w:t>)</w:t>
      </w:r>
      <w:r w:rsidRPr="00936CD0">
        <w:rPr>
          <w:rFonts w:hint="eastAsia"/>
          <w:w w:val="95"/>
        </w:rPr>
        <w:t>申請現場連線轉播者：公播授權書。</w:t>
      </w:r>
    </w:p>
    <w:p w:rsidR="00513E5D" w:rsidRPr="00936CD0" w:rsidRDefault="00513E5D">
      <w:pPr>
        <w:pStyle w:val="a3"/>
        <w:kinsoku w:val="0"/>
        <w:overflowPunct w:val="0"/>
        <w:spacing w:line="264" w:lineRule="auto"/>
        <w:ind w:left="112" w:firstLine="564"/>
        <w:rPr>
          <w:w w:val="95"/>
        </w:rPr>
      </w:pPr>
      <w:r w:rsidRPr="00936CD0">
        <w:rPr>
          <w:rFonts w:hint="eastAsia"/>
        </w:rPr>
        <w:t>前項申請播放內容涉及第三人個人資料者，應檢具第三人之同意書。</w:t>
      </w:r>
      <w:r w:rsidRPr="00936CD0">
        <w:rPr>
          <w:rFonts w:hint="eastAsia"/>
          <w:w w:val="95"/>
        </w:rPr>
        <w:t>五、申請播放內容應以政令宣導、推動市政業務、宣傳文化、社教活動或</w:t>
      </w:r>
    </w:p>
    <w:p w:rsidR="00513E5D" w:rsidRPr="00936CD0" w:rsidRDefault="00513E5D">
      <w:pPr>
        <w:pStyle w:val="a3"/>
        <w:kinsoku w:val="0"/>
        <w:overflowPunct w:val="0"/>
        <w:spacing w:before="9"/>
        <w:ind w:left="758"/>
        <w:rPr>
          <w:w w:val="95"/>
        </w:rPr>
      </w:pPr>
      <w:r w:rsidRPr="00936CD0">
        <w:rPr>
          <w:rFonts w:hint="eastAsia"/>
          <w:w w:val="95"/>
        </w:rPr>
        <w:t>其他與公共利益有關者為限。</w:t>
      </w:r>
    </w:p>
    <w:p w:rsidR="00513E5D" w:rsidRPr="00936CD0" w:rsidRDefault="00513E5D">
      <w:pPr>
        <w:pStyle w:val="a3"/>
        <w:kinsoku w:val="0"/>
        <w:overflowPunct w:val="0"/>
        <w:spacing w:line="264" w:lineRule="auto"/>
        <w:ind w:left="753" w:right="110" w:hanging="642"/>
        <w:jc w:val="both"/>
        <w:rPr>
          <w:spacing w:val="-6"/>
          <w:w w:val="95"/>
        </w:rPr>
      </w:pPr>
      <w:r w:rsidRPr="00936CD0">
        <w:rPr>
          <w:rFonts w:hint="eastAsia"/>
          <w:spacing w:val="-6"/>
          <w:w w:val="95"/>
        </w:rPr>
        <w:t>六、申請單位應享有播放內容完整之權利，播放內容如有違反相關法令及著作權法者，由各申請單位處理並負法律上責任。</w:t>
      </w:r>
    </w:p>
    <w:p w:rsidR="00513E5D" w:rsidRPr="00936CD0" w:rsidRDefault="00513E5D">
      <w:pPr>
        <w:pStyle w:val="a3"/>
        <w:kinsoku w:val="0"/>
        <w:overflowPunct w:val="0"/>
        <w:spacing w:before="10"/>
        <w:ind w:left="112"/>
        <w:rPr>
          <w:w w:val="95"/>
        </w:rPr>
      </w:pPr>
      <w:r w:rsidRPr="00936CD0">
        <w:rPr>
          <w:rFonts w:hint="eastAsia"/>
          <w:w w:val="95"/>
        </w:rPr>
        <w:t>七、有下列情形之一者，</w:t>
      </w:r>
      <w:r w:rsidR="001A7CED" w:rsidRPr="00936CD0">
        <w:rPr>
          <w:rFonts w:hint="eastAsia"/>
          <w:spacing w:val="-6"/>
          <w:w w:val="95"/>
        </w:rPr>
        <w:t>行政暨國際處</w:t>
      </w:r>
      <w:r w:rsidRPr="00936CD0">
        <w:rPr>
          <w:rFonts w:hint="eastAsia"/>
          <w:w w:val="95"/>
        </w:rPr>
        <w:t>得拒絕申請：</w:t>
      </w:r>
    </w:p>
    <w:p w:rsidR="00513E5D" w:rsidRPr="00936CD0" w:rsidRDefault="00513E5D">
      <w:pPr>
        <w:pStyle w:val="a3"/>
        <w:kinsoku w:val="0"/>
        <w:overflowPunct w:val="0"/>
        <w:rPr>
          <w:w w:val="95"/>
        </w:rPr>
      </w:pPr>
      <w:r w:rsidRPr="00936CD0">
        <w:rPr>
          <w:w w:val="95"/>
        </w:rPr>
        <w:t>(</w:t>
      </w:r>
      <w:r w:rsidRPr="00936CD0">
        <w:rPr>
          <w:rFonts w:hint="eastAsia"/>
          <w:w w:val="95"/>
        </w:rPr>
        <w:t>ㄧ</w:t>
      </w:r>
      <w:r w:rsidRPr="00936CD0">
        <w:rPr>
          <w:w w:val="95"/>
        </w:rPr>
        <w:t>)</w:t>
      </w:r>
      <w:r w:rsidRPr="00936CD0">
        <w:rPr>
          <w:rFonts w:hint="eastAsia"/>
          <w:w w:val="95"/>
        </w:rPr>
        <w:t>不符第三點規定者。</w:t>
      </w:r>
    </w:p>
    <w:p w:rsidR="00513E5D" w:rsidRPr="00936CD0" w:rsidRDefault="00513E5D">
      <w:pPr>
        <w:pStyle w:val="a3"/>
        <w:kinsoku w:val="0"/>
        <w:overflowPunct w:val="0"/>
        <w:spacing w:before="41"/>
        <w:rPr>
          <w:w w:val="95"/>
        </w:rPr>
      </w:pPr>
      <w:r w:rsidRPr="00936CD0">
        <w:rPr>
          <w:w w:val="95"/>
        </w:rPr>
        <w:t>(</w:t>
      </w:r>
      <w:r w:rsidRPr="00936CD0">
        <w:rPr>
          <w:rFonts w:hint="eastAsia"/>
          <w:w w:val="95"/>
        </w:rPr>
        <w:t>二</w:t>
      </w:r>
      <w:r w:rsidRPr="00936CD0">
        <w:rPr>
          <w:w w:val="95"/>
        </w:rPr>
        <w:t>)</w:t>
      </w:r>
      <w:r w:rsidRPr="00936CD0">
        <w:rPr>
          <w:rFonts w:hint="eastAsia"/>
          <w:w w:val="95"/>
        </w:rPr>
        <w:t>播放內容違反法令或第五點規定。</w:t>
      </w:r>
    </w:p>
    <w:p w:rsidR="00513E5D" w:rsidRPr="00936CD0" w:rsidRDefault="00513E5D">
      <w:pPr>
        <w:pStyle w:val="a3"/>
        <w:kinsoku w:val="0"/>
        <w:overflowPunct w:val="0"/>
        <w:spacing w:before="41"/>
        <w:rPr>
          <w:w w:val="95"/>
        </w:rPr>
      </w:pPr>
      <w:r w:rsidRPr="00936CD0">
        <w:rPr>
          <w:w w:val="95"/>
        </w:rPr>
        <w:t>(</w:t>
      </w:r>
      <w:r w:rsidRPr="00936CD0">
        <w:rPr>
          <w:rFonts w:hint="eastAsia"/>
          <w:w w:val="95"/>
        </w:rPr>
        <w:t>三</w:t>
      </w:r>
      <w:r w:rsidRPr="00936CD0">
        <w:rPr>
          <w:w w:val="95"/>
        </w:rPr>
        <w:t>)</w:t>
      </w:r>
      <w:r w:rsidRPr="00936CD0">
        <w:rPr>
          <w:rFonts w:hint="eastAsia"/>
          <w:w w:val="95"/>
        </w:rPr>
        <w:t>播放內容有違反公共秩序善良風俗之虞。</w:t>
      </w:r>
    </w:p>
    <w:p w:rsidR="00513E5D" w:rsidRPr="00936CD0" w:rsidRDefault="00513E5D">
      <w:pPr>
        <w:pStyle w:val="a3"/>
        <w:kinsoku w:val="0"/>
        <w:overflowPunct w:val="0"/>
        <w:spacing w:line="264" w:lineRule="auto"/>
        <w:ind w:right="106"/>
        <w:rPr>
          <w:spacing w:val="-17"/>
          <w:w w:val="95"/>
        </w:rPr>
      </w:pPr>
      <w:r w:rsidRPr="00936CD0">
        <w:t>(</w:t>
      </w:r>
      <w:r w:rsidRPr="00936CD0">
        <w:rPr>
          <w:rFonts w:hint="eastAsia"/>
        </w:rPr>
        <w:t>四</w:t>
      </w:r>
      <w:r w:rsidRPr="00936CD0">
        <w:t>)</w:t>
      </w:r>
      <w:r w:rsidRPr="00936CD0">
        <w:rPr>
          <w:rFonts w:hint="eastAsia"/>
        </w:rPr>
        <w:t>申請單位有將播放權益轉借或轉租其他機關使用之虞。</w:t>
      </w:r>
      <w:r w:rsidRPr="00936CD0">
        <w:t xml:space="preserve">        </w:t>
      </w:r>
      <w:r w:rsidRPr="00936CD0">
        <w:rPr>
          <w:spacing w:val="-17"/>
          <w:w w:val="95"/>
        </w:rPr>
        <w:t>(</w:t>
      </w:r>
      <w:r w:rsidRPr="00936CD0">
        <w:rPr>
          <w:rFonts w:hint="eastAsia"/>
          <w:spacing w:val="-17"/>
          <w:w w:val="95"/>
        </w:rPr>
        <w:t>五</w:t>
      </w:r>
      <w:r w:rsidRPr="00936CD0">
        <w:rPr>
          <w:spacing w:val="-17"/>
          <w:w w:val="95"/>
        </w:rPr>
        <w:t>)</w:t>
      </w:r>
      <w:r w:rsidRPr="00936CD0">
        <w:rPr>
          <w:rFonts w:hint="eastAsia"/>
          <w:spacing w:val="-17"/>
          <w:w w:val="95"/>
        </w:rPr>
        <w:t>播放內容涉及政治選舉、抗議、抗爭、商業及純私人性質之廣告。</w:t>
      </w:r>
    </w:p>
    <w:p w:rsidR="00513E5D" w:rsidRPr="00936CD0" w:rsidRDefault="00513E5D">
      <w:pPr>
        <w:pStyle w:val="a3"/>
        <w:kinsoku w:val="0"/>
        <w:overflowPunct w:val="0"/>
        <w:spacing w:before="9"/>
        <w:rPr>
          <w:w w:val="95"/>
        </w:rPr>
      </w:pPr>
      <w:r w:rsidRPr="00936CD0">
        <w:rPr>
          <w:w w:val="95"/>
        </w:rPr>
        <w:t>(</w:t>
      </w:r>
      <w:r w:rsidRPr="00936CD0">
        <w:rPr>
          <w:rFonts w:hint="eastAsia"/>
          <w:w w:val="95"/>
        </w:rPr>
        <w:t>六</w:t>
      </w:r>
      <w:r w:rsidRPr="00936CD0">
        <w:rPr>
          <w:w w:val="95"/>
        </w:rPr>
        <w:t>)</w:t>
      </w:r>
      <w:r w:rsidRPr="00936CD0">
        <w:rPr>
          <w:rFonts w:hint="eastAsia"/>
          <w:w w:val="95"/>
        </w:rPr>
        <w:t>其他經</w:t>
      </w:r>
      <w:r w:rsidR="001A7CED" w:rsidRPr="00936CD0">
        <w:rPr>
          <w:rFonts w:hint="eastAsia"/>
          <w:spacing w:val="-6"/>
          <w:w w:val="95"/>
        </w:rPr>
        <w:t>行政暨國際處</w:t>
      </w:r>
      <w:r w:rsidRPr="00936CD0">
        <w:rPr>
          <w:rFonts w:hint="eastAsia"/>
          <w:w w:val="95"/>
        </w:rPr>
        <w:t>認定不宜播放。</w:t>
      </w:r>
    </w:p>
    <w:p w:rsidR="00513E5D" w:rsidRPr="00936CD0" w:rsidRDefault="00513E5D">
      <w:pPr>
        <w:pStyle w:val="a3"/>
        <w:kinsoku w:val="0"/>
        <w:overflowPunct w:val="0"/>
        <w:spacing w:line="264" w:lineRule="auto"/>
        <w:ind w:left="753" w:right="110" w:hanging="642"/>
        <w:jc w:val="both"/>
        <w:rPr>
          <w:spacing w:val="-6"/>
          <w:w w:val="95"/>
        </w:rPr>
      </w:pPr>
      <w:r w:rsidRPr="00936CD0">
        <w:rPr>
          <w:rFonts w:hint="eastAsia"/>
          <w:spacing w:val="-6"/>
          <w:w w:val="95"/>
        </w:rPr>
        <w:t>八、有前點各款情形之一或申請單位為與申請內容不符之使用者，</w:t>
      </w:r>
      <w:r w:rsidR="001A7CED" w:rsidRPr="00936CD0">
        <w:rPr>
          <w:rFonts w:hint="eastAsia"/>
          <w:spacing w:val="-6"/>
          <w:w w:val="95"/>
        </w:rPr>
        <w:t>行政暨國際處</w:t>
      </w:r>
      <w:r w:rsidRPr="00936CD0">
        <w:rPr>
          <w:rFonts w:hint="eastAsia"/>
          <w:spacing w:val="-6"/>
          <w:w w:val="95"/>
        </w:rPr>
        <w:t>得停止播放。</w:t>
      </w:r>
    </w:p>
    <w:p w:rsidR="00513E5D" w:rsidRPr="00936CD0" w:rsidRDefault="00513E5D">
      <w:pPr>
        <w:pStyle w:val="a3"/>
        <w:kinsoku w:val="0"/>
        <w:overflowPunct w:val="0"/>
        <w:spacing w:before="10"/>
        <w:ind w:left="112"/>
        <w:rPr>
          <w:w w:val="95"/>
        </w:rPr>
      </w:pPr>
      <w:r w:rsidRPr="00936CD0">
        <w:rPr>
          <w:rFonts w:hint="eastAsia"/>
          <w:w w:val="95"/>
        </w:rPr>
        <w:t>九、申請單位取消、停止播放或變更播放內容，應於播放日三日前以書面</w:t>
      </w:r>
    </w:p>
    <w:p w:rsidR="00513E5D" w:rsidRPr="00936CD0" w:rsidRDefault="00513E5D">
      <w:pPr>
        <w:pStyle w:val="a3"/>
        <w:kinsoku w:val="0"/>
        <w:overflowPunct w:val="0"/>
        <w:spacing w:line="264" w:lineRule="auto"/>
        <w:ind w:left="758"/>
        <w:rPr>
          <w:w w:val="95"/>
        </w:rPr>
      </w:pPr>
      <w:r w:rsidRPr="00936CD0">
        <w:rPr>
          <w:rFonts w:hint="eastAsia"/>
        </w:rPr>
        <w:t>（變更播放者應併檢附變更檔）送</w:t>
      </w:r>
      <w:r w:rsidR="001A7CED" w:rsidRPr="00936CD0">
        <w:rPr>
          <w:rFonts w:hint="eastAsia"/>
          <w:spacing w:val="-6"/>
          <w:w w:val="95"/>
        </w:rPr>
        <w:t>行政暨國際處</w:t>
      </w:r>
      <w:r w:rsidRPr="00936CD0">
        <w:rPr>
          <w:rFonts w:hint="eastAsia"/>
        </w:rPr>
        <w:t>為之。但情況緊迫經</w:t>
      </w:r>
      <w:r w:rsidR="001A7CED" w:rsidRPr="00936CD0">
        <w:rPr>
          <w:rFonts w:hint="eastAsia"/>
          <w:spacing w:val="-6"/>
          <w:w w:val="95"/>
        </w:rPr>
        <w:t>行政暨國際處</w:t>
      </w:r>
      <w:r w:rsidRPr="00936CD0">
        <w:rPr>
          <w:rFonts w:hint="eastAsia"/>
          <w:w w:val="95"/>
        </w:rPr>
        <w:t>同意者，不在此限。</w:t>
      </w:r>
    </w:p>
    <w:p w:rsidR="00513E5D" w:rsidRPr="00936CD0" w:rsidRDefault="00513E5D">
      <w:pPr>
        <w:pStyle w:val="a3"/>
        <w:kinsoku w:val="0"/>
        <w:overflowPunct w:val="0"/>
        <w:spacing w:line="264" w:lineRule="auto"/>
        <w:ind w:left="758"/>
        <w:rPr>
          <w:w w:val="95"/>
        </w:rPr>
        <w:sectPr w:rsidR="00513E5D" w:rsidRPr="00936CD0">
          <w:type w:val="continuous"/>
          <w:pgSz w:w="11910" w:h="16840"/>
          <w:pgMar w:top="620" w:right="740" w:bottom="280" w:left="740" w:header="720" w:footer="720" w:gutter="0"/>
          <w:cols w:space="720"/>
          <w:noEndnote/>
        </w:sectPr>
      </w:pPr>
    </w:p>
    <w:p w:rsidR="00513E5D" w:rsidRPr="00936CD0" w:rsidRDefault="00513E5D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513E5D" w:rsidRPr="00936CD0" w:rsidRDefault="00AD40AD">
      <w:pPr>
        <w:pStyle w:val="a3"/>
        <w:kinsoku w:val="0"/>
        <w:overflowPunct w:val="0"/>
        <w:spacing w:before="0" w:line="485" w:lineRule="exact"/>
        <w:ind w:left="1422"/>
        <w:rPr>
          <w:rFonts w:hAnsi="Calibr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-238760</wp:posOffset>
                </wp:positionV>
                <wp:extent cx="571500" cy="371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3E5D" w:rsidRDefault="00513E5D">
                            <w:pPr>
                              <w:pStyle w:val="a3"/>
                              <w:kinsoku w:val="0"/>
                              <w:overflowPunct w:val="0"/>
                              <w:spacing w:before="84"/>
                              <w:ind w:left="14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-18.8pt;width:4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" o:allowincell="f" filled="f">
                <v:textbox inset="0,0,0,0">
                  <w:txbxContent>
                    <w:p w:rsidR="00513E5D" w:rsidRDefault="00513E5D">
                      <w:pPr>
                        <w:pStyle w:val="a3"/>
                        <w:kinsoku w:val="0"/>
                        <w:overflowPunct w:val="0"/>
                        <w:spacing w:before="84"/>
                        <w:ind w:left="14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3E5D" w:rsidRPr="00936CD0">
        <w:rPr>
          <w:rFonts w:hint="eastAsia"/>
          <w:b/>
          <w:bCs/>
          <w:sz w:val="36"/>
          <w:szCs w:val="36"/>
        </w:rPr>
        <w:t>高雄市政府四維行政中心中庭</w:t>
      </w:r>
      <w:r w:rsidR="00513E5D" w:rsidRPr="00936CD0">
        <w:rPr>
          <w:b/>
          <w:bCs/>
          <w:sz w:val="36"/>
          <w:szCs w:val="36"/>
        </w:rPr>
        <w:t xml:space="preserve"> </w:t>
      </w:r>
      <w:r w:rsidR="00513E5D" w:rsidRPr="00936CD0">
        <w:rPr>
          <w:rFonts w:ascii="Calibri" w:hAnsi="Calibri" w:cs="Calibri"/>
          <w:b/>
          <w:bCs/>
          <w:sz w:val="36"/>
          <w:szCs w:val="36"/>
        </w:rPr>
        <w:t xml:space="preserve">LED </w:t>
      </w:r>
      <w:r w:rsidR="00513E5D" w:rsidRPr="00936CD0">
        <w:rPr>
          <w:rFonts w:hAnsi="Calibri" w:hint="eastAsia"/>
          <w:b/>
          <w:bCs/>
          <w:sz w:val="36"/>
          <w:szCs w:val="36"/>
        </w:rPr>
        <w:t>電視牆播放申請書</w:t>
      </w:r>
    </w:p>
    <w:p w:rsidR="00513E5D" w:rsidRPr="00936CD0" w:rsidRDefault="00513E5D">
      <w:pPr>
        <w:pStyle w:val="a3"/>
        <w:kinsoku w:val="0"/>
        <w:overflowPunct w:val="0"/>
        <w:spacing w:before="11"/>
        <w:ind w:left="0"/>
        <w:rPr>
          <w:b/>
          <w:bCs/>
          <w:sz w:val="11"/>
          <w:szCs w:val="11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991"/>
        <w:gridCol w:w="1381"/>
        <w:gridCol w:w="1317"/>
        <w:gridCol w:w="1419"/>
        <w:gridCol w:w="3773"/>
      </w:tblGrid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3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6"/>
                <w:szCs w:val="16"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spacing w:before="1"/>
              <w:ind w:left="93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申請單位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35"/>
              <w:ind w:left="198"/>
              <w:rPr>
                <w:b/>
                <w:bCs/>
              </w:rPr>
            </w:pPr>
            <w:r w:rsidRPr="00936CD0">
              <w:rPr>
                <w:rFonts w:hint="eastAsia"/>
                <w:b/>
                <w:bCs/>
              </w:rPr>
              <w:t>承</w:t>
            </w:r>
            <w:r w:rsidRPr="00936CD0">
              <w:rPr>
                <w:b/>
                <w:bCs/>
              </w:rPr>
              <w:t xml:space="preserve"> </w:t>
            </w:r>
            <w:r w:rsidRPr="00936CD0">
              <w:rPr>
                <w:rFonts w:hint="eastAsia"/>
                <w:b/>
                <w:bCs/>
              </w:rPr>
              <w:t>辦</w:t>
            </w:r>
            <w:r w:rsidRPr="00936CD0">
              <w:rPr>
                <w:b/>
                <w:bCs/>
              </w:rPr>
              <w:t xml:space="preserve"> </w:t>
            </w:r>
            <w:r w:rsidRPr="00936CD0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38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68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206"/>
              <w:ind w:left="201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電子郵</w:t>
            </w:r>
            <w:r w:rsidRPr="00936CD0">
              <w:rPr>
                <w:b/>
                <w:bCs/>
                <w:w w:val="95"/>
              </w:rPr>
              <w:t xml:space="preserve"> </w:t>
            </w:r>
            <w:r w:rsidRPr="00936CD0">
              <w:rPr>
                <w:rFonts w:hint="eastAsia"/>
                <w:b/>
                <w:bCs/>
                <w:w w:val="95"/>
              </w:rPr>
              <w:t>件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206"/>
              <w:ind w:left="93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申請日期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1540"/>
                <w:tab w:val="left" w:pos="2381"/>
              </w:tabs>
              <w:kinsoku w:val="0"/>
              <w:overflowPunct w:val="0"/>
              <w:spacing w:before="206"/>
              <w:ind w:left="700"/>
            </w:pPr>
            <w:r w:rsidRPr="00936CD0">
              <w:rPr>
                <w:rFonts w:hint="eastAsia"/>
              </w:rPr>
              <w:t>年</w:t>
            </w:r>
            <w:r w:rsidRPr="00936CD0">
              <w:tab/>
            </w:r>
            <w:r w:rsidRPr="00936CD0">
              <w:rPr>
                <w:rFonts w:hint="eastAsia"/>
              </w:rPr>
              <w:t>月</w:t>
            </w:r>
            <w:r w:rsidRPr="00936CD0">
              <w:tab/>
            </w:r>
            <w:r w:rsidRPr="00936CD0">
              <w:rPr>
                <w:rFonts w:hint="eastAsia"/>
              </w:rPr>
              <w:t>日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21"/>
              <w:ind w:left="201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連絡電</w:t>
            </w:r>
            <w:r w:rsidRPr="00936CD0">
              <w:rPr>
                <w:b/>
                <w:bCs/>
                <w:w w:val="95"/>
              </w:rPr>
              <w:t xml:space="preserve"> </w:t>
            </w:r>
            <w:r w:rsidRPr="00936CD0">
              <w:rPr>
                <w:rFonts w:hint="eastAsia"/>
                <w:b/>
                <w:bCs/>
                <w:w w:val="95"/>
              </w:rPr>
              <w:t>話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tabs>
                <w:tab w:val="left" w:pos="916"/>
              </w:tabs>
              <w:kinsoku w:val="0"/>
              <w:overflowPunct w:val="0"/>
              <w:spacing w:before="192" w:line="276" w:lineRule="auto"/>
              <w:ind w:left="196" w:right="206"/>
              <w:rPr>
                <w:b/>
                <w:bCs/>
              </w:rPr>
            </w:pPr>
            <w:r w:rsidRPr="00936CD0">
              <w:rPr>
                <w:rFonts w:hint="eastAsia"/>
                <w:b/>
                <w:bCs/>
              </w:rPr>
              <w:t>申請播放項</w:t>
            </w:r>
            <w:r w:rsidRPr="00936CD0">
              <w:rPr>
                <w:b/>
                <w:bCs/>
              </w:rPr>
              <w:tab/>
            </w:r>
            <w:r w:rsidRPr="00936CD0">
              <w:rPr>
                <w:rFonts w:hint="eastAsia"/>
                <w:b/>
                <w:bCs/>
              </w:rPr>
              <w:t>目</w:t>
            </w:r>
          </w:p>
          <w:p w:rsidR="00513E5D" w:rsidRPr="00936CD0" w:rsidRDefault="00513E5D">
            <w:pPr>
              <w:pStyle w:val="TableParagraph"/>
              <w:kinsoku w:val="0"/>
              <w:overflowPunct w:val="0"/>
              <w:spacing w:before="10"/>
              <w:ind w:left="196"/>
              <w:rPr>
                <w:b/>
                <w:bCs/>
              </w:rPr>
            </w:pPr>
            <w:r w:rsidRPr="00936CD0">
              <w:rPr>
                <w:b/>
                <w:bCs/>
              </w:rPr>
              <w:t>(</w:t>
            </w:r>
            <w:r w:rsidRPr="00936CD0">
              <w:rPr>
                <w:rFonts w:hint="eastAsia"/>
                <w:b/>
                <w:bCs/>
              </w:rPr>
              <w:t>可複選</w:t>
            </w:r>
            <w:r w:rsidRPr="00936CD0">
              <w:rPr>
                <w:b/>
                <w:bCs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31"/>
                <w:szCs w:val="31"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ind w:left="100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□影片</w:t>
            </w:r>
          </w:p>
          <w:p w:rsidR="001A7CED" w:rsidRPr="00936CD0" w:rsidRDefault="001A7CED">
            <w:pPr>
              <w:pStyle w:val="TableParagraph"/>
              <w:kinsoku w:val="0"/>
              <w:overflowPunct w:val="0"/>
              <w:ind w:left="100"/>
              <w:rPr>
                <w:b/>
                <w:bCs/>
                <w:w w:val="95"/>
              </w:rPr>
            </w:pPr>
          </w:p>
          <w:p w:rsidR="001A7CED" w:rsidRPr="00936CD0" w:rsidRDefault="001A7CED">
            <w:pPr>
              <w:pStyle w:val="TableParagraph"/>
              <w:kinsoku w:val="0"/>
              <w:overflowPunct w:val="0"/>
              <w:ind w:left="100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□圖片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ind w:right="204"/>
              <w:jc w:val="right"/>
            </w:pPr>
            <w:r w:rsidRPr="00936CD0">
              <w:rPr>
                <w:rFonts w:hint="eastAsia"/>
              </w:rPr>
              <w:t>播放內容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38"/>
              <w:ind w:right="204"/>
              <w:jc w:val="right"/>
            </w:pPr>
            <w:r w:rsidRPr="00936CD0">
              <w:rPr>
                <w:rFonts w:hint="eastAsia"/>
              </w:rPr>
              <w:t>播放期間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1422"/>
                <w:tab w:val="left" w:pos="2142"/>
                <w:tab w:val="left" w:pos="3103"/>
                <w:tab w:val="left" w:pos="3823"/>
                <w:tab w:val="left" w:pos="4543"/>
              </w:tabs>
              <w:kinsoku w:val="0"/>
              <w:overflowPunct w:val="0"/>
              <w:spacing w:before="38"/>
              <w:ind w:left="702"/>
            </w:pPr>
            <w:r w:rsidRPr="00936CD0">
              <w:rPr>
                <w:rFonts w:hint="eastAsia"/>
              </w:rPr>
              <w:t>年</w:t>
            </w:r>
            <w:r w:rsidRPr="00936CD0">
              <w:tab/>
            </w:r>
            <w:r w:rsidRPr="00936CD0">
              <w:rPr>
                <w:rFonts w:hint="eastAsia"/>
              </w:rPr>
              <w:t>月</w:t>
            </w:r>
            <w:r w:rsidRPr="00936CD0">
              <w:tab/>
            </w:r>
            <w:r w:rsidRPr="00936CD0">
              <w:rPr>
                <w:rFonts w:hint="eastAsia"/>
              </w:rPr>
              <w:t>日至</w:t>
            </w:r>
            <w:r w:rsidRPr="00936CD0">
              <w:tab/>
            </w:r>
            <w:r w:rsidRPr="00936CD0">
              <w:rPr>
                <w:rFonts w:hint="eastAsia"/>
              </w:rPr>
              <w:t>年</w:t>
            </w:r>
            <w:r w:rsidRPr="00936CD0">
              <w:tab/>
            </w:r>
            <w:r w:rsidRPr="00936CD0">
              <w:rPr>
                <w:rFonts w:hint="eastAsia"/>
              </w:rPr>
              <w:t>月</w:t>
            </w:r>
            <w:r w:rsidRPr="00936CD0">
              <w:tab/>
            </w:r>
            <w:r w:rsidRPr="00936CD0">
              <w:rPr>
                <w:rFonts w:hint="eastAsia"/>
              </w:rPr>
              <w:t>日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50"/>
              <w:ind w:right="204"/>
              <w:jc w:val="right"/>
            </w:pPr>
            <w:r w:rsidRPr="00936CD0">
              <w:rPr>
                <w:rFonts w:hint="eastAsia"/>
              </w:rPr>
              <w:t>影片長度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1422"/>
              </w:tabs>
              <w:kinsoku w:val="0"/>
              <w:overflowPunct w:val="0"/>
              <w:spacing w:before="50"/>
              <w:ind w:left="702"/>
            </w:pPr>
            <w:r w:rsidRPr="00936CD0">
              <w:rPr>
                <w:rFonts w:hint="eastAsia"/>
              </w:rPr>
              <w:t>時</w:t>
            </w:r>
            <w:r w:rsidRPr="00936CD0">
              <w:tab/>
            </w:r>
            <w:r w:rsidRPr="00936CD0">
              <w:rPr>
                <w:rFonts w:hint="eastAsia"/>
              </w:rPr>
              <w:t>分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1"/>
                <w:szCs w:val="21"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spacing w:line="307" w:lineRule="auto"/>
              <w:ind w:left="100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</w:rPr>
              <w:t>□文字</w:t>
            </w:r>
            <w:r w:rsidRPr="00936CD0">
              <w:rPr>
                <w:rFonts w:hint="eastAsia"/>
                <w:b/>
                <w:bCs/>
                <w:w w:val="95"/>
              </w:rPr>
              <w:t>跑馬燈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5"/>
                <w:szCs w:val="25"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ind w:right="204"/>
              <w:jc w:val="right"/>
            </w:pPr>
            <w:r w:rsidRPr="00936CD0">
              <w:rPr>
                <w:rFonts w:hint="eastAsia"/>
              </w:rPr>
              <w:t>播放內容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77"/>
              <w:ind w:right="204"/>
              <w:jc w:val="right"/>
            </w:pPr>
            <w:r w:rsidRPr="00936CD0">
              <w:rPr>
                <w:rFonts w:hint="eastAsia"/>
              </w:rPr>
              <w:t>播放期間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1422"/>
                <w:tab w:val="left" w:pos="2142"/>
                <w:tab w:val="left" w:pos="3103"/>
                <w:tab w:val="left" w:pos="3823"/>
                <w:tab w:val="left" w:pos="4543"/>
              </w:tabs>
              <w:kinsoku w:val="0"/>
              <w:overflowPunct w:val="0"/>
              <w:spacing w:before="77"/>
              <w:ind w:left="702"/>
            </w:pPr>
            <w:r w:rsidRPr="00936CD0">
              <w:rPr>
                <w:rFonts w:hint="eastAsia"/>
              </w:rPr>
              <w:t>年</w:t>
            </w:r>
            <w:r w:rsidRPr="00936CD0">
              <w:tab/>
            </w:r>
            <w:r w:rsidRPr="00936CD0">
              <w:rPr>
                <w:rFonts w:hint="eastAsia"/>
              </w:rPr>
              <w:t>月</w:t>
            </w:r>
            <w:r w:rsidRPr="00936CD0">
              <w:tab/>
            </w:r>
            <w:r w:rsidRPr="00936CD0">
              <w:rPr>
                <w:rFonts w:hint="eastAsia"/>
              </w:rPr>
              <w:t>日至</w:t>
            </w:r>
            <w:r w:rsidRPr="00936CD0">
              <w:tab/>
            </w:r>
            <w:r w:rsidRPr="00936CD0">
              <w:rPr>
                <w:rFonts w:hint="eastAsia"/>
              </w:rPr>
              <w:t>年</w:t>
            </w:r>
            <w:r w:rsidRPr="00936CD0">
              <w:tab/>
            </w:r>
            <w:r w:rsidRPr="00936CD0">
              <w:rPr>
                <w:rFonts w:hint="eastAsia"/>
              </w:rPr>
              <w:t>月</w:t>
            </w:r>
            <w:r w:rsidRPr="00936CD0">
              <w:tab/>
            </w:r>
            <w:r w:rsidRPr="00936CD0">
              <w:rPr>
                <w:rFonts w:hint="eastAsia"/>
              </w:rPr>
              <w:t>日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43"/>
              <w:ind w:right="204"/>
              <w:jc w:val="right"/>
            </w:pPr>
            <w:r w:rsidRPr="00936CD0">
              <w:rPr>
                <w:rFonts w:hint="eastAsia"/>
              </w:rPr>
              <w:t>文字字數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43"/>
              <w:ind w:left="1062"/>
            </w:pPr>
            <w:r w:rsidRPr="00936CD0">
              <w:rPr>
                <w:rFonts w:hint="eastAsia"/>
              </w:rPr>
              <w:t>字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8"/>
                <w:szCs w:val="18"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spacing w:line="276" w:lineRule="auto"/>
              <w:ind w:left="100" w:right="72"/>
              <w:jc w:val="both"/>
              <w:rPr>
                <w:b/>
                <w:bCs/>
              </w:rPr>
            </w:pPr>
            <w:r w:rsidRPr="00936CD0">
              <w:rPr>
                <w:rFonts w:hint="eastAsia"/>
                <w:b/>
                <w:bCs/>
                <w:spacing w:val="-10"/>
              </w:rPr>
              <w:t>□</w:t>
            </w:r>
            <w:r w:rsidRPr="00936CD0">
              <w:rPr>
                <w:b/>
                <w:bCs/>
                <w:spacing w:val="-10"/>
              </w:rPr>
              <w:t xml:space="preserve"> </w:t>
            </w:r>
            <w:r w:rsidRPr="00936CD0">
              <w:rPr>
                <w:rFonts w:hint="eastAsia"/>
                <w:b/>
                <w:bCs/>
                <w:spacing w:val="-10"/>
              </w:rPr>
              <w:t>現場連線轉</w:t>
            </w:r>
            <w:r w:rsidRPr="00936CD0">
              <w:rPr>
                <w:rFonts w:hint="eastAsia"/>
                <w:b/>
                <w:bCs/>
              </w:rPr>
              <w:t>播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ind w:right="204"/>
              <w:jc w:val="right"/>
            </w:pPr>
            <w:r w:rsidRPr="00936CD0">
              <w:rPr>
                <w:rFonts w:hint="eastAsia"/>
              </w:rPr>
              <w:t>播放內容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76"/>
              <w:ind w:right="204"/>
              <w:jc w:val="right"/>
            </w:pPr>
            <w:r w:rsidRPr="00936CD0">
              <w:rPr>
                <w:rFonts w:hint="eastAsia"/>
              </w:rPr>
              <w:t>播放時間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1062"/>
                <w:tab w:val="left" w:pos="1662"/>
                <w:tab w:val="left" w:pos="2263"/>
                <w:tab w:val="left" w:pos="2863"/>
                <w:tab w:val="left" w:pos="3703"/>
                <w:tab w:val="left" w:pos="4303"/>
                <w:tab w:val="left" w:pos="4903"/>
                <w:tab w:val="left" w:pos="5503"/>
                <w:tab w:val="left" w:pos="6103"/>
              </w:tabs>
              <w:kinsoku w:val="0"/>
              <w:overflowPunct w:val="0"/>
              <w:spacing w:before="76"/>
              <w:ind w:left="462"/>
            </w:pPr>
            <w:r w:rsidRPr="00936CD0">
              <w:rPr>
                <w:rFonts w:hint="eastAsia"/>
              </w:rPr>
              <w:t>年</w:t>
            </w:r>
            <w:r w:rsidRPr="00936CD0">
              <w:tab/>
            </w:r>
            <w:r w:rsidRPr="00936CD0">
              <w:rPr>
                <w:rFonts w:hint="eastAsia"/>
              </w:rPr>
              <w:t>月</w:t>
            </w:r>
            <w:r w:rsidRPr="00936CD0">
              <w:tab/>
            </w:r>
            <w:r w:rsidRPr="00936CD0">
              <w:rPr>
                <w:rFonts w:hint="eastAsia"/>
              </w:rPr>
              <w:t>日</w:t>
            </w:r>
            <w:r w:rsidRPr="00936CD0">
              <w:tab/>
            </w:r>
            <w:r w:rsidRPr="00936CD0">
              <w:rPr>
                <w:rFonts w:hint="eastAsia"/>
              </w:rPr>
              <w:t>時</w:t>
            </w:r>
            <w:r w:rsidRPr="00936CD0">
              <w:tab/>
            </w:r>
            <w:r w:rsidRPr="00936CD0">
              <w:rPr>
                <w:rFonts w:hint="eastAsia"/>
              </w:rPr>
              <w:t>分至</w:t>
            </w:r>
            <w:r w:rsidRPr="00936CD0">
              <w:tab/>
            </w:r>
            <w:r w:rsidRPr="00936CD0">
              <w:rPr>
                <w:rFonts w:hint="eastAsia"/>
              </w:rPr>
              <w:t>年</w:t>
            </w:r>
            <w:r w:rsidRPr="00936CD0">
              <w:tab/>
            </w:r>
            <w:r w:rsidRPr="00936CD0">
              <w:rPr>
                <w:rFonts w:hint="eastAsia"/>
              </w:rPr>
              <w:t>月</w:t>
            </w:r>
            <w:r w:rsidRPr="00936CD0">
              <w:tab/>
            </w:r>
            <w:r w:rsidRPr="00936CD0">
              <w:rPr>
                <w:rFonts w:hint="eastAsia"/>
              </w:rPr>
              <w:t>日</w:t>
            </w:r>
            <w:r w:rsidRPr="00936CD0">
              <w:tab/>
            </w:r>
            <w:r w:rsidRPr="00936CD0">
              <w:rPr>
                <w:rFonts w:hint="eastAsia"/>
              </w:rPr>
              <w:t>時</w:t>
            </w:r>
            <w:r w:rsidRPr="00936CD0">
              <w:tab/>
            </w:r>
            <w:r w:rsidRPr="00936CD0">
              <w:rPr>
                <w:rFonts w:hint="eastAsia"/>
              </w:rPr>
              <w:t>分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38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a3"/>
              <w:kinsoku w:val="0"/>
              <w:overflowPunct w:val="0"/>
              <w:spacing w:before="11"/>
              <w:ind w:left="0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21"/>
              <w:ind w:left="203"/>
            </w:pPr>
            <w:r w:rsidRPr="00936CD0">
              <w:rPr>
                <w:rFonts w:hint="eastAsia"/>
              </w:rPr>
              <w:t>轉播方式</w:t>
            </w:r>
          </w:p>
          <w:p w:rsidR="00513E5D" w:rsidRPr="00936CD0" w:rsidRDefault="00513E5D">
            <w:pPr>
              <w:pStyle w:val="TableParagraph"/>
              <w:kinsoku w:val="0"/>
              <w:overflowPunct w:val="0"/>
              <w:spacing w:before="67"/>
              <w:ind w:left="134"/>
              <w:rPr>
                <w:sz w:val="22"/>
                <w:szCs w:val="22"/>
              </w:rPr>
            </w:pPr>
            <w:r w:rsidRPr="00936CD0">
              <w:rPr>
                <w:sz w:val="22"/>
                <w:szCs w:val="22"/>
              </w:rPr>
              <w:t>(</w:t>
            </w:r>
            <w:r w:rsidRPr="00936CD0">
              <w:rPr>
                <w:rFonts w:hint="eastAsia"/>
                <w:sz w:val="22"/>
                <w:szCs w:val="22"/>
              </w:rPr>
              <w:t>訊號來源</w:t>
            </w:r>
            <w:r w:rsidRPr="00936CD0">
              <w:rPr>
                <w:sz w:val="22"/>
                <w:szCs w:val="22"/>
              </w:rPr>
              <w:t>)</w:t>
            </w:r>
          </w:p>
        </w:tc>
        <w:tc>
          <w:tcPr>
            <w:tcW w:w="6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916"/>
              </w:tabs>
              <w:kinsoku w:val="0"/>
              <w:overflowPunct w:val="0"/>
              <w:spacing w:before="156" w:line="276" w:lineRule="auto"/>
              <w:ind w:left="196" w:right="206"/>
              <w:rPr>
                <w:b/>
                <w:bCs/>
              </w:rPr>
            </w:pPr>
            <w:r w:rsidRPr="00936CD0">
              <w:rPr>
                <w:rFonts w:hint="eastAsia"/>
                <w:b/>
                <w:bCs/>
              </w:rPr>
              <w:t>申請單位核</w:t>
            </w:r>
            <w:r w:rsidRPr="00936CD0">
              <w:rPr>
                <w:b/>
                <w:bCs/>
              </w:rPr>
              <w:tab/>
            </w:r>
            <w:r w:rsidRPr="00936CD0">
              <w:rPr>
                <w:rFonts w:hint="eastAsia"/>
                <w:b/>
                <w:bCs/>
              </w:rPr>
              <w:t>章</w:t>
            </w:r>
          </w:p>
        </w:tc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2381"/>
                <w:tab w:val="left" w:pos="5501"/>
              </w:tabs>
              <w:kinsoku w:val="0"/>
              <w:overflowPunct w:val="0"/>
              <w:spacing w:before="21"/>
              <w:ind w:left="100"/>
            </w:pPr>
            <w:r w:rsidRPr="00936CD0">
              <w:rPr>
                <w:rFonts w:hint="eastAsia"/>
              </w:rPr>
              <w:t>承辦人</w:t>
            </w:r>
            <w:r w:rsidRPr="00936CD0">
              <w:tab/>
            </w:r>
            <w:r w:rsidRPr="00936CD0">
              <w:rPr>
                <w:rFonts w:hint="eastAsia"/>
              </w:rPr>
              <w:t>單位主管</w:t>
            </w:r>
            <w:r w:rsidRPr="00936CD0">
              <w:tab/>
            </w:r>
            <w:r w:rsidRPr="00936CD0">
              <w:rPr>
                <w:rFonts w:hint="eastAsia"/>
              </w:rPr>
              <w:t>機關首長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156" w:line="276" w:lineRule="auto"/>
              <w:ind w:left="196" w:right="206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所屬一級機關審核</w:t>
            </w:r>
          </w:p>
        </w:tc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tabs>
                <w:tab w:val="left" w:pos="2381"/>
                <w:tab w:val="left" w:pos="5501"/>
              </w:tabs>
              <w:kinsoku w:val="0"/>
              <w:overflowPunct w:val="0"/>
              <w:spacing w:before="21"/>
              <w:ind w:left="100"/>
            </w:pPr>
            <w:r w:rsidRPr="00936CD0">
              <w:rPr>
                <w:rFonts w:hint="eastAsia"/>
              </w:rPr>
              <w:t>承辦人</w:t>
            </w:r>
            <w:r w:rsidRPr="00936CD0">
              <w:tab/>
            </w:r>
            <w:r w:rsidRPr="00936CD0">
              <w:rPr>
                <w:rFonts w:hint="eastAsia"/>
              </w:rPr>
              <w:t>單位主管</w:t>
            </w:r>
            <w:r w:rsidRPr="00936CD0">
              <w:tab/>
            </w:r>
            <w:r w:rsidRPr="00936CD0">
              <w:rPr>
                <w:rFonts w:hint="eastAsia"/>
              </w:rPr>
              <w:t>機關首長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0"/>
                <w:szCs w:val="20"/>
              </w:rPr>
            </w:pPr>
          </w:p>
          <w:p w:rsidR="00513E5D" w:rsidRPr="00936CD0" w:rsidRDefault="00513E5D">
            <w:pPr>
              <w:pStyle w:val="TableParagraph"/>
              <w:tabs>
                <w:tab w:val="left" w:pos="916"/>
              </w:tabs>
              <w:kinsoku w:val="0"/>
              <w:overflowPunct w:val="0"/>
              <w:spacing w:line="256" w:lineRule="auto"/>
              <w:ind w:left="196" w:right="206"/>
              <w:rPr>
                <w:b/>
                <w:bCs/>
              </w:rPr>
            </w:pPr>
            <w:r w:rsidRPr="00936CD0">
              <w:rPr>
                <w:rFonts w:hint="eastAsia"/>
                <w:b/>
                <w:bCs/>
              </w:rPr>
              <w:t>著</w:t>
            </w:r>
            <w:r w:rsidRPr="00936CD0">
              <w:rPr>
                <w:b/>
                <w:bCs/>
              </w:rPr>
              <w:t xml:space="preserve"> </w:t>
            </w:r>
            <w:r w:rsidRPr="00936CD0">
              <w:rPr>
                <w:rFonts w:hint="eastAsia"/>
                <w:b/>
                <w:bCs/>
              </w:rPr>
              <w:t>作</w:t>
            </w:r>
            <w:r w:rsidRPr="00936CD0">
              <w:rPr>
                <w:b/>
                <w:bCs/>
                <w:spacing w:val="-2"/>
              </w:rPr>
              <w:t xml:space="preserve"> </w:t>
            </w:r>
            <w:r w:rsidRPr="00936CD0">
              <w:rPr>
                <w:rFonts w:hint="eastAsia"/>
                <w:b/>
                <w:bCs/>
              </w:rPr>
              <w:t>權保</w:t>
            </w:r>
            <w:r w:rsidRPr="00936CD0">
              <w:rPr>
                <w:b/>
                <w:bCs/>
              </w:rPr>
              <w:tab/>
            </w:r>
            <w:r w:rsidRPr="00936CD0">
              <w:rPr>
                <w:rFonts w:hint="eastAsia"/>
                <w:b/>
                <w:bCs/>
              </w:rPr>
              <w:t>證</w:t>
            </w:r>
          </w:p>
        </w:tc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3E5D" w:rsidRPr="00936CD0" w:rsidRDefault="00513E5D" w:rsidP="00D52C89">
            <w:pPr>
              <w:pStyle w:val="TableParagraph"/>
              <w:kinsoku w:val="0"/>
              <w:overflowPunct w:val="0"/>
              <w:spacing w:before="120" w:line="276" w:lineRule="auto"/>
              <w:ind w:left="100" w:right="93"/>
              <w:jc w:val="both"/>
            </w:pPr>
            <w:r w:rsidRPr="00936CD0">
              <w:rPr>
                <w:rFonts w:hint="eastAsia"/>
              </w:rPr>
              <w:t>申請單位所提供的影片內容，同意授權本府</w:t>
            </w:r>
            <w:r w:rsidR="001A7CED" w:rsidRPr="00936CD0">
              <w:rPr>
                <w:rFonts w:hint="eastAsia"/>
              </w:rPr>
              <w:t>行政暨國際處</w:t>
            </w:r>
            <w:r w:rsidRPr="00936CD0">
              <w:rPr>
                <w:rFonts w:hint="eastAsia"/>
                <w:spacing w:val="-5"/>
              </w:rPr>
              <w:t>於四維行政中心中庭</w:t>
            </w:r>
            <w:r w:rsidRPr="00936CD0">
              <w:rPr>
                <w:rFonts w:asciiTheme="minorHAnsi" w:hAnsiTheme="minorHAnsi" w:cs="Calibri"/>
              </w:rPr>
              <w:t>LED</w:t>
            </w:r>
            <w:r w:rsidRPr="00936CD0">
              <w:rPr>
                <w:spacing w:val="-12"/>
              </w:rPr>
              <w:t xml:space="preserve"> </w:t>
            </w:r>
            <w:r w:rsidRPr="00936CD0">
              <w:rPr>
                <w:rFonts w:hint="eastAsia"/>
                <w:spacing w:val="-12"/>
              </w:rPr>
              <w:t>電視牆作無償性之公益播出，並保證影片內容所使用的音樂、影像、圖片等均已符合著作權法之規定，可以公開播放，若產生著作權使用爭議事項，願無條件負責處理。</w:t>
            </w:r>
          </w:p>
        </w:tc>
      </w:tr>
      <w:tr w:rsidR="00513E5D" w:rsidRPr="00936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</w:trPr>
        <w:tc>
          <w:tcPr>
            <w:tcW w:w="1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513E5D" w:rsidRPr="00936CD0" w:rsidRDefault="00513E5D">
            <w:pPr>
              <w:pStyle w:val="TableParagraph"/>
              <w:kinsoku w:val="0"/>
              <w:overflowPunct w:val="0"/>
              <w:spacing w:before="208"/>
              <w:ind w:left="196"/>
              <w:rPr>
                <w:b/>
                <w:bCs/>
                <w:w w:val="95"/>
              </w:rPr>
            </w:pPr>
            <w:r w:rsidRPr="00936CD0">
              <w:rPr>
                <w:rFonts w:hint="eastAsia"/>
                <w:b/>
                <w:bCs/>
                <w:w w:val="95"/>
              </w:rPr>
              <w:t>注意事項</w:t>
            </w:r>
          </w:p>
        </w:tc>
        <w:tc>
          <w:tcPr>
            <w:tcW w:w="8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3E5D" w:rsidRPr="00936CD0" w:rsidRDefault="00513E5D">
            <w:pPr>
              <w:pStyle w:val="TableParagraph"/>
              <w:kinsoku w:val="0"/>
              <w:overflowPunct w:val="0"/>
              <w:spacing w:line="344" w:lineRule="exact"/>
              <w:ind w:left="100"/>
              <w:rPr>
                <w:b/>
                <w:bCs/>
                <w:sz w:val="28"/>
                <w:szCs w:val="28"/>
              </w:rPr>
            </w:pPr>
            <w:r w:rsidRPr="00936CD0">
              <w:rPr>
                <w:rFonts w:hint="eastAsia"/>
                <w:b/>
                <w:bCs/>
                <w:sz w:val="28"/>
                <w:szCs w:val="28"/>
              </w:rPr>
              <w:t>※申請書核章後請逕送本府</w:t>
            </w:r>
            <w:r w:rsidR="00D52C89" w:rsidRPr="00936CD0">
              <w:rPr>
                <w:rFonts w:hint="eastAsia"/>
                <w:b/>
                <w:bCs/>
                <w:sz w:val="28"/>
                <w:szCs w:val="28"/>
              </w:rPr>
              <w:t>行政暨國際處</w:t>
            </w:r>
            <w:r w:rsidRPr="00936CD0">
              <w:rPr>
                <w:rFonts w:hint="eastAsia"/>
                <w:b/>
                <w:bCs/>
                <w:sz w:val="28"/>
                <w:szCs w:val="28"/>
              </w:rPr>
              <w:t>申請。</w:t>
            </w:r>
            <w:r w:rsidR="001F1DC6">
              <w:rPr>
                <w:rFonts w:hint="eastAsia"/>
                <w:b/>
                <w:bCs/>
                <w:sz w:val="28"/>
                <w:szCs w:val="28"/>
              </w:rPr>
              <w:t>聯絡分機</w:t>
            </w:r>
            <w:r w:rsidR="001F1DC6">
              <w:rPr>
                <w:rFonts w:hAnsi="標楷體" w:hint="eastAsia"/>
                <w:b/>
                <w:bCs/>
                <w:sz w:val="28"/>
                <w:szCs w:val="28"/>
              </w:rPr>
              <w:t>：</w:t>
            </w:r>
            <w:r w:rsidR="001F1DC6">
              <w:rPr>
                <w:b/>
                <w:bCs/>
                <w:sz w:val="28"/>
                <w:szCs w:val="28"/>
              </w:rPr>
              <w:t>2915</w:t>
            </w:r>
          </w:p>
          <w:p w:rsidR="00513E5D" w:rsidRPr="00936CD0" w:rsidRDefault="00513E5D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38"/>
            </w:pPr>
            <w:r w:rsidRPr="00936CD0">
              <w:rPr>
                <w:rFonts w:hint="eastAsia"/>
              </w:rPr>
              <w:t>申請資格為本府各單位，惟應由所屬一級機關審核後方可提出申請。</w:t>
            </w:r>
          </w:p>
          <w:p w:rsidR="00513E5D" w:rsidRPr="00936CD0" w:rsidRDefault="00513E5D" w:rsidP="00D52C89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46" w:line="276" w:lineRule="auto"/>
              <w:ind w:right="95"/>
              <w:jc w:val="both"/>
              <w:rPr>
                <w:spacing w:val="-12"/>
              </w:rPr>
            </w:pPr>
            <w:r w:rsidRPr="00936CD0">
              <w:rPr>
                <w:rFonts w:hint="eastAsia"/>
                <w:spacing w:val="-5"/>
              </w:rPr>
              <w:t>申請播放影片解析度應達</w:t>
            </w:r>
            <w:r w:rsidRPr="00936CD0">
              <w:rPr>
                <w:rFonts w:asciiTheme="minorHAnsi" w:hAnsiTheme="minorHAnsi" w:cs="Calibri"/>
              </w:rPr>
              <w:t>768p</w:t>
            </w:r>
            <w:r w:rsidRPr="00936CD0">
              <w:rPr>
                <w:rFonts w:hint="eastAsia"/>
                <w:spacing w:val="-18"/>
              </w:rPr>
              <w:t>以上；</w:t>
            </w:r>
            <w:r w:rsidR="00384A7E">
              <w:rPr>
                <w:rFonts w:hint="eastAsia"/>
                <w:spacing w:val="-18"/>
              </w:rPr>
              <w:t>橫式</w:t>
            </w:r>
            <w:r w:rsidR="00D52C89" w:rsidRPr="00936CD0">
              <w:rPr>
                <w:rFonts w:hint="eastAsia"/>
                <w:spacing w:val="-5"/>
              </w:rPr>
              <w:t>圖片解析度應達</w:t>
            </w:r>
            <w:r w:rsidR="00D52C89" w:rsidRPr="00936CD0">
              <w:rPr>
                <w:rFonts w:asciiTheme="minorHAnsi" w:hAnsiTheme="minorHAnsi" w:cs="Calibri"/>
              </w:rPr>
              <w:t>1920x768</w:t>
            </w:r>
            <w:r w:rsidR="00D52C89" w:rsidRPr="00936CD0">
              <w:rPr>
                <w:rFonts w:hint="eastAsia"/>
              </w:rPr>
              <w:t>像素</w:t>
            </w:r>
            <w:r w:rsidR="00D52C89" w:rsidRPr="00936CD0">
              <w:rPr>
                <w:rFonts w:hint="eastAsia"/>
                <w:spacing w:val="-18"/>
              </w:rPr>
              <w:t>以上；</w:t>
            </w:r>
            <w:r w:rsidRPr="00936CD0">
              <w:rPr>
                <w:rFonts w:hint="eastAsia"/>
                <w:spacing w:val="-18"/>
              </w:rPr>
              <w:t>跑馬燈文字限</w:t>
            </w:r>
            <w:r w:rsidRPr="00936CD0">
              <w:rPr>
                <w:rFonts w:asciiTheme="minorHAnsi" w:hAnsiTheme="minorHAnsi" w:cs="Calibri"/>
              </w:rPr>
              <w:t>70</w:t>
            </w:r>
            <w:r w:rsidRPr="00936CD0">
              <w:rPr>
                <w:rFonts w:hint="eastAsia"/>
                <w:spacing w:val="-11"/>
              </w:rPr>
              <w:t>字內；現場連線轉播請檢</w:t>
            </w:r>
            <w:r w:rsidRPr="00936CD0">
              <w:rPr>
                <w:rFonts w:hint="eastAsia"/>
                <w:spacing w:val="-12"/>
              </w:rPr>
              <w:t>附公播授權書；播放內容以政令宣導、推動市政業務、宣傳文化、社教活動或其他與公共利益有關者為限。</w:t>
            </w:r>
          </w:p>
          <w:p w:rsidR="00513E5D" w:rsidRPr="00936CD0" w:rsidRDefault="00513E5D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10"/>
            </w:pPr>
            <w:r w:rsidRPr="00936CD0">
              <w:rPr>
                <w:rFonts w:hint="eastAsia"/>
              </w:rPr>
              <w:t>申請機關應預留審核流程時間，以免延誤播放日程（</w:t>
            </w:r>
            <w:r w:rsidRPr="00936CD0">
              <w:rPr>
                <w:rFonts w:hint="eastAsia"/>
                <w:spacing w:val="-12"/>
              </w:rPr>
              <w:t>播放日之</w:t>
            </w:r>
            <w:r w:rsidRPr="00936CD0">
              <w:rPr>
                <w:rFonts w:asciiTheme="minorHAnsi" w:hAnsiTheme="minorHAnsi" w:cs="Calibri"/>
              </w:rPr>
              <w:t>10</w:t>
            </w:r>
            <w:r w:rsidRPr="00936CD0">
              <w:rPr>
                <w:rFonts w:hint="eastAsia"/>
                <w:spacing w:val="-20"/>
              </w:rPr>
              <w:t>日前</w:t>
            </w:r>
            <w:r w:rsidRPr="00936CD0">
              <w:rPr>
                <w:rFonts w:hint="eastAsia"/>
                <w:spacing w:val="-120"/>
              </w:rPr>
              <w:t>）</w:t>
            </w:r>
            <w:r w:rsidRPr="00936CD0">
              <w:rPr>
                <w:rFonts w:hint="eastAsia"/>
              </w:rPr>
              <w:t>。</w:t>
            </w:r>
          </w:p>
          <w:p w:rsidR="00513E5D" w:rsidRPr="00936CD0" w:rsidRDefault="00513E5D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46"/>
            </w:pPr>
            <w:r w:rsidRPr="00936CD0">
              <w:rPr>
                <w:rFonts w:hint="eastAsia"/>
              </w:rPr>
              <w:t>申請播放之</w:t>
            </w:r>
            <w:r w:rsidR="00384A7E" w:rsidRPr="00384A7E">
              <w:rPr>
                <w:rFonts w:asciiTheme="majorHAnsi" w:hAnsiTheme="majorHAnsi"/>
              </w:rPr>
              <w:t>mp4</w:t>
            </w:r>
            <w:r w:rsidRPr="00936CD0">
              <w:rPr>
                <w:rFonts w:hint="eastAsia"/>
              </w:rPr>
              <w:t>影片</w:t>
            </w:r>
            <w:r w:rsidR="00D52C89" w:rsidRPr="00936CD0">
              <w:rPr>
                <w:rFonts w:hint="eastAsia"/>
                <w:w w:val="95"/>
              </w:rPr>
              <w:t>檔</w:t>
            </w:r>
            <w:r w:rsidR="00D52C89" w:rsidRPr="00936CD0">
              <w:rPr>
                <w:rFonts w:hint="eastAsia"/>
                <w:spacing w:val="-12"/>
              </w:rPr>
              <w:t>、</w:t>
            </w:r>
            <w:r w:rsidR="00384A7E" w:rsidRPr="00384A7E">
              <w:rPr>
                <w:rFonts w:asciiTheme="majorHAnsi" w:hAnsiTheme="majorHAnsi"/>
                <w:spacing w:val="-12"/>
              </w:rPr>
              <w:t>jpg</w:t>
            </w:r>
            <w:r w:rsidR="00D52C89" w:rsidRPr="00936CD0">
              <w:rPr>
                <w:rFonts w:hint="eastAsia"/>
                <w:spacing w:val="-5"/>
              </w:rPr>
              <w:t>圖片</w:t>
            </w:r>
            <w:r w:rsidR="00D52C89" w:rsidRPr="00936CD0">
              <w:rPr>
                <w:rFonts w:hint="eastAsia"/>
                <w:w w:val="95"/>
              </w:rPr>
              <w:t>檔</w:t>
            </w:r>
            <w:r w:rsidR="00D52C89" w:rsidRPr="00936CD0">
              <w:rPr>
                <w:rFonts w:hint="eastAsia"/>
                <w:spacing w:val="-12"/>
              </w:rPr>
              <w:t>、</w:t>
            </w:r>
            <w:r w:rsidR="00D52C89" w:rsidRPr="00936CD0">
              <w:rPr>
                <w:rFonts w:hint="eastAsia"/>
                <w:w w:val="95"/>
              </w:rPr>
              <w:t>文字檔</w:t>
            </w:r>
            <w:r w:rsidRPr="00936CD0">
              <w:rPr>
                <w:rFonts w:hint="eastAsia"/>
              </w:rPr>
              <w:t>請燒製成光碟隨申請單檢附。</w:t>
            </w:r>
          </w:p>
          <w:p w:rsidR="00513E5D" w:rsidRPr="00936CD0" w:rsidRDefault="00513E5D" w:rsidP="00D52C89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46" w:line="276" w:lineRule="auto"/>
              <w:ind w:right="91"/>
            </w:pPr>
            <w:r w:rsidRPr="00936CD0">
              <w:rPr>
                <w:rFonts w:hint="eastAsia"/>
                <w:spacing w:val="-9"/>
              </w:rPr>
              <w:t>申請機關取消、停止播放或變更播放內容，應於播放日之</w:t>
            </w:r>
            <w:r w:rsidRPr="00936CD0">
              <w:rPr>
                <w:rFonts w:asciiTheme="minorHAnsi" w:hAnsiTheme="minorHAnsi" w:cs="Calibri"/>
              </w:rPr>
              <w:t>3</w:t>
            </w:r>
            <w:r w:rsidRPr="00936CD0">
              <w:rPr>
                <w:rFonts w:hint="eastAsia"/>
                <w:spacing w:val="-16"/>
              </w:rPr>
              <w:t>日前以書面</w:t>
            </w:r>
            <w:r w:rsidRPr="00936CD0">
              <w:rPr>
                <w:rFonts w:hint="eastAsia"/>
              </w:rPr>
              <w:t>（變更播放者應併檢附變更檔）送</w:t>
            </w:r>
            <w:r w:rsidR="00D52C89" w:rsidRPr="00936CD0">
              <w:rPr>
                <w:rFonts w:hint="eastAsia"/>
              </w:rPr>
              <w:t>行政暨國際處</w:t>
            </w:r>
            <w:r w:rsidRPr="00936CD0">
              <w:rPr>
                <w:rFonts w:hint="eastAsia"/>
              </w:rPr>
              <w:t>為之。</w:t>
            </w:r>
          </w:p>
        </w:tc>
      </w:tr>
    </w:tbl>
    <w:p w:rsidR="00513E5D" w:rsidRPr="00936CD0" w:rsidRDefault="00384A7E">
      <w:pPr>
        <w:pStyle w:val="a3"/>
        <w:tabs>
          <w:tab w:val="left" w:pos="2992"/>
          <w:tab w:val="left" w:pos="7051"/>
        </w:tabs>
        <w:kinsoku w:val="0"/>
        <w:overflowPunct w:val="0"/>
        <w:spacing w:before="138"/>
        <w:ind w:left="472"/>
        <w:rPr>
          <w:sz w:val="28"/>
          <w:szCs w:val="28"/>
        </w:rPr>
      </w:pPr>
      <w:r w:rsidRPr="00384A7E">
        <w:rPr>
          <w:rFonts w:hint="eastAsia"/>
          <w:sz w:val="28"/>
          <w:szCs w:val="28"/>
        </w:rPr>
        <w:t>行政暨國際處</w:t>
      </w:r>
      <w:r w:rsidR="00513E5D" w:rsidRPr="00936CD0">
        <w:rPr>
          <w:rFonts w:hint="eastAsia"/>
          <w:sz w:val="28"/>
          <w:szCs w:val="28"/>
        </w:rPr>
        <w:t>承辦人</w:t>
      </w:r>
      <w:r>
        <w:rPr>
          <w:sz w:val="28"/>
          <w:szCs w:val="28"/>
        </w:rPr>
        <w:t xml:space="preserve">    </w:t>
      </w:r>
      <w:r w:rsidR="00513E5D" w:rsidRPr="00936CD0">
        <w:rPr>
          <w:rFonts w:hint="eastAsia"/>
          <w:sz w:val="28"/>
          <w:szCs w:val="28"/>
        </w:rPr>
        <w:t>單位主管</w:t>
      </w:r>
      <w:r w:rsidR="00513E5D" w:rsidRPr="00936CD0">
        <w:rPr>
          <w:sz w:val="28"/>
          <w:szCs w:val="28"/>
        </w:rPr>
        <w:tab/>
      </w:r>
      <w:r w:rsidR="00513E5D" w:rsidRPr="00936CD0">
        <w:rPr>
          <w:rFonts w:hint="eastAsia"/>
          <w:sz w:val="28"/>
          <w:szCs w:val="28"/>
        </w:rPr>
        <w:t>機關首長</w:t>
      </w:r>
    </w:p>
    <w:sectPr w:rsidR="00513E5D" w:rsidRPr="00936CD0">
      <w:pgSz w:w="11910" w:h="16840"/>
      <w:pgMar w:top="260" w:right="760" w:bottom="280" w:left="380" w:header="720" w:footer="720" w:gutter="0"/>
      <w:cols w:space="720" w:equalWidth="0">
        <w:col w:w="107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00" w:hanging="360"/>
      </w:pPr>
    </w:lvl>
    <w:lvl w:ilvl="2">
      <w:numFmt w:val="bullet"/>
      <w:lvlText w:val="•"/>
      <w:lvlJc w:val="left"/>
      <w:pPr>
        <w:ind w:left="2140" w:hanging="360"/>
      </w:pPr>
    </w:lvl>
    <w:lvl w:ilvl="3">
      <w:numFmt w:val="bullet"/>
      <w:lvlText w:val="•"/>
      <w:lvlJc w:val="left"/>
      <w:pPr>
        <w:ind w:left="2980" w:hanging="360"/>
      </w:pPr>
    </w:lvl>
    <w:lvl w:ilvl="4">
      <w:numFmt w:val="bullet"/>
      <w:lvlText w:val="•"/>
      <w:lvlJc w:val="left"/>
      <w:pPr>
        <w:ind w:left="3820" w:hanging="360"/>
      </w:pPr>
    </w:lvl>
    <w:lvl w:ilvl="5">
      <w:numFmt w:val="bullet"/>
      <w:lvlText w:val="•"/>
      <w:lvlJc w:val="left"/>
      <w:pPr>
        <w:ind w:left="4660" w:hanging="360"/>
      </w:pPr>
    </w:lvl>
    <w:lvl w:ilvl="6">
      <w:numFmt w:val="bullet"/>
      <w:lvlText w:val="•"/>
      <w:lvlJc w:val="left"/>
      <w:pPr>
        <w:ind w:left="5500" w:hanging="360"/>
      </w:pPr>
    </w:lvl>
    <w:lvl w:ilvl="7">
      <w:numFmt w:val="bullet"/>
      <w:lvlText w:val="•"/>
      <w:lvlJc w:val="left"/>
      <w:pPr>
        <w:ind w:left="6341" w:hanging="360"/>
      </w:pPr>
    </w:lvl>
    <w:lvl w:ilvl="8">
      <w:numFmt w:val="bullet"/>
      <w:lvlText w:val="•"/>
      <w:lvlJc w:val="left"/>
      <w:pPr>
        <w:ind w:left="71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23"/>
    <w:rsid w:val="000D3034"/>
    <w:rsid w:val="001A7CED"/>
    <w:rsid w:val="001F1DC6"/>
    <w:rsid w:val="00384A7E"/>
    <w:rsid w:val="003D3CD4"/>
    <w:rsid w:val="00513E5D"/>
    <w:rsid w:val="007A3723"/>
    <w:rsid w:val="008E6732"/>
    <w:rsid w:val="00936CD0"/>
    <w:rsid w:val="00AD40AD"/>
    <w:rsid w:val="00D52C89"/>
    <w:rsid w:val="00E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9"/>
      <w:ind w:left="676"/>
    </w:pPr>
    <w:rPr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9"/>
      <w:ind w:left="676"/>
    </w:pPr>
    <w:rPr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1335</Words>
  <Characters>225</Characters>
  <Application>Microsoft Office Word</Application>
  <DocSecurity>0</DocSecurity>
  <Lines>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2019-11-13T02:53:00Z</dcterms:created>
  <dcterms:modified xsi:type="dcterms:W3CDTF">2019-11-13T02:53:00Z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