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5" w:type="dxa"/>
        <w:tblInd w:w="-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88"/>
        <w:gridCol w:w="7047"/>
      </w:tblGrid>
      <w:tr w:rsidR="004F410C" w:rsidTr="00D56F08">
        <w:trPr>
          <w:trHeight w:val="361"/>
        </w:trPr>
        <w:tc>
          <w:tcPr>
            <w:tcW w:w="8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jc w:val="center"/>
              <w:rPr>
                <w:lang w:bidi="hi-IN"/>
              </w:rPr>
            </w:pPr>
            <w:r>
              <w:rPr>
                <w:rFonts w:eastAsia="標楷體" w:hint="eastAsia"/>
                <w:b/>
                <w:sz w:val="28"/>
                <w:lang w:bidi="hi-IN"/>
              </w:rPr>
              <w:t>高雄市政府衛生局行政</w:t>
            </w:r>
            <w:r w:rsidR="009B629F">
              <w:rPr>
                <w:rFonts w:eastAsia="標楷體" w:hint="eastAsia"/>
                <w:b/>
                <w:sz w:val="28"/>
                <w:lang w:bidi="hi-IN"/>
              </w:rPr>
              <w:t>專</w:t>
            </w:r>
            <w:r>
              <w:rPr>
                <w:rFonts w:eastAsia="標楷體" w:hint="eastAsia"/>
                <w:b/>
                <w:sz w:val="28"/>
                <w:lang w:bidi="hi-IN"/>
              </w:rPr>
              <w:t>員（臨時人員）錄取公告</w:t>
            </w:r>
          </w:p>
        </w:tc>
      </w:tr>
      <w:tr w:rsidR="004F410C" w:rsidTr="00D56F08">
        <w:trPr>
          <w:trHeight w:val="25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職　　稱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行政</w:t>
            </w:r>
            <w:r w:rsidR="009B629F">
              <w:rPr>
                <w:rFonts w:eastAsia="標楷體" w:hint="eastAsia"/>
                <w:lang w:bidi="hi-IN"/>
              </w:rPr>
              <w:t>專</w:t>
            </w:r>
            <w:r>
              <w:rPr>
                <w:rFonts w:eastAsia="標楷體" w:hint="eastAsia"/>
                <w:lang w:bidi="hi-IN"/>
              </w:rPr>
              <w:t>員（臨時人員）</w:t>
            </w:r>
          </w:p>
        </w:tc>
      </w:tr>
      <w:tr w:rsidR="00EC5E76" w:rsidTr="00D56F08">
        <w:trPr>
          <w:trHeight w:val="2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E76" w:rsidRDefault="00EC5E76" w:rsidP="00EC5E76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名　　額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E76" w:rsidRDefault="00EC5E76" w:rsidP="007A372A">
            <w:pPr>
              <w:pStyle w:val="Standard"/>
              <w:widowControl/>
              <w:snapToGrid w:val="0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正取</w:t>
            </w:r>
            <w:r w:rsidR="007A372A">
              <w:rPr>
                <w:rFonts w:eastAsia="標楷體" w:hint="eastAsia"/>
                <w:lang w:bidi="hi-IN"/>
              </w:rPr>
              <w:t>1</w:t>
            </w:r>
            <w:r>
              <w:rPr>
                <w:rFonts w:eastAsia="標楷體" w:hint="eastAsia"/>
                <w:lang w:bidi="hi-IN"/>
              </w:rPr>
              <w:t>名</w:t>
            </w:r>
          </w:p>
        </w:tc>
      </w:tr>
      <w:tr w:rsidR="00EC5E76" w:rsidTr="00D56F08">
        <w:trPr>
          <w:trHeight w:val="2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E76" w:rsidRDefault="00EC5E76" w:rsidP="00EC5E76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甄選日期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E76" w:rsidRDefault="00EC5E76" w:rsidP="00EC5E76">
            <w:pPr>
              <w:pStyle w:val="Standard"/>
              <w:widowControl/>
              <w:snapToGrid w:val="0"/>
              <w:jc w:val="both"/>
              <w:rPr>
                <w:rFonts w:eastAsia="標楷體"/>
                <w:lang w:bidi="hi-IN"/>
              </w:rPr>
            </w:pPr>
            <w:r>
              <w:rPr>
                <w:rFonts w:eastAsia="標楷體"/>
                <w:lang w:bidi="hi-IN"/>
              </w:rPr>
              <w:t>1</w:t>
            </w:r>
            <w:r>
              <w:rPr>
                <w:rFonts w:eastAsia="標楷體" w:hint="eastAsia"/>
                <w:lang w:bidi="hi-IN"/>
              </w:rPr>
              <w:t>1</w:t>
            </w:r>
            <w:r w:rsidR="002B15B5">
              <w:rPr>
                <w:rFonts w:eastAsia="標楷體" w:hint="eastAsia"/>
                <w:lang w:bidi="hi-IN"/>
              </w:rPr>
              <w:t>5</w:t>
            </w:r>
            <w:r>
              <w:rPr>
                <w:rFonts w:eastAsia="標楷體" w:hint="eastAsia"/>
                <w:lang w:bidi="hi-IN"/>
              </w:rPr>
              <w:t>年</w:t>
            </w:r>
            <w:r w:rsidR="006876AB">
              <w:rPr>
                <w:rFonts w:eastAsia="標楷體" w:hint="eastAsia"/>
                <w:lang w:bidi="hi-IN"/>
              </w:rPr>
              <w:t>1</w:t>
            </w:r>
            <w:r>
              <w:rPr>
                <w:rFonts w:eastAsia="標楷體" w:hint="eastAsia"/>
                <w:lang w:bidi="hi-IN"/>
              </w:rPr>
              <w:t>月</w:t>
            </w:r>
            <w:r w:rsidR="002B15B5">
              <w:rPr>
                <w:rFonts w:eastAsia="標楷體" w:hint="eastAsia"/>
                <w:lang w:bidi="hi-IN"/>
              </w:rPr>
              <w:t>28</w:t>
            </w:r>
            <w:r>
              <w:rPr>
                <w:rFonts w:eastAsia="標楷體" w:hint="eastAsia"/>
                <w:lang w:bidi="hi-IN"/>
              </w:rPr>
              <w:t>日</w:t>
            </w:r>
          </w:p>
        </w:tc>
      </w:tr>
      <w:tr w:rsidR="00EC5E76" w:rsidRPr="009B629F" w:rsidTr="00D56F08">
        <w:trPr>
          <w:trHeight w:val="2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E76" w:rsidRDefault="00EC5E76" w:rsidP="00EC5E76">
            <w:pPr>
              <w:pStyle w:val="Standard"/>
              <w:widowControl/>
              <w:snapToGrid w:val="0"/>
              <w:ind w:right="44"/>
              <w:jc w:val="both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正</w:t>
            </w:r>
            <w:r>
              <w:rPr>
                <w:rFonts w:eastAsia="標楷體" w:hint="eastAsia"/>
                <w:lang w:bidi="hi-IN"/>
              </w:rPr>
              <w:t xml:space="preserve"> </w:t>
            </w:r>
            <w:r>
              <w:rPr>
                <w:rFonts w:eastAsia="標楷體" w:hint="eastAsia"/>
                <w:lang w:bidi="hi-IN"/>
              </w:rPr>
              <w:t>備</w:t>
            </w:r>
            <w:r>
              <w:rPr>
                <w:rFonts w:eastAsia="標楷體" w:hint="eastAsia"/>
                <w:lang w:bidi="hi-IN"/>
              </w:rPr>
              <w:t xml:space="preserve"> </w:t>
            </w:r>
            <w:r>
              <w:rPr>
                <w:rFonts w:eastAsia="標楷體" w:hint="eastAsia"/>
                <w:lang w:bidi="hi-IN"/>
              </w:rPr>
              <w:t>取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6381" w:rsidRPr="00493F8A" w:rsidRDefault="00EC5E76" w:rsidP="00EC5E76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lang w:bidi="hi-IN"/>
              </w:rPr>
            </w:pPr>
            <w:r>
              <w:rPr>
                <w:rFonts w:ascii="標楷體" w:eastAsia="標楷體" w:hAnsi="標楷體" w:hint="eastAsia"/>
                <w:lang w:bidi="hi-IN"/>
              </w:rPr>
              <w:t>正取</w:t>
            </w:r>
            <w:r w:rsidR="00080532">
              <w:rPr>
                <w:rFonts w:ascii="標楷體" w:eastAsia="標楷體" w:hAnsi="標楷體" w:hint="eastAsia"/>
                <w:lang w:bidi="hi-IN"/>
              </w:rPr>
              <w:t>:</w:t>
            </w:r>
            <w:proofErr w:type="gramStart"/>
            <w:r w:rsidR="007A372A">
              <w:rPr>
                <w:rFonts w:ascii="標楷體" w:eastAsia="標楷體" w:hAnsi="標楷體" w:hint="eastAsia"/>
                <w:lang w:bidi="hi-IN"/>
              </w:rPr>
              <w:t>蔡</w:t>
            </w:r>
            <w:proofErr w:type="gramEnd"/>
            <w:r w:rsidR="007A137F">
              <w:rPr>
                <w:rFonts w:ascii="標楷體" w:eastAsia="標楷體" w:hAnsi="標楷體" w:hint="eastAsia"/>
                <w:lang w:bidi="hi-IN"/>
              </w:rPr>
              <w:t>○</w:t>
            </w:r>
            <w:bookmarkStart w:id="0" w:name="_GoBack"/>
            <w:bookmarkEnd w:id="0"/>
            <w:proofErr w:type="gramStart"/>
            <w:r w:rsidR="007A372A">
              <w:rPr>
                <w:rFonts w:ascii="標楷體" w:eastAsia="標楷體" w:hAnsi="標楷體" w:hint="eastAsia"/>
                <w:lang w:bidi="hi-IN"/>
              </w:rPr>
              <w:t>燁</w:t>
            </w:r>
            <w:proofErr w:type="gramEnd"/>
          </w:p>
        </w:tc>
      </w:tr>
      <w:tr w:rsidR="004F410C" w:rsidTr="00D56F08">
        <w:trPr>
          <w:trHeight w:val="192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工作項目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分析、掌握轄內長期照顧人口需求，如當地人口群資料與推估需求人數、鄉鎮市區範圍之需求人口分布。</w:t>
            </w:r>
          </w:p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盤點、統整並連結轄內長期照顧服務資源及服務使用情形（含照顧服務人力）。</w:t>
            </w:r>
          </w:p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監督長照服務品質，建立民眾申訴陳情管道及因應機制，保障服務使用者之權益。</w:t>
            </w:r>
          </w:p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管理轄內照顧服務輸送體系及各項服務計畫推動進度，並協調均衡轄內長照服務資源發展。</w:t>
            </w:r>
          </w:p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開發、拓展轄內長期照顧新型服務資源，並規劃、建置長期照顧新型服務措施。</w:t>
            </w:r>
          </w:p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充實長照人力、辦理長期照顧服務提供單位教育訓練、座談會與焦點團體，建構服務提供單位溝通聯繫平台。</w:t>
            </w:r>
          </w:p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督導、審議、委託或補助轄內服務提供單位辦理本計畫相關業務。</w:t>
            </w:r>
          </w:p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辦理長期照顧服務使用宣導事項。</w:t>
            </w:r>
          </w:p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配合中央辦理長期照顧相關調查、統計分析，及資訊管理系統運用事項。</w:t>
            </w:r>
          </w:p>
          <w:p w:rsidR="004F410C" w:rsidRDefault="004F410C" w:rsidP="003A71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6"/>
                <w:lang w:bidi="hi-IN"/>
              </w:rPr>
            </w:pPr>
            <w:r>
              <w:rPr>
                <w:rFonts w:ascii="Times New Roman" w:hAnsi="Times New Roman" w:cs="Times New Roman" w:hint="eastAsia"/>
                <w:szCs w:val="26"/>
                <w:lang w:bidi="hi-IN"/>
              </w:rPr>
              <w:t>辦理業務主管機關交辦事項。</w:t>
            </w:r>
          </w:p>
        </w:tc>
      </w:tr>
      <w:tr w:rsidR="004F410C" w:rsidTr="00D56F08">
        <w:trPr>
          <w:trHeight w:val="79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ind w:right="44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備</w:t>
            </w:r>
            <w:r>
              <w:rPr>
                <w:rFonts w:eastAsia="標楷體"/>
                <w:lang w:bidi="hi-IN"/>
              </w:rPr>
              <w:t xml:space="preserve">    </w:t>
            </w:r>
            <w:proofErr w:type="gramStart"/>
            <w:r>
              <w:rPr>
                <w:rFonts w:eastAsia="標楷體" w:hint="eastAsia"/>
                <w:lang w:bidi="hi-IN"/>
              </w:rPr>
              <w:t>註</w:t>
            </w:r>
            <w:proofErr w:type="gramEnd"/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0C" w:rsidRDefault="004F410C" w:rsidP="003A7133">
            <w:pPr>
              <w:pStyle w:val="Standard"/>
              <w:widowControl/>
              <w:snapToGrid w:val="0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正取人員報到時間另行通知</w:t>
            </w:r>
          </w:p>
        </w:tc>
      </w:tr>
    </w:tbl>
    <w:p w:rsidR="004F410C" w:rsidRPr="004F410C" w:rsidRDefault="004F410C"/>
    <w:sectPr w:rsidR="004F410C" w:rsidRPr="004F410C" w:rsidSect="00BA66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A2" w:rsidRDefault="008D65A2" w:rsidP="00FF3A24">
      <w:r>
        <w:separator/>
      </w:r>
    </w:p>
  </w:endnote>
  <w:endnote w:type="continuationSeparator" w:id="0">
    <w:p w:rsidR="008D65A2" w:rsidRDefault="008D65A2" w:rsidP="00FF3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A2" w:rsidRDefault="008D65A2" w:rsidP="00FF3A24">
      <w:r>
        <w:separator/>
      </w:r>
    </w:p>
  </w:footnote>
  <w:footnote w:type="continuationSeparator" w:id="0">
    <w:p w:rsidR="008D65A2" w:rsidRDefault="008D65A2" w:rsidP="00FF3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618"/>
    <w:multiLevelType w:val="multilevel"/>
    <w:tmpl w:val="08480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EE68B1"/>
    <w:multiLevelType w:val="multilevel"/>
    <w:tmpl w:val="08480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E9A"/>
    <w:rsid w:val="000224D4"/>
    <w:rsid w:val="00033980"/>
    <w:rsid w:val="00037BD2"/>
    <w:rsid w:val="00080532"/>
    <w:rsid w:val="00110121"/>
    <w:rsid w:val="001A1C2F"/>
    <w:rsid w:val="00267A25"/>
    <w:rsid w:val="002B15B5"/>
    <w:rsid w:val="002C7CE0"/>
    <w:rsid w:val="00304D09"/>
    <w:rsid w:val="003351B4"/>
    <w:rsid w:val="003C6381"/>
    <w:rsid w:val="004509DA"/>
    <w:rsid w:val="00493F8A"/>
    <w:rsid w:val="004E2612"/>
    <w:rsid w:val="004E4CF3"/>
    <w:rsid w:val="004F410C"/>
    <w:rsid w:val="005D008C"/>
    <w:rsid w:val="00641C22"/>
    <w:rsid w:val="006876AB"/>
    <w:rsid w:val="006B24B5"/>
    <w:rsid w:val="0070275F"/>
    <w:rsid w:val="00703D53"/>
    <w:rsid w:val="00796F15"/>
    <w:rsid w:val="007A137F"/>
    <w:rsid w:val="007A372A"/>
    <w:rsid w:val="00850B01"/>
    <w:rsid w:val="00892098"/>
    <w:rsid w:val="008D65A2"/>
    <w:rsid w:val="008F1314"/>
    <w:rsid w:val="0090558C"/>
    <w:rsid w:val="009B629F"/>
    <w:rsid w:val="00A74BAB"/>
    <w:rsid w:val="00AB787A"/>
    <w:rsid w:val="00B45AA1"/>
    <w:rsid w:val="00B5520D"/>
    <w:rsid w:val="00BA6627"/>
    <w:rsid w:val="00BD03B4"/>
    <w:rsid w:val="00C836D8"/>
    <w:rsid w:val="00C9456E"/>
    <w:rsid w:val="00C94F29"/>
    <w:rsid w:val="00CF5E9A"/>
    <w:rsid w:val="00D40D95"/>
    <w:rsid w:val="00D56F08"/>
    <w:rsid w:val="00D57D5F"/>
    <w:rsid w:val="00DA2EDD"/>
    <w:rsid w:val="00DA4EFF"/>
    <w:rsid w:val="00E0282A"/>
    <w:rsid w:val="00E3678A"/>
    <w:rsid w:val="00EC5E76"/>
    <w:rsid w:val="00F14EDC"/>
    <w:rsid w:val="00F94053"/>
    <w:rsid w:val="00FF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9A"/>
    <w:pPr>
      <w:widowControl w:val="0"/>
      <w:suppressAutoHyphens/>
      <w:autoSpaceDN w:val="0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5E9A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CF5E9A"/>
    <w:pPr>
      <w:widowControl w:val="0"/>
      <w:suppressAutoHyphens/>
      <w:autoSpaceDE w:val="0"/>
      <w:autoSpaceDN w:val="0"/>
    </w:pPr>
    <w:rPr>
      <w:rFonts w:ascii="標楷體" w:eastAsia="標楷體" w:hAnsi="標楷體" w:cs="標楷體"/>
      <w:color w:val="000000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FF3A2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FF3A24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FF3A2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FF3A24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27</cp:revision>
  <dcterms:created xsi:type="dcterms:W3CDTF">2024-04-12T03:10:00Z</dcterms:created>
  <dcterms:modified xsi:type="dcterms:W3CDTF">2026-02-10T00:50:00Z</dcterms:modified>
</cp:coreProperties>
</file>