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B4" w:rsidRPr="006E1B1E" w:rsidRDefault="006E1B1E" w:rsidP="00FC7CC2">
      <w:pPr>
        <w:spacing w:line="0" w:lineRule="atLeast"/>
        <w:jc w:val="distribute"/>
        <w:rPr>
          <w:rFonts w:ascii="標楷體" w:eastAsia="標楷體" w:hAnsi="標楷體"/>
          <w:b/>
          <w:sz w:val="44"/>
          <w:szCs w:val="44"/>
        </w:rPr>
      </w:pPr>
      <w:r w:rsidRPr="006E1B1E">
        <w:rPr>
          <w:rFonts w:ascii="標楷體" w:eastAsia="標楷體" w:hAnsi="標楷體" w:hint="eastAsia"/>
          <w:b/>
          <w:sz w:val="44"/>
          <w:szCs w:val="44"/>
        </w:rPr>
        <w:t>113年下半年</w:t>
      </w:r>
      <w:r w:rsidR="00FC7CC2" w:rsidRPr="006E1B1E">
        <w:rPr>
          <w:rFonts w:ascii="標楷體" w:eastAsia="標楷體" w:hAnsi="標楷體" w:hint="eastAsia"/>
          <w:b/>
          <w:sz w:val="44"/>
          <w:szCs w:val="44"/>
        </w:rPr>
        <w:t>高雄市政府警察局</w:t>
      </w:r>
      <w:r w:rsidR="00040A84" w:rsidRPr="006E1B1E">
        <w:rPr>
          <w:rFonts w:ascii="標楷體" w:eastAsia="標楷體" w:hAnsi="標楷體" w:hint="eastAsia"/>
          <w:b/>
          <w:sz w:val="44"/>
          <w:szCs w:val="44"/>
        </w:rPr>
        <w:t>小港</w:t>
      </w:r>
      <w:r w:rsidR="00FC7CC2" w:rsidRPr="006E1B1E">
        <w:rPr>
          <w:rFonts w:ascii="標楷體" w:eastAsia="標楷體" w:hAnsi="標楷體" w:hint="eastAsia"/>
          <w:b/>
          <w:sz w:val="44"/>
          <w:szCs w:val="44"/>
        </w:rPr>
        <w:t>分局</w:t>
      </w:r>
    </w:p>
    <w:p w:rsidR="00FC7CC2" w:rsidRDefault="00FC7CC2" w:rsidP="006E1B1E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6E1B1E">
        <w:rPr>
          <w:rFonts w:ascii="標楷體" w:eastAsia="標楷體" w:hAnsi="標楷體" w:hint="eastAsia"/>
          <w:b/>
          <w:sz w:val="44"/>
          <w:szCs w:val="44"/>
        </w:rPr>
        <w:t>偵查不公開作業辦法檢討報告</w:t>
      </w:r>
    </w:p>
    <w:p w:rsidR="006E1B1E" w:rsidRDefault="006E1B1E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 xml:space="preserve">一、刑案新聞發布及受理檢舉案件統計： </w:t>
      </w:r>
    </w:p>
    <w:p w:rsidR="006E1B1E" w:rsidRDefault="006E1B1E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>(</w:t>
      </w:r>
      <w:proofErr w:type="gramStart"/>
      <w:r w:rsidRPr="006E1B1E">
        <w:rPr>
          <w:rFonts w:ascii="標楷體" w:eastAsia="標楷體" w:hAnsi="標楷體"/>
          <w:sz w:val="32"/>
          <w:szCs w:val="32"/>
        </w:rPr>
        <w:t>一</w:t>
      </w:r>
      <w:proofErr w:type="gramEnd"/>
      <w:r w:rsidRPr="006E1B1E">
        <w:rPr>
          <w:rFonts w:ascii="標楷體" w:eastAsia="標楷體" w:hAnsi="標楷體"/>
          <w:sz w:val="32"/>
          <w:szCs w:val="32"/>
        </w:rPr>
        <w:t>)主動發布刑案新聞情形</w:t>
      </w:r>
      <w:r w:rsidR="00CC31EF">
        <w:rPr>
          <w:rFonts w:ascii="標楷體" w:eastAsia="標楷體" w:hAnsi="標楷體" w:hint="eastAsia"/>
          <w:sz w:val="32"/>
          <w:szCs w:val="32"/>
        </w:rPr>
        <w:t>:</w:t>
      </w:r>
    </w:p>
    <w:p w:rsidR="006E1B1E" w:rsidRDefault="006E1B1E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 xml:space="preserve"> </w:t>
      </w:r>
      <w:r w:rsidR="0000105F">
        <w:rPr>
          <w:rFonts w:ascii="標楷體" w:eastAsia="標楷體" w:hAnsi="標楷體" w:hint="eastAsia"/>
          <w:sz w:val="32"/>
          <w:szCs w:val="32"/>
        </w:rPr>
        <w:t xml:space="preserve"> </w:t>
      </w:r>
      <w:r w:rsidRPr="006E1B1E">
        <w:rPr>
          <w:rFonts w:ascii="標楷體" w:eastAsia="標楷體" w:hAnsi="標楷體"/>
          <w:sz w:val="32"/>
          <w:szCs w:val="32"/>
        </w:rPr>
        <w:t>1、發布件數及類型統計：</w:t>
      </w:r>
      <w:r w:rsidR="00CC31EF">
        <w:rPr>
          <w:rFonts w:ascii="標楷體" w:eastAsia="標楷體" w:hAnsi="標楷體" w:hint="eastAsia"/>
          <w:sz w:val="32"/>
          <w:szCs w:val="32"/>
        </w:rPr>
        <w:t>31</w:t>
      </w:r>
      <w:r w:rsidRPr="006E1B1E">
        <w:rPr>
          <w:rFonts w:ascii="標楷體" w:eastAsia="標楷體" w:hAnsi="標楷體"/>
          <w:sz w:val="32"/>
          <w:szCs w:val="32"/>
        </w:rPr>
        <w:t>件。</w:t>
      </w:r>
    </w:p>
    <w:p w:rsidR="006E1B1E" w:rsidRDefault="006E1B1E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 xml:space="preserve"> </w:t>
      </w:r>
      <w:r w:rsidR="0000105F">
        <w:rPr>
          <w:rFonts w:ascii="標楷體" w:eastAsia="標楷體" w:hAnsi="標楷體" w:hint="eastAsia"/>
          <w:sz w:val="32"/>
          <w:szCs w:val="32"/>
        </w:rPr>
        <w:t xml:space="preserve"> </w:t>
      </w:r>
      <w:r w:rsidRPr="006E1B1E">
        <w:rPr>
          <w:rFonts w:ascii="標楷體" w:eastAsia="標楷體" w:hAnsi="標楷體"/>
          <w:sz w:val="32"/>
          <w:szCs w:val="32"/>
        </w:rPr>
        <w:t>2、揭露</w:t>
      </w:r>
      <w:r w:rsidR="00FC5111">
        <w:rPr>
          <w:rFonts w:ascii="標楷體" w:eastAsia="標楷體" w:hAnsi="標楷體" w:hint="eastAsia"/>
          <w:sz w:val="32"/>
          <w:szCs w:val="32"/>
        </w:rPr>
        <w:t>照片及</w:t>
      </w:r>
      <w:r w:rsidRPr="006E1B1E">
        <w:rPr>
          <w:rFonts w:ascii="標楷體" w:eastAsia="標楷體" w:hAnsi="標楷體"/>
          <w:sz w:val="32"/>
          <w:szCs w:val="32"/>
        </w:rPr>
        <w:t>影音資料案件統計：</w:t>
      </w:r>
      <w:r w:rsidR="00CC31EF">
        <w:rPr>
          <w:rFonts w:ascii="標楷體" w:eastAsia="標楷體" w:hAnsi="標楷體" w:hint="eastAsia"/>
          <w:sz w:val="32"/>
          <w:szCs w:val="32"/>
        </w:rPr>
        <w:t>31</w:t>
      </w:r>
      <w:r w:rsidRPr="006E1B1E">
        <w:rPr>
          <w:rFonts w:ascii="標楷體" w:eastAsia="標楷體" w:hAnsi="標楷體"/>
          <w:sz w:val="32"/>
          <w:szCs w:val="32"/>
        </w:rPr>
        <w:t>件。</w:t>
      </w:r>
    </w:p>
    <w:p w:rsidR="006E1B1E" w:rsidRDefault="006E1B1E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 xml:space="preserve"> </w:t>
      </w:r>
      <w:r w:rsidR="0000105F">
        <w:rPr>
          <w:rFonts w:ascii="標楷體" w:eastAsia="標楷體" w:hAnsi="標楷體" w:hint="eastAsia"/>
          <w:sz w:val="32"/>
          <w:szCs w:val="32"/>
        </w:rPr>
        <w:t xml:space="preserve"> </w:t>
      </w:r>
      <w:r w:rsidRPr="006E1B1E">
        <w:rPr>
          <w:rFonts w:ascii="標楷體" w:eastAsia="標楷體" w:hAnsi="標楷體"/>
          <w:sz w:val="32"/>
          <w:szCs w:val="32"/>
        </w:rPr>
        <w:t>3、有重大理由未去識別化案件:無。</w:t>
      </w:r>
    </w:p>
    <w:p w:rsidR="006E1B1E" w:rsidRDefault="006E1B1E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 xml:space="preserve">(二)非主動發布案件情形:無。 </w:t>
      </w:r>
    </w:p>
    <w:p w:rsidR="006E1B1E" w:rsidRDefault="006E1B1E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>(三)受理上級機關交查或民間團體檢舉案件</w:t>
      </w:r>
      <w:r w:rsidR="00CC31EF">
        <w:rPr>
          <w:rFonts w:ascii="標楷體" w:eastAsia="標楷體" w:hAnsi="標楷體" w:hint="eastAsia"/>
          <w:sz w:val="32"/>
          <w:szCs w:val="32"/>
        </w:rPr>
        <w:t>:無</w:t>
      </w:r>
      <w:r w:rsidRPr="006E1B1E">
        <w:rPr>
          <w:rFonts w:ascii="標楷體" w:eastAsia="標楷體" w:hAnsi="標楷體"/>
          <w:sz w:val="32"/>
          <w:szCs w:val="32"/>
        </w:rPr>
        <w:t>。</w:t>
      </w:r>
    </w:p>
    <w:p w:rsidR="000830D5" w:rsidRDefault="000830D5" w:rsidP="0000105F">
      <w:pPr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E01CDF">
        <w:rPr>
          <w:rFonts w:ascii="標楷體" w:eastAsia="標楷體" w:hAnsi="標楷體" w:hint="eastAsia"/>
          <w:sz w:val="32"/>
          <w:szCs w:val="32"/>
        </w:rPr>
        <w:t>發布新聞分析：上開</w:t>
      </w:r>
      <w:r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1</w:t>
      </w:r>
      <w:r w:rsidRPr="00E01CDF">
        <w:rPr>
          <w:rFonts w:ascii="標楷體" w:eastAsia="標楷體" w:hAnsi="標楷體" w:hint="eastAsia"/>
          <w:sz w:val="32"/>
          <w:szCs w:val="32"/>
        </w:rPr>
        <w:t>件發布</w:t>
      </w:r>
      <w:r w:rsidR="0036554C">
        <w:rPr>
          <w:rFonts w:ascii="標楷體" w:eastAsia="標楷體" w:hAnsi="標楷體" w:hint="eastAsia"/>
          <w:sz w:val="32"/>
          <w:szCs w:val="32"/>
        </w:rPr>
        <w:t>原因</w:t>
      </w:r>
      <w:r w:rsidR="0000105F">
        <w:rPr>
          <w:rFonts w:ascii="標楷體" w:eastAsia="標楷體" w:hAnsi="標楷體" w:hint="eastAsia"/>
          <w:sz w:val="32"/>
          <w:szCs w:val="32"/>
        </w:rPr>
        <w:t>，主要係</w:t>
      </w:r>
      <w:r w:rsidRPr="00E01CDF">
        <w:rPr>
          <w:rFonts w:ascii="標楷體" w:eastAsia="標楷體" w:hAnsi="標楷體" w:hint="eastAsia"/>
          <w:sz w:val="32"/>
          <w:szCs w:val="32"/>
        </w:rPr>
        <w:t>對於媒體查證、報導或網路社群傳述之內容與事實不符，影響被告、犯罪嫌疑人、被害人或其他訴訟關係人之名譽、隱私等重大權益或影響案件之偵查，認有澄清之必要。</w:t>
      </w:r>
    </w:p>
    <w:p w:rsidR="006E1B1E" w:rsidRDefault="0000105F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6E1B1E" w:rsidRPr="006E1B1E">
        <w:rPr>
          <w:rFonts w:ascii="標楷體" w:eastAsia="標楷體" w:hAnsi="標楷體"/>
          <w:sz w:val="32"/>
          <w:szCs w:val="32"/>
        </w:rPr>
        <w:t>、偵查不公開小組運作狀況</w:t>
      </w:r>
      <w:r w:rsidR="00CC31EF">
        <w:rPr>
          <w:rFonts w:ascii="標楷體" w:eastAsia="標楷體" w:hAnsi="標楷體" w:hint="eastAsia"/>
          <w:sz w:val="32"/>
          <w:szCs w:val="32"/>
        </w:rPr>
        <w:t>:</w:t>
      </w:r>
    </w:p>
    <w:p w:rsidR="006E1B1E" w:rsidRDefault="006E1B1E" w:rsidP="0000105F">
      <w:pPr>
        <w:spacing w:line="480" w:lineRule="exact"/>
        <w:ind w:left="800" w:hangingChars="250" w:hanging="800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 xml:space="preserve"> (</w:t>
      </w:r>
      <w:proofErr w:type="gramStart"/>
      <w:r w:rsidRPr="006E1B1E">
        <w:rPr>
          <w:rFonts w:ascii="標楷體" w:eastAsia="標楷體" w:hAnsi="標楷體"/>
          <w:sz w:val="32"/>
          <w:szCs w:val="32"/>
        </w:rPr>
        <w:t>一</w:t>
      </w:r>
      <w:proofErr w:type="gramEnd"/>
      <w:r w:rsidRPr="006E1B1E">
        <w:rPr>
          <w:rFonts w:ascii="標楷體" w:eastAsia="標楷體" w:hAnsi="標楷體"/>
          <w:sz w:val="32"/>
          <w:szCs w:val="32"/>
        </w:rPr>
        <w:t>)監看新聞情形</w:t>
      </w:r>
      <w:r w:rsidR="000830D5">
        <w:rPr>
          <w:rFonts w:ascii="標楷體" w:eastAsia="標楷體" w:hAnsi="標楷體" w:hint="eastAsia"/>
          <w:sz w:val="32"/>
          <w:szCs w:val="32"/>
        </w:rPr>
        <w:t>:</w:t>
      </w:r>
      <w:bookmarkStart w:id="0" w:name="_GoBack"/>
      <w:bookmarkEnd w:id="0"/>
      <w:r w:rsidRPr="006E1B1E">
        <w:rPr>
          <w:rFonts w:ascii="標楷體" w:eastAsia="標楷體" w:hAnsi="標楷體"/>
          <w:sz w:val="32"/>
          <w:szCs w:val="32"/>
        </w:rPr>
        <w:t>本</w:t>
      </w:r>
      <w:r w:rsidR="0000105F">
        <w:rPr>
          <w:rFonts w:ascii="標楷體" w:eastAsia="標楷體" w:hAnsi="標楷體" w:hint="eastAsia"/>
          <w:sz w:val="32"/>
          <w:szCs w:val="32"/>
        </w:rPr>
        <w:t>分</w:t>
      </w:r>
      <w:r w:rsidRPr="006E1B1E">
        <w:rPr>
          <w:rFonts w:ascii="標楷體" w:eastAsia="標楷體" w:hAnsi="標楷體"/>
          <w:sz w:val="32"/>
          <w:szCs w:val="32"/>
        </w:rPr>
        <w:t>局目前責由勤指中心針對電子媒體監看各時段新聞，倘涉</w:t>
      </w:r>
      <w:r w:rsidR="0000105F">
        <w:rPr>
          <w:rFonts w:ascii="標楷體" w:eastAsia="標楷體" w:hAnsi="標楷體" w:hint="eastAsia"/>
          <w:sz w:val="32"/>
          <w:szCs w:val="32"/>
        </w:rPr>
        <w:t>及</w:t>
      </w:r>
      <w:r w:rsidRPr="006E1B1E">
        <w:rPr>
          <w:rFonts w:ascii="標楷體" w:eastAsia="標楷體" w:hAnsi="標楷體"/>
          <w:sz w:val="32"/>
          <w:szCs w:val="32"/>
        </w:rPr>
        <w:t>本</w:t>
      </w:r>
      <w:r w:rsidR="0000105F">
        <w:rPr>
          <w:rFonts w:ascii="標楷體" w:eastAsia="標楷體" w:hAnsi="標楷體" w:hint="eastAsia"/>
          <w:sz w:val="32"/>
          <w:szCs w:val="32"/>
        </w:rPr>
        <w:t>分</w:t>
      </w:r>
      <w:r w:rsidRPr="006E1B1E">
        <w:rPr>
          <w:rFonts w:ascii="標楷體" w:eastAsia="標楷體" w:hAnsi="標楷體"/>
          <w:sz w:val="32"/>
          <w:szCs w:val="32"/>
        </w:rPr>
        <w:t>局新聞立即側錄影像，</w:t>
      </w:r>
      <w:proofErr w:type="gramStart"/>
      <w:r w:rsidR="0000105F">
        <w:rPr>
          <w:rFonts w:ascii="標楷體" w:eastAsia="標楷體" w:hAnsi="標楷體" w:hint="eastAsia"/>
          <w:sz w:val="32"/>
          <w:szCs w:val="32"/>
        </w:rPr>
        <w:t>即</w:t>
      </w:r>
      <w:r w:rsidRPr="006E1B1E">
        <w:rPr>
          <w:rFonts w:ascii="標楷體" w:eastAsia="標楷體" w:hAnsi="標楷體"/>
          <w:sz w:val="32"/>
          <w:szCs w:val="32"/>
        </w:rPr>
        <w:t>交</w:t>
      </w:r>
      <w:r w:rsidR="0000105F">
        <w:rPr>
          <w:rFonts w:ascii="標楷體" w:eastAsia="標楷體" w:hAnsi="標楷體" w:hint="eastAsia"/>
          <w:sz w:val="32"/>
          <w:szCs w:val="32"/>
        </w:rPr>
        <w:t>本分</w:t>
      </w:r>
      <w:r w:rsidRPr="006E1B1E">
        <w:rPr>
          <w:rFonts w:ascii="標楷體" w:eastAsia="標楷體" w:hAnsi="標楷體"/>
          <w:sz w:val="32"/>
          <w:szCs w:val="32"/>
        </w:rPr>
        <w:t>局</w:t>
      </w:r>
      <w:proofErr w:type="gramEnd"/>
      <w:r w:rsidR="0000105F">
        <w:rPr>
          <w:rFonts w:ascii="標楷體" w:eastAsia="標楷體" w:hAnsi="標楷體" w:hint="eastAsia"/>
          <w:sz w:val="32"/>
          <w:szCs w:val="32"/>
        </w:rPr>
        <w:t>偵查不公開檢討小組，每季召開檢討會議，並陳報警察局備查，113年下半年共</w:t>
      </w:r>
      <w:r w:rsidRPr="006E1B1E">
        <w:rPr>
          <w:rFonts w:ascii="標楷體" w:eastAsia="標楷體" w:hAnsi="標楷體"/>
          <w:sz w:val="32"/>
          <w:szCs w:val="32"/>
        </w:rPr>
        <w:t>發布新聞 3</w:t>
      </w:r>
      <w:r w:rsidR="0000105F">
        <w:rPr>
          <w:rFonts w:ascii="標楷體" w:eastAsia="標楷體" w:hAnsi="標楷體" w:hint="eastAsia"/>
          <w:sz w:val="32"/>
          <w:szCs w:val="32"/>
        </w:rPr>
        <w:t>1</w:t>
      </w:r>
      <w:r w:rsidRPr="006E1B1E">
        <w:rPr>
          <w:rFonts w:ascii="標楷體" w:eastAsia="標楷體" w:hAnsi="標楷體"/>
          <w:sz w:val="32"/>
          <w:szCs w:val="32"/>
        </w:rPr>
        <w:t>件，</w:t>
      </w:r>
      <w:proofErr w:type="gramStart"/>
      <w:r w:rsidRPr="006E1B1E">
        <w:rPr>
          <w:rFonts w:ascii="標楷體" w:eastAsia="標楷體" w:hAnsi="標楷體"/>
          <w:sz w:val="32"/>
          <w:szCs w:val="32"/>
        </w:rPr>
        <w:t>均未發現</w:t>
      </w:r>
      <w:proofErr w:type="gramEnd"/>
      <w:r w:rsidRPr="006E1B1E">
        <w:rPr>
          <w:rFonts w:ascii="標楷體" w:eastAsia="標楷體" w:hAnsi="標楷體"/>
          <w:sz w:val="32"/>
          <w:szCs w:val="32"/>
        </w:rPr>
        <w:t xml:space="preserve">違反偵查不公開情事。 </w:t>
      </w:r>
    </w:p>
    <w:p w:rsidR="006E1B1E" w:rsidRDefault="006E1B1E" w:rsidP="0000105F">
      <w:pPr>
        <w:spacing w:line="480" w:lineRule="exact"/>
        <w:ind w:left="800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E1B1E">
        <w:rPr>
          <w:rFonts w:ascii="標楷體" w:eastAsia="標楷體" w:hAnsi="標楷體"/>
          <w:sz w:val="32"/>
          <w:szCs w:val="32"/>
        </w:rPr>
        <w:t>(二)缺失案件之查辦處分情形</w:t>
      </w:r>
      <w:r w:rsidR="0000105F">
        <w:rPr>
          <w:rFonts w:ascii="標楷體" w:eastAsia="標楷體" w:hAnsi="標楷體" w:hint="eastAsia"/>
          <w:sz w:val="32"/>
          <w:szCs w:val="32"/>
        </w:rPr>
        <w:t>:</w:t>
      </w:r>
      <w:r w:rsidRPr="006E1B1E">
        <w:rPr>
          <w:rFonts w:ascii="標楷體" w:eastAsia="標楷體" w:hAnsi="標楷體"/>
          <w:sz w:val="32"/>
          <w:szCs w:val="32"/>
        </w:rPr>
        <w:t>11</w:t>
      </w:r>
      <w:r w:rsidR="0000105F">
        <w:rPr>
          <w:rFonts w:ascii="標楷體" w:eastAsia="標楷體" w:hAnsi="標楷體" w:hint="eastAsia"/>
          <w:sz w:val="32"/>
          <w:szCs w:val="32"/>
        </w:rPr>
        <w:t>3</w:t>
      </w:r>
      <w:r w:rsidRPr="006E1B1E">
        <w:rPr>
          <w:rFonts w:ascii="標楷體" w:eastAsia="標楷體" w:hAnsi="標楷體"/>
          <w:sz w:val="32"/>
          <w:szCs w:val="32"/>
        </w:rPr>
        <w:t>年下半</w:t>
      </w:r>
      <w:r w:rsidR="0000105F">
        <w:rPr>
          <w:rFonts w:ascii="標楷體" w:eastAsia="標楷體" w:hAnsi="標楷體" w:hint="eastAsia"/>
          <w:sz w:val="32"/>
          <w:szCs w:val="32"/>
        </w:rPr>
        <w:t>年未有</w:t>
      </w:r>
      <w:r w:rsidRPr="006E1B1E">
        <w:rPr>
          <w:rFonts w:ascii="標楷體" w:eastAsia="標楷體" w:hAnsi="標楷體"/>
          <w:sz w:val="32"/>
          <w:szCs w:val="32"/>
        </w:rPr>
        <w:t>受理警政署及民間團體檢舉交查案件</w:t>
      </w:r>
      <w:r w:rsidR="0000105F">
        <w:rPr>
          <w:rFonts w:ascii="標楷體" w:eastAsia="標楷體" w:hAnsi="標楷體" w:hint="eastAsia"/>
          <w:sz w:val="32"/>
          <w:szCs w:val="32"/>
        </w:rPr>
        <w:t>，</w:t>
      </w:r>
      <w:r w:rsidR="005335BF">
        <w:rPr>
          <w:rFonts w:ascii="標楷體" w:eastAsia="標楷體" w:hAnsi="標楷體" w:hint="eastAsia"/>
          <w:sz w:val="32"/>
          <w:szCs w:val="32"/>
        </w:rPr>
        <w:t>本分局仍持續</w:t>
      </w:r>
      <w:r w:rsidRPr="006E1B1E">
        <w:rPr>
          <w:rFonts w:ascii="標楷體" w:eastAsia="標楷體" w:hAnsi="標楷體"/>
          <w:sz w:val="32"/>
          <w:szCs w:val="32"/>
        </w:rPr>
        <w:t>精進相關處理新聞發布處理作為。</w:t>
      </w:r>
    </w:p>
    <w:p w:rsidR="006E1B1E" w:rsidRDefault="006E1B1E" w:rsidP="006E1B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E1B1E">
        <w:rPr>
          <w:rFonts w:ascii="標楷體" w:eastAsia="標楷體" w:hAnsi="標楷體"/>
          <w:sz w:val="32"/>
          <w:szCs w:val="32"/>
        </w:rPr>
        <w:t xml:space="preserve"> (三)改善或強化作法</w:t>
      </w:r>
      <w:r w:rsidR="005335BF">
        <w:rPr>
          <w:rFonts w:ascii="標楷體" w:eastAsia="標楷體" w:hAnsi="標楷體" w:hint="eastAsia"/>
          <w:sz w:val="32"/>
          <w:szCs w:val="32"/>
        </w:rPr>
        <w:t>:</w:t>
      </w:r>
    </w:p>
    <w:p w:rsidR="006E1B1E" w:rsidRDefault="0000105F" w:rsidP="0000105F">
      <w:pPr>
        <w:spacing w:line="48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E1B1E" w:rsidRPr="006E1B1E">
        <w:rPr>
          <w:rFonts w:ascii="標楷體" w:eastAsia="標楷體" w:hAnsi="標楷體"/>
          <w:sz w:val="32"/>
          <w:szCs w:val="32"/>
        </w:rPr>
        <w:t xml:space="preserve"> 1、本</w:t>
      </w:r>
      <w:r w:rsidR="005335BF">
        <w:rPr>
          <w:rFonts w:ascii="標楷體" w:eastAsia="標楷體" w:hAnsi="標楷體" w:hint="eastAsia"/>
          <w:sz w:val="32"/>
          <w:szCs w:val="32"/>
        </w:rPr>
        <w:t>分</w:t>
      </w:r>
      <w:r w:rsidR="006E1B1E" w:rsidRPr="006E1B1E">
        <w:rPr>
          <w:rFonts w:ascii="標楷體" w:eastAsia="標楷體" w:hAnsi="標楷體"/>
          <w:sz w:val="32"/>
          <w:szCs w:val="32"/>
        </w:rPr>
        <w:t>局現有監看機制，針對涉</w:t>
      </w:r>
      <w:r w:rsidR="005335BF">
        <w:rPr>
          <w:rFonts w:ascii="標楷體" w:eastAsia="標楷體" w:hAnsi="標楷體" w:hint="eastAsia"/>
          <w:sz w:val="32"/>
          <w:szCs w:val="32"/>
        </w:rPr>
        <w:t>及</w:t>
      </w:r>
      <w:r w:rsidR="006E1B1E" w:rsidRPr="006E1B1E">
        <w:rPr>
          <w:rFonts w:ascii="標楷體" w:eastAsia="標楷體" w:hAnsi="標楷體"/>
          <w:sz w:val="32"/>
          <w:szCs w:val="32"/>
        </w:rPr>
        <w:t>本</w:t>
      </w:r>
      <w:r w:rsidR="005335BF">
        <w:rPr>
          <w:rFonts w:ascii="標楷體" w:eastAsia="標楷體" w:hAnsi="標楷體" w:hint="eastAsia"/>
          <w:sz w:val="32"/>
          <w:szCs w:val="32"/>
        </w:rPr>
        <w:t>分</w:t>
      </w:r>
      <w:r w:rsidR="006E1B1E" w:rsidRPr="006E1B1E">
        <w:rPr>
          <w:rFonts w:ascii="標楷體" w:eastAsia="標楷體" w:hAnsi="標楷體"/>
          <w:sz w:val="32"/>
          <w:szCs w:val="32"/>
        </w:rPr>
        <w:t>局各單位刑事案件新聞， 利用自建通訊群組通知所轄單位了解發布情形，並結合既有新聞案件發布審核機制，加強控管，確保符合偵查不公開辦法要求，以保障人權。</w:t>
      </w:r>
    </w:p>
    <w:p w:rsidR="006E1B1E" w:rsidRPr="006E1B1E" w:rsidRDefault="005335BF" w:rsidP="005335BF">
      <w:pPr>
        <w:spacing w:line="48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E1B1E" w:rsidRPr="006E1B1E">
        <w:rPr>
          <w:rFonts w:ascii="標楷體" w:eastAsia="標楷體" w:hAnsi="標楷體"/>
          <w:sz w:val="32"/>
          <w:szCs w:val="32"/>
        </w:rPr>
        <w:t xml:space="preserve"> 2、宣達所屬恪遵「警察機關使用即時通訊軟體注意事項」，勿隨意將偵辦案件內容轉傳或提供與偵辦案件職務無關人員及群組，內容亦不得涉及機密性、安全性、 隱私性、敏感性或洩</w:t>
      </w:r>
      <w:r w:rsidR="006E1B1E" w:rsidRPr="006E1B1E">
        <w:rPr>
          <w:rFonts w:ascii="標楷體" w:eastAsia="標楷體" w:hAnsi="標楷體"/>
          <w:sz w:val="32"/>
          <w:szCs w:val="32"/>
        </w:rPr>
        <w:lastRenderedPageBreak/>
        <w:t xml:space="preserve">漏個人資料，違反者除行政懲處外，亦會追究相關人員刑事洩密責任，切勿以身試法。 </w:t>
      </w:r>
    </w:p>
    <w:sectPr w:rsidR="006E1B1E" w:rsidRPr="006E1B1E" w:rsidSect="00EE3E84">
      <w:pgSz w:w="11906" w:h="16838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B76" w:rsidRDefault="002F2B76" w:rsidP="00E01CDF">
      <w:r>
        <w:separator/>
      </w:r>
    </w:p>
  </w:endnote>
  <w:endnote w:type="continuationSeparator" w:id="0">
    <w:p w:rsidR="002F2B76" w:rsidRDefault="002F2B76" w:rsidP="00E0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B76" w:rsidRDefault="002F2B76" w:rsidP="00E01CDF">
      <w:r>
        <w:separator/>
      </w:r>
    </w:p>
  </w:footnote>
  <w:footnote w:type="continuationSeparator" w:id="0">
    <w:p w:rsidR="002F2B76" w:rsidRDefault="002F2B76" w:rsidP="00E0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0E5"/>
    <w:multiLevelType w:val="hybridMultilevel"/>
    <w:tmpl w:val="4906B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4270B"/>
    <w:multiLevelType w:val="hybridMultilevel"/>
    <w:tmpl w:val="40B84FEC"/>
    <w:lvl w:ilvl="0" w:tplc="53321FF4">
      <w:start w:val="1"/>
      <w:numFmt w:val="decimal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5C852339"/>
    <w:multiLevelType w:val="hybridMultilevel"/>
    <w:tmpl w:val="0D1AF31C"/>
    <w:lvl w:ilvl="0" w:tplc="0409000F">
      <w:start w:val="1"/>
      <w:numFmt w:val="decimal"/>
      <w:lvlText w:val="%1."/>
      <w:lvlJc w:val="left"/>
      <w:pPr>
        <w:ind w:left="6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3" w15:restartNumberingAfterBreak="0">
    <w:nsid w:val="616C32B8"/>
    <w:multiLevelType w:val="hybridMultilevel"/>
    <w:tmpl w:val="513CEBB0"/>
    <w:lvl w:ilvl="0" w:tplc="60807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EF7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3CD29A9A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DC"/>
    <w:rsid w:val="0000105F"/>
    <w:rsid w:val="00032356"/>
    <w:rsid w:val="000357F7"/>
    <w:rsid w:val="00040A84"/>
    <w:rsid w:val="000830D5"/>
    <w:rsid w:val="00123716"/>
    <w:rsid w:val="0013517F"/>
    <w:rsid w:val="00140D85"/>
    <w:rsid w:val="001649AC"/>
    <w:rsid w:val="00217CDD"/>
    <w:rsid w:val="00225C02"/>
    <w:rsid w:val="00235CA3"/>
    <w:rsid w:val="00271E9A"/>
    <w:rsid w:val="002F2B76"/>
    <w:rsid w:val="0033774B"/>
    <w:rsid w:val="003412B4"/>
    <w:rsid w:val="0036554C"/>
    <w:rsid w:val="003F1407"/>
    <w:rsid w:val="003F5716"/>
    <w:rsid w:val="0040197A"/>
    <w:rsid w:val="00416B12"/>
    <w:rsid w:val="00485738"/>
    <w:rsid w:val="004D04C8"/>
    <w:rsid w:val="00514F0F"/>
    <w:rsid w:val="005335BF"/>
    <w:rsid w:val="00537872"/>
    <w:rsid w:val="0059334D"/>
    <w:rsid w:val="006544C9"/>
    <w:rsid w:val="006E1B1E"/>
    <w:rsid w:val="007168A5"/>
    <w:rsid w:val="00756522"/>
    <w:rsid w:val="00801167"/>
    <w:rsid w:val="008124C9"/>
    <w:rsid w:val="00822BC3"/>
    <w:rsid w:val="008B32BF"/>
    <w:rsid w:val="00A00664"/>
    <w:rsid w:val="00A12304"/>
    <w:rsid w:val="00A66367"/>
    <w:rsid w:val="00A81A65"/>
    <w:rsid w:val="00AB4805"/>
    <w:rsid w:val="00B26DD1"/>
    <w:rsid w:val="00BE4E6F"/>
    <w:rsid w:val="00C36BBD"/>
    <w:rsid w:val="00CB720F"/>
    <w:rsid w:val="00CC31EF"/>
    <w:rsid w:val="00D15230"/>
    <w:rsid w:val="00D35F06"/>
    <w:rsid w:val="00DF53C1"/>
    <w:rsid w:val="00E01CDF"/>
    <w:rsid w:val="00E6505A"/>
    <w:rsid w:val="00EE3E84"/>
    <w:rsid w:val="00F267C5"/>
    <w:rsid w:val="00F354DC"/>
    <w:rsid w:val="00F36F16"/>
    <w:rsid w:val="00F967EB"/>
    <w:rsid w:val="00FA445E"/>
    <w:rsid w:val="00FA52C0"/>
    <w:rsid w:val="00FB0F1E"/>
    <w:rsid w:val="00FC4F42"/>
    <w:rsid w:val="00FC5111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4697"/>
  <w15:docId w15:val="{A3F03EB1-0537-47B2-ABF2-DFB3AAB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1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1C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1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1C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1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楊鎧綸</dc:creator>
  <cp:lastModifiedBy>T121902248@kmph.local</cp:lastModifiedBy>
  <cp:revision>7</cp:revision>
  <cp:lastPrinted>2025-01-11T02:45:00Z</cp:lastPrinted>
  <dcterms:created xsi:type="dcterms:W3CDTF">2025-01-11T02:09:00Z</dcterms:created>
  <dcterms:modified xsi:type="dcterms:W3CDTF">2025-01-11T02:48:00Z</dcterms:modified>
</cp:coreProperties>
</file>