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B1AB" w14:textId="77777777" w:rsidR="00F53A36" w:rsidRPr="00F53A36" w:rsidRDefault="00932E3D" w:rsidP="00F53A36">
      <w:pPr>
        <w:spacing w:after="162" w:line="240" w:lineRule="auto"/>
        <w:jc w:val="center"/>
        <w:rPr>
          <w:b/>
          <w:bCs/>
          <w:sz w:val="32"/>
          <w:szCs w:val="22"/>
        </w:rPr>
      </w:pPr>
      <w:r w:rsidRPr="00F53A36">
        <w:rPr>
          <w:b/>
          <w:bCs/>
          <w:sz w:val="32"/>
          <w:szCs w:val="22"/>
        </w:rPr>
        <w:t>高雄市政府勞工局</w:t>
      </w:r>
    </w:p>
    <w:p w14:paraId="6B269F1B" w14:textId="77777777" w:rsidR="00F53A36" w:rsidRPr="00F53A36" w:rsidRDefault="00932E3D" w:rsidP="00F53A36">
      <w:pPr>
        <w:spacing w:after="162" w:line="240" w:lineRule="auto"/>
        <w:jc w:val="center"/>
        <w:rPr>
          <w:b/>
          <w:bCs/>
          <w:sz w:val="32"/>
          <w:szCs w:val="22"/>
        </w:rPr>
      </w:pPr>
      <w:r w:rsidRPr="00F53A36">
        <w:rPr>
          <w:b/>
          <w:bCs/>
          <w:sz w:val="32"/>
          <w:szCs w:val="22"/>
        </w:rPr>
        <w:t>補助辦理「庇護性就業者就業力提升試辦計畫」</w:t>
      </w:r>
    </w:p>
    <w:p w14:paraId="5603F50C" w14:textId="06E3C5C4" w:rsidR="00F54E0E" w:rsidRPr="00F53A36" w:rsidRDefault="00932E3D" w:rsidP="00F53A36">
      <w:pPr>
        <w:spacing w:after="162" w:line="240" w:lineRule="auto"/>
        <w:jc w:val="center"/>
        <w:rPr>
          <w:b/>
          <w:bCs/>
          <w:sz w:val="24"/>
          <w:szCs w:val="22"/>
        </w:rPr>
      </w:pPr>
      <w:r w:rsidRPr="00F53A36">
        <w:rPr>
          <w:b/>
          <w:bCs/>
          <w:sz w:val="32"/>
          <w:szCs w:val="22"/>
        </w:rPr>
        <w:t>補助原則專案公告</w:t>
      </w:r>
    </w:p>
    <w:p w14:paraId="5C9F7A58" w14:textId="1EFE3A9D" w:rsidR="00F54E0E" w:rsidRDefault="00932E3D" w:rsidP="008E6D47">
      <w:pPr>
        <w:spacing w:after="51"/>
        <w:ind w:left="0" w:firstLine="567"/>
      </w:pPr>
      <w:r>
        <w:t xml:space="preserve">為協助身心障礙庇護性就業者(以下簡稱個案)強化社會融合適應能力及提升工作技能，並引導鼓勵民間團體或事業單位辦理職場體驗及參訪、釋出職場見習訓練機會或就業職缺，使個案於一般職場融合穩定就業，依據勞動部114年8月27日修訂之「庇護性就業者就業力提升試辦計畫」辦理專案公告補助，凡符合本次公告之補助對象者，皆可提出申請。 </w:t>
      </w:r>
    </w:p>
    <w:p w14:paraId="6D256732" w14:textId="77777777" w:rsidR="00F54E0E" w:rsidRDefault="00932E3D">
      <w:pPr>
        <w:spacing w:after="341"/>
        <w:ind w:left="0" w:firstLine="567"/>
      </w:pPr>
      <w:r>
        <w:t xml:space="preserve">其申請規範、審查重點、補助項目與補助條件及基準以及執行應注意事項，說明如下。 </w:t>
      </w:r>
    </w:p>
    <w:p w14:paraId="4EF4D237" w14:textId="77777777" w:rsidR="00F54E0E" w:rsidRDefault="00932E3D">
      <w:pPr>
        <w:spacing w:after="363"/>
        <w:ind w:left="0" w:firstLine="0"/>
      </w:pPr>
      <w:r>
        <w:rPr>
          <w:sz w:val="32"/>
        </w:rPr>
        <w:t>壹、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sz w:val="32"/>
        </w:rPr>
        <w:t>庇護性就業者就業力提升試辦計畫</w:t>
      </w:r>
      <w:r>
        <w:rPr>
          <w:rFonts w:ascii="Calibri" w:eastAsia="Calibri" w:hAnsi="Calibri" w:cs="Calibri"/>
          <w:b/>
          <w:sz w:val="32"/>
        </w:rPr>
        <w:t>-</w:t>
      </w:r>
      <w:r>
        <w:rPr>
          <w:sz w:val="32"/>
        </w:rPr>
        <w:t>庇護工場及個案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213154EF" w14:textId="77777777" w:rsidR="00F54E0E" w:rsidRDefault="00932E3D">
      <w:pPr>
        <w:numPr>
          <w:ilvl w:val="0"/>
          <w:numId w:val="1"/>
        </w:numPr>
        <w:spacing w:after="246" w:line="335" w:lineRule="auto"/>
        <w:ind w:hanging="939"/>
      </w:pPr>
      <w:r>
        <w:t>申請流程：有意參與試辦計畫之庇護工場，應先提出參與本試辦計畫之計畫書，待審查通過後，再依個別庇護員工之需求，提出文件申請。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7C941D34" w14:textId="77777777" w:rsidR="00F54E0E" w:rsidRDefault="00932E3D">
      <w:pPr>
        <w:spacing w:after="0"/>
        <w:ind w:left="0" w:firstLine="0"/>
      </w:pPr>
      <w:r>
        <w:rPr>
          <w:rFonts w:ascii="Liberation Serif" w:eastAsia="Liberation Serif" w:hAnsi="Liberation Serif" w:cs="Liberation Serif"/>
          <w:b/>
          <w:sz w:val="32"/>
        </w:rPr>
        <w:t xml:space="preserve"> </w:t>
      </w:r>
    </w:p>
    <w:p w14:paraId="59313F90" w14:textId="77777777" w:rsidR="00F54E0E" w:rsidRDefault="00932E3D">
      <w:pPr>
        <w:spacing w:after="441"/>
        <w:ind w:left="9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9672E9" wp14:editId="1CC339A6">
                <wp:extent cx="5579745" cy="4331997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745" cy="4331997"/>
                          <a:chOff x="0" y="0"/>
                          <a:chExt cx="5579745" cy="4331997"/>
                        </a:xfrm>
                      </wpg:grpSpPr>
                      <wps:wsp>
                        <wps:cNvPr id="69" name="Rectangle 69"/>
                        <wps:cNvSpPr/>
                        <wps:spPr>
                          <a:xfrm>
                            <a:off x="305" y="4125544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7AA0E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745" cy="42729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1" style="width:439.35pt;height:341.102pt;mso-position-horizontal-relative:char;mso-position-vertical-relative:line" coordsize="55797,43319">
                <v:rect id="Rectangle 69" style="position:absolute;width:609;height:2745;left:3;top:41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6" style="position:absolute;width:55797;height:42729;left:0;top:0;" filled="f">
                  <v:imagedata r:id="rId6"/>
                </v:shape>
              </v:group>
            </w:pict>
          </mc:Fallback>
        </mc:AlternateContent>
      </w:r>
    </w:p>
    <w:p w14:paraId="516051E6" w14:textId="77777777" w:rsidR="00F54E0E" w:rsidRDefault="00932E3D">
      <w:pPr>
        <w:numPr>
          <w:ilvl w:val="0"/>
          <w:numId w:val="1"/>
        </w:numPr>
        <w:ind w:hanging="939"/>
      </w:pPr>
      <w:r>
        <w:t>所需文件：</w:t>
      </w:r>
      <w:r>
        <w:rPr>
          <w:rFonts w:ascii="Calibri" w:eastAsia="Calibri" w:hAnsi="Calibri" w:cs="Calibri"/>
          <w:b/>
          <w:sz w:val="32"/>
        </w:rPr>
        <w:t xml:space="preserve"> </w:t>
      </w:r>
    </w:p>
    <w:p w14:paraId="7732D58B" w14:textId="774E4B2A" w:rsidR="00F54E0E" w:rsidRPr="008E6D47" w:rsidRDefault="00932E3D">
      <w:pPr>
        <w:spacing w:after="82"/>
        <w:ind w:left="970"/>
        <w:rPr>
          <w:szCs w:val="28"/>
        </w:rPr>
      </w:pPr>
      <w:r w:rsidRPr="008E6D47">
        <w:rPr>
          <w:rFonts w:cs="Calibri"/>
          <w:b/>
          <w:szCs w:val="28"/>
        </w:rPr>
        <w:lastRenderedPageBreak/>
        <w:t>(</w:t>
      </w:r>
      <w:proofErr w:type="gramStart"/>
      <w:r w:rsidR="00F53A36" w:rsidRPr="008E6D47">
        <w:rPr>
          <w:rFonts w:cs="新細明體" w:hint="eastAsia"/>
          <w:b/>
          <w:szCs w:val="28"/>
        </w:rPr>
        <w:t>一</w:t>
      </w:r>
      <w:proofErr w:type="gramEnd"/>
      <w:r w:rsidRPr="008E6D47">
        <w:rPr>
          <w:rFonts w:cs="Calibri"/>
          <w:b/>
          <w:szCs w:val="28"/>
        </w:rPr>
        <w:t>)</w:t>
      </w:r>
      <w:r w:rsidRPr="008E6D47">
        <w:rPr>
          <w:szCs w:val="28"/>
        </w:rPr>
        <w:t>、庇護工場提出申請階段：</w:t>
      </w:r>
      <w:r w:rsidRPr="008E6D47">
        <w:rPr>
          <w:rFonts w:cs="Calibri"/>
          <w:b/>
          <w:szCs w:val="28"/>
        </w:rPr>
        <w:t xml:space="preserve"> </w:t>
      </w:r>
    </w:p>
    <w:p w14:paraId="74373266" w14:textId="77777777" w:rsidR="00F54E0E" w:rsidRPr="008E6D47" w:rsidRDefault="00932E3D">
      <w:pPr>
        <w:numPr>
          <w:ilvl w:val="0"/>
          <w:numId w:val="2"/>
        </w:numPr>
        <w:spacing w:after="366"/>
        <w:ind w:hanging="360"/>
        <w:rPr>
          <w:szCs w:val="28"/>
        </w:rPr>
      </w:pPr>
      <w:r w:rsidRPr="008E6D47">
        <w:rPr>
          <w:szCs w:val="28"/>
        </w:rPr>
        <w:t xml:space="preserve">計劃書。 </w:t>
      </w:r>
    </w:p>
    <w:p w14:paraId="04956B78" w14:textId="55FD73BF" w:rsidR="00F54E0E" w:rsidRDefault="00F53A36">
      <w:pPr>
        <w:ind w:left="970"/>
      </w:pPr>
      <w:r w:rsidRPr="008E6D47">
        <w:rPr>
          <w:rFonts w:cs="Calibri"/>
          <w:b/>
          <w:szCs w:val="28"/>
        </w:rPr>
        <w:t>(</w:t>
      </w:r>
      <w:r w:rsidRPr="008E6D47">
        <w:rPr>
          <w:rFonts w:cs="新細明體" w:hint="eastAsia"/>
          <w:b/>
          <w:szCs w:val="28"/>
        </w:rPr>
        <w:t>二</w:t>
      </w:r>
      <w:r w:rsidRPr="008E6D47">
        <w:rPr>
          <w:rFonts w:cs="Calibri"/>
          <w:b/>
          <w:szCs w:val="28"/>
        </w:rPr>
        <w:t>)</w:t>
      </w:r>
      <w:r w:rsidRPr="008E6D47">
        <w:rPr>
          <w:szCs w:val="28"/>
        </w:rPr>
        <w:t>、</w:t>
      </w:r>
      <w:r w:rsidR="00932E3D" w:rsidRPr="008E6D47">
        <w:rPr>
          <w:szCs w:val="28"/>
        </w:rPr>
        <w:t>個案</w:t>
      </w:r>
      <w:r w:rsidR="00932E3D">
        <w:t xml:space="preserve">審查階段： </w:t>
      </w:r>
    </w:p>
    <w:p w14:paraId="73488A2C" w14:textId="77777777" w:rsidR="00F54E0E" w:rsidRDefault="00932E3D">
      <w:pPr>
        <w:numPr>
          <w:ilvl w:val="0"/>
          <w:numId w:val="2"/>
        </w:numPr>
        <w:ind w:hanging="360"/>
      </w:pPr>
      <w:r>
        <w:t xml:space="preserve">申請書 </w:t>
      </w:r>
    </w:p>
    <w:p w14:paraId="40E9A0F0" w14:textId="77777777" w:rsidR="00F54E0E" w:rsidRDefault="00932E3D">
      <w:pPr>
        <w:numPr>
          <w:ilvl w:val="0"/>
          <w:numId w:val="2"/>
        </w:numPr>
        <w:ind w:hanging="360"/>
      </w:pPr>
      <w:r>
        <w:t xml:space="preserve">參與計畫同意書。 </w:t>
      </w:r>
    </w:p>
    <w:p w14:paraId="5DCFE0D7" w14:textId="77777777" w:rsidR="00F54E0E" w:rsidRDefault="00932E3D">
      <w:pPr>
        <w:numPr>
          <w:ilvl w:val="0"/>
          <w:numId w:val="2"/>
        </w:numPr>
        <w:ind w:hanging="360"/>
      </w:pPr>
      <w:r>
        <w:t>當年度產能</w:t>
      </w:r>
      <w:proofErr w:type="gramStart"/>
      <w:r>
        <w:t>核薪表</w:t>
      </w:r>
      <w:proofErr w:type="gramEnd"/>
      <w:r>
        <w:t xml:space="preserve">。 </w:t>
      </w:r>
    </w:p>
    <w:p w14:paraId="0AF18727" w14:textId="77777777" w:rsidR="00F54E0E" w:rsidRDefault="00932E3D">
      <w:pPr>
        <w:numPr>
          <w:ilvl w:val="0"/>
          <w:numId w:val="2"/>
        </w:numPr>
        <w:ind w:hanging="360"/>
      </w:pPr>
      <w:r>
        <w:t xml:space="preserve">個案最近一次工作能力評估。 </w:t>
      </w:r>
    </w:p>
    <w:p w14:paraId="6EDA9DFC" w14:textId="77777777" w:rsidR="00F54E0E" w:rsidRDefault="00932E3D">
      <w:pPr>
        <w:numPr>
          <w:ilvl w:val="0"/>
          <w:numId w:val="2"/>
        </w:numPr>
        <w:ind w:hanging="360"/>
      </w:pPr>
      <w:r>
        <w:t xml:space="preserve">轉銜檢核表。 </w:t>
      </w:r>
    </w:p>
    <w:p w14:paraId="53EBBCF0" w14:textId="77777777" w:rsidR="00F54E0E" w:rsidRDefault="00932E3D">
      <w:pPr>
        <w:numPr>
          <w:ilvl w:val="0"/>
          <w:numId w:val="2"/>
        </w:numPr>
        <w:spacing w:after="198"/>
        <w:ind w:hanging="360"/>
      </w:pPr>
      <w:r>
        <w:t xml:space="preserve">其他。 </w:t>
      </w:r>
    </w:p>
    <w:p w14:paraId="06200D80" w14:textId="77777777" w:rsidR="008E6D47" w:rsidRDefault="00932E3D">
      <w:pPr>
        <w:spacing w:after="0"/>
        <w:ind w:left="490"/>
      </w:pPr>
      <w:r>
        <w:t>三、</w:t>
      </w:r>
      <w:r>
        <w:rPr>
          <w:rFonts w:ascii="Arial" w:eastAsia="Arial" w:hAnsi="Arial" w:cs="Arial"/>
          <w:b/>
        </w:rPr>
        <w:t xml:space="preserve"> </w:t>
      </w:r>
      <w:r>
        <w:t xml:space="preserve">補助項目與補助條件及基準（實際核發額度依個案審查結果認定）： </w:t>
      </w:r>
    </w:p>
    <w:p w14:paraId="15BC2EB6" w14:textId="46BE1B09" w:rsidR="00F54E0E" w:rsidRDefault="00932E3D">
      <w:pPr>
        <w:spacing w:after="0"/>
        <w:ind w:left="490"/>
      </w:pPr>
      <w:r>
        <w:t xml:space="preserve"> </w:t>
      </w:r>
    </w:p>
    <w:p w14:paraId="6F58C8B1" w14:textId="77777777" w:rsidR="00F54E0E" w:rsidRDefault="00932E3D">
      <w:pPr>
        <w:spacing w:after="138"/>
        <w:ind w:left="9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876974" wp14:editId="4DE539F1">
                <wp:extent cx="5669915" cy="5040503"/>
                <wp:effectExtent l="0" t="0" r="0" b="0"/>
                <wp:docPr id="1314" name="Group 1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915" cy="5040503"/>
                          <a:chOff x="0" y="0"/>
                          <a:chExt cx="5669915" cy="5040503"/>
                        </a:xfrm>
                      </wpg:grpSpPr>
                      <wps:wsp>
                        <wps:cNvPr id="138" name="Rectangle 138"/>
                        <wps:cNvSpPr/>
                        <wps:spPr>
                          <a:xfrm>
                            <a:off x="305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993B2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05" y="36880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DBDFC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05" y="7360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4698E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305" y="11049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F2B44F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05" y="1473708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99310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05" y="18412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67A5F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05" y="22100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979CD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05" y="25788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ABDCD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05" y="29461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40BF7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05" y="331495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A6DDC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05" y="368376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0DE5D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05" y="40510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66D6D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05" y="439174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0EE72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05" y="4760558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0E503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"/>
                            <a:ext cx="5669915" cy="50365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4" style="width:446.45pt;height:396.89pt;mso-position-horizontal-relative:char;mso-position-vertical-relative:line" coordsize="56699,50405">
                <v:rect id="Rectangle 138" style="position:absolute;width:458;height:2064;left:3;top:0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458;height:2064;left:3;top:3688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458;height:2064;left:3;top:7360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458;height:2064;left:3;top:11049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458;height:2064;left:3;top:14737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458;height:2064;left:3;top:18412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458;height:2064;left:3;top:22100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style="position:absolute;width:458;height:2064;left:3;top:25788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style="position:absolute;width:458;height:2064;left:3;top:29461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style="position:absolute;width:458;height:2064;left:3;top:33149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style="position:absolute;width:458;height:2064;left:3;top:36837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style="position:absolute;width:458;height:2064;left:3;top:40510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style="position:absolute;width:1185;height:2371;left:3;top:43917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style="position:absolute;width:1185;height:2371;left:3;top:47605;" filled="f" stroked="f">
                  <v:textbox inset="0,0,0,0" style="layout-flow:vertical-ideographic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6" style="position:absolute;width:56699;height:50365;left:0;top:39;" filled="f">
                  <v:imagedata r:id="rId8"/>
                </v:shape>
              </v:group>
            </w:pict>
          </mc:Fallback>
        </mc:AlternateContent>
      </w:r>
    </w:p>
    <w:p w14:paraId="3C182091" w14:textId="77777777" w:rsidR="00F54E0E" w:rsidRDefault="00932E3D">
      <w:pPr>
        <w:spacing w:after="0" w:line="381" w:lineRule="auto"/>
        <w:ind w:left="960" w:right="9648" w:firstLine="0"/>
      </w:pPr>
      <w:r>
        <w:t xml:space="preserve">   </w:t>
      </w:r>
    </w:p>
    <w:p w14:paraId="04A634AB" w14:textId="77777777" w:rsidR="00F54E0E" w:rsidRDefault="00932E3D">
      <w:pPr>
        <w:spacing w:after="0"/>
        <w:ind w:left="960" w:firstLine="0"/>
        <w:jc w:val="both"/>
      </w:pPr>
      <w:r>
        <w:t xml:space="preserve"> </w:t>
      </w:r>
    </w:p>
    <w:p w14:paraId="773F3D5D" w14:textId="77777777" w:rsidR="00F54E0E" w:rsidRDefault="00932E3D">
      <w:pPr>
        <w:spacing w:after="51"/>
        <w:ind w:left="96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DECB23B" wp14:editId="2C7E7FEA">
                <wp:extent cx="5623179" cy="8919209"/>
                <wp:effectExtent l="0" t="0" r="0" b="0"/>
                <wp:docPr id="1224" name="Group 1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3179" cy="8919209"/>
                          <a:chOff x="0" y="0"/>
                          <a:chExt cx="5623179" cy="8919209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305" y="111214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C0449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05" y="480276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934C0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05" y="849084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FBB493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05" y="1216368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A8679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05" y="1585176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C6C87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05" y="1953984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FD6B5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05" y="2321268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E6294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05" y="2690457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67860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05" y="3059265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13381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05" y="342654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184BA2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05" y="3795357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D5AA4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05" y="4164165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3B0CC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05" y="453144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5D6D8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05" y="4900257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B0CC5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05" y="526931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4C756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05" y="5636603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CB80F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05" y="6005411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2738B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05" y="6374219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9275F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05" y="6741503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F44AC6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05" y="7110312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1C588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05" y="7479500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AD3A3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05" y="7846785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A3FB9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05" y="8215592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94F8A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05" y="8584349"/>
                            <a:ext cx="118575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FAFA9" w14:textId="77777777" w:rsidR="00F54E0E" w:rsidRDefault="00932E3D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3134360"/>
                            <a:ext cx="5448173" cy="3775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3179" cy="32016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1595" y="6906895"/>
                            <a:ext cx="5454777" cy="2012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4" style="width:442.77pt;height:702.3pt;mso-position-horizontal-relative:char;mso-position-vertical-relative:line" coordsize="56231,89192">
                <v:rect id="Rectangle 160" style="position:absolute;width:1185;height:2371;left:3;top:1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style="position:absolute;width:1185;height:2371;left:3;top:48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style="position:absolute;width:1185;height:2371;left:3;top:8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style="position:absolute;width:1185;height:2371;left:3;top:121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style="position:absolute;width:1185;height:2371;left:3;top:15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style="position:absolute;width:1185;height:2371;left:3;top:19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style="position:absolute;width:1185;height:2371;left:3;top:23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style="position:absolute;width:1185;height:2371;left:3;top:26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style="position:absolute;width:1185;height:2371;left:3;top:30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style="position:absolute;width:1185;height:2371;left:3;top:34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style="position:absolute;width:1185;height:2371;left:3;top:379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style="position:absolute;width:1185;height:2371;left:3;top:41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style="position:absolute;width:1185;height:2371;left:3;top:45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style="position:absolute;width:1185;height:2371;left:3;top:49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1185;height:2371;left:3;top:526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style="position:absolute;width:1185;height:2371;left:3;top:56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style="position:absolute;width:1185;height:2371;left:3;top:60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style="position:absolute;width:1185;height:2371;left:3;top:637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1185;height:2371;left:3;top:674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1185;height:2371;left:3;top:7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style="position:absolute;width:1185;height:2371;left:3;top:74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style="position:absolute;width:1185;height:2371;left:3;top:784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style="position:absolute;width:1185;height:2371;left:3;top:821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style="position:absolute;width:1185;height:2371;left:3;top:85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6" style="position:absolute;width:54481;height:37750;left:609;top:31343;" filled="f">
                  <v:imagedata r:id="rId12"/>
                </v:shape>
                <v:shape id="Picture 188" style="position:absolute;width:56231;height:32016;left:0;top:0;" filled="f">
                  <v:imagedata r:id="rId13"/>
                </v:shape>
                <v:shape id="Picture 190" style="position:absolute;width:54547;height:20123;left:615;top:69068;" filled="f">
                  <v:imagedata r:id="rId14"/>
                </v:shape>
              </v:group>
            </w:pict>
          </mc:Fallback>
        </mc:AlternateContent>
      </w:r>
    </w:p>
    <w:p w14:paraId="5022104C" w14:textId="77777777" w:rsidR="00F54E0E" w:rsidRDefault="00932E3D">
      <w:pPr>
        <w:spacing w:after="0"/>
        <w:ind w:left="960" w:firstLine="0"/>
        <w:jc w:val="both"/>
      </w:pPr>
      <w:r>
        <w:t xml:space="preserve"> </w:t>
      </w:r>
    </w:p>
    <w:p w14:paraId="45D802A9" w14:textId="77777777" w:rsidR="00F54E0E" w:rsidRDefault="00932E3D">
      <w:pPr>
        <w:spacing w:after="0"/>
        <w:ind w:left="960" w:firstLine="0"/>
        <w:jc w:val="both"/>
      </w:pPr>
      <w:r>
        <w:t xml:space="preserve"> </w:t>
      </w:r>
    </w:p>
    <w:p w14:paraId="0AEAD913" w14:textId="77777777" w:rsidR="00F54E0E" w:rsidRDefault="00932E3D">
      <w:pPr>
        <w:spacing w:after="0"/>
        <w:ind w:left="960" w:firstLine="0"/>
        <w:jc w:val="both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0BFDFEDD" wp14:editId="2A27295F">
            <wp:extent cx="5469890" cy="2330450"/>
            <wp:effectExtent l="0" t="0" r="0" b="0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E0E">
      <w:pgSz w:w="11906" w:h="16838"/>
      <w:pgMar w:top="771" w:right="437" w:bottom="93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329C"/>
    <w:multiLevelType w:val="hybridMultilevel"/>
    <w:tmpl w:val="8FFAE0CC"/>
    <w:lvl w:ilvl="0" w:tplc="A2C27DF0">
      <w:start w:val="1"/>
      <w:numFmt w:val="ideographDigital"/>
      <w:lvlText w:val="%1、"/>
      <w:lvlJc w:val="left"/>
      <w:pPr>
        <w:ind w:left="14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3EE84EE">
      <w:start w:val="1"/>
      <w:numFmt w:val="lowerLetter"/>
      <w:lvlText w:val="%2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65AFE84">
      <w:start w:val="1"/>
      <w:numFmt w:val="lowerRoman"/>
      <w:lvlText w:val="%3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160964C">
      <w:start w:val="1"/>
      <w:numFmt w:val="decimal"/>
      <w:lvlText w:val="%4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E727782">
      <w:start w:val="1"/>
      <w:numFmt w:val="lowerLetter"/>
      <w:lvlText w:val="%5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AD41FC8">
      <w:start w:val="1"/>
      <w:numFmt w:val="lowerRoman"/>
      <w:lvlText w:val="%6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C98E3AC">
      <w:start w:val="1"/>
      <w:numFmt w:val="decimal"/>
      <w:lvlText w:val="%7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366C848">
      <w:start w:val="1"/>
      <w:numFmt w:val="lowerLetter"/>
      <w:lvlText w:val="%8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744175E">
      <w:start w:val="1"/>
      <w:numFmt w:val="lowerRoman"/>
      <w:lvlText w:val="%9"/>
      <w:lvlJc w:val="left"/>
      <w:pPr>
        <w:ind w:left="66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DF1195"/>
    <w:multiLevelType w:val="hybridMultilevel"/>
    <w:tmpl w:val="76B80A70"/>
    <w:lvl w:ilvl="0" w:tplc="EBF831FA">
      <w:start w:val="1"/>
      <w:numFmt w:val="decimal"/>
      <w:lvlText w:val="%1."/>
      <w:lvlJc w:val="left"/>
      <w:pPr>
        <w:ind w:left="1476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C4A802">
      <w:start w:val="1"/>
      <w:numFmt w:val="lowerLetter"/>
      <w:lvlText w:val="%2"/>
      <w:lvlJc w:val="left"/>
      <w:pPr>
        <w:ind w:left="17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6CE5B8">
      <w:start w:val="1"/>
      <w:numFmt w:val="lowerRoman"/>
      <w:lvlText w:val="%3"/>
      <w:lvlJc w:val="left"/>
      <w:pPr>
        <w:ind w:left="24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100FBA">
      <w:start w:val="1"/>
      <w:numFmt w:val="decimal"/>
      <w:lvlText w:val="%4"/>
      <w:lvlJc w:val="left"/>
      <w:pPr>
        <w:ind w:left="31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4B5AE">
      <w:start w:val="1"/>
      <w:numFmt w:val="lowerLetter"/>
      <w:lvlText w:val="%5"/>
      <w:lvlJc w:val="left"/>
      <w:pPr>
        <w:ind w:left="389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560B26">
      <w:start w:val="1"/>
      <w:numFmt w:val="lowerRoman"/>
      <w:lvlText w:val="%6"/>
      <w:lvlJc w:val="left"/>
      <w:pPr>
        <w:ind w:left="461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5A8A">
      <w:start w:val="1"/>
      <w:numFmt w:val="decimal"/>
      <w:lvlText w:val="%7"/>
      <w:lvlJc w:val="left"/>
      <w:pPr>
        <w:ind w:left="533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DAAE22">
      <w:start w:val="1"/>
      <w:numFmt w:val="lowerLetter"/>
      <w:lvlText w:val="%8"/>
      <w:lvlJc w:val="left"/>
      <w:pPr>
        <w:ind w:left="605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4E97F0">
      <w:start w:val="1"/>
      <w:numFmt w:val="lowerRoman"/>
      <w:lvlText w:val="%9"/>
      <w:lvlJc w:val="left"/>
      <w:pPr>
        <w:ind w:left="6771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0079958">
    <w:abstractNumId w:val="0"/>
  </w:num>
  <w:num w:numId="2" w16cid:durableId="28995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E0E"/>
    <w:rsid w:val="002F5488"/>
    <w:rsid w:val="008D4641"/>
    <w:rsid w:val="008E6D47"/>
    <w:rsid w:val="00932E3D"/>
    <w:rsid w:val="00F53A36"/>
    <w:rsid w:val="00F5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C1582"/>
  <w15:docId w15:val="{B6E6C52F-89D3-4465-86FC-3D59FE7D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1" w:line="259" w:lineRule="auto"/>
      <w:ind w:left="10" w:hanging="1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image" Target="media/image3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20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11" Type="http://schemas.openxmlformats.org/officeDocument/2006/relationships/image" Target="media/image5.jpg"/><Relationship Id="rId5" Type="http://schemas.openxmlformats.org/officeDocument/2006/relationships/image" Target="media/image1.jpg"/><Relationship Id="rId15" Type="http://schemas.openxmlformats.org/officeDocument/2006/relationships/image" Target="media/image6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4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</Words>
  <Characters>414</Characters>
  <Application>Microsoft Office Word</Application>
  <DocSecurity>0</DocSecurity>
  <Lines>3</Lines>
  <Paragraphs>1</Paragraphs>
  <ScaleCrop>false</ScaleCrop>
  <Company>HOME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cp:lastModifiedBy>職重科-陳彥如</cp:lastModifiedBy>
  <cp:revision>3</cp:revision>
  <dcterms:created xsi:type="dcterms:W3CDTF">2026-01-08T06:30:00Z</dcterms:created>
  <dcterms:modified xsi:type="dcterms:W3CDTF">2026-01-08T06:53:00Z</dcterms:modified>
</cp:coreProperties>
</file>