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575725" w14:textId="63D602F7" w:rsidR="00423B19" w:rsidRDefault="00C50D5F" w:rsidP="00423B19">
      <w:pPr>
        <w:spacing w:line="440" w:lineRule="exact"/>
        <w:jc w:val="center"/>
        <w:rPr>
          <w:b/>
          <w:sz w:val="22"/>
          <w:szCs w:val="18"/>
        </w:rPr>
      </w:pPr>
      <w:r>
        <w:rPr>
          <w:rFonts w:hint="eastAsia"/>
          <w:sz w:val="32"/>
        </w:rPr>
        <w:t>月薪</w:t>
      </w:r>
      <w:r w:rsidRPr="00C50D5F">
        <w:rPr>
          <w:rFonts w:hint="eastAsia"/>
          <w:sz w:val="32"/>
        </w:rPr>
        <w:t>十五萬元以上之監督管理人員</w:t>
      </w:r>
    </w:p>
    <w:p w14:paraId="1CB7267F" w14:textId="1244A8EB" w:rsidR="00E176FA" w:rsidRPr="00423B19" w:rsidRDefault="005146A8" w:rsidP="00423B19">
      <w:pPr>
        <w:spacing w:line="440" w:lineRule="exact"/>
        <w:jc w:val="center"/>
        <w:rPr>
          <w:sz w:val="32"/>
        </w:rPr>
      </w:pPr>
      <w:r>
        <w:rPr>
          <w:noProof/>
          <w:sz w:val="32"/>
        </w:rPr>
        <mc:AlternateContent>
          <mc:Choice Requires="wps">
            <w:drawing>
              <wp:anchor distT="0" distB="0" distL="114300" distR="114300" simplePos="0" relativeHeight="251658240" behindDoc="0" locked="0" layoutInCell="1" allowOverlap="1" wp14:anchorId="0AFE4CA8" wp14:editId="4A2BED8A">
                <wp:simplePos x="0" y="0"/>
                <wp:positionH relativeFrom="column">
                  <wp:posOffset>4535805</wp:posOffset>
                </wp:positionH>
                <wp:positionV relativeFrom="paragraph">
                  <wp:posOffset>-1094740</wp:posOffset>
                </wp:positionV>
                <wp:extent cx="1790700" cy="295275"/>
                <wp:effectExtent l="0" t="0" r="0" b="3175"/>
                <wp:wrapNone/>
                <wp:docPr id="18919841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0700" cy="295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51191A1" w14:textId="56DFC6D2" w:rsidR="00B701DB" w:rsidRPr="00595A0E" w:rsidRDefault="00B701DB" w:rsidP="00B701DB">
                            <w:pPr>
                              <w:jc w:val="right"/>
                              <w:rPr>
                                <w:rFonts w:ascii="標楷體" w:eastAsia="標楷體" w:hAnsi="標楷體"/>
                              </w:rPr>
                            </w:pPr>
                            <w:r w:rsidRPr="00595A0E">
                              <w:rPr>
                                <w:rFonts w:ascii="標楷體" w:eastAsia="標楷體" w:hAnsi="標楷體" w:hint="eastAsia"/>
                              </w:rPr>
                              <w:t>113.11.</w:t>
                            </w:r>
                            <w:r w:rsidR="006427E6">
                              <w:rPr>
                                <w:rFonts w:ascii="標楷體" w:eastAsia="標楷體" w:hAnsi="標楷體" w:hint="eastAsia"/>
                              </w:rPr>
                              <w:t>27</w:t>
                            </w:r>
                            <w:r>
                              <w:rPr>
                                <w:rFonts w:ascii="標楷體" w:eastAsia="標楷體" w:hAnsi="標楷體" w:hint="eastAsia"/>
                              </w:rPr>
                              <w:t>訂定</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AFE4CA8" id="_x0000_t202" coordsize="21600,21600" o:spt="202" path="m,l,21600r21600,l21600,xe">
                <v:stroke joinstyle="miter"/>
                <v:path gradientshapeok="t" o:connecttype="rect"/>
              </v:shapetype>
              <v:shape id="Text Box 2" o:spid="_x0000_s1026" type="#_x0000_t202" style="position:absolute;left:0;text-align:left;margin-left:357.15pt;margin-top:-86.2pt;width:141pt;height:2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" stroked="f">
                <v:textbox>
                  <w:txbxContent>
                    <w:p w14:paraId="751191A1" w14:textId="56DFC6D2" w:rsidR="00B701DB" w:rsidRPr="00595A0E" w:rsidRDefault="00B701DB" w:rsidP="00B701DB">
                      <w:pPr>
                        <w:jc w:val="right"/>
                        <w:rPr>
                          <w:rFonts w:ascii="標楷體" w:eastAsia="標楷體" w:hAnsi="標楷體"/>
                        </w:rPr>
                      </w:pPr>
                      <w:r w:rsidRPr="00595A0E">
                        <w:rPr>
                          <w:rFonts w:ascii="標楷體" w:eastAsia="標楷體" w:hAnsi="標楷體" w:hint="eastAsia"/>
                        </w:rPr>
                        <w:t>113.11.</w:t>
                      </w:r>
                      <w:r w:rsidR="006427E6">
                        <w:rPr>
                          <w:rFonts w:ascii="標楷體" w:eastAsia="標楷體" w:hAnsi="標楷體" w:hint="eastAsia"/>
                        </w:rPr>
                        <w:t>27</w:t>
                      </w:r>
                      <w:r>
                        <w:rPr>
                          <w:rFonts w:ascii="標楷體" w:eastAsia="標楷體" w:hAnsi="標楷體" w:hint="eastAsia"/>
                        </w:rPr>
                        <w:t>訂定</w:t>
                      </w:r>
                    </w:p>
                  </w:txbxContent>
                </v:textbox>
              </v:shape>
            </w:pict>
          </mc:Fallback>
        </mc:AlternateContent>
      </w:r>
      <w:r w:rsidR="00E176FA" w:rsidRPr="00423B19">
        <w:rPr>
          <w:rFonts w:hint="eastAsia"/>
          <w:sz w:val="32"/>
        </w:rPr>
        <w:t>約定書</w:t>
      </w:r>
      <w:r w:rsidR="00423B19">
        <w:rPr>
          <w:rFonts w:hint="eastAsia"/>
          <w:sz w:val="32"/>
        </w:rPr>
        <w:t>(</w:t>
      </w:r>
      <w:r w:rsidR="00E176FA" w:rsidRPr="00423B19">
        <w:rPr>
          <w:rFonts w:hint="eastAsia"/>
          <w:sz w:val="32"/>
        </w:rPr>
        <w:t>範本</w:t>
      </w:r>
      <w:r w:rsidR="00423B19">
        <w:rPr>
          <w:rFonts w:hint="eastAsia"/>
          <w:sz w:val="32"/>
        </w:rPr>
        <w:t>)</w:t>
      </w:r>
    </w:p>
    <w:p w14:paraId="394C99DF" w14:textId="451FD0CC" w:rsidR="00423B19" w:rsidRDefault="005146A8" w:rsidP="00423B19">
      <w:pPr>
        <w:spacing w:line="440" w:lineRule="exact"/>
        <w:jc w:val="both"/>
        <w:rPr>
          <w:rFonts w:asciiTheme="minorEastAsia" w:eastAsiaTheme="minorEastAsia" w:hAnsiTheme="minorEastAsia"/>
          <w:sz w:val="28"/>
        </w:rPr>
      </w:pPr>
      <w:r>
        <w:rPr>
          <w:rFonts w:asciiTheme="minorEastAsia" w:eastAsiaTheme="minorEastAsia" w:hAnsiTheme="minorEastAsia"/>
          <w:noProof/>
          <w:sz w:val="28"/>
        </w:rPr>
        <mc:AlternateContent>
          <mc:Choice Requires="wps">
            <w:drawing>
              <wp:anchor distT="0" distB="0" distL="114300" distR="114300" simplePos="0" relativeHeight="251659264" behindDoc="0" locked="0" layoutInCell="1" allowOverlap="1" wp14:anchorId="3E306310" wp14:editId="36005092">
                <wp:simplePos x="0" y="0"/>
                <wp:positionH relativeFrom="column">
                  <wp:posOffset>4846955</wp:posOffset>
                </wp:positionH>
                <wp:positionV relativeFrom="paragraph">
                  <wp:posOffset>-1174115</wp:posOffset>
                </wp:positionV>
                <wp:extent cx="1496695" cy="361315"/>
                <wp:effectExtent l="0" t="0" r="1905" b="3810"/>
                <wp:wrapNone/>
                <wp:docPr id="146762155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6695" cy="3613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296AACD" w14:textId="738F20D6" w:rsidR="00C50D5F" w:rsidRDefault="00C50D5F" w:rsidP="00C50D5F">
                            <w:pPr>
                              <w:autoSpaceDE w:val="0"/>
                              <w:autoSpaceDN w:val="0"/>
                              <w:adjustRightInd w:val="0"/>
                              <w:spacing w:line="480" w:lineRule="exact"/>
                              <w:jc w:val="right"/>
                              <w:rPr>
                                <w:rFonts w:ascii="標楷體" w:eastAsia="標楷體" w:hAnsi="標楷體" w:cs="標楷體"/>
                                <w:color w:val="000000"/>
                                <w:kern w:val="0"/>
                                <w:sz w:val="22"/>
                                <w:szCs w:val="28"/>
                              </w:rPr>
                            </w:pPr>
                            <w:r>
                              <w:rPr>
                                <w:rFonts w:ascii="標楷體" w:eastAsia="標楷體" w:hAnsi="標楷體" w:cs="標楷體" w:hint="eastAsia"/>
                                <w:color w:val="000000"/>
                                <w:kern w:val="0"/>
                                <w:sz w:val="22"/>
                                <w:szCs w:val="28"/>
                              </w:rPr>
                              <w:t>114年1月</w:t>
                            </w:r>
                            <w:r w:rsidR="008C614B">
                              <w:rPr>
                                <w:rFonts w:ascii="標楷體" w:eastAsia="標楷體" w:hAnsi="標楷體" w:cs="標楷體" w:hint="eastAsia"/>
                                <w:color w:val="000000"/>
                                <w:kern w:val="0"/>
                                <w:sz w:val="22"/>
                                <w:szCs w:val="28"/>
                              </w:rPr>
                              <w:t>15</w:t>
                            </w:r>
                            <w:r>
                              <w:rPr>
                                <w:rFonts w:ascii="標楷體" w:eastAsia="標楷體" w:hAnsi="標楷體" w:cs="標楷體" w:hint="eastAsia"/>
                                <w:color w:val="000000"/>
                                <w:kern w:val="0"/>
                                <w:sz w:val="22"/>
                                <w:szCs w:val="28"/>
                              </w:rPr>
                              <w:t>日修訂</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306310" id="Text Box 4" o:spid="_x0000_s1027" type="#_x0000_t202" style="position:absolute;left:0;text-align:left;margin-left:381.65pt;margin-top:-92.45pt;width:117.85pt;height:28.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" stroked="f">
                <v:textbox>
                  <w:txbxContent>
                    <w:p w14:paraId="2296AACD" w14:textId="738F20D6" w:rsidR="00C50D5F" w:rsidRDefault="00C50D5F" w:rsidP="00C50D5F">
                      <w:pPr>
                        <w:autoSpaceDE w:val="0"/>
                        <w:autoSpaceDN w:val="0"/>
                        <w:adjustRightInd w:val="0"/>
                        <w:spacing w:line="480" w:lineRule="exact"/>
                        <w:jc w:val="right"/>
                        <w:rPr>
                          <w:rFonts w:ascii="標楷體" w:eastAsia="標楷體" w:hAnsi="標楷體" w:cs="標楷體"/>
                          <w:color w:val="000000"/>
                          <w:kern w:val="0"/>
                          <w:sz w:val="22"/>
                          <w:szCs w:val="28"/>
                        </w:rPr>
                      </w:pPr>
                      <w:r>
                        <w:rPr>
                          <w:rFonts w:ascii="標楷體" w:eastAsia="標楷體" w:hAnsi="標楷體" w:cs="標楷體" w:hint="eastAsia"/>
                          <w:color w:val="000000"/>
                          <w:kern w:val="0"/>
                          <w:sz w:val="22"/>
                          <w:szCs w:val="28"/>
                        </w:rPr>
                        <w:t>114年1月</w:t>
                      </w:r>
                      <w:r w:rsidR="008C614B">
                        <w:rPr>
                          <w:rFonts w:ascii="標楷體" w:eastAsia="標楷體" w:hAnsi="標楷體" w:cs="標楷體" w:hint="eastAsia"/>
                          <w:color w:val="000000"/>
                          <w:kern w:val="0"/>
                          <w:sz w:val="22"/>
                          <w:szCs w:val="28"/>
                        </w:rPr>
                        <w:t>15</w:t>
                      </w:r>
                      <w:r>
                        <w:rPr>
                          <w:rFonts w:ascii="標楷體" w:eastAsia="標楷體" w:hAnsi="標楷體" w:cs="標楷體" w:hint="eastAsia"/>
                          <w:color w:val="000000"/>
                          <w:kern w:val="0"/>
                          <w:sz w:val="22"/>
                          <w:szCs w:val="28"/>
                        </w:rPr>
                        <w:t>日修訂</w:t>
                      </w:r>
                    </w:p>
                  </w:txbxContent>
                </v:textbox>
              </v:shape>
            </w:pict>
          </mc:Fallback>
        </mc:AlternateContent>
      </w:r>
    </w:p>
    <w:p w14:paraId="4AB7E1A5" w14:textId="77777777" w:rsidR="0080782B" w:rsidRPr="00423B19" w:rsidRDefault="0080782B" w:rsidP="00423B19">
      <w:pPr>
        <w:spacing w:line="440" w:lineRule="exact"/>
        <w:jc w:val="both"/>
        <w:rPr>
          <w:rFonts w:asciiTheme="minorEastAsia" w:eastAsiaTheme="minorEastAsia" w:hAnsiTheme="minorEastAsia"/>
          <w:sz w:val="28"/>
        </w:rPr>
      </w:pPr>
      <w:r w:rsidRPr="00423B19">
        <w:rPr>
          <w:rFonts w:asciiTheme="minorEastAsia" w:eastAsiaTheme="minorEastAsia" w:hAnsiTheme="minorEastAsia" w:hint="eastAsia"/>
          <w:sz w:val="28"/>
        </w:rPr>
        <w:t>立約定書人</w:t>
      </w:r>
      <w:r w:rsidR="001D00C3">
        <w:rPr>
          <w:rFonts w:asciiTheme="minorEastAsia" w:eastAsiaTheme="minorEastAsia" w:hAnsiTheme="minorEastAsia" w:hint="eastAsia"/>
          <w:sz w:val="28"/>
        </w:rPr>
        <w:t xml:space="preserve">  </w:t>
      </w:r>
      <w:r w:rsidRPr="00423B19">
        <w:rPr>
          <w:rFonts w:asciiTheme="minorEastAsia" w:eastAsiaTheme="minorEastAsia" w:hAnsiTheme="minorEastAsia" w:hint="eastAsia"/>
          <w:sz w:val="28"/>
        </w:rPr>
        <w:t>○○○○○○○○</w:t>
      </w:r>
      <w:r w:rsidR="00BA01FC" w:rsidRPr="00423B19">
        <w:rPr>
          <w:rFonts w:asciiTheme="minorEastAsia" w:eastAsiaTheme="minorEastAsia" w:hAnsiTheme="minorEastAsia" w:hint="eastAsia"/>
          <w:sz w:val="28"/>
        </w:rPr>
        <w:t>(</w:t>
      </w:r>
      <w:r w:rsidRPr="00423B19">
        <w:rPr>
          <w:rFonts w:asciiTheme="minorEastAsia" w:eastAsiaTheme="minorEastAsia" w:hAnsiTheme="minorEastAsia" w:hint="eastAsia"/>
          <w:sz w:val="28"/>
        </w:rPr>
        <w:t>以下簡稱甲方)</w:t>
      </w:r>
    </w:p>
    <w:p w14:paraId="0B58446C" w14:textId="77777777" w:rsidR="0080782B" w:rsidRPr="00423B19" w:rsidRDefault="0080782B" w:rsidP="00423B19">
      <w:pPr>
        <w:spacing w:line="440" w:lineRule="exact"/>
        <w:ind w:left="1680"/>
        <w:rPr>
          <w:rFonts w:asciiTheme="minorEastAsia" w:eastAsiaTheme="minorEastAsia" w:hAnsiTheme="minorEastAsia"/>
          <w:sz w:val="28"/>
        </w:rPr>
      </w:pPr>
      <w:r w:rsidRPr="00423B19">
        <w:rPr>
          <w:rFonts w:asciiTheme="minorEastAsia" w:eastAsiaTheme="minorEastAsia" w:hAnsiTheme="minorEastAsia" w:hint="eastAsia"/>
          <w:sz w:val="28"/>
        </w:rPr>
        <w:t>○○○(以下簡稱乙方)</w:t>
      </w:r>
    </w:p>
    <w:p w14:paraId="54458FAA" w14:textId="0F9DB328" w:rsidR="00AC3344" w:rsidRPr="00423B19" w:rsidRDefault="005115DE" w:rsidP="00423B19">
      <w:pPr>
        <w:spacing w:line="440" w:lineRule="exact"/>
        <w:jc w:val="both"/>
        <w:rPr>
          <w:rFonts w:asciiTheme="minorEastAsia" w:eastAsiaTheme="minorEastAsia" w:hAnsiTheme="minorEastAsia"/>
          <w:sz w:val="28"/>
        </w:rPr>
      </w:pPr>
      <w:r w:rsidRPr="00423B19">
        <w:rPr>
          <w:rFonts w:asciiTheme="minorEastAsia" w:eastAsiaTheme="minorEastAsia" w:hAnsiTheme="minorEastAsia"/>
          <w:sz w:val="28"/>
        </w:rPr>
        <w:t>甲方因業務需要，</w:t>
      </w:r>
      <w:r w:rsidR="00423B19" w:rsidRPr="00092427">
        <w:rPr>
          <w:rFonts w:asciiTheme="minorEastAsia" w:eastAsiaTheme="minorEastAsia" w:hAnsiTheme="minorEastAsia"/>
          <w:sz w:val="28"/>
          <w:szCs w:val="28"/>
        </w:rPr>
        <w:t>經雙方同意</w:t>
      </w:r>
      <w:r w:rsidR="00423B19">
        <w:rPr>
          <w:rFonts w:asciiTheme="minorEastAsia" w:eastAsiaTheme="minorEastAsia" w:hAnsiTheme="minorEastAsia"/>
          <w:sz w:val="28"/>
          <w:szCs w:val="28"/>
        </w:rPr>
        <w:t>依</w:t>
      </w:r>
      <w:r w:rsidR="00423B19" w:rsidRPr="00092427">
        <w:rPr>
          <w:rFonts w:asciiTheme="minorEastAsia" w:eastAsiaTheme="minorEastAsia" w:hAnsiTheme="minorEastAsia"/>
          <w:sz w:val="28"/>
          <w:szCs w:val="28"/>
        </w:rPr>
        <w:t>勞動基準法第</w:t>
      </w:r>
      <w:r w:rsidR="00423B19" w:rsidRPr="00092427">
        <w:rPr>
          <w:rFonts w:asciiTheme="minorEastAsia" w:eastAsiaTheme="minorEastAsia" w:hAnsiTheme="minorEastAsia" w:hint="eastAsia"/>
          <w:sz w:val="28"/>
          <w:szCs w:val="28"/>
        </w:rPr>
        <w:t>84</w:t>
      </w:r>
      <w:r w:rsidR="005146A8">
        <w:rPr>
          <w:rFonts w:asciiTheme="minorEastAsia" w:eastAsiaTheme="minorEastAsia" w:hAnsiTheme="minorEastAsia" w:hint="eastAsia"/>
          <w:sz w:val="28"/>
          <w:szCs w:val="28"/>
        </w:rPr>
        <w:t>-1</w:t>
      </w:r>
      <w:r w:rsidR="00423B19" w:rsidRPr="00092427">
        <w:rPr>
          <w:rFonts w:asciiTheme="minorEastAsia" w:eastAsiaTheme="minorEastAsia" w:hAnsiTheme="minorEastAsia"/>
          <w:sz w:val="28"/>
          <w:szCs w:val="28"/>
        </w:rPr>
        <w:t>條規定，約定下列條款以</w:t>
      </w:r>
      <w:r w:rsidR="00423B19" w:rsidRPr="00092427">
        <w:rPr>
          <w:rFonts w:asciiTheme="minorEastAsia" w:eastAsiaTheme="minorEastAsia" w:hAnsiTheme="minorEastAsia" w:hint="eastAsia"/>
          <w:sz w:val="28"/>
          <w:szCs w:val="28"/>
        </w:rPr>
        <w:t>資共同</w:t>
      </w:r>
      <w:r w:rsidR="00423B19" w:rsidRPr="00092427">
        <w:rPr>
          <w:rFonts w:asciiTheme="minorEastAsia" w:eastAsiaTheme="minorEastAsia" w:hAnsiTheme="minorEastAsia"/>
          <w:sz w:val="28"/>
          <w:szCs w:val="28"/>
        </w:rPr>
        <w:t>遵循</w:t>
      </w:r>
      <w:r w:rsidR="00423B19">
        <w:rPr>
          <w:rFonts w:asciiTheme="minorEastAsia" w:eastAsiaTheme="minorEastAsia" w:hAnsiTheme="minorEastAsia"/>
          <w:sz w:val="28"/>
          <w:szCs w:val="28"/>
        </w:rPr>
        <w:t>，</w:t>
      </w:r>
      <w:r w:rsidR="00423B19" w:rsidRPr="00092427">
        <w:rPr>
          <w:rFonts w:asciiTheme="minorEastAsia" w:eastAsiaTheme="minorEastAsia" w:hAnsiTheme="minorEastAsia"/>
          <w:sz w:val="28"/>
          <w:szCs w:val="28"/>
        </w:rPr>
        <w:t>不受同法第</w:t>
      </w:r>
      <w:r w:rsidR="00423B19" w:rsidRPr="00092427">
        <w:rPr>
          <w:rFonts w:asciiTheme="minorEastAsia" w:eastAsiaTheme="minorEastAsia" w:hAnsiTheme="minorEastAsia" w:hint="eastAsia"/>
          <w:sz w:val="28"/>
          <w:szCs w:val="28"/>
        </w:rPr>
        <w:t>30</w:t>
      </w:r>
      <w:r w:rsidR="00423B19" w:rsidRPr="00092427">
        <w:rPr>
          <w:rFonts w:asciiTheme="minorEastAsia" w:eastAsiaTheme="minorEastAsia" w:hAnsiTheme="minorEastAsia"/>
          <w:sz w:val="28"/>
          <w:szCs w:val="28"/>
        </w:rPr>
        <w:t>條、第</w:t>
      </w:r>
      <w:r w:rsidR="00423B19" w:rsidRPr="00092427">
        <w:rPr>
          <w:rFonts w:asciiTheme="minorEastAsia" w:eastAsiaTheme="minorEastAsia" w:hAnsiTheme="minorEastAsia" w:hint="eastAsia"/>
          <w:sz w:val="28"/>
          <w:szCs w:val="28"/>
        </w:rPr>
        <w:t>32</w:t>
      </w:r>
      <w:r w:rsidR="00423B19" w:rsidRPr="00092427">
        <w:rPr>
          <w:rFonts w:asciiTheme="minorEastAsia" w:eastAsiaTheme="minorEastAsia" w:hAnsiTheme="minorEastAsia"/>
          <w:sz w:val="28"/>
          <w:szCs w:val="28"/>
        </w:rPr>
        <w:t>條、第</w:t>
      </w:r>
      <w:r w:rsidR="00423B19" w:rsidRPr="00092427">
        <w:rPr>
          <w:rFonts w:asciiTheme="minorEastAsia" w:eastAsiaTheme="minorEastAsia" w:hAnsiTheme="minorEastAsia" w:hint="eastAsia"/>
          <w:sz w:val="28"/>
          <w:szCs w:val="28"/>
        </w:rPr>
        <w:t>36</w:t>
      </w:r>
      <w:r w:rsidR="00423B19" w:rsidRPr="00092427">
        <w:rPr>
          <w:rFonts w:asciiTheme="minorEastAsia" w:eastAsiaTheme="minorEastAsia" w:hAnsiTheme="minorEastAsia"/>
          <w:sz w:val="28"/>
          <w:szCs w:val="28"/>
        </w:rPr>
        <w:t>條、第</w:t>
      </w:r>
      <w:r w:rsidR="00423B19" w:rsidRPr="00092427">
        <w:rPr>
          <w:rFonts w:asciiTheme="minorEastAsia" w:eastAsiaTheme="minorEastAsia" w:hAnsiTheme="minorEastAsia" w:hint="eastAsia"/>
          <w:sz w:val="28"/>
          <w:szCs w:val="28"/>
        </w:rPr>
        <w:t>37</w:t>
      </w:r>
      <w:r w:rsidR="00423B19">
        <w:rPr>
          <w:rFonts w:asciiTheme="minorEastAsia" w:eastAsiaTheme="minorEastAsia" w:hAnsiTheme="minorEastAsia"/>
          <w:sz w:val="28"/>
          <w:szCs w:val="28"/>
        </w:rPr>
        <w:t>條及</w:t>
      </w:r>
      <w:r w:rsidR="00423B19" w:rsidRPr="00092427">
        <w:rPr>
          <w:rFonts w:asciiTheme="minorEastAsia" w:eastAsiaTheme="minorEastAsia" w:hAnsiTheme="minorEastAsia"/>
          <w:sz w:val="28"/>
          <w:szCs w:val="28"/>
        </w:rPr>
        <w:t>第</w:t>
      </w:r>
      <w:r w:rsidR="00423B19" w:rsidRPr="00092427">
        <w:rPr>
          <w:rFonts w:asciiTheme="minorEastAsia" w:eastAsiaTheme="minorEastAsia" w:hAnsiTheme="minorEastAsia" w:hint="eastAsia"/>
          <w:sz w:val="28"/>
          <w:szCs w:val="28"/>
        </w:rPr>
        <w:t>49</w:t>
      </w:r>
      <w:r w:rsidR="00423B19" w:rsidRPr="00092427">
        <w:rPr>
          <w:rFonts w:asciiTheme="minorEastAsia" w:eastAsiaTheme="minorEastAsia" w:hAnsiTheme="minorEastAsia"/>
          <w:sz w:val="28"/>
          <w:szCs w:val="28"/>
        </w:rPr>
        <w:t>條</w:t>
      </w:r>
      <w:r w:rsidR="00423B19">
        <w:rPr>
          <w:rFonts w:asciiTheme="minorEastAsia" w:eastAsiaTheme="minorEastAsia" w:hAnsiTheme="minorEastAsia"/>
          <w:sz w:val="28"/>
          <w:szCs w:val="28"/>
        </w:rPr>
        <w:t>規定之</w:t>
      </w:r>
      <w:r w:rsidR="00423B19" w:rsidRPr="00092427">
        <w:rPr>
          <w:rFonts w:asciiTheme="minorEastAsia" w:eastAsiaTheme="minorEastAsia" w:hAnsiTheme="minorEastAsia"/>
          <w:sz w:val="28"/>
          <w:szCs w:val="28"/>
        </w:rPr>
        <w:t>限制。</w:t>
      </w:r>
    </w:p>
    <w:p w14:paraId="1ACD1E13" w14:textId="5BA6A08C" w:rsidR="0066295B" w:rsidRPr="0066295B" w:rsidRDefault="00423B19" w:rsidP="0066295B">
      <w:pPr>
        <w:pStyle w:val="a3"/>
        <w:numPr>
          <w:ilvl w:val="0"/>
          <w:numId w:val="12"/>
        </w:numPr>
        <w:spacing w:line="440" w:lineRule="exact"/>
        <w:ind w:leftChars="0" w:left="560" w:hangingChars="200" w:hanging="560"/>
        <w:jc w:val="both"/>
        <w:rPr>
          <w:rFonts w:asciiTheme="minorEastAsia" w:eastAsiaTheme="minorEastAsia" w:hAnsiTheme="minorEastAsia"/>
          <w:szCs w:val="22"/>
        </w:rPr>
      </w:pPr>
      <w:r w:rsidRPr="00423B19">
        <w:rPr>
          <w:rFonts w:asciiTheme="minorEastAsia" w:eastAsiaTheme="minorEastAsia" w:hAnsiTheme="minorEastAsia" w:hint="eastAsia"/>
          <w:sz w:val="28"/>
        </w:rPr>
        <w:t>依據：</w:t>
      </w:r>
      <w:r w:rsidR="006C59D5" w:rsidRPr="006C59D5">
        <w:rPr>
          <w:rFonts w:asciiTheme="minorEastAsia" w:eastAsiaTheme="minorEastAsia" w:hAnsiTheme="minorEastAsia" w:hint="eastAsia"/>
          <w:sz w:val="28"/>
        </w:rPr>
        <w:t>勞動部108年5月23日勞動條3字第1080130514號公告</w:t>
      </w:r>
      <w:r w:rsidRPr="00423B19">
        <w:rPr>
          <w:rFonts w:asciiTheme="minorEastAsia" w:eastAsiaTheme="minorEastAsia" w:hAnsiTheme="minorEastAsia" w:hint="eastAsia"/>
          <w:sz w:val="28"/>
        </w:rPr>
        <w:t>，核定「</w:t>
      </w:r>
      <w:r w:rsidR="006C59D5" w:rsidRPr="006C59D5">
        <w:rPr>
          <w:rFonts w:asciiTheme="minorEastAsia" w:eastAsiaTheme="minorEastAsia" w:hAnsiTheme="minorEastAsia" w:hint="eastAsia"/>
          <w:sz w:val="28"/>
        </w:rPr>
        <w:t>事業單位僱用每月工資達新臺幣十五萬元以上之監督管理人員符合勞動基準法施行細則第五十條之一第一款規定者為勞動基準法第八十四條之一之工作者」</w:t>
      </w:r>
      <w:r w:rsidRPr="00423B19">
        <w:rPr>
          <w:rFonts w:asciiTheme="minorEastAsia" w:eastAsiaTheme="minorEastAsia" w:hAnsiTheme="minorEastAsia" w:hint="eastAsia"/>
          <w:sz w:val="28"/>
        </w:rPr>
        <w:t>為勞基法第84</w:t>
      </w:r>
      <w:r w:rsidR="005146A8">
        <w:rPr>
          <w:rFonts w:asciiTheme="minorEastAsia" w:eastAsiaTheme="minorEastAsia" w:hAnsiTheme="minorEastAsia" w:hint="eastAsia"/>
          <w:sz w:val="28"/>
        </w:rPr>
        <w:t>-1</w:t>
      </w:r>
      <w:r w:rsidRPr="00423B19">
        <w:rPr>
          <w:rFonts w:asciiTheme="minorEastAsia" w:eastAsiaTheme="minorEastAsia" w:hAnsiTheme="minorEastAsia" w:hint="eastAsia"/>
          <w:sz w:val="28"/>
        </w:rPr>
        <w:t>條工作者。</w:t>
      </w:r>
    </w:p>
    <w:p w14:paraId="0BA561F3" w14:textId="7F592AD5" w:rsidR="00423B19" w:rsidRPr="0066295B" w:rsidRDefault="00794EE3" w:rsidP="0066295B">
      <w:pPr>
        <w:pStyle w:val="a3"/>
        <w:spacing w:line="440" w:lineRule="exact"/>
        <w:ind w:left="960" w:hangingChars="200" w:hanging="480"/>
        <w:jc w:val="both"/>
        <w:rPr>
          <w:rFonts w:ascii="標楷體" w:eastAsia="標楷體" w:hAnsi="標楷體"/>
          <w:szCs w:val="22"/>
        </w:rPr>
      </w:pPr>
      <w:r w:rsidRPr="0066295B">
        <w:rPr>
          <w:rFonts w:ascii="標楷體" w:eastAsia="標楷體" w:hAnsi="標楷體" w:hint="eastAsia"/>
          <w:szCs w:val="22"/>
        </w:rPr>
        <w:t>※註</w:t>
      </w:r>
      <w:r w:rsidR="0066295B" w:rsidRPr="0066295B">
        <w:rPr>
          <w:rFonts w:ascii="標楷體" w:eastAsia="標楷體" w:hAnsi="標楷體" w:hint="eastAsia"/>
          <w:szCs w:val="22"/>
        </w:rPr>
        <w:t>1</w:t>
      </w:r>
      <w:r w:rsidRPr="0066295B">
        <w:rPr>
          <w:rFonts w:ascii="標楷體" w:eastAsia="標楷體" w:hAnsi="標楷體" w:hint="eastAsia"/>
          <w:szCs w:val="22"/>
        </w:rPr>
        <w:t>：監督、管理人員：係指受雇主僱用，負責事業之經營及管理工作，並對一般勞工之受僱、解僱或勞動條件具有決定權力之主管級人員。</w:t>
      </w:r>
    </w:p>
    <w:p w14:paraId="073C8E75" w14:textId="37111A2F" w:rsidR="0066295B" w:rsidRPr="0066295B" w:rsidRDefault="0066295B" w:rsidP="0066295B">
      <w:pPr>
        <w:pStyle w:val="a3"/>
        <w:spacing w:line="440" w:lineRule="exact"/>
        <w:ind w:left="960" w:hangingChars="200" w:hanging="480"/>
        <w:jc w:val="both"/>
        <w:rPr>
          <w:rFonts w:ascii="標楷體" w:eastAsia="標楷體" w:hAnsi="標楷體"/>
          <w:szCs w:val="22"/>
        </w:rPr>
      </w:pPr>
      <w:r w:rsidRPr="0066295B">
        <w:rPr>
          <w:rFonts w:ascii="標楷體" w:eastAsia="標楷體" w:hAnsi="標楷體" w:hint="eastAsia"/>
          <w:szCs w:val="22"/>
        </w:rPr>
        <w:t>※註2：該月薪15萬元係指每月經常性薪資，不含加班費以及非工資性質之各類獎金與盈餘紅利分配。</w:t>
      </w:r>
    </w:p>
    <w:p w14:paraId="62AB5E0C" w14:textId="4E188494" w:rsidR="007928D1" w:rsidRDefault="005115DE" w:rsidP="00423B19">
      <w:pPr>
        <w:pStyle w:val="a3"/>
        <w:numPr>
          <w:ilvl w:val="0"/>
          <w:numId w:val="12"/>
        </w:numPr>
        <w:spacing w:line="440" w:lineRule="exact"/>
        <w:ind w:leftChars="0"/>
        <w:jc w:val="both"/>
        <w:rPr>
          <w:rFonts w:asciiTheme="minorEastAsia" w:eastAsiaTheme="minorEastAsia" w:hAnsiTheme="minorEastAsia"/>
          <w:sz w:val="28"/>
        </w:rPr>
      </w:pPr>
      <w:r w:rsidRPr="00423B19">
        <w:rPr>
          <w:rFonts w:asciiTheme="minorEastAsia" w:eastAsiaTheme="minorEastAsia" w:hAnsiTheme="minorEastAsia"/>
          <w:sz w:val="28"/>
        </w:rPr>
        <w:t>職稱：</w:t>
      </w:r>
    </w:p>
    <w:p w14:paraId="6A98092B" w14:textId="77777777" w:rsidR="0066295B" w:rsidRPr="00423B19" w:rsidRDefault="0066295B" w:rsidP="0066295B">
      <w:pPr>
        <w:pStyle w:val="a3"/>
        <w:spacing w:line="440" w:lineRule="exact"/>
        <w:ind w:leftChars="0"/>
        <w:jc w:val="both"/>
        <w:rPr>
          <w:rFonts w:asciiTheme="minorEastAsia" w:eastAsiaTheme="minorEastAsia" w:hAnsiTheme="minorEastAsia"/>
          <w:sz w:val="28"/>
        </w:rPr>
      </w:pPr>
    </w:p>
    <w:p w14:paraId="6343EA18" w14:textId="6913F717" w:rsidR="00E176FA" w:rsidRPr="006C59D5" w:rsidRDefault="005115DE" w:rsidP="00423B19">
      <w:pPr>
        <w:pStyle w:val="a3"/>
        <w:numPr>
          <w:ilvl w:val="0"/>
          <w:numId w:val="12"/>
        </w:numPr>
        <w:spacing w:line="440" w:lineRule="exact"/>
        <w:ind w:leftChars="0"/>
        <w:jc w:val="both"/>
        <w:rPr>
          <w:rFonts w:asciiTheme="minorEastAsia" w:eastAsiaTheme="minorEastAsia" w:hAnsiTheme="minorEastAsia"/>
          <w:sz w:val="28"/>
        </w:rPr>
      </w:pPr>
      <w:r w:rsidRPr="00423B19">
        <w:rPr>
          <w:rFonts w:asciiTheme="minorEastAsia" w:eastAsiaTheme="minorEastAsia" w:hAnsiTheme="minorEastAsia"/>
          <w:sz w:val="28"/>
        </w:rPr>
        <w:t>工作項目：</w:t>
      </w:r>
    </w:p>
    <w:p w14:paraId="34355A9A" w14:textId="77777777" w:rsidR="006C59D5" w:rsidRPr="00423B19" w:rsidRDefault="006C59D5" w:rsidP="006C59D5">
      <w:pPr>
        <w:pStyle w:val="a3"/>
        <w:spacing w:line="440" w:lineRule="exact"/>
        <w:ind w:leftChars="0"/>
        <w:jc w:val="both"/>
        <w:rPr>
          <w:rFonts w:asciiTheme="minorEastAsia" w:eastAsiaTheme="minorEastAsia" w:hAnsiTheme="minorEastAsia"/>
          <w:sz w:val="28"/>
        </w:rPr>
      </w:pPr>
    </w:p>
    <w:p w14:paraId="14021181" w14:textId="77777777" w:rsidR="004F5EBF" w:rsidRPr="00423B19" w:rsidRDefault="005115DE" w:rsidP="00423B19">
      <w:pPr>
        <w:pStyle w:val="a3"/>
        <w:numPr>
          <w:ilvl w:val="0"/>
          <w:numId w:val="12"/>
        </w:numPr>
        <w:spacing w:line="440" w:lineRule="exact"/>
        <w:ind w:leftChars="0"/>
        <w:jc w:val="both"/>
        <w:rPr>
          <w:rFonts w:asciiTheme="minorEastAsia" w:eastAsiaTheme="minorEastAsia" w:hAnsiTheme="minorEastAsia"/>
          <w:color w:val="FF0000"/>
          <w:sz w:val="22"/>
          <w:szCs w:val="20"/>
        </w:rPr>
      </w:pPr>
      <w:r w:rsidRPr="00423B19">
        <w:rPr>
          <w:rFonts w:asciiTheme="minorEastAsia" w:eastAsiaTheme="minorEastAsia" w:hAnsiTheme="minorEastAsia"/>
          <w:sz w:val="28"/>
        </w:rPr>
        <w:t>工作時間：</w:t>
      </w:r>
    </w:p>
    <w:p w14:paraId="2E663591" w14:textId="401903D6" w:rsidR="00AA069A" w:rsidRPr="00423B19" w:rsidRDefault="006C59D5" w:rsidP="00423B19">
      <w:pPr>
        <w:pStyle w:val="a3"/>
        <w:numPr>
          <w:ilvl w:val="0"/>
          <w:numId w:val="20"/>
        </w:numPr>
        <w:spacing w:line="440" w:lineRule="exact"/>
        <w:ind w:leftChars="0" w:left="737" w:hanging="397"/>
        <w:jc w:val="both"/>
        <w:rPr>
          <w:rFonts w:asciiTheme="minorEastAsia" w:eastAsiaTheme="minorEastAsia" w:hAnsiTheme="minorEastAsia"/>
          <w:sz w:val="28"/>
        </w:rPr>
      </w:pPr>
      <w:r>
        <w:rPr>
          <w:rFonts w:asciiTheme="minorEastAsia" w:eastAsiaTheme="minorEastAsia" w:hAnsiTheme="minorEastAsia" w:hint="eastAsia"/>
          <w:sz w:val="28"/>
        </w:rPr>
        <w:t>正常</w:t>
      </w:r>
      <w:r w:rsidR="004F5EBF" w:rsidRPr="00423B19">
        <w:rPr>
          <w:rFonts w:asciiTheme="minorEastAsia" w:eastAsiaTheme="minorEastAsia" w:hAnsiTheme="minorEastAsia"/>
          <w:sz w:val="28"/>
        </w:rPr>
        <w:t xml:space="preserve">工作時間： </w:t>
      </w:r>
    </w:p>
    <w:p w14:paraId="3E08A681" w14:textId="12F8E0BC" w:rsidR="00423B19" w:rsidRDefault="00794EE3" w:rsidP="006C59D5">
      <w:pPr>
        <w:pStyle w:val="a3"/>
        <w:spacing w:line="440" w:lineRule="exact"/>
        <w:ind w:leftChars="0" w:left="907"/>
        <w:jc w:val="both"/>
        <w:rPr>
          <w:rFonts w:asciiTheme="minorEastAsia" w:eastAsiaTheme="minorEastAsia" w:hAnsiTheme="minorEastAsia"/>
          <w:sz w:val="28"/>
        </w:rPr>
      </w:pPr>
      <w:r w:rsidRPr="00794EE3">
        <w:rPr>
          <w:rFonts w:asciiTheme="minorEastAsia" w:eastAsiaTheme="minorEastAsia" w:hAnsiTheme="minorEastAsia" w:hint="eastAsia"/>
          <w:sz w:val="28"/>
        </w:rPr>
        <w:t>每日正常工作時間為______小時(註：至多10小時)</w:t>
      </w:r>
      <w:r w:rsidR="006C59D5" w:rsidRPr="006C59D5">
        <w:rPr>
          <w:rFonts w:hint="eastAsia"/>
          <w:sz w:val="28"/>
          <w:szCs w:val="28"/>
        </w:rPr>
        <w:t>，工作時間事先以班表排定之。</w:t>
      </w:r>
      <w:r w:rsidR="006C59D5" w:rsidRPr="006C59D5">
        <w:rPr>
          <w:rFonts w:hint="eastAsia"/>
          <w:sz w:val="28"/>
          <w:szCs w:val="28"/>
        </w:rPr>
        <w:t xml:space="preserve"> </w:t>
      </w:r>
      <w:r w:rsidR="006C59D5" w:rsidRPr="006C59D5">
        <w:rPr>
          <w:rFonts w:hint="eastAsia"/>
          <w:sz w:val="28"/>
          <w:szCs w:val="28"/>
        </w:rPr>
        <w:t>每月正常工時上限為</w:t>
      </w:r>
      <w:r w:rsidR="006C59D5" w:rsidRPr="006C59D5">
        <w:rPr>
          <w:rFonts w:hint="eastAsia"/>
          <w:sz w:val="28"/>
          <w:szCs w:val="28"/>
        </w:rPr>
        <w:t>240</w:t>
      </w:r>
      <w:r w:rsidR="006C59D5" w:rsidRPr="006C59D5">
        <w:rPr>
          <w:rFonts w:hint="eastAsia"/>
          <w:sz w:val="28"/>
          <w:szCs w:val="28"/>
        </w:rPr>
        <w:t>小時</w:t>
      </w:r>
      <w:r w:rsidRPr="00794EE3">
        <w:rPr>
          <w:rFonts w:asciiTheme="minorEastAsia" w:eastAsiaTheme="minorEastAsia" w:hAnsiTheme="minorEastAsia" w:hint="eastAsia"/>
          <w:sz w:val="28"/>
        </w:rPr>
        <w:t>（含國定假日及各該請假天數*每日正常工作時間)</w:t>
      </w:r>
      <w:r w:rsidR="006C59D5" w:rsidRPr="006C59D5">
        <w:rPr>
          <w:rFonts w:hint="eastAsia"/>
          <w:sz w:val="28"/>
          <w:szCs w:val="28"/>
        </w:rPr>
        <w:t>。中央主管機關如另有修訂工時指引規範時，本約定書須重新約定並報請核備。</w:t>
      </w:r>
      <w:r w:rsidR="00681A6E" w:rsidRPr="00681A6E">
        <w:rPr>
          <w:rFonts w:asciiTheme="minorEastAsia" w:eastAsiaTheme="minorEastAsia" w:hAnsiTheme="minorEastAsia" w:hint="eastAsia"/>
          <w:sz w:val="28"/>
        </w:rPr>
        <w:t>乙方需照甲方排定之輪班表規定時間出勤，如因故無法執勤時，乙方應事前完成請假手續。</w:t>
      </w:r>
    </w:p>
    <w:p w14:paraId="619812F5" w14:textId="3D8470C7" w:rsidR="006C59D5" w:rsidRPr="00423B19" w:rsidRDefault="006C59D5" w:rsidP="006C59D5">
      <w:pPr>
        <w:pStyle w:val="a3"/>
        <w:numPr>
          <w:ilvl w:val="0"/>
          <w:numId w:val="20"/>
        </w:numPr>
        <w:spacing w:line="440" w:lineRule="exact"/>
        <w:ind w:leftChars="0" w:left="737" w:hanging="397"/>
        <w:jc w:val="both"/>
        <w:rPr>
          <w:rFonts w:asciiTheme="minorEastAsia" w:eastAsiaTheme="minorEastAsia" w:hAnsiTheme="minorEastAsia"/>
          <w:sz w:val="28"/>
        </w:rPr>
      </w:pPr>
      <w:r>
        <w:rPr>
          <w:rFonts w:asciiTheme="minorEastAsia" w:eastAsiaTheme="minorEastAsia" w:hAnsiTheme="minorEastAsia" w:hint="eastAsia"/>
          <w:sz w:val="28"/>
        </w:rPr>
        <w:t>延長</w:t>
      </w:r>
      <w:r w:rsidRPr="00423B19">
        <w:rPr>
          <w:rFonts w:asciiTheme="minorEastAsia" w:eastAsiaTheme="minorEastAsia" w:hAnsiTheme="minorEastAsia"/>
          <w:sz w:val="28"/>
        </w:rPr>
        <w:t xml:space="preserve">工作時間： </w:t>
      </w:r>
    </w:p>
    <w:p w14:paraId="3FF3B1E4" w14:textId="77777777" w:rsidR="00794EE3" w:rsidRPr="003D07B9" w:rsidRDefault="00794EE3" w:rsidP="00794EE3">
      <w:pPr>
        <w:numPr>
          <w:ilvl w:val="3"/>
          <w:numId w:val="20"/>
        </w:numPr>
        <w:tabs>
          <w:tab w:val="left" w:pos="1080"/>
        </w:tabs>
        <w:suppressAutoHyphens/>
        <w:autoSpaceDN w:val="0"/>
        <w:spacing w:line="420" w:lineRule="exact"/>
        <w:ind w:leftChars="200" w:left="760" w:hangingChars="100" w:hanging="280"/>
        <w:jc w:val="both"/>
        <w:textAlignment w:val="baseline"/>
        <w:rPr>
          <w:sz w:val="28"/>
          <w:szCs w:val="28"/>
        </w:rPr>
      </w:pPr>
      <w:r w:rsidRPr="003D07B9">
        <w:rPr>
          <w:sz w:val="28"/>
          <w:szCs w:val="28"/>
        </w:rPr>
        <w:t>乙方為配合甲方公務需要，同意於正常工作時間外，延長工作時間。</w:t>
      </w:r>
    </w:p>
    <w:p w14:paraId="230E328B" w14:textId="72B5D676" w:rsidR="00794EE3" w:rsidRPr="00794EE3" w:rsidRDefault="00794EE3" w:rsidP="006C59D5">
      <w:pPr>
        <w:numPr>
          <w:ilvl w:val="3"/>
          <w:numId w:val="20"/>
        </w:numPr>
        <w:tabs>
          <w:tab w:val="left" w:pos="1080"/>
        </w:tabs>
        <w:suppressAutoHyphens/>
        <w:autoSpaceDN w:val="0"/>
        <w:spacing w:line="440" w:lineRule="exact"/>
        <w:ind w:leftChars="200" w:left="760" w:hangingChars="100" w:hanging="280"/>
        <w:jc w:val="both"/>
        <w:textAlignment w:val="baseline"/>
        <w:rPr>
          <w:rFonts w:asciiTheme="minorEastAsia" w:eastAsiaTheme="minorEastAsia" w:hAnsiTheme="minorEastAsia"/>
          <w:sz w:val="28"/>
        </w:rPr>
      </w:pPr>
      <w:r w:rsidRPr="00794EE3">
        <w:rPr>
          <w:sz w:val="28"/>
          <w:szCs w:val="28"/>
        </w:rPr>
        <w:t>乙方每日延長工作時間不得超過</w:t>
      </w:r>
      <w:r w:rsidRPr="00794EE3">
        <w:rPr>
          <w:sz w:val="28"/>
          <w:szCs w:val="28"/>
        </w:rPr>
        <w:t>2</w:t>
      </w:r>
      <w:r w:rsidRPr="00794EE3">
        <w:rPr>
          <w:sz w:val="28"/>
          <w:szCs w:val="28"/>
        </w:rPr>
        <w:t>小時。每日正常工作時間連同延長工作時間至多</w:t>
      </w:r>
      <w:r w:rsidRPr="00794EE3">
        <w:rPr>
          <w:sz w:val="28"/>
          <w:szCs w:val="28"/>
        </w:rPr>
        <w:t>12</w:t>
      </w:r>
      <w:r w:rsidRPr="00794EE3">
        <w:rPr>
          <w:sz w:val="28"/>
          <w:szCs w:val="28"/>
        </w:rPr>
        <w:t>小時。</w:t>
      </w:r>
    </w:p>
    <w:p w14:paraId="03946050" w14:textId="435BA93C" w:rsidR="00794EE3" w:rsidRPr="00423B19" w:rsidRDefault="00794EE3" w:rsidP="00794EE3">
      <w:pPr>
        <w:pStyle w:val="a3"/>
        <w:numPr>
          <w:ilvl w:val="0"/>
          <w:numId w:val="20"/>
        </w:numPr>
        <w:spacing w:line="440" w:lineRule="exact"/>
        <w:ind w:leftChars="0" w:left="737" w:hanging="397"/>
        <w:jc w:val="both"/>
        <w:rPr>
          <w:rFonts w:asciiTheme="minorEastAsia" w:eastAsiaTheme="minorEastAsia" w:hAnsiTheme="minorEastAsia"/>
          <w:sz w:val="28"/>
        </w:rPr>
      </w:pPr>
      <w:r w:rsidRPr="00794EE3">
        <w:rPr>
          <w:rFonts w:asciiTheme="minorEastAsia" w:eastAsiaTheme="minorEastAsia" w:hAnsiTheme="minorEastAsia" w:hint="eastAsia"/>
          <w:sz w:val="28"/>
        </w:rPr>
        <w:lastRenderedPageBreak/>
        <w:t>乙方每月正常工作時間連同延長工作時間不得超過____小時（註：至多260小時)。</w:t>
      </w:r>
      <w:r w:rsidRPr="00423B19">
        <w:rPr>
          <w:rFonts w:asciiTheme="minorEastAsia" w:eastAsiaTheme="minorEastAsia" w:hAnsiTheme="minorEastAsia"/>
          <w:sz w:val="28"/>
        </w:rPr>
        <w:t xml:space="preserve"> </w:t>
      </w:r>
    </w:p>
    <w:p w14:paraId="2B2D97C9" w14:textId="77777777" w:rsidR="004F5EBF" w:rsidRPr="00423B19" w:rsidRDefault="004F5EBF" w:rsidP="00423B19">
      <w:pPr>
        <w:pStyle w:val="a3"/>
        <w:numPr>
          <w:ilvl w:val="0"/>
          <w:numId w:val="17"/>
        </w:numPr>
        <w:spacing w:line="440" w:lineRule="exact"/>
        <w:ind w:leftChars="0"/>
        <w:jc w:val="both"/>
        <w:rPr>
          <w:rFonts w:asciiTheme="minorEastAsia" w:eastAsiaTheme="minorEastAsia" w:hAnsiTheme="minorEastAsia"/>
          <w:sz w:val="28"/>
        </w:rPr>
      </w:pPr>
      <w:r w:rsidRPr="00423B19">
        <w:rPr>
          <w:rFonts w:asciiTheme="minorEastAsia" w:eastAsiaTheme="minorEastAsia" w:hAnsiTheme="minorEastAsia"/>
          <w:sz w:val="28"/>
        </w:rPr>
        <w:t>例假及休假：</w:t>
      </w:r>
    </w:p>
    <w:p w14:paraId="0F24B3F1" w14:textId="123CC791" w:rsidR="004F5EBF" w:rsidRPr="00681A6E" w:rsidRDefault="00681A6E" w:rsidP="00681A6E">
      <w:pPr>
        <w:pStyle w:val="a3"/>
        <w:numPr>
          <w:ilvl w:val="0"/>
          <w:numId w:val="24"/>
        </w:numPr>
        <w:spacing w:line="440" w:lineRule="exact"/>
        <w:ind w:leftChars="0" w:left="1049" w:hanging="567"/>
        <w:jc w:val="both"/>
        <w:rPr>
          <w:rFonts w:asciiTheme="minorEastAsia" w:eastAsiaTheme="minorEastAsia" w:hAnsiTheme="minorEastAsia"/>
          <w:sz w:val="28"/>
        </w:rPr>
      </w:pPr>
      <w:r w:rsidRPr="00681A6E">
        <w:rPr>
          <w:rFonts w:asciiTheme="minorEastAsia" w:eastAsiaTheme="minorEastAsia" w:hAnsiTheme="minorEastAsia" w:hint="eastAsia"/>
          <w:sz w:val="28"/>
        </w:rPr>
        <w:t>每7日中至少應有1日之休息，作為例假。但經雙方協商約定，得於2週內安排2日之休息，作為例假。</w:t>
      </w:r>
    </w:p>
    <w:p w14:paraId="0E17E7B1" w14:textId="7CACECA4" w:rsidR="004F5EBF" w:rsidRPr="00423B19" w:rsidRDefault="00423B19" w:rsidP="00423B19">
      <w:pPr>
        <w:pStyle w:val="a3"/>
        <w:numPr>
          <w:ilvl w:val="0"/>
          <w:numId w:val="24"/>
        </w:numPr>
        <w:spacing w:line="440" w:lineRule="exact"/>
        <w:ind w:leftChars="0" w:left="879" w:hanging="397"/>
        <w:jc w:val="both"/>
        <w:rPr>
          <w:rFonts w:asciiTheme="minorEastAsia" w:eastAsiaTheme="minorEastAsia" w:hAnsiTheme="minorEastAsia"/>
          <w:sz w:val="28"/>
        </w:rPr>
      </w:pPr>
      <w:r w:rsidRPr="00092427">
        <w:rPr>
          <w:rFonts w:asciiTheme="minorEastAsia" w:eastAsiaTheme="minorEastAsia" w:hAnsiTheme="minorEastAsia"/>
          <w:sz w:val="28"/>
          <w:szCs w:val="28"/>
        </w:rPr>
        <w:t>乙方同意</w:t>
      </w:r>
      <w:r w:rsidRPr="00092427">
        <w:rPr>
          <w:rFonts w:asciiTheme="minorEastAsia" w:eastAsiaTheme="minorEastAsia" w:hAnsiTheme="minorEastAsia" w:hint="eastAsia"/>
          <w:sz w:val="28"/>
          <w:szCs w:val="28"/>
        </w:rPr>
        <w:t>內政部所定應放假之紀念日、節日、勞動節(即國定假日)</w:t>
      </w:r>
      <w:r w:rsidR="00794EE3">
        <w:rPr>
          <w:rFonts w:asciiTheme="minorEastAsia" w:eastAsiaTheme="minorEastAsia" w:hAnsiTheme="minorEastAsia" w:hint="eastAsia"/>
          <w:sz w:val="28"/>
          <w:szCs w:val="28"/>
        </w:rPr>
        <w:t>配合甲方調整</w:t>
      </w:r>
      <w:r w:rsidRPr="00092427">
        <w:rPr>
          <w:rFonts w:asciiTheme="minorEastAsia" w:eastAsiaTheme="minorEastAsia" w:hAnsiTheme="minorEastAsia" w:hint="eastAsia"/>
          <w:sz w:val="28"/>
          <w:szCs w:val="28"/>
        </w:rPr>
        <w:t>，惟特別休假</w:t>
      </w:r>
      <w:r w:rsidR="00794EE3">
        <w:rPr>
          <w:rFonts w:asciiTheme="minorEastAsia" w:eastAsiaTheme="minorEastAsia" w:hAnsiTheme="minorEastAsia" w:hint="eastAsia"/>
          <w:sz w:val="28"/>
          <w:szCs w:val="28"/>
        </w:rPr>
        <w:t>應</w:t>
      </w:r>
      <w:r w:rsidRPr="00092427">
        <w:rPr>
          <w:rFonts w:asciiTheme="minorEastAsia" w:eastAsiaTheme="minorEastAsia" w:hAnsiTheme="minorEastAsia" w:hint="eastAsia"/>
          <w:sz w:val="28"/>
          <w:szCs w:val="28"/>
        </w:rPr>
        <w:t>由乙方排定</w:t>
      </w:r>
      <w:r w:rsidRPr="00092427">
        <w:rPr>
          <w:rFonts w:asciiTheme="minorEastAsia" w:eastAsiaTheme="minorEastAsia" w:hAnsiTheme="minorEastAsia"/>
          <w:sz w:val="28"/>
          <w:szCs w:val="28"/>
        </w:rPr>
        <w:t>。乙方</w:t>
      </w:r>
      <w:r w:rsidR="00794EE3">
        <w:rPr>
          <w:rFonts w:asciiTheme="minorEastAsia" w:eastAsiaTheme="minorEastAsia" w:hAnsiTheme="minorEastAsia" w:hint="eastAsia"/>
          <w:sz w:val="28"/>
          <w:szCs w:val="28"/>
        </w:rPr>
        <w:t>如確</w:t>
      </w:r>
      <w:r w:rsidRPr="00092427">
        <w:rPr>
          <w:rFonts w:asciiTheme="minorEastAsia" w:eastAsiaTheme="minorEastAsia" w:hAnsiTheme="minorEastAsia"/>
          <w:sz w:val="28"/>
          <w:szCs w:val="28"/>
        </w:rPr>
        <w:t>於</w:t>
      </w:r>
      <w:r w:rsidR="00794EE3">
        <w:rPr>
          <w:rFonts w:asciiTheme="minorEastAsia" w:eastAsiaTheme="minorEastAsia" w:hAnsiTheme="minorEastAsia" w:hint="eastAsia"/>
          <w:sz w:val="28"/>
          <w:szCs w:val="28"/>
        </w:rPr>
        <w:t>已</w:t>
      </w:r>
      <w:r w:rsidRPr="00092427">
        <w:rPr>
          <w:rFonts w:asciiTheme="minorEastAsia" w:eastAsiaTheme="minorEastAsia" w:hAnsiTheme="minorEastAsia"/>
          <w:sz w:val="28"/>
          <w:szCs w:val="28"/>
        </w:rPr>
        <w:t>排定之休假日出勤者，工資應加倍發給。</w:t>
      </w:r>
    </w:p>
    <w:p w14:paraId="46201B30" w14:textId="77777777" w:rsidR="0080782B" w:rsidRPr="00423B19" w:rsidRDefault="00423B19" w:rsidP="00423B19">
      <w:pPr>
        <w:pStyle w:val="a3"/>
        <w:numPr>
          <w:ilvl w:val="0"/>
          <w:numId w:val="24"/>
        </w:numPr>
        <w:spacing w:line="440" w:lineRule="exact"/>
        <w:ind w:leftChars="0" w:left="879" w:hanging="397"/>
        <w:jc w:val="both"/>
        <w:rPr>
          <w:rFonts w:asciiTheme="minorEastAsia" w:eastAsiaTheme="minorEastAsia" w:hAnsiTheme="minorEastAsia"/>
          <w:sz w:val="28"/>
        </w:rPr>
      </w:pPr>
      <w:r>
        <w:rPr>
          <w:rFonts w:asciiTheme="minorEastAsia" w:eastAsiaTheme="minorEastAsia" w:hAnsiTheme="minorEastAsia"/>
          <w:sz w:val="28"/>
          <w:szCs w:val="28"/>
        </w:rPr>
        <w:t>甲方非有勞動基準</w:t>
      </w:r>
      <w:r w:rsidRPr="00092427">
        <w:rPr>
          <w:rFonts w:asciiTheme="minorEastAsia" w:eastAsiaTheme="minorEastAsia" w:hAnsiTheme="minorEastAsia"/>
          <w:sz w:val="28"/>
          <w:szCs w:val="28"/>
        </w:rPr>
        <w:t xml:space="preserve">法第 </w:t>
      </w:r>
      <w:r w:rsidRPr="00092427">
        <w:rPr>
          <w:rFonts w:asciiTheme="minorEastAsia" w:eastAsiaTheme="minorEastAsia" w:hAnsiTheme="minorEastAsia" w:hint="eastAsia"/>
          <w:sz w:val="28"/>
          <w:szCs w:val="28"/>
        </w:rPr>
        <w:t>40</w:t>
      </w:r>
      <w:r w:rsidRPr="00092427">
        <w:rPr>
          <w:rFonts w:asciiTheme="minorEastAsia" w:eastAsiaTheme="minorEastAsia" w:hAnsiTheme="minorEastAsia"/>
          <w:sz w:val="28"/>
          <w:szCs w:val="28"/>
        </w:rPr>
        <w:t>條所定天災、事變或突發事件之情事</w:t>
      </w:r>
      <w:r>
        <w:rPr>
          <w:rFonts w:asciiTheme="minorEastAsia" w:eastAsiaTheme="minorEastAsia" w:hAnsiTheme="minorEastAsia"/>
          <w:sz w:val="28"/>
          <w:szCs w:val="28"/>
        </w:rPr>
        <w:t>，不得使乙方於</w:t>
      </w:r>
      <w:r w:rsidRPr="00092427">
        <w:rPr>
          <w:rFonts w:asciiTheme="minorEastAsia" w:eastAsiaTheme="minorEastAsia" w:hAnsiTheme="minorEastAsia"/>
          <w:sz w:val="28"/>
          <w:szCs w:val="28"/>
        </w:rPr>
        <w:t>勞動基準法第</w:t>
      </w:r>
      <w:r w:rsidRPr="00092427">
        <w:rPr>
          <w:rFonts w:asciiTheme="minorEastAsia" w:eastAsiaTheme="minorEastAsia" w:hAnsiTheme="minorEastAsia" w:hint="eastAsia"/>
          <w:sz w:val="28"/>
          <w:szCs w:val="28"/>
        </w:rPr>
        <w:t>36</w:t>
      </w:r>
      <w:r w:rsidRPr="00092427">
        <w:rPr>
          <w:rFonts w:asciiTheme="minorEastAsia" w:eastAsiaTheme="minorEastAsia" w:hAnsiTheme="minorEastAsia"/>
          <w:sz w:val="28"/>
          <w:szCs w:val="28"/>
        </w:rPr>
        <w:t>條所定例假</w:t>
      </w:r>
      <w:r>
        <w:rPr>
          <w:rFonts w:asciiTheme="minorEastAsia" w:eastAsiaTheme="minorEastAsia" w:hAnsiTheme="minorEastAsia"/>
          <w:sz w:val="28"/>
          <w:szCs w:val="28"/>
        </w:rPr>
        <w:t>出勤工作</w:t>
      </w:r>
      <w:r w:rsidRPr="00092427">
        <w:rPr>
          <w:rFonts w:asciiTheme="minorEastAsia" w:eastAsiaTheme="minorEastAsia" w:hAnsiTheme="minorEastAsia"/>
          <w:sz w:val="28"/>
          <w:szCs w:val="28"/>
        </w:rPr>
        <w:t>。</w:t>
      </w:r>
    </w:p>
    <w:p w14:paraId="58BFC884" w14:textId="77777777" w:rsidR="00BC43E9" w:rsidRPr="00423B19" w:rsidRDefault="00980B41" w:rsidP="00423B19">
      <w:pPr>
        <w:pStyle w:val="a3"/>
        <w:numPr>
          <w:ilvl w:val="0"/>
          <w:numId w:val="17"/>
        </w:numPr>
        <w:spacing w:line="440" w:lineRule="exact"/>
        <w:ind w:leftChars="0"/>
        <w:jc w:val="both"/>
        <w:rPr>
          <w:rFonts w:asciiTheme="minorEastAsia" w:eastAsiaTheme="minorEastAsia" w:hAnsiTheme="minorEastAsia"/>
          <w:sz w:val="28"/>
        </w:rPr>
      </w:pPr>
      <w:r w:rsidRPr="00980B41">
        <w:rPr>
          <w:rFonts w:asciiTheme="minorEastAsia" w:eastAsiaTheme="minorEastAsia" w:hAnsiTheme="minorEastAsia" w:hint="eastAsia"/>
          <w:sz w:val="28"/>
        </w:rPr>
        <w:t>女性夜間工作：乙方為配合甲方需要，同意於午後10時至翌晨6時內出勤工作，但乙方因健康或其他正當理由或妊娠或哺乳期間，甲方不</w:t>
      </w:r>
      <w:r w:rsidR="00D6318F">
        <w:rPr>
          <w:rFonts w:asciiTheme="minorEastAsia" w:eastAsiaTheme="minorEastAsia" w:hAnsiTheme="minorEastAsia" w:hint="eastAsia"/>
          <w:sz w:val="28"/>
        </w:rPr>
        <w:t>得</w:t>
      </w:r>
      <w:r w:rsidRPr="00980B41">
        <w:rPr>
          <w:rFonts w:asciiTheme="minorEastAsia" w:eastAsiaTheme="minorEastAsia" w:hAnsiTheme="minorEastAsia" w:hint="eastAsia"/>
          <w:sz w:val="28"/>
        </w:rPr>
        <w:t>強制其工作。</w:t>
      </w:r>
    </w:p>
    <w:p w14:paraId="507C661D" w14:textId="77777777" w:rsidR="00B96BCA" w:rsidRPr="00423B19" w:rsidRDefault="00B96BCA" w:rsidP="00B96BCA">
      <w:pPr>
        <w:pStyle w:val="a3"/>
        <w:numPr>
          <w:ilvl w:val="0"/>
          <w:numId w:val="17"/>
        </w:numPr>
        <w:spacing w:line="440" w:lineRule="exact"/>
        <w:ind w:leftChars="0"/>
        <w:jc w:val="both"/>
        <w:rPr>
          <w:rFonts w:asciiTheme="minorEastAsia" w:eastAsiaTheme="minorEastAsia" w:hAnsiTheme="minorEastAsia"/>
          <w:sz w:val="28"/>
        </w:rPr>
      </w:pPr>
      <w:r w:rsidRPr="00EB2E57">
        <w:rPr>
          <w:rFonts w:asciiTheme="minorEastAsia" w:eastAsiaTheme="minorEastAsia" w:hAnsiTheme="minorEastAsia" w:hint="eastAsia"/>
          <w:sz w:val="28"/>
          <w:szCs w:val="28"/>
        </w:rPr>
        <w:t>乙方業經雙方確認，其依勞工一般體格(或一般健康)檢查紀錄內容，確無醫師建議須調整或縮短工作時間及更換工作內容，且無領取勞工保險職業病腦心血管疾病給付等情況。乙方並應配合甲方辦理有關健康檢查、疾病預防、評估及管理措施。</w:t>
      </w:r>
    </w:p>
    <w:p w14:paraId="4F665188" w14:textId="77777777" w:rsidR="00BC43E9" w:rsidRDefault="004F5EBF" w:rsidP="00423B19">
      <w:pPr>
        <w:pStyle w:val="a3"/>
        <w:numPr>
          <w:ilvl w:val="0"/>
          <w:numId w:val="17"/>
        </w:numPr>
        <w:spacing w:line="440" w:lineRule="exact"/>
        <w:ind w:leftChars="0"/>
        <w:jc w:val="both"/>
        <w:rPr>
          <w:rFonts w:asciiTheme="minorEastAsia" w:eastAsiaTheme="minorEastAsia" w:hAnsiTheme="minorEastAsia"/>
          <w:sz w:val="28"/>
        </w:rPr>
      </w:pPr>
      <w:r w:rsidRPr="00423B19">
        <w:rPr>
          <w:rFonts w:asciiTheme="minorEastAsia" w:eastAsiaTheme="minorEastAsia" w:hAnsiTheme="minorEastAsia"/>
          <w:sz w:val="28"/>
        </w:rPr>
        <w:t>本約定書自</w:t>
      </w:r>
      <w:r w:rsidR="00BA01FC" w:rsidRPr="00423B19">
        <w:rPr>
          <w:rFonts w:asciiTheme="minorEastAsia" w:eastAsiaTheme="minorEastAsia" w:hAnsiTheme="minorEastAsia" w:hint="eastAsia"/>
          <w:sz w:val="28"/>
        </w:rPr>
        <w:t>高雄市政府勞工局核備日</w:t>
      </w:r>
      <w:r w:rsidRPr="00423B19">
        <w:rPr>
          <w:rFonts w:asciiTheme="minorEastAsia" w:eastAsiaTheme="minorEastAsia" w:hAnsiTheme="minorEastAsia"/>
          <w:sz w:val="28"/>
        </w:rPr>
        <w:t>起生效。但乙方經甲方改派其他非本約定書約定工作項目之職務後，本約定書失其效力。</w:t>
      </w:r>
    </w:p>
    <w:p w14:paraId="2352B6EF" w14:textId="77777777" w:rsidR="004F5EBF" w:rsidRPr="00423B19" w:rsidRDefault="004F5EBF" w:rsidP="00423B19">
      <w:pPr>
        <w:pStyle w:val="a3"/>
        <w:numPr>
          <w:ilvl w:val="0"/>
          <w:numId w:val="17"/>
        </w:numPr>
        <w:spacing w:line="440" w:lineRule="exact"/>
        <w:ind w:leftChars="0"/>
        <w:jc w:val="both"/>
        <w:rPr>
          <w:rFonts w:asciiTheme="minorEastAsia" w:eastAsiaTheme="minorEastAsia" w:hAnsiTheme="minorEastAsia"/>
          <w:sz w:val="28"/>
        </w:rPr>
      </w:pPr>
      <w:r w:rsidRPr="00423B19">
        <w:rPr>
          <w:rFonts w:asciiTheme="minorEastAsia" w:eastAsiaTheme="minorEastAsia" w:hAnsiTheme="minorEastAsia"/>
          <w:sz w:val="28"/>
        </w:rPr>
        <w:t>本約定書</w:t>
      </w:r>
      <w:r w:rsidR="00690696" w:rsidRPr="00423B19">
        <w:rPr>
          <w:rFonts w:asciiTheme="minorEastAsia" w:eastAsiaTheme="minorEastAsia" w:hAnsiTheme="minorEastAsia" w:hint="eastAsia"/>
          <w:sz w:val="28"/>
        </w:rPr>
        <w:t>1</w:t>
      </w:r>
      <w:r w:rsidRPr="00423B19">
        <w:rPr>
          <w:rFonts w:asciiTheme="minorEastAsia" w:eastAsiaTheme="minorEastAsia" w:hAnsiTheme="minorEastAsia"/>
          <w:sz w:val="28"/>
        </w:rPr>
        <w:t>式</w:t>
      </w:r>
      <w:r w:rsidR="00690696" w:rsidRPr="00423B19">
        <w:rPr>
          <w:rFonts w:asciiTheme="minorEastAsia" w:eastAsiaTheme="minorEastAsia" w:hAnsiTheme="minorEastAsia" w:hint="eastAsia"/>
          <w:sz w:val="28"/>
        </w:rPr>
        <w:t>3</w:t>
      </w:r>
      <w:r w:rsidRPr="00423B19">
        <w:rPr>
          <w:rFonts w:asciiTheme="minorEastAsia" w:eastAsiaTheme="minorEastAsia" w:hAnsiTheme="minorEastAsia"/>
          <w:sz w:val="28"/>
        </w:rPr>
        <w:t>份，由甲、乙雙方各執</w:t>
      </w:r>
      <w:r w:rsidR="00690696" w:rsidRPr="00423B19">
        <w:rPr>
          <w:rFonts w:asciiTheme="minorEastAsia" w:eastAsiaTheme="minorEastAsia" w:hAnsiTheme="minorEastAsia" w:hint="eastAsia"/>
          <w:sz w:val="28"/>
        </w:rPr>
        <w:t>1</w:t>
      </w:r>
      <w:r w:rsidRPr="00423B19">
        <w:rPr>
          <w:rFonts w:asciiTheme="minorEastAsia" w:eastAsiaTheme="minorEastAsia" w:hAnsiTheme="minorEastAsia"/>
          <w:sz w:val="28"/>
        </w:rPr>
        <w:t>份為憑，另</w:t>
      </w:r>
      <w:r w:rsidR="00690696" w:rsidRPr="00423B19">
        <w:rPr>
          <w:rFonts w:asciiTheme="minorEastAsia" w:eastAsiaTheme="minorEastAsia" w:hAnsiTheme="minorEastAsia" w:hint="eastAsia"/>
          <w:sz w:val="28"/>
        </w:rPr>
        <w:t>1</w:t>
      </w:r>
      <w:r w:rsidRPr="00423B19">
        <w:rPr>
          <w:rFonts w:asciiTheme="minorEastAsia" w:eastAsiaTheme="minorEastAsia" w:hAnsiTheme="minorEastAsia"/>
          <w:sz w:val="28"/>
        </w:rPr>
        <w:t>份由甲方報請主管機關核備。</w:t>
      </w:r>
    </w:p>
    <w:p w14:paraId="3740B136" w14:textId="77777777" w:rsidR="004F5EBF" w:rsidRPr="00423B19" w:rsidRDefault="004F5EBF" w:rsidP="00423B19">
      <w:pPr>
        <w:spacing w:line="440" w:lineRule="exact"/>
        <w:jc w:val="both"/>
        <w:rPr>
          <w:rFonts w:asciiTheme="minorEastAsia" w:eastAsiaTheme="minorEastAsia" w:hAnsiTheme="minorEastAsia"/>
          <w:sz w:val="28"/>
        </w:rPr>
      </w:pPr>
    </w:p>
    <w:p w14:paraId="47DB3BE9" w14:textId="77777777" w:rsidR="004F5EBF" w:rsidRPr="00423B19" w:rsidRDefault="004F5EBF" w:rsidP="00423B19">
      <w:pPr>
        <w:spacing w:line="440" w:lineRule="exact"/>
        <w:jc w:val="both"/>
        <w:rPr>
          <w:rFonts w:asciiTheme="minorEastAsia" w:eastAsiaTheme="minorEastAsia" w:hAnsiTheme="minorEastAsia"/>
          <w:sz w:val="28"/>
          <w:szCs w:val="28"/>
        </w:rPr>
      </w:pPr>
      <w:r w:rsidRPr="00423B19">
        <w:rPr>
          <w:rFonts w:asciiTheme="minorEastAsia" w:eastAsiaTheme="minorEastAsia" w:hAnsiTheme="minorEastAsia" w:hint="eastAsia"/>
          <w:sz w:val="28"/>
        </w:rPr>
        <w:t>立約定書人</w:t>
      </w:r>
    </w:p>
    <w:p w14:paraId="40962493" w14:textId="77777777" w:rsidR="0080782B" w:rsidRPr="00423B19" w:rsidRDefault="0080782B" w:rsidP="00423B19">
      <w:pPr>
        <w:spacing w:line="440" w:lineRule="exact"/>
        <w:jc w:val="both"/>
        <w:rPr>
          <w:rFonts w:asciiTheme="minorEastAsia" w:eastAsiaTheme="minorEastAsia" w:hAnsiTheme="minorEastAsia"/>
          <w:sz w:val="28"/>
        </w:rPr>
      </w:pPr>
      <w:r w:rsidRPr="00423B19">
        <w:rPr>
          <w:rFonts w:asciiTheme="minorEastAsia" w:eastAsiaTheme="minorEastAsia" w:hAnsiTheme="minorEastAsia" w:hint="eastAsia"/>
          <w:sz w:val="28"/>
        </w:rPr>
        <w:t>甲方：○○</w:t>
      </w:r>
      <w:r w:rsidR="006966CE" w:rsidRPr="00423B19">
        <w:rPr>
          <w:rFonts w:asciiTheme="minorEastAsia" w:eastAsiaTheme="minorEastAsia" w:hAnsiTheme="minorEastAsia" w:hint="eastAsia"/>
          <w:sz w:val="28"/>
        </w:rPr>
        <w:t>○○○○○○</w:t>
      </w:r>
      <w:r w:rsidR="00665553" w:rsidRPr="00423B19">
        <w:rPr>
          <w:rFonts w:asciiTheme="minorEastAsia" w:eastAsiaTheme="minorEastAsia" w:hAnsiTheme="minorEastAsia" w:hint="eastAsia"/>
          <w:sz w:val="28"/>
        </w:rPr>
        <w:t xml:space="preserve">      </w:t>
      </w:r>
      <w:r w:rsidR="004F5EBF" w:rsidRPr="00423B19">
        <w:rPr>
          <w:rFonts w:asciiTheme="minorEastAsia" w:eastAsiaTheme="minorEastAsia" w:hAnsiTheme="minorEastAsia" w:hint="eastAsia"/>
          <w:sz w:val="28"/>
        </w:rPr>
        <w:t xml:space="preserve">      </w:t>
      </w:r>
      <w:r w:rsidR="00423B19">
        <w:rPr>
          <w:rFonts w:asciiTheme="minorEastAsia" w:eastAsiaTheme="minorEastAsia" w:hAnsiTheme="minorEastAsia" w:hint="eastAsia"/>
          <w:sz w:val="28"/>
        </w:rPr>
        <w:t xml:space="preserve">  </w:t>
      </w:r>
      <w:r w:rsidRPr="00423B19">
        <w:rPr>
          <w:rFonts w:asciiTheme="minorEastAsia" w:eastAsiaTheme="minorEastAsia" w:hAnsiTheme="minorEastAsia" w:hint="eastAsia"/>
          <w:sz w:val="28"/>
        </w:rPr>
        <w:t>乙方：○○○</w:t>
      </w:r>
    </w:p>
    <w:p w14:paraId="5B05E774" w14:textId="77777777" w:rsidR="0080782B" w:rsidRPr="00423B19" w:rsidRDefault="0080782B" w:rsidP="00423B19">
      <w:pPr>
        <w:spacing w:line="440" w:lineRule="exact"/>
        <w:jc w:val="both"/>
        <w:rPr>
          <w:rFonts w:asciiTheme="minorEastAsia" w:eastAsiaTheme="minorEastAsia" w:hAnsiTheme="minorEastAsia"/>
          <w:sz w:val="28"/>
        </w:rPr>
      </w:pPr>
      <w:r w:rsidRPr="00423B19">
        <w:rPr>
          <w:rFonts w:asciiTheme="minorEastAsia" w:eastAsiaTheme="minorEastAsia" w:hAnsiTheme="minorEastAsia" w:hint="eastAsia"/>
          <w:sz w:val="28"/>
        </w:rPr>
        <w:t>代表人：○○○</w:t>
      </w:r>
      <w:r w:rsidR="00423B19">
        <w:rPr>
          <w:rFonts w:asciiTheme="minorEastAsia" w:eastAsiaTheme="minorEastAsia" w:hAnsiTheme="minorEastAsia" w:hint="eastAsia"/>
          <w:sz w:val="28"/>
        </w:rPr>
        <w:t xml:space="preserve">                      </w:t>
      </w:r>
      <w:r w:rsidRPr="00423B19">
        <w:rPr>
          <w:rFonts w:asciiTheme="minorEastAsia" w:eastAsiaTheme="minorEastAsia" w:hAnsiTheme="minorEastAsia" w:hint="eastAsia"/>
          <w:sz w:val="28"/>
        </w:rPr>
        <w:t>身分證字號：</w:t>
      </w:r>
    </w:p>
    <w:p w14:paraId="0C8D34FF" w14:textId="77777777" w:rsidR="0080782B" w:rsidRPr="00423B19" w:rsidRDefault="0080782B" w:rsidP="00423B19">
      <w:pPr>
        <w:spacing w:line="440" w:lineRule="exact"/>
        <w:jc w:val="both"/>
        <w:rPr>
          <w:rFonts w:asciiTheme="minorEastAsia" w:eastAsiaTheme="minorEastAsia" w:hAnsiTheme="minorEastAsia"/>
          <w:sz w:val="28"/>
        </w:rPr>
      </w:pPr>
      <w:r w:rsidRPr="00423B19">
        <w:rPr>
          <w:rFonts w:asciiTheme="minorEastAsia" w:eastAsiaTheme="minorEastAsia" w:hAnsiTheme="minorEastAsia" w:hint="eastAsia"/>
          <w:sz w:val="28"/>
        </w:rPr>
        <w:t xml:space="preserve">地址： </w:t>
      </w:r>
      <w:r w:rsidR="00423B19">
        <w:rPr>
          <w:rFonts w:asciiTheme="minorEastAsia" w:eastAsiaTheme="minorEastAsia" w:hAnsiTheme="minorEastAsia" w:hint="eastAsia"/>
          <w:sz w:val="28"/>
        </w:rPr>
        <w:t xml:space="preserve">                             </w:t>
      </w:r>
      <w:r w:rsidR="00423B19" w:rsidRPr="00423B19">
        <w:rPr>
          <w:rFonts w:asciiTheme="minorEastAsia" w:eastAsiaTheme="minorEastAsia" w:hAnsiTheme="minorEastAsia" w:hint="eastAsia"/>
          <w:sz w:val="28"/>
        </w:rPr>
        <w:t>地址：</w:t>
      </w:r>
    </w:p>
    <w:p w14:paraId="2036C4AC" w14:textId="77777777" w:rsidR="00980B41" w:rsidRDefault="00980B41" w:rsidP="00423B19">
      <w:pPr>
        <w:spacing w:line="440" w:lineRule="exact"/>
        <w:jc w:val="distribute"/>
        <w:rPr>
          <w:rFonts w:asciiTheme="minorEastAsia" w:eastAsiaTheme="minorEastAsia" w:hAnsiTheme="minorEastAsia"/>
          <w:sz w:val="28"/>
        </w:rPr>
      </w:pPr>
    </w:p>
    <w:p w14:paraId="7023D080" w14:textId="77777777" w:rsidR="0080782B" w:rsidRPr="00423B19" w:rsidRDefault="0080782B" w:rsidP="00423B19">
      <w:pPr>
        <w:spacing w:line="440" w:lineRule="exact"/>
        <w:jc w:val="distribute"/>
        <w:rPr>
          <w:rFonts w:asciiTheme="minorEastAsia" w:eastAsiaTheme="minorEastAsia" w:hAnsiTheme="minorEastAsia"/>
          <w:sz w:val="28"/>
        </w:rPr>
      </w:pPr>
      <w:r w:rsidRPr="00423B19">
        <w:rPr>
          <w:rFonts w:asciiTheme="minorEastAsia" w:eastAsiaTheme="minorEastAsia" w:hAnsiTheme="minorEastAsia" w:hint="eastAsia"/>
          <w:sz w:val="28"/>
        </w:rPr>
        <w:t>中 華 民 國  年  月  日</w:t>
      </w:r>
    </w:p>
    <w:p w14:paraId="2902AC6C" w14:textId="77777777" w:rsidR="00C03E09" w:rsidRPr="00423B19" w:rsidRDefault="00C03E09" w:rsidP="00423B19">
      <w:pPr>
        <w:spacing w:line="440" w:lineRule="exact"/>
        <w:rPr>
          <w:rFonts w:asciiTheme="minorEastAsia" w:eastAsiaTheme="minorEastAsia" w:hAnsiTheme="minorEastAsia"/>
          <w:sz w:val="28"/>
        </w:rPr>
      </w:pPr>
    </w:p>
    <w:sectPr w:rsidR="00C03E09" w:rsidRPr="00423B19" w:rsidSect="00423B19">
      <w:footerReference w:type="default" r:id="rId7"/>
      <w:pgSz w:w="11906" w:h="16838"/>
      <w:pgMar w:top="964" w:right="1797" w:bottom="964" w:left="179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82CCF4" w14:textId="77777777" w:rsidR="00597EE1" w:rsidRDefault="00597EE1" w:rsidP="00BB5CFC">
      <w:r>
        <w:separator/>
      </w:r>
    </w:p>
  </w:endnote>
  <w:endnote w:type="continuationSeparator" w:id="0">
    <w:p w14:paraId="527EA9F5" w14:textId="77777777" w:rsidR="00597EE1" w:rsidRDefault="00597EE1" w:rsidP="00BB5C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50395305"/>
      <w:docPartObj>
        <w:docPartGallery w:val="Page Numbers (Top of Page)"/>
        <w:docPartUnique/>
      </w:docPartObj>
    </w:sdtPr>
    <w:sdtContent>
      <w:p w14:paraId="7E342D02" w14:textId="77777777" w:rsidR="00DA4698" w:rsidRDefault="00DA4698" w:rsidP="00DA4698">
        <w:pPr>
          <w:jc w:val="center"/>
        </w:pPr>
        <w:r w:rsidRPr="00DA4698">
          <w:rPr>
            <w:rFonts w:hint="eastAsia"/>
          </w:rPr>
          <w:t>第</w:t>
        </w:r>
        <w:r w:rsidR="002607A5">
          <w:fldChar w:fldCharType="begin"/>
        </w:r>
        <w:r w:rsidR="002607A5">
          <w:instrText xml:space="preserve"> PAGE </w:instrText>
        </w:r>
        <w:r w:rsidR="002607A5">
          <w:fldChar w:fldCharType="separate"/>
        </w:r>
        <w:r w:rsidR="002607A5">
          <w:rPr>
            <w:noProof/>
          </w:rPr>
          <w:t>2</w:t>
        </w:r>
        <w:r w:rsidR="002607A5">
          <w:rPr>
            <w:noProof/>
          </w:rPr>
          <w:fldChar w:fldCharType="end"/>
        </w:r>
        <w:r>
          <w:rPr>
            <w:lang w:val="zh-TW"/>
          </w:rPr>
          <w:t>頁</w:t>
        </w:r>
        <w:r w:rsidRPr="00DA4698">
          <w:rPr>
            <w:rFonts w:hint="eastAsia"/>
            <w:lang w:val="zh-TW"/>
          </w:rPr>
          <w:t>共</w:t>
        </w:r>
        <w:fldSimple w:instr=" NUMPAGES  ">
          <w:r w:rsidR="002607A5">
            <w:rPr>
              <w:noProof/>
            </w:rPr>
            <w:t>2</w:t>
          </w:r>
        </w:fldSimple>
        <w:r>
          <w:rPr>
            <w:lang w:val="zh-TW"/>
          </w:rPr>
          <w:t>頁</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8AA6AB" w14:textId="77777777" w:rsidR="00597EE1" w:rsidRDefault="00597EE1" w:rsidP="00BB5CFC">
      <w:r>
        <w:separator/>
      </w:r>
    </w:p>
  </w:footnote>
  <w:footnote w:type="continuationSeparator" w:id="0">
    <w:p w14:paraId="23F629BF" w14:textId="77777777" w:rsidR="00597EE1" w:rsidRDefault="00597EE1" w:rsidP="00BB5C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D5884"/>
    <w:multiLevelType w:val="hybridMultilevel"/>
    <w:tmpl w:val="FC24B8B8"/>
    <w:lvl w:ilvl="0" w:tplc="0409000F">
      <w:start w:val="1"/>
      <w:numFmt w:val="decimal"/>
      <w:lvlText w:val="%1."/>
      <w:lvlJc w:val="left"/>
      <w:pPr>
        <w:ind w:left="1138" w:hanging="480"/>
      </w:p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1" w15:restartNumberingAfterBreak="0">
    <w:nsid w:val="13B664AD"/>
    <w:multiLevelType w:val="hybridMultilevel"/>
    <w:tmpl w:val="ED78C3BC"/>
    <w:lvl w:ilvl="0" w:tplc="D9647940">
      <w:start w:val="1"/>
      <w:numFmt w:val="taiwaneseCountingThousand"/>
      <w:lvlText w:val="(%1)"/>
      <w:lvlJc w:val="left"/>
      <w:pPr>
        <w:ind w:left="678" w:hanging="198"/>
      </w:pPr>
      <w:rPr>
        <w:rFonts w:hint="eastAsia"/>
      </w:rPr>
    </w:lvl>
    <w:lvl w:ilvl="1" w:tplc="04090019" w:tentative="1">
      <w:start w:val="1"/>
      <w:numFmt w:val="ideographTraditional"/>
      <w:lvlText w:val="%2、"/>
      <w:lvlJc w:val="left"/>
      <w:pPr>
        <w:ind w:left="2258" w:hanging="480"/>
      </w:pPr>
    </w:lvl>
    <w:lvl w:ilvl="2" w:tplc="0409001B" w:tentative="1">
      <w:start w:val="1"/>
      <w:numFmt w:val="lowerRoman"/>
      <w:lvlText w:val="%3."/>
      <w:lvlJc w:val="right"/>
      <w:pPr>
        <w:ind w:left="2738" w:hanging="480"/>
      </w:pPr>
    </w:lvl>
    <w:lvl w:ilvl="3" w:tplc="0409000F" w:tentative="1">
      <w:start w:val="1"/>
      <w:numFmt w:val="decimal"/>
      <w:lvlText w:val="%4."/>
      <w:lvlJc w:val="left"/>
      <w:pPr>
        <w:ind w:left="3218" w:hanging="480"/>
      </w:pPr>
    </w:lvl>
    <w:lvl w:ilvl="4" w:tplc="04090019" w:tentative="1">
      <w:start w:val="1"/>
      <w:numFmt w:val="ideographTraditional"/>
      <w:lvlText w:val="%5、"/>
      <w:lvlJc w:val="left"/>
      <w:pPr>
        <w:ind w:left="3698" w:hanging="480"/>
      </w:pPr>
    </w:lvl>
    <w:lvl w:ilvl="5" w:tplc="0409001B" w:tentative="1">
      <w:start w:val="1"/>
      <w:numFmt w:val="lowerRoman"/>
      <w:lvlText w:val="%6."/>
      <w:lvlJc w:val="right"/>
      <w:pPr>
        <w:ind w:left="4178" w:hanging="480"/>
      </w:pPr>
    </w:lvl>
    <w:lvl w:ilvl="6" w:tplc="0409000F" w:tentative="1">
      <w:start w:val="1"/>
      <w:numFmt w:val="decimal"/>
      <w:lvlText w:val="%7."/>
      <w:lvlJc w:val="left"/>
      <w:pPr>
        <w:ind w:left="4658" w:hanging="480"/>
      </w:pPr>
    </w:lvl>
    <w:lvl w:ilvl="7" w:tplc="04090019" w:tentative="1">
      <w:start w:val="1"/>
      <w:numFmt w:val="ideographTraditional"/>
      <w:lvlText w:val="%8、"/>
      <w:lvlJc w:val="left"/>
      <w:pPr>
        <w:ind w:left="5138" w:hanging="480"/>
      </w:pPr>
    </w:lvl>
    <w:lvl w:ilvl="8" w:tplc="0409001B" w:tentative="1">
      <w:start w:val="1"/>
      <w:numFmt w:val="lowerRoman"/>
      <w:lvlText w:val="%9."/>
      <w:lvlJc w:val="right"/>
      <w:pPr>
        <w:ind w:left="5618" w:hanging="480"/>
      </w:pPr>
    </w:lvl>
  </w:abstractNum>
  <w:abstractNum w:abstractNumId="2" w15:restartNumberingAfterBreak="0">
    <w:nsid w:val="15CE2817"/>
    <w:multiLevelType w:val="hybridMultilevel"/>
    <w:tmpl w:val="72744FE2"/>
    <w:lvl w:ilvl="0" w:tplc="D9647940">
      <w:start w:val="1"/>
      <w:numFmt w:val="taiwaneseCountingThousand"/>
      <w:lvlText w:val="(%1)"/>
      <w:lvlJc w:val="left"/>
      <w:pPr>
        <w:ind w:left="96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7BC35C4"/>
    <w:multiLevelType w:val="hybridMultilevel"/>
    <w:tmpl w:val="D0DAC76A"/>
    <w:lvl w:ilvl="0" w:tplc="D9647940">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7785586"/>
    <w:multiLevelType w:val="hybridMultilevel"/>
    <w:tmpl w:val="C43011BA"/>
    <w:lvl w:ilvl="0" w:tplc="2C08B6D6">
      <w:start w:val="9"/>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C0913A4"/>
    <w:multiLevelType w:val="hybridMultilevel"/>
    <w:tmpl w:val="B0DC6C6A"/>
    <w:lvl w:ilvl="0" w:tplc="0409000F">
      <w:start w:val="1"/>
      <w:numFmt w:val="decimal"/>
      <w:lvlText w:val="%1."/>
      <w:lvlJc w:val="left"/>
      <w:pPr>
        <w:ind w:left="1138" w:hanging="480"/>
      </w:pPr>
      <w:rPr>
        <w:rFonts w:hint="eastAsia"/>
      </w:r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6" w15:restartNumberingAfterBreak="0">
    <w:nsid w:val="2E4E22B9"/>
    <w:multiLevelType w:val="hybridMultilevel"/>
    <w:tmpl w:val="9026A926"/>
    <w:lvl w:ilvl="0" w:tplc="C78CEFF0">
      <w:start w:val="1"/>
      <w:numFmt w:val="decimal"/>
      <w:lvlText w:val="%1."/>
      <w:lvlJc w:val="left"/>
      <w:pPr>
        <w:ind w:left="1078" w:hanging="200"/>
      </w:pPr>
      <w:rPr>
        <w:rFonts w:hint="eastAsia"/>
      </w:rPr>
    </w:lvl>
    <w:lvl w:ilvl="1" w:tplc="04090019" w:tentative="1">
      <w:start w:val="1"/>
      <w:numFmt w:val="ideographTraditional"/>
      <w:lvlText w:val="%2、"/>
      <w:lvlJc w:val="left"/>
      <w:pPr>
        <w:ind w:left="2496" w:hanging="480"/>
      </w:pPr>
    </w:lvl>
    <w:lvl w:ilvl="2" w:tplc="0409001B" w:tentative="1">
      <w:start w:val="1"/>
      <w:numFmt w:val="lowerRoman"/>
      <w:lvlText w:val="%3."/>
      <w:lvlJc w:val="right"/>
      <w:pPr>
        <w:ind w:left="2976" w:hanging="480"/>
      </w:pPr>
    </w:lvl>
    <w:lvl w:ilvl="3" w:tplc="0409000F" w:tentative="1">
      <w:start w:val="1"/>
      <w:numFmt w:val="decimal"/>
      <w:lvlText w:val="%4."/>
      <w:lvlJc w:val="left"/>
      <w:pPr>
        <w:ind w:left="3456" w:hanging="480"/>
      </w:pPr>
    </w:lvl>
    <w:lvl w:ilvl="4" w:tplc="04090019" w:tentative="1">
      <w:start w:val="1"/>
      <w:numFmt w:val="ideographTraditional"/>
      <w:lvlText w:val="%5、"/>
      <w:lvlJc w:val="left"/>
      <w:pPr>
        <w:ind w:left="3936" w:hanging="480"/>
      </w:pPr>
    </w:lvl>
    <w:lvl w:ilvl="5" w:tplc="0409001B" w:tentative="1">
      <w:start w:val="1"/>
      <w:numFmt w:val="lowerRoman"/>
      <w:lvlText w:val="%6."/>
      <w:lvlJc w:val="right"/>
      <w:pPr>
        <w:ind w:left="4416" w:hanging="480"/>
      </w:pPr>
    </w:lvl>
    <w:lvl w:ilvl="6" w:tplc="0409000F" w:tentative="1">
      <w:start w:val="1"/>
      <w:numFmt w:val="decimal"/>
      <w:lvlText w:val="%7."/>
      <w:lvlJc w:val="left"/>
      <w:pPr>
        <w:ind w:left="4896" w:hanging="480"/>
      </w:pPr>
    </w:lvl>
    <w:lvl w:ilvl="7" w:tplc="04090019" w:tentative="1">
      <w:start w:val="1"/>
      <w:numFmt w:val="ideographTraditional"/>
      <w:lvlText w:val="%8、"/>
      <w:lvlJc w:val="left"/>
      <w:pPr>
        <w:ind w:left="5376" w:hanging="480"/>
      </w:pPr>
    </w:lvl>
    <w:lvl w:ilvl="8" w:tplc="0409001B" w:tentative="1">
      <w:start w:val="1"/>
      <w:numFmt w:val="lowerRoman"/>
      <w:lvlText w:val="%9."/>
      <w:lvlJc w:val="right"/>
      <w:pPr>
        <w:ind w:left="5856" w:hanging="480"/>
      </w:pPr>
    </w:lvl>
  </w:abstractNum>
  <w:abstractNum w:abstractNumId="7" w15:restartNumberingAfterBreak="0">
    <w:nsid w:val="329C53B5"/>
    <w:multiLevelType w:val="multilevel"/>
    <w:tmpl w:val="2E8876FC"/>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 w15:restartNumberingAfterBreak="0">
    <w:nsid w:val="39D27F85"/>
    <w:multiLevelType w:val="hybridMultilevel"/>
    <w:tmpl w:val="4154864E"/>
    <w:lvl w:ilvl="0" w:tplc="6AE8E35A">
      <w:start w:val="1"/>
      <w:numFmt w:val="taiwaneseCountingThousand"/>
      <w:lvlText w:val="%1、"/>
      <w:lvlJc w:val="left"/>
      <w:pPr>
        <w:tabs>
          <w:tab w:val="num" w:pos="622"/>
        </w:tabs>
        <w:ind w:left="622" w:hanging="480"/>
      </w:pPr>
      <w:rPr>
        <w:rFonts w:hint="eastAsia"/>
        <w:color w:val="000000" w:themeColor="text1"/>
        <w:sz w:val="24"/>
        <w:szCs w:val="24"/>
      </w:rPr>
    </w:lvl>
    <w:lvl w:ilvl="1" w:tplc="04090019">
      <w:start w:val="1"/>
      <w:numFmt w:val="ideographTraditional"/>
      <w:lvlText w:val="%2、"/>
      <w:lvlJc w:val="left"/>
      <w:pPr>
        <w:tabs>
          <w:tab w:val="num" w:pos="960"/>
        </w:tabs>
        <w:ind w:left="960" w:hanging="480"/>
      </w:pPr>
    </w:lvl>
    <w:lvl w:ilvl="2" w:tplc="05B093F2">
      <w:start w:val="1"/>
      <w:numFmt w:val="taiwaneseCountingThousand"/>
      <w:lvlText w:val="（%3）"/>
      <w:lvlJc w:val="left"/>
      <w:pPr>
        <w:ind w:left="1680" w:hanging="720"/>
      </w:pPr>
      <w:rPr>
        <w:rFonts w:hint="default"/>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3B211E23"/>
    <w:multiLevelType w:val="hybridMultilevel"/>
    <w:tmpl w:val="DF429776"/>
    <w:lvl w:ilvl="0" w:tplc="FDECE682">
      <w:start w:val="1"/>
      <w:numFmt w:val="taiwaneseCountingThousand"/>
      <w:lvlText w:val="%1、"/>
      <w:lvlJc w:val="left"/>
      <w:pPr>
        <w:ind w:left="480" w:hanging="480"/>
      </w:pPr>
      <w:rPr>
        <w:rFonts w:hint="eastAsia"/>
        <w:color w:val="000000" w:themeColor="text1"/>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C8B5315"/>
    <w:multiLevelType w:val="hybridMultilevel"/>
    <w:tmpl w:val="B0AC4632"/>
    <w:lvl w:ilvl="0" w:tplc="4378E616">
      <w:start w:val="1"/>
      <w:numFmt w:val="decimal"/>
      <w:lvlText w:val="%1."/>
      <w:lvlJc w:val="left"/>
      <w:pPr>
        <w:ind w:left="1078" w:hanging="200"/>
      </w:pPr>
      <w:rPr>
        <w:rFonts w:hint="eastAsia"/>
      </w:rPr>
    </w:lvl>
    <w:lvl w:ilvl="1" w:tplc="04090019" w:tentative="1">
      <w:start w:val="1"/>
      <w:numFmt w:val="ideographTraditional"/>
      <w:lvlText w:val="%2、"/>
      <w:lvlJc w:val="left"/>
      <w:pPr>
        <w:ind w:left="2496" w:hanging="480"/>
      </w:pPr>
    </w:lvl>
    <w:lvl w:ilvl="2" w:tplc="0409001B" w:tentative="1">
      <w:start w:val="1"/>
      <w:numFmt w:val="lowerRoman"/>
      <w:lvlText w:val="%3."/>
      <w:lvlJc w:val="right"/>
      <w:pPr>
        <w:ind w:left="2976" w:hanging="480"/>
      </w:pPr>
    </w:lvl>
    <w:lvl w:ilvl="3" w:tplc="0409000F" w:tentative="1">
      <w:start w:val="1"/>
      <w:numFmt w:val="decimal"/>
      <w:lvlText w:val="%4."/>
      <w:lvlJc w:val="left"/>
      <w:pPr>
        <w:ind w:left="3456" w:hanging="480"/>
      </w:pPr>
    </w:lvl>
    <w:lvl w:ilvl="4" w:tplc="04090019" w:tentative="1">
      <w:start w:val="1"/>
      <w:numFmt w:val="ideographTraditional"/>
      <w:lvlText w:val="%5、"/>
      <w:lvlJc w:val="left"/>
      <w:pPr>
        <w:ind w:left="3936" w:hanging="480"/>
      </w:pPr>
    </w:lvl>
    <w:lvl w:ilvl="5" w:tplc="0409001B" w:tentative="1">
      <w:start w:val="1"/>
      <w:numFmt w:val="lowerRoman"/>
      <w:lvlText w:val="%6."/>
      <w:lvlJc w:val="right"/>
      <w:pPr>
        <w:ind w:left="4416" w:hanging="480"/>
      </w:pPr>
    </w:lvl>
    <w:lvl w:ilvl="6" w:tplc="0409000F" w:tentative="1">
      <w:start w:val="1"/>
      <w:numFmt w:val="decimal"/>
      <w:lvlText w:val="%7."/>
      <w:lvlJc w:val="left"/>
      <w:pPr>
        <w:ind w:left="4896" w:hanging="480"/>
      </w:pPr>
    </w:lvl>
    <w:lvl w:ilvl="7" w:tplc="04090019" w:tentative="1">
      <w:start w:val="1"/>
      <w:numFmt w:val="ideographTraditional"/>
      <w:lvlText w:val="%8、"/>
      <w:lvlJc w:val="left"/>
      <w:pPr>
        <w:ind w:left="5376" w:hanging="480"/>
      </w:pPr>
    </w:lvl>
    <w:lvl w:ilvl="8" w:tplc="0409001B" w:tentative="1">
      <w:start w:val="1"/>
      <w:numFmt w:val="lowerRoman"/>
      <w:lvlText w:val="%9."/>
      <w:lvlJc w:val="right"/>
      <w:pPr>
        <w:ind w:left="5856" w:hanging="480"/>
      </w:pPr>
    </w:lvl>
  </w:abstractNum>
  <w:abstractNum w:abstractNumId="11" w15:restartNumberingAfterBreak="0">
    <w:nsid w:val="3C9739B0"/>
    <w:multiLevelType w:val="hybridMultilevel"/>
    <w:tmpl w:val="B6289310"/>
    <w:lvl w:ilvl="0" w:tplc="60B8C98C">
      <w:start w:val="1"/>
      <w:numFmt w:val="taiwaneseCountingThousand"/>
      <w:lvlText w:val="(%1)、"/>
      <w:lvlJc w:val="left"/>
      <w:pPr>
        <w:ind w:left="622" w:hanging="480"/>
      </w:pPr>
      <w:rPr>
        <w:rFonts w:hint="eastAsia"/>
      </w:rPr>
    </w:lvl>
    <w:lvl w:ilvl="1" w:tplc="04090019" w:tentative="1">
      <w:start w:val="1"/>
      <w:numFmt w:val="ideographTraditional"/>
      <w:lvlText w:val="%2、"/>
      <w:lvlJc w:val="left"/>
      <w:pPr>
        <w:ind w:left="1102" w:hanging="480"/>
      </w:pPr>
    </w:lvl>
    <w:lvl w:ilvl="2" w:tplc="0409001B">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12" w15:restartNumberingAfterBreak="0">
    <w:nsid w:val="3CC802B4"/>
    <w:multiLevelType w:val="hybridMultilevel"/>
    <w:tmpl w:val="A7FE54C8"/>
    <w:lvl w:ilvl="0" w:tplc="137273BE">
      <w:start w:val="1"/>
      <w:numFmt w:val="taiwaneseCountingThousand"/>
      <w:lvlText w:val="(%1)"/>
      <w:lvlJc w:val="left"/>
      <w:pPr>
        <w:tabs>
          <w:tab w:val="num" w:pos="390"/>
        </w:tabs>
        <w:ind w:left="390" w:hanging="39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3FDD31A3"/>
    <w:multiLevelType w:val="hybridMultilevel"/>
    <w:tmpl w:val="DEB6860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 w15:restartNumberingAfterBreak="0">
    <w:nsid w:val="417E408E"/>
    <w:multiLevelType w:val="hybridMultilevel"/>
    <w:tmpl w:val="6F6C0896"/>
    <w:lvl w:ilvl="0" w:tplc="60B8C98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6001F39"/>
    <w:multiLevelType w:val="hybridMultilevel"/>
    <w:tmpl w:val="2564C7FC"/>
    <w:lvl w:ilvl="0" w:tplc="D9647940">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 w15:restartNumberingAfterBreak="0">
    <w:nsid w:val="4712398E"/>
    <w:multiLevelType w:val="hybridMultilevel"/>
    <w:tmpl w:val="8F74F69E"/>
    <w:lvl w:ilvl="0" w:tplc="753CFC6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40F0B04"/>
    <w:multiLevelType w:val="hybridMultilevel"/>
    <w:tmpl w:val="9B48A51E"/>
    <w:lvl w:ilvl="0" w:tplc="84E8359A">
      <w:start w:val="5"/>
      <w:numFmt w:val="taiwaneseCountingThousand"/>
      <w:lvlText w:val="%1、"/>
      <w:lvlJc w:val="left"/>
      <w:pPr>
        <w:tabs>
          <w:tab w:val="num" w:pos="622"/>
        </w:tabs>
        <w:ind w:left="622" w:hanging="480"/>
      </w:pPr>
      <w:rPr>
        <w:rFonts w:hint="eastAsia"/>
        <w:color w:val="000000" w:themeColor="text1"/>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D846D45"/>
    <w:multiLevelType w:val="hybridMultilevel"/>
    <w:tmpl w:val="C2B667A4"/>
    <w:lvl w:ilvl="0" w:tplc="137273BE">
      <w:start w:val="1"/>
      <w:numFmt w:val="taiwaneseCountingThousand"/>
      <w:lvlText w:val="(%1)"/>
      <w:lvlJc w:val="left"/>
      <w:pPr>
        <w:ind w:left="624" w:hanging="198"/>
      </w:pPr>
      <w:rPr>
        <w:rFonts w:hint="default"/>
      </w:rPr>
    </w:lvl>
    <w:lvl w:ilvl="1" w:tplc="04090019" w:tentative="1">
      <w:start w:val="1"/>
      <w:numFmt w:val="ideographTraditional"/>
      <w:lvlText w:val="%2、"/>
      <w:lvlJc w:val="left"/>
      <w:pPr>
        <w:ind w:left="2204" w:hanging="480"/>
      </w:pPr>
    </w:lvl>
    <w:lvl w:ilvl="2" w:tplc="0409001B" w:tentative="1">
      <w:start w:val="1"/>
      <w:numFmt w:val="lowerRoman"/>
      <w:lvlText w:val="%3."/>
      <w:lvlJc w:val="right"/>
      <w:pPr>
        <w:ind w:left="2684" w:hanging="480"/>
      </w:pPr>
    </w:lvl>
    <w:lvl w:ilvl="3" w:tplc="0409000F">
      <w:start w:val="1"/>
      <w:numFmt w:val="decimal"/>
      <w:lvlText w:val="%4."/>
      <w:lvlJc w:val="left"/>
      <w:pPr>
        <w:ind w:left="3164" w:hanging="480"/>
      </w:pPr>
    </w:lvl>
    <w:lvl w:ilvl="4" w:tplc="04090019" w:tentative="1">
      <w:start w:val="1"/>
      <w:numFmt w:val="ideographTraditional"/>
      <w:lvlText w:val="%5、"/>
      <w:lvlJc w:val="left"/>
      <w:pPr>
        <w:ind w:left="3644" w:hanging="480"/>
      </w:pPr>
    </w:lvl>
    <w:lvl w:ilvl="5" w:tplc="0409001B" w:tentative="1">
      <w:start w:val="1"/>
      <w:numFmt w:val="lowerRoman"/>
      <w:lvlText w:val="%6."/>
      <w:lvlJc w:val="right"/>
      <w:pPr>
        <w:ind w:left="4124" w:hanging="480"/>
      </w:pPr>
    </w:lvl>
    <w:lvl w:ilvl="6" w:tplc="0409000F" w:tentative="1">
      <w:start w:val="1"/>
      <w:numFmt w:val="decimal"/>
      <w:lvlText w:val="%7."/>
      <w:lvlJc w:val="left"/>
      <w:pPr>
        <w:ind w:left="4604" w:hanging="480"/>
      </w:pPr>
    </w:lvl>
    <w:lvl w:ilvl="7" w:tplc="04090019" w:tentative="1">
      <w:start w:val="1"/>
      <w:numFmt w:val="ideographTraditional"/>
      <w:lvlText w:val="%8、"/>
      <w:lvlJc w:val="left"/>
      <w:pPr>
        <w:ind w:left="5084" w:hanging="480"/>
      </w:pPr>
    </w:lvl>
    <w:lvl w:ilvl="8" w:tplc="0409001B" w:tentative="1">
      <w:start w:val="1"/>
      <w:numFmt w:val="lowerRoman"/>
      <w:lvlText w:val="%9."/>
      <w:lvlJc w:val="right"/>
      <w:pPr>
        <w:ind w:left="5564" w:hanging="480"/>
      </w:pPr>
    </w:lvl>
  </w:abstractNum>
  <w:abstractNum w:abstractNumId="19" w15:restartNumberingAfterBreak="0">
    <w:nsid w:val="642D6A49"/>
    <w:multiLevelType w:val="hybridMultilevel"/>
    <w:tmpl w:val="66880108"/>
    <w:lvl w:ilvl="0" w:tplc="EDEE878C">
      <w:start w:val="1"/>
      <w:numFmt w:val="taiwaneseCountingThousand"/>
      <w:lvlText w:val="(%1)"/>
      <w:lvlJc w:val="center"/>
      <w:pPr>
        <w:ind w:left="658" w:hanging="516"/>
      </w:pPr>
      <w:rPr>
        <w:rFonts w:hint="eastAsia"/>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20" w15:restartNumberingAfterBreak="0">
    <w:nsid w:val="68223746"/>
    <w:multiLevelType w:val="hybridMultilevel"/>
    <w:tmpl w:val="708C0800"/>
    <w:lvl w:ilvl="0" w:tplc="96B075B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68B111DC"/>
    <w:multiLevelType w:val="hybridMultilevel"/>
    <w:tmpl w:val="92A0737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15:restartNumberingAfterBreak="0">
    <w:nsid w:val="76AB553D"/>
    <w:multiLevelType w:val="hybridMultilevel"/>
    <w:tmpl w:val="A6DCEBA4"/>
    <w:lvl w:ilvl="0" w:tplc="753CFC62">
      <w:start w:val="1"/>
      <w:numFmt w:val="taiwaneseCountingThousand"/>
      <w:lvlText w:val="(%1)"/>
      <w:lvlJc w:val="left"/>
      <w:pPr>
        <w:ind w:left="906" w:hanging="480"/>
      </w:pPr>
      <w:rPr>
        <w:rFonts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23" w15:restartNumberingAfterBreak="0">
    <w:nsid w:val="76BF5A75"/>
    <w:multiLevelType w:val="hybridMultilevel"/>
    <w:tmpl w:val="CB26197C"/>
    <w:lvl w:ilvl="0" w:tplc="753CFC62">
      <w:start w:val="1"/>
      <w:numFmt w:val="taiwaneseCountingThousand"/>
      <w:lvlText w:val="(%1)"/>
      <w:lvlJc w:val="left"/>
      <w:pPr>
        <w:ind w:left="1138" w:hanging="516"/>
      </w:pPr>
      <w:rPr>
        <w:rFonts w:hint="default"/>
      </w:rPr>
    </w:lvl>
    <w:lvl w:ilvl="1" w:tplc="04090019" w:tentative="1">
      <w:start w:val="1"/>
      <w:numFmt w:val="ideographTraditional"/>
      <w:lvlText w:val="%2、"/>
      <w:lvlJc w:val="left"/>
      <w:pPr>
        <w:ind w:left="1582" w:hanging="480"/>
      </w:pPr>
    </w:lvl>
    <w:lvl w:ilvl="2" w:tplc="0409001B" w:tentative="1">
      <w:start w:val="1"/>
      <w:numFmt w:val="lowerRoman"/>
      <w:lvlText w:val="%3."/>
      <w:lvlJc w:val="right"/>
      <w:pPr>
        <w:ind w:left="2062" w:hanging="480"/>
      </w:pPr>
    </w:lvl>
    <w:lvl w:ilvl="3" w:tplc="0409000F" w:tentative="1">
      <w:start w:val="1"/>
      <w:numFmt w:val="decimal"/>
      <w:lvlText w:val="%4."/>
      <w:lvlJc w:val="left"/>
      <w:pPr>
        <w:ind w:left="2542" w:hanging="480"/>
      </w:pPr>
    </w:lvl>
    <w:lvl w:ilvl="4" w:tplc="04090019" w:tentative="1">
      <w:start w:val="1"/>
      <w:numFmt w:val="ideographTraditional"/>
      <w:lvlText w:val="%5、"/>
      <w:lvlJc w:val="left"/>
      <w:pPr>
        <w:ind w:left="3022" w:hanging="480"/>
      </w:pPr>
    </w:lvl>
    <w:lvl w:ilvl="5" w:tplc="0409001B" w:tentative="1">
      <w:start w:val="1"/>
      <w:numFmt w:val="lowerRoman"/>
      <w:lvlText w:val="%6."/>
      <w:lvlJc w:val="right"/>
      <w:pPr>
        <w:ind w:left="3502" w:hanging="480"/>
      </w:pPr>
    </w:lvl>
    <w:lvl w:ilvl="6" w:tplc="0409000F" w:tentative="1">
      <w:start w:val="1"/>
      <w:numFmt w:val="decimal"/>
      <w:lvlText w:val="%7."/>
      <w:lvlJc w:val="left"/>
      <w:pPr>
        <w:ind w:left="3982" w:hanging="480"/>
      </w:pPr>
    </w:lvl>
    <w:lvl w:ilvl="7" w:tplc="04090019" w:tentative="1">
      <w:start w:val="1"/>
      <w:numFmt w:val="ideographTraditional"/>
      <w:lvlText w:val="%8、"/>
      <w:lvlJc w:val="left"/>
      <w:pPr>
        <w:ind w:left="4462" w:hanging="480"/>
      </w:pPr>
    </w:lvl>
    <w:lvl w:ilvl="8" w:tplc="0409001B" w:tentative="1">
      <w:start w:val="1"/>
      <w:numFmt w:val="lowerRoman"/>
      <w:lvlText w:val="%9."/>
      <w:lvlJc w:val="right"/>
      <w:pPr>
        <w:ind w:left="4942" w:hanging="480"/>
      </w:pPr>
    </w:lvl>
  </w:abstractNum>
  <w:abstractNum w:abstractNumId="24" w15:restartNumberingAfterBreak="0">
    <w:nsid w:val="7D370987"/>
    <w:multiLevelType w:val="hybridMultilevel"/>
    <w:tmpl w:val="0582863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16cid:durableId="1064445943">
    <w:abstractNumId w:val="8"/>
  </w:num>
  <w:num w:numId="2" w16cid:durableId="125591917">
    <w:abstractNumId w:val="12"/>
  </w:num>
  <w:num w:numId="3" w16cid:durableId="1081947077">
    <w:abstractNumId w:val="4"/>
  </w:num>
  <w:num w:numId="4" w16cid:durableId="685057310">
    <w:abstractNumId w:val="13"/>
  </w:num>
  <w:num w:numId="5" w16cid:durableId="1537615635">
    <w:abstractNumId w:val="21"/>
  </w:num>
  <w:num w:numId="6" w16cid:durableId="2075159718">
    <w:abstractNumId w:val="24"/>
  </w:num>
  <w:num w:numId="7" w16cid:durableId="330063989">
    <w:abstractNumId w:val="23"/>
  </w:num>
  <w:num w:numId="8" w16cid:durableId="182477860">
    <w:abstractNumId w:val="22"/>
  </w:num>
  <w:num w:numId="9" w16cid:durableId="989751048">
    <w:abstractNumId w:val="16"/>
  </w:num>
  <w:num w:numId="10" w16cid:durableId="1761751491">
    <w:abstractNumId w:val="20"/>
  </w:num>
  <w:num w:numId="11" w16cid:durableId="518398856">
    <w:abstractNumId w:val="19"/>
  </w:num>
  <w:num w:numId="12" w16cid:durableId="2084595201">
    <w:abstractNumId w:val="9"/>
  </w:num>
  <w:num w:numId="13" w16cid:durableId="1272007734">
    <w:abstractNumId w:val="11"/>
  </w:num>
  <w:num w:numId="14" w16cid:durableId="450822871">
    <w:abstractNumId w:val="14"/>
  </w:num>
  <w:num w:numId="15" w16cid:durableId="272592544">
    <w:abstractNumId w:val="2"/>
  </w:num>
  <w:num w:numId="16" w16cid:durableId="785273062">
    <w:abstractNumId w:val="3"/>
  </w:num>
  <w:num w:numId="17" w16cid:durableId="97875934">
    <w:abstractNumId w:val="17"/>
  </w:num>
  <w:num w:numId="18" w16cid:durableId="377776455">
    <w:abstractNumId w:val="5"/>
  </w:num>
  <w:num w:numId="19" w16cid:durableId="1641836451">
    <w:abstractNumId w:val="0"/>
  </w:num>
  <w:num w:numId="20" w16cid:durableId="358820845">
    <w:abstractNumId w:val="18"/>
  </w:num>
  <w:num w:numId="21" w16cid:durableId="124154749">
    <w:abstractNumId w:val="10"/>
  </w:num>
  <w:num w:numId="22" w16cid:durableId="1080834441">
    <w:abstractNumId w:val="15"/>
  </w:num>
  <w:num w:numId="23" w16cid:durableId="496196230">
    <w:abstractNumId w:val="6"/>
  </w:num>
  <w:num w:numId="24" w16cid:durableId="613445202">
    <w:abstractNumId w:val="1"/>
  </w:num>
  <w:num w:numId="25" w16cid:durableId="21118530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82B"/>
    <w:rsid w:val="00002C59"/>
    <w:rsid w:val="000740E6"/>
    <w:rsid w:val="000B3E48"/>
    <w:rsid w:val="000D4859"/>
    <w:rsid w:val="000F15FA"/>
    <w:rsid w:val="000F4979"/>
    <w:rsid w:val="0010198A"/>
    <w:rsid w:val="00135029"/>
    <w:rsid w:val="00135317"/>
    <w:rsid w:val="00164521"/>
    <w:rsid w:val="001B6DFB"/>
    <w:rsid w:val="001C6CA9"/>
    <w:rsid w:val="001D00C3"/>
    <w:rsid w:val="001D5009"/>
    <w:rsid w:val="001E6950"/>
    <w:rsid w:val="00203A88"/>
    <w:rsid w:val="0023761D"/>
    <w:rsid w:val="0025446B"/>
    <w:rsid w:val="002607A5"/>
    <w:rsid w:val="00263DDC"/>
    <w:rsid w:val="00271662"/>
    <w:rsid w:val="00275C8A"/>
    <w:rsid w:val="0028522D"/>
    <w:rsid w:val="002B7BB1"/>
    <w:rsid w:val="003668FB"/>
    <w:rsid w:val="003A20FD"/>
    <w:rsid w:val="003A6C75"/>
    <w:rsid w:val="00423B19"/>
    <w:rsid w:val="004254A3"/>
    <w:rsid w:val="004747FC"/>
    <w:rsid w:val="00477FD8"/>
    <w:rsid w:val="004B44F9"/>
    <w:rsid w:val="004C145C"/>
    <w:rsid w:val="004F383B"/>
    <w:rsid w:val="004F5EBF"/>
    <w:rsid w:val="005115DE"/>
    <w:rsid w:val="005146A8"/>
    <w:rsid w:val="00597EE1"/>
    <w:rsid w:val="005E15FA"/>
    <w:rsid w:val="005F0F92"/>
    <w:rsid w:val="006039A2"/>
    <w:rsid w:val="00613359"/>
    <w:rsid w:val="0063594A"/>
    <w:rsid w:val="006427E6"/>
    <w:rsid w:val="0064502B"/>
    <w:rsid w:val="006552E8"/>
    <w:rsid w:val="0066295B"/>
    <w:rsid w:val="00665553"/>
    <w:rsid w:val="00673F2E"/>
    <w:rsid w:val="00681A6E"/>
    <w:rsid w:val="00690696"/>
    <w:rsid w:val="006966CE"/>
    <w:rsid w:val="006B245E"/>
    <w:rsid w:val="006C59D5"/>
    <w:rsid w:val="006D4092"/>
    <w:rsid w:val="006D5D65"/>
    <w:rsid w:val="00705B24"/>
    <w:rsid w:val="00717558"/>
    <w:rsid w:val="007371CC"/>
    <w:rsid w:val="007442A4"/>
    <w:rsid w:val="007928D1"/>
    <w:rsid w:val="00794EE3"/>
    <w:rsid w:val="007A44F0"/>
    <w:rsid w:val="007D5121"/>
    <w:rsid w:val="007E5DFB"/>
    <w:rsid w:val="007F0604"/>
    <w:rsid w:val="0080782B"/>
    <w:rsid w:val="00856E19"/>
    <w:rsid w:val="008B09A3"/>
    <w:rsid w:val="008C614B"/>
    <w:rsid w:val="008C7A54"/>
    <w:rsid w:val="008D184F"/>
    <w:rsid w:val="008E428B"/>
    <w:rsid w:val="0090210E"/>
    <w:rsid w:val="00925F4A"/>
    <w:rsid w:val="00940982"/>
    <w:rsid w:val="0094470F"/>
    <w:rsid w:val="00980B41"/>
    <w:rsid w:val="009F2659"/>
    <w:rsid w:val="009F3902"/>
    <w:rsid w:val="00A254C6"/>
    <w:rsid w:val="00A432C3"/>
    <w:rsid w:val="00AA069A"/>
    <w:rsid w:val="00AC3344"/>
    <w:rsid w:val="00B063F9"/>
    <w:rsid w:val="00B572A1"/>
    <w:rsid w:val="00B701DB"/>
    <w:rsid w:val="00B96BCA"/>
    <w:rsid w:val="00BA01FC"/>
    <w:rsid w:val="00BB5CFC"/>
    <w:rsid w:val="00BC43E9"/>
    <w:rsid w:val="00BE4111"/>
    <w:rsid w:val="00C03E09"/>
    <w:rsid w:val="00C50D5F"/>
    <w:rsid w:val="00C559DB"/>
    <w:rsid w:val="00C70375"/>
    <w:rsid w:val="00CA73A1"/>
    <w:rsid w:val="00CC0C1E"/>
    <w:rsid w:val="00CD29CF"/>
    <w:rsid w:val="00CF7AAD"/>
    <w:rsid w:val="00D069A2"/>
    <w:rsid w:val="00D329B4"/>
    <w:rsid w:val="00D341EB"/>
    <w:rsid w:val="00D6318F"/>
    <w:rsid w:val="00D92FE4"/>
    <w:rsid w:val="00D96528"/>
    <w:rsid w:val="00DA4698"/>
    <w:rsid w:val="00DC1F90"/>
    <w:rsid w:val="00DE12AC"/>
    <w:rsid w:val="00DE12CB"/>
    <w:rsid w:val="00DE171D"/>
    <w:rsid w:val="00E053EE"/>
    <w:rsid w:val="00E11C4A"/>
    <w:rsid w:val="00E176FA"/>
    <w:rsid w:val="00E23CB6"/>
    <w:rsid w:val="00E43002"/>
    <w:rsid w:val="00EB2E57"/>
    <w:rsid w:val="00ED471F"/>
    <w:rsid w:val="00F84512"/>
    <w:rsid w:val="00FB0C15"/>
    <w:rsid w:val="00FE5E1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F5CC62"/>
  <w15:docId w15:val="{23A5C1A2-BD72-4668-97B9-51D61E0951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0782B"/>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0782B"/>
    <w:pPr>
      <w:ind w:leftChars="200" w:left="480"/>
    </w:pPr>
  </w:style>
  <w:style w:type="character" w:styleId="a4">
    <w:name w:val="annotation reference"/>
    <w:basedOn w:val="a0"/>
    <w:uiPriority w:val="99"/>
    <w:semiHidden/>
    <w:unhideWhenUsed/>
    <w:rsid w:val="0080782B"/>
    <w:rPr>
      <w:sz w:val="18"/>
      <w:szCs w:val="18"/>
    </w:rPr>
  </w:style>
  <w:style w:type="paragraph" w:styleId="a5">
    <w:name w:val="annotation text"/>
    <w:basedOn w:val="a"/>
    <w:link w:val="a6"/>
    <w:uiPriority w:val="99"/>
    <w:semiHidden/>
    <w:unhideWhenUsed/>
    <w:rsid w:val="0080782B"/>
  </w:style>
  <w:style w:type="character" w:customStyle="1" w:styleId="a6">
    <w:name w:val="註解文字 字元"/>
    <w:basedOn w:val="a0"/>
    <w:link w:val="a5"/>
    <w:uiPriority w:val="99"/>
    <w:semiHidden/>
    <w:rsid w:val="0080782B"/>
    <w:rPr>
      <w:rFonts w:ascii="Times New Roman" w:eastAsia="新細明體" w:hAnsi="Times New Roman" w:cs="Times New Roman"/>
      <w:szCs w:val="24"/>
    </w:rPr>
  </w:style>
  <w:style w:type="paragraph" w:styleId="a7">
    <w:name w:val="annotation subject"/>
    <w:basedOn w:val="a5"/>
    <w:next w:val="a5"/>
    <w:link w:val="a8"/>
    <w:uiPriority w:val="99"/>
    <w:semiHidden/>
    <w:unhideWhenUsed/>
    <w:rsid w:val="0080782B"/>
    <w:rPr>
      <w:b/>
      <w:bCs/>
    </w:rPr>
  </w:style>
  <w:style w:type="character" w:customStyle="1" w:styleId="a8">
    <w:name w:val="註解主旨 字元"/>
    <w:basedOn w:val="a6"/>
    <w:link w:val="a7"/>
    <w:uiPriority w:val="99"/>
    <w:semiHidden/>
    <w:rsid w:val="0080782B"/>
    <w:rPr>
      <w:rFonts w:ascii="Times New Roman" w:eastAsia="新細明體" w:hAnsi="Times New Roman" w:cs="Times New Roman"/>
      <w:b/>
      <w:bCs/>
      <w:szCs w:val="24"/>
    </w:rPr>
  </w:style>
  <w:style w:type="paragraph" w:styleId="a9">
    <w:name w:val="Balloon Text"/>
    <w:basedOn w:val="a"/>
    <w:link w:val="aa"/>
    <w:uiPriority w:val="99"/>
    <w:semiHidden/>
    <w:unhideWhenUsed/>
    <w:rsid w:val="0080782B"/>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80782B"/>
    <w:rPr>
      <w:rFonts w:asciiTheme="majorHAnsi" w:eastAsiaTheme="majorEastAsia" w:hAnsiTheme="majorHAnsi" w:cstheme="majorBidi"/>
      <w:sz w:val="18"/>
      <w:szCs w:val="18"/>
    </w:rPr>
  </w:style>
  <w:style w:type="paragraph" w:styleId="ab">
    <w:name w:val="header"/>
    <w:basedOn w:val="a"/>
    <w:link w:val="ac"/>
    <w:uiPriority w:val="99"/>
    <w:unhideWhenUsed/>
    <w:rsid w:val="00BB5CFC"/>
    <w:pPr>
      <w:tabs>
        <w:tab w:val="center" w:pos="4153"/>
        <w:tab w:val="right" w:pos="8306"/>
      </w:tabs>
      <w:snapToGrid w:val="0"/>
    </w:pPr>
    <w:rPr>
      <w:sz w:val="20"/>
      <w:szCs w:val="20"/>
    </w:rPr>
  </w:style>
  <w:style w:type="character" w:customStyle="1" w:styleId="ac">
    <w:name w:val="頁首 字元"/>
    <w:basedOn w:val="a0"/>
    <w:link w:val="ab"/>
    <w:uiPriority w:val="99"/>
    <w:rsid w:val="00BB5CFC"/>
    <w:rPr>
      <w:rFonts w:ascii="Times New Roman" w:eastAsia="新細明體" w:hAnsi="Times New Roman" w:cs="Times New Roman"/>
      <w:sz w:val="20"/>
      <w:szCs w:val="20"/>
    </w:rPr>
  </w:style>
  <w:style w:type="paragraph" w:styleId="ad">
    <w:name w:val="footer"/>
    <w:basedOn w:val="a"/>
    <w:link w:val="ae"/>
    <w:uiPriority w:val="99"/>
    <w:unhideWhenUsed/>
    <w:rsid w:val="00BB5CFC"/>
    <w:pPr>
      <w:tabs>
        <w:tab w:val="center" w:pos="4153"/>
        <w:tab w:val="right" w:pos="8306"/>
      </w:tabs>
      <w:snapToGrid w:val="0"/>
    </w:pPr>
    <w:rPr>
      <w:sz w:val="20"/>
      <w:szCs w:val="20"/>
    </w:rPr>
  </w:style>
  <w:style w:type="character" w:customStyle="1" w:styleId="ae">
    <w:name w:val="頁尾 字元"/>
    <w:basedOn w:val="a0"/>
    <w:link w:val="ad"/>
    <w:uiPriority w:val="99"/>
    <w:rsid w:val="00BB5CFC"/>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188</Words>
  <Characters>1075</Characters>
  <Application>Microsoft Office Word</Application>
  <DocSecurity>0</DocSecurity>
  <Lines>8</Lines>
  <Paragraphs>2</Paragraphs>
  <ScaleCrop>false</ScaleCrop>
  <Company>Microsoft</Company>
  <LinksUpToDate>false</LinksUpToDate>
  <CharactersWithSpaces>1261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AutoBVT</dc:creator>
  <cp:lastModifiedBy>112A039_01 Kcg</cp:lastModifiedBy>
  <cp:revision>2</cp:revision>
  <cp:lastPrinted>2024-11-27T01:26:00Z</cp:lastPrinted>
  <dcterms:created xsi:type="dcterms:W3CDTF">2026-03-20T03:09:00Z</dcterms:created>
  <dcterms:modified xsi:type="dcterms:W3CDTF">2026-03-20T03:09:00Z</dcterms:modified>
</cp:coreProperties>
</file>