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962A" w14:textId="77777777" w:rsidR="00CF11E9" w:rsidRPr="002704DA" w:rsidRDefault="00CF11E9" w:rsidP="001D79BA">
      <w:pPr>
        <w:pStyle w:val="aff6"/>
        <w:suppressAutoHyphens/>
        <w:autoSpaceDN w:val="0"/>
        <w:spacing w:after="360"/>
        <w:textAlignment w:val="baseline"/>
        <w:rPr>
          <w:b w:val="0"/>
          <w:sz w:val="54"/>
          <w:szCs w:val="54"/>
        </w:rPr>
      </w:pPr>
      <w:r w:rsidRPr="002704DA">
        <w:rPr>
          <w:rFonts w:hint="eastAsia"/>
          <w:sz w:val="54"/>
          <w:szCs w:val="54"/>
        </w:rPr>
        <w:t>伍、</w:t>
      </w:r>
      <w:r w:rsidRPr="002704DA">
        <w:rPr>
          <w:rFonts w:hint="eastAsia"/>
          <w:kern w:val="3"/>
          <w:sz w:val="54"/>
          <w:szCs w:val="54"/>
        </w:rPr>
        <w:t>海洋</w:t>
      </w:r>
      <w:r w:rsidRPr="002704DA">
        <w:rPr>
          <w:rFonts w:hint="eastAsia"/>
          <w:sz w:val="54"/>
          <w:szCs w:val="54"/>
        </w:rPr>
        <w:t>事務</w:t>
      </w:r>
    </w:p>
    <w:p w14:paraId="00F77D90" w14:textId="77777777" w:rsidR="00B505CD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一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、海洋行政事務</w:t>
      </w:r>
    </w:p>
    <w:p w14:paraId="3198A88D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辦理高雄市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轄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海域環境稽查</w:t>
      </w:r>
    </w:p>
    <w:p w14:paraId="4886EC47" w14:textId="7DDB0897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執行海污稽查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機制，保護海洋環境生態，114年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針對海洋污染防治執行海域稽查12次、陸域稽查41次。</w:t>
      </w:r>
    </w:p>
    <w:p w14:paraId="7B233C4A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辦理高雄市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轄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海域環境監測</w:t>
      </w:r>
    </w:p>
    <w:p w14:paraId="11CCD8F9" w14:textId="3FCD6A81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辦理高雄市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轄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海域環境監測作業，114年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完成2次水文及水質監測、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1次底質及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生態監測，範圍涵蓋市轄海域36個監測點，並建構本市海域環境資料庫。</w:t>
      </w:r>
    </w:p>
    <w:p w14:paraId="7AAC861F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辦理海嘯災害防救</w:t>
      </w:r>
    </w:p>
    <w:p w14:paraId="47A23FE8" w14:textId="77777777" w:rsidR="0042359A" w:rsidRPr="002704DA" w:rsidRDefault="0042359A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於本府相關活動現場發放海嘯宣導摺頁、懸掛海嘯宣導立軸、播放海嘯防災影片及有獎徵答，以達海嘯宣導效能，讓本市地區民眾對海嘯災害能更深認識，瞭解海嘯發生時之應變作為，對爾後防災工作更有助益。</w:t>
      </w:r>
    </w:p>
    <w:p w14:paraId="367A8FCF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辦理「海洋環境教育－校園巡迴列車」</w:t>
      </w:r>
    </w:p>
    <w:p w14:paraId="16EBBA97" w14:textId="61FEE6F8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積極推廣海洋環境教育，將豐富多元之海洋新知帶進各行政區，讓本市學齡兒童瞭解海洋環境生態與資源保護之重要性；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114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年度將至本市國中小學及幼稚園辦理海洋環境教育巡迴課程計45場次。</w:t>
      </w:r>
    </w:p>
    <w:p w14:paraId="6C61E3C8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持續出版海洋文化教育刊物</w:t>
      </w:r>
    </w:p>
    <w:p w14:paraId="026C60F4" w14:textId="23032444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93年起陸續推出以海洋為主軸之「海洋高雄」期刊，行銷推廣本市海洋產業及文化，提供民眾多樣之海洋新知；第60期電子期刊於</w:t>
      </w:r>
      <w:r w:rsidR="00E65F83" w:rsidRPr="002704DA">
        <w:rPr>
          <w:rFonts w:ascii="標楷體" w:eastAsia="標楷體" w:hAnsi="標楷體" w:hint="eastAsia"/>
          <w:b w:val="0"/>
          <w:sz w:val="28"/>
          <w:szCs w:val="28"/>
        </w:rPr>
        <w:t>114年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6月1日發行出刊，藉由網路功能，讓更多讀者瞭解海洋相關知識，深耕海洋環境教育。</w:t>
      </w:r>
    </w:p>
    <w:p w14:paraId="12D01655" w14:textId="77777777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辦理魚苗放流</w:t>
      </w:r>
    </w:p>
    <w:p w14:paraId="53F57C5E" w14:textId="0FC6F721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為增加漁民收益，維護漁業資源永續利用，輔導民間團體於茄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萣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、永安、彌陀、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梓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官及林園等區辦理布氏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鯧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鰺(金鯧)、烏魚、黃錫鯛等魚苗放流，114年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魚苗放流計130萬3</w:t>
      </w:r>
      <w:r w:rsidRPr="002704DA">
        <w:rPr>
          <w:rFonts w:ascii="標楷體" w:eastAsia="標楷體" w:hAnsi="標楷體"/>
          <w:b w:val="0"/>
          <w:sz w:val="28"/>
          <w:szCs w:val="28"/>
        </w:rPr>
        <w:t>,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900尾，藉以增加市轄海域魚類資源。</w:t>
      </w:r>
    </w:p>
    <w:p w14:paraId="0BB1098E" w14:textId="0A746D6E" w:rsidR="0042359A" w:rsidRPr="002704DA" w:rsidRDefault="0042359A" w:rsidP="0042359A">
      <w:pPr>
        <w:pStyle w:val="aff8"/>
        <w:numPr>
          <w:ilvl w:val="0"/>
          <w:numId w:val="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辦理「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11</w:t>
      </w:r>
      <w:r w:rsidR="00486C3B" w:rsidRPr="002704DA">
        <w:rPr>
          <w:rFonts w:ascii="標楷體" w:eastAsia="標楷體" w:hAnsi="標楷體" w:hint="eastAsia"/>
          <w:b w:val="0"/>
          <w:sz w:val="28"/>
          <w:szCs w:val="28"/>
        </w:rPr>
        <w:t>4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年度高雄市推動活力海洋計畫」</w:t>
      </w:r>
    </w:p>
    <w:p w14:paraId="21C8332D" w14:textId="17A9C473" w:rsidR="0042359A" w:rsidRPr="002704DA" w:rsidRDefault="00486C3B" w:rsidP="0042359A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為維護高雄市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轄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海域環境暨培植保育觀念，辦理海底垃圾(人工魚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礁覆網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)清除作業及海洋環境教育宣導活動；114年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執行海底垃圾清除作業2趟次；辦理海洋環境教育宣導活動</w:t>
      </w:r>
      <w:r w:rsidR="00445EE1" w:rsidRPr="002704DA">
        <w:rPr>
          <w:rFonts w:ascii="標楷體" w:eastAsia="標楷體" w:hAnsi="標楷體" w:hint="eastAsia"/>
          <w:b w:val="0"/>
          <w:sz w:val="28"/>
          <w:szCs w:val="28"/>
        </w:rPr>
        <w:t>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場次，參與人數</w:t>
      </w:r>
      <w:r w:rsidR="00445EE1" w:rsidRPr="002704DA">
        <w:rPr>
          <w:rFonts w:ascii="標楷體" w:eastAsia="標楷體" w:hAnsi="標楷體" w:hint="eastAsia"/>
          <w:b w:val="0"/>
          <w:sz w:val="28"/>
          <w:szCs w:val="28"/>
        </w:rPr>
        <w:t>506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人。</w:t>
      </w:r>
    </w:p>
    <w:p w14:paraId="18600DBB" w14:textId="77777777" w:rsidR="009472FF" w:rsidRPr="002704DA" w:rsidRDefault="009472FF" w:rsidP="00203A25">
      <w:pPr>
        <w:pStyle w:val="aff8"/>
        <w:spacing w:before="0" w:after="0" w:line="320" w:lineRule="exact"/>
        <w:ind w:left="960" w:firstLine="480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37FB843E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二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、海洋產業輔導</w:t>
      </w:r>
    </w:p>
    <w:p w14:paraId="470D1909" w14:textId="77777777" w:rsidR="00C00D3E" w:rsidRPr="002704DA" w:rsidRDefault="00C00D3E" w:rsidP="00203A25">
      <w:pPr>
        <w:pStyle w:val="aff8"/>
        <w:numPr>
          <w:ilvl w:val="0"/>
          <w:numId w:val="28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輔導遊艇產業</w:t>
      </w:r>
    </w:p>
    <w:p w14:paraId="5C86584B" w14:textId="6DDE4C79" w:rsidR="00203A25" w:rsidRPr="002704DA" w:rsidRDefault="00486C3B" w:rsidP="005623CE">
      <w:pPr>
        <w:pStyle w:val="aff8"/>
        <w:numPr>
          <w:ilvl w:val="0"/>
          <w:numId w:val="5"/>
        </w:numPr>
        <w:spacing w:before="0" w:after="0" w:line="33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/>
          <w:b w:val="0"/>
          <w:sz w:val="28"/>
          <w:szCs w:val="28"/>
        </w:rPr>
        <w:t>為持續推廣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行銷</w:t>
      </w:r>
      <w:r w:rsidRPr="002704DA">
        <w:rPr>
          <w:rFonts w:ascii="標楷體" w:eastAsia="標楷體" w:hAnsi="標楷體"/>
          <w:b w:val="0"/>
          <w:sz w:val="28"/>
          <w:szCs w:val="28"/>
        </w:rPr>
        <w:t>台灣遊艇產業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及開拓遊艇休閒活動市場</w:t>
      </w:r>
      <w:r w:rsidRPr="002704DA">
        <w:rPr>
          <w:rFonts w:ascii="標楷體" w:eastAsia="標楷體" w:hAnsi="標楷體"/>
          <w:b w:val="0"/>
          <w:sz w:val="28"/>
          <w:szCs w:val="28"/>
        </w:rPr>
        <w:t>，本府以海洋派對方式行銷推廣遊艇產業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，</w:t>
      </w:r>
      <w:r w:rsidRPr="002704DA">
        <w:rPr>
          <w:rFonts w:ascii="標楷體" w:eastAsia="標楷體" w:hAnsi="標楷體"/>
          <w:b w:val="0"/>
          <w:sz w:val="28"/>
          <w:szCs w:val="28"/>
        </w:rPr>
        <w:t>並促進本市觀光，</w:t>
      </w:r>
      <w:proofErr w:type="gramStart"/>
      <w:r w:rsidRPr="002704DA">
        <w:rPr>
          <w:rFonts w:ascii="標楷體" w:eastAsia="標楷體" w:hAnsi="標楷體"/>
          <w:b w:val="0"/>
          <w:sz w:val="28"/>
          <w:szCs w:val="28"/>
        </w:rPr>
        <w:t>11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4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年度「2</w:t>
      </w:r>
      <w:r w:rsidRPr="002704DA">
        <w:rPr>
          <w:rFonts w:ascii="標楷體" w:eastAsia="標楷體" w:hAnsi="標楷體"/>
          <w:b w:val="0"/>
          <w:sz w:val="28"/>
          <w:szCs w:val="28"/>
        </w:rPr>
        <w:t>02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5高雄海洋派對」及「2</w:t>
      </w:r>
      <w:r w:rsidRPr="002704DA">
        <w:rPr>
          <w:rFonts w:ascii="標楷體" w:eastAsia="標楷體" w:hAnsi="標楷體"/>
          <w:b w:val="0"/>
          <w:sz w:val="28"/>
          <w:szCs w:val="28"/>
        </w:rPr>
        <w:t>02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5高雄國際帆船賽」預計於10月辦理，希冀透過遊艇展售平台、船艇搭乘體驗、水域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lastRenderedPageBreak/>
        <w:t>遊憩活動、海洋主題互動體驗等，使大眾體驗遊艇及多元海洋休閒遊憩活動的特色，並藉此感受高雄作為海洋首都，由港灣水岸建設來帶動城市景觀、觀光休閒活動、市民親水空間的升級和蓬勃發展。另為宣傳行銷台灣遊艇產業，提升國際知名度，114年持續推出台灣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遊艇線上數位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展覽，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以線上虛擬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平台模式，增加台灣遊艇行銷之多元管道(平台網址：https://reurl.cc/e6095b)</w:t>
      </w:r>
      <w:r w:rsidR="00976299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28F60FE9" w14:textId="6A9A49C0" w:rsidR="00C00D3E" w:rsidRPr="002704DA" w:rsidRDefault="00486C3B" w:rsidP="005623CE">
      <w:pPr>
        <w:pStyle w:val="aff8"/>
        <w:numPr>
          <w:ilvl w:val="0"/>
          <w:numId w:val="5"/>
        </w:numPr>
        <w:spacing w:before="0" w:after="0" w:line="33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考量高雄港整體開發及本市遊艇停泊所需，並開拓國內中小型遊艇市場，114年7月1日正式開放第三船渠遊艇碼頭40席泊位，供42呎以下遊艇及帆船申請停泊。另業已辦理「高雄市前鎮區公4用地海洋休憩集會所民間自提BOT案」，將由民間單位投資興建遊艇碼頭，結合陸域空間，開放藝文、觀光休閒、零售、餐飲及遊艇碼頭周邊服務等</w:t>
      </w:r>
      <w:r w:rsidR="0073690B" w:rsidRPr="002704DA">
        <w:rPr>
          <w:rFonts w:ascii="標楷體" w:eastAsia="標楷體" w:hAnsi="標楷體" w:hint="eastAsia"/>
          <w:b w:val="0"/>
          <w:sz w:val="28"/>
          <w:szCs w:val="28"/>
        </w:rPr>
        <w:t>，</w:t>
      </w:r>
      <w:proofErr w:type="gramStart"/>
      <w:r w:rsidR="0073690B" w:rsidRPr="002704DA">
        <w:rPr>
          <w:rFonts w:ascii="標楷體" w:eastAsia="標楷體" w:hAnsi="標楷體" w:hint="eastAsia"/>
          <w:b w:val="0"/>
          <w:sz w:val="28"/>
          <w:szCs w:val="28"/>
        </w:rPr>
        <w:t>並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業於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11</w:t>
      </w:r>
      <w:r w:rsidRPr="002704DA">
        <w:rPr>
          <w:rFonts w:ascii="標楷體" w:eastAsia="標楷體" w:hAnsi="標楷體"/>
          <w:b w:val="0"/>
          <w:sz w:val="28"/>
          <w:szCs w:val="28"/>
        </w:rPr>
        <w:t>4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年</w:t>
      </w:r>
      <w:r w:rsidRPr="002704DA">
        <w:rPr>
          <w:rFonts w:ascii="標楷體" w:eastAsia="標楷體" w:hAnsi="標楷體"/>
          <w:b w:val="0"/>
          <w:sz w:val="28"/>
          <w:szCs w:val="28"/>
        </w:rPr>
        <w:t>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月1</w:t>
      </w:r>
      <w:r w:rsidRPr="002704DA">
        <w:rPr>
          <w:rFonts w:ascii="標楷體" w:eastAsia="標楷體" w:hAnsi="標楷體"/>
          <w:b w:val="0"/>
          <w:sz w:val="28"/>
          <w:szCs w:val="28"/>
        </w:rPr>
        <w:t>7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日辦理第二次公告招商作業</w:t>
      </w:r>
      <w:r w:rsidR="00976299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02CD2F3F" w14:textId="77777777" w:rsidR="00C00D3E" w:rsidRPr="002704DA" w:rsidRDefault="00C00D3E" w:rsidP="005623CE">
      <w:pPr>
        <w:pStyle w:val="aff8"/>
        <w:numPr>
          <w:ilvl w:val="0"/>
          <w:numId w:val="28"/>
        </w:numPr>
        <w:spacing w:before="0" w:after="0" w:line="33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推動郵輪產業</w:t>
      </w:r>
    </w:p>
    <w:p w14:paraId="149A2FF3" w14:textId="3C0C4B7A" w:rsidR="00C00D3E" w:rsidRPr="002704DA" w:rsidRDefault="00703EC7" w:rsidP="005623CE">
      <w:pPr>
        <w:pStyle w:val="aff8"/>
        <w:spacing w:before="0" w:after="0" w:line="33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提升郵輪旅客通關服務品質，與高雄市菁英外語導遊協會合作執行「2025高雄港郵輪旅客服務計畫」，派遣具外語專長之人員至郵輪碼頭服務，協助國際郵輪旅客進行岸上觀光，行銷港都海洋魅力。依據港務公司國際郵輪船期預報(滾動式)，全年預計將有56航次(111艘次)到訪高雄港，預估進出港約16萬人次，推估帶來逾5億元觀光效益。統計至114年6月，已有18航次(36艘次)到訪高雄港，實際進出港約5.6萬人次，推估帶來1.6億元觀光效益。</w:t>
      </w:r>
    </w:p>
    <w:p w14:paraId="7A2E2942" w14:textId="77777777" w:rsidR="00C00D3E" w:rsidRPr="002704DA" w:rsidRDefault="00C00D3E" w:rsidP="005623CE">
      <w:pPr>
        <w:pStyle w:val="aff8"/>
        <w:numPr>
          <w:ilvl w:val="0"/>
          <w:numId w:val="28"/>
        </w:numPr>
        <w:spacing w:before="0" w:after="0" w:line="33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提供海洋觀景步道</w:t>
      </w:r>
      <w:r w:rsidRPr="002704DA">
        <w:rPr>
          <w:rFonts w:ascii="標楷體" w:eastAsia="標楷體" w:hAnsi="標楷體"/>
          <w:b w:val="0"/>
          <w:sz w:val="28"/>
          <w:szCs w:val="28"/>
        </w:rPr>
        <w:t xml:space="preserve"> </w:t>
      </w:r>
    </w:p>
    <w:p w14:paraId="57F1D1B8" w14:textId="67F25408" w:rsidR="00CD7976" w:rsidRPr="002704DA" w:rsidRDefault="00486C3B" w:rsidP="005623CE">
      <w:pPr>
        <w:pStyle w:val="aff8"/>
        <w:spacing w:before="0" w:after="0" w:line="33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西子灣南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岬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頭沙灘前經本府向國產署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爭取委管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，並與中山大學協商後，由本府興建西子灣南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岬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頭景觀步道，於99年2月14日起即開放民眾免費進入觀景，114年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計有97</w:t>
      </w:r>
      <w:r w:rsidRPr="002704DA">
        <w:rPr>
          <w:rFonts w:ascii="標楷體" w:eastAsia="標楷體" w:hAnsi="標楷體"/>
          <w:b w:val="0"/>
          <w:sz w:val="28"/>
          <w:szCs w:val="28"/>
        </w:rPr>
        <w:t>,</w:t>
      </w:r>
      <w:r w:rsidR="00445EE1" w:rsidRPr="002704DA">
        <w:rPr>
          <w:rFonts w:ascii="標楷體" w:eastAsia="標楷體" w:hAnsi="標楷體" w:hint="eastAsia"/>
          <w:b w:val="0"/>
          <w:sz w:val="28"/>
          <w:szCs w:val="28"/>
        </w:rPr>
        <w:t>240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人次遊客前來賞景。</w:t>
      </w:r>
    </w:p>
    <w:p w14:paraId="73076CB6" w14:textId="77777777" w:rsidR="00413614" w:rsidRPr="002704DA" w:rsidRDefault="00413614" w:rsidP="005623CE">
      <w:pPr>
        <w:pStyle w:val="aff8"/>
        <w:numPr>
          <w:ilvl w:val="0"/>
          <w:numId w:val="28"/>
        </w:numPr>
        <w:spacing w:before="0" w:after="0" w:line="33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推動海域遊憩活動</w:t>
      </w:r>
    </w:p>
    <w:p w14:paraId="7EE27F65" w14:textId="5B53A3DB" w:rsidR="009472FF" w:rsidRPr="002704DA" w:rsidRDefault="00486C3B" w:rsidP="005623CE">
      <w:pPr>
        <w:pStyle w:val="aff8"/>
        <w:spacing w:before="0" w:after="0" w:line="33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為持續提供市民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更多親水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空間，</w:t>
      </w:r>
      <w:bookmarkStart w:id="0" w:name="_Hlk170140504"/>
      <w:r w:rsidRPr="002704DA">
        <w:rPr>
          <w:rFonts w:ascii="標楷體" w:eastAsia="標楷體" w:hAnsi="標楷體" w:hint="eastAsia"/>
          <w:b w:val="0"/>
          <w:sz w:val="28"/>
          <w:szCs w:val="28"/>
        </w:rPr>
        <w:t>市府協調臺灣港務股份有限公司部分商港範圍開放為水域遊憩活動</w:t>
      </w:r>
      <w:bookmarkEnd w:id="0"/>
      <w:r w:rsidRPr="002704DA">
        <w:rPr>
          <w:rFonts w:ascii="標楷體" w:eastAsia="標楷體" w:hAnsi="標楷體" w:hint="eastAsia"/>
          <w:b w:val="0"/>
          <w:sz w:val="28"/>
          <w:szCs w:val="28"/>
        </w:rPr>
        <w:t>，於112年3月31日公告「愛河灣及第三船渠水域遊憩活動範圍、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種類暨應遵守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注意事項」，並開放「非動力水域遊憩活動區」得從事立式划槳(SUP)、獨木舟、水上腳踏車等非動力浮具活動。114年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計有4,149人次下水遊憩。</w:t>
      </w:r>
    </w:p>
    <w:p w14:paraId="523E3A81" w14:textId="77777777" w:rsidR="00413614" w:rsidRPr="002704DA" w:rsidRDefault="00413614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38574799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三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、漁業輔導</w:t>
      </w:r>
    </w:p>
    <w:p w14:paraId="07627F2B" w14:textId="77777777" w:rsidR="00AF7980" w:rsidRPr="002704DA" w:rsidRDefault="00AF7980" w:rsidP="00AF7980">
      <w:pPr>
        <w:pStyle w:val="aff8"/>
        <w:numPr>
          <w:ilvl w:val="0"/>
          <w:numId w:val="16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奬勵休漁</w:t>
      </w:r>
    </w:p>
    <w:p w14:paraId="68B54C24" w14:textId="07ACD5B2" w:rsidR="00AF7980" w:rsidRPr="002704DA" w:rsidRDefault="009D254C" w:rsidP="00AF7980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114年1月至6月，受理興達港、永安、彌陀、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梓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官、高雄、小港、林園區漁會、魷魚公會及鮪魚公會申請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自願性休漁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獎勵金，經漁業署核定共有36艘漁船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筏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符合資格，核發獎勵金額共計新臺幣125萬5,500元整。</w:t>
      </w:r>
    </w:p>
    <w:p w14:paraId="0E36F1C6" w14:textId="77777777" w:rsidR="00AF7980" w:rsidRPr="002704DA" w:rsidRDefault="00AF7980" w:rsidP="00AF7980">
      <w:pPr>
        <w:pStyle w:val="aff8"/>
        <w:numPr>
          <w:ilvl w:val="0"/>
          <w:numId w:val="16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lastRenderedPageBreak/>
        <w:t>大陸船員管理</w:t>
      </w:r>
    </w:p>
    <w:p w14:paraId="6CE5F399" w14:textId="1EC39C95" w:rsidR="00AF7980" w:rsidRPr="002704DA" w:rsidRDefault="00E953DC" w:rsidP="00E953DC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114年1月至6月</w:t>
      </w:r>
      <w:r w:rsidR="009D254C" w:rsidRPr="002704DA">
        <w:rPr>
          <w:rFonts w:ascii="標楷體" w:eastAsia="標楷體" w:hAnsi="標楷體" w:hint="eastAsia"/>
          <w:b w:val="0"/>
          <w:sz w:val="28"/>
          <w:szCs w:val="28"/>
        </w:rPr>
        <w:t>辦理前鎮漁港遠洋漁船原船大陸船員安置計   102艘共232人；委託他船暫置管理計6艘共10人。</w:t>
      </w:r>
    </w:p>
    <w:p w14:paraId="4CBF170A" w14:textId="77777777" w:rsidR="00AF7980" w:rsidRPr="002704DA" w:rsidRDefault="00AF7980" w:rsidP="00AF7980">
      <w:pPr>
        <w:pStyle w:val="aff8"/>
        <w:numPr>
          <w:ilvl w:val="0"/>
          <w:numId w:val="16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非我國籍船員管理</w:t>
      </w:r>
    </w:p>
    <w:p w14:paraId="59E3A82F" w14:textId="61C753A6" w:rsidR="00AF7980" w:rsidRPr="002704DA" w:rsidRDefault="009D254C" w:rsidP="00AF7980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114年1月至6月受理遠洋漁船僱用非我國籍船員報備454艘次，僱用外籍船員計2,546人次；受理僱用外籍船員搭機入境保證函232艘次，僱用外籍船員計1,001人次。</w:t>
      </w:r>
    </w:p>
    <w:p w14:paraId="0DB7ECD7" w14:textId="77777777" w:rsidR="00AF7980" w:rsidRPr="002704DA" w:rsidRDefault="00AF7980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6405BECF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四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、漁會輔導及漁業推廣</w:t>
      </w:r>
    </w:p>
    <w:p w14:paraId="4B75E8B6" w14:textId="77777777" w:rsidR="00E02A24" w:rsidRPr="002704DA" w:rsidRDefault="006A5145" w:rsidP="00203A25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規劃養殖漁業天然災害保險</w:t>
      </w:r>
    </w:p>
    <w:p w14:paraId="056D5BF9" w14:textId="77777777" w:rsidR="00203A25" w:rsidRPr="002704DA" w:rsidRDefault="006A5145" w:rsidP="00203A25">
      <w:pPr>
        <w:pStyle w:val="aff8"/>
        <w:numPr>
          <w:ilvl w:val="0"/>
          <w:numId w:val="19"/>
        </w:numPr>
        <w:spacing w:before="0" w:after="0" w:line="32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受到全球極端氣候變遷影響，本市遭受天然災害發生之頻率與強度增加，為推動養殖漁業天然災害保險制度，透過保險來轉嫁損失、分散風險、保障投資。</w:t>
      </w:r>
    </w:p>
    <w:p w14:paraId="4F6E085E" w14:textId="700ED586" w:rsidR="006A5145" w:rsidRPr="002704DA" w:rsidRDefault="00E023FA" w:rsidP="00203A25">
      <w:pPr>
        <w:pStyle w:val="aff8"/>
        <w:numPr>
          <w:ilvl w:val="0"/>
          <w:numId w:val="19"/>
        </w:numPr>
        <w:spacing w:before="0" w:after="0" w:line="32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除配合農業部漁業署辦理養殖漁業低溫型保險(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寒害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)外，針對颱風豪雨危害，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特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與臺灣產物保險公司共同規劃本市養殖漁業天然災害降水型保單，本市自110年起提高保費補助</w:t>
      </w:r>
      <w:r w:rsidRPr="002704DA">
        <w:rPr>
          <w:rFonts w:ascii="標楷體" w:eastAsia="標楷體" w:hAnsi="標楷體" w:hint="eastAsia"/>
          <w:b w:val="0"/>
          <w:bCs/>
          <w:sz w:val="28"/>
          <w:szCs w:val="28"/>
        </w:rPr>
        <w:t>5/12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，漁業署自113年起提高保費補助</w:t>
      </w:r>
      <w:r w:rsidRPr="002704DA">
        <w:rPr>
          <w:rFonts w:ascii="標楷體" w:eastAsia="標楷體" w:hAnsi="標楷體" w:hint="eastAsia"/>
          <w:b w:val="0"/>
          <w:bCs/>
          <w:sz w:val="28"/>
          <w:szCs w:val="28"/>
        </w:rPr>
        <w:t>6/12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，</w:t>
      </w:r>
      <w:r w:rsidRPr="002704DA">
        <w:rPr>
          <w:rFonts w:ascii="標楷體" w:eastAsia="標楷體" w:hAnsi="標楷體" w:hint="eastAsia"/>
          <w:b w:val="0"/>
          <w:bCs/>
          <w:sz w:val="28"/>
          <w:szCs w:val="28"/>
        </w:rPr>
        <w:t>漁民僅需負擔1/12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4B43DEBB" w14:textId="77777777" w:rsidR="006A5145" w:rsidRPr="002704DA" w:rsidRDefault="006A5145" w:rsidP="00203A25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辦理養殖漁業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放養量申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(查)報作業</w:t>
      </w:r>
    </w:p>
    <w:p w14:paraId="160A666A" w14:textId="51C3F1E8" w:rsidR="00E023FA" w:rsidRPr="002704DA" w:rsidRDefault="00E023FA" w:rsidP="00E023FA">
      <w:pPr>
        <w:pStyle w:val="aff8"/>
        <w:numPr>
          <w:ilvl w:val="0"/>
          <w:numId w:val="30"/>
        </w:numPr>
        <w:spacing w:before="0" w:after="0" w:line="32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5月辦理放養量申報作業，7月至12月辦理放養量調查作業，統計本市陸上養殖魚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塭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口數共計11,903口，114年至6</w:t>
      </w:r>
      <w:r w:rsidRPr="002704DA">
        <w:rPr>
          <w:rFonts w:ascii="標楷體" w:eastAsia="標楷體" w:hAnsi="標楷體"/>
          <w:b w:val="0"/>
          <w:sz w:val="28"/>
          <w:szCs w:val="28"/>
        </w:rPr>
        <w:t>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已申報放養量調查共計7,526口，放養量調查率約達63.23%。</w:t>
      </w:r>
    </w:p>
    <w:p w14:paraId="6118F8B7" w14:textId="38774BD9" w:rsidR="00E023FA" w:rsidRPr="002704DA" w:rsidRDefault="00E023FA" w:rsidP="00E023FA">
      <w:pPr>
        <w:pStyle w:val="aff8"/>
        <w:numPr>
          <w:ilvl w:val="0"/>
          <w:numId w:val="30"/>
        </w:numPr>
        <w:spacing w:before="0" w:after="0" w:line="32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本市養殖漁業登記證截至114年6月共計核發2,341張，114年6月放養申報計1,929件，取得養殖漁業登記證者之申報率達82.4%。</w:t>
      </w:r>
    </w:p>
    <w:p w14:paraId="59994DCA" w14:textId="77777777" w:rsidR="006A5145" w:rsidRPr="002704DA" w:rsidRDefault="006A5145" w:rsidP="00203A25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辦理水產飼料管理計畫</w:t>
      </w:r>
    </w:p>
    <w:p w14:paraId="694A2675" w14:textId="03119BBA" w:rsidR="006A5145" w:rsidRPr="002704DA" w:rsidRDefault="00E023FA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為提升水產飼料品質及衛生安全，辦理水產飼料抽驗計畫，截至114年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共計抽驗25件，檢驗結果均合格</w:t>
      </w:r>
      <w:r w:rsidR="00976299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5CB23BCE" w14:textId="77777777" w:rsidR="006A5145" w:rsidRPr="002704DA" w:rsidRDefault="007300A3" w:rsidP="00203A25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辦理未上市水產品產地監測計畫</w:t>
      </w:r>
    </w:p>
    <w:p w14:paraId="3CAD3DDB" w14:textId="0AA94601" w:rsidR="006A5145" w:rsidRPr="002704DA" w:rsidRDefault="00E023FA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針對本市未上市養殖水產品辦理產地監測工作，114年核定抽驗233件。114年</w:t>
      </w:r>
      <w:r w:rsidR="00BA6B59" w:rsidRPr="002704DA">
        <w:rPr>
          <w:rFonts w:ascii="標楷體" w:eastAsia="標楷體" w:hAnsi="標楷體" w:hint="eastAsia"/>
          <w:b w:val="0"/>
          <w:sz w:val="28"/>
          <w:szCs w:val="28"/>
        </w:rPr>
        <w:t>1月至6月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共抽驗73件，依規定將樣品送交</w:t>
      </w:r>
      <w:bookmarkStart w:id="1" w:name="_Hlk60125217"/>
      <w:r w:rsidRPr="002704DA">
        <w:rPr>
          <w:rFonts w:ascii="標楷體" w:eastAsia="標楷體" w:hAnsi="標楷體" w:hint="eastAsia"/>
          <w:b w:val="0"/>
          <w:sz w:val="28"/>
          <w:szCs w:val="28"/>
        </w:rPr>
        <w:t>農業部漁業</w:t>
      </w:r>
      <w:bookmarkEnd w:id="1"/>
      <w:r w:rsidRPr="002704DA">
        <w:rPr>
          <w:rFonts w:ascii="標楷體" w:eastAsia="標楷體" w:hAnsi="標楷體" w:hint="eastAsia"/>
          <w:b w:val="0"/>
          <w:sz w:val="28"/>
          <w:szCs w:val="28"/>
        </w:rPr>
        <w:t>署指定單位檢驗，目前已收到31件檢驗結果皆合格</w:t>
      </w:r>
      <w:r w:rsidR="00976299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5D2AC33D" w14:textId="77777777" w:rsidR="006A5145" w:rsidRPr="002704DA" w:rsidRDefault="006A5145" w:rsidP="00203A25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高雄海味推廣</w:t>
      </w:r>
    </w:p>
    <w:p w14:paraId="4C90DC57" w14:textId="7959861C" w:rsidR="001F1535" w:rsidRPr="002704DA" w:rsidRDefault="00E023FA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114年邀集高雄業者參加6月台北食品展及10月高雄食品展，另外亦持續與台灣水產公會合作，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媒合本市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業者參加日本東京食品展、北美波士頓海產品展、</w:t>
      </w:r>
      <w:r w:rsidR="00F42412" w:rsidRPr="002704DA">
        <w:rPr>
          <w:rFonts w:ascii="標楷體" w:eastAsia="標楷體" w:hAnsi="標楷體" w:hint="eastAsia"/>
          <w:b w:val="0"/>
          <w:sz w:val="28"/>
          <w:szCs w:val="28"/>
        </w:rPr>
        <w:t>西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班牙全球海產品展及新加坡海鮮展等展</w:t>
      </w:r>
      <w:r w:rsidR="00976299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61283670" w14:textId="77777777" w:rsidR="00E023FA" w:rsidRPr="002704DA" w:rsidRDefault="00E023FA" w:rsidP="00E023FA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113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年度漁會考核</w:t>
      </w:r>
    </w:p>
    <w:p w14:paraId="5EBD508F" w14:textId="331C110C" w:rsidR="00E023FA" w:rsidRPr="002704DA" w:rsidRDefault="00E023FA" w:rsidP="00E023FA">
      <w:pPr>
        <w:pStyle w:val="affa"/>
        <w:overflowPunct w:val="0"/>
        <w:spacing w:line="320" w:lineRule="exact"/>
        <w:ind w:left="1304"/>
        <w:jc w:val="both"/>
        <w:rPr>
          <w:b w:val="0"/>
        </w:rPr>
      </w:pPr>
      <w:r w:rsidRPr="002704DA">
        <w:rPr>
          <w:rFonts w:hint="eastAsia"/>
          <w:b w:val="0"/>
        </w:rPr>
        <w:t>依據漁會考核辦法規定，應於每年6月底前，完成漁會考核評定，並將年度考核評定成績以書面送達受考核漁會、有關機關、全國漁會，並報中央主管機關備查；本府於114年5月19日至23日辦理本市興達港、永安、彌陀、</w:t>
      </w:r>
      <w:proofErr w:type="gramStart"/>
      <w:r w:rsidRPr="002704DA">
        <w:rPr>
          <w:rFonts w:hint="eastAsia"/>
          <w:b w:val="0"/>
        </w:rPr>
        <w:t>梓</w:t>
      </w:r>
      <w:proofErr w:type="gramEnd"/>
      <w:r w:rsidRPr="002704DA">
        <w:rPr>
          <w:rFonts w:hint="eastAsia"/>
          <w:b w:val="0"/>
        </w:rPr>
        <w:t>官、高雄、小港及林園等7區漁會之</w:t>
      </w:r>
      <w:proofErr w:type="gramStart"/>
      <w:r w:rsidRPr="002704DA">
        <w:rPr>
          <w:rFonts w:hint="eastAsia"/>
          <w:b w:val="0"/>
        </w:rPr>
        <w:t>113</w:t>
      </w:r>
      <w:proofErr w:type="gramEnd"/>
      <w:r w:rsidRPr="002704DA">
        <w:rPr>
          <w:rFonts w:hint="eastAsia"/>
          <w:b w:val="0"/>
        </w:rPr>
        <w:t>年度相關業務考核，並於114年6月27日將</w:t>
      </w:r>
      <w:r w:rsidRPr="002704DA">
        <w:rPr>
          <w:rFonts w:hint="eastAsia"/>
          <w:b w:val="0"/>
        </w:rPr>
        <w:lastRenderedPageBreak/>
        <w:t>考核評定結果函報農業部備查</w:t>
      </w:r>
      <w:r w:rsidR="00445EE1" w:rsidRPr="002704DA">
        <w:rPr>
          <w:rFonts w:hint="eastAsia"/>
          <w:b w:val="0"/>
        </w:rPr>
        <w:t>，農業部並於114年7月1日函復同意備查。</w:t>
      </w:r>
    </w:p>
    <w:p w14:paraId="1FC8710B" w14:textId="06B6004B" w:rsidR="00E023FA" w:rsidRPr="002704DA" w:rsidRDefault="00E023FA" w:rsidP="00E023FA">
      <w:pPr>
        <w:pStyle w:val="aff8"/>
        <w:numPr>
          <w:ilvl w:val="0"/>
          <w:numId w:val="1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114年度屆次漁會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選舉</w:t>
      </w:r>
    </w:p>
    <w:p w14:paraId="67A56678" w14:textId="77777777" w:rsidR="00E023FA" w:rsidRPr="002704DA" w:rsidRDefault="00E023FA" w:rsidP="00E023FA">
      <w:pPr>
        <w:pStyle w:val="affa"/>
        <w:overflowPunct w:val="0"/>
        <w:spacing w:line="320" w:lineRule="exact"/>
        <w:ind w:left="1304"/>
        <w:jc w:val="both"/>
        <w:rPr>
          <w:b w:val="0"/>
        </w:rPr>
      </w:pPr>
      <w:r w:rsidRPr="002704DA">
        <w:rPr>
          <w:rFonts w:hint="eastAsia"/>
          <w:b w:val="0"/>
        </w:rPr>
        <w:t>本市7家區漁會漁民小組組長、副組長、會員代表選舉投票於114年3月22日順利完成；各區漁會續於3月31日至4月7日完成召開會員代表大會並選出會員代表、理事及監事；4月8日至15日選出理事長、常務監事及聘任總幹事，其</w:t>
      </w:r>
      <w:proofErr w:type="gramStart"/>
      <w:r w:rsidRPr="002704DA">
        <w:rPr>
          <w:rFonts w:hint="eastAsia"/>
          <w:b w:val="0"/>
        </w:rPr>
        <w:t>中興達港</w:t>
      </w:r>
      <w:proofErr w:type="gramEnd"/>
      <w:r w:rsidRPr="002704DA">
        <w:rPr>
          <w:rFonts w:hint="eastAsia"/>
          <w:b w:val="0"/>
        </w:rPr>
        <w:t>、永安、彌陀、</w:t>
      </w:r>
      <w:proofErr w:type="gramStart"/>
      <w:r w:rsidRPr="002704DA">
        <w:rPr>
          <w:rFonts w:hint="eastAsia"/>
          <w:b w:val="0"/>
        </w:rPr>
        <w:t>梓</w:t>
      </w:r>
      <w:proofErr w:type="gramEnd"/>
      <w:r w:rsidRPr="002704DA">
        <w:rPr>
          <w:rFonts w:hint="eastAsia"/>
          <w:b w:val="0"/>
        </w:rPr>
        <w:t>官及小港等5家區漁會為上屆次總幹事續聘；高雄及林園等2家區漁會於理事會成立(114年4月8日)後未聘任總幹事，</w:t>
      </w:r>
      <w:proofErr w:type="gramStart"/>
      <w:r w:rsidRPr="002704DA">
        <w:rPr>
          <w:rFonts w:hint="eastAsia"/>
          <w:b w:val="0"/>
        </w:rPr>
        <w:t>本府業於</w:t>
      </w:r>
      <w:proofErr w:type="gramEnd"/>
      <w:r w:rsidRPr="002704DA">
        <w:rPr>
          <w:rFonts w:hint="eastAsia"/>
          <w:b w:val="0"/>
        </w:rPr>
        <w:t>114年6月9日公告本市高雄及林園區漁會總幹事候聘人登記，受理登記日期自114年6月23日至27日止，本次登記結果，高雄區漁會計有3人登記，林園區漁會無人登記，本府海洋局將續總幹事候聘登記人資格審查事宜。</w:t>
      </w:r>
    </w:p>
    <w:p w14:paraId="3FF4F798" w14:textId="77777777" w:rsidR="00E023FA" w:rsidRPr="002704DA" w:rsidRDefault="00E023FA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02C1532A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五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、漁港管理</w:t>
      </w:r>
    </w:p>
    <w:p w14:paraId="4DA0188C" w14:textId="77777777" w:rsidR="00861DA8" w:rsidRPr="002704DA" w:rsidRDefault="00861DA8" w:rsidP="005A0D24">
      <w:pPr>
        <w:pStyle w:val="aff8"/>
        <w:numPr>
          <w:ilvl w:val="0"/>
          <w:numId w:val="34"/>
        </w:numPr>
        <w:spacing w:before="0" w:after="0" w:line="320" w:lineRule="exact"/>
        <w:ind w:left="1276" w:hanging="796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辦理「高雄市興達漁港修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造船區暨海洋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遊憩設施民間自提</w:t>
      </w:r>
      <w:r w:rsidRPr="002704DA">
        <w:rPr>
          <w:rFonts w:ascii="標楷體" w:eastAsia="標楷體" w:hAnsi="標楷體"/>
          <w:b w:val="0"/>
          <w:sz w:val="28"/>
          <w:szCs w:val="28"/>
        </w:rPr>
        <w:t>BOT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前置作業委託專業服務</w:t>
      </w:r>
      <w:r w:rsidRPr="002704DA">
        <w:rPr>
          <w:rFonts w:ascii="標楷體" w:eastAsia="標楷體" w:hAnsi="標楷體"/>
          <w:b w:val="0"/>
          <w:sz w:val="28"/>
          <w:szCs w:val="28"/>
        </w:rPr>
        <w:t>案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」工作</w:t>
      </w:r>
    </w:p>
    <w:p w14:paraId="11DA85BC" w14:textId="77777777" w:rsidR="00396DE5" w:rsidRPr="002704DA" w:rsidRDefault="00413614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現有民間投資人深刻了解興達漁港發展潛力，兼顧在地漁民修造漁船需求，以及遊艇製造產業、行銷與休閒遊憩等跨業整合之發展趨勢，於109年5月21日及10月30日提送規劃構想書(含財務面分析)，規劃在興達漁港投資興建漁船修造船廠及遊艇碼頭，建構漁船修造及遊艇觀光遊憩服務機能，遂於：</w:t>
      </w:r>
    </w:p>
    <w:p w14:paraId="074943BC" w14:textId="77777777" w:rsidR="00203A25" w:rsidRPr="002704DA" w:rsidRDefault="00ED6578" w:rsidP="00203A25">
      <w:pPr>
        <w:pStyle w:val="aff8"/>
        <w:numPr>
          <w:ilvl w:val="0"/>
          <w:numId w:val="22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109年5月25日簽准符合本府政策需求並於5月29日召開初審會議。</w:t>
      </w:r>
    </w:p>
    <w:p w14:paraId="20B82CE2" w14:textId="77777777" w:rsidR="00203A25" w:rsidRPr="002704DA" w:rsidRDefault="00ED6578" w:rsidP="00203A25">
      <w:pPr>
        <w:pStyle w:val="aff8"/>
        <w:numPr>
          <w:ilvl w:val="0"/>
          <w:numId w:val="22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111年3月24日召開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甄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審會，選出最優申請人。</w:t>
      </w:r>
    </w:p>
    <w:p w14:paraId="549EACAC" w14:textId="77777777" w:rsidR="00203A25" w:rsidRPr="002704DA" w:rsidRDefault="00ED6578" w:rsidP="00203A25">
      <w:pPr>
        <w:pStyle w:val="aff8"/>
        <w:numPr>
          <w:ilvl w:val="0"/>
          <w:numId w:val="22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111年8月19日完成簽約公證事宜。</w:t>
      </w:r>
    </w:p>
    <w:p w14:paraId="665322C4" w14:textId="586C6589" w:rsidR="00396DE5" w:rsidRPr="002704DA" w:rsidRDefault="00F402F9" w:rsidP="00203A25">
      <w:pPr>
        <w:pStyle w:val="aff8"/>
        <w:numPr>
          <w:ilvl w:val="0"/>
          <w:numId w:val="22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114年2月已完成第1座修造船廠興建及10個遊艇泊位，本BOT案將於116年7月底完成興建第2座修造船廠及設置88個遊艇船席位(含碼頭建置)。</w:t>
      </w:r>
    </w:p>
    <w:p w14:paraId="1E69A2B4" w14:textId="77777777" w:rsidR="002C512F" w:rsidRPr="002704DA" w:rsidRDefault="002C512F" w:rsidP="005A0D24">
      <w:pPr>
        <w:pStyle w:val="aff8"/>
        <w:numPr>
          <w:ilvl w:val="0"/>
          <w:numId w:val="34"/>
        </w:numPr>
        <w:spacing w:before="0" w:after="0" w:line="320" w:lineRule="exact"/>
        <w:ind w:left="1333" w:hanging="851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/>
          <w:b w:val="0"/>
          <w:sz w:val="28"/>
          <w:szCs w:val="28"/>
        </w:rPr>
        <w:t>辦理漁港</w:t>
      </w:r>
      <w:proofErr w:type="gramStart"/>
      <w:r w:rsidRPr="002704DA">
        <w:rPr>
          <w:rFonts w:ascii="標楷體" w:eastAsia="標楷體" w:hAnsi="標楷體"/>
          <w:b w:val="0"/>
          <w:sz w:val="28"/>
          <w:szCs w:val="28"/>
        </w:rPr>
        <w:t>港</w:t>
      </w:r>
      <w:proofErr w:type="gramEnd"/>
      <w:r w:rsidRPr="002704DA">
        <w:rPr>
          <w:rFonts w:ascii="標楷體" w:eastAsia="標楷體" w:hAnsi="標楷體"/>
          <w:b w:val="0"/>
          <w:sz w:val="28"/>
          <w:szCs w:val="28"/>
        </w:rPr>
        <w:t>區清潔維護暨病媒防治工作</w:t>
      </w:r>
    </w:p>
    <w:p w14:paraId="5593A3A3" w14:textId="77777777" w:rsidR="00861DA8" w:rsidRPr="002704DA" w:rsidRDefault="0006466B" w:rsidP="00203A25">
      <w:pPr>
        <w:pStyle w:val="aff8"/>
        <w:spacing w:before="0" w:after="0" w:line="32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為提升本市各漁港管理及清潔維護品質，</w:t>
      </w:r>
      <w:r w:rsidR="000B61E6" w:rsidRPr="002704DA">
        <w:rPr>
          <w:rFonts w:ascii="標楷體" w:eastAsia="標楷體" w:hAnsi="標楷體" w:hint="eastAsia"/>
          <w:b w:val="0"/>
          <w:sz w:val="28"/>
          <w:szCs w:val="28"/>
        </w:rPr>
        <w:t>本府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每年度均編列公務預算，同時爭取農業部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漁業署委辦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之清潔維護計畫，辦理本市各漁港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港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區環境清潔維護工作，並加強漁港公廁清潔維護，提供遊客漁民優良使用空間。</w:t>
      </w:r>
    </w:p>
    <w:p w14:paraId="1BF992A9" w14:textId="446B56AE" w:rsidR="00861DA8" w:rsidRPr="002704DA" w:rsidRDefault="00F402F9" w:rsidP="00203A25">
      <w:pPr>
        <w:pStyle w:val="aff8"/>
        <w:spacing w:before="0" w:after="0" w:line="31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另市轄各漁港例行性病媒防治作業，本府持續辦理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興達港等轄管</w:t>
      </w:r>
      <w:proofErr w:type="gramEnd"/>
      <w:r w:rsidRPr="002704DA">
        <w:rPr>
          <w:rFonts w:ascii="標楷體" w:eastAsia="標楷體" w:hAnsi="標楷體"/>
          <w:b w:val="0"/>
          <w:sz w:val="28"/>
          <w:szCs w:val="28"/>
        </w:rPr>
        <w:t>16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處漁港登革熱防治工作，各漁港辦公室於平時已啟動自主檢查並作成紀錄，就漁港水、陸域、溝渠、人孔蓋等處加強清潔，針對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敷蓋網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具膠布、帆布、輪胎、碰墊等積水清除，於未鑽孔的輪胎及溝渠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內灑粗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鹽；114年上半年各漁港總計動員約7,636人次。</w:t>
      </w:r>
    </w:p>
    <w:p w14:paraId="507C2D31" w14:textId="77777777" w:rsidR="002C512F" w:rsidRPr="002704DA" w:rsidRDefault="002C512F" w:rsidP="005A0D24">
      <w:pPr>
        <w:pStyle w:val="aff8"/>
        <w:numPr>
          <w:ilvl w:val="0"/>
          <w:numId w:val="34"/>
        </w:numPr>
        <w:spacing w:before="0" w:after="0" w:line="310" w:lineRule="exact"/>
        <w:ind w:left="1333" w:hanging="851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辦理漁港區不明物資、無籍船筏強制清除及漁港廢棄漁網回收處理計畫工作</w:t>
      </w:r>
    </w:p>
    <w:p w14:paraId="46DE9BCC" w14:textId="6EEDE029" w:rsidR="002C512F" w:rsidRPr="002704DA" w:rsidRDefault="00F402F9" w:rsidP="00203A25">
      <w:pPr>
        <w:pStyle w:val="aff8"/>
        <w:spacing w:before="0" w:after="0" w:line="310" w:lineRule="exact"/>
        <w:ind w:left="1332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為加強港區秩序及維護漁港環境觀瞻，避免登革熱病媒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蚊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孳生，改善漁港區域內廢棄漁網任意棄置情形，114年上半年執行成果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lastRenderedPageBreak/>
        <w:t>如下</w:t>
      </w:r>
      <w:r w:rsidR="0006466B" w:rsidRPr="002704DA">
        <w:rPr>
          <w:rFonts w:ascii="標楷體" w:eastAsia="標楷體" w:hAnsi="標楷體" w:hint="eastAsia"/>
          <w:b w:val="0"/>
          <w:sz w:val="28"/>
          <w:szCs w:val="28"/>
        </w:rPr>
        <w:t>：</w:t>
      </w:r>
    </w:p>
    <w:p w14:paraId="650BC9A2" w14:textId="1401753A" w:rsidR="0006466B" w:rsidRPr="002704DA" w:rsidRDefault="00F402F9" w:rsidP="0006466B">
      <w:pPr>
        <w:pStyle w:val="aff8"/>
        <w:numPr>
          <w:ilvl w:val="0"/>
          <w:numId w:val="23"/>
        </w:numPr>
        <w:spacing w:before="0" w:after="0" w:line="31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「114年高雄市廢漁網回收再利用計畫」，辦理漁港內廢漁網收集清運、前處理後回收再利用，建立本市廢棄漁網回收再利用機制，另辦理教育訓練及推廣等課程，推廣</w:t>
      </w:r>
      <w:r w:rsidRPr="002704DA">
        <w:rPr>
          <w:rFonts w:ascii="標楷體" w:eastAsia="標楷體" w:hAnsi="標楷體"/>
          <w:b w:val="0"/>
          <w:sz w:val="28"/>
          <w:szCs w:val="28"/>
        </w:rPr>
        <w:t>海洋廢棄物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回收再利用觀念，該計畫執行勞務委託案於1</w:t>
      </w:r>
      <w:r w:rsidRPr="002704DA">
        <w:rPr>
          <w:rFonts w:ascii="標楷體" w:eastAsia="標楷體" w:hAnsi="標楷體"/>
          <w:b w:val="0"/>
          <w:sz w:val="28"/>
          <w:szCs w:val="28"/>
        </w:rPr>
        <w:t>1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4年辦理完畢回收作業，廢棄漁網預計回收45公噸，實際已回收</w:t>
      </w:r>
      <w:r w:rsidRPr="002704DA">
        <w:rPr>
          <w:rFonts w:ascii="標楷體" w:eastAsia="標楷體" w:hAnsi="標楷體"/>
          <w:b w:val="0"/>
          <w:sz w:val="28"/>
          <w:szCs w:val="28"/>
        </w:rPr>
        <w:t>46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.</w:t>
      </w:r>
      <w:r w:rsidRPr="002704DA">
        <w:rPr>
          <w:rFonts w:ascii="標楷體" w:eastAsia="標楷體" w:hAnsi="標楷體"/>
          <w:b w:val="0"/>
          <w:sz w:val="28"/>
          <w:szCs w:val="28"/>
        </w:rPr>
        <w:t>159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公噸，並至4所國小完成4場次的</w:t>
      </w:r>
      <w:r w:rsidRPr="002704DA">
        <w:rPr>
          <w:rFonts w:ascii="標楷體" w:eastAsia="標楷體" w:hAnsi="標楷體"/>
          <w:b w:val="0"/>
          <w:sz w:val="28"/>
          <w:szCs w:val="28"/>
        </w:rPr>
        <w:t>海洋廢棄物教育工作坊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課程。</w:t>
      </w:r>
    </w:p>
    <w:p w14:paraId="1043349B" w14:textId="7EF333DA" w:rsidR="0006466B" w:rsidRPr="002704DA" w:rsidRDefault="00F402F9" w:rsidP="0006466B">
      <w:pPr>
        <w:pStyle w:val="aff8"/>
        <w:numPr>
          <w:ilvl w:val="0"/>
          <w:numId w:val="23"/>
        </w:numPr>
        <w:spacing w:before="0" w:after="0" w:line="310" w:lineRule="exact"/>
        <w:ind w:left="1701" w:hanging="28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「114年高雄市第二類漁港暫置區廢棄物處理補助計畫」，在本市第二類漁港設置暫置區供漁民放置海上作業攜回之廢棄物，經分類、破碎、裁切等前處理後，不可回收部分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再作去化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及清運工作，可回收部分委由再利用場處理；本(114)年度預計清理50公噸，於興達漁港、彌陀漁港、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蚵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子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寮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漁港、旗津 漁港、小港臨海新村漁港及中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芸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漁港執行清運工作，該計畫執行勞務委託案將於114年11月15日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止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陸續完成港區暫置區清除作業。</w:t>
      </w:r>
    </w:p>
    <w:p w14:paraId="7D45CF3C" w14:textId="77777777" w:rsidR="002C512F" w:rsidRPr="002704DA" w:rsidRDefault="001F5749" w:rsidP="005A0D24">
      <w:pPr>
        <w:pStyle w:val="aff8"/>
        <w:numPr>
          <w:ilvl w:val="0"/>
          <w:numId w:val="34"/>
        </w:numPr>
        <w:spacing w:before="0" w:after="0" w:line="320" w:lineRule="exact"/>
        <w:ind w:left="1333" w:hanging="851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漁港設施使用管理費</w:t>
      </w:r>
      <w:r w:rsidR="002C512F" w:rsidRPr="002704DA">
        <w:rPr>
          <w:rFonts w:ascii="標楷體" w:eastAsia="標楷體" w:hAnsi="標楷體" w:hint="eastAsia"/>
          <w:b w:val="0"/>
          <w:sz w:val="28"/>
          <w:szCs w:val="28"/>
        </w:rPr>
        <w:t>收取</w:t>
      </w:r>
    </w:p>
    <w:p w14:paraId="4CF339D4" w14:textId="77777777" w:rsidR="00F402F9" w:rsidRPr="002704DA" w:rsidRDefault="00F402F9" w:rsidP="00F402F9">
      <w:pPr>
        <w:pStyle w:val="aff8"/>
        <w:numPr>
          <w:ilvl w:val="0"/>
          <w:numId w:val="35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興達及永新漁港統計114年1月至6月漁港設施使用管理費收取金額計871萬9,140元。</w:t>
      </w:r>
    </w:p>
    <w:p w14:paraId="29FE6A43" w14:textId="77777777" w:rsidR="00F402F9" w:rsidRPr="002704DA" w:rsidRDefault="00F402F9" w:rsidP="00F402F9">
      <w:pPr>
        <w:pStyle w:val="aff8"/>
        <w:numPr>
          <w:ilvl w:val="0"/>
          <w:numId w:val="36"/>
        </w:numPr>
        <w:spacing w:before="0" w:after="0" w:line="320" w:lineRule="exact"/>
        <w:ind w:left="17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蚵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子</w:t>
      </w: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寮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漁港統計114年1月至6月漁港設施使用管理費收取金額計1萬9,243元。</w:t>
      </w:r>
    </w:p>
    <w:p w14:paraId="203F4390" w14:textId="77777777" w:rsidR="00F402F9" w:rsidRPr="002704DA" w:rsidRDefault="00F402F9" w:rsidP="00F402F9">
      <w:pPr>
        <w:pStyle w:val="aff8"/>
        <w:numPr>
          <w:ilvl w:val="0"/>
          <w:numId w:val="36"/>
        </w:numPr>
        <w:spacing w:before="0" w:after="0" w:line="320" w:lineRule="exact"/>
        <w:ind w:leftChars="590" w:left="1699" w:hangingChars="1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鼓山漁港統計114年1月至6月漁港設施使用管理費收取金額計10萬2,020元。(另遊艇專區設施使用費收取金額計</w:t>
      </w:r>
      <w:r w:rsidRPr="002704DA">
        <w:rPr>
          <w:rFonts w:ascii="標楷體" w:eastAsia="標楷體" w:hAnsi="標楷體"/>
          <w:b w:val="0"/>
          <w:sz w:val="28"/>
          <w:szCs w:val="28"/>
        </w:rPr>
        <w:t>4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萬</w:t>
      </w:r>
      <w:r w:rsidRPr="002704DA">
        <w:rPr>
          <w:rFonts w:ascii="標楷體" w:eastAsia="標楷體" w:hAnsi="標楷體"/>
          <w:b w:val="0"/>
          <w:sz w:val="28"/>
          <w:szCs w:val="28"/>
        </w:rPr>
        <w:t>108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元。)</w:t>
      </w:r>
    </w:p>
    <w:p w14:paraId="360FC022" w14:textId="77777777" w:rsidR="00F402F9" w:rsidRPr="002704DA" w:rsidRDefault="00F402F9" w:rsidP="00F402F9">
      <w:pPr>
        <w:pStyle w:val="aff8"/>
        <w:numPr>
          <w:ilvl w:val="0"/>
          <w:numId w:val="36"/>
        </w:numPr>
        <w:spacing w:before="0" w:after="0" w:line="320" w:lineRule="exact"/>
        <w:ind w:leftChars="591" w:left="1695" w:hangingChars="99" w:hanging="277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旗津漁港統計114年1月至6月漁港設施使用管理費收取金額計15萬2,340元。</w:t>
      </w:r>
    </w:p>
    <w:p w14:paraId="154AA382" w14:textId="77777777" w:rsidR="00F402F9" w:rsidRPr="002704DA" w:rsidRDefault="00F402F9" w:rsidP="00F402F9">
      <w:pPr>
        <w:pStyle w:val="aff8"/>
        <w:numPr>
          <w:ilvl w:val="0"/>
          <w:numId w:val="36"/>
        </w:numPr>
        <w:spacing w:before="0" w:after="0" w:line="320" w:lineRule="exact"/>
        <w:ind w:leftChars="590" w:left="1699" w:hangingChars="101" w:hanging="283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小港臨海新村漁港統計114年1月至6月漁港設施使用管理費收取金額計5萬1,681元。</w:t>
      </w:r>
    </w:p>
    <w:p w14:paraId="118C4301" w14:textId="0A87B8BF" w:rsidR="00F402F9" w:rsidRPr="002704DA" w:rsidRDefault="00F402F9" w:rsidP="00F402F9">
      <w:pPr>
        <w:pStyle w:val="af9"/>
        <w:numPr>
          <w:ilvl w:val="0"/>
          <w:numId w:val="36"/>
        </w:numPr>
        <w:spacing w:line="320" w:lineRule="exact"/>
        <w:ind w:leftChars="0" w:left="1701" w:hanging="283"/>
        <w:rPr>
          <w:rFonts w:ascii="標楷體" w:eastAsia="標楷體" w:hAnsi="標楷體" w:cs="Cordia New"/>
          <w:sz w:val="28"/>
          <w:szCs w:val="28"/>
        </w:rPr>
      </w:pPr>
      <w:r w:rsidRPr="002704DA">
        <w:rPr>
          <w:rFonts w:ascii="標楷體" w:eastAsia="標楷體" w:hAnsi="標楷體" w:cs="Cordia New" w:hint="eastAsia"/>
          <w:sz w:val="28"/>
          <w:szCs w:val="28"/>
        </w:rPr>
        <w:t>中</w:t>
      </w:r>
      <w:proofErr w:type="gramStart"/>
      <w:r w:rsidRPr="002704DA">
        <w:rPr>
          <w:rFonts w:ascii="標楷體" w:eastAsia="標楷體" w:hAnsi="標楷體" w:cs="Cordia New" w:hint="eastAsia"/>
          <w:sz w:val="28"/>
          <w:szCs w:val="28"/>
        </w:rPr>
        <w:t>芸</w:t>
      </w:r>
      <w:proofErr w:type="gramEnd"/>
      <w:r w:rsidRPr="002704DA">
        <w:rPr>
          <w:rFonts w:ascii="標楷體" w:eastAsia="標楷體" w:hAnsi="標楷體" w:cs="Cordia New" w:hint="eastAsia"/>
          <w:sz w:val="28"/>
          <w:szCs w:val="28"/>
        </w:rPr>
        <w:t>漁港統計114年1月至6月漁港設施使用管理費收取金額計1萬5,042元。</w:t>
      </w:r>
    </w:p>
    <w:p w14:paraId="760F9FD3" w14:textId="42F47DE8" w:rsidR="00715BF0" w:rsidRPr="002704DA" w:rsidRDefault="00F80EC4" w:rsidP="00203A25">
      <w:pPr>
        <w:pStyle w:val="aff8"/>
        <w:spacing w:before="0" w:after="0" w:line="320" w:lineRule="exact"/>
        <w:ind w:left="130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以上漁港設施使用管理費收取金額共計</w:t>
      </w:r>
      <w:r w:rsidR="00F402F9" w:rsidRPr="002704DA">
        <w:rPr>
          <w:rFonts w:ascii="標楷體" w:eastAsia="標楷體" w:hAnsi="標楷體" w:hint="eastAsia"/>
          <w:b w:val="0"/>
          <w:sz w:val="28"/>
          <w:szCs w:val="28"/>
        </w:rPr>
        <w:t>905萬9,466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元。</w:t>
      </w:r>
    </w:p>
    <w:p w14:paraId="507349E0" w14:textId="77777777" w:rsidR="002C512F" w:rsidRPr="002704DA" w:rsidRDefault="002C512F" w:rsidP="005A0D24">
      <w:pPr>
        <w:pStyle w:val="aff8"/>
        <w:numPr>
          <w:ilvl w:val="0"/>
          <w:numId w:val="34"/>
        </w:numPr>
        <w:spacing w:before="0" w:after="0" w:line="320" w:lineRule="exact"/>
        <w:ind w:left="1333" w:hanging="851"/>
        <w:jc w:val="both"/>
        <w:rPr>
          <w:rFonts w:ascii="標楷體" w:eastAsia="標楷體" w:hAnsi="標楷體"/>
          <w:b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sz w:val="28"/>
          <w:szCs w:val="28"/>
        </w:rPr>
        <w:t>轄</w:t>
      </w:r>
      <w:r w:rsidRPr="002704DA">
        <w:rPr>
          <w:rFonts w:ascii="標楷體" w:eastAsia="標楷體" w:hAnsi="標楷體"/>
          <w:b w:val="0"/>
          <w:sz w:val="28"/>
          <w:szCs w:val="28"/>
        </w:rPr>
        <w:t>管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市有</w:t>
      </w:r>
      <w:proofErr w:type="gramEnd"/>
      <w:r w:rsidRPr="002704DA">
        <w:rPr>
          <w:rFonts w:ascii="標楷體" w:eastAsia="標楷體" w:hAnsi="標楷體" w:hint="eastAsia"/>
          <w:b w:val="0"/>
          <w:sz w:val="28"/>
          <w:szCs w:val="28"/>
        </w:rPr>
        <w:t>及國有財產租賃契約租金</w:t>
      </w:r>
    </w:p>
    <w:p w14:paraId="71E609B0" w14:textId="2CF6A25B" w:rsidR="002C512F" w:rsidRPr="002704DA" w:rsidRDefault="00F402F9" w:rsidP="00724B46">
      <w:pPr>
        <w:pStyle w:val="aff8"/>
        <w:spacing w:before="0" w:after="0" w:line="320" w:lineRule="exact"/>
        <w:ind w:left="1304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土地14筆，面積151,612.53平方公尺；房屋7棟，面積7,193.93平方公尺，114年1月至6月</w:t>
      </w:r>
      <w:r w:rsidRPr="002704DA">
        <w:rPr>
          <w:rFonts w:ascii="標楷體" w:eastAsia="標楷體" w:hAnsi="標楷體"/>
          <w:b w:val="0"/>
          <w:sz w:val="28"/>
          <w:szCs w:val="28"/>
        </w:rPr>
        <w:t>，</w:t>
      </w:r>
      <w:r w:rsidRPr="002704DA">
        <w:rPr>
          <w:rFonts w:ascii="標楷體" w:eastAsia="標楷體" w:hAnsi="標楷體" w:hint="eastAsia"/>
          <w:b w:val="0"/>
          <w:sz w:val="28"/>
          <w:szCs w:val="28"/>
        </w:rPr>
        <w:t>土地及房屋租金收取金額為449萬7,260元</w:t>
      </w:r>
      <w:r w:rsidR="0006466B" w:rsidRPr="002704DA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210E93AF" w14:textId="77777777" w:rsidR="00724B46" w:rsidRPr="002704DA" w:rsidRDefault="00724B46" w:rsidP="00703FBD">
      <w:pPr>
        <w:pStyle w:val="aff8"/>
        <w:spacing w:before="0" w:after="0" w:line="320" w:lineRule="exact"/>
        <w:ind w:left="1304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47446608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六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、漁業建設</w:t>
      </w:r>
    </w:p>
    <w:p w14:paraId="260B295C" w14:textId="6FEF44CF" w:rsidR="004E6B52" w:rsidRPr="002704DA" w:rsidRDefault="00445EE1" w:rsidP="000472ED">
      <w:pPr>
        <w:pStyle w:val="afd"/>
        <w:spacing w:line="340" w:lineRule="exact"/>
        <w:ind w:leftChars="250" w:left="600" w:firstLineChars="0" w:firstLine="0"/>
        <w:jc w:val="both"/>
        <w:rPr>
          <w:rFonts w:hAnsi="標楷體"/>
          <w:kern w:val="2"/>
          <w:sz w:val="28"/>
          <w:szCs w:val="28"/>
        </w:rPr>
      </w:pPr>
      <w:r w:rsidRPr="002704DA">
        <w:rPr>
          <w:rFonts w:hAnsi="標楷體" w:hint="eastAsia"/>
          <w:kern w:val="2"/>
          <w:sz w:val="28"/>
          <w:szCs w:val="28"/>
        </w:rPr>
        <w:t>本市計有前鎮漁港等16處漁港、興達等5處養殖漁業生產區及彌陀1處集中生產區等，</w:t>
      </w:r>
      <w:r w:rsidRPr="002704DA">
        <w:rPr>
          <w:rFonts w:hAnsi="標楷體"/>
          <w:kern w:val="2"/>
          <w:sz w:val="28"/>
          <w:szCs w:val="28"/>
        </w:rPr>
        <w:t>1</w:t>
      </w:r>
      <w:r w:rsidRPr="002704DA">
        <w:rPr>
          <w:rFonts w:hAnsi="標楷體" w:hint="eastAsia"/>
          <w:kern w:val="2"/>
          <w:sz w:val="28"/>
          <w:szCs w:val="28"/>
        </w:rPr>
        <w:t>14年1月至6月</w:t>
      </w:r>
      <w:proofErr w:type="gramStart"/>
      <w:r w:rsidRPr="002704DA">
        <w:rPr>
          <w:rFonts w:hAnsi="標楷體" w:hint="eastAsia"/>
          <w:kern w:val="2"/>
          <w:sz w:val="28"/>
          <w:szCs w:val="28"/>
        </w:rPr>
        <w:t>賡</w:t>
      </w:r>
      <w:proofErr w:type="gramEnd"/>
      <w:r w:rsidRPr="002704DA">
        <w:rPr>
          <w:rFonts w:hAnsi="標楷體" w:hint="eastAsia"/>
          <w:kern w:val="2"/>
          <w:sz w:val="28"/>
          <w:szCs w:val="28"/>
        </w:rPr>
        <w:t>續辦理漁港設施整建、漁港疏</w:t>
      </w:r>
      <w:proofErr w:type="gramStart"/>
      <w:r w:rsidRPr="002704DA">
        <w:rPr>
          <w:rFonts w:hAnsi="標楷體" w:hint="eastAsia"/>
          <w:kern w:val="2"/>
          <w:sz w:val="28"/>
          <w:szCs w:val="28"/>
        </w:rPr>
        <w:t>濬</w:t>
      </w:r>
      <w:proofErr w:type="gramEnd"/>
      <w:r w:rsidRPr="002704DA">
        <w:rPr>
          <w:rFonts w:hAnsi="標楷體" w:hint="eastAsia"/>
          <w:kern w:val="2"/>
          <w:sz w:val="28"/>
          <w:szCs w:val="28"/>
        </w:rPr>
        <w:t>、漁港景觀綠美化工程，及養殖魚</w:t>
      </w:r>
      <w:proofErr w:type="gramStart"/>
      <w:r w:rsidRPr="002704DA">
        <w:rPr>
          <w:rFonts w:hAnsi="標楷體" w:hint="eastAsia"/>
          <w:kern w:val="2"/>
          <w:sz w:val="28"/>
          <w:szCs w:val="28"/>
        </w:rPr>
        <w:t>塭土溝</w:t>
      </w:r>
      <w:proofErr w:type="gramEnd"/>
      <w:r w:rsidRPr="002704DA">
        <w:rPr>
          <w:rFonts w:hAnsi="標楷體" w:hint="eastAsia"/>
          <w:kern w:val="2"/>
          <w:sz w:val="28"/>
          <w:szCs w:val="28"/>
        </w:rPr>
        <w:t>及土堤道路及供排水路改善工程等共計24件，促進高雄漁業建設發展，提升漁業生產效能，爭取中央委辦及補助經費為8億7,576萬元，本府自籌經費為2億9,085萬元，總計工程經費為11億6,228萬元。工程項目如下：</w:t>
      </w:r>
    </w:p>
    <w:p w14:paraId="68118800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lastRenderedPageBreak/>
        <w:t>高雄市興達漁港遊憩水域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浚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泥清理海洋棄置工程(委辦)</w:t>
      </w:r>
    </w:p>
    <w:p w14:paraId="039B6283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興達漁港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週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邊設施災修工程</w:t>
      </w:r>
    </w:p>
    <w:p w14:paraId="7B1EEE63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113年興達養殖區湖內排水三中排改善工程設計</w:t>
      </w:r>
    </w:p>
    <w:p w14:paraId="6CAC5202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興達漁港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活魚運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搬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碼頭岸水設置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工程</w:t>
      </w:r>
    </w:p>
    <w:p w14:paraId="29D31548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永安區新厝段18地號魚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塭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側溝改善工程</w:t>
      </w:r>
    </w:p>
    <w:p w14:paraId="21E43D0E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永新漁港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吊筏機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頂棚災害修復工程</w:t>
      </w:r>
    </w:p>
    <w:p w14:paraId="4C070A04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永安區烏樹林段826-2地號旁排水護岸加高工程</w:t>
      </w:r>
    </w:p>
    <w:p w14:paraId="451823AE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彌陀漁港老舊碼頭改善工程</w:t>
      </w:r>
    </w:p>
    <w:p w14:paraId="4A1D9716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彌陀漁港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海岸光廊照明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設施更新工程</w:t>
      </w:r>
    </w:p>
    <w:p w14:paraId="6C3A0EC4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firstLine="33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彌陀區齊天宮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後方魚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塭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排水9-1小排改善工程</w:t>
      </w:r>
    </w:p>
    <w:p w14:paraId="0A556500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114年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蚵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子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寮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舖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面改善工程(不含設計)</w:t>
      </w:r>
    </w:p>
    <w:p w14:paraId="091064C7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梓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官魚市場3樓變更使用執照暨設計服務</w:t>
      </w:r>
    </w:p>
    <w:p w14:paraId="54F6ED79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蚵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子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寮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海洋及漁業文化館環境安全設施工程</w:t>
      </w:r>
    </w:p>
    <w:p w14:paraId="20012A3A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高雄港三號船渠遊艇碼頭整建工程</w:t>
      </w:r>
    </w:p>
    <w:p w14:paraId="67BDC2CB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114年旗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后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漁港老舊碼頭改善工程(第二期)設計工作</w:t>
      </w:r>
    </w:p>
    <w:p w14:paraId="75E6C9C6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旗津漁港遮棚(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含立柱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)及表演廣場遮棚災後復建工程</w:t>
      </w:r>
    </w:p>
    <w:p w14:paraId="31D79D94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鳳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鼻頭漁港遮陽棚災害修復工程</w:t>
      </w:r>
    </w:p>
    <w:p w14:paraId="37C4F8EE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114年小港臨海新村漁港疏浚工程</w:t>
      </w:r>
    </w:p>
    <w:p w14:paraId="1A8E84DA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中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芸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漁港休憩涼亭及遮陽棚災後復建及魚市場災後復建工程</w:t>
      </w:r>
    </w:p>
    <w:p w14:paraId="688B501F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871" w:hanging="1134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林園區魚市場設施及污水設備修復工程</w:t>
      </w:r>
    </w:p>
    <w:p w14:paraId="438DA68E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900" w:hanging="1418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114年中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芸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漁港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曳船道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、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上架場等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設施擴建工程(第二期)</w:t>
      </w:r>
    </w:p>
    <w:p w14:paraId="2C3B61A4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900" w:hanging="1418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汕尾漁港海岸防護工程</w:t>
      </w:r>
    </w:p>
    <w:p w14:paraId="7D1D9210" w14:textId="77777777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900" w:hanging="1418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中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芸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漁港南防波堤休憩設施工程</w:t>
      </w:r>
    </w:p>
    <w:p w14:paraId="7926FEFF" w14:textId="3C3BCEB4" w:rsidR="00445EE1" w:rsidRPr="002704DA" w:rsidRDefault="00445EE1" w:rsidP="000472ED">
      <w:pPr>
        <w:pStyle w:val="aff8"/>
        <w:numPr>
          <w:ilvl w:val="0"/>
          <w:numId w:val="33"/>
        </w:numPr>
        <w:spacing w:before="0" w:after="0" w:line="340" w:lineRule="exact"/>
        <w:ind w:left="1900" w:hanging="1418"/>
        <w:jc w:val="both"/>
        <w:rPr>
          <w:rFonts w:ascii="標楷體" w:eastAsia="標楷體" w:hAnsi="標楷體"/>
          <w:b w:val="0"/>
          <w:bCs/>
          <w:kern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汕尾漁港新</w:t>
      </w:r>
      <w:proofErr w:type="gramStart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闢</w:t>
      </w:r>
      <w:proofErr w:type="gramEnd"/>
      <w:r w:rsidRPr="002704DA">
        <w:rPr>
          <w:rFonts w:ascii="標楷體" w:eastAsia="標楷體" w:hAnsi="標楷體" w:hint="eastAsia"/>
          <w:b w:val="0"/>
          <w:bCs/>
          <w:kern w:val="0"/>
          <w:sz w:val="28"/>
          <w:szCs w:val="28"/>
        </w:rPr>
        <w:t>開口工程委託設計服務</w:t>
      </w:r>
    </w:p>
    <w:p w14:paraId="1176FA22" w14:textId="77777777" w:rsidR="00FD4891" w:rsidRPr="002704DA" w:rsidRDefault="00FD4891" w:rsidP="00BB2151">
      <w:pPr>
        <w:pStyle w:val="aff8"/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</w:p>
    <w:p w14:paraId="1C669FB4" w14:textId="77777777" w:rsidR="00CF11E9" w:rsidRPr="002704DA" w:rsidRDefault="009472FF" w:rsidP="00203A25">
      <w:pPr>
        <w:pStyle w:val="ad"/>
        <w:widowControl/>
        <w:suppressAutoHyphens/>
        <w:overflowPunct w:val="0"/>
        <w:autoSpaceDN w:val="0"/>
        <w:snapToGrid w:val="0"/>
        <w:spacing w:line="320" w:lineRule="exact"/>
        <w:jc w:val="both"/>
        <w:textAlignment w:val="baseline"/>
        <w:rPr>
          <w:rFonts w:ascii="微軟正黑體" w:eastAsia="微軟正黑體" w:hAnsi="微軟正黑體" w:cs="?????(P)"/>
          <w:b/>
          <w:bCs/>
          <w:kern w:val="0"/>
          <w:sz w:val="30"/>
          <w:szCs w:val="30"/>
        </w:rPr>
      </w:pPr>
      <w:r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七</w:t>
      </w:r>
      <w:r w:rsidR="00CF11E9" w:rsidRPr="002704DA">
        <w:rPr>
          <w:rFonts w:ascii="微軟正黑體" w:eastAsia="微軟正黑體" w:hAnsi="微軟正黑體" w:cs="?????(P)" w:hint="eastAsia"/>
          <w:b/>
          <w:bCs/>
          <w:kern w:val="0"/>
          <w:sz w:val="30"/>
          <w:szCs w:val="30"/>
        </w:rPr>
        <w:t>、漁民福利</w:t>
      </w:r>
    </w:p>
    <w:p w14:paraId="28097C75" w14:textId="77777777" w:rsidR="002D46E4" w:rsidRPr="002704DA" w:rsidRDefault="002D46E4" w:rsidP="00203A25">
      <w:pPr>
        <w:pStyle w:val="aff8"/>
        <w:numPr>
          <w:ilvl w:val="0"/>
          <w:numId w:val="27"/>
        </w:numPr>
        <w:spacing w:before="0" w:after="0" w:line="320" w:lineRule="exact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辦理動力漁船保險補助</w:t>
      </w:r>
    </w:p>
    <w:p w14:paraId="0EF85399" w14:textId="56A2CF51" w:rsidR="002D46E4" w:rsidRPr="002704DA" w:rsidRDefault="00E023FA" w:rsidP="00203A25">
      <w:pPr>
        <w:pStyle w:val="affa"/>
        <w:overflowPunct w:val="0"/>
        <w:spacing w:line="320" w:lineRule="exact"/>
        <w:ind w:left="1304"/>
        <w:jc w:val="both"/>
        <w:rPr>
          <w:b w:val="0"/>
        </w:rPr>
      </w:pPr>
      <w:r w:rsidRPr="002704DA">
        <w:rPr>
          <w:rFonts w:hint="eastAsia"/>
          <w:b w:val="0"/>
        </w:rPr>
        <w:t>依據「高雄市動力漁船保險補助自治條例」規定，辦理本市籍</w:t>
      </w:r>
      <w:r w:rsidRPr="002704DA">
        <w:rPr>
          <w:b w:val="0"/>
        </w:rPr>
        <w:t>100</w:t>
      </w:r>
      <w:r w:rsidRPr="002704DA">
        <w:rPr>
          <w:rFonts w:hint="eastAsia"/>
          <w:b w:val="0"/>
        </w:rPr>
        <w:t>噸以下漁船保險，114年1月至6月計有62艘次投保，補助保險費共計71萬8,708元</w:t>
      </w:r>
      <w:r w:rsidR="00976299" w:rsidRPr="002704DA">
        <w:rPr>
          <w:rFonts w:hint="eastAsia"/>
          <w:b w:val="0"/>
        </w:rPr>
        <w:t>。</w:t>
      </w:r>
    </w:p>
    <w:p w14:paraId="67ABC5CF" w14:textId="77777777" w:rsidR="002D46E4" w:rsidRPr="002704DA" w:rsidRDefault="002D46E4" w:rsidP="00203A25">
      <w:pPr>
        <w:pStyle w:val="aff8"/>
        <w:numPr>
          <w:ilvl w:val="0"/>
          <w:numId w:val="27"/>
        </w:numPr>
        <w:spacing w:before="0" w:after="0" w:line="320" w:lineRule="exact"/>
        <w:ind w:left="1333" w:hanging="851"/>
        <w:jc w:val="both"/>
        <w:rPr>
          <w:rFonts w:ascii="標楷體" w:eastAsia="標楷體" w:hAnsi="標楷體"/>
          <w:b w:val="0"/>
          <w:sz w:val="28"/>
          <w:szCs w:val="28"/>
        </w:rPr>
      </w:pPr>
      <w:r w:rsidRPr="002704DA">
        <w:rPr>
          <w:rFonts w:ascii="標楷體" w:eastAsia="標楷體" w:hAnsi="標楷體" w:hint="eastAsia"/>
          <w:b w:val="0"/>
          <w:sz w:val="28"/>
          <w:szCs w:val="28"/>
        </w:rPr>
        <w:t>輔導漁會辦理老漁津貼發放作業</w:t>
      </w:r>
    </w:p>
    <w:p w14:paraId="43D07D00" w14:textId="73D542B2" w:rsidR="002C7325" w:rsidRPr="002704DA" w:rsidRDefault="00E023FA" w:rsidP="00203A25">
      <w:pPr>
        <w:pStyle w:val="affa"/>
        <w:overflowPunct w:val="0"/>
        <w:spacing w:line="320" w:lineRule="exact"/>
        <w:ind w:left="1304"/>
        <w:jc w:val="both"/>
        <w:rPr>
          <w:b w:val="0"/>
        </w:rPr>
      </w:pPr>
      <w:r w:rsidRPr="002704DA">
        <w:rPr>
          <w:rFonts w:hint="eastAsia"/>
          <w:b w:val="0"/>
        </w:rPr>
        <w:t>依據「老年農民福利津貼暫行條例」規定，輔導漁會辦理該項津貼發放作業，114年1月至6月共計核撥1億3,940萬元</w:t>
      </w:r>
      <w:r w:rsidR="00976299" w:rsidRPr="002704DA">
        <w:rPr>
          <w:rFonts w:hint="eastAsia"/>
          <w:b w:val="0"/>
        </w:rPr>
        <w:t>。</w:t>
      </w:r>
    </w:p>
    <w:sectPr w:rsidR="002C7325" w:rsidRPr="002704DA" w:rsidSect="00BA70D3">
      <w:footerReference w:type="even" r:id="rId8"/>
      <w:footerReference w:type="default" r:id="rId9"/>
      <w:pgSz w:w="11906" w:h="16838" w:code="9"/>
      <w:pgMar w:top="1418" w:right="1418" w:bottom="1418" w:left="1418" w:header="851" w:footer="510" w:gutter="0"/>
      <w:pgNumType w:start="7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A31" w14:textId="77777777" w:rsidR="00A6205A" w:rsidRDefault="00A6205A">
      <w:r>
        <w:separator/>
      </w:r>
    </w:p>
  </w:endnote>
  <w:endnote w:type="continuationSeparator" w:id="0">
    <w:p w14:paraId="577792B2" w14:textId="77777777" w:rsidR="00A6205A" w:rsidRDefault="00A6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Cambria"/>
    <w:charset w:val="00"/>
    <w:family w:val="roman"/>
    <w:pitch w:val="default"/>
  </w:font>
  <w:font w:name="F3">
    <w:charset w:val="88"/>
    <w:family w:val="roman"/>
    <w:pitch w:val="default"/>
  </w:font>
  <w:font w:name="TimesNewRomanPSMT">
    <w:altName w:val="微軟正黑體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?(P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F26" w14:textId="77777777" w:rsidR="001F5749" w:rsidRDefault="00A6390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F574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F5749">
      <w:rPr>
        <w:rStyle w:val="aa"/>
        <w:noProof/>
      </w:rPr>
      <w:t>1</w:t>
    </w:r>
    <w:r>
      <w:rPr>
        <w:rStyle w:val="aa"/>
      </w:rPr>
      <w:fldChar w:fldCharType="end"/>
    </w:r>
  </w:p>
  <w:p w14:paraId="01D2D4DE" w14:textId="77777777" w:rsidR="001F5749" w:rsidRDefault="001F57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F25B" w14:textId="77777777" w:rsidR="001F5749" w:rsidRPr="00BF1804" w:rsidRDefault="00A63909">
    <w:pPr>
      <w:pStyle w:val="a8"/>
      <w:jc w:val="center"/>
      <w:rPr>
        <w:color w:val="FFFFFF" w:themeColor="background1"/>
      </w:rPr>
    </w:pPr>
    <w:r>
      <w:fldChar w:fldCharType="begin"/>
    </w:r>
    <w:r w:rsidR="00EE1EB6">
      <w:instrText>PAGE   \* MERGEFORMAT</w:instrText>
    </w:r>
    <w:r>
      <w:fldChar w:fldCharType="separate"/>
    </w:r>
    <w:r w:rsidR="00563632" w:rsidRPr="00563632">
      <w:rPr>
        <w:noProof/>
        <w:lang w:val="zh-TW"/>
      </w:rPr>
      <w:t>78</w:t>
    </w:r>
    <w:r>
      <w:rPr>
        <w:noProof/>
        <w:lang w:val="zh-TW"/>
      </w:rPr>
      <w:fldChar w:fldCharType="end"/>
    </w:r>
  </w:p>
  <w:p w14:paraId="307944A8" w14:textId="77777777" w:rsidR="001F5749" w:rsidRDefault="001F57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48CE" w14:textId="77777777" w:rsidR="00A6205A" w:rsidRDefault="00A6205A">
      <w:r>
        <w:separator/>
      </w:r>
    </w:p>
  </w:footnote>
  <w:footnote w:type="continuationSeparator" w:id="0">
    <w:p w14:paraId="79ABA97E" w14:textId="77777777" w:rsidR="00A6205A" w:rsidRDefault="00A6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92E"/>
    <w:multiLevelType w:val="hybridMultilevel"/>
    <w:tmpl w:val="9A729F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8C09D0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1DB5C93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1DE5A10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25F2B46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F736659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313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6C3625"/>
    <w:multiLevelType w:val="hybridMultilevel"/>
    <w:tmpl w:val="B7D28082"/>
    <w:lvl w:ilvl="0" w:tplc="9940A9BA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F83FE1"/>
    <w:multiLevelType w:val="hybridMultilevel"/>
    <w:tmpl w:val="AFE0C1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CD704B"/>
    <w:multiLevelType w:val="hybridMultilevel"/>
    <w:tmpl w:val="9A729F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DE108D4"/>
    <w:multiLevelType w:val="hybridMultilevel"/>
    <w:tmpl w:val="DB169D56"/>
    <w:lvl w:ilvl="0" w:tplc="5EDED87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05766B7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3940B1F"/>
    <w:multiLevelType w:val="hybridMultilevel"/>
    <w:tmpl w:val="A5344592"/>
    <w:lvl w:ilvl="0" w:tplc="0922CA52">
      <w:start w:val="2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522488"/>
    <w:multiLevelType w:val="hybridMultilevel"/>
    <w:tmpl w:val="F57891D2"/>
    <w:lvl w:ilvl="0" w:tplc="BE6E010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B3C591A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B5B01E5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86F265F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ED64D78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2706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F1B2CB2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BB1C6D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58466FE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3C749B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2093A7F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5682640"/>
    <w:multiLevelType w:val="hybridMultilevel"/>
    <w:tmpl w:val="0096B246"/>
    <w:lvl w:ilvl="0" w:tplc="FFFFFFFF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63C5F24"/>
    <w:multiLevelType w:val="hybridMultilevel"/>
    <w:tmpl w:val="9A729F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66B6120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C2A5243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CD21648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FEE48E8"/>
    <w:multiLevelType w:val="hybridMultilevel"/>
    <w:tmpl w:val="841C843C"/>
    <w:lvl w:ilvl="0" w:tplc="AECEB880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4C44BBE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8AB1B76"/>
    <w:multiLevelType w:val="hybridMultilevel"/>
    <w:tmpl w:val="EA880294"/>
    <w:lvl w:ilvl="0" w:tplc="3274D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8ED61FA"/>
    <w:multiLevelType w:val="hybridMultilevel"/>
    <w:tmpl w:val="96CA5DB0"/>
    <w:lvl w:ilvl="0" w:tplc="51F480A0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7D3286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2422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C971275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D271294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E097A23"/>
    <w:multiLevelType w:val="hybridMultilevel"/>
    <w:tmpl w:val="0096B246"/>
    <w:lvl w:ilvl="0" w:tplc="9940A9B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5A6757"/>
    <w:multiLevelType w:val="hybridMultilevel"/>
    <w:tmpl w:val="6024CAA4"/>
    <w:lvl w:ilvl="0" w:tplc="AF942D9E">
      <w:start w:val="1"/>
      <w:numFmt w:val="decimal"/>
      <w:suff w:val="nothing"/>
      <w:lvlText w:val="%1."/>
      <w:lvlJc w:val="left"/>
      <w:pPr>
        <w:ind w:left="120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101297617">
    <w:abstractNumId w:val="9"/>
  </w:num>
  <w:num w:numId="2" w16cid:durableId="1257976685">
    <w:abstractNumId w:val="29"/>
  </w:num>
  <w:num w:numId="3" w16cid:durableId="989671741">
    <w:abstractNumId w:val="8"/>
  </w:num>
  <w:num w:numId="4" w16cid:durableId="1599409997">
    <w:abstractNumId w:val="23"/>
  </w:num>
  <w:num w:numId="5" w16cid:durableId="943070412">
    <w:abstractNumId w:val="35"/>
  </w:num>
  <w:num w:numId="6" w16cid:durableId="1317881607">
    <w:abstractNumId w:val="12"/>
  </w:num>
  <w:num w:numId="7" w16cid:durableId="507406754">
    <w:abstractNumId w:val="18"/>
  </w:num>
  <w:num w:numId="8" w16cid:durableId="334573465">
    <w:abstractNumId w:val="19"/>
  </w:num>
  <w:num w:numId="9" w16cid:durableId="1135681530">
    <w:abstractNumId w:val="4"/>
  </w:num>
  <w:num w:numId="10" w16cid:durableId="1974486184">
    <w:abstractNumId w:val="0"/>
  </w:num>
  <w:num w:numId="11" w16cid:durableId="485782229">
    <w:abstractNumId w:val="3"/>
  </w:num>
  <w:num w:numId="12" w16cid:durableId="483160451">
    <w:abstractNumId w:val="24"/>
  </w:num>
  <w:num w:numId="13" w16cid:durableId="2027167460">
    <w:abstractNumId w:val="27"/>
  </w:num>
  <w:num w:numId="14" w16cid:durableId="2118090161">
    <w:abstractNumId w:val="15"/>
  </w:num>
  <w:num w:numId="15" w16cid:durableId="791217270">
    <w:abstractNumId w:val="10"/>
  </w:num>
  <w:num w:numId="16" w16cid:durableId="899679223">
    <w:abstractNumId w:val="20"/>
  </w:num>
  <w:num w:numId="17" w16cid:durableId="212035780">
    <w:abstractNumId w:val="1"/>
  </w:num>
  <w:num w:numId="18" w16cid:durableId="537281267">
    <w:abstractNumId w:val="14"/>
  </w:num>
  <w:num w:numId="19" w16cid:durableId="1220896694">
    <w:abstractNumId w:val="13"/>
  </w:num>
  <w:num w:numId="20" w16cid:durableId="683173101">
    <w:abstractNumId w:val="28"/>
  </w:num>
  <w:num w:numId="21" w16cid:durableId="886837630">
    <w:abstractNumId w:val="32"/>
  </w:num>
  <w:num w:numId="22" w16cid:durableId="1830973243">
    <w:abstractNumId w:val="31"/>
  </w:num>
  <w:num w:numId="23" w16cid:durableId="1182285447">
    <w:abstractNumId w:val="16"/>
  </w:num>
  <w:num w:numId="24" w16cid:durableId="453522450">
    <w:abstractNumId w:val="25"/>
  </w:num>
  <w:num w:numId="25" w16cid:durableId="1240139052">
    <w:abstractNumId w:val="5"/>
  </w:num>
  <w:num w:numId="26" w16cid:durableId="211770002">
    <w:abstractNumId w:val="2"/>
  </w:num>
  <w:num w:numId="27" w16cid:durableId="1770002786">
    <w:abstractNumId w:val="26"/>
  </w:num>
  <w:num w:numId="28" w16cid:durableId="549270520">
    <w:abstractNumId w:val="34"/>
  </w:num>
  <w:num w:numId="29" w16cid:durableId="132453830">
    <w:abstractNumId w:val="21"/>
  </w:num>
  <w:num w:numId="30" w16cid:durableId="944580949">
    <w:abstractNumId w:val="33"/>
  </w:num>
  <w:num w:numId="31" w16cid:durableId="881788292">
    <w:abstractNumId w:val="7"/>
  </w:num>
  <w:num w:numId="32" w16cid:durableId="117843795">
    <w:abstractNumId w:val="6"/>
  </w:num>
  <w:num w:numId="33" w16cid:durableId="1463234141">
    <w:abstractNumId w:val="17"/>
  </w:num>
  <w:num w:numId="34" w16cid:durableId="2123760795">
    <w:abstractNumId w:val="22"/>
  </w:num>
  <w:num w:numId="35" w16cid:durableId="696927734">
    <w:abstractNumId w:val="30"/>
  </w:num>
  <w:num w:numId="36" w16cid:durableId="53354439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5B0"/>
    <w:rsid w:val="000013B6"/>
    <w:rsid w:val="000019BD"/>
    <w:rsid w:val="00001FBA"/>
    <w:rsid w:val="0000200F"/>
    <w:rsid w:val="00002700"/>
    <w:rsid w:val="00006603"/>
    <w:rsid w:val="00007BE0"/>
    <w:rsid w:val="00007C5B"/>
    <w:rsid w:val="00013242"/>
    <w:rsid w:val="00016E8F"/>
    <w:rsid w:val="0001771B"/>
    <w:rsid w:val="00020D93"/>
    <w:rsid w:val="000215A0"/>
    <w:rsid w:val="000217F4"/>
    <w:rsid w:val="000218D2"/>
    <w:rsid w:val="00021AC9"/>
    <w:rsid w:val="00022578"/>
    <w:rsid w:val="00023C75"/>
    <w:rsid w:val="00024273"/>
    <w:rsid w:val="00026093"/>
    <w:rsid w:val="00026396"/>
    <w:rsid w:val="000317AD"/>
    <w:rsid w:val="00034C22"/>
    <w:rsid w:val="00037129"/>
    <w:rsid w:val="00040A8F"/>
    <w:rsid w:val="000417AD"/>
    <w:rsid w:val="0004185F"/>
    <w:rsid w:val="00041DE9"/>
    <w:rsid w:val="0004237A"/>
    <w:rsid w:val="00042FD8"/>
    <w:rsid w:val="00043260"/>
    <w:rsid w:val="000448AD"/>
    <w:rsid w:val="0004614F"/>
    <w:rsid w:val="000472ED"/>
    <w:rsid w:val="00047B46"/>
    <w:rsid w:val="000500FF"/>
    <w:rsid w:val="000507BE"/>
    <w:rsid w:val="00050FFF"/>
    <w:rsid w:val="00051197"/>
    <w:rsid w:val="00051BA7"/>
    <w:rsid w:val="000521B7"/>
    <w:rsid w:val="00052DCD"/>
    <w:rsid w:val="000534A6"/>
    <w:rsid w:val="00056FDD"/>
    <w:rsid w:val="00056FED"/>
    <w:rsid w:val="00060F11"/>
    <w:rsid w:val="00061C89"/>
    <w:rsid w:val="0006466B"/>
    <w:rsid w:val="00066536"/>
    <w:rsid w:val="00067619"/>
    <w:rsid w:val="000705BD"/>
    <w:rsid w:val="0007064D"/>
    <w:rsid w:val="000737D4"/>
    <w:rsid w:val="00075B98"/>
    <w:rsid w:val="00082BDB"/>
    <w:rsid w:val="000833CA"/>
    <w:rsid w:val="00083402"/>
    <w:rsid w:val="00083739"/>
    <w:rsid w:val="000837C9"/>
    <w:rsid w:val="000859D5"/>
    <w:rsid w:val="00086359"/>
    <w:rsid w:val="00086812"/>
    <w:rsid w:val="00087401"/>
    <w:rsid w:val="000901B1"/>
    <w:rsid w:val="000905D8"/>
    <w:rsid w:val="0009078E"/>
    <w:rsid w:val="0009112E"/>
    <w:rsid w:val="000911DF"/>
    <w:rsid w:val="0009142C"/>
    <w:rsid w:val="00091C9A"/>
    <w:rsid w:val="00091EA6"/>
    <w:rsid w:val="00092DAB"/>
    <w:rsid w:val="000934C3"/>
    <w:rsid w:val="00094F3F"/>
    <w:rsid w:val="000A02FB"/>
    <w:rsid w:val="000A07D6"/>
    <w:rsid w:val="000A11EF"/>
    <w:rsid w:val="000A3521"/>
    <w:rsid w:val="000A4AB2"/>
    <w:rsid w:val="000A4CD7"/>
    <w:rsid w:val="000A54B5"/>
    <w:rsid w:val="000A5BD3"/>
    <w:rsid w:val="000A736A"/>
    <w:rsid w:val="000B0DEF"/>
    <w:rsid w:val="000B116D"/>
    <w:rsid w:val="000B13F5"/>
    <w:rsid w:val="000B4A3A"/>
    <w:rsid w:val="000B61E6"/>
    <w:rsid w:val="000C07A2"/>
    <w:rsid w:val="000C0E85"/>
    <w:rsid w:val="000C145E"/>
    <w:rsid w:val="000C309D"/>
    <w:rsid w:val="000C3652"/>
    <w:rsid w:val="000C4143"/>
    <w:rsid w:val="000C531F"/>
    <w:rsid w:val="000C5954"/>
    <w:rsid w:val="000C62EE"/>
    <w:rsid w:val="000D16FC"/>
    <w:rsid w:val="000D1774"/>
    <w:rsid w:val="000D425C"/>
    <w:rsid w:val="000D4F38"/>
    <w:rsid w:val="000D58D0"/>
    <w:rsid w:val="000D6BB5"/>
    <w:rsid w:val="000D7BBD"/>
    <w:rsid w:val="000E003D"/>
    <w:rsid w:val="000E0967"/>
    <w:rsid w:val="000E1BDA"/>
    <w:rsid w:val="000E1DAA"/>
    <w:rsid w:val="000E2F5F"/>
    <w:rsid w:val="000E65D6"/>
    <w:rsid w:val="000E66FF"/>
    <w:rsid w:val="000E71F3"/>
    <w:rsid w:val="000E75D1"/>
    <w:rsid w:val="000F1C32"/>
    <w:rsid w:val="000F26E4"/>
    <w:rsid w:val="000F3748"/>
    <w:rsid w:val="000F38AB"/>
    <w:rsid w:val="000F5C8E"/>
    <w:rsid w:val="000F5EF6"/>
    <w:rsid w:val="000F5F53"/>
    <w:rsid w:val="000F7E9E"/>
    <w:rsid w:val="00102F26"/>
    <w:rsid w:val="00103E44"/>
    <w:rsid w:val="00104DBB"/>
    <w:rsid w:val="001053B6"/>
    <w:rsid w:val="001058D1"/>
    <w:rsid w:val="00105FA9"/>
    <w:rsid w:val="00106C20"/>
    <w:rsid w:val="00106F98"/>
    <w:rsid w:val="00107530"/>
    <w:rsid w:val="0011019B"/>
    <w:rsid w:val="001109DB"/>
    <w:rsid w:val="0011294F"/>
    <w:rsid w:val="0011451A"/>
    <w:rsid w:val="0011773A"/>
    <w:rsid w:val="00117BB1"/>
    <w:rsid w:val="00120662"/>
    <w:rsid w:val="00125498"/>
    <w:rsid w:val="0012713F"/>
    <w:rsid w:val="0012751C"/>
    <w:rsid w:val="0013139C"/>
    <w:rsid w:val="001344DA"/>
    <w:rsid w:val="0014100E"/>
    <w:rsid w:val="00141A7F"/>
    <w:rsid w:val="00146FB9"/>
    <w:rsid w:val="00147AC3"/>
    <w:rsid w:val="00147C0E"/>
    <w:rsid w:val="00150D74"/>
    <w:rsid w:val="0015138D"/>
    <w:rsid w:val="00151FF0"/>
    <w:rsid w:val="001543AB"/>
    <w:rsid w:val="00155063"/>
    <w:rsid w:val="00157B78"/>
    <w:rsid w:val="0016127D"/>
    <w:rsid w:val="00161817"/>
    <w:rsid w:val="00162724"/>
    <w:rsid w:val="00162F98"/>
    <w:rsid w:val="001649E0"/>
    <w:rsid w:val="00165319"/>
    <w:rsid w:val="0016773D"/>
    <w:rsid w:val="00171391"/>
    <w:rsid w:val="00180B15"/>
    <w:rsid w:val="00180EC5"/>
    <w:rsid w:val="00184858"/>
    <w:rsid w:val="001859A8"/>
    <w:rsid w:val="00191044"/>
    <w:rsid w:val="00191A87"/>
    <w:rsid w:val="00191B51"/>
    <w:rsid w:val="00192230"/>
    <w:rsid w:val="001924E0"/>
    <w:rsid w:val="00193547"/>
    <w:rsid w:val="001940B8"/>
    <w:rsid w:val="001965D0"/>
    <w:rsid w:val="00196F9D"/>
    <w:rsid w:val="001A0CBD"/>
    <w:rsid w:val="001A181D"/>
    <w:rsid w:val="001A1D19"/>
    <w:rsid w:val="001A5018"/>
    <w:rsid w:val="001A5692"/>
    <w:rsid w:val="001A6393"/>
    <w:rsid w:val="001A68CB"/>
    <w:rsid w:val="001A7126"/>
    <w:rsid w:val="001A7766"/>
    <w:rsid w:val="001B1B82"/>
    <w:rsid w:val="001B2453"/>
    <w:rsid w:val="001B2C78"/>
    <w:rsid w:val="001B2C8D"/>
    <w:rsid w:val="001B33CC"/>
    <w:rsid w:val="001B3C2A"/>
    <w:rsid w:val="001B4D42"/>
    <w:rsid w:val="001C17B2"/>
    <w:rsid w:val="001C2295"/>
    <w:rsid w:val="001C3515"/>
    <w:rsid w:val="001C5084"/>
    <w:rsid w:val="001D0587"/>
    <w:rsid w:val="001D05EC"/>
    <w:rsid w:val="001D0DC6"/>
    <w:rsid w:val="001D11CB"/>
    <w:rsid w:val="001D4AD0"/>
    <w:rsid w:val="001D4CC6"/>
    <w:rsid w:val="001D4DF9"/>
    <w:rsid w:val="001D654A"/>
    <w:rsid w:val="001D79BA"/>
    <w:rsid w:val="001E149C"/>
    <w:rsid w:val="001E25E8"/>
    <w:rsid w:val="001E36FD"/>
    <w:rsid w:val="001E581A"/>
    <w:rsid w:val="001E58DE"/>
    <w:rsid w:val="001E67EC"/>
    <w:rsid w:val="001E71DC"/>
    <w:rsid w:val="001E7D6D"/>
    <w:rsid w:val="001F1535"/>
    <w:rsid w:val="001F24FC"/>
    <w:rsid w:val="001F5749"/>
    <w:rsid w:val="001F66C5"/>
    <w:rsid w:val="001F7C00"/>
    <w:rsid w:val="002002DF"/>
    <w:rsid w:val="00201950"/>
    <w:rsid w:val="00203A25"/>
    <w:rsid w:val="00204FD4"/>
    <w:rsid w:val="00205080"/>
    <w:rsid w:val="0020540E"/>
    <w:rsid w:val="00205737"/>
    <w:rsid w:val="00205B9A"/>
    <w:rsid w:val="0020766E"/>
    <w:rsid w:val="002126AB"/>
    <w:rsid w:val="00212A2A"/>
    <w:rsid w:val="0021417A"/>
    <w:rsid w:val="00216039"/>
    <w:rsid w:val="00217AF2"/>
    <w:rsid w:val="00222DD1"/>
    <w:rsid w:val="00224505"/>
    <w:rsid w:val="00225F1D"/>
    <w:rsid w:val="00227C04"/>
    <w:rsid w:val="00231799"/>
    <w:rsid w:val="002328A0"/>
    <w:rsid w:val="00234975"/>
    <w:rsid w:val="00234F64"/>
    <w:rsid w:val="002368F2"/>
    <w:rsid w:val="00237710"/>
    <w:rsid w:val="0024131B"/>
    <w:rsid w:val="00242E15"/>
    <w:rsid w:val="002439D9"/>
    <w:rsid w:val="00245898"/>
    <w:rsid w:val="00245CFE"/>
    <w:rsid w:val="002533D5"/>
    <w:rsid w:val="002534E1"/>
    <w:rsid w:val="002571BC"/>
    <w:rsid w:val="00260343"/>
    <w:rsid w:val="00260368"/>
    <w:rsid w:val="00262D60"/>
    <w:rsid w:val="0026517F"/>
    <w:rsid w:val="002665D1"/>
    <w:rsid w:val="00266E10"/>
    <w:rsid w:val="0026799C"/>
    <w:rsid w:val="002704DA"/>
    <w:rsid w:val="00271A97"/>
    <w:rsid w:val="00271FD5"/>
    <w:rsid w:val="002728FA"/>
    <w:rsid w:val="002735E4"/>
    <w:rsid w:val="0027393E"/>
    <w:rsid w:val="002742FE"/>
    <w:rsid w:val="00276BEA"/>
    <w:rsid w:val="00276D2C"/>
    <w:rsid w:val="002828DD"/>
    <w:rsid w:val="00284FE4"/>
    <w:rsid w:val="002868A1"/>
    <w:rsid w:val="002870F4"/>
    <w:rsid w:val="00293E1D"/>
    <w:rsid w:val="00294434"/>
    <w:rsid w:val="00294C59"/>
    <w:rsid w:val="0029501B"/>
    <w:rsid w:val="0029740A"/>
    <w:rsid w:val="00297A11"/>
    <w:rsid w:val="002A076B"/>
    <w:rsid w:val="002A0F9A"/>
    <w:rsid w:val="002A1102"/>
    <w:rsid w:val="002A2323"/>
    <w:rsid w:val="002A4B04"/>
    <w:rsid w:val="002A5CBA"/>
    <w:rsid w:val="002A633C"/>
    <w:rsid w:val="002A6E8D"/>
    <w:rsid w:val="002B1E3F"/>
    <w:rsid w:val="002B1E8B"/>
    <w:rsid w:val="002B33C4"/>
    <w:rsid w:val="002B3696"/>
    <w:rsid w:val="002B3D98"/>
    <w:rsid w:val="002B48D3"/>
    <w:rsid w:val="002B4E58"/>
    <w:rsid w:val="002B792B"/>
    <w:rsid w:val="002B7FD0"/>
    <w:rsid w:val="002C00C2"/>
    <w:rsid w:val="002C22B7"/>
    <w:rsid w:val="002C2651"/>
    <w:rsid w:val="002C371A"/>
    <w:rsid w:val="002C3CDB"/>
    <w:rsid w:val="002C4011"/>
    <w:rsid w:val="002C4AB7"/>
    <w:rsid w:val="002C4C96"/>
    <w:rsid w:val="002C512F"/>
    <w:rsid w:val="002C7325"/>
    <w:rsid w:val="002D0085"/>
    <w:rsid w:val="002D01D4"/>
    <w:rsid w:val="002D0CAF"/>
    <w:rsid w:val="002D10FA"/>
    <w:rsid w:val="002D21C7"/>
    <w:rsid w:val="002D3F06"/>
    <w:rsid w:val="002D46E4"/>
    <w:rsid w:val="002E0EA7"/>
    <w:rsid w:val="002E0FEC"/>
    <w:rsid w:val="002E2E83"/>
    <w:rsid w:val="002E447F"/>
    <w:rsid w:val="002E5136"/>
    <w:rsid w:val="002E5216"/>
    <w:rsid w:val="002E5683"/>
    <w:rsid w:val="002F2139"/>
    <w:rsid w:val="002F23B2"/>
    <w:rsid w:val="002F288E"/>
    <w:rsid w:val="002F5C57"/>
    <w:rsid w:val="002F6B04"/>
    <w:rsid w:val="002F7435"/>
    <w:rsid w:val="00300D3A"/>
    <w:rsid w:val="00303B5A"/>
    <w:rsid w:val="00304A56"/>
    <w:rsid w:val="00305289"/>
    <w:rsid w:val="003067CA"/>
    <w:rsid w:val="00307586"/>
    <w:rsid w:val="00307641"/>
    <w:rsid w:val="00310574"/>
    <w:rsid w:val="00310B5D"/>
    <w:rsid w:val="0031455F"/>
    <w:rsid w:val="00314DA6"/>
    <w:rsid w:val="0031621B"/>
    <w:rsid w:val="00316675"/>
    <w:rsid w:val="0031731F"/>
    <w:rsid w:val="00317DC0"/>
    <w:rsid w:val="00323445"/>
    <w:rsid w:val="00323CAB"/>
    <w:rsid w:val="00323F4E"/>
    <w:rsid w:val="0032409E"/>
    <w:rsid w:val="00324C8D"/>
    <w:rsid w:val="00326D82"/>
    <w:rsid w:val="003271AA"/>
    <w:rsid w:val="003276F8"/>
    <w:rsid w:val="00330EE7"/>
    <w:rsid w:val="00331443"/>
    <w:rsid w:val="00335908"/>
    <w:rsid w:val="00336340"/>
    <w:rsid w:val="00336457"/>
    <w:rsid w:val="00337636"/>
    <w:rsid w:val="0034151A"/>
    <w:rsid w:val="00341D33"/>
    <w:rsid w:val="00342B90"/>
    <w:rsid w:val="003442F7"/>
    <w:rsid w:val="003468D2"/>
    <w:rsid w:val="0034699B"/>
    <w:rsid w:val="00347AE3"/>
    <w:rsid w:val="00347D4A"/>
    <w:rsid w:val="003507B6"/>
    <w:rsid w:val="00350A5D"/>
    <w:rsid w:val="003513EE"/>
    <w:rsid w:val="00351694"/>
    <w:rsid w:val="00353A11"/>
    <w:rsid w:val="00354351"/>
    <w:rsid w:val="003552D7"/>
    <w:rsid w:val="00355937"/>
    <w:rsid w:val="003559B4"/>
    <w:rsid w:val="00356057"/>
    <w:rsid w:val="00356F06"/>
    <w:rsid w:val="00357132"/>
    <w:rsid w:val="00357E3F"/>
    <w:rsid w:val="003619EB"/>
    <w:rsid w:val="00361CBF"/>
    <w:rsid w:val="00361EBE"/>
    <w:rsid w:val="00362E23"/>
    <w:rsid w:val="003640CA"/>
    <w:rsid w:val="00364780"/>
    <w:rsid w:val="00365B82"/>
    <w:rsid w:val="0037185B"/>
    <w:rsid w:val="00372011"/>
    <w:rsid w:val="0037233C"/>
    <w:rsid w:val="00374214"/>
    <w:rsid w:val="00374FD5"/>
    <w:rsid w:val="003754C6"/>
    <w:rsid w:val="00375E08"/>
    <w:rsid w:val="00376726"/>
    <w:rsid w:val="00382F0F"/>
    <w:rsid w:val="00383202"/>
    <w:rsid w:val="0038362F"/>
    <w:rsid w:val="00384CB0"/>
    <w:rsid w:val="0038546E"/>
    <w:rsid w:val="003906A4"/>
    <w:rsid w:val="003914E4"/>
    <w:rsid w:val="003918FE"/>
    <w:rsid w:val="00391AB5"/>
    <w:rsid w:val="003925CD"/>
    <w:rsid w:val="003944B5"/>
    <w:rsid w:val="003946FF"/>
    <w:rsid w:val="00395E14"/>
    <w:rsid w:val="00396DE5"/>
    <w:rsid w:val="00397EC1"/>
    <w:rsid w:val="003A09E0"/>
    <w:rsid w:val="003A0A05"/>
    <w:rsid w:val="003A17E8"/>
    <w:rsid w:val="003A36C2"/>
    <w:rsid w:val="003A4A86"/>
    <w:rsid w:val="003A7C58"/>
    <w:rsid w:val="003B0B9B"/>
    <w:rsid w:val="003B0E23"/>
    <w:rsid w:val="003B2E49"/>
    <w:rsid w:val="003B5F54"/>
    <w:rsid w:val="003B62C4"/>
    <w:rsid w:val="003B65C6"/>
    <w:rsid w:val="003B6EF7"/>
    <w:rsid w:val="003B7007"/>
    <w:rsid w:val="003C0A59"/>
    <w:rsid w:val="003C31A8"/>
    <w:rsid w:val="003C321C"/>
    <w:rsid w:val="003C325C"/>
    <w:rsid w:val="003C5FB9"/>
    <w:rsid w:val="003D08A8"/>
    <w:rsid w:val="003D10E1"/>
    <w:rsid w:val="003D1C86"/>
    <w:rsid w:val="003D250A"/>
    <w:rsid w:val="003D338A"/>
    <w:rsid w:val="003D5EB0"/>
    <w:rsid w:val="003D6693"/>
    <w:rsid w:val="003D6C97"/>
    <w:rsid w:val="003D6E06"/>
    <w:rsid w:val="003E1E92"/>
    <w:rsid w:val="003E24C8"/>
    <w:rsid w:val="003E47A2"/>
    <w:rsid w:val="003E48EC"/>
    <w:rsid w:val="003E5CF9"/>
    <w:rsid w:val="003F08D8"/>
    <w:rsid w:val="003F0B48"/>
    <w:rsid w:val="003F0E23"/>
    <w:rsid w:val="003F37DA"/>
    <w:rsid w:val="003F4B5E"/>
    <w:rsid w:val="003F66A2"/>
    <w:rsid w:val="003F6798"/>
    <w:rsid w:val="003F74BB"/>
    <w:rsid w:val="003F7561"/>
    <w:rsid w:val="0040080E"/>
    <w:rsid w:val="00400F7D"/>
    <w:rsid w:val="00401166"/>
    <w:rsid w:val="00402DF4"/>
    <w:rsid w:val="004030B0"/>
    <w:rsid w:val="00405581"/>
    <w:rsid w:val="00405F3A"/>
    <w:rsid w:val="004075C2"/>
    <w:rsid w:val="004075DD"/>
    <w:rsid w:val="0041051E"/>
    <w:rsid w:val="00410670"/>
    <w:rsid w:val="0041089A"/>
    <w:rsid w:val="00410CE1"/>
    <w:rsid w:val="00410EDB"/>
    <w:rsid w:val="00413614"/>
    <w:rsid w:val="00413817"/>
    <w:rsid w:val="004142D1"/>
    <w:rsid w:val="004145FD"/>
    <w:rsid w:val="004148D8"/>
    <w:rsid w:val="0041578A"/>
    <w:rsid w:val="00416F69"/>
    <w:rsid w:val="00422F98"/>
    <w:rsid w:val="0042359A"/>
    <w:rsid w:val="00424613"/>
    <w:rsid w:val="00425109"/>
    <w:rsid w:val="00426BBE"/>
    <w:rsid w:val="004317A0"/>
    <w:rsid w:val="00431EBA"/>
    <w:rsid w:val="0043214E"/>
    <w:rsid w:val="00432366"/>
    <w:rsid w:val="0043248D"/>
    <w:rsid w:val="00433CA3"/>
    <w:rsid w:val="00434366"/>
    <w:rsid w:val="00434AB9"/>
    <w:rsid w:val="00440831"/>
    <w:rsid w:val="00440B9C"/>
    <w:rsid w:val="004416D8"/>
    <w:rsid w:val="004419A2"/>
    <w:rsid w:val="00441FB3"/>
    <w:rsid w:val="00443BF8"/>
    <w:rsid w:val="00443F6E"/>
    <w:rsid w:val="00444264"/>
    <w:rsid w:val="00445EE1"/>
    <w:rsid w:val="00445FA1"/>
    <w:rsid w:val="00447A4B"/>
    <w:rsid w:val="004524A3"/>
    <w:rsid w:val="0045385E"/>
    <w:rsid w:val="00454F75"/>
    <w:rsid w:val="00455631"/>
    <w:rsid w:val="00455AED"/>
    <w:rsid w:val="0045795B"/>
    <w:rsid w:val="00461641"/>
    <w:rsid w:val="004621FD"/>
    <w:rsid w:val="00462BCE"/>
    <w:rsid w:val="00466AD0"/>
    <w:rsid w:val="004676C5"/>
    <w:rsid w:val="00470014"/>
    <w:rsid w:val="0047424C"/>
    <w:rsid w:val="00474615"/>
    <w:rsid w:val="004747B2"/>
    <w:rsid w:val="00475006"/>
    <w:rsid w:val="004775BD"/>
    <w:rsid w:val="00480686"/>
    <w:rsid w:val="00481571"/>
    <w:rsid w:val="004815A5"/>
    <w:rsid w:val="00481824"/>
    <w:rsid w:val="00482322"/>
    <w:rsid w:val="00482649"/>
    <w:rsid w:val="00483C6F"/>
    <w:rsid w:val="004849F6"/>
    <w:rsid w:val="0048622B"/>
    <w:rsid w:val="00486C3B"/>
    <w:rsid w:val="0049036A"/>
    <w:rsid w:val="004912C9"/>
    <w:rsid w:val="00492272"/>
    <w:rsid w:val="00492343"/>
    <w:rsid w:val="0049579E"/>
    <w:rsid w:val="00496684"/>
    <w:rsid w:val="00496B6C"/>
    <w:rsid w:val="00497864"/>
    <w:rsid w:val="004A1EEE"/>
    <w:rsid w:val="004A2842"/>
    <w:rsid w:val="004A588D"/>
    <w:rsid w:val="004A7FF7"/>
    <w:rsid w:val="004B233A"/>
    <w:rsid w:val="004B25B0"/>
    <w:rsid w:val="004B341F"/>
    <w:rsid w:val="004C06C9"/>
    <w:rsid w:val="004C2689"/>
    <w:rsid w:val="004C6CE1"/>
    <w:rsid w:val="004D05C9"/>
    <w:rsid w:val="004D2045"/>
    <w:rsid w:val="004D2052"/>
    <w:rsid w:val="004D3233"/>
    <w:rsid w:val="004D3CD9"/>
    <w:rsid w:val="004D4E74"/>
    <w:rsid w:val="004D6160"/>
    <w:rsid w:val="004D6F28"/>
    <w:rsid w:val="004E0792"/>
    <w:rsid w:val="004E0957"/>
    <w:rsid w:val="004E259F"/>
    <w:rsid w:val="004E4A41"/>
    <w:rsid w:val="004E4AA1"/>
    <w:rsid w:val="004E52F3"/>
    <w:rsid w:val="004E5C34"/>
    <w:rsid w:val="004E5D1A"/>
    <w:rsid w:val="004E5FE0"/>
    <w:rsid w:val="004E6B52"/>
    <w:rsid w:val="004F0EEE"/>
    <w:rsid w:val="004F115B"/>
    <w:rsid w:val="004F15D8"/>
    <w:rsid w:val="004F240F"/>
    <w:rsid w:val="004F3C8B"/>
    <w:rsid w:val="004F423A"/>
    <w:rsid w:val="004F5395"/>
    <w:rsid w:val="004F7EDD"/>
    <w:rsid w:val="00501D1A"/>
    <w:rsid w:val="005027B3"/>
    <w:rsid w:val="005044BA"/>
    <w:rsid w:val="00505012"/>
    <w:rsid w:val="00507CC3"/>
    <w:rsid w:val="00511F50"/>
    <w:rsid w:val="00512950"/>
    <w:rsid w:val="00512F62"/>
    <w:rsid w:val="00513304"/>
    <w:rsid w:val="0051368A"/>
    <w:rsid w:val="0051486B"/>
    <w:rsid w:val="0051777B"/>
    <w:rsid w:val="005179C3"/>
    <w:rsid w:val="00520476"/>
    <w:rsid w:val="00521D9B"/>
    <w:rsid w:val="005223BF"/>
    <w:rsid w:val="00522C77"/>
    <w:rsid w:val="00523142"/>
    <w:rsid w:val="00523230"/>
    <w:rsid w:val="005256B8"/>
    <w:rsid w:val="00530701"/>
    <w:rsid w:val="00531288"/>
    <w:rsid w:val="00531ECA"/>
    <w:rsid w:val="00536CAE"/>
    <w:rsid w:val="00537D46"/>
    <w:rsid w:val="0054359F"/>
    <w:rsid w:val="00547532"/>
    <w:rsid w:val="00550565"/>
    <w:rsid w:val="005508D9"/>
    <w:rsid w:val="005510E0"/>
    <w:rsid w:val="005514B3"/>
    <w:rsid w:val="005519B4"/>
    <w:rsid w:val="00551AAA"/>
    <w:rsid w:val="00551B10"/>
    <w:rsid w:val="00551C8E"/>
    <w:rsid w:val="0055265C"/>
    <w:rsid w:val="00553252"/>
    <w:rsid w:val="00554CB4"/>
    <w:rsid w:val="005553AE"/>
    <w:rsid w:val="00557534"/>
    <w:rsid w:val="00560EE7"/>
    <w:rsid w:val="005617C5"/>
    <w:rsid w:val="005623CE"/>
    <w:rsid w:val="0056270E"/>
    <w:rsid w:val="00563632"/>
    <w:rsid w:val="0056380B"/>
    <w:rsid w:val="00563920"/>
    <w:rsid w:val="00564231"/>
    <w:rsid w:val="00565698"/>
    <w:rsid w:val="00567D42"/>
    <w:rsid w:val="00574BEB"/>
    <w:rsid w:val="005753F3"/>
    <w:rsid w:val="00576CD3"/>
    <w:rsid w:val="00577AAD"/>
    <w:rsid w:val="0058052E"/>
    <w:rsid w:val="00580E6B"/>
    <w:rsid w:val="005817C0"/>
    <w:rsid w:val="00582082"/>
    <w:rsid w:val="0058252E"/>
    <w:rsid w:val="00582DBD"/>
    <w:rsid w:val="00583608"/>
    <w:rsid w:val="00583B99"/>
    <w:rsid w:val="005845DF"/>
    <w:rsid w:val="005859F0"/>
    <w:rsid w:val="0058767C"/>
    <w:rsid w:val="00590D0B"/>
    <w:rsid w:val="00590DD1"/>
    <w:rsid w:val="00594FFE"/>
    <w:rsid w:val="00596985"/>
    <w:rsid w:val="00597620"/>
    <w:rsid w:val="00597925"/>
    <w:rsid w:val="005A00F7"/>
    <w:rsid w:val="005A0C7E"/>
    <w:rsid w:val="005A0D24"/>
    <w:rsid w:val="005A2309"/>
    <w:rsid w:val="005A3A67"/>
    <w:rsid w:val="005A426B"/>
    <w:rsid w:val="005A446E"/>
    <w:rsid w:val="005A4EFB"/>
    <w:rsid w:val="005A738A"/>
    <w:rsid w:val="005A7B43"/>
    <w:rsid w:val="005B1EC2"/>
    <w:rsid w:val="005B327B"/>
    <w:rsid w:val="005B6B96"/>
    <w:rsid w:val="005B743B"/>
    <w:rsid w:val="005B7873"/>
    <w:rsid w:val="005C1AA6"/>
    <w:rsid w:val="005C3D41"/>
    <w:rsid w:val="005C3F90"/>
    <w:rsid w:val="005C4FE1"/>
    <w:rsid w:val="005C5614"/>
    <w:rsid w:val="005C62A6"/>
    <w:rsid w:val="005D02EF"/>
    <w:rsid w:val="005D0A6A"/>
    <w:rsid w:val="005D4C1E"/>
    <w:rsid w:val="005D4D73"/>
    <w:rsid w:val="005D68C0"/>
    <w:rsid w:val="005D7644"/>
    <w:rsid w:val="005D77AA"/>
    <w:rsid w:val="005E1618"/>
    <w:rsid w:val="005E3FC6"/>
    <w:rsid w:val="005E4AAC"/>
    <w:rsid w:val="005E6DBD"/>
    <w:rsid w:val="005E7BCF"/>
    <w:rsid w:val="005F0AC4"/>
    <w:rsid w:val="005F157D"/>
    <w:rsid w:val="005F16EC"/>
    <w:rsid w:val="005F1DC1"/>
    <w:rsid w:val="005F257E"/>
    <w:rsid w:val="005F37C5"/>
    <w:rsid w:val="005F3B51"/>
    <w:rsid w:val="00600E2E"/>
    <w:rsid w:val="006012A6"/>
    <w:rsid w:val="006051BF"/>
    <w:rsid w:val="00607321"/>
    <w:rsid w:val="006073DC"/>
    <w:rsid w:val="00607803"/>
    <w:rsid w:val="0060784B"/>
    <w:rsid w:val="00612257"/>
    <w:rsid w:val="00612632"/>
    <w:rsid w:val="006153C8"/>
    <w:rsid w:val="00616B38"/>
    <w:rsid w:val="00616E12"/>
    <w:rsid w:val="006243BC"/>
    <w:rsid w:val="00624623"/>
    <w:rsid w:val="00626154"/>
    <w:rsid w:val="00626A66"/>
    <w:rsid w:val="00626ABA"/>
    <w:rsid w:val="00627C7D"/>
    <w:rsid w:val="00627D5C"/>
    <w:rsid w:val="00632BAC"/>
    <w:rsid w:val="006344C3"/>
    <w:rsid w:val="00635C3B"/>
    <w:rsid w:val="00636128"/>
    <w:rsid w:val="00636FEA"/>
    <w:rsid w:val="0064053C"/>
    <w:rsid w:val="00641505"/>
    <w:rsid w:val="00643F55"/>
    <w:rsid w:val="00644095"/>
    <w:rsid w:val="00645151"/>
    <w:rsid w:val="006451AB"/>
    <w:rsid w:val="00650132"/>
    <w:rsid w:val="00650527"/>
    <w:rsid w:val="00651AB6"/>
    <w:rsid w:val="00651E05"/>
    <w:rsid w:val="00652395"/>
    <w:rsid w:val="00655541"/>
    <w:rsid w:val="00657700"/>
    <w:rsid w:val="00657D62"/>
    <w:rsid w:val="00657DDB"/>
    <w:rsid w:val="0066395A"/>
    <w:rsid w:val="0066395D"/>
    <w:rsid w:val="0066558B"/>
    <w:rsid w:val="00666485"/>
    <w:rsid w:val="00666867"/>
    <w:rsid w:val="00666D39"/>
    <w:rsid w:val="00667099"/>
    <w:rsid w:val="00667743"/>
    <w:rsid w:val="0067065D"/>
    <w:rsid w:val="00671895"/>
    <w:rsid w:val="00672602"/>
    <w:rsid w:val="00672B69"/>
    <w:rsid w:val="00672F2C"/>
    <w:rsid w:val="006757C3"/>
    <w:rsid w:val="00675C82"/>
    <w:rsid w:val="00677640"/>
    <w:rsid w:val="00677CA1"/>
    <w:rsid w:val="0068575A"/>
    <w:rsid w:val="00685B93"/>
    <w:rsid w:val="00685D67"/>
    <w:rsid w:val="00686218"/>
    <w:rsid w:val="0068699F"/>
    <w:rsid w:val="00687301"/>
    <w:rsid w:val="0069084D"/>
    <w:rsid w:val="00690FAB"/>
    <w:rsid w:val="00692296"/>
    <w:rsid w:val="00696585"/>
    <w:rsid w:val="006A138B"/>
    <w:rsid w:val="006A22B3"/>
    <w:rsid w:val="006A2B1A"/>
    <w:rsid w:val="006A5145"/>
    <w:rsid w:val="006A58F7"/>
    <w:rsid w:val="006A6AA6"/>
    <w:rsid w:val="006A7059"/>
    <w:rsid w:val="006A79A4"/>
    <w:rsid w:val="006B008A"/>
    <w:rsid w:val="006B12B6"/>
    <w:rsid w:val="006B131A"/>
    <w:rsid w:val="006B1651"/>
    <w:rsid w:val="006B2362"/>
    <w:rsid w:val="006B4447"/>
    <w:rsid w:val="006B49AF"/>
    <w:rsid w:val="006B515E"/>
    <w:rsid w:val="006B6242"/>
    <w:rsid w:val="006B6EB2"/>
    <w:rsid w:val="006B7E43"/>
    <w:rsid w:val="006C13E3"/>
    <w:rsid w:val="006C1EF7"/>
    <w:rsid w:val="006C29C6"/>
    <w:rsid w:val="006C3BB7"/>
    <w:rsid w:val="006C7EF6"/>
    <w:rsid w:val="006D02FA"/>
    <w:rsid w:val="006D06EC"/>
    <w:rsid w:val="006D4681"/>
    <w:rsid w:val="006D47C8"/>
    <w:rsid w:val="006D5F56"/>
    <w:rsid w:val="006D6B97"/>
    <w:rsid w:val="006D79A4"/>
    <w:rsid w:val="006E2F60"/>
    <w:rsid w:val="006E3846"/>
    <w:rsid w:val="006E44E0"/>
    <w:rsid w:val="006E49A0"/>
    <w:rsid w:val="006E4F7E"/>
    <w:rsid w:val="006E554D"/>
    <w:rsid w:val="006E61FB"/>
    <w:rsid w:val="006E6652"/>
    <w:rsid w:val="006E7DA8"/>
    <w:rsid w:val="006F0C7A"/>
    <w:rsid w:val="006F1B0E"/>
    <w:rsid w:val="006F24D2"/>
    <w:rsid w:val="006F30AD"/>
    <w:rsid w:val="006F3295"/>
    <w:rsid w:val="006F34D6"/>
    <w:rsid w:val="006F4BD4"/>
    <w:rsid w:val="006F76ED"/>
    <w:rsid w:val="006F7E8E"/>
    <w:rsid w:val="00700867"/>
    <w:rsid w:val="0070221F"/>
    <w:rsid w:val="007037F1"/>
    <w:rsid w:val="007037FC"/>
    <w:rsid w:val="00703EC7"/>
    <w:rsid w:val="00703FBD"/>
    <w:rsid w:val="0070653E"/>
    <w:rsid w:val="00706F6E"/>
    <w:rsid w:val="007072EA"/>
    <w:rsid w:val="00711035"/>
    <w:rsid w:val="00711247"/>
    <w:rsid w:val="00711EF2"/>
    <w:rsid w:val="007122C1"/>
    <w:rsid w:val="00712AB3"/>
    <w:rsid w:val="007131F9"/>
    <w:rsid w:val="007142FD"/>
    <w:rsid w:val="00714A17"/>
    <w:rsid w:val="00714CFC"/>
    <w:rsid w:val="00715BF0"/>
    <w:rsid w:val="0071611B"/>
    <w:rsid w:val="007166BB"/>
    <w:rsid w:val="00716C5B"/>
    <w:rsid w:val="00716F9B"/>
    <w:rsid w:val="007171BF"/>
    <w:rsid w:val="00717BBF"/>
    <w:rsid w:val="007204B8"/>
    <w:rsid w:val="00720BB3"/>
    <w:rsid w:val="007219D1"/>
    <w:rsid w:val="007219D2"/>
    <w:rsid w:val="007224D8"/>
    <w:rsid w:val="00722617"/>
    <w:rsid w:val="00722AF8"/>
    <w:rsid w:val="00724B46"/>
    <w:rsid w:val="00724FFC"/>
    <w:rsid w:val="00725524"/>
    <w:rsid w:val="007300A3"/>
    <w:rsid w:val="00732FDD"/>
    <w:rsid w:val="007333AE"/>
    <w:rsid w:val="0073494B"/>
    <w:rsid w:val="00735B44"/>
    <w:rsid w:val="0073690B"/>
    <w:rsid w:val="00736BB8"/>
    <w:rsid w:val="00740B7C"/>
    <w:rsid w:val="00740E30"/>
    <w:rsid w:val="00741261"/>
    <w:rsid w:val="007412F3"/>
    <w:rsid w:val="0074166F"/>
    <w:rsid w:val="00743330"/>
    <w:rsid w:val="00743A1B"/>
    <w:rsid w:val="00744DEC"/>
    <w:rsid w:val="0074544D"/>
    <w:rsid w:val="00746D3F"/>
    <w:rsid w:val="00750838"/>
    <w:rsid w:val="00750B73"/>
    <w:rsid w:val="00751E32"/>
    <w:rsid w:val="0075288B"/>
    <w:rsid w:val="00753397"/>
    <w:rsid w:val="00753425"/>
    <w:rsid w:val="007539B6"/>
    <w:rsid w:val="00753B57"/>
    <w:rsid w:val="0075430D"/>
    <w:rsid w:val="00754411"/>
    <w:rsid w:val="00756ABC"/>
    <w:rsid w:val="00757120"/>
    <w:rsid w:val="00757386"/>
    <w:rsid w:val="0076137D"/>
    <w:rsid w:val="00764271"/>
    <w:rsid w:val="007648FB"/>
    <w:rsid w:val="00764FB5"/>
    <w:rsid w:val="00766A11"/>
    <w:rsid w:val="00766FEB"/>
    <w:rsid w:val="00767C27"/>
    <w:rsid w:val="00770B58"/>
    <w:rsid w:val="00771D06"/>
    <w:rsid w:val="00774016"/>
    <w:rsid w:val="007742B8"/>
    <w:rsid w:val="00774BA3"/>
    <w:rsid w:val="007776A2"/>
    <w:rsid w:val="007802E0"/>
    <w:rsid w:val="00780A4C"/>
    <w:rsid w:val="0078199F"/>
    <w:rsid w:val="00782264"/>
    <w:rsid w:val="007841A8"/>
    <w:rsid w:val="0078437A"/>
    <w:rsid w:val="00790F1C"/>
    <w:rsid w:val="00793E8E"/>
    <w:rsid w:val="00795035"/>
    <w:rsid w:val="007957BB"/>
    <w:rsid w:val="00796F42"/>
    <w:rsid w:val="007978B4"/>
    <w:rsid w:val="00797B42"/>
    <w:rsid w:val="007A1787"/>
    <w:rsid w:val="007A2447"/>
    <w:rsid w:val="007A5C3D"/>
    <w:rsid w:val="007A65EC"/>
    <w:rsid w:val="007A79C0"/>
    <w:rsid w:val="007A7D6E"/>
    <w:rsid w:val="007B4877"/>
    <w:rsid w:val="007B5906"/>
    <w:rsid w:val="007B65C6"/>
    <w:rsid w:val="007B715E"/>
    <w:rsid w:val="007B798A"/>
    <w:rsid w:val="007C1BC6"/>
    <w:rsid w:val="007C1E16"/>
    <w:rsid w:val="007C3B63"/>
    <w:rsid w:val="007C504F"/>
    <w:rsid w:val="007C5FDA"/>
    <w:rsid w:val="007C6864"/>
    <w:rsid w:val="007C6EA6"/>
    <w:rsid w:val="007D1A46"/>
    <w:rsid w:val="007D66C8"/>
    <w:rsid w:val="007E15ED"/>
    <w:rsid w:val="007E17DC"/>
    <w:rsid w:val="007E2E40"/>
    <w:rsid w:val="007E304A"/>
    <w:rsid w:val="007E336C"/>
    <w:rsid w:val="007E5828"/>
    <w:rsid w:val="007E58C7"/>
    <w:rsid w:val="007E6590"/>
    <w:rsid w:val="007E6B36"/>
    <w:rsid w:val="007E6E1B"/>
    <w:rsid w:val="007E703E"/>
    <w:rsid w:val="007E721F"/>
    <w:rsid w:val="007F1FD2"/>
    <w:rsid w:val="007F3824"/>
    <w:rsid w:val="007F39D4"/>
    <w:rsid w:val="007F412F"/>
    <w:rsid w:val="0080136B"/>
    <w:rsid w:val="00802049"/>
    <w:rsid w:val="008026EE"/>
    <w:rsid w:val="00805977"/>
    <w:rsid w:val="00807F88"/>
    <w:rsid w:val="00810E85"/>
    <w:rsid w:val="008120F8"/>
    <w:rsid w:val="0081297E"/>
    <w:rsid w:val="00816278"/>
    <w:rsid w:val="008163E5"/>
    <w:rsid w:val="00821CCC"/>
    <w:rsid w:val="00822780"/>
    <w:rsid w:val="00825C34"/>
    <w:rsid w:val="00826175"/>
    <w:rsid w:val="008264E3"/>
    <w:rsid w:val="00826A5F"/>
    <w:rsid w:val="00827344"/>
    <w:rsid w:val="008325AA"/>
    <w:rsid w:val="008344E1"/>
    <w:rsid w:val="00834767"/>
    <w:rsid w:val="008348BC"/>
    <w:rsid w:val="00835040"/>
    <w:rsid w:val="008354F1"/>
    <w:rsid w:val="00837E20"/>
    <w:rsid w:val="00837F68"/>
    <w:rsid w:val="00840C41"/>
    <w:rsid w:val="00841815"/>
    <w:rsid w:val="008418B6"/>
    <w:rsid w:val="00842D19"/>
    <w:rsid w:val="0084412A"/>
    <w:rsid w:val="008450B7"/>
    <w:rsid w:val="0084567F"/>
    <w:rsid w:val="00845E25"/>
    <w:rsid w:val="00846BF1"/>
    <w:rsid w:val="008478E3"/>
    <w:rsid w:val="00850191"/>
    <w:rsid w:val="00850E6A"/>
    <w:rsid w:val="00855EF1"/>
    <w:rsid w:val="0085670E"/>
    <w:rsid w:val="00857BDB"/>
    <w:rsid w:val="0086140B"/>
    <w:rsid w:val="00861716"/>
    <w:rsid w:val="00861DA8"/>
    <w:rsid w:val="008642BF"/>
    <w:rsid w:val="00864BEB"/>
    <w:rsid w:val="008662B6"/>
    <w:rsid w:val="0086636D"/>
    <w:rsid w:val="00866572"/>
    <w:rsid w:val="0086760F"/>
    <w:rsid w:val="00870A98"/>
    <w:rsid w:val="00870AA2"/>
    <w:rsid w:val="00872010"/>
    <w:rsid w:val="008721EE"/>
    <w:rsid w:val="008723E2"/>
    <w:rsid w:val="00873DAB"/>
    <w:rsid w:val="0087479E"/>
    <w:rsid w:val="00874A34"/>
    <w:rsid w:val="00876057"/>
    <w:rsid w:val="00876A64"/>
    <w:rsid w:val="00876C61"/>
    <w:rsid w:val="00876DDF"/>
    <w:rsid w:val="00876E2B"/>
    <w:rsid w:val="00877EE5"/>
    <w:rsid w:val="00881986"/>
    <w:rsid w:val="008826F4"/>
    <w:rsid w:val="00883704"/>
    <w:rsid w:val="00883AB0"/>
    <w:rsid w:val="0088419A"/>
    <w:rsid w:val="00886777"/>
    <w:rsid w:val="008871A7"/>
    <w:rsid w:val="00890120"/>
    <w:rsid w:val="00891DDB"/>
    <w:rsid w:val="008926C4"/>
    <w:rsid w:val="0089381B"/>
    <w:rsid w:val="008947AB"/>
    <w:rsid w:val="00894817"/>
    <w:rsid w:val="00894B81"/>
    <w:rsid w:val="008959AF"/>
    <w:rsid w:val="00895ED8"/>
    <w:rsid w:val="00896A1C"/>
    <w:rsid w:val="00896F29"/>
    <w:rsid w:val="00897ED1"/>
    <w:rsid w:val="008A04F3"/>
    <w:rsid w:val="008A3FA8"/>
    <w:rsid w:val="008A3FAA"/>
    <w:rsid w:val="008A4ACF"/>
    <w:rsid w:val="008A7697"/>
    <w:rsid w:val="008A7F0A"/>
    <w:rsid w:val="008A7F4C"/>
    <w:rsid w:val="008B0DAC"/>
    <w:rsid w:val="008B1035"/>
    <w:rsid w:val="008B1BDB"/>
    <w:rsid w:val="008B5578"/>
    <w:rsid w:val="008B62FF"/>
    <w:rsid w:val="008B6346"/>
    <w:rsid w:val="008B7DFC"/>
    <w:rsid w:val="008C0232"/>
    <w:rsid w:val="008C11C9"/>
    <w:rsid w:val="008C1815"/>
    <w:rsid w:val="008C1CF7"/>
    <w:rsid w:val="008C229F"/>
    <w:rsid w:val="008C2447"/>
    <w:rsid w:val="008C26CB"/>
    <w:rsid w:val="008C32FC"/>
    <w:rsid w:val="008C3A9C"/>
    <w:rsid w:val="008C3EC1"/>
    <w:rsid w:val="008C5EF3"/>
    <w:rsid w:val="008C73F2"/>
    <w:rsid w:val="008D102A"/>
    <w:rsid w:val="008D2187"/>
    <w:rsid w:val="008D3B3B"/>
    <w:rsid w:val="008D4C52"/>
    <w:rsid w:val="008D535F"/>
    <w:rsid w:val="008D5363"/>
    <w:rsid w:val="008D565B"/>
    <w:rsid w:val="008D58EC"/>
    <w:rsid w:val="008E01F3"/>
    <w:rsid w:val="008E08A4"/>
    <w:rsid w:val="008E097A"/>
    <w:rsid w:val="008E4D5F"/>
    <w:rsid w:val="008E69FD"/>
    <w:rsid w:val="008E6D29"/>
    <w:rsid w:val="008E6D56"/>
    <w:rsid w:val="008F0C1B"/>
    <w:rsid w:val="008F1892"/>
    <w:rsid w:val="008F225E"/>
    <w:rsid w:val="008F2958"/>
    <w:rsid w:val="008F3514"/>
    <w:rsid w:val="008F36D4"/>
    <w:rsid w:val="008F3A8C"/>
    <w:rsid w:val="008F451C"/>
    <w:rsid w:val="008F47E3"/>
    <w:rsid w:val="008F501D"/>
    <w:rsid w:val="008F56DF"/>
    <w:rsid w:val="008F6D4F"/>
    <w:rsid w:val="0090164A"/>
    <w:rsid w:val="009017B6"/>
    <w:rsid w:val="0090182B"/>
    <w:rsid w:val="00903F7B"/>
    <w:rsid w:val="00906B51"/>
    <w:rsid w:val="00907A4A"/>
    <w:rsid w:val="0091086E"/>
    <w:rsid w:val="009109D1"/>
    <w:rsid w:val="00911BCC"/>
    <w:rsid w:val="009122D2"/>
    <w:rsid w:val="00917E23"/>
    <w:rsid w:val="009215E5"/>
    <w:rsid w:val="0092509D"/>
    <w:rsid w:val="009254CD"/>
    <w:rsid w:val="00925C14"/>
    <w:rsid w:val="00926930"/>
    <w:rsid w:val="009273F4"/>
    <w:rsid w:val="00927EBE"/>
    <w:rsid w:val="00932357"/>
    <w:rsid w:val="00932F44"/>
    <w:rsid w:val="00933029"/>
    <w:rsid w:val="0093580D"/>
    <w:rsid w:val="009366E6"/>
    <w:rsid w:val="00936717"/>
    <w:rsid w:val="009369A1"/>
    <w:rsid w:val="009402D1"/>
    <w:rsid w:val="00941F13"/>
    <w:rsid w:val="00943957"/>
    <w:rsid w:val="00943984"/>
    <w:rsid w:val="00944EA6"/>
    <w:rsid w:val="009455D9"/>
    <w:rsid w:val="009463A5"/>
    <w:rsid w:val="009472FF"/>
    <w:rsid w:val="0094763C"/>
    <w:rsid w:val="0095038C"/>
    <w:rsid w:val="00950D7C"/>
    <w:rsid w:val="00951962"/>
    <w:rsid w:val="00951BD3"/>
    <w:rsid w:val="009522FF"/>
    <w:rsid w:val="009544BE"/>
    <w:rsid w:val="00956469"/>
    <w:rsid w:val="009603A3"/>
    <w:rsid w:val="00960D42"/>
    <w:rsid w:val="00962257"/>
    <w:rsid w:val="009655FF"/>
    <w:rsid w:val="009666F8"/>
    <w:rsid w:val="00967C1B"/>
    <w:rsid w:val="00970835"/>
    <w:rsid w:val="00970940"/>
    <w:rsid w:val="00970E64"/>
    <w:rsid w:val="00971A63"/>
    <w:rsid w:val="00974C92"/>
    <w:rsid w:val="009761F7"/>
    <w:rsid w:val="00976299"/>
    <w:rsid w:val="00976E9A"/>
    <w:rsid w:val="00980BCF"/>
    <w:rsid w:val="00981AAF"/>
    <w:rsid w:val="009875F7"/>
    <w:rsid w:val="00987761"/>
    <w:rsid w:val="0098795B"/>
    <w:rsid w:val="00991B96"/>
    <w:rsid w:val="00992B5F"/>
    <w:rsid w:val="009932D0"/>
    <w:rsid w:val="0099505C"/>
    <w:rsid w:val="00995B0B"/>
    <w:rsid w:val="00996602"/>
    <w:rsid w:val="009A0BE6"/>
    <w:rsid w:val="009A1F25"/>
    <w:rsid w:val="009A6F08"/>
    <w:rsid w:val="009A7710"/>
    <w:rsid w:val="009B0E51"/>
    <w:rsid w:val="009B3E11"/>
    <w:rsid w:val="009B4440"/>
    <w:rsid w:val="009B4BCB"/>
    <w:rsid w:val="009B57D6"/>
    <w:rsid w:val="009B60CD"/>
    <w:rsid w:val="009B6A7B"/>
    <w:rsid w:val="009C0475"/>
    <w:rsid w:val="009C09EB"/>
    <w:rsid w:val="009C16FA"/>
    <w:rsid w:val="009C1BB3"/>
    <w:rsid w:val="009C33B6"/>
    <w:rsid w:val="009C43F5"/>
    <w:rsid w:val="009C4EFA"/>
    <w:rsid w:val="009D20B4"/>
    <w:rsid w:val="009D254C"/>
    <w:rsid w:val="009D3856"/>
    <w:rsid w:val="009D5328"/>
    <w:rsid w:val="009D5AFE"/>
    <w:rsid w:val="009D6B43"/>
    <w:rsid w:val="009D7B7D"/>
    <w:rsid w:val="009D7E41"/>
    <w:rsid w:val="009E0A98"/>
    <w:rsid w:val="009E1338"/>
    <w:rsid w:val="009E3950"/>
    <w:rsid w:val="009E480C"/>
    <w:rsid w:val="009E655B"/>
    <w:rsid w:val="009F0A38"/>
    <w:rsid w:val="009F0FCC"/>
    <w:rsid w:val="009F6DB5"/>
    <w:rsid w:val="00A024E7"/>
    <w:rsid w:val="00A040D3"/>
    <w:rsid w:val="00A055EE"/>
    <w:rsid w:val="00A06AFE"/>
    <w:rsid w:val="00A10378"/>
    <w:rsid w:val="00A1041E"/>
    <w:rsid w:val="00A10E36"/>
    <w:rsid w:val="00A117BB"/>
    <w:rsid w:val="00A121D4"/>
    <w:rsid w:val="00A12C11"/>
    <w:rsid w:val="00A13EA9"/>
    <w:rsid w:val="00A1453B"/>
    <w:rsid w:val="00A15CD6"/>
    <w:rsid w:val="00A21C65"/>
    <w:rsid w:val="00A2332E"/>
    <w:rsid w:val="00A2395C"/>
    <w:rsid w:val="00A25B0C"/>
    <w:rsid w:val="00A32EBF"/>
    <w:rsid w:val="00A34996"/>
    <w:rsid w:val="00A35FD1"/>
    <w:rsid w:val="00A36365"/>
    <w:rsid w:val="00A401EA"/>
    <w:rsid w:val="00A40A99"/>
    <w:rsid w:val="00A40CD7"/>
    <w:rsid w:val="00A41017"/>
    <w:rsid w:val="00A41BD2"/>
    <w:rsid w:val="00A41E55"/>
    <w:rsid w:val="00A41F61"/>
    <w:rsid w:val="00A43458"/>
    <w:rsid w:val="00A43917"/>
    <w:rsid w:val="00A44AB5"/>
    <w:rsid w:val="00A45568"/>
    <w:rsid w:val="00A474F2"/>
    <w:rsid w:val="00A4762C"/>
    <w:rsid w:val="00A478D8"/>
    <w:rsid w:val="00A50399"/>
    <w:rsid w:val="00A505E3"/>
    <w:rsid w:val="00A51739"/>
    <w:rsid w:val="00A518D0"/>
    <w:rsid w:val="00A537D9"/>
    <w:rsid w:val="00A5438D"/>
    <w:rsid w:val="00A563A0"/>
    <w:rsid w:val="00A57277"/>
    <w:rsid w:val="00A57500"/>
    <w:rsid w:val="00A57AA4"/>
    <w:rsid w:val="00A609AA"/>
    <w:rsid w:val="00A6205A"/>
    <w:rsid w:val="00A62F1E"/>
    <w:rsid w:val="00A6351E"/>
    <w:rsid w:val="00A63909"/>
    <w:rsid w:val="00A66693"/>
    <w:rsid w:val="00A67328"/>
    <w:rsid w:val="00A67449"/>
    <w:rsid w:val="00A70BF1"/>
    <w:rsid w:val="00A72484"/>
    <w:rsid w:val="00A73406"/>
    <w:rsid w:val="00A735E3"/>
    <w:rsid w:val="00A74933"/>
    <w:rsid w:val="00A752EA"/>
    <w:rsid w:val="00A772B8"/>
    <w:rsid w:val="00A77782"/>
    <w:rsid w:val="00A80742"/>
    <w:rsid w:val="00A81CC8"/>
    <w:rsid w:val="00A823AA"/>
    <w:rsid w:val="00A82E84"/>
    <w:rsid w:val="00A83217"/>
    <w:rsid w:val="00A83229"/>
    <w:rsid w:val="00A83296"/>
    <w:rsid w:val="00A837F5"/>
    <w:rsid w:val="00A83817"/>
    <w:rsid w:val="00A8762D"/>
    <w:rsid w:val="00A904B4"/>
    <w:rsid w:val="00A91560"/>
    <w:rsid w:val="00A92A60"/>
    <w:rsid w:val="00A92E59"/>
    <w:rsid w:val="00A930EA"/>
    <w:rsid w:val="00A935FC"/>
    <w:rsid w:val="00A940DC"/>
    <w:rsid w:val="00A94385"/>
    <w:rsid w:val="00A95343"/>
    <w:rsid w:val="00A9628D"/>
    <w:rsid w:val="00A97D1D"/>
    <w:rsid w:val="00AA0F51"/>
    <w:rsid w:val="00AA151A"/>
    <w:rsid w:val="00AA15DB"/>
    <w:rsid w:val="00AA1EC4"/>
    <w:rsid w:val="00AA20FC"/>
    <w:rsid w:val="00AA2781"/>
    <w:rsid w:val="00AA410B"/>
    <w:rsid w:val="00AA4B08"/>
    <w:rsid w:val="00AA514D"/>
    <w:rsid w:val="00AB0189"/>
    <w:rsid w:val="00AB06CF"/>
    <w:rsid w:val="00AB3A2E"/>
    <w:rsid w:val="00AB3D67"/>
    <w:rsid w:val="00AB6DE1"/>
    <w:rsid w:val="00AC0D9C"/>
    <w:rsid w:val="00AC1919"/>
    <w:rsid w:val="00AC1D38"/>
    <w:rsid w:val="00AC5294"/>
    <w:rsid w:val="00AC6509"/>
    <w:rsid w:val="00AD0509"/>
    <w:rsid w:val="00AD0715"/>
    <w:rsid w:val="00AD1A6F"/>
    <w:rsid w:val="00AD24A9"/>
    <w:rsid w:val="00AD3EFC"/>
    <w:rsid w:val="00AD6ACE"/>
    <w:rsid w:val="00AE0A85"/>
    <w:rsid w:val="00AE2B1C"/>
    <w:rsid w:val="00AE3D72"/>
    <w:rsid w:val="00AE49ED"/>
    <w:rsid w:val="00AE5F21"/>
    <w:rsid w:val="00AE6AC7"/>
    <w:rsid w:val="00AF0499"/>
    <w:rsid w:val="00AF2662"/>
    <w:rsid w:val="00AF2C7B"/>
    <w:rsid w:val="00AF3707"/>
    <w:rsid w:val="00AF4227"/>
    <w:rsid w:val="00AF5159"/>
    <w:rsid w:val="00AF7980"/>
    <w:rsid w:val="00B000A1"/>
    <w:rsid w:val="00B00B1F"/>
    <w:rsid w:val="00B02785"/>
    <w:rsid w:val="00B03A3E"/>
    <w:rsid w:val="00B03F44"/>
    <w:rsid w:val="00B0757C"/>
    <w:rsid w:val="00B10676"/>
    <w:rsid w:val="00B116FF"/>
    <w:rsid w:val="00B135DD"/>
    <w:rsid w:val="00B13FE0"/>
    <w:rsid w:val="00B14C80"/>
    <w:rsid w:val="00B15D1C"/>
    <w:rsid w:val="00B15E8A"/>
    <w:rsid w:val="00B1646B"/>
    <w:rsid w:val="00B20155"/>
    <w:rsid w:val="00B2054D"/>
    <w:rsid w:val="00B20887"/>
    <w:rsid w:val="00B20C40"/>
    <w:rsid w:val="00B21D02"/>
    <w:rsid w:val="00B25546"/>
    <w:rsid w:val="00B269F9"/>
    <w:rsid w:val="00B27074"/>
    <w:rsid w:val="00B3024E"/>
    <w:rsid w:val="00B30887"/>
    <w:rsid w:val="00B309FD"/>
    <w:rsid w:val="00B316AC"/>
    <w:rsid w:val="00B331EE"/>
    <w:rsid w:val="00B33811"/>
    <w:rsid w:val="00B343A1"/>
    <w:rsid w:val="00B35353"/>
    <w:rsid w:val="00B40243"/>
    <w:rsid w:val="00B41069"/>
    <w:rsid w:val="00B415F0"/>
    <w:rsid w:val="00B417FC"/>
    <w:rsid w:val="00B4255C"/>
    <w:rsid w:val="00B4303B"/>
    <w:rsid w:val="00B4339C"/>
    <w:rsid w:val="00B442C4"/>
    <w:rsid w:val="00B47654"/>
    <w:rsid w:val="00B479EC"/>
    <w:rsid w:val="00B505CD"/>
    <w:rsid w:val="00B51245"/>
    <w:rsid w:val="00B516C2"/>
    <w:rsid w:val="00B52197"/>
    <w:rsid w:val="00B53156"/>
    <w:rsid w:val="00B548CC"/>
    <w:rsid w:val="00B56673"/>
    <w:rsid w:val="00B56B7F"/>
    <w:rsid w:val="00B61EBE"/>
    <w:rsid w:val="00B6411F"/>
    <w:rsid w:val="00B65370"/>
    <w:rsid w:val="00B6541F"/>
    <w:rsid w:val="00B65C4C"/>
    <w:rsid w:val="00B6635F"/>
    <w:rsid w:val="00B7065B"/>
    <w:rsid w:val="00B714F0"/>
    <w:rsid w:val="00B71E21"/>
    <w:rsid w:val="00B725FA"/>
    <w:rsid w:val="00B73945"/>
    <w:rsid w:val="00B73FD8"/>
    <w:rsid w:val="00B75B5E"/>
    <w:rsid w:val="00B76495"/>
    <w:rsid w:val="00B77632"/>
    <w:rsid w:val="00B80F91"/>
    <w:rsid w:val="00B82375"/>
    <w:rsid w:val="00B82E21"/>
    <w:rsid w:val="00B841A9"/>
    <w:rsid w:val="00B84C84"/>
    <w:rsid w:val="00B84C89"/>
    <w:rsid w:val="00B84E3B"/>
    <w:rsid w:val="00B90BB8"/>
    <w:rsid w:val="00B90DFF"/>
    <w:rsid w:val="00B9133F"/>
    <w:rsid w:val="00B91500"/>
    <w:rsid w:val="00B91B05"/>
    <w:rsid w:val="00B924FE"/>
    <w:rsid w:val="00B92B3C"/>
    <w:rsid w:val="00B93030"/>
    <w:rsid w:val="00B93F7F"/>
    <w:rsid w:val="00B94A2B"/>
    <w:rsid w:val="00B94F49"/>
    <w:rsid w:val="00B96E40"/>
    <w:rsid w:val="00BA0B58"/>
    <w:rsid w:val="00BA1EB3"/>
    <w:rsid w:val="00BA24D2"/>
    <w:rsid w:val="00BA5566"/>
    <w:rsid w:val="00BA57F2"/>
    <w:rsid w:val="00BA5B78"/>
    <w:rsid w:val="00BA6716"/>
    <w:rsid w:val="00BA6B59"/>
    <w:rsid w:val="00BA70D3"/>
    <w:rsid w:val="00BB2115"/>
    <w:rsid w:val="00BB2151"/>
    <w:rsid w:val="00BB6720"/>
    <w:rsid w:val="00BB69DD"/>
    <w:rsid w:val="00BB7F04"/>
    <w:rsid w:val="00BC05D0"/>
    <w:rsid w:val="00BC2696"/>
    <w:rsid w:val="00BC3BCA"/>
    <w:rsid w:val="00BC7022"/>
    <w:rsid w:val="00BD00E1"/>
    <w:rsid w:val="00BD0406"/>
    <w:rsid w:val="00BD2C85"/>
    <w:rsid w:val="00BD3050"/>
    <w:rsid w:val="00BD4F29"/>
    <w:rsid w:val="00BD5ABC"/>
    <w:rsid w:val="00BD7BF9"/>
    <w:rsid w:val="00BE148B"/>
    <w:rsid w:val="00BE2B5E"/>
    <w:rsid w:val="00BE4B6E"/>
    <w:rsid w:val="00BE6580"/>
    <w:rsid w:val="00BE7E99"/>
    <w:rsid w:val="00BF1804"/>
    <w:rsid w:val="00BF1D56"/>
    <w:rsid w:val="00BF3936"/>
    <w:rsid w:val="00BF3E82"/>
    <w:rsid w:val="00BF728C"/>
    <w:rsid w:val="00BF771F"/>
    <w:rsid w:val="00BF79E3"/>
    <w:rsid w:val="00BF7FDF"/>
    <w:rsid w:val="00C00D3E"/>
    <w:rsid w:val="00C0660E"/>
    <w:rsid w:val="00C10EE2"/>
    <w:rsid w:val="00C11C0D"/>
    <w:rsid w:val="00C12391"/>
    <w:rsid w:val="00C1244A"/>
    <w:rsid w:val="00C12B06"/>
    <w:rsid w:val="00C12C5A"/>
    <w:rsid w:val="00C13EB3"/>
    <w:rsid w:val="00C1551A"/>
    <w:rsid w:val="00C1615C"/>
    <w:rsid w:val="00C17189"/>
    <w:rsid w:val="00C23236"/>
    <w:rsid w:val="00C2375B"/>
    <w:rsid w:val="00C25225"/>
    <w:rsid w:val="00C25DA9"/>
    <w:rsid w:val="00C25EE6"/>
    <w:rsid w:val="00C322CC"/>
    <w:rsid w:val="00C323A0"/>
    <w:rsid w:val="00C336AE"/>
    <w:rsid w:val="00C33C21"/>
    <w:rsid w:val="00C34527"/>
    <w:rsid w:val="00C375AF"/>
    <w:rsid w:val="00C37DFD"/>
    <w:rsid w:val="00C406F7"/>
    <w:rsid w:val="00C40E60"/>
    <w:rsid w:val="00C4124E"/>
    <w:rsid w:val="00C4225E"/>
    <w:rsid w:val="00C43534"/>
    <w:rsid w:val="00C44CF1"/>
    <w:rsid w:val="00C4634C"/>
    <w:rsid w:val="00C46D75"/>
    <w:rsid w:val="00C47975"/>
    <w:rsid w:val="00C47EF3"/>
    <w:rsid w:val="00C50032"/>
    <w:rsid w:val="00C50468"/>
    <w:rsid w:val="00C52AC9"/>
    <w:rsid w:val="00C53EC3"/>
    <w:rsid w:val="00C578E1"/>
    <w:rsid w:val="00C60F2B"/>
    <w:rsid w:val="00C6144C"/>
    <w:rsid w:val="00C6155D"/>
    <w:rsid w:val="00C61911"/>
    <w:rsid w:val="00C62347"/>
    <w:rsid w:val="00C62B75"/>
    <w:rsid w:val="00C638CD"/>
    <w:rsid w:val="00C63E1F"/>
    <w:rsid w:val="00C649B2"/>
    <w:rsid w:val="00C66065"/>
    <w:rsid w:val="00C6733F"/>
    <w:rsid w:val="00C702CA"/>
    <w:rsid w:val="00C71055"/>
    <w:rsid w:val="00C71136"/>
    <w:rsid w:val="00C714FC"/>
    <w:rsid w:val="00C716ED"/>
    <w:rsid w:val="00C71B27"/>
    <w:rsid w:val="00C71DD4"/>
    <w:rsid w:val="00C7754E"/>
    <w:rsid w:val="00C80DF1"/>
    <w:rsid w:val="00C813BA"/>
    <w:rsid w:val="00C81A7E"/>
    <w:rsid w:val="00C81EC7"/>
    <w:rsid w:val="00C836AA"/>
    <w:rsid w:val="00C83795"/>
    <w:rsid w:val="00C83E97"/>
    <w:rsid w:val="00C8545C"/>
    <w:rsid w:val="00C87DBE"/>
    <w:rsid w:val="00C91F09"/>
    <w:rsid w:val="00C94308"/>
    <w:rsid w:val="00C95CB7"/>
    <w:rsid w:val="00C963B0"/>
    <w:rsid w:val="00C97250"/>
    <w:rsid w:val="00C976BA"/>
    <w:rsid w:val="00C97A5F"/>
    <w:rsid w:val="00C97DF0"/>
    <w:rsid w:val="00CA0E4A"/>
    <w:rsid w:val="00CA41FF"/>
    <w:rsid w:val="00CA4463"/>
    <w:rsid w:val="00CB2732"/>
    <w:rsid w:val="00CB2C70"/>
    <w:rsid w:val="00CB3805"/>
    <w:rsid w:val="00CB3952"/>
    <w:rsid w:val="00CB5D21"/>
    <w:rsid w:val="00CB62C3"/>
    <w:rsid w:val="00CB6BB5"/>
    <w:rsid w:val="00CB732A"/>
    <w:rsid w:val="00CB7AA1"/>
    <w:rsid w:val="00CB7FDF"/>
    <w:rsid w:val="00CC16A0"/>
    <w:rsid w:val="00CC2663"/>
    <w:rsid w:val="00CC324D"/>
    <w:rsid w:val="00CC3508"/>
    <w:rsid w:val="00CC4AFD"/>
    <w:rsid w:val="00CC4DF5"/>
    <w:rsid w:val="00CC51BC"/>
    <w:rsid w:val="00CD21BF"/>
    <w:rsid w:val="00CD242F"/>
    <w:rsid w:val="00CD2F58"/>
    <w:rsid w:val="00CD3BC6"/>
    <w:rsid w:val="00CD3C84"/>
    <w:rsid w:val="00CD5016"/>
    <w:rsid w:val="00CD7976"/>
    <w:rsid w:val="00CE1BB7"/>
    <w:rsid w:val="00CE21B4"/>
    <w:rsid w:val="00CE251A"/>
    <w:rsid w:val="00CE2F5A"/>
    <w:rsid w:val="00CE3C58"/>
    <w:rsid w:val="00CE746C"/>
    <w:rsid w:val="00CF1091"/>
    <w:rsid w:val="00CF11E9"/>
    <w:rsid w:val="00CF248F"/>
    <w:rsid w:val="00CF5696"/>
    <w:rsid w:val="00CF6835"/>
    <w:rsid w:val="00D03CB9"/>
    <w:rsid w:val="00D04236"/>
    <w:rsid w:val="00D0460A"/>
    <w:rsid w:val="00D051C8"/>
    <w:rsid w:val="00D05D51"/>
    <w:rsid w:val="00D06425"/>
    <w:rsid w:val="00D10356"/>
    <w:rsid w:val="00D10406"/>
    <w:rsid w:val="00D11E35"/>
    <w:rsid w:val="00D13382"/>
    <w:rsid w:val="00D1347C"/>
    <w:rsid w:val="00D141E2"/>
    <w:rsid w:val="00D14DE3"/>
    <w:rsid w:val="00D173D7"/>
    <w:rsid w:val="00D175FE"/>
    <w:rsid w:val="00D232B7"/>
    <w:rsid w:val="00D23D85"/>
    <w:rsid w:val="00D24491"/>
    <w:rsid w:val="00D24C67"/>
    <w:rsid w:val="00D25E22"/>
    <w:rsid w:val="00D25F8F"/>
    <w:rsid w:val="00D26AEF"/>
    <w:rsid w:val="00D271FA"/>
    <w:rsid w:val="00D274C3"/>
    <w:rsid w:val="00D32498"/>
    <w:rsid w:val="00D32DE4"/>
    <w:rsid w:val="00D33066"/>
    <w:rsid w:val="00D3357C"/>
    <w:rsid w:val="00D344D0"/>
    <w:rsid w:val="00D34857"/>
    <w:rsid w:val="00D40699"/>
    <w:rsid w:val="00D40D1D"/>
    <w:rsid w:val="00D416DD"/>
    <w:rsid w:val="00D42A3E"/>
    <w:rsid w:val="00D4395E"/>
    <w:rsid w:val="00D45D02"/>
    <w:rsid w:val="00D4663E"/>
    <w:rsid w:val="00D50B15"/>
    <w:rsid w:val="00D50BC7"/>
    <w:rsid w:val="00D50BCD"/>
    <w:rsid w:val="00D52D6D"/>
    <w:rsid w:val="00D5536A"/>
    <w:rsid w:val="00D629B1"/>
    <w:rsid w:val="00D676AB"/>
    <w:rsid w:val="00D6772B"/>
    <w:rsid w:val="00D70327"/>
    <w:rsid w:val="00D7046F"/>
    <w:rsid w:val="00D717CE"/>
    <w:rsid w:val="00D73D43"/>
    <w:rsid w:val="00D73FDF"/>
    <w:rsid w:val="00D747B4"/>
    <w:rsid w:val="00D75898"/>
    <w:rsid w:val="00D77383"/>
    <w:rsid w:val="00D77A7E"/>
    <w:rsid w:val="00D80C0B"/>
    <w:rsid w:val="00D81DAE"/>
    <w:rsid w:val="00D832B9"/>
    <w:rsid w:val="00D832BD"/>
    <w:rsid w:val="00D851B3"/>
    <w:rsid w:val="00D85D41"/>
    <w:rsid w:val="00D8608B"/>
    <w:rsid w:val="00D86980"/>
    <w:rsid w:val="00D91C7A"/>
    <w:rsid w:val="00D92AEE"/>
    <w:rsid w:val="00D92BD2"/>
    <w:rsid w:val="00D92D11"/>
    <w:rsid w:val="00D933C4"/>
    <w:rsid w:val="00D94B2F"/>
    <w:rsid w:val="00D94DBB"/>
    <w:rsid w:val="00D969DA"/>
    <w:rsid w:val="00D97CD8"/>
    <w:rsid w:val="00D97FEF"/>
    <w:rsid w:val="00DA165D"/>
    <w:rsid w:val="00DA1717"/>
    <w:rsid w:val="00DA3D6C"/>
    <w:rsid w:val="00DA4C6D"/>
    <w:rsid w:val="00DA5F48"/>
    <w:rsid w:val="00DA649B"/>
    <w:rsid w:val="00DA72FE"/>
    <w:rsid w:val="00DB1045"/>
    <w:rsid w:val="00DB1D36"/>
    <w:rsid w:val="00DB447F"/>
    <w:rsid w:val="00DB7913"/>
    <w:rsid w:val="00DC101A"/>
    <w:rsid w:val="00DC14AF"/>
    <w:rsid w:val="00DC1C5F"/>
    <w:rsid w:val="00DC209A"/>
    <w:rsid w:val="00DC2F75"/>
    <w:rsid w:val="00DC37E5"/>
    <w:rsid w:val="00DD082E"/>
    <w:rsid w:val="00DD0F06"/>
    <w:rsid w:val="00DD0F84"/>
    <w:rsid w:val="00DD1280"/>
    <w:rsid w:val="00DD2234"/>
    <w:rsid w:val="00DD2715"/>
    <w:rsid w:val="00DD3BA4"/>
    <w:rsid w:val="00DD4038"/>
    <w:rsid w:val="00DD428C"/>
    <w:rsid w:val="00DD5100"/>
    <w:rsid w:val="00DD5333"/>
    <w:rsid w:val="00DD54B3"/>
    <w:rsid w:val="00DD5DC7"/>
    <w:rsid w:val="00DD63BC"/>
    <w:rsid w:val="00DE0FEE"/>
    <w:rsid w:val="00DE18B2"/>
    <w:rsid w:val="00DE1FE8"/>
    <w:rsid w:val="00DE3AF4"/>
    <w:rsid w:val="00DE4504"/>
    <w:rsid w:val="00DE46FE"/>
    <w:rsid w:val="00DE55AE"/>
    <w:rsid w:val="00DE5A99"/>
    <w:rsid w:val="00DE5CCC"/>
    <w:rsid w:val="00DE603F"/>
    <w:rsid w:val="00DE6262"/>
    <w:rsid w:val="00DE7A79"/>
    <w:rsid w:val="00DF15CB"/>
    <w:rsid w:val="00DF2C82"/>
    <w:rsid w:val="00DF34A0"/>
    <w:rsid w:val="00DF41D8"/>
    <w:rsid w:val="00DF7D76"/>
    <w:rsid w:val="00DF7DFE"/>
    <w:rsid w:val="00E00C77"/>
    <w:rsid w:val="00E023FA"/>
    <w:rsid w:val="00E02965"/>
    <w:rsid w:val="00E02A24"/>
    <w:rsid w:val="00E056D7"/>
    <w:rsid w:val="00E100D7"/>
    <w:rsid w:val="00E14A10"/>
    <w:rsid w:val="00E16678"/>
    <w:rsid w:val="00E17017"/>
    <w:rsid w:val="00E172EC"/>
    <w:rsid w:val="00E275B0"/>
    <w:rsid w:val="00E30E5F"/>
    <w:rsid w:val="00E31AB3"/>
    <w:rsid w:val="00E33474"/>
    <w:rsid w:val="00E33F22"/>
    <w:rsid w:val="00E37022"/>
    <w:rsid w:val="00E37695"/>
    <w:rsid w:val="00E41BA5"/>
    <w:rsid w:val="00E42614"/>
    <w:rsid w:val="00E4281E"/>
    <w:rsid w:val="00E43299"/>
    <w:rsid w:val="00E44789"/>
    <w:rsid w:val="00E455F4"/>
    <w:rsid w:val="00E46BED"/>
    <w:rsid w:val="00E51210"/>
    <w:rsid w:val="00E51667"/>
    <w:rsid w:val="00E538D9"/>
    <w:rsid w:val="00E53F59"/>
    <w:rsid w:val="00E54538"/>
    <w:rsid w:val="00E55B60"/>
    <w:rsid w:val="00E56AE5"/>
    <w:rsid w:val="00E5729A"/>
    <w:rsid w:val="00E600D5"/>
    <w:rsid w:val="00E6017F"/>
    <w:rsid w:val="00E6066F"/>
    <w:rsid w:val="00E6135F"/>
    <w:rsid w:val="00E62F56"/>
    <w:rsid w:val="00E64140"/>
    <w:rsid w:val="00E647DA"/>
    <w:rsid w:val="00E6546C"/>
    <w:rsid w:val="00E65506"/>
    <w:rsid w:val="00E6591A"/>
    <w:rsid w:val="00E65F83"/>
    <w:rsid w:val="00E72587"/>
    <w:rsid w:val="00E733B7"/>
    <w:rsid w:val="00E75394"/>
    <w:rsid w:val="00E75A35"/>
    <w:rsid w:val="00E76A0E"/>
    <w:rsid w:val="00E76E6D"/>
    <w:rsid w:val="00E77CFF"/>
    <w:rsid w:val="00E8104D"/>
    <w:rsid w:val="00E812B2"/>
    <w:rsid w:val="00E81646"/>
    <w:rsid w:val="00E82AFB"/>
    <w:rsid w:val="00E82C5F"/>
    <w:rsid w:val="00E83962"/>
    <w:rsid w:val="00E84D66"/>
    <w:rsid w:val="00E8605F"/>
    <w:rsid w:val="00E87C3E"/>
    <w:rsid w:val="00E90847"/>
    <w:rsid w:val="00E93399"/>
    <w:rsid w:val="00E933BB"/>
    <w:rsid w:val="00E94996"/>
    <w:rsid w:val="00E953DC"/>
    <w:rsid w:val="00E973B1"/>
    <w:rsid w:val="00E9783D"/>
    <w:rsid w:val="00EA1FA8"/>
    <w:rsid w:val="00EA3D32"/>
    <w:rsid w:val="00EA6294"/>
    <w:rsid w:val="00EA650E"/>
    <w:rsid w:val="00EA6778"/>
    <w:rsid w:val="00EA6886"/>
    <w:rsid w:val="00EB05F5"/>
    <w:rsid w:val="00EB27B3"/>
    <w:rsid w:val="00EB3058"/>
    <w:rsid w:val="00EB7A0E"/>
    <w:rsid w:val="00EC253A"/>
    <w:rsid w:val="00EC27F3"/>
    <w:rsid w:val="00EC2DD7"/>
    <w:rsid w:val="00EC4736"/>
    <w:rsid w:val="00EC55F1"/>
    <w:rsid w:val="00EC644F"/>
    <w:rsid w:val="00ED079A"/>
    <w:rsid w:val="00ED14DF"/>
    <w:rsid w:val="00ED1A1B"/>
    <w:rsid w:val="00ED2ECF"/>
    <w:rsid w:val="00ED3DD9"/>
    <w:rsid w:val="00ED489F"/>
    <w:rsid w:val="00ED6578"/>
    <w:rsid w:val="00ED6795"/>
    <w:rsid w:val="00ED6E8E"/>
    <w:rsid w:val="00ED70CC"/>
    <w:rsid w:val="00EE1EB6"/>
    <w:rsid w:val="00EE5CF6"/>
    <w:rsid w:val="00EE5E52"/>
    <w:rsid w:val="00EE74F9"/>
    <w:rsid w:val="00EE783B"/>
    <w:rsid w:val="00EE7AE3"/>
    <w:rsid w:val="00EF2C8D"/>
    <w:rsid w:val="00EF56C4"/>
    <w:rsid w:val="00EF7A63"/>
    <w:rsid w:val="00F0181F"/>
    <w:rsid w:val="00F01B69"/>
    <w:rsid w:val="00F03CA7"/>
    <w:rsid w:val="00F03E5B"/>
    <w:rsid w:val="00F05948"/>
    <w:rsid w:val="00F05C45"/>
    <w:rsid w:val="00F05F58"/>
    <w:rsid w:val="00F06DC8"/>
    <w:rsid w:val="00F102AE"/>
    <w:rsid w:val="00F13E15"/>
    <w:rsid w:val="00F156FC"/>
    <w:rsid w:val="00F17446"/>
    <w:rsid w:val="00F17F13"/>
    <w:rsid w:val="00F2178E"/>
    <w:rsid w:val="00F24141"/>
    <w:rsid w:val="00F24E4D"/>
    <w:rsid w:val="00F26F3B"/>
    <w:rsid w:val="00F30B4A"/>
    <w:rsid w:val="00F31F84"/>
    <w:rsid w:val="00F36B89"/>
    <w:rsid w:val="00F402F9"/>
    <w:rsid w:val="00F410C7"/>
    <w:rsid w:val="00F41E0A"/>
    <w:rsid w:val="00F423EE"/>
    <w:rsid w:val="00F42412"/>
    <w:rsid w:val="00F426AF"/>
    <w:rsid w:val="00F4340A"/>
    <w:rsid w:val="00F4448A"/>
    <w:rsid w:val="00F44928"/>
    <w:rsid w:val="00F4666F"/>
    <w:rsid w:val="00F470D6"/>
    <w:rsid w:val="00F47454"/>
    <w:rsid w:val="00F50F3D"/>
    <w:rsid w:val="00F518C7"/>
    <w:rsid w:val="00F5232A"/>
    <w:rsid w:val="00F53FBD"/>
    <w:rsid w:val="00F55969"/>
    <w:rsid w:val="00F5618F"/>
    <w:rsid w:val="00F57FC8"/>
    <w:rsid w:val="00F61061"/>
    <w:rsid w:val="00F615A2"/>
    <w:rsid w:val="00F639EA"/>
    <w:rsid w:val="00F648CE"/>
    <w:rsid w:val="00F657A5"/>
    <w:rsid w:val="00F65FBB"/>
    <w:rsid w:val="00F6791F"/>
    <w:rsid w:val="00F71147"/>
    <w:rsid w:val="00F71BB0"/>
    <w:rsid w:val="00F73BA1"/>
    <w:rsid w:val="00F75458"/>
    <w:rsid w:val="00F7622C"/>
    <w:rsid w:val="00F775A1"/>
    <w:rsid w:val="00F8062D"/>
    <w:rsid w:val="00F80EC4"/>
    <w:rsid w:val="00F8414F"/>
    <w:rsid w:val="00F85374"/>
    <w:rsid w:val="00F85594"/>
    <w:rsid w:val="00F8687A"/>
    <w:rsid w:val="00F868AA"/>
    <w:rsid w:val="00F86F9E"/>
    <w:rsid w:val="00F920DC"/>
    <w:rsid w:val="00F92FFE"/>
    <w:rsid w:val="00F954F8"/>
    <w:rsid w:val="00F957EB"/>
    <w:rsid w:val="00F9749F"/>
    <w:rsid w:val="00F9763C"/>
    <w:rsid w:val="00FA3774"/>
    <w:rsid w:val="00FA3875"/>
    <w:rsid w:val="00FA4939"/>
    <w:rsid w:val="00FA4F4E"/>
    <w:rsid w:val="00FA533A"/>
    <w:rsid w:val="00FA6F53"/>
    <w:rsid w:val="00FA7456"/>
    <w:rsid w:val="00FB0E74"/>
    <w:rsid w:val="00FB2B6E"/>
    <w:rsid w:val="00FB3029"/>
    <w:rsid w:val="00FB4B38"/>
    <w:rsid w:val="00FB7212"/>
    <w:rsid w:val="00FC0BEE"/>
    <w:rsid w:val="00FC1EB6"/>
    <w:rsid w:val="00FC268E"/>
    <w:rsid w:val="00FC2A07"/>
    <w:rsid w:val="00FC2D3D"/>
    <w:rsid w:val="00FC4A66"/>
    <w:rsid w:val="00FC4CAF"/>
    <w:rsid w:val="00FC5FD7"/>
    <w:rsid w:val="00FD239F"/>
    <w:rsid w:val="00FD4847"/>
    <w:rsid w:val="00FD4891"/>
    <w:rsid w:val="00FD510E"/>
    <w:rsid w:val="00FD6A9F"/>
    <w:rsid w:val="00FD6B1D"/>
    <w:rsid w:val="00FD708E"/>
    <w:rsid w:val="00FD73A1"/>
    <w:rsid w:val="00FD740C"/>
    <w:rsid w:val="00FD7D4D"/>
    <w:rsid w:val="00FE1881"/>
    <w:rsid w:val="00FE2ECE"/>
    <w:rsid w:val="00FE5F78"/>
    <w:rsid w:val="00FE677B"/>
    <w:rsid w:val="00FF0554"/>
    <w:rsid w:val="00FF12CC"/>
    <w:rsid w:val="00FF30A7"/>
    <w:rsid w:val="00FF3CF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762EB"/>
  <w15:docId w15:val="{A6892F54-9769-491D-884A-9D59636A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32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7913"/>
    <w:pPr>
      <w:keepNext/>
      <w:adjustRightInd w:val="0"/>
      <w:snapToGrid w:val="0"/>
      <w:spacing w:before="216" w:after="200" w:line="416" w:lineRule="exact"/>
      <w:jc w:val="center"/>
      <w:outlineLvl w:val="0"/>
    </w:pPr>
    <w:rPr>
      <w:rFonts w:ascii="華康粗圓體" w:eastAsia="華康粗圓體"/>
      <w:bCs/>
      <w:color w:val="000000"/>
      <w:sz w:val="48"/>
      <w:szCs w:val="48"/>
    </w:rPr>
  </w:style>
  <w:style w:type="paragraph" w:styleId="2">
    <w:name w:val="heading 2"/>
    <w:basedOn w:val="a0"/>
    <w:next w:val="a0"/>
    <w:link w:val="20"/>
    <w:qFormat/>
    <w:rsid w:val="00CF11E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960"/>
      </w:tabs>
      <w:suppressAutoHyphens/>
      <w:spacing w:line="720" w:lineRule="auto"/>
      <w:ind w:left="960" w:hanging="480"/>
      <w:outlineLvl w:val="1"/>
    </w:pPr>
    <w:rPr>
      <w:rFonts w:ascii="Arial" w:eastAsia="新細明體" w:hAnsi="Arial"/>
      <w:b/>
      <w:bCs/>
      <w:kern w:val="1"/>
      <w:sz w:val="48"/>
      <w:szCs w:val="48"/>
    </w:rPr>
  </w:style>
  <w:style w:type="paragraph" w:styleId="3">
    <w:name w:val="heading 3"/>
    <w:basedOn w:val="a0"/>
    <w:next w:val="a0"/>
    <w:link w:val="30"/>
    <w:qFormat/>
    <w:rsid w:val="00CF11E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00"/>
        <w:tab w:val="num" w:pos="1440"/>
      </w:tabs>
      <w:suppressAutoHyphens/>
      <w:autoSpaceDE w:val="0"/>
      <w:snapToGrid w:val="0"/>
      <w:spacing w:line="720" w:lineRule="atLeast"/>
      <w:ind w:left="588" w:hanging="480"/>
      <w:jc w:val="both"/>
      <w:outlineLvl w:val="2"/>
    </w:pPr>
    <w:rPr>
      <w:rFonts w:ascii="Arial" w:eastAsia="新細明體" w:hAnsi="Arial"/>
      <w:bCs/>
      <w:color w:val="000080"/>
      <w:kern w:val="0"/>
      <w:sz w:val="36"/>
      <w:szCs w:val="36"/>
    </w:rPr>
  </w:style>
  <w:style w:type="paragraph" w:styleId="4">
    <w:name w:val="heading 4"/>
    <w:basedOn w:val="a0"/>
    <w:next w:val="a0"/>
    <w:link w:val="40"/>
    <w:qFormat/>
    <w:rsid w:val="00CF11E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1920"/>
      </w:tabs>
      <w:suppressAutoHyphens/>
      <w:spacing w:line="720" w:lineRule="auto"/>
      <w:ind w:left="1920" w:hanging="480"/>
      <w:outlineLvl w:val="3"/>
    </w:pPr>
    <w:rPr>
      <w:rFonts w:ascii="Arial" w:eastAsia="新細明體" w:hAnsi="Arial"/>
      <w:kern w:val="1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首長"/>
    <w:basedOn w:val="a"/>
    <w:rsid w:val="00607321"/>
    <w:pPr>
      <w:snapToGrid w:val="0"/>
    </w:pPr>
    <w:rPr>
      <w:rFonts w:ascii="標楷體" w:eastAsia="標楷體" w:hint="eastAsia"/>
      <w:sz w:val="36"/>
      <w:szCs w:val="20"/>
    </w:rPr>
  </w:style>
  <w:style w:type="paragraph" w:styleId="21">
    <w:name w:val="Body Text Indent 2"/>
    <w:basedOn w:val="a"/>
    <w:link w:val="22"/>
    <w:rsid w:val="00607321"/>
    <w:pPr>
      <w:spacing w:after="120" w:line="480" w:lineRule="auto"/>
      <w:ind w:leftChars="200" w:left="480"/>
    </w:pPr>
    <w:rPr>
      <w:szCs w:val="20"/>
    </w:rPr>
  </w:style>
  <w:style w:type="paragraph" w:styleId="31">
    <w:name w:val="Body Text Indent 3"/>
    <w:basedOn w:val="a"/>
    <w:link w:val="32"/>
    <w:rsid w:val="00607321"/>
    <w:pPr>
      <w:spacing w:line="520" w:lineRule="exact"/>
      <w:ind w:left="2240"/>
    </w:pPr>
    <w:rPr>
      <w:rFonts w:eastAsia="標楷體"/>
      <w:sz w:val="32"/>
    </w:rPr>
  </w:style>
  <w:style w:type="paragraph" w:customStyle="1" w:styleId="a5">
    <w:name w:val="說明"/>
    <w:basedOn w:val="a"/>
    <w:rsid w:val="00607321"/>
    <w:pPr>
      <w:wordWrap w:val="0"/>
      <w:snapToGrid w:val="0"/>
      <w:ind w:left="567" w:hanging="567"/>
    </w:pPr>
    <w:rPr>
      <w:rFonts w:eastAsia="標楷體"/>
      <w:sz w:val="32"/>
    </w:rPr>
  </w:style>
  <w:style w:type="paragraph" w:styleId="a6">
    <w:name w:val="Body Text Indent"/>
    <w:basedOn w:val="a"/>
    <w:link w:val="11"/>
    <w:rsid w:val="00607321"/>
    <w:pPr>
      <w:spacing w:line="540" w:lineRule="exact"/>
      <w:ind w:leftChars="283" w:left="679" w:firstLineChars="100" w:firstLine="320"/>
    </w:pPr>
    <w:rPr>
      <w:rFonts w:ascii="標楷體" w:eastAsia="標楷體" w:hAnsi="標楷體"/>
      <w:sz w:val="32"/>
    </w:rPr>
  </w:style>
  <w:style w:type="paragraph" w:styleId="a0">
    <w:name w:val="Body Text"/>
    <w:basedOn w:val="a"/>
    <w:link w:val="a7"/>
    <w:rsid w:val="00607321"/>
    <w:rPr>
      <w:rFonts w:eastAsia="標楷體"/>
      <w:sz w:val="32"/>
      <w:szCs w:val="20"/>
    </w:rPr>
  </w:style>
  <w:style w:type="paragraph" w:styleId="a8">
    <w:name w:val="footer"/>
    <w:basedOn w:val="a"/>
    <w:link w:val="a9"/>
    <w:rsid w:val="00607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1"/>
    <w:rsid w:val="00607321"/>
  </w:style>
  <w:style w:type="paragraph" w:styleId="23">
    <w:name w:val="Body Text 2"/>
    <w:basedOn w:val="a"/>
    <w:link w:val="24"/>
    <w:rsid w:val="00607321"/>
    <w:rPr>
      <w:rFonts w:eastAsia="標楷體"/>
      <w:sz w:val="36"/>
    </w:rPr>
  </w:style>
  <w:style w:type="paragraph" w:customStyle="1" w:styleId="ab">
    <w:name w:val="主旨"/>
    <w:basedOn w:val="a"/>
    <w:rsid w:val="00607321"/>
    <w:pPr>
      <w:wordWrap w:val="0"/>
      <w:snapToGrid w:val="0"/>
    </w:pPr>
    <w:rPr>
      <w:rFonts w:eastAsia="標楷體"/>
      <w:sz w:val="32"/>
      <w:szCs w:val="20"/>
    </w:rPr>
  </w:style>
  <w:style w:type="paragraph" w:styleId="ac">
    <w:name w:val="Block Text"/>
    <w:basedOn w:val="a"/>
    <w:rsid w:val="00607321"/>
    <w:pPr>
      <w:spacing w:line="480" w:lineRule="exact"/>
      <w:ind w:leftChars="300" w:left="720" w:rightChars="13" w:right="31"/>
    </w:pPr>
    <w:rPr>
      <w:rFonts w:ascii="標楷體" w:eastAsia="標楷體"/>
      <w:sz w:val="32"/>
      <w:szCs w:val="28"/>
    </w:rPr>
  </w:style>
  <w:style w:type="paragraph" w:styleId="ad">
    <w:name w:val="annotation text"/>
    <w:basedOn w:val="a"/>
    <w:link w:val="ae"/>
    <w:rsid w:val="00607321"/>
    <w:rPr>
      <w:rFonts w:eastAsia="標楷體"/>
      <w:sz w:val="32"/>
      <w:szCs w:val="32"/>
    </w:rPr>
  </w:style>
  <w:style w:type="paragraph" w:styleId="af">
    <w:name w:val="header"/>
    <w:basedOn w:val="a"/>
    <w:link w:val="af0"/>
    <w:rsid w:val="00607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link w:val="af2"/>
    <w:rsid w:val="00607321"/>
    <w:rPr>
      <w:rFonts w:ascii="Arial" w:hAnsi="Arial"/>
      <w:sz w:val="18"/>
      <w:szCs w:val="18"/>
    </w:rPr>
  </w:style>
  <w:style w:type="paragraph" w:customStyle="1" w:styleId="af3">
    <w:name w:val="字元 字元 字元 字元"/>
    <w:basedOn w:val="a"/>
    <w:rsid w:val="00ED07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tax2">
    <w:name w:val="tax2"/>
    <w:rsid w:val="00C44CF1"/>
    <w:rPr>
      <w:color w:val="666666"/>
      <w:spacing w:val="320"/>
      <w:sz w:val="21"/>
      <w:szCs w:val="21"/>
    </w:rPr>
  </w:style>
  <w:style w:type="paragraph" w:customStyle="1" w:styleId="af4">
    <w:name w:val="字元"/>
    <w:basedOn w:val="a"/>
    <w:rsid w:val="00F853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5">
    <w:name w:val="字元 字元 字元 字元 字元 字元 字元 字元 字元 字元 字元 字元 字元 字元 字元 字元 字元 字元 字元 字元 字元 字元 字元"/>
    <w:basedOn w:val="a"/>
    <w:rsid w:val="00BF1D5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styleId="af6">
    <w:name w:val="Table Grid"/>
    <w:basedOn w:val="a2"/>
    <w:uiPriority w:val="39"/>
    <w:rsid w:val="008901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12h231">
    <w:name w:val="gray12_h231"/>
    <w:rsid w:val="005D68C0"/>
    <w:rPr>
      <w:strike w:val="0"/>
      <w:dstrike w:val="0"/>
      <w:color w:val="525252"/>
      <w:spacing w:val="12"/>
      <w:sz w:val="16"/>
      <w:szCs w:val="16"/>
      <w:u w:val="none"/>
      <w:effect w:val="none"/>
    </w:rPr>
  </w:style>
  <w:style w:type="paragraph" w:customStyle="1" w:styleId="25">
    <w:name w:val="字元2"/>
    <w:basedOn w:val="a"/>
    <w:rsid w:val="00A41BD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tlh108mb">
    <w:name w:val="tlh108 mb"/>
    <w:basedOn w:val="a1"/>
    <w:rsid w:val="00A4762C"/>
  </w:style>
  <w:style w:type="paragraph" w:styleId="af7">
    <w:name w:val="Document Map"/>
    <w:basedOn w:val="a"/>
    <w:link w:val="af8"/>
    <w:semiHidden/>
    <w:rsid w:val="00466AD0"/>
    <w:pPr>
      <w:shd w:val="clear" w:color="auto" w:fill="000080"/>
    </w:pPr>
    <w:rPr>
      <w:rFonts w:ascii="Arial" w:hAnsi="Arial"/>
    </w:rPr>
  </w:style>
  <w:style w:type="paragraph" w:styleId="HTML">
    <w:name w:val="HTML Preformatted"/>
    <w:basedOn w:val="a"/>
    <w:link w:val="HTML0"/>
    <w:rsid w:val="002C0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a1221">
    <w:name w:val="a12_21"/>
    <w:rsid w:val="00350A5D"/>
    <w:rPr>
      <w:rFonts w:ascii="Arial" w:hAnsi="Arial" w:cs="Arial"/>
      <w:color w:val="666666"/>
      <w:spacing w:val="288"/>
      <w:sz w:val="19"/>
      <w:szCs w:val="19"/>
    </w:rPr>
  </w:style>
  <w:style w:type="paragraph" w:customStyle="1" w:styleId="12">
    <w:name w:val="字元1"/>
    <w:basedOn w:val="a"/>
    <w:rsid w:val="00350A5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9">
    <w:name w:val="List Paragraph"/>
    <w:aliases w:val="標1"/>
    <w:basedOn w:val="a"/>
    <w:uiPriority w:val="34"/>
    <w:qFormat/>
    <w:rsid w:val="00350A5D"/>
    <w:pPr>
      <w:ind w:leftChars="200" w:left="480"/>
    </w:pPr>
    <w:rPr>
      <w:rFonts w:ascii="Calibri" w:hAnsi="Calibri"/>
      <w:szCs w:val="22"/>
    </w:rPr>
  </w:style>
  <w:style w:type="paragraph" w:customStyle="1" w:styleId="afa">
    <w:name w:val="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"/>
    <w:basedOn w:val="a"/>
    <w:rsid w:val="0008635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b">
    <w:name w:val="Plain Text"/>
    <w:basedOn w:val="a"/>
    <w:link w:val="afc"/>
    <w:rsid w:val="00821CCC"/>
    <w:rPr>
      <w:rFonts w:ascii="細明體" w:eastAsia="細明體" w:hAnsi="Courier New"/>
      <w:szCs w:val="20"/>
    </w:rPr>
  </w:style>
  <w:style w:type="paragraph" w:customStyle="1" w:styleId="110">
    <w:name w:val="字元1 字元 字元1"/>
    <w:basedOn w:val="a"/>
    <w:rsid w:val="008E4D5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 字元 字元 字元 字元 字元 字元 字元 字元 字元 字元 字元 字元 字元 字元 字元 字元 字元 字元 字元 字元 字元 字元 字元 字元 字元 字元 字元 字元 字元1 字元 字元 字元 字元 字元 字元"/>
    <w:basedOn w:val="a"/>
    <w:rsid w:val="002B33C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d">
    <w:name w:val="( 一)"/>
    <w:uiPriority w:val="99"/>
    <w:rsid w:val="00F24141"/>
    <w:pPr>
      <w:adjustRightInd w:val="0"/>
      <w:snapToGrid w:val="0"/>
      <w:spacing w:line="325" w:lineRule="exact"/>
      <w:ind w:left="100" w:hangingChars="100" w:hanging="100"/>
    </w:pPr>
    <w:rPr>
      <w:rFonts w:ascii="標楷體" w:eastAsia="標楷體"/>
      <w:sz w:val="26"/>
    </w:rPr>
  </w:style>
  <w:style w:type="paragraph" w:customStyle="1" w:styleId="afe">
    <w:name w:val="字元 字元 字元 字元 字元 字元 字元 字元 字元 字元 字元 字元 字元 字元 字元 字元 字元 字元"/>
    <w:basedOn w:val="a"/>
    <w:rsid w:val="00F2414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">
    <w:name w:val="Salutation"/>
    <w:basedOn w:val="a"/>
    <w:next w:val="a"/>
    <w:link w:val="aff0"/>
    <w:rsid w:val="00C46D75"/>
    <w:rPr>
      <w:rFonts w:ascii="標楷體" w:eastAsia="標楷體" w:hAnsi="標楷體"/>
      <w:sz w:val="28"/>
      <w:szCs w:val="28"/>
    </w:rPr>
  </w:style>
  <w:style w:type="paragraph" w:customStyle="1" w:styleId="aff1">
    <w:name w:val="字元 字元 字元 字元 字元"/>
    <w:basedOn w:val="a"/>
    <w:rsid w:val="00FC2A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1"/>
    <w:qFormat/>
    <w:rsid w:val="00051BA7"/>
  </w:style>
  <w:style w:type="character" w:customStyle="1" w:styleId="a9">
    <w:name w:val="頁尾 字元"/>
    <w:link w:val="a8"/>
    <w:rsid w:val="00B309FD"/>
    <w:rPr>
      <w:kern w:val="2"/>
    </w:rPr>
  </w:style>
  <w:style w:type="character" w:styleId="aff2">
    <w:name w:val="Emphasis"/>
    <w:qFormat/>
    <w:rsid w:val="002735E4"/>
    <w:rPr>
      <w:b w:val="0"/>
      <w:bCs w:val="0"/>
      <w:i w:val="0"/>
      <w:iCs w:val="0"/>
      <w:color w:val="DD4B39"/>
    </w:rPr>
  </w:style>
  <w:style w:type="character" w:customStyle="1" w:styleId="ae">
    <w:name w:val="註解文字 字元"/>
    <w:basedOn w:val="a1"/>
    <w:link w:val="ad"/>
    <w:rsid w:val="00720BB3"/>
    <w:rPr>
      <w:rFonts w:eastAsia="標楷體"/>
      <w:kern w:val="2"/>
      <w:sz w:val="32"/>
      <w:szCs w:val="32"/>
    </w:rPr>
  </w:style>
  <w:style w:type="character" w:styleId="aff3">
    <w:name w:val="Hyperlink"/>
    <w:rsid w:val="001E7D6D"/>
    <w:rPr>
      <w:color w:val="0000FF"/>
      <w:u w:val="single"/>
    </w:rPr>
  </w:style>
  <w:style w:type="paragraph" w:customStyle="1" w:styleId="aff4">
    <w:name w:val="[基本段落]"/>
    <w:basedOn w:val="a"/>
    <w:uiPriority w:val="99"/>
    <w:rsid w:val="00B03F44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微軟正黑體" w:eastAsia="微軟正黑體" w:hAnsi="Calibri"/>
      <w:color w:val="000000"/>
      <w:kern w:val="0"/>
      <w:lang w:val="zh-TW"/>
    </w:rPr>
  </w:style>
  <w:style w:type="paragraph" w:customStyle="1" w:styleId="100">
    <w:name w:val="(1)0標題"/>
    <w:basedOn w:val="a"/>
    <w:link w:val="101"/>
    <w:rsid w:val="00B03F44"/>
    <w:pPr>
      <w:snapToGrid w:val="0"/>
      <w:ind w:leftChars="674" w:left="2098" w:hanging="480"/>
      <w:jc w:val="both"/>
    </w:pPr>
    <w:rPr>
      <w:rFonts w:ascii="標楷體" w:eastAsia="標楷體" w:hAnsi="標楷體"/>
      <w:color w:val="0000FF"/>
      <w:sz w:val="32"/>
      <w:szCs w:val="32"/>
    </w:rPr>
  </w:style>
  <w:style w:type="character" w:customStyle="1" w:styleId="101">
    <w:name w:val="(1)0標題 字元"/>
    <w:link w:val="100"/>
    <w:rsid w:val="00B03F44"/>
    <w:rPr>
      <w:rFonts w:ascii="標楷體" w:eastAsia="標楷體" w:hAnsi="標楷體"/>
      <w:color w:val="0000FF"/>
      <w:kern w:val="2"/>
      <w:sz w:val="32"/>
      <w:szCs w:val="32"/>
    </w:rPr>
  </w:style>
  <w:style w:type="paragraph" w:customStyle="1" w:styleId="001">
    <w:name w:val="001.全部標題"/>
    <w:basedOn w:val="a"/>
    <w:link w:val="0010"/>
    <w:rsid w:val="00B03F44"/>
    <w:pPr>
      <w:snapToGrid w:val="0"/>
      <w:ind w:leftChars="550" w:left="1640" w:hangingChars="100" w:hanging="320"/>
      <w:jc w:val="both"/>
    </w:pPr>
    <w:rPr>
      <w:rFonts w:ascii="標楷體" w:eastAsia="標楷體" w:hAnsi="標楷體"/>
      <w:sz w:val="32"/>
      <w:szCs w:val="32"/>
    </w:rPr>
  </w:style>
  <w:style w:type="character" w:customStyle="1" w:styleId="0010">
    <w:name w:val="001.全部標題 字元"/>
    <w:link w:val="001"/>
    <w:rsid w:val="00B03F44"/>
    <w:rPr>
      <w:rFonts w:ascii="標楷體" w:eastAsia="標楷體" w:hAnsi="標楷體"/>
      <w:kern w:val="2"/>
      <w:sz w:val="32"/>
      <w:szCs w:val="32"/>
    </w:rPr>
  </w:style>
  <w:style w:type="character" w:customStyle="1" w:styleId="20">
    <w:name w:val="標題 2 字元"/>
    <w:basedOn w:val="a1"/>
    <w:link w:val="2"/>
    <w:rsid w:val="00CF11E9"/>
    <w:rPr>
      <w:rFonts w:ascii="Arial" w:hAnsi="Arial"/>
      <w:b/>
      <w:bCs/>
      <w:kern w:val="1"/>
      <w:sz w:val="48"/>
      <w:szCs w:val="48"/>
    </w:rPr>
  </w:style>
  <w:style w:type="character" w:customStyle="1" w:styleId="30">
    <w:name w:val="標題 3 字元"/>
    <w:basedOn w:val="a1"/>
    <w:link w:val="3"/>
    <w:rsid w:val="00CF11E9"/>
    <w:rPr>
      <w:rFonts w:ascii="Arial" w:hAnsi="Arial"/>
      <w:bCs/>
      <w:color w:val="000080"/>
      <w:sz w:val="36"/>
      <w:szCs w:val="36"/>
    </w:rPr>
  </w:style>
  <w:style w:type="character" w:customStyle="1" w:styleId="40">
    <w:name w:val="標題 4 字元"/>
    <w:basedOn w:val="a1"/>
    <w:link w:val="4"/>
    <w:rsid w:val="00CF11E9"/>
    <w:rPr>
      <w:rFonts w:ascii="Arial" w:hAnsi="Arial"/>
      <w:kern w:val="1"/>
      <w:sz w:val="36"/>
      <w:szCs w:val="36"/>
    </w:rPr>
  </w:style>
  <w:style w:type="paragraph" w:customStyle="1" w:styleId="14">
    <w:name w:val="清單段落1"/>
    <w:aliases w:val="標題 (4),List Paragraph,1.1.1.1清單段落,列點"/>
    <w:basedOn w:val="a"/>
    <w:link w:val="aff5"/>
    <w:rsid w:val="00CF11E9"/>
    <w:pPr>
      <w:ind w:leftChars="200" w:left="480"/>
    </w:pPr>
    <w:rPr>
      <w:rFonts w:ascii="Calibri" w:hAnsi="Calibri"/>
      <w:szCs w:val="22"/>
    </w:rPr>
  </w:style>
  <w:style w:type="character" w:customStyle="1" w:styleId="aff5">
    <w:name w:val="清單段落 字元"/>
    <w:aliases w:val="標題 (4) 字元,List Paragraph 字元,1.1.1.1清單段落 字元,列點 字元,標1 字元"/>
    <w:link w:val="14"/>
    <w:qFormat/>
    <w:locked/>
    <w:rsid w:val="00CF11E9"/>
    <w:rPr>
      <w:rFonts w:ascii="Calibri" w:hAnsi="Calibri"/>
      <w:kern w:val="2"/>
      <w:sz w:val="24"/>
      <w:szCs w:val="22"/>
    </w:rPr>
  </w:style>
  <w:style w:type="paragraph" w:customStyle="1" w:styleId="aff6">
    <w:name w:val="@大大標"/>
    <w:basedOn w:val="a"/>
    <w:link w:val="aff7"/>
    <w:qFormat/>
    <w:rsid w:val="00CF11E9"/>
    <w:pPr>
      <w:jc w:val="center"/>
    </w:pPr>
    <w:rPr>
      <w:rFonts w:ascii="標楷體" w:eastAsia="標楷體" w:hAnsi="標楷體" w:cs="Cordia New"/>
      <w:b/>
      <w:sz w:val="96"/>
      <w:szCs w:val="96"/>
    </w:rPr>
  </w:style>
  <w:style w:type="paragraph" w:customStyle="1" w:styleId="aff8">
    <w:name w:val="@大標"/>
    <w:basedOn w:val="a"/>
    <w:link w:val="aff9"/>
    <w:qFormat/>
    <w:rsid w:val="00CF11E9"/>
    <w:pPr>
      <w:spacing w:before="120" w:after="120" w:line="360" w:lineRule="exact"/>
    </w:pPr>
    <w:rPr>
      <w:rFonts w:ascii="新細明體" w:hAnsi="新細明體" w:cs="Cordia New"/>
      <w:b/>
      <w:sz w:val="40"/>
      <w:szCs w:val="40"/>
    </w:rPr>
  </w:style>
  <w:style w:type="character" w:customStyle="1" w:styleId="aff7">
    <w:name w:val="@大大標 字元"/>
    <w:link w:val="aff6"/>
    <w:rsid w:val="00CF11E9"/>
    <w:rPr>
      <w:rFonts w:ascii="標楷體" w:eastAsia="標楷體" w:hAnsi="標楷體" w:cs="Cordia New"/>
      <w:b/>
      <w:kern w:val="2"/>
      <w:sz w:val="96"/>
      <w:szCs w:val="96"/>
    </w:rPr>
  </w:style>
  <w:style w:type="paragraph" w:customStyle="1" w:styleId="affa">
    <w:name w:val="@中標"/>
    <w:basedOn w:val="a"/>
    <w:link w:val="affb"/>
    <w:qFormat/>
    <w:rsid w:val="00CF11E9"/>
    <w:pPr>
      <w:spacing w:line="360" w:lineRule="exact"/>
    </w:pPr>
    <w:rPr>
      <w:rFonts w:ascii="標楷體" w:eastAsia="標楷體" w:hAnsi="標楷體" w:cs="Cordia New"/>
      <w:b/>
      <w:sz w:val="28"/>
      <w:szCs w:val="28"/>
    </w:rPr>
  </w:style>
  <w:style w:type="character" w:customStyle="1" w:styleId="aff9">
    <w:name w:val="@大標 字元"/>
    <w:link w:val="aff8"/>
    <w:rsid w:val="00CF11E9"/>
    <w:rPr>
      <w:rFonts w:ascii="新細明體" w:hAnsi="新細明體" w:cs="Cordia New"/>
      <w:b/>
      <w:kern w:val="2"/>
      <w:sz w:val="40"/>
      <w:szCs w:val="40"/>
    </w:rPr>
  </w:style>
  <w:style w:type="character" w:customStyle="1" w:styleId="affb">
    <w:name w:val="@中標 字元"/>
    <w:link w:val="affa"/>
    <w:rsid w:val="00CF11E9"/>
    <w:rPr>
      <w:rFonts w:ascii="標楷體" w:eastAsia="標楷體" w:hAnsi="標楷體" w:cs="Cordia New"/>
      <w:b/>
      <w:kern w:val="2"/>
      <w:sz w:val="28"/>
      <w:szCs w:val="28"/>
    </w:rPr>
  </w:style>
  <w:style w:type="paragraph" w:customStyle="1" w:styleId="1-4">
    <w:name w:val="1.-縮4"/>
    <w:basedOn w:val="a"/>
    <w:rsid w:val="00CF11E9"/>
    <w:pPr>
      <w:adjustRightInd w:val="0"/>
      <w:snapToGrid w:val="0"/>
      <w:spacing w:line="404" w:lineRule="exact"/>
      <w:ind w:leftChars="300" w:left="700" w:hangingChars="400" w:hanging="400"/>
      <w:jc w:val="both"/>
    </w:pPr>
    <w:rPr>
      <w:rFonts w:ascii="標楷體" w:eastAsia="標楷體" w:hAnsi="標楷體"/>
      <w:sz w:val="28"/>
      <w:szCs w:val="28"/>
    </w:rPr>
  </w:style>
  <w:style w:type="character" w:customStyle="1" w:styleId="10">
    <w:name w:val="標題 1 字元"/>
    <w:basedOn w:val="a1"/>
    <w:link w:val="1"/>
    <w:rsid w:val="00CF11E9"/>
    <w:rPr>
      <w:rFonts w:ascii="華康粗圓體" w:eastAsia="華康粗圓體"/>
      <w:bCs/>
      <w:color w:val="000000"/>
      <w:kern w:val="2"/>
      <w:sz w:val="48"/>
      <w:szCs w:val="48"/>
    </w:rPr>
  </w:style>
  <w:style w:type="character" w:customStyle="1" w:styleId="22">
    <w:name w:val="本文縮排 2 字元"/>
    <w:basedOn w:val="a1"/>
    <w:link w:val="21"/>
    <w:rsid w:val="00CF11E9"/>
    <w:rPr>
      <w:kern w:val="2"/>
      <w:sz w:val="24"/>
    </w:rPr>
  </w:style>
  <w:style w:type="character" w:customStyle="1" w:styleId="32">
    <w:name w:val="本文縮排 3 字元"/>
    <w:basedOn w:val="a1"/>
    <w:link w:val="31"/>
    <w:rsid w:val="00CF11E9"/>
    <w:rPr>
      <w:rFonts w:eastAsia="標楷體"/>
      <w:kern w:val="2"/>
      <w:sz w:val="32"/>
      <w:szCs w:val="24"/>
    </w:rPr>
  </w:style>
  <w:style w:type="character" w:customStyle="1" w:styleId="affc">
    <w:name w:val="本文縮排 字元"/>
    <w:basedOn w:val="a1"/>
    <w:rsid w:val="00CF11E9"/>
    <w:rPr>
      <w:rFonts w:ascii="標楷體" w:eastAsia="標楷體" w:hAnsi="標楷體" w:cs="Times New Roman"/>
      <w:sz w:val="32"/>
      <w:szCs w:val="24"/>
    </w:rPr>
  </w:style>
  <w:style w:type="character" w:customStyle="1" w:styleId="a7">
    <w:name w:val="本文 字元"/>
    <w:basedOn w:val="a1"/>
    <w:link w:val="a0"/>
    <w:rsid w:val="00CF11E9"/>
    <w:rPr>
      <w:rFonts w:eastAsia="標楷體"/>
      <w:kern w:val="2"/>
      <w:sz w:val="32"/>
    </w:rPr>
  </w:style>
  <w:style w:type="character" w:customStyle="1" w:styleId="24">
    <w:name w:val="本文 2 字元"/>
    <w:basedOn w:val="a1"/>
    <w:link w:val="23"/>
    <w:rsid w:val="00CF11E9"/>
    <w:rPr>
      <w:rFonts w:eastAsia="標楷體"/>
      <w:kern w:val="2"/>
      <w:sz w:val="36"/>
      <w:szCs w:val="24"/>
    </w:rPr>
  </w:style>
  <w:style w:type="character" w:customStyle="1" w:styleId="af0">
    <w:name w:val="頁首 字元"/>
    <w:basedOn w:val="a1"/>
    <w:link w:val="af"/>
    <w:rsid w:val="00CF11E9"/>
    <w:rPr>
      <w:kern w:val="2"/>
    </w:rPr>
  </w:style>
  <w:style w:type="character" w:customStyle="1" w:styleId="af2">
    <w:name w:val="註解方塊文字 字元"/>
    <w:basedOn w:val="a1"/>
    <w:link w:val="af1"/>
    <w:rsid w:val="00CF11E9"/>
    <w:rPr>
      <w:rFonts w:ascii="Arial" w:hAnsi="Arial"/>
      <w:kern w:val="2"/>
      <w:sz w:val="18"/>
      <w:szCs w:val="18"/>
    </w:rPr>
  </w:style>
  <w:style w:type="character" w:customStyle="1" w:styleId="af8">
    <w:name w:val="文件引導模式 字元"/>
    <w:basedOn w:val="a1"/>
    <w:link w:val="af7"/>
    <w:semiHidden/>
    <w:rsid w:val="00CF11E9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HTML0">
    <w:name w:val="HTML 預設格式 字元"/>
    <w:basedOn w:val="a1"/>
    <w:link w:val="HTML"/>
    <w:rsid w:val="00CF11E9"/>
    <w:rPr>
      <w:rFonts w:ascii="細明體" w:eastAsia="細明體" w:hAnsi="細明體"/>
      <w:sz w:val="24"/>
      <w:szCs w:val="24"/>
    </w:rPr>
  </w:style>
  <w:style w:type="character" w:customStyle="1" w:styleId="afc">
    <w:name w:val="純文字 字元"/>
    <w:basedOn w:val="a1"/>
    <w:link w:val="afb"/>
    <w:rsid w:val="00CF11E9"/>
    <w:rPr>
      <w:rFonts w:ascii="細明體" w:eastAsia="細明體" w:hAnsi="Courier New"/>
      <w:kern w:val="2"/>
      <w:sz w:val="24"/>
    </w:rPr>
  </w:style>
  <w:style w:type="character" w:customStyle="1" w:styleId="aff0">
    <w:name w:val="問候 字元"/>
    <w:basedOn w:val="a1"/>
    <w:link w:val="aff"/>
    <w:rsid w:val="00CF11E9"/>
    <w:rPr>
      <w:rFonts w:ascii="標楷體" w:eastAsia="標楷體" w:hAnsi="標楷體"/>
      <w:kern w:val="2"/>
      <w:sz w:val="28"/>
      <w:szCs w:val="28"/>
    </w:rPr>
  </w:style>
  <w:style w:type="paragraph" w:customStyle="1" w:styleId="Default">
    <w:name w:val="Default"/>
    <w:rsid w:val="00CF11E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affd">
    <w:name w:val="註解主旨 字元"/>
    <w:rsid w:val="00CF11E9"/>
    <w:rPr>
      <w:rFonts w:ascii="標楷體" w:eastAsia="標楷體" w:hAnsi="標楷體"/>
      <w:b/>
      <w:bCs/>
      <w:sz w:val="32"/>
      <w:szCs w:val="32"/>
      <w:lang w:val="en-US" w:eastAsia="zh-TW" w:bidi="ar-SA"/>
    </w:rPr>
  </w:style>
  <w:style w:type="character" w:styleId="affe">
    <w:name w:val="Strong"/>
    <w:qFormat/>
    <w:rsid w:val="00CF11E9"/>
    <w:rPr>
      <w:b/>
      <w:bCs/>
    </w:rPr>
  </w:style>
  <w:style w:type="character" w:customStyle="1" w:styleId="style71">
    <w:name w:val="style71"/>
    <w:rsid w:val="00CF11E9"/>
    <w:rPr>
      <w:sz w:val="27"/>
      <w:szCs w:val="27"/>
    </w:rPr>
  </w:style>
  <w:style w:type="character" w:customStyle="1" w:styleId="style861">
    <w:name w:val="style861"/>
    <w:basedOn w:val="a1"/>
    <w:rsid w:val="00CF11E9"/>
  </w:style>
  <w:style w:type="character" w:customStyle="1" w:styleId="subjectclassname1">
    <w:name w:val="subjectclassname1"/>
    <w:rsid w:val="00CF11E9"/>
    <w:rPr>
      <w:sz w:val="15"/>
      <w:szCs w:val="15"/>
    </w:rPr>
  </w:style>
  <w:style w:type="character" w:customStyle="1" w:styleId="apple-style-span">
    <w:name w:val="apple-style-span"/>
    <w:basedOn w:val="a1"/>
    <w:rsid w:val="00CF11E9"/>
  </w:style>
  <w:style w:type="character" w:customStyle="1" w:styleId="unnamed11">
    <w:name w:val="unnamed11"/>
    <w:rsid w:val="00CF11E9"/>
    <w:rPr>
      <w:color w:val="666666"/>
      <w:sz w:val="24"/>
      <w:szCs w:val="24"/>
    </w:rPr>
  </w:style>
  <w:style w:type="character" w:customStyle="1" w:styleId="textsize1">
    <w:name w:val="textsize1"/>
    <w:rsid w:val="00CF11E9"/>
    <w:rPr>
      <w:sz w:val="21"/>
      <w:szCs w:val="21"/>
    </w:rPr>
  </w:style>
  <w:style w:type="character" w:customStyle="1" w:styleId="15">
    <w:name w:val="1. 字元"/>
    <w:rsid w:val="00CF11E9"/>
    <w:rPr>
      <w:rFonts w:ascii="華康楷書體W5" w:eastAsia="華康楷書體W5" w:hAnsi="華康楷書體W5"/>
      <w:sz w:val="32"/>
      <w:lang w:val="en-US" w:eastAsia="zh-TW" w:bidi="ar-SA"/>
    </w:rPr>
  </w:style>
  <w:style w:type="character" w:customStyle="1" w:styleId="16">
    <w:name w:val="(1) 字元"/>
    <w:rsid w:val="00CF11E9"/>
    <w:rPr>
      <w:rFonts w:eastAsia="標楷體"/>
      <w:kern w:val="1"/>
      <w:sz w:val="28"/>
      <w:szCs w:val="24"/>
      <w:lang w:val="en-US" w:eastAsia="zh-TW" w:bidi="ar-SA"/>
    </w:rPr>
  </w:style>
  <w:style w:type="character" w:customStyle="1" w:styleId="7">
    <w:name w:val="字元 字元7"/>
    <w:rsid w:val="00CF11E9"/>
    <w:rPr>
      <w:rFonts w:ascii="新細明體" w:eastAsia="新細明體" w:hAnsi="新細明體"/>
      <w:b/>
      <w:sz w:val="24"/>
      <w:lang w:val="en-US" w:eastAsia="zh-TW" w:bidi="ar-SA"/>
    </w:rPr>
  </w:style>
  <w:style w:type="character" w:customStyle="1" w:styleId="17">
    <w:name w:val="1.大遼內文 字元"/>
    <w:rsid w:val="00CF11E9"/>
    <w:rPr>
      <w:rFonts w:ascii="標楷體" w:eastAsia="標楷體" w:hAnsi="標楷體"/>
      <w:color w:val="FF0000"/>
      <w:kern w:val="1"/>
      <w:sz w:val="32"/>
      <w:szCs w:val="32"/>
      <w:lang w:val="en-US" w:eastAsia="zh-TW" w:bidi="ar-SA"/>
    </w:rPr>
  </w:style>
  <w:style w:type="character" w:customStyle="1" w:styleId="18">
    <w:name w:val="(1)第一標題 字元"/>
    <w:rsid w:val="00CF11E9"/>
    <w:rPr>
      <w:rFonts w:ascii="標楷體" w:eastAsia="標楷體" w:hAnsi="標楷體"/>
      <w:color w:val="FF0000"/>
      <w:kern w:val="1"/>
      <w:sz w:val="32"/>
      <w:szCs w:val="32"/>
      <w:lang w:val="en-US" w:eastAsia="zh-TW" w:bidi="ar-SA"/>
    </w:rPr>
  </w:style>
  <w:style w:type="character" w:customStyle="1" w:styleId="afff">
    <w:name w:val="(一)標題 字元"/>
    <w:rsid w:val="00CF11E9"/>
    <w:rPr>
      <w:rFonts w:ascii="標楷體" w:eastAsia="標楷體" w:hAnsi="標楷體"/>
      <w:b/>
      <w:color w:val="FF0000"/>
      <w:kern w:val="1"/>
      <w:sz w:val="32"/>
      <w:szCs w:val="32"/>
      <w:lang w:val="en-US" w:eastAsia="zh-TW" w:bidi="ar-SA"/>
    </w:rPr>
  </w:style>
  <w:style w:type="character" w:styleId="afff0">
    <w:name w:val="annotation reference"/>
    <w:rsid w:val="00CF11E9"/>
    <w:rPr>
      <w:sz w:val="18"/>
      <w:szCs w:val="18"/>
    </w:rPr>
  </w:style>
  <w:style w:type="character" w:customStyle="1" w:styleId="dialogtext1">
    <w:name w:val="dialog_text1"/>
    <w:rsid w:val="00CF11E9"/>
    <w:rPr>
      <w:rFonts w:ascii="sөũ" w:hAnsi="sөũ"/>
      <w:color w:val="000000"/>
      <w:sz w:val="24"/>
      <w:szCs w:val="24"/>
    </w:rPr>
  </w:style>
  <w:style w:type="character" w:customStyle="1" w:styleId="NormalWebChar">
    <w:name w:val="Normal (Web) Char"/>
    <w:rsid w:val="00CF11E9"/>
    <w:rPr>
      <w:rFonts w:ascii="新細明體" w:eastAsia="細明體" w:hAnsi="新細明體"/>
      <w:sz w:val="24"/>
      <w:lang w:val="en-US" w:eastAsia="zh-TW" w:bidi="ar-SA"/>
    </w:rPr>
  </w:style>
  <w:style w:type="character" w:customStyle="1" w:styleId="01">
    <w:name w:val="01.內文 字元"/>
    <w:rsid w:val="00CF11E9"/>
    <w:rPr>
      <w:rFonts w:ascii="標楷體" w:eastAsia="標楷體" w:hAnsi="標楷體"/>
      <w:color w:val="0000FF"/>
      <w:kern w:val="1"/>
      <w:sz w:val="32"/>
      <w:szCs w:val="32"/>
    </w:rPr>
  </w:style>
  <w:style w:type="character" w:customStyle="1" w:styleId="fontstyle01">
    <w:name w:val="fontstyle01"/>
    <w:rsid w:val="00CF11E9"/>
    <w:rPr>
      <w:rFonts w:ascii="F3" w:hAnsi="F3"/>
      <w:b w:val="0"/>
      <w:bCs w:val="0"/>
      <w:i w:val="0"/>
      <w:iCs w:val="0"/>
      <w:color w:val="000000"/>
      <w:sz w:val="24"/>
      <w:szCs w:val="24"/>
    </w:rPr>
  </w:style>
  <w:style w:type="character" w:customStyle="1" w:styleId="WWCharLFO1LVL1">
    <w:name w:val="WW_CharLFO1LVL1"/>
    <w:rsid w:val="00CF11E9"/>
    <w:rPr>
      <w:color w:val="FF0000"/>
    </w:rPr>
  </w:style>
  <w:style w:type="character" w:customStyle="1" w:styleId="WWCharLFO1LVL2">
    <w:name w:val="WW_CharLFO1LVL2"/>
    <w:rsid w:val="00CF11E9"/>
    <w:rPr>
      <w:rFonts w:ascii="新細明體" w:eastAsia="新細明體" w:hAnsi="新細明體"/>
    </w:rPr>
  </w:style>
  <w:style w:type="character" w:customStyle="1" w:styleId="WWCharLFO1LVL5">
    <w:name w:val="WW_CharLFO1LVL5"/>
    <w:rsid w:val="00CF11E9"/>
    <w:rPr>
      <w:rFonts w:ascii="新細明體" w:eastAsia="新細明體" w:hAnsi="新細明體"/>
    </w:rPr>
  </w:style>
  <w:style w:type="character" w:customStyle="1" w:styleId="WWCharLFO1LVL8">
    <w:name w:val="WW_CharLFO1LVL8"/>
    <w:rsid w:val="00CF11E9"/>
    <w:rPr>
      <w:rFonts w:ascii="新細明體" w:eastAsia="新細明體" w:hAnsi="新細明體"/>
    </w:rPr>
  </w:style>
  <w:style w:type="character" w:customStyle="1" w:styleId="WWCharLFO2LVL1">
    <w:name w:val="WW_CharLFO2LVL1"/>
    <w:rsid w:val="00CF11E9"/>
    <w:rPr>
      <w:rFonts w:ascii="標楷體" w:eastAsia="標楷體" w:hAnsi="標楷體"/>
      <w:color w:val="auto"/>
      <w:sz w:val="28"/>
    </w:rPr>
  </w:style>
  <w:style w:type="character" w:customStyle="1" w:styleId="WWCharLFO3LVL1">
    <w:name w:val="WW_CharLFO3LVL1"/>
    <w:rsid w:val="00CF11E9"/>
    <w:rPr>
      <w:rFonts w:cs="Times New Roman"/>
    </w:rPr>
  </w:style>
  <w:style w:type="character" w:customStyle="1" w:styleId="WWCharLFO7LVL2">
    <w:name w:val="WW_CharLFO7LVL2"/>
    <w:rsid w:val="00CF11E9"/>
    <w:rPr>
      <w:color w:val="C00000"/>
      <w:lang w:val="en-US"/>
    </w:rPr>
  </w:style>
  <w:style w:type="character" w:customStyle="1" w:styleId="WWCharLFO10LVL2">
    <w:name w:val="WW_CharLFO10LVL2"/>
    <w:rsid w:val="00CF11E9"/>
    <w:rPr>
      <w:b w:val="0"/>
    </w:rPr>
  </w:style>
  <w:style w:type="character" w:customStyle="1" w:styleId="WWCharLFO16LVL1">
    <w:name w:val="WW_CharLFO16LVL1"/>
    <w:rsid w:val="00CF11E9"/>
    <w:rPr>
      <w:color w:val="auto"/>
    </w:rPr>
  </w:style>
  <w:style w:type="character" w:customStyle="1" w:styleId="WWCharLFO17LVL1">
    <w:name w:val="WW_CharLFO17LVL1"/>
    <w:rsid w:val="00CF11E9"/>
    <w:rPr>
      <w:lang w:val="en-US"/>
    </w:rPr>
  </w:style>
  <w:style w:type="character" w:customStyle="1" w:styleId="WWCharLFO18LVL2">
    <w:name w:val="WW_CharLFO18LVL2"/>
    <w:rsid w:val="00CF11E9"/>
    <w:rPr>
      <w:color w:val="FF0000"/>
      <w:lang w:val="en-US"/>
    </w:rPr>
  </w:style>
  <w:style w:type="character" w:customStyle="1" w:styleId="WWCharLFO19LVL1">
    <w:name w:val="WW_CharLFO19LVL1"/>
    <w:rsid w:val="00CF11E9"/>
    <w:rPr>
      <w:color w:val="auto"/>
    </w:rPr>
  </w:style>
  <w:style w:type="character" w:customStyle="1" w:styleId="WWCharLFO20LVL1">
    <w:name w:val="WW_CharLFO20LVL1"/>
    <w:rsid w:val="00CF11E9"/>
    <w:rPr>
      <w:rFonts w:ascii="標楷體" w:eastAsia="標楷體" w:hAnsi="標楷體" w:cs="TimesNewRomanPSMT"/>
      <w:sz w:val="28"/>
    </w:rPr>
  </w:style>
  <w:style w:type="character" w:customStyle="1" w:styleId="WWCharLFO21LVL1">
    <w:name w:val="WW_CharLFO21LVL1"/>
    <w:rsid w:val="00CF11E9"/>
    <w:rPr>
      <w:rFonts w:ascii="標楷體" w:eastAsia="標楷體" w:hAnsi="標楷體" w:cs="TimesNewRomanPSMT"/>
      <w:sz w:val="28"/>
    </w:rPr>
  </w:style>
  <w:style w:type="character" w:customStyle="1" w:styleId="WWCharLFO22LVL1">
    <w:name w:val="WW_CharLFO22LVL1"/>
    <w:rsid w:val="00CF11E9"/>
    <w:rPr>
      <w:rFonts w:ascii="標楷體" w:eastAsia="標楷體" w:hAnsi="標楷體" w:cs="TimesNewRomanPSMT"/>
      <w:sz w:val="28"/>
    </w:rPr>
  </w:style>
  <w:style w:type="character" w:customStyle="1" w:styleId="WWCharLFO25LVL1">
    <w:name w:val="WW_CharLFO25LVL1"/>
    <w:rsid w:val="00CF11E9"/>
    <w:rPr>
      <w:color w:val="FF0000"/>
    </w:rPr>
  </w:style>
  <w:style w:type="character" w:customStyle="1" w:styleId="WWCharLFO26LVL1">
    <w:name w:val="WW_CharLFO26LVL1"/>
    <w:rsid w:val="00CF11E9"/>
    <w:rPr>
      <w:color w:val="FF0000"/>
    </w:rPr>
  </w:style>
  <w:style w:type="character" w:customStyle="1" w:styleId="WWCharLFO27LVL1">
    <w:name w:val="WW_CharLFO27LVL1"/>
    <w:rsid w:val="00CF11E9"/>
    <w:rPr>
      <w:color w:val="FF0000"/>
    </w:rPr>
  </w:style>
  <w:style w:type="character" w:customStyle="1" w:styleId="WWCharLFO28LVL1">
    <w:name w:val="WW_CharLFO28LVL1"/>
    <w:rsid w:val="00CF11E9"/>
    <w:rPr>
      <w:color w:val="FF0000"/>
    </w:rPr>
  </w:style>
  <w:style w:type="character" w:customStyle="1" w:styleId="WWCharLFO29LVL1">
    <w:name w:val="WW_CharLFO29LVL1"/>
    <w:rsid w:val="00CF11E9"/>
    <w:rPr>
      <w:color w:val="FF0000"/>
    </w:rPr>
  </w:style>
  <w:style w:type="paragraph" w:styleId="afff1">
    <w:name w:val="Title"/>
    <w:basedOn w:val="a"/>
    <w:next w:val="a0"/>
    <w:link w:val="afff2"/>
    <w:qFormat/>
    <w:rsid w:val="00CF11E9"/>
    <w:pPr>
      <w:keepNext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微軟正黑體" w:hAnsi="Liberation Sans" w:cs="Tahoma"/>
      <w:kern w:val="0"/>
      <w:sz w:val="28"/>
      <w:szCs w:val="28"/>
    </w:rPr>
  </w:style>
  <w:style w:type="character" w:customStyle="1" w:styleId="afff2">
    <w:name w:val="標題 字元"/>
    <w:basedOn w:val="a1"/>
    <w:link w:val="afff1"/>
    <w:rsid w:val="00CF11E9"/>
    <w:rPr>
      <w:rFonts w:ascii="Liberation Sans" w:eastAsia="微軟正黑體" w:hAnsi="Liberation Sans" w:cs="Tahoma"/>
      <w:sz w:val="28"/>
      <w:szCs w:val="28"/>
    </w:rPr>
  </w:style>
  <w:style w:type="paragraph" w:styleId="afff3">
    <w:name w:val="annotation subject"/>
    <w:basedOn w:val="ad"/>
    <w:next w:val="ad"/>
    <w:link w:val="19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00"/>
      </w:tabs>
      <w:suppressAutoHyphens/>
      <w:autoSpaceDE w:val="0"/>
      <w:snapToGrid w:val="0"/>
      <w:spacing w:line="500" w:lineRule="exact"/>
      <w:ind w:left="640" w:hanging="480"/>
    </w:pPr>
    <w:rPr>
      <w:rFonts w:ascii="標楷體" w:hAnsi="標楷體"/>
      <w:b/>
      <w:bCs/>
      <w:kern w:val="0"/>
    </w:rPr>
  </w:style>
  <w:style w:type="character" w:customStyle="1" w:styleId="19">
    <w:name w:val="註解主旨 字元1"/>
    <w:basedOn w:val="ae"/>
    <w:link w:val="afff3"/>
    <w:rsid w:val="00CF11E9"/>
    <w:rPr>
      <w:rFonts w:ascii="標楷體" w:eastAsia="標楷體" w:hAnsi="標楷體"/>
      <w:b/>
      <w:bCs/>
      <w:kern w:val="2"/>
      <w:sz w:val="32"/>
      <w:szCs w:val="32"/>
    </w:rPr>
  </w:style>
  <w:style w:type="paragraph" w:customStyle="1" w:styleId="afff4">
    <w:name w:val="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  <w:ind w:hanging="359"/>
    </w:pPr>
    <w:rPr>
      <w:rFonts w:ascii="Tahoma" w:eastAsia="新細明體" w:hAnsi="Tahoma" w:cs="標楷體"/>
      <w:kern w:val="0"/>
      <w:sz w:val="20"/>
      <w:lang w:eastAsia="en-US"/>
    </w:rPr>
  </w:style>
  <w:style w:type="paragraph" w:customStyle="1" w:styleId="afff5">
    <w:name w:val="公文(共用樣式)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標楷體"/>
      <w:sz w:val="24"/>
      <w:lang w:bidi="he-IL"/>
    </w:rPr>
  </w:style>
  <w:style w:type="paragraph" w:customStyle="1" w:styleId="afff6">
    <w:name w:val="行文單位正本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left="851" w:hanging="851"/>
    </w:pPr>
    <w:rPr>
      <w:kern w:val="1"/>
      <w:sz w:val="28"/>
    </w:rPr>
  </w:style>
  <w:style w:type="paragraph" w:customStyle="1" w:styleId="afff7">
    <w:name w:val="字元 字元 字元 字元 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Times New Roman" w:hAnsi="Tahoma"/>
      <w:kern w:val="0"/>
      <w:sz w:val="20"/>
      <w:lang w:eastAsia="en-US"/>
    </w:rPr>
  </w:style>
  <w:style w:type="paragraph" w:customStyle="1" w:styleId="1a">
    <w:name w:val="樣式1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520" w:lineRule="exact"/>
      <w:ind w:firstLine="641"/>
    </w:pPr>
    <w:rPr>
      <w:kern w:val="1"/>
      <w:szCs w:val="24"/>
    </w:rPr>
  </w:style>
  <w:style w:type="paragraph" w:customStyle="1" w:styleId="afff8">
    <w:name w:val="(一)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48" w:lineRule="auto"/>
      <w:ind w:left="840"/>
      <w:jc w:val="both"/>
    </w:pPr>
    <w:rPr>
      <w:kern w:val="1"/>
      <w:sz w:val="28"/>
      <w:szCs w:val="36"/>
    </w:rPr>
  </w:style>
  <w:style w:type="paragraph" w:customStyle="1" w:styleId="1b">
    <w:name w:val="字元 字元1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-">
    <w:name w:val="一-內文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674" w:lineRule="exact"/>
      <w:ind w:left="1282"/>
      <w:jc w:val="both"/>
    </w:pPr>
    <w:rPr>
      <w:rFonts w:ascii="標楷體" w:hAnsi="標楷體"/>
      <w:bCs/>
      <w:kern w:val="1"/>
      <w:sz w:val="40"/>
      <w:szCs w:val="28"/>
    </w:rPr>
  </w:style>
  <w:style w:type="paragraph" w:customStyle="1" w:styleId="afff9">
    <w:name w:val="出席單位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kinsoku w:val="0"/>
      <w:snapToGrid w:val="0"/>
      <w:ind w:left="1134" w:hanging="1134"/>
    </w:pPr>
    <w:rPr>
      <w:kern w:val="1"/>
      <w:sz w:val="28"/>
    </w:rPr>
  </w:style>
  <w:style w:type="paragraph" w:customStyle="1" w:styleId="1c">
    <w:name w:val="1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360"/>
        <w:tab w:val="left" w:pos="540"/>
        <w:tab w:val="left" w:pos="900"/>
      </w:tabs>
      <w:suppressAutoHyphens/>
      <w:autoSpaceDE w:val="0"/>
      <w:snapToGrid w:val="0"/>
      <w:spacing w:after="160" w:line="240" w:lineRule="exact"/>
      <w:ind w:right="363"/>
      <w:jc w:val="both"/>
    </w:pPr>
    <w:rPr>
      <w:rFonts w:ascii="Tahoma" w:hAnsi="Tahoma" w:cs="Arial"/>
      <w:color w:val="333333"/>
      <w:kern w:val="0"/>
      <w:sz w:val="20"/>
      <w:lang w:eastAsia="en-US"/>
    </w:rPr>
  </w:style>
  <w:style w:type="paragraph" w:customStyle="1" w:styleId="1d">
    <w:name w:val="表左1.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83" w:lineRule="exact"/>
      <w:ind w:left="241" w:right="31" w:hanging="210"/>
      <w:jc w:val="both"/>
    </w:pPr>
    <w:rPr>
      <w:rFonts w:eastAsia="新細明體"/>
      <w:kern w:val="1"/>
      <w:sz w:val="21"/>
      <w:szCs w:val="24"/>
    </w:rPr>
  </w:style>
  <w:style w:type="paragraph" w:customStyle="1" w:styleId="afffa">
    <w:name w:val="字元 字元 字元 字元 字元 字元 字元 字元 字元 字元 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e">
    <w:name w:val="1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c16">
    <w:name w:val="c16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ind w:left="552" w:hanging="552"/>
    </w:pPr>
    <w:rPr>
      <w:rFonts w:ascii="標楷體" w:hAnsi="標楷體"/>
      <w:kern w:val="0"/>
      <w:szCs w:val="32"/>
    </w:rPr>
  </w:style>
  <w:style w:type="paragraph" w:customStyle="1" w:styleId="afffb">
    <w:name w:val="本文 + 標楷體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820" w:hanging="280"/>
    </w:pPr>
    <w:rPr>
      <w:rFonts w:ascii="標楷體" w:hAnsi="標楷體"/>
      <w:kern w:val="1"/>
      <w:sz w:val="28"/>
      <w:szCs w:val="28"/>
    </w:rPr>
  </w:style>
  <w:style w:type="paragraph" w:customStyle="1" w:styleId="1f">
    <w:name w:val="1.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  <w:ind w:left="1038" w:hanging="318"/>
      <w:jc w:val="both"/>
      <w:textAlignment w:val="baseline"/>
    </w:pPr>
    <w:rPr>
      <w:rFonts w:ascii="華康楷書體W5" w:eastAsia="華康楷書體W5" w:hAnsi="華康楷書體W5"/>
      <w:kern w:val="0"/>
    </w:rPr>
  </w:style>
  <w:style w:type="paragraph" w:customStyle="1" w:styleId="1f0">
    <w:name w:val="(1)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400" w:lineRule="exact"/>
      <w:ind w:left="550" w:hanging="250"/>
      <w:jc w:val="both"/>
    </w:pPr>
    <w:rPr>
      <w:kern w:val="1"/>
      <w:sz w:val="28"/>
      <w:szCs w:val="24"/>
    </w:rPr>
  </w:style>
  <w:style w:type="paragraph" w:customStyle="1" w:styleId="0001">
    <w:name w:val="0001.正確二行標題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hanging="362"/>
      <w:jc w:val="both"/>
    </w:pPr>
    <w:rPr>
      <w:rFonts w:ascii="標楷體" w:hAnsi="標楷體"/>
      <w:color w:val="FF0000"/>
      <w:kern w:val="1"/>
      <w:szCs w:val="32"/>
    </w:rPr>
  </w:style>
  <w:style w:type="paragraph" w:styleId="afffc">
    <w:name w:val="Closing"/>
    <w:basedOn w:val="a0"/>
    <w:link w:val="afffd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100"/>
    </w:pPr>
    <w:rPr>
      <w:rFonts w:ascii="標楷體" w:hAnsi="標楷體"/>
      <w:color w:val="000000"/>
      <w:kern w:val="1"/>
      <w:sz w:val="28"/>
      <w:szCs w:val="28"/>
    </w:rPr>
  </w:style>
  <w:style w:type="character" w:customStyle="1" w:styleId="afffd">
    <w:name w:val="結語 字元"/>
    <w:basedOn w:val="a1"/>
    <w:link w:val="afffc"/>
    <w:rsid w:val="00CF11E9"/>
    <w:rPr>
      <w:rFonts w:ascii="標楷體" w:eastAsia="標楷體" w:hAnsi="標楷體"/>
      <w:color w:val="000000"/>
      <w:kern w:val="1"/>
      <w:sz w:val="28"/>
      <w:szCs w:val="28"/>
    </w:rPr>
  </w:style>
  <w:style w:type="paragraph" w:customStyle="1" w:styleId="afffe">
    <w:name w:val="分項段落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</w:rPr>
  </w:style>
  <w:style w:type="paragraph" w:customStyle="1" w:styleId="1f1">
    <w:name w:val="字元1 字元 字元 字元 字元 字元 字元 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2">
    <w:name w:val="1 字元 字元 字元 字元 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3">
    <w:name w:val="字元 字元 字元 字元 字元 字元 字元 字元 字元1 字元 字元 字元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">
    <w:name w:val="(一)標題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firstLine="673"/>
      <w:jc w:val="both"/>
    </w:pPr>
    <w:rPr>
      <w:rFonts w:ascii="標楷體" w:hAnsi="標楷體"/>
      <w:b/>
      <w:color w:val="FF0000"/>
      <w:kern w:val="1"/>
      <w:szCs w:val="32"/>
    </w:rPr>
  </w:style>
  <w:style w:type="paragraph" w:customStyle="1" w:styleId="1f4">
    <w:name w:val="1.大遼內文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left="1620" w:firstLine="608"/>
      <w:jc w:val="both"/>
    </w:pPr>
    <w:rPr>
      <w:rFonts w:ascii="標楷體" w:hAnsi="標楷體"/>
      <w:color w:val="FF0000"/>
      <w:kern w:val="1"/>
      <w:szCs w:val="32"/>
    </w:rPr>
  </w:style>
  <w:style w:type="paragraph" w:customStyle="1" w:styleId="1f5">
    <w:name w:val="(1)第一標題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left="2158" w:hanging="540"/>
      <w:jc w:val="both"/>
    </w:pPr>
    <w:rPr>
      <w:rFonts w:ascii="標楷體" w:hAnsi="標楷體"/>
      <w:color w:val="FF0000"/>
      <w:kern w:val="1"/>
      <w:szCs w:val="32"/>
    </w:rPr>
  </w:style>
  <w:style w:type="paragraph" w:customStyle="1" w:styleId="010">
    <w:name w:val="01.內文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left="1680" w:firstLine="640"/>
      <w:jc w:val="both"/>
    </w:pPr>
    <w:rPr>
      <w:rFonts w:ascii="標楷體" w:hAnsi="標楷體"/>
      <w:color w:val="0000FF"/>
      <w:kern w:val="1"/>
      <w:szCs w:val="32"/>
    </w:rPr>
  </w:style>
  <w:style w:type="paragraph" w:customStyle="1" w:styleId="a00">
    <w:name w:val="a00標"/>
    <w:basedOn w:val="a0"/>
    <w:rsid w:val="00CF11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ind w:left="2480" w:hanging="320"/>
      <w:jc w:val="both"/>
    </w:pPr>
    <w:rPr>
      <w:rFonts w:ascii="標楷體" w:hAnsi="標楷體" w:cs="MS Mincho"/>
      <w:color w:val="0000FF"/>
      <w:kern w:val="1"/>
      <w:szCs w:val="32"/>
    </w:rPr>
  </w:style>
  <w:style w:type="paragraph" w:styleId="Web">
    <w:name w:val="Normal (Web)"/>
    <w:basedOn w:val="a0"/>
    <w:rsid w:val="00CF11E9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ListLabel1">
    <w:name w:val="ListLabel 1"/>
    <w:qFormat/>
    <w:rsid w:val="00CF11E9"/>
    <w:rPr>
      <w:rFonts w:ascii="標楷體" w:hAnsi="標楷體"/>
      <w:sz w:val="28"/>
      <w:szCs w:val="28"/>
    </w:rPr>
  </w:style>
  <w:style w:type="paragraph" w:styleId="26">
    <w:name w:val="Body Text First Indent 2"/>
    <w:basedOn w:val="a6"/>
    <w:link w:val="27"/>
    <w:unhideWhenUsed/>
    <w:rsid w:val="00CF11E9"/>
    <w:pPr>
      <w:spacing w:after="120" w:line="240" w:lineRule="auto"/>
      <w:ind w:leftChars="200" w:left="480" w:firstLine="210"/>
    </w:pPr>
    <w:rPr>
      <w:rFonts w:ascii="Times New Roman" w:eastAsia="新細明體" w:hAnsi="Times New Roman"/>
      <w:sz w:val="24"/>
    </w:rPr>
  </w:style>
  <w:style w:type="character" w:customStyle="1" w:styleId="11">
    <w:name w:val="本文縮排 字元1"/>
    <w:basedOn w:val="a1"/>
    <w:link w:val="a6"/>
    <w:rsid w:val="00CF11E9"/>
    <w:rPr>
      <w:rFonts w:ascii="標楷體" w:eastAsia="標楷體" w:hAnsi="標楷體"/>
      <w:kern w:val="2"/>
      <w:sz w:val="32"/>
      <w:szCs w:val="24"/>
    </w:rPr>
  </w:style>
  <w:style w:type="character" w:customStyle="1" w:styleId="27">
    <w:name w:val="本文第一層縮排 2 字元"/>
    <w:basedOn w:val="11"/>
    <w:link w:val="26"/>
    <w:rsid w:val="00CF11E9"/>
    <w:rPr>
      <w:rFonts w:ascii="標楷體" w:eastAsia="標楷體" w:hAnsi="標楷體"/>
      <w:kern w:val="2"/>
      <w:sz w:val="24"/>
      <w:szCs w:val="24"/>
    </w:rPr>
  </w:style>
  <w:style w:type="paragraph" w:customStyle="1" w:styleId="affff0">
    <w:name w:val="@內文"/>
    <w:basedOn w:val="a"/>
    <w:link w:val="affff1"/>
    <w:qFormat/>
    <w:rsid w:val="00CF11E9"/>
    <w:pPr>
      <w:spacing w:line="360" w:lineRule="exact"/>
    </w:pPr>
    <w:rPr>
      <w:rFonts w:ascii="標楷體" w:eastAsia="標楷體" w:hAnsi="標楷體" w:cs="Cordia New"/>
      <w:sz w:val="28"/>
      <w:szCs w:val="28"/>
    </w:rPr>
  </w:style>
  <w:style w:type="character" w:customStyle="1" w:styleId="affff1">
    <w:name w:val="@內文 字元"/>
    <w:link w:val="affff0"/>
    <w:rsid w:val="00CF11E9"/>
    <w:rPr>
      <w:rFonts w:ascii="標楷體" w:eastAsia="標楷體" w:hAnsi="標楷體" w:cs="Cordia New"/>
      <w:kern w:val="2"/>
      <w:sz w:val="28"/>
      <w:szCs w:val="28"/>
    </w:rPr>
  </w:style>
  <w:style w:type="paragraph" w:customStyle="1" w:styleId="affff2">
    <w:name w:val="@小標"/>
    <w:basedOn w:val="a"/>
    <w:link w:val="affff3"/>
    <w:qFormat/>
    <w:rsid w:val="00CF11E9"/>
    <w:pPr>
      <w:spacing w:line="360" w:lineRule="exact"/>
      <w:ind w:leftChars="100" w:left="240" w:rightChars="100" w:right="100"/>
    </w:pPr>
    <w:rPr>
      <w:rFonts w:ascii="標楷體" w:eastAsia="標楷體" w:hAnsi="標楷體" w:cs="Cordia New"/>
      <w:sz w:val="28"/>
      <w:szCs w:val="28"/>
    </w:rPr>
  </w:style>
  <w:style w:type="character" w:customStyle="1" w:styleId="affff3">
    <w:name w:val="@小標 字元"/>
    <w:link w:val="affff2"/>
    <w:rsid w:val="00CF11E9"/>
    <w:rPr>
      <w:rFonts w:ascii="標楷體" w:eastAsia="標楷體" w:hAnsi="標楷體" w:cs="Cordia New"/>
      <w:kern w:val="2"/>
      <w:sz w:val="28"/>
      <w:szCs w:val="28"/>
    </w:rPr>
  </w:style>
  <w:style w:type="character" w:customStyle="1" w:styleId="1f6">
    <w:name w:val="未解析的提及1"/>
    <w:basedOn w:val="a1"/>
    <w:uiPriority w:val="99"/>
    <w:semiHidden/>
    <w:unhideWhenUsed/>
    <w:rsid w:val="0020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64DC-52B4-4186-B239-A58C92A4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805</Words>
  <Characters>4594</Characters>
  <Application>Microsoft Office Word</Application>
  <DocSecurity>0</DocSecurity>
  <Lines>38</Lines>
  <Paragraphs>10</Paragraphs>
  <ScaleCrop>false</ScaleCrop>
  <Company>C.M.T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壹、民  政</dc:title>
  <dc:creator>user</dc:creator>
  <cp:lastModifiedBy>芳如 林</cp:lastModifiedBy>
  <cp:revision>7</cp:revision>
  <cp:lastPrinted>2025-07-31T08:55:00Z</cp:lastPrinted>
  <dcterms:created xsi:type="dcterms:W3CDTF">2025-07-31T08:55:00Z</dcterms:created>
  <dcterms:modified xsi:type="dcterms:W3CDTF">2025-08-15T03:04:00Z</dcterms:modified>
</cp:coreProperties>
</file>