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FB9D" w14:textId="4FAC1271" w:rsidR="00F3761D" w:rsidRPr="00835B82" w:rsidRDefault="00834D7D" w:rsidP="00C65FC4">
      <w:pPr>
        <w:pStyle w:val="aff4"/>
        <w:spacing w:after="360"/>
        <w:rPr>
          <w:sz w:val="54"/>
          <w:szCs w:val="54"/>
        </w:rPr>
      </w:pPr>
      <w:r>
        <w:rPr>
          <w:rFonts w:hint="eastAsia"/>
          <w:sz w:val="54"/>
          <w:szCs w:val="54"/>
        </w:rPr>
        <w:t>參</w:t>
      </w:r>
      <w:r w:rsidR="00F3761D" w:rsidRPr="00835B82">
        <w:rPr>
          <w:rFonts w:hint="eastAsia"/>
          <w:sz w:val="54"/>
          <w:szCs w:val="54"/>
        </w:rPr>
        <w:t>拾</w:t>
      </w:r>
      <w:r>
        <w:rPr>
          <w:rFonts w:hint="eastAsia"/>
          <w:sz w:val="54"/>
          <w:szCs w:val="54"/>
        </w:rPr>
        <w:t>參</w:t>
      </w:r>
      <w:r w:rsidR="00F3761D" w:rsidRPr="00835B82">
        <w:rPr>
          <w:rFonts w:hint="eastAsia"/>
          <w:sz w:val="54"/>
          <w:szCs w:val="54"/>
        </w:rPr>
        <w:t>、市立空大</w:t>
      </w:r>
    </w:p>
    <w:p w14:paraId="10689340" w14:textId="77777777" w:rsidR="00F3761D" w:rsidRPr="00835B82" w:rsidRDefault="00F3761D" w:rsidP="00623E06">
      <w:pPr>
        <w:pStyle w:val="afd"/>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t>一、市立空大現況</w:t>
      </w:r>
    </w:p>
    <w:p w14:paraId="16E5BBB2" w14:textId="66878BD0" w:rsidR="003F0A49" w:rsidRPr="00623E06" w:rsidRDefault="002E0125" w:rsidP="00623E06">
      <w:pPr>
        <w:widowControl/>
        <w:overflowPunct w:val="0"/>
        <w:adjustRightInd/>
        <w:snapToGrid/>
        <w:spacing w:line="320" w:lineRule="exact"/>
        <w:ind w:leftChars="220" w:left="616" w:firstLineChars="200" w:firstLine="560"/>
      </w:pPr>
      <w:r w:rsidRPr="00623E06">
        <w:rPr>
          <w:rFonts w:hint="eastAsia"/>
        </w:rPr>
        <w:t>因應國人學習需求日益提升，終身學習已成為新時代教育主流。本府為鼓勵市民積極參與終身學習活動，於民國86年8月創設高雄市立空中大學，致力於為成人提供多元豐富的生涯學習與發展管道。創校以來，歷經「抽籤入學」、「免試入學」等新生登記制度之變革，目前設有法律、工商、科管、大傳、文藝、外文、健管等七個學系及通識教育中心，提供在職進修與回流教育的多樣選擇，展現</w:t>
      </w:r>
      <w:r w:rsidR="006F7B28">
        <w:rPr>
          <w:rFonts w:hint="eastAsia"/>
        </w:rPr>
        <w:t>市立空大</w:t>
      </w:r>
      <w:r w:rsidRPr="00623E06">
        <w:rPr>
          <w:rFonts w:hint="eastAsia"/>
        </w:rPr>
        <w:t>深耕成人教育的承諾。</w:t>
      </w:r>
    </w:p>
    <w:p w14:paraId="403475D4" w14:textId="790B87B2" w:rsidR="002E0125" w:rsidRPr="00835B82" w:rsidRDefault="00C137AC" w:rsidP="00623E06">
      <w:pPr>
        <w:widowControl/>
        <w:overflowPunct w:val="0"/>
        <w:adjustRightInd/>
        <w:snapToGrid/>
        <w:spacing w:line="320" w:lineRule="exact"/>
        <w:ind w:leftChars="220" w:left="616" w:firstLineChars="200" w:firstLine="560"/>
      </w:pPr>
      <w:r w:rsidRPr="00623E06">
        <w:rPr>
          <w:rFonts w:hint="eastAsia"/>
        </w:rPr>
        <w:t>市立空大</w:t>
      </w:r>
      <w:r w:rsidR="002E0125" w:rsidRPr="00835B82">
        <w:t>為實踐「智慧校園」、「社會鏈結」、「產業鏈結」及「國際鏈結」四大核心發展理念，積極整合數位科技與教育資源，推動遠距教學與數位學習平台，提升教學品質與行政效能，讓學習更具彈性與自主性。並透過創新課程設計與多元招生策略，滿足不同族群與區域的學習需求，展現空大對教育平權與社會責任的堅持。</w:t>
      </w:r>
    </w:p>
    <w:p w14:paraId="065E4D0C" w14:textId="1A315853" w:rsidR="00613F0C" w:rsidRPr="00835B82" w:rsidRDefault="002E0125" w:rsidP="00623E06">
      <w:pPr>
        <w:widowControl/>
        <w:overflowPunct w:val="0"/>
        <w:adjustRightInd/>
        <w:snapToGrid/>
        <w:spacing w:line="320" w:lineRule="exact"/>
        <w:ind w:leftChars="220" w:left="616" w:firstLineChars="200" w:firstLine="560"/>
      </w:pPr>
      <w:r w:rsidRPr="00835B82">
        <w:t>近年來，</w:t>
      </w:r>
      <w:r w:rsidR="006F7B28">
        <w:t>市立空大</w:t>
      </w:r>
      <w:r w:rsidRPr="00835B82">
        <w:t>擴大招生版圖，積極開發外縣市學生來源</w:t>
      </w:r>
      <w:r w:rsidR="00C9008E" w:rsidRPr="00835B82">
        <w:rPr>
          <w:rFonts w:hint="eastAsia"/>
        </w:rPr>
        <w:t>，</w:t>
      </w:r>
      <w:r w:rsidR="00C137AC" w:rsidRPr="00623E06">
        <w:rPr>
          <w:rFonts w:hint="eastAsia"/>
        </w:rPr>
        <w:t>成立左營專班、屏東班、彰化班、中壢班，為提供偏鄉地區更多成人進修管道，分別設立台東池上班、成功班，更成立外島的澎湖班；</w:t>
      </w:r>
      <w:r w:rsidR="00C9008E" w:rsidRPr="00835B82">
        <w:t>此外，為因應全球化趨勢與企業創新需求，開設創新國際化專班（如板橋班）、越南班與泰國班，積極落實國際鏈結目標。亦與國訓中心合作，成立「國訓班」，協助國家級選手兼顧訓練與學業</w:t>
      </w:r>
      <w:r w:rsidR="00C137AC" w:rsidRPr="00623E06">
        <w:rPr>
          <w:rFonts w:hint="eastAsia"/>
        </w:rPr>
        <w:t>。</w:t>
      </w:r>
    </w:p>
    <w:p w14:paraId="37E78885" w14:textId="77777777" w:rsidR="00C137AC" w:rsidRPr="00623E06" w:rsidRDefault="00C137AC" w:rsidP="00623E06">
      <w:pPr>
        <w:widowControl/>
        <w:overflowPunct w:val="0"/>
        <w:adjustRightInd/>
        <w:snapToGrid/>
        <w:spacing w:line="320" w:lineRule="exact"/>
        <w:ind w:leftChars="220" w:left="616" w:firstLineChars="200" w:firstLine="560"/>
      </w:pPr>
      <w:r w:rsidRPr="00623E06">
        <w:rPr>
          <w:rFonts w:hint="eastAsia"/>
        </w:rPr>
        <w:t>另為提供警員更適切的進修升等管道，特別成立高雄、台北、桃園、台中、嘉義、台東、離島原鄉警察專班、屏南墾丁警察專班，以及「警察在學專班」，並於114年拜會屏東縣政府及台東縣政府警察局，且積極至各分局辦理招生事宜。</w:t>
      </w:r>
    </w:p>
    <w:p w14:paraId="2676AF34" w14:textId="0213AF71" w:rsidR="00613F0C" w:rsidRPr="00623E06" w:rsidRDefault="00BC5EB2" w:rsidP="00623E06">
      <w:pPr>
        <w:widowControl/>
        <w:overflowPunct w:val="0"/>
        <w:adjustRightInd/>
        <w:snapToGrid/>
        <w:spacing w:line="320" w:lineRule="exact"/>
        <w:ind w:leftChars="220" w:left="616" w:firstLineChars="200" w:firstLine="560"/>
      </w:pPr>
      <w:r w:rsidRPr="00623E06">
        <w:rPr>
          <w:rFonts w:hint="eastAsia"/>
        </w:rPr>
        <w:t>為積極推動國軍學習，空大特別與陸軍第八軍團、海軍陸戰隊、陸軍步兵訓練指揮部等軍中單位簽訂合作策略聯盟，協助國防部配合募兵制推動國軍在職進修，提升學歷的政策，鼓勵國軍利用公餘時間進修取得大學學歷；</w:t>
      </w:r>
      <w:r w:rsidR="009451DD" w:rsidRPr="00623E06">
        <w:rPr>
          <w:rFonts w:hint="eastAsia"/>
        </w:rPr>
        <w:t>後續</w:t>
      </w:r>
      <w:r w:rsidRPr="00623E06">
        <w:rPr>
          <w:rFonts w:hint="eastAsia"/>
        </w:rPr>
        <w:t>更</w:t>
      </w:r>
      <w:r w:rsidRPr="00623E06">
        <w:t>為國軍士官兵推動「</w:t>
      </w:r>
      <w:r w:rsidR="003939D1" w:rsidRPr="00623E06">
        <w:t>軍職人員校外專班</w:t>
      </w:r>
      <w:r w:rsidRPr="00623E06">
        <w:t>」，讓不管身在何處的國軍們，皆能透過全遠距學習，取得大學學位，</w:t>
      </w:r>
      <w:r w:rsidRPr="00623E06">
        <w:rPr>
          <w:rFonts w:hint="eastAsia"/>
        </w:rPr>
        <w:t>俾利軍中袍澤兼顧軍旅生涯與學識涵養之提升，強化退伍後職場專業競爭力</w:t>
      </w:r>
      <w:r w:rsidR="00FF4EC5" w:rsidRPr="00623E06">
        <w:rPr>
          <w:rFonts w:hint="eastAsia"/>
        </w:rPr>
        <w:t>，並於114年拜會陸軍第八軍團、空軍防空暨飛彈指揮部及海軍教育訓練暨準則發展指揮部，且積極至各旅部辦理招生事宜。</w:t>
      </w:r>
    </w:p>
    <w:p w14:paraId="6212D8C1" w14:textId="5648747C" w:rsidR="00613F0C" w:rsidRPr="00623E06" w:rsidRDefault="00B0696E" w:rsidP="00623E06">
      <w:pPr>
        <w:widowControl/>
        <w:overflowPunct w:val="0"/>
        <w:adjustRightInd/>
        <w:snapToGrid/>
        <w:spacing w:line="320" w:lineRule="exact"/>
        <w:ind w:leftChars="220" w:left="616" w:firstLineChars="200" w:firstLine="560"/>
      </w:pPr>
      <w:r w:rsidRPr="00835B82">
        <w:t>在推動教育平權方面，亦與高雄市原住民部落大學建立策略聯盟，致力於為原住民族群建立取得大學文憑的可行途徑。113-2學期更進一步推動「原民市政行銷專班」、「柔性司法專班」、「客家文化學分學程」，體現</w:t>
      </w:r>
      <w:r w:rsidR="006F7B28">
        <w:t>市立空大</w:t>
      </w:r>
      <w:r w:rsidRPr="00835B82">
        <w:t>對社會弱勢與多元族群的關懷與支持，展現柔性司法與文化共融的教育精神。</w:t>
      </w:r>
    </w:p>
    <w:p w14:paraId="081257F5" w14:textId="6B1B419D" w:rsidR="003F0A49" w:rsidRPr="00835B82" w:rsidRDefault="00B0696E" w:rsidP="00623E06">
      <w:pPr>
        <w:widowControl/>
        <w:overflowPunct w:val="0"/>
        <w:adjustRightInd/>
        <w:snapToGrid/>
        <w:spacing w:line="320" w:lineRule="exact"/>
        <w:ind w:leftChars="220" w:left="616" w:firstLineChars="200" w:firstLine="560"/>
        <w:rPr>
          <w:rFonts w:hAnsi="標楷體" w:cs="Arial"/>
          <w:spacing w:val="-6"/>
          <w:kern w:val="0"/>
          <w:szCs w:val="28"/>
        </w:rPr>
      </w:pPr>
      <w:r w:rsidRPr="00835B82">
        <w:t>根據學生選課行為分析顯示，現今學生就讀空大的目的已不再侷限於取得大學學位，更多人著眼於終身學習、培養第二專長或發展個人興趣，顯示</w:t>
      </w:r>
      <w:r w:rsidR="006F7B28">
        <w:t>市立空大</w:t>
      </w:r>
      <w:r w:rsidRPr="00835B82">
        <w:t>在成人學習市場中之吸引力日益提升，學生人數亦呈現穩定成長的趨勢。</w:t>
      </w:r>
    </w:p>
    <w:p w14:paraId="1A61DD84" w14:textId="4C0DBCF8" w:rsidR="005B4C26" w:rsidRDefault="00B0696E" w:rsidP="00623E06">
      <w:pPr>
        <w:widowControl/>
        <w:overflowPunct w:val="0"/>
        <w:adjustRightInd/>
        <w:snapToGrid/>
        <w:spacing w:line="340" w:lineRule="exact"/>
        <w:ind w:leftChars="220" w:left="616" w:firstLineChars="200" w:firstLine="560"/>
      </w:pPr>
      <w:r w:rsidRPr="00835B82">
        <w:lastRenderedPageBreak/>
        <w:t>面對知識快速更新與社會環境劇變的挑戰，</w:t>
      </w:r>
      <w:r w:rsidR="006F7B28">
        <w:t>市立空大</w:t>
      </w:r>
      <w:r w:rsidRPr="00835B82">
        <w:t>校務發展與課程內容必須因應時勢，持續轉型與升級。不僅需提供成人完成大學學歷的進修機會，更應積極規劃實用導向的課程，協助學習者培養第二專長，強化職場專業技能，提升生活素養，進而縮短學用落差，增進其社會參與與競爭力。因此，「積極招生、拓展生源、提升教育品質、擴大服務能量」成為</w:t>
      </w:r>
      <w:r w:rsidR="006F7B28">
        <w:t>市立空大</w:t>
      </w:r>
      <w:r w:rsidRPr="00835B82">
        <w:t>當前校務經營的重要方向。我們將持續以創新與務實並進的態度，優化學習環境與教學資源，深化智慧校園建設，實踐教育公平，並透過多元策略強化空大對社會的貢獻與影響力。</w:t>
      </w:r>
    </w:p>
    <w:p w14:paraId="6848701F" w14:textId="77777777" w:rsidR="00623E06" w:rsidRPr="00835B82" w:rsidRDefault="00623E06" w:rsidP="00623E06">
      <w:pPr>
        <w:widowControl/>
        <w:overflowPunct w:val="0"/>
        <w:adjustRightInd/>
        <w:snapToGrid/>
        <w:spacing w:line="320" w:lineRule="exact"/>
        <w:ind w:leftChars="220" w:left="616" w:firstLineChars="200" w:firstLine="536"/>
        <w:rPr>
          <w:rFonts w:hAnsi="標楷體" w:cs="Arial"/>
          <w:spacing w:val="-6"/>
          <w:kern w:val="0"/>
          <w:szCs w:val="28"/>
        </w:rPr>
      </w:pPr>
    </w:p>
    <w:p w14:paraId="377BC7BA" w14:textId="77777777" w:rsidR="00594FBA" w:rsidRPr="00835B82" w:rsidRDefault="00E25930" w:rsidP="00623E06">
      <w:pPr>
        <w:pStyle w:val="afd"/>
        <w:adjustRightInd w:val="0"/>
        <w:snapToGrid w:val="0"/>
        <w:spacing w:line="32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t>二</w:t>
      </w:r>
      <w:r w:rsidR="00594FBA" w:rsidRPr="00835B82">
        <w:rPr>
          <w:rFonts w:ascii="微軟正黑體" w:eastAsia="微軟正黑體" w:hAnsi="微軟正黑體" w:cs="?????(P)" w:hint="eastAsia"/>
          <w:b/>
          <w:bCs/>
          <w:kern w:val="0"/>
          <w:sz w:val="30"/>
          <w:szCs w:val="30"/>
          <w:lang w:val="en-US" w:eastAsia="zh-TW"/>
        </w:rPr>
        <w:t>、提升教學研究品質</w:t>
      </w:r>
    </w:p>
    <w:p w14:paraId="22A9FBF2" w14:textId="77777777" w:rsidR="00594FBA" w:rsidRPr="00835B82" w:rsidRDefault="008E050F" w:rsidP="00623E06">
      <w:pPr>
        <w:overflowPunct w:val="0"/>
        <w:spacing w:line="320" w:lineRule="exact"/>
        <w:ind w:leftChars="152" w:left="1062" w:hangingChars="227" w:hanging="636"/>
        <w:rPr>
          <w:rFonts w:hAnsi="標楷體"/>
          <w:bCs/>
          <w:szCs w:val="28"/>
        </w:rPr>
      </w:pPr>
      <w:r w:rsidRPr="00835B82">
        <w:rPr>
          <w:rFonts w:hAnsi="標楷體"/>
          <w:bCs/>
          <w:szCs w:val="28"/>
        </w:rPr>
        <w:t>（</w:t>
      </w:r>
      <w:r w:rsidR="00594FBA" w:rsidRPr="00835B82">
        <w:rPr>
          <w:rFonts w:hAnsi="標楷體" w:hint="eastAsia"/>
          <w:bCs/>
          <w:szCs w:val="28"/>
        </w:rPr>
        <w:t>ㄧ</w:t>
      </w:r>
      <w:r w:rsidRPr="00835B82">
        <w:rPr>
          <w:rFonts w:hAnsi="標楷體"/>
          <w:bCs/>
          <w:szCs w:val="28"/>
        </w:rPr>
        <w:t>）</w:t>
      </w:r>
      <w:r w:rsidR="00594FBA" w:rsidRPr="00835B82">
        <w:rPr>
          <w:rFonts w:hAnsi="標楷體" w:hint="eastAsia"/>
          <w:bCs/>
          <w:szCs w:val="28"/>
        </w:rPr>
        <w:t>開設課程（學程）多元化、實用化</w:t>
      </w:r>
    </w:p>
    <w:p w14:paraId="6E33306D" w14:textId="77777777" w:rsidR="00594FBA" w:rsidRPr="00835B82" w:rsidRDefault="00594FBA" w:rsidP="00623E06">
      <w:pPr>
        <w:overflowPunct w:val="0"/>
        <w:spacing w:line="320" w:lineRule="exact"/>
        <w:ind w:leftChars="390" w:left="1092" w:firstLineChars="85" w:firstLine="238"/>
        <w:rPr>
          <w:rFonts w:hAnsi="標楷體"/>
          <w:bCs/>
          <w:szCs w:val="28"/>
        </w:rPr>
      </w:pPr>
      <w:r w:rsidRPr="00835B82">
        <w:rPr>
          <w:rFonts w:hAnsi="標楷體"/>
          <w:bCs/>
          <w:szCs w:val="28"/>
        </w:rPr>
        <w:t>1.</w:t>
      </w:r>
      <w:r w:rsidRPr="00835B82">
        <w:rPr>
          <w:rFonts w:hAnsi="標楷體" w:hint="eastAsia"/>
          <w:bCs/>
          <w:szCs w:val="28"/>
        </w:rPr>
        <w:t>開設課程多元化、實用化</w:t>
      </w:r>
    </w:p>
    <w:p w14:paraId="3CD5CAAC" w14:textId="77777777" w:rsidR="00594FBA" w:rsidRPr="00835B82" w:rsidRDefault="00594FBA" w:rsidP="00623E06">
      <w:pPr>
        <w:overflowPunct w:val="0"/>
        <w:spacing w:line="320" w:lineRule="exact"/>
        <w:ind w:leftChars="570" w:left="1596"/>
        <w:rPr>
          <w:rFonts w:hAnsi="標楷體" w:cs="新細明體"/>
          <w:kern w:val="0"/>
          <w:szCs w:val="28"/>
        </w:rPr>
      </w:pPr>
      <w:r w:rsidRPr="00835B82">
        <w:rPr>
          <w:rFonts w:hAnsi="標楷體" w:cs="新細明體" w:hint="eastAsia"/>
          <w:kern w:val="0"/>
          <w:szCs w:val="28"/>
        </w:rPr>
        <w:t>市立空大為一所致力於推廣終身學習的大學，鼓勵</w:t>
      </w:r>
      <w:r w:rsidRPr="00835B82">
        <w:rPr>
          <w:rFonts w:hAnsi="標楷體" w:cs="新細明體"/>
          <w:kern w:val="0"/>
          <w:szCs w:val="28"/>
        </w:rPr>
        <w:t>18</w:t>
      </w:r>
      <w:r w:rsidR="00A81E18" w:rsidRPr="00835B82">
        <w:rPr>
          <w:rFonts w:hAnsi="標楷體" w:cs="新細明體" w:hint="eastAsia"/>
          <w:kern w:val="0"/>
          <w:szCs w:val="28"/>
        </w:rPr>
        <w:t>歲以上民眾踴躍登記入學，只要有學習意願、</w:t>
      </w:r>
      <w:r w:rsidRPr="00835B82">
        <w:rPr>
          <w:rFonts w:hAnsi="標楷體" w:cs="新細明體" w:hint="eastAsia"/>
          <w:kern w:val="0"/>
          <w:szCs w:val="28"/>
        </w:rPr>
        <w:t>學歷</w:t>
      </w:r>
      <w:r w:rsidR="00A81E18" w:rsidRPr="00835B82">
        <w:rPr>
          <w:rFonts w:hAnsi="標楷體" w:cs="新細明體" w:hint="eastAsia"/>
          <w:kern w:val="0"/>
          <w:szCs w:val="28"/>
        </w:rPr>
        <w:t>不拘</w:t>
      </w:r>
      <w:r w:rsidRPr="00835B82">
        <w:rPr>
          <w:rFonts w:hAnsi="標楷體" w:cs="新細明體" w:hint="eastAsia"/>
          <w:kern w:val="0"/>
          <w:szCs w:val="28"/>
        </w:rPr>
        <w:t>、免</w:t>
      </w:r>
      <w:r w:rsidR="00A81E18" w:rsidRPr="00835B82">
        <w:rPr>
          <w:rFonts w:hAnsi="標楷體" w:cs="新細明體" w:hint="eastAsia"/>
          <w:kern w:val="0"/>
          <w:szCs w:val="28"/>
        </w:rPr>
        <w:t>入學</w:t>
      </w:r>
      <w:r w:rsidRPr="00835B82">
        <w:rPr>
          <w:rFonts w:hAnsi="標楷體" w:cs="新細明體" w:hint="eastAsia"/>
          <w:kern w:val="0"/>
          <w:szCs w:val="28"/>
        </w:rPr>
        <w:t>考</w:t>
      </w:r>
      <w:r w:rsidR="00A81E18" w:rsidRPr="00835B82">
        <w:rPr>
          <w:rFonts w:hAnsi="標楷體" w:cs="新細明體" w:hint="eastAsia"/>
          <w:kern w:val="0"/>
          <w:szCs w:val="28"/>
        </w:rPr>
        <w:t>試均可</w:t>
      </w:r>
      <w:r w:rsidRPr="00835B82">
        <w:rPr>
          <w:rFonts w:hAnsi="標楷體" w:cs="新細明體" w:hint="eastAsia"/>
          <w:kern w:val="0"/>
          <w:szCs w:val="28"/>
        </w:rPr>
        <w:t>入學，享受幸福學習的樂趣與自主學習的成就感。為因應世界潮流之脈動，並配合國家及社會之需要及成人教育</w:t>
      </w:r>
      <w:r w:rsidR="00A81E18" w:rsidRPr="00835B82">
        <w:rPr>
          <w:rFonts w:hAnsi="標楷體" w:cs="新細明體" w:hint="eastAsia"/>
          <w:kern w:val="0"/>
          <w:szCs w:val="28"/>
        </w:rPr>
        <w:t>特性</w:t>
      </w:r>
      <w:r w:rsidRPr="00835B82">
        <w:rPr>
          <w:rFonts w:hAnsi="標楷體" w:cs="新細明體" w:hint="eastAsia"/>
          <w:kern w:val="0"/>
          <w:szCs w:val="28"/>
        </w:rPr>
        <w:t>，課程開設配合趨勢需求</w:t>
      </w:r>
      <w:r w:rsidR="00A81E18" w:rsidRPr="00835B82">
        <w:rPr>
          <w:rFonts w:hAnsi="標楷體" w:cs="新細明體" w:hint="eastAsia"/>
          <w:kern w:val="0"/>
          <w:szCs w:val="28"/>
        </w:rPr>
        <w:t>之發展，因時因地制宜，保持多元與彈性，充分滿足不同學習者的</w:t>
      </w:r>
      <w:r w:rsidRPr="00835B82">
        <w:rPr>
          <w:rFonts w:hAnsi="標楷體" w:cs="新細明體" w:hint="eastAsia"/>
          <w:kern w:val="0"/>
          <w:szCs w:val="28"/>
        </w:rPr>
        <w:t>需求，為學生建構優質的終身學習環境。</w:t>
      </w:r>
    </w:p>
    <w:p w14:paraId="70CCF2BC" w14:textId="5FCAFAFB" w:rsidR="00975BC7" w:rsidRPr="00835B82" w:rsidRDefault="00920C02" w:rsidP="00623E06">
      <w:pPr>
        <w:overflowPunct w:val="0"/>
        <w:spacing w:line="320" w:lineRule="exact"/>
        <w:ind w:leftChars="390" w:left="1092" w:firstLineChars="85" w:firstLine="238"/>
        <w:rPr>
          <w:rFonts w:hAnsi="標楷體"/>
          <w:bCs/>
          <w:szCs w:val="28"/>
        </w:rPr>
      </w:pPr>
      <w:r w:rsidRPr="00835B82">
        <w:rPr>
          <w:rFonts w:hAnsi="標楷體"/>
          <w:bCs/>
          <w:szCs w:val="28"/>
        </w:rPr>
        <w:t>2.</w:t>
      </w:r>
      <w:r w:rsidR="00975BC7" w:rsidRPr="00835B82">
        <w:rPr>
          <w:rFonts w:hAnsi="標楷體" w:hint="eastAsia"/>
          <w:bCs/>
          <w:szCs w:val="28"/>
        </w:rPr>
        <w:t>規劃辦理認證</w:t>
      </w:r>
      <w:r w:rsidR="00C137AC" w:rsidRPr="00835B82">
        <w:rPr>
          <w:rFonts w:hAnsi="標楷體" w:hint="eastAsia"/>
          <w:bCs/>
          <w:szCs w:val="28"/>
        </w:rPr>
        <w:t>及學分學程</w:t>
      </w:r>
      <w:r w:rsidR="00975BC7" w:rsidRPr="00835B82">
        <w:rPr>
          <w:rFonts w:hAnsi="標楷體" w:hint="eastAsia"/>
          <w:bCs/>
          <w:szCs w:val="28"/>
        </w:rPr>
        <w:t>課程</w:t>
      </w:r>
    </w:p>
    <w:p w14:paraId="018916BA" w14:textId="32D3928F" w:rsidR="00704922" w:rsidRPr="00835B82" w:rsidRDefault="00975BC7" w:rsidP="00623E06">
      <w:pPr>
        <w:overflowPunct w:val="0"/>
        <w:spacing w:line="320" w:lineRule="exact"/>
        <w:ind w:leftChars="570" w:left="1596"/>
        <w:rPr>
          <w:rFonts w:hAnsi="標楷體" w:cs="新細明體"/>
          <w:kern w:val="0"/>
          <w:szCs w:val="28"/>
        </w:rPr>
      </w:pPr>
      <w:r w:rsidRPr="00835B82">
        <w:rPr>
          <w:rFonts w:hAnsi="標楷體" w:cs="新細明體" w:hint="eastAsia"/>
          <w:kern w:val="0"/>
          <w:szCs w:val="28"/>
        </w:rPr>
        <w:t>為有效運用教學資源、擴展學生學習領域，提升學生就業競爭力，鼓勵學生有系統的修習跨領域特定課程，增加多元學習之機會，空大規劃「認證課程」內容如下表：</w:t>
      </w:r>
    </w:p>
    <w:tbl>
      <w:tblPr>
        <w:tblW w:w="7618" w:type="dxa"/>
        <w:jc w:val="righ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850"/>
        <w:gridCol w:w="2268"/>
        <w:gridCol w:w="3260"/>
        <w:gridCol w:w="1240"/>
      </w:tblGrid>
      <w:tr w:rsidR="00835B82" w:rsidRPr="00835B82" w14:paraId="4307B6D1" w14:textId="77777777" w:rsidTr="00841F49">
        <w:trPr>
          <w:trHeight w:val="374"/>
          <w:jc w:val="right"/>
        </w:trPr>
        <w:tc>
          <w:tcPr>
            <w:tcW w:w="850" w:type="dxa"/>
            <w:shd w:val="clear" w:color="auto" w:fill="E0E0E0"/>
            <w:vAlign w:val="center"/>
          </w:tcPr>
          <w:p w14:paraId="03399DF0" w14:textId="77777777" w:rsidR="00594FBA" w:rsidRPr="00835B82" w:rsidRDefault="00594FBA" w:rsidP="00623E06">
            <w:pPr>
              <w:overflowPunct w:val="0"/>
              <w:spacing w:line="320" w:lineRule="exact"/>
              <w:jc w:val="center"/>
              <w:rPr>
                <w:rFonts w:hAnsi="標楷體" w:cs="Arial"/>
                <w:szCs w:val="28"/>
              </w:rPr>
            </w:pPr>
            <w:r w:rsidRPr="00835B82">
              <w:rPr>
                <w:rFonts w:hAnsi="標楷體" w:cs="Arial" w:hint="eastAsia"/>
                <w:szCs w:val="28"/>
              </w:rPr>
              <w:t>編號</w:t>
            </w:r>
          </w:p>
        </w:tc>
        <w:tc>
          <w:tcPr>
            <w:tcW w:w="2268" w:type="dxa"/>
            <w:shd w:val="clear" w:color="auto" w:fill="E0E0E0"/>
            <w:vAlign w:val="center"/>
          </w:tcPr>
          <w:p w14:paraId="546CB4CA" w14:textId="77777777" w:rsidR="00594FBA" w:rsidRPr="00835B82" w:rsidRDefault="00594FBA" w:rsidP="00623E06">
            <w:pPr>
              <w:overflowPunct w:val="0"/>
              <w:spacing w:line="320" w:lineRule="exact"/>
              <w:jc w:val="center"/>
              <w:rPr>
                <w:rFonts w:hAnsi="標楷體" w:cs="Arial"/>
                <w:szCs w:val="28"/>
              </w:rPr>
            </w:pPr>
            <w:r w:rsidRPr="00835B82">
              <w:rPr>
                <w:rFonts w:hAnsi="標楷體" w:cs="Arial" w:hint="eastAsia"/>
                <w:szCs w:val="28"/>
              </w:rPr>
              <w:t>學</w:t>
            </w:r>
            <w:r w:rsidRPr="00835B82">
              <w:rPr>
                <w:rFonts w:hAnsi="標楷體" w:cs="Arial"/>
                <w:szCs w:val="28"/>
              </w:rPr>
              <w:t xml:space="preserve">   </w:t>
            </w:r>
            <w:r w:rsidRPr="00835B82">
              <w:rPr>
                <w:rFonts w:hAnsi="標楷體" w:cs="Arial" w:hint="eastAsia"/>
                <w:szCs w:val="28"/>
              </w:rPr>
              <w:t>系</w:t>
            </w:r>
          </w:p>
        </w:tc>
        <w:tc>
          <w:tcPr>
            <w:tcW w:w="3260" w:type="dxa"/>
            <w:shd w:val="clear" w:color="auto" w:fill="E0E0E0"/>
            <w:vAlign w:val="center"/>
          </w:tcPr>
          <w:p w14:paraId="69607BFD" w14:textId="071CA926" w:rsidR="00594FBA" w:rsidRPr="00835B82" w:rsidRDefault="00C137AC" w:rsidP="00623E06">
            <w:pPr>
              <w:overflowPunct w:val="0"/>
              <w:spacing w:line="320" w:lineRule="exact"/>
              <w:jc w:val="center"/>
              <w:rPr>
                <w:rFonts w:hAnsi="標楷體" w:cs="Arial"/>
                <w:szCs w:val="28"/>
              </w:rPr>
            </w:pPr>
            <w:r w:rsidRPr="00835B82">
              <w:rPr>
                <w:rFonts w:hAnsi="標楷體" w:cs="Arial" w:hint="eastAsia"/>
                <w:szCs w:val="28"/>
              </w:rPr>
              <w:t>認 證 /學分學程</w:t>
            </w:r>
          </w:p>
        </w:tc>
        <w:tc>
          <w:tcPr>
            <w:tcW w:w="1240" w:type="dxa"/>
            <w:shd w:val="clear" w:color="auto" w:fill="E0E0E0"/>
            <w:vAlign w:val="center"/>
          </w:tcPr>
          <w:p w14:paraId="358178E5" w14:textId="77777777" w:rsidR="00594FBA" w:rsidRPr="00835B82" w:rsidRDefault="00594FBA" w:rsidP="00623E06">
            <w:pPr>
              <w:overflowPunct w:val="0"/>
              <w:spacing w:line="320" w:lineRule="exact"/>
              <w:jc w:val="center"/>
              <w:rPr>
                <w:rFonts w:hAnsi="標楷體" w:cs="Arial"/>
                <w:szCs w:val="28"/>
              </w:rPr>
            </w:pPr>
            <w:r w:rsidRPr="00835B82">
              <w:rPr>
                <w:rFonts w:hAnsi="標楷體" w:cs="Arial" w:hint="eastAsia"/>
                <w:szCs w:val="28"/>
              </w:rPr>
              <w:t>學分數</w:t>
            </w:r>
          </w:p>
        </w:tc>
      </w:tr>
      <w:tr w:rsidR="00835B82" w:rsidRPr="00835B82" w14:paraId="1D18C9AA" w14:textId="77777777" w:rsidTr="00841F49">
        <w:trPr>
          <w:trHeight w:val="352"/>
          <w:jc w:val="right"/>
        </w:trPr>
        <w:tc>
          <w:tcPr>
            <w:tcW w:w="850" w:type="dxa"/>
            <w:vAlign w:val="center"/>
          </w:tcPr>
          <w:p w14:paraId="19FD50A9"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1</w:t>
            </w:r>
          </w:p>
        </w:tc>
        <w:tc>
          <w:tcPr>
            <w:tcW w:w="2268" w:type="dxa"/>
            <w:vAlign w:val="center"/>
          </w:tcPr>
          <w:p w14:paraId="260C29FB" w14:textId="77777777" w:rsidR="00594FBA" w:rsidRPr="00835B82" w:rsidRDefault="00594FBA" w:rsidP="00623E06">
            <w:pPr>
              <w:overflowPunct w:val="0"/>
              <w:spacing w:line="320" w:lineRule="exact"/>
              <w:jc w:val="center"/>
              <w:rPr>
                <w:rFonts w:hAnsi="標楷體"/>
                <w:szCs w:val="28"/>
              </w:rPr>
            </w:pPr>
            <w:r w:rsidRPr="00835B82">
              <w:rPr>
                <w:rFonts w:hAnsi="標楷體" w:hint="eastAsia"/>
                <w:szCs w:val="28"/>
              </w:rPr>
              <w:t>通識教育中心</w:t>
            </w:r>
          </w:p>
        </w:tc>
        <w:tc>
          <w:tcPr>
            <w:tcW w:w="3260" w:type="dxa"/>
            <w:vAlign w:val="center"/>
          </w:tcPr>
          <w:p w14:paraId="3BB339B5" w14:textId="77777777" w:rsidR="00594FBA" w:rsidRPr="00E62DF0" w:rsidRDefault="00594FBA" w:rsidP="00623E06">
            <w:pPr>
              <w:overflowPunct w:val="0"/>
              <w:spacing w:line="320" w:lineRule="exact"/>
              <w:jc w:val="center"/>
              <w:rPr>
                <w:rFonts w:hAnsi="標楷體"/>
                <w:szCs w:val="28"/>
              </w:rPr>
            </w:pPr>
            <w:r w:rsidRPr="00E62DF0">
              <w:rPr>
                <w:rFonts w:hAnsi="標楷體" w:hint="eastAsia"/>
                <w:szCs w:val="28"/>
              </w:rPr>
              <w:t>城市治理經理人</w:t>
            </w:r>
          </w:p>
        </w:tc>
        <w:tc>
          <w:tcPr>
            <w:tcW w:w="1240" w:type="dxa"/>
            <w:vAlign w:val="center"/>
          </w:tcPr>
          <w:p w14:paraId="65B99F15"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20</w:t>
            </w:r>
          </w:p>
        </w:tc>
      </w:tr>
      <w:tr w:rsidR="00835B82" w:rsidRPr="00835B82" w14:paraId="4801351E" w14:textId="77777777" w:rsidTr="00841F49">
        <w:trPr>
          <w:trHeight w:val="352"/>
          <w:jc w:val="right"/>
        </w:trPr>
        <w:tc>
          <w:tcPr>
            <w:tcW w:w="850" w:type="dxa"/>
            <w:vAlign w:val="center"/>
          </w:tcPr>
          <w:p w14:paraId="5AFD3AD9"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2</w:t>
            </w:r>
          </w:p>
        </w:tc>
        <w:tc>
          <w:tcPr>
            <w:tcW w:w="2268" w:type="dxa"/>
            <w:vAlign w:val="center"/>
          </w:tcPr>
          <w:p w14:paraId="3FC78A99" w14:textId="77777777" w:rsidR="00594FBA" w:rsidRPr="00835B82" w:rsidRDefault="00594FBA" w:rsidP="00623E06">
            <w:pPr>
              <w:overflowPunct w:val="0"/>
              <w:spacing w:line="320" w:lineRule="exact"/>
              <w:jc w:val="center"/>
              <w:rPr>
                <w:rFonts w:hAnsi="標楷體"/>
                <w:szCs w:val="28"/>
              </w:rPr>
            </w:pPr>
            <w:r w:rsidRPr="00835B82">
              <w:rPr>
                <w:rFonts w:hAnsi="標楷體" w:hint="eastAsia"/>
                <w:szCs w:val="28"/>
              </w:rPr>
              <w:t>通識教育中心</w:t>
            </w:r>
          </w:p>
        </w:tc>
        <w:tc>
          <w:tcPr>
            <w:tcW w:w="3260" w:type="dxa"/>
            <w:vAlign w:val="center"/>
          </w:tcPr>
          <w:p w14:paraId="651CDB68" w14:textId="77777777" w:rsidR="00594FBA" w:rsidRPr="00E62DF0" w:rsidRDefault="00594FBA" w:rsidP="00623E06">
            <w:pPr>
              <w:overflowPunct w:val="0"/>
              <w:spacing w:line="320" w:lineRule="exact"/>
              <w:jc w:val="center"/>
              <w:rPr>
                <w:rFonts w:hAnsi="標楷體"/>
                <w:szCs w:val="28"/>
              </w:rPr>
            </w:pPr>
            <w:r w:rsidRPr="00E62DF0">
              <w:rPr>
                <w:rFonts w:hAnsi="標楷體" w:hint="eastAsia"/>
                <w:szCs w:val="28"/>
              </w:rPr>
              <w:t>高雄學跨域學習</w:t>
            </w:r>
          </w:p>
        </w:tc>
        <w:tc>
          <w:tcPr>
            <w:tcW w:w="1240" w:type="dxa"/>
            <w:vAlign w:val="center"/>
          </w:tcPr>
          <w:p w14:paraId="1F1A1E18"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18</w:t>
            </w:r>
          </w:p>
        </w:tc>
      </w:tr>
      <w:tr w:rsidR="00835B82" w:rsidRPr="00835B82" w14:paraId="3EE73684" w14:textId="77777777" w:rsidTr="00841F49">
        <w:trPr>
          <w:trHeight w:val="352"/>
          <w:jc w:val="right"/>
        </w:trPr>
        <w:tc>
          <w:tcPr>
            <w:tcW w:w="850" w:type="dxa"/>
            <w:vAlign w:val="center"/>
          </w:tcPr>
          <w:p w14:paraId="715F94CA"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3</w:t>
            </w:r>
          </w:p>
        </w:tc>
        <w:tc>
          <w:tcPr>
            <w:tcW w:w="2268" w:type="dxa"/>
            <w:vAlign w:val="center"/>
          </w:tcPr>
          <w:p w14:paraId="7ADC01DD" w14:textId="77777777" w:rsidR="00594FBA" w:rsidRPr="00835B82" w:rsidRDefault="00594FBA" w:rsidP="00623E06">
            <w:pPr>
              <w:overflowPunct w:val="0"/>
              <w:spacing w:line="320" w:lineRule="exact"/>
              <w:jc w:val="center"/>
              <w:rPr>
                <w:rFonts w:hAnsi="標楷體"/>
                <w:szCs w:val="28"/>
              </w:rPr>
            </w:pPr>
            <w:r w:rsidRPr="00835B82">
              <w:rPr>
                <w:rFonts w:hAnsi="標楷體" w:hint="eastAsia"/>
                <w:szCs w:val="28"/>
              </w:rPr>
              <w:t>文化藝術學系</w:t>
            </w:r>
          </w:p>
        </w:tc>
        <w:tc>
          <w:tcPr>
            <w:tcW w:w="3260" w:type="dxa"/>
            <w:vAlign w:val="center"/>
          </w:tcPr>
          <w:p w14:paraId="65407E7C" w14:textId="77777777" w:rsidR="00594FBA" w:rsidRPr="00E62DF0" w:rsidRDefault="00594FBA" w:rsidP="00623E06">
            <w:pPr>
              <w:overflowPunct w:val="0"/>
              <w:spacing w:line="320" w:lineRule="exact"/>
              <w:jc w:val="center"/>
              <w:rPr>
                <w:rFonts w:hAnsi="標楷體"/>
                <w:szCs w:val="28"/>
              </w:rPr>
            </w:pPr>
            <w:r w:rsidRPr="00E62DF0">
              <w:rPr>
                <w:rFonts w:hAnsi="標楷體" w:hint="eastAsia"/>
                <w:szCs w:val="28"/>
              </w:rPr>
              <w:t>文化資產管理</w:t>
            </w:r>
          </w:p>
        </w:tc>
        <w:tc>
          <w:tcPr>
            <w:tcW w:w="1240" w:type="dxa"/>
            <w:vAlign w:val="center"/>
          </w:tcPr>
          <w:p w14:paraId="764136FB"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18</w:t>
            </w:r>
          </w:p>
        </w:tc>
      </w:tr>
      <w:tr w:rsidR="00835B82" w:rsidRPr="00835B82" w14:paraId="149F557B" w14:textId="77777777" w:rsidTr="00841F49">
        <w:trPr>
          <w:trHeight w:val="352"/>
          <w:jc w:val="right"/>
        </w:trPr>
        <w:tc>
          <w:tcPr>
            <w:tcW w:w="850" w:type="dxa"/>
            <w:vAlign w:val="center"/>
          </w:tcPr>
          <w:p w14:paraId="47233F31"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4</w:t>
            </w:r>
          </w:p>
        </w:tc>
        <w:tc>
          <w:tcPr>
            <w:tcW w:w="2268" w:type="dxa"/>
            <w:vAlign w:val="center"/>
          </w:tcPr>
          <w:p w14:paraId="2E3C2174" w14:textId="77777777" w:rsidR="00594FBA" w:rsidRPr="00835B82" w:rsidRDefault="00594FBA" w:rsidP="00623E06">
            <w:pPr>
              <w:overflowPunct w:val="0"/>
              <w:spacing w:line="320" w:lineRule="exact"/>
              <w:jc w:val="center"/>
              <w:rPr>
                <w:rFonts w:hAnsi="標楷體"/>
                <w:szCs w:val="28"/>
              </w:rPr>
            </w:pPr>
            <w:r w:rsidRPr="00835B82">
              <w:rPr>
                <w:rFonts w:hAnsi="標楷體" w:hint="eastAsia"/>
                <w:szCs w:val="28"/>
              </w:rPr>
              <w:t>法</w:t>
            </w:r>
            <w:r w:rsidR="003A6499" w:rsidRPr="00835B82">
              <w:rPr>
                <w:rFonts w:hAnsi="標楷體" w:hint="eastAsia"/>
                <w:szCs w:val="28"/>
              </w:rPr>
              <w:t>律</w:t>
            </w:r>
            <w:r w:rsidRPr="00835B82">
              <w:rPr>
                <w:rFonts w:hAnsi="標楷體" w:hint="eastAsia"/>
                <w:szCs w:val="28"/>
              </w:rPr>
              <w:t>學系</w:t>
            </w:r>
          </w:p>
        </w:tc>
        <w:tc>
          <w:tcPr>
            <w:tcW w:w="3260" w:type="dxa"/>
            <w:vAlign w:val="center"/>
          </w:tcPr>
          <w:p w14:paraId="53DC3322" w14:textId="77777777" w:rsidR="00594FBA" w:rsidRPr="00E62DF0" w:rsidRDefault="00594FBA" w:rsidP="00623E06">
            <w:pPr>
              <w:overflowPunct w:val="0"/>
              <w:spacing w:line="320" w:lineRule="exact"/>
              <w:jc w:val="center"/>
              <w:rPr>
                <w:rFonts w:hAnsi="標楷體"/>
                <w:szCs w:val="28"/>
              </w:rPr>
            </w:pPr>
            <w:r w:rsidRPr="00E62DF0">
              <w:rPr>
                <w:rFonts w:hAnsi="標楷體" w:hint="eastAsia"/>
                <w:szCs w:val="28"/>
              </w:rPr>
              <w:t>高階行政幹部勞資談判</w:t>
            </w:r>
          </w:p>
        </w:tc>
        <w:tc>
          <w:tcPr>
            <w:tcW w:w="1240" w:type="dxa"/>
            <w:vAlign w:val="center"/>
          </w:tcPr>
          <w:p w14:paraId="41A290F1"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18</w:t>
            </w:r>
          </w:p>
        </w:tc>
      </w:tr>
      <w:tr w:rsidR="00835B82" w:rsidRPr="00835B82" w14:paraId="024F9EFF" w14:textId="77777777" w:rsidTr="00841F49">
        <w:trPr>
          <w:trHeight w:val="352"/>
          <w:jc w:val="right"/>
        </w:trPr>
        <w:tc>
          <w:tcPr>
            <w:tcW w:w="850" w:type="dxa"/>
            <w:vAlign w:val="center"/>
          </w:tcPr>
          <w:p w14:paraId="3F9F00B0"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5</w:t>
            </w:r>
          </w:p>
        </w:tc>
        <w:tc>
          <w:tcPr>
            <w:tcW w:w="2268" w:type="dxa"/>
            <w:vAlign w:val="center"/>
          </w:tcPr>
          <w:p w14:paraId="51EA31D5" w14:textId="77777777" w:rsidR="00594FBA" w:rsidRPr="00835B82" w:rsidRDefault="003A6499" w:rsidP="00623E06">
            <w:pPr>
              <w:overflowPunct w:val="0"/>
              <w:spacing w:line="320" w:lineRule="exact"/>
              <w:jc w:val="center"/>
              <w:rPr>
                <w:rFonts w:hAnsi="標楷體"/>
                <w:szCs w:val="28"/>
              </w:rPr>
            </w:pPr>
            <w:r w:rsidRPr="00835B82">
              <w:rPr>
                <w:rFonts w:hAnsi="標楷體" w:hint="eastAsia"/>
                <w:szCs w:val="28"/>
              </w:rPr>
              <w:t>法律</w:t>
            </w:r>
            <w:r w:rsidR="00594FBA" w:rsidRPr="00835B82">
              <w:rPr>
                <w:rFonts w:hAnsi="標楷體" w:hint="eastAsia"/>
                <w:szCs w:val="28"/>
              </w:rPr>
              <w:t>學系</w:t>
            </w:r>
          </w:p>
        </w:tc>
        <w:tc>
          <w:tcPr>
            <w:tcW w:w="3260" w:type="dxa"/>
            <w:vAlign w:val="center"/>
          </w:tcPr>
          <w:p w14:paraId="2086A6AD" w14:textId="77777777" w:rsidR="00594FBA" w:rsidRPr="00E62DF0" w:rsidRDefault="00594FBA" w:rsidP="00623E06">
            <w:pPr>
              <w:overflowPunct w:val="0"/>
              <w:spacing w:line="320" w:lineRule="exact"/>
              <w:jc w:val="center"/>
              <w:rPr>
                <w:rFonts w:hAnsi="標楷體"/>
                <w:szCs w:val="28"/>
              </w:rPr>
            </w:pPr>
            <w:r w:rsidRPr="00E62DF0">
              <w:rPr>
                <w:rFonts w:hAnsi="標楷體" w:hint="eastAsia"/>
                <w:szCs w:val="28"/>
              </w:rPr>
              <w:t>高階經理人企業法律</w:t>
            </w:r>
          </w:p>
        </w:tc>
        <w:tc>
          <w:tcPr>
            <w:tcW w:w="1240" w:type="dxa"/>
            <w:vAlign w:val="center"/>
          </w:tcPr>
          <w:p w14:paraId="68B4FCB5"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15</w:t>
            </w:r>
          </w:p>
        </w:tc>
      </w:tr>
      <w:tr w:rsidR="00835B82" w:rsidRPr="00835B82" w14:paraId="6A41D870" w14:textId="77777777" w:rsidTr="00841F49">
        <w:trPr>
          <w:trHeight w:val="352"/>
          <w:jc w:val="right"/>
        </w:trPr>
        <w:tc>
          <w:tcPr>
            <w:tcW w:w="850" w:type="dxa"/>
            <w:vAlign w:val="center"/>
          </w:tcPr>
          <w:p w14:paraId="43935E0D"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6</w:t>
            </w:r>
          </w:p>
        </w:tc>
        <w:tc>
          <w:tcPr>
            <w:tcW w:w="2268" w:type="dxa"/>
            <w:vAlign w:val="center"/>
          </w:tcPr>
          <w:p w14:paraId="078BE229" w14:textId="77777777" w:rsidR="00594FBA" w:rsidRPr="00835B82" w:rsidRDefault="00594FBA" w:rsidP="00623E06">
            <w:pPr>
              <w:overflowPunct w:val="0"/>
              <w:spacing w:line="320" w:lineRule="exact"/>
              <w:jc w:val="center"/>
              <w:rPr>
                <w:rFonts w:hAnsi="標楷體"/>
                <w:szCs w:val="28"/>
              </w:rPr>
            </w:pPr>
            <w:r w:rsidRPr="00835B82">
              <w:rPr>
                <w:rFonts w:hAnsi="標楷體" w:hint="eastAsia"/>
                <w:szCs w:val="28"/>
              </w:rPr>
              <w:t>工商管理學系</w:t>
            </w:r>
          </w:p>
        </w:tc>
        <w:tc>
          <w:tcPr>
            <w:tcW w:w="3260" w:type="dxa"/>
            <w:vAlign w:val="center"/>
          </w:tcPr>
          <w:p w14:paraId="1C6FE350" w14:textId="77777777" w:rsidR="00594FBA" w:rsidRPr="00E62DF0" w:rsidRDefault="00594FBA" w:rsidP="00623E06">
            <w:pPr>
              <w:overflowPunct w:val="0"/>
              <w:spacing w:line="320" w:lineRule="exact"/>
              <w:jc w:val="center"/>
              <w:rPr>
                <w:rFonts w:hAnsi="標楷體"/>
                <w:szCs w:val="28"/>
              </w:rPr>
            </w:pPr>
            <w:r w:rsidRPr="00E62DF0">
              <w:rPr>
                <w:rFonts w:hAnsi="標楷體" w:hint="eastAsia"/>
                <w:szCs w:val="28"/>
              </w:rPr>
              <w:t>購物中心營運管理</w:t>
            </w:r>
          </w:p>
        </w:tc>
        <w:tc>
          <w:tcPr>
            <w:tcW w:w="1240" w:type="dxa"/>
            <w:vAlign w:val="center"/>
          </w:tcPr>
          <w:p w14:paraId="0B70322E"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15-18</w:t>
            </w:r>
          </w:p>
        </w:tc>
      </w:tr>
      <w:tr w:rsidR="00835B82" w:rsidRPr="00835B82" w14:paraId="0EA86E71" w14:textId="77777777" w:rsidTr="00841F49">
        <w:trPr>
          <w:trHeight w:val="330"/>
          <w:jc w:val="right"/>
        </w:trPr>
        <w:tc>
          <w:tcPr>
            <w:tcW w:w="850" w:type="dxa"/>
            <w:vAlign w:val="center"/>
          </w:tcPr>
          <w:p w14:paraId="7B1936B2"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7</w:t>
            </w:r>
          </w:p>
        </w:tc>
        <w:tc>
          <w:tcPr>
            <w:tcW w:w="2268" w:type="dxa"/>
            <w:vAlign w:val="center"/>
          </w:tcPr>
          <w:p w14:paraId="11544E17" w14:textId="77777777" w:rsidR="00594FBA" w:rsidRPr="00835B82" w:rsidRDefault="00594FBA" w:rsidP="00623E06">
            <w:pPr>
              <w:overflowPunct w:val="0"/>
              <w:spacing w:line="320" w:lineRule="exact"/>
              <w:jc w:val="center"/>
              <w:rPr>
                <w:rFonts w:hAnsi="標楷體"/>
                <w:szCs w:val="28"/>
              </w:rPr>
            </w:pPr>
            <w:r w:rsidRPr="00835B82">
              <w:rPr>
                <w:rFonts w:hAnsi="標楷體" w:hint="eastAsia"/>
                <w:szCs w:val="28"/>
              </w:rPr>
              <w:t>大眾傳播學系</w:t>
            </w:r>
          </w:p>
        </w:tc>
        <w:tc>
          <w:tcPr>
            <w:tcW w:w="3260" w:type="dxa"/>
            <w:vAlign w:val="center"/>
          </w:tcPr>
          <w:p w14:paraId="6A4492E8" w14:textId="77777777" w:rsidR="00594FBA" w:rsidRPr="00E62DF0" w:rsidRDefault="00594FBA" w:rsidP="00623E06">
            <w:pPr>
              <w:overflowPunct w:val="0"/>
              <w:spacing w:line="320" w:lineRule="exact"/>
              <w:jc w:val="center"/>
              <w:rPr>
                <w:rFonts w:hAnsi="標楷體"/>
                <w:szCs w:val="28"/>
              </w:rPr>
            </w:pPr>
            <w:r w:rsidRPr="00E62DF0">
              <w:rPr>
                <w:rFonts w:hAnsi="標楷體" w:hint="eastAsia"/>
                <w:szCs w:val="28"/>
              </w:rPr>
              <w:t>三立公民紀錄片製作</w:t>
            </w:r>
          </w:p>
        </w:tc>
        <w:tc>
          <w:tcPr>
            <w:tcW w:w="1240" w:type="dxa"/>
            <w:vAlign w:val="center"/>
          </w:tcPr>
          <w:p w14:paraId="63C4C437" w14:textId="77777777" w:rsidR="00594FBA" w:rsidRPr="00835B82" w:rsidRDefault="00594FBA" w:rsidP="00623E06">
            <w:pPr>
              <w:overflowPunct w:val="0"/>
              <w:spacing w:line="320" w:lineRule="exact"/>
              <w:jc w:val="center"/>
              <w:rPr>
                <w:rFonts w:hAnsi="標楷體"/>
                <w:szCs w:val="28"/>
              </w:rPr>
            </w:pPr>
            <w:r w:rsidRPr="00835B82">
              <w:rPr>
                <w:rFonts w:hAnsi="標楷體"/>
                <w:szCs w:val="28"/>
              </w:rPr>
              <w:t>17</w:t>
            </w:r>
          </w:p>
        </w:tc>
      </w:tr>
      <w:tr w:rsidR="00835B82" w:rsidRPr="00835B82" w14:paraId="66714A65" w14:textId="77777777" w:rsidTr="00841F49">
        <w:trPr>
          <w:trHeight w:val="352"/>
          <w:jc w:val="right"/>
        </w:trPr>
        <w:tc>
          <w:tcPr>
            <w:tcW w:w="850" w:type="dxa"/>
            <w:vAlign w:val="center"/>
          </w:tcPr>
          <w:p w14:paraId="67356D9D" w14:textId="5BD0A087" w:rsidR="00C137AC" w:rsidRPr="00835B82" w:rsidRDefault="00C137AC" w:rsidP="00623E06">
            <w:pPr>
              <w:overflowPunct w:val="0"/>
              <w:spacing w:line="320" w:lineRule="exact"/>
              <w:jc w:val="center"/>
              <w:rPr>
                <w:rFonts w:hAnsi="標楷體"/>
                <w:szCs w:val="28"/>
              </w:rPr>
            </w:pPr>
            <w:r w:rsidRPr="00835B82">
              <w:rPr>
                <w:rFonts w:hAnsi="標楷體" w:hint="eastAsia"/>
                <w:szCs w:val="28"/>
              </w:rPr>
              <w:t>8</w:t>
            </w:r>
          </w:p>
        </w:tc>
        <w:tc>
          <w:tcPr>
            <w:tcW w:w="2268" w:type="dxa"/>
            <w:vAlign w:val="center"/>
          </w:tcPr>
          <w:p w14:paraId="07BB0AA9" w14:textId="6DAB49DC" w:rsidR="00C137AC" w:rsidRPr="00556277" w:rsidRDefault="00C137AC" w:rsidP="00623E06">
            <w:pPr>
              <w:overflowPunct w:val="0"/>
              <w:spacing w:line="320" w:lineRule="exact"/>
              <w:jc w:val="center"/>
              <w:rPr>
                <w:rFonts w:hAnsi="標楷體"/>
                <w:szCs w:val="28"/>
              </w:rPr>
            </w:pPr>
            <w:r w:rsidRPr="00556277">
              <w:rPr>
                <w:rFonts w:hAnsi="標楷體" w:hint="eastAsia"/>
                <w:szCs w:val="28"/>
              </w:rPr>
              <w:t>工商管理學系</w:t>
            </w:r>
          </w:p>
        </w:tc>
        <w:tc>
          <w:tcPr>
            <w:tcW w:w="3260" w:type="dxa"/>
            <w:vAlign w:val="center"/>
          </w:tcPr>
          <w:p w14:paraId="2D94BB14" w14:textId="5F3D6F90" w:rsidR="00C137AC" w:rsidRPr="00E62DF0" w:rsidRDefault="00C137AC" w:rsidP="00623E06">
            <w:pPr>
              <w:overflowPunct w:val="0"/>
              <w:spacing w:line="320" w:lineRule="exact"/>
              <w:jc w:val="center"/>
              <w:rPr>
                <w:rFonts w:hAnsi="標楷體"/>
                <w:szCs w:val="28"/>
              </w:rPr>
            </w:pPr>
            <w:hyperlink r:id="rId8" w:history="1">
              <w:r w:rsidRPr="00E62DF0">
                <w:rPr>
                  <w:rStyle w:val="af8"/>
                  <w:rFonts w:hAnsi="標楷體"/>
                  <w:color w:val="auto"/>
                  <w:szCs w:val="28"/>
                  <w:u w:val="none"/>
                </w:rPr>
                <w:t>物業管理人員學分學程</w:t>
              </w:r>
            </w:hyperlink>
          </w:p>
        </w:tc>
        <w:tc>
          <w:tcPr>
            <w:tcW w:w="1240" w:type="dxa"/>
            <w:vAlign w:val="center"/>
          </w:tcPr>
          <w:p w14:paraId="3DD9C542" w14:textId="52EDBDDB" w:rsidR="00C137AC" w:rsidRPr="00835B82" w:rsidRDefault="00C137AC" w:rsidP="00623E06">
            <w:pPr>
              <w:overflowPunct w:val="0"/>
              <w:spacing w:line="320" w:lineRule="exact"/>
              <w:jc w:val="center"/>
              <w:rPr>
                <w:rFonts w:hAnsi="標楷體"/>
                <w:szCs w:val="28"/>
              </w:rPr>
            </w:pPr>
            <w:r w:rsidRPr="00835B82">
              <w:rPr>
                <w:rFonts w:hAnsi="標楷體" w:hint="eastAsia"/>
                <w:szCs w:val="28"/>
              </w:rPr>
              <w:t>20</w:t>
            </w:r>
          </w:p>
        </w:tc>
      </w:tr>
      <w:tr w:rsidR="00835B82" w:rsidRPr="00835B82" w14:paraId="506A23C5" w14:textId="77777777" w:rsidTr="00841F49">
        <w:trPr>
          <w:trHeight w:val="374"/>
          <w:jc w:val="right"/>
        </w:trPr>
        <w:tc>
          <w:tcPr>
            <w:tcW w:w="850" w:type="dxa"/>
            <w:vAlign w:val="center"/>
          </w:tcPr>
          <w:p w14:paraId="28598B07" w14:textId="05994C89" w:rsidR="00C137AC" w:rsidRPr="00835B82" w:rsidRDefault="00C137AC" w:rsidP="00623E06">
            <w:pPr>
              <w:overflowPunct w:val="0"/>
              <w:spacing w:line="320" w:lineRule="exact"/>
              <w:jc w:val="center"/>
              <w:rPr>
                <w:rFonts w:hAnsi="標楷體"/>
                <w:szCs w:val="28"/>
              </w:rPr>
            </w:pPr>
            <w:r w:rsidRPr="00835B82">
              <w:rPr>
                <w:rFonts w:hAnsi="標楷體" w:hint="eastAsia"/>
                <w:szCs w:val="28"/>
              </w:rPr>
              <w:t>9</w:t>
            </w:r>
          </w:p>
        </w:tc>
        <w:tc>
          <w:tcPr>
            <w:tcW w:w="2268" w:type="dxa"/>
            <w:vAlign w:val="center"/>
          </w:tcPr>
          <w:p w14:paraId="0E375294" w14:textId="6519CC4E" w:rsidR="00C137AC" w:rsidRPr="00835B82" w:rsidRDefault="00C137AC" w:rsidP="00623E06">
            <w:pPr>
              <w:overflowPunct w:val="0"/>
              <w:spacing w:line="320" w:lineRule="exact"/>
              <w:jc w:val="center"/>
              <w:rPr>
                <w:rFonts w:hAnsi="標楷體"/>
                <w:szCs w:val="28"/>
              </w:rPr>
            </w:pPr>
            <w:r w:rsidRPr="00835B82">
              <w:rPr>
                <w:rFonts w:hAnsi="標楷體" w:hint="eastAsia"/>
                <w:szCs w:val="28"/>
              </w:rPr>
              <w:t>文化藝術學系</w:t>
            </w:r>
          </w:p>
        </w:tc>
        <w:tc>
          <w:tcPr>
            <w:tcW w:w="3260" w:type="dxa"/>
            <w:vAlign w:val="center"/>
          </w:tcPr>
          <w:p w14:paraId="7B67B2BB" w14:textId="29BFB071" w:rsidR="00C137AC" w:rsidRPr="00E62DF0" w:rsidRDefault="00C137AC" w:rsidP="00623E06">
            <w:pPr>
              <w:overflowPunct w:val="0"/>
              <w:spacing w:line="320" w:lineRule="exact"/>
              <w:jc w:val="center"/>
              <w:rPr>
                <w:rFonts w:hAnsi="標楷體"/>
                <w:szCs w:val="28"/>
              </w:rPr>
            </w:pPr>
            <w:hyperlink r:id="rId9" w:history="1">
              <w:r w:rsidRPr="00E62DF0">
                <w:rPr>
                  <w:rStyle w:val="af8"/>
                  <w:rFonts w:hAnsi="標楷體"/>
                  <w:color w:val="auto"/>
                  <w:szCs w:val="28"/>
                  <w:u w:val="none"/>
                </w:rPr>
                <w:t>客家文化學分學程</w:t>
              </w:r>
            </w:hyperlink>
          </w:p>
        </w:tc>
        <w:tc>
          <w:tcPr>
            <w:tcW w:w="1240" w:type="dxa"/>
            <w:vAlign w:val="center"/>
          </w:tcPr>
          <w:p w14:paraId="5440AE43" w14:textId="39E0AC4D" w:rsidR="00C137AC" w:rsidRPr="00835B82" w:rsidRDefault="00C137AC" w:rsidP="00623E06">
            <w:pPr>
              <w:overflowPunct w:val="0"/>
              <w:spacing w:line="320" w:lineRule="exact"/>
              <w:jc w:val="center"/>
              <w:rPr>
                <w:rFonts w:hAnsi="標楷體"/>
                <w:szCs w:val="28"/>
              </w:rPr>
            </w:pPr>
            <w:r w:rsidRPr="00835B82">
              <w:rPr>
                <w:rFonts w:hAnsi="標楷體" w:hint="eastAsia"/>
                <w:szCs w:val="28"/>
              </w:rPr>
              <w:t>20</w:t>
            </w:r>
          </w:p>
        </w:tc>
      </w:tr>
    </w:tbl>
    <w:p w14:paraId="6EA18D36" w14:textId="05C18841" w:rsidR="00AD58E4" w:rsidRPr="00835B82" w:rsidRDefault="000F6B6C" w:rsidP="00623E06">
      <w:pPr>
        <w:overflowPunct w:val="0"/>
        <w:spacing w:line="320" w:lineRule="exact"/>
        <w:ind w:leftChars="500" w:left="1680" w:hangingChars="100" w:hanging="280"/>
        <w:rPr>
          <w:rFonts w:hAnsi="標楷體"/>
          <w:szCs w:val="28"/>
        </w:rPr>
      </w:pPr>
      <w:r w:rsidRPr="00835B82">
        <w:rPr>
          <w:rFonts w:hAnsi="標楷體" w:hint="eastAsia"/>
          <w:bCs/>
          <w:szCs w:val="28"/>
        </w:rPr>
        <w:t>3</w:t>
      </w:r>
      <w:r w:rsidR="004620F9" w:rsidRPr="00835B82">
        <w:rPr>
          <w:rFonts w:hAnsi="標楷體" w:hint="eastAsia"/>
          <w:bCs/>
          <w:szCs w:val="28"/>
        </w:rPr>
        <w:t>.</w:t>
      </w:r>
      <w:r w:rsidR="00AD58E4" w:rsidRPr="00835B82">
        <w:rPr>
          <w:rFonts w:hAnsi="標楷體" w:hint="eastAsia"/>
          <w:bCs/>
          <w:szCs w:val="28"/>
        </w:rPr>
        <w:t>開設企業分析診斷實務</w:t>
      </w:r>
      <w:r w:rsidR="00C137AC" w:rsidRPr="00835B82">
        <w:rPr>
          <w:rFonts w:hAnsi="標楷體" w:hint="eastAsia"/>
          <w:bCs/>
          <w:szCs w:val="28"/>
        </w:rPr>
        <w:t>高階管理精英越南班、泰國專班</w:t>
      </w:r>
      <w:r w:rsidR="00C137AC" w:rsidRPr="00835B82">
        <w:rPr>
          <w:rFonts w:hAnsi="標楷體" w:hint="eastAsia"/>
          <w:szCs w:val="28"/>
        </w:rPr>
        <w:t>針對當地台商需求，</w:t>
      </w:r>
      <w:r w:rsidR="00AD58E4" w:rsidRPr="00835B82">
        <w:rPr>
          <w:rFonts w:hAnsi="標楷體" w:hint="eastAsia"/>
          <w:szCs w:val="28"/>
        </w:rPr>
        <w:t>賡續提供台商客製化的實務管理、專業知能等相關課程，包含有工商、科管及健管系專業學分及通識教育學分</w:t>
      </w:r>
      <w:r w:rsidR="004C5A49" w:rsidRPr="00835B82">
        <w:rPr>
          <w:rFonts w:hAnsi="標楷體" w:hint="eastAsia"/>
          <w:szCs w:val="28"/>
        </w:rPr>
        <w:t>；</w:t>
      </w:r>
      <w:r w:rsidR="004C5A49" w:rsidRPr="00835B82">
        <w:rPr>
          <w:rFonts w:hAnsi="標楷體"/>
          <w:szCs w:val="28"/>
        </w:rPr>
        <w:t>於11</w:t>
      </w:r>
      <w:r w:rsidR="004C5A49" w:rsidRPr="00835B82">
        <w:rPr>
          <w:rFonts w:hAnsi="標楷體" w:hint="eastAsia"/>
          <w:szCs w:val="28"/>
        </w:rPr>
        <w:t>4年</w:t>
      </w:r>
      <w:r w:rsidR="004C5A49" w:rsidRPr="00835B82">
        <w:rPr>
          <w:rFonts w:hAnsi="標楷體"/>
          <w:szCs w:val="28"/>
        </w:rPr>
        <w:t>6月赴泰國，拜會台商總會、台灣會館，並進行企業參訪與面授課程。此次開設「行銷管理」、「ESG管理實務」等課程，透過師生互動深化理論與實務連結。另舉辦校友聯誼暨招生宣導餐會，邀請在學學員、校友及僑界人</w:t>
      </w:r>
      <w:r w:rsidR="004C5A49" w:rsidRPr="00835B82">
        <w:rPr>
          <w:rFonts w:hAnsi="標楷體"/>
          <w:szCs w:val="28"/>
        </w:rPr>
        <w:lastRenderedPageBreak/>
        <w:t>士參與，凝聚校友情感，並促進招生推廣與僑界連結，展現</w:t>
      </w:r>
      <w:r w:rsidR="006F7B28">
        <w:rPr>
          <w:rFonts w:hAnsi="標楷體"/>
          <w:szCs w:val="28"/>
        </w:rPr>
        <w:t>市立空大</w:t>
      </w:r>
      <w:r w:rsidR="004C5A49" w:rsidRPr="00835B82">
        <w:rPr>
          <w:rFonts w:hAnsi="標楷體"/>
          <w:szCs w:val="28"/>
        </w:rPr>
        <w:t>深耕海外教育的積極作為與決心。</w:t>
      </w:r>
    </w:p>
    <w:p w14:paraId="46B3383E" w14:textId="77BFE9C7" w:rsidR="005E2F3F" w:rsidRPr="00835B82" w:rsidRDefault="000F6B6C" w:rsidP="00623E06">
      <w:pPr>
        <w:suppressAutoHyphens/>
        <w:overflowPunct w:val="0"/>
        <w:spacing w:line="320" w:lineRule="exact"/>
        <w:ind w:leftChars="500" w:left="1680" w:hangingChars="100" w:hanging="280"/>
        <w:jc w:val="left"/>
        <w:rPr>
          <w:rFonts w:hAnsi="標楷體"/>
          <w:bCs/>
          <w:szCs w:val="28"/>
        </w:rPr>
      </w:pPr>
      <w:r w:rsidRPr="00835B82">
        <w:rPr>
          <w:rFonts w:hAnsi="標楷體" w:hint="eastAsia"/>
          <w:bCs/>
          <w:szCs w:val="28"/>
        </w:rPr>
        <w:t>4</w:t>
      </w:r>
      <w:r w:rsidR="005E2F3F" w:rsidRPr="00835B82">
        <w:rPr>
          <w:rFonts w:hAnsi="標楷體" w:hint="eastAsia"/>
          <w:bCs/>
          <w:szCs w:val="28"/>
        </w:rPr>
        <w:t>.</w:t>
      </w:r>
      <w:r w:rsidR="00D5155C" w:rsidRPr="00835B82">
        <w:rPr>
          <w:rFonts w:hAnsi="標楷體" w:hint="eastAsia"/>
          <w:bCs/>
          <w:szCs w:val="28"/>
        </w:rPr>
        <w:t>推動國際證照</w:t>
      </w:r>
      <w:r w:rsidR="00D5155C" w:rsidRPr="00835B82">
        <w:rPr>
          <w:rFonts w:hAnsi="標楷體"/>
          <w:bCs/>
          <w:szCs w:val="28"/>
        </w:rPr>
        <w:t>IOPCA</w:t>
      </w:r>
      <w:r w:rsidR="00D5155C" w:rsidRPr="00835B82">
        <w:rPr>
          <w:rFonts w:hAnsi="標楷體" w:hint="eastAsia"/>
          <w:bCs/>
          <w:szCs w:val="28"/>
        </w:rPr>
        <w:t>，</w:t>
      </w:r>
      <w:r w:rsidR="002039F8" w:rsidRPr="00835B82">
        <w:rPr>
          <w:rFonts w:hAnsi="標楷體" w:hint="eastAsia"/>
          <w:bCs/>
          <w:szCs w:val="28"/>
        </w:rPr>
        <w:t>市立空大</w:t>
      </w:r>
      <w:r w:rsidR="005E2F3F" w:rsidRPr="00835B82">
        <w:rPr>
          <w:rFonts w:hAnsi="標楷體" w:hint="eastAsia"/>
          <w:bCs/>
          <w:szCs w:val="28"/>
        </w:rPr>
        <w:t>與國際專業培訓認證組織</w:t>
      </w:r>
      <w:r w:rsidR="00BA45CE" w:rsidRPr="00835B82">
        <w:rPr>
          <w:rFonts w:hAnsi="標楷體" w:hint="eastAsia"/>
          <w:bCs/>
          <w:spacing w:val="20"/>
          <w:szCs w:val="28"/>
        </w:rPr>
        <w:t>（</w:t>
      </w:r>
      <w:r w:rsidR="00685AA3" w:rsidRPr="00835B82">
        <w:rPr>
          <w:rFonts w:hAnsi="標楷體" w:hint="eastAsia"/>
          <w:bCs/>
          <w:spacing w:val="20"/>
          <w:szCs w:val="28"/>
        </w:rPr>
        <w:t xml:space="preserve">International Organization </w:t>
      </w:r>
      <w:r w:rsidR="005E2F3F" w:rsidRPr="00835B82">
        <w:rPr>
          <w:rFonts w:hAnsi="標楷體" w:hint="eastAsia"/>
          <w:bCs/>
          <w:spacing w:val="20"/>
          <w:szCs w:val="28"/>
        </w:rPr>
        <w:t>of Professional Cultivation Accreditation</w:t>
      </w:r>
      <w:r w:rsidR="00685AA3" w:rsidRPr="00835B82">
        <w:rPr>
          <w:rFonts w:hAnsi="標楷體" w:hint="eastAsia"/>
          <w:bCs/>
          <w:spacing w:val="20"/>
          <w:szCs w:val="28"/>
        </w:rPr>
        <w:t xml:space="preserve"> </w:t>
      </w:r>
      <w:r w:rsidR="005E2F3F" w:rsidRPr="00835B82">
        <w:rPr>
          <w:rFonts w:hAnsi="標楷體" w:hint="eastAsia"/>
          <w:bCs/>
          <w:spacing w:val="20"/>
          <w:szCs w:val="28"/>
        </w:rPr>
        <w:t>,簡稱 IOPCA</w:t>
      </w:r>
      <w:r w:rsidR="00BA45CE" w:rsidRPr="00835B82">
        <w:rPr>
          <w:rFonts w:hAnsi="標楷體" w:hint="eastAsia"/>
          <w:bCs/>
          <w:spacing w:val="20"/>
          <w:szCs w:val="28"/>
        </w:rPr>
        <w:t>）</w:t>
      </w:r>
      <w:r w:rsidR="005E2F3F" w:rsidRPr="00835B82">
        <w:rPr>
          <w:rFonts w:hAnsi="標楷體" w:hint="eastAsia"/>
          <w:bCs/>
          <w:szCs w:val="28"/>
        </w:rPr>
        <w:t>簽訂合作授權推廣之專業職能培訓與認證合約</w:t>
      </w:r>
      <w:r w:rsidR="00E605AF" w:rsidRPr="00835B82">
        <w:rPr>
          <w:rFonts w:hAnsi="標楷體" w:hint="eastAsia"/>
          <w:bCs/>
          <w:szCs w:val="28"/>
        </w:rPr>
        <w:t>，</w:t>
      </w:r>
      <w:r w:rsidR="005E2F3F" w:rsidRPr="00835B82">
        <w:rPr>
          <w:rFonts w:hAnsi="標楷體" w:hint="eastAsia"/>
          <w:bCs/>
          <w:szCs w:val="28"/>
        </w:rPr>
        <w:t>取得授權在台灣</w:t>
      </w:r>
      <w:r w:rsidR="00891B45" w:rsidRPr="00835B82">
        <w:rPr>
          <w:rFonts w:hAnsi="標楷體" w:hint="eastAsia"/>
          <w:bCs/>
          <w:szCs w:val="28"/>
        </w:rPr>
        <w:t>、</w:t>
      </w:r>
      <w:r w:rsidR="009A6241" w:rsidRPr="00835B82">
        <w:rPr>
          <w:rFonts w:hAnsi="標楷體" w:hint="eastAsia"/>
          <w:bCs/>
          <w:szCs w:val="28"/>
        </w:rPr>
        <w:t>大陸及港澳等地區推廣、</w:t>
      </w:r>
      <w:r w:rsidR="005E2F3F" w:rsidRPr="00835B82">
        <w:rPr>
          <w:rFonts w:hAnsi="標楷體" w:hint="eastAsia"/>
          <w:bCs/>
          <w:szCs w:val="28"/>
        </w:rPr>
        <w:t>執行相關證照和培訓與認證</w:t>
      </w:r>
      <w:r w:rsidR="00B66AD9" w:rsidRPr="00835B82">
        <w:rPr>
          <w:rFonts w:hAnsi="標楷體" w:hint="eastAsia"/>
          <w:bCs/>
          <w:szCs w:val="28"/>
        </w:rPr>
        <w:t>，</w:t>
      </w:r>
      <w:r w:rsidR="005E2F3F" w:rsidRPr="00835B82">
        <w:rPr>
          <w:rFonts w:hAnsi="標楷體" w:hint="eastAsia"/>
          <w:bCs/>
          <w:szCs w:val="28"/>
        </w:rPr>
        <w:t>以加強</w:t>
      </w:r>
      <w:r w:rsidR="005F3606" w:rsidRPr="00835B82">
        <w:rPr>
          <w:rFonts w:hAnsi="標楷體" w:hint="eastAsia"/>
          <w:bCs/>
          <w:szCs w:val="28"/>
        </w:rPr>
        <w:t>市立空大</w:t>
      </w:r>
      <w:r w:rsidR="005E2F3F" w:rsidRPr="00835B82">
        <w:rPr>
          <w:rFonts w:hAnsi="標楷體" w:hint="eastAsia"/>
          <w:bCs/>
          <w:szCs w:val="28"/>
        </w:rPr>
        <w:t>師生</w:t>
      </w:r>
      <w:r w:rsidR="009A6241" w:rsidRPr="00835B82">
        <w:rPr>
          <w:rFonts w:hAnsi="標楷體" w:hint="eastAsia"/>
          <w:bCs/>
          <w:szCs w:val="28"/>
        </w:rPr>
        <w:t>之</w:t>
      </w:r>
      <w:r w:rsidR="005E2F3F" w:rsidRPr="00835B82">
        <w:rPr>
          <w:rFonts w:hAnsi="標楷體" w:hint="eastAsia"/>
          <w:bCs/>
          <w:szCs w:val="28"/>
        </w:rPr>
        <w:t>全球競爭力與增進國際交流。</w:t>
      </w:r>
    </w:p>
    <w:p w14:paraId="64818474" w14:textId="77777777" w:rsidR="00215CC7" w:rsidRPr="00835B82" w:rsidRDefault="00075C55" w:rsidP="00623E06">
      <w:pPr>
        <w:tabs>
          <w:tab w:val="left" w:pos="567"/>
        </w:tabs>
        <w:overflowPunct w:val="0"/>
        <w:spacing w:line="320" w:lineRule="exact"/>
        <w:ind w:leftChars="102" w:left="1062" w:hangingChars="277" w:hanging="776"/>
        <w:rPr>
          <w:rFonts w:hAnsi="標楷體"/>
          <w:bCs/>
          <w:szCs w:val="28"/>
        </w:rPr>
      </w:pPr>
      <w:r w:rsidRPr="00835B82">
        <w:rPr>
          <w:rFonts w:hAnsi="標楷體"/>
          <w:bCs/>
          <w:szCs w:val="28"/>
        </w:rPr>
        <w:t xml:space="preserve"> </w:t>
      </w:r>
      <w:r w:rsidR="00373CE6" w:rsidRPr="00835B82">
        <w:rPr>
          <w:rFonts w:hAnsi="標楷體"/>
          <w:bCs/>
          <w:szCs w:val="28"/>
        </w:rPr>
        <w:t>（</w:t>
      </w:r>
      <w:r w:rsidR="00DE06B2" w:rsidRPr="00835B82">
        <w:rPr>
          <w:rFonts w:hAnsi="標楷體" w:hint="eastAsia"/>
          <w:bCs/>
          <w:szCs w:val="28"/>
        </w:rPr>
        <w:t>二</w:t>
      </w:r>
      <w:r w:rsidR="00373CE6" w:rsidRPr="00835B82">
        <w:rPr>
          <w:rFonts w:hAnsi="標楷體"/>
          <w:bCs/>
          <w:szCs w:val="28"/>
        </w:rPr>
        <w:t>）</w:t>
      </w:r>
      <w:r w:rsidR="00215CC7" w:rsidRPr="00835B82">
        <w:rPr>
          <w:rFonts w:hAnsi="標楷體" w:hint="eastAsia"/>
          <w:bCs/>
          <w:szCs w:val="28"/>
        </w:rPr>
        <w:t>鼓勵教師學術研究與產學合作，增進教師研究與服務產能</w:t>
      </w:r>
    </w:p>
    <w:p w14:paraId="48596379" w14:textId="77777777" w:rsidR="008E4706" w:rsidRPr="00835B82" w:rsidRDefault="008E4706" w:rsidP="00623E06">
      <w:pPr>
        <w:suppressAutoHyphens/>
        <w:overflowPunct w:val="0"/>
        <w:spacing w:line="320" w:lineRule="exact"/>
        <w:ind w:leftChars="500" w:left="1680" w:hangingChars="100" w:hanging="280"/>
        <w:jc w:val="left"/>
        <w:rPr>
          <w:rFonts w:hAnsi="標楷體"/>
          <w:bCs/>
          <w:szCs w:val="28"/>
        </w:rPr>
      </w:pPr>
      <w:r w:rsidRPr="00835B82">
        <w:rPr>
          <w:rFonts w:hAnsi="標楷體" w:hint="eastAsia"/>
          <w:bCs/>
          <w:szCs w:val="28"/>
        </w:rPr>
        <w:t>1.</w:t>
      </w:r>
      <w:r w:rsidR="0044498F" w:rsidRPr="00835B82">
        <w:rPr>
          <w:rFonts w:hAnsi="標楷體" w:hint="eastAsia"/>
          <w:bCs/>
          <w:szCs w:val="28"/>
        </w:rPr>
        <w:t>市立空大鼓勵教師於國內外研討會</w:t>
      </w:r>
      <w:r w:rsidR="002B4810" w:rsidRPr="00835B82">
        <w:rPr>
          <w:rFonts w:hAnsi="標楷體"/>
          <w:bCs/>
          <w:szCs w:val="28"/>
        </w:rPr>
        <w:t>、</w:t>
      </w:r>
      <w:r w:rsidR="00D348A2" w:rsidRPr="00835B82">
        <w:rPr>
          <w:rFonts w:hAnsi="標楷體" w:hint="eastAsia"/>
          <w:bCs/>
          <w:szCs w:val="28"/>
        </w:rPr>
        <w:t>期刊雜誌踴躍發表研究成果</w:t>
      </w:r>
      <w:r w:rsidR="00864E5C" w:rsidRPr="00835B82">
        <w:rPr>
          <w:rFonts w:hAnsi="標楷體" w:hint="eastAsia"/>
          <w:bCs/>
          <w:szCs w:val="28"/>
        </w:rPr>
        <w:t>及爭取教育部</w:t>
      </w:r>
      <w:r w:rsidR="00A808C9" w:rsidRPr="00835B82">
        <w:rPr>
          <w:rFonts w:hAnsi="標楷體" w:hint="eastAsia"/>
          <w:bCs/>
          <w:szCs w:val="28"/>
        </w:rPr>
        <w:t>及國科會等</w:t>
      </w:r>
      <w:r w:rsidR="00864E5C" w:rsidRPr="00835B82">
        <w:rPr>
          <w:rFonts w:hAnsi="標楷體" w:hint="eastAsia"/>
          <w:bCs/>
          <w:szCs w:val="28"/>
        </w:rPr>
        <w:t>研究計畫補助</w:t>
      </w:r>
      <w:r w:rsidRPr="00835B82">
        <w:rPr>
          <w:rFonts w:hAnsi="標楷體" w:hint="eastAsia"/>
          <w:bCs/>
          <w:szCs w:val="28"/>
        </w:rPr>
        <w:t>。</w:t>
      </w:r>
    </w:p>
    <w:p w14:paraId="57C33F7D" w14:textId="2A9E1DAF" w:rsidR="005A00C4" w:rsidRPr="00835B82" w:rsidRDefault="008E4706" w:rsidP="00623E06">
      <w:pPr>
        <w:suppressAutoHyphens/>
        <w:overflowPunct w:val="0"/>
        <w:spacing w:line="320" w:lineRule="exact"/>
        <w:ind w:leftChars="500" w:left="1680" w:hangingChars="100" w:hanging="280"/>
        <w:jc w:val="left"/>
        <w:rPr>
          <w:rFonts w:hAnsi="標楷體"/>
          <w:bCs/>
          <w:szCs w:val="28"/>
        </w:rPr>
      </w:pPr>
      <w:r w:rsidRPr="00835B82">
        <w:rPr>
          <w:rFonts w:hAnsi="標楷體" w:hint="eastAsia"/>
          <w:bCs/>
          <w:szCs w:val="28"/>
        </w:rPr>
        <w:t>2.</w:t>
      </w:r>
      <w:r w:rsidR="004C5A49" w:rsidRPr="00835B82">
        <w:rPr>
          <w:rFonts w:hAnsi="標楷體" w:hint="eastAsia"/>
          <w:bCs/>
          <w:szCs w:val="28"/>
        </w:rPr>
        <w:t>於</w:t>
      </w:r>
      <w:r w:rsidR="002D7B41" w:rsidRPr="00835B82">
        <w:rPr>
          <w:rFonts w:hAnsi="標楷體" w:hint="eastAsia"/>
          <w:bCs/>
          <w:szCs w:val="28"/>
        </w:rPr>
        <w:t xml:space="preserve"> </w:t>
      </w:r>
      <w:r w:rsidR="004C5A49" w:rsidRPr="00835B82">
        <w:t>113-2學期舉辦「教師專業成長研習」，以「AI應用於教育」為題，邀請資策會院長戴偉峻分享AI如何革新教學。研習旨在提升教師專業能力，協助教師運用AI於教學與研究，強化效能與競爭力，並造福學生學習成果</w:t>
      </w:r>
    </w:p>
    <w:p w14:paraId="78678715" w14:textId="77777777" w:rsidR="00497A3B" w:rsidRPr="00835B82" w:rsidRDefault="00075C55" w:rsidP="00623E06">
      <w:pPr>
        <w:overflowPunct w:val="0"/>
        <w:spacing w:line="320" w:lineRule="exact"/>
        <w:ind w:leftChars="102" w:left="1062" w:hangingChars="277" w:hanging="776"/>
        <w:rPr>
          <w:rFonts w:hAnsi="標楷體"/>
          <w:bCs/>
          <w:szCs w:val="28"/>
        </w:rPr>
      </w:pPr>
      <w:r w:rsidRPr="00835B82">
        <w:rPr>
          <w:rFonts w:hAnsi="標楷體"/>
          <w:bCs/>
          <w:szCs w:val="28"/>
        </w:rPr>
        <w:t xml:space="preserve"> </w:t>
      </w:r>
      <w:r w:rsidR="00BA40FC" w:rsidRPr="00835B82">
        <w:rPr>
          <w:rFonts w:hAnsi="標楷體"/>
          <w:bCs/>
          <w:szCs w:val="28"/>
        </w:rPr>
        <w:t>（</w:t>
      </w:r>
      <w:r w:rsidR="00DE06B2" w:rsidRPr="00835B82">
        <w:rPr>
          <w:rFonts w:hAnsi="標楷體" w:hint="eastAsia"/>
          <w:bCs/>
          <w:szCs w:val="28"/>
        </w:rPr>
        <w:t>三</w:t>
      </w:r>
      <w:r w:rsidR="00BA40FC" w:rsidRPr="00835B82">
        <w:rPr>
          <w:rFonts w:hAnsi="標楷體"/>
          <w:bCs/>
          <w:szCs w:val="28"/>
        </w:rPr>
        <w:t>）</w:t>
      </w:r>
      <w:r w:rsidR="00497A3B" w:rsidRPr="00835B82">
        <w:rPr>
          <w:rFonts w:hAnsi="標楷體" w:hint="eastAsia"/>
          <w:bCs/>
          <w:szCs w:val="28"/>
        </w:rPr>
        <w:t>強化網路及多元場域學習環境</w:t>
      </w:r>
    </w:p>
    <w:p w14:paraId="56789B85" w14:textId="77777777" w:rsidR="00C137AC" w:rsidRPr="00835B82" w:rsidRDefault="00C137AC" w:rsidP="00623E06">
      <w:pPr>
        <w:overflowPunct w:val="0"/>
        <w:spacing w:line="320" w:lineRule="exact"/>
        <w:ind w:leftChars="500" w:left="1680" w:hangingChars="100" w:hanging="280"/>
        <w:jc w:val="left"/>
        <w:rPr>
          <w:rFonts w:hAnsi="標楷體"/>
          <w:bCs/>
          <w:szCs w:val="28"/>
        </w:rPr>
      </w:pPr>
      <w:r w:rsidRPr="00835B82">
        <w:rPr>
          <w:rFonts w:hAnsi="標楷體" w:hint="eastAsia"/>
          <w:bCs/>
          <w:szCs w:val="28"/>
        </w:rPr>
        <w:t>1.整合學生校務系統選課資料</w:t>
      </w:r>
    </w:p>
    <w:p w14:paraId="6BF31475" w14:textId="77777777" w:rsidR="00C137AC" w:rsidRPr="00835B82" w:rsidRDefault="00C137AC" w:rsidP="00623E06">
      <w:pPr>
        <w:widowControl/>
        <w:suppressAutoHyphens/>
        <w:overflowPunct w:val="0"/>
        <w:autoSpaceDN w:val="0"/>
        <w:adjustRightInd/>
        <w:spacing w:line="320" w:lineRule="exact"/>
        <w:ind w:left="1644"/>
        <w:textAlignment w:val="baseline"/>
        <w:rPr>
          <w:rFonts w:hAnsi="標楷體"/>
          <w:bCs/>
          <w:szCs w:val="28"/>
        </w:rPr>
      </w:pPr>
      <w:r w:rsidRPr="00835B82">
        <w:rPr>
          <w:rFonts w:hAnsi="標楷體" w:hint="eastAsia"/>
          <w:bCs/>
          <w:szCs w:val="28"/>
        </w:rPr>
        <w:t>於網路教學平台，讓學生能快速點閱選課課程節目。突破時間限制隨時收看自己所選修之教學課程，使學習效率有效的提升。</w:t>
      </w:r>
    </w:p>
    <w:p w14:paraId="6764AFDB" w14:textId="77777777" w:rsidR="00C137AC" w:rsidRPr="00835B82" w:rsidRDefault="00C137AC" w:rsidP="00623E06">
      <w:pPr>
        <w:widowControl/>
        <w:suppressAutoHyphens/>
        <w:overflowPunct w:val="0"/>
        <w:autoSpaceDN w:val="0"/>
        <w:adjustRightInd/>
        <w:spacing w:line="320" w:lineRule="exact"/>
        <w:ind w:left="1645" w:hanging="284"/>
        <w:textAlignment w:val="baseline"/>
        <w:rPr>
          <w:rFonts w:hAnsi="標楷體"/>
          <w:bCs/>
          <w:szCs w:val="28"/>
        </w:rPr>
      </w:pPr>
      <w:r w:rsidRPr="00835B82">
        <w:rPr>
          <w:rFonts w:hAnsi="標楷體" w:hint="eastAsia"/>
          <w:bCs/>
          <w:szCs w:val="28"/>
        </w:rPr>
        <w:t>2.市立空大於114年6月購置</w:t>
      </w:r>
      <w:proofErr w:type="spellStart"/>
      <w:r w:rsidRPr="00835B82">
        <w:rPr>
          <w:rFonts w:hAnsi="標楷體" w:hint="eastAsia"/>
          <w:bCs/>
          <w:szCs w:val="28"/>
        </w:rPr>
        <w:t>eeclass</w:t>
      </w:r>
      <w:proofErr w:type="spellEnd"/>
      <w:r w:rsidRPr="00835B82">
        <w:rPr>
          <w:rFonts w:hAnsi="標楷體" w:hint="eastAsia"/>
          <w:bCs/>
          <w:szCs w:val="28"/>
        </w:rPr>
        <w:t>數位學習平台3.0版本之升級授權(含維護)1年，提供系統最新功能或重大更新，使該系統之功能更加完整，以符合教師教學及學生學習之需求。</w:t>
      </w:r>
    </w:p>
    <w:p w14:paraId="1CBB5F5E" w14:textId="77777777" w:rsidR="00C137AC" w:rsidRPr="00835B82" w:rsidRDefault="00C137AC" w:rsidP="00623E06">
      <w:pPr>
        <w:widowControl/>
        <w:suppressAutoHyphens/>
        <w:overflowPunct w:val="0"/>
        <w:autoSpaceDN w:val="0"/>
        <w:adjustRightInd/>
        <w:spacing w:line="320" w:lineRule="exact"/>
        <w:ind w:left="1645" w:hanging="284"/>
        <w:textAlignment w:val="baseline"/>
        <w:rPr>
          <w:rFonts w:hAnsi="標楷體"/>
          <w:bCs/>
          <w:szCs w:val="28"/>
        </w:rPr>
      </w:pPr>
      <w:r w:rsidRPr="00835B82">
        <w:rPr>
          <w:rFonts w:hAnsi="標楷體" w:hint="eastAsia"/>
          <w:bCs/>
          <w:szCs w:val="28"/>
        </w:rPr>
        <w:t>3.基於資安考量及後續系統維護，市立空大於114年2月將</w:t>
      </w:r>
      <w:proofErr w:type="spellStart"/>
      <w:r w:rsidRPr="00835B82">
        <w:rPr>
          <w:rFonts w:hAnsi="標楷體" w:hint="eastAsia"/>
          <w:bCs/>
          <w:szCs w:val="28"/>
        </w:rPr>
        <w:t>eeclass</w:t>
      </w:r>
      <w:proofErr w:type="spellEnd"/>
      <w:r w:rsidRPr="00835B82">
        <w:rPr>
          <w:rFonts w:hAnsi="標楷體" w:hint="eastAsia"/>
          <w:bCs/>
          <w:szCs w:val="28"/>
        </w:rPr>
        <w:t xml:space="preserve"> 3.0數位學習平台之作業系統由CentOS改為Ubuntu、由實體機移機至虛擬機，並進行相關設定。</w:t>
      </w:r>
    </w:p>
    <w:p w14:paraId="5B4667D2" w14:textId="77777777" w:rsidR="00C137AC" w:rsidRPr="00835B82" w:rsidRDefault="00C137AC" w:rsidP="00623E06">
      <w:pPr>
        <w:widowControl/>
        <w:suppressAutoHyphens/>
        <w:overflowPunct w:val="0"/>
        <w:autoSpaceDN w:val="0"/>
        <w:adjustRightInd/>
        <w:spacing w:line="320" w:lineRule="exact"/>
        <w:ind w:left="1645" w:hanging="284"/>
        <w:textAlignment w:val="baseline"/>
        <w:rPr>
          <w:rFonts w:hAnsi="標楷體"/>
          <w:bCs/>
          <w:szCs w:val="28"/>
        </w:rPr>
      </w:pPr>
      <w:r w:rsidRPr="00835B82">
        <w:rPr>
          <w:rFonts w:hAnsi="標楷體" w:hint="eastAsia"/>
          <w:bCs/>
          <w:szCs w:val="28"/>
        </w:rPr>
        <w:t>4.市立空大於114年6月新購LOG管理分析系統，可自動定期保留日誌至少六個月，以符合資通安全規定。</w:t>
      </w:r>
    </w:p>
    <w:p w14:paraId="3709D8DA" w14:textId="77777777" w:rsidR="00C137AC" w:rsidRPr="00835B82" w:rsidRDefault="00C137AC" w:rsidP="00623E06">
      <w:pPr>
        <w:widowControl/>
        <w:suppressAutoHyphens/>
        <w:overflowPunct w:val="0"/>
        <w:autoSpaceDN w:val="0"/>
        <w:adjustRightInd/>
        <w:spacing w:line="320" w:lineRule="exact"/>
        <w:ind w:left="1645" w:hanging="284"/>
        <w:textAlignment w:val="baseline"/>
        <w:rPr>
          <w:rFonts w:hAnsi="標楷體"/>
          <w:bCs/>
          <w:szCs w:val="28"/>
        </w:rPr>
      </w:pPr>
      <w:r w:rsidRPr="00835B82">
        <w:rPr>
          <w:rFonts w:hAnsi="標楷體" w:hint="eastAsia"/>
          <w:bCs/>
          <w:szCs w:val="28"/>
        </w:rPr>
        <w:t>5.市立空大於114年6月完成辦理兩梯次資訊安全教育訓練，以提升同仁對網路安全認知，確保提供安全無虞的學習環境。</w:t>
      </w:r>
    </w:p>
    <w:p w14:paraId="16A8896F" w14:textId="77777777" w:rsidR="00AD58E4" w:rsidRPr="00835B82" w:rsidRDefault="00AD58E4" w:rsidP="00623E06">
      <w:pPr>
        <w:overflowPunct w:val="0"/>
        <w:spacing w:line="320" w:lineRule="exact"/>
        <w:ind w:leftChars="152" w:left="1062" w:hangingChars="227" w:hanging="636"/>
        <w:rPr>
          <w:rFonts w:hAnsi="標楷體"/>
          <w:bCs/>
          <w:szCs w:val="28"/>
        </w:rPr>
      </w:pPr>
      <w:r w:rsidRPr="00835B82">
        <w:rPr>
          <w:rFonts w:hAnsi="標楷體"/>
          <w:bCs/>
          <w:szCs w:val="28"/>
        </w:rPr>
        <w:t>（四）</w:t>
      </w:r>
      <w:r w:rsidRPr="00835B82">
        <w:rPr>
          <w:rFonts w:hAnsi="標楷體" w:hint="eastAsia"/>
          <w:bCs/>
          <w:szCs w:val="28"/>
        </w:rPr>
        <w:t>發展國內外學術交流</w:t>
      </w:r>
    </w:p>
    <w:p w14:paraId="5D5CFF9B" w14:textId="77777777" w:rsidR="005F225B" w:rsidRPr="00835B82" w:rsidRDefault="005F225B" w:rsidP="00623E06">
      <w:pPr>
        <w:overflowPunct w:val="0"/>
        <w:spacing w:line="320" w:lineRule="exact"/>
        <w:ind w:leftChars="500" w:left="1680" w:hangingChars="100" w:hanging="280"/>
        <w:rPr>
          <w:rFonts w:hAnsi="標楷體"/>
          <w:bCs/>
          <w:szCs w:val="28"/>
        </w:rPr>
      </w:pPr>
      <w:r w:rsidRPr="00835B82">
        <w:rPr>
          <w:rFonts w:hAnsi="標楷體" w:hint="eastAsia"/>
          <w:bCs/>
          <w:szCs w:val="28"/>
        </w:rPr>
        <w:t>1.市立空大於114年2月20日與國立科學工藝博物館簽署合作備忘錄，並攜手合作開設課程，積極強化雙方實質合作關係，促進資源共享，共同建構人才培育之合作平台。</w:t>
      </w:r>
    </w:p>
    <w:p w14:paraId="53C6B98B" w14:textId="77777777" w:rsidR="005F225B" w:rsidRPr="00835B82" w:rsidRDefault="005F225B" w:rsidP="00623E06">
      <w:pPr>
        <w:widowControl/>
        <w:suppressAutoHyphens/>
        <w:overflowPunct w:val="0"/>
        <w:autoSpaceDN w:val="0"/>
        <w:adjustRightInd/>
        <w:spacing w:line="320" w:lineRule="exact"/>
        <w:ind w:left="1645" w:hanging="284"/>
        <w:textAlignment w:val="baseline"/>
        <w:rPr>
          <w:rFonts w:hAnsi="標楷體"/>
          <w:bCs/>
          <w:szCs w:val="28"/>
        </w:rPr>
      </w:pPr>
      <w:r w:rsidRPr="00835B82">
        <w:rPr>
          <w:rFonts w:hAnsi="標楷體" w:hint="eastAsia"/>
          <w:bCs/>
          <w:szCs w:val="28"/>
        </w:rPr>
        <w:t>2.市立空大於</w:t>
      </w:r>
      <w:r w:rsidRPr="00835B82">
        <w:rPr>
          <w:rFonts w:hAnsi="標楷體" w:hint="eastAsia"/>
        </w:rPr>
        <w:t>114年5月21日</w:t>
      </w:r>
      <w:r w:rsidRPr="00835B82">
        <w:rPr>
          <w:rFonts w:hAnsi="標楷體" w:hint="eastAsia"/>
          <w:bCs/>
          <w:szCs w:val="28"/>
        </w:rPr>
        <w:t>與陸軍第八軍團正式簽署策略聯盟意向書，雙方將在學術資源共享、活動交流及終身學習推廣等面向深化合作，協助現役官兵在職進修、充實知能、提升學歷，共同打造高素質國軍人才。</w:t>
      </w:r>
    </w:p>
    <w:p w14:paraId="09C8FA57" w14:textId="77777777" w:rsidR="005F225B" w:rsidRDefault="005F225B" w:rsidP="00623E06">
      <w:pPr>
        <w:widowControl/>
        <w:suppressAutoHyphens/>
        <w:overflowPunct w:val="0"/>
        <w:autoSpaceDN w:val="0"/>
        <w:adjustRightInd/>
        <w:spacing w:line="320" w:lineRule="exact"/>
        <w:ind w:left="1645" w:hanging="284"/>
        <w:textAlignment w:val="baseline"/>
        <w:rPr>
          <w:rFonts w:hAnsi="標楷體"/>
          <w:bCs/>
          <w:szCs w:val="28"/>
        </w:rPr>
      </w:pPr>
      <w:r w:rsidRPr="00835B82">
        <w:rPr>
          <w:rFonts w:hAnsi="標楷體"/>
          <w:bCs/>
          <w:szCs w:val="28"/>
        </w:rPr>
        <w:t>3</w:t>
      </w:r>
      <w:r w:rsidRPr="00835B82">
        <w:rPr>
          <w:rFonts w:hAnsi="標楷體" w:hint="eastAsia"/>
          <w:bCs/>
          <w:szCs w:val="28"/>
        </w:rPr>
        <w:t>.市立空大於114年6月18日與空軍防空暨飛彈指揮部簽署策略聯盟意向書，雙方將合作推動軍職專班招生，強化國軍弟兄在職教育、專業培訓與生涯發展，以持續強化軍教合作與人才培育。</w:t>
      </w:r>
    </w:p>
    <w:p w14:paraId="3264EF57" w14:textId="77777777" w:rsidR="00623E06" w:rsidRPr="00835B82" w:rsidRDefault="00623E06" w:rsidP="00623E06">
      <w:pPr>
        <w:widowControl/>
        <w:suppressAutoHyphens/>
        <w:overflowPunct w:val="0"/>
        <w:autoSpaceDN w:val="0"/>
        <w:adjustRightInd/>
        <w:spacing w:line="320" w:lineRule="exact"/>
        <w:ind w:left="1645" w:hanging="284"/>
        <w:textAlignment w:val="baseline"/>
        <w:rPr>
          <w:rFonts w:hAnsi="標楷體"/>
          <w:bCs/>
          <w:szCs w:val="28"/>
        </w:rPr>
      </w:pPr>
    </w:p>
    <w:p w14:paraId="0CB6596C" w14:textId="77777777" w:rsidR="000A5BA0" w:rsidRPr="00835B82" w:rsidRDefault="000A5BA0" w:rsidP="00841F49">
      <w:pPr>
        <w:pStyle w:val="afd"/>
        <w:adjustRightInd w:val="0"/>
        <w:snapToGrid w:val="0"/>
        <w:spacing w:line="33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lastRenderedPageBreak/>
        <w:t>三、提升遠距教學品質與服務</w:t>
      </w:r>
    </w:p>
    <w:p w14:paraId="4A9149FE" w14:textId="77777777" w:rsidR="00247E31" w:rsidRPr="00835B82" w:rsidRDefault="000A5BA0" w:rsidP="00841F49">
      <w:pPr>
        <w:overflowPunct w:val="0"/>
        <w:spacing w:line="330" w:lineRule="exact"/>
        <w:ind w:leftChars="152" w:left="1274" w:hangingChars="303" w:hanging="848"/>
        <w:rPr>
          <w:rFonts w:hAnsi="標楷體"/>
          <w:bCs/>
          <w:szCs w:val="28"/>
        </w:rPr>
      </w:pPr>
      <w:r w:rsidRPr="00835B82">
        <w:rPr>
          <w:rFonts w:hAnsi="標楷體"/>
          <w:bCs/>
          <w:szCs w:val="28"/>
        </w:rPr>
        <w:t>（</w:t>
      </w:r>
      <w:r w:rsidRPr="00835B82">
        <w:rPr>
          <w:rFonts w:hAnsi="標楷體" w:hint="eastAsia"/>
          <w:bCs/>
          <w:szCs w:val="28"/>
        </w:rPr>
        <w:t>一</w:t>
      </w:r>
      <w:r w:rsidRPr="00835B82">
        <w:rPr>
          <w:rFonts w:hAnsi="標楷體"/>
          <w:bCs/>
          <w:szCs w:val="28"/>
        </w:rPr>
        <w:t>）</w:t>
      </w:r>
      <w:r w:rsidR="00247E31" w:rsidRPr="00835B82">
        <w:rPr>
          <w:rFonts w:hAnsi="標楷體" w:hint="eastAsia"/>
          <w:bCs/>
          <w:szCs w:val="28"/>
        </w:rPr>
        <w:t>為確保媒體教學節目製作之品質，訂有「高雄市立空中大學媒體教學節目帶審查要點」，聘請專家學者定期審查學校教學節目帶，據以作為改進依據；為保障學生學習權益、提高網路課程錄製品質，並有效掌握教師錄製課程進度，亦訂定「高雄市立空中大學網路課程錄製注意事項」，以確保網路教學課程品質；為有效提高教師之教學效率，並加強與學生之互動性，訂定「</w:t>
      </w:r>
      <w:r w:rsidR="00247E31" w:rsidRPr="00835B82">
        <w:rPr>
          <w:rFonts w:hAnsi="標楷體"/>
          <w:bCs/>
          <w:szCs w:val="28"/>
        </w:rPr>
        <w:t>高雄市立空中大學運用教學平台融入教學獎勵</w:t>
      </w:r>
      <w:r w:rsidR="00247E31" w:rsidRPr="00835B82">
        <w:rPr>
          <w:rFonts w:hAnsi="標楷體" w:hint="eastAsia"/>
          <w:bCs/>
          <w:szCs w:val="28"/>
        </w:rPr>
        <w:t>實施</w:t>
      </w:r>
      <w:r w:rsidR="00247E31" w:rsidRPr="00835B82">
        <w:rPr>
          <w:rFonts w:hAnsi="標楷體"/>
          <w:bCs/>
          <w:szCs w:val="28"/>
        </w:rPr>
        <w:t>要點</w:t>
      </w:r>
      <w:r w:rsidR="00247E31" w:rsidRPr="00835B82">
        <w:rPr>
          <w:rFonts w:hAnsi="標楷體" w:hint="eastAsia"/>
          <w:bCs/>
          <w:szCs w:val="28"/>
        </w:rPr>
        <w:t>」；為鼓勵教師製作優質的數位學習教材，創造多元教學與學習環境，</w:t>
      </w:r>
      <w:r w:rsidR="00F76A71" w:rsidRPr="00835B82">
        <w:rPr>
          <w:rFonts w:hAnsi="標楷體" w:hint="eastAsia"/>
          <w:bCs/>
          <w:szCs w:val="28"/>
        </w:rPr>
        <w:t>市立空大</w:t>
      </w:r>
      <w:r w:rsidR="00247E31" w:rsidRPr="00835B82">
        <w:rPr>
          <w:rFonts w:hAnsi="標楷體" w:hint="eastAsia"/>
          <w:bCs/>
          <w:szCs w:val="28"/>
        </w:rPr>
        <w:t>訂定「高雄市立空中大學教師製作優質數位學習教材獎勵要點」。</w:t>
      </w:r>
      <w:r w:rsidR="00247E31" w:rsidRPr="00835B82">
        <w:rPr>
          <w:rFonts w:hAnsi="標楷體"/>
          <w:bCs/>
          <w:szCs w:val="28"/>
        </w:rPr>
        <w:t xml:space="preserve"> </w:t>
      </w:r>
    </w:p>
    <w:p w14:paraId="42D0733C" w14:textId="73F3BF85" w:rsidR="00247E31" w:rsidRPr="00835B82" w:rsidRDefault="00247E31" w:rsidP="00841F49">
      <w:pPr>
        <w:widowControl/>
        <w:suppressAutoHyphens/>
        <w:overflowPunct w:val="0"/>
        <w:autoSpaceDN w:val="0"/>
        <w:adjustRightInd/>
        <w:spacing w:line="330" w:lineRule="exact"/>
        <w:ind w:left="454"/>
        <w:textAlignment w:val="baseline"/>
        <w:rPr>
          <w:rFonts w:hAnsi="標楷體"/>
          <w:bCs/>
          <w:szCs w:val="28"/>
        </w:rPr>
      </w:pPr>
      <w:r w:rsidRPr="00835B82">
        <w:rPr>
          <w:rFonts w:hAnsi="標楷體"/>
          <w:bCs/>
          <w:szCs w:val="28"/>
        </w:rPr>
        <w:t>（</w:t>
      </w:r>
      <w:r w:rsidRPr="00835B82">
        <w:rPr>
          <w:rFonts w:hAnsi="標楷體" w:hint="eastAsia"/>
          <w:bCs/>
          <w:szCs w:val="28"/>
        </w:rPr>
        <w:t>二</w:t>
      </w:r>
      <w:r w:rsidRPr="00835B82">
        <w:rPr>
          <w:rFonts w:hAnsi="標楷體"/>
          <w:bCs/>
          <w:szCs w:val="28"/>
        </w:rPr>
        <w:t>）</w:t>
      </w:r>
      <w:r w:rsidRPr="00835B82">
        <w:rPr>
          <w:rFonts w:hAnsi="標楷體" w:hint="eastAsia"/>
          <w:bCs/>
          <w:szCs w:val="28"/>
        </w:rPr>
        <w:t>教學媒體製作播送</w:t>
      </w:r>
    </w:p>
    <w:p w14:paraId="5D3B6173" w14:textId="001F7BF6" w:rsidR="00645BB9" w:rsidRPr="00835B82" w:rsidRDefault="00136417" w:rsidP="00841F49">
      <w:pPr>
        <w:widowControl/>
        <w:suppressAutoHyphens/>
        <w:overflowPunct w:val="0"/>
        <w:autoSpaceDN w:val="0"/>
        <w:adjustRightInd/>
        <w:spacing w:line="330" w:lineRule="exact"/>
        <w:ind w:left="1361"/>
        <w:textAlignment w:val="baseline"/>
        <w:rPr>
          <w:rFonts w:hAnsi="標楷體"/>
          <w:bCs/>
          <w:szCs w:val="28"/>
        </w:rPr>
      </w:pPr>
      <w:r w:rsidRPr="00835B82">
        <w:rPr>
          <w:rFonts w:hAnsi="標楷體"/>
          <w:bCs/>
          <w:szCs w:val="28"/>
        </w:rPr>
        <w:t>1.</w:t>
      </w:r>
      <w:r w:rsidR="00645BB9" w:rsidRPr="00835B82">
        <w:rPr>
          <w:rFonts w:hAnsi="標楷體"/>
          <w:bCs/>
          <w:szCs w:val="28"/>
        </w:rPr>
        <w:t>11</w:t>
      </w:r>
      <w:r w:rsidR="00645BB9" w:rsidRPr="00835B82">
        <w:rPr>
          <w:rFonts w:hAnsi="標楷體" w:hint="eastAsia"/>
          <w:bCs/>
          <w:szCs w:val="28"/>
        </w:rPr>
        <w:t>3-2學期媒體教學節目製作情形如下：</w:t>
      </w:r>
    </w:p>
    <w:p w14:paraId="4A1663C6" w14:textId="77777777" w:rsidR="00645BB9" w:rsidRPr="00623E06" w:rsidRDefault="00645BB9" w:rsidP="00841F49">
      <w:pPr>
        <w:pStyle w:val="aff5"/>
        <w:tabs>
          <w:tab w:val="left" w:pos="2552"/>
          <w:tab w:val="left" w:pos="3405"/>
        </w:tabs>
        <w:spacing w:line="330" w:lineRule="exact"/>
        <w:ind w:left="2325" w:hanging="794"/>
        <w:jc w:val="both"/>
        <w:rPr>
          <w:b w:val="0"/>
          <w:bCs/>
        </w:rPr>
      </w:pPr>
      <w:r w:rsidRPr="00623E06">
        <w:rPr>
          <w:b w:val="0"/>
          <w:bCs/>
        </w:rPr>
        <w:t>（</w:t>
      </w:r>
      <w:r w:rsidRPr="00623E06">
        <w:rPr>
          <w:rFonts w:hint="eastAsia"/>
          <w:b w:val="0"/>
          <w:bCs/>
        </w:rPr>
        <w:t>1</w:t>
      </w:r>
      <w:r w:rsidRPr="00623E06">
        <w:rPr>
          <w:b w:val="0"/>
          <w:bCs/>
        </w:rPr>
        <w:t>）</w:t>
      </w:r>
      <w:r w:rsidRPr="00623E06">
        <w:rPr>
          <w:rFonts w:hint="eastAsia"/>
          <w:b w:val="0"/>
          <w:bCs/>
          <w:color w:val="000000" w:themeColor="text1"/>
        </w:rPr>
        <w:t>電視</w:t>
      </w:r>
      <w:r w:rsidRPr="00623E06">
        <w:rPr>
          <w:rFonts w:hint="eastAsia"/>
          <w:b w:val="0"/>
          <w:bCs/>
        </w:rPr>
        <w:t>教學節目重播1科，36講次。</w:t>
      </w:r>
    </w:p>
    <w:p w14:paraId="57FE8B74" w14:textId="77777777" w:rsidR="00645BB9" w:rsidRPr="00623E06" w:rsidRDefault="00645BB9" w:rsidP="00841F49">
      <w:pPr>
        <w:pStyle w:val="aff5"/>
        <w:tabs>
          <w:tab w:val="left" w:pos="2552"/>
          <w:tab w:val="left" w:pos="3405"/>
        </w:tabs>
        <w:spacing w:line="330" w:lineRule="exact"/>
        <w:ind w:left="2325" w:hanging="794"/>
        <w:jc w:val="both"/>
        <w:rPr>
          <w:b w:val="0"/>
          <w:bCs/>
          <w:color w:val="000000" w:themeColor="text1"/>
        </w:rPr>
      </w:pPr>
      <w:r w:rsidRPr="00623E06">
        <w:rPr>
          <w:b w:val="0"/>
          <w:bCs/>
        </w:rPr>
        <w:t>（</w:t>
      </w:r>
      <w:r w:rsidRPr="00623E06">
        <w:rPr>
          <w:rFonts w:hint="eastAsia"/>
          <w:b w:val="0"/>
          <w:bCs/>
        </w:rPr>
        <w:t>2</w:t>
      </w:r>
      <w:r w:rsidRPr="00623E06">
        <w:rPr>
          <w:b w:val="0"/>
          <w:bCs/>
        </w:rPr>
        <w:t>）</w:t>
      </w:r>
      <w:r w:rsidRPr="00623E06">
        <w:rPr>
          <w:rFonts w:hint="eastAsia"/>
          <w:b w:val="0"/>
          <w:bCs/>
        </w:rPr>
        <w:t>網</w:t>
      </w:r>
      <w:r w:rsidRPr="00623E06">
        <w:rPr>
          <w:rFonts w:hint="eastAsia"/>
          <w:b w:val="0"/>
          <w:bCs/>
          <w:color w:val="000000" w:themeColor="text1"/>
        </w:rPr>
        <w:t>路教學節目重播69科，3</w:t>
      </w:r>
      <w:r w:rsidRPr="00623E06">
        <w:rPr>
          <w:b w:val="0"/>
          <w:bCs/>
          <w:color w:val="000000" w:themeColor="text1"/>
        </w:rPr>
        <w:t>,</w:t>
      </w:r>
      <w:r w:rsidRPr="00623E06">
        <w:rPr>
          <w:rFonts w:hint="eastAsia"/>
          <w:b w:val="0"/>
          <w:bCs/>
          <w:color w:val="000000" w:themeColor="text1"/>
        </w:rPr>
        <w:t>312講次。</w:t>
      </w:r>
    </w:p>
    <w:p w14:paraId="54926920" w14:textId="77777777" w:rsidR="00623E06" w:rsidRDefault="00645BB9" w:rsidP="00841F49">
      <w:pPr>
        <w:pStyle w:val="aff5"/>
        <w:tabs>
          <w:tab w:val="left" w:pos="2552"/>
          <w:tab w:val="left" w:pos="3405"/>
        </w:tabs>
        <w:spacing w:line="330" w:lineRule="exact"/>
        <w:ind w:left="2325" w:hanging="794"/>
        <w:jc w:val="both"/>
        <w:rPr>
          <w:b w:val="0"/>
          <w:bCs/>
          <w:color w:val="000000" w:themeColor="text1"/>
        </w:rPr>
      </w:pPr>
      <w:r w:rsidRPr="00623E06">
        <w:rPr>
          <w:b w:val="0"/>
          <w:bCs/>
          <w:color w:val="000000" w:themeColor="text1"/>
        </w:rPr>
        <w:t>（</w:t>
      </w:r>
      <w:r w:rsidRPr="00623E06">
        <w:rPr>
          <w:rFonts w:hint="eastAsia"/>
          <w:b w:val="0"/>
          <w:bCs/>
          <w:color w:val="000000" w:themeColor="text1"/>
        </w:rPr>
        <w:t>3</w:t>
      </w:r>
      <w:r w:rsidRPr="00623E06">
        <w:rPr>
          <w:b w:val="0"/>
          <w:bCs/>
          <w:color w:val="000000" w:themeColor="text1"/>
        </w:rPr>
        <w:t>）</w:t>
      </w:r>
      <w:r w:rsidRPr="00623E06">
        <w:rPr>
          <w:rFonts w:hint="eastAsia"/>
          <w:b w:val="0"/>
          <w:bCs/>
          <w:color w:val="000000" w:themeColor="text1"/>
        </w:rPr>
        <w:t>網路教學節目新錄製94科，4</w:t>
      </w:r>
      <w:r w:rsidRPr="00623E06">
        <w:rPr>
          <w:b w:val="0"/>
          <w:bCs/>
          <w:color w:val="000000" w:themeColor="text1"/>
        </w:rPr>
        <w:t>,</w:t>
      </w:r>
      <w:r w:rsidRPr="00623E06">
        <w:rPr>
          <w:rFonts w:hint="eastAsia"/>
          <w:b w:val="0"/>
          <w:bCs/>
          <w:color w:val="000000" w:themeColor="text1"/>
        </w:rPr>
        <w:t>374講次。</w:t>
      </w:r>
    </w:p>
    <w:p w14:paraId="2CA6071F" w14:textId="69755031" w:rsidR="00645BB9" w:rsidRPr="00623E06" w:rsidRDefault="00645BB9" w:rsidP="00841F49">
      <w:pPr>
        <w:pStyle w:val="aff5"/>
        <w:tabs>
          <w:tab w:val="left" w:pos="2552"/>
          <w:tab w:val="left" w:pos="3405"/>
        </w:tabs>
        <w:spacing w:line="330" w:lineRule="exact"/>
        <w:ind w:left="1701"/>
        <w:jc w:val="both"/>
        <w:rPr>
          <w:b w:val="0"/>
          <w:bCs/>
          <w:color w:val="000000" w:themeColor="text1"/>
        </w:rPr>
      </w:pPr>
      <w:r w:rsidRPr="00623E06">
        <w:rPr>
          <w:rFonts w:hint="eastAsia"/>
          <w:b w:val="0"/>
          <w:bCs/>
          <w:color w:val="000000" w:themeColor="text1"/>
        </w:rPr>
        <w:t>本</w:t>
      </w:r>
      <w:r w:rsidRPr="00623E06">
        <w:rPr>
          <w:rFonts w:hint="eastAsia"/>
          <w:b w:val="0"/>
          <w:bCs/>
        </w:rPr>
        <w:t>學期</w:t>
      </w:r>
      <w:r w:rsidRPr="00623E06">
        <w:rPr>
          <w:rFonts w:hint="eastAsia"/>
          <w:b w:val="0"/>
          <w:bCs/>
          <w:color w:val="000000" w:themeColor="text1"/>
        </w:rPr>
        <w:t>教</w:t>
      </w:r>
      <w:r w:rsidRPr="00623E06">
        <w:rPr>
          <w:rFonts w:hint="eastAsia"/>
          <w:b w:val="0"/>
          <w:bCs/>
        </w:rPr>
        <w:t>學節目重播70科、新錄製94科，共計164科、7,722講次。</w:t>
      </w:r>
    </w:p>
    <w:p w14:paraId="53FBBA92" w14:textId="0DED7C0E" w:rsidR="00C45C2C" w:rsidRPr="00835B82" w:rsidRDefault="00645BB9" w:rsidP="00841F49">
      <w:pPr>
        <w:widowControl/>
        <w:suppressAutoHyphens/>
        <w:overflowPunct w:val="0"/>
        <w:autoSpaceDN w:val="0"/>
        <w:adjustRightInd/>
        <w:spacing w:line="330" w:lineRule="exact"/>
        <w:ind w:left="1361"/>
        <w:textAlignment w:val="baseline"/>
        <w:rPr>
          <w:rFonts w:hAnsi="標楷體"/>
          <w:bCs/>
          <w:szCs w:val="28"/>
        </w:rPr>
      </w:pPr>
      <w:r w:rsidRPr="00835B82">
        <w:rPr>
          <w:rFonts w:hAnsi="標楷體" w:hint="eastAsia"/>
          <w:bCs/>
          <w:szCs w:val="28"/>
        </w:rPr>
        <w:t>2</w:t>
      </w:r>
      <w:r w:rsidRPr="00835B82">
        <w:rPr>
          <w:rFonts w:hAnsi="標楷體"/>
          <w:bCs/>
          <w:szCs w:val="28"/>
        </w:rPr>
        <w:t>.</w:t>
      </w:r>
      <w:r w:rsidR="008E4706" w:rsidRPr="00835B82">
        <w:rPr>
          <w:rFonts w:hAnsi="標楷體" w:hint="eastAsia"/>
          <w:bCs/>
          <w:szCs w:val="28"/>
        </w:rPr>
        <w:t>113-2</w:t>
      </w:r>
      <w:r w:rsidR="00136417" w:rsidRPr="00835B82">
        <w:rPr>
          <w:rFonts w:hAnsi="標楷體" w:hint="eastAsia"/>
          <w:bCs/>
          <w:szCs w:val="28"/>
        </w:rPr>
        <w:t>學期</w:t>
      </w:r>
      <w:r w:rsidR="00C45C2C" w:rsidRPr="00835B82">
        <w:rPr>
          <w:rFonts w:hAnsi="標楷體" w:hint="eastAsia"/>
          <w:bCs/>
          <w:szCs w:val="28"/>
        </w:rPr>
        <w:t>教學媒體節目播放情形如下：</w:t>
      </w:r>
    </w:p>
    <w:p w14:paraId="79713A2B" w14:textId="77777777" w:rsidR="00E039BE" w:rsidRPr="00623E06" w:rsidRDefault="00C06311" w:rsidP="00841F49">
      <w:pPr>
        <w:pStyle w:val="aff5"/>
        <w:tabs>
          <w:tab w:val="left" w:pos="2552"/>
          <w:tab w:val="left" w:pos="3405"/>
        </w:tabs>
        <w:spacing w:line="330" w:lineRule="exact"/>
        <w:ind w:left="2042" w:hanging="454"/>
        <w:jc w:val="both"/>
        <w:rPr>
          <w:b w:val="0"/>
          <w:bCs/>
        </w:rPr>
      </w:pPr>
      <w:r w:rsidRPr="00623E06">
        <w:rPr>
          <w:b w:val="0"/>
          <w:bCs/>
        </w:rPr>
        <w:t>(1)</w:t>
      </w:r>
      <w:r w:rsidR="00C45C2C" w:rsidRPr="00623E06">
        <w:rPr>
          <w:rFonts w:hint="eastAsia"/>
          <w:b w:val="0"/>
          <w:bCs/>
          <w:color w:val="000000" w:themeColor="text1"/>
        </w:rPr>
        <w:t>電視</w:t>
      </w:r>
      <w:r w:rsidR="00C45C2C" w:rsidRPr="00623E06">
        <w:rPr>
          <w:rFonts w:hint="eastAsia"/>
          <w:b w:val="0"/>
          <w:bCs/>
        </w:rPr>
        <w:t>教學委播：本市有線電視台於公益頻道</w:t>
      </w:r>
      <w:r w:rsidR="00C45C2C" w:rsidRPr="00623E06">
        <w:rPr>
          <w:b w:val="0"/>
          <w:bCs/>
        </w:rPr>
        <w:t>3</w:t>
      </w:r>
      <w:r w:rsidR="00C45C2C" w:rsidRPr="00623E06">
        <w:rPr>
          <w:rFonts w:hint="eastAsia"/>
          <w:b w:val="0"/>
          <w:bCs/>
        </w:rPr>
        <w:t>播出，每週播出</w:t>
      </w:r>
      <w:r w:rsidR="00C45C2C" w:rsidRPr="00623E06">
        <w:rPr>
          <w:b w:val="0"/>
          <w:bCs/>
        </w:rPr>
        <w:t>12</w:t>
      </w:r>
      <w:r w:rsidR="00C45C2C" w:rsidRPr="00623E06">
        <w:rPr>
          <w:rFonts w:hint="eastAsia"/>
          <w:b w:val="0"/>
          <w:bCs/>
        </w:rPr>
        <w:t>節。屏東縣有線電視台於公益頻道</w:t>
      </w:r>
      <w:r w:rsidR="00C45C2C" w:rsidRPr="00623E06">
        <w:rPr>
          <w:b w:val="0"/>
          <w:bCs/>
        </w:rPr>
        <w:t>3</w:t>
      </w:r>
      <w:r w:rsidR="00C45C2C" w:rsidRPr="00623E06">
        <w:rPr>
          <w:rFonts w:hint="eastAsia"/>
          <w:b w:val="0"/>
          <w:bCs/>
        </w:rPr>
        <w:t>播出，每週播出</w:t>
      </w:r>
      <w:r w:rsidR="00C45C2C" w:rsidRPr="00623E06">
        <w:rPr>
          <w:b w:val="0"/>
          <w:bCs/>
        </w:rPr>
        <w:t>14</w:t>
      </w:r>
      <w:r w:rsidR="00C45C2C" w:rsidRPr="00623E06">
        <w:rPr>
          <w:rFonts w:hint="eastAsia"/>
          <w:b w:val="0"/>
          <w:bCs/>
        </w:rPr>
        <w:t>節。</w:t>
      </w:r>
    </w:p>
    <w:p w14:paraId="30EB7C8B" w14:textId="472FB785" w:rsidR="002D1A0A" w:rsidRPr="00623E06" w:rsidRDefault="00E039BE" w:rsidP="00841F49">
      <w:pPr>
        <w:pStyle w:val="aff5"/>
        <w:tabs>
          <w:tab w:val="left" w:pos="2552"/>
          <w:tab w:val="left" w:pos="3405"/>
        </w:tabs>
        <w:spacing w:line="330" w:lineRule="exact"/>
        <w:ind w:left="2042" w:hanging="454"/>
        <w:jc w:val="both"/>
        <w:rPr>
          <w:b w:val="0"/>
          <w:bCs/>
        </w:rPr>
      </w:pPr>
      <w:r w:rsidRPr="00623E06">
        <w:rPr>
          <w:b w:val="0"/>
          <w:bCs/>
        </w:rPr>
        <w:t>(</w:t>
      </w:r>
      <w:r w:rsidRPr="00623E06">
        <w:rPr>
          <w:rFonts w:hint="eastAsia"/>
          <w:b w:val="0"/>
          <w:bCs/>
        </w:rPr>
        <w:t>2</w:t>
      </w:r>
      <w:r w:rsidRPr="00623E06">
        <w:rPr>
          <w:b w:val="0"/>
          <w:bCs/>
        </w:rPr>
        <w:t>)</w:t>
      </w:r>
      <w:r w:rsidR="00C45C2C" w:rsidRPr="00623E06">
        <w:rPr>
          <w:rFonts w:hint="eastAsia"/>
          <w:b w:val="0"/>
          <w:bCs/>
        </w:rPr>
        <w:t>教學平台播出：</w:t>
      </w:r>
      <w:r w:rsidR="005F3606" w:rsidRPr="00623E06">
        <w:rPr>
          <w:rFonts w:hint="eastAsia"/>
          <w:b w:val="0"/>
          <w:bCs/>
        </w:rPr>
        <w:t>空大</w:t>
      </w:r>
      <w:r w:rsidR="00C45C2C" w:rsidRPr="00623E06">
        <w:rPr>
          <w:rFonts w:hint="eastAsia"/>
          <w:b w:val="0"/>
          <w:bCs/>
        </w:rPr>
        <w:t>網路課程皆於空大教學平台(</w:t>
      </w:r>
      <w:r w:rsidR="00C45C2C" w:rsidRPr="00623E06">
        <w:rPr>
          <w:b w:val="0"/>
          <w:bCs/>
        </w:rPr>
        <w:t>http://eeclass.ouk.edu.tw/</w:t>
      </w:r>
      <w:r w:rsidR="00C45C2C" w:rsidRPr="00623E06">
        <w:rPr>
          <w:rFonts w:hint="eastAsia"/>
          <w:b w:val="0"/>
          <w:bCs/>
        </w:rPr>
        <w:t>)播出，而當學期之電視及廣播課程亦均轉檔為網路播放格式置於平台，學生可不受時間、次數及地域限制上網收看（聽）。</w:t>
      </w:r>
    </w:p>
    <w:p w14:paraId="5515BC22" w14:textId="7031D277" w:rsidR="002D1A0A" w:rsidRPr="00835B82" w:rsidRDefault="002D1A0A" w:rsidP="00841F49">
      <w:pPr>
        <w:overflowPunct w:val="0"/>
        <w:spacing w:line="330" w:lineRule="exact"/>
        <w:ind w:leftChars="152" w:left="1274" w:hangingChars="303" w:hanging="848"/>
        <w:rPr>
          <w:rFonts w:hAnsi="標楷體"/>
          <w:bCs/>
          <w:szCs w:val="28"/>
        </w:rPr>
      </w:pPr>
      <w:r w:rsidRPr="00835B82">
        <w:rPr>
          <w:rFonts w:hAnsi="標楷體"/>
          <w:bCs/>
          <w:szCs w:val="28"/>
        </w:rPr>
        <w:t>（</w:t>
      </w:r>
      <w:r w:rsidRPr="00835B82">
        <w:rPr>
          <w:rFonts w:hAnsi="標楷體" w:hint="eastAsia"/>
          <w:bCs/>
          <w:szCs w:val="28"/>
        </w:rPr>
        <w:t>三</w:t>
      </w:r>
      <w:r w:rsidRPr="00835B82">
        <w:rPr>
          <w:rFonts w:hAnsi="標楷體"/>
          <w:bCs/>
          <w:szCs w:val="28"/>
        </w:rPr>
        <w:t>）</w:t>
      </w:r>
      <w:r w:rsidR="004B1FB7" w:rsidRPr="00835B82">
        <w:rPr>
          <w:rFonts w:hAnsi="標楷體" w:hint="eastAsia"/>
          <w:bCs/>
          <w:szCs w:val="28"/>
        </w:rPr>
        <w:t>為落實市立空大「學習機會均等」政策，市立空大於教學平台設置免費課程專區，</w:t>
      </w:r>
      <w:r w:rsidR="00136417" w:rsidRPr="00835B82">
        <w:rPr>
          <w:rFonts w:hAnsi="標楷體" w:hint="eastAsia"/>
          <w:bCs/>
          <w:szCs w:val="28"/>
        </w:rPr>
        <w:t>113-</w:t>
      </w:r>
      <w:r w:rsidR="00645BB9" w:rsidRPr="00835B82">
        <w:rPr>
          <w:rFonts w:hAnsi="標楷體" w:hint="eastAsia"/>
          <w:bCs/>
          <w:szCs w:val="28"/>
        </w:rPr>
        <w:t>2</w:t>
      </w:r>
      <w:r w:rsidR="004B1FB7" w:rsidRPr="00835B82">
        <w:rPr>
          <w:rFonts w:hAnsi="標楷體" w:hint="eastAsia"/>
          <w:bCs/>
          <w:szCs w:val="28"/>
        </w:rPr>
        <w:t>學期所開設之新錄製科目第1講次，以及1</w:t>
      </w:r>
      <w:r w:rsidR="004324D8" w:rsidRPr="00835B82">
        <w:rPr>
          <w:rFonts w:hAnsi="標楷體"/>
          <w:bCs/>
          <w:szCs w:val="28"/>
        </w:rPr>
        <w:t>1</w:t>
      </w:r>
      <w:r w:rsidR="00645BB9" w:rsidRPr="00835B82">
        <w:rPr>
          <w:rFonts w:hAnsi="標楷體" w:hint="eastAsia"/>
          <w:bCs/>
          <w:szCs w:val="28"/>
        </w:rPr>
        <w:t>3</w:t>
      </w:r>
      <w:r w:rsidR="004324D8" w:rsidRPr="00835B82">
        <w:rPr>
          <w:rFonts w:hAnsi="標楷體"/>
          <w:bCs/>
          <w:szCs w:val="28"/>
        </w:rPr>
        <w:t>-</w:t>
      </w:r>
      <w:r w:rsidR="00645BB9" w:rsidRPr="00835B82">
        <w:rPr>
          <w:rFonts w:hAnsi="標楷體" w:hint="eastAsia"/>
          <w:bCs/>
          <w:szCs w:val="28"/>
        </w:rPr>
        <w:t>1</w:t>
      </w:r>
      <w:r w:rsidR="004B1FB7" w:rsidRPr="00835B82">
        <w:rPr>
          <w:rFonts w:hAnsi="標楷體" w:hint="eastAsia"/>
          <w:bCs/>
          <w:szCs w:val="28"/>
        </w:rPr>
        <w:t>學期部份講次皆免費開放，供校內外人士不</w:t>
      </w:r>
      <w:r w:rsidR="00520878" w:rsidRPr="00835B82">
        <w:rPr>
          <w:rFonts w:hAnsi="標楷體" w:hint="eastAsia"/>
          <w:bCs/>
          <w:szCs w:val="28"/>
        </w:rPr>
        <w:t>需</w:t>
      </w:r>
      <w:r w:rsidR="004B1FB7" w:rsidRPr="00835B82">
        <w:rPr>
          <w:rFonts w:hAnsi="標楷體" w:hint="eastAsia"/>
          <w:bCs/>
          <w:szCs w:val="28"/>
        </w:rPr>
        <w:t>帳號、密碼登入，即可自由收看或收聽。</w:t>
      </w:r>
    </w:p>
    <w:p w14:paraId="3DDF43D0" w14:textId="77777777" w:rsidR="0031177B" w:rsidRPr="00835B82" w:rsidRDefault="0031177B" w:rsidP="00841F49">
      <w:pPr>
        <w:spacing w:line="330" w:lineRule="exact"/>
        <w:ind w:leftChars="152" w:left="1266" w:hangingChars="300" w:hanging="840"/>
        <w:rPr>
          <w:rFonts w:hAnsi="標楷體"/>
          <w:bCs/>
          <w:szCs w:val="28"/>
        </w:rPr>
      </w:pPr>
    </w:p>
    <w:p w14:paraId="393945C6" w14:textId="77777777" w:rsidR="00F3761D" w:rsidRPr="00835B82" w:rsidRDefault="00E25930" w:rsidP="00841F49">
      <w:pPr>
        <w:pStyle w:val="afd"/>
        <w:adjustRightInd w:val="0"/>
        <w:snapToGrid w:val="0"/>
        <w:spacing w:line="33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t>四、</w:t>
      </w:r>
      <w:r w:rsidR="00C63189" w:rsidRPr="00835B82">
        <w:rPr>
          <w:rFonts w:ascii="微軟正黑體" w:eastAsia="微軟正黑體" w:hAnsi="微軟正黑體" w:cs="?????(P)" w:hint="eastAsia"/>
          <w:b/>
          <w:bCs/>
          <w:kern w:val="0"/>
          <w:sz w:val="30"/>
          <w:szCs w:val="30"/>
          <w:lang w:val="en-US" w:eastAsia="zh-TW"/>
        </w:rPr>
        <w:t>提升學生學習成效、健全教務行政</w:t>
      </w:r>
    </w:p>
    <w:p w14:paraId="65369425" w14:textId="58898163" w:rsidR="003720DF" w:rsidRPr="00835B82" w:rsidRDefault="008E050F" w:rsidP="00841F49">
      <w:pPr>
        <w:overflowPunct w:val="0"/>
        <w:spacing w:line="330" w:lineRule="exact"/>
        <w:ind w:leftChars="152" w:left="1274" w:hangingChars="303" w:hanging="848"/>
        <w:rPr>
          <w:rFonts w:hAnsi="標楷體"/>
          <w:bCs/>
          <w:szCs w:val="28"/>
        </w:rPr>
      </w:pPr>
      <w:r w:rsidRPr="00835B82">
        <w:rPr>
          <w:rFonts w:hAnsi="標楷體"/>
          <w:bCs/>
          <w:szCs w:val="28"/>
        </w:rPr>
        <w:t>（</w:t>
      </w:r>
      <w:r w:rsidR="00F3761D" w:rsidRPr="00835B82">
        <w:rPr>
          <w:rFonts w:hAnsi="標楷體" w:hint="eastAsia"/>
          <w:bCs/>
          <w:szCs w:val="28"/>
        </w:rPr>
        <w:t>一</w:t>
      </w:r>
      <w:r w:rsidRPr="00835B82">
        <w:rPr>
          <w:rFonts w:hAnsi="標楷體"/>
          <w:bCs/>
          <w:szCs w:val="28"/>
        </w:rPr>
        <w:t>）</w:t>
      </w:r>
      <w:r w:rsidR="003720DF" w:rsidRPr="00835B82">
        <w:rPr>
          <w:rFonts w:hAnsi="標楷體" w:hint="eastAsia"/>
          <w:bCs/>
          <w:szCs w:val="28"/>
        </w:rPr>
        <w:t>兼顧</w:t>
      </w:r>
      <w:r w:rsidR="003720DF" w:rsidRPr="00835B82">
        <w:rPr>
          <w:rFonts w:hAnsi="標楷體"/>
          <w:bCs/>
          <w:szCs w:val="28"/>
        </w:rPr>
        <w:t>並落實形成性與</w:t>
      </w:r>
      <w:r w:rsidR="003720DF" w:rsidRPr="00835B82">
        <w:rPr>
          <w:rFonts w:hAnsi="標楷體" w:hint="eastAsia"/>
          <w:bCs/>
          <w:szCs w:val="28"/>
        </w:rPr>
        <w:t>總</w:t>
      </w:r>
      <w:r w:rsidR="003720DF" w:rsidRPr="00835B82">
        <w:rPr>
          <w:rFonts w:hAnsi="標楷體"/>
          <w:bCs/>
          <w:szCs w:val="28"/>
        </w:rPr>
        <w:t>結性之學生學習評量方式</w:t>
      </w:r>
    </w:p>
    <w:p w14:paraId="79DE39C3" w14:textId="77777777" w:rsidR="003720DF" w:rsidRPr="00835B82" w:rsidRDefault="004456B1" w:rsidP="00841F49">
      <w:pPr>
        <w:widowControl/>
        <w:suppressAutoHyphens/>
        <w:overflowPunct w:val="0"/>
        <w:autoSpaceDE w:val="0"/>
        <w:autoSpaceDN w:val="0"/>
        <w:adjustRightInd/>
        <w:spacing w:line="330" w:lineRule="exact"/>
        <w:ind w:left="1304"/>
        <w:textAlignment w:val="baseline"/>
        <w:rPr>
          <w:rFonts w:hAnsi="標楷體"/>
          <w:bCs/>
          <w:szCs w:val="28"/>
        </w:rPr>
      </w:pPr>
      <w:r w:rsidRPr="00835B82">
        <w:rPr>
          <w:rFonts w:hAnsi="標楷體" w:hint="eastAsia"/>
          <w:bCs/>
          <w:szCs w:val="28"/>
        </w:rPr>
        <w:t>市立空大</w:t>
      </w:r>
      <w:r w:rsidR="003720DF" w:rsidRPr="00835B82">
        <w:rPr>
          <w:rFonts w:hAnsi="標楷體"/>
          <w:bCs/>
          <w:szCs w:val="28"/>
        </w:rPr>
        <w:t>鼓勵教師採多元評量，</w:t>
      </w:r>
      <w:r w:rsidR="003720DF" w:rsidRPr="00835B82">
        <w:rPr>
          <w:rFonts w:hAnsi="標楷體" w:hint="eastAsia"/>
          <w:bCs/>
          <w:szCs w:val="28"/>
        </w:rPr>
        <w:t>包括紙筆測</w:t>
      </w:r>
      <w:r w:rsidR="005C79CA" w:rsidRPr="00835B82">
        <w:rPr>
          <w:rFonts w:hAnsi="標楷體" w:hint="eastAsia"/>
          <w:bCs/>
          <w:szCs w:val="28"/>
        </w:rPr>
        <w:t>驗</w:t>
      </w:r>
      <w:r w:rsidR="003720DF" w:rsidRPr="00835B82">
        <w:rPr>
          <w:rFonts w:hAnsi="標楷體" w:hint="eastAsia"/>
          <w:bCs/>
          <w:szCs w:val="28"/>
        </w:rPr>
        <w:t>及</w:t>
      </w:r>
      <w:r w:rsidR="005C79CA" w:rsidRPr="00835B82">
        <w:rPr>
          <w:rFonts w:hAnsi="標楷體" w:hint="eastAsia"/>
          <w:bCs/>
          <w:szCs w:val="28"/>
        </w:rPr>
        <w:t>繳交</w:t>
      </w:r>
      <w:r w:rsidR="003720DF" w:rsidRPr="00835B82">
        <w:rPr>
          <w:rFonts w:hAnsi="標楷體" w:hint="eastAsia"/>
          <w:bCs/>
          <w:szCs w:val="28"/>
        </w:rPr>
        <w:t>學習報告、學生作品實作評量、多媒體遠距教學評量等方式，</w:t>
      </w:r>
      <w:r w:rsidR="003720DF" w:rsidRPr="00835B82">
        <w:rPr>
          <w:rFonts w:hAnsi="標楷體"/>
          <w:bCs/>
          <w:szCs w:val="28"/>
        </w:rPr>
        <w:t>檢核學生學習成效。形成性評量</w:t>
      </w:r>
      <w:r w:rsidR="003720DF" w:rsidRPr="00835B82">
        <w:rPr>
          <w:rFonts w:hAnsi="標楷體" w:hint="eastAsia"/>
          <w:bCs/>
          <w:szCs w:val="28"/>
        </w:rPr>
        <w:t>是在</w:t>
      </w:r>
      <w:r w:rsidR="003720DF" w:rsidRPr="00835B82">
        <w:rPr>
          <w:rFonts w:hAnsi="標楷體"/>
          <w:bCs/>
          <w:szCs w:val="28"/>
        </w:rPr>
        <w:t>學生學習過程透過多元評量手段，學期結束前再施以</w:t>
      </w:r>
      <w:r w:rsidR="003720DF" w:rsidRPr="00835B82">
        <w:rPr>
          <w:rFonts w:hAnsi="標楷體" w:hint="eastAsia"/>
          <w:bCs/>
          <w:szCs w:val="28"/>
        </w:rPr>
        <w:t>總</w:t>
      </w:r>
      <w:r w:rsidR="00891EFB" w:rsidRPr="00835B82">
        <w:rPr>
          <w:rFonts w:hAnsi="標楷體"/>
          <w:bCs/>
          <w:szCs w:val="28"/>
        </w:rPr>
        <w:t>結性評量，</w:t>
      </w:r>
      <w:r w:rsidR="003720DF" w:rsidRPr="00835B82">
        <w:rPr>
          <w:rFonts w:hAnsi="標楷體"/>
          <w:bCs/>
          <w:szCs w:val="28"/>
        </w:rPr>
        <w:t>不僅讓授課教師瞭解學生學習狀況，進而促使學生檢視自我學習成果</w:t>
      </w:r>
      <w:r w:rsidR="00891EFB" w:rsidRPr="00835B82">
        <w:rPr>
          <w:rFonts w:hAnsi="標楷體" w:hint="eastAsia"/>
          <w:bCs/>
          <w:szCs w:val="28"/>
        </w:rPr>
        <w:t>。此外</w:t>
      </w:r>
      <w:r w:rsidR="003720DF" w:rsidRPr="00835B82">
        <w:rPr>
          <w:rFonts w:hAnsi="標楷體"/>
          <w:bCs/>
          <w:szCs w:val="28"/>
        </w:rPr>
        <w:t>，校方亦可藉以檢核授課教師的教學成效，提供其調整教學內容和策略。</w:t>
      </w:r>
    </w:p>
    <w:p w14:paraId="5D5AE460" w14:textId="7E6A8BFE" w:rsidR="003720DF" w:rsidRPr="00835B82" w:rsidRDefault="00E039BE" w:rsidP="00841F49">
      <w:pPr>
        <w:overflowPunct w:val="0"/>
        <w:spacing w:line="330" w:lineRule="exact"/>
        <w:ind w:leftChars="152" w:left="1274" w:hangingChars="303" w:hanging="848"/>
        <w:rPr>
          <w:rFonts w:hAnsi="標楷體"/>
          <w:bCs/>
          <w:szCs w:val="28"/>
        </w:rPr>
      </w:pPr>
      <w:r w:rsidRPr="00835B82">
        <w:rPr>
          <w:rFonts w:hAnsi="標楷體"/>
          <w:bCs/>
          <w:szCs w:val="28"/>
        </w:rPr>
        <w:t>（</w:t>
      </w:r>
      <w:r w:rsidRPr="00835B82">
        <w:rPr>
          <w:rFonts w:hAnsi="標楷體" w:hint="eastAsia"/>
          <w:bCs/>
          <w:szCs w:val="28"/>
        </w:rPr>
        <w:t>二</w:t>
      </w:r>
      <w:r w:rsidRPr="00835B82">
        <w:rPr>
          <w:rFonts w:hAnsi="標楷體"/>
          <w:bCs/>
          <w:szCs w:val="28"/>
        </w:rPr>
        <w:t>）</w:t>
      </w:r>
      <w:r w:rsidR="003720DF" w:rsidRPr="00835B82">
        <w:rPr>
          <w:rFonts w:hAnsi="標楷體" w:hint="eastAsia"/>
          <w:bCs/>
          <w:szCs w:val="28"/>
        </w:rPr>
        <w:t>建立評核學生學習成效機制</w:t>
      </w:r>
    </w:p>
    <w:p w14:paraId="02F81E81" w14:textId="77777777" w:rsidR="003720DF" w:rsidRPr="00835B82" w:rsidRDefault="000A3E2A" w:rsidP="00841F49">
      <w:pPr>
        <w:widowControl/>
        <w:suppressAutoHyphens/>
        <w:overflowPunct w:val="0"/>
        <w:autoSpaceDE w:val="0"/>
        <w:autoSpaceDN w:val="0"/>
        <w:adjustRightInd/>
        <w:spacing w:line="330" w:lineRule="exact"/>
        <w:ind w:left="1304"/>
        <w:textAlignment w:val="baseline"/>
        <w:rPr>
          <w:rFonts w:hAnsi="標楷體"/>
          <w:bCs/>
          <w:szCs w:val="28"/>
        </w:rPr>
      </w:pPr>
      <w:r w:rsidRPr="00835B82">
        <w:rPr>
          <w:rFonts w:hAnsi="標楷體" w:hint="eastAsia"/>
          <w:bCs/>
          <w:szCs w:val="28"/>
        </w:rPr>
        <w:t>採</w:t>
      </w:r>
      <w:r w:rsidR="00CA2818" w:rsidRPr="00835B82">
        <w:rPr>
          <w:rFonts w:hAnsi="標楷體" w:hint="eastAsia"/>
          <w:bCs/>
          <w:szCs w:val="28"/>
        </w:rPr>
        <w:t>網路</w:t>
      </w:r>
      <w:r w:rsidR="003720DF" w:rsidRPr="00835B82">
        <w:rPr>
          <w:rFonts w:hAnsi="標楷體" w:hint="eastAsia"/>
          <w:bCs/>
          <w:szCs w:val="28"/>
        </w:rPr>
        <w:t>問卷施測，每學期期末定期施測教師教學評鑑問卷，藉以</w:t>
      </w:r>
      <w:r w:rsidR="0073441E" w:rsidRPr="00835B82">
        <w:rPr>
          <w:rFonts w:hAnsi="標楷體" w:hint="eastAsia"/>
          <w:bCs/>
          <w:szCs w:val="28"/>
        </w:rPr>
        <w:t>瞭</w:t>
      </w:r>
      <w:r w:rsidR="003720DF" w:rsidRPr="00835B82">
        <w:rPr>
          <w:rFonts w:hAnsi="標楷體" w:hint="eastAsia"/>
          <w:bCs/>
          <w:szCs w:val="28"/>
        </w:rPr>
        <w:t>解學生對課程學習自我反思與成效檢核，以及對課程品質的滿意程度，作為教師教學</w:t>
      </w:r>
      <w:r w:rsidR="00CA2818" w:rsidRPr="00835B82">
        <w:rPr>
          <w:rFonts w:hAnsi="標楷體" w:hint="eastAsia"/>
          <w:bCs/>
          <w:szCs w:val="28"/>
        </w:rPr>
        <w:t>改進的重要參考。</w:t>
      </w:r>
    </w:p>
    <w:p w14:paraId="03B6F65C" w14:textId="4AE042BE" w:rsidR="003720DF" w:rsidRPr="00835B82" w:rsidRDefault="00E039BE" w:rsidP="00623E06">
      <w:pPr>
        <w:overflowPunct w:val="0"/>
        <w:spacing w:line="320" w:lineRule="exact"/>
        <w:ind w:leftChars="152" w:left="1274" w:hangingChars="303" w:hanging="848"/>
        <w:rPr>
          <w:rFonts w:hAnsi="標楷體"/>
          <w:bCs/>
          <w:szCs w:val="28"/>
        </w:rPr>
      </w:pPr>
      <w:r w:rsidRPr="00835B82">
        <w:rPr>
          <w:rFonts w:hAnsi="標楷體"/>
          <w:bCs/>
          <w:szCs w:val="28"/>
        </w:rPr>
        <w:lastRenderedPageBreak/>
        <w:t>（</w:t>
      </w:r>
      <w:r w:rsidRPr="00835B82">
        <w:rPr>
          <w:rFonts w:hAnsi="標楷體" w:hint="eastAsia"/>
          <w:bCs/>
          <w:szCs w:val="28"/>
        </w:rPr>
        <w:t>三</w:t>
      </w:r>
      <w:r w:rsidRPr="00835B82">
        <w:rPr>
          <w:rFonts w:hAnsi="標楷體"/>
          <w:bCs/>
          <w:szCs w:val="28"/>
        </w:rPr>
        <w:t>）</w:t>
      </w:r>
      <w:r w:rsidR="003720DF" w:rsidRPr="00835B82">
        <w:rPr>
          <w:rFonts w:hAnsi="標楷體"/>
          <w:bCs/>
          <w:szCs w:val="28"/>
        </w:rPr>
        <w:t>建置期中預警機制，適時提供學習輔導</w:t>
      </w:r>
    </w:p>
    <w:p w14:paraId="1D15E372" w14:textId="77777777" w:rsidR="003720DF" w:rsidRPr="00835B82" w:rsidRDefault="003720DF" w:rsidP="00623E06">
      <w:pPr>
        <w:widowControl/>
        <w:suppressAutoHyphens/>
        <w:overflowPunct w:val="0"/>
        <w:autoSpaceDE w:val="0"/>
        <w:autoSpaceDN w:val="0"/>
        <w:adjustRightInd/>
        <w:spacing w:line="320" w:lineRule="exact"/>
        <w:ind w:left="1304"/>
        <w:textAlignment w:val="baseline"/>
        <w:rPr>
          <w:rFonts w:hAnsi="標楷體"/>
          <w:bCs/>
          <w:szCs w:val="28"/>
        </w:rPr>
      </w:pPr>
      <w:r w:rsidRPr="00835B82">
        <w:rPr>
          <w:rFonts w:hAnsi="標楷體"/>
          <w:bCs/>
          <w:szCs w:val="28"/>
        </w:rPr>
        <w:t>為及時察覺學生學習問題，予以適時協助輔導，提升學習成效，建立自主學習學風，對期中評量成績不及格之學生提出預警，透過</w:t>
      </w:r>
      <w:r w:rsidR="007800FD" w:rsidRPr="00835B82">
        <w:rPr>
          <w:rFonts w:hAnsi="標楷體" w:hint="eastAsia"/>
          <w:bCs/>
          <w:szCs w:val="28"/>
        </w:rPr>
        <w:t>市立空大</w:t>
      </w:r>
      <w:r w:rsidRPr="00835B82">
        <w:rPr>
          <w:rFonts w:hAnsi="標楷體"/>
          <w:bCs/>
          <w:szCs w:val="28"/>
        </w:rPr>
        <w:t>「學生學習成效期中預警制度作業流程」聯繫各學系（含中心）及授課老師加強關注輔導，並由各學系（含中心）針對學習狀況不佳學生進行輔導措施。同時排定課程諮詢時段，供作學生向老師諮詢課業問題之專屬時間。</w:t>
      </w:r>
    </w:p>
    <w:p w14:paraId="6BC3437A" w14:textId="62B38C5D" w:rsidR="003720DF" w:rsidRPr="00835B82" w:rsidRDefault="000B0B4D" w:rsidP="00623E06">
      <w:pPr>
        <w:overflowPunct w:val="0"/>
        <w:spacing w:line="320" w:lineRule="exact"/>
        <w:ind w:leftChars="152" w:left="1274" w:hangingChars="303" w:hanging="848"/>
        <w:rPr>
          <w:rFonts w:hAnsi="標楷體"/>
          <w:bCs/>
          <w:szCs w:val="28"/>
        </w:rPr>
      </w:pPr>
      <w:r w:rsidRPr="00835B82">
        <w:rPr>
          <w:rFonts w:hAnsi="標楷體"/>
          <w:bCs/>
          <w:szCs w:val="28"/>
        </w:rPr>
        <w:t>（</w:t>
      </w:r>
      <w:r w:rsidRPr="00835B82">
        <w:rPr>
          <w:rFonts w:hAnsi="標楷體" w:hint="eastAsia"/>
          <w:bCs/>
          <w:szCs w:val="28"/>
        </w:rPr>
        <w:t>四</w:t>
      </w:r>
      <w:r w:rsidRPr="00835B82">
        <w:rPr>
          <w:rFonts w:hAnsi="標楷體"/>
          <w:bCs/>
          <w:szCs w:val="28"/>
        </w:rPr>
        <w:t>）</w:t>
      </w:r>
      <w:r w:rsidR="00217114" w:rsidRPr="00835B82">
        <w:rPr>
          <w:rFonts w:hAnsi="標楷體" w:hint="eastAsia"/>
          <w:bCs/>
          <w:szCs w:val="28"/>
        </w:rPr>
        <w:t>實</w:t>
      </w:r>
      <w:r w:rsidR="003720DF" w:rsidRPr="00835B82">
        <w:rPr>
          <w:rFonts w:hAnsi="標楷體"/>
          <w:bCs/>
          <w:szCs w:val="28"/>
        </w:rPr>
        <w:t>施畢業</w:t>
      </w:r>
      <w:r w:rsidR="003720DF" w:rsidRPr="00835B82">
        <w:rPr>
          <w:rFonts w:hAnsi="標楷體" w:hint="eastAsia"/>
          <w:bCs/>
          <w:szCs w:val="28"/>
        </w:rPr>
        <w:t>生學習成效問卷，檢</w:t>
      </w:r>
      <w:r w:rsidR="00217114" w:rsidRPr="00835B82">
        <w:rPr>
          <w:rFonts w:hAnsi="標楷體" w:hint="eastAsia"/>
          <w:bCs/>
          <w:szCs w:val="28"/>
        </w:rPr>
        <w:t>驗</w:t>
      </w:r>
      <w:r w:rsidR="00021C7C" w:rsidRPr="00835B82">
        <w:rPr>
          <w:rFonts w:hAnsi="標楷體" w:hint="eastAsia"/>
          <w:bCs/>
          <w:szCs w:val="28"/>
        </w:rPr>
        <w:t>畢業生</w:t>
      </w:r>
      <w:r w:rsidR="003720DF" w:rsidRPr="00835B82">
        <w:rPr>
          <w:rFonts w:hAnsi="標楷體" w:hint="eastAsia"/>
          <w:bCs/>
          <w:szCs w:val="28"/>
        </w:rPr>
        <w:t>在校學習成效</w:t>
      </w:r>
    </w:p>
    <w:p w14:paraId="3D007D52" w14:textId="77777777" w:rsidR="0025390A" w:rsidRPr="00835B82" w:rsidRDefault="00D3481A" w:rsidP="00623E06">
      <w:pPr>
        <w:widowControl/>
        <w:suppressAutoHyphens/>
        <w:overflowPunct w:val="0"/>
        <w:autoSpaceDE w:val="0"/>
        <w:autoSpaceDN w:val="0"/>
        <w:adjustRightInd/>
        <w:spacing w:line="320" w:lineRule="exact"/>
        <w:ind w:left="1304"/>
        <w:textAlignment w:val="baseline"/>
        <w:rPr>
          <w:rFonts w:hAnsi="標楷體"/>
          <w:bCs/>
          <w:szCs w:val="28"/>
        </w:rPr>
      </w:pPr>
      <w:r w:rsidRPr="00835B82">
        <w:rPr>
          <w:rFonts w:hAnsi="標楷體" w:hint="eastAsia"/>
          <w:bCs/>
          <w:szCs w:val="28"/>
        </w:rPr>
        <w:t>市立空大</w:t>
      </w:r>
      <w:r w:rsidR="003720DF" w:rsidRPr="00835B82">
        <w:rPr>
          <w:rFonts w:hAnsi="標楷體"/>
          <w:bCs/>
          <w:szCs w:val="28"/>
        </w:rPr>
        <w:t>於學生申請畢業時施以問卷調查，問卷施測結果提供各學系（含中心）參酌，以作為改進課程、提升授課教師教學品質及檢核學生學習成果之參考依據，並據此</w:t>
      </w:r>
      <w:r w:rsidR="003720DF" w:rsidRPr="00835B82">
        <w:rPr>
          <w:rFonts w:hAnsi="標楷體" w:hint="eastAsia"/>
          <w:bCs/>
          <w:szCs w:val="28"/>
        </w:rPr>
        <w:t>總檢</w:t>
      </w:r>
      <w:r w:rsidR="00217114" w:rsidRPr="00835B82">
        <w:rPr>
          <w:rFonts w:hAnsi="標楷體" w:hint="eastAsia"/>
          <w:bCs/>
          <w:szCs w:val="28"/>
        </w:rPr>
        <w:t>驗</w:t>
      </w:r>
      <w:r w:rsidR="003720DF" w:rsidRPr="00835B82">
        <w:rPr>
          <w:rFonts w:hAnsi="標楷體"/>
          <w:bCs/>
          <w:szCs w:val="28"/>
        </w:rPr>
        <w:t>學生畢業時達成基本素養與核心能力之程度。</w:t>
      </w:r>
      <w:r w:rsidR="00021C7C" w:rsidRPr="00835B82">
        <w:rPr>
          <w:rFonts w:hAnsi="標楷體" w:hint="eastAsia"/>
          <w:bCs/>
          <w:szCs w:val="28"/>
        </w:rPr>
        <w:t>包括第一、第二暨暑期，每學年進行3次畢業生問卷施測</w:t>
      </w:r>
      <w:r w:rsidR="00B17D7D" w:rsidRPr="00835B82">
        <w:rPr>
          <w:rFonts w:hAnsi="標楷體" w:hint="eastAsia"/>
          <w:bCs/>
          <w:szCs w:val="28"/>
        </w:rPr>
        <w:t>。</w:t>
      </w:r>
    </w:p>
    <w:p w14:paraId="56D47480" w14:textId="41E7EC24" w:rsidR="003720DF" w:rsidRPr="00835B82" w:rsidRDefault="000B0B4D" w:rsidP="00623E06">
      <w:pPr>
        <w:overflowPunct w:val="0"/>
        <w:spacing w:line="320" w:lineRule="exact"/>
        <w:ind w:leftChars="152" w:left="1274" w:hangingChars="303" w:hanging="848"/>
        <w:rPr>
          <w:rFonts w:hAnsi="標楷體"/>
          <w:bCs/>
          <w:szCs w:val="28"/>
        </w:rPr>
      </w:pPr>
      <w:r w:rsidRPr="00835B82">
        <w:rPr>
          <w:rFonts w:hAnsi="標楷體"/>
          <w:bCs/>
          <w:szCs w:val="28"/>
        </w:rPr>
        <w:t>（</w:t>
      </w:r>
      <w:r w:rsidRPr="00835B82">
        <w:rPr>
          <w:rFonts w:hAnsi="標楷體" w:hint="eastAsia"/>
          <w:bCs/>
          <w:szCs w:val="28"/>
        </w:rPr>
        <w:t>五</w:t>
      </w:r>
      <w:r w:rsidRPr="00835B82">
        <w:rPr>
          <w:rFonts w:hAnsi="標楷體"/>
          <w:bCs/>
          <w:szCs w:val="28"/>
        </w:rPr>
        <w:t>）</w:t>
      </w:r>
      <w:r w:rsidR="003720DF" w:rsidRPr="00835B82">
        <w:rPr>
          <w:rFonts w:hAnsi="標楷體" w:hint="eastAsia"/>
          <w:bCs/>
          <w:szCs w:val="28"/>
        </w:rPr>
        <w:t>簡化教務行政作業，達成節能減碳與便民成效</w:t>
      </w:r>
    </w:p>
    <w:p w14:paraId="2F8637CE" w14:textId="77777777" w:rsidR="003720DF" w:rsidRPr="00835B82" w:rsidRDefault="003720DF" w:rsidP="00623E06">
      <w:pPr>
        <w:widowControl/>
        <w:suppressAutoHyphens/>
        <w:overflowPunct w:val="0"/>
        <w:autoSpaceDE w:val="0"/>
        <w:autoSpaceDN w:val="0"/>
        <w:adjustRightInd/>
        <w:spacing w:line="320" w:lineRule="exact"/>
        <w:ind w:left="1304"/>
        <w:textAlignment w:val="baseline"/>
        <w:rPr>
          <w:rFonts w:hAnsi="標楷體"/>
          <w:bCs/>
          <w:szCs w:val="28"/>
        </w:rPr>
      </w:pPr>
      <w:r w:rsidRPr="00835B82">
        <w:rPr>
          <w:rFonts w:hAnsi="標楷體" w:hint="eastAsia"/>
          <w:bCs/>
          <w:szCs w:val="28"/>
        </w:rPr>
        <w:t>全面換發「數位學生證」，鼓勵學生持「數位學生證」搭乘大眾運輸工具享折扣優待；學生學籍資料完成全面電子化管理，同步提供網路上傳、電子郵件與現場申辦多元管道，簡化學生各類申請案件之程序。</w:t>
      </w:r>
    </w:p>
    <w:p w14:paraId="4B17A37D" w14:textId="2F6BE2AF" w:rsidR="003720DF" w:rsidRPr="00835B82" w:rsidRDefault="000B0B4D" w:rsidP="00623E06">
      <w:pPr>
        <w:overflowPunct w:val="0"/>
        <w:spacing w:line="320" w:lineRule="exact"/>
        <w:ind w:leftChars="152" w:left="1274" w:hangingChars="303" w:hanging="848"/>
        <w:rPr>
          <w:rFonts w:hAnsi="標楷體"/>
          <w:bCs/>
          <w:szCs w:val="28"/>
        </w:rPr>
      </w:pPr>
      <w:r w:rsidRPr="00835B82">
        <w:rPr>
          <w:rFonts w:hAnsi="標楷體"/>
          <w:bCs/>
          <w:szCs w:val="28"/>
        </w:rPr>
        <w:t>（</w:t>
      </w:r>
      <w:r w:rsidRPr="00835B82">
        <w:rPr>
          <w:rFonts w:hAnsi="標楷體" w:hint="eastAsia"/>
          <w:bCs/>
          <w:szCs w:val="28"/>
        </w:rPr>
        <w:t>六</w:t>
      </w:r>
      <w:r w:rsidRPr="00835B82">
        <w:rPr>
          <w:rFonts w:hAnsi="標楷體"/>
          <w:bCs/>
          <w:szCs w:val="28"/>
        </w:rPr>
        <w:t>）</w:t>
      </w:r>
      <w:r w:rsidR="003720DF" w:rsidRPr="00835B82">
        <w:rPr>
          <w:rFonts w:hAnsi="標楷體" w:hint="eastAsia"/>
          <w:bCs/>
          <w:szCs w:val="28"/>
        </w:rPr>
        <w:t>建置網路校務系統，掌握學習進度，提升學習成效</w:t>
      </w:r>
    </w:p>
    <w:p w14:paraId="64E7E174" w14:textId="097B51FA" w:rsidR="003720DF" w:rsidRPr="00835B82" w:rsidRDefault="003720DF" w:rsidP="00623E06">
      <w:pPr>
        <w:widowControl/>
        <w:suppressAutoHyphens/>
        <w:overflowPunct w:val="0"/>
        <w:autoSpaceDE w:val="0"/>
        <w:autoSpaceDN w:val="0"/>
        <w:adjustRightInd/>
        <w:spacing w:line="320" w:lineRule="exact"/>
        <w:ind w:left="1304"/>
        <w:textAlignment w:val="baseline"/>
        <w:rPr>
          <w:rFonts w:hAnsi="標楷體"/>
          <w:bCs/>
          <w:szCs w:val="28"/>
        </w:rPr>
      </w:pPr>
      <w:r w:rsidRPr="00835B82">
        <w:rPr>
          <w:rFonts w:hAnsi="標楷體" w:hint="eastAsia"/>
          <w:bCs/>
          <w:szCs w:val="28"/>
        </w:rPr>
        <w:t>為學生撰寫</w:t>
      </w:r>
      <w:r w:rsidRPr="00835B82">
        <w:rPr>
          <w:rFonts w:hAnsi="標楷體"/>
          <w:bCs/>
          <w:szCs w:val="28"/>
        </w:rPr>
        <w:t>WEB</w:t>
      </w:r>
      <w:r w:rsidRPr="00835B82">
        <w:rPr>
          <w:rFonts w:hAnsi="標楷體" w:hint="eastAsia"/>
          <w:bCs/>
          <w:szCs w:val="28"/>
        </w:rPr>
        <w:t>版校務系統程式，以利在校生查核各項學習成績與學習進度；另設計</w:t>
      </w:r>
      <w:r w:rsidR="00971684" w:rsidRPr="00835B82">
        <w:rPr>
          <w:rFonts w:hAnsi="標楷體" w:hint="eastAsia"/>
          <w:bCs/>
          <w:szCs w:val="28"/>
        </w:rPr>
        <w:t>友善</w:t>
      </w:r>
      <w:r w:rsidRPr="00835B82">
        <w:rPr>
          <w:rFonts w:hAnsi="標楷體" w:hint="eastAsia"/>
          <w:bCs/>
          <w:szCs w:val="28"/>
        </w:rPr>
        <w:t>之網路選課系統，讓學生從遠端即可自由加</w:t>
      </w:r>
      <w:r w:rsidR="000C6A10" w:rsidRPr="00835B82">
        <w:rPr>
          <w:rFonts w:hAnsi="標楷體" w:hint="eastAsia"/>
          <w:bCs/>
          <w:szCs w:val="28"/>
        </w:rPr>
        <w:t>、退</w:t>
      </w:r>
      <w:r w:rsidRPr="00835B82">
        <w:rPr>
          <w:rFonts w:hAnsi="標楷體" w:hint="eastAsia"/>
          <w:bCs/>
          <w:szCs w:val="28"/>
        </w:rPr>
        <w:t>、改選課程，並立即顯示選課者該學期應繳費金額與上課行事曆，以利學生掌握到校面授期程，如期準時上課。</w:t>
      </w:r>
    </w:p>
    <w:p w14:paraId="2EC10053" w14:textId="77777777" w:rsidR="005B4C26" w:rsidRPr="00835B82" w:rsidRDefault="005B4C26" w:rsidP="00623E06">
      <w:pPr>
        <w:overflowPunct w:val="0"/>
        <w:spacing w:line="320" w:lineRule="exact"/>
        <w:ind w:leftChars="480" w:left="1344"/>
        <w:rPr>
          <w:rFonts w:hAnsi="標楷體" w:cs="新細明體"/>
          <w:kern w:val="0"/>
          <w:szCs w:val="28"/>
        </w:rPr>
      </w:pPr>
    </w:p>
    <w:p w14:paraId="3D363A2F" w14:textId="77777777" w:rsidR="00F3761D" w:rsidRPr="00835B82" w:rsidRDefault="00E25930" w:rsidP="00623E06">
      <w:pPr>
        <w:pStyle w:val="afd"/>
        <w:adjustRightInd w:val="0"/>
        <w:snapToGrid w:val="0"/>
        <w:spacing w:line="32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t>五</w:t>
      </w:r>
      <w:r w:rsidR="00F3761D" w:rsidRPr="00835B82">
        <w:rPr>
          <w:rFonts w:ascii="微軟正黑體" w:eastAsia="微軟正黑體" w:hAnsi="微軟正黑體" w:cs="?????(P)" w:hint="eastAsia"/>
          <w:b/>
          <w:bCs/>
          <w:kern w:val="0"/>
          <w:sz w:val="30"/>
          <w:szCs w:val="30"/>
          <w:lang w:val="en-US" w:eastAsia="zh-TW"/>
        </w:rPr>
        <w:t>、增設推廣教育課程</w:t>
      </w:r>
    </w:p>
    <w:p w14:paraId="6462E23B" w14:textId="54C60BD1" w:rsidR="00750B81" w:rsidRPr="00835B82" w:rsidRDefault="00E63154" w:rsidP="00841F49">
      <w:pPr>
        <w:overflowPunct w:val="0"/>
        <w:spacing w:line="310" w:lineRule="exact"/>
        <w:ind w:leftChars="152" w:left="1274" w:hangingChars="303" w:hanging="848"/>
        <w:rPr>
          <w:rFonts w:hAnsi="標楷體"/>
          <w:bCs/>
          <w:spacing w:val="-2"/>
          <w:szCs w:val="28"/>
        </w:rPr>
      </w:pPr>
      <w:r w:rsidRPr="00835B82">
        <w:rPr>
          <w:rFonts w:hAnsi="標楷體"/>
          <w:bCs/>
          <w:szCs w:val="28"/>
        </w:rPr>
        <w:t>（</w:t>
      </w:r>
      <w:r w:rsidR="00C63189" w:rsidRPr="00835B82">
        <w:rPr>
          <w:rFonts w:hAnsi="標楷體" w:hint="eastAsia"/>
          <w:bCs/>
          <w:szCs w:val="28"/>
        </w:rPr>
        <w:t>一</w:t>
      </w:r>
      <w:r w:rsidRPr="00835B82">
        <w:rPr>
          <w:rFonts w:hAnsi="標楷體"/>
          <w:bCs/>
          <w:szCs w:val="28"/>
        </w:rPr>
        <w:t>）</w:t>
      </w:r>
      <w:r w:rsidR="00910E6D" w:rsidRPr="00835B82">
        <w:rPr>
          <w:rFonts w:hAnsi="標楷體" w:hint="eastAsia"/>
          <w:bCs/>
          <w:spacing w:val="4"/>
          <w:szCs w:val="28"/>
        </w:rPr>
        <w:t>與法務部合作開設監獄班課程，關心監獄受刑人受教權益，於高雄監獄（仁德專班）、屏東監獄及澎湖監獄招收受刑人學生，</w:t>
      </w:r>
      <w:r w:rsidR="00910E6D" w:rsidRPr="00835B82">
        <w:rPr>
          <w:rFonts w:hAnsi="標楷體" w:hint="eastAsia"/>
          <w:bCs/>
          <w:szCs w:val="28"/>
        </w:rPr>
        <w:t>113-2學期高雄監獄開設「法律與生活」、「情緒與壓力管理」、「社區關懷與服務學習」及「就業服務與社會工作」課程；屏東監獄開設「財務管理」、「台灣政治發展」及「青少年心理學」課程；澎湖監獄開設「法律與生活」及「社區關懷與服務學習」課程</w:t>
      </w:r>
      <w:r w:rsidR="00910E6D" w:rsidRPr="00835B82">
        <w:rPr>
          <w:rFonts w:hAnsi="標楷體" w:hint="eastAsia"/>
          <w:bCs/>
          <w:spacing w:val="4"/>
          <w:szCs w:val="28"/>
        </w:rPr>
        <w:t>。</w:t>
      </w:r>
    </w:p>
    <w:p w14:paraId="408DE460" w14:textId="0283ED83" w:rsidR="00C63189" w:rsidRPr="00835B82" w:rsidRDefault="000B0B4D" w:rsidP="00841F49">
      <w:pPr>
        <w:overflowPunct w:val="0"/>
        <w:spacing w:line="310" w:lineRule="exact"/>
        <w:ind w:leftChars="152" w:left="1274" w:hangingChars="303" w:hanging="848"/>
        <w:rPr>
          <w:rFonts w:hAnsi="標楷體"/>
          <w:bCs/>
          <w:szCs w:val="28"/>
        </w:rPr>
      </w:pPr>
      <w:r w:rsidRPr="00835B82">
        <w:rPr>
          <w:rFonts w:hAnsi="標楷體"/>
          <w:bCs/>
          <w:szCs w:val="28"/>
        </w:rPr>
        <w:t>（</w:t>
      </w:r>
      <w:r w:rsidRPr="00835B82">
        <w:rPr>
          <w:rFonts w:hAnsi="標楷體" w:hint="eastAsia"/>
          <w:bCs/>
          <w:szCs w:val="28"/>
        </w:rPr>
        <w:t>二</w:t>
      </w:r>
      <w:r w:rsidRPr="00835B82">
        <w:rPr>
          <w:rFonts w:hAnsi="標楷體"/>
          <w:bCs/>
          <w:szCs w:val="28"/>
        </w:rPr>
        <w:t>）</w:t>
      </w:r>
      <w:r w:rsidR="00910E6D" w:rsidRPr="00835B82">
        <w:rPr>
          <w:rFonts w:hAnsi="標楷體" w:hint="eastAsia"/>
          <w:bCs/>
          <w:szCs w:val="28"/>
        </w:rPr>
        <w:t>為推動終身學習的理念，於外縣市開辦學習據點班，讓跨縣市的學生就近面授上課。</w:t>
      </w:r>
      <w:r w:rsidR="00910E6D" w:rsidRPr="00835B82">
        <w:rPr>
          <w:rFonts w:hAnsi="標楷體" w:hint="eastAsia"/>
          <w:bCs/>
          <w:spacing w:val="-2"/>
          <w:szCs w:val="28"/>
        </w:rPr>
        <w:t>113-2學期空大校外班計有創新國際化專班(板橋)、中壢班、彰化班、左營專班、屏東班、台東班、台東成功班、澎湖班、馬祖班、離島偏鄉班等，開設豐富、多元課程；並針對原鄉區量身訂製課程開設「原民行銷專班」；另空大為軍警人員開設軍職人員校外班，以及台北警察專班</w:t>
      </w:r>
      <w:r w:rsidR="00910E6D" w:rsidRPr="00835B82">
        <w:rPr>
          <w:rFonts w:hAnsi="標楷體" w:hint="eastAsia"/>
          <w:bCs/>
          <w:szCs w:val="28"/>
        </w:rPr>
        <w:t>、</w:t>
      </w:r>
      <w:r w:rsidR="00910E6D" w:rsidRPr="00835B82">
        <w:rPr>
          <w:rFonts w:hAnsi="標楷體" w:hint="eastAsia"/>
          <w:bCs/>
          <w:spacing w:val="-2"/>
          <w:szCs w:val="28"/>
        </w:rPr>
        <w:t>桃園警察專班</w:t>
      </w:r>
      <w:r w:rsidR="00910E6D" w:rsidRPr="00835B82">
        <w:rPr>
          <w:rFonts w:hAnsi="標楷體" w:hint="eastAsia"/>
          <w:bCs/>
          <w:szCs w:val="28"/>
        </w:rPr>
        <w:t>、</w:t>
      </w:r>
      <w:r w:rsidR="00910E6D" w:rsidRPr="00835B82">
        <w:rPr>
          <w:rFonts w:hAnsi="標楷體" w:hint="eastAsia"/>
          <w:bCs/>
          <w:spacing w:val="-2"/>
          <w:szCs w:val="28"/>
        </w:rPr>
        <w:t>台中警察專班</w:t>
      </w:r>
      <w:r w:rsidR="00910E6D" w:rsidRPr="00835B82">
        <w:rPr>
          <w:rFonts w:hAnsi="標楷體" w:hint="eastAsia"/>
          <w:bCs/>
          <w:szCs w:val="28"/>
        </w:rPr>
        <w:t>、</w:t>
      </w:r>
      <w:r w:rsidR="00910E6D" w:rsidRPr="00835B82">
        <w:rPr>
          <w:rFonts w:hAnsi="標楷體" w:hint="eastAsia"/>
          <w:bCs/>
          <w:spacing w:val="-2"/>
          <w:szCs w:val="28"/>
        </w:rPr>
        <w:t>嘉義警察專班</w:t>
      </w:r>
      <w:r w:rsidR="00910E6D" w:rsidRPr="00835B82">
        <w:rPr>
          <w:rFonts w:hAnsi="標楷體" w:hint="eastAsia"/>
          <w:bCs/>
          <w:szCs w:val="28"/>
        </w:rPr>
        <w:t>、</w:t>
      </w:r>
      <w:r w:rsidR="00910E6D" w:rsidRPr="00835B82">
        <w:rPr>
          <w:rFonts w:hAnsi="標楷體" w:hint="eastAsia"/>
          <w:bCs/>
          <w:spacing w:val="-2"/>
          <w:szCs w:val="28"/>
        </w:rPr>
        <w:t>高雄警察專班</w:t>
      </w:r>
      <w:r w:rsidR="00910E6D" w:rsidRPr="00835B82">
        <w:rPr>
          <w:rFonts w:hAnsi="標楷體" w:hint="eastAsia"/>
          <w:bCs/>
          <w:szCs w:val="28"/>
        </w:rPr>
        <w:t>、</w:t>
      </w:r>
      <w:r w:rsidR="00910E6D" w:rsidRPr="00835B82">
        <w:rPr>
          <w:rFonts w:hAnsi="標楷體" w:hint="eastAsia"/>
          <w:szCs w:val="28"/>
        </w:rPr>
        <w:t>屏南墾丁警察專班</w:t>
      </w:r>
      <w:r w:rsidR="00910E6D" w:rsidRPr="00835B82">
        <w:rPr>
          <w:rFonts w:hAnsi="標楷體" w:hint="eastAsia"/>
          <w:bCs/>
          <w:szCs w:val="28"/>
        </w:rPr>
        <w:t>、</w:t>
      </w:r>
      <w:r w:rsidR="00910E6D" w:rsidRPr="00835B82">
        <w:rPr>
          <w:rFonts w:hAnsi="標楷體" w:hint="eastAsia"/>
          <w:bCs/>
          <w:spacing w:val="-2"/>
          <w:szCs w:val="28"/>
        </w:rPr>
        <w:t>台東警察專班</w:t>
      </w:r>
      <w:r w:rsidR="00910E6D" w:rsidRPr="00835B82">
        <w:rPr>
          <w:rFonts w:hAnsi="標楷體" w:hint="eastAsia"/>
          <w:bCs/>
          <w:szCs w:val="28"/>
        </w:rPr>
        <w:t>、</w:t>
      </w:r>
      <w:r w:rsidR="00910E6D" w:rsidRPr="00835B82">
        <w:rPr>
          <w:rFonts w:hAnsi="標楷體" w:hint="eastAsia"/>
          <w:bCs/>
          <w:spacing w:val="-2"/>
          <w:szCs w:val="28"/>
        </w:rPr>
        <w:t>花蓮警察專班、</w:t>
      </w:r>
      <w:r w:rsidR="00910E6D" w:rsidRPr="00835B82">
        <w:rPr>
          <w:rFonts w:hAnsi="標楷體" w:hint="eastAsia"/>
          <w:szCs w:val="28"/>
        </w:rPr>
        <w:t>離島原鄉警察專班、警察在學專班(A班)，規劃符合職業屬性的專業課程；空大更為收容人開設</w:t>
      </w:r>
      <w:r w:rsidR="00910E6D" w:rsidRPr="00835B82">
        <w:rPr>
          <w:rFonts w:hAnsi="標楷體" w:hint="eastAsia"/>
          <w:bCs/>
          <w:spacing w:val="-2"/>
          <w:szCs w:val="28"/>
        </w:rPr>
        <w:t>高雄監獄仁德專班、屏東監獄班、澎湖監獄班，提供進修管道。校外總計開設兩百多門課程。</w:t>
      </w:r>
    </w:p>
    <w:p w14:paraId="5A15E2D8" w14:textId="34AF63F5" w:rsidR="00910E6D" w:rsidRPr="00835B82" w:rsidRDefault="00C63189" w:rsidP="00841F49">
      <w:pPr>
        <w:overflowPunct w:val="0"/>
        <w:spacing w:line="310" w:lineRule="exact"/>
        <w:ind w:leftChars="152" w:left="1274" w:hangingChars="303" w:hanging="848"/>
        <w:rPr>
          <w:rFonts w:hAnsi="標楷體"/>
          <w:bCs/>
          <w:spacing w:val="4"/>
          <w:szCs w:val="28"/>
        </w:rPr>
      </w:pPr>
      <w:r w:rsidRPr="00835B82">
        <w:rPr>
          <w:rFonts w:hAnsi="標楷體"/>
          <w:bCs/>
          <w:szCs w:val="28"/>
        </w:rPr>
        <w:t>（</w:t>
      </w:r>
      <w:r w:rsidRPr="00835B82">
        <w:rPr>
          <w:rFonts w:hAnsi="標楷體" w:hint="eastAsia"/>
          <w:bCs/>
          <w:szCs w:val="28"/>
        </w:rPr>
        <w:t>三</w:t>
      </w:r>
      <w:r w:rsidRPr="00835B82">
        <w:rPr>
          <w:rFonts w:hAnsi="標楷體"/>
          <w:bCs/>
          <w:szCs w:val="28"/>
        </w:rPr>
        <w:t>）</w:t>
      </w:r>
      <w:r w:rsidR="00910E6D" w:rsidRPr="00835B82">
        <w:rPr>
          <w:rFonts w:hAnsi="標楷體" w:hint="eastAsia"/>
          <w:bCs/>
          <w:spacing w:val="-2"/>
          <w:szCs w:val="28"/>
        </w:rPr>
        <w:t>113-2</w:t>
      </w:r>
      <w:r w:rsidR="00910E6D" w:rsidRPr="00835B82">
        <w:rPr>
          <w:rFonts w:hAnsi="標楷體" w:hint="eastAsia"/>
          <w:bCs/>
          <w:szCs w:val="28"/>
        </w:rPr>
        <w:t>學期開設國家考試相關專業課程，包含「法律學分班」、「不動產估價師學分班」、「地政士學分班」培訓學員。</w:t>
      </w:r>
    </w:p>
    <w:p w14:paraId="3F6F36ED" w14:textId="77777777" w:rsidR="00FF4EC5" w:rsidRPr="00835B82" w:rsidRDefault="00FF4EC5" w:rsidP="00841F49">
      <w:pPr>
        <w:overflowPunct w:val="0"/>
        <w:spacing w:line="330" w:lineRule="exact"/>
        <w:ind w:leftChars="152" w:left="1274" w:hangingChars="303" w:hanging="848"/>
        <w:rPr>
          <w:rFonts w:hAnsi="標楷體"/>
          <w:bCs/>
          <w:szCs w:val="28"/>
        </w:rPr>
      </w:pPr>
      <w:r w:rsidRPr="00835B82">
        <w:rPr>
          <w:rFonts w:hAnsi="標楷體" w:hint="eastAsia"/>
          <w:bCs/>
          <w:szCs w:val="28"/>
        </w:rPr>
        <w:lastRenderedPageBreak/>
        <w:t>（四）</w:t>
      </w:r>
      <w:r w:rsidRPr="00835B82">
        <w:rPr>
          <w:rFonts w:hAnsi="標楷體" w:hint="eastAsia"/>
          <w:bCs/>
          <w:spacing w:val="4"/>
          <w:szCs w:val="28"/>
        </w:rPr>
        <w:t>113-2</w:t>
      </w:r>
      <w:r w:rsidRPr="00835B82">
        <w:rPr>
          <w:rFonts w:hAnsi="標楷體" w:hint="eastAsia"/>
          <w:bCs/>
          <w:szCs w:val="28"/>
        </w:rPr>
        <w:t>學期推廣教育開設「</w:t>
      </w:r>
      <w:r w:rsidRPr="00835B82">
        <w:rPr>
          <w:rFonts w:hAnsi="標楷體" w:hint="eastAsia"/>
          <w:bCs/>
          <w:spacing w:val="-2"/>
          <w:szCs w:val="28"/>
        </w:rPr>
        <w:t>幼兒園英語融入教學師資培訓班</w:t>
      </w:r>
      <w:r w:rsidRPr="00835B82">
        <w:rPr>
          <w:rFonts w:hAnsi="標楷體" w:hint="eastAsia"/>
          <w:bCs/>
          <w:szCs w:val="28"/>
        </w:rPr>
        <w:t>」非學分班課程。</w:t>
      </w:r>
    </w:p>
    <w:p w14:paraId="289B06F4" w14:textId="5DAC43BC" w:rsidR="00FF4EC5" w:rsidRPr="00835B82" w:rsidRDefault="00FF4EC5" w:rsidP="00841F49">
      <w:pPr>
        <w:overflowPunct w:val="0"/>
        <w:spacing w:line="330" w:lineRule="exact"/>
        <w:ind w:leftChars="152" w:left="1274" w:hangingChars="303" w:hanging="848"/>
        <w:rPr>
          <w:rFonts w:hAnsi="標楷體"/>
          <w:bCs/>
          <w:szCs w:val="28"/>
        </w:rPr>
      </w:pPr>
      <w:r w:rsidRPr="00835B82">
        <w:rPr>
          <w:rFonts w:hAnsi="標楷體" w:hint="eastAsia"/>
          <w:bCs/>
          <w:szCs w:val="28"/>
        </w:rPr>
        <w:t>（五）</w:t>
      </w:r>
      <w:r w:rsidR="00910E6D" w:rsidRPr="00835B82">
        <w:rPr>
          <w:rFonts w:hAnsi="標楷體" w:hint="eastAsia"/>
          <w:bCs/>
          <w:spacing w:val="-2"/>
          <w:szCs w:val="28"/>
        </w:rPr>
        <w:t>113-2學期</w:t>
      </w:r>
      <w:r w:rsidR="00910E6D" w:rsidRPr="00835B82">
        <w:rPr>
          <w:rFonts w:hAnsi="標楷體" w:hint="eastAsia"/>
          <w:bCs/>
          <w:szCs w:val="28"/>
        </w:rPr>
        <w:t>開設公務人員「轉任綜合行政職系」、「轉任經建行政職系」及「轉任技藝職系」等課程，提供公務人力進修培養升等及第二專長之職能。</w:t>
      </w:r>
    </w:p>
    <w:p w14:paraId="5E6684D9" w14:textId="77777777" w:rsidR="00FF4EC5" w:rsidRPr="00835B82" w:rsidRDefault="00FF4EC5" w:rsidP="00841F49">
      <w:pPr>
        <w:overflowPunct w:val="0"/>
        <w:spacing w:line="330" w:lineRule="exact"/>
        <w:ind w:leftChars="152" w:left="1274" w:hangingChars="303" w:hanging="848"/>
        <w:rPr>
          <w:rFonts w:hAnsi="標楷體"/>
          <w:bCs/>
          <w:szCs w:val="28"/>
        </w:rPr>
      </w:pPr>
      <w:r w:rsidRPr="00835B82">
        <w:rPr>
          <w:rFonts w:hAnsi="標楷體" w:hint="eastAsia"/>
          <w:bCs/>
          <w:szCs w:val="28"/>
        </w:rPr>
        <w:t>（六）113-2學期推廣教育開設「飲料調製管理策略(一)」學分班，培訓學員通過飲料調製乙級證照之專業技能。</w:t>
      </w:r>
    </w:p>
    <w:p w14:paraId="1E035A3E" w14:textId="77777777" w:rsidR="00FF4EC5" w:rsidRDefault="00FF4EC5" w:rsidP="00841F49">
      <w:pPr>
        <w:overflowPunct w:val="0"/>
        <w:spacing w:line="330" w:lineRule="exact"/>
        <w:ind w:leftChars="152" w:left="1274" w:hangingChars="303" w:hanging="848"/>
        <w:rPr>
          <w:rFonts w:hAnsi="標楷體"/>
          <w:bCs/>
          <w:szCs w:val="28"/>
        </w:rPr>
      </w:pPr>
      <w:r w:rsidRPr="00835B82">
        <w:rPr>
          <w:rFonts w:hAnsi="標楷體" w:hint="eastAsia"/>
          <w:bCs/>
          <w:szCs w:val="28"/>
        </w:rPr>
        <w:t>（七）113-2學期推廣教育課程通過勞動部勞動力發展署人才發展品質管理系統（TTQS）評核，獲得銀牌獎項。</w:t>
      </w:r>
    </w:p>
    <w:p w14:paraId="6F6D23D0" w14:textId="77777777" w:rsidR="009B6F29" w:rsidRPr="00835B82" w:rsidRDefault="009B6F29" w:rsidP="00841F49">
      <w:pPr>
        <w:overflowPunct w:val="0"/>
        <w:spacing w:line="330" w:lineRule="exact"/>
        <w:ind w:leftChars="152" w:left="1274" w:hangingChars="303" w:hanging="848"/>
        <w:rPr>
          <w:rFonts w:hAnsi="標楷體"/>
          <w:bCs/>
          <w:szCs w:val="28"/>
        </w:rPr>
      </w:pPr>
    </w:p>
    <w:p w14:paraId="6F4E1A77" w14:textId="77777777" w:rsidR="00F3761D" w:rsidRPr="00835B82" w:rsidRDefault="00E25930" w:rsidP="00841F49">
      <w:pPr>
        <w:pStyle w:val="afd"/>
        <w:adjustRightInd w:val="0"/>
        <w:snapToGrid w:val="0"/>
        <w:spacing w:line="33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t>六、</w:t>
      </w:r>
      <w:r w:rsidR="00306F86" w:rsidRPr="00835B82">
        <w:rPr>
          <w:rFonts w:ascii="微軟正黑體" w:eastAsia="微軟正黑體" w:hAnsi="微軟正黑體" w:cs="?????(P)" w:hint="eastAsia"/>
          <w:b/>
          <w:bCs/>
          <w:kern w:val="0"/>
          <w:sz w:val="30"/>
          <w:szCs w:val="30"/>
          <w:lang w:val="en-US" w:eastAsia="zh-TW"/>
        </w:rPr>
        <w:t>落</w:t>
      </w:r>
      <w:r w:rsidRPr="00835B82">
        <w:rPr>
          <w:rFonts w:ascii="微軟正黑體" w:eastAsia="微軟正黑體" w:hAnsi="微軟正黑體" w:cs="?????(P)" w:hint="eastAsia"/>
          <w:b/>
          <w:bCs/>
          <w:kern w:val="0"/>
          <w:sz w:val="30"/>
          <w:szCs w:val="30"/>
          <w:lang w:val="en-US" w:eastAsia="zh-TW"/>
        </w:rPr>
        <w:t>實</w:t>
      </w:r>
      <w:r w:rsidR="00F3761D" w:rsidRPr="00835B82">
        <w:rPr>
          <w:rFonts w:ascii="微軟正黑體" w:eastAsia="微軟正黑體" w:hAnsi="微軟正黑體" w:cs="?????(P)" w:hint="eastAsia"/>
          <w:b/>
          <w:bCs/>
          <w:kern w:val="0"/>
          <w:sz w:val="30"/>
          <w:szCs w:val="30"/>
          <w:lang w:val="en-US" w:eastAsia="zh-TW"/>
        </w:rPr>
        <w:t>學生輔導</w:t>
      </w:r>
    </w:p>
    <w:p w14:paraId="225A4CD4" w14:textId="77777777" w:rsidR="00331DAB" w:rsidRPr="00835B82" w:rsidRDefault="008E050F" w:rsidP="00841F49">
      <w:pPr>
        <w:overflowPunct w:val="0"/>
        <w:spacing w:line="330" w:lineRule="exact"/>
        <w:ind w:leftChars="152" w:left="1274" w:hangingChars="303" w:hanging="848"/>
        <w:rPr>
          <w:rFonts w:hAnsi="標楷體"/>
          <w:bCs/>
          <w:szCs w:val="28"/>
        </w:rPr>
      </w:pPr>
      <w:r w:rsidRPr="00835B82">
        <w:rPr>
          <w:rFonts w:hAnsi="標楷體"/>
          <w:bCs/>
          <w:szCs w:val="28"/>
        </w:rPr>
        <w:t>（</w:t>
      </w:r>
      <w:r w:rsidR="00F3761D" w:rsidRPr="00835B82">
        <w:rPr>
          <w:rFonts w:hAnsi="標楷體" w:hint="eastAsia"/>
          <w:bCs/>
          <w:szCs w:val="28"/>
        </w:rPr>
        <w:t>一</w:t>
      </w:r>
      <w:r w:rsidRPr="00835B82">
        <w:rPr>
          <w:rFonts w:hAnsi="標楷體"/>
          <w:bCs/>
          <w:szCs w:val="28"/>
        </w:rPr>
        <w:t>）</w:t>
      </w:r>
      <w:r w:rsidR="00331DAB" w:rsidRPr="00835B82">
        <w:rPr>
          <w:rFonts w:hAnsi="標楷體" w:hint="eastAsia"/>
          <w:bCs/>
          <w:szCs w:val="28"/>
        </w:rPr>
        <w:t>就學費用減免優待</w:t>
      </w:r>
    </w:p>
    <w:p w14:paraId="7D4235C2" w14:textId="6FB6ED02" w:rsidR="005635A2" w:rsidRPr="00835B82" w:rsidRDefault="00331DAB" w:rsidP="00841F49">
      <w:pPr>
        <w:widowControl/>
        <w:suppressAutoHyphens/>
        <w:overflowPunct w:val="0"/>
        <w:autoSpaceDE w:val="0"/>
        <w:autoSpaceDN w:val="0"/>
        <w:adjustRightInd/>
        <w:spacing w:line="330" w:lineRule="exact"/>
        <w:ind w:left="1304"/>
        <w:textAlignment w:val="baseline"/>
        <w:rPr>
          <w:rFonts w:hAnsi="標楷體"/>
          <w:bCs/>
          <w:szCs w:val="28"/>
        </w:rPr>
      </w:pPr>
      <w:r w:rsidRPr="00835B82">
        <w:rPr>
          <w:rFonts w:hAnsi="標楷體" w:hint="eastAsia"/>
          <w:bCs/>
          <w:szCs w:val="28"/>
        </w:rPr>
        <w:t>市立空大</w:t>
      </w:r>
      <w:r w:rsidRPr="00835B82">
        <w:rPr>
          <w:rFonts w:hAnsi="標楷體"/>
          <w:bCs/>
          <w:szCs w:val="28"/>
        </w:rPr>
        <w:t>提供65歲以上國民、原住民、低收入戶、中低收入、身心障礙者暨</w:t>
      </w:r>
      <w:r w:rsidR="00C137AC" w:rsidRPr="00835B82">
        <w:rPr>
          <w:rFonts w:hAnsi="標楷體" w:hint="eastAsia"/>
          <w:bCs/>
          <w:szCs w:val="28"/>
        </w:rPr>
        <w:t>其</w:t>
      </w:r>
      <w:r w:rsidRPr="00835B82">
        <w:rPr>
          <w:rFonts w:hAnsi="標楷體"/>
          <w:bCs/>
          <w:szCs w:val="28"/>
        </w:rPr>
        <w:t>子女、特殊境遇家庭之子女</w:t>
      </w:r>
      <w:r w:rsidRPr="00835B82">
        <w:rPr>
          <w:rFonts w:hAnsi="標楷體" w:hint="eastAsia"/>
          <w:bCs/>
          <w:szCs w:val="28"/>
        </w:rPr>
        <w:t>暨孫子女</w:t>
      </w:r>
      <w:r w:rsidRPr="00835B82">
        <w:rPr>
          <w:rFonts w:hAnsi="標楷體"/>
          <w:bCs/>
          <w:szCs w:val="28"/>
        </w:rPr>
        <w:t>入學者等多類學生就學費用減免優</w:t>
      </w:r>
      <w:r w:rsidRPr="00835B82">
        <w:rPr>
          <w:rFonts w:hAnsi="標楷體" w:hint="eastAsia"/>
          <w:bCs/>
          <w:szCs w:val="28"/>
        </w:rPr>
        <w:t>待</w:t>
      </w:r>
      <w:r w:rsidR="008832FA" w:rsidRPr="00835B82">
        <w:t>；114年起推動原住民免學分費。</w:t>
      </w:r>
    </w:p>
    <w:p w14:paraId="70153E06" w14:textId="1B099EB4" w:rsidR="00CC58B8" w:rsidRPr="00835B82" w:rsidRDefault="00840800" w:rsidP="00841F49">
      <w:pPr>
        <w:overflowPunct w:val="0"/>
        <w:spacing w:line="330" w:lineRule="exact"/>
        <w:ind w:leftChars="152" w:left="1274" w:hangingChars="303" w:hanging="848"/>
        <w:rPr>
          <w:rFonts w:hAnsi="標楷體"/>
          <w:szCs w:val="28"/>
        </w:rPr>
      </w:pPr>
      <w:r w:rsidRPr="00835B82">
        <w:rPr>
          <w:rFonts w:hAnsi="標楷體"/>
          <w:bCs/>
          <w:szCs w:val="28"/>
        </w:rPr>
        <w:t>（二）</w:t>
      </w:r>
      <w:r w:rsidR="00C137AC" w:rsidRPr="00835B82">
        <w:rPr>
          <w:rFonts w:hAnsi="標楷體"/>
          <w:szCs w:val="28"/>
        </w:rPr>
        <w:t>針對成人學生需求與屬性，提供客製化的輔導服務</w:t>
      </w:r>
    </w:p>
    <w:p w14:paraId="4F4E8C96" w14:textId="77777777" w:rsidR="00C137AC" w:rsidRPr="00835B82" w:rsidRDefault="00C137AC" w:rsidP="00841F49">
      <w:pPr>
        <w:widowControl/>
        <w:suppressAutoHyphens/>
        <w:overflowPunct w:val="0"/>
        <w:autoSpaceDN w:val="0"/>
        <w:adjustRightInd/>
        <w:spacing w:line="330" w:lineRule="exact"/>
        <w:ind w:left="1645" w:hanging="284"/>
        <w:textAlignment w:val="baseline"/>
        <w:rPr>
          <w:rFonts w:hAnsi="標楷體"/>
          <w:bCs/>
          <w:szCs w:val="28"/>
        </w:rPr>
      </w:pPr>
      <w:r w:rsidRPr="00835B82">
        <w:rPr>
          <w:rFonts w:hAnsi="標楷體"/>
          <w:bCs/>
          <w:szCs w:val="28"/>
        </w:rPr>
        <w:t>1.提供「幼兒伴讀」服務</w:t>
      </w:r>
    </w:p>
    <w:p w14:paraId="13743B80" w14:textId="77777777" w:rsidR="00C137AC" w:rsidRPr="00835B82" w:rsidRDefault="00C137AC" w:rsidP="00841F49">
      <w:pPr>
        <w:overflowPunct w:val="0"/>
        <w:spacing w:line="330" w:lineRule="exact"/>
        <w:ind w:leftChars="590" w:left="1652"/>
        <w:rPr>
          <w:rFonts w:hAnsi="標楷體"/>
          <w:szCs w:val="28"/>
        </w:rPr>
      </w:pPr>
      <w:r w:rsidRPr="00835B82">
        <w:rPr>
          <w:rFonts w:hAnsi="標楷體" w:hint="eastAsia"/>
          <w:szCs w:val="28"/>
        </w:rPr>
        <w:t>針對成人學習者照顧幼兒的需求，為單親家庭、新住民、低收入戶等成人學生，於每月一次網路教學到校面授日需帶5至12歲年幼子女返校上課者，由市立空大安排其子女在校免費參加「志工團」規劃的各項才藝活動，達成親子共學效益。113-2學期計有學員14人次、19名學童子女接受幼兒伴讀服務。</w:t>
      </w:r>
    </w:p>
    <w:p w14:paraId="6D1B4B47" w14:textId="77777777" w:rsidR="00C137AC" w:rsidRPr="00835B82" w:rsidRDefault="00C137AC" w:rsidP="00841F49">
      <w:pPr>
        <w:widowControl/>
        <w:suppressAutoHyphens/>
        <w:overflowPunct w:val="0"/>
        <w:autoSpaceDN w:val="0"/>
        <w:adjustRightInd/>
        <w:spacing w:line="330" w:lineRule="exact"/>
        <w:ind w:left="1645" w:hanging="284"/>
        <w:textAlignment w:val="baseline"/>
        <w:rPr>
          <w:rFonts w:hAnsi="標楷體"/>
          <w:bCs/>
          <w:szCs w:val="28"/>
        </w:rPr>
      </w:pPr>
      <w:r w:rsidRPr="00835B82">
        <w:rPr>
          <w:rFonts w:hAnsi="標楷體"/>
          <w:bCs/>
          <w:szCs w:val="28"/>
        </w:rPr>
        <w:t>2.提供心理諮商師駐校服務及線上諮商服務</w:t>
      </w:r>
    </w:p>
    <w:p w14:paraId="4B23E252" w14:textId="77777777" w:rsidR="00C137AC" w:rsidRPr="00835B82" w:rsidRDefault="00C137AC" w:rsidP="00841F49">
      <w:pPr>
        <w:overflowPunct w:val="0"/>
        <w:spacing w:line="330" w:lineRule="exact"/>
        <w:ind w:leftChars="590" w:left="1652"/>
        <w:rPr>
          <w:rFonts w:hAnsi="標楷體"/>
          <w:szCs w:val="28"/>
        </w:rPr>
      </w:pPr>
      <w:r w:rsidRPr="00835B82">
        <w:rPr>
          <w:rFonts w:hAnsi="標楷體"/>
          <w:szCs w:val="28"/>
        </w:rPr>
        <w:t>為舒緩成人學生內心多重角色衝突、時間管理、學習障礙等壓力，11</w:t>
      </w:r>
      <w:r w:rsidRPr="00835B82">
        <w:rPr>
          <w:rFonts w:hAnsi="標楷體" w:hint="eastAsia"/>
          <w:szCs w:val="28"/>
        </w:rPr>
        <w:t>4</w:t>
      </w:r>
      <w:r w:rsidRPr="00835B82">
        <w:rPr>
          <w:rFonts w:hAnsi="標楷體"/>
          <w:szCs w:val="28"/>
        </w:rPr>
        <w:t>年</w:t>
      </w:r>
      <w:r w:rsidRPr="00835B82">
        <w:rPr>
          <w:rFonts w:hAnsi="標楷體" w:hint="eastAsia"/>
          <w:szCs w:val="28"/>
        </w:rPr>
        <w:t>上</w:t>
      </w:r>
      <w:r w:rsidRPr="00835B82">
        <w:rPr>
          <w:rFonts w:hAnsi="標楷體"/>
          <w:szCs w:val="28"/>
        </w:rPr>
        <w:t>半年市立空大持續聘請</w:t>
      </w:r>
      <w:r w:rsidRPr="00835B82">
        <w:rPr>
          <w:rFonts w:hAnsi="標楷體" w:hint="eastAsia"/>
          <w:szCs w:val="28"/>
        </w:rPr>
        <w:t>3</w:t>
      </w:r>
      <w:r w:rsidRPr="00835B82">
        <w:rPr>
          <w:rFonts w:hAnsi="標楷體"/>
          <w:szCs w:val="28"/>
        </w:rPr>
        <w:t>位專業心理諮商師，於每月一次網路教學到校面授日依學生所需預約時段，提供個別化心理諮詢與晤談服務。</w:t>
      </w:r>
      <w:r w:rsidRPr="00835B82">
        <w:rPr>
          <w:rFonts w:hAnsi="標楷體" w:hint="eastAsia"/>
          <w:szCs w:val="28"/>
        </w:rPr>
        <w:t>113-2學期計有學員11人次接受心理諮商服務。</w:t>
      </w:r>
    </w:p>
    <w:p w14:paraId="3AAE439F" w14:textId="77777777" w:rsidR="00C137AC" w:rsidRPr="00835B82" w:rsidRDefault="00C137AC" w:rsidP="00841F49">
      <w:pPr>
        <w:widowControl/>
        <w:suppressAutoHyphens/>
        <w:overflowPunct w:val="0"/>
        <w:autoSpaceDN w:val="0"/>
        <w:adjustRightInd/>
        <w:spacing w:line="330" w:lineRule="exact"/>
        <w:ind w:left="1645" w:hanging="284"/>
        <w:textAlignment w:val="baseline"/>
        <w:rPr>
          <w:rFonts w:hAnsi="標楷體"/>
          <w:bCs/>
          <w:szCs w:val="28"/>
        </w:rPr>
      </w:pPr>
      <w:r w:rsidRPr="00835B82">
        <w:rPr>
          <w:rFonts w:hAnsi="標楷體"/>
          <w:szCs w:val="28"/>
        </w:rPr>
        <w:t>3.</w:t>
      </w:r>
      <w:r w:rsidRPr="00835B82">
        <w:rPr>
          <w:rFonts w:hAnsi="標楷體"/>
          <w:bCs/>
          <w:szCs w:val="28"/>
        </w:rPr>
        <w:t>設計成人學生討論課業的「導師制」課業諮詢時間</w:t>
      </w:r>
    </w:p>
    <w:p w14:paraId="4A6510D0" w14:textId="73A13B9B" w:rsidR="00C137AC" w:rsidRPr="00835B82" w:rsidRDefault="00C137AC" w:rsidP="00841F49">
      <w:pPr>
        <w:overflowPunct w:val="0"/>
        <w:spacing w:line="330" w:lineRule="exact"/>
        <w:ind w:leftChars="590" w:left="1652"/>
        <w:rPr>
          <w:rFonts w:hAnsi="標楷體"/>
          <w:szCs w:val="28"/>
        </w:rPr>
      </w:pPr>
      <w:r w:rsidRPr="00835B82">
        <w:rPr>
          <w:rFonts w:hAnsi="標楷體" w:hint="eastAsia"/>
          <w:szCs w:val="28"/>
        </w:rPr>
        <w:t>市立</w:t>
      </w:r>
      <w:r w:rsidRPr="00835B82">
        <w:rPr>
          <w:rFonts w:hAnsi="標楷體"/>
          <w:szCs w:val="28"/>
        </w:rPr>
        <w:t>空大提供一對一的教師課業諮詢時間，113-</w:t>
      </w:r>
      <w:r w:rsidRPr="00835B82">
        <w:rPr>
          <w:rFonts w:hAnsi="標楷體" w:hint="eastAsia"/>
          <w:szCs w:val="28"/>
        </w:rPr>
        <w:t>2</w:t>
      </w:r>
      <w:r w:rsidRPr="00835B82">
        <w:rPr>
          <w:rFonts w:hAnsi="標楷體"/>
          <w:szCs w:val="28"/>
        </w:rPr>
        <w:t>學期計20位專任導師安排</w:t>
      </w:r>
      <w:r w:rsidR="00B62613" w:rsidRPr="00835B82">
        <w:rPr>
          <w:rFonts w:hAnsi="標楷體" w:hint="eastAsia"/>
          <w:szCs w:val="28"/>
        </w:rPr>
        <w:t>57</w:t>
      </w:r>
      <w:r w:rsidRPr="00835B82">
        <w:rPr>
          <w:rFonts w:hAnsi="標楷體"/>
          <w:szCs w:val="28"/>
        </w:rPr>
        <w:t>門課程，每週定期課業諮詢時間。此外，學生亦可利用電子郵件</w:t>
      </w:r>
      <w:r w:rsidR="007964FA" w:rsidRPr="00835B82">
        <w:rPr>
          <w:rFonts w:hAnsi="標楷體" w:hint="eastAsia"/>
          <w:szCs w:val="28"/>
        </w:rPr>
        <w:t>、LINE訊息</w:t>
      </w:r>
      <w:r w:rsidRPr="00835B82">
        <w:rPr>
          <w:rFonts w:hAnsi="標楷體"/>
          <w:szCs w:val="28"/>
        </w:rPr>
        <w:t>、電話</w:t>
      </w:r>
      <w:r w:rsidRPr="00835B82">
        <w:rPr>
          <w:rFonts w:hAnsi="標楷體" w:hint="eastAsia"/>
          <w:szCs w:val="28"/>
        </w:rPr>
        <w:t>等</w:t>
      </w:r>
      <w:r w:rsidRPr="00835B82">
        <w:rPr>
          <w:rFonts w:hAnsi="標楷體"/>
          <w:szCs w:val="28"/>
        </w:rPr>
        <w:t>向老師請教課業問題，輔以遠距教學運用的</w:t>
      </w:r>
      <w:proofErr w:type="spellStart"/>
      <w:r w:rsidRPr="00835B82">
        <w:rPr>
          <w:rFonts w:hAnsi="標楷體"/>
          <w:szCs w:val="28"/>
        </w:rPr>
        <w:t>eeClass</w:t>
      </w:r>
      <w:proofErr w:type="spellEnd"/>
      <w:r w:rsidRPr="00835B82">
        <w:rPr>
          <w:rFonts w:hAnsi="標楷體"/>
          <w:szCs w:val="28"/>
        </w:rPr>
        <w:t>數位學習平台，師生發起的臉書、手機群組，提供師生、同儕間課業討論與資訊互動之學習空間。</w:t>
      </w:r>
    </w:p>
    <w:p w14:paraId="2242E48A" w14:textId="77777777" w:rsidR="00C137AC" w:rsidRPr="00835B82" w:rsidRDefault="00C137AC" w:rsidP="00841F49">
      <w:pPr>
        <w:widowControl/>
        <w:suppressAutoHyphens/>
        <w:overflowPunct w:val="0"/>
        <w:autoSpaceDN w:val="0"/>
        <w:adjustRightInd/>
        <w:spacing w:line="330" w:lineRule="exact"/>
        <w:ind w:left="1645" w:hanging="284"/>
        <w:textAlignment w:val="baseline"/>
        <w:rPr>
          <w:rFonts w:hAnsi="標楷體"/>
          <w:szCs w:val="28"/>
        </w:rPr>
      </w:pPr>
      <w:r w:rsidRPr="00835B82">
        <w:rPr>
          <w:rFonts w:hAnsi="標楷體" w:hint="eastAsia"/>
          <w:szCs w:val="28"/>
        </w:rPr>
        <w:t>4.</w:t>
      </w:r>
      <w:r w:rsidRPr="00835B82">
        <w:rPr>
          <w:rFonts w:hAnsi="標楷體"/>
          <w:szCs w:val="28"/>
        </w:rPr>
        <w:t>補助</w:t>
      </w:r>
      <w:r w:rsidRPr="00835B82">
        <w:rPr>
          <w:rFonts w:hAnsi="標楷體"/>
          <w:bCs/>
          <w:szCs w:val="28"/>
        </w:rPr>
        <w:t>勞保</w:t>
      </w:r>
      <w:r w:rsidRPr="00835B82">
        <w:rPr>
          <w:rFonts w:hAnsi="標楷體"/>
          <w:szCs w:val="28"/>
        </w:rPr>
        <w:t>身分之教職員工至安泰醫院進行健康檢查</w:t>
      </w:r>
    </w:p>
    <w:p w14:paraId="7B4647F6" w14:textId="22D815DE" w:rsidR="00C137AC" w:rsidRPr="00835B82" w:rsidRDefault="00C137AC" w:rsidP="00841F49">
      <w:pPr>
        <w:overflowPunct w:val="0"/>
        <w:spacing w:line="330" w:lineRule="exact"/>
        <w:ind w:leftChars="590" w:left="1652"/>
        <w:rPr>
          <w:rFonts w:hAnsi="標楷體"/>
          <w:szCs w:val="28"/>
        </w:rPr>
      </w:pPr>
      <w:r w:rsidRPr="00835B82">
        <w:rPr>
          <w:rFonts w:hAnsi="標楷體"/>
          <w:szCs w:val="28"/>
        </w:rPr>
        <w:t>11</w:t>
      </w:r>
      <w:r w:rsidRPr="00835B82">
        <w:rPr>
          <w:rFonts w:hAnsi="標楷體" w:hint="eastAsia"/>
          <w:szCs w:val="28"/>
        </w:rPr>
        <w:t>4</w:t>
      </w:r>
      <w:r w:rsidRPr="00835B82">
        <w:rPr>
          <w:rFonts w:hAnsi="標楷體"/>
          <w:szCs w:val="28"/>
        </w:rPr>
        <w:t>年持續辦理補助市立空大具勞工保險身份之兼任教師、技工工友、約聘僱人員及工讀生至小港安泰醫院進行</w:t>
      </w:r>
      <w:r w:rsidRPr="00835B82">
        <w:rPr>
          <w:rFonts w:hAnsi="標楷體" w:hint="eastAsia"/>
          <w:szCs w:val="28"/>
          <w:lang w:eastAsia="zh-HK"/>
        </w:rPr>
        <w:t>勞工</w:t>
      </w:r>
      <w:r w:rsidRPr="00835B82">
        <w:rPr>
          <w:rFonts w:hAnsi="標楷體"/>
          <w:szCs w:val="28"/>
        </w:rPr>
        <w:t>健康檢查，並</w:t>
      </w:r>
      <w:r w:rsidRPr="00835B82">
        <w:rPr>
          <w:rFonts w:hAnsi="標楷體" w:hint="eastAsia"/>
          <w:szCs w:val="28"/>
          <w:lang w:eastAsia="zh-HK"/>
        </w:rPr>
        <w:t>由</w:t>
      </w:r>
      <w:r w:rsidRPr="00835B82">
        <w:rPr>
          <w:rFonts w:hAnsi="標楷體"/>
          <w:szCs w:val="28"/>
        </w:rPr>
        <w:t>安泰醫院</w:t>
      </w:r>
      <w:r w:rsidRPr="00835B82">
        <w:rPr>
          <w:rFonts w:hAnsi="標楷體" w:hint="eastAsia"/>
          <w:szCs w:val="28"/>
          <w:lang w:eastAsia="zh-HK"/>
        </w:rPr>
        <w:t>職業科醫師及護理師為</w:t>
      </w:r>
      <w:r w:rsidR="006F7B28">
        <w:rPr>
          <w:rFonts w:hAnsi="標楷體" w:hint="eastAsia"/>
          <w:szCs w:val="28"/>
          <w:lang w:eastAsia="zh-HK"/>
        </w:rPr>
        <w:t>市立空大</w:t>
      </w:r>
      <w:r w:rsidRPr="00835B82">
        <w:rPr>
          <w:rFonts w:hAnsi="標楷體" w:hint="eastAsia"/>
          <w:szCs w:val="28"/>
          <w:lang w:eastAsia="zh-HK"/>
        </w:rPr>
        <w:t>教職員工生提供到校</w:t>
      </w:r>
      <w:r w:rsidRPr="00835B82">
        <w:rPr>
          <w:rFonts w:hAnsi="標楷體"/>
          <w:szCs w:val="28"/>
        </w:rPr>
        <w:t>臨場健康諮詢、職業病預防及健康促進</w:t>
      </w:r>
      <w:r w:rsidRPr="00835B82">
        <w:rPr>
          <w:rFonts w:hAnsi="標楷體" w:hint="eastAsia"/>
          <w:szCs w:val="28"/>
          <w:lang w:eastAsia="zh-HK"/>
        </w:rPr>
        <w:t>等服務</w:t>
      </w:r>
      <w:r w:rsidRPr="00835B82">
        <w:rPr>
          <w:rFonts w:hAnsi="標楷體"/>
          <w:szCs w:val="28"/>
        </w:rPr>
        <w:t>，全面周全照顧同仁的健康</w:t>
      </w:r>
      <w:r w:rsidRPr="00835B82">
        <w:rPr>
          <w:rFonts w:hAnsi="標楷體" w:hint="eastAsia"/>
          <w:szCs w:val="28"/>
        </w:rPr>
        <w:t>。</w:t>
      </w:r>
    </w:p>
    <w:p w14:paraId="5243B3A8" w14:textId="77777777" w:rsidR="00C137AC" w:rsidRPr="00835B82" w:rsidRDefault="00C137AC" w:rsidP="00623E06">
      <w:pPr>
        <w:widowControl/>
        <w:suppressAutoHyphens/>
        <w:overflowPunct w:val="0"/>
        <w:autoSpaceDN w:val="0"/>
        <w:adjustRightInd/>
        <w:spacing w:line="320" w:lineRule="exact"/>
        <w:ind w:left="1645" w:hanging="284"/>
        <w:textAlignment w:val="baseline"/>
        <w:rPr>
          <w:rFonts w:hAnsi="標楷體"/>
          <w:szCs w:val="28"/>
        </w:rPr>
      </w:pPr>
      <w:r w:rsidRPr="00835B82">
        <w:rPr>
          <w:rFonts w:hAnsi="標楷體"/>
          <w:szCs w:val="28"/>
        </w:rPr>
        <w:lastRenderedPageBreak/>
        <w:t>5.針對成人弱勢學生需求申請專人提供服務</w:t>
      </w:r>
    </w:p>
    <w:p w14:paraId="0A5027A6" w14:textId="77777777" w:rsidR="00C137AC" w:rsidRPr="00835B82" w:rsidRDefault="00C137AC" w:rsidP="00623E06">
      <w:pPr>
        <w:overflowPunct w:val="0"/>
        <w:spacing w:line="330" w:lineRule="exact"/>
        <w:ind w:leftChars="590" w:left="1652"/>
        <w:rPr>
          <w:rFonts w:hAnsi="標楷體"/>
          <w:szCs w:val="28"/>
        </w:rPr>
      </w:pPr>
      <w:r w:rsidRPr="00835B82">
        <w:rPr>
          <w:rFonts w:hAnsi="標楷體"/>
          <w:szCs w:val="28"/>
        </w:rPr>
        <w:t>11</w:t>
      </w:r>
      <w:r w:rsidRPr="00835B82">
        <w:rPr>
          <w:rFonts w:hAnsi="標楷體" w:hint="eastAsia"/>
          <w:szCs w:val="28"/>
        </w:rPr>
        <w:t>3-2學期及113-3學期</w:t>
      </w:r>
      <w:r w:rsidRPr="00835B82">
        <w:rPr>
          <w:rFonts w:hAnsi="標楷體"/>
          <w:szCs w:val="28"/>
        </w:rPr>
        <w:t>為</w:t>
      </w:r>
      <w:r w:rsidRPr="00835B82">
        <w:rPr>
          <w:rFonts w:hAnsi="標楷體" w:hint="eastAsia"/>
          <w:szCs w:val="28"/>
        </w:rPr>
        <w:t>視覺</w:t>
      </w:r>
      <w:r w:rsidRPr="00835B82">
        <w:rPr>
          <w:rFonts w:hAnsi="標楷體"/>
          <w:szCs w:val="28"/>
        </w:rPr>
        <w:t>障礙</w:t>
      </w:r>
      <w:r w:rsidRPr="00835B82">
        <w:rPr>
          <w:rFonts w:hAnsi="標楷體" w:hint="eastAsia"/>
          <w:szCs w:val="28"/>
        </w:rPr>
        <w:t>、重度肢體障礙、聽力障礙學生、智能障礙等</w:t>
      </w:r>
      <w:r w:rsidRPr="00835B82">
        <w:rPr>
          <w:rFonts w:hAnsi="標楷體"/>
          <w:szCs w:val="28"/>
        </w:rPr>
        <w:t>提供</w:t>
      </w:r>
      <w:r w:rsidRPr="00835B82">
        <w:rPr>
          <w:rFonts w:hAnsi="標楷體" w:hint="eastAsia"/>
          <w:szCs w:val="28"/>
        </w:rPr>
        <w:t>1對1課業輔導及協助</w:t>
      </w:r>
      <w:r w:rsidRPr="00835B82">
        <w:rPr>
          <w:rFonts w:hAnsi="標楷體"/>
          <w:szCs w:val="28"/>
        </w:rPr>
        <w:t>服務，共計</w:t>
      </w:r>
      <w:r w:rsidRPr="00835B82">
        <w:rPr>
          <w:rFonts w:hAnsi="標楷體" w:hint="eastAsia"/>
          <w:szCs w:val="28"/>
        </w:rPr>
        <w:t>22</w:t>
      </w:r>
      <w:r w:rsidRPr="00835B82">
        <w:rPr>
          <w:rFonts w:hAnsi="標楷體"/>
          <w:szCs w:val="28"/>
        </w:rPr>
        <w:t>門課程，</w:t>
      </w:r>
      <w:r w:rsidRPr="00835B82">
        <w:rPr>
          <w:rFonts w:hAnsi="標楷體" w:hint="eastAsia"/>
          <w:szCs w:val="28"/>
        </w:rPr>
        <w:t>以利學生完成學業及取得學分</w:t>
      </w:r>
      <w:r w:rsidRPr="00835B82">
        <w:rPr>
          <w:rFonts w:hAnsi="標楷體"/>
          <w:szCs w:val="28"/>
        </w:rPr>
        <w:t>。</w:t>
      </w:r>
    </w:p>
    <w:p w14:paraId="400DC932" w14:textId="77777777" w:rsidR="00C137AC" w:rsidRPr="00835B82" w:rsidRDefault="00C137AC" w:rsidP="00623E06">
      <w:pPr>
        <w:widowControl/>
        <w:suppressAutoHyphens/>
        <w:overflowPunct w:val="0"/>
        <w:autoSpaceDN w:val="0"/>
        <w:adjustRightInd/>
        <w:spacing w:line="330" w:lineRule="exact"/>
        <w:ind w:left="1645" w:hanging="284"/>
        <w:textAlignment w:val="baseline"/>
        <w:rPr>
          <w:rFonts w:hAnsi="標楷體"/>
          <w:szCs w:val="28"/>
        </w:rPr>
      </w:pPr>
      <w:r w:rsidRPr="00835B82">
        <w:rPr>
          <w:rFonts w:hAnsi="標楷體"/>
          <w:szCs w:val="28"/>
        </w:rPr>
        <w:t>6.辦理11</w:t>
      </w:r>
      <w:r w:rsidRPr="00835B82">
        <w:rPr>
          <w:rFonts w:hAnsi="標楷體" w:hint="eastAsia"/>
          <w:szCs w:val="28"/>
        </w:rPr>
        <w:t>4</w:t>
      </w:r>
      <w:r w:rsidRPr="00835B82">
        <w:rPr>
          <w:rFonts w:hAnsi="標楷體"/>
          <w:szCs w:val="28"/>
        </w:rPr>
        <w:t>年</w:t>
      </w:r>
      <w:r w:rsidRPr="00835B82">
        <w:rPr>
          <w:rFonts w:hAnsi="標楷體" w:hint="eastAsia"/>
          <w:szCs w:val="28"/>
        </w:rPr>
        <w:t>上半年</w:t>
      </w:r>
      <w:r w:rsidRPr="00835B82">
        <w:rPr>
          <w:rFonts w:hAnsi="標楷體"/>
          <w:szCs w:val="28"/>
        </w:rPr>
        <w:t>身心障礙學生</w:t>
      </w:r>
      <w:r w:rsidRPr="00835B82">
        <w:rPr>
          <w:rFonts w:hAnsi="標楷體" w:hint="eastAsia"/>
          <w:szCs w:val="28"/>
        </w:rPr>
        <w:t>職涯</w:t>
      </w:r>
      <w:r w:rsidRPr="00835B82">
        <w:rPr>
          <w:rFonts w:hAnsi="標楷體"/>
          <w:szCs w:val="28"/>
        </w:rPr>
        <w:t>輔導</w:t>
      </w:r>
      <w:r w:rsidRPr="00835B82">
        <w:rPr>
          <w:rFonts w:hAnsi="標楷體" w:hint="eastAsia"/>
          <w:szCs w:val="28"/>
        </w:rPr>
        <w:t>個別輔導</w:t>
      </w:r>
    </w:p>
    <w:p w14:paraId="6BEC5E59" w14:textId="77777777" w:rsidR="00C137AC" w:rsidRPr="00835B82" w:rsidRDefault="00C137AC" w:rsidP="00623E06">
      <w:pPr>
        <w:overflowPunct w:val="0"/>
        <w:spacing w:line="330" w:lineRule="exact"/>
        <w:ind w:leftChars="590" w:left="1652"/>
        <w:rPr>
          <w:rFonts w:hAnsi="標楷體"/>
          <w:szCs w:val="28"/>
        </w:rPr>
      </w:pPr>
      <w:r w:rsidRPr="00835B82">
        <w:rPr>
          <w:rFonts w:hAnsi="標楷體"/>
          <w:szCs w:val="28"/>
        </w:rPr>
        <w:t>市立空大於</w:t>
      </w:r>
      <w:r w:rsidRPr="00835B82">
        <w:rPr>
          <w:rFonts w:hAnsi="標楷體" w:hint="eastAsia"/>
          <w:szCs w:val="28"/>
        </w:rPr>
        <w:t>113-2學期</w:t>
      </w:r>
      <w:r w:rsidRPr="00835B82">
        <w:rPr>
          <w:rFonts w:hAnsi="標楷體"/>
          <w:szCs w:val="28"/>
        </w:rPr>
        <w:t>辦理「身心障礙學生</w:t>
      </w:r>
      <w:r w:rsidRPr="00835B82">
        <w:rPr>
          <w:rFonts w:hAnsi="標楷體" w:hint="eastAsia"/>
          <w:szCs w:val="28"/>
        </w:rPr>
        <w:t>職涯</w:t>
      </w:r>
      <w:r w:rsidRPr="00835B82">
        <w:rPr>
          <w:rFonts w:hAnsi="標楷體"/>
          <w:szCs w:val="28"/>
        </w:rPr>
        <w:t>輔導</w:t>
      </w:r>
      <w:r w:rsidRPr="00835B82">
        <w:rPr>
          <w:rFonts w:hAnsi="標楷體" w:hint="eastAsia"/>
          <w:szCs w:val="28"/>
        </w:rPr>
        <w:t>」個別輔導</w:t>
      </w:r>
      <w:r w:rsidRPr="00835B82">
        <w:rPr>
          <w:rFonts w:hAnsi="標楷體"/>
          <w:szCs w:val="28"/>
        </w:rPr>
        <w:t>，</w:t>
      </w:r>
      <w:r w:rsidRPr="00835B82">
        <w:rPr>
          <w:rFonts w:hAnsi="標楷體" w:hint="eastAsia"/>
          <w:szCs w:val="28"/>
        </w:rPr>
        <w:t>輔導員</w:t>
      </w:r>
      <w:r w:rsidRPr="00835B82">
        <w:rPr>
          <w:rFonts w:hAnsi="標楷體"/>
          <w:szCs w:val="28"/>
        </w:rPr>
        <w:t>與學生進行</w:t>
      </w:r>
      <w:r w:rsidRPr="00835B82">
        <w:rPr>
          <w:rFonts w:hAnsi="標楷體" w:hint="eastAsia"/>
          <w:szCs w:val="28"/>
        </w:rPr>
        <w:t>畢業後面試準備工作</w:t>
      </w:r>
      <w:r w:rsidRPr="00835B82">
        <w:rPr>
          <w:rFonts w:hAnsi="標楷體"/>
          <w:szCs w:val="28"/>
        </w:rPr>
        <w:t>，並提供相關就職建議。</w:t>
      </w:r>
    </w:p>
    <w:p w14:paraId="3CC5C1B1" w14:textId="15644BF6" w:rsidR="00C137AC" w:rsidRPr="00835B82" w:rsidRDefault="00C137AC" w:rsidP="00623E06">
      <w:pPr>
        <w:overflowPunct w:val="0"/>
        <w:spacing w:line="330" w:lineRule="exact"/>
        <w:ind w:leftChars="507" w:left="1701" w:hanging="281"/>
        <w:rPr>
          <w:rFonts w:hAnsi="標楷體"/>
          <w:szCs w:val="28"/>
        </w:rPr>
      </w:pPr>
      <w:r w:rsidRPr="00835B82">
        <w:rPr>
          <w:rFonts w:hAnsi="標楷體" w:hint="eastAsia"/>
          <w:szCs w:val="28"/>
        </w:rPr>
        <w:t>7.執行完成教育部「增置身心障礙學生輔導工作場地、設施及設備實施計畫」經費</w:t>
      </w:r>
    </w:p>
    <w:p w14:paraId="09A47846" w14:textId="77777777" w:rsidR="00C137AC" w:rsidRPr="00835B82" w:rsidRDefault="00C137AC" w:rsidP="00623E06">
      <w:pPr>
        <w:overflowPunct w:val="0"/>
        <w:spacing w:line="330" w:lineRule="exact"/>
        <w:ind w:leftChars="590" w:left="1652"/>
        <w:rPr>
          <w:rFonts w:hAnsi="標楷體"/>
          <w:szCs w:val="28"/>
        </w:rPr>
      </w:pPr>
      <w:r w:rsidRPr="00835B82">
        <w:rPr>
          <w:rFonts w:hAnsi="標楷體" w:hint="eastAsia"/>
          <w:szCs w:val="28"/>
        </w:rPr>
        <w:t>市立空大完成教育部補助「增置身心障礙學生輔導工作場地、設施及設備實施計畫」及「大專校院招收及輔導身心障礙學生實施」資本門經費共計53萬，並於113-2學期完成資源教室設置。</w:t>
      </w:r>
    </w:p>
    <w:p w14:paraId="24A43E5D" w14:textId="77777777" w:rsidR="00776077" w:rsidRPr="00835B82" w:rsidRDefault="00776077" w:rsidP="00623E06">
      <w:pPr>
        <w:overflowPunct w:val="0"/>
        <w:spacing w:line="330" w:lineRule="exact"/>
        <w:ind w:leftChars="152" w:left="1274" w:hangingChars="303" w:hanging="848"/>
        <w:rPr>
          <w:rFonts w:hAnsi="標楷體"/>
          <w:bCs/>
          <w:szCs w:val="28"/>
        </w:rPr>
      </w:pPr>
      <w:r w:rsidRPr="00835B82">
        <w:rPr>
          <w:rFonts w:hAnsi="標楷體"/>
          <w:bCs/>
          <w:szCs w:val="28"/>
        </w:rPr>
        <w:t>（三）</w:t>
      </w:r>
      <w:r w:rsidRPr="00835B82">
        <w:rPr>
          <w:rFonts w:hAnsi="標楷體"/>
          <w:szCs w:val="28"/>
        </w:rPr>
        <w:t>辦理</w:t>
      </w:r>
      <w:r w:rsidRPr="00835B82">
        <w:rPr>
          <w:rFonts w:hAnsi="標楷體"/>
          <w:bCs/>
          <w:szCs w:val="28"/>
        </w:rPr>
        <w:t>多元校園活動，豐富學生校園生活與體驗</w:t>
      </w:r>
    </w:p>
    <w:p w14:paraId="14AC5508" w14:textId="2CA25086" w:rsidR="00E916E2" w:rsidRPr="00835B82" w:rsidRDefault="00C137AC" w:rsidP="00623E06">
      <w:pPr>
        <w:widowControl/>
        <w:suppressAutoHyphens/>
        <w:overflowPunct w:val="0"/>
        <w:autoSpaceDN w:val="0"/>
        <w:adjustRightInd/>
        <w:spacing w:line="330" w:lineRule="exact"/>
        <w:ind w:left="1645" w:hanging="284"/>
        <w:textAlignment w:val="baseline"/>
        <w:rPr>
          <w:rFonts w:hAnsi="標楷體"/>
          <w:bCs/>
          <w:szCs w:val="28"/>
        </w:rPr>
      </w:pPr>
      <w:r w:rsidRPr="00835B82">
        <w:rPr>
          <w:rFonts w:hAnsi="標楷體" w:hint="eastAsia"/>
          <w:bCs/>
          <w:szCs w:val="28"/>
        </w:rPr>
        <w:t>1.</w:t>
      </w:r>
      <w:r w:rsidR="00E916E2" w:rsidRPr="00835B82">
        <w:rPr>
          <w:rFonts w:hAnsi="標楷體"/>
          <w:bCs/>
          <w:szCs w:val="28"/>
        </w:rPr>
        <w:t>強化法治素養，實踐柔性司法</w:t>
      </w:r>
      <w:r w:rsidR="00E916E2" w:rsidRPr="00835B82">
        <w:rPr>
          <w:rFonts w:hAnsi="標楷體" w:hint="eastAsia"/>
          <w:bCs/>
          <w:szCs w:val="28"/>
        </w:rPr>
        <w:t>，舉辦</w:t>
      </w:r>
      <w:r w:rsidR="00E916E2" w:rsidRPr="00835B82">
        <w:rPr>
          <w:rFonts w:hAnsi="標楷體"/>
          <w:bCs/>
          <w:szCs w:val="28"/>
        </w:rPr>
        <w:t>法治教育系列講座</w:t>
      </w:r>
    </w:p>
    <w:p w14:paraId="685C77F6" w14:textId="612D73B4" w:rsidR="00E916E2" w:rsidRPr="00835B82" w:rsidRDefault="006F7B28" w:rsidP="00623E06">
      <w:pPr>
        <w:widowControl/>
        <w:suppressAutoHyphens/>
        <w:overflowPunct w:val="0"/>
        <w:autoSpaceDN w:val="0"/>
        <w:adjustRightInd/>
        <w:spacing w:line="330" w:lineRule="exact"/>
        <w:ind w:left="1645"/>
        <w:textAlignment w:val="baseline"/>
        <w:rPr>
          <w:rFonts w:hAnsi="標楷體"/>
          <w:bCs/>
          <w:szCs w:val="28"/>
        </w:rPr>
      </w:pPr>
      <w:r>
        <w:rPr>
          <w:rFonts w:hAnsi="標楷體"/>
          <w:bCs/>
          <w:szCs w:val="28"/>
        </w:rPr>
        <w:t>市立空大</w:t>
      </w:r>
      <w:r w:rsidR="00E916E2" w:rsidRPr="00835B82">
        <w:rPr>
          <w:rFonts w:hAnsi="標楷體"/>
          <w:bCs/>
          <w:szCs w:val="28"/>
        </w:rPr>
        <w:t>於11</w:t>
      </w:r>
      <w:r w:rsidR="00556277">
        <w:rPr>
          <w:rFonts w:hAnsi="標楷體" w:hint="eastAsia"/>
          <w:bCs/>
          <w:szCs w:val="28"/>
        </w:rPr>
        <w:t>4</w:t>
      </w:r>
      <w:r w:rsidR="00E916E2" w:rsidRPr="00835B82">
        <w:rPr>
          <w:rFonts w:hAnsi="標楷體"/>
          <w:bCs/>
          <w:szCs w:val="28"/>
        </w:rPr>
        <w:t>年4至6月辦理三場專題演講，主題涵蓋柔性司法、公平正義與詐欺犯罪防制。邀請前法務部長蔡清祥、高雄地院院長蔡國卿及高雄地檢署檢察長黃元冠蒞校主講，分享司法實務經驗與新興議題，場場吸引師生踴躍參與，反應熱烈，深化法治教育與社會關懷。</w:t>
      </w:r>
    </w:p>
    <w:p w14:paraId="64461504" w14:textId="77777777" w:rsidR="00C137AC" w:rsidRPr="00835B82" w:rsidRDefault="00C137AC" w:rsidP="00623E06">
      <w:pPr>
        <w:widowControl/>
        <w:suppressAutoHyphens/>
        <w:overflowPunct w:val="0"/>
        <w:autoSpaceDN w:val="0"/>
        <w:adjustRightInd/>
        <w:spacing w:line="330" w:lineRule="exact"/>
        <w:ind w:left="1645" w:hanging="284"/>
        <w:textAlignment w:val="baseline"/>
        <w:rPr>
          <w:rFonts w:hAnsi="標楷體"/>
          <w:bCs/>
          <w:szCs w:val="28"/>
        </w:rPr>
      </w:pPr>
      <w:r w:rsidRPr="00835B82">
        <w:rPr>
          <w:rFonts w:hAnsi="標楷體"/>
          <w:bCs/>
          <w:szCs w:val="28"/>
        </w:rPr>
        <w:t>2.</w:t>
      </w:r>
      <w:r w:rsidRPr="00835B82">
        <w:rPr>
          <w:rFonts w:hAnsi="標楷體" w:hint="eastAsia"/>
          <w:bCs/>
          <w:szCs w:val="28"/>
        </w:rPr>
        <w:t>與國家文官學院合辦主題書展</w:t>
      </w:r>
    </w:p>
    <w:p w14:paraId="6FA1223A" w14:textId="77777777" w:rsidR="00C137AC" w:rsidRPr="00835B82" w:rsidRDefault="00C137AC" w:rsidP="00623E06">
      <w:pPr>
        <w:overflowPunct w:val="0"/>
        <w:spacing w:line="330" w:lineRule="exact"/>
        <w:ind w:leftChars="590" w:left="1652"/>
        <w:rPr>
          <w:rFonts w:hAnsi="標楷體"/>
          <w:bCs/>
          <w:szCs w:val="28"/>
        </w:rPr>
      </w:pPr>
      <w:r w:rsidRPr="00835B82">
        <w:rPr>
          <w:rFonts w:hAnsi="標楷體" w:hint="eastAsia"/>
          <w:bCs/>
          <w:szCs w:val="28"/>
        </w:rPr>
        <w:t>114年國家文官學院推薦「公共政策與管理知能」與「自我發展與人文關懷」二大領域之「每月一書」及「延伸閱讀」等專書，於市立空大圖書館一樓辦理主題書展，自114年2月3日至3月31日為期兩個月展期。</w:t>
      </w:r>
    </w:p>
    <w:p w14:paraId="13AAFADE" w14:textId="77777777" w:rsidR="00C137AC" w:rsidRPr="00835B82" w:rsidRDefault="00C137AC" w:rsidP="00623E06">
      <w:pPr>
        <w:widowControl/>
        <w:suppressAutoHyphens/>
        <w:overflowPunct w:val="0"/>
        <w:autoSpaceDN w:val="0"/>
        <w:adjustRightInd/>
        <w:spacing w:line="330" w:lineRule="exact"/>
        <w:ind w:left="1645" w:hanging="284"/>
        <w:textAlignment w:val="baseline"/>
        <w:rPr>
          <w:rFonts w:hAnsi="標楷體"/>
          <w:bCs/>
          <w:szCs w:val="28"/>
        </w:rPr>
      </w:pPr>
      <w:r w:rsidRPr="00835B82">
        <w:rPr>
          <w:rFonts w:hAnsi="標楷體"/>
          <w:bCs/>
          <w:szCs w:val="28"/>
        </w:rPr>
        <w:t>3.辦理11</w:t>
      </w:r>
      <w:r w:rsidRPr="00835B82">
        <w:rPr>
          <w:rFonts w:hAnsi="標楷體" w:hint="eastAsia"/>
          <w:bCs/>
          <w:szCs w:val="28"/>
        </w:rPr>
        <w:t>3</w:t>
      </w:r>
      <w:r w:rsidRPr="00835B82">
        <w:rPr>
          <w:rFonts w:hAnsi="標楷體"/>
          <w:bCs/>
          <w:szCs w:val="28"/>
        </w:rPr>
        <w:t>-</w:t>
      </w:r>
      <w:r w:rsidRPr="00835B82">
        <w:rPr>
          <w:rFonts w:hAnsi="標楷體" w:hint="eastAsia"/>
          <w:bCs/>
          <w:szCs w:val="28"/>
        </w:rPr>
        <w:t>2</w:t>
      </w:r>
      <w:r w:rsidRPr="00835B82">
        <w:rPr>
          <w:rFonts w:hAnsi="標楷體"/>
          <w:bCs/>
          <w:szCs w:val="28"/>
        </w:rPr>
        <w:t>學期身心障礙學生大面授實體活動</w:t>
      </w:r>
    </w:p>
    <w:p w14:paraId="2166CA6D" w14:textId="77777777" w:rsidR="00C137AC" w:rsidRPr="00835B82" w:rsidRDefault="00C137AC" w:rsidP="00623E06">
      <w:pPr>
        <w:overflowPunct w:val="0"/>
        <w:spacing w:line="330" w:lineRule="exact"/>
        <w:ind w:leftChars="590" w:left="1652"/>
        <w:rPr>
          <w:rFonts w:hAnsi="標楷體"/>
          <w:bCs/>
          <w:szCs w:val="28"/>
        </w:rPr>
      </w:pPr>
      <w:r w:rsidRPr="00835B82">
        <w:rPr>
          <w:rFonts w:hAnsi="標楷體" w:hint="eastAsia"/>
          <w:bCs/>
          <w:szCs w:val="28"/>
        </w:rPr>
        <w:t>市立</w:t>
      </w:r>
      <w:r w:rsidRPr="00835B82">
        <w:rPr>
          <w:rFonts w:hAnsi="標楷體"/>
          <w:bCs/>
          <w:szCs w:val="28"/>
        </w:rPr>
        <w:t>空大於11</w:t>
      </w:r>
      <w:r w:rsidRPr="00835B82">
        <w:rPr>
          <w:rFonts w:hAnsi="標楷體" w:hint="eastAsia"/>
          <w:bCs/>
          <w:szCs w:val="28"/>
        </w:rPr>
        <w:t>4</w:t>
      </w:r>
      <w:r w:rsidRPr="00835B82">
        <w:rPr>
          <w:rFonts w:hAnsi="標楷體"/>
          <w:bCs/>
          <w:szCs w:val="28"/>
        </w:rPr>
        <w:t>年</w:t>
      </w:r>
      <w:r w:rsidRPr="00835B82">
        <w:rPr>
          <w:rFonts w:hAnsi="標楷體" w:hint="eastAsia"/>
          <w:bCs/>
          <w:szCs w:val="28"/>
        </w:rPr>
        <w:t>3</w:t>
      </w:r>
      <w:r w:rsidRPr="00835B82">
        <w:rPr>
          <w:rFonts w:hAnsi="標楷體"/>
          <w:bCs/>
          <w:szCs w:val="28"/>
        </w:rPr>
        <w:t>月</w:t>
      </w:r>
      <w:r w:rsidRPr="00835B82">
        <w:rPr>
          <w:rFonts w:hAnsi="標楷體" w:hint="eastAsia"/>
          <w:bCs/>
          <w:szCs w:val="28"/>
        </w:rPr>
        <w:t>9</w:t>
      </w:r>
      <w:r w:rsidRPr="00835B82">
        <w:rPr>
          <w:rFonts w:hAnsi="標楷體"/>
          <w:bCs/>
          <w:szCs w:val="28"/>
        </w:rPr>
        <w:t>日、</w:t>
      </w:r>
      <w:r w:rsidRPr="00835B82">
        <w:rPr>
          <w:rFonts w:hAnsi="標楷體" w:hint="eastAsia"/>
          <w:bCs/>
          <w:szCs w:val="28"/>
        </w:rPr>
        <w:t>4</w:t>
      </w:r>
      <w:r w:rsidRPr="00835B82">
        <w:rPr>
          <w:rFonts w:hAnsi="標楷體"/>
          <w:bCs/>
          <w:szCs w:val="28"/>
        </w:rPr>
        <w:t>月</w:t>
      </w:r>
      <w:r w:rsidRPr="00835B82">
        <w:rPr>
          <w:rFonts w:hAnsi="標楷體" w:hint="eastAsia"/>
          <w:bCs/>
          <w:szCs w:val="28"/>
        </w:rPr>
        <w:t>12</w:t>
      </w:r>
      <w:r w:rsidRPr="00835B82">
        <w:rPr>
          <w:rFonts w:hAnsi="標楷體"/>
          <w:bCs/>
          <w:szCs w:val="28"/>
        </w:rPr>
        <w:t>日、</w:t>
      </w:r>
      <w:r w:rsidRPr="00835B82">
        <w:rPr>
          <w:rFonts w:hAnsi="標楷體" w:hint="eastAsia"/>
          <w:bCs/>
          <w:szCs w:val="28"/>
        </w:rPr>
        <w:t>5</w:t>
      </w:r>
      <w:r w:rsidRPr="00835B82">
        <w:rPr>
          <w:rFonts w:hAnsi="標楷體"/>
          <w:bCs/>
          <w:szCs w:val="28"/>
        </w:rPr>
        <w:t>月</w:t>
      </w:r>
      <w:r w:rsidRPr="00835B82">
        <w:rPr>
          <w:rFonts w:hAnsi="標楷體" w:hint="eastAsia"/>
          <w:bCs/>
          <w:szCs w:val="28"/>
        </w:rPr>
        <w:t>4</w:t>
      </w:r>
      <w:r w:rsidRPr="00835B82">
        <w:rPr>
          <w:rFonts w:hAnsi="標楷體"/>
          <w:bCs/>
          <w:szCs w:val="28"/>
        </w:rPr>
        <w:t>日</w:t>
      </w:r>
      <w:r w:rsidRPr="00835B82">
        <w:rPr>
          <w:rFonts w:hAnsi="標楷體" w:hint="eastAsia"/>
          <w:bCs/>
          <w:szCs w:val="28"/>
        </w:rPr>
        <w:t>、6月7日至8日</w:t>
      </w:r>
      <w:r w:rsidRPr="00835B82">
        <w:rPr>
          <w:rFonts w:hAnsi="標楷體"/>
          <w:bCs/>
          <w:szCs w:val="28"/>
        </w:rPr>
        <w:t>辦理</w:t>
      </w:r>
      <w:r w:rsidRPr="00835B82">
        <w:rPr>
          <w:rFonts w:hAnsi="標楷體" w:hint="eastAsia"/>
          <w:bCs/>
          <w:szCs w:val="28"/>
        </w:rPr>
        <w:t>5</w:t>
      </w:r>
      <w:r w:rsidRPr="00835B82">
        <w:rPr>
          <w:rFonts w:hAnsi="標楷體"/>
          <w:bCs/>
          <w:szCs w:val="28"/>
        </w:rPr>
        <w:t>場「身心障礙學生團體」成長活動，</w:t>
      </w:r>
      <w:r w:rsidRPr="00835B82">
        <w:rPr>
          <w:rFonts w:hAnsi="標楷體" w:hint="eastAsia"/>
          <w:bCs/>
          <w:szCs w:val="28"/>
        </w:rPr>
        <w:t>提供身心障礙者升學經驗分享</w:t>
      </w:r>
      <w:r w:rsidRPr="00835B82">
        <w:rPr>
          <w:rFonts w:hAnsi="標楷體"/>
          <w:bCs/>
          <w:szCs w:val="28"/>
        </w:rPr>
        <w:t>、</w:t>
      </w:r>
      <w:r w:rsidRPr="00835B82">
        <w:rPr>
          <w:rFonts w:hAnsi="標楷體" w:hint="eastAsia"/>
          <w:bCs/>
          <w:szCs w:val="28"/>
        </w:rPr>
        <w:t>彩繪</w:t>
      </w:r>
      <w:r w:rsidRPr="00835B82">
        <w:rPr>
          <w:rFonts w:hAnsi="標楷體"/>
          <w:bCs/>
          <w:szCs w:val="28"/>
        </w:rPr>
        <w:t>小植物、</w:t>
      </w:r>
      <w:r w:rsidRPr="00835B82">
        <w:rPr>
          <w:rFonts w:hAnsi="標楷體" w:hint="eastAsia"/>
          <w:bCs/>
          <w:szCs w:val="28"/>
        </w:rPr>
        <w:t>溝通</w:t>
      </w:r>
      <w:r w:rsidRPr="00835B82">
        <w:rPr>
          <w:rFonts w:hAnsi="標楷體"/>
          <w:bCs/>
          <w:szCs w:val="28"/>
        </w:rPr>
        <w:t>、</w:t>
      </w:r>
      <w:r w:rsidRPr="00835B82">
        <w:rPr>
          <w:rFonts w:hAnsi="標楷體" w:hint="eastAsia"/>
          <w:bCs/>
          <w:szCs w:val="28"/>
        </w:rPr>
        <w:t>團隊合作技能提升課程、</w:t>
      </w:r>
      <w:r w:rsidRPr="00835B82">
        <w:rPr>
          <w:rFonts w:hAnsi="標楷體"/>
          <w:bCs/>
          <w:szCs w:val="28"/>
        </w:rPr>
        <w:t>期</w:t>
      </w:r>
      <w:r w:rsidRPr="00835B82">
        <w:rPr>
          <w:rFonts w:hAnsi="標楷體" w:hint="eastAsia"/>
          <w:bCs/>
          <w:szCs w:val="28"/>
        </w:rPr>
        <w:t>末</w:t>
      </w:r>
      <w:r w:rsidRPr="00835B82">
        <w:rPr>
          <w:rFonts w:hAnsi="標楷體"/>
          <w:bCs/>
          <w:szCs w:val="28"/>
        </w:rPr>
        <w:t>聚會</w:t>
      </w:r>
      <w:r w:rsidRPr="00835B82">
        <w:rPr>
          <w:rFonts w:hAnsi="標楷體" w:hint="eastAsia"/>
          <w:bCs/>
          <w:szCs w:val="28"/>
        </w:rPr>
        <w:t>，</w:t>
      </w:r>
      <w:r w:rsidRPr="00835B82">
        <w:rPr>
          <w:rFonts w:hAnsi="標楷體"/>
          <w:bCs/>
          <w:szCs w:val="28"/>
        </w:rPr>
        <w:t>以增進身心障礙同學間互動機會，並進一步提供自我成長機會</w:t>
      </w:r>
      <w:r w:rsidRPr="00835B82">
        <w:rPr>
          <w:rFonts w:hAnsi="標楷體" w:hint="eastAsia"/>
          <w:bCs/>
          <w:szCs w:val="28"/>
        </w:rPr>
        <w:t>。</w:t>
      </w:r>
    </w:p>
    <w:p w14:paraId="7F707EC7" w14:textId="77777777" w:rsidR="00C137AC" w:rsidRPr="00835B82" w:rsidRDefault="00C137AC" w:rsidP="00623E06">
      <w:pPr>
        <w:widowControl/>
        <w:suppressAutoHyphens/>
        <w:overflowPunct w:val="0"/>
        <w:autoSpaceDN w:val="0"/>
        <w:adjustRightInd/>
        <w:spacing w:line="330" w:lineRule="exact"/>
        <w:ind w:left="1645" w:hanging="284"/>
        <w:textAlignment w:val="baseline"/>
        <w:rPr>
          <w:rFonts w:hAnsi="標楷體"/>
          <w:bCs/>
          <w:szCs w:val="28"/>
        </w:rPr>
      </w:pPr>
      <w:r w:rsidRPr="00835B82">
        <w:rPr>
          <w:rFonts w:hAnsi="標楷體" w:hint="eastAsia"/>
          <w:bCs/>
          <w:szCs w:val="28"/>
        </w:rPr>
        <w:t>4</w:t>
      </w:r>
      <w:r w:rsidRPr="00835B82">
        <w:rPr>
          <w:rFonts w:hAnsi="標楷體"/>
          <w:bCs/>
          <w:szCs w:val="28"/>
        </w:rPr>
        <w:t>.</w:t>
      </w:r>
      <w:r w:rsidRPr="00835B82">
        <w:rPr>
          <w:rFonts w:hAnsi="標楷體" w:hint="eastAsia"/>
          <w:bCs/>
          <w:szCs w:val="28"/>
        </w:rPr>
        <w:t>辦理113-2學期生命教育講座</w:t>
      </w:r>
    </w:p>
    <w:p w14:paraId="19BC8790" w14:textId="77777777" w:rsidR="00C137AC" w:rsidRPr="00835B82" w:rsidRDefault="00C137AC" w:rsidP="00623E06">
      <w:pPr>
        <w:overflowPunct w:val="0"/>
        <w:spacing w:line="330" w:lineRule="exact"/>
        <w:ind w:leftChars="590" w:left="1652"/>
        <w:rPr>
          <w:rFonts w:hAnsi="標楷體"/>
          <w:bCs/>
          <w:szCs w:val="28"/>
        </w:rPr>
      </w:pPr>
      <w:r w:rsidRPr="00835B82">
        <w:rPr>
          <w:rFonts w:hAnsi="標楷體" w:hint="eastAsia"/>
          <w:bCs/>
          <w:szCs w:val="28"/>
        </w:rPr>
        <w:t>為宣導近期因科技發展衍生不斷翻新的詐騙犯罪型態與手法、建立學生自身防詐意識及遭遇詐騙時應有的對應方法，並為提供學生了解政府因應人口高齡化所發展的長期照顧政策內涵，</w:t>
      </w:r>
      <w:r w:rsidRPr="00835B82">
        <w:rPr>
          <w:rFonts w:hAnsi="標楷體"/>
          <w:bCs/>
          <w:szCs w:val="28"/>
        </w:rPr>
        <w:t>市立空大</w:t>
      </w:r>
      <w:r w:rsidRPr="00835B82">
        <w:rPr>
          <w:rFonts w:hAnsi="標楷體" w:hint="eastAsia"/>
          <w:bCs/>
          <w:szCs w:val="28"/>
        </w:rPr>
        <w:t>114年4月12日利用網路課程學生返校上課時邀請警察局小港分局及衛生局擔任生命教育講座宣導防詐及長照2.0。</w:t>
      </w:r>
    </w:p>
    <w:p w14:paraId="70A96F1C" w14:textId="77777777" w:rsidR="00C137AC" w:rsidRPr="00835B82" w:rsidRDefault="00C137AC" w:rsidP="00623E06">
      <w:pPr>
        <w:widowControl/>
        <w:suppressAutoHyphens/>
        <w:overflowPunct w:val="0"/>
        <w:autoSpaceDN w:val="0"/>
        <w:adjustRightInd/>
        <w:spacing w:line="330" w:lineRule="exact"/>
        <w:ind w:left="1645" w:hanging="284"/>
        <w:textAlignment w:val="baseline"/>
        <w:rPr>
          <w:rFonts w:hAnsi="標楷體"/>
          <w:bCs/>
          <w:szCs w:val="28"/>
        </w:rPr>
      </w:pPr>
      <w:r w:rsidRPr="00835B82">
        <w:rPr>
          <w:rFonts w:hAnsi="標楷體" w:hint="eastAsia"/>
          <w:bCs/>
          <w:szCs w:val="28"/>
        </w:rPr>
        <w:t>5.辦理114年電子書平台操作教學說明會</w:t>
      </w:r>
    </w:p>
    <w:p w14:paraId="2F18702C" w14:textId="77777777" w:rsidR="00C137AC" w:rsidRPr="00835B82" w:rsidRDefault="00C137AC" w:rsidP="00841F49">
      <w:pPr>
        <w:overflowPunct w:val="0"/>
        <w:spacing w:line="340" w:lineRule="exact"/>
        <w:ind w:leftChars="580" w:left="1624"/>
        <w:rPr>
          <w:rFonts w:hAnsi="標楷體"/>
          <w:bCs/>
          <w:szCs w:val="28"/>
        </w:rPr>
      </w:pPr>
      <w:r w:rsidRPr="00835B82">
        <w:rPr>
          <w:rFonts w:hAnsi="標楷體" w:hint="eastAsia"/>
          <w:bCs/>
          <w:szCs w:val="28"/>
        </w:rPr>
        <w:t>為響應綠色經濟及推動永續消費理念，市立空大圖書館於大面授日114年5月3日辦理電子書平台操作教學說明會，由專業</w:t>
      </w:r>
      <w:r w:rsidRPr="00835B82">
        <w:rPr>
          <w:rFonts w:hAnsi="標楷體" w:hint="eastAsia"/>
          <w:bCs/>
          <w:szCs w:val="28"/>
        </w:rPr>
        <w:lastRenderedPageBreak/>
        <w:t>講師進行電子書平台操作教學，透過實務操作與導引，協助師生熟悉電子資源之應用，有效提升平台使用熟練度，強化學生學習效能與數位資源運用能力。</w:t>
      </w:r>
    </w:p>
    <w:p w14:paraId="57940A25" w14:textId="77777777" w:rsidR="00C137AC" w:rsidRPr="00835B82" w:rsidRDefault="00C137AC" w:rsidP="00841F49">
      <w:pPr>
        <w:widowControl/>
        <w:suppressAutoHyphens/>
        <w:overflowPunct w:val="0"/>
        <w:autoSpaceDN w:val="0"/>
        <w:adjustRightInd/>
        <w:spacing w:line="340" w:lineRule="exact"/>
        <w:ind w:left="1645" w:hanging="284"/>
        <w:textAlignment w:val="baseline"/>
        <w:rPr>
          <w:rFonts w:hAnsi="標楷體"/>
          <w:bCs/>
          <w:szCs w:val="28"/>
        </w:rPr>
      </w:pPr>
      <w:r w:rsidRPr="00835B82">
        <w:rPr>
          <w:rFonts w:hAnsi="標楷體" w:hint="eastAsia"/>
          <w:szCs w:val="28"/>
        </w:rPr>
        <w:t>6</w:t>
      </w:r>
      <w:r w:rsidRPr="00835B82">
        <w:rPr>
          <w:rFonts w:hAnsi="標楷體"/>
          <w:szCs w:val="28"/>
        </w:rPr>
        <w:t>.</w:t>
      </w:r>
      <w:r w:rsidRPr="00835B82">
        <w:rPr>
          <w:rFonts w:hAnsi="標楷體"/>
          <w:bCs/>
          <w:szCs w:val="28"/>
        </w:rPr>
        <w:t>辦理113-</w:t>
      </w:r>
      <w:r w:rsidRPr="00835B82">
        <w:rPr>
          <w:rFonts w:hAnsi="標楷體" w:hint="eastAsia"/>
          <w:bCs/>
          <w:szCs w:val="28"/>
        </w:rPr>
        <w:t>2</w:t>
      </w:r>
      <w:r w:rsidRPr="00835B82">
        <w:rPr>
          <w:rFonts w:hAnsi="標楷體"/>
          <w:bCs/>
          <w:szCs w:val="28"/>
        </w:rPr>
        <w:t>學期性別平等教育宣導講座</w:t>
      </w:r>
    </w:p>
    <w:p w14:paraId="65561630" w14:textId="77777777" w:rsidR="00C137AC" w:rsidRPr="00835B82" w:rsidRDefault="00C137AC" w:rsidP="00841F49">
      <w:pPr>
        <w:overflowPunct w:val="0"/>
        <w:spacing w:line="340" w:lineRule="exact"/>
        <w:ind w:leftChars="580" w:left="1624"/>
        <w:rPr>
          <w:rFonts w:hAnsi="標楷體"/>
          <w:bCs/>
          <w:szCs w:val="28"/>
        </w:rPr>
      </w:pPr>
      <w:r w:rsidRPr="00835B82">
        <w:rPr>
          <w:rFonts w:hAnsi="標楷體" w:hint="eastAsia"/>
          <w:bCs/>
          <w:szCs w:val="28"/>
        </w:rPr>
        <w:t>113-2學期性平講座於114年6月9日邀請阮綜合醫院林奕萱醫師以「親密關係之平等協商」的概念破除性別框架，引導覺察傳統性別角色如何影響雙方的互動與期待，並在自由、平等、尊重的前提下進行溝通與協商，瞭解差異、需求與界限，一起在面對壓力與衝突中練習以創造和諧的親密關係。</w:t>
      </w:r>
    </w:p>
    <w:p w14:paraId="329E2D18" w14:textId="77777777" w:rsidR="00C137AC" w:rsidRPr="00835B82" w:rsidRDefault="00C137AC" w:rsidP="00841F49">
      <w:pPr>
        <w:widowControl/>
        <w:suppressAutoHyphens/>
        <w:overflowPunct w:val="0"/>
        <w:autoSpaceDN w:val="0"/>
        <w:adjustRightInd/>
        <w:spacing w:line="340" w:lineRule="exact"/>
        <w:ind w:left="1645" w:hanging="284"/>
        <w:textAlignment w:val="baseline"/>
        <w:rPr>
          <w:rFonts w:hAnsi="標楷體"/>
          <w:bCs/>
          <w:szCs w:val="28"/>
        </w:rPr>
      </w:pPr>
      <w:r w:rsidRPr="00835B82">
        <w:rPr>
          <w:rFonts w:hAnsi="標楷體" w:hint="eastAsia"/>
          <w:bCs/>
          <w:szCs w:val="28"/>
        </w:rPr>
        <w:t>7.辦理</w:t>
      </w:r>
      <w:r w:rsidRPr="00835B82">
        <w:rPr>
          <w:rFonts w:hAnsi="標楷體"/>
          <w:bCs/>
          <w:szCs w:val="28"/>
        </w:rPr>
        <w:t>11</w:t>
      </w:r>
      <w:r w:rsidRPr="00835B82">
        <w:rPr>
          <w:rFonts w:hAnsi="標楷體" w:hint="eastAsia"/>
          <w:bCs/>
          <w:szCs w:val="28"/>
        </w:rPr>
        <w:t>4學年度學生代表暨七學系系學會會長網路選舉</w:t>
      </w:r>
    </w:p>
    <w:p w14:paraId="479B77E6" w14:textId="645E4711" w:rsidR="00E916E2" w:rsidRPr="00835B82" w:rsidRDefault="00C137AC" w:rsidP="00841F49">
      <w:pPr>
        <w:overflowPunct w:val="0"/>
        <w:spacing w:line="340" w:lineRule="exact"/>
        <w:ind w:leftChars="580" w:left="1624"/>
        <w:rPr>
          <w:rFonts w:hAnsi="標楷體"/>
          <w:bCs/>
          <w:szCs w:val="28"/>
        </w:rPr>
      </w:pPr>
      <w:r w:rsidRPr="00835B82">
        <w:rPr>
          <w:rFonts w:hAnsi="標楷體" w:hint="eastAsia"/>
          <w:bCs/>
          <w:szCs w:val="28"/>
        </w:rPr>
        <w:t>為培養學生自治能力及民主理念，表達學生對校務發展興革建言，共謀學校、學生福祉，於</w:t>
      </w:r>
      <w:r w:rsidRPr="00835B82">
        <w:rPr>
          <w:rFonts w:hAnsi="標楷體"/>
          <w:bCs/>
          <w:szCs w:val="28"/>
        </w:rPr>
        <w:t>11</w:t>
      </w:r>
      <w:r w:rsidRPr="00835B82">
        <w:rPr>
          <w:rFonts w:hAnsi="標楷體" w:hint="eastAsia"/>
          <w:bCs/>
          <w:szCs w:val="28"/>
        </w:rPr>
        <w:t>4年</w:t>
      </w:r>
      <w:r w:rsidRPr="00835B82">
        <w:rPr>
          <w:rFonts w:hAnsi="標楷體"/>
          <w:bCs/>
          <w:szCs w:val="28"/>
        </w:rPr>
        <w:t>6</w:t>
      </w:r>
      <w:r w:rsidRPr="00835B82">
        <w:rPr>
          <w:rFonts w:hAnsi="標楷體" w:hint="eastAsia"/>
          <w:bCs/>
          <w:szCs w:val="28"/>
        </w:rPr>
        <w:t>月7日至9日第四次遠距教學面授返校日辦理第</w:t>
      </w:r>
      <w:r w:rsidRPr="00835B82">
        <w:rPr>
          <w:rFonts w:hAnsi="標楷體"/>
          <w:bCs/>
          <w:szCs w:val="28"/>
        </w:rPr>
        <w:t>2</w:t>
      </w:r>
      <w:r w:rsidRPr="00835B82">
        <w:rPr>
          <w:rFonts w:hAnsi="標楷體" w:hint="eastAsia"/>
          <w:bCs/>
          <w:szCs w:val="28"/>
        </w:rPr>
        <w:t>6屆學生代表線上選舉，選出3位學生代表。同時各學系系學會學生自治團體會長亦辦理改選事宜，順利選出七大學系系學會新任會長。</w:t>
      </w:r>
    </w:p>
    <w:p w14:paraId="3784004B" w14:textId="7B136FF2" w:rsidR="00E916E2" w:rsidRPr="00835B82" w:rsidRDefault="00C137AC" w:rsidP="00841F49">
      <w:pPr>
        <w:tabs>
          <w:tab w:val="left" w:pos="1276"/>
        </w:tabs>
        <w:overflowPunct w:val="0"/>
        <w:spacing w:line="340" w:lineRule="exact"/>
        <w:ind w:leftChars="455" w:left="1274" w:firstLineChars="51" w:firstLine="143"/>
        <w:rPr>
          <w:rFonts w:hAnsi="標楷體"/>
          <w:bCs/>
          <w:szCs w:val="28"/>
        </w:rPr>
      </w:pPr>
      <w:r w:rsidRPr="00835B82">
        <w:rPr>
          <w:rFonts w:hAnsi="標楷體" w:hint="eastAsia"/>
          <w:bCs/>
          <w:szCs w:val="28"/>
        </w:rPr>
        <w:t>8.</w:t>
      </w:r>
      <w:r w:rsidR="00E916E2" w:rsidRPr="00835B82">
        <w:rPr>
          <w:rFonts w:hAnsi="標楷體" w:hint="eastAsia"/>
          <w:bCs/>
          <w:szCs w:val="28"/>
        </w:rPr>
        <w:t>辦理114年高雄市五甲龍成宮-市立空大組民俗花燈競賽</w:t>
      </w:r>
    </w:p>
    <w:p w14:paraId="5E0C19EE" w14:textId="77777777" w:rsidR="00E916E2" w:rsidRPr="00835B82" w:rsidRDefault="00E916E2" w:rsidP="00841F49">
      <w:pPr>
        <w:overflowPunct w:val="0"/>
        <w:spacing w:line="340" w:lineRule="exact"/>
        <w:ind w:leftChars="590" w:left="1652"/>
        <w:rPr>
          <w:rFonts w:hAnsi="標楷體"/>
          <w:bCs/>
          <w:szCs w:val="28"/>
        </w:rPr>
      </w:pPr>
      <w:r w:rsidRPr="00835B82">
        <w:rPr>
          <w:rFonts w:hAnsi="標楷體" w:hint="eastAsia"/>
          <w:bCs/>
          <w:szCs w:val="28"/>
        </w:rPr>
        <w:t>配合五甲龍成宮114年花燈設計主題「龍成宮、蛇年生肖、反毒、創意製作比賽暨傳統花燈」，空大師生積極繪製參加評比，計有23件作品得獎。114年1月2日下午7點在五甲龍成宮舉行頒獎。</w:t>
      </w:r>
    </w:p>
    <w:p w14:paraId="05913E9E" w14:textId="77777777" w:rsidR="00776077" w:rsidRPr="00835B82" w:rsidRDefault="00776077" w:rsidP="00841F49">
      <w:pPr>
        <w:overflowPunct w:val="0"/>
        <w:spacing w:line="340" w:lineRule="exact"/>
        <w:ind w:leftChars="152" w:left="1274" w:hangingChars="303" w:hanging="848"/>
        <w:rPr>
          <w:rFonts w:hAnsi="標楷體"/>
          <w:bCs/>
          <w:szCs w:val="28"/>
        </w:rPr>
      </w:pPr>
      <w:r w:rsidRPr="00835B82">
        <w:rPr>
          <w:rFonts w:hAnsi="標楷體"/>
          <w:bCs/>
          <w:szCs w:val="28"/>
        </w:rPr>
        <w:t>（四）設置獎助學金及工讀助學機會，提供實質經濟與工作機會協助</w:t>
      </w:r>
    </w:p>
    <w:p w14:paraId="5BFC9646" w14:textId="562854FF" w:rsidR="00C137AC" w:rsidRPr="00835B82" w:rsidRDefault="00776077" w:rsidP="00841F49">
      <w:pPr>
        <w:widowControl/>
        <w:suppressAutoHyphens/>
        <w:overflowPunct w:val="0"/>
        <w:autoSpaceDN w:val="0"/>
        <w:adjustRightInd/>
        <w:spacing w:line="340" w:lineRule="exact"/>
        <w:ind w:left="1645" w:hanging="284"/>
        <w:textAlignment w:val="baseline"/>
        <w:rPr>
          <w:rFonts w:hAnsi="標楷體"/>
          <w:bCs/>
          <w:szCs w:val="28"/>
        </w:rPr>
      </w:pPr>
      <w:r w:rsidRPr="00835B82">
        <w:rPr>
          <w:rFonts w:hAnsi="標楷體"/>
          <w:bCs/>
          <w:szCs w:val="28"/>
        </w:rPr>
        <w:t>1.</w:t>
      </w:r>
      <w:r w:rsidR="00C137AC" w:rsidRPr="00835B82">
        <w:rPr>
          <w:rFonts w:hAnsi="標楷體"/>
          <w:bCs/>
          <w:szCs w:val="28"/>
        </w:rPr>
        <w:t>為獎勵</w:t>
      </w:r>
      <w:r w:rsidR="00C137AC" w:rsidRPr="00835B82">
        <w:rPr>
          <w:rFonts w:hAnsi="標楷體" w:hint="eastAsia"/>
          <w:bCs/>
          <w:szCs w:val="28"/>
        </w:rPr>
        <w:t>市立</w:t>
      </w:r>
      <w:r w:rsidR="00C137AC" w:rsidRPr="00835B82">
        <w:rPr>
          <w:rFonts w:hAnsi="標楷體"/>
          <w:bCs/>
          <w:szCs w:val="28"/>
        </w:rPr>
        <w:t>空大傑出成就或特殊學習學生，113-</w:t>
      </w:r>
      <w:r w:rsidR="00C137AC" w:rsidRPr="00835B82">
        <w:rPr>
          <w:rFonts w:hAnsi="標楷體" w:hint="eastAsia"/>
          <w:bCs/>
          <w:szCs w:val="28"/>
        </w:rPr>
        <w:t>2</w:t>
      </w:r>
      <w:r w:rsidR="00C137AC" w:rsidRPr="00835B82">
        <w:rPr>
          <w:rFonts w:hAnsi="標楷體"/>
          <w:bCs/>
          <w:szCs w:val="28"/>
        </w:rPr>
        <w:t>學期輔導處提供校內獎學金，計有「傑出成就獎學金」、「特殊貢獻及特殊事蹟獎學金」、「身心障礙獎學金」、「新住民獎學金」等，共</w:t>
      </w:r>
      <w:r w:rsidR="00C137AC" w:rsidRPr="00835B82">
        <w:rPr>
          <w:rFonts w:hAnsi="標楷體" w:hint="eastAsia"/>
          <w:bCs/>
          <w:szCs w:val="28"/>
        </w:rPr>
        <w:t>20</w:t>
      </w:r>
      <w:r w:rsidR="00C137AC" w:rsidRPr="00835B82">
        <w:rPr>
          <w:rFonts w:hAnsi="標楷體"/>
          <w:bCs/>
          <w:szCs w:val="28"/>
        </w:rPr>
        <w:t>位學生獲獎並頒發獎學金</w:t>
      </w:r>
      <w:r w:rsidR="00C137AC" w:rsidRPr="00835B82">
        <w:rPr>
          <w:rFonts w:hAnsi="標楷體" w:hint="eastAsia"/>
          <w:bCs/>
          <w:szCs w:val="28"/>
        </w:rPr>
        <w:t>共41,500元</w:t>
      </w:r>
      <w:r w:rsidR="00C137AC" w:rsidRPr="00835B82">
        <w:rPr>
          <w:rFonts w:hAnsi="標楷體"/>
          <w:bCs/>
          <w:szCs w:val="28"/>
        </w:rPr>
        <w:t>;</w:t>
      </w:r>
      <w:r w:rsidR="00C137AC" w:rsidRPr="00835B82">
        <w:rPr>
          <w:rFonts w:hAnsi="標楷體" w:hint="eastAsia"/>
          <w:bCs/>
          <w:szCs w:val="28"/>
        </w:rPr>
        <w:t>另有文藝系傑出校友設置獎學金獎勵文藝系畢業校友考取國內研究所共有2位獲頒每位5,000元，市立空大113-2學期向外尋求富仁永續教育基金會提供高額獎學金獎勵家境清寒優秀學生激發優秀學生持續向學動力，共提供6個名額給予市立空大遴選中低及低收入戶成績最優學生，每位10,000元；</w:t>
      </w:r>
      <w:r w:rsidR="00C137AC" w:rsidRPr="00835B82">
        <w:rPr>
          <w:rFonts w:hAnsi="標楷體"/>
          <w:bCs/>
          <w:szCs w:val="28"/>
        </w:rPr>
        <w:t>校外獎學金部分，11</w:t>
      </w:r>
      <w:r w:rsidR="00C137AC" w:rsidRPr="00835B82">
        <w:rPr>
          <w:rFonts w:hAnsi="標楷體" w:hint="eastAsia"/>
          <w:bCs/>
          <w:szCs w:val="28"/>
        </w:rPr>
        <w:t>4</w:t>
      </w:r>
      <w:r w:rsidR="00C137AC" w:rsidRPr="00835B82">
        <w:rPr>
          <w:rFonts w:hAnsi="標楷體"/>
          <w:bCs/>
          <w:szCs w:val="28"/>
        </w:rPr>
        <w:t>年</w:t>
      </w:r>
      <w:r w:rsidR="00C137AC" w:rsidRPr="00835B82">
        <w:rPr>
          <w:rFonts w:hAnsi="標楷體" w:hint="eastAsia"/>
          <w:bCs/>
          <w:szCs w:val="28"/>
        </w:rPr>
        <w:t>4</w:t>
      </w:r>
      <w:r w:rsidR="00C137AC" w:rsidRPr="00835B82">
        <w:rPr>
          <w:rFonts w:hAnsi="標楷體"/>
          <w:bCs/>
          <w:szCs w:val="28"/>
        </w:rPr>
        <w:t>月遴選成績最優學生5位協助申請行政院原住民族委員會提供之</w:t>
      </w:r>
      <w:r w:rsidR="00C137AC" w:rsidRPr="00835B82">
        <w:rPr>
          <w:rFonts w:hAnsi="標楷體" w:hint="eastAsia"/>
          <w:bCs/>
          <w:szCs w:val="28"/>
        </w:rPr>
        <w:t>「113-2學期大專校院</w:t>
      </w:r>
      <w:r w:rsidR="00C137AC" w:rsidRPr="00835B82">
        <w:rPr>
          <w:rFonts w:hAnsi="標楷體"/>
          <w:bCs/>
          <w:szCs w:val="28"/>
        </w:rPr>
        <w:t>原住民獎</w:t>
      </w:r>
      <w:r w:rsidR="00C137AC" w:rsidRPr="00835B82">
        <w:rPr>
          <w:rFonts w:hAnsi="標楷體" w:hint="eastAsia"/>
          <w:bCs/>
          <w:szCs w:val="28"/>
        </w:rPr>
        <w:t>助</w:t>
      </w:r>
      <w:r w:rsidR="00C137AC" w:rsidRPr="00835B82">
        <w:rPr>
          <w:rFonts w:hAnsi="標楷體"/>
          <w:bCs/>
          <w:szCs w:val="28"/>
        </w:rPr>
        <w:t>學金」，</w:t>
      </w:r>
      <w:r w:rsidR="00C137AC" w:rsidRPr="00835B82">
        <w:rPr>
          <w:rFonts w:hAnsi="標楷體" w:hint="eastAsia"/>
          <w:bCs/>
          <w:szCs w:val="28"/>
        </w:rPr>
        <w:t>6</w:t>
      </w:r>
      <w:r w:rsidR="00C137AC" w:rsidRPr="00835B82">
        <w:rPr>
          <w:rFonts w:hAnsi="標楷體"/>
          <w:bCs/>
          <w:szCs w:val="28"/>
        </w:rPr>
        <w:t>月審核</w:t>
      </w:r>
      <w:r w:rsidR="00C137AC" w:rsidRPr="00835B82">
        <w:rPr>
          <w:rFonts w:hAnsi="標楷體" w:hint="eastAsia"/>
          <w:bCs/>
          <w:szCs w:val="28"/>
        </w:rPr>
        <w:t>全數</w:t>
      </w:r>
      <w:r w:rsidR="00C137AC" w:rsidRPr="00835B82">
        <w:rPr>
          <w:rFonts w:hAnsi="標楷體"/>
          <w:bCs/>
          <w:szCs w:val="28"/>
        </w:rPr>
        <w:t>通過</w:t>
      </w:r>
      <w:r w:rsidR="00C137AC" w:rsidRPr="00835B82">
        <w:rPr>
          <w:rFonts w:hAnsi="標楷體" w:hint="eastAsia"/>
          <w:bCs/>
          <w:szCs w:val="28"/>
        </w:rPr>
        <w:t>，每位32,000元，114年3月遴選成績最優學生4位、清寒成績最優學生3位協助申請內政部移民署提供之「113學年度新住民及子女培力與獎助(勵)學金」，6月審核全數通過，每位8,000元。</w:t>
      </w:r>
    </w:p>
    <w:p w14:paraId="041DF365" w14:textId="77777777" w:rsidR="00C137AC" w:rsidRPr="00835B82" w:rsidRDefault="00C137AC" w:rsidP="00841F49">
      <w:pPr>
        <w:widowControl/>
        <w:suppressAutoHyphens/>
        <w:overflowPunct w:val="0"/>
        <w:autoSpaceDN w:val="0"/>
        <w:adjustRightInd/>
        <w:spacing w:line="340" w:lineRule="exact"/>
        <w:ind w:left="1645" w:hanging="284"/>
        <w:textAlignment w:val="baseline"/>
        <w:rPr>
          <w:rFonts w:hAnsi="標楷體"/>
          <w:bCs/>
          <w:szCs w:val="28"/>
        </w:rPr>
      </w:pPr>
      <w:r w:rsidRPr="00835B82">
        <w:rPr>
          <w:rFonts w:hAnsi="標楷體"/>
          <w:bCs/>
          <w:szCs w:val="28"/>
        </w:rPr>
        <w:t>2.為鼓勵學生利用課餘時間學習行政工作技巧及學術研究相關知能，增進學生就業力及服務學習精神，</w:t>
      </w:r>
      <w:r w:rsidRPr="00835B82">
        <w:rPr>
          <w:rFonts w:hAnsi="標楷體" w:hint="eastAsia"/>
          <w:bCs/>
          <w:szCs w:val="28"/>
        </w:rPr>
        <w:t>市立</w:t>
      </w:r>
      <w:r w:rsidRPr="00835B82">
        <w:rPr>
          <w:rFonts w:hAnsi="標楷體"/>
          <w:bCs/>
          <w:szCs w:val="28"/>
        </w:rPr>
        <w:t>空大提供「服務學習」、「研究學習」兩項工讀機會。</w:t>
      </w:r>
      <w:r w:rsidRPr="00835B82">
        <w:rPr>
          <w:rFonts w:hAnsi="標楷體" w:hint="eastAsia"/>
          <w:bCs/>
          <w:szCs w:val="28"/>
        </w:rPr>
        <w:t>為加強工讀助理進用考核暨持續改善內控措施，</w:t>
      </w:r>
      <w:r w:rsidRPr="00835B82">
        <w:rPr>
          <w:rFonts w:hAnsi="標楷體"/>
          <w:bCs/>
          <w:szCs w:val="28"/>
        </w:rPr>
        <w:t>針對4</w:t>
      </w:r>
      <w:r w:rsidRPr="00835B82">
        <w:rPr>
          <w:rFonts w:hAnsi="標楷體" w:hint="eastAsia"/>
          <w:bCs/>
          <w:szCs w:val="28"/>
        </w:rPr>
        <w:t>0</w:t>
      </w:r>
      <w:r w:rsidRPr="00835B82">
        <w:rPr>
          <w:rFonts w:hAnsi="標楷體" w:hint="eastAsia"/>
          <w:bCs/>
          <w:szCs w:val="28"/>
          <w:lang w:eastAsia="zh-HK"/>
        </w:rPr>
        <w:t>位</w:t>
      </w:r>
      <w:r w:rsidRPr="00835B82">
        <w:rPr>
          <w:rFonts w:hAnsi="標楷體"/>
          <w:bCs/>
          <w:szCs w:val="28"/>
        </w:rPr>
        <w:t>工讀生工作能力、態度、人際關係進行每學期一次評量考核，</w:t>
      </w:r>
      <w:r w:rsidRPr="00835B82">
        <w:rPr>
          <w:rFonts w:hAnsi="標楷體" w:hint="eastAsia"/>
          <w:bCs/>
          <w:szCs w:val="28"/>
          <w:lang w:eastAsia="zh-HK"/>
        </w:rPr>
        <w:t>最近一次考核結果，優等比例</w:t>
      </w:r>
      <w:r w:rsidRPr="00835B82">
        <w:rPr>
          <w:rFonts w:hAnsi="標楷體" w:hint="eastAsia"/>
          <w:bCs/>
          <w:szCs w:val="28"/>
        </w:rPr>
        <w:t>2</w:t>
      </w:r>
      <w:r w:rsidRPr="00835B82">
        <w:rPr>
          <w:rFonts w:hAnsi="標楷體" w:hint="eastAsia"/>
          <w:bCs/>
          <w:szCs w:val="28"/>
          <w:lang w:eastAsia="zh-HK"/>
        </w:rPr>
        <w:t>%，甲等比例達9</w:t>
      </w:r>
      <w:r w:rsidRPr="00835B82">
        <w:rPr>
          <w:rFonts w:hAnsi="標楷體" w:hint="eastAsia"/>
          <w:bCs/>
          <w:szCs w:val="28"/>
        </w:rPr>
        <w:t>8</w:t>
      </w:r>
      <w:r w:rsidRPr="00835B82">
        <w:rPr>
          <w:rFonts w:hAnsi="標楷體" w:hint="eastAsia"/>
          <w:bCs/>
          <w:szCs w:val="28"/>
          <w:lang w:eastAsia="zh-HK"/>
        </w:rPr>
        <w:t>%</w:t>
      </w:r>
      <w:r w:rsidRPr="00835B82">
        <w:rPr>
          <w:rFonts w:hAnsi="標楷體"/>
          <w:bCs/>
          <w:szCs w:val="28"/>
        </w:rPr>
        <w:t>。</w:t>
      </w:r>
    </w:p>
    <w:p w14:paraId="7C06C7B4" w14:textId="77777777" w:rsidR="004B6564" w:rsidRPr="00835B82" w:rsidRDefault="00E25930" w:rsidP="00623E06">
      <w:pPr>
        <w:pStyle w:val="afd"/>
        <w:adjustRightInd w:val="0"/>
        <w:snapToGrid w:val="0"/>
        <w:spacing w:line="32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lastRenderedPageBreak/>
        <w:t>七</w:t>
      </w:r>
      <w:r w:rsidR="004D20EF" w:rsidRPr="00835B82">
        <w:rPr>
          <w:rFonts w:ascii="微軟正黑體" w:eastAsia="微軟正黑體" w:hAnsi="微軟正黑體" w:cs="?????(P)" w:hint="eastAsia"/>
          <w:b/>
          <w:bCs/>
          <w:kern w:val="0"/>
          <w:sz w:val="30"/>
          <w:szCs w:val="30"/>
          <w:lang w:val="en-US" w:eastAsia="zh-TW"/>
        </w:rPr>
        <w:t>、</w:t>
      </w:r>
      <w:r w:rsidR="004B6564" w:rsidRPr="00835B82">
        <w:rPr>
          <w:rFonts w:ascii="微軟正黑體" w:eastAsia="微軟正黑體" w:hAnsi="微軟正黑體" w:cs="?????(P)" w:hint="eastAsia"/>
          <w:b/>
          <w:bCs/>
          <w:kern w:val="0"/>
          <w:sz w:val="30"/>
          <w:szCs w:val="30"/>
          <w:lang w:val="en-US" w:eastAsia="zh-TW"/>
        </w:rPr>
        <w:t>加強城市智庫功能與城市學研究</w:t>
      </w:r>
    </w:p>
    <w:p w14:paraId="5892A937" w14:textId="77777777" w:rsidR="005F225B" w:rsidRDefault="005F225B" w:rsidP="00623E06">
      <w:pPr>
        <w:pStyle w:val="afd"/>
        <w:spacing w:line="320" w:lineRule="exact"/>
        <w:ind w:leftChars="202" w:left="566" w:firstLine="1"/>
        <w:jc w:val="both"/>
        <w:rPr>
          <w:rFonts w:hAnsi="標楷體"/>
          <w:bCs/>
          <w:sz w:val="28"/>
          <w:szCs w:val="28"/>
          <w:lang w:eastAsia="zh-TW"/>
        </w:rPr>
      </w:pPr>
      <w:r w:rsidRPr="00835B82">
        <w:rPr>
          <w:rFonts w:hAnsi="標楷體" w:hint="eastAsia"/>
          <w:bCs/>
          <w:sz w:val="28"/>
          <w:szCs w:val="28"/>
          <w:lang w:eastAsia="zh-TW"/>
        </w:rPr>
        <w:t>為推動城市學研究之深化與發展，市立空大於</w:t>
      </w:r>
      <w:r w:rsidRPr="00835B82">
        <w:rPr>
          <w:rFonts w:hAnsi="標楷體" w:hint="eastAsia"/>
          <w:bCs/>
          <w:sz w:val="28"/>
          <w:szCs w:val="28"/>
          <w:lang w:eastAsia="zh-TW"/>
        </w:rPr>
        <w:t>114</w:t>
      </w:r>
      <w:r w:rsidRPr="00835B82">
        <w:rPr>
          <w:rFonts w:hAnsi="標楷體" w:hint="eastAsia"/>
          <w:bCs/>
          <w:sz w:val="28"/>
          <w:szCs w:val="28"/>
          <w:lang w:eastAsia="zh-TW"/>
        </w:rPr>
        <w:t>年</w:t>
      </w:r>
      <w:r w:rsidRPr="00835B82">
        <w:rPr>
          <w:rFonts w:hAnsi="標楷體" w:hint="eastAsia"/>
          <w:bCs/>
          <w:sz w:val="28"/>
          <w:szCs w:val="28"/>
          <w:lang w:eastAsia="zh-TW"/>
        </w:rPr>
        <w:t>3</w:t>
      </w:r>
      <w:r w:rsidRPr="00835B82">
        <w:rPr>
          <w:rFonts w:hAnsi="標楷體" w:hint="eastAsia"/>
          <w:bCs/>
          <w:sz w:val="28"/>
          <w:szCs w:val="28"/>
          <w:lang w:eastAsia="zh-TW"/>
        </w:rPr>
        <w:t>月</w:t>
      </w:r>
      <w:r w:rsidRPr="00835B82">
        <w:rPr>
          <w:rFonts w:hAnsi="標楷體" w:hint="eastAsia"/>
          <w:bCs/>
          <w:sz w:val="28"/>
          <w:szCs w:val="28"/>
          <w:lang w:eastAsia="zh-TW"/>
        </w:rPr>
        <w:t>22</w:t>
      </w:r>
      <w:r w:rsidRPr="00835B82">
        <w:rPr>
          <w:rFonts w:hAnsi="標楷體" w:hint="eastAsia"/>
          <w:bCs/>
          <w:sz w:val="28"/>
          <w:szCs w:val="28"/>
          <w:lang w:eastAsia="zh-TW"/>
        </w:rPr>
        <w:t>日舉辦第十七屆城市學學術研討會，會議主題為「淨零城市</w:t>
      </w:r>
      <w:r w:rsidRPr="00835B82">
        <w:rPr>
          <w:rFonts w:hAnsi="標楷體" w:hint="eastAsia"/>
          <w:bCs/>
          <w:sz w:val="28"/>
          <w:szCs w:val="28"/>
          <w:lang w:eastAsia="zh-TW"/>
        </w:rPr>
        <w:t xml:space="preserve"> </w:t>
      </w:r>
      <w:proofErr w:type="spellStart"/>
      <w:r w:rsidRPr="00835B82">
        <w:rPr>
          <w:rFonts w:hAnsi="標楷體" w:hint="eastAsia"/>
          <w:bCs/>
          <w:sz w:val="28"/>
          <w:szCs w:val="28"/>
          <w:lang w:eastAsia="zh-TW"/>
        </w:rPr>
        <w:t>AI</w:t>
      </w:r>
      <w:r w:rsidRPr="00835B82">
        <w:rPr>
          <w:rFonts w:hAnsi="標楷體" w:hint="eastAsia"/>
          <w:bCs/>
          <w:sz w:val="28"/>
          <w:szCs w:val="28"/>
          <w:lang w:eastAsia="zh-TW"/>
        </w:rPr>
        <w:t>數位創新</w:t>
      </w:r>
      <w:proofErr w:type="spellEnd"/>
      <w:r w:rsidRPr="00835B82">
        <w:rPr>
          <w:rFonts w:hAnsi="標楷體" w:hint="eastAsia"/>
          <w:bCs/>
          <w:sz w:val="28"/>
          <w:szCs w:val="28"/>
          <w:lang w:eastAsia="zh-TW"/>
        </w:rPr>
        <w:t>」。為保存並延續本次研討會之研究成果，於本（</w:t>
      </w:r>
      <w:r w:rsidRPr="00835B82">
        <w:rPr>
          <w:rFonts w:hAnsi="標楷體" w:hint="eastAsia"/>
          <w:bCs/>
          <w:sz w:val="28"/>
          <w:szCs w:val="28"/>
          <w:lang w:eastAsia="zh-TW"/>
        </w:rPr>
        <w:t>114</w:t>
      </w:r>
      <w:r w:rsidRPr="00835B82">
        <w:rPr>
          <w:rFonts w:hAnsi="標楷體" w:hint="eastAsia"/>
          <w:bCs/>
          <w:sz w:val="28"/>
          <w:szCs w:val="28"/>
          <w:lang w:eastAsia="zh-TW"/>
        </w:rPr>
        <w:t>）年</w:t>
      </w:r>
      <w:r w:rsidRPr="00835B82">
        <w:rPr>
          <w:rFonts w:hAnsi="標楷體" w:hint="eastAsia"/>
          <w:bCs/>
          <w:sz w:val="28"/>
          <w:szCs w:val="28"/>
          <w:lang w:eastAsia="zh-TW"/>
        </w:rPr>
        <w:t>5</w:t>
      </w:r>
      <w:r w:rsidRPr="00835B82">
        <w:rPr>
          <w:rFonts w:hAnsi="標楷體" w:hint="eastAsia"/>
          <w:bCs/>
          <w:sz w:val="28"/>
          <w:szCs w:val="28"/>
          <w:lang w:eastAsia="zh-TW"/>
        </w:rPr>
        <w:t>月編印論文集，作為後續學術研究與政策推動之參考。</w:t>
      </w:r>
    </w:p>
    <w:p w14:paraId="6398B1BA" w14:textId="77777777" w:rsidR="00623E06" w:rsidRPr="00835B82" w:rsidRDefault="00623E06" w:rsidP="00623E06">
      <w:pPr>
        <w:pStyle w:val="afd"/>
        <w:spacing w:line="330" w:lineRule="exact"/>
        <w:ind w:leftChars="202" w:left="566" w:firstLine="1"/>
        <w:jc w:val="both"/>
        <w:rPr>
          <w:rFonts w:hAnsi="標楷體"/>
          <w:bCs/>
          <w:sz w:val="28"/>
          <w:szCs w:val="28"/>
        </w:rPr>
      </w:pPr>
    </w:p>
    <w:p w14:paraId="10697B69" w14:textId="77777777" w:rsidR="00F3761D" w:rsidRPr="00835B82" w:rsidRDefault="006600F0" w:rsidP="00623E06">
      <w:pPr>
        <w:pStyle w:val="afd"/>
        <w:adjustRightInd w:val="0"/>
        <w:snapToGrid w:val="0"/>
        <w:spacing w:line="33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t>八、</w:t>
      </w:r>
      <w:r w:rsidR="00F3761D" w:rsidRPr="00835B82">
        <w:rPr>
          <w:rFonts w:ascii="微軟正黑體" w:eastAsia="微軟正黑體" w:hAnsi="微軟正黑體" w:cs="?????(P)" w:hint="eastAsia"/>
          <w:b/>
          <w:bCs/>
          <w:kern w:val="0"/>
          <w:sz w:val="30"/>
          <w:szCs w:val="30"/>
          <w:lang w:val="en-US" w:eastAsia="zh-TW"/>
        </w:rPr>
        <w:t>加強環境美化</w:t>
      </w:r>
    </w:p>
    <w:p w14:paraId="39B013FB" w14:textId="77777777" w:rsidR="009802BE" w:rsidRPr="00835B82" w:rsidRDefault="00BA45CE" w:rsidP="00623E06">
      <w:pPr>
        <w:tabs>
          <w:tab w:val="left" w:pos="709"/>
        </w:tabs>
        <w:overflowPunct w:val="0"/>
        <w:spacing w:line="330" w:lineRule="exact"/>
        <w:ind w:leftChars="152" w:left="1266" w:hangingChars="300" w:hanging="840"/>
        <w:rPr>
          <w:rFonts w:hAnsi="標楷體"/>
          <w:szCs w:val="28"/>
        </w:rPr>
      </w:pPr>
      <w:r w:rsidRPr="00835B82">
        <w:rPr>
          <w:rFonts w:hAnsi="標楷體" w:hint="eastAsia"/>
          <w:szCs w:val="28"/>
        </w:rPr>
        <w:t>（</w:t>
      </w:r>
      <w:r w:rsidR="007C0CD8" w:rsidRPr="00835B82">
        <w:rPr>
          <w:rFonts w:hAnsi="標楷體" w:hint="eastAsia"/>
          <w:szCs w:val="28"/>
        </w:rPr>
        <w:t>一</w:t>
      </w:r>
      <w:r w:rsidRPr="00835B82">
        <w:rPr>
          <w:rFonts w:hAnsi="標楷體" w:hint="eastAsia"/>
          <w:szCs w:val="28"/>
        </w:rPr>
        <w:t>）</w:t>
      </w:r>
      <w:r w:rsidR="00320E1E" w:rsidRPr="00835B82">
        <w:rPr>
          <w:rFonts w:hAnsi="標楷體" w:hint="eastAsia"/>
          <w:szCs w:val="28"/>
        </w:rPr>
        <w:t>提高同仁消防安全意識及危機處理應變的能力，定期舉辦消防演習（每半年一次）。</w:t>
      </w:r>
    </w:p>
    <w:p w14:paraId="32FB5DCD" w14:textId="77777777" w:rsidR="002B03F3" w:rsidRPr="00835B82" w:rsidRDefault="00BA45CE" w:rsidP="00623E06">
      <w:pPr>
        <w:tabs>
          <w:tab w:val="left" w:pos="709"/>
        </w:tabs>
        <w:overflowPunct w:val="0"/>
        <w:spacing w:line="330" w:lineRule="exact"/>
        <w:ind w:leftChars="152" w:left="1266" w:hangingChars="300" w:hanging="840"/>
        <w:rPr>
          <w:rFonts w:hAnsi="標楷體"/>
          <w:szCs w:val="28"/>
        </w:rPr>
      </w:pPr>
      <w:r w:rsidRPr="00835B82">
        <w:rPr>
          <w:rFonts w:hAnsi="標楷體" w:hint="eastAsia"/>
          <w:szCs w:val="28"/>
        </w:rPr>
        <w:t>（</w:t>
      </w:r>
      <w:r w:rsidR="00090125" w:rsidRPr="00835B82">
        <w:rPr>
          <w:rFonts w:hAnsi="標楷體" w:hint="eastAsia"/>
          <w:szCs w:val="28"/>
        </w:rPr>
        <w:t>二</w:t>
      </w:r>
      <w:r w:rsidRPr="00835B82">
        <w:rPr>
          <w:rFonts w:hAnsi="標楷體" w:hint="eastAsia"/>
          <w:szCs w:val="28"/>
        </w:rPr>
        <w:t>）</w:t>
      </w:r>
      <w:r w:rsidR="002B03F3" w:rsidRPr="00835B82">
        <w:rPr>
          <w:rFonts w:hAnsi="標楷體" w:hint="eastAsia"/>
          <w:szCs w:val="28"/>
        </w:rPr>
        <w:t>為防治各項傳染病媒蚊，環境衛生方面除定期清理積水及水溝蓋加網，另校園內外各項廢棄物清理及配合轄區內清潔隊妥善做好各項清潔、消毒工作。</w:t>
      </w:r>
    </w:p>
    <w:p w14:paraId="704A3E3D" w14:textId="6118C6B8" w:rsidR="002B03F3" w:rsidRPr="00835B82" w:rsidRDefault="002822C4" w:rsidP="00623E06">
      <w:pPr>
        <w:tabs>
          <w:tab w:val="left" w:pos="709"/>
        </w:tabs>
        <w:overflowPunct w:val="0"/>
        <w:spacing w:line="330" w:lineRule="exact"/>
        <w:ind w:leftChars="152" w:left="1266" w:hangingChars="300" w:hanging="840"/>
        <w:rPr>
          <w:rFonts w:hAnsi="標楷體"/>
          <w:szCs w:val="28"/>
        </w:rPr>
      </w:pPr>
      <w:r w:rsidRPr="00835B82">
        <w:rPr>
          <w:rFonts w:hAnsi="標楷體" w:hint="eastAsia"/>
          <w:szCs w:val="28"/>
        </w:rPr>
        <w:t>（</w:t>
      </w:r>
      <w:r w:rsidR="00090125" w:rsidRPr="00835B82">
        <w:rPr>
          <w:rFonts w:hAnsi="標楷體" w:hint="eastAsia"/>
          <w:szCs w:val="28"/>
        </w:rPr>
        <w:t>三</w:t>
      </w:r>
      <w:r w:rsidR="002B03F3" w:rsidRPr="00835B82">
        <w:rPr>
          <w:rFonts w:hAnsi="標楷體" w:hint="eastAsia"/>
          <w:szCs w:val="28"/>
        </w:rPr>
        <w:t>）</w:t>
      </w:r>
      <w:r w:rsidR="000C4A73" w:rsidRPr="00835B82">
        <w:rPr>
          <w:rFonts w:hAnsi="標楷體" w:hint="eastAsia"/>
          <w:szCs w:val="28"/>
        </w:rPr>
        <w:t>定期檢視報廢物品並洽資源回收廠商處理年度報廢品，不囤積廢棄物品，維持環境清潔。</w:t>
      </w:r>
    </w:p>
    <w:p w14:paraId="7397D142" w14:textId="1FB82A35" w:rsidR="002B03F3" w:rsidRPr="00835B82" w:rsidRDefault="002B03F3" w:rsidP="00623E06">
      <w:pPr>
        <w:tabs>
          <w:tab w:val="left" w:pos="709"/>
        </w:tabs>
        <w:overflowPunct w:val="0"/>
        <w:spacing w:line="330" w:lineRule="exact"/>
        <w:ind w:leftChars="152" w:left="1266" w:hangingChars="300" w:hanging="840"/>
        <w:rPr>
          <w:rFonts w:hAnsi="標楷體"/>
          <w:szCs w:val="28"/>
        </w:rPr>
      </w:pPr>
      <w:r w:rsidRPr="00835B82">
        <w:rPr>
          <w:rFonts w:hAnsi="標楷體" w:hint="eastAsia"/>
          <w:szCs w:val="28"/>
        </w:rPr>
        <w:t>（</w:t>
      </w:r>
      <w:r w:rsidR="00090125" w:rsidRPr="00835B82">
        <w:rPr>
          <w:rFonts w:hAnsi="標楷體" w:hint="eastAsia"/>
          <w:szCs w:val="28"/>
        </w:rPr>
        <w:t>四</w:t>
      </w:r>
      <w:r w:rsidRPr="00835B82">
        <w:rPr>
          <w:rFonts w:hAnsi="標楷體" w:hint="eastAsia"/>
          <w:szCs w:val="28"/>
        </w:rPr>
        <w:t>）</w:t>
      </w:r>
      <w:r w:rsidR="000C4A73" w:rsidRPr="00835B82">
        <w:rPr>
          <w:rFonts w:hAnsi="標楷體" w:hint="eastAsia"/>
          <w:szCs w:val="28"/>
        </w:rPr>
        <w:t>積極進行社區睦鄰工作，社區周圍環境整理由職工加強整理外，另督促外包清潔人力對於校區內、外周圍4公尺之道路，加強清掃及垃圾清運，維護整體校園內、外的環境清潔。</w:t>
      </w:r>
    </w:p>
    <w:p w14:paraId="2243B54F" w14:textId="77777777" w:rsidR="00604801" w:rsidRPr="00835B82" w:rsidRDefault="00604801" w:rsidP="00623E06">
      <w:pPr>
        <w:spacing w:line="330" w:lineRule="exact"/>
        <w:ind w:leftChars="100" w:left="1120" w:hangingChars="300" w:hanging="840"/>
        <w:rPr>
          <w:rFonts w:hAnsi="標楷體"/>
          <w:szCs w:val="28"/>
        </w:rPr>
      </w:pPr>
    </w:p>
    <w:p w14:paraId="1A8F5392" w14:textId="77777777" w:rsidR="004B6564" w:rsidRPr="00835B82" w:rsidRDefault="00B64D1A" w:rsidP="00623E06">
      <w:pPr>
        <w:pStyle w:val="afd"/>
        <w:adjustRightInd w:val="0"/>
        <w:snapToGrid w:val="0"/>
        <w:spacing w:line="33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hint="eastAsia"/>
          <w:b/>
          <w:bCs/>
          <w:kern w:val="0"/>
          <w:sz w:val="30"/>
          <w:szCs w:val="30"/>
          <w:lang w:val="en-US" w:eastAsia="zh-TW"/>
        </w:rPr>
        <w:t>九、</w:t>
      </w:r>
      <w:r w:rsidR="004B6564" w:rsidRPr="00835B82">
        <w:rPr>
          <w:rFonts w:ascii="微軟正黑體" w:eastAsia="微軟正黑體" w:hAnsi="微軟正黑體" w:cs="?????(P)" w:hint="eastAsia"/>
          <w:b/>
          <w:bCs/>
          <w:kern w:val="0"/>
          <w:sz w:val="30"/>
          <w:szCs w:val="30"/>
          <w:lang w:val="en-US" w:eastAsia="zh-TW"/>
        </w:rPr>
        <w:t>建立持續改善與品質保證機制</w:t>
      </w:r>
    </w:p>
    <w:p w14:paraId="0785C08A" w14:textId="44EA1FEF" w:rsidR="006C67F4" w:rsidRPr="00835B82" w:rsidRDefault="006C67F4" w:rsidP="00623E06">
      <w:pPr>
        <w:pStyle w:val="afd"/>
        <w:spacing w:line="330" w:lineRule="exact"/>
        <w:ind w:leftChars="202" w:left="566" w:firstLineChars="202" w:firstLine="566"/>
        <w:rPr>
          <w:rFonts w:hAnsi="標楷體"/>
          <w:bCs/>
          <w:szCs w:val="28"/>
        </w:rPr>
      </w:pPr>
      <w:r w:rsidRPr="00835B82">
        <w:rPr>
          <w:rFonts w:hAnsi="標楷體" w:hint="eastAsia"/>
          <w:bCs/>
          <w:sz w:val="28"/>
          <w:szCs w:val="28"/>
        </w:rPr>
        <w:t>市立空大為建立持續性品質改善之自我管制機制，自</w:t>
      </w:r>
      <w:r w:rsidRPr="00835B82">
        <w:rPr>
          <w:rFonts w:hAnsi="標楷體"/>
          <w:bCs/>
          <w:sz w:val="28"/>
          <w:szCs w:val="28"/>
        </w:rPr>
        <w:t>98</w:t>
      </w:r>
      <w:r w:rsidRPr="00835B82">
        <w:rPr>
          <w:rFonts w:hAnsi="標楷體" w:hint="eastAsia"/>
          <w:bCs/>
          <w:sz w:val="28"/>
          <w:szCs w:val="28"/>
        </w:rPr>
        <w:t>年底開始規劃自我評鑑機制，歷經</w:t>
      </w:r>
      <w:r w:rsidRPr="00835B82">
        <w:rPr>
          <w:rFonts w:hAnsi="標楷體" w:hint="eastAsia"/>
          <w:bCs/>
          <w:sz w:val="28"/>
          <w:szCs w:val="28"/>
        </w:rPr>
        <w:t>99</w:t>
      </w:r>
      <w:r w:rsidRPr="00835B82">
        <w:rPr>
          <w:rFonts w:hAnsi="標楷體" w:hint="eastAsia"/>
          <w:bCs/>
          <w:sz w:val="28"/>
          <w:szCs w:val="28"/>
        </w:rPr>
        <w:t>年、</w:t>
      </w:r>
      <w:r w:rsidRPr="00835B82">
        <w:rPr>
          <w:rFonts w:hAnsi="標楷體" w:hint="eastAsia"/>
          <w:bCs/>
          <w:sz w:val="28"/>
          <w:szCs w:val="28"/>
        </w:rPr>
        <w:t>101</w:t>
      </w:r>
      <w:r w:rsidRPr="00835B82">
        <w:rPr>
          <w:rFonts w:hAnsi="標楷體" w:hint="eastAsia"/>
          <w:bCs/>
          <w:sz w:val="28"/>
          <w:szCs w:val="28"/>
        </w:rPr>
        <w:t>年、</w:t>
      </w:r>
      <w:r w:rsidRPr="00835B82">
        <w:rPr>
          <w:rFonts w:hAnsi="標楷體" w:hint="eastAsia"/>
          <w:bCs/>
          <w:sz w:val="28"/>
          <w:szCs w:val="28"/>
        </w:rPr>
        <w:t>104</w:t>
      </w:r>
      <w:r w:rsidRPr="00835B82">
        <w:rPr>
          <w:rFonts w:hAnsi="標楷體" w:hint="eastAsia"/>
          <w:bCs/>
          <w:sz w:val="28"/>
          <w:szCs w:val="28"/>
        </w:rPr>
        <w:t>年持續修正法規，現有「高雄市立空中大學自我評鑑實施辦法」，邀集內外聘專家學者成立「自我評鑑指導委員會」，負責推動、規劃和督導空大自我評鑑工作；</w:t>
      </w:r>
      <w:r w:rsidR="00BF1141" w:rsidRPr="00835B82">
        <w:rPr>
          <w:rFonts w:hAnsi="標楷體" w:hint="eastAsia"/>
          <w:bCs/>
          <w:sz w:val="28"/>
          <w:szCs w:val="28"/>
        </w:rPr>
        <w:t>並組成</w:t>
      </w:r>
      <w:r w:rsidRPr="00835B82">
        <w:rPr>
          <w:rFonts w:hAnsi="標楷體" w:hint="eastAsia"/>
          <w:bCs/>
          <w:sz w:val="28"/>
          <w:szCs w:val="28"/>
        </w:rPr>
        <w:t>「自我評鑑工作小組」，以利持續自我評鑑及自我改善。綜觀空大之自我評鑑辦理情形，現有校務自我評鑑、教師評鑑及教學評鑑三部分。</w:t>
      </w:r>
    </w:p>
    <w:p w14:paraId="31381FF6" w14:textId="77777777" w:rsidR="006C67F4" w:rsidRPr="00835B82" w:rsidRDefault="006C67F4" w:rsidP="00623E06">
      <w:pPr>
        <w:tabs>
          <w:tab w:val="left" w:pos="709"/>
        </w:tabs>
        <w:overflowPunct w:val="0"/>
        <w:spacing w:line="330" w:lineRule="exact"/>
        <w:ind w:leftChars="152" w:left="1266" w:hangingChars="300" w:hanging="840"/>
        <w:rPr>
          <w:rFonts w:hAnsi="標楷體"/>
          <w:szCs w:val="28"/>
        </w:rPr>
      </w:pPr>
      <w:r w:rsidRPr="00835B82">
        <w:rPr>
          <w:rFonts w:hAnsi="標楷體" w:hint="eastAsia"/>
          <w:szCs w:val="28"/>
        </w:rPr>
        <w:t>（一）</w:t>
      </w:r>
      <w:r w:rsidR="00BF1141" w:rsidRPr="00835B82">
        <w:rPr>
          <w:rFonts w:hAnsi="標楷體" w:hint="eastAsia"/>
          <w:szCs w:val="28"/>
        </w:rPr>
        <w:t>校務評鑑部分：</w:t>
      </w:r>
      <w:r w:rsidR="006C384A" w:rsidRPr="00835B82">
        <w:rPr>
          <w:rFonts w:hAnsi="標楷體" w:hint="eastAsia"/>
          <w:szCs w:val="28"/>
        </w:rPr>
        <w:t>教育部已於113年1月公布112年度第三週期大學校院校務評鑑認可結果，市立空大榮獲創校以來校務評鑑最佳成績</w:t>
      </w:r>
      <w:r w:rsidR="006C384A" w:rsidRPr="00835B82">
        <w:rPr>
          <w:rFonts w:hAnsi="標楷體"/>
          <w:szCs w:val="28"/>
        </w:rPr>
        <w:t>-</w:t>
      </w:r>
      <w:r w:rsidR="006C384A" w:rsidRPr="00835B82">
        <w:rPr>
          <w:rFonts w:hAnsi="標楷體" w:hint="eastAsia"/>
          <w:szCs w:val="28"/>
        </w:rPr>
        <w:t>四項評鑑項目全數通過，並取得最長認可效期六年之肯定。</w:t>
      </w:r>
    </w:p>
    <w:p w14:paraId="512EF230" w14:textId="1EA97577" w:rsidR="006C67F4" w:rsidRPr="00835B82" w:rsidRDefault="006C67F4" w:rsidP="00623E06">
      <w:pPr>
        <w:tabs>
          <w:tab w:val="left" w:pos="709"/>
        </w:tabs>
        <w:overflowPunct w:val="0"/>
        <w:spacing w:line="330" w:lineRule="exact"/>
        <w:ind w:leftChars="152" w:left="1266" w:hangingChars="300" w:hanging="840"/>
        <w:jc w:val="left"/>
        <w:rPr>
          <w:rFonts w:hAnsi="標楷體"/>
          <w:szCs w:val="28"/>
        </w:rPr>
      </w:pPr>
      <w:r w:rsidRPr="00835B82">
        <w:rPr>
          <w:rFonts w:hAnsi="標楷體" w:hint="eastAsia"/>
          <w:szCs w:val="28"/>
        </w:rPr>
        <w:t>（二）</w:t>
      </w:r>
      <w:r w:rsidRPr="00396D72">
        <w:rPr>
          <w:rFonts w:hAnsi="標楷體" w:hint="eastAsia"/>
          <w:szCs w:val="28"/>
        </w:rPr>
        <w:t>教師評鑑部分：</w:t>
      </w:r>
      <w:r w:rsidR="00396D72" w:rsidRPr="00396D72">
        <w:rPr>
          <w:rFonts w:hAnsi="標楷體" w:hint="eastAsia"/>
          <w:szCs w:val="28"/>
        </w:rPr>
        <w:t>配合校務評鑑，於</w:t>
      </w:r>
      <w:r w:rsidR="00396D72" w:rsidRPr="00396D72">
        <w:rPr>
          <w:rFonts w:hAnsi="標楷體"/>
          <w:szCs w:val="28"/>
        </w:rPr>
        <w:t>114</w:t>
      </w:r>
      <w:r w:rsidR="00396D72" w:rsidRPr="00396D72">
        <w:rPr>
          <w:rFonts w:hAnsi="標楷體" w:hint="eastAsia"/>
          <w:szCs w:val="28"/>
        </w:rPr>
        <w:t>年</w:t>
      </w:r>
      <w:r w:rsidR="00396D72" w:rsidRPr="00396D72">
        <w:rPr>
          <w:rFonts w:hAnsi="標楷體"/>
          <w:szCs w:val="28"/>
        </w:rPr>
        <w:t>1</w:t>
      </w:r>
      <w:r w:rsidR="00396D72" w:rsidRPr="00396D72">
        <w:rPr>
          <w:rFonts w:hAnsi="標楷體" w:hint="eastAsia"/>
          <w:szCs w:val="28"/>
        </w:rPr>
        <w:t>月辦理專任教師評鑑，並於</w:t>
      </w:r>
      <w:r w:rsidR="00396D72" w:rsidRPr="00396D72">
        <w:rPr>
          <w:rFonts w:hAnsi="標楷體"/>
          <w:szCs w:val="28"/>
        </w:rPr>
        <w:t>6</w:t>
      </w:r>
      <w:r w:rsidR="00396D72" w:rsidRPr="00396D72">
        <w:rPr>
          <w:rFonts w:hAnsi="標楷體" w:hint="eastAsia"/>
          <w:szCs w:val="28"/>
        </w:rPr>
        <w:t>月公布評鑑結果，所有專任教師皆通過評鑑。依據教師評鑑辧法每四年辦理一次之規定，將於</w:t>
      </w:r>
      <w:r w:rsidR="00396D72" w:rsidRPr="00396D72">
        <w:rPr>
          <w:rFonts w:hAnsi="標楷體"/>
          <w:szCs w:val="28"/>
        </w:rPr>
        <w:t>118</w:t>
      </w:r>
      <w:r w:rsidR="00396D72" w:rsidRPr="00396D72">
        <w:rPr>
          <w:rFonts w:hAnsi="標楷體" w:hint="eastAsia"/>
          <w:szCs w:val="28"/>
        </w:rPr>
        <w:t>年再次進行專任教師評鑑。</w:t>
      </w:r>
    </w:p>
    <w:p w14:paraId="110E02C4" w14:textId="77777777" w:rsidR="008D3202" w:rsidRPr="00835B82" w:rsidRDefault="006C67F4" w:rsidP="00623E06">
      <w:pPr>
        <w:tabs>
          <w:tab w:val="left" w:pos="709"/>
        </w:tabs>
        <w:overflowPunct w:val="0"/>
        <w:spacing w:line="330" w:lineRule="exact"/>
        <w:ind w:leftChars="152" w:left="1266" w:hangingChars="300" w:hanging="840"/>
        <w:rPr>
          <w:rFonts w:hAnsi="標楷體"/>
          <w:szCs w:val="28"/>
        </w:rPr>
      </w:pPr>
      <w:r w:rsidRPr="00835B82">
        <w:rPr>
          <w:rFonts w:hAnsi="標楷體" w:hint="eastAsia"/>
          <w:szCs w:val="28"/>
        </w:rPr>
        <w:t>（三）教學評鑑：於每學期期末施測，其評鑑結果將做為教師教學改進之依據，</w:t>
      </w:r>
      <w:r w:rsidR="00BD70BC" w:rsidRPr="00835B82">
        <w:rPr>
          <w:rFonts w:hAnsi="標楷體" w:hint="eastAsia"/>
          <w:szCs w:val="28"/>
        </w:rPr>
        <w:t>11</w:t>
      </w:r>
      <w:r w:rsidR="0076484C" w:rsidRPr="00835B82">
        <w:rPr>
          <w:rFonts w:hAnsi="標楷體" w:hint="eastAsia"/>
          <w:szCs w:val="28"/>
        </w:rPr>
        <w:t>2</w:t>
      </w:r>
      <w:r w:rsidR="00BD70BC" w:rsidRPr="00835B82">
        <w:rPr>
          <w:rFonts w:hAnsi="標楷體" w:hint="eastAsia"/>
          <w:szCs w:val="28"/>
        </w:rPr>
        <w:t>學年上學期全校教師教學評鑑學生滿意度平均值均達「滿意」以上</w:t>
      </w:r>
      <w:r w:rsidRPr="00835B82">
        <w:rPr>
          <w:rFonts w:hAnsi="標楷體" w:hint="eastAsia"/>
          <w:szCs w:val="28"/>
        </w:rPr>
        <w:t>。</w:t>
      </w:r>
    </w:p>
    <w:p w14:paraId="6FBC3137" w14:textId="77777777" w:rsidR="00C65FC4" w:rsidRPr="00835B82" w:rsidRDefault="00C65FC4" w:rsidP="00623E06">
      <w:pPr>
        <w:tabs>
          <w:tab w:val="left" w:pos="709"/>
        </w:tabs>
        <w:overflowPunct w:val="0"/>
        <w:spacing w:line="330" w:lineRule="exact"/>
        <w:ind w:leftChars="152" w:left="1266" w:hangingChars="300" w:hanging="840"/>
        <w:rPr>
          <w:rFonts w:hAnsi="標楷體"/>
          <w:szCs w:val="28"/>
        </w:rPr>
      </w:pPr>
    </w:p>
    <w:p w14:paraId="1CC4BDD4" w14:textId="73E70AE7" w:rsidR="002C7598" w:rsidRPr="00835B82" w:rsidRDefault="002C7598" w:rsidP="00623E06">
      <w:pPr>
        <w:pStyle w:val="afd"/>
        <w:adjustRightInd w:val="0"/>
        <w:snapToGrid w:val="0"/>
        <w:spacing w:line="330" w:lineRule="exact"/>
        <w:jc w:val="both"/>
        <w:rPr>
          <w:rFonts w:ascii="微軟正黑體" w:eastAsia="微軟正黑體" w:hAnsi="微軟正黑體" w:cs="?????(P)"/>
          <w:b/>
          <w:bCs/>
          <w:kern w:val="0"/>
          <w:sz w:val="30"/>
          <w:szCs w:val="30"/>
          <w:lang w:val="en-US" w:eastAsia="zh-TW"/>
        </w:rPr>
      </w:pPr>
      <w:r w:rsidRPr="00835B82">
        <w:rPr>
          <w:rFonts w:ascii="微軟正黑體" w:eastAsia="微軟正黑體" w:hAnsi="微軟正黑體" w:cs="?????(P)"/>
          <w:b/>
          <w:bCs/>
          <w:kern w:val="0"/>
          <w:sz w:val="30"/>
          <w:szCs w:val="30"/>
          <w:lang w:val="en-US" w:eastAsia="zh-TW"/>
        </w:rPr>
        <w:t>十、</w:t>
      </w:r>
      <w:r w:rsidRPr="00835B82">
        <w:rPr>
          <w:rFonts w:ascii="微軟正黑體" w:eastAsia="微軟正黑體" w:hAnsi="微軟正黑體" w:cs="?????(P)" w:hint="eastAsia"/>
          <w:b/>
          <w:bCs/>
          <w:kern w:val="0"/>
          <w:sz w:val="30"/>
          <w:szCs w:val="30"/>
          <w:lang w:val="en-US" w:eastAsia="zh-TW"/>
        </w:rPr>
        <w:t>超高齡社會因應作為</w:t>
      </w:r>
    </w:p>
    <w:p w14:paraId="4CB6CD78" w14:textId="3B266C9D" w:rsidR="00C96C14" w:rsidRPr="00835B82" w:rsidRDefault="00D0187C" w:rsidP="00623E06">
      <w:pPr>
        <w:pStyle w:val="afd"/>
        <w:spacing w:line="330" w:lineRule="exact"/>
        <w:ind w:leftChars="51" w:left="566" w:hangingChars="151" w:hanging="423"/>
        <w:rPr>
          <w:rFonts w:hAnsi="標楷體"/>
          <w:bCs/>
          <w:sz w:val="28"/>
          <w:szCs w:val="28"/>
        </w:rPr>
      </w:pPr>
      <w:r w:rsidRPr="00835B82">
        <w:rPr>
          <w:rFonts w:hAnsi="標楷體" w:hint="eastAsia"/>
          <w:bCs/>
          <w:sz w:val="28"/>
          <w:szCs w:val="28"/>
        </w:rPr>
        <w:t xml:space="preserve">   </w:t>
      </w:r>
      <w:proofErr w:type="spellStart"/>
      <w:r w:rsidR="00C96C14" w:rsidRPr="00835B82">
        <w:rPr>
          <w:rFonts w:hAnsi="標楷體" w:hint="eastAsia"/>
          <w:bCs/>
          <w:sz w:val="28"/>
          <w:szCs w:val="28"/>
        </w:rPr>
        <w:t>因</w:t>
      </w:r>
      <w:r w:rsidR="00C96C14" w:rsidRPr="00835B82">
        <w:rPr>
          <w:rFonts w:hAnsi="標楷體"/>
          <w:bCs/>
          <w:sz w:val="28"/>
          <w:szCs w:val="28"/>
        </w:rPr>
        <w:t>應超高齡社會來臨，</w:t>
      </w:r>
      <w:r w:rsidR="00C96C14" w:rsidRPr="00835B82">
        <w:rPr>
          <w:rFonts w:hAnsi="標楷體" w:hint="eastAsia"/>
          <w:bCs/>
          <w:sz w:val="28"/>
          <w:szCs w:val="28"/>
        </w:rPr>
        <w:t>成立「健康管理與促進學系</w:t>
      </w:r>
      <w:proofErr w:type="spellEnd"/>
      <w:r w:rsidR="00C96C14" w:rsidRPr="00835B82">
        <w:rPr>
          <w:rFonts w:hAnsi="標楷體" w:hint="eastAsia"/>
          <w:bCs/>
          <w:sz w:val="28"/>
          <w:szCs w:val="28"/>
        </w:rPr>
        <w:t>」、</w:t>
      </w:r>
      <w:proofErr w:type="spellStart"/>
      <w:r w:rsidR="00C96C14" w:rsidRPr="00835B82">
        <w:rPr>
          <w:rFonts w:hAnsi="標楷體" w:hint="eastAsia"/>
          <w:bCs/>
          <w:sz w:val="28"/>
          <w:szCs w:val="28"/>
        </w:rPr>
        <w:t>參與</w:t>
      </w:r>
      <w:r w:rsidR="00C96C14" w:rsidRPr="00835B82">
        <w:rPr>
          <w:rFonts w:ascii="標楷體" w:hAnsi="標楷體"/>
          <w:sz w:val="28"/>
          <w:szCs w:val="28"/>
        </w:rPr>
        <w:t>教育部「第三人生大學試辦計畫</w:t>
      </w:r>
      <w:proofErr w:type="spellEnd"/>
      <w:r w:rsidR="00C96C14" w:rsidRPr="00835B82">
        <w:rPr>
          <w:rFonts w:ascii="標楷體" w:hAnsi="標楷體"/>
          <w:sz w:val="28"/>
          <w:szCs w:val="28"/>
        </w:rPr>
        <w:t>」</w:t>
      </w:r>
    </w:p>
    <w:p w14:paraId="1BF54B97" w14:textId="2A35615A" w:rsidR="00C96C14" w:rsidRPr="00835B82" w:rsidRDefault="00C96C14" w:rsidP="00623E06">
      <w:pPr>
        <w:tabs>
          <w:tab w:val="left" w:pos="709"/>
        </w:tabs>
        <w:overflowPunct w:val="0"/>
        <w:spacing w:line="330" w:lineRule="exact"/>
        <w:ind w:leftChars="152" w:left="1266" w:hangingChars="300" w:hanging="840"/>
        <w:rPr>
          <w:rFonts w:hAnsi="標楷體"/>
          <w:bCs/>
          <w:szCs w:val="28"/>
        </w:rPr>
      </w:pPr>
      <w:r w:rsidRPr="00835B82">
        <w:rPr>
          <w:rFonts w:hAnsi="標楷體" w:hint="eastAsia"/>
          <w:szCs w:val="28"/>
        </w:rPr>
        <w:t>（一）</w:t>
      </w:r>
      <w:r w:rsidRPr="00835B82">
        <w:rPr>
          <w:rFonts w:hAnsi="標楷體" w:hint="eastAsia"/>
          <w:bCs/>
          <w:szCs w:val="28"/>
        </w:rPr>
        <w:t>為推廣終身學習，並因應時代變遷之需求，市立空大獲教育部同意增設「健康管理與促進學系」, 該系於112-1學期開始招生，</w:t>
      </w:r>
      <w:r w:rsidRPr="00835B82">
        <w:rPr>
          <w:rFonts w:hAnsi="標楷體" w:hint="eastAsia"/>
          <w:bCs/>
          <w:szCs w:val="28"/>
        </w:rPr>
        <w:lastRenderedPageBreak/>
        <w:t>因課程符應社會需求，招生成效良好，未來將規劃更多健康管理、預防養生、健康生活促進等系列課程,以提升大眾健康生活品質之素養、培育具健康知能與涵養專業人才，</w:t>
      </w:r>
      <w:r w:rsidRPr="00835B82">
        <w:rPr>
          <w:rFonts w:hAnsi="標楷體"/>
          <w:bCs/>
          <w:szCs w:val="28"/>
        </w:rPr>
        <w:t>期待</w:t>
      </w:r>
      <w:r w:rsidRPr="00835B82">
        <w:rPr>
          <w:rFonts w:hAnsi="標楷體" w:hint="eastAsia"/>
          <w:bCs/>
          <w:szCs w:val="28"/>
        </w:rPr>
        <w:t>運</w:t>
      </w:r>
      <w:r w:rsidRPr="00835B82">
        <w:rPr>
          <w:rFonts w:hAnsi="標楷體"/>
          <w:bCs/>
          <w:szCs w:val="28"/>
        </w:rPr>
        <w:t>用健康知能的提升，</w:t>
      </w:r>
      <w:r w:rsidRPr="00835B82">
        <w:rPr>
          <w:rFonts w:hAnsi="標楷體" w:hint="eastAsia"/>
          <w:bCs/>
          <w:szCs w:val="28"/>
        </w:rPr>
        <w:t>達成</w:t>
      </w:r>
      <w:r w:rsidRPr="00835B82">
        <w:rPr>
          <w:rFonts w:hAnsi="標楷體"/>
          <w:bCs/>
          <w:szCs w:val="28"/>
        </w:rPr>
        <w:t>以長健</w:t>
      </w:r>
      <w:r w:rsidRPr="00835B82">
        <w:rPr>
          <w:rFonts w:hAnsi="標楷體" w:hint="eastAsia"/>
          <w:bCs/>
          <w:szCs w:val="28"/>
        </w:rPr>
        <w:t>取</w:t>
      </w:r>
      <w:r w:rsidRPr="00835B82">
        <w:rPr>
          <w:rFonts w:hAnsi="標楷體"/>
          <w:bCs/>
          <w:szCs w:val="28"/>
        </w:rPr>
        <w:t>代</w:t>
      </w:r>
      <w:r w:rsidRPr="00835B82">
        <w:rPr>
          <w:rFonts w:hAnsi="標楷體" w:hint="eastAsia"/>
          <w:bCs/>
          <w:szCs w:val="28"/>
        </w:rPr>
        <w:t>長</w:t>
      </w:r>
      <w:r w:rsidRPr="00835B82">
        <w:rPr>
          <w:rFonts w:hAnsi="標楷體"/>
          <w:bCs/>
          <w:szCs w:val="28"/>
        </w:rPr>
        <w:t>照</w:t>
      </w:r>
      <w:r w:rsidRPr="00835B82">
        <w:rPr>
          <w:rFonts w:hAnsi="標楷體" w:hint="eastAsia"/>
          <w:bCs/>
          <w:szCs w:val="28"/>
        </w:rPr>
        <w:t>的目</w:t>
      </w:r>
      <w:r w:rsidRPr="00835B82">
        <w:rPr>
          <w:rFonts w:hAnsi="標楷體"/>
          <w:bCs/>
          <w:szCs w:val="28"/>
        </w:rPr>
        <w:t>標。</w:t>
      </w:r>
    </w:p>
    <w:p w14:paraId="1CD1624A" w14:textId="5162B659" w:rsidR="002C7598" w:rsidRPr="00835B82" w:rsidRDefault="00C96C14" w:rsidP="00623E06">
      <w:pPr>
        <w:tabs>
          <w:tab w:val="left" w:pos="709"/>
        </w:tabs>
        <w:overflowPunct w:val="0"/>
        <w:spacing w:line="320" w:lineRule="exact"/>
        <w:ind w:leftChars="152" w:left="1266" w:hangingChars="300" w:hanging="840"/>
        <w:rPr>
          <w:rFonts w:ascii="微軟正黑體" w:eastAsia="微軟正黑體" w:hAnsi="微軟正黑體" w:cs="?????(P)"/>
          <w:b/>
          <w:bCs/>
          <w:kern w:val="0"/>
          <w:sz w:val="30"/>
          <w:szCs w:val="30"/>
        </w:rPr>
      </w:pPr>
      <w:r w:rsidRPr="00835B82">
        <w:rPr>
          <w:rFonts w:hAnsi="標楷體" w:hint="eastAsia"/>
          <w:szCs w:val="28"/>
        </w:rPr>
        <w:t>（二）</w:t>
      </w:r>
      <w:r w:rsidR="00C0317C" w:rsidRPr="00835B82">
        <w:t>為落實社會教育責任，積極響應教育部「第三人生大學試辦計畫」，市立空中大學自114年起參與相關規劃與推動，並於同年1月6日出席記者會、12月2日參加草案研商會議，展現</w:t>
      </w:r>
      <w:r w:rsidR="006F7B28">
        <w:t>市立空大</w:t>
      </w:r>
      <w:r w:rsidR="00C0317C" w:rsidRPr="00835B82">
        <w:t>對高齡教育的重視與行動力。該計畫以55歲以上世代為對象，規劃涵蓋全人健康、生涯轉型與社會連結三大專業知能課程，透過跨領域學習提升中高齡者生活品質與社會參與度，翻轉社會對高齡族群的刻板印象，並促進其再度發揮人力資源價值。教育部已於114年5月19日核定補助市立空大3項方案（共計4個班級），</w:t>
      </w:r>
      <w:r w:rsidR="006F7B28">
        <w:t>市立空大</w:t>
      </w:r>
      <w:r w:rsidR="00C0317C" w:rsidRPr="00835B82">
        <w:t>將持續積極推動招生與課程發展，成為第三人生學習的重要基地。</w:t>
      </w:r>
    </w:p>
    <w:sectPr w:rsidR="002C7598" w:rsidRPr="00835B82" w:rsidSect="00776067">
      <w:footerReference w:type="even" r:id="rId10"/>
      <w:footerReference w:type="default" r:id="rId11"/>
      <w:pgSz w:w="11906" w:h="16838" w:code="9"/>
      <w:pgMar w:top="1418" w:right="1418" w:bottom="1418" w:left="1418" w:header="851" w:footer="510" w:gutter="0"/>
      <w:pgNumType w:start="395"/>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14B1" w14:textId="77777777" w:rsidR="00CC71C1" w:rsidRDefault="00CC71C1">
      <w:r>
        <w:separator/>
      </w:r>
    </w:p>
  </w:endnote>
  <w:endnote w:type="continuationSeparator" w:id="0">
    <w:p w14:paraId="6D95FF83" w14:textId="77777777" w:rsidR="00CC71C1" w:rsidRDefault="00CC7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黑體">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微軟正黑體">
    <w:panose1 w:val="020B0604030504040204"/>
    <w:charset w:val="88"/>
    <w:family w:val="swiss"/>
    <w:pitch w:val="variable"/>
    <w:sig w:usb0="000002A7" w:usb1="28CF4400" w:usb2="00000016" w:usb3="00000000" w:csb0="00100009" w:csb1="00000000"/>
  </w:font>
  <w:font w:name="?????(P)">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DF37" w14:textId="77777777" w:rsidR="00685AA3" w:rsidRDefault="00685AA3" w:rsidP="009D512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18D0876" w14:textId="77777777" w:rsidR="00685AA3" w:rsidRDefault="00685AA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4E8C" w14:textId="77777777" w:rsidR="0030479B" w:rsidRPr="00841F49" w:rsidRDefault="0030479B">
    <w:pPr>
      <w:pStyle w:val="ae"/>
      <w:jc w:val="center"/>
      <w:rPr>
        <w:rFonts w:ascii="Times New Roman"/>
      </w:rPr>
    </w:pPr>
    <w:r w:rsidRPr="00841F49">
      <w:rPr>
        <w:rFonts w:ascii="Times New Roman"/>
      </w:rPr>
      <w:fldChar w:fldCharType="begin"/>
    </w:r>
    <w:r w:rsidRPr="00841F49">
      <w:rPr>
        <w:rFonts w:ascii="Times New Roman"/>
      </w:rPr>
      <w:instrText>PAGE   \* MERGEFORMAT</w:instrText>
    </w:r>
    <w:r w:rsidRPr="00841F49">
      <w:rPr>
        <w:rFonts w:ascii="Times New Roman"/>
      </w:rPr>
      <w:fldChar w:fldCharType="separate"/>
    </w:r>
    <w:r w:rsidR="006F7B28" w:rsidRPr="00841F49">
      <w:rPr>
        <w:rFonts w:ascii="Times New Roman"/>
        <w:noProof/>
        <w:lang w:val="zh-TW" w:eastAsia="zh-TW"/>
      </w:rPr>
      <w:t>39</w:t>
    </w:r>
    <w:r w:rsidR="006F7B28" w:rsidRPr="00841F49">
      <w:rPr>
        <w:rFonts w:ascii="Times New Roman"/>
        <w:noProof/>
        <w:lang w:val="zh-TW" w:eastAsia="zh-TW"/>
      </w:rPr>
      <w:t>6</w:t>
    </w:r>
    <w:r w:rsidRPr="00841F49">
      <w:rPr>
        <w:rFonts w:ascii="Times New Roman"/>
      </w:rPr>
      <w:fldChar w:fldCharType="end"/>
    </w:r>
  </w:p>
  <w:p w14:paraId="25F01007" w14:textId="77777777" w:rsidR="00685AA3" w:rsidRDefault="00685AA3" w:rsidP="009D5121">
    <w:pPr>
      <w:pStyle w:val="ae"/>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51C1" w14:textId="77777777" w:rsidR="00CC71C1" w:rsidRDefault="00CC71C1">
      <w:r>
        <w:separator/>
      </w:r>
    </w:p>
  </w:footnote>
  <w:footnote w:type="continuationSeparator" w:id="0">
    <w:p w14:paraId="07A60FF0" w14:textId="77777777" w:rsidR="00CC71C1" w:rsidRDefault="00CC7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FC7"/>
    <w:multiLevelType w:val="hybridMultilevel"/>
    <w:tmpl w:val="E244C66A"/>
    <w:lvl w:ilvl="0" w:tplc="0409000F">
      <w:start w:val="1"/>
      <w:numFmt w:val="decimal"/>
      <w:lvlText w:val="%1."/>
      <w:lvlJc w:val="left"/>
      <w:pPr>
        <w:ind w:left="1331"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 w15:restartNumberingAfterBreak="0">
    <w:nsid w:val="050A03DA"/>
    <w:multiLevelType w:val="hybridMultilevel"/>
    <w:tmpl w:val="DC1CA0E0"/>
    <w:lvl w:ilvl="0" w:tplc="0409000F">
      <w:start w:val="1"/>
      <w:numFmt w:val="decimal"/>
      <w:lvlText w:val="%1."/>
      <w:lvlJc w:val="left"/>
      <w:pPr>
        <w:ind w:left="1515" w:hanging="480"/>
      </w:pPr>
      <w:rPr>
        <w:rFonts w:cs="Times New Roman"/>
      </w:rPr>
    </w:lvl>
    <w:lvl w:ilvl="1" w:tplc="04090019" w:tentative="1">
      <w:start w:val="1"/>
      <w:numFmt w:val="ideographTraditional"/>
      <w:lvlText w:val="%2、"/>
      <w:lvlJc w:val="left"/>
      <w:pPr>
        <w:ind w:left="1995" w:hanging="480"/>
      </w:pPr>
      <w:rPr>
        <w:rFonts w:cs="Times New Roman"/>
      </w:rPr>
    </w:lvl>
    <w:lvl w:ilvl="2" w:tplc="0409001B" w:tentative="1">
      <w:start w:val="1"/>
      <w:numFmt w:val="lowerRoman"/>
      <w:lvlText w:val="%3."/>
      <w:lvlJc w:val="right"/>
      <w:pPr>
        <w:ind w:left="2475" w:hanging="480"/>
      </w:pPr>
      <w:rPr>
        <w:rFonts w:cs="Times New Roman"/>
      </w:rPr>
    </w:lvl>
    <w:lvl w:ilvl="3" w:tplc="0409000F" w:tentative="1">
      <w:start w:val="1"/>
      <w:numFmt w:val="decimal"/>
      <w:lvlText w:val="%4."/>
      <w:lvlJc w:val="left"/>
      <w:pPr>
        <w:ind w:left="2955" w:hanging="480"/>
      </w:pPr>
      <w:rPr>
        <w:rFonts w:cs="Times New Roman"/>
      </w:rPr>
    </w:lvl>
    <w:lvl w:ilvl="4" w:tplc="04090019" w:tentative="1">
      <w:start w:val="1"/>
      <w:numFmt w:val="ideographTraditional"/>
      <w:lvlText w:val="%5、"/>
      <w:lvlJc w:val="left"/>
      <w:pPr>
        <w:ind w:left="3435" w:hanging="480"/>
      </w:pPr>
      <w:rPr>
        <w:rFonts w:cs="Times New Roman"/>
      </w:rPr>
    </w:lvl>
    <w:lvl w:ilvl="5" w:tplc="0409001B" w:tentative="1">
      <w:start w:val="1"/>
      <w:numFmt w:val="lowerRoman"/>
      <w:lvlText w:val="%6."/>
      <w:lvlJc w:val="right"/>
      <w:pPr>
        <w:ind w:left="3915" w:hanging="480"/>
      </w:pPr>
      <w:rPr>
        <w:rFonts w:cs="Times New Roman"/>
      </w:rPr>
    </w:lvl>
    <w:lvl w:ilvl="6" w:tplc="0409000F" w:tentative="1">
      <w:start w:val="1"/>
      <w:numFmt w:val="decimal"/>
      <w:lvlText w:val="%7."/>
      <w:lvlJc w:val="left"/>
      <w:pPr>
        <w:ind w:left="4395" w:hanging="480"/>
      </w:pPr>
      <w:rPr>
        <w:rFonts w:cs="Times New Roman"/>
      </w:rPr>
    </w:lvl>
    <w:lvl w:ilvl="7" w:tplc="04090019" w:tentative="1">
      <w:start w:val="1"/>
      <w:numFmt w:val="ideographTraditional"/>
      <w:lvlText w:val="%8、"/>
      <w:lvlJc w:val="left"/>
      <w:pPr>
        <w:ind w:left="4875" w:hanging="480"/>
      </w:pPr>
      <w:rPr>
        <w:rFonts w:cs="Times New Roman"/>
      </w:rPr>
    </w:lvl>
    <w:lvl w:ilvl="8" w:tplc="0409001B" w:tentative="1">
      <w:start w:val="1"/>
      <w:numFmt w:val="lowerRoman"/>
      <w:lvlText w:val="%9."/>
      <w:lvlJc w:val="right"/>
      <w:pPr>
        <w:ind w:left="5355" w:hanging="480"/>
      </w:pPr>
      <w:rPr>
        <w:rFonts w:cs="Times New Roman"/>
      </w:rPr>
    </w:lvl>
  </w:abstractNum>
  <w:abstractNum w:abstractNumId="2" w15:restartNumberingAfterBreak="0">
    <w:nsid w:val="06A17B16"/>
    <w:multiLevelType w:val="hybridMultilevel"/>
    <w:tmpl w:val="E1727E24"/>
    <w:lvl w:ilvl="0" w:tplc="C31C9AB6">
      <w:start w:val="1"/>
      <w:numFmt w:val="decimal"/>
      <w:lvlText w:val="（%1）"/>
      <w:lvlJc w:val="left"/>
      <w:pPr>
        <w:ind w:left="1331" w:hanging="480"/>
      </w:pPr>
      <w:rPr>
        <w:rFonts w:cs="Times New Roman" w:hint="default"/>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 w15:restartNumberingAfterBreak="0">
    <w:nsid w:val="0ABF7B88"/>
    <w:multiLevelType w:val="hybridMultilevel"/>
    <w:tmpl w:val="3B5CA138"/>
    <w:lvl w:ilvl="0" w:tplc="D9448768">
      <w:start w:val="1"/>
      <w:numFmt w:val="taiwaneseCountingThousand"/>
      <w:lvlText w:val="(%1)"/>
      <w:lvlJc w:val="left"/>
      <w:pPr>
        <w:ind w:left="1048" w:hanging="480"/>
      </w:pPr>
      <w:rPr>
        <w:rFonts w:cs="Times New Roman" w:hint="default"/>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4" w15:restartNumberingAfterBreak="0">
    <w:nsid w:val="0E1B56F7"/>
    <w:multiLevelType w:val="hybridMultilevel"/>
    <w:tmpl w:val="B978A3A0"/>
    <w:lvl w:ilvl="0" w:tplc="78804386">
      <w:start w:val="1"/>
      <w:numFmt w:val="taiwaneseCountingThousand"/>
      <w:lvlText w:val="(%1)"/>
      <w:lvlJc w:val="left"/>
      <w:pPr>
        <w:ind w:left="960" w:hanging="48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0E8A0164"/>
    <w:multiLevelType w:val="hybridMultilevel"/>
    <w:tmpl w:val="5E845F1C"/>
    <w:lvl w:ilvl="0" w:tplc="020CD156">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0FB82DAD"/>
    <w:multiLevelType w:val="hybridMultilevel"/>
    <w:tmpl w:val="116E2168"/>
    <w:lvl w:ilvl="0" w:tplc="D6505D36">
      <w:start w:val="1"/>
      <w:numFmt w:val="bullet"/>
      <w:lvlText w:val=""/>
      <w:lvlJc w:val="left"/>
      <w:pPr>
        <w:tabs>
          <w:tab w:val="num" w:pos="720"/>
        </w:tabs>
        <w:ind w:left="720" w:hanging="360"/>
      </w:pPr>
      <w:rPr>
        <w:rFonts w:ascii="Wingdings" w:hAnsi="Wingdings" w:hint="default"/>
      </w:rPr>
    </w:lvl>
    <w:lvl w:ilvl="1" w:tplc="68E6D57C" w:tentative="1">
      <w:start w:val="1"/>
      <w:numFmt w:val="bullet"/>
      <w:lvlText w:val=""/>
      <w:lvlJc w:val="left"/>
      <w:pPr>
        <w:tabs>
          <w:tab w:val="num" w:pos="1440"/>
        </w:tabs>
        <w:ind w:left="1440" w:hanging="360"/>
      </w:pPr>
      <w:rPr>
        <w:rFonts w:ascii="Wingdings" w:hAnsi="Wingdings" w:hint="default"/>
      </w:rPr>
    </w:lvl>
    <w:lvl w:ilvl="2" w:tplc="892826AA" w:tentative="1">
      <w:start w:val="1"/>
      <w:numFmt w:val="bullet"/>
      <w:lvlText w:val=""/>
      <w:lvlJc w:val="left"/>
      <w:pPr>
        <w:tabs>
          <w:tab w:val="num" w:pos="2160"/>
        </w:tabs>
        <w:ind w:left="2160" w:hanging="360"/>
      </w:pPr>
      <w:rPr>
        <w:rFonts w:ascii="Wingdings" w:hAnsi="Wingdings" w:hint="default"/>
      </w:rPr>
    </w:lvl>
    <w:lvl w:ilvl="3" w:tplc="C106A012" w:tentative="1">
      <w:start w:val="1"/>
      <w:numFmt w:val="bullet"/>
      <w:lvlText w:val=""/>
      <w:lvlJc w:val="left"/>
      <w:pPr>
        <w:tabs>
          <w:tab w:val="num" w:pos="2880"/>
        </w:tabs>
        <w:ind w:left="2880" w:hanging="360"/>
      </w:pPr>
      <w:rPr>
        <w:rFonts w:ascii="Wingdings" w:hAnsi="Wingdings" w:hint="default"/>
      </w:rPr>
    </w:lvl>
    <w:lvl w:ilvl="4" w:tplc="4F20ECDE" w:tentative="1">
      <w:start w:val="1"/>
      <w:numFmt w:val="bullet"/>
      <w:lvlText w:val=""/>
      <w:lvlJc w:val="left"/>
      <w:pPr>
        <w:tabs>
          <w:tab w:val="num" w:pos="3600"/>
        </w:tabs>
        <w:ind w:left="3600" w:hanging="360"/>
      </w:pPr>
      <w:rPr>
        <w:rFonts w:ascii="Wingdings" w:hAnsi="Wingdings" w:hint="default"/>
      </w:rPr>
    </w:lvl>
    <w:lvl w:ilvl="5" w:tplc="9084982C" w:tentative="1">
      <w:start w:val="1"/>
      <w:numFmt w:val="bullet"/>
      <w:lvlText w:val=""/>
      <w:lvlJc w:val="left"/>
      <w:pPr>
        <w:tabs>
          <w:tab w:val="num" w:pos="4320"/>
        </w:tabs>
        <w:ind w:left="4320" w:hanging="360"/>
      </w:pPr>
      <w:rPr>
        <w:rFonts w:ascii="Wingdings" w:hAnsi="Wingdings" w:hint="default"/>
      </w:rPr>
    </w:lvl>
    <w:lvl w:ilvl="6" w:tplc="405C7BB2" w:tentative="1">
      <w:start w:val="1"/>
      <w:numFmt w:val="bullet"/>
      <w:lvlText w:val=""/>
      <w:lvlJc w:val="left"/>
      <w:pPr>
        <w:tabs>
          <w:tab w:val="num" w:pos="5040"/>
        </w:tabs>
        <w:ind w:left="5040" w:hanging="360"/>
      </w:pPr>
      <w:rPr>
        <w:rFonts w:ascii="Wingdings" w:hAnsi="Wingdings" w:hint="default"/>
      </w:rPr>
    </w:lvl>
    <w:lvl w:ilvl="7" w:tplc="C652E5EA" w:tentative="1">
      <w:start w:val="1"/>
      <w:numFmt w:val="bullet"/>
      <w:lvlText w:val=""/>
      <w:lvlJc w:val="left"/>
      <w:pPr>
        <w:tabs>
          <w:tab w:val="num" w:pos="5760"/>
        </w:tabs>
        <w:ind w:left="5760" w:hanging="360"/>
      </w:pPr>
      <w:rPr>
        <w:rFonts w:ascii="Wingdings" w:hAnsi="Wingdings" w:hint="default"/>
      </w:rPr>
    </w:lvl>
    <w:lvl w:ilvl="8" w:tplc="EC82BC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71D6C"/>
    <w:multiLevelType w:val="hybridMultilevel"/>
    <w:tmpl w:val="C1C09D5A"/>
    <w:lvl w:ilvl="0" w:tplc="78804386">
      <w:start w:val="1"/>
      <w:numFmt w:val="taiwaneseCountingThousand"/>
      <w:lvlText w:val="(%1)"/>
      <w:lvlJc w:val="left"/>
      <w:pPr>
        <w:ind w:left="1440" w:hanging="480"/>
      </w:pPr>
      <w:rPr>
        <w:rFonts w:hAnsi="標楷體"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15:restartNumberingAfterBreak="0">
    <w:nsid w:val="1649277D"/>
    <w:multiLevelType w:val="multilevel"/>
    <w:tmpl w:val="FDBCA7A8"/>
    <w:lvl w:ilvl="0">
      <w:start w:val="1"/>
      <w:numFmt w:val="taiwaneseCountingThousand"/>
      <w:lvlText w:val="%1、"/>
      <w:lvlJc w:val="left"/>
      <w:pPr>
        <w:ind w:left="360" w:hanging="360"/>
      </w:pPr>
      <w:rPr>
        <w:rFonts w:hint="eastAsia"/>
      </w:rPr>
    </w:lvl>
    <w:lvl w:ilvl="1">
      <w:start w:val="1"/>
      <w:numFmt w:val="taiwaneseCountingThousand"/>
      <w:lvlText w:val="(%2)"/>
      <w:lvlJc w:val="left"/>
      <w:pPr>
        <w:ind w:left="720" w:hanging="360"/>
      </w:pPr>
      <w:rPr>
        <w:rFonts w:hint="eastAsia"/>
      </w:rPr>
    </w:lvl>
    <w:lvl w:ilvl="2">
      <w:start w:val="1"/>
      <w:numFmt w:val="none"/>
      <w:lvlText w:val="%3"/>
      <w:lvlJc w:val="left"/>
      <w:pPr>
        <w:ind w:left="964" w:hanging="244"/>
      </w:pPr>
      <w:rPr>
        <w:rFonts w:hint="eastAsia"/>
      </w:rPr>
    </w:lvl>
    <w:lvl w:ilvl="3">
      <w:start w:val="1"/>
      <w:numFmt w:val="decimal"/>
      <w:lvlText w:val="%4."/>
      <w:lvlJc w:val="left"/>
      <w:pPr>
        <w:ind w:left="1353"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 w15:restartNumberingAfterBreak="0">
    <w:nsid w:val="173164A5"/>
    <w:multiLevelType w:val="hybridMultilevel"/>
    <w:tmpl w:val="B67A16BC"/>
    <w:lvl w:ilvl="0" w:tplc="78804386">
      <w:start w:val="1"/>
      <w:numFmt w:val="taiwaneseCountingThousand"/>
      <w:lvlText w:val="(%1)"/>
      <w:lvlJc w:val="left"/>
      <w:pPr>
        <w:ind w:left="1048" w:hanging="480"/>
      </w:pPr>
      <w:rPr>
        <w:rFonts w:hAnsi="標楷體" w:cs="Times New Roman" w:hint="default"/>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0" w15:restartNumberingAfterBreak="0">
    <w:nsid w:val="1BA77F0F"/>
    <w:multiLevelType w:val="multilevel"/>
    <w:tmpl w:val="2DD804A6"/>
    <w:lvl w:ilvl="0">
      <w:start w:val="1"/>
      <w:numFmt w:val="taiwaneseCountingThousand"/>
      <w:lvlText w:val="（%1）"/>
      <w:lvlJc w:val="left"/>
      <w:pPr>
        <w:ind w:left="360" w:hanging="360"/>
      </w:pPr>
      <w:rPr>
        <w:rFonts w:cs="Times New Roman" w:hint="eastAsia"/>
        <w:b w:val="0"/>
      </w:rPr>
    </w:lvl>
    <w:lvl w:ilvl="1">
      <w:start w:val="1"/>
      <w:numFmt w:val="taiwaneseCountingThousand"/>
      <w:lvlText w:val="(%2)"/>
      <w:lvlJc w:val="left"/>
      <w:pPr>
        <w:ind w:left="720" w:hanging="360"/>
      </w:pPr>
      <w:rPr>
        <w:rFonts w:cs="Times New Roman" w:hint="eastAsia"/>
      </w:rPr>
    </w:lvl>
    <w:lvl w:ilvl="2">
      <w:start w:val="1"/>
      <w:numFmt w:val="none"/>
      <w:lvlText w:val="%3"/>
      <w:lvlJc w:val="left"/>
      <w:pPr>
        <w:ind w:left="964" w:hanging="244"/>
      </w:pPr>
      <w:rPr>
        <w:rFonts w:cs="Times New Roman" w:hint="eastAsia"/>
      </w:rPr>
    </w:lvl>
    <w:lvl w:ilvl="3">
      <w:start w:val="1"/>
      <w:numFmt w:val="decimal"/>
      <w:lvlText w:val="%4."/>
      <w:lvlJc w:val="left"/>
      <w:pPr>
        <w:ind w:left="1440" w:hanging="360"/>
      </w:pPr>
      <w:rPr>
        <w:rFonts w:ascii="Arial" w:hAnsi="Arial" w:cs="Arial" w:hint="default"/>
      </w:rPr>
    </w:lvl>
    <w:lvl w:ilvl="4">
      <w:start w:val="1"/>
      <w:numFmt w:val="decimal"/>
      <w:lvlText w:val="(%5)"/>
      <w:lvlJc w:val="left"/>
      <w:pPr>
        <w:ind w:left="1800" w:hanging="360"/>
      </w:pPr>
      <w:rPr>
        <w:rFonts w:cs="Times New Roman" w:hint="eastAsia"/>
      </w:rPr>
    </w:lvl>
    <w:lvl w:ilvl="5">
      <w:start w:val="1"/>
      <w:numFmt w:val="lowerLetter"/>
      <w:lvlText w:val="%6."/>
      <w:lvlJc w:val="left"/>
      <w:pPr>
        <w:ind w:left="2160" w:hanging="360"/>
      </w:pPr>
      <w:rPr>
        <w:rFonts w:cs="Times New Roman" w:hint="eastAsia"/>
      </w:rPr>
    </w:lvl>
    <w:lvl w:ilvl="6">
      <w:start w:val="1"/>
      <w:numFmt w:val="lowerRoman"/>
      <w:lvlText w:val="%7."/>
      <w:lvlJc w:val="left"/>
      <w:pPr>
        <w:ind w:left="2520" w:hanging="360"/>
      </w:pPr>
      <w:rPr>
        <w:rFonts w:cs="Times New Roman" w:hint="eastAsia"/>
      </w:rPr>
    </w:lvl>
    <w:lvl w:ilvl="7">
      <w:start w:val="1"/>
      <w:numFmt w:val="lowerLetter"/>
      <w:lvlText w:val="%8."/>
      <w:lvlJc w:val="left"/>
      <w:pPr>
        <w:ind w:left="2880" w:hanging="360"/>
      </w:pPr>
      <w:rPr>
        <w:rFonts w:cs="Times New Roman" w:hint="eastAsia"/>
      </w:rPr>
    </w:lvl>
    <w:lvl w:ilvl="8">
      <w:start w:val="1"/>
      <w:numFmt w:val="lowerRoman"/>
      <w:lvlText w:val="%9."/>
      <w:lvlJc w:val="left"/>
      <w:pPr>
        <w:ind w:left="3240" w:hanging="360"/>
      </w:pPr>
      <w:rPr>
        <w:rFonts w:cs="Times New Roman" w:hint="eastAsia"/>
      </w:rPr>
    </w:lvl>
  </w:abstractNum>
  <w:abstractNum w:abstractNumId="11" w15:restartNumberingAfterBreak="0">
    <w:nsid w:val="1D71386A"/>
    <w:multiLevelType w:val="hybridMultilevel"/>
    <w:tmpl w:val="8306DC60"/>
    <w:lvl w:ilvl="0" w:tplc="C31C9AB6">
      <w:start w:val="1"/>
      <w:numFmt w:val="decimal"/>
      <w:lvlText w:val="（%1）"/>
      <w:lvlJc w:val="left"/>
      <w:pPr>
        <w:ind w:left="1320" w:hanging="480"/>
      </w:pPr>
      <w:rPr>
        <w:rFonts w:cs="Times New Roman" w:hint="default"/>
      </w:rPr>
    </w:lvl>
    <w:lvl w:ilvl="1" w:tplc="E32C96C2">
      <w:start w:val="1"/>
      <w:numFmt w:val="decimal"/>
      <w:lvlText w:val="%2."/>
      <w:lvlJc w:val="left"/>
      <w:pPr>
        <w:ind w:left="1680" w:hanging="360"/>
      </w:pPr>
      <w:rPr>
        <w:rFonts w:cs="Times New Roman" w:hint="default"/>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12" w15:restartNumberingAfterBreak="0">
    <w:nsid w:val="1E706961"/>
    <w:multiLevelType w:val="hybridMultilevel"/>
    <w:tmpl w:val="582E3576"/>
    <w:lvl w:ilvl="0" w:tplc="04090015">
      <w:start w:val="1"/>
      <w:numFmt w:val="taiwaneseCountingThousand"/>
      <w:lvlText w:val="%1、"/>
      <w:lvlJc w:val="left"/>
      <w:pPr>
        <w:ind w:left="1048" w:hanging="480"/>
      </w:pPr>
      <w:rPr>
        <w:rFonts w:cs="Times New Roman" w:hint="default"/>
        <w:color w:val="auto"/>
      </w:rPr>
    </w:lvl>
    <w:lvl w:ilvl="1" w:tplc="23A03166">
      <w:start w:val="1"/>
      <w:numFmt w:val="decimal"/>
      <w:lvlText w:val="%2."/>
      <w:lvlJc w:val="left"/>
      <w:pPr>
        <w:ind w:left="870" w:hanging="39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37F7C5B"/>
    <w:multiLevelType w:val="hybridMultilevel"/>
    <w:tmpl w:val="D29E9360"/>
    <w:lvl w:ilvl="0" w:tplc="78804386">
      <w:start w:val="1"/>
      <w:numFmt w:val="taiwaneseCountingThousand"/>
      <w:lvlText w:val="(%1)"/>
      <w:lvlJc w:val="left"/>
      <w:pPr>
        <w:ind w:left="1048" w:hanging="480"/>
      </w:pPr>
      <w:rPr>
        <w:rFonts w:hAnsi="標楷體" w:cs="Times New Roman" w:hint="default"/>
        <w:color w:val="auto"/>
      </w:rPr>
    </w:lvl>
    <w:lvl w:ilvl="1" w:tplc="23A03166">
      <w:start w:val="1"/>
      <w:numFmt w:val="decimal"/>
      <w:lvlText w:val="%2."/>
      <w:lvlJc w:val="left"/>
      <w:pPr>
        <w:ind w:left="870" w:hanging="39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8237E70"/>
    <w:multiLevelType w:val="hybridMultilevel"/>
    <w:tmpl w:val="228CA366"/>
    <w:lvl w:ilvl="0" w:tplc="26D062B2">
      <w:start w:val="1"/>
      <w:numFmt w:val="decimal"/>
      <w:lvlText w:val="%1."/>
      <w:lvlJc w:val="left"/>
      <w:pPr>
        <w:ind w:left="1320" w:hanging="480"/>
      </w:pPr>
      <w:rPr>
        <w:rFonts w:cs="Times New Roman"/>
        <w:color w:val="000000"/>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15" w15:restartNumberingAfterBreak="0">
    <w:nsid w:val="28502F06"/>
    <w:multiLevelType w:val="hybridMultilevel"/>
    <w:tmpl w:val="E3106828"/>
    <w:lvl w:ilvl="0" w:tplc="78804386">
      <w:start w:val="1"/>
      <w:numFmt w:val="taiwaneseCountingThousand"/>
      <w:lvlText w:val="(%1)"/>
      <w:lvlJc w:val="left"/>
      <w:pPr>
        <w:ind w:left="960" w:hanging="48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2CB01205"/>
    <w:multiLevelType w:val="hybridMultilevel"/>
    <w:tmpl w:val="E76A8E46"/>
    <w:lvl w:ilvl="0" w:tplc="78804386">
      <w:start w:val="1"/>
      <w:numFmt w:val="taiwaneseCountingThousand"/>
      <w:lvlText w:val="(%1)"/>
      <w:lvlJc w:val="left"/>
      <w:pPr>
        <w:ind w:left="1528" w:hanging="480"/>
      </w:pPr>
      <w:rPr>
        <w:rFonts w:hAnsi="標楷體" w:cs="Times New Roman" w:hint="default"/>
      </w:rPr>
    </w:lvl>
    <w:lvl w:ilvl="1" w:tplc="04090019" w:tentative="1">
      <w:start w:val="1"/>
      <w:numFmt w:val="ideographTraditional"/>
      <w:lvlText w:val="%2、"/>
      <w:lvlJc w:val="left"/>
      <w:pPr>
        <w:ind w:left="2008" w:hanging="480"/>
      </w:pPr>
      <w:rPr>
        <w:rFonts w:cs="Times New Roman"/>
      </w:rPr>
    </w:lvl>
    <w:lvl w:ilvl="2" w:tplc="0409001B" w:tentative="1">
      <w:start w:val="1"/>
      <w:numFmt w:val="lowerRoman"/>
      <w:lvlText w:val="%3."/>
      <w:lvlJc w:val="right"/>
      <w:pPr>
        <w:ind w:left="2488" w:hanging="480"/>
      </w:pPr>
      <w:rPr>
        <w:rFonts w:cs="Times New Roman"/>
      </w:rPr>
    </w:lvl>
    <w:lvl w:ilvl="3" w:tplc="0409000F" w:tentative="1">
      <w:start w:val="1"/>
      <w:numFmt w:val="decimal"/>
      <w:lvlText w:val="%4."/>
      <w:lvlJc w:val="left"/>
      <w:pPr>
        <w:ind w:left="2968" w:hanging="480"/>
      </w:pPr>
      <w:rPr>
        <w:rFonts w:cs="Times New Roman"/>
      </w:rPr>
    </w:lvl>
    <w:lvl w:ilvl="4" w:tplc="04090019" w:tentative="1">
      <w:start w:val="1"/>
      <w:numFmt w:val="ideographTraditional"/>
      <w:lvlText w:val="%5、"/>
      <w:lvlJc w:val="left"/>
      <w:pPr>
        <w:ind w:left="3448" w:hanging="480"/>
      </w:pPr>
      <w:rPr>
        <w:rFonts w:cs="Times New Roman"/>
      </w:rPr>
    </w:lvl>
    <w:lvl w:ilvl="5" w:tplc="0409001B" w:tentative="1">
      <w:start w:val="1"/>
      <w:numFmt w:val="lowerRoman"/>
      <w:lvlText w:val="%6."/>
      <w:lvlJc w:val="right"/>
      <w:pPr>
        <w:ind w:left="3928" w:hanging="480"/>
      </w:pPr>
      <w:rPr>
        <w:rFonts w:cs="Times New Roman"/>
      </w:rPr>
    </w:lvl>
    <w:lvl w:ilvl="6" w:tplc="0409000F" w:tentative="1">
      <w:start w:val="1"/>
      <w:numFmt w:val="decimal"/>
      <w:lvlText w:val="%7."/>
      <w:lvlJc w:val="left"/>
      <w:pPr>
        <w:ind w:left="4408" w:hanging="480"/>
      </w:pPr>
      <w:rPr>
        <w:rFonts w:cs="Times New Roman"/>
      </w:rPr>
    </w:lvl>
    <w:lvl w:ilvl="7" w:tplc="04090019" w:tentative="1">
      <w:start w:val="1"/>
      <w:numFmt w:val="ideographTraditional"/>
      <w:lvlText w:val="%8、"/>
      <w:lvlJc w:val="left"/>
      <w:pPr>
        <w:ind w:left="4888" w:hanging="480"/>
      </w:pPr>
      <w:rPr>
        <w:rFonts w:cs="Times New Roman"/>
      </w:rPr>
    </w:lvl>
    <w:lvl w:ilvl="8" w:tplc="0409001B" w:tentative="1">
      <w:start w:val="1"/>
      <w:numFmt w:val="lowerRoman"/>
      <w:lvlText w:val="%9."/>
      <w:lvlJc w:val="right"/>
      <w:pPr>
        <w:ind w:left="5368" w:hanging="480"/>
      </w:pPr>
      <w:rPr>
        <w:rFonts w:cs="Times New Roman"/>
      </w:rPr>
    </w:lvl>
  </w:abstractNum>
  <w:abstractNum w:abstractNumId="17" w15:restartNumberingAfterBreak="0">
    <w:nsid w:val="2DED1854"/>
    <w:multiLevelType w:val="multilevel"/>
    <w:tmpl w:val="0580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95D52"/>
    <w:multiLevelType w:val="hybridMultilevel"/>
    <w:tmpl w:val="1A8236C8"/>
    <w:lvl w:ilvl="0" w:tplc="0409000F">
      <w:start w:val="1"/>
      <w:numFmt w:val="decimal"/>
      <w:lvlText w:val="%1."/>
      <w:lvlJc w:val="left"/>
      <w:pPr>
        <w:ind w:left="1515" w:hanging="480"/>
      </w:pPr>
      <w:rPr>
        <w:rFonts w:cs="Times New Roman"/>
      </w:rPr>
    </w:lvl>
    <w:lvl w:ilvl="1" w:tplc="04090019" w:tentative="1">
      <w:start w:val="1"/>
      <w:numFmt w:val="ideographTraditional"/>
      <w:lvlText w:val="%2、"/>
      <w:lvlJc w:val="left"/>
      <w:pPr>
        <w:ind w:left="1995" w:hanging="480"/>
      </w:pPr>
      <w:rPr>
        <w:rFonts w:cs="Times New Roman"/>
      </w:rPr>
    </w:lvl>
    <w:lvl w:ilvl="2" w:tplc="0409001B" w:tentative="1">
      <w:start w:val="1"/>
      <w:numFmt w:val="lowerRoman"/>
      <w:lvlText w:val="%3."/>
      <w:lvlJc w:val="right"/>
      <w:pPr>
        <w:ind w:left="2475" w:hanging="480"/>
      </w:pPr>
      <w:rPr>
        <w:rFonts w:cs="Times New Roman"/>
      </w:rPr>
    </w:lvl>
    <w:lvl w:ilvl="3" w:tplc="0409000F" w:tentative="1">
      <w:start w:val="1"/>
      <w:numFmt w:val="decimal"/>
      <w:lvlText w:val="%4."/>
      <w:lvlJc w:val="left"/>
      <w:pPr>
        <w:ind w:left="2955" w:hanging="480"/>
      </w:pPr>
      <w:rPr>
        <w:rFonts w:cs="Times New Roman"/>
      </w:rPr>
    </w:lvl>
    <w:lvl w:ilvl="4" w:tplc="04090019" w:tentative="1">
      <w:start w:val="1"/>
      <w:numFmt w:val="ideographTraditional"/>
      <w:lvlText w:val="%5、"/>
      <w:lvlJc w:val="left"/>
      <w:pPr>
        <w:ind w:left="3435" w:hanging="480"/>
      </w:pPr>
      <w:rPr>
        <w:rFonts w:cs="Times New Roman"/>
      </w:rPr>
    </w:lvl>
    <w:lvl w:ilvl="5" w:tplc="0409001B" w:tentative="1">
      <w:start w:val="1"/>
      <w:numFmt w:val="lowerRoman"/>
      <w:lvlText w:val="%6."/>
      <w:lvlJc w:val="right"/>
      <w:pPr>
        <w:ind w:left="3915" w:hanging="480"/>
      </w:pPr>
      <w:rPr>
        <w:rFonts w:cs="Times New Roman"/>
      </w:rPr>
    </w:lvl>
    <w:lvl w:ilvl="6" w:tplc="0409000F" w:tentative="1">
      <w:start w:val="1"/>
      <w:numFmt w:val="decimal"/>
      <w:lvlText w:val="%7."/>
      <w:lvlJc w:val="left"/>
      <w:pPr>
        <w:ind w:left="4395" w:hanging="480"/>
      </w:pPr>
      <w:rPr>
        <w:rFonts w:cs="Times New Roman"/>
      </w:rPr>
    </w:lvl>
    <w:lvl w:ilvl="7" w:tplc="04090019" w:tentative="1">
      <w:start w:val="1"/>
      <w:numFmt w:val="ideographTraditional"/>
      <w:lvlText w:val="%8、"/>
      <w:lvlJc w:val="left"/>
      <w:pPr>
        <w:ind w:left="4875" w:hanging="480"/>
      </w:pPr>
      <w:rPr>
        <w:rFonts w:cs="Times New Roman"/>
      </w:rPr>
    </w:lvl>
    <w:lvl w:ilvl="8" w:tplc="0409001B" w:tentative="1">
      <w:start w:val="1"/>
      <w:numFmt w:val="lowerRoman"/>
      <w:lvlText w:val="%9."/>
      <w:lvlJc w:val="right"/>
      <w:pPr>
        <w:ind w:left="5355" w:hanging="480"/>
      </w:pPr>
      <w:rPr>
        <w:rFonts w:cs="Times New Roman"/>
      </w:rPr>
    </w:lvl>
  </w:abstractNum>
  <w:abstractNum w:abstractNumId="19" w15:restartNumberingAfterBreak="0">
    <w:nsid w:val="35926F5A"/>
    <w:multiLevelType w:val="hybridMultilevel"/>
    <w:tmpl w:val="18BADE70"/>
    <w:lvl w:ilvl="0" w:tplc="0409000F">
      <w:start w:val="1"/>
      <w:numFmt w:val="decimal"/>
      <w:lvlText w:val="%1."/>
      <w:lvlJc w:val="left"/>
      <w:pPr>
        <w:ind w:left="1425" w:hanging="480"/>
      </w:pPr>
      <w:rPr>
        <w:rFonts w:cs="Times New Roman"/>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20" w15:restartNumberingAfterBreak="0">
    <w:nsid w:val="361B608D"/>
    <w:multiLevelType w:val="hybridMultilevel"/>
    <w:tmpl w:val="DE8414A2"/>
    <w:lvl w:ilvl="0" w:tplc="09B4C160">
      <w:start w:val="1"/>
      <w:numFmt w:val="decimal"/>
      <w:lvlText w:val="%1."/>
      <w:lvlJc w:val="left"/>
      <w:pPr>
        <w:ind w:left="1716" w:hanging="480"/>
      </w:pPr>
      <w:rPr>
        <w:rFonts w:cs="Times New Roman" w:hint="default"/>
      </w:rPr>
    </w:lvl>
    <w:lvl w:ilvl="1" w:tplc="04090019" w:tentative="1">
      <w:start w:val="1"/>
      <w:numFmt w:val="ideographTraditional"/>
      <w:lvlText w:val="%2、"/>
      <w:lvlJc w:val="left"/>
      <w:pPr>
        <w:ind w:left="2196" w:hanging="480"/>
      </w:pPr>
      <w:rPr>
        <w:rFonts w:cs="Times New Roman"/>
      </w:rPr>
    </w:lvl>
    <w:lvl w:ilvl="2" w:tplc="0409001B" w:tentative="1">
      <w:start w:val="1"/>
      <w:numFmt w:val="lowerRoman"/>
      <w:lvlText w:val="%3."/>
      <w:lvlJc w:val="right"/>
      <w:pPr>
        <w:ind w:left="2676" w:hanging="480"/>
      </w:pPr>
      <w:rPr>
        <w:rFonts w:cs="Times New Roman"/>
      </w:rPr>
    </w:lvl>
    <w:lvl w:ilvl="3" w:tplc="0409000F" w:tentative="1">
      <w:start w:val="1"/>
      <w:numFmt w:val="decimal"/>
      <w:lvlText w:val="%4."/>
      <w:lvlJc w:val="left"/>
      <w:pPr>
        <w:ind w:left="3156" w:hanging="480"/>
      </w:pPr>
      <w:rPr>
        <w:rFonts w:cs="Times New Roman"/>
      </w:rPr>
    </w:lvl>
    <w:lvl w:ilvl="4" w:tplc="04090019" w:tentative="1">
      <w:start w:val="1"/>
      <w:numFmt w:val="ideographTraditional"/>
      <w:lvlText w:val="%5、"/>
      <w:lvlJc w:val="left"/>
      <w:pPr>
        <w:ind w:left="3636" w:hanging="480"/>
      </w:pPr>
      <w:rPr>
        <w:rFonts w:cs="Times New Roman"/>
      </w:rPr>
    </w:lvl>
    <w:lvl w:ilvl="5" w:tplc="0409001B" w:tentative="1">
      <w:start w:val="1"/>
      <w:numFmt w:val="lowerRoman"/>
      <w:lvlText w:val="%6."/>
      <w:lvlJc w:val="right"/>
      <w:pPr>
        <w:ind w:left="4116" w:hanging="480"/>
      </w:pPr>
      <w:rPr>
        <w:rFonts w:cs="Times New Roman"/>
      </w:rPr>
    </w:lvl>
    <w:lvl w:ilvl="6" w:tplc="0409000F" w:tentative="1">
      <w:start w:val="1"/>
      <w:numFmt w:val="decimal"/>
      <w:lvlText w:val="%7."/>
      <w:lvlJc w:val="left"/>
      <w:pPr>
        <w:ind w:left="4596" w:hanging="480"/>
      </w:pPr>
      <w:rPr>
        <w:rFonts w:cs="Times New Roman"/>
      </w:rPr>
    </w:lvl>
    <w:lvl w:ilvl="7" w:tplc="04090019" w:tentative="1">
      <w:start w:val="1"/>
      <w:numFmt w:val="ideographTraditional"/>
      <w:lvlText w:val="%8、"/>
      <w:lvlJc w:val="left"/>
      <w:pPr>
        <w:ind w:left="5076" w:hanging="480"/>
      </w:pPr>
      <w:rPr>
        <w:rFonts w:cs="Times New Roman"/>
      </w:rPr>
    </w:lvl>
    <w:lvl w:ilvl="8" w:tplc="0409001B" w:tentative="1">
      <w:start w:val="1"/>
      <w:numFmt w:val="lowerRoman"/>
      <w:lvlText w:val="%9."/>
      <w:lvlJc w:val="right"/>
      <w:pPr>
        <w:ind w:left="5556" w:hanging="480"/>
      </w:pPr>
      <w:rPr>
        <w:rFonts w:cs="Times New Roman"/>
      </w:rPr>
    </w:lvl>
  </w:abstractNum>
  <w:abstractNum w:abstractNumId="21" w15:restartNumberingAfterBreak="0">
    <w:nsid w:val="3A0E7B0D"/>
    <w:multiLevelType w:val="hybridMultilevel"/>
    <w:tmpl w:val="A7DC4A9E"/>
    <w:lvl w:ilvl="0" w:tplc="47CE2CF2">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0F1ACB"/>
    <w:multiLevelType w:val="hybridMultilevel"/>
    <w:tmpl w:val="E3A2654A"/>
    <w:lvl w:ilvl="0" w:tplc="04090015">
      <w:start w:val="1"/>
      <w:numFmt w:val="taiwaneseCountingThousand"/>
      <w:lvlText w:val="%1、"/>
      <w:lvlJc w:val="left"/>
      <w:pPr>
        <w:ind w:left="1048" w:hanging="480"/>
      </w:pPr>
      <w:rPr>
        <w:rFonts w:cs="Times New Roman" w:hint="default"/>
        <w:color w:val="auto"/>
      </w:rPr>
    </w:lvl>
    <w:lvl w:ilvl="1" w:tplc="23A03166">
      <w:start w:val="1"/>
      <w:numFmt w:val="decimal"/>
      <w:lvlText w:val="%2."/>
      <w:lvlJc w:val="left"/>
      <w:pPr>
        <w:ind w:left="870" w:hanging="39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AB901D6"/>
    <w:multiLevelType w:val="hybridMultilevel"/>
    <w:tmpl w:val="49D2590C"/>
    <w:lvl w:ilvl="0" w:tplc="89CE0BA2">
      <w:start w:val="1"/>
      <w:numFmt w:val="bullet"/>
      <w:lvlText w:val=""/>
      <w:lvlJc w:val="left"/>
      <w:pPr>
        <w:tabs>
          <w:tab w:val="num" w:pos="720"/>
        </w:tabs>
        <w:ind w:left="720" w:hanging="360"/>
      </w:pPr>
      <w:rPr>
        <w:rFonts w:ascii="Wingdings" w:hAnsi="Wingdings" w:hint="default"/>
      </w:rPr>
    </w:lvl>
    <w:lvl w:ilvl="1" w:tplc="936E7B24" w:tentative="1">
      <w:start w:val="1"/>
      <w:numFmt w:val="bullet"/>
      <w:lvlText w:val=""/>
      <w:lvlJc w:val="left"/>
      <w:pPr>
        <w:tabs>
          <w:tab w:val="num" w:pos="1440"/>
        </w:tabs>
        <w:ind w:left="1440" w:hanging="360"/>
      </w:pPr>
      <w:rPr>
        <w:rFonts w:ascii="Wingdings" w:hAnsi="Wingdings" w:hint="default"/>
      </w:rPr>
    </w:lvl>
    <w:lvl w:ilvl="2" w:tplc="7D3C0218" w:tentative="1">
      <w:start w:val="1"/>
      <w:numFmt w:val="bullet"/>
      <w:lvlText w:val=""/>
      <w:lvlJc w:val="left"/>
      <w:pPr>
        <w:tabs>
          <w:tab w:val="num" w:pos="2160"/>
        </w:tabs>
        <w:ind w:left="2160" w:hanging="360"/>
      </w:pPr>
      <w:rPr>
        <w:rFonts w:ascii="Wingdings" w:hAnsi="Wingdings" w:hint="default"/>
      </w:rPr>
    </w:lvl>
    <w:lvl w:ilvl="3" w:tplc="B5761C34" w:tentative="1">
      <w:start w:val="1"/>
      <w:numFmt w:val="bullet"/>
      <w:lvlText w:val=""/>
      <w:lvlJc w:val="left"/>
      <w:pPr>
        <w:tabs>
          <w:tab w:val="num" w:pos="2880"/>
        </w:tabs>
        <w:ind w:left="2880" w:hanging="360"/>
      </w:pPr>
      <w:rPr>
        <w:rFonts w:ascii="Wingdings" w:hAnsi="Wingdings" w:hint="default"/>
      </w:rPr>
    </w:lvl>
    <w:lvl w:ilvl="4" w:tplc="790089D0" w:tentative="1">
      <w:start w:val="1"/>
      <w:numFmt w:val="bullet"/>
      <w:lvlText w:val=""/>
      <w:lvlJc w:val="left"/>
      <w:pPr>
        <w:tabs>
          <w:tab w:val="num" w:pos="3600"/>
        </w:tabs>
        <w:ind w:left="3600" w:hanging="360"/>
      </w:pPr>
      <w:rPr>
        <w:rFonts w:ascii="Wingdings" w:hAnsi="Wingdings" w:hint="default"/>
      </w:rPr>
    </w:lvl>
    <w:lvl w:ilvl="5" w:tplc="88628AF2" w:tentative="1">
      <w:start w:val="1"/>
      <w:numFmt w:val="bullet"/>
      <w:lvlText w:val=""/>
      <w:lvlJc w:val="left"/>
      <w:pPr>
        <w:tabs>
          <w:tab w:val="num" w:pos="4320"/>
        </w:tabs>
        <w:ind w:left="4320" w:hanging="360"/>
      </w:pPr>
      <w:rPr>
        <w:rFonts w:ascii="Wingdings" w:hAnsi="Wingdings" w:hint="default"/>
      </w:rPr>
    </w:lvl>
    <w:lvl w:ilvl="6" w:tplc="FACE6F5A" w:tentative="1">
      <w:start w:val="1"/>
      <w:numFmt w:val="bullet"/>
      <w:lvlText w:val=""/>
      <w:lvlJc w:val="left"/>
      <w:pPr>
        <w:tabs>
          <w:tab w:val="num" w:pos="5040"/>
        </w:tabs>
        <w:ind w:left="5040" w:hanging="360"/>
      </w:pPr>
      <w:rPr>
        <w:rFonts w:ascii="Wingdings" w:hAnsi="Wingdings" w:hint="default"/>
      </w:rPr>
    </w:lvl>
    <w:lvl w:ilvl="7" w:tplc="2F74BA50" w:tentative="1">
      <w:start w:val="1"/>
      <w:numFmt w:val="bullet"/>
      <w:lvlText w:val=""/>
      <w:lvlJc w:val="left"/>
      <w:pPr>
        <w:tabs>
          <w:tab w:val="num" w:pos="5760"/>
        </w:tabs>
        <w:ind w:left="5760" w:hanging="360"/>
      </w:pPr>
      <w:rPr>
        <w:rFonts w:ascii="Wingdings" w:hAnsi="Wingdings" w:hint="default"/>
      </w:rPr>
    </w:lvl>
    <w:lvl w:ilvl="8" w:tplc="3986206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924E6C"/>
    <w:multiLevelType w:val="hybridMultilevel"/>
    <w:tmpl w:val="CF50E22E"/>
    <w:lvl w:ilvl="0" w:tplc="9E1ACA5C">
      <w:start w:val="1"/>
      <w:numFmt w:val="taiwaneseCountingThousand"/>
      <w:lvlText w:val="(%1)"/>
      <w:lvlJc w:val="left"/>
      <w:pPr>
        <w:ind w:left="1048" w:hanging="480"/>
      </w:pPr>
      <w:rPr>
        <w:rFonts w:hAnsi="標楷體" w:cs="Times New Roman" w:hint="default"/>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25" w15:restartNumberingAfterBreak="0">
    <w:nsid w:val="42382FA4"/>
    <w:multiLevelType w:val="hybridMultilevel"/>
    <w:tmpl w:val="C9AC5CF0"/>
    <w:lvl w:ilvl="0" w:tplc="0409000F">
      <w:start w:val="1"/>
      <w:numFmt w:val="decimal"/>
      <w:lvlText w:val="%1."/>
      <w:lvlJc w:val="left"/>
      <w:pPr>
        <w:ind w:left="1331"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6" w15:restartNumberingAfterBreak="0">
    <w:nsid w:val="42E74FE4"/>
    <w:multiLevelType w:val="hybridMultilevel"/>
    <w:tmpl w:val="F2E00DE2"/>
    <w:lvl w:ilvl="0" w:tplc="E32C96C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20" w:hanging="480"/>
      </w:pPr>
      <w:rPr>
        <w:rFonts w:cs="Times New Roman"/>
      </w:rPr>
    </w:lvl>
    <w:lvl w:ilvl="2" w:tplc="0409001B" w:tentative="1">
      <w:start w:val="1"/>
      <w:numFmt w:val="lowerRoman"/>
      <w:lvlText w:val="%3."/>
      <w:lvlJc w:val="right"/>
      <w:pPr>
        <w:ind w:left="600" w:hanging="480"/>
      </w:pPr>
      <w:rPr>
        <w:rFonts w:cs="Times New Roman"/>
      </w:rPr>
    </w:lvl>
    <w:lvl w:ilvl="3" w:tplc="0409000F" w:tentative="1">
      <w:start w:val="1"/>
      <w:numFmt w:val="decimal"/>
      <w:lvlText w:val="%4."/>
      <w:lvlJc w:val="left"/>
      <w:pPr>
        <w:ind w:left="1080" w:hanging="480"/>
      </w:pPr>
      <w:rPr>
        <w:rFonts w:cs="Times New Roman"/>
      </w:rPr>
    </w:lvl>
    <w:lvl w:ilvl="4" w:tplc="04090019" w:tentative="1">
      <w:start w:val="1"/>
      <w:numFmt w:val="ideographTraditional"/>
      <w:lvlText w:val="%5、"/>
      <w:lvlJc w:val="left"/>
      <w:pPr>
        <w:ind w:left="1560" w:hanging="480"/>
      </w:pPr>
      <w:rPr>
        <w:rFonts w:cs="Times New Roman"/>
      </w:rPr>
    </w:lvl>
    <w:lvl w:ilvl="5" w:tplc="0409001B" w:tentative="1">
      <w:start w:val="1"/>
      <w:numFmt w:val="lowerRoman"/>
      <w:lvlText w:val="%6."/>
      <w:lvlJc w:val="right"/>
      <w:pPr>
        <w:ind w:left="2040" w:hanging="480"/>
      </w:pPr>
      <w:rPr>
        <w:rFonts w:cs="Times New Roman"/>
      </w:rPr>
    </w:lvl>
    <w:lvl w:ilvl="6" w:tplc="0409000F" w:tentative="1">
      <w:start w:val="1"/>
      <w:numFmt w:val="decimal"/>
      <w:lvlText w:val="%7."/>
      <w:lvlJc w:val="left"/>
      <w:pPr>
        <w:ind w:left="2520" w:hanging="480"/>
      </w:pPr>
      <w:rPr>
        <w:rFonts w:cs="Times New Roman"/>
      </w:rPr>
    </w:lvl>
    <w:lvl w:ilvl="7" w:tplc="04090019" w:tentative="1">
      <w:start w:val="1"/>
      <w:numFmt w:val="ideographTraditional"/>
      <w:lvlText w:val="%8、"/>
      <w:lvlJc w:val="left"/>
      <w:pPr>
        <w:ind w:left="3000" w:hanging="480"/>
      </w:pPr>
      <w:rPr>
        <w:rFonts w:cs="Times New Roman"/>
      </w:rPr>
    </w:lvl>
    <w:lvl w:ilvl="8" w:tplc="0409001B" w:tentative="1">
      <w:start w:val="1"/>
      <w:numFmt w:val="lowerRoman"/>
      <w:lvlText w:val="%9."/>
      <w:lvlJc w:val="right"/>
      <w:pPr>
        <w:ind w:left="3480" w:hanging="480"/>
      </w:pPr>
      <w:rPr>
        <w:rFonts w:cs="Times New Roman"/>
      </w:rPr>
    </w:lvl>
  </w:abstractNum>
  <w:abstractNum w:abstractNumId="27" w15:restartNumberingAfterBreak="0">
    <w:nsid w:val="4407148C"/>
    <w:multiLevelType w:val="hybridMultilevel"/>
    <w:tmpl w:val="81BCA5F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8" w15:restartNumberingAfterBreak="0">
    <w:nsid w:val="44B05938"/>
    <w:multiLevelType w:val="hybridMultilevel"/>
    <w:tmpl w:val="08C4A5BE"/>
    <w:lvl w:ilvl="0" w:tplc="09B4C160">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47222AB9"/>
    <w:multiLevelType w:val="hybridMultilevel"/>
    <w:tmpl w:val="A0C41C2E"/>
    <w:lvl w:ilvl="0" w:tplc="0409000F">
      <w:start w:val="1"/>
      <w:numFmt w:val="decimal"/>
      <w:lvlText w:val="%1."/>
      <w:lvlJc w:val="left"/>
      <w:pPr>
        <w:ind w:left="1320" w:hanging="480"/>
      </w:pPr>
      <w:rPr>
        <w:rFonts w:cs="Times New Roman"/>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30" w15:restartNumberingAfterBreak="0">
    <w:nsid w:val="4A0867E7"/>
    <w:multiLevelType w:val="hybridMultilevel"/>
    <w:tmpl w:val="3814CC6A"/>
    <w:lvl w:ilvl="0" w:tplc="D9448768">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4AA26241"/>
    <w:multiLevelType w:val="hybridMultilevel"/>
    <w:tmpl w:val="8A44D898"/>
    <w:lvl w:ilvl="0" w:tplc="D9448768">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32" w15:restartNumberingAfterBreak="0">
    <w:nsid w:val="4AA86498"/>
    <w:multiLevelType w:val="hybridMultilevel"/>
    <w:tmpl w:val="0EC61AAA"/>
    <w:lvl w:ilvl="0" w:tplc="70E8007C">
      <w:start w:val="1"/>
      <w:numFmt w:val="decimal"/>
      <w:lvlText w:val="%1."/>
      <w:lvlJc w:val="left"/>
      <w:pPr>
        <w:ind w:left="1320" w:hanging="480"/>
      </w:pPr>
      <w:rPr>
        <w:rFonts w:ascii="Arial" w:eastAsia="標楷體" w:hAnsi="Arial" w:cs="Arial" w:hint="default"/>
        <w:b w:val="0"/>
        <w:color w:val="FF0000"/>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33" w15:restartNumberingAfterBreak="0">
    <w:nsid w:val="58127B9E"/>
    <w:multiLevelType w:val="hybridMultilevel"/>
    <w:tmpl w:val="6C2AF16C"/>
    <w:lvl w:ilvl="0" w:tplc="78804386">
      <w:start w:val="1"/>
      <w:numFmt w:val="taiwaneseCountingThousand"/>
      <w:lvlText w:val="(%1)"/>
      <w:lvlJc w:val="left"/>
      <w:pPr>
        <w:ind w:left="760" w:hanging="480"/>
      </w:pPr>
      <w:rPr>
        <w:rFonts w:hAnsi="標楷體"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34" w15:restartNumberingAfterBreak="0">
    <w:nsid w:val="5824213A"/>
    <w:multiLevelType w:val="hybridMultilevel"/>
    <w:tmpl w:val="C96E3CA4"/>
    <w:lvl w:ilvl="0" w:tplc="78804386">
      <w:start w:val="1"/>
      <w:numFmt w:val="taiwaneseCountingThousand"/>
      <w:lvlText w:val="(%1)"/>
      <w:lvlJc w:val="left"/>
      <w:pPr>
        <w:ind w:left="1395" w:hanging="480"/>
      </w:pPr>
      <w:rPr>
        <w:rFonts w:hAnsi="標楷體" w:cs="Times New Roman" w:hint="default"/>
      </w:rPr>
    </w:lvl>
    <w:lvl w:ilvl="1" w:tplc="04090019" w:tentative="1">
      <w:start w:val="1"/>
      <w:numFmt w:val="ideographTraditional"/>
      <w:lvlText w:val="%2、"/>
      <w:lvlJc w:val="left"/>
      <w:pPr>
        <w:ind w:left="1875" w:hanging="480"/>
      </w:pPr>
      <w:rPr>
        <w:rFonts w:cs="Times New Roman"/>
      </w:rPr>
    </w:lvl>
    <w:lvl w:ilvl="2" w:tplc="0409001B" w:tentative="1">
      <w:start w:val="1"/>
      <w:numFmt w:val="lowerRoman"/>
      <w:lvlText w:val="%3."/>
      <w:lvlJc w:val="right"/>
      <w:pPr>
        <w:ind w:left="2355" w:hanging="480"/>
      </w:pPr>
      <w:rPr>
        <w:rFonts w:cs="Times New Roman"/>
      </w:rPr>
    </w:lvl>
    <w:lvl w:ilvl="3" w:tplc="0409000F" w:tentative="1">
      <w:start w:val="1"/>
      <w:numFmt w:val="decimal"/>
      <w:lvlText w:val="%4."/>
      <w:lvlJc w:val="left"/>
      <w:pPr>
        <w:ind w:left="2835" w:hanging="480"/>
      </w:pPr>
      <w:rPr>
        <w:rFonts w:cs="Times New Roman"/>
      </w:rPr>
    </w:lvl>
    <w:lvl w:ilvl="4" w:tplc="04090019" w:tentative="1">
      <w:start w:val="1"/>
      <w:numFmt w:val="ideographTraditional"/>
      <w:lvlText w:val="%5、"/>
      <w:lvlJc w:val="left"/>
      <w:pPr>
        <w:ind w:left="3315" w:hanging="480"/>
      </w:pPr>
      <w:rPr>
        <w:rFonts w:cs="Times New Roman"/>
      </w:rPr>
    </w:lvl>
    <w:lvl w:ilvl="5" w:tplc="0409001B" w:tentative="1">
      <w:start w:val="1"/>
      <w:numFmt w:val="lowerRoman"/>
      <w:lvlText w:val="%6."/>
      <w:lvlJc w:val="right"/>
      <w:pPr>
        <w:ind w:left="3795" w:hanging="480"/>
      </w:pPr>
      <w:rPr>
        <w:rFonts w:cs="Times New Roman"/>
      </w:rPr>
    </w:lvl>
    <w:lvl w:ilvl="6" w:tplc="0409000F" w:tentative="1">
      <w:start w:val="1"/>
      <w:numFmt w:val="decimal"/>
      <w:lvlText w:val="%7."/>
      <w:lvlJc w:val="left"/>
      <w:pPr>
        <w:ind w:left="4275" w:hanging="480"/>
      </w:pPr>
      <w:rPr>
        <w:rFonts w:cs="Times New Roman"/>
      </w:rPr>
    </w:lvl>
    <w:lvl w:ilvl="7" w:tplc="04090019" w:tentative="1">
      <w:start w:val="1"/>
      <w:numFmt w:val="ideographTraditional"/>
      <w:lvlText w:val="%8、"/>
      <w:lvlJc w:val="left"/>
      <w:pPr>
        <w:ind w:left="4755" w:hanging="480"/>
      </w:pPr>
      <w:rPr>
        <w:rFonts w:cs="Times New Roman"/>
      </w:rPr>
    </w:lvl>
    <w:lvl w:ilvl="8" w:tplc="0409001B" w:tentative="1">
      <w:start w:val="1"/>
      <w:numFmt w:val="lowerRoman"/>
      <w:lvlText w:val="%9."/>
      <w:lvlJc w:val="right"/>
      <w:pPr>
        <w:ind w:left="5235" w:hanging="480"/>
      </w:pPr>
      <w:rPr>
        <w:rFonts w:cs="Times New Roman"/>
      </w:rPr>
    </w:lvl>
  </w:abstractNum>
  <w:abstractNum w:abstractNumId="35" w15:restartNumberingAfterBreak="0">
    <w:nsid w:val="5C305B12"/>
    <w:multiLevelType w:val="hybridMultilevel"/>
    <w:tmpl w:val="3684B52A"/>
    <w:lvl w:ilvl="0" w:tplc="D9448768">
      <w:start w:val="1"/>
      <w:numFmt w:val="taiwaneseCountingThousand"/>
      <w:lvlText w:val="(%1)"/>
      <w:lvlJc w:val="left"/>
      <w:pPr>
        <w:ind w:left="760" w:hanging="48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36" w15:restartNumberingAfterBreak="0">
    <w:nsid w:val="5E547795"/>
    <w:multiLevelType w:val="hybridMultilevel"/>
    <w:tmpl w:val="19984826"/>
    <w:lvl w:ilvl="0" w:tplc="78804386">
      <w:start w:val="1"/>
      <w:numFmt w:val="taiwaneseCountingThousand"/>
      <w:lvlText w:val="(%1)"/>
      <w:lvlJc w:val="left"/>
      <w:pPr>
        <w:ind w:left="1048" w:hanging="480"/>
      </w:pPr>
      <w:rPr>
        <w:rFonts w:hAnsi="標楷體" w:cs="Times New Roman" w:hint="default"/>
        <w:color w:val="auto"/>
      </w:rPr>
    </w:lvl>
    <w:lvl w:ilvl="1" w:tplc="23A03166">
      <w:start w:val="1"/>
      <w:numFmt w:val="decimal"/>
      <w:lvlText w:val="%2."/>
      <w:lvlJc w:val="left"/>
      <w:pPr>
        <w:ind w:left="870" w:hanging="39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0295F95"/>
    <w:multiLevelType w:val="hybridMultilevel"/>
    <w:tmpl w:val="0672B52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38" w15:restartNumberingAfterBreak="0">
    <w:nsid w:val="61250F12"/>
    <w:multiLevelType w:val="hybridMultilevel"/>
    <w:tmpl w:val="BC303676"/>
    <w:lvl w:ilvl="0" w:tplc="0409000F">
      <w:start w:val="1"/>
      <w:numFmt w:val="decimal"/>
      <w:lvlText w:val="%1."/>
      <w:lvlJc w:val="left"/>
      <w:pPr>
        <w:ind w:left="1716" w:hanging="480"/>
      </w:pPr>
      <w:rPr>
        <w:rFonts w:cs="Times New Roman"/>
      </w:rPr>
    </w:lvl>
    <w:lvl w:ilvl="1" w:tplc="04090019" w:tentative="1">
      <w:start w:val="1"/>
      <w:numFmt w:val="ideographTraditional"/>
      <w:lvlText w:val="%2、"/>
      <w:lvlJc w:val="left"/>
      <w:pPr>
        <w:ind w:left="2196" w:hanging="480"/>
      </w:pPr>
      <w:rPr>
        <w:rFonts w:cs="Times New Roman"/>
      </w:rPr>
    </w:lvl>
    <w:lvl w:ilvl="2" w:tplc="0409001B" w:tentative="1">
      <w:start w:val="1"/>
      <w:numFmt w:val="lowerRoman"/>
      <w:lvlText w:val="%3."/>
      <w:lvlJc w:val="right"/>
      <w:pPr>
        <w:ind w:left="2676" w:hanging="480"/>
      </w:pPr>
      <w:rPr>
        <w:rFonts w:cs="Times New Roman"/>
      </w:rPr>
    </w:lvl>
    <w:lvl w:ilvl="3" w:tplc="0409000F" w:tentative="1">
      <w:start w:val="1"/>
      <w:numFmt w:val="decimal"/>
      <w:lvlText w:val="%4."/>
      <w:lvlJc w:val="left"/>
      <w:pPr>
        <w:ind w:left="3156" w:hanging="480"/>
      </w:pPr>
      <w:rPr>
        <w:rFonts w:cs="Times New Roman"/>
      </w:rPr>
    </w:lvl>
    <w:lvl w:ilvl="4" w:tplc="04090019" w:tentative="1">
      <w:start w:val="1"/>
      <w:numFmt w:val="ideographTraditional"/>
      <w:lvlText w:val="%5、"/>
      <w:lvlJc w:val="left"/>
      <w:pPr>
        <w:ind w:left="3636" w:hanging="480"/>
      </w:pPr>
      <w:rPr>
        <w:rFonts w:cs="Times New Roman"/>
      </w:rPr>
    </w:lvl>
    <w:lvl w:ilvl="5" w:tplc="0409001B" w:tentative="1">
      <w:start w:val="1"/>
      <w:numFmt w:val="lowerRoman"/>
      <w:lvlText w:val="%6."/>
      <w:lvlJc w:val="right"/>
      <w:pPr>
        <w:ind w:left="4116" w:hanging="480"/>
      </w:pPr>
      <w:rPr>
        <w:rFonts w:cs="Times New Roman"/>
      </w:rPr>
    </w:lvl>
    <w:lvl w:ilvl="6" w:tplc="0409000F" w:tentative="1">
      <w:start w:val="1"/>
      <w:numFmt w:val="decimal"/>
      <w:lvlText w:val="%7."/>
      <w:lvlJc w:val="left"/>
      <w:pPr>
        <w:ind w:left="4596" w:hanging="480"/>
      </w:pPr>
      <w:rPr>
        <w:rFonts w:cs="Times New Roman"/>
      </w:rPr>
    </w:lvl>
    <w:lvl w:ilvl="7" w:tplc="04090019" w:tentative="1">
      <w:start w:val="1"/>
      <w:numFmt w:val="ideographTraditional"/>
      <w:lvlText w:val="%8、"/>
      <w:lvlJc w:val="left"/>
      <w:pPr>
        <w:ind w:left="5076" w:hanging="480"/>
      </w:pPr>
      <w:rPr>
        <w:rFonts w:cs="Times New Roman"/>
      </w:rPr>
    </w:lvl>
    <w:lvl w:ilvl="8" w:tplc="0409001B" w:tentative="1">
      <w:start w:val="1"/>
      <w:numFmt w:val="lowerRoman"/>
      <w:lvlText w:val="%9."/>
      <w:lvlJc w:val="right"/>
      <w:pPr>
        <w:ind w:left="5556" w:hanging="480"/>
      </w:pPr>
      <w:rPr>
        <w:rFonts w:cs="Times New Roman"/>
      </w:rPr>
    </w:lvl>
  </w:abstractNum>
  <w:abstractNum w:abstractNumId="39" w15:restartNumberingAfterBreak="0">
    <w:nsid w:val="61A71FE7"/>
    <w:multiLevelType w:val="hybridMultilevel"/>
    <w:tmpl w:val="CDC460D4"/>
    <w:lvl w:ilvl="0" w:tplc="0409000F">
      <w:start w:val="1"/>
      <w:numFmt w:val="decimal"/>
      <w:lvlText w:val="%1."/>
      <w:lvlJc w:val="left"/>
      <w:pPr>
        <w:ind w:left="1515" w:hanging="480"/>
      </w:pPr>
      <w:rPr>
        <w:rFonts w:cs="Times New Roman"/>
      </w:rPr>
    </w:lvl>
    <w:lvl w:ilvl="1" w:tplc="04090019" w:tentative="1">
      <w:start w:val="1"/>
      <w:numFmt w:val="ideographTraditional"/>
      <w:lvlText w:val="%2、"/>
      <w:lvlJc w:val="left"/>
      <w:pPr>
        <w:ind w:left="1995" w:hanging="480"/>
      </w:pPr>
      <w:rPr>
        <w:rFonts w:cs="Times New Roman"/>
      </w:rPr>
    </w:lvl>
    <w:lvl w:ilvl="2" w:tplc="0409001B" w:tentative="1">
      <w:start w:val="1"/>
      <w:numFmt w:val="lowerRoman"/>
      <w:lvlText w:val="%3."/>
      <w:lvlJc w:val="right"/>
      <w:pPr>
        <w:ind w:left="2475" w:hanging="480"/>
      </w:pPr>
      <w:rPr>
        <w:rFonts w:cs="Times New Roman"/>
      </w:rPr>
    </w:lvl>
    <w:lvl w:ilvl="3" w:tplc="0409000F" w:tentative="1">
      <w:start w:val="1"/>
      <w:numFmt w:val="decimal"/>
      <w:lvlText w:val="%4."/>
      <w:lvlJc w:val="left"/>
      <w:pPr>
        <w:ind w:left="2955" w:hanging="480"/>
      </w:pPr>
      <w:rPr>
        <w:rFonts w:cs="Times New Roman"/>
      </w:rPr>
    </w:lvl>
    <w:lvl w:ilvl="4" w:tplc="04090019" w:tentative="1">
      <w:start w:val="1"/>
      <w:numFmt w:val="ideographTraditional"/>
      <w:lvlText w:val="%5、"/>
      <w:lvlJc w:val="left"/>
      <w:pPr>
        <w:ind w:left="3435" w:hanging="480"/>
      </w:pPr>
      <w:rPr>
        <w:rFonts w:cs="Times New Roman"/>
      </w:rPr>
    </w:lvl>
    <w:lvl w:ilvl="5" w:tplc="0409001B" w:tentative="1">
      <w:start w:val="1"/>
      <w:numFmt w:val="lowerRoman"/>
      <w:lvlText w:val="%6."/>
      <w:lvlJc w:val="right"/>
      <w:pPr>
        <w:ind w:left="3915" w:hanging="480"/>
      </w:pPr>
      <w:rPr>
        <w:rFonts w:cs="Times New Roman"/>
      </w:rPr>
    </w:lvl>
    <w:lvl w:ilvl="6" w:tplc="0409000F" w:tentative="1">
      <w:start w:val="1"/>
      <w:numFmt w:val="decimal"/>
      <w:lvlText w:val="%7."/>
      <w:lvlJc w:val="left"/>
      <w:pPr>
        <w:ind w:left="4395" w:hanging="480"/>
      </w:pPr>
      <w:rPr>
        <w:rFonts w:cs="Times New Roman"/>
      </w:rPr>
    </w:lvl>
    <w:lvl w:ilvl="7" w:tplc="04090019" w:tentative="1">
      <w:start w:val="1"/>
      <w:numFmt w:val="ideographTraditional"/>
      <w:lvlText w:val="%8、"/>
      <w:lvlJc w:val="left"/>
      <w:pPr>
        <w:ind w:left="4875" w:hanging="480"/>
      </w:pPr>
      <w:rPr>
        <w:rFonts w:cs="Times New Roman"/>
      </w:rPr>
    </w:lvl>
    <w:lvl w:ilvl="8" w:tplc="0409001B" w:tentative="1">
      <w:start w:val="1"/>
      <w:numFmt w:val="lowerRoman"/>
      <w:lvlText w:val="%9."/>
      <w:lvlJc w:val="right"/>
      <w:pPr>
        <w:ind w:left="5355" w:hanging="480"/>
      </w:pPr>
      <w:rPr>
        <w:rFonts w:cs="Times New Roman"/>
      </w:rPr>
    </w:lvl>
  </w:abstractNum>
  <w:abstractNum w:abstractNumId="40" w15:restartNumberingAfterBreak="0">
    <w:nsid w:val="626A5215"/>
    <w:multiLevelType w:val="hybridMultilevel"/>
    <w:tmpl w:val="8F40029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1" w15:restartNumberingAfterBreak="0">
    <w:nsid w:val="672550BA"/>
    <w:multiLevelType w:val="hybridMultilevel"/>
    <w:tmpl w:val="C96E3CA4"/>
    <w:lvl w:ilvl="0" w:tplc="78804386">
      <w:start w:val="1"/>
      <w:numFmt w:val="taiwaneseCountingThousand"/>
      <w:lvlText w:val="(%1)"/>
      <w:lvlJc w:val="left"/>
      <w:pPr>
        <w:ind w:left="1395" w:hanging="480"/>
      </w:pPr>
      <w:rPr>
        <w:rFonts w:hAnsi="標楷體" w:cs="Times New Roman" w:hint="default"/>
      </w:rPr>
    </w:lvl>
    <w:lvl w:ilvl="1" w:tplc="04090019" w:tentative="1">
      <w:start w:val="1"/>
      <w:numFmt w:val="ideographTraditional"/>
      <w:lvlText w:val="%2、"/>
      <w:lvlJc w:val="left"/>
      <w:pPr>
        <w:ind w:left="1875" w:hanging="480"/>
      </w:pPr>
      <w:rPr>
        <w:rFonts w:cs="Times New Roman"/>
      </w:rPr>
    </w:lvl>
    <w:lvl w:ilvl="2" w:tplc="0409001B" w:tentative="1">
      <w:start w:val="1"/>
      <w:numFmt w:val="lowerRoman"/>
      <w:lvlText w:val="%3."/>
      <w:lvlJc w:val="right"/>
      <w:pPr>
        <w:ind w:left="2355" w:hanging="480"/>
      </w:pPr>
      <w:rPr>
        <w:rFonts w:cs="Times New Roman"/>
      </w:rPr>
    </w:lvl>
    <w:lvl w:ilvl="3" w:tplc="0409000F" w:tentative="1">
      <w:start w:val="1"/>
      <w:numFmt w:val="decimal"/>
      <w:lvlText w:val="%4."/>
      <w:lvlJc w:val="left"/>
      <w:pPr>
        <w:ind w:left="2835" w:hanging="480"/>
      </w:pPr>
      <w:rPr>
        <w:rFonts w:cs="Times New Roman"/>
      </w:rPr>
    </w:lvl>
    <w:lvl w:ilvl="4" w:tplc="04090019" w:tentative="1">
      <w:start w:val="1"/>
      <w:numFmt w:val="ideographTraditional"/>
      <w:lvlText w:val="%5、"/>
      <w:lvlJc w:val="left"/>
      <w:pPr>
        <w:ind w:left="3315" w:hanging="480"/>
      </w:pPr>
      <w:rPr>
        <w:rFonts w:cs="Times New Roman"/>
      </w:rPr>
    </w:lvl>
    <w:lvl w:ilvl="5" w:tplc="0409001B" w:tentative="1">
      <w:start w:val="1"/>
      <w:numFmt w:val="lowerRoman"/>
      <w:lvlText w:val="%6."/>
      <w:lvlJc w:val="right"/>
      <w:pPr>
        <w:ind w:left="3795" w:hanging="480"/>
      </w:pPr>
      <w:rPr>
        <w:rFonts w:cs="Times New Roman"/>
      </w:rPr>
    </w:lvl>
    <w:lvl w:ilvl="6" w:tplc="0409000F" w:tentative="1">
      <w:start w:val="1"/>
      <w:numFmt w:val="decimal"/>
      <w:lvlText w:val="%7."/>
      <w:lvlJc w:val="left"/>
      <w:pPr>
        <w:ind w:left="4275" w:hanging="480"/>
      </w:pPr>
      <w:rPr>
        <w:rFonts w:cs="Times New Roman"/>
      </w:rPr>
    </w:lvl>
    <w:lvl w:ilvl="7" w:tplc="04090019" w:tentative="1">
      <w:start w:val="1"/>
      <w:numFmt w:val="ideographTraditional"/>
      <w:lvlText w:val="%8、"/>
      <w:lvlJc w:val="left"/>
      <w:pPr>
        <w:ind w:left="4755" w:hanging="480"/>
      </w:pPr>
      <w:rPr>
        <w:rFonts w:cs="Times New Roman"/>
      </w:rPr>
    </w:lvl>
    <w:lvl w:ilvl="8" w:tplc="0409001B" w:tentative="1">
      <w:start w:val="1"/>
      <w:numFmt w:val="lowerRoman"/>
      <w:lvlText w:val="%9."/>
      <w:lvlJc w:val="right"/>
      <w:pPr>
        <w:ind w:left="5235" w:hanging="480"/>
      </w:pPr>
      <w:rPr>
        <w:rFonts w:cs="Times New Roman"/>
      </w:rPr>
    </w:lvl>
  </w:abstractNum>
  <w:abstractNum w:abstractNumId="42" w15:restartNumberingAfterBreak="0">
    <w:nsid w:val="68095FAD"/>
    <w:multiLevelType w:val="hybridMultilevel"/>
    <w:tmpl w:val="821C129A"/>
    <w:lvl w:ilvl="0" w:tplc="0409000F">
      <w:start w:val="1"/>
      <w:numFmt w:val="decimal"/>
      <w:lvlText w:val="%1."/>
      <w:lvlJc w:val="left"/>
      <w:pPr>
        <w:ind w:left="1425" w:hanging="480"/>
      </w:pPr>
      <w:rPr>
        <w:rFonts w:cs="Times New Roman"/>
      </w:rPr>
    </w:lvl>
    <w:lvl w:ilvl="1" w:tplc="04090019" w:tentative="1">
      <w:start w:val="1"/>
      <w:numFmt w:val="ideographTraditional"/>
      <w:lvlText w:val="%2、"/>
      <w:lvlJc w:val="left"/>
      <w:pPr>
        <w:ind w:left="1905" w:hanging="480"/>
      </w:pPr>
      <w:rPr>
        <w:rFonts w:cs="Times New Roman"/>
      </w:rPr>
    </w:lvl>
    <w:lvl w:ilvl="2" w:tplc="0409001B" w:tentative="1">
      <w:start w:val="1"/>
      <w:numFmt w:val="lowerRoman"/>
      <w:lvlText w:val="%3."/>
      <w:lvlJc w:val="right"/>
      <w:pPr>
        <w:ind w:left="2385" w:hanging="480"/>
      </w:pPr>
      <w:rPr>
        <w:rFonts w:cs="Times New Roman"/>
      </w:rPr>
    </w:lvl>
    <w:lvl w:ilvl="3" w:tplc="0409000F" w:tentative="1">
      <w:start w:val="1"/>
      <w:numFmt w:val="decimal"/>
      <w:lvlText w:val="%4."/>
      <w:lvlJc w:val="left"/>
      <w:pPr>
        <w:ind w:left="2865" w:hanging="480"/>
      </w:pPr>
      <w:rPr>
        <w:rFonts w:cs="Times New Roman"/>
      </w:rPr>
    </w:lvl>
    <w:lvl w:ilvl="4" w:tplc="04090019" w:tentative="1">
      <w:start w:val="1"/>
      <w:numFmt w:val="ideographTraditional"/>
      <w:lvlText w:val="%5、"/>
      <w:lvlJc w:val="left"/>
      <w:pPr>
        <w:ind w:left="3345" w:hanging="480"/>
      </w:pPr>
      <w:rPr>
        <w:rFonts w:cs="Times New Roman"/>
      </w:rPr>
    </w:lvl>
    <w:lvl w:ilvl="5" w:tplc="0409001B" w:tentative="1">
      <w:start w:val="1"/>
      <w:numFmt w:val="lowerRoman"/>
      <w:lvlText w:val="%6."/>
      <w:lvlJc w:val="right"/>
      <w:pPr>
        <w:ind w:left="3825" w:hanging="480"/>
      </w:pPr>
      <w:rPr>
        <w:rFonts w:cs="Times New Roman"/>
      </w:rPr>
    </w:lvl>
    <w:lvl w:ilvl="6" w:tplc="0409000F" w:tentative="1">
      <w:start w:val="1"/>
      <w:numFmt w:val="decimal"/>
      <w:lvlText w:val="%7."/>
      <w:lvlJc w:val="left"/>
      <w:pPr>
        <w:ind w:left="4305" w:hanging="480"/>
      </w:pPr>
      <w:rPr>
        <w:rFonts w:cs="Times New Roman"/>
      </w:rPr>
    </w:lvl>
    <w:lvl w:ilvl="7" w:tplc="04090019" w:tentative="1">
      <w:start w:val="1"/>
      <w:numFmt w:val="ideographTraditional"/>
      <w:lvlText w:val="%8、"/>
      <w:lvlJc w:val="left"/>
      <w:pPr>
        <w:ind w:left="4785" w:hanging="480"/>
      </w:pPr>
      <w:rPr>
        <w:rFonts w:cs="Times New Roman"/>
      </w:rPr>
    </w:lvl>
    <w:lvl w:ilvl="8" w:tplc="0409001B" w:tentative="1">
      <w:start w:val="1"/>
      <w:numFmt w:val="lowerRoman"/>
      <w:lvlText w:val="%9."/>
      <w:lvlJc w:val="right"/>
      <w:pPr>
        <w:ind w:left="5265" w:hanging="480"/>
      </w:pPr>
      <w:rPr>
        <w:rFonts w:cs="Times New Roman"/>
      </w:rPr>
    </w:lvl>
  </w:abstractNum>
  <w:abstractNum w:abstractNumId="43" w15:restartNumberingAfterBreak="0">
    <w:nsid w:val="68FC60D7"/>
    <w:multiLevelType w:val="hybridMultilevel"/>
    <w:tmpl w:val="AB1C0038"/>
    <w:lvl w:ilvl="0" w:tplc="78804386">
      <w:start w:val="1"/>
      <w:numFmt w:val="taiwaneseCountingThousand"/>
      <w:lvlText w:val="(%1)"/>
      <w:lvlJc w:val="left"/>
      <w:pPr>
        <w:ind w:left="1048" w:hanging="480"/>
      </w:pPr>
      <w:rPr>
        <w:rFonts w:hAnsi="標楷體" w:cs="Times New Roman" w:hint="default"/>
        <w:color w:val="auto"/>
      </w:rPr>
    </w:lvl>
    <w:lvl w:ilvl="1" w:tplc="23A03166">
      <w:start w:val="1"/>
      <w:numFmt w:val="decimal"/>
      <w:lvlText w:val="%2."/>
      <w:lvlJc w:val="left"/>
      <w:pPr>
        <w:ind w:left="870" w:hanging="39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15:restartNumberingAfterBreak="0">
    <w:nsid w:val="6C6475C2"/>
    <w:multiLevelType w:val="hybridMultilevel"/>
    <w:tmpl w:val="4BF2DB90"/>
    <w:lvl w:ilvl="0" w:tplc="78804386">
      <w:start w:val="1"/>
      <w:numFmt w:val="taiwaneseCountingThousand"/>
      <w:lvlText w:val="(%1)"/>
      <w:lvlJc w:val="left"/>
      <w:pPr>
        <w:ind w:left="960" w:hanging="480"/>
      </w:pPr>
      <w:rPr>
        <w:rFonts w:hAnsi="標楷體"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5" w15:restartNumberingAfterBreak="0">
    <w:nsid w:val="70577ABD"/>
    <w:multiLevelType w:val="hybridMultilevel"/>
    <w:tmpl w:val="51303896"/>
    <w:lvl w:ilvl="0" w:tplc="D9448768">
      <w:start w:val="1"/>
      <w:numFmt w:val="taiwaneseCountingThousand"/>
      <w:lvlText w:val="(%1)"/>
      <w:lvlJc w:val="left"/>
      <w:pPr>
        <w:ind w:left="760" w:hanging="48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46" w15:restartNumberingAfterBreak="0">
    <w:nsid w:val="765453F8"/>
    <w:multiLevelType w:val="hybridMultilevel"/>
    <w:tmpl w:val="12082EAE"/>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47" w15:restartNumberingAfterBreak="0">
    <w:nsid w:val="77ED1C72"/>
    <w:multiLevelType w:val="hybridMultilevel"/>
    <w:tmpl w:val="6DDACAC0"/>
    <w:lvl w:ilvl="0" w:tplc="D9448768">
      <w:start w:val="1"/>
      <w:numFmt w:val="taiwaneseCountingThousand"/>
      <w:lvlText w:val="(%1)"/>
      <w:lvlJc w:val="left"/>
      <w:pPr>
        <w:ind w:left="760" w:hanging="48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48" w15:restartNumberingAfterBreak="0">
    <w:nsid w:val="7B7A5ADB"/>
    <w:multiLevelType w:val="hybridMultilevel"/>
    <w:tmpl w:val="4852CB96"/>
    <w:lvl w:ilvl="0" w:tplc="0409000F">
      <w:start w:val="1"/>
      <w:numFmt w:val="decimal"/>
      <w:lvlText w:val="%1."/>
      <w:lvlJc w:val="left"/>
      <w:pPr>
        <w:ind w:left="1320" w:hanging="480"/>
      </w:pPr>
      <w:rPr>
        <w:rFonts w:cs="Times New Roman"/>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49" w15:restartNumberingAfterBreak="0">
    <w:nsid w:val="7CD84B8B"/>
    <w:multiLevelType w:val="hybridMultilevel"/>
    <w:tmpl w:val="AD181108"/>
    <w:lvl w:ilvl="0" w:tplc="AD54F11E">
      <w:start w:val="1"/>
      <w:numFmt w:val="bullet"/>
      <w:lvlText w:val=""/>
      <w:lvlJc w:val="left"/>
      <w:pPr>
        <w:tabs>
          <w:tab w:val="num" w:pos="720"/>
        </w:tabs>
        <w:ind w:left="720" w:hanging="360"/>
      </w:pPr>
      <w:rPr>
        <w:rFonts w:ascii="Wingdings" w:hAnsi="Wingdings" w:hint="default"/>
      </w:rPr>
    </w:lvl>
    <w:lvl w:ilvl="1" w:tplc="CD7EE3CE" w:tentative="1">
      <w:start w:val="1"/>
      <w:numFmt w:val="bullet"/>
      <w:lvlText w:val=""/>
      <w:lvlJc w:val="left"/>
      <w:pPr>
        <w:tabs>
          <w:tab w:val="num" w:pos="1440"/>
        </w:tabs>
        <w:ind w:left="1440" w:hanging="360"/>
      </w:pPr>
      <w:rPr>
        <w:rFonts w:ascii="Wingdings" w:hAnsi="Wingdings" w:hint="default"/>
      </w:rPr>
    </w:lvl>
    <w:lvl w:ilvl="2" w:tplc="19F4ED38" w:tentative="1">
      <w:start w:val="1"/>
      <w:numFmt w:val="bullet"/>
      <w:lvlText w:val=""/>
      <w:lvlJc w:val="left"/>
      <w:pPr>
        <w:tabs>
          <w:tab w:val="num" w:pos="2160"/>
        </w:tabs>
        <w:ind w:left="2160" w:hanging="360"/>
      </w:pPr>
      <w:rPr>
        <w:rFonts w:ascii="Wingdings" w:hAnsi="Wingdings" w:hint="default"/>
      </w:rPr>
    </w:lvl>
    <w:lvl w:ilvl="3" w:tplc="FC74B772" w:tentative="1">
      <w:start w:val="1"/>
      <w:numFmt w:val="bullet"/>
      <w:lvlText w:val=""/>
      <w:lvlJc w:val="left"/>
      <w:pPr>
        <w:tabs>
          <w:tab w:val="num" w:pos="2880"/>
        </w:tabs>
        <w:ind w:left="2880" w:hanging="360"/>
      </w:pPr>
      <w:rPr>
        <w:rFonts w:ascii="Wingdings" w:hAnsi="Wingdings" w:hint="default"/>
      </w:rPr>
    </w:lvl>
    <w:lvl w:ilvl="4" w:tplc="399A2AD0" w:tentative="1">
      <w:start w:val="1"/>
      <w:numFmt w:val="bullet"/>
      <w:lvlText w:val=""/>
      <w:lvlJc w:val="left"/>
      <w:pPr>
        <w:tabs>
          <w:tab w:val="num" w:pos="3600"/>
        </w:tabs>
        <w:ind w:left="3600" w:hanging="360"/>
      </w:pPr>
      <w:rPr>
        <w:rFonts w:ascii="Wingdings" w:hAnsi="Wingdings" w:hint="default"/>
      </w:rPr>
    </w:lvl>
    <w:lvl w:ilvl="5" w:tplc="B62C3C4E" w:tentative="1">
      <w:start w:val="1"/>
      <w:numFmt w:val="bullet"/>
      <w:lvlText w:val=""/>
      <w:lvlJc w:val="left"/>
      <w:pPr>
        <w:tabs>
          <w:tab w:val="num" w:pos="4320"/>
        </w:tabs>
        <w:ind w:left="4320" w:hanging="360"/>
      </w:pPr>
      <w:rPr>
        <w:rFonts w:ascii="Wingdings" w:hAnsi="Wingdings" w:hint="default"/>
      </w:rPr>
    </w:lvl>
    <w:lvl w:ilvl="6" w:tplc="F96C3056" w:tentative="1">
      <w:start w:val="1"/>
      <w:numFmt w:val="bullet"/>
      <w:lvlText w:val=""/>
      <w:lvlJc w:val="left"/>
      <w:pPr>
        <w:tabs>
          <w:tab w:val="num" w:pos="5040"/>
        </w:tabs>
        <w:ind w:left="5040" w:hanging="360"/>
      </w:pPr>
      <w:rPr>
        <w:rFonts w:ascii="Wingdings" w:hAnsi="Wingdings" w:hint="default"/>
      </w:rPr>
    </w:lvl>
    <w:lvl w:ilvl="7" w:tplc="D8B8AFDA" w:tentative="1">
      <w:start w:val="1"/>
      <w:numFmt w:val="bullet"/>
      <w:lvlText w:val=""/>
      <w:lvlJc w:val="left"/>
      <w:pPr>
        <w:tabs>
          <w:tab w:val="num" w:pos="5760"/>
        </w:tabs>
        <w:ind w:left="5760" w:hanging="360"/>
      </w:pPr>
      <w:rPr>
        <w:rFonts w:ascii="Wingdings" w:hAnsi="Wingdings" w:hint="default"/>
      </w:rPr>
    </w:lvl>
    <w:lvl w:ilvl="8" w:tplc="E7CAAC50" w:tentative="1">
      <w:start w:val="1"/>
      <w:numFmt w:val="bullet"/>
      <w:lvlText w:val=""/>
      <w:lvlJc w:val="left"/>
      <w:pPr>
        <w:tabs>
          <w:tab w:val="num" w:pos="6480"/>
        </w:tabs>
        <w:ind w:left="6480" w:hanging="360"/>
      </w:pPr>
      <w:rPr>
        <w:rFonts w:ascii="Wingdings" w:hAnsi="Wingdings" w:hint="default"/>
      </w:rPr>
    </w:lvl>
  </w:abstractNum>
  <w:num w:numId="1" w16cid:durableId="13312462">
    <w:abstractNumId w:val="29"/>
  </w:num>
  <w:num w:numId="2" w16cid:durableId="1611859045">
    <w:abstractNumId w:val="48"/>
  </w:num>
  <w:num w:numId="3" w16cid:durableId="1523978915">
    <w:abstractNumId w:val="4"/>
  </w:num>
  <w:num w:numId="4" w16cid:durableId="1249266749">
    <w:abstractNumId w:val="22"/>
  </w:num>
  <w:num w:numId="5" w16cid:durableId="1736121924">
    <w:abstractNumId w:val="14"/>
  </w:num>
  <w:num w:numId="6" w16cid:durableId="1006057466">
    <w:abstractNumId w:val="0"/>
  </w:num>
  <w:num w:numId="7" w16cid:durableId="486750274">
    <w:abstractNumId w:val="31"/>
  </w:num>
  <w:num w:numId="8" w16cid:durableId="922957259">
    <w:abstractNumId w:val="30"/>
  </w:num>
  <w:num w:numId="9" w16cid:durableId="553783267">
    <w:abstractNumId w:val="19"/>
  </w:num>
  <w:num w:numId="10" w16cid:durableId="1813016524">
    <w:abstractNumId w:val="39"/>
  </w:num>
  <w:num w:numId="11" w16cid:durableId="1955096633">
    <w:abstractNumId w:val="18"/>
  </w:num>
  <w:num w:numId="12" w16cid:durableId="1596599157">
    <w:abstractNumId w:val="1"/>
  </w:num>
  <w:num w:numId="13" w16cid:durableId="2058774705">
    <w:abstractNumId w:val="47"/>
  </w:num>
  <w:num w:numId="14" w16cid:durableId="1405492209">
    <w:abstractNumId w:val="15"/>
  </w:num>
  <w:num w:numId="15" w16cid:durableId="740367910">
    <w:abstractNumId w:val="32"/>
  </w:num>
  <w:num w:numId="16" w16cid:durableId="765342657">
    <w:abstractNumId w:val="45"/>
  </w:num>
  <w:num w:numId="17" w16cid:durableId="303629220">
    <w:abstractNumId w:val="35"/>
  </w:num>
  <w:num w:numId="18" w16cid:durableId="1310288687">
    <w:abstractNumId w:val="11"/>
  </w:num>
  <w:num w:numId="19" w16cid:durableId="1217665942">
    <w:abstractNumId w:val="2"/>
  </w:num>
  <w:num w:numId="20" w16cid:durableId="2109738114">
    <w:abstractNumId w:val="25"/>
  </w:num>
  <w:num w:numId="21" w16cid:durableId="1522475491">
    <w:abstractNumId w:val="41"/>
  </w:num>
  <w:num w:numId="22" w16cid:durableId="122699208">
    <w:abstractNumId w:val="3"/>
  </w:num>
  <w:num w:numId="23" w16cid:durableId="286199982">
    <w:abstractNumId w:val="26"/>
  </w:num>
  <w:num w:numId="24" w16cid:durableId="710108610">
    <w:abstractNumId w:val="20"/>
  </w:num>
  <w:num w:numId="25" w16cid:durableId="1966308574">
    <w:abstractNumId w:val="38"/>
  </w:num>
  <w:num w:numId="26" w16cid:durableId="568078042">
    <w:abstractNumId w:val="7"/>
  </w:num>
  <w:num w:numId="27" w16cid:durableId="1299530610">
    <w:abstractNumId w:val="28"/>
  </w:num>
  <w:num w:numId="28" w16cid:durableId="811750224">
    <w:abstractNumId w:val="44"/>
  </w:num>
  <w:num w:numId="29" w16cid:durableId="1085609218">
    <w:abstractNumId w:val="27"/>
  </w:num>
  <w:num w:numId="30" w16cid:durableId="1195535207">
    <w:abstractNumId w:val="46"/>
  </w:num>
  <w:num w:numId="31" w16cid:durableId="1290891036">
    <w:abstractNumId w:val="24"/>
  </w:num>
  <w:num w:numId="32" w16cid:durableId="1024286427">
    <w:abstractNumId w:val="16"/>
  </w:num>
  <w:num w:numId="33" w16cid:durableId="947933316">
    <w:abstractNumId w:val="43"/>
  </w:num>
  <w:num w:numId="34" w16cid:durableId="1036276316">
    <w:abstractNumId w:val="36"/>
  </w:num>
  <w:num w:numId="35" w16cid:durableId="428700971">
    <w:abstractNumId w:val="9"/>
  </w:num>
  <w:num w:numId="36" w16cid:durableId="1133982146">
    <w:abstractNumId w:val="33"/>
  </w:num>
  <w:num w:numId="37" w16cid:durableId="218438410">
    <w:abstractNumId w:val="13"/>
  </w:num>
  <w:num w:numId="38" w16cid:durableId="1183518374">
    <w:abstractNumId w:val="12"/>
  </w:num>
  <w:num w:numId="39" w16cid:durableId="788008848">
    <w:abstractNumId w:val="34"/>
  </w:num>
  <w:num w:numId="40" w16cid:durableId="1400328743">
    <w:abstractNumId w:val="37"/>
  </w:num>
  <w:num w:numId="41" w16cid:durableId="160510493">
    <w:abstractNumId w:val="42"/>
  </w:num>
  <w:num w:numId="42" w16cid:durableId="1301375048">
    <w:abstractNumId w:val="10"/>
  </w:num>
  <w:num w:numId="43" w16cid:durableId="1307512114">
    <w:abstractNumId w:val="8"/>
  </w:num>
  <w:num w:numId="44" w16cid:durableId="1830055382">
    <w:abstractNumId w:val="17"/>
  </w:num>
  <w:num w:numId="45" w16cid:durableId="1204055618">
    <w:abstractNumId w:val="6"/>
  </w:num>
  <w:num w:numId="46" w16cid:durableId="1754278781">
    <w:abstractNumId w:val="49"/>
  </w:num>
  <w:num w:numId="47" w16cid:durableId="677776283">
    <w:abstractNumId w:val="21"/>
  </w:num>
  <w:num w:numId="48" w16cid:durableId="1742755808">
    <w:abstractNumId w:val="23"/>
  </w:num>
  <w:num w:numId="49" w16cid:durableId="1860312498">
    <w:abstractNumId w:val="5"/>
  </w:num>
  <w:num w:numId="50" w16cid:durableId="425422961">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5C1"/>
    <w:rsid w:val="0000045F"/>
    <w:rsid w:val="0000089A"/>
    <w:rsid w:val="000034AD"/>
    <w:rsid w:val="00004152"/>
    <w:rsid w:val="00006B7B"/>
    <w:rsid w:val="00006C18"/>
    <w:rsid w:val="000076A6"/>
    <w:rsid w:val="0001033F"/>
    <w:rsid w:val="00010D57"/>
    <w:rsid w:val="00010FDE"/>
    <w:rsid w:val="000127A5"/>
    <w:rsid w:val="000127BF"/>
    <w:rsid w:val="0001301C"/>
    <w:rsid w:val="00014AF2"/>
    <w:rsid w:val="00015E2F"/>
    <w:rsid w:val="0001721F"/>
    <w:rsid w:val="00017A69"/>
    <w:rsid w:val="00017D1D"/>
    <w:rsid w:val="00021C7C"/>
    <w:rsid w:val="00021D95"/>
    <w:rsid w:val="0002215F"/>
    <w:rsid w:val="000236FD"/>
    <w:rsid w:val="00023AE2"/>
    <w:rsid w:val="0002460A"/>
    <w:rsid w:val="00024893"/>
    <w:rsid w:val="00024A2E"/>
    <w:rsid w:val="00024EE8"/>
    <w:rsid w:val="00025719"/>
    <w:rsid w:val="00026B2D"/>
    <w:rsid w:val="00026F50"/>
    <w:rsid w:val="000301A5"/>
    <w:rsid w:val="000303A4"/>
    <w:rsid w:val="00030573"/>
    <w:rsid w:val="000316C2"/>
    <w:rsid w:val="00031885"/>
    <w:rsid w:val="00031E81"/>
    <w:rsid w:val="00032262"/>
    <w:rsid w:val="000334DC"/>
    <w:rsid w:val="000339E7"/>
    <w:rsid w:val="00033E86"/>
    <w:rsid w:val="00035476"/>
    <w:rsid w:val="00037408"/>
    <w:rsid w:val="00040D4B"/>
    <w:rsid w:val="00043E09"/>
    <w:rsid w:val="00043EFC"/>
    <w:rsid w:val="000442FC"/>
    <w:rsid w:val="00044E88"/>
    <w:rsid w:val="000463DE"/>
    <w:rsid w:val="00046E65"/>
    <w:rsid w:val="00047220"/>
    <w:rsid w:val="000476BA"/>
    <w:rsid w:val="000478F2"/>
    <w:rsid w:val="00047B80"/>
    <w:rsid w:val="00050C7D"/>
    <w:rsid w:val="00051747"/>
    <w:rsid w:val="00051FF0"/>
    <w:rsid w:val="000526A0"/>
    <w:rsid w:val="00053021"/>
    <w:rsid w:val="000548FF"/>
    <w:rsid w:val="00054A01"/>
    <w:rsid w:val="00054AB9"/>
    <w:rsid w:val="00056490"/>
    <w:rsid w:val="00056B8B"/>
    <w:rsid w:val="00056FEF"/>
    <w:rsid w:val="0005718C"/>
    <w:rsid w:val="00057A78"/>
    <w:rsid w:val="00060036"/>
    <w:rsid w:val="000620A2"/>
    <w:rsid w:val="0006243B"/>
    <w:rsid w:val="00062903"/>
    <w:rsid w:val="00062BCB"/>
    <w:rsid w:val="0006331D"/>
    <w:rsid w:val="00063FAF"/>
    <w:rsid w:val="0006613D"/>
    <w:rsid w:val="00066C33"/>
    <w:rsid w:val="000672E8"/>
    <w:rsid w:val="00071162"/>
    <w:rsid w:val="000716D9"/>
    <w:rsid w:val="00073683"/>
    <w:rsid w:val="000744DC"/>
    <w:rsid w:val="000748F6"/>
    <w:rsid w:val="00075824"/>
    <w:rsid w:val="00075C55"/>
    <w:rsid w:val="00076364"/>
    <w:rsid w:val="00076B10"/>
    <w:rsid w:val="0008007D"/>
    <w:rsid w:val="00080CBA"/>
    <w:rsid w:val="00084870"/>
    <w:rsid w:val="00084DC4"/>
    <w:rsid w:val="00085043"/>
    <w:rsid w:val="00085A60"/>
    <w:rsid w:val="000861F6"/>
    <w:rsid w:val="00086F4C"/>
    <w:rsid w:val="00086FE0"/>
    <w:rsid w:val="00087A13"/>
    <w:rsid w:val="00090125"/>
    <w:rsid w:val="000905B1"/>
    <w:rsid w:val="000905E0"/>
    <w:rsid w:val="00090C3E"/>
    <w:rsid w:val="00090DA6"/>
    <w:rsid w:val="00091C9B"/>
    <w:rsid w:val="00091E42"/>
    <w:rsid w:val="000926D5"/>
    <w:rsid w:val="000958C1"/>
    <w:rsid w:val="0009628D"/>
    <w:rsid w:val="00096AD9"/>
    <w:rsid w:val="00097629"/>
    <w:rsid w:val="00097BF3"/>
    <w:rsid w:val="000A0A25"/>
    <w:rsid w:val="000A1494"/>
    <w:rsid w:val="000A1D7F"/>
    <w:rsid w:val="000A21FD"/>
    <w:rsid w:val="000A2598"/>
    <w:rsid w:val="000A259D"/>
    <w:rsid w:val="000A323A"/>
    <w:rsid w:val="000A3E2A"/>
    <w:rsid w:val="000A44CF"/>
    <w:rsid w:val="000A46E5"/>
    <w:rsid w:val="000A528C"/>
    <w:rsid w:val="000A5BA0"/>
    <w:rsid w:val="000A6486"/>
    <w:rsid w:val="000B073D"/>
    <w:rsid w:val="000B0B4D"/>
    <w:rsid w:val="000B1495"/>
    <w:rsid w:val="000B1FCC"/>
    <w:rsid w:val="000B47EA"/>
    <w:rsid w:val="000B565E"/>
    <w:rsid w:val="000B7385"/>
    <w:rsid w:val="000C1142"/>
    <w:rsid w:val="000C122E"/>
    <w:rsid w:val="000C15CC"/>
    <w:rsid w:val="000C3510"/>
    <w:rsid w:val="000C3AF9"/>
    <w:rsid w:val="000C40B3"/>
    <w:rsid w:val="000C4A55"/>
    <w:rsid w:val="000C4A73"/>
    <w:rsid w:val="000C55BE"/>
    <w:rsid w:val="000C65B5"/>
    <w:rsid w:val="000C6A10"/>
    <w:rsid w:val="000C7874"/>
    <w:rsid w:val="000C7A3D"/>
    <w:rsid w:val="000D16E3"/>
    <w:rsid w:val="000D21F8"/>
    <w:rsid w:val="000D292D"/>
    <w:rsid w:val="000D2E7B"/>
    <w:rsid w:val="000D3156"/>
    <w:rsid w:val="000D408D"/>
    <w:rsid w:val="000D467A"/>
    <w:rsid w:val="000D5640"/>
    <w:rsid w:val="000D5711"/>
    <w:rsid w:val="000D5F69"/>
    <w:rsid w:val="000D6BE8"/>
    <w:rsid w:val="000D6D27"/>
    <w:rsid w:val="000D79C7"/>
    <w:rsid w:val="000E0D4D"/>
    <w:rsid w:val="000E1B2D"/>
    <w:rsid w:val="000E1E6B"/>
    <w:rsid w:val="000E453F"/>
    <w:rsid w:val="000E4CBC"/>
    <w:rsid w:val="000E4EBD"/>
    <w:rsid w:val="000E5104"/>
    <w:rsid w:val="000E530C"/>
    <w:rsid w:val="000E5D4D"/>
    <w:rsid w:val="000E69E1"/>
    <w:rsid w:val="000E6D36"/>
    <w:rsid w:val="000E7F52"/>
    <w:rsid w:val="000F25B5"/>
    <w:rsid w:val="000F31EF"/>
    <w:rsid w:val="000F551A"/>
    <w:rsid w:val="000F5B3F"/>
    <w:rsid w:val="000F6B6C"/>
    <w:rsid w:val="000F739F"/>
    <w:rsid w:val="000F7416"/>
    <w:rsid w:val="001028E0"/>
    <w:rsid w:val="00103163"/>
    <w:rsid w:val="0010391C"/>
    <w:rsid w:val="00103BF8"/>
    <w:rsid w:val="00104995"/>
    <w:rsid w:val="00105ECE"/>
    <w:rsid w:val="0010654A"/>
    <w:rsid w:val="0010683B"/>
    <w:rsid w:val="00107423"/>
    <w:rsid w:val="00107A8B"/>
    <w:rsid w:val="00107D72"/>
    <w:rsid w:val="00110CDB"/>
    <w:rsid w:val="00112A9E"/>
    <w:rsid w:val="00112F7C"/>
    <w:rsid w:val="0011313F"/>
    <w:rsid w:val="001134BF"/>
    <w:rsid w:val="00114BB5"/>
    <w:rsid w:val="0011771A"/>
    <w:rsid w:val="001207D4"/>
    <w:rsid w:val="00124DF8"/>
    <w:rsid w:val="001259C2"/>
    <w:rsid w:val="00126F05"/>
    <w:rsid w:val="00126F8D"/>
    <w:rsid w:val="001314FC"/>
    <w:rsid w:val="0013159D"/>
    <w:rsid w:val="00132611"/>
    <w:rsid w:val="00133708"/>
    <w:rsid w:val="00133756"/>
    <w:rsid w:val="00134155"/>
    <w:rsid w:val="0013433D"/>
    <w:rsid w:val="0013536B"/>
    <w:rsid w:val="0013559F"/>
    <w:rsid w:val="001361DA"/>
    <w:rsid w:val="001361FC"/>
    <w:rsid w:val="0013635C"/>
    <w:rsid w:val="00136417"/>
    <w:rsid w:val="00137AF3"/>
    <w:rsid w:val="00144CE4"/>
    <w:rsid w:val="00145AF0"/>
    <w:rsid w:val="00145ECF"/>
    <w:rsid w:val="001467FB"/>
    <w:rsid w:val="001511B0"/>
    <w:rsid w:val="00151263"/>
    <w:rsid w:val="001531EA"/>
    <w:rsid w:val="00154030"/>
    <w:rsid w:val="001557FF"/>
    <w:rsid w:val="00155D0D"/>
    <w:rsid w:val="001632A1"/>
    <w:rsid w:val="001647E2"/>
    <w:rsid w:val="0016521C"/>
    <w:rsid w:val="001669BC"/>
    <w:rsid w:val="00166D6B"/>
    <w:rsid w:val="0016752E"/>
    <w:rsid w:val="001676CA"/>
    <w:rsid w:val="00167E66"/>
    <w:rsid w:val="00170416"/>
    <w:rsid w:val="00171072"/>
    <w:rsid w:val="00171192"/>
    <w:rsid w:val="00171CE5"/>
    <w:rsid w:val="00173BC6"/>
    <w:rsid w:val="0017566F"/>
    <w:rsid w:val="00176889"/>
    <w:rsid w:val="001771B9"/>
    <w:rsid w:val="00180078"/>
    <w:rsid w:val="0018184B"/>
    <w:rsid w:val="00181F35"/>
    <w:rsid w:val="001854E3"/>
    <w:rsid w:val="00185A00"/>
    <w:rsid w:val="00185E9E"/>
    <w:rsid w:val="00186940"/>
    <w:rsid w:val="00187108"/>
    <w:rsid w:val="0018736F"/>
    <w:rsid w:val="0018765D"/>
    <w:rsid w:val="0019053F"/>
    <w:rsid w:val="001915D9"/>
    <w:rsid w:val="001925C1"/>
    <w:rsid w:val="00194181"/>
    <w:rsid w:val="00194B41"/>
    <w:rsid w:val="00194EBF"/>
    <w:rsid w:val="001961E1"/>
    <w:rsid w:val="001967CE"/>
    <w:rsid w:val="00196CB3"/>
    <w:rsid w:val="00196DEF"/>
    <w:rsid w:val="001976B9"/>
    <w:rsid w:val="00197D67"/>
    <w:rsid w:val="001A13ED"/>
    <w:rsid w:val="001A1972"/>
    <w:rsid w:val="001A1F5A"/>
    <w:rsid w:val="001A20D4"/>
    <w:rsid w:val="001A3294"/>
    <w:rsid w:val="001A394E"/>
    <w:rsid w:val="001A4621"/>
    <w:rsid w:val="001A799B"/>
    <w:rsid w:val="001B030A"/>
    <w:rsid w:val="001B136D"/>
    <w:rsid w:val="001B19B6"/>
    <w:rsid w:val="001B2A06"/>
    <w:rsid w:val="001B3385"/>
    <w:rsid w:val="001B42CE"/>
    <w:rsid w:val="001B4896"/>
    <w:rsid w:val="001B4EF1"/>
    <w:rsid w:val="001B50B3"/>
    <w:rsid w:val="001B6FD6"/>
    <w:rsid w:val="001B7218"/>
    <w:rsid w:val="001B73E7"/>
    <w:rsid w:val="001B75A1"/>
    <w:rsid w:val="001B7915"/>
    <w:rsid w:val="001C1A82"/>
    <w:rsid w:val="001C1DDB"/>
    <w:rsid w:val="001C2806"/>
    <w:rsid w:val="001C3D79"/>
    <w:rsid w:val="001C3EDA"/>
    <w:rsid w:val="001C437F"/>
    <w:rsid w:val="001C454C"/>
    <w:rsid w:val="001C4913"/>
    <w:rsid w:val="001C4C96"/>
    <w:rsid w:val="001C4F0F"/>
    <w:rsid w:val="001C5A65"/>
    <w:rsid w:val="001C5EEF"/>
    <w:rsid w:val="001C79DE"/>
    <w:rsid w:val="001C7B72"/>
    <w:rsid w:val="001D0106"/>
    <w:rsid w:val="001D0B0B"/>
    <w:rsid w:val="001D3078"/>
    <w:rsid w:val="001D4ABC"/>
    <w:rsid w:val="001D684C"/>
    <w:rsid w:val="001D6A0F"/>
    <w:rsid w:val="001D7586"/>
    <w:rsid w:val="001E362B"/>
    <w:rsid w:val="001E3E04"/>
    <w:rsid w:val="001E563D"/>
    <w:rsid w:val="001E6074"/>
    <w:rsid w:val="001E6463"/>
    <w:rsid w:val="001E724E"/>
    <w:rsid w:val="001E7590"/>
    <w:rsid w:val="001E77C8"/>
    <w:rsid w:val="001E7D18"/>
    <w:rsid w:val="001E7D7C"/>
    <w:rsid w:val="001F1B85"/>
    <w:rsid w:val="001F21CC"/>
    <w:rsid w:val="001F279B"/>
    <w:rsid w:val="001F2B85"/>
    <w:rsid w:val="001F3268"/>
    <w:rsid w:val="001F46F7"/>
    <w:rsid w:val="001F4BA0"/>
    <w:rsid w:val="001F6409"/>
    <w:rsid w:val="001F66C0"/>
    <w:rsid w:val="001F6CEE"/>
    <w:rsid w:val="001F6DE7"/>
    <w:rsid w:val="001F795A"/>
    <w:rsid w:val="001F7B09"/>
    <w:rsid w:val="001F7C18"/>
    <w:rsid w:val="001F7EB4"/>
    <w:rsid w:val="002001FB"/>
    <w:rsid w:val="00200E04"/>
    <w:rsid w:val="00201891"/>
    <w:rsid w:val="00201993"/>
    <w:rsid w:val="00201F88"/>
    <w:rsid w:val="0020204B"/>
    <w:rsid w:val="002028AC"/>
    <w:rsid w:val="002039F8"/>
    <w:rsid w:val="00205237"/>
    <w:rsid w:val="002066C5"/>
    <w:rsid w:val="002077CD"/>
    <w:rsid w:val="002079C7"/>
    <w:rsid w:val="002107E2"/>
    <w:rsid w:val="00213ACC"/>
    <w:rsid w:val="002147AE"/>
    <w:rsid w:val="00214DC8"/>
    <w:rsid w:val="00215148"/>
    <w:rsid w:val="00215CC7"/>
    <w:rsid w:val="00215F1D"/>
    <w:rsid w:val="00216298"/>
    <w:rsid w:val="00217114"/>
    <w:rsid w:val="0022158C"/>
    <w:rsid w:val="002218C3"/>
    <w:rsid w:val="00222804"/>
    <w:rsid w:val="002240B8"/>
    <w:rsid w:val="00225C75"/>
    <w:rsid w:val="00226BAA"/>
    <w:rsid w:val="00227350"/>
    <w:rsid w:val="00227374"/>
    <w:rsid w:val="00227CFB"/>
    <w:rsid w:val="00227EDC"/>
    <w:rsid w:val="00227F09"/>
    <w:rsid w:val="00230382"/>
    <w:rsid w:val="00230B6F"/>
    <w:rsid w:val="00230BC8"/>
    <w:rsid w:val="00230C57"/>
    <w:rsid w:val="00232103"/>
    <w:rsid w:val="00232440"/>
    <w:rsid w:val="00233E08"/>
    <w:rsid w:val="002350D1"/>
    <w:rsid w:val="0023540F"/>
    <w:rsid w:val="002401B4"/>
    <w:rsid w:val="0024056E"/>
    <w:rsid w:val="00242169"/>
    <w:rsid w:val="00242EDF"/>
    <w:rsid w:val="002441F8"/>
    <w:rsid w:val="0024464D"/>
    <w:rsid w:val="0024473E"/>
    <w:rsid w:val="002447A5"/>
    <w:rsid w:val="002455F2"/>
    <w:rsid w:val="00245AC8"/>
    <w:rsid w:val="00247082"/>
    <w:rsid w:val="00247739"/>
    <w:rsid w:val="00247E1C"/>
    <w:rsid w:val="00247E31"/>
    <w:rsid w:val="0025390A"/>
    <w:rsid w:val="00254C67"/>
    <w:rsid w:val="002558AC"/>
    <w:rsid w:val="00256087"/>
    <w:rsid w:val="002568EF"/>
    <w:rsid w:val="00256A75"/>
    <w:rsid w:val="0025761E"/>
    <w:rsid w:val="0025766D"/>
    <w:rsid w:val="002577A4"/>
    <w:rsid w:val="00257C8B"/>
    <w:rsid w:val="00257EE7"/>
    <w:rsid w:val="0026031D"/>
    <w:rsid w:val="00260DBE"/>
    <w:rsid w:val="00261500"/>
    <w:rsid w:val="0026197A"/>
    <w:rsid w:val="00262DBE"/>
    <w:rsid w:val="00266116"/>
    <w:rsid w:val="002673F2"/>
    <w:rsid w:val="00267465"/>
    <w:rsid w:val="0026758C"/>
    <w:rsid w:val="00267A98"/>
    <w:rsid w:val="002709A9"/>
    <w:rsid w:val="002719CC"/>
    <w:rsid w:val="00272291"/>
    <w:rsid w:val="002723FB"/>
    <w:rsid w:val="00272E00"/>
    <w:rsid w:val="0027345F"/>
    <w:rsid w:val="00273C4B"/>
    <w:rsid w:val="00275046"/>
    <w:rsid w:val="00275B44"/>
    <w:rsid w:val="002763D3"/>
    <w:rsid w:val="00277DDF"/>
    <w:rsid w:val="00277E37"/>
    <w:rsid w:val="002801AC"/>
    <w:rsid w:val="002809F6"/>
    <w:rsid w:val="00280C07"/>
    <w:rsid w:val="00281713"/>
    <w:rsid w:val="002822C4"/>
    <w:rsid w:val="0028363B"/>
    <w:rsid w:val="00283837"/>
    <w:rsid w:val="002841FD"/>
    <w:rsid w:val="0028566E"/>
    <w:rsid w:val="00285799"/>
    <w:rsid w:val="00285F26"/>
    <w:rsid w:val="0028646D"/>
    <w:rsid w:val="002865DB"/>
    <w:rsid w:val="00286BA2"/>
    <w:rsid w:val="00287EC1"/>
    <w:rsid w:val="00290751"/>
    <w:rsid w:val="002909F2"/>
    <w:rsid w:val="002916B5"/>
    <w:rsid w:val="002917F7"/>
    <w:rsid w:val="0029295C"/>
    <w:rsid w:val="00295B2A"/>
    <w:rsid w:val="002967FE"/>
    <w:rsid w:val="00296C07"/>
    <w:rsid w:val="00296F23"/>
    <w:rsid w:val="0029763D"/>
    <w:rsid w:val="002A0511"/>
    <w:rsid w:val="002A0537"/>
    <w:rsid w:val="002A06D7"/>
    <w:rsid w:val="002A0B52"/>
    <w:rsid w:val="002A1439"/>
    <w:rsid w:val="002A3016"/>
    <w:rsid w:val="002A36FB"/>
    <w:rsid w:val="002A3F6F"/>
    <w:rsid w:val="002A4186"/>
    <w:rsid w:val="002A457A"/>
    <w:rsid w:val="002A6AA4"/>
    <w:rsid w:val="002A6C64"/>
    <w:rsid w:val="002B03F3"/>
    <w:rsid w:val="002B0C03"/>
    <w:rsid w:val="002B11C3"/>
    <w:rsid w:val="002B1D74"/>
    <w:rsid w:val="002B2118"/>
    <w:rsid w:val="002B253F"/>
    <w:rsid w:val="002B3C31"/>
    <w:rsid w:val="002B4562"/>
    <w:rsid w:val="002B4810"/>
    <w:rsid w:val="002B5FF6"/>
    <w:rsid w:val="002B7F76"/>
    <w:rsid w:val="002C31C7"/>
    <w:rsid w:val="002C3451"/>
    <w:rsid w:val="002C41CF"/>
    <w:rsid w:val="002C5481"/>
    <w:rsid w:val="002C63A1"/>
    <w:rsid w:val="002C72F3"/>
    <w:rsid w:val="002C7598"/>
    <w:rsid w:val="002C7A94"/>
    <w:rsid w:val="002D142A"/>
    <w:rsid w:val="002D1A0A"/>
    <w:rsid w:val="002D2532"/>
    <w:rsid w:val="002D2668"/>
    <w:rsid w:val="002D2B17"/>
    <w:rsid w:val="002D352D"/>
    <w:rsid w:val="002D4C71"/>
    <w:rsid w:val="002D4FA6"/>
    <w:rsid w:val="002D5EA8"/>
    <w:rsid w:val="002D75F1"/>
    <w:rsid w:val="002D7B41"/>
    <w:rsid w:val="002E0125"/>
    <w:rsid w:val="002E0628"/>
    <w:rsid w:val="002E10F6"/>
    <w:rsid w:val="002E11E5"/>
    <w:rsid w:val="002E27E3"/>
    <w:rsid w:val="002E3D94"/>
    <w:rsid w:val="002E3E26"/>
    <w:rsid w:val="002E405B"/>
    <w:rsid w:val="002E41E9"/>
    <w:rsid w:val="002E551E"/>
    <w:rsid w:val="002E59DA"/>
    <w:rsid w:val="002E7AF7"/>
    <w:rsid w:val="002F0E20"/>
    <w:rsid w:val="002F0E7F"/>
    <w:rsid w:val="002F1037"/>
    <w:rsid w:val="002F2914"/>
    <w:rsid w:val="002F2A77"/>
    <w:rsid w:val="002F3109"/>
    <w:rsid w:val="002F34EC"/>
    <w:rsid w:val="002F5435"/>
    <w:rsid w:val="002F60EB"/>
    <w:rsid w:val="00300214"/>
    <w:rsid w:val="00300ECD"/>
    <w:rsid w:val="00301BDC"/>
    <w:rsid w:val="00303465"/>
    <w:rsid w:val="00303ADB"/>
    <w:rsid w:val="0030479B"/>
    <w:rsid w:val="00306F86"/>
    <w:rsid w:val="0030722A"/>
    <w:rsid w:val="00307386"/>
    <w:rsid w:val="00307A53"/>
    <w:rsid w:val="00311223"/>
    <w:rsid w:val="00311322"/>
    <w:rsid w:val="0031177B"/>
    <w:rsid w:val="00311F66"/>
    <w:rsid w:val="00313BFD"/>
    <w:rsid w:val="00313F5F"/>
    <w:rsid w:val="00315E06"/>
    <w:rsid w:val="00317B49"/>
    <w:rsid w:val="0032000A"/>
    <w:rsid w:val="00320E1E"/>
    <w:rsid w:val="00321EE4"/>
    <w:rsid w:val="00322958"/>
    <w:rsid w:val="00322FF1"/>
    <w:rsid w:val="0032378D"/>
    <w:rsid w:val="003241CD"/>
    <w:rsid w:val="003247D7"/>
    <w:rsid w:val="00324D4F"/>
    <w:rsid w:val="00326A17"/>
    <w:rsid w:val="00326A1A"/>
    <w:rsid w:val="00326A3B"/>
    <w:rsid w:val="00326B3C"/>
    <w:rsid w:val="00327043"/>
    <w:rsid w:val="0032739C"/>
    <w:rsid w:val="00327680"/>
    <w:rsid w:val="00327702"/>
    <w:rsid w:val="00330A77"/>
    <w:rsid w:val="00330F08"/>
    <w:rsid w:val="00331AD0"/>
    <w:rsid w:val="00331C1A"/>
    <w:rsid w:val="00331DAB"/>
    <w:rsid w:val="00331DE6"/>
    <w:rsid w:val="003327B3"/>
    <w:rsid w:val="0033332C"/>
    <w:rsid w:val="00334BF6"/>
    <w:rsid w:val="00334D15"/>
    <w:rsid w:val="0033608D"/>
    <w:rsid w:val="003360B0"/>
    <w:rsid w:val="0033613C"/>
    <w:rsid w:val="003362D2"/>
    <w:rsid w:val="00337094"/>
    <w:rsid w:val="0033790C"/>
    <w:rsid w:val="003405AF"/>
    <w:rsid w:val="003415E0"/>
    <w:rsid w:val="003416E2"/>
    <w:rsid w:val="00341FA7"/>
    <w:rsid w:val="00342A60"/>
    <w:rsid w:val="00343AC1"/>
    <w:rsid w:val="00343DFD"/>
    <w:rsid w:val="003462BD"/>
    <w:rsid w:val="003479B9"/>
    <w:rsid w:val="00350256"/>
    <w:rsid w:val="00350E31"/>
    <w:rsid w:val="00351B56"/>
    <w:rsid w:val="00351E9C"/>
    <w:rsid w:val="00353184"/>
    <w:rsid w:val="0035347B"/>
    <w:rsid w:val="00354448"/>
    <w:rsid w:val="0035595B"/>
    <w:rsid w:val="003559A8"/>
    <w:rsid w:val="00355B69"/>
    <w:rsid w:val="00355C75"/>
    <w:rsid w:val="00357DE5"/>
    <w:rsid w:val="00360203"/>
    <w:rsid w:val="00360D5B"/>
    <w:rsid w:val="003614C6"/>
    <w:rsid w:val="00362AE3"/>
    <w:rsid w:val="00362BE6"/>
    <w:rsid w:val="00364470"/>
    <w:rsid w:val="00366092"/>
    <w:rsid w:val="00366776"/>
    <w:rsid w:val="003668E5"/>
    <w:rsid w:val="00367AC7"/>
    <w:rsid w:val="00367DE8"/>
    <w:rsid w:val="003709B7"/>
    <w:rsid w:val="003720DF"/>
    <w:rsid w:val="003726F9"/>
    <w:rsid w:val="003728C4"/>
    <w:rsid w:val="00372F7B"/>
    <w:rsid w:val="00373389"/>
    <w:rsid w:val="00373CE6"/>
    <w:rsid w:val="00374549"/>
    <w:rsid w:val="003746FD"/>
    <w:rsid w:val="00374881"/>
    <w:rsid w:val="00375555"/>
    <w:rsid w:val="003755D2"/>
    <w:rsid w:val="003755E1"/>
    <w:rsid w:val="003761A3"/>
    <w:rsid w:val="0037798A"/>
    <w:rsid w:val="00377E0A"/>
    <w:rsid w:val="003810B8"/>
    <w:rsid w:val="0038144E"/>
    <w:rsid w:val="00381D74"/>
    <w:rsid w:val="00383705"/>
    <w:rsid w:val="00383DD7"/>
    <w:rsid w:val="00386384"/>
    <w:rsid w:val="00386539"/>
    <w:rsid w:val="0038681D"/>
    <w:rsid w:val="003906F0"/>
    <w:rsid w:val="0039319A"/>
    <w:rsid w:val="003936DA"/>
    <w:rsid w:val="003938D6"/>
    <w:rsid w:val="003939D1"/>
    <w:rsid w:val="00393F9D"/>
    <w:rsid w:val="00394660"/>
    <w:rsid w:val="003951CB"/>
    <w:rsid w:val="00396801"/>
    <w:rsid w:val="00396AED"/>
    <w:rsid w:val="00396D72"/>
    <w:rsid w:val="00397197"/>
    <w:rsid w:val="00397643"/>
    <w:rsid w:val="00397CFD"/>
    <w:rsid w:val="003A1031"/>
    <w:rsid w:val="003A127D"/>
    <w:rsid w:val="003A2620"/>
    <w:rsid w:val="003A3F7D"/>
    <w:rsid w:val="003A5553"/>
    <w:rsid w:val="003A5A91"/>
    <w:rsid w:val="003A5AE0"/>
    <w:rsid w:val="003A6499"/>
    <w:rsid w:val="003A6880"/>
    <w:rsid w:val="003A7618"/>
    <w:rsid w:val="003B0642"/>
    <w:rsid w:val="003B1936"/>
    <w:rsid w:val="003B1A1D"/>
    <w:rsid w:val="003B21C6"/>
    <w:rsid w:val="003B272F"/>
    <w:rsid w:val="003B34DE"/>
    <w:rsid w:val="003B600E"/>
    <w:rsid w:val="003B654E"/>
    <w:rsid w:val="003C0B54"/>
    <w:rsid w:val="003C118F"/>
    <w:rsid w:val="003C1860"/>
    <w:rsid w:val="003C1BD7"/>
    <w:rsid w:val="003C57DD"/>
    <w:rsid w:val="003C65FD"/>
    <w:rsid w:val="003C6DA2"/>
    <w:rsid w:val="003C6FFC"/>
    <w:rsid w:val="003D1422"/>
    <w:rsid w:val="003D1817"/>
    <w:rsid w:val="003D2A31"/>
    <w:rsid w:val="003D514D"/>
    <w:rsid w:val="003D5FAE"/>
    <w:rsid w:val="003D6458"/>
    <w:rsid w:val="003E0083"/>
    <w:rsid w:val="003E055B"/>
    <w:rsid w:val="003E0AF1"/>
    <w:rsid w:val="003E1208"/>
    <w:rsid w:val="003E1AFA"/>
    <w:rsid w:val="003E2B6D"/>
    <w:rsid w:val="003E329A"/>
    <w:rsid w:val="003E3567"/>
    <w:rsid w:val="003E36BE"/>
    <w:rsid w:val="003E47E1"/>
    <w:rsid w:val="003E4F3D"/>
    <w:rsid w:val="003E7239"/>
    <w:rsid w:val="003E7BFD"/>
    <w:rsid w:val="003F04A7"/>
    <w:rsid w:val="003F071E"/>
    <w:rsid w:val="003F0A49"/>
    <w:rsid w:val="003F1FBA"/>
    <w:rsid w:val="003F2A14"/>
    <w:rsid w:val="003F35F3"/>
    <w:rsid w:val="003F4174"/>
    <w:rsid w:val="003F4318"/>
    <w:rsid w:val="003F5079"/>
    <w:rsid w:val="003F53CF"/>
    <w:rsid w:val="003F59E1"/>
    <w:rsid w:val="003F5CC7"/>
    <w:rsid w:val="003F5D99"/>
    <w:rsid w:val="003F702E"/>
    <w:rsid w:val="003F7166"/>
    <w:rsid w:val="003F7330"/>
    <w:rsid w:val="003F7997"/>
    <w:rsid w:val="0040124F"/>
    <w:rsid w:val="00401B93"/>
    <w:rsid w:val="0040292F"/>
    <w:rsid w:val="00402E38"/>
    <w:rsid w:val="004037FB"/>
    <w:rsid w:val="00403C88"/>
    <w:rsid w:val="00403DFF"/>
    <w:rsid w:val="0040466B"/>
    <w:rsid w:val="004046DE"/>
    <w:rsid w:val="00404C65"/>
    <w:rsid w:val="00405AA5"/>
    <w:rsid w:val="00405DEE"/>
    <w:rsid w:val="004074BB"/>
    <w:rsid w:val="004100F3"/>
    <w:rsid w:val="00411651"/>
    <w:rsid w:val="00411EC1"/>
    <w:rsid w:val="00412A54"/>
    <w:rsid w:val="0041405D"/>
    <w:rsid w:val="00416A86"/>
    <w:rsid w:val="004172AA"/>
    <w:rsid w:val="0042069A"/>
    <w:rsid w:val="0042075F"/>
    <w:rsid w:val="0042212D"/>
    <w:rsid w:val="004224B6"/>
    <w:rsid w:val="00422715"/>
    <w:rsid w:val="00422D57"/>
    <w:rsid w:val="00423EE4"/>
    <w:rsid w:val="00423FDA"/>
    <w:rsid w:val="00424361"/>
    <w:rsid w:val="00425D4A"/>
    <w:rsid w:val="00426C79"/>
    <w:rsid w:val="00426E0E"/>
    <w:rsid w:val="004324D8"/>
    <w:rsid w:val="00432965"/>
    <w:rsid w:val="00432D84"/>
    <w:rsid w:val="00433476"/>
    <w:rsid w:val="00433702"/>
    <w:rsid w:val="00433A1A"/>
    <w:rsid w:val="00434410"/>
    <w:rsid w:val="00434B99"/>
    <w:rsid w:val="0043570D"/>
    <w:rsid w:val="00436881"/>
    <w:rsid w:val="00436C6F"/>
    <w:rsid w:val="0043727C"/>
    <w:rsid w:val="00437EC9"/>
    <w:rsid w:val="0044025F"/>
    <w:rsid w:val="00442067"/>
    <w:rsid w:val="004426CC"/>
    <w:rsid w:val="004427CE"/>
    <w:rsid w:val="00442EC3"/>
    <w:rsid w:val="004437E7"/>
    <w:rsid w:val="00443A37"/>
    <w:rsid w:val="0044498F"/>
    <w:rsid w:val="004456B1"/>
    <w:rsid w:val="00445855"/>
    <w:rsid w:val="00445BAC"/>
    <w:rsid w:val="00447281"/>
    <w:rsid w:val="00450581"/>
    <w:rsid w:val="00451D4F"/>
    <w:rsid w:val="00452018"/>
    <w:rsid w:val="00452356"/>
    <w:rsid w:val="00453D8A"/>
    <w:rsid w:val="0045566F"/>
    <w:rsid w:val="004557F7"/>
    <w:rsid w:val="00456546"/>
    <w:rsid w:val="00456C9F"/>
    <w:rsid w:val="00461175"/>
    <w:rsid w:val="004618EA"/>
    <w:rsid w:val="00461CD1"/>
    <w:rsid w:val="004620F9"/>
    <w:rsid w:val="004644A2"/>
    <w:rsid w:val="00464613"/>
    <w:rsid w:val="00464BD0"/>
    <w:rsid w:val="00466C42"/>
    <w:rsid w:val="00467CA6"/>
    <w:rsid w:val="00471D01"/>
    <w:rsid w:val="004728D6"/>
    <w:rsid w:val="0047293D"/>
    <w:rsid w:val="00474131"/>
    <w:rsid w:val="00474F93"/>
    <w:rsid w:val="00475496"/>
    <w:rsid w:val="004757C1"/>
    <w:rsid w:val="00475BBE"/>
    <w:rsid w:val="00475E0A"/>
    <w:rsid w:val="00476346"/>
    <w:rsid w:val="00476D19"/>
    <w:rsid w:val="0047770A"/>
    <w:rsid w:val="0047794C"/>
    <w:rsid w:val="004805E4"/>
    <w:rsid w:val="004818C7"/>
    <w:rsid w:val="004834FB"/>
    <w:rsid w:val="00483817"/>
    <w:rsid w:val="00485FD3"/>
    <w:rsid w:val="0048658D"/>
    <w:rsid w:val="004865B0"/>
    <w:rsid w:val="0048668D"/>
    <w:rsid w:val="00486B35"/>
    <w:rsid w:val="004872D0"/>
    <w:rsid w:val="00487719"/>
    <w:rsid w:val="004877FA"/>
    <w:rsid w:val="00490F65"/>
    <w:rsid w:val="00490FA4"/>
    <w:rsid w:val="00491292"/>
    <w:rsid w:val="0049141A"/>
    <w:rsid w:val="0049154A"/>
    <w:rsid w:val="00492337"/>
    <w:rsid w:val="004929CA"/>
    <w:rsid w:val="00492FDA"/>
    <w:rsid w:val="004930E3"/>
    <w:rsid w:val="00493159"/>
    <w:rsid w:val="00493AF7"/>
    <w:rsid w:val="00494E98"/>
    <w:rsid w:val="00495C7D"/>
    <w:rsid w:val="00495C87"/>
    <w:rsid w:val="0049694D"/>
    <w:rsid w:val="0049776B"/>
    <w:rsid w:val="00497A3B"/>
    <w:rsid w:val="004A0516"/>
    <w:rsid w:val="004A06D9"/>
    <w:rsid w:val="004A102B"/>
    <w:rsid w:val="004A231C"/>
    <w:rsid w:val="004A2684"/>
    <w:rsid w:val="004A2B36"/>
    <w:rsid w:val="004A2B80"/>
    <w:rsid w:val="004A30C7"/>
    <w:rsid w:val="004A3C86"/>
    <w:rsid w:val="004A62B3"/>
    <w:rsid w:val="004A7D1D"/>
    <w:rsid w:val="004A7ECA"/>
    <w:rsid w:val="004B068B"/>
    <w:rsid w:val="004B0FE3"/>
    <w:rsid w:val="004B1FB7"/>
    <w:rsid w:val="004B294E"/>
    <w:rsid w:val="004B32FC"/>
    <w:rsid w:val="004B3727"/>
    <w:rsid w:val="004B4164"/>
    <w:rsid w:val="004B558B"/>
    <w:rsid w:val="004B5FD5"/>
    <w:rsid w:val="004B6564"/>
    <w:rsid w:val="004C1CC2"/>
    <w:rsid w:val="004C37D7"/>
    <w:rsid w:val="004C3B7C"/>
    <w:rsid w:val="004C3D79"/>
    <w:rsid w:val="004C3EC7"/>
    <w:rsid w:val="004C4632"/>
    <w:rsid w:val="004C4E99"/>
    <w:rsid w:val="004C504E"/>
    <w:rsid w:val="004C55A8"/>
    <w:rsid w:val="004C5628"/>
    <w:rsid w:val="004C5A49"/>
    <w:rsid w:val="004C7553"/>
    <w:rsid w:val="004D1B99"/>
    <w:rsid w:val="004D20EF"/>
    <w:rsid w:val="004D26A3"/>
    <w:rsid w:val="004D2D01"/>
    <w:rsid w:val="004D3447"/>
    <w:rsid w:val="004D348B"/>
    <w:rsid w:val="004D459D"/>
    <w:rsid w:val="004D45C4"/>
    <w:rsid w:val="004D5338"/>
    <w:rsid w:val="004D589A"/>
    <w:rsid w:val="004D5F8D"/>
    <w:rsid w:val="004D7BD1"/>
    <w:rsid w:val="004D7C7C"/>
    <w:rsid w:val="004E06D1"/>
    <w:rsid w:val="004E0D0F"/>
    <w:rsid w:val="004E3431"/>
    <w:rsid w:val="004E47C3"/>
    <w:rsid w:val="004E4965"/>
    <w:rsid w:val="004E6DC9"/>
    <w:rsid w:val="004E7326"/>
    <w:rsid w:val="004F033C"/>
    <w:rsid w:val="004F0D41"/>
    <w:rsid w:val="004F1BAA"/>
    <w:rsid w:val="004F25AC"/>
    <w:rsid w:val="004F2E3D"/>
    <w:rsid w:val="004F6FB0"/>
    <w:rsid w:val="004F7FF2"/>
    <w:rsid w:val="00500333"/>
    <w:rsid w:val="00500424"/>
    <w:rsid w:val="0050157A"/>
    <w:rsid w:val="00504D7D"/>
    <w:rsid w:val="005050C7"/>
    <w:rsid w:val="00506CAE"/>
    <w:rsid w:val="00506CB2"/>
    <w:rsid w:val="005070E6"/>
    <w:rsid w:val="00507FF0"/>
    <w:rsid w:val="00510B65"/>
    <w:rsid w:val="00510C83"/>
    <w:rsid w:val="00511E33"/>
    <w:rsid w:val="0051439B"/>
    <w:rsid w:val="00514DD5"/>
    <w:rsid w:val="00515EDA"/>
    <w:rsid w:val="00517231"/>
    <w:rsid w:val="00520246"/>
    <w:rsid w:val="005202EB"/>
    <w:rsid w:val="00520812"/>
    <w:rsid w:val="00520878"/>
    <w:rsid w:val="00521ED6"/>
    <w:rsid w:val="0052240F"/>
    <w:rsid w:val="005229A0"/>
    <w:rsid w:val="00523779"/>
    <w:rsid w:val="00524F59"/>
    <w:rsid w:val="00525D81"/>
    <w:rsid w:val="005267FE"/>
    <w:rsid w:val="005301EF"/>
    <w:rsid w:val="005315AA"/>
    <w:rsid w:val="00532FEE"/>
    <w:rsid w:val="005346A0"/>
    <w:rsid w:val="00535910"/>
    <w:rsid w:val="0053623B"/>
    <w:rsid w:val="00540D98"/>
    <w:rsid w:val="00540E3B"/>
    <w:rsid w:val="00540FA3"/>
    <w:rsid w:val="00541654"/>
    <w:rsid w:val="0054196F"/>
    <w:rsid w:val="00541FD6"/>
    <w:rsid w:val="00542ACE"/>
    <w:rsid w:val="00542DE1"/>
    <w:rsid w:val="0054342F"/>
    <w:rsid w:val="00543F28"/>
    <w:rsid w:val="0054597A"/>
    <w:rsid w:val="00551761"/>
    <w:rsid w:val="00551946"/>
    <w:rsid w:val="00551BE2"/>
    <w:rsid w:val="00552D0D"/>
    <w:rsid w:val="00553A57"/>
    <w:rsid w:val="00553AC0"/>
    <w:rsid w:val="00553C36"/>
    <w:rsid w:val="0055439B"/>
    <w:rsid w:val="00554FAC"/>
    <w:rsid w:val="00555846"/>
    <w:rsid w:val="00555B4C"/>
    <w:rsid w:val="00556277"/>
    <w:rsid w:val="005565E9"/>
    <w:rsid w:val="00560A55"/>
    <w:rsid w:val="00561559"/>
    <w:rsid w:val="00561791"/>
    <w:rsid w:val="00561D95"/>
    <w:rsid w:val="00561E43"/>
    <w:rsid w:val="0056207B"/>
    <w:rsid w:val="0056290A"/>
    <w:rsid w:val="00562F9A"/>
    <w:rsid w:val="0056311F"/>
    <w:rsid w:val="005635A2"/>
    <w:rsid w:val="00563847"/>
    <w:rsid w:val="00565558"/>
    <w:rsid w:val="00566C16"/>
    <w:rsid w:val="00567015"/>
    <w:rsid w:val="00567217"/>
    <w:rsid w:val="0057085B"/>
    <w:rsid w:val="00571384"/>
    <w:rsid w:val="00572077"/>
    <w:rsid w:val="005728A9"/>
    <w:rsid w:val="0057330E"/>
    <w:rsid w:val="005734C0"/>
    <w:rsid w:val="00573DAD"/>
    <w:rsid w:val="00576181"/>
    <w:rsid w:val="00577305"/>
    <w:rsid w:val="00577386"/>
    <w:rsid w:val="00580476"/>
    <w:rsid w:val="0058049B"/>
    <w:rsid w:val="005829B2"/>
    <w:rsid w:val="00582FB7"/>
    <w:rsid w:val="005845D7"/>
    <w:rsid w:val="005845FB"/>
    <w:rsid w:val="0058509D"/>
    <w:rsid w:val="0058511B"/>
    <w:rsid w:val="00585464"/>
    <w:rsid w:val="005857E6"/>
    <w:rsid w:val="00586BAD"/>
    <w:rsid w:val="00587136"/>
    <w:rsid w:val="005902D8"/>
    <w:rsid w:val="00591307"/>
    <w:rsid w:val="00594526"/>
    <w:rsid w:val="00594FBA"/>
    <w:rsid w:val="00595177"/>
    <w:rsid w:val="00596FE7"/>
    <w:rsid w:val="00597288"/>
    <w:rsid w:val="005976EF"/>
    <w:rsid w:val="005A00C4"/>
    <w:rsid w:val="005A0762"/>
    <w:rsid w:val="005A0AD0"/>
    <w:rsid w:val="005A2F63"/>
    <w:rsid w:val="005A3E7B"/>
    <w:rsid w:val="005A4425"/>
    <w:rsid w:val="005A4832"/>
    <w:rsid w:val="005A4A1C"/>
    <w:rsid w:val="005A4C43"/>
    <w:rsid w:val="005A4EAC"/>
    <w:rsid w:val="005A56EB"/>
    <w:rsid w:val="005A58DF"/>
    <w:rsid w:val="005A63C9"/>
    <w:rsid w:val="005A6EFB"/>
    <w:rsid w:val="005A7D52"/>
    <w:rsid w:val="005B0453"/>
    <w:rsid w:val="005B1728"/>
    <w:rsid w:val="005B215D"/>
    <w:rsid w:val="005B2872"/>
    <w:rsid w:val="005B366F"/>
    <w:rsid w:val="005B3E8B"/>
    <w:rsid w:val="005B3F43"/>
    <w:rsid w:val="005B4529"/>
    <w:rsid w:val="005B4C26"/>
    <w:rsid w:val="005B572E"/>
    <w:rsid w:val="005B6074"/>
    <w:rsid w:val="005B60DA"/>
    <w:rsid w:val="005B6381"/>
    <w:rsid w:val="005B6C21"/>
    <w:rsid w:val="005B73D3"/>
    <w:rsid w:val="005C0049"/>
    <w:rsid w:val="005C05E2"/>
    <w:rsid w:val="005C19DE"/>
    <w:rsid w:val="005C2786"/>
    <w:rsid w:val="005C27C8"/>
    <w:rsid w:val="005C2DA6"/>
    <w:rsid w:val="005C5588"/>
    <w:rsid w:val="005C61AC"/>
    <w:rsid w:val="005C6A45"/>
    <w:rsid w:val="005C6AAB"/>
    <w:rsid w:val="005C72E6"/>
    <w:rsid w:val="005C72F9"/>
    <w:rsid w:val="005C7847"/>
    <w:rsid w:val="005C79CA"/>
    <w:rsid w:val="005C7F53"/>
    <w:rsid w:val="005D034E"/>
    <w:rsid w:val="005D54B2"/>
    <w:rsid w:val="005D5F53"/>
    <w:rsid w:val="005D6E63"/>
    <w:rsid w:val="005D7E9A"/>
    <w:rsid w:val="005E06C6"/>
    <w:rsid w:val="005E0DC1"/>
    <w:rsid w:val="005E2F3F"/>
    <w:rsid w:val="005E3126"/>
    <w:rsid w:val="005E5A10"/>
    <w:rsid w:val="005E5A9D"/>
    <w:rsid w:val="005E5E4F"/>
    <w:rsid w:val="005E6860"/>
    <w:rsid w:val="005E6C1A"/>
    <w:rsid w:val="005E6E18"/>
    <w:rsid w:val="005F225B"/>
    <w:rsid w:val="005F2495"/>
    <w:rsid w:val="005F2963"/>
    <w:rsid w:val="005F2ECC"/>
    <w:rsid w:val="005F3606"/>
    <w:rsid w:val="005F51BE"/>
    <w:rsid w:val="005F5349"/>
    <w:rsid w:val="005F637B"/>
    <w:rsid w:val="005F655D"/>
    <w:rsid w:val="005F7866"/>
    <w:rsid w:val="005F790F"/>
    <w:rsid w:val="00600431"/>
    <w:rsid w:val="00602692"/>
    <w:rsid w:val="006026DD"/>
    <w:rsid w:val="006036A4"/>
    <w:rsid w:val="00603FC2"/>
    <w:rsid w:val="00604158"/>
    <w:rsid w:val="00604801"/>
    <w:rsid w:val="00604889"/>
    <w:rsid w:val="0060635B"/>
    <w:rsid w:val="00607A40"/>
    <w:rsid w:val="00610C26"/>
    <w:rsid w:val="00611496"/>
    <w:rsid w:val="00611AB8"/>
    <w:rsid w:val="00612B9E"/>
    <w:rsid w:val="00613F0C"/>
    <w:rsid w:val="006144CD"/>
    <w:rsid w:val="00614A66"/>
    <w:rsid w:val="006151E4"/>
    <w:rsid w:val="006165C9"/>
    <w:rsid w:val="00617898"/>
    <w:rsid w:val="00617FC0"/>
    <w:rsid w:val="0062006C"/>
    <w:rsid w:val="0062065E"/>
    <w:rsid w:val="00620A11"/>
    <w:rsid w:val="006216F8"/>
    <w:rsid w:val="006218E9"/>
    <w:rsid w:val="00623E06"/>
    <w:rsid w:val="006268F0"/>
    <w:rsid w:val="006300E5"/>
    <w:rsid w:val="00630117"/>
    <w:rsid w:val="00630620"/>
    <w:rsid w:val="00631276"/>
    <w:rsid w:val="00631D0E"/>
    <w:rsid w:val="006320E9"/>
    <w:rsid w:val="00632540"/>
    <w:rsid w:val="00632906"/>
    <w:rsid w:val="00633E8B"/>
    <w:rsid w:val="00634884"/>
    <w:rsid w:val="00634C50"/>
    <w:rsid w:val="00635551"/>
    <w:rsid w:val="00635B1C"/>
    <w:rsid w:val="00637331"/>
    <w:rsid w:val="0064123A"/>
    <w:rsid w:val="006414FE"/>
    <w:rsid w:val="00641923"/>
    <w:rsid w:val="00643491"/>
    <w:rsid w:val="006438E2"/>
    <w:rsid w:val="00644195"/>
    <w:rsid w:val="00644F9A"/>
    <w:rsid w:val="006451B7"/>
    <w:rsid w:val="00645BB9"/>
    <w:rsid w:val="00646517"/>
    <w:rsid w:val="0064659C"/>
    <w:rsid w:val="006469CA"/>
    <w:rsid w:val="00650639"/>
    <w:rsid w:val="00651380"/>
    <w:rsid w:val="006515F3"/>
    <w:rsid w:val="00652B9D"/>
    <w:rsid w:val="006541B8"/>
    <w:rsid w:val="00654E31"/>
    <w:rsid w:val="00656FA9"/>
    <w:rsid w:val="006600F0"/>
    <w:rsid w:val="00660D5E"/>
    <w:rsid w:val="006613C6"/>
    <w:rsid w:val="0066227E"/>
    <w:rsid w:val="00662723"/>
    <w:rsid w:val="00662DD7"/>
    <w:rsid w:val="0066466A"/>
    <w:rsid w:val="0066566E"/>
    <w:rsid w:val="00665BA7"/>
    <w:rsid w:val="0066700B"/>
    <w:rsid w:val="0066710F"/>
    <w:rsid w:val="006671B4"/>
    <w:rsid w:val="0067179C"/>
    <w:rsid w:val="00673059"/>
    <w:rsid w:val="00674AA5"/>
    <w:rsid w:val="006750F3"/>
    <w:rsid w:val="00675861"/>
    <w:rsid w:val="00676A65"/>
    <w:rsid w:val="00676CE9"/>
    <w:rsid w:val="00676D6B"/>
    <w:rsid w:val="006772DA"/>
    <w:rsid w:val="00677B37"/>
    <w:rsid w:val="0068014B"/>
    <w:rsid w:val="006806EE"/>
    <w:rsid w:val="00681250"/>
    <w:rsid w:val="006823F2"/>
    <w:rsid w:val="00682BBB"/>
    <w:rsid w:val="0068331F"/>
    <w:rsid w:val="00683E56"/>
    <w:rsid w:val="006846B7"/>
    <w:rsid w:val="00685AA3"/>
    <w:rsid w:val="00686946"/>
    <w:rsid w:val="00690116"/>
    <w:rsid w:val="00690F8D"/>
    <w:rsid w:val="006911DC"/>
    <w:rsid w:val="00691664"/>
    <w:rsid w:val="00691EE6"/>
    <w:rsid w:val="00692AB8"/>
    <w:rsid w:val="00693045"/>
    <w:rsid w:val="00693923"/>
    <w:rsid w:val="00694413"/>
    <w:rsid w:val="00695604"/>
    <w:rsid w:val="00696BB5"/>
    <w:rsid w:val="00697297"/>
    <w:rsid w:val="00697DAF"/>
    <w:rsid w:val="006A052D"/>
    <w:rsid w:val="006A1D89"/>
    <w:rsid w:val="006A3182"/>
    <w:rsid w:val="006A35C4"/>
    <w:rsid w:val="006A3D77"/>
    <w:rsid w:val="006A3E2E"/>
    <w:rsid w:val="006A4855"/>
    <w:rsid w:val="006A51AD"/>
    <w:rsid w:val="006A5893"/>
    <w:rsid w:val="006A6268"/>
    <w:rsid w:val="006A7198"/>
    <w:rsid w:val="006B0480"/>
    <w:rsid w:val="006B427A"/>
    <w:rsid w:val="006B4C3C"/>
    <w:rsid w:val="006B5FCA"/>
    <w:rsid w:val="006B6E3D"/>
    <w:rsid w:val="006B7706"/>
    <w:rsid w:val="006C2F4D"/>
    <w:rsid w:val="006C384A"/>
    <w:rsid w:val="006C3FA1"/>
    <w:rsid w:val="006C67F4"/>
    <w:rsid w:val="006C6EC9"/>
    <w:rsid w:val="006C6FAF"/>
    <w:rsid w:val="006D0C51"/>
    <w:rsid w:val="006D3569"/>
    <w:rsid w:val="006D3FEC"/>
    <w:rsid w:val="006D5783"/>
    <w:rsid w:val="006D59DD"/>
    <w:rsid w:val="006D5C3A"/>
    <w:rsid w:val="006D5F6D"/>
    <w:rsid w:val="006D6F4D"/>
    <w:rsid w:val="006D6FD3"/>
    <w:rsid w:val="006D7D0C"/>
    <w:rsid w:val="006E066B"/>
    <w:rsid w:val="006E0B29"/>
    <w:rsid w:val="006E2116"/>
    <w:rsid w:val="006E3A71"/>
    <w:rsid w:val="006E3E1F"/>
    <w:rsid w:val="006E4189"/>
    <w:rsid w:val="006E537E"/>
    <w:rsid w:val="006E5C0E"/>
    <w:rsid w:val="006E6E64"/>
    <w:rsid w:val="006E6E69"/>
    <w:rsid w:val="006E75C3"/>
    <w:rsid w:val="006F06C1"/>
    <w:rsid w:val="006F0834"/>
    <w:rsid w:val="006F1A06"/>
    <w:rsid w:val="006F20C0"/>
    <w:rsid w:val="006F3E44"/>
    <w:rsid w:val="006F3F30"/>
    <w:rsid w:val="006F47BA"/>
    <w:rsid w:val="006F4870"/>
    <w:rsid w:val="006F48C6"/>
    <w:rsid w:val="006F4E2A"/>
    <w:rsid w:val="006F5402"/>
    <w:rsid w:val="006F697A"/>
    <w:rsid w:val="006F730B"/>
    <w:rsid w:val="006F7958"/>
    <w:rsid w:val="006F7B28"/>
    <w:rsid w:val="00701C41"/>
    <w:rsid w:val="0070271A"/>
    <w:rsid w:val="00702A2E"/>
    <w:rsid w:val="00702A3B"/>
    <w:rsid w:val="00703655"/>
    <w:rsid w:val="007038BB"/>
    <w:rsid w:val="00703BEF"/>
    <w:rsid w:val="00704922"/>
    <w:rsid w:val="00706A36"/>
    <w:rsid w:val="00710BF5"/>
    <w:rsid w:val="00711712"/>
    <w:rsid w:val="007120DD"/>
    <w:rsid w:val="00712764"/>
    <w:rsid w:val="007130E3"/>
    <w:rsid w:val="007148AA"/>
    <w:rsid w:val="0071598E"/>
    <w:rsid w:val="00716C10"/>
    <w:rsid w:val="007172A8"/>
    <w:rsid w:val="0072169F"/>
    <w:rsid w:val="00721862"/>
    <w:rsid w:val="0072363B"/>
    <w:rsid w:val="00723C80"/>
    <w:rsid w:val="0072456D"/>
    <w:rsid w:val="00724841"/>
    <w:rsid w:val="0072493E"/>
    <w:rsid w:val="0072538F"/>
    <w:rsid w:val="007266C9"/>
    <w:rsid w:val="007278D3"/>
    <w:rsid w:val="0073098C"/>
    <w:rsid w:val="007318EE"/>
    <w:rsid w:val="00731DB9"/>
    <w:rsid w:val="007340AF"/>
    <w:rsid w:val="0073441E"/>
    <w:rsid w:val="007350EE"/>
    <w:rsid w:val="0073518D"/>
    <w:rsid w:val="00735936"/>
    <w:rsid w:val="0073637B"/>
    <w:rsid w:val="007377A4"/>
    <w:rsid w:val="00740F51"/>
    <w:rsid w:val="007410B1"/>
    <w:rsid w:val="00741191"/>
    <w:rsid w:val="00741AB7"/>
    <w:rsid w:val="00741E1C"/>
    <w:rsid w:val="0074382A"/>
    <w:rsid w:val="007444DC"/>
    <w:rsid w:val="007454BF"/>
    <w:rsid w:val="007458D1"/>
    <w:rsid w:val="00746E91"/>
    <w:rsid w:val="0075064F"/>
    <w:rsid w:val="00750B81"/>
    <w:rsid w:val="0075162C"/>
    <w:rsid w:val="0075169B"/>
    <w:rsid w:val="007525F6"/>
    <w:rsid w:val="007527A4"/>
    <w:rsid w:val="007528B9"/>
    <w:rsid w:val="00752C2D"/>
    <w:rsid w:val="007545F6"/>
    <w:rsid w:val="00756DD3"/>
    <w:rsid w:val="00757486"/>
    <w:rsid w:val="00757AE3"/>
    <w:rsid w:val="00757B6A"/>
    <w:rsid w:val="0076060A"/>
    <w:rsid w:val="007607B5"/>
    <w:rsid w:val="007611E6"/>
    <w:rsid w:val="007621AD"/>
    <w:rsid w:val="007623E9"/>
    <w:rsid w:val="0076317F"/>
    <w:rsid w:val="00763701"/>
    <w:rsid w:val="00763BCB"/>
    <w:rsid w:val="0076484C"/>
    <w:rsid w:val="00764AE9"/>
    <w:rsid w:val="00764C5A"/>
    <w:rsid w:val="00765E23"/>
    <w:rsid w:val="0076646C"/>
    <w:rsid w:val="007666E3"/>
    <w:rsid w:val="00766F57"/>
    <w:rsid w:val="00767428"/>
    <w:rsid w:val="007678EB"/>
    <w:rsid w:val="0076795B"/>
    <w:rsid w:val="00767C6A"/>
    <w:rsid w:val="00770097"/>
    <w:rsid w:val="00770B1D"/>
    <w:rsid w:val="007716E5"/>
    <w:rsid w:val="00771719"/>
    <w:rsid w:val="00771BF5"/>
    <w:rsid w:val="00771DDD"/>
    <w:rsid w:val="00772722"/>
    <w:rsid w:val="00774AAC"/>
    <w:rsid w:val="0077587F"/>
    <w:rsid w:val="00775FA6"/>
    <w:rsid w:val="00776067"/>
    <w:rsid w:val="00776077"/>
    <w:rsid w:val="00776262"/>
    <w:rsid w:val="007767CA"/>
    <w:rsid w:val="00777CCB"/>
    <w:rsid w:val="00777D85"/>
    <w:rsid w:val="007800FD"/>
    <w:rsid w:val="00780177"/>
    <w:rsid w:val="00781551"/>
    <w:rsid w:val="00782607"/>
    <w:rsid w:val="00783FA9"/>
    <w:rsid w:val="00784B30"/>
    <w:rsid w:val="0078527D"/>
    <w:rsid w:val="00785668"/>
    <w:rsid w:val="007856CB"/>
    <w:rsid w:val="00785C6D"/>
    <w:rsid w:val="0079045A"/>
    <w:rsid w:val="00790E33"/>
    <w:rsid w:val="00791BFD"/>
    <w:rsid w:val="00792857"/>
    <w:rsid w:val="007939C8"/>
    <w:rsid w:val="00793AEE"/>
    <w:rsid w:val="00794C94"/>
    <w:rsid w:val="00794F27"/>
    <w:rsid w:val="00795158"/>
    <w:rsid w:val="00795D7D"/>
    <w:rsid w:val="007961CF"/>
    <w:rsid w:val="007964FA"/>
    <w:rsid w:val="00796DF6"/>
    <w:rsid w:val="007A18D6"/>
    <w:rsid w:val="007A192C"/>
    <w:rsid w:val="007A273B"/>
    <w:rsid w:val="007A3E7A"/>
    <w:rsid w:val="007A4099"/>
    <w:rsid w:val="007A4A9F"/>
    <w:rsid w:val="007A4F14"/>
    <w:rsid w:val="007A7F26"/>
    <w:rsid w:val="007B08F5"/>
    <w:rsid w:val="007B30ED"/>
    <w:rsid w:val="007B3D3B"/>
    <w:rsid w:val="007B3EBB"/>
    <w:rsid w:val="007B4A43"/>
    <w:rsid w:val="007B53BF"/>
    <w:rsid w:val="007B55E7"/>
    <w:rsid w:val="007B6091"/>
    <w:rsid w:val="007B6D4D"/>
    <w:rsid w:val="007B79B6"/>
    <w:rsid w:val="007B7ACA"/>
    <w:rsid w:val="007C072C"/>
    <w:rsid w:val="007C0CD8"/>
    <w:rsid w:val="007C1CBF"/>
    <w:rsid w:val="007C20B5"/>
    <w:rsid w:val="007C20FB"/>
    <w:rsid w:val="007C2995"/>
    <w:rsid w:val="007C34BE"/>
    <w:rsid w:val="007C3575"/>
    <w:rsid w:val="007C6382"/>
    <w:rsid w:val="007C64A5"/>
    <w:rsid w:val="007C6E5C"/>
    <w:rsid w:val="007D0E2B"/>
    <w:rsid w:val="007D0F6C"/>
    <w:rsid w:val="007D2964"/>
    <w:rsid w:val="007D3D5A"/>
    <w:rsid w:val="007D727B"/>
    <w:rsid w:val="007E0242"/>
    <w:rsid w:val="007E04D5"/>
    <w:rsid w:val="007E08F7"/>
    <w:rsid w:val="007E1794"/>
    <w:rsid w:val="007E27C7"/>
    <w:rsid w:val="007E2E7A"/>
    <w:rsid w:val="007E3BD1"/>
    <w:rsid w:val="007E3D79"/>
    <w:rsid w:val="007E46D1"/>
    <w:rsid w:val="007E525C"/>
    <w:rsid w:val="007E66DC"/>
    <w:rsid w:val="007E6788"/>
    <w:rsid w:val="007E68FC"/>
    <w:rsid w:val="007F018E"/>
    <w:rsid w:val="007F0293"/>
    <w:rsid w:val="007F0B44"/>
    <w:rsid w:val="007F0EBE"/>
    <w:rsid w:val="007F0F98"/>
    <w:rsid w:val="007F1318"/>
    <w:rsid w:val="007F14ED"/>
    <w:rsid w:val="007F1ECA"/>
    <w:rsid w:val="007F264A"/>
    <w:rsid w:val="007F29F0"/>
    <w:rsid w:val="007F363C"/>
    <w:rsid w:val="007F3AF8"/>
    <w:rsid w:val="007F7E51"/>
    <w:rsid w:val="00800029"/>
    <w:rsid w:val="00801F34"/>
    <w:rsid w:val="0080280F"/>
    <w:rsid w:val="00802B33"/>
    <w:rsid w:val="008037F8"/>
    <w:rsid w:val="00803854"/>
    <w:rsid w:val="008052B3"/>
    <w:rsid w:val="00805A79"/>
    <w:rsid w:val="00807ED3"/>
    <w:rsid w:val="00810C6B"/>
    <w:rsid w:val="00810D4A"/>
    <w:rsid w:val="00810E99"/>
    <w:rsid w:val="00811481"/>
    <w:rsid w:val="00811770"/>
    <w:rsid w:val="00812799"/>
    <w:rsid w:val="008131B5"/>
    <w:rsid w:val="008133E3"/>
    <w:rsid w:val="0081354A"/>
    <w:rsid w:val="008138DC"/>
    <w:rsid w:val="00813BD5"/>
    <w:rsid w:val="00813D17"/>
    <w:rsid w:val="008152C7"/>
    <w:rsid w:val="00816B81"/>
    <w:rsid w:val="0082037B"/>
    <w:rsid w:val="0082095A"/>
    <w:rsid w:val="00820D86"/>
    <w:rsid w:val="00820D95"/>
    <w:rsid w:val="00822361"/>
    <w:rsid w:val="0082262D"/>
    <w:rsid w:val="00823F15"/>
    <w:rsid w:val="00824587"/>
    <w:rsid w:val="008253A1"/>
    <w:rsid w:val="008253EC"/>
    <w:rsid w:val="0082602A"/>
    <w:rsid w:val="00826287"/>
    <w:rsid w:val="00826CC9"/>
    <w:rsid w:val="008270D3"/>
    <w:rsid w:val="00831191"/>
    <w:rsid w:val="008315C5"/>
    <w:rsid w:val="00833F10"/>
    <w:rsid w:val="00833F1A"/>
    <w:rsid w:val="00834D7D"/>
    <w:rsid w:val="0083570B"/>
    <w:rsid w:val="00835B82"/>
    <w:rsid w:val="008360DB"/>
    <w:rsid w:val="008369BD"/>
    <w:rsid w:val="008401F1"/>
    <w:rsid w:val="008402D1"/>
    <w:rsid w:val="00840800"/>
    <w:rsid w:val="0084149F"/>
    <w:rsid w:val="00841637"/>
    <w:rsid w:val="00841D06"/>
    <w:rsid w:val="00841F49"/>
    <w:rsid w:val="008421E9"/>
    <w:rsid w:val="00842D34"/>
    <w:rsid w:val="0084358C"/>
    <w:rsid w:val="00843BB4"/>
    <w:rsid w:val="0084471F"/>
    <w:rsid w:val="00844CF4"/>
    <w:rsid w:val="00844D48"/>
    <w:rsid w:val="00845AFD"/>
    <w:rsid w:val="00845D1C"/>
    <w:rsid w:val="008463F5"/>
    <w:rsid w:val="00847D4D"/>
    <w:rsid w:val="008503C1"/>
    <w:rsid w:val="00851BB3"/>
    <w:rsid w:val="00852DCF"/>
    <w:rsid w:val="00853432"/>
    <w:rsid w:val="00853459"/>
    <w:rsid w:val="00853F16"/>
    <w:rsid w:val="0085401C"/>
    <w:rsid w:val="008558C4"/>
    <w:rsid w:val="0085600A"/>
    <w:rsid w:val="0085614B"/>
    <w:rsid w:val="00856BD1"/>
    <w:rsid w:val="00860FDF"/>
    <w:rsid w:val="008612A4"/>
    <w:rsid w:val="0086210C"/>
    <w:rsid w:val="00863AB3"/>
    <w:rsid w:val="00864E5C"/>
    <w:rsid w:val="00865A2E"/>
    <w:rsid w:val="00867222"/>
    <w:rsid w:val="008675B0"/>
    <w:rsid w:val="0087014F"/>
    <w:rsid w:val="0087027A"/>
    <w:rsid w:val="00870C96"/>
    <w:rsid w:val="00871F13"/>
    <w:rsid w:val="00872F89"/>
    <w:rsid w:val="00875823"/>
    <w:rsid w:val="008759AA"/>
    <w:rsid w:val="008768F4"/>
    <w:rsid w:val="00876C47"/>
    <w:rsid w:val="00880E72"/>
    <w:rsid w:val="0088257B"/>
    <w:rsid w:val="00882B85"/>
    <w:rsid w:val="008832FA"/>
    <w:rsid w:val="00883459"/>
    <w:rsid w:val="00883468"/>
    <w:rsid w:val="008839B8"/>
    <w:rsid w:val="00883DA4"/>
    <w:rsid w:val="00885B20"/>
    <w:rsid w:val="008867BE"/>
    <w:rsid w:val="0088716C"/>
    <w:rsid w:val="00887FC7"/>
    <w:rsid w:val="00891B45"/>
    <w:rsid w:val="00891EFB"/>
    <w:rsid w:val="0089331F"/>
    <w:rsid w:val="00893D06"/>
    <w:rsid w:val="008945D7"/>
    <w:rsid w:val="008965E4"/>
    <w:rsid w:val="0089684F"/>
    <w:rsid w:val="008969FD"/>
    <w:rsid w:val="00896B5C"/>
    <w:rsid w:val="00897EB2"/>
    <w:rsid w:val="008A1590"/>
    <w:rsid w:val="008A1938"/>
    <w:rsid w:val="008A1EFE"/>
    <w:rsid w:val="008A268B"/>
    <w:rsid w:val="008A31FE"/>
    <w:rsid w:val="008A432A"/>
    <w:rsid w:val="008A4687"/>
    <w:rsid w:val="008A5CAA"/>
    <w:rsid w:val="008A6E4C"/>
    <w:rsid w:val="008A7A11"/>
    <w:rsid w:val="008A7F20"/>
    <w:rsid w:val="008B3BB2"/>
    <w:rsid w:val="008B4182"/>
    <w:rsid w:val="008B4921"/>
    <w:rsid w:val="008B612C"/>
    <w:rsid w:val="008B7B3D"/>
    <w:rsid w:val="008B7C24"/>
    <w:rsid w:val="008C0547"/>
    <w:rsid w:val="008C3BAA"/>
    <w:rsid w:val="008C4BFE"/>
    <w:rsid w:val="008C6177"/>
    <w:rsid w:val="008C6D6E"/>
    <w:rsid w:val="008C766F"/>
    <w:rsid w:val="008D0437"/>
    <w:rsid w:val="008D06E9"/>
    <w:rsid w:val="008D0AE4"/>
    <w:rsid w:val="008D0C89"/>
    <w:rsid w:val="008D3202"/>
    <w:rsid w:val="008D6151"/>
    <w:rsid w:val="008D7738"/>
    <w:rsid w:val="008E050F"/>
    <w:rsid w:val="008E290B"/>
    <w:rsid w:val="008E382A"/>
    <w:rsid w:val="008E4706"/>
    <w:rsid w:val="008E4C06"/>
    <w:rsid w:val="008E644E"/>
    <w:rsid w:val="008E6D26"/>
    <w:rsid w:val="008E755E"/>
    <w:rsid w:val="008F05E6"/>
    <w:rsid w:val="008F080C"/>
    <w:rsid w:val="008F1B6F"/>
    <w:rsid w:val="008F207A"/>
    <w:rsid w:val="008F2F93"/>
    <w:rsid w:val="008F2FA1"/>
    <w:rsid w:val="008F41A7"/>
    <w:rsid w:val="008F479A"/>
    <w:rsid w:val="008F4893"/>
    <w:rsid w:val="008F48C6"/>
    <w:rsid w:val="008F51BE"/>
    <w:rsid w:val="008F53FD"/>
    <w:rsid w:val="008F5BD7"/>
    <w:rsid w:val="008F61A4"/>
    <w:rsid w:val="008F747B"/>
    <w:rsid w:val="00900032"/>
    <w:rsid w:val="00901B3C"/>
    <w:rsid w:val="0090289B"/>
    <w:rsid w:val="00903F9C"/>
    <w:rsid w:val="009059DB"/>
    <w:rsid w:val="00905B66"/>
    <w:rsid w:val="009064AF"/>
    <w:rsid w:val="009077AF"/>
    <w:rsid w:val="00910A15"/>
    <w:rsid w:val="00910BC4"/>
    <w:rsid w:val="00910E6D"/>
    <w:rsid w:val="009114F3"/>
    <w:rsid w:val="0091165B"/>
    <w:rsid w:val="00912028"/>
    <w:rsid w:val="00912289"/>
    <w:rsid w:val="00912316"/>
    <w:rsid w:val="00912B4E"/>
    <w:rsid w:val="009131A4"/>
    <w:rsid w:val="00913315"/>
    <w:rsid w:val="00916DCF"/>
    <w:rsid w:val="00917463"/>
    <w:rsid w:val="00917A3D"/>
    <w:rsid w:val="00920C02"/>
    <w:rsid w:val="0092252D"/>
    <w:rsid w:val="00923250"/>
    <w:rsid w:val="009235F6"/>
    <w:rsid w:val="00924332"/>
    <w:rsid w:val="00927BD3"/>
    <w:rsid w:val="00927E8B"/>
    <w:rsid w:val="009310AF"/>
    <w:rsid w:val="00932E28"/>
    <w:rsid w:val="009344EA"/>
    <w:rsid w:val="009346CB"/>
    <w:rsid w:val="00936522"/>
    <w:rsid w:val="00936EC8"/>
    <w:rsid w:val="009410A5"/>
    <w:rsid w:val="009417E5"/>
    <w:rsid w:val="00941F74"/>
    <w:rsid w:val="00941FC9"/>
    <w:rsid w:val="00942342"/>
    <w:rsid w:val="0094361D"/>
    <w:rsid w:val="0094422A"/>
    <w:rsid w:val="00944301"/>
    <w:rsid w:val="009451DD"/>
    <w:rsid w:val="00945A0B"/>
    <w:rsid w:val="0094609F"/>
    <w:rsid w:val="0094640E"/>
    <w:rsid w:val="00950FBC"/>
    <w:rsid w:val="00952CBE"/>
    <w:rsid w:val="00953DC9"/>
    <w:rsid w:val="00954A9D"/>
    <w:rsid w:val="009551CB"/>
    <w:rsid w:val="00955C4A"/>
    <w:rsid w:val="009561C4"/>
    <w:rsid w:val="00956253"/>
    <w:rsid w:val="009573AE"/>
    <w:rsid w:val="00962CF2"/>
    <w:rsid w:val="00962D56"/>
    <w:rsid w:val="00962D57"/>
    <w:rsid w:val="00963440"/>
    <w:rsid w:val="0096369C"/>
    <w:rsid w:val="0096476F"/>
    <w:rsid w:val="00964851"/>
    <w:rsid w:val="00964B36"/>
    <w:rsid w:val="00964C75"/>
    <w:rsid w:val="00965B8B"/>
    <w:rsid w:val="009662FE"/>
    <w:rsid w:val="00966A9E"/>
    <w:rsid w:val="00967479"/>
    <w:rsid w:val="00971684"/>
    <w:rsid w:val="009737D4"/>
    <w:rsid w:val="00973C43"/>
    <w:rsid w:val="0097400E"/>
    <w:rsid w:val="0097513B"/>
    <w:rsid w:val="00975BC7"/>
    <w:rsid w:val="00975E9E"/>
    <w:rsid w:val="00976F50"/>
    <w:rsid w:val="0097763A"/>
    <w:rsid w:val="00977B63"/>
    <w:rsid w:val="009802BE"/>
    <w:rsid w:val="00980814"/>
    <w:rsid w:val="00981F27"/>
    <w:rsid w:val="009828DE"/>
    <w:rsid w:val="0098427B"/>
    <w:rsid w:val="0098451C"/>
    <w:rsid w:val="0098660C"/>
    <w:rsid w:val="00986CDD"/>
    <w:rsid w:val="00990939"/>
    <w:rsid w:val="00990C75"/>
    <w:rsid w:val="00991154"/>
    <w:rsid w:val="00991172"/>
    <w:rsid w:val="00992632"/>
    <w:rsid w:val="00992A81"/>
    <w:rsid w:val="00992E38"/>
    <w:rsid w:val="009956C5"/>
    <w:rsid w:val="00995E45"/>
    <w:rsid w:val="00995F61"/>
    <w:rsid w:val="009960DF"/>
    <w:rsid w:val="009973C6"/>
    <w:rsid w:val="009977A6"/>
    <w:rsid w:val="009977D4"/>
    <w:rsid w:val="0099799F"/>
    <w:rsid w:val="009A0AC2"/>
    <w:rsid w:val="009A2A13"/>
    <w:rsid w:val="009A3392"/>
    <w:rsid w:val="009A3DF1"/>
    <w:rsid w:val="009A5160"/>
    <w:rsid w:val="009A557E"/>
    <w:rsid w:val="009A5B2E"/>
    <w:rsid w:val="009A6241"/>
    <w:rsid w:val="009A70FE"/>
    <w:rsid w:val="009A7289"/>
    <w:rsid w:val="009A73EA"/>
    <w:rsid w:val="009A745A"/>
    <w:rsid w:val="009A7978"/>
    <w:rsid w:val="009B0CAA"/>
    <w:rsid w:val="009B145C"/>
    <w:rsid w:val="009B18BD"/>
    <w:rsid w:val="009B193B"/>
    <w:rsid w:val="009B1CFB"/>
    <w:rsid w:val="009B24F1"/>
    <w:rsid w:val="009B25DF"/>
    <w:rsid w:val="009B285F"/>
    <w:rsid w:val="009B4755"/>
    <w:rsid w:val="009B4E7D"/>
    <w:rsid w:val="009B4EDD"/>
    <w:rsid w:val="009B631F"/>
    <w:rsid w:val="009B6F29"/>
    <w:rsid w:val="009B706E"/>
    <w:rsid w:val="009C054E"/>
    <w:rsid w:val="009C111B"/>
    <w:rsid w:val="009C2104"/>
    <w:rsid w:val="009C3488"/>
    <w:rsid w:val="009C351F"/>
    <w:rsid w:val="009C5683"/>
    <w:rsid w:val="009C62C4"/>
    <w:rsid w:val="009C6DC1"/>
    <w:rsid w:val="009D0390"/>
    <w:rsid w:val="009D2641"/>
    <w:rsid w:val="009D2C9C"/>
    <w:rsid w:val="009D4CEE"/>
    <w:rsid w:val="009D5121"/>
    <w:rsid w:val="009D5730"/>
    <w:rsid w:val="009D65D8"/>
    <w:rsid w:val="009D73B2"/>
    <w:rsid w:val="009D795D"/>
    <w:rsid w:val="009E1B8F"/>
    <w:rsid w:val="009E3B83"/>
    <w:rsid w:val="009E44FE"/>
    <w:rsid w:val="009E4C8E"/>
    <w:rsid w:val="009E522F"/>
    <w:rsid w:val="009E567D"/>
    <w:rsid w:val="009E66D4"/>
    <w:rsid w:val="009E66E2"/>
    <w:rsid w:val="009E690E"/>
    <w:rsid w:val="009E7027"/>
    <w:rsid w:val="009E78AD"/>
    <w:rsid w:val="009F08B6"/>
    <w:rsid w:val="009F207A"/>
    <w:rsid w:val="009F2A0A"/>
    <w:rsid w:val="009F2F61"/>
    <w:rsid w:val="009F3202"/>
    <w:rsid w:val="009F4024"/>
    <w:rsid w:val="009F434C"/>
    <w:rsid w:val="009F44FF"/>
    <w:rsid w:val="009F46E1"/>
    <w:rsid w:val="009F4FE2"/>
    <w:rsid w:val="009F5161"/>
    <w:rsid w:val="009F5166"/>
    <w:rsid w:val="009F5172"/>
    <w:rsid w:val="009F56E9"/>
    <w:rsid w:val="009F7EB8"/>
    <w:rsid w:val="00A011AE"/>
    <w:rsid w:val="00A01B0D"/>
    <w:rsid w:val="00A02136"/>
    <w:rsid w:val="00A026C6"/>
    <w:rsid w:val="00A02BB2"/>
    <w:rsid w:val="00A03AD0"/>
    <w:rsid w:val="00A046B6"/>
    <w:rsid w:val="00A04C26"/>
    <w:rsid w:val="00A05E4D"/>
    <w:rsid w:val="00A06089"/>
    <w:rsid w:val="00A072F3"/>
    <w:rsid w:val="00A07365"/>
    <w:rsid w:val="00A07C2D"/>
    <w:rsid w:val="00A110C0"/>
    <w:rsid w:val="00A11329"/>
    <w:rsid w:val="00A1167B"/>
    <w:rsid w:val="00A11DF5"/>
    <w:rsid w:val="00A12874"/>
    <w:rsid w:val="00A1297D"/>
    <w:rsid w:val="00A13076"/>
    <w:rsid w:val="00A13216"/>
    <w:rsid w:val="00A13A58"/>
    <w:rsid w:val="00A14BBE"/>
    <w:rsid w:val="00A15292"/>
    <w:rsid w:val="00A15308"/>
    <w:rsid w:val="00A15F52"/>
    <w:rsid w:val="00A16028"/>
    <w:rsid w:val="00A17283"/>
    <w:rsid w:val="00A17A03"/>
    <w:rsid w:val="00A2178C"/>
    <w:rsid w:val="00A2225A"/>
    <w:rsid w:val="00A224C8"/>
    <w:rsid w:val="00A2419F"/>
    <w:rsid w:val="00A245D0"/>
    <w:rsid w:val="00A2522F"/>
    <w:rsid w:val="00A26D8B"/>
    <w:rsid w:val="00A270C5"/>
    <w:rsid w:val="00A27107"/>
    <w:rsid w:val="00A2798B"/>
    <w:rsid w:val="00A30146"/>
    <w:rsid w:val="00A302BE"/>
    <w:rsid w:val="00A3116D"/>
    <w:rsid w:val="00A31BC7"/>
    <w:rsid w:val="00A3284E"/>
    <w:rsid w:val="00A3293F"/>
    <w:rsid w:val="00A32E32"/>
    <w:rsid w:val="00A32E72"/>
    <w:rsid w:val="00A32FED"/>
    <w:rsid w:val="00A339B9"/>
    <w:rsid w:val="00A33B5B"/>
    <w:rsid w:val="00A34B52"/>
    <w:rsid w:val="00A355E3"/>
    <w:rsid w:val="00A3594C"/>
    <w:rsid w:val="00A37114"/>
    <w:rsid w:val="00A371F5"/>
    <w:rsid w:val="00A37C6E"/>
    <w:rsid w:val="00A43199"/>
    <w:rsid w:val="00A434D0"/>
    <w:rsid w:val="00A448CF"/>
    <w:rsid w:val="00A44E0E"/>
    <w:rsid w:val="00A4580D"/>
    <w:rsid w:val="00A476A2"/>
    <w:rsid w:val="00A47A7F"/>
    <w:rsid w:val="00A51149"/>
    <w:rsid w:val="00A541F5"/>
    <w:rsid w:val="00A60148"/>
    <w:rsid w:val="00A60371"/>
    <w:rsid w:val="00A610BF"/>
    <w:rsid w:val="00A621DF"/>
    <w:rsid w:val="00A62B38"/>
    <w:rsid w:val="00A62CAA"/>
    <w:rsid w:val="00A630EF"/>
    <w:rsid w:val="00A63668"/>
    <w:rsid w:val="00A6479D"/>
    <w:rsid w:val="00A64B04"/>
    <w:rsid w:val="00A65B21"/>
    <w:rsid w:val="00A660DA"/>
    <w:rsid w:val="00A673AE"/>
    <w:rsid w:val="00A6770F"/>
    <w:rsid w:val="00A67E15"/>
    <w:rsid w:val="00A70102"/>
    <w:rsid w:val="00A70234"/>
    <w:rsid w:val="00A70343"/>
    <w:rsid w:val="00A70667"/>
    <w:rsid w:val="00A7079E"/>
    <w:rsid w:val="00A718BF"/>
    <w:rsid w:val="00A719C9"/>
    <w:rsid w:val="00A71D9F"/>
    <w:rsid w:val="00A71DE3"/>
    <w:rsid w:val="00A740FD"/>
    <w:rsid w:val="00A74642"/>
    <w:rsid w:val="00A77E24"/>
    <w:rsid w:val="00A80536"/>
    <w:rsid w:val="00A808C9"/>
    <w:rsid w:val="00A81E18"/>
    <w:rsid w:val="00A836A7"/>
    <w:rsid w:val="00A83CDA"/>
    <w:rsid w:val="00A8563F"/>
    <w:rsid w:val="00A85A64"/>
    <w:rsid w:val="00A85B7C"/>
    <w:rsid w:val="00A85E84"/>
    <w:rsid w:val="00A86C60"/>
    <w:rsid w:val="00A87FC8"/>
    <w:rsid w:val="00A91516"/>
    <w:rsid w:val="00A91D97"/>
    <w:rsid w:val="00A925D5"/>
    <w:rsid w:val="00A92C5A"/>
    <w:rsid w:val="00A92E28"/>
    <w:rsid w:val="00A92EDA"/>
    <w:rsid w:val="00A940A7"/>
    <w:rsid w:val="00A94861"/>
    <w:rsid w:val="00A9504D"/>
    <w:rsid w:val="00A953EF"/>
    <w:rsid w:val="00A96017"/>
    <w:rsid w:val="00A966FE"/>
    <w:rsid w:val="00AA0EF9"/>
    <w:rsid w:val="00AA2AF9"/>
    <w:rsid w:val="00AA34DE"/>
    <w:rsid w:val="00AA446C"/>
    <w:rsid w:val="00AA4845"/>
    <w:rsid w:val="00AA55B4"/>
    <w:rsid w:val="00AA69A8"/>
    <w:rsid w:val="00AB0F78"/>
    <w:rsid w:val="00AB1D31"/>
    <w:rsid w:val="00AB20D6"/>
    <w:rsid w:val="00AB36D7"/>
    <w:rsid w:val="00AB37B7"/>
    <w:rsid w:val="00AB386E"/>
    <w:rsid w:val="00AB49F0"/>
    <w:rsid w:val="00AB4D39"/>
    <w:rsid w:val="00AB4F36"/>
    <w:rsid w:val="00AB5D20"/>
    <w:rsid w:val="00AB6100"/>
    <w:rsid w:val="00AC1908"/>
    <w:rsid w:val="00AC271D"/>
    <w:rsid w:val="00AC35CA"/>
    <w:rsid w:val="00AC373F"/>
    <w:rsid w:val="00AC37D8"/>
    <w:rsid w:val="00AC56C5"/>
    <w:rsid w:val="00AC5B93"/>
    <w:rsid w:val="00AC64F6"/>
    <w:rsid w:val="00AC6A83"/>
    <w:rsid w:val="00AC6B23"/>
    <w:rsid w:val="00AD07D2"/>
    <w:rsid w:val="00AD0917"/>
    <w:rsid w:val="00AD0BD4"/>
    <w:rsid w:val="00AD0D31"/>
    <w:rsid w:val="00AD1836"/>
    <w:rsid w:val="00AD21D0"/>
    <w:rsid w:val="00AD2A5E"/>
    <w:rsid w:val="00AD4017"/>
    <w:rsid w:val="00AD546A"/>
    <w:rsid w:val="00AD5663"/>
    <w:rsid w:val="00AD58E4"/>
    <w:rsid w:val="00AD6122"/>
    <w:rsid w:val="00AD66C6"/>
    <w:rsid w:val="00AD678B"/>
    <w:rsid w:val="00AD72F4"/>
    <w:rsid w:val="00AD730C"/>
    <w:rsid w:val="00AD7433"/>
    <w:rsid w:val="00AD7C0A"/>
    <w:rsid w:val="00AD7CB0"/>
    <w:rsid w:val="00AE09BD"/>
    <w:rsid w:val="00AE12F9"/>
    <w:rsid w:val="00AE2850"/>
    <w:rsid w:val="00AE2B24"/>
    <w:rsid w:val="00AE3339"/>
    <w:rsid w:val="00AE3414"/>
    <w:rsid w:val="00AE434F"/>
    <w:rsid w:val="00AE43AE"/>
    <w:rsid w:val="00AE4617"/>
    <w:rsid w:val="00AE46E2"/>
    <w:rsid w:val="00AE526B"/>
    <w:rsid w:val="00AE5482"/>
    <w:rsid w:val="00AE5922"/>
    <w:rsid w:val="00AE6900"/>
    <w:rsid w:val="00AE7173"/>
    <w:rsid w:val="00AE71BF"/>
    <w:rsid w:val="00AE7279"/>
    <w:rsid w:val="00AF0863"/>
    <w:rsid w:val="00AF120C"/>
    <w:rsid w:val="00AF25C3"/>
    <w:rsid w:val="00AF2DB8"/>
    <w:rsid w:val="00AF2FE7"/>
    <w:rsid w:val="00AF3D3A"/>
    <w:rsid w:val="00AF591F"/>
    <w:rsid w:val="00AF69CC"/>
    <w:rsid w:val="00B007A2"/>
    <w:rsid w:val="00B02F0E"/>
    <w:rsid w:val="00B033C1"/>
    <w:rsid w:val="00B03AA1"/>
    <w:rsid w:val="00B0423F"/>
    <w:rsid w:val="00B04367"/>
    <w:rsid w:val="00B05226"/>
    <w:rsid w:val="00B0696E"/>
    <w:rsid w:val="00B06E75"/>
    <w:rsid w:val="00B07181"/>
    <w:rsid w:val="00B07D35"/>
    <w:rsid w:val="00B07E74"/>
    <w:rsid w:val="00B11C70"/>
    <w:rsid w:val="00B13594"/>
    <w:rsid w:val="00B137DF"/>
    <w:rsid w:val="00B1632C"/>
    <w:rsid w:val="00B17774"/>
    <w:rsid w:val="00B1791C"/>
    <w:rsid w:val="00B17D7D"/>
    <w:rsid w:val="00B17EB1"/>
    <w:rsid w:val="00B227E6"/>
    <w:rsid w:val="00B22F8F"/>
    <w:rsid w:val="00B23BFA"/>
    <w:rsid w:val="00B24278"/>
    <w:rsid w:val="00B24CE1"/>
    <w:rsid w:val="00B24D42"/>
    <w:rsid w:val="00B251BC"/>
    <w:rsid w:val="00B255E9"/>
    <w:rsid w:val="00B2699C"/>
    <w:rsid w:val="00B273B9"/>
    <w:rsid w:val="00B32F32"/>
    <w:rsid w:val="00B33ABD"/>
    <w:rsid w:val="00B366D8"/>
    <w:rsid w:val="00B36765"/>
    <w:rsid w:val="00B3679D"/>
    <w:rsid w:val="00B373A3"/>
    <w:rsid w:val="00B37B7B"/>
    <w:rsid w:val="00B40414"/>
    <w:rsid w:val="00B40827"/>
    <w:rsid w:val="00B4131B"/>
    <w:rsid w:val="00B420E8"/>
    <w:rsid w:val="00B42D28"/>
    <w:rsid w:val="00B4323D"/>
    <w:rsid w:val="00B4427A"/>
    <w:rsid w:val="00B44876"/>
    <w:rsid w:val="00B44CF9"/>
    <w:rsid w:val="00B45DCF"/>
    <w:rsid w:val="00B46686"/>
    <w:rsid w:val="00B46765"/>
    <w:rsid w:val="00B47AE7"/>
    <w:rsid w:val="00B50119"/>
    <w:rsid w:val="00B50308"/>
    <w:rsid w:val="00B503EA"/>
    <w:rsid w:val="00B51731"/>
    <w:rsid w:val="00B5189A"/>
    <w:rsid w:val="00B522ED"/>
    <w:rsid w:val="00B54BAF"/>
    <w:rsid w:val="00B55491"/>
    <w:rsid w:val="00B55790"/>
    <w:rsid w:val="00B55A7F"/>
    <w:rsid w:val="00B56B72"/>
    <w:rsid w:val="00B57127"/>
    <w:rsid w:val="00B57808"/>
    <w:rsid w:val="00B6096F"/>
    <w:rsid w:val="00B6139A"/>
    <w:rsid w:val="00B61663"/>
    <w:rsid w:val="00B61ADF"/>
    <w:rsid w:val="00B61BBA"/>
    <w:rsid w:val="00B62613"/>
    <w:rsid w:val="00B6264C"/>
    <w:rsid w:val="00B63474"/>
    <w:rsid w:val="00B6378C"/>
    <w:rsid w:val="00B644EF"/>
    <w:rsid w:val="00B64A3E"/>
    <w:rsid w:val="00B64D1A"/>
    <w:rsid w:val="00B64D43"/>
    <w:rsid w:val="00B654D0"/>
    <w:rsid w:val="00B659BE"/>
    <w:rsid w:val="00B659F9"/>
    <w:rsid w:val="00B66219"/>
    <w:rsid w:val="00B6640F"/>
    <w:rsid w:val="00B66A2D"/>
    <w:rsid w:val="00B66AD9"/>
    <w:rsid w:val="00B66EED"/>
    <w:rsid w:val="00B67A73"/>
    <w:rsid w:val="00B70D5D"/>
    <w:rsid w:val="00B71378"/>
    <w:rsid w:val="00B7194E"/>
    <w:rsid w:val="00B7210D"/>
    <w:rsid w:val="00B72D0C"/>
    <w:rsid w:val="00B732A0"/>
    <w:rsid w:val="00B73944"/>
    <w:rsid w:val="00B73E6A"/>
    <w:rsid w:val="00B74E23"/>
    <w:rsid w:val="00B753BD"/>
    <w:rsid w:val="00B7559B"/>
    <w:rsid w:val="00B767D8"/>
    <w:rsid w:val="00B7738C"/>
    <w:rsid w:val="00B77545"/>
    <w:rsid w:val="00B775D0"/>
    <w:rsid w:val="00B81053"/>
    <w:rsid w:val="00B82501"/>
    <w:rsid w:val="00B82ED7"/>
    <w:rsid w:val="00B832B0"/>
    <w:rsid w:val="00B84B0B"/>
    <w:rsid w:val="00B84D41"/>
    <w:rsid w:val="00B8506A"/>
    <w:rsid w:val="00B85F2F"/>
    <w:rsid w:val="00B8684E"/>
    <w:rsid w:val="00B875B9"/>
    <w:rsid w:val="00B87DF2"/>
    <w:rsid w:val="00B918D1"/>
    <w:rsid w:val="00B91F87"/>
    <w:rsid w:val="00B95FF1"/>
    <w:rsid w:val="00B976EF"/>
    <w:rsid w:val="00BA13E3"/>
    <w:rsid w:val="00BA1B57"/>
    <w:rsid w:val="00BA28BE"/>
    <w:rsid w:val="00BA3E99"/>
    <w:rsid w:val="00BA3F72"/>
    <w:rsid w:val="00BA40FC"/>
    <w:rsid w:val="00BA45CE"/>
    <w:rsid w:val="00BA612A"/>
    <w:rsid w:val="00BA7261"/>
    <w:rsid w:val="00BA7B51"/>
    <w:rsid w:val="00BA7EE1"/>
    <w:rsid w:val="00BA7FF2"/>
    <w:rsid w:val="00BB1B7F"/>
    <w:rsid w:val="00BB2E41"/>
    <w:rsid w:val="00BB3153"/>
    <w:rsid w:val="00BB3E3A"/>
    <w:rsid w:val="00BB3EA2"/>
    <w:rsid w:val="00BB4245"/>
    <w:rsid w:val="00BB4E8C"/>
    <w:rsid w:val="00BB7734"/>
    <w:rsid w:val="00BB7AA7"/>
    <w:rsid w:val="00BC1793"/>
    <w:rsid w:val="00BC32CA"/>
    <w:rsid w:val="00BC3456"/>
    <w:rsid w:val="00BC484E"/>
    <w:rsid w:val="00BC5EB2"/>
    <w:rsid w:val="00BC6B9C"/>
    <w:rsid w:val="00BC7115"/>
    <w:rsid w:val="00BD295E"/>
    <w:rsid w:val="00BD31AF"/>
    <w:rsid w:val="00BD49BA"/>
    <w:rsid w:val="00BD4A35"/>
    <w:rsid w:val="00BD501A"/>
    <w:rsid w:val="00BD5920"/>
    <w:rsid w:val="00BD6557"/>
    <w:rsid w:val="00BD70BC"/>
    <w:rsid w:val="00BD7679"/>
    <w:rsid w:val="00BD78B9"/>
    <w:rsid w:val="00BD7AE6"/>
    <w:rsid w:val="00BE021B"/>
    <w:rsid w:val="00BE0B6B"/>
    <w:rsid w:val="00BE0CE3"/>
    <w:rsid w:val="00BE152A"/>
    <w:rsid w:val="00BE15D7"/>
    <w:rsid w:val="00BE2792"/>
    <w:rsid w:val="00BE2B0D"/>
    <w:rsid w:val="00BE2D0A"/>
    <w:rsid w:val="00BE443D"/>
    <w:rsid w:val="00BE589E"/>
    <w:rsid w:val="00BE5D4B"/>
    <w:rsid w:val="00BE6B6D"/>
    <w:rsid w:val="00BE7EA7"/>
    <w:rsid w:val="00BF0696"/>
    <w:rsid w:val="00BF1141"/>
    <w:rsid w:val="00BF152F"/>
    <w:rsid w:val="00BF1A02"/>
    <w:rsid w:val="00BF2F12"/>
    <w:rsid w:val="00BF41AB"/>
    <w:rsid w:val="00BF4507"/>
    <w:rsid w:val="00BF49B2"/>
    <w:rsid w:val="00BF4A85"/>
    <w:rsid w:val="00BF52BB"/>
    <w:rsid w:val="00BF5590"/>
    <w:rsid w:val="00BF6929"/>
    <w:rsid w:val="00BF6D5C"/>
    <w:rsid w:val="00C01264"/>
    <w:rsid w:val="00C02447"/>
    <w:rsid w:val="00C0317C"/>
    <w:rsid w:val="00C03688"/>
    <w:rsid w:val="00C042C8"/>
    <w:rsid w:val="00C0447B"/>
    <w:rsid w:val="00C04AD6"/>
    <w:rsid w:val="00C062E1"/>
    <w:rsid w:val="00C06311"/>
    <w:rsid w:val="00C06457"/>
    <w:rsid w:val="00C0790C"/>
    <w:rsid w:val="00C10CF3"/>
    <w:rsid w:val="00C11194"/>
    <w:rsid w:val="00C11D43"/>
    <w:rsid w:val="00C137AC"/>
    <w:rsid w:val="00C13E33"/>
    <w:rsid w:val="00C14307"/>
    <w:rsid w:val="00C15006"/>
    <w:rsid w:val="00C163A8"/>
    <w:rsid w:val="00C17397"/>
    <w:rsid w:val="00C17545"/>
    <w:rsid w:val="00C17CBF"/>
    <w:rsid w:val="00C20452"/>
    <w:rsid w:val="00C20598"/>
    <w:rsid w:val="00C20C8E"/>
    <w:rsid w:val="00C2223A"/>
    <w:rsid w:val="00C23974"/>
    <w:rsid w:val="00C241DE"/>
    <w:rsid w:val="00C26666"/>
    <w:rsid w:val="00C279B3"/>
    <w:rsid w:val="00C30D85"/>
    <w:rsid w:val="00C31515"/>
    <w:rsid w:val="00C34113"/>
    <w:rsid w:val="00C34B2E"/>
    <w:rsid w:val="00C354F0"/>
    <w:rsid w:val="00C356EE"/>
    <w:rsid w:val="00C36E4F"/>
    <w:rsid w:val="00C40232"/>
    <w:rsid w:val="00C407A6"/>
    <w:rsid w:val="00C40DFC"/>
    <w:rsid w:val="00C41D5E"/>
    <w:rsid w:val="00C42289"/>
    <w:rsid w:val="00C4281D"/>
    <w:rsid w:val="00C42AEA"/>
    <w:rsid w:val="00C44EFB"/>
    <w:rsid w:val="00C4507B"/>
    <w:rsid w:val="00C450C1"/>
    <w:rsid w:val="00C45C2C"/>
    <w:rsid w:val="00C45DE1"/>
    <w:rsid w:val="00C4650F"/>
    <w:rsid w:val="00C47486"/>
    <w:rsid w:val="00C5023E"/>
    <w:rsid w:val="00C509E7"/>
    <w:rsid w:val="00C50E29"/>
    <w:rsid w:val="00C511A5"/>
    <w:rsid w:val="00C5143F"/>
    <w:rsid w:val="00C51645"/>
    <w:rsid w:val="00C51A4B"/>
    <w:rsid w:val="00C524D0"/>
    <w:rsid w:val="00C5470D"/>
    <w:rsid w:val="00C56622"/>
    <w:rsid w:val="00C60E1A"/>
    <w:rsid w:val="00C61AC1"/>
    <w:rsid w:val="00C62EAF"/>
    <w:rsid w:val="00C6310E"/>
    <w:rsid w:val="00C63189"/>
    <w:rsid w:val="00C6365B"/>
    <w:rsid w:val="00C63DCA"/>
    <w:rsid w:val="00C63F5A"/>
    <w:rsid w:val="00C643D2"/>
    <w:rsid w:val="00C6459F"/>
    <w:rsid w:val="00C646DB"/>
    <w:rsid w:val="00C651EA"/>
    <w:rsid w:val="00C65FC4"/>
    <w:rsid w:val="00C6643C"/>
    <w:rsid w:val="00C66CD1"/>
    <w:rsid w:val="00C67006"/>
    <w:rsid w:val="00C701C6"/>
    <w:rsid w:val="00C70287"/>
    <w:rsid w:val="00C70473"/>
    <w:rsid w:val="00C718F1"/>
    <w:rsid w:val="00C71A72"/>
    <w:rsid w:val="00C71A7B"/>
    <w:rsid w:val="00C71EA6"/>
    <w:rsid w:val="00C724E2"/>
    <w:rsid w:val="00C73194"/>
    <w:rsid w:val="00C733F7"/>
    <w:rsid w:val="00C767FF"/>
    <w:rsid w:val="00C76D17"/>
    <w:rsid w:val="00C771EE"/>
    <w:rsid w:val="00C8010D"/>
    <w:rsid w:val="00C80A71"/>
    <w:rsid w:val="00C81F29"/>
    <w:rsid w:val="00C825C2"/>
    <w:rsid w:val="00C82855"/>
    <w:rsid w:val="00C85E3E"/>
    <w:rsid w:val="00C8656A"/>
    <w:rsid w:val="00C86CEB"/>
    <w:rsid w:val="00C86E4F"/>
    <w:rsid w:val="00C878D1"/>
    <w:rsid w:val="00C9008E"/>
    <w:rsid w:val="00C909ED"/>
    <w:rsid w:val="00C936DA"/>
    <w:rsid w:val="00C96C14"/>
    <w:rsid w:val="00C96E69"/>
    <w:rsid w:val="00CA0030"/>
    <w:rsid w:val="00CA028A"/>
    <w:rsid w:val="00CA0AED"/>
    <w:rsid w:val="00CA1817"/>
    <w:rsid w:val="00CA1BDE"/>
    <w:rsid w:val="00CA1D95"/>
    <w:rsid w:val="00CA2818"/>
    <w:rsid w:val="00CA35BF"/>
    <w:rsid w:val="00CA35D7"/>
    <w:rsid w:val="00CA39B3"/>
    <w:rsid w:val="00CA46E1"/>
    <w:rsid w:val="00CA52F3"/>
    <w:rsid w:val="00CA718A"/>
    <w:rsid w:val="00CA737B"/>
    <w:rsid w:val="00CA7BBA"/>
    <w:rsid w:val="00CB00F6"/>
    <w:rsid w:val="00CB01E4"/>
    <w:rsid w:val="00CB2B6C"/>
    <w:rsid w:val="00CB3BE0"/>
    <w:rsid w:val="00CB4666"/>
    <w:rsid w:val="00CB56D3"/>
    <w:rsid w:val="00CB5785"/>
    <w:rsid w:val="00CB581D"/>
    <w:rsid w:val="00CB6057"/>
    <w:rsid w:val="00CB67A5"/>
    <w:rsid w:val="00CB6B85"/>
    <w:rsid w:val="00CB706F"/>
    <w:rsid w:val="00CB7F7C"/>
    <w:rsid w:val="00CC056E"/>
    <w:rsid w:val="00CC1C96"/>
    <w:rsid w:val="00CC1DAB"/>
    <w:rsid w:val="00CC259D"/>
    <w:rsid w:val="00CC2717"/>
    <w:rsid w:val="00CC2BC6"/>
    <w:rsid w:val="00CC4744"/>
    <w:rsid w:val="00CC4A36"/>
    <w:rsid w:val="00CC4F40"/>
    <w:rsid w:val="00CC58B8"/>
    <w:rsid w:val="00CC71C1"/>
    <w:rsid w:val="00CC7692"/>
    <w:rsid w:val="00CD094D"/>
    <w:rsid w:val="00CD0EE4"/>
    <w:rsid w:val="00CD10F6"/>
    <w:rsid w:val="00CD11AE"/>
    <w:rsid w:val="00CD1A32"/>
    <w:rsid w:val="00CD1DD0"/>
    <w:rsid w:val="00CD2F86"/>
    <w:rsid w:val="00CD312B"/>
    <w:rsid w:val="00CD365D"/>
    <w:rsid w:val="00CD36D5"/>
    <w:rsid w:val="00CD3FFB"/>
    <w:rsid w:val="00CD4369"/>
    <w:rsid w:val="00CD465F"/>
    <w:rsid w:val="00CD490A"/>
    <w:rsid w:val="00CD4CC1"/>
    <w:rsid w:val="00CD5C81"/>
    <w:rsid w:val="00CD6058"/>
    <w:rsid w:val="00CD6F32"/>
    <w:rsid w:val="00CD7676"/>
    <w:rsid w:val="00CD7C4C"/>
    <w:rsid w:val="00CE04ED"/>
    <w:rsid w:val="00CE0552"/>
    <w:rsid w:val="00CE0B8E"/>
    <w:rsid w:val="00CE1330"/>
    <w:rsid w:val="00CE14C2"/>
    <w:rsid w:val="00CE180C"/>
    <w:rsid w:val="00CE276F"/>
    <w:rsid w:val="00CE3381"/>
    <w:rsid w:val="00CE4EF1"/>
    <w:rsid w:val="00CE532F"/>
    <w:rsid w:val="00CE645A"/>
    <w:rsid w:val="00CE6538"/>
    <w:rsid w:val="00CF02FE"/>
    <w:rsid w:val="00CF0826"/>
    <w:rsid w:val="00CF246F"/>
    <w:rsid w:val="00CF298A"/>
    <w:rsid w:val="00CF37D9"/>
    <w:rsid w:val="00CF5663"/>
    <w:rsid w:val="00CF5A06"/>
    <w:rsid w:val="00D0187C"/>
    <w:rsid w:val="00D033B6"/>
    <w:rsid w:val="00D03798"/>
    <w:rsid w:val="00D05BFE"/>
    <w:rsid w:val="00D06CE0"/>
    <w:rsid w:val="00D06DAD"/>
    <w:rsid w:val="00D0786A"/>
    <w:rsid w:val="00D0794D"/>
    <w:rsid w:val="00D10183"/>
    <w:rsid w:val="00D10E8B"/>
    <w:rsid w:val="00D1268A"/>
    <w:rsid w:val="00D12E60"/>
    <w:rsid w:val="00D16F46"/>
    <w:rsid w:val="00D175F5"/>
    <w:rsid w:val="00D17AA9"/>
    <w:rsid w:val="00D17CB3"/>
    <w:rsid w:val="00D206C8"/>
    <w:rsid w:val="00D228E4"/>
    <w:rsid w:val="00D229EB"/>
    <w:rsid w:val="00D22E80"/>
    <w:rsid w:val="00D238E5"/>
    <w:rsid w:val="00D2457B"/>
    <w:rsid w:val="00D251BA"/>
    <w:rsid w:val="00D25C65"/>
    <w:rsid w:val="00D2631D"/>
    <w:rsid w:val="00D274D2"/>
    <w:rsid w:val="00D27597"/>
    <w:rsid w:val="00D27B0F"/>
    <w:rsid w:val="00D27B45"/>
    <w:rsid w:val="00D27D57"/>
    <w:rsid w:val="00D325BF"/>
    <w:rsid w:val="00D32730"/>
    <w:rsid w:val="00D33139"/>
    <w:rsid w:val="00D336D0"/>
    <w:rsid w:val="00D339F9"/>
    <w:rsid w:val="00D33A0C"/>
    <w:rsid w:val="00D3424E"/>
    <w:rsid w:val="00D3481A"/>
    <w:rsid w:val="00D348A2"/>
    <w:rsid w:val="00D357A1"/>
    <w:rsid w:val="00D35A74"/>
    <w:rsid w:val="00D3616B"/>
    <w:rsid w:val="00D36639"/>
    <w:rsid w:val="00D40070"/>
    <w:rsid w:val="00D420C0"/>
    <w:rsid w:val="00D42FB9"/>
    <w:rsid w:val="00D43735"/>
    <w:rsid w:val="00D438B2"/>
    <w:rsid w:val="00D44087"/>
    <w:rsid w:val="00D45455"/>
    <w:rsid w:val="00D457C6"/>
    <w:rsid w:val="00D473EF"/>
    <w:rsid w:val="00D474D6"/>
    <w:rsid w:val="00D50A7B"/>
    <w:rsid w:val="00D5155C"/>
    <w:rsid w:val="00D51995"/>
    <w:rsid w:val="00D51BC2"/>
    <w:rsid w:val="00D526E6"/>
    <w:rsid w:val="00D52957"/>
    <w:rsid w:val="00D531BA"/>
    <w:rsid w:val="00D5334E"/>
    <w:rsid w:val="00D5401A"/>
    <w:rsid w:val="00D5415F"/>
    <w:rsid w:val="00D54D33"/>
    <w:rsid w:val="00D56B77"/>
    <w:rsid w:val="00D57660"/>
    <w:rsid w:val="00D577C1"/>
    <w:rsid w:val="00D61E38"/>
    <w:rsid w:val="00D621ED"/>
    <w:rsid w:val="00D62B2D"/>
    <w:rsid w:val="00D62E4B"/>
    <w:rsid w:val="00D632C9"/>
    <w:rsid w:val="00D64469"/>
    <w:rsid w:val="00D644A3"/>
    <w:rsid w:val="00D64A81"/>
    <w:rsid w:val="00D64C6B"/>
    <w:rsid w:val="00D64EBF"/>
    <w:rsid w:val="00D64F3F"/>
    <w:rsid w:val="00D65129"/>
    <w:rsid w:val="00D657DD"/>
    <w:rsid w:val="00D65A9F"/>
    <w:rsid w:val="00D65AD7"/>
    <w:rsid w:val="00D660D6"/>
    <w:rsid w:val="00D66D16"/>
    <w:rsid w:val="00D6747C"/>
    <w:rsid w:val="00D717BB"/>
    <w:rsid w:val="00D71CD2"/>
    <w:rsid w:val="00D73DEE"/>
    <w:rsid w:val="00D75926"/>
    <w:rsid w:val="00D76614"/>
    <w:rsid w:val="00D7665D"/>
    <w:rsid w:val="00D80375"/>
    <w:rsid w:val="00D820CB"/>
    <w:rsid w:val="00D822CA"/>
    <w:rsid w:val="00D8470B"/>
    <w:rsid w:val="00D85B31"/>
    <w:rsid w:val="00D85D56"/>
    <w:rsid w:val="00D87A77"/>
    <w:rsid w:val="00D90AA1"/>
    <w:rsid w:val="00D91E43"/>
    <w:rsid w:val="00D9284E"/>
    <w:rsid w:val="00D92E72"/>
    <w:rsid w:val="00D9353F"/>
    <w:rsid w:val="00D946DF"/>
    <w:rsid w:val="00D949EB"/>
    <w:rsid w:val="00D95264"/>
    <w:rsid w:val="00D95971"/>
    <w:rsid w:val="00D95ABC"/>
    <w:rsid w:val="00D964D2"/>
    <w:rsid w:val="00D9668F"/>
    <w:rsid w:val="00D9723D"/>
    <w:rsid w:val="00D975B5"/>
    <w:rsid w:val="00DA0E97"/>
    <w:rsid w:val="00DA0EC7"/>
    <w:rsid w:val="00DA0FF1"/>
    <w:rsid w:val="00DA1CC7"/>
    <w:rsid w:val="00DA2621"/>
    <w:rsid w:val="00DA2886"/>
    <w:rsid w:val="00DA2D9E"/>
    <w:rsid w:val="00DA2FF8"/>
    <w:rsid w:val="00DA3228"/>
    <w:rsid w:val="00DA3855"/>
    <w:rsid w:val="00DA3952"/>
    <w:rsid w:val="00DA3ACB"/>
    <w:rsid w:val="00DA56C0"/>
    <w:rsid w:val="00DA5A05"/>
    <w:rsid w:val="00DA6750"/>
    <w:rsid w:val="00DB0293"/>
    <w:rsid w:val="00DB1FB0"/>
    <w:rsid w:val="00DB24AC"/>
    <w:rsid w:val="00DB3DED"/>
    <w:rsid w:val="00DB5A7C"/>
    <w:rsid w:val="00DB641B"/>
    <w:rsid w:val="00DB6EB3"/>
    <w:rsid w:val="00DB77FB"/>
    <w:rsid w:val="00DC01E0"/>
    <w:rsid w:val="00DC07A6"/>
    <w:rsid w:val="00DC09A5"/>
    <w:rsid w:val="00DC0A10"/>
    <w:rsid w:val="00DC0E18"/>
    <w:rsid w:val="00DC115B"/>
    <w:rsid w:val="00DC2274"/>
    <w:rsid w:val="00DC31C6"/>
    <w:rsid w:val="00DC3487"/>
    <w:rsid w:val="00DC3D6A"/>
    <w:rsid w:val="00DC4AAB"/>
    <w:rsid w:val="00DC5339"/>
    <w:rsid w:val="00DC56E5"/>
    <w:rsid w:val="00DC691B"/>
    <w:rsid w:val="00DD019B"/>
    <w:rsid w:val="00DD07A9"/>
    <w:rsid w:val="00DD1F00"/>
    <w:rsid w:val="00DD2BD5"/>
    <w:rsid w:val="00DD2EB8"/>
    <w:rsid w:val="00DD36CD"/>
    <w:rsid w:val="00DD4C31"/>
    <w:rsid w:val="00DD6912"/>
    <w:rsid w:val="00DE00B6"/>
    <w:rsid w:val="00DE06B2"/>
    <w:rsid w:val="00DE1CEB"/>
    <w:rsid w:val="00DE1EB4"/>
    <w:rsid w:val="00DE25F2"/>
    <w:rsid w:val="00DE30C5"/>
    <w:rsid w:val="00DE31CF"/>
    <w:rsid w:val="00DE4516"/>
    <w:rsid w:val="00DE4E7B"/>
    <w:rsid w:val="00DE5743"/>
    <w:rsid w:val="00DE6234"/>
    <w:rsid w:val="00DE65C3"/>
    <w:rsid w:val="00DE6E70"/>
    <w:rsid w:val="00DF09B3"/>
    <w:rsid w:val="00DF0B2C"/>
    <w:rsid w:val="00DF129A"/>
    <w:rsid w:val="00DF1A22"/>
    <w:rsid w:val="00DF3A66"/>
    <w:rsid w:val="00DF3A75"/>
    <w:rsid w:val="00DF486C"/>
    <w:rsid w:val="00DF4AFC"/>
    <w:rsid w:val="00DF4CEA"/>
    <w:rsid w:val="00DF4D84"/>
    <w:rsid w:val="00DF6271"/>
    <w:rsid w:val="00DF635C"/>
    <w:rsid w:val="00DF66B4"/>
    <w:rsid w:val="00E018AA"/>
    <w:rsid w:val="00E0276F"/>
    <w:rsid w:val="00E02CE1"/>
    <w:rsid w:val="00E0369E"/>
    <w:rsid w:val="00E039BE"/>
    <w:rsid w:val="00E05AE6"/>
    <w:rsid w:val="00E072C1"/>
    <w:rsid w:val="00E0760B"/>
    <w:rsid w:val="00E0774F"/>
    <w:rsid w:val="00E10298"/>
    <w:rsid w:val="00E10F23"/>
    <w:rsid w:val="00E11E18"/>
    <w:rsid w:val="00E14474"/>
    <w:rsid w:val="00E16715"/>
    <w:rsid w:val="00E169B9"/>
    <w:rsid w:val="00E16DF2"/>
    <w:rsid w:val="00E17375"/>
    <w:rsid w:val="00E178DC"/>
    <w:rsid w:val="00E17ABA"/>
    <w:rsid w:val="00E17CF4"/>
    <w:rsid w:val="00E17EF6"/>
    <w:rsid w:val="00E20E0C"/>
    <w:rsid w:val="00E21AB7"/>
    <w:rsid w:val="00E23F91"/>
    <w:rsid w:val="00E23FE1"/>
    <w:rsid w:val="00E25930"/>
    <w:rsid w:val="00E26145"/>
    <w:rsid w:val="00E30ABD"/>
    <w:rsid w:val="00E31477"/>
    <w:rsid w:val="00E314E8"/>
    <w:rsid w:val="00E31D45"/>
    <w:rsid w:val="00E339A1"/>
    <w:rsid w:val="00E34C31"/>
    <w:rsid w:val="00E35D4A"/>
    <w:rsid w:val="00E36220"/>
    <w:rsid w:val="00E40ABE"/>
    <w:rsid w:val="00E417C7"/>
    <w:rsid w:val="00E42234"/>
    <w:rsid w:val="00E43209"/>
    <w:rsid w:val="00E43E09"/>
    <w:rsid w:val="00E45A8A"/>
    <w:rsid w:val="00E469DE"/>
    <w:rsid w:val="00E46A9C"/>
    <w:rsid w:val="00E521F3"/>
    <w:rsid w:val="00E527A1"/>
    <w:rsid w:val="00E52BC7"/>
    <w:rsid w:val="00E541BE"/>
    <w:rsid w:val="00E54688"/>
    <w:rsid w:val="00E550FD"/>
    <w:rsid w:val="00E5619F"/>
    <w:rsid w:val="00E56637"/>
    <w:rsid w:val="00E567AD"/>
    <w:rsid w:val="00E56BCD"/>
    <w:rsid w:val="00E56F0E"/>
    <w:rsid w:val="00E570D4"/>
    <w:rsid w:val="00E577DF"/>
    <w:rsid w:val="00E57C37"/>
    <w:rsid w:val="00E57DCE"/>
    <w:rsid w:val="00E6005C"/>
    <w:rsid w:val="00E605AF"/>
    <w:rsid w:val="00E60B06"/>
    <w:rsid w:val="00E619EC"/>
    <w:rsid w:val="00E62AED"/>
    <w:rsid w:val="00E62C1E"/>
    <w:rsid w:val="00E62DF0"/>
    <w:rsid w:val="00E63154"/>
    <w:rsid w:val="00E63A12"/>
    <w:rsid w:val="00E63CC6"/>
    <w:rsid w:val="00E65531"/>
    <w:rsid w:val="00E659B0"/>
    <w:rsid w:val="00E65E71"/>
    <w:rsid w:val="00E66C36"/>
    <w:rsid w:val="00E7282D"/>
    <w:rsid w:val="00E74FD5"/>
    <w:rsid w:val="00E75D79"/>
    <w:rsid w:val="00E76000"/>
    <w:rsid w:val="00E76303"/>
    <w:rsid w:val="00E778D1"/>
    <w:rsid w:val="00E77E29"/>
    <w:rsid w:val="00E77ED8"/>
    <w:rsid w:val="00E80372"/>
    <w:rsid w:val="00E81595"/>
    <w:rsid w:val="00E81FE8"/>
    <w:rsid w:val="00E82FBB"/>
    <w:rsid w:val="00E83339"/>
    <w:rsid w:val="00E847FB"/>
    <w:rsid w:val="00E85183"/>
    <w:rsid w:val="00E85A15"/>
    <w:rsid w:val="00E87581"/>
    <w:rsid w:val="00E8763A"/>
    <w:rsid w:val="00E90934"/>
    <w:rsid w:val="00E90A04"/>
    <w:rsid w:val="00E916E2"/>
    <w:rsid w:val="00E91FA8"/>
    <w:rsid w:val="00E9336F"/>
    <w:rsid w:val="00E94DD5"/>
    <w:rsid w:val="00E96305"/>
    <w:rsid w:val="00E97272"/>
    <w:rsid w:val="00EA0258"/>
    <w:rsid w:val="00EA0326"/>
    <w:rsid w:val="00EA0381"/>
    <w:rsid w:val="00EA0CBB"/>
    <w:rsid w:val="00EA2F3E"/>
    <w:rsid w:val="00EA384F"/>
    <w:rsid w:val="00EA4CE8"/>
    <w:rsid w:val="00EA5610"/>
    <w:rsid w:val="00EA5B4B"/>
    <w:rsid w:val="00EA689F"/>
    <w:rsid w:val="00EA7498"/>
    <w:rsid w:val="00EA7F5F"/>
    <w:rsid w:val="00EB012B"/>
    <w:rsid w:val="00EB17BF"/>
    <w:rsid w:val="00EB1BA4"/>
    <w:rsid w:val="00EB2040"/>
    <w:rsid w:val="00EB2A8D"/>
    <w:rsid w:val="00EB3F0F"/>
    <w:rsid w:val="00EB492D"/>
    <w:rsid w:val="00EB4C52"/>
    <w:rsid w:val="00EB55E7"/>
    <w:rsid w:val="00EB62B7"/>
    <w:rsid w:val="00EB7CA4"/>
    <w:rsid w:val="00EC19A2"/>
    <w:rsid w:val="00EC393C"/>
    <w:rsid w:val="00EC3BEC"/>
    <w:rsid w:val="00EC3D71"/>
    <w:rsid w:val="00EC3D8F"/>
    <w:rsid w:val="00EC3DC6"/>
    <w:rsid w:val="00EC3EB0"/>
    <w:rsid w:val="00EC4156"/>
    <w:rsid w:val="00EC513E"/>
    <w:rsid w:val="00EC566C"/>
    <w:rsid w:val="00EC5831"/>
    <w:rsid w:val="00EC5B4E"/>
    <w:rsid w:val="00EC73A3"/>
    <w:rsid w:val="00EC777B"/>
    <w:rsid w:val="00ED090E"/>
    <w:rsid w:val="00ED175D"/>
    <w:rsid w:val="00ED2C06"/>
    <w:rsid w:val="00ED44E0"/>
    <w:rsid w:val="00ED50FC"/>
    <w:rsid w:val="00ED5B81"/>
    <w:rsid w:val="00ED5E36"/>
    <w:rsid w:val="00ED74B3"/>
    <w:rsid w:val="00ED7B77"/>
    <w:rsid w:val="00EE40BD"/>
    <w:rsid w:val="00EE4B56"/>
    <w:rsid w:val="00EE4C52"/>
    <w:rsid w:val="00EE61C5"/>
    <w:rsid w:val="00EE7401"/>
    <w:rsid w:val="00EF0B49"/>
    <w:rsid w:val="00EF119E"/>
    <w:rsid w:val="00EF14E4"/>
    <w:rsid w:val="00EF24C5"/>
    <w:rsid w:val="00EF2787"/>
    <w:rsid w:val="00EF30C2"/>
    <w:rsid w:val="00EF3A39"/>
    <w:rsid w:val="00EF5E84"/>
    <w:rsid w:val="00EF6FCE"/>
    <w:rsid w:val="00EF724A"/>
    <w:rsid w:val="00EF757B"/>
    <w:rsid w:val="00EF7884"/>
    <w:rsid w:val="00F00057"/>
    <w:rsid w:val="00F00E8B"/>
    <w:rsid w:val="00F00FE8"/>
    <w:rsid w:val="00F01396"/>
    <w:rsid w:val="00F0382B"/>
    <w:rsid w:val="00F04547"/>
    <w:rsid w:val="00F04AED"/>
    <w:rsid w:val="00F05089"/>
    <w:rsid w:val="00F1169C"/>
    <w:rsid w:val="00F117F2"/>
    <w:rsid w:val="00F13DF8"/>
    <w:rsid w:val="00F14A52"/>
    <w:rsid w:val="00F150DC"/>
    <w:rsid w:val="00F156C5"/>
    <w:rsid w:val="00F15B66"/>
    <w:rsid w:val="00F16182"/>
    <w:rsid w:val="00F16BA5"/>
    <w:rsid w:val="00F16D50"/>
    <w:rsid w:val="00F17915"/>
    <w:rsid w:val="00F20427"/>
    <w:rsid w:val="00F22CDC"/>
    <w:rsid w:val="00F238DB"/>
    <w:rsid w:val="00F23D0D"/>
    <w:rsid w:val="00F24351"/>
    <w:rsid w:val="00F24C29"/>
    <w:rsid w:val="00F26FD7"/>
    <w:rsid w:val="00F30421"/>
    <w:rsid w:val="00F32167"/>
    <w:rsid w:val="00F33810"/>
    <w:rsid w:val="00F34773"/>
    <w:rsid w:val="00F34BDD"/>
    <w:rsid w:val="00F34C69"/>
    <w:rsid w:val="00F3524F"/>
    <w:rsid w:val="00F36131"/>
    <w:rsid w:val="00F36C9D"/>
    <w:rsid w:val="00F3761D"/>
    <w:rsid w:val="00F401BE"/>
    <w:rsid w:val="00F40D14"/>
    <w:rsid w:val="00F42A82"/>
    <w:rsid w:val="00F43582"/>
    <w:rsid w:val="00F44FB2"/>
    <w:rsid w:val="00F45E91"/>
    <w:rsid w:val="00F46ED2"/>
    <w:rsid w:val="00F475CE"/>
    <w:rsid w:val="00F47A1B"/>
    <w:rsid w:val="00F51618"/>
    <w:rsid w:val="00F518B9"/>
    <w:rsid w:val="00F51A11"/>
    <w:rsid w:val="00F5215A"/>
    <w:rsid w:val="00F52826"/>
    <w:rsid w:val="00F52B54"/>
    <w:rsid w:val="00F53897"/>
    <w:rsid w:val="00F53F34"/>
    <w:rsid w:val="00F542A4"/>
    <w:rsid w:val="00F556D6"/>
    <w:rsid w:val="00F559D2"/>
    <w:rsid w:val="00F57441"/>
    <w:rsid w:val="00F57E64"/>
    <w:rsid w:val="00F606C5"/>
    <w:rsid w:val="00F60EED"/>
    <w:rsid w:val="00F61DC2"/>
    <w:rsid w:val="00F62F37"/>
    <w:rsid w:val="00F63341"/>
    <w:rsid w:val="00F637D1"/>
    <w:rsid w:val="00F63E10"/>
    <w:rsid w:val="00F64EDA"/>
    <w:rsid w:val="00F6577B"/>
    <w:rsid w:val="00F66437"/>
    <w:rsid w:val="00F67149"/>
    <w:rsid w:val="00F67ED4"/>
    <w:rsid w:val="00F70E17"/>
    <w:rsid w:val="00F710D5"/>
    <w:rsid w:val="00F71CDF"/>
    <w:rsid w:val="00F71DEA"/>
    <w:rsid w:val="00F72774"/>
    <w:rsid w:val="00F72826"/>
    <w:rsid w:val="00F729C3"/>
    <w:rsid w:val="00F7389D"/>
    <w:rsid w:val="00F7469B"/>
    <w:rsid w:val="00F74F77"/>
    <w:rsid w:val="00F76A71"/>
    <w:rsid w:val="00F77371"/>
    <w:rsid w:val="00F77B00"/>
    <w:rsid w:val="00F81971"/>
    <w:rsid w:val="00F81F82"/>
    <w:rsid w:val="00F82149"/>
    <w:rsid w:val="00F84C8A"/>
    <w:rsid w:val="00F84FB8"/>
    <w:rsid w:val="00F8529B"/>
    <w:rsid w:val="00F85D97"/>
    <w:rsid w:val="00F85ECC"/>
    <w:rsid w:val="00F862B8"/>
    <w:rsid w:val="00F86367"/>
    <w:rsid w:val="00F867B1"/>
    <w:rsid w:val="00F86EAF"/>
    <w:rsid w:val="00F9069C"/>
    <w:rsid w:val="00F90A9B"/>
    <w:rsid w:val="00F90CE3"/>
    <w:rsid w:val="00F91BB8"/>
    <w:rsid w:val="00F92419"/>
    <w:rsid w:val="00F93874"/>
    <w:rsid w:val="00F94C9E"/>
    <w:rsid w:val="00F95651"/>
    <w:rsid w:val="00F95D92"/>
    <w:rsid w:val="00F96FBB"/>
    <w:rsid w:val="00F971AB"/>
    <w:rsid w:val="00F97746"/>
    <w:rsid w:val="00F97EBE"/>
    <w:rsid w:val="00FA0389"/>
    <w:rsid w:val="00FA07A5"/>
    <w:rsid w:val="00FA19E3"/>
    <w:rsid w:val="00FA2783"/>
    <w:rsid w:val="00FA2E8E"/>
    <w:rsid w:val="00FA3A8F"/>
    <w:rsid w:val="00FA3CA5"/>
    <w:rsid w:val="00FA5434"/>
    <w:rsid w:val="00FA5C32"/>
    <w:rsid w:val="00FA6D1E"/>
    <w:rsid w:val="00FB006C"/>
    <w:rsid w:val="00FB0548"/>
    <w:rsid w:val="00FB069A"/>
    <w:rsid w:val="00FB0AB5"/>
    <w:rsid w:val="00FB0AF9"/>
    <w:rsid w:val="00FB1F41"/>
    <w:rsid w:val="00FB3218"/>
    <w:rsid w:val="00FB33BD"/>
    <w:rsid w:val="00FB3786"/>
    <w:rsid w:val="00FB38CE"/>
    <w:rsid w:val="00FB3D87"/>
    <w:rsid w:val="00FB4A24"/>
    <w:rsid w:val="00FB5315"/>
    <w:rsid w:val="00FB6F22"/>
    <w:rsid w:val="00FC112F"/>
    <w:rsid w:val="00FC11DA"/>
    <w:rsid w:val="00FC3239"/>
    <w:rsid w:val="00FC3C85"/>
    <w:rsid w:val="00FC4CC1"/>
    <w:rsid w:val="00FC52D4"/>
    <w:rsid w:val="00FC6195"/>
    <w:rsid w:val="00FC626E"/>
    <w:rsid w:val="00FC77E9"/>
    <w:rsid w:val="00FD05C5"/>
    <w:rsid w:val="00FD094F"/>
    <w:rsid w:val="00FD1228"/>
    <w:rsid w:val="00FD2099"/>
    <w:rsid w:val="00FD229D"/>
    <w:rsid w:val="00FD2437"/>
    <w:rsid w:val="00FD2D61"/>
    <w:rsid w:val="00FD3F88"/>
    <w:rsid w:val="00FD4060"/>
    <w:rsid w:val="00FD6160"/>
    <w:rsid w:val="00FD7B9E"/>
    <w:rsid w:val="00FE0496"/>
    <w:rsid w:val="00FE173F"/>
    <w:rsid w:val="00FE1775"/>
    <w:rsid w:val="00FE1798"/>
    <w:rsid w:val="00FE1A5E"/>
    <w:rsid w:val="00FE1E43"/>
    <w:rsid w:val="00FE2591"/>
    <w:rsid w:val="00FE2973"/>
    <w:rsid w:val="00FE2E34"/>
    <w:rsid w:val="00FE33B8"/>
    <w:rsid w:val="00FE4916"/>
    <w:rsid w:val="00FE4FAF"/>
    <w:rsid w:val="00FE53F6"/>
    <w:rsid w:val="00FE7244"/>
    <w:rsid w:val="00FE7C44"/>
    <w:rsid w:val="00FE7CB3"/>
    <w:rsid w:val="00FF2627"/>
    <w:rsid w:val="00FF343C"/>
    <w:rsid w:val="00FF356B"/>
    <w:rsid w:val="00FF43E0"/>
    <w:rsid w:val="00FF4733"/>
    <w:rsid w:val="00FF478C"/>
    <w:rsid w:val="00FF4887"/>
    <w:rsid w:val="00FF4EC5"/>
    <w:rsid w:val="00FF60B8"/>
    <w:rsid w:val="00FF6301"/>
    <w:rsid w:val="00FF72A8"/>
    <w:rsid w:val="00FF74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9B078"/>
  <w15:docId w15:val="{7E2220E5-C7FE-475B-A656-48ED5568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68A"/>
    <w:pPr>
      <w:widowControl w:val="0"/>
      <w:adjustRightInd w:val="0"/>
      <w:snapToGrid w:val="0"/>
      <w:spacing w:line="404" w:lineRule="exact"/>
      <w:jc w:val="both"/>
    </w:pPr>
    <w:rPr>
      <w:rFonts w:ascii="標楷體" w:eastAsia="標楷體"/>
      <w:kern w:val="2"/>
      <w:sz w:val="28"/>
      <w:szCs w:val="24"/>
    </w:rPr>
  </w:style>
  <w:style w:type="paragraph" w:styleId="1">
    <w:name w:val="heading 1"/>
    <w:basedOn w:val="a"/>
    <w:next w:val="a"/>
    <w:link w:val="10"/>
    <w:uiPriority w:val="99"/>
    <w:qFormat/>
    <w:rsid w:val="000236FD"/>
    <w:pPr>
      <w:keepNext/>
      <w:spacing w:before="216" w:after="200" w:line="416" w:lineRule="exact"/>
      <w:jc w:val="center"/>
      <w:outlineLvl w:val="0"/>
    </w:pPr>
    <w:rPr>
      <w:rFonts w:ascii="Cambria" w:eastAsia="新細明體"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2C41CF"/>
    <w:rPr>
      <w:rFonts w:ascii="Cambria" w:eastAsia="新細明體" w:hAnsi="Cambria" w:cs="Times New Roman"/>
      <w:b/>
      <w:bCs/>
      <w:kern w:val="52"/>
      <w:sz w:val="52"/>
      <w:szCs w:val="52"/>
    </w:rPr>
  </w:style>
  <w:style w:type="paragraph" w:customStyle="1" w:styleId="a3">
    <w:name w:val="一"/>
    <w:basedOn w:val="a"/>
    <w:uiPriority w:val="99"/>
    <w:rsid w:val="001925C1"/>
    <w:pPr>
      <w:spacing w:before="240" w:after="230" w:line="470" w:lineRule="exact"/>
    </w:pPr>
    <w:rPr>
      <w:rFonts w:eastAsia="華康粗黑體" w:hAnsi="標楷體"/>
      <w:sz w:val="36"/>
      <w:szCs w:val="28"/>
    </w:rPr>
  </w:style>
  <w:style w:type="paragraph" w:customStyle="1" w:styleId="a4">
    <w:name w:val="(一)"/>
    <w:basedOn w:val="a"/>
    <w:link w:val="a5"/>
    <w:uiPriority w:val="99"/>
    <w:rsid w:val="001925C1"/>
    <w:pPr>
      <w:spacing w:line="470" w:lineRule="exact"/>
      <w:ind w:leftChars="130" w:left="330" w:hangingChars="200" w:hanging="200"/>
    </w:pPr>
    <w:rPr>
      <w:rFonts w:hAnsi="標楷體"/>
      <w:szCs w:val="28"/>
    </w:rPr>
  </w:style>
  <w:style w:type="paragraph" w:customStyle="1" w:styleId="11">
    <w:name w:val="1."/>
    <w:basedOn w:val="a4"/>
    <w:uiPriority w:val="99"/>
    <w:rsid w:val="001925C1"/>
    <w:pPr>
      <w:ind w:leftChars="330" w:left="430" w:hangingChars="100" w:hanging="100"/>
    </w:pPr>
  </w:style>
  <w:style w:type="paragraph" w:customStyle="1" w:styleId="1-">
    <w:name w:val="1.-內文"/>
    <w:basedOn w:val="11"/>
    <w:uiPriority w:val="99"/>
    <w:rsid w:val="001925C1"/>
    <w:pPr>
      <w:ind w:leftChars="430" w:firstLineChars="0" w:firstLine="0"/>
    </w:pPr>
  </w:style>
  <w:style w:type="paragraph" w:customStyle="1" w:styleId="12">
    <w:name w:val="(1)"/>
    <w:basedOn w:val="11"/>
    <w:uiPriority w:val="99"/>
    <w:rsid w:val="001925C1"/>
    <w:pPr>
      <w:ind w:leftChars="430" w:left="580" w:hangingChars="150" w:hanging="150"/>
    </w:pPr>
  </w:style>
  <w:style w:type="paragraph" w:customStyle="1" w:styleId="-">
    <w:name w:val="(一)-內文"/>
    <w:basedOn w:val="a4"/>
    <w:uiPriority w:val="99"/>
    <w:rsid w:val="001925C1"/>
    <w:pPr>
      <w:ind w:leftChars="330" w:firstLineChars="0" w:firstLine="0"/>
    </w:pPr>
  </w:style>
  <w:style w:type="paragraph" w:customStyle="1" w:styleId="1-0">
    <w:name w:val="(1)-內文"/>
    <w:basedOn w:val="12"/>
    <w:uiPriority w:val="99"/>
    <w:rsid w:val="001925C1"/>
    <w:pPr>
      <w:ind w:leftChars="585" w:left="585" w:firstLineChars="0" w:firstLine="0"/>
    </w:pPr>
  </w:style>
  <w:style w:type="paragraph" w:customStyle="1" w:styleId="a6">
    <w:name w:val="a."/>
    <w:basedOn w:val="12"/>
    <w:uiPriority w:val="99"/>
    <w:rsid w:val="001925C1"/>
    <w:pPr>
      <w:ind w:leftChars="585" w:left="685" w:hangingChars="100" w:hanging="100"/>
    </w:pPr>
  </w:style>
  <w:style w:type="paragraph" w:customStyle="1" w:styleId="-0">
    <w:name w:val="(十一)-內文"/>
    <w:basedOn w:val="-"/>
    <w:uiPriority w:val="99"/>
    <w:rsid w:val="001925C1"/>
    <w:pPr>
      <w:ind w:leftChars="430" w:left="430"/>
    </w:pPr>
  </w:style>
  <w:style w:type="paragraph" w:customStyle="1" w:styleId="-1">
    <w:name w:val="(十一)-1."/>
    <w:basedOn w:val="11"/>
    <w:uiPriority w:val="99"/>
    <w:rsid w:val="001925C1"/>
    <w:pPr>
      <w:ind w:leftChars="430" w:left="530"/>
    </w:pPr>
  </w:style>
  <w:style w:type="paragraph" w:customStyle="1" w:styleId="-10">
    <w:name w:val="(十一)-(1)"/>
    <w:basedOn w:val="-1"/>
    <w:uiPriority w:val="99"/>
    <w:rsid w:val="001925C1"/>
    <w:pPr>
      <w:ind w:leftChars="530" w:left="1872" w:hangingChars="150" w:hanging="413"/>
    </w:pPr>
  </w:style>
  <w:style w:type="paragraph" w:customStyle="1" w:styleId="-1-">
    <w:name w:val="(十一)-(1)-內文"/>
    <w:basedOn w:val="-10"/>
    <w:uiPriority w:val="99"/>
    <w:rsid w:val="001925C1"/>
    <w:pPr>
      <w:ind w:leftChars="680" w:left="1873" w:firstLineChars="0" w:firstLine="0"/>
    </w:pPr>
  </w:style>
  <w:style w:type="paragraph" w:customStyle="1" w:styleId="-A">
    <w:name w:val="(十一)-A."/>
    <w:basedOn w:val="-10"/>
    <w:uiPriority w:val="99"/>
    <w:rsid w:val="001925C1"/>
    <w:pPr>
      <w:ind w:leftChars="680" w:left="780" w:hangingChars="100" w:hanging="100"/>
    </w:pPr>
  </w:style>
  <w:style w:type="paragraph" w:customStyle="1" w:styleId="-1-0">
    <w:name w:val="(十一)-1.-內文"/>
    <w:basedOn w:val="-1"/>
    <w:uiPriority w:val="99"/>
    <w:rsid w:val="001925C1"/>
    <w:pPr>
      <w:ind w:leftChars="530" w:firstLineChars="0" w:firstLine="0"/>
    </w:pPr>
  </w:style>
  <w:style w:type="paragraph" w:customStyle="1" w:styleId="a7">
    <w:name w:val="主旨"/>
    <w:basedOn w:val="a"/>
    <w:uiPriority w:val="99"/>
    <w:rsid w:val="00DE4E7B"/>
    <w:pPr>
      <w:wordWrap w:val="0"/>
      <w:ind w:left="567" w:hanging="567"/>
    </w:pPr>
    <w:rPr>
      <w:sz w:val="32"/>
      <w:szCs w:val="20"/>
    </w:rPr>
  </w:style>
  <w:style w:type="paragraph" w:styleId="a8">
    <w:name w:val="Balloon Text"/>
    <w:basedOn w:val="a"/>
    <w:link w:val="a9"/>
    <w:uiPriority w:val="99"/>
    <w:semiHidden/>
    <w:rsid w:val="005346A0"/>
    <w:rPr>
      <w:rFonts w:ascii="Cambria" w:eastAsia="新細明體" w:hAnsi="Cambria"/>
      <w:kern w:val="0"/>
      <w:sz w:val="2"/>
      <w:szCs w:val="20"/>
      <w:lang w:val="x-none" w:eastAsia="x-none"/>
    </w:rPr>
  </w:style>
  <w:style w:type="character" w:customStyle="1" w:styleId="a9">
    <w:name w:val="註解方塊文字 字元"/>
    <w:link w:val="a8"/>
    <w:uiPriority w:val="99"/>
    <w:semiHidden/>
    <w:locked/>
    <w:rsid w:val="002C41CF"/>
    <w:rPr>
      <w:rFonts w:ascii="Cambria" w:eastAsia="新細明體" w:hAnsi="Cambria" w:cs="Times New Roman"/>
      <w:sz w:val="2"/>
    </w:rPr>
  </w:style>
  <w:style w:type="paragraph" w:styleId="3">
    <w:name w:val="Body Text 3"/>
    <w:basedOn w:val="a"/>
    <w:link w:val="30"/>
    <w:uiPriority w:val="99"/>
    <w:rsid w:val="002079C7"/>
    <w:pPr>
      <w:spacing w:after="120"/>
    </w:pPr>
    <w:rPr>
      <w:kern w:val="0"/>
      <w:sz w:val="16"/>
      <w:szCs w:val="16"/>
      <w:lang w:val="x-none" w:eastAsia="x-none"/>
    </w:rPr>
  </w:style>
  <w:style w:type="character" w:customStyle="1" w:styleId="30">
    <w:name w:val="本文 3 字元"/>
    <w:link w:val="3"/>
    <w:uiPriority w:val="99"/>
    <w:semiHidden/>
    <w:locked/>
    <w:rsid w:val="002C41CF"/>
    <w:rPr>
      <w:rFonts w:ascii="標楷體" w:eastAsia="標楷體" w:cs="Times New Roman"/>
      <w:sz w:val="16"/>
      <w:szCs w:val="16"/>
    </w:rPr>
  </w:style>
  <w:style w:type="paragraph" w:styleId="aa">
    <w:name w:val="Body Text Indent"/>
    <w:basedOn w:val="a"/>
    <w:link w:val="ab"/>
    <w:uiPriority w:val="99"/>
    <w:rsid w:val="002673F2"/>
    <w:pPr>
      <w:spacing w:after="120"/>
      <w:ind w:leftChars="200" w:left="480"/>
    </w:pPr>
    <w:rPr>
      <w:kern w:val="0"/>
      <w:sz w:val="24"/>
      <w:lang w:val="x-none" w:eastAsia="x-none"/>
    </w:rPr>
  </w:style>
  <w:style w:type="character" w:customStyle="1" w:styleId="ab">
    <w:name w:val="本文縮排 字元"/>
    <w:link w:val="aa"/>
    <w:uiPriority w:val="99"/>
    <w:semiHidden/>
    <w:locked/>
    <w:rsid w:val="002C41CF"/>
    <w:rPr>
      <w:rFonts w:ascii="標楷體" w:eastAsia="標楷體" w:cs="Times New Roman"/>
      <w:sz w:val="24"/>
      <w:szCs w:val="24"/>
    </w:rPr>
  </w:style>
  <w:style w:type="paragraph" w:styleId="ac">
    <w:name w:val="Body Text"/>
    <w:basedOn w:val="a"/>
    <w:link w:val="ad"/>
    <w:uiPriority w:val="99"/>
    <w:rsid w:val="002673F2"/>
    <w:pPr>
      <w:spacing w:after="120"/>
    </w:pPr>
    <w:rPr>
      <w:kern w:val="0"/>
      <w:sz w:val="24"/>
      <w:lang w:val="x-none" w:eastAsia="x-none"/>
    </w:rPr>
  </w:style>
  <w:style w:type="character" w:customStyle="1" w:styleId="ad">
    <w:name w:val="本文 字元"/>
    <w:link w:val="ac"/>
    <w:uiPriority w:val="99"/>
    <w:semiHidden/>
    <w:locked/>
    <w:rsid w:val="002C41CF"/>
    <w:rPr>
      <w:rFonts w:ascii="標楷體" w:eastAsia="標楷體" w:cs="Times New Roman"/>
      <w:sz w:val="24"/>
      <w:szCs w:val="24"/>
    </w:rPr>
  </w:style>
  <w:style w:type="paragraph" w:styleId="Web">
    <w:name w:val="Normal (Web)"/>
    <w:basedOn w:val="a"/>
    <w:uiPriority w:val="99"/>
    <w:rsid w:val="002673F2"/>
    <w:pPr>
      <w:widowControl/>
      <w:spacing w:before="100" w:beforeAutospacing="1" w:after="100" w:afterAutospacing="1"/>
    </w:pPr>
    <w:rPr>
      <w:rFonts w:ascii="Arial Unicode MS" w:eastAsia="Arial Unicode MS" w:hAnsi="Arial Unicode MS" w:cs="Arial Unicode MS"/>
      <w:kern w:val="0"/>
    </w:rPr>
  </w:style>
  <w:style w:type="paragraph" w:customStyle="1" w:styleId="1-1">
    <w:name w:val="(1)-圈"/>
    <w:basedOn w:val="12"/>
    <w:uiPriority w:val="99"/>
    <w:rsid w:val="00F77371"/>
    <w:pPr>
      <w:widowControl/>
      <w:spacing w:line="325" w:lineRule="exact"/>
      <w:ind w:leftChars="100" w:left="200" w:hangingChars="100" w:hanging="100"/>
    </w:pPr>
    <w:rPr>
      <w:rFonts w:hAnsi="Times New Roman"/>
      <w:kern w:val="0"/>
      <w:sz w:val="26"/>
      <w:szCs w:val="20"/>
    </w:rPr>
  </w:style>
  <w:style w:type="paragraph" w:styleId="2">
    <w:name w:val="Body Text Indent 2"/>
    <w:basedOn w:val="a"/>
    <w:link w:val="20"/>
    <w:uiPriority w:val="99"/>
    <w:rsid w:val="00F77371"/>
    <w:pPr>
      <w:spacing w:after="120" w:line="480" w:lineRule="auto"/>
      <w:ind w:leftChars="200" w:left="480"/>
    </w:pPr>
    <w:rPr>
      <w:kern w:val="0"/>
      <w:sz w:val="24"/>
      <w:lang w:val="x-none" w:eastAsia="x-none"/>
    </w:rPr>
  </w:style>
  <w:style w:type="character" w:customStyle="1" w:styleId="20">
    <w:name w:val="本文縮排 2 字元"/>
    <w:link w:val="2"/>
    <w:uiPriority w:val="99"/>
    <w:semiHidden/>
    <w:locked/>
    <w:rsid w:val="002C41CF"/>
    <w:rPr>
      <w:rFonts w:ascii="標楷體" w:eastAsia="標楷體" w:cs="Times New Roman"/>
      <w:sz w:val="24"/>
      <w:szCs w:val="24"/>
    </w:rPr>
  </w:style>
  <w:style w:type="paragraph" w:styleId="ae">
    <w:name w:val="footer"/>
    <w:basedOn w:val="a"/>
    <w:link w:val="af"/>
    <w:uiPriority w:val="99"/>
    <w:rsid w:val="0076060A"/>
    <w:pPr>
      <w:tabs>
        <w:tab w:val="center" w:pos="4153"/>
        <w:tab w:val="right" w:pos="8306"/>
      </w:tabs>
    </w:pPr>
    <w:rPr>
      <w:kern w:val="0"/>
      <w:sz w:val="20"/>
      <w:szCs w:val="20"/>
      <w:lang w:val="x-none" w:eastAsia="x-none"/>
    </w:rPr>
  </w:style>
  <w:style w:type="character" w:customStyle="1" w:styleId="af">
    <w:name w:val="頁尾 字元"/>
    <w:link w:val="ae"/>
    <w:uiPriority w:val="99"/>
    <w:locked/>
    <w:rsid w:val="002C41CF"/>
    <w:rPr>
      <w:rFonts w:ascii="標楷體" w:eastAsia="標楷體" w:cs="Times New Roman"/>
      <w:sz w:val="20"/>
      <w:szCs w:val="20"/>
    </w:rPr>
  </w:style>
  <w:style w:type="character" w:styleId="af0">
    <w:name w:val="page number"/>
    <w:uiPriority w:val="99"/>
    <w:rsid w:val="0076060A"/>
    <w:rPr>
      <w:rFonts w:cs="Times New Roman"/>
    </w:rPr>
  </w:style>
  <w:style w:type="paragraph" w:customStyle="1" w:styleId="af1">
    <w:name w:val="說明"/>
    <w:basedOn w:val="a"/>
    <w:uiPriority w:val="99"/>
    <w:semiHidden/>
    <w:rsid w:val="00A302BE"/>
    <w:pPr>
      <w:spacing w:line="480" w:lineRule="exact"/>
      <w:ind w:left="300" w:hangingChars="300" w:hanging="300"/>
    </w:pPr>
    <w:rPr>
      <w:rFonts w:hAnsi="標楷體" w:cs="新細明體"/>
      <w:sz w:val="32"/>
      <w:szCs w:val="20"/>
    </w:rPr>
  </w:style>
  <w:style w:type="character" w:styleId="af2">
    <w:name w:val="Strong"/>
    <w:uiPriority w:val="99"/>
    <w:qFormat/>
    <w:rsid w:val="00A302BE"/>
    <w:rPr>
      <w:rFonts w:cs="Times New Roman"/>
      <w:b/>
      <w:bCs/>
    </w:rPr>
  </w:style>
  <w:style w:type="paragraph" w:customStyle="1" w:styleId="af3">
    <w:name w:val="本文一"/>
    <w:basedOn w:val="ac"/>
    <w:uiPriority w:val="99"/>
    <w:rsid w:val="00D16F46"/>
    <w:pPr>
      <w:spacing w:after="0" w:line="386" w:lineRule="exact"/>
      <w:ind w:leftChars="20" w:left="220" w:rightChars="20" w:right="20" w:hangingChars="200" w:hanging="200"/>
    </w:pPr>
    <w:rPr>
      <w:color w:val="000000"/>
      <w:szCs w:val="20"/>
    </w:rPr>
  </w:style>
  <w:style w:type="paragraph" w:customStyle="1" w:styleId="af4">
    <w:name w:val="( 一)"/>
    <w:uiPriority w:val="99"/>
    <w:rsid w:val="004A7ECA"/>
    <w:pPr>
      <w:adjustRightInd w:val="0"/>
      <w:snapToGrid w:val="0"/>
      <w:spacing w:line="325" w:lineRule="exact"/>
      <w:ind w:left="100" w:hangingChars="100" w:hanging="100"/>
    </w:pPr>
    <w:rPr>
      <w:rFonts w:ascii="標楷體" w:eastAsia="標楷體"/>
      <w:sz w:val="26"/>
    </w:rPr>
  </w:style>
  <w:style w:type="paragraph" w:styleId="af5">
    <w:name w:val="header"/>
    <w:basedOn w:val="a"/>
    <w:link w:val="af6"/>
    <w:uiPriority w:val="99"/>
    <w:rsid w:val="00442EC3"/>
    <w:pPr>
      <w:tabs>
        <w:tab w:val="center" w:pos="4153"/>
        <w:tab w:val="right" w:pos="8306"/>
      </w:tabs>
    </w:pPr>
    <w:rPr>
      <w:rFonts w:ascii="Times New Roman" w:eastAsia="新細明體"/>
      <w:sz w:val="20"/>
      <w:szCs w:val="20"/>
      <w:lang w:val="x-none" w:eastAsia="x-none"/>
    </w:rPr>
  </w:style>
  <w:style w:type="character" w:customStyle="1" w:styleId="af6">
    <w:name w:val="頁首 字元"/>
    <w:link w:val="af5"/>
    <w:uiPriority w:val="99"/>
    <w:locked/>
    <w:rsid w:val="00442EC3"/>
    <w:rPr>
      <w:rFonts w:cs="Times New Roman"/>
      <w:kern w:val="2"/>
    </w:rPr>
  </w:style>
  <w:style w:type="paragraph" w:styleId="HTML">
    <w:name w:val="HTML Preformatted"/>
    <w:basedOn w:val="a"/>
    <w:link w:val="HTML0"/>
    <w:uiPriority w:val="99"/>
    <w:rsid w:val="008534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lang w:val="x-none" w:eastAsia="x-none"/>
    </w:rPr>
  </w:style>
  <w:style w:type="character" w:customStyle="1" w:styleId="HTML0">
    <w:name w:val="HTML 預設格式 字元"/>
    <w:link w:val="HTML"/>
    <w:uiPriority w:val="99"/>
    <w:locked/>
    <w:rsid w:val="00853432"/>
    <w:rPr>
      <w:rFonts w:ascii="細明體" w:eastAsia="細明體" w:hAnsi="細明體" w:cs="細明體"/>
      <w:sz w:val="24"/>
      <w:szCs w:val="24"/>
    </w:rPr>
  </w:style>
  <w:style w:type="paragraph" w:customStyle="1" w:styleId="af7">
    <w:name w:val="字元 字元 字元 字元 字元 字元 字元 字元 字元 字元 字元 字元 字元"/>
    <w:basedOn w:val="a"/>
    <w:uiPriority w:val="99"/>
    <w:rsid w:val="00493159"/>
    <w:pPr>
      <w:widowControl/>
      <w:spacing w:after="160" w:line="240" w:lineRule="exact"/>
    </w:pPr>
    <w:rPr>
      <w:rFonts w:ascii="Tahoma" w:hAnsi="Tahoma" w:cs="Tahoma"/>
      <w:kern w:val="0"/>
      <w:sz w:val="20"/>
      <w:szCs w:val="20"/>
      <w:lang w:eastAsia="en-US"/>
    </w:rPr>
  </w:style>
  <w:style w:type="character" w:styleId="af8">
    <w:name w:val="Hyperlink"/>
    <w:uiPriority w:val="99"/>
    <w:rsid w:val="002A06D7"/>
    <w:rPr>
      <w:rFonts w:cs="Times New Roman"/>
      <w:color w:val="0000FF"/>
      <w:u w:val="single"/>
    </w:rPr>
  </w:style>
  <w:style w:type="paragraph" w:styleId="31">
    <w:name w:val="Body Text Indent 3"/>
    <w:basedOn w:val="a"/>
    <w:link w:val="32"/>
    <w:uiPriority w:val="99"/>
    <w:rsid w:val="00883468"/>
    <w:pPr>
      <w:spacing w:after="120"/>
      <w:ind w:leftChars="200" w:left="480"/>
    </w:pPr>
    <w:rPr>
      <w:kern w:val="0"/>
      <w:sz w:val="16"/>
      <w:szCs w:val="16"/>
      <w:lang w:val="x-none" w:eastAsia="x-none"/>
    </w:rPr>
  </w:style>
  <w:style w:type="character" w:customStyle="1" w:styleId="32">
    <w:name w:val="本文縮排 3 字元"/>
    <w:link w:val="31"/>
    <w:uiPriority w:val="99"/>
    <w:semiHidden/>
    <w:locked/>
    <w:rsid w:val="002C41CF"/>
    <w:rPr>
      <w:rFonts w:ascii="標楷體" w:eastAsia="標楷體" w:cs="Times New Roman"/>
      <w:sz w:val="16"/>
      <w:szCs w:val="16"/>
    </w:rPr>
  </w:style>
  <w:style w:type="character" w:customStyle="1" w:styleId="gray12h251">
    <w:name w:val="gray12_h251"/>
    <w:uiPriority w:val="99"/>
    <w:rsid w:val="007B7ACA"/>
    <w:rPr>
      <w:rFonts w:cs="Times New Roman"/>
      <w:color w:val="737373"/>
      <w:sz w:val="14"/>
      <w:szCs w:val="14"/>
      <w:u w:val="none"/>
      <w:effect w:val="none"/>
    </w:rPr>
  </w:style>
  <w:style w:type="paragraph" w:styleId="af9">
    <w:name w:val="Plain Text"/>
    <w:basedOn w:val="a"/>
    <w:link w:val="afa"/>
    <w:uiPriority w:val="99"/>
    <w:rsid w:val="007B7ACA"/>
    <w:rPr>
      <w:rFonts w:ascii="細明體" w:eastAsia="細明體" w:hAnsi="Courier New"/>
      <w:sz w:val="24"/>
      <w:szCs w:val="20"/>
      <w:lang w:val="x-none" w:eastAsia="x-none"/>
    </w:rPr>
  </w:style>
  <w:style w:type="character" w:customStyle="1" w:styleId="afa">
    <w:name w:val="純文字 字元"/>
    <w:link w:val="af9"/>
    <w:uiPriority w:val="99"/>
    <w:locked/>
    <w:rsid w:val="007B7ACA"/>
    <w:rPr>
      <w:rFonts w:ascii="細明體" w:eastAsia="細明體" w:hAnsi="Courier New" w:cs="Times New Roman"/>
      <w:kern w:val="2"/>
      <w:sz w:val="24"/>
    </w:rPr>
  </w:style>
  <w:style w:type="paragraph" w:styleId="afb">
    <w:name w:val="List Paragraph"/>
    <w:basedOn w:val="a"/>
    <w:uiPriority w:val="34"/>
    <w:qFormat/>
    <w:rsid w:val="007B7ACA"/>
    <w:pPr>
      <w:spacing w:before="180" w:line="320" w:lineRule="exact"/>
      <w:ind w:leftChars="200" w:left="480" w:firstLine="119"/>
    </w:pPr>
    <w:rPr>
      <w:rFonts w:ascii="Calibri" w:hAnsi="Calibri"/>
      <w:szCs w:val="22"/>
    </w:rPr>
  </w:style>
  <w:style w:type="paragraph" w:customStyle="1" w:styleId="21">
    <w:name w:val="字元 字元2"/>
    <w:basedOn w:val="a"/>
    <w:uiPriority w:val="99"/>
    <w:rsid w:val="00D71CD2"/>
    <w:pPr>
      <w:widowControl/>
      <w:spacing w:after="160" w:line="240" w:lineRule="exact"/>
    </w:pPr>
    <w:rPr>
      <w:rFonts w:ascii="Tahoma" w:hAnsi="Tahoma" w:cs="Tahoma"/>
      <w:kern w:val="0"/>
      <w:sz w:val="20"/>
      <w:szCs w:val="20"/>
      <w:lang w:eastAsia="en-US"/>
    </w:rPr>
  </w:style>
  <w:style w:type="paragraph" w:customStyle="1" w:styleId="afc">
    <w:name w:val="表左一、"/>
    <w:basedOn w:val="a"/>
    <w:uiPriority w:val="99"/>
    <w:rsid w:val="00010D57"/>
    <w:pPr>
      <w:kinsoku w:val="0"/>
      <w:spacing w:line="283" w:lineRule="exact"/>
      <w:ind w:leftChars="115" w:left="241" w:rightChars="10" w:right="21"/>
    </w:pPr>
    <w:rPr>
      <w:sz w:val="21"/>
    </w:rPr>
  </w:style>
  <w:style w:type="character" w:customStyle="1" w:styleId="a5">
    <w:name w:val="(一) 字元"/>
    <w:link w:val="a4"/>
    <w:uiPriority w:val="99"/>
    <w:locked/>
    <w:rsid w:val="00EF6FCE"/>
    <w:rPr>
      <w:rFonts w:ascii="標楷體" w:eastAsia="標楷體" w:hAnsi="標楷體" w:cs="Times New Roman"/>
      <w:kern w:val="2"/>
      <w:sz w:val="28"/>
      <w:szCs w:val="28"/>
      <w:lang w:val="en-US" w:eastAsia="zh-TW" w:bidi="ar-SA"/>
    </w:rPr>
  </w:style>
  <w:style w:type="paragraph" w:customStyle="1" w:styleId="-2">
    <w:name w:val="一-內文"/>
    <w:basedOn w:val="a"/>
    <w:uiPriority w:val="99"/>
    <w:rsid w:val="000236FD"/>
    <w:pPr>
      <w:ind w:leftChars="200" w:left="200"/>
    </w:pPr>
  </w:style>
  <w:style w:type="paragraph" w:styleId="afd">
    <w:name w:val="annotation text"/>
    <w:basedOn w:val="a"/>
    <w:link w:val="afe"/>
    <w:rsid w:val="005F2ECC"/>
    <w:pPr>
      <w:adjustRightInd/>
      <w:snapToGrid/>
      <w:spacing w:line="240" w:lineRule="auto"/>
      <w:jc w:val="left"/>
    </w:pPr>
    <w:rPr>
      <w:rFonts w:ascii="Times New Roman"/>
      <w:sz w:val="32"/>
      <w:szCs w:val="32"/>
      <w:lang w:val="x-none" w:eastAsia="x-none"/>
    </w:rPr>
  </w:style>
  <w:style w:type="character" w:customStyle="1" w:styleId="afe">
    <w:name w:val="註解文字 字元"/>
    <w:link w:val="afd"/>
    <w:locked/>
    <w:rsid w:val="00885B20"/>
    <w:rPr>
      <w:rFonts w:eastAsia="標楷體" w:cs="Times New Roman"/>
      <w:kern w:val="2"/>
      <w:sz w:val="32"/>
      <w:szCs w:val="32"/>
    </w:rPr>
  </w:style>
  <w:style w:type="paragraph" w:styleId="aff">
    <w:name w:val="Subtitle"/>
    <w:basedOn w:val="a"/>
    <w:next w:val="a"/>
    <w:link w:val="aff0"/>
    <w:uiPriority w:val="99"/>
    <w:qFormat/>
    <w:rsid w:val="00905B66"/>
    <w:pPr>
      <w:adjustRightInd/>
      <w:snapToGrid/>
      <w:spacing w:after="60" w:line="240" w:lineRule="auto"/>
      <w:jc w:val="center"/>
      <w:outlineLvl w:val="1"/>
    </w:pPr>
    <w:rPr>
      <w:rFonts w:ascii="Cambria" w:eastAsia="新細明體" w:hAnsi="Cambria"/>
      <w:i/>
      <w:iCs/>
      <w:sz w:val="24"/>
      <w:lang w:val="x-none" w:eastAsia="x-none"/>
    </w:rPr>
  </w:style>
  <w:style w:type="character" w:customStyle="1" w:styleId="aff0">
    <w:name w:val="副標題 字元"/>
    <w:link w:val="aff"/>
    <w:uiPriority w:val="99"/>
    <w:locked/>
    <w:rsid w:val="00905B66"/>
    <w:rPr>
      <w:rFonts w:ascii="Cambria" w:hAnsi="Cambria" w:cs="Times New Roman"/>
      <w:i/>
      <w:iCs/>
      <w:kern w:val="2"/>
      <w:sz w:val="24"/>
      <w:szCs w:val="24"/>
    </w:rPr>
  </w:style>
  <w:style w:type="paragraph" w:customStyle="1" w:styleId="13">
    <w:name w:val="表左1."/>
    <w:basedOn w:val="a"/>
    <w:rsid w:val="007F1ECA"/>
    <w:pPr>
      <w:kinsoku w:val="0"/>
      <w:adjustRightInd/>
      <w:snapToGrid/>
      <w:spacing w:line="283" w:lineRule="exact"/>
      <w:ind w:leftChars="15" w:left="241" w:rightChars="15" w:right="31" w:hangingChars="100" w:hanging="210"/>
    </w:pPr>
    <w:rPr>
      <w:rFonts w:ascii="Times New Roman" w:eastAsia="新細明體"/>
      <w:sz w:val="21"/>
    </w:rPr>
  </w:style>
  <w:style w:type="paragraph" w:customStyle="1" w:styleId="Default">
    <w:name w:val="Default"/>
    <w:rsid w:val="003405AF"/>
    <w:pPr>
      <w:widowControl w:val="0"/>
      <w:autoSpaceDE w:val="0"/>
      <w:autoSpaceDN w:val="0"/>
      <w:adjustRightInd w:val="0"/>
    </w:pPr>
    <w:rPr>
      <w:rFonts w:ascii="標楷體" w:eastAsia="標楷體" w:cs="標楷體"/>
      <w:color w:val="000000"/>
      <w:sz w:val="24"/>
      <w:szCs w:val="24"/>
    </w:rPr>
  </w:style>
  <w:style w:type="paragraph" w:styleId="aff1">
    <w:name w:val="Date"/>
    <w:basedOn w:val="a"/>
    <w:next w:val="a"/>
    <w:link w:val="aff2"/>
    <w:uiPriority w:val="99"/>
    <w:semiHidden/>
    <w:unhideWhenUsed/>
    <w:rsid w:val="00555B4C"/>
    <w:pPr>
      <w:jc w:val="right"/>
    </w:pPr>
    <w:rPr>
      <w:lang w:val="x-none" w:eastAsia="x-none"/>
    </w:rPr>
  </w:style>
  <w:style w:type="character" w:customStyle="1" w:styleId="aff2">
    <w:name w:val="日期 字元"/>
    <w:link w:val="aff1"/>
    <w:uiPriority w:val="99"/>
    <w:semiHidden/>
    <w:rsid w:val="00555B4C"/>
    <w:rPr>
      <w:rFonts w:ascii="標楷體" w:eastAsia="標楷體"/>
      <w:kern w:val="2"/>
      <w:sz w:val="28"/>
      <w:szCs w:val="24"/>
    </w:rPr>
  </w:style>
  <w:style w:type="character" w:styleId="aff3">
    <w:name w:val="FollowedHyperlink"/>
    <w:uiPriority w:val="99"/>
    <w:semiHidden/>
    <w:unhideWhenUsed/>
    <w:rsid w:val="00ED5E36"/>
    <w:rPr>
      <w:color w:val="800080"/>
      <w:u w:val="single"/>
    </w:rPr>
  </w:style>
  <w:style w:type="character" w:customStyle="1" w:styleId="il">
    <w:name w:val="il"/>
    <w:rsid w:val="002F2914"/>
  </w:style>
  <w:style w:type="paragraph" w:customStyle="1" w:styleId="aff4">
    <w:name w:val="@大大標"/>
    <w:basedOn w:val="a"/>
    <w:rsid w:val="00C65FC4"/>
    <w:pPr>
      <w:suppressAutoHyphens/>
      <w:autoSpaceDN w:val="0"/>
      <w:adjustRightInd/>
      <w:snapToGrid/>
      <w:spacing w:line="240" w:lineRule="auto"/>
      <w:jc w:val="center"/>
      <w:textAlignment w:val="baseline"/>
    </w:pPr>
    <w:rPr>
      <w:rFonts w:hAnsi="標楷體" w:cs="Cordia New"/>
      <w:b/>
      <w:kern w:val="3"/>
      <w:sz w:val="96"/>
      <w:szCs w:val="96"/>
    </w:rPr>
  </w:style>
  <w:style w:type="paragraph" w:customStyle="1" w:styleId="aff5">
    <w:name w:val="@中標"/>
    <w:basedOn w:val="ac"/>
    <w:rsid w:val="00623E06"/>
    <w:pPr>
      <w:widowControl/>
      <w:pBdr>
        <w:top w:val="none" w:sz="0" w:space="0" w:color="000000"/>
        <w:left w:val="none" w:sz="0" w:space="0" w:color="000000"/>
        <w:bottom w:val="none" w:sz="0" w:space="0" w:color="000000"/>
        <w:right w:val="none" w:sz="0" w:space="0" w:color="000000"/>
      </w:pBdr>
      <w:suppressAutoHyphens/>
      <w:adjustRightInd/>
      <w:snapToGrid/>
      <w:spacing w:after="0" w:line="360" w:lineRule="exact"/>
      <w:jc w:val="left"/>
      <w:textAlignment w:val="baseline"/>
    </w:pPr>
    <w:rPr>
      <w:rFonts w:hAnsi="標楷體"/>
      <w:b/>
      <w:spacing w:val="-2"/>
      <w:sz w:val="28"/>
      <w:szCs w:val="2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905">
      <w:bodyDiv w:val="1"/>
      <w:marLeft w:val="0"/>
      <w:marRight w:val="0"/>
      <w:marTop w:val="0"/>
      <w:marBottom w:val="0"/>
      <w:divBdr>
        <w:top w:val="none" w:sz="0" w:space="0" w:color="auto"/>
        <w:left w:val="none" w:sz="0" w:space="0" w:color="auto"/>
        <w:bottom w:val="none" w:sz="0" w:space="0" w:color="auto"/>
        <w:right w:val="none" w:sz="0" w:space="0" w:color="auto"/>
      </w:divBdr>
    </w:div>
    <w:div w:id="139733427">
      <w:bodyDiv w:val="1"/>
      <w:marLeft w:val="0"/>
      <w:marRight w:val="0"/>
      <w:marTop w:val="0"/>
      <w:marBottom w:val="0"/>
      <w:divBdr>
        <w:top w:val="none" w:sz="0" w:space="0" w:color="auto"/>
        <w:left w:val="none" w:sz="0" w:space="0" w:color="auto"/>
        <w:bottom w:val="none" w:sz="0" w:space="0" w:color="auto"/>
        <w:right w:val="none" w:sz="0" w:space="0" w:color="auto"/>
      </w:divBdr>
    </w:div>
    <w:div w:id="192572192">
      <w:bodyDiv w:val="1"/>
      <w:marLeft w:val="0"/>
      <w:marRight w:val="0"/>
      <w:marTop w:val="0"/>
      <w:marBottom w:val="0"/>
      <w:divBdr>
        <w:top w:val="none" w:sz="0" w:space="0" w:color="auto"/>
        <w:left w:val="none" w:sz="0" w:space="0" w:color="auto"/>
        <w:bottom w:val="none" w:sz="0" w:space="0" w:color="auto"/>
        <w:right w:val="none" w:sz="0" w:space="0" w:color="auto"/>
      </w:divBdr>
    </w:div>
    <w:div w:id="283463239">
      <w:bodyDiv w:val="1"/>
      <w:marLeft w:val="0"/>
      <w:marRight w:val="0"/>
      <w:marTop w:val="0"/>
      <w:marBottom w:val="0"/>
      <w:divBdr>
        <w:top w:val="none" w:sz="0" w:space="0" w:color="auto"/>
        <w:left w:val="none" w:sz="0" w:space="0" w:color="auto"/>
        <w:bottom w:val="none" w:sz="0" w:space="0" w:color="auto"/>
        <w:right w:val="none" w:sz="0" w:space="0" w:color="auto"/>
      </w:divBdr>
    </w:div>
    <w:div w:id="309018253">
      <w:bodyDiv w:val="1"/>
      <w:marLeft w:val="0"/>
      <w:marRight w:val="0"/>
      <w:marTop w:val="0"/>
      <w:marBottom w:val="0"/>
      <w:divBdr>
        <w:top w:val="none" w:sz="0" w:space="0" w:color="auto"/>
        <w:left w:val="none" w:sz="0" w:space="0" w:color="auto"/>
        <w:bottom w:val="none" w:sz="0" w:space="0" w:color="auto"/>
        <w:right w:val="none" w:sz="0" w:space="0" w:color="auto"/>
      </w:divBdr>
    </w:div>
    <w:div w:id="355695330">
      <w:bodyDiv w:val="1"/>
      <w:marLeft w:val="0"/>
      <w:marRight w:val="0"/>
      <w:marTop w:val="0"/>
      <w:marBottom w:val="0"/>
      <w:divBdr>
        <w:top w:val="none" w:sz="0" w:space="0" w:color="auto"/>
        <w:left w:val="none" w:sz="0" w:space="0" w:color="auto"/>
        <w:bottom w:val="none" w:sz="0" w:space="0" w:color="auto"/>
        <w:right w:val="none" w:sz="0" w:space="0" w:color="auto"/>
      </w:divBdr>
      <w:divsChild>
        <w:div w:id="1158887882">
          <w:marLeft w:val="0"/>
          <w:marRight w:val="0"/>
          <w:marTop w:val="0"/>
          <w:marBottom w:val="0"/>
          <w:divBdr>
            <w:top w:val="none" w:sz="0" w:space="0" w:color="auto"/>
            <w:left w:val="none" w:sz="0" w:space="0" w:color="auto"/>
            <w:bottom w:val="none" w:sz="0" w:space="0" w:color="auto"/>
            <w:right w:val="none" w:sz="0" w:space="0" w:color="auto"/>
          </w:divBdr>
          <w:divsChild>
            <w:div w:id="7296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0734">
      <w:bodyDiv w:val="1"/>
      <w:marLeft w:val="0"/>
      <w:marRight w:val="0"/>
      <w:marTop w:val="0"/>
      <w:marBottom w:val="0"/>
      <w:divBdr>
        <w:top w:val="none" w:sz="0" w:space="0" w:color="auto"/>
        <w:left w:val="none" w:sz="0" w:space="0" w:color="auto"/>
        <w:bottom w:val="none" w:sz="0" w:space="0" w:color="auto"/>
        <w:right w:val="none" w:sz="0" w:space="0" w:color="auto"/>
      </w:divBdr>
    </w:div>
    <w:div w:id="730227460">
      <w:bodyDiv w:val="1"/>
      <w:marLeft w:val="0"/>
      <w:marRight w:val="0"/>
      <w:marTop w:val="0"/>
      <w:marBottom w:val="0"/>
      <w:divBdr>
        <w:top w:val="none" w:sz="0" w:space="0" w:color="auto"/>
        <w:left w:val="none" w:sz="0" w:space="0" w:color="auto"/>
        <w:bottom w:val="none" w:sz="0" w:space="0" w:color="auto"/>
        <w:right w:val="none" w:sz="0" w:space="0" w:color="auto"/>
      </w:divBdr>
      <w:divsChild>
        <w:div w:id="13658220">
          <w:marLeft w:val="0"/>
          <w:marRight w:val="0"/>
          <w:marTop w:val="0"/>
          <w:marBottom w:val="0"/>
          <w:divBdr>
            <w:top w:val="none" w:sz="0" w:space="0" w:color="auto"/>
            <w:left w:val="none" w:sz="0" w:space="0" w:color="auto"/>
            <w:bottom w:val="none" w:sz="0" w:space="0" w:color="auto"/>
            <w:right w:val="none" w:sz="0" w:space="0" w:color="auto"/>
          </w:divBdr>
          <w:divsChild>
            <w:div w:id="18504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5201">
      <w:bodyDiv w:val="1"/>
      <w:marLeft w:val="0"/>
      <w:marRight w:val="0"/>
      <w:marTop w:val="0"/>
      <w:marBottom w:val="0"/>
      <w:divBdr>
        <w:top w:val="none" w:sz="0" w:space="0" w:color="auto"/>
        <w:left w:val="none" w:sz="0" w:space="0" w:color="auto"/>
        <w:bottom w:val="none" w:sz="0" w:space="0" w:color="auto"/>
        <w:right w:val="none" w:sz="0" w:space="0" w:color="auto"/>
      </w:divBdr>
    </w:div>
    <w:div w:id="774133459">
      <w:bodyDiv w:val="1"/>
      <w:marLeft w:val="0"/>
      <w:marRight w:val="0"/>
      <w:marTop w:val="0"/>
      <w:marBottom w:val="0"/>
      <w:divBdr>
        <w:top w:val="none" w:sz="0" w:space="0" w:color="auto"/>
        <w:left w:val="none" w:sz="0" w:space="0" w:color="auto"/>
        <w:bottom w:val="none" w:sz="0" w:space="0" w:color="auto"/>
        <w:right w:val="none" w:sz="0" w:space="0" w:color="auto"/>
      </w:divBdr>
    </w:div>
    <w:div w:id="804588308">
      <w:bodyDiv w:val="1"/>
      <w:marLeft w:val="0"/>
      <w:marRight w:val="0"/>
      <w:marTop w:val="0"/>
      <w:marBottom w:val="0"/>
      <w:divBdr>
        <w:top w:val="none" w:sz="0" w:space="0" w:color="auto"/>
        <w:left w:val="none" w:sz="0" w:space="0" w:color="auto"/>
        <w:bottom w:val="none" w:sz="0" w:space="0" w:color="auto"/>
        <w:right w:val="none" w:sz="0" w:space="0" w:color="auto"/>
      </w:divBdr>
      <w:divsChild>
        <w:div w:id="2128309347">
          <w:marLeft w:val="0"/>
          <w:marRight w:val="0"/>
          <w:marTop w:val="0"/>
          <w:marBottom w:val="0"/>
          <w:divBdr>
            <w:top w:val="none" w:sz="0" w:space="0" w:color="auto"/>
            <w:left w:val="none" w:sz="0" w:space="0" w:color="auto"/>
            <w:bottom w:val="none" w:sz="0" w:space="0" w:color="auto"/>
            <w:right w:val="none" w:sz="0" w:space="0" w:color="auto"/>
          </w:divBdr>
          <w:divsChild>
            <w:div w:id="3163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40296">
      <w:bodyDiv w:val="1"/>
      <w:marLeft w:val="0"/>
      <w:marRight w:val="0"/>
      <w:marTop w:val="0"/>
      <w:marBottom w:val="0"/>
      <w:divBdr>
        <w:top w:val="none" w:sz="0" w:space="0" w:color="auto"/>
        <w:left w:val="none" w:sz="0" w:space="0" w:color="auto"/>
        <w:bottom w:val="none" w:sz="0" w:space="0" w:color="auto"/>
        <w:right w:val="none" w:sz="0" w:space="0" w:color="auto"/>
      </w:divBdr>
      <w:divsChild>
        <w:div w:id="2110806083">
          <w:marLeft w:val="547"/>
          <w:marRight w:val="0"/>
          <w:marTop w:val="0"/>
          <w:marBottom w:val="0"/>
          <w:divBdr>
            <w:top w:val="none" w:sz="0" w:space="0" w:color="auto"/>
            <w:left w:val="none" w:sz="0" w:space="0" w:color="auto"/>
            <w:bottom w:val="none" w:sz="0" w:space="0" w:color="auto"/>
            <w:right w:val="none" w:sz="0" w:space="0" w:color="auto"/>
          </w:divBdr>
        </w:div>
      </w:divsChild>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1042746503">
      <w:bodyDiv w:val="1"/>
      <w:marLeft w:val="0"/>
      <w:marRight w:val="0"/>
      <w:marTop w:val="0"/>
      <w:marBottom w:val="0"/>
      <w:divBdr>
        <w:top w:val="none" w:sz="0" w:space="0" w:color="auto"/>
        <w:left w:val="none" w:sz="0" w:space="0" w:color="auto"/>
        <w:bottom w:val="none" w:sz="0" w:space="0" w:color="auto"/>
        <w:right w:val="none" w:sz="0" w:space="0" w:color="auto"/>
      </w:divBdr>
    </w:div>
    <w:div w:id="1052004801">
      <w:bodyDiv w:val="1"/>
      <w:marLeft w:val="0"/>
      <w:marRight w:val="0"/>
      <w:marTop w:val="0"/>
      <w:marBottom w:val="0"/>
      <w:divBdr>
        <w:top w:val="none" w:sz="0" w:space="0" w:color="auto"/>
        <w:left w:val="none" w:sz="0" w:space="0" w:color="auto"/>
        <w:bottom w:val="none" w:sz="0" w:space="0" w:color="auto"/>
        <w:right w:val="none" w:sz="0" w:space="0" w:color="auto"/>
      </w:divBdr>
    </w:div>
    <w:div w:id="1124738095">
      <w:bodyDiv w:val="1"/>
      <w:marLeft w:val="0"/>
      <w:marRight w:val="0"/>
      <w:marTop w:val="0"/>
      <w:marBottom w:val="0"/>
      <w:divBdr>
        <w:top w:val="none" w:sz="0" w:space="0" w:color="auto"/>
        <w:left w:val="none" w:sz="0" w:space="0" w:color="auto"/>
        <w:bottom w:val="none" w:sz="0" w:space="0" w:color="auto"/>
        <w:right w:val="none" w:sz="0" w:space="0" w:color="auto"/>
      </w:divBdr>
    </w:div>
    <w:div w:id="1137334328">
      <w:bodyDiv w:val="1"/>
      <w:marLeft w:val="0"/>
      <w:marRight w:val="0"/>
      <w:marTop w:val="0"/>
      <w:marBottom w:val="0"/>
      <w:divBdr>
        <w:top w:val="none" w:sz="0" w:space="0" w:color="auto"/>
        <w:left w:val="none" w:sz="0" w:space="0" w:color="auto"/>
        <w:bottom w:val="none" w:sz="0" w:space="0" w:color="auto"/>
        <w:right w:val="none" w:sz="0" w:space="0" w:color="auto"/>
      </w:divBdr>
    </w:div>
    <w:div w:id="1182818024">
      <w:bodyDiv w:val="1"/>
      <w:marLeft w:val="0"/>
      <w:marRight w:val="0"/>
      <w:marTop w:val="0"/>
      <w:marBottom w:val="0"/>
      <w:divBdr>
        <w:top w:val="none" w:sz="0" w:space="0" w:color="auto"/>
        <w:left w:val="none" w:sz="0" w:space="0" w:color="auto"/>
        <w:bottom w:val="none" w:sz="0" w:space="0" w:color="auto"/>
        <w:right w:val="none" w:sz="0" w:space="0" w:color="auto"/>
      </w:divBdr>
    </w:div>
    <w:div w:id="1196384726">
      <w:bodyDiv w:val="1"/>
      <w:marLeft w:val="0"/>
      <w:marRight w:val="0"/>
      <w:marTop w:val="0"/>
      <w:marBottom w:val="0"/>
      <w:divBdr>
        <w:top w:val="none" w:sz="0" w:space="0" w:color="auto"/>
        <w:left w:val="none" w:sz="0" w:space="0" w:color="auto"/>
        <w:bottom w:val="none" w:sz="0" w:space="0" w:color="auto"/>
        <w:right w:val="none" w:sz="0" w:space="0" w:color="auto"/>
      </w:divBdr>
    </w:div>
    <w:div w:id="1338194372">
      <w:bodyDiv w:val="1"/>
      <w:marLeft w:val="0"/>
      <w:marRight w:val="0"/>
      <w:marTop w:val="0"/>
      <w:marBottom w:val="0"/>
      <w:divBdr>
        <w:top w:val="none" w:sz="0" w:space="0" w:color="auto"/>
        <w:left w:val="none" w:sz="0" w:space="0" w:color="auto"/>
        <w:bottom w:val="none" w:sz="0" w:space="0" w:color="auto"/>
        <w:right w:val="none" w:sz="0" w:space="0" w:color="auto"/>
      </w:divBdr>
      <w:divsChild>
        <w:div w:id="408045027">
          <w:marLeft w:val="0"/>
          <w:marRight w:val="0"/>
          <w:marTop w:val="0"/>
          <w:marBottom w:val="0"/>
          <w:divBdr>
            <w:top w:val="none" w:sz="0" w:space="0" w:color="auto"/>
            <w:left w:val="none" w:sz="0" w:space="0" w:color="auto"/>
            <w:bottom w:val="none" w:sz="0" w:space="0" w:color="auto"/>
            <w:right w:val="none" w:sz="0" w:space="0" w:color="auto"/>
          </w:divBdr>
          <w:divsChild>
            <w:div w:id="903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0691">
      <w:bodyDiv w:val="1"/>
      <w:marLeft w:val="0"/>
      <w:marRight w:val="0"/>
      <w:marTop w:val="0"/>
      <w:marBottom w:val="0"/>
      <w:divBdr>
        <w:top w:val="none" w:sz="0" w:space="0" w:color="auto"/>
        <w:left w:val="none" w:sz="0" w:space="0" w:color="auto"/>
        <w:bottom w:val="none" w:sz="0" w:space="0" w:color="auto"/>
        <w:right w:val="none" w:sz="0" w:space="0" w:color="auto"/>
      </w:divBdr>
    </w:div>
    <w:div w:id="1463423509">
      <w:bodyDiv w:val="1"/>
      <w:marLeft w:val="0"/>
      <w:marRight w:val="0"/>
      <w:marTop w:val="0"/>
      <w:marBottom w:val="0"/>
      <w:divBdr>
        <w:top w:val="none" w:sz="0" w:space="0" w:color="auto"/>
        <w:left w:val="none" w:sz="0" w:space="0" w:color="auto"/>
        <w:bottom w:val="none" w:sz="0" w:space="0" w:color="auto"/>
        <w:right w:val="none" w:sz="0" w:space="0" w:color="auto"/>
      </w:divBdr>
      <w:divsChild>
        <w:div w:id="1371683723">
          <w:marLeft w:val="0"/>
          <w:marRight w:val="0"/>
          <w:marTop w:val="0"/>
          <w:marBottom w:val="0"/>
          <w:divBdr>
            <w:top w:val="none" w:sz="0" w:space="0" w:color="auto"/>
            <w:left w:val="none" w:sz="0" w:space="0" w:color="auto"/>
            <w:bottom w:val="none" w:sz="0" w:space="0" w:color="auto"/>
            <w:right w:val="none" w:sz="0" w:space="0" w:color="auto"/>
          </w:divBdr>
          <w:divsChild>
            <w:div w:id="1998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5130">
      <w:bodyDiv w:val="1"/>
      <w:marLeft w:val="0"/>
      <w:marRight w:val="0"/>
      <w:marTop w:val="0"/>
      <w:marBottom w:val="0"/>
      <w:divBdr>
        <w:top w:val="none" w:sz="0" w:space="0" w:color="auto"/>
        <w:left w:val="none" w:sz="0" w:space="0" w:color="auto"/>
        <w:bottom w:val="none" w:sz="0" w:space="0" w:color="auto"/>
        <w:right w:val="none" w:sz="0" w:space="0" w:color="auto"/>
      </w:divBdr>
    </w:div>
    <w:div w:id="1765683380">
      <w:marLeft w:val="0"/>
      <w:marRight w:val="0"/>
      <w:marTop w:val="0"/>
      <w:marBottom w:val="0"/>
      <w:divBdr>
        <w:top w:val="none" w:sz="0" w:space="0" w:color="auto"/>
        <w:left w:val="none" w:sz="0" w:space="0" w:color="auto"/>
        <w:bottom w:val="none" w:sz="0" w:space="0" w:color="auto"/>
        <w:right w:val="none" w:sz="0" w:space="0" w:color="auto"/>
      </w:divBdr>
      <w:divsChild>
        <w:div w:id="1765683384">
          <w:marLeft w:val="0"/>
          <w:marRight w:val="0"/>
          <w:marTop w:val="0"/>
          <w:marBottom w:val="0"/>
          <w:divBdr>
            <w:top w:val="none" w:sz="0" w:space="0" w:color="auto"/>
            <w:left w:val="none" w:sz="0" w:space="0" w:color="auto"/>
            <w:bottom w:val="none" w:sz="0" w:space="0" w:color="auto"/>
            <w:right w:val="none" w:sz="0" w:space="0" w:color="auto"/>
          </w:divBdr>
          <w:divsChild>
            <w:div w:id="17656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3382">
      <w:marLeft w:val="0"/>
      <w:marRight w:val="0"/>
      <w:marTop w:val="0"/>
      <w:marBottom w:val="0"/>
      <w:divBdr>
        <w:top w:val="none" w:sz="0" w:space="0" w:color="auto"/>
        <w:left w:val="none" w:sz="0" w:space="0" w:color="auto"/>
        <w:bottom w:val="none" w:sz="0" w:space="0" w:color="auto"/>
        <w:right w:val="none" w:sz="0" w:space="0" w:color="auto"/>
      </w:divBdr>
    </w:div>
    <w:div w:id="1765683383">
      <w:marLeft w:val="0"/>
      <w:marRight w:val="0"/>
      <w:marTop w:val="0"/>
      <w:marBottom w:val="0"/>
      <w:divBdr>
        <w:top w:val="none" w:sz="0" w:space="0" w:color="auto"/>
        <w:left w:val="none" w:sz="0" w:space="0" w:color="auto"/>
        <w:bottom w:val="none" w:sz="0" w:space="0" w:color="auto"/>
        <w:right w:val="none" w:sz="0" w:space="0" w:color="auto"/>
      </w:divBdr>
      <w:divsChild>
        <w:div w:id="1765683379">
          <w:marLeft w:val="0"/>
          <w:marRight w:val="0"/>
          <w:marTop w:val="0"/>
          <w:marBottom w:val="0"/>
          <w:divBdr>
            <w:top w:val="none" w:sz="0" w:space="0" w:color="auto"/>
            <w:left w:val="none" w:sz="0" w:space="0" w:color="auto"/>
            <w:bottom w:val="none" w:sz="0" w:space="0" w:color="auto"/>
            <w:right w:val="none" w:sz="0" w:space="0" w:color="auto"/>
          </w:divBdr>
        </w:div>
      </w:divsChild>
    </w:div>
    <w:div w:id="1765683385">
      <w:marLeft w:val="0"/>
      <w:marRight w:val="0"/>
      <w:marTop w:val="0"/>
      <w:marBottom w:val="0"/>
      <w:divBdr>
        <w:top w:val="none" w:sz="0" w:space="0" w:color="auto"/>
        <w:left w:val="none" w:sz="0" w:space="0" w:color="auto"/>
        <w:bottom w:val="none" w:sz="0" w:space="0" w:color="auto"/>
        <w:right w:val="none" w:sz="0" w:space="0" w:color="auto"/>
      </w:divBdr>
    </w:div>
    <w:div w:id="1923683948">
      <w:bodyDiv w:val="1"/>
      <w:marLeft w:val="0"/>
      <w:marRight w:val="0"/>
      <w:marTop w:val="0"/>
      <w:marBottom w:val="0"/>
      <w:divBdr>
        <w:top w:val="none" w:sz="0" w:space="0" w:color="auto"/>
        <w:left w:val="none" w:sz="0" w:space="0" w:color="auto"/>
        <w:bottom w:val="none" w:sz="0" w:space="0" w:color="auto"/>
        <w:right w:val="none" w:sz="0" w:space="0" w:color="auto"/>
      </w:divBdr>
    </w:div>
    <w:div w:id="1935433710">
      <w:bodyDiv w:val="1"/>
      <w:marLeft w:val="0"/>
      <w:marRight w:val="0"/>
      <w:marTop w:val="0"/>
      <w:marBottom w:val="0"/>
      <w:divBdr>
        <w:top w:val="none" w:sz="0" w:space="0" w:color="auto"/>
        <w:left w:val="none" w:sz="0" w:space="0" w:color="auto"/>
        <w:bottom w:val="none" w:sz="0" w:space="0" w:color="auto"/>
        <w:right w:val="none" w:sz="0" w:space="0" w:color="auto"/>
      </w:divBdr>
    </w:div>
    <w:div w:id="2022272227">
      <w:bodyDiv w:val="1"/>
      <w:marLeft w:val="0"/>
      <w:marRight w:val="0"/>
      <w:marTop w:val="0"/>
      <w:marBottom w:val="0"/>
      <w:divBdr>
        <w:top w:val="none" w:sz="0" w:space="0" w:color="auto"/>
        <w:left w:val="none" w:sz="0" w:space="0" w:color="auto"/>
        <w:bottom w:val="none" w:sz="0" w:space="0" w:color="auto"/>
        <w:right w:val="none" w:sz="0" w:space="0" w:color="auto"/>
      </w:divBdr>
      <w:divsChild>
        <w:div w:id="702285775">
          <w:marLeft w:val="0"/>
          <w:marRight w:val="0"/>
          <w:marTop w:val="0"/>
          <w:marBottom w:val="0"/>
          <w:divBdr>
            <w:top w:val="none" w:sz="0" w:space="0" w:color="auto"/>
            <w:left w:val="none" w:sz="0" w:space="0" w:color="auto"/>
            <w:bottom w:val="none" w:sz="0" w:space="0" w:color="auto"/>
            <w:right w:val="none" w:sz="0" w:space="0" w:color="auto"/>
          </w:divBdr>
          <w:divsChild>
            <w:div w:id="8126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6466">
      <w:bodyDiv w:val="1"/>
      <w:marLeft w:val="0"/>
      <w:marRight w:val="0"/>
      <w:marTop w:val="0"/>
      <w:marBottom w:val="0"/>
      <w:divBdr>
        <w:top w:val="none" w:sz="0" w:space="0" w:color="auto"/>
        <w:left w:val="none" w:sz="0" w:space="0" w:color="auto"/>
        <w:bottom w:val="none" w:sz="0" w:space="0" w:color="auto"/>
        <w:right w:val="none" w:sz="0" w:space="0" w:color="auto"/>
      </w:divBdr>
      <w:divsChild>
        <w:div w:id="41026743">
          <w:marLeft w:val="0"/>
          <w:marRight w:val="0"/>
          <w:marTop w:val="0"/>
          <w:marBottom w:val="0"/>
          <w:divBdr>
            <w:top w:val="none" w:sz="0" w:space="0" w:color="auto"/>
            <w:left w:val="none" w:sz="0" w:space="0" w:color="auto"/>
            <w:bottom w:val="none" w:sz="0" w:space="0" w:color="auto"/>
            <w:right w:val="none" w:sz="0" w:space="0" w:color="auto"/>
          </w:divBdr>
          <w:divsChild>
            <w:div w:id="17808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GridView_Group','Select$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__doPostBack('GridView_Group','Select$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38B7C-51C6-494C-9741-1CCBC9FD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1457</Words>
  <Characters>8305</Characters>
  <Application>Microsoft Office Word</Application>
  <DocSecurity>0</DocSecurity>
  <Lines>69</Lines>
  <Paragraphs>19</Paragraphs>
  <ScaleCrop>false</ScaleCrop>
  <Company>Hewlett-Packard Company</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第6屆第6次大會高雄市政府施政報告--人事處部分（請參考）</dc:title>
  <dc:creator>anne</dc:creator>
  <cp:lastModifiedBy>芳如 林</cp:lastModifiedBy>
  <cp:revision>10</cp:revision>
  <cp:lastPrinted>2025-07-10T04:18:00Z</cp:lastPrinted>
  <dcterms:created xsi:type="dcterms:W3CDTF">2025-07-10T07:19:00Z</dcterms:created>
  <dcterms:modified xsi:type="dcterms:W3CDTF">2025-08-28T06:48:00Z</dcterms:modified>
</cp:coreProperties>
</file>