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7A82" w14:textId="15C87D52" w:rsidR="00863106" w:rsidRPr="00207D1A" w:rsidRDefault="00104F0F" w:rsidP="00207D1A">
      <w:pPr>
        <w:pStyle w:val="aff9"/>
        <w:spacing w:after="360"/>
        <w:rPr>
          <w:color w:val="000000"/>
          <w:sz w:val="54"/>
          <w:szCs w:val="54"/>
        </w:rPr>
      </w:pPr>
      <w:r w:rsidRPr="00207D1A">
        <w:rPr>
          <w:rFonts w:hint="eastAsia"/>
          <w:color w:val="000000"/>
          <w:sz w:val="54"/>
          <w:szCs w:val="54"/>
        </w:rPr>
        <w:t>參</w:t>
      </w:r>
      <w:r w:rsidR="00863106" w:rsidRPr="00207D1A">
        <w:rPr>
          <w:rFonts w:hint="eastAsia"/>
          <w:color w:val="000000"/>
          <w:sz w:val="54"/>
          <w:szCs w:val="54"/>
        </w:rPr>
        <w:t>拾、主　計</w:t>
      </w:r>
    </w:p>
    <w:p w14:paraId="1933CDE2" w14:textId="77777777" w:rsidR="00766BD5" w:rsidRPr="006F4DD4" w:rsidRDefault="00766BD5" w:rsidP="00E7258D">
      <w:pPr>
        <w:pStyle w:val="ad"/>
        <w:suppressAutoHyphens/>
        <w:overflowPunct w:val="0"/>
        <w:autoSpaceDN w:val="0"/>
        <w:snapToGrid w:val="0"/>
        <w:spacing w:line="320" w:lineRule="exact"/>
        <w:jc w:val="both"/>
        <w:textAlignment w:val="baseline"/>
        <w:rPr>
          <w:rFonts w:ascii="微軟正黑體" w:eastAsia="微軟正黑體" w:hAnsi="微軟正黑體" w:cs="?????(P)"/>
          <w:b/>
          <w:bCs/>
          <w:spacing w:val="0"/>
          <w:sz w:val="30"/>
          <w:szCs w:val="30"/>
        </w:rPr>
      </w:pPr>
      <w:r w:rsidRPr="00207D1A">
        <w:rPr>
          <w:rFonts w:ascii="微軟正黑體" w:eastAsia="微軟正黑體" w:hAnsi="微軟正黑體" w:cs="?????(P)" w:hint="eastAsia"/>
          <w:b/>
          <w:bCs/>
          <w:color w:val="000000"/>
          <w:spacing w:val="0"/>
          <w:sz w:val="30"/>
          <w:szCs w:val="30"/>
        </w:rPr>
        <w:t>一</w:t>
      </w:r>
      <w:r w:rsidRPr="00207D1A">
        <w:rPr>
          <w:rFonts w:ascii="微軟正黑體" w:eastAsia="微軟正黑體" w:hAnsi="微軟正黑體" w:cs="?????(P)"/>
          <w:b/>
          <w:bCs/>
          <w:color w:val="000000"/>
          <w:spacing w:val="0"/>
          <w:sz w:val="30"/>
          <w:szCs w:val="30"/>
        </w:rPr>
        <w:t>、</w:t>
      </w:r>
      <w:r w:rsidRPr="006F4DD4">
        <w:rPr>
          <w:rFonts w:ascii="微軟正黑體" w:eastAsia="微軟正黑體" w:hAnsi="微軟正黑體" w:cs="?????(P)" w:hint="eastAsia"/>
          <w:b/>
          <w:bCs/>
          <w:spacing w:val="0"/>
          <w:sz w:val="30"/>
          <w:szCs w:val="30"/>
        </w:rPr>
        <w:t>公務預算</w:t>
      </w:r>
    </w:p>
    <w:p w14:paraId="6924C07C" w14:textId="5789EC8D" w:rsidR="006F4DD4" w:rsidRPr="006F4DD4" w:rsidRDefault="006F4DD4" w:rsidP="00E7258D">
      <w:pPr>
        <w:suppressAutoHyphens/>
        <w:overflowPunct w:val="0"/>
        <w:autoSpaceDN w:val="0"/>
        <w:snapToGrid w:val="0"/>
        <w:spacing w:line="320" w:lineRule="exact"/>
        <w:ind w:left="454"/>
        <w:jc w:val="both"/>
        <w:textAlignment w:val="baseline"/>
        <w:rPr>
          <w:rFonts w:ascii="標楷體" w:eastAsia="標楷體"/>
          <w:bCs/>
          <w:sz w:val="28"/>
        </w:rPr>
      </w:pPr>
      <w:r w:rsidRPr="00752E03">
        <w:rPr>
          <w:rFonts w:ascii="標楷體" w:eastAsia="標楷體" w:hint="eastAsia"/>
          <w:bCs/>
          <w:sz w:val="28"/>
        </w:rPr>
        <w:t>（一）</w:t>
      </w:r>
      <w:r w:rsidRPr="006F4DD4">
        <w:rPr>
          <w:rFonts w:ascii="標楷體" w:eastAsia="標楷體" w:hint="eastAsia"/>
          <w:bCs/>
          <w:sz w:val="28"/>
        </w:rPr>
        <w:t>籌編115年度</w:t>
      </w:r>
      <w:r w:rsidRPr="006F4DD4">
        <w:rPr>
          <w:rFonts w:ascii="標楷體" w:eastAsia="標楷體" w:hint="eastAsia"/>
          <w:sz w:val="28"/>
        </w:rPr>
        <w:t>總預算</w:t>
      </w:r>
      <w:r w:rsidRPr="006F4DD4">
        <w:rPr>
          <w:rFonts w:ascii="標楷體" w:eastAsia="標楷體" w:hint="eastAsia"/>
          <w:bCs/>
          <w:sz w:val="28"/>
        </w:rPr>
        <w:t>案，妥適分配有限資源</w:t>
      </w:r>
    </w:p>
    <w:p w14:paraId="41F93388" w14:textId="77777777" w:rsidR="006F4DD4" w:rsidRPr="006F4DD4" w:rsidRDefault="006F4DD4" w:rsidP="00E7258D">
      <w:pPr>
        <w:suppressAutoHyphens/>
        <w:overflowPunct w:val="0"/>
        <w:autoSpaceDN w:val="0"/>
        <w:snapToGrid w:val="0"/>
        <w:spacing w:line="320" w:lineRule="exact"/>
        <w:ind w:left="1645" w:hanging="284"/>
        <w:jc w:val="both"/>
        <w:textAlignment w:val="baseline"/>
        <w:rPr>
          <w:rFonts w:ascii="標楷體" w:eastAsia="標楷體"/>
          <w:bCs/>
          <w:sz w:val="28"/>
        </w:rPr>
      </w:pPr>
      <w:r w:rsidRPr="006F4DD4">
        <w:rPr>
          <w:rFonts w:ascii="標楷體" w:eastAsia="標楷體" w:hint="eastAsia"/>
          <w:bCs/>
          <w:sz w:val="28"/>
        </w:rPr>
        <w:t>1.115年度本市總預算編審作業賡續實施中程計畫預算作業制度，在維持施政正常推展並兼顧財政穩健原則下，以114年度法定預算為依據，採量入為出之作法，管控分配各主管機關概算編製上限數額。</w:t>
      </w:r>
    </w:p>
    <w:p w14:paraId="103AC41F" w14:textId="66390EE5" w:rsidR="006F4DD4" w:rsidRPr="006F4DD4" w:rsidRDefault="006F4DD4" w:rsidP="00E7258D">
      <w:pPr>
        <w:suppressAutoHyphens/>
        <w:overflowPunct w:val="0"/>
        <w:autoSpaceDN w:val="0"/>
        <w:snapToGrid w:val="0"/>
        <w:spacing w:line="320" w:lineRule="exact"/>
        <w:ind w:left="1645" w:hanging="284"/>
        <w:jc w:val="both"/>
        <w:textAlignment w:val="baseline"/>
        <w:rPr>
          <w:rFonts w:ascii="標楷體" w:eastAsia="標楷體"/>
          <w:bCs/>
          <w:sz w:val="28"/>
        </w:rPr>
      </w:pPr>
      <w:r w:rsidRPr="006F4DD4">
        <w:rPr>
          <w:rFonts w:ascii="標楷體" w:eastAsia="標楷體" w:hint="eastAsia"/>
          <w:bCs/>
          <w:sz w:val="28"/>
        </w:rPr>
        <w:t>2.本市歲出預算結構嚴重僵化，惟為因應新增計畫需求仍請各機關本零基預算精神，審慎評估支出項目之必要性及適切性，重新檢討各計畫項目覈實編列，並於114年5月16日前依規定妥慎編送概算，</w:t>
      </w:r>
      <w:r w:rsidR="002A426F">
        <w:rPr>
          <w:rFonts w:ascii="標楷體" w:eastAsia="標楷體" w:hint="eastAsia"/>
          <w:bCs/>
          <w:sz w:val="28"/>
        </w:rPr>
        <w:t>將</w:t>
      </w:r>
      <w:r w:rsidRPr="006F4DD4">
        <w:rPr>
          <w:rFonts w:ascii="標楷體" w:eastAsia="標楷體" w:hint="eastAsia"/>
          <w:bCs/>
          <w:sz w:val="28"/>
        </w:rPr>
        <w:t>召開會議依序進行審查，依限完成總預算案籌編作業，送請貴會審議。</w:t>
      </w:r>
    </w:p>
    <w:p w14:paraId="39829953" w14:textId="24327A26" w:rsidR="006F4DD4" w:rsidRPr="006F4DD4" w:rsidRDefault="006F4DD4" w:rsidP="00E7258D">
      <w:pPr>
        <w:suppressAutoHyphens/>
        <w:overflowPunct w:val="0"/>
        <w:autoSpaceDN w:val="0"/>
        <w:snapToGrid w:val="0"/>
        <w:spacing w:line="320" w:lineRule="exact"/>
        <w:ind w:left="454"/>
        <w:jc w:val="both"/>
        <w:textAlignment w:val="baseline"/>
        <w:rPr>
          <w:rFonts w:ascii="標楷體" w:eastAsia="標楷體"/>
          <w:bCs/>
          <w:sz w:val="28"/>
        </w:rPr>
      </w:pPr>
      <w:r w:rsidRPr="00752E03">
        <w:rPr>
          <w:rFonts w:ascii="標楷體" w:eastAsia="標楷體" w:hint="eastAsia"/>
          <w:bCs/>
          <w:sz w:val="28"/>
        </w:rPr>
        <w:t>（二）</w:t>
      </w:r>
      <w:r w:rsidRPr="006F4DD4">
        <w:rPr>
          <w:rFonts w:ascii="標楷體" w:eastAsia="標楷體" w:hint="eastAsia"/>
          <w:bCs/>
          <w:sz w:val="28"/>
        </w:rPr>
        <w:t>審核暨彙編第二預備金動支數額表，完備法定程序</w:t>
      </w:r>
    </w:p>
    <w:p w14:paraId="6240EA9A" w14:textId="7158340F" w:rsidR="006F4DD4" w:rsidRPr="006F4DD4" w:rsidRDefault="006F4DD4" w:rsidP="00E7258D">
      <w:pPr>
        <w:suppressAutoHyphens/>
        <w:overflowPunct w:val="0"/>
        <w:autoSpaceDN w:val="0"/>
        <w:snapToGrid w:val="0"/>
        <w:spacing w:line="320" w:lineRule="exact"/>
        <w:ind w:left="1645" w:hanging="284"/>
        <w:jc w:val="both"/>
        <w:textAlignment w:val="baseline"/>
        <w:rPr>
          <w:rFonts w:ascii="標楷體" w:eastAsia="標楷體"/>
          <w:bCs/>
          <w:sz w:val="28"/>
        </w:rPr>
      </w:pPr>
      <w:r w:rsidRPr="006F4DD4">
        <w:rPr>
          <w:rFonts w:ascii="標楷體" w:eastAsia="標楷體" w:hint="eastAsia"/>
          <w:bCs/>
          <w:sz w:val="28"/>
        </w:rPr>
        <w:t>1.113年度總預算第二預備金核列4億元，各機關於年度進行中依預算法第70條規定申請動支，全年度共計核准動支81案，金額3億9,867萬7,123元(經常門支出2億8,399萬7,613元，占71.23</w:t>
      </w:r>
      <w:r w:rsidR="005C2B08">
        <w:rPr>
          <w:rFonts w:ascii="標楷體" w:eastAsia="標楷體" w:hint="eastAsia"/>
          <w:bCs/>
          <w:sz w:val="28"/>
        </w:rPr>
        <w:t>%</w:t>
      </w:r>
      <w:r w:rsidRPr="006F4DD4">
        <w:rPr>
          <w:rFonts w:ascii="標楷體" w:eastAsia="標楷體" w:hint="eastAsia"/>
          <w:bCs/>
          <w:sz w:val="28"/>
        </w:rPr>
        <w:t>、資本門支出1億1,467萬9,510元，占28.77</w:t>
      </w:r>
      <w:r w:rsidR="005C2B08">
        <w:rPr>
          <w:rFonts w:ascii="標楷體" w:eastAsia="標楷體" w:hint="eastAsia"/>
          <w:bCs/>
          <w:sz w:val="28"/>
        </w:rPr>
        <w:t>%</w:t>
      </w:r>
      <w:r w:rsidRPr="006F4DD4">
        <w:rPr>
          <w:rFonts w:ascii="標楷體" w:eastAsia="標楷體" w:hint="eastAsia"/>
          <w:bCs/>
          <w:sz w:val="28"/>
        </w:rPr>
        <w:t>)，已依規定程序彙編完成送請貴會審議通過，完備法定程序。</w:t>
      </w:r>
    </w:p>
    <w:p w14:paraId="6F7513E6" w14:textId="35FD5F4D" w:rsidR="006F4DD4" w:rsidRPr="006F4DD4" w:rsidRDefault="006F4DD4" w:rsidP="00E7258D">
      <w:pPr>
        <w:suppressAutoHyphens/>
        <w:overflowPunct w:val="0"/>
        <w:autoSpaceDN w:val="0"/>
        <w:snapToGrid w:val="0"/>
        <w:spacing w:line="320" w:lineRule="exact"/>
        <w:ind w:left="1645" w:hanging="284"/>
        <w:jc w:val="both"/>
        <w:textAlignment w:val="baseline"/>
        <w:rPr>
          <w:rFonts w:ascii="標楷體" w:eastAsia="標楷體"/>
          <w:bCs/>
          <w:sz w:val="28"/>
        </w:rPr>
      </w:pPr>
      <w:r w:rsidRPr="006F4DD4">
        <w:rPr>
          <w:rFonts w:ascii="標楷體" w:eastAsia="標楷體" w:hint="eastAsia"/>
          <w:bCs/>
          <w:sz w:val="28"/>
        </w:rPr>
        <w:t>2.114年度總預算第二預備金核列4億元，各機關截至114年6月30日止，為因應各項臨時政事暨業務需要，先後依據預算法第70條與各機關單位預算執行要點第31點之規定報請動支，計核准7案，金額2,061萬6,394元。</w:t>
      </w:r>
    </w:p>
    <w:p w14:paraId="7989455A" w14:textId="76C384DF" w:rsidR="006F4DD4" w:rsidRPr="006F4DD4" w:rsidRDefault="006F4DD4" w:rsidP="00E7258D">
      <w:pPr>
        <w:suppressAutoHyphens/>
        <w:overflowPunct w:val="0"/>
        <w:autoSpaceDN w:val="0"/>
        <w:snapToGrid w:val="0"/>
        <w:spacing w:line="320" w:lineRule="exact"/>
        <w:ind w:left="454"/>
        <w:jc w:val="both"/>
        <w:textAlignment w:val="baseline"/>
        <w:rPr>
          <w:rFonts w:ascii="標楷體" w:eastAsia="標楷體"/>
          <w:bCs/>
          <w:sz w:val="28"/>
        </w:rPr>
      </w:pPr>
      <w:r w:rsidRPr="00207D1A">
        <w:rPr>
          <w:rFonts w:ascii="標楷體" w:eastAsia="標楷體"/>
          <w:spacing w:val="0"/>
          <w:kern w:val="2"/>
          <w:sz w:val="28"/>
        </w:rPr>
        <w:t>（三）</w:t>
      </w:r>
      <w:r w:rsidRPr="006F4DD4">
        <w:rPr>
          <w:rFonts w:ascii="標楷體" w:eastAsia="標楷體" w:hint="eastAsia"/>
          <w:bCs/>
          <w:sz w:val="28"/>
        </w:rPr>
        <w:t>賡續開辦災害準備金作業講習課程</w:t>
      </w:r>
    </w:p>
    <w:p w14:paraId="52596549" w14:textId="223695FE" w:rsidR="00DC44AD" w:rsidRPr="00207D1A" w:rsidRDefault="006F4DD4" w:rsidP="00E7258D">
      <w:pPr>
        <w:suppressAutoHyphens/>
        <w:overflowPunct w:val="0"/>
        <w:autoSpaceDE w:val="0"/>
        <w:autoSpaceDN w:val="0"/>
        <w:snapToGrid w:val="0"/>
        <w:spacing w:line="320" w:lineRule="exact"/>
        <w:ind w:left="1304"/>
        <w:jc w:val="both"/>
        <w:textAlignment w:val="baseline"/>
        <w:rPr>
          <w:rFonts w:ascii="標楷體" w:eastAsia="標楷體"/>
          <w:bCs/>
          <w:sz w:val="28"/>
        </w:rPr>
      </w:pPr>
      <w:r w:rsidRPr="006F4DD4">
        <w:rPr>
          <w:rFonts w:ascii="標楷體" w:eastAsia="標楷體" w:hint="eastAsia"/>
          <w:bCs/>
          <w:sz w:val="28"/>
        </w:rPr>
        <w:t>為促使各機關落實復建工程計畫之提報與執行，以利後續申請中央協助災害復建工程，能有效提升本府補助經費核列比率，增加補助收入，爰於114年4月24日針對承辦人員或工程提報人員辦理研習，加強說明中央法令規範及相關注意事項，俾利後續災害復建相關作業推展</w:t>
      </w:r>
      <w:r w:rsidR="00DC44AD" w:rsidRPr="00207D1A">
        <w:rPr>
          <w:rFonts w:ascii="標楷體" w:eastAsia="標楷體" w:hint="eastAsia"/>
          <w:bCs/>
          <w:sz w:val="28"/>
          <w:lang w:val="x-none"/>
        </w:rPr>
        <w:t>。</w:t>
      </w:r>
    </w:p>
    <w:p w14:paraId="38F403E9" w14:textId="3DA11388" w:rsidR="00E543AA" w:rsidRPr="00207D1A" w:rsidRDefault="00E543AA" w:rsidP="00E7258D">
      <w:pPr>
        <w:spacing w:line="320" w:lineRule="exact"/>
        <w:rPr>
          <w:rFonts w:ascii="標楷體" w:eastAsia="標楷體"/>
          <w:sz w:val="28"/>
        </w:rPr>
      </w:pPr>
    </w:p>
    <w:p w14:paraId="55D0440A" w14:textId="77777777" w:rsidR="00766BD5" w:rsidRPr="00207D1A" w:rsidRDefault="00766BD5" w:rsidP="00E7258D">
      <w:pPr>
        <w:pStyle w:val="ad"/>
        <w:suppressAutoHyphens/>
        <w:overflowPunct w:val="0"/>
        <w:autoSpaceDN w:val="0"/>
        <w:snapToGrid w:val="0"/>
        <w:spacing w:line="320" w:lineRule="exact"/>
        <w:jc w:val="both"/>
        <w:textAlignment w:val="baseline"/>
        <w:rPr>
          <w:rFonts w:ascii="微軟正黑體" w:eastAsia="微軟正黑體" w:hAnsi="微軟正黑體" w:cs="?????(P)"/>
          <w:b/>
          <w:bCs/>
          <w:color w:val="000000"/>
          <w:spacing w:val="0"/>
          <w:sz w:val="30"/>
          <w:szCs w:val="30"/>
        </w:rPr>
      </w:pPr>
      <w:r w:rsidRPr="00207D1A">
        <w:rPr>
          <w:rFonts w:ascii="微軟正黑體" w:eastAsia="微軟正黑體" w:hAnsi="微軟正黑體" w:cs="?????(P)"/>
          <w:b/>
          <w:bCs/>
          <w:color w:val="000000"/>
          <w:spacing w:val="0"/>
          <w:sz w:val="30"/>
          <w:szCs w:val="30"/>
        </w:rPr>
        <w:t>二、</w:t>
      </w:r>
      <w:r w:rsidRPr="00207D1A">
        <w:rPr>
          <w:rFonts w:ascii="微軟正黑體" w:eastAsia="微軟正黑體" w:hAnsi="微軟正黑體" w:cs="?????(P)" w:hint="eastAsia"/>
          <w:b/>
          <w:bCs/>
          <w:color w:val="000000"/>
          <w:spacing w:val="0"/>
          <w:sz w:val="30"/>
          <w:szCs w:val="30"/>
        </w:rPr>
        <w:t>事業預算</w:t>
      </w:r>
    </w:p>
    <w:p w14:paraId="2EACA91F" w14:textId="7D987123" w:rsidR="00C23A16" w:rsidRPr="00207D1A" w:rsidRDefault="00207D1A" w:rsidP="00E7258D">
      <w:pPr>
        <w:suppressAutoHyphens/>
        <w:overflowPunct w:val="0"/>
        <w:autoSpaceDN w:val="0"/>
        <w:snapToGrid w:val="0"/>
        <w:spacing w:line="320" w:lineRule="exact"/>
        <w:ind w:left="454"/>
        <w:jc w:val="both"/>
        <w:textAlignment w:val="baseline"/>
        <w:rPr>
          <w:rFonts w:ascii="標楷體" w:eastAsia="標楷體"/>
          <w:spacing w:val="0"/>
          <w:kern w:val="2"/>
          <w:sz w:val="28"/>
        </w:rPr>
      </w:pPr>
      <w:r w:rsidRPr="00752E03">
        <w:rPr>
          <w:rFonts w:ascii="標楷體" w:eastAsia="標楷體" w:hint="eastAsia"/>
          <w:bCs/>
          <w:sz w:val="28"/>
        </w:rPr>
        <w:t>（一）</w:t>
      </w:r>
      <w:r w:rsidR="00A72BBF" w:rsidRPr="001D11EC">
        <w:rPr>
          <w:rFonts w:ascii="標楷體" w:eastAsia="標楷體" w:hint="eastAsia"/>
          <w:sz w:val="28"/>
        </w:rPr>
        <w:t>督導各基金管理機關有效執行預算</w:t>
      </w:r>
    </w:p>
    <w:p w14:paraId="3FAF645D" w14:textId="6980FE39" w:rsidR="00E42954" w:rsidRDefault="00A72BBF" w:rsidP="00E7258D">
      <w:pPr>
        <w:suppressAutoHyphens/>
        <w:overflowPunct w:val="0"/>
        <w:autoSpaceDE w:val="0"/>
        <w:autoSpaceDN w:val="0"/>
        <w:snapToGrid w:val="0"/>
        <w:spacing w:line="320" w:lineRule="exact"/>
        <w:ind w:left="1304"/>
        <w:jc w:val="both"/>
        <w:textAlignment w:val="baseline"/>
        <w:rPr>
          <w:rFonts w:ascii="標楷體" w:eastAsia="標楷體"/>
          <w:spacing w:val="0"/>
          <w:kern w:val="2"/>
          <w:sz w:val="28"/>
        </w:rPr>
      </w:pPr>
      <w:r>
        <w:rPr>
          <w:rFonts w:ascii="標楷體" w:eastAsia="標楷體" w:cs="標楷體" w:hint="eastAsia"/>
          <w:sz w:val="28"/>
          <w:lang w:val="zh-TW"/>
        </w:rPr>
        <w:t>114</w:t>
      </w:r>
      <w:r w:rsidRPr="00752E03">
        <w:rPr>
          <w:rFonts w:ascii="標楷體" w:eastAsia="標楷體" w:hint="eastAsia"/>
          <w:bCs/>
          <w:sz w:val="28"/>
          <w:lang w:val="x-none"/>
        </w:rPr>
        <w:t>年度</w:t>
      </w:r>
      <w:r w:rsidRPr="001D11EC">
        <w:rPr>
          <w:rFonts w:ascii="標楷體" w:eastAsia="標楷體" w:cs="標楷體" w:hint="eastAsia"/>
          <w:sz w:val="28"/>
          <w:lang w:val="zh-TW"/>
        </w:rPr>
        <w:t>各特種基金附屬單位預算計編列</w:t>
      </w:r>
      <w:r>
        <w:rPr>
          <w:rFonts w:ascii="標楷體" w:eastAsia="標楷體" w:cs="標楷體"/>
          <w:sz w:val="28"/>
          <w:lang w:val="zh-TW"/>
        </w:rPr>
        <w:t>27</w:t>
      </w:r>
      <w:r w:rsidRPr="001D11EC">
        <w:rPr>
          <w:rFonts w:ascii="標楷體" w:eastAsia="標楷體" w:cs="標楷體" w:hint="eastAsia"/>
          <w:sz w:val="28"/>
          <w:lang w:val="zh-TW"/>
        </w:rPr>
        <w:t>個基金單位，經依貴會三讀審議結果整編</w:t>
      </w:r>
      <w:r>
        <w:rPr>
          <w:rFonts w:ascii="標楷體" w:eastAsia="標楷體" w:cs="標楷體"/>
          <w:sz w:val="28"/>
          <w:lang w:val="zh-TW"/>
        </w:rPr>
        <w:t>11</w:t>
      </w:r>
      <w:r>
        <w:rPr>
          <w:rFonts w:ascii="標楷體" w:eastAsia="標楷體" w:cs="標楷體" w:hint="eastAsia"/>
          <w:sz w:val="28"/>
          <w:lang w:val="zh-TW"/>
        </w:rPr>
        <w:t>4</w:t>
      </w:r>
      <w:r w:rsidRPr="001D11EC">
        <w:rPr>
          <w:rFonts w:ascii="標楷體" w:eastAsia="標楷體" w:cs="標楷體" w:hint="eastAsia"/>
          <w:sz w:val="28"/>
          <w:lang w:val="zh-TW"/>
        </w:rPr>
        <w:t>年度附屬單位預算審定表，並</w:t>
      </w:r>
      <w:r>
        <w:rPr>
          <w:rFonts w:ascii="標楷體" w:eastAsia="標楷體" w:cs="標楷體" w:hint="eastAsia"/>
          <w:sz w:val="28"/>
          <w:lang w:val="zh-TW"/>
        </w:rPr>
        <w:t>於</w:t>
      </w:r>
      <w:r>
        <w:rPr>
          <w:rFonts w:ascii="標楷體" w:eastAsia="標楷體" w:cs="標楷體"/>
          <w:sz w:val="28"/>
          <w:lang w:val="zh-TW"/>
        </w:rPr>
        <w:t>11</w:t>
      </w:r>
      <w:r>
        <w:rPr>
          <w:rFonts w:ascii="標楷體" w:eastAsia="標楷體" w:cs="標楷體" w:hint="eastAsia"/>
          <w:sz w:val="28"/>
          <w:lang w:val="zh-TW"/>
        </w:rPr>
        <w:t>4</w:t>
      </w:r>
      <w:r w:rsidRPr="00BC19DE">
        <w:rPr>
          <w:rFonts w:ascii="標楷體" w:eastAsia="標楷體" w:cs="標楷體" w:hint="eastAsia"/>
          <w:sz w:val="28"/>
          <w:lang w:val="zh-TW"/>
        </w:rPr>
        <w:t>年</w:t>
      </w:r>
      <w:r>
        <w:rPr>
          <w:rFonts w:ascii="標楷體" w:eastAsia="標楷體" w:cs="標楷體"/>
          <w:sz w:val="28"/>
          <w:lang w:val="zh-TW"/>
        </w:rPr>
        <w:t>2</w:t>
      </w:r>
      <w:r w:rsidRPr="00BC19DE">
        <w:rPr>
          <w:rFonts w:ascii="標楷體" w:eastAsia="標楷體" w:cs="標楷體" w:hint="eastAsia"/>
          <w:sz w:val="28"/>
          <w:lang w:val="zh-TW"/>
        </w:rPr>
        <w:t>月</w:t>
      </w:r>
      <w:r>
        <w:rPr>
          <w:rFonts w:ascii="標楷體" w:eastAsia="標楷體" w:cs="標楷體"/>
          <w:sz w:val="28"/>
          <w:lang w:val="zh-TW"/>
        </w:rPr>
        <w:t>6</w:t>
      </w:r>
      <w:r w:rsidRPr="00BC19DE">
        <w:rPr>
          <w:rFonts w:ascii="標楷體" w:eastAsia="標楷體" w:cs="標楷體" w:hint="eastAsia"/>
          <w:sz w:val="28"/>
          <w:lang w:val="zh-TW"/>
        </w:rPr>
        <w:t>日函</w:t>
      </w:r>
      <w:r w:rsidRPr="001D11EC">
        <w:rPr>
          <w:rFonts w:ascii="標楷體" w:eastAsia="標楷體" w:cs="標楷體" w:hint="eastAsia"/>
          <w:sz w:val="28"/>
          <w:lang w:val="zh-TW"/>
        </w:rPr>
        <w:t>請各基金</w:t>
      </w:r>
      <w:r>
        <w:rPr>
          <w:rFonts w:ascii="標楷體" w:eastAsia="標楷體" w:cs="標楷體" w:hint="eastAsia"/>
          <w:sz w:val="28"/>
          <w:lang w:val="zh-TW"/>
        </w:rPr>
        <w:t>管理機關，</w:t>
      </w:r>
      <w:r w:rsidRPr="001D11EC">
        <w:rPr>
          <w:rFonts w:ascii="標楷體" w:eastAsia="標楷體" w:cs="標楷體" w:hint="eastAsia"/>
          <w:sz w:val="28"/>
          <w:lang w:val="zh-TW"/>
        </w:rPr>
        <w:t>依規定</w:t>
      </w:r>
      <w:r>
        <w:rPr>
          <w:rFonts w:ascii="標楷體" w:eastAsia="標楷體" w:cs="標楷體" w:hint="eastAsia"/>
          <w:sz w:val="28"/>
          <w:lang w:val="zh-TW" w:eastAsia="zh-HK"/>
        </w:rPr>
        <w:t>調整修正</w:t>
      </w:r>
      <w:r w:rsidRPr="001D11EC">
        <w:rPr>
          <w:rFonts w:ascii="標楷體" w:eastAsia="標楷體" w:cs="標楷體" w:hint="eastAsia"/>
          <w:sz w:val="28"/>
          <w:lang w:val="zh-TW"/>
        </w:rPr>
        <w:t>1</w:t>
      </w:r>
      <w:r>
        <w:rPr>
          <w:rFonts w:ascii="標楷體" w:eastAsia="標楷體" w:cs="標楷體" w:hint="eastAsia"/>
          <w:sz w:val="28"/>
          <w:lang w:val="zh-TW"/>
        </w:rPr>
        <w:t>14</w:t>
      </w:r>
      <w:r w:rsidRPr="001D11EC">
        <w:rPr>
          <w:rFonts w:ascii="標楷體" w:eastAsia="標楷體" w:cs="標楷體" w:hint="eastAsia"/>
          <w:sz w:val="28"/>
          <w:lang w:val="zh-TW"/>
        </w:rPr>
        <w:t>年度附屬單位預算第1期實施計畫及收支估計表，</w:t>
      </w:r>
      <w:r>
        <w:rPr>
          <w:rFonts w:ascii="標楷體" w:eastAsia="標楷體" w:cs="標楷體" w:hint="eastAsia"/>
          <w:sz w:val="28"/>
          <w:lang w:val="zh-TW"/>
        </w:rPr>
        <w:t>並</w:t>
      </w:r>
      <w:r w:rsidRPr="001D11EC">
        <w:rPr>
          <w:rFonts w:ascii="標楷體" w:eastAsia="標楷體" w:cs="標楷體" w:hint="eastAsia"/>
          <w:sz w:val="28"/>
          <w:lang w:val="zh-TW"/>
        </w:rPr>
        <w:t>依「附屬單位預算執行要點」規定實施督導，嚴密有效執行預算</w:t>
      </w:r>
      <w:r w:rsidR="00C23A16" w:rsidRPr="00207D1A">
        <w:rPr>
          <w:rFonts w:ascii="標楷體" w:eastAsia="標楷體"/>
          <w:spacing w:val="0"/>
          <w:kern w:val="2"/>
          <w:sz w:val="28"/>
        </w:rPr>
        <w:t>。</w:t>
      </w:r>
    </w:p>
    <w:p w14:paraId="535A0523" w14:textId="77777777" w:rsidR="00A72BBF" w:rsidRDefault="00A72BBF" w:rsidP="00E7258D">
      <w:pPr>
        <w:suppressAutoHyphens/>
        <w:overflowPunct w:val="0"/>
        <w:autoSpaceDN w:val="0"/>
        <w:snapToGrid w:val="0"/>
        <w:spacing w:line="320" w:lineRule="exact"/>
        <w:ind w:left="454"/>
        <w:jc w:val="both"/>
        <w:textAlignment w:val="baseline"/>
        <w:rPr>
          <w:rFonts w:ascii="標楷體" w:eastAsia="標楷體"/>
          <w:sz w:val="28"/>
        </w:rPr>
      </w:pPr>
      <w:r w:rsidRPr="00752E03">
        <w:rPr>
          <w:rFonts w:ascii="標楷體" w:eastAsia="標楷體" w:hint="eastAsia"/>
          <w:bCs/>
          <w:sz w:val="28"/>
        </w:rPr>
        <w:t>（二）</w:t>
      </w:r>
      <w:r w:rsidRPr="001D11EC">
        <w:rPr>
          <w:rFonts w:ascii="標楷體" w:eastAsia="標楷體" w:hint="eastAsia"/>
          <w:sz w:val="28"/>
        </w:rPr>
        <w:t>籌編1</w:t>
      </w:r>
      <w:r>
        <w:rPr>
          <w:rFonts w:ascii="標楷體" w:eastAsia="標楷體"/>
          <w:sz w:val="28"/>
        </w:rPr>
        <w:t>1</w:t>
      </w:r>
      <w:r>
        <w:rPr>
          <w:rFonts w:ascii="標楷體" w:eastAsia="標楷體" w:hint="eastAsia"/>
          <w:sz w:val="28"/>
        </w:rPr>
        <w:t>5</w:t>
      </w:r>
      <w:r w:rsidRPr="001D11EC">
        <w:rPr>
          <w:rFonts w:ascii="標楷體" w:eastAsia="標楷體" w:hint="eastAsia"/>
          <w:sz w:val="28"/>
        </w:rPr>
        <w:t>年度各特種基金附屬單位預算案</w:t>
      </w:r>
    </w:p>
    <w:p w14:paraId="17A5E97F" w14:textId="5A44C62F" w:rsidR="00A72BBF" w:rsidRDefault="00A72BBF" w:rsidP="00E7258D">
      <w:pPr>
        <w:suppressAutoHyphens/>
        <w:overflowPunct w:val="0"/>
        <w:autoSpaceDE w:val="0"/>
        <w:autoSpaceDN w:val="0"/>
        <w:snapToGrid w:val="0"/>
        <w:spacing w:line="320" w:lineRule="exact"/>
        <w:ind w:left="1304"/>
        <w:jc w:val="both"/>
        <w:textAlignment w:val="baseline"/>
        <w:rPr>
          <w:rFonts w:ascii="標楷體" w:eastAsia="標楷體" w:cs="標楷體"/>
          <w:sz w:val="28"/>
          <w:lang w:val="zh-TW"/>
        </w:rPr>
      </w:pPr>
      <w:r w:rsidRPr="001D11EC">
        <w:rPr>
          <w:rFonts w:ascii="標楷體" w:eastAsia="標楷體" w:cs="標楷體" w:hint="eastAsia"/>
          <w:sz w:val="28"/>
          <w:lang w:val="zh-TW"/>
        </w:rPr>
        <w:t>1</w:t>
      </w:r>
      <w:r>
        <w:rPr>
          <w:rFonts w:ascii="標楷體" w:eastAsia="標楷體" w:cs="標楷體" w:hint="eastAsia"/>
          <w:sz w:val="28"/>
          <w:lang w:val="zh-TW"/>
        </w:rPr>
        <w:t>14</w:t>
      </w:r>
      <w:r w:rsidRPr="001D11EC">
        <w:rPr>
          <w:rFonts w:ascii="標楷體" w:eastAsia="標楷體" w:cs="標楷體" w:hint="eastAsia"/>
          <w:sz w:val="28"/>
          <w:lang w:val="zh-TW"/>
        </w:rPr>
        <w:t>年</w:t>
      </w:r>
      <w:r>
        <w:rPr>
          <w:rFonts w:ascii="標楷體" w:eastAsia="標楷體" w:cs="標楷體" w:hint="eastAsia"/>
          <w:sz w:val="28"/>
          <w:lang w:val="zh-TW"/>
        </w:rPr>
        <w:t>4</w:t>
      </w:r>
      <w:r w:rsidRPr="00BC19DE">
        <w:rPr>
          <w:rFonts w:ascii="標楷體" w:eastAsia="標楷體" w:cs="標楷體" w:hint="eastAsia"/>
          <w:sz w:val="28"/>
          <w:lang w:val="zh-TW"/>
        </w:rPr>
        <w:t>月</w:t>
      </w:r>
      <w:r>
        <w:rPr>
          <w:rFonts w:ascii="標楷體" w:eastAsia="標楷體" w:cs="標楷體" w:hint="eastAsia"/>
          <w:sz w:val="28"/>
          <w:lang w:val="zh-TW"/>
        </w:rPr>
        <w:t>29</w:t>
      </w:r>
      <w:r w:rsidRPr="00BC19DE">
        <w:rPr>
          <w:rFonts w:ascii="標楷體" w:eastAsia="標楷體" w:cs="標楷體" w:hint="eastAsia"/>
          <w:sz w:val="28"/>
          <w:lang w:val="zh-TW"/>
        </w:rPr>
        <w:t>日行文各主管機關，編送各基金</w:t>
      </w:r>
      <w:r>
        <w:rPr>
          <w:rFonts w:ascii="標楷體" w:eastAsia="標楷體" w:cs="標楷體"/>
          <w:sz w:val="28"/>
          <w:lang w:val="zh-TW"/>
        </w:rPr>
        <w:t>11</w:t>
      </w:r>
      <w:r>
        <w:rPr>
          <w:rFonts w:ascii="標楷體" w:eastAsia="標楷體" w:cs="標楷體" w:hint="eastAsia"/>
          <w:sz w:val="28"/>
          <w:lang w:val="zh-TW"/>
        </w:rPr>
        <w:t>5</w:t>
      </w:r>
      <w:r w:rsidRPr="00BC19DE">
        <w:rPr>
          <w:rFonts w:ascii="標楷體" w:eastAsia="標楷體" w:cs="標楷體" w:hint="eastAsia"/>
          <w:sz w:val="28"/>
          <w:lang w:val="zh-TW"/>
        </w:rPr>
        <w:t>年度附屬單位概算，</w:t>
      </w:r>
      <w:r>
        <w:rPr>
          <w:rFonts w:ascii="標楷體" w:eastAsia="標楷體" w:cs="標楷體" w:hint="eastAsia"/>
          <w:sz w:val="28"/>
          <w:lang w:val="zh-TW"/>
        </w:rPr>
        <w:t>依序召開</w:t>
      </w:r>
      <w:r w:rsidRPr="00BC19DE">
        <w:rPr>
          <w:rFonts w:ascii="標楷體" w:eastAsia="標楷體" w:cs="標楷體" w:hint="eastAsia"/>
          <w:sz w:val="28"/>
          <w:lang w:val="zh-TW"/>
        </w:rPr>
        <w:t>審查會議進行審查，</w:t>
      </w:r>
      <w:r>
        <w:rPr>
          <w:rFonts w:ascii="標楷體" w:eastAsia="標楷體" w:cs="標楷體" w:hint="eastAsia"/>
          <w:sz w:val="28"/>
          <w:lang w:val="zh-TW"/>
        </w:rPr>
        <w:t>以利</w:t>
      </w:r>
      <w:r w:rsidRPr="00BC19DE">
        <w:rPr>
          <w:rFonts w:ascii="標楷體" w:eastAsia="標楷體" w:cs="標楷體" w:hint="eastAsia"/>
          <w:sz w:val="28"/>
          <w:lang w:val="zh-TW"/>
        </w:rPr>
        <w:t>依限完成附屬單位預算案籌編作業</w:t>
      </w:r>
      <w:r w:rsidR="00752E03">
        <w:rPr>
          <w:rFonts w:ascii="標楷體" w:eastAsia="標楷體" w:cs="標楷體" w:hint="eastAsia"/>
          <w:sz w:val="28"/>
          <w:lang w:val="zh-TW"/>
        </w:rPr>
        <w:t>。</w:t>
      </w:r>
    </w:p>
    <w:p w14:paraId="05899B75" w14:textId="77777777" w:rsidR="00716E83" w:rsidRPr="00207D1A" w:rsidRDefault="00716E83" w:rsidP="00E7258D">
      <w:pPr>
        <w:suppressAutoHyphens/>
        <w:overflowPunct w:val="0"/>
        <w:autoSpaceDE w:val="0"/>
        <w:autoSpaceDN w:val="0"/>
        <w:snapToGrid w:val="0"/>
        <w:spacing w:line="320" w:lineRule="exact"/>
        <w:ind w:left="1304"/>
        <w:jc w:val="both"/>
        <w:textAlignment w:val="baseline"/>
        <w:rPr>
          <w:rFonts w:ascii="標楷體" w:eastAsia="標楷體"/>
          <w:spacing w:val="0"/>
          <w:kern w:val="2"/>
          <w:sz w:val="28"/>
        </w:rPr>
      </w:pPr>
    </w:p>
    <w:p w14:paraId="6A68F889" w14:textId="77777777" w:rsidR="00766BD5" w:rsidRPr="00207D1A" w:rsidRDefault="00766BD5" w:rsidP="00E7258D">
      <w:pPr>
        <w:pStyle w:val="ad"/>
        <w:suppressAutoHyphens/>
        <w:overflowPunct w:val="0"/>
        <w:autoSpaceDN w:val="0"/>
        <w:snapToGrid w:val="0"/>
        <w:spacing w:line="320" w:lineRule="exact"/>
        <w:jc w:val="both"/>
        <w:textAlignment w:val="baseline"/>
        <w:rPr>
          <w:rFonts w:ascii="微軟正黑體" w:eastAsia="微軟正黑體" w:hAnsi="微軟正黑體" w:cs="?????(P)"/>
          <w:b/>
          <w:bCs/>
          <w:color w:val="000000"/>
          <w:spacing w:val="0"/>
          <w:sz w:val="30"/>
          <w:szCs w:val="30"/>
        </w:rPr>
      </w:pPr>
      <w:r w:rsidRPr="00207D1A">
        <w:rPr>
          <w:rFonts w:ascii="微軟正黑體" w:eastAsia="微軟正黑體" w:hAnsi="微軟正黑體" w:cs="?????(P)" w:hint="eastAsia"/>
          <w:b/>
          <w:bCs/>
          <w:color w:val="000000"/>
          <w:spacing w:val="0"/>
          <w:sz w:val="30"/>
          <w:szCs w:val="30"/>
        </w:rPr>
        <w:lastRenderedPageBreak/>
        <w:t>三、公務統計</w:t>
      </w:r>
    </w:p>
    <w:p w14:paraId="305DED8E" w14:textId="77777777" w:rsidR="00752E03" w:rsidRPr="00752E03" w:rsidRDefault="00752E03" w:rsidP="00E7258D">
      <w:pPr>
        <w:suppressAutoHyphens/>
        <w:overflowPunct w:val="0"/>
        <w:autoSpaceDN w:val="0"/>
        <w:snapToGrid w:val="0"/>
        <w:spacing w:line="320" w:lineRule="exact"/>
        <w:ind w:left="454"/>
        <w:jc w:val="both"/>
        <w:textAlignment w:val="baseline"/>
        <w:rPr>
          <w:rFonts w:ascii="標楷體" w:eastAsia="標楷體"/>
          <w:bCs/>
          <w:sz w:val="28"/>
        </w:rPr>
      </w:pPr>
      <w:r w:rsidRPr="00752E03">
        <w:rPr>
          <w:rFonts w:ascii="標楷體" w:eastAsia="標楷體" w:hint="eastAsia"/>
          <w:bCs/>
          <w:sz w:val="28"/>
        </w:rPr>
        <w:t>（一）彙編市政統計電子書刊及建置網頁智慧搜尋</w:t>
      </w:r>
    </w:p>
    <w:p w14:paraId="456DBAB3" w14:textId="1E6F3B1A" w:rsidR="00C23A16" w:rsidRPr="00207D1A" w:rsidRDefault="00752E03" w:rsidP="00E7258D">
      <w:pPr>
        <w:suppressAutoHyphens/>
        <w:overflowPunct w:val="0"/>
        <w:autoSpaceDE w:val="0"/>
        <w:autoSpaceDN w:val="0"/>
        <w:snapToGrid w:val="0"/>
        <w:spacing w:line="320" w:lineRule="exact"/>
        <w:ind w:left="1304"/>
        <w:jc w:val="both"/>
        <w:textAlignment w:val="baseline"/>
        <w:rPr>
          <w:rFonts w:ascii="標楷體" w:eastAsia="標楷體"/>
          <w:spacing w:val="0"/>
          <w:kern w:val="2"/>
          <w:sz w:val="28"/>
        </w:rPr>
      </w:pPr>
      <w:r w:rsidRPr="00752E03">
        <w:rPr>
          <w:rFonts w:ascii="標楷體" w:eastAsia="標楷體" w:hint="eastAsia"/>
          <w:bCs/>
          <w:sz w:val="28"/>
        </w:rPr>
        <w:t>依據各機關公務統計資料，按月彙編「高雄市統計月報」及「高雄市統計快報」（摺頁），並於5月完成113年「高雄市統計年報」，上開書刊以網頁電子書發布，並將月報與年報各統計項目及複分類，建置網頁統計資料庫及智慧搜尋等便捷查詢服務</w:t>
      </w:r>
      <w:r w:rsidR="00C23A16" w:rsidRPr="00207D1A">
        <w:rPr>
          <w:rFonts w:ascii="標楷體" w:eastAsia="標楷體" w:hint="eastAsia"/>
          <w:spacing w:val="0"/>
          <w:kern w:val="2"/>
          <w:sz w:val="28"/>
        </w:rPr>
        <w:t>。</w:t>
      </w:r>
    </w:p>
    <w:p w14:paraId="1DA03F65" w14:textId="6AF67AEA" w:rsidR="00C23A16" w:rsidRPr="00207D1A" w:rsidRDefault="00C23A16" w:rsidP="00E7258D">
      <w:pPr>
        <w:suppressAutoHyphens/>
        <w:overflowPunct w:val="0"/>
        <w:autoSpaceDN w:val="0"/>
        <w:snapToGrid w:val="0"/>
        <w:spacing w:line="320" w:lineRule="exact"/>
        <w:ind w:left="454"/>
        <w:jc w:val="both"/>
        <w:textAlignment w:val="baseline"/>
        <w:rPr>
          <w:rFonts w:ascii="標楷體" w:eastAsia="標楷體"/>
          <w:spacing w:val="0"/>
          <w:kern w:val="2"/>
          <w:sz w:val="28"/>
        </w:rPr>
      </w:pPr>
      <w:r w:rsidRPr="00207D1A">
        <w:rPr>
          <w:rFonts w:ascii="標楷體" w:eastAsia="標楷體" w:hint="eastAsia"/>
          <w:spacing w:val="0"/>
          <w:kern w:val="2"/>
          <w:sz w:val="28"/>
        </w:rPr>
        <w:t>（二）</w:t>
      </w:r>
      <w:r w:rsidR="00752E03" w:rsidRPr="00752E03">
        <w:rPr>
          <w:rFonts w:ascii="標楷體" w:eastAsia="標楷體" w:hint="eastAsia"/>
          <w:bCs/>
          <w:sz w:val="28"/>
        </w:rPr>
        <w:t>推動職務上應用統計分析，發揮統計支援決策效益</w:t>
      </w:r>
    </w:p>
    <w:p w14:paraId="27ACBB6B" w14:textId="1EEC7A27" w:rsidR="00C23A16" w:rsidRPr="00207D1A" w:rsidRDefault="00C23A16" w:rsidP="00E7258D">
      <w:pPr>
        <w:suppressAutoHyphens/>
        <w:overflowPunct w:val="0"/>
        <w:autoSpaceDN w:val="0"/>
        <w:snapToGrid w:val="0"/>
        <w:spacing w:line="320" w:lineRule="exact"/>
        <w:ind w:left="1645" w:hanging="284"/>
        <w:jc w:val="both"/>
        <w:textAlignment w:val="baseline"/>
        <w:rPr>
          <w:rFonts w:ascii="標楷體" w:eastAsia="標楷體"/>
          <w:spacing w:val="0"/>
          <w:kern w:val="2"/>
          <w:sz w:val="28"/>
        </w:rPr>
      </w:pPr>
      <w:r w:rsidRPr="00207D1A">
        <w:rPr>
          <w:rFonts w:ascii="標楷體" w:eastAsia="標楷體"/>
          <w:spacing w:val="0"/>
          <w:kern w:val="2"/>
          <w:sz w:val="28"/>
        </w:rPr>
        <w:t>1.</w:t>
      </w:r>
      <w:r w:rsidRPr="00207D1A">
        <w:rPr>
          <w:rFonts w:ascii="標楷體" w:eastAsia="標楷體"/>
          <w:spacing w:val="0"/>
          <w:kern w:val="2"/>
          <w:sz w:val="28"/>
        </w:rPr>
        <w:tab/>
      </w:r>
      <w:r w:rsidR="00752E03" w:rsidRPr="00752E03">
        <w:rPr>
          <w:rFonts w:ascii="標楷體" w:eastAsia="標楷體" w:hint="eastAsia"/>
          <w:spacing w:val="0"/>
          <w:kern w:val="2"/>
          <w:sz w:val="28"/>
        </w:rPr>
        <w:t>研擬「</w:t>
      </w:r>
      <w:r w:rsidR="00752E03" w:rsidRPr="00752E03">
        <w:rPr>
          <w:rFonts w:ascii="標楷體" w:eastAsia="標楷體"/>
          <w:spacing w:val="0"/>
          <w:kern w:val="2"/>
          <w:sz w:val="28"/>
        </w:rPr>
        <w:t>114</w:t>
      </w:r>
      <w:r w:rsidR="00752E03" w:rsidRPr="00752E03">
        <w:rPr>
          <w:rFonts w:ascii="標楷體" w:eastAsia="標楷體" w:hint="eastAsia"/>
          <w:spacing w:val="0"/>
          <w:kern w:val="2"/>
          <w:sz w:val="28"/>
        </w:rPr>
        <w:t>年度高雄市政府主計處職務上之應用統計分析撰擬實施計畫」推動職務上應用統計分析，提供市政參考。</w:t>
      </w:r>
      <w:r w:rsidR="00752E03" w:rsidRPr="00752E03">
        <w:rPr>
          <w:rFonts w:ascii="標楷體" w:eastAsia="標楷體"/>
          <w:spacing w:val="0"/>
          <w:kern w:val="2"/>
          <w:sz w:val="28"/>
        </w:rPr>
        <w:t>114</w:t>
      </w:r>
      <w:r w:rsidR="00752E03" w:rsidRPr="00752E03">
        <w:rPr>
          <w:rFonts w:ascii="標楷體" w:eastAsia="標楷體" w:hint="eastAsia"/>
          <w:spacing w:val="0"/>
          <w:kern w:val="2"/>
          <w:sz w:val="28"/>
        </w:rPr>
        <w:t>年上半年完成「銀髮安居</w:t>
      </w:r>
      <w:r w:rsidR="00752E03" w:rsidRPr="00752E03">
        <w:rPr>
          <w:rFonts w:ascii="標楷體" w:eastAsia="標楷體"/>
          <w:spacing w:val="0"/>
          <w:kern w:val="2"/>
          <w:sz w:val="28"/>
        </w:rPr>
        <w:t>-</w:t>
      </w:r>
      <w:r w:rsidR="00752E03" w:rsidRPr="00752E03">
        <w:rPr>
          <w:rFonts w:ascii="標楷體" w:eastAsia="標楷體" w:hint="eastAsia"/>
          <w:spacing w:val="0"/>
          <w:kern w:val="2"/>
          <w:sz w:val="28"/>
        </w:rPr>
        <w:t>高雄市列冊獨居長者居住現況分析」、「健康知多少？高雄市各行政區死因分布探討」、「綜所稅統計</w:t>
      </w:r>
      <w:r w:rsidR="00752E03" w:rsidRPr="00752E03">
        <w:rPr>
          <w:rFonts w:ascii="標楷體" w:eastAsia="標楷體"/>
          <w:spacing w:val="0"/>
          <w:kern w:val="2"/>
          <w:sz w:val="28"/>
        </w:rPr>
        <w:t>-</w:t>
      </w:r>
      <w:r w:rsidR="00752E03" w:rsidRPr="00752E03">
        <w:rPr>
          <w:rFonts w:ascii="標楷體" w:eastAsia="標楷體" w:hint="eastAsia"/>
          <w:spacing w:val="0"/>
          <w:kern w:val="2"/>
          <w:sz w:val="28"/>
        </w:rPr>
        <w:t>高雄最富里排行」等</w:t>
      </w:r>
      <w:r w:rsidR="00752E03" w:rsidRPr="00752E03">
        <w:rPr>
          <w:rFonts w:ascii="標楷體" w:eastAsia="標楷體"/>
          <w:spacing w:val="0"/>
          <w:kern w:val="2"/>
          <w:sz w:val="28"/>
        </w:rPr>
        <w:t>5</w:t>
      </w:r>
      <w:r w:rsidR="00752E03" w:rsidRPr="00752E03">
        <w:rPr>
          <w:rFonts w:ascii="標楷體" w:eastAsia="標楷體" w:hint="eastAsia"/>
          <w:spacing w:val="0"/>
          <w:kern w:val="2"/>
          <w:sz w:val="28"/>
        </w:rPr>
        <w:t>篇專題統計分析及通報，並刊布於統計資訊服務網站供各界參閱應用</w:t>
      </w:r>
      <w:r w:rsidRPr="00207D1A">
        <w:rPr>
          <w:rFonts w:ascii="標楷體" w:eastAsia="標楷體"/>
          <w:spacing w:val="0"/>
          <w:kern w:val="2"/>
          <w:sz w:val="28"/>
        </w:rPr>
        <w:t>。</w:t>
      </w:r>
    </w:p>
    <w:p w14:paraId="6B7C175A" w14:textId="6013066A" w:rsidR="00C23A16" w:rsidRPr="00207D1A" w:rsidRDefault="00A166BB" w:rsidP="00E7258D">
      <w:pPr>
        <w:suppressAutoHyphens/>
        <w:overflowPunct w:val="0"/>
        <w:autoSpaceDN w:val="0"/>
        <w:snapToGrid w:val="0"/>
        <w:spacing w:line="320" w:lineRule="exact"/>
        <w:ind w:left="1645" w:hanging="284"/>
        <w:jc w:val="both"/>
        <w:textAlignment w:val="baseline"/>
        <w:rPr>
          <w:rFonts w:ascii="標楷體" w:eastAsia="標楷體"/>
          <w:spacing w:val="0"/>
          <w:kern w:val="2"/>
          <w:sz w:val="28"/>
        </w:rPr>
      </w:pPr>
      <w:r w:rsidRPr="00207D1A">
        <w:rPr>
          <w:rFonts w:ascii="標楷體" w:eastAsia="標楷體"/>
          <w:spacing w:val="0"/>
          <w:kern w:val="2"/>
          <w:sz w:val="28"/>
        </w:rPr>
        <w:t>2</w:t>
      </w:r>
      <w:r w:rsidR="00C23A16" w:rsidRPr="00207D1A">
        <w:rPr>
          <w:rFonts w:ascii="標楷體" w:eastAsia="標楷體"/>
          <w:spacing w:val="0"/>
          <w:kern w:val="2"/>
          <w:sz w:val="28"/>
        </w:rPr>
        <w:t>.</w:t>
      </w:r>
      <w:r w:rsidR="00C23A16" w:rsidRPr="00207D1A">
        <w:rPr>
          <w:rFonts w:ascii="標楷體" w:eastAsia="標楷體"/>
          <w:spacing w:val="0"/>
          <w:kern w:val="2"/>
          <w:sz w:val="28"/>
        </w:rPr>
        <w:tab/>
      </w:r>
      <w:r w:rsidR="00752E03" w:rsidRPr="00752E03">
        <w:rPr>
          <w:rFonts w:ascii="標楷體" w:eastAsia="標楷體" w:hint="eastAsia"/>
          <w:spacing w:val="0"/>
          <w:kern w:val="2"/>
          <w:sz w:val="28"/>
        </w:rPr>
        <w:t>提報「從家庭收支訪問調查看高雄市</w:t>
      </w:r>
      <w:r w:rsidR="00752E03" w:rsidRPr="00752E03">
        <w:rPr>
          <w:rFonts w:ascii="標楷體" w:eastAsia="標楷體"/>
          <w:spacing w:val="0"/>
          <w:kern w:val="2"/>
          <w:sz w:val="28"/>
        </w:rPr>
        <w:t>15~64</w:t>
      </w:r>
      <w:r w:rsidR="00752E03" w:rsidRPr="00752E03">
        <w:rPr>
          <w:rFonts w:ascii="標楷體" w:eastAsia="標楷體" w:hint="eastAsia"/>
          <w:spacing w:val="0"/>
          <w:kern w:val="2"/>
          <w:sz w:val="28"/>
        </w:rPr>
        <w:t>歲已婚有偶婦女勞動參與的影響因素」及「運用大數據分析精進道安作為–創建高雄市交通事故戰情儀表板平台」</w:t>
      </w:r>
      <w:r w:rsidR="00752E03" w:rsidRPr="00752E03">
        <w:rPr>
          <w:rFonts w:ascii="標楷體" w:eastAsia="標楷體"/>
          <w:spacing w:val="0"/>
          <w:kern w:val="2"/>
          <w:sz w:val="28"/>
        </w:rPr>
        <w:t>2</w:t>
      </w:r>
      <w:r w:rsidR="00752E03" w:rsidRPr="00752E03">
        <w:rPr>
          <w:rFonts w:ascii="標楷體" w:eastAsia="標楷體" w:hint="eastAsia"/>
          <w:spacing w:val="0"/>
          <w:kern w:val="2"/>
          <w:sz w:val="28"/>
        </w:rPr>
        <w:t>篇專題分析分別於統計精進與推展研討會及</w:t>
      </w:r>
      <w:r w:rsidR="00752E03" w:rsidRPr="00752E03">
        <w:rPr>
          <w:rFonts w:ascii="標楷體" w:eastAsia="標楷體"/>
          <w:spacing w:val="0"/>
          <w:kern w:val="2"/>
          <w:sz w:val="28"/>
        </w:rPr>
        <w:t>114</w:t>
      </w:r>
      <w:r w:rsidR="00752E03" w:rsidRPr="00752E03">
        <w:rPr>
          <w:rFonts w:ascii="標楷體" w:eastAsia="標楷體" w:hint="eastAsia"/>
          <w:spacing w:val="0"/>
          <w:kern w:val="2"/>
          <w:sz w:val="28"/>
        </w:rPr>
        <w:t>年地方政府應用統計分析分享會議中發表</w:t>
      </w:r>
      <w:r w:rsidR="00C23A16" w:rsidRPr="00207D1A">
        <w:rPr>
          <w:rFonts w:ascii="標楷體" w:eastAsia="標楷體"/>
          <w:spacing w:val="0"/>
          <w:kern w:val="2"/>
          <w:sz w:val="28"/>
        </w:rPr>
        <w:t>。</w:t>
      </w:r>
    </w:p>
    <w:p w14:paraId="1298D787" w14:textId="6E30EB6C" w:rsidR="00C23A16" w:rsidRPr="00207D1A" w:rsidRDefault="00C23A16" w:rsidP="00E7258D">
      <w:pPr>
        <w:suppressAutoHyphens/>
        <w:overflowPunct w:val="0"/>
        <w:autoSpaceDN w:val="0"/>
        <w:snapToGrid w:val="0"/>
        <w:spacing w:line="320" w:lineRule="exact"/>
        <w:ind w:left="454"/>
        <w:jc w:val="both"/>
        <w:textAlignment w:val="baseline"/>
        <w:rPr>
          <w:rFonts w:ascii="標楷體" w:eastAsia="標楷體"/>
          <w:spacing w:val="0"/>
          <w:kern w:val="2"/>
          <w:sz w:val="28"/>
        </w:rPr>
      </w:pPr>
      <w:r w:rsidRPr="00207D1A">
        <w:rPr>
          <w:rFonts w:ascii="標楷體" w:eastAsia="標楷體"/>
          <w:spacing w:val="0"/>
          <w:kern w:val="2"/>
          <w:sz w:val="28"/>
        </w:rPr>
        <w:t>（三）</w:t>
      </w:r>
      <w:r w:rsidR="00752E03" w:rsidRPr="00752E03">
        <w:rPr>
          <w:rFonts w:ascii="標楷體" w:eastAsia="標楷體" w:hint="eastAsia"/>
          <w:spacing w:val="0"/>
          <w:kern w:val="2"/>
          <w:sz w:val="28"/>
        </w:rPr>
        <w:t>精進機關及公所公務統計業務，提升統計品質及效能</w:t>
      </w:r>
    </w:p>
    <w:p w14:paraId="0C910507" w14:textId="5DC59E22" w:rsidR="00C23A16" w:rsidRPr="00207D1A" w:rsidRDefault="00C23A16" w:rsidP="00E7258D">
      <w:pPr>
        <w:suppressAutoHyphens/>
        <w:overflowPunct w:val="0"/>
        <w:autoSpaceDN w:val="0"/>
        <w:snapToGrid w:val="0"/>
        <w:spacing w:line="320" w:lineRule="exact"/>
        <w:ind w:left="1645" w:hanging="284"/>
        <w:jc w:val="both"/>
        <w:textAlignment w:val="baseline"/>
        <w:rPr>
          <w:rFonts w:ascii="標楷體" w:eastAsia="標楷體"/>
          <w:spacing w:val="0"/>
          <w:kern w:val="2"/>
          <w:sz w:val="28"/>
        </w:rPr>
      </w:pPr>
      <w:r w:rsidRPr="00207D1A">
        <w:rPr>
          <w:rFonts w:ascii="標楷體" w:eastAsia="標楷體" w:hint="eastAsia"/>
          <w:spacing w:val="0"/>
          <w:kern w:val="2"/>
          <w:sz w:val="28"/>
        </w:rPr>
        <w:t>1</w:t>
      </w:r>
      <w:r w:rsidRPr="00207D1A">
        <w:rPr>
          <w:rFonts w:ascii="標楷體" w:eastAsia="標楷體"/>
          <w:spacing w:val="0"/>
          <w:kern w:val="2"/>
          <w:sz w:val="28"/>
        </w:rPr>
        <w:t>.</w:t>
      </w:r>
      <w:r w:rsidR="00752E03" w:rsidRPr="00752E03">
        <w:rPr>
          <w:rFonts w:ascii="標楷體" w:eastAsia="標楷體" w:hint="eastAsia"/>
          <w:bCs/>
          <w:spacing w:val="0"/>
          <w:kern w:val="2"/>
          <w:sz w:val="28"/>
        </w:rPr>
        <w:t>研擬「</w:t>
      </w:r>
      <w:r w:rsidR="00752E03" w:rsidRPr="00752E03">
        <w:rPr>
          <w:rFonts w:ascii="標楷體" w:eastAsia="標楷體"/>
          <w:bCs/>
          <w:spacing w:val="0"/>
          <w:kern w:val="2"/>
          <w:sz w:val="28"/>
        </w:rPr>
        <w:t>114</w:t>
      </w:r>
      <w:r w:rsidR="00752E03" w:rsidRPr="00752E03">
        <w:rPr>
          <w:rFonts w:ascii="標楷體" w:eastAsia="標楷體" w:hint="eastAsia"/>
          <w:bCs/>
          <w:spacing w:val="0"/>
          <w:kern w:val="2"/>
          <w:sz w:val="28"/>
        </w:rPr>
        <w:t>年度高雄市政府公務統計考核成績計分標準說明」函頒各機關，依行政院主計總處業務重點調整本府統計作業內容，包含「</w:t>
      </w:r>
      <w:r w:rsidR="00752E03" w:rsidRPr="00752E03">
        <w:rPr>
          <w:rFonts w:ascii="標楷體" w:eastAsia="標楷體" w:hint="eastAsia"/>
          <w:spacing w:val="0"/>
          <w:kern w:val="2"/>
          <w:sz w:val="28"/>
        </w:rPr>
        <w:t>統計資料編報管理</w:t>
      </w:r>
      <w:r w:rsidR="00752E03" w:rsidRPr="00752E03">
        <w:rPr>
          <w:rFonts w:ascii="標楷體" w:eastAsia="標楷體" w:hint="eastAsia"/>
          <w:bCs/>
          <w:spacing w:val="0"/>
          <w:kern w:val="2"/>
          <w:sz w:val="28"/>
        </w:rPr>
        <w:t>」、「性別統計」、「</w:t>
      </w:r>
      <w:r w:rsidR="00752E03" w:rsidRPr="00752E03">
        <w:rPr>
          <w:rFonts w:ascii="標楷體" w:eastAsia="標楷體" w:hint="eastAsia"/>
          <w:spacing w:val="0"/>
          <w:kern w:val="2"/>
          <w:sz w:val="28"/>
        </w:rPr>
        <w:t>專題統計分析品質</w:t>
      </w:r>
      <w:r w:rsidR="00752E03" w:rsidRPr="00752E03">
        <w:rPr>
          <w:rFonts w:ascii="標楷體" w:eastAsia="標楷體" w:hint="eastAsia"/>
          <w:bCs/>
          <w:spacing w:val="0"/>
          <w:kern w:val="2"/>
          <w:sz w:val="28"/>
        </w:rPr>
        <w:t>」及「</w:t>
      </w:r>
      <w:r w:rsidR="00752E03" w:rsidRPr="00752E03">
        <w:rPr>
          <w:rFonts w:ascii="標楷體" w:eastAsia="標楷體" w:hint="eastAsia"/>
          <w:spacing w:val="0"/>
          <w:kern w:val="2"/>
          <w:sz w:val="28"/>
        </w:rPr>
        <w:t>業務創新變革</w:t>
      </w:r>
      <w:r w:rsidR="00752E03" w:rsidRPr="00752E03">
        <w:rPr>
          <w:rFonts w:ascii="標楷體" w:eastAsia="標楷體" w:hint="eastAsia"/>
          <w:bCs/>
          <w:spacing w:val="0"/>
          <w:kern w:val="2"/>
          <w:sz w:val="28"/>
        </w:rPr>
        <w:t>」等，主計處並派員參加各機關公務統計檢討會議及內部稽核作業，提供精進建議，引導各機關及公所調整公務統計品質及精進方向。</w:t>
      </w:r>
    </w:p>
    <w:p w14:paraId="227665DD" w14:textId="1FA32FB3" w:rsidR="00C23A16" w:rsidRPr="00207D1A" w:rsidRDefault="00C23A16" w:rsidP="00E7258D">
      <w:pPr>
        <w:suppressAutoHyphens/>
        <w:overflowPunct w:val="0"/>
        <w:autoSpaceDN w:val="0"/>
        <w:snapToGrid w:val="0"/>
        <w:spacing w:line="320" w:lineRule="exact"/>
        <w:ind w:left="1645" w:hanging="284"/>
        <w:jc w:val="both"/>
        <w:textAlignment w:val="baseline"/>
        <w:rPr>
          <w:rFonts w:ascii="標楷體" w:eastAsia="標楷體"/>
          <w:spacing w:val="0"/>
          <w:kern w:val="2"/>
          <w:sz w:val="28"/>
        </w:rPr>
      </w:pPr>
      <w:r w:rsidRPr="00207D1A">
        <w:rPr>
          <w:rFonts w:ascii="標楷體" w:eastAsia="標楷體"/>
          <w:spacing w:val="0"/>
          <w:kern w:val="2"/>
          <w:sz w:val="28"/>
        </w:rPr>
        <w:t>2.</w:t>
      </w:r>
      <w:r w:rsidR="00752E03" w:rsidRPr="00752E03">
        <w:rPr>
          <w:rFonts w:ascii="標楷體" w:eastAsia="標楷體" w:hint="eastAsia"/>
          <w:spacing w:val="0"/>
          <w:kern w:val="2"/>
          <w:sz w:val="28"/>
        </w:rPr>
        <w:t>自</w:t>
      </w:r>
      <w:r w:rsidR="00752E03" w:rsidRPr="00752E03">
        <w:rPr>
          <w:rFonts w:ascii="標楷體" w:eastAsia="標楷體"/>
          <w:spacing w:val="0"/>
          <w:kern w:val="2"/>
          <w:sz w:val="28"/>
        </w:rPr>
        <w:t>114</w:t>
      </w:r>
      <w:r w:rsidR="00752E03" w:rsidRPr="00752E03">
        <w:rPr>
          <w:rFonts w:ascii="標楷體" w:eastAsia="標楷體" w:hint="eastAsia"/>
          <w:spacing w:val="0"/>
          <w:kern w:val="2"/>
          <w:sz w:val="28"/>
        </w:rPr>
        <w:t>年</w:t>
      </w:r>
      <w:r w:rsidR="00752E03" w:rsidRPr="00752E03">
        <w:rPr>
          <w:rFonts w:ascii="標楷體" w:eastAsia="標楷體"/>
          <w:spacing w:val="0"/>
          <w:kern w:val="2"/>
          <w:sz w:val="28"/>
        </w:rPr>
        <w:t>2</w:t>
      </w:r>
      <w:r w:rsidR="00752E03" w:rsidRPr="00752E03">
        <w:rPr>
          <w:rFonts w:ascii="標楷體" w:eastAsia="標楷體" w:hint="eastAsia"/>
          <w:spacing w:val="0"/>
          <w:kern w:val="2"/>
          <w:sz w:val="28"/>
        </w:rPr>
        <w:t>月起各機關辦理公務統計報表報送及修正作業，全面改採社會經濟資料庫系統電子線上簽核方式，無須再繳交紙本報表予主計處。機關運用系統從報表編製、資料審核至預告發布採行一貫線上作業，有效提升作業效能及落實無紙化作業。</w:t>
      </w:r>
    </w:p>
    <w:p w14:paraId="332E8708" w14:textId="0833A28D" w:rsidR="00C23A16" w:rsidRPr="00207D1A" w:rsidRDefault="00C23A16" w:rsidP="00E7258D">
      <w:pPr>
        <w:suppressAutoHyphens/>
        <w:overflowPunct w:val="0"/>
        <w:autoSpaceDN w:val="0"/>
        <w:snapToGrid w:val="0"/>
        <w:spacing w:line="320" w:lineRule="exact"/>
        <w:ind w:left="454"/>
        <w:jc w:val="both"/>
        <w:textAlignment w:val="baseline"/>
        <w:rPr>
          <w:rFonts w:ascii="標楷體" w:eastAsia="標楷體"/>
          <w:bCs/>
          <w:spacing w:val="0"/>
          <w:kern w:val="2"/>
          <w:sz w:val="28"/>
        </w:rPr>
      </w:pPr>
      <w:r w:rsidRPr="00207D1A">
        <w:rPr>
          <w:rFonts w:ascii="標楷體" w:eastAsia="標楷體"/>
          <w:spacing w:val="0"/>
          <w:kern w:val="2"/>
          <w:sz w:val="28"/>
        </w:rPr>
        <w:t>（四）</w:t>
      </w:r>
      <w:r w:rsidR="00752E03" w:rsidRPr="00752E03">
        <w:rPr>
          <w:rFonts w:ascii="標楷體" w:eastAsia="標楷體" w:hint="eastAsia"/>
          <w:spacing w:val="0"/>
          <w:kern w:val="2"/>
          <w:sz w:val="28"/>
        </w:rPr>
        <w:t>辦理統計資訊教育訓練，強化主計專業知能</w:t>
      </w:r>
    </w:p>
    <w:p w14:paraId="1AFF1D25" w14:textId="0D452FD7" w:rsidR="00C23A16" w:rsidRPr="00207D1A" w:rsidRDefault="00C23A16" w:rsidP="00E7258D">
      <w:pPr>
        <w:suppressAutoHyphens/>
        <w:overflowPunct w:val="0"/>
        <w:autoSpaceDN w:val="0"/>
        <w:snapToGrid w:val="0"/>
        <w:spacing w:line="320" w:lineRule="exact"/>
        <w:ind w:left="1645" w:hanging="284"/>
        <w:jc w:val="both"/>
        <w:textAlignment w:val="baseline"/>
        <w:rPr>
          <w:rFonts w:ascii="標楷體" w:eastAsia="標楷體"/>
          <w:spacing w:val="0"/>
          <w:kern w:val="2"/>
          <w:sz w:val="28"/>
        </w:rPr>
      </w:pPr>
      <w:r w:rsidRPr="00207D1A">
        <w:rPr>
          <w:rFonts w:ascii="標楷體" w:eastAsia="標楷體"/>
          <w:spacing w:val="0"/>
          <w:kern w:val="2"/>
          <w:sz w:val="28"/>
        </w:rPr>
        <w:t>1.</w:t>
      </w:r>
      <w:r w:rsidR="00752E03" w:rsidRPr="00752E03">
        <w:rPr>
          <w:rFonts w:ascii="標楷體" w:eastAsia="標楷體" w:hint="eastAsia"/>
          <w:bCs/>
          <w:spacing w:val="0"/>
          <w:kern w:val="2"/>
          <w:sz w:val="28"/>
        </w:rPr>
        <w:t>為推動區公所辦理統計工作一致性與標準化，於</w:t>
      </w:r>
      <w:r w:rsidR="00752E03" w:rsidRPr="00752E03">
        <w:rPr>
          <w:rFonts w:ascii="標楷體" w:eastAsia="標楷體"/>
          <w:bCs/>
          <w:spacing w:val="0"/>
          <w:kern w:val="2"/>
          <w:sz w:val="28"/>
        </w:rPr>
        <w:t>114</w:t>
      </w:r>
      <w:r w:rsidR="00752E03" w:rsidRPr="00752E03">
        <w:rPr>
          <w:rFonts w:ascii="標楷體" w:eastAsia="標楷體" w:hint="eastAsia"/>
          <w:spacing w:val="0"/>
          <w:kern w:val="2"/>
          <w:sz w:val="28"/>
        </w:rPr>
        <w:t>年</w:t>
      </w:r>
      <w:r w:rsidR="00752E03" w:rsidRPr="00752E03">
        <w:rPr>
          <w:rFonts w:ascii="標楷體" w:eastAsia="標楷體"/>
          <w:spacing w:val="0"/>
          <w:kern w:val="2"/>
          <w:sz w:val="28"/>
        </w:rPr>
        <w:t>2</w:t>
      </w:r>
      <w:r w:rsidR="00752E03" w:rsidRPr="00752E03">
        <w:rPr>
          <w:rFonts w:ascii="標楷體" w:eastAsia="標楷體" w:hint="eastAsia"/>
          <w:spacing w:val="0"/>
          <w:kern w:val="2"/>
          <w:sz w:val="28"/>
        </w:rPr>
        <w:t>月辦理「區公所公務統計</w:t>
      </w:r>
      <w:r w:rsidR="00752E03" w:rsidRPr="00752E03">
        <w:rPr>
          <w:rFonts w:ascii="標楷體" w:eastAsia="標楷體" w:hint="eastAsia"/>
          <w:bCs/>
          <w:spacing w:val="0"/>
          <w:kern w:val="2"/>
          <w:sz w:val="28"/>
        </w:rPr>
        <w:t>實務訓練」，強化區公所統計年報編審作業、內部稽核及統計調查作業等事項，共計</w:t>
      </w:r>
      <w:r w:rsidR="00752E03" w:rsidRPr="00752E03">
        <w:rPr>
          <w:rFonts w:ascii="標楷體" w:eastAsia="標楷體"/>
          <w:bCs/>
          <w:spacing w:val="0"/>
          <w:kern w:val="2"/>
          <w:sz w:val="28"/>
        </w:rPr>
        <w:t>52</w:t>
      </w:r>
      <w:r w:rsidR="00752E03" w:rsidRPr="00752E03">
        <w:rPr>
          <w:rFonts w:ascii="標楷體" w:eastAsia="標楷體" w:hint="eastAsia"/>
          <w:bCs/>
          <w:spacing w:val="0"/>
          <w:kern w:val="2"/>
          <w:sz w:val="28"/>
        </w:rPr>
        <w:t>人參與訓練。</w:t>
      </w:r>
    </w:p>
    <w:p w14:paraId="480DC2BF" w14:textId="02050CEC" w:rsidR="00C23A16" w:rsidRPr="00207D1A" w:rsidRDefault="00C23A16" w:rsidP="00E7258D">
      <w:pPr>
        <w:suppressAutoHyphens/>
        <w:overflowPunct w:val="0"/>
        <w:autoSpaceDN w:val="0"/>
        <w:snapToGrid w:val="0"/>
        <w:spacing w:line="320" w:lineRule="exact"/>
        <w:ind w:left="1645" w:hanging="284"/>
        <w:jc w:val="both"/>
        <w:textAlignment w:val="baseline"/>
        <w:rPr>
          <w:rFonts w:ascii="標楷體" w:eastAsia="標楷體"/>
          <w:spacing w:val="0"/>
          <w:kern w:val="2"/>
          <w:sz w:val="28"/>
        </w:rPr>
      </w:pPr>
      <w:r w:rsidRPr="00207D1A">
        <w:rPr>
          <w:rFonts w:ascii="標楷體" w:eastAsia="標楷體"/>
          <w:spacing w:val="0"/>
          <w:kern w:val="2"/>
          <w:sz w:val="28"/>
        </w:rPr>
        <w:t>2.</w:t>
      </w:r>
      <w:r w:rsidR="00752E03" w:rsidRPr="00752E03">
        <w:rPr>
          <w:rFonts w:eastAsia="標楷體" w:hAnsi="Times New Roman"/>
          <w:sz w:val="28"/>
          <w:lang w:val="zh-TW"/>
        </w:rPr>
        <w:t xml:space="preserve"> </w:t>
      </w:r>
      <w:r w:rsidR="00752E03" w:rsidRPr="00752E03">
        <w:rPr>
          <w:rFonts w:ascii="標楷體" w:eastAsia="標楷體"/>
          <w:spacing w:val="0"/>
          <w:kern w:val="2"/>
          <w:sz w:val="28"/>
        </w:rPr>
        <w:t>114</w:t>
      </w:r>
      <w:r w:rsidR="00752E03" w:rsidRPr="00752E03">
        <w:rPr>
          <w:rFonts w:ascii="標楷體" w:eastAsia="標楷體" w:hint="eastAsia"/>
          <w:spacing w:val="0"/>
          <w:kern w:val="2"/>
          <w:sz w:val="28"/>
        </w:rPr>
        <w:t>年</w:t>
      </w:r>
      <w:r w:rsidR="00752E03" w:rsidRPr="00752E03">
        <w:rPr>
          <w:rFonts w:ascii="標楷體" w:eastAsia="標楷體"/>
          <w:spacing w:val="0"/>
          <w:kern w:val="2"/>
          <w:sz w:val="28"/>
        </w:rPr>
        <w:t>1</w:t>
      </w:r>
      <w:r w:rsidR="00752E03" w:rsidRPr="00752E03">
        <w:rPr>
          <w:rFonts w:ascii="標楷體" w:eastAsia="標楷體" w:hint="eastAsia"/>
          <w:spacing w:val="0"/>
          <w:kern w:val="2"/>
          <w:sz w:val="28"/>
        </w:rPr>
        <w:t>月辦理</w:t>
      </w:r>
      <w:r w:rsidR="00752E03" w:rsidRPr="00752E03">
        <w:rPr>
          <w:rFonts w:ascii="標楷體" w:eastAsia="標楷體"/>
          <w:spacing w:val="0"/>
          <w:kern w:val="2"/>
          <w:sz w:val="28"/>
        </w:rPr>
        <w:t>2</w:t>
      </w:r>
      <w:r w:rsidR="00752E03" w:rsidRPr="00752E03">
        <w:rPr>
          <w:rFonts w:ascii="標楷體" w:eastAsia="標楷體" w:hint="eastAsia"/>
          <w:spacing w:val="0"/>
          <w:kern w:val="2"/>
          <w:sz w:val="28"/>
        </w:rPr>
        <w:t>梯次「性別統計工作坊」講習訓練，邀請金馨獎評審委員陳月娥老師擔任講師，除講述如何運用性別統計觀察性別差異，進而輔以政策推動性別平等外，並以分組討論的方式針對以前年度完成之性別分析進行評論，強化同仁性別分析撰寫能力</w:t>
      </w:r>
      <w:r w:rsidR="00752E03" w:rsidRPr="00752E03">
        <w:rPr>
          <w:rFonts w:ascii="標楷體" w:eastAsia="標楷體" w:hint="eastAsia"/>
          <w:bCs/>
          <w:spacing w:val="0"/>
          <w:kern w:val="2"/>
          <w:sz w:val="28"/>
        </w:rPr>
        <w:t>，</w:t>
      </w:r>
      <w:r w:rsidR="00752E03" w:rsidRPr="00752E03">
        <w:rPr>
          <w:rFonts w:ascii="標楷體" w:eastAsia="標楷體"/>
          <w:bCs/>
          <w:spacing w:val="0"/>
          <w:kern w:val="2"/>
          <w:sz w:val="28"/>
        </w:rPr>
        <w:t>2</w:t>
      </w:r>
      <w:r w:rsidR="00752E03" w:rsidRPr="00752E03">
        <w:rPr>
          <w:rFonts w:ascii="標楷體" w:eastAsia="標楷體" w:hint="eastAsia"/>
          <w:bCs/>
          <w:spacing w:val="0"/>
          <w:kern w:val="2"/>
          <w:sz w:val="28"/>
        </w:rPr>
        <w:t>梯次共計</w:t>
      </w:r>
      <w:r w:rsidR="00752E03" w:rsidRPr="00752E03">
        <w:rPr>
          <w:rFonts w:ascii="標楷體" w:eastAsia="標楷體"/>
          <w:bCs/>
          <w:spacing w:val="0"/>
          <w:kern w:val="2"/>
          <w:sz w:val="28"/>
        </w:rPr>
        <w:t>74</w:t>
      </w:r>
      <w:r w:rsidR="00752E03" w:rsidRPr="00752E03">
        <w:rPr>
          <w:rFonts w:ascii="標楷體" w:eastAsia="標楷體" w:hint="eastAsia"/>
          <w:bCs/>
          <w:spacing w:val="0"/>
          <w:kern w:val="2"/>
          <w:sz w:val="28"/>
        </w:rPr>
        <w:t>人參與訓練</w:t>
      </w:r>
      <w:r w:rsidR="00752E03" w:rsidRPr="00752E03">
        <w:rPr>
          <w:rFonts w:ascii="標楷體" w:eastAsia="標楷體" w:hint="eastAsia"/>
          <w:spacing w:val="0"/>
          <w:kern w:val="2"/>
          <w:sz w:val="28"/>
        </w:rPr>
        <w:t>。</w:t>
      </w:r>
    </w:p>
    <w:p w14:paraId="52F4FCF7" w14:textId="2001B825" w:rsidR="00C23A16" w:rsidRPr="00207D1A" w:rsidRDefault="00C23A16" w:rsidP="00E7258D">
      <w:pPr>
        <w:suppressAutoHyphens/>
        <w:overflowPunct w:val="0"/>
        <w:autoSpaceDN w:val="0"/>
        <w:snapToGrid w:val="0"/>
        <w:spacing w:line="320" w:lineRule="exact"/>
        <w:ind w:left="1645" w:hanging="284"/>
        <w:jc w:val="both"/>
        <w:textAlignment w:val="baseline"/>
        <w:rPr>
          <w:rFonts w:ascii="標楷體" w:eastAsia="標楷體"/>
          <w:spacing w:val="0"/>
          <w:kern w:val="2"/>
          <w:sz w:val="28"/>
        </w:rPr>
      </w:pPr>
      <w:r w:rsidRPr="00207D1A">
        <w:rPr>
          <w:rFonts w:ascii="標楷體" w:eastAsia="標楷體"/>
          <w:spacing w:val="0"/>
          <w:kern w:val="2"/>
          <w:sz w:val="28"/>
        </w:rPr>
        <w:t>3.</w:t>
      </w:r>
      <w:r w:rsidR="00752E03" w:rsidRPr="00752E03">
        <w:rPr>
          <w:rFonts w:ascii="標楷體" w:eastAsia="標楷體" w:hint="eastAsia"/>
          <w:spacing w:val="0"/>
          <w:kern w:val="2"/>
          <w:sz w:val="28"/>
        </w:rPr>
        <w:t>另為強化主計同仁</w:t>
      </w:r>
      <w:r w:rsidR="00752E03" w:rsidRPr="00752E03">
        <w:rPr>
          <w:rFonts w:ascii="標楷體" w:eastAsia="標楷體"/>
          <w:spacing w:val="0"/>
          <w:kern w:val="2"/>
          <w:sz w:val="28"/>
        </w:rPr>
        <w:t>AI資訊技術能力，特於114年3月辦理「Python網路爬蟲統計應用研習班」講習訓練，除基本程式語言教學外，並以案例實作方式教授如何利用網路爬蟲技術自動擷取網站資料，達成統計資料彙整與業務流程優化等目的，以提升同仁精進主計業務能力，共計35人參與訓練。</w:t>
      </w:r>
    </w:p>
    <w:p w14:paraId="7F2C1573" w14:textId="77777777" w:rsidR="000F700F" w:rsidRPr="000F700F" w:rsidRDefault="000F700F" w:rsidP="00E7258D">
      <w:pPr>
        <w:suppressAutoHyphens/>
        <w:overflowPunct w:val="0"/>
        <w:autoSpaceDN w:val="0"/>
        <w:snapToGrid w:val="0"/>
        <w:spacing w:line="320" w:lineRule="exact"/>
        <w:ind w:left="454"/>
        <w:jc w:val="both"/>
        <w:textAlignment w:val="baseline"/>
        <w:rPr>
          <w:rFonts w:ascii="標楷體" w:eastAsia="標楷體"/>
          <w:bCs/>
          <w:spacing w:val="0"/>
          <w:kern w:val="2"/>
          <w:sz w:val="28"/>
        </w:rPr>
      </w:pPr>
      <w:r w:rsidRPr="000F700F">
        <w:rPr>
          <w:rFonts w:ascii="標楷體" w:eastAsia="標楷體" w:hint="eastAsia"/>
          <w:spacing w:val="0"/>
          <w:kern w:val="2"/>
          <w:sz w:val="28"/>
        </w:rPr>
        <w:lastRenderedPageBreak/>
        <w:t>（五）</w:t>
      </w:r>
      <w:r w:rsidRPr="000F700F">
        <w:rPr>
          <w:rFonts w:ascii="標楷體" w:eastAsia="標楷體" w:hint="eastAsia"/>
          <w:bCs/>
          <w:spacing w:val="0"/>
          <w:kern w:val="2"/>
          <w:sz w:val="28"/>
        </w:rPr>
        <w:t>深化</w:t>
      </w:r>
      <w:r w:rsidRPr="000F700F">
        <w:rPr>
          <w:rFonts w:ascii="標楷體" w:eastAsia="標楷體" w:hint="eastAsia"/>
          <w:spacing w:val="0"/>
          <w:kern w:val="2"/>
          <w:sz w:val="28"/>
        </w:rPr>
        <w:t>性別</w:t>
      </w:r>
      <w:r w:rsidRPr="000F700F">
        <w:rPr>
          <w:rFonts w:ascii="標楷體" w:eastAsia="標楷體" w:hint="eastAsia"/>
          <w:bCs/>
          <w:spacing w:val="0"/>
          <w:kern w:val="2"/>
          <w:sz w:val="28"/>
        </w:rPr>
        <w:t>分析推動性別主流化</w:t>
      </w:r>
    </w:p>
    <w:p w14:paraId="03A082EE" w14:textId="1B97DC23" w:rsidR="000F700F" w:rsidRDefault="000F700F" w:rsidP="00E7258D">
      <w:pPr>
        <w:suppressAutoHyphens/>
        <w:overflowPunct w:val="0"/>
        <w:autoSpaceDE w:val="0"/>
        <w:autoSpaceDN w:val="0"/>
        <w:snapToGrid w:val="0"/>
        <w:spacing w:line="320" w:lineRule="exact"/>
        <w:ind w:left="1304"/>
        <w:jc w:val="both"/>
        <w:textAlignment w:val="baseline"/>
        <w:rPr>
          <w:rFonts w:ascii="標楷體" w:eastAsia="標楷體"/>
          <w:bCs/>
          <w:spacing w:val="0"/>
          <w:kern w:val="2"/>
          <w:sz w:val="28"/>
        </w:rPr>
      </w:pPr>
      <w:r w:rsidRPr="000F700F">
        <w:rPr>
          <w:rFonts w:ascii="標楷體" w:eastAsia="標楷體" w:hint="eastAsia"/>
          <w:bCs/>
          <w:spacing w:val="0"/>
          <w:kern w:val="2"/>
          <w:sz w:val="28"/>
        </w:rPr>
        <w:t>配合本府性別主流化</w:t>
      </w:r>
      <w:r w:rsidRPr="000F700F">
        <w:rPr>
          <w:rFonts w:ascii="標楷體" w:eastAsia="標楷體" w:cs="標楷體" w:hint="eastAsia"/>
          <w:sz w:val="28"/>
          <w:lang w:val="zh-TW"/>
        </w:rPr>
        <w:t>政策</w:t>
      </w:r>
      <w:r w:rsidRPr="000F700F">
        <w:rPr>
          <w:rFonts w:ascii="標楷體" w:eastAsia="標楷體" w:hint="eastAsia"/>
          <w:bCs/>
          <w:spacing w:val="0"/>
          <w:kern w:val="2"/>
          <w:sz w:val="28"/>
        </w:rPr>
        <w:t>推動，</w:t>
      </w:r>
      <w:r w:rsidR="00500EAE">
        <w:rPr>
          <w:rFonts w:ascii="標楷體" w:eastAsia="標楷體" w:hint="eastAsia"/>
          <w:bCs/>
          <w:spacing w:val="0"/>
          <w:kern w:val="2"/>
          <w:sz w:val="28"/>
        </w:rPr>
        <w:t>主計</w:t>
      </w:r>
      <w:r w:rsidRPr="000F700F">
        <w:rPr>
          <w:rFonts w:ascii="標楷體" w:eastAsia="標楷體" w:hint="eastAsia"/>
          <w:bCs/>
          <w:spacing w:val="0"/>
          <w:kern w:val="2"/>
          <w:sz w:val="28"/>
        </w:rPr>
        <w:t>處建置「性別統計智慧搜尋」功能，透過系統化整合各機關現有性別統計資料，包含統計資料庫及公務統計報表等，提供快速且便利之檢索服務，藉以提升跨機關資料之可讀性與應用效能。本案已於</w:t>
      </w:r>
      <w:r w:rsidRPr="000F700F">
        <w:rPr>
          <w:rFonts w:ascii="標楷體" w:eastAsia="標楷體"/>
          <w:bCs/>
          <w:spacing w:val="0"/>
          <w:kern w:val="2"/>
          <w:sz w:val="28"/>
        </w:rPr>
        <w:t>114</w:t>
      </w:r>
      <w:r w:rsidRPr="000F700F">
        <w:rPr>
          <w:rFonts w:ascii="標楷體" w:eastAsia="標楷體" w:hint="eastAsia"/>
          <w:bCs/>
          <w:spacing w:val="0"/>
          <w:kern w:val="2"/>
          <w:sz w:val="28"/>
        </w:rPr>
        <w:t>年</w:t>
      </w:r>
      <w:r w:rsidRPr="000F700F">
        <w:rPr>
          <w:rFonts w:ascii="標楷體" w:eastAsia="標楷體"/>
          <w:bCs/>
          <w:spacing w:val="0"/>
          <w:kern w:val="2"/>
          <w:sz w:val="28"/>
        </w:rPr>
        <w:t>6</w:t>
      </w:r>
      <w:r w:rsidRPr="000F700F">
        <w:rPr>
          <w:rFonts w:ascii="標楷體" w:eastAsia="標楷體" w:hint="eastAsia"/>
          <w:bCs/>
          <w:spacing w:val="0"/>
          <w:kern w:val="2"/>
          <w:sz w:val="28"/>
        </w:rPr>
        <w:t>月</w:t>
      </w:r>
      <w:r w:rsidRPr="000F700F">
        <w:rPr>
          <w:rFonts w:ascii="標楷體" w:eastAsia="標楷體"/>
          <w:bCs/>
          <w:spacing w:val="0"/>
          <w:kern w:val="2"/>
          <w:sz w:val="28"/>
        </w:rPr>
        <w:t>16</w:t>
      </w:r>
      <w:r w:rsidRPr="000F700F">
        <w:rPr>
          <w:rFonts w:ascii="標楷體" w:eastAsia="標楷體" w:hint="eastAsia"/>
          <w:bCs/>
          <w:spacing w:val="0"/>
          <w:kern w:val="2"/>
          <w:sz w:val="28"/>
        </w:rPr>
        <w:t>日發函通知本府所屬各機關及性別平等相關團體，請各單位據以運用，俾利性別主流化工作之整體推動與落實。</w:t>
      </w:r>
    </w:p>
    <w:p w14:paraId="05FF6128" w14:textId="77777777" w:rsidR="00716E83" w:rsidRPr="000F700F" w:rsidRDefault="00716E83" w:rsidP="00E7258D">
      <w:pPr>
        <w:suppressAutoHyphens/>
        <w:overflowPunct w:val="0"/>
        <w:autoSpaceDE w:val="0"/>
        <w:autoSpaceDN w:val="0"/>
        <w:snapToGrid w:val="0"/>
        <w:spacing w:line="320" w:lineRule="exact"/>
        <w:ind w:left="1304"/>
        <w:jc w:val="both"/>
        <w:textAlignment w:val="baseline"/>
        <w:rPr>
          <w:rFonts w:ascii="標楷體" w:eastAsia="標楷體"/>
          <w:bCs/>
          <w:spacing w:val="0"/>
          <w:kern w:val="2"/>
          <w:sz w:val="28"/>
        </w:rPr>
      </w:pPr>
    </w:p>
    <w:p w14:paraId="2B5C2FB8" w14:textId="77777777" w:rsidR="00E948FF" w:rsidRPr="00207D1A" w:rsidRDefault="00E948FF" w:rsidP="00E7258D">
      <w:pPr>
        <w:pStyle w:val="ad"/>
        <w:suppressAutoHyphens/>
        <w:overflowPunct w:val="0"/>
        <w:autoSpaceDN w:val="0"/>
        <w:snapToGrid w:val="0"/>
        <w:spacing w:line="320" w:lineRule="exact"/>
        <w:jc w:val="both"/>
        <w:textAlignment w:val="baseline"/>
        <w:rPr>
          <w:rFonts w:ascii="微軟正黑體" w:eastAsia="微軟正黑體" w:hAnsi="微軟正黑體" w:cs="?????(P)"/>
          <w:b/>
          <w:bCs/>
          <w:color w:val="000000"/>
          <w:spacing w:val="0"/>
          <w:sz w:val="30"/>
          <w:szCs w:val="30"/>
        </w:rPr>
      </w:pPr>
      <w:r w:rsidRPr="00207D1A">
        <w:rPr>
          <w:rFonts w:ascii="微軟正黑體" w:eastAsia="微軟正黑體" w:hAnsi="微軟正黑體" w:cs="?????(P)" w:hint="eastAsia"/>
          <w:b/>
          <w:bCs/>
          <w:color w:val="000000"/>
          <w:spacing w:val="0"/>
          <w:sz w:val="30"/>
          <w:szCs w:val="30"/>
        </w:rPr>
        <w:t>四、經濟統計</w:t>
      </w:r>
    </w:p>
    <w:p w14:paraId="17D9F3AD" w14:textId="5639025C" w:rsidR="00211A6F" w:rsidRPr="00211A6F" w:rsidRDefault="00211A6F" w:rsidP="00E7258D">
      <w:pPr>
        <w:suppressAutoHyphens/>
        <w:overflowPunct w:val="0"/>
        <w:autoSpaceDN w:val="0"/>
        <w:snapToGrid w:val="0"/>
        <w:spacing w:line="320" w:lineRule="exact"/>
        <w:ind w:left="454"/>
        <w:jc w:val="both"/>
        <w:textAlignment w:val="baseline"/>
        <w:rPr>
          <w:rFonts w:ascii="標楷體" w:eastAsia="標楷體"/>
          <w:bCs/>
          <w:spacing w:val="0"/>
          <w:sz w:val="28"/>
        </w:rPr>
      </w:pPr>
      <w:r>
        <w:rPr>
          <w:rFonts w:ascii="標楷體" w:eastAsia="標楷體" w:hint="eastAsia"/>
          <w:bCs/>
          <w:spacing w:val="0"/>
          <w:sz w:val="28"/>
        </w:rPr>
        <w:t>（</w:t>
      </w:r>
      <w:r w:rsidRPr="00211A6F">
        <w:rPr>
          <w:rFonts w:ascii="標楷體" w:eastAsia="標楷體" w:hint="eastAsia"/>
          <w:bCs/>
          <w:spacing w:val="0"/>
          <w:sz w:val="28"/>
        </w:rPr>
        <w:t>一</w:t>
      </w:r>
      <w:r>
        <w:rPr>
          <w:rFonts w:ascii="標楷體" w:eastAsia="標楷體" w:hint="eastAsia"/>
          <w:bCs/>
          <w:spacing w:val="0"/>
          <w:sz w:val="28"/>
        </w:rPr>
        <w:t>）</w:t>
      </w:r>
      <w:r w:rsidRPr="00211A6F">
        <w:rPr>
          <w:rFonts w:ascii="標楷體" w:eastAsia="標楷體" w:hint="eastAsia"/>
          <w:bCs/>
          <w:spacing w:val="0"/>
          <w:kern w:val="2"/>
          <w:sz w:val="28"/>
        </w:rPr>
        <w:t>辦理物價</w:t>
      </w:r>
      <w:r w:rsidRPr="00211A6F">
        <w:rPr>
          <w:rFonts w:ascii="標楷體" w:eastAsia="標楷體" w:hint="eastAsia"/>
          <w:bCs/>
          <w:spacing w:val="0"/>
          <w:sz w:val="28"/>
        </w:rPr>
        <w:t>調查，編布本市物價指數</w:t>
      </w:r>
    </w:p>
    <w:p w14:paraId="1F65F75C" w14:textId="77777777" w:rsidR="00211A6F" w:rsidRPr="00211A6F" w:rsidRDefault="00211A6F" w:rsidP="00E7258D">
      <w:pPr>
        <w:suppressAutoHyphens/>
        <w:overflowPunct w:val="0"/>
        <w:autoSpaceDE w:val="0"/>
        <w:autoSpaceDN w:val="0"/>
        <w:snapToGrid w:val="0"/>
        <w:spacing w:line="320" w:lineRule="exact"/>
        <w:ind w:left="1304"/>
        <w:jc w:val="both"/>
        <w:textAlignment w:val="baseline"/>
        <w:rPr>
          <w:rFonts w:ascii="標楷體" w:eastAsia="標楷體"/>
          <w:bCs/>
          <w:spacing w:val="0"/>
          <w:sz w:val="28"/>
        </w:rPr>
      </w:pPr>
      <w:r w:rsidRPr="00211A6F">
        <w:rPr>
          <w:rFonts w:ascii="標楷體" w:eastAsia="標楷體" w:hint="eastAsia"/>
          <w:bCs/>
          <w:spacing w:val="0"/>
          <w:sz w:val="28"/>
        </w:rPr>
        <w:t xml:space="preserve">本市物價調查分為消費者物價調查及營造工程物價調查兩種，均依規定日期派員查價，調查所得資料按月編算本市消費者物價指數及營造工程物價指數，分析物價變動情形，編製「高雄市物價統計月報」電子書，並刊布於本府主計處網站提供各界查詢。 </w:t>
      </w:r>
    </w:p>
    <w:p w14:paraId="25CF5126" w14:textId="002A55C4" w:rsidR="00211A6F" w:rsidRPr="00211A6F" w:rsidRDefault="00211A6F" w:rsidP="00E7258D">
      <w:pPr>
        <w:suppressAutoHyphens/>
        <w:overflowPunct w:val="0"/>
        <w:autoSpaceDN w:val="0"/>
        <w:snapToGrid w:val="0"/>
        <w:spacing w:line="320" w:lineRule="exact"/>
        <w:ind w:left="454"/>
        <w:jc w:val="both"/>
        <w:textAlignment w:val="baseline"/>
        <w:rPr>
          <w:rFonts w:ascii="標楷體" w:eastAsia="標楷體"/>
          <w:bCs/>
          <w:spacing w:val="0"/>
          <w:sz w:val="28"/>
        </w:rPr>
      </w:pPr>
      <w:r>
        <w:rPr>
          <w:rFonts w:ascii="標楷體" w:eastAsia="標楷體" w:hint="eastAsia"/>
          <w:bCs/>
          <w:spacing w:val="0"/>
          <w:sz w:val="28"/>
        </w:rPr>
        <w:t>（</w:t>
      </w:r>
      <w:r w:rsidRPr="00211A6F">
        <w:rPr>
          <w:rFonts w:ascii="標楷體" w:eastAsia="標楷體" w:hint="eastAsia"/>
          <w:bCs/>
          <w:spacing w:val="0"/>
          <w:sz w:val="28"/>
        </w:rPr>
        <w:t>二</w:t>
      </w:r>
      <w:r>
        <w:rPr>
          <w:rFonts w:ascii="標楷體" w:eastAsia="標楷體" w:hint="eastAsia"/>
          <w:bCs/>
          <w:spacing w:val="0"/>
          <w:sz w:val="28"/>
        </w:rPr>
        <w:t>）</w:t>
      </w:r>
      <w:r w:rsidRPr="00211A6F">
        <w:rPr>
          <w:rFonts w:ascii="標楷體" w:eastAsia="標楷體" w:hint="eastAsia"/>
          <w:bCs/>
          <w:spacing w:val="0"/>
          <w:sz w:val="28"/>
        </w:rPr>
        <w:t>辦理家庭收支調查</w:t>
      </w:r>
    </w:p>
    <w:p w14:paraId="1D68F8A5" w14:textId="77777777" w:rsidR="00211A6F" w:rsidRPr="00211A6F" w:rsidRDefault="00211A6F" w:rsidP="00E7258D">
      <w:pPr>
        <w:suppressAutoHyphens/>
        <w:overflowPunct w:val="0"/>
        <w:autoSpaceDE w:val="0"/>
        <w:autoSpaceDN w:val="0"/>
        <w:snapToGrid w:val="0"/>
        <w:spacing w:line="320" w:lineRule="exact"/>
        <w:ind w:left="1304"/>
        <w:jc w:val="both"/>
        <w:textAlignment w:val="baseline"/>
        <w:rPr>
          <w:rFonts w:ascii="標楷體" w:eastAsia="標楷體"/>
          <w:bCs/>
          <w:spacing w:val="0"/>
          <w:sz w:val="28"/>
        </w:rPr>
      </w:pPr>
      <w:r w:rsidRPr="00211A6F">
        <w:rPr>
          <w:rFonts w:ascii="標楷體" w:eastAsia="標楷體" w:hint="eastAsia"/>
          <w:bCs/>
          <w:spacing w:val="0"/>
          <w:sz w:val="28"/>
        </w:rPr>
        <w:t>本市家庭收支調查分為按年辦理之訪問調查及按月辦理之記帳調查兩種。113年家庭收支訪問調查係由本市179個樣本里中抽選2,200戶家庭，114年4月已完成調查表審核及檢誤，並報送行政院主計總處彙辦。預定114年8月下旬配合行政院主計總處公布各縣市113年家庭收支訪問調查結果，撰擬摘要分析提供市政參考。</w:t>
      </w:r>
    </w:p>
    <w:p w14:paraId="5F17A39D" w14:textId="460AF379" w:rsidR="00211A6F" w:rsidRPr="00211A6F" w:rsidRDefault="00211A6F" w:rsidP="00E7258D">
      <w:pPr>
        <w:suppressAutoHyphens/>
        <w:overflowPunct w:val="0"/>
        <w:autoSpaceDN w:val="0"/>
        <w:snapToGrid w:val="0"/>
        <w:spacing w:line="320" w:lineRule="exact"/>
        <w:ind w:left="454"/>
        <w:jc w:val="both"/>
        <w:textAlignment w:val="baseline"/>
        <w:rPr>
          <w:rFonts w:ascii="標楷體" w:eastAsia="標楷體"/>
          <w:bCs/>
          <w:spacing w:val="0"/>
          <w:sz w:val="28"/>
        </w:rPr>
      </w:pPr>
      <w:r>
        <w:rPr>
          <w:rFonts w:ascii="標楷體" w:eastAsia="標楷體" w:hint="eastAsia"/>
          <w:bCs/>
          <w:spacing w:val="0"/>
          <w:sz w:val="28"/>
        </w:rPr>
        <w:t>（</w:t>
      </w:r>
      <w:r w:rsidRPr="00211A6F">
        <w:rPr>
          <w:rFonts w:ascii="標楷體" w:eastAsia="標楷體" w:hint="eastAsia"/>
          <w:bCs/>
          <w:spacing w:val="0"/>
          <w:sz w:val="28"/>
        </w:rPr>
        <w:t>三</w:t>
      </w:r>
      <w:r>
        <w:rPr>
          <w:rFonts w:ascii="標楷體" w:eastAsia="標楷體" w:hint="eastAsia"/>
          <w:bCs/>
          <w:spacing w:val="0"/>
          <w:sz w:val="28"/>
        </w:rPr>
        <w:t>）</w:t>
      </w:r>
      <w:r w:rsidRPr="00211A6F">
        <w:rPr>
          <w:rFonts w:ascii="標楷體" w:eastAsia="標楷體" w:hint="eastAsia"/>
          <w:bCs/>
          <w:spacing w:val="0"/>
          <w:sz w:val="28"/>
        </w:rPr>
        <w:t>配合中央各機關委託辦理統計調查</w:t>
      </w:r>
    </w:p>
    <w:p w14:paraId="28EC976D" w14:textId="0CF28AF4" w:rsidR="00211A6F" w:rsidRPr="00211A6F" w:rsidRDefault="00211A6F" w:rsidP="00E7258D">
      <w:pPr>
        <w:suppressAutoHyphens/>
        <w:overflowPunct w:val="0"/>
        <w:autoSpaceDN w:val="0"/>
        <w:snapToGrid w:val="0"/>
        <w:spacing w:line="320" w:lineRule="exact"/>
        <w:ind w:left="1645" w:hanging="284"/>
        <w:jc w:val="both"/>
        <w:textAlignment w:val="baseline"/>
        <w:rPr>
          <w:rFonts w:ascii="標楷體" w:eastAsia="標楷體"/>
          <w:bCs/>
          <w:spacing w:val="0"/>
          <w:sz w:val="28"/>
        </w:rPr>
      </w:pPr>
      <w:r w:rsidRPr="00207D1A">
        <w:rPr>
          <w:rFonts w:ascii="標楷體" w:eastAsia="標楷體"/>
          <w:spacing w:val="0"/>
          <w:kern w:val="2"/>
          <w:sz w:val="28"/>
        </w:rPr>
        <w:t>1.</w:t>
      </w:r>
      <w:r w:rsidRPr="00211A6F">
        <w:rPr>
          <w:rFonts w:ascii="標楷體" w:eastAsia="標楷體" w:hint="eastAsia"/>
          <w:bCs/>
          <w:spacing w:val="0"/>
          <w:kern w:val="2"/>
          <w:sz w:val="28"/>
        </w:rPr>
        <w:t>114</w:t>
      </w:r>
      <w:r w:rsidRPr="00211A6F">
        <w:rPr>
          <w:rFonts w:ascii="標楷體" w:eastAsia="標楷體" w:hint="eastAsia"/>
          <w:bCs/>
          <w:spacing w:val="0"/>
          <w:sz w:val="28"/>
        </w:rPr>
        <w:t>年上半年配合中央各機關委託辦理各項統計調查計有：</w:t>
      </w:r>
    </w:p>
    <w:p w14:paraId="1779FED3" w14:textId="77777777" w:rsidR="00211A6F" w:rsidRPr="00211A6F" w:rsidRDefault="00211A6F" w:rsidP="00E7258D">
      <w:pPr>
        <w:suppressAutoHyphens/>
        <w:overflowPunct w:val="0"/>
        <w:autoSpaceDN w:val="0"/>
        <w:snapToGrid w:val="0"/>
        <w:spacing w:line="320" w:lineRule="exact"/>
        <w:ind w:leftChars="850" w:left="2091" w:hanging="425"/>
        <w:jc w:val="both"/>
        <w:textAlignment w:val="baseline"/>
        <w:rPr>
          <w:rFonts w:ascii="標楷體" w:eastAsia="標楷體"/>
          <w:bCs/>
          <w:spacing w:val="0"/>
          <w:sz w:val="28"/>
        </w:rPr>
      </w:pPr>
      <w:r w:rsidRPr="00211A6F">
        <w:rPr>
          <w:rFonts w:ascii="標楷體" w:eastAsia="標楷體" w:hint="eastAsia"/>
          <w:bCs/>
          <w:spacing w:val="0"/>
          <w:sz w:val="28"/>
        </w:rPr>
        <w:t>(1)按月辦理之抽樣調查：各業別受僱員工薪資調查、人力資源調查。</w:t>
      </w:r>
    </w:p>
    <w:p w14:paraId="3E31B068" w14:textId="77777777" w:rsidR="00211A6F" w:rsidRPr="00211A6F" w:rsidRDefault="00211A6F" w:rsidP="00E7258D">
      <w:pPr>
        <w:suppressAutoHyphens/>
        <w:overflowPunct w:val="0"/>
        <w:autoSpaceDN w:val="0"/>
        <w:snapToGrid w:val="0"/>
        <w:spacing w:line="320" w:lineRule="exact"/>
        <w:ind w:leftChars="850" w:left="2091" w:hanging="425"/>
        <w:jc w:val="both"/>
        <w:textAlignment w:val="baseline"/>
        <w:rPr>
          <w:rFonts w:ascii="標楷體" w:eastAsia="標楷體"/>
          <w:bCs/>
          <w:spacing w:val="0"/>
          <w:sz w:val="28"/>
        </w:rPr>
      </w:pPr>
      <w:r w:rsidRPr="00211A6F">
        <w:rPr>
          <w:rFonts w:ascii="標楷體" w:eastAsia="標楷體" w:hint="eastAsia"/>
          <w:bCs/>
          <w:spacing w:val="0"/>
          <w:sz w:val="28"/>
        </w:rPr>
        <w:t>(2)按季、半年辦理之抽樣調查：事業人力僱用狀況調查、汽車貨運調查。</w:t>
      </w:r>
    </w:p>
    <w:p w14:paraId="134951C3" w14:textId="77777777" w:rsidR="00211A6F" w:rsidRPr="00211A6F" w:rsidRDefault="00211A6F" w:rsidP="00E7258D">
      <w:pPr>
        <w:suppressAutoHyphens/>
        <w:overflowPunct w:val="0"/>
        <w:autoSpaceDN w:val="0"/>
        <w:snapToGrid w:val="0"/>
        <w:spacing w:line="320" w:lineRule="exact"/>
        <w:ind w:leftChars="850" w:left="1950" w:hanging="284"/>
        <w:jc w:val="both"/>
        <w:textAlignment w:val="baseline"/>
        <w:rPr>
          <w:rFonts w:ascii="標楷體" w:eastAsia="標楷體"/>
          <w:bCs/>
          <w:spacing w:val="0"/>
          <w:sz w:val="28"/>
        </w:rPr>
      </w:pPr>
      <w:r w:rsidRPr="00211A6F">
        <w:rPr>
          <w:rFonts w:ascii="標楷體" w:eastAsia="標楷體" w:hint="eastAsia"/>
          <w:bCs/>
          <w:spacing w:val="0"/>
          <w:sz w:val="28"/>
        </w:rPr>
        <w:t>(3)按年辦理之抽樣調查：服務業營運及投資概況調查。</w:t>
      </w:r>
    </w:p>
    <w:p w14:paraId="7ED2605B" w14:textId="77777777" w:rsidR="00211A6F" w:rsidRPr="00211A6F" w:rsidRDefault="00211A6F" w:rsidP="00E7258D">
      <w:pPr>
        <w:suppressAutoHyphens/>
        <w:overflowPunct w:val="0"/>
        <w:autoSpaceDN w:val="0"/>
        <w:snapToGrid w:val="0"/>
        <w:spacing w:line="320" w:lineRule="exact"/>
        <w:ind w:leftChars="850" w:left="1666"/>
        <w:jc w:val="both"/>
        <w:textAlignment w:val="baseline"/>
        <w:rPr>
          <w:rFonts w:ascii="標楷體" w:eastAsia="標楷體"/>
          <w:bCs/>
          <w:spacing w:val="0"/>
          <w:sz w:val="28"/>
        </w:rPr>
      </w:pPr>
      <w:r w:rsidRPr="00211A6F">
        <w:rPr>
          <w:rFonts w:ascii="標楷體" w:eastAsia="標楷體" w:hint="eastAsia"/>
          <w:bCs/>
          <w:spacing w:val="0"/>
          <w:sz w:val="28"/>
        </w:rPr>
        <w:t>上述各項調查工作均如期辦理，完成後調查表件報送中央主辦機關彙辦。</w:t>
      </w:r>
    </w:p>
    <w:p w14:paraId="0A63BB69" w14:textId="115612B3" w:rsidR="00C23A16" w:rsidRDefault="00211A6F" w:rsidP="00E7258D">
      <w:pPr>
        <w:suppressAutoHyphens/>
        <w:overflowPunct w:val="0"/>
        <w:autoSpaceDN w:val="0"/>
        <w:snapToGrid w:val="0"/>
        <w:spacing w:line="320" w:lineRule="exact"/>
        <w:ind w:left="1645" w:hanging="284"/>
        <w:jc w:val="both"/>
        <w:textAlignment w:val="baseline"/>
        <w:rPr>
          <w:rFonts w:ascii="標楷體" w:eastAsia="標楷體"/>
          <w:bCs/>
          <w:spacing w:val="0"/>
          <w:sz w:val="28"/>
        </w:rPr>
      </w:pPr>
      <w:r w:rsidRPr="00211A6F">
        <w:rPr>
          <w:rFonts w:ascii="標楷體" w:eastAsia="標楷體" w:hint="eastAsia"/>
          <w:bCs/>
          <w:spacing w:val="0"/>
          <w:sz w:val="28"/>
        </w:rPr>
        <w:t>2.為強化本市人力資源(就業、失業)調查、家庭收支記帳及訪問調查統計資料品質及效率，賡續利用EXCEL VBA及PYTHON AI程式研擬精進調查作業程序，提升結果分析彙整統計資料績效。針對中央發布重要調查結果，即時撰研統計分析說明供長官及相關機關參閱。</w:t>
      </w:r>
    </w:p>
    <w:p w14:paraId="53A690F4" w14:textId="77777777" w:rsidR="00716E83" w:rsidRPr="00207D1A" w:rsidRDefault="00716E83" w:rsidP="00E7258D">
      <w:pPr>
        <w:suppressAutoHyphens/>
        <w:overflowPunct w:val="0"/>
        <w:autoSpaceDN w:val="0"/>
        <w:snapToGrid w:val="0"/>
        <w:spacing w:line="320" w:lineRule="exact"/>
        <w:ind w:left="1645" w:hanging="284"/>
        <w:jc w:val="both"/>
        <w:textAlignment w:val="baseline"/>
        <w:rPr>
          <w:rFonts w:ascii="標楷體" w:eastAsia="標楷體"/>
          <w:bCs/>
          <w:spacing w:val="0"/>
          <w:sz w:val="28"/>
        </w:rPr>
      </w:pPr>
    </w:p>
    <w:p w14:paraId="3F92A093" w14:textId="1AD1045C" w:rsidR="00C23A16" w:rsidRPr="001F2FF0" w:rsidRDefault="00445B50" w:rsidP="00E7258D">
      <w:pPr>
        <w:pStyle w:val="ad"/>
        <w:suppressAutoHyphens/>
        <w:overflowPunct w:val="0"/>
        <w:autoSpaceDN w:val="0"/>
        <w:snapToGrid w:val="0"/>
        <w:spacing w:line="320" w:lineRule="exact"/>
        <w:jc w:val="both"/>
        <w:textAlignment w:val="baseline"/>
        <w:rPr>
          <w:rFonts w:ascii="微軟正黑體" w:eastAsia="微軟正黑體" w:hAnsi="微軟正黑體" w:cs="?????(P)"/>
          <w:b/>
          <w:bCs/>
          <w:color w:val="000000"/>
          <w:spacing w:val="0"/>
          <w:sz w:val="30"/>
          <w:szCs w:val="30"/>
        </w:rPr>
      </w:pPr>
      <w:r w:rsidRPr="001F2FF0">
        <w:rPr>
          <w:rFonts w:ascii="微軟正黑體" w:eastAsia="微軟正黑體" w:hAnsi="微軟正黑體" w:cs="?????(P)" w:hint="eastAsia"/>
          <w:b/>
          <w:bCs/>
          <w:color w:val="000000"/>
          <w:spacing w:val="0"/>
          <w:sz w:val="30"/>
          <w:szCs w:val="30"/>
        </w:rPr>
        <w:t xml:space="preserve"> </w:t>
      </w:r>
      <w:r w:rsidR="00E948FF" w:rsidRPr="001F2FF0">
        <w:rPr>
          <w:rFonts w:ascii="微軟正黑體" w:eastAsia="微軟正黑體" w:hAnsi="微軟正黑體" w:cs="?????(P)" w:hint="eastAsia"/>
          <w:b/>
          <w:bCs/>
          <w:color w:val="000000"/>
          <w:spacing w:val="0"/>
          <w:sz w:val="30"/>
          <w:szCs w:val="30"/>
        </w:rPr>
        <w:t>五</w:t>
      </w:r>
      <w:r w:rsidR="00E948FF" w:rsidRPr="001F2FF0">
        <w:rPr>
          <w:rFonts w:ascii="微軟正黑體" w:eastAsia="微軟正黑體" w:hAnsi="微軟正黑體" w:cs="?????(P)"/>
          <w:b/>
          <w:bCs/>
          <w:color w:val="000000"/>
          <w:spacing w:val="0"/>
          <w:sz w:val="30"/>
          <w:szCs w:val="30"/>
        </w:rPr>
        <w:t>、</w:t>
      </w:r>
      <w:r w:rsidR="00C23A16" w:rsidRPr="001F2FF0">
        <w:rPr>
          <w:rFonts w:ascii="微軟正黑體" w:eastAsia="微軟正黑體" w:hAnsi="微軟正黑體" w:cs="?????(P)"/>
          <w:b/>
          <w:bCs/>
          <w:color w:val="000000"/>
          <w:spacing w:val="0"/>
          <w:sz w:val="30"/>
          <w:szCs w:val="30"/>
        </w:rPr>
        <w:t>會計</w:t>
      </w:r>
      <w:r w:rsidR="00C23A16" w:rsidRPr="001F2FF0">
        <w:rPr>
          <w:rFonts w:ascii="微軟正黑體" w:eastAsia="微軟正黑體" w:hAnsi="微軟正黑體" w:cs="?????(P)" w:hint="eastAsia"/>
          <w:b/>
          <w:bCs/>
          <w:color w:val="000000"/>
          <w:spacing w:val="0"/>
          <w:sz w:val="30"/>
          <w:szCs w:val="30"/>
        </w:rPr>
        <w:t>管理</w:t>
      </w:r>
    </w:p>
    <w:p w14:paraId="786DD4CC" w14:textId="77777777" w:rsidR="006E4903" w:rsidRPr="006E4903" w:rsidRDefault="006E4903" w:rsidP="00E7258D">
      <w:pPr>
        <w:suppressAutoHyphens/>
        <w:overflowPunct w:val="0"/>
        <w:autoSpaceDN w:val="0"/>
        <w:snapToGrid w:val="0"/>
        <w:spacing w:line="320" w:lineRule="exact"/>
        <w:ind w:left="454"/>
        <w:jc w:val="both"/>
        <w:textAlignment w:val="baseline"/>
        <w:rPr>
          <w:rFonts w:ascii="標楷體" w:eastAsia="標楷體" w:cs="?????(P)"/>
          <w:spacing w:val="0"/>
          <w:sz w:val="28"/>
        </w:rPr>
      </w:pPr>
      <w:r w:rsidRPr="006E4903">
        <w:rPr>
          <w:rFonts w:ascii="標楷體" w:eastAsia="標楷體" w:cs="?????(P)" w:hint="eastAsia"/>
          <w:spacing w:val="0"/>
          <w:sz w:val="28"/>
        </w:rPr>
        <w:t>（一）</w:t>
      </w:r>
      <w:r w:rsidRPr="006E4903">
        <w:rPr>
          <w:rFonts w:ascii="標楷體" w:eastAsia="標楷體" w:hint="eastAsia"/>
          <w:bCs/>
          <w:spacing w:val="0"/>
          <w:kern w:val="2"/>
          <w:sz w:val="28"/>
        </w:rPr>
        <w:t>彙編本市</w:t>
      </w:r>
      <w:r w:rsidRPr="006E4903">
        <w:rPr>
          <w:rFonts w:ascii="標楷體" w:eastAsia="標楷體" w:cs="?????(P)" w:hint="eastAsia"/>
          <w:spacing w:val="0"/>
          <w:sz w:val="28"/>
        </w:rPr>
        <w:t>總決算暨附屬單位決算及綜計表</w:t>
      </w:r>
    </w:p>
    <w:p w14:paraId="28899A82" w14:textId="77777777" w:rsidR="006E4903" w:rsidRPr="006E4903" w:rsidRDefault="006E4903" w:rsidP="00E7258D">
      <w:pPr>
        <w:suppressAutoHyphens/>
        <w:overflowPunct w:val="0"/>
        <w:autoSpaceDE w:val="0"/>
        <w:autoSpaceDN w:val="0"/>
        <w:snapToGrid w:val="0"/>
        <w:spacing w:line="320" w:lineRule="exact"/>
        <w:ind w:left="1304"/>
        <w:jc w:val="both"/>
        <w:textAlignment w:val="baseline"/>
        <w:rPr>
          <w:rFonts w:ascii="標楷體" w:eastAsia="標楷體" w:cs="?????(P)"/>
          <w:spacing w:val="0"/>
          <w:sz w:val="28"/>
        </w:rPr>
      </w:pPr>
      <w:r w:rsidRPr="006E4903">
        <w:rPr>
          <w:rFonts w:ascii="標楷體" w:eastAsia="標楷體" w:cs="?????(P)" w:hint="eastAsia"/>
          <w:spacing w:val="0"/>
          <w:sz w:val="28"/>
        </w:rPr>
        <w:t>依據地方制度法第42條</w:t>
      </w:r>
      <w:r w:rsidRPr="006E4903">
        <w:rPr>
          <w:rFonts w:ascii="標楷體" w:eastAsia="標楷體" w:hint="eastAsia"/>
          <w:bCs/>
          <w:spacing w:val="0"/>
          <w:sz w:val="28"/>
        </w:rPr>
        <w:t>規定</w:t>
      </w:r>
      <w:r w:rsidRPr="006E4903">
        <w:rPr>
          <w:rFonts w:ascii="標楷體" w:eastAsia="標楷體" w:cs="?????(P)" w:hint="eastAsia"/>
          <w:spacing w:val="0"/>
          <w:sz w:val="28"/>
        </w:rPr>
        <w:t>，依限於次年度4月30日前彙編113年度本市總決算暨附屬單位決算及綜計表，函請審計部高雄市審計處依法審定。</w:t>
      </w:r>
    </w:p>
    <w:p w14:paraId="41F94591" w14:textId="77777777" w:rsidR="006E4903" w:rsidRPr="006E4903" w:rsidRDefault="006E4903" w:rsidP="00E7258D">
      <w:pPr>
        <w:suppressAutoHyphens/>
        <w:overflowPunct w:val="0"/>
        <w:autoSpaceDN w:val="0"/>
        <w:snapToGrid w:val="0"/>
        <w:spacing w:line="320" w:lineRule="exact"/>
        <w:ind w:left="454"/>
        <w:jc w:val="both"/>
        <w:textAlignment w:val="baseline"/>
        <w:rPr>
          <w:rFonts w:ascii="標楷體" w:eastAsia="標楷體" w:cs="?????(P)"/>
          <w:spacing w:val="0"/>
          <w:sz w:val="28"/>
        </w:rPr>
      </w:pPr>
      <w:r w:rsidRPr="006E4903">
        <w:rPr>
          <w:rFonts w:ascii="標楷體" w:eastAsia="標楷體" w:cs="?????(P)" w:hint="eastAsia"/>
          <w:spacing w:val="0"/>
          <w:sz w:val="28"/>
        </w:rPr>
        <w:t>（二）輔導各</w:t>
      </w:r>
      <w:r w:rsidRPr="006E4903">
        <w:rPr>
          <w:rFonts w:ascii="標楷體" w:eastAsia="標楷體" w:hint="eastAsia"/>
          <w:bCs/>
          <w:spacing w:val="0"/>
          <w:kern w:val="2"/>
          <w:sz w:val="28"/>
        </w:rPr>
        <w:t>機關</w:t>
      </w:r>
      <w:r w:rsidRPr="006E4903">
        <w:rPr>
          <w:rFonts w:ascii="標楷體" w:eastAsia="標楷體" w:cs="?????(P)" w:hint="eastAsia"/>
          <w:spacing w:val="0"/>
          <w:sz w:val="28"/>
        </w:rPr>
        <w:t>學校會計業務，精進會計資訊</w:t>
      </w:r>
    </w:p>
    <w:p w14:paraId="12EEAB70" w14:textId="77777777" w:rsidR="006E4903" w:rsidRPr="006E4903" w:rsidRDefault="006E4903" w:rsidP="00E7258D">
      <w:pPr>
        <w:suppressAutoHyphens/>
        <w:overflowPunct w:val="0"/>
        <w:autoSpaceDE w:val="0"/>
        <w:autoSpaceDN w:val="0"/>
        <w:snapToGrid w:val="0"/>
        <w:spacing w:line="320" w:lineRule="exact"/>
        <w:ind w:left="1304"/>
        <w:jc w:val="both"/>
        <w:textAlignment w:val="baseline"/>
        <w:rPr>
          <w:rFonts w:ascii="標楷體" w:eastAsia="標楷體" w:cs="?????(P)"/>
          <w:spacing w:val="0"/>
          <w:sz w:val="28"/>
        </w:rPr>
      </w:pPr>
      <w:r w:rsidRPr="006E4903">
        <w:rPr>
          <w:rFonts w:ascii="標楷體" w:eastAsia="標楷體" w:cs="?????(P)" w:hint="eastAsia"/>
          <w:spacing w:val="0"/>
          <w:sz w:val="28"/>
        </w:rPr>
        <w:t>為有效增進會計同仁專業知能，舉辦會計業務講習訓練，提升會計事務處理能力，5至6月分別辦理地方政府歲計會計資訊管理系</w:t>
      </w:r>
      <w:r w:rsidRPr="006E4903">
        <w:rPr>
          <w:rFonts w:ascii="標楷體" w:eastAsia="標楷體" w:cs="?????(P)" w:hint="eastAsia"/>
          <w:spacing w:val="0"/>
          <w:sz w:val="28"/>
        </w:rPr>
        <w:lastRenderedPageBreak/>
        <w:t>統、特種基金歲計會計資訊管理系統及政府採購監辦等講習共4場次，計200人次參加。</w:t>
      </w:r>
    </w:p>
    <w:p w14:paraId="6933A068" w14:textId="77777777" w:rsidR="006E4903" w:rsidRPr="006E4903" w:rsidRDefault="006E4903" w:rsidP="00E7258D">
      <w:pPr>
        <w:suppressAutoHyphens/>
        <w:overflowPunct w:val="0"/>
        <w:autoSpaceDN w:val="0"/>
        <w:snapToGrid w:val="0"/>
        <w:spacing w:line="320" w:lineRule="exact"/>
        <w:ind w:left="454"/>
        <w:jc w:val="both"/>
        <w:textAlignment w:val="baseline"/>
        <w:rPr>
          <w:rFonts w:ascii="標楷體" w:eastAsia="標楷體" w:cs="?????(P)"/>
          <w:spacing w:val="0"/>
          <w:sz w:val="28"/>
        </w:rPr>
      </w:pPr>
      <w:r w:rsidRPr="006E4903">
        <w:rPr>
          <w:rFonts w:ascii="標楷體" w:eastAsia="標楷體" w:cs="?????(P)" w:hint="eastAsia"/>
          <w:spacing w:val="0"/>
          <w:sz w:val="28"/>
        </w:rPr>
        <w:t>（三）積極督促各機關執行資本支出預算，提升預算執行率</w:t>
      </w:r>
    </w:p>
    <w:p w14:paraId="7C9DA2E0" w14:textId="38036E8C" w:rsidR="006E4903" w:rsidRPr="006E4903" w:rsidRDefault="006E4903" w:rsidP="00E7258D">
      <w:pPr>
        <w:suppressAutoHyphens/>
        <w:overflowPunct w:val="0"/>
        <w:autoSpaceDN w:val="0"/>
        <w:snapToGrid w:val="0"/>
        <w:spacing w:line="320" w:lineRule="exact"/>
        <w:ind w:left="1645" w:hanging="284"/>
        <w:jc w:val="both"/>
        <w:textAlignment w:val="baseline"/>
        <w:rPr>
          <w:rFonts w:ascii="標楷體" w:eastAsia="標楷體" w:cs="?????(P)"/>
          <w:spacing w:val="0"/>
          <w:sz w:val="28"/>
        </w:rPr>
      </w:pPr>
      <w:r w:rsidRPr="006E4903">
        <w:rPr>
          <w:rFonts w:ascii="標楷體" w:eastAsia="標楷體" w:cs="?????(P)" w:hint="eastAsia"/>
          <w:spacing w:val="0"/>
          <w:sz w:val="28"/>
        </w:rPr>
        <w:t>1.114年度</w:t>
      </w:r>
      <w:r w:rsidRPr="006E4903">
        <w:rPr>
          <w:rFonts w:ascii="標楷體" w:eastAsia="標楷體" w:hint="eastAsia"/>
          <w:bCs/>
          <w:spacing w:val="0"/>
          <w:kern w:val="2"/>
          <w:sz w:val="28"/>
        </w:rPr>
        <w:t>資本</w:t>
      </w:r>
      <w:r w:rsidRPr="006E4903">
        <w:rPr>
          <w:rFonts w:ascii="標楷體" w:eastAsia="標楷體" w:cs="?????(P)" w:hint="eastAsia"/>
          <w:spacing w:val="0"/>
          <w:sz w:val="28"/>
        </w:rPr>
        <w:t>支出預算執行依「高雄市政府提升資本支出預算執行率實施計畫」，截至6月底止預估年底資本支出預算執行率約為92.</w:t>
      </w:r>
      <w:r w:rsidR="008A3F54">
        <w:rPr>
          <w:rFonts w:ascii="標楷體" w:eastAsia="標楷體" w:cs="?????(P)"/>
          <w:spacing w:val="0"/>
          <w:sz w:val="28"/>
        </w:rPr>
        <w:t>62</w:t>
      </w:r>
      <w:r w:rsidRPr="006E4903">
        <w:rPr>
          <w:rFonts w:ascii="標楷體" w:eastAsia="標楷體" w:cs="?????(P)" w:hint="eastAsia"/>
          <w:spacing w:val="0"/>
          <w:sz w:val="28"/>
        </w:rPr>
        <w:t>%，後續將預估執行率未達90%之主管機關提報市政會議加強督促。</w:t>
      </w:r>
    </w:p>
    <w:p w14:paraId="467E5732" w14:textId="77777777" w:rsidR="006E4903" w:rsidRPr="006E4903" w:rsidRDefault="006E4903" w:rsidP="00E7258D">
      <w:pPr>
        <w:suppressAutoHyphens/>
        <w:overflowPunct w:val="0"/>
        <w:autoSpaceDN w:val="0"/>
        <w:snapToGrid w:val="0"/>
        <w:spacing w:line="320" w:lineRule="exact"/>
        <w:ind w:left="1645" w:hanging="284"/>
        <w:jc w:val="both"/>
        <w:textAlignment w:val="baseline"/>
        <w:rPr>
          <w:rFonts w:ascii="標楷體" w:eastAsia="標楷體" w:cs="?????(P)"/>
          <w:spacing w:val="0"/>
          <w:sz w:val="28"/>
        </w:rPr>
      </w:pPr>
      <w:r w:rsidRPr="006E4903">
        <w:rPr>
          <w:rFonts w:ascii="標楷體" w:eastAsia="標楷體" w:cs="?????(P)" w:hint="eastAsia"/>
          <w:spacing w:val="0"/>
          <w:sz w:val="28"/>
        </w:rPr>
        <w:t>2.113年度資本支出預算數287億餘元，執行數約272億餘元，執行率為94.69%，並依規定辦理各機關113年度資本支出預算執行與保留考核作業。</w:t>
      </w:r>
    </w:p>
    <w:p w14:paraId="77E401B0" w14:textId="77777777" w:rsidR="006E4903" w:rsidRPr="006E4903" w:rsidRDefault="006E4903" w:rsidP="00E7258D">
      <w:pPr>
        <w:suppressAutoHyphens/>
        <w:overflowPunct w:val="0"/>
        <w:autoSpaceDN w:val="0"/>
        <w:snapToGrid w:val="0"/>
        <w:spacing w:line="320" w:lineRule="exact"/>
        <w:ind w:left="454"/>
        <w:jc w:val="both"/>
        <w:textAlignment w:val="baseline"/>
        <w:rPr>
          <w:rFonts w:ascii="標楷體" w:eastAsia="標楷體" w:cs="?????(P)"/>
          <w:spacing w:val="0"/>
          <w:sz w:val="28"/>
        </w:rPr>
      </w:pPr>
      <w:r w:rsidRPr="006E4903">
        <w:rPr>
          <w:rFonts w:ascii="標楷體" w:eastAsia="標楷體" w:cs="?????(P)" w:hint="eastAsia"/>
          <w:spacing w:val="0"/>
          <w:sz w:val="28"/>
        </w:rPr>
        <w:t>（四）強化內部控制風險管理及監督機制，達成施政目標</w:t>
      </w:r>
    </w:p>
    <w:p w14:paraId="09A179A4" w14:textId="1E424F44" w:rsidR="000A009B" w:rsidRPr="006E4903" w:rsidRDefault="006E4903" w:rsidP="00E7258D">
      <w:pPr>
        <w:suppressAutoHyphens/>
        <w:overflowPunct w:val="0"/>
        <w:autoSpaceDE w:val="0"/>
        <w:autoSpaceDN w:val="0"/>
        <w:snapToGrid w:val="0"/>
        <w:spacing w:line="320" w:lineRule="exact"/>
        <w:ind w:left="1304"/>
        <w:jc w:val="both"/>
        <w:textAlignment w:val="baseline"/>
        <w:rPr>
          <w:rFonts w:ascii="標楷體" w:eastAsia="標楷體"/>
          <w:spacing w:val="-4"/>
          <w:sz w:val="28"/>
        </w:rPr>
      </w:pPr>
      <w:r w:rsidRPr="006E4903">
        <w:rPr>
          <w:rFonts w:ascii="標楷體" w:eastAsia="標楷體" w:cs="?????(P)" w:hint="eastAsia"/>
          <w:spacing w:val="0"/>
          <w:sz w:val="28"/>
        </w:rPr>
        <w:t>為強化共通性內部控制作業，提升行政效能，參照行政院主計總處114年度修正內容，並配合相關法令及實務作業，修正本府「內部控制制度共通性作業範例－主計業務及跨職能整合範例」，透由建立共通性內部控制機制，協助各機關減輕自行設計作業所生之歧異與負擔，修正後範例內容業已登載於本府主計處網站供各機關參用</w:t>
      </w:r>
      <w:r>
        <w:rPr>
          <w:rFonts w:ascii="標楷體" w:eastAsia="標楷體" w:cs="?????(P)" w:hint="eastAsia"/>
          <w:spacing w:val="0"/>
          <w:sz w:val="28"/>
        </w:rPr>
        <w:t>。</w:t>
      </w:r>
    </w:p>
    <w:sectPr w:rsidR="000A009B" w:rsidRPr="006E4903" w:rsidSect="00225DE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0" w:footer="510" w:gutter="0"/>
      <w:pgNumType w:start="379"/>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C354" w14:textId="77777777" w:rsidR="00600171" w:rsidRDefault="00600171">
      <w:r>
        <w:separator/>
      </w:r>
    </w:p>
    <w:p w14:paraId="30E23DD7" w14:textId="77777777" w:rsidR="00600171" w:rsidRDefault="00600171"/>
    <w:p w14:paraId="726B3027" w14:textId="77777777" w:rsidR="00600171" w:rsidRDefault="00600171"/>
  </w:endnote>
  <w:endnote w:type="continuationSeparator" w:id="0">
    <w:p w14:paraId="037CEEC8" w14:textId="77777777" w:rsidR="00600171" w:rsidRDefault="00600171">
      <w:r>
        <w:continuationSeparator/>
      </w:r>
    </w:p>
    <w:p w14:paraId="6AE114DE" w14:textId="77777777" w:rsidR="00600171" w:rsidRDefault="00600171"/>
    <w:p w14:paraId="57EA7AEA" w14:textId="77777777" w:rsidR="00600171" w:rsidRDefault="00600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文鼎粗黑">
    <w:charset w:val="88"/>
    <w:family w:val="modern"/>
    <w:pitch w:val="fixed"/>
    <w:sig w:usb0="00000001" w:usb1="08080000" w:usb2="00000010" w:usb3="00000000" w:csb0="00100000" w:csb1="00000000"/>
  </w:font>
  <w:font w:name="華康楷書體W5">
    <w:altName w:val="微軟正黑體"/>
    <w:charset w:val="88"/>
    <w:family w:val="script"/>
    <w:pitch w:val="fixed"/>
    <w:sig w:usb0="F1002BFF" w:usb1="29DFFFFF" w:usb2="00000037" w:usb3="00000000" w:csb0="003F00FF" w:csb1="00000000"/>
  </w:font>
  <w:font w:name="CG Times">
    <w:panose1 w:val="00000000000000000000"/>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P)">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99D5" w14:textId="77777777" w:rsidR="005E3A22" w:rsidRDefault="005E3A2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- 329 -</w:t>
    </w:r>
    <w:r>
      <w:rPr>
        <w:rStyle w:val="aa"/>
      </w:rPr>
      <w:fldChar w:fldCharType="end"/>
    </w:r>
  </w:p>
  <w:p w14:paraId="400D4623" w14:textId="77777777" w:rsidR="005E3A22" w:rsidRDefault="005E3A22">
    <w:pPr>
      <w:pStyle w:val="a8"/>
    </w:pPr>
  </w:p>
  <w:p w14:paraId="58488AAC" w14:textId="77777777" w:rsidR="005E3A22" w:rsidRDefault="005E3A22"/>
  <w:p w14:paraId="71FCE024" w14:textId="77777777" w:rsidR="005E3A22" w:rsidRDefault="005E3A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097653"/>
      <w:docPartObj>
        <w:docPartGallery w:val="Page Numbers (Bottom of Page)"/>
        <w:docPartUnique/>
      </w:docPartObj>
    </w:sdtPr>
    <w:sdtContent>
      <w:p w14:paraId="46E5A3DA" w14:textId="0B6FA8AA" w:rsidR="005E3A22" w:rsidRDefault="005E3A22">
        <w:pPr>
          <w:pStyle w:val="a8"/>
          <w:jc w:val="center"/>
        </w:pPr>
        <w:r>
          <w:fldChar w:fldCharType="begin"/>
        </w:r>
        <w:r>
          <w:instrText>PAGE   \* MERGEFORMAT</w:instrText>
        </w:r>
        <w:r>
          <w:fldChar w:fldCharType="separate"/>
        </w:r>
        <w:r w:rsidR="005C2B08" w:rsidRPr="005C2B08">
          <w:rPr>
            <w:noProof/>
            <w:lang w:val="zh-TW"/>
          </w:rPr>
          <w:t>38</w:t>
        </w:r>
        <w:r w:rsidR="005C2B08" w:rsidRPr="005C2B08">
          <w:rPr>
            <w:noProof/>
            <w:lang w:val="zh-TW"/>
          </w:rPr>
          <w:t>1</w:t>
        </w:r>
        <w:r>
          <w:fldChar w:fldCharType="end"/>
        </w:r>
      </w:p>
    </w:sdtContent>
  </w:sdt>
  <w:p w14:paraId="3B0AE8A4" w14:textId="77777777" w:rsidR="005E3A22" w:rsidRDefault="005E3A2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F024" w14:textId="77777777" w:rsidR="00225DE2" w:rsidRDefault="00225D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F2D9" w14:textId="77777777" w:rsidR="00600171" w:rsidRDefault="00600171">
      <w:r>
        <w:separator/>
      </w:r>
    </w:p>
    <w:p w14:paraId="04396081" w14:textId="77777777" w:rsidR="00600171" w:rsidRDefault="00600171"/>
    <w:p w14:paraId="2837E2A5" w14:textId="77777777" w:rsidR="00600171" w:rsidRDefault="00600171"/>
  </w:footnote>
  <w:footnote w:type="continuationSeparator" w:id="0">
    <w:p w14:paraId="7F43C47D" w14:textId="77777777" w:rsidR="00600171" w:rsidRDefault="00600171">
      <w:r>
        <w:continuationSeparator/>
      </w:r>
    </w:p>
    <w:p w14:paraId="65D5EDE4" w14:textId="77777777" w:rsidR="00600171" w:rsidRDefault="00600171"/>
    <w:p w14:paraId="5B1425C2" w14:textId="77777777" w:rsidR="00600171" w:rsidRDefault="00600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B953" w14:textId="77777777" w:rsidR="00225DE2" w:rsidRDefault="00225DE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A192" w14:textId="77777777" w:rsidR="00225DE2" w:rsidRDefault="00225DE2">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0A0B" w14:textId="77777777" w:rsidR="00225DE2" w:rsidRDefault="00225DE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B07"/>
    <w:multiLevelType w:val="hybridMultilevel"/>
    <w:tmpl w:val="7640E5BC"/>
    <w:lvl w:ilvl="0" w:tplc="804078A8">
      <w:start w:val="1"/>
      <w:numFmt w:val="taiwaneseCountingThousand"/>
      <w:lvlText w:val="%1."/>
      <w:lvlJc w:val="left"/>
      <w:pPr>
        <w:ind w:left="480" w:hanging="480"/>
      </w:pPr>
      <w:rPr>
        <w:rFonts w:eastAsia="新細明體" w:hint="eastAsia"/>
        <w:sz w:val="28"/>
        <w:szCs w:val="28"/>
      </w:rPr>
    </w:lvl>
    <w:lvl w:ilvl="1" w:tplc="2E54966C">
      <w:start w:val="1"/>
      <w:numFmt w:val="taiwaneseCountingThousand"/>
      <w:lvlText w:val="(%2)"/>
      <w:lvlJc w:val="left"/>
      <w:pPr>
        <w:ind w:left="960" w:hanging="480"/>
      </w:pPr>
      <w:rPr>
        <w:rFonts w:eastAsia="微軟正黑體" w:hint="eastAsia"/>
        <w:b w:val="0"/>
        <w:sz w:val="28"/>
        <w:szCs w:val="28"/>
      </w:rPr>
    </w:lvl>
    <w:lvl w:ilvl="2" w:tplc="0AFA7410">
      <w:start w:val="1"/>
      <w:numFmt w:val="decimal"/>
      <w:lvlText w:val="%3."/>
      <w:lvlJc w:val="left"/>
      <w:pPr>
        <w:ind w:left="1440" w:hanging="480"/>
      </w:pPr>
      <w:rPr>
        <w:rFonts w:hint="eastAsia"/>
        <w:b w:val="0"/>
      </w:rPr>
    </w:lvl>
    <w:lvl w:ilvl="3" w:tplc="8F8C5772">
      <w:start w:val="1"/>
      <w:numFmt w:val="decimal"/>
      <w:lvlText w:val="(%4)"/>
      <w:lvlJc w:val="left"/>
      <w:pPr>
        <w:ind w:left="1920" w:hanging="480"/>
      </w:pPr>
      <w:rPr>
        <w:rFonts w:hint="eastAsia"/>
        <w:b w:val="0"/>
        <w:sz w:val="28"/>
      </w:rPr>
    </w:lvl>
    <w:lvl w:ilvl="4" w:tplc="2A2069AA">
      <w:start w:val="1"/>
      <w:numFmt w:val="upperLetter"/>
      <w:lvlText w:val="%5."/>
      <w:lvlJc w:val="left"/>
      <w:pPr>
        <w:ind w:left="2400" w:hanging="480"/>
      </w:pPr>
      <w:rPr>
        <w:b w:val="0"/>
      </w:rPr>
    </w:lvl>
    <w:lvl w:ilvl="5" w:tplc="00E6E9FE">
      <w:start w:val="1"/>
      <w:numFmt w:val="lowerLetter"/>
      <w:lvlText w:val="%6."/>
      <w:lvlJc w:val="left"/>
      <w:pPr>
        <w:ind w:left="2880" w:hanging="480"/>
      </w:pPr>
      <w:rPr>
        <w:rFonts w:hint="eastAsia"/>
        <w:b w:val="0"/>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9193A"/>
    <w:multiLevelType w:val="hybridMultilevel"/>
    <w:tmpl w:val="F2BE220E"/>
    <w:lvl w:ilvl="0" w:tplc="D15893C6">
      <w:start w:val="1"/>
      <w:numFmt w:val="taiwaneseCountingThousand"/>
      <w:lvlText w:val="(%1)"/>
      <w:lvlJc w:val="left"/>
      <w:pPr>
        <w:ind w:left="2465" w:hanging="480"/>
      </w:pPr>
      <w:rPr>
        <w:rFonts w:eastAsia="標楷體" w:hint="eastAsia"/>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5658AA"/>
    <w:multiLevelType w:val="hybridMultilevel"/>
    <w:tmpl w:val="394CA1B4"/>
    <w:lvl w:ilvl="0" w:tplc="DEE6D4CC">
      <w:start w:val="1"/>
      <w:numFmt w:val="taiwaneseCountingThousand"/>
      <w:lvlText w:val="%1、"/>
      <w:lvlJc w:val="left"/>
      <w:pPr>
        <w:ind w:left="720" w:hanging="720"/>
      </w:pPr>
      <w:rPr>
        <w:rFonts w:ascii="標楷體" w:eastAsia="標楷體" w:hAnsi="標楷體"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1C7A60"/>
    <w:multiLevelType w:val="hybridMultilevel"/>
    <w:tmpl w:val="F5C41344"/>
    <w:lvl w:ilvl="0" w:tplc="6E08B522">
      <w:start w:val="1"/>
      <w:numFmt w:val="decimal"/>
      <w:lvlText w:val="%1."/>
      <w:lvlJc w:val="left"/>
      <w:pPr>
        <w:ind w:left="0" w:hanging="480"/>
      </w:pPr>
      <w:rPr>
        <w:rFonts w:hint="eastAsia"/>
        <w:sz w:val="24"/>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 w15:restartNumberingAfterBreak="0">
    <w:nsid w:val="24FB6BE8"/>
    <w:multiLevelType w:val="hybridMultilevel"/>
    <w:tmpl w:val="9A24DAB4"/>
    <w:lvl w:ilvl="0" w:tplc="B832CEDE">
      <w:start w:val="1"/>
      <w:numFmt w:val="taiwaneseCountingThousand"/>
      <w:lvlText w:val="%1."/>
      <w:lvlJc w:val="left"/>
      <w:pPr>
        <w:ind w:left="480" w:hanging="480"/>
      </w:pPr>
      <w:rPr>
        <w:rFonts w:eastAsia="新細明體" w:hint="eastAsia"/>
        <w:sz w:val="28"/>
        <w:szCs w:val="28"/>
      </w:rPr>
    </w:lvl>
    <w:lvl w:ilvl="1" w:tplc="EBB65DC8">
      <w:start w:val="1"/>
      <w:numFmt w:val="taiwaneseCountingThousand"/>
      <w:lvlText w:val="(%2)"/>
      <w:lvlJc w:val="left"/>
      <w:pPr>
        <w:ind w:left="960" w:hanging="480"/>
      </w:pPr>
      <w:rPr>
        <w:rFonts w:eastAsia="微軟正黑體" w:hint="eastAsia"/>
        <w:sz w:val="28"/>
        <w:szCs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134F60"/>
    <w:multiLevelType w:val="multilevel"/>
    <w:tmpl w:val="A38A968E"/>
    <w:lvl w:ilvl="0">
      <w:start w:val="4"/>
      <w:numFmt w:val="decimal"/>
      <w:pStyle w:val="3"/>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6" w15:restartNumberingAfterBreak="0">
    <w:nsid w:val="2AC636A1"/>
    <w:multiLevelType w:val="hybridMultilevel"/>
    <w:tmpl w:val="8B1064D2"/>
    <w:lvl w:ilvl="0" w:tplc="E79E4E2A">
      <w:start w:val="1"/>
      <w:numFmt w:val="taiwaneseCountingThousand"/>
      <w:lvlText w:val="%1."/>
      <w:lvlJc w:val="left"/>
      <w:pPr>
        <w:ind w:left="480" w:hanging="480"/>
      </w:pPr>
      <w:rPr>
        <w:rFonts w:eastAsia="新細明體" w:hint="eastAsia"/>
        <w:sz w:val="28"/>
        <w:szCs w:val="28"/>
      </w:rPr>
    </w:lvl>
    <w:lvl w:ilvl="1" w:tplc="AF9206E2">
      <w:start w:val="1"/>
      <w:numFmt w:val="taiwaneseCountingThousand"/>
      <w:lvlText w:val="(%2)"/>
      <w:lvlJc w:val="left"/>
      <w:pPr>
        <w:ind w:left="960" w:hanging="480"/>
      </w:pPr>
      <w:rPr>
        <w:rFonts w:eastAsia="微軟正黑體" w:hint="eastAsia"/>
        <w:sz w:val="28"/>
        <w:szCs w:val="28"/>
      </w:rPr>
    </w:lvl>
    <w:lvl w:ilvl="2" w:tplc="3DBA640E">
      <w:start w:val="1"/>
      <w:numFmt w:val="decimal"/>
      <w:lvlText w:val="%3."/>
      <w:lvlJc w:val="left"/>
      <w:pPr>
        <w:ind w:left="1440" w:hanging="480"/>
      </w:pPr>
      <w:rPr>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902BF4"/>
    <w:multiLevelType w:val="hybridMultilevel"/>
    <w:tmpl w:val="C1C42AD4"/>
    <w:lvl w:ilvl="0" w:tplc="6E08B522">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EE1A81"/>
    <w:multiLevelType w:val="hybridMultilevel"/>
    <w:tmpl w:val="FD3A5F60"/>
    <w:lvl w:ilvl="0" w:tplc="3036E006">
      <w:start w:val="1"/>
      <w:numFmt w:val="taiwaneseCountingThousand"/>
      <w:lvlText w:val="%1、"/>
      <w:lvlJc w:val="left"/>
      <w:pPr>
        <w:ind w:left="720" w:hanging="720"/>
      </w:pPr>
      <w:rPr>
        <w:rFonts w:ascii="標楷體" w:eastAsia="標楷體" w:hAnsi="標楷體"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4215ED"/>
    <w:multiLevelType w:val="hybridMultilevel"/>
    <w:tmpl w:val="6C542C20"/>
    <w:lvl w:ilvl="0" w:tplc="44FAAC94">
      <w:start w:val="1"/>
      <w:numFmt w:val="taiwaneseCountingThousand"/>
      <w:lvlText w:val="(%1)"/>
      <w:lvlJc w:val="left"/>
      <w:pPr>
        <w:ind w:left="624" w:hanging="480"/>
      </w:pPr>
      <w:rPr>
        <w:rFonts w:hint="eastAsia"/>
        <w:sz w:val="28"/>
        <w:szCs w:val="28"/>
      </w:rPr>
    </w:lvl>
    <w:lvl w:ilvl="1" w:tplc="04090019" w:tentative="1">
      <w:start w:val="1"/>
      <w:numFmt w:val="ideographTraditional"/>
      <w:lvlText w:val="%2、"/>
      <w:lvlJc w:val="left"/>
      <w:pPr>
        <w:ind w:left="-314" w:hanging="480"/>
      </w:pPr>
    </w:lvl>
    <w:lvl w:ilvl="2" w:tplc="0409001B" w:tentative="1">
      <w:start w:val="1"/>
      <w:numFmt w:val="lowerRoman"/>
      <w:lvlText w:val="%3."/>
      <w:lvlJc w:val="right"/>
      <w:pPr>
        <w:ind w:left="166" w:hanging="480"/>
      </w:pPr>
    </w:lvl>
    <w:lvl w:ilvl="3" w:tplc="0409000F" w:tentative="1">
      <w:start w:val="1"/>
      <w:numFmt w:val="decimal"/>
      <w:lvlText w:val="%4."/>
      <w:lvlJc w:val="left"/>
      <w:pPr>
        <w:ind w:left="646" w:hanging="480"/>
      </w:pPr>
    </w:lvl>
    <w:lvl w:ilvl="4" w:tplc="04090019" w:tentative="1">
      <w:start w:val="1"/>
      <w:numFmt w:val="ideographTraditional"/>
      <w:lvlText w:val="%5、"/>
      <w:lvlJc w:val="left"/>
      <w:pPr>
        <w:ind w:left="1126" w:hanging="480"/>
      </w:pPr>
    </w:lvl>
    <w:lvl w:ilvl="5" w:tplc="0409001B" w:tentative="1">
      <w:start w:val="1"/>
      <w:numFmt w:val="lowerRoman"/>
      <w:lvlText w:val="%6."/>
      <w:lvlJc w:val="right"/>
      <w:pPr>
        <w:ind w:left="1606" w:hanging="480"/>
      </w:pPr>
    </w:lvl>
    <w:lvl w:ilvl="6" w:tplc="0409000F" w:tentative="1">
      <w:start w:val="1"/>
      <w:numFmt w:val="decimal"/>
      <w:lvlText w:val="%7."/>
      <w:lvlJc w:val="left"/>
      <w:pPr>
        <w:ind w:left="2086" w:hanging="480"/>
      </w:pPr>
    </w:lvl>
    <w:lvl w:ilvl="7" w:tplc="04090019" w:tentative="1">
      <w:start w:val="1"/>
      <w:numFmt w:val="ideographTraditional"/>
      <w:lvlText w:val="%8、"/>
      <w:lvlJc w:val="left"/>
      <w:pPr>
        <w:ind w:left="2566" w:hanging="480"/>
      </w:pPr>
    </w:lvl>
    <w:lvl w:ilvl="8" w:tplc="0409001B" w:tentative="1">
      <w:start w:val="1"/>
      <w:numFmt w:val="lowerRoman"/>
      <w:lvlText w:val="%9."/>
      <w:lvlJc w:val="right"/>
      <w:pPr>
        <w:ind w:left="3046" w:hanging="480"/>
      </w:pPr>
    </w:lvl>
  </w:abstractNum>
  <w:abstractNum w:abstractNumId="10" w15:restartNumberingAfterBreak="0">
    <w:nsid w:val="4162202E"/>
    <w:multiLevelType w:val="hybridMultilevel"/>
    <w:tmpl w:val="C7CEB4F8"/>
    <w:lvl w:ilvl="0" w:tplc="EF146010">
      <w:start w:val="2"/>
      <w:numFmt w:val="decimalFullWidth"/>
      <w:lvlText w:val="%1、"/>
      <w:lvlJc w:val="left"/>
      <w:pPr>
        <w:ind w:left="1840" w:hanging="72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1" w15:restartNumberingAfterBreak="0">
    <w:nsid w:val="46B25024"/>
    <w:multiLevelType w:val="hybridMultilevel"/>
    <w:tmpl w:val="8B42CDE2"/>
    <w:lvl w:ilvl="0" w:tplc="FD0C65C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48076F2"/>
    <w:multiLevelType w:val="hybridMultilevel"/>
    <w:tmpl w:val="3C0E347A"/>
    <w:lvl w:ilvl="0" w:tplc="66C40452">
      <w:start w:val="2"/>
      <w:numFmt w:val="decimal"/>
      <w:lvlText w:val="(%1)"/>
      <w:lvlJc w:val="left"/>
      <w:pPr>
        <w:tabs>
          <w:tab w:val="num" w:pos="1841"/>
        </w:tabs>
        <w:ind w:left="1841" w:hanging="720"/>
      </w:pPr>
      <w:rPr>
        <w:rFonts w:hint="default"/>
      </w:rPr>
    </w:lvl>
    <w:lvl w:ilvl="1" w:tplc="04090019">
      <w:start w:val="1"/>
      <w:numFmt w:val="ideographTraditional"/>
      <w:lvlText w:val="%2、"/>
      <w:lvlJc w:val="left"/>
      <w:pPr>
        <w:tabs>
          <w:tab w:val="num" w:pos="2081"/>
        </w:tabs>
        <w:ind w:left="2081" w:hanging="480"/>
      </w:pPr>
    </w:lvl>
    <w:lvl w:ilvl="2" w:tplc="0409001B" w:tentative="1">
      <w:start w:val="1"/>
      <w:numFmt w:val="lowerRoman"/>
      <w:lvlText w:val="%3."/>
      <w:lvlJc w:val="right"/>
      <w:pPr>
        <w:tabs>
          <w:tab w:val="num" w:pos="2561"/>
        </w:tabs>
        <w:ind w:left="2561" w:hanging="480"/>
      </w:pPr>
    </w:lvl>
    <w:lvl w:ilvl="3" w:tplc="0409000F" w:tentative="1">
      <w:start w:val="1"/>
      <w:numFmt w:val="decimal"/>
      <w:lvlText w:val="%4."/>
      <w:lvlJc w:val="left"/>
      <w:pPr>
        <w:tabs>
          <w:tab w:val="num" w:pos="3041"/>
        </w:tabs>
        <w:ind w:left="3041" w:hanging="480"/>
      </w:pPr>
    </w:lvl>
    <w:lvl w:ilvl="4" w:tplc="04090019" w:tentative="1">
      <w:start w:val="1"/>
      <w:numFmt w:val="ideographTraditional"/>
      <w:lvlText w:val="%5、"/>
      <w:lvlJc w:val="left"/>
      <w:pPr>
        <w:tabs>
          <w:tab w:val="num" w:pos="3521"/>
        </w:tabs>
        <w:ind w:left="3521" w:hanging="480"/>
      </w:pPr>
    </w:lvl>
    <w:lvl w:ilvl="5" w:tplc="0409001B" w:tentative="1">
      <w:start w:val="1"/>
      <w:numFmt w:val="lowerRoman"/>
      <w:lvlText w:val="%6."/>
      <w:lvlJc w:val="right"/>
      <w:pPr>
        <w:tabs>
          <w:tab w:val="num" w:pos="4001"/>
        </w:tabs>
        <w:ind w:left="4001" w:hanging="480"/>
      </w:pPr>
    </w:lvl>
    <w:lvl w:ilvl="6" w:tplc="0409000F" w:tentative="1">
      <w:start w:val="1"/>
      <w:numFmt w:val="decimal"/>
      <w:lvlText w:val="%7."/>
      <w:lvlJc w:val="left"/>
      <w:pPr>
        <w:tabs>
          <w:tab w:val="num" w:pos="4481"/>
        </w:tabs>
        <w:ind w:left="4481" w:hanging="480"/>
      </w:pPr>
    </w:lvl>
    <w:lvl w:ilvl="7" w:tplc="04090019" w:tentative="1">
      <w:start w:val="1"/>
      <w:numFmt w:val="ideographTraditional"/>
      <w:lvlText w:val="%8、"/>
      <w:lvlJc w:val="left"/>
      <w:pPr>
        <w:tabs>
          <w:tab w:val="num" w:pos="4961"/>
        </w:tabs>
        <w:ind w:left="4961" w:hanging="480"/>
      </w:pPr>
    </w:lvl>
    <w:lvl w:ilvl="8" w:tplc="0409001B" w:tentative="1">
      <w:start w:val="1"/>
      <w:numFmt w:val="lowerRoman"/>
      <w:lvlText w:val="%9."/>
      <w:lvlJc w:val="right"/>
      <w:pPr>
        <w:tabs>
          <w:tab w:val="num" w:pos="5441"/>
        </w:tabs>
        <w:ind w:left="5441" w:hanging="480"/>
      </w:pPr>
    </w:lvl>
  </w:abstractNum>
  <w:abstractNum w:abstractNumId="13" w15:restartNumberingAfterBreak="0">
    <w:nsid w:val="56011F7A"/>
    <w:multiLevelType w:val="multilevel"/>
    <w:tmpl w:val="B6102D04"/>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5F905634"/>
    <w:multiLevelType w:val="hybridMultilevel"/>
    <w:tmpl w:val="A83A372A"/>
    <w:lvl w:ilvl="0" w:tplc="AFE219A8">
      <w:start w:val="5"/>
      <w:numFmt w:val="taiwaneseCountingThousand"/>
      <w:lvlText w:val="(%1)"/>
      <w:lvlJc w:val="left"/>
      <w:pPr>
        <w:ind w:left="624"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DF48DC"/>
    <w:multiLevelType w:val="hybridMultilevel"/>
    <w:tmpl w:val="10A4DB40"/>
    <w:lvl w:ilvl="0" w:tplc="C2C47B1C">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5937B2F"/>
    <w:multiLevelType w:val="hybridMultilevel"/>
    <w:tmpl w:val="10D297DE"/>
    <w:lvl w:ilvl="0" w:tplc="42843BE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C8D1A5F"/>
    <w:multiLevelType w:val="hybridMultilevel"/>
    <w:tmpl w:val="D4660DBA"/>
    <w:lvl w:ilvl="0" w:tplc="6E08B522">
      <w:start w:val="1"/>
      <w:numFmt w:val="decimal"/>
      <w:lvlText w:val="%1."/>
      <w:lvlJc w:val="left"/>
      <w:pPr>
        <w:ind w:left="1071" w:hanging="480"/>
      </w:pPr>
      <w:rPr>
        <w:rFonts w:hint="eastAsia"/>
        <w:sz w:val="24"/>
      </w:rPr>
    </w:lvl>
    <w:lvl w:ilvl="1" w:tplc="04090019" w:tentative="1">
      <w:start w:val="1"/>
      <w:numFmt w:val="ideographTraditional"/>
      <w:lvlText w:val="%2、"/>
      <w:lvlJc w:val="left"/>
      <w:pPr>
        <w:ind w:left="1551" w:hanging="480"/>
      </w:pPr>
    </w:lvl>
    <w:lvl w:ilvl="2" w:tplc="0409001B" w:tentative="1">
      <w:start w:val="1"/>
      <w:numFmt w:val="lowerRoman"/>
      <w:lvlText w:val="%3."/>
      <w:lvlJc w:val="right"/>
      <w:pPr>
        <w:ind w:left="2031" w:hanging="480"/>
      </w:pPr>
    </w:lvl>
    <w:lvl w:ilvl="3" w:tplc="0409000F" w:tentative="1">
      <w:start w:val="1"/>
      <w:numFmt w:val="decimal"/>
      <w:lvlText w:val="%4."/>
      <w:lvlJc w:val="left"/>
      <w:pPr>
        <w:ind w:left="2511" w:hanging="480"/>
      </w:pPr>
    </w:lvl>
    <w:lvl w:ilvl="4" w:tplc="04090019" w:tentative="1">
      <w:start w:val="1"/>
      <w:numFmt w:val="ideographTraditional"/>
      <w:lvlText w:val="%5、"/>
      <w:lvlJc w:val="left"/>
      <w:pPr>
        <w:ind w:left="2991" w:hanging="480"/>
      </w:pPr>
    </w:lvl>
    <w:lvl w:ilvl="5" w:tplc="0409001B" w:tentative="1">
      <w:start w:val="1"/>
      <w:numFmt w:val="lowerRoman"/>
      <w:lvlText w:val="%6."/>
      <w:lvlJc w:val="right"/>
      <w:pPr>
        <w:ind w:left="3471" w:hanging="480"/>
      </w:pPr>
    </w:lvl>
    <w:lvl w:ilvl="6" w:tplc="0409000F" w:tentative="1">
      <w:start w:val="1"/>
      <w:numFmt w:val="decimal"/>
      <w:lvlText w:val="%7."/>
      <w:lvlJc w:val="left"/>
      <w:pPr>
        <w:ind w:left="3951" w:hanging="480"/>
      </w:pPr>
    </w:lvl>
    <w:lvl w:ilvl="7" w:tplc="04090019" w:tentative="1">
      <w:start w:val="1"/>
      <w:numFmt w:val="ideographTraditional"/>
      <w:lvlText w:val="%8、"/>
      <w:lvlJc w:val="left"/>
      <w:pPr>
        <w:ind w:left="4431" w:hanging="480"/>
      </w:pPr>
    </w:lvl>
    <w:lvl w:ilvl="8" w:tplc="0409001B" w:tentative="1">
      <w:start w:val="1"/>
      <w:numFmt w:val="lowerRoman"/>
      <w:lvlText w:val="%9."/>
      <w:lvlJc w:val="right"/>
      <w:pPr>
        <w:ind w:left="4911" w:hanging="480"/>
      </w:pPr>
    </w:lvl>
  </w:abstractNum>
  <w:abstractNum w:abstractNumId="18" w15:restartNumberingAfterBreak="0">
    <w:nsid w:val="736A0136"/>
    <w:multiLevelType w:val="hybridMultilevel"/>
    <w:tmpl w:val="A1B08502"/>
    <w:lvl w:ilvl="0" w:tplc="4068338A">
      <w:start w:val="1"/>
      <w:numFmt w:val="taiwaneseCountingThousand"/>
      <w:lvlText w:val="（%1）"/>
      <w:lvlJc w:val="left"/>
      <w:pPr>
        <w:ind w:left="916" w:hanging="720"/>
      </w:pPr>
      <w:rPr>
        <w:rFonts w:hint="default"/>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19" w15:restartNumberingAfterBreak="0">
    <w:nsid w:val="7E9F5CC2"/>
    <w:multiLevelType w:val="hybridMultilevel"/>
    <w:tmpl w:val="B6405490"/>
    <w:lvl w:ilvl="0" w:tplc="7536F5EC">
      <w:start w:val="1"/>
      <w:numFmt w:val="decimal"/>
      <w:lvlText w:val="%1."/>
      <w:lvlJc w:val="left"/>
      <w:pPr>
        <w:tabs>
          <w:tab w:val="num" w:pos="1320"/>
        </w:tabs>
        <w:ind w:left="1320" w:hanging="480"/>
      </w:pPr>
    </w:lvl>
    <w:lvl w:ilvl="1" w:tplc="A5E85210">
      <w:start w:val="3"/>
      <w:numFmt w:val="decimal"/>
      <w:lvlText w:val="(%2)"/>
      <w:lvlJc w:val="left"/>
      <w:pPr>
        <w:tabs>
          <w:tab w:val="num" w:pos="2260"/>
        </w:tabs>
        <w:ind w:left="2260" w:hanging="720"/>
      </w:pPr>
      <w:rPr>
        <w:rFonts w:hint="default"/>
      </w:r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num w:numId="1" w16cid:durableId="1136723690">
    <w:abstractNumId w:val="4"/>
  </w:num>
  <w:num w:numId="2" w16cid:durableId="537939867">
    <w:abstractNumId w:val="6"/>
  </w:num>
  <w:num w:numId="3" w16cid:durableId="1687169532">
    <w:abstractNumId w:val="5"/>
  </w:num>
  <w:num w:numId="4" w16cid:durableId="1578779787">
    <w:abstractNumId w:val="0"/>
  </w:num>
  <w:num w:numId="5" w16cid:durableId="1388914768">
    <w:abstractNumId w:val="19"/>
  </w:num>
  <w:num w:numId="6" w16cid:durableId="1796630786">
    <w:abstractNumId w:val="15"/>
  </w:num>
  <w:num w:numId="7" w16cid:durableId="997149526">
    <w:abstractNumId w:val="13"/>
  </w:num>
  <w:num w:numId="8" w16cid:durableId="923029037">
    <w:abstractNumId w:val="11"/>
  </w:num>
  <w:num w:numId="9" w16cid:durableId="2077242682">
    <w:abstractNumId w:val="16"/>
  </w:num>
  <w:num w:numId="10" w16cid:durableId="161050412">
    <w:abstractNumId w:val="12"/>
  </w:num>
  <w:num w:numId="11" w16cid:durableId="463542513">
    <w:abstractNumId w:val="15"/>
    <w:lvlOverride w:ilvl="0">
      <w:startOverride w:val="1"/>
    </w:lvlOverride>
  </w:num>
  <w:num w:numId="12" w16cid:durableId="1642223947">
    <w:abstractNumId w:val="15"/>
    <w:lvlOverride w:ilvl="0">
      <w:startOverride w:val="7"/>
    </w:lvlOverride>
  </w:num>
  <w:num w:numId="13" w16cid:durableId="1819226266">
    <w:abstractNumId w:val="15"/>
    <w:lvlOverride w:ilvl="0">
      <w:startOverride w:val="2"/>
    </w:lvlOverride>
  </w:num>
  <w:num w:numId="14" w16cid:durableId="980188008">
    <w:abstractNumId w:val="15"/>
    <w:lvlOverride w:ilvl="0">
      <w:startOverride w:val="2"/>
    </w:lvlOverride>
  </w:num>
  <w:num w:numId="15" w16cid:durableId="1742480455">
    <w:abstractNumId w:val="10"/>
  </w:num>
  <w:num w:numId="16" w16cid:durableId="728646859">
    <w:abstractNumId w:val="1"/>
  </w:num>
  <w:num w:numId="17" w16cid:durableId="702709169">
    <w:abstractNumId w:val="18"/>
  </w:num>
  <w:num w:numId="18" w16cid:durableId="1008949956">
    <w:abstractNumId w:val="17"/>
  </w:num>
  <w:num w:numId="19" w16cid:durableId="1551916725">
    <w:abstractNumId w:val="9"/>
  </w:num>
  <w:num w:numId="20" w16cid:durableId="1764522811">
    <w:abstractNumId w:val="7"/>
  </w:num>
  <w:num w:numId="21" w16cid:durableId="1335644898">
    <w:abstractNumId w:val="3"/>
  </w:num>
  <w:num w:numId="22" w16cid:durableId="1084573971">
    <w:abstractNumId w:val="14"/>
  </w:num>
  <w:num w:numId="23" w16cid:durableId="1273587116">
    <w:abstractNumId w:val="8"/>
  </w:num>
  <w:num w:numId="24" w16cid:durableId="832992185">
    <w:abstractNumId w:val="2"/>
  </w:num>
  <w:num w:numId="25" w16cid:durableId="16224170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0"/>
  <w:drawingGridHorizontalSpacing w:val="98"/>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537"/>
    <w:rsid w:val="00001E79"/>
    <w:rsid w:val="000064F6"/>
    <w:rsid w:val="0000796E"/>
    <w:rsid w:val="000079D8"/>
    <w:rsid w:val="00010D98"/>
    <w:rsid w:val="00011C54"/>
    <w:rsid w:val="0001261D"/>
    <w:rsid w:val="000139FD"/>
    <w:rsid w:val="000155A3"/>
    <w:rsid w:val="000165EE"/>
    <w:rsid w:val="00017CCE"/>
    <w:rsid w:val="000266D8"/>
    <w:rsid w:val="00027007"/>
    <w:rsid w:val="000315AD"/>
    <w:rsid w:val="00031AA6"/>
    <w:rsid w:val="000443C2"/>
    <w:rsid w:val="00046616"/>
    <w:rsid w:val="00046D6F"/>
    <w:rsid w:val="00054F3B"/>
    <w:rsid w:val="00055BEA"/>
    <w:rsid w:val="00056BB4"/>
    <w:rsid w:val="0005781D"/>
    <w:rsid w:val="00057967"/>
    <w:rsid w:val="00060809"/>
    <w:rsid w:val="00060863"/>
    <w:rsid w:val="00061578"/>
    <w:rsid w:val="00063D29"/>
    <w:rsid w:val="00065B68"/>
    <w:rsid w:val="000706A7"/>
    <w:rsid w:val="000710FA"/>
    <w:rsid w:val="00073E46"/>
    <w:rsid w:val="00074679"/>
    <w:rsid w:val="00074C4C"/>
    <w:rsid w:val="00077783"/>
    <w:rsid w:val="00081CE2"/>
    <w:rsid w:val="0008646F"/>
    <w:rsid w:val="000925EE"/>
    <w:rsid w:val="000953BF"/>
    <w:rsid w:val="00095DD6"/>
    <w:rsid w:val="000A009B"/>
    <w:rsid w:val="000A3F8B"/>
    <w:rsid w:val="000A66D7"/>
    <w:rsid w:val="000A6920"/>
    <w:rsid w:val="000B7385"/>
    <w:rsid w:val="000B7D41"/>
    <w:rsid w:val="000C04B5"/>
    <w:rsid w:val="000C165A"/>
    <w:rsid w:val="000C3375"/>
    <w:rsid w:val="000C6326"/>
    <w:rsid w:val="000C6A7B"/>
    <w:rsid w:val="000C6A91"/>
    <w:rsid w:val="000D0A92"/>
    <w:rsid w:val="000D1564"/>
    <w:rsid w:val="000D1CBA"/>
    <w:rsid w:val="000D2465"/>
    <w:rsid w:val="000D24E8"/>
    <w:rsid w:val="000D2D57"/>
    <w:rsid w:val="000D4244"/>
    <w:rsid w:val="000D66C2"/>
    <w:rsid w:val="000D670F"/>
    <w:rsid w:val="000E13E3"/>
    <w:rsid w:val="000E1AB0"/>
    <w:rsid w:val="000E3060"/>
    <w:rsid w:val="000E3A8E"/>
    <w:rsid w:val="000F20E1"/>
    <w:rsid w:val="000F5DE6"/>
    <w:rsid w:val="000F700F"/>
    <w:rsid w:val="000F7C62"/>
    <w:rsid w:val="000F7F59"/>
    <w:rsid w:val="000F7FD2"/>
    <w:rsid w:val="00104F0F"/>
    <w:rsid w:val="00107E74"/>
    <w:rsid w:val="00111D4A"/>
    <w:rsid w:val="0011375F"/>
    <w:rsid w:val="0011518F"/>
    <w:rsid w:val="00116327"/>
    <w:rsid w:val="00117672"/>
    <w:rsid w:val="00117966"/>
    <w:rsid w:val="00120EF6"/>
    <w:rsid w:val="00121D0C"/>
    <w:rsid w:val="00121DAE"/>
    <w:rsid w:val="00122DD0"/>
    <w:rsid w:val="001233DB"/>
    <w:rsid w:val="00123F20"/>
    <w:rsid w:val="0012463E"/>
    <w:rsid w:val="00127511"/>
    <w:rsid w:val="00127BF0"/>
    <w:rsid w:val="0013018E"/>
    <w:rsid w:val="00130308"/>
    <w:rsid w:val="001306A8"/>
    <w:rsid w:val="00133B29"/>
    <w:rsid w:val="001346A8"/>
    <w:rsid w:val="00137346"/>
    <w:rsid w:val="001417DF"/>
    <w:rsid w:val="0014402A"/>
    <w:rsid w:val="00144E78"/>
    <w:rsid w:val="001454BD"/>
    <w:rsid w:val="00146D0F"/>
    <w:rsid w:val="00147CF5"/>
    <w:rsid w:val="00150470"/>
    <w:rsid w:val="0015162C"/>
    <w:rsid w:val="00152383"/>
    <w:rsid w:val="001723BD"/>
    <w:rsid w:val="001739F6"/>
    <w:rsid w:val="00174D9F"/>
    <w:rsid w:val="0017526E"/>
    <w:rsid w:val="00177BEE"/>
    <w:rsid w:val="001833D8"/>
    <w:rsid w:val="00183A38"/>
    <w:rsid w:val="00186517"/>
    <w:rsid w:val="00186BA9"/>
    <w:rsid w:val="00186BED"/>
    <w:rsid w:val="001879A5"/>
    <w:rsid w:val="001916F6"/>
    <w:rsid w:val="00192292"/>
    <w:rsid w:val="0019261C"/>
    <w:rsid w:val="00195325"/>
    <w:rsid w:val="001963D0"/>
    <w:rsid w:val="001A00C2"/>
    <w:rsid w:val="001A65AC"/>
    <w:rsid w:val="001B132D"/>
    <w:rsid w:val="001B2224"/>
    <w:rsid w:val="001B23D8"/>
    <w:rsid w:val="001B55F6"/>
    <w:rsid w:val="001C0082"/>
    <w:rsid w:val="001C11ED"/>
    <w:rsid w:val="001C2CD6"/>
    <w:rsid w:val="001C4537"/>
    <w:rsid w:val="001C4B8D"/>
    <w:rsid w:val="001D11EC"/>
    <w:rsid w:val="001D4A3A"/>
    <w:rsid w:val="001D5E55"/>
    <w:rsid w:val="001D610F"/>
    <w:rsid w:val="001D7D0F"/>
    <w:rsid w:val="001E16E0"/>
    <w:rsid w:val="001E37A6"/>
    <w:rsid w:val="001E5FD9"/>
    <w:rsid w:val="001E665A"/>
    <w:rsid w:val="001F1031"/>
    <w:rsid w:val="001F2FF0"/>
    <w:rsid w:val="001F314B"/>
    <w:rsid w:val="001F6AD8"/>
    <w:rsid w:val="00203BB2"/>
    <w:rsid w:val="00204287"/>
    <w:rsid w:val="0020515B"/>
    <w:rsid w:val="00207D1A"/>
    <w:rsid w:val="00210988"/>
    <w:rsid w:val="00210A00"/>
    <w:rsid w:val="00211A6F"/>
    <w:rsid w:val="00212E1C"/>
    <w:rsid w:val="0021599C"/>
    <w:rsid w:val="00216DCB"/>
    <w:rsid w:val="00222D4D"/>
    <w:rsid w:val="0022326A"/>
    <w:rsid w:val="00225DE2"/>
    <w:rsid w:val="00226BAA"/>
    <w:rsid w:val="002279AF"/>
    <w:rsid w:val="00230216"/>
    <w:rsid w:val="002321A9"/>
    <w:rsid w:val="0023292E"/>
    <w:rsid w:val="00232A36"/>
    <w:rsid w:val="00234D79"/>
    <w:rsid w:val="00234F08"/>
    <w:rsid w:val="002419B0"/>
    <w:rsid w:val="00242264"/>
    <w:rsid w:val="00246118"/>
    <w:rsid w:val="00247C7E"/>
    <w:rsid w:val="00250F30"/>
    <w:rsid w:val="002533E2"/>
    <w:rsid w:val="0025398F"/>
    <w:rsid w:val="0026096F"/>
    <w:rsid w:val="00272406"/>
    <w:rsid w:val="002724F4"/>
    <w:rsid w:val="00272B35"/>
    <w:rsid w:val="002766D7"/>
    <w:rsid w:val="002767BC"/>
    <w:rsid w:val="002769DA"/>
    <w:rsid w:val="0027763D"/>
    <w:rsid w:val="00277E17"/>
    <w:rsid w:val="00280E6F"/>
    <w:rsid w:val="00281BC0"/>
    <w:rsid w:val="00282119"/>
    <w:rsid w:val="002828BB"/>
    <w:rsid w:val="00284A99"/>
    <w:rsid w:val="00284F10"/>
    <w:rsid w:val="00285056"/>
    <w:rsid w:val="002863CB"/>
    <w:rsid w:val="002874C2"/>
    <w:rsid w:val="00287BFF"/>
    <w:rsid w:val="00292DB3"/>
    <w:rsid w:val="00294224"/>
    <w:rsid w:val="002947B6"/>
    <w:rsid w:val="002979C0"/>
    <w:rsid w:val="002A3AB2"/>
    <w:rsid w:val="002A426F"/>
    <w:rsid w:val="002A5EC7"/>
    <w:rsid w:val="002A73FD"/>
    <w:rsid w:val="002B17A8"/>
    <w:rsid w:val="002B312B"/>
    <w:rsid w:val="002B4168"/>
    <w:rsid w:val="002B6F69"/>
    <w:rsid w:val="002C0EB6"/>
    <w:rsid w:val="002C5AEC"/>
    <w:rsid w:val="002C6938"/>
    <w:rsid w:val="002D01C0"/>
    <w:rsid w:val="002D2BF9"/>
    <w:rsid w:val="002D318A"/>
    <w:rsid w:val="002D3909"/>
    <w:rsid w:val="002D4005"/>
    <w:rsid w:val="002D4584"/>
    <w:rsid w:val="002D511F"/>
    <w:rsid w:val="002D634F"/>
    <w:rsid w:val="002E0B0D"/>
    <w:rsid w:val="002E1ADD"/>
    <w:rsid w:val="002E1F89"/>
    <w:rsid w:val="002F38F4"/>
    <w:rsid w:val="002F5574"/>
    <w:rsid w:val="002F7758"/>
    <w:rsid w:val="00305000"/>
    <w:rsid w:val="00305077"/>
    <w:rsid w:val="0030642B"/>
    <w:rsid w:val="00310E6D"/>
    <w:rsid w:val="00320EED"/>
    <w:rsid w:val="00325382"/>
    <w:rsid w:val="00326F7C"/>
    <w:rsid w:val="0033790D"/>
    <w:rsid w:val="00342FB4"/>
    <w:rsid w:val="00343DE0"/>
    <w:rsid w:val="003554F1"/>
    <w:rsid w:val="003555D1"/>
    <w:rsid w:val="003570D0"/>
    <w:rsid w:val="0035733F"/>
    <w:rsid w:val="00360F37"/>
    <w:rsid w:val="00361E90"/>
    <w:rsid w:val="00364EB4"/>
    <w:rsid w:val="00365D80"/>
    <w:rsid w:val="00367AB7"/>
    <w:rsid w:val="003704E0"/>
    <w:rsid w:val="00370800"/>
    <w:rsid w:val="00372985"/>
    <w:rsid w:val="00377349"/>
    <w:rsid w:val="00383DEB"/>
    <w:rsid w:val="0038524A"/>
    <w:rsid w:val="003913C7"/>
    <w:rsid w:val="003947E6"/>
    <w:rsid w:val="00394FF6"/>
    <w:rsid w:val="00396AE5"/>
    <w:rsid w:val="00396C94"/>
    <w:rsid w:val="003A1D07"/>
    <w:rsid w:val="003A4BBF"/>
    <w:rsid w:val="003B236D"/>
    <w:rsid w:val="003B2CF7"/>
    <w:rsid w:val="003B5284"/>
    <w:rsid w:val="003B6278"/>
    <w:rsid w:val="003B7018"/>
    <w:rsid w:val="003C1BAC"/>
    <w:rsid w:val="003C1F81"/>
    <w:rsid w:val="003C4493"/>
    <w:rsid w:val="003C4832"/>
    <w:rsid w:val="003C4E03"/>
    <w:rsid w:val="003C7A12"/>
    <w:rsid w:val="003C7B11"/>
    <w:rsid w:val="003D2A86"/>
    <w:rsid w:val="003D5C9A"/>
    <w:rsid w:val="003D6311"/>
    <w:rsid w:val="003D73DD"/>
    <w:rsid w:val="003D7B45"/>
    <w:rsid w:val="003E380B"/>
    <w:rsid w:val="003E75F3"/>
    <w:rsid w:val="003F3536"/>
    <w:rsid w:val="003F6EB0"/>
    <w:rsid w:val="003F7EAB"/>
    <w:rsid w:val="004042DF"/>
    <w:rsid w:val="00406C94"/>
    <w:rsid w:val="004109A5"/>
    <w:rsid w:val="00412689"/>
    <w:rsid w:val="00413140"/>
    <w:rsid w:val="00416803"/>
    <w:rsid w:val="00416B09"/>
    <w:rsid w:val="004176B1"/>
    <w:rsid w:val="00421178"/>
    <w:rsid w:val="00425AD7"/>
    <w:rsid w:val="00427F0C"/>
    <w:rsid w:val="004336C6"/>
    <w:rsid w:val="00434C95"/>
    <w:rsid w:val="00435C3D"/>
    <w:rsid w:val="00440BB9"/>
    <w:rsid w:val="00440F42"/>
    <w:rsid w:val="00444BDD"/>
    <w:rsid w:val="004454CE"/>
    <w:rsid w:val="00445B50"/>
    <w:rsid w:val="00447CC8"/>
    <w:rsid w:val="00451B89"/>
    <w:rsid w:val="00451D97"/>
    <w:rsid w:val="00451ED0"/>
    <w:rsid w:val="00454B79"/>
    <w:rsid w:val="0045543A"/>
    <w:rsid w:val="00457411"/>
    <w:rsid w:val="004577E5"/>
    <w:rsid w:val="00461612"/>
    <w:rsid w:val="004621E7"/>
    <w:rsid w:val="004622B5"/>
    <w:rsid w:val="00463300"/>
    <w:rsid w:val="0046475B"/>
    <w:rsid w:val="0046476A"/>
    <w:rsid w:val="004652F7"/>
    <w:rsid w:val="00465D21"/>
    <w:rsid w:val="004661A3"/>
    <w:rsid w:val="00471640"/>
    <w:rsid w:val="004720DF"/>
    <w:rsid w:val="004752F4"/>
    <w:rsid w:val="0047532C"/>
    <w:rsid w:val="00475AAF"/>
    <w:rsid w:val="00477B31"/>
    <w:rsid w:val="0048302D"/>
    <w:rsid w:val="00483A46"/>
    <w:rsid w:val="00490B2A"/>
    <w:rsid w:val="00491465"/>
    <w:rsid w:val="00494399"/>
    <w:rsid w:val="004A07A6"/>
    <w:rsid w:val="004A098E"/>
    <w:rsid w:val="004A1D82"/>
    <w:rsid w:val="004A2CB1"/>
    <w:rsid w:val="004A34E3"/>
    <w:rsid w:val="004B068B"/>
    <w:rsid w:val="004B125C"/>
    <w:rsid w:val="004B1483"/>
    <w:rsid w:val="004B1517"/>
    <w:rsid w:val="004B22BC"/>
    <w:rsid w:val="004B34A7"/>
    <w:rsid w:val="004B3ADC"/>
    <w:rsid w:val="004B668D"/>
    <w:rsid w:val="004C6903"/>
    <w:rsid w:val="004C781D"/>
    <w:rsid w:val="004D0650"/>
    <w:rsid w:val="004D5543"/>
    <w:rsid w:val="004E136E"/>
    <w:rsid w:val="004E258F"/>
    <w:rsid w:val="004E443C"/>
    <w:rsid w:val="004E55E9"/>
    <w:rsid w:val="004E5CBA"/>
    <w:rsid w:val="004F1783"/>
    <w:rsid w:val="004F361C"/>
    <w:rsid w:val="004F40F0"/>
    <w:rsid w:val="004F4654"/>
    <w:rsid w:val="00500861"/>
    <w:rsid w:val="0050088E"/>
    <w:rsid w:val="00500EAE"/>
    <w:rsid w:val="00504523"/>
    <w:rsid w:val="00504B94"/>
    <w:rsid w:val="00507D98"/>
    <w:rsid w:val="00510ADD"/>
    <w:rsid w:val="00520034"/>
    <w:rsid w:val="005202EB"/>
    <w:rsid w:val="00522206"/>
    <w:rsid w:val="00522EAF"/>
    <w:rsid w:val="00525129"/>
    <w:rsid w:val="00526AD2"/>
    <w:rsid w:val="00533FF1"/>
    <w:rsid w:val="0053417B"/>
    <w:rsid w:val="00534B87"/>
    <w:rsid w:val="0053690F"/>
    <w:rsid w:val="00536DAB"/>
    <w:rsid w:val="00540B2E"/>
    <w:rsid w:val="0054122C"/>
    <w:rsid w:val="00545336"/>
    <w:rsid w:val="0054577A"/>
    <w:rsid w:val="005508BD"/>
    <w:rsid w:val="005626F2"/>
    <w:rsid w:val="00566AC4"/>
    <w:rsid w:val="005675D8"/>
    <w:rsid w:val="0057048E"/>
    <w:rsid w:val="00573B67"/>
    <w:rsid w:val="00574C09"/>
    <w:rsid w:val="005921A3"/>
    <w:rsid w:val="00593B8D"/>
    <w:rsid w:val="00594846"/>
    <w:rsid w:val="005A2FC2"/>
    <w:rsid w:val="005A42D9"/>
    <w:rsid w:val="005A5A7A"/>
    <w:rsid w:val="005A7576"/>
    <w:rsid w:val="005B0B4B"/>
    <w:rsid w:val="005B1DD1"/>
    <w:rsid w:val="005B2C3A"/>
    <w:rsid w:val="005B36BD"/>
    <w:rsid w:val="005B388D"/>
    <w:rsid w:val="005B4352"/>
    <w:rsid w:val="005B4B13"/>
    <w:rsid w:val="005B61D0"/>
    <w:rsid w:val="005B6407"/>
    <w:rsid w:val="005C2B08"/>
    <w:rsid w:val="005C56E9"/>
    <w:rsid w:val="005C58DD"/>
    <w:rsid w:val="005D2CE6"/>
    <w:rsid w:val="005D4758"/>
    <w:rsid w:val="005D5E30"/>
    <w:rsid w:val="005E3A22"/>
    <w:rsid w:val="005E402A"/>
    <w:rsid w:val="005E45D9"/>
    <w:rsid w:val="005E5AC8"/>
    <w:rsid w:val="005E6B04"/>
    <w:rsid w:val="005F025B"/>
    <w:rsid w:val="005F0528"/>
    <w:rsid w:val="005F3657"/>
    <w:rsid w:val="005F65F8"/>
    <w:rsid w:val="00600171"/>
    <w:rsid w:val="0060171B"/>
    <w:rsid w:val="00601A58"/>
    <w:rsid w:val="00601D54"/>
    <w:rsid w:val="0060373B"/>
    <w:rsid w:val="00604FFC"/>
    <w:rsid w:val="00605BE0"/>
    <w:rsid w:val="006076FB"/>
    <w:rsid w:val="00607F10"/>
    <w:rsid w:val="006169DE"/>
    <w:rsid w:val="00622873"/>
    <w:rsid w:val="0062463C"/>
    <w:rsid w:val="006256F3"/>
    <w:rsid w:val="006258B1"/>
    <w:rsid w:val="0062630E"/>
    <w:rsid w:val="00627125"/>
    <w:rsid w:val="006309B6"/>
    <w:rsid w:val="00633565"/>
    <w:rsid w:val="00641E9A"/>
    <w:rsid w:val="0064590F"/>
    <w:rsid w:val="0065011D"/>
    <w:rsid w:val="00651A32"/>
    <w:rsid w:val="00652A05"/>
    <w:rsid w:val="00653A00"/>
    <w:rsid w:val="00655A11"/>
    <w:rsid w:val="00655DF1"/>
    <w:rsid w:val="00656402"/>
    <w:rsid w:val="006573DA"/>
    <w:rsid w:val="00664057"/>
    <w:rsid w:val="00666A93"/>
    <w:rsid w:val="00667AAC"/>
    <w:rsid w:val="00672090"/>
    <w:rsid w:val="0067446F"/>
    <w:rsid w:val="006747CE"/>
    <w:rsid w:val="00674CD9"/>
    <w:rsid w:val="006754BA"/>
    <w:rsid w:val="00677495"/>
    <w:rsid w:val="00680D7F"/>
    <w:rsid w:val="00682369"/>
    <w:rsid w:val="006825D4"/>
    <w:rsid w:val="006827D2"/>
    <w:rsid w:val="006844C3"/>
    <w:rsid w:val="00686F11"/>
    <w:rsid w:val="006935D5"/>
    <w:rsid w:val="006A1FAC"/>
    <w:rsid w:val="006A5977"/>
    <w:rsid w:val="006B1A14"/>
    <w:rsid w:val="006B230A"/>
    <w:rsid w:val="006B32AF"/>
    <w:rsid w:val="006B4352"/>
    <w:rsid w:val="006B4E7E"/>
    <w:rsid w:val="006B5C1F"/>
    <w:rsid w:val="006B678B"/>
    <w:rsid w:val="006B6A9B"/>
    <w:rsid w:val="006C1040"/>
    <w:rsid w:val="006C499E"/>
    <w:rsid w:val="006C5B12"/>
    <w:rsid w:val="006C659C"/>
    <w:rsid w:val="006C710B"/>
    <w:rsid w:val="006D3123"/>
    <w:rsid w:val="006D4B8D"/>
    <w:rsid w:val="006E0EB4"/>
    <w:rsid w:val="006E1C5E"/>
    <w:rsid w:val="006E2104"/>
    <w:rsid w:val="006E4903"/>
    <w:rsid w:val="006E4B33"/>
    <w:rsid w:val="006E7253"/>
    <w:rsid w:val="006F0598"/>
    <w:rsid w:val="006F151C"/>
    <w:rsid w:val="006F4DD4"/>
    <w:rsid w:val="006F6D7E"/>
    <w:rsid w:val="00702265"/>
    <w:rsid w:val="007116C0"/>
    <w:rsid w:val="0071435E"/>
    <w:rsid w:val="00714E5D"/>
    <w:rsid w:val="00716E83"/>
    <w:rsid w:val="00717898"/>
    <w:rsid w:val="0071793F"/>
    <w:rsid w:val="00720CA7"/>
    <w:rsid w:val="00720E2F"/>
    <w:rsid w:val="007230A1"/>
    <w:rsid w:val="00723578"/>
    <w:rsid w:val="007242A9"/>
    <w:rsid w:val="00726EF8"/>
    <w:rsid w:val="00727FF3"/>
    <w:rsid w:val="00730ADD"/>
    <w:rsid w:val="00732835"/>
    <w:rsid w:val="00734307"/>
    <w:rsid w:val="00741D96"/>
    <w:rsid w:val="00741DC8"/>
    <w:rsid w:val="00742D86"/>
    <w:rsid w:val="007456C9"/>
    <w:rsid w:val="00745EE9"/>
    <w:rsid w:val="007510A4"/>
    <w:rsid w:val="00752E03"/>
    <w:rsid w:val="00754033"/>
    <w:rsid w:val="00754110"/>
    <w:rsid w:val="007647F1"/>
    <w:rsid w:val="00766847"/>
    <w:rsid w:val="00766BD5"/>
    <w:rsid w:val="00767363"/>
    <w:rsid w:val="0077090F"/>
    <w:rsid w:val="00772039"/>
    <w:rsid w:val="0077560F"/>
    <w:rsid w:val="00776108"/>
    <w:rsid w:val="00777DC2"/>
    <w:rsid w:val="00780024"/>
    <w:rsid w:val="00780EAD"/>
    <w:rsid w:val="00783E9E"/>
    <w:rsid w:val="00792490"/>
    <w:rsid w:val="00793C9B"/>
    <w:rsid w:val="007A18D0"/>
    <w:rsid w:val="007A2603"/>
    <w:rsid w:val="007A5B91"/>
    <w:rsid w:val="007A62AF"/>
    <w:rsid w:val="007B06CE"/>
    <w:rsid w:val="007B1515"/>
    <w:rsid w:val="007B30A6"/>
    <w:rsid w:val="007B4CD1"/>
    <w:rsid w:val="007B5737"/>
    <w:rsid w:val="007B57B2"/>
    <w:rsid w:val="007B71FA"/>
    <w:rsid w:val="007C1AA3"/>
    <w:rsid w:val="007C2454"/>
    <w:rsid w:val="007C342F"/>
    <w:rsid w:val="007C61DF"/>
    <w:rsid w:val="007C6E59"/>
    <w:rsid w:val="007D0BF6"/>
    <w:rsid w:val="007D0F84"/>
    <w:rsid w:val="007D5E56"/>
    <w:rsid w:val="007D706B"/>
    <w:rsid w:val="007E0E6E"/>
    <w:rsid w:val="007E59F9"/>
    <w:rsid w:val="007E7497"/>
    <w:rsid w:val="007F093B"/>
    <w:rsid w:val="007F0B62"/>
    <w:rsid w:val="007F5DB7"/>
    <w:rsid w:val="007F6029"/>
    <w:rsid w:val="007F70E7"/>
    <w:rsid w:val="008027F8"/>
    <w:rsid w:val="00805695"/>
    <w:rsid w:val="00813CDA"/>
    <w:rsid w:val="008165DB"/>
    <w:rsid w:val="00825540"/>
    <w:rsid w:val="00830614"/>
    <w:rsid w:val="00830F41"/>
    <w:rsid w:val="0083578B"/>
    <w:rsid w:val="00835942"/>
    <w:rsid w:val="0084044E"/>
    <w:rsid w:val="00840B33"/>
    <w:rsid w:val="0084457E"/>
    <w:rsid w:val="00844F31"/>
    <w:rsid w:val="008455CB"/>
    <w:rsid w:val="0084595F"/>
    <w:rsid w:val="008461F7"/>
    <w:rsid w:val="008506A0"/>
    <w:rsid w:val="008509FE"/>
    <w:rsid w:val="008514B2"/>
    <w:rsid w:val="00851FAB"/>
    <w:rsid w:val="00860F3B"/>
    <w:rsid w:val="00863106"/>
    <w:rsid w:val="00863E1B"/>
    <w:rsid w:val="0086676F"/>
    <w:rsid w:val="008705DF"/>
    <w:rsid w:val="0087270E"/>
    <w:rsid w:val="0087748B"/>
    <w:rsid w:val="00877FF7"/>
    <w:rsid w:val="008854C9"/>
    <w:rsid w:val="008865A5"/>
    <w:rsid w:val="0088690E"/>
    <w:rsid w:val="00890E5C"/>
    <w:rsid w:val="0089445D"/>
    <w:rsid w:val="00896D29"/>
    <w:rsid w:val="008A1DA9"/>
    <w:rsid w:val="008A327C"/>
    <w:rsid w:val="008A35E7"/>
    <w:rsid w:val="008A3F54"/>
    <w:rsid w:val="008A4A4D"/>
    <w:rsid w:val="008A76CF"/>
    <w:rsid w:val="008B2AFE"/>
    <w:rsid w:val="008B2F00"/>
    <w:rsid w:val="008B4FF9"/>
    <w:rsid w:val="008B763B"/>
    <w:rsid w:val="008B78D9"/>
    <w:rsid w:val="008C294B"/>
    <w:rsid w:val="008C3927"/>
    <w:rsid w:val="008C5483"/>
    <w:rsid w:val="008C570B"/>
    <w:rsid w:val="008C60E5"/>
    <w:rsid w:val="008C7736"/>
    <w:rsid w:val="008D1C77"/>
    <w:rsid w:val="008D3E6F"/>
    <w:rsid w:val="008D4A53"/>
    <w:rsid w:val="008D4AA8"/>
    <w:rsid w:val="008D59FD"/>
    <w:rsid w:val="008D62A1"/>
    <w:rsid w:val="008E05BB"/>
    <w:rsid w:val="008E40ED"/>
    <w:rsid w:val="008E4336"/>
    <w:rsid w:val="008E5734"/>
    <w:rsid w:val="00901421"/>
    <w:rsid w:val="00903ECA"/>
    <w:rsid w:val="009131C2"/>
    <w:rsid w:val="0091357A"/>
    <w:rsid w:val="00915656"/>
    <w:rsid w:val="00917BF5"/>
    <w:rsid w:val="00920C5F"/>
    <w:rsid w:val="00921225"/>
    <w:rsid w:val="0092185E"/>
    <w:rsid w:val="00926F39"/>
    <w:rsid w:val="0093484F"/>
    <w:rsid w:val="00934DD3"/>
    <w:rsid w:val="009404C4"/>
    <w:rsid w:val="0094201F"/>
    <w:rsid w:val="00942988"/>
    <w:rsid w:val="00944551"/>
    <w:rsid w:val="00945938"/>
    <w:rsid w:val="00945998"/>
    <w:rsid w:val="00946E3E"/>
    <w:rsid w:val="0095309A"/>
    <w:rsid w:val="00954773"/>
    <w:rsid w:val="00954D60"/>
    <w:rsid w:val="009550A1"/>
    <w:rsid w:val="00957474"/>
    <w:rsid w:val="009575EC"/>
    <w:rsid w:val="00962FD1"/>
    <w:rsid w:val="009646EB"/>
    <w:rsid w:val="0096521F"/>
    <w:rsid w:val="009659E5"/>
    <w:rsid w:val="00966ABC"/>
    <w:rsid w:val="00966CE3"/>
    <w:rsid w:val="00966E32"/>
    <w:rsid w:val="00970810"/>
    <w:rsid w:val="00970ED1"/>
    <w:rsid w:val="00971E39"/>
    <w:rsid w:val="00971E59"/>
    <w:rsid w:val="009734EC"/>
    <w:rsid w:val="00974FFD"/>
    <w:rsid w:val="00980E27"/>
    <w:rsid w:val="0098155D"/>
    <w:rsid w:val="00981E2D"/>
    <w:rsid w:val="0098214D"/>
    <w:rsid w:val="0098233D"/>
    <w:rsid w:val="00984DA2"/>
    <w:rsid w:val="00984FB5"/>
    <w:rsid w:val="009870F4"/>
    <w:rsid w:val="0098759D"/>
    <w:rsid w:val="009912DA"/>
    <w:rsid w:val="00993B0D"/>
    <w:rsid w:val="00994668"/>
    <w:rsid w:val="00996185"/>
    <w:rsid w:val="0099659B"/>
    <w:rsid w:val="009A0FE5"/>
    <w:rsid w:val="009A23DA"/>
    <w:rsid w:val="009A2C18"/>
    <w:rsid w:val="009A4462"/>
    <w:rsid w:val="009A6BF7"/>
    <w:rsid w:val="009A713A"/>
    <w:rsid w:val="009A7C66"/>
    <w:rsid w:val="009B1176"/>
    <w:rsid w:val="009B7FEF"/>
    <w:rsid w:val="009C09D9"/>
    <w:rsid w:val="009C49C9"/>
    <w:rsid w:val="009D0688"/>
    <w:rsid w:val="009D1258"/>
    <w:rsid w:val="009D12F0"/>
    <w:rsid w:val="009D1FCC"/>
    <w:rsid w:val="009D61C7"/>
    <w:rsid w:val="009E09A3"/>
    <w:rsid w:val="009E11A7"/>
    <w:rsid w:val="009E76CE"/>
    <w:rsid w:val="009F76DC"/>
    <w:rsid w:val="00A00F3A"/>
    <w:rsid w:val="00A02F11"/>
    <w:rsid w:val="00A03313"/>
    <w:rsid w:val="00A11FD5"/>
    <w:rsid w:val="00A12FE5"/>
    <w:rsid w:val="00A147A5"/>
    <w:rsid w:val="00A151C1"/>
    <w:rsid w:val="00A15834"/>
    <w:rsid w:val="00A1609E"/>
    <w:rsid w:val="00A166BB"/>
    <w:rsid w:val="00A2176A"/>
    <w:rsid w:val="00A27A6F"/>
    <w:rsid w:val="00A35BEE"/>
    <w:rsid w:val="00A36508"/>
    <w:rsid w:val="00A36AFD"/>
    <w:rsid w:val="00A40B49"/>
    <w:rsid w:val="00A41719"/>
    <w:rsid w:val="00A45DDB"/>
    <w:rsid w:val="00A5086F"/>
    <w:rsid w:val="00A53E32"/>
    <w:rsid w:val="00A557E0"/>
    <w:rsid w:val="00A612C8"/>
    <w:rsid w:val="00A61C19"/>
    <w:rsid w:val="00A627C0"/>
    <w:rsid w:val="00A7096F"/>
    <w:rsid w:val="00A71EFD"/>
    <w:rsid w:val="00A72274"/>
    <w:rsid w:val="00A72A29"/>
    <w:rsid w:val="00A72BBF"/>
    <w:rsid w:val="00A74EC2"/>
    <w:rsid w:val="00A75624"/>
    <w:rsid w:val="00A75778"/>
    <w:rsid w:val="00A761B8"/>
    <w:rsid w:val="00A77A32"/>
    <w:rsid w:val="00A80E2E"/>
    <w:rsid w:val="00A82826"/>
    <w:rsid w:val="00A834E9"/>
    <w:rsid w:val="00A8520E"/>
    <w:rsid w:val="00A917B0"/>
    <w:rsid w:val="00A93F3A"/>
    <w:rsid w:val="00A95C1C"/>
    <w:rsid w:val="00AA4168"/>
    <w:rsid w:val="00AA4613"/>
    <w:rsid w:val="00AB0729"/>
    <w:rsid w:val="00AB0A05"/>
    <w:rsid w:val="00AB2244"/>
    <w:rsid w:val="00AB3DDE"/>
    <w:rsid w:val="00AB4460"/>
    <w:rsid w:val="00AB6023"/>
    <w:rsid w:val="00AC1996"/>
    <w:rsid w:val="00AC275C"/>
    <w:rsid w:val="00AD1342"/>
    <w:rsid w:val="00AD6AFF"/>
    <w:rsid w:val="00AD7F09"/>
    <w:rsid w:val="00AE03D2"/>
    <w:rsid w:val="00AE0E6C"/>
    <w:rsid w:val="00AE2BF2"/>
    <w:rsid w:val="00AE5CE1"/>
    <w:rsid w:val="00AF4688"/>
    <w:rsid w:val="00AF4E0C"/>
    <w:rsid w:val="00AF50F6"/>
    <w:rsid w:val="00AF542A"/>
    <w:rsid w:val="00B012C8"/>
    <w:rsid w:val="00B028A1"/>
    <w:rsid w:val="00B0576D"/>
    <w:rsid w:val="00B1152C"/>
    <w:rsid w:val="00B12816"/>
    <w:rsid w:val="00B13FE1"/>
    <w:rsid w:val="00B153D0"/>
    <w:rsid w:val="00B16D06"/>
    <w:rsid w:val="00B175D1"/>
    <w:rsid w:val="00B24AFF"/>
    <w:rsid w:val="00B2505D"/>
    <w:rsid w:val="00B25AD9"/>
    <w:rsid w:val="00B25F1A"/>
    <w:rsid w:val="00B2614B"/>
    <w:rsid w:val="00B26AF6"/>
    <w:rsid w:val="00B32932"/>
    <w:rsid w:val="00B32D49"/>
    <w:rsid w:val="00B335D6"/>
    <w:rsid w:val="00B34B1C"/>
    <w:rsid w:val="00B41E44"/>
    <w:rsid w:val="00B461F8"/>
    <w:rsid w:val="00B4777B"/>
    <w:rsid w:val="00B478B6"/>
    <w:rsid w:val="00B47F70"/>
    <w:rsid w:val="00B534E1"/>
    <w:rsid w:val="00B55648"/>
    <w:rsid w:val="00B5609B"/>
    <w:rsid w:val="00B640DA"/>
    <w:rsid w:val="00B65F87"/>
    <w:rsid w:val="00B700A0"/>
    <w:rsid w:val="00B70E06"/>
    <w:rsid w:val="00B7116D"/>
    <w:rsid w:val="00B71702"/>
    <w:rsid w:val="00B71EED"/>
    <w:rsid w:val="00B74E24"/>
    <w:rsid w:val="00B770CB"/>
    <w:rsid w:val="00B808E3"/>
    <w:rsid w:val="00B832A9"/>
    <w:rsid w:val="00B83658"/>
    <w:rsid w:val="00B84A79"/>
    <w:rsid w:val="00B87A7A"/>
    <w:rsid w:val="00B87B74"/>
    <w:rsid w:val="00B92CBE"/>
    <w:rsid w:val="00B932F5"/>
    <w:rsid w:val="00B94BF2"/>
    <w:rsid w:val="00B94E25"/>
    <w:rsid w:val="00BA0181"/>
    <w:rsid w:val="00BA1D0E"/>
    <w:rsid w:val="00BA6302"/>
    <w:rsid w:val="00BA6678"/>
    <w:rsid w:val="00BA6912"/>
    <w:rsid w:val="00BB3311"/>
    <w:rsid w:val="00BB3E62"/>
    <w:rsid w:val="00BB6C49"/>
    <w:rsid w:val="00BC1A36"/>
    <w:rsid w:val="00BC291F"/>
    <w:rsid w:val="00BC30FD"/>
    <w:rsid w:val="00BC3DB6"/>
    <w:rsid w:val="00BC3E7D"/>
    <w:rsid w:val="00BC4F31"/>
    <w:rsid w:val="00BC6114"/>
    <w:rsid w:val="00BD12CF"/>
    <w:rsid w:val="00BD42AB"/>
    <w:rsid w:val="00BD5B76"/>
    <w:rsid w:val="00BD784B"/>
    <w:rsid w:val="00BE233A"/>
    <w:rsid w:val="00BE3189"/>
    <w:rsid w:val="00BE44BF"/>
    <w:rsid w:val="00BE7CC1"/>
    <w:rsid w:val="00BF1E36"/>
    <w:rsid w:val="00BF28CE"/>
    <w:rsid w:val="00BF39FB"/>
    <w:rsid w:val="00BF3DFA"/>
    <w:rsid w:val="00BF3F62"/>
    <w:rsid w:val="00BF5395"/>
    <w:rsid w:val="00BF6352"/>
    <w:rsid w:val="00BF6B80"/>
    <w:rsid w:val="00BF722A"/>
    <w:rsid w:val="00C00CF6"/>
    <w:rsid w:val="00C0158B"/>
    <w:rsid w:val="00C0183F"/>
    <w:rsid w:val="00C02619"/>
    <w:rsid w:val="00C0489E"/>
    <w:rsid w:val="00C10ED3"/>
    <w:rsid w:val="00C11F42"/>
    <w:rsid w:val="00C12060"/>
    <w:rsid w:val="00C15EF8"/>
    <w:rsid w:val="00C21FFB"/>
    <w:rsid w:val="00C22412"/>
    <w:rsid w:val="00C23A16"/>
    <w:rsid w:val="00C27C30"/>
    <w:rsid w:val="00C3087A"/>
    <w:rsid w:val="00C342CE"/>
    <w:rsid w:val="00C37635"/>
    <w:rsid w:val="00C4401E"/>
    <w:rsid w:val="00C4401F"/>
    <w:rsid w:val="00C61AFA"/>
    <w:rsid w:val="00C620BC"/>
    <w:rsid w:val="00C66C5F"/>
    <w:rsid w:val="00C67934"/>
    <w:rsid w:val="00C70B0B"/>
    <w:rsid w:val="00C70C4B"/>
    <w:rsid w:val="00C7229C"/>
    <w:rsid w:val="00C72397"/>
    <w:rsid w:val="00C804E8"/>
    <w:rsid w:val="00C820DB"/>
    <w:rsid w:val="00C830E4"/>
    <w:rsid w:val="00C838CE"/>
    <w:rsid w:val="00C8489B"/>
    <w:rsid w:val="00C85A0C"/>
    <w:rsid w:val="00C863CF"/>
    <w:rsid w:val="00C86B96"/>
    <w:rsid w:val="00C8730A"/>
    <w:rsid w:val="00C9197B"/>
    <w:rsid w:val="00C92AE2"/>
    <w:rsid w:val="00C96BCD"/>
    <w:rsid w:val="00CA08FB"/>
    <w:rsid w:val="00CB1056"/>
    <w:rsid w:val="00CB2443"/>
    <w:rsid w:val="00CB58E1"/>
    <w:rsid w:val="00CB607A"/>
    <w:rsid w:val="00CC07B0"/>
    <w:rsid w:val="00CC2254"/>
    <w:rsid w:val="00CC2529"/>
    <w:rsid w:val="00CC5F35"/>
    <w:rsid w:val="00CC7F43"/>
    <w:rsid w:val="00CD07A3"/>
    <w:rsid w:val="00CD15A3"/>
    <w:rsid w:val="00CD5904"/>
    <w:rsid w:val="00CE63AF"/>
    <w:rsid w:val="00CE7285"/>
    <w:rsid w:val="00CE7561"/>
    <w:rsid w:val="00CF2B46"/>
    <w:rsid w:val="00D00AEE"/>
    <w:rsid w:val="00D02766"/>
    <w:rsid w:val="00D0365B"/>
    <w:rsid w:val="00D037A1"/>
    <w:rsid w:val="00D051B8"/>
    <w:rsid w:val="00D05E52"/>
    <w:rsid w:val="00D10541"/>
    <w:rsid w:val="00D1082B"/>
    <w:rsid w:val="00D136D6"/>
    <w:rsid w:val="00D15AE3"/>
    <w:rsid w:val="00D21F9F"/>
    <w:rsid w:val="00D229F9"/>
    <w:rsid w:val="00D2720C"/>
    <w:rsid w:val="00D3284F"/>
    <w:rsid w:val="00D36B9D"/>
    <w:rsid w:val="00D36EE5"/>
    <w:rsid w:val="00D41AE6"/>
    <w:rsid w:val="00D42B0A"/>
    <w:rsid w:val="00D431F9"/>
    <w:rsid w:val="00D45276"/>
    <w:rsid w:val="00D46439"/>
    <w:rsid w:val="00D5075E"/>
    <w:rsid w:val="00D513D9"/>
    <w:rsid w:val="00D528A7"/>
    <w:rsid w:val="00D5337C"/>
    <w:rsid w:val="00D543BA"/>
    <w:rsid w:val="00D54AB8"/>
    <w:rsid w:val="00D56377"/>
    <w:rsid w:val="00D6189B"/>
    <w:rsid w:val="00D61D66"/>
    <w:rsid w:val="00D66E00"/>
    <w:rsid w:val="00D676FC"/>
    <w:rsid w:val="00D72593"/>
    <w:rsid w:val="00D73A8D"/>
    <w:rsid w:val="00D84AD7"/>
    <w:rsid w:val="00D9069A"/>
    <w:rsid w:val="00D91E6C"/>
    <w:rsid w:val="00D948DA"/>
    <w:rsid w:val="00DA158A"/>
    <w:rsid w:val="00DA2602"/>
    <w:rsid w:val="00DA2ACD"/>
    <w:rsid w:val="00DA39F7"/>
    <w:rsid w:val="00DA5220"/>
    <w:rsid w:val="00DC05F9"/>
    <w:rsid w:val="00DC20A8"/>
    <w:rsid w:val="00DC32E5"/>
    <w:rsid w:val="00DC44AD"/>
    <w:rsid w:val="00DC58F4"/>
    <w:rsid w:val="00DC7B7F"/>
    <w:rsid w:val="00DD44C3"/>
    <w:rsid w:val="00DE0F42"/>
    <w:rsid w:val="00DE203E"/>
    <w:rsid w:val="00DE3626"/>
    <w:rsid w:val="00DE51CA"/>
    <w:rsid w:val="00DE540E"/>
    <w:rsid w:val="00DE5873"/>
    <w:rsid w:val="00DE7138"/>
    <w:rsid w:val="00DE718D"/>
    <w:rsid w:val="00DE74D3"/>
    <w:rsid w:val="00DE75A1"/>
    <w:rsid w:val="00DF0375"/>
    <w:rsid w:val="00DF1DA2"/>
    <w:rsid w:val="00DF309D"/>
    <w:rsid w:val="00DF5FF3"/>
    <w:rsid w:val="00E000C8"/>
    <w:rsid w:val="00E00915"/>
    <w:rsid w:val="00E02522"/>
    <w:rsid w:val="00E02583"/>
    <w:rsid w:val="00E05D12"/>
    <w:rsid w:val="00E06490"/>
    <w:rsid w:val="00E07F31"/>
    <w:rsid w:val="00E126E6"/>
    <w:rsid w:val="00E12F3B"/>
    <w:rsid w:val="00E13AA7"/>
    <w:rsid w:val="00E1408F"/>
    <w:rsid w:val="00E20AD6"/>
    <w:rsid w:val="00E236F7"/>
    <w:rsid w:val="00E24C13"/>
    <w:rsid w:val="00E24D8C"/>
    <w:rsid w:val="00E27678"/>
    <w:rsid w:val="00E30571"/>
    <w:rsid w:val="00E32F48"/>
    <w:rsid w:val="00E4030A"/>
    <w:rsid w:val="00E42954"/>
    <w:rsid w:val="00E43A6C"/>
    <w:rsid w:val="00E44820"/>
    <w:rsid w:val="00E448F9"/>
    <w:rsid w:val="00E47810"/>
    <w:rsid w:val="00E47D5A"/>
    <w:rsid w:val="00E543AA"/>
    <w:rsid w:val="00E5518C"/>
    <w:rsid w:val="00E56775"/>
    <w:rsid w:val="00E6017A"/>
    <w:rsid w:val="00E61AF1"/>
    <w:rsid w:val="00E64844"/>
    <w:rsid w:val="00E64A0E"/>
    <w:rsid w:val="00E64CDF"/>
    <w:rsid w:val="00E672AF"/>
    <w:rsid w:val="00E71625"/>
    <w:rsid w:val="00E72580"/>
    <w:rsid w:val="00E7258D"/>
    <w:rsid w:val="00E73025"/>
    <w:rsid w:val="00E74F4A"/>
    <w:rsid w:val="00E75559"/>
    <w:rsid w:val="00E76161"/>
    <w:rsid w:val="00E77C19"/>
    <w:rsid w:val="00E77D94"/>
    <w:rsid w:val="00E8036F"/>
    <w:rsid w:val="00E8212F"/>
    <w:rsid w:val="00E82586"/>
    <w:rsid w:val="00E84F75"/>
    <w:rsid w:val="00E91D31"/>
    <w:rsid w:val="00E948FF"/>
    <w:rsid w:val="00E95720"/>
    <w:rsid w:val="00E95CB2"/>
    <w:rsid w:val="00E97673"/>
    <w:rsid w:val="00EA3E6F"/>
    <w:rsid w:val="00EA5157"/>
    <w:rsid w:val="00EA53A6"/>
    <w:rsid w:val="00EA703B"/>
    <w:rsid w:val="00EB114A"/>
    <w:rsid w:val="00EB290E"/>
    <w:rsid w:val="00EB4C15"/>
    <w:rsid w:val="00EB4CDC"/>
    <w:rsid w:val="00EB5A5A"/>
    <w:rsid w:val="00EB63D3"/>
    <w:rsid w:val="00EB64A3"/>
    <w:rsid w:val="00EC056A"/>
    <w:rsid w:val="00EC0F56"/>
    <w:rsid w:val="00EC186C"/>
    <w:rsid w:val="00EC4EF8"/>
    <w:rsid w:val="00EC5846"/>
    <w:rsid w:val="00EC6D98"/>
    <w:rsid w:val="00ED018E"/>
    <w:rsid w:val="00ED2D32"/>
    <w:rsid w:val="00ED4820"/>
    <w:rsid w:val="00ED5CDE"/>
    <w:rsid w:val="00ED741E"/>
    <w:rsid w:val="00ED78F9"/>
    <w:rsid w:val="00ED7DBC"/>
    <w:rsid w:val="00EE0235"/>
    <w:rsid w:val="00EE06F2"/>
    <w:rsid w:val="00EE3D34"/>
    <w:rsid w:val="00EE4A47"/>
    <w:rsid w:val="00EE4D99"/>
    <w:rsid w:val="00EE60CB"/>
    <w:rsid w:val="00EF47DD"/>
    <w:rsid w:val="00EF78D3"/>
    <w:rsid w:val="00F017B3"/>
    <w:rsid w:val="00F01BF4"/>
    <w:rsid w:val="00F03F5E"/>
    <w:rsid w:val="00F05B38"/>
    <w:rsid w:val="00F06EC7"/>
    <w:rsid w:val="00F07E68"/>
    <w:rsid w:val="00F16B3E"/>
    <w:rsid w:val="00F20394"/>
    <w:rsid w:val="00F22B31"/>
    <w:rsid w:val="00F24321"/>
    <w:rsid w:val="00F24E39"/>
    <w:rsid w:val="00F26D87"/>
    <w:rsid w:val="00F3006A"/>
    <w:rsid w:val="00F32B7D"/>
    <w:rsid w:val="00F32B9D"/>
    <w:rsid w:val="00F474EA"/>
    <w:rsid w:val="00F512CE"/>
    <w:rsid w:val="00F542D9"/>
    <w:rsid w:val="00F5529E"/>
    <w:rsid w:val="00F654BE"/>
    <w:rsid w:val="00F65E38"/>
    <w:rsid w:val="00F66894"/>
    <w:rsid w:val="00F72502"/>
    <w:rsid w:val="00F75117"/>
    <w:rsid w:val="00F768BA"/>
    <w:rsid w:val="00F7797D"/>
    <w:rsid w:val="00F859A9"/>
    <w:rsid w:val="00F863A3"/>
    <w:rsid w:val="00F871BC"/>
    <w:rsid w:val="00F90615"/>
    <w:rsid w:val="00F959F0"/>
    <w:rsid w:val="00F971A0"/>
    <w:rsid w:val="00FA0EF2"/>
    <w:rsid w:val="00FA177D"/>
    <w:rsid w:val="00FA1F83"/>
    <w:rsid w:val="00FA70FE"/>
    <w:rsid w:val="00FB0EB1"/>
    <w:rsid w:val="00FB0F13"/>
    <w:rsid w:val="00FB1489"/>
    <w:rsid w:val="00FB3DAE"/>
    <w:rsid w:val="00FB5558"/>
    <w:rsid w:val="00FB60F7"/>
    <w:rsid w:val="00FB681A"/>
    <w:rsid w:val="00FB6DDB"/>
    <w:rsid w:val="00FB7083"/>
    <w:rsid w:val="00FC19BC"/>
    <w:rsid w:val="00FC296A"/>
    <w:rsid w:val="00FD1486"/>
    <w:rsid w:val="00FD35A3"/>
    <w:rsid w:val="00FD5D7B"/>
    <w:rsid w:val="00FE39A1"/>
    <w:rsid w:val="00FE4C2B"/>
    <w:rsid w:val="00FE7043"/>
    <w:rsid w:val="00FE7974"/>
    <w:rsid w:val="00FF16BB"/>
    <w:rsid w:val="00FF56F7"/>
    <w:rsid w:val="00FF712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2E78"/>
  <w15:docId w15:val="{DB621BCF-ABC0-41C5-835E-DFB4515E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link w:val="a0"/>
    <w:rsid w:val="00465D21"/>
    <w:pPr>
      <w:spacing w:line="360" w:lineRule="exact"/>
    </w:pPr>
    <w:rPr>
      <w:rFonts w:hAnsi="標楷體"/>
      <w:spacing w:val="-2"/>
      <w:szCs w:val="28"/>
    </w:rPr>
  </w:style>
  <w:style w:type="paragraph" w:styleId="1">
    <w:name w:val="heading 1"/>
    <w:basedOn w:val="a"/>
    <w:next w:val="a"/>
    <w:link w:val="10"/>
    <w:qFormat/>
    <w:rsid w:val="006B4352"/>
    <w:pPr>
      <w:keepNext/>
      <w:adjustRightInd w:val="0"/>
      <w:snapToGrid w:val="0"/>
      <w:spacing w:before="216" w:after="200" w:line="416" w:lineRule="exact"/>
      <w:jc w:val="center"/>
      <w:outlineLvl w:val="0"/>
    </w:pPr>
    <w:rPr>
      <w:rFonts w:ascii="華康粗圓體" w:eastAsia="華康粗圓體"/>
      <w:bCs/>
      <w:color w:val="000000"/>
      <w:sz w:val="48"/>
      <w:szCs w:val="48"/>
    </w:rPr>
  </w:style>
  <w:style w:type="paragraph" w:styleId="2">
    <w:name w:val="heading 2"/>
    <w:basedOn w:val="a"/>
    <w:next w:val="a"/>
    <w:link w:val="20"/>
    <w:qFormat/>
    <w:rsid w:val="00294224"/>
    <w:pPr>
      <w:keepNext/>
      <w:spacing w:line="720" w:lineRule="auto"/>
      <w:ind w:left="567" w:hanging="567"/>
      <w:outlineLvl w:val="1"/>
    </w:pPr>
    <w:rPr>
      <w:rFonts w:ascii="Arial" w:hAnsi="Arial"/>
      <w:bCs/>
      <w:sz w:val="48"/>
      <w:szCs w:val="48"/>
    </w:rPr>
  </w:style>
  <w:style w:type="paragraph" w:styleId="3">
    <w:name w:val="heading 3"/>
    <w:basedOn w:val="a"/>
    <w:next w:val="a"/>
    <w:link w:val="30"/>
    <w:qFormat/>
    <w:rsid w:val="00294224"/>
    <w:pPr>
      <w:keepNext/>
      <w:numPr>
        <w:numId w:val="3"/>
      </w:numPr>
      <w:spacing w:line="540" w:lineRule="exact"/>
      <w:jc w:val="both"/>
      <w:outlineLvl w:val="2"/>
    </w:pPr>
  </w:style>
  <w:style w:type="paragraph" w:styleId="4">
    <w:name w:val="heading 4"/>
    <w:basedOn w:val="a"/>
    <w:next w:val="a"/>
    <w:link w:val="40"/>
    <w:qFormat/>
    <w:rsid w:val="00294224"/>
    <w:pPr>
      <w:keepNext/>
      <w:spacing w:line="720" w:lineRule="auto"/>
      <w:ind w:left="567" w:hanging="567"/>
      <w:outlineLvl w:val="3"/>
    </w:pPr>
    <w:rPr>
      <w:rFonts w:ascii="Arial" w:hAnsi="Arial"/>
      <w:sz w:val="36"/>
      <w:szCs w:val="36"/>
    </w:rPr>
  </w:style>
  <w:style w:type="paragraph" w:styleId="5">
    <w:name w:val="heading 5"/>
    <w:basedOn w:val="a"/>
    <w:next w:val="a"/>
    <w:link w:val="50"/>
    <w:qFormat/>
    <w:rsid w:val="00294224"/>
    <w:pPr>
      <w:keepNext/>
      <w:spacing w:line="720" w:lineRule="auto"/>
      <w:ind w:leftChars="200" w:left="200" w:hanging="567"/>
      <w:outlineLvl w:val="4"/>
    </w:pPr>
    <w:rPr>
      <w:rFonts w:ascii="Arial" w:hAnsi="Arial"/>
      <w:bCs/>
      <w:sz w:val="36"/>
      <w:szCs w:val="36"/>
    </w:rPr>
  </w:style>
  <w:style w:type="paragraph" w:styleId="6">
    <w:name w:val="heading 6"/>
    <w:basedOn w:val="a"/>
    <w:next w:val="a"/>
    <w:link w:val="60"/>
    <w:qFormat/>
    <w:rsid w:val="00294224"/>
    <w:pPr>
      <w:keepNext/>
      <w:spacing w:line="720" w:lineRule="auto"/>
      <w:ind w:leftChars="200" w:left="200" w:hanging="567"/>
      <w:outlineLvl w:val="5"/>
    </w:pPr>
    <w:rPr>
      <w:rFonts w:ascii="Arial" w:hAnsi="Arial"/>
      <w:sz w:val="36"/>
      <w:szCs w:val="36"/>
    </w:rPr>
  </w:style>
  <w:style w:type="paragraph" w:styleId="7">
    <w:name w:val="heading 7"/>
    <w:basedOn w:val="a"/>
    <w:next w:val="a"/>
    <w:link w:val="70"/>
    <w:qFormat/>
    <w:rsid w:val="00294224"/>
    <w:pPr>
      <w:keepNext/>
      <w:spacing w:line="720" w:lineRule="auto"/>
      <w:ind w:leftChars="400" w:left="400" w:hanging="567"/>
      <w:outlineLvl w:val="6"/>
    </w:pPr>
    <w:rPr>
      <w:rFonts w:ascii="Arial" w:hAnsi="Arial"/>
      <w:bCs/>
      <w:sz w:val="36"/>
      <w:szCs w:val="36"/>
    </w:rPr>
  </w:style>
  <w:style w:type="paragraph" w:styleId="8">
    <w:name w:val="heading 8"/>
    <w:basedOn w:val="a"/>
    <w:next w:val="a"/>
    <w:link w:val="80"/>
    <w:qFormat/>
    <w:rsid w:val="00294224"/>
    <w:pPr>
      <w:keepNext/>
      <w:spacing w:line="720" w:lineRule="auto"/>
      <w:ind w:leftChars="400" w:left="400" w:hanging="567"/>
      <w:outlineLvl w:val="7"/>
    </w:pPr>
    <w:rPr>
      <w:rFonts w:ascii="Arial" w:hAnsi="Arial"/>
      <w:sz w:val="36"/>
      <w:szCs w:val="36"/>
    </w:rPr>
  </w:style>
  <w:style w:type="paragraph" w:styleId="9">
    <w:name w:val="heading 9"/>
    <w:basedOn w:val="a"/>
    <w:next w:val="a"/>
    <w:link w:val="90"/>
    <w:qFormat/>
    <w:rsid w:val="00294224"/>
    <w:pPr>
      <w:keepNext/>
      <w:spacing w:line="720" w:lineRule="auto"/>
      <w:ind w:leftChars="400" w:left="400" w:hanging="567"/>
      <w:outlineLvl w:val="8"/>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首長"/>
    <w:basedOn w:val="a"/>
    <w:semiHidden/>
    <w:rsid w:val="006B4352"/>
    <w:pPr>
      <w:snapToGrid w:val="0"/>
    </w:pPr>
    <w:rPr>
      <w:rFonts w:hint="eastAsia"/>
      <w:sz w:val="36"/>
    </w:rPr>
  </w:style>
  <w:style w:type="paragraph" w:styleId="21">
    <w:name w:val="Body Text Indent 2"/>
    <w:basedOn w:val="a"/>
    <w:semiHidden/>
    <w:rsid w:val="006B4352"/>
    <w:pPr>
      <w:spacing w:after="120" w:line="480" w:lineRule="auto"/>
      <w:ind w:leftChars="200" w:left="480"/>
    </w:pPr>
  </w:style>
  <w:style w:type="paragraph" w:styleId="31">
    <w:name w:val="Body Text Indent 3"/>
    <w:basedOn w:val="a"/>
    <w:semiHidden/>
    <w:rsid w:val="006B4352"/>
    <w:pPr>
      <w:spacing w:line="520" w:lineRule="exact"/>
      <w:ind w:left="2240"/>
    </w:pPr>
    <w:rPr>
      <w:sz w:val="32"/>
    </w:rPr>
  </w:style>
  <w:style w:type="paragraph" w:customStyle="1" w:styleId="a5">
    <w:name w:val="說明"/>
    <w:basedOn w:val="a"/>
    <w:semiHidden/>
    <w:rsid w:val="006B4352"/>
    <w:pPr>
      <w:wordWrap w:val="0"/>
      <w:snapToGrid w:val="0"/>
      <w:ind w:left="567" w:hanging="567"/>
    </w:pPr>
    <w:rPr>
      <w:sz w:val="32"/>
    </w:rPr>
  </w:style>
  <w:style w:type="paragraph" w:styleId="a6">
    <w:name w:val="Body Text Indent"/>
    <w:basedOn w:val="a"/>
    <w:semiHidden/>
    <w:rsid w:val="006B4352"/>
    <w:pPr>
      <w:spacing w:line="540" w:lineRule="exact"/>
      <w:ind w:leftChars="283" w:left="679" w:firstLineChars="100" w:firstLine="320"/>
    </w:pPr>
    <w:rPr>
      <w:sz w:val="32"/>
    </w:rPr>
  </w:style>
  <w:style w:type="paragraph" w:styleId="a7">
    <w:name w:val="Body Text"/>
    <w:basedOn w:val="a"/>
    <w:semiHidden/>
    <w:rsid w:val="006B4352"/>
    <w:rPr>
      <w:sz w:val="32"/>
    </w:rPr>
  </w:style>
  <w:style w:type="paragraph" w:styleId="a8">
    <w:name w:val="footer"/>
    <w:basedOn w:val="a"/>
    <w:link w:val="a9"/>
    <w:uiPriority w:val="99"/>
    <w:rsid w:val="006B4352"/>
    <w:pPr>
      <w:tabs>
        <w:tab w:val="center" w:pos="4153"/>
        <w:tab w:val="right" w:pos="8306"/>
      </w:tabs>
      <w:snapToGrid w:val="0"/>
    </w:pPr>
  </w:style>
  <w:style w:type="character" w:styleId="aa">
    <w:name w:val="page number"/>
    <w:basedOn w:val="a1"/>
    <w:semiHidden/>
    <w:rsid w:val="006B4352"/>
  </w:style>
  <w:style w:type="paragraph" w:styleId="22">
    <w:name w:val="Body Text 2"/>
    <w:basedOn w:val="a"/>
    <w:semiHidden/>
    <w:rsid w:val="006B4352"/>
    <w:rPr>
      <w:sz w:val="36"/>
    </w:rPr>
  </w:style>
  <w:style w:type="paragraph" w:customStyle="1" w:styleId="ab">
    <w:name w:val="主旨"/>
    <w:basedOn w:val="a"/>
    <w:semiHidden/>
    <w:rsid w:val="006B4352"/>
    <w:pPr>
      <w:wordWrap w:val="0"/>
      <w:snapToGrid w:val="0"/>
    </w:pPr>
    <w:rPr>
      <w:sz w:val="32"/>
    </w:rPr>
  </w:style>
  <w:style w:type="paragraph" w:styleId="ac">
    <w:name w:val="Block Text"/>
    <w:basedOn w:val="a"/>
    <w:rsid w:val="006B4352"/>
    <w:pPr>
      <w:spacing w:line="480" w:lineRule="exact"/>
      <w:ind w:leftChars="300" w:left="720" w:rightChars="13" w:right="31"/>
    </w:pPr>
    <w:rPr>
      <w:sz w:val="32"/>
    </w:rPr>
  </w:style>
  <w:style w:type="paragraph" w:styleId="ad">
    <w:name w:val="annotation text"/>
    <w:basedOn w:val="a"/>
    <w:link w:val="ae"/>
    <w:rsid w:val="006B4352"/>
    <w:rPr>
      <w:sz w:val="32"/>
      <w:szCs w:val="32"/>
    </w:rPr>
  </w:style>
  <w:style w:type="paragraph" w:styleId="af">
    <w:name w:val="header"/>
    <w:basedOn w:val="a"/>
    <w:link w:val="af0"/>
    <w:semiHidden/>
    <w:rsid w:val="006B4352"/>
    <w:pPr>
      <w:tabs>
        <w:tab w:val="center" w:pos="4153"/>
        <w:tab w:val="right" w:pos="8306"/>
      </w:tabs>
      <w:snapToGrid w:val="0"/>
    </w:pPr>
  </w:style>
  <w:style w:type="paragraph" w:styleId="af1">
    <w:name w:val="Balloon Text"/>
    <w:basedOn w:val="a"/>
    <w:semiHidden/>
    <w:rsid w:val="006B4352"/>
    <w:rPr>
      <w:rFonts w:ascii="Arial" w:hAnsi="Arial"/>
      <w:sz w:val="18"/>
      <w:szCs w:val="18"/>
    </w:rPr>
  </w:style>
  <w:style w:type="paragraph" w:customStyle="1" w:styleId="af2">
    <w:name w:val="字元"/>
    <w:basedOn w:val="a"/>
    <w:semiHidden/>
    <w:rsid w:val="006B4352"/>
    <w:pPr>
      <w:spacing w:after="160" w:line="240" w:lineRule="exact"/>
    </w:pPr>
    <w:rPr>
      <w:rFonts w:ascii="Tahoma" w:hAnsi="Tahoma"/>
      <w:lang w:eastAsia="en-US"/>
    </w:rPr>
  </w:style>
  <w:style w:type="character" w:customStyle="1" w:styleId="tax2">
    <w:name w:val="tax2"/>
    <w:basedOn w:val="a1"/>
    <w:semiHidden/>
    <w:rsid w:val="006B4352"/>
    <w:rPr>
      <w:color w:val="666666"/>
      <w:spacing w:val="320"/>
      <w:sz w:val="21"/>
      <w:szCs w:val="21"/>
    </w:rPr>
  </w:style>
  <w:style w:type="paragraph" w:styleId="af3">
    <w:name w:val="Plain Text"/>
    <w:basedOn w:val="a"/>
    <w:semiHidden/>
    <w:rsid w:val="006B4352"/>
    <w:rPr>
      <w:rFonts w:ascii="細明體" w:eastAsia="細明體" w:hAnsi="Courier New"/>
    </w:rPr>
  </w:style>
  <w:style w:type="character" w:customStyle="1" w:styleId="af4">
    <w:name w:val="字元 字元 字元 字元 字元 字元 字元 字元 字元 字元 字元"/>
    <w:basedOn w:val="a1"/>
    <w:semiHidden/>
    <w:rsid w:val="006B4352"/>
    <w:rPr>
      <w:rFonts w:ascii="Tahoma" w:eastAsia="新細明體" w:hAnsi="Tahoma"/>
      <w:lang w:val="en-US" w:eastAsia="en-US" w:bidi="ar-SA"/>
    </w:rPr>
  </w:style>
  <w:style w:type="character" w:customStyle="1" w:styleId="gray12h231">
    <w:name w:val="gray12_h231"/>
    <w:basedOn w:val="a1"/>
    <w:semiHidden/>
    <w:rsid w:val="00A1609E"/>
    <w:rPr>
      <w:strike w:val="0"/>
      <w:dstrike w:val="0"/>
      <w:color w:val="525252"/>
      <w:spacing w:val="12"/>
      <w:sz w:val="16"/>
      <w:szCs w:val="16"/>
      <w:u w:val="none"/>
      <w:effect w:val="none"/>
    </w:rPr>
  </w:style>
  <w:style w:type="character" w:customStyle="1" w:styleId="a1221">
    <w:name w:val="a12_21"/>
    <w:basedOn w:val="a1"/>
    <w:semiHidden/>
    <w:rsid w:val="00A1609E"/>
    <w:rPr>
      <w:rFonts w:ascii="Arial" w:hAnsi="Arial" w:cs="Arial"/>
      <w:color w:val="666666"/>
      <w:spacing w:val="288"/>
      <w:sz w:val="19"/>
      <w:szCs w:val="19"/>
    </w:rPr>
  </w:style>
  <w:style w:type="paragraph" w:customStyle="1" w:styleId="af5">
    <w:name w:val="表左"/>
    <w:basedOn w:val="a"/>
    <w:semiHidden/>
    <w:rsid w:val="00B55648"/>
    <w:pPr>
      <w:spacing w:line="283" w:lineRule="atLeast"/>
      <w:ind w:left="57" w:right="57"/>
      <w:jc w:val="both"/>
    </w:pPr>
    <w:rPr>
      <w:szCs w:val="24"/>
    </w:rPr>
  </w:style>
  <w:style w:type="paragraph" w:customStyle="1" w:styleId="11">
    <w:name w:val="表左1."/>
    <w:basedOn w:val="a"/>
    <w:link w:val="12"/>
    <w:rsid w:val="00B55648"/>
    <w:pPr>
      <w:kinsoku w:val="0"/>
      <w:spacing w:line="283" w:lineRule="exact"/>
      <w:ind w:leftChars="15" w:left="241" w:rightChars="15" w:right="31" w:hangingChars="100" w:hanging="210"/>
      <w:jc w:val="both"/>
    </w:pPr>
    <w:rPr>
      <w:sz w:val="21"/>
      <w:szCs w:val="24"/>
    </w:rPr>
  </w:style>
  <w:style w:type="paragraph" w:styleId="32">
    <w:name w:val="Body Text 3"/>
    <w:basedOn w:val="a"/>
    <w:semiHidden/>
    <w:rsid w:val="00B55648"/>
    <w:pPr>
      <w:spacing w:after="120"/>
    </w:pPr>
    <w:rPr>
      <w:sz w:val="16"/>
      <w:szCs w:val="16"/>
    </w:rPr>
  </w:style>
  <w:style w:type="paragraph" w:customStyle="1" w:styleId="af6">
    <w:name w:val="數字Ａ"/>
    <w:basedOn w:val="a"/>
    <w:semiHidden/>
    <w:rsid w:val="00B55648"/>
    <w:pPr>
      <w:ind w:leftChars="750" w:left="2520" w:hangingChars="180" w:hanging="720"/>
    </w:pPr>
    <w:rPr>
      <w:sz w:val="40"/>
    </w:rPr>
  </w:style>
  <w:style w:type="paragraph" w:customStyle="1" w:styleId="13">
    <w:name w:val="(1)"/>
    <w:basedOn w:val="a"/>
    <w:semiHidden/>
    <w:rsid w:val="00B55648"/>
    <w:pPr>
      <w:adjustRightInd w:val="0"/>
      <w:snapToGrid w:val="0"/>
      <w:spacing w:line="404" w:lineRule="exact"/>
      <w:ind w:leftChars="400" w:left="400" w:hangingChars="150" w:hanging="150"/>
      <w:jc w:val="both"/>
    </w:pPr>
  </w:style>
  <w:style w:type="character" w:customStyle="1" w:styleId="style81">
    <w:name w:val="style81"/>
    <w:basedOn w:val="a1"/>
    <w:semiHidden/>
    <w:rsid w:val="00B55648"/>
    <w:rPr>
      <w:color w:val="000000"/>
    </w:rPr>
  </w:style>
  <w:style w:type="paragraph" w:customStyle="1" w:styleId="af7">
    <w:name w:val="表左一、"/>
    <w:basedOn w:val="a"/>
    <w:semiHidden/>
    <w:rsid w:val="00B47F70"/>
    <w:pPr>
      <w:kinsoku w:val="0"/>
      <w:spacing w:line="283" w:lineRule="exact"/>
      <w:ind w:leftChars="115" w:left="241" w:rightChars="10" w:right="21"/>
      <w:jc w:val="both"/>
    </w:pPr>
    <w:rPr>
      <w:sz w:val="21"/>
      <w:szCs w:val="24"/>
    </w:rPr>
  </w:style>
  <w:style w:type="paragraph" w:customStyle="1" w:styleId="af8">
    <w:name w:val="( 一)"/>
    <w:semiHidden/>
    <w:rsid w:val="00B47F70"/>
    <w:pPr>
      <w:adjustRightInd w:val="0"/>
      <w:snapToGrid w:val="0"/>
      <w:spacing w:line="325" w:lineRule="exact"/>
      <w:ind w:left="100" w:hangingChars="100" w:hanging="100"/>
    </w:pPr>
    <w:rPr>
      <w:rFonts w:ascii="標楷體" w:eastAsia="標楷體"/>
      <w:sz w:val="26"/>
    </w:rPr>
  </w:style>
  <w:style w:type="paragraph" w:customStyle="1" w:styleId="101">
    <w:name w:val="內101"/>
    <w:basedOn w:val="11"/>
    <w:semiHidden/>
    <w:rsid w:val="00B47F70"/>
    <w:pPr>
      <w:snapToGrid w:val="0"/>
      <w:spacing w:line="240" w:lineRule="auto"/>
      <w:ind w:leftChars="300" w:left="720" w:rightChars="0" w:right="0" w:firstLineChars="0" w:firstLine="0"/>
    </w:pPr>
    <w:rPr>
      <w:rFonts w:ascii="標楷體" w:eastAsia="標楷體"/>
      <w:color w:val="000000"/>
      <w:sz w:val="28"/>
      <w:szCs w:val="28"/>
    </w:rPr>
  </w:style>
  <w:style w:type="paragraph" w:customStyle="1" w:styleId="af9">
    <w:name w:val="(一)"/>
    <w:basedOn w:val="a"/>
    <w:semiHidden/>
    <w:rsid w:val="00B47F70"/>
    <w:pPr>
      <w:kinsoku w:val="0"/>
      <w:spacing w:line="283" w:lineRule="exact"/>
      <w:ind w:leftChars="215" w:left="451" w:rightChars="10" w:right="21"/>
      <w:jc w:val="both"/>
    </w:pPr>
    <w:rPr>
      <w:sz w:val="21"/>
      <w:szCs w:val="24"/>
    </w:rPr>
  </w:style>
  <w:style w:type="paragraph" w:customStyle="1" w:styleId="C">
    <w:name w:val="C"/>
    <w:basedOn w:val="af7"/>
    <w:semiHidden/>
    <w:rsid w:val="00B47F70"/>
    <w:pPr>
      <w:snapToGrid w:val="0"/>
      <w:spacing w:line="440" w:lineRule="exact"/>
      <w:ind w:leftChars="100" w:left="800" w:rightChars="0" w:right="0" w:hangingChars="200" w:hanging="560"/>
    </w:pPr>
    <w:rPr>
      <w:rFonts w:ascii="標楷體" w:eastAsia="標楷體"/>
      <w:color w:val="000000"/>
      <w:sz w:val="28"/>
      <w:szCs w:val="28"/>
    </w:rPr>
  </w:style>
  <w:style w:type="paragraph" w:customStyle="1" w:styleId="B">
    <w:name w:val="B"/>
    <w:basedOn w:val="a"/>
    <w:semiHidden/>
    <w:rsid w:val="00B47F70"/>
    <w:pPr>
      <w:kinsoku w:val="0"/>
      <w:snapToGrid w:val="0"/>
      <w:spacing w:line="440" w:lineRule="exact"/>
      <w:ind w:firstLineChars="50" w:firstLine="140"/>
      <w:jc w:val="both"/>
    </w:pPr>
    <w:rPr>
      <w:color w:val="000000"/>
    </w:rPr>
  </w:style>
  <w:style w:type="paragraph" w:customStyle="1" w:styleId="Y">
    <w:name w:val="Y"/>
    <w:basedOn w:val="a"/>
    <w:semiHidden/>
    <w:rsid w:val="00B47F70"/>
    <w:pPr>
      <w:kinsoku w:val="0"/>
      <w:snapToGrid w:val="0"/>
      <w:spacing w:line="440" w:lineRule="exact"/>
      <w:ind w:leftChars="271" w:left="933" w:rightChars="15" w:right="36" w:hangingChars="101" w:hanging="283"/>
      <w:jc w:val="both"/>
    </w:pPr>
  </w:style>
  <w:style w:type="table" w:styleId="afa">
    <w:name w:val="Table Grid"/>
    <w:basedOn w:val="a2"/>
    <w:semiHidden/>
    <w:rsid w:val="00B47F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字元 字元 字元"/>
    <w:basedOn w:val="a"/>
    <w:semiHidden/>
    <w:rsid w:val="00D54AB8"/>
    <w:pPr>
      <w:spacing w:after="160" w:line="240" w:lineRule="exact"/>
    </w:pPr>
    <w:rPr>
      <w:rFonts w:ascii="Tahoma" w:hAnsi="Tahoma"/>
      <w:szCs w:val="24"/>
      <w:lang w:eastAsia="en-US"/>
    </w:rPr>
  </w:style>
  <w:style w:type="character" w:styleId="afc">
    <w:name w:val="Strong"/>
    <w:basedOn w:val="a1"/>
    <w:qFormat/>
    <w:rsid w:val="00EC0F56"/>
    <w:rPr>
      <w:rFonts w:ascii="Times New Roman" w:hAnsi="Times New Roman" w:cs="Times New Roman" w:hint="default"/>
      <w:b/>
      <w:bCs/>
    </w:rPr>
  </w:style>
  <w:style w:type="character" w:customStyle="1" w:styleId="20">
    <w:name w:val="標題 2 字元"/>
    <w:basedOn w:val="a1"/>
    <w:link w:val="2"/>
    <w:rsid w:val="00294224"/>
    <w:rPr>
      <w:rFonts w:ascii="Arial" w:eastAsia="標楷體" w:hAnsi="Arial"/>
      <w:bCs/>
      <w:sz w:val="48"/>
      <w:szCs w:val="48"/>
    </w:rPr>
  </w:style>
  <w:style w:type="character" w:customStyle="1" w:styleId="30">
    <w:name w:val="標題 3 字元"/>
    <w:basedOn w:val="a1"/>
    <w:link w:val="3"/>
    <w:rsid w:val="00294224"/>
    <w:rPr>
      <w:rFonts w:eastAsia="標楷體"/>
      <w:sz w:val="28"/>
    </w:rPr>
  </w:style>
  <w:style w:type="character" w:customStyle="1" w:styleId="40">
    <w:name w:val="標題 4 字元"/>
    <w:basedOn w:val="a1"/>
    <w:link w:val="4"/>
    <w:rsid w:val="00294224"/>
    <w:rPr>
      <w:rFonts w:ascii="Arial" w:eastAsia="標楷體" w:hAnsi="Arial"/>
      <w:sz w:val="36"/>
      <w:szCs w:val="36"/>
    </w:rPr>
  </w:style>
  <w:style w:type="character" w:customStyle="1" w:styleId="50">
    <w:name w:val="標題 5 字元"/>
    <w:basedOn w:val="a1"/>
    <w:link w:val="5"/>
    <w:rsid w:val="00294224"/>
    <w:rPr>
      <w:rFonts w:ascii="Arial" w:eastAsia="標楷體" w:hAnsi="Arial"/>
      <w:bCs/>
      <w:sz w:val="36"/>
      <w:szCs w:val="36"/>
    </w:rPr>
  </w:style>
  <w:style w:type="character" w:customStyle="1" w:styleId="60">
    <w:name w:val="標題 6 字元"/>
    <w:basedOn w:val="a1"/>
    <w:link w:val="6"/>
    <w:rsid w:val="00294224"/>
    <w:rPr>
      <w:rFonts w:ascii="Arial" w:eastAsia="標楷體" w:hAnsi="Arial"/>
      <w:sz w:val="36"/>
      <w:szCs w:val="36"/>
    </w:rPr>
  </w:style>
  <w:style w:type="character" w:customStyle="1" w:styleId="70">
    <w:name w:val="標題 7 字元"/>
    <w:basedOn w:val="a1"/>
    <w:link w:val="7"/>
    <w:rsid w:val="00294224"/>
    <w:rPr>
      <w:rFonts w:ascii="Arial" w:eastAsia="標楷體" w:hAnsi="Arial"/>
      <w:bCs/>
      <w:sz w:val="36"/>
      <w:szCs w:val="36"/>
    </w:rPr>
  </w:style>
  <w:style w:type="character" w:customStyle="1" w:styleId="80">
    <w:name w:val="標題 8 字元"/>
    <w:basedOn w:val="a1"/>
    <w:link w:val="8"/>
    <w:rsid w:val="00294224"/>
    <w:rPr>
      <w:rFonts w:ascii="Arial" w:eastAsia="標楷體" w:hAnsi="Arial"/>
      <w:sz w:val="36"/>
      <w:szCs w:val="36"/>
    </w:rPr>
  </w:style>
  <w:style w:type="character" w:customStyle="1" w:styleId="90">
    <w:name w:val="標題 9 字元"/>
    <w:basedOn w:val="a1"/>
    <w:link w:val="9"/>
    <w:rsid w:val="00294224"/>
    <w:rPr>
      <w:rFonts w:ascii="Arial" w:eastAsia="標楷體" w:hAnsi="Arial"/>
      <w:sz w:val="36"/>
      <w:szCs w:val="36"/>
    </w:rPr>
  </w:style>
  <w:style w:type="paragraph" w:styleId="afd">
    <w:name w:val="No Spacing"/>
    <w:uiPriority w:val="1"/>
    <w:qFormat/>
    <w:rsid w:val="00294224"/>
    <w:pPr>
      <w:widowControl w:val="0"/>
      <w:spacing w:line="540" w:lineRule="exact"/>
      <w:ind w:left="567" w:hanging="567"/>
    </w:pPr>
    <w:rPr>
      <w:rFonts w:eastAsia="標楷體"/>
      <w:sz w:val="28"/>
      <w:szCs w:val="28"/>
    </w:rPr>
  </w:style>
  <w:style w:type="character" w:customStyle="1" w:styleId="10">
    <w:name w:val="標題 1 字元"/>
    <w:basedOn w:val="a1"/>
    <w:link w:val="1"/>
    <w:rsid w:val="00294224"/>
    <w:rPr>
      <w:rFonts w:ascii="華康粗圓體" w:eastAsia="華康粗圓體"/>
      <w:bCs/>
      <w:color w:val="000000"/>
      <w:kern w:val="2"/>
      <w:sz w:val="48"/>
      <w:szCs w:val="48"/>
    </w:rPr>
  </w:style>
  <w:style w:type="paragraph" w:styleId="afe">
    <w:name w:val="List Paragraph"/>
    <w:basedOn w:val="a"/>
    <w:qFormat/>
    <w:rsid w:val="00294224"/>
    <w:pPr>
      <w:spacing w:line="540" w:lineRule="exact"/>
      <w:ind w:leftChars="200" w:left="480" w:hanging="567"/>
    </w:pPr>
    <w:rPr>
      <w:rFonts w:ascii="Calibri" w:hAnsi="Calibri"/>
      <w:szCs w:val="22"/>
    </w:rPr>
  </w:style>
  <w:style w:type="character" w:customStyle="1" w:styleId="af0">
    <w:name w:val="頁首 字元"/>
    <w:basedOn w:val="a1"/>
    <w:link w:val="af"/>
    <w:rsid w:val="00294224"/>
    <w:rPr>
      <w:rFonts w:ascii="標楷體" w:eastAsia="標楷體"/>
      <w:kern w:val="2"/>
    </w:rPr>
  </w:style>
  <w:style w:type="character" w:customStyle="1" w:styleId="a9">
    <w:name w:val="頁尾 字元"/>
    <w:basedOn w:val="a1"/>
    <w:link w:val="a8"/>
    <w:uiPriority w:val="99"/>
    <w:rsid w:val="00294224"/>
    <w:rPr>
      <w:rFonts w:ascii="標楷體" w:eastAsia="標楷體"/>
      <w:kern w:val="2"/>
    </w:rPr>
  </w:style>
  <w:style w:type="paragraph" w:customStyle="1" w:styleId="aff">
    <w:name w:val="標壹"/>
    <w:basedOn w:val="a"/>
    <w:rsid w:val="00655DF1"/>
    <w:pPr>
      <w:spacing w:line="240" w:lineRule="auto"/>
      <w:jc w:val="center"/>
    </w:pPr>
    <w:rPr>
      <w:b/>
      <w:sz w:val="52"/>
      <w:szCs w:val="52"/>
    </w:rPr>
  </w:style>
  <w:style w:type="paragraph" w:customStyle="1" w:styleId="aff0">
    <w:name w:val="標(一)"/>
    <w:basedOn w:val="a"/>
    <w:rsid w:val="006B678B"/>
    <w:rPr>
      <w:b/>
    </w:rPr>
  </w:style>
  <w:style w:type="paragraph" w:customStyle="1" w:styleId="aff1">
    <w:name w:val="標一"/>
    <w:basedOn w:val="a"/>
    <w:rsid w:val="006B678B"/>
    <w:pPr>
      <w:ind w:leftChars="-100" w:left="-280"/>
    </w:pPr>
    <w:rPr>
      <w:rFonts w:ascii="文鼎粗黑" w:eastAsia="文鼎粗黑"/>
    </w:rPr>
  </w:style>
  <w:style w:type="paragraph" w:customStyle="1" w:styleId="aff2">
    <w:name w:val="標一內文"/>
    <w:basedOn w:val="a"/>
    <w:rsid w:val="00680D7F"/>
    <w:pPr>
      <w:ind w:leftChars="100" w:left="280"/>
      <w:jc w:val="both"/>
    </w:pPr>
  </w:style>
  <w:style w:type="paragraph" w:customStyle="1" w:styleId="aff3">
    <w:name w:val="標(一)內文"/>
    <w:basedOn w:val="a"/>
    <w:rsid w:val="0091357A"/>
    <w:pPr>
      <w:ind w:leftChars="200" w:left="560"/>
      <w:jc w:val="both"/>
    </w:pPr>
  </w:style>
  <w:style w:type="paragraph" w:customStyle="1" w:styleId="14">
    <w:name w:val="標(1)"/>
    <w:basedOn w:val="a"/>
    <w:rsid w:val="0091357A"/>
    <w:pPr>
      <w:ind w:leftChars="350" w:left="1400" w:hangingChars="150" w:hanging="420"/>
      <w:jc w:val="both"/>
    </w:pPr>
  </w:style>
  <w:style w:type="paragraph" w:customStyle="1" w:styleId="15">
    <w:name w:val="標1"/>
    <w:basedOn w:val="a"/>
    <w:link w:val="16"/>
    <w:rsid w:val="006B678B"/>
    <w:pPr>
      <w:ind w:left="839" w:hanging="278"/>
      <w:jc w:val="both"/>
    </w:pPr>
  </w:style>
  <w:style w:type="paragraph" w:customStyle="1" w:styleId="o1">
    <w:name w:val="o1內文"/>
    <w:basedOn w:val="a"/>
    <w:rsid w:val="0014402A"/>
    <w:pPr>
      <w:ind w:leftChars="500" w:left="1680" w:hangingChars="100" w:hanging="280"/>
      <w:jc w:val="both"/>
    </w:pPr>
  </w:style>
  <w:style w:type="character" w:styleId="aff4">
    <w:name w:val="Hyperlink"/>
    <w:basedOn w:val="a1"/>
    <w:semiHidden/>
    <w:rsid w:val="007C2454"/>
    <w:rPr>
      <w:color w:val="0000FF"/>
      <w:u w:val="single"/>
    </w:rPr>
  </w:style>
  <w:style w:type="character" w:customStyle="1" w:styleId="a0">
    <w:name w:val="內文 字元"/>
    <w:basedOn w:val="a1"/>
    <w:rsid w:val="004E55E9"/>
    <w:rPr>
      <w:rFonts w:hAnsi="標楷體"/>
      <w:spacing w:val="-2"/>
      <w:szCs w:val="28"/>
      <w:lang w:val="en-US" w:eastAsia="zh-TW" w:bidi="ar-SA"/>
    </w:rPr>
  </w:style>
  <w:style w:type="paragraph" w:customStyle="1" w:styleId="105">
    <w:name w:val="標(1)0.5"/>
    <w:basedOn w:val="a"/>
    <w:rsid w:val="00D948DA"/>
    <w:pPr>
      <w:tabs>
        <w:tab w:val="left" w:pos="1400"/>
      </w:tabs>
      <w:spacing w:beforeLines="50"/>
      <w:ind w:leftChars="300" w:left="1400" w:right="-23" w:hangingChars="200" w:hanging="560"/>
      <w:jc w:val="both"/>
    </w:pPr>
  </w:style>
  <w:style w:type="paragraph" w:customStyle="1" w:styleId="aff5">
    <w:name w:val="標a."/>
    <w:basedOn w:val="a"/>
    <w:rsid w:val="00877FF7"/>
    <w:pPr>
      <w:ind w:leftChars="500" w:left="1400"/>
    </w:pPr>
  </w:style>
  <w:style w:type="paragraph" w:customStyle="1" w:styleId="110">
    <w:name w:val="1.1內文"/>
    <w:basedOn w:val="a"/>
    <w:link w:val="111"/>
    <w:semiHidden/>
    <w:rsid w:val="007C2454"/>
    <w:pPr>
      <w:snapToGrid w:val="0"/>
      <w:spacing w:afterLines="30" w:line="440" w:lineRule="exact"/>
      <w:ind w:leftChars="177" w:left="425" w:firstLineChars="186" w:firstLine="484"/>
    </w:pPr>
    <w:rPr>
      <w:sz w:val="26"/>
    </w:rPr>
  </w:style>
  <w:style w:type="character" w:customStyle="1" w:styleId="16">
    <w:name w:val="標1 字元"/>
    <w:basedOn w:val="a1"/>
    <w:link w:val="15"/>
    <w:rsid w:val="006B678B"/>
    <w:rPr>
      <w:rFonts w:ascii="標楷體" w:eastAsia="標楷體"/>
      <w:kern w:val="2"/>
      <w:sz w:val="28"/>
      <w:lang w:val="en-US" w:eastAsia="zh-TW" w:bidi="ar-SA"/>
    </w:rPr>
  </w:style>
  <w:style w:type="character" w:customStyle="1" w:styleId="111">
    <w:name w:val="1.1內文 字元"/>
    <w:basedOn w:val="a1"/>
    <w:link w:val="110"/>
    <w:rsid w:val="007C2454"/>
    <w:rPr>
      <w:rFonts w:eastAsia="標楷體"/>
      <w:kern w:val="2"/>
      <w:sz w:val="26"/>
      <w:lang w:val="en-US" w:eastAsia="zh-TW" w:bidi="ar-SA"/>
    </w:rPr>
  </w:style>
  <w:style w:type="paragraph" w:customStyle="1" w:styleId="17">
    <w:name w:val="(1)內"/>
    <w:basedOn w:val="a"/>
    <w:semiHidden/>
    <w:rsid w:val="007C2454"/>
    <w:pPr>
      <w:ind w:leftChars="150" w:left="360"/>
    </w:pPr>
  </w:style>
  <w:style w:type="paragraph" w:customStyle="1" w:styleId="aff6">
    <w:name w:val="壹目"/>
    <w:basedOn w:val="a"/>
    <w:rsid w:val="00BF3DFA"/>
    <w:pPr>
      <w:tabs>
        <w:tab w:val="right" w:leader="middleDot" w:pos="9000"/>
      </w:tabs>
      <w:adjustRightInd w:val="0"/>
      <w:spacing w:before="120" w:after="120"/>
      <w:textAlignment w:val="baseline"/>
      <w:outlineLvl w:val="0"/>
    </w:pPr>
    <w:rPr>
      <w:rFonts w:ascii="華康楷書體W5" w:eastAsia="華康楷書體W5" w:hAnsi="CG Times"/>
      <w:b/>
      <w:sz w:val="32"/>
    </w:rPr>
  </w:style>
  <w:style w:type="paragraph" w:customStyle="1" w:styleId="aff7">
    <w:name w:val="內文一"/>
    <w:basedOn w:val="a"/>
    <w:autoRedefine/>
    <w:rsid w:val="00863106"/>
    <w:pPr>
      <w:tabs>
        <w:tab w:val="left" w:pos="7781"/>
      </w:tabs>
      <w:adjustRightInd w:val="0"/>
      <w:snapToGrid w:val="0"/>
      <w:spacing w:beforeLines="50" w:line="400" w:lineRule="exact"/>
      <w:ind w:leftChars="550" w:left="1320"/>
      <w:jc w:val="both"/>
      <w:textAlignment w:val="baseline"/>
    </w:pPr>
    <w:rPr>
      <w:color w:val="000000"/>
    </w:rPr>
  </w:style>
  <w:style w:type="paragraph" w:customStyle="1" w:styleId="aff8">
    <w:name w:val="壹文"/>
    <w:basedOn w:val="a"/>
    <w:rsid w:val="00C61AFA"/>
    <w:pPr>
      <w:widowControl w:val="0"/>
      <w:tabs>
        <w:tab w:val="left" w:pos="3171"/>
      </w:tabs>
      <w:spacing w:line="240" w:lineRule="atLeast"/>
      <w:ind w:left="369" w:firstLine="737"/>
      <w:jc w:val="both"/>
    </w:pPr>
    <w:rPr>
      <w:rFonts w:ascii="標楷體" w:eastAsia="標楷體" w:hAnsi="Times New Roman"/>
      <w:spacing w:val="0"/>
      <w:kern w:val="2"/>
      <w:sz w:val="36"/>
      <w:szCs w:val="20"/>
    </w:rPr>
  </w:style>
  <w:style w:type="character" w:customStyle="1" w:styleId="ae">
    <w:name w:val="註解文字 字元"/>
    <w:link w:val="ad"/>
    <w:rsid w:val="001D11EC"/>
    <w:rPr>
      <w:rFonts w:hAnsi="標楷體"/>
      <w:spacing w:val="-2"/>
      <w:sz w:val="32"/>
      <w:szCs w:val="32"/>
    </w:rPr>
  </w:style>
  <w:style w:type="character" w:customStyle="1" w:styleId="12">
    <w:name w:val="表左1. 字元"/>
    <w:link w:val="11"/>
    <w:rsid w:val="00E64A0E"/>
    <w:rPr>
      <w:rFonts w:hAnsi="標楷體"/>
      <w:spacing w:val="-2"/>
      <w:sz w:val="21"/>
      <w:szCs w:val="24"/>
    </w:rPr>
  </w:style>
  <w:style w:type="paragraph" w:customStyle="1" w:styleId="aff9">
    <w:name w:val="@大大標"/>
    <w:basedOn w:val="a"/>
    <w:rsid w:val="00207D1A"/>
    <w:pPr>
      <w:widowControl w:val="0"/>
      <w:suppressAutoHyphens/>
      <w:autoSpaceDN w:val="0"/>
      <w:spacing w:line="240" w:lineRule="auto"/>
      <w:jc w:val="center"/>
      <w:textAlignment w:val="baseline"/>
    </w:pPr>
    <w:rPr>
      <w:rFonts w:ascii="標楷體" w:eastAsia="標楷體" w:cs="Cordia New"/>
      <w:b/>
      <w:spacing w:val="0"/>
      <w:kern w:val="3"/>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2542">
      <w:bodyDiv w:val="1"/>
      <w:marLeft w:val="0"/>
      <w:marRight w:val="0"/>
      <w:marTop w:val="0"/>
      <w:marBottom w:val="0"/>
      <w:divBdr>
        <w:top w:val="none" w:sz="0" w:space="0" w:color="auto"/>
        <w:left w:val="none" w:sz="0" w:space="0" w:color="auto"/>
        <w:bottom w:val="none" w:sz="0" w:space="0" w:color="auto"/>
        <w:right w:val="none" w:sz="0" w:space="0" w:color="auto"/>
      </w:divBdr>
    </w:div>
    <w:div w:id="113063790">
      <w:bodyDiv w:val="1"/>
      <w:marLeft w:val="0"/>
      <w:marRight w:val="0"/>
      <w:marTop w:val="0"/>
      <w:marBottom w:val="0"/>
      <w:divBdr>
        <w:top w:val="none" w:sz="0" w:space="0" w:color="auto"/>
        <w:left w:val="none" w:sz="0" w:space="0" w:color="auto"/>
        <w:bottom w:val="none" w:sz="0" w:space="0" w:color="auto"/>
        <w:right w:val="none" w:sz="0" w:space="0" w:color="auto"/>
      </w:divBdr>
    </w:div>
    <w:div w:id="214397510">
      <w:bodyDiv w:val="1"/>
      <w:marLeft w:val="0"/>
      <w:marRight w:val="0"/>
      <w:marTop w:val="0"/>
      <w:marBottom w:val="0"/>
      <w:divBdr>
        <w:top w:val="none" w:sz="0" w:space="0" w:color="auto"/>
        <w:left w:val="none" w:sz="0" w:space="0" w:color="auto"/>
        <w:bottom w:val="none" w:sz="0" w:space="0" w:color="auto"/>
        <w:right w:val="none" w:sz="0" w:space="0" w:color="auto"/>
      </w:divBdr>
    </w:div>
    <w:div w:id="684987854">
      <w:bodyDiv w:val="1"/>
      <w:marLeft w:val="0"/>
      <w:marRight w:val="0"/>
      <w:marTop w:val="0"/>
      <w:marBottom w:val="0"/>
      <w:divBdr>
        <w:top w:val="none" w:sz="0" w:space="0" w:color="auto"/>
        <w:left w:val="none" w:sz="0" w:space="0" w:color="auto"/>
        <w:bottom w:val="none" w:sz="0" w:space="0" w:color="auto"/>
        <w:right w:val="none" w:sz="0" w:space="0" w:color="auto"/>
      </w:divBdr>
    </w:div>
    <w:div w:id="808203823">
      <w:bodyDiv w:val="1"/>
      <w:marLeft w:val="0"/>
      <w:marRight w:val="0"/>
      <w:marTop w:val="0"/>
      <w:marBottom w:val="0"/>
      <w:divBdr>
        <w:top w:val="none" w:sz="0" w:space="0" w:color="auto"/>
        <w:left w:val="none" w:sz="0" w:space="0" w:color="auto"/>
        <w:bottom w:val="none" w:sz="0" w:space="0" w:color="auto"/>
        <w:right w:val="none" w:sz="0" w:space="0" w:color="auto"/>
      </w:divBdr>
    </w:div>
    <w:div w:id="809787599">
      <w:bodyDiv w:val="1"/>
      <w:marLeft w:val="0"/>
      <w:marRight w:val="0"/>
      <w:marTop w:val="0"/>
      <w:marBottom w:val="0"/>
      <w:divBdr>
        <w:top w:val="none" w:sz="0" w:space="0" w:color="auto"/>
        <w:left w:val="none" w:sz="0" w:space="0" w:color="auto"/>
        <w:bottom w:val="none" w:sz="0" w:space="0" w:color="auto"/>
        <w:right w:val="none" w:sz="0" w:space="0" w:color="auto"/>
      </w:divBdr>
    </w:div>
    <w:div w:id="813370705">
      <w:bodyDiv w:val="1"/>
      <w:marLeft w:val="0"/>
      <w:marRight w:val="0"/>
      <w:marTop w:val="0"/>
      <w:marBottom w:val="0"/>
      <w:divBdr>
        <w:top w:val="none" w:sz="0" w:space="0" w:color="auto"/>
        <w:left w:val="none" w:sz="0" w:space="0" w:color="auto"/>
        <w:bottom w:val="none" w:sz="0" w:space="0" w:color="auto"/>
        <w:right w:val="none" w:sz="0" w:space="0" w:color="auto"/>
      </w:divBdr>
    </w:div>
    <w:div w:id="1013730559">
      <w:bodyDiv w:val="1"/>
      <w:marLeft w:val="0"/>
      <w:marRight w:val="0"/>
      <w:marTop w:val="0"/>
      <w:marBottom w:val="0"/>
      <w:divBdr>
        <w:top w:val="none" w:sz="0" w:space="0" w:color="auto"/>
        <w:left w:val="none" w:sz="0" w:space="0" w:color="auto"/>
        <w:bottom w:val="none" w:sz="0" w:space="0" w:color="auto"/>
        <w:right w:val="none" w:sz="0" w:space="0" w:color="auto"/>
      </w:divBdr>
    </w:div>
    <w:div w:id="1131939031">
      <w:bodyDiv w:val="1"/>
      <w:marLeft w:val="0"/>
      <w:marRight w:val="0"/>
      <w:marTop w:val="0"/>
      <w:marBottom w:val="0"/>
      <w:divBdr>
        <w:top w:val="none" w:sz="0" w:space="0" w:color="auto"/>
        <w:left w:val="none" w:sz="0" w:space="0" w:color="auto"/>
        <w:bottom w:val="none" w:sz="0" w:space="0" w:color="auto"/>
        <w:right w:val="none" w:sz="0" w:space="0" w:color="auto"/>
      </w:divBdr>
    </w:div>
    <w:div w:id="1135367182">
      <w:bodyDiv w:val="1"/>
      <w:marLeft w:val="0"/>
      <w:marRight w:val="0"/>
      <w:marTop w:val="0"/>
      <w:marBottom w:val="0"/>
      <w:divBdr>
        <w:top w:val="none" w:sz="0" w:space="0" w:color="auto"/>
        <w:left w:val="none" w:sz="0" w:space="0" w:color="auto"/>
        <w:bottom w:val="none" w:sz="0" w:space="0" w:color="auto"/>
        <w:right w:val="none" w:sz="0" w:space="0" w:color="auto"/>
      </w:divBdr>
    </w:div>
    <w:div w:id="1192378557">
      <w:bodyDiv w:val="1"/>
      <w:marLeft w:val="0"/>
      <w:marRight w:val="0"/>
      <w:marTop w:val="0"/>
      <w:marBottom w:val="0"/>
      <w:divBdr>
        <w:top w:val="none" w:sz="0" w:space="0" w:color="auto"/>
        <w:left w:val="none" w:sz="0" w:space="0" w:color="auto"/>
        <w:bottom w:val="none" w:sz="0" w:space="0" w:color="auto"/>
        <w:right w:val="none" w:sz="0" w:space="0" w:color="auto"/>
      </w:divBdr>
    </w:div>
    <w:div w:id="1419710950">
      <w:bodyDiv w:val="1"/>
      <w:marLeft w:val="0"/>
      <w:marRight w:val="0"/>
      <w:marTop w:val="0"/>
      <w:marBottom w:val="0"/>
      <w:divBdr>
        <w:top w:val="none" w:sz="0" w:space="0" w:color="auto"/>
        <w:left w:val="none" w:sz="0" w:space="0" w:color="auto"/>
        <w:bottom w:val="none" w:sz="0" w:space="0" w:color="auto"/>
        <w:right w:val="none" w:sz="0" w:space="0" w:color="auto"/>
      </w:divBdr>
    </w:div>
    <w:div w:id="1545868922">
      <w:bodyDiv w:val="1"/>
      <w:marLeft w:val="0"/>
      <w:marRight w:val="0"/>
      <w:marTop w:val="0"/>
      <w:marBottom w:val="0"/>
      <w:divBdr>
        <w:top w:val="none" w:sz="0" w:space="0" w:color="auto"/>
        <w:left w:val="none" w:sz="0" w:space="0" w:color="auto"/>
        <w:bottom w:val="none" w:sz="0" w:space="0" w:color="auto"/>
        <w:right w:val="none" w:sz="0" w:space="0" w:color="auto"/>
      </w:divBdr>
    </w:div>
    <w:div w:id="1551644962">
      <w:bodyDiv w:val="1"/>
      <w:marLeft w:val="0"/>
      <w:marRight w:val="0"/>
      <w:marTop w:val="0"/>
      <w:marBottom w:val="0"/>
      <w:divBdr>
        <w:top w:val="none" w:sz="0" w:space="0" w:color="auto"/>
        <w:left w:val="none" w:sz="0" w:space="0" w:color="auto"/>
        <w:bottom w:val="none" w:sz="0" w:space="0" w:color="auto"/>
        <w:right w:val="none" w:sz="0" w:space="0" w:color="auto"/>
      </w:divBdr>
    </w:div>
    <w:div w:id="1596666753">
      <w:bodyDiv w:val="1"/>
      <w:marLeft w:val="0"/>
      <w:marRight w:val="0"/>
      <w:marTop w:val="0"/>
      <w:marBottom w:val="0"/>
      <w:divBdr>
        <w:top w:val="none" w:sz="0" w:space="0" w:color="auto"/>
        <w:left w:val="none" w:sz="0" w:space="0" w:color="auto"/>
        <w:bottom w:val="none" w:sz="0" w:space="0" w:color="auto"/>
        <w:right w:val="none" w:sz="0" w:space="0" w:color="auto"/>
      </w:divBdr>
    </w:div>
    <w:div w:id="1664352999">
      <w:bodyDiv w:val="1"/>
      <w:marLeft w:val="0"/>
      <w:marRight w:val="0"/>
      <w:marTop w:val="0"/>
      <w:marBottom w:val="0"/>
      <w:divBdr>
        <w:top w:val="none" w:sz="0" w:space="0" w:color="auto"/>
        <w:left w:val="none" w:sz="0" w:space="0" w:color="auto"/>
        <w:bottom w:val="none" w:sz="0" w:space="0" w:color="auto"/>
        <w:right w:val="none" w:sz="0" w:space="0" w:color="auto"/>
      </w:divBdr>
    </w:div>
    <w:div w:id="1825777859">
      <w:bodyDiv w:val="1"/>
      <w:marLeft w:val="0"/>
      <w:marRight w:val="0"/>
      <w:marTop w:val="0"/>
      <w:marBottom w:val="0"/>
      <w:divBdr>
        <w:top w:val="none" w:sz="0" w:space="0" w:color="auto"/>
        <w:left w:val="none" w:sz="0" w:space="0" w:color="auto"/>
        <w:bottom w:val="none" w:sz="0" w:space="0" w:color="auto"/>
        <w:right w:val="none" w:sz="0" w:space="0" w:color="auto"/>
      </w:divBdr>
    </w:div>
    <w:div w:id="1875575806">
      <w:bodyDiv w:val="1"/>
      <w:marLeft w:val="0"/>
      <w:marRight w:val="0"/>
      <w:marTop w:val="0"/>
      <w:marBottom w:val="0"/>
      <w:divBdr>
        <w:top w:val="none" w:sz="0" w:space="0" w:color="auto"/>
        <w:left w:val="none" w:sz="0" w:space="0" w:color="auto"/>
        <w:bottom w:val="none" w:sz="0" w:space="0" w:color="auto"/>
        <w:right w:val="none" w:sz="0" w:space="0" w:color="auto"/>
      </w:divBdr>
    </w:div>
    <w:div w:id="19854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DA6A7-74AB-4ACE-BFCD-3ED9807F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513</Words>
  <Characters>2928</Characters>
  <Application>Microsoft Office Word</Application>
  <DocSecurity>0</DocSecurity>
  <Lines>24</Lines>
  <Paragraphs>6</Paragraphs>
  <ScaleCrop>false</ScaleCrop>
  <Company>Hewlett-Packard Company</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creator>user</dc:creator>
  <cp:lastModifiedBy>芳如 林</cp:lastModifiedBy>
  <cp:revision>8</cp:revision>
  <cp:lastPrinted>2025-07-03T09:18:00Z</cp:lastPrinted>
  <dcterms:created xsi:type="dcterms:W3CDTF">2025-07-10T08:30:00Z</dcterms:created>
  <dcterms:modified xsi:type="dcterms:W3CDTF">2025-08-28T06:37:00Z</dcterms:modified>
</cp:coreProperties>
</file>