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A8E10" w14:textId="77777777" w:rsidR="00782953" w:rsidRPr="00682905" w:rsidRDefault="00C04D2D" w:rsidP="00AB683B">
      <w:pPr>
        <w:pStyle w:val="aff3"/>
        <w:spacing w:after="360"/>
        <w:textAlignment w:val="baseline"/>
        <w:rPr>
          <w:b w:val="0"/>
          <w:sz w:val="54"/>
          <w:szCs w:val="54"/>
        </w:rPr>
      </w:pPr>
      <w:r w:rsidRPr="00682905">
        <w:rPr>
          <w:sz w:val="54"/>
          <w:szCs w:val="54"/>
        </w:rPr>
        <w:t>拾貳、</w:t>
      </w:r>
      <w:proofErr w:type="gramStart"/>
      <w:r w:rsidRPr="00682905">
        <w:rPr>
          <w:sz w:val="54"/>
          <w:szCs w:val="54"/>
        </w:rPr>
        <w:t>勞</w:t>
      </w:r>
      <w:proofErr w:type="gramEnd"/>
      <w:r w:rsidRPr="00682905">
        <w:rPr>
          <w:sz w:val="54"/>
          <w:szCs w:val="54"/>
        </w:rPr>
        <w:t xml:space="preserve">　工</w:t>
      </w:r>
    </w:p>
    <w:p w14:paraId="6ED3D53E" w14:textId="77777777" w:rsidR="00B9741F" w:rsidRPr="00682905" w:rsidRDefault="00B9741F" w:rsidP="00526215">
      <w:pPr>
        <w:pStyle w:val="af"/>
        <w:widowControl/>
        <w:overflowPunct w:val="0"/>
        <w:snapToGrid w:val="0"/>
        <w:spacing w:line="340" w:lineRule="exact"/>
        <w:jc w:val="both"/>
        <w:textAlignment w:val="baseline"/>
        <w:rPr>
          <w:rFonts w:ascii="微軟正黑體" w:eastAsia="微軟正黑體" w:hAnsi="微軟正黑體" w:cs="?????(P)"/>
          <w:b/>
          <w:bCs/>
          <w:kern w:val="0"/>
          <w:sz w:val="30"/>
          <w:szCs w:val="30"/>
        </w:rPr>
      </w:pPr>
      <w:r w:rsidRPr="00682905">
        <w:rPr>
          <w:rFonts w:ascii="微軟正黑體" w:eastAsia="微軟正黑體" w:hAnsi="微軟正黑體" w:cs="?????(P)"/>
          <w:b/>
          <w:bCs/>
          <w:kern w:val="0"/>
          <w:sz w:val="30"/>
          <w:szCs w:val="30"/>
        </w:rPr>
        <w:t xml:space="preserve">一、勞工組織 </w:t>
      </w:r>
    </w:p>
    <w:p w14:paraId="3DBF00A7" w14:textId="77777777" w:rsidR="002061E0" w:rsidRPr="00682905" w:rsidRDefault="002061E0" w:rsidP="002061E0">
      <w:pPr>
        <w:widowControl/>
        <w:overflowPunct w:val="0"/>
        <w:snapToGrid w:val="0"/>
        <w:spacing w:line="320" w:lineRule="exact"/>
        <w:ind w:left="45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（一）勞工組訓</w:t>
      </w:r>
    </w:p>
    <w:p w14:paraId="6388DFFB" w14:textId="16AA70C6" w:rsidR="002061E0" w:rsidRPr="00682905" w:rsidRDefault="002061E0" w:rsidP="002061E0">
      <w:pPr>
        <w:pStyle w:val="affff3"/>
        <w:overflowPunct w:val="0"/>
        <w:spacing w:line="320" w:lineRule="exact"/>
        <w:ind w:left="1304"/>
        <w:jc w:val="both"/>
      </w:pPr>
      <w:r w:rsidRPr="00682905">
        <w:t>截至11</w:t>
      </w:r>
      <w:r w:rsidRPr="00682905">
        <w:rPr>
          <w:rFonts w:hint="eastAsia"/>
        </w:rPr>
        <w:t>3</w:t>
      </w:r>
      <w:r w:rsidRPr="00682905">
        <w:t>年</w:t>
      </w:r>
      <w:r w:rsidRPr="00682905">
        <w:rPr>
          <w:rFonts w:hint="eastAsia"/>
        </w:rPr>
        <w:t>12</w:t>
      </w:r>
      <w:r w:rsidRPr="00682905">
        <w:t>月，本市工會家數計</w:t>
      </w:r>
      <w:r w:rsidR="00544DF8" w:rsidRPr="00682905">
        <w:rPr>
          <w:rFonts w:hint="eastAsia"/>
        </w:rPr>
        <w:t>867</w:t>
      </w:r>
      <w:r w:rsidRPr="00682905">
        <w:t>家，另本府勞工局針對輔導各類型工會組織與召開法定會議，11</w:t>
      </w:r>
      <w:r w:rsidRPr="00682905">
        <w:rPr>
          <w:rFonts w:hint="eastAsia"/>
        </w:rPr>
        <w:t>3</w:t>
      </w:r>
      <w:r w:rsidRPr="00682905">
        <w:t>年</w:t>
      </w:r>
      <w:r w:rsidRPr="00682905">
        <w:rPr>
          <w:rFonts w:hint="eastAsia"/>
        </w:rPr>
        <w:t>7</w:t>
      </w:r>
      <w:r w:rsidRPr="00682905">
        <w:t>月至</w:t>
      </w:r>
      <w:r w:rsidRPr="00682905">
        <w:rPr>
          <w:rFonts w:hint="eastAsia"/>
        </w:rPr>
        <w:t>12</w:t>
      </w:r>
      <w:r w:rsidRPr="00682905">
        <w:t>月成果如下：</w:t>
      </w:r>
    </w:p>
    <w:p w14:paraId="15058DCE" w14:textId="77777777" w:rsidR="002061E0" w:rsidRPr="00682905" w:rsidRDefault="002061E0" w:rsidP="002061E0">
      <w:pPr>
        <w:widowControl/>
        <w:overflowPunct w:val="0"/>
        <w:snapToGrid w:val="0"/>
        <w:spacing w:line="320" w:lineRule="exact"/>
        <w:ind w:left="1361"/>
        <w:jc w:val="both"/>
        <w:textAlignment w:val="baseline"/>
      </w:pPr>
      <w:r w:rsidRPr="00682905">
        <w:rPr>
          <w:rFonts w:ascii="標楷體" w:eastAsia="標楷體" w:hAnsi="標楷體"/>
          <w:bCs/>
          <w:kern w:val="0"/>
          <w:sz w:val="28"/>
          <w:szCs w:val="28"/>
        </w:rPr>
        <w:t xml:space="preserve">1.各級工會成立情形                    </w:t>
      </w:r>
      <w:r w:rsidRPr="00682905">
        <w:rPr>
          <w:rFonts w:ascii="標楷體" w:eastAsia="標楷體" w:hAnsi="標楷體"/>
          <w:bCs/>
          <w:kern w:val="0"/>
          <w:sz w:val="22"/>
          <w:szCs w:val="22"/>
        </w:rPr>
        <w:t>統計期間：11</w:t>
      </w:r>
      <w:r w:rsidRPr="00682905">
        <w:rPr>
          <w:rFonts w:ascii="標楷體" w:eastAsia="標楷體" w:hAnsi="標楷體" w:hint="eastAsia"/>
          <w:bCs/>
          <w:kern w:val="0"/>
          <w:sz w:val="22"/>
          <w:szCs w:val="22"/>
        </w:rPr>
        <w:t>3</w:t>
      </w:r>
      <w:r w:rsidRPr="00682905">
        <w:rPr>
          <w:rFonts w:ascii="標楷體" w:eastAsia="標楷體" w:hAnsi="標楷體"/>
          <w:bCs/>
          <w:kern w:val="0"/>
          <w:sz w:val="22"/>
          <w:szCs w:val="22"/>
        </w:rPr>
        <w:t>年</w:t>
      </w:r>
      <w:r w:rsidRPr="00682905">
        <w:rPr>
          <w:rFonts w:ascii="標楷體" w:eastAsia="標楷體" w:hAnsi="標楷體" w:hint="eastAsia"/>
          <w:bCs/>
          <w:kern w:val="0"/>
          <w:sz w:val="22"/>
          <w:szCs w:val="22"/>
        </w:rPr>
        <w:t>7-12</w:t>
      </w:r>
      <w:r w:rsidRPr="00682905">
        <w:rPr>
          <w:rFonts w:ascii="標楷體" w:eastAsia="標楷體" w:hAnsi="標楷體"/>
          <w:bCs/>
          <w:kern w:val="0"/>
          <w:sz w:val="22"/>
          <w:szCs w:val="22"/>
        </w:rPr>
        <w:t>月</w:t>
      </w:r>
    </w:p>
    <w:tbl>
      <w:tblPr>
        <w:tblW w:w="7371" w:type="dxa"/>
        <w:tblInd w:w="1809" w:type="dxa"/>
        <w:tblCellMar>
          <w:left w:w="10" w:type="dxa"/>
          <w:right w:w="10" w:type="dxa"/>
        </w:tblCellMar>
        <w:tblLook w:val="0000" w:firstRow="0" w:lastRow="0" w:firstColumn="0" w:lastColumn="0" w:noHBand="0" w:noVBand="0"/>
      </w:tblPr>
      <w:tblGrid>
        <w:gridCol w:w="1418"/>
        <w:gridCol w:w="1190"/>
        <w:gridCol w:w="1191"/>
        <w:gridCol w:w="1190"/>
        <w:gridCol w:w="1191"/>
        <w:gridCol w:w="1191"/>
      </w:tblGrid>
      <w:tr w:rsidR="00682905" w:rsidRPr="00682905" w14:paraId="0B576CB3" w14:textId="77777777" w:rsidTr="00AB683B">
        <w:trPr>
          <w:trHeight w:val="535"/>
        </w:trPr>
        <w:tc>
          <w:tcPr>
            <w:tcW w:w="1418" w:type="dxa"/>
            <w:tcBorders>
              <w:top w:val="single" w:sz="12" w:space="0" w:color="000000"/>
              <w:left w:val="single" w:sz="12" w:space="0" w:color="000000"/>
              <w:bottom w:val="single" w:sz="6" w:space="0" w:color="000000"/>
              <w:right w:val="single" w:sz="6" w:space="0" w:color="000000"/>
              <w:tl2br w:val="single" w:sz="4" w:space="0" w:color="auto"/>
            </w:tcBorders>
            <w:shd w:val="clear" w:color="auto" w:fill="auto"/>
            <w:tcMar>
              <w:top w:w="0" w:type="dxa"/>
              <w:left w:w="108" w:type="dxa"/>
              <w:bottom w:w="0" w:type="dxa"/>
              <w:right w:w="108" w:type="dxa"/>
            </w:tcMar>
            <w:vAlign w:val="center"/>
          </w:tcPr>
          <w:p w14:paraId="111DE7B6" w14:textId="11FE44CA" w:rsidR="002061E0" w:rsidRPr="00682905" w:rsidRDefault="002061E0" w:rsidP="00AB683B">
            <w:pPr>
              <w:overflowPunct w:val="0"/>
              <w:spacing w:line="240" w:lineRule="exact"/>
              <w:jc w:val="right"/>
              <w:rPr>
                <w:rFonts w:ascii="標楷體" w:eastAsia="標楷體" w:hAnsi="標楷體"/>
              </w:rPr>
            </w:pPr>
            <w:r w:rsidRPr="00682905">
              <w:rPr>
                <w:rFonts w:ascii="標楷體" w:eastAsia="標楷體" w:hAnsi="標楷體"/>
              </w:rPr>
              <w:t>類別</w:t>
            </w:r>
          </w:p>
          <w:p w14:paraId="434EFCB8" w14:textId="77777777" w:rsidR="002061E0" w:rsidRPr="00682905" w:rsidRDefault="002061E0" w:rsidP="00AB683B">
            <w:pPr>
              <w:overflowPunct w:val="0"/>
              <w:spacing w:line="240" w:lineRule="exact"/>
              <w:rPr>
                <w:rFonts w:ascii="標楷體" w:eastAsia="標楷體" w:hAnsi="標楷體"/>
              </w:rPr>
            </w:pPr>
            <w:r w:rsidRPr="00682905">
              <w:rPr>
                <w:rFonts w:ascii="標楷體" w:eastAsia="標楷體" w:hAnsi="標楷體"/>
              </w:rPr>
              <w:t>數量</w:t>
            </w:r>
          </w:p>
        </w:tc>
        <w:tc>
          <w:tcPr>
            <w:tcW w:w="119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42033F" w14:textId="77777777" w:rsidR="002061E0" w:rsidRPr="00682905" w:rsidRDefault="002061E0" w:rsidP="00AB683B">
            <w:pPr>
              <w:overflowPunct w:val="0"/>
              <w:spacing w:line="240" w:lineRule="exact"/>
              <w:jc w:val="center"/>
              <w:rPr>
                <w:rFonts w:ascii="標楷體" w:eastAsia="標楷體" w:hAnsi="標楷體"/>
              </w:rPr>
            </w:pPr>
            <w:r w:rsidRPr="00682905">
              <w:rPr>
                <w:rFonts w:ascii="標楷體" w:eastAsia="標楷體" w:hAnsi="標楷體"/>
              </w:rPr>
              <w:t>工會聯合組織</w:t>
            </w:r>
          </w:p>
        </w:tc>
        <w:tc>
          <w:tcPr>
            <w:tcW w:w="119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837103" w14:textId="77777777" w:rsidR="002061E0" w:rsidRPr="00682905" w:rsidRDefault="002061E0" w:rsidP="00AB683B">
            <w:pPr>
              <w:overflowPunct w:val="0"/>
              <w:spacing w:line="240" w:lineRule="exact"/>
              <w:jc w:val="center"/>
              <w:rPr>
                <w:rFonts w:ascii="標楷體" w:eastAsia="標楷體" w:hAnsi="標楷體"/>
              </w:rPr>
            </w:pPr>
            <w:r w:rsidRPr="00682905">
              <w:rPr>
                <w:rFonts w:ascii="標楷體" w:eastAsia="標楷體" w:hAnsi="標楷體"/>
              </w:rPr>
              <w:t>企業工會</w:t>
            </w:r>
          </w:p>
        </w:tc>
        <w:tc>
          <w:tcPr>
            <w:tcW w:w="119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9353DB" w14:textId="77777777" w:rsidR="002061E0" w:rsidRPr="00682905" w:rsidRDefault="002061E0" w:rsidP="00AB683B">
            <w:pPr>
              <w:overflowPunct w:val="0"/>
              <w:spacing w:line="240" w:lineRule="exact"/>
              <w:jc w:val="center"/>
              <w:rPr>
                <w:rFonts w:ascii="標楷體" w:eastAsia="標楷體" w:hAnsi="標楷體"/>
              </w:rPr>
            </w:pPr>
            <w:r w:rsidRPr="00682905">
              <w:rPr>
                <w:rFonts w:ascii="標楷體" w:eastAsia="標楷體" w:hAnsi="標楷體"/>
              </w:rPr>
              <w:t>產業工會</w:t>
            </w:r>
          </w:p>
        </w:tc>
        <w:tc>
          <w:tcPr>
            <w:tcW w:w="119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04FB9C" w14:textId="77777777" w:rsidR="002061E0" w:rsidRPr="00682905" w:rsidRDefault="002061E0" w:rsidP="00AB683B">
            <w:pPr>
              <w:overflowPunct w:val="0"/>
              <w:spacing w:line="240" w:lineRule="exact"/>
              <w:jc w:val="center"/>
              <w:rPr>
                <w:rFonts w:ascii="標楷體" w:eastAsia="標楷體" w:hAnsi="標楷體"/>
              </w:rPr>
            </w:pPr>
            <w:r w:rsidRPr="00682905">
              <w:rPr>
                <w:rFonts w:ascii="標楷體" w:eastAsia="標楷體" w:hAnsi="標楷體"/>
              </w:rPr>
              <w:t>職業工會</w:t>
            </w:r>
          </w:p>
        </w:tc>
        <w:tc>
          <w:tcPr>
            <w:tcW w:w="1191"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5355DAD" w14:textId="77777777" w:rsidR="002061E0" w:rsidRPr="00682905" w:rsidRDefault="002061E0" w:rsidP="00AB683B">
            <w:pPr>
              <w:overflowPunct w:val="0"/>
              <w:spacing w:line="240" w:lineRule="exact"/>
              <w:jc w:val="center"/>
              <w:rPr>
                <w:rFonts w:ascii="標楷體" w:eastAsia="標楷體" w:hAnsi="標楷體"/>
              </w:rPr>
            </w:pPr>
            <w:r w:rsidRPr="00682905">
              <w:rPr>
                <w:rFonts w:ascii="標楷體" w:eastAsia="標楷體" w:hAnsi="標楷體"/>
              </w:rPr>
              <w:t>合計</w:t>
            </w:r>
          </w:p>
        </w:tc>
      </w:tr>
      <w:tr w:rsidR="00682905" w:rsidRPr="00682905" w14:paraId="67DDD3E7" w14:textId="77777777" w:rsidTr="00072F69">
        <w:trPr>
          <w:trHeight w:val="544"/>
        </w:trPr>
        <w:tc>
          <w:tcPr>
            <w:tcW w:w="1418"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3F1C101" w14:textId="77777777" w:rsidR="002061E0" w:rsidRPr="00682905" w:rsidRDefault="002061E0" w:rsidP="00136425">
            <w:pPr>
              <w:overflowPunct w:val="0"/>
              <w:spacing w:line="340" w:lineRule="exact"/>
              <w:jc w:val="center"/>
              <w:rPr>
                <w:rFonts w:ascii="標楷體" w:eastAsia="標楷體" w:hAnsi="標楷體"/>
              </w:rPr>
            </w:pPr>
            <w:r w:rsidRPr="00682905">
              <w:rPr>
                <w:rFonts w:ascii="標楷體" w:eastAsia="標楷體" w:hAnsi="標楷體"/>
              </w:rPr>
              <w:t>家數</w:t>
            </w:r>
          </w:p>
        </w:tc>
        <w:tc>
          <w:tcPr>
            <w:tcW w:w="119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C86231F" w14:textId="77777777" w:rsidR="002061E0" w:rsidRPr="00682905" w:rsidRDefault="002061E0" w:rsidP="00136425">
            <w:pPr>
              <w:overflowPunct w:val="0"/>
              <w:spacing w:line="340" w:lineRule="exact"/>
              <w:jc w:val="center"/>
              <w:rPr>
                <w:rFonts w:ascii="標楷體" w:eastAsia="標楷體" w:hAnsi="標楷體"/>
              </w:rPr>
            </w:pPr>
            <w:r w:rsidRPr="00682905">
              <w:rPr>
                <w:rFonts w:ascii="標楷體" w:eastAsia="標楷體" w:hAnsi="標楷體" w:hint="eastAsia"/>
              </w:rPr>
              <w:t>22</w:t>
            </w:r>
          </w:p>
        </w:tc>
        <w:tc>
          <w:tcPr>
            <w:tcW w:w="119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0FE3B59" w14:textId="77777777" w:rsidR="002061E0" w:rsidRPr="00682905" w:rsidRDefault="002061E0" w:rsidP="00136425">
            <w:pPr>
              <w:overflowPunct w:val="0"/>
              <w:spacing w:line="340" w:lineRule="exact"/>
              <w:jc w:val="center"/>
              <w:rPr>
                <w:rFonts w:ascii="標楷體" w:eastAsia="標楷體" w:hAnsi="標楷體"/>
              </w:rPr>
            </w:pPr>
            <w:r w:rsidRPr="00682905">
              <w:rPr>
                <w:rFonts w:ascii="標楷體" w:eastAsia="標楷體" w:hAnsi="標楷體" w:hint="eastAsia"/>
              </w:rPr>
              <w:t>160</w:t>
            </w:r>
          </w:p>
        </w:tc>
        <w:tc>
          <w:tcPr>
            <w:tcW w:w="119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4378C10" w14:textId="77777777" w:rsidR="002061E0" w:rsidRPr="00682905" w:rsidRDefault="002061E0" w:rsidP="00136425">
            <w:pPr>
              <w:overflowPunct w:val="0"/>
              <w:spacing w:line="340" w:lineRule="exact"/>
              <w:jc w:val="center"/>
              <w:rPr>
                <w:rFonts w:ascii="標楷體" w:eastAsia="標楷體" w:hAnsi="標楷體"/>
              </w:rPr>
            </w:pPr>
            <w:r w:rsidRPr="00682905">
              <w:rPr>
                <w:rFonts w:ascii="標楷體" w:eastAsia="標楷體" w:hAnsi="標楷體" w:hint="eastAsia"/>
              </w:rPr>
              <w:t>51</w:t>
            </w:r>
          </w:p>
        </w:tc>
        <w:tc>
          <w:tcPr>
            <w:tcW w:w="119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2052DA2" w14:textId="77777777" w:rsidR="002061E0" w:rsidRPr="00682905" w:rsidRDefault="002061E0" w:rsidP="00136425">
            <w:pPr>
              <w:overflowPunct w:val="0"/>
              <w:spacing w:line="340" w:lineRule="exact"/>
              <w:jc w:val="center"/>
              <w:rPr>
                <w:rFonts w:ascii="標楷體" w:eastAsia="標楷體" w:hAnsi="標楷體"/>
              </w:rPr>
            </w:pPr>
            <w:r w:rsidRPr="00682905">
              <w:rPr>
                <w:rFonts w:ascii="標楷體" w:eastAsia="標楷體" w:hAnsi="標楷體"/>
              </w:rPr>
              <w:t>63</w:t>
            </w:r>
            <w:r w:rsidRPr="00682905">
              <w:rPr>
                <w:rFonts w:ascii="標楷體" w:eastAsia="標楷體" w:hAnsi="標楷體" w:hint="eastAsia"/>
              </w:rPr>
              <w:t>4</w:t>
            </w:r>
          </w:p>
        </w:tc>
        <w:tc>
          <w:tcPr>
            <w:tcW w:w="1191"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B4884D" w14:textId="77777777" w:rsidR="002061E0" w:rsidRPr="00682905" w:rsidRDefault="002061E0" w:rsidP="00136425">
            <w:pPr>
              <w:overflowPunct w:val="0"/>
              <w:spacing w:line="340" w:lineRule="exact"/>
              <w:jc w:val="center"/>
              <w:rPr>
                <w:rFonts w:ascii="標楷體" w:eastAsia="標楷體" w:hAnsi="標楷體"/>
              </w:rPr>
            </w:pPr>
            <w:r w:rsidRPr="00682905">
              <w:rPr>
                <w:rFonts w:ascii="標楷體" w:eastAsia="標楷體" w:hAnsi="標楷體" w:hint="eastAsia"/>
              </w:rPr>
              <w:t>867</w:t>
            </w:r>
          </w:p>
        </w:tc>
      </w:tr>
    </w:tbl>
    <w:p w14:paraId="44172E44" w14:textId="77777777" w:rsidR="002061E0" w:rsidRPr="00682905" w:rsidRDefault="002061E0" w:rsidP="002061E0">
      <w:pPr>
        <w:widowControl/>
        <w:overflowPunct w:val="0"/>
        <w:snapToGrid w:val="0"/>
        <w:spacing w:line="34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2.各級工會組織召開法定會議統計</w:t>
      </w:r>
    </w:p>
    <w:tbl>
      <w:tblPr>
        <w:tblW w:w="3969" w:type="pct"/>
        <w:tblInd w:w="1809" w:type="dxa"/>
        <w:tblCellMar>
          <w:left w:w="10" w:type="dxa"/>
          <w:right w:w="10" w:type="dxa"/>
        </w:tblCellMar>
        <w:tblLook w:val="0000" w:firstRow="0" w:lastRow="0" w:firstColumn="0" w:lastColumn="0" w:noHBand="0" w:noVBand="0"/>
      </w:tblPr>
      <w:tblGrid>
        <w:gridCol w:w="1843"/>
        <w:gridCol w:w="1559"/>
        <w:gridCol w:w="1323"/>
        <w:gridCol w:w="1323"/>
        <w:gridCol w:w="1323"/>
      </w:tblGrid>
      <w:tr w:rsidR="00682905" w:rsidRPr="00682905" w14:paraId="25189C96" w14:textId="77777777" w:rsidTr="00031B5D">
        <w:trPr>
          <w:trHeight w:val="383"/>
        </w:trPr>
        <w:tc>
          <w:tcPr>
            <w:tcW w:w="1843" w:type="dxa"/>
            <w:tcBorders>
              <w:top w:val="single" w:sz="12" w:space="0" w:color="000000"/>
              <w:left w:val="single" w:sz="12" w:space="0" w:color="000000"/>
              <w:bottom w:val="single" w:sz="6" w:space="0" w:color="000000"/>
              <w:right w:val="single" w:sz="6" w:space="0" w:color="000000"/>
              <w:tl2br w:val="single" w:sz="4" w:space="0" w:color="auto"/>
            </w:tcBorders>
            <w:shd w:val="clear" w:color="auto" w:fill="auto"/>
            <w:tcMar>
              <w:top w:w="0" w:type="dxa"/>
              <w:left w:w="108" w:type="dxa"/>
              <w:bottom w:w="0" w:type="dxa"/>
              <w:right w:w="108" w:type="dxa"/>
            </w:tcMar>
            <w:vAlign w:val="center"/>
          </w:tcPr>
          <w:p w14:paraId="4856CF61" w14:textId="77777777" w:rsidR="002061E0" w:rsidRPr="00682905" w:rsidRDefault="002061E0" w:rsidP="00AB683B">
            <w:pPr>
              <w:overflowPunct w:val="0"/>
              <w:spacing w:line="240" w:lineRule="exact"/>
              <w:jc w:val="both"/>
              <w:rPr>
                <w:rFonts w:ascii="標楷體" w:eastAsia="標楷體" w:hAnsi="標楷體"/>
              </w:rPr>
            </w:pPr>
            <w:r w:rsidRPr="00682905">
              <w:rPr>
                <w:rFonts w:ascii="標楷體" w:eastAsia="標楷體" w:hAnsi="標楷體"/>
              </w:rPr>
              <w:t xml:space="preserve">       會議別</w:t>
            </w:r>
          </w:p>
          <w:p w14:paraId="455E8C90" w14:textId="77777777" w:rsidR="002061E0" w:rsidRPr="00682905" w:rsidRDefault="002061E0" w:rsidP="00AB683B">
            <w:pPr>
              <w:overflowPunct w:val="0"/>
              <w:spacing w:line="240" w:lineRule="exact"/>
              <w:jc w:val="both"/>
              <w:rPr>
                <w:rFonts w:ascii="標楷體" w:eastAsia="標楷體" w:hAnsi="標楷體"/>
              </w:rPr>
            </w:pPr>
            <w:r w:rsidRPr="00682905">
              <w:rPr>
                <w:rFonts w:ascii="標楷體" w:eastAsia="標楷體" w:hAnsi="標楷體"/>
              </w:rPr>
              <w:t>次數</w:t>
            </w:r>
          </w:p>
        </w:tc>
        <w:tc>
          <w:tcPr>
            <w:tcW w:w="1559"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433F5C" w14:textId="77777777" w:rsidR="002061E0" w:rsidRPr="00682905" w:rsidRDefault="002061E0" w:rsidP="00AB683B">
            <w:pPr>
              <w:overflowPunct w:val="0"/>
              <w:spacing w:line="240" w:lineRule="exact"/>
              <w:jc w:val="center"/>
              <w:rPr>
                <w:rFonts w:ascii="標楷體" w:eastAsia="標楷體" w:hAnsi="標楷體"/>
              </w:rPr>
            </w:pPr>
            <w:r w:rsidRPr="00682905">
              <w:rPr>
                <w:rFonts w:ascii="標楷體" w:eastAsia="標楷體" w:hAnsi="標楷體"/>
              </w:rPr>
              <w:t>會員(代表)</w:t>
            </w:r>
          </w:p>
          <w:p w14:paraId="49E29E76" w14:textId="77777777" w:rsidR="002061E0" w:rsidRPr="00682905" w:rsidRDefault="002061E0" w:rsidP="00AB683B">
            <w:pPr>
              <w:overflowPunct w:val="0"/>
              <w:spacing w:line="240" w:lineRule="exact"/>
              <w:jc w:val="center"/>
              <w:rPr>
                <w:rFonts w:ascii="標楷體" w:eastAsia="標楷體" w:hAnsi="標楷體"/>
              </w:rPr>
            </w:pPr>
            <w:r w:rsidRPr="00682905">
              <w:rPr>
                <w:rFonts w:ascii="標楷體" w:eastAsia="標楷體" w:hAnsi="標楷體"/>
              </w:rPr>
              <w:t>大會</w:t>
            </w:r>
          </w:p>
        </w:tc>
        <w:tc>
          <w:tcPr>
            <w:tcW w:w="1323"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E6003E" w14:textId="77777777" w:rsidR="002061E0" w:rsidRPr="00682905" w:rsidRDefault="002061E0" w:rsidP="00AB683B">
            <w:pPr>
              <w:overflowPunct w:val="0"/>
              <w:spacing w:line="240" w:lineRule="exact"/>
              <w:jc w:val="center"/>
              <w:rPr>
                <w:rFonts w:ascii="標楷體" w:eastAsia="標楷體" w:hAnsi="標楷體"/>
              </w:rPr>
            </w:pPr>
            <w:r w:rsidRPr="00682905">
              <w:rPr>
                <w:rFonts w:ascii="標楷體" w:eastAsia="標楷體" w:hAnsi="標楷體"/>
              </w:rPr>
              <w:t>理事會</w:t>
            </w:r>
          </w:p>
        </w:tc>
        <w:tc>
          <w:tcPr>
            <w:tcW w:w="1323"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A4092A" w14:textId="77777777" w:rsidR="002061E0" w:rsidRPr="00682905" w:rsidRDefault="002061E0" w:rsidP="00AB683B">
            <w:pPr>
              <w:overflowPunct w:val="0"/>
              <w:spacing w:line="240" w:lineRule="exact"/>
              <w:jc w:val="center"/>
              <w:rPr>
                <w:rFonts w:ascii="標楷體" w:eastAsia="標楷體" w:hAnsi="標楷體"/>
              </w:rPr>
            </w:pPr>
            <w:r w:rsidRPr="00682905">
              <w:rPr>
                <w:rFonts w:ascii="標楷體" w:eastAsia="標楷體" w:hAnsi="標楷體"/>
              </w:rPr>
              <w:t>監事會</w:t>
            </w:r>
          </w:p>
        </w:tc>
        <w:tc>
          <w:tcPr>
            <w:tcW w:w="132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7006467" w14:textId="77777777" w:rsidR="002061E0" w:rsidRPr="00682905" w:rsidRDefault="002061E0" w:rsidP="00AB683B">
            <w:pPr>
              <w:overflowPunct w:val="0"/>
              <w:spacing w:line="240" w:lineRule="exact"/>
              <w:jc w:val="center"/>
              <w:rPr>
                <w:rFonts w:ascii="標楷體" w:eastAsia="標楷體" w:hAnsi="標楷體"/>
              </w:rPr>
            </w:pPr>
            <w:r w:rsidRPr="00682905">
              <w:rPr>
                <w:rFonts w:ascii="標楷體" w:eastAsia="標楷體" w:hAnsi="標楷體"/>
              </w:rPr>
              <w:t>合計</w:t>
            </w:r>
          </w:p>
        </w:tc>
      </w:tr>
      <w:tr w:rsidR="00682905" w:rsidRPr="00682905" w14:paraId="428F424D" w14:textId="77777777" w:rsidTr="00072F69">
        <w:trPr>
          <w:trHeight w:val="521"/>
        </w:trPr>
        <w:tc>
          <w:tcPr>
            <w:tcW w:w="1843"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C3BDFD0" w14:textId="77777777" w:rsidR="002061E0" w:rsidRPr="00682905" w:rsidRDefault="002061E0" w:rsidP="00136425">
            <w:pPr>
              <w:overflowPunct w:val="0"/>
              <w:spacing w:line="340" w:lineRule="exact"/>
              <w:jc w:val="center"/>
              <w:rPr>
                <w:rFonts w:ascii="標楷體" w:eastAsia="標楷體" w:hAnsi="標楷體"/>
              </w:rPr>
            </w:pPr>
            <w:r w:rsidRPr="00682905">
              <w:rPr>
                <w:rFonts w:ascii="標楷體" w:eastAsia="標楷體" w:hAnsi="標楷體"/>
              </w:rPr>
              <w:t>會次</w:t>
            </w:r>
          </w:p>
        </w:tc>
        <w:tc>
          <w:tcPr>
            <w:tcW w:w="155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00606AD" w14:textId="77777777" w:rsidR="002061E0" w:rsidRPr="00682905" w:rsidRDefault="002061E0" w:rsidP="00136425">
            <w:pPr>
              <w:spacing w:line="340" w:lineRule="exact"/>
              <w:jc w:val="center"/>
              <w:rPr>
                <w:rFonts w:ascii="標楷體" w:eastAsia="標楷體" w:hAnsi="標楷體"/>
              </w:rPr>
            </w:pPr>
            <w:r w:rsidRPr="00682905">
              <w:rPr>
                <w:rFonts w:ascii="標楷體" w:eastAsia="標楷體" w:hAnsi="標楷體" w:hint="eastAsia"/>
              </w:rPr>
              <w:t>300</w:t>
            </w:r>
          </w:p>
        </w:tc>
        <w:tc>
          <w:tcPr>
            <w:tcW w:w="1323"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23B0C10" w14:textId="77777777" w:rsidR="002061E0" w:rsidRPr="00682905" w:rsidRDefault="002061E0" w:rsidP="00136425">
            <w:pPr>
              <w:spacing w:line="340" w:lineRule="exact"/>
              <w:jc w:val="center"/>
              <w:rPr>
                <w:rFonts w:ascii="標楷體" w:eastAsia="標楷體" w:hAnsi="標楷體"/>
              </w:rPr>
            </w:pPr>
            <w:r w:rsidRPr="00682905">
              <w:rPr>
                <w:rFonts w:ascii="標楷體" w:eastAsia="標楷體" w:hAnsi="標楷體" w:hint="eastAsia"/>
              </w:rPr>
              <w:t>1,043</w:t>
            </w:r>
          </w:p>
        </w:tc>
        <w:tc>
          <w:tcPr>
            <w:tcW w:w="1323"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E4AAD43" w14:textId="77777777" w:rsidR="002061E0" w:rsidRPr="00682905" w:rsidRDefault="002061E0" w:rsidP="00136425">
            <w:pPr>
              <w:spacing w:line="340" w:lineRule="exact"/>
              <w:jc w:val="center"/>
              <w:rPr>
                <w:rFonts w:ascii="標楷體" w:eastAsia="標楷體" w:hAnsi="標楷體"/>
              </w:rPr>
            </w:pPr>
            <w:r w:rsidRPr="00682905">
              <w:rPr>
                <w:rFonts w:ascii="標楷體" w:eastAsia="標楷體" w:hAnsi="標楷體"/>
              </w:rPr>
              <w:t>5</w:t>
            </w:r>
            <w:r w:rsidRPr="00682905">
              <w:rPr>
                <w:rFonts w:ascii="標楷體" w:eastAsia="標楷體" w:hAnsi="標楷體" w:hint="eastAsia"/>
              </w:rPr>
              <w:t>23</w:t>
            </w:r>
          </w:p>
        </w:tc>
        <w:tc>
          <w:tcPr>
            <w:tcW w:w="132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1E5A8F2" w14:textId="77777777" w:rsidR="002061E0" w:rsidRPr="00682905" w:rsidRDefault="002061E0" w:rsidP="00136425">
            <w:pPr>
              <w:spacing w:line="340" w:lineRule="exact"/>
              <w:jc w:val="center"/>
              <w:rPr>
                <w:rFonts w:ascii="標楷體" w:eastAsia="標楷體" w:hAnsi="標楷體"/>
              </w:rPr>
            </w:pPr>
            <w:r w:rsidRPr="00682905">
              <w:rPr>
                <w:rFonts w:ascii="標楷體" w:eastAsia="標楷體" w:hAnsi="標楷體"/>
              </w:rPr>
              <w:t>1,8</w:t>
            </w:r>
            <w:r w:rsidRPr="00682905">
              <w:rPr>
                <w:rFonts w:ascii="標楷體" w:eastAsia="標楷體" w:hAnsi="標楷體" w:hint="eastAsia"/>
              </w:rPr>
              <w:t>66</w:t>
            </w:r>
          </w:p>
        </w:tc>
      </w:tr>
    </w:tbl>
    <w:p w14:paraId="0CEF5D84" w14:textId="77777777" w:rsidR="002061E0" w:rsidRPr="00682905" w:rsidRDefault="002061E0" w:rsidP="00072F69">
      <w:pPr>
        <w:overflowPunct w:val="0"/>
        <w:spacing w:line="330" w:lineRule="exact"/>
        <w:ind w:left="1701" w:hanging="329"/>
        <w:jc w:val="both"/>
        <w:rPr>
          <w:rFonts w:ascii="標楷體" w:eastAsia="標楷體" w:hAnsi="標楷體"/>
          <w:bCs/>
          <w:kern w:val="0"/>
          <w:sz w:val="28"/>
          <w:szCs w:val="28"/>
        </w:rPr>
      </w:pPr>
      <w:r w:rsidRPr="00682905">
        <w:rPr>
          <w:rFonts w:ascii="標楷體" w:eastAsia="標楷體" w:hAnsi="標楷體"/>
          <w:bCs/>
          <w:kern w:val="0"/>
          <w:sz w:val="28"/>
          <w:szCs w:val="28"/>
        </w:rPr>
        <w:t>3.11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月計有</w:t>
      </w:r>
      <w:r w:rsidRPr="00682905">
        <w:rPr>
          <w:rFonts w:ascii="標楷體" w:eastAsia="標楷體" w:hAnsi="標楷體" w:hint="eastAsia"/>
          <w:bCs/>
          <w:kern w:val="0"/>
          <w:sz w:val="28"/>
          <w:szCs w:val="28"/>
        </w:rPr>
        <w:t>中華民國碳盤查產業工會、高雄市非營利組織產業工會、高雄市中鋼集團總工會、高雄市宗教禮生服務人員職業工會、台灣碼頭倉儲裝卸業產業工會、高雄市車輛道路救援從業人員職業工會、高雄市立大同醫院工會等7</w:t>
      </w:r>
      <w:r w:rsidRPr="00682905">
        <w:rPr>
          <w:rFonts w:ascii="標楷體" w:eastAsia="標楷體" w:hAnsi="標楷體"/>
          <w:bCs/>
          <w:kern w:val="0"/>
          <w:sz w:val="28"/>
          <w:szCs w:val="28"/>
        </w:rPr>
        <w:t>家工會成立。</w:t>
      </w:r>
    </w:p>
    <w:p w14:paraId="55E346C0" w14:textId="77777777" w:rsidR="002061E0" w:rsidRPr="00682905" w:rsidRDefault="002061E0" w:rsidP="00072F69">
      <w:pPr>
        <w:widowControl/>
        <w:overflowPunct w:val="0"/>
        <w:snapToGrid w:val="0"/>
        <w:spacing w:line="330" w:lineRule="exact"/>
        <w:ind w:left="45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（二）勞工教育輔導</w:t>
      </w:r>
    </w:p>
    <w:p w14:paraId="0B1E1DA1" w14:textId="77777777" w:rsidR="002061E0" w:rsidRPr="00682905" w:rsidRDefault="002061E0" w:rsidP="00072F69">
      <w:pPr>
        <w:widowControl/>
        <w:overflowPunct w:val="0"/>
        <w:snapToGrid w:val="0"/>
        <w:spacing w:line="33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1.工會輔導</w:t>
      </w:r>
    </w:p>
    <w:p w14:paraId="1D634FDB" w14:textId="77777777" w:rsidR="002061E0" w:rsidRPr="00682905" w:rsidRDefault="002061E0" w:rsidP="00072F69">
      <w:pPr>
        <w:widowControl/>
        <w:overflowPunct w:val="0"/>
        <w:snapToGrid w:val="0"/>
        <w:spacing w:line="330" w:lineRule="exact"/>
        <w:ind w:left="2268" w:hanging="737"/>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月補助工會聯合組織及基層工會辦理</w:t>
      </w:r>
      <w:r w:rsidRPr="00682905">
        <w:rPr>
          <w:rFonts w:ascii="標楷體" w:eastAsia="標楷體" w:hAnsi="標楷體" w:hint="eastAsia"/>
          <w:bCs/>
          <w:kern w:val="0"/>
          <w:sz w:val="28"/>
          <w:szCs w:val="28"/>
        </w:rPr>
        <w:t>86</w:t>
      </w:r>
      <w:r w:rsidRPr="00682905">
        <w:rPr>
          <w:rFonts w:ascii="標楷體" w:eastAsia="標楷體" w:hAnsi="標楷體"/>
          <w:bCs/>
          <w:kern w:val="0"/>
          <w:sz w:val="28"/>
          <w:szCs w:val="28"/>
        </w:rPr>
        <w:t>場次勞工教育活動，補助金額計</w:t>
      </w:r>
      <w:r w:rsidRPr="00682905">
        <w:rPr>
          <w:rFonts w:ascii="標楷體" w:eastAsia="標楷體" w:hAnsi="標楷體" w:hint="eastAsia"/>
          <w:bCs/>
          <w:kern w:val="0"/>
          <w:sz w:val="28"/>
          <w:szCs w:val="28"/>
        </w:rPr>
        <w:t>704萬7,000元</w:t>
      </w:r>
      <w:r w:rsidRPr="00682905">
        <w:rPr>
          <w:rFonts w:ascii="標楷體" w:eastAsia="標楷體" w:hAnsi="標楷體"/>
          <w:bCs/>
          <w:kern w:val="0"/>
          <w:sz w:val="28"/>
          <w:szCs w:val="28"/>
        </w:rPr>
        <w:t>。</w:t>
      </w:r>
    </w:p>
    <w:p w14:paraId="05FB380A" w14:textId="77777777" w:rsidR="002061E0" w:rsidRPr="00682905" w:rsidRDefault="002061E0" w:rsidP="00072F69">
      <w:pPr>
        <w:widowControl/>
        <w:overflowPunct w:val="0"/>
        <w:snapToGrid w:val="0"/>
        <w:spacing w:line="330" w:lineRule="exact"/>
        <w:ind w:left="2268" w:hanging="737"/>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（2）補助高雄市總工會發行聯合會訊</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萬</w:t>
      </w:r>
      <w:r w:rsidRPr="00682905">
        <w:rPr>
          <w:rFonts w:ascii="標楷體" w:eastAsia="標楷體" w:hAnsi="標楷體" w:hint="eastAsia"/>
          <w:bCs/>
          <w:kern w:val="0"/>
          <w:sz w:val="28"/>
          <w:szCs w:val="28"/>
        </w:rPr>
        <w:t>5,0</w:t>
      </w:r>
      <w:r w:rsidRPr="00682905">
        <w:rPr>
          <w:rFonts w:ascii="標楷體" w:eastAsia="標楷體" w:hAnsi="標楷體"/>
          <w:bCs/>
          <w:kern w:val="0"/>
          <w:sz w:val="28"/>
          <w:szCs w:val="28"/>
        </w:rPr>
        <w:t>00元及高雄市產業總工會發行聯合會訊</w:t>
      </w:r>
      <w:r w:rsidRPr="00682905">
        <w:rPr>
          <w:rFonts w:ascii="標楷體" w:eastAsia="標楷體" w:hAnsi="標楷體" w:hint="eastAsia"/>
          <w:bCs/>
          <w:kern w:val="0"/>
          <w:sz w:val="28"/>
          <w:szCs w:val="28"/>
        </w:rPr>
        <w:t>11</w:t>
      </w:r>
      <w:r w:rsidRPr="00682905">
        <w:rPr>
          <w:rFonts w:ascii="標楷體" w:eastAsia="標楷體" w:hAnsi="標楷體"/>
          <w:bCs/>
          <w:kern w:val="0"/>
          <w:sz w:val="28"/>
          <w:szCs w:val="28"/>
        </w:rPr>
        <w:t>萬</w:t>
      </w:r>
      <w:r w:rsidRPr="00682905">
        <w:rPr>
          <w:rFonts w:ascii="標楷體" w:eastAsia="標楷體" w:hAnsi="標楷體" w:hint="eastAsia"/>
          <w:bCs/>
          <w:kern w:val="0"/>
          <w:sz w:val="28"/>
          <w:szCs w:val="28"/>
        </w:rPr>
        <w:t>5,0</w:t>
      </w:r>
      <w:r w:rsidRPr="00682905">
        <w:rPr>
          <w:rFonts w:ascii="標楷體" w:eastAsia="標楷體" w:hAnsi="標楷體"/>
          <w:bCs/>
          <w:kern w:val="0"/>
          <w:sz w:val="28"/>
          <w:szCs w:val="28"/>
        </w:rPr>
        <w:t>00元。</w:t>
      </w:r>
    </w:p>
    <w:p w14:paraId="11A182F2" w14:textId="77777777" w:rsidR="002061E0" w:rsidRPr="00682905" w:rsidRDefault="002061E0" w:rsidP="00072F69">
      <w:pPr>
        <w:widowControl/>
        <w:overflowPunct w:val="0"/>
        <w:snapToGrid w:val="0"/>
        <w:spacing w:line="33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2.辦理勞工教育</w:t>
      </w:r>
    </w:p>
    <w:p w14:paraId="7C2930F0" w14:textId="77777777" w:rsidR="002061E0" w:rsidRPr="00682905" w:rsidRDefault="002061E0" w:rsidP="00072F69">
      <w:pPr>
        <w:widowControl/>
        <w:overflowPunct w:val="0"/>
        <w:snapToGrid w:val="0"/>
        <w:spacing w:line="330" w:lineRule="exact"/>
        <w:ind w:left="2268" w:hanging="737"/>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（1）辦理</w:t>
      </w:r>
      <w:proofErr w:type="gramStart"/>
      <w:r w:rsidRPr="00682905">
        <w:rPr>
          <w:rFonts w:ascii="標楷體" w:eastAsia="標楷體" w:hAnsi="標楷體"/>
          <w:bCs/>
          <w:kern w:val="0"/>
          <w:sz w:val="28"/>
          <w:szCs w:val="28"/>
        </w:rPr>
        <w:t>11</w:t>
      </w:r>
      <w:r w:rsidRPr="00682905">
        <w:rPr>
          <w:rFonts w:ascii="標楷體" w:eastAsia="標楷體" w:hAnsi="標楷體" w:hint="eastAsia"/>
          <w:bCs/>
          <w:kern w:val="0"/>
          <w:sz w:val="28"/>
          <w:szCs w:val="28"/>
        </w:rPr>
        <w:t>3</w:t>
      </w:r>
      <w:proofErr w:type="gramEnd"/>
      <w:r w:rsidRPr="00682905">
        <w:rPr>
          <w:rFonts w:ascii="標楷體" w:eastAsia="標楷體" w:hAnsi="標楷體"/>
          <w:bCs/>
          <w:kern w:val="0"/>
          <w:sz w:val="28"/>
          <w:szCs w:val="28"/>
        </w:rPr>
        <w:t>年度高中職「勞動法制教育」校園巡迴演講，</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月計辦理</w:t>
      </w:r>
      <w:r w:rsidRPr="00682905">
        <w:rPr>
          <w:rFonts w:ascii="標楷體" w:eastAsia="標楷體" w:hAnsi="標楷體" w:hint="eastAsia"/>
          <w:bCs/>
          <w:kern w:val="0"/>
          <w:sz w:val="28"/>
          <w:szCs w:val="28"/>
        </w:rPr>
        <w:t>24</w:t>
      </w:r>
      <w:r w:rsidRPr="00682905">
        <w:rPr>
          <w:rFonts w:ascii="標楷體" w:eastAsia="標楷體" w:hAnsi="標楷體"/>
          <w:bCs/>
          <w:kern w:val="0"/>
          <w:sz w:val="28"/>
          <w:szCs w:val="28"/>
        </w:rPr>
        <w:t>場次。</w:t>
      </w:r>
    </w:p>
    <w:p w14:paraId="3D845CC4" w14:textId="77777777" w:rsidR="00912788" w:rsidRPr="00682905" w:rsidRDefault="00912788" w:rsidP="00072F69">
      <w:pPr>
        <w:widowControl/>
        <w:overflowPunct w:val="0"/>
        <w:snapToGrid w:val="0"/>
        <w:spacing w:line="330" w:lineRule="exact"/>
        <w:ind w:left="2268" w:hanging="737"/>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（2）11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7月至12月</w:t>
      </w:r>
      <w:r w:rsidRPr="00682905">
        <w:rPr>
          <w:rFonts w:ascii="標楷體" w:eastAsia="標楷體" w:hAnsi="標楷體"/>
          <w:bCs/>
          <w:kern w:val="0"/>
          <w:sz w:val="28"/>
          <w:szCs w:val="28"/>
        </w:rPr>
        <w:t>發行高市勞工</w:t>
      </w:r>
      <w:r w:rsidRPr="00682905">
        <w:rPr>
          <w:rFonts w:ascii="標楷體" w:eastAsia="標楷體" w:hAnsi="標楷體" w:hint="eastAsia"/>
          <w:bCs/>
          <w:kern w:val="0"/>
          <w:sz w:val="28"/>
          <w:szCs w:val="28"/>
        </w:rPr>
        <w:t>刊物1</w:t>
      </w:r>
      <w:r w:rsidRPr="00682905">
        <w:rPr>
          <w:rFonts w:ascii="標楷體" w:eastAsia="標楷體" w:hAnsi="標楷體"/>
          <w:bCs/>
          <w:kern w:val="0"/>
          <w:sz w:val="28"/>
          <w:szCs w:val="28"/>
        </w:rPr>
        <w:t>期</w:t>
      </w:r>
      <w:r w:rsidRPr="00682905">
        <w:rPr>
          <w:rFonts w:ascii="標楷體" w:eastAsia="標楷體" w:hAnsi="標楷體" w:hint="eastAsia"/>
          <w:bCs/>
          <w:kern w:val="0"/>
          <w:sz w:val="28"/>
          <w:szCs w:val="28"/>
        </w:rPr>
        <w:t>及合輯1冊</w:t>
      </w:r>
      <w:r w:rsidRPr="00682905">
        <w:rPr>
          <w:rFonts w:ascii="標楷體" w:eastAsia="標楷體" w:hAnsi="標楷體"/>
          <w:bCs/>
          <w:kern w:val="0"/>
          <w:sz w:val="28"/>
          <w:szCs w:val="28"/>
        </w:rPr>
        <w:t>，向民眾推廣近期推動辦理之勞工權益法規、職災防範、勞動文化、勞工保險給付、就業案例等相關勞動法規與勞政作為，以提升民眾對自身勞動權益之關注。</w:t>
      </w:r>
    </w:p>
    <w:p w14:paraId="19E79D2D" w14:textId="77777777" w:rsidR="00912788" w:rsidRPr="00682905" w:rsidRDefault="00912788" w:rsidP="00072F69">
      <w:pPr>
        <w:widowControl/>
        <w:overflowPunct w:val="0"/>
        <w:snapToGrid w:val="0"/>
        <w:spacing w:line="330" w:lineRule="exact"/>
        <w:ind w:left="2268" w:hanging="737"/>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（3）開設勞工大學課程，包含勞動法令</w:t>
      </w:r>
      <w:r w:rsidRPr="00682905">
        <w:rPr>
          <w:rFonts w:ascii="標楷體" w:eastAsia="標楷體" w:hAnsi="標楷體" w:hint="eastAsia"/>
          <w:bCs/>
          <w:kern w:val="0"/>
          <w:sz w:val="28"/>
          <w:szCs w:val="28"/>
        </w:rPr>
        <w:t>、</w:t>
      </w:r>
      <w:r w:rsidRPr="00682905">
        <w:rPr>
          <w:rFonts w:ascii="標楷體" w:eastAsia="標楷體" w:hAnsi="標楷體"/>
          <w:bCs/>
          <w:kern w:val="0"/>
          <w:sz w:val="28"/>
          <w:szCs w:val="28"/>
        </w:rPr>
        <w:t>工作技藝、時尚技能、休閒育樂</w:t>
      </w:r>
      <w:r w:rsidRPr="00682905">
        <w:rPr>
          <w:rFonts w:ascii="標楷體" w:eastAsia="標楷體" w:hAnsi="標楷體" w:hint="eastAsia"/>
          <w:bCs/>
          <w:kern w:val="0"/>
          <w:sz w:val="28"/>
          <w:szCs w:val="28"/>
        </w:rPr>
        <w:t>及</w:t>
      </w:r>
      <w:r w:rsidRPr="00682905">
        <w:rPr>
          <w:rFonts w:ascii="標楷體" w:eastAsia="標楷體" w:hAnsi="標楷體"/>
          <w:bCs/>
          <w:kern w:val="0"/>
          <w:sz w:val="28"/>
          <w:szCs w:val="28"/>
        </w:rPr>
        <w:t>生活應用等5</w:t>
      </w:r>
      <w:r w:rsidRPr="00682905">
        <w:rPr>
          <w:rFonts w:ascii="標楷體" w:eastAsia="標楷體" w:hAnsi="標楷體" w:hint="eastAsia"/>
          <w:bCs/>
          <w:kern w:val="0"/>
          <w:sz w:val="28"/>
          <w:szCs w:val="28"/>
        </w:rPr>
        <w:t>大</w:t>
      </w:r>
      <w:r w:rsidRPr="00682905">
        <w:rPr>
          <w:rFonts w:ascii="標楷體" w:eastAsia="標楷體" w:hAnsi="標楷體"/>
          <w:bCs/>
          <w:kern w:val="0"/>
          <w:sz w:val="28"/>
          <w:szCs w:val="28"/>
        </w:rPr>
        <w:t>類，11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月(第5</w:t>
      </w:r>
      <w:r w:rsidRPr="00682905">
        <w:rPr>
          <w:rFonts w:ascii="標楷體" w:eastAsia="標楷體" w:hAnsi="標楷體" w:hint="eastAsia"/>
          <w:bCs/>
          <w:kern w:val="0"/>
          <w:sz w:val="28"/>
          <w:szCs w:val="28"/>
        </w:rPr>
        <w:t>5</w:t>
      </w:r>
      <w:r w:rsidRPr="00682905">
        <w:rPr>
          <w:rFonts w:ascii="標楷體" w:eastAsia="標楷體" w:hAnsi="標楷體"/>
          <w:bCs/>
          <w:kern w:val="0"/>
          <w:sz w:val="28"/>
          <w:szCs w:val="28"/>
        </w:rPr>
        <w:t>、5</w:t>
      </w:r>
      <w:r w:rsidRPr="00682905">
        <w:rPr>
          <w:rFonts w:ascii="標楷體" w:eastAsia="標楷體" w:hAnsi="標楷體" w:hint="eastAsia"/>
          <w:bCs/>
          <w:kern w:val="0"/>
          <w:sz w:val="28"/>
          <w:szCs w:val="28"/>
        </w:rPr>
        <w:t>6</w:t>
      </w:r>
      <w:r w:rsidRPr="00682905">
        <w:rPr>
          <w:rFonts w:ascii="標楷體" w:eastAsia="標楷體" w:hAnsi="標楷體"/>
          <w:bCs/>
          <w:kern w:val="0"/>
          <w:sz w:val="28"/>
          <w:szCs w:val="28"/>
        </w:rPr>
        <w:t>期)開辦</w:t>
      </w:r>
      <w:r w:rsidRPr="00682905">
        <w:rPr>
          <w:rFonts w:ascii="標楷體" w:eastAsia="標楷體" w:hAnsi="標楷體" w:hint="eastAsia"/>
          <w:bCs/>
          <w:kern w:val="0"/>
          <w:sz w:val="28"/>
          <w:szCs w:val="28"/>
        </w:rPr>
        <w:t>239</w:t>
      </w:r>
      <w:r w:rsidRPr="00682905">
        <w:rPr>
          <w:rFonts w:ascii="標楷體" w:eastAsia="標楷體" w:hAnsi="標楷體"/>
          <w:bCs/>
          <w:kern w:val="0"/>
          <w:sz w:val="28"/>
          <w:szCs w:val="28"/>
        </w:rPr>
        <w:t>班，計有勞工及眷屬3,</w:t>
      </w:r>
      <w:r w:rsidRPr="00682905">
        <w:rPr>
          <w:rFonts w:ascii="標楷體" w:eastAsia="標楷體" w:hAnsi="標楷體" w:hint="eastAsia"/>
          <w:bCs/>
          <w:kern w:val="0"/>
          <w:sz w:val="28"/>
          <w:szCs w:val="28"/>
        </w:rPr>
        <w:t>761</w:t>
      </w:r>
      <w:r w:rsidRPr="00682905">
        <w:rPr>
          <w:rFonts w:ascii="標楷體" w:eastAsia="標楷體" w:hAnsi="標楷體"/>
          <w:bCs/>
          <w:kern w:val="0"/>
          <w:sz w:val="28"/>
          <w:szCs w:val="28"/>
        </w:rPr>
        <w:t>人次參加；勞動事務部開設</w:t>
      </w:r>
      <w:r w:rsidRPr="00682905">
        <w:rPr>
          <w:rFonts w:ascii="標楷體" w:eastAsia="標楷體" w:hAnsi="標楷體" w:hint="eastAsia"/>
          <w:bCs/>
          <w:kern w:val="0"/>
          <w:sz w:val="28"/>
          <w:szCs w:val="28"/>
        </w:rPr>
        <w:t>「勞動法上的民法基礎概念(勞動法進階班)」及「勞動法進階十講」等2班</w:t>
      </w:r>
      <w:r w:rsidRPr="00682905">
        <w:rPr>
          <w:rFonts w:ascii="標楷體" w:eastAsia="標楷體" w:hAnsi="標楷體"/>
          <w:bCs/>
          <w:kern w:val="0"/>
          <w:sz w:val="28"/>
          <w:szCs w:val="28"/>
        </w:rPr>
        <w:t>，共計勞工</w:t>
      </w:r>
      <w:r w:rsidRPr="00682905">
        <w:rPr>
          <w:rFonts w:ascii="標楷體" w:eastAsia="標楷體" w:hAnsi="標楷體" w:hint="eastAsia"/>
          <w:bCs/>
          <w:kern w:val="0"/>
          <w:sz w:val="28"/>
          <w:szCs w:val="28"/>
        </w:rPr>
        <w:t>69</w:t>
      </w:r>
      <w:r w:rsidRPr="00682905">
        <w:rPr>
          <w:rFonts w:ascii="標楷體" w:eastAsia="標楷體" w:hAnsi="標楷體"/>
          <w:bCs/>
          <w:kern w:val="0"/>
          <w:sz w:val="28"/>
          <w:szCs w:val="28"/>
        </w:rPr>
        <w:t>人次參加。</w:t>
      </w:r>
    </w:p>
    <w:p w14:paraId="5C294088" w14:textId="77777777" w:rsidR="00782953" w:rsidRPr="00682905" w:rsidRDefault="00C04D2D" w:rsidP="00526215">
      <w:pPr>
        <w:pStyle w:val="af"/>
        <w:widowControl/>
        <w:overflowPunct w:val="0"/>
        <w:snapToGrid w:val="0"/>
        <w:spacing w:line="340" w:lineRule="exact"/>
        <w:jc w:val="both"/>
        <w:textAlignment w:val="baseline"/>
        <w:rPr>
          <w:rFonts w:ascii="微軟正黑體" w:eastAsia="微軟正黑體" w:hAnsi="微軟正黑體" w:cs="?????(P)"/>
          <w:b/>
          <w:bCs/>
          <w:kern w:val="0"/>
          <w:sz w:val="30"/>
          <w:szCs w:val="30"/>
        </w:rPr>
      </w:pPr>
      <w:r w:rsidRPr="00682905">
        <w:rPr>
          <w:rFonts w:ascii="微軟正黑體" w:eastAsia="微軟正黑體" w:hAnsi="微軟正黑體" w:cs="?????(P)"/>
          <w:b/>
          <w:bCs/>
          <w:kern w:val="0"/>
          <w:sz w:val="30"/>
          <w:szCs w:val="30"/>
        </w:rPr>
        <w:lastRenderedPageBreak/>
        <w:t>二、勞動條件</w:t>
      </w:r>
    </w:p>
    <w:p w14:paraId="26952E9E" w14:textId="77777777" w:rsidR="00BE041D" w:rsidRPr="00682905" w:rsidRDefault="00BE041D" w:rsidP="00BE041D">
      <w:pPr>
        <w:widowControl/>
        <w:overflowPunct w:val="0"/>
        <w:snapToGrid w:val="0"/>
        <w:spacing w:line="340" w:lineRule="exact"/>
        <w:ind w:left="45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（一）實施勞動條件檢查</w:t>
      </w:r>
    </w:p>
    <w:p w14:paraId="7DC34151" w14:textId="77777777" w:rsidR="001720B2" w:rsidRPr="00682905" w:rsidRDefault="001720B2" w:rsidP="001720B2">
      <w:pPr>
        <w:pStyle w:val="affff3"/>
        <w:overflowPunct w:val="0"/>
        <w:spacing w:line="340" w:lineRule="exact"/>
        <w:ind w:left="1327" w:firstLine="1"/>
        <w:jc w:val="both"/>
        <w:rPr>
          <w:spacing w:val="-4"/>
        </w:rPr>
      </w:pPr>
      <w:r w:rsidRPr="00682905">
        <w:rPr>
          <w:spacing w:val="-4"/>
        </w:rPr>
        <w:t>113年</w:t>
      </w:r>
      <w:r w:rsidRPr="00682905">
        <w:rPr>
          <w:rFonts w:hint="eastAsia"/>
          <w:spacing w:val="-4"/>
        </w:rPr>
        <w:t>7</w:t>
      </w:r>
      <w:r w:rsidRPr="00682905">
        <w:rPr>
          <w:spacing w:val="-4"/>
        </w:rPr>
        <w:t>月至</w:t>
      </w:r>
      <w:r w:rsidRPr="00682905">
        <w:rPr>
          <w:rFonts w:hint="eastAsia"/>
          <w:spacing w:val="-4"/>
        </w:rPr>
        <w:t>12</w:t>
      </w:r>
      <w:r w:rsidRPr="00682905">
        <w:rPr>
          <w:spacing w:val="-4"/>
        </w:rPr>
        <w:t>月實施申訴、專案及會同勞動檢查計</w:t>
      </w:r>
      <w:r w:rsidRPr="00682905">
        <w:rPr>
          <w:rFonts w:hint="eastAsia"/>
          <w:spacing w:val="-4"/>
        </w:rPr>
        <w:t>1</w:t>
      </w:r>
      <w:r w:rsidRPr="00682905">
        <w:rPr>
          <w:spacing w:val="-4"/>
        </w:rPr>
        <w:t>,</w:t>
      </w:r>
      <w:r w:rsidRPr="00682905">
        <w:rPr>
          <w:rFonts w:hint="eastAsia"/>
          <w:spacing w:val="-4"/>
        </w:rPr>
        <w:t>42</w:t>
      </w:r>
      <w:r w:rsidRPr="00682905">
        <w:rPr>
          <w:spacing w:val="-4"/>
        </w:rPr>
        <w:t>2家事業單位；另針對微、中、小型企業，執行「113</w:t>
      </w:r>
      <w:r w:rsidRPr="00682905">
        <w:rPr>
          <w:rFonts w:hint="eastAsia"/>
          <w:spacing w:val="-4"/>
        </w:rPr>
        <w:t>下半</w:t>
      </w:r>
      <w:r w:rsidRPr="00682905">
        <w:rPr>
          <w:spacing w:val="-4"/>
        </w:rPr>
        <w:t>年勞動條件落實法</w:t>
      </w:r>
      <w:proofErr w:type="gramStart"/>
      <w:r w:rsidRPr="00682905">
        <w:rPr>
          <w:spacing w:val="-4"/>
        </w:rPr>
        <w:t>遵</w:t>
      </w:r>
      <w:proofErr w:type="gramEnd"/>
      <w:r w:rsidRPr="00682905">
        <w:rPr>
          <w:spacing w:val="-4"/>
        </w:rPr>
        <w:t>實施計畫」，以一對一、外展服務模式入場輔導，</w:t>
      </w:r>
      <w:proofErr w:type="gramStart"/>
      <w:r w:rsidRPr="00682905">
        <w:rPr>
          <w:spacing w:val="-4"/>
        </w:rPr>
        <w:t>採</w:t>
      </w:r>
      <w:proofErr w:type="gramEnd"/>
      <w:r w:rsidRPr="00682905">
        <w:rPr>
          <w:spacing w:val="-4"/>
        </w:rPr>
        <w:t>客製化協助個別事業單位了解、熟悉、符合勞動基準法規定，計有</w:t>
      </w:r>
      <w:r w:rsidRPr="00682905">
        <w:rPr>
          <w:rFonts w:hint="eastAsia"/>
          <w:spacing w:val="-4"/>
        </w:rPr>
        <w:t>881</w:t>
      </w:r>
      <w:r w:rsidRPr="00682905">
        <w:rPr>
          <w:spacing w:val="-4"/>
        </w:rPr>
        <w:t>家。</w:t>
      </w:r>
    </w:p>
    <w:p w14:paraId="46ADC114" w14:textId="77777777" w:rsidR="001720B2" w:rsidRPr="00682905" w:rsidRDefault="001720B2" w:rsidP="001720B2">
      <w:pPr>
        <w:widowControl/>
        <w:overflowPunct w:val="0"/>
        <w:snapToGrid w:val="0"/>
        <w:spacing w:line="340" w:lineRule="exact"/>
        <w:ind w:left="454"/>
        <w:jc w:val="both"/>
        <w:textAlignment w:val="baseline"/>
      </w:pPr>
      <w:r w:rsidRPr="00682905">
        <w:rPr>
          <w:rFonts w:ascii="標楷體" w:eastAsia="標楷體" w:hAnsi="標楷體"/>
          <w:bCs/>
          <w:kern w:val="0"/>
          <w:sz w:val="28"/>
          <w:szCs w:val="28"/>
        </w:rPr>
        <w:t xml:space="preserve">（二）違反勞動基準法案件裁罰                 </w:t>
      </w:r>
      <w:r w:rsidRPr="00682905">
        <w:rPr>
          <w:rFonts w:ascii="標楷體" w:eastAsia="標楷體" w:hAnsi="標楷體"/>
          <w:bCs/>
          <w:kern w:val="0"/>
          <w:sz w:val="22"/>
          <w:szCs w:val="22"/>
        </w:rPr>
        <w:t>統計期間：1</w:t>
      </w:r>
      <w:r w:rsidRPr="00682905">
        <w:rPr>
          <w:rFonts w:ascii="標楷體" w:eastAsia="標楷體" w:hAnsi="標楷體" w:hint="eastAsia"/>
          <w:bCs/>
          <w:kern w:val="0"/>
          <w:sz w:val="22"/>
          <w:szCs w:val="22"/>
        </w:rPr>
        <w:t>13</w:t>
      </w:r>
      <w:r w:rsidRPr="00682905">
        <w:rPr>
          <w:rFonts w:ascii="標楷體" w:eastAsia="標楷體" w:hAnsi="標楷體"/>
          <w:bCs/>
          <w:kern w:val="0"/>
          <w:sz w:val="22"/>
          <w:szCs w:val="22"/>
        </w:rPr>
        <w:t>年</w:t>
      </w:r>
      <w:r w:rsidRPr="00682905">
        <w:rPr>
          <w:rFonts w:ascii="標楷體" w:eastAsia="標楷體" w:hAnsi="標楷體" w:hint="eastAsia"/>
          <w:bCs/>
          <w:kern w:val="0"/>
          <w:sz w:val="22"/>
          <w:szCs w:val="22"/>
        </w:rPr>
        <w:t>7-12</w:t>
      </w:r>
      <w:r w:rsidRPr="00682905">
        <w:rPr>
          <w:rFonts w:ascii="標楷體" w:eastAsia="標楷體" w:hAnsi="標楷體"/>
          <w:bCs/>
          <w:kern w:val="0"/>
          <w:sz w:val="22"/>
          <w:szCs w:val="22"/>
        </w:rPr>
        <w:t>月</w:t>
      </w:r>
    </w:p>
    <w:tbl>
      <w:tblPr>
        <w:tblW w:w="9641" w:type="dxa"/>
        <w:tblInd w:w="1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709"/>
        <w:gridCol w:w="741"/>
        <w:gridCol w:w="819"/>
        <w:gridCol w:w="819"/>
        <w:gridCol w:w="819"/>
        <w:gridCol w:w="819"/>
        <w:gridCol w:w="819"/>
        <w:gridCol w:w="819"/>
        <w:gridCol w:w="819"/>
        <w:gridCol w:w="819"/>
        <w:gridCol w:w="819"/>
        <w:gridCol w:w="820"/>
      </w:tblGrid>
      <w:tr w:rsidR="00682905" w:rsidRPr="00682905" w14:paraId="5E88256A" w14:textId="77777777" w:rsidTr="006E6BF8">
        <w:trPr>
          <w:trHeight w:val="360"/>
        </w:trPr>
        <w:tc>
          <w:tcPr>
            <w:tcW w:w="709" w:type="dxa"/>
            <w:vMerge w:val="restart"/>
            <w:shd w:val="clear" w:color="auto" w:fill="auto"/>
            <w:tcMar>
              <w:top w:w="0" w:type="dxa"/>
              <w:left w:w="28" w:type="dxa"/>
              <w:bottom w:w="0" w:type="dxa"/>
              <w:right w:w="28" w:type="dxa"/>
            </w:tcMar>
            <w:vAlign w:val="center"/>
          </w:tcPr>
          <w:p w14:paraId="5F173833" w14:textId="519A914F" w:rsidR="00031B5D" w:rsidRPr="00682905" w:rsidRDefault="001720B2" w:rsidP="00115742">
            <w:pPr>
              <w:widowControl/>
              <w:overflowPunct w:val="0"/>
              <w:spacing w:line="340" w:lineRule="exact"/>
              <w:jc w:val="center"/>
              <w:rPr>
                <w:rFonts w:ascii="標楷體" w:eastAsia="標楷體" w:hAnsi="標楷體"/>
                <w:bCs/>
              </w:rPr>
            </w:pPr>
            <w:r w:rsidRPr="00682905">
              <w:rPr>
                <w:rFonts w:ascii="標楷體" w:eastAsia="標楷體" w:hAnsi="標楷體"/>
                <w:bCs/>
              </w:rPr>
              <w:t>11</w:t>
            </w:r>
            <w:r w:rsidRPr="00682905">
              <w:rPr>
                <w:rFonts w:ascii="標楷體" w:eastAsia="標楷體" w:hAnsi="標楷體" w:hint="eastAsia"/>
                <w:bCs/>
              </w:rPr>
              <w:t>3</w:t>
            </w:r>
            <w:r w:rsidRPr="00682905">
              <w:rPr>
                <w:rFonts w:ascii="標楷體" w:eastAsia="標楷體" w:hAnsi="標楷體"/>
                <w:bCs/>
              </w:rPr>
              <w:t>年</w:t>
            </w:r>
            <w:r w:rsidRPr="00682905">
              <w:rPr>
                <w:rFonts w:ascii="標楷體" w:eastAsia="標楷體" w:hAnsi="標楷體"/>
                <w:bCs/>
              </w:rPr>
              <w:br/>
            </w:r>
            <w:r w:rsidRPr="00682905">
              <w:rPr>
                <w:rFonts w:ascii="標楷體" w:eastAsia="標楷體" w:hAnsi="標楷體" w:hint="eastAsia"/>
                <w:bCs/>
              </w:rPr>
              <w:t>7</w:t>
            </w:r>
            <w:r w:rsidR="00031B5D" w:rsidRPr="00682905">
              <w:rPr>
                <w:rFonts w:ascii="標楷體" w:eastAsia="標楷體" w:hAnsi="標楷體" w:hint="eastAsia"/>
                <w:bCs/>
              </w:rPr>
              <w:t>-</w:t>
            </w:r>
            <w:r w:rsidRPr="00682905">
              <w:rPr>
                <w:rFonts w:ascii="標楷體" w:eastAsia="標楷體" w:hAnsi="標楷體" w:hint="eastAsia"/>
                <w:bCs/>
              </w:rPr>
              <w:t>12</w:t>
            </w:r>
          </w:p>
          <w:p w14:paraId="12D4F176" w14:textId="3BD46AEF" w:rsidR="001720B2" w:rsidRPr="00682905" w:rsidRDefault="001720B2" w:rsidP="00115742">
            <w:pPr>
              <w:widowControl/>
              <w:overflowPunct w:val="0"/>
              <w:spacing w:line="340" w:lineRule="exact"/>
              <w:jc w:val="center"/>
              <w:rPr>
                <w:rFonts w:ascii="標楷體" w:eastAsia="標楷體" w:hAnsi="標楷體"/>
                <w:bCs/>
              </w:rPr>
            </w:pPr>
            <w:r w:rsidRPr="00682905">
              <w:rPr>
                <w:rFonts w:ascii="標楷體" w:eastAsia="標楷體" w:hAnsi="標楷體"/>
                <w:bCs/>
              </w:rPr>
              <w:t>月</w:t>
            </w:r>
          </w:p>
        </w:tc>
        <w:tc>
          <w:tcPr>
            <w:tcW w:w="741" w:type="dxa"/>
            <w:shd w:val="clear" w:color="auto" w:fill="auto"/>
            <w:noWrap/>
            <w:tcMar>
              <w:top w:w="0" w:type="dxa"/>
              <w:left w:w="28" w:type="dxa"/>
              <w:bottom w:w="0" w:type="dxa"/>
              <w:right w:w="28" w:type="dxa"/>
            </w:tcMar>
            <w:vAlign w:val="center"/>
          </w:tcPr>
          <w:p w14:paraId="0E400381"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排序</w:t>
            </w:r>
          </w:p>
        </w:tc>
        <w:tc>
          <w:tcPr>
            <w:tcW w:w="819" w:type="dxa"/>
            <w:shd w:val="clear" w:color="auto" w:fill="auto"/>
            <w:noWrap/>
            <w:tcMar>
              <w:top w:w="0" w:type="dxa"/>
              <w:left w:w="28" w:type="dxa"/>
              <w:bottom w:w="0" w:type="dxa"/>
              <w:right w:w="28" w:type="dxa"/>
            </w:tcMar>
            <w:vAlign w:val="center"/>
          </w:tcPr>
          <w:p w14:paraId="48D311DA"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第一</w:t>
            </w:r>
          </w:p>
        </w:tc>
        <w:tc>
          <w:tcPr>
            <w:tcW w:w="819" w:type="dxa"/>
            <w:shd w:val="clear" w:color="auto" w:fill="auto"/>
            <w:noWrap/>
            <w:tcMar>
              <w:top w:w="0" w:type="dxa"/>
              <w:left w:w="28" w:type="dxa"/>
              <w:bottom w:w="0" w:type="dxa"/>
              <w:right w:w="28" w:type="dxa"/>
            </w:tcMar>
            <w:vAlign w:val="center"/>
          </w:tcPr>
          <w:p w14:paraId="6460B58E"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第二</w:t>
            </w:r>
          </w:p>
        </w:tc>
        <w:tc>
          <w:tcPr>
            <w:tcW w:w="819" w:type="dxa"/>
            <w:shd w:val="clear" w:color="auto" w:fill="auto"/>
            <w:noWrap/>
            <w:tcMar>
              <w:top w:w="0" w:type="dxa"/>
              <w:left w:w="28" w:type="dxa"/>
              <w:bottom w:w="0" w:type="dxa"/>
              <w:right w:w="28" w:type="dxa"/>
            </w:tcMar>
            <w:vAlign w:val="center"/>
          </w:tcPr>
          <w:p w14:paraId="6D21EEDC"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第三</w:t>
            </w:r>
          </w:p>
        </w:tc>
        <w:tc>
          <w:tcPr>
            <w:tcW w:w="819" w:type="dxa"/>
            <w:shd w:val="clear" w:color="auto" w:fill="auto"/>
            <w:noWrap/>
            <w:tcMar>
              <w:top w:w="0" w:type="dxa"/>
              <w:left w:w="28" w:type="dxa"/>
              <w:bottom w:w="0" w:type="dxa"/>
              <w:right w:w="28" w:type="dxa"/>
            </w:tcMar>
            <w:vAlign w:val="center"/>
          </w:tcPr>
          <w:p w14:paraId="49D56BCD"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第四</w:t>
            </w:r>
          </w:p>
        </w:tc>
        <w:tc>
          <w:tcPr>
            <w:tcW w:w="819" w:type="dxa"/>
            <w:shd w:val="clear" w:color="auto" w:fill="auto"/>
            <w:noWrap/>
            <w:tcMar>
              <w:top w:w="0" w:type="dxa"/>
              <w:left w:w="28" w:type="dxa"/>
              <w:bottom w:w="0" w:type="dxa"/>
              <w:right w:w="28" w:type="dxa"/>
            </w:tcMar>
            <w:vAlign w:val="center"/>
          </w:tcPr>
          <w:p w14:paraId="1B95774F"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第五</w:t>
            </w:r>
          </w:p>
        </w:tc>
        <w:tc>
          <w:tcPr>
            <w:tcW w:w="819" w:type="dxa"/>
            <w:shd w:val="clear" w:color="auto" w:fill="auto"/>
            <w:noWrap/>
            <w:tcMar>
              <w:top w:w="0" w:type="dxa"/>
              <w:left w:w="28" w:type="dxa"/>
              <w:bottom w:w="0" w:type="dxa"/>
              <w:right w:w="28" w:type="dxa"/>
            </w:tcMar>
            <w:vAlign w:val="center"/>
          </w:tcPr>
          <w:p w14:paraId="500ED163"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第六</w:t>
            </w:r>
          </w:p>
        </w:tc>
        <w:tc>
          <w:tcPr>
            <w:tcW w:w="819" w:type="dxa"/>
            <w:shd w:val="clear" w:color="auto" w:fill="auto"/>
            <w:noWrap/>
            <w:tcMar>
              <w:top w:w="0" w:type="dxa"/>
              <w:left w:w="28" w:type="dxa"/>
              <w:bottom w:w="0" w:type="dxa"/>
              <w:right w:w="28" w:type="dxa"/>
            </w:tcMar>
            <w:vAlign w:val="center"/>
          </w:tcPr>
          <w:p w14:paraId="6383ABF0"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第七</w:t>
            </w:r>
          </w:p>
        </w:tc>
        <w:tc>
          <w:tcPr>
            <w:tcW w:w="819" w:type="dxa"/>
            <w:shd w:val="clear" w:color="auto" w:fill="auto"/>
            <w:noWrap/>
            <w:tcMar>
              <w:top w:w="0" w:type="dxa"/>
              <w:left w:w="28" w:type="dxa"/>
              <w:bottom w:w="0" w:type="dxa"/>
              <w:right w:w="28" w:type="dxa"/>
            </w:tcMar>
            <w:vAlign w:val="center"/>
          </w:tcPr>
          <w:p w14:paraId="4D680262"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第八</w:t>
            </w:r>
          </w:p>
        </w:tc>
        <w:tc>
          <w:tcPr>
            <w:tcW w:w="819" w:type="dxa"/>
            <w:shd w:val="clear" w:color="auto" w:fill="auto"/>
            <w:tcMar>
              <w:top w:w="0" w:type="dxa"/>
              <w:left w:w="28" w:type="dxa"/>
              <w:bottom w:w="0" w:type="dxa"/>
              <w:right w:w="28" w:type="dxa"/>
            </w:tcMar>
            <w:vAlign w:val="center"/>
          </w:tcPr>
          <w:p w14:paraId="2A304E88"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第九</w:t>
            </w:r>
          </w:p>
        </w:tc>
        <w:tc>
          <w:tcPr>
            <w:tcW w:w="820" w:type="dxa"/>
            <w:shd w:val="clear" w:color="auto" w:fill="auto"/>
            <w:tcMar>
              <w:top w:w="0" w:type="dxa"/>
              <w:left w:w="28" w:type="dxa"/>
              <w:bottom w:w="0" w:type="dxa"/>
              <w:right w:w="28" w:type="dxa"/>
            </w:tcMar>
            <w:vAlign w:val="center"/>
          </w:tcPr>
          <w:p w14:paraId="1A418496" w14:textId="18D3F384"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第十</w:t>
            </w:r>
          </w:p>
        </w:tc>
      </w:tr>
      <w:tr w:rsidR="00682905" w:rsidRPr="00682905" w14:paraId="3D9934A7" w14:textId="77777777" w:rsidTr="006E6BF8">
        <w:trPr>
          <w:trHeight w:val="360"/>
        </w:trPr>
        <w:tc>
          <w:tcPr>
            <w:tcW w:w="709" w:type="dxa"/>
            <w:vMerge/>
            <w:shd w:val="clear" w:color="auto" w:fill="auto"/>
            <w:tcMar>
              <w:top w:w="0" w:type="dxa"/>
              <w:left w:w="28" w:type="dxa"/>
              <w:bottom w:w="0" w:type="dxa"/>
              <w:right w:w="28" w:type="dxa"/>
            </w:tcMar>
            <w:vAlign w:val="center"/>
          </w:tcPr>
          <w:p w14:paraId="281032D2" w14:textId="77777777" w:rsidR="001720B2" w:rsidRPr="00682905" w:rsidRDefault="001720B2" w:rsidP="00115742">
            <w:pPr>
              <w:widowControl/>
              <w:overflowPunct w:val="0"/>
              <w:spacing w:line="340" w:lineRule="exact"/>
              <w:jc w:val="center"/>
              <w:rPr>
                <w:rFonts w:ascii="標楷體" w:eastAsia="標楷體" w:hAnsi="標楷體"/>
                <w:bCs/>
              </w:rPr>
            </w:pPr>
          </w:p>
        </w:tc>
        <w:tc>
          <w:tcPr>
            <w:tcW w:w="741" w:type="dxa"/>
            <w:shd w:val="clear" w:color="auto" w:fill="auto"/>
            <w:noWrap/>
            <w:tcMar>
              <w:top w:w="0" w:type="dxa"/>
              <w:left w:w="28" w:type="dxa"/>
              <w:bottom w:w="0" w:type="dxa"/>
              <w:right w:w="28" w:type="dxa"/>
            </w:tcMar>
            <w:vAlign w:val="center"/>
          </w:tcPr>
          <w:p w14:paraId="107A5791"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條次</w:t>
            </w:r>
          </w:p>
        </w:tc>
        <w:tc>
          <w:tcPr>
            <w:tcW w:w="819" w:type="dxa"/>
            <w:shd w:val="clear" w:color="auto" w:fill="auto"/>
            <w:noWrap/>
            <w:tcMar>
              <w:top w:w="0" w:type="dxa"/>
              <w:left w:w="28" w:type="dxa"/>
              <w:bottom w:w="0" w:type="dxa"/>
              <w:right w:w="28" w:type="dxa"/>
            </w:tcMar>
            <w:vAlign w:val="center"/>
          </w:tcPr>
          <w:p w14:paraId="407E0EC5"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第24條</w:t>
            </w:r>
          </w:p>
        </w:tc>
        <w:tc>
          <w:tcPr>
            <w:tcW w:w="819" w:type="dxa"/>
            <w:shd w:val="clear" w:color="auto" w:fill="auto"/>
            <w:noWrap/>
            <w:tcMar>
              <w:top w:w="0" w:type="dxa"/>
              <w:left w:w="28" w:type="dxa"/>
              <w:bottom w:w="0" w:type="dxa"/>
              <w:right w:w="28" w:type="dxa"/>
            </w:tcMar>
            <w:vAlign w:val="center"/>
          </w:tcPr>
          <w:p w14:paraId="3F098524"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第36條</w:t>
            </w:r>
          </w:p>
        </w:tc>
        <w:tc>
          <w:tcPr>
            <w:tcW w:w="819" w:type="dxa"/>
            <w:shd w:val="clear" w:color="auto" w:fill="auto"/>
            <w:noWrap/>
            <w:tcMar>
              <w:top w:w="0" w:type="dxa"/>
              <w:left w:w="28" w:type="dxa"/>
              <w:bottom w:w="0" w:type="dxa"/>
              <w:right w:w="28" w:type="dxa"/>
            </w:tcMar>
            <w:vAlign w:val="center"/>
          </w:tcPr>
          <w:p w14:paraId="6B458D4B"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第32條</w:t>
            </w:r>
          </w:p>
        </w:tc>
        <w:tc>
          <w:tcPr>
            <w:tcW w:w="819" w:type="dxa"/>
            <w:shd w:val="clear" w:color="auto" w:fill="auto"/>
            <w:noWrap/>
            <w:tcMar>
              <w:top w:w="0" w:type="dxa"/>
              <w:left w:w="28" w:type="dxa"/>
              <w:bottom w:w="0" w:type="dxa"/>
              <w:right w:w="28" w:type="dxa"/>
            </w:tcMar>
            <w:vAlign w:val="center"/>
          </w:tcPr>
          <w:p w14:paraId="664A6091"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第30條</w:t>
            </w:r>
          </w:p>
        </w:tc>
        <w:tc>
          <w:tcPr>
            <w:tcW w:w="819" w:type="dxa"/>
            <w:shd w:val="clear" w:color="auto" w:fill="auto"/>
            <w:noWrap/>
            <w:tcMar>
              <w:top w:w="0" w:type="dxa"/>
              <w:left w:w="28" w:type="dxa"/>
              <w:bottom w:w="0" w:type="dxa"/>
              <w:right w:w="28" w:type="dxa"/>
            </w:tcMar>
            <w:vAlign w:val="center"/>
          </w:tcPr>
          <w:p w14:paraId="4E679149"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第22條</w:t>
            </w:r>
          </w:p>
        </w:tc>
        <w:tc>
          <w:tcPr>
            <w:tcW w:w="819" w:type="dxa"/>
            <w:shd w:val="clear" w:color="auto" w:fill="auto"/>
            <w:noWrap/>
            <w:tcMar>
              <w:top w:w="0" w:type="dxa"/>
              <w:left w:w="28" w:type="dxa"/>
              <w:bottom w:w="0" w:type="dxa"/>
              <w:right w:w="28" w:type="dxa"/>
            </w:tcMar>
            <w:vAlign w:val="center"/>
          </w:tcPr>
          <w:p w14:paraId="763D8BF6"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第39條</w:t>
            </w:r>
          </w:p>
        </w:tc>
        <w:tc>
          <w:tcPr>
            <w:tcW w:w="819" w:type="dxa"/>
            <w:shd w:val="clear" w:color="auto" w:fill="auto"/>
            <w:noWrap/>
            <w:tcMar>
              <w:top w:w="0" w:type="dxa"/>
              <w:left w:w="28" w:type="dxa"/>
              <w:bottom w:w="0" w:type="dxa"/>
              <w:right w:w="28" w:type="dxa"/>
            </w:tcMar>
            <w:vAlign w:val="center"/>
          </w:tcPr>
          <w:p w14:paraId="322F5288"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第80條</w:t>
            </w:r>
          </w:p>
        </w:tc>
        <w:tc>
          <w:tcPr>
            <w:tcW w:w="819" w:type="dxa"/>
            <w:shd w:val="clear" w:color="auto" w:fill="auto"/>
            <w:noWrap/>
            <w:tcMar>
              <w:top w:w="0" w:type="dxa"/>
              <w:left w:w="28" w:type="dxa"/>
              <w:bottom w:w="0" w:type="dxa"/>
              <w:right w:w="28" w:type="dxa"/>
            </w:tcMar>
            <w:vAlign w:val="center"/>
          </w:tcPr>
          <w:p w14:paraId="5C7DF01D"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第23條</w:t>
            </w:r>
          </w:p>
        </w:tc>
        <w:tc>
          <w:tcPr>
            <w:tcW w:w="819" w:type="dxa"/>
            <w:shd w:val="clear" w:color="auto" w:fill="auto"/>
            <w:tcMar>
              <w:top w:w="0" w:type="dxa"/>
              <w:left w:w="28" w:type="dxa"/>
              <w:bottom w:w="0" w:type="dxa"/>
              <w:right w:w="28" w:type="dxa"/>
            </w:tcMar>
            <w:vAlign w:val="center"/>
          </w:tcPr>
          <w:p w14:paraId="66717807"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第38條</w:t>
            </w:r>
          </w:p>
        </w:tc>
        <w:tc>
          <w:tcPr>
            <w:tcW w:w="820" w:type="dxa"/>
            <w:shd w:val="clear" w:color="auto" w:fill="auto"/>
            <w:tcMar>
              <w:top w:w="0" w:type="dxa"/>
              <w:left w:w="28" w:type="dxa"/>
              <w:bottom w:w="0" w:type="dxa"/>
              <w:right w:w="28" w:type="dxa"/>
            </w:tcMar>
            <w:vAlign w:val="center"/>
          </w:tcPr>
          <w:p w14:paraId="2A16892C"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第34條</w:t>
            </w:r>
          </w:p>
        </w:tc>
      </w:tr>
      <w:tr w:rsidR="00682905" w:rsidRPr="00682905" w14:paraId="2134563A" w14:textId="77777777" w:rsidTr="006E6BF8">
        <w:trPr>
          <w:trHeight w:val="360"/>
        </w:trPr>
        <w:tc>
          <w:tcPr>
            <w:tcW w:w="709" w:type="dxa"/>
            <w:vMerge/>
            <w:shd w:val="clear" w:color="auto" w:fill="auto"/>
            <w:tcMar>
              <w:top w:w="0" w:type="dxa"/>
              <w:left w:w="28" w:type="dxa"/>
              <w:bottom w:w="0" w:type="dxa"/>
              <w:right w:w="28" w:type="dxa"/>
            </w:tcMar>
            <w:vAlign w:val="center"/>
          </w:tcPr>
          <w:p w14:paraId="3985B213" w14:textId="77777777" w:rsidR="001720B2" w:rsidRPr="00682905" w:rsidRDefault="001720B2" w:rsidP="00115742">
            <w:pPr>
              <w:widowControl/>
              <w:overflowPunct w:val="0"/>
              <w:spacing w:line="340" w:lineRule="exact"/>
              <w:jc w:val="center"/>
              <w:rPr>
                <w:rFonts w:ascii="標楷體" w:eastAsia="標楷體" w:hAnsi="標楷體"/>
                <w:bCs/>
              </w:rPr>
            </w:pPr>
          </w:p>
        </w:tc>
        <w:tc>
          <w:tcPr>
            <w:tcW w:w="741" w:type="dxa"/>
            <w:shd w:val="clear" w:color="auto" w:fill="auto"/>
            <w:noWrap/>
            <w:tcMar>
              <w:top w:w="0" w:type="dxa"/>
              <w:left w:w="28" w:type="dxa"/>
              <w:bottom w:w="0" w:type="dxa"/>
              <w:right w:w="28" w:type="dxa"/>
            </w:tcMar>
            <w:vAlign w:val="center"/>
          </w:tcPr>
          <w:p w14:paraId="590D60B6"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次數</w:t>
            </w:r>
          </w:p>
        </w:tc>
        <w:tc>
          <w:tcPr>
            <w:tcW w:w="819" w:type="dxa"/>
            <w:shd w:val="clear" w:color="auto" w:fill="auto"/>
            <w:noWrap/>
            <w:tcMar>
              <w:top w:w="0" w:type="dxa"/>
              <w:left w:w="28" w:type="dxa"/>
              <w:bottom w:w="0" w:type="dxa"/>
              <w:right w:w="28" w:type="dxa"/>
            </w:tcMar>
            <w:vAlign w:val="center"/>
          </w:tcPr>
          <w:p w14:paraId="71440FD7"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150</w:t>
            </w:r>
          </w:p>
        </w:tc>
        <w:tc>
          <w:tcPr>
            <w:tcW w:w="819" w:type="dxa"/>
            <w:shd w:val="clear" w:color="auto" w:fill="auto"/>
            <w:noWrap/>
            <w:tcMar>
              <w:top w:w="0" w:type="dxa"/>
              <w:left w:w="28" w:type="dxa"/>
              <w:bottom w:w="0" w:type="dxa"/>
              <w:right w:w="28" w:type="dxa"/>
            </w:tcMar>
            <w:vAlign w:val="center"/>
          </w:tcPr>
          <w:p w14:paraId="5B209042"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71</w:t>
            </w:r>
          </w:p>
        </w:tc>
        <w:tc>
          <w:tcPr>
            <w:tcW w:w="819" w:type="dxa"/>
            <w:shd w:val="clear" w:color="auto" w:fill="auto"/>
            <w:noWrap/>
            <w:tcMar>
              <w:top w:w="0" w:type="dxa"/>
              <w:left w:w="28" w:type="dxa"/>
              <w:bottom w:w="0" w:type="dxa"/>
              <w:right w:w="28" w:type="dxa"/>
            </w:tcMar>
            <w:vAlign w:val="center"/>
          </w:tcPr>
          <w:p w14:paraId="0B4B1636"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68</w:t>
            </w:r>
          </w:p>
        </w:tc>
        <w:tc>
          <w:tcPr>
            <w:tcW w:w="819" w:type="dxa"/>
            <w:shd w:val="clear" w:color="auto" w:fill="auto"/>
            <w:noWrap/>
            <w:tcMar>
              <w:top w:w="0" w:type="dxa"/>
              <w:left w:w="28" w:type="dxa"/>
              <w:bottom w:w="0" w:type="dxa"/>
              <w:right w:w="28" w:type="dxa"/>
            </w:tcMar>
            <w:vAlign w:val="center"/>
          </w:tcPr>
          <w:p w14:paraId="5A9FCE1D"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60</w:t>
            </w:r>
          </w:p>
        </w:tc>
        <w:tc>
          <w:tcPr>
            <w:tcW w:w="819" w:type="dxa"/>
            <w:shd w:val="clear" w:color="auto" w:fill="auto"/>
            <w:noWrap/>
            <w:tcMar>
              <w:top w:w="0" w:type="dxa"/>
              <w:left w:w="28" w:type="dxa"/>
              <w:bottom w:w="0" w:type="dxa"/>
              <w:right w:w="28" w:type="dxa"/>
            </w:tcMar>
            <w:vAlign w:val="center"/>
          </w:tcPr>
          <w:p w14:paraId="3FB306BA"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56</w:t>
            </w:r>
          </w:p>
        </w:tc>
        <w:tc>
          <w:tcPr>
            <w:tcW w:w="819" w:type="dxa"/>
            <w:shd w:val="clear" w:color="auto" w:fill="auto"/>
            <w:noWrap/>
            <w:tcMar>
              <w:top w:w="0" w:type="dxa"/>
              <w:left w:w="28" w:type="dxa"/>
              <w:bottom w:w="0" w:type="dxa"/>
              <w:right w:w="28" w:type="dxa"/>
            </w:tcMar>
            <w:vAlign w:val="center"/>
          </w:tcPr>
          <w:p w14:paraId="5215DF64"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53</w:t>
            </w:r>
          </w:p>
        </w:tc>
        <w:tc>
          <w:tcPr>
            <w:tcW w:w="819" w:type="dxa"/>
            <w:shd w:val="clear" w:color="auto" w:fill="auto"/>
            <w:noWrap/>
            <w:tcMar>
              <w:top w:w="0" w:type="dxa"/>
              <w:left w:w="28" w:type="dxa"/>
              <w:bottom w:w="0" w:type="dxa"/>
              <w:right w:w="28" w:type="dxa"/>
            </w:tcMar>
            <w:vAlign w:val="center"/>
          </w:tcPr>
          <w:p w14:paraId="2C27E6A8"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26</w:t>
            </w:r>
          </w:p>
        </w:tc>
        <w:tc>
          <w:tcPr>
            <w:tcW w:w="819" w:type="dxa"/>
            <w:shd w:val="clear" w:color="auto" w:fill="auto"/>
            <w:noWrap/>
            <w:tcMar>
              <w:top w:w="0" w:type="dxa"/>
              <w:left w:w="28" w:type="dxa"/>
              <w:bottom w:w="0" w:type="dxa"/>
              <w:right w:w="28" w:type="dxa"/>
            </w:tcMar>
            <w:vAlign w:val="center"/>
          </w:tcPr>
          <w:p w14:paraId="11C88104"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24</w:t>
            </w:r>
          </w:p>
        </w:tc>
        <w:tc>
          <w:tcPr>
            <w:tcW w:w="819" w:type="dxa"/>
            <w:shd w:val="clear" w:color="auto" w:fill="auto"/>
            <w:tcMar>
              <w:top w:w="0" w:type="dxa"/>
              <w:left w:w="28" w:type="dxa"/>
              <w:bottom w:w="0" w:type="dxa"/>
              <w:right w:w="28" w:type="dxa"/>
            </w:tcMar>
            <w:vAlign w:val="center"/>
          </w:tcPr>
          <w:p w14:paraId="540A42F4"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24</w:t>
            </w:r>
          </w:p>
        </w:tc>
        <w:tc>
          <w:tcPr>
            <w:tcW w:w="820" w:type="dxa"/>
            <w:shd w:val="clear" w:color="auto" w:fill="auto"/>
            <w:tcMar>
              <w:top w:w="0" w:type="dxa"/>
              <w:left w:w="28" w:type="dxa"/>
              <w:bottom w:w="0" w:type="dxa"/>
              <w:right w:w="28" w:type="dxa"/>
            </w:tcMar>
            <w:vAlign w:val="center"/>
          </w:tcPr>
          <w:p w14:paraId="28B775F1"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23</w:t>
            </w:r>
          </w:p>
        </w:tc>
      </w:tr>
      <w:tr w:rsidR="00682905" w:rsidRPr="00682905" w14:paraId="410ACDAB" w14:textId="77777777" w:rsidTr="006E6BF8">
        <w:trPr>
          <w:trHeight w:val="360"/>
        </w:trPr>
        <w:tc>
          <w:tcPr>
            <w:tcW w:w="709" w:type="dxa"/>
            <w:vMerge/>
            <w:shd w:val="clear" w:color="auto" w:fill="auto"/>
            <w:tcMar>
              <w:top w:w="0" w:type="dxa"/>
              <w:left w:w="28" w:type="dxa"/>
              <w:bottom w:w="0" w:type="dxa"/>
              <w:right w:w="28" w:type="dxa"/>
            </w:tcMar>
            <w:vAlign w:val="center"/>
          </w:tcPr>
          <w:p w14:paraId="6FDCA0F8" w14:textId="77777777" w:rsidR="001720B2" w:rsidRPr="00682905" w:rsidRDefault="001720B2" w:rsidP="00115742">
            <w:pPr>
              <w:widowControl/>
              <w:overflowPunct w:val="0"/>
              <w:spacing w:line="340" w:lineRule="exact"/>
              <w:jc w:val="center"/>
              <w:rPr>
                <w:rFonts w:ascii="標楷體" w:eastAsia="標楷體" w:hAnsi="標楷體"/>
                <w:bCs/>
              </w:rPr>
            </w:pPr>
          </w:p>
        </w:tc>
        <w:tc>
          <w:tcPr>
            <w:tcW w:w="741" w:type="dxa"/>
            <w:vMerge w:val="restart"/>
            <w:shd w:val="clear" w:color="auto" w:fill="auto"/>
            <w:noWrap/>
            <w:tcMar>
              <w:top w:w="0" w:type="dxa"/>
              <w:left w:w="28" w:type="dxa"/>
              <w:bottom w:w="0" w:type="dxa"/>
              <w:right w:w="28" w:type="dxa"/>
            </w:tcMar>
            <w:vAlign w:val="center"/>
          </w:tcPr>
          <w:p w14:paraId="7E18493E"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百分比</w:t>
            </w:r>
          </w:p>
        </w:tc>
        <w:tc>
          <w:tcPr>
            <w:tcW w:w="819" w:type="dxa"/>
            <w:shd w:val="clear" w:color="auto" w:fill="auto"/>
            <w:noWrap/>
            <w:tcMar>
              <w:top w:w="0" w:type="dxa"/>
              <w:left w:w="28" w:type="dxa"/>
              <w:bottom w:w="0" w:type="dxa"/>
              <w:right w:w="28" w:type="dxa"/>
            </w:tcMar>
            <w:vAlign w:val="center"/>
          </w:tcPr>
          <w:p w14:paraId="04BED92C"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比例</w:t>
            </w:r>
          </w:p>
        </w:tc>
        <w:tc>
          <w:tcPr>
            <w:tcW w:w="819" w:type="dxa"/>
            <w:shd w:val="clear" w:color="auto" w:fill="auto"/>
            <w:noWrap/>
            <w:tcMar>
              <w:top w:w="0" w:type="dxa"/>
              <w:left w:w="28" w:type="dxa"/>
              <w:bottom w:w="0" w:type="dxa"/>
              <w:right w:w="28" w:type="dxa"/>
            </w:tcMar>
            <w:vAlign w:val="center"/>
          </w:tcPr>
          <w:p w14:paraId="289E1406"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比例</w:t>
            </w:r>
          </w:p>
        </w:tc>
        <w:tc>
          <w:tcPr>
            <w:tcW w:w="819" w:type="dxa"/>
            <w:shd w:val="clear" w:color="auto" w:fill="auto"/>
            <w:noWrap/>
            <w:tcMar>
              <w:top w:w="0" w:type="dxa"/>
              <w:left w:w="28" w:type="dxa"/>
              <w:bottom w:w="0" w:type="dxa"/>
              <w:right w:w="28" w:type="dxa"/>
            </w:tcMar>
            <w:vAlign w:val="center"/>
          </w:tcPr>
          <w:p w14:paraId="5372F602"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比例</w:t>
            </w:r>
          </w:p>
        </w:tc>
        <w:tc>
          <w:tcPr>
            <w:tcW w:w="819" w:type="dxa"/>
            <w:shd w:val="clear" w:color="auto" w:fill="auto"/>
            <w:noWrap/>
            <w:tcMar>
              <w:top w:w="0" w:type="dxa"/>
              <w:left w:w="28" w:type="dxa"/>
              <w:bottom w:w="0" w:type="dxa"/>
              <w:right w:w="28" w:type="dxa"/>
            </w:tcMar>
            <w:vAlign w:val="center"/>
          </w:tcPr>
          <w:p w14:paraId="7C547DAB"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比例</w:t>
            </w:r>
          </w:p>
        </w:tc>
        <w:tc>
          <w:tcPr>
            <w:tcW w:w="819" w:type="dxa"/>
            <w:shd w:val="clear" w:color="auto" w:fill="auto"/>
            <w:noWrap/>
            <w:tcMar>
              <w:top w:w="0" w:type="dxa"/>
              <w:left w:w="28" w:type="dxa"/>
              <w:bottom w:w="0" w:type="dxa"/>
              <w:right w:w="28" w:type="dxa"/>
            </w:tcMar>
            <w:vAlign w:val="center"/>
          </w:tcPr>
          <w:p w14:paraId="50660C3F"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比例</w:t>
            </w:r>
          </w:p>
        </w:tc>
        <w:tc>
          <w:tcPr>
            <w:tcW w:w="819" w:type="dxa"/>
            <w:shd w:val="clear" w:color="auto" w:fill="auto"/>
            <w:noWrap/>
            <w:tcMar>
              <w:top w:w="0" w:type="dxa"/>
              <w:left w:w="28" w:type="dxa"/>
              <w:bottom w:w="0" w:type="dxa"/>
              <w:right w:w="28" w:type="dxa"/>
            </w:tcMar>
            <w:vAlign w:val="center"/>
          </w:tcPr>
          <w:p w14:paraId="75F0A1ED"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比例</w:t>
            </w:r>
          </w:p>
        </w:tc>
        <w:tc>
          <w:tcPr>
            <w:tcW w:w="819" w:type="dxa"/>
            <w:shd w:val="clear" w:color="auto" w:fill="auto"/>
            <w:noWrap/>
            <w:tcMar>
              <w:top w:w="0" w:type="dxa"/>
              <w:left w:w="28" w:type="dxa"/>
              <w:bottom w:w="0" w:type="dxa"/>
              <w:right w:w="28" w:type="dxa"/>
            </w:tcMar>
            <w:vAlign w:val="center"/>
          </w:tcPr>
          <w:p w14:paraId="2B810785"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比例</w:t>
            </w:r>
          </w:p>
        </w:tc>
        <w:tc>
          <w:tcPr>
            <w:tcW w:w="819" w:type="dxa"/>
            <w:shd w:val="clear" w:color="auto" w:fill="auto"/>
            <w:noWrap/>
            <w:tcMar>
              <w:top w:w="0" w:type="dxa"/>
              <w:left w:w="28" w:type="dxa"/>
              <w:bottom w:w="0" w:type="dxa"/>
              <w:right w:w="28" w:type="dxa"/>
            </w:tcMar>
            <w:vAlign w:val="center"/>
          </w:tcPr>
          <w:p w14:paraId="100A4E10"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比例</w:t>
            </w:r>
          </w:p>
        </w:tc>
        <w:tc>
          <w:tcPr>
            <w:tcW w:w="819" w:type="dxa"/>
            <w:shd w:val="clear" w:color="auto" w:fill="auto"/>
            <w:tcMar>
              <w:top w:w="0" w:type="dxa"/>
              <w:left w:w="28" w:type="dxa"/>
              <w:bottom w:w="0" w:type="dxa"/>
              <w:right w:w="28" w:type="dxa"/>
            </w:tcMar>
            <w:vAlign w:val="center"/>
          </w:tcPr>
          <w:p w14:paraId="76617FFF"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比例</w:t>
            </w:r>
          </w:p>
        </w:tc>
        <w:tc>
          <w:tcPr>
            <w:tcW w:w="820" w:type="dxa"/>
            <w:shd w:val="clear" w:color="auto" w:fill="auto"/>
            <w:tcMar>
              <w:top w:w="0" w:type="dxa"/>
              <w:left w:w="28" w:type="dxa"/>
              <w:bottom w:w="0" w:type="dxa"/>
              <w:right w:w="28" w:type="dxa"/>
            </w:tcMar>
            <w:vAlign w:val="center"/>
          </w:tcPr>
          <w:p w14:paraId="15783EB8"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hint="eastAsia"/>
              </w:rPr>
              <w:t>比例</w:t>
            </w:r>
          </w:p>
        </w:tc>
      </w:tr>
      <w:tr w:rsidR="00682905" w:rsidRPr="00682905" w14:paraId="17F9F722" w14:textId="77777777" w:rsidTr="006E6BF8">
        <w:trPr>
          <w:trHeight w:val="360"/>
        </w:trPr>
        <w:tc>
          <w:tcPr>
            <w:tcW w:w="709" w:type="dxa"/>
            <w:vMerge/>
            <w:shd w:val="clear" w:color="auto" w:fill="auto"/>
            <w:tcMar>
              <w:top w:w="0" w:type="dxa"/>
              <w:left w:w="28" w:type="dxa"/>
              <w:bottom w:w="0" w:type="dxa"/>
              <w:right w:w="28" w:type="dxa"/>
            </w:tcMar>
            <w:vAlign w:val="center"/>
          </w:tcPr>
          <w:p w14:paraId="5680F522" w14:textId="77777777" w:rsidR="001720B2" w:rsidRPr="00682905" w:rsidRDefault="001720B2" w:rsidP="00115742">
            <w:pPr>
              <w:widowControl/>
              <w:overflowPunct w:val="0"/>
              <w:spacing w:line="340" w:lineRule="exact"/>
              <w:jc w:val="center"/>
              <w:rPr>
                <w:rFonts w:ascii="標楷體" w:eastAsia="標楷體" w:hAnsi="標楷體"/>
                <w:bCs/>
              </w:rPr>
            </w:pPr>
          </w:p>
        </w:tc>
        <w:tc>
          <w:tcPr>
            <w:tcW w:w="741" w:type="dxa"/>
            <w:vMerge/>
            <w:shd w:val="clear" w:color="auto" w:fill="auto"/>
            <w:noWrap/>
            <w:tcMar>
              <w:top w:w="0" w:type="dxa"/>
              <w:left w:w="28" w:type="dxa"/>
              <w:bottom w:w="0" w:type="dxa"/>
              <w:right w:w="28" w:type="dxa"/>
            </w:tcMar>
            <w:vAlign w:val="center"/>
          </w:tcPr>
          <w:p w14:paraId="2C48F54A" w14:textId="77777777" w:rsidR="001720B2" w:rsidRPr="00682905" w:rsidRDefault="001720B2" w:rsidP="00031B5D">
            <w:pPr>
              <w:overflowPunct w:val="0"/>
              <w:spacing w:line="340" w:lineRule="exact"/>
              <w:jc w:val="center"/>
              <w:rPr>
                <w:rFonts w:ascii="標楷體" w:eastAsia="標楷體" w:hAnsi="標楷體"/>
              </w:rPr>
            </w:pPr>
          </w:p>
        </w:tc>
        <w:tc>
          <w:tcPr>
            <w:tcW w:w="819" w:type="dxa"/>
            <w:shd w:val="clear" w:color="auto" w:fill="auto"/>
            <w:noWrap/>
            <w:tcMar>
              <w:top w:w="0" w:type="dxa"/>
              <w:left w:w="28" w:type="dxa"/>
              <w:bottom w:w="0" w:type="dxa"/>
              <w:right w:w="28" w:type="dxa"/>
            </w:tcMar>
            <w:vAlign w:val="center"/>
          </w:tcPr>
          <w:p w14:paraId="05F6ECDB"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24.88%</w:t>
            </w:r>
          </w:p>
        </w:tc>
        <w:tc>
          <w:tcPr>
            <w:tcW w:w="819" w:type="dxa"/>
            <w:shd w:val="clear" w:color="auto" w:fill="auto"/>
            <w:noWrap/>
            <w:tcMar>
              <w:top w:w="0" w:type="dxa"/>
              <w:left w:w="28" w:type="dxa"/>
              <w:bottom w:w="0" w:type="dxa"/>
              <w:right w:w="28" w:type="dxa"/>
            </w:tcMar>
            <w:vAlign w:val="center"/>
          </w:tcPr>
          <w:p w14:paraId="6CE94048"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11.77%</w:t>
            </w:r>
          </w:p>
        </w:tc>
        <w:tc>
          <w:tcPr>
            <w:tcW w:w="819" w:type="dxa"/>
            <w:shd w:val="clear" w:color="auto" w:fill="auto"/>
            <w:noWrap/>
            <w:tcMar>
              <w:top w:w="0" w:type="dxa"/>
              <w:left w:w="28" w:type="dxa"/>
              <w:bottom w:w="0" w:type="dxa"/>
              <w:right w:w="28" w:type="dxa"/>
            </w:tcMar>
            <w:vAlign w:val="center"/>
          </w:tcPr>
          <w:p w14:paraId="4B54093C"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11.28%</w:t>
            </w:r>
          </w:p>
        </w:tc>
        <w:tc>
          <w:tcPr>
            <w:tcW w:w="819" w:type="dxa"/>
            <w:shd w:val="clear" w:color="auto" w:fill="auto"/>
            <w:noWrap/>
            <w:tcMar>
              <w:top w:w="0" w:type="dxa"/>
              <w:left w:w="28" w:type="dxa"/>
              <w:bottom w:w="0" w:type="dxa"/>
              <w:right w:w="28" w:type="dxa"/>
            </w:tcMar>
            <w:vAlign w:val="center"/>
          </w:tcPr>
          <w:p w14:paraId="71F31F08"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9.95%</w:t>
            </w:r>
          </w:p>
        </w:tc>
        <w:tc>
          <w:tcPr>
            <w:tcW w:w="819" w:type="dxa"/>
            <w:shd w:val="clear" w:color="auto" w:fill="auto"/>
            <w:noWrap/>
            <w:tcMar>
              <w:top w:w="0" w:type="dxa"/>
              <w:left w:w="28" w:type="dxa"/>
              <w:bottom w:w="0" w:type="dxa"/>
              <w:right w:w="28" w:type="dxa"/>
            </w:tcMar>
            <w:vAlign w:val="center"/>
          </w:tcPr>
          <w:p w14:paraId="16FA66C0"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9.29%</w:t>
            </w:r>
          </w:p>
        </w:tc>
        <w:tc>
          <w:tcPr>
            <w:tcW w:w="819" w:type="dxa"/>
            <w:shd w:val="clear" w:color="auto" w:fill="auto"/>
            <w:noWrap/>
            <w:tcMar>
              <w:top w:w="0" w:type="dxa"/>
              <w:left w:w="28" w:type="dxa"/>
              <w:bottom w:w="0" w:type="dxa"/>
              <w:right w:w="28" w:type="dxa"/>
            </w:tcMar>
            <w:vAlign w:val="center"/>
          </w:tcPr>
          <w:p w14:paraId="1F449C82"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8.79%</w:t>
            </w:r>
          </w:p>
        </w:tc>
        <w:tc>
          <w:tcPr>
            <w:tcW w:w="819" w:type="dxa"/>
            <w:shd w:val="clear" w:color="auto" w:fill="auto"/>
            <w:noWrap/>
            <w:tcMar>
              <w:top w:w="0" w:type="dxa"/>
              <w:left w:w="28" w:type="dxa"/>
              <w:bottom w:w="0" w:type="dxa"/>
              <w:right w:w="28" w:type="dxa"/>
            </w:tcMar>
            <w:vAlign w:val="center"/>
          </w:tcPr>
          <w:p w14:paraId="2634E904"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4.31%</w:t>
            </w:r>
          </w:p>
        </w:tc>
        <w:tc>
          <w:tcPr>
            <w:tcW w:w="819" w:type="dxa"/>
            <w:shd w:val="clear" w:color="auto" w:fill="auto"/>
            <w:noWrap/>
            <w:tcMar>
              <w:top w:w="0" w:type="dxa"/>
              <w:left w:w="28" w:type="dxa"/>
              <w:bottom w:w="0" w:type="dxa"/>
              <w:right w:w="28" w:type="dxa"/>
            </w:tcMar>
            <w:vAlign w:val="center"/>
          </w:tcPr>
          <w:p w14:paraId="56DC045C"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3.98%</w:t>
            </w:r>
          </w:p>
        </w:tc>
        <w:tc>
          <w:tcPr>
            <w:tcW w:w="819" w:type="dxa"/>
            <w:shd w:val="clear" w:color="auto" w:fill="auto"/>
            <w:tcMar>
              <w:top w:w="0" w:type="dxa"/>
              <w:left w:w="28" w:type="dxa"/>
              <w:bottom w:w="0" w:type="dxa"/>
              <w:right w:w="28" w:type="dxa"/>
            </w:tcMar>
            <w:vAlign w:val="center"/>
          </w:tcPr>
          <w:p w14:paraId="51A02951"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3.98%</w:t>
            </w:r>
          </w:p>
        </w:tc>
        <w:tc>
          <w:tcPr>
            <w:tcW w:w="820" w:type="dxa"/>
            <w:shd w:val="clear" w:color="auto" w:fill="auto"/>
            <w:tcMar>
              <w:top w:w="0" w:type="dxa"/>
              <w:left w:w="28" w:type="dxa"/>
              <w:bottom w:w="0" w:type="dxa"/>
              <w:right w:w="28" w:type="dxa"/>
            </w:tcMar>
            <w:vAlign w:val="center"/>
          </w:tcPr>
          <w:p w14:paraId="085DF7D9" w14:textId="77777777" w:rsidR="001720B2" w:rsidRPr="00682905" w:rsidRDefault="001720B2" w:rsidP="00031B5D">
            <w:pPr>
              <w:overflowPunct w:val="0"/>
              <w:spacing w:line="340" w:lineRule="exact"/>
              <w:jc w:val="center"/>
              <w:rPr>
                <w:rFonts w:ascii="標楷體" w:eastAsia="標楷體" w:hAnsi="標楷體"/>
              </w:rPr>
            </w:pPr>
            <w:r w:rsidRPr="00682905">
              <w:rPr>
                <w:rFonts w:ascii="標楷體" w:eastAsia="標楷體" w:hAnsi="標楷體"/>
              </w:rPr>
              <w:t>3.81%</w:t>
            </w:r>
          </w:p>
        </w:tc>
      </w:tr>
    </w:tbl>
    <w:p w14:paraId="6B8A88C6" w14:textId="77777777" w:rsidR="001720B2" w:rsidRPr="00682905" w:rsidRDefault="001720B2" w:rsidP="006E6BF8">
      <w:pPr>
        <w:widowControl/>
        <w:overflowPunct w:val="0"/>
        <w:snapToGrid w:val="0"/>
        <w:spacing w:line="320" w:lineRule="exact"/>
        <w:ind w:left="45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（三）宣導與輔導</w:t>
      </w:r>
    </w:p>
    <w:p w14:paraId="3CAE0153" w14:textId="77777777" w:rsidR="001720B2" w:rsidRPr="00682905" w:rsidRDefault="001720B2" w:rsidP="006E6BF8">
      <w:pPr>
        <w:pStyle w:val="affff3"/>
        <w:overflowPunct w:val="0"/>
        <w:spacing w:line="320" w:lineRule="exact"/>
        <w:ind w:left="1327" w:firstLine="1"/>
        <w:jc w:val="both"/>
        <w:rPr>
          <w:spacing w:val="-4"/>
        </w:rPr>
      </w:pPr>
      <w:r w:rsidRPr="00682905">
        <w:rPr>
          <w:spacing w:val="-4"/>
        </w:rPr>
        <w:t>分析歷年事業單位常見違法情形，以常見違法態樣解析為宣導主軸，針對轄區內之事業單位，透過每月舉辦多場次實體</w:t>
      </w:r>
      <w:proofErr w:type="gramStart"/>
      <w:r w:rsidRPr="00682905">
        <w:rPr>
          <w:spacing w:val="-4"/>
        </w:rPr>
        <w:t>或線上宣導</w:t>
      </w:r>
      <w:proofErr w:type="gramEnd"/>
      <w:r w:rsidRPr="00682905">
        <w:rPr>
          <w:spacing w:val="-4"/>
        </w:rPr>
        <w:t>會、</w:t>
      </w:r>
      <w:proofErr w:type="gramStart"/>
      <w:r w:rsidRPr="00682905">
        <w:rPr>
          <w:spacing w:val="-4"/>
        </w:rPr>
        <w:t>臉書宣導</w:t>
      </w:r>
      <w:proofErr w:type="gramEnd"/>
      <w:r w:rsidRPr="00682905">
        <w:rPr>
          <w:spacing w:val="-4"/>
        </w:rPr>
        <w:t>、電話諮詢及臨櫃親洽等多元宣導方式進行政令宣導，11</w:t>
      </w:r>
      <w:r w:rsidRPr="00682905">
        <w:rPr>
          <w:rFonts w:hint="eastAsia"/>
          <w:spacing w:val="-4"/>
        </w:rPr>
        <w:t>3</w:t>
      </w:r>
      <w:r w:rsidRPr="00682905">
        <w:rPr>
          <w:spacing w:val="-4"/>
        </w:rPr>
        <w:t>年</w:t>
      </w:r>
      <w:r w:rsidRPr="00682905">
        <w:rPr>
          <w:rFonts w:hint="eastAsia"/>
          <w:spacing w:val="-4"/>
        </w:rPr>
        <w:t>7</w:t>
      </w:r>
      <w:r w:rsidRPr="00682905">
        <w:rPr>
          <w:spacing w:val="-4"/>
        </w:rPr>
        <w:t>至</w:t>
      </w:r>
      <w:r w:rsidRPr="00682905">
        <w:rPr>
          <w:rFonts w:hint="eastAsia"/>
          <w:spacing w:val="-4"/>
        </w:rPr>
        <w:t>12</w:t>
      </w:r>
      <w:r w:rsidRPr="00682905">
        <w:rPr>
          <w:spacing w:val="-4"/>
        </w:rPr>
        <w:t>月宣導人次達</w:t>
      </w:r>
      <w:r w:rsidRPr="00682905">
        <w:rPr>
          <w:rFonts w:hint="eastAsia"/>
          <w:spacing w:val="-4"/>
        </w:rPr>
        <w:t>85</w:t>
      </w:r>
      <w:r w:rsidRPr="00682905">
        <w:rPr>
          <w:spacing w:val="-4"/>
        </w:rPr>
        <w:t>萬</w:t>
      </w:r>
      <w:r w:rsidRPr="00682905">
        <w:rPr>
          <w:rFonts w:hint="eastAsia"/>
          <w:spacing w:val="-4"/>
        </w:rPr>
        <w:t>5,642</w:t>
      </w:r>
      <w:r w:rsidRPr="00682905">
        <w:rPr>
          <w:spacing w:val="-4"/>
        </w:rPr>
        <w:t>人次。</w:t>
      </w:r>
    </w:p>
    <w:p w14:paraId="49ED2799" w14:textId="77777777" w:rsidR="0045180D" w:rsidRPr="00682905" w:rsidRDefault="0045180D" w:rsidP="0045180D">
      <w:pPr>
        <w:widowControl/>
        <w:overflowPunct w:val="0"/>
        <w:snapToGrid w:val="0"/>
        <w:spacing w:line="320" w:lineRule="exact"/>
        <w:ind w:left="45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（四）依據職業安全衛生法辦理勞動檢查</w:t>
      </w:r>
    </w:p>
    <w:p w14:paraId="2A14EE87" w14:textId="77777777" w:rsidR="0045180D" w:rsidRPr="00682905" w:rsidRDefault="0045180D" w:rsidP="0045180D">
      <w:pPr>
        <w:widowControl/>
        <w:overflowPunct w:val="0"/>
        <w:snapToGrid w:val="0"/>
        <w:spacing w:line="32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hint="eastAsia"/>
          <w:bCs/>
          <w:kern w:val="0"/>
          <w:sz w:val="28"/>
          <w:szCs w:val="28"/>
        </w:rPr>
        <w:t>1</w:t>
      </w:r>
      <w:r w:rsidRPr="00682905">
        <w:rPr>
          <w:rFonts w:ascii="標楷體" w:eastAsia="標楷體" w:hAnsi="標楷體"/>
          <w:bCs/>
          <w:kern w:val="0"/>
          <w:sz w:val="28"/>
          <w:szCs w:val="28"/>
        </w:rPr>
        <w:t>.113年7月至12月辦理一般安全衛生檢查、專案檢查、申訴檢舉案檢查、重大職災檢查、災害複查、復工檢查、會同檢查、會</w:t>
      </w:r>
      <w:proofErr w:type="gramStart"/>
      <w:r w:rsidRPr="00682905">
        <w:rPr>
          <w:rFonts w:ascii="標楷體" w:eastAsia="標楷體" w:hAnsi="標楷體"/>
          <w:bCs/>
          <w:kern w:val="0"/>
          <w:sz w:val="28"/>
          <w:szCs w:val="28"/>
        </w:rPr>
        <w:t>勘</w:t>
      </w:r>
      <w:proofErr w:type="gramEnd"/>
      <w:r w:rsidRPr="00682905">
        <w:rPr>
          <w:rFonts w:ascii="標楷體" w:eastAsia="標楷體" w:hAnsi="標楷體"/>
          <w:bCs/>
          <w:kern w:val="0"/>
          <w:sz w:val="28"/>
          <w:szCs w:val="28"/>
        </w:rPr>
        <w:t>及交辦案件檢查等勞動檢查共實施</w:t>
      </w:r>
      <w:r w:rsidRPr="00682905">
        <w:rPr>
          <w:rFonts w:ascii="標楷體" w:eastAsia="標楷體" w:hAnsi="標楷體" w:hint="eastAsia"/>
          <w:bCs/>
          <w:kern w:val="0"/>
          <w:sz w:val="28"/>
          <w:szCs w:val="28"/>
        </w:rPr>
        <w:t>1萬839</w:t>
      </w:r>
      <w:r w:rsidRPr="00682905">
        <w:rPr>
          <w:rFonts w:ascii="標楷體" w:eastAsia="標楷體" w:hAnsi="標楷體"/>
          <w:bCs/>
          <w:kern w:val="0"/>
          <w:sz w:val="28"/>
          <w:szCs w:val="28"/>
        </w:rPr>
        <w:t>場次，停工1</w:t>
      </w:r>
      <w:r w:rsidRPr="00682905">
        <w:rPr>
          <w:rFonts w:ascii="標楷體" w:eastAsia="標楷體" w:hAnsi="標楷體" w:hint="eastAsia"/>
          <w:bCs/>
          <w:kern w:val="0"/>
          <w:sz w:val="28"/>
          <w:szCs w:val="28"/>
        </w:rPr>
        <w:t>48</w:t>
      </w:r>
      <w:r w:rsidRPr="00682905">
        <w:rPr>
          <w:rFonts w:ascii="標楷體" w:eastAsia="標楷體" w:hAnsi="標楷體"/>
          <w:bCs/>
          <w:kern w:val="0"/>
          <w:sz w:val="28"/>
          <w:szCs w:val="28"/>
        </w:rPr>
        <w:t>場次，罰鍰處分</w:t>
      </w:r>
      <w:r w:rsidRPr="00682905">
        <w:rPr>
          <w:rFonts w:ascii="標楷體" w:eastAsia="標楷體" w:hAnsi="標楷體" w:hint="eastAsia"/>
          <w:bCs/>
          <w:kern w:val="0"/>
          <w:sz w:val="28"/>
          <w:szCs w:val="28"/>
        </w:rPr>
        <w:t>446</w:t>
      </w:r>
      <w:r w:rsidRPr="00682905">
        <w:rPr>
          <w:rFonts w:ascii="標楷體" w:eastAsia="標楷體" w:hAnsi="標楷體"/>
          <w:bCs/>
          <w:kern w:val="0"/>
          <w:sz w:val="28"/>
          <w:szCs w:val="28"/>
        </w:rPr>
        <w:t>件次。</w:t>
      </w:r>
    </w:p>
    <w:p w14:paraId="0931E8BD" w14:textId="77777777" w:rsidR="00912788" w:rsidRPr="00682905" w:rsidRDefault="00912788" w:rsidP="006E6BF8">
      <w:pPr>
        <w:widowControl/>
        <w:overflowPunct w:val="0"/>
        <w:snapToGrid w:val="0"/>
        <w:spacing w:line="32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hint="eastAsia"/>
          <w:bCs/>
          <w:kern w:val="0"/>
          <w:sz w:val="28"/>
          <w:szCs w:val="28"/>
        </w:rPr>
        <w:t>2</w:t>
      </w:r>
      <w:r w:rsidRPr="00682905">
        <w:rPr>
          <w:rFonts w:ascii="標楷體" w:eastAsia="標楷體" w:hAnsi="標楷體"/>
          <w:bCs/>
          <w:kern w:val="0"/>
          <w:sz w:val="28"/>
          <w:szCs w:val="28"/>
        </w:rPr>
        <w:t>.執行「高雄市政府加強建築工地公共安全實施方案」，針對「加強工地公安」訂定「業者自律」、「公私協力」、「政府加強稽查」等三項原則，要求民間建築工地自主管理、實施酒測及門口管制檢查，並由林副市長任召集人，每週不定期由本府勞工局、工務局及衛生局等單位實施聯合稽查，針對高風險工地重點項目(如施工架、模板支撐、個人防護用具等)，113年7月至12月止，進行聯合稽查共計</w:t>
      </w:r>
      <w:r w:rsidRPr="00682905">
        <w:rPr>
          <w:rFonts w:ascii="標楷體" w:eastAsia="標楷體" w:hAnsi="標楷體" w:hint="eastAsia"/>
          <w:bCs/>
          <w:kern w:val="0"/>
          <w:sz w:val="28"/>
          <w:szCs w:val="28"/>
        </w:rPr>
        <w:t>150</w:t>
      </w:r>
      <w:r w:rsidRPr="00682905">
        <w:rPr>
          <w:rFonts w:ascii="標楷體" w:eastAsia="標楷體" w:hAnsi="標楷體"/>
          <w:bCs/>
          <w:kern w:val="0"/>
          <w:sz w:val="28"/>
          <w:szCs w:val="28"/>
        </w:rPr>
        <w:t>工地次。</w:t>
      </w:r>
    </w:p>
    <w:p w14:paraId="5ABA4C43" w14:textId="77777777" w:rsidR="00912788" w:rsidRPr="00682905" w:rsidRDefault="00912788" w:rsidP="006E6BF8">
      <w:pPr>
        <w:widowControl/>
        <w:overflowPunct w:val="0"/>
        <w:snapToGrid w:val="0"/>
        <w:spacing w:line="320" w:lineRule="exact"/>
        <w:ind w:left="45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（五）職業安全衛生法令宣導、推廣與督導</w:t>
      </w:r>
    </w:p>
    <w:p w14:paraId="380C899F" w14:textId="77777777" w:rsidR="00912788" w:rsidRPr="00682905" w:rsidRDefault="00912788" w:rsidP="006E6BF8">
      <w:pPr>
        <w:widowControl/>
        <w:overflowPunct w:val="0"/>
        <w:snapToGrid w:val="0"/>
        <w:spacing w:line="32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1.辦理職業安全衛生</w:t>
      </w:r>
      <w:bookmarkStart w:id="0" w:name="_Hlk516645410"/>
      <w:r w:rsidRPr="00682905">
        <w:rPr>
          <w:rFonts w:ascii="標楷體" w:eastAsia="標楷體" w:hAnsi="標楷體"/>
          <w:bCs/>
          <w:kern w:val="0"/>
          <w:sz w:val="28"/>
          <w:szCs w:val="28"/>
        </w:rPr>
        <w:t>法令</w:t>
      </w:r>
      <w:bookmarkEnd w:id="0"/>
      <w:r w:rsidRPr="00682905">
        <w:rPr>
          <w:rFonts w:ascii="標楷體" w:eastAsia="標楷體" w:hAnsi="標楷體"/>
          <w:bCs/>
          <w:kern w:val="0"/>
          <w:sz w:val="28"/>
          <w:szCs w:val="28"/>
        </w:rPr>
        <w:t>宣導，113年7月至12月計</w:t>
      </w:r>
      <w:r w:rsidRPr="00682905">
        <w:rPr>
          <w:rFonts w:ascii="標楷體" w:eastAsia="標楷體" w:hAnsi="標楷體" w:hint="eastAsia"/>
          <w:bCs/>
          <w:kern w:val="0"/>
          <w:sz w:val="28"/>
          <w:szCs w:val="28"/>
        </w:rPr>
        <w:t>149</w:t>
      </w:r>
      <w:r w:rsidRPr="00682905">
        <w:rPr>
          <w:rFonts w:ascii="標楷體" w:eastAsia="標楷體" w:hAnsi="標楷體"/>
          <w:bCs/>
          <w:kern w:val="0"/>
          <w:sz w:val="28"/>
          <w:szCs w:val="28"/>
        </w:rPr>
        <w:t>場次。</w:t>
      </w:r>
    </w:p>
    <w:p w14:paraId="54086616" w14:textId="77777777" w:rsidR="00912788" w:rsidRPr="00682905" w:rsidRDefault="00912788" w:rsidP="006E6BF8">
      <w:pPr>
        <w:widowControl/>
        <w:overflowPunct w:val="0"/>
        <w:snapToGrid w:val="0"/>
        <w:spacing w:line="32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2.持續</w:t>
      </w:r>
      <w:r w:rsidRPr="00682905">
        <w:rPr>
          <w:rFonts w:ascii="標楷體" w:eastAsia="標楷體" w:hAnsi="標楷體" w:hint="eastAsia"/>
          <w:bCs/>
          <w:kern w:val="0"/>
          <w:sz w:val="28"/>
          <w:szCs w:val="28"/>
        </w:rPr>
        <w:t>推動石化業智慧化製程安全管理，協助事業單位依風險評估，落實分級管理，強化操作與維修作業安全等全方位持續改善方式，強化石化業自主管理能力</w:t>
      </w:r>
      <w:r w:rsidRPr="00682905">
        <w:rPr>
          <w:rFonts w:ascii="標楷體" w:eastAsia="標楷體" w:hAnsi="標楷體"/>
          <w:bCs/>
          <w:kern w:val="0"/>
          <w:sz w:val="28"/>
          <w:szCs w:val="28"/>
        </w:rPr>
        <w:t>。</w:t>
      </w:r>
    </w:p>
    <w:p w14:paraId="61414536" w14:textId="77777777" w:rsidR="00912788" w:rsidRPr="00682905" w:rsidRDefault="00912788" w:rsidP="006E6BF8">
      <w:pPr>
        <w:widowControl/>
        <w:overflowPunct w:val="0"/>
        <w:snapToGrid w:val="0"/>
        <w:spacing w:line="32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3.從源頭掌控局限空間作業安全，建立局限空間作業廠商安全標章管理制度、安控地圖及行動稽查系統，藉以辨識及選擇優良廠商作業(已有</w:t>
      </w:r>
      <w:r w:rsidRPr="00682905">
        <w:rPr>
          <w:rFonts w:ascii="標楷體" w:eastAsia="標楷體" w:hAnsi="標楷體" w:hint="eastAsia"/>
          <w:bCs/>
          <w:kern w:val="0"/>
          <w:sz w:val="28"/>
          <w:szCs w:val="28"/>
        </w:rPr>
        <w:t>24</w:t>
      </w:r>
      <w:r w:rsidRPr="00682905">
        <w:rPr>
          <w:rFonts w:ascii="標楷體" w:eastAsia="標楷體" w:hAnsi="標楷體"/>
          <w:bCs/>
          <w:kern w:val="0"/>
          <w:sz w:val="28"/>
          <w:szCs w:val="28"/>
        </w:rPr>
        <w:t>家通過認證)，通報系統註冊事業單位</w:t>
      </w:r>
      <w:r w:rsidRPr="00682905">
        <w:rPr>
          <w:rFonts w:ascii="標楷體" w:eastAsia="標楷體" w:hAnsi="標楷體" w:hint="eastAsia"/>
          <w:bCs/>
          <w:kern w:val="0"/>
          <w:sz w:val="28"/>
          <w:szCs w:val="28"/>
        </w:rPr>
        <w:t>計1,022</w:t>
      </w:r>
      <w:r w:rsidRPr="00682905">
        <w:rPr>
          <w:rFonts w:ascii="標楷體" w:eastAsia="標楷體" w:hAnsi="標楷體"/>
          <w:bCs/>
          <w:kern w:val="0"/>
          <w:sz w:val="28"/>
          <w:szCs w:val="28"/>
        </w:rPr>
        <w:t>家，並嚴格要求廠商作業前上系統通報，經確認後方能入槽作業，113年7月至12月已精</w:t>
      </w:r>
      <w:proofErr w:type="gramStart"/>
      <w:r w:rsidRPr="00682905">
        <w:rPr>
          <w:rFonts w:ascii="標楷體" w:eastAsia="標楷體" w:hAnsi="標楷體"/>
          <w:bCs/>
          <w:kern w:val="0"/>
          <w:sz w:val="28"/>
          <w:szCs w:val="28"/>
        </w:rPr>
        <w:t>準</w:t>
      </w:r>
      <w:proofErr w:type="gramEnd"/>
      <w:r w:rsidRPr="00682905">
        <w:rPr>
          <w:rFonts w:ascii="標楷體" w:eastAsia="標楷體" w:hAnsi="標楷體"/>
          <w:bCs/>
          <w:kern w:val="0"/>
          <w:sz w:val="28"/>
          <w:szCs w:val="28"/>
        </w:rPr>
        <w:t>檢查</w:t>
      </w:r>
      <w:r w:rsidRPr="00682905">
        <w:rPr>
          <w:rFonts w:ascii="標楷體" w:eastAsia="標楷體" w:hAnsi="標楷體" w:hint="eastAsia"/>
          <w:bCs/>
          <w:kern w:val="0"/>
          <w:sz w:val="28"/>
          <w:szCs w:val="28"/>
        </w:rPr>
        <w:t>514</w:t>
      </w:r>
      <w:r w:rsidRPr="00682905">
        <w:rPr>
          <w:rFonts w:ascii="標楷體" w:eastAsia="標楷體" w:hAnsi="標楷體"/>
          <w:bCs/>
          <w:kern w:val="0"/>
          <w:sz w:val="28"/>
          <w:szCs w:val="28"/>
        </w:rPr>
        <w:t>場次。</w:t>
      </w:r>
    </w:p>
    <w:p w14:paraId="2009260D" w14:textId="2230C7AA" w:rsidR="00912788" w:rsidRPr="00682905" w:rsidRDefault="00912788" w:rsidP="006E6BF8">
      <w:pPr>
        <w:widowControl/>
        <w:overflowPunct w:val="0"/>
        <w:snapToGrid w:val="0"/>
        <w:spacing w:line="32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4.實施新設公司(工廠/工地)輔導、</w:t>
      </w:r>
      <w:r w:rsidRPr="00682905">
        <w:rPr>
          <w:rFonts w:ascii="標楷體" w:eastAsia="標楷體" w:hAnsi="標楷體" w:hint="eastAsia"/>
          <w:bCs/>
          <w:kern w:val="0"/>
          <w:sz w:val="28"/>
          <w:szCs w:val="28"/>
        </w:rPr>
        <w:t>民政局通報小型修繕工地輔導、委外局限空間作業輔導</w:t>
      </w:r>
      <w:r w:rsidRPr="00682905">
        <w:rPr>
          <w:rFonts w:ascii="標楷體" w:eastAsia="標楷體" w:hAnsi="標楷體"/>
          <w:bCs/>
          <w:kern w:val="0"/>
          <w:sz w:val="28"/>
          <w:szCs w:val="28"/>
        </w:rPr>
        <w:t>、委外小型工地輔導等到府服務</w:t>
      </w:r>
      <w:r w:rsidRPr="00682905">
        <w:rPr>
          <w:rFonts w:ascii="標楷體" w:eastAsia="標楷體" w:hAnsi="標楷體"/>
          <w:bCs/>
          <w:kern w:val="0"/>
          <w:sz w:val="28"/>
          <w:szCs w:val="28"/>
        </w:rPr>
        <w:lastRenderedPageBreak/>
        <w:t>亮點工作，提升業者自主管理能力及勞工工作安全意識與技能，</w:t>
      </w:r>
      <w:proofErr w:type="gramStart"/>
      <w:r w:rsidRPr="00682905">
        <w:rPr>
          <w:rFonts w:ascii="標楷體" w:eastAsia="標楷體" w:hAnsi="標楷體"/>
          <w:bCs/>
          <w:kern w:val="0"/>
          <w:sz w:val="28"/>
          <w:szCs w:val="28"/>
        </w:rPr>
        <w:t>俾</w:t>
      </w:r>
      <w:proofErr w:type="gramEnd"/>
      <w:r w:rsidRPr="00682905">
        <w:rPr>
          <w:rFonts w:ascii="標楷體" w:eastAsia="標楷體" w:hAnsi="標楷體"/>
          <w:bCs/>
          <w:kern w:val="0"/>
          <w:sz w:val="28"/>
          <w:szCs w:val="28"/>
        </w:rPr>
        <w:t>以預防職災發生，113年7月至12月共實施</w:t>
      </w:r>
      <w:r w:rsidR="00FF553F" w:rsidRPr="00682905">
        <w:rPr>
          <w:rFonts w:ascii="標楷體" w:eastAsia="標楷體" w:hAnsi="標楷體" w:hint="eastAsia"/>
          <w:bCs/>
          <w:kern w:val="0"/>
          <w:sz w:val="28"/>
          <w:szCs w:val="28"/>
        </w:rPr>
        <w:t>1,411</w:t>
      </w:r>
      <w:r w:rsidRPr="00682905">
        <w:rPr>
          <w:rFonts w:ascii="標楷體" w:eastAsia="標楷體" w:hAnsi="標楷體"/>
          <w:bCs/>
          <w:kern w:val="0"/>
          <w:sz w:val="28"/>
          <w:szCs w:val="28"/>
        </w:rPr>
        <w:t>場次。</w:t>
      </w:r>
    </w:p>
    <w:p w14:paraId="50729625" w14:textId="77777777" w:rsidR="00394DD2" w:rsidRPr="00682905" w:rsidRDefault="00394DD2" w:rsidP="006E6BF8">
      <w:pPr>
        <w:widowControl/>
        <w:overflowPunct w:val="0"/>
        <w:snapToGrid w:val="0"/>
        <w:spacing w:line="32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5.成立「職業安全衛生專業輔導團」，協助事業單位改善工作環境及提升勞工安全衛生知識與技能，</w:t>
      </w:r>
      <w:r w:rsidRPr="00682905">
        <w:rPr>
          <w:rFonts w:ascii="標楷體" w:eastAsia="標楷體" w:hAnsi="標楷體" w:hint="eastAsia"/>
          <w:bCs/>
          <w:kern w:val="0"/>
          <w:sz w:val="28"/>
          <w:szCs w:val="28"/>
        </w:rPr>
        <w:t>已於3月25日辦理輔導員職前教育訓練；7月19日辦理工作業務檢討會議(含在職教育訓練)；113年共辦理1,285場次中小企業訪視輔導</w:t>
      </w:r>
      <w:r w:rsidRPr="00682905">
        <w:rPr>
          <w:rFonts w:ascii="標楷體" w:eastAsia="標楷體" w:hAnsi="標楷體"/>
          <w:bCs/>
          <w:kern w:val="0"/>
          <w:sz w:val="28"/>
          <w:szCs w:val="28"/>
        </w:rPr>
        <w:t>。</w:t>
      </w:r>
    </w:p>
    <w:p w14:paraId="56F6EE5E" w14:textId="77777777" w:rsidR="00394DD2" w:rsidRPr="00682905" w:rsidRDefault="00394DD2" w:rsidP="006E6BF8">
      <w:pPr>
        <w:widowControl/>
        <w:overflowPunct w:val="0"/>
        <w:snapToGrid w:val="0"/>
        <w:spacing w:line="32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6.截至</w:t>
      </w:r>
      <w:proofErr w:type="gramStart"/>
      <w:r w:rsidRPr="00682905">
        <w:rPr>
          <w:rFonts w:ascii="標楷體" w:eastAsia="標楷體" w:hAnsi="標楷體"/>
          <w:bCs/>
          <w:kern w:val="0"/>
          <w:sz w:val="28"/>
          <w:szCs w:val="28"/>
        </w:rPr>
        <w:t>11</w:t>
      </w:r>
      <w:r w:rsidRPr="00682905">
        <w:rPr>
          <w:rFonts w:ascii="標楷體" w:eastAsia="標楷體" w:hAnsi="標楷體" w:hint="eastAsia"/>
          <w:bCs/>
          <w:kern w:val="0"/>
          <w:sz w:val="28"/>
          <w:szCs w:val="28"/>
        </w:rPr>
        <w:t>3</w:t>
      </w:r>
      <w:proofErr w:type="gramEnd"/>
      <w:r w:rsidRPr="00682905">
        <w:rPr>
          <w:rFonts w:ascii="標楷體" w:eastAsia="標楷體" w:hAnsi="標楷體"/>
          <w:bCs/>
          <w:kern w:val="0"/>
          <w:sz w:val="28"/>
          <w:szCs w:val="28"/>
        </w:rPr>
        <w:t>年度計成立3</w:t>
      </w:r>
      <w:r w:rsidRPr="00682905">
        <w:rPr>
          <w:rFonts w:ascii="標楷體" w:eastAsia="標楷體" w:hAnsi="標楷體" w:hint="eastAsia"/>
          <w:bCs/>
          <w:kern w:val="0"/>
          <w:sz w:val="28"/>
          <w:szCs w:val="28"/>
        </w:rPr>
        <w:t>8</w:t>
      </w:r>
      <w:r w:rsidRPr="00682905">
        <w:rPr>
          <w:rFonts w:ascii="標楷體" w:eastAsia="標楷體" w:hAnsi="標楷體"/>
          <w:bCs/>
          <w:kern w:val="0"/>
          <w:sz w:val="28"/>
          <w:szCs w:val="28"/>
        </w:rPr>
        <w:t>家安衛家族，共計</w:t>
      </w:r>
      <w:r w:rsidRPr="00682905">
        <w:rPr>
          <w:rFonts w:ascii="標楷體" w:eastAsia="標楷體" w:hAnsi="標楷體" w:hint="eastAsia"/>
          <w:bCs/>
          <w:kern w:val="0"/>
          <w:sz w:val="28"/>
          <w:szCs w:val="28"/>
        </w:rPr>
        <w:t>725</w:t>
      </w:r>
      <w:r w:rsidRPr="00682905">
        <w:rPr>
          <w:rFonts w:ascii="標楷體" w:eastAsia="標楷體" w:hAnsi="標楷體"/>
          <w:bCs/>
          <w:kern w:val="0"/>
          <w:sz w:val="28"/>
          <w:szCs w:val="28"/>
        </w:rPr>
        <w:t>家事業單位參與，安衛家族藉由大廠帶小廠，由經驗豐富的核心大廠協助小廠改善工作環境，共同提升職場安全衛生水準，11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年共辦理</w:t>
      </w:r>
      <w:r w:rsidRPr="00682905">
        <w:rPr>
          <w:rFonts w:ascii="標楷體" w:eastAsia="標楷體" w:hAnsi="標楷體" w:hint="eastAsia"/>
          <w:bCs/>
          <w:kern w:val="0"/>
          <w:sz w:val="28"/>
          <w:szCs w:val="28"/>
        </w:rPr>
        <w:t>31</w:t>
      </w:r>
      <w:r w:rsidRPr="00682905">
        <w:rPr>
          <w:rFonts w:ascii="標楷體" w:eastAsia="標楷體" w:hAnsi="標楷體"/>
          <w:bCs/>
          <w:kern w:val="0"/>
          <w:sz w:val="28"/>
          <w:szCs w:val="28"/>
        </w:rPr>
        <w:t>場教育訓練，計</w:t>
      </w:r>
      <w:r w:rsidRPr="00682905">
        <w:rPr>
          <w:rFonts w:ascii="標楷體" w:eastAsia="標楷體" w:hAnsi="標楷體" w:hint="eastAsia"/>
          <w:bCs/>
          <w:kern w:val="0"/>
          <w:sz w:val="28"/>
          <w:szCs w:val="28"/>
        </w:rPr>
        <w:t>1,543</w:t>
      </w:r>
      <w:r w:rsidRPr="00682905">
        <w:rPr>
          <w:rFonts w:ascii="標楷體" w:eastAsia="標楷體" w:hAnsi="標楷體"/>
          <w:bCs/>
          <w:kern w:val="0"/>
          <w:sz w:val="28"/>
          <w:szCs w:val="28"/>
        </w:rPr>
        <w:t>人次參與。</w:t>
      </w:r>
    </w:p>
    <w:p w14:paraId="6D0AD5CB" w14:textId="77777777" w:rsidR="00E80A91" w:rsidRPr="00682905" w:rsidRDefault="00E80A91" w:rsidP="00BB0DCA">
      <w:pPr>
        <w:pStyle w:val="16"/>
        <w:overflowPunct w:val="0"/>
        <w:spacing w:line="340" w:lineRule="exact"/>
        <w:ind w:left="0"/>
        <w:jc w:val="both"/>
        <w:rPr>
          <w:rFonts w:ascii="標楷體" w:eastAsia="標楷體" w:hAnsi="標楷體"/>
          <w:sz w:val="28"/>
          <w:szCs w:val="28"/>
        </w:rPr>
      </w:pPr>
    </w:p>
    <w:p w14:paraId="6A93DA07" w14:textId="77777777" w:rsidR="00B9741F" w:rsidRPr="00682905" w:rsidRDefault="00B9741F" w:rsidP="00526215">
      <w:pPr>
        <w:pStyle w:val="af"/>
        <w:widowControl/>
        <w:overflowPunct w:val="0"/>
        <w:snapToGrid w:val="0"/>
        <w:spacing w:line="340" w:lineRule="exact"/>
        <w:jc w:val="both"/>
        <w:textAlignment w:val="baseline"/>
        <w:rPr>
          <w:rFonts w:ascii="微軟正黑體" w:eastAsia="微軟正黑體" w:hAnsi="微軟正黑體" w:cs="?????(P)"/>
          <w:b/>
          <w:bCs/>
          <w:kern w:val="0"/>
          <w:sz w:val="30"/>
          <w:szCs w:val="30"/>
        </w:rPr>
      </w:pPr>
      <w:r w:rsidRPr="00682905">
        <w:rPr>
          <w:rFonts w:ascii="微軟正黑體" w:eastAsia="微軟正黑體" w:hAnsi="微軟正黑體" w:cs="?????(P)"/>
          <w:b/>
          <w:bCs/>
          <w:kern w:val="0"/>
          <w:sz w:val="30"/>
          <w:szCs w:val="30"/>
        </w:rPr>
        <w:t>三、勞資關係</w:t>
      </w:r>
    </w:p>
    <w:p w14:paraId="56FB61AD" w14:textId="77777777" w:rsidR="00A21EF9" w:rsidRPr="00682905" w:rsidRDefault="00A21EF9" w:rsidP="00A21EF9">
      <w:pPr>
        <w:widowControl/>
        <w:overflowPunct w:val="0"/>
        <w:snapToGrid w:val="0"/>
        <w:spacing w:line="340" w:lineRule="exact"/>
        <w:ind w:left="45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（一）高雄市勞工權益基金</w:t>
      </w:r>
    </w:p>
    <w:p w14:paraId="04DF0D22" w14:textId="77777777" w:rsidR="00A21EF9" w:rsidRPr="00682905" w:rsidRDefault="00A21EF9" w:rsidP="00A21EF9">
      <w:pPr>
        <w:pStyle w:val="affff3"/>
        <w:overflowPunct w:val="0"/>
        <w:spacing w:line="340" w:lineRule="exact"/>
        <w:ind w:left="1344"/>
        <w:jc w:val="both"/>
      </w:pPr>
      <w:r w:rsidRPr="00682905">
        <w:t>11</w:t>
      </w:r>
      <w:r w:rsidRPr="00682905">
        <w:rPr>
          <w:rFonts w:hint="eastAsia"/>
        </w:rPr>
        <w:t>3</w:t>
      </w:r>
      <w:r w:rsidRPr="00682905">
        <w:t>年</w:t>
      </w:r>
      <w:r w:rsidRPr="00682905">
        <w:rPr>
          <w:rFonts w:hint="eastAsia"/>
        </w:rPr>
        <w:t>7</w:t>
      </w:r>
      <w:r w:rsidRPr="00682905">
        <w:t>月至</w:t>
      </w:r>
      <w:r w:rsidRPr="00682905">
        <w:rPr>
          <w:rFonts w:hint="eastAsia"/>
        </w:rPr>
        <w:t>12</w:t>
      </w:r>
      <w:r w:rsidRPr="00682905">
        <w:t>月申請</w:t>
      </w:r>
      <w:r w:rsidRPr="00682905">
        <w:rPr>
          <w:rFonts w:hint="eastAsia"/>
        </w:rPr>
        <w:t>50</w:t>
      </w:r>
      <w:r w:rsidRPr="00682905">
        <w:t>案，通過</w:t>
      </w:r>
      <w:r w:rsidRPr="00682905">
        <w:rPr>
          <w:rFonts w:hint="eastAsia"/>
        </w:rPr>
        <w:t>32</w:t>
      </w:r>
      <w:r w:rsidRPr="00682905">
        <w:t>案，補助人數</w:t>
      </w:r>
      <w:r w:rsidRPr="00682905">
        <w:rPr>
          <w:rFonts w:hint="eastAsia"/>
        </w:rPr>
        <w:t>36</w:t>
      </w:r>
      <w:r w:rsidRPr="00682905">
        <w:t>人，補助經費</w:t>
      </w:r>
      <w:r w:rsidRPr="00682905">
        <w:rPr>
          <w:rFonts w:hint="eastAsia"/>
        </w:rPr>
        <w:t>204</w:t>
      </w:r>
      <w:r w:rsidRPr="00682905">
        <w:t>萬</w:t>
      </w:r>
      <w:r w:rsidRPr="00682905">
        <w:rPr>
          <w:rFonts w:hint="eastAsia"/>
        </w:rPr>
        <w:t>3,846</w:t>
      </w:r>
      <w:r w:rsidRPr="00682905">
        <w:t>元。</w:t>
      </w:r>
    </w:p>
    <w:p w14:paraId="7C077850" w14:textId="77777777" w:rsidR="00A21EF9" w:rsidRPr="00682905" w:rsidRDefault="00A21EF9" w:rsidP="00A21EF9">
      <w:pPr>
        <w:widowControl/>
        <w:overflowPunct w:val="0"/>
        <w:snapToGrid w:val="0"/>
        <w:spacing w:line="340" w:lineRule="exact"/>
        <w:ind w:left="45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（二）勞資爭議調處-受理勞資爭議案件統計</w:t>
      </w:r>
    </w:p>
    <w:p w14:paraId="459F8049" w14:textId="77777777" w:rsidR="00A21EF9" w:rsidRPr="00682905" w:rsidRDefault="00A21EF9" w:rsidP="00A21EF9">
      <w:pPr>
        <w:widowControl/>
        <w:overflowPunct w:val="0"/>
        <w:snapToGrid w:val="0"/>
        <w:spacing w:line="34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 xml:space="preserve">1.依「爭議類別」分 </w:t>
      </w:r>
      <w:r w:rsidRPr="00682905">
        <w:rPr>
          <w:rFonts w:ascii="標楷體" w:eastAsia="標楷體" w:hAnsi="標楷體" w:hint="eastAsia"/>
          <w:bCs/>
          <w:kern w:val="0"/>
          <w:sz w:val="28"/>
          <w:szCs w:val="28"/>
        </w:rPr>
        <w:t xml:space="preserve">                   </w:t>
      </w:r>
      <w:r w:rsidRPr="00682905">
        <w:rPr>
          <w:rFonts w:ascii="標楷體" w:eastAsia="標楷體" w:hAnsi="標楷體"/>
          <w:bCs/>
          <w:kern w:val="0"/>
          <w:sz w:val="22"/>
          <w:szCs w:val="22"/>
        </w:rPr>
        <w:t>統計期間：11</w:t>
      </w:r>
      <w:r w:rsidRPr="00682905">
        <w:rPr>
          <w:rFonts w:ascii="標楷體" w:eastAsia="標楷體" w:hAnsi="標楷體" w:hint="eastAsia"/>
          <w:bCs/>
          <w:kern w:val="0"/>
          <w:sz w:val="22"/>
          <w:szCs w:val="22"/>
        </w:rPr>
        <w:t>3</w:t>
      </w:r>
      <w:r w:rsidRPr="00682905">
        <w:rPr>
          <w:rFonts w:ascii="標楷體" w:eastAsia="標楷體" w:hAnsi="標楷體"/>
          <w:bCs/>
          <w:kern w:val="0"/>
          <w:sz w:val="22"/>
          <w:szCs w:val="22"/>
        </w:rPr>
        <w:t>年</w:t>
      </w:r>
      <w:r w:rsidRPr="00682905">
        <w:rPr>
          <w:rFonts w:ascii="標楷體" w:eastAsia="標楷體" w:hAnsi="標楷體" w:hint="eastAsia"/>
          <w:bCs/>
          <w:kern w:val="0"/>
          <w:sz w:val="22"/>
          <w:szCs w:val="22"/>
        </w:rPr>
        <w:t>7</w:t>
      </w:r>
      <w:r w:rsidRPr="00682905">
        <w:rPr>
          <w:rFonts w:ascii="標楷體" w:eastAsia="標楷體" w:hAnsi="標楷體"/>
          <w:bCs/>
          <w:kern w:val="0"/>
          <w:sz w:val="22"/>
          <w:szCs w:val="22"/>
        </w:rPr>
        <w:t>-</w:t>
      </w:r>
      <w:r w:rsidRPr="00682905">
        <w:rPr>
          <w:rFonts w:ascii="標楷體" w:eastAsia="標楷體" w:hAnsi="標楷體" w:hint="eastAsia"/>
          <w:bCs/>
          <w:kern w:val="0"/>
          <w:sz w:val="22"/>
          <w:szCs w:val="22"/>
        </w:rPr>
        <w:t>12</w:t>
      </w:r>
      <w:r w:rsidRPr="00682905">
        <w:rPr>
          <w:rFonts w:ascii="標楷體" w:eastAsia="標楷體" w:hAnsi="標楷體"/>
          <w:bCs/>
          <w:kern w:val="0"/>
          <w:sz w:val="22"/>
          <w:szCs w:val="22"/>
        </w:rPr>
        <w:t>月</w:t>
      </w:r>
    </w:p>
    <w:tbl>
      <w:tblPr>
        <w:tblW w:w="4542" w:type="pct"/>
        <w:jc w:val="right"/>
        <w:tblCellMar>
          <w:left w:w="10" w:type="dxa"/>
          <w:right w:w="10" w:type="dxa"/>
        </w:tblCellMar>
        <w:tblLook w:val="0000" w:firstRow="0" w:lastRow="0" w:firstColumn="0" w:lastColumn="0" w:noHBand="0" w:noVBand="0"/>
      </w:tblPr>
      <w:tblGrid>
        <w:gridCol w:w="2086"/>
        <w:gridCol w:w="1549"/>
        <w:gridCol w:w="1550"/>
        <w:gridCol w:w="1550"/>
        <w:gridCol w:w="1555"/>
      </w:tblGrid>
      <w:tr w:rsidR="00682905" w:rsidRPr="00682905" w14:paraId="65D9827B" w14:textId="77777777" w:rsidTr="00072F69">
        <w:trPr>
          <w:cantSplit/>
          <w:trHeight w:val="895"/>
          <w:jc w:val="right"/>
        </w:trPr>
        <w:tc>
          <w:tcPr>
            <w:tcW w:w="2086" w:type="dxa"/>
            <w:tcBorders>
              <w:top w:val="single" w:sz="12" w:space="0" w:color="000000"/>
              <w:left w:val="single" w:sz="12" w:space="0" w:color="000000"/>
              <w:bottom w:val="single" w:sz="6" w:space="0" w:color="000000"/>
              <w:right w:val="single" w:sz="6" w:space="0" w:color="000000"/>
              <w:tl2br w:val="single" w:sz="4" w:space="0" w:color="auto"/>
            </w:tcBorders>
            <w:shd w:val="clear" w:color="auto" w:fill="auto"/>
            <w:tcMar>
              <w:top w:w="0" w:type="dxa"/>
              <w:left w:w="28" w:type="dxa"/>
              <w:bottom w:w="0" w:type="dxa"/>
              <w:right w:w="28" w:type="dxa"/>
            </w:tcMar>
            <w:vAlign w:val="center"/>
          </w:tcPr>
          <w:p w14:paraId="130947AA" w14:textId="56AEA1FE" w:rsidR="00455131" w:rsidRPr="00682905" w:rsidRDefault="006E6BF8" w:rsidP="006E6BF8">
            <w:pPr>
              <w:overflowPunct w:val="0"/>
              <w:spacing w:line="240" w:lineRule="exact"/>
              <w:jc w:val="center"/>
              <w:rPr>
                <w:rFonts w:ascii="標楷體" w:eastAsia="標楷體" w:hAnsi="標楷體"/>
              </w:rPr>
            </w:pPr>
            <w:r w:rsidRPr="00682905">
              <w:rPr>
                <w:rFonts w:ascii="標楷體" w:eastAsia="標楷體" w:hAnsi="標楷體" w:hint="eastAsia"/>
              </w:rPr>
              <w:t xml:space="preserve">        </w:t>
            </w:r>
            <w:r w:rsidR="00455131" w:rsidRPr="00682905">
              <w:rPr>
                <w:rFonts w:ascii="標楷體" w:eastAsia="標楷體" w:hAnsi="標楷體"/>
              </w:rPr>
              <w:t>成立</w:t>
            </w:r>
          </w:p>
          <w:p w14:paraId="660F01BF" w14:textId="5D27039B" w:rsidR="00455131" w:rsidRPr="00682905" w:rsidRDefault="006E6BF8" w:rsidP="006E6BF8">
            <w:pPr>
              <w:overflowPunct w:val="0"/>
              <w:spacing w:line="240" w:lineRule="exact"/>
              <w:jc w:val="center"/>
              <w:rPr>
                <w:rFonts w:ascii="標楷體" w:eastAsia="標楷體" w:hAnsi="標楷體"/>
              </w:rPr>
            </w:pPr>
            <w:r w:rsidRPr="00682905">
              <w:rPr>
                <w:rFonts w:ascii="標楷體" w:eastAsia="標楷體" w:hAnsi="標楷體" w:hint="eastAsia"/>
              </w:rPr>
              <w:t xml:space="preserve">        </w:t>
            </w:r>
            <w:r w:rsidR="00455131" w:rsidRPr="00682905">
              <w:rPr>
                <w:rFonts w:ascii="標楷體" w:eastAsia="標楷體" w:hAnsi="標楷體"/>
              </w:rPr>
              <w:t>與否</w:t>
            </w:r>
          </w:p>
          <w:p w14:paraId="68C2F70B" w14:textId="77777777" w:rsidR="00455131" w:rsidRPr="00682905" w:rsidRDefault="00455131" w:rsidP="006E6BF8">
            <w:pPr>
              <w:overflowPunct w:val="0"/>
              <w:spacing w:line="240" w:lineRule="exact"/>
              <w:ind w:firstLineChars="100" w:firstLine="240"/>
              <w:jc w:val="both"/>
              <w:rPr>
                <w:rFonts w:ascii="標楷體" w:eastAsia="標楷體" w:hAnsi="標楷體"/>
              </w:rPr>
            </w:pPr>
            <w:r w:rsidRPr="00682905">
              <w:rPr>
                <w:rFonts w:ascii="標楷體" w:eastAsia="標楷體" w:hAnsi="標楷體"/>
              </w:rPr>
              <w:t>爭議</w:t>
            </w:r>
          </w:p>
          <w:p w14:paraId="1A8C481A" w14:textId="77777777" w:rsidR="00455131" w:rsidRPr="00682905" w:rsidRDefault="00455131" w:rsidP="006E6BF8">
            <w:pPr>
              <w:overflowPunct w:val="0"/>
              <w:spacing w:line="240" w:lineRule="exact"/>
              <w:ind w:firstLineChars="100" w:firstLine="240"/>
              <w:jc w:val="both"/>
              <w:rPr>
                <w:rFonts w:ascii="標楷體" w:eastAsia="標楷體" w:hAnsi="標楷體"/>
              </w:rPr>
            </w:pPr>
            <w:r w:rsidRPr="00682905">
              <w:rPr>
                <w:rFonts w:ascii="標楷體" w:eastAsia="標楷體" w:hAnsi="標楷體"/>
              </w:rPr>
              <w:t>類別</w:t>
            </w:r>
          </w:p>
        </w:tc>
        <w:tc>
          <w:tcPr>
            <w:tcW w:w="1549"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12B6BE87" w14:textId="77777777" w:rsidR="00455131" w:rsidRPr="00682905" w:rsidRDefault="00455131" w:rsidP="00136425">
            <w:pPr>
              <w:overflowPunct w:val="0"/>
              <w:spacing w:line="240" w:lineRule="exact"/>
              <w:jc w:val="center"/>
              <w:rPr>
                <w:rFonts w:ascii="標楷體" w:eastAsia="標楷體" w:hAnsi="標楷體"/>
              </w:rPr>
            </w:pPr>
            <w:r w:rsidRPr="00682905">
              <w:rPr>
                <w:rFonts w:ascii="標楷體" w:eastAsia="標楷體" w:hAnsi="標楷體"/>
              </w:rPr>
              <w:t>成立</w:t>
            </w:r>
          </w:p>
        </w:tc>
        <w:tc>
          <w:tcPr>
            <w:tcW w:w="1550"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07B7F38C" w14:textId="77777777" w:rsidR="00455131" w:rsidRPr="00682905" w:rsidRDefault="00455131" w:rsidP="00136425">
            <w:pPr>
              <w:overflowPunct w:val="0"/>
              <w:spacing w:line="240" w:lineRule="exact"/>
              <w:jc w:val="center"/>
              <w:rPr>
                <w:rFonts w:ascii="標楷體" w:eastAsia="標楷體" w:hAnsi="標楷體"/>
              </w:rPr>
            </w:pPr>
            <w:r w:rsidRPr="00682905">
              <w:rPr>
                <w:rFonts w:ascii="標楷體" w:eastAsia="標楷體" w:hAnsi="標楷體"/>
              </w:rPr>
              <w:t>不成立</w:t>
            </w:r>
          </w:p>
        </w:tc>
        <w:tc>
          <w:tcPr>
            <w:tcW w:w="1550"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69B52A14" w14:textId="77777777" w:rsidR="006E6BF8" w:rsidRPr="00682905" w:rsidRDefault="00455131" w:rsidP="00136425">
            <w:pPr>
              <w:overflowPunct w:val="0"/>
              <w:spacing w:line="240" w:lineRule="exact"/>
              <w:jc w:val="center"/>
              <w:rPr>
                <w:rFonts w:ascii="標楷體" w:eastAsia="標楷體" w:hAnsi="標楷體"/>
              </w:rPr>
            </w:pPr>
            <w:r w:rsidRPr="00682905">
              <w:rPr>
                <w:rFonts w:ascii="標楷體" w:eastAsia="標楷體" w:hAnsi="標楷體"/>
              </w:rPr>
              <w:t>調解中</w:t>
            </w:r>
          </w:p>
          <w:p w14:paraId="370705AC" w14:textId="5EF7F66A" w:rsidR="00455131" w:rsidRPr="00682905" w:rsidRDefault="00455131" w:rsidP="00136425">
            <w:pPr>
              <w:overflowPunct w:val="0"/>
              <w:spacing w:line="240" w:lineRule="exact"/>
              <w:jc w:val="center"/>
              <w:rPr>
                <w:rFonts w:ascii="標楷體" w:eastAsia="標楷體" w:hAnsi="標楷體"/>
              </w:rPr>
            </w:pPr>
            <w:r w:rsidRPr="00682905">
              <w:rPr>
                <w:rFonts w:ascii="標楷體" w:eastAsia="標楷體" w:hAnsi="標楷體"/>
              </w:rPr>
              <w:t>之案件</w:t>
            </w:r>
          </w:p>
        </w:tc>
        <w:tc>
          <w:tcPr>
            <w:tcW w:w="1553"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237159B9" w14:textId="77777777" w:rsidR="00455131" w:rsidRPr="00682905" w:rsidRDefault="00455131" w:rsidP="00136425">
            <w:pPr>
              <w:overflowPunct w:val="0"/>
              <w:spacing w:line="240" w:lineRule="exact"/>
              <w:jc w:val="center"/>
              <w:rPr>
                <w:rFonts w:ascii="標楷體" w:eastAsia="標楷體" w:hAnsi="標楷體"/>
              </w:rPr>
            </w:pPr>
            <w:r w:rsidRPr="00682905">
              <w:rPr>
                <w:rFonts w:ascii="標楷體" w:eastAsia="標楷體" w:hAnsi="標楷體"/>
              </w:rPr>
              <w:t>合計</w:t>
            </w:r>
          </w:p>
        </w:tc>
      </w:tr>
      <w:tr w:rsidR="00682905" w:rsidRPr="00682905" w14:paraId="5C3A7CBC" w14:textId="77777777" w:rsidTr="00072F69">
        <w:trPr>
          <w:cantSplit/>
          <w:trHeight w:val="321"/>
          <w:jc w:val="right"/>
        </w:trPr>
        <w:tc>
          <w:tcPr>
            <w:tcW w:w="20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16E344"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rPr>
              <w:t>工資爭議</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197B19"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hint="eastAsia"/>
              </w:rPr>
              <w:t>639</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944E4A"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hint="eastAsia"/>
              </w:rPr>
              <w:t>238</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8C4F6A"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hint="eastAsia"/>
              </w:rPr>
              <w:t>56</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CF69E0"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rPr>
              <w:fldChar w:fldCharType="begin"/>
            </w:r>
            <w:r w:rsidRPr="00682905">
              <w:rPr>
                <w:rFonts w:ascii="標楷體" w:eastAsia="標楷體" w:hAnsi="標楷體"/>
              </w:rPr>
              <w:instrText xml:space="preserve"> =SUM(LEFT) </w:instrText>
            </w:r>
            <w:r w:rsidRPr="00682905">
              <w:rPr>
                <w:rFonts w:ascii="標楷體" w:eastAsia="標楷體" w:hAnsi="標楷體"/>
              </w:rPr>
              <w:fldChar w:fldCharType="separate"/>
            </w:r>
            <w:r w:rsidRPr="00682905">
              <w:rPr>
                <w:rFonts w:ascii="標楷體" w:eastAsia="標楷體" w:hAnsi="標楷體"/>
                <w:noProof/>
              </w:rPr>
              <w:t>933</w:t>
            </w:r>
            <w:r w:rsidRPr="00682905">
              <w:rPr>
                <w:rFonts w:ascii="標楷體" w:eastAsia="標楷體" w:hAnsi="標楷體"/>
              </w:rPr>
              <w:fldChar w:fldCharType="end"/>
            </w:r>
          </w:p>
        </w:tc>
      </w:tr>
      <w:tr w:rsidR="00682905" w:rsidRPr="00682905" w14:paraId="006A3C6F" w14:textId="77777777" w:rsidTr="00072F69">
        <w:trPr>
          <w:cantSplit/>
          <w:trHeight w:val="321"/>
          <w:jc w:val="right"/>
        </w:trPr>
        <w:tc>
          <w:tcPr>
            <w:tcW w:w="20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D01189"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rPr>
              <w:t>契約爭議</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3D9B6C"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hint="eastAsia"/>
              </w:rPr>
              <w:t>352</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80523A"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hint="eastAsia"/>
              </w:rPr>
              <w:t>106</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DF6CA9"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hint="eastAsia"/>
              </w:rPr>
              <w:t>30</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587752"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rPr>
              <w:fldChar w:fldCharType="begin"/>
            </w:r>
            <w:r w:rsidRPr="00682905">
              <w:rPr>
                <w:rFonts w:ascii="標楷體" w:eastAsia="標楷體" w:hAnsi="標楷體"/>
              </w:rPr>
              <w:instrText xml:space="preserve"> =SUM(left) </w:instrText>
            </w:r>
            <w:r w:rsidRPr="00682905">
              <w:rPr>
                <w:rFonts w:ascii="標楷體" w:eastAsia="標楷體" w:hAnsi="標楷體"/>
              </w:rPr>
              <w:fldChar w:fldCharType="separate"/>
            </w:r>
            <w:r w:rsidRPr="00682905">
              <w:rPr>
                <w:rFonts w:ascii="標楷體" w:eastAsia="標楷體" w:hAnsi="標楷體"/>
                <w:noProof/>
              </w:rPr>
              <w:t>488</w:t>
            </w:r>
            <w:r w:rsidRPr="00682905">
              <w:rPr>
                <w:rFonts w:ascii="標楷體" w:eastAsia="標楷體" w:hAnsi="標楷體"/>
              </w:rPr>
              <w:fldChar w:fldCharType="end"/>
            </w:r>
          </w:p>
        </w:tc>
      </w:tr>
      <w:tr w:rsidR="00682905" w:rsidRPr="00682905" w14:paraId="51D26F2B" w14:textId="77777777" w:rsidTr="00072F69">
        <w:trPr>
          <w:cantSplit/>
          <w:trHeight w:val="321"/>
          <w:jc w:val="right"/>
        </w:trPr>
        <w:tc>
          <w:tcPr>
            <w:tcW w:w="20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9D0FE5"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rPr>
              <w:t>職災爭議</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77860E"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hint="eastAsia"/>
              </w:rPr>
              <w:t>87</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5E9F75"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hint="eastAsia"/>
              </w:rPr>
              <w:t>30</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183A53"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hint="eastAsia"/>
              </w:rPr>
              <w:t>11</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824E6D"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rPr>
              <w:fldChar w:fldCharType="begin"/>
            </w:r>
            <w:r w:rsidRPr="00682905">
              <w:rPr>
                <w:rFonts w:ascii="標楷體" w:eastAsia="標楷體" w:hAnsi="標楷體"/>
              </w:rPr>
              <w:instrText xml:space="preserve"> =SUM(left) </w:instrText>
            </w:r>
            <w:r w:rsidRPr="00682905">
              <w:rPr>
                <w:rFonts w:ascii="標楷體" w:eastAsia="標楷體" w:hAnsi="標楷體"/>
              </w:rPr>
              <w:fldChar w:fldCharType="separate"/>
            </w:r>
            <w:r w:rsidRPr="00682905">
              <w:rPr>
                <w:rFonts w:ascii="標楷體" w:eastAsia="標楷體" w:hAnsi="標楷體"/>
                <w:noProof/>
              </w:rPr>
              <w:t>128</w:t>
            </w:r>
            <w:r w:rsidRPr="00682905">
              <w:rPr>
                <w:rFonts w:ascii="標楷體" w:eastAsia="標楷體" w:hAnsi="標楷體"/>
              </w:rPr>
              <w:fldChar w:fldCharType="end"/>
            </w:r>
          </w:p>
        </w:tc>
      </w:tr>
      <w:tr w:rsidR="00682905" w:rsidRPr="00682905" w14:paraId="36BC9477" w14:textId="77777777" w:rsidTr="00072F69">
        <w:trPr>
          <w:cantSplit/>
          <w:trHeight w:val="321"/>
          <w:jc w:val="right"/>
        </w:trPr>
        <w:tc>
          <w:tcPr>
            <w:tcW w:w="20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FFA2BC"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rPr>
              <w:t>退休爭議</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12BF2B"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hint="eastAsia"/>
              </w:rPr>
              <w:t>59</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3CA949"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hint="eastAsia"/>
              </w:rPr>
              <w:t>30</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375F77"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hint="eastAsia"/>
              </w:rPr>
              <w:t>3</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561B24"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rPr>
              <w:fldChar w:fldCharType="begin"/>
            </w:r>
            <w:r w:rsidRPr="00682905">
              <w:rPr>
                <w:rFonts w:ascii="標楷體" w:eastAsia="標楷體" w:hAnsi="標楷體"/>
              </w:rPr>
              <w:instrText xml:space="preserve"> =SUM(left) </w:instrText>
            </w:r>
            <w:r w:rsidRPr="00682905">
              <w:rPr>
                <w:rFonts w:ascii="標楷體" w:eastAsia="標楷體" w:hAnsi="標楷體"/>
              </w:rPr>
              <w:fldChar w:fldCharType="separate"/>
            </w:r>
            <w:r w:rsidRPr="00682905">
              <w:rPr>
                <w:rFonts w:ascii="標楷體" w:eastAsia="標楷體" w:hAnsi="標楷體"/>
                <w:noProof/>
              </w:rPr>
              <w:t>92</w:t>
            </w:r>
            <w:r w:rsidRPr="00682905">
              <w:rPr>
                <w:rFonts w:ascii="標楷體" w:eastAsia="標楷體" w:hAnsi="標楷體"/>
              </w:rPr>
              <w:fldChar w:fldCharType="end"/>
            </w:r>
          </w:p>
        </w:tc>
      </w:tr>
      <w:tr w:rsidR="00682905" w:rsidRPr="00682905" w14:paraId="1F1BE55C" w14:textId="77777777" w:rsidTr="00072F69">
        <w:trPr>
          <w:cantSplit/>
          <w:trHeight w:val="321"/>
          <w:jc w:val="right"/>
        </w:trPr>
        <w:tc>
          <w:tcPr>
            <w:tcW w:w="20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9867E7"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rPr>
              <w:t>勞保爭議</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D6FE7C"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hint="eastAsia"/>
              </w:rPr>
              <w:t>72</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ED8E5F"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hint="eastAsia"/>
              </w:rPr>
              <w:t>23</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7BBC9D"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hint="eastAsia"/>
              </w:rPr>
              <w:t>4</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FF8E4F"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rPr>
              <w:fldChar w:fldCharType="begin"/>
            </w:r>
            <w:r w:rsidRPr="00682905">
              <w:rPr>
                <w:rFonts w:ascii="標楷體" w:eastAsia="標楷體" w:hAnsi="標楷體"/>
              </w:rPr>
              <w:instrText xml:space="preserve"> =SUM(left) </w:instrText>
            </w:r>
            <w:r w:rsidRPr="00682905">
              <w:rPr>
                <w:rFonts w:ascii="標楷體" w:eastAsia="標楷體" w:hAnsi="標楷體"/>
              </w:rPr>
              <w:fldChar w:fldCharType="separate"/>
            </w:r>
            <w:r w:rsidRPr="00682905">
              <w:rPr>
                <w:rFonts w:ascii="標楷體" w:eastAsia="標楷體" w:hAnsi="標楷體"/>
                <w:noProof/>
              </w:rPr>
              <w:t>99</w:t>
            </w:r>
            <w:r w:rsidRPr="00682905">
              <w:rPr>
                <w:rFonts w:ascii="標楷體" w:eastAsia="標楷體" w:hAnsi="標楷體"/>
              </w:rPr>
              <w:fldChar w:fldCharType="end"/>
            </w:r>
          </w:p>
        </w:tc>
      </w:tr>
      <w:tr w:rsidR="00682905" w:rsidRPr="00682905" w14:paraId="27ECDC29" w14:textId="77777777" w:rsidTr="00072F69">
        <w:trPr>
          <w:cantSplit/>
          <w:trHeight w:val="321"/>
          <w:jc w:val="right"/>
        </w:trPr>
        <w:tc>
          <w:tcPr>
            <w:tcW w:w="20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3AC940"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rPr>
              <w:t>其他爭議</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475306"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hint="eastAsia"/>
              </w:rPr>
              <w:t>97</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48DE8D"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hint="eastAsia"/>
              </w:rPr>
              <w:t>39</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8EAB1A"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hint="eastAsia"/>
              </w:rPr>
              <w:t>21</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46E327"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rPr>
              <w:fldChar w:fldCharType="begin"/>
            </w:r>
            <w:r w:rsidRPr="00682905">
              <w:rPr>
                <w:rFonts w:ascii="標楷體" w:eastAsia="標楷體" w:hAnsi="標楷體"/>
              </w:rPr>
              <w:instrText xml:space="preserve"> =SUM(left) </w:instrText>
            </w:r>
            <w:r w:rsidRPr="00682905">
              <w:rPr>
                <w:rFonts w:ascii="標楷體" w:eastAsia="標楷體" w:hAnsi="標楷體"/>
              </w:rPr>
              <w:fldChar w:fldCharType="separate"/>
            </w:r>
            <w:r w:rsidRPr="00682905">
              <w:rPr>
                <w:rFonts w:ascii="標楷體" w:eastAsia="標楷體" w:hAnsi="標楷體"/>
                <w:noProof/>
              </w:rPr>
              <w:t>157</w:t>
            </w:r>
            <w:r w:rsidRPr="00682905">
              <w:rPr>
                <w:rFonts w:ascii="標楷體" w:eastAsia="標楷體" w:hAnsi="標楷體"/>
              </w:rPr>
              <w:fldChar w:fldCharType="end"/>
            </w:r>
          </w:p>
        </w:tc>
      </w:tr>
      <w:tr w:rsidR="00682905" w:rsidRPr="00682905" w14:paraId="0E75CE26" w14:textId="77777777" w:rsidTr="00072F69">
        <w:trPr>
          <w:cantSplit/>
          <w:trHeight w:val="406"/>
          <w:jc w:val="right"/>
        </w:trPr>
        <w:tc>
          <w:tcPr>
            <w:tcW w:w="20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C6D814" w14:textId="77777777"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rPr>
              <w:t>小計</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5C402C" w14:textId="77777777" w:rsidR="00455131" w:rsidRPr="00682905" w:rsidRDefault="00455131" w:rsidP="006E6BF8">
            <w:pPr>
              <w:overflowPunct w:val="0"/>
              <w:spacing w:line="240" w:lineRule="exact"/>
              <w:jc w:val="center"/>
            </w:pPr>
            <w:r w:rsidRPr="00682905">
              <w:rPr>
                <w:rFonts w:ascii="標楷體" w:eastAsia="標楷體" w:hAnsi="標楷體"/>
              </w:rPr>
              <w:t>1</w:t>
            </w:r>
            <w:r w:rsidRPr="00682905">
              <w:rPr>
                <w:rFonts w:ascii="標楷體" w:eastAsia="標楷體" w:hAnsi="標楷體" w:hint="eastAsia"/>
              </w:rPr>
              <w:t>,</w:t>
            </w:r>
            <w:r w:rsidRPr="00682905">
              <w:rPr>
                <w:rFonts w:ascii="標楷體" w:eastAsia="標楷體" w:hAnsi="標楷體"/>
              </w:rPr>
              <w:t>3</w:t>
            </w:r>
            <w:r w:rsidRPr="00682905">
              <w:rPr>
                <w:rFonts w:ascii="標楷體" w:eastAsia="標楷體" w:hAnsi="標楷體" w:hint="eastAsia"/>
              </w:rPr>
              <w:t>06</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16A7B5" w14:textId="77777777" w:rsidR="00455131" w:rsidRPr="00682905" w:rsidRDefault="00455131" w:rsidP="006E6BF8">
            <w:pPr>
              <w:overflowPunct w:val="0"/>
              <w:spacing w:line="240" w:lineRule="exact"/>
              <w:jc w:val="center"/>
            </w:pPr>
            <w:r w:rsidRPr="00682905">
              <w:rPr>
                <w:rFonts w:ascii="標楷體" w:eastAsia="標楷體" w:hAnsi="標楷體"/>
              </w:rPr>
              <w:t>4</w:t>
            </w:r>
            <w:r w:rsidRPr="00682905">
              <w:rPr>
                <w:rFonts w:ascii="標楷體" w:eastAsia="標楷體" w:hAnsi="標楷體" w:hint="eastAsia"/>
              </w:rPr>
              <w:t>6</w:t>
            </w:r>
            <w:r w:rsidRPr="00682905">
              <w:rPr>
                <w:rFonts w:ascii="標楷體" w:eastAsia="標楷體" w:hAnsi="標楷體"/>
              </w:rPr>
              <w:t>6</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2CAEC9" w14:textId="77777777" w:rsidR="00455131" w:rsidRPr="00682905" w:rsidRDefault="00455131" w:rsidP="006E6BF8">
            <w:pPr>
              <w:overflowPunct w:val="0"/>
              <w:spacing w:line="240" w:lineRule="exact"/>
              <w:jc w:val="center"/>
            </w:pPr>
            <w:r w:rsidRPr="00682905">
              <w:rPr>
                <w:rFonts w:ascii="標楷體" w:eastAsia="標楷體" w:hAnsi="標楷體"/>
              </w:rPr>
              <w:t>1</w:t>
            </w:r>
            <w:r w:rsidRPr="00682905">
              <w:rPr>
                <w:rFonts w:ascii="標楷體" w:eastAsia="標楷體" w:hAnsi="標楷體" w:hint="eastAsia"/>
              </w:rPr>
              <w:t>25</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3A1B4E" w14:textId="77777777" w:rsidR="00455131" w:rsidRPr="00682905" w:rsidRDefault="00455131" w:rsidP="006E6BF8">
            <w:pPr>
              <w:overflowPunct w:val="0"/>
              <w:spacing w:line="240" w:lineRule="exact"/>
              <w:jc w:val="center"/>
            </w:pPr>
            <w:r w:rsidRPr="00682905">
              <w:rPr>
                <w:rFonts w:ascii="標楷體" w:eastAsia="標楷體" w:hAnsi="標楷體"/>
              </w:rPr>
              <w:t>1</w:t>
            </w:r>
            <w:r w:rsidRPr="00682905">
              <w:rPr>
                <w:rFonts w:ascii="標楷體" w:eastAsia="標楷體" w:hAnsi="標楷體" w:hint="eastAsia"/>
              </w:rPr>
              <w:t>,897</w:t>
            </w:r>
          </w:p>
        </w:tc>
      </w:tr>
      <w:tr w:rsidR="00682905" w:rsidRPr="00682905" w14:paraId="1F054B5F" w14:textId="54781686" w:rsidTr="00072F69">
        <w:trPr>
          <w:cantSplit/>
          <w:trHeight w:val="406"/>
          <w:jc w:val="right"/>
        </w:trPr>
        <w:tc>
          <w:tcPr>
            <w:tcW w:w="2086"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81DDBFD" w14:textId="11459C15" w:rsidR="00455131" w:rsidRPr="00682905" w:rsidRDefault="00455131" w:rsidP="006E6BF8">
            <w:pPr>
              <w:overflowPunct w:val="0"/>
              <w:spacing w:line="240" w:lineRule="exact"/>
              <w:jc w:val="center"/>
              <w:rPr>
                <w:rFonts w:ascii="標楷體" w:eastAsia="標楷體" w:hAnsi="標楷體"/>
              </w:rPr>
            </w:pPr>
            <w:r w:rsidRPr="00682905">
              <w:rPr>
                <w:rFonts w:ascii="標楷體" w:eastAsia="標楷體" w:hAnsi="標楷體"/>
              </w:rPr>
              <w:t>備註</w:t>
            </w:r>
          </w:p>
        </w:tc>
        <w:tc>
          <w:tcPr>
            <w:tcW w:w="6204" w:type="dxa"/>
            <w:gridSpan w:val="4"/>
            <w:tcBorders>
              <w:top w:val="single" w:sz="6" w:space="0" w:color="000000"/>
              <w:left w:val="single" w:sz="6"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1963A6DE" w14:textId="1FD6E8D1" w:rsidR="00455131" w:rsidRPr="00682905" w:rsidRDefault="00455131" w:rsidP="006E6BF8">
            <w:pPr>
              <w:overflowPunct w:val="0"/>
              <w:spacing w:line="240" w:lineRule="exact"/>
              <w:jc w:val="both"/>
              <w:rPr>
                <w:rFonts w:ascii="標楷體" w:eastAsia="標楷體" w:hAnsi="標楷體"/>
              </w:rPr>
            </w:pPr>
            <w:r w:rsidRPr="00682905">
              <w:rPr>
                <w:rFonts w:ascii="標楷體" w:eastAsia="標楷體" w:hAnsi="標楷體"/>
              </w:rPr>
              <w:t>爭議案總數內含成立、不成立、撤案及調解中之案件。</w:t>
            </w:r>
          </w:p>
        </w:tc>
      </w:tr>
    </w:tbl>
    <w:p w14:paraId="587240F9" w14:textId="77777777" w:rsidR="00A21EF9" w:rsidRPr="00682905" w:rsidRDefault="00A21EF9" w:rsidP="00A21EF9">
      <w:pPr>
        <w:widowControl/>
        <w:overflowPunct w:val="0"/>
        <w:snapToGrid w:val="0"/>
        <w:spacing w:line="34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2.依「處理方式」分</w:t>
      </w:r>
    </w:p>
    <w:tbl>
      <w:tblPr>
        <w:tblW w:w="8278" w:type="dxa"/>
        <w:tblInd w:w="908" w:type="dxa"/>
        <w:tblCellMar>
          <w:left w:w="10" w:type="dxa"/>
          <w:right w:w="10" w:type="dxa"/>
        </w:tblCellMar>
        <w:tblLook w:val="0000" w:firstRow="0" w:lastRow="0" w:firstColumn="0" w:lastColumn="0" w:noHBand="0" w:noVBand="0"/>
      </w:tblPr>
      <w:tblGrid>
        <w:gridCol w:w="2426"/>
        <w:gridCol w:w="1996"/>
        <w:gridCol w:w="1285"/>
        <w:gridCol w:w="1569"/>
        <w:gridCol w:w="1002"/>
      </w:tblGrid>
      <w:tr w:rsidR="00682905" w:rsidRPr="00682905" w14:paraId="5FC15FFC" w14:textId="77777777" w:rsidTr="00072F69">
        <w:trPr>
          <w:trHeight w:val="412"/>
        </w:trPr>
        <w:tc>
          <w:tcPr>
            <w:tcW w:w="2426" w:type="dxa"/>
            <w:tcBorders>
              <w:top w:val="single" w:sz="12" w:space="0" w:color="000000"/>
              <w:left w:val="single" w:sz="12" w:space="0" w:color="000000"/>
              <w:bottom w:val="single" w:sz="6" w:space="0" w:color="000000"/>
              <w:right w:val="single" w:sz="6" w:space="0" w:color="000000"/>
              <w:tl2br w:val="single" w:sz="4" w:space="0" w:color="auto"/>
            </w:tcBorders>
            <w:shd w:val="clear" w:color="auto" w:fill="auto"/>
            <w:tcMar>
              <w:top w:w="0" w:type="dxa"/>
              <w:left w:w="57" w:type="dxa"/>
              <w:bottom w:w="0" w:type="dxa"/>
              <w:right w:w="57" w:type="dxa"/>
            </w:tcMar>
            <w:vAlign w:val="center"/>
          </w:tcPr>
          <w:p w14:paraId="6DE24EEB" w14:textId="6796D13E" w:rsidR="006E6BF8" w:rsidRPr="00682905" w:rsidRDefault="006E6BF8" w:rsidP="006E6BF8">
            <w:pPr>
              <w:overflowPunct w:val="0"/>
              <w:adjustRightInd w:val="0"/>
              <w:snapToGrid w:val="0"/>
              <w:spacing w:line="240" w:lineRule="exact"/>
              <w:jc w:val="center"/>
              <w:rPr>
                <w:rFonts w:ascii="標楷體" w:eastAsia="標楷體" w:hAnsi="標楷體"/>
              </w:rPr>
            </w:pPr>
            <w:r w:rsidRPr="00682905">
              <w:rPr>
                <w:rFonts w:ascii="標楷體" w:eastAsia="標楷體" w:hAnsi="標楷體" w:hint="eastAsia"/>
              </w:rPr>
              <w:t xml:space="preserve">         </w:t>
            </w:r>
            <w:r w:rsidR="00BD4837" w:rsidRPr="00682905">
              <w:rPr>
                <w:rFonts w:ascii="標楷體" w:eastAsia="標楷體" w:hAnsi="標楷體"/>
              </w:rPr>
              <w:t>成立</w:t>
            </w:r>
          </w:p>
          <w:p w14:paraId="7CE8B018" w14:textId="3A691F4B" w:rsidR="00BD4837" w:rsidRPr="00682905" w:rsidRDefault="00BD4837" w:rsidP="006E6BF8">
            <w:pPr>
              <w:overflowPunct w:val="0"/>
              <w:adjustRightInd w:val="0"/>
              <w:snapToGrid w:val="0"/>
              <w:spacing w:line="240" w:lineRule="exact"/>
              <w:ind w:right="240"/>
              <w:jc w:val="right"/>
              <w:rPr>
                <w:rFonts w:ascii="標楷體" w:eastAsia="標楷體" w:hAnsi="標楷體"/>
              </w:rPr>
            </w:pPr>
            <w:r w:rsidRPr="00682905">
              <w:rPr>
                <w:rFonts w:ascii="標楷體" w:eastAsia="標楷體" w:hAnsi="標楷體"/>
              </w:rPr>
              <w:t>與否</w:t>
            </w:r>
          </w:p>
          <w:p w14:paraId="05B8736C" w14:textId="77777777" w:rsidR="00BD4837" w:rsidRPr="00682905" w:rsidRDefault="00BD4837" w:rsidP="006E6BF8">
            <w:pPr>
              <w:overflowPunct w:val="0"/>
              <w:adjustRightInd w:val="0"/>
              <w:snapToGrid w:val="0"/>
              <w:spacing w:line="240" w:lineRule="exact"/>
              <w:ind w:firstLineChars="100" w:firstLine="240"/>
              <w:jc w:val="both"/>
              <w:rPr>
                <w:rFonts w:ascii="標楷體" w:eastAsia="標楷體" w:hAnsi="標楷體"/>
              </w:rPr>
            </w:pPr>
            <w:r w:rsidRPr="00682905">
              <w:rPr>
                <w:rFonts w:ascii="標楷體" w:eastAsia="標楷體" w:hAnsi="標楷體"/>
              </w:rPr>
              <w:t>處理</w:t>
            </w:r>
          </w:p>
          <w:p w14:paraId="10309C87" w14:textId="77777777" w:rsidR="00BD4837" w:rsidRPr="00682905" w:rsidRDefault="00BD4837" w:rsidP="006E6BF8">
            <w:pPr>
              <w:overflowPunct w:val="0"/>
              <w:adjustRightInd w:val="0"/>
              <w:snapToGrid w:val="0"/>
              <w:spacing w:line="240" w:lineRule="exact"/>
              <w:ind w:firstLineChars="100" w:firstLine="240"/>
              <w:jc w:val="both"/>
            </w:pPr>
            <w:r w:rsidRPr="00682905">
              <w:rPr>
                <w:rFonts w:ascii="標楷體" w:eastAsia="標楷體" w:hAnsi="標楷體"/>
              </w:rPr>
              <w:t>方式</w:t>
            </w:r>
          </w:p>
        </w:tc>
        <w:tc>
          <w:tcPr>
            <w:tcW w:w="1996" w:type="dxa"/>
            <w:tcBorders>
              <w:top w:val="single" w:sz="12" w:space="0" w:color="000000"/>
              <w:left w:val="single" w:sz="6" w:space="0" w:color="000000"/>
              <w:right w:val="single" w:sz="6" w:space="0" w:color="000000"/>
            </w:tcBorders>
            <w:shd w:val="clear" w:color="auto" w:fill="auto"/>
            <w:tcMar>
              <w:top w:w="0" w:type="dxa"/>
              <w:left w:w="57" w:type="dxa"/>
              <w:bottom w:w="0" w:type="dxa"/>
              <w:right w:w="57" w:type="dxa"/>
            </w:tcMar>
            <w:vAlign w:val="center"/>
          </w:tcPr>
          <w:p w14:paraId="33F1938D" w14:textId="77777777" w:rsidR="00BD4837" w:rsidRPr="00682905" w:rsidRDefault="00BD4837" w:rsidP="00BD4837">
            <w:pPr>
              <w:overflowPunct w:val="0"/>
              <w:adjustRightInd w:val="0"/>
              <w:snapToGrid w:val="0"/>
              <w:spacing w:line="240" w:lineRule="exact"/>
              <w:jc w:val="center"/>
              <w:rPr>
                <w:rFonts w:ascii="標楷體" w:eastAsia="標楷體" w:hAnsi="標楷體"/>
              </w:rPr>
            </w:pPr>
            <w:r w:rsidRPr="00682905">
              <w:rPr>
                <w:rFonts w:ascii="標楷體" w:eastAsia="標楷體" w:hAnsi="標楷體"/>
              </w:rPr>
              <w:t>成立</w:t>
            </w:r>
          </w:p>
        </w:tc>
        <w:tc>
          <w:tcPr>
            <w:tcW w:w="1285" w:type="dxa"/>
            <w:tcBorders>
              <w:top w:val="single" w:sz="12" w:space="0" w:color="000000"/>
              <w:left w:val="single" w:sz="6" w:space="0" w:color="000000"/>
              <w:right w:val="single" w:sz="6" w:space="0" w:color="000000"/>
            </w:tcBorders>
            <w:shd w:val="clear" w:color="auto" w:fill="auto"/>
            <w:tcMar>
              <w:top w:w="0" w:type="dxa"/>
              <w:left w:w="57" w:type="dxa"/>
              <w:bottom w:w="0" w:type="dxa"/>
              <w:right w:w="57" w:type="dxa"/>
            </w:tcMar>
            <w:vAlign w:val="center"/>
          </w:tcPr>
          <w:p w14:paraId="55B65E04" w14:textId="77777777" w:rsidR="00BD4837" w:rsidRPr="00682905" w:rsidRDefault="00BD4837" w:rsidP="00BD4837">
            <w:pPr>
              <w:overflowPunct w:val="0"/>
              <w:adjustRightInd w:val="0"/>
              <w:snapToGrid w:val="0"/>
              <w:spacing w:line="240" w:lineRule="exact"/>
              <w:jc w:val="center"/>
              <w:rPr>
                <w:rFonts w:ascii="標楷體" w:eastAsia="標楷體" w:hAnsi="標楷體"/>
              </w:rPr>
            </w:pPr>
            <w:r w:rsidRPr="00682905">
              <w:rPr>
                <w:rFonts w:ascii="標楷體" w:eastAsia="標楷體" w:hAnsi="標楷體"/>
              </w:rPr>
              <w:t>不成立</w:t>
            </w:r>
          </w:p>
        </w:tc>
        <w:tc>
          <w:tcPr>
            <w:tcW w:w="1569" w:type="dxa"/>
            <w:tcBorders>
              <w:top w:val="single" w:sz="12" w:space="0" w:color="000000"/>
              <w:left w:val="single" w:sz="6" w:space="0" w:color="000000"/>
              <w:right w:val="single" w:sz="6" w:space="0" w:color="000000"/>
            </w:tcBorders>
            <w:shd w:val="clear" w:color="auto" w:fill="auto"/>
            <w:tcMar>
              <w:top w:w="0" w:type="dxa"/>
              <w:left w:w="57" w:type="dxa"/>
              <w:bottom w:w="0" w:type="dxa"/>
              <w:right w:w="57" w:type="dxa"/>
            </w:tcMar>
            <w:vAlign w:val="center"/>
          </w:tcPr>
          <w:p w14:paraId="50419878" w14:textId="77777777" w:rsidR="00BD4837" w:rsidRPr="00682905" w:rsidRDefault="00BD4837" w:rsidP="00BD4837">
            <w:pPr>
              <w:overflowPunct w:val="0"/>
              <w:adjustRightInd w:val="0"/>
              <w:snapToGrid w:val="0"/>
              <w:spacing w:line="240" w:lineRule="exact"/>
              <w:jc w:val="center"/>
              <w:rPr>
                <w:rFonts w:ascii="標楷體" w:eastAsia="標楷體" w:hAnsi="標楷體"/>
                <w:spacing w:val="-10"/>
              </w:rPr>
            </w:pPr>
            <w:r w:rsidRPr="00682905">
              <w:rPr>
                <w:rFonts w:ascii="標楷體" w:eastAsia="標楷體" w:hAnsi="標楷體"/>
                <w:spacing w:val="-10"/>
              </w:rPr>
              <w:t>調解中之案件</w:t>
            </w:r>
          </w:p>
        </w:tc>
        <w:tc>
          <w:tcPr>
            <w:tcW w:w="1000" w:type="dxa"/>
            <w:tcBorders>
              <w:top w:val="single" w:sz="12" w:space="0" w:color="000000"/>
              <w:left w:val="single" w:sz="6" w:space="0" w:color="000000"/>
              <w:right w:val="single" w:sz="6" w:space="0" w:color="000000"/>
            </w:tcBorders>
            <w:shd w:val="clear" w:color="auto" w:fill="auto"/>
            <w:tcMar>
              <w:top w:w="0" w:type="dxa"/>
              <w:left w:w="57" w:type="dxa"/>
              <w:bottom w:w="0" w:type="dxa"/>
              <w:right w:w="57" w:type="dxa"/>
            </w:tcMar>
            <w:vAlign w:val="center"/>
          </w:tcPr>
          <w:p w14:paraId="7F830556" w14:textId="77777777" w:rsidR="00BD4837" w:rsidRPr="00682905" w:rsidRDefault="00BD4837" w:rsidP="00BD4837">
            <w:pPr>
              <w:overflowPunct w:val="0"/>
              <w:adjustRightInd w:val="0"/>
              <w:snapToGrid w:val="0"/>
              <w:spacing w:line="240" w:lineRule="exact"/>
              <w:jc w:val="center"/>
              <w:rPr>
                <w:rFonts w:ascii="標楷體" w:eastAsia="標楷體" w:hAnsi="標楷體"/>
              </w:rPr>
            </w:pPr>
            <w:r w:rsidRPr="00682905">
              <w:rPr>
                <w:rFonts w:ascii="標楷體" w:eastAsia="標楷體" w:hAnsi="標楷體"/>
              </w:rPr>
              <w:t>合計</w:t>
            </w:r>
          </w:p>
        </w:tc>
      </w:tr>
      <w:tr w:rsidR="00682905" w:rsidRPr="00682905" w14:paraId="2C7728CC" w14:textId="77777777" w:rsidTr="00072F69">
        <w:trPr>
          <w:trHeight w:val="395"/>
        </w:trPr>
        <w:tc>
          <w:tcPr>
            <w:tcW w:w="2426" w:type="dxa"/>
            <w:tcBorders>
              <w:top w:val="single" w:sz="6" w:space="0" w:color="000000"/>
              <w:left w:val="single" w:sz="12"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395E9B73" w14:textId="66EF58DB" w:rsidR="00BD4837" w:rsidRPr="00682905" w:rsidRDefault="00BD4837" w:rsidP="00BD4837">
            <w:pPr>
              <w:overflowPunct w:val="0"/>
              <w:adjustRightInd w:val="0"/>
              <w:snapToGrid w:val="0"/>
              <w:jc w:val="center"/>
              <w:rPr>
                <w:rFonts w:ascii="標楷體" w:eastAsia="標楷體" w:hAnsi="標楷體"/>
              </w:rPr>
            </w:pPr>
            <w:r w:rsidRPr="00682905">
              <w:rPr>
                <w:rFonts w:ascii="標楷體" w:eastAsia="標楷體" w:hAnsi="標楷體"/>
              </w:rPr>
              <w:t>民間團體調處</w:t>
            </w:r>
          </w:p>
        </w:tc>
        <w:tc>
          <w:tcPr>
            <w:tcW w:w="1996" w:type="dxa"/>
            <w:tcBorders>
              <w:top w:val="single" w:sz="6" w:space="0" w:color="000000"/>
              <w:left w:val="single" w:sz="6" w:space="0" w:color="000000"/>
              <w:bottom w:val="single" w:sz="4" w:space="0" w:color="000000"/>
              <w:right w:val="single" w:sz="6" w:space="0" w:color="000000"/>
            </w:tcBorders>
            <w:shd w:val="clear" w:color="auto" w:fill="auto"/>
            <w:tcMar>
              <w:top w:w="0" w:type="dxa"/>
              <w:left w:w="57" w:type="dxa"/>
              <w:bottom w:w="0" w:type="dxa"/>
              <w:right w:w="57" w:type="dxa"/>
            </w:tcMar>
            <w:vAlign w:val="center"/>
          </w:tcPr>
          <w:p w14:paraId="74BBB502" w14:textId="3C9BFBA3" w:rsidR="00BD4837" w:rsidRPr="00682905" w:rsidRDefault="00BD4837" w:rsidP="00E50EDC">
            <w:pPr>
              <w:overflowPunct w:val="0"/>
              <w:adjustRightInd w:val="0"/>
              <w:snapToGrid w:val="0"/>
              <w:jc w:val="center"/>
              <w:rPr>
                <w:rFonts w:ascii="標楷體" w:eastAsia="標楷體" w:hAnsi="標楷體"/>
              </w:rPr>
            </w:pPr>
            <w:r w:rsidRPr="00682905">
              <w:rPr>
                <w:rFonts w:ascii="標楷體" w:eastAsia="標楷體" w:hAnsi="標楷體" w:hint="eastAsia"/>
              </w:rPr>
              <w:t>916</w:t>
            </w:r>
            <w:r w:rsidRPr="00682905">
              <w:rPr>
                <w:rFonts w:ascii="標楷體" w:eastAsia="標楷體" w:hAnsi="標楷體"/>
              </w:rPr>
              <w:t>(7</w:t>
            </w:r>
            <w:r w:rsidRPr="00682905">
              <w:rPr>
                <w:rFonts w:ascii="標楷體" w:eastAsia="標楷體" w:hAnsi="標楷體" w:hint="eastAsia"/>
              </w:rPr>
              <w:t>6</w:t>
            </w:r>
            <w:r w:rsidRPr="00682905">
              <w:rPr>
                <w:rFonts w:ascii="標楷體" w:eastAsia="標楷體" w:hAnsi="標楷體"/>
              </w:rPr>
              <w:t>%)</w:t>
            </w:r>
          </w:p>
        </w:tc>
        <w:tc>
          <w:tcPr>
            <w:tcW w:w="1285" w:type="dxa"/>
            <w:tcBorders>
              <w:top w:val="single" w:sz="6" w:space="0" w:color="000000"/>
              <w:left w:val="single" w:sz="6" w:space="0" w:color="000000"/>
              <w:bottom w:val="single" w:sz="4" w:space="0" w:color="000000"/>
              <w:right w:val="single" w:sz="6" w:space="0" w:color="000000"/>
            </w:tcBorders>
            <w:shd w:val="clear" w:color="auto" w:fill="auto"/>
            <w:tcMar>
              <w:top w:w="0" w:type="dxa"/>
              <w:left w:w="57" w:type="dxa"/>
              <w:bottom w:w="0" w:type="dxa"/>
              <w:right w:w="57" w:type="dxa"/>
            </w:tcMar>
            <w:vAlign w:val="center"/>
          </w:tcPr>
          <w:p w14:paraId="2D04CF97" w14:textId="58A1AA77" w:rsidR="00BD4837" w:rsidRPr="00682905" w:rsidRDefault="00BD4837" w:rsidP="00E50EDC">
            <w:pPr>
              <w:overflowPunct w:val="0"/>
              <w:adjustRightInd w:val="0"/>
              <w:snapToGrid w:val="0"/>
              <w:jc w:val="center"/>
              <w:rPr>
                <w:rFonts w:ascii="標楷體" w:eastAsia="標楷體" w:hAnsi="標楷體"/>
              </w:rPr>
            </w:pPr>
            <w:r w:rsidRPr="00682905">
              <w:rPr>
                <w:rFonts w:ascii="標楷體" w:eastAsia="標楷體" w:hAnsi="標楷體"/>
              </w:rPr>
              <w:t>2</w:t>
            </w:r>
            <w:r w:rsidRPr="00682905">
              <w:rPr>
                <w:rFonts w:ascii="標楷體" w:eastAsia="標楷體" w:hAnsi="標楷體" w:hint="eastAsia"/>
              </w:rPr>
              <w:t>83</w:t>
            </w:r>
            <w:r w:rsidRPr="00682905">
              <w:rPr>
                <w:rFonts w:ascii="標楷體" w:eastAsia="標楷體" w:hAnsi="標楷體"/>
              </w:rPr>
              <w:t>(2</w:t>
            </w:r>
            <w:r w:rsidRPr="00682905">
              <w:rPr>
                <w:rFonts w:ascii="標楷體" w:eastAsia="標楷體" w:hAnsi="標楷體" w:hint="eastAsia"/>
              </w:rPr>
              <w:t>4</w:t>
            </w:r>
            <w:r w:rsidRPr="00682905">
              <w:rPr>
                <w:rFonts w:ascii="標楷體" w:eastAsia="標楷體" w:hAnsi="標楷體"/>
              </w:rPr>
              <w:t>%)</w:t>
            </w:r>
          </w:p>
        </w:tc>
        <w:tc>
          <w:tcPr>
            <w:tcW w:w="1569" w:type="dxa"/>
            <w:tcBorders>
              <w:top w:val="single" w:sz="6" w:space="0" w:color="000000"/>
              <w:left w:val="single" w:sz="6" w:space="0" w:color="000000"/>
              <w:bottom w:val="single" w:sz="4" w:space="0" w:color="000000"/>
              <w:right w:val="single" w:sz="6" w:space="0" w:color="000000"/>
            </w:tcBorders>
            <w:shd w:val="clear" w:color="auto" w:fill="auto"/>
            <w:tcMar>
              <w:top w:w="0" w:type="dxa"/>
              <w:left w:w="57" w:type="dxa"/>
              <w:bottom w:w="0" w:type="dxa"/>
              <w:right w:w="57" w:type="dxa"/>
            </w:tcMar>
            <w:vAlign w:val="center"/>
          </w:tcPr>
          <w:p w14:paraId="2C9CB0EB" w14:textId="77777777" w:rsidR="00BD4837" w:rsidRPr="00682905" w:rsidRDefault="00BD4837" w:rsidP="00BD4837">
            <w:pPr>
              <w:overflowPunct w:val="0"/>
              <w:adjustRightInd w:val="0"/>
              <w:snapToGrid w:val="0"/>
              <w:jc w:val="center"/>
              <w:rPr>
                <w:rFonts w:ascii="標楷體" w:eastAsia="標楷體" w:hAnsi="標楷體"/>
              </w:rPr>
            </w:pPr>
            <w:r w:rsidRPr="00682905">
              <w:rPr>
                <w:rFonts w:ascii="標楷體" w:eastAsia="標楷體" w:hAnsi="標楷體" w:hint="eastAsia"/>
              </w:rPr>
              <w:t>63</w:t>
            </w:r>
            <w:r w:rsidRPr="00682905">
              <w:rPr>
                <w:rFonts w:ascii="標楷體" w:eastAsia="標楷體" w:hAnsi="標楷體"/>
              </w:rPr>
              <w:t xml:space="preserve">                       </w:t>
            </w:r>
          </w:p>
        </w:tc>
        <w:tc>
          <w:tcPr>
            <w:tcW w:w="1000" w:type="dxa"/>
            <w:tcBorders>
              <w:top w:val="single" w:sz="6" w:space="0" w:color="000000"/>
              <w:left w:val="single" w:sz="6" w:space="0" w:color="000000"/>
              <w:bottom w:val="single" w:sz="4" w:space="0" w:color="000000"/>
              <w:right w:val="single" w:sz="6" w:space="0" w:color="000000"/>
            </w:tcBorders>
            <w:shd w:val="clear" w:color="auto" w:fill="auto"/>
            <w:tcMar>
              <w:top w:w="0" w:type="dxa"/>
              <w:left w:w="57" w:type="dxa"/>
              <w:bottom w:w="0" w:type="dxa"/>
              <w:right w:w="57" w:type="dxa"/>
            </w:tcMar>
            <w:vAlign w:val="center"/>
          </w:tcPr>
          <w:p w14:paraId="123BF1C7" w14:textId="77777777" w:rsidR="00BD4837" w:rsidRPr="00682905" w:rsidRDefault="00BD4837" w:rsidP="00BD4837">
            <w:pPr>
              <w:overflowPunct w:val="0"/>
              <w:adjustRightInd w:val="0"/>
              <w:snapToGrid w:val="0"/>
              <w:jc w:val="center"/>
              <w:rPr>
                <w:rFonts w:ascii="標楷體" w:eastAsia="標楷體" w:hAnsi="標楷體"/>
              </w:rPr>
            </w:pPr>
            <w:r w:rsidRPr="00682905">
              <w:rPr>
                <w:rFonts w:ascii="標楷體" w:eastAsia="標楷體" w:hAnsi="標楷體"/>
              </w:rPr>
              <w:t>1,2</w:t>
            </w:r>
            <w:r w:rsidRPr="00682905">
              <w:rPr>
                <w:rFonts w:ascii="標楷體" w:eastAsia="標楷體" w:hAnsi="標楷體" w:hint="eastAsia"/>
              </w:rPr>
              <w:t>62</w:t>
            </w:r>
          </w:p>
        </w:tc>
      </w:tr>
      <w:tr w:rsidR="00682905" w:rsidRPr="00682905" w14:paraId="44C6CEB6" w14:textId="77777777" w:rsidTr="00072F69">
        <w:trPr>
          <w:trHeight w:val="395"/>
        </w:trPr>
        <w:tc>
          <w:tcPr>
            <w:tcW w:w="2426" w:type="dxa"/>
            <w:tcBorders>
              <w:top w:val="single" w:sz="6" w:space="0" w:color="000000"/>
              <w:left w:val="single" w:sz="12"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2420B7C6" w14:textId="0730B83B" w:rsidR="00BD4837" w:rsidRPr="00682905" w:rsidRDefault="00BD4837" w:rsidP="00BD4837">
            <w:pPr>
              <w:overflowPunct w:val="0"/>
              <w:adjustRightInd w:val="0"/>
              <w:snapToGrid w:val="0"/>
              <w:jc w:val="center"/>
              <w:rPr>
                <w:rFonts w:ascii="標楷體" w:eastAsia="標楷體" w:hAnsi="標楷體"/>
              </w:rPr>
            </w:pPr>
            <w:r w:rsidRPr="00682905">
              <w:rPr>
                <w:rFonts w:ascii="標楷體" w:eastAsia="標楷體" w:hAnsi="標楷體"/>
              </w:rPr>
              <w:t>主管機關調解人</w:t>
            </w:r>
          </w:p>
        </w:tc>
        <w:tc>
          <w:tcPr>
            <w:tcW w:w="1996" w:type="dxa"/>
            <w:tcBorders>
              <w:top w:val="single" w:sz="4"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53094692" w14:textId="4711705C" w:rsidR="00BD4837" w:rsidRPr="00682905" w:rsidRDefault="00BD4837" w:rsidP="00E50EDC">
            <w:pPr>
              <w:overflowPunct w:val="0"/>
              <w:adjustRightInd w:val="0"/>
              <w:snapToGrid w:val="0"/>
              <w:jc w:val="center"/>
              <w:rPr>
                <w:rFonts w:ascii="標楷體" w:eastAsia="標楷體" w:hAnsi="標楷體"/>
              </w:rPr>
            </w:pPr>
            <w:r w:rsidRPr="00682905">
              <w:rPr>
                <w:rFonts w:ascii="標楷體" w:eastAsia="標楷體" w:hAnsi="標楷體" w:hint="eastAsia"/>
              </w:rPr>
              <w:t>266</w:t>
            </w:r>
            <w:r w:rsidRPr="00682905">
              <w:rPr>
                <w:rFonts w:ascii="標楷體" w:eastAsia="標楷體" w:hAnsi="標楷體"/>
              </w:rPr>
              <w:t>(69%)</w:t>
            </w:r>
          </w:p>
        </w:tc>
        <w:tc>
          <w:tcPr>
            <w:tcW w:w="1285" w:type="dxa"/>
            <w:tcBorders>
              <w:top w:val="single" w:sz="4"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651E7D3C" w14:textId="4D157916" w:rsidR="00BD4837" w:rsidRPr="00682905" w:rsidRDefault="00BD4837" w:rsidP="00E50EDC">
            <w:pPr>
              <w:overflowPunct w:val="0"/>
              <w:adjustRightInd w:val="0"/>
              <w:snapToGrid w:val="0"/>
              <w:jc w:val="center"/>
              <w:rPr>
                <w:rFonts w:ascii="標楷體" w:eastAsia="標楷體" w:hAnsi="標楷體"/>
              </w:rPr>
            </w:pPr>
            <w:r w:rsidRPr="00682905">
              <w:rPr>
                <w:rFonts w:ascii="標楷體" w:eastAsia="標楷體" w:hAnsi="標楷體"/>
              </w:rPr>
              <w:t>1</w:t>
            </w:r>
            <w:r w:rsidRPr="00682905">
              <w:rPr>
                <w:rFonts w:ascii="標楷體" w:eastAsia="標楷體" w:hAnsi="標楷體" w:hint="eastAsia"/>
              </w:rPr>
              <w:t>22</w:t>
            </w:r>
            <w:r w:rsidRPr="00682905">
              <w:rPr>
                <w:rFonts w:ascii="標楷體" w:eastAsia="標楷體" w:hAnsi="標楷體"/>
              </w:rPr>
              <w:t>(31%)</w:t>
            </w:r>
          </w:p>
        </w:tc>
        <w:tc>
          <w:tcPr>
            <w:tcW w:w="1569" w:type="dxa"/>
            <w:tcBorders>
              <w:top w:val="single" w:sz="4"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5DB7497A" w14:textId="77777777" w:rsidR="00BD4837" w:rsidRPr="00682905" w:rsidRDefault="00BD4837" w:rsidP="00BD4837">
            <w:pPr>
              <w:overflowPunct w:val="0"/>
              <w:adjustRightInd w:val="0"/>
              <w:snapToGrid w:val="0"/>
              <w:jc w:val="center"/>
              <w:rPr>
                <w:rFonts w:ascii="標楷體" w:eastAsia="標楷體" w:hAnsi="標楷體"/>
              </w:rPr>
            </w:pPr>
            <w:r w:rsidRPr="00682905">
              <w:rPr>
                <w:rFonts w:ascii="標楷體" w:eastAsia="標楷體" w:hAnsi="標楷體" w:hint="eastAsia"/>
              </w:rPr>
              <w:t>39</w:t>
            </w:r>
          </w:p>
        </w:tc>
        <w:tc>
          <w:tcPr>
            <w:tcW w:w="1000" w:type="dxa"/>
            <w:tcBorders>
              <w:top w:val="single" w:sz="4"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5B8AAFA0" w14:textId="77777777" w:rsidR="00BD4837" w:rsidRPr="00682905" w:rsidRDefault="00BD4837" w:rsidP="00BD4837">
            <w:pPr>
              <w:overflowPunct w:val="0"/>
              <w:adjustRightInd w:val="0"/>
              <w:snapToGrid w:val="0"/>
              <w:jc w:val="center"/>
              <w:rPr>
                <w:rFonts w:ascii="標楷體" w:eastAsia="標楷體" w:hAnsi="標楷體"/>
              </w:rPr>
            </w:pPr>
            <w:r w:rsidRPr="00682905">
              <w:rPr>
                <w:rFonts w:ascii="標楷體" w:eastAsia="標楷體" w:hAnsi="標楷體" w:hint="eastAsia"/>
              </w:rPr>
              <w:t>427</w:t>
            </w:r>
          </w:p>
        </w:tc>
      </w:tr>
      <w:tr w:rsidR="00682905" w:rsidRPr="00682905" w14:paraId="76103B80" w14:textId="77777777" w:rsidTr="00072F69">
        <w:trPr>
          <w:trHeight w:val="395"/>
        </w:trPr>
        <w:tc>
          <w:tcPr>
            <w:tcW w:w="2426" w:type="dxa"/>
            <w:tcBorders>
              <w:top w:val="single" w:sz="6" w:space="0" w:color="000000"/>
              <w:left w:val="single" w:sz="12"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19F4EE77" w14:textId="77777777" w:rsidR="00BD4837" w:rsidRPr="00682905" w:rsidRDefault="00BD4837" w:rsidP="00BD4837">
            <w:pPr>
              <w:overflowPunct w:val="0"/>
              <w:adjustRightInd w:val="0"/>
              <w:snapToGrid w:val="0"/>
              <w:jc w:val="center"/>
              <w:rPr>
                <w:rFonts w:ascii="標楷體" w:eastAsia="標楷體" w:hAnsi="標楷體"/>
              </w:rPr>
            </w:pPr>
            <w:r w:rsidRPr="00682905">
              <w:rPr>
                <w:rFonts w:ascii="標楷體" w:eastAsia="標楷體" w:hAnsi="標楷體"/>
              </w:rPr>
              <w:t>調解委員會</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48092E2C" w14:textId="03105297" w:rsidR="00BD4837" w:rsidRPr="00682905" w:rsidRDefault="00BD4837" w:rsidP="00E50EDC">
            <w:pPr>
              <w:overflowPunct w:val="0"/>
              <w:adjustRightInd w:val="0"/>
              <w:snapToGrid w:val="0"/>
              <w:jc w:val="center"/>
              <w:rPr>
                <w:rFonts w:ascii="標楷體" w:eastAsia="標楷體" w:hAnsi="標楷體"/>
              </w:rPr>
            </w:pPr>
            <w:r w:rsidRPr="00682905">
              <w:rPr>
                <w:rFonts w:ascii="標楷體" w:eastAsia="標楷體" w:hAnsi="標楷體"/>
              </w:rPr>
              <w:t>1</w:t>
            </w:r>
            <w:r w:rsidRPr="00682905">
              <w:rPr>
                <w:rFonts w:ascii="標楷體" w:eastAsia="標楷體" w:hAnsi="標楷體" w:hint="eastAsia"/>
              </w:rPr>
              <w:t>24</w:t>
            </w:r>
            <w:r w:rsidRPr="00682905">
              <w:rPr>
                <w:rFonts w:ascii="標楷體" w:eastAsia="標楷體" w:hAnsi="標楷體"/>
              </w:rPr>
              <w:t>(6</w:t>
            </w:r>
            <w:r w:rsidRPr="00682905">
              <w:rPr>
                <w:rFonts w:ascii="標楷體" w:eastAsia="標楷體" w:hAnsi="標楷體" w:hint="eastAsia"/>
              </w:rPr>
              <w:t>7</w:t>
            </w:r>
            <w:r w:rsidRPr="00682905">
              <w:rPr>
                <w:rFonts w:ascii="標楷體" w:eastAsia="標楷體" w:hAnsi="標楷體"/>
              </w:rPr>
              <w:t>%)</w:t>
            </w:r>
          </w:p>
        </w:tc>
        <w:tc>
          <w:tcPr>
            <w:tcW w:w="128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7A928DD1" w14:textId="4BD3235F" w:rsidR="00BD4837" w:rsidRPr="00682905" w:rsidRDefault="00BD4837" w:rsidP="00E50EDC">
            <w:pPr>
              <w:overflowPunct w:val="0"/>
              <w:adjustRightInd w:val="0"/>
              <w:snapToGrid w:val="0"/>
              <w:jc w:val="center"/>
              <w:rPr>
                <w:rFonts w:ascii="標楷體" w:eastAsia="標楷體" w:hAnsi="標楷體"/>
              </w:rPr>
            </w:pPr>
            <w:r w:rsidRPr="00682905">
              <w:rPr>
                <w:rFonts w:ascii="標楷體" w:eastAsia="標楷體" w:hAnsi="標楷體" w:hint="eastAsia"/>
              </w:rPr>
              <w:t>61</w:t>
            </w:r>
            <w:r w:rsidRPr="00682905">
              <w:rPr>
                <w:rFonts w:ascii="標楷體" w:eastAsia="標楷體" w:hAnsi="標楷體"/>
              </w:rPr>
              <w:t>(3</w:t>
            </w:r>
            <w:r w:rsidRPr="00682905">
              <w:rPr>
                <w:rFonts w:ascii="標楷體" w:eastAsia="標楷體" w:hAnsi="標楷體" w:hint="eastAsia"/>
              </w:rPr>
              <w:t>3</w:t>
            </w:r>
            <w:r w:rsidRPr="00682905">
              <w:rPr>
                <w:rFonts w:ascii="標楷體" w:eastAsia="標楷體" w:hAnsi="標楷體"/>
              </w:rPr>
              <w:t>%)</w:t>
            </w:r>
          </w:p>
        </w:tc>
        <w:tc>
          <w:tcPr>
            <w:tcW w:w="156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6357722D" w14:textId="77777777" w:rsidR="00BD4837" w:rsidRPr="00682905" w:rsidRDefault="00BD4837" w:rsidP="00BD4837">
            <w:pPr>
              <w:overflowPunct w:val="0"/>
              <w:adjustRightInd w:val="0"/>
              <w:snapToGrid w:val="0"/>
              <w:jc w:val="center"/>
              <w:rPr>
                <w:rFonts w:ascii="標楷體" w:eastAsia="標楷體" w:hAnsi="標楷體"/>
              </w:rPr>
            </w:pPr>
            <w:r w:rsidRPr="00682905">
              <w:rPr>
                <w:rFonts w:ascii="標楷體" w:eastAsia="標楷體" w:hAnsi="標楷體" w:hint="eastAsia"/>
              </w:rPr>
              <w:t>23</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2CC40DE1" w14:textId="77777777" w:rsidR="00BD4837" w:rsidRPr="00682905" w:rsidRDefault="00BD4837" w:rsidP="00BD4837">
            <w:pPr>
              <w:overflowPunct w:val="0"/>
              <w:adjustRightInd w:val="0"/>
              <w:snapToGrid w:val="0"/>
              <w:jc w:val="center"/>
              <w:rPr>
                <w:rFonts w:ascii="標楷體" w:eastAsia="標楷體" w:hAnsi="標楷體"/>
              </w:rPr>
            </w:pPr>
            <w:r w:rsidRPr="00682905">
              <w:rPr>
                <w:rFonts w:ascii="標楷體" w:eastAsia="標楷體" w:hAnsi="標楷體"/>
              </w:rPr>
              <w:t>20</w:t>
            </w:r>
            <w:r w:rsidRPr="00682905">
              <w:rPr>
                <w:rFonts w:ascii="標楷體" w:eastAsia="標楷體" w:hAnsi="標楷體" w:hint="eastAsia"/>
              </w:rPr>
              <w:t>8</w:t>
            </w:r>
          </w:p>
        </w:tc>
      </w:tr>
      <w:tr w:rsidR="00682905" w:rsidRPr="00682905" w14:paraId="6A47ABDF" w14:textId="77777777" w:rsidTr="00072F69">
        <w:trPr>
          <w:trHeight w:val="395"/>
        </w:trPr>
        <w:tc>
          <w:tcPr>
            <w:tcW w:w="2426" w:type="dxa"/>
            <w:tcBorders>
              <w:top w:val="single" w:sz="6" w:space="0" w:color="000000"/>
              <w:left w:val="single" w:sz="12"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67C7A63E" w14:textId="77777777" w:rsidR="00BD4837" w:rsidRPr="00682905" w:rsidRDefault="00BD4837" w:rsidP="00BD4837">
            <w:pPr>
              <w:overflowPunct w:val="0"/>
              <w:adjustRightInd w:val="0"/>
              <w:snapToGrid w:val="0"/>
              <w:jc w:val="center"/>
              <w:rPr>
                <w:rFonts w:ascii="標楷體" w:eastAsia="標楷體" w:hAnsi="標楷體"/>
              </w:rPr>
            </w:pPr>
            <w:r w:rsidRPr="00682905">
              <w:rPr>
                <w:rFonts w:ascii="標楷體" w:eastAsia="標楷體" w:hAnsi="標楷體"/>
              </w:rPr>
              <w:t>小計</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79A74A9B" w14:textId="243D242D" w:rsidR="00BD4837" w:rsidRPr="00682905" w:rsidRDefault="00BD4837" w:rsidP="00E50EDC">
            <w:pPr>
              <w:overflowPunct w:val="0"/>
              <w:adjustRightInd w:val="0"/>
              <w:snapToGrid w:val="0"/>
              <w:jc w:val="center"/>
              <w:rPr>
                <w:rFonts w:ascii="標楷體" w:eastAsia="標楷體" w:hAnsi="標楷體"/>
              </w:rPr>
            </w:pPr>
            <w:r w:rsidRPr="00682905">
              <w:rPr>
                <w:rFonts w:ascii="標楷體" w:eastAsia="標楷體" w:hAnsi="標楷體"/>
              </w:rPr>
              <w:t>1,3</w:t>
            </w:r>
            <w:r w:rsidRPr="00682905">
              <w:rPr>
                <w:rFonts w:ascii="標楷體" w:eastAsia="標楷體" w:hAnsi="標楷體" w:hint="eastAsia"/>
              </w:rPr>
              <w:t>06</w:t>
            </w:r>
            <w:r w:rsidRPr="00682905">
              <w:rPr>
                <w:rFonts w:ascii="標楷體" w:eastAsia="標楷體" w:hAnsi="標楷體"/>
              </w:rPr>
              <w:t>(74%)</w:t>
            </w:r>
          </w:p>
        </w:tc>
        <w:tc>
          <w:tcPr>
            <w:tcW w:w="128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122BB2FF" w14:textId="1516846D" w:rsidR="00BD4837" w:rsidRPr="00682905" w:rsidRDefault="00BD4837" w:rsidP="00E50EDC">
            <w:pPr>
              <w:overflowPunct w:val="0"/>
              <w:adjustRightInd w:val="0"/>
              <w:snapToGrid w:val="0"/>
              <w:jc w:val="center"/>
              <w:rPr>
                <w:rFonts w:ascii="標楷體" w:eastAsia="標楷體" w:hAnsi="標楷體"/>
              </w:rPr>
            </w:pPr>
            <w:r w:rsidRPr="00682905">
              <w:rPr>
                <w:rFonts w:ascii="標楷體" w:eastAsia="標楷體" w:hAnsi="標楷體"/>
              </w:rPr>
              <w:t>4</w:t>
            </w:r>
            <w:r w:rsidRPr="00682905">
              <w:rPr>
                <w:rFonts w:ascii="標楷體" w:eastAsia="標楷體" w:hAnsi="標楷體" w:hint="eastAsia"/>
              </w:rPr>
              <w:t>6</w:t>
            </w:r>
            <w:r w:rsidRPr="00682905">
              <w:rPr>
                <w:rFonts w:ascii="標楷體" w:eastAsia="標楷體" w:hAnsi="標楷體"/>
              </w:rPr>
              <w:t>6(26%)</w:t>
            </w:r>
          </w:p>
        </w:tc>
        <w:tc>
          <w:tcPr>
            <w:tcW w:w="156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317EA738" w14:textId="77777777" w:rsidR="00BD4837" w:rsidRPr="00682905" w:rsidRDefault="00BD4837" w:rsidP="00BD4837">
            <w:pPr>
              <w:overflowPunct w:val="0"/>
              <w:adjustRightInd w:val="0"/>
              <w:snapToGrid w:val="0"/>
              <w:jc w:val="center"/>
              <w:rPr>
                <w:rFonts w:ascii="標楷體" w:eastAsia="標楷體" w:hAnsi="標楷體"/>
              </w:rPr>
            </w:pPr>
            <w:r w:rsidRPr="00682905">
              <w:rPr>
                <w:rFonts w:ascii="標楷體" w:eastAsia="標楷體" w:hAnsi="標楷體"/>
              </w:rPr>
              <w:t>1</w:t>
            </w:r>
            <w:r w:rsidRPr="00682905">
              <w:rPr>
                <w:rFonts w:ascii="標楷體" w:eastAsia="標楷體" w:hAnsi="標楷體" w:hint="eastAsia"/>
              </w:rPr>
              <w:t>25</w:t>
            </w:r>
          </w:p>
        </w:tc>
        <w:tc>
          <w:tcPr>
            <w:tcW w:w="1000"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14:paraId="62E1ED3A" w14:textId="77777777" w:rsidR="00BD4837" w:rsidRPr="00682905" w:rsidRDefault="00BD4837" w:rsidP="00BD4837">
            <w:pPr>
              <w:overflowPunct w:val="0"/>
              <w:adjustRightInd w:val="0"/>
              <w:snapToGrid w:val="0"/>
              <w:jc w:val="center"/>
              <w:rPr>
                <w:rFonts w:ascii="標楷體" w:eastAsia="標楷體" w:hAnsi="標楷體"/>
              </w:rPr>
            </w:pPr>
            <w:r w:rsidRPr="00682905">
              <w:rPr>
                <w:rFonts w:ascii="標楷體" w:eastAsia="標楷體" w:hAnsi="標楷體"/>
              </w:rPr>
              <w:t>1,</w:t>
            </w:r>
            <w:r w:rsidRPr="00682905">
              <w:rPr>
                <w:rFonts w:ascii="標楷體" w:eastAsia="標楷體" w:hAnsi="標楷體" w:hint="eastAsia"/>
              </w:rPr>
              <w:t>897</w:t>
            </w:r>
          </w:p>
        </w:tc>
      </w:tr>
      <w:tr w:rsidR="00072F69" w:rsidRPr="00682905" w14:paraId="0882F164" w14:textId="77777777" w:rsidTr="00072F69">
        <w:trPr>
          <w:trHeight w:val="117"/>
        </w:trPr>
        <w:tc>
          <w:tcPr>
            <w:tcW w:w="2426" w:type="dxa"/>
            <w:tcBorders>
              <w:top w:val="single" w:sz="6" w:space="0" w:color="000000"/>
              <w:left w:val="single" w:sz="12" w:space="0" w:color="000000"/>
              <w:bottom w:val="single" w:sz="12" w:space="0" w:color="000000"/>
              <w:right w:val="single" w:sz="6" w:space="0" w:color="000000"/>
            </w:tcBorders>
            <w:shd w:val="clear" w:color="auto" w:fill="auto"/>
            <w:tcMar>
              <w:top w:w="0" w:type="dxa"/>
              <w:left w:w="57" w:type="dxa"/>
              <w:bottom w:w="0" w:type="dxa"/>
              <w:right w:w="57" w:type="dxa"/>
            </w:tcMar>
            <w:vAlign w:val="center"/>
          </w:tcPr>
          <w:p w14:paraId="6478A830" w14:textId="68DF64B6" w:rsidR="00E50EDC" w:rsidRPr="00682905" w:rsidRDefault="00E50EDC" w:rsidP="00BD4837">
            <w:pPr>
              <w:overflowPunct w:val="0"/>
              <w:adjustRightInd w:val="0"/>
              <w:snapToGrid w:val="0"/>
              <w:jc w:val="center"/>
              <w:rPr>
                <w:rFonts w:ascii="標楷體" w:eastAsia="標楷體" w:hAnsi="標楷體"/>
              </w:rPr>
            </w:pPr>
            <w:r w:rsidRPr="00682905">
              <w:rPr>
                <w:rFonts w:ascii="標楷體" w:eastAsia="標楷體" w:hAnsi="標楷體"/>
              </w:rPr>
              <w:t>備註</w:t>
            </w:r>
          </w:p>
        </w:tc>
        <w:tc>
          <w:tcPr>
            <w:tcW w:w="5852"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57" w:type="dxa"/>
              <w:bottom w:w="0" w:type="dxa"/>
              <w:right w:w="57" w:type="dxa"/>
            </w:tcMar>
            <w:vAlign w:val="center"/>
          </w:tcPr>
          <w:p w14:paraId="7FB97323" w14:textId="564E979B" w:rsidR="00E50EDC" w:rsidRPr="00682905" w:rsidRDefault="00E50EDC" w:rsidP="00E50EDC">
            <w:pPr>
              <w:pStyle w:val="af"/>
              <w:widowControl/>
              <w:overflowPunct w:val="0"/>
              <w:snapToGrid w:val="0"/>
              <w:spacing w:line="340" w:lineRule="exact"/>
              <w:jc w:val="both"/>
              <w:textAlignment w:val="baseline"/>
              <w:rPr>
                <w:rFonts w:ascii="標楷體" w:hAnsi="標楷體"/>
              </w:rPr>
            </w:pPr>
            <w:r w:rsidRPr="00682905">
              <w:rPr>
                <w:rFonts w:ascii="標楷體" w:hAnsi="標楷體"/>
                <w:sz w:val="24"/>
                <w:szCs w:val="24"/>
              </w:rPr>
              <w:t>爭議案總數內含成立、不成立及調解中之案件。</w:t>
            </w:r>
          </w:p>
        </w:tc>
      </w:tr>
    </w:tbl>
    <w:p w14:paraId="11EACAFB" w14:textId="77777777" w:rsidR="00BD4837" w:rsidRPr="00682905" w:rsidRDefault="00BD4837" w:rsidP="00DE2FD5">
      <w:pPr>
        <w:pStyle w:val="af"/>
        <w:widowControl/>
        <w:overflowPunct w:val="0"/>
        <w:snapToGrid w:val="0"/>
        <w:spacing w:line="340" w:lineRule="exact"/>
        <w:jc w:val="both"/>
        <w:textAlignment w:val="baseline"/>
        <w:rPr>
          <w:rFonts w:ascii="微軟正黑體" w:eastAsia="微軟正黑體" w:hAnsi="微軟正黑體" w:cs="?????(P)"/>
          <w:b/>
          <w:bCs/>
          <w:kern w:val="0"/>
          <w:sz w:val="30"/>
          <w:szCs w:val="30"/>
        </w:rPr>
      </w:pPr>
    </w:p>
    <w:p w14:paraId="0AC85AC3" w14:textId="519143AB" w:rsidR="00DE2FD5" w:rsidRPr="00682905" w:rsidRDefault="00DE2FD5" w:rsidP="00DE2FD5">
      <w:pPr>
        <w:pStyle w:val="af"/>
        <w:widowControl/>
        <w:overflowPunct w:val="0"/>
        <w:snapToGrid w:val="0"/>
        <w:spacing w:line="340" w:lineRule="exact"/>
        <w:jc w:val="both"/>
        <w:textAlignment w:val="baseline"/>
        <w:rPr>
          <w:rFonts w:ascii="微軟正黑體" w:eastAsia="微軟正黑體" w:hAnsi="微軟正黑體" w:cs="?????(P)"/>
          <w:b/>
          <w:bCs/>
          <w:kern w:val="0"/>
          <w:sz w:val="30"/>
          <w:szCs w:val="30"/>
        </w:rPr>
      </w:pPr>
      <w:r w:rsidRPr="00682905">
        <w:rPr>
          <w:rFonts w:ascii="微軟正黑體" w:eastAsia="微軟正黑體" w:hAnsi="微軟正黑體" w:cs="?????(P)"/>
          <w:b/>
          <w:bCs/>
          <w:kern w:val="0"/>
          <w:sz w:val="30"/>
          <w:szCs w:val="30"/>
        </w:rPr>
        <w:t>四、就業安全</w:t>
      </w:r>
    </w:p>
    <w:p w14:paraId="434EA2D0" w14:textId="77777777" w:rsidR="00DE2FD5" w:rsidRPr="00682905" w:rsidRDefault="00DE2FD5" w:rsidP="00542D46">
      <w:pPr>
        <w:widowControl/>
        <w:overflowPunct w:val="0"/>
        <w:snapToGrid w:val="0"/>
        <w:spacing w:line="320" w:lineRule="exact"/>
        <w:ind w:left="45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（一）就業促進</w:t>
      </w:r>
    </w:p>
    <w:p w14:paraId="3AC8EA55" w14:textId="77777777" w:rsidR="00DE2FD5" w:rsidRPr="00682905" w:rsidRDefault="00DE2FD5" w:rsidP="00542D46">
      <w:pPr>
        <w:widowControl/>
        <w:overflowPunct w:val="0"/>
        <w:snapToGrid w:val="0"/>
        <w:spacing w:line="32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lastRenderedPageBreak/>
        <w:t>1.就業權益保障</w:t>
      </w:r>
    </w:p>
    <w:p w14:paraId="48D29532" w14:textId="77777777" w:rsidR="00DE2FD5" w:rsidRPr="00682905" w:rsidRDefault="00DE2FD5" w:rsidP="00542D46">
      <w:pPr>
        <w:widowControl/>
        <w:overflowPunct w:val="0"/>
        <w:snapToGrid w:val="0"/>
        <w:spacing w:line="320" w:lineRule="exact"/>
        <w:ind w:left="2268" w:hanging="737"/>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（1）受理就業歧視及性別平等暨</w:t>
      </w:r>
      <w:proofErr w:type="gramStart"/>
      <w:r w:rsidRPr="00682905">
        <w:rPr>
          <w:rFonts w:ascii="標楷體" w:eastAsia="標楷體" w:hAnsi="標楷體"/>
          <w:bCs/>
          <w:kern w:val="0"/>
          <w:sz w:val="28"/>
          <w:szCs w:val="28"/>
        </w:rPr>
        <w:t>求職防騙申訴</w:t>
      </w:r>
      <w:proofErr w:type="gramEnd"/>
      <w:r w:rsidRPr="00682905">
        <w:rPr>
          <w:rFonts w:ascii="標楷體" w:eastAsia="標楷體" w:hAnsi="標楷體"/>
          <w:bCs/>
          <w:kern w:val="0"/>
          <w:sz w:val="28"/>
          <w:szCs w:val="28"/>
        </w:rPr>
        <w:t>案件</w:t>
      </w:r>
    </w:p>
    <w:p w14:paraId="51B28298" w14:textId="77777777" w:rsidR="00DE2FD5" w:rsidRPr="00682905" w:rsidRDefault="00DE2FD5" w:rsidP="00542D46">
      <w:pPr>
        <w:overflowPunct w:val="0"/>
        <w:spacing w:line="320" w:lineRule="exact"/>
        <w:ind w:left="2552" w:hanging="272"/>
        <w:jc w:val="both"/>
      </w:pPr>
      <w:r w:rsidRPr="00682905">
        <w:rPr>
          <w:rFonts w:ascii="新細明體" w:hAnsi="新細明體" w:cs="新細明體"/>
          <w:sz w:val="28"/>
          <w:szCs w:val="28"/>
        </w:rPr>
        <w:t>①</w:t>
      </w:r>
      <w:r w:rsidRPr="00682905">
        <w:rPr>
          <w:rFonts w:ascii="標楷體" w:eastAsia="標楷體" w:hAnsi="標楷體" w:hint="eastAsia"/>
          <w:sz w:val="28"/>
          <w:szCs w:val="28"/>
        </w:rPr>
        <w:t>113</w:t>
      </w:r>
      <w:r w:rsidRPr="00682905">
        <w:rPr>
          <w:rFonts w:ascii="標楷體" w:eastAsia="標楷體" w:hAnsi="標楷體"/>
          <w:sz w:val="28"/>
          <w:szCs w:val="28"/>
        </w:rPr>
        <w:t>年</w:t>
      </w:r>
      <w:r w:rsidRPr="00682905">
        <w:rPr>
          <w:rFonts w:ascii="標楷體" w:eastAsia="標楷體" w:hAnsi="標楷體" w:hint="eastAsia"/>
          <w:sz w:val="28"/>
          <w:szCs w:val="28"/>
        </w:rPr>
        <w:t>7</w:t>
      </w:r>
      <w:r w:rsidRPr="00682905">
        <w:rPr>
          <w:rFonts w:ascii="標楷體" w:eastAsia="標楷體" w:hAnsi="標楷體"/>
          <w:sz w:val="28"/>
          <w:szCs w:val="28"/>
        </w:rPr>
        <w:t>月至</w:t>
      </w:r>
      <w:r w:rsidRPr="00682905">
        <w:rPr>
          <w:rFonts w:ascii="標楷體" w:eastAsia="標楷體" w:hAnsi="標楷體" w:hint="eastAsia"/>
          <w:sz w:val="28"/>
          <w:szCs w:val="28"/>
        </w:rPr>
        <w:t>12</w:t>
      </w:r>
      <w:r w:rsidRPr="00682905">
        <w:rPr>
          <w:rFonts w:ascii="標楷體" w:eastAsia="標楷體" w:hAnsi="標楷體"/>
          <w:sz w:val="28"/>
          <w:szCs w:val="28"/>
        </w:rPr>
        <w:t>月受理不實廣告及求職防騙申訴案件</w:t>
      </w:r>
      <w:r w:rsidRPr="00682905">
        <w:rPr>
          <w:rFonts w:ascii="標楷體" w:eastAsia="標楷體" w:hAnsi="標楷體" w:hint="eastAsia"/>
          <w:sz w:val="28"/>
          <w:szCs w:val="28"/>
        </w:rPr>
        <w:t>17</w:t>
      </w:r>
      <w:r w:rsidRPr="00682905">
        <w:rPr>
          <w:rFonts w:ascii="標楷體" w:eastAsia="標楷體" w:hAnsi="標楷體"/>
          <w:sz w:val="28"/>
          <w:szCs w:val="28"/>
        </w:rPr>
        <w:t>案。</w:t>
      </w:r>
    </w:p>
    <w:p w14:paraId="4848DC7B" w14:textId="77777777" w:rsidR="00DE2FD5" w:rsidRPr="00682905" w:rsidRDefault="00DE2FD5" w:rsidP="00542D46">
      <w:pPr>
        <w:overflowPunct w:val="0"/>
        <w:spacing w:line="320" w:lineRule="exact"/>
        <w:ind w:left="2552" w:hanging="272"/>
        <w:jc w:val="both"/>
      </w:pPr>
      <w:r w:rsidRPr="00682905">
        <w:rPr>
          <w:rFonts w:ascii="新細明體" w:hAnsi="新細明體" w:cs="新細明體"/>
          <w:sz w:val="28"/>
          <w:szCs w:val="28"/>
        </w:rPr>
        <w:t>②</w:t>
      </w:r>
      <w:r w:rsidRPr="00682905">
        <w:rPr>
          <w:rFonts w:ascii="標楷體" w:eastAsia="標楷體" w:hAnsi="標楷體" w:hint="eastAsia"/>
          <w:sz w:val="28"/>
          <w:szCs w:val="28"/>
        </w:rPr>
        <w:t>113</w:t>
      </w:r>
      <w:r w:rsidRPr="00682905">
        <w:rPr>
          <w:rFonts w:ascii="標楷體" w:eastAsia="標楷體" w:hAnsi="標楷體"/>
          <w:sz w:val="28"/>
          <w:szCs w:val="28"/>
        </w:rPr>
        <w:t>年</w:t>
      </w:r>
      <w:r w:rsidRPr="00682905">
        <w:rPr>
          <w:rFonts w:ascii="標楷體" w:eastAsia="標楷體" w:hAnsi="標楷體" w:hint="eastAsia"/>
          <w:sz w:val="28"/>
          <w:szCs w:val="28"/>
        </w:rPr>
        <w:t>7</w:t>
      </w:r>
      <w:r w:rsidRPr="00682905">
        <w:rPr>
          <w:rFonts w:ascii="標楷體" w:eastAsia="標楷體" w:hAnsi="標楷體"/>
          <w:sz w:val="28"/>
          <w:szCs w:val="28"/>
        </w:rPr>
        <w:t>月至</w:t>
      </w:r>
      <w:r w:rsidRPr="00682905">
        <w:rPr>
          <w:rFonts w:ascii="標楷體" w:eastAsia="標楷體" w:hAnsi="標楷體" w:hint="eastAsia"/>
          <w:sz w:val="28"/>
          <w:szCs w:val="28"/>
        </w:rPr>
        <w:t>12</w:t>
      </w:r>
      <w:r w:rsidRPr="00682905">
        <w:rPr>
          <w:rFonts w:ascii="標楷體" w:eastAsia="標楷體" w:hAnsi="標楷體"/>
          <w:sz w:val="28"/>
          <w:szCs w:val="28"/>
        </w:rPr>
        <w:t>月受理就業歧視暨性別平等工作案件</w:t>
      </w:r>
      <w:r w:rsidRPr="00682905">
        <w:rPr>
          <w:rFonts w:ascii="標楷體" w:eastAsia="標楷體" w:hAnsi="標楷體" w:hint="eastAsia"/>
          <w:sz w:val="28"/>
          <w:szCs w:val="28"/>
        </w:rPr>
        <w:t>43</w:t>
      </w:r>
      <w:r w:rsidRPr="00682905">
        <w:rPr>
          <w:rFonts w:ascii="標楷體" w:eastAsia="標楷體" w:hAnsi="標楷體"/>
          <w:sz w:val="28"/>
          <w:szCs w:val="28"/>
        </w:rPr>
        <w:t>案，分別為性騷擾</w:t>
      </w:r>
      <w:r w:rsidRPr="00682905">
        <w:rPr>
          <w:rFonts w:ascii="標楷體" w:eastAsia="標楷體" w:hAnsi="標楷體" w:hint="eastAsia"/>
          <w:sz w:val="28"/>
          <w:szCs w:val="28"/>
        </w:rPr>
        <w:t>25</w:t>
      </w:r>
      <w:r w:rsidRPr="00682905">
        <w:rPr>
          <w:rFonts w:ascii="標楷體" w:eastAsia="標楷體" w:hAnsi="標楷體"/>
          <w:sz w:val="28"/>
          <w:szCs w:val="28"/>
        </w:rPr>
        <w:t>案、性別歧視</w:t>
      </w:r>
      <w:r w:rsidRPr="00682905">
        <w:rPr>
          <w:rFonts w:ascii="標楷體" w:eastAsia="標楷體" w:hAnsi="標楷體" w:hint="eastAsia"/>
          <w:sz w:val="28"/>
          <w:szCs w:val="28"/>
        </w:rPr>
        <w:t>10</w:t>
      </w:r>
      <w:r w:rsidRPr="00682905">
        <w:rPr>
          <w:rFonts w:ascii="標楷體" w:eastAsia="標楷體" w:hAnsi="標楷體"/>
          <w:sz w:val="28"/>
          <w:szCs w:val="28"/>
        </w:rPr>
        <w:t>案、年齡歧視</w:t>
      </w:r>
      <w:r w:rsidRPr="00682905">
        <w:rPr>
          <w:rFonts w:ascii="標楷體" w:eastAsia="標楷體" w:hAnsi="標楷體" w:hint="eastAsia"/>
          <w:sz w:val="28"/>
          <w:szCs w:val="28"/>
        </w:rPr>
        <w:t>4</w:t>
      </w:r>
      <w:r w:rsidRPr="00682905">
        <w:rPr>
          <w:rFonts w:ascii="標楷體" w:eastAsia="標楷體" w:hAnsi="標楷體"/>
          <w:sz w:val="28"/>
          <w:szCs w:val="28"/>
        </w:rPr>
        <w:t>案、</w:t>
      </w:r>
      <w:r w:rsidRPr="00682905">
        <w:rPr>
          <w:rFonts w:ascii="標楷體" w:eastAsia="標楷體" w:hAnsi="標楷體" w:hint="eastAsia"/>
          <w:sz w:val="28"/>
          <w:szCs w:val="28"/>
        </w:rPr>
        <w:t>身障</w:t>
      </w:r>
      <w:r w:rsidRPr="00682905">
        <w:rPr>
          <w:rFonts w:ascii="標楷體" w:eastAsia="標楷體" w:hAnsi="標楷體"/>
          <w:sz w:val="28"/>
          <w:szCs w:val="28"/>
        </w:rPr>
        <w:t>歧視</w:t>
      </w:r>
      <w:r w:rsidRPr="00682905">
        <w:rPr>
          <w:rFonts w:ascii="標楷體" w:eastAsia="標楷體" w:hAnsi="標楷體" w:hint="eastAsia"/>
          <w:sz w:val="28"/>
          <w:szCs w:val="28"/>
        </w:rPr>
        <w:t>4</w:t>
      </w:r>
      <w:r w:rsidRPr="00682905">
        <w:rPr>
          <w:rFonts w:ascii="標楷體" w:eastAsia="標楷體" w:hAnsi="標楷體"/>
          <w:sz w:val="28"/>
          <w:szCs w:val="28"/>
        </w:rPr>
        <w:t>案。</w:t>
      </w:r>
    </w:p>
    <w:p w14:paraId="2E3F3DAA" w14:textId="60E353F2" w:rsidR="00DE2FD5" w:rsidRPr="00682905" w:rsidRDefault="00DE2FD5" w:rsidP="00542D46">
      <w:pPr>
        <w:widowControl/>
        <w:overflowPunct w:val="0"/>
        <w:snapToGrid w:val="0"/>
        <w:spacing w:line="320" w:lineRule="exact"/>
        <w:ind w:left="2268" w:hanging="737"/>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（2）為配合就</w:t>
      </w:r>
      <w:r w:rsidRPr="00682905">
        <w:rPr>
          <w:rFonts w:ascii="標楷體" w:eastAsia="標楷體" w:hAnsi="標楷體" w:hint="eastAsia"/>
          <w:bCs/>
          <w:kern w:val="0"/>
          <w:sz w:val="28"/>
          <w:szCs w:val="28"/>
        </w:rPr>
        <w:t>業</w:t>
      </w:r>
      <w:r w:rsidRPr="00682905">
        <w:rPr>
          <w:rFonts w:ascii="標楷體" w:eastAsia="標楷體" w:hAnsi="標楷體"/>
          <w:bCs/>
          <w:kern w:val="0"/>
          <w:sz w:val="28"/>
          <w:szCs w:val="28"/>
        </w:rPr>
        <w:t>服</w:t>
      </w:r>
      <w:r w:rsidRPr="00682905">
        <w:rPr>
          <w:rFonts w:ascii="標楷體" w:eastAsia="標楷體" w:hAnsi="標楷體" w:hint="eastAsia"/>
          <w:bCs/>
          <w:kern w:val="0"/>
          <w:sz w:val="28"/>
          <w:szCs w:val="28"/>
        </w:rPr>
        <w:t>務</w:t>
      </w:r>
      <w:r w:rsidRPr="00682905">
        <w:rPr>
          <w:rFonts w:ascii="標楷體" w:eastAsia="標楷體" w:hAnsi="標楷體"/>
          <w:bCs/>
          <w:kern w:val="0"/>
          <w:sz w:val="28"/>
          <w:szCs w:val="28"/>
        </w:rPr>
        <w:t>法增修第5條第2項第6款規定，雇主應公開揭示或告知薪資範圍，持續辦理相關宣導會，</w:t>
      </w:r>
      <w:r w:rsidRPr="00682905">
        <w:rPr>
          <w:rFonts w:ascii="標楷體" w:eastAsia="標楷體" w:hAnsi="標楷體" w:hint="eastAsia"/>
          <w:bCs/>
          <w:kern w:val="0"/>
          <w:sz w:val="28"/>
          <w:szCs w:val="28"/>
        </w:rPr>
        <w:t>113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月配合「防制就業歧視促進性別平等工作宣導會」、「資遣通報宣導會」宣導計</w:t>
      </w:r>
      <w:r w:rsidRPr="00682905">
        <w:rPr>
          <w:rFonts w:ascii="標楷體" w:eastAsia="標楷體" w:hAnsi="標楷體" w:hint="eastAsia"/>
          <w:bCs/>
          <w:kern w:val="0"/>
          <w:sz w:val="28"/>
          <w:szCs w:val="28"/>
        </w:rPr>
        <w:t>11</w:t>
      </w:r>
      <w:r w:rsidR="00B709B0" w:rsidRPr="00682905">
        <w:rPr>
          <w:rFonts w:ascii="標楷體" w:eastAsia="標楷體" w:hAnsi="標楷體" w:hint="eastAsia"/>
          <w:bCs/>
          <w:kern w:val="0"/>
          <w:sz w:val="28"/>
          <w:szCs w:val="28"/>
        </w:rPr>
        <w:t>場</w:t>
      </w:r>
      <w:r w:rsidRPr="00682905">
        <w:rPr>
          <w:rFonts w:ascii="標楷體" w:eastAsia="標楷體" w:hAnsi="標楷體"/>
          <w:bCs/>
          <w:kern w:val="0"/>
          <w:sz w:val="28"/>
          <w:szCs w:val="28"/>
        </w:rPr>
        <w:t>次，網路、報紙及現場宣導計</w:t>
      </w:r>
      <w:r w:rsidRPr="00682905">
        <w:rPr>
          <w:rFonts w:ascii="標楷體" w:eastAsia="標楷體" w:hAnsi="標楷體" w:hint="eastAsia"/>
          <w:bCs/>
          <w:kern w:val="0"/>
          <w:sz w:val="28"/>
          <w:szCs w:val="28"/>
        </w:rPr>
        <w:t>5萬6</w:t>
      </w:r>
      <w:r w:rsidRPr="00682905">
        <w:rPr>
          <w:rFonts w:ascii="標楷體" w:eastAsia="標楷體" w:hAnsi="標楷體"/>
          <w:bCs/>
          <w:kern w:val="0"/>
          <w:sz w:val="28"/>
          <w:szCs w:val="28"/>
        </w:rPr>
        <w:t>,</w:t>
      </w:r>
      <w:r w:rsidRPr="00682905">
        <w:rPr>
          <w:rFonts w:ascii="標楷體" w:eastAsia="標楷體" w:hAnsi="標楷體" w:hint="eastAsia"/>
          <w:bCs/>
          <w:kern w:val="0"/>
          <w:sz w:val="28"/>
          <w:szCs w:val="28"/>
        </w:rPr>
        <w:t>244</w:t>
      </w:r>
      <w:r w:rsidRPr="00682905">
        <w:rPr>
          <w:rFonts w:ascii="標楷體" w:eastAsia="標楷體" w:hAnsi="標楷體"/>
          <w:bCs/>
          <w:kern w:val="0"/>
          <w:sz w:val="28"/>
          <w:szCs w:val="28"/>
        </w:rPr>
        <w:t>家次，每月新設立公司及商號郵寄宣導函計</w:t>
      </w:r>
      <w:r w:rsidRPr="00682905">
        <w:rPr>
          <w:rFonts w:ascii="標楷體" w:eastAsia="標楷體" w:hAnsi="標楷體" w:hint="eastAsia"/>
          <w:bCs/>
          <w:kern w:val="0"/>
          <w:sz w:val="28"/>
          <w:szCs w:val="28"/>
        </w:rPr>
        <w:t>6</w:t>
      </w:r>
      <w:r w:rsidRPr="00682905">
        <w:rPr>
          <w:rFonts w:ascii="標楷體" w:eastAsia="標楷體" w:hAnsi="標楷體"/>
          <w:bCs/>
          <w:kern w:val="0"/>
          <w:sz w:val="28"/>
          <w:szCs w:val="28"/>
        </w:rPr>
        <w:t>,</w:t>
      </w:r>
      <w:r w:rsidRPr="00682905">
        <w:rPr>
          <w:rFonts w:ascii="標楷體" w:eastAsia="標楷體" w:hAnsi="標楷體" w:hint="eastAsia"/>
          <w:bCs/>
          <w:kern w:val="0"/>
          <w:sz w:val="28"/>
          <w:szCs w:val="28"/>
        </w:rPr>
        <w:t>232</w:t>
      </w:r>
      <w:r w:rsidRPr="00682905">
        <w:rPr>
          <w:rFonts w:ascii="標楷體" w:eastAsia="標楷體" w:hAnsi="標楷體"/>
          <w:bCs/>
          <w:kern w:val="0"/>
          <w:sz w:val="28"/>
          <w:szCs w:val="28"/>
        </w:rPr>
        <w:t>家次。</w:t>
      </w:r>
    </w:p>
    <w:p w14:paraId="4B2D7A93" w14:textId="77777777" w:rsidR="00DE2FD5" w:rsidRPr="00682905" w:rsidRDefault="00DE2FD5" w:rsidP="00542D46">
      <w:pPr>
        <w:widowControl/>
        <w:overflowPunct w:val="0"/>
        <w:snapToGrid w:val="0"/>
        <w:spacing w:line="320" w:lineRule="exact"/>
        <w:ind w:left="2268" w:hanging="737"/>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（3）為提供本府勞工局訓練就業中心結訓</w:t>
      </w:r>
      <w:proofErr w:type="gramStart"/>
      <w:r w:rsidRPr="00682905">
        <w:rPr>
          <w:rFonts w:ascii="標楷體" w:eastAsia="標楷體" w:hAnsi="標楷體"/>
          <w:bCs/>
          <w:kern w:val="0"/>
          <w:sz w:val="28"/>
          <w:szCs w:val="28"/>
        </w:rPr>
        <w:t>之照服員</w:t>
      </w:r>
      <w:proofErr w:type="gramEnd"/>
      <w:r w:rsidRPr="00682905">
        <w:rPr>
          <w:rFonts w:ascii="標楷體" w:eastAsia="標楷體" w:hAnsi="標楷體"/>
          <w:bCs/>
          <w:kern w:val="0"/>
          <w:sz w:val="28"/>
          <w:szCs w:val="28"/>
        </w:rPr>
        <w:t>多元就業管道，並減少雇主聘僱非法外國人擔任看護，已建置「</w:t>
      </w:r>
      <w:proofErr w:type="gramStart"/>
      <w:r w:rsidRPr="00682905">
        <w:rPr>
          <w:rFonts w:ascii="標楷體" w:eastAsia="標楷體" w:hAnsi="標楷體"/>
          <w:bCs/>
          <w:kern w:val="0"/>
          <w:sz w:val="28"/>
          <w:szCs w:val="28"/>
        </w:rPr>
        <w:t>短期照服員</w:t>
      </w:r>
      <w:proofErr w:type="gramEnd"/>
      <w:r w:rsidRPr="00682905">
        <w:rPr>
          <w:rFonts w:ascii="標楷體" w:eastAsia="標楷體" w:hAnsi="標楷體"/>
          <w:bCs/>
          <w:kern w:val="0"/>
          <w:sz w:val="28"/>
          <w:szCs w:val="28"/>
        </w:rPr>
        <w:t>資訊平台」截至</w:t>
      </w:r>
      <w:r w:rsidRPr="00682905">
        <w:rPr>
          <w:rFonts w:ascii="標楷體" w:eastAsia="標楷體" w:hAnsi="標楷體" w:hint="eastAsia"/>
          <w:bCs/>
          <w:kern w:val="0"/>
          <w:sz w:val="28"/>
          <w:szCs w:val="28"/>
        </w:rPr>
        <w:t>113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月共計有2,</w:t>
      </w:r>
      <w:r w:rsidRPr="00682905">
        <w:rPr>
          <w:rFonts w:ascii="標楷體" w:eastAsia="標楷體" w:hAnsi="標楷體" w:hint="eastAsia"/>
          <w:bCs/>
          <w:kern w:val="0"/>
          <w:sz w:val="28"/>
          <w:szCs w:val="28"/>
        </w:rPr>
        <w:t>627</w:t>
      </w:r>
      <w:r w:rsidRPr="00682905">
        <w:rPr>
          <w:rFonts w:ascii="標楷體" w:eastAsia="標楷體" w:hAnsi="標楷體"/>
          <w:bCs/>
          <w:kern w:val="0"/>
          <w:sz w:val="28"/>
          <w:szCs w:val="28"/>
        </w:rPr>
        <w:t>筆</w:t>
      </w:r>
      <w:proofErr w:type="gramStart"/>
      <w:r w:rsidRPr="00682905">
        <w:rPr>
          <w:rFonts w:ascii="標楷體" w:eastAsia="標楷體" w:hAnsi="標楷體"/>
          <w:bCs/>
          <w:kern w:val="0"/>
          <w:sz w:val="28"/>
          <w:szCs w:val="28"/>
        </w:rPr>
        <w:t>合格照服員</w:t>
      </w:r>
      <w:proofErr w:type="gramEnd"/>
      <w:r w:rsidRPr="00682905">
        <w:rPr>
          <w:rFonts w:ascii="標楷體" w:eastAsia="標楷體" w:hAnsi="標楷體"/>
          <w:bCs/>
          <w:kern w:val="0"/>
          <w:sz w:val="28"/>
          <w:szCs w:val="28"/>
        </w:rPr>
        <w:t>資訊及本市27間私立就服機構及照顧服務勞動合作社名單。</w:t>
      </w:r>
    </w:p>
    <w:p w14:paraId="1E8A3D12" w14:textId="77777777" w:rsidR="00912788" w:rsidRPr="00682905" w:rsidRDefault="00912788" w:rsidP="00542D46">
      <w:pPr>
        <w:widowControl/>
        <w:overflowPunct w:val="0"/>
        <w:snapToGrid w:val="0"/>
        <w:spacing w:line="320" w:lineRule="exact"/>
        <w:ind w:left="45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（二）就業服務</w:t>
      </w:r>
    </w:p>
    <w:p w14:paraId="44E0E076" w14:textId="77777777" w:rsidR="008C1B03" w:rsidRPr="00682905" w:rsidRDefault="008C1B03" w:rsidP="008C1B03">
      <w:pPr>
        <w:pStyle w:val="affff5"/>
        <w:tabs>
          <w:tab w:val="left" w:pos="142"/>
        </w:tabs>
        <w:overflowPunct w:val="0"/>
        <w:spacing w:line="320" w:lineRule="exact"/>
        <w:ind w:left="1701" w:right="0" w:hanging="346"/>
        <w:jc w:val="both"/>
      </w:pPr>
      <w:r w:rsidRPr="00682905">
        <w:rPr>
          <w:bCs/>
          <w:kern w:val="0"/>
        </w:rPr>
        <w:t>1.辦理一般市民就業媒合及廠商求才服務，</w:t>
      </w:r>
      <w:r w:rsidRPr="00682905">
        <w:rPr>
          <w:rFonts w:hint="eastAsia"/>
          <w:bCs/>
          <w:kern w:val="0"/>
        </w:rPr>
        <w:t>113年7</w:t>
      </w:r>
      <w:r w:rsidRPr="00682905">
        <w:rPr>
          <w:bCs/>
          <w:kern w:val="0"/>
        </w:rPr>
        <w:t>月至</w:t>
      </w:r>
      <w:r w:rsidRPr="00682905">
        <w:rPr>
          <w:rFonts w:hint="eastAsia"/>
          <w:bCs/>
          <w:kern w:val="0"/>
        </w:rPr>
        <w:t>12</w:t>
      </w:r>
      <w:r w:rsidRPr="00682905">
        <w:rPr>
          <w:bCs/>
          <w:kern w:val="0"/>
        </w:rPr>
        <w:t>月</w:t>
      </w:r>
      <w:r w:rsidRPr="00682905">
        <w:rPr>
          <w:rFonts w:hint="eastAsia"/>
          <w:bCs/>
          <w:kern w:val="0"/>
        </w:rPr>
        <w:t>共辦理</w:t>
      </w:r>
      <w:r w:rsidRPr="00682905">
        <w:rPr>
          <w:bCs/>
          <w:kern w:val="0"/>
        </w:rPr>
        <w:t>11</w:t>
      </w:r>
      <w:r w:rsidRPr="00682905">
        <w:rPr>
          <w:rFonts w:hint="eastAsia"/>
          <w:bCs/>
          <w:kern w:val="0"/>
        </w:rPr>
        <w:t>場次大型及中型現場徵才活動，參與廠商</w:t>
      </w:r>
      <w:r w:rsidRPr="00682905">
        <w:rPr>
          <w:bCs/>
          <w:kern w:val="0"/>
        </w:rPr>
        <w:t>296</w:t>
      </w:r>
      <w:r w:rsidRPr="00682905">
        <w:rPr>
          <w:rFonts w:hint="eastAsia"/>
          <w:bCs/>
          <w:kern w:val="0"/>
        </w:rPr>
        <w:t>家次，提供</w:t>
      </w:r>
      <w:r w:rsidRPr="00682905">
        <w:rPr>
          <w:bCs/>
          <w:kern w:val="0"/>
        </w:rPr>
        <w:t>9,968</w:t>
      </w:r>
      <w:r w:rsidRPr="00682905">
        <w:rPr>
          <w:rFonts w:hint="eastAsia"/>
          <w:bCs/>
          <w:kern w:val="0"/>
        </w:rPr>
        <w:t>個就業機會，初步媒合</w:t>
      </w:r>
      <w:r w:rsidRPr="00682905">
        <w:rPr>
          <w:bCs/>
          <w:kern w:val="0"/>
        </w:rPr>
        <w:t>1,527</w:t>
      </w:r>
      <w:r w:rsidRPr="00682905">
        <w:rPr>
          <w:rFonts w:hint="eastAsia"/>
          <w:bCs/>
          <w:kern w:val="0"/>
        </w:rPr>
        <w:t>人次，初步媒合率</w:t>
      </w:r>
      <w:r w:rsidRPr="00682905">
        <w:rPr>
          <w:bCs/>
          <w:kern w:val="0"/>
        </w:rPr>
        <w:t>53.94</w:t>
      </w:r>
      <w:r w:rsidRPr="00682905">
        <w:rPr>
          <w:rFonts w:hint="eastAsia"/>
          <w:bCs/>
          <w:kern w:val="0"/>
        </w:rPr>
        <w:t>%；另依據廠商需求不定期辦理小型及單一現場徵才活動，共計辦理104場次。</w:t>
      </w:r>
    </w:p>
    <w:p w14:paraId="020FD6A7" w14:textId="77777777" w:rsidR="008C1B03" w:rsidRPr="00682905" w:rsidRDefault="008C1B03" w:rsidP="008C1B03">
      <w:pPr>
        <w:pStyle w:val="affff5"/>
        <w:tabs>
          <w:tab w:val="left" w:pos="142"/>
        </w:tabs>
        <w:overflowPunct w:val="0"/>
        <w:spacing w:line="320" w:lineRule="exact"/>
        <w:ind w:left="1559" w:right="0" w:hanging="141"/>
        <w:jc w:val="both"/>
        <w:rPr>
          <w:bCs/>
          <w:kern w:val="0"/>
        </w:rPr>
      </w:pPr>
      <w:r w:rsidRPr="00682905">
        <w:rPr>
          <w:bCs/>
          <w:kern w:val="0"/>
        </w:rPr>
        <w:t>2.促進青年就業服務</w:t>
      </w:r>
    </w:p>
    <w:p w14:paraId="34AA7898" w14:textId="77777777" w:rsidR="008C1B03" w:rsidRPr="00682905" w:rsidRDefault="008C1B03" w:rsidP="008C1B03">
      <w:pPr>
        <w:widowControl/>
        <w:overflowPunct w:val="0"/>
        <w:snapToGrid w:val="0"/>
        <w:spacing w:line="320" w:lineRule="exact"/>
        <w:ind w:left="2268" w:hanging="737"/>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（1）轄內校園深耕服務</w:t>
      </w:r>
    </w:p>
    <w:p w14:paraId="0AE13458" w14:textId="77777777" w:rsidR="008C1B03" w:rsidRPr="00682905" w:rsidRDefault="008C1B03" w:rsidP="008C1B03">
      <w:pPr>
        <w:pStyle w:val="affff5"/>
        <w:tabs>
          <w:tab w:val="left" w:pos="142"/>
        </w:tabs>
        <w:overflowPunct w:val="0"/>
        <w:spacing w:line="320" w:lineRule="exact"/>
        <w:ind w:left="2211" w:right="0"/>
        <w:jc w:val="both"/>
      </w:pPr>
      <w:r w:rsidRPr="00682905">
        <w:rPr>
          <w:rFonts w:hint="eastAsia"/>
          <w:bCs/>
          <w:kern w:val="0"/>
        </w:rPr>
        <w:t>113年7月至12月與31所</w:t>
      </w:r>
      <w:proofErr w:type="gramStart"/>
      <w:r w:rsidRPr="00682905">
        <w:rPr>
          <w:rFonts w:hint="eastAsia"/>
          <w:bCs/>
          <w:kern w:val="0"/>
        </w:rPr>
        <w:t>高中職暨大專院校</w:t>
      </w:r>
      <w:proofErr w:type="gramEnd"/>
      <w:r w:rsidRPr="00682905">
        <w:rPr>
          <w:rFonts w:hint="eastAsia"/>
          <w:bCs/>
          <w:kern w:val="0"/>
        </w:rPr>
        <w:t>合作辦理16場駐點服務或入班宣導，提供663人次青年學子相關就業資訊服務。</w:t>
      </w:r>
    </w:p>
    <w:p w14:paraId="546E44C1" w14:textId="77777777" w:rsidR="00912788" w:rsidRPr="00682905" w:rsidRDefault="00912788" w:rsidP="00542D46">
      <w:pPr>
        <w:widowControl/>
        <w:overflowPunct w:val="0"/>
        <w:snapToGrid w:val="0"/>
        <w:spacing w:line="320" w:lineRule="exact"/>
        <w:ind w:left="2268" w:hanging="737"/>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（2）推動青年</w:t>
      </w:r>
      <w:r w:rsidRPr="00682905">
        <w:rPr>
          <w:rFonts w:ascii="標楷體" w:eastAsia="標楷體" w:hAnsi="標楷體" w:hint="eastAsia"/>
          <w:bCs/>
          <w:kern w:val="0"/>
          <w:sz w:val="28"/>
          <w:szCs w:val="28"/>
        </w:rPr>
        <w:t>職</w:t>
      </w:r>
      <w:proofErr w:type="gramStart"/>
      <w:r w:rsidRPr="00682905">
        <w:rPr>
          <w:rFonts w:ascii="標楷體" w:eastAsia="標楷體" w:hAnsi="標楷體" w:hint="eastAsia"/>
          <w:bCs/>
          <w:kern w:val="0"/>
          <w:sz w:val="28"/>
          <w:szCs w:val="28"/>
        </w:rPr>
        <w:t>涯</w:t>
      </w:r>
      <w:proofErr w:type="gramEnd"/>
      <w:r w:rsidRPr="00682905">
        <w:rPr>
          <w:rFonts w:ascii="標楷體" w:eastAsia="標楷體" w:hAnsi="標楷體" w:hint="eastAsia"/>
          <w:bCs/>
          <w:kern w:val="0"/>
          <w:sz w:val="28"/>
          <w:szCs w:val="28"/>
        </w:rPr>
        <w:t>探索課程</w:t>
      </w:r>
    </w:p>
    <w:p w14:paraId="25507948" w14:textId="77777777" w:rsidR="00912788" w:rsidRPr="00682905" w:rsidRDefault="00912788" w:rsidP="00542D46">
      <w:pPr>
        <w:widowControl/>
        <w:overflowPunct w:val="0"/>
        <w:snapToGrid w:val="0"/>
        <w:spacing w:line="320" w:lineRule="exact"/>
        <w:ind w:left="2240"/>
        <w:jc w:val="both"/>
        <w:textAlignment w:val="baseline"/>
        <w:rPr>
          <w:rFonts w:ascii="標楷體" w:eastAsia="標楷體" w:hAnsi="標楷體"/>
          <w:bCs/>
          <w:kern w:val="0"/>
          <w:sz w:val="28"/>
          <w:szCs w:val="28"/>
        </w:rPr>
      </w:pPr>
      <w:r w:rsidRPr="00682905">
        <w:rPr>
          <w:rFonts w:ascii="標楷體" w:eastAsia="標楷體" w:hAnsi="標楷體" w:hint="eastAsia"/>
          <w:bCs/>
          <w:kern w:val="0"/>
          <w:sz w:val="28"/>
          <w:szCs w:val="28"/>
        </w:rPr>
        <w:t>擴大青年認識公立就業服務機構、了解政策工具之運用，並探索自我、發掘職</w:t>
      </w:r>
      <w:proofErr w:type="gramStart"/>
      <w:r w:rsidRPr="00682905">
        <w:rPr>
          <w:rFonts w:ascii="標楷體" w:eastAsia="標楷體" w:hAnsi="標楷體" w:hint="eastAsia"/>
          <w:bCs/>
          <w:kern w:val="0"/>
          <w:sz w:val="28"/>
          <w:szCs w:val="28"/>
        </w:rPr>
        <w:t>涯</w:t>
      </w:r>
      <w:proofErr w:type="gramEnd"/>
      <w:r w:rsidRPr="00682905">
        <w:rPr>
          <w:rFonts w:ascii="標楷體" w:eastAsia="標楷體" w:hAnsi="標楷體" w:hint="eastAsia"/>
          <w:bCs/>
          <w:kern w:val="0"/>
          <w:sz w:val="28"/>
          <w:szCs w:val="28"/>
        </w:rPr>
        <w:t>興趣所在，113年7月至12月共辦理7場次青年職</w:t>
      </w:r>
      <w:proofErr w:type="gramStart"/>
      <w:r w:rsidRPr="00682905">
        <w:rPr>
          <w:rFonts w:ascii="標楷體" w:eastAsia="標楷體" w:hAnsi="標楷體" w:hint="eastAsia"/>
          <w:bCs/>
          <w:kern w:val="0"/>
          <w:sz w:val="28"/>
          <w:szCs w:val="28"/>
        </w:rPr>
        <w:t>涯</w:t>
      </w:r>
      <w:proofErr w:type="gramEnd"/>
      <w:r w:rsidRPr="00682905">
        <w:rPr>
          <w:rFonts w:ascii="標楷體" w:eastAsia="標楷體" w:hAnsi="標楷體" w:hint="eastAsia"/>
          <w:bCs/>
          <w:kern w:val="0"/>
          <w:sz w:val="28"/>
          <w:szCs w:val="28"/>
        </w:rPr>
        <w:t>探索課程，共計290人參與。</w:t>
      </w:r>
    </w:p>
    <w:p w14:paraId="1B49787B" w14:textId="77777777" w:rsidR="00912788" w:rsidRPr="00682905" w:rsidRDefault="00912788" w:rsidP="00542D46">
      <w:pPr>
        <w:widowControl/>
        <w:overflowPunct w:val="0"/>
        <w:snapToGrid w:val="0"/>
        <w:spacing w:line="320" w:lineRule="exact"/>
        <w:ind w:left="2268" w:hanging="737"/>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（3）辦理職場任我行計畫</w:t>
      </w:r>
    </w:p>
    <w:p w14:paraId="6C9FB86F" w14:textId="77777777" w:rsidR="00912788" w:rsidRPr="00682905" w:rsidRDefault="00912788" w:rsidP="00542D46">
      <w:pPr>
        <w:widowControl/>
        <w:overflowPunct w:val="0"/>
        <w:snapToGrid w:val="0"/>
        <w:spacing w:line="320" w:lineRule="exact"/>
        <w:ind w:left="2240"/>
        <w:jc w:val="both"/>
        <w:textAlignment w:val="baseline"/>
        <w:rPr>
          <w:rFonts w:ascii="標楷體" w:eastAsia="標楷體" w:hAnsi="標楷體"/>
          <w:sz w:val="28"/>
          <w:szCs w:val="28"/>
        </w:rPr>
      </w:pPr>
      <w:r w:rsidRPr="00682905">
        <w:rPr>
          <w:rFonts w:ascii="標楷體" w:eastAsia="標楷體" w:hAnsi="標楷體"/>
          <w:sz w:val="28"/>
          <w:szCs w:val="28"/>
        </w:rPr>
        <w:t>為提升青年勞動參與率及因應市場缺工現象，於</w:t>
      </w:r>
      <w:r w:rsidRPr="00682905">
        <w:rPr>
          <w:rFonts w:ascii="標楷體" w:eastAsia="標楷體" w:hAnsi="標楷體" w:hint="eastAsia"/>
          <w:bCs/>
          <w:kern w:val="0"/>
          <w:sz w:val="28"/>
          <w:szCs w:val="28"/>
        </w:rPr>
        <w:t>113年畢業季期間辦理5場就促課程及4場職場觀摩，參訪涵</w:t>
      </w:r>
      <w:proofErr w:type="gramStart"/>
      <w:r w:rsidRPr="00682905">
        <w:rPr>
          <w:rFonts w:ascii="標楷體" w:eastAsia="標楷體" w:hAnsi="標楷體" w:hint="eastAsia"/>
          <w:bCs/>
          <w:kern w:val="0"/>
          <w:sz w:val="28"/>
          <w:szCs w:val="28"/>
        </w:rPr>
        <w:t>括</w:t>
      </w:r>
      <w:proofErr w:type="gramEnd"/>
      <w:r w:rsidRPr="00682905">
        <w:rPr>
          <w:rFonts w:ascii="標楷體" w:eastAsia="標楷體" w:hAnsi="標楷體" w:hint="eastAsia"/>
          <w:bCs/>
          <w:kern w:val="0"/>
          <w:sz w:val="28"/>
          <w:szCs w:val="28"/>
        </w:rPr>
        <w:t>智能科技、航空研發、製造業自動化、跨國零售業等領域，協助青年了解產業現況，完善個人求職履歷、提升面試技巧以順利進入職場，總計172人次青年參與。</w:t>
      </w:r>
    </w:p>
    <w:p w14:paraId="46736B8A" w14:textId="77777777" w:rsidR="00912788" w:rsidRPr="00682905" w:rsidRDefault="00912788" w:rsidP="00542D46">
      <w:pPr>
        <w:widowControl/>
        <w:overflowPunct w:val="0"/>
        <w:snapToGrid w:val="0"/>
        <w:spacing w:line="320" w:lineRule="exact"/>
        <w:ind w:left="2240" w:hanging="709"/>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（4）除持續配合勞動部辦理「</w:t>
      </w:r>
      <w:proofErr w:type="gramStart"/>
      <w:r w:rsidRPr="00682905">
        <w:rPr>
          <w:rFonts w:ascii="標楷體" w:eastAsia="標楷體" w:hAnsi="標楷體"/>
          <w:bCs/>
          <w:kern w:val="0"/>
          <w:sz w:val="28"/>
          <w:szCs w:val="28"/>
        </w:rPr>
        <w:t>青年跨域就業</w:t>
      </w:r>
      <w:proofErr w:type="gramEnd"/>
      <w:r w:rsidRPr="00682905">
        <w:rPr>
          <w:rFonts w:ascii="標楷體" w:eastAsia="標楷體" w:hAnsi="標楷體"/>
          <w:bCs/>
          <w:kern w:val="0"/>
          <w:sz w:val="28"/>
          <w:szCs w:val="28"/>
        </w:rPr>
        <w:t>津貼」、「青年職得好評計畫」、「青年就業領航計畫」等方案外，亦協助推動「初次尋職青年穩定就業計畫」，強化青年尋職技能及動機，提升雇主進用意願。</w:t>
      </w:r>
    </w:p>
    <w:p w14:paraId="54F178A7" w14:textId="3B85AD25" w:rsidR="00912788" w:rsidRPr="00682905" w:rsidRDefault="00912788" w:rsidP="00912788">
      <w:pPr>
        <w:widowControl/>
        <w:overflowPunct w:val="0"/>
        <w:snapToGrid w:val="0"/>
        <w:spacing w:line="33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lastRenderedPageBreak/>
        <w:t>3.辦理就業促進活動</w:t>
      </w:r>
    </w:p>
    <w:p w14:paraId="4EAE919B" w14:textId="2C2071C8" w:rsidR="00912788" w:rsidRPr="00682905" w:rsidRDefault="00912788" w:rsidP="00912788">
      <w:pPr>
        <w:widowControl/>
        <w:overflowPunct w:val="0"/>
        <w:snapToGrid w:val="0"/>
        <w:spacing w:line="330" w:lineRule="exact"/>
        <w:ind w:left="2240" w:hanging="709"/>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（1）結合轄內各公私部門相關資源辦理「特定對象暨弱勢者就業服務計畫」，包括就促研習、職場觀摩、成長團體等活動，11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w:t>
      </w:r>
      <w:r w:rsidRPr="00682905">
        <w:rPr>
          <w:rFonts w:ascii="標楷體" w:eastAsia="標楷體" w:hAnsi="標楷體" w:hint="eastAsia"/>
          <w:bCs/>
          <w:kern w:val="0"/>
          <w:sz w:val="28"/>
          <w:szCs w:val="28"/>
        </w:rPr>
        <w:t>計45</w:t>
      </w:r>
      <w:r w:rsidRPr="00682905">
        <w:rPr>
          <w:rFonts w:ascii="標楷體" w:eastAsia="標楷體" w:hAnsi="標楷體"/>
          <w:bCs/>
          <w:kern w:val="0"/>
          <w:sz w:val="28"/>
          <w:szCs w:val="28"/>
        </w:rPr>
        <w:t>場、服務</w:t>
      </w:r>
      <w:r w:rsidRPr="00682905">
        <w:rPr>
          <w:rFonts w:ascii="標楷體" w:eastAsia="標楷體" w:hAnsi="標楷體" w:hint="eastAsia"/>
          <w:bCs/>
          <w:kern w:val="0"/>
          <w:sz w:val="28"/>
          <w:szCs w:val="28"/>
        </w:rPr>
        <w:t>990</w:t>
      </w:r>
      <w:r w:rsidRPr="00682905">
        <w:rPr>
          <w:rFonts w:ascii="標楷體" w:eastAsia="標楷體" w:hAnsi="標楷體"/>
          <w:bCs/>
          <w:kern w:val="0"/>
          <w:sz w:val="28"/>
          <w:szCs w:val="28"/>
        </w:rPr>
        <w:t>人次；入監就業宣導計</w:t>
      </w:r>
      <w:r w:rsidRPr="00682905">
        <w:rPr>
          <w:rFonts w:ascii="標楷體" w:eastAsia="標楷體" w:hAnsi="標楷體" w:hint="eastAsia"/>
          <w:bCs/>
          <w:kern w:val="0"/>
          <w:sz w:val="28"/>
          <w:szCs w:val="28"/>
        </w:rPr>
        <w:t>37</w:t>
      </w:r>
      <w:r w:rsidRPr="00682905">
        <w:rPr>
          <w:rFonts w:ascii="標楷體" w:eastAsia="標楷體" w:hAnsi="標楷體"/>
          <w:bCs/>
          <w:kern w:val="0"/>
          <w:sz w:val="28"/>
          <w:szCs w:val="28"/>
        </w:rPr>
        <w:t>場、服務1,0</w:t>
      </w:r>
      <w:r w:rsidRPr="00682905">
        <w:rPr>
          <w:rFonts w:ascii="標楷體" w:eastAsia="標楷體" w:hAnsi="標楷體" w:hint="eastAsia"/>
          <w:bCs/>
          <w:kern w:val="0"/>
          <w:sz w:val="28"/>
          <w:szCs w:val="28"/>
        </w:rPr>
        <w:t>60</w:t>
      </w:r>
      <w:r w:rsidRPr="00682905">
        <w:rPr>
          <w:rFonts w:ascii="標楷體" w:eastAsia="標楷體" w:hAnsi="標楷體"/>
          <w:bCs/>
          <w:kern w:val="0"/>
          <w:sz w:val="28"/>
          <w:szCs w:val="28"/>
        </w:rPr>
        <w:t>人次；並辦理一般失業者適性就促研習、職場觀摩活動、成長團體共</w:t>
      </w:r>
      <w:r w:rsidR="00F1440D" w:rsidRPr="00682905">
        <w:rPr>
          <w:rFonts w:ascii="標楷體" w:eastAsia="標楷體" w:hAnsi="標楷體" w:hint="eastAsia"/>
          <w:bCs/>
          <w:kern w:val="0"/>
          <w:sz w:val="28"/>
          <w:szCs w:val="28"/>
        </w:rPr>
        <w:t>139</w:t>
      </w:r>
      <w:r w:rsidRPr="00682905">
        <w:rPr>
          <w:rFonts w:ascii="標楷體" w:eastAsia="標楷體" w:hAnsi="標楷體" w:hint="eastAsia"/>
          <w:bCs/>
          <w:kern w:val="0"/>
          <w:sz w:val="28"/>
          <w:szCs w:val="28"/>
        </w:rPr>
        <w:t>場，服務</w:t>
      </w:r>
      <w:r w:rsidR="00F1440D" w:rsidRPr="00682905">
        <w:rPr>
          <w:rFonts w:ascii="標楷體" w:eastAsia="標楷體" w:hAnsi="標楷體" w:hint="eastAsia"/>
          <w:bCs/>
          <w:kern w:val="0"/>
          <w:sz w:val="28"/>
          <w:szCs w:val="28"/>
        </w:rPr>
        <w:t>7,183</w:t>
      </w:r>
      <w:r w:rsidRPr="00682905">
        <w:rPr>
          <w:rFonts w:ascii="標楷體" w:eastAsia="標楷體" w:hAnsi="標楷體" w:hint="eastAsia"/>
          <w:bCs/>
          <w:kern w:val="0"/>
          <w:sz w:val="28"/>
          <w:szCs w:val="28"/>
        </w:rPr>
        <w:t>人次</w:t>
      </w:r>
      <w:r w:rsidRPr="00682905">
        <w:rPr>
          <w:rFonts w:ascii="標楷體" w:eastAsia="標楷體" w:hAnsi="標楷體"/>
          <w:bCs/>
          <w:kern w:val="0"/>
          <w:sz w:val="28"/>
          <w:szCs w:val="28"/>
        </w:rPr>
        <w:t>，有效幫助長期失業者、中高齡、低收及中低收入戶、新</w:t>
      </w:r>
      <w:r w:rsidRPr="00682905">
        <w:rPr>
          <w:rFonts w:ascii="標楷體" w:eastAsia="標楷體" w:hAnsi="標楷體" w:hint="eastAsia"/>
          <w:bCs/>
          <w:kern w:val="0"/>
          <w:sz w:val="28"/>
          <w:szCs w:val="28"/>
        </w:rPr>
        <w:t>住</w:t>
      </w:r>
      <w:r w:rsidRPr="00682905">
        <w:rPr>
          <w:rFonts w:ascii="標楷體" w:eastAsia="標楷體" w:hAnsi="標楷體"/>
          <w:bCs/>
          <w:kern w:val="0"/>
          <w:sz w:val="28"/>
          <w:szCs w:val="28"/>
        </w:rPr>
        <w:t>民及更生人等弱勢族群就業。</w:t>
      </w:r>
    </w:p>
    <w:p w14:paraId="1A14D994" w14:textId="77777777" w:rsidR="00912788" w:rsidRPr="00682905" w:rsidRDefault="00912788" w:rsidP="00912788">
      <w:pPr>
        <w:widowControl/>
        <w:overflowPunct w:val="0"/>
        <w:snapToGrid w:val="0"/>
        <w:spacing w:line="330" w:lineRule="exact"/>
        <w:ind w:left="2240" w:hanging="709"/>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（2）11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年辦理「</w:t>
      </w:r>
      <w:proofErr w:type="gramStart"/>
      <w:r w:rsidRPr="00682905">
        <w:rPr>
          <w:rFonts w:ascii="標楷體" w:eastAsia="標楷體" w:hAnsi="標楷體" w:cs="Calibri" w:hint="eastAsia"/>
          <w:sz w:val="28"/>
          <w:szCs w:val="28"/>
        </w:rPr>
        <w:t>原氣補給</w:t>
      </w:r>
      <w:proofErr w:type="gramEnd"/>
      <w:r w:rsidRPr="00682905">
        <w:rPr>
          <w:rFonts w:ascii="標楷體" w:eastAsia="標楷體" w:hAnsi="標楷體" w:cs="Calibri" w:hint="eastAsia"/>
          <w:sz w:val="28"/>
          <w:szCs w:val="28"/>
        </w:rPr>
        <w:t>計畫-原住民就業促進及培力</w:t>
      </w:r>
      <w:r w:rsidRPr="00682905">
        <w:rPr>
          <w:rFonts w:ascii="標楷體" w:eastAsia="標楷體" w:hAnsi="標楷體"/>
          <w:bCs/>
          <w:kern w:val="0"/>
          <w:sz w:val="28"/>
          <w:szCs w:val="28"/>
        </w:rPr>
        <w:t>」，將就業服務資源直接送達那瑪夏、桃源、茂林、杉林等原民區和原民聚落，</w:t>
      </w:r>
      <w:r w:rsidRPr="00682905">
        <w:rPr>
          <w:rFonts w:ascii="標楷體" w:eastAsia="標楷體" w:hAnsi="標楷體" w:hint="eastAsia"/>
          <w:bCs/>
          <w:kern w:val="0"/>
          <w:sz w:val="28"/>
          <w:szCs w:val="28"/>
        </w:rPr>
        <w:t>全年度共辦理5場次求職研習課程及計畫撰寫課程，計135人次參與活動。</w:t>
      </w:r>
    </w:p>
    <w:p w14:paraId="2CEBB651" w14:textId="0213B5AF" w:rsidR="00912788" w:rsidRPr="00682905" w:rsidRDefault="00912788" w:rsidP="00912788">
      <w:pPr>
        <w:widowControl/>
        <w:tabs>
          <w:tab w:val="left" w:pos="5008"/>
        </w:tabs>
        <w:overflowPunct w:val="0"/>
        <w:snapToGrid w:val="0"/>
        <w:spacing w:line="33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4.辦理新住民訓練及就業服務</w:t>
      </w:r>
      <w:r w:rsidRPr="00682905">
        <w:rPr>
          <w:rFonts w:ascii="標楷體" w:eastAsia="標楷體" w:hAnsi="標楷體"/>
          <w:bCs/>
          <w:kern w:val="0"/>
          <w:sz w:val="28"/>
          <w:szCs w:val="28"/>
        </w:rPr>
        <w:tab/>
      </w:r>
    </w:p>
    <w:p w14:paraId="69BE1A10" w14:textId="1B2D5D2A" w:rsidR="00912788" w:rsidRPr="00682905" w:rsidRDefault="00912788" w:rsidP="00912788">
      <w:pPr>
        <w:widowControl/>
        <w:overflowPunct w:val="0"/>
        <w:snapToGrid w:val="0"/>
        <w:spacing w:line="330" w:lineRule="exact"/>
        <w:ind w:left="2240" w:hanging="709"/>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（1）與警察局、社會局、衛生局等跨局處合作辦理「11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年提昇新住民就業服務通譯人員專業訓練」，兩梯次課程共計1</w:t>
      </w:r>
      <w:r w:rsidRPr="00682905">
        <w:rPr>
          <w:rFonts w:ascii="標楷體" w:eastAsia="標楷體" w:hAnsi="標楷體" w:hint="eastAsia"/>
          <w:bCs/>
          <w:kern w:val="0"/>
          <w:sz w:val="28"/>
          <w:szCs w:val="28"/>
        </w:rPr>
        <w:t>28</w:t>
      </w:r>
      <w:r w:rsidRPr="00682905">
        <w:rPr>
          <w:rFonts w:ascii="標楷體" w:eastAsia="標楷體" w:hAnsi="標楷體"/>
          <w:bCs/>
          <w:kern w:val="0"/>
          <w:sz w:val="28"/>
          <w:szCs w:val="28"/>
        </w:rPr>
        <w:t>人參加，輔導</w:t>
      </w:r>
      <w:r w:rsidRPr="00682905">
        <w:rPr>
          <w:rFonts w:ascii="標楷體" w:eastAsia="標楷體" w:hAnsi="標楷體" w:hint="eastAsia"/>
          <w:bCs/>
          <w:kern w:val="0"/>
          <w:sz w:val="28"/>
          <w:szCs w:val="28"/>
        </w:rPr>
        <w:t>93</w:t>
      </w:r>
      <w:r w:rsidRPr="00682905">
        <w:rPr>
          <w:rFonts w:ascii="標楷體" w:eastAsia="標楷體" w:hAnsi="標楷體"/>
          <w:bCs/>
          <w:kern w:val="0"/>
          <w:sz w:val="28"/>
          <w:szCs w:val="28"/>
        </w:rPr>
        <w:t>名具新住民身分者完成通譯培訓並通過考試頒發證書，同時納入本市通譯人才資料庫，提供各界申請</w:t>
      </w:r>
      <w:r w:rsidRPr="00682905">
        <w:rPr>
          <w:rFonts w:ascii="標楷體" w:eastAsia="標楷體" w:hAnsi="標楷體" w:hint="eastAsia"/>
          <w:bCs/>
          <w:kern w:val="0"/>
          <w:sz w:val="28"/>
          <w:szCs w:val="28"/>
        </w:rPr>
        <w:t>運</w:t>
      </w:r>
      <w:r w:rsidRPr="00682905">
        <w:rPr>
          <w:rFonts w:ascii="標楷體" w:eastAsia="標楷體" w:hAnsi="標楷體"/>
          <w:bCs/>
          <w:kern w:val="0"/>
          <w:sz w:val="28"/>
          <w:szCs w:val="28"/>
        </w:rPr>
        <w:t>用，</w:t>
      </w:r>
      <w:r w:rsidR="00E751A9" w:rsidRPr="00682905">
        <w:rPr>
          <w:rFonts w:ascii="標楷體" w:eastAsia="標楷體" w:hAnsi="標楷體" w:hint="eastAsia"/>
          <w:bCs/>
          <w:kern w:val="0"/>
          <w:sz w:val="28"/>
          <w:szCs w:val="28"/>
        </w:rPr>
        <w:t>提供</w:t>
      </w:r>
      <w:r w:rsidRPr="00682905">
        <w:rPr>
          <w:rFonts w:ascii="標楷體" w:eastAsia="標楷體" w:hAnsi="標楷體"/>
          <w:bCs/>
          <w:kern w:val="0"/>
          <w:sz w:val="28"/>
          <w:szCs w:val="28"/>
        </w:rPr>
        <w:t>新住民參與公共服務及從事通譯工作</w:t>
      </w:r>
      <w:r w:rsidR="00E751A9" w:rsidRPr="00682905">
        <w:rPr>
          <w:rFonts w:ascii="標楷體" w:eastAsia="標楷體" w:hAnsi="標楷體" w:hint="eastAsia"/>
          <w:bCs/>
          <w:kern w:val="0"/>
          <w:sz w:val="28"/>
          <w:szCs w:val="28"/>
        </w:rPr>
        <w:t>機會</w:t>
      </w:r>
      <w:r w:rsidRPr="00682905">
        <w:rPr>
          <w:rFonts w:ascii="標楷體" w:eastAsia="標楷體" w:hAnsi="標楷體"/>
          <w:bCs/>
          <w:kern w:val="0"/>
          <w:sz w:val="28"/>
          <w:szCs w:val="28"/>
        </w:rPr>
        <w:t>。</w:t>
      </w:r>
    </w:p>
    <w:p w14:paraId="3CFAD372" w14:textId="77777777" w:rsidR="00912788" w:rsidRPr="00682905" w:rsidRDefault="00912788" w:rsidP="00912788">
      <w:pPr>
        <w:widowControl/>
        <w:overflowPunct w:val="0"/>
        <w:snapToGrid w:val="0"/>
        <w:spacing w:line="330" w:lineRule="exact"/>
        <w:ind w:left="2240" w:hanging="709"/>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（2）連結社會局各區新住民家庭服務中心，辦理符合新住民需求之課程並輔以職場觀摩活動，協助新住民朋友了解進而投入相關產業。</w:t>
      </w:r>
      <w:r w:rsidRPr="00682905">
        <w:rPr>
          <w:rFonts w:ascii="標楷體" w:eastAsia="標楷體" w:hAnsi="標楷體" w:hint="eastAsia"/>
          <w:bCs/>
          <w:kern w:val="0"/>
          <w:sz w:val="28"/>
          <w:szCs w:val="28"/>
        </w:rPr>
        <w:t>全年度</w:t>
      </w:r>
      <w:r w:rsidRPr="00682905">
        <w:rPr>
          <w:rFonts w:ascii="標楷體" w:eastAsia="標楷體" w:hAnsi="標楷體"/>
          <w:bCs/>
          <w:kern w:val="0"/>
          <w:sz w:val="28"/>
          <w:szCs w:val="28"/>
        </w:rPr>
        <w:t>共辦理</w:t>
      </w:r>
      <w:r w:rsidRPr="00682905">
        <w:rPr>
          <w:rFonts w:ascii="標楷體" w:eastAsia="標楷體" w:hAnsi="標楷體" w:hint="eastAsia"/>
          <w:bCs/>
          <w:kern w:val="0"/>
          <w:sz w:val="28"/>
          <w:szCs w:val="28"/>
        </w:rPr>
        <w:t>10</w:t>
      </w:r>
      <w:r w:rsidRPr="00682905">
        <w:rPr>
          <w:rFonts w:ascii="標楷體" w:eastAsia="標楷體" w:hAnsi="標楷體"/>
          <w:bCs/>
          <w:kern w:val="0"/>
          <w:sz w:val="28"/>
          <w:szCs w:val="28"/>
        </w:rPr>
        <w:t>場次活動，1</w:t>
      </w:r>
      <w:r w:rsidRPr="00682905">
        <w:rPr>
          <w:rFonts w:ascii="標楷體" w:eastAsia="標楷體" w:hAnsi="標楷體" w:hint="eastAsia"/>
          <w:bCs/>
          <w:kern w:val="0"/>
          <w:sz w:val="28"/>
          <w:szCs w:val="28"/>
        </w:rPr>
        <w:t>66</w:t>
      </w:r>
      <w:r w:rsidRPr="00682905">
        <w:rPr>
          <w:rFonts w:ascii="標楷體" w:eastAsia="標楷體" w:hAnsi="標楷體"/>
          <w:bCs/>
          <w:kern w:val="0"/>
          <w:sz w:val="28"/>
          <w:szCs w:val="28"/>
        </w:rPr>
        <w:t>人次</w:t>
      </w:r>
      <w:r w:rsidRPr="00682905">
        <w:rPr>
          <w:rFonts w:ascii="標楷體" w:eastAsia="標楷體" w:hAnsi="標楷體" w:hint="eastAsia"/>
          <w:bCs/>
          <w:kern w:val="0"/>
          <w:sz w:val="28"/>
          <w:szCs w:val="28"/>
        </w:rPr>
        <w:t>參與</w:t>
      </w:r>
      <w:r w:rsidRPr="00682905">
        <w:rPr>
          <w:rFonts w:ascii="標楷體" w:eastAsia="標楷體" w:hAnsi="標楷體"/>
          <w:bCs/>
          <w:kern w:val="0"/>
          <w:sz w:val="28"/>
          <w:szCs w:val="28"/>
        </w:rPr>
        <w:t>。</w:t>
      </w:r>
    </w:p>
    <w:p w14:paraId="7D8E8B03" w14:textId="77777777" w:rsidR="00912788" w:rsidRPr="00682905" w:rsidRDefault="00912788" w:rsidP="00912788">
      <w:pPr>
        <w:widowControl/>
        <w:overflowPunct w:val="0"/>
        <w:snapToGrid w:val="0"/>
        <w:spacing w:line="330" w:lineRule="exact"/>
        <w:ind w:left="2240" w:hanging="709"/>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（3）11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proofErr w:type="gramStart"/>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月產訓合作</w:t>
      </w:r>
      <w:proofErr w:type="gramEnd"/>
      <w:r w:rsidRPr="00682905">
        <w:rPr>
          <w:rFonts w:ascii="標楷體" w:eastAsia="標楷體" w:hAnsi="標楷體"/>
          <w:bCs/>
          <w:kern w:val="0"/>
          <w:sz w:val="28"/>
          <w:szCs w:val="28"/>
        </w:rPr>
        <w:t>職前訓練班、失業者職訓班及照顧服務員職</w:t>
      </w:r>
      <w:proofErr w:type="gramStart"/>
      <w:r w:rsidRPr="00682905">
        <w:rPr>
          <w:rFonts w:ascii="標楷體" w:eastAsia="標楷體" w:hAnsi="標楷體"/>
          <w:bCs/>
          <w:kern w:val="0"/>
          <w:sz w:val="28"/>
          <w:szCs w:val="28"/>
        </w:rPr>
        <w:t>訓班新住</w:t>
      </w:r>
      <w:proofErr w:type="gramEnd"/>
      <w:r w:rsidRPr="00682905">
        <w:rPr>
          <w:rFonts w:ascii="標楷體" w:eastAsia="標楷體" w:hAnsi="標楷體"/>
          <w:bCs/>
          <w:kern w:val="0"/>
          <w:sz w:val="28"/>
          <w:szCs w:val="28"/>
        </w:rPr>
        <w:t>民學員計</w:t>
      </w:r>
      <w:r w:rsidRPr="00682905">
        <w:rPr>
          <w:rFonts w:ascii="標楷體" w:eastAsia="標楷體" w:hAnsi="標楷體" w:hint="eastAsia"/>
          <w:bCs/>
          <w:kern w:val="0"/>
          <w:sz w:val="28"/>
          <w:szCs w:val="28"/>
        </w:rPr>
        <w:t>39</w:t>
      </w:r>
      <w:r w:rsidRPr="00682905">
        <w:rPr>
          <w:rFonts w:ascii="標楷體" w:eastAsia="標楷體" w:hAnsi="標楷體"/>
          <w:bCs/>
          <w:kern w:val="0"/>
          <w:sz w:val="28"/>
          <w:szCs w:val="28"/>
        </w:rPr>
        <w:t>人，</w:t>
      </w:r>
      <w:proofErr w:type="gramStart"/>
      <w:r w:rsidRPr="00682905">
        <w:rPr>
          <w:rFonts w:ascii="標楷體" w:eastAsia="標楷體" w:hAnsi="標楷體"/>
          <w:bCs/>
          <w:kern w:val="0"/>
          <w:sz w:val="28"/>
          <w:szCs w:val="28"/>
        </w:rPr>
        <w:t>參訓職</w:t>
      </w:r>
      <w:proofErr w:type="gramEnd"/>
      <w:r w:rsidRPr="00682905">
        <w:rPr>
          <w:rFonts w:ascii="標楷體" w:eastAsia="標楷體" w:hAnsi="標楷體"/>
          <w:bCs/>
          <w:kern w:val="0"/>
          <w:sz w:val="28"/>
          <w:szCs w:val="28"/>
        </w:rPr>
        <w:t>類計有「美髮設計師養成班、食品烘焙班</w:t>
      </w:r>
      <w:r w:rsidRPr="00682905">
        <w:rPr>
          <w:rFonts w:ascii="標楷體" w:eastAsia="標楷體" w:hAnsi="標楷體" w:hint="eastAsia"/>
          <w:bCs/>
          <w:kern w:val="0"/>
          <w:sz w:val="28"/>
          <w:szCs w:val="28"/>
        </w:rPr>
        <w:t>、中西</w:t>
      </w:r>
      <w:proofErr w:type="gramStart"/>
      <w:r w:rsidRPr="00682905">
        <w:rPr>
          <w:rFonts w:ascii="標楷體" w:eastAsia="標楷體" w:hAnsi="標楷體" w:hint="eastAsia"/>
          <w:bCs/>
          <w:kern w:val="0"/>
          <w:sz w:val="28"/>
          <w:szCs w:val="28"/>
        </w:rPr>
        <w:t>複合式與烘焙</w:t>
      </w:r>
      <w:proofErr w:type="gramEnd"/>
      <w:r w:rsidRPr="00682905">
        <w:rPr>
          <w:rFonts w:ascii="標楷體" w:eastAsia="標楷體" w:hAnsi="標楷體" w:hint="eastAsia"/>
          <w:bCs/>
          <w:kern w:val="0"/>
          <w:sz w:val="28"/>
          <w:szCs w:val="28"/>
        </w:rPr>
        <w:t>實作班、指尖時尚妝</w:t>
      </w:r>
      <w:proofErr w:type="gramStart"/>
      <w:r w:rsidRPr="00682905">
        <w:rPr>
          <w:rFonts w:ascii="標楷體" w:eastAsia="標楷體" w:hAnsi="標楷體" w:hint="eastAsia"/>
          <w:bCs/>
          <w:kern w:val="0"/>
          <w:sz w:val="28"/>
          <w:szCs w:val="28"/>
        </w:rPr>
        <w:t>髮</w:t>
      </w:r>
      <w:proofErr w:type="gramEnd"/>
      <w:r w:rsidRPr="00682905">
        <w:rPr>
          <w:rFonts w:ascii="標楷體" w:eastAsia="標楷體" w:hAnsi="標楷體" w:hint="eastAsia"/>
          <w:bCs/>
          <w:kern w:val="0"/>
          <w:sz w:val="28"/>
          <w:szCs w:val="28"/>
        </w:rPr>
        <w:t>培訓班、照顧服務員職訓班</w:t>
      </w:r>
      <w:r w:rsidRPr="00682905">
        <w:rPr>
          <w:rFonts w:ascii="標楷體" w:eastAsia="標楷體" w:hAnsi="標楷體"/>
          <w:bCs/>
          <w:kern w:val="0"/>
          <w:sz w:val="28"/>
          <w:szCs w:val="28"/>
        </w:rPr>
        <w:t>」等。</w:t>
      </w:r>
      <w:r w:rsidRPr="00682905">
        <w:rPr>
          <w:rFonts w:ascii="標楷體" w:eastAsia="標楷體" w:hAnsi="標楷體"/>
          <w:bCs/>
          <w:kern w:val="0"/>
          <w:sz w:val="28"/>
          <w:szCs w:val="28"/>
        </w:rPr>
        <w:tab/>
      </w:r>
      <w:r w:rsidRPr="00682905">
        <w:rPr>
          <w:rFonts w:ascii="標楷體" w:eastAsia="標楷體" w:hAnsi="標楷體" w:hint="eastAsia"/>
          <w:bCs/>
          <w:kern w:val="0"/>
          <w:sz w:val="28"/>
          <w:szCs w:val="28"/>
        </w:rPr>
        <w:t>(</w:t>
      </w:r>
      <w:proofErr w:type="gramStart"/>
      <w:r w:rsidRPr="00682905">
        <w:rPr>
          <w:rFonts w:ascii="標楷體" w:eastAsia="標楷體" w:hAnsi="標楷體" w:hint="eastAsia"/>
          <w:bCs/>
          <w:kern w:val="0"/>
          <w:sz w:val="28"/>
          <w:szCs w:val="28"/>
        </w:rPr>
        <w:t>請委訓</w:t>
      </w:r>
      <w:proofErr w:type="gramEnd"/>
      <w:r w:rsidRPr="00682905">
        <w:rPr>
          <w:rFonts w:ascii="標楷體" w:eastAsia="標楷體" w:hAnsi="標楷體" w:hint="eastAsia"/>
          <w:bCs/>
          <w:kern w:val="0"/>
          <w:sz w:val="28"/>
          <w:szCs w:val="28"/>
        </w:rPr>
        <w:t>組、自訓組個別寫學員數與</w:t>
      </w:r>
      <w:proofErr w:type="gramStart"/>
      <w:r w:rsidRPr="00682905">
        <w:rPr>
          <w:rFonts w:ascii="標楷體" w:eastAsia="標楷體" w:hAnsi="標楷體" w:hint="eastAsia"/>
          <w:bCs/>
          <w:kern w:val="0"/>
          <w:sz w:val="28"/>
          <w:szCs w:val="28"/>
        </w:rPr>
        <w:t>參訓職</w:t>
      </w:r>
      <w:proofErr w:type="gramEnd"/>
      <w:r w:rsidRPr="00682905">
        <w:rPr>
          <w:rFonts w:ascii="標楷體" w:eastAsia="標楷體" w:hAnsi="標楷體" w:hint="eastAsia"/>
          <w:bCs/>
          <w:kern w:val="0"/>
          <w:sz w:val="28"/>
          <w:szCs w:val="28"/>
        </w:rPr>
        <w:t>類，</w:t>
      </w:r>
      <w:proofErr w:type="gramStart"/>
      <w:r w:rsidRPr="00682905">
        <w:rPr>
          <w:rFonts w:ascii="標楷體" w:eastAsia="標楷體" w:hAnsi="標楷體" w:hint="eastAsia"/>
          <w:bCs/>
          <w:kern w:val="0"/>
          <w:sz w:val="28"/>
          <w:szCs w:val="28"/>
        </w:rPr>
        <w:t>增月整併</w:t>
      </w:r>
      <w:proofErr w:type="gramEnd"/>
      <w:r w:rsidRPr="00682905">
        <w:rPr>
          <w:rFonts w:ascii="標楷體" w:eastAsia="標楷體" w:hAnsi="標楷體" w:hint="eastAsia"/>
          <w:bCs/>
          <w:kern w:val="0"/>
          <w:sz w:val="28"/>
          <w:szCs w:val="28"/>
        </w:rPr>
        <w:t>)</w:t>
      </w:r>
    </w:p>
    <w:p w14:paraId="6077E0AF" w14:textId="3BB84A41" w:rsidR="00912788" w:rsidRPr="00682905" w:rsidRDefault="00912788" w:rsidP="00912788">
      <w:pPr>
        <w:widowControl/>
        <w:overflowPunct w:val="0"/>
        <w:snapToGrid w:val="0"/>
        <w:spacing w:line="33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5.協助中高齡及高齡者就業</w:t>
      </w:r>
      <w:r w:rsidRPr="00682905">
        <w:rPr>
          <w:rFonts w:ascii="標楷體" w:eastAsia="標楷體" w:hAnsi="標楷體"/>
          <w:bCs/>
          <w:kern w:val="0"/>
          <w:sz w:val="28"/>
          <w:szCs w:val="28"/>
        </w:rPr>
        <w:tab/>
      </w:r>
    </w:p>
    <w:p w14:paraId="79FAE604" w14:textId="77777777" w:rsidR="009F491D" w:rsidRPr="00682905" w:rsidRDefault="009F491D" w:rsidP="009F491D">
      <w:pPr>
        <w:widowControl/>
        <w:overflowPunct w:val="0"/>
        <w:snapToGrid w:val="0"/>
        <w:spacing w:line="330" w:lineRule="exact"/>
        <w:ind w:left="2240" w:hanging="709"/>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w:t>
      </w:r>
      <w:r w:rsidRPr="00682905">
        <w:rPr>
          <w:rFonts w:ascii="標楷體" w:eastAsia="標楷體" w:hAnsi="標楷體" w:hint="eastAsia"/>
          <w:sz w:val="28"/>
          <w:szCs w:val="28"/>
        </w:rPr>
        <w:t>113年7月至12月服務中高齡及高齡求職者1萬5,246人次，成功輔導就業9,155人次，就業率達60.05%。</w:t>
      </w:r>
    </w:p>
    <w:p w14:paraId="2434F475" w14:textId="77777777" w:rsidR="00912788" w:rsidRPr="00682905" w:rsidRDefault="00912788" w:rsidP="00912788">
      <w:pPr>
        <w:widowControl/>
        <w:overflowPunct w:val="0"/>
        <w:snapToGrid w:val="0"/>
        <w:spacing w:line="330" w:lineRule="exact"/>
        <w:ind w:left="2240" w:hanging="709"/>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（2）辦理「推動職務再設計服務計畫」，協助事業單位</w:t>
      </w:r>
      <w:proofErr w:type="gramStart"/>
      <w:r w:rsidRPr="00682905">
        <w:rPr>
          <w:rFonts w:ascii="標楷體" w:eastAsia="標楷體" w:hAnsi="標楷體"/>
          <w:bCs/>
          <w:kern w:val="0"/>
          <w:sz w:val="28"/>
          <w:szCs w:val="28"/>
        </w:rPr>
        <w:t>建構中高齡</w:t>
      </w:r>
      <w:proofErr w:type="gramEnd"/>
      <w:r w:rsidRPr="00682905">
        <w:rPr>
          <w:rFonts w:ascii="標楷體" w:eastAsia="標楷體" w:hAnsi="標楷體"/>
          <w:bCs/>
          <w:kern w:val="0"/>
          <w:sz w:val="28"/>
          <w:szCs w:val="28"/>
        </w:rPr>
        <w:t>友善職場環境，11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月計補助</w:t>
      </w:r>
      <w:r w:rsidRPr="00682905">
        <w:rPr>
          <w:rFonts w:ascii="標楷體" w:eastAsia="標楷體" w:hAnsi="標楷體" w:hint="eastAsia"/>
          <w:bCs/>
          <w:kern w:val="0"/>
          <w:sz w:val="28"/>
          <w:szCs w:val="28"/>
        </w:rPr>
        <w:t>10</w:t>
      </w:r>
      <w:r w:rsidRPr="00682905">
        <w:rPr>
          <w:rFonts w:ascii="標楷體" w:eastAsia="標楷體" w:hAnsi="標楷體"/>
          <w:bCs/>
          <w:kern w:val="0"/>
          <w:sz w:val="28"/>
          <w:szCs w:val="28"/>
        </w:rPr>
        <w:t>家廠商，提供</w:t>
      </w:r>
      <w:r w:rsidRPr="00682905">
        <w:rPr>
          <w:rFonts w:ascii="標楷體" w:eastAsia="標楷體" w:hAnsi="標楷體" w:hint="eastAsia"/>
          <w:bCs/>
          <w:kern w:val="0"/>
          <w:sz w:val="28"/>
          <w:szCs w:val="28"/>
        </w:rPr>
        <w:t>76名</w:t>
      </w:r>
      <w:r w:rsidRPr="00682905">
        <w:rPr>
          <w:rFonts w:ascii="標楷體" w:eastAsia="標楷體" w:hAnsi="標楷體"/>
          <w:bCs/>
          <w:kern w:val="0"/>
          <w:sz w:val="28"/>
          <w:szCs w:val="28"/>
        </w:rPr>
        <w:t>中高齡者</w:t>
      </w:r>
      <w:r w:rsidRPr="00682905">
        <w:rPr>
          <w:rFonts w:ascii="標楷體" w:eastAsia="標楷體" w:hAnsi="標楷體" w:hint="eastAsia"/>
          <w:bCs/>
          <w:kern w:val="0"/>
          <w:sz w:val="28"/>
          <w:szCs w:val="28"/>
        </w:rPr>
        <w:t>及高齡者</w:t>
      </w:r>
      <w:r w:rsidRPr="00682905">
        <w:rPr>
          <w:rFonts w:ascii="標楷體" w:eastAsia="標楷體" w:hAnsi="標楷體"/>
          <w:bCs/>
          <w:kern w:val="0"/>
          <w:sz w:val="28"/>
          <w:szCs w:val="28"/>
        </w:rPr>
        <w:t>就業護具(輔)具</w:t>
      </w:r>
      <w:r w:rsidRPr="00682905">
        <w:rPr>
          <w:rFonts w:ascii="標楷體" w:eastAsia="標楷體" w:hAnsi="標楷體" w:hint="eastAsia"/>
          <w:bCs/>
          <w:kern w:val="0"/>
          <w:sz w:val="28"/>
          <w:szCs w:val="28"/>
        </w:rPr>
        <w:t>及改善工作設備(機具)</w:t>
      </w:r>
      <w:r w:rsidRPr="00682905">
        <w:rPr>
          <w:rFonts w:ascii="標楷體" w:eastAsia="標楷體" w:hAnsi="標楷體"/>
          <w:bCs/>
          <w:kern w:val="0"/>
          <w:sz w:val="28"/>
          <w:szCs w:val="28"/>
        </w:rPr>
        <w:t>。</w:t>
      </w:r>
    </w:p>
    <w:p w14:paraId="1E92EF91" w14:textId="0599FBCF" w:rsidR="00912788" w:rsidRPr="00682905" w:rsidRDefault="00912788" w:rsidP="00912788">
      <w:pPr>
        <w:widowControl/>
        <w:overflowPunct w:val="0"/>
        <w:snapToGrid w:val="0"/>
        <w:spacing w:line="340" w:lineRule="exact"/>
        <w:ind w:left="45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（三）職業訓練</w:t>
      </w:r>
    </w:p>
    <w:p w14:paraId="05FD56F6" w14:textId="77777777" w:rsidR="00912788" w:rsidRPr="00682905" w:rsidRDefault="00912788" w:rsidP="00912788">
      <w:pPr>
        <w:widowControl/>
        <w:overflowPunct w:val="0"/>
        <w:snapToGrid w:val="0"/>
        <w:spacing w:line="34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1.配合產業發展切合就業市場需求，11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月辦理「</w:t>
      </w:r>
      <w:proofErr w:type="gramStart"/>
      <w:r w:rsidRPr="00682905">
        <w:rPr>
          <w:rFonts w:ascii="標楷體" w:eastAsia="標楷體" w:hAnsi="標楷體"/>
          <w:bCs/>
          <w:kern w:val="0"/>
          <w:sz w:val="28"/>
          <w:szCs w:val="28"/>
        </w:rPr>
        <w:t>產訓合作</w:t>
      </w:r>
      <w:proofErr w:type="gramEnd"/>
      <w:r w:rsidRPr="00682905">
        <w:rPr>
          <w:rFonts w:ascii="標楷體" w:eastAsia="標楷體" w:hAnsi="標楷體"/>
          <w:bCs/>
          <w:kern w:val="0"/>
          <w:sz w:val="28"/>
          <w:szCs w:val="28"/>
        </w:rPr>
        <w:t>職前訓練班」，開辦「食品烘焙」、「美髮設計師養成」、「地方風味小吃」、「水電配線實務班」、「輕食餐飲實務」、「汽機車修護」等6職類</w:t>
      </w:r>
      <w:r w:rsidRPr="00682905">
        <w:rPr>
          <w:rFonts w:ascii="標楷體" w:eastAsia="標楷體" w:hAnsi="標楷體" w:hint="eastAsia"/>
          <w:bCs/>
          <w:kern w:val="0"/>
          <w:sz w:val="28"/>
          <w:szCs w:val="28"/>
        </w:rPr>
        <w:t>8</w:t>
      </w:r>
      <w:r w:rsidRPr="00682905">
        <w:rPr>
          <w:rFonts w:ascii="標楷體" w:eastAsia="標楷體" w:hAnsi="標楷體"/>
          <w:bCs/>
          <w:kern w:val="0"/>
          <w:sz w:val="28"/>
          <w:szCs w:val="28"/>
        </w:rPr>
        <w:t>個訓練班別，訓練時數684小時，</w:t>
      </w:r>
      <w:proofErr w:type="gramStart"/>
      <w:r w:rsidRPr="00682905">
        <w:rPr>
          <w:rFonts w:ascii="標楷體" w:eastAsia="標楷體" w:hAnsi="標楷體"/>
          <w:bCs/>
          <w:kern w:val="0"/>
          <w:sz w:val="28"/>
          <w:szCs w:val="28"/>
        </w:rPr>
        <w:t>參訓人數</w:t>
      </w:r>
      <w:proofErr w:type="gramEnd"/>
      <w:r w:rsidRPr="00682905">
        <w:rPr>
          <w:rFonts w:ascii="標楷體" w:eastAsia="標楷體" w:hAnsi="標楷體"/>
          <w:bCs/>
          <w:kern w:val="0"/>
          <w:sz w:val="28"/>
          <w:szCs w:val="28"/>
        </w:rPr>
        <w:t>1</w:t>
      </w:r>
      <w:r w:rsidRPr="00682905">
        <w:rPr>
          <w:rFonts w:ascii="標楷體" w:eastAsia="標楷體" w:hAnsi="標楷體" w:hint="eastAsia"/>
          <w:bCs/>
          <w:kern w:val="0"/>
          <w:sz w:val="28"/>
          <w:szCs w:val="28"/>
        </w:rPr>
        <w:t>45</w:t>
      </w:r>
      <w:r w:rsidRPr="00682905">
        <w:rPr>
          <w:rFonts w:ascii="標楷體" w:eastAsia="標楷體" w:hAnsi="標楷體"/>
          <w:bCs/>
          <w:kern w:val="0"/>
          <w:sz w:val="28"/>
          <w:szCs w:val="28"/>
        </w:rPr>
        <w:t>人。</w:t>
      </w:r>
    </w:p>
    <w:p w14:paraId="62FDC134" w14:textId="77777777" w:rsidR="00912788" w:rsidRPr="00682905" w:rsidRDefault="00912788" w:rsidP="00912788">
      <w:pPr>
        <w:widowControl/>
        <w:overflowPunct w:val="0"/>
        <w:snapToGrid w:val="0"/>
        <w:spacing w:line="34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lastRenderedPageBreak/>
        <w:t>2.11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月委外辦理「工業類」、「商業類」及「</w:t>
      </w:r>
      <w:proofErr w:type="gramStart"/>
      <w:r w:rsidRPr="00682905">
        <w:rPr>
          <w:rFonts w:ascii="標楷體" w:eastAsia="標楷體" w:hAnsi="標楷體"/>
          <w:bCs/>
          <w:kern w:val="0"/>
          <w:sz w:val="28"/>
          <w:szCs w:val="28"/>
        </w:rPr>
        <w:t>醫</w:t>
      </w:r>
      <w:proofErr w:type="gramEnd"/>
      <w:r w:rsidRPr="00682905">
        <w:rPr>
          <w:rFonts w:ascii="標楷體" w:eastAsia="標楷體" w:hAnsi="標楷體"/>
          <w:bCs/>
          <w:kern w:val="0"/>
          <w:sz w:val="28"/>
          <w:szCs w:val="28"/>
        </w:rPr>
        <w:t>事護理及家事類」等職類失業者職業訓練</w:t>
      </w:r>
      <w:r w:rsidRPr="00682905">
        <w:rPr>
          <w:rFonts w:ascii="標楷體" w:eastAsia="標楷體" w:hAnsi="標楷體" w:hint="eastAsia"/>
          <w:bCs/>
          <w:kern w:val="0"/>
          <w:sz w:val="28"/>
          <w:szCs w:val="28"/>
        </w:rPr>
        <w:t>25</w:t>
      </w:r>
      <w:r w:rsidRPr="00682905">
        <w:rPr>
          <w:rFonts w:ascii="標楷體" w:eastAsia="標楷體" w:hAnsi="標楷體"/>
          <w:bCs/>
          <w:kern w:val="0"/>
          <w:sz w:val="28"/>
          <w:szCs w:val="28"/>
        </w:rPr>
        <w:t>班、</w:t>
      </w:r>
      <w:proofErr w:type="gramStart"/>
      <w:r w:rsidRPr="00682905">
        <w:rPr>
          <w:rFonts w:ascii="標楷體" w:eastAsia="標楷體" w:hAnsi="標楷體"/>
          <w:bCs/>
          <w:kern w:val="0"/>
          <w:sz w:val="28"/>
          <w:szCs w:val="28"/>
        </w:rPr>
        <w:t>參訓</w:t>
      </w:r>
      <w:proofErr w:type="gramEnd"/>
      <w:r w:rsidRPr="00682905">
        <w:rPr>
          <w:rFonts w:ascii="標楷體" w:eastAsia="標楷體" w:hAnsi="標楷體" w:hint="eastAsia"/>
          <w:bCs/>
          <w:kern w:val="0"/>
          <w:sz w:val="28"/>
          <w:szCs w:val="28"/>
        </w:rPr>
        <w:t>671</w:t>
      </w:r>
      <w:r w:rsidRPr="00682905">
        <w:rPr>
          <w:rFonts w:ascii="標楷體" w:eastAsia="標楷體" w:hAnsi="標楷體"/>
          <w:bCs/>
          <w:kern w:val="0"/>
          <w:sz w:val="28"/>
          <w:szCs w:val="28"/>
        </w:rPr>
        <w:t>人，補助辦理照顧服務員職業訓練班</w:t>
      </w:r>
      <w:r w:rsidRPr="00682905">
        <w:rPr>
          <w:rFonts w:ascii="標楷體" w:eastAsia="標楷體" w:hAnsi="標楷體" w:hint="eastAsia"/>
          <w:bCs/>
          <w:kern w:val="0"/>
          <w:sz w:val="28"/>
          <w:szCs w:val="28"/>
        </w:rPr>
        <w:t>15</w:t>
      </w:r>
      <w:r w:rsidRPr="00682905">
        <w:rPr>
          <w:rFonts w:ascii="標楷體" w:eastAsia="標楷體" w:hAnsi="標楷體"/>
          <w:bCs/>
          <w:kern w:val="0"/>
          <w:sz w:val="28"/>
          <w:szCs w:val="28"/>
        </w:rPr>
        <w:t>班、</w:t>
      </w:r>
      <w:proofErr w:type="gramStart"/>
      <w:r w:rsidRPr="00682905">
        <w:rPr>
          <w:rFonts w:ascii="標楷體" w:eastAsia="標楷體" w:hAnsi="標楷體"/>
          <w:bCs/>
          <w:kern w:val="0"/>
          <w:sz w:val="28"/>
          <w:szCs w:val="28"/>
        </w:rPr>
        <w:t>參訓</w:t>
      </w:r>
      <w:proofErr w:type="gramEnd"/>
      <w:r w:rsidRPr="00682905">
        <w:rPr>
          <w:rFonts w:ascii="標楷體" w:eastAsia="標楷體" w:hAnsi="標楷體" w:hint="eastAsia"/>
          <w:bCs/>
          <w:kern w:val="0"/>
          <w:sz w:val="28"/>
          <w:szCs w:val="28"/>
        </w:rPr>
        <w:t>451</w:t>
      </w:r>
      <w:r w:rsidRPr="00682905">
        <w:rPr>
          <w:rFonts w:ascii="標楷體" w:eastAsia="標楷體" w:hAnsi="標楷體"/>
          <w:bCs/>
          <w:kern w:val="0"/>
          <w:sz w:val="28"/>
          <w:szCs w:val="28"/>
        </w:rPr>
        <w:t>人。</w:t>
      </w:r>
    </w:p>
    <w:p w14:paraId="3BE9DDAE" w14:textId="77777777" w:rsidR="00912788" w:rsidRPr="00682905" w:rsidRDefault="00912788" w:rsidP="00912788">
      <w:pPr>
        <w:widowControl/>
        <w:overflowPunct w:val="0"/>
        <w:snapToGrid w:val="0"/>
        <w:spacing w:line="34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3.委外辦理職業訓練，優先</w:t>
      </w:r>
      <w:proofErr w:type="gramStart"/>
      <w:r w:rsidRPr="00682905">
        <w:rPr>
          <w:rFonts w:ascii="標楷體" w:eastAsia="標楷體" w:hAnsi="標楷體"/>
          <w:bCs/>
          <w:kern w:val="0"/>
          <w:sz w:val="28"/>
          <w:szCs w:val="28"/>
        </w:rPr>
        <w:t>錄訓具就保非</w:t>
      </w:r>
      <w:proofErr w:type="gramEnd"/>
      <w:r w:rsidRPr="00682905">
        <w:rPr>
          <w:rFonts w:ascii="標楷體" w:eastAsia="標楷體" w:hAnsi="標楷體"/>
          <w:bCs/>
          <w:kern w:val="0"/>
          <w:sz w:val="28"/>
          <w:szCs w:val="28"/>
        </w:rPr>
        <w:t>自願離職身分、就業服務法所定特定對象身分、新住民等弱勢民眾，其總成績以筆試加口試成績加權3%計算；並施行「職能導向</w:t>
      </w:r>
      <w:proofErr w:type="gramStart"/>
      <w:r w:rsidRPr="00682905">
        <w:rPr>
          <w:rFonts w:ascii="標楷體" w:eastAsia="標楷體" w:hAnsi="標楷體"/>
          <w:bCs/>
          <w:kern w:val="0"/>
          <w:sz w:val="28"/>
          <w:szCs w:val="28"/>
        </w:rPr>
        <w:t>之參訓學員</w:t>
      </w:r>
      <w:proofErr w:type="gramEnd"/>
      <w:r w:rsidRPr="00682905">
        <w:rPr>
          <w:rFonts w:ascii="標楷體" w:eastAsia="標楷體" w:hAnsi="標楷體"/>
          <w:bCs/>
          <w:kern w:val="0"/>
          <w:sz w:val="28"/>
          <w:szCs w:val="28"/>
        </w:rPr>
        <w:t>遴選機制」，重</w:t>
      </w:r>
      <w:proofErr w:type="gramStart"/>
      <w:r w:rsidRPr="00682905">
        <w:rPr>
          <w:rFonts w:ascii="標楷體" w:eastAsia="標楷體" w:hAnsi="標楷體"/>
          <w:bCs/>
          <w:kern w:val="0"/>
          <w:sz w:val="28"/>
          <w:szCs w:val="28"/>
        </w:rPr>
        <w:t>篩選且嚴培訓</w:t>
      </w:r>
      <w:proofErr w:type="gramEnd"/>
      <w:r w:rsidRPr="00682905">
        <w:rPr>
          <w:rFonts w:ascii="標楷體" w:eastAsia="標楷體" w:hAnsi="標楷體"/>
          <w:bCs/>
          <w:kern w:val="0"/>
          <w:sz w:val="28"/>
          <w:szCs w:val="28"/>
        </w:rPr>
        <w:t>，使學員滿意度、勞保勾</w:t>
      </w:r>
      <w:proofErr w:type="gramStart"/>
      <w:r w:rsidRPr="00682905">
        <w:rPr>
          <w:rFonts w:ascii="標楷體" w:eastAsia="標楷體" w:hAnsi="標楷體"/>
          <w:bCs/>
          <w:kern w:val="0"/>
          <w:sz w:val="28"/>
          <w:szCs w:val="28"/>
        </w:rPr>
        <w:t>稽</w:t>
      </w:r>
      <w:proofErr w:type="gramEnd"/>
      <w:r w:rsidRPr="00682905">
        <w:rPr>
          <w:rFonts w:ascii="標楷體" w:eastAsia="標楷體" w:hAnsi="標楷體"/>
          <w:bCs/>
          <w:kern w:val="0"/>
          <w:sz w:val="28"/>
          <w:szCs w:val="28"/>
        </w:rPr>
        <w:t>(就業)率</w:t>
      </w:r>
      <w:proofErr w:type="gramStart"/>
      <w:r w:rsidRPr="00682905">
        <w:rPr>
          <w:rFonts w:ascii="標楷體" w:eastAsia="標楷體" w:hAnsi="標楷體"/>
          <w:bCs/>
          <w:kern w:val="0"/>
          <w:sz w:val="28"/>
          <w:szCs w:val="28"/>
        </w:rPr>
        <w:t>以及訓</w:t>
      </w:r>
      <w:proofErr w:type="gramEnd"/>
      <w:r w:rsidRPr="00682905">
        <w:rPr>
          <w:rFonts w:ascii="標楷體" w:eastAsia="標楷體" w:hAnsi="標楷體"/>
          <w:bCs/>
          <w:kern w:val="0"/>
          <w:sz w:val="28"/>
          <w:szCs w:val="28"/>
        </w:rPr>
        <w:t>後就業率逐年上升。</w:t>
      </w:r>
    </w:p>
    <w:p w14:paraId="15EA245F" w14:textId="77777777" w:rsidR="00912788" w:rsidRPr="00682905" w:rsidRDefault="00912788" w:rsidP="00912788">
      <w:pPr>
        <w:widowControl/>
        <w:overflowPunct w:val="0"/>
        <w:snapToGrid w:val="0"/>
        <w:spacing w:line="34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4.接受勞動部勞動力發展署技能檢定中心委託，辦理全國技術士、</w:t>
      </w:r>
      <w:proofErr w:type="gramStart"/>
      <w:r w:rsidRPr="00682905">
        <w:rPr>
          <w:rFonts w:ascii="標楷體" w:eastAsia="標楷體" w:hAnsi="標楷體"/>
          <w:bCs/>
          <w:kern w:val="0"/>
          <w:sz w:val="28"/>
          <w:szCs w:val="28"/>
        </w:rPr>
        <w:t>即測即評</w:t>
      </w:r>
      <w:proofErr w:type="gramEnd"/>
      <w:r w:rsidRPr="00682905">
        <w:rPr>
          <w:rFonts w:ascii="標楷體" w:eastAsia="標楷體" w:hAnsi="標楷體"/>
          <w:bCs/>
          <w:kern w:val="0"/>
          <w:sz w:val="28"/>
          <w:szCs w:val="28"/>
        </w:rPr>
        <w:t>及發證、專案技能檢定，11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月共計服務</w:t>
      </w:r>
      <w:r w:rsidRPr="00682905">
        <w:rPr>
          <w:rFonts w:ascii="標楷體" w:eastAsia="標楷體" w:hAnsi="標楷體" w:hint="eastAsia"/>
          <w:bCs/>
          <w:kern w:val="0"/>
          <w:sz w:val="28"/>
          <w:szCs w:val="28"/>
        </w:rPr>
        <w:t>1</w:t>
      </w:r>
      <w:r w:rsidRPr="00682905">
        <w:rPr>
          <w:rFonts w:ascii="標楷體" w:eastAsia="標楷體" w:hAnsi="標楷體"/>
          <w:bCs/>
          <w:kern w:val="0"/>
          <w:sz w:val="28"/>
          <w:szCs w:val="28"/>
        </w:rPr>
        <w:t>,</w:t>
      </w:r>
      <w:r w:rsidRPr="00682905">
        <w:rPr>
          <w:rFonts w:ascii="標楷體" w:eastAsia="標楷體" w:hAnsi="標楷體" w:hint="eastAsia"/>
          <w:bCs/>
          <w:kern w:val="0"/>
          <w:sz w:val="28"/>
          <w:szCs w:val="28"/>
        </w:rPr>
        <w:t>118</w:t>
      </w:r>
      <w:r w:rsidRPr="00682905">
        <w:rPr>
          <w:rFonts w:ascii="標楷體" w:eastAsia="標楷體" w:hAnsi="標楷體"/>
          <w:bCs/>
          <w:kern w:val="0"/>
          <w:sz w:val="28"/>
          <w:szCs w:val="28"/>
        </w:rPr>
        <w:t>人參加各項技能檢定測驗。</w:t>
      </w:r>
    </w:p>
    <w:p w14:paraId="528200EA" w14:textId="77777777" w:rsidR="00912788" w:rsidRPr="00682905" w:rsidRDefault="00912788" w:rsidP="00912788">
      <w:pPr>
        <w:widowControl/>
        <w:overflowPunct w:val="0"/>
        <w:snapToGrid w:val="0"/>
        <w:spacing w:line="34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5.為鼓勵受訓學員將所學回饋社會，11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月前往安養之家、仁愛之家等提供民眾義剪服務</w:t>
      </w:r>
      <w:r w:rsidRPr="00682905">
        <w:rPr>
          <w:rFonts w:ascii="標楷體" w:eastAsia="標楷體" w:hAnsi="標楷體" w:hint="eastAsia"/>
          <w:bCs/>
          <w:kern w:val="0"/>
          <w:sz w:val="28"/>
          <w:szCs w:val="28"/>
        </w:rPr>
        <w:t>1,050</w:t>
      </w:r>
      <w:r w:rsidRPr="00682905">
        <w:rPr>
          <w:rFonts w:ascii="標楷體" w:eastAsia="標楷體" w:hAnsi="標楷體"/>
          <w:bCs/>
          <w:kern w:val="0"/>
          <w:sz w:val="28"/>
          <w:szCs w:val="28"/>
        </w:rPr>
        <w:t>人次。</w:t>
      </w:r>
    </w:p>
    <w:p w14:paraId="4723B082" w14:textId="77777777" w:rsidR="00DE2FD5" w:rsidRPr="00682905" w:rsidRDefault="00DE2FD5" w:rsidP="00DE2FD5">
      <w:pPr>
        <w:widowControl/>
        <w:overflowPunct w:val="0"/>
        <w:snapToGrid w:val="0"/>
        <w:spacing w:line="340" w:lineRule="exact"/>
        <w:ind w:left="45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（四）外籍勞工管理</w:t>
      </w:r>
    </w:p>
    <w:p w14:paraId="3F373482" w14:textId="77777777" w:rsidR="00DE2FD5" w:rsidRPr="00682905" w:rsidRDefault="00DE2FD5" w:rsidP="00DE2FD5">
      <w:pPr>
        <w:widowControl/>
        <w:overflowPunct w:val="0"/>
        <w:snapToGrid w:val="0"/>
        <w:spacing w:line="34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1.辦理查察、諮詢、違法裁罰及動態管理</w:t>
      </w:r>
    </w:p>
    <w:p w14:paraId="43E62B6E" w14:textId="77777777" w:rsidR="00DE2FD5" w:rsidRPr="00682905" w:rsidRDefault="00DE2FD5" w:rsidP="00DE2FD5">
      <w:pPr>
        <w:widowControl/>
        <w:overflowPunct w:val="0"/>
        <w:snapToGrid w:val="0"/>
        <w:spacing w:line="340" w:lineRule="exact"/>
        <w:ind w:left="2268" w:hanging="737"/>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（1）藍領外籍勞工查察案件統計(11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w:t>
      </w:r>
    </w:p>
    <w:tbl>
      <w:tblPr>
        <w:tblW w:w="6863" w:type="dxa"/>
        <w:tblInd w:w="2376" w:type="dxa"/>
        <w:tblCellMar>
          <w:left w:w="10" w:type="dxa"/>
          <w:right w:w="10" w:type="dxa"/>
        </w:tblCellMar>
        <w:tblLook w:val="0000" w:firstRow="0" w:lastRow="0" w:firstColumn="0" w:lastColumn="0" w:noHBand="0" w:noVBand="0"/>
      </w:tblPr>
      <w:tblGrid>
        <w:gridCol w:w="4109"/>
        <w:gridCol w:w="2754"/>
      </w:tblGrid>
      <w:tr w:rsidR="00682905" w:rsidRPr="00682905" w14:paraId="03039C1C" w14:textId="77777777" w:rsidTr="00072F69">
        <w:trPr>
          <w:trHeight w:val="357"/>
        </w:trPr>
        <w:tc>
          <w:tcPr>
            <w:tcW w:w="4109"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1CEA62" w14:textId="77777777" w:rsidR="00DE2FD5" w:rsidRPr="00682905" w:rsidRDefault="00DE2FD5" w:rsidP="00542D46">
            <w:pPr>
              <w:overflowPunct w:val="0"/>
              <w:spacing w:line="240" w:lineRule="exact"/>
              <w:jc w:val="center"/>
              <w:rPr>
                <w:rFonts w:ascii="標楷體" w:eastAsia="標楷體" w:hAnsi="標楷體"/>
              </w:rPr>
            </w:pPr>
            <w:r w:rsidRPr="00682905">
              <w:rPr>
                <w:rFonts w:ascii="標楷體" w:eastAsia="標楷體" w:hAnsi="標楷體"/>
              </w:rPr>
              <w:t>項目</w:t>
            </w:r>
          </w:p>
        </w:tc>
        <w:tc>
          <w:tcPr>
            <w:tcW w:w="275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058A020" w14:textId="77777777" w:rsidR="00DE2FD5" w:rsidRPr="00682905" w:rsidRDefault="00DE2FD5" w:rsidP="00542D46">
            <w:pPr>
              <w:overflowPunct w:val="0"/>
              <w:spacing w:line="240" w:lineRule="exact"/>
              <w:jc w:val="center"/>
              <w:rPr>
                <w:rFonts w:ascii="標楷體" w:eastAsia="標楷體" w:hAnsi="標楷體"/>
              </w:rPr>
            </w:pPr>
            <w:r w:rsidRPr="00682905">
              <w:rPr>
                <w:rFonts w:ascii="標楷體" w:eastAsia="標楷體" w:hAnsi="標楷體"/>
              </w:rPr>
              <w:t>件數</w:t>
            </w:r>
          </w:p>
        </w:tc>
      </w:tr>
      <w:tr w:rsidR="00682905" w:rsidRPr="00682905" w14:paraId="100D3601" w14:textId="77777777" w:rsidTr="00072F69">
        <w:trPr>
          <w:trHeight w:val="357"/>
        </w:trPr>
        <w:tc>
          <w:tcPr>
            <w:tcW w:w="410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887F4A" w14:textId="77777777" w:rsidR="00DE2FD5" w:rsidRPr="00682905" w:rsidRDefault="00DE2FD5" w:rsidP="00542D46">
            <w:pPr>
              <w:overflowPunct w:val="0"/>
              <w:spacing w:line="240" w:lineRule="exact"/>
              <w:jc w:val="center"/>
              <w:rPr>
                <w:rFonts w:ascii="標楷體" w:eastAsia="標楷體" w:hAnsi="標楷體"/>
              </w:rPr>
            </w:pPr>
            <w:r w:rsidRPr="00682905">
              <w:rPr>
                <w:rFonts w:ascii="標楷體" w:eastAsia="標楷體" w:hAnsi="標楷體"/>
              </w:rPr>
              <w:t>例行訪查</w:t>
            </w:r>
          </w:p>
        </w:tc>
        <w:tc>
          <w:tcPr>
            <w:tcW w:w="275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B881EAA" w14:textId="77777777" w:rsidR="00DE2FD5" w:rsidRPr="00682905" w:rsidRDefault="00DE2FD5" w:rsidP="00542D46">
            <w:pPr>
              <w:overflowPunct w:val="0"/>
              <w:spacing w:line="240" w:lineRule="exact"/>
              <w:jc w:val="center"/>
              <w:rPr>
                <w:rFonts w:ascii="標楷體" w:eastAsia="標楷體" w:hAnsi="標楷體"/>
              </w:rPr>
            </w:pPr>
            <w:r w:rsidRPr="00682905">
              <w:rPr>
                <w:rFonts w:ascii="標楷體" w:eastAsia="標楷體" w:hAnsi="標楷體" w:hint="eastAsia"/>
              </w:rPr>
              <w:t>851</w:t>
            </w:r>
          </w:p>
        </w:tc>
      </w:tr>
      <w:tr w:rsidR="00682905" w:rsidRPr="00682905" w14:paraId="023AD9DC" w14:textId="77777777" w:rsidTr="00072F69">
        <w:trPr>
          <w:trHeight w:val="357"/>
        </w:trPr>
        <w:tc>
          <w:tcPr>
            <w:tcW w:w="410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DD7A76" w14:textId="77777777" w:rsidR="00DE2FD5" w:rsidRPr="00682905" w:rsidRDefault="00DE2FD5" w:rsidP="00542D46">
            <w:pPr>
              <w:overflowPunct w:val="0"/>
              <w:spacing w:line="240" w:lineRule="exact"/>
              <w:jc w:val="center"/>
              <w:rPr>
                <w:rFonts w:ascii="標楷體" w:eastAsia="標楷體" w:hAnsi="標楷體"/>
              </w:rPr>
            </w:pPr>
            <w:r w:rsidRPr="00682905">
              <w:rPr>
                <w:rFonts w:ascii="標楷體" w:eastAsia="標楷體" w:hAnsi="標楷體"/>
              </w:rPr>
              <w:t>入國通報(訪查)</w:t>
            </w:r>
          </w:p>
        </w:tc>
        <w:tc>
          <w:tcPr>
            <w:tcW w:w="275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CAFE03F" w14:textId="77777777" w:rsidR="00DE2FD5" w:rsidRPr="00682905" w:rsidRDefault="00DE2FD5" w:rsidP="00542D46">
            <w:pPr>
              <w:overflowPunct w:val="0"/>
              <w:spacing w:line="240" w:lineRule="exact"/>
              <w:jc w:val="center"/>
              <w:rPr>
                <w:rFonts w:ascii="標楷體" w:eastAsia="標楷體" w:hAnsi="標楷體"/>
              </w:rPr>
            </w:pPr>
            <w:r w:rsidRPr="00682905">
              <w:rPr>
                <w:rFonts w:ascii="標楷體" w:eastAsia="標楷體" w:hAnsi="標楷體" w:hint="eastAsia"/>
              </w:rPr>
              <w:t>8</w:t>
            </w:r>
            <w:r w:rsidRPr="00682905">
              <w:rPr>
                <w:rFonts w:ascii="標楷體" w:eastAsia="標楷體" w:hAnsi="標楷體"/>
              </w:rPr>
              <w:t>,</w:t>
            </w:r>
            <w:r w:rsidRPr="00682905">
              <w:rPr>
                <w:rFonts w:ascii="標楷體" w:eastAsia="標楷體" w:hAnsi="標楷體" w:hint="eastAsia"/>
              </w:rPr>
              <w:t>999</w:t>
            </w:r>
          </w:p>
        </w:tc>
      </w:tr>
      <w:tr w:rsidR="00682905" w:rsidRPr="00682905" w14:paraId="408307C7" w14:textId="77777777" w:rsidTr="00072F69">
        <w:trPr>
          <w:trHeight w:val="357"/>
        </w:trPr>
        <w:tc>
          <w:tcPr>
            <w:tcW w:w="410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C481E6" w14:textId="77777777" w:rsidR="00DE2FD5" w:rsidRPr="00682905" w:rsidRDefault="00DE2FD5" w:rsidP="00542D46">
            <w:pPr>
              <w:overflowPunct w:val="0"/>
              <w:spacing w:line="240" w:lineRule="exact"/>
              <w:jc w:val="center"/>
              <w:rPr>
                <w:rFonts w:ascii="標楷體" w:eastAsia="標楷體" w:hAnsi="標楷體"/>
              </w:rPr>
            </w:pPr>
            <w:r w:rsidRPr="00682905">
              <w:rPr>
                <w:rFonts w:ascii="標楷體" w:eastAsia="標楷體" w:hAnsi="標楷體"/>
              </w:rPr>
              <w:t>交辦案件</w:t>
            </w:r>
          </w:p>
        </w:tc>
        <w:tc>
          <w:tcPr>
            <w:tcW w:w="275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BB81824" w14:textId="77777777" w:rsidR="00DE2FD5" w:rsidRPr="00682905" w:rsidRDefault="00DE2FD5" w:rsidP="00542D46">
            <w:pPr>
              <w:overflowPunct w:val="0"/>
              <w:spacing w:line="240" w:lineRule="exact"/>
              <w:jc w:val="center"/>
              <w:rPr>
                <w:rFonts w:ascii="標楷體" w:eastAsia="標楷體" w:hAnsi="標楷體"/>
              </w:rPr>
            </w:pPr>
            <w:r w:rsidRPr="00682905">
              <w:rPr>
                <w:rFonts w:ascii="標楷體" w:eastAsia="標楷體" w:hAnsi="標楷體" w:hint="eastAsia"/>
              </w:rPr>
              <w:t>240</w:t>
            </w:r>
          </w:p>
        </w:tc>
      </w:tr>
      <w:tr w:rsidR="00682905" w:rsidRPr="00682905" w14:paraId="576723F6" w14:textId="77777777" w:rsidTr="00072F69">
        <w:trPr>
          <w:trHeight w:val="357"/>
        </w:trPr>
        <w:tc>
          <w:tcPr>
            <w:tcW w:w="4109"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DCE29F1" w14:textId="77777777" w:rsidR="00DE2FD5" w:rsidRPr="00682905" w:rsidRDefault="00DE2FD5" w:rsidP="00542D46">
            <w:pPr>
              <w:overflowPunct w:val="0"/>
              <w:spacing w:line="240" w:lineRule="exact"/>
              <w:jc w:val="center"/>
              <w:rPr>
                <w:rFonts w:ascii="標楷體" w:eastAsia="標楷體" w:hAnsi="標楷體"/>
              </w:rPr>
            </w:pPr>
            <w:r w:rsidRPr="00682905">
              <w:rPr>
                <w:rFonts w:ascii="標楷體" w:eastAsia="標楷體" w:hAnsi="標楷體"/>
              </w:rPr>
              <w:t>合計</w:t>
            </w:r>
          </w:p>
        </w:tc>
        <w:tc>
          <w:tcPr>
            <w:tcW w:w="2754"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92BFBC8" w14:textId="77777777" w:rsidR="00DE2FD5" w:rsidRPr="00682905" w:rsidRDefault="00DE2FD5" w:rsidP="00542D46">
            <w:pPr>
              <w:overflowPunct w:val="0"/>
              <w:spacing w:line="240" w:lineRule="exact"/>
              <w:jc w:val="center"/>
              <w:rPr>
                <w:rFonts w:ascii="標楷體" w:eastAsia="標楷體" w:hAnsi="標楷體"/>
              </w:rPr>
            </w:pPr>
            <w:r w:rsidRPr="00682905">
              <w:rPr>
                <w:rFonts w:ascii="標楷體" w:eastAsia="標楷體" w:hAnsi="標楷體" w:hint="eastAsia"/>
              </w:rPr>
              <w:t>10</w:t>
            </w:r>
            <w:r w:rsidRPr="00682905">
              <w:rPr>
                <w:rFonts w:ascii="標楷體" w:eastAsia="標楷體" w:hAnsi="標楷體"/>
              </w:rPr>
              <w:t>,</w:t>
            </w:r>
            <w:r w:rsidRPr="00682905">
              <w:rPr>
                <w:rFonts w:ascii="標楷體" w:eastAsia="標楷體" w:hAnsi="標楷體" w:hint="eastAsia"/>
              </w:rPr>
              <w:t>090</w:t>
            </w:r>
          </w:p>
        </w:tc>
      </w:tr>
    </w:tbl>
    <w:p w14:paraId="2ADB7B52" w14:textId="77777777" w:rsidR="00DE2FD5" w:rsidRPr="00682905" w:rsidRDefault="00DE2FD5" w:rsidP="00DE2FD5">
      <w:pPr>
        <w:widowControl/>
        <w:overflowPunct w:val="0"/>
        <w:snapToGrid w:val="0"/>
        <w:spacing w:line="340" w:lineRule="exact"/>
        <w:ind w:left="2268" w:hanging="737"/>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（2）專業外國人查察案件統計(11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w:t>
      </w:r>
    </w:p>
    <w:tbl>
      <w:tblPr>
        <w:tblW w:w="6866" w:type="dxa"/>
        <w:tblInd w:w="2376" w:type="dxa"/>
        <w:tblCellMar>
          <w:left w:w="10" w:type="dxa"/>
          <w:right w:w="10" w:type="dxa"/>
        </w:tblCellMar>
        <w:tblLook w:val="0000" w:firstRow="0" w:lastRow="0" w:firstColumn="0" w:lastColumn="0" w:noHBand="0" w:noVBand="0"/>
      </w:tblPr>
      <w:tblGrid>
        <w:gridCol w:w="4111"/>
        <w:gridCol w:w="2755"/>
      </w:tblGrid>
      <w:tr w:rsidR="00682905" w:rsidRPr="00682905" w14:paraId="2D699E1F" w14:textId="77777777" w:rsidTr="00542D46">
        <w:trPr>
          <w:trHeight w:val="270"/>
        </w:trPr>
        <w:tc>
          <w:tcPr>
            <w:tcW w:w="4111"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16C24B"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項目</w:t>
            </w:r>
          </w:p>
        </w:tc>
        <w:tc>
          <w:tcPr>
            <w:tcW w:w="2755"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128985B"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件數</w:t>
            </w:r>
          </w:p>
        </w:tc>
      </w:tr>
      <w:tr w:rsidR="00682905" w:rsidRPr="00682905" w14:paraId="45843674" w14:textId="77777777" w:rsidTr="00542D46">
        <w:trPr>
          <w:trHeight w:val="270"/>
        </w:trPr>
        <w:tc>
          <w:tcPr>
            <w:tcW w:w="4111"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7E3D48B"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例行訪查、交辦案件、其他</w:t>
            </w:r>
          </w:p>
        </w:tc>
        <w:tc>
          <w:tcPr>
            <w:tcW w:w="2755"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A5DA4B4"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hint="eastAsia"/>
              </w:rPr>
              <w:t>310</w:t>
            </w:r>
          </w:p>
        </w:tc>
      </w:tr>
    </w:tbl>
    <w:p w14:paraId="7C29C84B" w14:textId="77777777" w:rsidR="00DE2FD5" w:rsidRPr="00682905" w:rsidRDefault="00DE2FD5" w:rsidP="00DE2FD5">
      <w:pPr>
        <w:widowControl/>
        <w:overflowPunct w:val="0"/>
        <w:snapToGrid w:val="0"/>
        <w:spacing w:line="340" w:lineRule="exact"/>
        <w:ind w:left="2268" w:hanging="737"/>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（3）諮詢服務統計(11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w:t>
      </w:r>
    </w:p>
    <w:tbl>
      <w:tblPr>
        <w:tblW w:w="6866" w:type="dxa"/>
        <w:tblInd w:w="2376" w:type="dxa"/>
        <w:tblCellMar>
          <w:left w:w="10" w:type="dxa"/>
          <w:right w:w="10" w:type="dxa"/>
        </w:tblCellMar>
        <w:tblLook w:val="0000" w:firstRow="0" w:lastRow="0" w:firstColumn="0" w:lastColumn="0" w:noHBand="0" w:noVBand="0"/>
      </w:tblPr>
      <w:tblGrid>
        <w:gridCol w:w="4111"/>
        <w:gridCol w:w="2755"/>
      </w:tblGrid>
      <w:tr w:rsidR="00682905" w:rsidRPr="00682905" w14:paraId="58D76564" w14:textId="77777777" w:rsidTr="00542D46">
        <w:trPr>
          <w:trHeight w:val="301"/>
        </w:trPr>
        <w:tc>
          <w:tcPr>
            <w:tcW w:w="4111"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F5E260"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項目</w:t>
            </w:r>
          </w:p>
        </w:tc>
        <w:tc>
          <w:tcPr>
            <w:tcW w:w="2755"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8FA63E7"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件數</w:t>
            </w:r>
          </w:p>
        </w:tc>
      </w:tr>
      <w:tr w:rsidR="00682905" w:rsidRPr="00682905" w14:paraId="268CCC0C" w14:textId="77777777" w:rsidTr="00542D46">
        <w:trPr>
          <w:trHeight w:val="301"/>
        </w:trPr>
        <w:tc>
          <w:tcPr>
            <w:tcW w:w="411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598A50"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法令諮詢</w:t>
            </w:r>
          </w:p>
        </w:tc>
        <w:tc>
          <w:tcPr>
            <w:tcW w:w="27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81C08DD"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hint="eastAsia"/>
              </w:rPr>
              <w:t>5</w:t>
            </w:r>
            <w:r w:rsidRPr="00682905">
              <w:rPr>
                <w:rFonts w:ascii="標楷體" w:eastAsia="標楷體" w:hAnsi="標楷體"/>
              </w:rPr>
              <w:t>,</w:t>
            </w:r>
            <w:r w:rsidRPr="00682905">
              <w:rPr>
                <w:rFonts w:ascii="標楷體" w:eastAsia="標楷體" w:hAnsi="標楷體" w:hint="eastAsia"/>
              </w:rPr>
              <w:t>443</w:t>
            </w:r>
          </w:p>
        </w:tc>
      </w:tr>
      <w:tr w:rsidR="00682905" w:rsidRPr="00682905" w14:paraId="6C82A5E2" w14:textId="77777777" w:rsidTr="00542D46">
        <w:trPr>
          <w:trHeight w:val="301"/>
        </w:trPr>
        <w:tc>
          <w:tcPr>
            <w:tcW w:w="411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7C9FF6"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勞資爭議</w:t>
            </w:r>
          </w:p>
        </w:tc>
        <w:tc>
          <w:tcPr>
            <w:tcW w:w="27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2114B4E"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1,</w:t>
            </w:r>
            <w:r w:rsidRPr="00682905">
              <w:rPr>
                <w:rFonts w:ascii="標楷體" w:eastAsia="標楷體" w:hAnsi="標楷體" w:hint="eastAsia"/>
              </w:rPr>
              <w:t>139</w:t>
            </w:r>
          </w:p>
        </w:tc>
      </w:tr>
      <w:tr w:rsidR="00682905" w:rsidRPr="00682905" w14:paraId="34278DA2" w14:textId="77777777" w:rsidTr="00542D46">
        <w:trPr>
          <w:trHeight w:val="301"/>
        </w:trPr>
        <w:tc>
          <w:tcPr>
            <w:tcW w:w="411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22C8EE"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解約驗證</w:t>
            </w:r>
          </w:p>
        </w:tc>
        <w:tc>
          <w:tcPr>
            <w:tcW w:w="27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0833225"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2,</w:t>
            </w:r>
            <w:r w:rsidRPr="00682905">
              <w:rPr>
                <w:rFonts w:ascii="標楷體" w:eastAsia="標楷體" w:hAnsi="標楷體" w:hint="eastAsia"/>
              </w:rPr>
              <w:t>027</w:t>
            </w:r>
          </w:p>
        </w:tc>
      </w:tr>
      <w:tr w:rsidR="00682905" w:rsidRPr="00682905" w14:paraId="72AC639E" w14:textId="77777777" w:rsidTr="00542D46">
        <w:trPr>
          <w:trHeight w:val="301"/>
        </w:trPr>
        <w:tc>
          <w:tcPr>
            <w:tcW w:w="4111"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C7151AC"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合計</w:t>
            </w:r>
          </w:p>
        </w:tc>
        <w:tc>
          <w:tcPr>
            <w:tcW w:w="2755"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571ACF"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hint="eastAsia"/>
              </w:rPr>
              <w:t>8</w:t>
            </w:r>
            <w:r w:rsidRPr="00682905">
              <w:rPr>
                <w:rFonts w:ascii="標楷體" w:eastAsia="標楷體" w:hAnsi="標楷體"/>
              </w:rPr>
              <w:t>,</w:t>
            </w:r>
            <w:r w:rsidRPr="00682905">
              <w:rPr>
                <w:rFonts w:ascii="標楷體" w:eastAsia="標楷體" w:hAnsi="標楷體" w:hint="eastAsia"/>
              </w:rPr>
              <w:t>609</w:t>
            </w:r>
          </w:p>
        </w:tc>
      </w:tr>
    </w:tbl>
    <w:p w14:paraId="77F10800" w14:textId="77777777" w:rsidR="00DE2FD5" w:rsidRPr="00682905" w:rsidRDefault="00DE2FD5" w:rsidP="00DE2FD5">
      <w:pPr>
        <w:widowControl/>
        <w:overflowPunct w:val="0"/>
        <w:snapToGrid w:val="0"/>
        <w:spacing w:line="340" w:lineRule="exact"/>
        <w:ind w:left="2268" w:hanging="737"/>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（4）違反就業服務法裁處案件統計(11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w:t>
      </w:r>
    </w:p>
    <w:tbl>
      <w:tblPr>
        <w:tblW w:w="6866" w:type="dxa"/>
        <w:tblInd w:w="2376" w:type="dxa"/>
        <w:tblCellMar>
          <w:left w:w="10" w:type="dxa"/>
          <w:right w:w="10" w:type="dxa"/>
        </w:tblCellMar>
        <w:tblLook w:val="0000" w:firstRow="0" w:lastRow="0" w:firstColumn="0" w:lastColumn="0" w:noHBand="0" w:noVBand="0"/>
      </w:tblPr>
      <w:tblGrid>
        <w:gridCol w:w="4111"/>
        <w:gridCol w:w="2755"/>
      </w:tblGrid>
      <w:tr w:rsidR="00682905" w:rsidRPr="00682905" w14:paraId="11A2CDF3" w14:textId="77777777" w:rsidTr="00542D46">
        <w:trPr>
          <w:trHeight w:val="298"/>
        </w:trPr>
        <w:tc>
          <w:tcPr>
            <w:tcW w:w="4111"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CCCF53"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項目</w:t>
            </w:r>
          </w:p>
        </w:tc>
        <w:tc>
          <w:tcPr>
            <w:tcW w:w="2755"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03A8F92"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件數</w:t>
            </w:r>
          </w:p>
        </w:tc>
      </w:tr>
      <w:tr w:rsidR="00682905" w:rsidRPr="00682905" w14:paraId="1481E9AC" w14:textId="77777777" w:rsidTr="00542D46">
        <w:trPr>
          <w:trHeight w:val="298"/>
        </w:trPr>
        <w:tc>
          <w:tcPr>
            <w:tcW w:w="4111"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DC3AB23"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裁處案件</w:t>
            </w:r>
          </w:p>
        </w:tc>
        <w:tc>
          <w:tcPr>
            <w:tcW w:w="2755"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689189C"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2</w:t>
            </w:r>
            <w:r w:rsidRPr="00682905">
              <w:rPr>
                <w:rFonts w:ascii="標楷體" w:eastAsia="標楷體" w:hAnsi="標楷體" w:hint="eastAsia"/>
              </w:rPr>
              <w:t>17</w:t>
            </w:r>
          </w:p>
        </w:tc>
      </w:tr>
    </w:tbl>
    <w:p w14:paraId="56EE2C85" w14:textId="77777777" w:rsidR="00DE2FD5" w:rsidRPr="00682905" w:rsidRDefault="00DE2FD5" w:rsidP="00DE2FD5">
      <w:pPr>
        <w:widowControl/>
        <w:overflowPunct w:val="0"/>
        <w:snapToGrid w:val="0"/>
        <w:spacing w:line="340" w:lineRule="exact"/>
        <w:ind w:left="2268" w:hanging="737"/>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（5）外籍勞工動態管理統計(11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w:t>
      </w:r>
    </w:p>
    <w:tbl>
      <w:tblPr>
        <w:tblW w:w="6834" w:type="dxa"/>
        <w:tblInd w:w="2376" w:type="dxa"/>
        <w:tblCellMar>
          <w:left w:w="10" w:type="dxa"/>
          <w:right w:w="10" w:type="dxa"/>
        </w:tblCellMar>
        <w:tblLook w:val="0000" w:firstRow="0" w:lastRow="0" w:firstColumn="0" w:lastColumn="0" w:noHBand="0" w:noVBand="0"/>
      </w:tblPr>
      <w:tblGrid>
        <w:gridCol w:w="4092"/>
        <w:gridCol w:w="2742"/>
      </w:tblGrid>
      <w:tr w:rsidR="00682905" w:rsidRPr="00682905" w14:paraId="72BABB1A" w14:textId="77777777" w:rsidTr="00542D46">
        <w:trPr>
          <w:trHeight w:val="414"/>
        </w:trPr>
        <w:tc>
          <w:tcPr>
            <w:tcW w:w="4092"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2EDDA2"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項目</w:t>
            </w:r>
          </w:p>
        </w:tc>
        <w:tc>
          <w:tcPr>
            <w:tcW w:w="2742"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2F9583C"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件數</w:t>
            </w:r>
          </w:p>
        </w:tc>
      </w:tr>
      <w:tr w:rsidR="00682905" w:rsidRPr="00682905" w14:paraId="45B5CA3A" w14:textId="77777777" w:rsidTr="00542D46">
        <w:trPr>
          <w:trHeight w:val="414"/>
        </w:trPr>
        <w:tc>
          <w:tcPr>
            <w:tcW w:w="409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A8D553"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接續通報、入國通報</w:t>
            </w:r>
          </w:p>
        </w:tc>
        <w:tc>
          <w:tcPr>
            <w:tcW w:w="274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80C94CF"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9,</w:t>
            </w:r>
            <w:r w:rsidRPr="00682905">
              <w:rPr>
                <w:rFonts w:ascii="標楷體" w:eastAsia="標楷體" w:hAnsi="標楷體" w:hint="eastAsia"/>
              </w:rPr>
              <w:t>955</w:t>
            </w:r>
          </w:p>
        </w:tc>
      </w:tr>
      <w:tr w:rsidR="00682905" w:rsidRPr="00682905" w14:paraId="18545E1E" w14:textId="77777777" w:rsidTr="00542D46">
        <w:trPr>
          <w:trHeight w:val="414"/>
        </w:trPr>
        <w:tc>
          <w:tcPr>
            <w:tcW w:w="409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1BF021"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逃逸報備、廢止通報</w:t>
            </w:r>
          </w:p>
        </w:tc>
        <w:tc>
          <w:tcPr>
            <w:tcW w:w="274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CD812C1"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hint="eastAsia"/>
              </w:rPr>
              <w:t>4</w:t>
            </w:r>
            <w:r w:rsidRPr="00682905">
              <w:rPr>
                <w:rFonts w:ascii="標楷體" w:eastAsia="標楷體" w:hAnsi="標楷體"/>
              </w:rPr>
              <w:t>,</w:t>
            </w:r>
            <w:r w:rsidRPr="00682905">
              <w:rPr>
                <w:rFonts w:ascii="標楷體" w:eastAsia="標楷體" w:hAnsi="標楷體" w:hint="eastAsia"/>
              </w:rPr>
              <w:t>316</w:t>
            </w:r>
          </w:p>
        </w:tc>
      </w:tr>
      <w:tr w:rsidR="00682905" w:rsidRPr="00682905" w14:paraId="73BCA1D6" w14:textId="77777777" w:rsidTr="00542D46">
        <w:trPr>
          <w:trHeight w:val="65"/>
        </w:trPr>
        <w:tc>
          <w:tcPr>
            <w:tcW w:w="4092"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7AB5CDE" w14:textId="77777777"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合計</w:t>
            </w:r>
          </w:p>
        </w:tc>
        <w:tc>
          <w:tcPr>
            <w:tcW w:w="2742"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16A4CB" w14:textId="2962093F" w:rsidR="00DE2FD5" w:rsidRPr="00682905" w:rsidRDefault="00DE2FD5" w:rsidP="00136425">
            <w:pPr>
              <w:overflowPunct w:val="0"/>
              <w:spacing w:line="340" w:lineRule="exact"/>
              <w:jc w:val="center"/>
              <w:rPr>
                <w:rFonts w:ascii="標楷體" w:eastAsia="標楷體" w:hAnsi="標楷體"/>
              </w:rPr>
            </w:pPr>
            <w:r w:rsidRPr="00682905">
              <w:rPr>
                <w:rFonts w:ascii="標楷體" w:eastAsia="標楷體" w:hAnsi="標楷體"/>
              </w:rPr>
              <w:t>1</w:t>
            </w:r>
            <w:r w:rsidR="00E751A9" w:rsidRPr="00682905">
              <w:rPr>
                <w:rFonts w:ascii="標楷體" w:eastAsia="標楷體" w:hAnsi="標楷體" w:hint="eastAsia"/>
              </w:rPr>
              <w:t>4</w:t>
            </w:r>
            <w:r w:rsidRPr="00682905">
              <w:rPr>
                <w:rFonts w:ascii="標楷體" w:eastAsia="標楷體" w:hAnsi="標楷體"/>
              </w:rPr>
              <w:t>,</w:t>
            </w:r>
            <w:r w:rsidR="00E751A9" w:rsidRPr="00682905">
              <w:rPr>
                <w:rFonts w:ascii="標楷體" w:eastAsia="標楷體" w:hAnsi="標楷體" w:hint="eastAsia"/>
              </w:rPr>
              <w:t>271</w:t>
            </w:r>
          </w:p>
        </w:tc>
      </w:tr>
    </w:tbl>
    <w:p w14:paraId="26998162" w14:textId="77777777" w:rsidR="00DE2FD5" w:rsidRPr="00682905" w:rsidRDefault="00DE2FD5" w:rsidP="00DE2FD5">
      <w:pPr>
        <w:widowControl/>
        <w:overflowPunct w:val="0"/>
        <w:snapToGrid w:val="0"/>
        <w:spacing w:line="340" w:lineRule="exact"/>
        <w:ind w:left="1645" w:hanging="284"/>
        <w:jc w:val="both"/>
        <w:textAlignment w:val="baseline"/>
        <w:rPr>
          <w:rFonts w:ascii="標楷體" w:eastAsia="標楷體" w:hAnsi="標楷體"/>
          <w:bCs/>
          <w:spacing w:val="-8"/>
          <w:kern w:val="0"/>
          <w:sz w:val="28"/>
          <w:szCs w:val="28"/>
        </w:rPr>
      </w:pPr>
      <w:r w:rsidRPr="00682905">
        <w:rPr>
          <w:rFonts w:ascii="標楷體" w:eastAsia="標楷體" w:hAnsi="標楷體"/>
          <w:bCs/>
          <w:spacing w:val="-8"/>
          <w:kern w:val="0"/>
          <w:sz w:val="28"/>
          <w:szCs w:val="28"/>
        </w:rPr>
        <w:lastRenderedPageBreak/>
        <w:t>2.辦理緊急安置</w:t>
      </w:r>
    </w:p>
    <w:p w14:paraId="1B992EE8" w14:textId="5BCA1EE3" w:rsidR="00782953" w:rsidRPr="00682905" w:rsidRDefault="00DE2FD5" w:rsidP="00542D46">
      <w:pPr>
        <w:widowControl/>
        <w:overflowPunct w:val="0"/>
        <w:snapToGrid w:val="0"/>
        <w:spacing w:line="340" w:lineRule="exact"/>
        <w:ind w:left="1645" w:hanging="284"/>
        <w:jc w:val="both"/>
        <w:textAlignment w:val="baseline"/>
        <w:rPr>
          <w:rFonts w:ascii="標楷體" w:eastAsia="標楷體" w:hAnsi="標楷體"/>
          <w:bCs/>
          <w:spacing w:val="-8"/>
          <w:kern w:val="0"/>
          <w:sz w:val="28"/>
          <w:szCs w:val="28"/>
        </w:rPr>
      </w:pPr>
      <w:r w:rsidRPr="00682905">
        <w:rPr>
          <w:rFonts w:ascii="標楷體" w:eastAsia="標楷體" w:hAnsi="標楷體"/>
          <w:bCs/>
          <w:spacing w:val="-8"/>
          <w:kern w:val="0"/>
          <w:sz w:val="28"/>
          <w:szCs w:val="28"/>
        </w:rPr>
        <w:t xml:space="preserve">  為</w:t>
      </w:r>
      <w:proofErr w:type="gramStart"/>
      <w:r w:rsidR="00E751A9" w:rsidRPr="00682905">
        <w:rPr>
          <w:rFonts w:ascii="標楷體" w:eastAsia="標楷體" w:hAnsi="標楷體" w:hint="eastAsia"/>
          <w:bCs/>
          <w:spacing w:val="-8"/>
          <w:kern w:val="0"/>
          <w:sz w:val="28"/>
          <w:szCs w:val="28"/>
        </w:rPr>
        <w:t>因應</w:t>
      </w:r>
      <w:r w:rsidRPr="00682905">
        <w:rPr>
          <w:rFonts w:ascii="標楷體" w:eastAsia="標楷體" w:hAnsi="標楷體"/>
          <w:bCs/>
          <w:spacing w:val="-8"/>
          <w:kern w:val="0"/>
          <w:sz w:val="28"/>
          <w:szCs w:val="28"/>
        </w:rPr>
        <w:t>移工於</w:t>
      </w:r>
      <w:proofErr w:type="gramEnd"/>
      <w:r w:rsidRPr="00682905">
        <w:rPr>
          <w:rFonts w:ascii="標楷體" w:eastAsia="標楷體" w:hAnsi="標楷體"/>
          <w:bCs/>
          <w:spacing w:val="-8"/>
          <w:kern w:val="0"/>
          <w:sz w:val="28"/>
          <w:szCs w:val="28"/>
        </w:rPr>
        <w:t>勞資爭議處理期間或雇主因故無法提供食宿</w:t>
      </w:r>
      <w:r w:rsidR="00E751A9" w:rsidRPr="00682905">
        <w:rPr>
          <w:rFonts w:ascii="標楷體" w:eastAsia="標楷體" w:hAnsi="標楷體" w:hint="eastAsia"/>
          <w:bCs/>
          <w:spacing w:val="-8"/>
          <w:kern w:val="0"/>
          <w:sz w:val="28"/>
          <w:szCs w:val="28"/>
        </w:rPr>
        <w:t>情事</w:t>
      </w:r>
      <w:r w:rsidRPr="00682905">
        <w:rPr>
          <w:rFonts w:ascii="標楷體" w:eastAsia="標楷體" w:hAnsi="標楷體"/>
          <w:bCs/>
          <w:spacing w:val="-8"/>
          <w:kern w:val="0"/>
          <w:sz w:val="28"/>
          <w:szCs w:val="28"/>
        </w:rPr>
        <w:t>，</w:t>
      </w:r>
      <w:r w:rsidR="00E751A9" w:rsidRPr="00682905">
        <w:rPr>
          <w:rFonts w:ascii="標楷體" w:eastAsia="標楷體" w:hAnsi="標楷體" w:hint="eastAsia"/>
          <w:bCs/>
          <w:spacing w:val="-8"/>
          <w:kern w:val="0"/>
          <w:sz w:val="28"/>
          <w:szCs w:val="28"/>
        </w:rPr>
        <w:t>本府勞工局</w:t>
      </w:r>
      <w:r w:rsidRPr="00682905">
        <w:rPr>
          <w:rFonts w:ascii="標楷體" w:eastAsia="標楷體" w:hAnsi="標楷體"/>
          <w:bCs/>
          <w:spacing w:val="-8"/>
          <w:kern w:val="0"/>
          <w:sz w:val="28"/>
          <w:szCs w:val="28"/>
        </w:rPr>
        <w:t>提供緊急安置服務，</w:t>
      </w:r>
      <w:r w:rsidRPr="00682905">
        <w:rPr>
          <w:rFonts w:ascii="標楷體" w:eastAsia="標楷體" w:hAnsi="標楷體" w:hint="eastAsia"/>
          <w:bCs/>
          <w:spacing w:val="-8"/>
          <w:kern w:val="0"/>
          <w:sz w:val="28"/>
          <w:szCs w:val="28"/>
        </w:rPr>
        <w:t>113</w:t>
      </w:r>
      <w:r w:rsidRPr="00682905">
        <w:rPr>
          <w:rFonts w:ascii="標楷體" w:eastAsia="標楷體" w:hAnsi="標楷體"/>
          <w:bCs/>
          <w:spacing w:val="-8"/>
          <w:kern w:val="0"/>
          <w:sz w:val="28"/>
          <w:szCs w:val="28"/>
        </w:rPr>
        <w:t>年</w:t>
      </w:r>
      <w:r w:rsidRPr="00682905">
        <w:rPr>
          <w:rFonts w:ascii="標楷體" w:eastAsia="標楷體" w:hAnsi="標楷體" w:hint="eastAsia"/>
          <w:bCs/>
          <w:spacing w:val="-8"/>
          <w:kern w:val="0"/>
          <w:sz w:val="28"/>
          <w:szCs w:val="28"/>
        </w:rPr>
        <w:t>7</w:t>
      </w:r>
      <w:r w:rsidRPr="00682905">
        <w:rPr>
          <w:rFonts w:ascii="標楷體" w:eastAsia="標楷體" w:hAnsi="標楷體"/>
          <w:bCs/>
          <w:spacing w:val="-8"/>
          <w:kern w:val="0"/>
          <w:sz w:val="28"/>
          <w:szCs w:val="28"/>
        </w:rPr>
        <w:t>月至</w:t>
      </w:r>
      <w:r w:rsidRPr="00682905">
        <w:rPr>
          <w:rFonts w:ascii="標楷體" w:eastAsia="標楷體" w:hAnsi="標楷體" w:hint="eastAsia"/>
          <w:bCs/>
          <w:spacing w:val="-8"/>
          <w:kern w:val="0"/>
          <w:sz w:val="28"/>
          <w:szCs w:val="28"/>
        </w:rPr>
        <w:t>12</w:t>
      </w:r>
      <w:r w:rsidRPr="00682905">
        <w:rPr>
          <w:rFonts w:ascii="標楷體" w:eastAsia="標楷體" w:hAnsi="標楷體"/>
          <w:bCs/>
          <w:spacing w:val="-8"/>
          <w:kern w:val="0"/>
          <w:sz w:val="28"/>
          <w:szCs w:val="28"/>
        </w:rPr>
        <w:t>月計收容安置</w:t>
      </w:r>
      <w:r w:rsidRPr="00682905">
        <w:rPr>
          <w:rFonts w:ascii="標楷體" w:eastAsia="標楷體" w:hAnsi="標楷體" w:hint="eastAsia"/>
          <w:bCs/>
          <w:spacing w:val="-8"/>
          <w:kern w:val="0"/>
          <w:sz w:val="28"/>
          <w:szCs w:val="28"/>
        </w:rPr>
        <w:t>28</w:t>
      </w:r>
      <w:r w:rsidRPr="00682905">
        <w:rPr>
          <w:rFonts w:ascii="標楷體" w:eastAsia="標楷體" w:hAnsi="標楷體"/>
          <w:bCs/>
          <w:spacing w:val="-8"/>
          <w:kern w:val="0"/>
          <w:sz w:val="28"/>
          <w:szCs w:val="28"/>
        </w:rPr>
        <w:t>人，累計安置</w:t>
      </w:r>
      <w:r w:rsidRPr="00682905">
        <w:rPr>
          <w:rFonts w:ascii="標楷體" w:eastAsia="標楷體" w:hAnsi="標楷體" w:hint="eastAsia"/>
          <w:bCs/>
          <w:spacing w:val="-8"/>
          <w:kern w:val="0"/>
          <w:sz w:val="28"/>
          <w:szCs w:val="28"/>
        </w:rPr>
        <w:t>1,395</w:t>
      </w:r>
      <w:r w:rsidRPr="00682905">
        <w:rPr>
          <w:rFonts w:ascii="標楷體" w:eastAsia="標楷體" w:hAnsi="標楷體"/>
          <w:bCs/>
          <w:spacing w:val="-8"/>
          <w:kern w:val="0"/>
          <w:sz w:val="28"/>
          <w:szCs w:val="28"/>
        </w:rPr>
        <w:t>天。</w:t>
      </w:r>
    </w:p>
    <w:p w14:paraId="73747789" w14:textId="77777777" w:rsidR="00072F69" w:rsidRPr="00682905" w:rsidRDefault="00072F69" w:rsidP="00542D46">
      <w:pPr>
        <w:widowControl/>
        <w:overflowPunct w:val="0"/>
        <w:snapToGrid w:val="0"/>
        <w:spacing w:line="340" w:lineRule="exact"/>
        <w:ind w:left="1645" w:hanging="284"/>
        <w:jc w:val="both"/>
        <w:textAlignment w:val="baseline"/>
        <w:rPr>
          <w:rFonts w:ascii="標楷體" w:eastAsia="標楷體" w:hAnsi="標楷體"/>
          <w:sz w:val="28"/>
          <w:szCs w:val="28"/>
        </w:rPr>
      </w:pPr>
    </w:p>
    <w:p w14:paraId="5EA92F2E" w14:textId="77777777" w:rsidR="00782953" w:rsidRPr="00682905" w:rsidRDefault="00C04D2D" w:rsidP="00526215">
      <w:pPr>
        <w:pStyle w:val="af"/>
        <w:widowControl/>
        <w:overflowPunct w:val="0"/>
        <w:snapToGrid w:val="0"/>
        <w:spacing w:line="340" w:lineRule="exact"/>
        <w:jc w:val="both"/>
        <w:textAlignment w:val="baseline"/>
        <w:rPr>
          <w:rFonts w:ascii="微軟正黑體" w:eastAsia="微軟正黑體" w:hAnsi="微軟正黑體" w:cs="?????(P)"/>
          <w:b/>
          <w:bCs/>
          <w:kern w:val="0"/>
          <w:sz w:val="30"/>
          <w:szCs w:val="30"/>
        </w:rPr>
      </w:pPr>
      <w:r w:rsidRPr="00682905">
        <w:rPr>
          <w:rFonts w:ascii="微軟正黑體" w:eastAsia="微軟正黑體" w:hAnsi="微軟正黑體" w:cs="?????(P)"/>
          <w:b/>
          <w:bCs/>
          <w:kern w:val="0"/>
          <w:sz w:val="30"/>
          <w:szCs w:val="30"/>
        </w:rPr>
        <w:t>五、職業重建</w:t>
      </w:r>
    </w:p>
    <w:p w14:paraId="0BCD2427" w14:textId="506CF574" w:rsidR="00B61860" w:rsidRPr="00682905" w:rsidRDefault="00B61860" w:rsidP="00B61860">
      <w:pPr>
        <w:widowControl/>
        <w:overflowPunct w:val="0"/>
        <w:snapToGrid w:val="0"/>
        <w:spacing w:line="340" w:lineRule="exact"/>
        <w:ind w:left="45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（一）身心障礙者就業權益保障</w:t>
      </w:r>
    </w:p>
    <w:p w14:paraId="57F0AFC1" w14:textId="39C7BBC9" w:rsidR="00B61860" w:rsidRPr="00682905" w:rsidRDefault="00B61860" w:rsidP="00B61860">
      <w:pPr>
        <w:widowControl/>
        <w:overflowPunct w:val="0"/>
        <w:snapToGrid w:val="0"/>
        <w:spacing w:line="340" w:lineRule="exact"/>
        <w:ind w:left="1645" w:hanging="284"/>
        <w:jc w:val="both"/>
        <w:textAlignment w:val="baseline"/>
        <w:rPr>
          <w:rFonts w:ascii="標楷體" w:eastAsia="標楷體" w:hAnsi="標楷體"/>
          <w:bCs/>
          <w:spacing w:val="-8"/>
          <w:kern w:val="0"/>
          <w:sz w:val="28"/>
          <w:szCs w:val="28"/>
        </w:rPr>
      </w:pPr>
      <w:r w:rsidRPr="00682905">
        <w:rPr>
          <w:rFonts w:ascii="標楷體" w:eastAsia="標楷體" w:hAnsi="標楷體"/>
          <w:bCs/>
          <w:spacing w:val="-8"/>
          <w:kern w:val="0"/>
          <w:sz w:val="28"/>
          <w:szCs w:val="28"/>
        </w:rPr>
        <w:t>1.定額進用-本市定額進用身心障礙者概況(統計至11</w:t>
      </w:r>
      <w:r w:rsidRPr="00682905">
        <w:rPr>
          <w:rFonts w:ascii="標楷體" w:eastAsia="標楷體" w:hAnsi="標楷體" w:hint="eastAsia"/>
          <w:bCs/>
          <w:spacing w:val="-8"/>
          <w:kern w:val="0"/>
          <w:sz w:val="28"/>
          <w:szCs w:val="28"/>
        </w:rPr>
        <w:t>3</w:t>
      </w:r>
      <w:r w:rsidRPr="00682905">
        <w:rPr>
          <w:rFonts w:ascii="標楷體" w:eastAsia="標楷體" w:hAnsi="標楷體"/>
          <w:bCs/>
          <w:spacing w:val="-8"/>
          <w:kern w:val="0"/>
          <w:sz w:val="28"/>
          <w:szCs w:val="28"/>
        </w:rPr>
        <w:t>年</w:t>
      </w:r>
      <w:r w:rsidR="007C17EA" w:rsidRPr="00682905">
        <w:rPr>
          <w:rFonts w:ascii="標楷體" w:eastAsia="標楷體" w:hAnsi="標楷體" w:hint="eastAsia"/>
          <w:bCs/>
          <w:spacing w:val="-8"/>
          <w:kern w:val="0"/>
          <w:sz w:val="28"/>
          <w:szCs w:val="28"/>
        </w:rPr>
        <w:t>12</w:t>
      </w:r>
      <w:r w:rsidRPr="00682905">
        <w:rPr>
          <w:rFonts w:ascii="標楷體" w:eastAsia="標楷體" w:hAnsi="標楷體"/>
          <w:bCs/>
          <w:spacing w:val="-8"/>
          <w:kern w:val="0"/>
          <w:sz w:val="28"/>
          <w:szCs w:val="28"/>
        </w:rPr>
        <w:t xml:space="preserve">月止) </w:t>
      </w:r>
    </w:p>
    <w:tbl>
      <w:tblPr>
        <w:tblW w:w="7527" w:type="dxa"/>
        <w:tblInd w:w="1762" w:type="dxa"/>
        <w:tblLayout w:type="fixed"/>
        <w:tblCellMar>
          <w:left w:w="10" w:type="dxa"/>
          <w:right w:w="10" w:type="dxa"/>
        </w:tblCellMar>
        <w:tblLook w:val="0000" w:firstRow="0" w:lastRow="0" w:firstColumn="0" w:lastColumn="0" w:noHBand="0" w:noVBand="0"/>
      </w:tblPr>
      <w:tblGrid>
        <w:gridCol w:w="567"/>
        <w:gridCol w:w="707"/>
        <w:gridCol w:w="707"/>
        <w:gridCol w:w="562"/>
        <w:gridCol w:w="709"/>
        <w:gridCol w:w="709"/>
        <w:gridCol w:w="730"/>
        <w:gridCol w:w="708"/>
        <w:gridCol w:w="708"/>
        <w:gridCol w:w="738"/>
        <w:gridCol w:w="682"/>
      </w:tblGrid>
      <w:tr w:rsidR="00682905" w:rsidRPr="00682905" w14:paraId="48FC5E3A" w14:textId="77777777" w:rsidTr="007C17EA">
        <w:trPr>
          <w:trHeight w:val="418"/>
        </w:trPr>
        <w:tc>
          <w:tcPr>
            <w:tcW w:w="12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164F1E5"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項目別</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8A0A440"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總計</w:t>
            </w:r>
          </w:p>
        </w:tc>
        <w:tc>
          <w:tcPr>
            <w:tcW w:w="271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5C9FEB9"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公立機關(構)</w:t>
            </w:r>
          </w:p>
        </w:tc>
        <w:tc>
          <w:tcPr>
            <w:tcW w:w="283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13DC005"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私立機關(構)</w:t>
            </w:r>
          </w:p>
        </w:tc>
      </w:tr>
      <w:tr w:rsidR="00682905" w:rsidRPr="00682905" w14:paraId="52418674" w14:textId="77777777" w:rsidTr="007C17EA">
        <w:trPr>
          <w:trHeight w:val="314"/>
        </w:trPr>
        <w:tc>
          <w:tcPr>
            <w:tcW w:w="1274"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4B7ABD1" w14:textId="77777777" w:rsidR="007C17EA" w:rsidRPr="00682905" w:rsidRDefault="007C17EA" w:rsidP="00C06BD7">
            <w:pPr>
              <w:overflowPunct w:val="0"/>
              <w:spacing w:line="280" w:lineRule="exact"/>
              <w:jc w:val="center"/>
              <w:rPr>
                <w:rFonts w:ascii="標楷體" w:eastAsia="標楷體" w:hAnsi="標楷體"/>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547351C" w14:textId="77777777" w:rsidR="007C17EA" w:rsidRPr="00682905" w:rsidRDefault="007C17EA" w:rsidP="00C06BD7">
            <w:pPr>
              <w:overflowPunct w:val="0"/>
              <w:spacing w:line="280" w:lineRule="exact"/>
              <w:jc w:val="center"/>
              <w:rPr>
                <w:rFonts w:ascii="標楷體" w:eastAsia="標楷體" w:hAnsi="標楷體"/>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7CD583F"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合計</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BBF6A5E"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機關</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96046D5"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學校</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D8A1313"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公營</w:t>
            </w:r>
          </w:p>
          <w:p w14:paraId="550A947F"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企業</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1EFA8C0"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合計</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22994B5"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學校</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03ABE1F"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團體</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89C60FC"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民營</w:t>
            </w:r>
          </w:p>
        </w:tc>
      </w:tr>
      <w:tr w:rsidR="00682905" w:rsidRPr="00682905" w14:paraId="32C02BB6" w14:textId="77777777" w:rsidTr="007C17EA">
        <w:trPr>
          <w:trHeight w:val="397"/>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CFEF60"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義務</w:t>
            </w:r>
            <w:proofErr w:type="gramStart"/>
            <w:r w:rsidRPr="00682905">
              <w:rPr>
                <w:rFonts w:ascii="標楷體" w:eastAsia="標楷體" w:hAnsi="標楷體"/>
              </w:rPr>
              <w:t>機關構數</w:t>
            </w:r>
            <w:proofErr w:type="gramEnd"/>
          </w:p>
        </w:tc>
        <w:tc>
          <w:tcPr>
            <w:tcW w:w="7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21F0A8B" w14:textId="77777777" w:rsidR="007C17EA" w:rsidRPr="00682905" w:rsidRDefault="007C17EA" w:rsidP="00C06BD7">
            <w:pPr>
              <w:widowControl/>
              <w:overflowPunct w:val="0"/>
              <w:snapToGrid w:val="0"/>
              <w:spacing w:line="280" w:lineRule="exact"/>
              <w:jc w:val="center"/>
              <w:rPr>
                <w:rFonts w:ascii="標楷體" w:eastAsia="標楷體" w:hAnsi="標楷體"/>
                <w:spacing w:val="-10"/>
                <w:kern w:val="0"/>
              </w:rPr>
            </w:pPr>
            <w:r w:rsidRPr="00682905">
              <w:rPr>
                <w:rFonts w:ascii="標楷體" w:eastAsia="標楷體" w:hAnsi="標楷體"/>
                <w:spacing w:val="-10"/>
                <w:kern w:val="0"/>
              </w:rPr>
              <w:t>合計</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BE45A13" w14:textId="77777777" w:rsidR="007C17EA" w:rsidRPr="00682905" w:rsidRDefault="007C17EA" w:rsidP="00C06BD7">
            <w:pPr>
              <w:widowControl/>
              <w:overflowPunct w:val="0"/>
              <w:spacing w:line="280" w:lineRule="exact"/>
              <w:jc w:val="center"/>
              <w:rPr>
                <w:rFonts w:ascii="標楷體" w:eastAsia="標楷體" w:hAnsi="標楷體"/>
              </w:rPr>
            </w:pPr>
            <w:r w:rsidRPr="00682905">
              <w:rPr>
                <w:rFonts w:ascii="標楷體" w:eastAsia="標楷體" w:hAnsi="標楷體"/>
              </w:rPr>
              <w:t>1</w:t>
            </w:r>
            <w:r w:rsidRPr="00682905">
              <w:rPr>
                <w:rFonts w:ascii="標楷體" w:eastAsia="標楷體" w:hAnsi="標楷體" w:hint="eastAsia"/>
              </w:rPr>
              <w:t>,</w:t>
            </w:r>
            <w:r w:rsidRPr="00682905">
              <w:rPr>
                <w:rFonts w:ascii="標楷體" w:eastAsia="標楷體" w:hAnsi="標楷體"/>
              </w:rPr>
              <w:t>8</w:t>
            </w:r>
            <w:r w:rsidRPr="00682905">
              <w:rPr>
                <w:rFonts w:ascii="標楷體" w:eastAsia="標楷體" w:hAnsi="標楷體" w:hint="eastAsia"/>
              </w:rPr>
              <w:t>25</w:t>
            </w:r>
          </w:p>
        </w:tc>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260741A"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5</w:t>
            </w:r>
            <w:r w:rsidRPr="00682905">
              <w:rPr>
                <w:rFonts w:ascii="標楷體" w:eastAsia="標楷體" w:hAnsi="標楷體" w:hint="eastAsia"/>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952E42F"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15</w:t>
            </w:r>
            <w:r w:rsidRPr="00682905">
              <w:rPr>
                <w:rFonts w:ascii="標楷體" w:eastAsia="標楷體" w:hAnsi="標楷體" w:hint="eastAsia"/>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C08B7A3"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2</w:t>
            </w:r>
            <w:r w:rsidRPr="00682905">
              <w:rPr>
                <w:rFonts w:ascii="標楷體" w:eastAsia="標楷體" w:hAnsi="標楷體" w:hint="eastAsia"/>
              </w:rPr>
              <w:t>92</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579DCE1"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6</w:t>
            </w:r>
            <w:r w:rsidRPr="00682905">
              <w:rPr>
                <w:rFonts w:ascii="標楷體" w:eastAsia="標楷體" w:hAnsi="標楷體" w:hint="eastAsia"/>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F1B7689"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1</w:t>
            </w:r>
            <w:r w:rsidRPr="00682905">
              <w:rPr>
                <w:rFonts w:ascii="標楷體" w:eastAsia="標楷體" w:hAnsi="標楷體" w:hint="eastAsia"/>
              </w:rPr>
              <w:t>,311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B9F3497"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2</w:t>
            </w:r>
            <w:r w:rsidRPr="00682905">
              <w:rPr>
                <w:rFonts w:ascii="標楷體" w:eastAsia="標楷體" w:hAnsi="標楷體" w:hint="eastAsia"/>
              </w:rPr>
              <w:t>3</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5B1885B"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5</w:t>
            </w:r>
            <w:r w:rsidRPr="00682905">
              <w:rPr>
                <w:rFonts w:ascii="標楷體" w:eastAsia="標楷體" w:hAnsi="標楷體" w:hint="eastAsia"/>
              </w:rPr>
              <w:t>3</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6C8DC82"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1</w:t>
            </w:r>
            <w:r w:rsidRPr="00682905">
              <w:rPr>
                <w:rFonts w:ascii="標楷體" w:eastAsia="標楷體" w:hAnsi="標楷體" w:hint="eastAsia"/>
              </w:rPr>
              <w:t>,</w:t>
            </w:r>
            <w:r w:rsidRPr="00682905">
              <w:rPr>
                <w:rFonts w:ascii="標楷體" w:eastAsia="標楷體" w:hAnsi="標楷體"/>
              </w:rPr>
              <w:t>2</w:t>
            </w:r>
            <w:r w:rsidRPr="00682905">
              <w:rPr>
                <w:rFonts w:ascii="標楷體" w:eastAsia="標楷體" w:hAnsi="標楷體" w:hint="eastAsia"/>
              </w:rPr>
              <w:t>35</w:t>
            </w:r>
          </w:p>
        </w:tc>
      </w:tr>
      <w:tr w:rsidR="00682905" w:rsidRPr="00682905" w14:paraId="13B1F8F0" w14:textId="77777777" w:rsidTr="007C17EA">
        <w:trPr>
          <w:trHeight w:val="39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59BFB5" w14:textId="77777777" w:rsidR="007C17EA" w:rsidRPr="00682905" w:rsidRDefault="007C17EA" w:rsidP="00C06BD7">
            <w:pPr>
              <w:overflowPunct w:val="0"/>
              <w:spacing w:line="280" w:lineRule="exact"/>
              <w:jc w:val="cente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B1C4D62" w14:textId="77777777" w:rsidR="007C17EA" w:rsidRPr="00682905" w:rsidRDefault="007C17EA" w:rsidP="00C06BD7">
            <w:pPr>
              <w:widowControl/>
              <w:overflowPunct w:val="0"/>
              <w:snapToGrid w:val="0"/>
              <w:spacing w:line="280" w:lineRule="exact"/>
              <w:jc w:val="center"/>
              <w:rPr>
                <w:rFonts w:ascii="標楷體" w:eastAsia="標楷體" w:hAnsi="標楷體"/>
                <w:spacing w:val="-10"/>
                <w:kern w:val="0"/>
              </w:rPr>
            </w:pPr>
            <w:r w:rsidRPr="00682905">
              <w:rPr>
                <w:rFonts w:ascii="標楷體" w:eastAsia="標楷體" w:hAnsi="標楷體"/>
                <w:spacing w:val="-10"/>
                <w:kern w:val="0"/>
              </w:rPr>
              <w:t>超額</w:t>
            </w:r>
          </w:p>
        </w:tc>
        <w:tc>
          <w:tcPr>
            <w:tcW w:w="707" w:type="dxa"/>
            <w:tcBorders>
              <w:top w:val="outset" w:sz="6" w:space="0" w:color="000000"/>
              <w:left w:val="outset" w:sz="6" w:space="0" w:color="000000"/>
              <w:bottom w:val="outset" w:sz="6" w:space="0" w:color="000000"/>
              <w:right w:val="outset" w:sz="6" w:space="0" w:color="000000"/>
            </w:tcBorders>
            <w:shd w:val="clear" w:color="auto" w:fill="auto"/>
            <w:noWrap/>
            <w:tcMar>
              <w:top w:w="0" w:type="dxa"/>
              <w:left w:w="28" w:type="dxa"/>
              <w:bottom w:w="0" w:type="dxa"/>
              <w:right w:w="28" w:type="dxa"/>
            </w:tcMar>
            <w:vAlign w:val="center"/>
          </w:tcPr>
          <w:p w14:paraId="47D17F25" w14:textId="77777777" w:rsidR="007C17EA" w:rsidRPr="00682905" w:rsidRDefault="007C17EA" w:rsidP="00C06BD7">
            <w:pPr>
              <w:widowControl/>
              <w:overflowPunct w:val="0"/>
              <w:spacing w:line="280" w:lineRule="exact"/>
              <w:jc w:val="center"/>
              <w:rPr>
                <w:rFonts w:ascii="標楷體" w:eastAsia="標楷體" w:hAnsi="標楷體"/>
              </w:rPr>
            </w:pPr>
            <w:r w:rsidRPr="00682905">
              <w:rPr>
                <w:rFonts w:ascii="標楷體" w:eastAsia="標楷體" w:hAnsi="標楷體"/>
              </w:rPr>
              <w:t>9</w:t>
            </w:r>
            <w:r w:rsidRPr="00682905">
              <w:rPr>
                <w:rFonts w:ascii="標楷體" w:eastAsia="標楷體" w:hAnsi="標楷體" w:hint="eastAsia"/>
              </w:rPr>
              <w:t>26</w:t>
            </w:r>
          </w:p>
        </w:tc>
        <w:tc>
          <w:tcPr>
            <w:tcW w:w="562" w:type="dxa"/>
            <w:tcBorders>
              <w:top w:val="outset" w:sz="6" w:space="0" w:color="000000"/>
              <w:left w:val="outset" w:sz="6" w:space="0" w:color="000000"/>
              <w:bottom w:val="outset" w:sz="6" w:space="0" w:color="000000"/>
              <w:right w:val="outset" w:sz="6" w:space="0" w:color="000000"/>
            </w:tcBorders>
            <w:shd w:val="clear" w:color="auto" w:fill="auto"/>
            <w:noWrap/>
            <w:tcMar>
              <w:top w:w="0" w:type="dxa"/>
              <w:left w:w="28" w:type="dxa"/>
              <w:bottom w:w="0" w:type="dxa"/>
              <w:right w:w="28" w:type="dxa"/>
            </w:tcMar>
            <w:vAlign w:val="center"/>
          </w:tcPr>
          <w:p w14:paraId="4B07806A"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2</w:t>
            </w:r>
            <w:r w:rsidRPr="00682905">
              <w:rPr>
                <w:rFonts w:ascii="標楷體" w:eastAsia="標楷體" w:hAnsi="標楷體" w:hint="eastAsia"/>
              </w:rPr>
              <w:t>14</w:t>
            </w:r>
          </w:p>
        </w:tc>
        <w:tc>
          <w:tcPr>
            <w:tcW w:w="709" w:type="dxa"/>
            <w:tcBorders>
              <w:top w:val="outset" w:sz="6" w:space="0" w:color="000000"/>
              <w:left w:val="outset" w:sz="6" w:space="0" w:color="000000"/>
              <w:bottom w:val="outset" w:sz="6" w:space="0" w:color="000000"/>
              <w:right w:val="outset" w:sz="6" w:space="0" w:color="000000"/>
            </w:tcBorders>
            <w:shd w:val="clear" w:color="auto" w:fill="auto"/>
            <w:noWrap/>
            <w:tcMar>
              <w:top w:w="0" w:type="dxa"/>
              <w:left w:w="28" w:type="dxa"/>
              <w:bottom w:w="0" w:type="dxa"/>
              <w:right w:w="28" w:type="dxa"/>
            </w:tcMar>
            <w:vAlign w:val="center"/>
          </w:tcPr>
          <w:p w14:paraId="79D63167"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8</w:t>
            </w:r>
            <w:r w:rsidRPr="00682905">
              <w:rPr>
                <w:rFonts w:ascii="標楷體" w:eastAsia="標楷體" w:hAnsi="標楷體" w:hint="eastAsia"/>
              </w:rPr>
              <w:t>4</w:t>
            </w:r>
          </w:p>
        </w:tc>
        <w:tc>
          <w:tcPr>
            <w:tcW w:w="709" w:type="dxa"/>
            <w:tcBorders>
              <w:top w:val="outset" w:sz="6" w:space="0" w:color="000000"/>
              <w:left w:val="outset" w:sz="6" w:space="0" w:color="000000"/>
              <w:bottom w:val="outset" w:sz="6" w:space="0" w:color="000000"/>
              <w:right w:val="outset" w:sz="6" w:space="0" w:color="000000"/>
            </w:tcBorders>
            <w:shd w:val="clear" w:color="auto" w:fill="auto"/>
            <w:noWrap/>
            <w:tcMar>
              <w:top w:w="0" w:type="dxa"/>
              <w:left w:w="28" w:type="dxa"/>
              <w:bottom w:w="0" w:type="dxa"/>
              <w:right w:w="28" w:type="dxa"/>
            </w:tcMar>
            <w:vAlign w:val="center"/>
          </w:tcPr>
          <w:p w14:paraId="293246E3"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hint="eastAsia"/>
              </w:rPr>
              <w:t>108</w:t>
            </w:r>
          </w:p>
        </w:tc>
        <w:tc>
          <w:tcPr>
            <w:tcW w:w="730" w:type="dxa"/>
            <w:tcBorders>
              <w:top w:val="outset" w:sz="6" w:space="0" w:color="000000"/>
              <w:left w:val="outset" w:sz="6" w:space="0" w:color="000000"/>
              <w:bottom w:val="outset" w:sz="6" w:space="0" w:color="000000"/>
              <w:right w:val="outset" w:sz="6" w:space="0" w:color="000000"/>
            </w:tcBorders>
            <w:shd w:val="clear" w:color="auto" w:fill="auto"/>
            <w:noWrap/>
            <w:tcMar>
              <w:top w:w="0" w:type="dxa"/>
              <w:left w:w="28" w:type="dxa"/>
              <w:bottom w:w="0" w:type="dxa"/>
              <w:right w:w="28" w:type="dxa"/>
            </w:tcMar>
            <w:vAlign w:val="center"/>
          </w:tcPr>
          <w:p w14:paraId="08D63FB8"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2</w:t>
            </w:r>
            <w:r w:rsidRPr="00682905">
              <w:rPr>
                <w:rFonts w:ascii="標楷體" w:eastAsia="標楷體" w:hAnsi="標楷體" w:hint="eastAsia"/>
              </w:rPr>
              <w:t>2</w:t>
            </w:r>
          </w:p>
        </w:tc>
        <w:tc>
          <w:tcPr>
            <w:tcW w:w="708" w:type="dxa"/>
            <w:tcBorders>
              <w:top w:val="outset" w:sz="6" w:space="0" w:color="000000"/>
              <w:left w:val="outset" w:sz="6" w:space="0" w:color="000000"/>
              <w:bottom w:val="outset" w:sz="6" w:space="0" w:color="000000"/>
              <w:right w:val="outset" w:sz="6" w:space="0" w:color="000000"/>
            </w:tcBorders>
            <w:shd w:val="clear" w:color="auto" w:fill="auto"/>
            <w:noWrap/>
            <w:tcMar>
              <w:top w:w="0" w:type="dxa"/>
              <w:left w:w="28" w:type="dxa"/>
              <w:bottom w:w="0" w:type="dxa"/>
              <w:right w:w="28" w:type="dxa"/>
            </w:tcMar>
            <w:vAlign w:val="center"/>
          </w:tcPr>
          <w:p w14:paraId="1E5733BD"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7</w:t>
            </w:r>
            <w:r w:rsidRPr="00682905">
              <w:rPr>
                <w:rFonts w:ascii="標楷體" w:eastAsia="標楷體" w:hAnsi="標楷體" w:hint="eastAsia"/>
              </w:rPr>
              <w:t>12</w:t>
            </w:r>
          </w:p>
        </w:tc>
        <w:tc>
          <w:tcPr>
            <w:tcW w:w="708" w:type="dxa"/>
            <w:tcBorders>
              <w:top w:val="outset" w:sz="6" w:space="0" w:color="000000"/>
              <w:left w:val="outset" w:sz="6" w:space="0" w:color="000000"/>
              <w:bottom w:val="outset" w:sz="6" w:space="0" w:color="000000"/>
              <w:right w:val="outset" w:sz="6" w:space="0" w:color="000000"/>
            </w:tcBorders>
            <w:shd w:val="clear" w:color="auto" w:fill="auto"/>
            <w:noWrap/>
            <w:tcMar>
              <w:top w:w="0" w:type="dxa"/>
              <w:left w:w="28" w:type="dxa"/>
              <w:bottom w:w="0" w:type="dxa"/>
              <w:right w:w="28" w:type="dxa"/>
            </w:tcMar>
            <w:vAlign w:val="center"/>
          </w:tcPr>
          <w:p w14:paraId="12688E7D"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hint="eastAsia"/>
              </w:rPr>
              <w:t>8</w:t>
            </w:r>
          </w:p>
        </w:tc>
        <w:tc>
          <w:tcPr>
            <w:tcW w:w="738" w:type="dxa"/>
            <w:tcBorders>
              <w:top w:val="outset" w:sz="6" w:space="0" w:color="000000"/>
              <w:left w:val="outset" w:sz="6" w:space="0" w:color="000000"/>
              <w:bottom w:val="outset" w:sz="6" w:space="0" w:color="000000"/>
              <w:right w:val="outset" w:sz="6" w:space="0" w:color="000000"/>
            </w:tcBorders>
            <w:shd w:val="clear" w:color="auto" w:fill="auto"/>
            <w:noWrap/>
            <w:tcMar>
              <w:top w:w="0" w:type="dxa"/>
              <w:left w:w="28" w:type="dxa"/>
              <w:bottom w:w="0" w:type="dxa"/>
              <w:right w:w="28" w:type="dxa"/>
            </w:tcMar>
            <w:vAlign w:val="center"/>
          </w:tcPr>
          <w:p w14:paraId="502F070F"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hint="eastAsia"/>
              </w:rPr>
              <w:t>29</w:t>
            </w:r>
          </w:p>
        </w:tc>
        <w:tc>
          <w:tcPr>
            <w:tcW w:w="682" w:type="dxa"/>
            <w:tcBorders>
              <w:top w:val="outset" w:sz="6" w:space="0" w:color="000000"/>
              <w:left w:val="outset" w:sz="6" w:space="0" w:color="000000"/>
              <w:bottom w:val="outset" w:sz="6" w:space="0" w:color="000000"/>
              <w:right w:val="outset" w:sz="6" w:space="0" w:color="000000"/>
            </w:tcBorders>
            <w:shd w:val="clear" w:color="auto" w:fill="auto"/>
            <w:noWrap/>
            <w:tcMar>
              <w:top w:w="0" w:type="dxa"/>
              <w:left w:w="28" w:type="dxa"/>
              <w:bottom w:w="0" w:type="dxa"/>
              <w:right w:w="28" w:type="dxa"/>
            </w:tcMar>
            <w:vAlign w:val="center"/>
          </w:tcPr>
          <w:p w14:paraId="372EA663"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6</w:t>
            </w:r>
            <w:r w:rsidRPr="00682905">
              <w:rPr>
                <w:rFonts w:ascii="標楷體" w:eastAsia="標楷體" w:hAnsi="標楷體" w:hint="eastAsia"/>
              </w:rPr>
              <w:t>75</w:t>
            </w:r>
          </w:p>
        </w:tc>
      </w:tr>
      <w:tr w:rsidR="00682905" w:rsidRPr="00682905" w14:paraId="68BC0048" w14:textId="77777777" w:rsidTr="007C17EA">
        <w:trPr>
          <w:trHeight w:val="39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A7C1EA" w14:textId="77777777" w:rsidR="007C17EA" w:rsidRPr="00682905" w:rsidRDefault="007C17EA" w:rsidP="00C06BD7">
            <w:pPr>
              <w:overflowPunct w:val="0"/>
              <w:spacing w:line="280" w:lineRule="exact"/>
              <w:jc w:val="cente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7C706BA" w14:textId="77777777" w:rsidR="007C17EA" w:rsidRPr="00682905" w:rsidRDefault="007C17EA" w:rsidP="00C06BD7">
            <w:pPr>
              <w:widowControl/>
              <w:overflowPunct w:val="0"/>
              <w:snapToGrid w:val="0"/>
              <w:spacing w:line="280" w:lineRule="exact"/>
              <w:jc w:val="center"/>
              <w:rPr>
                <w:rFonts w:ascii="標楷體" w:eastAsia="標楷體" w:hAnsi="標楷體"/>
                <w:spacing w:val="-10"/>
                <w:kern w:val="0"/>
              </w:rPr>
            </w:pPr>
            <w:r w:rsidRPr="00682905">
              <w:rPr>
                <w:rFonts w:ascii="標楷體" w:eastAsia="標楷體" w:hAnsi="標楷體"/>
                <w:spacing w:val="-10"/>
                <w:kern w:val="0"/>
              </w:rPr>
              <w:t>足額</w:t>
            </w:r>
          </w:p>
        </w:tc>
        <w:tc>
          <w:tcPr>
            <w:tcW w:w="707" w:type="dxa"/>
            <w:tcBorders>
              <w:top w:val="outset" w:sz="6" w:space="0" w:color="000000"/>
              <w:left w:val="outset" w:sz="6" w:space="0" w:color="000000"/>
              <w:bottom w:val="outset" w:sz="6" w:space="0" w:color="000000"/>
              <w:right w:val="outset" w:sz="6" w:space="0" w:color="000000"/>
            </w:tcBorders>
            <w:shd w:val="clear" w:color="auto" w:fill="auto"/>
            <w:noWrap/>
            <w:tcMar>
              <w:top w:w="0" w:type="dxa"/>
              <w:left w:w="28" w:type="dxa"/>
              <w:bottom w:w="0" w:type="dxa"/>
              <w:right w:w="28" w:type="dxa"/>
            </w:tcMar>
            <w:vAlign w:val="center"/>
          </w:tcPr>
          <w:p w14:paraId="4959C372" w14:textId="77777777" w:rsidR="007C17EA" w:rsidRPr="00682905" w:rsidRDefault="007C17EA" w:rsidP="00C06BD7">
            <w:pPr>
              <w:widowControl/>
              <w:overflowPunct w:val="0"/>
              <w:spacing w:line="280" w:lineRule="exact"/>
              <w:jc w:val="center"/>
              <w:rPr>
                <w:rFonts w:ascii="標楷體" w:eastAsia="標楷體" w:hAnsi="標楷體"/>
              </w:rPr>
            </w:pPr>
            <w:r w:rsidRPr="00682905">
              <w:rPr>
                <w:rFonts w:ascii="標楷體" w:eastAsia="標楷體" w:hAnsi="標楷體" w:hint="eastAsia"/>
                <w:kern w:val="0"/>
              </w:rPr>
              <w:t>812</w:t>
            </w:r>
          </w:p>
        </w:tc>
        <w:tc>
          <w:tcPr>
            <w:tcW w:w="562" w:type="dxa"/>
            <w:tcBorders>
              <w:top w:val="outset" w:sz="6" w:space="0" w:color="000000"/>
              <w:left w:val="outset" w:sz="6" w:space="0" w:color="000000"/>
              <w:bottom w:val="outset" w:sz="6" w:space="0" w:color="000000"/>
              <w:right w:val="outset" w:sz="6" w:space="0" w:color="000000"/>
            </w:tcBorders>
            <w:shd w:val="clear" w:color="auto" w:fill="auto"/>
            <w:noWrap/>
            <w:tcMar>
              <w:top w:w="0" w:type="dxa"/>
              <w:left w:w="28" w:type="dxa"/>
              <w:bottom w:w="0" w:type="dxa"/>
              <w:right w:w="28" w:type="dxa"/>
            </w:tcMar>
            <w:vAlign w:val="center"/>
          </w:tcPr>
          <w:p w14:paraId="13ABB6E5"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hint="eastAsia"/>
              </w:rPr>
              <w:t>297</w:t>
            </w:r>
          </w:p>
        </w:tc>
        <w:tc>
          <w:tcPr>
            <w:tcW w:w="709" w:type="dxa"/>
            <w:tcBorders>
              <w:top w:val="outset" w:sz="6" w:space="0" w:color="000000"/>
              <w:left w:val="outset" w:sz="6" w:space="0" w:color="000000"/>
              <w:bottom w:val="outset" w:sz="6" w:space="0" w:color="000000"/>
              <w:right w:val="outset" w:sz="6" w:space="0" w:color="000000"/>
            </w:tcBorders>
            <w:shd w:val="clear" w:color="auto" w:fill="auto"/>
            <w:noWrap/>
            <w:tcMar>
              <w:top w:w="0" w:type="dxa"/>
              <w:left w:w="28" w:type="dxa"/>
              <w:bottom w:w="0" w:type="dxa"/>
              <w:right w:w="28" w:type="dxa"/>
            </w:tcMar>
            <w:vAlign w:val="center"/>
          </w:tcPr>
          <w:p w14:paraId="3D9437CC"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hint="eastAsia"/>
              </w:rPr>
              <w:t>72</w:t>
            </w:r>
          </w:p>
        </w:tc>
        <w:tc>
          <w:tcPr>
            <w:tcW w:w="709" w:type="dxa"/>
            <w:tcBorders>
              <w:top w:val="outset" w:sz="6" w:space="0" w:color="000000"/>
              <w:left w:val="outset" w:sz="6" w:space="0" w:color="000000"/>
              <w:bottom w:val="outset" w:sz="6" w:space="0" w:color="000000"/>
              <w:right w:val="outset" w:sz="6" w:space="0" w:color="000000"/>
            </w:tcBorders>
            <w:shd w:val="clear" w:color="auto" w:fill="auto"/>
            <w:noWrap/>
            <w:tcMar>
              <w:top w:w="0" w:type="dxa"/>
              <w:left w:w="28" w:type="dxa"/>
              <w:bottom w:w="0" w:type="dxa"/>
              <w:right w:w="28" w:type="dxa"/>
            </w:tcMar>
            <w:vAlign w:val="center"/>
          </w:tcPr>
          <w:p w14:paraId="7A2D6752"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hint="eastAsia"/>
              </w:rPr>
              <w:t>184</w:t>
            </w:r>
          </w:p>
        </w:tc>
        <w:tc>
          <w:tcPr>
            <w:tcW w:w="730" w:type="dxa"/>
            <w:tcBorders>
              <w:top w:val="outset" w:sz="6" w:space="0" w:color="000000"/>
              <w:left w:val="outset" w:sz="6" w:space="0" w:color="000000"/>
              <w:bottom w:val="outset" w:sz="6" w:space="0" w:color="000000"/>
              <w:right w:val="outset" w:sz="6" w:space="0" w:color="000000"/>
            </w:tcBorders>
            <w:shd w:val="clear" w:color="auto" w:fill="auto"/>
            <w:noWrap/>
            <w:tcMar>
              <w:top w:w="0" w:type="dxa"/>
              <w:left w:w="28" w:type="dxa"/>
              <w:bottom w:w="0" w:type="dxa"/>
              <w:right w:w="28" w:type="dxa"/>
            </w:tcMar>
            <w:vAlign w:val="center"/>
          </w:tcPr>
          <w:p w14:paraId="3AE1A94E"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4</w:t>
            </w:r>
            <w:r w:rsidRPr="00682905">
              <w:rPr>
                <w:rFonts w:ascii="標楷體" w:eastAsia="標楷體" w:hAnsi="標楷體" w:hint="eastAsia"/>
              </w:rPr>
              <w:t>1</w:t>
            </w:r>
          </w:p>
        </w:tc>
        <w:tc>
          <w:tcPr>
            <w:tcW w:w="708" w:type="dxa"/>
            <w:tcBorders>
              <w:top w:val="outset" w:sz="6" w:space="0" w:color="000000"/>
              <w:left w:val="outset" w:sz="6" w:space="0" w:color="000000"/>
              <w:bottom w:val="outset" w:sz="6" w:space="0" w:color="000000"/>
              <w:right w:val="outset" w:sz="6" w:space="0" w:color="000000"/>
            </w:tcBorders>
            <w:shd w:val="clear" w:color="auto" w:fill="auto"/>
            <w:noWrap/>
            <w:tcMar>
              <w:top w:w="0" w:type="dxa"/>
              <w:left w:w="28" w:type="dxa"/>
              <w:bottom w:w="0" w:type="dxa"/>
              <w:right w:w="28" w:type="dxa"/>
            </w:tcMar>
            <w:vAlign w:val="center"/>
          </w:tcPr>
          <w:p w14:paraId="7E28DA31"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hint="eastAsia"/>
              </w:rPr>
              <w:t>515</w:t>
            </w:r>
          </w:p>
        </w:tc>
        <w:tc>
          <w:tcPr>
            <w:tcW w:w="708" w:type="dxa"/>
            <w:tcBorders>
              <w:top w:val="outset" w:sz="6" w:space="0" w:color="000000"/>
              <w:left w:val="outset" w:sz="6" w:space="0" w:color="000000"/>
              <w:bottom w:val="outset" w:sz="6" w:space="0" w:color="000000"/>
              <w:right w:val="outset" w:sz="6" w:space="0" w:color="000000"/>
            </w:tcBorders>
            <w:shd w:val="clear" w:color="auto" w:fill="auto"/>
            <w:noWrap/>
            <w:tcMar>
              <w:top w:w="0" w:type="dxa"/>
              <w:left w:w="28" w:type="dxa"/>
              <w:bottom w:w="0" w:type="dxa"/>
              <w:right w:w="28" w:type="dxa"/>
            </w:tcMar>
            <w:vAlign w:val="center"/>
          </w:tcPr>
          <w:p w14:paraId="0047873C"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1</w:t>
            </w:r>
            <w:r w:rsidRPr="00682905">
              <w:rPr>
                <w:rFonts w:ascii="標楷體" w:eastAsia="標楷體" w:hAnsi="標楷體" w:hint="eastAsia"/>
              </w:rPr>
              <w:t>5</w:t>
            </w:r>
          </w:p>
        </w:tc>
        <w:tc>
          <w:tcPr>
            <w:tcW w:w="738" w:type="dxa"/>
            <w:tcBorders>
              <w:top w:val="outset" w:sz="6" w:space="0" w:color="000000"/>
              <w:left w:val="outset" w:sz="6" w:space="0" w:color="000000"/>
              <w:bottom w:val="outset" w:sz="6" w:space="0" w:color="000000"/>
              <w:right w:val="outset" w:sz="6" w:space="0" w:color="000000"/>
            </w:tcBorders>
            <w:shd w:val="clear" w:color="auto" w:fill="auto"/>
            <w:noWrap/>
            <w:tcMar>
              <w:top w:w="0" w:type="dxa"/>
              <w:left w:w="28" w:type="dxa"/>
              <w:bottom w:w="0" w:type="dxa"/>
              <w:right w:w="28" w:type="dxa"/>
            </w:tcMar>
            <w:vAlign w:val="center"/>
          </w:tcPr>
          <w:p w14:paraId="531BBEF8"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hint="eastAsia"/>
              </w:rPr>
              <w:t>22</w:t>
            </w:r>
          </w:p>
        </w:tc>
        <w:tc>
          <w:tcPr>
            <w:tcW w:w="682" w:type="dxa"/>
            <w:tcBorders>
              <w:top w:val="outset" w:sz="6" w:space="0" w:color="000000"/>
              <w:left w:val="outset" w:sz="6" w:space="0" w:color="000000"/>
              <w:bottom w:val="outset" w:sz="6" w:space="0" w:color="000000"/>
              <w:right w:val="outset" w:sz="6" w:space="0" w:color="000000"/>
            </w:tcBorders>
            <w:shd w:val="clear" w:color="auto" w:fill="auto"/>
            <w:noWrap/>
            <w:tcMar>
              <w:top w:w="0" w:type="dxa"/>
              <w:left w:w="28" w:type="dxa"/>
              <w:bottom w:w="0" w:type="dxa"/>
              <w:right w:w="28" w:type="dxa"/>
            </w:tcMar>
            <w:vAlign w:val="center"/>
          </w:tcPr>
          <w:p w14:paraId="6A7A1672"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4</w:t>
            </w:r>
            <w:r w:rsidRPr="00682905">
              <w:rPr>
                <w:rFonts w:ascii="標楷體" w:eastAsia="標楷體" w:hAnsi="標楷體" w:hint="eastAsia"/>
              </w:rPr>
              <w:t>78</w:t>
            </w:r>
          </w:p>
        </w:tc>
      </w:tr>
      <w:tr w:rsidR="00682905" w:rsidRPr="00682905" w14:paraId="2F15E87B" w14:textId="77777777" w:rsidTr="007C17EA">
        <w:trPr>
          <w:trHeight w:val="39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63C771" w14:textId="77777777" w:rsidR="007C17EA" w:rsidRPr="00682905" w:rsidRDefault="007C17EA" w:rsidP="00C06BD7">
            <w:pPr>
              <w:overflowPunct w:val="0"/>
              <w:spacing w:line="280" w:lineRule="exact"/>
              <w:jc w:val="cente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1E6E224" w14:textId="77777777" w:rsidR="007C17EA" w:rsidRPr="00682905" w:rsidRDefault="007C17EA" w:rsidP="00C06BD7">
            <w:pPr>
              <w:widowControl/>
              <w:overflowPunct w:val="0"/>
              <w:snapToGrid w:val="0"/>
              <w:spacing w:line="280" w:lineRule="exact"/>
              <w:jc w:val="center"/>
              <w:rPr>
                <w:rFonts w:ascii="標楷體" w:eastAsia="標楷體" w:hAnsi="標楷體"/>
                <w:spacing w:val="-10"/>
                <w:kern w:val="0"/>
              </w:rPr>
            </w:pPr>
            <w:proofErr w:type="gramStart"/>
            <w:r w:rsidRPr="00682905">
              <w:rPr>
                <w:rFonts w:ascii="標楷體" w:eastAsia="標楷體" w:hAnsi="標楷體"/>
                <w:spacing w:val="-10"/>
                <w:kern w:val="0"/>
              </w:rPr>
              <w:t>不</w:t>
            </w:r>
            <w:proofErr w:type="gramEnd"/>
            <w:r w:rsidRPr="00682905">
              <w:rPr>
                <w:rFonts w:ascii="標楷體" w:eastAsia="標楷體" w:hAnsi="標楷體"/>
                <w:spacing w:val="-10"/>
                <w:kern w:val="0"/>
              </w:rPr>
              <w:t>足額</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17E3960" w14:textId="77777777" w:rsidR="007C17EA" w:rsidRPr="00682905" w:rsidRDefault="007C17EA" w:rsidP="00C06BD7">
            <w:pPr>
              <w:widowControl/>
              <w:overflowPunct w:val="0"/>
              <w:spacing w:line="280" w:lineRule="exact"/>
              <w:jc w:val="center"/>
              <w:rPr>
                <w:rFonts w:ascii="標楷體" w:eastAsia="標楷體" w:hAnsi="標楷體"/>
              </w:rPr>
            </w:pPr>
            <w:r w:rsidRPr="00682905">
              <w:rPr>
                <w:rFonts w:ascii="標楷體" w:eastAsia="標楷體" w:hAnsi="標楷體" w:hint="eastAsia"/>
                <w:kern w:val="0"/>
              </w:rPr>
              <w:t>87</w:t>
            </w:r>
          </w:p>
        </w:tc>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26BD77E"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hint="eastAsi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E36CF6B"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7C0231F"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hint="eastAsia"/>
              </w:rPr>
              <w:t>0</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11041CA"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hint="eastAsia"/>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7B8C0F1"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hint="eastAsia"/>
              </w:rPr>
              <w:t>84</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5CEC03B"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7B179BD"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hint="eastAsia"/>
              </w:rPr>
              <w:t>2</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E982D7C"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hint="eastAsia"/>
              </w:rPr>
              <w:t>82</w:t>
            </w:r>
          </w:p>
        </w:tc>
      </w:tr>
      <w:tr w:rsidR="00682905" w:rsidRPr="00682905" w14:paraId="73D9C917" w14:textId="77777777" w:rsidTr="007C17EA">
        <w:trPr>
          <w:trHeight w:val="538"/>
        </w:trPr>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848907" w14:textId="77777777" w:rsidR="007C17EA" w:rsidRPr="00682905" w:rsidRDefault="007C17EA" w:rsidP="00C06BD7">
            <w:pPr>
              <w:widowControl/>
              <w:overflowPunct w:val="0"/>
              <w:snapToGrid w:val="0"/>
              <w:spacing w:line="280" w:lineRule="exact"/>
              <w:jc w:val="center"/>
              <w:rPr>
                <w:rFonts w:ascii="標楷體" w:eastAsia="標楷體" w:hAnsi="標楷體"/>
                <w:spacing w:val="-10"/>
                <w:kern w:val="0"/>
              </w:rPr>
            </w:pPr>
            <w:r w:rsidRPr="00682905">
              <w:rPr>
                <w:rFonts w:ascii="標楷體" w:eastAsia="標楷體" w:hAnsi="標楷體"/>
                <w:spacing w:val="-10"/>
                <w:kern w:val="0"/>
              </w:rPr>
              <w:t>法定應進用</w:t>
            </w:r>
          </w:p>
          <w:p w14:paraId="5589C348" w14:textId="77777777" w:rsidR="007C17EA" w:rsidRPr="00682905" w:rsidRDefault="007C17EA" w:rsidP="00C06BD7">
            <w:pPr>
              <w:widowControl/>
              <w:overflowPunct w:val="0"/>
              <w:snapToGrid w:val="0"/>
              <w:spacing w:line="280" w:lineRule="exact"/>
              <w:jc w:val="center"/>
              <w:rPr>
                <w:rFonts w:ascii="標楷體" w:eastAsia="標楷體" w:hAnsi="標楷體"/>
                <w:spacing w:val="-10"/>
                <w:kern w:val="0"/>
              </w:rPr>
            </w:pPr>
            <w:r w:rsidRPr="00682905">
              <w:rPr>
                <w:rFonts w:ascii="標楷體" w:eastAsia="標楷體" w:hAnsi="標楷體"/>
                <w:spacing w:val="-10"/>
                <w:kern w:val="0"/>
              </w:rPr>
              <w:t>不足人數</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115972C" w14:textId="77777777" w:rsidR="007C17EA" w:rsidRPr="00682905" w:rsidRDefault="007C17EA" w:rsidP="00C06BD7">
            <w:pPr>
              <w:widowControl/>
              <w:overflowPunct w:val="0"/>
              <w:spacing w:line="280" w:lineRule="exact"/>
              <w:jc w:val="center"/>
              <w:rPr>
                <w:rFonts w:ascii="標楷體" w:eastAsia="標楷體" w:hAnsi="標楷體"/>
              </w:rPr>
            </w:pPr>
            <w:r w:rsidRPr="00682905">
              <w:rPr>
                <w:rFonts w:ascii="標楷體" w:eastAsia="標楷體" w:hAnsi="標楷體"/>
              </w:rPr>
              <w:t>1</w:t>
            </w:r>
            <w:r w:rsidRPr="00682905">
              <w:rPr>
                <w:rFonts w:ascii="標楷體" w:eastAsia="標楷體" w:hAnsi="標楷體" w:hint="eastAsia"/>
              </w:rPr>
              <w:t>03</w:t>
            </w:r>
          </w:p>
        </w:tc>
        <w:tc>
          <w:tcPr>
            <w:tcW w:w="5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45529AE"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hint="eastAsi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22CE8FA"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FF2A6D1"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hint="eastAsia"/>
              </w:rPr>
              <w:t>0</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AF6A4A0"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hint="eastAsia"/>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3165BF9"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hint="eastAsia"/>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BD35518"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0</w:t>
            </w:r>
          </w:p>
        </w:tc>
        <w:tc>
          <w:tcPr>
            <w:tcW w:w="7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5745A74"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hint="eastAsia"/>
              </w:rPr>
              <w:t>2</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BBEDAB9"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hint="eastAsia"/>
              </w:rPr>
              <w:t>98</w:t>
            </w:r>
          </w:p>
        </w:tc>
      </w:tr>
      <w:tr w:rsidR="00682905" w:rsidRPr="00682905" w14:paraId="00D36F6D" w14:textId="77777777" w:rsidTr="007C17EA">
        <w:trPr>
          <w:trHeight w:val="715"/>
        </w:trPr>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04680D" w14:textId="77777777" w:rsidR="007C17EA" w:rsidRPr="00682905" w:rsidRDefault="007C17EA" w:rsidP="00C06BD7">
            <w:pPr>
              <w:overflowPunct w:val="0"/>
              <w:spacing w:line="280" w:lineRule="exact"/>
              <w:jc w:val="center"/>
              <w:rPr>
                <w:rFonts w:ascii="標楷體" w:eastAsia="標楷體" w:hAnsi="標楷體"/>
              </w:rPr>
            </w:pPr>
            <w:r w:rsidRPr="00682905">
              <w:rPr>
                <w:rFonts w:ascii="標楷體" w:eastAsia="標楷體" w:hAnsi="標楷體"/>
              </w:rPr>
              <w:t xml:space="preserve">備　</w:t>
            </w:r>
            <w:proofErr w:type="gramStart"/>
            <w:r w:rsidRPr="00682905">
              <w:rPr>
                <w:rFonts w:ascii="標楷體" w:eastAsia="標楷體" w:hAnsi="標楷體"/>
              </w:rPr>
              <w:t>註</w:t>
            </w:r>
            <w:proofErr w:type="gramEnd"/>
          </w:p>
        </w:tc>
        <w:tc>
          <w:tcPr>
            <w:tcW w:w="6253"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5187565" w14:textId="77777777" w:rsidR="007C17EA" w:rsidRPr="00682905" w:rsidRDefault="007C17EA" w:rsidP="00C06BD7">
            <w:pPr>
              <w:pStyle w:val="af6"/>
              <w:widowControl/>
              <w:numPr>
                <w:ilvl w:val="0"/>
                <w:numId w:val="16"/>
              </w:numPr>
              <w:suppressAutoHyphens w:val="0"/>
              <w:overflowPunct w:val="0"/>
              <w:spacing w:line="280" w:lineRule="exact"/>
              <w:jc w:val="both"/>
              <w:rPr>
                <w:rFonts w:ascii="標楷體" w:eastAsia="標楷體" w:hAnsi="標楷體"/>
                <w:kern w:val="0"/>
                <w:szCs w:val="24"/>
              </w:rPr>
            </w:pPr>
            <w:r w:rsidRPr="00682905">
              <w:rPr>
                <w:rFonts w:ascii="標楷體" w:eastAsia="標楷體" w:hAnsi="標楷體"/>
                <w:kern w:val="0"/>
                <w:szCs w:val="24"/>
              </w:rPr>
              <w:t>法定應進用5,</w:t>
            </w:r>
            <w:r w:rsidRPr="00682905">
              <w:rPr>
                <w:rFonts w:ascii="標楷體" w:eastAsia="標楷體" w:hAnsi="標楷體" w:hint="eastAsia"/>
                <w:kern w:val="0"/>
                <w:szCs w:val="24"/>
              </w:rPr>
              <w:t>806人，實際已進用</w:t>
            </w:r>
            <w:r w:rsidRPr="00682905">
              <w:rPr>
                <w:rFonts w:ascii="標楷體" w:eastAsia="標楷體" w:hAnsi="標楷體"/>
                <w:kern w:val="0"/>
                <w:szCs w:val="24"/>
              </w:rPr>
              <w:t>8,</w:t>
            </w:r>
            <w:r w:rsidRPr="00682905">
              <w:rPr>
                <w:rFonts w:ascii="標楷體" w:eastAsia="標楷體" w:hAnsi="標楷體" w:hint="eastAsia"/>
                <w:kern w:val="0"/>
                <w:szCs w:val="24"/>
              </w:rPr>
              <w:t>938人</w:t>
            </w:r>
            <w:r w:rsidRPr="00682905">
              <w:rPr>
                <w:rFonts w:ascii="標楷體" w:eastAsia="標楷體" w:hAnsi="標楷體"/>
                <w:kern w:val="0"/>
                <w:szCs w:val="24"/>
              </w:rPr>
              <w:t>。</w:t>
            </w:r>
          </w:p>
          <w:p w14:paraId="665C5FC8" w14:textId="77777777" w:rsidR="007C17EA" w:rsidRPr="00682905" w:rsidRDefault="007C17EA" w:rsidP="00C06BD7">
            <w:pPr>
              <w:pStyle w:val="af6"/>
              <w:numPr>
                <w:ilvl w:val="0"/>
                <w:numId w:val="16"/>
              </w:numPr>
              <w:overflowPunct w:val="0"/>
              <w:spacing w:line="280" w:lineRule="exact"/>
              <w:jc w:val="both"/>
              <w:rPr>
                <w:rFonts w:ascii="標楷體" w:eastAsia="標楷體" w:hAnsi="標楷體"/>
                <w:szCs w:val="24"/>
              </w:rPr>
            </w:pPr>
            <w:r w:rsidRPr="00682905">
              <w:rPr>
                <w:rFonts w:ascii="標楷體" w:eastAsia="標楷體" w:hAnsi="標楷體"/>
                <w:kern w:val="0"/>
                <w:szCs w:val="24"/>
              </w:rPr>
              <w:t>法定應進用</w:t>
            </w:r>
            <w:r w:rsidRPr="00682905">
              <w:rPr>
                <w:rFonts w:ascii="標楷體" w:eastAsia="標楷體" w:hAnsi="標楷體" w:hint="eastAsia"/>
                <w:kern w:val="0"/>
                <w:szCs w:val="24"/>
              </w:rPr>
              <w:t>不</w:t>
            </w:r>
            <w:r w:rsidRPr="00682905">
              <w:rPr>
                <w:rFonts w:ascii="標楷體" w:eastAsia="標楷體" w:hAnsi="標楷體"/>
                <w:kern w:val="0"/>
                <w:szCs w:val="24"/>
              </w:rPr>
              <w:t>足</w:t>
            </w:r>
            <w:r w:rsidRPr="00682905">
              <w:rPr>
                <w:rFonts w:ascii="標楷體" w:eastAsia="標楷體" w:hAnsi="標楷體" w:hint="eastAsia"/>
                <w:kern w:val="0"/>
                <w:szCs w:val="24"/>
              </w:rPr>
              <w:t>人</w:t>
            </w:r>
            <w:r w:rsidRPr="00682905">
              <w:rPr>
                <w:rFonts w:ascii="標楷體" w:eastAsia="標楷體" w:hAnsi="標楷體"/>
                <w:kern w:val="0"/>
                <w:szCs w:val="24"/>
              </w:rPr>
              <w:t>數</w:t>
            </w:r>
            <w:r w:rsidRPr="00682905">
              <w:rPr>
                <w:rFonts w:ascii="標楷體" w:eastAsia="標楷體" w:hAnsi="標楷體" w:hint="eastAsia"/>
                <w:kern w:val="0"/>
                <w:szCs w:val="24"/>
              </w:rPr>
              <w:t>103</w:t>
            </w:r>
            <w:r w:rsidRPr="00682905">
              <w:rPr>
                <w:rFonts w:ascii="標楷體" w:eastAsia="標楷體" w:hAnsi="標楷體"/>
                <w:kern w:val="0"/>
                <w:szCs w:val="24"/>
              </w:rPr>
              <w:t>人。</w:t>
            </w:r>
          </w:p>
        </w:tc>
      </w:tr>
    </w:tbl>
    <w:p w14:paraId="2DAFEDCE" w14:textId="77777777" w:rsidR="00B61860" w:rsidRPr="00682905" w:rsidRDefault="00B61860" w:rsidP="00B61860">
      <w:pPr>
        <w:widowControl/>
        <w:overflowPunct w:val="0"/>
        <w:snapToGrid w:val="0"/>
        <w:spacing w:line="340" w:lineRule="exact"/>
        <w:ind w:left="1645" w:hanging="284"/>
        <w:jc w:val="both"/>
        <w:textAlignment w:val="baseline"/>
        <w:rPr>
          <w:rFonts w:ascii="標楷體" w:eastAsia="標楷體" w:hAnsi="標楷體"/>
          <w:bCs/>
          <w:spacing w:val="-8"/>
          <w:kern w:val="0"/>
          <w:sz w:val="28"/>
          <w:szCs w:val="28"/>
        </w:rPr>
      </w:pPr>
      <w:r w:rsidRPr="00682905">
        <w:rPr>
          <w:rFonts w:ascii="標楷體" w:eastAsia="標楷體" w:hAnsi="標楷體"/>
          <w:bCs/>
          <w:spacing w:val="-8"/>
          <w:kern w:val="0"/>
          <w:sz w:val="28"/>
          <w:szCs w:val="28"/>
        </w:rPr>
        <w:t>2.超額進用獎勵11</w:t>
      </w:r>
      <w:r w:rsidRPr="00682905">
        <w:rPr>
          <w:rFonts w:ascii="標楷體" w:eastAsia="標楷體" w:hAnsi="標楷體" w:hint="eastAsia"/>
          <w:bCs/>
          <w:spacing w:val="-8"/>
          <w:kern w:val="0"/>
          <w:sz w:val="28"/>
          <w:szCs w:val="28"/>
        </w:rPr>
        <w:t>3</w:t>
      </w:r>
      <w:r w:rsidRPr="00682905">
        <w:rPr>
          <w:rFonts w:ascii="標楷體" w:eastAsia="標楷體" w:hAnsi="標楷體"/>
          <w:bCs/>
          <w:spacing w:val="-8"/>
          <w:kern w:val="0"/>
          <w:sz w:val="28"/>
          <w:szCs w:val="28"/>
        </w:rPr>
        <w:t>年受理申請超額進用獎勵金情形如下：</w:t>
      </w:r>
    </w:p>
    <w:tbl>
      <w:tblPr>
        <w:tblW w:w="7513" w:type="dxa"/>
        <w:tblInd w:w="1729" w:type="dxa"/>
        <w:tblCellMar>
          <w:left w:w="10" w:type="dxa"/>
          <w:right w:w="10" w:type="dxa"/>
        </w:tblCellMar>
        <w:tblLook w:val="0000" w:firstRow="0" w:lastRow="0" w:firstColumn="0" w:lastColumn="0" w:noHBand="0" w:noVBand="0"/>
      </w:tblPr>
      <w:tblGrid>
        <w:gridCol w:w="1578"/>
        <w:gridCol w:w="1289"/>
        <w:gridCol w:w="1148"/>
        <w:gridCol w:w="1607"/>
        <w:gridCol w:w="1891"/>
      </w:tblGrid>
      <w:tr w:rsidR="00682905" w:rsidRPr="00682905" w14:paraId="516668C7" w14:textId="77777777" w:rsidTr="00136425">
        <w:trPr>
          <w:trHeight w:val="800"/>
        </w:trPr>
        <w:tc>
          <w:tcPr>
            <w:tcW w:w="1578" w:type="dxa"/>
            <w:tcBorders>
              <w:top w:val="single" w:sz="4" w:space="0" w:color="auto"/>
              <w:left w:val="single" w:sz="4" w:space="0" w:color="000000"/>
              <w:bottom w:val="single" w:sz="4" w:space="0" w:color="000000"/>
              <w:right w:val="single" w:sz="4" w:space="0" w:color="000000"/>
              <w:tl2br w:val="single" w:sz="4" w:space="0" w:color="auto"/>
            </w:tcBorders>
            <w:shd w:val="clear" w:color="auto" w:fill="auto"/>
            <w:tcMar>
              <w:top w:w="0" w:type="dxa"/>
              <w:left w:w="28" w:type="dxa"/>
              <w:bottom w:w="0" w:type="dxa"/>
              <w:right w:w="28" w:type="dxa"/>
            </w:tcMar>
            <w:vAlign w:val="center"/>
          </w:tcPr>
          <w:p w14:paraId="5142B161" w14:textId="77777777" w:rsidR="00B61860" w:rsidRPr="00682905" w:rsidRDefault="00B61860" w:rsidP="00136425">
            <w:pPr>
              <w:overflowPunct w:val="0"/>
              <w:spacing w:line="340" w:lineRule="exact"/>
              <w:ind w:firstLine="1000"/>
              <w:jc w:val="both"/>
              <w:rPr>
                <w:rFonts w:ascii="標楷體" w:eastAsia="標楷體" w:hAnsi="標楷體"/>
              </w:rPr>
            </w:pPr>
            <w:r w:rsidRPr="00682905">
              <w:rPr>
                <w:rFonts w:ascii="標楷體" w:eastAsia="標楷體" w:hAnsi="標楷體"/>
              </w:rPr>
              <w:t>項目</w:t>
            </w:r>
          </w:p>
          <w:p w14:paraId="069BC343" w14:textId="77777777" w:rsidR="00B61860" w:rsidRPr="00682905" w:rsidRDefault="00B61860" w:rsidP="00136425">
            <w:pPr>
              <w:overflowPunct w:val="0"/>
              <w:spacing w:line="340" w:lineRule="exact"/>
              <w:jc w:val="both"/>
              <w:rPr>
                <w:rFonts w:ascii="標楷體" w:eastAsia="標楷體" w:hAnsi="標楷體"/>
              </w:rPr>
            </w:pPr>
            <w:r w:rsidRPr="00682905">
              <w:rPr>
                <w:rFonts w:ascii="標楷體" w:eastAsia="標楷體" w:hAnsi="標楷體"/>
              </w:rPr>
              <w:t>獎勵期間</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9E9FD5"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rPr>
              <w:t>核定獎勵廠商(家次)</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67497"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rPr>
              <w:t>獎勵人數</w:t>
            </w:r>
          </w:p>
          <w:p w14:paraId="75937FE5"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rPr>
              <w:t>(</w:t>
            </w:r>
            <w:proofErr w:type="gramStart"/>
            <w:r w:rsidRPr="00682905">
              <w:rPr>
                <w:rFonts w:ascii="標楷體" w:eastAsia="標楷體" w:hAnsi="標楷體"/>
              </w:rPr>
              <w:t>人次)</w:t>
            </w:r>
            <w:proofErr w:type="gramEnd"/>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9E797E"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rPr>
              <w:t>獎勵金額(元)</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A79E07"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rPr>
              <w:t>備註</w:t>
            </w:r>
          </w:p>
        </w:tc>
      </w:tr>
      <w:tr w:rsidR="00682905" w:rsidRPr="00682905" w14:paraId="3A95880F" w14:textId="77777777" w:rsidTr="00136425">
        <w:trPr>
          <w:trHeight w:val="513"/>
        </w:trPr>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CE8C68"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rPr>
              <w:t>11</w:t>
            </w:r>
            <w:r w:rsidRPr="00682905">
              <w:rPr>
                <w:rFonts w:ascii="標楷體" w:eastAsia="標楷體" w:hAnsi="標楷體" w:hint="eastAsia"/>
              </w:rPr>
              <w:t>2</w:t>
            </w:r>
            <w:r w:rsidRPr="00682905">
              <w:rPr>
                <w:rFonts w:ascii="標楷體" w:eastAsia="標楷體" w:hAnsi="標楷體"/>
              </w:rPr>
              <w:t>年第4季</w:t>
            </w:r>
          </w:p>
        </w:tc>
        <w:tc>
          <w:tcPr>
            <w:tcW w:w="1289"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EED641F"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hint="eastAsia"/>
              </w:rPr>
              <w:t>41</w:t>
            </w:r>
          </w:p>
        </w:tc>
        <w:tc>
          <w:tcPr>
            <w:tcW w:w="1148"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2426DA25"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hint="eastAsia"/>
              </w:rPr>
              <w:t>237</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8B920A"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hint="eastAsia"/>
              </w:rPr>
              <w:t>1,185,000</w:t>
            </w:r>
          </w:p>
        </w:tc>
        <w:tc>
          <w:tcPr>
            <w:tcW w:w="18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E3FE1" w14:textId="77777777" w:rsidR="00B61860" w:rsidRPr="00682905" w:rsidRDefault="00B61860" w:rsidP="00136425">
            <w:pPr>
              <w:overflowPunct w:val="0"/>
              <w:spacing w:line="340" w:lineRule="exact"/>
              <w:jc w:val="both"/>
              <w:rPr>
                <w:rFonts w:ascii="標楷體" w:eastAsia="標楷體" w:hAnsi="標楷體"/>
              </w:rPr>
            </w:pPr>
            <w:r w:rsidRPr="00682905">
              <w:rPr>
                <w:rFonts w:ascii="標楷體" w:eastAsia="標楷體" w:hAnsi="標楷體"/>
              </w:rPr>
              <w:t>超額獎勵金受理申請期間為每季結束後兩</w:t>
            </w:r>
            <w:proofErr w:type="gramStart"/>
            <w:r w:rsidRPr="00682905">
              <w:rPr>
                <w:rFonts w:ascii="標楷體" w:eastAsia="標楷體" w:hAnsi="標楷體"/>
              </w:rPr>
              <w:t>個</w:t>
            </w:r>
            <w:proofErr w:type="gramEnd"/>
            <w:r w:rsidRPr="00682905">
              <w:rPr>
                <w:rFonts w:ascii="標楷體" w:eastAsia="標楷體" w:hAnsi="標楷體"/>
              </w:rPr>
              <w:t>月內</w:t>
            </w:r>
          </w:p>
        </w:tc>
      </w:tr>
      <w:tr w:rsidR="00682905" w:rsidRPr="00682905" w14:paraId="1A38CF8C" w14:textId="77777777" w:rsidTr="00136425">
        <w:trPr>
          <w:trHeight w:val="513"/>
        </w:trPr>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18D48"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rPr>
              <w:t>11</w:t>
            </w:r>
            <w:r w:rsidRPr="00682905">
              <w:rPr>
                <w:rFonts w:ascii="標楷體" w:eastAsia="標楷體" w:hAnsi="標楷體" w:hint="eastAsia"/>
              </w:rPr>
              <w:t>3</w:t>
            </w:r>
            <w:r w:rsidRPr="00682905">
              <w:rPr>
                <w:rFonts w:ascii="標楷體" w:eastAsia="標楷體" w:hAnsi="標楷體"/>
              </w:rPr>
              <w:t>年第1季</w:t>
            </w:r>
          </w:p>
        </w:tc>
        <w:tc>
          <w:tcPr>
            <w:tcW w:w="1289"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BE5B0DE"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hint="eastAsia"/>
              </w:rPr>
              <w:t>38</w:t>
            </w:r>
          </w:p>
        </w:tc>
        <w:tc>
          <w:tcPr>
            <w:tcW w:w="1148"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05BEE07C"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hint="eastAsia"/>
              </w:rPr>
              <w:t>211</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B6B27E"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hint="eastAsia"/>
              </w:rPr>
              <w:t>1,055,000</w:t>
            </w:r>
          </w:p>
        </w:tc>
        <w:tc>
          <w:tcPr>
            <w:tcW w:w="18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A3D27" w14:textId="77777777" w:rsidR="00B61860" w:rsidRPr="00682905" w:rsidRDefault="00B61860" w:rsidP="00136425">
            <w:pPr>
              <w:overflowPunct w:val="0"/>
              <w:spacing w:line="340" w:lineRule="exact"/>
              <w:jc w:val="both"/>
              <w:rPr>
                <w:rFonts w:ascii="標楷體" w:eastAsia="標楷體" w:hAnsi="標楷體"/>
              </w:rPr>
            </w:pPr>
          </w:p>
        </w:tc>
      </w:tr>
      <w:tr w:rsidR="00682905" w:rsidRPr="00682905" w14:paraId="2C3B9DB3" w14:textId="77777777" w:rsidTr="00136425">
        <w:trPr>
          <w:trHeight w:val="513"/>
        </w:trPr>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EE130"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rPr>
              <w:t>11</w:t>
            </w:r>
            <w:r w:rsidRPr="00682905">
              <w:rPr>
                <w:rFonts w:ascii="標楷體" w:eastAsia="標楷體" w:hAnsi="標楷體" w:hint="eastAsia"/>
              </w:rPr>
              <w:t>3</w:t>
            </w:r>
            <w:r w:rsidRPr="00682905">
              <w:rPr>
                <w:rFonts w:ascii="標楷體" w:eastAsia="標楷體" w:hAnsi="標楷體"/>
              </w:rPr>
              <w:t>年第2季</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91B22C"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hint="eastAsia"/>
              </w:rPr>
              <w:t>40</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D239D"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hint="eastAsia"/>
              </w:rPr>
              <w:t>229</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FC31F4"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hint="eastAsia"/>
              </w:rPr>
              <w:t>1,145,000</w:t>
            </w:r>
          </w:p>
        </w:tc>
        <w:tc>
          <w:tcPr>
            <w:tcW w:w="18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15110A" w14:textId="77777777" w:rsidR="00B61860" w:rsidRPr="00682905" w:rsidRDefault="00B61860" w:rsidP="00136425">
            <w:pPr>
              <w:overflowPunct w:val="0"/>
              <w:spacing w:line="340" w:lineRule="exact"/>
              <w:jc w:val="both"/>
              <w:rPr>
                <w:rFonts w:ascii="標楷體" w:eastAsia="標楷體" w:hAnsi="標楷體"/>
              </w:rPr>
            </w:pPr>
          </w:p>
        </w:tc>
      </w:tr>
      <w:tr w:rsidR="00682905" w:rsidRPr="00682905" w14:paraId="77496CD9" w14:textId="77777777" w:rsidTr="00136425">
        <w:trPr>
          <w:trHeight w:val="513"/>
        </w:trPr>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1DB99E"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rPr>
              <w:t>11</w:t>
            </w:r>
            <w:r w:rsidRPr="00682905">
              <w:rPr>
                <w:rFonts w:ascii="標楷體" w:eastAsia="標楷體" w:hAnsi="標楷體" w:hint="eastAsia"/>
              </w:rPr>
              <w:t>3</w:t>
            </w:r>
            <w:r w:rsidRPr="00682905">
              <w:rPr>
                <w:rFonts w:ascii="標楷體" w:eastAsia="標楷體" w:hAnsi="標楷體"/>
              </w:rPr>
              <w:t>年第3季</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6690DB"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hint="eastAsia"/>
              </w:rPr>
              <w:t>34</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FECB7"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hint="eastAsia"/>
              </w:rPr>
              <w:t>210</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8E314"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hint="eastAsia"/>
              </w:rPr>
              <w:t>1,050,000</w:t>
            </w:r>
          </w:p>
        </w:tc>
        <w:tc>
          <w:tcPr>
            <w:tcW w:w="18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EC2B63" w14:textId="77777777" w:rsidR="00B61860" w:rsidRPr="00682905" w:rsidRDefault="00B61860" w:rsidP="00136425">
            <w:pPr>
              <w:overflowPunct w:val="0"/>
              <w:spacing w:line="340" w:lineRule="exact"/>
              <w:jc w:val="both"/>
              <w:rPr>
                <w:rFonts w:ascii="標楷體" w:eastAsia="標楷體" w:hAnsi="標楷體"/>
              </w:rPr>
            </w:pPr>
          </w:p>
        </w:tc>
      </w:tr>
      <w:tr w:rsidR="00682905" w:rsidRPr="00682905" w14:paraId="4D2AEFAB" w14:textId="77777777" w:rsidTr="00136425">
        <w:trPr>
          <w:trHeight w:val="513"/>
        </w:trPr>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E1B2A6"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rPr>
              <w:t>合計</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F60D9"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hint="eastAsia"/>
              </w:rPr>
              <w:t>153</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8336CE"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hint="eastAsia"/>
              </w:rPr>
              <w:t>887</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A4BBC" w14:textId="77777777" w:rsidR="00B61860" w:rsidRPr="00682905" w:rsidRDefault="00B61860" w:rsidP="00136425">
            <w:pPr>
              <w:overflowPunct w:val="0"/>
              <w:spacing w:line="340" w:lineRule="exact"/>
              <w:jc w:val="center"/>
              <w:rPr>
                <w:rFonts w:ascii="標楷體" w:eastAsia="標楷體" w:hAnsi="標楷體"/>
              </w:rPr>
            </w:pPr>
            <w:r w:rsidRPr="00682905">
              <w:rPr>
                <w:rFonts w:ascii="標楷體" w:eastAsia="標楷體" w:hAnsi="標楷體" w:hint="eastAsia"/>
              </w:rPr>
              <w:t>4,435,000</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984F66" w14:textId="77777777" w:rsidR="00B61860" w:rsidRPr="00682905" w:rsidRDefault="00B61860" w:rsidP="00136425">
            <w:pPr>
              <w:overflowPunct w:val="0"/>
              <w:spacing w:line="340" w:lineRule="exact"/>
              <w:jc w:val="both"/>
              <w:rPr>
                <w:rFonts w:ascii="標楷體" w:eastAsia="標楷體" w:hAnsi="標楷體"/>
              </w:rPr>
            </w:pPr>
          </w:p>
        </w:tc>
      </w:tr>
    </w:tbl>
    <w:p w14:paraId="6A2EB4B1" w14:textId="77777777" w:rsidR="006F32C6" w:rsidRPr="00682905" w:rsidRDefault="006F32C6" w:rsidP="00542D46">
      <w:pPr>
        <w:widowControl/>
        <w:overflowPunct w:val="0"/>
        <w:snapToGrid w:val="0"/>
        <w:spacing w:line="320" w:lineRule="exact"/>
        <w:ind w:left="45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（二）身心障礙者就業促進</w:t>
      </w:r>
    </w:p>
    <w:p w14:paraId="77ECFAB6" w14:textId="77777777" w:rsidR="00583866" w:rsidRPr="00682905" w:rsidRDefault="00583866" w:rsidP="00542D46">
      <w:pPr>
        <w:widowControl/>
        <w:overflowPunct w:val="0"/>
        <w:snapToGrid w:val="0"/>
        <w:spacing w:line="32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hint="eastAsia"/>
          <w:bCs/>
          <w:kern w:val="0"/>
          <w:sz w:val="28"/>
          <w:szCs w:val="28"/>
        </w:rPr>
        <w:t>1.</w:t>
      </w:r>
      <w:r w:rsidRPr="00682905">
        <w:rPr>
          <w:rFonts w:ascii="標楷體" w:eastAsia="標楷體" w:hAnsi="標楷體"/>
          <w:bCs/>
          <w:kern w:val="0"/>
          <w:sz w:val="28"/>
          <w:szCs w:val="28"/>
        </w:rPr>
        <w:t>職業重建個案管理</w:t>
      </w:r>
    </w:p>
    <w:p w14:paraId="6C8CC3F7" w14:textId="77777777" w:rsidR="0059692A" w:rsidRPr="00682905" w:rsidRDefault="0059692A" w:rsidP="0059692A">
      <w:pPr>
        <w:widowControl/>
        <w:overflowPunct w:val="0"/>
        <w:snapToGrid w:val="0"/>
        <w:spacing w:line="320" w:lineRule="exact"/>
        <w:ind w:left="1673"/>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月新開案人數</w:t>
      </w:r>
      <w:r w:rsidRPr="00682905">
        <w:rPr>
          <w:rFonts w:ascii="標楷體" w:eastAsia="標楷體" w:hAnsi="標楷體" w:hint="eastAsia"/>
          <w:bCs/>
          <w:kern w:val="0"/>
          <w:sz w:val="28"/>
          <w:szCs w:val="28"/>
        </w:rPr>
        <w:t>232</w:t>
      </w:r>
      <w:r w:rsidRPr="00682905">
        <w:rPr>
          <w:rFonts w:ascii="標楷體" w:eastAsia="標楷體" w:hAnsi="標楷體"/>
          <w:bCs/>
          <w:kern w:val="0"/>
          <w:sz w:val="28"/>
          <w:szCs w:val="28"/>
        </w:rPr>
        <w:t>人，累積服務個案人數</w:t>
      </w:r>
      <w:r w:rsidRPr="00682905">
        <w:rPr>
          <w:rFonts w:ascii="標楷體" w:eastAsia="標楷體" w:hAnsi="標楷體" w:hint="eastAsia"/>
          <w:bCs/>
          <w:kern w:val="0"/>
          <w:sz w:val="28"/>
          <w:szCs w:val="28"/>
        </w:rPr>
        <w:t>631</w:t>
      </w:r>
      <w:r w:rsidRPr="00682905">
        <w:rPr>
          <w:rFonts w:ascii="標楷體" w:eastAsia="標楷體" w:hAnsi="標楷體"/>
          <w:bCs/>
          <w:kern w:val="0"/>
          <w:sz w:val="28"/>
          <w:szCs w:val="28"/>
        </w:rPr>
        <w:t>人。</w:t>
      </w:r>
    </w:p>
    <w:p w14:paraId="35552883" w14:textId="6FD72018" w:rsidR="00A01BFC" w:rsidRPr="00682905" w:rsidRDefault="00A01BFC" w:rsidP="00542D46">
      <w:pPr>
        <w:widowControl/>
        <w:overflowPunct w:val="0"/>
        <w:snapToGrid w:val="0"/>
        <w:spacing w:line="32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2.職業輔導評量</w:t>
      </w:r>
    </w:p>
    <w:p w14:paraId="1EFFEFA6" w14:textId="77777777" w:rsidR="00A01BFC" w:rsidRPr="00682905" w:rsidRDefault="00A01BFC" w:rsidP="00542D46">
      <w:pPr>
        <w:widowControl/>
        <w:overflowPunct w:val="0"/>
        <w:snapToGrid w:val="0"/>
        <w:spacing w:line="320" w:lineRule="exact"/>
        <w:ind w:left="1673"/>
        <w:jc w:val="both"/>
        <w:textAlignment w:val="baseline"/>
        <w:rPr>
          <w:rFonts w:ascii="標楷體" w:eastAsia="標楷體" w:hAnsi="標楷體"/>
          <w:bCs/>
          <w:kern w:val="0"/>
          <w:sz w:val="28"/>
          <w:szCs w:val="28"/>
        </w:rPr>
      </w:pPr>
      <w:r w:rsidRPr="00682905">
        <w:rPr>
          <w:rFonts w:ascii="標楷體" w:eastAsia="標楷體" w:hAnsi="標楷體" w:hint="eastAsia"/>
          <w:bCs/>
          <w:kern w:val="0"/>
          <w:sz w:val="28"/>
          <w:szCs w:val="28"/>
        </w:rPr>
        <w:t>113年7月至12月計完成59案身心障礙者評量及報告，依個案需求及運用評量結果轉</w:t>
      </w:r>
      <w:proofErr w:type="gramStart"/>
      <w:r w:rsidRPr="00682905">
        <w:rPr>
          <w:rFonts w:ascii="標楷體" w:eastAsia="標楷體" w:hAnsi="標楷體" w:hint="eastAsia"/>
          <w:bCs/>
          <w:kern w:val="0"/>
          <w:sz w:val="28"/>
          <w:szCs w:val="28"/>
        </w:rPr>
        <w:t>介</w:t>
      </w:r>
      <w:proofErr w:type="gramEnd"/>
      <w:r w:rsidRPr="00682905">
        <w:rPr>
          <w:rFonts w:ascii="標楷體" w:eastAsia="標楷體" w:hAnsi="標楷體" w:hint="eastAsia"/>
          <w:bCs/>
          <w:kern w:val="0"/>
          <w:sz w:val="28"/>
          <w:szCs w:val="28"/>
        </w:rPr>
        <w:t>支持性、庇護性就業或職業訓練等服務。</w:t>
      </w:r>
    </w:p>
    <w:p w14:paraId="32F789C9" w14:textId="77777777" w:rsidR="00583866" w:rsidRPr="00682905" w:rsidRDefault="00583866" w:rsidP="00542D46">
      <w:pPr>
        <w:widowControl/>
        <w:overflowPunct w:val="0"/>
        <w:snapToGrid w:val="0"/>
        <w:spacing w:line="320" w:lineRule="exact"/>
        <w:ind w:left="1361"/>
        <w:jc w:val="both"/>
        <w:textAlignment w:val="baseline"/>
        <w:rPr>
          <w:rFonts w:ascii="標楷體" w:eastAsia="標楷體" w:hAnsi="標楷體"/>
          <w:bCs/>
          <w:kern w:val="0"/>
          <w:sz w:val="28"/>
          <w:szCs w:val="28"/>
        </w:rPr>
      </w:pP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職業技能養成訓練</w:t>
      </w:r>
    </w:p>
    <w:p w14:paraId="5D6DABF3" w14:textId="77777777" w:rsidR="00583866" w:rsidRPr="00682905" w:rsidRDefault="00583866" w:rsidP="00542D46">
      <w:pPr>
        <w:widowControl/>
        <w:overflowPunct w:val="0"/>
        <w:snapToGrid w:val="0"/>
        <w:spacing w:line="320" w:lineRule="exact"/>
        <w:ind w:left="1928" w:hanging="45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（1）自辦</w:t>
      </w:r>
    </w:p>
    <w:p w14:paraId="00ACA073" w14:textId="77777777" w:rsidR="0059692A" w:rsidRPr="00682905" w:rsidRDefault="0059692A" w:rsidP="00072F69">
      <w:pPr>
        <w:overflowPunct w:val="0"/>
        <w:spacing w:line="330" w:lineRule="exact"/>
        <w:ind w:left="2155"/>
        <w:jc w:val="both"/>
      </w:pPr>
      <w:r w:rsidRPr="00682905">
        <w:rPr>
          <w:rFonts w:ascii="標楷體" w:eastAsia="標楷體" w:hAnsi="標楷體"/>
          <w:sz w:val="28"/>
          <w:szCs w:val="28"/>
        </w:rPr>
        <w:lastRenderedPageBreak/>
        <w:t>日間養成職業訓練：11</w:t>
      </w:r>
      <w:r w:rsidRPr="00682905">
        <w:rPr>
          <w:rFonts w:ascii="標楷體" w:eastAsia="標楷體" w:hAnsi="標楷體" w:hint="eastAsia"/>
          <w:sz w:val="28"/>
          <w:szCs w:val="28"/>
        </w:rPr>
        <w:t>3</w:t>
      </w:r>
      <w:r w:rsidRPr="00682905">
        <w:rPr>
          <w:rFonts w:ascii="標楷體" w:eastAsia="標楷體" w:hAnsi="標楷體"/>
          <w:sz w:val="28"/>
          <w:szCs w:val="28"/>
        </w:rPr>
        <w:t>年</w:t>
      </w:r>
      <w:r w:rsidRPr="00682905">
        <w:rPr>
          <w:rFonts w:ascii="標楷體" w:eastAsia="標楷體" w:hAnsi="標楷體" w:hint="eastAsia"/>
          <w:sz w:val="28"/>
          <w:szCs w:val="28"/>
        </w:rPr>
        <w:t>7月至12月完成辦理</w:t>
      </w:r>
      <w:r w:rsidRPr="00682905">
        <w:rPr>
          <w:rFonts w:ascii="標楷體" w:eastAsia="標楷體" w:hAnsi="標楷體"/>
          <w:sz w:val="28"/>
          <w:szCs w:val="28"/>
        </w:rPr>
        <w:t>第二梯次清潔職類開辦</w:t>
      </w:r>
      <w:r w:rsidRPr="00682905">
        <w:rPr>
          <w:rFonts w:ascii="標楷體" w:eastAsia="標楷體" w:hAnsi="標楷體" w:hint="eastAsia"/>
          <w:sz w:val="28"/>
          <w:szCs w:val="28"/>
        </w:rPr>
        <w:t>3</w:t>
      </w:r>
      <w:r w:rsidRPr="00682905">
        <w:rPr>
          <w:rFonts w:ascii="標楷體" w:eastAsia="標楷體" w:hAnsi="標楷體"/>
          <w:sz w:val="28"/>
          <w:szCs w:val="28"/>
        </w:rPr>
        <w:t>班次</w:t>
      </w:r>
      <w:r w:rsidRPr="00682905">
        <w:rPr>
          <w:rFonts w:ascii="標楷體" w:eastAsia="標楷體" w:hAnsi="標楷體" w:hint="eastAsia"/>
          <w:sz w:val="28"/>
          <w:szCs w:val="28"/>
        </w:rPr>
        <w:t>，</w:t>
      </w:r>
      <w:proofErr w:type="gramStart"/>
      <w:r w:rsidRPr="00682905">
        <w:rPr>
          <w:rFonts w:ascii="標楷體" w:eastAsia="標楷體" w:hAnsi="標楷體"/>
          <w:sz w:val="28"/>
          <w:szCs w:val="28"/>
        </w:rPr>
        <w:t>參訓人數</w:t>
      </w:r>
      <w:proofErr w:type="gramEnd"/>
      <w:r w:rsidRPr="00682905">
        <w:rPr>
          <w:rFonts w:ascii="標楷體" w:eastAsia="標楷體" w:hAnsi="標楷體" w:hint="eastAsia"/>
          <w:sz w:val="28"/>
          <w:szCs w:val="28"/>
        </w:rPr>
        <w:t>計25</w:t>
      </w:r>
      <w:r w:rsidRPr="00682905">
        <w:rPr>
          <w:rFonts w:ascii="標楷體" w:eastAsia="標楷體" w:hAnsi="標楷體"/>
          <w:sz w:val="28"/>
          <w:szCs w:val="28"/>
        </w:rPr>
        <w:t>人。</w:t>
      </w:r>
    </w:p>
    <w:p w14:paraId="35912EBE" w14:textId="77777777" w:rsidR="00583866" w:rsidRPr="00682905" w:rsidRDefault="00583866" w:rsidP="00072F69">
      <w:pPr>
        <w:widowControl/>
        <w:overflowPunct w:val="0"/>
        <w:snapToGrid w:val="0"/>
        <w:spacing w:line="330" w:lineRule="exact"/>
        <w:ind w:left="1928" w:hanging="45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（2）委辦</w:t>
      </w:r>
    </w:p>
    <w:p w14:paraId="1DBAF070" w14:textId="2D72C241" w:rsidR="00583866" w:rsidRPr="00682905" w:rsidRDefault="00583866" w:rsidP="00072F69">
      <w:pPr>
        <w:overflowPunct w:val="0"/>
        <w:spacing w:line="330" w:lineRule="exact"/>
        <w:ind w:leftChars="900" w:left="2468" w:hangingChars="110" w:hanging="308"/>
        <w:jc w:val="both"/>
      </w:pPr>
      <w:r w:rsidRPr="00682905">
        <w:rPr>
          <w:rFonts w:ascii="新細明體" w:hAnsi="新細明體" w:cs="新細明體"/>
          <w:sz w:val="28"/>
          <w:szCs w:val="28"/>
        </w:rPr>
        <w:t>①</w:t>
      </w:r>
      <w:r w:rsidRPr="00682905">
        <w:rPr>
          <w:rFonts w:ascii="標楷體" w:eastAsia="標楷體" w:hAnsi="標楷體"/>
          <w:sz w:val="28"/>
          <w:szCs w:val="28"/>
        </w:rPr>
        <w:t>日間養成職業訓練：11</w:t>
      </w:r>
      <w:r w:rsidRPr="00682905">
        <w:rPr>
          <w:rFonts w:ascii="標楷體" w:eastAsia="標楷體" w:hAnsi="標楷體" w:hint="eastAsia"/>
          <w:sz w:val="28"/>
          <w:szCs w:val="28"/>
        </w:rPr>
        <w:t>3</w:t>
      </w:r>
      <w:r w:rsidRPr="00682905">
        <w:rPr>
          <w:rFonts w:ascii="標楷體" w:eastAsia="標楷體" w:hAnsi="標楷體"/>
          <w:sz w:val="28"/>
          <w:szCs w:val="28"/>
        </w:rPr>
        <w:t>年</w:t>
      </w:r>
      <w:r w:rsidR="0059692A" w:rsidRPr="00682905">
        <w:rPr>
          <w:rFonts w:ascii="標楷體" w:eastAsia="標楷體" w:hAnsi="標楷體" w:hint="eastAsia"/>
          <w:sz w:val="28"/>
          <w:szCs w:val="28"/>
        </w:rPr>
        <w:t>完成</w:t>
      </w:r>
      <w:r w:rsidRPr="00682905">
        <w:rPr>
          <w:rFonts w:ascii="標楷體" w:eastAsia="標楷體" w:hAnsi="標楷體"/>
          <w:sz w:val="28"/>
          <w:szCs w:val="28"/>
        </w:rPr>
        <w:t>委託辦理養生</w:t>
      </w:r>
      <w:proofErr w:type="gramStart"/>
      <w:r w:rsidRPr="00682905">
        <w:rPr>
          <w:rFonts w:ascii="標楷體" w:eastAsia="標楷體" w:hAnsi="標楷體"/>
          <w:sz w:val="28"/>
          <w:szCs w:val="28"/>
        </w:rPr>
        <w:t>紓</w:t>
      </w:r>
      <w:proofErr w:type="gramEnd"/>
      <w:r w:rsidRPr="00682905">
        <w:rPr>
          <w:rFonts w:ascii="標楷體" w:eastAsia="標楷體" w:hAnsi="標楷體"/>
          <w:sz w:val="28"/>
          <w:szCs w:val="28"/>
        </w:rPr>
        <w:t>壓技能班</w:t>
      </w:r>
      <w:r w:rsidRPr="00682905">
        <w:rPr>
          <w:rFonts w:ascii="標楷體" w:eastAsia="標楷體" w:hAnsi="標楷體" w:hint="eastAsia"/>
          <w:sz w:val="28"/>
          <w:szCs w:val="28"/>
        </w:rPr>
        <w:t>、</w:t>
      </w:r>
      <w:r w:rsidRPr="00682905">
        <w:rPr>
          <w:rFonts w:ascii="標楷體" w:eastAsia="標楷體" w:hAnsi="標楷體"/>
          <w:sz w:val="28"/>
          <w:szCs w:val="28"/>
        </w:rPr>
        <w:t>照顧服務班</w:t>
      </w:r>
      <w:r w:rsidRPr="00682905">
        <w:rPr>
          <w:rFonts w:ascii="標楷體" w:eastAsia="標楷體" w:hAnsi="標楷體" w:hint="eastAsia"/>
          <w:sz w:val="28"/>
          <w:szCs w:val="28"/>
        </w:rPr>
        <w:t>及織品縫紉班</w:t>
      </w:r>
      <w:r w:rsidRPr="00682905">
        <w:rPr>
          <w:rFonts w:ascii="標楷體" w:eastAsia="標楷體" w:hAnsi="標楷體"/>
          <w:sz w:val="28"/>
          <w:szCs w:val="28"/>
        </w:rPr>
        <w:t>等8班次，</w:t>
      </w:r>
      <w:r w:rsidRPr="00682905">
        <w:rPr>
          <w:rFonts w:ascii="標楷體" w:eastAsia="標楷體" w:hAnsi="標楷體" w:hint="eastAsia"/>
          <w:sz w:val="28"/>
          <w:szCs w:val="28"/>
        </w:rPr>
        <w:t>7</w:t>
      </w:r>
      <w:r w:rsidRPr="00682905">
        <w:rPr>
          <w:rFonts w:ascii="標楷體" w:eastAsia="標楷體" w:hAnsi="標楷體"/>
          <w:sz w:val="28"/>
          <w:szCs w:val="28"/>
        </w:rPr>
        <w:t>月至</w:t>
      </w:r>
      <w:r w:rsidRPr="00682905">
        <w:rPr>
          <w:rFonts w:ascii="標楷體" w:eastAsia="標楷體" w:hAnsi="標楷體" w:hint="eastAsia"/>
          <w:sz w:val="28"/>
          <w:szCs w:val="28"/>
        </w:rPr>
        <w:t>12</w:t>
      </w:r>
      <w:r w:rsidRPr="00682905">
        <w:rPr>
          <w:rFonts w:ascii="標楷體" w:eastAsia="標楷體" w:hAnsi="標楷體"/>
          <w:sz w:val="28"/>
          <w:szCs w:val="28"/>
        </w:rPr>
        <w:t>月</w:t>
      </w:r>
      <w:r w:rsidRPr="00682905">
        <w:rPr>
          <w:rFonts w:ascii="標楷體" w:eastAsia="標楷體" w:hAnsi="標楷體" w:hint="eastAsia"/>
          <w:sz w:val="28"/>
          <w:szCs w:val="28"/>
        </w:rPr>
        <w:t>止已</w:t>
      </w:r>
      <w:r w:rsidRPr="00682905">
        <w:rPr>
          <w:rFonts w:ascii="標楷體" w:eastAsia="標楷體" w:hAnsi="標楷體"/>
          <w:sz w:val="28"/>
          <w:szCs w:val="28"/>
        </w:rPr>
        <w:t>開辦</w:t>
      </w:r>
      <w:r w:rsidRPr="00682905">
        <w:rPr>
          <w:rFonts w:ascii="標楷體" w:eastAsia="標楷體" w:hAnsi="標楷體" w:hint="eastAsia"/>
          <w:sz w:val="28"/>
          <w:szCs w:val="28"/>
        </w:rPr>
        <w:t>3</w:t>
      </w:r>
      <w:r w:rsidRPr="00682905">
        <w:rPr>
          <w:rFonts w:ascii="標楷體" w:eastAsia="標楷體" w:hAnsi="標楷體"/>
          <w:sz w:val="28"/>
          <w:szCs w:val="28"/>
        </w:rPr>
        <w:t>班次，</w:t>
      </w:r>
      <w:proofErr w:type="gramStart"/>
      <w:r w:rsidRPr="00682905">
        <w:rPr>
          <w:rFonts w:ascii="標楷體" w:eastAsia="標楷體" w:hAnsi="標楷體" w:hint="eastAsia"/>
          <w:sz w:val="28"/>
          <w:szCs w:val="28"/>
        </w:rPr>
        <w:t>參訓人數</w:t>
      </w:r>
      <w:proofErr w:type="gramEnd"/>
      <w:r w:rsidRPr="00682905">
        <w:rPr>
          <w:rFonts w:ascii="標楷體" w:eastAsia="標楷體" w:hAnsi="標楷體" w:hint="eastAsia"/>
          <w:sz w:val="28"/>
          <w:szCs w:val="28"/>
        </w:rPr>
        <w:t>計28</w:t>
      </w:r>
      <w:r w:rsidRPr="00682905">
        <w:rPr>
          <w:rFonts w:ascii="標楷體" w:eastAsia="標楷體" w:hAnsi="標楷體"/>
          <w:sz w:val="28"/>
          <w:szCs w:val="28"/>
        </w:rPr>
        <w:t>名。</w:t>
      </w:r>
    </w:p>
    <w:p w14:paraId="27A6C21E" w14:textId="488669A7" w:rsidR="00583866" w:rsidRPr="00682905" w:rsidRDefault="00583866" w:rsidP="00072F69">
      <w:pPr>
        <w:overflowPunct w:val="0"/>
        <w:spacing w:line="330" w:lineRule="exact"/>
        <w:ind w:leftChars="900" w:left="2468" w:hangingChars="110" w:hanging="308"/>
        <w:jc w:val="both"/>
      </w:pPr>
      <w:r w:rsidRPr="00682905">
        <w:rPr>
          <w:rFonts w:ascii="新細明體" w:hAnsi="新細明體" w:cs="新細明體"/>
          <w:sz w:val="28"/>
          <w:szCs w:val="28"/>
        </w:rPr>
        <w:t>②</w:t>
      </w:r>
      <w:r w:rsidRPr="00682905">
        <w:rPr>
          <w:rFonts w:ascii="標楷體" w:eastAsia="標楷體" w:hAnsi="標楷體"/>
          <w:sz w:val="28"/>
          <w:szCs w:val="28"/>
        </w:rPr>
        <w:t>在職訓練：11</w:t>
      </w:r>
      <w:r w:rsidRPr="00682905">
        <w:rPr>
          <w:rFonts w:ascii="標楷體" w:eastAsia="標楷體" w:hAnsi="標楷體" w:hint="eastAsia"/>
          <w:sz w:val="28"/>
          <w:szCs w:val="28"/>
        </w:rPr>
        <w:t>3</w:t>
      </w:r>
      <w:r w:rsidRPr="00682905">
        <w:rPr>
          <w:rFonts w:ascii="標楷體" w:eastAsia="標楷體" w:hAnsi="標楷體"/>
          <w:sz w:val="28"/>
          <w:szCs w:val="28"/>
        </w:rPr>
        <w:t>年</w:t>
      </w:r>
      <w:r w:rsidR="0059692A" w:rsidRPr="00682905">
        <w:rPr>
          <w:rFonts w:ascii="標楷體" w:eastAsia="標楷體" w:hAnsi="標楷體" w:hint="eastAsia"/>
          <w:sz w:val="28"/>
          <w:szCs w:val="28"/>
        </w:rPr>
        <w:t>完成</w:t>
      </w:r>
      <w:r w:rsidRPr="00682905">
        <w:rPr>
          <w:rFonts w:ascii="標楷體" w:eastAsia="標楷體" w:hAnsi="標楷體"/>
          <w:sz w:val="28"/>
          <w:szCs w:val="28"/>
        </w:rPr>
        <w:t>委託辦理職場按摩進修班</w:t>
      </w:r>
      <w:r w:rsidRPr="00682905">
        <w:rPr>
          <w:rFonts w:ascii="標楷體" w:eastAsia="標楷體" w:hAnsi="標楷體" w:hint="eastAsia"/>
          <w:sz w:val="28"/>
          <w:szCs w:val="28"/>
        </w:rPr>
        <w:t>、生活縫紉改造服飾</w:t>
      </w:r>
      <w:r w:rsidRPr="00682905">
        <w:rPr>
          <w:rFonts w:ascii="標楷體" w:eastAsia="標楷體" w:hAnsi="標楷體"/>
          <w:sz w:val="28"/>
          <w:szCs w:val="28"/>
        </w:rPr>
        <w:t>班</w:t>
      </w:r>
      <w:r w:rsidRPr="00682905">
        <w:rPr>
          <w:rFonts w:ascii="標楷體" w:eastAsia="標楷體" w:hAnsi="標楷體" w:hint="eastAsia"/>
          <w:sz w:val="28"/>
          <w:szCs w:val="28"/>
        </w:rPr>
        <w:t>及3D立體皮革工藝班</w:t>
      </w:r>
      <w:r w:rsidRPr="00682905">
        <w:rPr>
          <w:rFonts w:ascii="標楷體" w:eastAsia="標楷體" w:hAnsi="標楷體"/>
          <w:sz w:val="28"/>
          <w:szCs w:val="28"/>
        </w:rPr>
        <w:t>等</w:t>
      </w:r>
      <w:r w:rsidRPr="00682905">
        <w:rPr>
          <w:rFonts w:ascii="標楷體" w:eastAsia="標楷體" w:hAnsi="標楷體" w:hint="eastAsia"/>
          <w:sz w:val="28"/>
          <w:szCs w:val="28"/>
        </w:rPr>
        <w:t>6</w:t>
      </w:r>
      <w:r w:rsidRPr="00682905">
        <w:rPr>
          <w:rFonts w:ascii="標楷體" w:eastAsia="標楷體" w:hAnsi="標楷體"/>
          <w:sz w:val="28"/>
          <w:szCs w:val="28"/>
        </w:rPr>
        <w:t>班次，</w:t>
      </w:r>
      <w:r w:rsidRPr="00682905">
        <w:rPr>
          <w:rFonts w:ascii="標楷體" w:eastAsia="標楷體" w:hAnsi="標楷體" w:hint="eastAsia"/>
          <w:sz w:val="28"/>
          <w:szCs w:val="28"/>
        </w:rPr>
        <w:t>7</w:t>
      </w:r>
      <w:r w:rsidRPr="00682905">
        <w:rPr>
          <w:rFonts w:ascii="標楷體" w:eastAsia="標楷體" w:hAnsi="標楷體"/>
          <w:sz w:val="28"/>
          <w:szCs w:val="28"/>
        </w:rPr>
        <w:t>月至</w:t>
      </w:r>
      <w:r w:rsidRPr="00682905">
        <w:rPr>
          <w:rFonts w:ascii="標楷體" w:eastAsia="標楷體" w:hAnsi="標楷體" w:hint="eastAsia"/>
          <w:sz w:val="28"/>
          <w:szCs w:val="28"/>
        </w:rPr>
        <w:t>12</w:t>
      </w:r>
      <w:r w:rsidRPr="00682905">
        <w:rPr>
          <w:rFonts w:ascii="標楷體" w:eastAsia="標楷體" w:hAnsi="標楷體"/>
          <w:sz w:val="28"/>
          <w:szCs w:val="28"/>
        </w:rPr>
        <w:t>月</w:t>
      </w:r>
      <w:r w:rsidRPr="00682905">
        <w:rPr>
          <w:rFonts w:ascii="標楷體" w:eastAsia="標楷體" w:hAnsi="標楷體" w:hint="eastAsia"/>
          <w:sz w:val="28"/>
          <w:szCs w:val="28"/>
        </w:rPr>
        <w:t>已</w:t>
      </w:r>
      <w:r w:rsidRPr="00682905">
        <w:rPr>
          <w:rFonts w:ascii="標楷體" w:eastAsia="標楷體" w:hAnsi="標楷體"/>
          <w:sz w:val="28"/>
          <w:szCs w:val="28"/>
        </w:rPr>
        <w:t>開辦</w:t>
      </w:r>
      <w:r w:rsidRPr="00682905">
        <w:rPr>
          <w:rFonts w:ascii="標楷體" w:eastAsia="標楷體" w:hAnsi="標楷體" w:hint="eastAsia"/>
          <w:sz w:val="28"/>
          <w:szCs w:val="28"/>
        </w:rPr>
        <w:t>3</w:t>
      </w:r>
      <w:r w:rsidRPr="00682905">
        <w:rPr>
          <w:rFonts w:ascii="標楷體" w:eastAsia="標楷體" w:hAnsi="標楷體"/>
          <w:sz w:val="28"/>
          <w:szCs w:val="28"/>
        </w:rPr>
        <w:t>班次，</w:t>
      </w:r>
      <w:proofErr w:type="gramStart"/>
      <w:r w:rsidRPr="00682905">
        <w:rPr>
          <w:rFonts w:ascii="標楷體" w:eastAsia="標楷體" w:hAnsi="標楷體" w:hint="eastAsia"/>
          <w:sz w:val="28"/>
          <w:szCs w:val="28"/>
        </w:rPr>
        <w:t>參訓人數</w:t>
      </w:r>
      <w:proofErr w:type="gramEnd"/>
      <w:r w:rsidRPr="00682905">
        <w:rPr>
          <w:rFonts w:ascii="標楷體" w:eastAsia="標楷體" w:hAnsi="標楷體" w:hint="eastAsia"/>
          <w:sz w:val="28"/>
          <w:szCs w:val="28"/>
        </w:rPr>
        <w:t>計29</w:t>
      </w:r>
      <w:r w:rsidRPr="00682905">
        <w:rPr>
          <w:rFonts w:ascii="標楷體" w:eastAsia="標楷體" w:hAnsi="標楷體"/>
          <w:sz w:val="28"/>
          <w:szCs w:val="28"/>
        </w:rPr>
        <w:t>名。</w:t>
      </w:r>
    </w:p>
    <w:p w14:paraId="527774D8" w14:textId="77777777" w:rsidR="007C17EA" w:rsidRPr="00682905" w:rsidRDefault="007C17EA" w:rsidP="00072F69">
      <w:pPr>
        <w:widowControl/>
        <w:overflowPunct w:val="0"/>
        <w:snapToGrid w:val="0"/>
        <w:spacing w:line="33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4.支持性就業</w:t>
      </w:r>
    </w:p>
    <w:p w14:paraId="4BCA6599" w14:textId="77777777" w:rsidR="007C17EA" w:rsidRPr="00682905" w:rsidRDefault="007C17EA" w:rsidP="00072F69">
      <w:pPr>
        <w:widowControl/>
        <w:overflowPunct w:val="0"/>
        <w:snapToGrid w:val="0"/>
        <w:spacing w:line="330" w:lineRule="exact"/>
        <w:ind w:left="2183" w:hanging="709"/>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w:t>
      </w:r>
      <w:r w:rsidRPr="00682905">
        <w:rPr>
          <w:rFonts w:ascii="標楷體" w:eastAsia="標楷體" w:hAnsi="標楷體" w:hint="eastAsia"/>
          <w:bCs/>
          <w:kern w:val="0"/>
          <w:sz w:val="28"/>
          <w:szCs w:val="28"/>
        </w:rPr>
        <w:t>結合民間身障福利團體資源，113年7月至12月止，提供身心障礙者支持性就業服務，新開服務人數193人、推</w:t>
      </w:r>
      <w:proofErr w:type="gramStart"/>
      <w:r w:rsidRPr="00682905">
        <w:rPr>
          <w:rFonts w:ascii="標楷體" w:eastAsia="標楷體" w:hAnsi="標楷體" w:hint="eastAsia"/>
          <w:bCs/>
          <w:kern w:val="0"/>
          <w:sz w:val="28"/>
          <w:szCs w:val="28"/>
        </w:rPr>
        <w:t>介</w:t>
      </w:r>
      <w:proofErr w:type="gramEnd"/>
      <w:r w:rsidRPr="00682905">
        <w:rPr>
          <w:rFonts w:ascii="標楷體" w:eastAsia="標楷體" w:hAnsi="標楷體" w:hint="eastAsia"/>
          <w:bCs/>
          <w:kern w:val="0"/>
          <w:sz w:val="28"/>
          <w:szCs w:val="28"/>
        </w:rPr>
        <w:t>成功177人、穩定就業三個月以上174人，截至113年12月底累計服務人數計773人</w:t>
      </w:r>
      <w:r w:rsidRPr="00682905">
        <w:rPr>
          <w:rFonts w:ascii="標楷體" w:eastAsia="標楷體" w:hAnsi="標楷體"/>
          <w:bCs/>
          <w:kern w:val="0"/>
          <w:sz w:val="28"/>
          <w:szCs w:val="28"/>
        </w:rPr>
        <w:t>。</w:t>
      </w:r>
    </w:p>
    <w:p w14:paraId="16D0A5A0" w14:textId="38E5646B" w:rsidR="00B61860" w:rsidRPr="00682905" w:rsidRDefault="00B61860" w:rsidP="00072F69">
      <w:pPr>
        <w:widowControl/>
        <w:overflowPunct w:val="0"/>
        <w:snapToGrid w:val="0"/>
        <w:spacing w:line="330" w:lineRule="exact"/>
        <w:ind w:left="2183" w:hanging="709"/>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（2）</w:t>
      </w:r>
      <w:r w:rsidR="00BE4FC2" w:rsidRPr="00682905">
        <w:rPr>
          <w:rFonts w:ascii="標楷體" w:eastAsia="標楷體" w:hAnsi="標楷體"/>
          <w:bCs/>
          <w:kern w:val="0"/>
          <w:sz w:val="28"/>
          <w:szCs w:val="28"/>
        </w:rPr>
        <w:t>為提高偏鄉身心障礙者就業率，辦理「本市關懷偏鄉身心障礙者就業服務計畫」，11</w:t>
      </w:r>
      <w:r w:rsidR="00BE4FC2" w:rsidRPr="00682905">
        <w:rPr>
          <w:rFonts w:ascii="標楷體" w:eastAsia="標楷體" w:hAnsi="標楷體" w:hint="eastAsia"/>
          <w:bCs/>
          <w:kern w:val="0"/>
          <w:sz w:val="28"/>
          <w:szCs w:val="28"/>
        </w:rPr>
        <w:t>3</w:t>
      </w:r>
      <w:r w:rsidR="00BE4FC2" w:rsidRPr="00682905">
        <w:rPr>
          <w:rFonts w:ascii="標楷體" w:eastAsia="標楷體" w:hAnsi="標楷體"/>
          <w:bCs/>
          <w:kern w:val="0"/>
          <w:sz w:val="28"/>
          <w:szCs w:val="28"/>
        </w:rPr>
        <w:t>年</w:t>
      </w:r>
      <w:r w:rsidR="00BE4FC2" w:rsidRPr="00682905">
        <w:rPr>
          <w:rFonts w:ascii="標楷體" w:eastAsia="標楷體" w:hAnsi="標楷體" w:hint="eastAsia"/>
          <w:bCs/>
          <w:kern w:val="0"/>
          <w:sz w:val="28"/>
          <w:szCs w:val="28"/>
        </w:rPr>
        <w:t>7</w:t>
      </w:r>
      <w:r w:rsidR="00BE4FC2" w:rsidRPr="00682905">
        <w:rPr>
          <w:rFonts w:ascii="標楷體" w:eastAsia="標楷體" w:hAnsi="標楷體"/>
          <w:bCs/>
          <w:kern w:val="0"/>
          <w:sz w:val="28"/>
          <w:szCs w:val="28"/>
        </w:rPr>
        <w:t>月至</w:t>
      </w:r>
      <w:r w:rsidR="00BE4FC2" w:rsidRPr="00682905">
        <w:rPr>
          <w:rFonts w:ascii="標楷體" w:eastAsia="標楷體" w:hAnsi="標楷體" w:hint="eastAsia"/>
          <w:bCs/>
          <w:kern w:val="0"/>
          <w:sz w:val="28"/>
          <w:szCs w:val="28"/>
        </w:rPr>
        <w:t>12</w:t>
      </w:r>
      <w:r w:rsidR="00BE4FC2" w:rsidRPr="00682905">
        <w:rPr>
          <w:rFonts w:ascii="標楷體" w:eastAsia="標楷體" w:hAnsi="標楷體"/>
          <w:bCs/>
          <w:kern w:val="0"/>
          <w:sz w:val="28"/>
          <w:szCs w:val="28"/>
        </w:rPr>
        <w:t>月服務人數</w:t>
      </w:r>
      <w:r w:rsidR="00BE4FC2" w:rsidRPr="00682905">
        <w:rPr>
          <w:rFonts w:ascii="標楷體" w:eastAsia="標楷體" w:hAnsi="標楷體" w:hint="eastAsia"/>
          <w:bCs/>
          <w:kern w:val="0"/>
          <w:sz w:val="28"/>
          <w:szCs w:val="28"/>
        </w:rPr>
        <w:t>16</w:t>
      </w:r>
      <w:r w:rsidR="00BE4FC2" w:rsidRPr="00682905">
        <w:rPr>
          <w:rFonts w:ascii="標楷體" w:eastAsia="標楷體" w:hAnsi="標楷體"/>
          <w:bCs/>
          <w:kern w:val="0"/>
          <w:sz w:val="28"/>
          <w:szCs w:val="28"/>
        </w:rPr>
        <w:t>人，其中新開案人數</w:t>
      </w:r>
      <w:r w:rsidR="00BE4FC2" w:rsidRPr="00682905">
        <w:rPr>
          <w:rFonts w:ascii="標楷體" w:eastAsia="標楷體" w:hAnsi="標楷體" w:hint="eastAsia"/>
          <w:bCs/>
          <w:kern w:val="0"/>
          <w:sz w:val="28"/>
          <w:szCs w:val="28"/>
        </w:rPr>
        <w:t>16</w:t>
      </w:r>
      <w:r w:rsidR="00BE4FC2" w:rsidRPr="00682905">
        <w:rPr>
          <w:rFonts w:ascii="標楷體" w:eastAsia="標楷體" w:hAnsi="標楷體"/>
          <w:bCs/>
          <w:kern w:val="0"/>
          <w:sz w:val="28"/>
          <w:szCs w:val="28"/>
        </w:rPr>
        <w:t>人、推</w:t>
      </w:r>
      <w:proofErr w:type="gramStart"/>
      <w:r w:rsidR="00BE4FC2" w:rsidRPr="00682905">
        <w:rPr>
          <w:rFonts w:ascii="標楷體" w:eastAsia="標楷體" w:hAnsi="標楷體"/>
          <w:bCs/>
          <w:kern w:val="0"/>
          <w:sz w:val="28"/>
          <w:szCs w:val="28"/>
        </w:rPr>
        <w:t>介</w:t>
      </w:r>
      <w:proofErr w:type="gramEnd"/>
      <w:r w:rsidR="00BE4FC2" w:rsidRPr="00682905">
        <w:rPr>
          <w:rFonts w:ascii="標楷體" w:eastAsia="標楷體" w:hAnsi="標楷體"/>
          <w:bCs/>
          <w:kern w:val="0"/>
          <w:sz w:val="28"/>
          <w:szCs w:val="28"/>
        </w:rPr>
        <w:t>成功1</w:t>
      </w:r>
      <w:r w:rsidR="00BE4FC2" w:rsidRPr="00682905">
        <w:rPr>
          <w:rFonts w:ascii="標楷體" w:eastAsia="標楷體" w:hAnsi="標楷體" w:hint="eastAsia"/>
          <w:bCs/>
          <w:kern w:val="0"/>
          <w:sz w:val="28"/>
          <w:szCs w:val="28"/>
        </w:rPr>
        <w:t>6</w:t>
      </w:r>
      <w:r w:rsidR="00BE4FC2" w:rsidRPr="00682905">
        <w:rPr>
          <w:rFonts w:ascii="標楷體" w:eastAsia="標楷體" w:hAnsi="標楷體"/>
          <w:bCs/>
          <w:kern w:val="0"/>
          <w:sz w:val="28"/>
          <w:szCs w:val="28"/>
        </w:rPr>
        <w:t>人次。</w:t>
      </w:r>
    </w:p>
    <w:p w14:paraId="5D6E9CCD" w14:textId="7ACC0FB2" w:rsidR="00B61860" w:rsidRPr="00682905" w:rsidRDefault="00B61860" w:rsidP="00072F69">
      <w:pPr>
        <w:widowControl/>
        <w:overflowPunct w:val="0"/>
        <w:snapToGrid w:val="0"/>
        <w:spacing w:line="33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5.庇護性就業服務</w:t>
      </w:r>
    </w:p>
    <w:p w14:paraId="77824EB8" w14:textId="539C25E9" w:rsidR="00B61860" w:rsidRPr="00682905" w:rsidRDefault="00B61860" w:rsidP="00072F69">
      <w:pPr>
        <w:widowControl/>
        <w:overflowPunct w:val="0"/>
        <w:snapToGrid w:val="0"/>
        <w:spacing w:line="330" w:lineRule="exact"/>
        <w:ind w:left="2183" w:hanging="709"/>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w:t>
      </w:r>
      <w:proofErr w:type="gramStart"/>
      <w:r w:rsidRPr="00682905">
        <w:rPr>
          <w:rFonts w:ascii="標楷體" w:eastAsia="標楷體" w:hAnsi="標楷體" w:hint="eastAsia"/>
          <w:bCs/>
          <w:kern w:val="0"/>
          <w:sz w:val="28"/>
          <w:szCs w:val="28"/>
        </w:rPr>
        <w:t>113</w:t>
      </w:r>
      <w:proofErr w:type="gramEnd"/>
      <w:r w:rsidRPr="00682905">
        <w:rPr>
          <w:rFonts w:ascii="標楷體" w:eastAsia="標楷體" w:hAnsi="標楷體" w:hint="eastAsia"/>
          <w:bCs/>
          <w:kern w:val="0"/>
          <w:sz w:val="28"/>
          <w:szCs w:val="28"/>
        </w:rPr>
        <w:t>年度本市有1</w:t>
      </w:r>
      <w:r w:rsidR="00E54523" w:rsidRPr="00682905">
        <w:rPr>
          <w:rFonts w:ascii="標楷體" w:eastAsia="標楷體" w:hAnsi="標楷體" w:hint="eastAsia"/>
          <w:bCs/>
          <w:kern w:val="0"/>
          <w:sz w:val="28"/>
          <w:szCs w:val="28"/>
        </w:rPr>
        <w:t>2</w:t>
      </w:r>
      <w:r w:rsidRPr="00682905">
        <w:rPr>
          <w:rFonts w:ascii="標楷體" w:eastAsia="標楷體" w:hAnsi="標楷體" w:hint="eastAsia"/>
          <w:bCs/>
          <w:kern w:val="0"/>
          <w:sz w:val="28"/>
          <w:szCs w:val="28"/>
        </w:rPr>
        <w:t>家庇護工場，營業項目有服飾製作、餐飲服務、食品烘焙、蛋捲、香皂、冰品、飲料</w:t>
      </w:r>
      <w:r w:rsidR="00E54523" w:rsidRPr="00682905">
        <w:rPr>
          <w:rFonts w:ascii="標楷體" w:eastAsia="標楷體" w:hAnsi="標楷體" w:hint="eastAsia"/>
          <w:bCs/>
          <w:kern w:val="0"/>
          <w:sz w:val="28"/>
          <w:szCs w:val="28"/>
        </w:rPr>
        <w:t>及</w:t>
      </w:r>
      <w:r w:rsidRPr="00682905">
        <w:rPr>
          <w:rFonts w:ascii="標楷體" w:eastAsia="標楷體" w:hAnsi="標楷體" w:hint="eastAsia"/>
          <w:bCs/>
          <w:kern w:val="0"/>
          <w:sz w:val="28"/>
          <w:szCs w:val="28"/>
        </w:rPr>
        <w:t>清潔服務等，提供1</w:t>
      </w:r>
      <w:r w:rsidR="00E54523" w:rsidRPr="00682905">
        <w:rPr>
          <w:rFonts w:ascii="標楷體" w:eastAsia="標楷體" w:hAnsi="標楷體" w:hint="eastAsia"/>
          <w:bCs/>
          <w:kern w:val="0"/>
          <w:sz w:val="28"/>
          <w:szCs w:val="28"/>
        </w:rPr>
        <w:t>69</w:t>
      </w:r>
      <w:r w:rsidRPr="00682905">
        <w:rPr>
          <w:rFonts w:ascii="標楷體" w:eastAsia="標楷體" w:hAnsi="標楷體" w:hint="eastAsia"/>
          <w:bCs/>
          <w:kern w:val="0"/>
          <w:sz w:val="28"/>
          <w:szCs w:val="28"/>
        </w:rPr>
        <w:t>個庇護性就業與12名職場見習工作機會</w:t>
      </w:r>
      <w:r w:rsidRPr="00682905">
        <w:rPr>
          <w:rFonts w:ascii="標楷體" w:eastAsia="標楷體" w:hAnsi="標楷體"/>
          <w:bCs/>
          <w:kern w:val="0"/>
          <w:sz w:val="28"/>
          <w:szCs w:val="28"/>
        </w:rPr>
        <w:t>。</w:t>
      </w:r>
    </w:p>
    <w:p w14:paraId="37051FD1" w14:textId="5DFD7795" w:rsidR="00B61860" w:rsidRPr="00682905" w:rsidRDefault="00B61860" w:rsidP="00072F69">
      <w:pPr>
        <w:widowControl/>
        <w:overflowPunct w:val="0"/>
        <w:snapToGrid w:val="0"/>
        <w:spacing w:line="330" w:lineRule="exact"/>
        <w:ind w:left="2183" w:hanging="709"/>
        <w:jc w:val="both"/>
        <w:textAlignment w:val="baseline"/>
        <w:rPr>
          <w:rFonts w:ascii="標楷體" w:eastAsia="標楷體" w:hAnsi="標楷體"/>
          <w:kern w:val="0"/>
          <w:sz w:val="28"/>
          <w:szCs w:val="28"/>
        </w:rPr>
      </w:pPr>
      <w:r w:rsidRPr="00682905">
        <w:rPr>
          <w:rFonts w:ascii="標楷體" w:eastAsia="標楷體" w:hAnsi="標楷體"/>
          <w:bCs/>
          <w:kern w:val="0"/>
          <w:sz w:val="28"/>
          <w:szCs w:val="28"/>
        </w:rPr>
        <w:t>（2）</w:t>
      </w:r>
      <w:r w:rsidRPr="00682905">
        <w:rPr>
          <w:rFonts w:ascii="標楷體" w:eastAsia="標楷體" w:hAnsi="標楷體" w:hint="eastAsia"/>
          <w:bCs/>
          <w:kern w:val="0"/>
          <w:sz w:val="28"/>
          <w:szCs w:val="28"/>
        </w:rPr>
        <w:t>辦理「庇護</w:t>
      </w:r>
      <w:r w:rsidRPr="00682905">
        <w:rPr>
          <w:rFonts w:ascii="標楷體" w:eastAsia="標楷體" w:hAnsi="標楷體"/>
          <w:bCs/>
          <w:kern w:val="0"/>
          <w:sz w:val="28"/>
          <w:szCs w:val="28"/>
        </w:rPr>
        <w:t>TO GO</w:t>
      </w:r>
      <w:proofErr w:type="gramStart"/>
      <w:r w:rsidRPr="00682905">
        <w:rPr>
          <w:rFonts w:ascii="標楷體" w:eastAsia="標楷體" w:hAnsi="標楷體" w:hint="eastAsia"/>
          <w:bCs/>
          <w:kern w:val="0"/>
          <w:sz w:val="28"/>
          <w:szCs w:val="28"/>
        </w:rPr>
        <w:t>好物便利</w:t>
      </w:r>
      <w:proofErr w:type="gramEnd"/>
      <w:r w:rsidRPr="00682905">
        <w:rPr>
          <w:rFonts w:ascii="標楷體" w:eastAsia="標楷體" w:hAnsi="標楷體" w:hint="eastAsia"/>
          <w:bCs/>
          <w:kern w:val="0"/>
          <w:sz w:val="28"/>
          <w:szCs w:val="28"/>
        </w:rPr>
        <w:t>購－提升高雄市庇護工場營運銷售及產品推廣計畫」，透過巡迴設攤推廣，</w:t>
      </w:r>
      <w:proofErr w:type="gramStart"/>
      <w:r w:rsidRPr="00682905">
        <w:rPr>
          <w:rFonts w:ascii="標楷體" w:eastAsia="標楷體" w:hAnsi="標楷體" w:hint="eastAsia"/>
          <w:bCs/>
          <w:kern w:val="0"/>
          <w:sz w:val="28"/>
          <w:szCs w:val="28"/>
        </w:rPr>
        <w:t>及短影音</w:t>
      </w:r>
      <w:proofErr w:type="gramEnd"/>
      <w:r w:rsidRPr="00682905">
        <w:rPr>
          <w:rFonts w:ascii="標楷體" w:eastAsia="標楷體" w:hAnsi="標楷體" w:hint="eastAsia"/>
          <w:bCs/>
          <w:kern w:val="0"/>
          <w:sz w:val="28"/>
          <w:szCs w:val="28"/>
        </w:rPr>
        <w:t>課程，提升並推展高雄市庇護工場整體品牌形象，達到宣傳行銷庇護工場之目的。總計銷售業績達</w:t>
      </w:r>
      <w:r w:rsidRPr="00682905">
        <w:rPr>
          <w:rFonts w:ascii="標楷體" w:eastAsia="標楷體" w:hAnsi="標楷體"/>
          <w:bCs/>
          <w:kern w:val="0"/>
          <w:sz w:val="28"/>
          <w:szCs w:val="28"/>
        </w:rPr>
        <w:t>1,433</w:t>
      </w:r>
      <w:r w:rsidRPr="00682905">
        <w:rPr>
          <w:rFonts w:ascii="標楷體" w:eastAsia="標楷體" w:hAnsi="標楷體" w:hint="eastAsia"/>
          <w:bCs/>
          <w:kern w:val="0"/>
          <w:sz w:val="28"/>
          <w:szCs w:val="28"/>
        </w:rPr>
        <w:t>萬</w:t>
      </w:r>
      <w:r w:rsidRPr="00682905">
        <w:rPr>
          <w:rFonts w:ascii="標楷體" w:eastAsia="標楷體" w:hAnsi="標楷體"/>
          <w:bCs/>
          <w:kern w:val="0"/>
          <w:sz w:val="28"/>
          <w:szCs w:val="28"/>
        </w:rPr>
        <w:t>3,889</w:t>
      </w:r>
      <w:r w:rsidRPr="00682905">
        <w:rPr>
          <w:rFonts w:ascii="標楷體" w:eastAsia="標楷體" w:hAnsi="標楷體" w:hint="eastAsia"/>
          <w:bCs/>
          <w:kern w:val="0"/>
          <w:sz w:val="28"/>
          <w:szCs w:val="28"/>
        </w:rPr>
        <w:t>元</w:t>
      </w:r>
      <w:r w:rsidRPr="00682905">
        <w:rPr>
          <w:rFonts w:ascii="標楷體" w:eastAsia="標楷體" w:hAnsi="標楷體"/>
          <w:kern w:val="0"/>
          <w:sz w:val="28"/>
          <w:szCs w:val="28"/>
        </w:rPr>
        <w:t>。</w:t>
      </w:r>
    </w:p>
    <w:p w14:paraId="1F1D1962" w14:textId="513F1EF8" w:rsidR="006F32C6" w:rsidRPr="00682905" w:rsidRDefault="006F32C6" w:rsidP="00072F69">
      <w:pPr>
        <w:widowControl/>
        <w:overflowPunct w:val="0"/>
        <w:snapToGrid w:val="0"/>
        <w:spacing w:line="33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hint="eastAsia"/>
          <w:kern w:val="0"/>
          <w:sz w:val="28"/>
          <w:szCs w:val="28"/>
        </w:rPr>
        <w:t>6.</w:t>
      </w:r>
      <w:r w:rsidRPr="00682905">
        <w:rPr>
          <w:rFonts w:ascii="標楷體" w:eastAsia="標楷體" w:hAnsi="標楷體"/>
          <w:bCs/>
          <w:kern w:val="0"/>
          <w:sz w:val="28"/>
          <w:szCs w:val="28"/>
        </w:rPr>
        <w:t>職務再設計服務</w:t>
      </w:r>
    </w:p>
    <w:p w14:paraId="0A09909A" w14:textId="77777777" w:rsidR="00583866" w:rsidRPr="00682905" w:rsidRDefault="00583866" w:rsidP="00072F69">
      <w:pPr>
        <w:widowControl/>
        <w:overflowPunct w:val="0"/>
        <w:snapToGrid w:val="0"/>
        <w:spacing w:line="330" w:lineRule="exact"/>
        <w:ind w:left="1673"/>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月計核准</w:t>
      </w:r>
      <w:r w:rsidRPr="00682905">
        <w:rPr>
          <w:rFonts w:ascii="標楷體" w:eastAsia="標楷體" w:hAnsi="標楷體" w:hint="eastAsia"/>
          <w:bCs/>
          <w:kern w:val="0"/>
          <w:sz w:val="28"/>
          <w:szCs w:val="28"/>
        </w:rPr>
        <w:t>32</w:t>
      </w:r>
      <w:r w:rsidRPr="00682905">
        <w:rPr>
          <w:rFonts w:ascii="標楷體" w:eastAsia="標楷體" w:hAnsi="標楷體"/>
          <w:bCs/>
          <w:kern w:val="0"/>
          <w:sz w:val="28"/>
          <w:szCs w:val="28"/>
        </w:rPr>
        <w:t>件，核准補助金額</w:t>
      </w:r>
      <w:r w:rsidRPr="00682905">
        <w:rPr>
          <w:rFonts w:ascii="標楷體" w:eastAsia="標楷體" w:hAnsi="標楷體" w:hint="eastAsia"/>
          <w:bCs/>
          <w:kern w:val="0"/>
          <w:sz w:val="28"/>
          <w:szCs w:val="28"/>
        </w:rPr>
        <w:t>63</w:t>
      </w:r>
      <w:r w:rsidRPr="00682905">
        <w:rPr>
          <w:rFonts w:ascii="標楷體" w:eastAsia="標楷體" w:hAnsi="標楷體"/>
          <w:bCs/>
          <w:kern w:val="0"/>
          <w:sz w:val="28"/>
          <w:szCs w:val="28"/>
        </w:rPr>
        <w:t>萬</w:t>
      </w:r>
      <w:r w:rsidRPr="00682905">
        <w:rPr>
          <w:rFonts w:ascii="標楷體" w:eastAsia="標楷體" w:hAnsi="標楷體" w:hint="eastAsia"/>
          <w:bCs/>
          <w:kern w:val="0"/>
          <w:sz w:val="28"/>
          <w:szCs w:val="28"/>
        </w:rPr>
        <w:t>6</w:t>
      </w:r>
      <w:r w:rsidRPr="00682905">
        <w:rPr>
          <w:rFonts w:ascii="標楷體" w:eastAsia="標楷體" w:hAnsi="標楷體"/>
          <w:bCs/>
          <w:kern w:val="0"/>
          <w:sz w:val="28"/>
          <w:szCs w:val="28"/>
        </w:rPr>
        <w:t>,</w:t>
      </w:r>
      <w:r w:rsidRPr="00682905">
        <w:rPr>
          <w:rFonts w:ascii="標楷體" w:eastAsia="標楷體" w:hAnsi="標楷體" w:hint="eastAsia"/>
          <w:bCs/>
          <w:kern w:val="0"/>
          <w:sz w:val="28"/>
          <w:szCs w:val="28"/>
        </w:rPr>
        <w:t>009</w:t>
      </w:r>
      <w:r w:rsidRPr="00682905">
        <w:rPr>
          <w:rFonts w:ascii="標楷體" w:eastAsia="標楷體" w:hAnsi="標楷體"/>
          <w:bCs/>
          <w:kern w:val="0"/>
          <w:sz w:val="28"/>
          <w:szCs w:val="28"/>
        </w:rPr>
        <w:t>元。</w:t>
      </w:r>
    </w:p>
    <w:p w14:paraId="70AEB5B7" w14:textId="1F653682" w:rsidR="00B61860" w:rsidRPr="00682905" w:rsidRDefault="00B61860" w:rsidP="00072F69">
      <w:pPr>
        <w:widowControl/>
        <w:overflowPunct w:val="0"/>
        <w:snapToGrid w:val="0"/>
        <w:spacing w:line="33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7.創業輔導</w:t>
      </w:r>
    </w:p>
    <w:p w14:paraId="797E11BB" w14:textId="07F9911F" w:rsidR="00B61860" w:rsidRPr="00682905" w:rsidRDefault="00B61860" w:rsidP="00072F69">
      <w:pPr>
        <w:widowControl/>
        <w:overflowPunct w:val="0"/>
        <w:snapToGrid w:val="0"/>
        <w:spacing w:line="330" w:lineRule="exact"/>
        <w:ind w:left="2183" w:hanging="709"/>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w:t>
      </w:r>
      <w:proofErr w:type="gramStart"/>
      <w:r w:rsidRPr="00682905">
        <w:rPr>
          <w:rFonts w:ascii="標楷體" w:eastAsia="標楷體" w:hAnsi="標楷體"/>
          <w:bCs/>
          <w:kern w:val="0"/>
          <w:sz w:val="28"/>
          <w:szCs w:val="28"/>
        </w:rPr>
        <w:t>113</w:t>
      </w:r>
      <w:proofErr w:type="gramEnd"/>
      <w:r w:rsidRPr="00682905">
        <w:rPr>
          <w:rFonts w:ascii="標楷體" w:eastAsia="標楷體" w:hAnsi="標楷體"/>
          <w:bCs/>
          <w:kern w:val="0"/>
          <w:sz w:val="28"/>
          <w:szCs w:val="28"/>
        </w:rPr>
        <w:t>年度辦理身障</w:t>
      </w:r>
      <w:proofErr w:type="gramStart"/>
      <w:r w:rsidRPr="00682905">
        <w:rPr>
          <w:rFonts w:ascii="標楷體" w:eastAsia="標楷體" w:hAnsi="標楷體"/>
          <w:bCs/>
          <w:kern w:val="0"/>
          <w:sz w:val="28"/>
          <w:szCs w:val="28"/>
        </w:rPr>
        <w:t>創業者藝想世界</w:t>
      </w:r>
      <w:proofErr w:type="gramEnd"/>
      <w:r w:rsidRPr="00682905">
        <w:rPr>
          <w:rFonts w:ascii="標楷體" w:eastAsia="標楷體" w:hAnsi="標楷體"/>
          <w:bCs/>
          <w:kern w:val="0"/>
          <w:sz w:val="28"/>
          <w:szCs w:val="28"/>
        </w:rPr>
        <w:t>創業輔導計畫，共輔導9位身障藝術家，並於7月5日</w:t>
      </w:r>
      <w:r w:rsidR="000F25F4" w:rsidRPr="00682905">
        <w:rPr>
          <w:rFonts w:ascii="標楷體" w:eastAsia="標楷體" w:hAnsi="標楷體" w:hint="eastAsia"/>
          <w:bCs/>
          <w:kern w:val="0"/>
          <w:sz w:val="28"/>
          <w:szCs w:val="28"/>
        </w:rPr>
        <w:t>至</w:t>
      </w:r>
      <w:r w:rsidRPr="00682905">
        <w:rPr>
          <w:rFonts w:ascii="標楷體" w:eastAsia="標楷體" w:hAnsi="標楷體"/>
          <w:bCs/>
          <w:kern w:val="0"/>
          <w:sz w:val="28"/>
          <w:szCs w:val="28"/>
        </w:rPr>
        <w:t>7月30日於文化中心至真三館辦理身心障礙者原生藝術聯展，展出80</w:t>
      </w:r>
      <w:r w:rsidR="00E54523" w:rsidRPr="00682905">
        <w:rPr>
          <w:rFonts w:ascii="標楷體" w:eastAsia="標楷體" w:hAnsi="標楷體" w:hint="eastAsia"/>
          <w:bCs/>
          <w:kern w:val="0"/>
          <w:sz w:val="28"/>
          <w:szCs w:val="28"/>
        </w:rPr>
        <w:t>餘</w:t>
      </w:r>
      <w:r w:rsidRPr="00682905">
        <w:rPr>
          <w:rFonts w:ascii="標楷體" w:eastAsia="標楷體" w:hAnsi="標楷體"/>
          <w:bCs/>
          <w:kern w:val="0"/>
          <w:sz w:val="28"/>
          <w:szCs w:val="28"/>
        </w:rPr>
        <w:t>幅創作，藏家收藏金額(</w:t>
      </w:r>
      <w:proofErr w:type="gramStart"/>
      <w:r w:rsidRPr="00682905">
        <w:rPr>
          <w:rFonts w:ascii="標楷體" w:eastAsia="標楷體" w:hAnsi="標楷體"/>
          <w:bCs/>
          <w:kern w:val="0"/>
          <w:sz w:val="28"/>
          <w:szCs w:val="28"/>
        </w:rPr>
        <w:t>含文創商品</w:t>
      </w:r>
      <w:proofErr w:type="gramEnd"/>
      <w:r w:rsidRPr="00682905">
        <w:rPr>
          <w:rFonts w:ascii="標楷體" w:eastAsia="標楷體" w:hAnsi="標楷體"/>
          <w:bCs/>
          <w:kern w:val="0"/>
          <w:sz w:val="28"/>
          <w:szCs w:val="28"/>
        </w:rPr>
        <w:t>)近150萬元營收；此外將藝術家畫冊申請國家圖書館(ISBN)認定，讓畫冊具有館藏身分證。並將畫作</w:t>
      </w:r>
      <w:proofErr w:type="gramStart"/>
      <w:r w:rsidR="00E54523" w:rsidRPr="00682905">
        <w:rPr>
          <w:rFonts w:ascii="標楷體" w:eastAsia="標楷體" w:hAnsi="標楷體" w:hint="eastAsia"/>
          <w:bCs/>
          <w:kern w:val="0"/>
          <w:sz w:val="28"/>
          <w:szCs w:val="28"/>
        </w:rPr>
        <w:t>融入</w:t>
      </w:r>
      <w:r w:rsidRPr="00682905">
        <w:rPr>
          <w:rFonts w:ascii="標楷體" w:eastAsia="標楷體" w:hAnsi="標楷體"/>
          <w:bCs/>
          <w:kern w:val="0"/>
          <w:sz w:val="28"/>
          <w:szCs w:val="28"/>
        </w:rPr>
        <w:t>文創商品</w:t>
      </w:r>
      <w:proofErr w:type="gramEnd"/>
      <w:r w:rsidRPr="00682905">
        <w:rPr>
          <w:rFonts w:ascii="標楷體" w:eastAsia="標楷體" w:hAnsi="標楷體"/>
          <w:bCs/>
          <w:kern w:val="0"/>
          <w:sz w:val="28"/>
          <w:szCs w:val="28"/>
        </w:rPr>
        <w:t>研發，協助身障藝術家作品從原生藝術走入商業市場。</w:t>
      </w:r>
    </w:p>
    <w:p w14:paraId="747B34A2" w14:textId="5FABD37F" w:rsidR="00B61860" w:rsidRPr="00682905" w:rsidRDefault="00B61860" w:rsidP="00072F69">
      <w:pPr>
        <w:widowControl/>
        <w:overflowPunct w:val="0"/>
        <w:snapToGrid w:val="0"/>
        <w:spacing w:line="330" w:lineRule="exact"/>
        <w:ind w:left="2183" w:hanging="709"/>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（2）</w:t>
      </w:r>
      <w:r w:rsidR="00E54523" w:rsidRPr="00682905">
        <w:rPr>
          <w:rFonts w:ascii="標楷體" w:eastAsia="標楷體" w:hAnsi="標楷體" w:hint="eastAsia"/>
          <w:bCs/>
          <w:kern w:val="0"/>
          <w:sz w:val="28"/>
          <w:szCs w:val="28"/>
        </w:rPr>
        <w:t>另</w:t>
      </w:r>
      <w:r w:rsidRPr="00682905">
        <w:rPr>
          <w:rFonts w:ascii="標楷體" w:eastAsia="標楷體" w:hAnsi="標楷體"/>
          <w:bCs/>
          <w:kern w:val="0"/>
          <w:sz w:val="28"/>
          <w:szCs w:val="28"/>
        </w:rPr>
        <w:t>於8月7日</w:t>
      </w:r>
      <w:r w:rsidR="00E54523" w:rsidRPr="00682905">
        <w:rPr>
          <w:rFonts w:ascii="標楷體" w:eastAsia="標楷體" w:hAnsi="標楷體" w:hint="eastAsia"/>
          <w:bCs/>
          <w:kern w:val="0"/>
          <w:sz w:val="28"/>
          <w:szCs w:val="28"/>
        </w:rPr>
        <w:t>中山大學</w:t>
      </w:r>
      <w:r w:rsidRPr="00682905">
        <w:rPr>
          <w:rFonts w:ascii="標楷體" w:eastAsia="標楷體" w:hAnsi="標楷體"/>
          <w:bCs/>
          <w:kern w:val="0"/>
          <w:sz w:val="28"/>
          <w:szCs w:val="28"/>
        </w:rPr>
        <w:t>IDG台法行動藝術</w:t>
      </w:r>
      <w:proofErr w:type="gramStart"/>
      <w:r w:rsidRPr="00682905">
        <w:rPr>
          <w:rFonts w:ascii="標楷體" w:eastAsia="標楷體" w:hAnsi="標楷體"/>
          <w:bCs/>
          <w:kern w:val="0"/>
          <w:sz w:val="28"/>
          <w:szCs w:val="28"/>
        </w:rPr>
        <w:t>週</w:t>
      </w:r>
      <w:proofErr w:type="gramEnd"/>
      <w:r w:rsidRPr="00682905">
        <w:rPr>
          <w:rFonts w:ascii="標楷體" w:eastAsia="標楷體" w:hAnsi="標楷體"/>
          <w:bCs/>
          <w:kern w:val="0"/>
          <w:sz w:val="28"/>
          <w:szCs w:val="28"/>
        </w:rPr>
        <w:t>成果發表一同展出創作品，讓更多人有機會看見身心障礙藝術家創作品。</w:t>
      </w:r>
    </w:p>
    <w:p w14:paraId="359F14E0" w14:textId="77777777" w:rsidR="00B61860" w:rsidRPr="00682905" w:rsidRDefault="00B61860" w:rsidP="00072F69">
      <w:pPr>
        <w:widowControl/>
        <w:overflowPunct w:val="0"/>
        <w:snapToGrid w:val="0"/>
        <w:spacing w:line="330" w:lineRule="exact"/>
        <w:ind w:left="2183" w:hanging="709"/>
        <w:jc w:val="both"/>
        <w:textAlignment w:val="baseline"/>
      </w:pPr>
      <w:r w:rsidRPr="00682905">
        <w:rPr>
          <w:rFonts w:ascii="標楷體" w:eastAsia="標楷體" w:hAnsi="標楷體"/>
          <w:bCs/>
          <w:kern w:val="0"/>
          <w:sz w:val="28"/>
          <w:szCs w:val="28"/>
        </w:rPr>
        <w:t>（3）</w:t>
      </w:r>
      <w:r w:rsidRPr="00682905">
        <w:rPr>
          <w:rFonts w:ascii="標楷體" w:eastAsia="標楷體" w:hAnsi="標楷體" w:hint="eastAsia"/>
          <w:bCs/>
          <w:kern w:val="0"/>
          <w:sz w:val="28"/>
          <w:szCs w:val="28"/>
        </w:rPr>
        <w:t>為提供獲得自力更生補助創業者之創業及營運諮詢協助，專業跨領域輔導團委員，透過適時給予個別建議及輔導，有助於穩定事業永續經營</w:t>
      </w:r>
      <w:r w:rsidRPr="00682905">
        <w:rPr>
          <w:rFonts w:ascii="標楷體" w:eastAsia="標楷體" w:hAnsi="標楷體"/>
          <w:bCs/>
          <w:kern w:val="0"/>
          <w:sz w:val="28"/>
          <w:szCs w:val="28"/>
        </w:rPr>
        <w:t>。</w:t>
      </w:r>
    </w:p>
    <w:p w14:paraId="32F0B01D" w14:textId="18E017CE" w:rsidR="00B61860" w:rsidRPr="00682905" w:rsidRDefault="00B61860" w:rsidP="00072F69">
      <w:pPr>
        <w:widowControl/>
        <w:overflowPunct w:val="0"/>
        <w:snapToGrid w:val="0"/>
        <w:spacing w:line="32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lastRenderedPageBreak/>
        <w:t>8.視障服務</w:t>
      </w:r>
    </w:p>
    <w:p w14:paraId="56A12119" w14:textId="77777777" w:rsidR="00B61860" w:rsidRPr="00682905" w:rsidRDefault="00B61860" w:rsidP="00072F69">
      <w:pPr>
        <w:widowControl/>
        <w:overflowPunct w:val="0"/>
        <w:snapToGrid w:val="0"/>
        <w:spacing w:line="320" w:lineRule="exact"/>
        <w:ind w:left="2183" w:hanging="709"/>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（1）截至</w:t>
      </w:r>
      <w:r w:rsidRPr="00682905">
        <w:rPr>
          <w:rFonts w:ascii="標楷體" w:eastAsia="標楷體" w:hAnsi="標楷體" w:hint="eastAsia"/>
          <w:bCs/>
          <w:kern w:val="0"/>
          <w:sz w:val="28"/>
          <w:szCs w:val="28"/>
        </w:rPr>
        <w:t>113年12月</w:t>
      </w:r>
      <w:r w:rsidRPr="00682905">
        <w:rPr>
          <w:rFonts w:ascii="標楷體" w:eastAsia="標楷體" w:hAnsi="標楷體"/>
          <w:bCs/>
          <w:kern w:val="0"/>
          <w:sz w:val="28"/>
          <w:szCs w:val="28"/>
        </w:rPr>
        <w:t>止，轄內列冊</w:t>
      </w:r>
      <w:r w:rsidRPr="00682905">
        <w:rPr>
          <w:rFonts w:ascii="標楷體" w:eastAsia="標楷體" w:hAnsi="標楷體" w:hint="eastAsia"/>
          <w:bCs/>
          <w:kern w:val="0"/>
          <w:sz w:val="28"/>
          <w:szCs w:val="28"/>
        </w:rPr>
        <w:t>執業</w:t>
      </w:r>
      <w:r w:rsidRPr="00682905">
        <w:rPr>
          <w:rFonts w:ascii="標楷體" w:eastAsia="標楷體" w:hAnsi="標楷體"/>
          <w:bCs/>
          <w:kern w:val="0"/>
          <w:sz w:val="28"/>
          <w:szCs w:val="28"/>
        </w:rPr>
        <w:t>按摩師計</w:t>
      </w:r>
      <w:r w:rsidRPr="00682905">
        <w:rPr>
          <w:rFonts w:ascii="標楷體" w:eastAsia="標楷體" w:hAnsi="標楷體" w:hint="eastAsia"/>
          <w:bCs/>
          <w:kern w:val="0"/>
          <w:sz w:val="28"/>
          <w:szCs w:val="28"/>
        </w:rPr>
        <w:t>298</w:t>
      </w:r>
      <w:r w:rsidRPr="00682905">
        <w:rPr>
          <w:rFonts w:ascii="標楷體" w:eastAsia="標楷體" w:hAnsi="標楷體"/>
          <w:bCs/>
          <w:kern w:val="0"/>
          <w:sz w:val="28"/>
          <w:szCs w:val="28"/>
        </w:rPr>
        <w:t>人、按摩小</w:t>
      </w:r>
      <w:proofErr w:type="gramStart"/>
      <w:r w:rsidRPr="00682905">
        <w:rPr>
          <w:rFonts w:ascii="標楷體" w:eastAsia="標楷體" w:hAnsi="標楷體"/>
          <w:bCs/>
          <w:kern w:val="0"/>
          <w:sz w:val="28"/>
          <w:szCs w:val="28"/>
        </w:rPr>
        <w:t>棧</w:t>
      </w:r>
      <w:proofErr w:type="gramEnd"/>
      <w:r w:rsidRPr="00682905">
        <w:rPr>
          <w:rFonts w:ascii="標楷體" w:eastAsia="標楷體" w:hAnsi="標楷體"/>
          <w:bCs/>
          <w:kern w:val="0"/>
          <w:sz w:val="28"/>
          <w:szCs w:val="28"/>
        </w:rPr>
        <w:t>13處、按摩院所7</w:t>
      </w:r>
      <w:r w:rsidRPr="00682905">
        <w:rPr>
          <w:rFonts w:ascii="標楷體" w:eastAsia="標楷體" w:hAnsi="標楷體" w:hint="eastAsia"/>
          <w:bCs/>
          <w:kern w:val="0"/>
          <w:sz w:val="28"/>
          <w:szCs w:val="28"/>
        </w:rPr>
        <w:t>8</w:t>
      </w:r>
      <w:r w:rsidRPr="00682905">
        <w:rPr>
          <w:rFonts w:ascii="標楷體" w:eastAsia="標楷體" w:hAnsi="標楷體"/>
          <w:bCs/>
          <w:kern w:val="0"/>
          <w:sz w:val="28"/>
          <w:szCs w:val="28"/>
        </w:rPr>
        <w:t>家。</w:t>
      </w:r>
    </w:p>
    <w:p w14:paraId="7E7FB0BE" w14:textId="5F590A0C" w:rsidR="00B61860" w:rsidRPr="00682905" w:rsidRDefault="00B61860" w:rsidP="00072F69">
      <w:pPr>
        <w:widowControl/>
        <w:overflowPunct w:val="0"/>
        <w:snapToGrid w:val="0"/>
        <w:spacing w:line="320" w:lineRule="exact"/>
        <w:ind w:left="2183" w:hanging="709"/>
        <w:jc w:val="both"/>
        <w:textAlignment w:val="baseline"/>
        <w:rPr>
          <w:rFonts w:ascii="標楷體" w:eastAsia="標楷體" w:hAnsi="標楷體"/>
          <w:bCs/>
          <w:kern w:val="0"/>
          <w:sz w:val="28"/>
          <w:szCs w:val="28"/>
        </w:rPr>
      </w:pPr>
      <w:bookmarkStart w:id="1" w:name="_Hlk155044031"/>
      <w:r w:rsidRPr="00682905">
        <w:rPr>
          <w:rFonts w:ascii="標楷體" w:eastAsia="標楷體" w:hAnsi="標楷體"/>
          <w:bCs/>
          <w:kern w:val="0"/>
          <w:sz w:val="28"/>
          <w:szCs w:val="28"/>
        </w:rPr>
        <w:t>（2）</w:t>
      </w:r>
      <w:proofErr w:type="gramStart"/>
      <w:r w:rsidRPr="00682905">
        <w:rPr>
          <w:rFonts w:ascii="標楷體" w:eastAsia="標楷體" w:hAnsi="標楷體" w:hint="eastAsia"/>
          <w:bCs/>
          <w:kern w:val="0"/>
          <w:sz w:val="28"/>
          <w:szCs w:val="28"/>
        </w:rPr>
        <w:t>113</w:t>
      </w:r>
      <w:proofErr w:type="gramEnd"/>
      <w:r w:rsidRPr="00682905">
        <w:rPr>
          <w:rFonts w:ascii="標楷體" w:eastAsia="標楷體" w:hAnsi="標楷體" w:hint="eastAsia"/>
          <w:bCs/>
          <w:kern w:val="0"/>
          <w:sz w:val="28"/>
          <w:szCs w:val="28"/>
        </w:rPr>
        <w:t>年度</w:t>
      </w:r>
      <w:r w:rsidRPr="00682905">
        <w:rPr>
          <w:rFonts w:ascii="標楷體" w:eastAsia="標楷體" w:hAnsi="標楷體"/>
          <w:bCs/>
          <w:kern w:val="0"/>
          <w:sz w:val="28"/>
          <w:szCs w:val="28"/>
        </w:rPr>
        <w:t>視障按摩業服務品質提升計畫規劃辦理6場次課程，</w:t>
      </w:r>
      <w:r w:rsidRPr="00682905">
        <w:rPr>
          <w:rFonts w:ascii="標楷體" w:eastAsia="標楷體" w:hAnsi="標楷體" w:hint="eastAsia"/>
          <w:bCs/>
          <w:kern w:val="0"/>
          <w:sz w:val="28"/>
          <w:szCs w:val="28"/>
        </w:rPr>
        <w:t>7</w:t>
      </w:r>
      <w:r w:rsidR="004A2317" w:rsidRPr="00682905">
        <w:rPr>
          <w:rFonts w:ascii="標楷體" w:eastAsia="標楷體" w:hAnsi="標楷體" w:hint="eastAsia"/>
          <w:bCs/>
          <w:kern w:val="0"/>
          <w:sz w:val="28"/>
          <w:szCs w:val="28"/>
        </w:rPr>
        <w:t>月</w:t>
      </w:r>
      <w:r w:rsidRPr="00682905">
        <w:rPr>
          <w:rFonts w:ascii="標楷體" w:eastAsia="標楷體" w:hAnsi="標楷體" w:hint="eastAsia"/>
          <w:bCs/>
          <w:kern w:val="0"/>
          <w:sz w:val="28"/>
          <w:szCs w:val="28"/>
        </w:rPr>
        <w:t>至12月辦理4場次，參與視障按摩師共計57人次</w:t>
      </w:r>
      <w:r w:rsidRPr="00682905">
        <w:rPr>
          <w:rFonts w:ascii="標楷體" w:eastAsia="標楷體" w:hAnsi="標楷體"/>
          <w:bCs/>
          <w:kern w:val="0"/>
          <w:sz w:val="28"/>
          <w:szCs w:val="28"/>
        </w:rPr>
        <w:t>。</w:t>
      </w:r>
    </w:p>
    <w:p w14:paraId="03AC621D" w14:textId="5A3670C5" w:rsidR="00B61860" w:rsidRPr="00682905" w:rsidRDefault="00B61860" w:rsidP="00072F69">
      <w:pPr>
        <w:widowControl/>
        <w:overflowPunct w:val="0"/>
        <w:snapToGrid w:val="0"/>
        <w:spacing w:line="320" w:lineRule="exact"/>
        <w:ind w:left="2183" w:hanging="709"/>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（3）辦理視障按摩據點經營輔導補助計畫</w:t>
      </w:r>
      <w:r w:rsidRPr="00682905">
        <w:rPr>
          <w:rFonts w:ascii="標楷體" w:eastAsia="標楷體" w:hAnsi="標楷體" w:hint="eastAsia"/>
          <w:bCs/>
          <w:kern w:val="0"/>
          <w:sz w:val="28"/>
          <w:szCs w:val="28"/>
        </w:rPr>
        <w:t>，補助</w:t>
      </w:r>
      <w:proofErr w:type="gramStart"/>
      <w:r w:rsidRPr="00682905">
        <w:rPr>
          <w:rFonts w:ascii="標楷體" w:eastAsia="標楷體" w:hAnsi="標楷體" w:hint="eastAsia"/>
          <w:bCs/>
          <w:kern w:val="0"/>
          <w:sz w:val="28"/>
          <w:szCs w:val="28"/>
        </w:rPr>
        <w:t>本市視障</w:t>
      </w:r>
      <w:proofErr w:type="gramEnd"/>
      <w:r w:rsidRPr="00682905">
        <w:rPr>
          <w:rFonts w:ascii="標楷體" w:eastAsia="標楷體" w:hAnsi="標楷體" w:hint="eastAsia"/>
          <w:bCs/>
          <w:kern w:val="0"/>
          <w:sz w:val="28"/>
          <w:szCs w:val="28"/>
        </w:rPr>
        <w:t>按摩據點，進行設施設備改善，並由學者專案所組成輔導小組給予經營輔導建議</w:t>
      </w:r>
      <w:r w:rsidRPr="00682905">
        <w:rPr>
          <w:rFonts w:ascii="標楷體" w:eastAsia="標楷體" w:hAnsi="標楷體"/>
          <w:bCs/>
          <w:kern w:val="0"/>
          <w:sz w:val="28"/>
          <w:szCs w:val="28"/>
        </w:rPr>
        <w:t>。</w:t>
      </w:r>
      <w:r w:rsidR="004A2317" w:rsidRPr="00682905">
        <w:rPr>
          <w:rFonts w:ascii="標楷體" w:eastAsia="標楷體" w:hAnsi="標楷體" w:hint="eastAsia"/>
          <w:bCs/>
          <w:kern w:val="0"/>
          <w:sz w:val="28"/>
          <w:szCs w:val="28"/>
        </w:rPr>
        <w:t>113年</w:t>
      </w:r>
      <w:r w:rsidRPr="00682905">
        <w:rPr>
          <w:rFonts w:ascii="標楷體" w:eastAsia="標楷體" w:hAnsi="標楷體" w:hint="eastAsia"/>
          <w:bCs/>
          <w:kern w:val="0"/>
          <w:sz w:val="28"/>
          <w:szCs w:val="28"/>
        </w:rPr>
        <w:t>7</w:t>
      </w:r>
      <w:r w:rsidR="004A2317" w:rsidRPr="00682905">
        <w:rPr>
          <w:rFonts w:ascii="標楷體" w:eastAsia="標楷體" w:hAnsi="標楷體" w:hint="eastAsia"/>
          <w:bCs/>
          <w:kern w:val="0"/>
          <w:sz w:val="28"/>
          <w:szCs w:val="28"/>
        </w:rPr>
        <w:t>月至</w:t>
      </w:r>
      <w:r w:rsidRPr="00682905">
        <w:rPr>
          <w:rFonts w:ascii="標楷體" w:eastAsia="標楷體" w:hAnsi="標楷體" w:hint="eastAsia"/>
          <w:bCs/>
          <w:kern w:val="0"/>
          <w:sz w:val="28"/>
          <w:szCs w:val="28"/>
        </w:rPr>
        <w:t>12月核定補助共計4案，補助總金額67萬7,696元</w:t>
      </w:r>
      <w:r w:rsidRPr="00682905">
        <w:rPr>
          <w:rFonts w:ascii="標楷體" w:eastAsia="標楷體" w:hAnsi="標楷體"/>
          <w:bCs/>
          <w:kern w:val="0"/>
          <w:sz w:val="28"/>
          <w:szCs w:val="28"/>
        </w:rPr>
        <w:t>。</w:t>
      </w:r>
    </w:p>
    <w:bookmarkEnd w:id="1"/>
    <w:p w14:paraId="073C9408" w14:textId="77777777" w:rsidR="00B61860" w:rsidRPr="00682905" w:rsidRDefault="00B61860" w:rsidP="00072F69">
      <w:pPr>
        <w:widowControl/>
        <w:overflowPunct w:val="0"/>
        <w:snapToGrid w:val="0"/>
        <w:spacing w:line="320" w:lineRule="exact"/>
        <w:ind w:left="2183" w:hanging="709"/>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（4）推廣行銷視障按摩：</w:t>
      </w:r>
    </w:p>
    <w:p w14:paraId="3A07B1CD" w14:textId="455C6500" w:rsidR="00B61860" w:rsidRPr="00682905" w:rsidRDefault="00B61860" w:rsidP="00072F69">
      <w:pPr>
        <w:overflowPunct w:val="0"/>
        <w:spacing w:line="320" w:lineRule="exact"/>
        <w:ind w:leftChars="900" w:left="2468" w:hangingChars="110" w:hanging="308"/>
        <w:jc w:val="both"/>
        <w:rPr>
          <w:rFonts w:ascii="標楷體" w:eastAsia="標楷體" w:hAnsi="標楷體"/>
          <w:sz w:val="28"/>
          <w:szCs w:val="28"/>
        </w:rPr>
      </w:pPr>
      <w:r w:rsidRPr="00682905">
        <w:rPr>
          <w:rFonts w:ascii="新細明體" w:hAnsi="新細明體" w:cs="新細明體"/>
          <w:sz w:val="28"/>
          <w:szCs w:val="28"/>
        </w:rPr>
        <w:t>①</w:t>
      </w:r>
      <w:r w:rsidRPr="00682905">
        <w:rPr>
          <w:rFonts w:ascii="標楷體" w:eastAsia="標楷體" w:hAnsi="標楷體" w:cs="新細明體" w:hint="eastAsia"/>
          <w:sz w:val="28"/>
          <w:szCs w:val="28"/>
        </w:rPr>
        <w:t>「</w:t>
      </w:r>
      <w:r w:rsidRPr="00682905">
        <w:rPr>
          <w:rFonts w:ascii="標楷體" w:eastAsia="標楷體" w:hAnsi="標楷體" w:hint="eastAsia"/>
          <w:sz w:val="28"/>
          <w:szCs w:val="28"/>
        </w:rPr>
        <w:t>113年度視障按摩行銷計畫」結合宮廟慶典活動，規劃辦理12場次視障按摩體驗活動，提供民眾10分鐘免費體驗，7</w:t>
      </w:r>
      <w:r w:rsidR="004A2317" w:rsidRPr="00682905">
        <w:rPr>
          <w:rFonts w:ascii="標楷體" w:eastAsia="標楷體" w:hAnsi="標楷體" w:hint="eastAsia"/>
          <w:sz w:val="28"/>
          <w:szCs w:val="28"/>
        </w:rPr>
        <w:t>月至</w:t>
      </w:r>
      <w:r w:rsidRPr="00682905">
        <w:rPr>
          <w:rFonts w:ascii="標楷體" w:eastAsia="標楷體" w:hAnsi="標楷體" w:hint="eastAsia"/>
          <w:sz w:val="28"/>
          <w:szCs w:val="28"/>
        </w:rPr>
        <w:t>12月完成4場次，共計民眾參與426人次</w:t>
      </w:r>
      <w:r w:rsidRPr="00682905">
        <w:rPr>
          <w:rFonts w:ascii="標楷體" w:eastAsia="標楷體" w:hAnsi="標楷體"/>
          <w:sz w:val="28"/>
          <w:szCs w:val="28"/>
        </w:rPr>
        <w:t>。</w:t>
      </w:r>
    </w:p>
    <w:p w14:paraId="543CD678" w14:textId="5DDD94F6" w:rsidR="00B61860" w:rsidRPr="00682905" w:rsidRDefault="00B61860" w:rsidP="00072F69">
      <w:pPr>
        <w:overflowPunct w:val="0"/>
        <w:spacing w:line="320" w:lineRule="exact"/>
        <w:ind w:leftChars="900" w:left="2468" w:hangingChars="110" w:hanging="308"/>
        <w:jc w:val="both"/>
      </w:pPr>
      <w:r w:rsidRPr="00682905">
        <w:rPr>
          <w:rFonts w:ascii="新細明體" w:hAnsi="新細明體" w:cs="新細明體"/>
          <w:sz w:val="28"/>
          <w:szCs w:val="28"/>
        </w:rPr>
        <w:t>②</w:t>
      </w:r>
      <w:r w:rsidRPr="00682905">
        <w:rPr>
          <w:rFonts w:ascii="標楷體" w:eastAsia="標楷體" w:hAnsi="標楷體" w:hint="eastAsia"/>
          <w:sz w:val="28"/>
          <w:szCs w:val="28"/>
        </w:rPr>
        <w:t>「高雄市優良視障按摩據點評鑑試辦計畫」經公開性評鑑委員及隱匿性評鑑小組評分結果，評鑑合格據點計29家，於9月17日假高雄捷運美麗島站光之穹頂辦理「高雄市優良視障按摩據點評鑑」表揚活動</w:t>
      </w:r>
      <w:r w:rsidRPr="00682905">
        <w:rPr>
          <w:rFonts w:ascii="標楷體" w:eastAsia="標楷體" w:hAnsi="標楷體"/>
          <w:sz w:val="28"/>
          <w:szCs w:val="28"/>
        </w:rPr>
        <w:t>。</w:t>
      </w:r>
    </w:p>
    <w:p w14:paraId="3CFCA0FF" w14:textId="43263E76" w:rsidR="00B61860" w:rsidRPr="00682905" w:rsidRDefault="00B61860" w:rsidP="00072F69">
      <w:pPr>
        <w:widowControl/>
        <w:overflowPunct w:val="0"/>
        <w:snapToGrid w:val="0"/>
        <w:spacing w:line="320" w:lineRule="exact"/>
        <w:ind w:left="2155" w:hanging="737"/>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w:t>
      </w:r>
      <w:r w:rsidRPr="00682905">
        <w:rPr>
          <w:rFonts w:ascii="標楷體" w:eastAsia="標楷體" w:hAnsi="標楷體" w:hint="eastAsia"/>
          <w:bCs/>
          <w:kern w:val="0"/>
          <w:sz w:val="28"/>
          <w:szCs w:val="28"/>
        </w:rPr>
        <w:t>5</w:t>
      </w:r>
      <w:r w:rsidRPr="00682905">
        <w:rPr>
          <w:rFonts w:ascii="標楷體" w:eastAsia="標楷體" w:hAnsi="標楷體"/>
          <w:bCs/>
          <w:kern w:val="0"/>
          <w:sz w:val="28"/>
          <w:szCs w:val="28"/>
        </w:rPr>
        <w:t>）職業重建服務與多元職類開發：</w:t>
      </w:r>
    </w:p>
    <w:p w14:paraId="42B92397" w14:textId="0BB2E0BF" w:rsidR="00B61860" w:rsidRPr="00682905" w:rsidRDefault="00B61860" w:rsidP="00072F69">
      <w:pPr>
        <w:overflowPunct w:val="0"/>
        <w:spacing w:line="320" w:lineRule="exact"/>
        <w:ind w:leftChars="900" w:left="2468" w:hangingChars="110" w:hanging="308"/>
        <w:jc w:val="both"/>
      </w:pPr>
      <w:r w:rsidRPr="00682905">
        <w:rPr>
          <w:rFonts w:ascii="新細明體" w:hAnsi="新細明體" w:cs="新細明體"/>
          <w:sz w:val="28"/>
          <w:szCs w:val="28"/>
        </w:rPr>
        <w:t>①</w:t>
      </w:r>
      <w:r w:rsidRPr="00682905">
        <w:rPr>
          <w:rFonts w:ascii="標楷體" w:eastAsia="標楷體" w:hAnsi="標楷體" w:hint="eastAsia"/>
          <w:sz w:val="28"/>
          <w:szCs w:val="28"/>
        </w:rPr>
        <w:t>針對</w:t>
      </w:r>
      <w:r w:rsidRPr="00682905">
        <w:rPr>
          <w:rFonts w:ascii="標楷體" w:eastAsia="標楷體" w:hAnsi="標楷體" w:cs="新細明體" w:hint="eastAsia"/>
          <w:sz w:val="28"/>
          <w:szCs w:val="28"/>
        </w:rPr>
        <w:t>視障者</w:t>
      </w:r>
      <w:r w:rsidRPr="00682905">
        <w:rPr>
          <w:rFonts w:ascii="標楷體" w:eastAsia="標楷體" w:hAnsi="標楷體"/>
          <w:sz w:val="28"/>
          <w:szCs w:val="28"/>
        </w:rPr>
        <w:t>提供職業重建個案服務及個別化訓練資源，</w:t>
      </w:r>
      <w:r w:rsidRPr="00682905">
        <w:rPr>
          <w:rFonts w:ascii="標楷體" w:eastAsia="標楷體" w:hAnsi="標楷體" w:hint="eastAsia"/>
          <w:sz w:val="28"/>
          <w:szCs w:val="28"/>
        </w:rPr>
        <w:t>同時</w:t>
      </w:r>
      <w:r w:rsidRPr="00682905">
        <w:rPr>
          <w:rFonts w:ascii="標楷體" w:eastAsia="標楷體" w:hAnsi="標楷體"/>
          <w:sz w:val="28"/>
          <w:szCs w:val="28"/>
        </w:rPr>
        <w:t>運用個案管理服務技巧，深入瞭解</w:t>
      </w:r>
      <w:r w:rsidRPr="00682905">
        <w:rPr>
          <w:rFonts w:ascii="標楷體" w:eastAsia="標楷體" w:hAnsi="標楷體" w:hint="eastAsia"/>
          <w:sz w:val="28"/>
          <w:szCs w:val="28"/>
        </w:rPr>
        <w:t>渠等</w:t>
      </w:r>
      <w:r w:rsidRPr="00682905">
        <w:rPr>
          <w:rFonts w:ascii="標楷體" w:eastAsia="標楷體" w:hAnsi="標楷體"/>
          <w:sz w:val="28"/>
          <w:szCs w:val="28"/>
        </w:rPr>
        <w:t>就業需求。</w:t>
      </w:r>
      <w:r w:rsidRPr="00682905">
        <w:rPr>
          <w:rFonts w:ascii="標楷體" w:eastAsia="標楷體" w:hAnsi="標楷體" w:hint="eastAsia"/>
          <w:sz w:val="28"/>
          <w:szCs w:val="28"/>
        </w:rPr>
        <w:t>7</w:t>
      </w:r>
      <w:r w:rsidR="004A2317" w:rsidRPr="00682905">
        <w:rPr>
          <w:rFonts w:ascii="標楷體" w:eastAsia="標楷體" w:hAnsi="標楷體" w:hint="eastAsia"/>
          <w:sz w:val="28"/>
          <w:szCs w:val="28"/>
        </w:rPr>
        <w:t>月至</w:t>
      </w:r>
      <w:r w:rsidRPr="00682905">
        <w:rPr>
          <w:rFonts w:ascii="標楷體" w:eastAsia="標楷體" w:hAnsi="標楷體" w:hint="eastAsia"/>
          <w:sz w:val="28"/>
          <w:szCs w:val="28"/>
        </w:rPr>
        <w:t>12月提供24位視障者職業重建服務、5位視障者申請個別化訓練資源共18小時</w:t>
      </w:r>
      <w:r w:rsidRPr="00682905">
        <w:rPr>
          <w:rFonts w:ascii="標楷體" w:eastAsia="標楷體" w:hAnsi="標楷體"/>
          <w:sz w:val="28"/>
          <w:szCs w:val="28"/>
        </w:rPr>
        <w:t>。</w:t>
      </w:r>
    </w:p>
    <w:p w14:paraId="5397203C" w14:textId="77777777" w:rsidR="00B61860" w:rsidRPr="00682905" w:rsidRDefault="00B61860" w:rsidP="00072F69">
      <w:pPr>
        <w:overflowPunct w:val="0"/>
        <w:spacing w:line="320" w:lineRule="exact"/>
        <w:ind w:leftChars="900" w:left="2468" w:hangingChars="110" w:hanging="308"/>
        <w:jc w:val="both"/>
      </w:pPr>
      <w:r w:rsidRPr="00682905">
        <w:rPr>
          <w:rFonts w:ascii="新細明體" w:hAnsi="新細明體" w:cs="新細明體"/>
          <w:sz w:val="28"/>
          <w:szCs w:val="28"/>
        </w:rPr>
        <w:t>②</w:t>
      </w:r>
      <w:r w:rsidRPr="00682905">
        <w:rPr>
          <w:rFonts w:ascii="標楷體" w:eastAsia="標楷體" w:hAnsi="標楷體" w:hint="eastAsia"/>
          <w:sz w:val="28"/>
          <w:szCs w:val="28"/>
        </w:rPr>
        <w:t>113年度本府勞工局進用4名視障電服員</w:t>
      </w:r>
      <w:r w:rsidRPr="00682905">
        <w:rPr>
          <w:rFonts w:ascii="標楷體" w:eastAsia="標楷體" w:hAnsi="標楷體"/>
          <w:sz w:val="28"/>
          <w:szCs w:val="28"/>
        </w:rPr>
        <w:t>，</w:t>
      </w:r>
      <w:r w:rsidRPr="00682905">
        <w:rPr>
          <w:rFonts w:ascii="標楷體" w:eastAsia="標楷體" w:hAnsi="標楷體" w:hint="eastAsia"/>
          <w:sz w:val="28"/>
          <w:szCs w:val="28"/>
        </w:rPr>
        <w:t>另依身心障礙者權益保障法46條之1(辦理諮詢性電話服務工作，輔導公部門定額進用視障電服員)，113年12月底止協助輔導本府1999話務中心進用4名視障電服員、衛福部健保署進用7名視障電服員、內政部移民署進用3名視障電話服務員，提供視障者職場工作機會</w:t>
      </w:r>
      <w:r w:rsidRPr="00682905">
        <w:rPr>
          <w:rFonts w:ascii="標楷體" w:eastAsia="標楷體" w:hAnsi="標楷體"/>
          <w:sz w:val="28"/>
          <w:szCs w:val="28"/>
        </w:rPr>
        <w:t>。</w:t>
      </w:r>
    </w:p>
    <w:p w14:paraId="67BC8977" w14:textId="7CC50604" w:rsidR="00B61860" w:rsidRPr="00682905" w:rsidRDefault="00B61860" w:rsidP="00072F69">
      <w:pPr>
        <w:overflowPunct w:val="0"/>
        <w:spacing w:line="320" w:lineRule="exact"/>
        <w:ind w:leftChars="900" w:left="2468" w:hangingChars="110" w:hanging="308"/>
        <w:jc w:val="both"/>
      </w:pPr>
      <w:r w:rsidRPr="00682905">
        <w:rPr>
          <w:rFonts w:ascii="新細明體" w:hAnsi="新細明體" w:cs="新細明體"/>
          <w:sz w:val="28"/>
          <w:szCs w:val="28"/>
        </w:rPr>
        <w:t>③</w:t>
      </w:r>
      <w:r w:rsidRPr="00682905">
        <w:rPr>
          <w:rFonts w:ascii="標楷體" w:eastAsia="標楷體" w:hAnsi="標楷體" w:hint="eastAsia"/>
          <w:sz w:val="28"/>
          <w:szCs w:val="28"/>
        </w:rPr>
        <w:t>辦理視障職場探索體驗活動計畫，透過職場探索與深度體驗，激發視障者對從事該職業之動機，提升視障者參與社會活動、經濟自主之目的，</w:t>
      </w:r>
      <w:r w:rsidR="004A2317" w:rsidRPr="00682905">
        <w:rPr>
          <w:rFonts w:ascii="標楷體" w:eastAsia="標楷體" w:hAnsi="標楷體" w:hint="eastAsia"/>
          <w:sz w:val="28"/>
          <w:szCs w:val="28"/>
        </w:rPr>
        <w:t>113年</w:t>
      </w:r>
      <w:r w:rsidRPr="00682905">
        <w:rPr>
          <w:rFonts w:ascii="標楷體" w:eastAsia="標楷體" w:hAnsi="標楷體" w:hint="eastAsia"/>
          <w:sz w:val="28"/>
          <w:szCs w:val="28"/>
        </w:rPr>
        <w:t>7</w:t>
      </w:r>
      <w:r w:rsidR="004A2317" w:rsidRPr="00682905">
        <w:rPr>
          <w:rFonts w:ascii="標楷體" w:eastAsia="標楷體" w:hAnsi="標楷體" w:hint="eastAsia"/>
          <w:sz w:val="28"/>
          <w:szCs w:val="28"/>
        </w:rPr>
        <w:t>月至</w:t>
      </w:r>
      <w:r w:rsidRPr="00682905">
        <w:rPr>
          <w:rFonts w:ascii="標楷體" w:eastAsia="標楷體" w:hAnsi="標楷體" w:hint="eastAsia"/>
          <w:sz w:val="28"/>
          <w:szCs w:val="28"/>
        </w:rPr>
        <w:t>12月已完成6場次，參加人數計30人次</w:t>
      </w:r>
      <w:r w:rsidRPr="00682905">
        <w:rPr>
          <w:rFonts w:ascii="標楷體" w:eastAsia="標楷體" w:hAnsi="標楷體"/>
          <w:sz w:val="28"/>
          <w:szCs w:val="28"/>
        </w:rPr>
        <w:t>。</w:t>
      </w:r>
    </w:p>
    <w:p w14:paraId="46F29B1B" w14:textId="4C5D9C25" w:rsidR="00B61860" w:rsidRPr="00682905" w:rsidRDefault="000738EA" w:rsidP="00072F69">
      <w:pPr>
        <w:overflowPunct w:val="0"/>
        <w:spacing w:line="320" w:lineRule="exact"/>
        <w:ind w:leftChars="900" w:left="2468" w:hangingChars="110" w:hanging="308"/>
        <w:jc w:val="both"/>
        <w:rPr>
          <w:rFonts w:ascii="標楷體" w:eastAsia="標楷體" w:hAnsi="標楷體"/>
          <w:sz w:val="28"/>
          <w:szCs w:val="28"/>
        </w:rPr>
      </w:pPr>
      <w:r w:rsidRPr="00682905">
        <w:rPr>
          <w:rFonts w:ascii="新細明體" w:hAnsi="新細明體" w:cs="新細明體"/>
          <w:sz w:val="28"/>
          <w:szCs w:val="28"/>
        </w:rPr>
        <w:fldChar w:fldCharType="begin"/>
      </w:r>
      <w:r w:rsidRPr="00682905">
        <w:rPr>
          <w:rFonts w:ascii="新細明體" w:hAnsi="新細明體" w:cs="新細明體"/>
          <w:sz w:val="28"/>
          <w:szCs w:val="28"/>
        </w:rPr>
        <w:instrText xml:space="preserve"> </w:instrText>
      </w:r>
      <w:r w:rsidRPr="00682905">
        <w:rPr>
          <w:rFonts w:ascii="新細明體" w:hAnsi="新細明體" w:cs="新細明體" w:hint="eastAsia"/>
          <w:sz w:val="28"/>
          <w:szCs w:val="28"/>
        </w:rPr>
        <w:instrText>eq \o\ac(○,4)</w:instrText>
      </w:r>
      <w:r w:rsidRPr="00682905">
        <w:rPr>
          <w:rFonts w:ascii="新細明體" w:hAnsi="新細明體" w:cs="新細明體"/>
          <w:sz w:val="28"/>
          <w:szCs w:val="28"/>
        </w:rPr>
        <w:fldChar w:fldCharType="end"/>
      </w:r>
      <w:r w:rsidR="00B61860" w:rsidRPr="00682905">
        <w:rPr>
          <w:rFonts w:ascii="標楷體" w:eastAsia="標楷體" w:hAnsi="標楷體" w:hint="eastAsia"/>
          <w:sz w:val="28"/>
          <w:szCs w:val="28"/>
        </w:rPr>
        <w:t>辦理絕色音感音樂藝術行銷計畫，提供視障表演者專業能力培訓及辦理小型發表會，另拍攝、剪輯宣傳影片，作為本案成果紀錄，</w:t>
      </w:r>
      <w:r w:rsidR="001408FF" w:rsidRPr="00682905">
        <w:rPr>
          <w:rFonts w:ascii="標楷體" w:eastAsia="標楷體" w:hAnsi="標楷體" w:hint="eastAsia"/>
          <w:sz w:val="28"/>
          <w:szCs w:val="28"/>
        </w:rPr>
        <w:t>113年</w:t>
      </w:r>
      <w:r w:rsidR="00B61860" w:rsidRPr="00682905">
        <w:rPr>
          <w:rFonts w:ascii="標楷體" w:eastAsia="標楷體" w:hAnsi="標楷體" w:hint="eastAsia"/>
          <w:sz w:val="28"/>
          <w:szCs w:val="28"/>
        </w:rPr>
        <w:t>7</w:t>
      </w:r>
      <w:r w:rsidR="004A2317" w:rsidRPr="00682905">
        <w:rPr>
          <w:rFonts w:ascii="標楷體" w:eastAsia="標楷體" w:hAnsi="標楷體" w:hint="eastAsia"/>
          <w:sz w:val="28"/>
          <w:szCs w:val="28"/>
        </w:rPr>
        <w:t>月至</w:t>
      </w:r>
      <w:r w:rsidR="00B61860" w:rsidRPr="00682905">
        <w:rPr>
          <w:rFonts w:ascii="標楷體" w:eastAsia="標楷體" w:hAnsi="標楷體" w:hint="eastAsia"/>
          <w:sz w:val="28"/>
          <w:szCs w:val="28"/>
        </w:rPr>
        <w:t>12月已完成9堂培訓課程，於高雄捷運美麗島</w:t>
      </w:r>
      <w:proofErr w:type="gramStart"/>
      <w:r w:rsidR="00B61860" w:rsidRPr="00682905">
        <w:rPr>
          <w:rFonts w:ascii="標楷體" w:eastAsia="標楷體" w:hAnsi="標楷體" w:hint="eastAsia"/>
          <w:sz w:val="28"/>
          <w:szCs w:val="28"/>
        </w:rPr>
        <w:t>站光之穹</w:t>
      </w:r>
      <w:proofErr w:type="gramEnd"/>
      <w:r w:rsidR="00B61860" w:rsidRPr="00682905">
        <w:rPr>
          <w:rFonts w:ascii="標楷體" w:eastAsia="標楷體" w:hAnsi="標楷體" w:hint="eastAsia"/>
          <w:sz w:val="28"/>
          <w:szCs w:val="28"/>
        </w:rPr>
        <w:t>頂辦理5場次小型音樂發表會</w:t>
      </w:r>
      <w:r w:rsidR="00B61860" w:rsidRPr="00682905">
        <w:rPr>
          <w:rFonts w:ascii="標楷體" w:eastAsia="標楷體" w:hAnsi="標楷體"/>
          <w:sz w:val="28"/>
          <w:szCs w:val="28"/>
        </w:rPr>
        <w:t>。</w:t>
      </w:r>
    </w:p>
    <w:p w14:paraId="643544D5" w14:textId="5695619F" w:rsidR="00B61860" w:rsidRPr="00682905" w:rsidRDefault="00B61860" w:rsidP="00072F69">
      <w:pPr>
        <w:widowControl/>
        <w:overflowPunct w:val="0"/>
        <w:snapToGrid w:val="0"/>
        <w:spacing w:line="320" w:lineRule="exact"/>
        <w:ind w:left="1361"/>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9.身障徵才活動</w:t>
      </w:r>
    </w:p>
    <w:p w14:paraId="253FBAAA" w14:textId="77777777" w:rsidR="003E43F1" w:rsidRPr="00682905" w:rsidRDefault="003E43F1" w:rsidP="00072F69">
      <w:pPr>
        <w:widowControl/>
        <w:overflowPunct w:val="0"/>
        <w:snapToGrid w:val="0"/>
        <w:spacing w:line="320" w:lineRule="exact"/>
        <w:ind w:left="1644"/>
        <w:jc w:val="both"/>
        <w:textAlignment w:val="baseline"/>
        <w:rPr>
          <w:rFonts w:ascii="標楷體" w:eastAsia="標楷體" w:hAnsi="標楷體"/>
          <w:sz w:val="28"/>
          <w:szCs w:val="28"/>
        </w:rPr>
      </w:pPr>
      <w:r w:rsidRPr="00682905">
        <w:rPr>
          <w:rFonts w:ascii="標楷體" w:eastAsia="標楷體" w:hAnsi="標楷體"/>
          <w:sz w:val="28"/>
          <w:szCs w:val="28"/>
        </w:rPr>
        <w:t>為促進身心障礙者就業，</w:t>
      </w:r>
      <w:r w:rsidRPr="00682905">
        <w:rPr>
          <w:rFonts w:ascii="標楷體" w:eastAsia="標楷體" w:hAnsi="標楷體" w:hint="eastAsia"/>
          <w:sz w:val="28"/>
          <w:szCs w:val="28"/>
        </w:rPr>
        <w:t>本府</w:t>
      </w:r>
      <w:r w:rsidRPr="00682905">
        <w:rPr>
          <w:rFonts w:ascii="標楷體" w:eastAsia="標楷體" w:hAnsi="標楷體"/>
          <w:sz w:val="28"/>
          <w:szCs w:val="28"/>
        </w:rPr>
        <w:t>勞工</w:t>
      </w:r>
      <w:proofErr w:type="gramStart"/>
      <w:r w:rsidRPr="00682905">
        <w:rPr>
          <w:rFonts w:ascii="標楷體" w:eastAsia="標楷體" w:hAnsi="標楷體"/>
          <w:sz w:val="28"/>
          <w:szCs w:val="28"/>
        </w:rPr>
        <w:t>局博訓</w:t>
      </w:r>
      <w:proofErr w:type="gramEnd"/>
      <w:r w:rsidRPr="00682905">
        <w:rPr>
          <w:rFonts w:ascii="標楷體" w:eastAsia="標楷體" w:hAnsi="標楷體"/>
          <w:sz w:val="28"/>
          <w:szCs w:val="28"/>
        </w:rPr>
        <w:t>中心</w:t>
      </w:r>
      <w:r w:rsidRPr="00682905">
        <w:rPr>
          <w:rFonts w:ascii="標楷體" w:eastAsia="標楷體" w:hAnsi="標楷體" w:hint="eastAsia"/>
          <w:sz w:val="28"/>
          <w:szCs w:val="28"/>
        </w:rPr>
        <w:t>與前鎮就業服務站於10月26日合作辦理「</w:t>
      </w:r>
      <w:proofErr w:type="gramStart"/>
      <w:r w:rsidRPr="00682905">
        <w:rPr>
          <w:rFonts w:ascii="標楷體" w:eastAsia="標楷體" w:hAnsi="標楷體" w:hint="eastAsia"/>
          <w:sz w:val="28"/>
          <w:szCs w:val="28"/>
        </w:rPr>
        <w:t>市民暨身障</w:t>
      </w:r>
      <w:proofErr w:type="gramEnd"/>
      <w:r w:rsidRPr="00682905">
        <w:rPr>
          <w:rFonts w:ascii="標楷體" w:eastAsia="標楷體" w:hAnsi="標楷體" w:hint="eastAsia"/>
          <w:sz w:val="28"/>
          <w:szCs w:val="28"/>
        </w:rPr>
        <w:t>者聯合徵才活動」，參加徵才廠商有34家、提供職缺1,215個。</w:t>
      </w:r>
    </w:p>
    <w:p w14:paraId="5CBCC997" w14:textId="04D15BBF" w:rsidR="00B61860" w:rsidRPr="00682905" w:rsidRDefault="00B61860" w:rsidP="00072F69">
      <w:pPr>
        <w:widowControl/>
        <w:overflowPunct w:val="0"/>
        <w:snapToGrid w:val="0"/>
        <w:spacing w:line="310" w:lineRule="exact"/>
        <w:ind w:leftChars="500" w:left="1200"/>
        <w:jc w:val="both"/>
        <w:textAlignment w:val="baseline"/>
        <w:rPr>
          <w:rFonts w:ascii="標楷體" w:eastAsia="標楷體" w:hAnsi="標楷體"/>
          <w:sz w:val="28"/>
          <w:szCs w:val="28"/>
        </w:rPr>
      </w:pPr>
      <w:r w:rsidRPr="00682905">
        <w:rPr>
          <w:rFonts w:ascii="標楷體" w:eastAsia="標楷體" w:hAnsi="標楷體" w:hint="eastAsia"/>
          <w:sz w:val="28"/>
          <w:szCs w:val="28"/>
        </w:rPr>
        <w:lastRenderedPageBreak/>
        <w:t>10.多元補助方案，協助身障者就業</w:t>
      </w:r>
    </w:p>
    <w:p w14:paraId="518E9EA4" w14:textId="54719989" w:rsidR="00B61860" w:rsidRPr="00682905" w:rsidRDefault="00B61860" w:rsidP="00072F69">
      <w:pPr>
        <w:widowControl/>
        <w:overflowPunct w:val="0"/>
        <w:snapToGrid w:val="0"/>
        <w:spacing w:line="310" w:lineRule="exact"/>
        <w:ind w:left="2155" w:hanging="737"/>
        <w:jc w:val="both"/>
        <w:textAlignment w:val="baseline"/>
        <w:rPr>
          <w:rFonts w:ascii="標楷體" w:eastAsia="標楷體" w:hAnsi="標楷體"/>
          <w:sz w:val="28"/>
          <w:szCs w:val="28"/>
        </w:rPr>
      </w:pPr>
      <w:r w:rsidRPr="00682905">
        <w:rPr>
          <w:rFonts w:ascii="標楷體" w:eastAsia="標楷體" w:hAnsi="標楷體" w:hint="eastAsia"/>
          <w:sz w:val="28"/>
          <w:szCs w:val="28"/>
        </w:rPr>
        <w:t>（1）</w:t>
      </w:r>
      <w:r w:rsidR="00E54523" w:rsidRPr="00682905">
        <w:rPr>
          <w:rFonts w:ascii="標楷體" w:eastAsia="標楷體" w:hAnsi="標楷體" w:hint="eastAsia"/>
          <w:sz w:val="28"/>
          <w:szCs w:val="28"/>
        </w:rPr>
        <w:t>補助身障者</w:t>
      </w:r>
      <w:r w:rsidRPr="00682905">
        <w:rPr>
          <w:rFonts w:ascii="標楷體" w:eastAsia="標楷體" w:hAnsi="標楷體" w:hint="eastAsia"/>
          <w:sz w:val="28"/>
          <w:szCs w:val="28"/>
        </w:rPr>
        <w:t>汽車駕駛考照訓練，於考取駕駛執照後，補助訓練學費（最高7,000元）、考取獎勵金3,000元及考照規費650元，</w:t>
      </w:r>
      <w:proofErr w:type="gramStart"/>
      <w:r w:rsidRPr="00682905">
        <w:rPr>
          <w:rFonts w:ascii="標楷體" w:eastAsia="標楷體" w:hAnsi="標楷體"/>
          <w:sz w:val="28"/>
          <w:szCs w:val="28"/>
        </w:rPr>
        <w:t>113</w:t>
      </w:r>
      <w:proofErr w:type="gramEnd"/>
      <w:r w:rsidRPr="00682905">
        <w:rPr>
          <w:rFonts w:ascii="標楷體" w:eastAsia="標楷體" w:hAnsi="標楷體"/>
          <w:sz w:val="28"/>
          <w:szCs w:val="28"/>
        </w:rPr>
        <w:t>年度總計補助35案，35人考取汽車駕照</w:t>
      </w:r>
      <w:r w:rsidRPr="00682905">
        <w:rPr>
          <w:rFonts w:ascii="標楷體" w:eastAsia="標楷體" w:hAnsi="標楷體" w:hint="eastAsia"/>
          <w:sz w:val="28"/>
          <w:szCs w:val="28"/>
        </w:rPr>
        <w:t>。</w:t>
      </w:r>
    </w:p>
    <w:p w14:paraId="6768CBEC" w14:textId="606C8E0B" w:rsidR="00B61860" w:rsidRPr="00682905" w:rsidRDefault="00B61860" w:rsidP="00072F69">
      <w:pPr>
        <w:widowControl/>
        <w:overflowPunct w:val="0"/>
        <w:snapToGrid w:val="0"/>
        <w:spacing w:line="310" w:lineRule="exact"/>
        <w:ind w:left="2155" w:hanging="737"/>
        <w:jc w:val="both"/>
        <w:textAlignment w:val="baseline"/>
        <w:rPr>
          <w:rFonts w:ascii="標楷體" w:eastAsia="標楷體" w:hAnsi="標楷體"/>
          <w:sz w:val="28"/>
          <w:szCs w:val="28"/>
        </w:rPr>
      </w:pPr>
      <w:r w:rsidRPr="00682905">
        <w:rPr>
          <w:rFonts w:ascii="標楷體" w:eastAsia="標楷體" w:hAnsi="標楷體" w:hint="eastAsia"/>
          <w:sz w:val="28"/>
          <w:szCs w:val="28"/>
        </w:rPr>
        <w:t>（2</w:t>
      </w:r>
      <w:r w:rsidRPr="00682905">
        <w:rPr>
          <w:rFonts w:ascii="標楷體" w:eastAsia="標楷體" w:hAnsi="標楷體"/>
          <w:sz w:val="28"/>
          <w:szCs w:val="28"/>
        </w:rPr>
        <w:t>）</w:t>
      </w:r>
      <w:r w:rsidR="00E54523" w:rsidRPr="00682905">
        <w:rPr>
          <w:rFonts w:ascii="標楷體" w:eastAsia="標楷體" w:hAnsi="標楷體" w:hint="eastAsia"/>
          <w:sz w:val="28"/>
          <w:szCs w:val="28"/>
        </w:rPr>
        <w:t>補助身障者</w:t>
      </w:r>
      <w:r w:rsidRPr="00682905">
        <w:rPr>
          <w:rFonts w:ascii="標楷體" w:eastAsia="標楷體" w:hAnsi="標楷體" w:hint="eastAsia"/>
          <w:sz w:val="28"/>
          <w:szCs w:val="28"/>
        </w:rPr>
        <w:t>國家考試補習學費（最高1萬6,000元）、考取獎勵金1萬5,000元及考試報名費，</w:t>
      </w:r>
      <w:proofErr w:type="gramStart"/>
      <w:r w:rsidRPr="00682905">
        <w:rPr>
          <w:rFonts w:ascii="標楷體" w:eastAsia="標楷體" w:hAnsi="標楷體"/>
          <w:sz w:val="28"/>
          <w:szCs w:val="28"/>
        </w:rPr>
        <w:t>113</w:t>
      </w:r>
      <w:proofErr w:type="gramEnd"/>
      <w:r w:rsidRPr="00682905">
        <w:rPr>
          <w:rFonts w:ascii="標楷體" w:eastAsia="標楷體" w:hAnsi="標楷體"/>
          <w:sz w:val="28"/>
          <w:szCs w:val="28"/>
        </w:rPr>
        <w:t>年度總計補助26案，其中自</w:t>
      </w:r>
      <w:proofErr w:type="gramStart"/>
      <w:r w:rsidRPr="00682905">
        <w:rPr>
          <w:rFonts w:ascii="標楷體" w:eastAsia="標楷體" w:hAnsi="標楷體"/>
          <w:sz w:val="28"/>
          <w:szCs w:val="28"/>
        </w:rPr>
        <w:t>112</w:t>
      </w:r>
      <w:proofErr w:type="gramEnd"/>
      <w:r w:rsidRPr="00682905">
        <w:rPr>
          <w:rFonts w:ascii="標楷體" w:eastAsia="標楷體" w:hAnsi="標楷體"/>
          <w:sz w:val="28"/>
          <w:szCs w:val="28"/>
        </w:rPr>
        <w:t>年度開辦迄今，共有6人</w:t>
      </w:r>
      <w:r w:rsidR="00E54523" w:rsidRPr="00682905">
        <w:rPr>
          <w:rFonts w:ascii="標楷體" w:eastAsia="標楷體" w:hAnsi="標楷體" w:hint="eastAsia"/>
          <w:sz w:val="28"/>
          <w:szCs w:val="28"/>
        </w:rPr>
        <w:t>錄</w:t>
      </w:r>
      <w:r w:rsidRPr="00682905">
        <w:rPr>
          <w:rFonts w:ascii="標楷體" w:eastAsia="標楷體" w:hAnsi="標楷體"/>
          <w:sz w:val="28"/>
          <w:szCs w:val="28"/>
        </w:rPr>
        <w:t>取為公務人員</w:t>
      </w:r>
      <w:r w:rsidRPr="00682905">
        <w:rPr>
          <w:rFonts w:ascii="標楷體" w:eastAsia="標楷體" w:hAnsi="標楷體" w:hint="eastAsia"/>
          <w:sz w:val="28"/>
          <w:szCs w:val="28"/>
        </w:rPr>
        <w:t>。</w:t>
      </w:r>
    </w:p>
    <w:p w14:paraId="748D9683" w14:textId="77777777" w:rsidR="006F32C6" w:rsidRPr="00682905" w:rsidRDefault="006F32C6" w:rsidP="000738EA">
      <w:pPr>
        <w:overflowPunct w:val="0"/>
        <w:spacing w:line="340" w:lineRule="exact"/>
        <w:jc w:val="both"/>
        <w:rPr>
          <w:rFonts w:ascii="標楷體" w:eastAsia="標楷體" w:hAnsi="標楷體"/>
          <w:sz w:val="28"/>
          <w:szCs w:val="28"/>
        </w:rPr>
      </w:pPr>
    </w:p>
    <w:p w14:paraId="76D428C8" w14:textId="77777777" w:rsidR="006F32C6" w:rsidRPr="00682905" w:rsidRDefault="006F32C6" w:rsidP="00526215">
      <w:pPr>
        <w:pStyle w:val="af"/>
        <w:widowControl/>
        <w:overflowPunct w:val="0"/>
        <w:snapToGrid w:val="0"/>
        <w:spacing w:line="340" w:lineRule="exact"/>
        <w:jc w:val="both"/>
        <w:textAlignment w:val="baseline"/>
        <w:rPr>
          <w:rFonts w:ascii="微軟正黑體" w:eastAsia="微軟正黑體" w:hAnsi="微軟正黑體" w:cs="?????(P)"/>
          <w:b/>
          <w:bCs/>
          <w:kern w:val="0"/>
          <w:sz w:val="30"/>
          <w:szCs w:val="30"/>
        </w:rPr>
      </w:pPr>
      <w:r w:rsidRPr="00682905">
        <w:rPr>
          <w:rFonts w:ascii="微軟正黑體" w:eastAsia="微軟正黑體" w:hAnsi="微軟正黑體" w:cs="?????(P)"/>
          <w:b/>
          <w:bCs/>
          <w:kern w:val="0"/>
          <w:sz w:val="30"/>
          <w:szCs w:val="30"/>
        </w:rPr>
        <w:t>六、勞工福利</w:t>
      </w:r>
    </w:p>
    <w:p w14:paraId="3FE9F0D3" w14:textId="363E60E1" w:rsidR="0092780D" w:rsidRPr="00682905" w:rsidRDefault="0092780D" w:rsidP="0092780D">
      <w:pPr>
        <w:widowControl/>
        <w:overflowPunct w:val="0"/>
        <w:snapToGrid w:val="0"/>
        <w:spacing w:line="340" w:lineRule="exact"/>
        <w:ind w:left="45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（一）辦理勞工職業災害慰問及職災勞工個案主動服務</w:t>
      </w:r>
    </w:p>
    <w:p w14:paraId="0CC8AF77" w14:textId="55A4EE2A" w:rsidR="0092780D" w:rsidRPr="00682905" w:rsidRDefault="0092780D" w:rsidP="0092780D">
      <w:pPr>
        <w:widowControl/>
        <w:overflowPunct w:val="0"/>
        <w:snapToGrid w:val="0"/>
        <w:spacing w:line="34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1. 11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007C17EA"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月勞工職業災害慰問金核發案件統計表</w:t>
      </w:r>
    </w:p>
    <w:p w14:paraId="0A000F6C" w14:textId="77777777" w:rsidR="0092780D" w:rsidRPr="00682905" w:rsidRDefault="0092780D" w:rsidP="0092780D">
      <w:pPr>
        <w:pStyle w:val="affff3"/>
        <w:overflowPunct w:val="0"/>
        <w:spacing w:line="340" w:lineRule="exact"/>
        <w:ind w:left="1000" w:hanging="280"/>
        <w:jc w:val="both"/>
      </w:pPr>
      <w:r w:rsidRPr="00682905">
        <w:t xml:space="preserve">                                              </w:t>
      </w:r>
      <w:r w:rsidRPr="00682905">
        <w:rPr>
          <w:sz w:val="22"/>
        </w:rPr>
        <w:t xml:space="preserve">  (單位：件/萬元)</w:t>
      </w:r>
    </w:p>
    <w:tbl>
      <w:tblPr>
        <w:tblW w:w="4674" w:type="pct"/>
        <w:jc w:val="right"/>
        <w:tblLayout w:type="fixed"/>
        <w:tblCellMar>
          <w:left w:w="10" w:type="dxa"/>
          <w:right w:w="10" w:type="dxa"/>
        </w:tblCellMar>
        <w:tblLook w:val="0000" w:firstRow="0" w:lastRow="0" w:firstColumn="0" w:lastColumn="0" w:noHBand="0" w:noVBand="0"/>
      </w:tblPr>
      <w:tblGrid>
        <w:gridCol w:w="1034"/>
        <w:gridCol w:w="750"/>
        <w:gridCol w:w="751"/>
        <w:gridCol w:w="748"/>
        <w:gridCol w:w="750"/>
        <w:gridCol w:w="755"/>
        <w:gridCol w:w="750"/>
        <w:gridCol w:w="748"/>
        <w:gridCol w:w="750"/>
        <w:gridCol w:w="748"/>
        <w:gridCol w:w="747"/>
      </w:tblGrid>
      <w:tr w:rsidR="00682905" w:rsidRPr="00682905" w14:paraId="2B042F6F" w14:textId="77777777" w:rsidTr="00072F69">
        <w:trPr>
          <w:cantSplit/>
          <w:trHeight w:val="679"/>
          <w:jc w:val="right"/>
        </w:trPr>
        <w:tc>
          <w:tcPr>
            <w:tcW w:w="1034" w:type="dxa"/>
            <w:vMerge w:val="restart"/>
            <w:tcBorders>
              <w:top w:val="single" w:sz="12" w:space="0" w:color="000000"/>
              <w:left w:val="single" w:sz="12" w:space="0" w:color="000000"/>
              <w:bottom w:val="single" w:sz="6" w:space="0" w:color="000000"/>
              <w:right w:val="single" w:sz="6" w:space="0" w:color="000000"/>
              <w:tl2br w:val="single" w:sz="4" w:space="0" w:color="auto"/>
            </w:tcBorders>
            <w:shd w:val="clear" w:color="auto" w:fill="auto"/>
            <w:tcMar>
              <w:top w:w="0" w:type="dxa"/>
              <w:left w:w="28" w:type="dxa"/>
              <w:bottom w:w="0" w:type="dxa"/>
              <w:right w:w="28" w:type="dxa"/>
            </w:tcMar>
          </w:tcPr>
          <w:p w14:paraId="4C290EA5" w14:textId="77777777" w:rsidR="007C17EA" w:rsidRPr="00682905" w:rsidRDefault="007C17EA" w:rsidP="00C06BD7">
            <w:pPr>
              <w:overflowPunct w:val="0"/>
              <w:spacing w:line="280" w:lineRule="exact"/>
              <w:jc w:val="right"/>
              <w:rPr>
                <w:rFonts w:ascii="標楷體" w:eastAsia="標楷體" w:hAnsi="標楷體"/>
              </w:rPr>
            </w:pPr>
          </w:p>
          <w:p w14:paraId="5E239DF1" w14:textId="77777777" w:rsidR="007C17EA" w:rsidRPr="00682905" w:rsidRDefault="007C17EA" w:rsidP="00C06BD7">
            <w:pPr>
              <w:overflowPunct w:val="0"/>
              <w:spacing w:line="280" w:lineRule="exact"/>
              <w:jc w:val="right"/>
              <w:rPr>
                <w:rFonts w:ascii="標楷體" w:eastAsia="標楷體" w:hAnsi="標楷體"/>
              </w:rPr>
            </w:pPr>
            <w:r w:rsidRPr="00682905">
              <w:rPr>
                <w:rFonts w:ascii="標楷體" w:eastAsia="標楷體" w:hAnsi="標楷體"/>
              </w:rPr>
              <w:t>類別</w:t>
            </w:r>
          </w:p>
          <w:p w14:paraId="176F03C4" w14:textId="77777777" w:rsidR="007C17EA" w:rsidRPr="00682905" w:rsidRDefault="007C17EA" w:rsidP="00C06BD7">
            <w:pPr>
              <w:overflowPunct w:val="0"/>
              <w:spacing w:line="280" w:lineRule="exact"/>
              <w:ind w:left="400" w:hanging="400"/>
              <w:jc w:val="right"/>
              <w:rPr>
                <w:rFonts w:ascii="標楷體" w:eastAsia="標楷體" w:hAnsi="標楷體"/>
              </w:rPr>
            </w:pPr>
          </w:p>
          <w:p w14:paraId="18F0282F" w14:textId="77777777" w:rsidR="007C17EA" w:rsidRPr="00682905" w:rsidRDefault="007C17EA" w:rsidP="00C06BD7">
            <w:pPr>
              <w:overflowPunct w:val="0"/>
              <w:spacing w:line="280" w:lineRule="exact"/>
              <w:ind w:left="400" w:hanging="400"/>
            </w:pPr>
            <w:r w:rsidRPr="00682905">
              <w:rPr>
                <w:rFonts w:ascii="標楷體" w:eastAsia="標楷體" w:hAnsi="標楷體"/>
              </w:rPr>
              <w:t>預算</w:t>
            </w:r>
          </w:p>
        </w:tc>
        <w:tc>
          <w:tcPr>
            <w:tcW w:w="15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424C78" w14:textId="77777777" w:rsidR="007C17EA" w:rsidRPr="00682905" w:rsidRDefault="007C17EA" w:rsidP="00C06BD7">
            <w:pPr>
              <w:overflowPunct w:val="0"/>
              <w:spacing w:line="280" w:lineRule="exact"/>
              <w:ind w:left="610" w:hanging="480"/>
              <w:jc w:val="center"/>
              <w:rPr>
                <w:rFonts w:ascii="標楷體" w:eastAsia="標楷體" w:hAnsi="標楷體"/>
              </w:rPr>
            </w:pPr>
            <w:r w:rsidRPr="00682905">
              <w:rPr>
                <w:rFonts w:ascii="標楷體" w:eastAsia="標楷體" w:hAnsi="標楷體"/>
              </w:rPr>
              <w:t>職災死亡</w:t>
            </w:r>
          </w:p>
          <w:p w14:paraId="1A7C76AE" w14:textId="77777777" w:rsidR="007C17EA" w:rsidRPr="00682905" w:rsidRDefault="007C17EA" w:rsidP="00C06BD7">
            <w:pPr>
              <w:overflowPunct w:val="0"/>
              <w:spacing w:line="280" w:lineRule="exact"/>
              <w:ind w:left="572" w:hanging="572"/>
              <w:jc w:val="center"/>
            </w:pPr>
            <w:r w:rsidRPr="00682905">
              <w:rPr>
                <w:rFonts w:ascii="標楷體" w:eastAsia="標楷體" w:hAnsi="標楷體"/>
              </w:rPr>
              <w:t>(10~30萬)</w:t>
            </w:r>
          </w:p>
        </w:tc>
        <w:tc>
          <w:tcPr>
            <w:tcW w:w="149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E1B7F2" w14:textId="77777777" w:rsidR="007C17EA" w:rsidRPr="00682905" w:rsidRDefault="007C17EA" w:rsidP="00C06BD7">
            <w:pPr>
              <w:overflowPunct w:val="0"/>
              <w:spacing w:line="280" w:lineRule="exact"/>
              <w:ind w:left="572" w:hanging="572"/>
              <w:jc w:val="center"/>
              <w:rPr>
                <w:rFonts w:ascii="標楷體" w:eastAsia="標楷體" w:hAnsi="標楷體"/>
              </w:rPr>
            </w:pPr>
            <w:proofErr w:type="gramStart"/>
            <w:r w:rsidRPr="00682905">
              <w:rPr>
                <w:rFonts w:ascii="標楷體" w:eastAsia="標楷體" w:hAnsi="標楷體"/>
              </w:rPr>
              <w:t>職災失能</w:t>
            </w:r>
            <w:proofErr w:type="gramEnd"/>
          </w:p>
          <w:p w14:paraId="755A845F" w14:textId="77777777" w:rsidR="007C17EA" w:rsidRPr="00682905" w:rsidRDefault="007C17EA" w:rsidP="00C06BD7">
            <w:pPr>
              <w:overflowPunct w:val="0"/>
              <w:spacing w:line="280" w:lineRule="exact"/>
              <w:ind w:left="572" w:hanging="572"/>
              <w:jc w:val="center"/>
              <w:rPr>
                <w:rFonts w:ascii="標楷體" w:eastAsia="標楷體" w:hAnsi="標楷體"/>
              </w:rPr>
            </w:pPr>
            <w:r w:rsidRPr="00682905">
              <w:rPr>
                <w:rFonts w:ascii="標楷體" w:eastAsia="標楷體" w:hAnsi="標楷體"/>
              </w:rPr>
              <w:t>1-5級</w:t>
            </w:r>
          </w:p>
          <w:p w14:paraId="2C9518F7" w14:textId="77777777" w:rsidR="007C17EA" w:rsidRPr="00682905" w:rsidRDefault="007C17EA" w:rsidP="00C06BD7">
            <w:pPr>
              <w:overflowPunct w:val="0"/>
              <w:spacing w:line="280" w:lineRule="exact"/>
              <w:ind w:left="572" w:hanging="572"/>
              <w:jc w:val="center"/>
              <w:rPr>
                <w:rFonts w:ascii="標楷體" w:eastAsia="標楷體" w:hAnsi="標楷體"/>
              </w:rPr>
            </w:pPr>
            <w:r w:rsidRPr="00682905">
              <w:rPr>
                <w:rFonts w:ascii="標楷體" w:eastAsia="標楷體" w:hAnsi="標楷體"/>
              </w:rPr>
              <w:t>(3萬)</w:t>
            </w:r>
          </w:p>
        </w:tc>
        <w:tc>
          <w:tcPr>
            <w:tcW w:w="1505"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EB774C" w14:textId="77777777" w:rsidR="007C17EA" w:rsidRPr="00682905" w:rsidRDefault="007C17EA" w:rsidP="00C06BD7">
            <w:pPr>
              <w:overflowPunct w:val="0"/>
              <w:spacing w:line="280" w:lineRule="exact"/>
              <w:ind w:left="572" w:hanging="572"/>
              <w:jc w:val="center"/>
              <w:rPr>
                <w:rFonts w:ascii="標楷體" w:eastAsia="標楷體" w:hAnsi="標楷體"/>
              </w:rPr>
            </w:pPr>
            <w:proofErr w:type="gramStart"/>
            <w:r w:rsidRPr="00682905">
              <w:rPr>
                <w:rFonts w:ascii="標楷體" w:eastAsia="標楷體" w:hAnsi="標楷體"/>
              </w:rPr>
              <w:t>職災失能</w:t>
            </w:r>
            <w:proofErr w:type="gramEnd"/>
          </w:p>
          <w:p w14:paraId="5A4C87F5" w14:textId="77777777" w:rsidR="007C17EA" w:rsidRPr="00682905" w:rsidRDefault="007C17EA" w:rsidP="00C06BD7">
            <w:pPr>
              <w:overflowPunct w:val="0"/>
              <w:spacing w:line="280" w:lineRule="exact"/>
              <w:ind w:left="572" w:hanging="572"/>
              <w:jc w:val="center"/>
              <w:rPr>
                <w:rFonts w:ascii="標楷體" w:eastAsia="標楷體" w:hAnsi="標楷體"/>
              </w:rPr>
            </w:pPr>
            <w:r w:rsidRPr="00682905">
              <w:rPr>
                <w:rFonts w:ascii="標楷體" w:eastAsia="標楷體" w:hAnsi="標楷體"/>
              </w:rPr>
              <w:t>6-10級</w:t>
            </w:r>
          </w:p>
          <w:p w14:paraId="4508AAD4" w14:textId="77777777" w:rsidR="007C17EA" w:rsidRPr="00682905" w:rsidRDefault="007C17EA" w:rsidP="00C06BD7">
            <w:pPr>
              <w:overflowPunct w:val="0"/>
              <w:spacing w:line="280" w:lineRule="exact"/>
              <w:ind w:left="572" w:hanging="572"/>
              <w:jc w:val="center"/>
              <w:rPr>
                <w:rFonts w:ascii="標楷體" w:eastAsia="標楷體" w:hAnsi="標楷體"/>
              </w:rPr>
            </w:pPr>
            <w:r w:rsidRPr="00682905">
              <w:rPr>
                <w:rFonts w:ascii="標楷體" w:eastAsia="標楷體" w:hAnsi="標楷體"/>
              </w:rPr>
              <w:t>(2萬)</w:t>
            </w:r>
          </w:p>
        </w:tc>
        <w:tc>
          <w:tcPr>
            <w:tcW w:w="149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8E6546" w14:textId="77777777" w:rsidR="007C17EA" w:rsidRPr="00682905" w:rsidRDefault="007C17EA" w:rsidP="00C06BD7">
            <w:pPr>
              <w:overflowPunct w:val="0"/>
              <w:spacing w:line="280" w:lineRule="exact"/>
              <w:ind w:left="572" w:hanging="572"/>
              <w:jc w:val="center"/>
              <w:rPr>
                <w:rFonts w:ascii="標楷體" w:eastAsia="標楷體" w:hAnsi="標楷體"/>
              </w:rPr>
            </w:pPr>
            <w:proofErr w:type="gramStart"/>
            <w:r w:rsidRPr="00682905">
              <w:rPr>
                <w:rFonts w:ascii="標楷體" w:eastAsia="標楷體" w:hAnsi="標楷體"/>
              </w:rPr>
              <w:t>職災失能</w:t>
            </w:r>
            <w:proofErr w:type="gramEnd"/>
          </w:p>
          <w:p w14:paraId="09D01B9B" w14:textId="77777777" w:rsidR="007C17EA" w:rsidRPr="00682905" w:rsidRDefault="007C17EA" w:rsidP="00C06BD7">
            <w:pPr>
              <w:overflowPunct w:val="0"/>
              <w:spacing w:line="280" w:lineRule="exact"/>
              <w:ind w:left="572" w:hanging="572"/>
              <w:jc w:val="center"/>
              <w:rPr>
                <w:rFonts w:ascii="標楷體" w:eastAsia="標楷體" w:hAnsi="標楷體"/>
              </w:rPr>
            </w:pPr>
            <w:r w:rsidRPr="00682905">
              <w:rPr>
                <w:rFonts w:ascii="標楷體" w:eastAsia="標楷體" w:hAnsi="標楷體"/>
              </w:rPr>
              <w:t>11-15級</w:t>
            </w:r>
          </w:p>
          <w:p w14:paraId="0FBFAF73" w14:textId="77777777" w:rsidR="007C17EA" w:rsidRPr="00682905" w:rsidRDefault="007C17EA" w:rsidP="00C06BD7">
            <w:pPr>
              <w:overflowPunct w:val="0"/>
              <w:spacing w:line="280" w:lineRule="exact"/>
              <w:ind w:left="572" w:hanging="572"/>
              <w:jc w:val="center"/>
              <w:rPr>
                <w:rFonts w:ascii="標楷體" w:eastAsia="標楷體" w:hAnsi="標楷體"/>
              </w:rPr>
            </w:pPr>
            <w:r w:rsidRPr="00682905">
              <w:rPr>
                <w:rFonts w:ascii="標楷體" w:eastAsia="標楷體" w:hAnsi="標楷體"/>
              </w:rPr>
              <w:t>(1萬)</w:t>
            </w:r>
          </w:p>
        </w:tc>
        <w:tc>
          <w:tcPr>
            <w:tcW w:w="1495"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BA93B6" w14:textId="77777777" w:rsidR="007C17EA" w:rsidRPr="00682905" w:rsidRDefault="007C17EA" w:rsidP="00C06BD7">
            <w:pPr>
              <w:overflowPunct w:val="0"/>
              <w:spacing w:line="280" w:lineRule="exact"/>
              <w:ind w:left="572" w:hanging="572"/>
              <w:jc w:val="center"/>
              <w:rPr>
                <w:rFonts w:ascii="標楷體" w:eastAsia="標楷體" w:hAnsi="標楷體"/>
              </w:rPr>
            </w:pPr>
            <w:r w:rsidRPr="00682905">
              <w:rPr>
                <w:rFonts w:ascii="標楷體" w:eastAsia="標楷體" w:hAnsi="標楷體"/>
              </w:rPr>
              <w:t>總計</w:t>
            </w:r>
          </w:p>
          <w:p w14:paraId="5BC18B27" w14:textId="77777777" w:rsidR="007C17EA" w:rsidRPr="00682905" w:rsidRDefault="007C17EA" w:rsidP="00C06BD7">
            <w:pPr>
              <w:overflowPunct w:val="0"/>
              <w:spacing w:line="280" w:lineRule="exact"/>
              <w:ind w:left="572" w:hanging="572"/>
              <w:jc w:val="center"/>
              <w:rPr>
                <w:rFonts w:ascii="標楷體" w:eastAsia="標楷體" w:hAnsi="標楷體"/>
              </w:rPr>
            </w:pPr>
            <w:r w:rsidRPr="00682905">
              <w:rPr>
                <w:rFonts w:ascii="標楷體" w:eastAsia="標楷體" w:hAnsi="標楷體"/>
              </w:rPr>
              <w:t>(萬元)</w:t>
            </w:r>
          </w:p>
        </w:tc>
      </w:tr>
      <w:tr w:rsidR="00682905" w:rsidRPr="00682905" w14:paraId="20DF0FFB" w14:textId="77777777" w:rsidTr="00072F69">
        <w:trPr>
          <w:cantSplit/>
          <w:trHeight w:val="484"/>
          <w:jc w:val="right"/>
        </w:trPr>
        <w:tc>
          <w:tcPr>
            <w:tcW w:w="103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9C8E1D" w14:textId="77777777" w:rsidR="007C17EA" w:rsidRPr="00682905" w:rsidRDefault="007C17EA" w:rsidP="00C06BD7">
            <w:pPr>
              <w:overflowPunct w:val="0"/>
              <w:spacing w:line="280" w:lineRule="exact"/>
              <w:jc w:val="center"/>
              <w:rPr>
                <w:rFonts w:ascii="標楷體" w:eastAsia="標楷體" w:hAnsi="標楷體"/>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04D1BE" w14:textId="77777777" w:rsidR="007C17EA" w:rsidRPr="00682905" w:rsidRDefault="007C17EA" w:rsidP="00C06BD7">
            <w:pPr>
              <w:overflowPunct w:val="0"/>
              <w:spacing w:line="280" w:lineRule="exact"/>
              <w:ind w:left="480" w:hanging="480"/>
              <w:jc w:val="center"/>
            </w:pPr>
            <w:r w:rsidRPr="00682905">
              <w:rPr>
                <w:rFonts w:ascii="標楷體" w:eastAsia="標楷體" w:hAnsi="標楷體"/>
              </w:rPr>
              <w:t>件數</w:t>
            </w: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EF2C62" w14:textId="77777777" w:rsidR="007C17EA" w:rsidRPr="00682905" w:rsidRDefault="007C17EA" w:rsidP="00C06BD7">
            <w:pPr>
              <w:overflowPunct w:val="0"/>
              <w:spacing w:line="280" w:lineRule="exact"/>
              <w:ind w:left="480" w:hanging="480"/>
              <w:jc w:val="center"/>
            </w:pPr>
            <w:r w:rsidRPr="00682905">
              <w:rPr>
                <w:rFonts w:ascii="標楷體" w:eastAsia="標楷體" w:hAnsi="標楷體"/>
              </w:rPr>
              <w:t>金額</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867495" w14:textId="77777777" w:rsidR="007C17EA" w:rsidRPr="00682905" w:rsidRDefault="007C17EA" w:rsidP="00C06BD7">
            <w:pPr>
              <w:overflowPunct w:val="0"/>
              <w:spacing w:line="280" w:lineRule="exact"/>
              <w:ind w:left="480" w:hanging="480"/>
              <w:jc w:val="center"/>
            </w:pPr>
            <w:r w:rsidRPr="00682905">
              <w:rPr>
                <w:rFonts w:ascii="標楷體" w:eastAsia="標楷體" w:hAnsi="標楷體"/>
              </w:rPr>
              <w:t>件數</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334ED3" w14:textId="77777777" w:rsidR="007C17EA" w:rsidRPr="00682905" w:rsidRDefault="007C17EA" w:rsidP="00C06BD7">
            <w:pPr>
              <w:overflowPunct w:val="0"/>
              <w:spacing w:line="280" w:lineRule="exact"/>
              <w:ind w:left="480" w:hanging="480"/>
              <w:jc w:val="center"/>
            </w:pPr>
            <w:r w:rsidRPr="00682905">
              <w:rPr>
                <w:rFonts w:ascii="標楷體" w:eastAsia="標楷體" w:hAnsi="標楷體"/>
              </w:rPr>
              <w:t>金額</w:t>
            </w:r>
          </w:p>
        </w:tc>
        <w:tc>
          <w:tcPr>
            <w:tcW w:w="7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63AE33" w14:textId="77777777" w:rsidR="007C17EA" w:rsidRPr="00682905" w:rsidRDefault="007C17EA" w:rsidP="00C06BD7">
            <w:pPr>
              <w:overflowPunct w:val="0"/>
              <w:spacing w:line="280" w:lineRule="exact"/>
              <w:ind w:left="480" w:hanging="480"/>
              <w:jc w:val="center"/>
            </w:pPr>
            <w:r w:rsidRPr="00682905">
              <w:rPr>
                <w:rFonts w:ascii="標楷體" w:eastAsia="標楷體" w:hAnsi="標楷體"/>
              </w:rPr>
              <w:t>件數</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1EA12F" w14:textId="77777777" w:rsidR="007C17EA" w:rsidRPr="00682905" w:rsidRDefault="007C17EA" w:rsidP="00C06BD7">
            <w:pPr>
              <w:overflowPunct w:val="0"/>
              <w:spacing w:line="280" w:lineRule="exact"/>
              <w:ind w:left="480" w:hanging="480"/>
              <w:jc w:val="center"/>
            </w:pPr>
            <w:r w:rsidRPr="00682905">
              <w:rPr>
                <w:rFonts w:ascii="標楷體" w:eastAsia="標楷體" w:hAnsi="標楷體"/>
              </w:rPr>
              <w:t>金額</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1A6CED" w14:textId="77777777" w:rsidR="007C17EA" w:rsidRPr="00682905" w:rsidRDefault="007C17EA" w:rsidP="00C06BD7">
            <w:pPr>
              <w:overflowPunct w:val="0"/>
              <w:spacing w:line="280" w:lineRule="exact"/>
              <w:ind w:left="480" w:hanging="480"/>
              <w:jc w:val="center"/>
            </w:pPr>
            <w:r w:rsidRPr="00682905">
              <w:rPr>
                <w:rFonts w:ascii="標楷體" w:eastAsia="標楷體" w:hAnsi="標楷體"/>
              </w:rPr>
              <w:t>件數</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D1ACAC" w14:textId="77777777" w:rsidR="007C17EA" w:rsidRPr="00682905" w:rsidRDefault="007C17EA" w:rsidP="00C06BD7">
            <w:pPr>
              <w:overflowPunct w:val="0"/>
              <w:spacing w:line="280" w:lineRule="exact"/>
              <w:ind w:left="480" w:hanging="480"/>
              <w:jc w:val="center"/>
            </w:pPr>
            <w:r w:rsidRPr="00682905">
              <w:rPr>
                <w:rFonts w:ascii="標楷體" w:eastAsia="標楷體" w:hAnsi="標楷體"/>
              </w:rPr>
              <w:t>金額</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D9FD87" w14:textId="77777777" w:rsidR="007C17EA" w:rsidRPr="00682905" w:rsidRDefault="007C17EA" w:rsidP="00C06BD7">
            <w:pPr>
              <w:overflowPunct w:val="0"/>
              <w:spacing w:line="280" w:lineRule="exact"/>
              <w:ind w:left="480" w:hanging="480"/>
              <w:jc w:val="center"/>
            </w:pPr>
            <w:r w:rsidRPr="00682905">
              <w:rPr>
                <w:rFonts w:ascii="標楷體" w:eastAsia="標楷體" w:hAnsi="標楷體"/>
              </w:rPr>
              <w:t>件數</w:t>
            </w:r>
          </w:p>
        </w:tc>
        <w:tc>
          <w:tcPr>
            <w:tcW w:w="74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4E002FB" w14:textId="77777777" w:rsidR="007C17EA" w:rsidRPr="00682905" w:rsidRDefault="007C17EA" w:rsidP="00C06BD7">
            <w:pPr>
              <w:overflowPunct w:val="0"/>
              <w:spacing w:line="280" w:lineRule="exact"/>
              <w:ind w:left="480" w:hanging="480"/>
              <w:jc w:val="center"/>
            </w:pPr>
            <w:r w:rsidRPr="00682905">
              <w:rPr>
                <w:rFonts w:ascii="標楷體" w:eastAsia="標楷體" w:hAnsi="標楷體"/>
              </w:rPr>
              <w:t>金額</w:t>
            </w:r>
          </w:p>
        </w:tc>
      </w:tr>
      <w:tr w:rsidR="00682905" w:rsidRPr="00682905" w14:paraId="15B59A32" w14:textId="77777777" w:rsidTr="00072F69">
        <w:trPr>
          <w:cantSplit/>
          <w:trHeight w:val="482"/>
          <w:jc w:val="right"/>
        </w:trPr>
        <w:tc>
          <w:tcPr>
            <w:tcW w:w="1034"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874DDE3" w14:textId="77777777" w:rsidR="007C17EA" w:rsidRPr="00682905" w:rsidRDefault="007C17EA" w:rsidP="00C06BD7">
            <w:pPr>
              <w:overflowPunct w:val="0"/>
              <w:spacing w:line="280" w:lineRule="exact"/>
              <w:jc w:val="center"/>
            </w:pPr>
            <w:r w:rsidRPr="00682905">
              <w:rPr>
                <w:rFonts w:ascii="標楷體" w:eastAsia="標楷體" w:hAnsi="標楷體"/>
              </w:rPr>
              <w:t>2304.8</w:t>
            </w:r>
          </w:p>
        </w:tc>
        <w:tc>
          <w:tcPr>
            <w:tcW w:w="75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6710ECE" w14:textId="77777777" w:rsidR="007C17EA" w:rsidRPr="00682905" w:rsidRDefault="007C17EA" w:rsidP="00C06BD7">
            <w:pPr>
              <w:overflowPunct w:val="0"/>
              <w:spacing w:line="280" w:lineRule="exact"/>
              <w:ind w:left="800" w:hanging="800"/>
              <w:jc w:val="center"/>
              <w:rPr>
                <w:rFonts w:ascii="標楷體" w:eastAsia="標楷體" w:hAnsi="標楷體"/>
              </w:rPr>
            </w:pPr>
            <w:r w:rsidRPr="00682905">
              <w:rPr>
                <w:rFonts w:ascii="標楷體" w:eastAsia="標楷體" w:hAnsi="標楷體" w:hint="eastAsia"/>
              </w:rPr>
              <w:t>46</w:t>
            </w:r>
          </w:p>
        </w:tc>
        <w:tc>
          <w:tcPr>
            <w:tcW w:w="75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A51B74C" w14:textId="77777777" w:rsidR="007C17EA" w:rsidRPr="00682905" w:rsidRDefault="007C17EA" w:rsidP="00C06BD7">
            <w:pPr>
              <w:overflowPunct w:val="0"/>
              <w:spacing w:line="280" w:lineRule="exact"/>
              <w:ind w:left="800" w:hanging="800"/>
              <w:jc w:val="center"/>
              <w:rPr>
                <w:rFonts w:ascii="標楷體" w:eastAsia="標楷體" w:hAnsi="標楷體"/>
              </w:rPr>
            </w:pPr>
            <w:r w:rsidRPr="00682905">
              <w:rPr>
                <w:rFonts w:ascii="標楷體" w:eastAsia="標楷體" w:hAnsi="標楷體" w:hint="eastAsia"/>
              </w:rPr>
              <w:t>952</w:t>
            </w:r>
          </w:p>
        </w:tc>
        <w:tc>
          <w:tcPr>
            <w:tcW w:w="74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BF1BCDF" w14:textId="77777777" w:rsidR="007C17EA" w:rsidRPr="00682905" w:rsidRDefault="007C17EA" w:rsidP="00C06BD7">
            <w:pPr>
              <w:overflowPunct w:val="0"/>
              <w:spacing w:line="280" w:lineRule="exact"/>
              <w:ind w:left="800" w:hanging="800"/>
              <w:jc w:val="center"/>
              <w:rPr>
                <w:rFonts w:ascii="標楷體" w:eastAsia="標楷體" w:hAnsi="標楷體"/>
              </w:rPr>
            </w:pPr>
            <w:r w:rsidRPr="00682905">
              <w:rPr>
                <w:rFonts w:ascii="標楷體" w:eastAsia="標楷體" w:hAnsi="標楷體" w:hint="eastAsia"/>
              </w:rPr>
              <w:t>7</w:t>
            </w:r>
          </w:p>
        </w:tc>
        <w:tc>
          <w:tcPr>
            <w:tcW w:w="75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3E77DD1" w14:textId="77777777" w:rsidR="007C17EA" w:rsidRPr="00682905" w:rsidRDefault="007C17EA" w:rsidP="00C06BD7">
            <w:pPr>
              <w:overflowPunct w:val="0"/>
              <w:spacing w:line="280" w:lineRule="exact"/>
              <w:ind w:left="800" w:hanging="800"/>
              <w:jc w:val="center"/>
              <w:rPr>
                <w:rFonts w:ascii="標楷體" w:eastAsia="標楷體" w:hAnsi="標楷體"/>
              </w:rPr>
            </w:pPr>
            <w:r w:rsidRPr="00682905">
              <w:rPr>
                <w:rFonts w:ascii="標楷體" w:eastAsia="標楷體" w:hAnsi="標楷體" w:hint="eastAsia"/>
              </w:rPr>
              <w:t>21</w:t>
            </w:r>
          </w:p>
        </w:tc>
        <w:tc>
          <w:tcPr>
            <w:tcW w:w="755"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2D2ADB7" w14:textId="77777777" w:rsidR="007C17EA" w:rsidRPr="00682905" w:rsidRDefault="007C17EA" w:rsidP="00C06BD7">
            <w:pPr>
              <w:overflowPunct w:val="0"/>
              <w:spacing w:line="280" w:lineRule="exact"/>
              <w:ind w:left="800" w:hanging="800"/>
              <w:jc w:val="center"/>
              <w:rPr>
                <w:rFonts w:ascii="標楷體" w:eastAsia="標楷體" w:hAnsi="標楷體"/>
              </w:rPr>
            </w:pPr>
            <w:r w:rsidRPr="00682905">
              <w:rPr>
                <w:rFonts w:ascii="標楷體" w:eastAsia="標楷體" w:hAnsi="標楷體" w:hint="eastAsia"/>
              </w:rPr>
              <w:t>27</w:t>
            </w:r>
          </w:p>
        </w:tc>
        <w:tc>
          <w:tcPr>
            <w:tcW w:w="75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75F29D0" w14:textId="77777777" w:rsidR="007C17EA" w:rsidRPr="00682905" w:rsidRDefault="007C17EA" w:rsidP="00C06BD7">
            <w:pPr>
              <w:overflowPunct w:val="0"/>
              <w:spacing w:line="280" w:lineRule="exact"/>
              <w:ind w:left="800" w:hanging="800"/>
              <w:jc w:val="center"/>
              <w:rPr>
                <w:rFonts w:ascii="標楷體" w:eastAsia="標楷體" w:hAnsi="標楷體"/>
              </w:rPr>
            </w:pPr>
            <w:r w:rsidRPr="00682905">
              <w:rPr>
                <w:rFonts w:ascii="標楷體" w:eastAsia="標楷體" w:hAnsi="標楷體" w:hint="eastAsia"/>
              </w:rPr>
              <w:t>53</w:t>
            </w:r>
          </w:p>
        </w:tc>
        <w:tc>
          <w:tcPr>
            <w:tcW w:w="74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8D3CC6E" w14:textId="77777777" w:rsidR="007C17EA" w:rsidRPr="00682905" w:rsidRDefault="007C17EA" w:rsidP="00C06BD7">
            <w:pPr>
              <w:overflowPunct w:val="0"/>
              <w:spacing w:line="280" w:lineRule="exact"/>
              <w:ind w:left="800" w:hanging="800"/>
              <w:jc w:val="center"/>
              <w:rPr>
                <w:rFonts w:ascii="標楷體" w:eastAsia="標楷體" w:hAnsi="標楷體"/>
              </w:rPr>
            </w:pPr>
            <w:r w:rsidRPr="00682905">
              <w:rPr>
                <w:rFonts w:ascii="標楷體" w:eastAsia="標楷體" w:hAnsi="標楷體" w:hint="eastAsia"/>
              </w:rPr>
              <w:t>42</w:t>
            </w:r>
          </w:p>
        </w:tc>
        <w:tc>
          <w:tcPr>
            <w:tcW w:w="75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05676D2" w14:textId="77777777" w:rsidR="007C17EA" w:rsidRPr="00682905" w:rsidRDefault="007C17EA" w:rsidP="00C06BD7">
            <w:pPr>
              <w:overflowPunct w:val="0"/>
              <w:spacing w:line="280" w:lineRule="exact"/>
              <w:ind w:left="800" w:hanging="800"/>
              <w:jc w:val="center"/>
              <w:rPr>
                <w:rFonts w:ascii="標楷體" w:eastAsia="標楷體" w:hAnsi="標楷體"/>
              </w:rPr>
            </w:pPr>
            <w:r w:rsidRPr="00682905">
              <w:rPr>
                <w:rFonts w:ascii="標楷體" w:eastAsia="標楷體" w:hAnsi="標楷體" w:hint="eastAsia"/>
              </w:rPr>
              <w:t>42</w:t>
            </w:r>
          </w:p>
        </w:tc>
        <w:tc>
          <w:tcPr>
            <w:tcW w:w="74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0192E7C" w14:textId="77777777" w:rsidR="007C17EA" w:rsidRPr="00682905" w:rsidRDefault="007C17EA" w:rsidP="00C06BD7">
            <w:pPr>
              <w:overflowPunct w:val="0"/>
              <w:spacing w:line="280" w:lineRule="exact"/>
              <w:ind w:left="800" w:hanging="800"/>
              <w:jc w:val="center"/>
              <w:rPr>
                <w:rFonts w:ascii="標楷體" w:eastAsia="標楷體" w:hAnsi="標楷體"/>
              </w:rPr>
            </w:pPr>
            <w:r w:rsidRPr="00682905">
              <w:rPr>
                <w:rFonts w:ascii="標楷體" w:eastAsia="標楷體" w:hAnsi="標楷體" w:hint="eastAsia"/>
              </w:rPr>
              <w:t>122</w:t>
            </w:r>
          </w:p>
        </w:tc>
        <w:tc>
          <w:tcPr>
            <w:tcW w:w="74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118F681" w14:textId="77777777" w:rsidR="007C17EA" w:rsidRPr="00682905" w:rsidRDefault="007C17EA" w:rsidP="00C06BD7">
            <w:pPr>
              <w:overflowPunct w:val="0"/>
              <w:spacing w:line="280" w:lineRule="exact"/>
              <w:ind w:left="800" w:hanging="800"/>
              <w:jc w:val="center"/>
              <w:rPr>
                <w:rFonts w:ascii="標楷體" w:eastAsia="標楷體" w:hAnsi="標楷體"/>
              </w:rPr>
            </w:pPr>
            <w:r w:rsidRPr="00682905">
              <w:rPr>
                <w:rFonts w:ascii="標楷體" w:eastAsia="標楷體" w:hAnsi="標楷體" w:hint="eastAsia"/>
              </w:rPr>
              <w:t>1,068</w:t>
            </w:r>
          </w:p>
        </w:tc>
      </w:tr>
    </w:tbl>
    <w:p w14:paraId="0D34ADAD" w14:textId="77777777" w:rsidR="007C17EA" w:rsidRPr="00682905" w:rsidRDefault="007C17EA" w:rsidP="00072F69">
      <w:pPr>
        <w:widowControl/>
        <w:overflowPunct w:val="0"/>
        <w:snapToGrid w:val="0"/>
        <w:spacing w:line="31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2.職業災害勞工個案管理服務</w:t>
      </w:r>
    </w:p>
    <w:p w14:paraId="38F77979" w14:textId="77777777" w:rsidR="007C17EA" w:rsidRPr="00682905" w:rsidRDefault="007C17EA" w:rsidP="00072F69">
      <w:pPr>
        <w:widowControl/>
        <w:overflowPunct w:val="0"/>
        <w:snapToGrid w:val="0"/>
        <w:spacing w:line="310" w:lineRule="exact"/>
        <w:ind w:left="2268" w:hanging="737"/>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（1）配合勞動部職業</w:t>
      </w:r>
      <w:proofErr w:type="gramStart"/>
      <w:r w:rsidRPr="00682905">
        <w:rPr>
          <w:rFonts w:ascii="標楷體" w:eastAsia="標楷體" w:hAnsi="標楷體"/>
          <w:bCs/>
          <w:kern w:val="0"/>
          <w:sz w:val="28"/>
          <w:szCs w:val="28"/>
        </w:rPr>
        <w:t>安全衛生署</w:t>
      </w:r>
      <w:proofErr w:type="gramEnd"/>
      <w:r w:rsidRPr="00682905">
        <w:rPr>
          <w:rFonts w:ascii="標楷體" w:eastAsia="標楷體" w:hAnsi="標楷體"/>
          <w:bCs/>
          <w:kern w:val="0"/>
          <w:sz w:val="28"/>
          <w:szCs w:val="28"/>
        </w:rPr>
        <w:t>推動職業災害勞工個案主動服務，11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月服務</w:t>
      </w:r>
      <w:r w:rsidRPr="00682905">
        <w:rPr>
          <w:rFonts w:ascii="標楷體" w:eastAsia="標楷體" w:hAnsi="標楷體" w:hint="eastAsia"/>
          <w:bCs/>
          <w:kern w:val="0"/>
          <w:sz w:val="28"/>
          <w:szCs w:val="28"/>
        </w:rPr>
        <w:t>781</w:t>
      </w:r>
      <w:r w:rsidRPr="00682905">
        <w:rPr>
          <w:rFonts w:ascii="標楷體" w:eastAsia="標楷體" w:hAnsi="標楷體"/>
          <w:bCs/>
          <w:kern w:val="0"/>
          <w:sz w:val="28"/>
          <w:szCs w:val="28"/>
        </w:rPr>
        <w:t>位個案，提供職災勞工及家屬心理支持與社會適應。</w:t>
      </w:r>
    </w:p>
    <w:p w14:paraId="08FBF692" w14:textId="77777777" w:rsidR="007C17EA" w:rsidRPr="00682905" w:rsidRDefault="007C17EA" w:rsidP="00072F69">
      <w:pPr>
        <w:widowControl/>
        <w:overflowPunct w:val="0"/>
        <w:snapToGrid w:val="0"/>
        <w:spacing w:line="310" w:lineRule="exact"/>
        <w:ind w:left="2268" w:hanging="737"/>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（2）主動關懷職災個案，提供職災勞工權益諮詢、法律協助、勞資爭議協處、轉</w:t>
      </w:r>
      <w:proofErr w:type="gramStart"/>
      <w:r w:rsidRPr="00682905">
        <w:rPr>
          <w:rFonts w:ascii="標楷體" w:eastAsia="標楷體" w:hAnsi="標楷體"/>
          <w:bCs/>
          <w:kern w:val="0"/>
          <w:sz w:val="28"/>
          <w:szCs w:val="28"/>
        </w:rPr>
        <w:t>介</w:t>
      </w:r>
      <w:proofErr w:type="gramEnd"/>
      <w:r w:rsidRPr="00682905">
        <w:rPr>
          <w:rFonts w:ascii="標楷體" w:eastAsia="標楷體" w:hAnsi="標楷體"/>
          <w:bCs/>
          <w:kern w:val="0"/>
          <w:sz w:val="28"/>
          <w:szCs w:val="28"/>
        </w:rPr>
        <w:t>職能復健等，11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月共計服務</w:t>
      </w:r>
      <w:r w:rsidRPr="00682905">
        <w:rPr>
          <w:rFonts w:ascii="標楷體" w:eastAsia="標楷體" w:hAnsi="標楷體" w:hint="eastAsia"/>
          <w:bCs/>
          <w:kern w:val="0"/>
          <w:sz w:val="28"/>
          <w:szCs w:val="28"/>
        </w:rPr>
        <w:t>5</w:t>
      </w:r>
      <w:r w:rsidRPr="00682905">
        <w:rPr>
          <w:rFonts w:ascii="標楷體" w:eastAsia="標楷體" w:hAnsi="標楷體"/>
          <w:bCs/>
          <w:kern w:val="0"/>
          <w:sz w:val="28"/>
          <w:szCs w:val="28"/>
        </w:rPr>
        <w:t>,</w:t>
      </w:r>
      <w:r w:rsidRPr="00682905">
        <w:rPr>
          <w:rFonts w:ascii="標楷體" w:eastAsia="標楷體" w:hAnsi="標楷體" w:hint="eastAsia"/>
          <w:bCs/>
          <w:kern w:val="0"/>
          <w:sz w:val="28"/>
          <w:szCs w:val="28"/>
        </w:rPr>
        <w:t>552</w:t>
      </w:r>
      <w:r w:rsidRPr="00682905">
        <w:rPr>
          <w:rFonts w:ascii="標楷體" w:eastAsia="標楷體" w:hAnsi="標楷體"/>
          <w:bCs/>
          <w:kern w:val="0"/>
          <w:sz w:val="28"/>
          <w:szCs w:val="28"/>
        </w:rPr>
        <w:t>人次。</w:t>
      </w:r>
    </w:p>
    <w:p w14:paraId="4574E60D" w14:textId="27BDC011" w:rsidR="00912788" w:rsidRPr="00682905" w:rsidRDefault="00912788" w:rsidP="00072F69">
      <w:pPr>
        <w:widowControl/>
        <w:overflowPunct w:val="0"/>
        <w:snapToGrid w:val="0"/>
        <w:spacing w:line="310" w:lineRule="exact"/>
        <w:ind w:left="567"/>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w:t>
      </w:r>
      <w:r w:rsidR="00FA1CF5" w:rsidRPr="00682905">
        <w:rPr>
          <w:rFonts w:ascii="標楷體" w:eastAsia="標楷體" w:hAnsi="標楷體" w:hint="eastAsia"/>
          <w:bCs/>
          <w:kern w:val="0"/>
          <w:sz w:val="28"/>
          <w:szCs w:val="28"/>
        </w:rPr>
        <w:t>二</w:t>
      </w:r>
      <w:r w:rsidRPr="00682905">
        <w:rPr>
          <w:rFonts w:ascii="標楷體" w:eastAsia="標楷體" w:hAnsi="標楷體"/>
          <w:bCs/>
          <w:kern w:val="0"/>
          <w:sz w:val="28"/>
          <w:szCs w:val="28"/>
        </w:rPr>
        <w:t>）勞工住宿與場地租借服務</w:t>
      </w:r>
    </w:p>
    <w:p w14:paraId="30AA47D5" w14:textId="1C31654A" w:rsidR="00912788" w:rsidRPr="00682905" w:rsidRDefault="00912788" w:rsidP="00072F69">
      <w:pPr>
        <w:widowControl/>
        <w:overflowPunct w:val="0"/>
        <w:autoSpaceDE w:val="0"/>
        <w:snapToGrid w:val="0"/>
        <w:spacing w:line="310" w:lineRule="exact"/>
        <w:ind w:left="1418"/>
        <w:jc w:val="both"/>
        <w:textAlignment w:val="baseline"/>
        <w:rPr>
          <w:rFonts w:ascii="標楷體" w:eastAsia="標楷體" w:hAnsi="標楷體"/>
        </w:rPr>
      </w:pPr>
      <w:r w:rsidRPr="00682905">
        <w:rPr>
          <w:rFonts w:ascii="標楷體" w:eastAsia="標楷體" w:hAnsi="標楷體"/>
          <w:bCs/>
          <w:kern w:val="0"/>
          <w:sz w:val="28"/>
          <w:szCs w:val="28"/>
        </w:rPr>
        <w:t>獅甲會館</w:t>
      </w:r>
      <w:r w:rsidRPr="00682905">
        <w:rPr>
          <w:rFonts w:ascii="標楷體" w:eastAsia="標楷體" w:hAnsi="標楷體" w:hint="eastAsia"/>
          <w:bCs/>
          <w:kern w:val="0"/>
          <w:sz w:val="28"/>
          <w:szCs w:val="28"/>
        </w:rPr>
        <w:t>113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7</w:t>
      </w:r>
      <w:r w:rsidRPr="00682905">
        <w:rPr>
          <w:rFonts w:ascii="標楷體" w:eastAsia="標楷體" w:hAnsi="標楷體"/>
          <w:bCs/>
          <w:kern w:val="0"/>
          <w:sz w:val="28"/>
          <w:szCs w:val="28"/>
        </w:rPr>
        <w:t>月至</w:t>
      </w:r>
      <w:r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月場地租借共計服務</w:t>
      </w:r>
      <w:r w:rsidRPr="00682905">
        <w:rPr>
          <w:rFonts w:ascii="標楷體" w:eastAsia="標楷體" w:hAnsi="標楷體" w:hint="eastAsia"/>
          <w:bCs/>
          <w:kern w:val="0"/>
          <w:sz w:val="28"/>
          <w:szCs w:val="28"/>
        </w:rPr>
        <w:t>1</w:t>
      </w:r>
      <w:r w:rsidR="00E54523" w:rsidRPr="00682905">
        <w:rPr>
          <w:rFonts w:ascii="標楷體" w:eastAsia="標楷體" w:hAnsi="標楷體" w:hint="eastAsia"/>
          <w:bCs/>
          <w:kern w:val="0"/>
          <w:sz w:val="28"/>
          <w:szCs w:val="28"/>
        </w:rPr>
        <w:t>萬</w:t>
      </w:r>
      <w:r w:rsidRPr="00682905">
        <w:rPr>
          <w:rFonts w:ascii="標楷體" w:eastAsia="標楷體" w:hAnsi="標楷體" w:hint="eastAsia"/>
          <w:bCs/>
          <w:kern w:val="0"/>
          <w:sz w:val="28"/>
          <w:szCs w:val="28"/>
        </w:rPr>
        <w:t>600</w:t>
      </w:r>
      <w:r w:rsidRPr="00682905">
        <w:rPr>
          <w:rFonts w:ascii="標楷體" w:eastAsia="標楷體" w:hAnsi="標楷體"/>
          <w:bCs/>
          <w:kern w:val="0"/>
          <w:sz w:val="28"/>
          <w:szCs w:val="28"/>
        </w:rPr>
        <w:t>人次，租金收入</w:t>
      </w:r>
      <w:r w:rsidRPr="00682905">
        <w:rPr>
          <w:rFonts w:ascii="標楷體" w:eastAsia="標楷體" w:hAnsi="標楷體" w:hint="eastAsia"/>
          <w:bCs/>
          <w:kern w:val="0"/>
          <w:sz w:val="28"/>
          <w:szCs w:val="28"/>
        </w:rPr>
        <w:t>36</w:t>
      </w:r>
      <w:r w:rsidRPr="00682905">
        <w:rPr>
          <w:rFonts w:ascii="標楷體" w:eastAsia="標楷體" w:hAnsi="標楷體"/>
          <w:bCs/>
          <w:kern w:val="0"/>
          <w:sz w:val="28"/>
          <w:szCs w:val="28"/>
        </w:rPr>
        <w:t>萬</w:t>
      </w:r>
      <w:r w:rsidRPr="00682905">
        <w:rPr>
          <w:rFonts w:ascii="標楷體" w:eastAsia="標楷體" w:hAnsi="標楷體" w:hint="eastAsia"/>
          <w:bCs/>
          <w:kern w:val="0"/>
          <w:sz w:val="28"/>
          <w:szCs w:val="28"/>
        </w:rPr>
        <w:t>75</w:t>
      </w:r>
      <w:r w:rsidRPr="00682905">
        <w:rPr>
          <w:rFonts w:ascii="標楷體" w:eastAsia="標楷體" w:hAnsi="標楷體"/>
          <w:bCs/>
          <w:kern w:val="0"/>
          <w:sz w:val="28"/>
          <w:szCs w:val="28"/>
        </w:rPr>
        <w:t>0元；住宿服務共計8,</w:t>
      </w:r>
      <w:r w:rsidRPr="00682905">
        <w:rPr>
          <w:rFonts w:ascii="標楷體" w:eastAsia="標楷體" w:hAnsi="標楷體" w:hint="eastAsia"/>
          <w:bCs/>
          <w:kern w:val="0"/>
          <w:sz w:val="28"/>
          <w:szCs w:val="28"/>
        </w:rPr>
        <w:t>183</w:t>
      </w:r>
      <w:r w:rsidRPr="00682905">
        <w:rPr>
          <w:rFonts w:ascii="標楷體" w:eastAsia="標楷體" w:hAnsi="標楷體"/>
          <w:bCs/>
          <w:kern w:val="0"/>
          <w:sz w:val="28"/>
          <w:szCs w:val="28"/>
        </w:rPr>
        <w:t>人次，住宿收入20</w:t>
      </w:r>
      <w:r w:rsidRPr="00682905">
        <w:rPr>
          <w:rFonts w:ascii="標楷體" w:eastAsia="標楷體" w:hAnsi="標楷體" w:hint="eastAsia"/>
          <w:bCs/>
          <w:kern w:val="0"/>
          <w:sz w:val="28"/>
          <w:szCs w:val="28"/>
        </w:rPr>
        <w:t>9</w:t>
      </w:r>
      <w:r w:rsidRPr="00682905">
        <w:rPr>
          <w:rFonts w:ascii="標楷體" w:eastAsia="標楷體" w:hAnsi="標楷體"/>
          <w:bCs/>
          <w:kern w:val="0"/>
          <w:sz w:val="28"/>
          <w:szCs w:val="28"/>
        </w:rPr>
        <w:t>萬</w:t>
      </w:r>
      <w:r w:rsidRPr="00682905">
        <w:rPr>
          <w:rFonts w:ascii="標楷體" w:eastAsia="標楷體" w:hAnsi="標楷體" w:hint="eastAsia"/>
          <w:bCs/>
          <w:kern w:val="0"/>
          <w:sz w:val="28"/>
          <w:szCs w:val="28"/>
        </w:rPr>
        <w:t>8</w:t>
      </w:r>
      <w:r w:rsidRPr="00682905">
        <w:rPr>
          <w:rFonts w:ascii="標楷體" w:eastAsia="標楷體" w:hAnsi="標楷體"/>
          <w:bCs/>
          <w:kern w:val="0"/>
          <w:sz w:val="28"/>
          <w:szCs w:val="28"/>
        </w:rPr>
        <w:t>,</w:t>
      </w:r>
      <w:r w:rsidRPr="00682905">
        <w:rPr>
          <w:rFonts w:ascii="標楷體" w:eastAsia="標楷體" w:hAnsi="標楷體" w:hint="eastAsia"/>
          <w:bCs/>
          <w:kern w:val="0"/>
          <w:sz w:val="28"/>
          <w:szCs w:val="28"/>
        </w:rPr>
        <w:t>035</w:t>
      </w:r>
      <w:r w:rsidRPr="00682905">
        <w:rPr>
          <w:rFonts w:ascii="標楷體" w:eastAsia="標楷體" w:hAnsi="標楷體"/>
          <w:bCs/>
          <w:kern w:val="0"/>
          <w:sz w:val="28"/>
          <w:szCs w:val="28"/>
        </w:rPr>
        <w:t>元。</w:t>
      </w:r>
    </w:p>
    <w:p w14:paraId="57A9C0A0" w14:textId="77777777" w:rsidR="00B554EC" w:rsidRPr="00682905" w:rsidRDefault="00B554EC" w:rsidP="00912788">
      <w:pPr>
        <w:pStyle w:val="af"/>
        <w:widowControl/>
        <w:overflowPunct w:val="0"/>
        <w:snapToGrid w:val="0"/>
        <w:spacing w:line="340" w:lineRule="exact"/>
        <w:jc w:val="both"/>
        <w:textAlignment w:val="baseline"/>
        <w:rPr>
          <w:rFonts w:ascii="微軟正黑體" w:eastAsia="微軟正黑體" w:hAnsi="微軟正黑體" w:cs="?????(P)"/>
          <w:b/>
          <w:bCs/>
          <w:kern w:val="0"/>
          <w:sz w:val="30"/>
          <w:szCs w:val="30"/>
        </w:rPr>
      </w:pPr>
    </w:p>
    <w:p w14:paraId="0F927852" w14:textId="770D635C" w:rsidR="00912788" w:rsidRPr="00682905" w:rsidRDefault="00912788" w:rsidP="00912788">
      <w:pPr>
        <w:pStyle w:val="af"/>
        <w:widowControl/>
        <w:overflowPunct w:val="0"/>
        <w:snapToGrid w:val="0"/>
        <w:spacing w:line="340" w:lineRule="exact"/>
        <w:jc w:val="both"/>
        <w:textAlignment w:val="baseline"/>
        <w:rPr>
          <w:rFonts w:ascii="微軟正黑體" w:eastAsia="微軟正黑體" w:hAnsi="微軟正黑體" w:cs="?????(P)"/>
          <w:b/>
          <w:bCs/>
          <w:kern w:val="0"/>
          <w:sz w:val="30"/>
          <w:szCs w:val="30"/>
        </w:rPr>
      </w:pPr>
      <w:r w:rsidRPr="00682905">
        <w:rPr>
          <w:rFonts w:ascii="微軟正黑體" w:eastAsia="微軟正黑體" w:hAnsi="微軟正黑體" w:cs="?????(P)"/>
          <w:b/>
          <w:bCs/>
          <w:kern w:val="0"/>
          <w:sz w:val="30"/>
          <w:szCs w:val="30"/>
        </w:rPr>
        <w:t>七、勞工博物館營運</w:t>
      </w:r>
    </w:p>
    <w:p w14:paraId="011E8F46" w14:textId="77777777" w:rsidR="00912788" w:rsidRPr="00682905" w:rsidRDefault="00912788" w:rsidP="00072F69">
      <w:pPr>
        <w:pStyle w:val="aff4"/>
        <w:overflowPunct w:val="0"/>
        <w:snapToGrid w:val="0"/>
        <w:spacing w:before="0" w:after="0" w:line="330" w:lineRule="exact"/>
        <w:ind w:left="578" w:firstLine="680"/>
        <w:jc w:val="both"/>
        <w:rPr>
          <w:rFonts w:ascii="標楷體" w:eastAsia="標楷體" w:hAnsi="標楷體"/>
          <w:b w:val="0"/>
          <w:bCs/>
          <w:spacing w:val="-4"/>
          <w:sz w:val="28"/>
          <w:szCs w:val="28"/>
        </w:rPr>
      </w:pPr>
      <w:r w:rsidRPr="00682905">
        <w:rPr>
          <w:rFonts w:ascii="標楷體" w:eastAsia="標楷體" w:hAnsi="標楷體"/>
          <w:b w:val="0"/>
          <w:bCs/>
          <w:spacing w:val="-4"/>
          <w:sz w:val="28"/>
          <w:szCs w:val="28"/>
        </w:rPr>
        <w:t>勞工博物館肩負保存及推廣勞動文化的使命，運用研究、典藏、展覽、推廣活動等多樣形式彰顯與推廣勞動文化。</w:t>
      </w:r>
    </w:p>
    <w:p w14:paraId="0C6B2DB9" w14:textId="77777777" w:rsidR="00912788" w:rsidRPr="00682905" w:rsidRDefault="00912788" w:rsidP="00072F69">
      <w:pPr>
        <w:widowControl/>
        <w:overflowPunct w:val="0"/>
        <w:snapToGrid w:val="0"/>
        <w:spacing w:line="330" w:lineRule="exact"/>
        <w:ind w:left="45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（一）</w:t>
      </w:r>
      <w:bookmarkStart w:id="2" w:name="_Hlk92375632"/>
      <w:r w:rsidRPr="00682905">
        <w:rPr>
          <w:rFonts w:ascii="標楷體" w:eastAsia="標楷體" w:hAnsi="標楷體"/>
          <w:bCs/>
          <w:kern w:val="0"/>
          <w:sz w:val="28"/>
          <w:szCs w:val="28"/>
        </w:rPr>
        <w:t>辦理勞動議題相關展覽</w:t>
      </w:r>
      <w:bookmarkEnd w:id="2"/>
    </w:p>
    <w:p w14:paraId="06C5DC04" w14:textId="77777777" w:rsidR="00912788" w:rsidRPr="00682905" w:rsidRDefault="00912788" w:rsidP="00072F69">
      <w:pPr>
        <w:widowControl/>
        <w:overflowPunct w:val="0"/>
        <w:autoSpaceDE w:val="0"/>
        <w:snapToGrid w:val="0"/>
        <w:spacing w:line="330" w:lineRule="exact"/>
        <w:ind w:left="130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112年8月推出《點時成今-影響臺灣的勞動事件展》，盤點日治時期迄今的重要勞動歷史</w:t>
      </w:r>
      <w:r w:rsidRPr="00682905">
        <w:rPr>
          <w:rFonts w:ascii="標楷體" w:eastAsia="標楷體" w:hAnsi="標楷體" w:hint="eastAsia"/>
          <w:bCs/>
          <w:kern w:val="0"/>
          <w:sz w:val="28"/>
          <w:szCs w:val="28"/>
        </w:rPr>
        <w:t>，113年12月配合推出《流經歲月》導</w:t>
      </w:r>
      <w:proofErr w:type="gramStart"/>
      <w:r w:rsidRPr="00682905">
        <w:rPr>
          <w:rFonts w:ascii="標楷體" w:eastAsia="標楷體" w:hAnsi="標楷體" w:hint="eastAsia"/>
          <w:bCs/>
          <w:kern w:val="0"/>
          <w:sz w:val="28"/>
          <w:szCs w:val="28"/>
        </w:rPr>
        <w:t>覽</w:t>
      </w:r>
      <w:proofErr w:type="gramEnd"/>
      <w:r w:rsidRPr="00682905">
        <w:rPr>
          <w:rFonts w:ascii="標楷體" w:eastAsia="標楷體" w:hAnsi="標楷體" w:hint="eastAsia"/>
          <w:bCs/>
          <w:kern w:val="0"/>
          <w:sz w:val="28"/>
          <w:szCs w:val="28"/>
        </w:rPr>
        <w:t>式戲劇，以創新的戲劇演出形式，來詮釋勞動者奮鬥的軌跡，讓民眾以全新視角，共同體驗及探索台灣的勞動歷史，</w:t>
      </w:r>
      <w:proofErr w:type="gramStart"/>
      <w:r w:rsidRPr="00682905">
        <w:rPr>
          <w:rFonts w:ascii="標楷體" w:eastAsia="標楷體" w:hAnsi="標楷體" w:hint="eastAsia"/>
          <w:bCs/>
          <w:kern w:val="0"/>
          <w:sz w:val="28"/>
          <w:szCs w:val="28"/>
        </w:rPr>
        <w:t>114</w:t>
      </w:r>
      <w:proofErr w:type="gramEnd"/>
      <w:r w:rsidRPr="00682905">
        <w:rPr>
          <w:rFonts w:ascii="標楷體" w:eastAsia="標楷體" w:hAnsi="標楷體" w:hint="eastAsia"/>
          <w:bCs/>
          <w:kern w:val="0"/>
          <w:sz w:val="28"/>
          <w:szCs w:val="28"/>
        </w:rPr>
        <w:t>年度將於3月起每月第3</w:t>
      </w:r>
      <w:proofErr w:type="gramStart"/>
      <w:r w:rsidRPr="00682905">
        <w:rPr>
          <w:rFonts w:ascii="標楷體" w:eastAsia="標楷體" w:hAnsi="標楷體" w:hint="eastAsia"/>
          <w:bCs/>
          <w:kern w:val="0"/>
          <w:sz w:val="28"/>
          <w:szCs w:val="28"/>
        </w:rPr>
        <w:t>週</w:t>
      </w:r>
      <w:proofErr w:type="gramEnd"/>
      <w:r w:rsidRPr="00682905">
        <w:rPr>
          <w:rFonts w:ascii="標楷體" w:eastAsia="標楷體" w:hAnsi="標楷體" w:hint="eastAsia"/>
          <w:bCs/>
          <w:kern w:val="0"/>
          <w:sz w:val="28"/>
          <w:szCs w:val="28"/>
        </w:rPr>
        <w:t>推出</w:t>
      </w:r>
      <w:proofErr w:type="gramStart"/>
      <w:r w:rsidRPr="00682905">
        <w:rPr>
          <w:rFonts w:ascii="標楷體" w:eastAsia="標楷體" w:hAnsi="標楷體" w:hint="eastAsia"/>
          <w:bCs/>
          <w:kern w:val="0"/>
          <w:sz w:val="28"/>
          <w:szCs w:val="28"/>
        </w:rPr>
        <w:t>定目劇演出</w:t>
      </w:r>
      <w:proofErr w:type="gramEnd"/>
      <w:r w:rsidRPr="00682905">
        <w:rPr>
          <w:rFonts w:ascii="標楷體" w:eastAsia="標楷體" w:hAnsi="標楷體" w:hint="eastAsia"/>
          <w:bCs/>
          <w:kern w:val="0"/>
          <w:sz w:val="28"/>
          <w:szCs w:val="28"/>
        </w:rPr>
        <w:t>。</w:t>
      </w:r>
    </w:p>
    <w:p w14:paraId="6F964135" w14:textId="77777777" w:rsidR="00912788" w:rsidRPr="00682905" w:rsidRDefault="00912788" w:rsidP="000738EA">
      <w:pPr>
        <w:widowControl/>
        <w:overflowPunct w:val="0"/>
        <w:snapToGrid w:val="0"/>
        <w:spacing w:line="320" w:lineRule="exact"/>
        <w:ind w:left="45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（二）持續提升博物館專業功能</w:t>
      </w:r>
    </w:p>
    <w:p w14:paraId="3E396398" w14:textId="77777777" w:rsidR="00072F69" w:rsidRPr="00682905" w:rsidRDefault="00912788" w:rsidP="000738EA">
      <w:pPr>
        <w:widowControl/>
        <w:overflowPunct w:val="0"/>
        <w:autoSpaceDE w:val="0"/>
        <w:snapToGrid w:val="0"/>
        <w:spacing w:line="320" w:lineRule="exact"/>
        <w:ind w:left="130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獲11</w:t>
      </w:r>
      <w:r w:rsidRPr="00682905">
        <w:rPr>
          <w:rFonts w:ascii="標楷體" w:eastAsia="標楷體" w:hAnsi="標楷體" w:hint="eastAsia"/>
          <w:bCs/>
          <w:kern w:val="0"/>
          <w:sz w:val="28"/>
          <w:szCs w:val="28"/>
        </w:rPr>
        <w:t>2</w:t>
      </w:r>
      <w:r w:rsidRPr="00682905">
        <w:rPr>
          <w:rFonts w:ascii="標楷體" w:eastAsia="標楷體" w:hAnsi="標楷體"/>
          <w:bCs/>
          <w:kern w:val="0"/>
          <w:sz w:val="28"/>
          <w:szCs w:val="28"/>
        </w:rPr>
        <w:t>-</w:t>
      </w:r>
      <w:proofErr w:type="gramStart"/>
      <w:r w:rsidRPr="00682905">
        <w:rPr>
          <w:rFonts w:ascii="標楷體" w:eastAsia="標楷體" w:hAnsi="標楷體"/>
          <w:bCs/>
          <w:kern w:val="0"/>
          <w:sz w:val="28"/>
          <w:szCs w:val="28"/>
        </w:rPr>
        <w:t>11</w:t>
      </w:r>
      <w:r w:rsidRPr="00682905">
        <w:rPr>
          <w:rFonts w:ascii="標楷體" w:eastAsia="標楷體" w:hAnsi="標楷體" w:hint="eastAsia"/>
          <w:bCs/>
          <w:kern w:val="0"/>
          <w:sz w:val="28"/>
          <w:szCs w:val="28"/>
        </w:rPr>
        <w:t>3</w:t>
      </w:r>
      <w:proofErr w:type="gramEnd"/>
      <w:r w:rsidRPr="00682905">
        <w:rPr>
          <w:rFonts w:ascii="標楷體" w:eastAsia="標楷體" w:hAnsi="標楷體"/>
          <w:bCs/>
          <w:kern w:val="0"/>
          <w:sz w:val="28"/>
          <w:szCs w:val="28"/>
        </w:rPr>
        <w:t>年度文化部「博物館與地方文化館升級計畫」補助，</w:t>
      </w:r>
    </w:p>
    <w:p w14:paraId="725075D7" w14:textId="1117197C" w:rsidR="00912788" w:rsidRPr="00682905" w:rsidRDefault="00912788" w:rsidP="000738EA">
      <w:pPr>
        <w:widowControl/>
        <w:overflowPunct w:val="0"/>
        <w:autoSpaceDE w:val="0"/>
        <w:snapToGrid w:val="0"/>
        <w:spacing w:line="320" w:lineRule="exact"/>
        <w:ind w:left="130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lastRenderedPageBreak/>
        <w:t>持續提升展覽、研究、典藏及推廣教育四大功能。此外亦持續透過召開典藏審議小組，</w:t>
      </w:r>
      <w:r w:rsidRPr="00682905">
        <w:rPr>
          <w:rFonts w:ascii="標楷體" w:eastAsia="標楷體" w:hAnsi="標楷體" w:hint="eastAsia"/>
          <w:bCs/>
          <w:kern w:val="0"/>
          <w:sz w:val="28"/>
          <w:szCs w:val="28"/>
        </w:rPr>
        <w:t>截</w:t>
      </w:r>
      <w:r w:rsidRPr="00682905">
        <w:rPr>
          <w:rFonts w:ascii="標楷體" w:eastAsia="標楷體" w:hAnsi="標楷體"/>
          <w:bCs/>
          <w:kern w:val="0"/>
          <w:sz w:val="28"/>
          <w:szCs w:val="28"/>
        </w:rPr>
        <w:t>至11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00FA1CF5" w:rsidRPr="00682905">
        <w:rPr>
          <w:rFonts w:ascii="標楷體" w:eastAsia="標楷體" w:hAnsi="標楷體" w:hint="eastAsia"/>
          <w:bCs/>
          <w:kern w:val="0"/>
          <w:sz w:val="28"/>
          <w:szCs w:val="28"/>
        </w:rPr>
        <w:t>12</w:t>
      </w:r>
      <w:r w:rsidRPr="00682905">
        <w:rPr>
          <w:rFonts w:ascii="標楷體" w:eastAsia="標楷體" w:hAnsi="標楷體"/>
          <w:bCs/>
          <w:kern w:val="0"/>
          <w:sz w:val="28"/>
          <w:szCs w:val="28"/>
        </w:rPr>
        <w:t>月已將</w:t>
      </w:r>
      <w:r w:rsidRPr="00682905">
        <w:rPr>
          <w:rFonts w:ascii="標楷體" w:eastAsia="標楷體" w:hAnsi="標楷體" w:hint="eastAsia"/>
          <w:bCs/>
          <w:kern w:val="0"/>
          <w:sz w:val="28"/>
          <w:szCs w:val="28"/>
        </w:rPr>
        <w:t>6,877</w:t>
      </w:r>
      <w:r w:rsidRPr="00682905">
        <w:rPr>
          <w:rFonts w:ascii="標楷體" w:eastAsia="標楷體" w:hAnsi="標楷體"/>
          <w:bCs/>
          <w:kern w:val="0"/>
          <w:sz w:val="28"/>
          <w:szCs w:val="28"/>
        </w:rPr>
        <w:t>件勞動文史相關物件納入典藏，現已導入文</w:t>
      </w:r>
      <w:proofErr w:type="gramStart"/>
      <w:r w:rsidRPr="00682905">
        <w:rPr>
          <w:rFonts w:ascii="標楷體" w:eastAsia="標楷體" w:hAnsi="標楷體"/>
          <w:bCs/>
          <w:kern w:val="0"/>
          <w:sz w:val="28"/>
          <w:szCs w:val="28"/>
        </w:rPr>
        <w:t>典共構公版</w:t>
      </w:r>
      <w:proofErr w:type="gramEnd"/>
      <w:r w:rsidRPr="00682905">
        <w:rPr>
          <w:rFonts w:ascii="標楷體" w:eastAsia="標楷體" w:hAnsi="標楷體"/>
          <w:bCs/>
          <w:kern w:val="0"/>
          <w:sz w:val="28"/>
          <w:szCs w:val="28"/>
        </w:rPr>
        <w:t>系統平台</w:t>
      </w:r>
      <w:r w:rsidRPr="00682905">
        <w:rPr>
          <w:rFonts w:ascii="標楷體" w:eastAsia="標楷體" w:hAnsi="標楷體" w:hint="eastAsia"/>
          <w:bCs/>
          <w:kern w:val="0"/>
          <w:sz w:val="28"/>
          <w:szCs w:val="28"/>
        </w:rPr>
        <w:t>2,876</w:t>
      </w:r>
      <w:r w:rsidRPr="00682905">
        <w:rPr>
          <w:rFonts w:ascii="標楷體" w:eastAsia="標楷體" w:hAnsi="標楷體"/>
          <w:bCs/>
          <w:kern w:val="0"/>
          <w:sz w:val="28"/>
          <w:szCs w:val="28"/>
        </w:rPr>
        <w:t>件文物可供查詢，公共化比率逐步提升。</w:t>
      </w:r>
    </w:p>
    <w:p w14:paraId="13C5AAC6" w14:textId="77777777" w:rsidR="00912788" w:rsidRPr="00682905" w:rsidRDefault="00912788" w:rsidP="000738EA">
      <w:pPr>
        <w:widowControl/>
        <w:overflowPunct w:val="0"/>
        <w:snapToGrid w:val="0"/>
        <w:spacing w:line="320" w:lineRule="exact"/>
        <w:ind w:left="45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（三）透過教育推廣活動及戲劇展演推動勞動人權教育</w:t>
      </w:r>
    </w:p>
    <w:p w14:paraId="2135368A" w14:textId="77777777" w:rsidR="00912788" w:rsidRPr="00682905" w:rsidRDefault="00912788" w:rsidP="00912788">
      <w:pPr>
        <w:widowControl/>
        <w:overflowPunct w:val="0"/>
        <w:snapToGrid w:val="0"/>
        <w:spacing w:line="34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bCs/>
          <w:kern w:val="0"/>
          <w:sz w:val="28"/>
          <w:szCs w:val="28"/>
        </w:rPr>
        <w:t>1.勞工博物館培訓戲劇志工推出勞動劇場《揮灑青春~女孩站起來》，演出</w:t>
      </w:r>
      <w:proofErr w:type="gramStart"/>
      <w:r w:rsidRPr="00682905">
        <w:rPr>
          <w:rFonts w:ascii="標楷體" w:eastAsia="標楷體" w:hAnsi="標楷體"/>
          <w:bCs/>
          <w:kern w:val="0"/>
          <w:sz w:val="28"/>
          <w:szCs w:val="28"/>
        </w:rPr>
        <w:t>1970</w:t>
      </w:r>
      <w:proofErr w:type="gramEnd"/>
      <w:r w:rsidRPr="00682905">
        <w:rPr>
          <w:rFonts w:ascii="標楷體" w:eastAsia="標楷體" w:hAnsi="標楷體"/>
          <w:bCs/>
          <w:kern w:val="0"/>
          <w:sz w:val="28"/>
          <w:szCs w:val="28"/>
        </w:rPr>
        <w:t>年代加工出口區工作女性勞動者的甘苦故事，</w:t>
      </w:r>
      <w:r w:rsidRPr="00682905">
        <w:rPr>
          <w:rFonts w:ascii="標楷體" w:eastAsia="標楷體" w:hAnsi="標楷體" w:hint="eastAsia"/>
          <w:bCs/>
          <w:kern w:val="0"/>
          <w:sz w:val="28"/>
          <w:szCs w:val="28"/>
        </w:rPr>
        <w:t>自</w:t>
      </w:r>
      <w:r w:rsidRPr="00682905">
        <w:rPr>
          <w:rFonts w:ascii="標楷體" w:eastAsia="標楷體" w:hAnsi="標楷體"/>
          <w:bCs/>
          <w:kern w:val="0"/>
          <w:sz w:val="28"/>
          <w:szCs w:val="28"/>
        </w:rPr>
        <w:t>11</w:t>
      </w:r>
      <w:r w:rsidRPr="00682905">
        <w:rPr>
          <w:rFonts w:ascii="標楷體" w:eastAsia="標楷體" w:hAnsi="標楷體" w:hint="eastAsia"/>
          <w:bCs/>
          <w:kern w:val="0"/>
          <w:sz w:val="28"/>
          <w:szCs w:val="28"/>
        </w:rPr>
        <w:t>3</w:t>
      </w:r>
      <w:r w:rsidRPr="00682905">
        <w:rPr>
          <w:rFonts w:ascii="標楷體" w:eastAsia="標楷體" w:hAnsi="標楷體"/>
          <w:bCs/>
          <w:kern w:val="0"/>
          <w:sz w:val="28"/>
          <w:szCs w:val="28"/>
        </w:rPr>
        <w:t>年</w:t>
      </w:r>
      <w:r w:rsidRPr="00682905">
        <w:rPr>
          <w:rFonts w:ascii="標楷體" w:eastAsia="標楷體" w:hAnsi="標楷體" w:hint="eastAsia"/>
          <w:bCs/>
          <w:kern w:val="0"/>
          <w:sz w:val="28"/>
          <w:szCs w:val="28"/>
        </w:rPr>
        <w:t>起對外提供全劇紀錄影像播出預約服務，113年7月至12月播映8</w:t>
      </w:r>
      <w:r w:rsidRPr="00682905">
        <w:rPr>
          <w:rFonts w:ascii="標楷體" w:eastAsia="標楷體" w:hAnsi="標楷體"/>
          <w:bCs/>
          <w:kern w:val="0"/>
          <w:sz w:val="28"/>
          <w:szCs w:val="28"/>
        </w:rPr>
        <w:t>場次，</w:t>
      </w:r>
      <w:r w:rsidRPr="00682905">
        <w:rPr>
          <w:rFonts w:ascii="標楷體" w:eastAsia="標楷體" w:hAnsi="標楷體" w:hint="eastAsia"/>
          <w:bCs/>
          <w:kern w:val="0"/>
          <w:sz w:val="28"/>
          <w:szCs w:val="28"/>
        </w:rPr>
        <w:t>共196</w:t>
      </w:r>
      <w:r w:rsidRPr="00682905">
        <w:rPr>
          <w:rFonts w:ascii="標楷體" w:eastAsia="標楷體" w:hAnsi="標楷體"/>
          <w:bCs/>
          <w:kern w:val="0"/>
          <w:sz w:val="28"/>
          <w:szCs w:val="28"/>
        </w:rPr>
        <w:t>人次觀賞</w:t>
      </w:r>
      <w:r w:rsidRPr="00682905">
        <w:rPr>
          <w:rFonts w:ascii="標楷體" w:eastAsia="標楷體" w:hAnsi="標楷體" w:hint="eastAsia"/>
          <w:bCs/>
          <w:kern w:val="0"/>
          <w:sz w:val="28"/>
          <w:szCs w:val="28"/>
        </w:rPr>
        <w:t>。另</w:t>
      </w:r>
      <w:r w:rsidRPr="00682905">
        <w:rPr>
          <w:rFonts w:ascii="標楷體" w:eastAsia="標楷體" w:hAnsi="標楷體"/>
          <w:bCs/>
          <w:kern w:val="0"/>
          <w:sz w:val="28"/>
          <w:szCs w:val="28"/>
        </w:rPr>
        <w:t>《</w:t>
      </w:r>
      <w:r w:rsidRPr="00682905">
        <w:rPr>
          <w:rFonts w:ascii="標楷體" w:eastAsia="標楷體" w:hAnsi="標楷體" w:hint="eastAsia"/>
          <w:bCs/>
          <w:kern w:val="0"/>
          <w:sz w:val="28"/>
          <w:szCs w:val="28"/>
        </w:rPr>
        <w:t>戲劇-船傳-做船，心要穩功夫要磨</w:t>
      </w:r>
      <w:r w:rsidRPr="00682905">
        <w:rPr>
          <w:rFonts w:ascii="標楷體" w:eastAsia="標楷體" w:hAnsi="標楷體"/>
          <w:bCs/>
          <w:kern w:val="0"/>
          <w:sz w:val="28"/>
          <w:szCs w:val="28"/>
        </w:rPr>
        <w:t>》</w:t>
      </w:r>
      <w:r w:rsidRPr="00682905">
        <w:rPr>
          <w:rFonts w:ascii="標楷體" w:eastAsia="標楷體" w:hAnsi="標楷體" w:hint="eastAsia"/>
          <w:bCs/>
          <w:kern w:val="0"/>
          <w:sz w:val="28"/>
          <w:szCs w:val="28"/>
        </w:rPr>
        <w:t>113年7月至12月共演出1場，共25人次觀賞</w:t>
      </w:r>
      <w:r w:rsidRPr="00682905">
        <w:rPr>
          <w:rFonts w:ascii="標楷體" w:eastAsia="標楷體" w:hAnsi="標楷體"/>
          <w:bCs/>
          <w:kern w:val="0"/>
          <w:sz w:val="28"/>
          <w:szCs w:val="28"/>
        </w:rPr>
        <w:t>。</w:t>
      </w:r>
    </w:p>
    <w:p w14:paraId="1179FFFD" w14:textId="2E078CBF" w:rsidR="00912788" w:rsidRPr="00682905" w:rsidRDefault="00912788" w:rsidP="00912788">
      <w:pPr>
        <w:widowControl/>
        <w:overflowPunct w:val="0"/>
        <w:snapToGrid w:val="0"/>
        <w:spacing w:line="340" w:lineRule="exact"/>
        <w:ind w:left="1645" w:hanging="284"/>
        <w:jc w:val="both"/>
        <w:textAlignment w:val="baseline"/>
        <w:rPr>
          <w:rFonts w:ascii="標楷體" w:eastAsia="標楷體" w:hAnsi="標楷體"/>
          <w:bCs/>
          <w:kern w:val="0"/>
          <w:sz w:val="28"/>
          <w:szCs w:val="28"/>
        </w:rPr>
      </w:pPr>
      <w:r w:rsidRPr="00682905">
        <w:rPr>
          <w:rFonts w:ascii="標楷體" w:eastAsia="標楷體" w:hAnsi="標楷體" w:hint="eastAsia"/>
          <w:bCs/>
          <w:kern w:val="0"/>
          <w:sz w:val="28"/>
          <w:szCs w:val="28"/>
        </w:rPr>
        <w:t>2</w:t>
      </w:r>
      <w:r w:rsidRPr="00682905">
        <w:rPr>
          <w:rFonts w:ascii="標楷體" w:eastAsia="標楷體" w:hAnsi="標楷體"/>
          <w:bCs/>
          <w:kern w:val="0"/>
          <w:sz w:val="28"/>
          <w:szCs w:val="28"/>
        </w:rPr>
        <w:t>.</w:t>
      </w:r>
      <w:proofErr w:type="gramStart"/>
      <w:r w:rsidRPr="00682905">
        <w:rPr>
          <w:rFonts w:ascii="標楷體" w:eastAsia="標楷體" w:hAnsi="標楷體" w:hint="eastAsia"/>
          <w:bCs/>
          <w:kern w:val="0"/>
          <w:sz w:val="28"/>
          <w:szCs w:val="28"/>
        </w:rPr>
        <w:t>勞</w:t>
      </w:r>
      <w:proofErr w:type="gramEnd"/>
      <w:r w:rsidRPr="00682905">
        <w:rPr>
          <w:rFonts w:ascii="標楷體" w:eastAsia="標楷體" w:hAnsi="標楷體" w:hint="eastAsia"/>
          <w:bCs/>
          <w:kern w:val="0"/>
          <w:sz w:val="28"/>
          <w:szCs w:val="28"/>
        </w:rPr>
        <w:t>博館113年於1樓兒童勞動教育空間推出「2024</w:t>
      </w:r>
      <w:proofErr w:type="gramStart"/>
      <w:r w:rsidRPr="00682905">
        <w:rPr>
          <w:rFonts w:ascii="標楷體" w:eastAsia="標楷體" w:hAnsi="標楷體" w:hint="eastAsia"/>
          <w:bCs/>
          <w:kern w:val="0"/>
          <w:sz w:val="28"/>
          <w:szCs w:val="28"/>
        </w:rPr>
        <w:t>勞博童</w:t>
      </w:r>
      <w:proofErr w:type="gramEnd"/>
      <w:r w:rsidRPr="00682905">
        <w:rPr>
          <w:rFonts w:ascii="標楷體" w:eastAsia="標楷體" w:hAnsi="標楷體" w:hint="eastAsia"/>
          <w:bCs/>
          <w:kern w:val="0"/>
          <w:sz w:val="28"/>
          <w:szCs w:val="28"/>
        </w:rPr>
        <w:t>樂會系列活動」，結合繪本故事及手做DIY課程，113年7月至12月共辦理6場次活動，共380人次參加。</w:t>
      </w:r>
    </w:p>
    <w:p w14:paraId="752BAD56" w14:textId="477A9A0E" w:rsidR="00EA7E29" w:rsidRPr="00682905" w:rsidRDefault="00EA7E29" w:rsidP="00706541">
      <w:pPr>
        <w:widowControl/>
        <w:overflowPunct w:val="0"/>
        <w:autoSpaceDE w:val="0"/>
        <w:snapToGrid w:val="0"/>
        <w:spacing w:line="340" w:lineRule="exact"/>
        <w:ind w:left="1304"/>
        <w:jc w:val="both"/>
        <w:textAlignment w:val="baseline"/>
      </w:pPr>
    </w:p>
    <w:p w14:paraId="53CBBE23" w14:textId="77777777" w:rsidR="00DE2FD5" w:rsidRPr="00682905" w:rsidRDefault="00DE2FD5" w:rsidP="00DE2FD5">
      <w:pPr>
        <w:pStyle w:val="af"/>
        <w:widowControl/>
        <w:overflowPunct w:val="0"/>
        <w:snapToGrid w:val="0"/>
        <w:spacing w:line="360" w:lineRule="exact"/>
        <w:jc w:val="both"/>
        <w:textAlignment w:val="baseline"/>
        <w:rPr>
          <w:rFonts w:ascii="微軟正黑體" w:eastAsia="微軟正黑體" w:hAnsi="微軟正黑體"/>
          <w:b/>
          <w:sz w:val="30"/>
          <w:szCs w:val="30"/>
        </w:rPr>
      </w:pPr>
      <w:r w:rsidRPr="00682905">
        <w:rPr>
          <w:rFonts w:ascii="微軟正黑體" w:eastAsia="微軟正黑體" w:hAnsi="微軟正黑體" w:hint="eastAsia"/>
          <w:b/>
          <w:sz w:val="30"/>
          <w:szCs w:val="30"/>
        </w:rPr>
        <w:t>八、超高齡社會因應作為</w:t>
      </w:r>
    </w:p>
    <w:p w14:paraId="720391B8" w14:textId="6766DCEB" w:rsidR="00247174" w:rsidRPr="00682905" w:rsidRDefault="00247174" w:rsidP="00247174">
      <w:pPr>
        <w:pStyle w:val="af"/>
        <w:widowControl/>
        <w:numPr>
          <w:ilvl w:val="0"/>
          <w:numId w:val="18"/>
        </w:numPr>
        <w:tabs>
          <w:tab w:val="left" w:pos="709"/>
        </w:tabs>
        <w:overflowPunct w:val="0"/>
        <w:snapToGrid w:val="0"/>
        <w:spacing w:line="360" w:lineRule="exact"/>
        <w:ind w:left="1276" w:hanging="709"/>
        <w:jc w:val="both"/>
        <w:textAlignment w:val="baseline"/>
        <w:rPr>
          <w:rFonts w:ascii="標楷體" w:hAnsi="標楷體"/>
          <w:bCs/>
          <w:sz w:val="28"/>
          <w:szCs w:val="28"/>
        </w:rPr>
      </w:pPr>
      <w:bookmarkStart w:id="3" w:name="_Hlk187078471"/>
      <w:r w:rsidRPr="00682905">
        <w:rPr>
          <w:rFonts w:ascii="標楷體" w:hAnsi="標楷體" w:hint="eastAsia"/>
          <w:bCs/>
          <w:kern w:val="0"/>
          <w:sz w:val="28"/>
          <w:szCs w:val="28"/>
        </w:rPr>
        <w:t>因應我國2025年步入超高齡社會，每5人就有1人是老年人口，考量中高齡者及高齡者或退休後再就業之民眾求職偏好，本府勞工局</w:t>
      </w:r>
      <w:r w:rsidRPr="00682905">
        <w:rPr>
          <w:rFonts w:ascii="標楷體" w:hAnsi="標楷體" w:hint="eastAsia"/>
          <w:bCs/>
          <w:sz w:val="28"/>
          <w:szCs w:val="28"/>
        </w:rPr>
        <w:t>積極開發中高齡就業機會，</w:t>
      </w:r>
      <w:r w:rsidRPr="00682905">
        <w:rPr>
          <w:rFonts w:ascii="標楷體" w:hAnsi="標楷體" w:hint="eastAsia"/>
          <w:bCs/>
          <w:kern w:val="0"/>
          <w:sz w:val="28"/>
          <w:szCs w:val="28"/>
        </w:rPr>
        <w:t>113年7月至12月開發</w:t>
      </w:r>
      <w:r w:rsidRPr="00682905">
        <w:rPr>
          <w:rFonts w:ascii="標楷體" w:hAnsi="標楷體"/>
          <w:bCs/>
          <w:kern w:val="0"/>
          <w:sz w:val="28"/>
          <w:szCs w:val="28"/>
        </w:rPr>
        <w:t>1</w:t>
      </w:r>
      <w:r w:rsidR="00FA1CF5" w:rsidRPr="00682905">
        <w:rPr>
          <w:rFonts w:ascii="標楷體" w:hAnsi="標楷體" w:hint="eastAsia"/>
          <w:bCs/>
          <w:kern w:val="0"/>
          <w:sz w:val="28"/>
          <w:szCs w:val="28"/>
        </w:rPr>
        <w:t>萬</w:t>
      </w:r>
      <w:r w:rsidRPr="00682905">
        <w:rPr>
          <w:rFonts w:ascii="標楷體" w:hAnsi="標楷體"/>
          <w:bCs/>
          <w:kern w:val="0"/>
          <w:sz w:val="28"/>
          <w:szCs w:val="28"/>
        </w:rPr>
        <w:t>1,936</w:t>
      </w:r>
      <w:r w:rsidRPr="00682905">
        <w:rPr>
          <w:rFonts w:ascii="標楷體" w:hAnsi="標楷體" w:hint="eastAsia"/>
          <w:bCs/>
          <w:kern w:val="0"/>
          <w:sz w:val="28"/>
          <w:szCs w:val="28"/>
        </w:rPr>
        <w:t>個時薪或按件計酬職缺；並</w:t>
      </w:r>
      <w:r w:rsidRPr="00682905">
        <w:rPr>
          <w:rFonts w:ascii="標楷體" w:hAnsi="標楷體" w:hint="eastAsia"/>
          <w:bCs/>
          <w:sz w:val="28"/>
          <w:szCs w:val="28"/>
        </w:rPr>
        <w:t>運用獎補助措施，協助中高齡就業。</w:t>
      </w:r>
    </w:p>
    <w:p w14:paraId="18D65B83" w14:textId="2077117B" w:rsidR="00DE2FD5" w:rsidRPr="00682905" w:rsidRDefault="00C20B44" w:rsidP="00B554EC">
      <w:pPr>
        <w:pStyle w:val="af"/>
        <w:widowControl/>
        <w:numPr>
          <w:ilvl w:val="0"/>
          <w:numId w:val="18"/>
        </w:numPr>
        <w:tabs>
          <w:tab w:val="left" w:pos="709"/>
        </w:tabs>
        <w:overflowPunct w:val="0"/>
        <w:snapToGrid w:val="0"/>
        <w:spacing w:line="360" w:lineRule="exact"/>
        <w:ind w:left="1276" w:hanging="709"/>
        <w:jc w:val="both"/>
        <w:textAlignment w:val="baseline"/>
        <w:rPr>
          <w:rFonts w:ascii="標楷體" w:hAnsi="標楷體"/>
          <w:bCs/>
          <w:sz w:val="28"/>
          <w:szCs w:val="28"/>
        </w:rPr>
      </w:pPr>
      <w:r w:rsidRPr="00682905">
        <w:rPr>
          <w:rFonts w:ascii="標楷體" w:hAnsi="標楷體" w:hint="eastAsia"/>
          <w:bCs/>
          <w:kern w:val="0"/>
          <w:sz w:val="28"/>
          <w:szCs w:val="28"/>
        </w:rPr>
        <w:t>配合中高齡者及高齡者就業促進法施行，本府積極爭取勞動部補助，於本市前鎮及岡山成立2處「銀髮人才服務據點」，據點</w:t>
      </w:r>
      <w:proofErr w:type="gramStart"/>
      <w:r w:rsidRPr="00682905">
        <w:rPr>
          <w:rFonts w:ascii="標楷體" w:hAnsi="標楷體" w:hint="eastAsia"/>
          <w:bCs/>
          <w:kern w:val="0"/>
          <w:sz w:val="28"/>
          <w:szCs w:val="28"/>
        </w:rPr>
        <w:t>採</w:t>
      </w:r>
      <w:proofErr w:type="gramEnd"/>
      <w:r w:rsidRPr="00682905">
        <w:rPr>
          <w:rFonts w:ascii="標楷體" w:hAnsi="標楷體" w:hint="eastAsia"/>
          <w:bCs/>
          <w:kern w:val="0"/>
          <w:sz w:val="28"/>
          <w:szCs w:val="28"/>
        </w:rPr>
        <w:t>一站式「一案到底」就業服務，</w:t>
      </w:r>
      <w:r w:rsidRPr="00682905">
        <w:rPr>
          <w:rFonts w:ascii="標楷體" w:hAnsi="標楷體" w:hint="eastAsia"/>
          <w:bCs/>
          <w:sz w:val="28"/>
          <w:szCs w:val="28"/>
        </w:rPr>
        <w:t>積極開發非典型及彈性工作，並鼓勵雇主將工作拆解，協助</w:t>
      </w:r>
      <w:r w:rsidRPr="00682905">
        <w:rPr>
          <w:rFonts w:ascii="標楷體" w:hAnsi="標楷體" w:hint="eastAsia"/>
          <w:bCs/>
          <w:kern w:val="0"/>
          <w:sz w:val="28"/>
          <w:szCs w:val="28"/>
        </w:rPr>
        <w:t>55歲以上或退休再就業者</w:t>
      </w:r>
      <w:r w:rsidRPr="00682905">
        <w:rPr>
          <w:rFonts w:ascii="標楷體" w:hAnsi="標楷體" w:hint="eastAsia"/>
          <w:bCs/>
          <w:sz w:val="28"/>
          <w:szCs w:val="28"/>
        </w:rPr>
        <w:t>重返勞動市場。</w:t>
      </w:r>
    </w:p>
    <w:p w14:paraId="72815F31" w14:textId="7E627B50" w:rsidR="00DE2FD5" w:rsidRPr="00682905" w:rsidRDefault="00DE2FD5" w:rsidP="00B554EC">
      <w:pPr>
        <w:pStyle w:val="af"/>
        <w:widowControl/>
        <w:numPr>
          <w:ilvl w:val="0"/>
          <w:numId w:val="18"/>
        </w:numPr>
        <w:tabs>
          <w:tab w:val="left" w:pos="709"/>
        </w:tabs>
        <w:overflowPunct w:val="0"/>
        <w:snapToGrid w:val="0"/>
        <w:spacing w:line="360" w:lineRule="exact"/>
        <w:ind w:left="1276" w:hanging="709"/>
        <w:jc w:val="both"/>
        <w:textAlignment w:val="baseline"/>
        <w:rPr>
          <w:rFonts w:ascii="標楷體" w:hAnsi="標楷體"/>
          <w:bCs/>
          <w:sz w:val="28"/>
          <w:szCs w:val="28"/>
        </w:rPr>
      </w:pPr>
      <w:r w:rsidRPr="00682905">
        <w:rPr>
          <w:rFonts w:ascii="標楷體" w:hAnsi="標楷體" w:hint="eastAsia"/>
          <w:bCs/>
          <w:sz w:val="28"/>
          <w:szCs w:val="28"/>
        </w:rPr>
        <w:t>本</w:t>
      </w:r>
      <w:r w:rsidR="00C20B44" w:rsidRPr="00682905">
        <w:rPr>
          <w:rFonts w:ascii="標楷體" w:hAnsi="標楷體" w:hint="eastAsia"/>
          <w:bCs/>
          <w:sz w:val="28"/>
          <w:szCs w:val="28"/>
        </w:rPr>
        <w:t>府</w:t>
      </w:r>
      <w:r w:rsidRPr="00682905">
        <w:rPr>
          <w:rFonts w:ascii="標楷體" w:hAnsi="標楷體" w:hint="eastAsia"/>
          <w:bCs/>
          <w:sz w:val="28"/>
          <w:szCs w:val="28"/>
        </w:rPr>
        <w:t>協助勞動部辦理「壯世代就業促進獎助措施」，提供中高齡再就業及鼓勵</w:t>
      </w:r>
      <w:r w:rsidR="00247174" w:rsidRPr="00682905">
        <w:rPr>
          <w:rFonts w:ascii="標楷體" w:hAnsi="標楷體" w:hint="eastAsia"/>
          <w:bCs/>
          <w:sz w:val="28"/>
          <w:szCs w:val="28"/>
        </w:rPr>
        <w:t>雇</w:t>
      </w:r>
      <w:r w:rsidRPr="00682905">
        <w:rPr>
          <w:rFonts w:ascii="標楷體" w:hAnsi="標楷體" w:hint="eastAsia"/>
          <w:bCs/>
          <w:sz w:val="28"/>
          <w:szCs w:val="28"/>
        </w:rPr>
        <w:t>主進用之獎勵，以活化及開發中高齡及高齡勞動力。</w:t>
      </w:r>
    </w:p>
    <w:p w14:paraId="3C500B00" w14:textId="7431D72B" w:rsidR="00C20B44" w:rsidRPr="00682905" w:rsidRDefault="00C20B44" w:rsidP="00B554EC">
      <w:pPr>
        <w:pStyle w:val="af"/>
        <w:widowControl/>
        <w:numPr>
          <w:ilvl w:val="0"/>
          <w:numId w:val="18"/>
        </w:numPr>
        <w:tabs>
          <w:tab w:val="left" w:pos="709"/>
        </w:tabs>
        <w:overflowPunct w:val="0"/>
        <w:snapToGrid w:val="0"/>
        <w:spacing w:line="360" w:lineRule="exact"/>
        <w:ind w:left="1276" w:hanging="709"/>
        <w:jc w:val="both"/>
        <w:textAlignment w:val="baseline"/>
        <w:rPr>
          <w:rFonts w:ascii="標楷體" w:hAnsi="標楷體"/>
          <w:bCs/>
          <w:sz w:val="28"/>
          <w:szCs w:val="28"/>
        </w:rPr>
      </w:pPr>
      <w:r w:rsidRPr="00682905">
        <w:rPr>
          <w:rFonts w:ascii="標楷體" w:hAnsi="標楷體" w:hint="eastAsia"/>
          <w:bCs/>
          <w:kern w:val="0"/>
          <w:sz w:val="28"/>
          <w:szCs w:val="28"/>
        </w:rPr>
        <w:t>為輔導中高齡者及高齡者參加職業訓練，本府</w:t>
      </w:r>
      <w:proofErr w:type="gramStart"/>
      <w:r w:rsidRPr="00682905">
        <w:rPr>
          <w:rFonts w:ascii="標楷體" w:hAnsi="標楷體" w:hint="eastAsia"/>
          <w:bCs/>
          <w:kern w:val="0"/>
          <w:sz w:val="28"/>
          <w:szCs w:val="28"/>
        </w:rPr>
        <w:t>開設產訓合作</w:t>
      </w:r>
      <w:proofErr w:type="gramEnd"/>
      <w:r w:rsidRPr="00682905">
        <w:rPr>
          <w:rFonts w:ascii="標楷體" w:hAnsi="標楷體" w:hint="eastAsia"/>
          <w:bCs/>
          <w:kern w:val="0"/>
          <w:sz w:val="28"/>
          <w:szCs w:val="28"/>
        </w:rPr>
        <w:t>職前訓練、照顧服務員專班訓練及失業者職業訓練等適合中高齡及高齡者之訓練課程。</w:t>
      </w:r>
    </w:p>
    <w:p w14:paraId="682DDA40" w14:textId="1C1567F1" w:rsidR="00DE2FD5" w:rsidRPr="00682905" w:rsidRDefault="00DE2FD5" w:rsidP="00B554EC">
      <w:pPr>
        <w:pStyle w:val="af"/>
        <w:widowControl/>
        <w:numPr>
          <w:ilvl w:val="0"/>
          <w:numId w:val="18"/>
        </w:numPr>
        <w:tabs>
          <w:tab w:val="left" w:pos="709"/>
        </w:tabs>
        <w:overflowPunct w:val="0"/>
        <w:snapToGrid w:val="0"/>
        <w:spacing w:line="360" w:lineRule="exact"/>
        <w:ind w:left="1276" w:hanging="709"/>
        <w:jc w:val="both"/>
        <w:textAlignment w:val="baseline"/>
        <w:rPr>
          <w:rFonts w:ascii="標楷體" w:hAnsi="標楷體"/>
          <w:bCs/>
          <w:sz w:val="28"/>
          <w:szCs w:val="28"/>
        </w:rPr>
      </w:pPr>
      <w:r w:rsidRPr="00682905">
        <w:rPr>
          <w:rFonts w:ascii="標楷體" w:hAnsi="標楷體" w:hint="eastAsia"/>
          <w:bCs/>
          <w:sz w:val="28"/>
          <w:szCs w:val="28"/>
        </w:rPr>
        <w:t>透過雇主座談會及中高齡議題講座，使企業瞭解高齡化社會的來臨，對中高齡人力運用之省思，並邀請本市優良企業分享運用中高齡者及高齡者之經驗，說明企業可運用的補助資源，使企業藉此機會檢視目前所僱用之中高齡者及高齡者，或作為未來選擇進用中高齡者或高齡者之考量。</w:t>
      </w:r>
      <w:bookmarkEnd w:id="3"/>
    </w:p>
    <w:sectPr w:rsidR="00DE2FD5" w:rsidRPr="00682905" w:rsidSect="000738EA">
      <w:footerReference w:type="default" r:id="rId7"/>
      <w:pgSz w:w="11906" w:h="16838"/>
      <w:pgMar w:top="1418" w:right="1418" w:bottom="1418" w:left="1418" w:header="851" w:footer="510" w:gutter="0"/>
      <w:pgNumType w:start="178"/>
      <w:cols w:space="720"/>
      <w:docGrid w:type="lines" w:linePitch="9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768C2" w14:textId="77777777" w:rsidR="004B0CD2" w:rsidRDefault="004B0CD2">
      <w:r>
        <w:separator/>
      </w:r>
    </w:p>
  </w:endnote>
  <w:endnote w:type="continuationSeparator" w:id="0">
    <w:p w14:paraId="3373A0A8" w14:textId="77777777" w:rsidR="004B0CD2" w:rsidRDefault="004B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微軟正黑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ordia New">
    <w:panose1 w:val="020B0304020202020204"/>
    <w:charset w:val="DE"/>
    <w:family w:val="swiss"/>
    <w:pitch w:val="variable"/>
    <w:sig w:usb0="81000003" w:usb1="00000000" w:usb2="00000000" w:usb3="00000000" w:csb0="00010001" w:csb1="00000000"/>
  </w:font>
  <w:font w:name="華康楷書體W5">
    <w:charset w:val="88"/>
    <w:family w:val="script"/>
    <w:pitch w:val="fixed"/>
    <w:sig w:usb0="80000001" w:usb1="28091800" w:usb2="00000016" w:usb3="00000000" w:csb0="00100000" w:csb1="00000000"/>
  </w:font>
  <w:font w:name="sөũ">
    <w:altName w:val="Times New Roman"/>
    <w:charset w:val="00"/>
    <w:family w:val="roman"/>
    <w:pitch w:val="default"/>
  </w:font>
  <w:font w:name="F3">
    <w:charset w:val="88"/>
    <w:family w:val="roman"/>
    <w:pitch w:val="default"/>
  </w:font>
  <w:font w:name="Liberation Sans">
    <w:charset w:val="00"/>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文鼎粗黑">
    <w:charset w:val="88"/>
    <w:family w:val="modern"/>
    <w:pitch w:val="fixed"/>
    <w:sig w:usb0="00000003" w:usb1="28880000" w:usb2="00000016" w:usb3="00000000" w:csb0="00100000" w:csb1="00000000"/>
  </w:font>
  <w:font w:name="華康中明體">
    <w:charset w:val="88"/>
    <w:family w:val="modern"/>
    <w:pitch w:val="fixed"/>
    <w:sig w:usb0="80000001" w:usb1="28091800" w:usb2="00000016" w:usb3="00000000" w:csb0="00100000" w:csb1="00000000"/>
  </w:font>
  <w:font w:name="中國龍粗黑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T21Eo00">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1207F" w14:textId="77777777" w:rsidR="001A7875" w:rsidRDefault="001A7875">
    <w:pPr>
      <w:pStyle w:val="ab"/>
      <w:jc w:val="center"/>
    </w:pPr>
    <w:r>
      <w:rPr>
        <w:lang w:val="zh-TW"/>
      </w:rPr>
      <w:fldChar w:fldCharType="begin"/>
    </w:r>
    <w:r>
      <w:rPr>
        <w:lang w:val="zh-TW"/>
      </w:rPr>
      <w:instrText xml:space="preserve"> PAGE </w:instrText>
    </w:r>
    <w:r>
      <w:rPr>
        <w:lang w:val="zh-TW"/>
      </w:rPr>
      <w:fldChar w:fldCharType="separate"/>
    </w:r>
    <w:r w:rsidR="00F1440D">
      <w:rPr>
        <w:noProof/>
        <w:lang w:val="zh-TW"/>
      </w:rPr>
      <w:t>182</w:t>
    </w:r>
    <w:r>
      <w:rPr>
        <w:lang w:val="zh-TW"/>
      </w:rPr>
      <w:fldChar w:fldCharType="end"/>
    </w:r>
  </w:p>
  <w:p w14:paraId="7D586C18" w14:textId="77777777" w:rsidR="001A7875" w:rsidRDefault="001A787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D464F" w14:textId="77777777" w:rsidR="004B0CD2" w:rsidRDefault="004B0CD2">
      <w:r>
        <w:rPr>
          <w:color w:val="000000"/>
        </w:rPr>
        <w:separator/>
      </w:r>
    </w:p>
  </w:footnote>
  <w:footnote w:type="continuationSeparator" w:id="0">
    <w:p w14:paraId="28D85CB4" w14:textId="77777777" w:rsidR="004B0CD2" w:rsidRDefault="004B0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885"/>
    <w:multiLevelType w:val="multilevel"/>
    <w:tmpl w:val="6D4EE59E"/>
    <w:styleLink w:val="WWOutlineListStyle4"/>
    <w:lvl w:ilvl="0">
      <w:start w:val="1"/>
      <w:numFmt w:val="taiwaneseCountingThousand"/>
      <w:lvlText w:val="%1、"/>
      <w:lvlJc w:val="left"/>
      <w:pPr>
        <w:ind w:left="720" w:hanging="720"/>
      </w:pPr>
    </w:lvl>
    <w:lvl w:ilvl="1">
      <w:start w:val="1"/>
      <w:numFmt w:val="none"/>
      <w:lvlText w:val="%2"/>
      <w:lvlJc w:val="left"/>
    </w:lvl>
    <w:lvl w:ilvl="2">
      <w:start w:val="1"/>
      <w:numFmt w:val="decimal"/>
      <w:lvlText w:val="%3."/>
      <w:lvlJc w:val="left"/>
      <w:pPr>
        <w:ind w:left="1200" w:hanging="360"/>
      </w:pPr>
      <w:rPr>
        <w:color w:val="auto"/>
      </w:rPr>
    </w:lvl>
    <w:lvl w:ilvl="3">
      <w:start w:val="1"/>
      <w:numFmt w:val="decimal"/>
      <w:lvlText w:val="(%4)"/>
      <w:lvlJc w:val="left"/>
      <w:pPr>
        <w:ind w:left="1588" w:hanging="468"/>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8AF5298"/>
    <w:multiLevelType w:val="multilevel"/>
    <w:tmpl w:val="9828D10E"/>
    <w:styleLink w:val="WWOutlineListStyle6"/>
    <w:lvl w:ilvl="0">
      <w:start w:val="1"/>
      <w:numFmt w:val="taiwaneseCountingThousand"/>
      <w:lvlText w:val="%1、"/>
      <w:lvlJc w:val="left"/>
      <w:pPr>
        <w:ind w:left="720" w:hanging="720"/>
      </w:pPr>
    </w:lvl>
    <w:lvl w:ilvl="1">
      <w:start w:val="1"/>
      <w:numFmt w:val="none"/>
      <w:lvlText w:val="%2"/>
      <w:lvlJc w:val="left"/>
    </w:lvl>
    <w:lvl w:ilvl="2">
      <w:start w:val="1"/>
      <w:numFmt w:val="decimal"/>
      <w:lvlText w:val="%3."/>
      <w:lvlJc w:val="left"/>
      <w:pPr>
        <w:ind w:left="1200" w:hanging="360"/>
      </w:pPr>
      <w:rPr>
        <w:color w:val="auto"/>
      </w:rPr>
    </w:lvl>
    <w:lvl w:ilvl="3">
      <w:start w:val="1"/>
      <w:numFmt w:val="decimal"/>
      <w:lvlText w:val="(%4)"/>
      <w:lvlJc w:val="left"/>
      <w:pPr>
        <w:ind w:left="1588" w:hanging="468"/>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05A0AA4"/>
    <w:multiLevelType w:val="hybridMultilevel"/>
    <w:tmpl w:val="F760B738"/>
    <w:lvl w:ilvl="0" w:tplc="D8A6F2C0">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F716B64"/>
    <w:multiLevelType w:val="hybridMultilevel"/>
    <w:tmpl w:val="3C04D2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2F5CB1"/>
    <w:multiLevelType w:val="multilevel"/>
    <w:tmpl w:val="8CFE9474"/>
    <w:styleLink w:val="WWOutlineListStyle8"/>
    <w:lvl w:ilvl="0">
      <w:start w:val="1"/>
      <w:numFmt w:val="taiwaneseCountingThousand"/>
      <w:pStyle w:val="a"/>
      <w:lvlText w:val="%1、"/>
      <w:lvlJc w:val="left"/>
      <w:pPr>
        <w:ind w:left="720" w:hanging="720"/>
      </w:pPr>
    </w:lvl>
    <w:lvl w:ilvl="1">
      <w:start w:val="1"/>
      <w:numFmt w:val="none"/>
      <w:lvlText w:val="%2"/>
      <w:lvlJc w:val="left"/>
    </w:lvl>
    <w:lvl w:ilvl="2">
      <w:start w:val="1"/>
      <w:numFmt w:val="decimal"/>
      <w:pStyle w:val="1"/>
      <w:lvlText w:val="%3."/>
      <w:lvlJc w:val="left"/>
      <w:pPr>
        <w:ind w:left="1200" w:hanging="360"/>
      </w:pPr>
      <w:rPr>
        <w:color w:val="auto"/>
      </w:rPr>
    </w:lvl>
    <w:lvl w:ilvl="3">
      <w:start w:val="1"/>
      <w:numFmt w:val="decimal"/>
      <w:pStyle w:val="10"/>
      <w:lvlText w:val="(%4)"/>
      <w:lvlJc w:val="left"/>
      <w:pPr>
        <w:ind w:left="1588" w:hanging="468"/>
      </w:pPr>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2C6D1272"/>
    <w:multiLevelType w:val="multilevel"/>
    <w:tmpl w:val="9746E3A4"/>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E4417CC"/>
    <w:multiLevelType w:val="multilevel"/>
    <w:tmpl w:val="58C85BC8"/>
    <w:styleLink w:val="WWOutlineListStyle3"/>
    <w:lvl w:ilvl="0">
      <w:start w:val="1"/>
      <w:numFmt w:val="taiwaneseCountingThousand"/>
      <w:lvlText w:val="%1、"/>
      <w:lvlJc w:val="left"/>
      <w:pPr>
        <w:ind w:left="720" w:hanging="720"/>
      </w:pPr>
    </w:lvl>
    <w:lvl w:ilvl="1">
      <w:start w:val="1"/>
      <w:numFmt w:val="none"/>
      <w:lvlText w:val="%2"/>
      <w:lvlJc w:val="left"/>
    </w:lvl>
    <w:lvl w:ilvl="2">
      <w:start w:val="1"/>
      <w:numFmt w:val="decimal"/>
      <w:lvlText w:val="%3."/>
      <w:lvlJc w:val="left"/>
      <w:pPr>
        <w:ind w:left="1200" w:hanging="360"/>
      </w:pPr>
      <w:rPr>
        <w:color w:val="auto"/>
      </w:rPr>
    </w:lvl>
    <w:lvl w:ilvl="3">
      <w:start w:val="1"/>
      <w:numFmt w:val="decimal"/>
      <w:lvlText w:val="(%4)"/>
      <w:lvlJc w:val="left"/>
      <w:pPr>
        <w:ind w:left="1588" w:hanging="468"/>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F271624"/>
    <w:multiLevelType w:val="multilevel"/>
    <w:tmpl w:val="09A2CDD8"/>
    <w:styleLink w:val="11"/>
    <w:lvl w:ilvl="0">
      <w:start w:val="1"/>
      <w:numFmt w:val="ideographTraditional"/>
      <w:lvlText w:val="%1、"/>
      <w:lvlJc w:val="left"/>
      <w:pPr>
        <w:ind w:left="425" w:hanging="425"/>
      </w:pPr>
    </w:lvl>
    <w:lvl w:ilvl="1">
      <w:start w:val="1"/>
      <w:numFmt w:val="ideographZodiac"/>
      <w:lvlText w:val="%2、"/>
      <w:lvlJc w:val="left"/>
      <w:pPr>
        <w:ind w:left="992" w:hanging="567"/>
      </w:pPr>
    </w:lvl>
    <w:lvl w:ilvl="2">
      <w:start w:val="1"/>
      <w:numFmt w:val="ideographLegalTraditional"/>
      <w:lvlText w:val="%3、"/>
      <w:lvlJc w:val="left"/>
      <w:pPr>
        <w:ind w:left="1418" w:hanging="567"/>
      </w:pPr>
    </w:lvl>
    <w:lvl w:ilvl="3">
      <w:start w:val="1"/>
      <w:numFmt w:val="taiwaneseCountingThousand"/>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8" w15:restartNumberingAfterBreak="0">
    <w:nsid w:val="2FB02361"/>
    <w:multiLevelType w:val="multilevel"/>
    <w:tmpl w:val="0D26D016"/>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3AD651D7"/>
    <w:multiLevelType w:val="multilevel"/>
    <w:tmpl w:val="E564BA90"/>
    <w:styleLink w:val="LFO51"/>
    <w:lvl w:ilvl="0">
      <w:start w:val="1"/>
      <w:numFmt w:val="taiwaneseCountingThousand"/>
      <w:pStyle w:val="a0"/>
      <w:lvlText w:val="(%1)"/>
      <w:lvlJc w:val="left"/>
      <w:pPr>
        <w:ind w:left="1000" w:hanging="720"/>
      </w:p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0" w15:restartNumberingAfterBreak="0">
    <w:nsid w:val="3DB21BC3"/>
    <w:multiLevelType w:val="multilevel"/>
    <w:tmpl w:val="627821EE"/>
    <w:styleLink w:val="WWOutlineListStyle5"/>
    <w:lvl w:ilvl="0">
      <w:start w:val="1"/>
      <w:numFmt w:val="taiwaneseCountingThousand"/>
      <w:lvlText w:val="%1、"/>
      <w:lvlJc w:val="left"/>
      <w:pPr>
        <w:ind w:left="720" w:hanging="720"/>
      </w:pPr>
    </w:lvl>
    <w:lvl w:ilvl="1">
      <w:start w:val="1"/>
      <w:numFmt w:val="none"/>
      <w:lvlText w:val="%2"/>
      <w:lvlJc w:val="left"/>
    </w:lvl>
    <w:lvl w:ilvl="2">
      <w:start w:val="1"/>
      <w:numFmt w:val="decimal"/>
      <w:lvlText w:val="%3."/>
      <w:lvlJc w:val="left"/>
      <w:pPr>
        <w:ind w:left="1200" w:hanging="360"/>
      </w:pPr>
      <w:rPr>
        <w:color w:val="auto"/>
      </w:rPr>
    </w:lvl>
    <w:lvl w:ilvl="3">
      <w:start w:val="1"/>
      <w:numFmt w:val="decimal"/>
      <w:lvlText w:val="(%4)"/>
      <w:lvlJc w:val="left"/>
      <w:pPr>
        <w:ind w:left="1588" w:hanging="468"/>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2E04973"/>
    <w:multiLevelType w:val="multilevel"/>
    <w:tmpl w:val="FA067BE2"/>
    <w:styleLink w:val="WWOutlineListStyle2"/>
    <w:lvl w:ilvl="0">
      <w:start w:val="1"/>
      <w:numFmt w:val="taiwaneseCountingThousand"/>
      <w:lvlText w:val="%1、"/>
      <w:lvlJc w:val="left"/>
      <w:pPr>
        <w:ind w:left="720" w:hanging="720"/>
      </w:pPr>
    </w:lvl>
    <w:lvl w:ilvl="1">
      <w:start w:val="1"/>
      <w:numFmt w:val="none"/>
      <w:lvlText w:val="%2"/>
      <w:lvlJc w:val="left"/>
    </w:lvl>
    <w:lvl w:ilvl="2">
      <w:start w:val="1"/>
      <w:numFmt w:val="decimal"/>
      <w:lvlText w:val="%3."/>
      <w:lvlJc w:val="left"/>
      <w:pPr>
        <w:ind w:left="1200" w:hanging="360"/>
      </w:pPr>
      <w:rPr>
        <w:color w:val="auto"/>
      </w:rPr>
    </w:lvl>
    <w:lvl w:ilvl="3">
      <w:start w:val="1"/>
      <w:numFmt w:val="decimal"/>
      <w:lvlText w:val="(%4)"/>
      <w:lvlJc w:val="left"/>
      <w:pPr>
        <w:ind w:left="1588" w:hanging="468"/>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E8330A0"/>
    <w:multiLevelType w:val="multilevel"/>
    <w:tmpl w:val="63204580"/>
    <w:styleLink w:val="1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2FC52A0"/>
    <w:multiLevelType w:val="multilevel"/>
    <w:tmpl w:val="F8347544"/>
    <w:styleLink w:val="WWOutlineListStyle7"/>
    <w:lvl w:ilvl="0">
      <w:start w:val="1"/>
      <w:numFmt w:val="taiwaneseCountingThousand"/>
      <w:lvlText w:val="%1、"/>
      <w:lvlJc w:val="left"/>
      <w:pPr>
        <w:ind w:left="720" w:hanging="720"/>
      </w:pPr>
    </w:lvl>
    <w:lvl w:ilvl="1">
      <w:start w:val="1"/>
      <w:numFmt w:val="none"/>
      <w:lvlText w:val="%2"/>
      <w:lvlJc w:val="left"/>
    </w:lvl>
    <w:lvl w:ilvl="2">
      <w:start w:val="1"/>
      <w:numFmt w:val="decimal"/>
      <w:lvlText w:val="%3."/>
      <w:lvlJc w:val="left"/>
      <w:pPr>
        <w:ind w:left="1200" w:hanging="360"/>
      </w:pPr>
      <w:rPr>
        <w:color w:val="auto"/>
      </w:rPr>
    </w:lvl>
    <w:lvl w:ilvl="3">
      <w:start w:val="1"/>
      <w:numFmt w:val="decimal"/>
      <w:lvlText w:val="(%4)"/>
      <w:lvlJc w:val="left"/>
      <w:pPr>
        <w:ind w:left="1588" w:hanging="468"/>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3C56E4C"/>
    <w:multiLevelType w:val="multilevel"/>
    <w:tmpl w:val="4DDA341C"/>
    <w:styleLink w:val="1ai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5E844792"/>
    <w:multiLevelType w:val="multilevel"/>
    <w:tmpl w:val="F7040FD8"/>
    <w:lvl w:ilvl="0">
      <w:start w:val="1"/>
      <w:numFmt w:val="decimal"/>
      <w:lvlText w:val="%1."/>
      <w:lvlJc w:val="left"/>
      <w:pPr>
        <w:ind w:left="240" w:hanging="2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7377155"/>
    <w:multiLevelType w:val="multilevel"/>
    <w:tmpl w:val="3C3673AE"/>
    <w:styleLink w:val="LFO5"/>
    <w:lvl w:ilvl="0">
      <w:start w:val="1"/>
      <w:numFmt w:val="decimal"/>
      <w:pStyle w:val="a1"/>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7" w15:restartNumberingAfterBreak="0">
    <w:nsid w:val="7D4D45B5"/>
    <w:multiLevelType w:val="multilevel"/>
    <w:tmpl w:val="FD3C743C"/>
    <w:styleLink w:val="WWOutlineListStyle1"/>
    <w:lvl w:ilvl="0">
      <w:start w:val="1"/>
      <w:numFmt w:val="taiwaneseCountingThousand"/>
      <w:lvlText w:val="%1、"/>
      <w:lvlJc w:val="left"/>
      <w:pPr>
        <w:ind w:left="720" w:hanging="720"/>
      </w:pPr>
    </w:lvl>
    <w:lvl w:ilvl="1">
      <w:start w:val="1"/>
      <w:numFmt w:val="none"/>
      <w:lvlText w:val="%2"/>
      <w:lvlJc w:val="left"/>
    </w:lvl>
    <w:lvl w:ilvl="2">
      <w:start w:val="1"/>
      <w:numFmt w:val="decimal"/>
      <w:lvlText w:val="%3."/>
      <w:lvlJc w:val="left"/>
      <w:pPr>
        <w:ind w:left="1200" w:hanging="360"/>
      </w:pPr>
      <w:rPr>
        <w:color w:val="auto"/>
      </w:rPr>
    </w:lvl>
    <w:lvl w:ilvl="3">
      <w:start w:val="1"/>
      <w:numFmt w:val="decimal"/>
      <w:lvlText w:val="(%4)"/>
      <w:lvlJc w:val="left"/>
      <w:pPr>
        <w:ind w:left="1588" w:hanging="468"/>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122384667">
    <w:abstractNumId w:val="4"/>
  </w:num>
  <w:num w:numId="2" w16cid:durableId="371922117">
    <w:abstractNumId w:val="13"/>
  </w:num>
  <w:num w:numId="3" w16cid:durableId="754470736">
    <w:abstractNumId w:val="1"/>
  </w:num>
  <w:num w:numId="4" w16cid:durableId="1050108683">
    <w:abstractNumId w:val="10"/>
  </w:num>
  <w:num w:numId="5" w16cid:durableId="1920674110">
    <w:abstractNumId w:val="0"/>
  </w:num>
  <w:num w:numId="6" w16cid:durableId="1938364593">
    <w:abstractNumId w:val="6"/>
  </w:num>
  <w:num w:numId="7" w16cid:durableId="2084716798">
    <w:abstractNumId w:val="11"/>
  </w:num>
  <w:num w:numId="8" w16cid:durableId="1040207484">
    <w:abstractNumId w:val="17"/>
  </w:num>
  <w:num w:numId="9" w16cid:durableId="1718117338">
    <w:abstractNumId w:val="12"/>
  </w:num>
  <w:num w:numId="10" w16cid:durableId="1733845926">
    <w:abstractNumId w:val="14"/>
  </w:num>
  <w:num w:numId="11" w16cid:durableId="1488324114">
    <w:abstractNumId w:val="7"/>
  </w:num>
  <w:num w:numId="12" w16cid:durableId="3366120">
    <w:abstractNumId w:val="8"/>
  </w:num>
  <w:num w:numId="13" w16cid:durableId="1640840739">
    <w:abstractNumId w:val="5"/>
  </w:num>
  <w:num w:numId="14" w16cid:durableId="459224612">
    <w:abstractNumId w:val="16"/>
  </w:num>
  <w:num w:numId="15" w16cid:durableId="1687515076">
    <w:abstractNumId w:val="9"/>
  </w:num>
  <w:num w:numId="16" w16cid:durableId="976182057">
    <w:abstractNumId w:val="15"/>
  </w:num>
  <w:num w:numId="17" w16cid:durableId="955912673">
    <w:abstractNumId w:val="3"/>
  </w:num>
  <w:num w:numId="18" w16cid:durableId="1097138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782953"/>
    <w:rsid w:val="00017837"/>
    <w:rsid w:val="0002205E"/>
    <w:rsid w:val="00025508"/>
    <w:rsid w:val="00031B5D"/>
    <w:rsid w:val="00035B99"/>
    <w:rsid w:val="00046102"/>
    <w:rsid w:val="00054174"/>
    <w:rsid w:val="000542ED"/>
    <w:rsid w:val="000619DE"/>
    <w:rsid w:val="00072F69"/>
    <w:rsid w:val="000738EA"/>
    <w:rsid w:val="0008036A"/>
    <w:rsid w:val="00080E57"/>
    <w:rsid w:val="00083453"/>
    <w:rsid w:val="00086E85"/>
    <w:rsid w:val="00090C5C"/>
    <w:rsid w:val="00090C7C"/>
    <w:rsid w:val="000B40EF"/>
    <w:rsid w:val="000B4756"/>
    <w:rsid w:val="000E5C9A"/>
    <w:rsid w:val="000F25F4"/>
    <w:rsid w:val="00100590"/>
    <w:rsid w:val="00114C98"/>
    <w:rsid w:val="00115E98"/>
    <w:rsid w:val="00132B80"/>
    <w:rsid w:val="00136489"/>
    <w:rsid w:val="001408FF"/>
    <w:rsid w:val="00152D88"/>
    <w:rsid w:val="00170575"/>
    <w:rsid w:val="001720B2"/>
    <w:rsid w:val="00181A52"/>
    <w:rsid w:val="001A7875"/>
    <w:rsid w:val="001D683B"/>
    <w:rsid w:val="001D6E85"/>
    <w:rsid w:val="001F5C80"/>
    <w:rsid w:val="002061E0"/>
    <w:rsid w:val="00223079"/>
    <w:rsid w:val="00233641"/>
    <w:rsid w:val="00241B41"/>
    <w:rsid w:val="00247174"/>
    <w:rsid w:val="002602C2"/>
    <w:rsid w:val="0027573F"/>
    <w:rsid w:val="00277139"/>
    <w:rsid w:val="00280A01"/>
    <w:rsid w:val="00280F5F"/>
    <w:rsid w:val="002912B2"/>
    <w:rsid w:val="002A0B54"/>
    <w:rsid w:val="002B4532"/>
    <w:rsid w:val="002C2F87"/>
    <w:rsid w:val="002D0593"/>
    <w:rsid w:val="002D68FA"/>
    <w:rsid w:val="002E0AD5"/>
    <w:rsid w:val="00331FCE"/>
    <w:rsid w:val="003430DC"/>
    <w:rsid w:val="00344940"/>
    <w:rsid w:val="003602F0"/>
    <w:rsid w:val="00363E6E"/>
    <w:rsid w:val="00380B9F"/>
    <w:rsid w:val="00392CA4"/>
    <w:rsid w:val="00394A9A"/>
    <w:rsid w:val="00394DD2"/>
    <w:rsid w:val="003A3660"/>
    <w:rsid w:val="003B487D"/>
    <w:rsid w:val="003C377E"/>
    <w:rsid w:val="003D1CF8"/>
    <w:rsid w:val="003D38ED"/>
    <w:rsid w:val="003D3DDA"/>
    <w:rsid w:val="003E0A61"/>
    <w:rsid w:val="003E43F1"/>
    <w:rsid w:val="003F1C92"/>
    <w:rsid w:val="004055DE"/>
    <w:rsid w:val="00417AF1"/>
    <w:rsid w:val="00433D9B"/>
    <w:rsid w:val="00437F5A"/>
    <w:rsid w:val="0045180D"/>
    <w:rsid w:val="00455131"/>
    <w:rsid w:val="0047690D"/>
    <w:rsid w:val="004A2317"/>
    <w:rsid w:val="004B0CD2"/>
    <w:rsid w:val="004B2F28"/>
    <w:rsid w:val="004C107B"/>
    <w:rsid w:val="004E4F49"/>
    <w:rsid w:val="004F3789"/>
    <w:rsid w:val="004F55C5"/>
    <w:rsid w:val="0051435F"/>
    <w:rsid w:val="005154C6"/>
    <w:rsid w:val="00526215"/>
    <w:rsid w:val="00542D46"/>
    <w:rsid w:val="00544DF8"/>
    <w:rsid w:val="0054619B"/>
    <w:rsid w:val="00551C59"/>
    <w:rsid w:val="00571276"/>
    <w:rsid w:val="00583866"/>
    <w:rsid w:val="00586E91"/>
    <w:rsid w:val="0059692A"/>
    <w:rsid w:val="005C5A59"/>
    <w:rsid w:val="005D05E7"/>
    <w:rsid w:val="005E77B7"/>
    <w:rsid w:val="005F6F5E"/>
    <w:rsid w:val="00643CA2"/>
    <w:rsid w:val="0064797E"/>
    <w:rsid w:val="00651B77"/>
    <w:rsid w:val="00656CF2"/>
    <w:rsid w:val="00660998"/>
    <w:rsid w:val="00664ED7"/>
    <w:rsid w:val="00682905"/>
    <w:rsid w:val="00690C7C"/>
    <w:rsid w:val="006925AB"/>
    <w:rsid w:val="006B0471"/>
    <w:rsid w:val="006B43AD"/>
    <w:rsid w:val="006B4F2E"/>
    <w:rsid w:val="006C0C1D"/>
    <w:rsid w:val="006D2D78"/>
    <w:rsid w:val="006E6BF8"/>
    <w:rsid w:val="006F32C6"/>
    <w:rsid w:val="007020E3"/>
    <w:rsid w:val="00706541"/>
    <w:rsid w:val="00711BB7"/>
    <w:rsid w:val="007132A7"/>
    <w:rsid w:val="00735EC6"/>
    <w:rsid w:val="00747941"/>
    <w:rsid w:val="00756EDC"/>
    <w:rsid w:val="00777FD3"/>
    <w:rsid w:val="00782953"/>
    <w:rsid w:val="00784B35"/>
    <w:rsid w:val="007B6ACC"/>
    <w:rsid w:val="007C17EA"/>
    <w:rsid w:val="007C687E"/>
    <w:rsid w:val="007D2738"/>
    <w:rsid w:val="007D6776"/>
    <w:rsid w:val="00807A29"/>
    <w:rsid w:val="008163D9"/>
    <w:rsid w:val="00822E11"/>
    <w:rsid w:val="00840962"/>
    <w:rsid w:val="00843FC3"/>
    <w:rsid w:val="0085030A"/>
    <w:rsid w:val="00856E2F"/>
    <w:rsid w:val="0087477B"/>
    <w:rsid w:val="00876A4D"/>
    <w:rsid w:val="008B4017"/>
    <w:rsid w:val="008B4E53"/>
    <w:rsid w:val="008C1B03"/>
    <w:rsid w:val="008C4C56"/>
    <w:rsid w:val="008D0C4D"/>
    <w:rsid w:val="008D4861"/>
    <w:rsid w:val="008D5777"/>
    <w:rsid w:val="008F518D"/>
    <w:rsid w:val="0091183F"/>
    <w:rsid w:val="00912788"/>
    <w:rsid w:val="00913574"/>
    <w:rsid w:val="009201A9"/>
    <w:rsid w:val="0092780D"/>
    <w:rsid w:val="00941A76"/>
    <w:rsid w:val="009463BA"/>
    <w:rsid w:val="00966739"/>
    <w:rsid w:val="00992466"/>
    <w:rsid w:val="00994BA7"/>
    <w:rsid w:val="009B4D7C"/>
    <w:rsid w:val="009D4AE9"/>
    <w:rsid w:val="009E61C7"/>
    <w:rsid w:val="009F0A1A"/>
    <w:rsid w:val="009F1D81"/>
    <w:rsid w:val="009F491D"/>
    <w:rsid w:val="00A01BFC"/>
    <w:rsid w:val="00A066A6"/>
    <w:rsid w:val="00A12F40"/>
    <w:rsid w:val="00A16626"/>
    <w:rsid w:val="00A21EF9"/>
    <w:rsid w:val="00A41DFE"/>
    <w:rsid w:val="00A97807"/>
    <w:rsid w:val="00AA372D"/>
    <w:rsid w:val="00AA45A5"/>
    <w:rsid w:val="00AA782C"/>
    <w:rsid w:val="00AB683B"/>
    <w:rsid w:val="00AB7C9A"/>
    <w:rsid w:val="00AF0629"/>
    <w:rsid w:val="00B06820"/>
    <w:rsid w:val="00B27E68"/>
    <w:rsid w:val="00B301FF"/>
    <w:rsid w:val="00B449E9"/>
    <w:rsid w:val="00B4505A"/>
    <w:rsid w:val="00B554EC"/>
    <w:rsid w:val="00B616E1"/>
    <w:rsid w:val="00B61860"/>
    <w:rsid w:val="00B644D2"/>
    <w:rsid w:val="00B709B0"/>
    <w:rsid w:val="00B7761B"/>
    <w:rsid w:val="00B9741F"/>
    <w:rsid w:val="00BB02AB"/>
    <w:rsid w:val="00BB0DCA"/>
    <w:rsid w:val="00BD4837"/>
    <w:rsid w:val="00BE041D"/>
    <w:rsid w:val="00BE4FC2"/>
    <w:rsid w:val="00BE501F"/>
    <w:rsid w:val="00BE5168"/>
    <w:rsid w:val="00C04D2D"/>
    <w:rsid w:val="00C179D4"/>
    <w:rsid w:val="00C20B44"/>
    <w:rsid w:val="00C25809"/>
    <w:rsid w:val="00C25ECD"/>
    <w:rsid w:val="00C263F6"/>
    <w:rsid w:val="00C34405"/>
    <w:rsid w:val="00C63CD2"/>
    <w:rsid w:val="00C64A6B"/>
    <w:rsid w:val="00C65853"/>
    <w:rsid w:val="00C65C4B"/>
    <w:rsid w:val="00C67A74"/>
    <w:rsid w:val="00C75801"/>
    <w:rsid w:val="00C80661"/>
    <w:rsid w:val="00C97258"/>
    <w:rsid w:val="00CA198F"/>
    <w:rsid w:val="00CA5D4B"/>
    <w:rsid w:val="00CB2048"/>
    <w:rsid w:val="00CC2B0A"/>
    <w:rsid w:val="00CC468D"/>
    <w:rsid w:val="00CD6897"/>
    <w:rsid w:val="00CE4DE2"/>
    <w:rsid w:val="00CE57AE"/>
    <w:rsid w:val="00D05892"/>
    <w:rsid w:val="00D06491"/>
    <w:rsid w:val="00D072A8"/>
    <w:rsid w:val="00D26093"/>
    <w:rsid w:val="00D33DCA"/>
    <w:rsid w:val="00D42DB5"/>
    <w:rsid w:val="00D44793"/>
    <w:rsid w:val="00D5176C"/>
    <w:rsid w:val="00D56D27"/>
    <w:rsid w:val="00D916B8"/>
    <w:rsid w:val="00DA7136"/>
    <w:rsid w:val="00DE2FD5"/>
    <w:rsid w:val="00DF7CFD"/>
    <w:rsid w:val="00E01F32"/>
    <w:rsid w:val="00E02F3A"/>
    <w:rsid w:val="00E04564"/>
    <w:rsid w:val="00E21CC8"/>
    <w:rsid w:val="00E2364B"/>
    <w:rsid w:val="00E47FB4"/>
    <w:rsid w:val="00E50EDC"/>
    <w:rsid w:val="00E54523"/>
    <w:rsid w:val="00E64299"/>
    <w:rsid w:val="00E705ED"/>
    <w:rsid w:val="00E751A9"/>
    <w:rsid w:val="00E80A91"/>
    <w:rsid w:val="00E83ED7"/>
    <w:rsid w:val="00E908A2"/>
    <w:rsid w:val="00EA3615"/>
    <w:rsid w:val="00EA6C19"/>
    <w:rsid w:val="00EA7E29"/>
    <w:rsid w:val="00ED0286"/>
    <w:rsid w:val="00EF481C"/>
    <w:rsid w:val="00EF75EA"/>
    <w:rsid w:val="00F01CBD"/>
    <w:rsid w:val="00F03EAD"/>
    <w:rsid w:val="00F1440D"/>
    <w:rsid w:val="00F160DE"/>
    <w:rsid w:val="00F27E62"/>
    <w:rsid w:val="00FA1CF5"/>
    <w:rsid w:val="00FA50A2"/>
    <w:rsid w:val="00FB042A"/>
    <w:rsid w:val="00FB2B68"/>
    <w:rsid w:val="00FB6BD6"/>
    <w:rsid w:val="00FC2150"/>
    <w:rsid w:val="00FE0CBF"/>
    <w:rsid w:val="00FE24F7"/>
    <w:rsid w:val="00FE699D"/>
    <w:rsid w:val="00FF55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3C060"/>
  <w15:docId w15:val="{23BC2290-9E3E-46A9-A269-866FACB4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pPr>
      <w:widowControl w:val="0"/>
      <w:suppressAutoHyphens/>
    </w:pPr>
    <w:rPr>
      <w:kern w:val="3"/>
      <w:sz w:val="24"/>
      <w:szCs w:val="24"/>
    </w:rPr>
  </w:style>
  <w:style w:type="paragraph" w:styleId="12">
    <w:name w:val="heading 1"/>
    <w:basedOn w:val="a2"/>
    <w:next w:val="a2"/>
    <w:pPr>
      <w:keepNext/>
      <w:snapToGrid w:val="0"/>
      <w:spacing w:before="216" w:after="200" w:line="416" w:lineRule="exact"/>
      <w:jc w:val="center"/>
      <w:outlineLvl w:val="0"/>
    </w:pPr>
    <w:rPr>
      <w:rFonts w:ascii="華康粗圓體" w:eastAsia="華康粗圓體" w:hAnsi="華康粗圓體"/>
      <w:bCs/>
      <w:color w:val="000000"/>
      <w:sz w:val="48"/>
      <w:szCs w:val="48"/>
    </w:rPr>
  </w:style>
  <w:style w:type="paragraph" w:styleId="2">
    <w:name w:val="heading 2"/>
    <w:basedOn w:val="a3"/>
    <w:next w:val="a3"/>
    <w:pPr>
      <w:keepNext/>
      <w:tabs>
        <w:tab w:val="left" w:pos="960"/>
      </w:tabs>
      <w:spacing w:line="720" w:lineRule="auto"/>
      <w:ind w:left="960" w:hanging="480"/>
      <w:outlineLvl w:val="1"/>
    </w:pPr>
    <w:rPr>
      <w:rFonts w:ascii="Arial" w:eastAsia="新細明體" w:hAnsi="Arial"/>
      <w:b/>
      <w:bCs/>
      <w:sz w:val="48"/>
      <w:szCs w:val="48"/>
    </w:rPr>
  </w:style>
  <w:style w:type="paragraph" w:styleId="3">
    <w:name w:val="heading 3"/>
    <w:basedOn w:val="a3"/>
    <w:next w:val="a3"/>
    <w:pPr>
      <w:keepNext/>
      <w:tabs>
        <w:tab w:val="left" w:pos="900"/>
        <w:tab w:val="left" w:pos="1440"/>
      </w:tabs>
      <w:autoSpaceDE w:val="0"/>
      <w:snapToGrid w:val="0"/>
      <w:spacing w:line="720" w:lineRule="atLeast"/>
      <w:ind w:left="588" w:hanging="480"/>
      <w:jc w:val="both"/>
      <w:outlineLvl w:val="2"/>
    </w:pPr>
    <w:rPr>
      <w:rFonts w:ascii="Arial" w:eastAsia="新細明體" w:hAnsi="Arial"/>
      <w:bCs/>
      <w:color w:val="000080"/>
      <w:kern w:val="0"/>
      <w:sz w:val="36"/>
      <w:szCs w:val="36"/>
    </w:rPr>
  </w:style>
  <w:style w:type="paragraph" w:styleId="4">
    <w:name w:val="heading 4"/>
    <w:basedOn w:val="a3"/>
    <w:next w:val="a3"/>
    <w:pPr>
      <w:keepNext/>
      <w:tabs>
        <w:tab w:val="left" w:pos="1920"/>
      </w:tabs>
      <w:spacing w:line="720" w:lineRule="auto"/>
      <w:ind w:left="1920" w:hanging="480"/>
      <w:outlineLvl w:val="3"/>
    </w:pPr>
    <w:rPr>
      <w:rFonts w:ascii="Arial" w:eastAsia="新細明體" w:hAnsi="Arial"/>
      <w:sz w:val="36"/>
      <w:szCs w:val="36"/>
    </w:rPr>
  </w:style>
  <w:style w:type="paragraph" w:styleId="5">
    <w:name w:val="heading 5"/>
    <w:basedOn w:val="a2"/>
    <w:next w:val="a2"/>
    <w:pPr>
      <w:keepNext/>
      <w:widowControl/>
      <w:spacing w:line="720" w:lineRule="auto"/>
      <w:ind w:left="200" w:hanging="150"/>
      <w:jc w:val="both"/>
      <w:outlineLvl w:val="4"/>
    </w:pPr>
    <w:rPr>
      <w:rFonts w:ascii="Arial" w:hAnsi="Arial"/>
      <w:b/>
      <w:bCs/>
      <w:sz w:val="36"/>
      <w:szCs w:val="36"/>
    </w:rPr>
  </w:style>
  <w:style w:type="paragraph" w:styleId="6">
    <w:name w:val="heading 6"/>
    <w:basedOn w:val="a2"/>
    <w:next w:val="a2"/>
    <w:pPr>
      <w:keepNext/>
      <w:widowControl/>
      <w:spacing w:line="720" w:lineRule="auto"/>
      <w:ind w:left="200" w:hanging="150"/>
      <w:jc w:val="both"/>
      <w:outlineLvl w:val="5"/>
    </w:pPr>
    <w:rPr>
      <w:rFonts w:ascii="Arial" w:hAnsi="Arial"/>
      <w:sz w:val="36"/>
      <w:szCs w:val="36"/>
    </w:rPr>
  </w:style>
  <w:style w:type="paragraph" w:styleId="7">
    <w:name w:val="heading 7"/>
    <w:basedOn w:val="a2"/>
    <w:next w:val="a2"/>
    <w:pPr>
      <w:keepNext/>
      <w:widowControl/>
      <w:spacing w:line="720" w:lineRule="auto"/>
      <w:ind w:left="400" w:hanging="150"/>
      <w:jc w:val="both"/>
      <w:outlineLvl w:val="6"/>
    </w:pPr>
    <w:rPr>
      <w:rFonts w:ascii="Arial" w:hAnsi="Arial"/>
      <w:b/>
      <w:bCs/>
      <w:sz w:val="36"/>
      <w:szCs w:val="36"/>
    </w:rPr>
  </w:style>
  <w:style w:type="paragraph" w:styleId="8">
    <w:name w:val="heading 8"/>
    <w:basedOn w:val="a2"/>
    <w:next w:val="a2"/>
    <w:pPr>
      <w:keepNext/>
      <w:widowControl/>
      <w:spacing w:line="720" w:lineRule="auto"/>
      <w:ind w:left="400" w:hanging="150"/>
      <w:jc w:val="both"/>
      <w:outlineLvl w:val="7"/>
    </w:pPr>
    <w:rPr>
      <w:rFonts w:ascii="Arial" w:hAnsi="Arial"/>
      <w:sz w:val="36"/>
      <w:szCs w:val="36"/>
    </w:rPr>
  </w:style>
  <w:style w:type="paragraph" w:styleId="9">
    <w:name w:val="heading 9"/>
    <w:basedOn w:val="a2"/>
    <w:next w:val="a2"/>
    <w:pPr>
      <w:keepNext/>
      <w:widowControl/>
      <w:spacing w:line="720" w:lineRule="auto"/>
      <w:ind w:left="400" w:hanging="150"/>
      <w:jc w:val="both"/>
      <w:outlineLvl w:val="8"/>
    </w:pPr>
    <w:rPr>
      <w:rFonts w:ascii="Arial" w:hAnsi="Arial"/>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WWOutlineListStyle8">
    <w:name w:val="WW_OutlineListStyle_8"/>
    <w:basedOn w:val="a6"/>
    <w:pPr>
      <w:numPr>
        <w:numId w:val="1"/>
      </w:numPr>
    </w:pPr>
  </w:style>
  <w:style w:type="paragraph" w:customStyle="1" w:styleId="a">
    <w:name w:val="研考報告標題一、"/>
    <w:basedOn w:val="a2"/>
    <w:pPr>
      <w:widowControl/>
      <w:numPr>
        <w:numId w:val="1"/>
      </w:numPr>
      <w:tabs>
        <w:tab w:val="left" w:pos="-4320"/>
      </w:tabs>
      <w:snapToGrid w:val="0"/>
      <w:spacing w:line="360" w:lineRule="exact"/>
      <w:jc w:val="both"/>
      <w:outlineLvl w:val="0"/>
    </w:pPr>
    <w:rPr>
      <w:rFonts w:ascii="標楷體" w:eastAsia="標楷體" w:hAnsi="標楷體"/>
      <w:sz w:val="28"/>
      <w:szCs w:val="28"/>
    </w:rPr>
  </w:style>
  <w:style w:type="paragraph" w:styleId="a7">
    <w:name w:val="Subtitle"/>
    <w:basedOn w:val="a2"/>
    <w:next w:val="a2"/>
    <w:pPr>
      <w:widowControl/>
      <w:spacing w:after="60" w:line="360" w:lineRule="exact"/>
      <w:ind w:left="650" w:hanging="150"/>
      <w:jc w:val="center"/>
      <w:outlineLvl w:val="1"/>
    </w:pPr>
    <w:rPr>
      <w:rFonts w:ascii="Cambria" w:hAnsi="Cambria"/>
      <w:i/>
      <w:iCs/>
    </w:rPr>
  </w:style>
  <w:style w:type="paragraph" w:customStyle="1" w:styleId="1">
    <w:name w:val="研考報告標題1."/>
    <w:basedOn w:val="a2"/>
    <w:pPr>
      <w:widowControl/>
      <w:numPr>
        <w:ilvl w:val="2"/>
        <w:numId w:val="1"/>
      </w:numPr>
      <w:tabs>
        <w:tab w:val="left" w:pos="-7200"/>
      </w:tabs>
      <w:snapToGrid w:val="0"/>
      <w:spacing w:line="360" w:lineRule="exact"/>
      <w:jc w:val="both"/>
      <w:outlineLvl w:val="2"/>
    </w:pPr>
    <w:rPr>
      <w:rFonts w:ascii="標楷體" w:eastAsia="標楷體" w:hAnsi="標楷體"/>
      <w:sz w:val="28"/>
      <w:szCs w:val="28"/>
    </w:rPr>
  </w:style>
  <w:style w:type="paragraph" w:customStyle="1" w:styleId="10">
    <w:name w:val="研考報告標題(1)"/>
    <w:basedOn w:val="a2"/>
    <w:pPr>
      <w:widowControl/>
      <w:numPr>
        <w:ilvl w:val="3"/>
        <w:numId w:val="1"/>
      </w:numPr>
      <w:tabs>
        <w:tab w:val="left" w:pos="-9528"/>
      </w:tabs>
      <w:snapToGrid w:val="0"/>
      <w:spacing w:line="360" w:lineRule="exact"/>
      <w:jc w:val="both"/>
      <w:outlineLvl w:val="3"/>
    </w:pPr>
    <w:rPr>
      <w:rFonts w:ascii="標楷體" w:eastAsia="標楷體" w:hAnsi="標楷體"/>
      <w:sz w:val="28"/>
      <w:szCs w:val="28"/>
    </w:rPr>
  </w:style>
  <w:style w:type="paragraph" w:customStyle="1" w:styleId="13">
    <w:name w:val="研考報告標題○1"/>
    <w:basedOn w:val="a2"/>
    <w:pPr>
      <w:widowControl/>
      <w:snapToGrid w:val="0"/>
      <w:spacing w:line="360" w:lineRule="exact"/>
      <w:ind w:left="1694" w:hanging="294"/>
      <w:jc w:val="both"/>
      <w:outlineLvl w:val="4"/>
    </w:pPr>
    <w:rPr>
      <w:rFonts w:ascii="標楷體" w:eastAsia="標楷體" w:hAnsi="標楷體"/>
      <w:sz w:val="28"/>
      <w:szCs w:val="28"/>
    </w:rPr>
  </w:style>
  <w:style w:type="paragraph" w:customStyle="1" w:styleId="c">
    <w:name w:val="c."/>
    <w:basedOn w:val="a2"/>
    <w:pPr>
      <w:widowControl/>
      <w:snapToGrid w:val="0"/>
      <w:spacing w:line="360" w:lineRule="exact"/>
      <w:ind w:left="1476" w:hanging="276"/>
      <w:jc w:val="both"/>
      <w:outlineLvl w:val="5"/>
    </w:pPr>
    <w:rPr>
      <w:rFonts w:ascii="標楷體" w:eastAsia="標楷體" w:hAnsi="標楷體"/>
      <w:color w:val="000000"/>
      <w:spacing w:val="-2"/>
      <w:sz w:val="28"/>
      <w:szCs w:val="28"/>
    </w:rPr>
  </w:style>
  <w:style w:type="paragraph" w:customStyle="1" w:styleId="a8">
    <w:name w:val="首長"/>
    <w:basedOn w:val="a2"/>
    <w:pPr>
      <w:snapToGrid w:val="0"/>
    </w:pPr>
    <w:rPr>
      <w:rFonts w:ascii="標楷體" w:eastAsia="標楷體" w:hAnsi="標楷體"/>
      <w:sz w:val="36"/>
      <w:szCs w:val="20"/>
    </w:rPr>
  </w:style>
  <w:style w:type="paragraph" w:styleId="20">
    <w:name w:val="Body Text Indent 2"/>
    <w:basedOn w:val="a2"/>
    <w:pPr>
      <w:spacing w:after="120" w:line="480" w:lineRule="auto"/>
      <w:ind w:left="480"/>
    </w:pPr>
    <w:rPr>
      <w:szCs w:val="20"/>
    </w:rPr>
  </w:style>
  <w:style w:type="paragraph" w:styleId="30">
    <w:name w:val="Body Text Indent 3"/>
    <w:basedOn w:val="a2"/>
    <w:pPr>
      <w:spacing w:line="520" w:lineRule="exact"/>
      <w:ind w:left="2240"/>
    </w:pPr>
    <w:rPr>
      <w:rFonts w:eastAsia="標楷體"/>
      <w:sz w:val="32"/>
    </w:rPr>
  </w:style>
  <w:style w:type="paragraph" w:customStyle="1" w:styleId="a9">
    <w:name w:val="說明"/>
    <w:basedOn w:val="a2"/>
    <w:pPr>
      <w:wordWrap w:val="0"/>
      <w:snapToGrid w:val="0"/>
      <w:ind w:left="567" w:hanging="567"/>
    </w:pPr>
    <w:rPr>
      <w:rFonts w:eastAsia="標楷體"/>
      <w:sz w:val="32"/>
    </w:rPr>
  </w:style>
  <w:style w:type="paragraph" w:styleId="aa">
    <w:name w:val="Body Text Indent"/>
    <w:basedOn w:val="a2"/>
    <w:pPr>
      <w:spacing w:line="540" w:lineRule="exact"/>
      <w:ind w:left="679" w:firstLine="320"/>
    </w:pPr>
    <w:rPr>
      <w:rFonts w:ascii="標楷體" w:eastAsia="標楷體" w:hAnsi="標楷體"/>
      <w:sz w:val="32"/>
    </w:rPr>
  </w:style>
  <w:style w:type="paragraph" w:styleId="a3">
    <w:name w:val="Body Text"/>
    <w:basedOn w:val="a2"/>
    <w:rPr>
      <w:rFonts w:eastAsia="標楷體"/>
      <w:sz w:val="32"/>
      <w:szCs w:val="20"/>
    </w:rPr>
  </w:style>
  <w:style w:type="paragraph" w:styleId="ab">
    <w:name w:val="footer"/>
    <w:basedOn w:val="a2"/>
    <w:pPr>
      <w:tabs>
        <w:tab w:val="center" w:pos="4153"/>
        <w:tab w:val="right" w:pos="8306"/>
      </w:tabs>
      <w:snapToGrid w:val="0"/>
    </w:pPr>
    <w:rPr>
      <w:sz w:val="20"/>
      <w:szCs w:val="20"/>
    </w:rPr>
  </w:style>
  <w:style w:type="character" w:styleId="ac">
    <w:name w:val="page number"/>
    <w:basedOn w:val="a4"/>
  </w:style>
  <w:style w:type="paragraph" w:styleId="21">
    <w:name w:val="Body Text 2"/>
    <w:basedOn w:val="a2"/>
    <w:rPr>
      <w:rFonts w:eastAsia="標楷體"/>
      <w:sz w:val="36"/>
    </w:rPr>
  </w:style>
  <w:style w:type="paragraph" w:customStyle="1" w:styleId="ad">
    <w:name w:val="主旨"/>
    <w:basedOn w:val="a2"/>
    <w:pPr>
      <w:wordWrap w:val="0"/>
      <w:snapToGrid w:val="0"/>
    </w:pPr>
    <w:rPr>
      <w:rFonts w:eastAsia="標楷體"/>
      <w:sz w:val="32"/>
      <w:szCs w:val="20"/>
    </w:rPr>
  </w:style>
  <w:style w:type="paragraph" w:styleId="ae">
    <w:name w:val="Block Text"/>
    <w:basedOn w:val="a2"/>
    <w:pPr>
      <w:spacing w:line="480" w:lineRule="exact"/>
      <w:ind w:left="720" w:right="31"/>
    </w:pPr>
    <w:rPr>
      <w:rFonts w:ascii="標楷體" w:eastAsia="標楷體" w:hAnsi="標楷體"/>
      <w:sz w:val="32"/>
      <w:szCs w:val="28"/>
    </w:rPr>
  </w:style>
  <w:style w:type="paragraph" w:styleId="af">
    <w:name w:val="annotation text"/>
    <w:basedOn w:val="a2"/>
    <w:rPr>
      <w:rFonts w:eastAsia="標楷體"/>
      <w:sz w:val="32"/>
      <w:szCs w:val="32"/>
    </w:rPr>
  </w:style>
  <w:style w:type="paragraph" w:styleId="af0">
    <w:name w:val="header"/>
    <w:basedOn w:val="a2"/>
    <w:pPr>
      <w:tabs>
        <w:tab w:val="center" w:pos="4153"/>
        <w:tab w:val="right" w:pos="8306"/>
      </w:tabs>
      <w:snapToGrid w:val="0"/>
    </w:pPr>
    <w:rPr>
      <w:sz w:val="20"/>
      <w:szCs w:val="20"/>
    </w:rPr>
  </w:style>
  <w:style w:type="paragraph" w:styleId="af1">
    <w:name w:val="Balloon Text"/>
    <w:basedOn w:val="a2"/>
    <w:rPr>
      <w:rFonts w:ascii="Arial" w:hAnsi="Arial"/>
      <w:sz w:val="18"/>
      <w:szCs w:val="18"/>
    </w:rPr>
  </w:style>
  <w:style w:type="paragraph" w:customStyle="1" w:styleId="af2">
    <w:name w:val="字元 字元 字元 字元"/>
    <w:basedOn w:val="a2"/>
    <w:pPr>
      <w:widowControl/>
      <w:spacing w:after="160" w:line="240" w:lineRule="exact"/>
    </w:pPr>
    <w:rPr>
      <w:rFonts w:ascii="Tahoma" w:hAnsi="Tahoma"/>
      <w:kern w:val="0"/>
      <w:sz w:val="20"/>
      <w:szCs w:val="20"/>
      <w:lang w:eastAsia="en-US"/>
    </w:rPr>
  </w:style>
  <w:style w:type="character" w:customStyle="1" w:styleId="tax2">
    <w:name w:val="tax2"/>
    <w:rPr>
      <w:color w:val="666666"/>
      <w:spacing w:val="320"/>
      <w:sz w:val="21"/>
      <w:szCs w:val="21"/>
    </w:rPr>
  </w:style>
  <w:style w:type="paragraph" w:customStyle="1" w:styleId="af3">
    <w:name w:val="字元"/>
    <w:basedOn w:val="a2"/>
    <w:pPr>
      <w:widowControl/>
      <w:spacing w:after="160" w:line="240" w:lineRule="exact"/>
    </w:pPr>
    <w:rPr>
      <w:rFonts w:ascii="Tahoma" w:hAnsi="Tahoma"/>
      <w:kern w:val="0"/>
      <w:sz w:val="20"/>
      <w:szCs w:val="20"/>
      <w:lang w:eastAsia="en-US"/>
    </w:rPr>
  </w:style>
  <w:style w:type="paragraph" w:customStyle="1" w:styleId="af4">
    <w:name w:val="字元 字元 字元 字元 字元 字元 字元 字元 字元 字元 字元 字元 字元 字元 字元 字元 字元 字元 字元 字元 字元 字元 字元"/>
    <w:basedOn w:val="a2"/>
    <w:pPr>
      <w:widowControl/>
      <w:spacing w:after="160" w:line="240" w:lineRule="exact"/>
    </w:pPr>
    <w:rPr>
      <w:rFonts w:ascii="Tahoma" w:hAnsi="Tahoma" w:cs="Tahoma"/>
      <w:kern w:val="0"/>
      <w:sz w:val="20"/>
      <w:szCs w:val="20"/>
      <w:lang w:eastAsia="en-US"/>
    </w:rPr>
  </w:style>
  <w:style w:type="character" w:customStyle="1" w:styleId="gray12h231">
    <w:name w:val="gray12_h231"/>
    <w:rPr>
      <w:strike w:val="0"/>
      <w:dstrike w:val="0"/>
      <w:color w:val="525252"/>
      <w:spacing w:val="12"/>
      <w:sz w:val="16"/>
      <w:szCs w:val="16"/>
      <w:u w:val="none"/>
    </w:rPr>
  </w:style>
  <w:style w:type="paragraph" w:customStyle="1" w:styleId="22">
    <w:name w:val="字元2"/>
    <w:basedOn w:val="a2"/>
    <w:pPr>
      <w:widowControl/>
      <w:spacing w:after="160" w:line="240" w:lineRule="exact"/>
    </w:pPr>
    <w:rPr>
      <w:rFonts w:ascii="Tahoma" w:hAnsi="Tahoma"/>
      <w:kern w:val="0"/>
      <w:sz w:val="20"/>
      <w:szCs w:val="20"/>
      <w:lang w:eastAsia="en-US"/>
    </w:rPr>
  </w:style>
  <w:style w:type="character" w:customStyle="1" w:styleId="tlh108mb">
    <w:name w:val="tlh108 mb"/>
    <w:basedOn w:val="a4"/>
  </w:style>
  <w:style w:type="paragraph" w:styleId="af5">
    <w:name w:val="Document Map"/>
    <w:basedOn w:val="a2"/>
    <w:pPr>
      <w:shd w:val="clear" w:color="auto" w:fill="000080"/>
    </w:pPr>
    <w:rPr>
      <w:rFonts w:ascii="Arial" w:hAnsi="Arial"/>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Pr>
      <w:rFonts w:ascii="Arial" w:hAnsi="Arial" w:cs="Arial"/>
      <w:color w:val="666666"/>
      <w:spacing w:val="288"/>
      <w:sz w:val="19"/>
      <w:szCs w:val="19"/>
    </w:rPr>
  </w:style>
  <w:style w:type="paragraph" w:customStyle="1" w:styleId="14">
    <w:name w:val="字元1"/>
    <w:basedOn w:val="a2"/>
    <w:pPr>
      <w:widowControl/>
      <w:spacing w:after="160" w:line="240" w:lineRule="exact"/>
    </w:pPr>
    <w:rPr>
      <w:rFonts w:ascii="Tahoma" w:hAnsi="Tahoma"/>
      <w:kern w:val="0"/>
      <w:sz w:val="20"/>
      <w:szCs w:val="20"/>
      <w:lang w:eastAsia="en-US"/>
    </w:rPr>
  </w:style>
  <w:style w:type="paragraph" w:styleId="af6">
    <w:name w:val="List Paragraph"/>
    <w:basedOn w:val="a2"/>
    <w:pPr>
      <w:ind w:left="480"/>
    </w:pPr>
    <w:rPr>
      <w:rFonts w:ascii="Calibri" w:hAnsi="Calibri"/>
      <w:szCs w:val="22"/>
    </w:rPr>
  </w:style>
  <w:style w:type="paragraph" w:customStyle="1" w:styleId="af7">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2"/>
    <w:pPr>
      <w:widowControl/>
      <w:spacing w:after="160" w:line="240" w:lineRule="exact"/>
    </w:pPr>
    <w:rPr>
      <w:rFonts w:ascii="Tahoma" w:hAnsi="Tahoma"/>
      <w:kern w:val="0"/>
      <w:sz w:val="20"/>
      <w:szCs w:val="20"/>
      <w:lang w:eastAsia="en-US"/>
    </w:rPr>
  </w:style>
  <w:style w:type="paragraph" w:styleId="af8">
    <w:name w:val="Plain Text"/>
    <w:basedOn w:val="a2"/>
    <w:rPr>
      <w:rFonts w:ascii="細明體" w:eastAsia="細明體" w:hAnsi="細明體"/>
      <w:szCs w:val="20"/>
    </w:rPr>
  </w:style>
  <w:style w:type="paragraph" w:customStyle="1" w:styleId="110">
    <w:name w:val="字元1 字元 字元1"/>
    <w:basedOn w:val="a2"/>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2"/>
    <w:pPr>
      <w:widowControl/>
      <w:spacing w:after="160" w:line="240" w:lineRule="exact"/>
    </w:pPr>
    <w:rPr>
      <w:rFonts w:ascii="Tahoma" w:hAnsi="Tahoma"/>
      <w:kern w:val="0"/>
      <w:sz w:val="20"/>
      <w:szCs w:val="20"/>
      <w:lang w:eastAsia="en-US"/>
    </w:rPr>
  </w:style>
  <w:style w:type="paragraph" w:customStyle="1" w:styleId="af9">
    <w:name w:val="( 一)"/>
    <w:pPr>
      <w:suppressAutoHyphens/>
      <w:snapToGrid w:val="0"/>
      <w:spacing w:line="325" w:lineRule="exact"/>
      <w:ind w:left="100" w:hanging="100"/>
    </w:pPr>
    <w:rPr>
      <w:rFonts w:ascii="標楷體" w:eastAsia="標楷體" w:hAnsi="標楷體"/>
      <w:sz w:val="26"/>
    </w:rPr>
  </w:style>
  <w:style w:type="paragraph" w:customStyle="1" w:styleId="afa">
    <w:name w:val="字元 字元 字元 字元 字元 字元 字元 字元 字元 字元 字元 字元 字元 字元 字元 字元 字元 字元"/>
    <w:basedOn w:val="a2"/>
    <w:pPr>
      <w:widowControl/>
      <w:spacing w:after="160" w:line="240" w:lineRule="exact"/>
    </w:pPr>
    <w:rPr>
      <w:rFonts w:ascii="Tahoma" w:hAnsi="Tahoma"/>
      <w:kern w:val="0"/>
      <w:sz w:val="20"/>
      <w:szCs w:val="20"/>
      <w:lang w:eastAsia="en-US"/>
    </w:rPr>
  </w:style>
  <w:style w:type="paragraph" w:styleId="afb">
    <w:name w:val="Salutation"/>
    <w:basedOn w:val="a2"/>
    <w:next w:val="a2"/>
    <w:rPr>
      <w:rFonts w:ascii="標楷體" w:eastAsia="標楷體" w:hAnsi="標楷體"/>
      <w:sz w:val="28"/>
      <w:szCs w:val="28"/>
    </w:rPr>
  </w:style>
  <w:style w:type="paragraph" w:customStyle="1" w:styleId="afc">
    <w:name w:val="字元 字元 字元 字元 字元"/>
    <w:basedOn w:val="a2"/>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4"/>
  </w:style>
  <w:style w:type="character" w:customStyle="1" w:styleId="afd">
    <w:name w:val="頁尾 字元"/>
    <w:rPr>
      <w:kern w:val="3"/>
    </w:rPr>
  </w:style>
  <w:style w:type="character" w:styleId="afe">
    <w:name w:val="Emphasis"/>
    <w:rPr>
      <w:b w:val="0"/>
      <w:bCs w:val="0"/>
      <w:i w:val="0"/>
      <w:iCs w:val="0"/>
      <w:color w:val="DD4B39"/>
    </w:rPr>
  </w:style>
  <w:style w:type="character" w:customStyle="1" w:styleId="aff">
    <w:name w:val="註解文字 字元"/>
    <w:basedOn w:val="a4"/>
    <w:rPr>
      <w:rFonts w:eastAsia="標楷體"/>
      <w:kern w:val="3"/>
      <w:sz w:val="32"/>
      <w:szCs w:val="32"/>
    </w:rPr>
  </w:style>
  <w:style w:type="character" w:styleId="aff0">
    <w:name w:val="Hyperlink"/>
    <w:rPr>
      <w:color w:val="0000FF"/>
      <w:u w:val="single"/>
    </w:rPr>
  </w:style>
  <w:style w:type="paragraph" w:customStyle="1" w:styleId="aff1">
    <w:name w:val="[基本段落]"/>
    <w:basedOn w:val="a2"/>
    <w:pPr>
      <w:autoSpaceDE w:val="0"/>
      <w:spacing w:line="288" w:lineRule="auto"/>
      <w:jc w:val="both"/>
      <w:textAlignment w:val="center"/>
    </w:pPr>
    <w:rPr>
      <w:rFonts w:ascii="微軟正黑體" w:eastAsia="微軟正黑體" w:hAnsi="微軟正黑體"/>
      <w:color w:val="000000"/>
      <w:kern w:val="0"/>
      <w:lang w:val="zh-TW"/>
    </w:rPr>
  </w:style>
  <w:style w:type="paragraph" w:customStyle="1" w:styleId="100">
    <w:name w:val="(1)0標題"/>
    <w:basedOn w:val="a2"/>
    <w:pPr>
      <w:snapToGrid w:val="0"/>
      <w:ind w:left="2098" w:hanging="480"/>
      <w:jc w:val="both"/>
    </w:pPr>
    <w:rPr>
      <w:rFonts w:ascii="標楷體" w:eastAsia="標楷體" w:hAnsi="標楷體"/>
      <w:color w:val="0000FF"/>
      <w:sz w:val="32"/>
      <w:szCs w:val="32"/>
    </w:rPr>
  </w:style>
  <w:style w:type="character" w:customStyle="1" w:styleId="101">
    <w:name w:val="(1)0標題 字元"/>
    <w:rPr>
      <w:rFonts w:ascii="標楷體" w:eastAsia="標楷體" w:hAnsi="標楷體"/>
      <w:color w:val="0000FF"/>
      <w:kern w:val="3"/>
      <w:sz w:val="32"/>
      <w:szCs w:val="32"/>
    </w:rPr>
  </w:style>
  <w:style w:type="paragraph" w:customStyle="1" w:styleId="001">
    <w:name w:val="001.全部標題"/>
    <w:basedOn w:val="a2"/>
    <w:pPr>
      <w:snapToGrid w:val="0"/>
      <w:ind w:left="1640" w:hanging="320"/>
      <w:jc w:val="both"/>
    </w:pPr>
    <w:rPr>
      <w:rFonts w:ascii="標楷體" w:eastAsia="標楷體" w:hAnsi="標楷體"/>
      <w:sz w:val="32"/>
      <w:szCs w:val="32"/>
    </w:rPr>
  </w:style>
  <w:style w:type="character" w:customStyle="1" w:styleId="0010">
    <w:name w:val="001.全部標題 字元"/>
    <w:rPr>
      <w:rFonts w:ascii="標楷體" w:eastAsia="標楷體" w:hAnsi="標楷體"/>
      <w:kern w:val="3"/>
      <w:sz w:val="32"/>
      <w:szCs w:val="32"/>
    </w:rPr>
  </w:style>
  <w:style w:type="character" w:customStyle="1" w:styleId="23">
    <w:name w:val="標題 2 字元"/>
    <w:basedOn w:val="a4"/>
    <w:rPr>
      <w:rFonts w:ascii="Arial" w:hAnsi="Arial"/>
      <w:b/>
      <w:bCs/>
      <w:kern w:val="3"/>
      <w:sz w:val="48"/>
      <w:szCs w:val="48"/>
    </w:rPr>
  </w:style>
  <w:style w:type="character" w:customStyle="1" w:styleId="31">
    <w:name w:val="標題 3 字元"/>
    <w:basedOn w:val="a4"/>
    <w:rPr>
      <w:rFonts w:ascii="Arial" w:hAnsi="Arial"/>
      <w:bCs/>
      <w:color w:val="000080"/>
      <w:sz w:val="36"/>
      <w:szCs w:val="36"/>
    </w:rPr>
  </w:style>
  <w:style w:type="character" w:customStyle="1" w:styleId="40">
    <w:name w:val="標題 4 字元"/>
    <w:basedOn w:val="a4"/>
    <w:rPr>
      <w:rFonts w:ascii="Arial" w:hAnsi="Arial"/>
      <w:kern w:val="3"/>
      <w:sz w:val="36"/>
      <w:szCs w:val="36"/>
    </w:rPr>
  </w:style>
  <w:style w:type="paragraph" w:customStyle="1" w:styleId="16">
    <w:name w:val="清單段落1"/>
    <w:basedOn w:val="a2"/>
    <w:pPr>
      <w:ind w:left="480"/>
    </w:pPr>
    <w:rPr>
      <w:rFonts w:ascii="Calibri" w:hAnsi="Calibri"/>
      <w:szCs w:val="22"/>
    </w:rPr>
  </w:style>
  <w:style w:type="character" w:customStyle="1" w:styleId="aff2">
    <w:name w:val="清單段落 字元"/>
    <w:rPr>
      <w:rFonts w:ascii="Calibri" w:hAnsi="Calibri"/>
      <w:kern w:val="3"/>
      <w:sz w:val="24"/>
      <w:szCs w:val="22"/>
    </w:rPr>
  </w:style>
  <w:style w:type="paragraph" w:customStyle="1" w:styleId="aff3">
    <w:name w:val="@大大標"/>
    <w:basedOn w:val="a2"/>
    <w:pPr>
      <w:jc w:val="center"/>
    </w:pPr>
    <w:rPr>
      <w:rFonts w:ascii="標楷體" w:eastAsia="標楷體" w:hAnsi="標楷體" w:cs="Cordia New"/>
      <w:b/>
      <w:sz w:val="96"/>
      <w:szCs w:val="96"/>
    </w:rPr>
  </w:style>
  <w:style w:type="paragraph" w:customStyle="1" w:styleId="aff4">
    <w:name w:val="@大標"/>
    <w:basedOn w:val="a2"/>
    <w:pPr>
      <w:spacing w:before="120" w:after="120" w:line="360" w:lineRule="exact"/>
    </w:pPr>
    <w:rPr>
      <w:rFonts w:ascii="新細明體" w:hAnsi="新細明體" w:cs="Cordia New"/>
      <w:b/>
      <w:sz w:val="40"/>
      <w:szCs w:val="40"/>
    </w:rPr>
  </w:style>
  <w:style w:type="character" w:customStyle="1" w:styleId="aff5">
    <w:name w:val="@大大標 字元"/>
    <w:rPr>
      <w:rFonts w:ascii="標楷體" w:eastAsia="標楷體" w:hAnsi="標楷體" w:cs="Cordia New"/>
      <w:b/>
      <w:kern w:val="3"/>
      <w:sz w:val="96"/>
      <w:szCs w:val="96"/>
    </w:rPr>
  </w:style>
  <w:style w:type="paragraph" w:customStyle="1" w:styleId="aff6">
    <w:name w:val="@中標"/>
    <w:basedOn w:val="a2"/>
    <w:pPr>
      <w:spacing w:line="360" w:lineRule="exact"/>
    </w:pPr>
    <w:rPr>
      <w:rFonts w:ascii="標楷體" w:eastAsia="標楷體" w:hAnsi="標楷體" w:cs="Cordia New"/>
      <w:b/>
      <w:sz w:val="28"/>
      <w:szCs w:val="28"/>
    </w:rPr>
  </w:style>
  <w:style w:type="character" w:customStyle="1" w:styleId="aff7">
    <w:name w:val="@大標 字元"/>
    <w:rPr>
      <w:rFonts w:ascii="新細明體" w:hAnsi="新細明體" w:cs="Cordia New"/>
      <w:b/>
      <w:kern w:val="3"/>
      <w:sz w:val="40"/>
      <w:szCs w:val="40"/>
    </w:rPr>
  </w:style>
  <w:style w:type="character" w:customStyle="1" w:styleId="aff8">
    <w:name w:val="@中標 字元"/>
    <w:rPr>
      <w:rFonts w:ascii="標楷體" w:eastAsia="標楷體" w:hAnsi="標楷體" w:cs="Cordia New"/>
      <w:b/>
      <w:kern w:val="3"/>
      <w:sz w:val="28"/>
      <w:szCs w:val="28"/>
    </w:rPr>
  </w:style>
  <w:style w:type="paragraph" w:customStyle="1" w:styleId="1-4">
    <w:name w:val="1.-縮4"/>
    <w:basedOn w:val="a2"/>
    <w:pPr>
      <w:snapToGrid w:val="0"/>
      <w:spacing w:line="404" w:lineRule="exact"/>
      <w:ind w:left="700" w:hanging="400"/>
      <w:jc w:val="both"/>
    </w:pPr>
    <w:rPr>
      <w:rFonts w:ascii="標楷體" w:eastAsia="標楷體" w:hAnsi="標楷體"/>
      <w:sz w:val="28"/>
      <w:szCs w:val="28"/>
    </w:rPr>
  </w:style>
  <w:style w:type="character" w:customStyle="1" w:styleId="17">
    <w:name w:val="標題 1 字元"/>
    <w:basedOn w:val="a4"/>
    <w:rPr>
      <w:rFonts w:ascii="華康粗圓體" w:eastAsia="華康粗圓體" w:hAnsi="華康粗圓體"/>
      <w:bCs/>
      <w:color w:val="000000"/>
      <w:kern w:val="3"/>
      <w:sz w:val="48"/>
      <w:szCs w:val="48"/>
    </w:rPr>
  </w:style>
  <w:style w:type="character" w:customStyle="1" w:styleId="24">
    <w:name w:val="本文縮排 2 字元"/>
    <w:basedOn w:val="a4"/>
    <w:rPr>
      <w:kern w:val="3"/>
      <w:sz w:val="24"/>
    </w:rPr>
  </w:style>
  <w:style w:type="character" w:customStyle="1" w:styleId="32">
    <w:name w:val="本文縮排 3 字元"/>
    <w:basedOn w:val="a4"/>
    <w:rPr>
      <w:rFonts w:eastAsia="標楷體"/>
      <w:kern w:val="3"/>
      <w:sz w:val="32"/>
      <w:szCs w:val="24"/>
    </w:rPr>
  </w:style>
  <w:style w:type="character" w:customStyle="1" w:styleId="aff9">
    <w:name w:val="本文縮排 字元"/>
    <w:basedOn w:val="a4"/>
    <w:rPr>
      <w:rFonts w:ascii="標楷體" w:eastAsia="標楷體" w:hAnsi="標楷體" w:cs="Times New Roman"/>
      <w:sz w:val="32"/>
      <w:szCs w:val="24"/>
    </w:rPr>
  </w:style>
  <w:style w:type="character" w:customStyle="1" w:styleId="affa">
    <w:name w:val="本文 字元"/>
    <w:basedOn w:val="a4"/>
    <w:rPr>
      <w:rFonts w:eastAsia="標楷體"/>
      <w:kern w:val="3"/>
      <w:sz w:val="32"/>
    </w:rPr>
  </w:style>
  <w:style w:type="character" w:customStyle="1" w:styleId="25">
    <w:name w:val="本文 2 字元"/>
    <w:basedOn w:val="a4"/>
    <w:rPr>
      <w:rFonts w:eastAsia="標楷體"/>
      <w:kern w:val="3"/>
      <w:sz w:val="36"/>
      <w:szCs w:val="24"/>
    </w:rPr>
  </w:style>
  <w:style w:type="character" w:customStyle="1" w:styleId="affb">
    <w:name w:val="頁首 字元"/>
    <w:basedOn w:val="a4"/>
    <w:rPr>
      <w:kern w:val="3"/>
    </w:rPr>
  </w:style>
  <w:style w:type="character" w:customStyle="1" w:styleId="affc">
    <w:name w:val="註解方塊文字 字元"/>
    <w:basedOn w:val="a4"/>
    <w:rPr>
      <w:rFonts w:ascii="Arial" w:hAnsi="Arial"/>
      <w:kern w:val="3"/>
      <w:sz w:val="18"/>
      <w:szCs w:val="18"/>
    </w:rPr>
  </w:style>
  <w:style w:type="character" w:customStyle="1" w:styleId="affd">
    <w:name w:val="文件引導模式 字元"/>
    <w:basedOn w:val="a4"/>
    <w:rPr>
      <w:rFonts w:ascii="Arial" w:hAnsi="Arial"/>
      <w:kern w:val="3"/>
      <w:sz w:val="24"/>
      <w:szCs w:val="24"/>
      <w:shd w:val="clear" w:color="auto" w:fill="000080"/>
    </w:rPr>
  </w:style>
  <w:style w:type="character" w:customStyle="1" w:styleId="HTML0">
    <w:name w:val="HTML 預設格式 字元"/>
    <w:basedOn w:val="a4"/>
    <w:rPr>
      <w:rFonts w:ascii="細明體" w:eastAsia="細明體" w:hAnsi="細明體"/>
      <w:sz w:val="24"/>
      <w:szCs w:val="24"/>
    </w:rPr>
  </w:style>
  <w:style w:type="character" w:customStyle="1" w:styleId="affe">
    <w:name w:val="純文字 字元"/>
    <w:basedOn w:val="a4"/>
    <w:rPr>
      <w:rFonts w:ascii="細明體" w:eastAsia="細明體" w:hAnsi="細明體"/>
      <w:kern w:val="3"/>
      <w:sz w:val="24"/>
    </w:rPr>
  </w:style>
  <w:style w:type="character" w:customStyle="1" w:styleId="afff">
    <w:name w:val="問候 字元"/>
    <w:basedOn w:val="a4"/>
    <w:rPr>
      <w:rFonts w:ascii="標楷體" w:eastAsia="標楷體" w:hAnsi="標楷體"/>
      <w:kern w:val="3"/>
      <w:sz w:val="28"/>
      <w:szCs w:val="2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afff0">
    <w:name w:val="註解主旨 字元"/>
    <w:rPr>
      <w:rFonts w:ascii="標楷體" w:eastAsia="標楷體" w:hAnsi="標楷體"/>
      <w:b/>
      <w:bCs/>
      <w:sz w:val="32"/>
      <w:szCs w:val="32"/>
      <w:lang w:val="en-US" w:eastAsia="zh-TW" w:bidi="ar-SA"/>
    </w:rPr>
  </w:style>
  <w:style w:type="character" w:styleId="afff1">
    <w:name w:val="Strong"/>
    <w:rPr>
      <w:b/>
      <w:bCs/>
    </w:rPr>
  </w:style>
  <w:style w:type="character" w:customStyle="1" w:styleId="style71">
    <w:name w:val="style71"/>
    <w:rPr>
      <w:sz w:val="27"/>
      <w:szCs w:val="27"/>
    </w:rPr>
  </w:style>
  <w:style w:type="character" w:customStyle="1" w:styleId="style861">
    <w:name w:val="style861"/>
    <w:basedOn w:val="a4"/>
  </w:style>
  <w:style w:type="character" w:customStyle="1" w:styleId="subjectclassname1">
    <w:name w:val="subjectclassname1"/>
    <w:rPr>
      <w:sz w:val="15"/>
      <w:szCs w:val="15"/>
    </w:rPr>
  </w:style>
  <w:style w:type="character" w:customStyle="1" w:styleId="apple-style-span">
    <w:name w:val="apple-style-span"/>
    <w:basedOn w:val="a4"/>
  </w:style>
  <w:style w:type="character" w:customStyle="1" w:styleId="unnamed11">
    <w:name w:val="unnamed11"/>
    <w:rPr>
      <w:color w:val="666666"/>
      <w:sz w:val="24"/>
      <w:szCs w:val="24"/>
    </w:rPr>
  </w:style>
  <w:style w:type="character" w:customStyle="1" w:styleId="textsize1">
    <w:name w:val="textsize1"/>
    <w:rPr>
      <w:sz w:val="21"/>
      <w:szCs w:val="21"/>
    </w:rPr>
  </w:style>
  <w:style w:type="character" w:customStyle="1" w:styleId="18">
    <w:name w:val="1. 字元"/>
    <w:rPr>
      <w:rFonts w:ascii="華康楷書體W5" w:eastAsia="華康楷書體W5" w:hAnsi="華康楷書體W5"/>
      <w:sz w:val="32"/>
      <w:lang w:val="en-US" w:eastAsia="zh-TW" w:bidi="ar-SA"/>
    </w:rPr>
  </w:style>
  <w:style w:type="character" w:customStyle="1" w:styleId="19">
    <w:name w:val="(1) 字元"/>
    <w:rPr>
      <w:rFonts w:eastAsia="標楷體"/>
      <w:kern w:val="3"/>
      <w:sz w:val="28"/>
      <w:szCs w:val="24"/>
      <w:lang w:val="en-US" w:eastAsia="zh-TW" w:bidi="ar-SA"/>
    </w:rPr>
  </w:style>
  <w:style w:type="character" w:customStyle="1" w:styleId="70">
    <w:name w:val="字元 字元7"/>
    <w:rPr>
      <w:rFonts w:ascii="新細明體" w:eastAsia="新細明體" w:hAnsi="新細明體"/>
      <w:b/>
      <w:sz w:val="24"/>
      <w:lang w:val="en-US" w:eastAsia="zh-TW" w:bidi="ar-SA"/>
    </w:rPr>
  </w:style>
  <w:style w:type="character" w:customStyle="1" w:styleId="1a">
    <w:name w:val="1.大遼內文 字元"/>
    <w:rPr>
      <w:rFonts w:ascii="標楷體" w:eastAsia="標楷體" w:hAnsi="標楷體"/>
      <w:color w:val="FF0000"/>
      <w:kern w:val="3"/>
      <w:sz w:val="32"/>
      <w:szCs w:val="32"/>
      <w:lang w:val="en-US" w:eastAsia="zh-TW" w:bidi="ar-SA"/>
    </w:rPr>
  </w:style>
  <w:style w:type="character" w:customStyle="1" w:styleId="1b">
    <w:name w:val="(1)第一標題 字元"/>
    <w:rPr>
      <w:rFonts w:ascii="標楷體" w:eastAsia="標楷體" w:hAnsi="標楷體"/>
      <w:color w:val="FF0000"/>
      <w:kern w:val="3"/>
      <w:sz w:val="32"/>
      <w:szCs w:val="32"/>
      <w:lang w:val="en-US" w:eastAsia="zh-TW" w:bidi="ar-SA"/>
    </w:rPr>
  </w:style>
  <w:style w:type="character" w:customStyle="1" w:styleId="afff2">
    <w:name w:val="(一)標題 字元"/>
    <w:rPr>
      <w:rFonts w:ascii="標楷體" w:eastAsia="標楷體" w:hAnsi="標楷體"/>
      <w:b/>
      <w:color w:val="FF0000"/>
      <w:kern w:val="3"/>
      <w:sz w:val="32"/>
      <w:szCs w:val="32"/>
      <w:lang w:val="en-US" w:eastAsia="zh-TW" w:bidi="ar-SA"/>
    </w:rPr>
  </w:style>
  <w:style w:type="character" w:styleId="afff3">
    <w:name w:val="annotation reference"/>
    <w:rPr>
      <w:sz w:val="18"/>
      <w:szCs w:val="18"/>
    </w:rPr>
  </w:style>
  <w:style w:type="character" w:customStyle="1" w:styleId="dialogtext1">
    <w:name w:val="dialog_text1"/>
    <w:rPr>
      <w:rFonts w:ascii="sөũ" w:hAnsi="sөũ"/>
      <w:color w:val="000000"/>
      <w:sz w:val="24"/>
      <w:szCs w:val="24"/>
    </w:rPr>
  </w:style>
  <w:style w:type="character" w:customStyle="1" w:styleId="NormalWebChar">
    <w:name w:val="Normal (Web) Char"/>
    <w:rPr>
      <w:rFonts w:ascii="新細明體" w:eastAsia="細明體" w:hAnsi="新細明體"/>
      <w:sz w:val="24"/>
      <w:lang w:val="en-US" w:eastAsia="zh-TW" w:bidi="ar-SA"/>
    </w:rPr>
  </w:style>
  <w:style w:type="character" w:customStyle="1" w:styleId="01">
    <w:name w:val="01.內文 字元"/>
    <w:rPr>
      <w:rFonts w:ascii="標楷體" w:eastAsia="標楷體" w:hAnsi="標楷體"/>
      <w:color w:val="0000FF"/>
      <w:kern w:val="3"/>
      <w:sz w:val="32"/>
      <w:szCs w:val="32"/>
    </w:rPr>
  </w:style>
  <w:style w:type="character" w:customStyle="1" w:styleId="fontstyle01">
    <w:name w:val="fontstyle01"/>
    <w:rPr>
      <w:rFonts w:ascii="F3" w:hAnsi="F3"/>
      <w:b w:val="0"/>
      <w:bCs w:val="0"/>
      <w:i w:val="0"/>
      <w:iCs w:val="0"/>
      <w:color w:val="000000"/>
      <w:sz w:val="24"/>
      <w:szCs w:val="24"/>
    </w:rPr>
  </w:style>
  <w:style w:type="paragraph" w:styleId="afff4">
    <w:name w:val="Title"/>
    <w:basedOn w:val="a2"/>
    <w:next w:val="a3"/>
    <w:pPr>
      <w:keepNext/>
      <w:widowControl/>
      <w:spacing w:before="240" w:after="120"/>
    </w:pPr>
    <w:rPr>
      <w:rFonts w:ascii="Liberation Sans" w:eastAsia="微軟正黑體" w:hAnsi="Liberation Sans" w:cs="Tahoma"/>
      <w:kern w:val="0"/>
      <w:sz w:val="28"/>
      <w:szCs w:val="28"/>
    </w:rPr>
  </w:style>
  <w:style w:type="character" w:customStyle="1" w:styleId="afff5">
    <w:name w:val="標題 字元"/>
    <w:basedOn w:val="a4"/>
    <w:rPr>
      <w:rFonts w:ascii="Liberation Sans" w:eastAsia="微軟正黑體" w:hAnsi="Liberation Sans" w:cs="Tahoma"/>
      <w:sz w:val="28"/>
      <w:szCs w:val="28"/>
    </w:rPr>
  </w:style>
  <w:style w:type="paragraph" w:styleId="afff6">
    <w:name w:val="annotation subject"/>
    <w:basedOn w:val="af"/>
    <w:next w:val="af"/>
    <w:pPr>
      <w:tabs>
        <w:tab w:val="left" w:pos="900"/>
      </w:tabs>
      <w:autoSpaceDE w:val="0"/>
      <w:snapToGrid w:val="0"/>
      <w:spacing w:line="500" w:lineRule="exact"/>
      <w:ind w:left="640" w:hanging="480"/>
    </w:pPr>
    <w:rPr>
      <w:rFonts w:ascii="標楷體" w:hAnsi="標楷體"/>
      <w:b/>
      <w:bCs/>
      <w:kern w:val="0"/>
    </w:rPr>
  </w:style>
  <w:style w:type="character" w:customStyle="1" w:styleId="1c">
    <w:name w:val="註解主旨 字元1"/>
    <w:basedOn w:val="aff"/>
    <w:rPr>
      <w:rFonts w:ascii="標楷體" w:eastAsia="標楷體" w:hAnsi="標楷體"/>
      <w:b/>
      <w:bCs/>
      <w:kern w:val="3"/>
      <w:sz w:val="32"/>
      <w:szCs w:val="32"/>
    </w:rPr>
  </w:style>
  <w:style w:type="paragraph" w:customStyle="1" w:styleId="afff7">
    <w:name w:val="字元 字元 字元"/>
    <w:basedOn w:val="a3"/>
    <w:pPr>
      <w:widowControl/>
      <w:spacing w:after="160" w:line="240" w:lineRule="exact"/>
      <w:ind w:hanging="359"/>
    </w:pPr>
    <w:rPr>
      <w:rFonts w:ascii="Tahoma" w:eastAsia="新細明體" w:hAnsi="Tahoma" w:cs="標楷體"/>
      <w:kern w:val="0"/>
      <w:sz w:val="20"/>
      <w:lang w:eastAsia="en-US"/>
    </w:rPr>
  </w:style>
  <w:style w:type="paragraph" w:customStyle="1" w:styleId="afff8">
    <w:name w:val="公文(共用樣式)"/>
    <w:pPr>
      <w:suppressAutoHyphens/>
      <w:textAlignment w:val="baseline"/>
    </w:pPr>
    <w:rPr>
      <w:rFonts w:eastAsia="標楷體"/>
      <w:sz w:val="24"/>
      <w:lang w:bidi="he-IL"/>
    </w:rPr>
  </w:style>
  <w:style w:type="paragraph" w:customStyle="1" w:styleId="afff9">
    <w:name w:val="行文單位正本"/>
    <w:basedOn w:val="a3"/>
    <w:pPr>
      <w:snapToGrid w:val="0"/>
      <w:ind w:left="851" w:hanging="851"/>
    </w:pPr>
    <w:rPr>
      <w:sz w:val="28"/>
    </w:rPr>
  </w:style>
  <w:style w:type="paragraph" w:customStyle="1" w:styleId="afffa">
    <w:name w:val="字元 字元 字元 字元 字元 字元 字元"/>
    <w:basedOn w:val="a3"/>
    <w:pPr>
      <w:widowControl/>
      <w:spacing w:after="160" w:line="240" w:lineRule="exact"/>
    </w:pPr>
    <w:rPr>
      <w:rFonts w:ascii="Tahoma" w:eastAsia="Times New Roman" w:hAnsi="Tahoma"/>
      <w:kern w:val="0"/>
      <w:sz w:val="20"/>
      <w:lang w:eastAsia="en-US"/>
    </w:rPr>
  </w:style>
  <w:style w:type="paragraph" w:customStyle="1" w:styleId="1d">
    <w:name w:val="樣式1"/>
    <w:basedOn w:val="a3"/>
    <w:pPr>
      <w:spacing w:line="520" w:lineRule="exact"/>
      <w:ind w:firstLine="641"/>
    </w:pPr>
    <w:rPr>
      <w:szCs w:val="24"/>
    </w:rPr>
  </w:style>
  <w:style w:type="paragraph" w:customStyle="1" w:styleId="afffb">
    <w:name w:val="(一)"/>
    <w:basedOn w:val="a3"/>
    <w:pPr>
      <w:spacing w:line="348" w:lineRule="auto"/>
      <w:ind w:left="840"/>
      <w:jc w:val="both"/>
    </w:pPr>
    <w:rPr>
      <w:sz w:val="28"/>
      <w:szCs w:val="36"/>
    </w:rPr>
  </w:style>
  <w:style w:type="paragraph" w:customStyle="1" w:styleId="1e">
    <w:name w:val="字元 字元1 字元"/>
    <w:basedOn w:val="a3"/>
    <w:pPr>
      <w:widowControl/>
      <w:spacing w:after="160" w:line="240" w:lineRule="exact"/>
    </w:pPr>
    <w:rPr>
      <w:rFonts w:ascii="Tahoma" w:eastAsia="新細明體" w:hAnsi="Tahoma"/>
      <w:kern w:val="0"/>
      <w:sz w:val="20"/>
      <w:lang w:eastAsia="en-US"/>
    </w:rPr>
  </w:style>
  <w:style w:type="paragraph" w:customStyle="1" w:styleId="-">
    <w:name w:val="一-內文"/>
    <w:basedOn w:val="a3"/>
    <w:pPr>
      <w:snapToGrid w:val="0"/>
      <w:spacing w:line="674" w:lineRule="exact"/>
      <w:ind w:left="1282"/>
      <w:jc w:val="both"/>
    </w:pPr>
    <w:rPr>
      <w:rFonts w:ascii="標楷體" w:hAnsi="標楷體"/>
      <w:bCs/>
      <w:sz w:val="40"/>
      <w:szCs w:val="28"/>
    </w:rPr>
  </w:style>
  <w:style w:type="paragraph" w:customStyle="1" w:styleId="afffc">
    <w:name w:val="出席單位"/>
    <w:basedOn w:val="a3"/>
    <w:pPr>
      <w:snapToGrid w:val="0"/>
      <w:ind w:left="1134" w:hanging="1134"/>
    </w:pPr>
    <w:rPr>
      <w:sz w:val="28"/>
    </w:rPr>
  </w:style>
  <w:style w:type="paragraph" w:customStyle="1" w:styleId="1f">
    <w:name w:val="1 字元"/>
    <w:basedOn w:val="a3"/>
    <w:pPr>
      <w:widowControl/>
      <w:tabs>
        <w:tab w:val="left" w:pos="360"/>
        <w:tab w:val="left" w:pos="540"/>
        <w:tab w:val="left" w:pos="900"/>
      </w:tabs>
      <w:autoSpaceDE w:val="0"/>
      <w:snapToGrid w:val="0"/>
      <w:spacing w:after="160" w:line="240" w:lineRule="exact"/>
      <w:ind w:right="363"/>
      <w:jc w:val="both"/>
    </w:pPr>
    <w:rPr>
      <w:rFonts w:ascii="Tahoma" w:hAnsi="Tahoma" w:cs="Arial"/>
      <w:color w:val="333333"/>
      <w:kern w:val="0"/>
      <w:sz w:val="20"/>
      <w:lang w:eastAsia="en-US"/>
    </w:rPr>
  </w:style>
  <w:style w:type="paragraph" w:customStyle="1" w:styleId="1f0">
    <w:name w:val="表左1."/>
    <w:basedOn w:val="a3"/>
    <w:pPr>
      <w:spacing w:line="283" w:lineRule="exact"/>
      <w:ind w:left="241" w:right="31" w:hanging="210"/>
      <w:jc w:val="both"/>
    </w:pPr>
    <w:rPr>
      <w:rFonts w:eastAsia="新細明體"/>
      <w:sz w:val="21"/>
      <w:szCs w:val="24"/>
    </w:rPr>
  </w:style>
  <w:style w:type="paragraph" w:customStyle="1" w:styleId="afffd">
    <w:name w:val="字元 字元 字元 字元 字元 字元 字元 字元 字元 字元 字元 字元 字元"/>
    <w:basedOn w:val="a3"/>
    <w:pPr>
      <w:widowControl/>
      <w:spacing w:after="160" w:line="240" w:lineRule="exact"/>
    </w:pPr>
    <w:rPr>
      <w:rFonts w:ascii="Tahoma" w:eastAsia="新細明體" w:hAnsi="Tahoma" w:cs="Tahoma"/>
      <w:kern w:val="0"/>
      <w:sz w:val="20"/>
      <w:lang w:eastAsia="en-US"/>
    </w:rPr>
  </w:style>
  <w:style w:type="paragraph" w:customStyle="1" w:styleId="1f1">
    <w:name w:val="1"/>
    <w:basedOn w:val="a3"/>
    <w:pPr>
      <w:widowControl/>
      <w:spacing w:after="160" w:line="240" w:lineRule="exact"/>
    </w:pPr>
    <w:rPr>
      <w:rFonts w:ascii="Tahoma" w:eastAsia="新細明體" w:hAnsi="Tahoma"/>
      <w:kern w:val="0"/>
      <w:sz w:val="20"/>
      <w:lang w:eastAsia="en-US"/>
    </w:rPr>
  </w:style>
  <w:style w:type="paragraph" w:customStyle="1" w:styleId="c16">
    <w:name w:val="c16"/>
    <w:basedOn w:val="a3"/>
    <w:pPr>
      <w:widowControl/>
      <w:spacing w:before="100" w:after="100"/>
      <w:ind w:left="552" w:hanging="552"/>
    </w:pPr>
    <w:rPr>
      <w:rFonts w:ascii="標楷體" w:hAnsi="標楷體"/>
      <w:kern w:val="0"/>
      <w:szCs w:val="32"/>
    </w:rPr>
  </w:style>
  <w:style w:type="paragraph" w:customStyle="1" w:styleId="afffe">
    <w:name w:val="本文 + 標楷體"/>
    <w:basedOn w:val="a3"/>
    <w:pPr>
      <w:ind w:left="820" w:hanging="280"/>
    </w:pPr>
    <w:rPr>
      <w:rFonts w:ascii="標楷體" w:hAnsi="標楷體"/>
      <w:sz w:val="28"/>
      <w:szCs w:val="28"/>
    </w:rPr>
  </w:style>
  <w:style w:type="paragraph" w:customStyle="1" w:styleId="1f2">
    <w:name w:val="1."/>
    <w:basedOn w:val="a3"/>
    <w:pPr>
      <w:spacing w:before="120" w:after="120"/>
      <w:ind w:left="1038" w:hanging="318"/>
      <w:jc w:val="both"/>
      <w:textAlignment w:val="baseline"/>
    </w:pPr>
    <w:rPr>
      <w:rFonts w:ascii="華康楷書體W5" w:eastAsia="華康楷書體W5" w:hAnsi="華康楷書體W5"/>
      <w:kern w:val="0"/>
    </w:rPr>
  </w:style>
  <w:style w:type="paragraph" w:customStyle="1" w:styleId="1f3">
    <w:name w:val="(1)"/>
    <w:basedOn w:val="a3"/>
    <w:pPr>
      <w:spacing w:line="400" w:lineRule="exact"/>
      <w:ind w:left="550" w:hanging="250"/>
      <w:jc w:val="both"/>
    </w:pPr>
    <w:rPr>
      <w:sz w:val="28"/>
      <w:szCs w:val="24"/>
    </w:rPr>
  </w:style>
  <w:style w:type="paragraph" w:customStyle="1" w:styleId="0001">
    <w:name w:val="0001.正確二行標題"/>
    <w:basedOn w:val="a3"/>
    <w:pPr>
      <w:snapToGrid w:val="0"/>
      <w:ind w:hanging="362"/>
      <w:jc w:val="both"/>
    </w:pPr>
    <w:rPr>
      <w:rFonts w:ascii="標楷體" w:hAnsi="標楷體"/>
      <w:color w:val="FF0000"/>
      <w:szCs w:val="32"/>
    </w:rPr>
  </w:style>
  <w:style w:type="paragraph" w:styleId="affff">
    <w:name w:val="Closing"/>
    <w:basedOn w:val="a3"/>
    <w:pPr>
      <w:ind w:left="100"/>
    </w:pPr>
    <w:rPr>
      <w:rFonts w:ascii="標楷體" w:hAnsi="標楷體"/>
      <w:color w:val="000000"/>
      <w:sz w:val="28"/>
      <w:szCs w:val="28"/>
    </w:rPr>
  </w:style>
  <w:style w:type="character" w:customStyle="1" w:styleId="affff0">
    <w:name w:val="結語 字元"/>
    <w:basedOn w:val="a4"/>
    <w:rPr>
      <w:rFonts w:ascii="標楷體" w:eastAsia="標楷體" w:hAnsi="標楷體"/>
      <w:color w:val="000000"/>
      <w:kern w:val="3"/>
      <w:sz w:val="28"/>
      <w:szCs w:val="28"/>
    </w:rPr>
  </w:style>
  <w:style w:type="paragraph" w:customStyle="1" w:styleId="affff1">
    <w:name w:val="分項段落"/>
    <w:basedOn w:val="a3"/>
    <w:rPr>
      <w:sz w:val="24"/>
    </w:rPr>
  </w:style>
  <w:style w:type="paragraph" w:customStyle="1" w:styleId="1f4">
    <w:name w:val="字元1 字元 字元 字元 字元 字元 字元 字元 字元 字元"/>
    <w:basedOn w:val="a3"/>
    <w:pPr>
      <w:widowControl/>
      <w:spacing w:after="160" w:line="240" w:lineRule="exact"/>
    </w:pPr>
    <w:rPr>
      <w:rFonts w:ascii="Tahoma" w:eastAsia="新細明體" w:hAnsi="Tahoma"/>
      <w:kern w:val="0"/>
      <w:sz w:val="20"/>
      <w:lang w:eastAsia="en-US"/>
    </w:rPr>
  </w:style>
  <w:style w:type="paragraph" w:customStyle="1" w:styleId="1f5">
    <w:name w:val="1 字元 字元 字元 字元 字元 字元 字元"/>
    <w:basedOn w:val="a3"/>
    <w:pPr>
      <w:widowControl/>
      <w:spacing w:after="160" w:line="240" w:lineRule="exact"/>
    </w:pPr>
    <w:rPr>
      <w:rFonts w:ascii="Tahoma" w:eastAsia="新細明體" w:hAnsi="Tahoma"/>
      <w:kern w:val="0"/>
      <w:sz w:val="20"/>
      <w:lang w:eastAsia="en-US"/>
    </w:rPr>
  </w:style>
  <w:style w:type="paragraph" w:customStyle="1" w:styleId="1f6">
    <w:name w:val="字元 字元 字元 字元 字元 字元 字元 字元 字元1 字元 字元 字元"/>
    <w:basedOn w:val="a3"/>
    <w:pPr>
      <w:widowControl/>
      <w:spacing w:after="160" w:line="240" w:lineRule="exact"/>
    </w:pPr>
    <w:rPr>
      <w:rFonts w:ascii="Tahoma" w:eastAsia="新細明體" w:hAnsi="Tahoma"/>
      <w:kern w:val="0"/>
      <w:sz w:val="20"/>
      <w:lang w:eastAsia="en-US"/>
    </w:rPr>
  </w:style>
  <w:style w:type="paragraph" w:customStyle="1" w:styleId="affff2">
    <w:name w:val="(一)標題"/>
    <w:basedOn w:val="a3"/>
    <w:pPr>
      <w:snapToGrid w:val="0"/>
      <w:ind w:firstLine="673"/>
      <w:jc w:val="both"/>
    </w:pPr>
    <w:rPr>
      <w:rFonts w:ascii="標楷體" w:hAnsi="標楷體"/>
      <w:b/>
      <w:color w:val="FF0000"/>
      <w:szCs w:val="32"/>
    </w:rPr>
  </w:style>
  <w:style w:type="paragraph" w:customStyle="1" w:styleId="1f7">
    <w:name w:val="1.大遼內文"/>
    <w:basedOn w:val="a3"/>
    <w:pPr>
      <w:snapToGrid w:val="0"/>
      <w:ind w:left="1620" w:firstLine="608"/>
      <w:jc w:val="both"/>
    </w:pPr>
    <w:rPr>
      <w:rFonts w:ascii="標楷體" w:hAnsi="標楷體"/>
      <w:color w:val="FF0000"/>
      <w:szCs w:val="32"/>
    </w:rPr>
  </w:style>
  <w:style w:type="paragraph" w:customStyle="1" w:styleId="1f8">
    <w:name w:val="(1)第一標題"/>
    <w:basedOn w:val="a3"/>
    <w:pPr>
      <w:snapToGrid w:val="0"/>
      <w:ind w:left="2158" w:hanging="540"/>
      <w:jc w:val="both"/>
    </w:pPr>
    <w:rPr>
      <w:rFonts w:ascii="標楷體" w:hAnsi="標楷體"/>
      <w:color w:val="FF0000"/>
      <w:szCs w:val="32"/>
    </w:rPr>
  </w:style>
  <w:style w:type="paragraph" w:customStyle="1" w:styleId="010">
    <w:name w:val="01.內文"/>
    <w:basedOn w:val="a3"/>
    <w:pPr>
      <w:snapToGrid w:val="0"/>
      <w:ind w:left="1680" w:firstLine="640"/>
      <w:jc w:val="both"/>
    </w:pPr>
    <w:rPr>
      <w:rFonts w:ascii="標楷體" w:hAnsi="標楷體"/>
      <w:color w:val="0000FF"/>
      <w:szCs w:val="32"/>
    </w:rPr>
  </w:style>
  <w:style w:type="paragraph" w:customStyle="1" w:styleId="a00">
    <w:name w:val="a00標"/>
    <w:basedOn w:val="a3"/>
    <w:pPr>
      <w:snapToGrid w:val="0"/>
      <w:ind w:left="2480" w:hanging="320"/>
      <w:jc w:val="both"/>
    </w:pPr>
    <w:rPr>
      <w:rFonts w:ascii="標楷體" w:hAnsi="標楷體" w:cs="MS Mincho"/>
      <w:color w:val="0000FF"/>
      <w:szCs w:val="32"/>
    </w:rPr>
  </w:style>
  <w:style w:type="paragraph" w:styleId="Web">
    <w:name w:val="Normal (Web)"/>
    <w:basedOn w:val="a3"/>
    <w:pPr>
      <w:widowControl/>
      <w:spacing w:before="100" w:after="100"/>
    </w:pPr>
    <w:rPr>
      <w:rFonts w:ascii="新細明體" w:eastAsia="新細明體" w:hAnsi="新細明體" w:cs="新細明體"/>
      <w:kern w:val="0"/>
      <w:sz w:val="24"/>
      <w:szCs w:val="24"/>
    </w:rPr>
  </w:style>
  <w:style w:type="character" w:customStyle="1" w:styleId="ListLabel1">
    <w:name w:val="ListLabel 1"/>
    <w:rPr>
      <w:rFonts w:ascii="標楷體" w:hAnsi="標楷體"/>
      <w:sz w:val="28"/>
      <w:szCs w:val="28"/>
    </w:rPr>
  </w:style>
  <w:style w:type="paragraph" w:styleId="26">
    <w:name w:val="Body Text First Indent 2"/>
    <w:basedOn w:val="aa"/>
    <w:pPr>
      <w:spacing w:after="120" w:line="240" w:lineRule="auto"/>
      <w:ind w:left="480" w:firstLine="210"/>
    </w:pPr>
    <w:rPr>
      <w:rFonts w:ascii="Times New Roman" w:eastAsia="新細明體" w:hAnsi="Times New Roman"/>
      <w:sz w:val="24"/>
    </w:rPr>
  </w:style>
  <w:style w:type="character" w:customStyle="1" w:styleId="1f9">
    <w:name w:val="本文縮排 字元1"/>
    <w:basedOn w:val="a4"/>
    <w:rPr>
      <w:rFonts w:ascii="標楷體" w:eastAsia="標楷體" w:hAnsi="標楷體"/>
      <w:kern w:val="3"/>
      <w:sz w:val="32"/>
      <w:szCs w:val="24"/>
    </w:rPr>
  </w:style>
  <w:style w:type="character" w:customStyle="1" w:styleId="27">
    <w:name w:val="本文第一層縮排 2 字元"/>
    <w:basedOn w:val="1f9"/>
    <w:rPr>
      <w:rFonts w:ascii="標楷體" w:eastAsia="標楷體" w:hAnsi="標楷體"/>
      <w:kern w:val="3"/>
      <w:sz w:val="24"/>
      <w:szCs w:val="24"/>
    </w:rPr>
  </w:style>
  <w:style w:type="paragraph" w:customStyle="1" w:styleId="affff3">
    <w:name w:val="@內文"/>
    <w:basedOn w:val="a2"/>
    <w:pPr>
      <w:spacing w:line="360" w:lineRule="exact"/>
    </w:pPr>
    <w:rPr>
      <w:rFonts w:ascii="標楷體" w:eastAsia="標楷體" w:hAnsi="標楷體" w:cs="Cordia New"/>
      <w:sz w:val="28"/>
      <w:szCs w:val="28"/>
    </w:rPr>
  </w:style>
  <w:style w:type="character" w:customStyle="1" w:styleId="affff4">
    <w:name w:val="@內文 字元"/>
    <w:rPr>
      <w:rFonts w:ascii="標楷體" w:eastAsia="標楷體" w:hAnsi="標楷體" w:cs="Cordia New"/>
      <w:kern w:val="3"/>
      <w:sz w:val="28"/>
      <w:szCs w:val="28"/>
    </w:rPr>
  </w:style>
  <w:style w:type="paragraph" w:customStyle="1" w:styleId="affff5">
    <w:name w:val="@小標"/>
    <w:basedOn w:val="a2"/>
    <w:pPr>
      <w:spacing w:line="360" w:lineRule="exact"/>
      <w:ind w:left="240" w:right="100"/>
    </w:pPr>
    <w:rPr>
      <w:rFonts w:ascii="標楷體" w:eastAsia="標楷體" w:hAnsi="標楷體" w:cs="Cordia New"/>
      <w:sz w:val="28"/>
      <w:szCs w:val="28"/>
    </w:rPr>
  </w:style>
  <w:style w:type="character" w:customStyle="1" w:styleId="affff6">
    <w:name w:val="@小標 字元"/>
    <w:rPr>
      <w:rFonts w:ascii="標楷體" w:eastAsia="標楷體" w:hAnsi="標楷體" w:cs="Cordia New"/>
      <w:kern w:val="3"/>
      <w:sz w:val="28"/>
      <w:szCs w:val="28"/>
    </w:rPr>
  </w:style>
  <w:style w:type="paragraph" w:customStyle="1" w:styleId="tab42">
    <w:name w:val="_tab42一"/>
    <w:basedOn w:val="a2"/>
    <w:pPr>
      <w:spacing w:line="320" w:lineRule="exact"/>
      <w:ind w:left="200" w:hanging="200"/>
      <w:jc w:val="both"/>
    </w:pPr>
    <w:rPr>
      <w:rFonts w:eastAsia="標楷體"/>
      <w:color w:val="993300"/>
      <w:sz w:val="32"/>
    </w:rPr>
  </w:style>
  <w:style w:type="character" w:customStyle="1" w:styleId="50">
    <w:name w:val="標題 5 字元"/>
    <w:basedOn w:val="a4"/>
    <w:rPr>
      <w:rFonts w:ascii="Arial" w:hAnsi="Arial"/>
      <w:b/>
      <w:bCs/>
      <w:kern w:val="3"/>
      <w:sz w:val="36"/>
      <w:szCs w:val="36"/>
    </w:rPr>
  </w:style>
  <w:style w:type="character" w:customStyle="1" w:styleId="60">
    <w:name w:val="標題 6 字元"/>
    <w:basedOn w:val="a4"/>
    <w:rPr>
      <w:rFonts w:ascii="Arial" w:hAnsi="Arial"/>
      <w:kern w:val="3"/>
      <w:sz w:val="36"/>
      <w:szCs w:val="36"/>
    </w:rPr>
  </w:style>
  <w:style w:type="character" w:customStyle="1" w:styleId="71">
    <w:name w:val="標題 7 字元"/>
    <w:basedOn w:val="a4"/>
    <w:rPr>
      <w:rFonts w:ascii="Arial" w:hAnsi="Arial"/>
      <w:b/>
      <w:bCs/>
      <w:kern w:val="3"/>
      <w:sz w:val="36"/>
      <w:szCs w:val="36"/>
    </w:rPr>
  </w:style>
  <w:style w:type="character" w:customStyle="1" w:styleId="80">
    <w:name w:val="標題 8 字元"/>
    <w:basedOn w:val="a4"/>
    <w:rPr>
      <w:rFonts w:ascii="Arial" w:hAnsi="Arial"/>
      <w:kern w:val="3"/>
      <w:sz w:val="36"/>
      <w:szCs w:val="36"/>
    </w:rPr>
  </w:style>
  <w:style w:type="character" w:customStyle="1" w:styleId="90">
    <w:name w:val="標題 9 字元"/>
    <w:basedOn w:val="a4"/>
    <w:rPr>
      <w:rFonts w:ascii="Arial" w:hAnsi="Arial"/>
      <w:kern w:val="3"/>
      <w:sz w:val="36"/>
      <w:szCs w:val="36"/>
    </w:rPr>
  </w:style>
  <w:style w:type="paragraph" w:customStyle="1" w:styleId="affff7">
    <w:name w:val="大一"/>
    <w:basedOn w:val="a2"/>
    <w:pPr>
      <w:widowControl/>
      <w:spacing w:line="324" w:lineRule="auto"/>
      <w:ind w:left="650" w:hanging="150"/>
      <w:jc w:val="both"/>
    </w:pPr>
    <w:rPr>
      <w:rFonts w:eastAsia="華康楷書體W5"/>
      <w:sz w:val="48"/>
    </w:rPr>
  </w:style>
  <w:style w:type="paragraph" w:customStyle="1" w:styleId="Affff8">
    <w:name w:val="內文 A"/>
    <w:pPr>
      <w:widowControl w:val="0"/>
      <w:pBdr>
        <w:top w:val="single" w:sz="2" w:space="31" w:color="FFFFFF" w:shadow="1"/>
        <w:left w:val="single" w:sz="2" w:space="31" w:color="FFFFFF" w:shadow="1"/>
        <w:bottom w:val="single" w:sz="2" w:space="31" w:color="FFFFFF" w:shadow="1"/>
        <w:right w:val="single" w:sz="2" w:space="31" w:color="FFFFFF" w:shadow="1"/>
      </w:pBdr>
      <w:suppressAutoHyphens/>
      <w:spacing w:line="360" w:lineRule="exact"/>
      <w:ind w:left="650" w:hanging="150"/>
      <w:jc w:val="both"/>
    </w:pPr>
    <w:rPr>
      <w:rFonts w:ascii="Arial Unicode MS" w:eastAsia="Arial Unicode MS" w:hAnsi="Arial Unicode MS" w:cs="Arial Unicode MS"/>
      <w:color w:val="000000"/>
      <w:kern w:val="3"/>
      <w:sz w:val="24"/>
      <w:szCs w:val="24"/>
    </w:rPr>
  </w:style>
  <w:style w:type="paragraph" w:customStyle="1" w:styleId="AA0">
    <w:name w:val="內文 A A"/>
    <w:pPr>
      <w:widowControl w:val="0"/>
      <w:pBdr>
        <w:top w:val="single" w:sz="2" w:space="31" w:color="FFFFFF" w:shadow="1"/>
        <w:left w:val="single" w:sz="2" w:space="31" w:color="FFFFFF" w:shadow="1"/>
        <w:bottom w:val="single" w:sz="2" w:space="31" w:color="FFFFFF" w:shadow="1"/>
        <w:right w:val="single" w:sz="2" w:space="31" w:color="FFFFFF" w:shadow="1"/>
      </w:pBdr>
      <w:suppressAutoHyphens/>
      <w:spacing w:line="360" w:lineRule="exact"/>
      <w:ind w:left="650" w:hanging="150"/>
      <w:jc w:val="both"/>
    </w:pPr>
    <w:rPr>
      <w:rFonts w:ascii="Arial Unicode MS" w:eastAsia="Arial Unicode MS" w:hAnsi="Arial Unicode MS" w:cs="Arial Unicode MS"/>
      <w:color w:val="000000"/>
      <w:kern w:val="3"/>
      <w:sz w:val="24"/>
      <w:szCs w:val="24"/>
    </w:rPr>
  </w:style>
  <w:style w:type="paragraph" w:customStyle="1" w:styleId="affff9">
    <w:name w:val="二、"/>
    <w:basedOn w:val="a2"/>
    <w:pPr>
      <w:widowControl/>
      <w:spacing w:line="360" w:lineRule="exact"/>
      <w:ind w:left="-240" w:hanging="150"/>
      <w:jc w:val="both"/>
    </w:pPr>
    <w:rPr>
      <w:rFonts w:ascii="文鼎粗黑" w:eastAsia="文鼎粗黑" w:hAnsi="文鼎粗黑"/>
      <w:spacing w:val="-2"/>
      <w:sz w:val="28"/>
      <w:szCs w:val="28"/>
    </w:rPr>
  </w:style>
  <w:style w:type="paragraph" w:customStyle="1" w:styleId="28">
    <w:name w:val="2."/>
    <w:basedOn w:val="af8"/>
    <w:pPr>
      <w:widowControl/>
      <w:snapToGrid w:val="0"/>
      <w:spacing w:line="360" w:lineRule="exact"/>
      <w:ind w:left="701" w:hanging="221"/>
      <w:jc w:val="both"/>
    </w:pPr>
    <w:rPr>
      <w:rFonts w:ascii="Times New Roman" w:eastAsia="標楷體" w:hAnsi="Times New Roman"/>
      <w:spacing w:val="-2"/>
      <w:sz w:val="28"/>
      <w:szCs w:val="28"/>
    </w:rPr>
  </w:style>
  <w:style w:type="character" w:customStyle="1" w:styleId="29">
    <w:name w:val="2. 字元"/>
    <w:rPr>
      <w:rFonts w:eastAsia="標楷體"/>
      <w:spacing w:val="-2"/>
      <w:kern w:val="3"/>
      <w:sz w:val="28"/>
      <w:szCs w:val="28"/>
    </w:rPr>
  </w:style>
  <w:style w:type="paragraph" w:customStyle="1" w:styleId="affffa">
    <w:name w:val="(二)"/>
    <w:basedOn w:val="a2"/>
    <w:pPr>
      <w:widowControl/>
      <w:spacing w:line="360" w:lineRule="exact"/>
      <w:ind w:left="497" w:hanging="497"/>
      <w:jc w:val="both"/>
    </w:pPr>
    <w:rPr>
      <w:rFonts w:eastAsia="標楷體"/>
      <w:b/>
      <w:spacing w:val="-2"/>
      <w:sz w:val="28"/>
      <w:szCs w:val="28"/>
    </w:rPr>
  </w:style>
  <w:style w:type="paragraph" w:customStyle="1" w:styleId="affffb">
    <w:name w:val="(二)內文"/>
    <w:basedOn w:val="af8"/>
    <w:pPr>
      <w:widowControl/>
      <w:snapToGrid w:val="0"/>
      <w:spacing w:line="360" w:lineRule="exact"/>
      <w:ind w:left="480" w:hanging="150"/>
      <w:jc w:val="both"/>
    </w:pPr>
    <w:rPr>
      <w:rFonts w:ascii="Times New Roman" w:eastAsia="標楷體" w:hAnsi="Times New Roman"/>
      <w:spacing w:val="-2"/>
      <w:sz w:val="28"/>
      <w:szCs w:val="28"/>
    </w:rPr>
  </w:style>
  <w:style w:type="character" w:customStyle="1" w:styleId="affffc">
    <w:name w:val="(二)內文 字元"/>
    <w:rPr>
      <w:rFonts w:eastAsia="標楷體"/>
      <w:spacing w:val="-2"/>
      <w:kern w:val="3"/>
      <w:sz w:val="28"/>
      <w:szCs w:val="28"/>
    </w:rPr>
  </w:style>
  <w:style w:type="paragraph" w:customStyle="1" w:styleId="102">
    <w:name w:val="10."/>
    <w:basedOn w:val="28"/>
    <w:pPr>
      <w:ind w:left="839" w:hanging="359"/>
    </w:pPr>
  </w:style>
  <w:style w:type="paragraph" w:customStyle="1" w:styleId="affffd">
    <w:name w:val="(二) + 非粗體"/>
    <w:basedOn w:val="affffa"/>
    <w:pPr>
      <w:ind w:left="773" w:hanging="773"/>
    </w:pPr>
    <w:rPr>
      <w:b w:val="0"/>
    </w:rPr>
  </w:style>
  <w:style w:type="paragraph" w:customStyle="1" w:styleId="affffe">
    <w:name w:val="_摘(一)"/>
    <w:basedOn w:val="a2"/>
    <w:pPr>
      <w:widowControl/>
      <w:snapToGrid w:val="0"/>
      <w:spacing w:line="480" w:lineRule="exact"/>
      <w:ind w:left="1485" w:hanging="561"/>
      <w:jc w:val="both"/>
    </w:pPr>
    <w:rPr>
      <w:rFonts w:eastAsia="標楷體"/>
      <w:b/>
      <w:bCs/>
      <w:color w:val="008000"/>
      <w:sz w:val="32"/>
      <w:szCs w:val="28"/>
    </w:rPr>
  </w:style>
  <w:style w:type="paragraph" w:customStyle="1" w:styleId="2a">
    <w:name w:val="(2)"/>
    <w:basedOn w:val="28"/>
    <w:pPr>
      <w:ind w:left="1079" w:hanging="359"/>
    </w:pPr>
    <w:rPr>
      <w:kern w:val="0"/>
    </w:rPr>
  </w:style>
  <w:style w:type="paragraph" w:customStyle="1" w:styleId="2b">
    <w:name w:val="2.內文"/>
    <w:basedOn w:val="28"/>
    <w:pPr>
      <w:ind w:left="292" w:firstLine="0"/>
    </w:pPr>
  </w:style>
  <w:style w:type="character" w:customStyle="1" w:styleId="2c">
    <w:name w:val="2.內文 字元"/>
    <w:rPr>
      <w:rFonts w:eastAsia="標楷體"/>
      <w:spacing w:val="-2"/>
      <w:kern w:val="3"/>
      <w:sz w:val="28"/>
      <w:szCs w:val="28"/>
    </w:rPr>
  </w:style>
  <w:style w:type="paragraph" w:customStyle="1" w:styleId="afffff">
    <w:name w:val="_摘(一)內"/>
    <w:basedOn w:val="a2"/>
    <w:pPr>
      <w:widowControl/>
      <w:snapToGrid w:val="0"/>
      <w:spacing w:line="480" w:lineRule="exact"/>
      <w:ind w:left="1440" w:hanging="150"/>
      <w:jc w:val="both"/>
    </w:pPr>
    <w:rPr>
      <w:rFonts w:eastAsia="標楷體"/>
      <w:color w:val="993366"/>
      <w:sz w:val="32"/>
      <w:szCs w:val="28"/>
    </w:rPr>
  </w:style>
  <w:style w:type="paragraph" w:customStyle="1" w:styleId="afffff0">
    <w:name w:val="附錄文"/>
    <w:basedOn w:val="a2"/>
    <w:pPr>
      <w:widowControl/>
      <w:autoSpaceDE w:val="0"/>
      <w:spacing w:line="220" w:lineRule="atLeast"/>
      <w:ind w:left="650" w:hanging="150"/>
      <w:jc w:val="both"/>
      <w:textAlignment w:val="center"/>
    </w:pPr>
    <w:rPr>
      <w:rFonts w:ascii="華康中明體" w:eastAsia="華康中明體" w:hAnsi="華康中明體" w:cs="華康中明體"/>
      <w:color w:val="002050"/>
      <w:w w:val="105"/>
      <w:kern w:val="0"/>
      <w:sz w:val="18"/>
      <w:szCs w:val="18"/>
      <w:lang w:val="zh-TW"/>
    </w:rPr>
  </w:style>
  <w:style w:type="character" w:customStyle="1" w:styleId="afffff1">
    <w:name w:val="副標題 字元"/>
    <w:basedOn w:val="a4"/>
    <w:rPr>
      <w:rFonts w:ascii="Cambria" w:hAnsi="Cambria"/>
      <w:i/>
      <w:iCs/>
      <w:kern w:val="3"/>
      <w:sz w:val="24"/>
      <w:szCs w:val="24"/>
    </w:rPr>
  </w:style>
  <w:style w:type="character" w:customStyle="1" w:styleId="afffff2">
    <w:name w:val="(一) 字元"/>
    <w:rPr>
      <w:rFonts w:eastAsia="標楷體"/>
      <w:kern w:val="3"/>
      <w:sz w:val="28"/>
      <w:szCs w:val="36"/>
    </w:rPr>
  </w:style>
  <w:style w:type="character" w:customStyle="1" w:styleId="00010">
    <w:name w:val="0001.正確二行標題 字元"/>
    <w:rPr>
      <w:rFonts w:ascii="標楷體" w:eastAsia="標楷體" w:hAnsi="標楷體"/>
      <w:color w:val="FF0000"/>
      <w:kern w:val="3"/>
      <w:sz w:val="32"/>
      <w:szCs w:val="32"/>
    </w:rPr>
  </w:style>
  <w:style w:type="paragraph" w:customStyle="1" w:styleId="1fa">
    <w:name w:val="(1)內文"/>
    <w:basedOn w:val="a2"/>
    <w:pPr>
      <w:widowControl/>
      <w:snapToGrid w:val="0"/>
      <w:spacing w:line="360" w:lineRule="exact"/>
      <w:ind w:left="2088" w:hanging="150"/>
      <w:jc w:val="both"/>
    </w:pPr>
    <w:rPr>
      <w:rFonts w:ascii="標楷體" w:eastAsia="標楷體" w:hAnsi="標楷體"/>
      <w:color w:val="0000FF"/>
      <w:sz w:val="32"/>
      <w:szCs w:val="32"/>
    </w:rPr>
  </w:style>
  <w:style w:type="character" w:customStyle="1" w:styleId="1fb">
    <w:name w:val="(1)內文 字元"/>
    <w:rPr>
      <w:rFonts w:ascii="標楷體" w:eastAsia="標楷體" w:hAnsi="標楷體"/>
      <w:color w:val="0000FF"/>
      <w:kern w:val="3"/>
      <w:sz w:val="32"/>
      <w:szCs w:val="32"/>
    </w:rPr>
  </w:style>
  <w:style w:type="paragraph" w:customStyle="1" w:styleId="afffff3">
    <w:name w:val="一"/>
    <w:basedOn w:val="a2"/>
    <w:pPr>
      <w:widowControl/>
      <w:snapToGrid w:val="0"/>
      <w:spacing w:line="404" w:lineRule="exact"/>
      <w:ind w:left="650" w:hanging="150"/>
      <w:jc w:val="both"/>
    </w:pPr>
    <w:rPr>
      <w:rFonts w:ascii="標楷體" w:eastAsia="中國龍粗黑體" w:hAnsi="標楷體"/>
      <w:sz w:val="28"/>
      <w:szCs w:val="32"/>
    </w:rPr>
  </w:style>
  <w:style w:type="paragraph" w:customStyle="1" w:styleId="afffff4">
    <w:name w:val="主文"/>
    <w:basedOn w:val="a2"/>
    <w:pPr>
      <w:widowControl/>
      <w:spacing w:line="400" w:lineRule="exact"/>
      <w:ind w:left="650" w:firstLine="520"/>
      <w:jc w:val="both"/>
    </w:pPr>
    <w:rPr>
      <w:rFonts w:eastAsia="標楷體"/>
      <w:sz w:val="26"/>
    </w:rPr>
  </w:style>
  <w:style w:type="character" w:customStyle="1" w:styleId="st1">
    <w:name w:val="st1"/>
    <w:basedOn w:val="a4"/>
  </w:style>
  <w:style w:type="character" w:customStyle="1" w:styleId="ap20">
    <w:name w:val="ap20"/>
    <w:basedOn w:val="a4"/>
  </w:style>
  <w:style w:type="paragraph" w:customStyle="1" w:styleId="1fc">
    <w:name w:val="_摘1"/>
    <w:basedOn w:val="a2"/>
    <w:pPr>
      <w:widowControl/>
      <w:spacing w:line="480" w:lineRule="exact"/>
      <w:ind w:left="1680" w:hanging="240"/>
      <w:jc w:val="both"/>
    </w:pPr>
    <w:rPr>
      <w:rFonts w:eastAsia="標楷體"/>
      <w:color w:val="008080"/>
      <w:kern w:val="0"/>
      <w:sz w:val="32"/>
    </w:rPr>
  </w:style>
  <w:style w:type="paragraph" w:customStyle="1" w:styleId="1fd">
    <w:name w:val="1.內文"/>
    <w:basedOn w:val="a2"/>
    <w:pPr>
      <w:widowControl/>
      <w:spacing w:line="360" w:lineRule="exact"/>
      <w:ind w:left="2310" w:hanging="349"/>
      <w:jc w:val="both"/>
    </w:pPr>
    <w:rPr>
      <w:rFonts w:ascii="標楷體" w:eastAsia="標楷體" w:hAnsi="標楷體"/>
      <w:sz w:val="32"/>
    </w:rPr>
  </w:style>
  <w:style w:type="paragraph" w:customStyle="1" w:styleId="Afffff5">
    <w:name w:val="A."/>
    <w:basedOn w:val="1f3"/>
    <w:pPr>
      <w:widowControl/>
      <w:snapToGrid w:val="0"/>
      <w:spacing w:line="404" w:lineRule="exact"/>
      <w:ind w:left="0" w:hanging="100"/>
    </w:pPr>
    <w:rPr>
      <w:rFonts w:ascii="標楷體" w:hAnsi="標楷體"/>
      <w:szCs w:val="28"/>
    </w:rPr>
  </w:style>
  <w:style w:type="character" w:customStyle="1" w:styleId="st">
    <w:name w:val="st"/>
    <w:basedOn w:val="a4"/>
  </w:style>
  <w:style w:type="paragraph" w:customStyle="1" w:styleId="1XXXXXX">
    <w:name w:val="1.XXXXXX"/>
    <w:autoRedefine/>
    <w:pPr>
      <w:suppressAutoHyphens/>
      <w:spacing w:line="500" w:lineRule="exact"/>
      <w:ind w:left="840" w:hanging="150"/>
      <w:jc w:val="both"/>
    </w:pPr>
    <w:rPr>
      <w:rFonts w:eastAsia="標楷體"/>
      <w:kern w:val="3"/>
      <w:sz w:val="32"/>
      <w:szCs w:val="32"/>
    </w:rPr>
  </w:style>
  <w:style w:type="paragraph" w:customStyle="1" w:styleId="afffff6">
    <w:name w:val="(一)內文"/>
    <w:basedOn w:val="a2"/>
    <w:pPr>
      <w:widowControl/>
      <w:snapToGrid w:val="0"/>
      <w:spacing w:line="360" w:lineRule="exact"/>
      <w:ind w:left="1260" w:firstLine="736"/>
      <w:jc w:val="both"/>
    </w:pPr>
    <w:rPr>
      <w:rFonts w:ascii="標楷體" w:eastAsia="標楷體" w:hAnsi="標楷體"/>
      <w:bCs/>
      <w:color w:val="FF0000"/>
      <w:sz w:val="32"/>
      <w:szCs w:val="32"/>
    </w:rPr>
  </w:style>
  <w:style w:type="character" w:customStyle="1" w:styleId="afffff7">
    <w:name w:val="(一)內文 字元"/>
    <w:rPr>
      <w:rFonts w:ascii="標楷體" w:eastAsia="標楷體" w:hAnsi="標楷體"/>
      <w:bCs/>
      <w:color w:val="FF0000"/>
      <w:kern w:val="3"/>
      <w:sz w:val="32"/>
      <w:szCs w:val="32"/>
    </w:rPr>
  </w:style>
  <w:style w:type="paragraph" w:styleId="1fe">
    <w:name w:val="toc 1"/>
    <w:basedOn w:val="a2"/>
    <w:next w:val="a2"/>
    <w:autoRedefine/>
    <w:pPr>
      <w:widowControl/>
      <w:spacing w:line="360" w:lineRule="exact"/>
      <w:ind w:left="650" w:hanging="150"/>
      <w:jc w:val="both"/>
    </w:pPr>
  </w:style>
  <w:style w:type="paragraph" w:styleId="2d">
    <w:name w:val="toc 2"/>
    <w:basedOn w:val="a2"/>
    <w:next w:val="a2"/>
    <w:autoRedefine/>
    <w:pPr>
      <w:widowControl/>
      <w:spacing w:after="100" w:line="276" w:lineRule="auto"/>
      <w:ind w:left="220" w:hanging="150"/>
      <w:jc w:val="both"/>
    </w:pPr>
    <w:rPr>
      <w:rFonts w:ascii="Calibri" w:hAnsi="Calibri"/>
      <w:kern w:val="0"/>
      <w:sz w:val="22"/>
      <w:szCs w:val="22"/>
    </w:rPr>
  </w:style>
  <w:style w:type="paragraph" w:styleId="33">
    <w:name w:val="toc 3"/>
    <w:basedOn w:val="a2"/>
    <w:next w:val="a2"/>
    <w:autoRedefine/>
    <w:pPr>
      <w:widowControl/>
      <w:spacing w:after="100" w:line="276" w:lineRule="auto"/>
      <w:ind w:left="440" w:hanging="150"/>
      <w:jc w:val="both"/>
    </w:pPr>
    <w:rPr>
      <w:rFonts w:ascii="Calibri" w:hAnsi="Calibri"/>
      <w:kern w:val="0"/>
      <w:sz w:val="22"/>
      <w:szCs w:val="22"/>
    </w:rPr>
  </w:style>
  <w:style w:type="character" w:customStyle="1" w:styleId="eng-name">
    <w:name w:val="eng-name"/>
  </w:style>
  <w:style w:type="paragraph" w:customStyle="1" w:styleId="afffff8">
    <w:name w:val="數字Ａ"/>
    <w:basedOn w:val="a2"/>
    <w:pPr>
      <w:widowControl/>
      <w:spacing w:line="360" w:lineRule="exact"/>
      <w:ind w:left="2520" w:hanging="720"/>
      <w:jc w:val="both"/>
    </w:pPr>
    <w:rPr>
      <w:rFonts w:eastAsia="標楷體"/>
      <w:sz w:val="40"/>
      <w:szCs w:val="20"/>
    </w:rPr>
  </w:style>
  <w:style w:type="character" w:styleId="HTML1">
    <w:name w:val="HTML Acronym"/>
    <w:basedOn w:val="a4"/>
  </w:style>
  <w:style w:type="paragraph" w:styleId="HTML2">
    <w:name w:val="HTML Address"/>
    <w:basedOn w:val="a2"/>
    <w:pPr>
      <w:widowControl/>
      <w:spacing w:line="360" w:lineRule="exact"/>
      <w:ind w:left="650" w:hanging="150"/>
      <w:jc w:val="both"/>
    </w:pPr>
    <w:rPr>
      <w:rFonts w:ascii="Calibri" w:hAnsi="Calibri"/>
      <w:i/>
      <w:iCs/>
      <w:szCs w:val="22"/>
    </w:rPr>
  </w:style>
  <w:style w:type="character" w:customStyle="1" w:styleId="HTML3">
    <w:name w:val="HTML 位址 字元"/>
    <w:basedOn w:val="a4"/>
    <w:rPr>
      <w:rFonts w:ascii="Calibri" w:hAnsi="Calibri"/>
      <w:i/>
      <w:iCs/>
      <w:kern w:val="3"/>
      <w:sz w:val="24"/>
      <w:szCs w:val="22"/>
    </w:rPr>
  </w:style>
  <w:style w:type="character" w:styleId="HTML4">
    <w:name w:val="HTML Cite"/>
    <w:rPr>
      <w:i/>
      <w:iCs/>
    </w:rPr>
  </w:style>
  <w:style w:type="character" w:styleId="HTML5">
    <w:name w:val="HTML Code"/>
    <w:rPr>
      <w:rFonts w:ascii="Courier New" w:hAnsi="Courier New" w:cs="Courier New"/>
      <w:sz w:val="20"/>
      <w:szCs w:val="20"/>
    </w:rPr>
  </w:style>
  <w:style w:type="character" w:styleId="HTML6">
    <w:name w:val="HTML Definition"/>
    <w:rPr>
      <w:i/>
      <w:iCs/>
    </w:rPr>
  </w:style>
  <w:style w:type="character" w:styleId="HTML7">
    <w:name w:val="HTML Keyboard"/>
    <w:rPr>
      <w:rFonts w:ascii="Courier New" w:hAnsi="Courier New" w:cs="Courier New"/>
      <w:sz w:val="20"/>
      <w:szCs w:val="20"/>
    </w:rPr>
  </w:style>
  <w:style w:type="character" w:styleId="HTML8">
    <w:name w:val="HTML Sample"/>
    <w:rPr>
      <w:rFonts w:ascii="Courier New" w:hAnsi="Courier New" w:cs="Courier New"/>
    </w:rPr>
  </w:style>
  <w:style w:type="character" w:styleId="HTML9">
    <w:name w:val="HTML Typewriter"/>
    <w:rPr>
      <w:rFonts w:ascii="Courier New" w:hAnsi="Courier New" w:cs="Courier New"/>
      <w:sz w:val="20"/>
      <w:szCs w:val="20"/>
    </w:rPr>
  </w:style>
  <w:style w:type="character" w:styleId="HTMLa">
    <w:name w:val="HTML Variable"/>
    <w:rPr>
      <w:i/>
      <w:iCs/>
    </w:rPr>
  </w:style>
  <w:style w:type="character" w:styleId="afffff9">
    <w:name w:val="FollowedHyperlink"/>
    <w:rPr>
      <w:color w:val="800080"/>
      <w:u w:val="single"/>
    </w:rPr>
  </w:style>
  <w:style w:type="paragraph" w:styleId="afffffa">
    <w:name w:val="Normal Indent"/>
    <w:basedOn w:val="a2"/>
    <w:pPr>
      <w:widowControl/>
      <w:spacing w:line="360" w:lineRule="exact"/>
      <w:ind w:left="480" w:hanging="150"/>
      <w:jc w:val="both"/>
    </w:pPr>
    <w:rPr>
      <w:rFonts w:ascii="Calibri" w:hAnsi="Calibri"/>
      <w:szCs w:val="22"/>
    </w:rPr>
  </w:style>
  <w:style w:type="paragraph" w:styleId="afffffb">
    <w:name w:val="Date"/>
    <w:basedOn w:val="a2"/>
    <w:next w:val="a2"/>
    <w:pPr>
      <w:widowControl/>
      <w:spacing w:line="360" w:lineRule="exact"/>
      <w:ind w:left="650" w:hanging="150"/>
      <w:jc w:val="right"/>
    </w:pPr>
    <w:rPr>
      <w:rFonts w:ascii="Calibri" w:hAnsi="Calibri"/>
      <w:szCs w:val="22"/>
    </w:rPr>
  </w:style>
  <w:style w:type="character" w:customStyle="1" w:styleId="afffffc">
    <w:name w:val="日期 字元"/>
    <w:basedOn w:val="a4"/>
    <w:rPr>
      <w:rFonts w:ascii="Calibri" w:hAnsi="Calibri"/>
      <w:kern w:val="3"/>
      <w:sz w:val="24"/>
      <w:szCs w:val="22"/>
    </w:rPr>
  </w:style>
  <w:style w:type="paragraph" w:styleId="34">
    <w:name w:val="Body Text 3"/>
    <w:basedOn w:val="a2"/>
    <w:pPr>
      <w:widowControl/>
      <w:spacing w:after="120" w:line="360" w:lineRule="exact"/>
      <w:ind w:left="650" w:hanging="150"/>
      <w:jc w:val="both"/>
    </w:pPr>
    <w:rPr>
      <w:rFonts w:ascii="Calibri" w:hAnsi="Calibri"/>
      <w:sz w:val="16"/>
      <w:szCs w:val="16"/>
    </w:rPr>
  </w:style>
  <w:style w:type="character" w:customStyle="1" w:styleId="35">
    <w:name w:val="本文 3 字元"/>
    <w:basedOn w:val="a4"/>
    <w:rPr>
      <w:rFonts w:ascii="Calibri" w:hAnsi="Calibri"/>
      <w:kern w:val="3"/>
      <w:sz w:val="16"/>
      <w:szCs w:val="16"/>
    </w:rPr>
  </w:style>
  <w:style w:type="paragraph" w:styleId="afffffd">
    <w:name w:val="Body Text First Indent"/>
    <w:basedOn w:val="a3"/>
    <w:pPr>
      <w:widowControl/>
      <w:spacing w:after="120" w:line="360" w:lineRule="exact"/>
      <w:ind w:left="650" w:firstLine="210"/>
      <w:jc w:val="both"/>
    </w:pPr>
    <w:rPr>
      <w:rFonts w:ascii="Calibri" w:eastAsia="新細明體" w:hAnsi="Calibri"/>
      <w:sz w:val="24"/>
      <w:szCs w:val="22"/>
    </w:rPr>
  </w:style>
  <w:style w:type="character" w:customStyle="1" w:styleId="afffffe">
    <w:name w:val="本文第一層縮排 字元"/>
    <w:basedOn w:val="affa"/>
    <w:rPr>
      <w:rFonts w:ascii="Calibri" w:eastAsia="標楷體" w:hAnsi="Calibri"/>
      <w:kern w:val="3"/>
      <w:sz w:val="24"/>
      <w:szCs w:val="22"/>
    </w:rPr>
  </w:style>
  <w:style w:type="character" w:customStyle="1" w:styleId="1ff">
    <w:name w:val="本文 字元1"/>
    <w:rPr>
      <w:rFonts w:ascii="Times New Roman" w:eastAsia="標楷體" w:hAnsi="Times New Roman" w:cs="Times New Roman"/>
      <w:sz w:val="32"/>
      <w:szCs w:val="20"/>
    </w:rPr>
  </w:style>
  <w:style w:type="paragraph" w:styleId="affffff">
    <w:name w:val="envelope address"/>
    <w:basedOn w:val="a2"/>
    <w:pPr>
      <w:widowControl/>
      <w:snapToGrid w:val="0"/>
      <w:spacing w:line="360" w:lineRule="exact"/>
      <w:ind w:left="100" w:hanging="150"/>
      <w:jc w:val="both"/>
    </w:pPr>
    <w:rPr>
      <w:rFonts w:ascii="Arial" w:hAnsi="Arial" w:cs="Arial"/>
    </w:rPr>
  </w:style>
  <w:style w:type="character" w:styleId="affffff0">
    <w:name w:val="line number"/>
    <w:basedOn w:val="a4"/>
  </w:style>
  <w:style w:type="paragraph" w:styleId="affffff1">
    <w:name w:val="Message Header"/>
    <w:basedOn w:val="a2"/>
    <w:pPr>
      <w:widowControl/>
      <w:pBdr>
        <w:top w:val="single" w:sz="6" w:space="1" w:color="000000"/>
        <w:left w:val="single" w:sz="6" w:space="1" w:color="000000"/>
        <w:bottom w:val="single" w:sz="6" w:space="1" w:color="000000"/>
        <w:right w:val="single" w:sz="6" w:space="1" w:color="000000"/>
      </w:pBdr>
      <w:spacing w:line="360" w:lineRule="exact"/>
      <w:ind w:left="1080" w:hanging="1080"/>
      <w:jc w:val="both"/>
    </w:pPr>
    <w:rPr>
      <w:rFonts w:ascii="Arial" w:hAnsi="Arial" w:cs="Arial"/>
    </w:rPr>
  </w:style>
  <w:style w:type="character" w:customStyle="1" w:styleId="affffff2">
    <w:name w:val="訊息欄位名稱 字元"/>
    <w:basedOn w:val="a4"/>
    <w:rPr>
      <w:rFonts w:ascii="Arial" w:hAnsi="Arial" w:cs="Arial"/>
      <w:kern w:val="3"/>
      <w:sz w:val="24"/>
      <w:szCs w:val="24"/>
      <w:shd w:val="clear" w:color="auto" w:fill="auto"/>
    </w:rPr>
  </w:style>
  <w:style w:type="paragraph" w:styleId="affffff3">
    <w:name w:val="envelope return"/>
    <w:basedOn w:val="a2"/>
    <w:pPr>
      <w:widowControl/>
      <w:snapToGrid w:val="0"/>
      <w:spacing w:line="360" w:lineRule="exact"/>
      <w:ind w:left="650" w:hanging="150"/>
      <w:jc w:val="both"/>
    </w:pPr>
    <w:rPr>
      <w:rFonts w:ascii="Arial" w:hAnsi="Arial" w:cs="Arial"/>
      <w:szCs w:val="22"/>
    </w:rPr>
  </w:style>
  <w:style w:type="paragraph" w:styleId="affffff4">
    <w:name w:val="List Continue"/>
    <w:basedOn w:val="a2"/>
    <w:pPr>
      <w:widowControl/>
      <w:spacing w:after="120" w:line="360" w:lineRule="exact"/>
      <w:ind w:left="480" w:hanging="150"/>
      <w:jc w:val="both"/>
    </w:pPr>
    <w:rPr>
      <w:rFonts w:ascii="Calibri" w:hAnsi="Calibri"/>
      <w:szCs w:val="22"/>
    </w:rPr>
  </w:style>
  <w:style w:type="paragraph" w:styleId="2e">
    <w:name w:val="List Continue 2"/>
    <w:basedOn w:val="a2"/>
    <w:pPr>
      <w:widowControl/>
      <w:spacing w:after="120" w:line="360" w:lineRule="exact"/>
      <w:ind w:left="960" w:hanging="150"/>
      <w:jc w:val="both"/>
    </w:pPr>
    <w:rPr>
      <w:rFonts w:ascii="Calibri" w:hAnsi="Calibri"/>
      <w:szCs w:val="22"/>
    </w:rPr>
  </w:style>
  <w:style w:type="paragraph" w:styleId="36">
    <w:name w:val="List Continue 3"/>
    <w:basedOn w:val="a2"/>
    <w:pPr>
      <w:widowControl/>
      <w:spacing w:after="120" w:line="360" w:lineRule="exact"/>
      <w:ind w:left="1440" w:hanging="150"/>
      <w:jc w:val="both"/>
    </w:pPr>
    <w:rPr>
      <w:rFonts w:ascii="Calibri" w:hAnsi="Calibri"/>
      <w:szCs w:val="22"/>
    </w:rPr>
  </w:style>
  <w:style w:type="paragraph" w:styleId="41">
    <w:name w:val="List Continue 4"/>
    <w:basedOn w:val="a2"/>
    <w:pPr>
      <w:widowControl/>
      <w:spacing w:after="120" w:line="360" w:lineRule="exact"/>
      <w:ind w:left="1920" w:hanging="150"/>
      <w:jc w:val="both"/>
    </w:pPr>
    <w:rPr>
      <w:rFonts w:ascii="Calibri" w:hAnsi="Calibri"/>
      <w:szCs w:val="22"/>
    </w:rPr>
  </w:style>
  <w:style w:type="paragraph" w:styleId="51">
    <w:name w:val="List Continue 5"/>
    <w:basedOn w:val="a2"/>
    <w:pPr>
      <w:widowControl/>
      <w:spacing w:after="120" w:line="360" w:lineRule="exact"/>
      <w:ind w:left="2400" w:hanging="150"/>
      <w:jc w:val="both"/>
    </w:pPr>
    <w:rPr>
      <w:rFonts w:ascii="Calibri" w:hAnsi="Calibri"/>
      <w:szCs w:val="22"/>
    </w:rPr>
  </w:style>
  <w:style w:type="paragraph" w:styleId="affffff5">
    <w:name w:val="List"/>
    <w:basedOn w:val="a2"/>
    <w:pPr>
      <w:widowControl/>
      <w:spacing w:line="360" w:lineRule="exact"/>
      <w:ind w:left="100" w:hanging="200"/>
      <w:jc w:val="both"/>
    </w:pPr>
    <w:rPr>
      <w:rFonts w:ascii="Calibri" w:hAnsi="Calibri"/>
      <w:szCs w:val="22"/>
    </w:rPr>
  </w:style>
  <w:style w:type="paragraph" w:styleId="2f">
    <w:name w:val="List 2"/>
    <w:basedOn w:val="a2"/>
    <w:pPr>
      <w:widowControl/>
      <w:spacing w:line="360" w:lineRule="exact"/>
      <w:ind w:left="100" w:hanging="200"/>
      <w:jc w:val="both"/>
    </w:pPr>
    <w:rPr>
      <w:rFonts w:ascii="Calibri" w:hAnsi="Calibri"/>
      <w:szCs w:val="22"/>
    </w:rPr>
  </w:style>
  <w:style w:type="paragraph" w:styleId="37">
    <w:name w:val="List 3"/>
    <w:basedOn w:val="a2"/>
    <w:pPr>
      <w:widowControl/>
      <w:spacing w:line="360" w:lineRule="exact"/>
      <w:ind w:left="100" w:hanging="200"/>
      <w:jc w:val="both"/>
    </w:pPr>
    <w:rPr>
      <w:rFonts w:ascii="Calibri" w:hAnsi="Calibri"/>
      <w:szCs w:val="22"/>
    </w:rPr>
  </w:style>
  <w:style w:type="paragraph" w:styleId="42">
    <w:name w:val="List 4"/>
    <w:basedOn w:val="a2"/>
    <w:pPr>
      <w:widowControl/>
      <w:spacing w:line="360" w:lineRule="exact"/>
      <w:ind w:left="100" w:hanging="200"/>
      <w:jc w:val="both"/>
    </w:pPr>
    <w:rPr>
      <w:rFonts w:ascii="Calibri" w:hAnsi="Calibri"/>
      <w:szCs w:val="22"/>
    </w:rPr>
  </w:style>
  <w:style w:type="paragraph" w:styleId="52">
    <w:name w:val="List 5"/>
    <w:basedOn w:val="a2"/>
    <w:pPr>
      <w:widowControl/>
      <w:spacing w:line="360" w:lineRule="exact"/>
      <w:ind w:left="100" w:hanging="200"/>
      <w:jc w:val="both"/>
    </w:pPr>
    <w:rPr>
      <w:rFonts w:ascii="Calibri" w:hAnsi="Calibri"/>
      <w:szCs w:val="22"/>
    </w:rPr>
  </w:style>
  <w:style w:type="paragraph" w:styleId="affffff6">
    <w:name w:val="List Number"/>
    <w:basedOn w:val="a2"/>
    <w:pPr>
      <w:widowControl/>
      <w:tabs>
        <w:tab w:val="left" w:pos="361"/>
      </w:tabs>
      <w:spacing w:line="360" w:lineRule="exact"/>
      <w:ind w:left="361" w:hanging="360"/>
      <w:jc w:val="both"/>
    </w:pPr>
    <w:rPr>
      <w:rFonts w:ascii="Calibri" w:hAnsi="Calibri"/>
      <w:szCs w:val="22"/>
    </w:rPr>
  </w:style>
  <w:style w:type="paragraph" w:styleId="2f0">
    <w:name w:val="List Number 2"/>
    <w:basedOn w:val="a2"/>
    <w:pPr>
      <w:widowControl/>
      <w:tabs>
        <w:tab w:val="left" w:pos="841"/>
      </w:tabs>
      <w:spacing w:line="360" w:lineRule="exact"/>
      <w:ind w:left="841" w:hanging="360"/>
      <w:jc w:val="both"/>
    </w:pPr>
    <w:rPr>
      <w:rFonts w:ascii="Calibri" w:hAnsi="Calibri"/>
      <w:szCs w:val="22"/>
    </w:rPr>
  </w:style>
  <w:style w:type="paragraph" w:styleId="38">
    <w:name w:val="List Number 3"/>
    <w:basedOn w:val="a2"/>
    <w:pPr>
      <w:widowControl/>
      <w:tabs>
        <w:tab w:val="left" w:pos="1321"/>
      </w:tabs>
      <w:spacing w:line="360" w:lineRule="exact"/>
      <w:ind w:left="1321" w:hanging="360"/>
      <w:jc w:val="both"/>
    </w:pPr>
    <w:rPr>
      <w:rFonts w:ascii="Calibri" w:hAnsi="Calibri"/>
      <w:szCs w:val="22"/>
    </w:rPr>
  </w:style>
  <w:style w:type="paragraph" w:styleId="43">
    <w:name w:val="List Number 4"/>
    <w:basedOn w:val="a2"/>
    <w:pPr>
      <w:widowControl/>
      <w:tabs>
        <w:tab w:val="left" w:pos="1801"/>
      </w:tabs>
      <w:spacing w:line="360" w:lineRule="exact"/>
      <w:ind w:left="1801" w:hanging="360"/>
      <w:jc w:val="both"/>
    </w:pPr>
    <w:rPr>
      <w:rFonts w:ascii="Calibri" w:hAnsi="Calibri"/>
      <w:szCs w:val="22"/>
    </w:rPr>
  </w:style>
  <w:style w:type="paragraph" w:styleId="53">
    <w:name w:val="List Number 5"/>
    <w:basedOn w:val="a2"/>
    <w:pPr>
      <w:widowControl/>
      <w:tabs>
        <w:tab w:val="left" w:pos="2281"/>
      </w:tabs>
      <w:spacing w:line="360" w:lineRule="exact"/>
      <w:ind w:left="2281" w:hanging="360"/>
      <w:jc w:val="both"/>
    </w:pPr>
    <w:rPr>
      <w:rFonts w:ascii="Calibri" w:hAnsi="Calibri"/>
      <w:szCs w:val="22"/>
    </w:rPr>
  </w:style>
  <w:style w:type="paragraph" w:styleId="affffff7">
    <w:name w:val="Note Heading"/>
    <w:basedOn w:val="a2"/>
    <w:next w:val="a2"/>
    <w:pPr>
      <w:widowControl/>
      <w:spacing w:line="360" w:lineRule="exact"/>
      <w:ind w:left="650" w:hanging="150"/>
      <w:jc w:val="center"/>
    </w:pPr>
    <w:rPr>
      <w:rFonts w:ascii="Calibri" w:hAnsi="Calibri"/>
      <w:szCs w:val="22"/>
    </w:rPr>
  </w:style>
  <w:style w:type="character" w:customStyle="1" w:styleId="affffff8">
    <w:name w:val="註釋標題 字元"/>
    <w:basedOn w:val="a4"/>
    <w:rPr>
      <w:rFonts w:ascii="Calibri" w:hAnsi="Calibri"/>
      <w:kern w:val="3"/>
      <w:sz w:val="24"/>
      <w:szCs w:val="22"/>
    </w:rPr>
  </w:style>
  <w:style w:type="paragraph" w:styleId="affffff9">
    <w:name w:val="List Bullet"/>
    <w:basedOn w:val="a2"/>
    <w:autoRedefine/>
    <w:pPr>
      <w:widowControl/>
      <w:tabs>
        <w:tab w:val="left" w:pos="361"/>
      </w:tabs>
      <w:spacing w:line="360" w:lineRule="exact"/>
      <w:ind w:left="361" w:hanging="360"/>
      <w:jc w:val="both"/>
    </w:pPr>
    <w:rPr>
      <w:rFonts w:ascii="Calibri" w:hAnsi="Calibri"/>
      <w:szCs w:val="22"/>
    </w:rPr>
  </w:style>
  <w:style w:type="paragraph" w:styleId="2f1">
    <w:name w:val="List Bullet 2"/>
    <w:basedOn w:val="a2"/>
    <w:autoRedefine/>
    <w:pPr>
      <w:widowControl/>
      <w:tabs>
        <w:tab w:val="left" w:pos="841"/>
      </w:tabs>
      <w:spacing w:line="360" w:lineRule="exact"/>
      <w:ind w:left="841" w:hanging="360"/>
      <w:jc w:val="both"/>
    </w:pPr>
    <w:rPr>
      <w:rFonts w:ascii="Calibri" w:hAnsi="Calibri"/>
      <w:szCs w:val="22"/>
    </w:rPr>
  </w:style>
  <w:style w:type="paragraph" w:styleId="39">
    <w:name w:val="List Bullet 3"/>
    <w:basedOn w:val="a2"/>
    <w:autoRedefine/>
    <w:pPr>
      <w:widowControl/>
      <w:tabs>
        <w:tab w:val="left" w:pos="1321"/>
      </w:tabs>
      <w:spacing w:line="360" w:lineRule="exact"/>
      <w:ind w:left="1321" w:hanging="360"/>
      <w:jc w:val="both"/>
    </w:pPr>
    <w:rPr>
      <w:rFonts w:ascii="Calibri" w:hAnsi="Calibri"/>
      <w:szCs w:val="22"/>
    </w:rPr>
  </w:style>
  <w:style w:type="paragraph" w:styleId="44">
    <w:name w:val="List Bullet 4"/>
    <w:basedOn w:val="a2"/>
    <w:autoRedefine/>
    <w:pPr>
      <w:widowControl/>
      <w:tabs>
        <w:tab w:val="left" w:pos="1801"/>
      </w:tabs>
      <w:spacing w:line="360" w:lineRule="exact"/>
      <w:ind w:left="1801" w:hanging="360"/>
      <w:jc w:val="both"/>
    </w:pPr>
    <w:rPr>
      <w:rFonts w:ascii="Calibri" w:hAnsi="Calibri"/>
      <w:szCs w:val="22"/>
    </w:rPr>
  </w:style>
  <w:style w:type="paragraph" w:styleId="54">
    <w:name w:val="List Bullet 5"/>
    <w:basedOn w:val="a2"/>
    <w:autoRedefine/>
    <w:pPr>
      <w:widowControl/>
      <w:tabs>
        <w:tab w:val="left" w:pos="2281"/>
      </w:tabs>
      <w:spacing w:line="360" w:lineRule="exact"/>
      <w:ind w:left="2281" w:hanging="360"/>
      <w:jc w:val="both"/>
    </w:pPr>
    <w:rPr>
      <w:rFonts w:ascii="Calibri" w:hAnsi="Calibri"/>
      <w:szCs w:val="22"/>
    </w:rPr>
  </w:style>
  <w:style w:type="paragraph" w:styleId="affffffa">
    <w:name w:val="E-mail Signature"/>
    <w:basedOn w:val="a2"/>
    <w:pPr>
      <w:widowControl/>
      <w:spacing w:line="360" w:lineRule="exact"/>
      <w:ind w:left="650" w:hanging="150"/>
      <w:jc w:val="both"/>
    </w:pPr>
    <w:rPr>
      <w:rFonts w:ascii="Calibri" w:hAnsi="Calibri"/>
      <w:szCs w:val="22"/>
    </w:rPr>
  </w:style>
  <w:style w:type="character" w:customStyle="1" w:styleId="affffffb">
    <w:name w:val="電子郵件簽名 字元"/>
    <w:basedOn w:val="a4"/>
    <w:rPr>
      <w:rFonts w:ascii="Calibri" w:hAnsi="Calibri"/>
      <w:kern w:val="3"/>
      <w:sz w:val="24"/>
      <w:szCs w:val="22"/>
    </w:rPr>
  </w:style>
  <w:style w:type="paragraph" w:styleId="affffffc">
    <w:name w:val="Signature"/>
    <w:basedOn w:val="a2"/>
    <w:pPr>
      <w:widowControl/>
      <w:spacing w:line="360" w:lineRule="exact"/>
      <w:ind w:left="100" w:hanging="150"/>
      <w:jc w:val="both"/>
    </w:pPr>
    <w:rPr>
      <w:rFonts w:ascii="Calibri" w:hAnsi="Calibri"/>
      <w:szCs w:val="22"/>
    </w:rPr>
  </w:style>
  <w:style w:type="character" w:customStyle="1" w:styleId="affffffd">
    <w:name w:val="簽名 字元"/>
    <w:basedOn w:val="a4"/>
    <w:rPr>
      <w:rFonts w:ascii="Calibri" w:hAnsi="Calibri"/>
      <w:kern w:val="3"/>
      <w:sz w:val="24"/>
      <w:szCs w:val="22"/>
    </w:rPr>
  </w:style>
  <w:style w:type="paragraph" w:customStyle="1" w:styleId="affffffe">
    <w:name w:val="柒、"/>
    <w:basedOn w:val="a2"/>
    <w:pPr>
      <w:widowControl/>
      <w:spacing w:line="360" w:lineRule="exact"/>
      <w:ind w:left="650" w:hanging="150"/>
      <w:jc w:val="center"/>
    </w:pPr>
    <w:rPr>
      <w:rFonts w:ascii="標楷體" w:eastAsia="標楷體" w:hAnsi="標楷體"/>
      <w:b/>
      <w:spacing w:val="-2"/>
      <w:sz w:val="52"/>
      <w:szCs w:val="52"/>
    </w:rPr>
  </w:style>
  <w:style w:type="paragraph" w:customStyle="1" w:styleId="2f2">
    <w:name w:val="圓2"/>
    <w:basedOn w:val="af8"/>
    <w:pPr>
      <w:widowControl/>
      <w:snapToGrid w:val="0"/>
      <w:spacing w:line="360" w:lineRule="exact"/>
      <w:ind w:left="1240" w:hanging="280"/>
      <w:jc w:val="both"/>
    </w:pPr>
    <w:rPr>
      <w:rFonts w:ascii="Times New Roman" w:eastAsia="標楷體" w:hAnsi="Times New Roman"/>
      <w:color w:val="000000"/>
      <w:spacing w:val="-2"/>
      <w:kern w:val="0"/>
      <w:sz w:val="28"/>
      <w:szCs w:val="28"/>
    </w:rPr>
  </w:style>
  <w:style w:type="paragraph" w:customStyle="1" w:styleId="afffffff">
    <w:name w:val="(十一)"/>
    <w:basedOn w:val="affffa"/>
    <w:pPr>
      <w:ind w:left="691" w:hanging="691"/>
    </w:pPr>
    <w:rPr>
      <w:rFonts w:ascii="Calibri" w:hAnsi="Calibri"/>
    </w:rPr>
  </w:style>
  <w:style w:type="paragraph" w:customStyle="1" w:styleId="afffffff0">
    <w:name w:val="(十一)內文"/>
    <w:basedOn w:val="affffb"/>
    <w:pPr>
      <w:ind w:left="720"/>
    </w:pPr>
    <w:rPr>
      <w:rFonts w:ascii="細明體" w:hAnsi="細明體"/>
    </w:rPr>
  </w:style>
  <w:style w:type="paragraph" w:customStyle="1" w:styleId="1ff0">
    <w:name w:val="(十一)1."/>
    <w:basedOn w:val="afffffff0"/>
    <w:pPr>
      <w:ind w:left="996" w:hanging="276"/>
    </w:pPr>
  </w:style>
  <w:style w:type="paragraph" w:customStyle="1" w:styleId="1ff1">
    <w:name w:val="(十一)(1)"/>
    <w:basedOn w:val="2a"/>
    <w:pPr>
      <w:ind w:left="1319" w:hanging="276"/>
    </w:pPr>
    <w:rPr>
      <w:rFonts w:ascii="細明體" w:hAnsi="細明體"/>
      <w:kern w:val="3"/>
    </w:rPr>
  </w:style>
  <w:style w:type="paragraph" w:customStyle="1" w:styleId="103">
    <w:name w:val="10.內文"/>
    <w:basedOn w:val="102"/>
    <w:pPr>
      <w:ind w:left="840" w:firstLine="0"/>
    </w:pPr>
    <w:rPr>
      <w:rFonts w:ascii="細明體" w:hAnsi="細明體" w:cs="TT21Eo00"/>
      <w:kern w:val="0"/>
    </w:rPr>
  </w:style>
  <w:style w:type="character" w:customStyle="1" w:styleId="afffffff1">
    <w:name w:val="字元 字元 字元 字元 字元 字元 字元 字元 字元 字元 字元"/>
    <w:rPr>
      <w:rFonts w:ascii="Tahoma" w:eastAsia="新細明體" w:hAnsi="Tahoma"/>
      <w:lang w:val="en-US" w:eastAsia="en-US" w:bidi="ar-SA"/>
    </w:rPr>
  </w:style>
  <w:style w:type="paragraph" w:customStyle="1" w:styleId="afffffff2">
    <w:name w:val="表左"/>
    <w:basedOn w:val="a2"/>
    <w:pPr>
      <w:widowControl/>
      <w:spacing w:line="283" w:lineRule="atLeast"/>
      <w:ind w:left="57" w:right="57" w:hanging="150"/>
      <w:jc w:val="both"/>
    </w:pPr>
    <w:rPr>
      <w:sz w:val="20"/>
    </w:rPr>
  </w:style>
  <w:style w:type="character" w:customStyle="1" w:styleId="style81">
    <w:name w:val="style81"/>
    <w:rPr>
      <w:color w:val="000000"/>
    </w:rPr>
  </w:style>
  <w:style w:type="paragraph" w:customStyle="1" w:styleId="1ff2">
    <w:name w:val="內文1"/>
    <w:pPr>
      <w:suppressAutoHyphens/>
      <w:spacing w:line="360" w:lineRule="exact"/>
      <w:ind w:left="650" w:hanging="150"/>
      <w:jc w:val="both"/>
    </w:pPr>
    <w:rPr>
      <w:rFonts w:ascii="Helvetica" w:eastAsia="ヒラギノ角ゴ Pro W3" w:hAnsi="Helvetica"/>
      <w:color w:val="000000"/>
      <w:sz w:val="24"/>
    </w:rPr>
  </w:style>
  <w:style w:type="paragraph" w:customStyle="1" w:styleId="a0">
    <w:name w:val="研考報告標題（一）"/>
    <w:basedOn w:val="a2"/>
    <w:pPr>
      <w:widowControl/>
      <w:numPr>
        <w:numId w:val="15"/>
      </w:numPr>
      <w:tabs>
        <w:tab w:val="left" w:pos="-6000"/>
      </w:tabs>
      <w:snapToGrid w:val="0"/>
      <w:spacing w:line="360" w:lineRule="exact"/>
      <w:jc w:val="both"/>
      <w:outlineLvl w:val="1"/>
    </w:pPr>
    <w:rPr>
      <w:rFonts w:ascii="標楷體" w:eastAsia="標楷體" w:hAnsi="標楷體"/>
      <w:sz w:val="28"/>
      <w:szCs w:val="28"/>
    </w:rPr>
  </w:style>
  <w:style w:type="paragraph" w:customStyle="1" w:styleId="afffffff3">
    <w:name w:val="研考報告內文一、"/>
    <w:basedOn w:val="a2"/>
    <w:autoRedefine/>
    <w:pPr>
      <w:widowControl/>
      <w:snapToGrid w:val="0"/>
      <w:spacing w:line="360" w:lineRule="exact"/>
      <w:ind w:left="564" w:hanging="150"/>
      <w:jc w:val="both"/>
    </w:pPr>
    <w:rPr>
      <w:rFonts w:ascii="標楷體" w:eastAsia="標楷體" w:hAnsi="標楷體"/>
      <w:sz w:val="28"/>
      <w:szCs w:val="20"/>
    </w:rPr>
  </w:style>
  <w:style w:type="paragraph" w:customStyle="1" w:styleId="afffffff4">
    <w:name w:val="研考報告內文（一）"/>
    <w:basedOn w:val="a2"/>
    <w:pPr>
      <w:widowControl/>
      <w:snapToGrid w:val="0"/>
      <w:spacing w:line="360" w:lineRule="exact"/>
      <w:ind w:left="899" w:hanging="150"/>
      <w:jc w:val="both"/>
    </w:pPr>
    <w:rPr>
      <w:rFonts w:ascii="標楷體" w:eastAsia="標楷體" w:hAnsi="標楷體"/>
      <w:sz w:val="28"/>
      <w:szCs w:val="28"/>
    </w:rPr>
  </w:style>
  <w:style w:type="paragraph" w:customStyle="1" w:styleId="1ff3">
    <w:name w:val="研考報告內文1."/>
    <w:basedOn w:val="a2"/>
    <w:pPr>
      <w:widowControl/>
      <w:snapToGrid w:val="0"/>
      <w:spacing w:line="360" w:lineRule="exact"/>
      <w:ind w:left="1204" w:hanging="150"/>
      <w:jc w:val="both"/>
    </w:pPr>
    <w:rPr>
      <w:rFonts w:ascii="標楷體" w:eastAsia="標楷體" w:hAnsi="標楷體"/>
      <w:sz w:val="28"/>
      <w:szCs w:val="28"/>
    </w:rPr>
  </w:style>
  <w:style w:type="paragraph" w:customStyle="1" w:styleId="1ff4">
    <w:name w:val="研考報告內文(1)"/>
    <w:basedOn w:val="1ff3"/>
    <w:pPr>
      <w:ind w:left="1484"/>
    </w:pPr>
  </w:style>
  <w:style w:type="paragraph" w:customStyle="1" w:styleId="temp1">
    <w:name w:val="temp1"/>
    <w:basedOn w:val="1ff3"/>
    <w:pPr>
      <w:spacing w:line="378" w:lineRule="exact"/>
      <w:ind w:left="1260"/>
    </w:pPr>
    <w:rPr>
      <w:rFonts w:cs="新細明體"/>
      <w:szCs w:val="20"/>
    </w:rPr>
  </w:style>
  <w:style w:type="paragraph" w:customStyle="1" w:styleId="afffffff5">
    <w:name w:val="國字一之十一"/>
    <w:basedOn w:val="a2"/>
    <w:pPr>
      <w:widowControl/>
      <w:spacing w:line="360" w:lineRule="exact"/>
      <w:ind w:left="1080" w:hanging="1080"/>
      <w:jc w:val="both"/>
    </w:pPr>
    <w:rPr>
      <w:rFonts w:eastAsia="標楷體"/>
      <w:sz w:val="40"/>
    </w:rPr>
  </w:style>
  <w:style w:type="paragraph" w:customStyle="1" w:styleId="b">
    <w:name w:val="b."/>
    <w:basedOn w:val="13"/>
    <w:pPr>
      <w:ind w:left="1236" w:hanging="276"/>
    </w:pPr>
    <w:rPr>
      <w:color w:val="000000"/>
      <w:spacing w:val="-2"/>
    </w:rPr>
  </w:style>
  <w:style w:type="paragraph" w:customStyle="1" w:styleId="3a">
    <w:name w:val="(3)內"/>
    <w:basedOn w:val="2b"/>
    <w:pPr>
      <w:ind w:left="941"/>
    </w:pPr>
    <w:rPr>
      <w:rFonts w:ascii="細明體" w:hAnsi="細明體"/>
    </w:rPr>
  </w:style>
  <w:style w:type="paragraph" w:customStyle="1" w:styleId="f">
    <w:name w:val="(f)"/>
    <w:basedOn w:val="a2"/>
    <w:pPr>
      <w:widowControl/>
      <w:snapToGrid w:val="0"/>
      <w:spacing w:line="360" w:lineRule="exact"/>
      <w:ind w:left="1854" w:hanging="414"/>
      <w:jc w:val="both"/>
      <w:outlineLvl w:val="5"/>
    </w:pPr>
    <w:rPr>
      <w:rFonts w:ascii="標楷體" w:eastAsia="標楷體" w:hAnsi="標楷體"/>
      <w:color w:val="000000"/>
      <w:spacing w:val="-2"/>
      <w:sz w:val="28"/>
      <w:szCs w:val="28"/>
    </w:rPr>
  </w:style>
  <w:style w:type="character" w:customStyle="1" w:styleId="2f3">
    <w:name w:val="(2) 字元"/>
    <w:rPr>
      <w:rFonts w:eastAsia="標楷體"/>
      <w:spacing w:val="-2"/>
      <w:sz w:val="28"/>
      <w:szCs w:val="28"/>
    </w:rPr>
  </w:style>
  <w:style w:type="character" w:customStyle="1" w:styleId="afffffff6">
    <w:name w:val="(二) 字元"/>
    <w:rPr>
      <w:rFonts w:eastAsia="標楷體"/>
      <w:b/>
      <w:spacing w:val="-2"/>
      <w:kern w:val="3"/>
      <w:sz w:val="28"/>
      <w:szCs w:val="28"/>
    </w:rPr>
  </w:style>
  <w:style w:type="paragraph" w:customStyle="1" w:styleId="1000">
    <w:name w:val="100"/>
    <w:basedOn w:val="a2"/>
    <w:pPr>
      <w:widowControl/>
      <w:snapToGrid w:val="0"/>
      <w:spacing w:line="360" w:lineRule="atLeast"/>
      <w:ind w:left="350" w:hanging="150"/>
      <w:jc w:val="both"/>
    </w:pPr>
    <w:rPr>
      <w:rFonts w:ascii="標楷體" w:eastAsia="標楷體" w:hAnsi="標楷體" w:cs="新細明體"/>
      <w:spacing w:val="-2"/>
      <w:kern w:val="0"/>
      <w:sz w:val="28"/>
      <w:szCs w:val="28"/>
    </w:rPr>
  </w:style>
  <w:style w:type="paragraph" w:customStyle="1" w:styleId="a01">
    <w:name w:val="a0"/>
    <w:basedOn w:val="a2"/>
    <w:pPr>
      <w:widowControl/>
      <w:spacing w:before="100" w:after="100" w:line="360" w:lineRule="exact"/>
      <w:ind w:left="650" w:hanging="150"/>
      <w:jc w:val="both"/>
    </w:pPr>
    <w:rPr>
      <w:rFonts w:ascii="新細明體" w:hAnsi="新細明體" w:cs="新細明體"/>
      <w:kern w:val="0"/>
    </w:rPr>
  </w:style>
  <w:style w:type="paragraph" w:customStyle="1" w:styleId="afffffff7">
    <w:name w:val="a"/>
    <w:basedOn w:val="a2"/>
    <w:pPr>
      <w:widowControl/>
      <w:spacing w:before="100" w:after="100" w:line="360" w:lineRule="exact"/>
      <w:ind w:left="650" w:hanging="150"/>
      <w:jc w:val="both"/>
    </w:pPr>
    <w:rPr>
      <w:rFonts w:ascii="新細明體" w:hAnsi="新細明體" w:cs="新細明體"/>
      <w:kern w:val="0"/>
    </w:rPr>
  </w:style>
  <w:style w:type="paragraph" w:customStyle="1" w:styleId="yiv1941029147msonormal">
    <w:name w:val="yiv1941029147msonormal"/>
    <w:basedOn w:val="a2"/>
    <w:pPr>
      <w:widowControl/>
      <w:spacing w:before="100" w:after="100" w:line="360" w:lineRule="exact"/>
      <w:ind w:left="650" w:hanging="150"/>
      <w:jc w:val="both"/>
    </w:pPr>
    <w:rPr>
      <w:rFonts w:ascii="新細明體" w:hAnsi="新細明體" w:cs="新細明體"/>
      <w:kern w:val="0"/>
    </w:rPr>
  </w:style>
  <w:style w:type="paragraph" w:customStyle="1" w:styleId="002-A">
    <w:name w:val="002-A."/>
    <w:basedOn w:val="a2"/>
    <w:pPr>
      <w:widowControl/>
      <w:snapToGrid w:val="0"/>
      <w:spacing w:line="320" w:lineRule="atLeast"/>
      <w:ind w:left="555" w:right="50" w:hanging="112"/>
      <w:jc w:val="both"/>
    </w:pPr>
    <w:rPr>
      <w:rFonts w:ascii="標楷體" w:eastAsia="標楷體" w:hAnsi="標楷體"/>
    </w:rPr>
  </w:style>
  <w:style w:type="paragraph" w:customStyle="1" w:styleId="002-1">
    <w:name w:val="002-(1)"/>
    <w:basedOn w:val="a2"/>
    <w:pPr>
      <w:widowControl/>
      <w:snapToGrid w:val="0"/>
      <w:spacing w:line="320" w:lineRule="exact"/>
      <w:ind w:left="300" w:right="50" w:hanging="150"/>
      <w:jc w:val="both"/>
    </w:pPr>
    <w:rPr>
      <w:rFonts w:ascii="標楷體" w:eastAsia="標楷體" w:hAnsi="標楷體"/>
      <w:color w:val="000000"/>
      <w:szCs w:val="28"/>
    </w:rPr>
  </w:style>
  <w:style w:type="character" w:customStyle="1" w:styleId="002-10">
    <w:name w:val="002-(1) 字元"/>
    <w:rPr>
      <w:rFonts w:ascii="標楷體" w:eastAsia="標楷體" w:hAnsi="標楷體"/>
      <w:color w:val="000000"/>
      <w:kern w:val="3"/>
      <w:sz w:val="24"/>
      <w:szCs w:val="28"/>
    </w:rPr>
  </w:style>
  <w:style w:type="paragraph" w:customStyle="1" w:styleId="002-11">
    <w:name w:val="002-1."/>
    <w:basedOn w:val="a2"/>
    <w:pPr>
      <w:widowControl/>
      <w:snapToGrid w:val="0"/>
      <w:spacing w:line="320" w:lineRule="exact"/>
      <w:ind w:left="370" w:right="130" w:hanging="240"/>
      <w:jc w:val="both"/>
    </w:pPr>
    <w:rPr>
      <w:rFonts w:ascii="標楷體" w:eastAsia="標楷體" w:hAnsi="標楷體"/>
      <w:color w:val="000000"/>
      <w:szCs w:val="28"/>
    </w:rPr>
  </w:style>
  <w:style w:type="paragraph" w:customStyle="1" w:styleId="1ff5">
    <w:name w:val="(一)1全部標題"/>
    <w:basedOn w:val="a2"/>
    <w:pPr>
      <w:widowControl/>
      <w:snapToGrid w:val="0"/>
      <w:spacing w:line="360" w:lineRule="exact"/>
      <w:ind w:left="1237" w:hanging="781"/>
      <w:jc w:val="both"/>
    </w:pPr>
    <w:rPr>
      <w:rFonts w:ascii="標楷體" w:eastAsia="標楷體" w:hAnsi="標楷體"/>
      <w:b/>
      <w:sz w:val="32"/>
      <w:szCs w:val="32"/>
    </w:rPr>
  </w:style>
  <w:style w:type="paragraph" w:customStyle="1" w:styleId="002-100">
    <w:name w:val="002-10."/>
    <w:basedOn w:val="002-11"/>
    <w:pPr>
      <w:ind w:left="200" w:right="50" w:hanging="150"/>
    </w:pPr>
    <w:rPr>
      <w:rFonts w:cs="標楷體"/>
      <w:szCs w:val="24"/>
    </w:rPr>
  </w:style>
  <w:style w:type="paragraph" w:customStyle="1" w:styleId="3b">
    <w:name w:val="身權3"/>
    <w:basedOn w:val="16"/>
    <w:pPr>
      <w:widowControl/>
      <w:tabs>
        <w:tab w:val="left" w:pos="0"/>
      </w:tabs>
      <w:spacing w:line="400" w:lineRule="exact"/>
      <w:ind w:left="1982" w:hanging="283"/>
      <w:jc w:val="both"/>
    </w:pPr>
    <w:rPr>
      <w:rFonts w:ascii="標楷體" w:eastAsia="標楷體" w:hAnsi="標楷體" w:cs="標楷體"/>
      <w:kern w:val="0"/>
      <w:sz w:val="28"/>
      <w:szCs w:val="28"/>
    </w:rPr>
  </w:style>
  <w:style w:type="paragraph" w:customStyle="1" w:styleId="45">
    <w:name w:val="身權4"/>
    <w:basedOn w:val="a2"/>
    <w:pPr>
      <w:widowControl/>
      <w:spacing w:line="400" w:lineRule="exact"/>
      <w:ind w:left="2410" w:hanging="423"/>
      <w:jc w:val="both"/>
    </w:pPr>
    <w:rPr>
      <w:rFonts w:ascii="標楷體" w:eastAsia="標楷體" w:hAnsi="標楷體" w:cs="標楷體"/>
      <w:sz w:val="28"/>
      <w:szCs w:val="28"/>
    </w:rPr>
  </w:style>
  <w:style w:type="paragraph" w:customStyle="1" w:styleId="2f4">
    <w:name w:val="社團有約2"/>
    <w:basedOn w:val="a2"/>
    <w:pPr>
      <w:widowControl/>
      <w:snapToGrid w:val="0"/>
      <w:spacing w:line="480" w:lineRule="exact"/>
      <w:ind w:left="650" w:firstLine="1700"/>
      <w:jc w:val="both"/>
    </w:pPr>
    <w:rPr>
      <w:rFonts w:ascii="標楷體" w:eastAsia="標楷體" w:hAnsi="標楷體" w:cs="標楷體"/>
      <w:color w:val="000000"/>
      <w:kern w:val="0"/>
      <w:sz w:val="28"/>
      <w:szCs w:val="28"/>
    </w:rPr>
  </w:style>
  <w:style w:type="paragraph" w:customStyle="1" w:styleId="a02">
    <w:name w:val="a0內"/>
    <w:basedOn w:val="a2"/>
    <w:pPr>
      <w:widowControl/>
      <w:snapToGrid w:val="0"/>
      <w:spacing w:line="360" w:lineRule="exact"/>
      <w:ind w:left="2521" w:hanging="3"/>
      <w:jc w:val="both"/>
    </w:pPr>
    <w:rPr>
      <w:rFonts w:ascii="標楷體" w:eastAsia="標楷體" w:hAnsi="標楷體"/>
      <w:color w:val="0000FF"/>
      <w:sz w:val="32"/>
      <w:szCs w:val="32"/>
    </w:rPr>
  </w:style>
  <w:style w:type="character" w:customStyle="1" w:styleId="a03">
    <w:name w:val="a0內 字元"/>
    <w:rPr>
      <w:rFonts w:ascii="標楷體" w:eastAsia="標楷體" w:hAnsi="標楷體"/>
      <w:color w:val="0000FF"/>
      <w:kern w:val="3"/>
      <w:sz w:val="32"/>
      <w:szCs w:val="32"/>
    </w:rPr>
  </w:style>
  <w:style w:type="paragraph" w:customStyle="1" w:styleId="afffffff8">
    <w:name w:val="(一)內容"/>
    <w:basedOn w:val="affff2"/>
    <w:pPr>
      <w:widowControl/>
      <w:snapToGrid/>
      <w:spacing w:line="320" w:lineRule="exact"/>
      <w:ind w:left="455" w:hanging="50"/>
    </w:pPr>
    <w:rPr>
      <w:rFonts w:cs="標楷體"/>
      <w:b w:val="0"/>
      <w:color w:val="auto"/>
      <w:sz w:val="28"/>
      <w:szCs w:val="28"/>
      <w:shd w:val="clear" w:color="auto" w:fill="FFFFFF"/>
    </w:rPr>
  </w:style>
  <w:style w:type="paragraph" w:customStyle="1" w:styleId="1ff6">
    <w:name w:val="1標題"/>
    <w:basedOn w:val="002-11"/>
    <w:pPr>
      <w:ind w:left="351" w:right="18" w:hanging="51"/>
    </w:pPr>
    <w:rPr>
      <w:rFonts w:cs="標楷體"/>
      <w:color w:val="auto"/>
      <w:sz w:val="28"/>
      <w:shd w:val="clear" w:color="auto" w:fill="FFFFFF"/>
    </w:rPr>
  </w:style>
  <w:style w:type="paragraph" w:customStyle="1" w:styleId="afffffff9">
    <w:name w:val="施政報告(一)標題"/>
    <w:basedOn w:val="a2"/>
    <w:pPr>
      <w:widowControl/>
      <w:spacing w:line="320" w:lineRule="exact"/>
      <w:ind w:left="100" w:hanging="150"/>
      <w:jc w:val="both"/>
    </w:pPr>
    <w:rPr>
      <w:rFonts w:ascii="標楷體" w:eastAsia="標楷體" w:hAnsi="標楷體" w:cs="標楷體"/>
      <w:sz w:val="28"/>
      <w:szCs w:val="28"/>
    </w:rPr>
  </w:style>
  <w:style w:type="paragraph" w:customStyle="1" w:styleId="afffffffa">
    <w:name w:val="施政報告(一)內文"/>
    <w:basedOn w:val="afffffff9"/>
    <w:pPr>
      <w:ind w:left="405"/>
    </w:pPr>
  </w:style>
  <w:style w:type="character" w:customStyle="1" w:styleId="afffffffb">
    <w:name w:val="施政報告(一)標題 字元"/>
    <w:rPr>
      <w:rFonts w:ascii="標楷體" w:eastAsia="標楷體" w:hAnsi="標楷體" w:cs="標楷體"/>
      <w:kern w:val="3"/>
      <w:sz w:val="28"/>
      <w:szCs w:val="28"/>
    </w:rPr>
  </w:style>
  <w:style w:type="paragraph" w:customStyle="1" w:styleId="1ff7">
    <w:name w:val="施政報告1標題"/>
    <w:basedOn w:val="afffffff9"/>
    <w:pPr>
      <w:ind w:left="351" w:right="18" w:hanging="51"/>
    </w:pPr>
  </w:style>
  <w:style w:type="character" w:customStyle="1" w:styleId="afffffffc">
    <w:name w:val="施政報告(一)內文 字元"/>
    <w:rPr>
      <w:rFonts w:ascii="標楷體" w:eastAsia="標楷體" w:hAnsi="標楷體" w:cs="標楷體"/>
      <w:kern w:val="3"/>
      <w:sz w:val="28"/>
      <w:szCs w:val="28"/>
    </w:rPr>
  </w:style>
  <w:style w:type="paragraph" w:customStyle="1" w:styleId="1ff8">
    <w:name w:val="施政報告(1)標題"/>
    <w:basedOn w:val="a2"/>
    <w:pPr>
      <w:widowControl/>
      <w:spacing w:line="320" w:lineRule="exact"/>
      <w:ind w:left="383" w:right="18" w:hanging="150"/>
      <w:jc w:val="both"/>
    </w:pPr>
    <w:rPr>
      <w:rFonts w:ascii="標楷體" w:eastAsia="標楷體" w:hAnsi="標楷體" w:cs="標楷體"/>
      <w:sz w:val="28"/>
      <w:szCs w:val="28"/>
    </w:rPr>
  </w:style>
  <w:style w:type="character" w:customStyle="1" w:styleId="1ff9">
    <w:name w:val="施政報告1標題 字元"/>
    <w:rPr>
      <w:rFonts w:ascii="標楷體" w:eastAsia="標楷體" w:hAnsi="標楷體" w:cs="標楷體"/>
      <w:kern w:val="3"/>
      <w:sz w:val="28"/>
      <w:szCs w:val="28"/>
    </w:rPr>
  </w:style>
  <w:style w:type="character" w:customStyle="1" w:styleId="1ffa">
    <w:name w:val="施政報告(1)標題 字元"/>
    <w:rPr>
      <w:rFonts w:ascii="標楷體" w:eastAsia="標楷體" w:hAnsi="標楷體" w:cs="標楷體"/>
      <w:kern w:val="3"/>
      <w:sz w:val="28"/>
      <w:szCs w:val="28"/>
    </w:rPr>
  </w:style>
  <w:style w:type="paragraph" w:customStyle="1" w:styleId="105-2-4">
    <w:name w:val="105-2-4"/>
    <w:basedOn w:val="a2"/>
    <w:pPr>
      <w:widowControl/>
      <w:snapToGrid w:val="0"/>
      <w:spacing w:line="480" w:lineRule="exact"/>
      <w:ind w:left="2691" w:hanging="706"/>
      <w:jc w:val="both"/>
    </w:pPr>
    <w:rPr>
      <w:rFonts w:ascii="標楷體" w:eastAsia="標楷體" w:hAnsi="標楷體" w:cs="新細明體"/>
      <w:kern w:val="0"/>
      <w:sz w:val="28"/>
      <w:szCs w:val="20"/>
    </w:rPr>
  </w:style>
  <w:style w:type="paragraph" w:customStyle="1" w:styleId="afffffffd">
    <w:name w:val="表左一、"/>
    <w:basedOn w:val="a2"/>
    <w:pPr>
      <w:widowControl/>
      <w:spacing w:line="283" w:lineRule="exact"/>
      <w:ind w:left="241" w:right="21" w:hanging="150"/>
      <w:jc w:val="both"/>
    </w:pPr>
    <w:rPr>
      <w:sz w:val="21"/>
    </w:rPr>
  </w:style>
  <w:style w:type="paragraph" w:customStyle="1" w:styleId="-0">
    <w:name w:val="研考會-內文"/>
    <w:autoRedefine/>
    <w:pPr>
      <w:widowControl w:val="0"/>
      <w:tabs>
        <w:tab w:val="left" w:pos="-4860"/>
        <w:tab w:val="left" w:pos="745"/>
        <w:tab w:val="left" w:pos="1980"/>
      </w:tabs>
      <w:suppressAutoHyphens/>
      <w:snapToGrid w:val="0"/>
      <w:spacing w:line="360" w:lineRule="exact"/>
      <w:ind w:left="1800" w:right="24" w:firstLine="534"/>
      <w:jc w:val="both"/>
    </w:pPr>
    <w:rPr>
      <w:rFonts w:ascii="標楷體" w:eastAsia="標楷體" w:hAnsi="標楷體"/>
      <w:color w:val="FF0000"/>
      <w:spacing w:val="-2"/>
      <w:sz w:val="32"/>
      <w:szCs w:val="32"/>
      <w:lang w:val="zh-TW"/>
    </w:rPr>
  </w:style>
  <w:style w:type="paragraph" w:customStyle="1" w:styleId="ecmsonormal">
    <w:name w:val="ec_msonormal"/>
    <w:basedOn w:val="a2"/>
    <w:pPr>
      <w:widowControl/>
      <w:spacing w:before="100" w:after="100" w:line="360" w:lineRule="exact"/>
      <w:ind w:left="650" w:hanging="150"/>
      <w:jc w:val="both"/>
    </w:pPr>
    <w:rPr>
      <w:rFonts w:ascii="新細明體" w:hAnsi="新細明體" w:cs="新細明體"/>
      <w:kern w:val="0"/>
    </w:rPr>
  </w:style>
  <w:style w:type="paragraph" w:customStyle="1" w:styleId="afffffffe">
    <w:name w:val="_文章內文"/>
    <w:pPr>
      <w:suppressAutoHyphens/>
      <w:snapToGrid w:val="0"/>
      <w:spacing w:line="240" w:lineRule="atLeast"/>
      <w:ind w:left="360" w:hanging="360"/>
      <w:jc w:val="both"/>
    </w:pPr>
    <w:rPr>
      <w:rFonts w:eastAsia="標楷體"/>
      <w:sz w:val="24"/>
    </w:rPr>
  </w:style>
  <w:style w:type="paragraph" w:customStyle="1" w:styleId="PlainText2">
    <w:name w:val="Plain Text2"/>
    <w:basedOn w:val="a2"/>
    <w:pPr>
      <w:widowControl/>
      <w:spacing w:line="360" w:lineRule="exact"/>
      <w:ind w:left="650" w:hanging="150"/>
      <w:jc w:val="both"/>
      <w:textAlignment w:val="baseline"/>
    </w:pPr>
    <w:rPr>
      <w:rFonts w:ascii="細明體" w:eastAsia="細明體" w:hAnsi="細明體"/>
      <w:szCs w:val="20"/>
    </w:rPr>
  </w:style>
  <w:style w:type="paragraph" w:customStyle="1" w:styleId="affffffff">
    <w:name w:val="大寫壹"/>
    <w:basedOn w:val="a2"/>
    <w:pPr>
      <w:widowControl/>
      <w:spacing w:line="360" w:lineRule="exact"/>
      <w:ind w:left="650" w:hanging="150"/>
      <w:jc w:val="both"/>
    </w:pPr>
    <w:rPr>
      <w:rFonts w:eastAsia="標楷體"/>
      <w:bCs/>
      <w:sz w:val="40"/>
    </w:rPr>
  </w:style>
  <w:style w:type="paragraph" w:customStyle="1" w:styleId="affffffff0">
    <w:name w:val="最後排序"/>
    <w:basedOn w:val="a2"/>
    <w:pPr>
      <w:widowControl/>
      <w:snapToGrid w:val="0"/>
      <w:spacing w:line="360" w:lineRule="exact"/>
      <w:ind w:left="1259" w:hanging="294"/>
      <w:jc w:val="both"/>
    </w:pPr>
    <w:rPr>
      <w:rFonts w:ascii="標楷體" w:eastAsia="標楷體" w:hAnsi="標楷體"/>
      <w:color w:val="FF0000"/>
      <w:sz w:val="32"/>
      <w:szCs w:val="32"/>
    </w:rPr>
  </w:style>
  <w:style w:type="paragraph" w:customStyle="1" w:styleId="cjk">
    <w:name w:val="cjk"/>
    <w:basedOn w:val="a2"/>
    <w:pPr>
      <w:widowControl/>
      <w:spacing w:before="100" w:line="544" w:lineRule="atLeast"/>
      <w:ind w:left="650" w:hanging="150"/>
      <w:jc w:val="both"/>
    </w:pPr>
    <w:rPr>
      <w:rFonts w:ascii="標楷體" w:eastAsia="標楷體" w:hAnsi="標楷體" w:cs="新細明體"/>
      <w:kern w:val="0"/>
      <w:sz w:val="32"/>
      <w:szCs w:val="32"/>
    </w:rPr>
  </w:style>
  <w:style w:type="character" w:customStyle="1" w:styleId="WW-">
    <w:name w:val="WW-預設段落字型"/>
  </w:style>
  <w:style w:type="paragraph" w:customStyle="1" w:styleId="Textbody">
    <w:name w:val="Text body"/>
    <w:pPr>
      <w:suppressAutoHyphens/>
      <w:spacing w:line="360" w:lineRule="exact"/>
      <w:ind w:left="650" w:hanging="150"/>
      <w:jc w:val="both"/>
      <w:textAlignment w:val="baseline"/>
    </w:pPr>
    <w:rPr>
      <w:rFonts w:ascii="標楷體" w:eastAsia="標楷體" w:hAnsi="標楷體" w:cs="標楷體"/>
      <w:spacing w:val="-2"/>
      <w:kern w:val="3"/>
      <w:sz w:val="28"/>
      <w:szCs w:val="28"/>
    </w:rPr>
  </w:style>
  <w:style w:type="paragraph" w:customStyle="1" w:styleId="affffffff1">
    <w:name w:val="標(一)"/>
    <w:basedOn w:val="Textbody"/>
    <w:rPr>
      <w:b/>
      <w:bCs/>
    </w:rPr>
  </w:style>
  <w:style w:type="paragraph" w:customStyle="1" w:styleId="affffffff2">
    <w:name w:val="標(一)內文"/>
    <w:basedOn w:val="a2"/>
    <w:pPr>
      <w:widowControl/>
      <w:spacing w:line="360" w:lineRule="exact"/>
      <w:ind w:left="560" w:hanging="150"/>
      <w:jc w:val="both"/>
    </w:pPr>
    <w:rPr>
      <w:spacing w:val="-2"/>
      <w:kern w:val="0"/>
      <w:sz w:val="20"/>
      <w:szCs w:val="28"/>
    </w:rPr>
  </w:style>
  <w:style w:type="paragraph" w:customStyle="1" w:styleId="affffffff3">
    <w:name w:val="說明(一)"/>
    <w:basedOn w:val="a2"/>
    <w:pPr>
      <w:widowControl/>
      <w:spacing w:line="420" w:lineRule="exact"/>
      <w:ind w:left="500" w:hanging="300"/>
      <w:jc w:val="both"/>
    </w:pPr>
    <w:rPr>
      <w:rFonts w:ascii="標楷體" w:eastAsia="標楷體" w:hAnsi="標楷體"/>
      <w:sz w:val="32"/>
      <w:szCs w:val="32"/>
    </w:rPr>
  </w:style>
  <w:style w:type="character" w:customStyle="1" w:styleId="affffffff4">
    <w:name w:val="說明(一) 字元 字元"/>
    <w:rPr>
      <w:rFonts w:ascii="標楷體" w:eastAsia="標楷體" w:hAnsi="標楷體"/>
      <w:kern w:val="3"/>
      <w:sz w:val="32"/>
      <w:szCs w:val="32"/>
    </w:rPr>
  </w:style>
  <w:style w:type="paragraph" w:customStyle="1" w:styleId="Standard">
    <w:name w:val="Standard"/>
    <w:pPr>
      <w:widowControl w:val="0"/>
      <w:suppressAutoHyphens/>
      <w:spacing w:line="360" w:lineRule="exact"/>
      <w:ind w:left="650" w:hanging="150"/>
      <w:jc w:val="both"/>
      <w:textAlignment w:val="baseline"/>
    </w:pPr>
    <w:rPr>
      <w:rFonts w:ascii="標楷體" w:eastAsia="標楷體" w:hAnsi="標楷體"/>
      <w:kern w:val="3"/>
      <w:sz w:val="28"/>
    </w:rPr>
  </w:style>
  <w:style w:type="character" w:customStyle="1" w:styleId="fc1afb446a-d5d9-4015-a968-53794ad9ab9c-1">
    <w:name w:val="fc1afb446a-d5d9-4015-a968-53794ad9ab9c-1"/>
  </w:style>
  <w:style w:type="character" w:customStyle="1" w:styleId="WW-1">
    <w:name w:val="WW-預設段落字型1"/>
  </w:style>
  <w:style w:type="paragraph" w:styleId="a1">
    <w:name w:val="No Spacing"/>
    <w:basedOn w:val="a2"/>
    <w:pPr>
      <w:widowControl/>
      <w:numPr>
        <w:numId w:val="14"/>
      </w:numPr>
      <w:tabs>
        <w:tab w:val="left" w:pos="-2552"/>
      </w:tabs>
      <w:snapToGrid w:val="0"/>
      <w:spacing w:line="300" w:lineRule="exact"/>
      <w:jc w:val="both"/>
      <w:textAlignment w:val="baseline"/>
    </w:pPr>
    <w:rPr>
      <w:rFonts w:ascii="標楷體" w:eastAsia="標楷體" w:hAnsi="標楷體"/>
      <w:sz w:val="28"/>
      <w:szCs w:val="20"/>
    </w:rPr>
  </w:style>
  <w:style w:type="paragraph" w:customStyle="1" w:styleId="1-">
    <w:name w:val="1.-內文"/>
    <w:basedOn w:val="1f2"/>
    <w:pPr>
      <w:widowControl/>
      <w:snapToGrid w:val="0"/>
      <w:spacing w:before="0" w:after="0" w:line="470" w:lineRule="exact"/>
      <w:ind w:left="430" w:hanging="150"/>
      <w:textAlignment w:val="auto"/>
    </w:pPr>
    <w:rPr>
      <w:rFonts w:ascii="標楷體" w:eastAsia="標楷體" w:hAnsi="標楷體"/>
      <w:kern w:val="3"/>
      <w:sz w:val="28"/>
      <w:szCs w:val="28"/>
    </w:rPr>
  </w:style>
  <w:style w:type="paragraph" w:customStyle="1" w:styleId="-1">
    <w:name w:val="(一)-內文"/>
    <w:basedOn w:val="afffb"/>
    <w:pPr>
      <w:widowControl/>
      <w:snapToGrid w:val="0"/>
      <w:spacing w:line="470" w:lineRule="exact"/>
      <w:ind w:left="330" w:hanging="150"/>
    </w:pPr>
    <w:rPr>
      <w:rFonts w:ascii="標楷體" w:hAnsi="標楷體"/>
      <w:szCs w:val="28"/>
    </w:rPr>
  </w:style>
  <w:style w:type="paragraph" w:customStyle="1" w:styleId="1-0">
    <w:name w:val="(1)-內文"/>
    <w:basedOn w:val="1f3"/>
    <w:pPr>
      <w:widowControl/>
      <w:snapToGrid w:val="0"/>
      <w:spacing w:line="470" w:lineRule="exact"/>
      <w:ind w:left="585" w:hanging="150"/>
    </w:pPr>
    <w:rPr>
      <w:rFonts w:ascii="標楷體" w:hAnsi="標楷體"/>
      <w:szCs w:val="28"/>
    </w:rPr>
  </w:style>
  <w:style w:type="paragraph" w:customStyle="1" w:styleId="affffffff5">
    <w:name w:val="a."/>
    <w:basedOn w:val="1f3"/>
    <w:pPr>
      <w:widowControl/>
      <w:snapToGrid w:val="0"/>
      <w:spacing w:line="470" w:lineRule="exact"/>
      <w:ind w:left="685" w:hanging="100"/>
    </w:pPr>
    <w:rPr>
      <w:rFonts w:ascii="標楷體" w:hAnsi="標楷體"/>
      <w:szCs w:val="28"/>
    </w:rPr>
  </w:style>
  <w:style w:type="paragraph" w:customStyle="1" w:styleId="-2">
    <w:name w:val="(十一)-內文"/>
    <w:basedOn w:val="-1"/>
    <w:pPr>
      <w:ind w:left="430"/>
    </w:pPr>
  </w:style>
  <w:style w:type="paragraph" w:customStyle="1" w:styleId="-10">
    <w:name w:val="(十一)-1."/>
    <w:basedOn w:val="1f2"/>
    <w:pPr>
      <w:widowControl/>
      <w:snapToGrid w:val="0"/>
      <w:spacing w:before="0" w:after="0" w:line="470" w:lineRule="exact"/>
      <w:ind w:left="530" w:hanging="100"/>
      <w:textAlignment w:val="auto"/>
    </w:pPr>
    <w:rPr>
      <w:rFonts w:ascii="標楷體" w:eastAsia="標楷體" w:hAnsi="標楷體"/>
      <w:kern w:val="3"/>
      <w:sz w:val="28"/>
      <w:szCs w:val="28"/>
    </w:rPr>
  </w:style>
  <w:style w:type="paragraph" w:customStyle="1" w:styleId="-11">
    <w:name w:val="(十一)-(1)"/>
    <w:basedOn w:val="-10"/>
    <w:pPr>
      <w:ind w:left="1872" w:hanging="413"/>
    </w:pPr>
  </w:style>
  <w:style w:type="paragraph" w:customStyle="1" w:styleId="-1-">
    <w:name w:val="(十一)-(1)-內文"/>
    <w:basedOn w:val="-11"/>
    <w:pPr>
      <w:ind w:left="1873" w:firstLine="0"/>
    </w:pPr>
  </w:style>
  <w:style w:type="paragraph" w:customStyle="1" w:styleId="-A">
    <w:name w:val="(十一)-A."/>
    <w:basedOn w:val="-11"/>
    <w:pPr>
      <w:ind w:left="780" w:hanging="100"/>
    </w:pPr>
  </w:style>
  <w:style w:type="paragraph" w:customStyle="1" w:styleId="-1-0">
    <w:name w:val="(十一)-1.-內文"/>
    <w:basedOn w:val="-10"/>
    <w:pPr>
      <w:ind w:firstLine="0"/>
    </w:pPr>
  </w:style>
  <w:style w:type="paragraph" w:customStyle="1" w:styleId="1-1">
    <w:name w:val="(1)-圈"/>
    <w:basedOn w:val="1f3"/>
    <w:pPr>
      <w:widowControl/>
      <w:snapToGrid w:val="0"/>
      <w:spacing w:line="325" w:lineRule="exact"/>
      <w:ind w:left="200" w:hanging="100"/>
    </w:pPr>
    <w:rPr>
      <w:rFonts w:ascii="標楷體" w:hAnsi="標楷體"/>
      <w:kern w:val="0"/>
      <w:sz w:val="26"/>
      <w:szCs w:val="20"/>
    </w:rPr>
  </w:style>
  <w:style w:type="paragraph" w:customStyle="1" w:styleId="affffffff6">
    <w:name w:val="本文一"/>
    <w:basedOn w:val="a3"/>
    <w:pPr>
      <w:widowControl/>
      <w:snapToGrid w:val="0"/>
      <w:spacing w:line="386" w:lineRule="exact"/>
      <w:ind w:left="220" w:right="20" w:hanging="200"/>
      <w:jc w:val="both"/>
    </w:pPr>
    <w:rPr>
      <w:rFonts w:ascii="標楷體" w:hAnsi="標楷體"/>
      <w:color w:val="000000"/>
      <w:kern w:val="0"/>
      <w:sz w:val="24"/>
    </w:rPr>
  </w:style>
  <w:style w:type="character" w:customStyle="1" w:styleId="gray12h251">
    <w:name w:val="gray12_h251"/>
    <w:rPr>
      <w:rFonts w:cs="Times New Roman"/>
      <w:color w:val="737373"/>
      <w:sz w:val="14"/>
      <w:szCs w:val="14"/>
      <w:u w:val="none"/>
    </w:rPr>
  </w:style>
  <w:style w:type="paragraph" w:customStyle="1" w:styleId="2f5">
    <w:name w:val="字元 字元2"/>
    <w:basedOn w:val="a2"/>
    <w:pPr>
      <w:widowControl/>
      <w:snapToGrid w:val="0"/>
      <w:spacing w:after="160" w:line="240" w:lineRule="exact"/>
      <w:ind w:left="650" w:hanging="150"/>
      <w:jc w:val="both"/>
    </w:pPr>
    <w:rPr>
      <w:rFonts w:ascii="Tahoma" w:eastAsia="標楷體" w:hAnsi="Tahoma" w:cs="Tahoma"/>
      <w:kern w:val="0"/>
      <w:sz w:val="20"/>
      <w:szCs w:val="20"/>
      <w:lang w:eastAsia="en-US"/>
    </w:rPr>
  </w:style>
  <w:style w:type="paragraph" w:customStyle="1" w:styleId="1ffb">
    <w:name w:val="@1"/>
    <w:basedOn w:val="a2"/>
    <w:pPr>
      <w:widowControl/>
      <w:spacing w:line="360" w:lineRule="exact"/>
      <w:ind w:left="650" w:hanging="150"/>
      <w:jc w:val="center"/>
    </w:pPr>
    <w:rPr>
      <w:rFonts w:ascii="標楷體" w:eastAsia="標楷體" w:hAnsi="標楷體" w:cs="Cordia New"/>
      <w:b/>
      <w:sz w:val="96"/>
      <w:szCs w:val="96"/>
    </w:rPr>
  </w:style>
  <w:style w:type="paragraph" w:customStyle="1" w:styleId="3c">
    <w:name w:val="@3"/>
    <w:basedOn w:val="af"/>
    <w:pPr>
      <w:widowControl/>
      <w:snapToGrid w:val="0"/>
      <w:spacing w:line="360" w:lineRule="exact"/>
      <w:ind w:left="650" w:hanging="150"/>
      <w:jc w:val="both"/>
    </w:pPr>
    <w:rPr>
      <w:rFonts w:ascii="新細明體" w:eastAsia="新細明體" w:hAnsi="新細明體" w:cs="?????(P)"/>
      <w:b/>
      <w:bCs/>
      <w:sz w:val="40"/>
      <w:szCs w:val="40"/>
    </w:rPr>
  </w:style>
  <w:style w:type="character" w:customStyle="1" w:styleId="1ffc">
    <w:name w:val="@1 字元"/>
    <w:rPr>
      <w:rFonts w:ascii="標楷體" w:eastAsia="標楷體" w:hAnsi="標楷體" w:cs="Cordia New"/>
      <w:b/>
      <w:kern w:val="3"/>
      <w:sz w:val="96"/>
      <w:szCs w:val="96"/>
    </w:rPr>
  </w:style>
  <w:style w:type="paragraph" w:customStyle="1" w:styleId="46">
    <w:name w:val="@4"/>
    <w:basedOn w:val="a2"/>
    <w:pPr>
      <w:widowControl/>
      <w:snapToGrid w:val="0"/>
      <w:spacing w:line="360" w:lineRule="exact"/>
      <w:ind w:left="142" w:hanging="150"/>
      <w:jc w:val="both"/>
    </w:pPr>
    <w:rPr>
      <w:rFonts w:ascii="標楷體" w:eastAsia="標楷體" w:hAnsi="標楷體" w:cs="Cordia New"/>
      <w:bCs/>
      <w:sz w:val="28"/>
      <w:szCs w:val="28"/>
    </w:rPr>
  </w:style>
  <w:style w:type="character" w:customStyle="1" w:styleId="3d">
    <w:name w:val="@3 字元"/>
    <w:rPr>
      <w:rFonts w:ascii="新細明體" w:hAnsi="新細明體" w:cs="?????(P)"/>
      <w:b/>
      <w:bCs/>
      <w:kern w:val="3"/>
      <w:sz w:val="40"/>
      <w:szCs w:val="40"/>
    </w:rPr>
  </w:style>
  <w:style w:type="character" w:customStyle="1" w:styleId="47">
    <w:name w:val="@4 字元"/>
    <w:rPr>
      <w:rFonts w:ascii="標楷體" w:eastAsia="標楷體" w:hAnsi="標楷體" w:cs="Cordia New"/>
      <w:bCs/>
      <w:kern w:val="3"/>
      <w:sz w:val="28"/>
      <w:szCs w:val="28"/>
    </w:rPr>
  </w:style>
  <w:style w:type="paragraph" w:customStyle="1" w:styleId="55">
    <w:name w:val="@5"/>
    <w:basedOn w:val="a2"/>
    <w:pPr>
      <w:widowControl/>
      <w:snapToGrid w:val="0"/>
      <w:spacing w:line="360" w:lineRule="exact"/>
      <w:ind w:left="425" w:hanging="150"/>
      <w:jc w:val="both"/>
    </w:pPr>
    <w:rPr>
      <w:rFonts w:ascii="標楷體" w:eastAsia="標楷體" w:hAnsi="標楷體" w:cs="Cordia New"/>
      <w:bCs/>
      <w:sz w:val="28"/>
      <w:szCs w:val="28"/>
    </w:rPr>
  </w:style>
  <w:style w:type="paragraph" w:customStyle="1" w:styleId="0">
    <w:name w:val="@0"/>
    <w:basedOn w:val="a2"/>
    <w:pPr>
      <w:widowControl/>
      <w:snapToGrid w:val="0"/>
      <w:spacing w:line="360" w:lineRule="exact"/>
      <w:ind w:left="707" w:hanging="6"/>
      <w:jc w:val="both"/>
    </w:pPr>
    <w:rPr>
      <w:rFonts w:ascii="標楷體" w:eastAsia="標楷體" w:hAnsi="標楷體" w:cs="Cordia New"/>
      <w:sz w:val="28"/>
      <w:szCs w:val="28"/>
    </w:rPr>
  </w:style>
  <w:style w:type="character" w:customStyle="1" w:styleId="56">
    <w:name w:val="@5 字元"/>
    <w:rPr>
      <w:rFonts w:ascii="標楷體" w:eastAsia="標楷體" w:hAnsi="標楷體" w:cs="Cordia New"/>
      <w:bCs/>
      <w:kern w:val="3"/>
      <w:sz w:val="28"/>
      <w:szCs w:val="28"/>
    </w:rPr>
  </w:style>
  <w:style w:type="paragraph" w:customStyle="1" w:styleId="61">
    <w:name w:val="@6"/>
    <w:basedOn w:val="a2"/>
    <w:pPr>
      <w:widowControl/>
      <w:snapToGrid w:val="0"/>
      <w:spacing w:line="360" w:lineRule="exact"/>
      <w:ind w:left="850" w:hanging="423"/>
      <w:jc w:val="both"/>
    </w:pPr>
    <w:rPr>
      <w:rFonts w:ascii="標楷體" w:eastAsia="標楷體" w:hAnsi="標楷體" w:cs="Cordia New"/>
      <w:sz w:val="28"/>
      <w:szCs w:val="28"/>
    </w:rPr>
  </w:style>
  <w:style w:type="character" w:customStyle="1" w:styleId="00">
    <w:name w:val="@0 字元"/>
    <w:rPr>
      <w:rFonts w:ascii="標楷體" w:eastAsia="標楷體" w:hAnsi="標楷體" w:cs="Cordia New"/>
      <w:kern w:val="3"/>
      <w:sz w:val="28"/>
      <w:szCs w:val="28"/>
    </w:rPr>
  </w:style>
  <w:style w:type="character" w:customStyle="1" w:styleId="62">
    <w:name w:val="@6 字元"/>
    <w:rPr>
      <w:rFonts w:ascii="標楷體" w:eastAsia="標楷體" w:hAnsi="標楷體" w:cs="Cordia New"/>
      <w:kern w:val="3"/>
      <w:sz w:val="28"/>
      <w:szCs w:val="28"/>
    </w:rPr>
  </w:style>
  <w:style w:type="paragraph" w:customStyle="1" w:styleId="affffffff7">
    <w:name w:val="@註"/>
    <w:basedOn w:val="a2"/>
    <w:pPr>
      <w:widowControl/>
      <w:spacing w:line="360" w:lineRule="exact"/>
      <w:ind w:left="650" w:hanging="150"/>
      <w:jc w:val="right"/>
    </w:pPr>
    <w:rPr>
      <w:rFonts w:ascii="新細明體" w:hAnsi="新細明體" w:cs="Cordia New"/>
    </w:rPr>
  </w:style>
  <w:style w:type="character" w:customStyle="1" w:styleId="affffffff8">
    <w:name w:val="@註 字元"/>
    <w:rPr>
      <w:rFonts w:ascii="新細明體" w:hAnsi="新細明體" w:cs="Cordia New"/>
      <w:kern w:val="3"/>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Times New Roman"/>
      <w:bCs/>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bCs/>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標楷體"/>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bCs/>
      <w:szCs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Times New Roman"/>
      <w:color w:val="000000"/>
      <w:szCs w:val="28"/>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bCs/>
      <w:szCs w:val="28"/>
    </w:rPr>
  </w:style>
  <w:style w:type="character" w:customStyle="1" w:styleId="WW8Num27z1">
    <w:name w:val="WW8Num27z1"/>
    <w:rPr>
      <w:rFonts w:cs="標楷體"/>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hAnsi="Times New Roman"/>
      <w:bCs/>
      <w:szCs w:val="2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Times New Roman"/>
      <w:szCs w:val="28"/>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標楷體" w:eastAsia="標楷體" w:hAnsi="標楷體" w:cs="標楷體"/>
      <w:color w:val="auto"/>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affffffff9">
    <w:name w:val="編號字元"/>
  </w:style>
  <w:style w:type="paragraph" w:styleId="affffffffa">
    <w:name w:val="caption"/>
    <w:basedOn w:val="a2"/>
    <w:pPr>
      <w:suppressLineNumbers/>
      <w:spacing w:before="120" w:after="120"/>
    </w:pPr>
    <w:rPr>
      <w:rFonts w:ascii="標楷體" w:eastAsia="標楷體" w:hAnsi="標楷體" w:cs="Arial"/>
      <w:i/>
      <w:iCs/>
    </w:rPr>
  </w:style>
  <w:style w:type="paragraph" w:customStyle="1" w:styleId="affffffffb">
    <w:name w:val="索引"/>
    <w:basedOn w:val="a2"/>
    <w:pPr>
      <w:suppressLineNumbers/>
    </w:pPr>
    <w:rPr>
      <w:rFonts w:ascii="標楷體" w:eastAsia="標楷體" w:hAnsi="標楷體" w:cs="Arial"/>
      <w:sz w:val="28"/>
      <w:szCs w:val="20"/>
    </w:rPr>
  </w:style>
  <w:style w:type="paragraph" w:customStyle="1" w:styleId="affffffffc">
    <w:name w:val="表格內容"/>
    <w:basedOn w:val="a2"/>
    <w:pPr>
      <w:suppressLineNumbers/>
    </w:pPr>
    <w:rPr>
      <w:rFonts w:ascii="標楷體" w:eastAsia="標楷體" w:hAnsi="標楷體"/>
      <w:sz w:val="28"/>
      <w:szCs w:val="20"/>
    </w:rPr>
  </w:style>
  <w:style w:type="paragraph" w:customStyle="1" w:styleId="affffffffd">
    <w:name w:val="表格標題"/>
    <w:basedOn w:val="affffffffc"/>
    <w:pPr>
      <w:jc w:val="center"/>
    </w:pPr>
    <w:rPr>
      <w:b/>
      <w:bCs/>
    </w:rPr>
  </w:style>
  <w:style w:type="numbering" w:customStyle="1" w:styleId="WWOutlineListStyle7">
    <w:name w:val="WW_OutlineListStyle_7"/>
    <w:basedOn w:val="a6"/>
    <w:pPr>
      <w:numPr>
        <w:numId w:val="2"/>
      </w:numPr>
    </w:pPr>
  </w:style>
  <w:style w:type="numbering" w:customStyle="1" w:styleId="WWOutlineListStyle6">
    <w:name w:val="WW_OutlineListStyle_6"/>
    <w:basedOn w:val="a6"/>
    <w:pPr>
      <w:numPr>
        <w:numId w:val="3"/>
      </w:numPr>
    </w:pPr>
  </w:style>
  <w:style w:type="numbering" w:customStyle="1" w:styleId="WWOutlineListStyle5">
    <w:name w:val="WW_OutlineListStyle_5"/>
    <w:basedOn w:val="a6"/>
    <w:pPr>
      <w:numPr>
        <w:numId w:val="4"/>
      </w:numPr>
    </w:pPr>
  </w:style>
  <w:style w:type="numbering" w:customStyle="1" w:styleId="WWOutlineListStyle4">
    <w:name w:val="WW_OutlineListStyle_4"/>
    <w:basedOn w:val="a6"/>
    <w:pPr>
      <w:numPr>
        <w:numId w:val="5"/>
      </w:numPr>
    </w:pPr>
  </w:style>
  <w:style w:type="numbering" w:customStyle="1" w:styleId="WWOutlineListStyle3">
    <w:name w:val="WW_OutlineListStyle_3"/>
    <w:basedOn w:val="a6"/>
    <w:pPr>
      <w:numPr>
        <w:numId w:val="6"/>
      </w:numPr>
    </w:pPr>
  </w:style>
  <w:style w:type="numbering" w:customStyle="1" w:styleId="WWOutlineListStyle2">
    <w:name w:val="WW_OutlineListStyle_2"/>
    <w:basedOn w:val="a6"/>
    <w:pPr>
      <w:numPr>
        <w:numId w:val="7"/>
      </w:numPr>
    </w:pPr>
  </w:style>
  <w:style w:type="numbering" w:customStyle="1" w:styleId="WWOutlineListStyle1">
    <w:name w:val="WW_OutlineListStyle_1"/>
    <w:basedOn w:val="a6"/>
    <w:pPr>
      <w:numPr>
        <w:numId w:val="8"/>
      </w:numPr>
    </w:pPr>
  </w:style>
  <w:style w:type="numbering" w:customStyle="1" w:styleId="1111111">
    <w:name w:val="1 / 1.1 / 1.1.11"/>
    <w:basedOn w:val="a6"/>
    <w:pPr>
      <w:numPr>
        <w:numId w:val="9"/>
      </w:numPr>
    </w:pPr>
  </w:style>
  <w:style w:type="numbering" w:customStyle="1" w:styleId="1ai1">
    <w:name w:val="1 / a / i1"/>
    <w:basedOn w:val="a6"/>
    <w:pPr>
      <w:numPr>
        <w:numId w:val="10"/>
      </w:numPr>
    </w:pPr>
  </w:style>
  <w:style w:type="numbering" w:customStyle="1" w:styleId="11">
    <w:name w:val="文章 / 章節1"/>
    <w:basedOn w:val="a6"/>
    <w:pPr>
      <w:numPr>
        <w:numId w:val="11"/>
      </w:numPr>
    </w:pPr>
  </w:style>
  <w:style w:type="numbering" w:customStyle="1" w:styleId="WWNum12">
    <w:name w:val="WWNum12"/>
    <w:basedOn w:val="a6"/>
    <w:pPr>
      <w:numPr>
        <w:numId w:val="12"/>
      </w:numPr>
    </w:pPr>
  </w:style>
  <w:style w:type="numbering" w:customStyle="1" w:styleId="WWOutlineListStyle">
    <w:name w:val="WW_OutlineListStyle"/>
    <w:basedOn w:val="a6"/>
    <w:pPr>
      <w:numPr>
        <w:numId w:val="13"/>
      </w:numPr>
    </w:pPr>
  </w:style>
  <w:style w:type="numbering" w:customStyle="1" w:styleId="LFO5">
    <w:name w:val="LFO5"/>
    <w:basedOn w:val="a6"/>
    <w:pPr>
      <w:numPr>
        <w:numId w:val="14"/>
      </w:numPr>
    </w:pPr>
  </w:style>
  <w:style w:type="numbering" w:customStyle="1" w:styleId="LFO51">
    <w:name w:val="LFO5_1"/>
    <w:basedOn w:val="a6"/>
    <w:pPr>
      <w:numPr>
        <w:numId w:val="15"/>
      </w:numPr>
    </w:pPr>
  </w:style>
  <w:style w:type="paragraph" w:styleId="affffffffe">
    <w:name w:val="Revision"/>
    <w:hidden/>
    <w:uiPriority w:val="99"/>
    <w:semiHidden/>
    <w:rsid w:val="00132B80"/>
    <w:pPr>
      <w:autoSpaceDN/>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1494</Words>
  <Characters>8516</Characters>
  <Application>Microsoft Office Word</Application>
  <DocSecurity>0</DocSecurity>
  <Lines>70</Lines>
  <Paragraphs>19</Paragraphs>
  <ScaleCrop>false</ScaleCrop>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芳如 林</cp:lastModifiedBy>
  <cp:revision>3</cp:revision>
  <cp:lastPrinted>2024-07-09T07:18:00Z</cp:lastPrinted>
  <dcterms:created xsi:type="dcterms:W3CDTF">2025-02-17T03:48:00Z</dcterms:created>
  <dcterms:modified xsi:type="dcterms:W3CDTF">2025-02-24T14:03:00Z</dcterms:modified>
</cp:coreProperties>
</file>