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730200" w14:textId="4364C09C" w:rsidR="004855A7" w:rsidRPr="00821E50" w:rsidRDefault="004855A7" w:rsidP="00821E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pacing w:after="360"/>
        <w:jc w:val="center"/>
        <w:textAlignment w:val="baseline"/>
        <w:rPr>
          <w:rFonts w:ascii="標楷體" w:eastAsia="標楷體" w:hAnsi="標楷體"/>
          <w:b/>
          <w:kern w:val="3"/>
          <w:sz w:val="54"/>
          <w:szCs w:val="54"/>
        </w:rPr>
      </w:pPr>
      <w:r w:rsidRPr="00821E50">
        <w:rPr>
          <w:rFonts w:ascii="標楷體" w:eastAsia="標楷體" w:hAnsi="標楷體" w:hint="eastAsia"/>
          <w:b/>
          <w:kern w:val="3"/>
          <w:sz w:val="54"/>
          <w:szCs w:val="54"/>
        </w:rPr>
        <w:t>貳拾捌、原住民事務</w:t>
      </w:r>
    </w:p>
    <w:p w14:paraId="522090FE" w14:textId="435961AD" w:rsidR="006B40F6" w:rsidRPr="0009498F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hAnsi="標楷體" w:cs="?????(P)"/>
          <w:b/>
          <w:bCs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一、</w:t>
      </w:r>
      <w:r w:rsidRPr="002A4075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薪傳原住民</w:t>
      </w:r>
      <w:r w:rsidR="002A4075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族</w:t>
      </w:r>
      <w:r w:rsidRPr="002A4075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文化教育傳承</w:t>
      </w:r>
    </w:p>
    <w:p w14:paraId="6D91A8DB" w14:textId="77777777" w:rsidR="00B11D2D" w:rsidRPr="0009498F" w:rsidRDefault="0004689A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（一）</w:t>
      </w:r>
      <w:r w:rsidR="00B11D2D" w:rsidRPr="0009498F">
        <w:rPr>
          <w:rFonts w:ascii="標楷體" w:eastAsia="標楷體" w:hAnsi="標楷體" w:hint="eastAsia"/>
          <w:bCs/>
          <w:sz w:val="28"/>
          <w:szCs w:val="28"/>
        </w:rPr>
        <w:t>辦理原住民族部落大學</w:t>
      </w:r>
    </w:p>
    <w:p w14:paraId="0807D75E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AD3E05">
        <w:rPr>
          <w:rFonts w:ascii="標楷體" w:eastAsia="標楷體" w:hAnsi="標楷體" w:hint="eastAsia"/>
          <w:bCs/>
          <w:sz w:val="28"/>
          <w:szCs w:val="28"/>
        </w:rPr>
        <w:t>為推動市民終身學習，傳習原住民傳統文化與生活知能，提升本市族人之公民素養，本市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原住民族部落大學於113年下半年於都會區和原鄉區開設原住民文化、產業開發、生活知能、生態與部落營造類，實體或視訊課程共19門，報名學員441人；為提升族人資訊素養開設新媒體威力導演影片剪輯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考照班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，參與人數20人，取得證照11人；為落實本市全民原教之理念，辦理【原力出擊系列課程】與3間社區大學合作辦理1場遊程、2門課程、1場推廣活動及1場法治講座，共計參與人次336人次；為推廣終身教育學習，辦理「家庭親職教育」、「青少年青少女自主教育」、「性別教育」、「環境教育」、「人權與法治教育」、「新住民配偶適應」，共計38場次，計1,000人次，多元嘉惠扶植本市不同年齡層之原住民族人。</w:t>
      </w:r>
    </w:p>
    <w:p w14:paraId="2FDDE3BA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（二）推動原住民族教育</w:t>
      </w:r>
    </w:p>
    <w:p w14:paraId="6E762159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 w:hint="eastAsia"/>
          <w:bCs/>
          <w:sz w:val="28"/>
          <w:szCs w:val="28"/>
        </w:rPr>
        <w:t>持續配合教育局推動本市杉林區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巴楠花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部落中小學，補助辦理學校型態原住民族實驗教育計畫，受益人數計450人次。</w:t>
      </w:r>
    </w:p>
    <w:p w14:paraId="44EA37D0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（三）加強原住民族語推動工作</w:t>
      </w:r>
    </w:p>
    <w:p w14:paraId="686BF05D" w14:textId="77777777" w:rsidR="00B11D2D" w:rsidRPr="00614491" w:rsidRDefault="00B11D2D" w:rsidP="00E30A8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 w:hint="eastAsia"/>
          <w:bCs/>
          <w:sz w:val="28"/>
          <w:szCs w:val="28"/>
        </w:rPr>
        <w:t>為落實推動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語發法所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定原住民族語言保存、發展、使用及傳習等族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語復振工作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，配合原住民族委員會辦理原住民族語言人員推廣設置計畫，強化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本市族語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振興工作，本府原民會已進用原住民族語言推廣人員計有12名，計有阿美語、布農語、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排灣語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、霧台魯凱語、茂林魯凱語、萬山魯凱語、多納魯凱語、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拉阿魯哇語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及卡那卡那富語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等語別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，分別配置都會區及三原鄉區公所，加強族語生活化及增加族語使用的機會；另積極推動族語教會、原住民族語學習家庭，並辦理各項族語學習推廣活動。本(113)年度下半年共計核定19間族語教會，執行族語學習家庭23戶（計112人），開設原住民族語認證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衝刺班計197人次</w:t>
      </w:r>
      <w:proofErr w:type="gramEnd"/>
      <w:r w:rsidRPr="00614491">
        <w:rPr>
          <w:rFonts w:ascii="標楷體" w:eastAsia="標楷體" w:hAnsi="標楷體" w:hint="eastAsia"/>
          <w:bCs/>
          <w:sz w:val="28"/>
          <w:szCs w:val="28"/>
        </w:rPr>
        <w:t>，族語學習型家庭9戶，受益人共計234人，另外語料採集44則。</w:t>
      </w:r>
    </w:p>
    <w:p w14:paraId="0FF11CC5" w14:textId="77777777" w:rsidR="00B11D2D" w:rsidRPr="00614491" w:rsidRDefault="00B11D2D" w:rsidP="00E30A8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 w:hint="eastAsia"/>
          <w:bCs/>
          <w:sz w:val="28"/>
          <w:szCs w:val="28"/>
        </w:rPr>
        <w:t>持續執行</w:t>
      </w:r>
      <w:r w:rsidRPr="00614491">
        <w:rPr>
          <w:rFonts w:ascii="標楷體" w:eastAsia="標楷體" w:hAnsi="標楷體"/>
          <w:bCs/>
          <w:sz w:val="28"/>
          <w:szCs w:val="28"/>
        </w:rPr>
        <w:t>原住民族語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保母</w:t>
      </w:r>
      <w:r w:rsidRPr="00614491">
        <w:rPr>
          <w:rFonts w:ascii="標楷體" w:eastAsia="標楷體" w:hAnsi="標楷體"/>
          <w:bCs/>
          <w:sz w:val="28"/>
          <w:szCs w:val="28"/>
        </w:rPr>
        <w:t>獎助計畫，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614491">
        <w:rPr>
          <w:rFonts w:ascii="標楷體" w:eastAsia="標楷體" w:hAnsi="標楷體"/>
          <w:bCs/>
          <w:sz w:val="28"/>
          <w:szCs w:val="28"/>
        </w:rPr>
        <w:t>年度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下半年</w:t>
      </w:r>
      <w:r w:rsidRPr="00614491">
        <w:rPr>
          <w:rFonts w:ascii="標楷體" w:eastAsia="標楷體" w:hAnsi="標楷體"/>
          <w:bCs/>
          <w:sz w:val="28"/>
          <w:szCs w:val="28"/>
        </w:rPr>
        <w:t>共有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8</w:t>
      </w:r>
      <w:r w:rsidRPr="00614491">
        <w:rPr>
          <w:rFonts w:ascii="標楷體" w:eastAsia="標楷體" w:hAnsi="標楷體"/>
          <w:bCs/>
          <w:sz w:val="28"/>
          <w:szCs w:val="28"/>
        </w:rPr>
        <w:t>位家訪員、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86</w:t>
      </w:r>
      <w:r w:rsidRPr="00614491">
        <w:rPr>
          <w:rFonts w:ascii="標楷體" w:eastAsia="標楷體" w:hAnsi="標楷體"/>
          <w:bCs/>
          <w:sz w:val="28"/>
          <w:szCs w:val="28"/>
        </w:rPr>
        <w:t>位族語保母托育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0歲至6歲未就學幼兒共計111</w:t>
      </w:r>
      <w:r w:rsidRPr="00614491">
        <w:rPr>
          <w:rFonts w:ascii="標楷體" w:eastAsia="標楷體" w:hAnsi="標楷體"/>
          <w:bCs/>
          <w:sz w:val="28"/>
          <w:szCs w:val="28"/>
        </w:rPr>
        <w:t>名，各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族</w:t>
      </w:r>
      <w:r w:rsidRPr="00614491">
        <w:rPr>
          <w:rFonts w:ascii="標楷體" w:eastAsia="標楷體" w:hAnsi="標楷體"/>
          <w:bCs/>
          <w:sz w:val="28"/>
          <w:szCs w:val="28"/>
        </w:rPr>
        <w:t>語別家訪</w:t>
      </w:r>
      <w:proofErr w:type="gramEnd"/>
      <w:r w:rsidRPr="00614491">
        <w:rPr>
          <w:rFonts w:ascii="標楷體" w:eastAsia="標楷體" w:hAnsi="標楷體"/>
          <w:bCs/>
          <w:sz w:val="28"/>
          <w:szCs w:val="28"/>
        </w:rPr>
        <w:t>員每月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至</w:t>
      </w:r>
      <w:r w:rsidRPr="00614491">
        <w:rPr>
          <w:rFonts w:ascii="標楷體" w:eastAsia="標楷體" w:hAnsi="標楷體"/>
          <w:bCs/>
          <w:sz w:val="28"/>
          <w:szCs w:val="28"/>
        </w:rPr>
        <w:t>保母家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中進行</w:t>
      </w:r>
      <w:r w:rsidRPr="00614491">
        <w:rPr>
          <w:rFonts w:ascii="標楷體" w:eastAsia="標楷體" w:hAnsi="標楷體"/>
          <w:bCs/>
          <w:sz w:val="28"/>
          <w:szCs w:val="28"/>
        </w:rPr>
        <w:t>訪視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及輔導</w:t>
      </w:r>
      <w:r w:rsidRPr="00614491">
        <w:rPr>
          <w:rFonts w:ascii="標楷體" w:eastAsia="標楷體" w:hAnsi="標楷體"/>
          <w:bCs/>
          <w:sz w:val="28"/>
          <w:szCs w:val="28"/>
        </w:rPr>
        <w:t>，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並</w:t>
      </w:r>
      <w:r w:rsidRPr="00614491">
        <w:rPr>
          <w:rFonts w:ascii="標楷體" w:eastAsia="標楷體" w:hAnsi="標楷體"/>
          <w:bCs/>
          <w:sz w:val="28"/>
          <w:szCs w:val="28"/>
        </w:rPr>
        <w:t>檢視其族語推動執行情形，成效佳之保母</w:t>
      </w:r>
      <w:proofErr w:type="gramStart"/>
      <w:r w:rsidRPr="00614491">
        <w:rPr>
          <w:rFonts w:ascii="標楷體" w:eastAsia="標楷體" w:hAnsi="標楷體" w:hint="eastAsia"/>
          <w:bCs/>
          <w:sz w:val="28"/>
          <w:szCs w:val="28"/>
        </w:rPr>
        <w:t>核發</w:t>
      </w:r>
      <w:r w:rsidRPr="00614491">
        <w:rPr>
          <w:rFonts w:ascii="標楷體" w:eastAsia="標楷體" w:hAnsi="標楷體"/>
          <w:bCs/>
          <w:sz w:val="28"/>
          <w:szCs w:val="28"/>
        </w:rPr>
        <w:t>其獎助</w:t>
      </w:r>
      <w:proofErr w:type="gramEnd"/>
      <w:r w:rsidRPr="00614491">
        <w:rPr>
          <w:rFonts w:ascii="標楷體" w:eastAsia="標楷體" w:hAnsi="標楷體"/>
          <w:bCs/>
          <w:sz w:val="28"/>
          <w:szCs w:val="28"/>
        </w:rPr>
        <w:t>金，以激勵族語向下扎根推動族語生活化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，營造全族語環境</w:t>
      </w:r>
      <w:r w:rsidRPr="00614491">
        <w:rPr>
          <w:rFonts w:ascii="標楷體" w:eastAsia="標楷體" w:hAnsi="標楷體"/>
          <w:bCs/>
          <w:sz w:val="28"/>
          <w:szCs w:val="28"/>
        </w:rPr>
        <w:t>。</w:t>
      </w:r>
    </w:p>
    <w:p w14:paraId="2FE96425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（四）</w:t>
      </w:r>
      <w:proofErr w:type="gramStart"/>
      <w:r w:rsidRPr="00614491">
        <w:rPr>
          <w:rFonts w:ascii="標楷體" w:eastAsia="標楷體" w:hAnsi="標楷體"/>
          <w:bCs/>
          <w:sz w:val="28"/>
          <w:szCs w:val="28"/>
        </w:rPr>
        <w:t>製播族語</w:t>
      </w:r>
      <w:proofErr w:type="gramEnd"/>
      <w:r w:rsidRPr="00614491">
        <w:rPr>
          <w:rFonts w:ascii="標楷體" w:eastAsia="標楷體" w:hAnsi="標楷體"/>
          <w:bCs/>
          <w:sz w:val="28"/>
          <w:szCs w:val="28"/>
        </w:rPr>
        <w:t>廣播節目</w:t>
      </w:r>
    </w:p>
    <w:p w14:paraId="27B3AA39" w14:textId="77777777" w:rsidR="00B11D2D" w:rsidRPr="0009498F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 w:hint="eastAsia"/>
          <w:bCs/>
          <w:sz w:val="28"/>
          <w:szCs w:val="28"/>
        </w:rPr>
        <w:t>持續結合高雄廣播電台製播節目，提供大高雄地區原住民族文化收聽平台，節目除了推廣原住民族文化與藝文活動、行銷原</w:t>
      </w:r>
      <w:r w:rsidRPr="00614491">
        <w:rPr>
          <w:rFonts w:ascii="標楷體" w:eastAsia="標楷體" w:hAnsi="標楷體" w:hint="eastAsia"/>
          <w:bCs/>
          <w:sz w:val="28"/>
          <w:szCs w:val="28"/>
        </w:rPr>
        <w:lastRenderedPageBreak/>
        <w:t>鄉地區產品及族語學習之外，並以輕鬆方式介紹原住民大小事，如原</w:t>
      </w:r>
      <w:r w:rsidRPr="0009498F">
        <w:rPr>
          <w:rFonts w:ascii="標楷體" w:eastAsia="標楷體" w:hAnsi="標楷體" w:hint="eastAsia"/>
          <w:bCs/>
          <w:sz w:val="28"/>
          <w:szCs w:val="28"/>
        </w:rPr>
        <w:t>民切身人文氣息、產業、觀光、各行各業大小人物等；</w:t>
      </w:r>
      <w:proofErr w:type="gramStart"/>
      <w:r w:rsidRPr="0009498F">
        <w:rPr>
          <w:rFonts w:ascii="標楷體" w:eastAsia="標楷體" w:hAnsi="標楷體" w:hint="eastAsia"/>
          <w:bCs/>
          <w:sz w:val="28"/>
          <w:szCs w:val="28"/>
        </w:rPr>
        <w:t>此外，</w:t>
      </w:r>
      <w:proofErr w:type="gramEnd"/>
      <w:r w:rsidRPr="0009498F">
        <w:rPr>
          <w:rFonts w:ascii="標楷體" w:eastAsia="標楷體" w:hAnsi="標楷體" w:hint="eastAsia"/>
          <w:bCs/>
          <w:sz w:val="28"/>
          <w:szCs w:val="28"/>
        </w:rPr>
        <w:t>亦為本府原民會政令宣導及溝通的管道，讓本市市民朋友、族人及三原鄉地區都能收聽到第一手的資訊。</w:t>
      </w:r>
    </w:p>
    <w:p w14:paraId="32960AD3" w14:textId="77777777" w:rsidR="00B11D2D" w:rsidRPr="004A5D6E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213" w:left="1294" w:hangingChars="310" w:hanging="868"/>
        <w:jc w:val="both"/>
        <w:textAlignment w:val="baseline"/>
        <w:rPr>
          <w:rFonts w:ascii="標楷體" w:eastAsia="標楷體" w:hAnsi="標楷體"/>
          <w:b/>
          <w:bCs/>
          <w:sz w:val="28"/>
          <w:szCs w:val="28"/>
        </w:rPr>
      </w:pPr>
      <w:r w:rsidRPr="004A5D6E">
        <w:rPr>
          <w:rFonts w:ascii="標楷體" w:eastAsia="標楷體" w:hAnsi="標楷體" w:hint="eastAsia"/>
          <w:bCs/>
          <w:sz w:val="28"/>
          <w:szCs w:val="28"/>
        </w:rPr>
        <w:t>（五）向原住民族委員會申辦</w:t>
      </w:r>
      <w:proofErr w:type="gramStart"/>
      <w:r w:rsidRPr="004A5D6E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4A5D6E">
        <w:rPr>
          <w:rFonts w:ascii="標楷體" w:eastAsia="標楷體" w:hAnsi="標楷體" w:hint="eastAsia"/>
          <w:bCs/>
          <w:sz w:val="28"/>
          <w:szCs w:val="28"/>
        </w:rPr>
        <w:t>年度原住民族地方通行語暨傳統標示補助計畫，核定</w:t>
      </w:r>
      <w:proofErr w:type="gramStart"/>
      <w:r w:rsidRPr="004A5D6E">
        <w:rPr>
          <w:rFonts w:ascii="標楷體" w:eastAsia="標楷體" w:hAnsi="標楷體" w:hint="eastAsia"/>
          <w:bCs/>
          <w:sz w:val="28"/>
          <w:szCs w:val="28"/>
        </w:rPr>
        <w:t>本市茂林區</w:t>
      </w:r>
      <w:proofErr w:type="gramEnd"/>
      <w:r w:rsidRPr="004A5D6E">
        <w:rPr>
          <w:rFonts w:ascii="標楷體" w:eastAsia="標楷體" w:hAnsi="標楷體" w:hint="eastAsia"/>
          <w:bCs/>
          <w:sz w:val="28"/>
          <w:szCs w:val="28"/>
        </w:rPr>
        <w:t>公所新臺幣（以下同）90萬元。</w:t>
      </w:r>
    </w:p>
    <w:p w14:paraId="412A0A62" w14:textId="77777777" w:rsidR="00B11D2D" w:rsidRPr="003716B4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150" w:left="1168" w:hangingChars="310" w:hanging="868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3716B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（六</w:t>
      </w:r>
      <w:r w:rsidRPr="004A5D6E">
        <w:rPr>
          <w:rFonts w:ascii="標楷體" w:eastAsia="標楷體" w:hAnsi="標楷體" w:hint="eastAsia"/>
          <w:bCs/>
          <w:sz w:val="28"/>
          <w:szCs w:val="28"/>
        </w:rPr>
        <w:t>）</w:t>
      </w:r>
      <w:r w:rsidRPr="003716B4">
        <w:rPr>
          <w:rFonts w:ascii="標楷體" w:eastAsia="標楷體" w:hAnsi="標楷體" w:hint="eastAsia"/>
          <w:bCs/>
          <w:sz w:val="28"/>
          <w:szCs w:val="28"/>
        </w:rPr>
        <w:t>原住民族語能力認證測驗獎勵金發放</w:t>
      </w:r>
    </w:p>
    <w:p w14:paraId="7974D477" w14:textId="11AC0247" w:rsidR="00B11D2D" w:rsidRPr="00614491" w:rsidRDefault="00B11D2D" w:rsidP="00E30A82">
      <w:pPr>
        <w:pStyle w:val="a8"/>
        <w:spacing w:line="320" w:lineRule="exact"/>
        <w:ind w:leftChars="638" w:left="1276" w:firstLineChars="10" w:firstLine="28"/>
        <w:jc w:val="both"/>
        <w:rPr>
          <w:b w:val="0"/>
          <w:bCs/>
        </w:rPr>
      </w:pPr>
      <w:r w:rsidRPr="0009498F">
        <w:rPr>
          <w:rFonts w:hint="eastAsia"/>
          <w:b w:val="0"/>
          <w:bCs/>
        </w:rPr>
        <w:t>核發113年原住民族語言能力認證測驗獎勵金，初級核發283人，中級核發224人，中高級核發10人，共計核撥517人，獎勵金128萬8</w:t>
      </w:r>
      <w:r w:rsidRPr="00614491">
        <w:rPr>
          <w:rFonts w:hint="eastAsia"/>
          <w:b w:val="0"/>
          <w:bCs/>
        </w:rPr>
        <w:t>,000元。</w:t>
      </w:r>
    </w:p>
    <w:p w14:paraId="1207C13C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七</w:t>
      </w:r>
      <w:r w:rsidRPr="00614491">
        <w:rPr>
          <w:rFonts w:ascii="標楷體" w:eastAsia="標楷體" w:hAnsi="標楷體"/>
          <w:bCs/>
          <w:sz w:val="28"/>
          <w:szCs w:val="28"/>
        </w:rPr>
        <w:t>）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原住民學生獎學金發放</w:t>
      </w:r>
    </w:p>
    <w:p w14:paraId="4E8CD2C5" w14:textId="77777777" w:rsidR="00B11D2D" w:rsidRPr="00614491" w:rsidRDefault="00B11D2D" w:rsidP="00E30A82">
      <w:pPr>
        <w:pStyle w:val="a8"/>
        <w:spacing w:line="320" w:lineRule="exact"/>
        <w:ind w:leftChars="660" w:left="1320"/>
        <w:jc w:val="both"/>
        <w:rPr>
          <w:b w:val="0"/>
        </w:rPr>
      </w:pPr>
      <w:r w:rsidRPr="00614491">
        <w:rPr>
          <w:rFonts w:hint="eastAsia"/>
          <w:b w:val="0"/>
        </w:rPr>
        <w:t>核發113年下半年原住民學生成績優秀及特殊才藝獎學金國小407人、國中104人、高中職60人及大專以上19人共計590人，核發獎學金計146萬1,000元。</w:t>
      </w:r>
    </w:p>
    <w:p w14:paraId="0B7E9D58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（八）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辦理文化社教活動補助</w:t>
      </w:r>
    </w:p>
    <w:p w14:paraId="13670147" w14:textId="77777777" w:rsidR="00B11D2D" w:rsidRPr="00614491" w:rsidRDefault="00B11D2D" w:rsidP="00E30A82">
      <w:pPr>
        <w:pStyle w:val="a8"/>
        <w:spacing w:line="320" w:lineRule="exact"/>
        <w:ind w:leftChars="660" w:left="1320"/>
        <w:jc w:val="both"/>
        <w:rPr>
          <w:b w:val="0"/>
        </w:rPr>
      </w:pPr>
      <w:r w:rsidRPr="00614491">
        <w:rPr>
          <w:rFonts w:hint="eastAsia"/>
          <w:b w:val="0"/>
        </w:rPr>
        <w:t>113年下半度共輔導補助本市原住民社團、教會、同鄉會及學校辦理民俗祭儀、文化及社教活動共10場次，補助辦理傳統體技能及體育類計4場，補助辦理原住民舞蹈、語言等民俗文化活動計6場次，共計3,580人次參與。</w:t>
      </w:r>
    </w:p>
    <w:p w14:paraId="71A8BF21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（九）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平埔族群聚落活力計畫</w:t>
      </w:r>
    </w:p>
    <w:p w14:paraId="71B959FC" w14:textId="77777777" w:rsidR="00B11D2D" w:rsidRPr="00614491" w:rsidRDefault="00B11D2D" w:rsidP="00E30A82">
      <w:pPr>
        <w:pStyle w:val="a8"/>
        <w:spacing w:line="320" w:lineRule="exact"/>
        <w:ind w:leftChars="660" w:left="1320"/>
        <w:jc w:val="both"/>
        <w:rPr>
          <w:b w:val="0"/>
        </w:rPr>
      </w:pPr>
      <w:proofErr w:type="gramStart"/>
      <w:r w:rsidRPr="00614491">
        <w:rPr>
          <w:rFonts w:hint="eastAsia"/>
          <w:b w:val="0"/>
        </w:rPr>
        <w:t>113</w:t>
      </w:r>
      <w:proofErr w:type="gramEnd"/>
      <w:r w:rsidRPr="00614491">
        <w:rPr>
          <w:rFonts w:hint="eastAsia"/>
          <w:b w:val="0"/>
        </w:rPr>
        <w:t>年度本府協助提案平埔族群聚落活力計畫，由本市旗山區大林社區、六龜區平埔文化協會、</w:t>
      </w:r>
      <w:proofErr w:type="gramStart"/>
      <w:r w:rsidRPr="00614491">
        <w:rPr>
          <w:rFonts w:hint="eastAsia"/>
          <w:b w:val="0"/>
        </w:rPr>
        <w:t>內門區溝坪</w:t>
      </w:r>
      <w:proofErr w:type="gramEnd"/>
      <w:r w:rsidRPr="00614491">
        <w:rPr>
          <w:rFonts w:hint="eastAsia"/>
          <w:b w:val="0"/>
        </w:rPr>
        <w:t>社區及內門區三平社區共4個聚落通過審核，補助金額總計新台幣485萬3,400元。</w:t>
      </w:r>
    </w:p>
    <w:p w14:paraId="6EBE0245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E w:val="0"/>
        <w:autoSpaceDN w:val="0"/>
        <w:snapToGrid w:val="0"/>
        <w:spacing w:line="320" w:lineRule="exact"/>
        <w:ind w:leftChars="220" w:left="440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614491">
        <w:rPr>
          <w:rFonts w:ascii="標楷體" w:eastAsia="標楷體" w:hAnsi="標楷體"/>
          <w:sz w:val="28"/>
          <w:szCs w:val="28"/>
        </w:rPr>
        <w:t>（</w:t>
      </w:r>
      <w:r w:rsidRPr="00614491">
        <w:rPr>
          <w:rFonts w:ascii="標楷體" w:eastAsia="標楷體" w:hAnsi="標楷體" w:hint="eastAsia"/>
          <w:sz w:val="28"/>
          <w:szCs w:val="28"/>
        </w:rPr>
        <w:t>十</w:t>
      </w:r>
      <w:r w:rsidRPr="00614491">
        <w:rPr>
          <w:rFonts w:ascii="標楷體" w:eastAsia="標楷體" w:hAnsi="標楷體"/>
          <w:sz w:val="28"/>
          <w:szCs w:val="28"/>
        </w:rPr>
        <w:t>）</w:t>
      </w:r>
      <w:r w:rsidRPr="00614491">
        <w:rPr>
          <w:rFonts w:ascii="標楷體" w:eastAsia="標楷體" w:hAnsi="標楷體" w:hint="eastAsia"/>
          <w:sz w:val="28"/>
          <w:szCs w:val="28"/>
        </w:rPr>
        <w:t>平埔族</w:t>
      </w:r>
      <w:proofErr w:type="gramStart"/>
      <w:r w:rsidRPr="00614491">
        <w:rPr>
          <w:rFonts w:ascii="標楷體" w:eastAsia="標楷體" w:hAnsi="標楷體" w:hint="eastAsia"/>
          <w:sz w:val="28"/>
          <w:szCs w:val="28"/>
        </w:rPr>
        <w:t>語復振計畫</w:t>
      </w:r>
      <w:proofErr w:type="gramEnd"/>
    </w:p>
    <w:p w14:paraId="0A69F64C" w14:textId="77777777" w:rsidR="00B11D2D" w:rsidRPr="00614491" w:rsidRDefault="00B11D2D" w:rsidP="00E30A82">
      <w:pPr>
        <w:pStyle w:val="a8"/>
        <w:spacing w:line="320" w:lineRule="exact"/>
        <w:ind w:leftChars="660" w:left="1320"/>
        <w:jc w:val="both"/>
        <w:rPr>
          <w:b w:val="0"/>
        </w:rPr>
      </w:pPr>
      <w:r w:rsidRPr="00614491">
        <w:rPr>
          <w:rFonts w:hint="eastAsia"/>
          <w:b w:val="0"/>
        </w:rPr>
        <w:t>113年平埔族</w:t>
      </w:r>
      <w:proofErr w:type="gramStart"/>
      <w:r w:rsidRPr="00614491">
        <w:rPr>
          <w:rFonts w:hint="eastAsia"/>
          <w:b w:val="0"/>
        </w:rPr>
        <w:t>語復振計畫</w:t>
      </w:r>
      <w:proofErr w:type="gramEnd"/>
      <w:r w:rsidRPr="00614491">
        <w:rPr>
          <w:rFonts w:hint="eastAsia"/>
          <w:b w:val="0"/>
        </w:rPr>
        <w:t>業經原住民族委員會核定本市集</w:t>
      </w:r>
      <w:proofErr w:type="gramStart"/>
      <w:r w:rsidRPr="00614491">
        <w:rPr>
          <w:rFonts w:hint="eastAsia"/>
          <w:b w:val="0"/>
        </w:rPr>
        <w:t>穡室工</w:t>
      </w:r>
      <w:proofErr w:type="gramEnd"/>
      <w:r w:rsidRPr="00614491">
        <w:rPr>
          <w:rFonts w:hint="eastAsia"/>
          <w:b w:val="0"/>
        </w:rPr>
        <w:t>坊、</w:t>
      </w:r>
      <w:proofErr w:type="gramStart"/>
      <w:r w:rsidRPr="00614491">
        <w:rPr>
          <w:rFonts w:hint="eastAsia"/>
          <w:b w:val="0"/>
        </w:rPr>
        <w:t>甲仙區小林</w:t>
      </w:r>
      <w:proofErr w:type="gramEnd"/>
      <w:r w:rsidRPr="00614491">
        <w:rPr>
          <w:rFonts w:hint="eastAsia"/>
          <w:b w:val="0"/>
        </w:rPr>
        <w:t>社區、六龜區平埔文化協會共3個聚落，計150萬5,000元。</w:t>
      </w:r>
    </w:p>
    <w:p w14:paraId="1E1A845F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suppressAutoHyphens/>
        <w:overflowPunct w:val="0"/>
        <w:autoSpaceDN w:val="0"/>
        <w:snapToGrid w:val="0"/>
        <w:spacing w:line="320" w:lineRule="exact"/>
        <w:ind w:leftChars="80" w:left="272" w:hangingChars="40" w:hanging="11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14491">
        <w:rPr>
          <w:rFonts w:ascii="標楷體" w:eastAsia="標楷體" w:hAnsi="標楷體"/>
          <w:bCs/>
          <w:sz w:val="28"/>
          <w:szCs w:val="28"/>
        </w:rPr>
        <w:t>（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十一</w:t>
      </w:r>
      <w:r w:rsidRPr="00614491">
        <w:rPr>
          <w:rFonts w:ascii="標楷體" w:eastAsia="標楷體" w:hAnsi="標楷體"/>
          <w:bCs/>
          <w:sz w:val="28"/>
          <w:szCs w:val="28"/>
        </w:rPr>
        <w:t>）</w:t>
      </w:r>
      <w:r w:rsidRPr="00614491">
        <w:rPr>
          <w:rFonts w:ascii="標楷體" w:eastAsia="標楷體" w:hAnsi="標楷體" w:hint="eastAsia"/>
          <w:bCs/>
          <w:sz w:val="28"/>
          <w:szCs w:val="28"/>
        </w:rPr>
        <w:t>原住民學生課後扶植計畫</w:t>
      </w:r>
    </w:p>
    <w:p w14:paraId="7A550447" w14:textId="77777777" w:rsidR="00B11D2D" w:rsidRPr="00614491" w:rsidRDefault="00B11D2D" w:rsidP="00E30A82">
      <w:pPr>
        <w:pStyle w:val="a8"/>
        <w:spacing w:line="320" w:lineRule="exact"/>
        <w:ind w:leftChars="660" w:left="1320"/>
        <w:jc w:val="both"/>
        <w:rPr>
          <w:b w:val="0"/>
        </w:rPr>
      </w:pPr>
      <w:r w:rsidRPr="00614491">
        <w:rPr>
          <w:rFonts w:hint="eastAsia"/>
          <w:b w:val="0"/>
        </w:rPr>
        <w:t>配合原住民族委員會辦理</w:t>
      </w:r>
      <w:proofErr w:type="gramStart"/>
      <w:r w:rsidRPr="00614491">
        <w:rPr>
          <w:rFonts w:hint="eastAsia"/>
          <w:b w:val="0"/>
        </w:rPr>
        <w:t>113</w:t>
      </w:r>
      <w:proofErr w:type="gramEnd"/>
      <w:r w:rsidRPr="00614491">
        <w:rPr>
          <w:rFonts w:hint="eastAsia"/>
          <w:b w:val="0"/>
        </w:rPr>
        <w:t>年度原住民學生課後扶植計畫，並由民間團體執行計畫及申請補助，計有8個人民團體開設計11班，參與學生數共計197人。</w:t>
      </w:r>
    </w:p>
    <w:p w14:paraId="2A921AD8" w14:textId="77777777" w:rsidR="00B11D2D" w:rsidRPr="00614491" w:rsidRDefault="00B11D2D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suppressAutoHyphens/>
        <w:overflowPunct w:val="0"/>
        <w:autoSpaceDN w:val="0"/>
        <w:snapToGrid w:val="0"/>
        <w:spacing w:line="320" w:lineRule="exact"/>
        <w:ind w:leftChars="71" w:left="271" w:hangingChars="46" w:hanging="129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614491">
        <w:rPr>
          <w:rFonts w:ascii="標楷體" w:eastAsia="標楷體" w:hAnsi="標楷體"/>
          <w:sz w:val="28"/>
          <w:szCs w:val="28"/>
        </w:rPr>
        <w:t>（</w:t>
      </w:r>
      <w:r w:rsidRPr="00614491">
        <w:rPr>
          <w:rFonts w:ascii="標楷體" w:eastAsia="標楷體" w:hAnsi="標楷體" w:hint="eastAsia"/>
          <w:sz w:val="28"/>
          <w:szCs w:val="28"/>
        </w:rPr>
        <w:t>十二</w:t>
      </w:r>
      <w:r w:rsidRPr="00614491">
        <w:rPr>
          <w:rFonts w:ascii="標楷體" w:eastAsia="標楷體" w:hAnsi="標楷體"/>
          <w:sz w:val="28"/>
          <w:szCs w:val="28"/>
        </w:rPr>
        <w:t>）</w:t>
      </w:r>
      <w:r w:rsidRPr="00614491">
        <w:rPr>
          <w:rFonts w:ascii="標楷體" w:eastAsia="標楷體" w:hAnsi="標楷體" w:hint="eastAsia"/>
          <w:sz w:val="28"/>
          <w:szCs w:val="28"/>
        </w:rPr>
        <w:t>第14屆原住民族語言戲劇競賽:</w:t>
      </w:r>
    </w:p>
    <w:p w14:paraId="421C9E78" w14:textId="77777777" w:rsidR="00B11D2D" w:rsidRPr="00614491" w:rsidRDefault="00B11D2D" w:rsidP="00E30A82">
      <w:pPr>
        <w:pStyle w:val="a8"/>
        <w:spacing w:line="320" w:lineRule="exact"/>
        <w:ind w:leftChars="660" w:left="1320"/>
        <w:jc w:val="both"/>
        <w:rPr>
          <w:b w:val="0"/>
        </w:rPr>
      </w:pPr>
      <w:proofErr w:type="gramStart"/>
      <w:r w:rsidRPr="00614491">
        <w:rPr>
          <w:rFonts w:hint="eastAsia"/>
          <w:b w:val="0"/>
        </w:rPr>
        <w:t>本市族語</w:t>
      </w:r>
      <w:proofErr w:type="gramEnd"/>
      <w:r w:rsidRPr="00614491">
        <w:rPr>
          <w:rFonts w:hint="eastAsia"/>
          <w:b w:val="0"/>
        </w:rPr>
        <w:t>戲劇競賽初賽業於113年10月16日辦理完成，並於同年12月28日至29日進行決賽，由原住民族委員會委託財團法人原住民族語言研究發展基金會辦理，本市計3支代表隊參與家庭組、幼兒園組及社會組的競賽，並獲得幼兒園組第一名</w:t>
      </w:r>
      <w:r w:rsidRPr="00614491">
        <w:rPr>
          <w:rFonts w:ascii="Segoe UI Emoji" w:hAnsi="Segoe UI Emoji" w:cs="Segoe UI Emoji" w:hint="eastAsia"/>
          <w:b w:val="0"/>
        </w:rPr>
        <w:t>、</w:t>
      </w:r>
      <w:r w:rsidRPr="00614491">
        <w:rPr>
          <w:rFonts w:hint="eastAsia"/>
          <w:b w:val="0"/>
        </w:rPr>
        <w:t>幼兒園組最佳劇本獎及最佳男、女演員獎，社會組第二名的佳績。</w:t>
      </w:r>
    </w:p>
    <w:p w14:paraId="46CD0A89" w14:textId="5EF83ECE" w:rsidR="00821E50" w:rsidRPr="00B11D2D" w:rsidRDefault="00821E50" w:rsidP="00B11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p w14:paraId="401AA560" w14:textId="2AE123CE" w:rsidR="006B40F6" w:rsidRPr="00821E50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二、加強原住民福利服務措施</w:t>
      </w:r>
    </w:p>
    <w:p w14:paraId="3E27D634" w14:textId="77777777" w:rsidR="00D321B1" w:rsidRPr="00D737CA" w:rsidRDefault="0004689A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9498F">
        <w:rPr>
          <w:rFonts w:ascii="標楷體" w:eastAsia="標楷體" w:hAnsi="標楷體"/>
          <w:bCs/>
          <w:sz w:val="28"/>
          <w:szCs w:val="28"/>
        </w:rPr>
        <w:t>（一）</w:t>
      </w:r>
      <w:r w:rsidR="00D321B1" w:rsidRPr="00D737CA">
        <w:rPr>
          <w:rFonts w:ascii="標楷體" w:eastAsia="標楷體" w:hAnsi="標楷體"/>
          <w:bCs/>
          <w:sz w:val="28"/>
          <w:szCs w:val="28"/>
        </w:rPr>
        <w:t>強化原住民基本生活安全</w:t>
      </w:r>
    </w:p>
    <w:p w14:paraId="6F17FF9C" w14:textId="67E67966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230" w:left="1300" w:hangingChars="300" w:hanging="84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 xml:space="preserve">      辦理原住民急難救助及醫療補助，減輕原住民發生意外或突發狀況時之經濟負擔，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年度補助計225人次，（醫療補助131案、死亡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慰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助52案、生活扶助42案），核發救助金293萬4,000</w:t>
      </w:r>
      <w:r w:rsidRPr="00D737CA">
        <w:rPr>
          <w:rFonts w:ascii="標楷體" w:eastAsia="標楷體" w:hAnsi="標楷體" w:hint="eastAsia"/>
          <w:bCs/>
          <w:sz w:val="28"/>
          <w:szCs w:val="28"/>
        </w:rPr>
        <w:lastRenderedPageBreak/>
        <w:t>元。辦理原住民急難救助及醫療補助，減輕原住民發生意外或突發狀況時之經濟負擔。</w:t>
      </w:r>
    </w:p>
    <w:p w14:paraId="06B5F544" w14:textId="77777777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（二）維護原住民自身權益及增進風險管理能力</w:t>
      </w:r>
    </w:p>
    <w:p w14:paraId="0D8EF345" w14:textId="77777777" w:rsidR="00D321B1" w:rsidRPr="00D737CA" w:rsidRDefault="00D321B1" w:rsidP="00E30A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本市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都會北區及南區原住民族</w:t>
      </w:r>
      <w:r w:rsidRPr="00D737CA">
        <w:rPr>
          <w:rFonts w:ascii="標楷體" w:eastAsia="標楷體" w:hAnsi="標楷體"/>
          <w:bCs/>
          <w:sz w:val="28"/>
          <w:szCs w:val="28"/>
        </w:rPr>
        <w:t>家庭服務中心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社工</w:t>
      </w:r>
      <w:r w:rsidRPr="00D737CA">
        <w:rPr>
          <w:rFonts w:ascii="標楷體" w:eastAsia="標楷體" w:hAnsi="標楷體"/>
          <w:bCs/>
          <w:sz w:val="28"/>
          <w:szCs w:val="28"/>
        </w:rPr>
        <w:t>員輪班進駐少年及家事法院設置原住民諮詢服務站，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113年7月至12月受理個案數共計8人次</w:t>
      </w:r>
      <w:r w:rsidRPr="00D737CA">
        <w:rPr>
          <w:rFonts w:ascii="標楷體" w:eastAsia="標楷體" w:hAnsi="標楷體"/>
          <w:bCs/>
          <w:sz w:val="28"/>
          <w:szCs w:val="28"/>
        </w:rPr>
        <w:t>。</w:t>
      </w:r>
    </w:p>
    <w:p w14:paraId="40174F12" w14:textId="77777777" w:rsidR="00D321B1" w:rsidRPr="00D737CA" w:rsidRDefault="00D321B1" w:rsidP="00E30A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為協助原住民族人解決法律問題，本府原民會聘請律師提供法律諮詢服務，每週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下午2時至5時，提供免費律師面對面法律諮詢服務，113年7月至12月份服務人數共計288人次。</w:t>
      </w:r>
    </w:p>
    <w:p w14:paraId="5941376F" w14:textId="77777777" w:rsidR="00D321B1" w:rsidRPr="00D737CA" w:rsidRDefault="00D321B1" w:rsidP="00E30A8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辦理原住民法律訴訟補助，補助原住民因權益受損訴訟所需之費用，申請通過及受益人數1人。</w:t>
      </w:r>
    </w:p>
    <w:p w14:paraId="35F88B9F" w14:textId="77777777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（三）居住安定及住宅環境改善</w:t>
      </w:r>
    </w:p>
    <w:p w14:paraId="1B1114A0" w14:textId="77777777" w:rsidR="00D321B1" w:rsidRPr="00D737CA" w:rsidRDefault="00D321B1" w:rsidP="00E30A8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提供建購修繕住宅補助</w:t>
      </w:r>
    </w:p>
    <w:p w14:paraId="79510B00" w14:textId="77777777" w:rsidR="00D321B1" w:rsidRPr="00D737CA" w:rsidRDefault="00D321B1" w:rsidP="00E30A82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20" w:lineRule="exact"/>
        <w:ind w:left="2325" w:hanging="794"/>
        <w:jc w:val="both"/>
        <w:rPr>
          <w:b w:val="0"/>
        </w:rPr>
      </w:pPr>
      <w:r w:rsidRPr="00D737CA">
        <w:rPr>
          <w:b w:val="0"/>
          <w:bCs/>
        </w:rPr>
        <w:t>截至</w:t>
      </w:r>
      <w:r w:rsidRPr="00D737CA">
        <w:rPr>
          <w:rFonts w:hint="eastAsia"/>
          <w:b w:val="0"/>
          <w:bCs/>
        </w:rPr>
        <w:t>113年7月至12月</w:t>
      </w:r>
      <w:r w:rsidRPr="00D737CA">
        <w:rPr>
          <w:rFonts w:hint="eastAsia"/>
          <w:b w:val="0"/>
        </w:rPr>
        <w:t>補助購置住宅住戶，每戶22萬元，減輕本市原住民購屋經濟負擔，促進房屋自有率，共計核定26戶，核發經費計新台幣572萬元整。</w:t>
      </w:r>
    </w:p>
    <w:p w14:paraId="351FE6C7" w14:textId="77777777" w:rsidR="00D321B1" w:rsidRPr="00D737CA" w:rsidRDefault="00D321B1" w:rsidP="00E30A82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20" w:lineRule="exact"/>
        <w:ind w:left="2325" w:hanging="794"/>
        <w:jc w:val="both"/>
        <w:rPr>
          <w:b w:val="0"/>
        </w:rPr>
      </w:pPr>
      <w:r w:rsidRPr="00D737CA">
        <w:rPr>
          <w:rFonts w:hint="eastAsia"/>
          <w:b w:val="0"/>
        </w:rPr>
        <w:t>補助修繕住宅（屋齡7年以上）住戶，改善居家品質，減輕修建負擔，最高補助11萬元，共計核定65戶，核發經費計新台幣715萬元整。</w:t>
      </w:r>
    </w:p>
    <w:p w14:paraId="23E529CD" w14:textId="77777777" w:rsidR="00D321B1" w:rsidRPr="00D737CA" w:rsidRDefault="00D321B1" w:rsidP="00E30A82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20" w:lineRule="exact"/>
        <w:ind w:left="2325" w:hanging="794"/>
        <w:jc w:val="both"/>
        <w:rPr>
          <w:b w:val="0"/>
        </w:rPr>
      </w:pPr>
      <w:r w:rsidRPr="00D737CA">
        <w:rPr>
          <w:rFonts w:hint="eastAsia"/>
          <w:b w:val="0"/>
        </w:rPr>
        <w:t>補助原住民整建整修自用住宅（屋齡10年以上）住戶，改善居家品質，減輕修建負擔，每戶最高補助6萬計補助9戶，核發經費計新台幣46萬9,000元整。</w:t>
      </w:r>
    </w:p>
    <w:p w14:paraId="29815838" w14:textId="77777777" w:rsidR="00D321B1" w:rsidRPr="00D737CA" w:rsidRDefault="00D321B1" w:rsidP="00E30A82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20" w:lineRule="exact"/>
        <w:ind w:left="2325" w:hanging="794"/>
        <w:jc w:val="both"/>
        <w:rPr>
          <w:b w:val="0"/>
        </w:rPr>
      </w:pPr>
      <w:r w:rsidRPr="00D737CA">
        <w:rPr>
          <w:rFonts w:hint="eastAsia"/>
          <w:b w:val="0"/>
        </w:rPr>
        <w:t>設置小港</w:t>
      </w:r>
      <w:proofErr w:type="gramStart"/>
      <w:r w:rsidRPr="00D737CA">
        <w:rPr>
          <w:rFonts w:hint="eastAsia"/>
          <w:b w:val="0"/>
        </w:rPr>
        <w:t>娜麓</w:t>
      </w:r>
      <w:proofErr w:type="gramEnd"/>
      <w:r w:rsidRPr="00D737CA">
        <w:rPr>
          <w:rFonts w:hint="eastAsia"/>
          <w:b w:val="0"/>
        </w:rPr>
        <w:t>灣社區及鳳山五甲原住民住宅總計37戶，以每月租金3,500元平價出租原住民中低收入家庭，解決居住問題。</w:t>
      </w:r>
    </w:p>
    <w:p w14:paraId="62221F67" w14:textId="77777777" w:rsidR="00D321B1" w:rsidRPr="00D737CA" w:rsidRDefault="00D321B1" w:rsidP="00E30A82">
      <w:pPr>
        <w:pStyle w:val="a8"/>
        <w:numPr>
          <w:ilvl w:val="1"/>
          <w:numId w:val="1"/>
        </w:numPr>
        <w:tabs>
          <w:tab w:val="left" w:pos="2552"/>
          <w:tab w:val="left" w:pos="3405"/>
        </w:tabs>
        <w:spacing w:line="320" w:lineRule="exact"/>
        <w:ind w:left="2325" w:hanging="794"/>
        <w:jc w:val="both"/>
        <w:rPr>
          <w:b w:val="0"/>
        </w:rPr>
      </w:pPr>
      <w:proofErr w:type="gramStart"/>
      <w:r w:rsidRPr="00D737CA">
        <w:rPr>
          <w:rFonts w:hint="eastAsia"/>
          <w:b w:val="0"/>
        </w:rPr>
        <w:t>原住民社宅設施</w:t>
      </w:r>
      <w:proofErr w:type="gramEnd"/>
      <w:r w:rsidRPr="00D737CA">
        <w:rPr>
          <w:rFonts w:hint="eastAsia"/>
          <w:b w:val="0"/>
        </w:rPr>
        <w:t>設備維護管理：</w:t>
      </w:r>
    </w:p>
    <w:p w14:paraId="09250C05" w14:textId="512DFAD7" w:rsidR="00D321B1" w:rsidRPr="00D737CA" w:rsidRDefault="00E30A82" w:rsidP="00E30A82">
      <w:pPr>
        <w:pStyle w:val="a8"/>
        <w:tabs>
          <w:tab w:val="left" w:pos="2552"/>
          <w:tab w:val="left" w:pos="3405"/>
        </w:tabs>
        <w:spacing w:line="320" w:lineRule="exact"/>
        <w:ind w:leftChars="1141" w:left="2613" w:hangingChars="120" w:hanging="331"/>
        <w:jc w:val="both"/>
        <w:rPr>
          <w:b w:val="0"/>
        </w:rPr>
      </w:pPr>
      <w:r>
        <w:rPr>
          <w:rFonts w:ascii="Cambria" w:hAnsi="Cambria"/>
          <w:b w:val="0"/>
        </w:rPr>
        <w:t>①</w:t>
      </w:r>
      <w:r w:rsidR="00D321B1" w:rsidRPr="00D737CA">
        <w:rPr>
          <w:rFonts w:hint="eastAsia"/>
          <w:b w:val="0"/>
        </w:rPr>
        <w:t>完成22戶小港娜麓灣社區房舍設施設備修繕工程，工程維費用計96,000萬。</w:t>
      </w:r>
    </w:p>
    <w:p w14:paraId="686FB3E4" w14:textId="57D99164" w:rsidR="00D321B1" w:rsidRPr="00D737CA" w:rsidRDefault="00E30A82" w:rsidP="00E30A82">
      <w:pPr>
        <w:pStyle w:val="a8"/>
        <w:tabs>
          <w:tab w:val="left" w:pos="2552"/>
          <w:tab w:val="left" w:pos="3405"/>
        </w:tabs>
        <w:spacing w:line="320" w:lineRule="exact"/>
        <w:ind w:leftChars="1141" w:left="2613" w:hangingChars="120" w:hanging="331"/>
        <w:jc w:val="both"/>
        <w:rPr>
          <w:b w:val="0"/>
        </w:rPr>
      </w:pPr>
      <w:r>
        <w:rPr>
          <w:rFonts w:ascii="Cambria" w:hAnsi="Cambria"/>
          <w:b w:val="0"/>
        </w:rPr>
        <w:t>②</w:t>
      </w:r>
      <w:r w:rsidR="00D321B1" w:rsidRPr="00D737CA">
        <w:rPr>
          <w:rFonts w:hint="eastAsia"/>
          <w:b w:val="0"/>
        </w:rPr>
        <w:t>完成15戶五甲社會住宅房舍設施設備修繕工程(由都發局納入修繕管理)。</w:t>
      </w:r>
    </w:p>
    <w:p w14:paraId="20552F09" w14:textId="77777777" w:rsidR="00D321B1" w:rsidRPr="00D737CA" w:rsidRDefault="00D321B1" w:rsidP="00E30A8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113年3月21日都市計畫變更地120次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大會大會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通過鳳山中崙段為拉瓦克異地安置住宅區，面積為745平方公尺，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為分割為12-3地號，管轄機關為本會，另公共設施895平方公尺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為分割為12、12-2地號，機關管轄權為工務局，其公共設施經費已由本會向原住民族委員會提報計畫1600萬做為興建公共設施；113年8月27日拉瓦克設定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地上權提送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市政會議，決議通過，於113年9月6日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ab/>
        <w:t>提送高雄市議會第4屆第4次定期大會(已完成分組審核)，目前加開臨時會完成二、三讀後送內政部備查。</w:t>
      </w:r>
    </w:p>
    <w:p w14:paraId="7EFA33BF" w14:textId="77777777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（四）加強婦女保護及權益服務</w:t>
      </w:r>
    </w:p>
    <w:p w14:paraId="5FA03187" w14:textId="77777777" w:rsidR="00D321B1" w:rsidRPr="00D737CA" w:rsidRDefault="00D321B1" w:rsidP="00E30A82">
      <w:pPr>
        <w:pStyle w:val="a8"/>
        <w:spacing w:line="320" w:lineRule="exact"/>
        <w:ind w:leftChars="660" w:left="1320"/>
        <w:jc w:val="both"/>
        <w:rPr>
          <w:b w:val="0"/>
          <w:bCs/>
        </w:rPr>
      </w:pPr>
      <w:r w:rsidRPr="00D737CA">
        <w:rPr>
          <w:rFonts w:hint="eastAsia"/>
          <w:b w:val="0"/>
          <w:bCs/>
        </w:rPr>
        <w:t>於</w:t>
      </w:r>
      <w:r w:rsidRPr="00D737CA">
        <w:rPr>
          <w:b w:val="0"/>
          <w:bCs/>
        </w:rPr>
        <w:t>原住民族家庭服務中心（</w:t>
      </w:r>
      <w:r w:rsidRPr="00D737CA">
        <w:rPr>
          <w:rFonts w:hint="eastAsia"/>
          <w:b w:val="0"/>
          <w:bCs/>
        </w:rPr>
        <w:t>5處</w:t>
      </w:r>
      <w:r w:rsidRPr="00D737CA">
        <w:rPr>
          <w:b w:val="0"/>
          <w:bCs/>
        </w:rPr>
        <w:t>）、都會區</w:t>
      </w:r>
      <w:r w:rsidRPr="00D737CA">
        <w:rPr>
          <w:rFonts w:hint="eastAsia"/>
          <w:b w:val="0"/>
          <w:bCs/>
        </w:rPr>
        <w:t>老人日間關懷站2處</w:t>
      </w:r>
      <w:r w:rsidRPr="00D737CA">
        <w:rPr>
          <w:b w:val="0"/>
          <w:bCs/>
        </w:rPr>
        <w:t>及</w:t>
      </w:r>
      <w:r w:rsidRPr="00D737CA">
        <w:rPr>
          <w:rFonts w:hint="eastAsia"/>
          <w:b w:val="0"/>
          <w:bCs/>
        </w:rPr>
        <w:t>原住民老人</w:t>
      </w:r>
      <w:r w:rsidRPr="00D737CA">
        <w:rPr>
          <w:b w:val="0"/>
          <w:bCs/>
        </w:rPr>
        <w:t>服務</w:t>
      </w:r>
      <w:r w:rsidRPr="00D737CA">
        <w:rPr>
          <w:rFonts w:hint="eastAsia"/>
          <w:b w:val="0"/>
          <w:bCs/>
        </w:rPr>
        <w:t>文化健康站32站</w:t>
      </w:r>
      <w:r w:rsidRPr="00D737CA">
        <w:rPr>
          <w:b w:val="0"/>
          <w:bCs/>
        </w:rPr>
        <w:t>，</w:t>
      </w:r>
      <w:r w:rsidRPr="00D737CA">
        <w:rPr>
          <w:rFonts w:hint="eastAsia"/>
          <w:b w:val="0"/>
          <w:bCs/>
        </w:rPr>
        <w:t>進行</w:t>
      </w:r>
      <w:r w:rsidRPr="00D737CA">
        <w:rPr>
          <w:b w:val="0"/>
          <w:bCs/>
        </w:rPr>
        <w:t>家</w:t>
      </w:r>
      <w:r w:rsidRPr="00D737CA">
        <w:rPr>
          <w:rFonts w:hint="eastAsia"/>
          <w:b w:val="0"/>
          <w:bCs/>
        </w:rPr>
        <w:t>庭</w:t>
      </w:r>
      <w:r w:rsidRPr="00D737CA">
        <w:rPr>
          <w:b w:val="0"/>
          <w:bCs/>
        </w:rPr>
        <w:t>暴力及性侵害防治</w:t>
      </w:r>
      <w:r w:rsidRPr="00D737CA">
        <w:rPr>
          <w:rFonts w:hint="eastAsia"/>
          <w:b w:val="0"/>
          <w:bCs/>
        </w:rPr>
        <w:t>宣導，</w:t>
      </w:r>
      <w:r w:rsidRPr="00D737CA">
        <w:rPr>
          <w:b w:val="0"/>
          <w:bCs/>
        </w:rPr>
        <w:t>透過活動設計使參加者互相尊重</w:t>
      </w:r>
      <w:r w:rsidRPr="00D737CA">
        <w:rPr>
          <w:rFonts w:hint="eastAsia"/>
          <w:b w:val="0"/>
          <w:bCs/>
        </w:rPr>
        <w:t>性別</w:t>
      </w:r>
      <w:r w:rsidRPr="00D737CA">
        <w:rPr>
          <w:b w:val="0"/>
          <w:bCs/>
        </w:rPr>
        <w:t>之觀念，幫助他人</w:t>
      </w:r>
      <w:r w:rsidRPr="00D737CA">
        <w:rPr>
          <w:b w:val="0"/>
          <w:bCs/>
        </w:rPr>
        <w:lastRenderedPageBreak/>
        <w:t>明白相關的防治及援助，辦理</w:t>
      </w:r>
      <w:r w:rsidRPr="00D737CA">
        <w:rPr>
          <w:rFonts w:hint="eastAsia"/>
          <w:b w:val="0"/>
          <w:bCs/>
        </w:rPr>
        <w:t>130</w:t>
      </w:r>
      <w:r w:rsidRPr="00D737CA">
        <w:rPr>
          <w:b w:val="0"/>
          <w:bCs/>
        </w:rPr>
        <w:t>場次宣導講座，參與人次共計</w:t>
      </w:r>
      <w:r w:rsidRPr="00D737CA">
        <w:rPr>
          <w:rFonts w:hint="eastAsia"/>
          <w:b w:val="0"/>
          <w:bCs/>
        </w:rPr>
        <w:t>68</w:t>
      </w:r>
      <w:r w:rsidRPr="00D737CA">
        <w:rPr>
          <w:b w:val="0"/>
          <w:bCs/>
        </w:rPr>
        <w:t>,</w:t>
      </w:r>
      <w:r w:rsidRPr="00D737CA">
        <w:rPr>
          <w:rFonts w:hint="eastAsia"/>
          <w:b w:val="0"/>
          <w:bCs/>
        </w:rPr>
        <w:t>004</w:t>
      </w:r>
      <w:r w:rsidRPr="00D737CA">
        <w:rPr>
          <w:b w:val="0"/>
          <w:bCs/>
        </w:rPr>
        <w:t>人次。</w:t>
      </w:r>
    </w:p>
    <w:p w14:paraId="1F98EDB9" w14:textId="77777777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（五）強化弱勢族群照顧服務</w:t>
      </w:r>
    </w:p>
    <w:p w14:paraId="48E49857" w14:textId="77777777" w:rsidR="00D321B1" w:rsidRPr="00D737CA" w:rsidRDefault="00D321B1" w:rsidP="00E30A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113年7月至12月設置5處原住民族家庭服務中心（茂林區、那瑪夏區、桃源區、都會北區及都會南區），即時關心並協助其申請各項救助及福利資源，並提供諮詢服務計1,255人次。</w:t>
      </w:r>
    </w:p>
    <w:p w14:paraId="04B51C0C" w14:textId="77777777" w:rsidR="00D321B1" w:rsidRPr="00D737CA" w:rsidRDefault="00D321B1" w:rsidP="00E30A8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爭取公益彩券盈餘補助原住民社團辦理福利服務經費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計120萬元</w:t>
      </w:r>
      <w:r w:rsidRPr="00D737CA">
        <w:rPr>
          <w:rFonts w:ascii="標楷體" w:eastAsia="標楷體" w:hAnsi="標楷體"/>
          <w:bCs/>
          <w:sz w:val="28"/>
          <w:szCs w:val="28"/>
        </w:rPr>
        <w:t>，落實照顧原住民，鼓勵支持本市原住民社團積極投入福利服務工作，透過辦理兒童課後輔導、青少年輔導、婦女及老人關懷、身心健康講座、法律扶助講座、親職教育講座、脫貧理財講座等事項，11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3年</w:t>
      </w:r>
      <w:bookmarkStart w:id="0" w:name="_Hlk139634133"/>
      <w:r w:rsidRPr="00D737CA">
        <w:rPr>
          <w:rFonts w:ascii="標楷體" w:eastAsia="標楷體" w:hAnsi="標楷體" w:hint="eastAsia"/>
          <w:bCs/>
          <w:sz w:val="28"/>
          <w:szCs w:val="28"/>
        </w:rPr>
        <w:t>7月至12月</w:t>
      </w:r>
      <w:bookmarkEnd w:id="0"/>
      <w:r w:rsidRPr="00D737CA">
        <w:rPr>
          <w:rFonts w:ascii="標楷體" w:eastAsia="標楷體" w:hAnsi="標楷體" w:hint="eastAsia"/>
          <w:bCs/>
          <w:sz w:val="28"/>
          <w:szCs w:val="28"/>
        </w:rPr>
        <w:t>受理社團申請補助核定案8</w:t>
      </w:r>
      <w:r w:rsidRPr="00D737CA">
        <w:rPr>
          <w:rFonts w:ascii="標楷體" w:eastAsia="標楷體" w:hAnsi="標楷體"/>
          <w:bCs/>
          <w:sz w:val="28"/>
          <w:szCs w:val="28"/>
        </w:rPr>
        <w:t>件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（核定金額計34</w:t>
      </w:r>
      <w:r w:rsidRPr="00D737CA">
        <w:rPr>
          <w:rFonts w:ascii="標楷體" w:eastAsia="標楷體" w:hAnsi="標楷體"/>
          <w:bCs/>
          <w:sz w:val="28"/>
          <w:szCs w:val="28"/>
        </w:rPr>
        <w:t>萬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3</w:t>
      </w:r>
      <w:r w:rsidRPr="00D737CA">
        <w:rPr>
          <w:rFonts w:ascii="標楷體" w:eastAsia="標楷體" w:hAnsi="標楷體"/>
          <w:bCs/>
          <w:sz w:val="28"/>
          <w:szCs w:val="28"/>
        </w:rPr>
        <w:t>,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027元整）</w:t>
      </w:r>
    </w:p>
    <w:p w14:paraId="638B9281" w14:textId="2F68BC2B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（六）營造健康部落之生活環境</w:t>
      </w:r>
    </w:p>
    <w:p w14:paraId="7C805672" w14:textId="77777777" w:rsidR="00D321B1" w:rsidRPr="00D737CA" w:rsidRDefault="00D321B1" w:rsidP="00E30A8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於建山里民活動中心設置部落食堂服務據點1處，服務人數40人，讓長者集中用餐，發揮互助精神，照顧老年生活並促進其健康生活觀念。</w:t>
      </w:r>
    </w:p>
    <w:p w14:paraId="62814FB8" w14:textId="77777777" w:rsidR="00D321B1" w:rsidRPr="00D737CA" w:rsidRDefault="00D321B1" w:rsidP="00E30A8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為照顧都會區及原住民區長者，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年度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賡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續設置部落文化健康站32站(1040人)及都會區老人日間關懷站2站(51人)，服務人數1,091人，活動內容包括營養用餐、健康促進、心靈輔導</w:t>
      </w:r>
      <w:r w:rsidRPr="00D737CA">
        <w:rPr>
          <w:rFonts w:ascii="標楷體" w:eastAsia="標楷體" w:hAnsi="標楷體"/>
          <w:bCs/>
          <w:sz w:val="28"/>
          <w:szCs w:val="28"/>
        </w:rPr>
        <w:t>。</w:t>
      </w:r>
    </w:p>
    <w:p w14:paraId="15DC2CE0" w14:textId="77777777" w:rsidR="00D321B1" w:rsidRPr="00D737CA" w:rsidRDefault="00D321B1" w:rsidP="00E30A8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爭取中央原民會補助「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D737CA">
        <w:rPr>
          <w:rFonts w:ascii="標楷體" w:eastAsia="標楷體" w:hAnsi="標楷體"/>
          <w:bCs/>
          <w:sz w:val="28"/>
          <w:szCs w:val="28"/>
        </w:rPr>
        <w:t>年度補助原住民族長者裝置假牙實施計畫」，1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13</w:t>
      </w:r>
      <w:r w:rsidRPr="00D737CA">
        <w:rPr>
          <w:rFonts w:ascii="標楷體" w:eastAsia="標楷體" w:hAnsi="標楷體"/>
          <w:bCs/>
          <w:sz w:val="28"/>
          <w:szCs w:val="28"/>
        </w:rPr>
        <w:t>年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7</w:t>
      </w:r>
      <w:r w:rsidRPr="00D737CA">
        <w:rPr>
          <w:rFonts w:ascii="標楷體" w:eastAsia="標楷體" w:hAnsi="標楷體"/>
          <w:bCs/>
          <w:sz w:val="28"/>
          <w:szCs w:val="28"/>
        </w:rPr>
        <w:t>月至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12</w:t>
      </w:r>
      <w:r w:rsidRPr="00D737CA">
        <w:rPr>
          <w:rFonts w:ascii="標楷體" w:eastAsia="標楷體" w:hAnsi="標楷體"/>
          <w:bCs/>
          <w:sz w:val="28"/>
          <w:szCs w:val="28"/>
        </w:rPr>
        <w:t>月</w:t>
      </w:r>
      <w:r w:rsidRPr="00D737CA">
        <w:rPr>
          <w:rFonts w:ascii="標楷體" w:eastAsia="標楷體" w:hAnsi="標楷體" w:hint="eastAsia"/>
          <w:bCs/>
          <w:sz w:val="28"/>
          <w:szCs w:val="28"/>
        </w:rPr>
        <w:t>共計受理申請人數計15人。</w:t>
      </w:r>
    </w:p>
    <w:p w14:paraId="3AB2377C" w14:textId="77777777" w:rsidR="00D321B1" w:rsidRPr="00D737CA" w:rsidRDefault="00D321B1" w:rsidP="00E30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/>
          <w:bCs/>
          <w:sz w:val="28"/>
          <w:szCs w:val="28"/>
        </w:rPr>
        <w:t>（七）輔導職業訓練與就業服務</w:t>
      </w:r>
    </w:p>
    <w:p w14:paraId="62076D08" w14:textId="77777777" w:rsidR="00D321B1" w:rsidRPr="00D737CA" w:rsidRDefault="00D321B1" w:rsidP="00E30A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 xml:space="preserve">辦理就業媒合活動及校園就業博覽會24場次，87人次參加，於現場協助原住民工作媒合與諮詢。 </w:t>
      </w:r>
    </w:p>
    <w:p w14:paraId="51EEB5B4" w14:textId="77777777" w:rsidR="00D321B1" w:rsidRPr="00D737CA" w:rsidRDefault="00D321B1" w:rsidP="00E30A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原住民就業諮詢服務台建置勞動力人口數862人，職業訓練315人，媒合成功504人含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天災臨工及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暑期工讀等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>，穩定就業207人，職能向上50人，提升原住民就業質與量。</w:t>
      </w:r>
    </w:p>
    <w:p w14:paraId="4DBDA683" w14:textId="77777777" w:rsidR="00D321B1" w:rsidRPr="00D737CA" w:rsidRDefault="00D321B1" w:rsidP="00E30A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辦理原住民職業教育訓練補助，補助18人取得結業證書或證照者，增進就業機會。</w:t>
      </w:r>
    </w:p>
    <w:p w14:paraId="7FA9CD8C" w14:textId="77777777" w:rsidR="00D321B1" w:rsidRPr="00D737CA" w:rsidRDefault="00D321B1" w:rsidP="00E30A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鼓勵原住民取得專業技術證照，藉以提升就業率及工作穩定性，提升原住民之職場競爭力，113全年度補助考取丙級技術士證198人、乙級技術士證32人、甲級技術士證1人，共計231人，累計核發189萬7,000元整。</w:t>
      </w:r>
    </w:p>
    <w:p w14:paraId="303F6B85" w14:textId="77777777" w:rsidR="00D321B1" w:rsidRPr="00D737CA" w:rsidRDefault="00D321B1" w:rsidP="00E30A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為保障原住民族工作權益，核發原住民機構、法人或團體證明書53件，提高具原住民人數</w:t>
      </w:r>
      <w:proofErr w:type="gramStart"/>
      <w:r w:rsidRPr="00D737CA"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 w:rsidRPr="00D737CA">
        <w:rPr>
          <w:rFonts w:ascii="標楷體" w:eastAsia="標楷體" w:hAnsi="標楷體" w:hint="eastAsia"/>
          <w:bCs/>
          <w:sz w:val="28"/>
          <w:szCs w:val="28"/>
        </w:rPr>
        <w:t xml:space="preserve">90%以上之機構、法人或團體獲得工作之機會。 </w:t>
      </w:r>
    </w:p>
    <w:p w14:paraId="0C0CAA4E" w14:textId="77777777" w:rsidR="00D321B1" w:rsidRPr="00D737CA" w:rsidRDefault="00D321B1" w:rsidP="00E30A82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D737CA">
        <w:rPr>
          <w:rFonts w:ascii="標楷體" w:eastAsia="標楷體" w:hAnsi="標楷體" w:hint="eastAsia"/>
          <w:bCs/>
          <w:sz w:val="28"/>
          <w:szCs w:val="28"/>
        </w:rPr>
        <w:t>辦理原住民大專學生暑期工讀計畫，共計進用56名工讀生，提供原住民學生從工讀當中，學習人際相處、團隊合作、獨立及敬業精神，學以活用，強化終身學習及就業競爭力。</w:t>
      </w:r>
    </w:p>
    <w:p w14:paraId="57D86B8B" w14:textId="5CEE35C5" w:rsidR="00821E50" w:rsidRPr="00D321B1" w:rsidRDefault="00821E50" w:rsidP="00D3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p w14:paraId="7E57426A" w14:textId="37195132" w:rsidR="006B40F6" w:rsidRPr="00821E50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lastRenderedPageBreak/>
        <w:t>三、強化原住民部落建設，縮短城鄉差距</w:t>
      </w:r>
    </w:p>
    <w:p w14:paraId="44A7A466" w14:textId="4C13CF13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/>
          <w:bCs/>
          <w:sz w:val="28"/>
          <w:szCs w:val="28"/>
        </w:rPr>
        <w:t>（一）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部落安全環境建設計畫：</w:t>
      </w:r>
    </w:p>
    <w:p w14:paraId="6E5ABB3D" w14:textId="77777777" w:rsidR="0098516A" w:rsidRPr="00E30A82" w:rsidRDefault="0098516A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113年經費5,500萬元，分成16個標案執行，</w:t>
      </w:r>
      <w:r w:rsidRPr="00E30A82">
        <w:rPr>
          <w:rFonts w:ascii="標楷體" w:eastAsia="標楷體" w:hAnsi="標楷體"/>
          <w:bCs/>
          <w:sz w:val="28"/>
          <w:szCs w:val="28"/>
        </w:rPr>
        <w:t>改善部落道路、基礎設施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。本計畫於113.12.31已完工10件，6件施工中。</w:t>
      </w:r>
    </w:p>
    <w:p w14:paraId="29CDF95D" w14:textId="2E960449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/>
          <w:bCs/>
          <w:sz w:val="28"/>
          <w:szCs w:val="28"/>
        </w:rPr>
        <w:t>（二）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原住民族部落特色道路改善計畫：</w:t>
      </w:r>
    </w:p>
    <w:p w14:paraId="5DE43555" w14:textId="77777777" w:rsidR="0098516A" w:rsidRPr="00E30A82" w:rsidRDefault="0098516A" w:rsidP="00AC01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為發展原住民族地區部落產業、引進觀光人潮及推廣在地農產品，爭取經費辦理原住民部落特色道路改善計畫。</w:t>
      </w:r>
    </w:p>
    <w:p w14:paraId="7F8A8E0E" w14:textId="45995326" w:rsidR="0098516A" w:rsidRPr="00E30A82" w:rsidRDefault="0098516A" w:rsidP="00AC014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E30A82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E30A82">
        <w:rPr>
          <w:rFonts w:ascii="標楷體" w:eastAsia="標楷體" w:hAnsi="標楷體" w:hint="eastAsia"/>
          <w:bCs/>
          <w:sz w:val="28"/>
          <w:szCs w:val="28"/>
        </w:rPr>
        <w:t>年度共計爭取3件工程，經費5,719.83</w:t>
      </w:r>
      <w:r w:rsidRPr="00E30A82">
        <w:rPr>
          <w:rFonts w:ascii="標楷體" w:eastAsia="標楷體" w:hAnsi="標楷體"/>
          <w:bCs/>
          <w:sz w:val="28"/>
          <w:szCs w:val="28"/>
        </w:rPr>
        <w:t>萬元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，2件施工中，1件設計中。</w:t>
      </w:r>
    </w:p>
    <w:p w14:paraId="01789B96" w14:textId="65821F0C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/>
          <w:bCs/>
          <w:sz w:val="28"/>
          <w:szCs w:val="28"/>
        </w:rPr>
        <w:t>（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三</w:t>
      </w:r>
      <w:r w:rsidRPr="00E30A82">
        <w:rPr>
          <w:rFonts w:ascii="標楷體" w:eastAsia="標楷體" w:hAnsi="標楷體"/>
          <w:bCs/>
          <w:sz w:val="28"/>
          <w:szCs w:val="28"/>
        </w:rPr>
        <w:t>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宜居部落建設計畫：</w:t>
      </w:r>
    </w:p>
    <w:p w14:paraId="0AF57D92" w14:textId="77777777" w:rsidR="0098516A" w:rsidRPr="00E30A82" w:rsidRDefault="0098516A" w:rsidP="00AC0147">
      <w:pPr>
        <w:suppressAutoHyphens/>
        <w:overflowPunct w:val="0"/>
        <w:autoSpaceDN w:val="0"/>
        <w:snapToGrid w:val="0"/>
        <w:spacing w:line="31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為改善原住民部落之居住環境品質，打造宜居部落，</w:t>
      </w:r>
      <w:r w:rsidRPr="00E30A82">
        <w:rPr>
          <w:rFonts w:ascii="標楷體" w:eastAsia="標楷體" w:hAnsi="標楷體"/>
          <w:bCs/>
          <w:sz w:val="28"/>
          <w:szCs w:val="28"/>
        </w:rPr>
        <w:t>落實部落盤查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、</w:t>
      </w:r>
      <w:r w:rsidRPr="00E30A82">
        <w:rPr>
          <w:rFonts w:ascii="標楷體" w:eastAsia="標楷體" w:hAnsi="標楷體"/>
          <w:bCs/>
          <w:sz w:val="28"/>
          <w:szCs w:val="28"/>
        </w:rPr>
        <w:t>強化部落安全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及</w:t>
      </w:r>
      <w:r w:rsidRPr="00E30A82">
        <w:rPr>
          <w:rFonts w:ascii="標楷體" w:eastAsia="標楷體" w:hAnsi="標楷體"/>
          <w:bCs/>
          <w:sz w:val="28"/>
          <w:szCs w:val="28"/>
        </w:rPr>
        <w:t>亮點化結合特色與景觀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，本府向中央爭取經費辦理部落環境改善。113年共爭取9件，經費7,131萬4,341元，1件施工中，4件設計中，2件委託規劃設計中， 2件規劃中。</w:t>
      </w:r>
    </w:p>
    <w:p w14:paraId="06DF06BC" w14:textId="31AEA813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原住民族地區部落聯絡道路養護經費分配及執行計畫：</w:t>
      </w:r>
    </w:p>
    <w:p w14:paraId="35121E38" w14:textId="77777777" w:rsidR="0098516A" w:rsidRPr="00E30A82" w:rsidRDefault="0098516A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為維護部落聯絡道路之安全性，本府向中央爭取道路養護經費。113年共爭取1,297.1萬元，已於113.11.30全數完工。</w:t>
      </w:r>
    </w:p>
    <w:p w14:paraId="131E2A38" w14:textId="02846CA0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（五）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颱風豪雨災後復建工程：</w:t>
      </w:r>
    </w:p>
    <w:p w14:paraId="1244E0D8" w14:textId="3D60D9C4" w:rsidR="0098516A" w:rsidRPr="00E30A82" w:rsidRDefault="0098516A" w:rsidP="00AC0147">
      <w:pPr>
        <w:suppressAutoHyphens/>
        <w:overflowPunct w:val="0"/>
        <w:autoSpaceDN w:val="0"/>
        <w:snapToGrid w:val="0"/>
        <w:spacing w:line="31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113年7月</w:t>
      </w:r>
      <w:proofErr w:type="gramStart"/>
      <w:r w:rsidRPr="00E30A82">
        <w:rPr>
          <w:rFonts w:ascii="標楷體" w:eastAsia="標楷體" w:hAnsi="標楷體" w:hint="eastAsia"/>
          <w:bCs/>
          <w:sz w:val="28"/>
          <w:szCs w:val="28"/>
        </w:rPr>
        <w:t>凱</w:t>
      </w:r>
      <w:proofErr w:type="gramEnd"/>
      <w:r w:rsidRPr="00E30A82">
        <w:rPr>
          <w:rFonts w:ascii="標楷體" w:eastAsia="標楷體" w:hAnsi="標楷體" w:hint="eastAsia"/>
          <w:bCs/>
          <w:sz w:val="28"/>
          <w:szCs w:val="28"/>
        </w:rPr>
        <w:t>米颱風災後復建工程，可改善因本次風災損壞之道路及基礎建設，使居民有安全回家的道路。本府共核定14件計1億6</w:t>
      </w:r>
      <w:r w:rsidR="00E30A82" w:rsidRPr="00E30A82">
        <w:rPr>
          <w:rFonts w:ascii="標楷體" w:eastAsia="標楷體" w:hAnsi="標楷體" w:hint="eastAsia"/>
          <w:bCs/>
          <w:sz w:val="28"/>
          <w:szCs w:val="28"/>
        </w:rPr>
        <w:t>,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075.3萬元，1件施工中，5件發包中，8件設計中。</w:t>
      </w:r>
    </w:p>
    <w:p w14:paraId="77727B45" w14:textId="3321CA47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1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（六）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原住民地區6M以下巷道改善工程：</w:t>
      </w:r>
    </w:p>
    <w:p w14:paraId="7DF0027B" w14:textId="77777777" w:rsidR="0098516A" w:rsidRPr="00E30A82" w:rsidRDefault="0098516A" w:rsidP="00AC0147">
      <w:pPr>
        <w:suppressAutoHyphens/>
        <w:overflowPunct w:val="0"/>
        <w:autoSpaceDN w:val="0"/>
        <w:snapToGrid w:val="0"/>
        <w:spacing w:line="31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為改善部落巷道之鋪面、排水設施、安全性等，本府113年編列750萬元辦理原住民地區6M以下巷道改善，期能增加部落巷道之安全性，維持族人及來往遊客之安全。本案至113.12.31已完工2件，1件施工中。</w:t>
      </w:r>
    </w:p>
    <w:p w14:paraId="7B9C2D61" w14:textId="579BAEB8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（七）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茂林區公所辦公廳舍及代表會拆除重建計畫：</w:t>
      </w:r>
    </w:p>
    <w:p w14:paraId="4B7075F6" w14:textId="0E441712" w:rsidR="0098516A" w:rsidRPr="00E30A82" w:rsidRDefault="0098516A" w:rsidP="00AC0147">
      <w:pPr>
        <w:suppressAutoHyphens/>
        <w:overflowPunct w:val="0"/>
        <w:autoSpaceDN w:val="0"/>
        <w:snapToGrid w:val="0"/>
        <w:spacing w:line="32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茂林區公所及代表會既有建物老舊，為利辦公人員及民眾</w:t>
      </w:r>
      <w:proofErr w:type="gramStart"/>
      <w:r w:rsidRPr="00E30A82">
        <w:rPr>
          <w:rFonts w:ascii="標楷體" w:eastAsia="標楷體" w:hAnsi="標楷體" w:hint="eastAsia"/>
          <w:bCs/>
          <w:sz w:val="28"/>
          <w:szCs w:val="28"/>
        </w:rPr>
        <w:t>洽</w:t>
      </w:r>
      <w:proofErr w:type="gramEnd"/>
      <w:r w:rsidRPr="00E30A82">
        <w:rPr>
          <w:rFonts w:ascii="標楷體" w:eastAsia="標楷體" w:hAnsi="標楷體" w:hint="eastAsia"/>
          <w:bCs/>
          <w:sz w:val="28"/>
          <w:szCs w:val="28"/>
        </w:rPr>
        <w:t>公安全並考量結構耐震性，向中央爭取經費7,135.9萬元辦理重建工程。本案施工中。</w:t>
      </w:r>
    </w:p>
    <w:p w14:paraId="6A2918DB" w14:textId="64E37ACB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226" w:left="1272" w:hangingChars="293" w:hanging="82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（八）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鄉(鎮、市、區)公所行政中心及村(里)集會所(活動中心)室內外裝修整建計畫：</w:t>
      </w:r>
    </w:p>
    <w:p w14:paraId="2AD6FADF" w14:textId="5E68861B" w:rsidR="0098516A" w:rsidRPr="00E30A82" w:rsidRDefault="0098516A" w:rsidP="00AC0147">
      <w:pPr>
        <w:suppressAutoHyphens/>
        <w:overflowPunct w:val="0"/>
        <w:autoSpaceDN w:val="0"/>
        <w:snapToGrid w:val="0"/>
        <w:spacing w:line="32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向內政部爭取補助</w:t>
      </w:r>
      <w:r w:rsidRPr="00E30A82">
        <w:rPr>
          <w:rFonts w:ascii="標楷體" w:eastAsia="標楷體" w:hAnsi="標楷體"/>
          <w:bCs/>
          <w:sz w:val="28"/>
          <w:szCs w:val="28"/>
        </w:rPr>
        <w:t>經費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156</w:t>
      </w:r>
      <w:r w:rsidRPr="00E30A82">
        <w:rPr>
          <w:rFonts w:ascii="標楷體" w:eastAsia="標楷體" w:hAnsi="標楷體"/>
          <w:bCs/>
          <w:sz w:val="28"/>
          <w:szCs w:val="28"/>
        </w:rPr>
        <w:t>萬元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，辦理那瑪夏區行政中心及茂林區</w:t>
      </w:r>
      <w:proofErr w:type="gramStart"/>
      <w:r w:rsidRPr="00E30A82">
        <w:rPr>
          <w:rFonts w:ascii="標楷體" w:eastAsia="標楷體" w:hAnsi="標楷體" w:hint="eastAsia"/>
          <w:bCs/>
          <w:sz w:val="28"/>
          <w:szCs w:val="28"/>
        </w:rPr>
        <w:t>多納里集會</w:t>
      </w:r>
      <w:proofErr w:type="gramEnd"/>
      <w:r w:rsidRPr="00E30A82">
        <w:rPr>
          <w:rFonts w:ascii="標楷體" w:eastAsia="標楷體" w:hAnsi="標楷體" w:hint="eastAsia"/>
          <w:bCs/>
          <w:sz w:val="28"/>
          <w:szCs w:val="28"/>
        </w:rPr>
        <w:t>所活動中心裝修整建，改善辦公空間及廁所裝修，已於113.11.30全數完工。</w:t>
      </w:r>
    </w:p>
    <w:p w14:paraId="14631894" w14:textId="3C39202E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226" w:left="1272" w:hangingChars="293" w:hanging="82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（九）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那瑪夏區市道高134線易致災路段改善工程計畫：</w:t>
      </w:r>
    </w:p>
    <w:p w14:paraId="7F803285" w14:textId="0B87A420" w:rsidR="0098516A" w:rsidRPr="00E30A82" w:rsidRDefault="0098516A" w:rsidP="00AC0147">
      <w:pPr>
        <w:suppressAutoHyphens/>
        <w:overflowPunct w:val="0"/>
        <w:autoSpaceDN w:val="0"/>
        <w:snapToGrid w:val="0"/>
        <w:spacing w:line="32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高134線道路近年來因風災導致路基大規模崩</w:t>
      </w:r>
      <w:proofErr w:type="gramStart"/>
      <w:r w:rsidRPr="00E30A82">
        <w:rPr>
          <w:rFonts w:ascii="標楷體" w:eastAsia="標楷體" w:hAnsi="標楷體" w:hint="eastAsia"/>
          <w:bCs/>
          <w:sz w:val="28"/>
          <w:szCs w:val="28"/>
        </w:rPr>
        <w:t>坍</w:t>
      </w:r>
      <w:proofErr w:type="gramEnd"/>
      <w:r w:rsidRPr="00E30A82">
        <w:rPr>
          <w:rFonts w:ascii="標楷體" w:eastAsia="標楷體" w:hAnsi="標楷體" w:hint="eastAsia"/>
          <w:bCs/>
          <w:sz w:val="28"/>
          <w:szCs w:val="28"/>
        </w:rPr>
        <w:t>，遇颱風豪雨常造成中斷，本府向公路局爭取經費7,920萬元辦理改善，以</w:t>
      </w:r>
      <w:r w:rsidRPr="00E30A82">
        <w:rPr>
          <w:rFonts w:ascii="標楷體" w:eastAsia="標楷體" w:hAnsi="標楷體"/>
          <w:bCs/>
          <w:sz w:val="28"/>
          <w:szCs w:val="28"/>
        </w:rPr>
        <w:t>提升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部落居民的</w:t>
      </w:r>
      <w:r w:rsidRPr="00E30A82">
        <w:rPr>
          <w:rFonts w:ascii="標楷體" w:eastAsia="標楷體" w:hAnsi="標楷體"/>
          <w:bCs/>
          <w:sz w:val="28"/>
          <w:szCs w:val="28"/>
        </w:rPr>
        <w:t>用路安全</w:t>
      </w:r>
      <w:r w:rsidRPr="00E30A82">
        <w:rPr>
          <w:rFonts w:ascii="標楷體" w:eastAsia="標楷體" w:hAnsi="標楷體" w:hint="eastAsia"/>
          <w:bCs/>
          <w:sz w:val="28"/>
          <w:szCs w:val="28"/>
        </w:rPr>
        <w:t>。本案設計中。</w:t>
      </w:r>
    </w:p>
    <w:p w14:paraId="741F0629" w14:textId="64B3A046" w:rsidR="0098516A" w:rsidRPr="00E30A82" w:rsidRDefault="00E30A82" w:rsidP="00AC01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226" w:left="1272" w:hangingChars="293" w:hanging="82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（十）</w:t>
      </w:r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都市計畫</w:t>
      </w:r>
      <w:proofErr w:type="gramStart"/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區外非公路</w:t>
      </w:r>
      <w:proofErr w:type="gramEnd"/>
      <w:r w:rsidR="0098516A" w:rsidRPr="00E30A82">
        <w:rPr>
          <w:rFonts w:ascii="標楷體" w:eastAsia="標楷體" w:hAnsi="標楷體" w:hint="eastAsia"/>
          <w:bCs/>
          <w:sz w:val="28"/>
          <w:szCs w:val="28"/>
        </w:rPr>
        <w:t>系統道路改善計畫：</w:t>
      </w:r>
    </w:p>
    <w:p w14:paraId="523666E7" w14:textId="087080EA" w:rsidR="0098516A" w:rsidRPr="00E30A82" w:rsidRDefault="0098516A" w:rsidP="00AC0147">
      <w:pPr>
        <w:suppressAutoHyphens/>
        <w:overflowPunct w:val="0"/>
        <w:autoSpaceDN w:val="0"/>
        <w:snapToGrid w:val="0"/>
        <w:spacing w:line="320" w:lineRule="exact"/>
        <w:ind w:leftChars="651" w:left="1302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30A82">
        <w:rPr>
          <w:rFonts w:ascii="標楷體" w:eastAsia="標楷體" w:hAnsi="標楷體" w:hint="eastAsia"/>
          <w:bCs/>
          <w:sz w:val="28"/>
          <w:szCs w:val="28"/>
        </w:rPr>
        <w:t>為改善三</w:t>
      </w:r>
      <w:proofErr w:type="gramStart"/>
      <w:r w:rsidRPr="00E30A82">
        <w:rPr>
          <w:rFonts w:ascii="標楷體" w:eastAsia="標楷體" w:hAnsi="標楷體" w:hint="eastAsia"/>
          <w:bCs/>
          <w:sz w:val="28"/>
          <w:szCs w:val="28"/>
        </w:rPr>
        <w:t>原區道路</w:t>
      </w:r>
      <w:proofErr w:type="gramEnd"/>
      <w:r w:rsidRPr="00E30A82">
        <w:rPr>
          <w:rFonts w:ascii="標楷體" w:eastAsia="標楷體" w:hAnsi="標楷體" w:hint="eastAsia"/>
          <w:bCs/>
          <w:sz w:val="28"/>
          <w:szCs w:val="28"/>
        </w:rPr>
        <w:t>使用品質，保障來往人車及遊客安全。向公路局爭取3件工程共900萬元經費，本案至114.01.09完工1件，2件施工中。</w:t>
      </w:r>
    </w:p>
    <w:p w14:paraId="7647FB97" w14:textId="175149F2" w:rsidR="0098516A" w:rsidRPr="0098516A" w:rsidRDefault="00270ACA" w:rsidP="00270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Chars="80" w:left="16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（十一）</w:t>
      </w:r>
      <w:r w:rsidR="0098516A" w:rsidRPr="0098516A">
        <w:rPr>
          <w:rFonts w:ascii="標楷體" w:eastAsia="標楷體" w:hAnsi="標楷體" w:hint="eastAsia"/>
          <w:bCs/>
          <w:sz w:val="28"/>
          <w:szCs w:val="28"/>
        </w:rPr>
        <w:t>內政部補助道路品質提升計畫</w:t>
      </w:r>
      <w:r w:rsidR="0098516A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C72F493" w14:textId="277801CA" w:rsidR="0098516A" w:rsidRPr="0098516A" w:rsidRDefault="0098516A" w:rsidP="00270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8516A">
        <w:rPr>
          <w:rFonts w:ascii="標楷體" w:eastAsia="標楷體" w:hAnsi="標楷體" w:hint="eastAsia"/>
          <w:bCs/>
          <w:sz w:val="28"/>
          <w:szCs w:val="28"/>
        </w:rPr>
        <w:t>本府向內政部爭取「那瑪夏區校園周邊等道路善工程」，經費1,219萬6,000元，以改善民生國小周邊通學道路路況，保護學童上下學之安全。本案已於113.10.30完工。</w:t>
      </w:r>
    </w:p>
    <w:p w14:paraId="0A03DA34" w14:textId="6EFC3E6F" w:rsidR="00821E50" w:rsidRPr="0098516A" w:rsidRDefault="00821E50" w:rsidP="00F5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p w14:paraId="06A4D1FA" w14:textId="7ADAC1FE" w:rsidR="006B40F6" w:rsidRPr="009A1E96" w:rsidRDefault="006B40F6" w:rsidP="00821E50">
      <w:pPr>
        <w:pStyle w:val="af0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sz w:val="30"/>
          <w:szCs w:val="30"/>
          <w:lang w:val="en-US" w:eastAsia="zh-TW"/>
        </w:rPr>
      </w:pPr>
      <w:r w:rsidRPr="00821E50">
        <w:rPr>
          <w:rFonts w:ascii="微軟正黑體" w:eastAsia="微軟正黑體" w:hAnsi="微軟正黑體" w:cs="?????(P)"/>
          <w:b/>
          <w:bCs/>
          <w:color w:val="000000" w:themeColor="text1"/>
          <w:sz w:val="30"/>
          <w:szCs w:val="30"/>
          <w:lang w:val="en-US" w:eastAsia="zh-TW"/>
        </w:rPr>
        <w:t>四、推動經濟及土地管理</w:t>
      </w:r>
    </w:p>
    <w:p w14:paraId="13F96B89" w14:textId="77777777" w:rsidR="0004689A" w:rsidRPr="009A1E96" w:rsidRDefault="0004689A" w:rsidP="00270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/>
          <w:bCs/>
          <w:sz w:val="28"/>
          <w:szCs w:val="28"/>
        </w:rPr>
        <w:t>（一）輔導原住民發展經濟事業</w:t>
      </w:r>
    </w:p>
    <w:p w14:paraId="1708D664" w14:textId="77777777" w:rsidR="00DB7D13" w:rsidRPr="009A1E96" w:rsidRDefault="00DB7D13" w:rsidP="00270AC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辦理輔導原住民申請原住民族綜合發展基金貸款，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總申貸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件數107件，成功案件107件，總核貸金額共計4</w:t>
      </w:r>
      <w:r w:rsidRPr="009A1E96">
        <w:rPr>
          <w:rFonts w:ascii="標楷體" w:eastAsia="標楷體" w:hAnsi="標楷體"/>
          <w:bCs/>
          <w:sz w:val="28"/>
          <w:szCs w:val="28"/>
        </w:rPr>
        <w:t>,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533萬元整：原住民事業貸款9件，微型經濟活動貸款98件；貸款諮詢輔導(含電話諮詢)及逾期戶輔導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訪視計236件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688A8D5" w14:textId="77777777" w:rsidR="008B11FE" w:rsidRDefault="008B11FE" w:rsidP="00270AC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為提升族人產業發展，推動原鄉文化產業，於高雄市蓮池潭風景管理區-意象廣場辦理「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年度</w:t>
      </w:r>
      <w:proofErr w:type="spellStart"/>
      <w:r w:rsidRPr="009A1E96">
        <w:rPr>
          <w:rFonts w:ascii="標楷體" w:eastAsia="標楷體" w:hAnsi="標楷體" w:hint="eastAsia"/>
          <w:bCs/>
          <w:sz w:val="28"/>
          <w:szCs w:val="28"/>
        </w:rPr>
        <w:t>Miaca</w:t>
      </w:r>
      <w:proofErr w:type="spellEnd"/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’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米啊炸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)原住民假日市集」自4月27日起每月第2周六舉辦活動計8場次，市集營收計新台幣79萬餘元整。</w:t>
      </w:r>
    </w:p>
    <w:p w14:paraId="7A780E13" w14:textId="70B31000" w:rsidR="00E5634A" w:rsidRPr="009A1E96" w:rsidRDefault="002672B9" w:rsidP="00270AC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配合農業局</w:t>
      </w:r>
      <w:r w:rsidR="00E5634A">
        <w:rPr>
          <w:rFonts w:ascii="標楷體" w:eastAsia="標楷體" w:hAnsi="標楷體" w:hint="eastAsia"/>
          <w:bCs/>
          <w:sz w:val="28"/>
          <w:szCs w:val="28"/>
        </w:rPr>
        <w:t>於11月23-24</w:t>
      </w:r>
      <w:r w:rsidR="00AB4114">
        <w:rPr>
          <w:rFonts w:ascii="標楷體" w:eastAsia="標楷體" w:hAnsi="標楷體" w:hint="eastAsia"/>
          <w:bCs/>
          <w:sz w:val="28"/>
          <w:szCs w:val="28"/>
        </w:rPr>
        <w:t>神農市集</w:t>
      </w:r>
      <w:r w:rsidR="00E5634A">
        <w:rPr>
          <w:rFonts w:ascii="標楷體" w:eastAsia="標楷體" w:hAnsi="標楷體" w:hint="eastAsia"/>
          <w:bCs/>
          <w:sz w:val="28"/>
          <w:szCs w:val="28"/>
        </w:rPr>
        <w:t>辦理兩天城市咖啡節活動共計營收192,500元整。</w:t>
      </w:r>
    </w:p>
    <w:p w14:paraId="31A73A8E" w14:textId="243EDA35" w:rsidR="0061351D" w:rsidRPr="00270ACA" w:rsidRDefault="00491E8D" w:rsidP="00270AC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70ACA">
        <w:rPr>
          <w:rFonts w:ascii="標楷體" w:eastAsia="標楷體" w:hAnsi="標楷體" w:hint="eastAsia"/>
          <w:bCs/>
          <w:sz w:val="28"/>
          <w:szCs w:val="28"/>
        </w:rPr>
        <w:t>配合本會「2024年TAKAO豐潮系列活動</w:t>
      </w:r>
      <w:proofErr w:type="gramStart"/>
      <w:r w:rsidRPr="00270ACA">
        <w:rPr>
          <w:rFonts w:ascii="標楷體" w:eastAsia="標楷體" w:hAnsi="標楷體" w:hint="eastAsia"/>
          <w:bCs/>
          <w:sz w:val="28"/>
          <w:szCs w:val="28"/>
        </w:rPr>
        <w:t>─</w:t>
      </w:r>
      <w:proofErr w:type="gramEnd"/>
      <w:r w:rsidRPr="00270ACA">
        <w:rPr>
          <w:rFonts w:ascii="標楷體" w:eastAsia="標楷體" w:hAnsi="標楷體" w:hint="eastAsia"/>
          <w:bCs/>
          <w:sz w:val="28"/>
          <w:szCs w:val="28"/>
        </w:rPr>
        <w:t>原住民族聯合豐年節活動」於</w:t>
      </w:r>
      <w:proofErr w:type="gramStart"/>
      <w:r w:rsidRPr="00270ACA">
        <w:rPr>
          <w:rFonts w:ascii="標楷體" w:eastAsia="標楷體" w:hAnsi="標楷體" w:hint="eastAsia"/>
          <w:bCs/>
          <w:sz w:val="28"/>
          <w:szCs w:val="28"/>
        </w:rPr>
        <w:t>11月9日假衛武</w:t>
      </w:r>
      <w:proofErr w:type="gramEnd"/>
      <w:r w:rsidRPr="00270ACA">
        <w:rPr>
          <w:rFonts w:ascii="標楷體" w:eastAsia="標楷體" w:hAnsi="標楷體" w:hint="eastAsia"/>
          <w:bCs/>
          <w:sz w:val="28"/>
          <w:szCs w:val="28"/>
        </w:rPr>
        <w:t>營辦理市集活動，搭配政令宣導、攤商優惠宣傳、</w:t>
      </w:r>
      <w:proofErr w:type="gramStart"/>
      <w:r w:rsidRPr="00270ACA">
        <w:rPr>
          <w:rFonts w:ascii="標楷體" w:eastAsia="標楷體" w:hAnsi="標楷體" w:hint="eastAsia"/>
          <w:bCs/>
          <w:sz w:val="28"/>
          <w:szCs w:val="28"/>
        </w:rPr>
        <w:t>抽豐樂券</w:t>
      </w:r>
      <w:proofErr w:type="gramEnd"/>
      <w:r w:rsidRPr="00270ACA">
        <w:rPr>
          <w:rFonts w:ascii="標楷體" w:eastAsia="標楷體" w:hAnsi="標楷體" w:hint="eastAsia"/>
          <w:bCs/>
          <w:sz w:val="28"/>
          <w:szCs w:val="28"/>
        </w:rPr>
        <w:t>福袋及</w:t>
      </w:r>
      <w:proofErr w:type="gramStart"/>
      <w:r w:rsidRPr="00270ACA">
        <w:rPr>
          <w:rFonts w:ascii="標楷體" w:eastAsia="標楷體" w:hAnsi="標楷體" w:hint="eastAsia"/>
          <w:bCs/>
          <w:sz w:val="28"/>
          <w:szCs w:val="28"/>
        </w:rPr>
        <w:t>原駁館冰壩杯</w:t>
      </w:r>
      <w:proofErr w:type="gramEnd"/>
      <w:r w:rsidRPr="00270ACA">
        <w:rPr>
          <w:rFonts w:ascii="標楷體" w:eastAsia="標楷體" w:hAnsi="標楷體" w:hint="eastAsia"/>
          <w:bCs/>
          <w:sz w:val="28"/>
          <w:szCs w:val="28"/>
        </w:rPr>
        <w:t>、原民歌手演唱等，市集營收計新台幣2,142,470元整</w:t>
      </w:r>
      <w:r w:rsidR="007C565A" w:rsidRPr="00270ACA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83AC685" w14:textId="77777777" w:rsidR="008B11FE" w:rsidRPr="009A1E96" w:rsidRDefault="008B11FE" w:rsidP="00270AC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推動茂林溫泉產業示範區</w:t>
      </w:r>
    </w:p>
    <w:p w14:paraId="278BF361" w14:textId="77777777" w:rsidR="008B11FE" w:rsidRPr="009A1E96" w:rsidRDefault="008B11FE" w:rsidP="00270ACA">
      <w:pPr>
        <w:pStyle w:val="af"/>
        <w:numPr>
          <w:ilvl w:val="0"/>
          <w:numId w:val="18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本會及觀光局偕同溫泉業者共謀改善計畫，並由市長召集本府相關局處首長、茂林區公所及茂林區民代表會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商後，與茂林區公所取得共識，將分階段進行園區改善工程後交由茂林區公所自主經營，故本會向原住民族委員會爭取「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年度茂林溫泉示範區溫泉優化供水系統及空間改善計畫」，計畫經費497萬元，該工程本會委託新工處代辦，並於113年10月開工、預計於114年3月31日完竣，以改善供水及加熱系統等問題。</w:t>
      </w:r>
    </w:p>
    <w:p w14:paraId="3F048EA7" w14:textId="77777777" w:rsidR="008B11FE" w:rsidRPr="009A1E96" w:rsidRDefault="008B11FE" w:rsidP="00270ACA">
      <w:pPr>
        <w:pStyle w:val="af"/>
        <w:numPr>
          <w:ilvl w:val="0"/>
          <w:numId w:val="18"/>
        </w:numPr>
        <w:suppressAutoHyphens/>
        <w:overflowPunct w:val="0"/>
        <w:autoSpaceDN w:val="0"/>
        <w:snapToGrid w:val="0"/>
        <w:spacing w:line="320" w:lineRule="exact"/>
        <w:ind w:leftChars="0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此外因戶外湯池改善工程如期完工，本會將於114年1月25日起至3月2日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止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開放戶外湯池供民眾免費體驗，並結合假日市集及原民DIY體驗活動，以提升茂林情人谷溫泉及其周邊地區之觀光價值，並累計營運經驗以輔將來茂林區公所經營。</w:t>
      </w:r>
    </w:p>
    <w:p w14:paraId="5BE54526" w14:textId="77777777" w:rsidR="00491E8D" w:rsidRPr="009A1E96" w:rsidRDefault="00491E8D" w:rsidP="00270ACA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為提升族人產業發展，推動原鄉文化產業，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於駁二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藝術特區設置「高雄原住民主題館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─原駁館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」，鏈結都會區與原鄉產業行銷與輔導，以增加本市原住民特色產品曝光率，拓展本市原住民地區農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特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產品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及文創商品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行銷管道。113年7至12月入館人次計4,916人，營收計新臺幣90萬2,012元整。</w:t>
      </w:r>
    </w:p>
    <w:p w14:paraId="059AACDF" w14:textId="77777777" w:rsidR="00491E8D" w:rsidRPr="009A1E96" w:rsidRDefault="00491E8D" w:rsidP="00270ACA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10月15日辦理產業座談會，計36人參加，邀請本府農業局、觀光局、經發局及青年局一同列席，傾聽各業者</w:t>
      </w:r>
      <w:r w:rsidRPr="009A1E96">
        <w:rPr>
          <w:rFonts w:hint="eastAsia"/>
          <w:b w:val="0"/>
        </w:rPr>
        <w:lastRenderedPageBreak/>
        <w:t>建議;並邀請原住民行銷學者及創業成功業者分享標竿經驗。</w:t>
      </w:r>
    </w:p>
    <w:p w14:paraId="19E68B94" w14:textId="77777777" w:rsidR="00491E8D" w:rsidRPr="009A1E96" w:rsidRDefault="00491E8D" w:rsidP="00270ACA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7-8月配合81原住民日辦理館內周年慶活動，營收近49萬元，人次將近2,800人次。</w:t>
      </w:r>
    </w:p>
    <w:p w14:paraId="3C8578D2" w14:textId="7D027B96" w:rsidR="00491E8D" w:rsidRPr="009A1E96" w:rsidRDefault="00491E8D" w:rsidP="00270ACA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11月9日配合配合本會「2024年TAKAO豐潮系列活動</w:t>
      </w:r>
      <w:proofErr w:type="gramStart"/>
      <w:r w:rsidRPr="009A1E96">
        <w:rPr>
          <w:rFonts w:hint="eastAsia"/>
          <w:b w:val="0"/>
        </w:rPr>
        <w:t>─</w:t>
      </w:r>
      <w:proofErr w:type="gramEnd"/>
      <w:r w:rsidRPr="009A1E96">
        <w:rPr>
          <w:rFonts w:hint="eastAsia"/>
          <w:b w:val="0"/>
        </w:rPr>
        <w:t>原住民族聯合豐年節活動」，舉辦「TAKAO一級伴~好禮帶著走」</w:t>
      </w:r>
      <w:r w:rsidR="00270ACA">
        <w:rPr>
          <w:rFonts w:hint="eastAsia"/>
          <w:b w:val="0"/>
        </w:rPr>
        <w:t>～</w:t>
      </w:r>
      <w:r w:rsidRPr="009A1E96">
        <w:rPr>
          <w:rFonts w:hint="eastAsia"/>
          <w:b w:val="0"/>
        </w:rPr>
        <w:t>第一屆「高雄伴手禮」票選活動，選出優選業者10家。</w:t>
      </w:r>
    </w:p>
    <w:p w14:paraId="6778D1C6" w14:textId="77777777" w:rsidR="00491E8D" w:rsidRPr="009A1E96" w:rsidRDefault="00491E8D" w:rsidP="00270ACA">
      <w:pPr>
        <w:pStyle w:val="a8"/>
        <w:numPr>
          <w:ilvl w:val="0"/>
          <w:numId w:val="14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12月18日至12月20日帶領三原鄉公所、協會及本市原住民業者計30人，赴</w:t>
      </w:r>
      <w:proofErr w:type="gramStart"/>
      <w:r w:rsidRPr="009A1E96">
        <w:rPr>
          <w:rFonts w:hint="eastAsia"/>
          <w:b w:val="0"/>
        </w:rPr>
        <w:t>臺</w:t>
      </w:r>
      <w:proofErr w:type="gramEnd"/>
      <w:r w:rsidRPr="009A1E96">
        <w:rPr>
          <w:rFonts w:hint="eastAsia"/>
          <w:b w:val="0"/>
        </w:rPr>
        <w:t>東縣及屏東縣觀摩，參訪紅葉地熱谷園區、小米學堂、台東原生應用植物園、</w:t>
      </w:r>
      <w:proofErr w:type="gramStart"/>
      <w:r w:rsidRPr="009A1E96">
        <w:rPr>
          <w:rFonts w:hint="eastAsia"/>
          <w:b w:val="0"/>
        </w:rPr>
        <w:t>臺</w:t>
      </w:r>
      <w:proofErr w:type="gramEnd"/>
      <w:r w:rsidRPr="009A1E96">
        <w:rPr>
          <w:rFonts w:hint="eastAsia"/>
          <w:b w:val="0"/>
        </w:rPr>
        <w:t>東縣原住民文化創意產業聚落、</w:t>
      </w:r>
      <w:proofErr w:type="spellStart"/>
      <w:r w:rsidRPr="009A1E96">
        <w:rPr>
          <w:rFonts w:hint="eastAsia"/>
          <w:b w:val="0"/>
        </w:rPr>
        <w:t>TTstyle</w:t>
      </w:r>
      <w:proofErr w:type="spellEnd"/>
      <w:r w:rsidRPr="009A1E96">
        <w:rPr>
          <w:rFonts w:hint="eastAsia"/>
          <w:b w:val="0"/>
        </w:rPr>
        <w:t>原創館-波浪屋及屏東原民館，交流原鄉溫泉產業發展、地方部落</w:t>
      </w:r>
      <w:proofErr w:type="gramStart"/>
      <w:r w:rsidRPr="009A1E96">
        <w:rPr>
          <w:rFonts w:hint="eastAsia"/>
          <w:b w:val="0"/>
        </w:rPr>
        <w:t>創生推</w:t>
      </w:r>
      <w:proofErr w:type="gramEnd"/>
      <w:r w:rsidRPr="009A1E96">
        <w:rPr>
          <w:rFonts w:hint="eastAsia"/>
          <w:b w:val="0"/>
        </w:rPr>
        <w:t>展、</w:t>
      </w:r>
      <w:proofErr w:type="gramStart"/>
      <w:r w:rsidRPr="009A1E96">
        <w:rPr>
          <w:rFonts w:hint="eastAsia"/>
          <w:b w:val="0"/>
        </w:rPr>
        <w:t>原民文創聚落</w:t>
      </w:r>
      <w:proofErr w:type="gramEnd"/>
      <w:r w:rsidRPr="009A1E96">
        <w:rPr>
          <w:rFonts w:hint="eastAsia"/>
          <w:b w:val="0"/>
        </w:rPr>
        <w:t>發想實驗、原民珍藏文物策展、藥草植物的應用等等。</w:t>
      </w:r>
    </w:p>
    <w:p w14:paraId="06191E73" w14:textId="0CB1D1CF" w:rsidR="00D8674B" w:rsidRPr="009A1E96" w:rsidRDefault="0004689A" w:rsidP="00270A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/>
          <w:bCs/>
          <w:sz w:val="28"/>
          <w:szCs w:val="28"/>
        </w:rPr>
        <w:t>（二）輔導原住民保留地開發與管理：</w:t>
      </w:r>
    </w:p>
    <w:p w14:paraId="1327BEE7" w14:textId="64708B92" w:rsidR="00BD7AD8" w:rsidRPr="009A1E96" w:rsidRDefault="00C572B5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辦理原住民保留地所有權移轉取得所有權登記共計</w:t>
      </w:r>
      <w:r w:rsidR="00EE321F" w:rsidRPr="009A1E96">
        <w:rPr>
          <w:rFonts w:ascii="標楷體" w:eastAsia="標楷體" w:hAnsi="標楷體" w:hint="eastAsia"/>
          <w:bCs/>
          <w:sz w:val="28"/>
          <w:szCs w:val="28"/>
        </w:rPr>
        <w:t>169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筆</w:t>
      </w:r>
      <w:r w:rsidR="00E75E4D" w:rsidRPr="009A1E96">
        <w:rPr>
          <w:rFonts w:ascii="標楷體" w:eastAsia="標楷體" w:hAnsi="標楷體" w:hint="eastAsia"/>
          <w:bCs/>
          <w:sz w:val="28"/>
          <w:szCs w:val="28"/>
        </w:rPr>
        <w:t>，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受益</w:t>
      </w:r>
      <w:r w:rsidR="00EE321F" w:rsidRPr="009A1E96">
        <w:rPr>
          <w:rFonts w:ascii="標楷體" w:eastAsia="標楷體" w:hAnsi="標楷體" w:hint="eastAsia"/>
          <w:bCs/>
          <w:sz w:val="28"/>
          <w:szCs w:val="28"/>
        </w:rPr>
        <w:t>115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人。</w:t>
      </w:r>
    </w:p>
    <w:p w14:paraId="0BBA850D" w14:textId="2FD32C2B" w:rsidR="00BD7AD8" w:rsidRPr="009A1E96" w:rsidRDefault="002B1751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年度補辦</w:t>
      </w:r>
      <w:proofErr w:type="gramStart"/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增劃編原住民</w:t>
      </w:r>
      <w:proofErr w:type="gramEnd"/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保留地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暨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複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丈分割工作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計畫受理案件數共計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2案2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人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(新案)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，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那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瑪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夏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區公所初審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不同意1筆案件、同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意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1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筆案件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，已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函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至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林保署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屏東</w:t>
      </w:r>
      <w:proofErr w:type="gramEnd"/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分</w:t>
      </w:r>
      <w:proofErr w:type="gramStart"/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屬審認計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1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案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1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人；那瑪夏區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函送移接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清冊及管理機關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鈐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印14筆14人，</w:t>
      </w:r>
      <w:r w:rsidR="00E011E1" w:rsidRPr="009A1E96">
        <w:rPr>
          <w:rFonts w:ascii="標楷體" w:eastAsia="標楷體" w:hAnsi="標楷體" w:hint="eastAsia"/>
          <w:bCs/>
          <w:sz w:val="28"/>
          <w:szCs w:val="28"/>
        </w:rPr>
        <w:t>另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本市府地政局</w:t>
      </w:r>
      <w:r w:rsidR="00E011E1" w:rsidRPr="009A1E96">
        <w:rPr>
          <w:rFonts w:ascii="標楷體" w:eastAsia="標楷體" w:hAnsi="標楷體" w:hint="eastAsia"/>
          <w:bCs/>
          <w:sz w:val="28"/>
          <w:szCs w:val="28"/>
        </w:rPr>
        <w:t>旗山地政事務所管理機關註記完竣3筆3人</w:t>
      </w:r>
      <w:r w:rsidR="00A1055B" w:rsidRPr="009A1E9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13817F6" w14:textId="77777777" w:rsidR="00F76A91" w:rsidRPr="009A1E96" w:rsidRDefault="00F76A91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原住民地區國土功能分區分類劃設成果：</w:t>
      </w:r>
    </w:p>
    <w:p w14:paraId="5D1BA1D2" w14:textId="77777777" w:rsidR="005C64E3" w:rsidRPr="009A1E96" w:rsidRDefault="005C64E3" w:rsidP="00270ACA">
      <w:pPr>
        <w:pStyle w:val="a8"/>
        <w:numPr>
          <w:ilvl w:val="0"/>
          <w:numId w:val="16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國土功能分區劃設議題經113年7月17日高雄市政府國土計畫審議會第4次會議審議，及歷經召開8次專案小組會議審議，決議原住民地區農業發展地區第四類以核定部落範圍劃設(方案三)。市府審議後，後續將依據內政部相關規定修正草案，依程序提送內政部審議核定。</w:t>
      </w:r>
    </w:p>
    <w:p w14:paraId="081BCA43" w14:textId="77777777" w:rsidR="005C64E3" w:rsidRPr="009A1E96" w:rsidRDefault="005C64E3" w:rsidP="00270ACA">
      <w:pPr>
        <w:pStyle w:val="a8"/>
        <w:numPr>
          <w:ilvl w:val="0"/>
          <w:numId w:val="16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113年9月23、24日，本會於那瑪夏、桃源、茂林辦理3場國土功能分區說明會，邀請部落代表、區公所及選區議員，讓族人充分瞭解部落國土功能分區劃設成果、未來使用管制方式，進行意見交流溝通。</w:t>
      </w:r>
    </w:p>
    <w:p w14:paraId="2D2B1F11" w14:textId="77777777" w:rsidR="005C64E3" w:rsidRPr="009A1E96" w:rsidRDefault="005C64E3" w:rsidP="00270ACA">
      <w:pPr>
        <w:pStyle w:val="a8"/>
        <w:numPr>
          <w:ilvl w:val="0"/>
          <w:numId w:val="16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國土管理署113年11月26日召開審議會審議「高雄市國土功能分區圖（草案）」專案小組會議」，確認農業發展地區第4 類（原）</w:t>
      </w:r>
      <w:proofErr w:type="gramStart"/>
      <w:r w:rsidRPr="009A1E96">
        <w:rPr>
          <w:rFonts w:hint="eastAsia"/>
          <w:b w:val="0"/>
        </w:rPr>
        <w:t>採</w:t>
      </w:r>
      <w:proofErr w:type="gramEnd"/>
      <w:r w:rsidRPr="009A1E96">
        <w:rPr>
          <w:rFonts w:hint="eastAsia"/>
          <w:b w:val="0"/>
        </w:rPr>
        <w:t>方案3 按部落範圍劃設方式，本市原住民族</w:t>
      </w:r>
      <w:proofErr w:type="gramStart"/>
      <w:r w:rsidRPr="009A1E96">
        <w:rPr>
          <w:rFonts w:hint="eastAsia"/>
          <w:b w:val="0"/>
        </w:rPr>
        <w:t>地區均已啟動</w:t>
      </w:r>
      <w:proofErr w:type="gramEnd"/>
      <w:r w:rsidRPr="009A1E96">
        <w:rPr>
          <w:rFonts w:hint="eastAsia"/>
          <w:b w:val="0"/>
        </w:rPr>
        <w:t>辦理鄉村地區整體規劃。原住民族既有土地居住使用問題業於「國土計畫土地使用管制規則（草案）」及「原住民族土地使用管制規則（草案）」予以保障。</w:t>
      </w:r>
    </w:p>
    <w:p w14:paraId="5DF1D3DE" w14:textId="6A53A7E3" w:rsidR="005C64E3" w:rsidRPr="009A1E96" w:rsidRDefault="005C64E3" w:rsidP="00270ACA">
      <w:pPr>
        <w:pStyle w:val="a8"/>
        <w:numPr>
          <w:ilvl w:val="0"/>
          <w:numId w:val="16"/>
        </w:numPr>
        <w:tabs>
          <w:tab w:val="left" w:pos="2268"/>
          <w:tab w:val="left" w:pos="3405"/>
        </w:tabs>
        <w:spacing w:line="320" w:lineRule="exact"/>
        <w:ind w:hanging="677"/>
        <w:jc w:val="both"/>
        <w:rPr>
          <w:b w:val="0"/>
        </w:rPr>
      </w:pPr>
      <w:r w:rsidRPr="009A1E96">
        <w:rPr>
          <w:rFonts w:hint="eastAsia"/>
          <w:b w:val="0"/>
        </w:rPr>
        <w:t>本市原住民族地區鄉村地區整體規劃，「茂林區鄉村地區整體規劃案」113年進度已完成期中報告階段，預計114年完成規劃。內政部於113年7月23日核定補助經</w:t>
      </w:r>
      <w:r w:rsidRPr="009A1E96">
        <w:rPr>
          <w:rFonts w:hint="eastAsia"/>
          <w:b w:val="0"/>
        </w:rPr>
        <w:lastRenderedPageBreak/>
        <w:t>費500萬元辦理桃源區鄉村地區整體規劃案，已辦理採購招標，預計於</w:t>
      </w:r>
      <w:proofErr w:type="gramStart"/>
      <w:r w:rsidRPr="009A1E96">
        <w:rPr>
          <w:rFonts w:hint="eastAsia"/>
          <w:b w:val="0"/>
        </w:rPr>
        <w:t>114</w:t>
      </w:r>
      <w:proofErr w:type="gramEnd"/>
      <w:r w:rsidRPr="009A1E96">
        <w:rPr>
          <w:rFonts w:hint="eastAsia"/>
          <w:b w:val="0"/>
        </w:rPr>
        <w:t>年度執行規劃。「那瑪夏區鄉村地區整體規劃」亦納入本市優先辦理鄉</w:t>
      </w:r>
      <w:proofErr w:type="gramStart"/>
      <w:r w:rsidRPr="009A1E96">
        <w:rPr>
          <w:rFonts w:hint="eastAsia"/>
          <w:b w:val="0"/>
        </w:rPr>
        <w:t>規</w:t>
      </w:r>
      <w:proofErr w:type="gramEnd"/>
      <w:r w:rsidRPr="009A1E96">
        <w:rPr>
          <w:rFonts w:hint="eastAsia"/>
          <w:b w:val="0"/>
        </w:rPr>
        <w:t>地區，113年已向內政部國土管理署提報補助計畫。</w:t>
      </w:r>
    </w:p>
    <w:p w14:paraId="5393FFC8" w14:textId="3293F02A" w:rsidR="00BD7AD8" w:rsidRPr="009A1E96" w:rsidRDefault="0070582F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推動「113年原住民族土地古道、文化遺址及環境維護計畫」，截至12月底辦理情形：增加原住民地區在地就業機會25人；輔導與培訓傳統文化及自然資源管理專才</w:t>
      </w:r>
      <w:r w:rsidRPr="009A1E96">
        <w:rPr>
          <w:rFonts w:ascii="標楷體" w:eastAsia="標楷體" w:hAnsi="標楷體"/>
          <w:bCs/>
          <w:sz w:val="28"/>
          <w:szCs w:val="28"/>
        </w:rPr>
        <w:t>89.5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小時；傳統文化遺址資料建檔4處及整理維護</w:t>
      </w:r>
      <w:r w:rsidRPr="009A1E96">
        <w:rPr>
          <w:rFonts w:ascii="標楷體" w:eastAsia="標楷體" w:hAnsi="標楷體"/>
          <w:bCs/>
          <w:sz w:val="28"/>
          <w:szCs w:val="28"/>
        </w:rPr>
        <w:t>413.30</w:t>
      </w:r>
      <w:r w:rsidRPr="009A1E96">
        <w:rPr>
          <w:rFonts w:ascii="標楷體" w:eastAsia="標楷體" w:hAnsi="標楷體" w:hint="eastAsia"/>
          <w:bCs/>
          <w:sz w:val="28"/>
          <w:szCs w:val="28"/>
        </w:rPr>
        <w:t>公里；傳統生態資源永續利用347.19公頃；友善部落加值服務61件</w:t>
      </w:r>
      <w:r w:rsidR="0060522E" w:rsidRPr="009A1E9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C7A8DFF" w14:textId="118434A7" w:rsidR="009A1E96" w:rsidRPr="009A1E96" w:rsidRDefault="00BD3B5D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11</w:t>
      </w:r>
      <w:r w:rsidR="00616093" w:rsidRPr="009A1E96">
        <w:rPr>
          <w:rFonts w:ascii="標楷體" w:eastAsia="標楷體" w:hAnsi="標楷體" w:hint="eastAsia"/>
          <w:bCs/>
          <w:sz w:val="28"/>
          <w:szCs w:val="28"/>
        </w:rPr>
        <w:t>3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年度原住民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保留地禁伐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補償計畫核定</w:t>
      </w:r>
      <w:r w:rsidR="009A1E96" w:rsidRPr="009A1E96">
        <w:rPr>
          <w:rFonts w:ascii="標楷體" w:eastAsia="標楷體" w:hAnsi="標楷體" w:hint="eastAsia"/>
          <w:bCs/>
          <w:sz w:val="28"/>
          <w:szCs w:val="28"/>
        </w:rPr>
        <w:t>面積為5960.0110公頃，桃源區為2812.2928公頃、茂林區1196.0483公頃及那瑪夏區為1681.6699公頃，</w:t>
      </w:r>
      <w:proofErr w:type="gramStart"/>
      <w:r w:rsidR="009A1E96" w:rsidRPr="009A1E96">
        <w:rPr>
          <w:rFonts w:ascii="標楷體" w:eastAsia="標楷體" w:hAnsi="標楷體" w:hint="eastAsia"/>
          <w:bCs/>
          <w:sz w:val="28"/>
          <w:szCs w:val="28"/>
        </w:rPr>
        <w:t>原比核定</w:t>
      </w:r>
      <w:proofErr w:type="gramEnd"/>
      <w:r w:rsidR="009A1E96" w:rsidRPr="009A1E96">
        <w:rPr>
          <w:rFonts w:ascii="標楷體" w:eastAsia="標楷體" w:hAnsi="標楷體" w:hint="eastAsia"/>
          <w:bCs/>
          <w:sz w:val="28"/>
          <w:szCs w:val="28"/>
        </w:rPr>
        <w:t>補償金增額320.0110公頃。</w:t>
      </w:r>
    </w:p>
    <w:p w14:paraId="69552553" w14:textId="43872E41" w:rsidR="0004689A" w:rsidRPr="009A1E96" w:rsidRDefault="008C0812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辦理</w:t>
      </w:r>
      <w:proofErr w:type="gramStart"/>
      <w:r w:rsidRPr="009A1E96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9A1E96">
        <w:rPr>
          <w:rFonts w:ascii="標楷體" w:eastAsia="標楷體" w:hAnsi="標楷體" w:hint="eastAsia"/>
          <w:bCs/>
          <w:sz w:val="28"/>
          <w:szCs w:val="28"/>
        </w:rPr>
        <w:t>年度原住民保留地獎勵造林計畫，持續撫育造林面積98.825公頃核發獎勵金2,738,500元。有效經營林地資源，維護林地林相景觀，增加森林水源涵養功能，達成國土保安之效益</w:t>
      </w:r>
      <w:r w:rsidR="00742B01" w:rsidRPr="009A1E9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57A553D" w14:textId="7CC52352" w:rsidR="00C1070A" w:rsidRPr="00C1070A" w:rsidRDefault="00200936" w:rsidP="00270ACA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320" w:lineRule="exact"/>
        <w:ind w:left="1718" w:hanging="357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A1E96">
        <w:rPr>
          <w:rFonts w:ascii="標楷體" w:eastAsia="標楷體" w:hAnsi="標楷體" w:hint="eastAsia"/>
          <w:bCs/>
          <w:sz w:val="28"/>
          <w:szCs w:val="28"/>
        </w:rPr>
        <w:t>透過</w:t>
      </w:r>
      <w:r w:rsidR="00165D42" w:rsidRPr="009A1E96">
        <w:rPr>
          <w:rFonts w:ascii="標楷體" w:eastAsia="標楷體" w:hAnsi="標楷體" w:hint="eastAsia"/>
          <w:bCs/>
          <w:sz w:val="28"/>
          <w:szCs w:val="28"/>
        </w:rPr>
        <w:t>執行原住民族委員會</w:t>
      </w:r>
      <w:proofErr w:type="gramStart"/>
      <w:r w:rsidR="00165D42" w:rsidRPr="009A1E96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="00165D42" w:rsidRPr="009A1E96">
        <w:rPr>
          <w:rFonts w:ascii="標楷體" w:eastAsia="標楷體" w:hAnsi="標楷體" w:hint="eastAsia"/>
          <w:bCs/>
          <w:sz w:val="28"/>
          <w:szCs w:val="28"/>
        </w:rPr>
        <w:t>年度原住民</w:t>
      </w:r>
      <w:proofErr w:type="gramStart"/>
      <w:r w:rsidR="00165D42" w:rsidRPr="009A1E96">
        <w:rPr>
          <w:rFonts w:ascii="標楷體" w:eastAsia="標楷體" w:hAnsi="標楷體" w:hint="eastAsia"/>
          <w:bCs/>
          <w:sz w:val="28"/>
          <w:szCs w:val="28"/>
        </w:rPr>
        <w:t>保留地禁伐</w:t>
      </w:r>
      <w:proofErr w:type="gramEnd"/>
      <w:r w:rsidR="00165D42" w:rsidRPr="009A1E96">
        <w:rPr>
          <w:rFonts w:ascii="標楷體" w:eastAsia="標楷體" w:hAnsi="標楷體" w:hint="eastAsia"/>
          <w:bCs/>
          <w:sz w:val="28"/>
          <w:szCs w:val="28"/>
        </w:rPr>
        <w:t>補償計畫，達成維護國土保安、涵養水資源、綠化環境、自然生態保育及因應氣候變遷、減輕天然災害之目標，維護及增加本市林相面積。參與「2050淨零轉型-自然碳匯課程」，盼除了強化禁伐補償人員業務職能，並接軌國家淨零政策培力綠領人才，亦將賡續規劃淨零相關知能研習課程，培養禁伐補償檢測人員淨零專業知能。</w:t>
      </w:r>
    </w:p>
    <w:p w14:paraId="767ABF17" w14:textId="77777777" w:rsidR="004502D5" w:rsidRPr="00C1070A" w:rsidRDefault="004502D5" w:rsidP="0012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overflowPunct w:val="0"/>
        <w:autoSpaceDN w:val="0"/>
        <w:snapToGrid w:val="0"/>
        <w:spacing w:line="500" w:lineRule="exact"/>
        <w:ind w:left="454"/>
        <w:jc w:val="both"/>
        <w:textAlignment w:val="baseline"/>
        <w:rPr>
          <w:rFonts w:ascii="標楷體" w:eastAsia="標楷體" w:hAnsi="標楷體"/>
          <w:sz w:val="28"/>
          <w:szCs w:val="28"/>
        </w:rPr>
      </w:pPr>
    </w:p>
    <w:sectPr w:rsidR="004502D5" w:rsidRPr="00C1070A" w:rsidSect="00E30A82">
      <w:footerReference w:type="default" r:id="rId8"/>
      <w:pgSz w:w="11906" w:h="16838"/>
      <w:pgMar w:top="1418" w:right="1418" w:bottom="1418" w:left="1418" w:header="851" w:footer="510" w:gutter="0"/>
      <w:pgNumType w:start="373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49E8" w14:textId="77777777" w:rsidR="00257FCD" w:rsidRDefault="00257FCD" w:rsidP="000F46C6">
      <w:r>
        <w:separator/>
      </w:r>
    </w:p>
  </w:endnote>
  <w:endnote w:type="continuationSeparator" w:id="0">
    <w:p w14:paraId="6FECD0C3" w14:textId="77777777" w:rsidR="00257FCD" w:rsidRDefault="00257FCD" w:rsidP="000F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??(P)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952102"/>
      <w:docPartObj>
        <w:docPartGallery w:val="Page Numbers (Bottom of Page)"/>
        <w:docPartUnique/>
      </w:docPartObj>
    </w:sdtPr>
    <w:sdtContent>
      <w:p w14:paraId="416CBE60" w14:textId="77777777" w:rsidR="00F736A8" w:rsidRDefault="00F736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9E7" w:rsidRPr="000B69E7">
          <w:rPr>
            <w:noProof/>
            <w:lang w:val="zh-TW"/>
          </w:rPr>
          <w:t>351</w:t>
        </w:r>
        <w:r>
          <w:fldChar w:fldCharType="end"/>
        </w:r>
      </w:p>
    </w:sdtContent>
  </w:sdt>
  <w:p w14:paraId="03D04CE9" w14:textId="77777777" w:rsidR="00F736A8" w:rsidRDefault="00F736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FC9B" w14:textId="77777777" w:rsidR="00257FCD" w:rsidRDefault="00257FCD" w:rsidP="000F46C6">
      <w:r>
        <w:separator/>
      </w:r>
    </w:p>
  </w:footnote>
  <w:footnote w:type="continuationSeparator" w:id="0">
    <w:p w14:paraId="6AE9CDE5" w14:textId="77777777" w:rsidR="00257FCD" w:rsidRDefault="00257FCD" w:rsidP="000F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445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" w15:restartNumberingAfterBreak="0">
    <w:nsid w:val="1260284A"/>
    <w:multiLevelType w:val="hybridMultilevel"/>
    <w:tmpl w:val="B58A063A"/>
    <w:lvl w:ilvl="0" w:tplc="F2E27624">
      <w:start w:val="1"/>
      <w:numFmt w:val="decimal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2" w15:restartNumberingAfterBreak="0">
    <w:nsid w:val="13AF536B"/>
    <w:multiLevelType w:val="hybridMultilevel"/>
    <w:tmpl w:val="CD0487E4"/>
    <w:lvl w:ilvl="0" w:tplc="AFE0B8F4">
      <w:start w:val="1"/>
      <w:numFmt w:val="decimal"/>
      <w:suff w:val="nothing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717" w:hanging="480"/>
      </w:pPr>
    </w:lvl>
    <w:lvl w:ilvl="2" w:tplc="FFFFFFFF" w:tentative="1">
      <w:start w:val="1"/>
      <w:numFmt w:val="lowerRoman"/>
      <w:lvlText w:val="%3."/>
      <w:lvlJc w:val="right"/>
      <w:pPr>
        <w:ind w:left="3197" w:hanging="480"/>
      </w:pPr>
    </w:lvl>
    <w:lvl w:ilvl="3" w:tplc="FFFFFFFF" w:tentative="1">
      <w:start w:val="1"/>
      <w:numFmt w:val="decimal"/>
      <w:lvlText w:val="%4."/>
      <w:lvlJc w:val="left"/>
      <w:pPr>
        <w:ind w:left="36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7" w:hanging="480"/>
      </w:pPr>
    </w:lvl>
    <w:lvl w:ilvl="5" w:tplc="FFFFFFFF" w:tentative="1">
      <w:start w:val="1"/>
      <w:numFmt w:val="lowerRoman"/>
      <w:lvlText w:val="%6."/>
      <w:lvlJc w:val="right"/>
      <w:pPr>
        <w:ind w:left="4637" w:hanging="480"/>
      </w:pPr>
    </w:lvl>
    <w:lvl w:ilvl="6" w:tplc="FFFFFFFF" w:tentative="1">
      <w:start w:val="1"/>
      <w:numFmt w:val="decimal"/>
      <w:lvlText w:val="%7."/>
      <w:lvlJc w:val="left"/>
      <w:pPr>
        <w:ind w:left="51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7" w:hanging="480"/>
      </w:pPr>
    </w:lvl>
    <w:lvl w:ilvl="8" w:tplc="FFFFFFFF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" w15:restartNumberingAfterBreak="0">
    <w:nsid w:val="2BE8263C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4" w15:restartNumberingAfterBreak="0">
    <w:nsid w:val="2FB8644D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5" w15:restartNumberingAfterBreak="0">
    <w:nsid w:val="30556F47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6" w15:restartNumberingAfterBreak="0">
    <w:nsid w:val="378B1FBA"/>
    <w:multiLevelType w:val="hybridMultilevel"/>
    <w:tmpl w:val="F94ED29E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A25890BA">
      <w:start w:val="5"/>
      <w:numFmt w:val="taiwaneseCountingThousand"/>
      <w:lvlText w:val="（%2）"/>
      <w:lvlJc w:val="left"/>
      <w:pPr>
        <w:ind w:left="2774" w:hanging="8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7" w15:restartNumberingAfterBreak="0">
    <w:nsid w:val="444E2F56"/>
    <w:multiLevelType w:val="hybridMultilevel"/>
    <w:tmpl w:val="B58A063A"/>
    <w:lvl w:ilvl="0" w:tplc="FFFFFFFF">
      <w:start w:val="1"/>
      <w:numFmt w:val="decimal"/>
      <w:lvlText w:val="（%1）"/>
      <w:lvlJc w:val="left"/>
      <w:pPr>
        <w:ind w:left="2182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662" w:hanging="480"/>
      </w:pPr>
    </w:lvl>
    <w:lvl w:ilvl="2" w:tplc="FFFFFFFF" w:tentative="1">
      <w:start w:val="1"/>
      <w:numFmt w:val="lowerRoman"/>
      <w:lvlText w:val="%3."/>
      <w:lvlJc w:val="right"/>
      <w:pPr>
        <w:ind w:left="3142" w:hanging="480"/>
      </w:pPr>
    </w:lvl>
    <w:lvl w:ilvl="3" w:tplc="FFFFFFFF" w:tentative="1">
      <w:start w:val="1"/>
      <w:numFmt w:val="decimal"/>
      <w:lvlText w:val="%4."/>
      <w:lvlJc w:val="left"/>
      <w:pPr>
        <w:ind w:left="362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02" w:hanging="480"/>
      </w:pPr>
    </w:lvl>
    <w:lvl w:ilvl="5" w:tplc="FFFFFFFF" w:tentative="1">
      <w:start w:val="1"/>
      <w:numFmt w:val="lowerRoman"/>
      <w:lvlText w:val="%6."/>
      <w:lvlJc w:val="right"/>
      <w:pPr>
        <w:ind w:left="4582" w:hanging="480"/>
      </w:pPr>
    </w:lvl>
    <w:lvl w:ilvl="6" w:tplc="FFFFFFFF" w:tentative="1">
      <w:start w:val="1"/>
      <w:numFmt w:val="decimal"/>
      <w:lvlText w:val="%7."/>
      <w:lvlJc w:val="left"/>
      <w:pPr>
        <w:ind w:left="506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42" w:hanging="480"/>
      </w:pPr>
    </w:lvl>
    <w:lvl w:ilvl="8" w:tplc="FFFFFFFF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4DEA4360"/>
    <w:multiLevelType w:val="hybridMultilevel"/>
    <w:tmpl w:val="8B98F00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C5093DC">
      <w:start w:val="1"/>
      <w:numFmt w:val="decimal"/>
      <w:lvlText w:val="（%2）"/>
      <w:lvlJc w:val="left"/>
      <w:pPr>
        <w:ind w:left="2237" w:hanging="480"/>
      </w:pPr>
      <w:rPr>
        <w:rFonts w:hint="eastAsia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9" w15:restartNumberingAfterBreak="0">
    <w:nsid w:val="4E0C6BAB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0" w15:restartNumberingAfterBreak="0">
    <w:nsid w:val="57E52A4E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1" w15:restartNumberingAfterBreak="0">
    <w:nsid w:val="58186A44"/>
    <w:multiLevelType w:val="hybridMultilevel"/>
    <w:tmpl w:val="B16E4A18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0B8DAB2">
      <w:start w:val="4"/>
      <w:numFmt w:val="taiwaneseCountingThousand"/>
      <w:lvlText w:val="（%2）"/>
      <w:lvlJc w:val="left"/>
      <w:pPr>
        <w:ind w:left="2774" w:hanging="8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2" w15:restartNumberingAfterBreak="0">
    <w:nsid w:val="5AA65A4D"/>
    <w:multiLevelType w:val="hybridMultilevel"/>
    <w:tmpl w:val="C51428E0"/>
    <w:lvl w:ilvl="0" w:tplc="8E48C634">
      <w:start w:val="1"/>
      <w:numFmt w:val="taiwaneseCountingThousand"/>
      <w:lvlText w:val="（%1）"/>
      <w:lvlJc w:val="left"/>
      <w:pPr>
        <w:ind w:left="934" w:hanging="480"/>
      </w:pPr>
      <w:rPr>
        <w:rFonts w:hint="default"/>
        <w:b w:val="0"/>
        <w:bCs w:val="0"/>
        <w:color w:val="auto"/>
        <w:lang w:val="en-US"/>
      </w:rPr>
    </w:lvl>
    <w:lvl w:ilvl="1" w:tplc="BEDA4C36">
      <w:start w:val="1"/>
      <w:numFmt w:val="decimal"/>
      <w:lvlText w:val="%2."/>
      <w:lvlJc w:val="left"/>
      <w:pPr>
        <w:ind w:left="12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3" w15:restartNumberingAfterBreak="0">
    <w:nsid w:val="658E42B2"/>
    <w:multiLevelType w:val="hybridMultilevel"/>
    <w:tmpl w:val="0AF8498A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ACACC00C">
      <w:start w:val="2"/>
      <w:numFmt w:val="taiwaneseCountingThousand"/>
      <w:lvlText w:val="（%2）"/>
      <w:lvlJc w:val="left"/>
      <w:pPr>
        <w:ind w:left="2774" w:hanging="8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4" w15:restartNumberingAfterBreak="0">
    <w:nsid w:val="67242EF4"/>
    <w:multiLevelType w:val="hybridMultilevel"/>
    <w:tmpl w:val="257E9826"/>
    <w:lvl w:ilvl="0" w:tplc="AC12CA9A">
      <w:start w:val="1"/>
      <w:numFmt w:val="decimal"/>
      <w:lvlText w:val="(%1)"/>
      <w:lvlJc w:val="left"/>
      <w:pPr>
        <w:ind w:left="2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78" w:hanging="480"/>
      </w:pPr>
    </w:lvl>
    <w:lvl w:ilvl="2" w:tplc="0409001B" w:tentative="1">
      <w:start w:val="1"/>
      <w:numFmt w:val="lowerRoman"/>
      <w:lvlText w:val="%3."/>
      <w:lvlJc w:val="right"/>
      <w:pPr>
        <w:ind w:left="3158" w:hanging="480"/>
      </w:pPr>
    </w:lvl>
    <w:lvl w:ilvl="3" w:tplc="0409000F" w:tentative="1">
      <w:start w:val="1"/>
      <w:numFmt w:val="decimal"/>
      <w:lvlText w:val="%4."/>
      <w:lvlJc w:val="left"/>
      <w:pPr>
        <w:ind w:left="3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8" w:hanging="480"/>
      </w:pPr>
    </w:lvl>
    <w:lvl w:ilvl="5" w:tplc="0409001B" w:tentative="1">
      <w:start w:val="1"/>
      <w:numFmt w:val="lowerRoman"/>
      <w:lvlText w:val="%6."/>
      <w:lvlJc w:val="right"/>
      <w:pPr>
        <w:ind w:left="4598" w:hanging="480"/>
      </w:pPr>
    </w:lvl>
    <w:lvl w:ilvl="6" w:tplc="0409000F" w:tentative="1">
      <w:start w:val="1"/>
      <w:numFmt w:val="decimal"/>
      <w:lvlText w:val="%7."/>
      <w:lvlJc w:val="left"/>
      <w:pPr>
        <w:ind w:left="5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8" w:hanging="480"/>
      </w:pPr>
    </w:lvl>
    <w:lvl w:ilvl="8" w:tplc="0409001B" w:tentative="1">
      <w:start w:val="1"/>
      <w:numFmt w:val="lowerRoman"/>
      <w:lvlText w:val="%9."/>
      <w:lvlJc w:val="right"/>
      <w:pPr>
        <w:ind w:left="6038" w:hanging="480"/>
      </w:pPr>
    </w:lvl>
  </w:abstractNum>
  <w:abstractNum w:abstractNumId="15" w15:restartNumberingAfterBreak="0">
    <w:nsid w:val="6E6D1DEA"/>
    <w:multiLevelType w:val="hybridMultilevel"/>
    <w:tmpl w:val="56A09792"/>
    <w:lvl w:ilvl="0" w:tplc="352EB312">
      <w:start w:val="1"/>
      <w:numFmt w:val="decimal"/>
      <w:lvlText w:val="%1."/>
      <w:lvlJc w:val="left"/>
      <w:pPr>
        <w:ind w:left="1799" w:hanging="36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6" w15:restartNumberingAfterBreak="0">
    <w:nsid w:val="72870522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abstractNum w:abstractNumId="17" w15:restartNumberingAfterBreak="0">
    <w:nsid w:val="790C12F7"/>
    <w:multiLevelType w:val="hybridMultilevel"/>
    <w:tmpl w:val="AFAC043E"/>
    <w:lvl w:ilvl="0" w:tplc="82F8F254">
      <w:start w:val="1"/>
      <w:numFmt w:val="decimal"/>
      <w:suff w:val="nothing"/>
      <w:lvlText w:val="（%1）"/>
      <w:lvlJc w:val="left"/>
      <w:pPr>
        <w:ind w:left="2237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2717" w:hanging="480"/>
      </w:pPr>
    </w:lvl>
    <w:lvl w:ilvl="2" w:tplc="FFFFFFFF" w:tentative="1">
      <w:start w:val="1"/>
      <w:numFmt w:val="lowerRoman"/>
      <w:lvlText w:val="%3."/>
      <w:lvlJc w:val="right"/>
      <w:pPr>
        <w:ind w:left="3197" w:hanging="480"/>
      </w:pPr>
    </w:lvl>
    <w:lvl w:ilvl="3" w:tplc="FFFFFFFF" w:tentative="1">
      <w:start w:val="1"/>
      <w:numFmt w:val="decimal"/>
      <w:lvlText w:val="%4."/>
      <w:lvlJc w:val="left"/>
      <w:pPr>
        <w:ind w:left="36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157" w:hanging="480"/>
      </w:pPr>
    </w:lvl>
    <w:lvl w:ilvl="5" w:tplc="FFFFFFFF" w:tentative="1">
      <w:start w:val="1"/>
      <w:numFmt w:val="lowerRoman"/>
      <w:lvlText w:val="%6."/>
      <w:lvlJc w:val="right"/>
      <w:pPr>
        <w:ind w:left="4637" w:hanging="480"/>
      </w:pPr>
    </w:lvl>
    <w:lvl w:ilvl="6" w:tplc="FFFFFFFF" w:tentative="1">
      <w:start w:val="1"/>
      <w:numFmt w:val="decimal"/>
      <w:lvlText w:val="%7."/>
      <w:lvlJc w:val="left"/>
      <w:pPr>
        <w:ind w:left="51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597" w:hanging="480"/>
      </w:pPr>
    </w:lvl>
    <w:lvl w:ilvl="8" w:tplc="FFFFFFFF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8" w15:restartNumberingAfterBreak="0">
    <w:nsid w:val="7E3053FC"/>
    <w:multiLevelType w:val="hybridMultilevel"/>
    <w:tmpl w:val="63647690"/>
    <w:lvl w:ilvl="0" w:tplc="FFFFFFFF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99" w:hanging="480"/>
      </w:pPr>
    </w:lvl>
    <w:lvl w:ilvl="2" w:tplc="FFFFFFFF" w:tentative="1">
      <w:start w:val="1"/>
      <w:numFmt w:val="lowerRoman"/>
      <w:lvlText w:val="%3."/>
      <w:lvlJc w:val="right"/>
      <w:pPr>
        <w:ind w:left="2879" w:hanging="480"/>
      </w:pPr>
    </w:lvl>
    <w:lvl w:ilvl="3" w:tplc="FFFFFFFF" w:tentative="1">
      <w:start w:val="1"/>
      <w:numFmt w:val="decimal"/>
      <w:lvlText w:val="%4."/>
      <w:lvlJc w:val="left"/>
      <w:pPr>
        <w:ind w:left="335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39" w:hanging="480"/>
      </w:pPr>
    </w:lvl>
    <w:lvl w:ilvl="5" w:tplc="FFFFFFFF" w:tentative="1">
      <w:start w:val="1"/>
      <w:numFmt w:val="lowerRoman"/>
      <w:lvlText w:val="%6."/>
      <w:lvlJc w:val="right"/>
      <w:pPr>
        <w:ind w:left="4319" w:hanging="480"/>
      </w:pPr>
    </w:lvl>
    <w:lvl w:ilvl="6" w:tplc="FFFFFFFF" w:tentative="1">
      <w:start w:val="1"/>
      <w:numFmt w:val="decimal"/>
      <w:lvlText w:val="%7."/>
      <w:lvlJc w:val="left"/>
      <w:pPr>
        <w:ind w:left="479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79" w:hanging="480"/>
      </w:pPr>
    </w:lvl>
    <w:lvl w:ilvl="8" w:tplc="FFFFFFFF" w:tentative="1">
      <w:start w:val="1"/>
      <w:numFmt w:val="lowerRoman"/>
      <w:lvlText w:val="%9."/>
      <w:lvlJc w:val="right"/>
      <w:pPr>
        <w:ind w:left="5759" w:hanging="480"/>
      </w:pPr>
    </w:lvl>
  </w:abstractNum>
  <w:num w:numId="1" w16cid:durableId="334387354">
    <w:abstractNumId w:val="8"/>
  </w:num>
  <w:num w:numId="2" w16cid:durableId="529607362">
    <w:abstractNumId w:val="0"/>
  </w:num>
  <w:num w:numId="3" w16cid:durableId="1752923726">
    <w:abstractNumId w:val="6"/>
  </w:num>
  <w:num w:numId="4" w16cid:durableId="1322808018">
    <w:abstractNumId w:val="4"/>
  </w:num>
  <w:num w:numId="5" w16cid:durableId="221327856">
    <w:abstractNumId w:val="11"/>
  </w:num>
  <w:num w:numId="6" w16cid:durableId="1572302878">
    <w:abstractNumId w:val="13"/>
  </w:num>
  <w:num w:numId="7" w16cid:durableId="749690447">
    <w:abstractNumId w:val="3"/>
  </w:num>
  <w:num w:numId="8" w16cid:durableId="705182685">
    <w:abstractNumId w:val="16"/>
  </w:num>
  <w:num w:numId="9" w16cid:durableId="1981841092">
    <w:abstractNumId w:val="5"/>
  </w:num>
  <w:num w:numId="10" w16cid:durableId="990794337">
    <w:abstractNumId w:val="10"/>
  </w:num>
  <w:num w:numId="11" w16cid:durableId="2072192979">
    <w:abstractNumId w:val="9"/>
  </w:num>
  <w:num w:numId="12" w16cid:durableId="699168237">
    <w:abstractNumId w:val="18"/>
  </w:num>
  <w:num w:numId="13" w16cid:durableId="789709052">
    <w:abstractNumId w:val="1"/>
  </w:num>
  <w:num w:numId="14" w16cid:durableId="493494789">
    <w:abstractNumId w:val="7"/>
  </w:num>
  <w:num w:numId="15" w16cid:durableId="833766058">
    <w:abstractNumId w:val="15"/>
  </w:num>
  <w:num w:numId="16" w16cid:durableId="1665358760">
    <w:abstractNumId w:val="17"/>
  </w:num>
  <w:num w:numId="17" w16cid:durableId="1328900067">
    <w:abstractNumId w:val="2"/>
  </w:num>
  <w:num w:numId="18" w16cid:durableId="1435175334">
    <w:abstractNumId w:val="14"/>
  </w:num>
  <w:num w:numId="19" w16cid:durableId="61861029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96"/>
    <w:rsid w:val="000008CA"/>
    <w:rsid w:val="00017F69"/>
    <w:rsid w:val="00020DB6"/>
    <w:rsid w:val="0003222E"/>
    <w:rsid w:val="000378CF"/>
    <w:rsid w:val="0004260C"/>
    <w:rsid w:val="0004689A"/>
    <w:rsid w:val="000549AA"/>
    <w:rsid w:val="00056040"/>
    <w:rsid w:val="00056185"/>
    <w:rsid w:val="00056D6D"/>
    <w:rsid w:val="00057A57"/>
    <w:rsid w:val="00057BA8"/>
    <w:rsid w:val="000618F4"/>
    <w:rsid w:val="000640B5"/>
    <w:rsid w:val="00090680"/>
    <w:rsid w:val="0009498F"/>
    <w:rsid w:val="0009590B"/>
    <w:rsid w:val="000A0922"/>
    <w:rsid w:val="000B1086"/>
    <w:rsid w:val="000B30F2"/>
    <w:rsid w:val="000B6392"/>
    <w:rsid w:val="000B69E7"/>
    <w:rsid w:val="000D6CB0"/>
    <w:rsid w:val="000E1463"/>
    <w:rsid w:val="000E438B"/>
    <w:rsid w:val="000E4E14"/>
    <w:rsid w:val="000F173A"/>
    <w:rsid w:val="000F1F44"/>
    <w:rsid w:val="000F46C6"/>
    <w:rsid w:val="00102ACE"/>
    <w:rsid w:val="001030F4"/>
    <w:rsid w:val="00112E3D"/>
    <w:rsid w:val="00117647"/>
    <w:rsid w:val="001226B9"/>
    <w:rsid w:val="0012390D"/>
    <w:rsid w:val="00124703"/>
    <w:rsid w:val="00133CF7"/>
    <w:rsid w:val="00142164"/>
    <w:rsid w:val="001511BD"/>
    <w:rsid w:val="001545C3"/>
    <w:rsid w:val="00165D42"/>
    <w:rsid w:val="00166092"/>
    <w:rsid w:val="00174D05"/>
    <w:rsid w:val="00175DFE"/>
    <w:rsid w:val="00182616"/>
    <w:rsid w:val="0018675A"/>
    <w:rsid w:val="001A5817"/>
    <w:rsid w:val="001B1404"/>
    <w:rsid w:val="001C16C8"/>
    <w:rsid w:val="001C2968"/>
    <w:rsid w:val="001C4448"/>
    <w:rsid w:val="001C5920"/>
    <w:rsid w:val="001D0C21"/>
    <w:rsid w:val="001E0FBF"/>
    <w:rsid w:val="001F346C"/>
    <w:rsid w:val="001F6954"/>
    <w:rsid w:val="00200936"/>
    <w:rsid w:val="00206100"/>
    <w:rsid w:val="002066A4"/>
    <w:rsid w:val="002123F5"/>
    <w:rsid w:val="00214E95"/>
    <w:rsid w:val="0021550D"/>
    <w:rsid w:val="002167CA"/>
    <w:rsid w:val="002177F8"/>
    <w:rsid w:val="0023657A"/>
    <w:rsid w:val="00241FB2"/>
    <w:rsid w:val="00245685"/>
    <w:rsid w:val="00254A35"/>
    <w:rsid w:val="00255A50"/>
    <w:rsid w:val="00257FCD"/>
    <w:rsid w:val="002672B9"/>
    <w:rsid w:val="00270ACA"/>
    <w:rsid w:val="0027269A"/>
    <w:rsid w:val="00272E77"/>
    <w:rsid w:val="00274F8E"/>
    <w:rsid w:val="00286225"/>
    <w:rsid w:val="00287BE0"/>
    <w:rsid w:val="002909A4"/>
    <w:rsid w:val="002928CD"/>
    <w:rsid w:val="00293FB9"/>
    <w:rsid w:val="00296BB7"/>
    <w:rsid w:val="002A0F36"/>
    <w:rsid w:val="002A1E0A"/>
    <w:rsid w:val="002A4075"/>
    <w:rsid w:val="002A54D6"/>
    <w:rsid w:val="002B1751"/>
    <w:rsid w:val="002B2EB1"/>
    <w:rsid w:val="002B4B56"/>
    <w:rsid w:val="002B6C61"/>
    <w:rsid w:val="002D61B1"/>
    <w:rsid w:val="002D6407"/>
    <w:rsid w:val="002E3951"/>
    <w:rsid w:val="002E52C6"/>
    <w:rsid w:val="00300094"/>
    <w:rsid w:val="003033BF"/>
    <w:rsid w:val="003037F4"/>
    <w:rsid w:val="0030522C"/>
    <w:rsid w:val="0031440C"/>
    <w:rsid w:val="003144CA"/>
    <w:rsid w:val="003213A0"/>
    <w:rsid w:val="00321831"/>
    <w:rsid w:val="00321E8E"/>
    <w:rsid w:val="003243F2"/>
    <w:rsid w:val="00324B8E"/>
    <w:rsid w:val="00326170"/>
    <w:rsid w:val="00331757"/>
    <w:rsid w:val="003324F0"/>
    <w:rsid w:val="00332A23"/>
    <w:rsid w:val="00332DBF"/>
    <w:rsid w:val="00333438"/>
    <w:rsid w:val="00336881"/>
    <w:rsid w:val="00353E7B"/>
    <w:rsid w:val="00365424"/>
    <w:rsid w:val="003716B4"/>
    <w:rsid w:val="003824AA"/>
    <w:rsid w:val="00392BF9"/>
    <w:rsid w:val="003A61F3"/>
    <w:rsid w:val="003A7676"/>
    <w:rsid w:val="003C674E"/>
    <w:rsid w:val="003C7E62"/>
    <w:rsid w:val="003D205A"/>
    <w:rsid w:val="003E57F7"/>
    <w:rsid w:val="003E79F3"/>
    <w:rsid w:val="003E7D1F"/>
    <w:rsid w:val="003F5B39"/>
    <w:rsid w:val="00400FEE"/>
    <w:rsid w:val="00404919"/>
    <w:rsid w:val="00405352"/>
    <w:rsid w:val="004247F8"/>
    <w:rsid w:val="004254EF"/>
    <w:rsid w:val="00426A57"/>
    <w:rsid w:val="0044088D"/>
    <w:rsid w:val="0044214E"/>
    <w:rsid w:val="004502D5"/>
    <w:rsid w:val="00452750"/>
    <w:rsid w:val="00470631"/>
    <w:rsid w:val="004855A7"/>
    <w:rsid w:val="00491D53"/>
    <w:rsid w:val="00491E8D"/>
    <w:rsid w:val="00497CEA"/>
    <w:rsid w:val="004A4211"/>
    <w:rsid w:val="004A4938"/>
    <w:rsid w:val="004A5D6E"/>
    <w:rsid w:val="004B4C98"/>
    <w:rsid w:val="004B72A4"/>
    <w:rsid w:val="004C4596"/>
    <w:rsid w:val="004C7585"/>
    <w:rsid w:val="004D5E10"/>
    <w:rsid w:val="004D7F3F"/>
    <w:rsid w:val="004F64B5"/>
    <w:rsid w:val="004F6F2E"/>
    <w:rsid w:val="005003A2"/>
    <w:rsid w:val="00501D81"/>
    <w:rsid w:val="00521E2C"/>
    <w:rsid w:val="005279A7"/>
    <w:rsid w:val="00534C47"/>
    <w:rsid w:val="00535D79"/>
    <w:rsid w:val="0055473D"/>
    <w:rsid w:val="005560C2"/>
    <w:rsid w:val="005605BC"/>
    <w:rsid w:val="00561A83"/>
    <w:rsid w:val="00562700"/>
    <w:rsid w:val="0057784A"/>
    <w:rsid w:val="0059524B"/>
    <w:rsid w:val="00596339"/>
    <w:rsid w:val="00596FAA"/>
    <w:rsid w:val="005A6BC7"/>
    <w:rsid w:val="005A75F7"/>
    <w:rsid w:val="005B2666"/>
    <w:rsid w:val="005B4FCC"/>
    <w:rsid w:val="005B7FD3"/>
    <w:rsid w:val="005C64E3"/>
    <w:rsid w:val="005D2023"/>
    <w:rsid w:val="005D265B"/>
    <w:rsid w:val="005D4881"/>
    <w:rsid w:val="005D4991"/>
    <w:rsid w:val="005F70F0"/>
    <w:rsid w:val="0060522E"/>
    <w:rsid w:val="00611306"/>
    <w:rsid w:val="0061351D"/>
    <w:rsid w:val="00614491"/>
    <w:rsid w:val="00616093"/>
    <w:rsid w:val="00617640"/>
    <w:rsid w:val="00623301"/>
    <w:rsid w:val="00625A76"/>
    <w:rsid w:val="006268C0"/>
    <w:rsid w:val="006377B4"/>
    <w:rsid w:val="00637EF3"/>
    <w:rsid w:val="006419F3"/>
    <w:rsid w:val="00644316"/>
    <w:rsid w:val="00652287"/>
    <w:rsid w:val="006542DD"/>
    <w:rsid w:val="00655273"/>
    <w:rsid w:val="00686078"/>
    <w:rsid w:val="006915E1"/>
    <w:rsid w:val="00695013"/>
    <w:rsid w:val="00695474"/>
    <w:rsid w:val="006A0AD3"/>
    <w:rsid w:val="006A3EB6"/>
    <w:rsid w:val="006B01B5"/>
    <w:rsid w:val="006B345E"/>
    <w:rsid w:val="006B40F6"/>
    <w:rsid w:val="006B4E85"/>
    <w:rsid w:val="006C1249"/>
    <w:rsid w:val="006C68CE"/>
    <w:rsid w:val="006D0EC5"/>
    <w:rsid w:val="006D1D79"/>
    <w:rsid w:val="006D5B6D"/>
    <w:rsid w:val="006F0FC6"/>
    <w:rsid w:val="006F45A8"/>
    <w:rsid w:val="006F7E83"/>
    <w:rsid w:val="007026C3"/>
    <w:rsid w:val="007057F5"/>
    <w:rsid w:val="0070582F"/>
    <w:rsid w:val="00706065"/>
    <w:rsid w:val="00712A04"/>
    <w:rsid w:val="00715458"/>
    <w:rsid w:val="0072525F"/>
    <w:rsid w:val="007309DA"/>
    <w:rsid w:val="00737E16"/>
    <w:rsid w:val="00742B01"/>
    <w:rsid w:val="00744313"/>
    <w:rsid w:val="00754869"/>
    <w:rsid w:val="0075550A"/>
    <w:rsid w:val="00757CE9"/>
    <w:rsid w:val="00761737"/>
    <w:rsid w:val="00770EBB"/>
    <w:rsid w:val="00775A36"/>
    <w:rsid w:val="00776D18"/>
    <w:rsid w:val="00777466"/>
    <w:rsid w:val="007837D5"/>
    <w:rsid w:val="007850A6"/>
    <w:rsid w:val="00787B8F"/>
    <w:rsid w:val="00787F97"/>
    <w:rsid w:val="00792649"/>
    <w:rsid w:val="007B3C25"/>
    <w:rsid w:val="007C0A62"/>
    <w:rsid w:val="007C1C38"/>
    <w:rsid w:val="007C565A"/>
    <w:rsid w:val="007C6023"/>
    <w:rsid w:val="007D545B"/>
    <w:rsid w:val="007D7BB7"/>
    <w:rsid w:val="007E5FB8"/>
    <w:rsid w:val="007F06A9"/>
    <w:rsid w:val="007F1273"/>
    <w:rsid w:val="007F2062"/>
    <w:rsid w:val="007F37E1"/>
    <w:rsid w:val="007F65D2"/>
    <w:rsid w:val="007F7568"/>
    <w:rsid w:val="008011E5"/>
    <w:rsid w:val="00811763"/>
    <w:rsid w:val="008139F9"/>
    <w:rsid w:val="00817EA5"/>
    <w:rsid w:val="00821935"/>
    <w:rsid w:val="00821E50"/>
    <w:rsid w:val="00822225"/>
    <w:rsid w:val="00842F3A"/>
    <w:rsid w:val="00845903"/>
    <w:rsid w:val="00846676"/>
    <w:rsid w:val="0084723B"/>
    <w:rsid w:val="00854AD9"/>
    <w:rsid w:val="00855459"/>
    <w:rsid w:val="008638FC"/>
    <w:rsid w:val="00865B06"/>
    <w:rsid w:val="008733E4"/>
    <w:rsid w:val="00873C50"/>
    <w:rsid w:val="00874C06"/>
    <w:rsid w:val="00874F8B"/>
    <w:rsid w:val="00877C9C"/>
    <w:rsid w:val="00877DDC"/>
    <w:rsid w:val="00881C34"/>
    <w:rsid w:val="008853C2"/>
    <w:rsid w:val="00896A25"/>
    <w:rsid w:val="008A66D0"/>
    <w:rsid w:val="008B11FE"/>
    <w:rsid w:val="008B2231"/>
    <w:rsid w:val="008B49A1"/>
    <w:rsid w:val="008C0812"/>
    <w:rsid w:val="008C0C00"/>
    <w:rsid w:val="008C440A"/>
    <w:rsid w:val="008F5405"/>
    <w:rsid w:val="008F7282"/>
    <w:rsid w:val="00924100"/>
    <w:rsid w:val="009241FA"/>
    <w:rsid w:val="00930816"/>
    <w:rsid w:val="00936597"/>
    <w:rsid w:val="009373BF"/>
    <w:rsid w:val="00942325"/>
    <w:rsid w:val="00956BFA"/>
    <w:rsid w:val="0096619B"/>
    <w:rsid w:val="00984030"/>
    <w:rsid w:val="0098516A"/>
    <w:rsid w:val="00986FD5"/>
    <w:rsid w:val="00992792"/>
    <w:rsid w:val="00992F35"/>
    <w:rsid w:val="00996AAA"/>
    <w:rsid w:val="00997FAB"/>
    <w:rsid w:val="009A1E96"/>
    <w:rsid w:val="009A61A0"/>
    <w:rsid w:val="009A6F4E"/>
    <w:rsid w:val="009B124E"/>
    <w:rsid w:val="009B36FE"/>
    <w:rsid w:val="009C2753"/>
    <w:rsid w:val="009D33C0"/>
    <w:rsid w:val="009D3844"/>
    <w:rsid w:val="009D415D"/>
    <w:rsid w:val="009D6F49"/>
    <w:rsid w:val="00A0164E"/>
    <w:rsid w:val="00A04267"/>
    <w:rsid w:val="00A0541D"/>
    <w:rsid w:val="00A05B80"/>
    <w:rsid w:val="00A1055B"/>
    <w:rsid w:val="00A12181"/>
    <w:rsid w:val="00A137DB"/>
    <w:rsid w:val="00A2152C"/>
    <w:rsid w:val="00A2155B"/>
    <w:rsid w:val="00A347C0"/>
    <w:rsid w:val="00A400C4"/>
    <w:rsid w:val="00A5503D"/>
    <w:rsid w:val="00A55FC1"/>
    <w:rsid w:val="00A62CF3"/>
    <w:rsid w:val="00A6583A"/>
    <w:rsid w:val="00A667F6"/>
    <w:rsid w:val="00A70A09"/>
    <w:rsid w:val="00A70F80"/>
    <w:rsid w:val="00A71182"/>
    <w:rsid w:val="00A7325F"/>
    <w:rsid w:val="00A75B27"/>
    <w:rsid w:val="00A776D9"/>
    <w:rsid w:val="00A91CC0"/>
    <w:rsid w:val="00A91D8B"/>
    <w:rsid w:val="00A938C8"/>
    <w:rsid w:val="00A95DD0"/>
    <w:rsid w:val="00AB01B3"/>
    <w:rsid w:val="00AB4114"/>
    <w:rsid w:val="00AC0147"/>
    <w:rsid w:val="00AC182D"/>
    <w:rsid w:val="00AC2378"/>
    <w:rsid w:val="00AC40BB"/>
    <w:rsid w:val="00AC5264"/>
    <w:rsid w:val="00AC78BF"/>
    <w:rsid w:val="00AD2DB3"/>
    <w:rsid w:val="00AE1543"/>
    <w:rsid w:val="00AE2B3C"/>
    <w:rsid w:val="00AE43AE"/>
    <w:rsid w:val="00AE5D3D"/>
    <w:rsid w:val="00AF64B4"/>
    <w:rsid w:val="00B0655C"/>
    <w:rsid w:val="00B10062"/>
    <w:rsid w:val="00B11D2D"/>
    <w:rsid w:val="00B12629"/>
    <w:rsid w:val="00B1319C"/>
    <w:rsid w:val="00B14F2A"/>
    <w:rsid w:val="00B21BFC"/>
    <w:rsid w:val="00B25146"/>
    <w:rsid w:val="00B34375"/>
    <w:rsid w:val="00B42BE8"/>
    <w:rsid w:val="00B43D05"/>
    <w:rsid w:val="00B44E2C"/>
    <w:rsid w:val="00B46DFA"/>
    <w:rsid w:val="00B503DC"/>
    <w:rsid w:val="00B56221"/>
    <w:rsid w:val="00B65B01"/>
    <w:rsid w:val="00B671EE"/>
    <w:rsid w:val="00B676DE"/>
    <w:rsid w:val="00B92E0D"/>
    <w:rsid w:val="00BB05A8"/>
    <w:rsid w:val="00BB17D4"/>
    <w:rsid w:val="00BB2760"/>
    <w:rsid w:val="00BD3016"/>
    <w:rsid w:val="00BD33DF"/>
    <w:rsid w:val="00BD37FF"/>
    <w:rsid w:val="00BD3B5D"/>
    <w:rsid w:val="00BD7AD8"/>
    <w:rsid w:val="00BE1319"/>
    <w:rsid w:val="00BE418F"/>
    <w:rsid w:val="00BE50E8"/>
    <w:rsid w:val="00BF0FBC"/>
    <w:rsid w:val="00BF544B"/>
    <w:rsid w:val="00C1070A"/>
    <w:rsid w:val="00C20306"/>
    <w:rsid w:val="00C41215"/>
    <w:rsid w:val="00C417D9"/>
    <w:rsid w:val="00C5255C"/>
    <w:rsid w:val="00C54041"/>
    <w:rsid w:val="00C572B5"/>
    <w:rsid w:val="00C62A3A"/>
    <w:rsid w:val="00C87B63"/>
    <w:rsid w:val="00C91809"/>
    <w:rsid w:val="00CA0B8D"/>
    <w:rsid w:val="00CB1D71"/>
    <w:rsid w:val="00CC4A74"/>
    <w:rsid w:val="00CD1428"/>
    <w:rsid w:val="00CD3A22"/>
    <w:rsid w:val="00CD688B"/>
    <w:rsid w:val="00CD7825"/>
    <w:rsid w:val="00CE03C6"/>
    <w:rsid w:val="00CE0B41"/>
    <w:rsid w:val="00CE1B43"/>
    <w:rsid w:val="00CE3811"/>
    <w:rsid w:val="00CE4BA8"/>
    <w:rsid w:val="00CF38CA"/>
    <w:rsid w:val="00CF3936"/>
    <w:rsid w:val="00CF6241"/>
    <w:rsid w:val="00CF7914"/>
    <w:rsid w:val="00D02571"/>
    <w:rsid w:val="00D05D3D"/>
    <w:rsid w:val="00D11301"/>
    <w:rsid w:val="00D14F90"/>
    <w:rsid w:val="00D30DF1"/>
    <w:rsid w:val="00D321B1"/>
    <w:rsid w:val="00D336D9"/>
    <w:rsid w:val="00D42F2C"/>
    <w:rsid w:val="00D477AF"/>
    <w:rsid w:val="00D616BD"/>
    <w:rsid w:val="00D63FD0"/>
    <w:rsid w:val="00D65C4A"/>
    <w:rsid w:val="00D80ED6"/>
    <w:rsid w:val="00D84BD5"/>
    <w:rsid w:val="00D8572D"/>
    <w:rsid w:val="00D8674B"/>
    <w:rsid w:val="00D910D7"/>
    <w:rsid w:val="00D91B06"/>
    <w:rsid w:val="00D96ADB"/>
    <w:rsid w:val="00DB46C0"/>
    <w:rsid w:val="00DB6412"/>
    <w:rsid w:val="00DB6AB0"/>
    <w:rsid w:val="00DB6E9F"/>
    <w:rsid w:val="00DB7D13"/>
    <w:rsid w:val="00DC3FF6"/>
    <w:rsid w:val="00DC522D"/>
    <w:rsid w:val="00DC612F"/>
    <w:rsid w:val="00DC74C2"/>
    <w:rsid w:val="00DD3306"/>
    <w:rsid w:val="00DD7207"/>
    <w:rsid w:val="00DE2101"/>
    <w:rsid w:val="00DE4FE4"/>
    <w:rsid w:val="00DE797F"/>
    <w:rsid w:val="00DF098D"/>
    <w:rsid w:val="00DF2435"/>
    <w:rsid w:val="00DF5700"/>
    <w:rsid w:val="00E011E1"/>
    <w:rsid w:val="00E0635F"/>
    <w:rsid w:val="00E160E5"/>
    <w:rsid w:val="00E17894"/>
    <w:rsid w:val="00E21BF6"/>
    <w:rsid w:val="00E266AE"/>
    <w:rsid w:val="00E30A82"/>
    <w:rsid w:val="00E36FCF"/>
    <w:rsid w:val="00E41CA7"/>
    <w:rsid w:val="00E449E9"/>
    <w:rsid w:val="00E503DD"/>
    <w:rsid w:val="00E514DB"/>
    <w:rsid w:val="00E5284F"/>
    <w:rsid w:val="00E5634A"/>
    <w:rsid w:val="00E66088"/>
    <w:rsid w:val="00E660E9"/>
    <w:rsid w:val="00E733BF"/>
    <w:rsid w:val="00E75E4D"/>
    <w:rsid w:val="00E76617"/>
    <w:rsid w:val="00EA44F8"/>
    <w:rsid w:val="00EA4EF3"/>
    <w:rsid w:val="00EB0A43"/>
    <w:rsid w:val="00EB0E6E"/>
    <w:rsid w:val="00EC09FD"/>
    <w:rsid w:val="00ED373A"/>
    <w:rsid w:val="00EE321F"/>
    <w:rsid w:val="00EE41B3"/>
    <w:rsid w:val="00EE5651"/>
    <w:rsid w:val="00EE6702"/>
    <w:rsid w:val="00EF6434"/>
    <w:rsid w:val="00F00352"/>
    <w:rsid w:val="00F11058"/>
    <w:rsid w:val="00F15993"/>
    <w:rsid w:val="00F205A9"/>
    <w:rsid w:val="00F205F1"/>
    <w:rsid w:val="00F34865"/>
    <w:rsid w:val="00F37CBC"/>
    <w:rsid w:val="00F4046E"/>
    <w:rsid w:val="00F45B10"/>
    <w:rsid w:val="00F46558"/>
    <w:rsid w:val="00F5068D"/>
    <w:rsid w:val="00F5085F"/>
    <w:rsid w:val="00F51F9A"/>
    <w:rsid w:val="00F52839"/>
    <w:rsid w:val="00F52CA3"/>
    <w:rsid w:val="00F53935"/>
    <w:rsid w:val="00F53DE7"/>
    <w:rsid w:val="00F56616"/>
    <w:rsid w:val="00F56838"/>
    <w:rsid w:val="00F7104D"/>
    <w:rsid w:val="00F736A8"/>
    <w:rsid w:val="00F75550"/>
    <w:rsid w:val="00F76A91"/>
    <w:rsid w:val="00F82E5A"/>
    <w:rsid w:val="00F8326A"/>
    <w:rsid w:val="00F852C3"/>
    <w:rsid w:val="00F902F6"/>
    <w:rsid w:val="00F910D5"/>
    <w:rsid w:val="00FA4F60"/>
    <w:rsid w:val="00FA7478"/>
    <w:rsid w:val="00FA7A40"/>
    <w:rsid w:val="00FB2815"/>
    <w:rsid w:val="00FB56E2"/>
    <w:rsid w:val="00FB672C"/>
    <w:rsid w:val="00FC2462"/>
    <w:rsid w:val="00FC6672"/>
    <w:rsid w:val="00FC78E4"/>
    <w:rsid w:val="00FD49E4"/>
    <w:rsid w:val="00F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04D148"/>
  <w15:docId w15:val="{D4A754BF-4A76-4D5C-9AB6-B1E246E1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1">
    <w:name w:val="heading 1"/>
    <w:basedOn w:val="a"/>
    <w:next w:val="a"/>
    <w:link w:val="10"/>
    <w:qFormat/>
    <w:rsid w:val="0061130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rPr>
      <w:rFonts w:ascii="Times New Roman" w:eastAsia="標楷體" w:hAnsi="Times New Roman" w:cs="Times New Roman"/>
      <w:spacing w:val="-2"/>
      <w:kern w:val="0"/>
      <w:sz w:val="32"/>
      <w:szCs w:val="20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rPr>
      <w:rFonts w:ascii="Calibri" w:eastAsia="新細明體" w:hAnsi="Calibri"/>
      <w:kern w:val="1"/>
    </w:rPr>
  </w:style>
  <w:style w:type="character" w:customStyle="1" w:styleId="a6">
    <w:name w:val="頁尾 字元"/>
    <w:uiPriority w:val="99"/>
    <w:rPr>
      <w:rFonts w:ascii="Calibri" w:eastAsia="新細明體" w:hAnsi="Calibri"/>
      <w:kern w:val="1"/>
    </w:rPr>
  </w:style>
  <w:style w:type="paragraph" w:styleId="a7">
    <w:name w:val="Body Tex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exact"/>
      <w:textAlignment w:val="baseline"/>
    </w:pPr>
    <w:rPr>
      <w:rFonts w:eastAsia="標楷體"/>
      <w:spacing w:val="-2"/>
      <w:sz w:val="32"/>
    </w:rPr>
  </w:style>
  <w:style w:type="paragraph" w:customStyle="1" w:styleId="a8">
    <w:name w:val="@中標"/>
    <w:basedOn w:val="a7"/>
    <w:rPr>
      <w:rFonts w:ascii="標楷體" w:hAnsi="標楷體"/>
      <w:b/>
      <w:sz w:val="28"/>
      <w:szCs w:val="28"/>
    </w:rPr>
  </w:style>
  <w:style w:type="paragraph" w:customStyle="1" w:styleId="a9">
    <w:name w:val="@小標"/>
    <w:basedOn w:val="a7"/>
    <w:pPr>
      <w:ind w:left="240" w:right="100"/>
    </w:pPr>
    <w:rPr>
      <w:rFonts w:ascii="標楷體" w:hAnsi="標楷體"/>
      <w:sz w:val="28"/>
      <w:szCs w:val="28"/>
    </w:rPr>
  </w:style>
  <w:style w:type="paragraph" w:customStyle="1" w:styleId="aa">
    <w:name w:val="@大大標"/>
    <w:basedOn w:val="a7"/>
    <w:pPr>
      <w:jc w:val="center"/>
    </w:pPr>
    <w:rPr>
      <w:rFonts w:ascii="標楷體" w:hAnsi="標楷體"/>
      <w:b/>
      <w:sz w:val="96"/>
      <w:szCs w:val="96"/>
    </w:rPr>
  </w:style>
  <w:style w:type="paragraph" w:customStyle="1" w:styleId="ab">
    <w:name w:val="@大標"/>
    <w:basedOn w:val="a7"/>
    <w:pPr>
      <w:spacing w:before="120" w:after="120"/>
    </w:pPr>
    <w:rPr>
      <w:rFonts w:ascii="新細明體" w:hAnsi="新細明體"/>
      <w:b/>
      <w:sz w:val="40"/>
      <w:szCs w:val="40"/>
    </w:rPr>
  </w:style>
  <w:style w:type="paragraph" w:styleId="ac">
    <w:name w:val="Balloon Text"/>
    <w:basedOn w:val="a7"/>
    <w:rPr>
      <w:rFonts w:ascii="Cambria" w:hAnsi="Cambria"/>
      <w:sz w:val="18"/>
      <w:szCs w:val="18"/>
    </w:rPr>
  </w:style>
  <w:style w:type="paragraph" w:styleId="ad">
    <w:name w:val="header"/>
    <w:basedOn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footer"/>
    <w:basedOn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List Paragraph"/>
    <w:basedOn w:val="a"/>
    <w:uiPriority w:val="34"/>
    <w:qFormat/>
    <w:rsid w:val="00986FD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rFonts w:ascii="Calibri" w:hAnsi="Calibri"/>
      <w:kern w:val="2"/>
      <w:sz w:val="24"/>
      <w:szCs w:val="22"/>
    </w:rPr>
  </w:style>
  <w:style w:type="character" w:customStyle="1" w:styleId="10">
    <w:name w:val="標題 1 字元"/>
    <w:link w:val="1"/>
    <w:rsid w:val="00611306"/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customStyle="1" w:styleId="001">
    <w:name w:val="001.全部標題"/>
    <w:basedOn w:val="a"/>
    <w:link w:val="0010"/>
    <w:rsid w:val="007F756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napToGrid w:val="0"/>
      <w:ind w:leftChars="550" w:left="1640" w:hangingChars="100" w:hanging="320"/>
      <w:jc w:val="both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0010">
    <w:name w:val="001.全部標題 字元"/>
    <w:link w:val="001"/>
    <w:rsid w:val="007F7568"/>
    <w:rPr>
      <w:rFonts w:ascii="標楷體" w:eastAsia="標楷體" w:hAnsi="標楷體"/>
      <w:sz w:val="32"/>
      <w:szCs w:val="32"/>
      <w:lang w:val="x-none" w:eastAsia="x-none"/>
    </w:rPr>
  </w:style>
  <w:style w:type="paragraph" w:customStyle="1" w:styleId="Default">
    <w:name w:val="Default"/>
    <w:rsid w:val="00F348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annotation text"/>
    <w:basedOn w:val="a"/>
    <w:link w:val="af1"/>
    <w:rsid w:val="006176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標楷體" w:eastAsia="標楷體"/>
      <w:sz w:val="32"/>
      <w:szCs w:val="32"/>
      <w:lang w:val="x-none" w:eastAsia="x-none"/>
    </w:rPr>
  </w:style>
  <w:style w:type="character" w:customStyle="1" w:styleId="af1">
    <w:name w:val="註解文字 字元"/>
    <w:basedOn w:val="a0"/>
    <w:link w:val="af0"/>
    <w:rsid w:val="00617640"/>
    <w:rPr>
      <w:rFonts w:ascii="標楷體" w:eastAsia="標楷體"/>
      <w:sz w:val="32"/>
      <w:szCs w:val="32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42B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742B01"/>
    <w:rPr>
      <w:rFonts w:ascii="細明體" w:eastAsia="細明體" w:hAnsi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F9B8-C1AB-4EA3-A15A-84D6157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1124</Words>
  <Characters>6413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芳如 林</cp:lastModifiedBy>
  <cp:revision>13</cp:revision>
  <cp:lastPrinted>2025-01-22T02:51:00Z</cp:lastPrinted>
  <dcterms:created xsi:type="dcterms:W3CDTF">2025-01-16T02:12:00Z</dcterms:created>
  <dcterms:modified xsi:type="dcterms:W3CDTF">2025-02-13T01:44:00Z</dcterms:modified>
</cp:coreProperties>
</file>