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77A82" w14:textId="15C87D52" w:rsidR="00863106" w:rsidRDefault="00104F0F" w:rsidP="00AC1996">
      <w:pPr>
        <w:widowControl w:val="0"/>
        <w:spacing w:afterLines="50" w:after="190" w:line="240" w:lineRule="auto"/>
        <w:jc w:val="center"/>
        <w:rPr>
          <w:rFonts w:ascii="標楷體" w:eastAsia="標楷體"/>
          <w:b/>
          <w:spacing w:val="0"/>
          <w:kern w:val="2"/>
          <w:sz w:val="54"/>
          <w:szCs w:val="54"/>
        </w:rPr>
      </w:pPr>
      <w:r>
        <w:rPr>
          <w:rFonts w:ascii="標楷體" w:eastAsia="標楷體" w:hint="eastAsia"/>
          <w:b/>
          <w:spacing w:val="0"/>
          <w:kern w:val="2"/>
          <w:sz w:val="54"/>
          <w:szCs w:val="54"/>
        </w:rPr>
        <w:t>參</w:t>
      </w:r>
      <w:r w:rsidR="00863106" w:rsidRPr="001D11EC">
        <w:rPr>
          <w:rFonts w:ascii="標楷體" w:eastAsia="標楷體" w:hint="eastAsia"/>
          <w:b/>
          <w:spacing w:val="0"/>
          <w:kern w:val="2"/>
          <w:sz w:val="54"/>
          <w:szCs w:val="54"/>
        </w:rPr>
        <w:t>拾、主　計</w:t>
      </w:r>
    </w:p>
    <w:p w14:paraId="1933CDE2" w14:textId="77777777" w:rsidR="00766BD5" w:rsidRPr="00B12816" w:rsidRDefault="00766BD5" w:rsidP="00B12816">
      <w:pPr>
        <w:pStyle w:val="ad"/>
        <w:suppressAutoHyphens/>
        <w:overflowPunct w:val="0"/>
        <w:autoSpaceDN w:val="0"/>
        <w:snapToGrid w:val="0"/>
        <w:spacing w:line="320" w:lineRule="exact"/>
        <w:jc w:val="both"/>
        <w:textAlignment w:val="baseline"/>
        <w:rPr>
          <w:rFonts w:ascii="微軟正黑體" w:eastAsia="微軟正黑體" w:hAnsi="微軟正黑體" w:cs="?????(P)"/>
          <w:b/>
          <w:bCs/>
          <w:spacing w:val="0"/>
          <w:sz w:val="30"/>
          <w:szCs w:val="30"/>
        </w:rPr>
      </w:pPr>
      <w:r w:rsidRPr="00B12816">
        <w:rPr>
          <w:rFonts w:ascii="微軟正黑體" w:eastAsia="微軟正黑體" w:hAnsi="微軟正黑體" w:cs="?????(P)" w:hint="eastAsia"/>
          <w:b/>
          <w:bCs/>
          <w:spacing w:val="0"/>
          <w:sz w:val="30"/>
          <w:szCs w:val="30"/>
        </w:rPr>
        <w:t>一</w:t>
      </w:r>
      <w:r w:rsidRPr="00B12816">
        <w:rPr>
          <w:rFonts w:ascii="微軟正黑體" w:eastAsia="微軟正黑體" w:hAnsi="微軟正黑體" w:cs="?????(P)"/>
          <w:b/>
          <w:bCs/>
          <w:spacing w:val="0"/>
          <w:sz w:val="30"/>
          <w:szCs w:val="30"/>
        </w:rPr>
        <w:t>、</w:t>
      </w:r>
      <w:r w:rsidRPr="00B12816">
        <w:rPr>
          <w:rFonts w:ascii="微軟正黑體" w:eastAsia="微軟正黑體" w:hAnsi="微軟正黑體" w:cs="?????(P)" w:hint="eastAsia"/>
          <w:b/>
          <w:bCs/>
          <w:spacing w:val="0"/>
          <w:sz w:val="30"/>
          <w:szCs w:val="30"/>
        </w:rPr>
        <w:t>公務預算</w:t>
      </w:r>
    </w:p>
    <w:p w14:paraId="2A7D276E" w14:textId="77777777" w:rsidR="00DF5FF3" w:rsidRPr="00D67217" w:rsidRDefault="00DF5FF3" w:rsidP="00813CDA">
      <w:pPr>
        <w:pStyle w:val="11"/>
        <w:overflowPunct w:val="0"/>
        <w:spacing w:line="310" w:lineRule="exact"/>
        <w:ind w:leftChars="315" w:left="1457" w:right="29" w:hangingChars="300" w:hanging="840"/>
        <w:rPr>
          <w:rFonts w:ascii="標楷體" w:eastAsia="標楷體"/>
          <w:bCs/>
          <w:spacing w:val="0"/>
          <w:sz w:val="28"/>
          <w:szCs w:val="28"/>
        </w:rPr>
      </w:pPr>
      <w:r w:rsidRPr="00D67217">
        <w:rPr>
          <w:rFonts w:ascii="標楷體" w:eastAsia="標楷體"/>
          <w:bCs/>
          <w:spacing w:val="0"/>
          <w:sz w:val="28"/>
          <w:szCs w:val="28"/>
        </w:rPr>
        <w:t>(</w:t>
      </w:r>
      <w:proofErr w:type="gramStart"/>
      <w:r w:rsidRPr="00D67217">
        <w:rPr>
          <w:rFonts w:ascii="標楷體" w:eastAsia="標楷體"/>
          <w:bCs/>
          <w:spacing w:val="0"/>
          <w:sz w:val="28"/>
          <w:szCs w:val="28"/>
        </w:rPr>
        <w:t>一</w:t>
      </w:r>
      <w:proofErr w:type="gramEnd"/>
      <w:r w:rsidRPr="00D67217">
        <w:rPr>
          <w:rFonts w:ascii="標楷體" w:eastAsia="標楷體"/>
          <w:bCs/>
          <w:spacing w:val="0"/>
          <w:sz w:val="28"/>
          <w:szCs w:val="28"/>
        </w:rPr>
        <w:t>)籌編</w:t>
      </w:r>
      <w:proofErr w:type="gramStart"/>
      <w:r w:rsidRPr="00D67217">
        <w:rPr>
          <w:rFonts w:ascii="標楷體" w:eastAsia="標楷體"/>
          <w:bCs/>
          <w:spacing w:val="0"/>
          <w:sz w:val="28"/>
          <w:szCs w:val="28"/>
        </w:rPr>
        <w:t>114</w:t>
      </w:r>
      <w:proofErr w:type="gramEnd"/>
      <w:r w:rsidRPr="00D67217">
        <w:rPr>
          <w:rFonts w:ascii="標楷體" w:eastAsia="標楷體"/>
          <w:bCs/>
          <w:spacing w:val="0"/>
          <w:sz w:val="28"/>
          <w:szCs w:val="28"/>
        </w:rPr>
        <w:t>年度總預算案，妥適分配有限資源</w:t>
      </w:r>
    </w:p>
    <w:p w14:paraId="1E5E6F6B" w14:textId="77777777" w:rsidR="00DF5FF3" w:rsidRPr="00D67217" w:rsidRDefault="00DF5FF3" w:rsidP="00813CDA">
      <w:pPr>
        <w:pStyle w:val="11"/>
        <w:overflowPunct w:val="0"/>
        <w:spacing w:line="310" w:lineRule="exact"/>
        <w:ind w:leftChars="629" w:left="1496" w:right="29" w:hangingChars="94" w:hanging="263"/>
        <w:rPr>
          <w:rFonts w:ascii="標楷體" w:eastAsia="標楷體"/>
          <w:bCs/>
          <w:spacing w:val="0"/>
          <w:sz w:val="28"/>
          <w:szCs w:val="28"/>
        </w:rPr>
      </w:pPr>
      <w:r w:rsidRPr="00D67217">
        <w:rPr>
          <w:rFonts w:ascii="標楷體" w:eastAsia="標楷體"/>
          <w:bCs/>
          <w:spacing w:val="0"/>
          <w:sz w:val="28"/>
          <w:szCs w:val="28"/>
        </w:rPr>
        <w:t>1.114年度本市總預算編審作業在維持既有施政服務量能並兼顧財政穩健原則下，</w:t>
      </w:r>
      <w:proofErr w:type="gramStart"/>
      <w:r w:rsidRPr="00D67217">
        <w:rPr>
          <w:rFonts w:ascii="標楷體" w:eastAsia="標楷體"/>
          <w:bCs/>
          <w:spacing w:val="0"/>
          <w:sz w:val="28"/>
          <w:szCs w:val="28"/>
        </w:rPr>
        <w:t>賡</w:t>
      </w:r>
      <w:proofErr w:type="gramEnd"/>
      <w:r w:rsidRPr="00D67217">
        <w:rPr>
          <w:rFonts w:ascii="標楷體" w:eastAsia="標楷體"/>
          <w:bCs/>
          <w:spacing w:val="0"/>
          <w:sz w:val="28"/>
          <w:szCs w:val="28"/>
        </w:rPr>
        <w:t>續實施中程計畫預算作業制度，以</w:t>
      </w:r>
      <w:proofErr w:type="gramStart"/>
      <w:r w:rsidRPr="00D67217">
        <w:rPr>
          <w:rFonts w:ascii="標楷體" w:eastAsia="標楷體"/>
          <w:bCs/>
          <w:spacing w:val="0"/>
          <w:sz w:val="28"/>
          <w:szCs w:val="28"/>
        </w:rPr>
        <w:t>113</w:t>
      </w:r>
      <w:proofErr w:type="gramEnd"/>
      <w:r w:rsidRPr="00D67217">
        <w:rPr>
          <w:rFonts w:ascii="標楷體" w:eastAsia="標楷體"/>
          <w:bCs/>
          <w:spacing w:val="0"/>
          <w:sz w:val="28"/>
          <w:szCs w:val="28"/>
        </w:rPr>
        <w:t>年度法定預算為依據，落實零基預算原則，管控分配各主管機關概算編製上限數額。</w:t>
      </w:r>
    </w:p>
    <w:p w14:paraId="27E52826" w14:textId="77777777" w:rsidR="00DF5FF3" w:rsidRPr="00D67217" w:rsidRDefault="00DF5FF3" w:rsidP="00813CDA">
      <w:pPr>
        <w:pStyle w:val="11"/>
        <w:overflowPunct w:val="0"/>
        <w:spacing w:line="310" w:lineRule="exact"/>
        <w:ind w:leftChars="629" w:left="1496" w:right="29" w:hangingChars="94" w:hanging="263"/>
        <w:rPr>
          <w:rFonts w:ascii="標楷體" w:eastAsia="標楷體"/>
          <w:bCs/>
          <w:spacing w:val="0"/>
          <w:sz w:val="28"/>
          <w:szCs w:val="28"/>
        </w:rPr>
      </w:pPr>
      <w:r w:rsidRPr="00D67217">
        <w:rPr>
          <w:rFonts w:ascii="標楷體" w:eastAsia="標楷體"/>
          <w:bCs/>
          <w:spacing w:val="0"/>
          <w:sz w:val="28"/>
          <w:szCs w:val="28"/>
        </w:rPr>
        <w:t>2.</w:t>
      </w:r>
      <w:proofErr w:type="gramStart"/>
      <w:r w:rsidRPr="00D67217">
        <w:rPr>
          <w:rFonts w:ascii="標楷體" w:eastAsia="標楷體"/>
          <w:bCs/>
          <w:spacing w:val="0"/>
          <w:sz w:val="28"/>
          <w:szCs w:val="28"/>
        </w:rPr>
        <w:t>本市歲出</w:t>
      </w:r>
      <w:proofErr w:type="gramEnd"/>
      <w:r w:rsidRPr="00D67217">
        <w:rPr>
          <w:rFonts w:ascii="標楷體" w:eastAsia="標楷體"/>
          <w:bCs/>
          <w:spacing w:val="0"/>
          <w:sz w:val="28"/>
          <w:szCs w:val="28"/>
        </w:rPr>
        <w:t>預算配合量入為出作法，因應當前</w:t>
      </w:r>
      <w:proofErr w:type="gramStart"/>
      <w:r w:rsidRPr="00D67217">
        <w:rPr>
          <w:rFonts w:ascii="標楷體" w:eastAsia="標楷體"/>
          <w:bCs/>
          <w:spacing w:val="0"/>
          <w:sz w:val="28"/>
          <w:szCs w:val="28"/>
        </w:rPr>
        <w:t>本府亟力</w:t>
      </w:r>
      <w:proofErr w:type="gramEnd"/>
      <w:r w:rsidRPr="00D67217">
        <w:rPr>
          <w:rFonts w:ascii="標楷體" w:eastAsia="標楷體"/>
          <w:bCs/>
          <w:spacing w:val="0"/>
          <w:sz w:val="28"/>
          <w:szCs w:val="28"/>
        </w:rPr>
        <w:t>控制債限，各機關</w:t>
      </w:r>
      <w:proofErr w:type="gramStart"/>
      <w:r w:rsidRPr="00D67217">
        <w:rPr>
          <w:rFonts w:ascii="標楷體" w:eastAsia="標楷體"/>
          <w:bCs/>
          <w:spacing w:val="0"/>
          <w:sz w:val="28"/>
          <w:szCs w:val="28"/>
        </w:rPr>
        <w:t>應本零基</w:t>
      </w:r>
      <w:proofErr w:type="gramEnd"/>
      <w:r w:rsidRPr="00D67217">
        <w:rPr>
          <w:rFonts w:ascii="標楷體" w:eastAsia="標楷體"/>
          <w:bCs/>
          <w:spacing w:val="0"/>
          <w:sz w:val="28"/>
          <w:szCs w:val="28"/>
        </w:rPr>
        <w:t>預算精神，善用減法原則，檢討既有計畫，新增計畫應</w:t>
      </w:r>
      <w:proofErr w:type="gramStart"/>
      <w:r w:rsidRPr="00D67217">
        <w:rPr>
          <w:rFonts w:ascii="標楷體" w:eastAsia="標楷體"/>
          <w:bCs/>
          <w:spacing w:val="0"/>
          <w:sz w:val="28"/>
          <w:szCs w:val="28"/>
        </w:rPr>
        <w:t>採</w:t>
      </w:r>
      <w:proofErr w:type="gramEnd"/>
      <w:r w:rsidRPr="00D67217">
        <w:rPr>
          <w:rFonts w:ascii="標楷體" w:eastAsia="標楷體"/>
          <w:bCs/>
          <w:spacing w:val="0"/>
          <w:sz w:val="28"/>
          <w:szCs w:val="28"/>
        </w:rPr>
        <w:t>收支同步考量機制，或檢討鼓勵民間參與投資可行性，審慎評估支出項目之必要性及適切性，並於5月20日前依規定</w:t>
      </w:r>
      <w:proofErr w:type="gramStart"/>
      <w:r w:rsidRPr="00D67217">
        <w:rPr>
          <w:rFonts w:ascii="標楷體" w:eastAsia="標楷體"/>
          <w:bCs/>
          <w:spacing w:val="0"/>
          <w:sz w:val="28"/>
          <w:szCs w:val="28"/>
        </w:rPr>
        <w:t>妥慎編送</w:t>
      </w:r>
      <w:proofErr w:type="gramEnd"/>
      <w:r w:rsidRPr="00D67217">
        <w:rPr>
          <w:rFonts w:ascii="標楷體" w:eastAsia="標楷體"/>
          <w:bCs/>
          <w:spacing w:val="0"/>
          <w:sz w:val="28"/>
          <w:szCs w:val="28"/>
        </w:rPr>
        <w:t>概算，召開會議依序進行審查，</w:t>
      </w:r>
      <w:proofErr w:type="gramStart"/>
      <w:r>
        <w:rPr>
          <w:rFonts w:ascii="標楷體" w:eastAsia="標楷體" w:hint="eastAsia"/>
          <w:bCs/>
          <w:spacing w:val="0"/>
          <w:sz w:val="28"/>
          <w:szCs w:val="28"/>
        </w:rPr>
        <w:t>以利</w:t>
      </w:r>
      <w:r>
        <w:rPr>
          <w:rFonts w:ascii="標楷體" w:eastAsia="標楷體"/>
          <w:bCs/>
          <w:spacing w:val="0"/>
          <w:sz w:val="28"/>
          <w:szCs w:val="28"/>
        </w:rPr>
        <w:t>依限</w:t>
      </w:r>
      <w:proofErr w:type="gramEnd"/>
      <w:r>
        <w:rPr>
          <w:rFonts w:ascii="標楷體" w:eastAsia="標楷體"/>
          <w:bCs/>
          <w:spacing w:val="0"/>
          <w:sz w:val="28"/>
          <w:szCs w:val="28"/>
        </w:rPr>
        <w:t>完成總預算案籌編作業</w:t>
      </w:r>
      <w:r w:rsidRPr="00D67217">
        <w:rPr>
          <w:rFonts w:ascii="標楷體" w:eastAsia="標楷體"/>
          <w:bCs/>
          <w:spacing w:val="0"/>
          <w:sz w:val="28"/>
          <w:szCs w:val="28"/>
        </w:rPr>
        <w:t>送請貴會審議。</w:t>
      </w:r>
    </w:p>
    <w:p w14:paraId="1D421033" w14:textId="77777777" w:rsidR="00DF5FF3" w:rsidRPr="00D67217" w:rsidRDefault="00DF5FF3" w:rsidP="00813CDA">
      <w:pPr>
        <w:pStyle w:val="11"/>
        <w:overflowPunct w:val="0"/>
        <w:spacing w:line="310" w:lineRule="exact"/>
        <w:ind w:leftChars="315" w:left="1457" w:right="29" w:hangingChars="300" w:hanging="840"/>
        <w:rPr>
          <w:rFonts w:ascii="標楷體" w:eastAsia="標楷體"/>
          <w:bCs/>
          <w:spacing w:val="0"/>
          <w:sz w:val="28"/>
          <w:szCs w:val="28"/>
        </w:rPr>
      </w:pPr>
      <w:r w:rsidRPr="00D67217">
        <w:rPr>
          <w:rFonts w:ascii="標楷體" w:eastAsia="標楷體"/>
          <w:bCs/>
          <w:spacing w:val="0"/>
          <w:sz w:val="28"/>
          <w:szCs w:val="28"/>
        </w:rPr>
        <w:t>(二</w:t>
      </w:r>
      <w:r>
        <w:rPr>
          <w:rFonts w:ascii="標楷體" w:eastAsia="標楷體"/>
          <w:bCs/>
          <w:spacing w:val="0"/>
          <w:sz w:val="28"/>
          <w:szCs w:val="28"/>
        </w:rPr>
        <w:t>)</w:t>
      </w:r>
      <w:r w:rsidRPr="00D67217">
        <w:rPr>
          <w:rFonts w:ascii="標楷體" w:eastAsia="標楷體"/>
          <w:bCs/>
          <w:spacing w:val="0"/>
          <w:sz w:val="28"/>
          <w:szCs w:val="28"/>
        </w:rPr>
        <w:t>審核暨彙編第二預備金動支數額表，完備法定程序</w:t>
      </w:r>
    </w:p>
    <w:p w14:paraId="0A743891" w14:textId="77777777" w:rsidR="00DF5FF3" w:rsidRPr="00D67217" w:rsidRDefault="00DF5FF3" w:rsidP="00813CDA">
      <w:pPr>
        <w:pStyle w:val="11"/>
        <w:overflowPunct w:val="0"/>
        <w:spacing w:line="310" w:lineRule="exact"/>
        <w:ind w:leftChars="628" w:left="1511" w:right="29" w:hanging="280"/>
        <w:rPr>
          <w:rFonts w:ascii="標楷體" w:eastAsia="標楷體"/>
          <w:bCs/>
          <w:spacing w:val="0"/>
          <w:sz w:val="28"/>
          <w:szCs w:val="28"/>
        </w:rPr>
      </w:pPr>
      <w:r w:rsidRPr="00D67217">
        <w:rPr>
          <w:rFonts w:ascii="標楷體" w:eastAsia="標楷體"/>
          <w:bCs/>
          <w:spacing w:val="0"/>
          <w:sz w:val="28"/>
          <w:szCs w:val="28"/>
        </w:rPr>
        <w:t>1.112年度總預算第二預備金核列4億元，各機關於年度進行中依預算法第70條規定申請動支，全年共計核准動支54案，金額3億9,882萬4,741元(經常門支出2億6,621萬1,751元，占66.75％、資本門支出1億3,261萬2,990元，占33.25％)，已依規定程序彙編完成送請貴會審議通過，完備法定程序。</w:t>
      </w:r>
    </w:p>
    <w:p w14:paraId="27AAC375" w14:textId="77777777" w:rsidR="00DF5FF3" w:rsidRPr="00D67217" w:rsidRDefault="00DF5FF3" w:rsidP="00813CDA">
      <w:pPr>
        <w:pStyle w:val="11"/>
        <w:overflowPunct w:val="0"/>
        <w:spacing w:line="310" w:lineRule="exact"/>
        <w:ind w:leftChars="628" w:left="1511" w:right="29" w:hanging="280"/>
        <w:rPr>
          <w:rFonts w:ascii="標楷體" w:eastAsia="標楷體"/>
          <w:bCs/>
          <w:spacing w:val="0"/>
          <w:sz w:val="28"/>
          <w:szCs w:val="28"/>
        </w:rPr>
      </w:pPr>
      <w:r w:rsidRPr="00D67217">
        <w:rPr>
          <w:rFonts w:ascii="標楷體" w:eastAsia="標楷體"/>
          <w:bCs/>
          <w:spacing w:val="0"/>
          <w:sz w:val="28"/>
          <w:szCs w:val="28"/>
        </w:rPr>
        <w:t>2.113年度總預算第二預備金核列4億元，各機關截至6月30日止，為因應各項臨時政事暨業務需要，先後依據預算法第70條與各機關單位預算執行要點第31點之規定報請動支，計核准10案，金額6,002萬3,365元，其中經常門支出4,807萬7,900元，占80.1%、資本門支出1,194萬5,465元，占19.9%。</w:t>
      </w:r>
    </w:p>
    <w:p w14:paraId="5D191C7E" w14:textId="77777777" w:rsidR="00DF5FF3" w:rsidRPr="00D67217" w:rsidRDefault="00DF5FF3" w:rsidP="00813CDA">
      <w:pPr>
        <w:pStyle w:val="11"/>
        <w:overflowPunct w:val="0"/>
        <w:spacing w:line="310" w:lineRule="exact"/>
        <w:ind w:leftChars="315" w:left="1457" w:right="29" w:hangingChars="300" w:hanging="840"/>
        <w:rPr>
          <w:rFonts w:ascii="標楷體" w:eastAsia="標楷體"/>
          <w:bCs/>
          <w:spacing w:val="0"/>
          <w:sz w:val="28"/>
          <w:szCs w:val="28"/>
        </w:rPr>
      </w:pPr>
      <w:r w:rsidRPr="00D67217">
        <w:rPr>
          <w:rFonts w:ascii="標楷體" w:eastAsia="標楷體"/>
          <w:bCs/>
          <w:spacing w:val="0"/>
          <w:sz w:val="28"/>
          <w:szCs w:val="28"/>
        </w:rPr>
        <w:t>(三)</w:t>
      </w:r>
      <w:proofErr w:type="gramStart"/>
      <w:r w:rsidRPr="00D67217">
        <w:rPr>
          <w:rFonts w:ascii="標楷體" w:eastAsia="標楷體"/>
          <w:bCs/>
          <w:spacing w:val="0"/>
          <w:sz w:val="28"/>
          <w:szCs w:val="28"/>
        </w:rPr>
        <w:t>賡</w:t>
      </w:r>
      <w:proofErr w:type="gramEnd"/>
      <w:r w:rsidRPr="00D67217">
        <w:rPr>
          <w:rFonts w:ascii="標楷體" w:eastAsia="標楷體"/>
          <w:bCs/>
          <w:spacing w:val="0"/>
          <w:sz w:val="28"/>
          <w:szCs w:val="28"/>
        </w:rPr>
        <w:t>續開辦災害準備金作業講習課程</w:t>
      </w:r>
    </w:p>
    <w:p w14:paraId="2767086F" w14:textId="77777777" w:rsidR="00DF5FF3" w:rsidRPr="00D67217" w:rsidRDefault="00DF5FF3" w:rsidP="00813CDA">
      <w:pPr>
        <w:pStyle w:val="11"/>
        <w:overflowPunct w:val="0"/>
        <w:spacing w:line="310" w:lineRule="exact"/>
        <w:ind w:leftChars="591" w:left="1160" w:right="29" w:firstLineChars="0" w:hanging="2"/>
        <w:rPr>
          <w:rFonts w:ascii="標楷體" w:eastAsia="標楷體"/>
          <w:bCs/>
          <w:spacing w:val="0"/>
          <w:sz w:val="28"/>
          <w:szCs w:val="28"/>
        </w:rPr>
      </w:pPr>
      <w:r w:rsidRPr="00D67217">
        <w:rPr>
          <w:rFonts w:ascii="標楷體" w:eastAsia="標楷體" w:hint="eastAsia"/>
          <w:bCs/>
          <w:spacing w:val="0"/>
          <w:sz w:val="28"/>
          <w:szCs w:val="28"/>
        </w:rPr>
        <w:t>為促使各機關落實復建工程計畫之提報與執行，以利後續申請中央協助災害復建工程，能有效提升本府補助經費核列比率，增加補助收入，</w:t>
      </w:r>
      <w:proofErr w:type="gramStart"/>
      <w:r w:rsidRPr="00D67217">
        <w:rPr>
          <w:rFonts w:ascii="標楷體" w:eastAsia="標楷體" w:hint="eastAsia"/>
          <w:bCs/>
          <w:spacing w:val="0"/>
          <w:sz w:val="28"/>
          <w:szCs w:val="28"/>
        </w:rPr>
        <w:t>爰</w:t>
      </w:r>
      <w:proofErr w:type="gramEnd"/>
      <w:r w:rsidRPr="00D67217">
        <w:rPr>
          <w:rFonts w:ascii="標楷體" w:eastAsia="標楷體" w:hint="eastAsia"/>
          <w:bCs/>
          <w:spacing w:val="0"/>
          <w:sz w:val="28"/>
          <w:szCs w:val="28"/>
        </w:rPr>
        <w:t>於</w:t>
      </w:r>
      <w:r w:rsidRPr="00D67217">
        <w:rPr>
          <w:rFonts w:ascii="標楷體" w:eastAsia="標楷體"/>
          <w:bCs/>
          <w:spacing w:val="0"/>
          <w:sz w:val="28"/>
          <w:szCs w:val="28"/>
        </w:rPr>
        <w:t>113年4月25日針對承辦人員或工程提報人員辦理研習，加強說明中央法令規範及相關注意事項，減少認知落差。</w:t>
      </w:r>
    </w:p>
    <w:p w14:paraId="36BB4B10" w14:textId="77777777" w:rsidR="00DF5FF3" w:rsidRPr="00D67217" w:rsidRDefault="00DF5FF3" w:rsidP="00813CDA">
      <w:pPr>
        <w:pStyle w:val="11"/>
        <w:overflowPunct w:val="0"/>
        <w:spacing w:line="310" w:lineRule="exact"/>
        <w:ind w:leftChars="315" w:left="1457" w:right="29" w:hangingChars="300" w:hanging="840"/>
        <w:rPr>
          <w:rFonts w:ascii="標楷體" w:eastAsia="標楷體"/>
          <w:bCs/>
          <w:spacing w:val="0"/>
          <w:sz w:val="28"/>
          <w:szCs w:val="28"/>
        </w:rPr>
      </w:pPr>
      <w:r w:rsidRPr="00D67217">
        <w:rPr>
          <w:rFonts w:ascii="標楷體" w:eastAsia="標楷體"/>
          <w:bCs/>
          <w:spacing w:val="0"/>
          <w:sz w:val="28"/>
          <w:szCs w:val="28"/>
        </w:rPr>
        <w:t>(四)新增辦理總預算編製作業研習</w:t>
      </w:r>
    </w:p>
    <w:p w14:paraId="4A3B7C41" w14:textId="77777777" w:rsidR="00DF5FF3" w:rsidRPr="005E3A22" w:rsidRDefault="00DF5FF3" w:rsidP="00813CDA">
      <w:pPr>
        <w:pStyle w:val="11"/>
        <w:kinsoku/>
        <w:overflowPunct w:val="0"/>
        <w:spacing w:line="310" w:lineRule="exact"/>
        <w:ind w:leftChars="606" w:left="1190" w:rightChars="0" w:right="0" w:firstLineChars="0" w:hanging="2"/>
        <w:rPr>
          <w:rFonts w:ascii="標楷體" w:eastAsia="標楷體"/>
          <w:sz w:val="28"/>
          <w:szCs w:val="28"/>
        </w:rPr>
      </w:pPr>
      <w:r w:rsidRPr="00D67217">
        <w:rPr>
          <w:rFonts w:ascii="標楷體" w:eastAsia="標楷體" w:hint="eastAsia"/>
          <w:bCs/>
          <w:spacing w:val="0"/>
          <w:sz w:val="28"/>
          <w:szCs w:val="28"/>
        </w:rPr>
        <w:t>為</w:t>
      </w:r>
      <w:r>
        <w:rPr>
          <w:rFonts w:ascii="標楷體" w:eastAsia="標楷體" w:hint="eastAsia"/>
          <w:bCs/>
          <w:spacing w:val="0"/>
          <w:sz w:val="28"/>
          <w:szCs w:val="28"/>
        </w:rPr>
        <w:t>利</w:t>
      </w:r>
      <w:r w:rsidRPr="00D67217">
        <w:rPr>
          <w:rFonts w:ascii="標楷體" w:eastAsia="標楷體" w:hint="eastAsia"/>
          <w:bCs/>
          <w:spacing w:val="0"/>
          <w:sz w:val="28"/>
          <w:szCs w:val="28"/>
        </w:rPr>
        <w:t>預算籌編過程中</w:t>
      </w:r>
      <w:proofErr w:type="gramStart"/>
      <w:r w:rsidRPr="00D67217">
        <w:rPr>
          <w:rFonts w:ascii="標楷體" w:eastAsia="標楷體" w:hint="eastAsia"/>
          <w:bCs/>
          <w:spacing w:val="0"/>
          <w:sz w:val="28"/>
          <w:szCs w:val="28"/>
        </w:rPr>
        <w:t>融入淨零排放</w:t>
      </w:r>
      <w:proofErr w:type="gramEnd"/>
      <w:r w:rsidRPr="00D67217">
        <w:rPr>
          <w:rFonts w:ascii="標楷體" w:eastAsia="標楷體" w:hint="eastAsia"/>
          <w:bCs/>
          <w:spacing w:val="0"/>
          <w:sz w:val="28"/>
          <w:szCs w:val="28"/>
        </w:rPr>
        <w:t>相關概念，</w:t>
      </w:r>
      <w:proofErr w:type="gramStart"/>
      <w:r w:rsidRPr="00D67217">
        <w:rPr>
          <w:rFonts w:ascii="標楷體" w:eastAsia="標楷體" w:hint="eastAsia"/>
          <w:bCs/>
          <w:spacing w:val="0"/>
          <w:sz w:val="28"/>
          <w:szCs w:val="28"/>
        </w:rPr>
        <w:t>配合淨零轉型</w:t>
      </w:r>
      <w:proofErr w:type="gramEnd"/>
      <w:r w:rsidRPr="00D67217">
        <w:rPr>
          <w:rFonts w:ascii="標楷體" w:eastAsia="標楷體" w:hint="eastAsia"/>
          <w:bCs/>
          <w:spacing w:val="0"/>
          <w:sz w:val="28"/>
          <w:szCs w:val="28"/>
        </w:rPr>
        <w:t>之階段目標及關鍵戰略，就具</w:t>
      </w:r>
      <w:proofErr w:type="gramStart"/>
      <w:r w:rsidRPr="00D67217">
        <w:rPr>
          <w:rFonts w:ascii="標楷體" w:eastAsia="標楷體" w:hint="eastAsia"/>
          <w:bCs/>
          <w:spacing w:val="0"/>
          <w:sz w:val="28"/>
          <w:szCs w:val="28"/>
        </w:rPr>
        <w:t>促進淨零排放</w:t>
      </w:r>
      <w:proofErr w:type="gramEnd"/>
      <w:r w:rsidRPr="00D67217">
        <w:rPr>
          <w:rFonts w:ascii="標楷體" w:eastAsia="標楷體" w:hint="eastAsia"/>
          <w:bCs/>
          <w:spacing w:val="0"/>
          <w:sz w:val="28"/>
          <w:szCs w:val="28"/>
        </w:rPr>
        <w:t>目標及效果之計畫，應妥為規劃預算配置優先順序，並強化各機關人員預算編列知能，</w:t>
      </w:r>
      <w:proofErr w:type="gramStart"/>
      <w:r w:rsidRPr="00D67217">
        <w:rPr>
          <w:rFonts w:ascii="標楷體" w:eastAsia="標楷體" w:hint="eastAsia"/>
          <w:bCs/>
          <w:spacing w:val="0"/>
          <w:sz w:val="28"/>
          <w:szCs w:val="28"/>
        </w:rPr>
        <w:t>俾</w:t>
      </w:r>
      <w:proofErr w:type="gramEnd"/>
      <w:r w:rsidRPr="00D67217">
        <w:rPr>
          <w:rFonts w:ascii="標楷體" w:eastAsia="標楷體" w:hint="eastAsia"/>
          <w:bCs/>
          <w:spacing w:val="0"/>
          <w:sz w:val="28"/>
          <w:szCs w:val="28"/>
        </w:rPr>
        <w:t>利預算編製作業順遂，</w:t>
      </w:r>
      <w:proofErr w:type="gramStart"/>
      <w:r w:rsidRPr="00D67217">
        <w:rPr>
          <w:rFonts w:ascii="標楷體" w:eastAsia="標楷體" w:hint="eastAsia"/>
          <w:bCs/>
          <w:spacing w:val="0"/>
          <w:sz w:val="28"/>
          <w:szCs w:val="28"/>
        </w:rPr>
        <w:t>爰</w:t>
      </w:r>
      <w:proofErr w:type="gramEnd"/>
      <w:r w:rsidRPr="00D67217">
        <w:rPr>
          <w:rFonts w:ascii="標楷體" w:eastAsia="標楷體" w:hint="eastAsia"/>
          <w:bCs/>
          <w:spacing w:val="0"/>
          <w:sz w:val="28"/>
          <w:szCs w:val="28"/>
        </w:rPr>
        <w:t>於</w:t>
      </w:r>
      <w:r w:rsidRPr="00D67217">
        <w:rPr>
          <w:rFonts w:ascii="標楷體" w:eastAsia="標楷體"/>
          <w:bCs/>
          <w:spacing w:val="0"/>
          <w:sz w:val="28"/>
          <w:szCs w:val="28"/>
        </w:rPr>
        <w:t>113年5月3日針對各機關主辦會計人員辦理研習，加強說明本</w:t>
      </w:r>
      <w:proofErr w:type="gramStart"/>
      <w:r w:rsidRPr="00D67217">
        <w:rPr>
          <w:rFonts w:ascii="標楷體" w:eastAsia="標楷體"/>
          <w:bCs/>
          <w:spacing w:val="0"/>
          <w:sz w:val="28"/>
          <w:szCs w:val="28"/>
        </w:rPr>
        <w:t>府淨零</w:t>
      </w:r>
      <w:proofErr w:type="gramEnd"/>
      <w:r w:rsidRPr="00D67217">
        <w:rPr>
          <w:rFonts w:ascii="標楷體" w:eastAsia="標楷體"/>
          <w:bCs/>
          <w:spacing w:val="0"/>
          <w:sz w:val="28"/>
          <w:szCs w:val="28"/>
        </w:rPr>
        <w:t>策略目標，</w:t>
      </w:r>
      <w:r>
        <w:rPr>
          <w:rFonts w:ascii="標楷體" w:eastAsia="標楷體" w:hint="eastAsia"/>
          <w:bCs/>
          <w:spacing w:val="0"/>
          <w:sz w:val="28"/>
          <w:szCs w:val="28"/>
        </w:rPr>
        <w:t>宣達</w:t>
      </w:r>
      <w:proofErr w:type="gramStart"/>
      <w:r>
        <w:rPr>
          <w:rFonts w:ascii="標楷體" w:eastAsia="標楷體" w:hint="eastAsia"/>
          <w:bCs/>
          <w:spacing w:val="0"/>
          <w:sz w:val="28"/>
          <w:szCs w:val="28"/>
        </w:rPr>
        <w:t>有關淨零排放</w:t>
      </w:r>
      <w:proofErr w:type="gramEnd"/>
      <w:r w:rsidRPr="00D67217">
        <w:rPr>
          <w:rFonts w:ascii="標楷體" w:eastAsia="標楷體"/>
          <w:bCs/>
          <w:spacing w:val="0"/>
          <w:sz w:val="28"/>
          <w:szCs w:val="28"/>
        </w:rPr>
        <w:t>計畫應優先</w:t>
      </w:r>
      <w:r>
        <w:rPr>
          <w:rFonts w:ascii="標楷體" w:eastAsia="標楷體" w:hint="eastAsia"/>
          <w:bCs/>
          <w:spacing w:val="0"/>
          <w:sz w:val="28"/>
          <w:szCs w:val="28"/>
        </w:rPr>
        <w:t>配置</w:t>
      </w:r>
      <w:r w:rsidRPr="00D67217">
        <w:rPr>
          <w:rFonts w:ascii="標楷體" w:eastAsia="標楷體"/>
          <w:bCs/>
          <w:spacing w:val="0"/>
          <w:sz w:val="28"/>
          <w:szCs w:val="28"/>
        </w:rPr>
        <w:t>預算辦理。</w:t>
      </w:r>
    </w:p>
    <w:p w14:paraId="38F403E9" w14:textId="3DA11388" w:rsidR="00E543AA" w:rsidRPr="00DF5FF3" w:rsidRDefault="00E543AA" w:rsidP="00B12816">
      <w:pPr>
        <w:spacing w:line="320" w:lineRule="exact"/>
        <w:rPr>
          <w:rFonts w:ascii="標楷體" w:eastAsia="標楷體"/>
          <w:sz w:val="28"/>
        </w:rPr>
      </w:pPr>
    </w:p>
    <w:p w14:paraId="55D0440A" w14:textId="77777777" w:rsidR="00766BD5" w:rsidRPr="00B12816" w:rsidRDefault="00766BD5" w:rsidP="00B12816">
      <w:pPr>
        <w:pStyle w:val="ad"/>
        <w:suppressAutoHyphens/>
        <w:overflowPunct w:val="0"/>
        <w:autoSpaceDN w:val="0"/>
        <w:snapToGrid w:val="0"/>
        <w:spacing w:line="320" w:lineRule="exact"/>
        <w:jc w:val="both"/>
        <w:textAlignment w:val="baseline"/>
        <w:rPr>
          <w:rFonts w:ascii="微軟正黑體" w:eastAsia="微軟正黑體" w:hAnsi="微軟正黑體" w:cs="?????(P)"/>
          <w:b/>
          <w:bCs/>
          <w:spacing w:val="0"/>
          <w:sz w:val="30"/>
          <w:szCs w:val="30"/>
        </w:rPr>
      </w:pPr>
      <w:r w:rsidRPr="00B12816">
        <w:rPr>
          <w:rFonts w:ascii="微軟正黑體" w:eastAsia="微軟正黑體" w:hAnsi="微軟正黑體" w:cs="?????(P)"/>
          <w:b/>
          <w:bCs/>
          <w:spacing w:val="0"/>
          <w:sz w:val="30"/>
          <w:szCs w:val="30"/>
        </w:rPr>
        <w:t>二、</w:t>
      </w:r>
      <w:r w:rsidRPr="00B12816">
        <w:rPr>
          <w:rFonts w:ascii="微軟正黑體" w:eastAsia="微軟正黑體" w:hAnsi="微軟正黑體" w:cs="?????(P)" w:hint="eastAsia"/>
          <w:b/>
          <w:bCs/>
          <w:spacing w:val="0"/>
          <w:sz w:val="30"/>
          <w:szCs w:val="30"/>
        </w:rPr>
        <w:t>事業預算</w:t>
      </w:r>
    </w:p>
    <w:p w14:paraId="31A8F80F" w14:textId="77777777" w:rsidR="00627125" w:rsidRPr="006D7B6D" w:rsidRDefault="00627125" w:rsidP="00813CDA">
      <w:pPr>
        <w:adjustRightInd w:val="0"/>
        <w:snapToGrid w:val="0"/>
        <w:spacing w:line="310" w:lineRule="exact"/>
        <w:ind w:leftChars="218" w:left="1077" w:hangingChars="232" w:hanging="650"/>
        <w:jc w:val="both"/>
        <w:rPr>
          <w:rFonts w:ascii="標楷體" w:eastAsia="標楷體"/>
          <w:spacing w:val="0"/>
          <w:kern w:val="2"/>
          <w:sz w:val="28"/>
        </w:rPr>
      </w:pPr>
      <w:r w:rsidRPr="006D7B6D">
        <w:rPr>
          <w:rFonts w:ascii="標楷體" w:eastAsia="標楷體" w:hint="eastAsia"/>
          <w:spacing w:val="0"/>
          <w:kern w:val="2"/>
          <w:sz w:val="28"/>
        </w:rPr>
        <w:t>（一）督導各基金管理機關有效執行預算</w:t>
      </w:r>
    </w:p>
    <w:p w14:paraId="3A4127FF" w14:textId="77777777" w:rsidR="00627125" w:rsidRPr="006D7B6D" w:rsidRDefault="00627125" w:rsidP="00813CDA">
      <w:pPr>
        <w:adjustRightInd w:val="0"/>
        <w:snapToGrid w:val="0"/>
        <w:spacing w:line="310" w:lineRule="exact"/>
        <w:ind w:leftChars="651" w:left="1276"/>
        <w:jc w:val="both"/>
        <w:rPr>
          <w:rFonts w:ascii="標楷體" w:eastAsia="標楷體"/>
          <w:spacing w:val="0"/>
          <w:kern w:val="2"/>
          <w:sz w:val="28"/>
        </w:rPr>
      </w:pPr>
      <w:proofErr w:type="gramStart"/>
      <w:r w:rsidRPr="006D7B6D">
        <w:rPr>
          <w:rFonts w:ascii="標楷體" w:eastAsia="標楷體" w:hint="eastAsia"/>
          <w:spacing w:val="0"/>
          <w:kern w:val="2"/>
          <w:sz w:val="28"/>
        </w:rPr>
        <w:t>11</w:t>
      </w:r>
      <w:r w:rsidRPr="006D7B6D">
        <w:rPr>
          <w:rFonts w:ascii="標楷體" w:eastAsia="標楷體"/>
          <w:spacing w:val="0"/>
          <w:kern w:val="2"/>
          <w:sz w:val="28"/>
        </w:rPr>
        <w:t>3</w:t>
      </w:r>
      <w:proofErr w:type="gramEnd"/>
      <w:r w:rsidRPr="006D7B6D">
        <w:rPr>
          <w:rFonts w:ascii="標楷體" w:eastAsia="標楷體" w:hint="eastAsia"/>
          <w:spacing w:val="0"/>
          <w:kern w:val="2"/>
          <w:sz w:val="28"/>
        </w:rPr>
        <w:t>年度各特種基金附屬單位預算計編列</w:t>
      </w:r>
      <w:r w:rsidRPr="006D7B6D">
        <w:rPr>
          <w:rFonts w:ascii="標楷體" w:eastAsia="標楷體"/>
          <w:spacing w:val="0"/>
          <w:kern w:val="2"/>
          <w:sz w:val="28"/>
        </w:rPr>
        <w:t>27</w:t>
      </w:r>
      <w:r w:rsidRPr="006D7B6D">
        <w:rPr>
          <w:rFonts w:ascii="標楷體" w:eastAsia="標楷體" w:hint="eastAsia"/>
          <w:spacing w:val="0"/>
          <w:kern w:val="2"/>
          <w:sz w:val="28"/>
        </w:rPr>
        <w:t>個基金單位，經依貴會三讀審議結果整編</w:t>
      </w:r>
      <w:proofErr w:type="gramStart"/>
      <w:r w:rsidRPr="006D7B6D">
        <w:rPr>
          <w:rFonts w:ascii="標楷體" w:eastAsia="標楷體"/>
          <w:spacing w:val="0"/>
          <w:kern w:val="2"/>
          <w:sz w:val="28"/>
        </w:rPr>
        <w:t>113</w:t>
      </w:r>
      <w:proofErr w:type="gramEnd"/>
      <w:r w:rsidRPr="006D7B6D">
        <w:rPr>
          <w:rFonts w:ascii="標楷體" w:eastAsia="標楷體" w:hint="eastAsia"/>
          <w:spacing w:val="0"/>
          <w:kern w:val="2"/>
          <w:sz w:val="28"/>
        </w:rPr>
        <w:t>年度附屬單位預算審定表，並於</w:t>
      </w:r>
      <w:r w:rsidRPr="006D7B6D">
        <w:rPr>
          <w:rFonts w:ascii="標楷體" w:eastAsia="標楷體"/>
          <w:spacing w:val="0"/>
          <w:kern w:val="2"/>
          <w:sz w:val="28"/>
        </w:rPr>
        <w:t>113</w:t>
      </w:r>
      <w:r w:rsidRPr="006D7B6D">
        <w:rPr>
          <w:rFonts w:ascii="標楷體" w:eastAsia="標楷體" w:hint="eastAsia"/>
          <w:spacing w:val="0"/>
          <w:kern w:val="2"/>
          <w:sz w:val="28"/>
        </w:rPr>
        <w:t>年</w:t>
      </w:r>
      <w:r w:rsidRPr="006D7B6D">
        <w:rPr>
          <w:rFonts w:ascii="標楷體" w:eastAsia="標楷體"/>
          <w:spacing w:val="0"/>
          <w:kern w:val="2"/>
          <w:sz w:val="28"/>
        </w:rPr>
        <w:lastRenderedPageBreak/>
        <w:t>2</w:t>
      </w:r>
      <w:r w:rsidRPr="006D7B6D">
        <w:rPr>
          <w:rFonts w:ascii="標楷體" w:eastAsia="標楷體" w:hint="eastAsia"/>
          <w:spacing w:val="0"/>
          <w:kern w:val="2"/>
          <w:sz w:val="28"/>
        </w:rPr>
        <w:t>月</w:t>
      </w:r>
      <w:r w:rsidRPr="006D7B6D">
        <w:rPr>
          <w:rFonts w:ascii="標楷體" w:eastAsia="標楷體"/>
          <w:spacing w:val="0"/>
          <w:kern w:val="2"/>
          <w:sz w:val="28"/>
        </w:rPr>
        <w:t>16</w:t>
      </w:r>
      <w:r w:rsidRPr="006D7B6D">
        <w:rPr>
          <w:rFonts w:ascii="標楷體" w:eastAsia="標楷體" w:hint="eastAsia"/>
          <w:spacing w:val="0"/>
          <w:kern w:val="2"/>
          <w:sz w:val="28"/>
        </w:rPr>
        <w:t>日函請各基金管理機關，依規定調整修正</w:t>
      </w:r>
      <w:proofErr w:type="gramStart"/>
      <w:r w:rsidRPr="006D7B6D">
        <w:rPr>
          <w:rFonts w:ascii="標楷體" w:eastAsia="標楷體" w:hint="eastAsia"/>
          <w:spacing w:val="0"/>
          <w:kern w:val="2"/>
          <w:sz w:val="28"/>
        </w:rPr>
        <w:t>11</w:t>
      </w:r>
      <w:r w:rsidRPr="006D7B6D">
        <w:rPr>
          <w:rFonts w:ascii="標楷體" w:eastAsia="標楷體"/>
          <w:spacing w:val="0"/>
          <w:kern w:val="2"/>
          <w:sz w:val="28"/>
        </w:rPr>
        <w:t>3</w:t>
      </w:r>
      <w:proofErr w:type="gramEnd"/>
      <w:r w:rsidRPr="006D7B6D">
        <w:rPr>
          <w:rFonts w:ascii="標楷體" w:eastAsia="標楷體" w:hint="eastAsia"/>
          <w:spacing w:val="0"/>
          <w:kern w:val="2"/>
          <w:sz w:val="28"/>
        </w:rPr>
        <w:t>年度附屬單位預算第1期實施計畫及收支估計表，並依「附屬單位預算執行要點」規定實施督導，嚴密有效執行預算。</w:t>
      </w:r>
    </w:p>
    <w:p w14:paraId="70A84597" w14:textId="77777777" w:rsidR="00627125" w:rsidRPr="006D7B6D" w:rsidRDefault="00627125" w:rsidP="00813CDA">
      <w:pPr>
        <w:adjustRightInd w:val="0"/>
        <w:snapToGrid w:val="0"/>
        <w:spacing w:line="310" w:lineRule="exact"/>
        <w:ind w:leftChars="218" w:left="1077" w:hangingChars="232" w:hanging="650"/>
        <w:jc w:val="both"/>
        <w:rPr>
          <w:rFonts w:ascii="標楷體" w:eastAsia="標楷體"/>
          <w:spacing w:val="0"/>
          <w:kern w:val="2"/>
          <w:sz w:val="28"/>
        </w:rPr>
      </w:pPr>
      <w:r w:rsidRPr="006D7B6D">
        <w:rPr>
          <w:rFonts w:ascii="標楷體" w:eastAsia="標楷體" w:hint="eastAsia"/>
          <w:spacing w:val="0"/>
          <w:kern w:val="2"/>
          <w:sz w:val="28"/>
        </w:rPr>
        <w:t>（二）籌編</w:t>
      </w:r>
      <w:proofErr w:type="gramStart"/>
      <w:r w:rsidRPr="006D7B6D">
        <w:rPr>
          <w:rFonts w:ascii="標楷體" w:eastAsia="標楷體" w:hint="eastAsia"/>
          <w:spacing w:val="0"/>
          <w:kern w:val="2"/>
          <w:sz w:val="28"/>
        </w:rPr>
        <w:t>1</w:t>
      </w:r>
      <w:r w:rsidRPr="006D7B6D">
        <w:rPr>
          <w:rFonts w:ascii="標楷體" w:eastAsia="標楷體"/>
          <w:spacing w:val="0"/>
          <w:kern w:val="2"/>
          <w:sz w:val="28"/>
        </w:rPr>
        <w:t>14</w:t>
      </w:r>
      <w:proofErr w:type="gramEnd"/>
      <w:r w:rsidRPr="006D7B6D">
        <w:rPr>
          <w:rFonts w:ascii="標楷體" w:eastAsia="標楷體" w:hint="eastAsia"/>
          <w:spacing w:val="0"/>
          <w:kern w:val="2"/>
          <w:sz w:val="28"/>
        </w:rPr>
        <w:t>年度各特種基金附屬單位預算案</w:t>
      </w:r>
    </w:p>
    <w:p w14:paraId="0282978A" w14:textId="77777777" w:rsidR="00627125" w:rsidRPr="006D7B6D" w:rsidRDefault="00627125" w:rsidP="00813CDA">
      <w:pPr>
        <w:adjustRightInd w:val="0"/>
        <w:snapToGrid w:val="0"/>
        <w:spacing w:line="310" w:lineRule="exact"/>
        <w:ind w:leftChars="650" w:left="1277" w:hangingChars="1" w:hanging="3"/>
        <w:jc w:val="both"/>
        <w:rPr>
          <w:rFonts w:ascii="標楷體" w:eastAsia="標楷體"/>
          <w:spacing w:val="0"/>
          <w:kern w:val="2"/>
          <w:sz w:val="28"/>
        </w:rPr>
      </w:pPr>
      <w:r w:rsidRPr="006D7B6D">
        <w:rPr>
          <w:rFonts w:ascii="標楷體" w:eastAsia="標楷體" w:hint="eastAsia"/>
          <w:spacing w:val="0"/>
          <w:kern w:val="2"/>
          <w:sz w:val="28"/>
        </w:rPr>
        <w:t>11</w:t>
      </w:r>
      <w:r w:rsidRPr="006D7B6D">
        <w:rPr>
          <w:rFonts w:ascii="標楷體" w:eastAsia="標楷體"/>
          <w:spacing w:val="0"/>
          <w:kern w:val="2"/>
          <w:sz w:val="28"/>
        </w:rPr>
        <w:t>3</w:t>
      </w:r>
      <w:r w:rsidRPr="006D7B6D">
        <w:rPr>
          <w:rFonts w:ascii="標楷體" w:eastAsia="標楷體" w:hint="eastAsia"/>
          <w:spacing w:val="0"/>
          <w:kern w:val="2"/>
          <w:sz w:val="28"/>
        </w:rPr>
        <w:t>年5月</w:t>
      </w:r>
      <w:r w:rsidRPr="006D7B6D">
        <w:rPr>
          <w:rFonts w:ascii="標楷體" w:eastAsia="標楷體"/>
          <w:spacing w:val="0"/>
          <w:kern w:val="2"/>
          <w:sz w:val="28"/>
        </w:rPr>
        <w:t>1</w:t>
      </w:r>
      <w:r w:rsidRPr="006D7B6D">
        <w:rPr>
          <w:rFonts w:ascii="標楷體" w:eastAsia="標楷體" w:hint="eastAsia"/>
          <w:spacing w:val="0"/>
          <w:kern w:val="2"/>
          <w:sz w:val="28"/>
        </w:rPr>
        <w:t>日行文各主管機關，編送各基金</w:t>
      </w:r>
      <w:proofErr w:type="gramStart"/>
      <w:r w:rsidRPr="006D7B6D">
        <w:rPr>
          <w:rFonts w:ascii="標楷體" w:eastAsia="標楷體"/>
          <w:spacing w:val="0"/>
          <w:kern w:val="2"/>
          <w:sz w:val="28"/>
        </w:rPr>
        <w:t>114</w:t>
      </w:r>
      <w:proofErr w:type="gramEnd"/>
      <w:r w:rsidRPr="006D7B6D">
        <w:rPr>
          <w:rFonts w:ascii="標楷體" w:eastAsia="標楷體" w:hint="eastAsia"/>
          <w:spacing w:val="0"/>
          <w:kern w:val="2"/>
          <w:sz w:val="28"/>
        </w:rPr>
        <w:t>年度附屬單位概算，依序召開審查會議進行審查，</w:t>
      </w:r>
      <w:proofErr w:type="gramStart"/>
      <w:r w:rsidRPr="006D7B6D">
        <w:rPr>
          <w:rFonts w:ascii="標楷體" w:eastAsia="標楷體" w:hint="eastAsia"/>
          <w:spacing w:val="0"/>
          <w:kern w:val="2"/>
          <w:sz w:val="28"/>
        </w:rPr>
        <w:t>以利依限</w:t>
      </w:r>
      <w:proofErr w:type="gramEnd"/>
      <w:r w:rsidRPr="006D7B6D">
        <w:rPr>
          <w:rFonts w:ascii="標楷體" w:eastAsia="標楷體" w:hint="eastAsia"/>
          <w:spacing w:val="0"/>
          <w:kern w:val="2"/>
          <w:sz w:val="28"/>
        </w:rPr>
        <w:t>完成附屬單位預算案籌編作業。</w:t>
      </w:r>
    </w:p>
    <w:p w14:paraId="66FC28FA" w14:textId="4D54873F" w:rsidR="00627125" w:rsidRDefault="00627125" w:rsidP="00627125">
      <w:pPr>
        <w:adjustRightInd w:val="0"/>
        <w:snapToGrid w:val="0"/>
        <w:spacing w:line="320" w:lineRule="exact"/>
        <w:ind w:leftChars="550" w:left="1078"/>
        <w:jc w:val="both"/>
        <w:rPr>
          <w:rFonts w:ascii="標楷體" w:eastAsia="標楷體" w:cs="標楷體"/>
          <w:sz w:val="28"/>
          <w:lang w:val="zh-TW"/>
        </w:rPr>
      </w:pPr>
    </w:p>
    <w:p w14:paraId="6A68F889" w14:textId="77777777" w:rsidR="00766BD5" w:rsidRPr="00B12816" w:rsidRDefault="00766BD5" w:rsidP="00B12816">
      <w:pPr>
        <w:pStyle w:val="ad"/>
        <w:suppressAutoHyphens/>
        <w:overflowPunct w:val="0"/>
        <w:autoSpaceDN w:val="0"/>
        <w:snapToGrid w:val="0"/>
        <w:spacing w:line="320" w:lineRule="exact"/>
        <w:jc w:val="both"/>
        <w:textAlignment w:val="baseline"/>
        <w:rPr>
          <w:rFonts w:ascii="微軟正黑體" w:eastAsia="微軟正黑體" w:hAnsi="微軟正黑體" w:cs="?????(P)"/>
          <w:b/>
          <w:bCs/>
          <w:spacing w:val="0"/>
          <w:sz w:val="30"/>
          <w:szCs w:val="30"/>
        </w:rPr>
      </w:pPr>
      <w:r w:rsidRPr="00B12816">
        <w:rPr>
          <w:rFonts w:ascii="微軟正黑體" w:eastAsia="微軟正黑體" w:hAnsi="微軟正黑體" w:cs="?????(P)" w:hint="eastAsia"/>
          <w:b/>
          <w:bCs/>
          <w:spacing w:val="0"/>
          <w:sz w:val="30"/>
          <w:szCs w:val="30"/>
        </w:rPr>
        <w:t>三、公務統計</w:t>
      </w:r>
    </w:p>
    <w:p w14:paraId="0B03AA0A" w14:textId="77777777" w:rsidR="00627125" w:rsidRPr="001D11EC" w:rsidRDefault="00627125" w:rsidP="00813CDA">
      <w:pPr>
        <w:adjustRightInd w:val="0"/>
        <w:snapToGrid w:val="0"/>
        <w:spacing w:line="300" w:lineRule="exact"/>
        <w:ind w:leftChars="218" w:left="1077" w:hangingChars="232" w:hanging="650"/>
        <w:jc w:val="both"/>
        <w:rPr>
          <w:rFonts w:ascii="標楷體" w:eastAsia="標楷體"/>
          <w:spacing w:val="0"/>
          <w:kern w:val="2"/>
          <w:sz w:val="28"/>
        </w:rPr>
      </w:pPr>
      <w:r w:rsidRPr="001D11EC">
        <w:rPr>
          <w:rFonts w:ascii="標楷體" w:eastAsia="標楷體" w:hint="eastAsia"/>
          <w:spacing w:val="0"/>
          <w:kern w:val="2"/>
          <w:sz w:val="28"/>
        </w:rPr>
        <w:t>（一）</w:t>
      </w:r>
      <w:r w:rsidRPr="001D11EC">
        <w:rPr>
          <w:rFonts w:ascii="標楷體" w:eastAsia="標楷體"/>
          <w:spacing w:val="0"/>
          <w:kern w:val="2"/>
          <w:sz w:val="28"/>
        </w:rPr>
        <w:t>彙編</w:t>
      </w:r>
      <w:r w:rsidRPr="001D11EC">
        <w:rPr>
          <w:rFonts w:ascii="標楷體" w:eastAsia="標楷體" w:hint="eastAsia"/>
          <w:spacing w:val="0"/>
          <w:kern w:val="2"/>
          <w:sz w:val="28"/>
        </w:rPr>
        <w:t>市政統計</w:t>
      </w:r>
      <w:r>
        <w:rPr>
          <w:rFonts w:ascii="標楷體" w:eastAsia="標楷體" w:hint="eastAsia"/>
          <w:spacing w:val="0"/>
          <w:kern w:val="2"/>
          <w:sz w:val="28"/>
        </w:rPr>
        <w:t>電子</w:t>
      </w:r>
      <w:r w:rsidRPr="001D11EC">
        <w:rPr>
          <w:rFonts w:ascii="標楷體" w:eastAsia="標楷體" w:hint="eastAsia"/>
          <w:spacing w:val="0"/>
          <w:kern w:val="2"/>
          <w:sz w:val="28"/>
        </w:rPr>
        <w:t>書刊</w:t>
      </w:r>
      <w:r>
        <w:rPr>
          <w:rFonts w:ascii="標楷體" w:eastAsia="標楷體" w:hint="eastAsia"/>
          <w:spacing w:val="0"/>
          <w:kern w:val="2"/>
          <w:sz w:val="28"/>
        </w:rPr>
        <w:t>及</w:t>
      </w:r>
      <w:r w:rsidRPr="006F0EA5">
        <w:rPr>
          <w:rFonts w:ascii="標楷體" w:eastAsia="標楷體" w:hint="eastAsia"/>
          <w:sz w:val="28"/>
        </w:rPr>
        <w:t>建置網頁</w:t>
      </w:r>
      <w:r>
        <w:rPr>
          <w:rFonts w:ascii="標楷體" w:eastAsia="標楷體" w:hint="eastAsia"/>
          <w:spacing w:val="0"/>
          <w:kern w:val="2"/>
          <w:sz w:val="28"/>
        </w:rPr>
        <w:t>智慧搜尋</w:t>
      </w:r>
    </w:p>
    <w:p w14:paraId="269EF2CA" w14:textId="4B966A56" w:rsidR="00627125" w:rsidRPr="006F0EA5" w:rsidRDefault="00627125" w:rsidP="00813CDA">
      <w:pPr>
        <w:adjustRightInd w:val="0"/>
        <w:snapToGrid w:val="0"/>
        <w:spacing w:line="300" w:lineRule="exact"/>
        <w:ind w:leftChars="650" w:left="1277" w:hangingChars="1" w:hanging="3"/>
        <w:jc w:val="both"/>
        <w:rPr>
          <w:rFonts w:ascii="標楷體" w:eastAsia="標楷體"/>
          <w:sz w:val="28"/>
        </w:rPr>
      </w:pPr>
      <w:r w:rsidRPr="007E59F9">
        <w:rPr>
          <w:rFonts w:ascii="標楷體" w:eastAsia="標楷體" w:hint="eastAsia"/>
          <w:spacing w:val="0"/>
          <w:kern w:val="2"/>
          <w:sz w:val="28"/>
        </w:rPr>
        <w:t>依據</w:t>
      </w:r>
      <w:r w:rsidRPr="00E63E1B">
        <w:rPr>
          <w:rFonts w:ascii="標楷體" w:eastAsia="標楷體" w:hint="eastAsia"/>
          <w:sz w:val="28"/>
        </w:rPr>
        <w:t>各機關公務統計資料，按月</w:t>
      </w:r>
      <w:r w:rsidRPr="00E63E1B">
        <w:rPr>
          <w:rFonts w:ascii="標楷體" w:eastAsia="標楷體"/>
          <w:sz w:val="28"/>
        </w:rPr>
        <w:t>彙編</w:t>
      </w:r>
      <w:r w:rsidRPr="00E63E1B">
        <w:rPr>
          <w:rFonts w:ascii="標楷體" w:eastAsia="標楷體" w:hint="eastAsia"/>
          <w:sz w:val="28"/>
        </w:rPr>
        <w:t>「高雄市統計月報」及「高雄市統計</w:t>
      </w:r>
      <w:r w:rsidRPr="00E63E1B">
        <w:rPr>
          <w:rFonts w:ascii="標楷體" w:eastAsia="標楷體"/>
          <w:sz w:val="28"/>
        </w:rPr>
        <w:t>快報</w:t>
      </w:r>
      <w:r w:rsidRPr="00E63E1B">
        <w:rPr>
          <w:rFonts w:ascii="標楷體" w:eastAsia="標楷體" w:hint="eastAsia"/>
          <w:sz w:val="28"/>
        </w:rPr>
        <w:t>」（</w:t>
      </w:r>
      <w:r w:rsidRPr="00E63E1B">
        <w:rPr>
          <w:rFonts w:ascii="標楷體" w:eastAsia="標楷體"/>
          <w:sz w:val="28"/>
        </w:rPr>
        <w:t>摺頁</w:t>
      </w:r>
      <w:r w:rsidRPr="00E63E1B">
        <w:rPr>
          <w:rFonts w:ascii="標楷體" w:eastAsia="標楷體" w:hint="eastAsia"/>
          <w:sz w:val="28"/>
        </w:rPr>
        <w:t>），並於5月完成</w:t>
      </w:r>
      <w:r>
        <w:rPr>
          <w:rFonts w:ascii="標楷體" w:eastAsia="標楷體" w:hint="eastAsia"/>
          <w:sz w:val="28"/>
        </w:rPr>
        <w:t>1</w:t>
      </w:r>
      <w:r w:rsidRPr="00E63E1B">
        <w:rPr>
          <w:rFonts w:ascii="標楷體" w:eastAsia="標楷體" w:hint="eastAsia"/>
          <w:sz w:val="28"/>
        </w:rPr>
        <w:t>1</w:t>
      </w:r>
      <w:r>
        <w:rPr>
          <w:rFonts w:ascii="標楷體" w:eastAsia="標楷體"/>
          <w:sz w:val="28"/>
        </w:rPr>
        <w:t>2</w:t>
      </w:r>
      <w:r w:rsidRPr="00E63E1B">
        <w:rPr>
          <w:rFonts w:ascii="標楷體" w:eastAsia="標楷體" w:hint="eastAsia"/>
          <w:sz w:val="28"/>
        </w:rPr>
        <w:t>年「高雄市統計年報」，上開書刊</w:t>
      </w:r>
      <w:r>
        <w:rPr>
          <w:rFonts w:ascii="標楷體" w:eastAsia="標楷體" w:hint="eastAsia"/>
          <w:sz w:val="28"/>
        </w:rPr>
        <w:t>以網頁電子書發布</w:t>
      </w:r>
      <w:r w:rsidRPr="00E63E1B">
        <w:rPr>
          <w:rFonts w:ascii="標楷體" w:eastAsia="標楷體" w:hint="eastAsia"/>
          <w:sz w:val="28"/>
        </w:rPr>
        <w:t>，</w:t>
      </w:r>
      <w:r>
        <w:rPr>
          <w:rFonts w:ascii="標楷體" w:eastAsia="標楷體" w:hint="eastAsia"/>
          <w:sz w:val="28"/>
        </w:rPr>
        <w:t>並建置</w:t>
      </w:r>
      <w:r w:rsidRPr="006F0EA5">
        <w:rPr>
          <w:rFonts w:ascii="標楷體" w:eastAsia="標楷體" w:hint="eastAsia"/>
          <w:sz w:val="28"/>
        </w:rPr>
        <w:t>網頁</w:t>
      </w:r>
      <w:r>
        <w:rPr>
          <w:rFonts w:ascii="標楷體" w:eastAsia="標楷體" w:hint="eastAsia"/>
          <w:sz w:val="28"/>
        </w:rPr>
        <w:t>統計</w:t>
      </w:r>
      <w:r w:rsidRPr="006F0EA5">
        <w:rPr>
          <w:rFonts w:ascii="標楷體" w:eastAsia="標楷體" w:hint="eastAsia"/>
          <w:sz w:val="28"/>
        </w:rPr>
        <w:t>資料庫</w:t>
      </w:r>
      <w:r>
        <w:rPr>
          <w:rFonts w:ascii="標楷體" w:eastAsia="標楷體" w:hint="eastAsia"/>
          <w:sz w:val="28"/>
        </w:rPr>
        <w:t>及智慧搜尋等便捷查詢服務</w:t>
      </w:r>
      <w:r w:rsidRPr="006F0EA5">
        <w:rPr>
          <w:rFonts w:ascii="標楷體" w:eastAsia="標楷體" w:hint="eastAsia"/>
          <w:sz w:val="28"/>
        </w:rPr>
        <w:t>。</w:t>
      </w:r>
    </w:p>
    <w:p w14:paraId="3AD4E8DA" w14:textId="77777777" w:rsidR="00627125" w:rsidRPr="00EA2ECA" w:rsidRDefault="00627125" w:rsidP="00813CDA">
      <w:pPr>
        <w:adjustRightInd w:val="0"/>
        <w:snapToGrid w:val="0"/>
        <w:spacing w:line="300" w:lineRule="exact"/>
        <w:ind w:leftChars="218" w:left="1077" w:hangingChars="232" w:hanging="650"/>
        <w:jc w:val="both"/>
        <w:rPr>
          <w:rFonts w:eastAsia="標楷體" w:hAnsi="Times New Roman"/>
          <w:spacing w:val="0"/>
          <w:kern w:val="2"/>
          <w:sz w:val="28"/>
        </w:rPr>
      </w:pPr>
      <w:r w:rsidRPr="00EA2ECA">
        <w:rPr>
          <w:rFonts w:eastAsia="標楷體" w:hAnsi="Times New Roman"/>
          <w:spacing w:val="0"/>
          <w:kern w:val="2"/>
          <w:sz w:val="28"/>
        </w:rPr>
        <w:t>（</w:t>
      </w:r>
      <w:r>
        <w:rPr>
          <w:rFonts w:eastAsia="標楷體" w:hAnsi="Times New Roman"/>
          <w:spacing w:val="0"/>
          <w:kern w:val="2"/>
          <w:sz w:val="28"/>
          <w:lang w:eastAsia="zh-HK"/>
        </w:rPr>
        <w:t>二</w:t>
      </w:r>
      <w:r w:rsidRPr="00EA2ECA">
        <w:rPr>
          <w:rFonts w:eastAsia="標楷體" w:hAnsi="Times New Roman"/>
          <w:spacing w:val="0"/>
          <w:kern w:val="2"/>
          <w:sz w:val="28"/>
        </w:rPr>
        <w:t>）推動職務上應用統計分析</w:t>
      </w:r>
      <w:r>
        <w:rPr>
          <w:rFonts w:eastAsia="標楷體" w:hAnsi="Times New Roman"/>
          <w:spacing w:val="0"/>
          <w:kern w:val="2"/>
          <w:sz w:val="28"/>
        </w:rPr>
        <w:t>，發揮統計支援決策效益</w:t>
      </w:r>
    </w:p>
    <w:p w14:paraId="14F5D940" w14:textId="304F8986" w:rsidR="00627125" w:rsidRDefault="00627125" w:rsidP="00813CDA">
      <w:pPr>
        <w:adjustRightInd w:val="0"/>
        <w:snapToGrid w:val="0"/>
        <w:spacing w:line="300" w:lineRule="exact"/>
        <w:ind w:leftChars="652" w:left="1560" w:hangingChars="102" w:hanging="282"/>
        <w:jc w:val="both"/>
        <w:rPr>
          <w:rFonts w:eastAsia="標楷體" w:hAnsi="Times New Roman"/>
          <w:sz w:val="28"/>
          <w:lang w:val="zh-TW"/>
        </w:rPr>
      </w:pPr>
      <w:r w:rsidRPr="007E59F9">
        <w:rPr>
          <w:rFonts w:ascii="標楷體" w:eastAsia="標楷體"/>
          <w:sz w:val="28"/>
        </w:rPr>
        <w:t>1.</w:t>
      </w:r>
      <w:proofErr w:type="gramStart"/>
      <w:r w:rsidRPr="00EA2ECA">
        <w:rPr>
          <w:rFonts w:eastAsia="標楷體" w:hAnsi="Times New Roman"/>
          <w:sz w:val="28"/>
        </w:rPr>
        <w:t>研</w:t>
      </w:r>
      <w:proofErr w:type="gramEnd"/>
      <w:r w:rsidRPr="00EA2ECA">
        <w:rPr>
          <w:rFonts w:eastAsia="標楷體" w:hAnsi="Times New Roman"/>
          <w:sz w:val="28"/>
        </w:rPr>
        <w:t>擬「</w:t>
      </w:r>
      <w:proofErr w:type="gramStart"/>
      <w:r w:rsidRPr="00EA2ECA">
        <w:rPr>
          <w:rFonts w:eastAsia="標楷體" w:hAnsi="Times New Roman"/>
          <w:sz w:val="28"/>
        </w:rPr>
        <w:t>113</w:t>
      </w:r>
      <w:proofErr w:type="gramEnd"/>
      <w:r w:rsidRPr="00EA2ECA">
        <w:rPr>
          <w:rFonts w:eastAsia="標楷體" w:hAnsi="Times New Roman"/>
          <w:sz w:val="28"/>
        </w:rPr>
        <w:t>年度高雄市政府主計處職務上之應用統計分析撰擬實施計畫」推動職務上應用統計分析，提供市政參考。</w:t>
      </w:r>
      <w:r w:rsidRPr="00EA2ECA">
        <w:rPr>
          <w:rFonts w:eastAsia="標楷體" w:hAnsi="Times New Roman"/>
          <w:sz w:val="28"/>
        </w:rPr>
        <w:t>113</w:t>
      </w:r>
      <w:r w:rsidR="005B0B4B">
        <w:rPr>
          <w:rFonts w:eastAsia="標楷體" w:hAnsi="Times New Roman"/>
          <w:sz w:val="28"/>
        </w:rPr>
        <w:t>年上半年完成</w:t>
      </w:r>
      <w:r w:rsidRPr="00EA2ECA">
        <w:rPr>
          <w:rFonts w:eastAsia="標楷體" w:hAnsi="Times New Roman"/>
          <w:sz w:val="28"/>
        </w:rPr>
        <w:t>「高雄市托嬰中心實際收托概況」、「以</w:t>
      </w:r>
      <w:r w:rsidRPr="00EA2ECA">
        <w:rPr>
          <w:rFonts w:eastAsia="標楷體" w:hAnsi="Times New Roman"/>
          <w:sz w:val="28"/>
        </w:rPr>
        <w:t>AI BERT</w:t>
      </w:r>
      <w:r w:rsidRPr="00EA2ECA">
        <w:rPr>
          <w:rFonts w:eastAsia="標楷體" w:hAnsi="Times New Roman"/>
          <w:sz w:val="28"/>
        </w:rPr>
        <w:t>模型初探網路論壇</w:t>
      </w:r>
      <w:r w:rsidRPr="00EA2ECA">
        <w:rPr>
          <w:rFonts w:eastAsia="標楷體" w:hAnsi="Times New Roman"/>
          <w:sz w:val="28"/>
        </w:rPr>
        <w:t>PTT</w:t>
      </w:r>
      <w:r w:rsidRPr="00EA2ECA">
        <w:rPr>
          <w:rFonts w:eastAsia="標楷體" w:hAnsi="Times New Roman"/>
          <w:sz w:val="28"/>
        </w:rPr>
        <w:t>高雄熱門議題」等</w:t>
      </w:r>
      <w:r w:rsidRPr="00EA2ECA">
        <w:rPr>
          <w:rFonts w:eastAsia="標楷體" w:hAnsi="Times New Roman"/>
          <w:sz w:val="28"/>
        </w:rPr>
        <w:t>7</w:t>
      </w:r>
      <w:r w:rsidRPr="00EA2ECA">
        <w:rPr>
          <w:rFonts w:eastAsia="標楷體" w:hAnsi="Times New Roman"/>
          <w:sz w:val="28"/>
        </w:rPr>
        <w:t>篇專題統計分析及通報，並刊布於網站供各界參閱應用</w:t>
      </w:r>
      <w:r w:rsidRPr="00EA2ECA">
        <w:rPr>
          <w:rFonts w:eastAsia="標楷體" w:hAnsi="Times New Roman"/>
          <w:sz w:val="28"/>
          <w:lang w:val="zh-TW"/>
        </w:rPr>
        <w:t>。</w:t>
      </w:r>
    </w:p>
    <w:p w14:paraId="369C2EDD" w14:textId="765BB2EB" w:rsidR="00627125" w:rsidRPr="00EA2ECA" w:rsidRDefault="00627125" w:rsidP="00813CDA">
      <w:pPr>
        <w:adjustRightInd w:val="0"/>
        <w:snapToGrid w:val="0"/>
        <w:spacing w:line="300" w:lineRule="exact"/>
        <w:ind w:leftChars="652" w:left="1560" w:hangingChars="102" w:hanging="282"/>
        <w:jc w:val="both"/>
        <w:rPr>
          <w:rFonts w:eastAsia="標楷體" w:hAnsi="Times New Roman"/>
          <w:sz w:val="28"/>
        </w:rPr>
      </w:pPr>
      <w:r w:rsidRPr="007E59F9">
        <w:rPr>
          <w:rFonts w:ascii="標楷體" w:eastAsia="標楷體"/>
          <w:sz w:val="28"/>
          <w:lang w:val="zh-TW"/>
        </w:rPr>
        <w:t>2.</w:t>
      </w:r>
      <w:r>
        <w:rPr>
          <w:rFonts w:eastAsia="標楷體" w:hAnsi="Times New Roman"/>
          <w:sz w:val="28"/>
          <w:lang w:val="zh-TW"/>
        </w:rPr>
        <w:t>提報</w:t>
      </w:r>
      <w:r w:rsidRPr="00EA2ECA">
        <w:rPr>
          <w:rFonts w:eastAsia="標楷體" w:hAnsi="Times New Roman"/>
          <w:sz w:val="28"/>
          <w:lang w:val="zh-TW"/>
        </w:rPr>
        <w:t>「以</w:t>
      </w:r>
      <w:r w:rsidRPr="00EA2ECA">
        <w:rPr>
          <w:rFonts w:eastAsia="標楷體" w:hAnsi="Times New Roman"/>
          <w:sz w:val="28"/>
          <w:lang w:val="zh-TW"/>
        </w:rPr>
        <w:t>Line</w:t>
      </w:r>
      <w:r w:rsidRPr="00EA2ECA">
        <w:rPr>
          <w:rFonts w:eastAsia="標楷體" w:hAnsi="Times New Roman"/>
          <w:sz w:val="28"/>
          <w:lang w:val="zh-TW"/>
        </w:rPr>
        <w:t>建構</w:t>
      </w:r>
      <w:r w:rsidRPr="00EA2ECA">
        <w:rPr>
          <w:rFonts w:eastAsia="標楷體" w:hAnsi="Times New Roman"/>
          <w:sz w:val="28"/>
          <w:lang w:val="zh-TW"/>
        </w:rPr>
        <w:t>AI</w:t>
      </w:r>
      <w:r w:rsidRPr="00EA2ECA">
        <w:rPr>
          <w:rFonts w:eastAsia="標楷體" w:hAnsi="Times New Roman"/>
          <w:sz w:val="28"/>
          <w:lang w:val="zh-TW"/>
        </w:rPr>
        <w:t>行職業統計編碼機器人」及「高雄捷運熱門活動旅運分析」</w:t>
      </w:r>
      <w:r w:rsidRPr="00EA2ECA">
        <w:rPr>
          <w:rFonts w:eastAsia="標楷體" w:hAnsi="Times New Roman"/>
          <w:sz w:val="28"/>
          <w:lang w:val="zh-TW"/>
        </w:rPr>
        <w:t>2</w:t>
      </w:r>
      <w:r w:rsidRPr="00EA2ECA">
        <w:rPr>
          <w:rFonts w:eastAsia="標楷體" w:hAnsi="Times New Roman"/>
          <w:sz w:val="28"/>
          <w:lang w:val="zh-TW"/>
        </w:rPr>
        <w:t>篇分析於統計學術研討會及主計月刊發表，前者並獲</w:t>
      </w:r>
      <w:r>
        <w:rPr>
          <w:rFonts w:eastAsia="標楷體" w:hAnsi="Times New Roman"/>
          <w:sz w:val="28"/>
          <w:lang w:val="zh-TW"/>
        </w:rPr>
        <w:t>行政院</w:t>
      </w:r>
      <w:r w:rsidRPr="00EA2ECA">
        <w:rPr>
          <w:rFonts w:eastAsia="標楷體" w:hAnsi="Times New Roman"/>
          <w:sz w:val="28"/>
          <w:lang w:val="zh-TW"/>
        </w:rPr>
        <w:t>主計總處創新變革項目甲等獎。</w:t>
      </w:r>
    </w:p>
    <w:p w14:paraId="20BE9A1F" w14:textId="77777777" w:rsidR="00627125" w:rsidRPr="00EA2ECA" w:rsidRDefault="00627125" w:rsidP="00813CDA">
      <w:pPr>
        <w:adjustRightInd w:val="0"/>
        <w:snapToGrid w:val="0"/>
        <w:spacing w:line="300" w:lineRule="exact"/>
        <w:ind w:leftChars="218" w:left="1077" w:hangingChars="232" w:hanging="650"/>
        <w:jc w:val="both"/>
        <w:rPr>
          <w:rFonts w:eastAsia="標楷體" w:hAnsi="Times New Roman"/>
          <w:spacing w:val="0"/>
          <w:kern w:val="2"/>
          <w:sz w:val="28"/>
        </w:rPr>
      </w:pPr>
      <w:r w:rsidRPr="00EA2ECA">
        <w:rPr>
          <w:rFonts w:eastAsia="標楷體" w:hAnsi="Times New Roman"/>
          <w:spacing w:val="0"/>
          <w:kern w:val="2"/>
          <w:sz w:val="28"/>
        </w:rPr>
        <w:t>（</w:t>
      </w:r>
      <w:r>
        <w:rPr>
          <w:rFonts w:eastAsia="標楷體" w:hAnsi="Times New Roman"/>
          <w:spacing w:val="0"/>
          <w:kern w:val="2"/>
          <w:sz w:val="28"/>
          <w:lang w:eastAsia="zh-HK"/>
        </w:rPr>
        <w:t>三</w:t>
      </w:r>
      <w:r w:rsidRPr="00EA2ECA">
        <w:rPr>
          <w:rFonts w:eastAsia="標楷體" w:hAnsi="Times New Roman"/>
          <w:spacing w:val="0"/>
          <w:kern w:val="2"/>
          <w:sz w:val="28"/>
        </w:rPr>
        <w:t>）</w:t>
      </w:r>
      <w:r w:rsidRPr="00EA2ECA">
        <w:rPr>
          <w:rFonts w:eastAsia="標楷體" w:hAnsi="Times New Roman"/>
          <w:sz w:val="28"/>
          <w:lang w:val="zh-TW"/>
        </w:rPr>
        <w:t>輔導機關精進公務統計業務</w:t>
      </w:r>
      <w:r>
        <w:rPr>
          <w:rFonts w:eastAsia="標楷體" w:hAnsi="Times New Roman"/>
          <w:sz w:val="28"/>
          <w:lang w:val="zh-TW"/>
        </w:rPr>
        <w:t>，提升統計應用價值</w:t>
      </w:r>
    </w:p>
    <w:p w14:paraId="4B2B55D4" w14:textId="0D248184" w:rsidR="00627125" w:rsidRPr="00EA2ECA" w:rsidRDefault="00627125" w:rsidP="00813CDA">
      <w:pPr>
        <w:adjustRightInd w:val="0"/>
        <w:snapToGrid w:val="0"/>
        <w:spacing w:line="300" w:lineRule="exact"/>
        <w:ind w:leftChars="650" w:left="1277" w:hangingChars="1" w:hanging="3"/>
        <w:jc w:val="both"/>
        <w:rPr>
          <w:rFonts w:eastAsia="標楷體" w:hAnsi="Times New Roman"/>
          <w:sz w:val="28"/>
          <w:lang w:val="zh-TW"/>
        </w:rPr>
      </w:pPr>
      <w:proofErr w:type="gramStart"/>
      <w:r w:rsidRPr="00EA2ECA">
        <w:rPr>
          <w:rFonts w:eastAsia="標楷體" w:hAnsi="Times New Roman"/>
          <w:bCs/>
          <w:spacing w:val="-4"/>
          <w:sz w:val="28"/>
        </w:rPr>
        <w:t>研</w:t>
      </w:r>
      <w:proofErr w:type="gramEnd"/>
      <w:r w:rsidRPr="00EA2ECA">
        <w:rPr>
          <w:rFonts w:eastAsia="標楷體" w:hAnsi="Times New Roman"/>
          <w:bCs/>
          <w:spacing w:val="-4"/>
          <w:sz w:val="28"/>
        </w:rPr>
        <w:t>擬「</w:t>
      </w:r>
      <w:proofErr w:type="gramStart"/>
      <w:r w:rsidRPr="00EA2ECA">
        <w:rPr>
          <w:rFonts w:eastAsia="標楷體" w:hAnsi="Times New Roman"/>
          <w:bCs/>
          <w:spacing w:val="-4"/>
          <w:sz w:val="28"/>
        </w:rPr>
        <w:t>113</w:t>
      </w:r>
      <w:proofErr w:type="gramEnd"/>
      <w:r w:rsidRPr="00EA2ECA">
        <w:rPr>
          <w:rFonts w:eastAsia="標楷體" w:hAnsi="Times New Roman"/>
          <w:bCs/>
          <w:spacing w:val="-4"/>
          <w:sz w:val="28"/>
        </w:rPr>
        <w:t>年度高雄市政府公務統計考核成績計分標準說明」</w:t>
      </w:r>
      <w:proofErr w:type="gramStart"/>
      <w:r w:rsidRPr="00EA2ECA">
        <w:rPr>
          <w:rFonts w:eastAsia="標楷體" w:hAnsi="Times New Roman"/>
          <w:bCs/>
          <w:spacing w:val="-4"/>
          <w:sz w:val="28"/>
        </w:rPr>
        <w:t>函頒各</w:t>
      </w:r>
      <w:proofErr w:type="gramEnd"/>
      <w:r w:rsidRPr="00EA2ECA">
        <w:rPr>
          <w:rFonts w:eastAsia="標楷體" w:hAnsi="Times New Roman"/>
          <w:bCs/>
          <w:spacing w:val="-4"/>
          <w:sz w:val="28"/>
        </w:rPr>
        <w:t>機關，依行政院主計總處業務重點調整本府統計作業內容，包含「性別統計」、「</w:t>
      </w:r>
      <w:r w:rsidRPr="00EA2ECA">
        <w:rPr>
          <w:rFonts w:eastAsia="標楷體" w:hAnsi="Times New Roman"/>
          <w:sz w:val="28"/>
        </w:rPr>
        <w:t>專題統計分析品質</w:t>
      </w:r>
      <w:r w:rsidRPr="00EA2ECA">
        <w:rPr>
          <w:rFonts w:eastAsia="標楷體" w:hAnsi="Times New Roman"/>
          <w:bCs/>
          <w:spacing w:val="-4"/>
          <w:sz w:val="28"/>
        </w:rPr>
        <w:t>」及「</w:t>
      </w:r>
      <w:r w:rsidRPr="00EA2ECA">
        <w:rPr>
          <w:rFonts w:eastAsia="標楷體" w:hAnsi="Times New Roman"/>
          <w:sz w:val="28"/>
        </w:rPr>
        <w:t>業務創新變革</w:t>
      </w:r>
      <w:r w:rsidRPr="00EA2ECA">
        <w:rPr>
          <w:rFonts w:eastAsia="標楷體" w:hAnsi="Times New Roman"/>
          <w:bCs/>
          <w:spacing w:val="-4"/>
          <w:sz w:val="28"/>
        </w:rPr>
        <w:t>」等，主計處並派員參加各機關公務統計檢討會議及內部稽核作業，提供精進建議，引導各機關調整公務統計品質及精進方向。</w:t>
      </w:r>
    </w:p>
    <w:p w14:paraId="58887331" w14:textId="77777777" w:rsidR="00627125" w:rsidRPr="00EA2ECA" w:rsidRDefault="00627125" w:rsidP="00813CDA">
      <w:pPr>
        <w:adjustRightInd w:val="0"/>
        <w:snapToGrid w:val="0"/>
        <w:spacing w:line="300" w:lineRule="exact"/>
        <w:ind w:leftChars="218" w:left="1077" w:hangingChars="232" w:hanging="650"/>
        <w:jc w:val="both"/>
        <w:rPr>
          <w:rFonts w:eastAsia="標楷體" w:hAnsi="Times New Roman"/>
          <w:bCs/>
          <w:spacing w:val="-4"/>
          <w:sz w:val="28"/>
        </w:rPr>
      </w:pPr>
      <w:r w:rsidRPr="00EA2ECA">
        <w:rPr>
          <w:rFonts w:eastAsia="標楷體" w:hAnsi="Times New Roman"/>
          <w:spacing w:val="0"/>
          <w:kern w:val="2"/>
          <w:sz w:val="28"/>
        </w:rPr>
        <w:t>（</w:t>
      </w:r>
      <w:r>
        <w:rPr>
          <w:rFonts w:eastAsia="標楷體" w:hAnsi="Times New Roman"/>
          <w:spacing w:val="0"/>
          <w:kern w:val="2"/>
          <w:sz w:val="28"/>
          <w:lang w:eastAsia="zh-HK"/>
        </w:rPr>
        <w:t>四</w:t>
      </w:r>
      <w:r w:rsidRPr="00EA2ECA">
        <w:rPr>
          <w:rFonts w:eastAsia="標楷體" w:hAnsi="Times New Roman"/>
          <w:spacing w:val="0"/>
          <w:kern w:val="2"/>
          <w:sz w:val="28"/>
        </w:rPr>
        <w:t>）</w:t>
      </w:r>
      <w:r>
        <w:rPr>
          <w:rFonts w:eastAsia="標楷體" w:hAnsi="Times New Roman"/>
          <w:spacing w:val="0"/>
          <w:kern w:val="2"/>
          <w:sz w:val="28"/>
        </w:rPr>
        <w:t>辦理統計資訊教育訓練，強化主計專業知能</w:t>
      </w:r>
    </w:p>
    <w:p w14:paraId="05B7FC17" w14:textId="74BD5284" w:rsidR="00627125" w:rsidRPr="007E59F9" w:rsidRDefault="00627125" w:rsidP="00813CDA">
      <w:pPr>
        <w:adjustRightInd w:val="0"/>
        <w:snapToGrid w:val="0"/>
        <w:spacing w:line="300" w:lineRule="exact"/>
        <w:ind w:leftChars="652" w:left="1560" w:hangingChars="102" w:hanging="282"/>
        <w:jc w:val="both"/>
        <w:rPr>
          <w:rFonts w:ascii="標楷體" w:eastAsia="標楷體"/>
          <w:sz w:val="28"/>
          <w:lang w:val="zh-TW"/>
        </w:rPr>
      </w:pPr>
      <w:r w:rsidRPr="007E59F9">
        <w:rPr>
          <w:rFonts w:ascii="標楷體" w:eastAsia="標楷體"/>
          <w:sz w:val="28"/>
          <w:lang w:val="zh-TW"/>
        </w:rPr>
        <w:t>1.</w:t>
      </w:r>
      <w:r w:rsidRPr="007E59F9">
        <w:rPr>
          <w:rFonts w:ascii="標楷體" w:eastAsia="標楷體" w:hint="eastAsia"/>
          <w:bCs/>
          <w:spacing w:val="-4"/>
          <w:sz w:val="28"/>
        </w:rPr>
        <w:t>為推動區公所辦理統計工作一致性與標準化，於</w:t>
      </w:r>
      <w:r w:rsidRPr="007E59F9">
        <w:rPr>
          <w:rFonts w:ascii="標楷體" w:eastAsia="標楷體"/>
          <w:bCs/>
          <w:spacing w:val="-4"/>
          <w:sz w:val="28"/>
        </w:rPr>
        <w:t>113</w:t>
      </w:r>
      <w:r w:rsidRPr="007E59F9">
        <w:rPr>
          <w:rFonts w:ascii="標楷體" w:eastAsia="標楷體"/>
          <w:sz w:val="28"/>
          <w:lang w:val="zh-TW"/>
        </w:rPr>
        <w:t>年1月辦理「區公所統計</w:t>
      </w:r>
      <w:r w:rsidRPr="007E59F9">
        <w:rPr>
          <w:rFonts w:ascii="標楷體" w:eastAsia="標楷體"/>
          <w:bCs/>
          <w:spacing w:val="-4"/>
          <w:sz w:val="28"/>
        </w:rPr>
        <w:t>實務」</w:t>
      </w:r>
      <w:r w:rsidR="00195325" w:rsidRPr="007E59F9">
        <w:rPr>
          <w:rFonts w:ascii="標楷體" w:eastAsia="標楷體"/>
          <w:bCs/>
          <w:spacing w:val="-4"/>
          <w:sz w:val="28"/>
        </w:rPr>
        <w:t>講習</w:t>
      </w:r>
      <w:r w:rsidRPr="007E59F9">
        <w:rPr>
          <w:rFonts w:ascii="標楷體" w:eastAsia="標楷體"/>
          <w:bCs/>
          <w:spacing w:val="-4"/>
          <w:sz w:val="28"/>
        </w:rPr>
        <w:t>，強化統計年報編審作業、內部稽核及統計調查等事項。</w:t>
      </w:r>
    </w:p>
    <w:p w14:paraId="7E4EB74C" w14:textId="5F1B62FC" w:rsidR="00627125" w:rsidRPr="007E59F9" w:rsidRDefault="00627125" w:rsidP="00813CDA">
      <w:pPr>
        <w:adjustRightInd w:val="0"/>
        <w:snapToGrid w:val="0"/>
        <w:spacing w:line="300" w:lineRule="exact"/>
        <w:ind w:leftChars="652" w:left="1560" w:hangingChars="102" w:hanging="282"/>
        <w:jc w:val="both"/>
        <w:rPr>
          <w:rFonts w:ascii="標楷體" w:eastAsia="標楷體"/>
          <w:sz w:val="28"/>
          <w:lang w:val="zh-TW"/>
        </w:rPr>
      </w:pPr>
      <w:r w:rsidRPr="007E59F9">
        <w:rPr>
          <w:rFonts w:ascii="標楷體" w:eastAsia="標楷體"/>
          <w:sz w:val="28"/>
          <w:lang w:val="zh-TW"/>
        </w:rPr>
        <w:t>2.113年2月辦理2梯次「性別統計工作坊」講習，</w:t>
      </w:r>
      <w:proofErr w:type="gramStart"/>
      <w:r w:rsidRPr="007E59F9">
        <w:rPr>
          <w:rFonts w:ascii="標楷體" w:eastAsia="標楷體" w:hint="eastAsia"/>
          <w:sz w:val="28"/>
          <w:lang w:val="zh-TW"/>
        </w:rPr>
        <w:t>邀請金馨獎</w:t>
      </w:r>
      <w:proofErr w:type="gramEnd"/>
      <w:r w:rsidRPr="007E59F9">
        <w:rPr>
          <w:rFonts w:ascii="標楷體" w:eastAsia="標楷體" w:hint="eastAsia"/>
          <w:sz w:val="28"/>
          <w:lang w:val="zh-TW"/>
        </w:rPr>
        <w:t>評審委員陳月娥老師擔任講師，除講述如何運用性別統計觀察性別</w:t>
      </w:r>
      <w:proofErr w:type="gramStart"/>
      <w:r w:rsidRPr="007E59F9">
        <w:rPr>
          <w:rFonts w:ascii="標楷體" w:eastAsia="標楷體" w:hint="eastAsia"/>
          <w:sz w:val="28"/>
          <w:lang w:val="zh-TW"/>
        </w:rPr>
        <w:t>差異</w:t>
      </w:r>
      <w:r w:rsidR="00AB4460" w:rsidRPr="007E59F9">
        <w:rPr>
          <w:rFonts w:ascii="標楷體" w:eastAsia="標楷體" w:hint="eastAsia"/>
          <w:sz w:val="28"/>
          <w:lang w:val="zh-TW"/>
        </w:rPr>
        <w:t>及</w:t>
      </w:r>
      <w:r w:rsidRPr="007E59F9">
        <w:rPr>
          <w:rFonts w:ascii="標楷體" w:eastAsia="標楷體" w:hint="eastAsia"/>
          <w:sz w:val="28"/>
          <w:lang w:val="zh-TW"/>
        </w:rPr>
        <w:t>輔以</w:t>
      </w:r>
      <w:proofErr w:type="gramEnd"/>
      <w:r w:rsidRPr="007E59F9">
        <w:rPr>
          <w:rFonts w:ascii="標楷體" w:eastAsia="標楷體" w:hint="eastAsia"/>
          <w:sz w:val="28"/>
          <w:lang w:val="zh-TW"/>
        </w:rPr>
        <w:t>政策推動性別平等外，並以分組討論的方式針對以前年度完成之性別分析進行評論，強化同仁性別分析撰寫能力</w:t>
      </w:r>
      <w:r w:rsidRPr="007E59F9">
        <w:rPr>
          <w:rFonts w:ascii="標楷體" w:eastAsia="標楷體"/>
          <w:sz w:val="28"/>
          <w:lang w:val="zh-TW"/>
        </w:rPr>
        <w:t>。</w:t>
      </w:r>
    </w:p>
    <w:p w14:paraId="2CDAE09D" w14:textId="04DF53F2" w:rsidR="00627125" w:rsidRPr="007E59F9" w:rsidRDefault="00627125" w:rsidP="00813CDA">
      <w:pPr>
        <w:adjustRightInd w:val="0"/>
        <w:snapToGrid w:val="0"/>
        <w:spacing w:line="300" w:lineRule="exact"/>
        <w:ind w:leftChars="652" w:left="1560" w:hangingChars="102" w:hanging="282"/>
        <w:jc w:val="both"/>
        <w:rPr>
          <w:rFonts w:ascii="標楷體" w:eastAsia="標楷體"/>
          <w:sz w:val="28"/>
          <w:lang w:val="zh-TW"/>
        </w:rPr>
      </w:pPr>
      <w:r w:rsidRPr="007E59F9">
        <w:rPr>
          <w:rFonts w:ascii="標楷體" w:eastAsia="標楷體"/>
          <w:sz w:val="28"/>
          <w:lang w:val="zh-TW"/>
        </w:rPr>
        <w:t>3.另為強化主計同仁AI資訊技術能力，</w:t>
      </w:r>
      <w:proofErr w:type="gramStart"/>
      <w:r w:rsidRPr="007E59F9">
        <w:rPr>
          <w:rFonts w:ascii="標楷體" w:eastAsia="標楷體"/>
          <w:sz w:val="28"/>
          <w:lang w:val="zh-TW"/>
        </w:rPr>
        <w:t>特</w:t>
      </w:r>
      <w:proofErr w:type="gramEnd"/>
      <w:r w:rsidRPr="007E59F9">
        <w:rPr>
          <w:rFonts w:ascii="標楷體" w:eastAsia="標楷體"/>
          <w:sz w:val="28"/>
          <w:lang w:val="zh-TW"/>
        </w:rPr>
        <w:t>於113年3月辦理「Python資料分析</w:t>
      </w:r>
      <w:r w:rsidR="00195325" w:rsidRPr="007E59F9">
        <w:rPr>
          <w:rFonts w:ascii="標楷體" w:eastAsia="標楷體"/>
          <w:sz w:val="28"/>
          <w:lang w:val="zh-TW"/>
        </w:rPr>
        <w:t>」講習</w:t>
      </w:r>
      <w:r w:rsidRPr="007E59F9">
        <w:rPr>
          <w:rFonts w:ascii="標楷體" w:eastAsia="標楷體"/>
          <w:sz w:val="28"/>
          <w:lang w:val="zh-TW"/>
        </w:rPr>
        <w:t>，除基本程式語言教學外，並以案例實作方式教授如何運用程式技術達成工作簡化及資料分析等目的，以提升同仁精進主計業務能力。</w:t>
      </w:r>
    </w:p>
    <w:p w14:paraId="2B5C2FB8" w14:textId="77777777" w:rsidR="00E948FF" w:rsidRPr="00B12816" w:rsidRDefault="00E948FF" w:rsidP="00B12816">
      <w:pPr>
        <w:pStyle w:val="ad"/>
        <w:suppressAutoHyphens/>
        <w:overflowPunct w:val="0"/>
        <w:autoSpaceDN w:val="0"/>
        <w:snapToGrid w:val="0"/>
        <w:spacing w:line="320" w:lineRule="exact"/>
        <w:jc w:val="both"/>
        <w:textAlignment w:val="baseline"/>
        <w:rPr>
          <w:rFonts w:ascii="微軟正黑體" w:eastAsia="微軟正黑體" w:hAnsi="微軟正黑體" w:cs="?????(P)"/>
          <w:b/>
          <w:bCs/>
          <w:spacing w:val="0"/>
          <w:sz w:val="30"/>
          <w:szCs w:val="30"/>
        </w:rPr>
      </w:pPr>
      <w:r w:rsidRPr="00B12816">
        <w:rPr>
          <w:rFonts w:ascii="微軟正黑體" w:eastAsia="微軟正黑體" w:hAnsi="微軟正黑體" w:cs="?????(P)" w:hint="eastAsia"/>
          <w:b/>
          <w:bCs/>
          <w:spacing w:val="0"/>
          <w:sz w:val="30"/>
          <w:szCs w:val="30"/>
        </w:rPr>
        <w:t>四、經濟統計</w:t>
      </w:r>
    </w:p>
    <w:p w14:paraId="3C2598DD" w14:textId="77777777" w:rsidR="00445B50" w:rsidRPr="00E672AF" w:rsidRDefault="00445B50" w:rsidP="00813CDA">
      <w:pPr>
        <w:adjustRightInd w:val="0"/>
        <w:snapToGrid w:val="0"/>
        <w:spacing w:line="310" w:lineRule="exact"/>
        <w:ind w:leftChars="218" w:left="1077" w:hangingChars="232" w:hanging="650"/>
        <w:jc w:val="both"/>
        <w:rPr>
          <w:rFonts w:ascii="標楷體" w:eastAsia="標楷體"/>
          <w:bCs/>
          <w:spacing w:val="0"/>
          <w:sz w:val="28"/>
        </w:rPr>
      </w:pPr>
      <w:r w:rsidRPr="00E672AF">
        <w:rPr>
          <w:rFonts w:ascii="標楷體" w:eastAsia="標楷體" w:hint="eastAsia"/>
          <w:bCs/>
          <w:spacing w:val="0"/>
          <w:sz w:val="28"/>
        </w:rPr>
        <w:t>(</w:t>
      </w:r>
      <w:proofErr w:type="gramStart"/>
      <w:r w:rsidRPr="00E672AF">
        <w:rPr>
          <w:rFonts w:ascii="標楷體" w:eastAsia="標楷體" w:hint="eastAsia"/>
          <w:bCs/>
          <w:spacing w:val="0"/>
          <w:sz w:val="28"/>
        </w:rPr>
        <w:t>一</w:t>
      </w:r>
      <w:proofErr w:type="gramEnd"/>
      <w:r w:rsidRPr="00E672AF">
        <w:rPr>
          <w:rFonts w:ascii="標楷體" w:eastAsia="標楷體" w:hint="eastAsia"/>
          <w:bCs/>
          <w:spacing w:val="0"/>
          <w:sz w:val="28"/>
        </w:rPr>
        <w:t>)辦理物價調查，編布本市物價指數</w:t>
      </w:r>
    </w:p>
    <w:p w14:paraId="09661CDF" w14:textId="77777777" w:rsidR="00445B50" w:rsidRPr="00E672AF" w:rsidRDefault="00445B50" w:rsidP="00813CDA">
      <w:pPr>
        <w:adjustRightInd w:val="0"/>
        <w:snapToGrid w:val="0"/>
        <w:spacing w:line="310" w:lineRule="exact"/>
        <w:ind w:leftChars="506" w:left="992" w:firstLine="1"/>
        <w:jc w:val="both"/>
        <w:rPr>
          <w:rFonts w:ascii="標楷體" w:eastAsia="標楷體"/>
          <w:sz w:val="28"/>
        </w:rPr>
      </w:pPr>
      <w:r w:rsidRPr="00E672AF">
        <w:rPr>
          <w:rFonts w:ascii="標楷體" w:eastAsia="標楷體" w:hint="eastAsia"/>
          <w:sz w:val="28"/>
        </w:rPr>
        <w:t>本市物價調查分為消費者物價調查及營造工程物價調查兩種，</w:t>
      </w:r>
      <w:proofErr w:type="gramStart"/>
      <w:r w:rsidRPr="00E672AF">
        <w:rPr>
          <w:rFonts w:ascii="標楷體" w:eastAsia="標楷體" w:hint="eastAsia"/>
          <w:sz w:val="28"/>
        </w:rPr>
        <w:t>均依規定</w:t>
      </w:r>
      <w:proofErr w:type="gramEnd"/>
      <w:r w:rsidRPr="00E672AF">
        <w:rPr>
          <w:rFonts w:ascii="標楷體" w:eastAsia="標楷體" w:hint="eastAsia"/>
          <w:sz w:val="28"/>
        </w:rPr>
        <w:t>日期派員查價，調查所得資料按月</w:t>
      </w:r>
      <w:proofErr w:type="gramStart"/>
      <w:r w:rsidRPr="00E672AF">
        <w:rPr>
          <w:rFonts w:ascii="標楷體" w:eastAsia="標楷體" w:hint="eastAsia"/>
          <w:sz w:val="28"/>
        </w:rPr>
        <w:t>編算本</w:t>
      </w:r>
      <w:proofErr w:type="gramEnd"/>
      <w:r w:rsidRPr="00E672AF">
        <w:rPr>
          <w:rFonts w:ascii="標楷體" w:eastAsia="標楷體" w:hint="eastAsia"/>
          <w:sz w:val="28"/>
        </w:rPr>
        <w:t>市消費者物價指數及</w:t>
      </w:r>
      <w:r w:rsidRPr="00E672AF">
        <w:rPr>
          <w:rFonts w:ascii="標楷體" w:eastAsia="標楷體" w:hint="eastAsia"/>
          <w:sz w:val="28"/>
        </w:rPr>
        <w:lastRenderedPageBreak/>
        <w:t>營造工程物價指數，分析物價變動情形，編製「高雄市物價統計月報」電子書，並刊布於本府主計處網站提供各界查詢。</w:t>
      </w:r>
      <w:r w:rsidRPr="00E672AF">
        <w:rPr>
          <w:rFonts w:ascii="標楷體" w:eastAsia="標楷體"/>
          <w:sz w:val="28"/>
        </w:rPr>
        <w:t xml:space="preserve"> </w:t>
      </w:r>
    </w:p>
    <w:p w14:paraId="2D6E4E89" w14:textId="77777777" w:rsidR="00445B50" w:rsidRPr="00E672AF" w:rsidRDefault="00445B50" w:rsidP="00813CDA">
      <w:pPr>
        <w:adjustRightInd w:val="0"/>
        <w:snapToGrid w:val="0"/>
        <w:spacing w:line="310" w:lineRule="exact"/>
        <w:ind w:leftChars="218" w:left="1077" w:hangingChars="232" w:hanging="650"/>
        <w:jc w:val="both"/>
        <w:rPr>
          <w:rFonts w:ascii="標楷體" w:eastAsia="標楷體"/>
          <w:bCs/>
          <w:spacing w:val="0"/>
          <w:sz w:val="28"/>
        </w:rPr>
      </w:pPr>
      <w:r w:rsidRPr="00E672AF">
        <w:rPr>
          <w:rFonts w:ascii="標楷體" w:eastAsia="標楷體" w:hint="eastAsia"/>
          <w:bCs/>
          <w:spacing w:val="0"/>
          <w:sz w:val="28"/>
        </w:rPr>
        <w:t>(二)</w:t>
      </w:r>
      <w:r w:rsidRPr="00E672AF">
        <w:rPr>
          <w:rFonts w:ascii="標楷體" w:eastAsia="標楷體"/>
          <w:bCs/>
          <w:spacing w:val="0"/>
          <w:sz w:val="28"/>
        </w:rPr>
        <w:t>辦理家庭收支調查</w:t>
      </w:r>
    </w:p>
    <w:p w14:paraId="7BC7A818" w14:textId="77777777" w:rsidR="00445B50" w:rsidRPr="00E672AF" w:rsidRDefault="00445B50" w:rsidP="00813CDA">
      <w:pPr>
        <w:adjustRightInd w:val="0"/>
        <w:snapToGrid w:val="0"/>
        <w:spacing w:line="310" w:lineRule="exact"/>
        <w:ind w:leftChars="506" w:left="992" w:firstLine="1"/>
        <w:jc w:val="both"/>
        <w:rPr>
          <w:rFonts w:ascii="標楷體" w:eastAsia="標楷體"/>
          <w:sz w:val="28"/>
        </w:rPr>
      </w:pPr>
      <w:r w:rsidRPr="00E672AF">
        <w:rPr>
          <w:rFonts w:ascii="標楷體" w:eastAsia="標楷體"/>
          <w:sz w:val="28"/>
        </w:rPr>
        <w:t>本市家庭收支調查</w:t>
      </w:r>
      <w:r w:rsidRPr="00E672AF">
        <w:rPr>
          <w:rFonts w:ascii="標楷體" w:eastAsia="標楷體" w:hint="eastAsia"/>
          <w:sz w:val="28"/>
        </w:rPr>
        <w:t>分為按年辦理之訪問調查及按月辦理之記帳調查兩種。</w:t>
      </w:r>
      <w:r>
        <w:rPr>
          <w:rFonts w:ascii="標楷體" w:eastAsia="標楷體"/>
          <w:sz w:val="28"/>
        </w:rPr>
        <w:t>112</w:t>
      </w:r>
      <w:r w:rsidRPr="0090020D">
        <w:rPr>
          <w:rFonts w:ascii="標楷體" w:eastAsia="標楷體"/>
          <w:sz w:val="28"/>
        </w:rPr>
        <w:t>年家庭收支訪問調查係由本市179個樣本里中抽選2,200戶家庭，</w:t>
      </w:r>
      <w:r>
        <w:rPr>
          <w:rFonts w:ascii="標楷體" w:eastAsia="標楷體"/>
          <w:sz w:val="28"/>
        </w:rPr>
        <w:t>113</w:t>
      </w:r>
      <w:r w:rsidRPr="0090020D">
        <w:rPr>
          <w:rFonts w:ascii="標楷體" w:eastAsia="標楷體"/>
          <w:sz w:val="28"/>
        </w:rPr>
        <w:t>年4月已完成調查表審核</w:t>
      </w:r>
      <w:proofErr w:type="gramStart"/>
      <w:r w:rsidRPr="0090020D">
        <w:rPr>
          <w:rFonts w:ascii="標楷體" w:eastAsia="標楷體"/>
          <w:sz w:val="28"/>
        </w:rPr>
        <w:t>及檢誤</w:t>
      </w:r>
      <w:proofErr w:type="gramEnd"/>
      <w:r w:rsidRPr="0090020D">
        <w:rPr>
          <w:rFonts w:ascii="標楷體" w:eastAsia="標楷體"/>
          <w:sz w:val="28"/>
        </w:rPr>
        <w:t>，並報送行政院主計總</w:t>
      </w:r>
      <w:proofErr w:type="gramStart"/>
      <w:r w:rsidRPr="0090020D">
        <w:rPr>
          <w:rFonts w:ascii="標楷體" w:eastAsia="標楷體"/>
          <w:sz w:val="28"/>
        </w:rPr>
        <w:t>處彙辦</w:t>
      </w:r>
      <w:proofErr w:type="gramEnd"/>
      <w:r w:rsidRPr="0090020D">
        <w:rPr>
          <w:rFonts w:ascii="標楷體" w:eastAsia="標楷體"/>
          <w:sz w:val="28"/>
        </w:rPr>
        <w:t>。預定</w:t>
      </w:r>
      <w:r>
        <w:rPr>
          <w:rFonts w:ascii="標楷體" w:eastAsia="標楷體"/>
          <w:sz w:val="28"/>
        </w:rPr>
        <w:t>113</w:t>
      </w:r>
      <w:r w:rsidRPr="0090020D">
        <w:rPr>
          <w:rFonts w:ascii="標楷體" w:eastAsia="標楷體"/>
          <w:sz w:val="28"/>
        </w:rPr>
        <w:t>年8月下旬配合行政院主計總處公布各縣市</w:t>
      </w:r>
      <w:r>
        <w:rPr>
          <w:rFonts w:ascii="標楷體" w:eastAsia="標楷體"/>
          <w:sz w:val="28"/>
        </w:rPr>
        <w:t>112</w:t>
      </w:r>
      <w:r w:rsidRPr="0090020D">
        <w:rPr>
          <w:rFonts w:ascii="標楷體" w:eastAsia="標楷體"/>
          <w:sz w:val="28"/>
        </w:rPr>
        <w:t>年家庭收支訪問調查結果，撰擬摘要分析提供市政參考。</w:t>
      </w:r>
    </w:p>
    <w:p w14:paraId="3588A81D" w14:textId="77777777" w:rsidR="00445B50" w:rsidRPr="00E672AF" w:rsidRDefault="00445B50" w:rsidP="00813CDA">
      <w:pPr>
        <w:adjustRightInd w:val="0"/>
        <w:snapToGrid w:val="0"/>
        <w:spacing w:line="310" w:lineRule="exact"/>
        <w:ind w:leftChars="218" w:left="1077" w:hangingChars="232" w:hanging="650"/>
        <w:jc w:val="both"/>
        <w:rPr>
          <w:rFonts w:ascii="標楷體" w:eastAsia="標楷體"/>
          <w:bCs/>
          <w:spacing w:val="0"/>
          <w:sz w:val="28"/>
        </w:rPr>
      </w:pPr>
      <w:r w:rsidRPr="00E672AF">
        <w:rPr>
          <w:rFonts w:ascii="標楷體" w:eastAsia="標楷體" w:hint="eastAsia"/>
          <w:bCs/>
          <w:spacing w:val="0"/>
          <w:sz w:val="28"/>
        </w:rPr>
        <w:t>(三)</w:t>
      </w:r>
      <w:r w:rsidRPr="00E672AF">
        <w:rPr>
          <w:rFonts w:ascii="標楷體" w:eastAsia="標楷體"/>
          <w:bCs/>
          <w:spacing w:val="0"/>
          <w:sz w:val="28"/>
        </w:rPr>
        <w:t>配合中央各機關委託辦理統計調查</w:t>
      </w:r>
    </w:p>
    <w:p w14:paraId="56A64311" w14:textId="77777777" w:rsidR="00445B50" w:rsidRPr="00AD4E55" w:rsidRDefault="00445B50" w:rsidP="00813CDA">
      <w:pPr>
        <w:pStyle w:val="11"/>
        <w:kinsoku/>
        <w:overflowPunct w:val="0"/>
        <w:spacing w:line="310" w:lineRule="exact"/>
        <w:ind w:leftChars="507" w:left="1438" w:right="29" w:hangingChars="161" w:hanging="444"/>
        <w:rPr>
          <w:rFonts w:ascii="標楷體" w:eastAsia="標楷體"/>
          <w:sz w:val="28"/>
          <w:szCs w:val="28"/>
        </w:rPr>
      </w:pPr>
      <w:r>
        <w:rPr>
          <w:rFonts w:ascii="標楷體" w:eastAsia="標楷體" w:hint="eastAsia"/>
          <w:sz w:val="28"/>
          <w:szCs w:val="28"/>
        </w:rPr>
        <w:t>1</w:t>
      </w:r>
      <w:r w:rsidRPr="00AD4E55">
        <w:rPr>
          <w:rFonts w:ascii="標楷體" w:eastAsia="標楷體" w:hint="eastAsia"/>
          <w:sz w:val="28"/>
          <w:szCs w:val="28"/>
        </w:rPr>
        <w:t>.113</w:t>
      </w:r>
      <w:r w:rsidRPr="00AD4E55">
        <w:rPr>
          <w:rFonts w:ascii="標楷體" w:eastAsia="標楷體"/>
          <w:sz w:val="28"/>
          <w:szCs w:val="28"/>
        </w:rPr>
        <w:t>年</w:t>
      </w:r>
      <w:r w:rsidRPr="00AD4E55">
        <w:rPr>
          <w:rFonts w:ascii="標楷體" w:eastAsia="標楷體" w:hint="eastAsia"/>
          <w:sz w:val="28"/>
          <w:szCs w:val="28"/>
        </w:rPr>
        <w:t>上半年</w:t>
      </w:r>
      <w:r w:rsidRPr="00AD4E55">
        <w:rPr>
          <w:rFonts w:ascii="標楷體" w:eastAsia="標楷體"/>
          <w:sz w:val="28"/>
          <w:szCs w:val="28"/>
        </w:rPr>
        <w:t>配合中央各機關委託辦理各項統計調查計有：</w:t>
      </w:r>
    </w:p>
    <w:p w14:paraId="4367B78C" w14:textId="77777777" w:rsidR="00445B50" w:rsidRPr="00AD4E55" w:rsidRDefault="00445B50" w:rsidP="00813CDA">
      <w:pPr>
        <w:pStyle w:val="aff3"/>
        <w:spacing w:line="310" w:lineRule="exact"/>
        <w:ind w:leftChars="651" w:left="1698" w:hangingChars="153" w:hanging="422"/>
        <w:rPr>
          <w:rFonts w:ascii="標楷體" w:eastAsia="標楷體"/>
          <w:sz w:val="28"/>
        </w:rPr>
      </w:pPr>
      <w:r w:rsidRPr="00AD4E55">
        <w:rPr>
          <w:rFonts w:ascii="標楷體" w:eastAsia="標楷體" w:hint="eastAsia"/>
          <w:sz w:val="28"/>
        </w:rPr>
        <w:t>(1)</w:t>
      </w:r>
      <w:r w:rsidRPr="00AD4E55">
        <w:rPr>
          <w:rFonts w:ascii="標楷體" w:eastAsia="標楷體"/>
          <w:sz w:val="28"/>
        </w:rPr>
        <w:t>按月辦理之抽樣調查：各</w:t>
      </w:r>
      <w:proofErr w:type="gramStart"/>
      <w:r w:rsidRPr="00AD4E55">
        <w:rPr>
          <w:rFonts w:ascii="標楷體" w:eastAsia="標楷體"/>
          <w:sz w:val="28"/>
        </w:rPr>
        <w:t>業別受</w:t>
      </w:r>
      <w:r w:rsidRPr="00AD4E55">
        <w:rPr>
          <w:rFonts w:ascii="標楷體" w:eastAsia="標楷體" w:hint="eastAsia"/>
          <w:sz w:val="28"/>
        </w:rPr>
        <w:t>僱</w:t>
      </w:r>
      <w:r w:rsidRPr="00AD4E55">
        <w:rPr>
          <w:rFonts w:ascii="標楷體" w:eastAsia="標楷體"/>
          <w:sz w:val="28"/>
        </w:rPr>
        <w:t>員</w:t>
      </w:r>
      <w:proofErr w:type="gramEnd"/>
      <w:r w:rsidRPr="00AD4E55">
        <w:rPr>
          <w:rFonts w:ascii="標楷體" w:eastAsia="標楷體"/>
          <w:sz w:val="28"/>
        </w:rPr>
        <w:t>工薪資調查、人力資源調查。</w:t>
      </w:r>
    </w:p>
    <w:p w14:paraId="7CF93D90" w14:textId="77777777" w:rsidR="00445B50" w:rsidRPr="00AD4E55" w:rsidRDefault="00445B50" w:rsidP="00813CDA">
      <w:pPr>
        <w:pStyle w:val="aff3"/>
        <w:spacing w:line="310" w:lineRule="exact"/>
        <w:ind w:leftChars="651" w:left="1698" w:hangingChars="153" w:hanging="422"/>
        <w:rPr>
          <w:rFonts w:ascii="標楷體" w:eastAsia="標楷體"/>
          <w:sz w:val="28"/>
        </w:rPr>
      </w:pPr>
      <w:r w:rsidRPr="00AD4E55">
        <w:rPr>
          <w:rFonts w:ascii="標楷體" w:eastAsia="標楷體" w:hint="eastAsia"/>
          <w:sz w:val="28"/>
        </w:rPr>
        <w:t>(2)</w:t>
      </w:r>
      <w:r w:rsidRPr="00AD4E55">
        <w:rPr>
          <w:rFonts w:ascii="標楷體" w:eastAsia="標楷體"/>
          <w:sz w:val="28"/>
        </w:rPr>
        <w:t>按季、半年辦理之抽樣調查：事業人力僱用狀況調查、汽車貨運調查。</w:t>
      </w:r>
    </w:p>
    <w:p w14:paraId="00BBB700" w14:textId="77777777" w:rsidR="00445B50" w:rsidRPr="00AD4E55" w:rsidRDefault="00445B50" w:rsidP="00813CDA">
      <w:pPr>
        <w:pStyle w:val="aff3"/>
        <w:spacing w:line="310" w:lineRule="exact"/>
        <w:ind w:leftChars="651" w:left="1698" w:hangingChars="153" w:hanging="422"/>
        <w:rPr>
          <w:rFonts w:ascii="標楷體" w:eastAsia="標楷體"/>
          <w:sz w:val="28"/>
        </w:rPr>
      </w:pPr>
      <w:r w:rsidRPr="00AD4E55">
        <w:rPr>
          <w:rFonts w:ascii="標楷體" w:eastAsia="標楷體" w:hint="eastAsia"/>
          <w:sz w:val="28"/>
        </w:rPr>
        <w:t>(3)</w:t>
      </w:r>
      <w:r w:rsidRPr="00AD4E55">
        <w:rPr>
          <w:rFonts w:ascii="標楷體" w:eastAsia="標楷體"/>
          <w:sz w:val="28"/>
        </w:rPr>
        <w:t>按年辦理之抽樣調查：</w:t>
      </w:r>
      <w:r w:rsidRPr="00AD4E55">
        <w:rPr>
          <w:rFonts w:ascii="標楷體" w:eastAsia="標楷體" w:hint="eastAsia"/>
          <w:sz w:val="28"/>
        </w:rPr>
        <w:t>人力運用調查</w:t>
      </w:r>
      <w:r w:rsidRPr="00AD4E55">
        <w:rPr>
          <w:rFonts w:ascii="標楷體" w:eastAsia="標楷體"/>
          <w:sz w:val="28"/>
        </w:rPr>
        <w:t>、服務業營運及投資概況調查</w:t>
      </w:r>
      <w:r w:rsidRPr="00AD4E55">
        <w:rPr>
          <w:rFonts w:ascii="標楷體" w:eastAsia="標楷體" w:hint="eastAsia"/>
          <w:sz w:val="28"/>
        </w:rPr>
        <w:t>。</w:t>
      </w:r>
    </w:p>
    <w:p w14:paraId="3C682DE0" w14:textId="77777777" w:rsidR="00445B50" w:rsidRPr="00E672AF" w:rsidRDefault="00445B50" w:rsidP="00813CDA">
      <w:pPr>
        <w:pStyle w:val="aff3"/>
        <w:spacing w:line="310" w:lineRule="exact"/>
        <w:ind w:leftChars="650" w:left="1274"/>
        <w:rPr>
          <w:rFonts w:ascii="標楷體" w:eastAsia="標楷體"/>
          <w:sz w:val="28"/>
        </w:rPr>
      </w:pPr>
      <w:r w:rsidRPr="00AD4E55">
        <w:rPr>
          <w:rFonts w:ascii="標楷體" w:eastAsia="標楷體"/>
          <w:sz w:val="28"/>
        </w:rPr>
        <w:t>上述各項調查工作均如期辦理，完成後調查表件報送中</w:t>
      </w:r>
      <w:r>
        <w:rPr>
          <w:rFonts w:ascii="標楷體" w:eastAsia="標楷體"/>
          <w:sz w:val="28"/>
        </w:rPr>
        <w:t>央</w:t>
      </w:r>
      <w:r w:rsidRPr="00AD4E55">
        <w:rPr>
          <w:rFonts w:ascii="標楷體" w:eastAsia="標楷體"/>
          <w:sz w:val="28"/>
        </w:rPr>
        <w:t>主辦</w:t>
      </w:r>
      <w:proofErr w:type="gramStart"/>
      <w:r w:rsidRPr="00AD4E55">
        <w:rPr>
          <w:rFonts w:ascii="標楷體" w:eastAsia="標楷體"/>
          <w:sz w:val="28"/>
        </w:rPr>
        <w:t>機關彙辦</w:t>
      </w:r>
      <w:proofErr w:type="gramEnd"/>
      <w:r w:rsidRPr="00AD4E55">
        <w:rPr>
          <w:rFonts w:ascii="標楷體" w:eastAsia="標楷體"/>
          <w:sz w:val="28"/>
        </w:rPr>
        <w:t>。</w:t>
      </w:r>
    </w:p>
    <w:p w14:paraId="03B4D108" w14:textId="77777777" w:rsidR="00445B50" w:rsidRPr="001B14E4" w:rsidRDefault="00445B50" w:rsidP="00813CDA">
      <w:pPr>
        <w:pStyle w:val="aff3"/>
        <w:spacing w:line="310" w:lineRule="exact"/>
        <w:ind w:leftChars="507" w:left="1273" w:hangingChars="101" w:hanging="279"/>
        <w:rPr>
          <w:rFonts w:ascii="標楷體" w:eastAsia="標楷體"/>
          <w:bCs/>
          <w:spacing w:val="0"/>
          <w:kern w:val="2"/>
          <w:sz w:val="28"/>
        </w:rPr>
      </w:pPr>
      <w:r w:rsidRPr="00E672AF">
        <w:rPr>
          <w:rFonts w:ascii="標楷體" w:eastAsia="標楷體" w:hint="eastAsia"/>
          <w:sz w:val="28"/>
        </w:rPr>
        <w:t>2.為強化本市人力資源(就業、失業)調查、家庭收支記帳及訪問調查統計資料品質及效率，</w:t>
      </w:r>
      <w:proofErr w:type="gramStart"/>
      <w:r w:rsidRPr="00E672AF">
        <w:rPr>
          <w:rFonts w:ascii="標楷體" w:eastAsia="標楷體" w:hint="eastAsia"/>
          <w:sz w:val="28"/>
        </w:rPr>
        <w:t>賡</w:t>
      </w:r>
      <w:proofErr w:type="gramEnd"/>
      <w:r w:rsidRPr="00E672AF">
        <w:rPr>
          <w:rFonts w:ascii="標楷體" w:eastAsia="標楷體" w:hint="eastAsia"/>
          <w:sz w:val="28"/>
        </w:rPr>
        <w:t>續利用EXCEL VBA</w:t>
      </w:r>
      <w:r>
        <w:rPr>
          <w:rFonts w:ascii="標楷體" w:eastAsia="標楷體" w:hint="eastAsia"/>
          <w:sz w:val="28"/>
        </w:rPr>
        <w:t>及PYTHON AI</w:t>
      </w:r>
      <w:r w:rsidRPr="00E672AF">
        <w:rPr>
          <w:rFonts w:ascii="標楷體" w:eastAsia="標楷體" w:hint="eastAsia"/>
          <w:sz w:val="28"/>
        </w:rPr>
        <w:t>程式</w:t>
      </w:r>
      <w:proofErr w:type="gramStart"/>
      <w:r w:rsidRPr="00E672AF">
        <w:rPr>
          <w:rFonts w:ascii="標楷體" w:eastAsia="標楷體" w:hint="eastAsia"/>
          <w:sz w:val="28"/>
        </w:rPr>
        <w:t>研擬精</w:t>
      </w:r>
      <w:proofErr w:type="gramEnd"/>
      <w:r w:rsidRPr="00E672AF">
        <w:rPr>
          <w:rFonts w:ascii="標楷體" w:eastAsia="標楷體" w:hint="eastAsia"/>
          <w:sz w:val="28"/>
        </w:rPr>
        <w:t>進調查作業程序，提升結果分析彙整統計資料績效。針對中央發布重要調查結果，即時撰</w:t>
      </w:r>
      <w:proofErr w:type="gramStart"/>
      <w:r w:rsidRPr="00E672AF">
        <w:rPr>
          <w:rFonts w:ascii="標楷體" w:eastAsia="標楷體" w:hint="eastAsia"/>
          <w:sz w:val="28"/>
        </w:rPr>
        <w:t>研</w:t>
      </w:r>
      <w:proofErr w:type="gramEnd"/>
      <w:r w:rsidRPr="00E672AF">
        <w:rPr>
          <w:rFonts w:ascii="標楷體" w:eastAsia="標楷體" w:hint="eastAsia"/>
          <w:sz w:val="28"/>
        </w:rPr>
        <w:t>統計分析說明供長官及相關機關參閱。</w:t>
      </w:r>
    </w:p>
    <w:p w14:paraId="052632DE" w14:textId="517B074D" w:rsidR="00E672AF" w:rsidRPr="00E672AF" w:rsidRDefault="00445B50" w:rsidP="00813CDA">
      <w:pPr>
        <w:suppressAutoHyphens/>
        <w:overflowPunct w:val="0"/>
        <w:autoSpaceDN w:val="0"/>
        <w:snapToGrid w:val="0"/>
        <w:spacing w:line="310" w:lineRule="exact"/>
        <w:ind w:left="567"/>
        <w:jc w:val="both"/>
        <w:textAlignment w:val="baseline"/>
        <w:rPr>
          <w:rFonts w:ascii="標楷體" w:eastAsia="標楷體"/>
          <w:sz w:val="28"/>
        </w:rPr>
      </w:pPr>
      <w:r w:rsidRPr="00E672AF">
        <w:rPr>
          <w:rFonts w:ascii="標楷體" w:eastAsia="標楷體" w:hint="eastAsia"/>
          <w:bCs/>
          <w:spacing w:val="0"/>
          <w:sz w:val="28"/>
        </w:rPr>
        <w:t xml:space="preserve"> </w:t>
      </w:r>
    </w:p>
    <w:p w14:paraId="6F212A85" w14:textId="77777777" w:rsidR="00E948FF" w:rsidRPr="00B12816" w:rsidRDefault="00E948FF" w:rsidP="00813CDA">
      <w:pPr>
        <w:pStyle w:val="ad"/>
        <w:suppressAutoHyphens/>
        <w:overflowPunct w:val="0"/>
        <w:autoSpaceDN w:val="0"/>
        <w:snapToGrid w:val="0"/>
        <w:spacing w:line="310" w:lineRule="exact"/>
        <w:jc w:val="both"/>
        <w:textAlignment w:val="baseline"/>
        <w:rPr>
          <w:rFonts w:ascii="微軟正黑體" w:eastAsia="微軟正黑體" w:hAnsi="微軟正黑體" w:cs="?????(P)"/>
          <w:b/>
          <w:bCs/>
          <w:spacing w:val="0"/>
          <w:sz w:val="30"/>
          <w:szCs w:val="30"/>
        </w:rPr>
      </w:pPr>
      <w:r w:rsidRPr="00B12816">
        <w:rPr>
          <w:rFonts w:ascii="微軟正黑體" w:eastAsia="微軟正黑體" w:hAnsi="微軟正黑體" w:cs="?????(P)" w:hint="eastAsia"/>
          <w:b/>
          <w:bCs/>
          <w:spacing w:val="0"/>
          <w:sz w:val="30"/>
          <w:szCs w:val="30"/>
        </w:rPr>
        <w:t>五</w:t>
      </w:r>
      <w:r w:rsidRPr="00B12816">
        <w:rPr>
          <w:rFonts w:ascii="微軟正黑體" w:eastAsia="微軟正黑體" w:hAnsi="微軟正黑體" w:cs="?????(P)"/>
          <w:b/>
          <w:bCs/>
          <w:spacing w:val="0"/>
          <w:sz w:val="30"/>
          <w:szCs w:val="30"/>
        </w:rPr>
        <w:t>、會計</w:t>
      </w:r>
      <w:r w:rsidRPr="00B12816">
        <w:rPr>
          <w:rFonts w:ascii="微軟正黑體" w:eastAsia="微軟正黑體" w:hAnsi="微軟正黑體" w:cs="?????(P)" w:hint="eastAsia"/>
          <w:b/>
          <w:bCs/>
          <w:spacing w:val="0"/>
          <w:sz w:val="30"/>
          <w:szCs w:val="30"/>
        </w:rPr>
        <w:t>管理</w:t>
      </w:r>
    </w:p>
    <w:p w14:paraId="6ADC0E99" w14:textId="77777777" w:rsidR="00E8212F" w:rsidRPr="00DE2C2B" w:rsidRDefault="00E8212F" w:rsidP="00813CDA">
      <w:pPr>
        <w:adjustRightInd w:val="0"/>
        <w:snapToGrid w:val="0"/>
        <w:spacing w:line="310" w:lineRule="exact"/>
        <w:ind w:leftChars="218" w:left="1077" w:hangingChars="232" w:hanging="650"/>
        <w:jc w:val="both"/>
        <w:rPr>
          <w:rFonts w:ascii="標楷體" w:eastAsia="標楷體"/>
          <w:spacing w:val="0"/>
          <w:kern w:val="2"/>
          <w:sz w:val="28"/>
        </w:rPr>
      </w:pPr>
      <w:r w:rsidRPr="001D11EC">
        <w:rPr>
          <w:rFonts w:ascii="標楷體" w:eastAsia="標楷體" w:hint="eastAsia"/>
          <w:spacing w:val="0"/>
          <w:kern w:val="2"/>
          <w:sz w:val="28"/>
        </w:rPr>
        <w:t>（一）</w:t>
      </w:r>
      <w:r w:rsidRPr="00DE2C2B">
        <w:rPr>
          <w:rFonts w:ascii="標楷體" w:eastAsia="標楷體" w:hint="eastAsia"/>
          <w:spacing w:val="-4"/>
          <w:sz w:val="28"/>
        </w:rPr>
        <w:t>彙編本市總決算暨附屬單位決算及綜計表</w:t>
      </w:r>
    </w:p>
    <w:p w14:paraId="1729007E" w14:textId="77777777" w:rsidR="00E8212F" w:rsidRPr="001D11EC" w:rsidRDefault="00E8212F" w:rsidP="00813CDA">
      <w:pPr>
        <w:adjustRightInd w:val="0"/>
        <w:snapToGrid w:val="0"/>
        <w:spacing w:line="310" w:lineRule="exact"/>
        <w:ind w:leftChars="651" w:left="1276" w:firstLine="1"/>
        <w:jc w:val="both"/>
        <w:rPr>
          <w:rFonts w:ascii="標楷體" w:eastAsia="標楷體" w:cs="標楷體"/>
          <w:sz w:val="28"/>
          <w:lang w:val="zh-TW"/>
        </w:rPr>
      </w:pPr>
      <w:r w:rsidRPr="007E59F9">
        <w:rPr>
          <w:rFonts w:ascii="標楷體" w:eastAsia="標楷體" w:hint="eastAsia"/>
          <w:sz w:val="28"/>
        </w:rPr>
        <w:t>依據</w:t>
      </w:r>
      <w:r w:rsidRPr="00DE2C2B">
        <w:rPr>
          <w:rFonts w:ascii="標楷體" w:eastAsia="標楷體" w:hint="eastAsia"/>
          <w:spacing w:val="-4"/>
          <w:sz w:val="28"/>
        </w:rPr>
        <w:t>地方制度法第42條規定，依限於</w:t>
      </w:r>
      <w:r>
        <w:rPr>
          <w:rFonts w:ascii="標楷體" w:eastAsia="標楷體" w:hint="eastAsia"/>
          <w:spacing w:val="-4"/>
          <w:sz w:val="28"/>
          <w:lang w:eastAsia="zh-HK"/>
        </w:rPr>
        <w:t>次</w:t>
      </w:r>
      <w:r w:rsidRPr="00DE2C2B">
        <w:rPr>
          <w:rFonts w:ascii="標楷體" w:eastAsia="標楷體" w:hint="eastAsia"/>
          <w:spacing w:val="-4"/>
          <w:sz w:val="28"/>
        </w:rPr>
        <w:t>年度</w:t>
      </w:r>
      <w:r>
        <w:rPr>
          <w:rFonts w:ascii="標楷體" w:eastAsia="標楷體" w:hint="eastAsia"/>
          <w:spacing w:val="-4"/>
          <w:sz w:val="28"/>
        </w:rPr>
        <w:t>4</w:t>
      </w:r>
      <w:r>
        <w:rPr>
          <w:rFonts w:ascii="標楷體" w:eastAsia="標楷體" w:hint="eastAsia"/>
          <w:spacing w:val="-4"/>
          <w:sz w:val="28"/>
          <w:lang w:eastAsia="zh-HK"/>
        </w:rPr>
        <w:t>月30日前</w:t>
      </w:r>
      <w:r w:rsidRPr="00DE2C2B">
        <w:rPr>
          <w:rFonts w:ascii="標楷體" w:eastAsia="標楷體" w:hint="eastAsia"/>
          <w:spacing w:val="-4"/>
          <w:sz w:val="28"/>
        </w:rPr>
        <w:t>彙編</w:t>
      </w:r>
      <w:proofErr w:type="gramStart"/>
      <w:r w:rsidRPr="00DE2C2B">
        <w:rPr>
          <w:rFonts w:ascii="標楷體" w:eastAsia="標楷體" w:hint="eastAsia"/>
          <w:spacing w:val="-4"/>
          <w:sz w:val="28"/>
        </w:rPr>
        <w:t>1</w:t>
      </w:r>
      <w:r>
        <w:rPr>
          <w:rFonts w:ascii="標楷體" w:eastAsia="標楷體" w:hint="eastAsia"/>
          <w:spacing w:val="-4"/>
          <w:sz w:val="28"/>
        </w:rPr>
        <w:t>12</w:t>
      </w:r>
      <w:proofErr w:type="gramEnd"/>
      <w:r w:rsidRPr="00DE2C2B">
        <w:rPr>
          <w:rFonts w:ascii="標楷體" w:eastAsia="標楷體" w:hint="eastAsia"/>
          <w:spacing w:val="-4"/>
          <w:sz w:val="28"/>
        </w:rPr>
        <w:t>年度本市總決算暨附屬單位決算及綜計表，函請審計部高雄市審計處依法審定</w:t>
      </w:r>
      <w:r w:rsidRPr="001D11EC">
        <w:rPr>
          <w:rFonts w:ascii="標楷體" w:eastAsia="標楷體" w:cs="標楷體" w:hint="eastAsia"/>
          <w:sz w:val="28"/>
          <w:lang w:val="zh-TW"/>
        </w:rPr>
        <w:t>。</w:t>
      </w:r>
    </w:p>
    <w:p w14:paraId="1B048D76" w14:textId="77777777" w:rsidR="00E8212F" w:rsidRPr="001D11EC" w:rsidRDefault="00E8212F" w:rsidP="00813CDA">
      <w:pPr>
        <w:adjustRightInd w:val="0"/>
        <w:snapToGrid w:val="0"/>
        <w:spacing w:line="310" w:lineRule="exact"/>
        <w:ind w:leftChars="218" w:left="1077" w:hangingChars="232" w:hanging="650"/>
        <w:jc w:val="both"/>
        <w:rPr>
          <w:rFonts w:ascii="標楷體" w:eastAsia="標楷體"/>
          <w:spacing w:val="0"/>
          <w:kern w:val="2"/>
          <w:sz w:val="28"/>
        </w:rPr>
      </w:pPr>
      <w:r w:rsidRPr="001D11EC">
        <w:rPr>
          <w:rFonts w:ascii="標楷體" w:eastAsia="標楷體" w:hint="eastAsia"/>
          <w:spacing w:val="0"/>
          <w:kern w:val="2"/>
          <w:sz w:val="28"/>
        </w:rPr>
        <w:t>（二）</w:t>
      </w:r>
      <w:r w:rsidRPr="00F128CA">
        <w:rPr>
          <w:rFonts w:ascii="標楷體" w:eastAsia="標楷體" w:hint="eastAsia"/>
          <w:spacing w:val="-4"/>
          <w:sz w:val="28"/>
        </w:rPr>
        <w:t>輔導各機關會計業務，精進會計資訊</w:t>
      </w:r>
    </w:p>
    <w:p w14:paraId="18B39760" w14:textId="423094AC" w:rsidR="00E8212F" w:rsidRPr="001D11EC" w:rsidRDefault="00E8212F" w:rsidP="00813CDA">
      <w:pPr>
        <w:adjustRightInd w:val="0"/>
        <w:snapToGrid w:val="0"/>
        <w:spacing w:line="310" w:lineRule="exact"/>
        <w:ind w:leftChars="651" w:left="1276" w:firstLine="1"/>
        <w:jc w:val="both"/>
        <w:rPr>
          <w:rFonts w:ascii="標楷體" w:eastAsia="標楷體"/>
          <w:bCs/>
          <w:spacing w:val="0"/>
          <w:kern w:val="2"/>
          <w:sz w:val="28"/>
        </w:rPr>
      </w:pPr>
      <w:r w:rsidRPr="007E59F9">
        <w:rPr>
          <w:rFonts w:ascii="標楷體" w:eastAsia="標楷體" w:hint="eastAsia"/>
          <w:sz w:val="28"/>
        </w:rPr>
        <w:t>督促</w:t>
      </w:r>
      <w:r w:rsidRPr="006364FD">
        <w:rPr>
          <w:rFonts w:ascii="標楷體" w:eastAsia="標楷體" w:hint="eastAsia"/>
          <w:spacing w:val="-4"/>
          <w:sz w:val="28"/>
        </w:rPr>
        <w:t>各機關學校應於會計報告編製完成時落實辦理檢核</w:t>
      </w:r>
      <w:r>
        <w:rPr>
          <w:rFonts w:ascii="標楷體" w:eastAsia="標楷體" w:hint="eastAsia"/>
          <w:spacing w:val="-4"/>
          <w:sz w:val="28"/>
        </w:rPr>
        <w:t>，並</w:t>
      </w:r>
      <w:r w:rsidRPr="006364FD">
        <w:rPr>
          <w:rFonts w:ascii="標楷體" w:eastAsia="標楷體" w:hint="eastAsia"/>
          <w:spacing w:val="-4"/>
          <w:sz w:val="28"/>
        </w:rPr>
        <w:t>於</w:t>
      </w:r>
      <w:r w:rsidR="00E13AA7">
        <w:rPr>
          <w:rFonts w:ascii="標楷體" w:eastAsia="標楷體" w:hint="eastAsia"/>
          <w:spacing w:val="-4"/>
          <w:sz w:val="28"/>
        </w:rPr>
        <w:t>113</w:t>
      </w:r>
      <w:r w:rsidRPr="006364FD">
        <w:rPr>
          <w:rFonts w:ascii="標楷體" w:eastAsia="標楷體" w:hint="eastAsia"/>
          <w:spacing w:val="-4"/>
          <w:sz w:val="28"/>
        </w:rPr>
        <w:t>年</w:t>
      </w:r>
      <w:r w:rsidR="00E13AA7">
        <w:rPr>
          <w:rFonts w:ascii="標楷體" w:eastAsia="標楷體" w:hint="eastAsia"/>
          <w:spacing w:val="-4"/>
          <w:sz w:val="28"/>
        </w:rPr>
        <w:t>6月25日及28日辦理</w:t>
      </w:r>
      <w:r w:rsidRPr="006364FD">
        <w:rPr>
          <w:rFonts w:ascii="標楷體" w:eastAsia="標楷體" w:hint="eastAsia"/>
          <w:spacing w:val="-4"/>
          <w:sz w:val="28"/>
        </w:rPr>
        <w:t>教育訓練及決算編製研習時加強宣導，</w:t>
      </w:r>
      <w:r w:rsidRPr="00F128CA">
        <w:rPr>
          <w:rFonts w:ascii="標楷體" w:eastAsia="標楷體" w:hint="eastAsia"/>
          <w:spacing w:val="-4"/>
          <w:sz w:val="28"/>
        </w:rPr>
        <w:t>以提升會計報告品質。</w:t>
      </w:r>
    </w:p>
    <w:p w14:paraId="3CC2F77F" w14:textId="77777777" w:rsidR="00E8212F" w:rsidRPr="00204779" w:rsidRDefault="00E8212F" w:rsidP="00813CDA">
      <w:pPr>
        <w:adjustRightInd w:val="0"/>
        <w:snapToGrid w:val="0"/>
        <w:spacing w:line="310" w:lineRule="exact"/>
        <w:ind w:leftChars="218" w:left="1077" w:hangingChars="232" w:hanging="650"/>
        <w:jc w:val="both"/>
        <w:rPr>
          <w:rFonts w:ascii="標楷體" w:eastAsia="標楷體"/>
          <w:spacing w:val="0"/>
          <w:kern w:val="2"/>
          <w:sz w:val="28"/>
        </w:rPr>
      </w:pPr>
      <w:r w:rsidRPr="001D11EC">
        <w:rPr>
          <w:rFonts w:ascii="標楷體" w:eastAsia="標楷體" w:hint="eastAsia"/>
          <w:spacing w:val="0"/>
          <w:kern w:val="2"/>
          <w:sz w:val="28"/>
        </w:rPr>
        <w:t>（三）</w:t>
      </w:r>
      <w:r w:rsidRPr="00F128CA">
        <w:rPr>
          <w:rFonts w:ascii="標楷體" w:eastAsia="標楷體" w:hint="eastAsia"/>
          <w:spacing w:val="-4"/>
          <w:sz w:val="28"/>
        </w:rPr>
        <w:t>積極</w:t>
      </w:r>
      <w:r w:rsidRPr="00F128CA">
        <w:rPr>
          <w:rFonts w:ascii="標楷體" w:eastAsia="標楷體"/>
          <w:spacing w:val="-4"/>
          <w:sz w:val="28"/>
        </w:rPr>
        <w:t>督促各機關</w:t>
      </w:r>
      <w:r w:rsidRPr="00F128CA">
        <w:rPr>
          <w:rFonts w:ascii="標楷體" w:eastAsia="標楷體" w:hint="eastAsia"/>
          <w:spacing w:val="-4"/>
          <w:sz w:val="28"/>
        </w:rPr>
        <w:t>執行資本支出</w:t>
      </w:r>
      <w:r w:rsidRPr="00F128CA">
        <w:rPr>
          <w:rFonts w:ascii="標楷體" w:eastAsia="標楷體"/>
          <w:spacing w:val="-4"/>
          <w:sz w:val="28"/>
        </w:rPr>
        <w:t>預算</w:t>
      </w:r>
      <w:r w:rsidRPr="00F128CA">
        <w:rPr>
          <w:rFonts w:ascii="標楷體" w:eastAsia="標楷體" w:hint="eastAsia"/>
          <w:spacing w:val="-4"/>
          <w:sz w:val="28"/>
        </w:rPr>
        <w:t>，提升預算</w:t>
      </w:r>
      <w:r w:rsidRPr="00204779">
        <w:rPr>
          <w:rFonts w:ascii="標楷體" w:eastAsia="標楷體" w:hint="eastAsia"/>
          <w:spacing w:val="-4"/>
          <w:sz w:val="28"/>
        </w:rPr>
        <w:t>執行率</w:t>
      </w:r>
    </w:p>
    <w:p w14:paraId="09B11BF0" w14:textId="77777777" w:rsidR="007E59F9" w:rsidRDefault="00E8212F" w:rsidP="00813CDA">
      <w:pPr>
        <w:pStyle w:val="aff3"/>
        <w:spacing w:line="310" w:lineRule="exact"/>
        <w:ind w:leftChars="650" w:left="1275" w:hanging="1"/>
        <w:rPr>
          <w:rFonts w:ascii="標楷體" w:eastAsia="標楷體"/>
          <w:bCs/>
          <w:color w:val="000000"/>
          <w:sz w:val="28"/>
        </w:rPr>
      </w:pPr>
      <w:r w:rsidRPr="001D11EC">
        <w:rPr>
          <w:rFonts w:ascii="標楷體" w:eastAsia="標楷體" w:hint="eastAsia"/>
          <w:bCs/>
          <w:spacing w:val="0"/>
          <w:kern w:val="2"/>
          <w:sz w:val="28"/>
        </w:rPr>
        <w:t>1.</w:t>
      </w:r>
      <w:r w:rsidR="00E13AA7" w:rsidRPr="00E13AA7">
        <w:rPr>
          <w:rFonts w:ascii="標楷體" w:eastAsia="標楷體" w:hint="eastAsia"/>
          <w:bCs/>
          <w:color w:val="000000"/>
          <w:sz w:val="28"/>
        </w:rPr>
        <w:t xml:space="preserve"> </w:t>
      </w:r>
      <w:proofErr w:type="gramStart"/>
      <w:r w:rsidR="00E13AA7">
        <w:rPr>
          <w:rFonts w:ascii="標楷體" w:eastAsia="標楷體" w:hint="eastAsia"/>
          <w:bCs/>
          <w:color w:val="000000"/>
          <w:sz w:val="28"/>
        </w:rPr>
        <w:t>112</w:t>
      </w:r>
      <w:proofErr w:type="gramEnd"/>
      <w:r w:rsidR="00E13AA7" w:rsidRPr="008856EF">
        <w:rPr>
          <w:rFonts w:ascii="標楷體" w:eastAsia="標楷體" w:hint="eastAsia"/>
          <w:bCs/>
          <w:color w:val="000000"/>
          <w:sz w:val="28"/>
        </w:rPr>
        <w:t>年度資本支出</w:t>
      </w:r>
      <w:r w:rsidR="00E13AA7" w:rsidRPr="00E22FE5">
        <w:rPr>
          <w:rFonts w:ascii="標楷體" w:eastAsia="標楷體" w:hint="eastAsia"/>
          <w:bCs/>
          <w:color w:val="000000"/>
          <w:sz w:val="28"/>
        </w:rPr>
        <w:t>預算數</w:t>
      </w:r>
      <w:r w:rsidR="00E13AA7">
        <w:rPr>
          <w:rFonts w:ascii="標楷體" w:eastAsia="標楷體" w:hint="eastAsia"/>
          <w:bCs/>
          <w:color w:val="000000"/>
          <w:sz w:val="28"/>
        </w:rPr>
        <w:t>385</w:t>
      </w:r>
      <w:r w:rsidR="00E13AA7" w:rsidRPr="00DF02C1">
        <w:rPr>
          <w:rFonts w:ascii="標楷體" w:eastAsia="標楷體" w:hint="eastAsia"/>
          <w:bCs/>
          <w:color w:val="000000"/>
          <w:sz w:val="28"/>
        </w:rPr>
        <w:t>億餘元，執行數約</w:t>
      </w:r>
      <w:r w:rsidR="00E13AA7">
        <w:rPr>
          <w:rFonts w:ascii="標楷體" w:eastAsia="標楷體" w:hint="eastAsia"/>
          <w:bCs/>
          <w:color w:val="000000"/>
          <w:sz w:val="28"/>
        </w:rPr>
        <w:t>349</w:t>
      </w:r>
      <w:r w:rsidR="00E13AA7" w:rsidRPr="00DF02C1">
        <w:rPr>
          <w:rFonts w:ascii="標楷體" w:eastAsia="標楷體" w:hint="eastAsia"/>
          <w:bCs/>
          <w:color w:val="000000"/>
          <w:sz w:val="28"/>
        </w:rPr>
        <w:t>億元，執</w:t>
      </w:r>
    </w:p>
    <w:p w14:paraId="1E9D90C4" w14:textId="4E5ABA7D" w:rsidR="00E8212F" w:rsidRPr="001D11EC" w:rsidRDefault="00E13AA7" w:rsidP="00813CDA">
      <w:pPr>
        <w:pStyle w:val="aff3"/>
        <w:spacing w:line="310" w:lineRule="exact"/>
        <w:ind w:leftChars="867" w:left="1700" w:hanging="1"/>
        <w:rPr>
          <w:rFonts w:ascii="標楷體" w:eastAsia="標楷體"/>
          <w:bCs/>
          <w:spacing w:val="0"/>
          <w:kern w:val="2"/>
          <w:sz w:val="28"/>
        </w:rPr>
      </w:pPr>
      <w:proofErr w:type="gramStart"/>
      <w:r w:rsidRPr="00DF02C1">
        <w:rPr>
          <w:rFonts w:ascii="標楷體" w:eastAsia="標楷體" w:hint="eastAsia"/>
          <w:bCs/>
          <w:color w:val="000000"/>
          <w:sz w:val="28"/>
        </w:rPr>
        <w:t>行率為</w:t>
      </w:r>
      <w:proofErr w:type="gramEnd"/>
      <w:r w:rsidRPr="00DF02C1">
        <w:rPr>
          <w:rFonts w:ascii="標楷體" w:eastAsia="標楷體" w:hint="eastAsia"/>
          <w:bCs/>
          <w:color w:val="000000"/>
          <w:sz w:val="28"/>
        </w:rPr>
        <w:t>9</w:t>
      </w:r>
      <w:r w:rsidRPr="00DF02C1">
        <w:rPr>
          <w:rFonts w:ascii="標楷體" w:eastAsia="標楷體"/>
          <w:bCs/>
          <w:color w:val="000000"/>
          <w:sz w:val="28"/>
        </w:rPr>
        <w:t>1</w:t>
      </w:r>
      <w:r w:rsidRPr="00DF02C1">
        <w:rPr>
          <w:rFonts w:ascii="標楷體" w:eastAsia="標楷體" w:hint="eastAsia"/>
          <w:bCs/>
          <w:color w:val="000000"/>
          <w:sz w:val="28"/>
        </w:rPr>
        <w:t>%，並依規定辦理</w:t>
      </w:r>
      <w:r w:rsidRPr="00DF02C1">
        <w:rPr>
          <w:rFonts w:ascii="標楷體" w:eastAsia="標楷體" w:hint="eastAsia"/>
          <w:sz w:val="28"/>
        </w:rPr>
        <w:t>各機關</w:t>
      </w:r>
      <w:proofErr w:type="gramStart"/>
      <w:r w:rsidRPr="00DF02C1">
        <w:rPr>
          <w:rFonts w:ascii="標楷體" w:eastAsia="標楷體" w:hint="eastAsia"/>
          <w:sz w:val="28"/>
        </w:rPr>
        <w:t>11</w:t>
      </w:r>
      <w:r>
        <w:rPr>
          <w:rFonts w:ascii="標楷體" w:eastAsia="標楷體" w:hint="eastAsia"/>
          <w:sz w:val="28"/>
        </w:rPr>
        <w:t>2</w:t>
      </w:r>
      <w:proofErr w:type="gramEnd"/>
      <w:r w:rsidRPr="00DF02C1">
        <w:rPr>
          <w:rFonts w:ascii="標楷體" w:eastAsia="標楷體" w:hint="eastAsia"/>
          <w:sz w:val="28"/>
        </w:rPr>
        <w:t>年度資本支出預算執行與保留考</w:t>
      </w:r>
      <w:r w:rsidRPr="00DF02C1">
        <w:rPr>
          <w:rFonts w:ascii="標楷體" w:eastAsia="標楷體"/>
          <w:sz w:val="28"/>
        </w:rPr>
        <w:t>核</w:t>
      </w:r>
      <w:r w:rsidRPr="00DF02C1">
        <w:rPr>
          <w:rFonts w:ascii="標楷體" w:eastAsia="標楷體" w:hint="eastAsia"/>
          <w:sz w:val="28"/>
        </w:rPr>
        <w:t>作業</w:t>
      </w:r>
      <w:r w:rsidRPr="00DF02C1">
        <w:rPr>
          <w:rFonts w:ascii="標楷體" w:eastAsia="標楷體" w:hint="eastAsia"/>
          <w:bCs/>
          <w:spacing w:val="0"/>
          <w:kern w:val="2"/>
          <w:sz w:val="28"/>
        </w:rPr>
        <w:t>。</w:t>
      </w:r>
    </w:p>
    <w:p w14:paraId="1DC76993" w14:textId="664C16DA" w:rsidR="00E8212F" w:rsidRDefault="00E8212F" w:rsidP="00813CDA">
      <w:pPr>
        <w:widowControl w:val="0"/>
        <w:snapToGrid w:val="0"/>
        <w:spacing w:line="310" w:lineRule="exact"/>
        <w:ind w:leftChars="649" w:left="1698" w:hangingChars="152" w:hanging="426"/>
        <w:jc w:val="both"/>
        <w:rPr>
          <w:rFonts w:ascii="標楷體" w:eastAsia="標楷體"/>
          <w:bCs/>
          <w:spacing w:val="0"/>
          <w:kern w:val="2"/>
          <w:sz w:val="28"/>
        </w:rPr>
      </w:pPr>
      <w:r w:rsidRPr="001D11EC">
        <w:rPr>
          <w:rFonts w:ascii="標楷體" w:eastAsia="標楷體" w:hint="eastAsia"/>
          <w:bCs/>
          <w:spacing w:val="0"/>
          <w:kern w:val="2"/>
          <w:sz w:val="28"/>
        </w:rPr>
        <w:t>2.</w:t>
      </w:r>
      <w:r w:rsidR="00E13AA7">
        <w:rPr>
          <w:rFonts w:ascii="標楷體" w:eastAsia="標楷體"/>
          <w:bCs/>
          <w:spacing w:val="0"/>
          <w:kern w:val="2"/>
          <w:sz w:val="28"/>
        </w:rPr>
        <w:t xml:space="preserve"> </w:t>
      </w:r>
      <w:proofErr w:type="gramStart"/>
      <w:r w:rsidR="00E13AA7" w:rsidRPr="00F128CA">
        <w:rPr>
          <w:rFonts w:ascii="標楷體" w:eastAsia="標楷體" w:hint="eastAsia"/>
          <w:sz w:val="28"/>
        </w:rPr>
        <w:t>1</w:t>
      </w:r>
      <w:r w:rsidR="00E13AA7">
        <w:rPr>
          <w:rFonts w:ascii="標楷體" w:eastAsia="標楷體" w:hint="eastAsia"/>
          <w:sz w:val="28"/>
        </w:rPr>
        <w:t>13</w:t>
      </w:r>
      <w:proofErr w:type="gramEnd"/>
      <w:r w:rsidR="00E13AA7" w:rsidRPr="00F128CA">
        <w:rPr>
          <w:rFonts w:ascii="標楷體" w:eastAsia="標楷體" w:hint="eastAsia"/>
          <w:sz w:val="28"/>
        </w:rPr>
        <w:t>年度資本支出預算執行依「高雄市政府提升資本支出預算執行率實施計畫」，</w:t>
      </w:r>
      <w:r w:rsidR="00E13AA7" w:rsidRPr="00F128CA">
        <w:rPr>
          <w:rFonts w:ascii="標楷體" w:eastAsia="標楷體" w:hint="eastAsia"/>
          <w:bCs/>
          <w:color w:val="000000"/>
          <w:sz w:val="28"/>
        </w:rPr>
        <w:t>將預估執行率未達90%之主管機關提報</w:t>
      </w:r>
      <w:r w:rsidR="007510A4">
        <w:rPr>
          <w:rFonts w:ascii="標楷體" w:eastAsia="標楷體" w:hint="eastAsia"/>
          <w:bCs/>
          <w:color w:val="000000"/>
          <w:sz w:val="28"/>
        </w:rPr>
        <w:t>5月28日</w:t>
      </w:r>
      <w:r w:rsidR="00E13AA7" w:rsidRPr="00F128CA">
        <w:rPr>
          <w:rFonts w:ascii="標楷體" w:eastAsia="標楷體" w:hint="eastAsia"/>
          <w:bCs/>
          <w:color w:val="000000"/>
          <w:sz w:val="28"/>
        </w:rPr>
        <w:t>市政會議加強督促</w:t>
      </w:r>
      <w:r w:rsidR="00E13AA7" w:rsidRPr="001D11EC">
        <w:rPr>
          <w:rFonts w:ascii="標楷體" w:eastAsia="標楷體" w:hint="eastAsia"/>
          <w:bCs/>
          <w:spacing w:val="0"/>
          <w:kern w:val="2"/>
          <w:sz w:val="28"/>
        </w:rPr>
        <w:t>。</w:t>
      </w:r>
    </w:p>
    <w:p w14:paraId="0629F2FD" w14:textId="77777777" w:rsidR="00E8212F" w:rsidRPr="001D6308" w:rsidRDefault="00E8212F" w:rsidP="00813CDA">
      <w:pPr>
        <w:adjustRightInd w:val="0"/>
        <w:snapToGrid w:val="0"/>
        <w:spacing w:line="310" w:lineRule="exact"/>
        <w:ind w:leftChars="218" w:left="1077" w:hangingChars="232" w:hanging="650"/>
        <w:jc w:val="both"/>
        <w:rPr>
          <w:rFonts w:ascii="標楷體" w:eastAsia="標楷體"/>
          <w:spacing w:val="-4"/>
          <w:sz w:val="28"/>
        </w:rPr>
      </w:pPr>
      <w:r w:rsidRPr="001D11EC">
        <w:rPr>
          <w:rFonts w:ascii="標楷體" w:eastAsia="標楷體" w:hint="eastAsia"/>
          <w:spacing w:val="0"/>
          <w:kern w:val="2"/>
          <w:sz w:val="28"/>
        </w:rPr>
        <w:t>（</w:t>
      </w:r>
      <w:r>
        <w:rPr>
          <w:rFonts w:ascii="標楷體" w:eastAsia="標楷體" w:hint="eastAsia"/>
          <w:spacing w:val="0"/>
          <w:kern w:val="2"/>
          <w:sz w:val="28"/>
        </w:rPr>
        <w:t>四</w:t>
      </w:r>
      <w:r w:rsidRPr="001D11EC">
        <w:rPr>
          <w:rFonts w:ascii="標楷體" w:eastAsia="標楷體" w:hint="eastAsia"/>
          <w:spacing w:val="0"/>
          <w:kern w:val="2"/>
          <w:sz w:val="28"/>
        </w:rPr>
        <w:t>）</w:t>
      </w:r>
      <w:r>
        <w:rPr>
          <w:rFonts w:ascii="標楷體" w:eastAsia="標楷體" w:hint="eastAsia"/>
          <w:spacing w:val="0"/>
          <w:kern w:val="2"/>
          <w:sz w:val="28"/>
        </w:rPr>
        <w:t>推動會計月報電子化傳輸作業</w:t>
      </w:r>
    </w:p>
    <w:p w14:paraId="09A179A4" w14:textId="6096B8FB" w:rsidR="000A009B" w:rsidRPr="00E672AF" w:rsidRDefault="00E8212F" w:rsidP="00813CDA">
      <w:pPr>
        <w:adjustRightInd w:val="0"/>
        <w:snapToGrid w:val="0"/>
        <w:spacing w:line="310" w:lineRule="exact"/>
        <w:ind w:leftChars="651" w:left="1276" w:firstLine="1"/>
        <w:jc w:val="both"/>
        <w:rPr>
          <w:rFonts w:ascii="標楷體" w:eastAsia="標楷體"/>
          <w:bCs/>
          <w:spacing w:val="-4"/>
          <w:sz w:val="28"/>
        </w:rPr>
      </w:pPr>
      <w:r w:rsidRPr="00B16895">
        <w:rPr>
          <w:rFonts w:ascii="標楷體" w:eastAsia="標楷體" w:cs="Arial" w:hint="eastAsia"/>
          <w:sz w:val="28"/>
        </w:rPr>
        <w:t>為提</w:t>
      </w:r>
      <w:r>
        <w:rPr>
          <w:rFonts w:ascii="標楷體" w:eastAsia="標楷體" w:cs="Arial" w:hint="eastAsia"/>
          <w:sz w:val="28"/>
        </w:rPr>
        <w:t>升行政效率推動</w:t>
      </w:r>
      <w:proofErr w:type="gramStart"/>
      <w:r>
        <w:rPr>
          <w:rFonts w:ascii="標楷體" w:eastAsia="標楷體" w:cs="Arial"/>
          <w:sz w:val="28"/>
        </w:rPr>
        <w:t>線上簽核</w:t>
      </w:r>
      <w:r>
        <w:rPr>
          <w:rFonts w:ascii="標楷體" w:eastAsia="標楷體" w:cs="Arial" w:hint="eastAsia"/>
          <w:sz w:val="28"/>
        </w:rPr>
        <w:t>並</w:t>
      </w:r>
      <w:proofErr w:type="gramEnd"/>
      <w:r w:rsidRPr="00466E5D">
        <w:rPr>
          <w:rFonts w:ascii="標楷體" w:eastAsia="標楷體" w:cs="Arial" w:hint="eastAsia"/>
          <w:sz w:val="28"/>
        </w:rPr>
        <w:t>落實服務型智慧政府及</w:t>
      </w:r>
      <w:proofErr w:type="gramStart"/>
      <w:r w:rsidRPr="00466E5D">
        <w:rPr>
          <w:rFonts w:ascii="標楷體" w:eastAsia="標楷體" w:cs="Arial" w:hint="eastAsia"/>
          <w:sz w:val="28"/>
        </w:rPr>
        <w:t>節能減碳政策</w:t>
      </w:r>
      <w:proofErr w:type="gramEnd"/>
      <w:r w:rsidRPr="00466E5D">
        <w:rPr>
          <w:rFonts w:ascii="標楷體" w:eastAsia="標楷體" w:cs="Arial" w:hint="eastAsia"/>
          <w:sz w:val="28"/>
        </w:rPr>
        <w:t>，減少紙本遞送、分發、存放、銷毀等行政成本</w:t>
      </w:r>
      <w:r>
        <w:rPr>
          <w:rFonts w:ascii="標楷體" w:eastAsia="標楷體" w:cs="Arial" w:hint="eastAsia"/>
          <w:sz w:val="28"/>
        </w:rPr>
        <w:t>，113年1月起已完成</w:t>
      </w:r>
      <w:r w:rsidRPr="00DB28F7">
        <w:rPr>
          <w:rFonts w:ascii="標楷體" w:eastAsia="標楷體" w:cs="Arial" w:hint="eastAsia"/>
          <w:sz w:val="28"/>
        </w:rPr>
        <w:t>公務機關會計月報電子化傳輸作業</w:t>
      </w:r>
      <w:r>
        <w:rPr>
          <w:rFonts w:ascii="標楷體" w:eastAsia="標楷體" w:cs="Arial" w:hint="eastAsia"/>
          <w:sz w:val="28"/>
        </w:rPr>
        <w:t>。</w:t>
      </w:r>
    </w:p>
    <w:sectPr w:rsidR="000A009B" w:rsidRPr="00E672AF" w:rsidSect="00813CDA">
      <w:footerReference w:type="even" r:id="rId8"/>
      <w:footerReference w:type="default" r:id="rId9"/>
      <w:pgSz w:w="11906" w:h="16838" w:code="9"/>
      <w:pgMar w:top="1418" w:right="1418" w:bottom="1418" w:left="1418" w:header="850" w:footer="510" w:gutter="0"/>
      <w:pgNumType w:start="36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1880" w14:textId="77777777" w:rsidR="00A82826" w:rsidRDefault="00A82826">
      <w:r>
        <w:separator/>
      </w:r>
    </w:p>
    <w:p w14:paraId="3404DBFD" w14:textId="77777777" w:rsidR="00A82826" w:rsidRDefault="00A82826"/>
    <w:p w14:paraId="39784B8F" w14:textId="77777777" w:rsidR="00A82826" w:rsidRDefault="00A82826"/>
  </w:endnote>
  <w:endnote w:type="continuationSeparator" w:id="0">
    <w:p w14:paraId="6D3D901E" w14:textId="77777777" w:rsidR="00A82826" w:rsidRDefault="00A82826">
      <w:r>
        <w:continuationSeparator/>
      </w:r>
    </w:p>
    <w:p w14:paraId="6DCEC5E2" w14:textId="77777777" w:rsidR="00A82826" w:rsidRDefault="00A82826"/>
    <w:p w14:paraId="308A5A07" w14:textId="77777777" w:rsidR="00A82826" w:rsidRDefault="00A82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altName w:val=".D·￠Ae"/>
    <w:panose1 w:val="03000509000000000000"/>
    <w:charset w:val="88"/>
    <w:family w:val="script"/>
    <w:pitch w:val="fixed"/>
    <w:sig w:usb0="00000003" w:usb1="080E0000" w:usb2="00000016" w:usb3="00000000" w:csb0="00100001" w:csb1="00000000"/>
  </w:font>
  <w:font w:name="華康粗圓體">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文鼎粗黑">
    <w:charset w:val="88"/>
    <w:family w:val="modern"/>
    <w:pitch w:val="fixed"/>
    <w:sig w:usb0="00000000" w:usb1="08080000" w:usb2="00000010" w:usb3="00000000" w:csb0="00100000" w:csb1="00000000"/>
  </w:font>
  <w:font w:name="華康楷書體W5">
    <w:panose1 w:val="00000000000000000000"/>
    <w:charset w:val="88"/>
    <w:family w:val="script"/>
    <w:notTrueType/>
    <w:pitch w:val="fixed"/>
    <w:sig w:usb0="00000001" w:usb1="08080000" w:usb2="00000010" w:usb3="00000000" w:csb0="00100000" w:csb1="00000000"/>
  </w:font>
  <w:font w:name="CG Times">
    <w:charset w:val="00"/>
    <w:family w:val="roman"/>
    <w:pitch w:val="variable"/>
    <w:sig w:usb0="00000003" w:usb1="00000000" w:usb2="00000000" w:usb3="00000000" w:csb0="00000001" w:csb1="00000000"/>
  </w:font>
  <w:font w:name="?????(P)">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99D5" w14:textId="77777777" w:rsidR="005E3A22" w:rsidRDefault="005E3A2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- 329 -</w:t>
    </w:r>
    <w:r>
      <w:rPr>
        <w:rStyle w:val="aa"/>
      </w:rPr>
      <w:fldChar w:fldCharType="end"/>
    </w:r>
  </w:p>
  <w:p w14:paraId="400D4623" w14:textId="77777777" w:rsidR="005E3A22" w:rsidRDefault="005E3A22">
    <w:pPr>
      <w:pStyle w:val="a8"/>
    </w:pPr>
  </w:p>
  <w:p w14:paraId="58488AAC" w14:textId="77777777" w:rsidR="005E3A22" w:rsidRDefault="005E3A22"/>
  <w:p w14:paraId="71FCE024" w14:textId="77777777" w:rsidR="005E3A22" w:rsidRDefault="005E3A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097653"/>
      <w:docPartObj>
        <w:docPartGallery w:val="Page Numbers (Bottom of Page)"/>
        <w:docPartUnique/>
      </w:docPartObj>
    </w:sdtPr>
    <w:sdtContent>
      <w:p w14:paraId="46E5A3DA" w14:textId="0B6FA8AA" w:rsidR="005E3A22" w:rsidRDefault="005E3A22">
        <w:pPr>
          <w:pStyle w:val="a8"/>
          <w:jc w:val="center"/>
        </w:pPr>
        <w:r>
          <w:fldChar w:fldCharType="begin"/>
        </w:r>
        <w:r>
          <w:instrText>PAGE   \* MERGEFORMAT</w:instrText>
        </w:r>
        <w:r>
          <w:fldChar w:fldCharType="separate"/>
        </w:r>
        <w:r w:rsidR="00195325" w:rsidRPr="00195325">
          <w:rPr>
            <w:noProof/>
            <w:lang w:val="zh-TW"/>
          </w:rPr>
          <w:t>381</w:t>
        </w:r>
        <w:r>
          <w:fldChar w:fldCharType="end"/>
        </w:r>
      </w:p>
    </w:sdtContent>
  </w:sdt>
  <w:p w14:paraId="3B0AE8A4" w14:textId="77777777" w:rsidR="005E3A22" w:rsidRDefault="005E3A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3FAC6" w14:textId="77777777" w:rsidR="00A82826" w:rsidRDefault="00A82826">
      <w:r>
        <w:separator/>
      </w:r>
    </w:p>
    <w:p w14:paraId="4F287ECE" w14:textId="77777777" w:rsidR="00A82826" w:rsidRDefault="00A82826"/>
    <w:p w14:paraId="5F958EDC" w14:textId="77777777" w:rsidR="00A82826" w:rsidRDefault="00A82826"/>
  </w:footnote>
  <w:footnote w:type="continuationSeparator" w:id="0">
    <w:p w14:paraId="30371417" w14:textId="77777777" w:rsidR="00A82826" w:rsidRDefault="00A82826">
      <w:r>
        <w:continuationSeparator/>
      </w:r>
    </w:p>
    <w:p w14:paraId="4C0A88C7" w14:textId="77777777" w:rsidR="00A82826" w:rsidRDefault="00A82826"/>
    <w:p w14:paraId="4B2E0CA4" w14:textId="77777777" w:rsidR="00A82826" w:rsidRDefault="00A828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6B07"/>
    <w:multiLevelType w:val="hybridMultilevel"/>
    <w:tmpl w:val="7640E5BC"/>
    <w:lvl w:ilvl="0" w:tplc="804078A8">
      <w:start w:val="1"/>
      <w:numFmt w:val="taiwaneseCountingThousand"/>
      <w:lvlText w:val="%1."/>
      <w:lvlJc w:val="left"/>
      <w:pPr>
        <w:ind w:left="480" w:hanging="480"/>
      </w:pPr>
      <w:rPr>
        <w:rFonts w:eastAsia="新細明體" w:hint="eastAsia"/>
        <w:sz w:val="28"/>
        <w:szCs w:val="28"/>
      </w:rPr>
    </w:lvl>
    <w:lvl w:ilvl="1" w:tplc="2E54966C">
      <w:start w:val="1"/>
      <w:numFmt w:val="taiwaneseCountingThousand"/>
      <w:lvlText w:val="(%2)"/>
      <w:lvlJc w:val="left"/>
      <w:pPr>
        <w:ind w:left="960" w:hanging="480"/>
      </w:pPr>
      <w:rPr>
        <w:rFonts w:eastAsia="微軟正黑體" w:hint="eastAsia"/>
        <w:b w:val="0"/>
        <w:sz w:val="28"/>
        <w:szCs w:val="28"/>
      </w:rPr>
    </w:lvl>
    <w:lvl w:ilvl="2" w:tplc="0AFA7410">
      <w:start w:val="1"/>
      <w:numFmt w:val="decimal"/>
      <w:lvlText w:val="%3."/>
      <w:lvlJc w:val="left"/>
      <w:pPr>
        <w:ind w:left="1440" w:hanging="480"/>
      </w:pPr>
      <w:rPr>
        <w:rFonts w:hint="eastAsia"/>
        <w:b w:val="0"/>
      </w:rPr>
    </w:lvl>
    <w:lvl w:ilvl="3" w:tplc="8F8C5772">
      <w:start w:val="1"/>
      <w:numFmt w:val="decimal"/>
      <w:lvlText w:val="(%4)"/>
      <w:lvlJc w:val="left"/>
      <w:pPr>
        <w:ind w:left="1920" w:hanging="480"/>
      </w:pPr>
      <w:rPr>
        <w:rFonts w:hint="eastAsia"/>
        <w:b w:val="0"/>
        <w:sz w:val="28"/>
      </w:rPr>
    </w:lvl>
    <w:lvl w:ilvl="4" w:tplc="2A2069AA">
      <w:start w:val="1"/>
      <w:numFmt w:val="upperLetter"/>
      <w:lvlText w:val="%5."/>
      <w:lvlJc w:val="left"/>
      <w:pPr>
        <w:ind w:left="2400" w:hanging="480"/>
      </w:pPr>
      <w:rPr>
        <w:b w:val="0"/>
      </w:rPr>
    </w:lvl>
    <w:lvl w:ilvl="5" w:tplc="00E6E9FE">
      <w:start w:val="1"/>
      <w:numFmt w:val="lowerLetter"/>
      <w:lvlText w:val="%6."/>
      <w:lvlJc w:val="left"/>
      <w:pPr>
        <w:ind w:left="2880" w:hanging="480"/>
      </w:pPr>
      <w:rPr>
        <w:rFonts w:hint="eastAsia"/>
        <w:b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9193A"/>
    <w:multiLevelType w:val="hybridMultilevel"/>
    <w:tmpl w:val="F2BE220E"/>
    <w:lvl w:ilvl="0" w:tplc="D15893C6">
      <w:start w:val="1"/>
      <w:numFmt w:val="taiwaneseCountingThousand"/>
      <w:lvlText w:val="(%1)"/>
      <w:lvlJc w:val="left"/>
      <w:pPr>
        <w:ind w:left="2465" w:hanging="480"/>
      </w:pPr>
      <w:rPr>
        <w:rFonts w:eastAsia="標楷體" w:hint="eastAsia"/>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658AA"/>
    <w:multiLevelType w:val="hybridMultilevel"/>
    <w:tmpl w:val="394CA1B4"/>
    <w:lvl w:ilvl="0" w:tplc="DEE6D4CC">
      <w:start w:val="1"/>
      <w:numFmt w:val="taiwaneseCountingThousand"/>
      <w:lvlText w:val="%1、"/>
      <w:lvlJc w:val="left"/>
      <w:pPr>
        <w:ind w:left="720" w:hanging="720"/>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C7A60"/>
    <w:multiLevelType w:val="hybridMultilevel"/>
    <w:tmpl w:val="F5C41344"/>
    <w:lvl w:ilvl="0" w:tplc="6E08B522">
      <w:start w:val="1"/>
      <w:numFmt w:val="decimal"/>
      <w:lvlText w:val="%1."/>
      <w:lvlJc w:val="left"/>
      <w:pPr>
        <w:ind w:left="0" w:hanging="480"/>
      </w:pPr>
      <w:rPr>
        <w:rFonts w:hint="eastAsia"/>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15:restartNumberingAfterBreak="0">
    <w:nsid w:val="24FB6BE8"/>
    <w:multiLevelType w:val="hybridMultilevel"/>
    <w:tmpl w:val="9A24DAB4"/>
    <w:lvl w:ilvl="0" w:tplc="B832CEDE">
      <w:start w:val="1"/>
      <w:numFmt w:val="taiwaneseCountingThousand"/>
      <w:lvlText w:val="%1."/>
      <w:lvlJc w:val="left"/>
      <w:pPr>
        <w:ind w:left="480" w:hanging="480"/>
      </w:pPr>
      <w:rPr>
        <w:rFonts w:eastAsia="新細明體" w:hint="eastAsia"/>
        <w:sz w:val="28"/>
        <w:szCs w:val="28"/>
      </w:rPr>
    </w:lvl>
    <w:lvl w:ilvl="1" w:tplc="EBB65DC8">
      <w:start w:val="1"/>
      <w:numFmt w:val="taiwaneseCountingThousand"/>
      <w:lvlText w:val="(%2)"/>
      <w:lvlJc w:val="left"/>
      <w:pPr>
        <w:ind w:left="960" w:hanging="480"/>
      </w:pPr>
      <w:rPr>
        <w:rFonts w:eastAsia="微軟正黑體" w:hint="eastAsia"/>
        <w:sz w:val="28"/>
        <w:szCs w:val="28"/>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34F60"/>
    <w:multiLevelType w:val="multilevel"/>
    <w:tmpl w:val="A38A968E"/>
    <w:lvl w:ilvl="0">
      <w:start w:val="4"/>
      <w:numFmt w:val="decimal"/>
      <w:pStyle w:val="3"/>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6" w15:restartNumberingAfterBreak="0">
    <w:nsid w:val="2AC636A1"/>
    <w:multiLevelType w:val="hybridMultilevel"/>
    <w:tmpl w:val="8B1064D2"/>
    <w:lvl w:ilvl="0" w:tplc="E79E4E2A">
      <w:start w:val="1"/>
      <w:numFmt w:val="taiwaneseCountingThousand"/>
      <w:lvlText w:val="%1."/>
      <w:lvlJc w:val="left"/>
      <w:pPr>
        <w:ind w:left="480" w:hanging="480"/>
      </w:pPr>
      <w:rPr>
        <w:rFonts w:eastAsia="新細明體" w:hint="eastAsia"/>
        <w:sz w:val="28"/>
        <w:szCs w:val="28"/>
      </w:rPr>
    </w:lvl>
    <w:lvl w:ilvl="1" w:tplc="AF9206E2">
      <w:start w:val="1"/>
      <w:numFmt w:val="taiwaneseCountingThousand"/>
      <w:lvlText w:val="(%2)"/>
      <w:lvlJc w:val="left"/>
      <w:pPr>
        <w:ind w:left="960" w:hanging="480"/>
      </w:pPr>
      <w:rPr>
        <w:rFonts w:eastAsia="微軟正黑體" w:hint="eastAsia"/>
        <w:sz w:val="28"/>
        <w:szCs w:val="28"/>
      </w:rPr>
    </w:lvl>
    <w:lvl w:ilvl="2" w:tplc="3DBA640E">
      <w:start w:val="1"/>
      <w:numFmt w:val="decimal"/>
      <w:lvlText w:val="%3."/>
      <w:lvlJc w:val="left"/>
      <w:pPr>
        <w:ind w:left="1440" w:hanging="480"/>
      </w:pPr>
      <w:rPr>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902BF4"/>
    <w:multiLevelType w:val="hybridMultilevel"/>
    <w:tmpl w:val="C1C42AD4"/>
    <w:lvl w:ilvl="0" w:tplc="6E08B522">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E1A81"/>
    <w:multiLevelType w:val="hybridMultilevel"/>
    <w:tmpl w:val="FD3A5F60"/>
    <w:lvl w:ilvl="0" w:tplc="3036E006">
      <w:start w:val="1"/>
      <w:numFmt w:val="taiwaneseCountingThousand"/>
      <w:lvlText w:val="%1、"/>
      <w:lvlJc w:val="left"/>
      <w:pPr>
        <w:ind w:left="72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4215ED"/>
    <w:multiLevelType w:val="hybridMultilevel"/>
    <w:tmpl w:val="6C542C20"/>
    <w:lvl w:ilvl="0" w:tplc="44FAAC94">
      <w:start w:val="1"/>
      <w:numFmt w:val="taiwaneseCountingThousand"/>
      <w:lvlText w:val="(%1)"/>
      <w:lvlJc w:val="left"/>
      <w:pPr>
        <w:ind w:left="624" w:hanging="480"/>
      </w:pPr>
      <w:rPr>
        <w:rFonts w:hint="eastAsia"/>
        <w:sz w:val="28"/>
        <w:szCs w:val="28"/>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10" w15:restartNumberingAfterBreak="0">
    <w:nsid w:val="4162202E"/>
    <w:multiLevelType w:val="hybridMultilevel"/>
    <w:tmpl w:val="C7CEB4F8"/>
    <w:lvl w:ilvl="0" w:tplc="EF146010">
      <w:start w:val="2"/>
      <w:numFmt w:val="decimalFullWidth"/>
      <w:lvlText w:val="%1、"/>
      <w:lvlJc w:val="left"/>
      <w:pPr>
        <w:ind w:left="1840" w:hanging="72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1" w15:restartNumberingAfterBreak="0">
    <w:nsid w:val="46B25024"/>
    <w:multiLevelType w:val="hybridMultilevel"/>
    <w:tmpl w:val="8B42CDE2"/>
    <w:lvl w:ilvl="0" w:tplc="FD0C65C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48076F2"/>
    <w:multiLevelType w:val="hybridMultilevel"/>
    <w:tmpl w:val="3C0E347A"/>
    <w:lvl w:ilvl="0" w:tplc="66C40452">
      <w:start w:val="2"/>
      <w:numFmt w:val="decimal"/>
      <w:lvlText w:val="(%1)"/>
      <w:lvlJc w:val="left"/>
      <w:pPr>
        <w:tabs>
          <w:tab w:val="num" w:pos="1841"/>
        </w:tabs>
        <w:ind w:left="1841" w:hanging="720"/>
      </w:pPr>
      <w:rPr>
        <w:rFonts w:hint="default"/>
      </w:rPr>
    </w:lvl>
    <w:lvl w:ilvl="1" w:tplc="04090019">
      <w:start w:val="1"/>
      <w:numFmt w:val="ideographTraditional"/>
      <w:lvlText w:val="%2、"/>
      <w:lvlJc w:val="left"/>
      <w:pPr>
        <w:tabs>
          <w:tab w:val="num" w:pos="2081"/>
        </w:tabs>
        <w:ind w:left="2081" w:hanging="480"/>
      </w:pPr>
    </w:lvl>
    <w:lvl w:ilvl="2" w:tplc="0409001B" w:tentative="1">
      <w:start w:val="1"/>
      <w:numFmt w:val="lowerRoman"/>
      <w:lvlText w:val="%3."/>
      <w:lvlJc w:val="right"/>
      <w:pPr>
        <w:tabs>
          <w:tab w:val="num" w:pos="2561"/>
        </w:tabs>
        <w:ind w:left="2561" w:hanging="480"/>
      </w:pPr>
    </w:lvl>
    <w:lvl w:ilvl="3" w:tplc="0409000F" w:tentative="1">
      <w:start w:val="1"/>
      <w:numFmt w:val="decimal"/>
      <w:lvlText w:val="%4."/>
      <w:lvlJc w:val="left"/>
      <w:pPr>
        <w:tabs>
          <w:tab w:val="num" w:pos="3041"/>
        </w:tabs>
        <w:ind w:left="3041" w:hanging="480"/>
      </w:pPr>
    </w:lvl>
    <w:lvl w:ilvl="4" w:tplc="04090019" w:tentative="1">
      <w:start w:val="1"/>
      <w:numFmt w:val="ideographTraditional"/>
      <w:lvlText w:val="%5、"/>
      <w:lvlJc w:val="left"/>
      <w:pPr>
        <w:tabs>
          <w:tab w:val="num" w:pos="3521"/>
        </w:tabs>
        <w:ind w:left="3521" w:hanging="480"/>
      </w:pPr>
    </w:lvl>
    <w:lvl w:ilvl="5" w:tplc="0409001B" w:tentative="1">
      <w:start w:val="1"/>
      <w:numFmt w:val="lowerRoman"/>
      <w:lvlText w:val="%6."/>
      <w:lvlJc w:val="right"/>
      <w:pPr>
        <w:tabs>
          <w:tab w:val="num" w:pos="4001"/>
        </w:tabs>
        <w:ind w:left="4001" w:hanging="480"/>
      </w:pPr>
    </w:lvl>
    <w:lvl w:ilvl="6" w:tplc="0409000F" w:tentative="1">
      <w:start w:val="1"/>
      <w:numFmt w:val="decimal"/>
      <w:lvlText w:val="%7."/>
      <w:lvlJc w:val="left"/>
      <w:pPr>
        <w:tabs>
          <w:tab w:val="num" w:pos="4481"/>
        </w:tabs>
        <w:ind w:left="4481" w:hanging="480"/>
      </w:pPr>
    </w:lvl>
    <w:lvl w:ilvl="7" w:tplc="04090019" w:tentative="1">
      <w:start w:val="1"/>
      <w:numFmt w:val="ideographTraditional"/>
      <w:lvlText w:val="%8、"/>
      <w:lvlJc w:val="left"/>
      <w:pPr>
        <w:tabs>
          <w:tab w:val="num" w:pos="4961"/>
        </w:tabs>
        <w:ind w:left="4961" w:hanging="480"/>
      </w:pPr>
    </w:lvl>
    <w:lvl w:ilvl="8" w:tplc="0409001B" w:tentative="1">
      <w:start w:val="1"/>
      <w:numFmt w:val="lowerRoman"/>
      <w:lvlText w:val="%9."/>
      <w:lvlJc w:val="right"/>
      <w:pPr>
        <w:tabs>
          <w:tab w:val="num" w:pos="5441"/>
        </w:tabs>
        <w:ind w:left="5441" w:hanging="480"/>
      </w:pPr>
    </w:lvl>
  </w:abstractNum>
  <w:abstractNum w:abstractNumId="13" w15:restartNumberingAfterBreak="0">
    <w:nsid w:val="56011F7A"/>
    <w:multiLevelType w:val="multilevel"/>
    <w:tmpl w:val="B6102D0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5F905634"/>
    <w:multiLevelType w:val="hybridMultilevel"/>
    <w:tmpl w:val="A83A372A"/>
    <w:lvl w:ilvl="0" w:tplc="AFE219A8">
      <w:start w:val="5"/>
      <w:numFmt w:val="taiwaneseCountingThousand"/>
      <w:lvlText w:val="(%1)"/>
      <w:lvlJc w:val="left"/>
      <w:pPr>
        <w:ind w:left="624"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DF48DC"/>
    <w:multiLevelType w:val="hybridMultilevel"/>
    <w:tmpl w:val="10A4DB40"/>
    <w:lvl w:ilvl="0" w:tplc="C2C47B1C">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5937B2F"/>
    <w:multiLevelType w:val="hybridMultilevel"/>
    <w:tmpl w:val="10D297DE"/>
    <w:lvl w:ilvl="0" w:tplc="42843B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8D1A5F"/>
    <w:multiLevelType w:val="hybridMultilevel"/>
    <w:tmpl w:val="D4660DBA"/>
    <w:lvl w:ilvl="0" w:tplc="6E08B522">
      <w:start w:val="1"/>
      <w:numFmt w:val="decimal"/>
      <w:lvlText w:val="%1."/>
      <w:lvlJc w:val="left"/>
      <w:pPr>
        <w:ind w:left="1071" w:hanging="480"/>
      </w:pPr>
      <w:rPr>
        <w:rFonts w:hint="eastAsia"/>
        <w:sz w:val="24"/>
      </w:rPr>
    </w:lvl>
    <w:lvl w:ilvl="1" w:tplc="04090019" w:tentative="1">
      <w:start w:val="1"/>
      <w:numFmt w:val="ideographTraditional"/>
      <w:lvlText w:val="%2、"/>
      <w:lvlJc w:val="left"/>
      <w:pPr>
        <w:ind w:left="1551" w:hanging="480"/>
      </w:pPr>
    </w:lvl>
    <w:lvl w:ilvl="2" w:tplc="0409001B" w:tentative="1">
      <w:start w:val="1"/>
      <w:numFmt w:val="lowerRoman"/>
      <w:lvlText w:val="%3."/>
      <w:lvlJc w:val="right"/>
      <w:pPr>
        <w:ind w:left="2031" w:hanging="480"/>
      </w:pPr>
    </w:lvl>
    <w:lvl w:ilvl="3" w:tplc="0409000F" w:tentative="1">
      <w:start w:val="1"/>
      <w:numFmt w:val="decimal"/>
      <w:lvlText w:val="%4."/>
      <w:lvlJc w:val="left"/>
      <w:pPr>
        <w:ind w:left="2511" w:hanging="480"/>
      </w:pPr>
    </w:lvl>
    <w:lvl w:ilvl="4" w:tplc="04090019" w:tentative="1">
      <w:start w:val="1"/>
      <w:numFmt w:val="ideographTraditional"/>
      <w:lvlText w:val="%5、"/>
      <w:lvlJc w:val="left"/>
      <w:pPr>
        <w:ind w:left="2991" w:hanging="480"/>
      </w:pPr>
    </w:lvl>
    <w:lvl w:ilvl="5" w:tplc="0409001B" w:tentative="1">
      <w:start w:val="1"/>
      <w:numFmt w:val="lowerRoman"/>
      <w:lvlText w:val="%6."/>
      <w:lvlJc w:val="right"/>
      <w:pPr>
        <w:ind w:left="3471" w:hanging="480"/>
      </w:pPr>
    </w:lvl>
    <w:lvl w:ilvl="6" w:tplc="0409000F" w:tentative="1">
      <w:start w:val="1"/>
      <w:numFmt w:val="decimal"/>
      <w:lvlText w:val="%7."/>
      <w:lvlJc w:val="left"/>
      <w:pPr>
        <w:ind w:left="3951" w:hanging="480"/>
      </w:pPr>
    </w:lvl>
    <w:lvl w:ilvl="7" w:tplc="04090019" w:tentative="1">
      <w:start w:val="1"/>
      <w:numFmt w:val="ideographTraditional"/>
      <w:lvlText w:val="%8、"/>
      <w:lvlJc w:val="left"/>
      <w:pPr>
        <w:ind w:left="4431" w:hanging="480"/>
      </w:pPr>
    </w:lvl>
    <w:lvl w:ilvl="8" w:tplc="0409001B" w:tentative="1">
      <w:start w:val="1"/>
      <w:numFmt w:val="lowerRoman"/>
      <w:lvlText w:val="%9."/>
      <w:lvlJc w:val="right"/>
      <w:pPr>
        <w:ind w:left="4911" w:hanging="480"/>
      </w:pPr>
    </w:lvl>
  </w:abstractNum>
  <w:abstractNum w:abstractNumId="18" w15:restartNumberingAfterBreak="0">
    <w:nsid w:val="736A0136"/>
    <w:multiLevelType w:val="hybridMultilevel"/>
    <w:tmpl w:val="A1B08502"/>
    <w:lvl w:ilvl="0" w:tplc="4068338A">
      <w:start w:val="1"/>
      <w:numFmt w:val="taiwaneseCountingThousand"/>
      <w:lvlText w:val="（%1）"/>
      <w:lvlJc w:val="left"/>
      <w:pPr>
        <w:ind w:left="916" w:hanging="720"/>
      </w:pPr>
      <w:rPr>
        <w:rFonts w:hint="default"/>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19" w15:restartNumberingAfterBreak="0">
    <w:nsid w:val="7E9F5CC2"/>
    <w:multiLevelType w:val="hybridMultilevel"/>
    <w:tmpl w:val="B6405490"/>
    <w:lvl w:ilvl="0" w:tplc="7536F5EC">
      <w:start w:val="1"/>
      <w:numFmt w:val="decimal"/>
      <w:lvlText w:val="%1."/>
      <w:lvlJc w:val="left"/>
      <w:pPr>
        <w:tabs>
          <w:tab w:val="num" w:pos="1320"/>
        </w:tabs>
        <w:ind w:left="1320" w:hanging="480"/>
      </w:pPr>
    </w:lvl>
    <w:lvl w:ilvl="1" w:tplc="A5E85210">
      <w:start w:val="3"/>
      <w:numFmt w:val="decimal"/>
      <w:lvlText w:val="(%2)"/>
      <w:lvlJc w:val="left"/>
      <w:pPr>
        <w:tabs>
          <w:tab w:val="num" w:pos="2260"/>
        </w:tabs>
        <w:ind w:left="2260" w:hanging="720"/>
      </w:pPr>
      <w:rPr>
        <w:rFonts w:hint="default"/>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16cid:durableId="551381906">
    <w:abstractNumId w:val="4"/>
  </w:num>
  <w:num w:numId="2" w16cid:durableId="1801146151">
    <w:abstractNumId w:val="6"/>
  </w:num>
  <w:num w:numId="3" w16cid:durableId="362092486">
    <w:abstractNumId w:val="5"/>
  </w:num>
  <w:num w:numId="4" w16cid:durableId="114905096">
    <w:abstractNumId w:val="0"/>
  </w:num>
  <w:num w:numId="5" w16cid:durableId="255024036">
    <w:abstractNumId w:val="19"/>
  </w:num>
  <w:num w:numId="6" w16cid:durableId="1230110835">
    <w:abstractNumId w:val="15"/>
  </w:num>
  <w:num w:numId="7" w16cid:durableId="899704762">
    <w:abstractNumId w:val="13"/>
  </w:num>
  <w:num w:numId="8" w16cid:durableId="740173751">
    <w:abstractNumId w:val="11"/>
  </w:num>
  <w:num w:numId="9" w16cid:durableId="401951546">
    <w:abstractNumId w:val="16"/>
  </w:num>
  <w:num w:numId="10" w16cid:durableId="276256437">
    <w:abstractNumId w:val="12"/>
  </w:num>
  <w:num w:numId="11" w16cid:durableId="357662156">
    <w:abstractNumId w:val="15"/>
    <w:lvlOverride w:ilvl="0">
      <w:startOverride w:val="1"/>
    </w:lvlOverride>
  </w:num>
  <w:num w:numId="12" w16cid:durableId="1373581617">
    <w:abstractNumId w:val="15"/>
    <w:lvlOverride w:ilvl="0">
      <w:startOverride w:val="7"/>
    </w:lvlOverride>
  </w:num>
  <w:num w:numId="13" w16cid:durableId="1506087334">
    <w:abstractNumId w:val="15"/>
    <w:lvlOverride w:ilvl="0">
      <w:startOverride w:val="2"/>
    </w:lvlOverride>
  </w:num>
  <w:num w:numId="14" w16cid:durableId="1294940741">
    <w:abstractNumId w:val="15"/>
    <w:lvlOverride w:ilvl="0">
      <w:startOverride w:val="2"/>
    </w:lvlOverride>
  </w:num>
  <w:num w:numId="15" w16cid:durableId="52630063">
    <w:abstractNumId w:val="10"/>
  </w:num>
  <w:num w:numId="16" w16cid:durableId="978342513">
    <w:abstractNumId w:val="1"/>
  </w:num>
  <w:num w:numId="17" w16cid:durableId="605700741">
    <w:abstractNumId w:val="18"/>
  </w:num>
  <w:num w:numId="18" w16cid:durableId="743601535">
    <w:abstractNumId w:val="17"/>
  </w:num>
  <w:num w:numId="19" w16cid:durableId="2042632542">
    <w:abstractNumId w:val="9"/>
  </w:num>
  <w:num w:numId="20" w16cid:durableId="724377413">
    <w:abstractNumId w:val="7"/>
  </w:num>
  <w:num w:numId="21" w16cid:durableId="2071151440">
    <w:abstractNumId w:val="3"/>
  </w:num>
  <w:num w:numId="22" w16cid:durableId="980382561">
    <w:abstractNumId w:val="14"/>
  </w:num>
  <w:num w:numId="23" w16cid:durableId="1861308543">
    <w:abstractNumId w:val="8"/>
  </w:num>
  <w:num w:numId="24" w16cid:durableId="473987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0"/>
  <w:drawingGridHorizontalSpacing w:val="98"/>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37"/>
    <w:rsid w:val="00001E79"/>
    <w:rsid w:val="000064F6"/>
    <w:rsid w:val="0000796E"/>
    <w:rsid w:val="000079D8"/>
    <w:rsid w:val="00010D98"/>
    <w:rsid w:val="00011C54"/>
    <w:rsid w:val="0001261D"/>
    <w:rsid w:val="000139FD"/>
    <w:rsid w:val="000155A3"/>
    <w:rsid w:val="000165EE"/>
    <w:rsid w:val="00017CCE"/>
    <w:rsid w:val="000266D8"/>
    <w:rsid w:val="00027007"/>
    <w:rsid w:val="000315AD"/>
    <w:rsid w:val="00031AA6"/>
    <w:rsid w:val="000443C2"/>
    <w:rsid w:val="00046616"/>
    <w:rsid w:val="00046D6F"/>
    <w:rsid w:val="00054F3B"/>
    <w:rsid w:val="00055BEA"/>
    <w:rsid w:val="00056BB4"/>
    <w:rsid w:val="0005781D"/>
    <w:rsid w:val="00057967"/>
    <w:rsid w:val="00060809"/>
    <w:rsid w:val="00060863"/>
    <w:rsid w:val="00061578"/>
    <w:rsid w:val="00063D29"/>
    <w:rsid w:val="000706A7"/>
    <w:rsid w:val="000710FA"/>
    <w:rsid w:val="00073E46"/>
    <w:rsid w:val="00074679"/>
    <w:rsid w:val="00074C4C"/>
    <w:rsid w:val="00077783"/>
    <w:rsid w:val="00081CE2"/>
    <w:rsid w:val="0008646F"/>
    <w:rsid w:val="000925EE"/>
    <w:rsid w:val="000953BF"/>
    <w:rsid w:val="00095DD6"/>
    <w:rsid w:val="000A009B"/>
    <w:rsid w:val="000A3F8B"/>
    <w:rsid w:val="000A66D7"/>
    <w:rsid w:val="000A6920"/>
    <w:rsid w:val="000B7D41"/>
    <w:rsid w:val="000C04B5"/>
    <w:rsid w:val="000C165A"/>
    <w:rsid w:val="000C3375"/>
    <w:rsid w:val="000C6A7B"/>
    <w:rsid w:val="000C6A91"/>
    <w:rsid w:val="000D0A92"/>
    <w:rsid w:val="000D1564"/>
    <w:rsid w:val="000D1CBA"/>
    <w:rsid w:val="000D2465"/>
    <w:rsid w:val="000D24E8"/>
    <w:rsid w:val="000D2D57"/>
    <w:rsid w:val="000D4244"/>
    <w:rsid w:val="000D66C2"/>
    <w:rsid w:val="000D670F"/>
    <w:rsid w:val="000E13E3"/>
    <w:rsid w:val="000E1AB0"/>
    <w:rsid w:val="000E3060"/>
    <w:rsid w:val="000E3A8E"/>
    <w:rsid w:val="000F20E1"/>
    <w:rsid w:val="000F5DE6"/>
    <w:rsid w:val="000F7C62"/>
    <w:rsid w:val="000F7F59"/>
    <w:rsid w:val="000F7FD2"/>
    <w:rsid w:val="00104F0F"/>
    <w:rsid w:val="00107E74"/>
    <w:rsid w:val="00111D4A"/>
    <w:rsid w:val="0011375F"/>
    <w:rsid w:val="0011518F"/>
    <w:rsid w:val="00116327"/>
    <w:rsid w:val="00117672"/>
    <w:rsid w:val="00117966"/>
    <w:rsid w:val="00120EF6"/>
    <w:rsid w:val="00121D0C"/>
    <w:rsid w:val="00121DAE"/>
    <w:rsid w:val="00122DD0"/>
    <w:rsid w:val="001233DB"/>
    <w:rsid w:val="00123F20"/>
    <w:rsid w:val="0012463E"/>
    <w:rsid w:val="00127511"/>
    <w:rsid w:val="00127BF0"/>
    <w:rsid w:val="0013018E"/>
    <w:rsid w:val="00130308"/>
    <w:rsid w:val="001306A8"/>
    <w:rsid w:val="00133B29"/>
    <w:rsid w:val="001346A8"/>
    <w:rsid w:val="00137346"/>
    <w:rsid w:val="001417DF"/>
    <w:rsid w:val="0014402A"/>
    <w:rsid w:val="001454BD"/>
    <w:rsid w:val="00146D0F"/>
    <w:rsid w:val="00147CF5"/>
    <w:rsid w:val="00150470"/>
    <w:rsid w:val="0015162C"/>
    <w:rsid w:val="00152383"/>
    <w:rsid w:val="001723BD"/>
    <w:rsid w:val="001739F6"/>
    <w:rsid w:val="00174D9F"/>
    <w:rsid w:val="0017526E"/>
    <w:rsid w:val="00177BEE"/>
    <w:rsid w:val="001833D8"/>
    <w:rsid w:val="00183A38"/>
    <w:rsid w:val="00186517"/>
    <w:rsid w:val="00186BA9"/>
    <w:rsid w:val="00186BED"/>
    <w:rsid w:val="001879A5"/>
    <w:rsid w:val="001916F6"/>
    <w:rsid w:val="00192292"/>
    <w:rsid w:val="0019261C"/>
    <w:rsid w:val="00195325"/>
    <w:rsid w:val="001963D0"/>
    <w:rsid w:val="001A00C2"/>
    <w:rsid w:val="001A65AC"/>
    <w:rsid w:val="001B2224"/>
    <w:rsid w:val="001B23D8"/>
    <w:rsid w:val="001B55F6"/>
    <w:rsid w:val="001C0082"/>
    <w:rsid w:val="001C11ED"/>
    <w:rsid w:val="001C2CD6"/>
    <w:rsid w:val="001C4537"/>
    <w:rsid w:val="001C4B8D"/>
    <w:rsid w:val="001D11EC"/>
    <w:rsid w:val="001D4A3A"/>
    <w:rsid w:val="001D610F"/>
    <w:rsid w:val="001D7D0F"/>
    <w:rsid w:val="001E16E0"/>
    <w:rsid w:val="001E37A6"/>
    <w:rsid w:val="001E5FD9"/>
    <w:rsid w:val="001E665A"/>
    <w:rsid w:val="001F1031"/>
    <w:rsid w:val="001F314B"/>
    <w:rsid w:val="001F6AD8"/>
    <w:rsid w:val="00203BB2"/>
    <w:rsid w:val="00204287"/>
    <w:rsid w:val="0020515B"/>
    <w:rsid w:val="00210988"/>
    <w:rsid w:val="00210A00"/>
    <w:rsid w:val="0021599C"/>
    <w:rsid w:val="00216DCB"/>
    <w:rsid w:val="0022326A"/>
    <w:rsid w:val="00226BAA"/>
    <w:rsid w:val="002279AF"/>
    <w:rsid w:val="00230216"/>
    <w:rsid w:val="002321A9"/>
    <w:rsid w:val="0023292E"/>
    <w:rsid w:val="00232A36"/>
    <w:rsid w:val="00234D79"/>
    <w:rsid w:val="00234F08"/>
    <w:rsid w:val="002419B0"/>
    <w:rsid w:val="00242264"/>
    <w:rsid w:val="00246118"/>
    <w:rsid w:val="00247C7E"/>
    <w:rsid w:val="00250F30"/>
    <w:rsid w:val="002533E2"/>
    <w:rsid w:val="0025398F"/>
    <w:rsid w:val="0026096F"/>
    <w:rsid w:val="00272406"/>
    <w:rsid w:val="002724F4"/>
    <w:rsid w:val="00272B35"/>
    <w:rsid w:val="002766D7"/>
    <w:rsid w:val="002767BC"/>
    <w:rsid w:val="002769DA"/>
    <w:rsid w:val="0027763D"/>
    <w:rsid w:val="00277E17"/>
    <w:rsid w:val="00280E6F"/>
    <w:rsid w:val="00281BC0"/>
    <w:rsid w:val="00282119"/>
    <w:rsid w:val="00284A99"/>
    <w:rsid w:val="00284F10"/>
    <w:rsid w:val="00285056"/>
    <w:rsid w:val="002863CB"/>
    <w:rsid w:val="002874C2"/>
    <w:rsid w:val="00287BFF"/>
    <w:rsid w:val="00292DB3"/>
    <w:rsid w:val="00294224"/>
    <w:rsid w:val="002947B6"/>
    <w:rsid w:val="002979C0"/>
    <w:rsid w:val="002A3AB2"/>
    <w:rsid w:val="002A5EC7"/>
    <w:rsid w:val="002A73FD"/>
    <w:rsid w:val="002B17A8"/>
    <w:rsid w:val="002B312B"/>
    <w:rsid w:val="002B4168"/>
    <w:rsid w:val="002B6F69"/>
    <w:rsid w:val="002C0EB6"/>
    <w:rsid w:val="002C5AEC"/>
    <w:rsid w:val="002C6938"/>
    <w:rsid w:val="002D01C0"/>
    <w:rsid w:val="002D2BF9"/>
    <w:rsid w:val="002D318A"/>
    <w:rsid w:val="002D3909"/>
    <w:rsid w:val="002D4584"/>
    <w:rsid w:val="002D511F"/>
    <w:rsid w:val="002D634F"/>
    <w:rsid w:val="002E0B0D"/>
    <w:rsid w:val="002E1ADD"/>
    <w:rsid w:val="002E1F89"/>
    <w:rsid w:val="002F38F4"/>
    <w:rsid w:val="002F5574"/>
    <w:rsid w:val="002F7758"/>
    <w:rsid w:val="00305000"/>
    <w:rsid w:val="00305077"/>
    <w:rsid w:val="0030642B"/>
    <w:rsid w:val="00310E6D"/>
    <w:rsid w:val="00320EED"/>
    <w:rsid w:val="00325382"/>
    <w:rsid w:val="00326F7C"/>
    <w:rsid w:val="0033790D"/>
    <w:rsid w:val="00342FB4"/>
    <w:rsid w:val="003554F1"/>
    <w:rsid w:val="003555D1"/>
    <w:rsid w:val="003570D0"/>
    <w:rsid w:val="0035733F"/>
    <w:rsid w:val="00360F37"/>
    <w:rsid w:val="00361E90"/>
    <w:rsid w:val="00364EB4"/>
    <w:rsid w:val="00365D80"/>
    <w:rsid w:val="00367AB7"/>
    <w:rsid w:val="003704E0"/>
    <w:rsid w:val="00370800"/>
    <w:rsid w:val="00372985"/>
    <w:rsid w:val="00377349"/>
    <w:rsid w:val="00383DEB"/>
    <w:rsid w:val="0038524A"/>
    <w:rsid w:val="003913C7"/>
    <w:rsid w:val="003947E6"/>
    <w:rsid w:val="00394FF6"/>
    <w:rsid w:val="00396AE5"/>
    <w:rsid w:val="00396C94"/>
    <w:rsid w:val="003A1D07"/>
    <w:rsid w:val="003A4BBF"/>
    <w:rsid w:val="003B236D"/>
    <w:rsid w:val="003B2CF7"/>
    <w:rsid w:val="003B5284"/>
    <w:rsid w:val="003B6278"/>
    <w:rsid w:val="003B7018"/>
    <w:rsid w:val="003C1BAC"/>
    <w:rsid w:val="003C1F81"/>
    <w:rsid w:val="003C4493"/>
    <w:rsid w:val="003C4832"/>
    <w:rsid w:val="003C4E03"/>
    <w:rsid w:val="003C7A12"/>
    <w:rsid w:val="003C7B11"/>
    <w:rsid w:val="003D5C9A"/>
    <w:rsid w:val="003D6311"/>
    <w:rsid w:val="003D73DD"/>
    <w:rsid w:val="003D7B45"/>
    <w:rsid w:val="003E380B"/>
    <w:rsid w:val="003E75F3"/>
    <w:rsid w:val="003F3536"/>
    <w:rsid w:val="003F6EB0"/>
    <w:rsid w:val="003F7EAB"/>
    <w:rsid w:val="00406C94"/>
    <w:rsid w:val="004109A5"/>
    <w:rsid w:val="00412689"/>
    <w:rsid w:val="00413140"/>
    <w:rsid w:val="00416803"/>
    <w:rsid w:val="00416B09"/>
    <w:rsid w:val="004176B1"/>
    <w:rsid w:val="00421178"/>
    <w:rsid w:val="00425AD7"/>
    <w:rsid w:val="00427F0C"/>
    <w:rsid w:val="004336C6"/>
    <w:rsid w:val="00434C95"/>
    <w:rsid w:val="00435C3D"/>
    <w:rsid w:val="00440BB9"/>
    <w:rsid w:val="00440F42"/>
    <w:rsid w:val="00444BDD"/>
    <w:rsid w:val="004454CE"/>
    <w:rsid w:val="00445B50"/>
    <w:rsid w:val="00447CC8"/>
    <w:rsid w:val="00451B89"/>
    <w:rsid w:val="00451D97"/>
    <w:rsid w:val="00451ED0"/>
    <w:rsid w:val="00454B79"/>
    <w:rsid w:val="0045543A"/>
    <w:rsid w:val="00457411"/>
    <w:rsid w:val="004577E5"/>
    <w:rsid w:val="00461612"/>
    <w:rsid w:val="004621E7"/>
    <w:rsid w:val="004622B5"/>
    <w:rsid w:val="00463300"/>
    <w:rsid w:val="0046475B"/>
    <w:rsid w:val="0046476A"/>
    <w:rsid w:val="004652F7"/>
    <w:rsid w:val="00465D21"/>
    <w:rsid w:val="004661A3"/>
    <w:rsid w:val="00471640"/>
    <w:rsid w:val="004720DF"/>
    <w:rsid w:val="004752F4"/>
    <w:rsid w:val="0047532C"/>
    <w:rsid w:val="00475AAF"/>
    <w:rsid w:val="00477B31"/>
    <w:rsid w:val="0048302D"/>
    <w:rsid w:val="00483A46"/>
    <w:rsid w:val="00490B2A"/>
    <w:rsid w:val="00491465"/>
    <w:rsid w:val="00494399"/>
    <w:rsid w:val="004A07A6"/>
    <w:rsid w:val="004A098E"/>
    <w:rsid w:val="004A1D82"/>
    <w:rsid w:val="004A2CB1"/>
    <w:rsid w:val="004A34E3"/>
    <w:rsid w:val="004B068B"/>
    <w:rsid w:val="004B125C"/>
    <w:rsid w:val="004B1483"/>
    <w:rsid w:val="004B1517"/>
    <w:rsid w:val="004B34A7"/>
    <w:rsid w:val="004B668D"/>
    <w:rsid w:val="004C6903"/>
    <w:rsid w:val="004C781D"/>
    <w:rsid w:val="004D0650"/>
    <w:rsid w:val="004D5543"/>
    <w:rsid w:val="004E136E"/>
    <w:rsid w:val="004E258F"/>
    <w:rsid w:val="004E443C"/>
    <w:rsid w:val="004E55E9"/>
    <w:rsid w:val="004E5CBA"/>
    <w:rsid w:val="004F1783"/>
    <w:rsid w:val="004F361C"/>
    <w:rsid w:val="004F40F0"/>
    <w:rsid w:val="004F4654"/>
    <w:rsid w:val="00500861"/>
    <w:rsid w:val="0050088E"/>
    <w:rsid w:val="00504523"/>
    <w:rsid w:val="00504B94"/>
    <w:rsid w:val="00507D98"/>
    <w:rsid w:val="00510ADD"/>
    <w:rsid w:val="00520034"/>
    <w:rsid w:val="00522206"/>
    <w:rsid w:val="00522EAF"/>
    <w:rsid w:val="00525129"/>
    <w:rsid w:val="00526AD2"/>
    <w:rsid w:val="00533FF1"/>
    <w:rsid w:val="0053417B"/>
    <w:rsid w:val="00534B87"/>
    <w:rsid w:val="0053690F"/>
    <w:rsid w:val="00536DAB"/>
    <w:rsid w:val="00540B2E"/>
    <w:rsid w:val="0054122C"/>
    <w:rsid w:val="0054577A"/>
    <w:rsid w:val="005508BD"/>
    <w:rsid w:val="005626F2"/>
    <w:rsid w:val="00566AC4"/>
    <w:rsid w:val="005675D8"/>
    <w:rsid w:val="0057048E"/>
    <w:rsid w:val="00573B67"/>
    <w:rsid w:val="005921A3"/>
    <w:rsid w:val="00593B8D"/>
    <w:rsid w:val="00594846"/>
    <w:rsid w:val="005A2FC2"/>
    <w:rsid w:val="005A42D9"/>
    <w:rsid w:val="005A5A7A"/>
    <w:rsid w:val="005A7576"/>
    <w:rsid w:val="005B0B4B"/>
    <w:rsid w:val="005B1DD1"/>
    <w:rsid w:val="005B36BD"/>
    <w:rsid w:val="005B388D"/>
    <w:rsid w:val="005B4352"/>
    <w:rsid w:val="005B4B13"/>
    <w:rsid w:val="005B6407"/>
    <w:rsid w:val="005C56E9"/>
    <w:rsid w:val="005C58DD"/>
    <w:rsid w:val="005D2CE6"/>
    <w:rsid w:val="005D4758"/>
    <w:rsid w:val="005D5E30"/>
    <w:rsid w:val="005E3A22"/>
    <w:rsid w:val="005E402A"/>
    <w:rsid w:val="005E45D9"/>
    <w:rsid w:val="005E5AC8"/>
    <w:rsid w:val="005E6B04"/>
    <w:rsid w:val="005F025B"/>
    <w:rsid w:val="005F0528"/>
    <w:rsid w:val="005F3657"/>
    <w:rsid w:val="005F65F8"/>
    <w:rsid w:val="0060171B"/>
    <w:rsid w:val="00601A58"/>
    <w:rsid w:val="00601D54"/>
    <w:rsid w:val="0060373B"/>
    <w:rsid w:val="00604FFC"/>
    <w:rsid w:val="00605BE0"/>
    <w:rsid w:val="006076FB"/>
    <w:rsid w:val="00607F10"/>
    <w:rsid w:val="006169DE"/>
    <w:rsid w:val="00622873"/>
    <w:rsid w:val="0062463C"/>
    <w:rsid w:val="006256F3"/>
    <w:rsid w:val="006258B1"/>
    <w:rsid w:val="0062630E"/>
    <w:rsid w:val="00627125"/>
    <w:rsid w:val="00633565"/>
    <w:rsid w:val="00641E9A"/>
    <w:rsid w:val="0064590F"/>
    <w:rsid w:val="0065011D"/>
    <w:rsid w:val="00651A32"/>
    <w:rsid w:val="00652A05"/>
    <w:rsid w:val="00653A00"/>
    <w:rsid w:val="00655A11"/>
    <w:rsid w:val="00655DF1"/>
    <w:rsid w:val="00656402"/>
    <w:rsid w:val="006573DA"/>
    <w:rsid w:val="00664057"/>
    <w:rsid w:val="00666A93"/>
    <w:rsid w:val="00667AAC"/>
    <w:rsid w:val="00672090"/>
    <w:rsid w:val="0067446F"/>
    <w:rsid w:val="006747CE"/>
    <w:rsid w:val="00674CD9"/>
    <w:rsid w:val="006754BA"/>
    <w:rsid w:val="00677495"/>
    <w:rsid w:val="00680D7F"/>
    <w:rsid w:val="00682369"/>
    <w:rsid w:val="006825D4"/>
    <w:rsid w:val="006827D2"/>
    <w:rsid w:val="006844C3"/>
    <w:rsid w:val="00686F11"/>
    <w:rsid w:val="006935D5"/>
    <w:rsid w:val="006A1FAC"/>
    <w:rsid w:val="006A5977"/>
    <w:rsid w:val="006B1A14"/>
    <w:rsid w:val="006B230A"/>
    <w:rsid w:val="006B32AF"/>
    <w:rsid w:val="006B4352"/>
    <w:rsid w:val="006B4E7E"/>
    <w:rsid w:val="006B5C1F"/>
    <w:rsid w:val="006B678B"/>
    <w:rsid w:val="006B6A9B"/>
    <w:rsid w:val="006C1040"/>
    <w:rsid w:val="006C499E"/>
    <w:rsid w:val="006C5B12"/>
    <w:rsid w:val="006C659C"/>
    <w:rsid w:val="006C710B"/>
    <w:rsid w:val="006D3123"/>
    <w:rsid w:val="006D4B8D"/>
    <w:rsid w:val="006E0EB4"/>
    <w:rsid w:val="006E1C5E"/>
    <w:rsid w:val="006E2104"/>
    <w:rsid w:val="006E4B33"/>
    <w:rsid w:val="006E7253"/>
    <w:rsid w:val="006F0598"/>
    <w:rsid w:val="006F151C"/>
    <w:rsid w:val="006F6D7E"/>
    <w:rsid w:val="00702265"/>
    <w:rsid w:val="007116C0"/>
    <w:rsid w:val="0071435E"/>
    <w:rsid w:val="00714E5D"/>
    <w:rsid w:val="00717898"/>
    <w:rsid w:val="0071793F"/>
    <w:rsid w:val="00720CA7"/>
    <w:rsid w:val="007230A1"/>
    <w:rsid w:val="00723578"/>
    <w:rsid w:val="007242A9"/>
    <w:rsid w:val="00727FF3"/>
    <w:rsid w:val="00730ADD"/>
    <w:rsid w:val="00732835"/>
    <w:rsid w:val="00734307"/>
    <w:rsid w:val="00741D96"/>
    <w:rsid w:val="00741DC8"/>
    <w:rsid w:val="00742D86"/>
    <w:rsid w:val="007456C9"/>
    <w:rsid w:val="00745EE9"/>
    <w:rsid w:val="007510A4"/>
    <w:rsid w:val="00754033"/>
    <w:rsid w:val="00754110"/>
    <w:rsid w:val="007647F1"/>
    <w:rsid w:val="00766847"/>
    <w:rsid w:val="00766BD5"/>
    <w:rsid w:val="00767363"/>
    <w:rsid w:val="0077090F"/>
    <w:rsid w:val="00772039"/>
    <w:rsid w:val="0077560F"/>
    <w:rsid w:val="00776108"/>
    <w:rsid w:val="00777DC2"/>
    <w:rsid w:val="00780024"/>
    <w:rsid w:val="00780EAD"/>
    <w:rsid w:val="00783E9E"/>
    <w:rsid w:val="00792490"/>
    <w:rsid w:val="00793C9B"/>
    <w:rsid w:val="007A18D0"/>
    <w:rsid w:val="007A2603"/>
    <w:rsid w:val="007A5B91"/>
    <w:rsid w:val="007A62AF"/>
    <w:rsid w:val="007B06CE"/>
    <w:rsid w:val="007B1515"/>
    <w:rsid w:val="007B30A6"/>
    <w:rsid w:val="007B4CD1"/>
    <w:rsid w:val="007B5737"/>
    <w:rsid w:val="007B57B2"/>
    <w:rsid w:val="007B71FA"/>
    <w:rsid w:val="007C1AA3"/>
    <w:rsid w:val="007C2454"/>
    <w:rsid w:val="007C342F"/>
    <w:rsid w:val="007C61DF"/>
    <w:rsid w:val="007C6E59"/>
    <w:rsid w:val="007D0BF6"/>
    <w:rsid w:val="007D0F84"/>
    <w:rsid w:val="007D5E56"/>
    <w:rsid w:val="007D706B"/>
    <w:rsid w:val="007E0E6E"/>
    <w:rsid w:val="007E59F9"/>
    <w:rsid w:val="007E7497"/>
    <w:rsid w:val="007F093B"/>
    <w:rsid w:val="007F0B62"/>
    <w:rsid w:val="007F5DB7"/>
    <w:rsid w:val="007F6029"/>
    <w:rsid w:val="007F70E7"/>
    <w:rsid w:val="008027F8"/>
    <w:rsid w:val="00813CDA"/>
    <w:rsid w:val="008165DB"/>
    <w:rsid w:val="00825540"/>
    <w:rsid w:val="00830614"/>
    <w:rsid w:val="00830F41"/>
    <w:rsid w:val="0083578B"/>
    <w:rsid w:val="00835942"/>
    <w:rsid w:val="0084044E"/>
    <w:rsid w:val="00840B33"/>
    <w:rsid w:val="0084457E"/>
    <w:rsid w:val="00844F31"/>
    <w:rsid w:val="008455CB"/>
    <w:rsid w:val="0084595F"/>
    <w:rsid w:val="008461F7"/>
    <w:rsid w:val="008506A0"/>
    <w:rsid w:val="008509FE"/>
    <w:rsid w:val="008514B2"/>
    <w:rsid w:val="00851FAB"/>
    <w:rsid w:val="00860F3B"/>
    <w:rsid w:val="00863106"/>
    <w:rsid w:val="00863E1B"/>
    <w:rsid w:val="0086676F"/>
    <w:rsid w:val="008705DF"/>
    <w:rsid w:val="0087270E"/>
    <w:rsid w:val="0087748B"/>
    <w:rsid w:val="00877FF7"/>
    <w:rsid w:val="008865A5"/>
    <w:rsid w:val="0088690E"/>
    <w:rsid w:val="00890E5C"/>
    <w:rsid w:val="0089445D"/>
    <w:rsid w:val="00896D29"/>
    <w:rsid w:val="008A327C"/>
    <w:rsid w:val="008A35E7"/>
    <w:rsid w:val="008A4A4D"/>
    <w:rsid w:val="008A76CF"/>
    <w:rsid w:val="008B2AFE"/>
    <w:rsid w:val="008B2F00"/>
    <w:rsid w:val="008B4FF9"/>
    <w:rsid w:val="008B763B"/>
    <w:rsid w:val="008B78D9"/>
    <w:rsid w:val="008C294B"/>
    <w:rsid w:val="008C3927"/>
    <w:rsid w:val="008C5483"/>
    <w:rsid w:val="008C570B"/>
    <w:rsid w:val="008C60E5"/>
    <w:rsid w:val="008C7736"/>
    <w:rsid w:val="008D1C77"/>
    <w:rsid w:val="008D3E6F"/>
    <w:rsid w:val="008D4A53"/>
    <w:rsid w:val="008D4AA8"/>
    <w:rsid w:val="008D59FD"/>
    <w:rsid w:val="008D62A1"/>
    <w:rsid w:val="008E05BB"/>
    <w:rsid w:val="008E40ED"/>
    <w:rsid w:val="008E4336"/>
    <w:rsid w:val="008E5734"/>
    <w:rsid w:val="00901421"/>
    <w:rsid w:val="00903ECA"/>
    <w:rsid w:val="009131C2"/>
    <w:rsid w:val="0091357A"/>
    <w:rsid w:val="00915656"/>
    <w:rsid w:val="00917BF5"/>
    <w:rsid w:val="00920C5F"/>
    <w:rsid w:val="00921225"/>
    <w:rsid w:val="0092185E"/>
    <w:rsid w:val="00926F39"/>
    <w:rsid w:val="0093484F"/>
    <w:rsid w:val="00934DD3"/>
    <w:rsid w:val="009404C4"/>
    <w:rsid w:val="0094201F"/>
    <w:rsid w:val="00942988"/>
    <w:rsid w:val="00944551"/>
    <w:rsid w:val="00945938"/>
    <w:rsid w:val="00945998"/>
    <w:rsid w:val="00946E3E"/>
    <w:rsid w:val="0095309A"/>
    <w:rsid w:val="00954773"/>
    <w:rsid w:val="00954D60"/>
    <w:rsid w:val="009550A1"/>
    <w:rsid w:val="00957474"/>
    <w:rsid w:val="009575EC"/>
    <w:rsid w:val="009646EB"/>
    <w:rsid w:val="0096521F"/>
    <w:rsid w:val="009659E5"/>
    <w:rsid w:val="00966ABC"/>
    <w:rsid w:val="00966CE3"/>
    <w:rsid w:val="00966E32"/>
    <w:rsid w:val="00970810"/>
    <w:rsid w:val="00970ED1"/>
    <w:rsid w:val="00971E39"/>
    <w:rsid w:val="00971E59"/>
    <w:rsid w:val="009734EC"/>
    <w:rsid w:val="00974FFD"/>
    <w:rsid w:val="00980E27"/>
    <w:rsid w:val="0098155D"/>
    <w:rsid w:val="00981E2D"/>
    <w:rsid w:val="0098214D"/>
    <w:rsid w:val="0098233D"/>
    <w:rsid w:val="00984DA2"/>
    <w:rsid w:val="00984FB5"/>
    <w:rsid w:val="0098759D"/>
    <w:rsid w:val="009912DA"/>
    <w:rsid w:val="00994668"/>
    <w:rsid w:val="00996185"/>
    <w:rsid w:val="0099659B"/>
    <w:rsid w:val="009A0FE5"/>
    <w:rsid w:val="009A23DA"/>
    <w:rsid w:val="009A2C18"/>
    <w:rsid w:val="009A4462"/>
    <w:rsid w:val="009A6BF7"/>
    <w:rsid w:val="009A713A"/>
    <w:rsid w:val="009A7C66"/>
    <w:rsid w:val="009B1176"/>
    <w:rsid w:val="009B7FEF"/>
    <w:rsid w:val="009C09D9"/>
    <w:rsid w:val="009C49C9"/>
    <w:rsid w:val="009D0688"/>
    <w:rsid w:val="009D1258"/>
    <w:rsid w:val="009D12F0"/>
    <w:rsid w:val="009D1FCC"/>
    <w:rsid w:val="009D61C7"/>
    <w:rsid w:val="009E09A3"/>
    <w:rsid w:val="009E76CE"/>
    <w:rsid w:val="009F76DC"/>
    <w:rsid w:val="00A00F3A"/>
    <w:rsid w:val="00A02F11"/>
    <w:rsid w:val="00A03313"/>
    <w:rsid w:val="00A11FD5"/>
    <w:rsid w:val="00A12FE5"/>
    <w:rsid w:val="00A147A5"/>
    <w:rsid w:val="00A151C1"/>
    <w:rsid w:val="00A15834"/>
    <w:rsid w:val="00A1609E"/>
    <w:rsid w:val="00A2176A"/>
    <w:rsid w:val="00A27A6F"/>
    <w:rsid w:val="00A35BEE"/>
    <w:rsid w:val="00A36508"/>
    <w:rsid w:val="00A36AFD"/>
    <w:rsid w:val="00A40B49"/>
    <w:rsid w:val="00A41719"/>
    <w:rsid w:val="00A45DDB"/>
    <w:rsid w:val="00A5086F"/>
    <w:rsid w:val="00A53E32"/>
    <w:rsid w:val="00A557E0"/>
    <w:rsid w:val="00A612C8"/>
    <w:rsid w:val="00A61C19"/>
    <w:rsid w:val="00A627C0"/>
    <w:rsid w:val="00A7096F"/>
    <w:rsid w:val="00A71EFD"/>
    <w:rsid w:val="00A72274"/>
    <w:rsid w:val="00A74EC2"/>
    <w:rsid w:val="00A75624"/>
    <w:rsid w:val="00A75778"/>
    <w:rsid w:val="00A761B8"/>
    <w:rsid w:val="00A77A32"/>
    <w:rsid w:val="00A80E2E"/>
    <w:rsid w:val="00A82826"/>
    <w:rsid w:val="00A834E9"/>
    <w:rsid w:val="00A8520E"/>
    <w:rsid w:val="00A917B0"/>
    <w:rsid w:val="00A93F3A"/>
    <w:rsid w:val="00A95C1C"/>
    <w:rsid w:val="00AA4168"/>
    <w:rsid w:val="00AA4613"/>
    <w:rsid w:val="00AB0729"/>
    <w:rsid w:val="00AB0A05"/>
    <w:rsid w:val="00AB2244"/>
    <w:rsid w:val="00AB3DDE"/>
    <w:rsid w:val="00AB4460"/>
    <w:rsid w:val="00AB6023"/>
    <w:rsid w:val="00AC1996"/>
    <w:rsid w:val="00AC275C"/>
    <w:rsid w:val="00AD1342"/>
    <w:rsid w:val="00AD6AFF"/>
    <w:rsid w:val="00AD7F09"/>
    <w:rsid w:val="00AE03D2"/>
    <w:rsid w:val="00AE0E6C"/>
    <w:rsid w:val="00AE2BF2"/>
    <w:rsid w:val="00AE5CE1"/>
    <w:rsid w:val="00AF4688"/>
    <w:rsid w:val="00AF4E0C"/>
    <w:rsid w:val="00AF50F6"/>
    <w:rsid w:val="00AF542A"/>
    <w:rsid w:val="00B012C8"/>
    <w:rsid w:val="00B028A1"/>
    <w:rsid w:val="00B0576D"/>
    <w:rsid w:val="00B1152C"/>
    <w:rsid w:val="00B12816"/>
    <w:rsid w:val="00B13FE1"/>
    <w:rsid w:val="00B153D0"/>
    <w:rsid w:val="00B16D06"/>
    <w:rsid w:val="00B175D1"/>
    <w:rsid w:val="00B24AFF"/>
    <w:rsid w:val="00B2505D"/>
    <w:rsid w:val="00B25AD9"/>
    <w:rsid w:val="00B2614B"/>
    <w:rsid w:val="00B26AF6"/>
    <w:rsid w:val="00B32932"/>
    <w:rsid w:val="00B32D49"/>
    <w:rsid w:val="00B335D6"/>
    <w:rsid w:val="00B34B1C"/>
    <w:rsid w:val="00B41E44"/>
    <w:rsid w:val="00B461F8"/>
    <w:rsid w:val="00B4777B"/>
    <w:rsid w:val="00B478B6"/>
    <w:rsid w:val="00B47F70"/>
    <w:rsid w:val="00B534E1"/>
    <w:rsid w:val="00B55648"/>
    <w:rsid w:val="00B5609B"/>
    <w:rsid w:val="00B640DA"/>
    <w:rsid w:val="00B65F87"/>
    <w:rsid w:val="00B700A0"/>
    <w:rsid w:val="00B70E06"/>
    <w:rsid w:val="00B7116D"/>
    <w:rsid w:val="00B71702"/>
    <w:rsid w:val="00B71EED"/>
    <w:rsid w:val="00B74E24"/>
    <w:rsid w:val="00B770CB"/>
    <w:rsid w:val="00B808E3"/>
    <w:rsid w:val="00B832A9"/>
    <w:rsid w:val="00B83658"/>
    <w:rsid w:val="00B87A7A"/>
    <w:rsid w:val="00B87B74"/>
    <w:rsid w:val="00B92CBE"/>
    <w:rsid w:val="00B932F5"/>
    <w:rsid w:val="00B94BF2"/>
    <w:rsid w:val="00B94E25"/>
    <w:rsid w:val="00BA0181"/>
    <w:rsid w:val="00BA1D0E"/>
    <w:rsid w:val="00BA6302"/>
    <w:rsid w:val="00BA6678"/>
    <w:rsid w:val="00BA6912"/>
    <w:rsid w:val="00BB3311"/>
    <w:rsid w:val="00BB3E62"/>
    <w:rsid w:val="00BB6C49"/>
    <w:rsid w:val="00BC1A36"/>
    <w:rsid w:val="00BC30FD"/>
    <w:rsid w:val="00BC3DB6"/>
    <w:rsid w:val="00BC3E7D"/>
    <w:rsid w:val="00BC4F31"/>
    <w:rsid w:val="00BC6114"/>
    <w:rsid w:val="00BD12CF"/>
    <w:rsid w:val="00BD42AB"/>
    <w:rsid w:val="00BD5B76"/>
    <w:rsid w:val="00BD784B"/>
    <w:rsid w:val="00BE233A"/>
    <w:rsid w:val="00BE3189"/>
    <w:rsid w:val="00BE44BF"/>
    <w:rsid w:val="00BE7CC1"/>
    <w:rsid w:val="00BF1E36"/>
    <w:rsid w:val="00BF28CE"/>
    <w:rsid w:val="00BF39FB"/>
    <w:rsid w:val="00BF3DFA"/>
    <w:rsid w:val="00BF3F62"/>
    <w:rsid w:val="00BF5395"/>
    <w:rsid w:val="00BF6352"/>
    <w:rsid w:val="00BF6B80"/>
    <w:rsid w:val="00BF722A"/>
    <w:rsid w:val="00C00CF6"/>
    <w:rsid w:val="00C0158B"/>
    <w:rsid w:val="00C0183F"/>
    <w:rsid w:val="00C02619"/>
    <w:rsid w:val="00C0489E"/>
    <w:rsid w:val="00C10ED3"/>
    <w:rsid w:val="00C11F42"/>
    <w:rsid w:val="00C15EF8"/>
    <w:rsid w:val="00C22412"/>
    <w:rsid w:val="00C27C30"/>
    <w:rsid w:val="00C3087A"/>
    <w:rsid w:val="00C342CE"/>
    <w:rsid w:val="00C37635"/>
    <w:rsid w:val="00C4401E"/>
    <w:rsid w:val="00C4401F"/>
    <w:rsid w:val="00C61AFA"/>
    <w:rsid w:val="00C620BC"/>
    <w:rsid w:val="00C66C5F"/>
    <w:rsid w:val="00C67934"/>
    <w:rsid w:val="00C70B0B"/>
    <w:rsid w:val="00C70C4B"/>
    <w:rsid w:val="00C7229C"/>
    <w:rsid w:val="00C72397"/>
    <w:rsid w:val="00C804E8"/>
    <w:rsid w:val="00C820DB"/>
    <w:rsid w:val="00C830E4"/>
    <w:rsid w:val="00C838CE"/>
    <w:rsid w:val="00C8489B"/>
    <w:rsid w:val="00C85A0C"/>
    <w:rsid w:val="00C863CF"/>
    <w:rsid w:val="00C86B96"/>
    <w:rsid w:val="00C8730A"/>
    <w:rsid w:val="00C9197B"/>
    <w:rsid w:val="00C92AE2"/>
    <w:rsid w:val="00C96BCD"/>
    <w:rsid w:val="00CA08FB"/>
    <w:rsid w:val="00CB1056"/>
    <w:rsid w:val="00CB2443"/>
    <w:rsid w:val="00CB58E1"/>
    <w:rsid w:val="00CB607A"/>
    <w:rsid w:val="00CC07B0"/>
    <w:rsid w:val="00CC2254"/>
    <w:rsid w:val="00CC5F35"/>
    <w:rsid w:val="00CC7F43"/>
    <w:rsid w:val="00CD07A3"/>
    <w:rsid w:val="00CD15A3"/>
    <w:rsid w:val="00CD5904"/>
    <w:rsid w:val="00CE63AF"/>
    <w:rsid w:val="00CE7285"/>
    <w:rsid w:val="00CE7561"/>
    <w:rsid w:val="00CF2B46"/>
    <w:rsid w:val="00D00AEE"/>
    <w:rsid w:val="00D02766"/>
    <w:rsid w:val="00D037A1"/>
    <w:rsid w:val="00D051B8"/>
    <w:rsid w:val="00D05E52"/>
    <w:rsid w:val="00D10541"/>
    <w:rsid w:val="00D1082B"/>
    <w:rsid w:val="00D136D6"/>
    <w:rsid w:val="00D15AE3"/>
    <w:rsid w:val="00D21F9F"/>
    <w:rsid w:val="00D229F9"/>
    <w:rsid w:val="00D2720C"/>
    <w:rsid w:val="00D3284F"/>
    <w:rsid w:val="00D36B9D"/>
    <w:rsid w:val="00D36EE5"/>
    <w:rsid w:val="00D41AE6"/>
    <w:rsid w:val="00D42B0A"/>
    <w:rsid w:val="00D431F9"/>
    <w:rsid w:val="00D45276"/>
    <w:rsid w:val="00D46439"/>
    <w:rsid w:val="00D5075E"/>
    <w:rsid w:val="00D513D9"/>
    <w:rsid w:val="00D528A7"/>
    <w:rsid w:val="00D5337C"/>
    <w:rsid w:val="00D543BA"/>
    <w:rsid w:val="00D54AB8"/>
    <w:rsid w:val="00D56377"/>
    <w:rsid w:val="00D6189B"/>
    <w:rsid w:val="00D61D66"/>
    <w:rsid w:val="00D66E00"/>
    <w:rsid w:val="00D676FC"/>
    <w:rsid w:val="00D72593"/>
    <w:rsid w:val="00D73A8D"/>
    <w:rsid w:val="00D84AD7"/>
    <w:rsid w:val="00D91E6C"/>
    <w:rsid w:val="00D948DA"/>
    <w:rsid w:val="00DA158A"/>
    <w:rsid w:val="00DA2602"/>
    <w:rsid w:val="00DA2ACD"/>
    <w:rsid w:val="00DA39F7"/>
    <w:rsid w:val="00DA5220"/>
    <w:rsid w:val="00DC05F9"/>
    <w:rsid w:val="00DC20A8"/>
    <w:rsid w:val="00DC32E5"/>
    <w:rsid w:val="00DC58F4"/>
    <w:rsid w:val="00DC7B7F"/>
    <w:rsid w:val="00DD44C3"/>
    <w:rsid w:val="00DE0F42"/>
    <w:rsid w:val="00DE203E"/>
    <w:rsid w:val="00DE3626"/>
    <w:rsid w:val="00DE51CA"/>
    <w:rsid w:val="00DE540E"/>
    <w:rsid w:val="00DE5873"/>
    <w:rsid w:val="00DE7138"/>
    <w:rsid w:val="00DE718D"/>
    <w:rsid w:val="00DE74D3"/>
    <w:rsid w:val="00DE75A1"/>
    <w:rsid w:val="00DF0375"/>
    <w:rsid w:val="00DF1DA2"/>
    <w:rsid w:val="00DF309D"/>
    <w:rsid w:val="00DF5FF3"/>
    <w:rsid w:val="00E000C8"/>
    <w:rsid w:val="00E00915"/>
    <w:rsid w:val="00E02522"/>
    <w:rsid w:val="00E02583"/>
    <w:rsid w:val="00E05D12"/>
    <w:rsid w:val="00E06490"/>
    <w:rsid w:val="00E07F31"/>
    <w:rsid w:val="00E126E6"/>
    <w:rsid w:val="00E12F3B"/>
    <w:rsid w:val="00E13AA7"/>
    <w:rsid w:val="00E1408F"/>
    <w:rsid w:val="00E20AD6"/>
    <w:rsid w:val="00E236F7"/>
    <w:rsid w:val="00E24C13"/>
    <w:rsid w:val="00E24D8C"/>
    <w:rsid w:val="00E27678"/>
    <w:rsid w:val="00E30571"/>
    <w:rsid w:val="00E32F48"/>
    <w:rsid w:val="00E4030A"/>
    <w:rsid w:val="00E43A6C"/>
    <w:rsid w:val="00E44820"/>
    <w:rsid w:val="00E448F9"/>
    <w:rsid w:val="00E47810"/>
    <w:rsid w:val="00E47D5A"/>
    <w:rsid w:val="00E543AA"/>
    <w:rsid w:val="00E5518C"/>
    <w:rsid w:val="00E56775"/>
    <w:rsid w:val="00E6017A"/>
    <w:rsid w:val="00E61AF1"/>
    <w:rsid w:val="00E64844"/>
    <w:rsid w:val="00E64A0E"/>
    <w:rsid w:val="00E64CDF"/>
    <w:rsid w:val="00E672AF"/>
    <w:rsid w:val="00E71625"/>
    <w:rsid w:val="00E72580"/>
    <w:rsid w:val="00E73025"/>
    <w:rsid w:val="00E74F4A"/>
    <w:rsid w:val="00E75559"/>
    <w:rsid w:val="00E76161"/>
    <w:rsid w:val="00E77C19"/>
    <w:rsid w:val="00E77D94"/>
    <w:rsid w:val="00E8036F"/>
    <w:rsid w:val="00E8212F"/>
    <w:rsid w:val="00E82586"/>
    <w:rsid w:val="00E84F75"/>
    <w:rsid w:val="00E91D31"/>
    <w:rsid w:val="00E948FF"/>
    <w:rsid w:val="00E95720"/>
    <w:rsid w:val="00E95CB2"/>
    <w:rsid w:val="00E97673"/>
    <w:rsid w:val="00EA3E6F"/>
    <w:rsid w:val="00EA5157"/>
    <w:rsid w:val="00EA53A6"/>
    <w:rsid w:val="00EA703B"/>
    <w:rsid w:val="00EB114A"/>
    <w:rsid w:val="00EB290E"/>
    <w:rsid w:val="00EB4CDC"/>
    <w:rsid w:val="00EB5A5A"/>
    <w:rsid w:val="00EB63D3"/>
    <w:rsid w:val="00EB64A3"/>
    <w:rsid w:val="00EC056A"/>
    <w:rsid w:val="00EC0F56"/>
    <w:rsid w:val="00EC186C"/>
    <w:rsid w:val="00EC4EF8"/>
    <w:rsid w:val="00EC5846"/>
    <w:rsid w:val="00EC6D98"/>
    <w:rsid w:val="00ED018E"/>
    <w:rsid w:val="00ED2D32"/>
    <w:rsid w:val="00ED4820"/>
    <w:rsid w:val="00ED5CDE"/>
    <w:rsid w:val="00ED741E"/>
    <w:rsid w:val="00ED78F9"/>
    <w:rsid w:val="00ED7DBC"/>
    <w:rsid w:val="00EE06F2"/>
    <w:rsid w:val="00EE3D34"/>
    <w:rsid w:val="00EE4A47"/>
    <w:rsid w:val="00EE4D99"/>
    <w:rsid w:val="00EE60CB"/>
    <w:rsid w:val="00EF47DD"/>
    <w:rsid w:val="00EF78D3"/>
    <w:rsid w:val="00F017B3"/>
    <w:rsid w:val="00F01BF4"/>
    <w:rsid w:val="00F03F5E"/>
    <w:rsid w:val="00F05B38"/>
    <w:rsid w:val="00F06EC7"/>
    <w:rsid w:val="00F07E68"/>
    <w:rsid w:val="00F16B3E"/>
    <w:rsid w:val="00F20394"/>
    <w:rsid w:val="00F22B31"/>
    <w:rsid w:val="00F24321"/>
    <w:rsid w:val="00F24E39"/>
    <w:rsid w:val="00F26D87"/>
    <w:rsid w:val="00F3006A"/>
    <w:rsid w:val="00F32B7D"/>
    <w:rsid w:val="00F32B9D"/>
    <w:rsid w:val="00F474EA"/>
    <w:rsid w:val="00F512CE"/>
    <w:rsid w:val="00F542D9"/>
    <w:rsid w:val="00F5529E"/>
    <w:rsid w:val="00F654BE"/>
    <w:rsid w:val="00F65E38"/>
    <w:rsid w:val="00F66894"/>
    <w:rsid w:val="00F72502"/>
    <w:rsid w:val="00F75117"/>
    <w:rsid w:val="00F768BA"/>
    <w:rsid w:val="00F7797D"/>
    <w:rsid w:val="00F859A9"/>
    <w:rsid w:val="00F863A3"/>
    <w:rsid w:val="00F871BC"/>
    <w:rsid w:val="00F90615"/>
    <w:rsid w:val="00F959F0"/>
    <w:rsid w:val="00F971A0"/>
    <w:rsid w:val="00FA0EF2"/>
    <w:rsid w:val="00FA177D"/>
    <w:rsid w:val="00FA1F83"/>
    <w:rsid w:val="00FA70FE"/>
    <w:rsid w:val="00FB0EB1"/>
    <w:rsid w:val="00FB0F13"/>
    <w:rsid w:val="00FB1489"/>
    <w:rsid w:val="00FB3DAE"/>
    <w:rsid w:val="00FB5558"/>
    <w:rsid w:val="00FB60F7"/>
    <w:rsid w:val="00FB681A"/>
    <w:rsid w:val="00FB6DDB"/>
    <w:rsid w:val="00FB7083"/>
    <w:rsid w:val="00FC19BC"/>
    <w:rsid w:val="00FC296A"/>
    <w:rsid w:val="00FD1486"/>
    <w:rsid w:val="00FD35A3"/>
    <w:rsid w:val="00FD5D7B"/>
    <w:rsid w:val="00FE39A1"/>
    <w:rsid w:val="00FE4C2B"/>
    <w:rsid w:val="00FE7043"/>
    <w:rsid w:val="00FE7974"/>
    <w:rsid w:val="00FF16BB"/>
    <w:rsid w:val="00FF56F7"/>
    <w:rsid w:val="00FF71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D2E78"/>
  <w15:docId w15:val="{A796794E-7679-4269-A456-CA19206D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a0"/>
    <w:rsid w:val="00465D21"/>
    <w:pPr>
      <w:spacing w:line="360" w:lineRule="exact"/>
    </w:pPr>
    <w:rPr>
      <w:rFonts w:hAnsi="標楷體"/>
      <w:spacing w:val="-2"/>
      <w:szCs w:val="28"/>
    </w:rPr>
  </w:style>
  <w:style w:type="paragraph" w:styleId="1">
    <w:name w:val="heading 1"/>
    <w:basedOn w:val="a"/>
    <w:next w:val="a"/>
    <w:link w:val="10"/>
    <w:qFormat/>
    <w:rsid w:val="006B4352"/>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
    <w:next w:val="a"/>
    <w:link w:val="20"/>
    <w:qFormat/>
    <w:rsid w:val="00294224"/>
    <w:pPr>
      <w:keepNext/>
      <w:spacing w:line="720" w:lineRule="auto"/>
      <w:ind w:left="567" w:hanging="567"/>
      <w:outlineLvl w:val="1"/>
    </w:pPr>
    <w:rPr>
      <w:rFonts w:ascii="Arial" w:hAnsi="Arial"/>
      <w:bCs/>
      <w:sz w:val="48"/>
      <w:szCs w:val="48"/>
    </w:rPr>
  </w:style>
  <w:style w:type="paragraph" w:styleId="3">
    <w:name w:val="heading 3"/>
    <w:basedOn w:val="a"/>
    <w:next w:val="a"/>
    <w:link w:val="30"/>
    <w:qFormat/>
    <w:rsid w:val="00294224"/>
    <w:pPr>
      <w:keepNext/>
      <w:numPr>
        <w:numId w:val="3"/>
      </w:numPr>
      <w:spacing w:line="540" w:lineRule="exact"/>
      <w:jc w:val="both"/>
      <w:outlineLvl w:val="2"/>
    </w:pPr>
  </w:style>
  <w:style w:type="paragraph" w:styleId="4">
    <w:name w:val="heading 4"/>
    <w:basedOn w:val="a"/>
    <w:next w:val="a"/>
    <w:link w:val="40"/>
    <w:qFormat/>
    <w:rsid w:val="00294224"/>
    <w:pPr>
      <w:keepNext/>
      <w:spacing w:line="720" w:lineRule="auto"/>
      <w:ind w:left="567" w:hanging="567"/>
      <w:outlineLvl w:val="3"/>
    </w:pPr>
    <w:rPr>
      <w:rFonts w:ascii="Arial" w:hAnsi="Arial"/>
      <w:sz w:val="36"/>
      <w:szCs w:val="36"/>
    </w:rPr>
  </w:style>
  <w:style w:type="paragraph" w:styleId="5">
    <w:name w:val="heading 5"/>
    <w:basedOn w:val="a"/>
    <w:next w:val="a"/>
    <w:link w:val="50"/>
    <w:qFormat/>
    <w:rsid w:val="00294224"/>
    <w:pPr>
      <w:keepNext/>
      <w:spacing w:line="720" w:lineRule="auto"/>
      <w:ind w:leftChars="200" w:left="200" w:hanging="567"/>
      <w:outlineLvl w:val="4"/>
    </w:pPr>
    <w:rPr>
      <w:rFonts w:ascii="Arial" w:hAnsi="Arial"/>
      <w:bCs/>
      <w:sz w:val="36"/>
      <w:szCs w:val="36"/>
    </w:rPr>
  </w:style>
  <w:style w:type="paragraph" w:styleId="6">
    <w:name w:val="heading 6"/>
    <w:basedOn w:val="a"/>
    <w:next w:val="a"/>
    <w:link w:val="60"/>
    <w:qFormat/>
    <w:rsid w:val="00294224"/>
    <w:pPr>
      <w:keepNext/>
      <w:spacing w:line="720" w:lineRule="auto"/>
      <w:ind w:leftChars="200" w:left="200" w:hanging="567"/>
      <w:outlineLvl w:val="5"/>
    </w:pPr>
    <w:rPr>
      <w:rFonts w:ascii="Arial" w:hAnsi="Arial"/>
      <w:sz w:val="36"/>
      <w:szCs w:val="36"/>
    </w:rPr>
  </w:style>
  <w:style w:type="paragraph" w:styleId="7">
    <w:name w:val="heading 7"/>
    <w:basedOn w:val="a"/>
    <w:next w:val="a"/>
    <w:link w:val="70"/>
    <w:qFormat/>
    <w:rsid w:val="00294224"/>
    <w:pPr>
      <w:keepNext/>
      <w:spacing w:line="720" w:lineRule="auto"/>
      <w:ind w:leftChars="400" w:left="400" w:hanging="567"/>
      <w:outlineLvl w:val="6"/>
    </w:pPr>
    <w:rPr>
      <w:rFonts w:ascii="Arial" w:hAnsi="Arial"/>
      <w:bCs/>
      <w:sz w:val="36"/>
      <w:szCs w:val="36"/>
    </w:rPr>
  </w:style>
  <w:style w:type="paragraph" w:styleId="8">
    <w:name w:val="heading 8"/>
    <w:basedOn w:val="a"/>
    <w:next w:val="a"/>
    <w:link w:val="80"/>
    <w:qFormat/>
    <w:rsid w:val="00294224"/>
    <w:pPr>
      <w:keepNext/>
      <w:spacing w:line="720" w:lineRule="auto"/>
      <w:ind w:leftChars="400" w:left="400" w:hanging="567"/>
      <w:outlineLvl w:val="7"/>
    </w:pPr>
    <w:rPr>
      <w:rFonts w:ascii="Arial" w:hAnsi="Arial"/>
      <w:sz w:val="36"/>
      <w:szCs w:val="36"/>
    </w:rPr>
  </w:style>
  <w:style w:type="paragraph" w:styleId="9">
    <w:name w:val="heading 9"/>
    <w:basedOn w:val="a"/>
    <w:next w:val="a"/>
    <w:link w:val="90"/>
    <w:qFormat/>
    <w:rsid w:val="00294224"/>
    <w:pPr>
      <w:keepNext/>
      <w:spacing w:line="720" w:lineRule="auto"/>
      <w:ind w:leftChars="400" w:left="400" w:hanging="567"/>
      <w:outlineLvl w:val="8"/>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首長"/>
    <w:basedOn w:val="a"/>
    <w:semiHidden/>
    <w:rsid w:val="006B4352"/>
    <w:pPr>
      <w:snapToGrid w:val="0"/>
    </w:pPr>
    <w:rPr>
      <w:rFonts w:hint="eastAsia"/>
      <w:sz w:val="36"/>
    </w:rPr>
  </w:style>
  <w:style w:type="paragraph" w:styleId="21">
    <w:name w:val="Body Text Indent 2"/>
    <w:basedOn w:val="a"/>
    <w:semiHidden/>
    <w:rsid w:val="006B4352"/>
    <w:pPr>
      <w:spacing w:after="120" w:line="480" w:lineRule="auto"/>
      <w:ind w:leftChars="200" w:left="480"/>
    </w:pPr>
  </w:style>
  <w:style w:type="paragraph" w:styleId="31">
    <w:name w:val="Body Text Indent 3"/>
    <w:basedOn w:val="a"/>
    <w:semiHidden/>
    <w:rsid w:val="006B4352"/>
    <w:pPr>
      <w:spacing w:line="520" w:lineRule="exact"/>
      <w:ind w:left="2240"/>
    </w:pPr>
    <w:rPr>
      <w:sz w:val="32"/>
    </w:rPr>
  </w:style>
  <w:style w:type="paragraph" w:customStyle="1" w:styleId="a5">
    <w:name w:val="說明"/>
    <w:basedOn w:val="a"/>
    <w:semiHidden/>
    <w:rsid w:val="006B4352"/>
    <w:pPr>
      <w:wordWrap w:val="0"/>
      <w:snapToGrid w:val="0"/>
      <w:ind w:left="567" w:hanging="567"/>
    </w:pPr>
    <w:rPr>
      <w:sz w:val="32"/>
    </w:rPr>
  </w:style>
  <w:style w:type="paragraph" w:styleId="a6">
    <w:name w:val="Body Text Indent"/>
    <w:basedOn w:val="a"/>
    <w:semiHidden/>
    <w:rsid w:val="006B4352"/>
    <w:pPr>
      <w:spacing w:line="540" w:lineRule="exact"/>
      <w:ind w:leftChars="283" w:left="679" w:firstLineChars="100" w:firstLine="320"/>
    </w:pPr>
    <w:rPr>
      <w:sz w:val="32"/>
    </w:rPr>
  </w:style>
  <w:style w:type="paragraph" w:styleId="a7">
    <w:name w:val="Body Text"/>
    <w:basedOn w:val="a"/>
    <w:semiHidden/>
    <w:rsid w:val="006B4352"/>
    <w:rPr>
      <w:sz w:val="32"/>
    </w:rPr>
  </w:style>
  <w:style w:type="paragraph" w:styleId="a8">
    <w:name w:val="footer"/>
    <w:basedOn w:val="a"/>
    <w:link w:val="a9"/>
    <w:uiPriority w:val="99"/>
    <w:rsid w:val="006B4352"/>
    <w:pPr>
      <w:tabs>
        <w:tab w:val="center" w:pos="4153"/>
        <w:tab w:val="right" w:pos="8306"/>
      </w:tabs>
      <w:snapToGrid w:val="0"/>
    </w:pPr>
  </w:style>
  <w:style w:type="character" w:styleId="aa">
    <w:name w:val="page number"/>
    <w:basedOn w:val="a1"/>
    <w:semiHidden/>
    <w:rsid w:val="006B4352"/>
  </w:style>
  <w:style w:type="paragraph" w:styleId="22">
    <w:name w:val="Body Text 2"/>
    <w:basedOn w:val="a"/>
    <w:semiHidden/>
    <w:rsid w:val="006B4352"/>
    <w:rPr>
      <w:sz w:val="36"/>
    </w:rPr>
  </w:style>
  <w:style w:type="paragraph" w:customStyle="1" w:styleId="ab">
    <w:name w:val="主旨"/>
    <w:basedOn w:val="a"/>
    <w:semiHidden/>
    <w:rsid w:val="006B4352"/>
    <w:pPr>
      <w:wordWrap w:val="0"/>
      <w:snapToGrid w:val="0"/>
    </w:pPr>
    <w:rPr>
      <w:sz w:val="32"/>
    </w:rPr>
  </w:style>
  <w:style w:type="paragraph" w:styleId="ac">
    <w:name w:val="Block Text"/>
    <w:basedOn w:val="a"/>
    <w:rsid w:val="006B4352"/>
    <w:pPr>
      <w:spacing w:line="480" w:lineRule="exact"/>
      <w:ind w:leftChars="300" w:left="720" w:rightChars="13" w:right="31"/>
    </w:pPr>
    <w:rPr>
      <w:sz w:val="32"/>
    </w:rPr>
  </w:style>
  <w:style w:type="paragraph" w:styleId="ad">
    <w:name w:val="annotation text"/>
    <w:basedOn w:val="a"/>
    <w:link w:val="ae"/>
    <w:rsid w:val="006B4352"/>
    <w:rPr>
      <w:sz w:val="32"/>
      <w:szCs w:val="32"/>
    </w:rPr>
  </w:style>
  <w:style w:type="paragraph" w:styleId="af">
    <w:name w:val="header"/>
    <w:basedOn w:val="a"/>
    <w:link w:val="af0"/>
    <w:semiHidden/>
    <w:rsid w:val="006B4352"/>
    <w:pPr>
      <w:tabs>
        <w:tab w:val="center" w:pos="4153"/>
        <w:tab w:val="right" w:pos="8306"/>
      </w:tabs>
      <w:snapToGrid w:val="0"/>
    </w:pPr>
  </w:style>
  <w:style w:type="paragraph" w:styleId="af1">
    <w:name w:val="Balloon Text"/>
    <w:basedOn w:val="a"/>
    <w:semiHidden/>
    <w:rsid w:val="006B4352"/>
    <w:rPr>
      <w:rFonts w:ascii="Arial" w:hAnsi="Arial"/>
      <w:sz w:val="18"/>
      <w:szCs w:val="18"/>
    </w:rPr>
  </w:style>
  <w:style w:type="paragraph" w:customStyle="1" w:styleId="af2">
    <w:name w:val="字元"/>
    <w:basedOn w:val="a"/>
    <w:semiHidden/>
    <w:rsid w:val="006B4352"/>
    <w:pPr>
      <w:spacing w:after="160" w:line="240" w:lineRule="exact"/>
    </w:pPr>
    <w:rPr>
      <w:rFonts w:ascii="Tahoma" w:hAnsi="Tahoma"/>
      <w:lang w:eastAsia="en-US"/>
    </w:rPr>
  </w:style>
  <w:style w:type="character" w:customStyle="1" w:styleId="tax2">
    <w:name w:val="tax2"/>
    <w:basedOn w:val="a1"/>
    <w:semiHidden/>
    <w:rsid w:val="006B4352"/>
    <w:rPr>
      <w:color w:val="666666"/>
      <w:spacing w:val="320"/>
      <w:sz w:val="21"/>
      <w:szCs w:val="21"/>
    </w:rPr>
  </w:style>
  <w:style w:type="paragraph" w:styleId="af3">
    <w:name w:val="Plain Text"/>
    <w:basedOn w:val="a"/>
    <w:semiHidden/>
    <w:rsid w:val="006B4352"/>
    <w:rPr>
      <w:rFonts w:ascii="細明體" w:eastAsia="細明體" w:hAnsi="Courier New"/>
    </w:rPr>
  </w:style>
  <w:style w:type="character" w:customStyle="1" w:styleId="af4">
    <w:name w:val="字元 字元 字元 字元 字元 字元 字元 字元 字元 字元 字元"/>
    <w:basedOn w:val="a1"/>
    <w:semiHidden/>
    <w:rsid w:val="006B4352"/>
    <w:rPr>
      <w:rFonts w:ascii="Tahoma" w:eastAsia="新細明體" w:hAnsi="Tahoma"/>
      <w:lang w:val="en-US" w:eastAsia="en-US" w:bidi="ar-SA"/>
    </w:rPr>
  </w:style>
  <w:style w:type="character" w:customStyle="1" w:styleId="gray12h231">
    <w:name w:val="gray12_h231"/>
    <w:basedOn w:val="a1"/>
    <w:semiHidden/>
    <w:rsid w:val="00A1609E"/>
    <w:rPr>
      <w:strike w:val="0"/>
      <w:dstrike w:val="0"/>
      <w:color w:val="525252"/>
      <w:spacing w:val="12"/>
      <w:sz w:val="16"/>
      <w:szCs w:val="16"/>
      <w:u w:val="none"/>
      <w:effect w:val="none"/>
    </w:rPr>
  </w:style>
  <w:style w:type="character" w:customStyle="1" w:styleId="a1221">
    <w:name w:val="a12_21"/>
    <w:basedOn w:val="a1"/>
    <w:semiHidden/>
    <w:rsid w:val="00A1609E"/>
    <w:rPr>
      <w:rFonts w:ascii="Arial" w:hAnsi="Arial" w:cs="Arial"/>
      <w:color w:val="666666"/>
      <w:spacing w:val="288"/>
      <w:sz w:val="19"/>
      <w:szCs w:val="19"/>
    </w:rPr>
  </w:style>
  <w:style w:type="paragraph" w:customStyle="1" w:styleId="af5">
    <w:name w:val="表左"/>
    <w:basedOn w:val="a"/>
    <w:semiHidden/>
    <w:rsid w:val="00B55648"/>
    <w:pPr>
      <w:spacing w:line="283" w:lineRule="atLeast"/>
      <w:ind w:left="57" w:right="57"/>
      <w:jc w:val="both"/>
    </w:pPr>
    <w:rPr>
      <w:szCs w:val="24"/>
    </w:rPr>
  </w:style>
  <w:style w:type="paragraph" w:customStyle="1" w:styleId="11">
    <w:name w:val="表左1."/>
    <w:basedOn w:val="a"/>
    <w:link w:val="12"/>
    <w:rsid w:val="00B55648"/>
    <w:pPr>
      <w:kinsoku w:val="0"/>
      <w:spacing w:line="283" w:lineRule="exact"/>
      <w:ind w:leftChars="15" w:left="241" w:rightChars="15" w:right="31" w:hangingChars="100" w:hanging="210"/>
      <w:jc w:val="both"/>
    </w:pPr>
    <w:rPr>
      <w:sz w:val="21"/>
      <w:szCs w:val="24"/>
    </w:rPr>
  </w:style>
  <w:style w:type="paragraph" w:styleId="32">
    <w:name w:val="Body Text 3"/>
    <w:basedOn w:val="a"/>
    <w:semiHidden/>
    <w:rsid w:val="00B55648"/>
    <w:pPr>
      <w:spacing w:after="120"/>
    </w:pPr>
    <w:rPr>
      <w:sz w:val="16"/>
      <w:szCs w:val="16"/>
    </w:rPr>
  </w:style>
  <w:style w:type="paragraph" w:customStyle="1" w:styleId="af6">
    <w:name w:val="數字Ａ"/>
    <w:basedOn w:val="a"/>
    <w:semiHidden/>
    <w:rsid w:val="00B55648"/>
    <w:pPr>
      <w:ind w:leftChars="750" w:left="2520" w:hangingChars="180" w:hanging="720"/>
    </w:pPr>
    <w:rPr>
      <w:sz w:val="40"/>
    </w:rPr>
  </w:style>
  <w:style w:type="paragraph" w:customStyle="1" w:styleId="13">
    <w:name w:val="(1)"/>
    <w:basedOn w:val="a"/>
    <w:semiHidden/>
    <w:rsid w:val="00B55648"/>
    <w:pPr>
      <w:adjustRightInd w:val="0"/>
      <w:snapToGrid w:val="0"/>
      <w:spacing w:line="404" w:lineRule="exact"/>
      <w:ind w:leftChars="400" w:left="400" w:hangingChars="150" w:hanging="150"/>
      <w:jc w:val="both"/>
    </w:pPr>
  </w:style>
  <w:style w:type="character" w:customStyle="1" w:styleId="style81">
    <w:name w:val="style81"/>
    <w:basedOn w:val="a1"/>
    <w:semiHidden/>
    <w:rsid w:val="00B55648"/>
    <w:rPr>
      <w:color w:val="000000"/>
    </w:rPr>
  </w:style>
  <w:style w:type="paragraph" w:customStyle="1" w:styleId="af7">
    <w:name w:val="表左一、"/>
    <w:basedOn w:val="a"/>
    <w:semiHidden/>
    <w:rsid w:val="00B47F70"/>
    <w:pPr>
      <w:kinsoku w:val="0"/>
      <w:spacing w:line="283" w:lineRule="exact"/>
      <w:ind w:leftChars="115" w:left="241" w:rightChars="10" w:right="21"/>
      <w:jc w:val="both"/>
    </w:pPr>
    <w:rPr>
      <w:sz w:val="21"/>
      <w:szCs w:val="24"/>
    </w:rPr>
  </w:style>
  <w:style w:type="paragraph" w:customStyle="1" w:styleId="af8">
    <w:name w:val="( 一)"/>
    <w:semiHidden/>
    <w:rsid w:val="00B47F70"/>
    <w:pPr>
      <w:adjustRightInd w:val="0"/>
      <w:snapToGrid w:val="0"/>
      <w:spacing w:line="325" w:lineRule="exact"/>
      <w:ind w:left="100" w:hangingChars="100" w:hanging="100"/>
    </w:pPr>
    <w:rPr>
      <w:rFonts w:ascii="標楷體" w:eastAsia="標楷體"/>
      <w:sz w:val="26"/>
    </w:rPr>
  </w:style>
  <w:style w:type="paragraph" w:customStyle="1" w:styleId="101">
    <w:name w:val="內101"/>
    <w:basedOn w:val="11"/>
    <w:semiHidden/>
    <w:rsid w:val="00B47F70"/>
    <w:pPr>
      <w:snapToGrid w:val="0"/>
      <w:spacing w:line="240" w:lineRule="auto"/>
      <w:ind w:leftChars="300" w:left="720" w:rightChars="0" w:right="0" w:firstLineChars="0" w:firstLine="0"/>
    </w:pPr>
    <w:rPr>
      <w:rFonts w:ascii="標楷體" w:eastAsia="標楷體"/>
      <w:color w:val="000000"/>
      <w:sz w:val="28"/>
      <w:szCs w:val="28"/>
    </w:rPr>
  </w:style>
  <w:style w:type="paragraph" w:customStyle="1" w:styleId="af9">
    <w:name w:val="(一)"/>
    <w:basedOn w:val="a"/>
    <w:semiHidden/>
    <w:rsid w:val="00B47F70"/>
    <w:pPr>
      <w:kinsoku w:val="0"/>
      <w:spacing w:line="283" w:lineRule="exact"/>
      <w:ind w:leftChars="215" w:left="451" w:rightChars="10" w:right="21"/>
      <w:jc w:val="both"/>
    </w:pPr>
    <w:rPr>
      <w:sz w:val="21"/>
      <w:szCs w:val="24"/>
    </w:rPr>
  </w:style>
  <w:style w:type="paragraph" w:customStyle="1" w:styleId="C">
    <w:name w:val="C"/>
    <w:basedOn w:val="af7"/>
    <w:semiHidden/>
    <w:rsid w:val="00B47F70"/>
    <w:pPr>
      <w:snapToGrid w:val="0"/>
      <w:spacing w:line="440" w:lineRule="exact"/>
      <w:ind w:leftChars="100" w:left="800" w:rightChars="0" w:right="0" w:hangingChars="200" w:hanging="560"/>
    </w:pPr>
    <w:rPr>
      <w:rFonts w:ascii="標楷體" w:eastAsia="標楷體"/>
      <w:color w:val="000000"/>
      <w:sz w:val="28"/>
      <w:szCs w:val="28"/>
    </w:rPr>
  </w:style>
  <w:style w:type="paragraph" w:customStyle="1" w:styleId="B">
    <w:name w:val="B"/>
    <w:basedOn w:val="a"/>
    <w:semiHidden/>
    <w:rsid w:val="00B47F70"/>
    <w:pPr>
      <w:kinsoku w:val="0"/>
      <w:snapToGrid w:val="0"/>
      <w:spacing w:line="440" w:lineRule="exact"/>
      <w:ind w:firstLineChars="50" w:firstLine="140"/>
      <w:jc w:val="both"/>
    </w:pPr>
    <w:rPr>
      <w:color w:val="000000"/>
    </w:rPr>
  </w:style>
  <w:style w:type="paragraph" w:customStyle="1" w:styleId="Y">
    <w:name w:val="Y"/>
    <w:basedOn w:val="a"/>
    <w:semiHidden/>
    <w:rsid w:val="00B47F70"/>
    <w:pPr>
      <w:kinsoku w:val="0"/>
      <w:snapToGrid w:val="0"/>
      <w:spacing w:line="440" w:lineRule="exact"/>
      <w:ind w:leftChars="271" w:left="933" w:rightChars="15" w:right="36" w:hangingChars="101" w:hanging="283"/>
      <w:jc w:val="both"/>
    </w:pPr>
  </w:style>
  <w:style w:type="table" w:styleId="afa">
    <w:name w:val="Table Grid"/>
    <w:basedOn w:val="a2"/>
    <w:semiHidden/>
    <w:rsid w:val="00B47F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字元 字元 字元"/>
    <w:basedOn w:val="a"/>
    <w:semiHidden/>
    <w:rsid w:val="00D54AB8"/>
    <w:pPr>
      <w:spacing w:after="160" w:line="240" w:lineRule="exact"/>
    </w:pPr>
    <w:rPr>
      <w:rFonts w:ascii="Tahoma" w:hAnsi="Tahoma"/>
      <w:szCs w:val="24"/>
      <w:lang w:eastAsia="en-US"/>
    </w:rPr>
  </w:style>
  <w:style w:type="character" w:styleId="afc">
    <w:name w:val="Strong"/>
    <w:basedOn w:val="a1"/>
    <w:qFormat/>
    <w:rsid w:val="00EC0F56"/>
    <w:rPr>
      <w:rFonts w:ascii="Times New Roman" w:hAnsi="Times New Roman" w:cs="Times New Roman" w:hint="default"/>
      <w:b/>
      <w:bCs/>
    </w:rPr>
  </w:style>
  <w:style w:type="character" w:customStyle="1" w:styleId="20">
    <w:name w:val="標題 2 字元"/>
    <w:basedOn w:val="a1"/>
    <w:link w:val="2"/>
    <w:rsid w:val="00294224"/>
    <w:rPr>
      <w:rFonts w:ascii="Arial" w:eastAsia="標楷體" w:hAnsi="Arial"/>
      <w:bCs/>
      <w:sz w:val="48"/>
      <w:szCs w:val="48"/>
    </w:rPr>
  </w:style>
  <w:style w:type="character" w:customStyle="1" w:styleId="30">
    <w:name w:val="標題 3 字元"/>
    <w:basedOn w:val="a1"/>
    <w:link w:val="3"/>
    <w:rsid w:val="00294224"/>
    <w:rPr>
      <w:rFonts w:eastAsia="標楷體"/>
      <w:sz w:val="28"/>
    </w:rPr>
  </w:style>
  <w:style w:type="character" w:customStyle="1" w:styleId="40">
    <w:name w:val="標題 4 字元"/>
    <w:basedOn w:val="a1"/>
    <w:link w:val="4"/>
    <w:rsid w:val="00294224"/>
    <w:rPr>
      <w:rFonts w:ascii="Arial" w:eastAsia="標楷體" w:hAnsi="Arial"/>
      <w:sz w:val="36"/>
      <w:szCs w:val="36"/>
    </w:rPr>
  </w:style>
  <w:style w:type="character" w:customStyle="1" w:styleId="50">
    <w:name w:val="標題 5 字元"/>
    <w:basedOn w:val="a1"/>
    <w:link w:val="5"/>
    <w:rsid w:val="00294224"/>
    <w:rPr>
      <w:rFonts w:ascii="Arial" w:eastAsia="標楷體" w:hAnsi="Arial"/>
      <w:bCs/>
      <w:sz w:val="36"/>
      <w:szCs w:val="36"/>
    </w:rPr>
  </w:style>
  <w:style w:type="character" w:customStyle="1" w:styleId="60">
    <w:name w:val="標題 6 字元"/>
    <w:basedOn w:val="a1"/>
    <w:link w:val="6"/>
    <w:rsid w:val="00294224"/>
    <w:rPr>
      <w:rFonts w:ascii="Arial" w:eastAsia="標楷體" w:hAnsi="Arial"/>
      <w:sz w:val="36"/>
      <w:szCs w:val="36"/>
    </w:rPr>
  </w:style>
  <w:style w:type="character" w:customStyle="1" w:styleId="70">
    <w:name w:val="標題 7 字元"/>
    <w:basedOn w:val="a1"/>
    <w:link w:val="7"/>
    <w:rsid w:val="00294224"/>
    <w:rPr>
      <w:rFonts w:ascii="Arial" w:eastAsia="標楷體" w:hAnsi="Arial"/>
      <w:bCs/>
      <w:sz w:val="36"/>
      <w:szCs w:val="36"/>
    </w:rPr>
  </w:style>
  <w:style w:type="character" w:customStyle="1" w:styleId="80">
    <w:name w:val="標題 8 字元"/>
    <w:basedOn w:val="a1"/>
    <w:link w:val="8"/>
    <w:rsid w:val="00294224"/>
    <w:rPr>
      <w:rFonts w:ascii="Arial" w:eastAsia="標楷體" w:hAnsi="Arial"/>
      <w:sz w:val="36"/>
      <w:szCs w:val="36"/>
    </w:rPr>
  </w:style>
  <w:style w:type="character" w:customStyle="1" w:styleId="90">
    <w:name w:val="標題 9 字元"/>
    <w:basedOn w:val="a1"/>
    <w:link w:val="9"/>
    <w:rsid w:val="00294224"/>
    <w:rPr>
      <w:rFonts w:ascii="Arial" w:eastAsia="標楷體" w:hAnsi="Arial"/>
      <w:sz w:val="36"/>
      <w:szCs w:val="36"/>
    </w:rPr>
  </w:style>
  <w:style w:type="paragraph" w:styleId="afd">
    <w:name w:val="No Spacing"/>
    <w:uiPriority w:val="1"/>
    <w:qFormat/>
    <w:rsid w:val="00294224"/>
    <w:pPr>
      <w:widowControl w:val="0"/>
      <w:spacing w:line="540" w:lineRule="exact"/>
      <w:ind w:left="567" w:hanging="567"/>
    </w:pPr>
    <w:rPr>
      <w:rFonts w:eastAsia="標楷體"/>
      <w:sz w:val="28"/>
      <w:szCs w:val="28"/>
    </w:rPr>
  </w:style>
  <w:style w:type="character" w:customStyle="1" w:styleId="10">
    <w:name w:val="標題 1 字元"/>
    <w:basedOn w:val="a1"/>
    <w:link w:val="1"/>
    <w:rsid w:val="00294224"/>
    <w:rPr>
      <w:rFonts w:ascii="華康粗圓體" w:eastAsia="華康粗圓體"/>
      <w:bCs/>
      <w:color w:val="000000"/>
      <w:kern w:val="2"/>
      <w:sz w:val="48"/>
      <w:szCs w:val="48"/>
    </w:rPr>
  </w:style>
  <w:style w:type="paragraph" w:styleId="afe">
    <w:name w:val="List Paragraph"/>
    <w:basedOn w:val="a"/>
    <w:qFormat/>
    <w:rsid w:val="00294224"/>
    <w:pPr>
      <w:spacing w:line="540" w:lineRule="exact"/>
      <w:ind w:leftChars="200" w:left="480" w:hanging="567"/>
    </w:pPr>
    <w:rPr>
      <w:rFonts w:ascii="Calibri" w:hAnsi="Calibri"/>
      <w:szCs w:val="22"/>
    </w:rPr>
  </w:style>
  <w:style w:type="character" w:customStyle="1" w:styleId="af0">
    <w:name w:val="頁首 字元"/>
    <w:basedOn w:val="a1"/>
    <w:link w:val="af"/>
    <w:rsid w:val="00294224"/>
    <w:rPr>
      <w:rFonts w:ascii="標楷體" w:eastAsia="標楷體"/>
      <w:kern w:val="2"/>
    </w:rPr>
  </w:style>
  <w:style w:type="character" w:customStyle="1" w:styleId="a9">
    <w:name w:val="頁尾 字元"/>
    <w:basedOn w:val="a1"/>
    <w:link w:val="a8"/>
    <w:uiPriority w:val="99"/>
    <w:rsid w:val="00294224"/>
    <w:rPr>
      <w:rFonts w:ascii="標楷體" w:eastAsia="標楷體"/>
      <w:kern w:val="2"/>
    </w:rPr>
  </w:style>
  <w:style w:type="paragraph" w:customStyle="1" w:styleId="aff">
    <w:name w:val="標壹"/>
    <w:basedOn w:val="a"/>
    <w:rsid w:val="00655DF1"/>
    <w:pPr>
      <w:spacing w:line="240" w:lineRule="auto"/>
      <w:jc w:val="center"/>
    </w:pPr>
    <w:rPr>
      <w:b/>
      <w:sz w:val="52"/>
      <w:szCs w:val="52"/>
    </w:rPr>
  </w:style>
  <w:style w:type="paragraph" w:customStyle="1" w:styleId="aff0">
    <w:name w:val="標(一)"/>
    <w:basedOn w:val="a"/>
    <w:rsid w:val="006B678B"/>
    <w:rPr>
      <w:b/>
    </w:rPr>
  </w:style>
  <w:style w:type="paragraph" w:customStyle="1" w:styleId="aff1">
    <w:name w:val="標一"/>
    <w:basedOn w:val="a"/>
    <w:rsid w:val="006B678B"/>
    <w:pPr>
      <w:ind w:leftChars="-100" w:left="-280"/>
    </w:pPr>
    <w:rPr>
      <w:rFonts w:ascii="文鼎粗黑" w:eastAsia="文鼎粗黑"/>
    </w:rPr>
  </w:style>
  <w:style w:type="paragraph" w:customStyle="1" w:styleId="aff2">
    <w:name w:val="標一內文"/>
    <w:basedOn w:val="a"/>
    <w:rsid w:val="00680D7F"/>
    <w:pPr>
      <w:ind w:leftChars="100" w:left="280"/>
      <w:jc w:val="both"/>
    </w:pPr>
  </w:style>
  <w:style w:type="paragraph" w:customStyle="1" w:styleId="aff3">
    <w:name w:val="標(一)內文"/>
    <w:basedOn w:val="a"/>
    <w:rsid w:val="0091357A"/>
    <w:pPr>
      <w:ind w:leftChars="200" w:left="560"/>
      <w:jc w:val="both"/>
    </w:pPr>
  </w:style>
  <w:style w:type="paragraph" w:customStyle="1" w:styleId="14">
    <w:name w:val="標(1)"/>
    <w:basedOn w:val="a"/>
    <w:rsid w:val="0091357A"/>
    <w:pPr>
      <w:ind w:leftChars="350" w:left="1400" w:hangingChars="150" w:hanging="420"/>
      <w:jc w:val="both"/>
    </w:pPr>
  </w:style>
  <w:style w:type="paragraph" w:customStyle="1" w:styleId="15">
    <w:name w:val="標1"/>
    <w:basedOn w:val="a"/>
    <w:link w:val="16"/>
    <w:rsid w:val="006B678B"/>
    <w:pPr>
      <w:ind w:left="839" w:hanging="278"/>
      <w:jc w:val="both"/>
    </w:pPr>
  </w:style>
  <w:style w:type="paragraph" w:customStyle="1" w:styleId="o1">
    <w:name w:val="o1內文"/>
    <w:basedOn w:val="a"/>
    <w:rsid w:val="0014402A"/>
    <w:pPr>
      <w:ind w:leftChars="500" w:left="1680" w:hangingChars="100" w:hanging="280"/>
      <w:jc w:val="both"/>
    </w:pPr>
  </w:style>
  <w:style w:type="character" w:styleId="aff4">
    <w:name w:val="Hyperlink"/>
    <w:basedOn w:val="a1"/>
    <w:semiHidden/>
    <w:rsid w:val="007C2454"/>
    <w:rPr>
      <w:color w:val="0000FF"/>
      <w:u w:val="single"/>
    </w:rPr>
  </w:style>
  <w:style w:type="character" w:customStyle="1" w:styleId="a0">
    <w:name w:val="內文 字元"/>
    <w:basedOn w:val="a1"/>
    <w:rsid w:val="004E55E9"/>
    <w:rPr>
      <w:rFonts w:hAnsi="標楷體"/>
      <w:spacing w:val="-2"/>
      <w:szCs w:val="28"/>
      <w:lang w:val="en-US" w:eastAsia="zh-TW" w:bidi="ar-SA"/>
    </w:rPr>
  </w:style>
  <w:style w:type="paragraph" w:customStyle="1" w:styleId="105">
    <w:name w:val="標(1)0.5"/>
    <w:basedOn w:val="a"/>
    <w:rsid w:val="00D948DA"/>
    <w:pPr>
      <w:tabs>
        <w:tab w:val="left" w:pos="1400"/>
      </w:tabs>
      <w:spacing w:beforeLines="50"/>
      <w:ind w:leftChars="300" w:left="1400" w:right="-23" w:hangingChars="200" w:hanging="560"/>
      <w:jc w:val="both"/>
    </w:pPr>
  </w:style>
  <w:style w:type="paragraph" w:customStyle="1" w:styleId="aff5">
    <w:name w:val="標a."/>
    <w:basedOn w:val="a"/>
    <w:rsid w:val="00877FF7"/>
    <w:pPr>
      <w:ind w:leftChars="500" w:left="1400"/>
    </w:pPr>
  </w:style>
  <w:style w:type="paragraph" w:customStyle="1" w:styleId="110">
    <w:name w:val="1.1內文"/>
    <w:basedOn w:val="a"/>
    <w:link w:val="111"/>
    <w:semiHidden/>
    <w:rsid w:val="007C2454"/>
    <w:pPr>
      <w:snapToGrid w:val="0"/>
      <w:spacing w:afterLines="30" w:line="440" w:lineRule="exact"/>
      <w:ind w:leftChars="177" w:left="425" w:firstLineChars="186" w:firstLine="484"/>
    </w:pPr>
    <w:rPr>
      <w:sz w:val="26"/>
    </w:rPr>
  </w:style>
  <w:style w:type="character" w:customStyle="1" w:styleId="16">
    <w:name w:val="標1 字元"/>
    <w:basedOn w:val="a1"/>
    <w:link w:val="15"/>
    <w:rsid w:val="006B678B"/>
    <w:rPr>
      <w:rFonts w:ascii="標楷體" w:eastAsia="標楷體"/>
      <w:kern w:val="2"/>
      <w:sz w:val="28"/>
      <w:lang w:val="en-US" w:eastAsia="zh-TW" w:bidi="ar-SA"/>
    </w:rPr>
  </w:style>
  <w:style w:type="character" w:customStyle="1" w:styleId="111">
    <w:name w:val="1.1內文 字元"/>
    <w:basedOn w:val="a1"/>
    <w:link w:val="110"/>
    <w:rsid w:val="007C2454"/>
    <w:rPr>
      <w:rFonts w:eastAsia="標楷體"/>
      <w:kern w:val="2"/>
      <w:sz w:val="26"/>
      <w:lang w:val="en-US" w:eastAsia="zh-TW" w:bidi="ar-SA"/>
    </w:rPr>
  </w:style>
  <w:style w:type="paragraph" w:customStyle="1" w:styleId="17">
    <w:name w:val="(1)內"/>
    <w:basedOn w:val="a"/>
    <w:semiHidden/>
    <w:rsid w:val="007C2454"/>
    <w:pPr>
      <w:ind w:leftChars="150" w:left="360"/>
    </w:pPr>
  </w:style>
  <w:style w:type="paragraph" w:customStyle="1" w:styleId="aff6">
    <w:name w:val="壹目"/>
    <w:basedOn w:val="a"/>
    <w:rsid w:val="00BF3DFA"/>
    <w:pPr>
      <w:tabs>
        <w:tab w:val="right" w:leader="middleDot" w:pos="9000"/>
      </w:tabs>
      <w:adjustRightInd w:val="0"/>
      <w:spacing w:before="120" w:after="120"/>
      <w:textAlignment w:val="baseline"/>
      <w:outlineLvl w:val="0"/>
    </w:pPr>
    <w:rPr>
      <w:rFonts w:ascii="華康楷書體W5" w:eastAsia="華康楷書體W5" w:hAnsi="CG Times"/>
      <w:b/>
      <w:sz w:val="32"/>
    </w:rPr>
  </w:style>
  <w:style w:type="paragraph" w:customStyle="1" w:styleId="aff7">
    <w:name w:val="內文一"/>
    <w:basedOn w:val="a"/>
    <w:autoRedefine/>
    <w:rsid w:val="00863106"/>
    <w:pPr>
      <w:tabs>
        <w:tab w:val="left" w:pos="7781"/>
      </w:tabs>
      <w:adjustRightInd w:val="0"/>
      <w:snapToGrid w:val="0"/>
      <w:spacing w:beforeLines="50" w:line="400" w:lineRule="exact"/>
      <w:ind w:leftChars="550" w:left="1320"/>
      <w:jc w:val="both"/>
      <w:textAlignment w:val="baseline"/>
    </w:pPr>
    <w:rPr>
      <w:color w:val="000000"/>
    </w:rPr>
  </w:style>
  <w:style w:type="paragraph" w:customStyle="1" w:styleId="aff8">
    <w:name w:val="壹文"/>
    <w:basedOn w:val="a"/>
    <w:rsid w:val="00C61AFA"/>
    <w:pPr>
      <w:widowControl w:val="0"/>
      <w:tabs>
        <w:tab w:val="left" w:pos="3171"/>
      </w:tabs>
      <w:spacing w:line="240" w:lineRule="atLeast"/>
      <w:ind w:left="369" w:firstLine="737"/>
      <w:jc w:val="both"/>
    </w:pPr>
    <w:rPr>
      <w:rFonts w:ascii="標楷體" w:eastAsia="標楷體" w:hAnsi="Times New Roman"/>
      <w:spacing w:val="0"/>
      <w:kern w:val="2"/>
      <w:sz w:val="36"/>
      <w:szCs w:val="20"/>
    </w:rPr>
  </w:style>
  <w:style w:type="character" w:customStyle="1" w:styleId="ae">
    <w:name w:val="註解文字 字元"/>
    <w:link w:val="ad"/>
    <w:rsid w:val="001D11EC"/>
    <w:rPr>
      <w:rFonts w:hAnsi="標楷體"/>
      <w:spacing w:val="-2"/>
      <w:sz w:val="32"/>
      <w:szCs w:val="32"/>
    </w:rPr>
  </w:style>
  <w:style w:type="character" w:customStyle="1" w:styleId="12">
    <w:name w:val="表左1. 字元"/>
    <w:link w:val="11"/>
    <w:rsid w:val="00E64A0E"/>
    <w:rPr>
      <w:rFonts w:hAnsi="標楷體"/>
      <w:spacing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787599">
      <w:bodyDiv w:val="1"/>
      <w:marLeft w:val="0"/>
      <w:marRight w:val="0"/>
      <w:marTop w:val="0"/>
      <w:marBottom w:val="0"/>
      <w:divBdr>
        <w:top w:val="none" w:sz="0" w:space="0" w:color="auto"/>
        <w:left w:val="none" w:sz="0" w:space="0" w:color="auto"/>
        <w:bottom w:val="none" w:sz="0" w:space="0" w:color="auto"/>
        <w:right w:val="none" w:sz="0" w:space="0" w:color="auto"/>
      </w:divBdr>
    </w:div>
    <w:div w:id="113193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09CD-FADC-42DF-A4BE-74159EB6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463</Words>
  <Characters>2640</Characters>
  <Application>Microsoft Office Word</Application>
  <DocSecurity>0</DocSecurity>
  <Lines>22</Lines>
  <Paragraphs>6</Paragraphs>
  <ScaleCrop>false</ScaleCrop>
  <Company>Hewlett-Packard Company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芳如 林</cp:lastModifiedBy>
  <cp:revision>12</cp:revision>
  <cp:lastPrinted>2024-06-21T03:26:00Z</cp:lastPrinted>
  <dcterms:created xsi:type="dcterms:W3CDTF">2024-07-04T03:41:00Z</dcterms:created>
  <dcterms:modified xsi:type="dcterms:W3CDTF">2024-08-14T12:34:00Z</dcterms:modified>
</cp:coreProperties>
</file>