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C6A9A" w14:textId="38D87B43" w:rsidR="00A474F2" w:rsidRPr="00C546FF" w:rsidRDefault="004D412C" w:rsidP="00165678">
      <w:pPr>
        <w:pStyle w:val="af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Lines="100" w:after="360" w:line="600" w:lineRule="exact"/>
        <w:jc w:val="center"/>
        <w:rPr>
          <w:rFonts w:ascii="標楷體" w:eastAsia="標楷體" w:hAnsi="標楷體"/>
          <w:color w:val="0D0D0D" w:themeColor="text1" w:themeTint="F2"/>
          <w:sz w:val="54"/>
          <w:szCs w:val="54"/>
        </w:rPr>
      </w:pPr>
      <w:r w:rsidRPr="00C546FF">
        <w:rPr>
          <w:rFonts w:ascii="標楷體" w:eastAsia="標楷體" w:hAnsi="標楷體" w:hint="eastAsia"/>
          <w:color w:val="0D0D0D" w:themeColor="text1" w:themeTint="F2"/>
          <w:sz w:val="54"/>
          <w:szCs w:val="54"/>
        </w:rPr>
        <w:t>貳拾伍</w:t>
      </w:r>
      <w:r w:rsidR="00CC51BC" w:rsidRPr="00C546FF">
        <w:rPr>
          <w:rFonts w:ascii="標楷體" w:eastAsia="標楷體" w:hAnsi="標楷體" w:hint="eastAsia"/>
          <w:color w:val="0D0D0D" w:themeColor="text1" w:themeTint="F2"/>
          <w:sz w:val="54"/>
          <w:szCs w:val="54"/>
        </w:rPr>
        <w:t>、</w:t>
      </w:r>
      <w:r w:rsidR="00742D62" w:rsidRPr="00C546FF">
        <w:rPr>
          <w:rFonts w:ascii="標楷體" w:eastAsia="標楷體" w:hAnsi="標楷體" w:hint="eastAsia"/>
          <w:color w:val="0D0D0D" w:themeColor="text1" w:themeTint="F2"/>
          <w:sz w:val="54"/>
          <w:szCs w:val="54"/>
        </w:rPr>
        <w:t>青年事務</w:t>
      </w:r>
    </w:p>
    <w:p w14:paraId="5A87B660" w14:textId="6C7BA200" w:rsidR="00F01B13" w:rsidRPr="00C546FF" w:rsidRDefault="00F01B13" w:rsidP="00165678">
      <w:pPr>
        <w:pStyle w:val="ac"/>
        <w:widowControl/>
        <w:suppressAutoHyphens/>
        <w:overflowPunct w:val="0"/>
        <w:autoSpaceDN w:val="0"/>
        <w:snapToGrid w:val="0"/>
        <w:spacing w:line="40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color w:val="0D0D0D" w:themeColor="text1" w:themeTint="F2"/>
          <w:kern w:val="0"/>
          <w:sz w:val="30"/>
          <w:szCs w:val="30"/>
        </w:rPr>
      </w:pPr>
      <w:r w:rsidRPr="00C546FF">
        <w:rPr>
          <w:rFonts w:ascii="微軟正黑體" w:eastAsia="微軟正黑體" w:hAnsi="微軟正黑體" w:cs="?????(P)" w:hint="eastAsia"/>
          <w:b/>
          <w:bCs/>
          <w:color w:val="0D0D0D" w:themeColor="text1" w:themeTint="F2"/>
          <w:kern w:val="0"/>
          <w:sz w:val="30"/>
          <w:szCs w:val="30"/>
        </w:rPr>
        <w:t>一、青年</w:t>
      </w:r>
      <w:proofErr w:type="gramStart"/>
      <w:r w:rsidRPr="00C546FF">
        <w:rPr>
          <w:rFonts w:ascii="微軟正黑體" w:eastAsia="微軟正黑體" w:hAnsi="微軟正黑體" w:cs="?????(P)" w:hint="eastAsia"/>
          <w:b/>
          <w:bCs/>
          <w:color w:val="0D0D0D" w:themeColor="text1" w:themeTint="F2"/>
          <w:kern w:val="0"/>
          <w:sz w:val="30"/>
          <w:szCs w:val="30"/>
        </w:rPr>
        <w:t>跨域培</w:t>
      </w:r>
      <w:proofErr w:type="gramEnd"/>
      <w:r w:rsidRPr="00C546FF">
        <w:rPr>
          <w:rFonts w:ascii="微軟正黑體" w:eastAsia="微軟正黑體" w:hAnsi="微軟正黑體" w:cs="?????(P)" w:hint="eastAsia"/>
          <w:b/>
          <w:bCs/>
          <w:color w:val="0D0D0D" w:themeColor="text1" w:themeTint="F2"/>
          <w:kern w:val="0"/>
          <w:sz w:val="30"/>
          <w:szCs w:val="30"/>
        </w:rPr>
        <w:t>力及多元學習發展</w:t>
      </w:r>
    </w:p>
    <w:p w14:paraId="6FF7B63D" w14:textId="77777777" w:rsidR="00F451BB" w:rsidRPr="00C546FF" w:rsidRDefault="00F451BB" w:rsidP="00DB0869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（一）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擴大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青年公共參與</w:t>
      </w:r>
    </w:p>
    <w:p w14:paraId="2E165C5B" w14:textId="318E18D6" w:rsidR="00897EFA" w:rsidRPr="00C546FF" w:rsidRDefault="00897EFA" w:rsidP="00DB0869">
      <w:pPr>
        <w:pStyle w:val="af6"/>
        <w:widowControl/>
        <w:numPr>
          <w:ilvl w:val="0"/>
          <w:numId w:val="9"/>
        </w:numPr>
        <w:tabs>
          <w:tab w:val="left" w:pos="1701"/>
        </w:tabs>
        <w:suppressAutoHyphens/>
        <w:overflowPunct w:val="0"/>
        <w:autoSpaceDN w:val="0"/>
        <w:snapToGrid w:val="0"/>
        <w:spacing w:line="320" w:lineRule="exact"/>
        <w:ind w:leftChars="531" w:left="1274" w:firstLine="122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辦理「高雄市政府青年事務委員會」</w:t>
      </w:r>
    </w:p>
    <w:p w14:paraId="0D172F8F" w14:textId="2388CD64" w:rsidR="00F451BB" w:rsidRPr="00C546FF" w:rsidRDefault="00F451BB" w:rsidP="00DB0869">
      <w:pPr>
        <w:pStyle w:val="af6"/>
        <w:widowControl/>
        <w:numPr>
          <w:ilvl w:val="0"/>
          <w:numId w:val="3"/>
        </w:numPr>
        <w:suppressAutoHyphens/>
        <w:overflowPunct w:val="0"/>
        <w:autoSpaceDN w:val="0"/>
        <w:snapToGrid w:val="0"/>
        <w:spacing w:line="320" w:lineRule="exact"/>
        <w:ind w:leftChars="700" w:left="2162" w:hanging="482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公開徵選就學、就業或設籍於本市之16歲至40歲青年，擔任青年事務委員，加速青年事務推動及發展。第三屆青年事務委員會</w:t>
      </w:r>
      <w:r w:rsidR="006571A5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委員任期至113年5月23日，累積提案數計</w:t>
      </w:r>
      <w:r w:rsidR="002947AD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14</w:t>
      </w:r>
      <w:r w:rsidR="006571A5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案，</w:t>
      </w:r>
      <w:r w:rsidR="002D248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建議案內容</w:t>
      </w:r>
      <w:r w:rsidR="002D2480" w:rsidRPr="00C546FF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含</w:t>
      </w:r>
      <w:proofErr w:type="gramStart"/>
      <w:r w:rsidR="002D2480" w:rsidRPr="00C546FF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括</w:t>
      </w:r>
      <w:proofErr w:type="gramEnd"/>
      <w:r w:rsidR="002D2480" w:rsidRPr="00C546FF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校園周遭行人交通安全、青年</w:t>
      </w:r>
      <w:r w:rsidR="009E4871" w:rsidRPr="00C546FF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創業輔導服務流程、</w:t>
      </w:r>
      <w:r w:rsidR="006571A5" w:rsidRPr="00C546FF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輕軌外觀</w:t>
      </w:r>
      <w:r w:rsidR="009E4871" w:rsidRPr="00C546FF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廣告設計</w:t>
      </w:r>
      <w:r w:rsidR="002D2480" w:rsidRPr="00C546FF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優化及跨縣市青年事務交流等不同領域面向之市政議題</w:t>
      </w:r>
      <w:r w:rsidR="009E4871" w:rsidRPr="00C546FF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。</w:t>
      </w:r>
    </w:p>
    <w:p w14:paraId="4D883BEB" w14:textId="2F082534" w:rsidR="00F451BB" w:rsidRPr="00C546FF" w:rsidRDefault="00F451BB" w:rsidP="00DB0869">
      <w:pPr>
        <w:pStyle w:val="af6"/>
        <w:widowControl/>
        <w:numPr>
          <w:ilvl w:val="0"/>
          <w:numId w:val="3"/>
        </w:numPr>
        <w:suppressAutoHyphens/>
        <w:overflowPunct w:val="0"/>
        <w:autoSpaceDN w:val="0"/>
        <w:snapToGrid w:val="0"/>
        <w:spacing w:line="320" w:lineRule="exact"/>
        <w:ind w:leftChars="700" w:left="2162" w:hanging="482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為鼓勵本市青年</w:t>
      </w:r>
      <w:r w:rsidR="009E4871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學子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積極參與公共事務，</w:t>
      </w:r>
      <w:r w:rsidR="009E4871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深入了解公民議題，</w:t>
      </w:r>
      <w:r w:rsidR="00236334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113年</w:t>
      </w:r>
      <w:r w:rsidR="009E4871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辦理高中職及大專院校學生自治</w:t>
      </w:r>
      <w:r w:rsidR="00236334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研習工作坊，運用聯合國SDGs永續發展目標如何落實於校園生活提案，辦理各</w:t>
      </w:r>
      <w:r w:rsidR="00061F27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1</w:t>
      </w:r>
      <w:r w:rsidR="00236334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場次以</w:t>
      </w:r>
      <w:proofErr w:type="gramStart"/>
      <w:r w:rsidR="00236334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淨零碳排</w:t>
      </w:r>
      <w:proofErr w:type="gramEnd"/>
      <w:r w:rsidR="00236334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相關的議題工作坊及講座，共計215人參與。</w:t>
      </w:r>
    </w:p>
    <w:p w14:paraId="34DCF94F" w14:textId="140E45A9" w:rsidR="00897EFA" w:rsidRPr="00C546FF" w:rsidRDefault="00897EFA" w:rsidP="00DB0869">
      <w:pPr>
        <w:pStyle w:val="af6"/>
        <w:widowControl/>
        <w:numPr>
          <w:ilvl w:val="0"/>
          <w:numId w:val="9"/>
        </w:numPr>
        <w:tabs>
          <w:tab w:val="left" w:pos="1701"/>
        </w:tabs>
        <w:suppressAutoHyphens/>
        <w:overflowPunct w:val="0"/>
        <w:autoSpaceDN w:val="0"/>
        <w:snapToGrid w:val="0"/>
        <w:spacing w:line="320" w:lineRule="exact"/>
        <w:ind w:leftChars="531" w:left="1274" w:firstLine="122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DB0869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辦理</w:t>
      </w:r>
      <w:r w:rsidRPr="00C546FF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「</w:t>
      </w:r>
      <w:proofErr w:type="gramStart"/>
      <w:r w:rsidRPr="00C546FF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青年局志工</w:t>
      </w:r>
      <w:proofErr w:type="gramEnd"/>
      <w:r w:rsidRPr="00C546FF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團」</w:t>
      </w:r>
    </w:p>
    <w:p w14:paraId="370BFE07" w14:textId="0947499C" w:rsidR="00897EFA" w:rsidRPr="00C546FF" w:rsidRDefault="00897EFA" w:rsidP="00DB0869">
      <w:pPr>
        <w:pStyle w:val="af6"/>
        <w:widowControl/>
        <w:numPr>
          <w:ilvl w:val="0"/>
          <w:numId w:val="5"/>
        </w:numPr>
        <w:suppressAutoHyphens/>
        <w:overflowPunct w:val="0"/>
        <w:autoSpaceDN w:val="0"/>
        <w:snapToGrid w:val="0"/>
        <w:spacing w:line="320" w:lineRule="exact"/>
        <w:ind w:leftChars="700" w:left="2162" w:hanging="482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本府青年局成立</w:t>
      </w:r>
      <w:r w:rsidR="00C5416C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青年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志工團，招募16至35歲設籍</w:t>
      </w:r>
      <w:r w:rsidR="00C5416C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、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就學</w:t>
      </w:r>
      <w:r w:rsidR="00C5416C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或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就業</w:t>
      </w:r>
      <w:r w:rsidR="00C5416C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於本市之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青年</w:t>
      </w:r>
      <w:r w:rsidR="00C5416C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學子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，</w:t>
      </w:r>
      <w:r w:rsidR="00C5416C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鼓勵年輕學子從志願服務探索自我價值，積極發揮小我力量，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培育青年多元技能，提升對社會的正面影響力。</w:t>
      </w:r>
    </w:p>
    <w:p w14:paraId="25A4F6F0" w14:textId="5FA6E9A6" w:rsidR="009D4BB2" w:rsidRPr="00C546FF" w:rsidRDefault="009D4BB2" w:rsidP="00DB0869">
      <w:pPr>
        <w:pStyle w:val="af6"/>
        <w:widowControl/>
        <w:numPr>
          <w:ilvl w:val="0"/>
          <w:numId w:val="5"/>
        </w:numPr>
        <w:suppressAutoHyphens/>
        <w:overflowPunct w:val="0"/>
        <w:autoSpaceDN w:val="0"/>
        <w:snapToGrid w:val="0"/>
        <w:spacing w:line="320" w:lineRule="exact"/>
        <w:ind w:leftChars="700" w:left="2162" w:hanging="482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113年共辦理8場次的志願服務活動，主題包含活動導</w:t>
      </w:r>
      <w:proofErr w:type="gramStart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覽</w:t>
      </w:r>
      <w:proofErr w:type="gramEnd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、動物保育及環境</w:t>
      </w:r>
      <w:proofErr w:type="gramStart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永續等</w:t>
      </w:r>
      <w:proofErr w:type="gramEnd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，</w:t>
      </w:r>
      <w:r w:rsidR="00061F27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透過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多元性質志願服務活動，</w:t>
      </w:r>
      <w:r w:rsidR="00C5416C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提供青年志工多元學習交流機會，激發公益服務的活力和創意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，</w:t>
      </w:r>
      <w:r w:rsidR="00C5416C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進而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達到公共事務參與之目的。</w:t>
      </w:r>
    </w:p>
    <w:p w14:paraId="7E6F7E55" w14:textId="77777777" w:rsidR="00F451BB" w:rsidRPr="00C546FF" w:rsidRDefault="00F451BB" w:rsidP="00DB0869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（二）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協助青年接軌就業市場</w:t>
      </w:r>
    </w:p>
    <w:p w14:paraId="164E8C86" w14:textId="33B19D6A" w:rsidR="00F451BB" w:rsidRPr="00C546FF" w:rsidRDefault="00F451BB" w:rsidP="00DB0869">
      <w:pPr>
        <w:pStyle w:val="af6"/>
        <w:widowControl/>
        <w:numPr>
          <w:ilvl w:val="0"/>
          <w:numId w:val="18"/>
        </w:numPr>
        <w:tabs>
          <w:tab w:val="left" w:pos="1701"/>
        </w:tabs>
        <w:suppressAutoHyphens/>
        <w:overflowPunct w:val="0"/>
        <w:autoSpaceDN w:val="0"/>
        <w:snapToGrid w:val="0"/>
        <w:spacing w:line="320" w:lineRule="exact"/>
        <w:ind w:leftChars="0" w:left="1843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辦理「大港青年職</w:t>
      </w:r>
      <w:proofErr w:type="gramStart"/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涯</w:t>
      </w:r>
      <w:proofErr w:type="gramEnd"/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發展暨產業導航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計畫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」</w:t>
      </w:r>
    </w:p>
    <w:p w14:paraId="5E71BE14" w14:textId="131F205A" w:rsidR="00F451BB" w:rsidRPr="00C546FF" w:rsidRDefault="00F451BB" w:rsidP="00DB0869">
      <w:pPr>
        <w:snapToGrid w:val="0"/>
        <w:spacing w:line="320" w:lineRule="exact"/>
        <w:ind w:leftChars="700" w:left="2106" w:hangingChars="152" w:hanging="426"/>
        <w:jc w:val="both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(1)</w:t>
      </w:r>
      <w:r w:rsidR="00D2484E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為協助青年學子進行職</w:t>
      </w:r>
      <w:proofErr w:type="gramStart"/>
      <w:r w:rsidR="00D2484E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涯</w:t>
      </w:r>
      <w:proofErr w:type="gramEnd"/>
      <w:r w:rsidR="00D2484E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探索，</w:t>
      </w:r>
      <w:proofErr w:type="gramStart"/>
      <w:r w:rsidR="00D2484E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113</w:t>
      </w:r>
      <w:proofErr w:type="gramEnd"/>
      <w:r w:rsidR="00D2484E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年度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針對</w:t>
      </w:r>
      <w:r w:rsidR="0002193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本市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高中職、大專院校</w:t>
      </w:r>
      <w:r w:rsidR="00D2484E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在學學生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，</w:t>
      </w:r>
      <w:r w:rsidR="00D2484E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安排「職</w:t>
      </w:r>
      <w:proofErr w:type="gramStart"/>
      <w:r w:rsidR="00D2484E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涯</w:t>
      </w:r>
      <w:proofErr w:type="gramEnd"/>
      <w:r w:rsidR="00D2484E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適</w:t>
      </w:r>
      <w:proofErr w:type="gramStart"/>
      <w:r w:rsidR="00D2484E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性測評</w:t>
      </w:r>
      <w:proofErr w:type="gramEnd"/>
      <w:r w:rsidR="00D2484E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」探索自我、透過高雄在地企業進行「職人課程」瞭解產業現況、帶領青年「職場體驗」以強化對職場實務之認識</w:t>
      </w:r>
      <w:r w:rsidR="0002193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，</w:t>
      </w:r>
      <w:r w:rsidR="00D2484E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並辦理</w:t>
      </w:r>
      <w:r w:rsidR="00CE363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名人</w:t>
      </w:r>
      <w:r w:rsidR="00D2484E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講座分享職</w:t>
      </w:r>
      <w:proofErr w:type="gramStart"/>
      <w:r w:rsidR="00D2484E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涯</w:t>
      </w:r>
      <w:proofErr w:type="gramEnd"/>
      <w:r w:rsidR="00CE363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規劃，</w:t>
      </w:r>
      <w:r w:rsidR="0002193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運用多元的方式，</w:t>
      </w:r>
      <w:r w:rsidR="00C5416C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讓</w:t>
      </w:r>
      <w:r w:rsidR="00CE363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青年</w:t>
      </w:r>
      <w:r w:rsidR="00CA340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學生</w:t>
      </w:r>
      <w:r w:rsidR="00C5416C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獲得更多工作世界的</w:t>
      </w:r>
      <w:r w:rsidR="00CA340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發展趨勢與梳理未來的方向目標</w:t>
      </w:r>
      <w:r w:rsidR="0002193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。</w:t>
      </w:r>
    </w:p>
    <w:p w14:paraId="45905A7C" w14:textId="2F6A6380" w:rsidR="00370952" w:rsidRPr="00C546FF" w:rsidRDefault="00F451BB" w:rsidP="00DB0869">
      <w:pPr>
        <w:snapToGrid w:val="0"/>
        <w:spacing w:line="320" w:lineRule="exact"/>
        <w:ind w:leftChars="700" w:left="2106" w:hangingChars="152" w:hanging="426"/>
        <w:jc w:val="both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(2)</w:t>
      </w:r>
      <w:proofErr w:type="gramStart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11</w:t>
      </w:r>
      <w:r w:rsidR="00CE363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3</w:t>
      </w:r>
      <w:proofErr w:type="gramEnd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年度</w:t>
      </w:r>
      <w:r w:rsidR="00C5416C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截至6月底</w:t>
      </w:r>
      <w:r w:rsidR="00CA340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共</w:t>
      </w:r>
      <w:r w:rsidR="0002193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2間高中職及3間大專院校</w:t>
      </w:r>
      <w:r w:rsidR="00CA340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、</w:t>
      </w:r>
      <w:r w:rsidR="00C5416C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213位學生</w:t>
      </w:r>
      <w:r w:rsidR="00CA340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完成</w:t>
      </w:r>
      <w:r w:rsidR="00236334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適性測驗</w:t>
      </w:r>
      <w:r w:rsidR="00897EFA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及</w:t>
      </w:r>
      <w:r w:rsidR="00CA340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參與</w:t>
      </w:r>
      <w:r w:rsidR="00236334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職人課程，職人</w:t>
      </w:r>
      <w:r w:rsidR="00CA340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課程</w:t>
      </w:r>
      <w:r w:rsidR="00FA328B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包含公關行銷業</w:t>
      </w:r>
      <w:r w:rsidR="00236334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、科技業、美容美髮、</w:t>
      </w:r>
      <w:r w:rsidR="00FA328B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室內設計、旅宿業</w:t>
      </w:r>
      <w:r w:rsidR="00CA340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等</w:t>
      </w:r>
      <w:r w:rsidR="00FA328B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，</w:t>
      </w:r>
      <w:r w:rsidR="00C5416C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另</w:t>
      </w:r>
      <w:r w:rsidR="00CA340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規劃</w:t>
      </w:r>
      <w:r w:rsidR="00FA328B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30</w:t>
      </w:r>
      <w:r w:rsidR="00CE363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場職場體驗，</w:t>
      </w:r>
      <w:r w:rsidR="00CA340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截至6月底</w:t>
      </w:r>
      <w:r w:rsidR="00CE363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已完成</w:t>
      </w:r>
      <w:r w:rsidR="00FA328B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15</w:t>
      </w:r>
      <w:r w:rsidR="00CE363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場，</w:t>
      </w:r>
      <w:r w:rsidR="00370952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產業包含無人機、</w:t>
      </w:r>
      <w:proofErr w:type="gramStart"/>
      <w:r w:rsidR="00FA328B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電競、</w:t>
      </w:r>
      <w:proofErr w:type="gramEnd"/>
      <w:r w:rsidR="00FA328B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金融</w:t>
      </w:r>
      <w:r w:rsidR="00370952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、科技、</w:t>
      </w:r>
      <w:r w:rsidR="00FA328B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軟體工程、室內設計、</w:t>
      </w:r>
      <w:r w:rsidR="00370952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食品加工</w:t>
      </w:r>
      <w:r w:rsidR="00CA340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等各領域</w:t>
      </w:r>
      <w:r w:rsidR="00FA328B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，共計414人次參與</w:t>
      </w:r>
      <w:r w:rsidR="00CA340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。</w:t>
      </w:r>
    </w:p>
    <w:p w14:paraId="5684BBAA" w14:textId="079D4774" w:rsidR="00F451BB" w:rsidRPr="00C546FF" w:rsidRDefault="00F451BB" w:rsidP="00DB0869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（三）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鼓勵青年國際交流與體驗學習</w:t>
      </w:r>
    </w:p>
    <w:p w14:paraId="59C7DFFD" w14:textId="2FA70D96" w:rsidR="009D4BB2" w:rsidRPr="00C546FF" w:rsidRDefault="00D007D8" w:rsidP="00DB0869">
      <w:pPr>
        <w:pStyle w:val="af6"/>
        <w:widowControl/>
        <w:numPr>
          <w:ilvl w:val="0"/>
          <w:numId w:val="19"/>
        </w:numPr>
        <w:tabs>
          <w:tab w:val="left" w:pos="1701"/>
        </w:tabs>
        <w:suppressAutoHyphens/>
        <w:overflowPunct w:val="0"/>
        <w:autoSpaceDN w:val="0"/>
        <w:snapToGrid w:val="0"/>
        <w:spacing w:line="320" w:lineRule="exact"/>
        <w:ind w:leftChars="0" w:left="1843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本府青年局</w:t>
      </w:r>
      <w:r w:rsidR="009D4BB2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113年3月份與菲律賓青年議會訪</w:t>
      </w:r>
      <w:r w:rsidR="00501C3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問</w:t>
      </w:r>
      <w:r w:rsidR="009D4BB2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團，進行青年公共</w:t>
      </w:r>
      <w:r w:rsidR="00501C3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事務</w:t>
      </w:r>
      <w:r w:rsidR="009D4BB2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意見交換；6月份與國立菲律賓大學「公共行政暨</w:t>
      </w:r>
      <w:r w:rsidR="009D4BB2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lastRenderedPageBreak/>
        <w:t>治理學院」師生，</w:t>
      </w:r>
      <w:r w:rsidR="00793149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以</w:t>
      </w:r>
      <w:r w:rsidR="009D4BB2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「台菲城市治理和公共行政比較研究」進行交流訪談</w:t>
      </w:r>
      <w:r w:rsidR="00501C3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，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提供學生國際交流管道，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並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探索多元文化的差異</w:t>
      </w:r>
      <w:r w:rsidR="009D4BB2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。</w:t>
      </w:r>
    </w:p>
    <w:p w14:paraId="1A1AB415" w14:textId="266B9017" w:rsidR="00F451BB" w:rsidRPr="00C546FF" w:rsidRDefault="009D4BB2" w:rsidP="00DB0869">
      <w:pPr>
        <w:pStyle w:val="af6"/>
        <w:widowControl/>
        <w:numPr>
          <w:ilvl w:val="0"/>
          <w:numId w:val="19"/>
        </w:numPr>
        <w:tabs>
          <w:tab w:val="left" w:pos="1701"/>
        </w:tabs>
        <w:suppressAutoHyphens/>
        <w:overflowPunct w:val="0"/>
        <w:autoSpaceDN w:val="0"/>
        <w:snapToGrid w:val="0"/>
        <w:spacing w:line="320" w:lineRule="exact"/>
        <w:ind w:leftChars="0" w:left="1843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為</w:t>
      </w:r>
      <w:r w:rsidR="00D007D8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培養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本市青年</w:t>
      </w:r>
      <w:r w:rsidR="00D007D8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學子</w:t>
      </w:r>
      <w:r w:rsidR="00D007D8"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國際宏觀思維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，促進青年公共參與，</w:t>
      </w:r>
      <w:r w:rsidR="00793149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規</w:t>
      </w:r>
      <w:proofErr w:type="gramStart"/>
      <w:r w:rsidR="00793149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劃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於下半年</w:t>
      </w:r>
      <w:proofErr w:type="gramEnd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舉辦國際青年培訓營</w:t>
      </w:r>
      <w:r w:rsidR="00501C3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隊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及國際青年論壇，</w:t>
      </w:r>
      <w:r w:rsidR="00D007D8"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藉由定點課程學習、</w:t>
      </w:r>
      <w:r w:rsidR="00D007D8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駐外單位</w:t>
      </w:r>
      <w:r w:rsidR="00D007D8"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參訪</w:t>
      </w:r>
      <w:r w:rsidR="00D007D8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及分組交流等</w:t>
      </w:r>
      <w:r w:rsidR="00D007D8"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活動</w:t>
      </w:r>
      <w:r w:rsidR="00D007D8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，引導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青年</w:t>
      </w:r>
      <w:r w:rsidR="00D007D8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建立跨文化學習思維，以提升國際視野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。</w:t>
      </w:r>
    </w:p>
    <w:p w14:paraId="5434E53E" w14:textId="59BF38E0" w:rsidR="00E9105B" w:rsidRPr="00C546FF" w:rsidRDefault="00E9105B" w:rsidP="00DB0869">
      <w:pPr>
        <w:pStyle w:val="af6"/>
        <w:widowControl/>
        <w:numPr>
          <w:ilvl w:val="0"/>
          <w:numId w:val="19"/>
        </w:numPr>
        <w:tabs>
          <w:tab w:val="left" w:pos="1701"/>
        </w:tabs>
        <w:suppressAutoHyphens/>
        <w:overflowPunct w:val="0"/>
        <w:autoSpaceDN w:val="0"/>
        <w:snapToGrid w:val="0"/>
        <w:spacing w:line="320" w:lineRule="exact"/>
        <w:ind w:leftChars="0" w:left="1843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辦理「青年地方探索體驗計畫」</w:t>
      </w:r>
    </w:p>
    <w:p w14:paraId="52F3FACE" w14:textId="0132EC1D" w:rsidR="00D63B5C" w:rsidRPr="00C546FF" w:rsidRDefault="00D63B5C" w:rsidP="00DB0869">
      <w:pPr>
        <w:pStyle w:val="af6"/>
        <w:widowControl/>
        <w:numPr>
          <w:ilvl w:val="0"/>
          <w:numId w:val="7"/>
        </w:numPr>
        <w:suppressAutoHyphens/>
        <w:overflowPunct w:val="0"/>
        <w:autoSpaceDN w:val="0"/>
        <w:snapToGrid w:val="0"/>
        <w:spacing w:line="320" w:lineRule="exact"/>
        <w:ind w:leftChars="700" w:left="2162" w:hanging="482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為協助青年深入認識本市文化、增進青年對於高雄之認同，進而提升於本市創就業意願，本府青年局針對設籍、就學或就業於本市及非本國籍之35歲以下青年，以地方探索、體驗學習為主軸進行規劃，帶領青年認識高雄各地區特色及發展現況，</w:t>
      </w:r>
      <w:proofErr w:type="gramStart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達到跨域交流</w:t>
      </w:r>
      <w:proofErr w:type="gramEnd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之目的。</w:t>
      </w:r>
    </w:p>
    <w:p w14:paraId="5ED3436B" w14:textId="395D7048" w:rsidR="00E9105B" w:rsidRPr="00C546FF" w:rsidRDefault="00793149" w:rsidP="00DB0869">
      <w:pPr>
        <w:pStyle w:val="af6"/>
        <w:widowControl/>
        <w:numPr>
          <w:ilvl w:val="0"/>
          <w:numId w:val="7"/>
        </w:numPr>
        <w:suppressAutoHyphens/>
        <w:overflowPunct w:val="0"/>
        <w:autoSpaceDN w:val="0"/>
        <w:snapToGrid w:val="0"/>
        <w:spacing w:line="320" w:lineRule="exact"/>
        <w:ind w:leftChars="700" w:left="2162" w:hanging="482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proofErr w:type="gramStart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113</w:t>
      </w:r>
      <w:proofErr w:type="gramEnd"/>
      <w:r w:rsidR="00E9105B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年度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規劃</w:t>
      </w:r>
      <w:r w:rsidR="00E9105B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辦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理</w:t>
      </w:r>
      <w:r w:rsidR="00E9105B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1</w:t>
      </w:r>
      <w:r w:rsidR="00714CD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5</w:t>
      </w:r>
      <w:r w:rsidR="00E9105B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場次</w:t>
      </w:r>
      <w:r w:rsidR="00714CD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體驗活動，截至6月底已辦理完成3場次，分別帶領青年至桃源區、</w:t>
      </w:r>
      <w:proofErr w:type="gramStart"/>
      <w:r w:rsidR="00714CD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鳥松區及</w:t>
      </w:r>
      <w:proofErr w:type="gramEnd"/>
      <w:r w:rsidR="00714CD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旗山區認識地方文化</w:t>
      </w:r>
      <w:r w:rsidR="00D63B5C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及社區發展</w:t>
      </w:r>
      <w:r w:rsidR="00714CD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，共計123人次參加。</w:t>
      </w:r>
    </w:p>
    <w:p w14:paraId="0D7B57A2" w14:textId="77777777" w:rsidR="00F451BB" w:rsidRPr="00C546FF" w:rsidRDefault="00F451BB" w:rsidP="00DB0869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（四）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推動青年就業技能培育</w:t>
      </w:r>
    </w:p>
    <w:p w14:paraId="4FDD98B3" w14:textId="0C6CBE42" w:rsidR="00F451BB" w:rsidRPr="00C546FF" w:rsidRDefault="00F451BB" w:rsidP="00DB0869">
      <w:pPr>
        <w:pStyle w:val="af6"/>
        <w:widowControl/>
        <w:numPr>
          <w:ilvl w:val="0"/>
          <w:numId w:val="20"/>
        </w:numPr>
        <w:tabs>
          <w:tab w:val="left" w:pos="1701"/>
        </w:tabs>
        <w:suppressAutoHyphens/>
        <w:overflowPunct w:val="0"/>
        <w:autoSpaceDN w:val="0"/>
        <w:snapToGrid w:val="0"/>
        <w:spacing w:line="320" w:lineRule="exact"/>
        <w:ind w:leftChars="0" w:left="1843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辦理「青年社團活動發展補助計畫」</w:t>
      </w:r>
    </w:p>
    <w:p w14:paraId="0337E35F" w14:textId="46A975B5" w:rsidR="00F451BB" w:rsidRPr="00C546FF" w:rsidRDefault="00F451BB" w:rsidP="00DB0869">
      <w:pPr>
        <w:pStyle w:val="af6"/>
        <w:widowControl/>
        <w:numPr>
          <w:ilvl w:val="0"/>
          <w:numId w:val="13"/>
        </w:numPr>
        <w:suppressAutoHyphens/>
        <w:overflowPunct w:val="0"/>
        <w:autoSpaceDN w:val="0"/>
        <w:snapToGrid w:val="0"/>
        <w:spacing w:line="320" w:lineRule="exact"/>
        <w:ind w:leftChars="700" w:left="2162" w:hanging="482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本府青年局為鼓勵本市青年參與社團活動，促進跨領域學習及多元發展，</w:t>
      </w:r>
      <w:r w:rsidR="00061F27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特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辦理本計畫協助青年學子激發創意、實踐自我，奠定本市青年未來創就業之基礎。</w:t>
      </w:r>
      <w:proofErr w:type="gramStart"/>
      <w:r w:rsidR="00C82C1F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11</w:t>
      </w:r>
      <w:r w:rsidR="00A93B37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3</w:t>
      </w:r>
      <w:proofErr w:type="gramEnd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年度補助件數為</w:t>
      </w:r>
      <w:r w:rsidR="00A93B37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41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件，補助活動類型多元，包含</w:t>
      </w:r>
      <w:r w:rsidR="0044204E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公益服務活動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、</w:t>
      </w:r>
      <w:r w:rsidR="0044204E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運動競賽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及社團成果展演等。</w:t>
      </w:r>
    </w:p>
    <w:p w14:paraId="121A6CE9" w14:textId="7B6D50E4" w:rsidR="00F451BB" w:rsidRPr="00C546FF" w:rsidRDefault="00F451BB" w:rsidP="00DB0869">
      <w:pPr>
        <w:pStyle w:val="af6"/>
        <w:widowControl/>
        <w:numPr>
          <w:ilvl w:val="0"/>
          <w:numId w:val="20"/>
        </w:numPr>
        <w:tabs>
          <w:tab w:val="left" w:pos="1701"/>
        </w:tabs>
        <w:suppressAutoHyphens/>
        <w:overflowPunct w:val="0"/>
        <w:autoSpaceDN w:val="0"/>
        <w:snapToGrid w:val="0"/>
        <w:spacing w:line="320" w:lineRule="exact"/>
        <w:ind w:leftChars="0" w:left="1843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開闢「</w:t>
      </w:r>
      <w:proofErr w:type="gramStart"/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雄校聯</w:t>
      </w:r>
      <w:proofErr w:type="gramEnd"/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社團養成實驗室」</w:t>
      </w:r>
    </w:p>
    <w:p w14:paraId="5A15F6E2" w14:textId="33609493" w:rsidR="00F451BB" w:rsidRPr="00C546FF" w:rsidRDefault="00F451BB" w:rsidP="00DB0869">
      <w:pPr>
        <w:pStyle w:val="af6"/>
        <w:widowControl/>
        <w:numPr>
          <w:ilvl w:val="0"/>
          <w:numId w:val="16"/>
        </w:numPr>
        <w:suppressAutoHyphens/>
        <w:overflowPunct w:val="0"/>
        <w:autoSpaceDN w:val="0"/>
        <w:snapToGrid w:val="0"/>
        <w:spacing w:line="320" w:lineRule="exact"/>
        <w:ind w:leftChars="700" w:left="2162" w:hanging="482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本府青年局成立「</w:t>
      </w:r>
      <w:proofErr w:type="gramStart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雄校聯</w:t>
      </w:r>
      <w:proofErr w:type="gramEnd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社團養成實驗室」，提供青年及學生社團作為表演藝術與流行音樂相關之專業練習環境。</w:t>
      </w:r>
      <w:r w:rsidR="0044204E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截至</w:t>
      </w:r>
      <w:proofErr w:type="gramStart"/>
      <w:r w:rsidR="0044204E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113</w:t>
      </w:r>
      <w:proofErr w:type="gramEnd"/>
      <w:r w:rsidR="0044204E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年度，註冊社團會員為585組</w:t>
      </w:r>
      <w:r w:rsidR="001250D7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，</w:t>
      </w:r>
      <w:r w:rsidR="0044204E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教室使用人次</w:t>
      </w:r>
      <w:r w:rsidR="00DB5246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為</w:t>
      </w:r>
      <w:r w:rsidR="0044204E" w:rsidRPr="00757D8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16</w:t>
      </w:r>
      <w:r w:rsidR="00086087" w:rsidRPr="00757D8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,</w:t>
      </w:r>
      <w:r w:rsidR="0044204E" w:rsidRPr="00757D8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40</w:t>
      </w:r>
      <w:r w:rsidR="0044204E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3人次。</w:t>
      </w:r>
      <w:r w:rsidR="00DB5246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另</w:t>
      </w:r>
      <w:r w:rsidR="0081417F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提供社團補助、協助社團活動宣傳及社團發展輔導等諮詢服務，截至113年6月底，</w:t>
      </w:r>
      <w:r w:rsidR="00DB5246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共計輔導</w:t>
      </w:r>
      <w:r w:rsidR="0081417F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80位學生幹部，並進行13場入校宣傳輔導，</w:t>
      </w:r>
      <w:r w:rsidR="00DB5246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宣導人次為</w:t>
      </w:r>
      <w:r w:rsidR="0081417F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1,518人</w:t>
      </w:r>
      <w:r w:rsidR="00DB5246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次</w:t>
      </w:r>
      <w:r w:rsidR="0081417F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。</w:t>
      </w:r>
    </w:p>
    <w:p w14:paraId="17AD1EDC" w14:textId="6ED9CE25" w:rsidR="00F451BB" w:rsidRPr="00C546FF" w:rsidRDefault="0081417F" w:rsidP="00DB0869">
      <w:pPr>
        <w:pStyle w:val="af6"/>
        <w:widowControl/>
        <w:numPr>
          <w:ilvl w:val="0"/>
          <w:numId w:val="16"/>
        </w:numPr>
        <w:suppressAutoHyphens/>
        <w:overflowPunct w:val="0"/>
        <w:autoSpaceDN w:val="0"/>
        <w:snapToGrid w:val="0"/>
        <w:spacing w:line="320" w:lineRule="exact"/>
        <w:ind w:leftChars="700" w:left="2162" w:hanging="482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113年5月25日舉辦「2024 Mixer!混你的青春～天空嘉年華」社團成果發表活動，提供本市學生社團展現練習成果的舞台，共有23校37組社團齊聚交流、</w:t>
      </w:r>
      <w:proofErr w:type="gramStart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跨域學習</w:t>
      </w:r>
      <w:proofErr w:type="gramEnd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，活動共計1,946人次參與。</w:t>
      </w:r>
    </w:p>
    <w:p w14:paraId="3FFE1AFB" w14:textId="055C7CD0" w:rsidR="00B76073" w:rsidRPr="00C546FF" w:rsidRDefault="00F451BB" w:rsidP="00DB0869">
      <w:pPr>
        <w:pStyle w:val="af6"/>
        <w:widowControl/>
        <w:numPr>
          <w:ilvl w:val="0"/>
          <w:numId w:val="20"/>
        </w:numPr>
        <w:tabs>
          <w:tab w:val="left" w:pos="1701"/>
        </w:tabs>
        <w:suppressAutoHyphens/>
        <w:overflowPunct w:val="0"/>
        <w:autoSpaceDN w:val="0"/>
        <w:snapToGrid w:val="0"/>
        <w:spacing w:line="320" w:lineRule="exact"/>
        <w:ind w:leftChars="0" w:left="1843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辦理</w:t>
      </w:r>
      <w:r w:rsidR="00B76073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青年創意創新能力培育</w:t>
      </w:r>
    </w:p>
    <w:p w14:paraId="0541DBF9" w14:textId="6E3E3A5D" w:rsidR="00B76073" w:rsidRPr="00C546FF" w:rsidRDefault="00B76073" w:rsidP="00DB0869">
      <w:pPr>
        <w:pStyle w:val="af6"/>
        <w:widowControl/>
        <w:numPr>
          <w:ilvl w:val="0"/>
          <w:numId w:val="15"/>
        </w:numPr>
        <w:suppressAutoHyphens/>
        <w:overflowPunct w:val="0"/>
        <w:autoSpaceDN w:val="0"/>
        <w:snapToGrid w:val="0"/>
        <w:spacing w:line="320" w:lineRule="exact"/>
        <w:ind w:leftChars="700" w:left="2162" w:hanging="482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bookmarkStart w:id="0" w:name="_Hlk139016769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為扶植與推廣在地音樂人才，培養青年音樂素養能力，累積樂團自主創新創業能量</w:t>
      </w:r>
      <w:r w:rsidR="00DB5246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，持續辦理音樂力培育計畫，截至6月底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針對音樂與表演藝術領域規劃10場次培力訓練課程，包含音樂創作、舞台呈現、活動策展、現場導播、經紀管理等，學習幕前與幕後展演實務，共計229人次參與；</w:t>
      </w:r>
      <w:r w:rsidR="00AD0B87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也將透過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職場體驗活動，</w:t>
      </w:r>
      <w:r w:rsidR="00AD0B87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增加學員與音樂產業接觸的機會，實際了解音樂產業之工作型態。</w:t>
      </w:r>
    </w:p>
    <w:p w14:paraId="4AA0969B" w14:textId="3911E7D2" w:rsidR="00B76073" w:rsidRPr="00C546FF" w:rsidRDefault="00B76073" w:rsidP="00DB0869">
      <w:pPr>
        <w:pStyle w:val="af6"/>
        <w:widowControl/>
        <w:numPr>
          <w:ilvl w:val="0"/>
          <w:numId w:val="15"/>
        </w:numPr>
        <w:suppressAutoHyphens/>
        <w:overflowPunct w:val="0"/>
        <w:autoSpaceDN w:val="0"/>
        <w:snapToGrid w:val="0"/>
        <w:spacing w:line="320" w:lineRule="exact"/>
        <w:ind w:leftChars="700" w:left="2162" w:hanging="482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lastRenderedPageBreak/>
        <w:t>持續辦理音樂訓練製作計畫與音樂展演活動，邀聘音樂製作人、音樂總監及音樂企劃人員擔任導師，指導樂團製作並公開發表音樂作品，並規劃於9月辦理成果展演活動。</w:t>
      </w:r>
    </w:p>
    <w:bookmarkEnd w:id="0"/>
    <w:p w14:paraId="03FDC8A7" w14:textId="6C27E138" w:rsidR="00704D8D" w:rsidRPr="00C546FF" w:rsidRDefault="00AD0B87" w:rsidP="00DB0869">
      <w:pPr>
        <w:pStyle w:val="af6"/>
        <w:widowControl/>
        <w:numPr>
          <w:ilvl w:val="0"/>
          <w:numId w:val="15"/>
        </w:numPr>
        <w:suppressAutoHyphens/>
        <w:overflowPunct w:val="0"/>
        <w:autoSpaceDN w:val="0"/>
        <w:snapToGrid w:val="0"/>
        <w:spacing w:line="320" w:lineRule="exact"/>
        <w:ind w:leftChars="700" w:left="2162" w:hanging="482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本府</w:t>
      </w:r>
      <w:r w:rsidR="00B76073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青年</w:t>
      </w:r>
      <w:r w:rsidR="002734E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局為持續展現本市</w:t>
      </w:r>
      <w:proofErr w:type="gramStart"/>
      <w:r w:rsidR="002734E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推展街舞</w:t>
      </w:r>
      <w:proofErr w:type="gramEnd"/>
      <w:r w:rsidR="002734E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運動風氣，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亦為呼應2024巴黎奧運，推廣台灣霹靂舞文化，</w:t>
      </w:r>
      <w:r w:rsidR="002734E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第四屆「雄</w:t>
      </w:r>
      <w:proofErr w:type="gramStart"/>
      <w:r w:rsidR="002734E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爭舞鬥</w:t>
      </w:r>
      <w:proofErr w:type="gramEnd"/>
      <w:r w:rsidR="002734E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國際街舞大賽」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將</w:t>
      </w:r>
      <w:r w:rsidR="002734E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於9月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份</w:t>
      </w:r>
      <w:r w:rsidR="002734E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辦理，藉由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大</w:t>
      </w:r>
      <w:r w:rsidR="002734E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型街舞競賽活動，提供喜愛街舞之青年更多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表</w:t>
      </w:r>
      <w:r w:rsidR="002734E0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演舞台及參賽經驗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，一同打造本市成為街舞友善城市。</w:t>
      </w:r>
    </w:p>
    <w:p w14:paraId="15E2FA09" w14:textId="77777777" w:rsidR="00742D62" w:rsidRPr="00C546FF" w:rsidRDefault="00742D62" w:rsidP="00165678">
      <w:pPr>
        <w:pStyle w:val="aff2"/>
        <w:spacing w:line="400" w:lineRule="exact"/>
        <w:ind w:left="1418" w:hanging="434"/>
        <w:jc w:val="both"/>
        <w:rPr>
          <w:color w:val="0D0D0D" w:themeColor="text1" w:themeTint="F2"/>
        </w:rPr>
      </w:pPr>
    </w:p>
    <w:p w14:paraId="322AF6D8" w14:textId="2E295243" w:rsidR="004F5E45" w:rsidRPr="00C546FF" w:rsidRDefault="004F5E45" w:rsidP="00165678">
      <w:pPr>
        <w:pStyle w:val="ac"/>
        <w:widowControl/>
        <w:suppressAutoHyphens/>
        <w:overflowPunct w:val="0"/>
        <w:autoSpaceDN w:val="0"/>
        <w:snapToGrid w:val="0"/>
        <w:spacing w:line="40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color w:val="0D0D0D" w:themeColor="text1" w:themeTint="F2"/>
          <w:kern w:val="0"/>
          <w:sz w:val="30"/>
          <w:szCs w:val="30"/>
        </w:rPr>
      </w:pPr>
      <w:r w:rsidRPr="00C546FF">
        <w:rPr>
          <w:rFonts w:ascii="微軟正黑體" w:eastAsia="微軟正黑體" w:hAnsi="微軟正黑體" w:cs="?????(P)" w:hint="eastAsia"/>
          <w:b/>
          <w:bCs/>
          <w:color w:val="0D0D0D" w:themeColor="text1" w:themeTint="F2"/>
          <w:kern w:val="0"/>
          <w:sz w:val="30"/>
          <w:szCs w:val="30"/>
        </w:rPr>
        <w:t>二、整合青年創業育成與輔導資源</w:t>
      </w:r>
    </w:p>
    <w:p w14:paraId="79AE23F1" w14:textId="77777777" w:rsidR="00201B95" w:rsidRPr="00C546FF" w:rsidRDefault="00201B95" w:rsidP="00DB0869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bookmarkStart w:id="1" w:name="_Toc443483080"/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（一）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推動本市創新創業社群交流網絡</w:t>
      </w:r>
    </w:p>
    <w:p w14:paraId="28A5BE0D" w14:textId="77777777" w:rsidR="00201B95" w:rsidRPr="00C546FF" w:rsidRDefault="00201B95" w:rsidP="00DB0869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1.運作「高雄青年創業推動聯盟」</w:t>
      </w:r>
    </w:p>
    <w:p w14:paraId="7978C8F8" w14:textId="77777777" w:rsidR="00201B95" w:rsidRPr="00C546FF" w:rsidRDefault="00201B95" w:rsidP="00DB0869">
      <w:pPr>
        <w:snapToGrid w:val="0"/>
        <w:spacing w:line="320" w:lineRule="exact"/>
        <w:ind w:leftChars="694" w:left="1666"/>
        <w:jc w:val="both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本府青年局為打造創新創業資源交流合作平台，鏈結高雄產官學及民間育成機構，成立「高雄青年創業推動聯盟」，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 xml:space="preserve"> 113年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於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4月辦理青創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業者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分組交流討論聚會。</w:t>
      </w:r>
    </w:p>
    <w:p w14:paraId="29C2C08A" w14:textId="77777777" w:rsidR="00201B95" w:rsidRPr="00C546FF" w:rsidRDefault="00201B95" w:rsidP="00DB0869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2.運作「高雄青年攤車CEO聯盟」</w:t>
      </w:r>
    </w:p>
    <w:p w14:paraId="2F613E15" w14:textId="77777777" w:rsidR="00201B95" w:rsidRPr="00C546FF" w:rsidRDefault="00201B95" w:rsidP="00DB0869">
      <w:pPr>
        <w:snapToGrid w:val="0"/>
        <w:spacing w:line="320" w:lineRule="exact"/>
        <w:ind w:leftChars="694" w:left="1666"/>
        <w:jc w:val="both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為輔導本市特色攤車品牌優化營運發展，本府青年局建立社群，並提供培訓課程、攤車創業諮詢服務，以及市集嘉年華活動辦理資訊，並作為高雄青年攤車品牌輔導計畫推動之交流平台。113年預計協助超過200個青年攤車，透過加強業師陪伴，輔導運用在地農漁特產開發創新商品，並優化品牌經營。</w:t>
      </w:r>
    </w:p>
    <w:p w14:paraId="40977E33" w14:textId="77777777" w:rsidR="00201B95" w:rsidRPr="00C546FF" w:rsidRDefault="00201B95" w:rsidP="00DB0869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（二）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提供青年創業育成與整合輔導服務</w:t>
      </w:r>
    </w:p>
    <w:p w14:paraId="0ED14AD0" w14:textId="77777777" w:rsidR="00201B95" w:rsidRPr="00C546FF" w:rsidRDefault="00201B95" w:rsidP="00DB0869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1.提供青年創業諮詢輔導服務</w:t>
      </w:r>
    </w:p>
    <w:p w14:paraId="0E2FD0B4" w14:textId="1621CB1C" w:rsidR="00201B95" w:rsidRPr="00C546FF" w:rsidRDefault="00201B95" w:rsidP="00DB0869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(1)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以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專線電話、</w:t>
      </w:r>
      <w:proofErr w:type="gramStart"/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線上網頁</w:t>
      </w:r>
      <w:proofErr w:type="gramEnd"/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申請及電子郵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件等多管道方式提供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青創團隊、新創公司與一般民眾創業諮詢輔導預約服務，包括經營市場、行銷、法務與人力資源等專業輔導及課程，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同時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結合青年導師顧問團一對</w:t>
      </w:r>
      <w:proofErr w:type="gramStart"/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一</w:t>
      </w:r>
      <w:proofErr w:type="gramEnd"/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之專業導師制度及創業</w:t>
      </w:r>
      <w:proofErr w:type="spellStart"/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O</w:t>
      </w:r>
      <w:proofErr w:type="gramStart"/>
      <w:r w:rsidR="00DB0869" w:rsidRPr="00DB0869">
        <w:rPr>
          <w:rFonts w:asciiTheme="minorHAnsi" w:eastAsia="標楷體" w:hAnsiTheme="minorHAnsi" w:cstheme="minorHAnsi"/>
          <w:bCs/>
          <w:color w:val="0D0D0D" w:themeColor="text1" w:themeTint="F2"/>
          <w:kern w:val="0"/>
          <w:sz w:val="28"/>
          <w:szCs w:val="28"/>
        </w:rPr>
        <w:t>’</w:t>
      </w:r>
      <w:proofErr w:type="gramEnd"/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Star</w:t>
      </w:r>
      <w:proofErr w:type="spellEnd"/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網絡平台，並協助對接媒合產業，積極促成高雄青創團隊與國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、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內外產業進行商務、資金、行銷通路或產品研發等實質合作。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期使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青年更有效率就近獲取資源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及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多元便利的免費服務。</w:t>
      </w:r>
    </w:p>
    <w:p w14:paraId="5B663346" w14:textId="77777777" w:rsidR="00201B95" w:rsidRPr="00C546FF" w:rsidRDefault="00201B95" w:rsidP="00DB0869">
      <w:pPr>
        <w:widowControl/>
        <w:suppressAutoHyphens/>
        <w:overflowPunct w:val="0"/>
        <w:autoSpaceDN w:val="0"/>
        <w:snapToGrid w:val="0"/>
        <w:spacing w:line="320" w:lineRule="exact"/>
        <w:ind w:left="1645" w:firstLine="56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(2)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創業</w:t>
      </w:r>
      <w:proofErr w:type="spellStart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O</w:t>
      </w:r>
      <w:proofErr w:type="gramStart"/>
      <w:r w:rsidRPr="00DB0869">
        <w:rPr>
          <w:rFonts w:asciiTheme="majorHAnsi" w:eastAsia="標楷體" w:hAnsiTheme="majorHAnsi"/>
          <w:bCs/>
          <w:color w:val="0D0D0D" w:themeColor="text1" w:themeTint="F2"/>
          <w:kern w:val="0"/>
          <w:sz w:val="28"/>
          <w:szCs w:val="28"/>
        </w:rPr>
        <w:t>’</w:t>
      </w:r>
      <w:proofErr w:type="gramEnd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S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tar</w:t>
      </w:r>
      <w:proofErr w:type="spellEnd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諮詢輔導網絡</w:t>
      </w:r>
    </w:p>
    <w:p w14:paraId="7AC9F2DF" w14:textId="77777777" w:rsidR="00201B95" w:rsidRPr="00C546FF" w:rsidRDefault="00201B95" w:rsidP="00DB0869">
      <w:pPr>
        <w:widowControl/>
        <w:suppressAutoHyphens/>
        <w:overflowPunct w:val="0"/>
        <w:autoSpaceDN w:val="0"/>
        <w:snapToGrid w:val="0"/>
        <w:spacing w:line="320" w:lineRule="exact"/>
        <w:ind w:left="2127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為有效提供創新創業整合性輔導服務，培育本市青年創新創業人才，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本府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青年局聯合高雄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多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所大學育成中心成立創業</w:t>
      </w:r>
      <w:proofErr w:type="spellStart"/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O</w:t>
      </w:r>
      <w:proofErr w:type="gramStart"/>
      <w:r w:rsidRPr="00DB0869">
        <w:rPr>
          <w:rFonts w:asciiTheme="majorHAnsi" w:eastAsia="標楷體" w:hAnsiTheme="majorHAnsi"/>
          <w:bCs/>
          <w:color w:val="0D0D0D" w:themeColor="text1" w:themeTint="F2"/>
          <w:kern w:val="0"/>
          <w:sz w:val="28"/>
          <w:szCs w:val="28"/>
        </w:rPr>
        <w:t>’</w:t>
      </w:r>
      <w:proofErr w:type="gramEnd"/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Star</w:t>
      </w:r>
      <w:proofErr w:type="spellEnd"/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網絡，整合產官學資源，包括創業資金、政府創業計畫申請、創業活動、創業知識與課程等，以及業師預約諮詢等客製化實體服務。截至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113年6月底，累計輔導個案數660案、輔導次數879次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，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並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建立相關輔導追蹤機制，以即時掌握團隊諮詢狀態與輔導細節。</w:t>
      </w:r>
    </w:p>
    <w:p w14:paraId="30774B2D" w14:textId="77777777" w:rsidR="00201B95" w:rsidRPr="00C546FF" w:rsidRDefault="00201B95" w:rsidP="00DB0869">
      <w:pPr>
        <w:widowControl/>
        <w:suppressAutoHyphens/>
        <w:overflowPunct w:val="0"/>
        <w:autoSpaceDN w:val="0"/>
        <w:snapToGrid w:val="0"/>
        <w:spacing w:line="320" w:lineRule="exact"/>
        <w:ind w:left="1645" w:firstLine="56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(3)輔導青創團隊參加國內大型新創展覽</w:t>
      </w:r>
    </w:p>
    <w:p w14:paraId="6B8BC20E" w14:textId="77777777" w:rsidR="00201B95" w:rsidRPr="00C546FF" w:rsidRDefault="00201B95" w:rsidP="008D0382">
      <w:pPr>
        <w:widowControl/>
        <w:suppressAutoHyphens/>
        <w:overflowPunct w:val="0"/>
        <w:autoSpaceDN w:val="0"/>
        <w:snapToGrid w:val="0"/>
        <w:spacing w:line="310" w:lineRule="exact"/>
        <w:ind w:left="2127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113年預計輔導10個高雄在地青創團隊，涵蓋不同領域如AI、5GAIoT、創新與新商業、行銷科技及新零售、ESG綠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lastRenderedPageBreak/>
        <w:t>色永續、數位內容與體驗科技，參加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8月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23至24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 xml:space="preserve">日「Meet Greater South 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2024</w:t>
      </w:r>
      <w:proofErr w:type="gramStart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亞灣新創</w:t>
      </w:r>
      <w:proofErr w:type="gramEnd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大南方」展覽，預計可創造200組商機洽談。</w:t>
      </w:r>
    </w:p>
    <w:p w14:paraId="6BA08294" w14:textId="77777777" w:rsidR="00201B95" w:rsidRPr="00C546FF" w:rsidRDefault="00201B95" w:rsidP="008D0382">
      <w:pPr>
        <w:widowControl/>
        <w:suppressAutoHyphens/>
        <w:overflowPunct w:val="0"/>
        <w:autoSpaceDN w:val="0"/>
        <w:snapToGrid w:val="0"/>
        <w:spacing w:line="31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2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.辦理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時尚新銳品牌培力計畫</w:t>
      </w:r>
    </w:p>
    <w:p w14:paraId="07BE4C66" w14:textId="77777777" w:rsidR="00201B95" w:rsidRPr="00C546FF" w:rsidRDefault="00201B95" w:rsidP="008D0382">
      <w:pPr>
        <w:widowControl/>
        <w:suppressAutoHyphens/>
        <w:overflowPunct w:val="0"/>
        <w:autoSpaceDN w:val="0"/>
        <w:snapToGrid w:val="0"/>
        <w:spacing w:line="310" w:lineRule="exact"/>
        <w:ind w:left="2069" w:hanging="425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(1)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為激勵青年從事時尚設計產業、實現設計創業理想，本府青年局舉辦第五屆「KFA高雄時尚大賞」設計競賽。競賽自6月18日公告徵件至9月18日截止收件，資格不限國籍、不限主題，活動地點將結合特色地景辦理，行銷高雄城市場域，</w:t>
      </w:r>
      <w:proofErr w:type="gramStart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此外，</w:t>
      </w:r>
      <w:proofErr w:type="gramEnd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競賽獎勵搭配育成</w:t>
      </w:r>
      <w:proofErr w:type="gramStart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獎金與鏈結</w:t>
      </w:r>
      <w:proofErr w:type="gramEnd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國際時尚產業為誘因，募集新銳品牌以高雄為舞台起點，實現時尚設計創業之理想，積累大型展演發表經驗。</w:t>
      </w:r>
    </w:p>
    <w:p w14:paraId="2A85966F" w14:textId="77777777" w:rsidR="00201B95" w:rsidRPr="00C546FF" w:rsidRDefault="00201B95" w:rsidP="008D0382">
      <w:pPr>
        <w:widowControl/>
        <w:suppressAutoHyphens/>
        <w:overflowPunct w:val="0"/>
        <w:autoSpaceDN w:val="0"/>
        <w:snapToGrid w:val="0"/>
        <w:spacing w:line="310" w:lineRule="exact"/>
        <w:ind w:left="2069" w:hanging="425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(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2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)呼應競賽核心「競賽</w:t>
      </w:r>
      <w:proofErr w:type="gramStart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不</w:t>
      </w:r>
      <w:proofErr w:type="gramEnd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止於決賽」，</w:t>
      </w:r>
      <w:proofErr w:type="gramStart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本屆將以</w:t>
      </w:r>
      <w:proofErr w:type="gramEnd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扶植新銳品牌為主軸調整賽制，著重考量商業市場性，加以強化品牌輔導育成，並提供管道對接知名品牌、設計師與相關合作產業以拓展職</w:t>
      </w:r>
      <w:proofErr w:type="gramStart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涯</w:t>
      </w:r>
      <w:proofErr w:type="gramEnd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，</w:t>
      </w:r>
      <w:proofErr w:type="gramStart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俾</w:t>
      </w:r>
      <w:proofErr w:type="gramEnd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達深耕培植產業人才之活動舉辦初衷。</w:t>
      </w:r>
    </w:p>
    <w:p w14:paraId="61E8EEB3" w14:textId="77777777" w:rsidR="00201B95" w:rsidRPr="00C546FF" w:rsidRDefault="00201B95" w:rsidP="008D0382">
      <w:pPr>
        <w:widowControl/>
        <w:suppressAutoHyphens/>
        <w:overflowPunct w:val="0"/>
        <w:autoSpaceDN w:val="0"/>
        <w:snapToGrid w:val="0"/>
        <w:spacing w:line="310" w:lineRule="exact"/>
        <w:ind w:left="454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（三）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深化本市新創事業能量</w:t>
      </w:r>
    </w:p>
    <w:p w14:paraId="401A22B8" w14:textId="77777777" w:rsidR="00201B95" w:rsidRPr="00C546FF" w:rsidRDefault="00201B95" w:rsidP="008D0382">
      <w:pPr>
        <w:widowControl/>
        <w:suppressAutoHyphens/>
        <w:overflowPunct w:val="0"/>
        <w:autoSpaceDN w:val="0"/>
        <w:snapToGrid w:val="0"/>
        <w:spacing w:line="31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1.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補助創業育成機構，強化青創培育網絡</w:t>
      </w:r>
    </w:p>
    <w:p w14:paraId="45B2B094" w14:textId="51E4ABB4" w:rsidR="00201B95" w:rsidRPr="00C546FF" w:rsidRDefault="00C546FF" w:rsidP="008D0382">
      <w:pPr>
        <w:snapToGrid w:val="0"/>
        <w:spacing w:line="310" w:lineRule="exact"/>
        <w:ind w:leftChars="699" w:left="2123" w:hangingChars="159" w:hanging="445"/>
        <w:jc w:val="both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  <w:highlight w:val="yellow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(1)</w:t>
      </w:r>
      <w:r w:rsidR="00201B95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為鼓勵創業育成機構於本市積極扶植新創事業、提升青年面對職</w:t>
      </w:r>
      <w:proofErr w:type="gramStart"/>
      <w:r w:rsidR="00201B95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涯</w:t>
      </w:r>
      <w:proofErr w:type="gramEnd"/>
      <w:r w:rsidR="00201B95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發展之就業競爭力及應變彈性，青年局依據「高雄市政府青年局補助創業育成機構及青年職</w:t>
      </w:r>
      <w:proofErr w:type="gramStart"/>
      <w:r w:rsidR="00201B95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涯</w:t>
      </w:r>
      <w:proofErr w:type="gramEnd"/>
      <w:r w:rsidR="00201B95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發展作業要點」，補助本市辦理創新創業育成業務的機構或團體，期藉由經費</w:t>
      </w:r>
      <w:proofErr w:type="gramStart"/>
      <w:r w:rsidR="00201B95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挹</w:t>
      </w:r>
      <w:proofErr w:type="gramEnd"/>
      <w:r w:rsidR="00201B95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注，整合政府與民間資源發揮加乘效果，以強化青年創、就業培育網絡，型塑優良育成環境。截至</w:t>
      </w:r>
      <w:r w:rsidR="00201B95"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113年</w:t>
      </w:r>
      <w:r w:rsidR="00201B95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6</w:t>
      </w:r>
      <w:r w:rsidR="00201B95"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月底，共計核定補助14案計畫，執行內容包括58堂課程講座、26個工作坊、60次創業諮詢輔導、2場</w:t>
      </w:r>
      <w:proofErr w:type="gramStart"/>
      <w:r w:rsidR="00201B95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青創展會</w:t>
      </w:r>
      <w:proofErr w:type="gramEnd"/>
      <w:r w:rsidR="00201B95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、</w:t>
      </w:r>
      <w:r w:rsidR="00201B95"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1場青創市集、8場時尚及藝術相關展演、2個產業競賽、</w:t>
      </w:r>
      <w:proofErr w:type="gramStart"/>
      <w:r w:rsidR="00201B95"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1場媒</w:t>
      </w:r>
      <w:proofErr w:type="gramEnd"/>
      <w:r w:rsidR="00201B95"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合會活動等，以提升本市創、就業資源能量、充實青年職能及活絡新創產業發展。</w:t>
      </w:r>
    </w:p>
    <w:p w14:paraId="732CFF65" w14:textId="77777777" w:rsidR="00201B95" w:rsidRPr="00C546FF" w:rsidRDefault="00201B95" w:rsidP="008D0382">
      <w:pPr>
        <w:widowControl/>
        <w:suppressAutoHyphens/>
        <w:overflowPunct w:val="0"/>
        <w:autoSpaceDN w:val="0"/>
        <w:snapToGrid w:val="0"/>
        <w:spacing w:line="31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2.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推動高雄青年攤車品牌輔導計畫</w:t>
      </w:r>
    </w:p>
    <w:p w14:paraId="204EB988" w14:textId="77777777" w:rsidR="00201B95" w:rsidRPr="00C546FF" w:rsidRDefault="00201B95" w:rsidP="008D0382">
      <w:pPr>
        <w:snapToGrid w:val="0"/>
        <w:spacing w:line="310" w:lineRule="exact"/>
        <w:ind w:leftChars="699" w:left="2098" w:hangingChars="150" w:hanging="420"/>
        <w:jc w:val="both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(1)攤車品牌經營成為青年創業風潮之一，113年持續輔導高雄青年攤車品牌升級，推出第二屆輔導計畫，預計提供34小時共700個上課名額的創業輔導課程、導師陪伴機制、創業諮詢輔導服務及輔導費支持等策略，協助青年頭家優化攤車品牌競爭力，形塑具創意特色之青創市集文化。113年6月25日至7月19日受理申請，並於8月13日核定輔導名單。</w:t>
      </w:r>
    </w:p>
    <w:p w14:paraId="0730695B" w14:textId="77777777" w:rsidR="00201B95" w:rsidRPr="00C546FF" w:rsidRDefault="00201B95" w:rsidP="008D0382">
      <w:pPr>
        <w:snapToGrid w:val="0"/>
        <w:spacing w:line="310" w:lineRule="exact"/>
        <w:ind w:leftChars="700" w:left="1680"/>
        <w:jc w:val="both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(2)辦理攤車市集嘉年華活動</w:t>
      </w:r>
    </w:p>
    <w:p w14:paraId="67467E74" w14:textId="77777777" w:rsidR="00201B95" w:rsidRPr="00C546FF" w:rsidRDefault="00201B95" w:rsidP="008D0382">
      <w:pPr>
        <w:snapToGrid w:val="0"/>
        <w:spacing w:line="310" w:lineRule="exact"/>
        <w:ind w:leftChars="885" w:left="2124" w:firstLine="2"/>
        <w:jc w:val="both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為展現高雄青年攤車品牌升級成果，預計於113年11月日辦理「城市</w:t>
      </w:r>
      <w:proofErr w:type="gramStart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嶼浪」</w:t>
      </w:r>
      <w:proofErr w:type="gramEnd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市集嘉年華及攤車票選競賽活動，讓在地攤車與全國攤車推出具市集主題及高雄在地農漁</w:t>
      </w:r>
      <w:proofErr w:type="gramStart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特</w:t>
      </w:r>
      <w:proofErr w:type="gramEnd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產品元素的限定商品一起PK創意，比</w:t>
      </w:r>
      <w:proofErr w:type="gramStart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拚</w:t>
      </w:r>
      <w:proofErr w:type="gramEnd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品牌人氣，也創造青年攤車品牌曝光機會，提升攤車主營收，預計可創造約3萬參與人次。</w:t>
      </w:r>
    </w:p>
    <w:p w14:paraId="166E2367" w14:textId="77777777" w:rsidR="00201B95" w:rsidRPr="00C546FF" w:rsidRDefault="00201B95" w:rsidP="008D0382">
      <w:pPr>
        <w:widowControl/>
        <w:suppressAutoHyphens/>
        <w:overflowPunct w:val="0"/>
        <w:autoSpaceDN w:val="0"/>
        <w:snapToGrid w:val="0"/>
        <w:spacing w:line="310" w:lineRule="exact"/>
        <w:ind w:left="454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（四）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提升青年職場競爭力</w:t>
      </w:r>
    </w:p>
    <w:p w14:paraId="1A50D22E" w14:textId="77777777" w:rsidR="00201B95" w:rsidRPr="00C546FF" w:rsidRDefault="00201B95" w:rsidP="008D0382">
      <w:pPr>
        <w:widowControl/>
        <w:suppressAutoHyphens/>
        <w:overflowPunct w:val="0"/>
        <w:autoSpaceDN w:val="0"/>
        <w:snapToGrid w:val="0"/>
        <w:spacing w:line="31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1.時尚新創人才培育</w:t>
      </w:r>
    </w:p>
    <w:p w14:paraId="299BE52F" w14:textId="20BA3508" w:rsidR="00201B95" w:rsidRPr="00C546FF" w:rsidRDefault="00201B95" w:rsidP="008D0382">
      <w:pPr>
        <w:snapToGrid w:val="0"/>
        <w:spacing w:line="310" w:lineRule="exact"/>
        <w:ind w:leftChars="700" w:left="1680"/>
        <w:jc w:val="both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lastRenderedPageBreak/>
        <w:t>為協助高雄產業時尚轉型，培植藝術設計領域人才，特辦理 「202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4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 xml:space="preserve"> 大港經典升級提案競賽」，迄今已邁入第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四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屆。透過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「企業出題、新創解題」模式，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蒐集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高雄在地企業出題需求，招募遴選新創人才，搭建青年團隊與知名企業品牌合作橋梁，增加實質市場經驗，加速青年與產業端的對接。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11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3年邀集10家高雄在地知名企業，如：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大樹麻油行、</w:t>
      </w:r>
      <w:proofErr w:type="gramStart"/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不</w:t>
      </w:r>
      <w:proofErr w:type="gramEnd"/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二</w:t>
      </w:r>
      <w:proofErr w:type="gramStart"/>
      <w:r w:rsidR="00061F27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緻</w:t>
      </w:r>
      <w:proofErr w:type="gramEnd"/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果（不二家）、牛老大</w:t>
      </w:r>
      <w:proofErr w:type="gramStart"/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涮</w:t>
      </w:r>
      <w:proofErr w:type="gramEnd"/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牛肉、打狗餅</w:t>
      </w:r>
      <w:proofErr w:type="gramStart"/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舖</w:t>
      </w:r>
      <w:proofErr w:type="gramEnd"/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、</w:t>
      </w:r>
      <w:proofErr w:type="gramStart"/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正家興</w:t>
      </w:r>
      <w:proofErr w:type="gramEnd"/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蛋糕店、志</w:t>
      </w:r>
      <w:proofErr w:type="gramStart"/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斌</w:t>
      </w:r>
      <w:proofErr w:type="gramEnd"/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食品、桌上賓、茶之魔手、新統一牛排舘、鴨肉珍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，共100組團隊計140件作品提案參加，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6月21日公布入圍初選25 組團隊進行培育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，包含5場主題講座培育課程、60次業師輔導諮詢及3場跨界觀摩交流參訪，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協助團隊瞭解企業出題端需求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，精進提案作品，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預計10月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辦理大港經典升級決賽暨成果發表，提供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新創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團隊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市場發表試煉機會。</w:t>
      </w:r>
    </w:p>
    <w:p w14:paraId="5CB417EF" w14:textId="77777777" w:rsidR="00201B95" w:rsidRPr="00C546FF" w:rsidRDefault="00201B95" w:rsidP="008D0382">
      <w:pPr>
        <w:widowControl/>
        <w:suppressAutoHyphens/>
        <w:overflowPunct w:val="0"/>
        <w:autoSpaceDN w:val="0"/>
        <w:snapToGrid w:val="0"/>
        <w:spacing w:line="31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2.大專青年學生公部門暑期工讀</w:t>
      </w:r>
    </w:p>
    <w:p w14:paraId="04072031" w14:textId="77777777" w:rsidR="00201B95" w:rsidRPr="00C546FF" w:rsidRDefault="00201B95" w:rsidP="008D0382">
      <w:pPr>
        <w:snapToGrid w:val="0"/>
        <w:spacing w:line="310" w:lineRule="exact"/>
        <w:ind w:leftChars="700" w:left="1680"/>
        <w:jc w:val="both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為協助</w:t>
      </w:r>
      <w:proofErr w:type="gramStart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青年於踏入</w:t>
      </w:r>
      <w:proofErr w:type="gramEnd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職場前做好就業準備，辦理大專青年學生公部門暑期工讀計畫，以培養其就業技能及應有心態。</w:t>
      </w:r>
      <w:proofErr w:type="gramStart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113</w:t>
      </w:r>
      <w:proofErr w:type="gramEnd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年度本府提供262個公部門暑期工讀職缺，共有26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個部門領域可供選擇，包含本市原鄉地區保障名額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13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名，並以「弱勢優先」為錄取原則;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工讀期間為7月15日至8月31日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。統計</w:t>
      </w:r>
      <w:proofErr w:type="gramStart"/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11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3</w:t>
      </w:r>
      <w:proofErr w:type="gramEnd"/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年度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共受理1,383件報名，計有1,333件初審合格，共錄取262名青年。</w:t>
      </w:r>
    </w:p>
    <w:p w14:paraId="206AAEA7" w14:textId="77777777" w:rsidR="00201B95" w:rsidRPr="00C546FF" w:rsidRDefault="00201B95" w:rsidP="008D0382">
      <w:pPr>
        <w:widowControl/>
        <w:suppressAutoHyphens/>
        <w:overflowPunct w:val="0"/>
        <w:autoSpaceDN w:val="0"/>
        <w:snapToGrid w:val="0"/>
        <w:spacing w:line="31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3.大專青年實習媒合</w:t>
      </w:r>
    </w:p>
    <w:p w14:paraId="37BAEEA5" w14:textId="551AE54E" w:rsidR="00201B95" w:rsidRPr="00C546FF" w:rsidRDefault="00201B95" w:rsidP="008D0382">
      <w:pPr>
        <w:widowControl/>
        <w:suppressAutoHyphens/>
        <w:overflowPunct w:val="0"/>
        <w:autoSpaceDN w:val="0"/>
        <w:snapToGrid w:val="0"/>
        <w:spacing w:line="310" w:lineRule="exact"/>
        <w:ind w:left="2069" w:hanging="425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(1)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整合各產業類別之實習職缺，透過「大港青年實習站」專區平台，媒合設籍或就讀高雄的高中職、大專院校學生至企業進行有薪實習，讓青年於在學期間即有實際接觸職場機會，並補助企業每名實習生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6,000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元實習指導費，應屆大專生則為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12,000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元，希望促進青年所學與職場銜接、更貼近產業，也提升本市青年即戰力與軟實力。</w:t>
      </w:r>
    </w:p>
    <w:p w14:paraId="19620FB4" w14:textId="77777777" w:rsidR="00201B95" w:rsidRPr="00C546FF" w:rsidRDefault="00201B95" w:rsidP="008D0382">
      <w:pPr>
        <w:widowControl/>
        <w:suppressAutoHyphens/>
        <w:overflowPunct w:val="0"/>
        <w:autoSpaceDN w:val="0"/>
        <w:snapToGrid w:val="0"/>
        <w:spacing w:line="310" w:lineRule="exact"/>
        <w:ind w:left="2069" w:hanging="425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(2)113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年已開發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189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家實習企業，提供超過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1,000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名有薪實習職缺，目標成功媒合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1,000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名青年至企業實習，實習職缺多元豐富，涵蓋各產業面向。</w:t>
      </w:r>
    </w:p>
    <w:p w14:paraId="61206C86" w14:textId="77777777" w:rsidR="00201B95" w:rsidRPr="00C546FF" w:rsidRDefault="00201B95" w:rsidP="008D0382">
      <w:pPr>
        <w:widowControl/>
        <w:suppressAutoHyphens/>
        <w:overflowPunct w:val="0"/>
        <w:autoSpaceDN w:val="0"/>
        <w:snapToGrid w:val="0"/>
        <w:spacing w:line="310" w:lineRule="exact"/>
        <w:ind w:left="454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（五）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青創空間營運管理</w:t>
      </w:r>
    </w:p>
    <w:bookmarkEnd w:id="1"/>
    <w:p w14:paraId="33F03921" w14:textId="77777777" w:rsidR="00201B95" w:rsidRPr="00C546FF" w:rsidRDefault="00201B95" w:rsidP="008D0382">
      <w:pPr>
        <w:widowControl/>
        <w:suppressAutoHyphens/>
        <w:overflowPunct w:val="0"/>
        <w:autoSpaceDN w:val="0"/>
        <w:snapToGrid w:val="0"/>
        <w:spacing w:line="31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1.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駁二</w:t>
      </w:r>
      <w:proofErr w:type="gramStart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8</w:t>
      </w:r>
      <w:proofErr w:type="gramEnd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號倉庫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「</w:t>
      </w:r>
      <w:proofErr w:type="spellStart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P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inway</w:t>
      </w:r>
      <w:proofErr w:type="spellEnd"/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」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營運</w:t>
      </w:r>
    </w:p>
    <w:p w14:paraId="21CC88C6" w14:textId="77777777" w:rsidR="00201B95" w:rsidRPr="00C546FF" w:rsidRDefault="00201B95" w:rsidP="008D0382">
      <w:pPr>
        <w:widowControl/>
        <w:suppressAutoHyphens/>
        <w:overflowPunct w:val="0"/>
        <w:autoSpaceDN w:val="0"/>
        <w:snapToGrid w:val="0"/>
        <w:spacing w:line="310" w:lineRule="exact"/>
        <w:ind w:left="2069" w:hanging="425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(1)</w:t>
      </w:r>
      <w:r w:rsidRPr="00C546FF">
        <w:rPr>
          <w:rFonts w:hint="eastAsia"/>
          <w:color w:val="0D0D0D" w:themeColor="text1" w:themeTint="F2"/>
        </w:rPr>
        <w:t xml:space="preserve"> 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PINWAY作為南部第一個SDGs綜合性主題場域，113年將以「設計力」、「辯證力」及「知識平權」作為切入點並辦理3檔次展覽，透過動靜態展演展示，讓SDGs的精神生活化、日常化、符號化，展現SDGs如何在不同行業、環境、領域適應後產生不同的發展態樣，並將於年底辦理品牌年度活動，除引導青年朋友透過提問、觀察到思考解答，為新世代拋出實踐永續新可能，也展現青創基地培育青創團隊足跡。截至113年6月底，共計辦理61場多元型態活動，吸引超過1,800參與人次。</w:t>
      </w:r>
    </w:p>
    <w:p w14:paraId="3EA7C8FB" w14:textId="77777777" w:rsidR="00201B95" w:rsidRPr="00C546FF" w:rsidRDefault="00201B95" w:rsidP="008D0382">
      <w:pPr>
        <w:widowControl/>
        <w:suppressAutoHyphens/>
        <w:overflowPunct w:val="0"/>
        <w:autoSpaceDN w:val="0"/>
        <w:snapToGrid w:val="0"/>
        <w:spacing w:line="310" w:lineRule="exact"/>
        <w:ind w:left="2069" w:hanging="425"/>
        <w:jc w:val="both"/>
        <w:textAlignment w:val="baseline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(2)鏈結青年創業網絡資源，113年預計輔導20組青創團隊，密集培訓課程輔以業師輔導機制，輔導團隊解決痛點，</w:t>
      </w:r>
      <w:r w:rsidRPr="00C546F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協助拓展團隊事業，擴大露出品牌行銷與增加商機媒合。</w:t>
      </w:r>
    </w:p>
    <w:p w14:paraId="45D60FBD" w14:textId="5BA4CB43" w:rsidR="00201B95" w:rsidRPr="00C546FF" w:rsidRDefault="00201B95" w:rsidP="008D0382">
      <w:pPr>
        <w:widowControl/>
        <w:suppressAutoHyphens/>
        <w:overflowPunct w:val="0"/>
        <w:autoSpaceDN w:val="0"/>
        <w:snapToGrid w:val="0"/>
        <w:spacing w:line="310" w:lineRule="exact"/>
        <w:ind w:left="2069" w:hanging="425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lastRenderedPageBreak/>
        <w:t>(3)</w:t>
      </w:r>
      <w:r w:rsidRPr="00C546F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113年駁二</w:t>
      </w:r>
      <w:proofErr w:type="gramStart"/>
      <w:r w:rsidRPr="00C546F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8</w:t>
      </w:r>
      <w:proofErr w:type="gramEnd"/>
      <w:r w:rsidRPr="00C546F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號倉庫持續提供團隊進駐空間，推動</w:t>
      </w:r>
      <w:proofErr w:type="gramStart"/>
      <w:r w:rsidRPr="00C546F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場館永續</w:t>
      </w:r>
      <w:proofErr w:type="gramEnd"/>
      <w:r w:rsidRPr="00C546F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發展目標議題活動，</w:t>
      </w:r>
      <w:proofErr w:type="gramStart"/>
      <w:r w:rsidRPr="00C546F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協助創客拓展</w:t>
      </w:r>
      <w:proofErr w:type="gramEnd"/>
      <w:r w:rsidRPr="00C546F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行銷通路；串聯周邊單位深耕地方，藉由結合在地與周邊單位合作辦理多元型態展演活動，共同活絡地方發展；預計結合永續發展目標議題辦理</w:t>
      </w:r>
      <w:r w:rsidRPr="00C546FF">
        <w:rPr>
          <w:rFonts w:ascii="標楷體" w:eastAsia="標楷體" w:hAnsi="標楷體"/>
          <w:color w:val="0D0D0D" w:themeColor="text1" w:themeTint="F2"/>
          <w:sz w:val="28"/>
          <w:szCs w:val="28"/>
        </w:rPr>
        <w:t>3</w:t>
      </w:r>
      <w:r w:rsidRPr="00C546F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檔次</w:t>
      </w:r>
      <w:proofErr w:type="gramStart"/>
      <w:r w:rsidRPr="00C546F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展覽與衍伸</w:t>
      </w:r>
      <w:proofErr w:type="gramEnd"/>
      <w:r w:rsidRPr="00C546F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活動，預估全年度可吸引超過</w:t>
      </w:r>
      <w:r w:rsidRPr="00C546FF">
        <w:rPr>
          <w:rFonts w:ascii="標楷體" w:eastAsia="標楷體" w:hAnsi="標楷體"/>
          <w:color w:val="0D0D0D" w:themeColor="text1" w:themeTint="F2"/>
          <w:sz w:val="28"/>
          <w:szCs w:val="28"/>
        </w:rPr>
        <w:t>1</w:t>
      </w:r>
      <w:r w:rsidRPr="00C546F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5</w:t>
      </w:r>
      <w:r w:rsidRPr="00C546FF">
        <w:rPr>
          <w:rFonts w:ascii="標楷體" w:eastAsia="標楷體" w:hAnsi="標楷體"/>
          <w:color w:val="0D0D0D" w:themeColor="text1" w:themeTint="F2"/>
          <w:sz w:val="28"/>
          <w:szCs w:val="28"/>
        </w:rPr>
        <w:t>,000</w:t>
      </w:r>
      <w:r w:rsidRPr="00C546F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人次參與，型塑</w:t>
      </w:r>
      <w:proofErr w:type="spellStart"/>
      <w:r w:rsidRPr="00C546FF">
        <w:rPr>
          <w:rFonts w:ascii="標楷體" w:eastAsia="標楷體" w:hAnsi="標楷體"/>
          <w:color w:val="0D0D0D" w:themeColor="text1" w:themeTint="F2"/>
          <w:sz w:val="28"/>
          <w:szCs w:val="28"/>
        </w:rPr>
        <w:t>Pinway</w:t>
      </w:r>
      <w:proofErr w:type="spellEnd"/>
      <w:proofErr w:type="gramStart"/>
      <w:r w:rsidRPr="00C546F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共學共創</w:t>
      </w:r>
      <w:proofErr w:type="gramEnd"/>
      <w:r w:rsidRPr="00C546F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機能、永續經營。</w:t>
      </w:r>
    </w:p>
    <w:p w14:paraId="4026953C" w14:textId="77777777" w:rsidR="00201B95" w:rsidRPr="00C546FF" w:rsidRDefault="00201B95" w:rsidP="008D0382">
      <w:pPr>
        <w:widowControl/>
        <w:suppressAutoHyphens/>
        <w:overflowPunct w:val="0"/>
        <w:autoSpaceDN w:val="0"/>
        <w:snapToGrid w:val="0"/>
        <w:spacing w:line="310" w:lineRule="exact"/>
        <w:ind w:left="1645" w:hanging="284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2.</w:t>
      </w: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高雄新媒體人才培育中心</w:t>
      </w:r>
    </w:p>
    <w:p w14:paraId="2337F4E4" w14:textId="0BA800BA" w:rsidR="00201B95" w:rsidRPr="00C546FF" w:rsidRDefault="00201B95" w:rsidP="008D0382">
      <w:pPr>
        <w:widowControl/>
        <w:suppressAutoHyphens/>
        <w:overflowPunct w:val="0"/>
        <w:autoSpaceDN w:val="0"/>
        <w:snapToGrid w:val="0"/>
        <w:spacing w:line="310" w:lineRule="exact"/>
        <w:ind w:left="2069" w:hanging="425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(1)本府青年局積極協助青年提升新媒體行銷技能，為進入職場奠定堅實基礎，113年3月辦理1場大型新媒體</w:t>
      </w:r>
      <w:proofErr w:type="gramStart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職缺媒合</w:t>
      </w:r>
      <w:proofErr w:type="gramEnd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會，計有27家知名企業提供近300個新媒體相關職缺，吸引超過850人次投遞履歷，媒合接近400人次，媒合率近</w:t>
      </w:r>
      <w:proofErr w:type="gramStart"/>
      <w:r w:rsidR="00667D1C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5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成</w:t>
      </w:r>
      <w:proofErr w:type="gramEnd"/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。</w:t>
      </w:r>
    </w:p>
    <w:p w14:paraId="34BA9D5B" w14:textId="6DC0848D" w:rsidR="00201B95" w:rsidRPr="00C546FF" w:rsidRDefault="00201B95" w:rsidP="008D0382">
      <w:pPr>
        <w:widowControl/>
        <w:suppressAutoHyphens/>
        <w:overflowPunct w:val="0"/>
        <w:autoSpaceDN w:val="0"/>
        <w:snapToGrid w:val="0"/>
        <w:spacing w:line="310" w:lineRule="exact"/>
        <w:ind w:left="2069" w:hanging="425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(2)11</w:t>
      </w:r>
      <w:r w:rsidR="00872BA4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3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年推出第四屆</w:t>
      </w:r>
      <w:r w:rsidRPr="00C546F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「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行銷大師養成計畫</w:t>
      </w:r>
      <w:r w:rsidRPr="00C546F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」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課程</w:t>
      </w:r>
      <w:r w:rsidRPr="00C546F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，規劃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8月至10月</w:t>
      </w:r>
      <w:r w:rsidRPr="00C546F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依不同主題開辦</w:t>
      </w:r>
      <w:r w:rsidRPr="00C546FF">
        <w:rPr>
          <w:rFonts w:ascii="標楷體" w:eastAsia="標楷體" w:hAnsi="標楷體" w:hint="eastAsia"/>
          <w:bCs/>
          <w:color w:val="0D0D0D" w:themeColor="text1" w:themeTint="F2"/>
          <w:kern w:val="0"/>
          <w:sz w:val="28"/>
          <w:szCs w:val="28"/>
        </w:rPr>
        <w:t>3梯次</w:t>
      </w:r>
      <w:r w:rsidRPr="00C546F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。今年課程加碼與國際級企業合作，由</w:t>
      </w:r>
      <w:proofErr w:type="gramStart"/>
      <w:r w:rsidRPr="00C546F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跨境電商</w:t>
      </w:r>
      <w:proofErr w:type="gramEnd"/>
      <w:r w:rsidRPr="00C546F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亞馬遜全球開店(Amazon Global Selling)、YouTube及LINE Taiwan等擔任</w:t>
      </w:r>
      <w:proofErr w:type="gramStart"/>
      <w:r w:rsidRPr="00C546F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各班總導師</w:t>
      </w:r>
      <w:proofErr w:type="gramEnd"/>
      <w:r w:rsidRPr="00C546F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，並邀請百萬數位學習頻道臺灣吧、頂尖Podcast品牌Sound On等重量級創作者授課，從基礎拍攝、頻道與文案企劃經營到行銷廣告、電商投放等，提供學員精實的培訓內容，協助青年穩健累積新媒體專業職能，總計可提供120個名額。</w:t>
      </w:r>
    </w:p>
    <w:p w14:paraId="76336D51" w14:textId="77777777" w:rsidR="00201B95" w:rsidRPr="00C546FF" w:rsidRDefault="00201B95" w:rsidP="008D0382">
      <w:pPr>
        <w:widowControl/>
        <w:suppressAutoHyphens/>
        <w:overflowPunct w:val="0"/>
        <w:autoSpaceDN w:val="0"/>
        <w:snapToGrid w:val="0"/>
        <w:spacing w:line="310" w:lineRule="exact"/>
        <w:ind w:left="2069" w:hanging="425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C546FF"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  <w:t>(3)</w:t>
      </w:r>
      <w:proofErr w:type="gramStart"/>
      <w:r w:rsidRPr="00C546F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此外，因應短影</w:t>
      </w:r>
      <w:proofErr w:type="gramEnd"/>
      <w:r w:rsidRPr="00C546F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音潮流與AI科技發展趨勢，113年6月起</w:t>
      </w:r>
      <w:proofErr w:type="gramStart"/>
      <w:r w:rsidRPr="00C546F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推出短影音</w:t>
      </w:r>
      <w:proofErr w:type="gramEnd"/>
      <w:r w:rsidRPr="00C546F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技能培訓系列課程，邀請具豐富實務經驗的創作者進行教學，總計可提供400人次名額；預計7月起與NVIDIA、GIGABYTE等知名科技廠牌及學校合作，辦理以AI為主題的小聚分享活動，讓青年瞭解時下最熱門的科技產業與多媒體應用發展趨勢，提升青年新</w:t>
      </w:r>
      <w:proofErr w:type="gramStart"/>
      <w:r w:rsidRPr="00C546F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媒體跨域學習</w:t>
      </w:r>
      <w:proofErr w:type="gramEnd"/>
      <w:r w:rsidRPr="00C546F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能力，為企業培育優質新媒體專業人才。</w:t>
      </w:r>
    </w:p>
    <w:p w14:paraId="03E97BAA" w14:textId="77777777" w:rsidR="00742D62" w:rsidRPr="00C546FF" w:rsidRDefault="00742D62" w:rsidP="00165678">
      <w:pPr>
        <w:pStyle w:val="aff2"/>
        <w:spacing w:line="400" w:lineRule="exact"/>
        <w:ind w:left="1000" w:hanging="280"/>
        <w:jc w:val="both"/>
        <w:rPr>
          <w:b w:val="0"/>
          <w:color w:val="0D0D0D" w:themeColor="text1" w:themeTint="F2"/>
          <w:shd w:val="clear" w:color="auto" w:fill="FFFFFF"/>
        </w:rPr>
      </w:pPr>
    </w:p>
    <w:p w14:paraId="2F39DEA2" w14:textId="02458EA3" w:rsidR="00742D62" w:rsidRPr="00C546FF" w:rsidRDefault="00742D62" w:rsidP="00165678">
      <w:pPr>
        <w:pStyle w:val="ac"/>
        <w:widowControl/>
        <w:suppressAutoHyphens/>
        <w:overflowPunct w:val="0"/>
        <w:autoSpaceDN w:val="0"/>
        <w:snapToGrid w:val="0"/>
        <w:spacing w:line="40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color w:val="0D0D0D" w:themeColor="text1" w:themeTint="F2"/>
          <w:kern w:val="0"/>
          <w:sz w:val="30"/>
          <w:szCs w:val="30"/>
        </w:rPr>
      </w:pPr>
      <w:r w:rsidRPr="00C546FF">
        <w:rPr>
          <w:rFonts w:ascii="微軟正黑體" w:eastAsia="微軟正黑體" w:hAnsi="微軟正黑體" w:cs="?????(P)" w:hint="eastAsia"/>
          <w:b/>
          <w:bCs/>
          <w:color w:val="0D0D0D" w:themeColor="text1" w:themeTint="F2"/>
          <w:kern w:val="0"/>
          <w:sz w:val="30"/>
          <w:szCs w:val="30"/>
        </w:rPr>
        <w:t>三、青創</w:t>
      </w:r>
      <w:r w:rsidR="006A34F0" w:rsidRPr="00C546FF">
        <w:rPr>
          <w:rFonts w:ascii="微軟正黑體" w:eastAsia="微軟正黑體" w:hAnsi="微軟正黑體" w:cs="?????(P)" w:hint="eastAsia"/>
          <w:b/>
          <w:bCs/>
          <w:color w:val="0D0D0D" w:themeColor="text1" w:themeTint="F2"/>
          <w:kern w:val="0"/>
          <w:sz w:val="30"/>
          <w:szCs w:val="30"/>
        </w:rPr>
        <w:t>基金運用</w:t>
      </w:r>
      <w:r w:rsidR="006E55E0" w:rsidRPr="00C546FF">
        <w:rPr>
          <w:rFonts w:ascii="微軟正黑體" w:eastAsia="微軟正黑體" w:hAnsi="微軟正黑體" w:cs="?????(P)" w:hint="eastAsia"/>
          <w:b/>
          <w:bCs/>
          <w:color w:val="0D0D0D" w:themeColor="text1" w:themeTint="F2"/>
          <w:kern w:val="0"/>
          <w:sz w:val="30"/>
          <w:szCs w:val="30"/>
        </w:rPr>
        <w:t>與</w:t>
      </w:r>
      <w:r w:rsidR="006A34F0" w:rsidRPr="00C546FF">
        <w:rPr>
          <w:rFonts w:ascii="微軟正黑體" w:eastAsia="微軟正黑體" w:hAnsi="微軟正黑體" w:cs="?????(P)" w:hint="eastAsia"/>
          <w:b/>
          <w:bCs/>
          <w:color w:val="0D0D0D" w:themeColor="text1" w:themeTint="F2"/>
          <w:kern w:val="0"/>
          <w:sz w:val="30"/>
          <w:szCs w:val="30"/>
        </w:rPr>
        <w:t>發展補助</w:t>
      </w:r>
    </w:p>
    <w:p w14:paraId="3ED0BB64" w14:textId="77777777" w:rsidR="00201B95" w:rsidRPr="00DB0869" w:rsidRDefault="00201B95" w:rsidP="00DB0869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DB0869">
        <w:rPr>
          <w:rFonts w:ascii="標楷體" w:eastAsia="標楷體" w:hAnsi="標楷體"/>
          <w:bCs/>
          <w:kern w:val="0"/>
          <w:sz w:val="28"/>
          <w:szCs w:val="28"/>
        </w:rPr>
        <w:t>（</w:t>
      </w:r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一</w:t>
      </w:r>
      <w:r w:rsidRPr="00DB0869">
        <w:rPr>
          <w:rFonts w:ascii="標楷體" w:eastAsia="標楷體" w:hAnsi="標楷體"/>
          <w:bCs/>
          <w:kern w:val="0"/>
          <w:sz w:val="28"/>
          <w:szCs w:val="28"/>
        </w:rPr>
        <w:t>）</w:t>
      </w:r>
      <w:proofErr w:type="gramStart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介</w:t>
      </w:r>
      <w:proofErr w:type="gramEnd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接經濟部青創貸款提供利息補貼</w:t>
      </w:r>
    </w:p>
    <w:p w14:paraId="68B1B175" w14:textId="5580E631" w:rsidR="00201B95" w:rsidRPr="00DB0869" w:rsidRDefault="00201B95" w:rsidP="008D0382">
      <w:pPr>
        <w:widowControl/>
        <w:suppressAutoHyphens/>
        <w:overflowPunct w:val="0"/>
        <w:autoSpaceDN w:val="0"/>
        <w:snapToGrid w:val="0"/>
        <w:spacing w:line="31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1.</w:t>
      </w:r>
      <w:r w:rsidRPr="00DB0869">
        <w:rPr>
          <w:rFonts w:hint="eastAsia"/>
        </w:rPr>
        <w:t xml:space="preserve"> </w:t>
      </w:r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112年9月起「</w:t>
      </w:r>
      <w:proofErr w:type="gramStart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112</w:t>
      </w:r>
      <w:proofErr w:type="gramEnd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年度高雄市政府青年局青年創業及啟動金貸款利息補貼計畫」開始收件，申請人踴躍申請，提前於113年2月7日收件截止。凡18至45歲青年於高雄市設立5年內之公司、商業、有限合夥或立案事業，且申請通過「經濟部青創貸款」者，最高享貸款本金200萬元5年利息補貼(補貼利率上限2.5%)，本計畫須向配合金融機構兆豐銀行或高雄銀行在地分行申請。</w:t>
      </w:r>
      <w:proofErr w:type="gramStart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112</w:t>
      </w:r>
      <w:proofErr w:type="gramEnd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年度共核定126家青創事業(補貼貸款金額共1.22億元)之5年利息補貼，並以住宿及餐飲業(</w:t>
      </w:r>
      <w:r w:rsidR="00D32FC9">
        <w:rPr>
          <w:rFonts w:ascii="標楷體" w:eastAsia="標楷體" w:hAnsi="標楷體" w:hint="eastAsia"/>
          <w:bCs/>
          <w:kern w:val="0"/>
          <w:sz w:val="28"/>
          <w:szCs w:val="28"/>
        </w:rPr>
        <w:t>34</w:t>
      </w:r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件，</w:t>
      </w:r>
      <w:r w:rsidR="00D32FC9">
        <w:rPr>
          <w:rFonts w:ascii="標楷體" w:eastAsia="標楷體" w:hAnsi="標楷體" w:hint="eastAsia"/>
          <w:bCs/>
          <w:kern w:val="0"/>
          <w:sz w:val="28"/>
          <w:szCs w:val="28"/>
        </w:rPr>
        <w:t>27</w:t>
      </w:r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%)、批發及零售業(32件，25.4%)、營業工程業(20件，15.9%)為</w:t>
      </w:r>
      <w:proofErr w:type="gramStart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大宗，</w:t>
      </w:r>
      <w:proofErr w:type="gramEnd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地區則以鳳山區(16件，12.7%)、三民區(16件，12.7%)及新興區(13件，10.3%)為大宗。</w:t>
      </w:r>
    </w:p>
    <w:p w14:paraId="03F1D64F" w14:textId="77777777" w:rsidR="00201B95" w:rsidRPr="00DB0869" w:rsidRDefault="00201B95" w:rsidP="008D0382">
      <w:pPr>
        <w:widowControl/>
        <w:suppressAutoHyphens/>
        <w:overflowPunct w:val="0"/>
        <w:autoSpaceDN w:val="0"/>
        <w:snapToGrid w:val="0"/>
        <w:spacing w:line="31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2.因該</w:t>
      </w:r>
      <w:proofErr w:type="gramStart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計畫受青創業者</w:t>
      </w:r>
      <w:proofErr w:type="gramEnd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歡迎，本府青年局持續推出「</w:t>
      </w:r>
      <w:proofErr w:type="gramStart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113</w:t>
      </w:r>
      <w:proofErr w:type="gramEnd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年度高雄市政府青年局青年創業及啟動金貸款利息補貼實施計畫」，並於113年7月1日開始收件。</w:t>
      </w:r>
    </w:p>
    <w:p w14:paraId="6FB75163" w14:textId="77777777" w:rsidR="00201B95" w:rsidRPr="00DB0869" w:rsidRDefault="00201B95" w:rsidP="008D0382">
      <w:pPr>
        <w:widowControl/>
        <w:suppressAutoHyphens/>
        <w:overflowPunct w:val="0"/>
        <w:autoSpaceDN w:val="0"/>
        <w:snapToGrid w:val="0"/>
        <w:spacing w:line="31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DB0869">
        <w:rPr>
          <w:rFonts w:ascii="標楷體" w:eastAsia="標楷體" w:hAnsi="標楷體"/>
          <w:bCs/>
          <w:kern w:val="0"/>
          <w:sz w:val="28"/>
          <w:szCs w:val="28"/>
        </w:rPr>
        <w:lastRenderedPageBreak/>
        <w:t>（</w:t>
      </w:r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二</w:t>
      </w:r>
      <w:r w:rsidRPr="00DB0869">
        <w:rPr>
          <w:rFonts w:ascii="標楷體" w:eastAsia="標楷體" w:hAnsi="標楷體"/>
          <w:bCs/>
          <w:kern w:val="0"/>
          <w:sz w:val="28"/>
          <w:szCs w:val="28"/>
        </w:rPr>
        <w:t>）</w:t>
      </w:r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辦理青年創業補助，減輕初期財務壓力</w:t>
      </w:r>
    </w:p>
    <w:p w14:paraId="66BA481C" w14:textId="77777777" w:rsidR="00201B95" w:rsidRPr="00DB0869" w:rsidRDefault="00201B95" w:rsidP="008D0382">
      <w:pPr>
        <w:widowControl/>
        <w:suppressAutoHyphens/>
        <w:overflowPunct w:val="0"/>
        <w:autoSpaceDN w:val="0"/>
        <w:snapToGrid w:val="0"/>
        <w:spacing w:line="31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1.為提供本市青創事業完善之補助資源，青年局持續滾動式調整創業補助方向，經通盤檢討109至112年補助業務後，於113年起開辦雙軌制補助業務，透過差異化補助之方式，期能兼顧位處不同青創階段之青創事業需求。針對剛設立於本市3年內、負責人為18至45歲本市青年之青創事業，辦理一般型補助，提供租金、營業用生財器具及業務行銷費等項目，每案最高補助8萬元；另對於較具規模、創新性及發展潛力之事業，辦理競爭型補助，提供多項補助項目及最高50萬元之補助金額，事業需撰寫創業計畫書提供專家委員審查，並於審查會進行簡報，由委員審查評分擇優補助。</w:t>
      </w:r>
    </w:p>
    <w:p w14:paraId="136D51D6" w14:textId="4FABD7DD" w:rsidR="00201B95" w:rsidRPr="00DB0869" w:rsidRDefault="00201B95" w:rsidP="008D0382">
      <w:pPr>
        <w:widowControl/>
        <w:suppressAutoHyphens/>
        <w:overflowPunct w:val="0"/>
        <w:autoSpaceDN w:val="0"/>
        <w:snapToGrid w:val="0"/>
        <w:spacing w:line="31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2</w:t>
      </w:r>
      <w:r w:rsidRPr="00DB0869">
        <w:rPr>
          <w:rFonts w:ascii="標楷體" w:eastAsia="標楷體" w:hAnsi="標楷體"/>
          <w:bCs/>
          <w:kern w:val="0"/>
          <w:sz w:val="28"/>
          <w:szCs w:val="28"/>
        </w:rPr>
        <w:t>.</w:t>
      </w:r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113年一般型補助核定補助107案。一般型補助對象針對規模較小、成立年期較短之青創事業，行業類別以餐飲業為</w:t>
      </w:r>
      <w:proofErr w:type="gramStart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大宗(</w:t>
      </w:r>
      <w:proofErr w:type="gramEnd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51件，48%)，其次為其他服務業(18件，17%)及批發及零售業(15件，14%)。另競爭型補助將於下半年度完成審查及核定作業。</w:t>
      </w:r>
    </w:p>
    <w:p w14:paraId="63E9354A" w14:textId="77777777" w:rsidR="00201B95" w:rsidRPr="00DB0869" w:rsidRDefault="00201B95" w:rsidP="008D0382">
      <w:pPr>
        <w:widowControl/>
        <w:suppressAutoHyphens/>
        <w:overflowPunct w:val="0"/>
        <w:autoSpaceDN w:val="0"/>
        <w:snapToGrid w:val="0"/>
        <w:spacing w:line="31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bookmarkStart w:id="2" w:name="_Hlk29748680"/>
      <w:r w:rsidRPr="00DB0869">
        <w:rPr>
          <w:rFonts w:ascii="標楷體" w:eastAsia="標楷體" w:hAnsi="標楷體"/>
          <w:bCs/>
          <w:kern w:val="0"/>
          <w:sz w:val="28"/>
          <w:szCs w:val="28"/>
        </w:rPr>
        <w:t>（</w:t>
      </w:r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三</w:t>
      </w:r>
      <w:r w:rsidRPr="00DB0869">
        <w:rPr>
          <w:rFonts w:ascii="標楷體" w:eastAsia="標楷體" w:hAnsi="標楷體"/>
          <w:bCs/>
          <w:kern w:val="0"/>
          <w:sz w:val="28"/>
          <w:szCs w:val="28"/>
        </w:rPr>
        <w:t>）</w:t>
      </w:r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提供青創事業國內外參展補助</w:t>
      </w:r>
    </w:p>
    <w:bookmarkEnd w:id="2"/>
    <w:p w14:paraId="04AE3AB8" w14:textId="77777777" w:rsidR="00201B95" w:rsidRPr="00DB0869" w:rsidRDefault="00201B95" w:rsidP="008D0382">
      <w:pPr>
        <w:widowControl/>
        <w:suppressAutoHyphens/>
        <w:overflowPunct w:val="0"/>
        <w:autoSpaceDE w:val="0"/>
        <w:autoSpaceDN w:val="0"/>
        <w:snapToGrid w:val="0"/>
        <w:spacing w:line="310" w:lineRule="exact"/>
        <w:ind w:leftChars="568" w:left="1651" w:hangingChars="103" w:hanging="288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DB0869">
        <w:rPr>
          <w:rFonts w:ascii="標楷體" w:eastAsia="標楷體" w:hAnsi="標楷體"/>
          <w:bCs/>
          <w:kern w:val="0"/>
          <w:sz w:val="28"/>
          <w:szCs w:val="28"/>
        </w:rPr>
        <w:t>1.</w:t>
      </w:r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為鼓勵本市青創事業積極參加國內外展覽，協助本市創業者開拓國內外市場並提高行銷知名度，辦理青創事業參展補助，於公告日前8年內成立的公司或商業，且其負責人或代表人為18至45歲、設籍本市之青年，均可向本府青年局申請。補助項目包括參展報名費、場地租金及參展人員交通費及住宿費。</w:t>
      </w:r>
    </w:p>
    <w:p w14:paraId="2B0F485D" w14:textId="77777777" w:rsidR="00201B95" w:rsidRPr="00DB0869" w:rsidRDefault="00201B95" w:rsidP="008D0382">
      <w:pPr>
        <w:widowControl/>
        <w:suppressAutoHyphens/>
        <w:overflowPunct w:val="0"/>
        <w:autoSpaceDE w:val="0"/>
        <w:autoSpaceDN w:val="0"/>
        <w:snapToGrid w:val="0"/>
        <w:spacing w:line="310" w:lineRule="exact"/>
        <w:ind w:leftChars="568" w:left="1651" w:hangingChars="103" w:hanging="288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2.為促進創業青年參加國際展覽以拓展海外市場及國際競爭力，國外展覽亞洲地區每案最高補助6萬元，亞洲以外地區最高補助9萬元，參加國內展覽則最高補助3萬元。另為鼓勵青創事業朝向智慧及永續發展，參加智慧城市或</w:t>
      </w:r>
      <w:proofErr w:type="gramStart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淨零碳排</w:t>
      </w:r>
      <w:proofErr w:type="gramEnd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相關展覽者，補助上限提高1萬元。</w:t>
      </w:r>
    </w:p>
    <w:p w14:paraId="0457CF03" w14:textId="77777777" w:rsidR="00201B95" w:rsidRPr="00DB0869" w:rsidRDefault="00201B95" w:rsidP="008D0382">
      <w:pPr>
        <w:widowControl/>
        <w:suppressAutoHyphens/>
        <w:overflowPunct w:val="0"/>
        <w:autoSpaceDE w:val="0"/>
        <w:autoSpaceDN w:val="0"/>
        <w:snapToGrid w:val="0"/>
        <w:spacing w:line="310" w:lineRule="exact"/>
        <w:ind w:leftChars="568" w:left="1651" w:hangingChars="103" w:hanging="288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3.截至113年6月底，已核定18</w:t>
      </w:r>
      <w:proofErr w:type="gramStart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案青創</w:t>
      </w:r>
      <w:proofErr w:type="gramEnd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事業參加展覽，其中國外展覽包含國際家具展、世界香水大會、亞洲</w:t>
      </w:r>
      <w:proofErr w:type="gramStart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農技展及</w:t>
      </w:r>
      <w:proofErr w:type="gramEnd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紐約藝術節等；國內參展則有2024 </w:t>
      </w:r>
      <w:proofErr w:type="spellStart"/>
      <w:r w:rsidRPr="00DB0869">
        <w:rPr>
          <w:rFonts w:ascii="標楷體" w:eastAsia="標楷體" w:hAnsi="標楷體"/>
          <w:bCs/>
          <w:kern w:val="0"/>
          <w:sz w:val="28"/>
          <w:szCs w:val="28"/>
        </w:rPr>
        <w:t>InnoVEX</w:t>
      </w:r>
      <w:proofErr w:type="spellEnd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、國際酒展、國際食品展及寵物用品展等，充分展現高雄青年創業的多樣性和發展量能。</w:t>
      </w:r>
    </w:p>
    <w:p w14:paraId="37AD548C" w14:textId="77777777" w:rsidR="00201B95" w:rsidRPr="00DB0869" w:rsidRDefault="00201B95" w:rsidP="008D0382">
      <w:pPr>
        <w:widowControl/>
        <w:suppressAutoHyphens/>
        <w:overflowPunct w:val="0"/>
        <w:autoSpaceDN w:val="0"/>
        <w:snapToGrid w:val="0"/>
        <w:spacing w:line="31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DB0869">
        <w:rPr>
          <w:rFonts w:ascii="標楷體" w:eastAsia="標楷體" w:hAnsi="標楷體"/>
          <w:bCs/>
          <w:kern w:val="0"/>
          <w:sz w:val="28"/>
          <w:szCs w:val="28"/>
        </w:rPr>
        <w:t>（</w:t>
      </w:r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四</w:t>
      </w:r>
      <w:r w:rsidRPr="00DB0869">
        <w:rPr>
          <w:rFonts w:ascii="標楷體" w:eastAsia="標楷體" w:hAnsi="標楷體"/>
          <w:bCs/>
          <w:kern w:val="0"/>
          <w:sz w:val="28"/>
          <w:szCs w:val="28"/>
        </w:rPr>
        <w:t>）</w:t>
      </w:r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推行</w:t>
      </w:r>
      <w:proofErr w:type="gramStart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校園電競人才</w:t>
      </w:r>
      <w:proofErr w:type="gramEnd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培育暨體驗學習計畫</w:t>
      </w:r>
    </w:p>
    <w:p w14:paraId="0F914A04" w14:textId="77777777" w:rsidR="00201B95" w:rsidRPr="00DB0869" w:rsidRDefault="00201B95" w:rsidP="008D0382">
      <w:pPr>
        <w:widowControl/>
        <w:suppressAutoHyphens/>
        <w:overflowPunct w:val="0"/>
        <w:autoSpaceDE w:val="0"/>
        <w:autoSpaceDN w:val="0"/>
        <w:snapToGrid w:val="0"/>
        <w:spacing w:line="310" w:lineRule="exact"/>
        <w:ind w:leftChars="568" w:left="1651" w:hangingChars="103" w:hanging="288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DB0869">
        <w:rPr>
          <w:rFonts w:ascii="標楷體" w:eastAsia="標楷體" w:hAnsi="標楷體"/>
          <w:bCs/>
          <w:kern w:val="0"/>
          <w:sz w:val="28"/>
          <w:szCs w:val="28"/>
        </w:rPr>
        <w:t>1.</w:t>
      </w:r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為提供本市青年多元創就業機會，鼓勵青年參與電子競技新興產業並深化本</w:t>
      </w:r>
      <w:proofErr w:type="gramStart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市電競能量</w:t>
      </w:r>
      <w:proofErr w:type="gramEnd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proofErr w:type="gramStart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特</w:t>
      </w:r>
      <w:proofErr w:type="gramEnd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於110年起辦理</w:t>
      </w:r>
      <w:proofErr w:type="gramStart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校園電競人才</w:t>
      </w:r>
      <w:proofErr w:type="gramEnd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培育暨體驗學習計畫，持續與在地學校</w:t>
      </w:r>
      <w:proofErr w:type="gramStart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及電競硬體</w:t>
      </w:r>
      <w:proofErr w:type="gramEnd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大廠合作，至今已邁入第4年，並將規劃辦理</w:t>
      </w:r>
      <w:proofErr w:type="gramStart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校園電競講座</w:t>
      </w:r>
      <w:proofErr w:type="gramEnd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、賽事節目製播、企業參訪及</w:t>
      </w:r>
      <w:proofErr w:type="gramStart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全國電競青年</w:t>
      </w:r>
      <w:proofErr w:type="gramEnd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錦標賽。其中企業參訪為</w:t>
      </w:r>
      <w:proofErr w:type="gramStart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113</w:t>
      </w:r>
      <w:proofErr w:type="gramEnd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年度新規劃活動，透過企業實地</w:t>
      </w:r>
      <w:proofErr w:type="gramStart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參訪讓學生</w:t>
      </w:r>
      <w:proofErr w:type="gramEnd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能更認識職場環境及工作內容，在進入職場前做出適合的選擇。</w:t>
      </w:r>
    </w:p>
    <w:p w14:paraId="32ECB86F" w14:textId="640EBA33" w:rsidR="00742D62" w:rsidRPr="00C546FF" w:rsidRDefault="00201B95" w:rsidP="008D0382">
      <w:pPr>
        <w:widowControl/>
        <w:suppressAutoHyphens/>
        <w:overflowPunct w:val="0"/>
        <w:autoSpaceDE w:val="0"/>
        <w:autoSpaceDN w:val="0"/>
        <w:snapToGrid w:val="0"/>
        <w:spacing w:line="310" w:lineRule="exact"/>
        <w:ind w:leftChars="568" w:left="1651" w:hangingChars="103" w:hanging="288"/>
        <w:jc w:val="both"/>
        <w:textAlignment w:val="baseline"/>
        <w:rPr>
          <w:rFonts w:ascii="標楷體" w:eastAsia="標楷體" w:hAnsi="標楷體"/>
          <w:bCs/>
          <w:color w:val="0D0D0D" w:themeColor="text1" w:themeTint="F2"/>
          <w:kern w:val="0"/>
          <w:sz w:val="28"/>
          <w:szCs w:val="28"/>
        </w:rPr>
      </w:pPr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2.</w:t>
      </w:r>
      <w:proofErr w:type="gramStart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校園電競人才</w:t>
      </w:r>
      <w:proofErr w:type="gramEnd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培育暨體驗學習計畫辦理之</w:t>
      </w:r>
      <w:proofErr w:type="gramStart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全國電競青年</w:t>
      </w:r>
      <w:proofErr w:type="gramEnd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錦標賽，已辦理3屆並具全國知名度，每年參與隊伍及現場觀眾持續增加。113年規劃於11月下旬於高雄美麗島捷運站舉辦第4屆</w:t>
      </w:r>
      <w:proofErr w:type="gramStart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全國電競青年</w:t>
      </w:r>
      <w:proofErr w:type="gramEnd"/>
      <w:r w:rsidRPr="00DB0869">
        <w:rPr>
          <w:rFonts w:ascii="標楷體" w:eastAsia="標楷體" w:hAnsi="標楷體" w:hint="eastAsia"/>
          <w:bCs/>
          <w:kern w:val="0"/>
          <w:sz w:val="28"/>
          <w:szCs w:val="28"/>
        </w:rPr>
        <w:t>錦標賽，並新增女性參賽選手獨立獎項，期能透過新增女性獎項方式，鼓勵更多女性參與電競賽事或相關活動。</w:t>
      </w:r>
    </w:p>
    <w:sectPr w:rsidR="00742D62" w:rsidRPr="00C546FF" w:rsidSect="008D0382">
      <w:footerReference w:type="even" r:id="rId8"/>
      <w:footerReference w:type="default" r:id="rId9"/>
      <w:pgSz w:w="11906" w:h="16838" w:code="9"/>
      <w:pgMar w:top="1418" w:right="1418" w:bottom="1418" w:left="1418" w:header="851" w:footer="510" w:gutter="0"/>
      <w:pgNumType w:start="3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23CFB" w14:textId="77777777" w:rsidR="004C3DE5" w:rsidRDefault="004C3DE5">
      <w:r>
        <w:separator/>
      </w:r>
    </w:p>
  </w:endnote>
  <w:endnote w:type="continuationSeparator" w:id="0">
    <w:p w14:paraId="7155034C" w14:textId="77777777" w:rsidR="004C3DE5" w:rsidRDefault="004C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?????(P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AE8FB" w14:textId="77777777" w:rsidR="00F345C1" w:rsidRDefault="007E7D4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345C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45C1">
      <w:rPr>
        <w:rStyle w:val="a9"/>
        <w:noProof/>
      </w:rPr>
      <w:t>1</w:t>
    </w:r>
    <w:r>
      <w:rPr>
        <w:rStyle w:val="a9"/>
      </w:rPr>
      <w:fldChar w:fldCharType="end"/>
    </w:r>
  </w:p>
  <w:p w14:paraId="6968E6CF" w14:textId="77777777" w:rsidR="00F345C1" w:rsidRDefault="00F345C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6196409"/>
      <w:docPartObj>
        <w:docPartGallery w:val="Page Numbers (Bottom of Page)"/>
        <w:docPartUnique/>
      </w:docPartObj>
    </w:sdtPr>
    <w:sdtContent>
      <w:p w14:paraId="04326449" w14:textId="0DB3A217" w:rsidR="0027466F" w:rsidRDefault="002746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3E8" w:rsidRPr="00EE73E8">
          <w:rPr>
            <w:noProof/>
            <w:lang w:val="zh-TW"/>
          </w:rPr>
          <w:t>332</w:t>
        </w:r>
        <w:r>
          <w:fldChar w:fldCharType="end"/>
        </w:r>
      </w:p>
    </w:sdtContent>
  </w:sdt>
  <w:p w14:paraId="2E4CD02D" w14:textId="77777777" w:rsidR="0027466F" w:rsidRDefault="002746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A5B91" w14:textId="77777777" w:rsidR="004C3DE5" w:rsidRDefault="004C3DE5">
      <w:r>
        <w:separator/>
      </w:r>
    </w:p>
  </w:footnote>
  <w:footnote w:type="continuationSeparator" w:id="0">
    <w:p w14:paraId="1995F0C2" w14:textId="77777777" w:rsidR="004C3DE5" w:rsidRDefault="004C3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6C5F"/>
    <w:multiLevelType w:val="hybridMultilevel"/>
    <w:tmpl w:val="EB607EA2"/>
    <w:lvl w:ilvl="0" w:tplc="FFFFFFFF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" w15:restartNumberingAfterBreak="0">
    <w:nsid w:val="114E1F0D"/>
    <w:multiLevelType w:val="hybridMultilevel"/>
    <w:tmpl w:val="F31650E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8103C4"/>
    <w:multiLevelType w:val="hybridMultilevel"/>
    <w:tmpl w:val="2BEEC946"/>
    <w:lvl w:ilvl="0" w:tplc="B30C7A5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3600F9"/>
    <w:multiLevelType w:val="hybridMultilevel"/>
    <w:tmpl w:val="F31650E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7A0E7C"/>
    <w:multiLevelType w:val="hybridMultilevel"/>
    <w:tmpl w:val="A1EA23F8"/>
    <w:lvl w:ilvl="0" w:tplc="B30C7A5E">
      <w:start w:val="1"/>
      <w:numFmt w:val="decimal"/>
      <w:lvlText w:val="(%1)"/>
      <w:lvlJc w:val="left"/>
      <w:pPr>
        <w:ind w:left="204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21" w:hanging="480"/>
      </w:pPr>
    </w:lvl>
    <w:lvl w:ilvl="2" w:tplc="0409001B" w:tentative="1">
      <w:start w:val="1"/>
      <w:numFmt w:val="lowerRoman"/>
      <w:lvlText w:val="%3."/>
      <w:lvlJc w:val="right"/>
      <w:pPr>
        <w:ind w:left="3001" w:hanging="480"/>
      </w:pPr>
    </w:lvl>
    <w:lvl w:ilvl="3" w:tplc="0409000F" w:tentative="1">
      <w:start w:val="1"/>
      <w:numFmt w:val="decimal"/>
      <w:lvlText w:val="%4."/>
      <w:lvlJc w:val="left"/>
      <w:pPr>
        <w:ind w:left="3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1" w:hanging="480"/>
      </w:pPr>
    </w:lvl>
    <w:lvl w:ilvl="5" w:tplc="0409001B" w:tentative="1">
      <w:start w:val="1"/>
      <w:numFmt w:val="lowerRoman"/>
      <w:lvlText w:val="%6."/>
      <w:lvlJc w:val="right"/>
      <w:pPr>
        <w:ind w:left="4441" w:hanging="480"/>
      </w:pPr>
    </w:lvl>
    <w:lvl w:ilvl="6" w:tplc="0409000F" w:tentative="1">
      <w:start w:val="1"/>
      <w:numFmt w:val="decimal"/>
      <w:lvlText w:val="%7."/>
      <w:lvlJc w:val="left"/>
      <w:pPr>
        <w:ind w:left="4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1" w:hanging="480"/>
      </w:pPr>
    </w:lvl>
    <w:lvl w:ilvl="8" w:tplc="0409001B" w:tentative="1">
      <w:start w:val="1"/>
      <w:numFmt w:val="lowerRoman"/>
      <w:lvlText w:val="%9."/>
      <w:lvlJc w:val="right"/>
      <w:pPr>
        <w:ind w:left="5881" w:hanging="480"/>
      </w:pPr>
    </w:lvl>
  </w:abstractNum>
  <w:abstractNum w:abstractNumId="5" w15:restartNumberingAfterBreak="0">
    <w:nsid w:val="247671F7"/>
    <w:multiLevelType w:val="hybridMultilevel"/>
    <w:tmpl w:val="F31650E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424EA4"/>
    <w:multiLevelType w:val="hybridMultilevel"/>
    <w:tmpl w:val="ACA479AC"/>
    <w:lvl w:ilvl="0" w:tplc="951C00F2">
      <w:start w:val="1"/>
      <w:numFmt w:val="decimal"/>
      <w:lvlText w:val="(%1)"/>
      <w:lvlJc w:val="left"/>
      <w:pPr>
        <w:ind w:left="22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5" w:hanging="480"/>
      </w:pPr>
    </w:lvl>
    <w:lvl w:ilvl="2" w:tplc="0409001B" w:tentative="1">
      <w:start w:val="1"/>
      <w:numFmt w:val="lowerRoman"/>
      <w:lvlText w:val="%3."/>
      <w:lvlJc w:val="right"/>
      <w:pPr>
        <w:ind w:left="2945" w:hanging="480"/>
      </w:pPr>
    </w:lvl>
    <w:lvl w:ilvl="3" w:tplc="0409000F" w:tentative="1">
      <w:start w:val="1"/>
      <w:numFmt w:val="decimal"/>
      <w:lvlText w:val="%4."/>
      <w:lvlJc w:val="left"/>
      <w:pPr>
        <w:ind w:left="3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5" w:hanging="480"/>
      </w:pPr>
    </w:lvl>
    <w:lvl w:ilvl="5" w:tplc="0409001B" w:tentative="1">
      <w:start w:val="1"/>
      <w:numFmt w:val="lowerRoman"/>
      <w:lvlText w:val="%6."/>
      <w:lvlJc w:val="right"/>
      <w:pPr>
        <w:ind w:left="4385" w:hanging="480"/>
      </w:pPr>
    </w:lvl>
    <w:lvl w:ilvl="6" w:tplc="0409000F" w:tentative="1">
      <w:start w:val="1"/>
      <w:numFmt w:val="decimal"/>
      <w:lvlText w:val="%7."/>
      <w:lvlJc w:val="left"/>
      <w:pPr>
        <w:ind w:left="4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5" w:hanging="480"/>
      </w:pPr>
    </w:lvl>
    <w:lvl w:ilvl="8" w:tplc="0409001B" w:tentative="1">
      <w:start w:val="1"/>
      <w:numFmt w:val="lowerRoman"/>
      <w:lvlText w:val="%9."/>
      <w:lvlJc w:val="right"/>
      <w:pPr>
        <w:ind w:left="5825" w:hanging="480"/>
      </w:pPr>
    </w:lvl>
  </w:abstractNum>
  <w:abstractNum w:abstractNumId="7" w15:restartNumberingAfterBreak="0">
    <w:nsid w:val="2EAA7A8C"/>
    <w:multiLevelType w:val="hybridMultilevel"/>
    <w:tmpl w:val="F31650E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C16D88"/>
    <w:multiLevelType w:val="hybridMultilevel"/>
    <w:tmpl w:val="0CB04106"/>
    <w:lvl w:ilvl="0" w:tplc="B30C7A5E">
      <w:start w:val="1"/>
      <w:numFmt w:val="decimal"/>
      <w:lvlText w:val="(%1)"/>
      <w:lvlJc w:val="left"/>
      <w:pPr>
        <w:ind w:left="1841" w:hanging="480"/>
      </w:pPr>
      <w:rPr>
        <w:rFonts w:hint="default"/>
      </w:rPr>
    </w:lvl>
    <w:lvl w:ilvl="1" w:tplc="D4901642">
      <w:start w:val="1"/>
      <w:numFmt w:val="decimal"/>
      <w:lvlText w:val="(%2)"/>
      <w:lvlJc w:val="left"/>
      <w:pPr>
        <w:ind w:left="256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9" w15:restartNumberingAfterBreak="0">
    <w:nsid w:val="3FE14F17"/>
    <w:multiLevelType w:val="hybridMultilevel"/>
    <w:tmpl w:val="F31650E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9E1CC3"/>
    <w:multiLevelType w:val="hybridMultilevel"/>
    <w:tmpl w:val="4DA639D2"/>
    <w:lvl w:ilvl="0" w:tplc="B30C7A5E">
      <w:start w:val="1"/>
      <w:numFmt w:val="decimal"/>
      <w:lvlText w:val="(%1)"/>
      <w:lvlJc w:val="left"/>
      <w:pPr>
        <w:ind w:left="18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1" w15:restartNumberingAfterBreak="0">
    <w:nsid w:val="4C5C319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4EBB17FE"/>
    <w:multiLevelType w:val="hybridMultilevel"/>
    <w:tmpl w:val="82B0FDB8"/>
    <w:lvl w:ilvl="0" w:tplc="A5DA241A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3" w15:restartNumberingAfterBreak="0">
    <w:nsid w:val="5B48129C"/>
    <w:multiLevelType w:val="hybridMultilevel"/>
    <w:tmpl w:val="24C04202"/>
    <w:lvl w:ilvl="0" w:tplc="FFFFFFFF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5C96276F"/>
    <w:multiLevelType w:val="hybridMultilevel"/>
    <w:tmpl w:val="F31650E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593460"/>
    <w:multiLevelType w:val="hybridMultilevel"/>
    <w:tmpl w:val="194CC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0843CB"/>
    <w:multiLevelType w:val="hybridMultilevel"/>
    <w:tmpl w:val="F31650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B84416"/>
    <w:multiLevelType w:val="hybridMultilevel"/>
    <w:tmpl w:val="EB607EA2"/>
    <w:lvl w:ilvl="0" w:tplc="FFFFFFFF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8" w15:restartNumberingAfterBreak="0">
    <w:nsid w:val="7E623C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7EC760C3"/>
    <w:multiLevelType w:val="hybridMultilevel"/>
    <w:tmpl w:val="090C9394"/>
    <w:lvl w:ilvl="0" w:tplc="30189920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 w16cid:durableId="31271956">
    <w:abstractNumId w:val="18"/>
  </w:num>
  <w:num w:numId="2" w16cid:durableId="1457211098">
    <w:abstractNumId w:val="11"/>
  </w:num>
  <w:num w:numId="3" w16cid:durableId="2031493532">
    <w:abstractNumId w:val="8"/>
  </w:num>
  <w:num w:numId="4" w16cid:durableId="1148329559">
    <w:abstractNumId w:val="6"/>
  </w:num>
  <w:num w:numId="5" w16cid:durableId="52316658">
    <w:abstractNumId w:val="10"/>
  </w:num>
  <w:num w:numId="6" w16cid:durableId="434442079">
    <w:abstractNumId w:val="4"/>
  </w:num>
  <w:num w:numId="7" w16cid:durableId="1749107086">
    <w:abstractNumId w:val="2"/>
  </w:num>
  <w:num w:numId="8" w16cid:durableId="228079152">
    <w:abstractNumId w:val="15"/>
  </w:num>
  <w:num w:numId="9" w16cid:durableId="1094939385">
    <w:abstractNumId w:val="16"/>
  </w:num>
  <w:num w:numId="10" w16cid:durableId="1507285074">
    <w:abstractNumId w:val="12"/>
  </w:num>
  <w:num w:numId="11" w16cid:durableId="646856487">
    <w:abstractNumId w:val="1"/>
  </w:num>
  <w:num w:numId="12" w16cid:durableId="1005743588">
    <w:abstractNumId w:val="9"/>
  </w:num>
  <w:num w:numId="13" w16cid:durableId="1000504223">
    <w:abstractNumId w:val="19"/>
  </w:num>
  <w:num w:numId="14" w16cid:durableId="1332294876">
    <w:abstractNumId w:val="5"/>
  </w:num>
  <w:num w:numId="15" w16cid:durableId="9259264">
    <w:abstractNumId w:val="17"/>
  </w:num>
  <w:num w:numId="16" w16cid:durableId="545337617">
    <w:abstractNumId w:val="0"/>
  </w:num>
  <w:num w:numId="17" w16cid:durableId="15424105">
    <w:abstractNumId w:val="13"/>
  </w:num>
  <w:num w:numId="18" w16cid:durableId="1066538178">
    <w:abstractNumId w:val="3"/>
  </w:num>
  <w:num w:numId="19" w16cid:durableId="43719870">
    <w:abstractNumId w:val="7"/>
  </w:num>
  <w:num w:numId="20" w16cid:durableId="19251467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5B0"/>
    <w:rsid w:val="000013B6"/>
    <w:rsid w:val="000013DA"/>
    <w:rsid w:val="000019BD"/>
    <w:rsid w:val="00001FBA"/>
    <w:rsid w:val="0000200F"/>
    <w:rsid w:val="00002084"/>
    <w:rsid w:val="00002700"/>
    <w:rsid w:val="00006603"/>
    <w:rsid w:val="00007BE0"/>
    <w:rsid w:val="00007C5B"/>
    <w:rsid w:val="00010E6F"/>
    <w:rsid w:val="00012C5B"/>
    <w:rsid w:val="00013242"/>
    <w:rsid w:val="000133F1"/>
    <w:rsid w:val="00016E8F"/>
    <w:rsid w:val="0001771B"/>
    <w:rsid w:val="00020D93"/>
    <w:rsid w:val="00020F08"/>
    <w:rsid w:val="000215A0"/>
    <w:rsid w:val="000217F4"/>
    <w:rsid w:val="000218D2"/>
    <w:rsid w:val="00021930"/>
    <w:rsid w:val="00024273"/>
    <w:rsid w:val="00026093"/>
    <w:rsid w:val="00026396"/>
    <w:rsid w:val="000317AD"/>
    <w:rsid w:val="00031EC1"/>
    <w:rsid w:val="00032F0F"/>
    <w:rsid w:val="00032F2A"/>
    <w:rsid w:val="00034C22"/>
    <w:rsid w:val="00035D09"/>
    <w:rsid w:val="00040A8F"/>
    <w:rsid w:val="000417AD"/>
    <w:rsid w:val="0004185F"/>
    <w:rsid w:val="00041DE9"/>
    <w:rsid w:val="00042FD8"/>
    <w:rsid w:val="00043260"/>
    <w:rsid w:val="000448AD"/>
    <w:rsid w:val="0004614F"/>
    <w:rsid w:val="000507BE"/>
    <w:rsid w:val="00050FFF"/>
    <w:rsid w:val="00051197"/>
    <w:rsid w:val="00051209"/>
    <w:rsid w:val="00051BA7"/>
    <w:rsid w:val="000521B7"/>
    <w:rsid w:val="00052DCD"/>
    <w:rsid w:val="00052E37"/>
    <w:rsid w:val="000532B0"/>
    <w:rsid w:val="000534A6"/>
    <w:rsid w:val="00056FDD"/>
    <w:rsid w:val="00056FED"/>
    <w:rsid w:val="00057DEE"/>
    <w:rsid w:val="00060F11"/>
    <w:rsid w:val="00060FD4"/>
    <w:rsid w:val="00061C89"/>
    <w:rsid w:val="00061F27"/>
    <w:rsid w:val="000651CB"/>
    <w:rsid w:val="0007064D"/>
    <w:rsid w:val="000737D4"/>
    <w:rsid w:val="000741CD"/>
    <w:rsid w:val="00075B98"/>
    <w:rsid w:val="00082BDB"/>
    <w:rsid w:val="000833CA"/>
    <w:rsid w:val="00083402"/>
    <w:rsid w:val="00083739"/>
    <w:rsid w:val="00085922"/>
    <w:rsid w:val="000859D5"/>
    <w:rsid w:val="00085BAF"/>
    <w:rsid w:val="00086087"/>
    <w:rsid w:val="00086359"/>
    <w:rsid w:val="00086812"/>
    <w:rsid w:val="00087401"/>
    <w:rsid w:val="000901B1"/>
    <w:rsid w:val="000905D8"/>
    <w:rsid w:val="0009078E"/>
    <w:rsid w:val="0009112E"/>
    <w:rsid w:val="000911DF"/>
    <w:rsid w:val="0009142C"/>
    <w:rsid w:val="00091C9A"/>
    <w:rsid w:val="00091EA6"/>
    <w:rsid w:val="000924B3"/>
    <w:rsid w:val="00092DAB"/>
    <w:rsid w:val="000934C3"/>
    <w:rsid w:val="000938F7"/>
    <w:rsid w:val="00093B75"/>
    <w:rsid w:val="00094F3F"/>
    <w:rsid w:val="000A02FB"/>
    <w:rsid w:val="000A07D6"/>
    <w:rsid w:val="000A11EF"/>
    <w:rsid w:val="000A1776"/>
    <w:rsid w:val="000A3521"/>
    <w:rsid w:val="000A4AB2"/>
    <w:rsid w:val="000A4CD7"/>
    <w:rsid w:val="000A54B5"/>
    <w:rsid w:val="000A5BD3"/>
    <w:rsid w:val="000A6FC2"/>
    <w:rsid w:val="000A736A"/>
    <w:rsid w:val="000B084D"/>
    <w:rsid w:val="000B0D67"/>
    <w:rsid w:val="000B0DEF"/>
    <w:rsid w:val="000B116D"/>
    <w:rsid w:val="000B13F5"/>
    <w:rsid w:val="000B4A3A"/>
    <w:rsid w:val="000B6B21"/>
    <w:rsid w:val="000B73BF"/>
    <w:rsid w:val="000C0E85"/>
    <w:rsid w:val="000C145E"/>
    <w:rsid w:val="000C24DC"/>
    <w:rsid w:val="000C2BF7"/>
    <w:rsid w:val="000C2FFB"/>
    <w:rsid w:val="000C309D"/>
    <w:rsid w:val="000C3652"/>
    <w:rsid w:val="000C4143"/>
    <w:rsid w:val="000C531F"/>
    <w:rsid w:val="000C5954"/>
    <w:rsid w:val="000C62EE"/>
    <w:rsid w:val="000D1774"/>
    <w:rsid w:val="000D356B"/>
    <w:rsid w:val="000D425C"/>
    <w:rsid w:val="000D4F38"/>
    <w:rsid w:val="000D58D0"/>
    <w:rsid w:val="000D71C0"/>
    <w:rsid w:val="000D7BBD"/>
    <w:rsid w:val="000E003D"/>
    <w:rsid w:val="000E0967"/>
    <w:rsid w:val="000E1BDA"/>
    <w:rsid w:val="000E1DAA"/>
    <w:rsid w:val="000E2A8B"/>
    <w:rsid w:val="000E2F5F"/>
    <w:rsid w:val="000E65D6"/>
    <w:rsid w:val="000E6CFB"/>
    <w:rsid w:val="000E71F3"/>
    <w:rsid w:val="000E75D1"/>
    <w:rsid w:val="000F1A41"/>
    <w:rsid w:val="000F1C32"/>
    <w:rsid w:val="000F1D2F"/>
    <w:rsid w:val="000F26E4"/>
    <w:rsid w:val="000F38AB"/>
    <w:rsid w:val="000F5C8E"/>
    <w:rsid w:val="000F5EF6"/>
    <w:rsid w:val="000F5F53"/>
    <w:rsid w:val="000F6B30"/>
    <w:rsid w:val="000F78C9"/>
    <w:rsid w:val="000F7E9E"/>
    <w:rsid w:val="00102F26"/>
    <w:rsid w:val="00102F47"/>
    <w:rsid w:val="00104DBB"/>
    <w:rsid w:val="001058D1"/>
    <w:rsid w:val="00105FA9"/>
    <w:rsid w:val="00106F98"/>
    <w:rsid w:val="00107762"/>
    <w:rsid w:val="0011019B"/>
    <w:rsid w:val="0011098B"/>
    <w:rsid w:val="001109DB"/>
    <w:rsid w:val="0011294F"/>
    <w:rsid w:val="0011451A"/>
    <w:rsid w:val="00117BB1"/>
    <w:rsid w:val="00120662"/>
    <w:rsid w:val="00120A48"/>
    <w:rsid w:val="001250D7"/>
    <w:rsid w:val="00125498"/>
    <w:rsid w:val="00126663"/>
    <w:rsid w:val="00126EE5"/>
    <w:rsid w:val="0012713F"/>
    <w:rsid w:val="0012751C"/>
    <w:rsid w:val="0013139C"/>
    <w:rsid w:val="001344DA"/>
    <w:rsid w:val="001346DE"/>
    <w:rsid w:val="00136810"/>
    <w:rsid w:val="0014100E"/>
    <w:rsid w:val="00141A7F"/>
    <w:rsid w:val="00142734"/>
    <w:rsid w:val="00146D5E"/>
    <w:rsid w:val="00146F27"/>
    <w:rsid w:val="00147AC3"/>
    <w:rsid w:val="00147C0E"/>
    <w:rsid w:val="00150D74"/>
    <w:rsid w:val="0015138D"/>
    <w:rsid w:val="001543AB"/>
    <w:rsid w:val="00155063"/>
    <w:rsid w:val="0016150D"/>
    <w:rsid w:val="00162724"/>
    <w:rsid w:val="00162F98"/>
    <w:rsid w:val="00165319"/>
    <w:rsid w:val="00165678"/>
    <w:rsid w:val="00165BA7"/>
    <w:rsid w:val="00166BC3"/>
    <w:rsid w:val="00166CCA"/>
    <w:rsid w:val="0016773D"/>
    <w:rsid w:val="00171391"/>
    <w:rsid w:val="001743A9"/>
    <w:rsid w:val="001775BD"/>
    <w:rsid w:val="00180B15"/>
    <w:rsid w:val="00180EC5"/>
    <w:rsid w:val="0018191B"/>
    <w:rsid w:val="00181B3D"/>
    <w:rsid w:val="00184858"/>
    <w:rsid w:val="001859A8"/>
    <w:rsid w:val="00191044"/>
    <w:rsid w:val="00191A87"/>
    <w:rsid w:val="00191B51"/>
    <w:rsid w:val="00192230"/>
    <w:rsid w:val="001924E0"/>
    <w:rsid w:val="00193547"/>
    <w:rsid w:val="001940B8"/>
    <w:rsid w:val="001946FF"/>
    <w:rsid w:val="001A08BD"/>
    <w:rsid w:val="001A0CBD"/>
    <w:rsid w:val="001A181D"/>
    <w:rsid w:val="001A1D19"/>
    <w:rsid w:val="001A4F83"/>
    <w:rsid w:val="001A5018"/>
    <w:rsid w:val="001A5692"/>
    <w:rsid w:val="001A6393"/>
    <w:rsid w:val="001A68CB"/>
    <w:rsid w:val="001A7766"/>
    <w:rsid w:val="001B1B82"/>
    <w:rsid w:val="001B2453"/>
    <w:rsid w:val="001B2C8D"/>
    <w:rsid w:val="001B3C2A"/>
    <w:rsid w:val="001B4D42"/>
    <w:rsid w:val="001C17B2"/>
    <w:rsid w:val="001C2295"/>
    <w:rsid w:val="001C3515"/>
    <w:rsid w:val="001C43A3"/>
    <w:rsid w:val="001D0587"/>
    <w:rsid w:val="001D0DC6"/>
    <w:rsid w:val="001D11CB"/>
    <w:rsid w:val="001D4AD0"/>
    <w:rsid w:val="001D4CC6"/>
    <w:rsid w:val="001D654A"/>
    <w:rsid w:val="001E149C"/>
    <w:rsid w:val="001E25E8"/>
    <w:rsid w:val="001E36FD"/>
    <w:rsid w:val="001E581A"/>
    <w:rsid w:val="001E58DE"/>
    <w:rsid w:val="001E71DC"/>
    <w:rsid w:val="001E7D6D"/>
    <w:rsid w:val="001F24FC"/>
    <w:rsid w:val="001F354C"/>
    <w:rsid w:val="001F6677"/>
    <w:rsid w:val="001F66C5"/>
    <w:rsid w:val="00201950"/>
    <w:rsid w:val="00201B95"/>
    <w:rsid w:val="00205080"/>
    <w:rsid w:val="0020540E"/>
    <w:rsid w:val="00205737"/>
    <w:rsid w:val="00205B9A"/>
    <w:rsid w:val="0020766E"/>
    <w:rsid w:val="00207D88"/>
    <w:rsid w:val="00210618"/>
    <w:rsid w:val="00211574"/>
    <w:rsid w:val="002126AB"/>
    <w:rsid w:val="0021417A"/>
    <w:rsid w:val="00217AF2"/>
    <w:rsid w:val="00222DD1"/>
    <w:rsid w:val="00225CD9"/>
    <w:rsid w:val="00225F1D"/>
    <w:rsid w:val="00227C04"/>
    <w:rsid w:val="00231799"/>
    <w:rsid w:val="0023202F"/>
    <w:rsid w:val="002328A0"/>
    <w:rsid w:val="00235585"/>
    <w:rsid w:val="00236334"/>
    <w:rsid w:val="002368F2"/>
    <w:rsid w:val="00237710"/>
    <w:rsid w:val="0024093F"/>
    <w:rsid w:val="0024131B"/>
    <w:rsid w:val="00242E15"/>
    <w:rsid w:val="002439D9"/>
    <w:rsid w:val="0024462F"/>
    <w:rsid w:val="00245898"/>
    <w:rsid w:val="00245CFE"/>
    <w:rsid w:val="002533D5"/>
    <w:rsid w:val="002534E1"/>
    <w:rsid w:val="00260343"/>
    <w:rsid w:val="00260368"/>
    <w:rsid w:val="00262D60"/>
    <w:rsid w:val="0026517F"/>
    <w:rsid w:val="002665D1"/>
    <w:rsid w:val="00266E10"/>
    <w:rsid w:val="0026799C"/>
    <w:rsid w:val="00271A97"/>
    <w:rsid w:val="002734E0"/>
    <w:rsid w:val="002735E4"/>
    <w:rsid w:val="0027393E"/>
    <w:rsid w:val="002742FE"/>
    <w:rsid w:val="0027466F"/>
    <w:rsid w:val="00276BEA"/>
    <w:rsid w:val="00276D2C"/>
    <w:rsid w:val="00276DC2"/>
    <w:rsid w:val="002828DD"/>
    <w:rsid w:val="00284FE4"/>
    <w:rsid w:val="002868A1"/>
    <w:rsid w:val="002870F4"/>
    <w:rsid w:val="002912B4"/>
    <w:rsid w:val="0029151B"/>
    <w:rsid w:val="00293E1D"/>
    <w:rsid w:val="00294434"/>
    <w:rsid w:val="002947AD"/>
    <w:rsid w:val="00294807"/>
    <w:rsid w:val="00294C59"/>
    <w:rsid w:val="0029501B"/>
    <w:rsid w:val="0029740A"/>
    <w:rsid w:val="00297A11"/>
    <w:rsid w:val="002A076B"/>
    <w:rsid w:val="002A0F9A"/>
    <w:rsid w:val="002A2323"/>
    <w:rsid w:val="002A4B04"/>
    <w:rsid w:val="002A4BE3"/>
    <w:rsid w:val="002A5CBA"/>
    <w:rsid w:val="002A633C"/>
    <w:rsid w:val="002A6E8D"/>
    <w:rsid w:val="002B1E3F"/>
    <w:rsid w:val="002B1E8B"/>
    <w:rsid w:val="002B33C4"/>
    <w:rsid w:val="002B3696"/>
    <w:rsid w:val="002B792B"/>
    <w:rsid w:val="002B7FD0"/>
    <w:rsid w:val="002C00C2"/>
    <w:rsid w:val="002C0304"/>
    <w:rsid w:val="002C22B7"/>
    <w:rsid w:val="002C2651"/>
    <w:rsid w:val="002C371A"/>
    <w:rsid w:val="002C3CDB"/>
    <w:rsid w:val="002C4011"/>
    <w:rsid w:val="002C4AB7"/>
    <w:rsid w:val="002C4C96"/>
    <w:rsid w:val="002C6B28"/>
    <w:rsid w:val="002C7325"/>
    <w:rsid w:val="002D0085"/>
    <w:rsid w:val="002D01D4"/>
    <w:rsid w:val="002D21C7"/>
    <w:rsid w:val="002D2480"/>
    <w:rsid w:val="002D6B06"/>
    <w:rsid w:val="002E0EA7"/>
    <w:rsid w:val="002E0FEC"/>
    <w:rsid w:val="002E2E83"/>
    <w:rsid w:val="002E5136"/>
    <w:rsid w:val="002E5216"/>
    <w:rsid w:val="002E7FDF"/>
    <w:rsid w:val="002F2139"/>
    <w:rsid w:val="002F23B2"/>
    <w:rsid w:val="002F288E"/>
    <w:rsid w:val="002F564E"/>
    <w:rsid w:val="002F5C57"/>
    <w:rsid w:val="002F6125"/>
    <w:rsid w:val="002F7435"/>
    <w:rsid w:val="00300D3A"/>
    <w:rsid w:val="00303B5A"/>
    <w:rsid w:val="00303D00"/>
    <w:rsid w:val="00304A56"/>
    <w:rsid w:val="00305289"/>
    <w:rsid w:val="003067CA"/>
    <w:rsid w:val="00307586"/>
    <w:rsid w:val="00307641"/>
    <w:rsid w:val="00310B5D"/>
    <w:rsid w:val="0031455F"/>
    <w:rsid w:val="00314DA6"/>
    <w:rsid w:val="0031621B"/>
    <w:rsid w:val="00316675"/>
    <w:rsid w:val="0031731F"/>
    <w:rsid w:val="003174F4"/>
    <w:rsid w:val="00317DC0"/>
    <w:rsid w:val="00323445"/>
    <w:rsid w:val="00323CAB"/>
    <w:rsid w:val="00323F4E"/>
    <w:rsid w:val="00324C8D"/>
    <w:rsid w:val="00326D82"/>
    <w:rsid w:val="003271AA"/>
    <w:rsid w:val="003276F8"/>
    <w:rsid w:val="003277FB"/>
    <w:rsid w:val="00330EE7"/>
    <w:rsid w:val="00331443"/>
    <w:rsid w:val="00335908"/>
    <w:rsid w:val="0034151A"/>
    <w:rsid w:val="00341D33"/>
    <w:rsid w:val="00342B90"/>
    <w:rsid w:val="00343B0E"/>
    <w:rsid w:val="003442F7"/>
    <w:rsid w:val="003468D2"/>
    <w:rsid w:val="0034699B"/>
    <w:rsid w:val="00347AE3"/>
    <w:rsid w:val="00347D4A"/>
    <w:rsid w:val="003507B6"/>
    <w:rsid w:val="00350A5D"/>
    <w:rsid w:val="003513EE"/>
    <w:rsid w:val="00351694"/>
    <w:rsid w:val="00353A11"/>
    <w:rsid w:val="00354351"/>
    <w:rsid w:val="003552D7"/>
    <w:rsid w:val="003559B4"/>
    <w:rsid w:val="00356057"/>
    <w:rsid w:val="00356F06"/>
    <w:rsid w:val="00357132"/>
    <w:rsid w:val="003619EB"/>
    <w:rsid w:val="00361CBF"/>
    <w:rsid w:val="00361EBE"/>
    <w:rsid w:val="00361FD8"/>
    <w:rsid w:val="00363A58"/>
    <w:rsid w:val="00364780"/>
    <w:rsid w:val="00365B82"/>
    <w:rsid w:val="00365F0A"/>
    <w:rsid w:val="00367ADD"/>
    <w:rsid w:val="00367C86"/>
    <w:rsid w:val="00370952"/>
    <w:rsid w:val="0037185B"/>
    <w:rsid w:val="00372011"/>
    <w:rsid w:val="0037233C"/>
    <w:rsid w:val="00372E4F"/>
    <w:rsid w:val="00374214"/>
    <w:rsid w:val="00374FD5"/>
    <w:rsid w:val="003754C6"/>
    <w:rsid w:val="00376726"/>
    <w:rsid w:val="00382F0F"/>
    <w:rsid w:val="0038362F"/>
    <w:rsid w:val="00384CB0"/>
    <w:rsid w:val="003867B3"/>
    <w:rsid w:val="00387821"/>
    <w:rsid w:val="003906A4"/>
    <w:rsid w:val="003914E4"/>
    <w:rsid w:val="003918FE"/>
    <w:rsid w:val="00391AB5"/>
    <w:rsid w:val="003925CD"/>
    <w:rsid w:val="003944B5"/>
    <w:rsid w:val="003946FF"/>
    <w:rsid w:val="00395B94"/>
    <w:rsid w:val="00395E14"/>
    <w:rsid w:val="003A09E0"/>
    <w:rsid w:val="003A17E8"/>
    <w:rsid w:val="003A36C2"/>
    <w:rsid w:val="003A4A86"/>
    <w:rsid w:val="003A7C58"/>
    <w:rsid w:val="003B13FD"/>
    <w:rsid w:val="003B4B79"/>
    <w:rsid w:val="003B62C4"/>
    <w:rsid w:val="003B65C6"/>
    <w:rsid w:val="003B6EF7"/>
    <w:rsid w:val="003B7007"/>
    <w:rsid w:val="003B7F26"/>
    <w:rsid w:val="003C0A59"/>
    <w:rsid w:val="003C31A8"/>
    <w:rsid w:val="003C321C"/>
    <w:rsid w:val="003C4421"/>
    <w:rsid w:val="003C5FB9"/>
    <w:rsid w:val="003C6984"/>
    <w:rsid w:val="003C7078"/>
    <w:rsid w:val="003D08A8"/>
    <w:rsid w:val="003D10E1"/>
    <w:rsid w:val="003D1C86"/>
    <w:rsid w:val="003D250A"/>
    <w:rsid w:val="003D5EB0"/>
    <w:rsid w:val="003D6693"/>
    <w:rsid w:val="003D6C97"/>
    <w:rsid w:val="003E071E"/>
    <w:rsid w:val="003E0BAE"/>
    <w:rsid w:val="003E1823"/>
    <w:rsid w:val="003E1A55"/>
    <w:rsid w:val="003E1E92"/>
    <w:rsid w:val="003E24C8"/>
    <w:rsid w:val="003E47A2"/>
    <w:rsid w:val="003E48EC"/>
    <w:rsid w:val="003E59A7"/>
    <w:rsid w:val="003E5CF9"/>
    <w:rsid w:val="003E7251"/>
    <w:rsid w:val="003F08D8"/>
    <w:rsid w:val="003F0B48"/>
    <w:rsid w:val="003F0E23"/>
    <w:rsid w:val="003F1239"/>
    <w:rsid w:val="003F37DA"/>
    <w:rsid w:val="003F66A2"/>
    <w:rsid w:val="003F6AB1"/>
    <w:rsid w:val="003F6BBF"/>
    <w:rsid w:val="003F74BB"/>
    <w:rsid w:val="003F7561"/>
    <w:rsid w:val="00400369"/>
    <w:rsid w:val="004009FD"/>
    <w:rsid w:val="00401166"/>
    <w:rsid w:val="004022AA"/>
    <w:rsid w:val="004030B0"/>
    <w:rsid w:val="0040381B"/>
    <w:rsid w:val="00405581"/>
    <w:rsid w:val="004057AC"/>
    <w:rsid w:val="004075C2"/>
    <w:rsid w:val="004075DD"/>
    <w:rsid w:val="0041051E"/>
    <w:rsid w:val="00410670"/>
    <w:rsid w:val="0041089A"/>
    <w:rsid w:val="00410CE1"/>
    <w:rsid w:val="00410EDB"/>
    <w:rsid w:val="00413817"/>
    <w:rsid w:val="004142D1"/>
    <w:rsid w:val="004145FD"/>
    <w:rsid w:val="004148D8"/>
    <w:rsid w:val="00416F69"/>
    <w:rsid w:val="00417F09"/>
    <w:rsid w:val="00421A4B"/>
    <w:rsid w:val="00422F98"/>
    <w:rsid w:val="00424613"/>
    <w:rsid w:val="00425109"/>
    <w:rsid w:val="00431358"/>
    <w:rsid w:val="00431EBA"/>
    <w:rsid w:val="0043214E"/>
    <w:rsid w:val="00432366"/>
    <w:rsid w:val="0043248D"/>
    <w:rsid w:val="00433CA3"/>
    <w:rsid w:val="00434366"/>
    <w:rsid w:val="00434AB9"/>
    <w:rsid w:val="00434F08"/>
    <w:rsid w:val="00440831"/>
    <w:rsid w:val="00440B9C"/>
    <w:rsid w:val="00441FB3"/>
    <w:rsid w:val="0044204E"/>
    <w:rsid w:val="00443BF8"/>
    <w:rsid w:val="00444264"/>
    <w:rsid w:val="00445FA1"/>
    <w:rsid w:val="004467F7"/>
    <w:rsid w:val="00447A4B"/>
    <w:rsid w:val="00450F2E"/>
    <w:rsid w:val="0045385E"/>
    <w:rsid w:val="00454F75"/>
    <w:rsid w:val="00455631"/>
    <w:rsid w:val="0045795B"/>
    <w:rsid w:val="00461641"/>
    <w:rsid w:val="004621FD"/>
    <w:rsid w:val="0046379A"/>
    <w:rsid w:val="00465D8B"/>
    <w:rsid w:val="00466AD0"/>
    <w:rsid w:val="004676C5"/>
    <w:rsid w:val="00470014"/>
    <w:rsid w:val="004730CF"/>
    <w:rsid w:val="0047424C"/>
    <w:rsid w:val="00474615"/>
    <w:rsid w:val="004747B2"/>
    <w:rsid w:val="00475006"/>
    <w:rsid w:val="004775BD"/>
    <w:rsid w:val="00477E3C"/>
    <w:rsid w:val="00480686"/>
    <w:rsid w:val="00480A7B"/>
    <w:rsid w:val="00481571"/>
    <w:rsid w:val="004815A5"/>
    <w:rsid w:val="00481824"/>
    <w:rsid w:val="00482322"/>
    <w:rsid w:val="0048233D"/>
    <w:rsid w:val="00482649"/>
    <w:rsid w:val="004843AE"/>
    <w:rsid w:val="004849F6"/>
    <w:rsid w:val="0048622B"/>
    <w:rsid w:val="0049036A"/>
    <w:rsid w:val="004904D5"/>
    <w:rsid w:val="004912C9"/>
    <w:rsid w:val="00492272"/>
    <w:rsid w:val="00492343"/>
    <w:rsid w:val="0049579E"/>
    <w:rsid w:val="00496684"/>
    <w:rsid w:val="004966ED"/>
    <w:rsid w:val="00496B6C"/>
    <w:rsid w:val="00497864"/>
    <w:rsid w:val="004A0A8D"/>
    <w:rsid w:val="004A1EEE"/>
    <w:rsid w:val="004A588D"/>
    <w:rsid w:val="004A7FF7"/>
    <w:rsid w:val="004B068B"/>
    <w:rsid w:val="004B233A"/>
    <w:rsid w:val="004B25B0"/>
    <w:rsid w:val="004B341F"/>
    <w:rsid w:val="004B498B"/>
    <w:rsid w:val="004C06C9"/>
    <w:rsid w:val="004C1FE2"/>
    <w:rsid w:val="004C2689"/>
    <w:rsid w:val="004C3CC3"/>
    <w:rsid w:val="004C3DE5"/>
    <w:rsid w:val="004C6CE1"/>
    <w:rsid w:val="004D05C9"/>
    <w:rsid w:val="004D2045"/>
    <w:rsid w:val="004D2052"/>
    <w:rsid w:val="004D412C"/>
    <w:rsid w:val="004D44FB"/>
    <w:rsid w:val="004D4F84"/>
    <w:rsid w:val="004D6160"/>
    <w:rsid w:val="004D6F28"/>
    <w:rsid w:val="004E01A3"/>
    <w:rsid w:val="004E0792"/>
    <w:rsid w:val="004E0957"/>
    <w:rsid w:val="004E259F"/>
    <w:rsid w:val="004E4A41"/>
    <w:rsid w:val="004E4AA1"/>
    <w:rsid w:val="004E52F3"/>
    <w:rsid w:val="004E5C34"/>
    <w:rsid w:val="004E5D1A"/>
    <w:rsid w:val="004E5FE0"/>
    <w:rsid w:val="004F08B7"/>
    <w:rsid w:val="004F0EEE"/>
    <w:rsid w:val="004F115B"/>
    <w:rsid w:val="004F15D8"/>
    <w:rsid w:val="004F240F"/>
    <w:rsid w:val="004F3C8B"/>
    <w:rsid w:val="004F423A"/>
    <w:rsid w:val="004F5395"/>
    <w:rsid w:val="004F5E45"/>
    <w:rsid w:val="004F7EDD"/>
    <w:rsid w:val="00501C30"/>
    <w:rsid w:val="00501D1A"/>
    <w:rsid w:val="005027B3"/>
    <w:rsid w:val="00505012"/>
    <w:rsid w:val="00507CC3"/>
    <w:rsid w:val="0051071A"/>
    <w:rsid w:val="00511F50"/>
    <w:rsid w:val="00512950"/>
    <w:rsid w:val="00513304"/>
    <w:rsid w:val="0051486B"/>
    <w:rsid w:val="005179C3"/>
    <w:rsid w:val="00520476"/>
    <w:rsid w:val="005223BF"/>
    <w:rsid w:val="00522C77"/>
    <w:rsid w:val="00522EFB"/>
    <w:rsid w:val="00523230"/>
    <w:rsid w:val="00524FB5"/>
    <w:rsid w:val="005256B8"/>
    <w:rsid w:val="00525900"/>
    <w:rsid w:val="005260C9"/>
    <w:rsid w:val="00526DAA"/>
    <w:rsid w:val="00527F31"/>
    <w:rsid w:val="00530701"/>
    <w:rsid w:val="00531ECA"/>
    <w:rsid w:val="00536CAE"/>
    <w:rsid w:val="00537082"/>
    <w:rsid w:val="00541029"/>
    <w:rsid w:val="0054359F"/>
    <w:rsid w:val="00544907"/>
    <w:rsid w:val="00547532"/>
    <w:rsid w:val="00547AC1"/>
    <w:rsid w:val="00550088"/>
    <w:rsid w:val="00550565"/>
    <w:rsid w:val="005508D9"/>
    <w:rsid w:val="005514B3"/>
    <w:rsid w:val="005519B4"/>
    <w:rsid w:val="00551AAA"/>
    <w:rsid w:val="00551B10"/>
    <w:rsid w:val="00551C8E"/>
    <w:rsid w:val="00551E7F"/>
    <w:rsid w:val="0055265C"/>
    <w:rsid w:val="00554CB4"/>
    <w:rsid w:val="00554E06"/>
    <w:rsid w:val="005553AE"/>
    <w:rsid w:val="00556168"/>
    <w:rsid w:val="00556AA4"/>
    <w:rsid w:val="00557534"/>
    <w:rsid w:val="00560EE7"/>
    <w:rsid w:val="0056270E"/>
    <w:rsid w:val="00563350"/>
    <w:rsid w:val="0056380B"/>
    <w:rsid w:val="00563920"/>
    <w:rsid w:val="00564231"/>
    <w:rsid w:val="00565698"/>
    <w:rsid w:val="00565779"/>
    <w:rsid w:val="0056640E"/>
    <w:rsid w:val="00567D42"/>
    <w:rsid w:val="005753F3"/>
    <w:rsid w:val="00576CD3"/>
    <w:rsid w:val="0058052E"/>
    <w:rsid w:val="00580E6B"/>
    <w:rsid w:val="005817C0"/>
    <w:rsid w:val="00582082"/>
    <w:rsid w:val="00582DBD"/>
    <w:rsid w:val="00583608"/>
    <w:rsid w:val="00583B99"/>
    <w:rsid w:val="005845DF"/>
    <w:rsid w:val="005859F0"/>
    <w:rsid w:val="0058767C"/>
    <w:rsid w:val="00590D0B"/>
    <w:rsid w:val="00590DD1"/>
    <w:rsid w:val="00590F78"/>
    <w:rsid w:val="00594FFE"/>
    <w:rsid w:val="00596985"/>
    <w:rsid w:val="00597620"/>
    <w:rsid w:val="00597850"/>
    <w:rsid w:val="00597925"/>
    <w:rsid w:val="005A00F7"/>
    <w:rsid w:val="005A0C7E"/>
    <w:rsid w:val="005A1EA2"/>
    <w:rsid w:val="005A20BA"/>
    <w:rsid w:val="005A2309"/>
    <w:rsid w:val="005A3A67"/>
    <w:rsid w:val="005A426B"/>
    <w:rsid w:val="005A446E"/>
    <w:rsid w:val="005A4A0F"/>
    <w:rsid w:val="005A4ACC"/>
    <w:rsid w:val="005A51F0"/>
    <w:rsid w:val="005B1EC2"/>
    <w:rsid w:val="005B327B"/>
    <w:rsid w:val="005B3B40"/>
    <w:rsid w:val="005B67FA"/>
    <w:rsid w:val="005B6B96"/>
    <w:rsid w:val="005B7251"/>
    <w:rsid w:val="005B743B"/>
    <w:rsid w:val="005B7873"/>
    <w:rsid w:val="005C1AA6"/>
    <w:rsid w:val="005C3F90"/>
    <w:rsid w:val="005C4FE1"/>
    <w:rsid w:val="005C5614"/>
    <w:rsid w:val="005C5E1B"/>
    <w:rsid w:val="005C62A6"/>
    <w:rsid w:val="005C6FB5"/>
    <w:rsid w:val="005D2830"/>
    <w:rsid w:val="005D3D67"/>
    <w:rsid w:val="005D4C1E"/>
    <w:rsid w:val="005D4D73"/>
    <w:rsid w:val="005D68C0"/>
    <w:rsid w:val="005D7644"/>
    <w:rsid w:val="005D77AA"/>
    <w:rsid w:val="005E1618"/>
    <w:rsid w:val="005E3FC6"/>
    <w:rsid w:val="005E4AAC"/>
    <w:rsid w:val="005E6DBD"/>
    <w:rsid w:val="005E7300"/>
    <w:rsid w:val="005F0AC4"/>
    <w:rsid w:val="005F157D"/>
    <w:rsid w:val="005F16EC"/>
    <w:rsid w:val="005F1DC1"/>
    <w:rsid w:val="005F1F33"/>
    <w:rsid w:val="005F257E"/>
    <w:rsid w:val="005F3B51"/>
    <w:rsid w:val="00600E2E"/>
    <w:rsid w:val="006012A6"/>
    <w:rsid w:val="006051BF"/>
    <w:rsid w:val="00607321"/>
    <w:rsid w:val="006073DC"/>
    <w:rsid w:val="0060784B"/>
    <w:rsid w:val="00607BC5"/>
    <w:rsid w:val="00612632"/>
    <w:rsid w:val="00613769"/>
    <w:rsid w:val="006153C8"/>
    <w:rsid w:val="00616B38"/>
    <w:rsid w:val="00616E12"/>
    <w:rsid w:val="00616EFF"/>
    <w:rsid w:val="006243BC"/>
    <w:rsid w:val="00624623"/>
    <w:rsid w:val="00626154"/>
    <w:rsid w:val="006264AA"/>
    <w:rsid w:val="006267FD"/>
    <w:rsid w:val="00626A66"/>
    <w:rsid w:val="00626ABA"/>
    <w:rsid w:val="00627C7D"/>
    <w:rsid w:val="00627D5C"/>
    <w:rsid w:val="00632BAC"/>
    <w:rsid w:val="006344C3"/>
    <w:rsid w:val="00635C3B"/>
    <w:rsid w:val="00636FEA"/>
    <w:rsid w:val="0064053C"/>
    <w:rsid w:val="00641505"/>
    <w:rsid w:val="00642353"/>
    <w:rsid w:val="00642AF2"/>
    <w:rsid w:val="00643F55"/>
    <w:rsid w:val="00644095"/>
    <w:rsid w:val="00645151"/>
    <w:rsid w:val="006451AB"/>
    <w:rsid w:val="00646013"/>
    <w:rsid w:val="00647AE2"/>
    <w:rsid w:val="00647DC5"/>
    <w:rsid w:val="00650132"/>
    <w:rsid w:val="00650527"/>
    <w:rsid w:val="00651579"/>
    <w:rsid w:val="00651AB6"/>
    <w:rsid w:val="00652395"/>
    <w:rsid w:val="00655541"/>
    <w:rsid w:val="006571A5"/>
    <w:rsid w:val="00657700"/>
    <w:rsid w:val="00657D62"/>
    <w:rsid w:val="00657DDB"/>
    <w:rsid w:val="00662AA9"/>
    <w:rsid w:val="0066395A"/>
    <w:rsid w:val="0066558B"/>
    <w:rsid w:val="00665859"/>
    <w:rsid w:val="00665CD9"/>
    <w:rsid w:val="00666485"/>
    <w:rsid w:val="00666867"/>
    <w:rsid w:val="00666D39"/>
    <w:rsid w:val="00667099"/>
    <w:rsid w:val="00667743"/>
    <w:rsid w:val="00667D1C"/>
    <w:rsid w:val="00671895"/>
    <w:rsid w:val="00672602"/>
    <w:rsid w:val="00672B69"/>
    <w:rsid w:val="00672F2C"/>
    <w:rsid w:val="006757C3"/>
    <w:rsid w:val="00675C82"/>
    <w:rsid w:val="00676551"/>
    <w:rsid w:val="00677640"/>
    <w:rsid w:val="00677CA1"/>
    <w:rsid w:val="006850AC"/>
    <w:rsid w:val="0068575A"/>
    <w:rsid w:val="00685B93"/>
    <w:rsid w:val="00685D67"/>
    <w:rsid w:val="00686218"/>
    <w:rsid w:val="0068699F"/>
    <w:rsid w:val="0069084D"/>
    <w:rsid w:val="00690FAB"/>
    <w:rsid w:val="00692296"/>
    <w:rsid w:val="00694945"/>
    <w:rsid w:val="00696585"/>
    <w:rsid w:val="006A138B"/>
    <w:rsid w:val="006A34F0"/>
    <w:rsid w:val="006A58F7"/>
    <w:rsid w:val="006A6AA6"/>
    <w:rsid w:val="006A7059"/>
    <w:rsid w:val="006A79A4"/>
    <w:rsid w:val="006B12B6"/>
    <w:rsid w:val="006B131A"/>
    <w:rsid w:val="006B49AF"/>
    <w:rsid w:val="006B515E"/>
    <w:rsid w:val="006B6242"/>
    <w:rsid w:val="006B6EB2"/>
    <w:rsid w:val="006C13E3"/>
    <w:rsid w:val="006C29C6"/>
    <w:rsid w:val="006C2B41"/>
    <w:rsid w:val="006C3BB7"/>
    <w:rsid w:val="006C3BD0"/>
    <w:rsid w:val="006C7EF6"/>
    <w:rsid w:val="006D02FA"/>
    <w:rsid w:val="006D06EC"/>
    <w:rsid w:val="006D4681"/>
    <w:rsid w:val="006D47C8"/>
    <w:rsid w:val="006D5F56"/>
    <w:rsid w:val="006D66D1"/>
    <w:rsid w:val="006D6B97"/>
    <w:rsid w:val="006D79A4"/>
    <w:rsid w:val="006E1756"/>
    <w:rsid w:val="006E44E0"/>
    <w:rsid w:val="006E49A0"/>
    <w:rsid w:val="006E4F7E"/>
    <w:rsid w:val="006E554D"/>
    <w:rsid w:val="006E55E0"/>
    <w:rsid w:val="006E6652"/>
    <w:rsid w:val="006E7DA8"/>
    <w:rsid w:val="006F24D2"/>
    <w:rsid w:val="006F3295"/>
    <w:rsid w:val="006F4565"/>
    <w:rsid w:val="006F4BD4"/>
    <w:rsid w:val="006F76ED"/>
    <w:rsid w:val="006F7E8E"/>
    <w:rsid w:val="00700867"/>
    <w:rsid w:val="0070221F"/>
    <w:rsid w:val="007037FC"/>
    <w:rsid w:val="00704312"/>
    <w:rsid w:val="00704D8D"/>
    <w:rsid w:val="0070653E"/>
    <w:rsid w:val="00706F6E"/>
    <w:rsid w:val="00711035"/>
    <w:rsid w:val="00711247"/>
    <w:rsid w:val="00711C25"/>
    <w:rsid w:val="00711EF2"/>
    <w:rsid w:val="007122C1"/>
    <w:rsid w:val="00712876"/>
    <w:rsid w:val="007131F9"/>
    <w:rsid w:val="007142FD"/>
    <w:rsid w:val="00714A17"/>
    <w:rsid w:val="00714CD0"/>
    <w:rsid w:val="00714CFC"/>
    <w:rsid w:val="007166BB"/>
    <w:rsid w:val="00716C5B"/>
    <w:rsid w:val="00716F9B"/>
    <w:rsid w:val="007171BF"/>
    <w:rsid w:val="00717BBF"/>
    <w:rsid w:val="007204B8"/>
    <w:rsid w:val="00720BB3"/>
    <w:rsid w:val="007219D2"/>
    <w:rsid w:val="00722617"/>
    <w:rsid w:val="00722AF8"/>
    <w:rsid w:val="007241CD"/>
    <w:rsid w:val="00724FFC"/>
    <w:rsid w:val="00725524"/>
    <w:rsid w:val="00731CA8"/>
    <w:rsid w:val="00732FDD"/>
    <w:rsid w:val="007333AE"/>
    <w:rsid w:val="0073378D"/>
    <w:rsid w:val="0073494B"/>
    <w:rsid w:val="00735B44"/>
    <w:rsid w:val="00736BB8"/>
    <w:rsid w:val="00737111"/>
    <w:rsid w:val="00737264"/>
    <w:rsid w:val="00740E30"/>
    <w:rsid w:val="00741261"/>
    <w:rsid w:val="007412F3"/>
    <w:rsid w:val="0074166F"/>
    <w:rsid w:val="00741E9A"/>
    <w:rsid w:val="00742D62"/>
    <w:rsid w:val="00743330"/>
    <w:rsid w:val="00743A1B"/>
    <w:rsid w:val="0074405A"/>
    <w:rsid w:val="00744DEC"/>
    <w:rsid w:val="0074544D"/>
    <w:rsid w:val="00746D3F"/>
    <w:rsid w:val="00750838"/>
    <w:rsid w:val="00750B73"/>
    <w:rsid w:val="00751E32"/>
    <w:rsid w:val="0075288B"/>
    <w:rsid w:val="007528DD"/>
    <w:rsid w:val="00753397"/>
    <w:rsid w:val="00753425"/>
    <w:rsid w:val="007539B6"/>
    <w:rsid w:val="00753B57"/>
    <w:rsid w:val="0075430D"/>
    <w:rsid w:val="00754411"/>
    <w:rsid w:val="00756ABC"/>
    <w:rsid w:val="00757120"/>
    <w:rsid w:val="00757386"/>
    <w:rsid w:val="00757D81"/>
    <w:rsid w:val="00760283"/>
    <w:rsid w:val="0076137D"/>
    <w:rsid w:val="007626B9"/>
    <w:rsid w:val="0076271E"/>
    <w:rsid w:val="00762A93"/>
    <w:rsid w:val="00763BDC"/>
    <w:rsid w:val="00764271"/>
    <w:rsid w:val="007648FB"/>
    <w:rsid w:val="00764FB5"/>
    <w:rsid w:val="00766A11"/>
    <w:rsid w:val="00766FEB"/>
    <w:rsid w:val="00767C27"/>
    <w:rsid w:val="00767DEA"/>
    <w:rsid w:val="00770B58"/>
    <w:rsid w:val="00771D06"/>
    <w:rsid w:val="00774016"/>
    <w:rsid w:val="007742B8"/>
    <w:rsid w:val="00774BA3"/>
    <w:rsid w:val="007776A2"/>
    <w:rsid w:val="007800DE"/>
    <w:rsid w:val="007802E0"/>
    <w:rsid w:val="00780A4C"/>
    <w:rsid w:val="00782264"/>
    <w:rsid w:val="00782D31"/>
    <w:rsid w:val="007841A8"/>
    <w:rsid w:val="0078437A"/>
    <w:rsid w:val="00790F1C"/>
    <w:rsid w:val="007911FF"/>
    <w:rsid w:val="00793149"/>
    <w:rsid w:val="00793E8E"/>
    <w:rsid w:val="00794A58"/>
    <w:rsid w:val="00795035"/>
    <w:rsid w:val="007957BB"/>
    <w:rsid w:val="00796F42"/>
    <w:rsid w:val="007978B4"/>
    <w:rsid w:val="00797B42"/>
    <w:rsid w:val="007A16FA"/>
    <w:rsid w:val="007A1787"/>
    <w:rsid w:val="007A5C3D"/>
    <w:rsid w:val="007A79C0"/>
    <w:rsid w:val="007A7D6E"/>
    <w:rsid w:val="007B4877"/>
    <w:rsid w:val="007B5906"/>
    <w:rsid w:val="007B65C6"/>
    <w:rsid w:val="007C1BC6"/>
    <w:rsid w:val="007C1E16"/>
    <w:rsid w:val="007C3B63"/>
    <w:rsid w:val="007C42A7"/>
    <w:rsid w:val="007C43D1"/>
    <w:rsid w:val="007C504F"/>
    <w:rsid w:val="007C5FDA"/>
    <w:rsid w:val="007C6864"/>
    <w:rsid w:val="007C6EA6"/>
    <w:rsid w:val="007D66C8"/>
    <w:rsid w:val="007E15ED"/>
    <w:rsid w:val="007E17DC"/>
    <w:rsid w:val="007E304A"/>
    <w:rsid w:val="007E336C"/>
    <w:rsid w:val="007E5828"/>
    <w:rsid w:val="007E58C7"/>
    <w:rsid w:val="007E6B36"/>
    <w:rsid w:val="007E6E1B"/>
    <w:rsid w:val="007E703E"/>
    <w:rsid w:val="007E721F"/>
    <w:rsid w:val="007E75F3"/>
    <w:rsid w:val="007E7D47"/>
    <w:rsid w:val="007F1FD2"/>
    <w:rsid w:val="007F3609"/>
    <w:rsid w:val="007F3824"/>
    <w:rsid w:val="007F412F"/>
    <w:rsid w:val="007F487D"/>
    <w:rsid w:val="007F63CB"/>
    <w:rsid w:val="0080136B"/>
    <w:rsid w:val="008026EE"/>
    <w:rsid w:val="00804EFA"/>
    <w:rsid w:val="00805977"/>
    <w:rsid w:val="00807F88"/>
    <w:rsid w:val="00810E85"/>
    <w:rsid w:val="008120F8"/>
    <w:rsid w:val="0081297E"/>
    <w:rsid w:val="0081389B"/>
    <w:rsid w:val="0081417F"/>
    <w:rsid w:val="00815B7F"/>
    <w:rsid w:val="008163E5"/>
    <w:rsid w:val="00821928"/>
    <w:rsid w:val="00821CCC"/>
    <w:rsid w:val="00822780"/>
    <w:rsid w:val="00825C34"/>
    <w:rsid w:val="00826175"/>
    <w:rsid w:val="008264E3"/>
    <w:rsid w:val="00826A5F"/>
    <w:rsid w:val="00827344"/>
    <w:rsid w:val="0083105B"/>
    <w:rsid w:val="008325AA"/>
    <w:rsid w:val="008344E1"/>
    <w:rsid w:val="00834767"/>
    <w:rsid w:val="008348BC"/>
    <w:rsid w:val="00835040"/>
    <w:rsid w:val="008354F1"/>
    <w:rsid w:val="00837E20"/>
    <w:rsid w:val="00837F68"/>
    <w:rsid w:val="00840C41"/>
    <w:rsid w:val="00841815"/>
    <w:rsid w:val="008418B6"/>
    <w:rsid w:val="00842034"/>
    <w:rsid w:val="00842D19"/>
    <w:rsid w:val="0084412A"/>
    <w:rsid w:val="008450B7"/>
    <w:rsid w:val="0084567F"/>
    <w:rsid w:val="00845E25"/>
    <w:rsid w:val="00846BF1"/>
    <w:rsid w:val="008478E3"/>
    <w:rsid w:val="00850E6A"/>
    <w:rsid w:val="00855EF1"/>
    <w:rsid w:val="0086140B"/>
    <w:rsid w:val="00861716"/>
    <w:rsid w:val="008642BF"/>
    <w:rsid w:val="00864BEB"/>
    <w:rsid w:val="008662B6"/>
    <w:rsid w:val="0086636D"/>
    <w:rsid w:val="00866572"/>
    <w:rsid w:val="00870A98"/>
    <w:rsid w:val="00870AA2"/>
    <w:rsid w:val="00872010"/>
    <w:rsid w:val="008721EE"/>
    <w:rsid w:val="008723E2"/>
    <w:rsid w:val="00872BA4"/>
    <w:rsid w:val="00873DAB"/>
    <w:rsid w:val="00873E72"/>
    <w:rsid w:val="0087479E"/>
    <w:rsid w:val="00874A34"/>
    <w:rsid w:val="00875E68"/>
    <w:rsid w:val="00876A64"/>
    <w:rsid w:val="00876C61"/>
    <w:rsid w:val="00876DDF"/>
    <w:rsid w:val="00876E2B"/>
    <w:rsid w:val="00877EE5"/>
    <w:rsid w:val="00881986"/>
    <w:rsid w:val="008826F4"/>
    <w:rsid w:val="0088296A"/>
    <w:rsid w:val="00883704"/>
    <w:rsid w:val="0088419A"/>
    <w:rsid w:val="0088423B"/>
    <w:rsid w:val="00886777"/>
    <w:rsid w:val="008871A7"/>
    <w:rsid w:val="00890120"/>
    <w:rsid w:val="00891DDB"/>
    <w:rsid w:val="008926C4"/>
    <w:rsid w:val="008947AB"/>
    <w:rsid w:val="00894817"/>
    <w:rsid w:val="008959AF"/>
    <w:rsid w:val="00895ED8"/>
    <w:rsid w:val="00896A1C"/>
    <w:rsid w:val="00896F29"/>
    <w:rsid w:val="00897ED1"/>
    <w:rsid w:val="00897EFA"/>
    <w:rsid w:val="008A04F3"/>
    <w:rsid w:val="008A2F82"/>
    <w:rsid w:val="008A3FA8"/>
    <w:rsid w:val="008A4CE9"/>
    <w:rsid w:val="008A7F0A"/>
    <w:rsid w:val="008A7F4C"/>
    <w:rsid w:val="008B0DAC"/>
    <w:rsid w:val="008B1035"/>
    <w:rsid w:val="008B1BDB"/>
    <w:rsid w:val="008B5578"/>
    <w:rsid w:val="008B62FF"/>
    <w:rsid w:val="008B6346"/>
    <w:rsid w:val="008C0232"/>
    <w:rsid w:val="008C11C9"/>
    <w:rsid w:val="008C1CF7"/>
    <w:rsid w:val="008C229F"/>
    <w:rsid w:val="008C2447"/>
    <w:rsid w:val="008C26CB"/>
    <w:rsid w:val="008C32FC"/>
    <w:rsid w:val="008C3A9C"/>
    <w:rsid w:val="008C3EC1"/>
    <w:rsid w:val="008C5EF3"/>
    <w:rsid w:val="008C73F2"/>
    <w:rsid w:val="008D0382"/>
    <w:rsid w:val="008D102A"/>
    <w:rsid w:val="008D3B3B"/>
    <w:rsid w:val="008D4C52"/>
    <w:rsid w:val="008D535F"/>
    <w:rsid w:val="008D5363"/>
    <w:rsid w:val="008D565B"/>
    <w:rsid w:val="008D58EC"/>
    <w:rsid w:val="008D7284"/>
    <w:rsid w:val="008E01F3"/>
    <w:rsid w:val="008E097A"/>
    <w:rsid w:val="008E2158"/>
    <w:rsid w:val="008E31D2"/>
    <w:rsid w:val="008E4D5F"/>
    <w:rsid w:val="008E5180"/>
    <w:rsid w:val="008E69FD"/>
    <w:rsid w:val="008E6D29"/>
    <w:rsid w:val="008E6D56"/>
    <w:rsid w:val="008F0C1B"/>
    <w:rsid w:val="008F1892"/>
    <w:rsid w:val="008F225E"/>
    <w:rsid w:val="008F2958"/>
    <w:rsid w:val="008F3514"/>
    <w:rsid w:val="008F36D4"/>
    <w:rsid w:val="008F3A8C"/>
    <w:rsid w:val="008F451C"/>
    <w:rsid w:val="008F453D"/>
    <w:rsid w:val="008F47E3"/>
    <w:rsid w:val="008F501D"/>
    <w:rsid w:val="008F56DF"/>
    <w:rsid w:val="008F772C"/>
    <w:rsid w:val="0090164A"/>
    <w:rsid w:val="009017B6"/>
    <w:rsid w:val="00903F7B"/>
    <w:rsid w:val="00906B51"/>
    <w:rsid w:val="00907A4A"/>
    <w:rsid w:val="0091086E"/>
    <w:rsid w:val="009109D1"/>
    <w:rsid w:val="00911BCC"/>
    <w:rsid w:val="00911D49"/>
    <w:rsid w:val="009122D2"/>
    <w:rsid w:val="00917E23"/>
    <w:rsid w:val="009215E5"/>
    <w:rsid w:val="0092509D"/>
    <w:rsid w:val="009254CD"/>
    <w:rsid w:val="00926A9B"/>
    <w:rsid w:val="009273F4"/>
    <w:rsid w:val="00927EBE"/>
    <w:rsid w:val="00932F44"/>
    <w:rsid w:val="0093580D"/>
    <w:rsid w:val="00936717"/>
    <w:rsid w:val="009369A1"/>
    <w:rsid w:val="0094007C"/>
    <w:rsid w:val="009402D1"/>
    <w:rsid w:val="00941F13"/>
    <w:rsid w:val="00942FD5"/>
    <w:rsid w:val="00943957"/>
    <w:rsid w:val="00943984"/>
    <w:rsid w:val="00944EA6"/>
    <w:rsid w:val="009455D9"/>
    <w:rsid w:val="009463A5"/>
    <w:rsid w:val="0094763C"/>
    <w:rsid w:val="00950D7C"/>
    <w:rsid w:val="00951962"/>
    <w:rsid w:val="00951BD3"/>
    <w:rsid w:val="009522FF"/>
    <w:rsid w:val="00953A41"/>
    <w:rsid w:val="00956469"/>
    <w:rsid w:val="009603A3"/>
    <w:rsid w:val="00960D42"/>
    <w:rsid w:val="00962257"/>
    <w:rsid w:val="009655FF"/>
    <w:rsid w:val="009657FD"/>
    <w:rsid w:val="009666F8"/>
    <w:rsid w:val="00966AAE"/>
    <w:rsid w:val="00967BF4"/>
    <w:rsid w:val="00967C1B"/>
    <w:rsid w:val="00970835"/>
    <w:rsid w:val="00970940"/>
    <w:rsid w:val="00970E64"/>
    <w:rsid w:val="00972AD4"/>
    <w:rsid w:val="00974C92"/>
    <w:rsid w:val="009761F7"/>
    <w:rsid w:val="00980BCF"/>
    <w:rsid w:val="00981AAF"/>
    <w:rsid w:val="009869D8"/>
    <w:rsid w:val="009875F7"/>
    <w:rsid w:val="0098795B"/>
    <w:rsid w:val="00991B96"/>
    <w:rsid w:val="00991F44"/>
    <w:rsid w:val="00992B5F"/>
    <w:rsid w:val="009932D0"/>
    <w:rsid w:val="00995B0B"/>
    <w:rsid w:val="00996602"/>
    <w:rsid w:val="009A0BE6"/>
    <w:rsid w:val="009B0E51"/>
    <w:rsid w:val="009B3E11"/>
    <w:rsid w:val="009B4440"/>
    <w:rsid w:val="009B4BCB"/>
    <w:rsid w:val="009B57D6"/>
    <w:rsid w:val="009B60CD"/>
    <w:rsid w:val="009B6A7B"/>
    <w:rsid w:val="009C0475"/>
    <w:rsid w:val="009C1BB3"/>
    <w:rsid w:val="009C3D56"/>
    <w:rsid w:val="009C43F5"/>
    <w:rsid w:val="009C4EFA"/>
    <w:rsid w:val="009C7C38"/>
    <w:rsid w:val="009D20B4"/>
    <w:rsid w:val="009D3856"/>
    <w:rsid w:val="009D47B7"/>
    <w:rsid w:val="009D4BB2"/>
    <w:rsid w:val="009D5328"/>
    <w:rsid w:val="009D5AFE"/>
    <w:rsid w:val="009D6B43"/>
    <w:rsid w:val="009D7B7D"/>
    <w:rsid w:val="009D7E41"/>
    <w:rsid w:val="009E0A98"/>
    <w:rsid w:val="009E3950"/>
    <w:rsid w:val="009E3E37"/>
    <w:rsid w:val="009E4871"/>
    <w:rsid w:val="009E5702"/>
    <w:rsid w:val="009E60DE"/>
    <w:rsid w:val="009E655B"/>
    <w:rsid w:val="009F0866"/>
    <w:rsid w:val="009F0A38"/>
    <w:rsid w:val="009F33EB"/>
    <w:rsid w:val="009F424A"/>
    <w:rsid w:val="009F6DB5"/>
    <w:rsid w:val="00A00180"/>
    <w:rsid w:val="00A024E7"/>
    <w:rsid w:val="00A040D3"/>
    <w:rsid w:val="00A045A4"/>
    <w:rsid w:val="00A04E65"/>
    <w:rsid w:val="00A055EE"/>
    <w:rsid w:val="00A062C9"/>
    <w:rsid w:val="00A06761"/>
    <w:rsid w:val="00A06AFE"/>
    <w:rsid w:val="00A10378"/>
    <w:rsid w:val="00A1041E"/>
    <w:rsid w:val="00A10E36"/>
    <w:rsid w:val="00A117BB"/>
    <w:rsid w:val="00A12C11"/>
    <w:rsid w:val="00A1453B"/>
    <w:rsid w:val="00A15CD6"/>
    <w:rsid w:val="00A21C65"/>
    <w:rsid w:val="00A2258E"/>
    <w:rsid w:val="00A226AE"/>
    <w:rsid w:val="00A2332E"/>
    <w:rsid w:val="00A2395C"/>
    <w:rsid w:val="00A2418A"/>
    <w:rsid w:val="00A25B0C"/>
    <w:rsid w:val="00A32EBF"/>
    <w:rsid w:val="00A34996"/>
    <w:rsid w:val="00A353D2"/>
    <w:rsid w:val="00A3590A"/>
    <w:rsid w:val="00A35FD1"/>
    <w:rsid w:val="00A36EFA"/>
    <w:rsid w:val="00A401EA"/>
    <w:rsid w:val="00A40A99"/>
    <w:rsid w:val="00A40CD7"/>
    <w:rsid w:val="00A41017"/>
    <w:rsid w:val="00A41BD2"/>
    <w:rsid w:val="00A41E55"/>
    <w:rsid w:val="00A41F61"/>
    <w:rsid w:val="00A43458"/>
    <w:rsid w:val="00A43917"/>
    <w:rsid w:val="00A43D70"/>
    <w:rsid w:val="00A4597B"/>
    <w:rsid w:val="00A45CAB"/>
    <w:rsid w:val="00A474F2"/>
    <w:rsid w:val="00A4762C"/>
    <w:rsid w:val="00A478D8"/>
    <w:rsid w:val="00A50399"/>
    <w:rsid w:val="00A51739"/>
    <w:rsid w:val="00A5438D"/>
    <w:rsid w:val="00A563A0"/>
    <w:rsid w:val="00A57500"/>
    <w:rsid w:val="00A57AA4"/>
    <w:rsid w:val="00A609AA"/>
    <w:rsid w:val="00A6277A"/>
    <w:rsid w:val="00A62F1E"/>
    <w:rsid w:val="00A6351E"/>
    <w:rsid w:val="00A65035"/>
    <w:rsid w:val="00A66693"/>
    <w:rsid w:val="00A67328"/>
    <w:rsid w:val="00A67449"/>
    <w:rsid w:val="00A70BF1"/>
    <w:rsid w:val="00A72484"/>
    <w:rsid w:val="00A73406"/>
    <w:rsid w:val="00A74933"/>
    <w:rsid w:val="00A752EA"/>
    <w:rsid w:val="00A76AD0"/>
    <w:rsid w:val="00A77782"/>
    <w:rsid w:val="00A80742"/>
    <w:rsid w:val="00A80D3B"/>
    <w:rsid w:val="00A816C4"/>
    <w:rsid w:val="00A81CC8"/>
    <w:rsid w:val="00A823AA"/>
    <w:rsid w:val="00A82E84"/>
    <w:rsid w:val="00A83229"/>
    <w:rsid w:val="00A83817"/>
    <w:rsid w:val="00A842D1"/>
    <w:rsid w:val="00A8762D"/>
    <w:rsid w:val="00A904B4"/>
    <w:rsid w:val="00A91560"/>
    <w:rsid w:val="00A92A60"/>
    <w:rsid w:val="00A930EA"/>
    <w:rsid w:val="00A935FC"/>
    <w:rsid w:val="00A93B37"/>
    <w:rsid w:val="00A940DC"/>
    <w:rsid w:val="00A94385"/>
    <w:rsid w:val="00A95343"/>
    <w:rsid w:val="00A9628D"/>
    <w:rsid w:val="00AA0B81"/>
    <w:rsid w:val="00AA0F51"/>
    <w:rsid w:val="00AA151A"/>
    <w:rsid w:val="00AA15DB"/>
    <w:rsid w:val="00AA1EC4"/>
    <w:rsid w:val="00AA20FC"/>
    <w:rsid w:val="00AA2555"/>
    <w:rsid w:val="00AA2781"/>
    <w:rsid w:val="00AA410B"/>
    <w:rsid w:val="00AA4B08"/>
    <w:rsid w:val="00AA514D"/>
    <w:rsid w:val="00AA57F6"/>
    <w:rsid w:val="00AA5B8D"/>
    <w:rsid w:val="00AA6C5D"/>
    <w:rsid w:val="00AA7694"/>
    <w:rsid w:val="00AB0189"/>
    <w:rsid w:val="00AB0349"/>
    <w:rsid w:val="00AB06CF"/>
    <w:rsid w:val="00AB18EE"/>
    <w:rsid w:val="00AB3272"/>
    <w:rsid w:val="00AB3A2E"/>
    <w:rsid w:val="00AB3D67"/>
    <w:rsid w:val="00AB5BD1"/>
    <w:rsid w:val="00AB613B"/>
    <w:rsid w:val="00AB6CD7"/>
    <w:rsid w:val="00AB6DE1"/>
    <w:rsid w:val="00AC00AB"/>
    <w:rsid w:val="00AC0D9C"/>
    <w:rsid w:val="00AC1919"/>
    <w:rsid w:val="00AC1D38"/>
    <w:rsid w:val="00AC5294"/>
    <w:rsid w:val="00AC6509"/>
    <w:rsid w:val="00AC6DB7"/>
    <w:rsid w:val="00AD0509"/>
    <w:rsid w:val="00AD0715"/>
    <w:rsid w:val="00AD0B87"/>
    <w:rsid w:val="00AD1A6F"/>
    <w:rsid w:val="00AD24A9"/>
    <w:rsid w:val="00AD2DF3"/>
    <w:rsid w:val="00AD365A"/>
    <w:rsid w:val="00AD3EFC"/>
    <w:rsid w:val="00AD590E"/>
    <w:rsid w:val="00AD6732"/>
    <w:rsid w:val="00AE0A85"/>
    <w:rsid w:val="00AE2B1C"/>
    <w:rsid w:val="00AE3D72"/>
    <w:rsid w:val="00AE43AE"/>
    <w:rsid w:val="00AE49ED"/>
    <w:rsid w:val="00AE4EAC"/>
    <w:rsid w:val="00AE6AC7"/>
    <w:rsid w:val="00AF0499"/>
    <w:rsid w:val="00AF2662"/>
    <w:rsid w:val="00AF3707"/>
    <w:rsid w:val="00AF4227"/>
    <w:rsid w:val="00AF5159"/>
    <w:rsid w:val="00AF69DA"/>
    <w:rsid w:val="00AF7419"/>
    <w:rsid w:val="00B000A1"/>
    <w:rsid w:val="00B02785"/>
    <w:rsid w:val="00B03766"/>
    <w:rsid w:val="00B03A3E"/>
    <w:rsid w:val="00B03C46"/>
    <w:rsid w:val="00B03F44"/>
    <w:rsid w:val="00B0430E"/>
    <w:rsid w:val="00B05152"/>
    <w:rsid w:val="00B0757C"/>
    <w:rsid w:val="00B10676"/>
    <w:rsid w:val="00B1417C"/>
    <w:rsid w:val="00B15D1C"/>
    <w:rsid w:val="00B15E8A"/>
    <w:rsid w:val="00B1646B"/>
    <w:rsid w:val="00B20155"/>
    <w:rsid w:val="00B2054D"/>
    <w:rsid w:val="00B20C40"/>
    <w:rsid w:val="00B21D02"/>
    <w:rsid w:val="00B2292C"/>
    <w:rsid w:val="00B25546"/>
    <w:rsid w:val="00B27074"/>
    <w:rsid w:val="00B3024E"/>
    <w:rsid w:val="00B30887"/>
    <w:rsid w:val="00B309FD"/>
    <w:rsid w:val="00B310E1"/>
    <w:rsid w:val="00B331EE"/>
    <w:rsid w:val="00B343A1"/>
    <w:rsid w:val="00B35353"/>
    <w:rsid w:val="00B4019C"/>
    <w:rsid w:val="00B40243"/>
    <w:rsid w:val="00B40837"/>
    <w:rsid w:val="00B41069"/>
    <w:rsid w:val="00B4255C"/>
    <w:rsid w:val="00B4303B"/>
    <w:rsid w:val="00B4339C"/>
    <w:rsid w:val="00B442C4"/>
    <w:rsid w:val="00B457DA"/>
    <w:rsid w:val="00B47654"/>
    <w:rsid w:val="00B51245"/>
    <w:rsid w:val="00B516C2"/>
    <w:rsid w:val="00B52197"/>
    <w:rsid w:val="00B548CC"/>
    <w:rsid w:val="00B552D7"/>
    <w:rsid w:val="00B5683D"/>
    <w:rsid w:val="00B56B7F"/>
    <w:rsid w:val="00B61EBE"/>
    <w:rsid w:val="00B6411F"/>
    <w:rsid w:val="00B65370"/>
    <w:rsid w:val="00B6541F"/>
    <w:rsid w:val="00B6635F"/>
    <w:rsid w:val="00B66970"/>
    <w:rsid w:val="00B7065B"/>
    <w:rsid w:val="00B71E21"/>
    <w:rsid w:val="00B725FA"/>
    <w:rsid w:val="00B73945"/>
    <w:rsid w:val="00B73FD8"/>
    <w:rsid w:val="00B744C7"/>
    <w:rsid w:val="00B75B5E"/>
    <w:rsid w:val="00B76073"/>
    <w:rsid w:val="00B76495"/>
    <w:rsid w:val="00B77632"/>
    <w:rsid w:val="00B80F91"/>
    <w:rsid w:val="00B82E21"/>
    <w:rsid w:val="00B841A9"/>
    <w:rsid w:val="00B84E3B"/>
    <w:rsid w:val="00B8767D"/>
    <w:rsid w:val="00B90BB8"/>
    <w:rsid w:val="00B9133F"/>
    <w:rsid w:val="00B91500"/>
    <w:rsid w:val="00B91B05"/>
    <w:rsid w:val="00B924FE"/>
    <w:rsid w:val="00B9283E"/>
    <w:rsid w:val="00B92B3C"/>
    <w:rsid w:val="00B93030"/>
    <w:rsid w:val="00B93275"/>
    <w:rsid w:val="00B93F7F"/>
    <w:rsid w:val="00B94A2B"/>
    <w:rsid w:val="00B96E40"/>
    <w:rsid w:val="00BA0B58"/>
    <w:rsid w:val="00BA1EB3"/>
    <w:rsid w:val="00BA57F2"/>
    <w:rsid w:val="00BA5B78"/>
    <w:rsid w:val="00BA7082"/>
    <w:rsid w:val="00BB2115"/>
    <w:rsid w:val="00BB649A"/>
    <w:rsid w:val="00BB69DD"/>
    <w:rsid w:val="00BB7F04"/>
    <w:rsid w:val="00BC05D0"/>
    <w:rsid w:val="00BC3BCA"/>
    <w:rsid w:val="00BC7022"/>
    <w:rsid w:val="00BD00E1"/>
    <w:rsid w:val="00BD0406"/>
    <w:rsid w:val="00BD2C85"/>
    <w:rsid w:val="00BD4F29"/>
    <w:rsid w:val="00BD5ABC"/>
    <w:rsid w:val="00BD7BF9"/>
    <w:rsid w:val="00BE148B"/>
    <w:rsid w:val="00BE1491"/>
    <w:rsid w:val="00BE2B5E"/>
    <w:rsid w:val="00BE3DCC"/>
    <w:rsid w:val="00BE4B6E"/>
    <w:rsid w:val="00BE6580"/>
    <w:rsid w:val="00BE7E99"/>
    <w:rsid w:val="00BF1D56"/>
    <w:rsid w:val="00BF3936"/>
    <w:rsid w:val="00BF3E82"/>
    <w:rsid w:val="00BF728C"/>
    <w:rsid w:val="00BF771F"/>
    <w:rsid w:val="00BF79E3"/>
    <w:rsid w:val="00BF7FDF"/>
    <w:rsid w:val="00C110AF"/>
    <w:rsid w:val="00C12391"/>
    <w:rsid w:val="00C1244A"/>
    <w:rsid w:val="00C12B06"/>
    <w:rsid w:val="00C12C5A"/>
    <w:rsid w:val="00C13EB3"/>
    <w:rsid w:val="00C1477C"/>
    <w:rsid w:val="00C16CEC"/>
    <w:rsid w:val="00C17189"/>
    <w:rsid w:val="00C17DF4"/>
    <w:rsid w:val="00C23236"/>
    <w:rsid w:val="00C2375B"/>
    <w:rsid w:val="00C2586A"/>
    <w:rsid w:val="00C25DA9"/>
    <w:rsid w:val="00C25EE6"/>
    <w:rsid w:val="00C26833"/>
    <w:rsid w:val="00C30E34"/>
    <w:rsid w:val="00C322CC"/>
    <w:rsid w:val="00C323A0"/>
    <w:rsid w:val="00C336AE"/>
    <w:rsid w:val="00C33C21"/>
    <w:rsid w:val="00C347CE"/>
    <w:rsid w:val="00C34B35"/>
    <w:rsid w:val="00C3514F"/>
    <w:rsid w:val="00C375AF"/>
    <w:rsid w:val="00C37DFD"/>
    <w:rsid w:val="00C40628"/>
    <w:rsid w:val="00C406F7"/>
    <w:rsid w:val="00C40E60"/>
    <w:rsid w:val="00C4124E"/>
    <w:rsid w:val="00C42AE3"/>
    <w:rsid w:val="00C43534"/>
    <w:rsid w:val="00C44CF1"/>
    <w:rsid w:val="00C45065"/>
    <w:rsid w:val="00C4634C"/>
    <w:rsid w:val="00C46D75"/>
    <w:rsid w:val="00C47975"/>
    <w:rsid w:val="00C47EF3"/>
    <w:rsid w:val="00C50468"/>
    <w:rsid w:val="00C51524"/>
    <w:rsid w:val="00C52134"/>
    <w:rsid w:val="00C52AC9"/>
    <w:rsid w:val="00C5416C"/>
    <w:rsid w:val="00C546FF"/>
    <w:rsid w:val="00C55603"/>
    <w:rsid w:val="00C578E1"/>
    <w:rsid w:val="00C60BC4"/>
    <w:rsid w:val="00C60F2B"/>
    <w:rsid w:val="00C61119"/>
    <w:rsid w:val="00C6144C"/>
    <w:rsid w:val="00C6155D"/>
    <w:rsid w:val="00C61911"/>
    <w:rsid w:val="00C62347"/>
    <w:rsid w:val="00C638CD"/>
    <w:rsid w:val="00C649B2"/>
    <w:rsid w:val="00C66065"/>
    <w:rsid w:val="00C67076"/>
    <w:rsid w:val="00C6733F"/>
    <w:rsid w:val="00C702CA"/>
    <w:rsid w:val="00C7093C"/>
    <w:rsid w:val="00C71136"/>
    <w:rsid w:val="00C714FC"/>
    <w:rsid w:val="00C716ED"/>
    <w:rsid w:val="00C71DD4"/>
    <w:rsid w:val="00C72530"/>
    <w:rsid w:val="00C7591E"/>
    <w:rsid w:val="00C7754E"/>
    <w:rsid w:val="00C77A73"/>
    <w:rsid w:val="00C80DF1"/>
    <w:rsid w:val="00C813BA"/>
    <w:rsid w:val="00C81A7E"/>
    <w:rsid w:val="00C81EC7"/>
    <w:rsid w:val="00C82C1F"/>
    <w:rsid w:val="00C836AA"/>
    <w:rsid w:val="00C83795"/>
    <w:rsid w:val="00C8545C"/>
    <w:rsid w:val="00C87DBE"/>
    <w:rsid w:val="00C87F25"/>
    <w:rsid w:val="00C91F09"/>
    <w:rsid w:val="00C94308"/>
    <w:rsid w:val="00C95CB7"/>
    <w:rsid w:val="00C97DF0"/>
    <w:rsid w:val="00CA0E4A"/>
    <w:rsid w:val="00CA3400"/>
    <w:rsid w:val="00CA4463"/>
    <w:rsid w:val="00CB20B4"/>
    <w:rsid w:val="00CB2C70"/>
    <w:rsid w:val="00CB3952"/>
    <w:rsid w:val="00CB4FF1"/>
    <w:rsid w:val="00CB5D21"/>
    <w:rsid w:val="00CB6BB5"/>
    <w:rsid w:val="00CB732A"/>
    <w:rsid w:val="00CB7AA1"/>
    <w:rsid w:val="00CC10D2"/>
    <w:rsid w:val="00CC2663"/>
    <w:rsid w:val="00CC2F5C"/>
    <w:rsid w:val="00CC324D"/>
    <w:rsid w:val="00CC3508"/>
    <w:rsid w:val="00CC4DF5"/>
    <w:rsid w:val="00CC51BC"/>
    <w:rsid w:val="00CD21BF"/>
    <w:rsid w:val="00CD242F"/>
    <w:rsid w:val="00CD2F58"/>
    <w:rsid w:val="00CD3BC6"/>
    <w:rsid w:val="00CD3C84"/>
    <w:rsid w:val="00CD4665"/>
    <w:rsid w:val="00CE1BB7"/>
    <w:rsid w:val="00CE21B4"/>
    <w:rsid w:val="00CE251A"/>
    <w:rsid w:val="00CE3630"/>
    <w:rsid w:val="00CE3C58"/>
    <w:rsid w:val="00CE746C"/>
    <w:rsid w:val="00CE7B1E"/>
    <w:rsid w:val="00CF0E19"/>
    <w:rsid w:val="00CF1091"/>
    <w:rsid w:val="00CF248F"/>
    <w:rsid w:val="00CF5696"/>
    <w:rsid w:val="00CF58AA"/>
    <w:rsid w:val="00CF5FD0"/>
    <w:rsid w:val="00CF6835"/>
    <w:rsid w:val="00D007D8"/>
    <w:rsid w:val="00D00B41"/>
    <w:rsid w:val="00D04236"/>
    <w:rsid w:val="00D0460A"/>
    <w:rsid w:val="00D051C8"/>
    <w:rsid w:val="00D05D51"/>
    <w:rsid w:val="00D0637B"/>
    <w:rsid w:val="00D10356"/>
    <w:rsid w:val="00D10406"/>
    <w:rsid w:val="00D107A4"/>
    <w:rsid w:val="00D11E35"/>
    <w:rsid w:val="00D13382"/>
    <w:rsid w:val="00D141E2"/>
    <w:rsid w:val="00D14DE3"/>
    <w:rsid w:val="00D173D7"/>
    <w:rsid w:val="00D175FE"/>
    <w:rsid w:val="00D232B7"/>
    <w:rsid w:val="00D23D85"/>
    <w:rsid w:val="00D24491"/>
    <w:rsid w:val="00D2484E"/>
    <w:rsid w:val="00D25E22"/>
    <w:rsid w:val="00D25F8F"/>
    <w:rsid w:val="00D26AEF"/>
    <w:rsid w:val="00D271FA"/>
    <w:rsid w:val="00D274C3"/>
    <w:rsid w:val="00D32498"/>
    <w:rsid w:val="00D32DE4"/>
    <w:rsid w:val="00D32FC9"/>
    <w:rsid w:val="00D33066"/>
    <w:rsid w:val="00D3357C"/>
    <w:rsid w:val="00D336FE"/>
    <w:rsid w:val="00D344D0"/>
    <w:rsid w:val="00D34B62"/>
    <w:rsid w:val="00D40699"/>
    <w:rsid w:val="00D40D1D"/>
    <w:rsid w:val="00D416DD"/>
    <w:rsid w:val="00D45D02"/>
    <w:rsid w:val="00D4663E"/>
    <w:rsid w:val="00D46E99"/>
    <w:rsid w:val="00D50B15"/>
    <w:rsid w:val="00D50BC7"/>
    <w:rsid w:val="00D50BCD"/>
    <w:rsid w:val="00D52D6D"/>
    <w:rsid w:val="00D629B1"/>
    <w:rsid w:val="00D62A99"/>
    <w:rsid w:val="00D63B5C"/>
    <w:rsid w:val="00D6471F"/>
    <w:rsid w:val="00D65129"/>
    <w:rsid w:val="00D676AB"/>
    <w:rsid w:val="00D6772B"/>
    <w:rsid w:val="00D70327"/>
    <w:rsid w:val="00D7046F"/>
    <w:rsid w:val="00D717CE"/>
    <w:rsid w:val="00D73D43"/>
    <w:rsid w:val="00D73FDF"/>
    <w:rsid w:val="00D75898"/>
    <w:rsid w:val="00D77383"/>
    <w:rsid w:val="00D77A7E"/>
    <w:rsid w:val="00D80C0B"/>
    <w:rsid w:val="00D81DAE"/>
    <w:rsid w:val="00D832B9"/>
    <w:rsid w:val="00D832BD"/>
    <w:rsid w:val="00D851B3"/>
    <w:rsid w:val="00D85D41"/>
    <w:rsid w:val="00D8608B"/>
    <w:rsid w:val="00D86941"/>
    <w:rsid w:val="00D86980"/>
    <w:rsid w:val="00D92AEE"/>
    <w:rsid w:val="00D92BD2"/>
    <w:rsid w:val="00D933C4"/>
    <w:rsid w:val="00D93652"/>
    <w:rsid w:val="00D94B2F"/>
    <w:rsid w:val="00D94DBB"/>
    <w:rsid w:val="00D969DA"/>
    <w:rsid w:val="00D97CD8"/>
    <w:rsid w:val="00D97FEF"/>
    <w:rsid w:val="00DA1717"/>
    <w:rsid w:val="00DA3D6C"/>
    <w:rsid w:val="00DA4C6D"/>
    <w:rsid w:val="00DA5F48"/>
    <w:rsid w:val="00DA649B"/>
    <w:rsid w:val="00DA68A0"/>
    <w:rsid w:val="00DA72FE"/>
    <w:rsid w:val="00DA77B7"/>
    <w:rsid w:val="00DB0869"/>
    <w:rsid w:val="00DB1045"/>
    <w:rsid w:val="00DB1D36"/>
    <w:rsid w:val="00DB23A7"/>
    <w:rsid w:val="00DB2AA4"/>
    <w:rsid w:val="00DB447F"/>
    <w:rsid w:val="00DB5246"/>
    <w:rsid w:val="00DB7913"/>
    <w:rsid w:val="00DC03F0"/>
    <w:rsid w:val="00DC101A"/>
    <w:rsid w:val="00DC14AF"/>
    <w:rsid w:val="00DC1C5F"/>
    <w:rsid w:val="00DC209A"/>
    <w:rsid w:val="00DC74FC"/>
    <w:rsid w:val="00DD082E"/>
    <w:rsid w:val="00DD0F06"/>
    <w:rsid w:val="00DD0F84"/>
    <w:rsid w:val="00DD2234"/>
    <w:rsid w:val="00DD2715"/>
    <w:rsid w:val="00DD3BA4"/>
    <w:rsid w:val="00DD4038"/>
    <w:rsid w:val="00DD428C"/>
    <w:rsid w:val="00DD5100"/>
    <w:rsid w:val="00DD5333"/>
    <w:rsid w:val="00DD54B3"/>
    <w:rsid w:val="00DD5DC7"/>
    <w:rsid w:val="00DD63BC"/>
    <w:rsid w:val="00DE0FEE"/>
    <w:rsid w:val="00DE10F7"/>
    <w:rsid w:val="00DE18B2"/>
    <w:rsid w:val="00DE1FE8"/>
    <w:rsid w:val="00DE3AF4"/>
    <w:rsid w:val="00DE4504"/>
    <w:rsid w:val="00DE46FE"/>
    <w:rsid w:val="00DE4DD3"/>
    <w:rsid w:val="00DE55AE"/>
    <w:rsid w:val="00DE5A99"/>
    <w:rsid w:val="00DE5CCC"/>
    <w:rsid w:val="00DE603F"/>
    <w:rsid w:val="00DE7A79"/>
    <w:rsid w:val="00DF15CB"/>
    <w:rsid w:val="00DF1BDE"/>
    <w:rsid w:val="00DF280D"/>
    <w:rsid w:val="00DF2C82"/>
    <w:rsid w:val="00DF34A0"/>
    <w:rsid w:val="00DF41D8"/>
    <w:rsid w:val="00DF68A7"/>
    <w:rsid w:val="00DF7D76"/>
    <w:rsid w:val="00DF7DFE"/>
    <w:rsid w:val="00E00C77"/>
    <w:rsid w:val="00E00FBF"/>
    <w:rsid w:val="00E02965"/>
    <w:rsid w:val="00E056D7"/>
    <w:rsid w:val="00E100D7"/>
    <w:rsid w:val="00E14A10"/>
    <w:rsid w:val="00E172EC"/>
    <w:rsid w:val="00E20FD2"/>
    <w:rsid w:val="00E21F53"/>
    <w:rsid w:val="00E24F2D"/>
    <w:rsid w:val="00E275B0"/>
    <w:rsid w:val="00E30E5F"/>
    <w:rsid w:val="00E31AB3"/>
    <w:rsid w:val="00E33360"/>
    <w:rsid w:val="00E33474"/>
    <w:rsid w:val="00E33F22"/>
    <w:rsid w:val="00E37022"/>
    <w:rsid w:val="00E37695"/>
    <w:rsid w:val="00E42614"/>
    <w:rsid w:val="00E4281E"/>
    <w:rsid w:val="00E42BAB"/>
    <w:rsid w:val="00E43299"/>
    <w:rsid w:val="00E44789"/>
    <w:rsid w:val="00E455F4"/>
    <w:rsid w:val="00E45776"/>
    <w:rsid w:val="00E51210"/>
    <w:rsid w:val="00E51667"/>
    <w:rsid w:val="00E53559"/>
    <w:rsid w:val="00E539A7"/>
    <w:rsid w:val="00E53F59"/>
    <w:rsid w:val="00E54538"/>
    <w:rsid w:val="00E55B60"/>
    <w:rsid w:val="00E56AE5"/>
    <w:rsid w:val="00E5725D"/>
    <w:rsid w:val="00E600D5"/>
    <w:rsid w:val="00E60518"/>
    <w:rsid w:val="00E6066F"/>
    <w:rsid w:val="00E6232B"/>
    <w:rsid w:val="00E62F56"/>
    <w:rsid w:val="00E64140"/>
    <w:rsid w:val="00E6546C"/>
    <w:rsid w:val="00E65506"/>
    <w:rsid w:val="00E6591A"/>
    <w:rsid w:val="00E6594C"/>
    <w:rsid w:val="00E66ECC"/>
    <w:rsid w:val="00E72587"/>
    <w:rsid w:val="00E7435F"/>
    <w:rsid w:val="00E75394"/>
    <w:rsid w:val="00E75A35"/>
    <w:rsid w:val="00E76A0E"/>
    <w:rsid w:val="00E77CFF"/>
    <w:rsid w:val="00E812B2"/>
    <w:rsid w:val="00E82AFB"/>
    <w:rsid w:val="00E82C5F"/>
    <w:rsid w:val="00E83962"/>
    <w:rsid w:val="00E84D66"/>
    <w:rsid w:val="00E8605F"/>
    <w:rsid w:val="00E87C3E"/>
    <w:rsid w:val="00E90847"/>
    <w:rsid w:val="00E9105A"/>
    <w:rsid w:val="00E9105B"/>
    <w:rsid w:val="00E912C6"/>
    <w:rsid w:val="00E93399"/>
    <w:rsid w:val="00E933BB"/>
    <w:rsid w:val="00E94996"/>
    <w:rsid w:val="00E973B1"/>
    <w:rsid w:val="00EA1FA8"/>
    <w:rsid w:val="00EA26A8"/>
    <w:rsid w:val="00EA6294"/>
    <w:rsid w:val="00EA650E"/>
    <w:rsid w:val="00EA6778"/>
    <w:rsid w:val="00EA6886"/>
    <w:rsid w:val="00EB05F5"/>
    <w:rsid w:val="00EB27B3"/>
    <w:rsid w:val="00EB3058"/>
    <w:rsid w:val="00EB5D85"/>
    <w:rsid w:val="00EB62A0"/>
    <w:rsid w:val="00EB7A0E"/>
    <w:rsid w:val="00EC253A"/>
    <w:rsid w:val="00EC2DD7"/>
    <w:rsid w:val="00EC4736"/>
    <w:rsid w:val="00EC4DE7"/>
    <w:rsid w:val="00EC644F"/>
    <w:rsid w:val="00ED079A"/>
    <w:rsid w:val="00ED14DF"/>
    <w:rsid w:val="00ED1A1B"/>
    <w:rsid w:val="00ED2ECF"/>
    <w:rsid w:val="00ED3DD9"/>
    <w:rsid w:val="00ED489F"/>
    <w:rsid w:val="00ED6795"/>
    <w:rsid w:val="00ED6E8E"/>
    <w:rsid w:val="00EE2990"/>
    <w:rsid w:val="00EE448A"/>
    <w:rsid w:val="00EE5539"/>
    <w:rsid w:val="00EE5CF6"/>
    <w:rsid w:val="00EE5E52"/>
    <w:rsid w:val="00EE73E8"/>
    <w:rsid w:val="00EE74F9"/>
    <w:rsid w:val="00EE7575"/>
    <w:rsid w:val="00EE783B"/>
    <w:rsid w:val="00EE7AE3"/>
    <w:rsid w:val="00EF2C8D"/>
    <w:rsid w:val="00EF426F"/>
    <w:rsid w:val="00EF56C4"/>
    <w:rsid w:val="00EF7152"/>
    <w:rsid w:val="00EF7A63"/>
    <w:rsid w:val="00F0181F"/>
    <w:rsid w:val="00F01B13"/>
    <w:rsid w:val="00F01B69"/>
    <w:rsid w:val="00F03CA7"/>
    <w:rsid w:val="00F03E5B"/>
    <w:rsid w:val="00F05948"/>
    <w:rsid w:val="00F05C45"/>
    <w:rsid w:val="00F05F58"/>
    <w:rsid w:val="00F06DC8"/>
    <w:rsid w:val="00F136D2"/>
    <w:rsid w:val="00F13803"/>
    <w:rsid w:val="00F156FC"/>
    <w:rsid w:val="00F164CD"/>
    <w:rsid w:val="00F17446"/>
    <w:rsid w:val="00F17F13"/>
    <w:rsid w:val="00F2178E"/>
    <w:rsid w:val="00F24141"/>
    <w:rsid w:val="00F24E4D"/>
    <w:rsid w:val="00F26F3B"/>
    <w:rsid w:val="00F30B4A"/>
    <w:rsid w:val="00F31F84"/>
    <w:rsid w:val="00F345C1"/>
    <w:rsid w:val="00F345D3"/>
    <w:rsid w:val="00F36B89"/>
    <w:rsid w:val="00F37A2D"/>
    <w:rsid w:val="00F410C7"/>
    <w:rsid w:val="00F4219A"/>
    <w:rsid w:val="00F426AF"/>
    <w:rsid w:val="00F43A94"/>
    <w:rsid w:val="00F441EF"/>
    <w:rsid w:val="00F4448A"/>
    <w:rsid w:val="00F444E1"/>
    <w:rsid w:val="00F44928"/>
    <w:rsid w:val="00F451BB"/>
    <w:rsid w:val="00F4666F"/>
    <w:rsid w:val="00F50F3D"/>
    <w:rsid w:val="00F518C7"/>
    <w:rsid w:val="00F5232A"/>
    <w:rsid w:val="00F53FBD"/>
    <w:rsid w:val="00F55969"/>
    <w:rsid w:val="00F5618F"/>
    <w:rsid w:val="00F5627C"/>
    <w:rsid w:val="00F57FC8"/>
    <w:rsid w:val="00F6004B"/>
    <w:rsid w:val="00F6369D"/>
    <w:rsid w:val="00F648CE"/>
    <w:rsid w:val="00F657A5"/>
    <w:rsid w:val="00F65FBB"/>
    <w:rsid w:val="00F6791F"/>
    <w:rsid w:val="00F67F45"/>
    <w:rsid w:val="00F70D5A"/>
    <w:rsid w:val="00F73BA1"/>
    <w:rsid w:val="00F75329"/>
    <w:rsid w:val="00F75458"/>
    <w:rsid w:val="00F75D16"/>
    <w:rsid w:val="00F7622C"/>
    <w:rsid w:val="00F775A1"/>
    <w:rsid w:val="00F83353"/>
    <w:rsid w:val="00F83B87"/>
    <w:rsid w:val="00F84B40"/>
    <w:rsid w:val="00F85374"/>
    <w:rsid w:val="00F8687A"/>
    <w:rsid w:val="00F868AA"/>
    <w:rsid w:val="00F86F9E"/>
    <w:rsid w:val="00F920DC"/>
    <w:rsid w:val="00F92FFE"/>
    <w:rsid w:val="00F954F8"/>
    <w:rsid w:val="00F957EB"/>
    <w:rsid w:val="00F9749F"/>
    <w:rsid w:val="00F9763C"/>
    <w:rsid w:val="00FA1E7B"/>
    <w:rsid w:val="00FA328B"/>
    <w:rsid w:val="00FA3875"/>
    <w:rsid w:val="00FA3DD3"/>
    <w:rsid w:val="00FA4939"/>
    <w:rsid w:val="00FA4DB0"/>
    <w:rsid w:val="00FA533A"/>
    <w:rsid w:val="00FA6F53"/>
    <w:rsid w:val="00FA7456"/>
    <w:rsid w:val="00FB0017"/>
    <w:rsid w:val="00FB0302"/>
    <w:rsid w:val="00FB0E74"/>
    <w:rsid w:val="00FB1397"/>
    <w:rsid w:val="00FB2B6E"/>
    <w:rsid w:val="00FB3029"/>
    <w:rsid w:val="00FB457C"/>
    <w:rsid w:val="00FB4B38"/>
    <w:rsid w:val="00FB7212"/>
    <w:rsid w:val="00FC0BEE"/>
    <w:rsid w:val="00FC1EB6"/>
    <w:rsid w:val="00FC268E"/>
    <w:rsid w:val="00FC2A07"/>
    <w:rsid w:val="00FC2D3D"/>
    <w:rsid w:val="00FC4A66"/>
    <w:rsid w:val="00FC4CAF"/>
    <w:rsid w:val="00FC5FD7"/>
    <w:rsid w:val="00FC739F"/>
    <w:rsid w:val="00FD1507"/>
    <w:rsid w:val="00FD22A3"/>
    <w:rsid w:val="00FD239F"/>
    <w:rsid w:val="00FD4847"/>
    <w:rsid w:val="00FD510E"/>
    <w:rsid w:val="00FD6B1D"/>
    <w:rsid w:val="00FE022D"/>
    <w:rsid w:val="00FE1881"/>
    <w:rsid w:val="00FE2ECE"/>
    <w:rsid w:val="00FE52D8"/>
    <w:rsid w:val="00FE5F78"/>
    <w:rsid w:val="00FE677B"/>
    <w:rsid w:val="00FF0554"/>
    <w:rsid w:val="00FF12CC"/>
    <w:rsid w:val="00FF30A7"/>
    <w:rsid w:val="00FF3CF9"/>
    <w:rsid w:val="00FF6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69901E"/>
  <w15:docId w15:val="{F8A73FCF-9845-4AB3-96EA-B7B7BAE1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32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B7913"/>
    <w:pPr>
      <w:keepNext/>
      <w:adjustRightInd w:val="0"/>
      <w:snapToGrid w:val="0"/>
      <w:spacing w:before="216" w:after="200" w:line="416" w:lineRule="exact"/>
      <w:jc w:val="center"/>
      <w:outlineLvl w:val="0"/>
    </w:pPr>
    <w:rPr>
      <w:rFonts w:ascii="華康粗圓體" w:eastAsia="華康粗圓體"/>
      <w:bCs/>
      <w:color w:val="00000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首長"/>
    <w:basedOn w:val="a"/>
    <w:rsid w:val="00607321"/>
    <w:pPr>
      <w:snapToGrid w:val="0"/>
    </w:pPr>
    <w:rPr>
      <w:rFonts w:ascii="標楷體" w:eastAsia="標楷體" w:hint="eastAsia"/>
      <w:sz w:val="36"/>
      <w:szCs w:val="20"/>
    </w:rPr>
  </w:style>
  <w:style w:type="paragraph" w:styleId="2">
    <w:name w:val="Body Text Indent 2"/>
    <w:basedOn w:val="a"/>
    <w:rsid w:val="00607321"/>
    <w:pPr>
      <w:spacing w:after="120" w:line="480" w:lineRule="auto"/>
      <w:ind w:leftChars="200" w:left="480"/>
    </w:pPr>
    <w:rPr>
      <w:szCs w:val="20"/>
    </w:rPr>
  </w:style>
  <w:style w:type="paragraph" w:styleId="3">
    <w:name w:val="Body Text Indent 3"/>
    <w:basedOn w:val="a"/>
    <w:rsid w:val="00607321"/>
    <w:pPr>
      <w:spacing w:line="520" w:lineRule="exact"/>
      <w:ind w:left="2240"/>
    </w:pPr>
    <w:rPr>
      <w:rFonts w:eastAsia="標楷體"/>
      <w:sz w:val="32"/>
    </w:rPr>
  </w:style>
  <w:style w:type="paragraph" w:customStyle="1" w:styleId="a4">
    <w:name w:val="說明"/>
    <w:basedOn w:val="a"/>
    <w:rsid w:val="00607321"/>
    <w:pPr>
      <w:wordWrap w:val="0"/>
      <w:snapToGrid w:val="0"/>
      <w:ind w:left="567" w:hanging="567"/>
    </w:pPr>
    <w:rPr>
      <w:rFonts w:eastAsia="標楷體"/>
      <w:sz w:val="32"/>
    </w:rPr>
  </w:style>
  <w:style w:type="paragraph" w:styleId="a5">
    <w:name w:val="Body Text Indent"/>
    <w:basedOn w:val="a"/>
    <w:rsid w:val="00607321"/>
    <w:pPr>
      <w:spacing w:line="540" w:lineRule="exact"/>
      <w:ind w:leftChars="283" w:left="679" w:firstLineChars="100" w:firstLine="320"/>
    </w:pPr>
    <w:rPr>
      <w:rFonts w:ascii="標楷體" w:eastAsia="標楷體" w:hAnsi="標楷體"/>
      <w:sz w:val="32"/>
    </w:rPr>
  </w:style>
  <w:style w:type="paragraph" w:styleId="a6">
    <w:name w:val="Body Text"/>
    <w:basedOn w:val="a"/>
    <w:rsid w:val="00607321"/>
    <w:rPr>
      <w:rFonts w:eastAsia="標楷體"/>
      <w:sz w:val="32"/>
      <w:szCs w:val="20"/>
    </w:rPr>
  </w:style>
  <w:style w:type="paragraph" w:styleId="a7">
    <w:name w:val="footer"/>
    <w:basedOn w:val="a"/>
    <w:link w:val="a8"/>
    <w:uiPriority w:val="99"/>
    <w:rsid w:val="00607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607321"/>
  </w:style>
  <w:style w:type="paragraph" w:styleId="20">
    <w:name w:val="Body Text 2"/>
    <w:basedOn w:val="a"/>
    <w:rsid w:val="00607321"/>
    <w:rPr>
      <w:rFonts w:eastAsia="標楷體"/>
      <w:sz w:val="36"/>
    </w:rPr>
  </w:style>
  <w:style w:type="paragraph" w:customStyle="1" w:styleId="aa">
    <w:name w:val="主旨"/>
    <w:basedOn w:val="a"/>
    <w:rsid w:val="00607321"/>
    <w:pPr>
      <w:wordWrap w:val="0"/>
      <w:snapToGrid w:val="0"/>
    </w:pPr>
    <w:rPr>
      <w:rFonts w:eastAsia="標楷體"/>
      <w:sz w:val="32"/>
      <w:szCs w:val="20"/>
    </w:rPr>
  </w:style>
  <w:style w:type="paragraph" w:styleId="ab">
    <w:name w:val="Block Text"/>
    <w:basedOn w:val="a"/>
    <w:rsid w:val="00607321"/>
    <w:pPr>
      <w:spacing w:line="480" w:lineRule="exact"/>
      <w:ind w:leftChars="300" w:left="720" w:rightChars="13" w:right="31"/>
    </w:pPr>
    <w:rPr>
      <w:rFonts w:ascii="標楷體" w:eastAsia="標楷體"/>
      <w:sz w:val="32"/>
      <w:szCs w:val="28"/>
    </w:rPr>
  </w:style>
  <w:style w:type="paragraph" w:styleId="ac">
    <w:name w:val="annotation text"/>
    <w:basedOn w:val="a"/>
    <w:link w:val="ad"/>
    <w:rsid w:val="00607321"/>
    <w:rPr>
      <w:rFonts w:eastAsia="標楷體"/>
      <w:sz w:val="32"/>
      <w:szCs w:val="32"/>
    </w:rPr>
  </w:style>
  <w:style w:type="paragraph" w:styleId="ae">
    <w:name w:val="header"/>
    <w:basedOn w:val="a"/>
    <w:rsid w:val="00607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"/>
    <w:semiHidden/>
    <w:rsid w:val="00607321"/>
    <w:rPr>
      <w:rFonts w:ascii="Arial" w:hAnsi="Arial"/>
      <w:sz w:val="18"/>
      <w:szCs w:val="18"/>
    </w:rPr>
  </w:style>
  <w:style w:type="paragraph" w:customStyle="1" w:styleId="af0">
    <w:name w:val="字元 字元 字元 字元"/>
    <w:basedOn w:val="a"/>
    <w:rsid w:val="00ED07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tax2">
    <w:name w:val="tax2"/>
    <w:rsid w:val="00C44CF1"/>
    <w:rPr>
      <w:color w:val="666666"/>
      <w:spacing w:val="320"/>
      <w:sz w:val="21"/>
      <w:szCs w:val="21"/>
    </w:rPr>
  </w:style>
  <w:style w:type="paragraph" w:customStyle="1" w:styleId="af1">
    <w:name w:val="字元"/>
    <w:basedOn w:val="a"/>
    <w:rsid w:val="00F8537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 字元 字元 字元 字元 字元 字元 字元 字元 字元 字元 字元 字元 字元 字元 字元 字元 字元"/>
    <w:basedOn w:val="a"/>
    <w:rsid w:val="00BF1D56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table" w:styleId="af3">
    <w:name w:val="Table Grid"/>
    <w:basedOn w:val="a1"/>
    <w:uiPriority w:val="39"/>
    <w:rsid w:val="008901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12h231">
    <w:name w:val="gray12_h231"/>
    <w:rsid w:val="005D68C0"/>
    <w:rPr>
      <w:strike w:val="0"/>
      <w:dstrike w:val="0"/>
      <w:color w:val="525252"/>
      <w:spacing w:val="12"/>
      <w:sz w:val="16"/>
      <w:szCs w:val="16"/>
      <w:u w:val="none"/>
      <w:effect w:val="none"/>
    </w:rPr>
  </w:style>
  <w:style w:type="paragraph" w:customStyle="1" w:styleId="af4">
    <w:name w:val="字元"/>
    <w:basedOn w:val="a"/>
    <w:rsid w:val="00A41BD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tlh108mb">
    <w:name w:val="tlh108 mb"/>
    <w:basedOn w:val="a0"/>
    <w:rsid w:val="00A4762C"/>
  </w:style>
  <w:style w:type="paragraph" w:styleId="af5">
    <w:name w:val="Document Map"/>
    <w:basedOn w:val="a"/>
    <w:semiHidden/>
    <w:rsid w:val="00466AD0"/>
    <w:pPr>
      <w:shd w:val="clear" w:color="auto" w:fill="000080"/>
    </w:pPr>
    <w:rPr>
      <w:rFonts w:ascii="Arial" w:hAnsi="Arial"/>
    </w:rPr>
  </w:style>
  <w:style w:type="paragraph" w:styleId="HTML">
    <w:name w:val="HTML Preformatted"/>
    <w:basedOn w:val="a"/>
    <w:rsid w:val="002C00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a1221">
    <w:name w:val="a12_21"/>
    <w:rsid w:val="00350A5D"/>
    <w:rPr>
      <w:rFonts w:ascii="Arial" w:hAnsi="Arial" w:cs="Arial"/>
      <w:color w:val="666666"/>
      <w:spacing w:val="288"/>
      <w:sz w:val="19"/>
      <w:szCs w:val="19"/>
    </w:rPr>
  </w:style>
  <w:style w:type="paragraph" w:customStyle="1" w:styleId="10">
    <w:name w:val="字元1"/>
    <w:basedOn w:val="a"/>
    <w:rsid w:val="00350A5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6">
    <w:name w:val="List Paragraph"/>
    <w:basedOn w:val="a"/>
    <w:uiPriority w:val="34"/>
    <w:qFormat/>
    <w:rsid w:val="00350A5D"/>
    <w:pPr>
      <w:ind w:leftChars="200" w:left="480"/>
    </w:pPr>
    <w:rPr>
      <w:rFonts w:ascii="Calibri" w:hAnsi="Calibri"/>
      <w:szCs w:val="22"/>
    </w:rPr>
  </w:style>
  <w:style w:type="paragraph" w:customStyle="1" w:styleId="af7">
    <w:name w:val="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"/>
    <w:basedOn w:val="a"/>
    <w:rsid w:val="0008635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8">
    <w:name w:val="Plain Text"/>
    <w:basedOn w:val="a"/>
    <w:rsid w:val="00821CCC"/>
    <w:rPr>
      <w:rFonts w:ascii="細明體" w:eastAsia="細明體" w:hAnsi="Courier New"/>
      <w:szCs w:val="20"/>
    </w:rPr>
  </w:style>
  <w:style w:type="paragraph" w:customStyle="1" w:styleId="11">
    <w:name w:val="字元1 字元 字元1"/>
    <w:basedOn w:val="a"/>
    <w:rsid w:val="008E4D5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2">
    <w:name w:val="字元 字元 字元 字元 字元 字元 字元 字元 字元 字元 字元 字元 字元 字元 字元 字元 字元 字元 字元 字元 字元 字元 字元 字元 字元 字元 字元 字元 字元 字元 字元1 字元 字元 字元 字元 字元 字元"/>
    <w:basedOn w:val="a"/>
    <w:rsid w:val="002B33C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9">
    <w:name w:val="( 一)"/>
    <w:rsid w:val="00F24141"/>
    <w:pPr>
      <w:adjustRightInd w:val="0"/>
      <w:snapToGrid w:val="0"/>
      <w:spacing w:line="325" w:lineRule="exact"/>
      <w:ind w:left="100" w:hangingChars="100" w:hanging="100"/>
    </w:pPr>
    <w:rPr>
      <w:rFonts w:ascii="標楷體" w:eastAsia="標楷體"/>
      <w:sz w:val="26"/>
    </w:rPr>
  </w:style>
  <w:style w:type="paragraph" w:customStyle="1" w:styleId="afa">
    <w:name w:val="字元 字元 字元 字元 字元 字元 字元 字元 字元 字元 字元 字元 字元 字元 字元 字元 字元 字元"/>
    <w:basedOn w:val="a"/>
    <w:rsid w:val="00F2414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b">
    <w:name w:val="Salutation"/>
    <w:basedOn w:val="a"/>
    <w:next w:val="a"/>
    <w:rsid w:val="00C46D75"/>
    <w:rPr>
      <w:rFonts w:ascii="標楷體" w:eastAsia="標楷體" w:hAnsi="標楷體"/>
      <w:sz w:val="28"/>
      <w:szCs w:val="28"/>
    </w:rPr>
  </w:style>
  <w:style w:type="paragraph" w:customStyle="1" w:styleId="afc">
    <w:name w:val="字元 字元 字元 字元 字元"/>
    <w:basedOn w:val="a"/>
    <w:rsid w:val="00FC2A0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051BA7"/>
  </w:style>
  <w:style w:type="character" w:customStyle="1" w:styleId="a8">
    <w:name w:val="頁尾 字元"/>
    <w:link w:val="a7"/>
    <w:uiPriority w:val="99"/>
    <w:rsid w:val="00B309FD"/>
    <w:rPr>
      <w:kern w:val="2"/>
    </w:rPr>
  </w:style>
  <w:style w:type="character" w:styleId="afd">
    <w:name w:val="Emphasis"/>
    <w:qFormat/>
    <w:rsid w:val="002735E4"/>
    <w:rPr>
      <w:b w:val="0"/>
      <w:bCs w:val="0"/>
      <w:i w:val="0"/>
      <w:iCs w:val="0"/>
      <w:color w:val="DD4B39"/>
    </w:rPr>
  </w:style>
  <w:style w:type="character" w:customStyle="1" w:styleId="ad">
    <w:name w:val="註解文字 字元"/>
    <w:basedOn w:val="a0"/>
    <w:link w:val="ac"/>
    <w:rsid w:val="00720BB3"/>
    <w:rPr>
      <w:rFonts w:eastAsia="標楷體"/>
      <w:kern w:val="2"/>
      <w:sz w:val="32"/>
      <w:szCs w:val="32"/>
    </w:rPr>
  </w:style>
  <w:style w:type="character" w:styleId="afe">
    <w:name w:val="Hyperlink"/>
    <w:uiPriority w:val="99"/>
    <w:rsid w:val="001E7D6D"/>
    <w:rPr>
      <w:color w:val="0000FF"/>
      <w:u w:val="single"/>
    </w:rPr>
  </w:style>
  <w:style w:type="paragraph" w:customStyle="1" w:styleId="aff">
    <w:name w:val="[基本段落]"/>
    <w:basedOn w:val="a"/>
    <w:uiPriority w:val="99"/>
    <w:rsid w:val="00B03F44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微軟正黑體" w:eastAsia="微軟正黑體" w:hAnsi="Calibri"/>
      <w:color w:val="000000"/>
      <w:kern w:val="0"/>
      <w:lang w:val="zh-TW"/>
    </w:rPr>
  </w:style>
  <w:style w:type="paragraph" w:customStyle="1" w:styleId="100">
    <w:name w:val="(1)0標題"/>
    <w:basedOn w:val="a"/>
    <w:link w:val="101"/>
    <w:rsid w:val="00B03F44"/>
    <w:pPr>
      <w:snapToGrid w:val="0"/>
      <w:ind w:leftChars="674" w:left="2098" w:hanging="480"/>
      <w:jc w:val="both"/>
    </w:pPr>
    <w:rPr>
      <w:rFonts w:ascii="標楷體" w:eastAsia="標楷體" w:hAnsi="標楷體"/>
      <w:color w:val="0000FF"/>
      <w:sz w:val="32"/>
      <w:szCs w:val="32"/>
    </w:rPr>
  </w:style>
  <w:style w:type="character" w:customStyle="1" w:styleId="101">
    <w:name w:val="(1)0標題 字元"/>
    <w:link w:val="100"/>
    <w:rsid w:val="00B03F44"/>
    <w:rPr>
      <w:rFonts w:ascii="標楷體" w:eastAsia="標楷體" w:hAnsi="標楷體"/>
      <w:color w:val="0000FF"/>
      <w:kern w:val="2"/>
      <w:sz w:val="32"/>
      <w:szCs w:val="32"/>
    </w:rPr>
  </w:style>
  <w:style w:type="paragraph" w:customStyle="1" w:styleId="001">
    <w:name w:val="001.全部標題"/>
    <w:basedOn w:val="a"/>
    <w:link w:val="0010"/>
    <w:rsid w:val="00B03F44"/>
    <w:pPr>
      <w:snapToGrid w:val="0"/>
      <w:ind w:leftChars="550" w:left="1640" w:hangingChars="100" w:hanging="320"/>
      <w:jc w:val="both"/>
    </w:pPr>
    <w:rPr>
      <w:rFonts w:ascii="標楷體" w:eastAsia="標楷體" w:hAnsi="標楷體"/>
      <w:sz w:val="32"/>
      <w:szCs w:val="32"/>
    </w:rPr>
  </w:style>
  <w:style w:type="character" w:customStyle="1" w:styleId="0010">
    <w:name w:val="001.全部標題 字元"/>
    <w:link w:val="001"/>
    <w:rsid w:val="00B03F44"/>
    <w:rPr>
      <w:rFonts w:ascii="標楷體" w:eastAsia="標楷體" w:hAnsi="標楷體"/>
      <w:kern w:val="2"/>
      <w:sz w:val="32"/>
      <w:szCs w:val="32"/>
    </w:rPr>
  </w:style>
  <w:style w:type="paragraph" w:customStyle="1" w:styleId="Default">
    <w:name w:val="Default"/>
    <w:rsid w:val="00276DC2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customStyle="1" w:styleId="aff0">
    <w:name w:val="@大標"/>
    <w:basedOn w:val="a6"/>
    <w:link w:val="aff1"/>
    <w:qFormat/>
    <w:rsid w:val="00742D6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360" w:lineRule="exact"/>
    </w:pPr>
    <w:rPr>
      <w:rFonts w:ascii="新細明體" w:eastAsia="新細明體" w:hAnsi="新細明體" w:cs="Cordia New"/>
      <w:b/>
      <w:sz w:val="40"/>
      <w:szCs w:val="40"/>
    </w:rPr>
  </w:style>
  <w:style w:type="paragraph" w:customStyle="1" w:styleId="aff2">
    <w:name w:val="@中標"/>
    <w:basedOn w:val="a6"/>
    <w:rsid w:val="00742D6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exact"/>
    </w:pPr>
    <w:rPr>
      <w:rFonts w:ascii="標楷體" w:hAnsi="標楷體" w:cs="Cordia New"/>
      <w:b/>
      <w:sz w:val="28"/>
      <w:szCs w:val="28"/>
    </w:rPr>
  </w:style>
  <w:style w:type="paragraph" w:customStyle="1" w:styleId="aff3">
    <w:name w:val="@小標"/>
    <w:basedOn w:val="a6"/>
    <w:link w:val="aff4"/>
    <w:qFormat/>
    <w:rsid w:val="00742D6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exact"/>
      <w:ind w:left="240" w:right="100"/>
    </w:pPr>
    <w:rPr>
      <w:rFonts w:ascii="標楷體" w:hAnsi="標楷體" w:cs="Cordia New"/>
      <w:sz w:val="28"/>
      <w:szCs w:val="28"/>
    </w:rPr>
  </w:style>
  <w:style w:type="character" w:customStyle="1" w:styleId="aff4">
    <w:name w:val="@小標 字元"/>
    <w:link w:val="aff3"/>
    <w:rsid w:val="00B2292C"/>
    <w:rPr>
      <w:rFonts w:ascii="標楷體" w:eastAsia="標楷體" w:hAnsi="標楷體" w:cs="Cordia New"/>
      <w:kern w:val="2"/>
      <w:sz w:val="28"/>
      <w:szCs w:val="28"/>
    </w:rPr>
  </w:style>
  <w:style w:type="paragraph" w:customStyle="1" w:styleId="002-1">
    <w:name w:val="002-1."/>
    <w:basedOn w:val="a"/>
    <w:rsid w:val="00B2292C"/>
    <w:pPr>
      <w:snapToGrid w:val="0"/>
      <w:spacing w:line="320" w:lineRule="exact"/>
      <w:ind w:leftChars="50" w:left="370" w:rightChars="50" w:right="130" w:hangingChars="100" w:hanging="240"/>
      <w:jc w:val="both"/>
    </w:pPr>
    <w:rPr>
      <w:rFonts w:ascii="標楷體" w:eastAsia="標楷體" w:hAnsi="標楷體"/>
      <w:color w:val="000000"/>
      <w:szCs w:val="28"/>
    </w:rPr>
  </w:style>
  <w:style w:type="character" w:customStyle="1" w:styleId="aff1">
    <w:name w:val="@大標 字元"/>
    <w:link w:val="aff0"/>
    <w:rsid w:val="00B0430E"/>
    <w:rPr>
      <w:rFonts w:ascii="新細明體" w:hAnsi="新細明體" w:cs="Cordia New"/>
      <w:b/>
      <w:kern w:val="2"/>
      <w:sz w:val="40"/>
      <w:szCs w:val="40"/>
    </w:rPr>
  </w:style>
  <w:style w:type="character" w:styleId="aff5">
    <w:name w:val="annotation reference"/>
    <w:basedOn w:val="a0"/>
    <w:semiHidden/>
    <w:unhideWhenUsed/>
    <w:rsid w:val="00FA328B"/>
    <w:rPr>
      <w:sz w:val="18"/>
      <w:szCs w:val="18"/>
    </w:rPr>
  </w:style>
  <w:style w:type="paragraph" w:styleId="aff6">
    <w:name w:val="annotation subject"/>
    <w:basedOn w:val="ac"/>
    <w:next w:val="ac"/>
    <w:link w:val="aff7"/>
    <w:semiHidden/>
    <w:unhideWhenUsed/>
    <w:rsid w:val="00FA328B"/>
    <w:rPr>
      <w:rFonts w:eastAsia="新細明體"/>
      <w:b/>
      <w:bCs/>
      <w:sz w:val="24"/>
      <w:szCs w:val="24"/>
    </w:rPr>
  </w:style>
  <w:style w:type="character" w:customStyle="1" w:styleId="aff7">
    <w:name w:val="註解主旨 字元"/>
    <w:basedOn w:val="ad"/>
    <w:link w:val="aff6"/>
    <w:semiHidden/>
    <w:rsid w:val="00FA328B"/>
    <w:rPr>
      <w:rFonts w:eastAsia="標楷體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69952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7C2A2-28A4-4B33-B0B1-0C39284D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1086</Words>
  <Characters>6193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壹、民  政</dc:title>
  <dc:creator>user</dc:creator>
  <cp:lastModifiedBy>芳如 林</cp:lastModifiedBy>
  <cp:revision>7</cp:revision>
  <cp:lastPrinted>2024-01-08T08:21:00Z</cp:lastPrinted>
  <dcterms:created xsi:type="dcterms:W3CDTF">2024-08-01T00:11:00Z</dcterms:created>
  <dcterms:modified xsi:type="dcterms:W3CDTF">2024-08-14T12:28:00Z</dcterms:modified>
</cp:coreProperties>
</file>