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2F9BB" w14:textId="77777777" w:rsidR="006771C5" w:rsidRPr="00061661" w:rsidRDefault="00E64F70">
      <w:pPr>
        <w:pStyle w:val="afffffffd"/>
        <w:spacing w:after="360"/>
        <w:rPr>
          <w:sz w:val="54"/>
          <w:szCs w:val="54"/>
        </w:rPr>
      </w:pPr>
      <w:r w:rsidRPr="00061661">
        <w:rPr>
          <w:sz w:val="54"/>
          <w:szCs w:val="54"/>
        </w:rPr>
        <w:t>貳、財　政</w:t>
      </w:r>
    </w:p>
    <w:p w14:paraId="49035CCA" w14:textId="77777777" w:rsidR="006771C5" w:rsidRPr="00061661" w:rsidRDefault="00E64F70">
      <w:pPr>
        <w:pStyle w:val="affffffff"/>
        <w:spacing w:before="0" w:after="0" w:line="320" w:lineRule="exact"/>
        <w:jc w:val="both"/>
        <w:rPr>
          <w:rFonts w:ascii="微軟正黑體" w:eastAsia="微軟正黑體" w:hAnsi="微軟正黑體" w:cs="?????(P)"/>
          <w:bCs/>
          <w:kern w:val="0"/>
          <w:sz w:val="30"/>
          <w:szCs w:val="30"/>
        </w:rPr>
      </w:pPr>
      <w:r w:rsidRPr="00061661">
        <w:rPr>
          <w:rFonts w:ascii="微軟正黑體" w:eastAsia="微軟正黑體" w:hAnsi="微軟正黑體" w:cs="?????(P)"/>
          <w:bCs/>
          <w:kern w:val="0"/>
          <w:sz w:val="30"/>
          <w:szCs w:val="30"/>
        </w:rPr>
        <w:t>一、財務管理</w:t>
      </w:r>
    </w:p>
    <w:p w14:paraId="210B93C4" w14:textId="77777777" w:rsidR="006771C5" w:rsidRPr="00061661" w:rsidRDefault="00E64F70" w:rsidP="006A3342">
      <w:pPr>
        <w:widowControl/>
        <w:overflowPunct w:val="0"/>
        <w:snapToGrid w:val="0"/>
        <w:spacing w:line="300" w:lineRule="exact"/>
        <w:ind w:left="454"/>
        <w:jc w:val="both"/>
        <w:rPr>
          <w:rFonts w:ascii="標楷體" w:eastAsia="標楷體" w:hAnsi="標楷體" w:cs="Times New Roman"/>
          <w:b/>
          <w:bCs/>
          <w:kern w:val="0"/>
          <w:sz w:val="28"/>
          <w:szCs w:val="28"/>
        </w:rPr>
      </w:pPr>
      <w:r w:rsidRPr="00061661">
        <w:rPr>
          <w:rFonts w:ascii="標楷體" w:eastAsia="標楷體" w:hAnsi="標楷體" w:cs="Times New Roman"/>
          <w:bCs/>
          <w:kern w:val="0"/>
          <w:sz w:val="28"/>
          <w:szCs w:val="28"/>
        </w:rPr>
        <w:t>（一）截至本（113）年6月底</w:t>
      </w:r>
      <w:proofErr w:type="gramStart"/>
      <w:r w:rsidRPr="00061661">
        <w:rPr>
          <w:rFonts w:ascii="標楷體" w:eastAsia="標楷體" w:hAnsi="標楷體" w:cs="Times New Roman"/>
          <w:bCs/>
          <w:kern w:val="0"/>
          <w:sz w:val="28"/>
          <w:szCs w:val="28"/>
        </w:rPr>
        <w:t>止</w:t>
      </w:r>
      <w:proofErr w:type="gramEnd"/>
      <w:r w:rsidRPr="00061661">
        <w:rPr>
          <w:rFonts w:ascii="標楷體" w:eastAsia="標楷體" w:hAnsi="標楷體" w:cs="Times New Roman"/>
          <w:bCs/>
          <w:kern w:val="0"/>
          <w:sz w:val="28"/>
          <w:szCs w:val="28"/>
        </w:rPr>
        <w:t>歲入執行率較去年同期成長</w:t>
      </w:r>
    </w:p>
    <w:p w14:paraId="65901929" w14:textId="28520E57" w:rsidR="006771C5" w:rsidRPr="00061661" w:rsidRDefault="00E64F70" w:rsidP="006A3342">
      <w:pPr>
        <w:widowControl/>
        <w:overflowPunct w:val="0"/>
        <w:autoSpaceDE w:val="0"/>
        <w:snapToGrid w:val="0"/>
        <w:spacing w:line="300" w:lineRule="exact"/>
        <w:ind w:left="1304"/>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本年度歲入預算新臺幣（下同）</w:t>
      </w:r>
      <w:bookmarkStart w:id="0" w:name="_Hlk106201496"/>
      <w:r w:rsidRPr="00061661">
        <w:rPr>
          <w:rFonts w:ascii="標楷體" w:eastAsia="標楷體" w:hAnsi="標楷體" w:cs="Times New Roman"/>
          <w:bCs/>
          <w:kern w:val="0"/>
          <w:sz w:val="28"/>
          <w:szCs w:val="28"/>
        </w:rPr>
        <w:t>1,638.</w:t>
      </w:r>
      <w:bookmarkEnd w:id="0"/>
      <w:r w:rsidRPr="00061661">
        <w:rPr>
          <w:rFonts w:ascii="標楷體" w:eastAsia="標楷體" w:hAnsi="標楷體" w:cs="Times New Roman"/>
          <w:bCs/>
          <w:kern w:val="0"/>
          <w:sz w:val="28"/>
          <w:szCs w:val="28"/>
        </w:rPr>
        <w:t>82億元，截至6月底止，</w:t>
      </w:r>
      <w:proofErr w:type="gramStart"/>
      <w:r w:rsidRPr="00061661">
        <w:rPr>
          <w:rFonts w:ascii="標楷體" w:eastAsia="標楷體" w:hAnsi="標楷體" w:cs="Times New Roman"/>
          <w:bCs/>
          <w:kern w:val="0"/>
          <w:sz w:val="28"/>
          <w:szCs w:val="28"/>
        </w:rPr>
        <w:t>實收數766.55億元</w:t>
      </w:r>
      <w:proofErr w:type="gramEnd"/>
      <w:r w:rsidRPr="00061661">
        <w:rPr>
          <w:rFonts w:ascii="標楷體" w:eastAsia="標楷體" w:hAnsi="標楷體" w:cs="Times New Roman"/>
          <w:bCs/>
          <w:kern w:val="0"/>
          <w:sz w:val="28"/>
          <w:szCs w:val="28"/>
        </w:rPr>
        <w:t>，預算執行率46.77%，較去（112）年同期46.47%，增加0.3%，其中稅課收入</w:t>
      </w:r>
      <w:proofErr w:type="gramStart"/>
      <w:r w:rsidRPr="00061661">
        <w:rPr>
          <w:rFonts w:ascii="標楷體" w:eastAsia="標楷體" w:hAnsi="標楷體" w:cs="Times New Roman"/>
          <w:bCs/>
          <w:kern w:val="0"/>
          <w:sz w:val="28"/>
          <w:szCs w:val="28"/>
        </w:rPr>
        <w:t>實收數433.56億元</w:t>
      </w:r>
      <w:proofErr w:type="gramEnd"/>
      <w:r w:rsidRPr="00061661">
        <w:rPr>
          <w:rFonts w:ascii="標楷體" w:eastAsia="標楷體" w:hAnsi="標楷體" w:cs="Times New Roman"/>
          <w:bCs/>
          <w:kern w:val="0"/>
          <w:sz w:val="28"/>
          <w:szCs w:val="28"/>
        </w:rPr>
        <w:t>，執行率49.16%，較去年同期執行率48.68%，增加0.48%；補助收入</w:t>
      </w:r>
      <w:proofErr w:type="gramStart"/>
      <w:r w:rsidRPr="00061661">
        <w:rPr>
          <w:rFonts w:ascii="標楷體" w:eastAsia="標楷體" w:hAnsi="標楷體" w:cs="Times New Roman"/>
          <w:bCs/>
          <w:kern w:val="0"/>
          <w:sz w:val="28"/>
          <w:szCs w:val="28"/>
        </w:rPr>
        <w:t>實收數275.08億元</w:t>
      </w:r>
      <w:proofErr w:type="gramEnd"/>
      <w:r w:rsidRPr="00061661">
        <w:rPr>
          <w:rFonts w:ascii="標楷體" w:eastAsia="標楷體" w:hAnsi="標楷體" w:cs="Times New Roman"/>
          <w:bCs/>
          <w:kern w:val="0"/>
          <w:sz w:val="28"/>
          <w:szCs w:val="28"/>
        </w:rPr>
        <w:t>，執行率51.04%，較去年同期執行率50.20%，增加0.84%。</w:t>
      </w:r>
    </w:p>
    <w:p w14:paraId="642232D4" w14:textId="77777777" w:rsidR="006771C5" w:rsidRPr="00061661" w:rsidRDefault="00E64F70" w:rsidP="006A3342">
      <w:pPr>
        <w:overflowPunct w:val="0"/>
        <w:autoSpaceDE w:val="0"/>
        <w:snapToGrid w:val="0"/>
        <w:spacing w:line="300" w:lineRule="exact"/>
        <w:ind w:left="1132" w:hanging="753"/>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 xml:space="preserve">                                          　　　單位：億元</w:t>
      </w:r>
    </w:p>
    <w:tbl>
      <w:tblPr>
        <w:tblW w:w="7770" w:type="dxa"/>
        <w:tblInd w:w="1129" w:type="dxa"/>
        <w:tblLayout w:type="fixed"/>
        <w:tblCellMar>
          <w:left w:w="10" w:type="dxa"/>
          <w:right w:w="10" w:type="dxa"/>
        </w:tblCellMar>
        <w:tblLook w:val="0000" w:firstRow="0" w:lastRow="0" w:firstColumn="0" w:lastColumn="0" w:noHBand="0" w:noVBand="0"/>
      </w:tblPr>
      <w:tblGrid>
        <w:gridCol w:w="2578"/>
        <w:gridCol w:w="2384"/>
        <w:gridCol w:w="2808"/>
      </w:tblGrid>
      <w:tr w:rsidR="00061661" w:rsidRPr="00061661" w14:paraId="56EC826B" w14:textId="77777777" w:rsidTr="00CF7F79">
        <w:trPr>
          <w:cantSplit/>
          <w:trHeight w:val="430"/>
        </w:trPr>
        <w:tc>
          <w:tcPr>
            <w:tcW w:w="25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0F04CF4D" w14:textId="77777777" w:rsidR="006771C5" w:rsidRPr="00061661" w:rsidRDefault="00E64F70" w:rsidP="006A3342">
            <w:pPr>
              <w:spacing w:line="300" w:lineRule="exact"/>
              <w:jc w:val="center"/>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科目</w:t>
            </w:r>
          </w:p>
        </w:tc>
        <w:tc>
          <w:tcPr>
            <w:tcW w:w="5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4691801C" w14:textId="77777777" w:rsidR="006771C5" w:rsidRPr="00061661" w:rsidRDefault="00E64F70" w:rsidP="006A3342">
            <w:pPr>
              <w:spacing w:line="300" w:lineRule="exact"/>
              <w:jc w:val="center"/>
              <w:rPr>
                <w:rFonts w:ascii="標楷體" w:eastAsia="標楷體" w:hAnsi="標楷體" w:cs="Times New Roman"/>
                <w:bCs/>
                <w:kern w:val="0"/>
                <w:sz w:val="28"/>
                <w:szCs w:val="28"/>
              </w:rPr>
            </w:pPr>
            <w:proofErr w:type="gramStart"/>
            <w:r w:rsidRPr="00061661">
              <w:rPr>
                <w:rFonts w:ascii="標楷體" w:eastAsia="標楷體" w:hAnsi="標楷體" w:cs="Times New Roman"/>
                <w:bCs/>
                <w:kern w:val="0"/>
                <w:sz w:val="28"/>
                <w:szCs w:val="28"/>
              </w:rPr>
              <w:t>113</w:t>
            </w:r>
            <w:proofErr w:type="gramEnd"/>
            <w:r w:rsidRPr="00061661">
              <w:rPr>
                <w:rFonts w:ascii="標楷體" w:eastAsia="標楷體" w:hAnsi="標楷體" w:cs="Times New Roman"/>
                <w:bCs/>
                <w:kern w:val="0"/>
                <w:sz w:val="28"/>
                <w:szCs w:val="28"/>
              </w:rPr>
              <w:t>年度</w:t>
            </w:r>
          </w:p>
        </w:tc>
      </w:tr>
      <w:tr w:rsidR="00061661" w:rsidRPr="00061661" w14:paraId="3D3C22EB" w14:textId="77777777" w:rsidTr="00CF7F79">
        <w:trPr>
          <w:cantSplit/>
          <w:trHeight w:val="417"/>
        </w:trPr>
        <w:tc>
          <w:tcPr>
            <w:tcW w:w="25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4A543151" w14:textId="77777777" w:rsidR="006771C5" w:rsidRPr="00061661" w:rsidRDefault="006771C5" w:rsidP="006A3342">
            <w:pPr>
              <w:spacing w:line="300" w:lineRule="exact"/>
              <w:jc w:val="center"/>
              <w:rPr>
                <w:rFonts w:ascii="標楷體" w:eastAsia="標楷體" w:hAnsi="標楷體" w:cs="Times New Roman"/>
                <w:bCs/>
                <w:kern w:val="0"/>
                <w:sz w:val="28"/>
                <w:szCs w:val="28"/>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1AF4C03A" w14:textId="77777777" w:rsidR="006771C5" w:rsidRPr="00061661" w:rsidRDefault="00E64F70" w:rsidP="006A3342">
            <w:pPr>
              <w:spacing w:line="300" w:lineRule="exact"/>
              <w:jc w:val="center"/>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預算數</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3A7F35B5" w14:textId="77777777" w:rsidR="006771C5" w:rsidRPr="00061661" w:rsidRDefault="00E64F70" w:rsidP="006A3342">
            <w:pPr>
              <w:spacing w:line="300" w:lineRule="exact"/>
              <w:jc w:val="center"/>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截至6/30</w:t>
            </w:r>
            <w:proofErr w:type="gramStart"/>
            <w:r w:rsidRPr="00061661">
              <w:rPr>
                <w:rFonts w:ascii="標楷體" w:eastAsia="標楷體" w:hAnsi="標楷體" w:cs="Times New Roman"/>
                <w:bCs/>
                <w:kern w:val="0"/>
                <w:sz w:val="28"/>
                <w:szCs w:val="28"/>
              </w:rPr>
              <w:t>實收數</w:t>
            </w:r>
            <w:proofErr w:type="gramEnd"/>
          </w:p>
        </w:tc>
      </w:tr>
      <w:tr w:rsidR="00061661" w:rsidRPr="00061661" w14:paraId="0A897431" w14:textId="77777777" w:rsidTr="00CF7F79">
        <w:trPr>
          <w:cantSplit/>
          <w:trHeight w:val="486"/>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471453C2" w14:textId="77777777" w:rsidR="006771C5" w:rsidRPr="00061661" w:rsidRDefault="00E64F70" w:rsidP="006A3342">
            <w:pPr>
              <w:spacing w:line="300" w:lineRule="exact"/>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稅課收入  （1）</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71DE10C4" w14:textId="77777777" w:rsidR="006771C5" w:rsidRPr="00061661" w:rsidRDefault="00E64F70" w:rsidP="006A3342">
            <w:pPr>
              <w:spacing w:line="300" w:lineRule="exact"/>
              <w:jc w:val="right"/>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881.87</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6F36207E" w14:textId="77777777" w:rsidR="006771C5" w:rsidRPr="00061661" w:rsidRDefault="00E64F70" w:rsidP="006A3342">
            <w:pPr>
              <w:snapToGrid w:val="0"/>
              <w:spacing w:line="300" w:lineRule="exact"/>
              <w:ind w:right="120"/>
              <w:jc w:val="right"/>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433.56</w:t>
            </w:r>
          </w:p>
        </w:tc>
      </w:tr>
      <w:tr w:rsidR="00061661" w:rsidRPr="00061661" w14:paraId="79D4861B" w14:textId="77777777" w:rsidTr="00CF7F79">
        <w:trPr>
          <w:cantSplit/>
          <w:trHeight w:val="445"/>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563B3D5D" w14:textId="77777777" w:rsidR="006771C5" w:rsidRPr="00061661" w:rsidRDefault="00E64F70" w:rsidP="006A3342">
            <w:pPr>
              <w:spacing w:line="300" w:lineRule="exact"/>
              <w:rPr>
                <w:rFonts w:ascii="標楷體" w:eastAsia="標楷體" w:hAnsi="標楷體" w:cs="Times New Roman"/>
                <w:bCs/>
                <w:kern w:val="0"/>
                <w:sz w:val="28"/>
                <w:szCs w:val="28"/>
              </w:rPr>
            </w:pPr>
            <w:proofErr w:type="gramStart"/>
            <w:r w:rsidRPr="00061661">
              <w:rPr>
                <w:rFonts w:ascii="標楷體" w:eastAsia="標楷體" w:hAnsi="標楷體" w:cs="Times New Roman"/>
                <w:bCs/>
                <w:kern w:val="0"/>
                <w:sz w:val="28"/>
                <w:szCs w:val="28"/>
              </w:rPr>
              <w:t>非稅課</w:t>
            </w:r>
            <w:proofErr w:type="gramEnd"/>
            <w:r w:rsidRPr="00061661">
              <w:rPr>
                <w:rFonts w:ascii="標楷體" w:eastAsia="標楷體" w:hAnsi="標楷體" w:cs="Times New Roman"/>
                <w:bCs/>
                <w:kern w:val="0"/>
                <w:sz w:val="28"/>
                <w:szCs w:val="28"/>
              </w:rPr>
              <w:t>收入（2）</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39ADF027" w14:textId="77777777" w:rsidR="006771C5" w:rsidRPr="00061661" w:rsidRDefault="00E64F70" w:rsidP="006A3342">
            <w:pPr>
              <w:spacing w:line="300" w:lineRule="exact"/>
              <w:jc w:val="right"/>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217.98</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60E2DA10" w14:textId="77777777" w:rsidR="006771C5" w:rsidRPr="00061661" w:rsidRDefault="00E64F70" w:rsidP="006A3342">
            <w:pPr>
              <w:snapToGrid w:val="0"/>
              <w:spacing w:line="300" w:lineRule="exact"/>
              <w:ind w:right="120"/>
              <w:jc w:val="right"/>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57.91</w:t>
            </w:r>
          </w:p>
        </w:tc>
      </w:tr>
      <w:tr w:rsidR="00061661" w:rsidRPr="00061661" w14:paraId="40AB5ED0" w14:textId="77777777" w:rsidTr="00CF7F79">
        <w:trPr>
          <w:cantSplit/>
          <w:trHeight w:val="361"/>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6929A208" w14:textId="77777777" w:rsidR="006771C5" w:rsidRPr="00061661" w:rsidRDefault="00E64F70" w:rsidP="006A3342">
            <w:pPr>
              <w:spacing w:line="300" w:lineRule="exact"/>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補助收入  （3）</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7D3A0038" w14:textId="77777777" w:rsidR="006771C5" w:rsidRPr="00061661" w:rsidRDefault="00E64F70" w:rsidP="006A3342">
            <w:pPr>
              <w:spacing w:line="300" w:lineRule="exact"/>
              <w:jc w:val="right"/>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538.97</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35275317" w14:textId="77777777" w:rsidR="006771C5" w:rsidRPr="00061661" w:rsidRDefault="00E64F70" w:rsidP="006A3342">
            <w:pPr>
              <w:snapToGrid w:val="0"/>
              <w:spacing w:line="300" w:lineRule="exact"/>
              <w:ind w:right="120"/>
              <w:jc w:val="right"/>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275.08</w:t>
            </w:r>
          </w:p>
        </w:tc>
      </w:tr>
      <w:tr w:rsidR="00CF7F79" w:rsidRPr="00061661" w14:paraId="0C01A428" w14:textId="77777777" w:rsidTr="00CF7F79">
        <w:trPr>
          <w:cantSplit/>
          <w:trHeight w:val="458"/>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09613A04" w14:textId="77777777" w:rsidR="006771C5" w:rsidRPr="00061661" w:rsidRDefault="00E64F70" w:rsidP="006A3342">
            <w:pPr>
              <w:spacing w:line="300" w:lineRule="exact"/>
              <w:ind w:left="1005" w:hanging="993"/>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歲入總計（1+2+3）</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71FB66DE" w14:textId="77777777" w:rsidR="006771C5" w:rsidRPr="00061661" w:rsidRDefault="00E64F70" w:rsidP="006A3342">
            <w:pPr>
              <w:spacing w:line="300" w:lineRule="exact"/>
              <w:jc w:val="right"/>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1,638.82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vAlign w:val="center"/>
          </w:tcPr>
          <w:p w14:paraId="54A6546C" w14:textId="77777777" w:rsidR="006771C5" w:rsidRPr="00061661" w:rsidRDefault="00E64F70" w:rsidP="006A3342">
            <w:pPr>
              <w:snapToGrid w:val="0"/>
              <w:spacing w:line="300" w:lineRule="exact"/>
              <w:ind w:right="120"/>
              <w:jc w:val="right"/>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766.55</w:t>
            </w:r>
          </w:p>
        </w:tc>
      </w:tr>
    </w:tbl>
    <w:p w14:paraId="36033BBE" w14:textId="77777777" w:rsidR="006771C5" w:rsidRPr="00061661" w:rsidRDefault="006771C5" w:rsidP="006A3342">
      <w:pPr>
        <w:overflowPunct w:val="0"/>
        <w:snapToGrid w:val="0"/>
        <w:spacing w:line="300" w:lineRule="exact"/>
        <w:ind w:left="1152"/>
        <w:jc w:val="both"/>
        <w:rPr>
          <w:rFonts w:ascii="標楷體" w:eastAsia="標楷體" w:hAnsi="標楷體" w:cs="Times New Roman"/>
          <w:bCs/>
          <w:kern w:val="0"/>
          <w:sz w:val="28"/>
          <w:szCs w:val="28"/>
        </w:rPr>
      </w:pPr>
    </w:p>
    <w:p w14:paraId="32082749" w14:textId="77777777" w:rsidR="00CF7F79" w:rsidRPr="00061661" w:rsidRDefault="00E64F70" w:rsidP="006A3342">
      <w:pPr>
        <w:widowControl/>
        <w:overflowPunct w:val="0"/>
        <w:snapToGrid w:val="0"/>
        <w:spacing w:line="300" w:lineRule="exact"/>
        <w:ind w:left="454"/>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（二）嚴守財政紀律，累計</w:t>
      </w:r>
      <w:proofErr w:type="gramStart"/>
      <w:r w:rsidRPr="00061661">
        <w:rPr>
          <w:rFonts w:ascii="標楷體" w:eastAsia="標楷體" w:hAnsi="標楷體" w:cs="Times New Roman"/>
          <w:bCs/>
          <w:kern w:val="0"/>
          <w:sz w:val="28"/>
          <w:szCs w:val="28"/>
        </w:rPr>
        <w:t>減債131億元</w:t>
      </w:r>
      <w:proofErr w:type="gramEnd"/>
      <w:r w:rsidRPr="00061661">
        <w:rPr>
          <w:rFonts w:ascii="標楷體" w:eastAsia="標楷體" w:hAnsi="標楷體" w:cs="Times New Roman"/>
          <w:bCs/>
          <w:kern w:val="0"/>
          <w:sz w:val="28"/>
          <w:szCs w:val="28"/>
        </w:rPr>
        <w:t>，連續3年達成0舉借</w:t>
      </w:r>
    </w:p>
    <w:p w14:paraId="5CBA5A4D" w14:textId="77777777" w:rsidR="00CF7F79" w:rsidRPr="00061661" w:rsidRDefault="00E64F70" w:rsidP="006A3342">
      <w:pPr>
        <w:widowControl/>
        <w:overflowPunct w:val="0"/>
        <w:autoSpaceDE w:val="0"/>
        <w:snapToGrid w:val="0"/>
        <w:spacing w:line="300" w:lineRule="exact"/>
        <w:ind w:left="1304"/>
        <w:jc w:val="both"/>
        <w:rPr>
          <w:rFonts w:ascii="標楷體" w:eastAsia="標楷體" w:hAnsi="標楷體" w:cs="Times New Roman"/>
          <w:bCs/>
          <w:spacing w:val="3"/>
          <w:w w:val="98"/>
          <w:kern w:val="0"/>
          <w:sz w:val="28"/>
          <w:szCs w:val="28"/>
        </w:rPr>
      </w:pPr>
      <w:r w:rsidRPr="00061661">
        <w:rPr>
          <w:rFonts w:ascii="標楷體" w:eastAsia="標楷體" w:hAnsi="標楷體" w:cs="Times New Roman"/>
          <w:bCs/>
          <w:kern w:val="0"/>
          <w:sz w:val="28"/>
          <w:szCs w:val="28"/>
        </w:rPr>
        <w:t>市長上任後，帶領市府團隊，嚴守財政紀律，落實開源節流，積極招商引資帶動城市經濟發展，自109年8月上任至本年6月底止，債務減少累計達131億元(含償還111年初公教輔購轉入債務</w:t>
      </w:r>
      <w:r w:rsidRPr="00061661">
        <w:rPr>
          <w:rFonts w:ascii="標楷體" w:eastAsia="標楷體" w:hAnsi="標楷體" w:cs="Times New Roman"/>
          <w:bCs/>
          <w:spacing w:val="1"/>
          <w:w w:val="98"/>
          <w:kern w:val="0"/>
          <w:sz w:val="28"/>
          <w:szCs w:val="28"/>
          <w:fitText w:val="8120" w:id="-942979071"/>
        </w:rPr>
        <w:t>約16億元)，並達成110至112年連續3年0舉借目標，財政日趨穩健</w:t>
      </w:r>
      <w:r w:rsidRPr="00061661">
        <w:rPr>
          <w:rFonts w:ascii="標楷體" w:eastAsia="標楷體" w:hAnsi="標楷體" w:cs="Times New Roman"/>
          <w:bCs/>
          <w:spacing w:val="3"/>
          <w:w w:val="98"/>
          <w:kern w:val="0"/>
          <w:sz w:val="28"/>
          <w:szCs w:val="28"/>
          <w:fitText w:val="8120" w:id="-942979071"/>
        </w:rPr>
        <w:t>。</w:t>
      </w:r>
    </w:p>
    <w:p w14:paraId="7ABE3DDB" w14:textId="31B34E9B" w:rsidR="006771C5" w:rsidRPr="00061661" w:rsidRDefault="00E64F70" w:rsidP="006A3342">
      <w:pPr>
        <w:widowControl/>
        <w:overflowPunct w:val="0"/>
        <w:snapToGrid w:val="0"/>
        <w:spacing w:line="300" w:lineRule="exact"/>
        <w:ind w:left="454"/>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（三）運用低利率公債，本年節省利息支出8.</w:t>
      </w:r>
      <w:r w:rsidR="00344050" w:rsidRPr="00061661">
        <w:rPr>
          <w:rFonts w:ascii="標楷體" w:eastAsia="標楷體" w:hAnsi="標楷體" w:cs="Times New Roman" w:hint="eastAsia"/>
          <w:bCs/>
          <w:kern w:val="0"/>
          <w:sz w:val="28"/>
          <w:szCs w:val="28"/>
        </w:rPr>
        <w:t>11</w:t>
      </w:r>
      <w:r w:rsidRPr="00061661">
        <w:rPr>
          <w:rFonts w:ascii="標楷體" w:eastAsia="標楷體" w:hAnsi="標楷體" w:cs="Times New Roman"/>
          <w:bCs/>
          <w:kern w:val="0"/>
          <w:sz w:val="28"/>
          <w:szCs w:val="28"/>
        </w:rPr>
        <w:t>億元</w:t>
      </w:r>
    </w:p>
    <w:p w14:paraId="6F5802DA" w14:textId="3E72CDD6" w:rsidR="006771C5" w:rsidRPr="00061661" w:rsidRDefault="00E64F70" w:rsidP="006A3342">
      <w:pPr>
        <w:widowControl/>
        <w:overflowPunct w:val="0"/>
        <w:autoSpaceDE w:val="0"/>
        <w:snapToGrid w:val="0"/>
        <w:spacing w:line="300" w:lineRule="exact"/>
        <w:ind w:left="1304"/>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市長上任後將既有較高利率銀行借款，轉換為低利率公債889億元，因公債利率固定不受升息影響，112年節省效益達7.22億元，預估本年節省效益</w:t>
      </w:r>
      <w:r w:rsidR="00344050" w:rsidRPr="00061661">
        <w:rPr>
          <w:rFonts w:ascii="標楷體" w:eastAsia="標楷體" w:hAnsi="標楷體" w:cs="Times New Roman" w:hint="eastAsia"/>
          <w:bCs/>
          <w:kern w:val="0"/>
          <w:sz w:val="28"/>
          <w:szCs w:val="28"/>
        </w:rPr>
        <w:t>8.11</w:t>
      </w:r>
      <w:r w:rsidRPr="00061661">
        <w:rPr>
          <w:rFonts w:ascii="標楷體" w:eastAsia="標楷體" w:hAnsi="標楷體" w:cs="Times New Roman"/>
          <w:bCs/>
          <w:kern w:val="0"/>
          <w:sz w:val="28"/>
          <w:szCs w:val="28"/>
        </w:rPr>
        <w:t>億元，節省效益為六都第一。</w:t>
      </w:r>
    </w:p>
    <w:p w14:paraId="3FE6F97C" w14:textId="77777777" w:rsidR="00CF7F79" w:rsidRPr="00061661" w:rsidRDefault="001750D9" w:rsidP="006A3342">
      <w:pPr>
        <w:widowControl/>
        <w:overflowPunct w:val="0"/>
        <w:snapToGrid w:val="0"/>
        <w:spacing w:line="300" w:lineRule="exact"/>
        <w:ind w:left="454"/>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w:t>
      </w:r>
      <w:r w:rsidR="00E64F70" w:rsidRPr="00061661">
        <w:rPr>
          <w:rFonts w:ascii="標楷體" w:eastAsia="標楷體" w:hAnsi="標楷體" w:cs="Times New Roman"/>
          <w:bCs/>
          <w:kern w:val="0"/>
          <w:sz w:val="28"/>
          <w:szCs w:val="28"/>
        </w:rPr>
        <w:t>四</w:t>
      </w:r>
      <w:r w:rsidRPr="00061661">
        <w:rPr>
          <w:rFonts w:ascii="標楷體" w:eastAsia="標楷體" w:hAnsi="標楷體" w:cs="Times New Roman"/>
          <w:bCs/>
          <w:kern w:val="0"/>
          <w:sz w:val="28"/>
          <w:szCs w:val="28"/>
        </w:rPr>
        <w:t>）</w:t>
      </w:r>
      <w:r w:rsidR="00E64F70" w:rsidRPr="00061661">
        <w:rPr>
          <w:rFonts w:ascii="標楷體" w:eastAsia="標楷體" w:hAnsi="標楷體" w:cs="Times New Roman"/>
          <w:bCs/>
          <w:kern w:val="0"/>
          <w:sz w:val="28"/>
          <w:szCs w:val="28"/>
        </w:rPr>
        <w:t>本府開源節流措施推動情形</w:t>
      </w:r>
    </w:p>
    <w:p w14:paraId="6D5607AD" w14:textId="77777777" w:rsidR="00CF7F79" w:rsidRPr="00061661" w:rsidRDefault="00E64F70" w:rsidP="006A3342">
      <w:pPr>
        <w:widowControl/>
        <w:numPr>
          <w:ilvl w:val="0"/>
          <w:numId w:val="13"/>
        </w:numPr>
        <w:tabs>
          <w:tab w:val="left" w:pos="142"/>
          <w:tab w:val="left" w:pos="1701"/>
        </w:tabs>
        <w:overflowPunct w:val="0"/>
        <w:snapToGrid w:val="0"/>
        <w:spacing w:line="300" w:lineRule="exact"/>
        <w:ind w:leftChars="580" w:left="1672" w:hangingChars="100" w:hanging="280"/>
        <w:jc w:val="both"/>
        <w:rPr>
          <w:rFonts w:ascii="標楷體" w:eastAsia="標楷體" w:hAnsi="標楷體" w:cs="Times New Roman"/>
          <w:bCs/>
          <w:kern w:val="0"/>
          <w:sz w:val="28"/>
          <w:szCs w:val="28"/>
        </w:rPr>
      </w:pPr>
      <w:proofErr w:type="gramStart"/>
      <w:r w:rsidRPr="00061661">
        <w:rPr>
          <w:rFonts w:ascii="標楷體" w:eastAsia="標楷體" w:hAnsi="標楷體" w:cs="Times New Roman"/>
          <w:bCs/>
          <w:kern w:val="0"/>
          <w:sz w:val="28"/>
          <w:szCs w:val="28"/>
        </w:rPr>
        <w:t>112</w:t>
      </w:r>
      <w:proofErr w:type="gramEnd"/>
      <w:r w:rsidRPr="00061661">
        <w:rPr>
          <w:rFonts w:ascii="標楷體" w:eastAsia="標楷體" w:hAnsi="標楷體" w:cs="Times New Roman"/>
          <w:bCs/>
          <w:kern w:val="0"/>
          <w:sz w:val="28"/>
          <w:szCs w:val="28"/>
        </w:rPr>
        <w:t>年度開源節流措施可量化項目執行績效為491.04億元，包含開源442.9億元及節流48.14億元，主要為「積極向中央爭取建設經費補助」376.84億元、「加強市有財產管理及開發」8.94億元、「辦理市地重劃創造市庫收益」16.53億元、「落實執行</w:t>
      </w:r>
      <w:proofErr w:type="gramStart"/>
      <w:r w:rsidRPr="00061661">
        <w:rPr>
          <w:rFonts w:ascii="標楷體" w:eastAsia="標楷體" w:hAnsi="標楷體" w:cs="Times New Roman"/>
          <w:bCs/>
          <w:kern w:val="0"/>
          <w:sz w:val="28"/>
          <w:szCs w:val="28"/>
        </w:rPr>
        <w:t>欠稅催徵及</w:t>
      </w:r>
      <w:proofErr w:type="gramEnd"/>
      <w:r w:rsidRPr="00061661">
        <w:rPr>
          <w:rFonts w:ascii="標楷體" w:eastAsia="標楷體" w:hAnsi="標楷體" w:cs="Times New Roman"/>
          <w:bCs/>
          <w:kern w:val="0"/>
          <w:sz w:val="28"/>
          <w:szCs w:val="28"/>
        </w:rPr>
        <w:t>稅籍清查作業」16.88億元、「各機關結合業務推動開源措施」8.53億元、「公共設施保留地之檢討與變更」25.37億元及「改制直轄市之員額管理措施」12.74億元等，並完成左營區機20公辦都市更新之單元1委託實施契約、林德官土地活化之都</w:t>
      </w:r>
      <w:r w:rsidRPr="00061661">
        <w:rPr>
          <w:rFonts w:ascii="標楷體" w:eastAsia="標楷體" w:hAnsi="標楷體" w:cs="標楷體"/>
          <w:sz w:val="28"/>
          <w:szCs w:val="28"/>
        </w:rPr>
        <w:t>市更新服務案契約，及楠梓再生水計畫之再生水廠興建移轉營運案簽約等具體成果。</w:t>
      </w:r>
    </w:p>
    <w:p w14:paraId="64019911" w14:textId="5527A79D" w:rsidR="006771C5" w:rsidRPr="00061661" w:rsidRDefault="00E64F70" w:rsidP="006A3342">
      <w:pPr>
        <w:widowControl/>
        <w:numPr>
          <w:ilvl w:val="0"/>
          <w:numId w:val="13"/>
        </w:numPr>
        <w:tabs>
          <w:tab w:val="left" w:pos="142"/>
          <w:tab w:val="left" w:pos="1701"/>
        </w:tabs>
        <w:overflowPunct w:val="0"/>
        <w:snapToGrid w:val="0"/>
        <w:spacing w:line="320" w:lineRule="exact"/>
        <w:ind w:leftChars="580" w:left="1672" w:hangingChars="100" w:hanging="280"/>
        <w:jc w:val="both"/>
        <w:rPr>
          <w:rFonts w:ascii="標楷體" w:eastAsia="標楷體" w:hAnsi="標楷體" w:cs="Times New Roman"/>
          <w:bCs/>
          <w:kern w:val="0"/>
          <w:sz w:val="28"/>
          <w:szCs w:val="28"/>
        </w:rPr>
      </w:pPr>
      <w:r w:rsidRPr="00061661">
        <w:rPr>
          <w:rFonts w:ascii="標楷體" w:eastAsia="標楷體" w:hAnsi="標楷體" w:cs="標楷體"/>
          <w:sz w:val="28"/>
          <w:szCs w:val="28"/>
        </w:rPr>
        <w:lastRenderedPageBreak/>
        <w:t>本年度作業計畫已函</w:t>
      </w:r>
      <w:proofErr w:type="gramStart"/>
      <w:r w:rsidRPr="00061661">
        <w:rPr>
          <w:rFonts w:ascii="標楷體" w:eastAsia="標楷體" w:hAnsi="標楷體" w:cs="標楷體"/>
          <w:sz w:val="28"/>
          <w:szCs w:val="28"/>
        </w:rPr>
        <w:t>頒</w:t>
      </w:r>
      <w:proofErr w:type="gramEnd"/>
      <w:r w:rsidRPr="00061661">
        <w:rPr>
          <w:rFonts w:ascii="標楷體" w:eastAsia="標楷體" w:hAnsi="標楷體" w:cs="標楷體"/>
          <w:sz w:val="28"/>
          <w:szCs w:val="28"/>
        </w:rPr>
        <w:t>，將</w:t>
      </w:r>
      <w:proofErr w:type="gramStart"/>
      <w:r w:rsidRPr="00061661">
        <w:rPr>
          <w:rFonts w:ascii="標楷體" w:eastAsia="標楷體" w:hAnsi="標楷體" w:cs="標楷體"/>
          <w:sz w:val="28"/>
          <w:szCs w:val="28"/>
        </w:rPr>
        <w:t>賡</w:t>
      </w:r>
      <w:proofErr w:type="gramEnd"/>
      <w:r w:rsidRPr="00061661">
        <w:rPr>
          <w:rFonts w:ascii="標楷體" w:eastAsia="標楷體" w:hAnsi="標楷體" w:cs="標楷體"/>
          <w:sz w:val="28"/>
          <w:szCs w:val="28"/>
        </w:rPr>
        <w:t>續推動市有地活化開發、爭取中央補助經費、辦理國內外招商、加強員額管控等措施，督促各機關積極開源節流。</w:t>
      </w:r>
    </w:p>
    <w:p w14:paraId="2C5A12D8" w14:textId="77777777" w:rsidR="006771C5" w:rsidRPr="00061661" w:rsidRDefault="006771C5">
      <w:pPr>
        <w:snapToGrid w:val="0"/>
        <w:spacing w:line="320" w:lineRule="exact"/>
        <w:ind w:left="1271" w:hanging="277"/>
        <w:jc w:val="both"/>
        <w:rPr>
          <w:rFonts w:ascii="標楷體" w:eastAsia="標楷體" w:hAnsi="標楷體" w:cs="超研澤粗黑"/>
          <w:sz w:val="28"/>
          <w:szCs w:val="28"/>
        </w:rPr>
      </w:pPr>
    </w:p>
    <w:p w14:paraId="1691B101" w14:textId="77777777" w:rsidR="006771C5" w:rsidRPr="00061661" w:rsidRDefault="00E64F70" w:rsidP="006A3342">
      <w:pPr>
        <w:pStyle w:val="affffffff"/>
        <w:spacing w:before="0" w:after="0" w:line="320" w:lineRule="exact"/>
        <w:jc w:val="both"/>
        <w:rPr>
          <w:rFonts w:ascii="微軟正黑體" w:eastAsia="微軟正黑體" w:hAnsi="微軟正黑體" w:cs="?????(P)"/>
          <w:bCs/>
          <w:kern w:val="0"/>
          <w:sz w:val="30"/>
          <w:szCs w:val="30"/>
        </w:rPr>
      </w:pPr>
      <w:r w:rsidRPr="00061661">
        <w:rPr>
          <w:rFonts w:ascii="微軟正黑體" w:eastAsia="微軟正黑體" w:hAnsi="微軟正黑體" w:cs="?????(P)"/>
          <w:bCs/>
          <w:kern w:val="0"/>
          <w:sz w:val="30"/>
          <w:szCs w:val="30"/>
        </w:rPr>
        <w:t>二、稅務、金融管理</w:t>
      </w:r>
    </w:p>
    <w:p w14:paraId="6E40203E" w14:textId="77777777" w:rsidR="006771C5" w:rsidRPr="00061661" w:rsidRDefault="00E64F70" w:rsidP="006A3342">
      <w:pPr>
        <w:widowControl/>
        <w:overflowPunct w:val="0"/>
        <w:snapToGrid w:val="0"/>
        <w:spacing w:line="320" w:lineRule="exact"/>
        <w:ind w:left="454"/>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（一）稅務管理</w:t>
      </w:r>
    </w:p>
    <w:p w14:paraId="2D21E329" w14:textId="77777777" w:rsidR="006771C5" w:rsidRPr="00061661" w:rsidRDefault="00E64F70" w:rsidP="006A3342">
      <w:pPr>
        <w:widowControl/>
        <w:numPr>
          <w:ilvl w:val="0"/>
          <w:numId w:val="23"/>
        </w:numPr>
        <w:tabs>
          <w:tab w:val="left" w:pos="142"/>
        </w:tabs>
        <w:overflowPunct w:val="0"/>
        <w:snapToGrid w:val="0"/>
        <w:spacing w:line="320" w:lineRule="exact"/>
        <w:ind w:left="1701" w:hanging="340"/>
        <w:jc w:val="both"/>
        <w:rPr>
          <w:rFonts w:ascii="標楷體" w:eastAsia="標楷體" w:hAnsi="標楷體" w:cs="Times New Roman"/>
          <w:bCs/>
          <w:kern w:val="0"/>
          <w:sz w:val="28"/>
          <w:szCs w:val="28"/>
        </w:rPr>
      </w:pPr>
      <w:proofErr w:type="gramStart"/>
      <w:r w:rsidRPr="00061661">
        <w:rPr>
          <w:rFonts w:ascii="標楷體" w:eastAsia="標楷體" w:hAnsi="標楷體" w:cs="Times New Roman"/>
          <w:bCs/>
          <w:kern w:val="0"/>
          <w:sz w:val="28"/>
          <w:szCs w:val="28"/>
        </w:rPr>
        <w:t>稽</w:t>
      </w:r>
      <w:proofErr w:type="gramEnd"/>
      <w:r w:rsidRPr="00061661">
        <w:rPr>
          <w:rFonts w:ascii="標楷體" w:eastAsia="標楷體" w:hAnsi="標楷體" w:cs="Times New Roman"/>
          <w:bCs/>
          <w:kern w:val="0"/>
          <w:sz w:val="28"/>
          <w:szCs w:val="28"/>
        </w:rPr>
        <w:t>徵業務考核各類考核均榮獲優等</w:t>
      </w:r>
    </w:p>
    <w:p w14:paraId="08146075" w14:textId="77777777" w:rsidR="006771C5" w:rsidRPr="00061661" w:rsidRDefault="00E64F70" w:rsidP="006A3342">
      <w:pPr>
        <w:overflowPunct w:val="0"/>
        <w:autoSpaceDE w:val="0"/>
        <w:snapToGrid w:val="0"/>
        <w:spacing w:line="320" w:lineRule="exact"/>
        <w:ind w:left="1701"/>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財政部</w:t>
      </w:r>
      <w:proofErr w:type="gramStart"/>
      <w:r w:rsidRPr="00061661">
        <w:rPr>
          <w:rFonts w:ascii="標楷體" w:eastAsia="標楷體" w:hAnsi="標楷體" w:cs="Times New Roman"/>
          <w:bCs/>
          <w:kern w:val="0"/>
          <w:sz w:val="28"/>
          <w:szCs w:val="28"/>
        </w:rPr>
        <w:t>112</w:t>
      </w:r>
      <w:proofErr w:type="gramEnd"/>
      <w:r w:rsidRPr="00061661">
        <w:rPr>
          <w:rFonts w:ascii="標楷體" w:eastAsia="標楷體" w:hAnsi="標楷體" w:cs="Times New Roman"/>
          <w:bCs/>
          <w:kern w:val="0"/>
          <w:sz w:val="28"/>
          <w:szCs w:val="28"/>
        </w:rPr>
        <w:t>年度</w:t>
      </w:r>
      <w:proofErr w:type="gramStart"/>
      <w:r w:rsidRPr="00061661">
        <w:rPr>
          <w:rFonts w:ascii="標楷體" w:eastAsia="標楷體" w:hAnsi="標楷體" w:cs="Times New Roman"/>
          <w:bCs/>
          <w:kern w:val="0"/>
          <w:sz w:val="28"/>
          <w:szCs w:val="28"/>
        </w:rPr>
        <w:t>稽</w:t>
      </w:r>
      <w:proofErr w:type="gramEnd"/>
      <w:r w:rsidRPr="00061661">
        <w:rPr>
          <w:rFonts w:ascii="標楷體" w:eastAsia="標楷體" w:hAnsi="標楷體" w:cs="Times New Roman"/>
          <w:bCs/>
          <w:kern w:val="0"/>
          <w:sz w:val="28"/>
          <w:szCs w:val="28"/>
        </w:rPr>
        <w:t>徵業務考核本市稅捐稽徵處，其中，「稅捐</w:t>
      </w:r>
      <w:proofErr w:type="gramStart"/>
      <w:r w:rsidRPr="00061661">
        <w:rPr>
          <w:rFonts w:ascii="標楷體" w:eastAsia="標楷體" w:hAnsi="標楷體" w:cs="Times New Roman"/>
          <w:bCs/>
          <w:kern w:val="0"/>
          <w:sz w:val="28"/>
          <w:szCs w:val="28"/>
        </w:rPr>
        <w:t>稽</w:t>
      </w:r>
      <w:proofErr w:type="gramEnd"/>
      <w:r w:rsidRPr="00061661">
        <w:rPr>
          <w:rFonts w:ascii="標楷體" w:eastAsia="標楷體" w:hAnsi="標楷體" w:cs="Times New Roman"/>
          <w:bCs/>
          <w:kern w:val="0"/>
          <w:sz w:val="28"/>
          <w:szCs w:val="28"/>
        </w:rPr>
        <w:t>徵作業績效」、「納稅者權利保護業務」、「租稅教務及宣導」，均榮獲優等肯定。</w:t>
      </w:r>
    </w:p>
    <w:p w14:paraId="10C523B3" w14:textId="77777777" w:rsidR="006771C5" w:rsidRPr="00061661" w:rsidRDefault="00E64F70" w:rsidP="006A3342">
      <w:pPr>
        <w:widowControl/>
        <w:numPr>
          <w:ilvl w:val="0"/>
          <w:numId w:val="23"/>
        </w:numPr>
        <w:tabs>
          <w:tab w:val="left" w:pos="142"/>
        </w:tabs>
        <w:overflowPunct w:val="0"/>
        <w:snapToGrid w:val="0"/>
        <w:spacing w:line="320" w:lineRule="exact"/>
        <w:ind w:left="1701" w:hanging="340"/>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配合房屋稅新制，提案修正本市房屋稅徵收自治條例</w:t>
      </w:r>
    </w:p>
    <w:p w14:paraId="75F75088" w14:textId="77777777" w:rsidR="006771C5" w:rsidRPr="00061661" w:rsidRDefault="00E64F70" w:rsidP="006A3342">
      <w:pPr>
        <w:overflowPunct w:val="0"/>
        <w:autoSpaceDE w:val="0"/>
        <w:snapToGrid w:val="0"/>
        <w:spacing w:line="320" w:lineRule="exact"/>
        <w:ind w:left="1701"/>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 xml:space="preserve"> 配合財政部房屋稅條例部分條文於本年1月3日修正公布，修正住家用房屋稅率並將房屋稅改為按年計</w:t>
      </w:r>
      <w:proofErr w:type="gramStart"/>
      <w:r w:rsidRPr="00061661">
        <w:rPr>
          <w:rFonts w:ascii="標楷體" w:eastAsia="標楷體" w:hAnsi="標楷體" w:cs="Times New Roman"/>
          <w:bCs/>
          <w:kern w:val="0"/>
          <w:sz w:val="28"/>
          <w:szCs w:val="28"/>
        </w:rPr>
        <w:t>徵</w:t>
      </w:r>
      <w:proofErr w:type="gramEnd"/>
      <w:r w:rsidRPr="00061661">
        <w:rPr>
          <w:rFonts w:ascii="標楷體" w:eastAsia="標楷體" w:hAnsi="標楷體" w:cs="Times New Roman"/>
          <w:bCs/>
          <w:kern w:val="0"/>
          <w:sz w:val="28"/>
          <w:szCs w:val="28"/>
        </w:rPr>
        <w:t>，且自本年7月1日起施行，於114年5月開徵的房屋稅開始適用，故依該條例規定及參照財政部所定基準，提案修正本市房屋稅徵收自治條例。</w:t>
      </w:r>
    </w:p>
    <w:p w14:paraId="2BD96EB0" w14:textId="77777777" w:rsidR="006771C5" w:rsidRPr="00061661" w:rsidRDefault="00E64F70" w:rsidP="006A3342">
      <w:pPr>
        <w:widowControl/>
        <w:numPr>
          <w:ilvl w:val="0"/>
          <w:numId w:val="23"/>
        </w:numPr>
        <w:tabs>
          <w:tab w:val="left" w:pos="142"/>
        </w:tabs>
        <w:overflowPunct w:val="0"/>
        <w:snapToGrid w:val="0"/>
        <w:spacing w:line="320" w:lineRule="exact"/>
        <w:ind w:left="1701" w:hanging="340"/>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稅捐</w:t>
      </w:r>
      <w:proofErr w:type="gramStart"/>
      <w:r w:rsidRPr="00061661">
        <w:rPr>
          <w:rFonts w:ascii="標楷體" w:eastAsia="標楷體" w:hAnsi="標楷體" w:cs="Times New Roman"/>
          <w:bCs/>
          <w:kern w:val="0"/>
          <w:sz w:val="28"/>
          <w:szCs w:val="28"/>
        </w:rPr>
        <w:t>稽</w:t>
      </w:r>
      <w:proofErr w:type="gramEnd"/>
      <w:r w:rsidRPr="00061661">
        <w:rPr>
          <w:rFonts w:ascii="標楷體" w:eastAsia="標楷體" w:hAnsi="標楷體" w:cs="Times New Roman"/>
          <w:bCs/>
          <w:kern w:val="0"/>
          <w:sz w:val="28"/>
          <w:szCs w:val="28"/>
        </w:rPr>
        <w:t>徵及清理欠稅情形</w:t>
      </w:r>
    </w:p>
    <w:p w14:paraId="4F782463" w14:textId="485FC9F0" w:rsidR="006771C5" w:rsidRPr="00A044D2" w:rsidRDefault="00E64F70" w:rsidP="006A3342">
      <w:pPr>
        <w:overflowPunct w:val="0"/>
        <w:autoSpaceDE w:val="0"/>
        <w:snapToGrid w:val="0"/>
        <w:spacing w:line="320" w:lineRule="exact"/>
        <w:ind w:leftChars="650" w:left="2126" w:hangingChars="202" w:hanging="566"/>
        <w:jc w:val="both"/>
        <w:rPr>
          <w:rFonts w:ascii="標楷體" w:eastAsia="標楷體" w:hAnsi="標楷體" w:cs="Times New Roman"/>
          <w:bCs/>
          <w:color w:val="000000" w:themeColor="text1"/>
          <w:kern w:val="0"/>
          <w:sz w:val="28"/>
          <w:szCs w:val="28"/>
        </w:rPr>
      </w:pPr>
      <w:r w:rsidRPr="00061661">
        <w:rPr>
          <w:rFonts w:ascii="標楷體" w:eastAsia="標楷體" w:hAnsi="標楷體" w:cs="Times New Roman"/>
          <w:bCs/>
          <w:kern w:val="0"/>
          <w:sz w:val="28"/>
          <w:szCs w:val="28"/>
        </w:rPr>
        <w:t xml:space="preserve"> (1)</w:t>
      </w:r>
      <w:r w:rsidR="00A044D2" w:rsidRPr="00DD7DC1">
        <w:rPr>
          <w:rFonts w:ascii="標楷體" w:eastAsia="標楷體" w:hAnsi="標楷體" w:hint="eastAsia"/>
          <w:bCs/>
          <w:sz w:val="28"/>
          <w:szCs w:val="28"/>
        </w:rPr>
        <w:t>本市本年</w:t>
      </w:r>
      <w:r w:rsidR="00A044D2" w:rsidRPr="00A044D2">
        <w:rPr>
          <w:rFonts w:ascii="標楷體" w:eastAsia="標楷體" w:hAnsi="標楷體" w:hint="eastAsia"/>
          <w:bCs/>
          <w:color w:val="000000" w:themeColor="text1"/>
          <w:sz w:val="28"/>
          <w:szCs w:val="28"/>
        </w:rPr>
        <w:t>度市稅預算數420億7,100萬元；本年度截至6月底</w:t>
      </w:r>
      <w:proofErr w:type="gramStart"/>
      <w:r w:rsidR="00A044D2" w:rsidRPr="00A044D2">
        <w:rPr>
          <w:rFonts w:ascii="標楷體" w:eastAsia="標楷體" w:hAnsi="標楷體" w:hint="eastAsia"/>
          <w:bCs/>
          <w:color w:val="000000" w:themeColor="text1"/>
          <w:sz w:val="28"/>
          <w:szCs w:val="28"/>
        </w:rPr>
        <w:t>止</w:t>
      </w:r>
      <w:proofErr w:type="gramEnd"/>
      <w:r w:rsidR="00A044D2" w:rsidRPr="00A044D2">
        <w:rPr>
          <w:rFonts w:ascii="標楷體" w:eastAsia="標楷體" w:hAnsi="標楷體" w:hint="eastAsia"/>
          <w:bCs/>
          <w:color w:val="000000" w:themeColor="text1"/>
          <w:sz w:val="28"/>
          <w:szCs w:val="28"/>
        </w:rPr>
        <w:t>執行數</w:t>
      </w:r>
      <w:r w:rsidR="00A044D2" w:rsidRPr="00A044D2">
        <w:rPr>
          <w:rFonts w:ascii="標楷體" w:eastAsia="標楷體" w:hAnsi="標楷體" w:cs="Times New Roman" w:hint="eastAsia"/>
          <w:bCs/>
          <w:color w:val="000000" w:themeColor="text1"/>
          <w:kern w:val="0"/>
          <w:sz w:val="28"/>
          <w:szCs w:val="28"/>
        </w:rPr>
        <w:t>236億4,758萬</w:t>
      </w:r>
      <w:r w:rsidR="00A044D2" w:rsidRPr="00A044D2">
        <w:rPr>
          <w:rFonts w:ascii="標楷體" w:eastAsia="標楷體" w:hAnsi="標楷體" w:hint="eastAsia"/>
          <w:bCs/>
          <w:color w:val="000000" w:themeColor="text1"/>
          <w:sz w:val="28"/>
          <w:szCs w:val="28"/>
        </w:rPr>
        <w:t>元，達成率56.21％。</w:t>
      </w:r>
    </w:p>
    <w:p w14:paraId="4F18CA9F" w14:textId="7C5F8E36" w:rsidR="006771C5" w:rsidRPr="00061661" w:rsidRDefault="00E64F70" w:rsidP="006A3342">
      <w:pPr>
        <w:overflowPunct w:val="0"/>
        <w:autoSpaceDE w:val="0"/>
        <w:snapToGrid w:val="0"/>
        <w:spacing w:line="320" w:lineRule="exact"/>
        <w:ind w:leftChars="650" w:left="2126" w:hangingChars="202" w:hanging="566"/>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 xml:space="preserve"> (2)</w:t>
      </w:r>
      <w:r w:rsidR="00A044D2" w:rsidRPr="001F59C4">
        <w:rPr>
          <w:rFonts w:ascii="標楷體" w:eastAsia="標楷體" w:hAnsi="標楷體" w:hint="eastAsia"/>
          <w:spacing w:val="-4"/>
          <w:sz w:val="28"/>
          <w:szCs w:val="28"/>
        </w:rPr>
        <w:t>督導本</w:t>
      </w:r>
      <w:r w:rsidR="00A044D2" w:rsidRPr="00A044D2">
        <w:rPr>
          <w:rFonts w:ascii="標楷體" w:eastAsia="標楷體" w:hAnsi="標楷體" w:hint="eastAsia"/>
          <w:color w:val="000000" w:themeColor="text1"/>
          <w:spacing w:val="-4"/>
          <w:sz w:val="28"/>
          <w:szCs w:val="28"/>
        </w:rPr>
        <w:t>市稅捐處積極加強清理欠稅，截至本年6月底</w:t>
      </w:r>
      <w:proofErr w:type="gramStart"/>
      <w:r w:rsidR="00A044D2" w:rsidRPr="00A044D2">
        <w:rPr>
          <w:rFonts w:ascii="標楷體" w:eastAsia="標楷體" w:hAnsi="標楷體" w:hint="eastAsia"/>
          <w:color w:val="000000" w:themeColor="text1"/>
          <w:spacing w:val="-4"/>
          <w:sz w:val="28"/>
          <w:szCs w:val="28"/>
        </w:rPr>
        <w:t>止</w:t>
      </w:r>
      <w:proofErr w:type="gramEnd"/>
      <w:r w:rsidR="00A044D2" w:rsidRPr="00A044D2">
        <w:rPr>
          <w:rFonts w:ascii="標楷體" w:eastAsia="標楷體" w:hAnsi="標楷體" w:hint="eastAsia"/>
          <w:color w:val="000000" w:themeColor="text1"/>
          <w:spacing w:val="-4"/>
          <w:sz w:val="28"/>
          <w:szCs w:val="28"/>
        </w:rPr>
        <w:t>清理欠稅累計徵起5.99億元</w:t>
      </w:r>
      <w:r w:rsidR="00A044D2" w:rsidRPr="001F59C4">
        <w:rPr>
          <w:rFonts w:ascii="標楷體" w:eastAsia="標楷體" w:hAnsi="標楷體" w:hint="eastAsia"/>
          <w:spacing w:val="-4"/>
          <w:sz w:val="28"/>
          <w:szCs w:val="28"/>
        </w:rPr>
        <w:t>。</w:t>
      </w:r>
    </w:p>
    <w:p w14:paraId="05221BBE" w14:textId="77777777" w:rsidR="006771C5" w:rsidRPr="00061661" w:rsidRDefault="00E64F70" w:rsidP="006A3342">
      <w:pPr>
        <w:widowControl/>
        <w:overflowPunct w:val="0"/>
        <w:snapToGrid w:val="0"/>
        <w:spacing w:line="320" w:lineRule="exact"/>
        <w:ind w:left="454"/>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（二）金融管理</w:t>
      </w:r>
    </w:p>
    <w:p w14:paraId="088F03AC" w14:textId="3EE3498A" w:rsidR="006771C5" w:rsidRPr="00061661" w:rsidRDefault="00E64F70" w:rsidP="006A3342">
      <w:pPr>
        <w:widowControl/>
        <w:numPr>
          <w:ilvl w:val="0"/>
          <w:numId w:val="25"/>
        </w:numPr>
        <w:tabs>
          <w:tab w:val="left" w:pos="142"/>
        </w:tabs>
        <w:overflowPunct w:val="0"/>
        <w:snapToGrid w:val="0"/>
        <w:spacing w:line="320" w:lineRule="exact"/>
        <w:ind w:left="1701" w:hanging="340"/>
        <w:jc w:val="both"/>
        <w:rPr>
          <w:rFonts w:ascii="標楷體" w:eastAsia="標楷體" w:hAnsi="標楷體"/>
          <w:bCs/>
          <w:kern w:val="0"/>
          <w:sz w:val="28"/>
          <w:szCs w:val="28"/>
        </w:rPr>
      </w:pPr>
      <w:r w:rsidRPr="00061661">
        <w:rPr>
          <w:rFonts w:ascii="標楷體" w:eastAsia="標楷體" w:hAnsi="標楷體" w:cs="Times New Roman"/>
          <w:bCs/>
          <w:kern w:val="0"/>
          <w:sz w:val="28"/>
          <w:szCs w:val="28"/>
        </w:rPr>
        <w:t>信用合作社</w:t>
      </w:r>
      <w:r w:rsidRPr="00061661">
        <w:rPr>
          <w:rFonts w:ascii="標楷體" w:eastAsia="標楷體" w:hAnsi="標楷體"/>
          <w:bCs/>
          <w:kern w:val="0"/>
          <w:sz w:val="28"/>
          <w:szCs w:val="28"/>
        </w:rPr>
        <w:t>管理</w:t>
      </w:r>
    </w:p>
    <w:p w14:paraId="7E15D15B" w14:textId="77777777" w:rsidR="00CF7F79" w:rsidRPr="00061661" w:rsidRDefault="00E64F70" w:rsidP="006A3342">
      <w:pPr>
        <w:overflowPunct w:val="0"/>
        <w:autoSpaceDE w:val="0"/>
        <w:snapToGrid w:val="0"/>
        <w:spacing w:line="320" w:lineRule="exact"/>
        <w:ind w:left="1701"/>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督導本市第三信用合作社強化資本結構，提升資本適足率，提足備抵呆帳，降低逾放比率，建全財務結構，另督導其加強監事會職能，建立內部控制及稽核制度，以防弊端。</w:t>
      </w:r>
    </w:p>
    <w:p w14:paraId="36409A75" w14:textId="2A8CFEC0" w:rsidR="006771C5" w:rsidRPr="00061661" w:rsidRDefault="00E64F70" w:rsidP="006A3342">
      <w:pPr>
        <w:widowControl/>
        <w:numPr>
          <w:ilvl w:val="0"/>
          <w:numId w:val="25"/>
        </w:numPr>
        <w:tabs>
          <w:tab w:val="left" w:pos="142"/>
        </w:tabs>
        <w:overflowPunct w:val="0"/>
        <w:snapToGrid w:val="0"/>
        <w:spacing w:line="320" w:lineRule="exact"/>
        <w:ind w:left="1701" w:hanging="340"/>
        <w:jc w:val="both"/>
        <w:rPr>
          <w:rFonts w:ascii="標楷體" w:eastAsia="標楷體" w:hAnsi="標楷體" w:cs="Times New Roman"/>
          <w:bCs/>
          <w:kern w:val="0"/>
          <w:sz w:val="28"/>
          <w:szCs w:val="28"/>
        </w:rPr>
      </w:pPr>
      <w:r w:rsidRPr="00061661">
        <w:rPr>
          <w:rFonts w:ascii="標楷體" w:eastAsia="標楷體" w:hAnsi="標楷體"/>
          <w:bCs/>
          <w:kern w:val="0"/>
          <w:sz w:val="28"/>
          <w:szCs w:val="28"/>
        </w:rPr>
        <w:t>農漁會信用部管理</w:t>
      </w:r>
    </w:p>
    <w:p w14:paraId="67724B59" w14:textId="25711F25" w:rsidR="006771C5" w:rsidRPr="00781740" w:rsidRDefault="00E64F70" w:rsidP="006A3342">
      <w:pPr>
        <w:overflowPunct w:val="0"/>
        <w:autoSpaceDE w:val="0"/>
        <w:snapToGrid w:val="0"/>
        <w:spacing w:line="320" w:lineRule="exact"/>
        <w:ind w:leftChars="650" w:left="2126" w:hangingChars="202" w:hanging="566"/>
        <w:jc w:val="both"/>
        <w:rPr>
          <w:rFonts w:ascii="標楷體" w:eastAsia="標楷體" w:hAnsi="標楷體"/>
          <w:bCs/>
          <w:color w:val="000000" w:themeColor="text1"/>
          <w:kern w:val="0"/>
          <w:sz w:val="28"/>
          <w:szCs w:val="28"/>
        </w:rPr>
      </w:pPr>
      <w:r w:rsidRPr="00061661">
        <w:rPr>
          <w:rFonts w:ascii="標楷體" w:eastAsia="標楷體" w:hAnsi="標楷體"/>
          <w:bCs/>
          <w:kern w:val="0"/>
          <w:sz w:val="28"/>
          <w:szCs w:val="28"/>
        </w:rPr>
        <w:t xml:space="preserve"> (1)</w:t>
      </w:r>
      <w:r w:rsidR="00781740" w:rsidRPr="00CF7F79">
        <w:rPr>
          <w:rFonts w:ascii="標楷體" w:eastAsia="標楷體" w:hAnsi="標楷體"/>
          <w:bCs/>
          <w:kern w:val="0"/>
          <w:sz w:val="28"/>
          <w:szCs w:val="28"/>
        </w:rPr>
        <w:t>為</w:t>
      </w:r>
      <w:r w:rsidR="00781740" w:rsidRPr="00781740">
        <w:rPr>
          <w:rFonts w:ascii="標楷體" w:eastAsia="標楷體" w:hAnsi="標楷體"/>
          <w:bCs/>
          <w:color w:val="000000" w:themeColor="text1"/>
          <w:kern w:val="0"/>
          <w:sz w:val="28"/>
          <w:szCs w:val="28"/>
        </w:rPr>
        <w:t>增加農、漁民生產收益，輔導</w:t>
      </w:r>
      <w:proofErr w:type="gramStart"/>
      <w:r w:rsidR="00781740" w:rsidRPr="00781740">
        <w:rPr>
          <w:rFonts w:ascii="標楷體" w:eastAsia="標楷體" w:hAnsi="標楷體"/>
          <w:bCs/>
          <w:color w:val="000000" w:themeColor="text1"/>
          <w:kern w:val="0"/>
          <w:sz w:val="28"/>
          <w:szCs w:val="28"/>
        </w:rPr>
        <w:t>本市農漁會</w:t>
      </w:r>
      <w:proofErr w:type="gramEnd"/>
      <w:r w:rsidR="00781740" w:rsidRPr="00781740">
        <w:rPr>
          <w:rFonts w:ascii="標楷體" w:eastAsia="標楷體" w:hAnsi="標楷體"/>
          <w:bCs/>
          <w:color w:val="000000" w:themeColor="text1"/>
          <w:kern w:val="0"/>
          <w:sz w:val="28"/>
          <w:szCs w:val="28"/>
        </w:rPr>
        <w:t>信用部提供其資金需求，本年</w:t>
      </w:r>
      <w:r w:rsidR="00781740" w:rsidRPr="00781740">
        <w:rPr>
          <w:rFonts w:ascii="標楷體" w:eastAsia="標楷體" w:hAnsi="標楷體" w:hint="eastAsia"/>
          <w:bCs/>
          <w:color w:val="000000" w:themeColor="text1"/>
          <w:kern w:val="0"/>
          <w:sz w:val="28"/>
          <w:szCs w:val="28"/>
        </w:rPr>
        <w:t>6</w:t>
      </w:r>
      <w:r w:rsidR="00781740" w:rsidRPr="00781740">
        <w:rPr>
          <w:rFonts w:ascii="標楷體" w:eastAsia="標楷體" w:hAnsi="標楷體"/>
          <w:bCs/>
          <w:color w:val="000000" w:themeColor="text1"/>
          <w:kern w:val="0"/>
          <w:sz w:val="28"/>
          <w:szCs w:val="28"/>
        </w:rPr>
        <w:t>月底放款金額</w:t>
      </w:r>
      <w:r w:rsidR="00781740" w:rsidRPr="00781740">
        <w:rPr>
          <w:rFonts w:ascii="標楷體" w:eastAsia="標楷體" w:hAnsi="標楷體" w:hint="eastAsia"/>
          <w:bCs/>
          <w:color w:val="000000" w:themeColor="text1"/>
          <w:kern w:val="0"/>
          <w:sz w:val="28"/>
          <w:szCs w:val="28"/>
        </w:rPr>
        <w:t>1,285.38</w:t>
      </w:r>
      <w:r w:rsidR="00781740" w:rsidRPr="00781740">
        <w:rPr>
          <w:rFonts w:ascii="標楷體" w:eastAsia="標楷體" w:hAnsi="標楷體"/>
          <w:bCs/>
          <w:color w:val="000000" w:themeColor="text1"/>
          <w:kern w:val="0"/>
          <w:sz w:val="28"/>
          <w:szCs w:val="28"/>
        </w:rPr>
        <w:t>億元較112年同期1,18</w:t>
      </w:r>
      <w:r w:rsidR="00781740" w:rsidRPr="00781740">
        <w:rPr>
          <w:rFonts w:ascii="標楷體" w:eastAsia="標楷體" w:hAnsi="標楷體" w:hint="eastAsia"/>
          <w:bCs/>
          <w:color w:val="000000" w:themeColor="text1"/>
          <w:kern w:val="0"/>
          <w:sz w:val="28"/>
          <w:szCs w:val="28"/>
        </w:rPr>
        <w:t>1.99</w:t>
      </w:r>
      <w:r w:rsidR="00781740" w:rsidRPr="00781740">
        <w:rPr>
          <w:rFonts w:ascii="標楷體" w:eastAsia="標楷體" w:hAnsi="標楷體"/>
          <w:bCs/>
          <w:color w:val="000000" w:themeColor="text1"/>
          <w:kern w:val="0"/>
          <w:sz w:val="28"/>
          <w:szCs w:val="28"/>
        </w:rPr>
        <w:t>億元增加</w:t>
      </w:r>
      <w:r w:rsidR="00781740" w:rsidRPr="00781740">
        <w:rPr>
          <w:rFonts w:ascii="標楷體" w:eastAsia="標楷體" w:hAnsi="標楷體" w:hint="eastAsia"/>
          <w:bCs/>
          <w:color w:val="000000" w:themeColor="text1"/>
          <w:kern w:val="0"/>
          <w:sz w:val="28"/>
          <w:szCs w:val="28"/>
        </w:rPr>
        <w:t>103.39</w:t>
      </w:r>
      <w:r w:rsidR="00781740" w:rsidRPr="00781740">
        <w:rPr>
          <w:rFonts w:ascii="標楷體" w:eastAsia="標楷體" w:hAnsi="標楷體"/>
          <w:bCs/>
          <w:color w:val="000000" w:themeColor="text1"/>
          <w:kern w:val="0"/>
          <w:sz w:val="28"/>
          <w:szCs w:val="28"/>
        </w:rPr>
        <w:t>億元。</w:t>
      </w:r>
    </w:p>
    <w:p w14:paraId="26C19529" w14:textId="24031EF1" w:rsidR="006771C5" w:rsidRPr="00061661" w:rsidRDefault="00E64F70" w:rsidP="006A3342">
      <w:pPr>
        <w:overflowPunct w:val="0"/>
        <w:autoSpaceDE w:val="0"/>
        <w:snapToGrid w:val="0"/>
        <w:spacing w:line="320" w:lineRule="exact"/>
        <w:ind w:leftChars="650" w:left="2126" w:hangingChars="202" w:hanging="566"/>
        <w:jc w:val="both"/>
        <w:rPr>
          <w:rFonts w:ascii="標楷體" w:eastAsia="標楷體" w:hAnsi="標楷體"/>
          <w:bCs/>
          <w:kern w:val="0"/>
          <w:sz w:val="28"/>
          <w:szCs w:val="28"/>
        </w:rPr>
      </w:pPr>
      <w:r w:rsidRPr="00061661">
        <w:rPr>
          <w:rFonts w:ascii="標楷體" w:eastAsia="標楷體" w:hAnsi="標楷體"/>
          <w:bCs/>
          <w:kern w:val="0"/>
          <w:sz w:val="28"/>
          <w:szCs w:val="28"/>
        </w:rPr>
        <w:t xml:space="preserve"> (2)為健全地方金融安定、保障存戶權益，積極輔導農漁會信用部改善財務業務狀況，加強內部控制，強健經營體質，並持續督導辦理不良放款之催理。</w:t>
      </w:r>
      <w:bookmarkStart w:id="1" w:name="_GoBack"/>
      <w:bookmarkEnd w:id="1"/>
      <w:r w:rsidRPr="00061661">
        <w:rPr>
          <w:rFonts w:ascii="標楷體" w:eastAsia="標楷體" w:hAnsi="標楷體"/>
          <w:bCs/>
          <w:kern w:val="0"/>
          <w:sz w:val="28"/>
          <w:szCs w:val="28"/>
        </w:rPr>
        <w:t xml:space="preserve"> </w:t>
      </w:r>
    </w:p>
    <w:p w14:paraId="6B841B16" w14:textId="7171234E" w:rsidR="006771C5" w:rsidRPr="00061661" w:rsidRDefault="00E64F70" w:rsidP="006A3342">
      <w:pPr>
        <w:widowControl/>
        <w:numPr>
          <w:ilvl w:val="0"/>
          <w:numId w:val="25"/>
        </w:numPr>
        <w:tabs>
          <w:tab w:val="left" w:pos="142"/>
        </w:tabs>
        <w:overflowPunct w:val="0"/>
        <w:snapToGrid w:val="0"/>
        <w:spacing w:line="320" w:lineRule="exact"/>
        <w:ind w:left="1701" w:hanging="340"/>
        <w:jc w:val="both"/>
        <w:rPr>
          <w:rFonts w:ascii="標楷體" w:eastAsia="標楷體" w:hAnsi="標楷體"/>
          <w:bCs/>
          <w:kern w:val="0"/>
          <w:sz w:val="28"/>
          <w:szCs w:val="28"/>
        </w:rPr>
      </w:pPr>
      <w:r w:rsidRPr="00061661">
        <w:rPr>
          <w:rFonts w:ascii="標楷體" w:eastAsia="標楷體" w:hAnsi="標楷體"/>
          <w:bCs/>
          <w:kern w:val="0"/>
          <w:sz w:val="28"/>
          <w:szCs w:val="28"/>
        </w:rPr>
        <w:t>高雄銀行公股股權管理</w:t>
      </w:r>
    </w:p>
    <w:p w14:paraId="461008FD" w14:textId="77777777" w:rsidR="006771C5" w:rsidRPr="00061661" w:rsidRDefault="00E64F70" w:rsidP="006A3342">
      <w:pPr>
        <w:overflowPunct w:val="0"/>
        <w:autoSpaceDE w:val="0"/>
        <w:snapToGrid w:val="0"/>
        <w:spacing w:line="320" w:lineRule="exact"/>
        <w:ind w:leftChars="708" w:left="2122" w:hangingChars="151" w:hanging="423"/>
        <w:jc w:val="both"/>
        <w:rPr>
          <w:rFonts w:ascii="標楷體" w:eastAsia="標楷體" w:hAnsi="標楷體"/>
          <w:bCs/>
          <w:kern w:val="0"/>
          <w:sz w:val="28"/>
          <w:szCs w:val="28"/>
        </w:rPr>
      </w:pPr>
      <w:r w:rsidRPr="00061661">
        <w:rPr>
          <w:rFonts w:ascii="標楷體" w:eastAsia="標楷體" w:hAnsi="標楷體"/>
          <w:bCs/>
          <w:kern w:val="0"/>
          <w:sz w:val="28"/>
          <w:szCs w:val="28"/>
        </w:rPr>
        <w:t>(1)市府所投資高雄銀行，該行業於本年5月24日召開113年股東常會，通過</w:t>
      </w:r>
      <w:proofErr w:type="gramStart"/>
      <w:r w:rsidRPr="00061661">
        <w:rPr>
          <w:rFonts w:ascii="標楷體" w:eastAsia="標楷體" w:hAnsi="標楷體"/>
          <w:bCs/>
          <w:kern w:val="0"/>
          <w:sz w:val="28"/>
          <w:szCs w:val="28"/>
        </w:rPr>
        <w:t>112</w:t>
      </w:r>
      <w:proofErr w:type="gramEnd"/>
      <w:r w:rsidRPr="00061661">
        <w:rPr>
          <w:rFonts w:ascii="標楷體" w:eastAsia="標楷體" w:hAnsi="標楷體"/>
          <w:bCs/>
          <w:kern w:val="0"/>
          <w:sz w:val="28"/>
          <w:szCs w:val="28"/>
        </w:rPr>
        <w:t>年度盈餘分配案，普通股股東股利每股分配現金股利0.3元，預估本府可分配約2億1,450萬餘元。另</w:t>
      </w:r>
      <w:proofErr w:type="gramStart"/>
      <w:r w:rsidRPr="00061661">
        <w:rPr>
          <w:rFonts w:ascii="標楷體" w:eastAsia="標楷體" w:hAnsi="標楷體"/>
          <w:bCs/>
          <w:kern w:val="0"/>
          <w:sz w:val="28"/>
          <w:szCs w:val="28"/>
        </w:rPr>
        <w:t>112</w:t>
      </w:r>
      <w:proofErr w:type="gramEnd"/>
      <w:r w:rsidRPr="00061661">
        <w:rPr>
          <w:rFonts w:ascii="標楷體" w:eastAsia="標楷體" w:hAnsi="標楷體"/>
          <w:bCs/>
          <w:kern w:val="0"/>
          <w:sz w:val="28"/>
          <w:szCs w:val="28"/>
        </w:rPr>
        <w:t>年度董事酬勞，本府公股股權代表計分配850萬餘元，已於本年6月6日發放並繳庫。</w:t>
      </w:r>
    </w:p>
    <w:p w14:paraId="70359E42" w14:textId="77777777" w:rsidR="006771C5" w:rsidRPr="00061661" w:rsidRDefault="00E64F70" w:rsidP="006A3342">
      <w:pPr>
        <w:overflowPunct w:val="0"/>
        <w:autoSpaceDE w:val="0"/>
        <w:snapToGrid w:val="0"/>
        <w:spacing w:line="320" w:lineRule="exact"/>
        <w:ind w:leftChars="708" w:left="2122" w:hangingChars="151" w:hanging="423"/>
        <w:jc w:val="both"/>
        <w:rPr>
          <w:rFonts w:ascii="標楷體" w:eastAsia="標楷體" w:hAnsi="標楷體"/>
          <w:sz w:val="28"/>
          <w:szCs w:val="28"/>
        </w:rPr>
      </w:pPr>
      <w:r w:rsidRPr="00061661">
        <w:rPr>
          <w:rFonts w:ascii="標楷體" w:eastAsia="標楷體" w:hAnsi="標楷體"/>
          <w:bCs/>
          <w:kern w:val="0"/>
          <w:sz w:val="28"/>
          <w:szCs w:val="28"/>
        </w:rPr>
        <w:t>(2)持續促請本府公股股權代表督導該行落實執行所訂經營策略，提升業務成長，強化財務結構，積極配合金管會「綠色金融行動方案」並落實ESG、法令遵循、風險管理及</w:t>
      </w:r>
      <w:proofErr w:type="gramStart"/>
      <w:r w:rsidRPr="00061661">
        <w:rPr>
          <w:rFonts w:ascii="標楷體" w:eastAsia="標楷體" w:hAnsi="標楷體"/>
          <w:bCs/>
          <w:kern w:val="0"/>
          <w:sz w:val="28"/>
          <w:szCs w:val="28"/>
        </w:rPr>
        <w:t>加強資安防護</w:t>
      </w:r>
      <w:proofErr w:type="gramEnd"/>
      <w:r w:rsidRPr="00061661">
        <w:rPr>
          <w:rFonts w:ascii="標楷體" w:eastAsia="標楷體" w:hAnsi="標楷體"/>
          <w:bCs/>
          <w:kern w:val="0"/>
          <w:sz w:val="28"/>
          <w:szCs w:val="28"/>
        </w:rPr>
        <w:t>能量、服務品質。</w:t>
      </w:r>
    </w:p>
    <w:p w14:paraId="54054DB3" w14:textId="412C3F9B" w:rsidR="006771C5" w:rsidRPr="00061661" w:rsidRDefault="00E64F70" w:rsidP="006A3342">
      <w:pPr>
        <w:widowControl/>
        <w:numPr>
          <w:ilvl w:val="0"/>
          <w:numId w:val="25"/>
        </w:numPr>
        <w:tabs>
          <w:tab w:val="left" w:pos="142"/>
        </w:tabs>
        <w:overflowPunct w:val="0"/>
        <w:snapToGrid w:val="0"/>
        <w:spacing w:line="320" w:lineRule="exact"/>
        <w:ind w:left="1701" w:hanging="340"/>
        <w:jc w:val="both"/>
        <w:rPr>
          <w:rFonts w:ascii="標楷體" w:eastAsia="標楷體" w:hAnsi="標楷體"/>
          <w:bCs/>
          <w:sz w:val="28"/>
          <w:szCs w:val="28"/>
        </w:rPr>
      </w:pPr>
      <w:r w:rsidRPr="00061661">
        <w:rPr>
          <w:rFonts w:ascii="標楷體" w:eastAsia="標楷體" w:hAnsi="標楷體"/>
          <w:bCs/>
          <w:sz w:val="28"/>
          <w:szCs w:val="28"/>
        </w:rPr>
        <w:lastRenderedPageBreak/>
        <w:t>動產質借所管理</w:t>
      </w:r>
    </w:p>
    <w:p w14:paraId="6A82B274" w14:textId="77777777" w:rsidR="006771C5" w:rsidRPr="00061661" w:rsidRDefault="00E64F70" w:rsidP="006A3342">
      <w:pPr>
        <w:overflowPunct w:val="0"/>
        <w:autoSpaceDE w:val="0"/>
        <w:snapToGrid w:val="0"/>
        <w:spacing w:line="320" w:lineRule="exact"/>
        <w:ind w:leftChars="708" w:left="2122" w:hangingChars="151" w:hanging="423"/>
        <w:jc w:val="both"/>
        <w:rPr>
          <w:rFonts w:ascii="標楷體" w:eastAsia="標楷體" w:hAnsi="標楷體"/>
          <w:bCs/>
          <w:kern w:val="0"/>
          <w:sz w:val="28"/>
          <w:szCs w:val="28"/>
        </w:rPr>
      </w:pPr>
      <w:r w:rsidRPr="00061661">
        <w:rPr>
          <w:rFonts w:ascii="標楷體" w:eastAsia="標楷體" w:hAnsi="標楷體"/>
          <w:bCs/>
          <w:kern w:val="0"/>
          <w:sz w:val="28"/>
          <w:szCs w:val="28"/>
        </w:rPr>
        <w:t>(1)督導動產質借所依法辦理質借業務，並以服務為宗旨，提供低利便捷的短期融資服務。現行質借放款利率：一般民眾為月息0.9％，</w:t>
      </w:r>
      <w:proofErr w:type="gramStart"/>
      <w:r w:rsidRPr="00061661">
        <w:rPr>
          <w:rFonts w:ascii="標楷體" w:eastAsia="標楷體" w:hAnsi="標楷體"/>
          <w:bCs/>
          <w:kern w:val="0"/>
          <w:sz w:val="28"/>
          <w:szCs w:val="28"/>
        </w:rPr>
        <w:t>本市低收入</w:t>
      </w:r>
      <w:proofErr w:type="gramEnd"/>
      <w:r w:rsidRPr="00061661">
        <w:rPr>
          <w:rFonts w:ascii="標楷體" w:eastAsia="標楷體" w:hAnsi="標楷體"/>
          <w:bCs/>
          <w:kern w:val="0"/>
          <w:sz w:val="28"/>
          <w:szCs w:val="28"/>
        </w:rPr>
        <w:t>戶為月息0.6%。</w:t>
      </w:r>
    </w:p>
    <w:p w14:paraId="3304F198" w14:textId="46EF629B" w:rsidR="006771C5" w:rsidRPr="00061661" w:rsidRDefault="00E64F70" w:rsidP="006A3342">
      <w:pPr>
        <w:overflowPunct w:val="0"/>
        <w:autoSpaceDE w:val="0"/>
        <w:snapToGrid w:val="0"/>
        <w:spacing w:line="320" w:lineRule="exact"/>
        <w:ind w:leftChars="708" w:left="2122" w:hangingChars="151" w:hanging="423"/>
        <w:jc w:val="both"/>
        <w:rPr>
          <w:rFonts w:ascii="標楷體" w:eastAsia="標楷體" w:hAnsi="標楷體"/>
          <w:bCs/>
          <w:kern w:val="0"/>
          <w:sz w:val="28"/>
          <w:szCs w:val="28"/>
        </w:rPr>
      </w:pPr>
      <w:r w:rsidRPr="00061661">
        <w:rPr>
          <w:rFonts w:ascii="標楷體" w:eastAsia="標楷體" w:hAnsi="標楷體"/>
          <w:bCs/>
          <w:kern w:val="0"/>
          <w:sz w:val="28"/>
          <w:szCs w:val="28"/>
        </w:rPr>
        <w:t>(2)</w:t>
      </w:r>
      <w:r w:rsidR="00326812" w:rsidRPr="00061661">
        <w:rPr>
          <w:rFonts w:ascii="標楷體" w:eastAsia="標楷體" w:hAnsi="標楷體" w:hint="eastAsia"/>
          <w:bCs/>
          <w:kern w:val="0"/>
          <w:sz w:val="28"/>
          <w:szCs w:val="28"/>
        </w:rPr>
        <w:t>本年度截至6月底止，總</w:t>
      </w:r>
      <w:proofErr w:type="gramStart"/>
      <w:r w:rsidR="00326812" w:rsidRPr="00061661">
        <w:rPr>
          <w:rFonts w:ascii="標楷體" w:eastAsia="標楷體" w:hAnsi="標楷體" w:hint="eastAsia"/>
          <w:bCs/>
          <w:kern w:val="0"/>
          <w:sz w:val="28"/>
          <w:szCs w:val="28"/>
        </w:rPr>
        <w:t>收質人次</w:t>
      </w:r>
      <w:proofErr w:type="gramEnd"/>
      <w:r w:rsidR="00326812" w:rsidRPr="00061661">
        <w:rPr>
          <w:rFonts w:ascii="標楷體" w:eastAsia="標楷體" w:hAnsi="標楷體" w:hint="eastAsia"/>
          <w:bCs/>
          <w:kern w:val="0"/>
          <w:sz w:val="28"/>
          <w:szCs w:val="28"/>
        </w:rPr>
        <w:t>10,754人，</w:t>
      </w:r>
      <w:proofErr w:type="gramStart"/>
      <w:r w:rsidR="00326812" w:rsidRPr="00061661">
        <w:rPr>
          <w:rFonts w:ascii="標楷體" w:eastAsia="標楷體" w:hAnsi="標楷體" w:hint="eastAsia"/>
          <w:bCs/>
          <w:kern w:val="0"/>
          <w:sz w:val="28"/>
          <w:szCs w:val="28"/>
        </w:rPr>
        <w:t>收質件</w:t>
      </w:r>
      <w:proofErr w:type="gramEnd"/>
      <w:r w:rsidR="00326812" w:rsidRPr="00061661">
        <w:rPr>
          <w:rFonts w:ascii="標楷體" w:eastAsia="標楷體" w:hAnsi="標楷體" w:hint="eastAsia"/>
          <w:bCs/>
          <w:kern w:val="0"/>
          <w:sz w:val="28"/>
          <w:szCs w:val="28"/>
        </w:rPr>
        <w:t>數32,720件，</w:t>
      </w:r>
      <w:proofErr w:type="gramStart"/>
      <w:r w:rsidR="00326812" w:rsidRPr="00061661">
        <w:rPr>
          <w:rFonts w:ascii="標楷體" w:eastAsia="標楷體" w:hAnsi="標楷體" w:hint="eastAsia"/>
          <w:bCs/>
          <w:kern w:val="0"/>
          <w:sz w:val="28"/>
          <w:szCs w:val="28"/>
        </w:rPr>
        <w:t>總貸放</w:t>
      </w:r>
      <w:proofErr w:type="gramEnd"/>
      <w:r w:rsidR="00326812" w:rsidRPr="00061661">
        <w:rPr>
          <w:rFonts w:ascii="標楷體" w:eastAsia="標楷體" w:hAnsi="標楷體" w:hint="eastAsia"/>
          <w:bCs/>
          <w:kern w:val="0"/>
          <w:sz w:val="28"/>
          <w:szCs w:val="28"/>
        </w:rPr>
        <w:t>金額為4.71億元。</w:t>
      </w:r>
    </w:p>
    <w:p w14:paraId="5FB52BCF" w14:textId="77777777" w:rsidR="006771C5" w:rsidRPr="00061661" w:rsidRDefault="006771C5">
      <w:pPr>
        <w:tabs>
          <w:tab w:val="left" w:pos="709"/>
          <w:tab w:val="left" w:pos="851"/>
        </w:tabs>
        <w:overflowPunct w:val="0"/>
        <w:autoSpaceDE w:val="0"/>
        <w:snapToGrid w:val="0"/>
        <w:spacing w:line="320" w:lineRule="exact"/>
        <w:ind w:left="1620" w:hanging="420"/>
        <w:jc w:val="both"/>
        <w:rPr>
          <w:rFonts w:ascii="標楷體" w:eastAsia="標楷體" w:hAnsi="標楷體" w:cs="Times New Roman"/>
          <w:kern w:val="0"/>
          <w:sz w:val="28"/>
          <w:szCs w:val="28"/>
        </w:rPr>
      </w:pPr>
    </w:p>
    <w:p w14:paraId="445E8B00" w14:textId="77777777" w:rsidR="006771C5" w:rsidRPr="00061661" w:rsidRDefault="00E64F70">
      <w:pPr>
        <w:pStyle w:val="affffffff"/>
        <w:spacing w:before="0" w:after="0" w:line="320" w:lineRule="exact"/>
        <w:jc w:val="both"/>
        <w:rPr>
          <w:rFonts w:ascii="微軟正黑體" w:eastAsia="微軟正黑體" w:hAnsi="微軟正黑體" w:cs="?????(P)"/>
          <w:bCs/>
          <w:kern w:val="0"/>
          <w:sz w:val="30"/>
          <w:szCs w:val="30"/>
        </w:rPr>
      </w:pPr>
      <w:r w:rsidRPr="00061661">
        <w:rPr>
          <w:rFonts w:ascii="微軟正黑體" w:eastAsia="微軟正黑體" w:hAnsi="微軟正黑體" w:cs="?????(P)"/>
          <w:bCs/>
          <w:kern w:val="0"/>
          <w:sz w:val="30"/>
          <w:szCs w:val="30"/>
        </w:rPr>
        <w:t>三、菸酒管理</w:t>
      </w:r>
    </w:p>
    <w:p w14:paraId="7A0760EE" w14:textId="77777777" w:rsidR="006771C5" w:rsidRPr="00061661" w:rsidRDefault="00E64F70" w:rsidP="006A3342">
      <w:pPr>
        <w:widowControl/>
        <w:overflowPunct w:val="0"/>
        <w:snapToGrid w:val="0"/>
        <w:spacing w:line="320" w:lineRule="exact"/>
        <w:ind w:left="454"/>
        <w:jc w:val="both"/>
      </w:pPr>
      <w:r w:rsidRPr="00061661">
        <w:rPr>
          <w:rFonts w:ascii="標楷體" w:eastAsia="標楷體" w:hAnsi="標楷體" w:cs="標楷體"/>
          <w:sz w:val="28"/>
          <w:szCs w:val="28"/>
        </w:rPr>
        <w:t>（一）</w:t>
      </w:r>
      <w:r w:rsidRPr="00061661">
        <w:rPr>
          <w:rFonts w:ascii="標楷體" w:eastAsia="標楷體" w:hAnsi="標楷體" w:cs="標楷體"/>
          <w:kern w:val="0"/>
          <w:sz w:val="28"/>
          <w:szCs w:val="28"/>
        </w:rPr>
        <w:t>菸酒查緝情形</w:t>
      </w:r>
    </w:p>
    <w:p w14:paraId="081E73D0" w14:textId="10907E7E" w:rsidR="006771C5" w:rsidRPr="00061661" w:rsidRDefault="00E64F70" w:rsidP="006A3342">
      <w:pPr>
        <w:widowControl/>
        <w:numPr>
          <w:ilvl w:val="0"/>
          <w:numId w:val="26"/>
        </w:numPr>
        <w:tabs>
          <w:tab w:val="left" w:pos="142"/>
        </w:tabs>
        <w:overflowPunct w:val="0"/>
        <w:snapToGrid w:val="0"/>
        <w:spacing w:line="320" w:lineRule="exact"/>
        <w:ind w:left="1701" w:hanging="340"/>
        <w:jc w:val="both"/>
        <w:rPr>
          <w:rFonts w:ascii="標楷體" w:eastAsia="標楷體" w:hAnsi="標楷體"/>
          <w:bCs/>
          <w:sz w:val="28"/>
          <w:szCs w:val="28"/>
        </w:rPr>
      </w:pPr>
      <w:r w:rsidRPr="00061661">
        <w:rPr>
          <w:rFonts w:ascii="標楷體" w:eastAsia="標楷體" w:hAnsi="標楷體"/>
          <w:bCs/>
          <w:sz w:val="28"/>
          <w:szCs w:val="28"/>
        </w:rPr>
        <w:t>依本年度菸酒查緝抽查計畫，應抽查菸酒製造業、進口業、批發買賣業、販賣或使用未變性酒精業者共759家，截至6月底止共抽檢業者432家，執行率56.92％。</w:t>
      </w:r>
    </w:p>
    <w:p w14:paraId="134DB507" w14:textId="5AAC9BF5" w:rsidR="006771C5" w:rsidRPr="00061661" w:rsidRDefault="00E64F70" w:rsidP="006A3342">
      <w:pPr>
        <w:widowControl/>
        <w:numPr>
          <w:ilvl w:val="0"/>
          <w:numId w:val="26"/>
        </w:numPr>
        <w:tabs>
          <w:tab w:val="left" w:pos="142"/>
        </w:tabs>
        <w:overflowPunct w:val="0"/>
        <w:snapToGrid w:val="0"/>
        <w:spacing w:line="320" w:lineRule="exact"/>
        <w:ind w:left="1701" w:hanging="340"/>
        <w:jc w:val="both"/>
        <w:rPr>
          <w:rFonts w:ascii="標楷體" w:eastAsia="標楷體" w:hAnsi="標楷體" w:cs="標楷體"/>
          <w:sz w:val="28"/>
          <w:szCs w:val="28"/>
        </w:rPr>
      </w:pPr>
      <w:r w:rsidRPr="00061661">
        <w:rPr>
          <w:rFonts w:ascii="標楷體" w:eastAsia="標楷體" w:hAnsi="標楷體"/>
          <w:bCs/>
          <w:sz w:val="28"/>
          <w:szCs w:val="28"/>
        </w:rPr>
        <w:t>本年查獲涉嫌違反菸酒管理法案件截至6月底止共134件，查獲違規</w:t>
      </w:r>
      <w:proofErr w:type="gramStart"/>
      <w:r w:rsidRPr="00061661">
        <w:rPr>
          <w:rFonts w:ascii="標楷體" w:eastAsia="標楷體" w:hAnsi="標楷體"/>
          <w:bCs/>
          <w:sz w:val="28"/>
          <w:szCs w:val="28"/>
        </w:rPr>
        <w:t>菸</w:t>
      </w:r>
      <w:proofErr w:type="gramEnd"/>
      <w:r w:rsidRPr="00061661">
        <w:rPr>
          <w:rFonts w:ascii="標楷體" w:eastAsia="標楷體" w:hAnsi="標楷體"/>
          <w:bCs/>
          <w:sz w:val="28"/>
          <w:szCs w:val="28"/>
        </w:rPr>
        <w:t>品累計為164萬3,472包，市值為1億2,958萬120元；查獲違規酒品累計為6萬8,816公升，市值為513萬5,436</w:t>
      </w:r>
      <w:r w:rsidRPr="00061661">
        <w:rPr>
          <w:rFonts w:ascii="標楷體" w:eastAsia="標楷體" w:hAnsi="標楷體" w:cs="標楷體"/>
          <w:sz w:val="28"/>
          <w:szCs w:val="28"/>
        </w:rPr>
        <w:t>元。</w:t>
      </w:r>
    </w:p>
    <w:p w14:paraId="27268571" w14:textId="60B604D5" w:rsidR="006771C5" w:rsidRPr="00061661" w:rsidRDefault="006A3342" w:rsidP="006A3342">
      <w:pPr>
        <w:widowControl/>
        <w:overflowPunct w:val="0"/>
        <w:snapToGrid w:val="0"/>
        <w:spacing w:line="320" w:lineRule="exact"/>
        <w:ind w:left="454"/>
        <w:jc w:val="both"/>
        <w:rPr>
          <w:rFonts w:ascii="標楷體" w:eastAsia="標楷體" w:hAnsi="標楷體" w:cs="標楷體"/>
          <w:kern w:val="0"/>
          <w:sz w:val="28"/>
          <w:szCs w:val="28"/>
        </w:rPr>
      </w:pPr>
      <w:r w:rsidRPr="00061661">
        <w:rPr>
          <w:rFonts w:ascii="標楷體" w:eastAsia="標楷體" w:hAnsi="標楷體" w:cs="標楷體"/>
          <w:sz w:val="28"/>
          <w:szCs w:val="28"/>
        </w:rPr>
        <w:t>（</w:t>
      </w:r>
      <w:r w:rsidRPr="00061661">
        <w:rPr>
          <w:rFonts w:ascii="標楷體" w:eastAsia="標楷體" w:hAnsi="標楷體" w:cs="標楷體" w:hint="eastAsia"/>
          <w:sz w:val="28"/>
          <w:szCs w:val="28"/>
        </w:rPr>
        <w:t>二</w:t>
      </w:r>
      <w:r w:rsidRPr="00061661">
        <w:rPr>
          <w:rFonts w:ascii="標楷體" w:eastAsia="標楷體" w:hAnsi="標楷體" w:cs="標楷體"/>
          <w:sz w:val="28"/>
          <w:szCs w:val="28"/>
        </w:rPr>
        <w:t>）</w:t>
      </w:r>
      <w:r w:rsidR="00E64F70" w:rsidRPr="00061661">
        <w:rPr>
          <w:rFonts w:ascii="標楷體" w:eastAsia="標楷體" w:hAnsi="標楷體" w:cs="標楷體"/>
          <w:kern w:val="0"/>
          <w:sz w:val="28"/>
          <w:szCs w:val="28"/>
        </w:rPr>
        <w:t>菸酒專案查緝績效</w:t>
      </w:r>
    </w:p>
    <w:p w14:paraId="7BC28467" w14:textId="77777777" w:rsidR="00CF7F79" w:rsidRPr="00061661" w:rsidRDefault="00E64F70" w:rsidP="006A3342">
      <w:pPr>
        <w:widowControl/>
        <w:numPr>
          <w:ilvl w:val="0"/>
          <w:numId w:val="27"/>
        </w:numPr>
        <w:tabs>
          <w:tab w:val="left" w:pos="142"/>
        </w:tabs>
        <w:overflowPunct w:val="0"/>
        <w:snapToGrid w:val="0"/>
        <w:spacing w:line="320" w:lineRule="exact"/>
        <w:ind w:left="1701" w:hanging="340"/>
        <w:jc w:val="both"/>
        <w:rPr>
          <w:rFonts w:ascii="標楷體" w:eastAsia="標楷體" w:hAnsi="標楷體"/>
          <w:bCs/>
          <w:sz w:val="28"/>
          <w:szCs w:val="28"/>
        </w:rPr>
      </w:pPr>
      <w:r w:rsidRPr="00061661">
        <w:rPr>
          <w:rFonts w:ascii="標楷體" w:eastAsia="標楷體" w:hAnsi="標楷體"/>
          <w:bCs/>
          <w:sz w:val="28"/>
          <w:szCs w:val="28"/>
        </w:rPr>
        <w:t>配合財政部執行本年春節前全國同步查緝私劣菸酒專案，經評定查獲</w:t>
      </w:r>
      <w:proofErr w:type="gramStart"/>
      <w:r w:rsidRPr="00061661">
        <w:rPr>
          <w:rFonts w:ascii="標楷體" w:eastAsia="標楷體" w:hAnsi="標楷體"/>
          <w:bCs/>
          <w:sz w:val="28"/>
          <w:szCs w:val="28"/>
        </w:rPr>
        <w:t>私劣酒</w:t>
      </w:r>
      <w:proofErr w:type="gramEnd"/>
      <w:r w:rsidRPr="00061661">
        <w:rPr>
          <w:rFonts w:ascii="標楷體" w:eastAsia="標楷體" w:hAnsi="標楷體"/>
          <w:bCs/>
          <w:sz w:val="28"/>
          <w:szCs w:val="28"/>
        </w:rPr>
        <w:t>品績效為全國第2名。</w:t>
      </w:r>
    </w:p>
    <w:p w14:paraId="3219E972" w14:textId="77777777" w:rsidR="00CF7F79" w:rsidRPr="00061661" w:rsidRDefault="00E64F70" w:rsidP="006A3342">
      <w:pPr>
        <w:widowControl/>
        <w:numPr>
          <w:ilvl w:val="0"/>
          <w:numId w:val="27"/>
        </w:numPr>
        <w:tabs>
          <w:tab w:val="left" w:pos="142"/>
        </w:tabs>
        <w:overflowPunct w:val="0"/>
        <w:snapToGrid w:val="0"/>
        <w:spacing w:line="320" w:lineRule="exact"/>
        <w:ind w:left="1701" w:hanging="340"/>
        <w:jc w:val="both"/>
        <w:rPr>
          <w:rFonts w:ascii="標楷體" w:eastAsia="標楷體" w:hAnsi="標楷體"/>
          <w:bCs/>
          <w:sz w:val="28"/>
          <w:szCs w:val="28"/>
        </w:rPr>
      </w:pPr>
      <w:r w:rsidRPr="00061661">
        <w:rPr>
          <w:rFonts w:ascii="標楷體" w:eastAsia="標楷體" w:hAnsi="標楷體"/>
          <w:bCs/>
          <w:sz w:val="28"/>
          <w:szCs w:val="28"/>
        </w:rPr>
        <w:t>配合財政部執行本年第1次不定期全國同步查緝私劣菸酒專案，經評定查獲私劣</w:t>
      </w:r>
      <w:proofErr w:type="gramStart"/>
      <w:r w:rsidRPr="00061661">
        <w:rPr>
          <w:rFonts w:ascii="標楷體" w:eastAsia="標楷體" w:hAnsi="標楷體"/>
          <w:bCs/>
          <w:sz w:val="28"/>
          <w:szCs w:val="28"/>
        </w:rPr>
        <w:t>菸</w:t>
      </w:r>
      <w:proofErr w:type="gramEnd"/>
      <w:r w:rsidRPr="00061661">
        <w:rPr>
          <w:rFonts w:ascii="標楷體" w:eastAsia="標楷體" w:hAnsi="標楷體"/>
          <w:bCs/>
          <w:sz w:val="28"/>
          <w:szCs w:val="28"/>
        </w:rPr>
        <w:t>品及</w:t>
      </w:r>
      <w:proofErr w:type="gramStart"/>
      <w:r w:rsidRPr="00061661">
        <w:rPr>
          <w:rFonts w:ascii="標楷體" w:eastAsia="標楷體" w:hAnsi="標楷體"/>
          <w:bCs/>
          <w:sz w:val="28"/>
          <w:szCs w:val="28"/>
        </w:rPr>
        <w:t>私劣酒</w:t>
      </w:r>
      <w:proofErr w:type="gramEnd"/>
      <w:r w:rsidRPr="00061661">
        <w:rPr>
          <w:rFonts w:ascii="標楷體" w:eastAsia="標楷體" w:hAnsi="標楷體"/>
          <w:bCs/>
          <w:sz w:val="28"/>
          <w:szCs w:val="28"/>
        </w:rPr>
        <w:t>品</w:t>
      </w:r>
      <w:proofErr w:type="gramStart"/>
      <w:r w:rsidRPr="00061661">
        <w:rPr>
          <w:rFonts w:ascii="標楷體" w:eastAsia="標楷體" w:hAnsi="標楷體"/>
          <w:bCs/>
          <w:sz w:val="28"/>
          <w:szCs w:val="28"/>
        </w:rPr>
        <w:t>績效均為全國</w:t>
      </w:r>
      <w:proofErr w:type="gramEnd"/>
      <w:r w:rsidRPr="00061661">
        <w:rPr>
          <w:rFonts w:ascii="標楷體" w:eastAsia="標楷體" w:hAnsi="標楷體"/>
          <w:bCs/>
          <w:sz w:val="28"/>
          <w:szCs w:val="28"/>
        </w:rPr>
        <w:t>第2名。</w:t>
      </w:r>
    </w:p>
    <w:p w14:paraId="046F24AA" w14:textId="18C75523" w:rsidR="006771C5" w:rsidRPr="00061661" w:rsidRDefault="00E64F70" w:rsidP="006A3342">
      <w:pPr>
        <w:widowControl/>
        <w:numPr>
          <w:ilvl w:val="0"/>
          <w:numId w:val="27"/>
        </w:numPr>
        <w:tabs>
          <w:tab w:val="left" w:pos="142"/>
        </w:tabs>
        <w:overflowPunct w:val="0"/>
        <w:snapToGrid w:val="0"/>
        <w:spacing w:line="320" w:lineRule="exact"/>
        <w:ind w:left="1701" w:hanging="340"/>
        <w:jc w:val="both"/>
        <w:rPr>
          <w:rFonts w:ascii="標楷體" w:eastAsia="標楷體" w:hAnsi="標楷體"/>
          <w:bCs/>
          <w:sz w:val="28"/>
          <w:szCs w:val="28"/>
        </w:rPr>
      </w:pPr>
      <w:r w:rsidRPr="00061661">
        <w:rPr>
          <w:rFonts w:ascii="標楷體" w:eastAsia="標楷體" w:hAnsi="標楷體"/>
          <w:bCs/>
          <w:sz w:val="28"/>
          <w:szCs w:val="28"/>
        </w:rPr>
        <w:t>配合財政部執行本年端午節前全國同步查緝私劣菸酒專案，經評定查獲私劣</w:t>
      </w:r>
      <w:proofErr w:type="gramStart"/>
      <w:r w:rsidRPr="00061661">
        <w:rPr>
          <w:rFonts w:ascii="標楷體" w:eastAsia="標楷體" w:hAnsi="標楷體"/>
          <w:bCs/>
          <w:sz w:val="28"/>
          <w:szCs w:val="28"/>
        </w:rPr>
        <w:t>菸</w:t>
      </w:r>
      <w:proofErr w:type="gramEnd"/>
      <w:r w:rsidRPr="00061661">
        <w:rPr>
          <w:rFonts w:ascii="標楷體" w:eastAsia="標楷體" w:hAnsi="標楷體"/>
          <w:bCs/>
          <w:sz w:val="28"/>
          <w:szCs w:val="28"/>
        </w:rPr>
        <w:t>品績效為全國第3名。</w:t>
      </w:r>
    </w:p>
    <w:p w14:paraId="36DE498D" w14:textId="77777777" w:rsidR="006771C5" w:rsidRPr="00061661" w:rsidRDefault="00E64F70" w:rsidP="006A3342">
      <w:pPr>
        <w:pStyle w:val="affffffff1"/>
        <w:spacing w:line="320" w:lineRule="exact"/>
        <w:ind w:left="240" w:firstLine="185"/>
        <w:jc w:val="both"/>
        <w:rPr>
          <w:b w:val="0"/>
        </w:rPr>
      </w:pPr>
      <w:r w:rsidRPr="00061661">
        <w:rPr>
          <w:b w:val="0"/>
        </w:rPr>
        <w:t>（三）菸酒管理宣導</w:t>
      </w:r>
    </w:p>
    <w:p w14:paraId="08B87E1E" w14:textId="2441BE7B" w:rsidR="006771C5" w:rsidRPr="00061661" w:rsidRDefault="00E64F70" w:rsidP="006A3342">
      <w:pPr>
        <w:widowControl/>
        <w:numPr>
          <w:ilvl w:val="0"/>
          <w:numId w:val="28"/>
        </w:numPr>
        <w:tabs>
          <w:tab w:val="left" w:pos="142"/>
        </w:tabs>
        <w:overflowPunct w:val="0"/>
        <w:snapToGrid w:val="0"/>
        <w:spacing w:line="320" w:lineRule="exact"/>
        <w:ind w:left="1701" w:hanging="340"/>
        <w:jc w:val="both"/>
        <w:rPr>
          <w:rFonts w:ascii="標楷體" w:eastAsia="標楷體" w:hAnsi="標楷體" w:cs="標楷體"/>
          <w:kern w:val="0"/>
          <w:sz w:val="28"/>
          <w:szCs w:val="28"/>
        </w:rPr>
      </w:pPr>
      <w:r w:rsidRPr="00061661">
        <w:rPr>
          <w:rFonts w:ascii="標楷體" w:eastAsia="標楷體" w:hAnsi="標楷體"/>
          <w:bCs/>
          <w:sz w:val="28"/>
          <w:szCs w:val="28"/>
        </w:rPr>
        <w:t>動態</w:t>
      </w:r>
      <w:r w:rsidRPr="00061661">
        <w:rPr>
          <w:rFonts w:ascii="標楷體" w:eastAsia="標楷體" w:hAnsi="標楷體" w:cs="標楷體"/>
          <w:kern w:val="0"/>
          <w:sz w:val="28"/>
          <w:szCs w:val="28"/>
        </w:rPr>
        <w:t>方面</w:t>
      </w:r>
    </w:p>
    <w:p w14:paraId="28CAFAD9" w14:textId="77777777" w:rsidR="006771C5" w:rsidRPr="00061661" w:rsidRDefault="00E64F70" w:rsidP="006A3342">
      <w:pPr>
        <w:overflowPunct w:val="0"/>
        <w:autoSpaceDE w:val="0"/>
        <w:snapToGrid w:val="0"/>
        <w:spacing w:line="320" w:lineRule="exact"/>
        <w:ind w:leftChars="708" w:left="2122" w:hangingChars="151" w:hanging="423"/>
        <w:jc w:val="both"/>
        <w:rPr>
          <w:rFonts w:ascii="標楷體" w:eastAsia="標楷體" w:hAnsi="標楷體"/>
          <w:sz w:val="28"/>
          <w:szCs w:val="28"/>
        </w:rPr>
      </w:pPr>
      <w:r w:rsidRPr="00061661">
        <w:rPr>
          <w:rFonts w:ascii="標楷體" w:eastAsia="標楷體" w:hAnsi="標楷體"/>
          <w:sz w:val="28"/>
          <w:szCs w:val="28"/>
        </w:rPr>
        <w:t>(1)執行民眾法令宣導7場次、業者法令宣導123場次</w:t>
      </w:r>
      <w:proofErr w:type="gramStart"/>
      <w:r w:rsidRPr="00061661">
        <w:rPr>
          <w:rFonts w:ascii="標楷體" w:eastAsia="標楷體" w:hAnsi="標楷體"/>
          <w:sz w:val="28"/>
          <w:szCs w:val="28"/>
        </w:rPr>
        <w:t>及臉書有獎徵答</w:t>
      </w:r>
      <w:proofErr w:type="gramEnd"/>
      <w:r w:rsidRPr="00061661">
        <w:rPr>
          <w:rFonts w:ascii="標楷體" w:eastAsia="標楷體" w:hAnsi="標楷體"/>
          <w:sz w:val="28"/>
          <w:szCs w:val="28"/>
        </w:rPr>
        <w:t>活動3場，合計宣導133場次，並規劃朝多元化方式進行，結合民間活動或運動賽事，在宣導過程中加入公益、藝術及流行等元素，讓菸酒法令更貼近民眾生活，藉以建立不同族群對菸酒法令觀念和消費安全的認知，進而提昇宣導效果。</w:t>
      </w:r>
    </w:p>
    <w:p w14:paraId="0E062848" w14:textId="77777777" w:rsidR="006771C5" w:rsidRPr="00061661" w:rsidRDefault="00E64F70" w:rsidP="006A3342">
      <w:pPr>
        <w:overflowPunct w:val="0"/>
        <w:autoSpaceDE w:val="0"/>
        <w:snapToGrid w:val="0"/>
        <w:spacing w:line="320" w:lineRule="exact"/>
        <w:ind w:leftChars="708" w:left="2122" w:hangingChars="151" w:hanging="423"/>
        <w:jc w:val="both"/>
        <w:rPr>
          <w:rFonts w:ascii="標楷體" w:eastAsia="標楷體" w:hAnsi="標楷體"/>
          <w:sz w:val="28"/>
          <w:szCs w:val="28"/>
        </w:rPr>
      </w:pPr>
      <w:r w:rsidRPr="00061661">
        <w:rPr>
          <w:rFonts w:ascii="標楷體" w:eastAsia="標楷體" w:hAnsi="標楷體"/>
          <w:sz w:val="28"/>
          <w:szCs w:val="28"/>
        </w:rPr>
        <w:t>(2)積極配合中央及市府各機關舉辦之各項市政宣導活動，如結合教育局「愛家515，幸福來共舞」國際家庭日活動、運動發展局「2024高雄愛河端午龍舟嘉年華」活動、高雄銀行「一起愛捐血」公益活動及客委會「面帕</w:t>
      </w:r>
      <w:proofErr w:type="gramStart"/>
      <w:r w:rsidRPr="00061661">
        <w:rPr>
          <w:rFonts w:ascii="標楷體" w:eastAsia="標楷體" w:hAnsi="標楷體"/>
          <w:sz w:val="28"/>
          <w:szCs w:val="28"/>
        </w:rPr>
        <w:t>粄</w:t>
      </w:r>
      <w:proofErr w:type="gramEnd"/>
      <w:r w:rsidRPr="00061661">
        <w:rPr>
          <w:rFonts w:ascii="標楷體" w:eastAsia="標楷體" w:hAnsi="標楷體"/>
          <w:sz w:val="28"/>
          <w:szCs w:val="28"/>
        </w:rPr>
        <w:t>，吃，就著了」活動，以發放文宣、懸掛布條及現場設攤等方式宣導菸酒法令。</w:t>
      </w:r>
    </w:p>
    <w:p w14:paraId="1D4416A5" w14:textId="6DAFC4E1" w:rsidR="006771C5" w:rsidRPr="00061661" w:rsidRDefault="00E64F70" w:rsidP="006A3342">
      <w:pPr>
        <w:widowControl/>
        <w:numPr>
          <w:ilvl w:val="0"/>
          <w:numId w:val="28"/>
        </w:numPr>
        <w:tabs>
          <w:tab w:val="left" w:pos="142"/>
        </w:tabs>
        <w:overflowPunct w:val="0"/>
        <w:snapToGrid w:val="0"/>
        <w:spacing w:line="320" w:lineRule="exact"/>
        <w:ind w:left="1701" w:hanging="340"/>
        <w:jc w:val="both"/>
      </w:pPr>
      <w:r w:rsidRPr="00061661">
        <w:rPr>
          <w:rFonts w:ascii="標楷體" w:eastAsia="標楷體" w:hAnsi="標楷體"/>
          <w:bCs/>
          <w:sz w:val="28"/>
          <w:szCs w:val="28"/>
        </w:rPr>
        <w:t>靜態</w:t>
      </w:r>
      <w:r w:rsidRPr="00061661">
        <w:rPr>
          <w:rFonts w:ascii="標楷體" w:eastAsia="標楷體" w:hAnsi="標楷體" w:cs="標楷體"/>
          <w:kern w:val="0"/>
          <w:sz w:val="28"/>
          <w:szCs w:val="28"/>
        </w:rPr>
        <w:t>方面：</w:t>
      </w:r>
      <w:r w:rsidRPr="00061661">
        <w:rPr>
          <w:b/>
        </w:rPr>
        <w:t xml:space="preserve">  </w:t>
      </w:r>
    </w:p>
    <w:p w14:paraId="58256C2A" w14:textId="77777777" w:rsidR="006771C5" w:rsidRPr="00061661" w:rsidRDefault="00E64F70" w:rsidP="006A3342">
      <w:pPr>
        <w:overflowPunct w:val="0"/>
        <w:autoSpaceDE w:val="0"/>
        <w:snapToGrid w:val="0"/>
        <w:spacing w:line="320" w:lineRule="exact"/>
        <w:ind w:leftChars="708" w:left="2122" w:hangingChars="151" w:hanging="423"/>
        <w:jc w:val="both"/>
        <w:rPr>
          <w:rFonts w:ascii="標楷體" w:eastAsia="標楷體" w:hAnsi="標楷體"/>
          <w:sz w:val="28"/>
          <w:szCs w:val="28"/>
        </w:rPr>
      </w:pPr>
      <w:r w:rsidRPr="00061661">
        <w:rPr>
          <w:rFonts w:ascii="標楷體" w:eastAsia="標楷體" w:hAnsi="標楷體"/>
          <w:sz w:val="28"/>
          <w:szCs w:val="28"/>
        </w:rPr>
        <w:t>(1)拍攝多國語言宣導短片並透過網路媒體及</w:t>
      </w:r>
      <w:proofErr w:type="gramStart"/>
      <w:r w:rsidRPr="00061661">
        <w:rPr>
          <w:rFonts w:ascii="標楷體" w:eastAsia="標楷體" w:hAnsi="標楷體"/>
          <w:sz w:val="28"/>
          <w:szCs w:val="28"/>
        </w:rPr>
        <w:t>臺</w:t>
      </w:r>
      <w:proofErr w:type="gramEnd"/>
      <w:r w:rsidRPr="00061661">
        <w:rPr>
          <w:rFonts w:ascii="標楷體" w:eastAsia="標楷體" w:hAnsi="標楷體"/>
          <w:sz w:val="28"/>
          <w:szCs w:val="28"/>
        </w:rPr>
        <w:t>鐵站內電視播放，以協助本市新住民及</w:t>
      </w:r>
      <w:proofErr w:type="gramStart"/>
      <w:r w:rsidRPr="00061661">
        <w:rPr>
          <w:rFonts w:ascii="標楷體" w:eastAsia="標楷體" w:hAnsi="標楷體"/>
          <w:sz w:val="28"/>
          <w:szCs w:val="28"/>
        </w:rPr>
        <w:t>外籍移工瞭解</w:t>
      </w:r>
      <w:proofErr w:type="gramEnd"/>
      <w:r w:rsidRPr="00061661">
        <w:rPr>
          <w:rFonts w:ascii="標楷體" w:eastAsia="標楷體" w:hAnsi="標楷體"/>
          <w:sz w:val="28"/>
          <w:szCs w:val="28"/>
        </w:rPr>
        <w:t>我國菸酒法令。</w:t>
      </w:r>
    </w:p>
    <w:p w14:paraId="2EB37840" w14:textId="77777777" w:rsidR="006771C5" w:rsidRPr="00061661" w:rsidRDefault="00E64F70" w:rsidP="006A3342">
      <w:pPr>
        <w:overflowPunct w:val="0"/>
        <w:autoSpaceDE w:val="0"/>
        <w:snapToGrid w:val="0"/>
        <w:spacing w:line="320" w:lineRule="exact"/>
        <w:ind w:leftChars="708" w:left="2122" w:hangingChars="151" w:hanging="423"/>
        <w:jc w:val="both"/>
        <w:rPr>
          <w:rFonts w:ascii="標楷體" w:eastAsia="標楷體" w:hAnsi="標楷體"/>
          <w:sz w:val="28"/>
          <w:szCs w:val="28"/>
        </w:rPr>
      </w:pPr>
      <w:r w:rsidRPr="00061661">
        <w:rPr>
          <w:rFonts w:ascii="標楷體" w:eastAsia="標楷體" w:hAnsi="標楷體"/>
          <w:sz w:val="28"/>
          <w:szCs w:val="28"/>
        </w:rPr>
        <w:t>(2)錄製菸酒法令宣導語音，於廣播電臺及Podcast播放，加強宣導</w:t>
      </w:r>
      <w:proofErr w:type="gramStart"/>
      <w:r w:rsidRPr="00061661">
        <w:rPr>
          <w:rFonts w:ascii="標楷體" w:eastAsia="標楷體" w:hAnsi="標楷體"/>
          <w:sz w:val="28"/>
          <w:szCs w:val="28"/>
        </w:rPr>
        <w:t>勿</w:t>
      </w:r>
      <w:proofErr w:type="gramEnd"/>
      <w:r w:rsidRPr="00061661">
        <w:rPr>
          <w:rFonts w:ascii="標楷體" w:eastAsia="標楷體" w:hAnsi="標楷體"/>
          <w:sz w:val="28"/>
          <w:szCs w:val="28"/>
        </w:rPr>
        <w:t>購買來路不明菸酒、網路上禁止代購外國菸</w:t>
      </w:r>
      <w:r w:rsidRPr="00061661">
        <w:rPr>
          <w:rFonts w:ascii="標楷體" w:eastAsia="標楷體" w:hAnsi="標楷體"/>
          <w:sz w:val="28"/>
          <w:szCs w:val="28"/>
        </w:rPr>
        <w:lastRenderedPageBreak/>
        <w:t>酒、免稅菸酒不得轉售及</w:t>
      </w:r>
      <w:proofErr w:type="gramStart"/>
      <w:r w:rsidRPr="00061661">
        <w:rPr>
          <w:rFonts w:ascii="標楷體" w:eastAsia="標楷體" w:hAnsi="標楷體"/>
          <w:sz w:val="28"/>
          <w:szCs w:val="28"/>
        </w:rPr>
        <w:t>產製私菸酒</w:t>
      </w:r>
      <w:proofErr w:type="gramEnd"/>
      <w:r w:rsidRPr="00061661">
        <w:rPr>
          <w:rFonts w:ascii="標楷體" w:eastAsia="標楷體" w:hAnsi="標楷體"/>
          <w:sz w:val="28"/>
          <w:szCs w:val="28"/>
        </w:rPr>
        <w:t>僅能自用等觀念。</w:t>
      </w:r>
    </w:p>
    <w:p w14:paraId="361905CB" w14:textId="77777777" w:rsidR="006771C5" w:rsidRPr="00061661" w:rsidRDefault="00E64F70" w:rsidP="006A3342">
      <w:pPr>
        <w:overflowPunct w:val="0"/>
        <w:autoSpaceDE w:val="0"/>
        <w:snapToGrid w:val="0"/>
        <w:spacing w:line="320" w:lineRule="exact"/>
        <w:ind w:leftChars="708" w:left="2122" w:hangingChars="151" w:hanging="423"/>
        <w:jc w:val="both"/>
        <w:rPr>
          <w:rFonts w:ascii="標楷體" w:eastAsia="標楷體" w:hAnsi="標楷體"/>
          <w:sz w:val="28"/>
          <w:szCs w:val="28"/>
        </w:rPr>
      </w:pPr>
      <w:r w:rsidRPr="00061661">
        <w:rPr>
          <w:rFonts w:ascii="標楷體" w:eastAsia="標楷體" w:hAnsi="標楷體"/>
          <w:sz w:val="28"/>
          <w:szCs w:val="28"/>
        </w:rPr>
        <w:t>(3)透過報章雜誌報導重大</w:t>
      </w:r>
      <w:proofErr w:type="gramStart"/>
      <w:r w:rsidRPr="00061661">
        <w:rPr>
          <w:rFonts w:ascii="標楷體" w:eastAsia="標楷體" w:hAnsi="標楷體"/>
          <w:sz w:val="28"/>
          <w:szCs w:val="28"/>
        </w:rPr>
        <w:t>私劣菸酒</w:t>
      </w:r>
      <w:proofErr w:type="gramEnd"/>
      <w:r w:rsidRPr="00061661">
        <w:rPr>
          <w:rFonts w:ascii="標楷體" w:eastAsia="標楷體" w:hAnsi="標楷體"/>
          <w:sz w:val="28"/>
          <w:szCs w:val="28"/>
        </w:rPr>
        <w:t>查緝案件，以便市民瞭解本市對菸酒查緝的努力及成果。</w:t>
      </w:r>
    </w:p>
    <w:p w14:paraId="79000EB7" w14:textId="77777777" w:rsidR="006771C5" w:rsidRPr="00061661" w:rsidRDefault="00E64F70" w:rsidP="006A3342">
      <w:pPr>
        <w:overflowPunct w:val="0"/>
        <w:autoSpaceDE w:val="0"/>
        <w:snapToGrid w:val="0"/>
        <w:spacing w:line="320" w:lineRule="exact"/>
        <w:ind w:leftChars="708" w:left="2122" w:hangingChars="151" w:hanging="423"/>
        <w:jc w:val="both"/>
        <w:rPr>
          <w:rFonts w:ascii="標楷體" w:eastAsia="標楷體" w:hAnsi="標楷體"/>
          <w:sz w:val="28"/>
          <w:szCs w:val="28"/>
        </w:rPr>
      </w:pPr>
      <w:r w:rsidRPr="00061661">
        <w:rPr>
          <w:rFonts w:ascii="標楷體" w:eastAsia="標楷體" w:hAnsi="標楷體"/>
          <w:sz w:val="28"/>
          <w:szCs w:val="28"/>
        </w:rPr>
        <w:t>(4)透過將載有宣導標語之橫幅廣告投放至網路媒體，並與本府財政局菸酒教育宣導網建立連結供各界點</w:t>
      </w:r>
      <w:proofErr w:type="gramStart"/>
      <w:r w:rsidRPr="00061661">
        <w:rPr>
          <w:rFonts w:ascii="標楷體" w:eastAsia="標楷體" w:hAnsi="標楷體"/>
          <w:sz w:val="28"/>
          <w:szCs w:val="28"/>
        </w:rPr>
        <w:t>閱</w:t>
      </w:r>
      <w:proofErr w:type="gramEnd"/>
      <w:r w:rsidRPr="00061661">
        <w:rPr>
          <w:rFonts w:ascii="標楷體" w:eastAsia="標楷體" w:hAnsi="標楷體"/>
          <w:sz w:val="28"/>
          <w:szCs w:val="28"/>
        </w:rPr>
        <w:t>，增加宣傳廣度。</w:t>
      </w:r>
    </w:p>
    <w:p w14:paraId="124177BF" w14:textId="77777777" w:rsidR="006771C5" w:rsidRPr="00061661" w:rsidRDefault="00E64F70" w:rsidP="006A3342">
      <w:pPr>
        <w:overflowPunct w:val="0"/>
        <w:autoSpaceDE w:val="0"/>
        <w:snapToGrid w:val="0"/>
        <w:spacing w:line="320" w:lineRule="exact"/>
        <w:ind w:leftChars="708" w:left="2122" w:hangingChars="151" w:hanging="423"/>
        <w:jc w:val="both"/>
      </w:pPr>
      <w:r w:rsidRPr="00061661">
        <w:rPr>
          <w:rFonts w:ascii="標楷體" w:eastAsia="標楷體" w:hAnsi="標楷體"/>
          <w:sz w:val="28"/>
          <w:szCs w:val="28"/>
        </w:rPr>
        <w:t>(5)利用本市公車車體及公車候車亭刊載菸酒法令廣告，強化市民對菸酒法令之印象。</w:t>
      </w:r>
      <w:r w:rsidRPr="00061661">
        <w:rPr>
          <w:rFonts w:ascii="標楷體" w:eastAsia="標楷體" w:hAnsi="標楷體" w:cs="標楷體"/>
          <w:kern w:val="0"/>
          <w:sz w:val="28"/>
          <w:szCs w:val="28"/>
        </w:rPr>
        <w:t xml:space="preserve"> </w:t>
      </w:r>
    </w:p>
    <w:p w14:paraId="749B9833" w14:textId="77777777" w:rsidR="006771C5" w:rsidRPr="00061661" w:rsidRDefault="00E64F70" w:rsidP="006A3342">
      <w:pPr>
        <w:pStyle w:val="affffffff1"/>
        <w:spacing w:line="320" w:lineRule="exact"/>
        <w:ind w:left="240" w:firstLine="185"/>
        <w:jc w:val="both"/>
        <w:rPr>
          <w:b w:val="0"/>
        </w:rPr>
      </w:pPr>
      <w:r w:rsidRPr="00061661">
        <w:rPr>
          <w:b w:val="0"/>
        </w:rPr>
        <w:t>（四）</w:t>
      </w:r>
      <w:proofErr w:type="gramStart"/>
      <w:r w:rsidRPr="00061661">
        <w:rPr>
          <w:b w:val="0"/>
        </w:rPr>
        <w:t>私劣菸酒</w:t>
      </w:r>
      <w:proofErr w:type="gramEnd"/>
      <w:r w:rsidRPr="00061661">
        <w:rPr>
          <w:b w:val="0"/>
        </w:rPr>
        <w:t>銷毀</w:t>
      </w:r>
    </w:p>
    <w:p w14:paraId="102AD71D" w14:textId="77777777" w:rsidR="006771C5" w:rsidRPr="00061661" w:rsidRDefault="00E64F70" w:rsidP="006A3342">
      <w:pPr>
        <w:snapToGrid w:val="0"/>
        <w:spacing w:line="320" w:lineRule="exact"/>
        <w:ind w:left="1274"/>
        <w:jc w:val="both"/>
      </w:pPr>
      <w:r w:rsidRPr="00061661">
        <w:rPr>
          <w:rFonts w:ascii="標楷體" w:eastAsia="標楷體" w:hAnsi="標楷體"/>
          <w:sz w:val="28"/>
          <w:szCs w:val="28"/>
        </w:rPr>
        <w:t>本年度截至6月底，辦理4次銷毀已裁處沒入或已判決沒收之菸酒品，計銷毀</w:t>
      </w:r>
      <w:proofErr w:type="gramStart"/>
      <w:r w:rsidRPr="00061661">
        <w:rPr>
          <w:rFonts w:ascii="標楷體" w:eastAsia="標楷體" w:hAnsi="標楷體"/>
          <w:sz w:val="28"/>
          <w:szCs w:val="28"/>
        </w:rPr>
        <w:t>菸</w:t>
      </w:r>
      <w:proofErr w:type="gramEnd"/>
      <w:r w:rsidRPr="00061661">
        <w:rPr>
          <w:rFonts w:ascii="標楷體" w:eastAsia="標楷體" w:hAnsi="標楷體"/>
          <w:sz w:val="28"/>
          <w:szCs w:val="28"/>
        </w:rPr>
        <w:t>品1案、酒品11案，總計銷毀</w:t>
      </w:r>
      <w:proofErr w:type="gramStart"/>
      <w:r w:rsidRPr="00061661">
        <w:rPr>
          <w:rFonts w:ascii="標楷體" w:eastAsia="標楷體" w:hAnsi="標楷體"/>
          <w:sz w:val="28"/>
          <w:szCs w:val="28"/>
        </w:rPr>
        <w:t>菸</w:t>
      </w:r>
      <w:proofErr w:type="gramEnd"/>
      <w:r w:rsidRPr="00061661">
        <w:rPr>
          <w:rFonts w:ascii="標楷體" w:eastAsia="標楷體" w:hAnsi="標楷體"/>
          <w:sz w:val="28"/>
          <w:szCs w:val="28"/>
        </w:rPr>
        <w:t>品35萬2,000包、酒品4萬8,027公升。</w:t>
      </w:r>
    </w:p>
    <w:p w14:paraId="568B2D4E" w14:textId="77777777" w:rsidR="006771C5" w:rsidRPr="00061661" w:rsidRDefault="006771C5">
      <w:pPr>
        <w:snapToGrid w:val="0"/>
        <w:spacing w:line="320" w:lineRule="exact"/>
        <w:ind w:left="1274"/>
        <w:jc w:val="both"/>
        <w:rPr>
          <w:rFonts w:ascii="標楷體" w:eastAsia="標楷體" w:hAnsi="標楷體" w:cs="超研澤粗黑"/>
          <w:sz w:val="28"/>
          <w:szCs w:val="28"/>
        </w:rPr>
      </w:pPr>
    </w:p>
    <w:p w14:paraId="3455E4E6" w14:textId="77777777" w:rsidR="006771C5" w:rsidRPr="00061661" w:rsidRDefault="00E64F70">
      <w:pPr>
        <w:pStyle w:val="affffffff"/>
        <w:spacing w:before="0" w:after="0" w:line="320" w:lineRule="exact"/>
        <w:jc w:val="both"/>
        <w:rPr>
          <w:rFonts w:ascii="微軟正黑體" w:eastAsia="微軟正黑體" w:hAnsi="微軟正黑體" w:cs="?????(P)"/>
          <w:bCs/>
          <w:kern w:val="0"/>
          <w:sz w:val="30"/>
          <w:szCs w:val="30"/>
        </w:rPr>
      </w:pPr>
      <w:r w:rsidRPr="00061661">
        <w:rPr>
          <w:rFonts w:ascii="微軟正黑體" w:eastAsia="微軟正黑體" w:hAnsi="微軟正黑體" w:cs="?????(P)"/>
          <w:bCs/>
          <w:kern w:val="0"/>
          <w:sz w:val="30"/>
          <w:szCs w:val="30"/>
        </w:rPr>
        <w:t>四、市有公用財產管理</w:t>
      </w:r>
    </w:p>
    <w:p w14:paraId="5E3B240B" w14:textId="77777777" w:rsidR="006771C5" w:rsidRPr="00061661" w:rsidRDefault="00E64F70" w:rsidP="00AF6DE9">
      <w:pPr>
        <w:snapToGrid w:val="0"/>
        <w:spacing w:line="320" w:lineRule="exact"/>
        <w:ind w:firstLine="426"/>
        <w:jc w:val="both"/>
      </w:pPr>
      <w:r w:rsidRPr="00061661">
        <w:rPr>
          <w:rFonts w:ascii="標楷體" w:eastAsia="標楷體" w:hAnsi="標楷體" w:cs="超研澤粗黑"/>
          <w:sz w:val="28"/>
          <w:szCs w:val="28"/>
        </w:rPr>
        <w:t>（一）</w:t>
      </w:r>
      <w:r w:rsidRPr="00061661">
        <w:rPr>
          <w:rFonts w:ascii="標楷體" w:eastAsia="標楷體" w:hAnsi="標楷體" w:cs="標楷體"/>
          <w:sz w:val="28"/>
          <w:szCs w:val="28"/>
        </w:rPr>
        <w:t>辦理各機關財產管理人員教育訓練，提升財產管理效能</w:t>
      </w:r>
    </w:p>
    <w:p w14:paraId="1DE2A7B2" w14:textId="77777777" w:rsidR="006771C5" w:rsidRPr="00061661" w:rsidRDefault="00E64F70" w:rsidP="00AF6DE9">
      <w:pPr>
        <w:snapToGrid w:val="0"/>
        <w:spacing w:line="320" w:lineRule="exact"/>
        <w:ind w:left="1274"/>
        <w:jc w:val="both"/>
      </w:pPr>
      <w:r w:rsidRPr="00061661">
        <w:rPr>
          <w:rFonts w:ascii="標楷體" w:eastAsia="標楷體" w:hAnsi="標楷體" w:cs="超研澤粗黑"/>
          <w:sz w:val="28"/>
          <w:szCs w:val="28"/>
        </w:rPr>
        <w:t>本年訂於7月至8月分別舉辦各機關學校財管人員市有財產管理法令業務講習及資訊系統操作教育訓練，總計受訓人數約960人次</w:t>
      </w:r>
      <w:r w:rsidRPr="00061661">
        <w:rPr>
          <w:rFonts w:ascii="標楷體" w:eastAsia="標楷體" w:hAnsi="標楷體" w:cs="標楷體"/>
          <w:sz w:val="28"/>
          <w:szCs w:val="28"/>
        </w:rPr>
        <w:t>。</w:t>
      </w:r>
    </w:p>
    <w:p w14:paraId="1B480825" w14:textId="77777777" w:rsidR="006771C5" w:rsidRPr="00061661" w:rsidRDefault="00E64F70" w:rsidP="00AF6DE9">
      <w:pPr>
        <w:snapToGrid w:val="0"/>
        <w:spacing w:line="320" w:lineRule="exact"/>
        <w:ind w:firstLine="426"/>
        <w:jc w:val="both"/>
      </w:pPr>
      <w:r w:rsidRPr="00061661">
        <w:rPr>
          <w:rFonts w:ascii="標楷體" w:eastAsia="標楷體" w:hAnsi="標楷體" w:cs="超研澤粗黑"/>
          <w:sz w:val="28"/>
          <w:szCs w:val="28"/>
        </w:rPr>
        <w:t>（二）</w:t>
      </w:r>
      <w:r w:rsidRPr="00061661">
        <w:rPr>
          <w:rFonts w:ascii="標楷體" w:eastAsia="標楷體" w:hAnsi="標楷體"/>
          <w:sz w:val="28"/>
          <w:szCs w:val="28"/>
        </w:rPr>
        <w:t>實施各機關財產檢查，健全財產管理制度</w:t>
      </w:r>
    </w:p>
    <w:p w14:paraId="356D3AED" w14:textId="77777777" w:rsidR="006771C5" w:rsidRPr="00061661" w:rsidRDefault="00E64F70" w:rsidP="00AF6DE9">
      <w:pPr>
        <w:snapToGrid w:val="0"/>
        <w:spacing w:line="320" w:lineRule="exact"/>
        <w:ind w:left="1276" w:hanging="2"/>
        <w:jc w:val="both"/>
      </w:pPr>
      <w:r w:rsidRPr="00061661">
        <w:rPr>
          <w:rFonts w:eastAsia="標楷體"/>
          <w:sz w:val="28"/>
          <w:szCs w:val="28"/>
        </w:rPr>
        <w:t>為加強公有財產之保管使用、收益與處分，並健全公產管理制度，</w:t>
      </w:r>
      <w:r w:rsidRPr="00061661">
        <w:rPr>
          <w:rFonts w:ascii="標楷體" w:eastAsia="標楷體" w:hAnsi="標楷體"/>
          <w:sz w:val="28"/>
          <w:szCs w:val="28"/>
        </w:rPr>
        <w:t>依年度財產管理檢查計畫辦理財產檢查</w:t>
      </w:r>
      <w:r w:rsidRPr="00061661">
        <w:rPr>
          <w:rFonts w:eastAsia="標楷體"/>
          <w:sz w:val="28"/>
          <w:szCs w:val="28"/>
        </w:rPr>
        <w:t>，本</w:t>
      </w:r>
      <w:r w:rsidRPr="00061661">
        <w:rPr>
          <w:rFonts w:ascii="標楷體" w:eastAsia="標楷體" w:hAnsi="標楷體"/>
          <w:sz w:val="28"/>
          <w:szCs w:val="28"/>
        </w:rPr>
        <w:t>年1-6月完成資訊中心等17個機關學校實地訪查作業，並列管追蹤受檢機關缺失改善結果</w:t>
      </w:r>
      <w:r w:rsidRPr="00061661">
        <w:rPr>
          <w:rFonts w:ascii="標楷體" w:eastAsia="標楷體" w:hAnsi="標楷體" w:cs="標楷體"/>
          <w:sz w:val="28"/>
          <w:szCs w:val="28"/>
        </w:rPr>
        <w:t>。</w:t>
      </w:r>
      <w:r w:rsidRPr="00061661">
        <w:rPr>
          <w:rFonts w:ascii="標楷體" w:eastAsia="標楷體" w:hAnsi="標楷體" w:cs="超研澤粗黑"/>
          <w:sz w:val="28"/>
          <w:szCs w:val="28"/>
        </w:rPr>
        <w:t xml:space="preserve"> </w:t>
      </w:r>
    </w:p>
    <w:p w14:paraId="3A7A5483" w14:textId="77777777" w:rsidR="006771C5" w:rsidRPr="00061661" w:rsidRDefault="00E64F70" w:rsidP="00AF6DE9">
      <w:pPr>
        <w:tabs>
          <w:tab w:val="left" w:pos="4186"/>
        </w:tabs>
        <w:snapToGrid w:val="0"/>
        <w:spacing w:line="320" w:lineRule="exact"/>
        <w:ind w:left="1275" w:hanging="848"/>
        <w:jc w:val="both"/>
        <w:rPr>
          <w:rFonts w:ascii="標楷體" w:eastAsia="標楷體" w:hAnsi="標楷體" w:cs="超研澤粗黑"/>
          <w:sz w:val="28"/>
          <w:szCs w:val="28"/>
        </w:rPr>
      </w:pPr>
      <w:r w:rsidRPr="00061661">
        <w:rPr>
          <w:rFonts w:ascii="標楷體" w:eastAsia="標楷體" w:hAnsi="標楷體" w:cs="超研澤粗黑"/>
          <w:sz w:val="28"/>
          <w:szCs w:val="28"/>
        </w:rPr>
        <w:t>（三）督促各機關積極活化閒置及低度利用不動產</w:t>
      </w:r>
    </w:p>
    <w:p w14:paraId="02090B32" w14:textId="77777777" w:rsidR="006771C5" w:rsidRPr="00061661" w:rsidRDefault="00E64F70" w:rsidP="00AF6DE9">
      <w:pPr>
        <w:tabs>
          <w:tab w:val="left" w:pos="4186"/>
        </w:tabs>
        <w:snapToGrid w:val="0"/>
        <w:spacing w:line="320" w:lineRule="exact"/>
        <w:ind w:left="1274" w:firstLine="1"/>
        <w:jc w:val="both"/>
      </w:pPr>
      <w:r w:rsidRPr="00061661">
        <w:rPr>
          <w:rFonts w:ascii="標楷體" w:eastAsia="標楷體" w:hAnsi="標楷體" w:cs="超研澤粗黑"/>
          <w:sz w:val="28"/>
          <w:szCs w:val="28"/>
        </w:rPr>
        <w:t>確實執行「高雄市市有公用閒置及低度利用房地清理利用計畫」，加速活化市有不動產，並定期召開專案小組會議檢討及列管，本</w:t>
      </w:r>
      <w:r w:rsidRPr="00061661">
        <w:rPr>
          <w:rFonts w:ascii="標楷體" w:eastAsia="標楷體" w:hAnsi="標楷體"/>
          <w:sz w:val="28"/>
          <w:szCs w:val="28"/>
        </w:rPr>
        <w:t>年1至6月閒置空間活化出租案件新增86件</w:t>
      </w:r>
      <w:r w:rsidRPr="00061661">
        <w:rPr>
          <w:rFonts w:ascii="標楷體" w:eastAsia="標楷體" w:hAnsi="標楷體" w:cs="超研澤粗黑"/>
          <w:sz w:val="28"/>
          <w:szCs w:val="28"/>
        </w:rPr>
        <w:t>。</w:t>
      </w:r>
    </w:p>
    <w:p w14:paraId="2FFF3C54" w14:textId="77777777" w:rsidR="006771C5" w:rsidRPr="00061661" w:rsidRDefault="00E64F70" w:rsidP="00AF6DE9">
      <w:pPr>
        <w:snapToGrid w:val="0"/>
        <w:spacing w:line="320" w:lineRule="exact"/>
        <w:ind w:left="566"/>
        <w:jc w:val="both"/>
        <w:rPr>
          <w:rFonts w:ascii="標楷體" w:eastAsia="標楷體" w:hAnsi="標楷體" w:cs="超研澤粗黑"/>
          <w:sz w:val="28"/>
          <w:szCs w:val="28"/>
        </w:rPr>
      </w:pPr>
      <w:r w:rsidRPr="00061661">
        <w:rPr>
          <w:rFonts w:ascii="標楷體" w:eastAsia="標楷體" w:hAnsi="標楷體" w:cs="超研澤粗黑"/>
          <w:sz w:val="28"/>
          <w:szCs w:val="28"/>
        </w:rPr>
        <w:t>(四</w:t>
      </w:r>
      <w:proofErr w:type="gramStart"/>
      <w:r w:rsidRPr="00061661">
        <w:rPr>
          <w:rFonts w:ascii="標楷體" w:eastAsia="標楷體" w:hAnsi="標楷體" w:cs="超研澤粗黑"/>
          <w:sz w:val="28"/>
          <w:szCs w:val="28"/>
        </w:rPr>
        <w:t>）</w:t>
      </w:r>
      <w:proofErr w:type="gramEnd"/>
      <w:r w:rsidRPr="00061661">
        <w:rPr>
          <w:rFonts w:ascii="標楷體" w:eastAsia="標楷體" w:hAnsi="標楷體" w:cs="超研澤粗黑"/>
          <w:sz w:val="28"/>
          <w:szCs w:val="28"/>
        </w:rPr>
        <w:t>促進資源再利用，</w:t>
      </w:r>
      <w:proofErr w:type="gramStart"/>
      <w:r w:rsidRPr="00061661">
        <w:rPr>
          <w:rFonts w:ascii="標楷體" w:eastAsia="標楷體" w:hAnsi="標楷體" w:cs="超研澤粗黑"/>
          <w:sz w:val="28"/>
          <w:szCs w:val="28"/>
        </w:rPr>
        <w:t>增裕市庫</w:t>
      </w:r>
      <w:proofErr w:type="gramEnd"/>
      <w:r w:rsidRPr="00061661">
        <w:rPr>
          <w:rFonts w:ascii="標楷體" w:eastAsia="標楷體" w:hAnsi="標楷體" w:cs="超研澤粗黑"/>
          <w:sz w:val="28"/>
          <w:szCs w:val="28"/>
        </w:rPr>
        <w:t>收入</w:t>
      </w:r>
    </w:p>
    <w:p w14:paraId="6DBA4113" w14:textId="77777777" w:rsidR="006771C5" w:rsidRPr="00061661" w:rsidRDefault="00E64F70" w:rsidP="00AF6DE9">
      <w:pPr>
        <w:snapToGrid w:val="0"/>
        <w:spacing w:line="320" w:lineRule="exact"/>
        <w:ind w:left="1276" w:hanging="2"/>
        <w:jc w:val="both"/>
      </w:pPr>
      <w:r w:rsidRPr="00061661">
        <w:rPr>
          <w:rFonts w:ascii="標楷體" w:eastAsia="標楷體" w:hAnsi="標楷體" w:cs="超研澤粗黑"/>
          <w:sz w:val="28"/>
          <w:szCs w:val="28"/>
        </w:rPr>
        <w:t>宣導各機關報廢物品利用「</w:t>
      </w:r>
      <w:proofErr w:type="gramStart"/>
      <w:r w:rsidRPr="00061661">
        <w:rPr>
          <w:rFonts w:ascii="標楷體" w:eastAsia="標楷體" w:hAnsi="標楷體" w:cs="超研澤粗黑"/>
          <w:sz w:val="28"/>
          <w:szCs w:val="28"/>
        </w:rPr>
        <w:t>臺北惜</w:t>
      </w:r>
      <w:proofErr w:type="gramEnd"/>
      <w:r w:rsidRPr="00061661">
        <w:rPr>
          <w:rFonts w:ascii="標楷體" w:eastAsia="標楷體" w:hAnsi="標楷體" w:cs="超研澤粗黑"/>
          <w:sz w:val="28"/>
          <w:szCs w:val="28"/>
        </w:rPr>
        <w:t>物網」交易平台辦理標售，以促進資源再利用，</w:t>
      </w:r>
      <w:proofErr w:type="gramStart"/>
      <w:r w:rsidRPr="00061661">
        <w:rPr>
          <w:rFonts w:ascii="標楷體" w:eastAsia="標楷體" w:hAnsi="標楷體" w:cs="超研澤粗黑"/>
          <w:sz w:val="28"/>
          <w:szCs w:val="28"/>
        </w:rPr>
        <w:t>增裕市庫</w:t>
      </w:r>
      <w:proofErr w:type="gramEnd"/>
      <w:r w:rsidRPr="00061661">
        <w:rPr>
          <w:rFonts w:ascii="標楷體" w:eastAsia="標楷體" w:hAnsi="標楷體" w:cs="超研澤粗黑"/>
          <w:sz w:val="28"/>
          <w:szCs w:val="28"/>
        </w:rPr>
        <w:t>收入，本年1至6月拍賣總成交金額523萬</w:t>
      </w:r>
      <w:r w:rsidRPr="00061661">
        <w:rPr>
          <w:rFonts w:ascii="標楷體" w:eastAsia="標楷體" w:hAnsi="標楷體" w:cs="超研澤粗黑"/>
          <w:kern w:val="0"/>
          <w:sz w:val="28"/>
          <w:szCs w:val="28"/>
        </w:rPr>
        <w:t>餘</w:t>
      </w:r>
      <w:r w:rsidRPr="00061661">
        <w:rPr>
          <w:rFonts w:ascii="標楷體" w:eastAsia="標楷體" w:hAnsi="標楷體" w:cs="超研澤粗黑"/>
          <w:sz w:val="28"/>
          <w:szCs w:val="28"/>
        </w:rPr>
        <w:t>元。</w:t>
      </w:r>
    </w:p>
    <w:p w14:paraId="1D5F6F97" w14:textId="77777777" w:rsidR="006771C5" w:rsidRPr="00061661" w:rsidRDefault="006771C5">
      <w:pPr>
        <w:snapToGrid w:val="0"/>
        <w:spacing w:line="320" w:lineRule="exact"/>
        <w:ind w:left="1276" w:hanging="2"/>
        <w:jc w:val="both"/>
        <w:rPr>
          <w:rFonts w:ascii="標楷體" w:eastAsia="標楷體" w:hAnsi="標楷體" w:cs="超研澤粗黑"/>
          <w:sz w:val="28"/>
          <w:szCs w:val="28"/>
        </w:rPr>
      </w:pPr>
    </w:p>
    <w:p w14:paraId="7148A6BB" w14:textId="77777777" w:rsidR="006771C5" w:rsidRPr="00061661" w:rsidRDefault="00E64F70">
      <w:pPr>
        <w:pStyle w:val="affffffff"/>
        <w:spacing w:before="0" w:after="0" w:line="320" w:lineRule="exact"/>
        <w:jc w:val="both"/>
        <w:rPr>
          <w:rFonts w:ascii="微軟正黑體" w:eastAsia="微軟正黑體" w:hAnsi="微軟正黑體" w:cs="?????(P)"/>
          <w:bCs/>
          <w:kern w:val="0"/>
          <w:sz w:val="30"/>
          <w:szCs w:val="30"/>
        </w:rPr>
      </w:pPr>
      <w:r w:rsidRPr="00061661">
        <w:rPr>
          <w:rFonts w:ascii="微軟正黑體" w:eastAsia="微軟正黑體" w:hAnsi="微軟正黑體" w:cs="?????(P)"/>
          <w:bCs/>
          <w:kern w:val="0"/>
          <w:sz w:val="30"/>
          <w:szCs w:val="30"/>
        </w:rPr>
        <w:t xml:space="preserve">五、市有非公用財產管理 </w:t>
      </w:r>
    </w:p>
    <w:p w14:paraId="0B313A97" w14:textId="288E23C1" w:rsidR="006771C5" w:rsidRPr="00061661" w:rsidRDefault="00E64F70" w:rsidP="006A3342">
      <w:pPr>
        <w:snapToGrid w:val="0"/>
        <w:spacing w:line="320" w:lineRule="exact"/>
        <w:ind w:left="566"/>
        <w:jc w:val="both"/>
      </w:pPr>
      <w:r w:rsidRPr="00061661">
        <w:rPr>
          <w:rFonts w:ascii="標楷體" w:eastAsia="標楷體" w:hAnsi="標楷體"/>
          <w:sz w:val="28"/>
          <w:szCs w:val="28"/>
        </w:rPr>
        <w:t>(</w:t>
      </w:r>
      <w:proofErr w:type="gramStart"/>
      <w:r w:rsidRPr="00061661">
        <w:rPr>
          <w:rFonts w:ascii="標楷體" w:eastAsia="標楷體" w:hAnsi="標楷體"/>
          <w:sz w:val="28"/>
          <w:szCs w:val="28"/>
        </w:rPr>
        <w:t>一</w:t>
      </w:r>
      <w:proofErr w:type="gramEnd"/>
      <w:r w:rsidRPr="00061661">
        <w:rPr>
          <w:rFonts w:ascii="標楷體" w:eastAsia="標楷體" w:hAnsi="標楷體"/>
          <w:sz w:val="28"/>
          <w:szCs w:val="28"/>
        </w:rPr>
        <w:t>)</w:t>
      </w:r>
      <w:r w:rsidRPr="00061661">
        <w:rPr>
          <w:rFonts w:ascii="標楷體" w:eastAsia="標楷體" w:hAnsi="標楷體"/>
          <w:b/>
          <w:sz w:val="28"/>
          <w:szCs w:val="28"/>
        </w:rPr>
        <w:t xml:space="preserve"> </w:t>
      </w:r>
      <w:r w:rsidRPr="00061661">
        <w:rPr>
          <w:rFonts w:ascii="標楷體" w:eastAsia="標楷體" w:hAnsi="標楷體"/>
          <w:sz w:val="28"/>
          <w:szCs w:val="28"/>
        </w:rPr>
        <w:t>一般市有非公用土地管理情形</w:t>
      </w:r>
    </w:p>
    <w:p w14:paraId="1030CC52" w14:textId="77777777" w:rsidR="00AF6DE9" w:rsidRPr="00061661" w:rsidRDefault="00E64F70" w:rsidP="006A3342">
      <w:pPr>
        <w:widowControl/>
        <w:numPr>
          <w:ilvl w:val="0"/>
          <w:numId w:val="29"/>
        </w:numPr>
        <w:tabs>
          <w:tab w:val="left" w:pos="142"/>
        </w:tabs>
        <w:overflowPunct w:val="0"/>
        <w:snapToGrid w:val="0"/>
        <w:spacing w:line="320" w:lineRule="exact"/>
        <w:ind w:left="1701" w:hanging="340"/>
        <w:jc w:val="both"/>
        <w:rPr>
          <w:rFonts w:ascii="標楷體" w:eastAsia="標楷體" w:hAnsi="標楷體"/>
          <w:bCs/>
          <w:sz w:val="28"/>
          <w:szCs w:val="28"/>
        </w:rPr>
      </w:pPr>
      <w:r w:rsidRPr="00061661">
        <w:rPr>
          <w:rFonts w:ascii="標楷體" w:eastAsia="標楷體" w:hAnsi="標楷體"/>
          <w:bCs/>
          <w:sz w:val="28"/>
          <w:szCs w:val="28"/>
        </w:rPr>
        <w:t>出租：本年度截至6月底，承租戶共3,069戶、租金收入共計2,748萬元。</w:t>
      </w:r>
    </w:p>
    <w:p w14:paraId="03D9BE6F" w14:textId="2F955D80" w:rsidR="00CF7F79" w:rsidRPr="00061661" w:rsidRDefault="00E64F70" w:rsidP="006A3342">
      <w:pPr>
        <w:widowControl/>
        <w:numPr>
          <w:ilvl w:val="0"/>
          <w:numId w:val="29"/>
        </w:numPr>
        <w:tabs>
          <w:tab w:val="left" w:pos="142"/>
        </w:tabs>
        <w:overflowPunct w:val="0"/>
        <w:snapToGrid w:val="0"/>
        <w:spacing w:line="320" w:lineRule="exact"/>
        <w:ind w:left="1701" w:hanging="340"/>
        <w:jc w:val="both"/>
        <w:rPr>
          <w:rFonts w:ascii="標楷體" w:eastAsia="標楷體" w:hAnsi="標楷體"/>
          <w:bCs/>
          <w:sz w:val="28"/>
          <w:szCs w:val="28"/>
        </w:rPr>
      </w:pPr>
      <w:r w:rsidRPr="00061661">
        <w:rPr>
          <w:rFonts w:ascii="標楷體" w:eastAsia="標楷體" w:hAnsi="標楷體"/>
          <w:bCs/>
          <w:sz w:val="28"/>
          <w:szCs w:val="28"/>
        </w:rPr>
        <w:t>占用：本年度截至6月底，占用戶共1,584戶、使用補償金收入共計162萬元。</w:t>
      </w:r>
    </w:p>
    <w:p w14:paraId="50BCD55A" w14:textId="77777777" w:rsidR="006A3342" w:rsidRPr="00061661" w:rsidRDefault="00E64F70" w:rsidP="006A3342">
      <w:pPr>
        <w:widowControl/>
        <w:numPr>
          <w:ilvl w:val="0"/>
          <w:numId w:val="29"/>
        </w:numPr>
        <w:tabs>
          <w:tab w:val="left" w:pos="142"/>
        </w:tabs>
        <w:overflowPunct w:val="0"/>
        <w:snapToGrid w:val="0"/>
        <w:spacing w:line="320" w:lineRule="exact"/>
        <w:ind w:left="1701" w:hanging="340"/>
        <w:jc w:val="both"/>
      </w:pPr>
      <w:r w:rsidRPr="00061661">
        <w:rPr>
          <w:rFonts w:ascii="標楷體" w:eastAsia="標楷體" w:hAnsi="標楷體"/>
          <w:bCs/>
          <w:sz w:val="28"/>
          <w:szCs w:val="28"/>
        </w:rPr>
        <w:t>出售：本年度截至6月底，市有非公用土地讓售售價收入(含新草</w:t>
      </w:r>
      <w:proofErr w:type="gramStart"/>
      <w:r w:rsidRPr="00061661">
        <w:rPr>
          <w:rFonts w:ascii="標楷體" w:eastAsia="標楷體" w:hAnsi="標楷體"/>
          <w:bCs/>
          <w:sz w:val="28"/>
          <w:szCs w:val="28"/>
        </w:rPr>
        <w:t>衙</w:t>
      </w:r>
      <w:proofErr w:type="gramEnd"/>
      <w:r w:rsidRPr="00061661">
        <w:rPr>
          <w:rFonts w:ascii="標楷體" w:eastAsia="標楷體" w:hAnsi="標楷體"/>
          <w:bCs/>
          <w:sz w:val="28"/>
          <w:szCs w:val="28"/>
        </w:rPr>
        <w:t>專案)共計1.85億元。</w:t>
      </w:r>
    </w:p>
    <w:p w14:paraId="2CB39398" w14:textId="40E29D64" w:rsidR="006771C5" w:rsidRPr="00061661" w:rsidRDefault="00E64F70" w:rsidP="006A3342">
      <w:pPr>
        <w:snapToGrid w:val="0"/>
        <w:spacing w:line="320" w:lineRule="exact"/>
        <w:ind w:left="566"/>
        <w:jc w:val="both"/>
      </w:pPr>
      <w:r w:rsidRPr="00061661">
        <w:rPr>
          <w:rFonts w:ascii="標楷體" w:eastAsia="標楷體" w:hAnsi="標楷體"/>
          <w:sz w:val="28"/>
          <w:szCs w:val="28"/>
        </w:rPr>
        <w:t xml:space="preserve"> (二)</w:t>
      </w:r>
      <w:r w:rsidR="00AF6DE9" w:rsidRPr="00061661">
        <w:rPr>
          <w:rFonts w:ascii="標楷體" w:eastAsia="標楷體" w:hAnsi="標楷體" w:hint="eastAsia"/>
          <w:sz w:val="28"/>
          <w:szCs w:val="28"/>
        </w:rPr>
        <w:t xml:space="preserve"> </w:t>
      </w:r>
      <w:r w:rsidRPr="00061661">
        <w:rPr>
          <w:rFonts w:ascii="標楷體" w:eastAsia="標楷體" w:hAnsi="標楷體"/>
          <w:sz w:val="28"/>
          <w:szCs w:val="28"/>
        </w:rPr>
        <w:t>市有非公用土地收回情形</w:t>
      </w:r>
    </w:p>
    <w:p w14:paraId="66841A5C" w14:textId="77777777" w:rsidR="00061661" w:rsidRPr="00061661" w:rsidRDefault="00E64F70" w:rsidP="00061661">
      <w:pPr>
        <w:tabs>
          <w:tab w:val="left" w:pos="4186"/>
        </w:tabs>
        <w:snapToGrid w:val="0"/>
        <w:spacing w:line="320" w:lineRule="exact"/>
        <w:ind w:left="1418"/>
        <w:jc w:val="both"/>
        <w:rPr>
          <w:rFonts w:ascii="標楷體" w:eastAsia="標楷體" w:hAnsi="標楷體" w:cs="Times New Roman"/>
          <w:bCs/>
          <w:kern w:val="0"/>
          <w:sz w:val="28"/>
          <w:szCs w:val="28"/>
        </w:rPr>
      </w:pPr>
      <w:r w:rsidRPr="00061661">
        <w:rPr>
          <w:rFonts w:ascii="標楷體" w:eastAsia="標楷體" w:hAnsi="標楷體" w:cs="超研澤粗黑"/>
          <w:sz w:val="28"/>
          <w:szCs w:val="28"/>
        </w:rPr>
        <w:t>本年度</w:t>
      </w:r>
      <w:r w:rsidRPr="00061661">
        <w:rPr>
          <w:rFonts w:ascii="標楷體" w:eastAsia="標楷體" w:hAnsi="標楷體" w:cs="Times New Roman"/>
          <w:bCs/>
          <w:kern w:val="0"/>
          <w:sz w:val="28"/>
          <w:szCs w:val="28"/>
        </w:rPr>
        <w:t>截至6月底，共計拆除占</w:t>
      </w:r>
      <w:proofErr w:type="gramStart"/>
      <w:r w:rsidRPr="00061661">
        <w:rPr>
          <w:rFonts w:ascii="標楷體" w:eastAsia="標楷體" w:hAnsi="標楷體" w:cs="Times New Roman"/>
          <w:bCs/>
          <w:kern w:val="0"/>
          <w:sz w:val="28"/>
          <w:szCs w:val="28"/>
        </w:rPr>
        <w:t>用地上物</w:t>
      </w:r>
      <w:proofErr w:type="gramEnd"/>
      <w:r w:rsidRPr="00061661">
        <w:rPr>
          <w:rFonts w:ascii="標楷體" w:eastAsia="標楷體" w:hAnsi="標楷體" w:cs="Times New Roman"/>
          <w:bCs/>
          <w:kern w:val="0"/>
          <w:sz w:val="28"/>
          <w:szCs w:val="28"/>
        </w:rPr>
        <w:t>，收回市有非公用土地6筆(訴訟拆除5筆及占用人自行拆除1筆)，面積2,138平方公</w:t>
      </w:r>
      <w:r w:rsidRPr="00061661">
        <w:rPr>
          <w:rFonts w:ascii="標楷體" w:eastAsia="標楷體" w:hAnsi="標楷體" w:cs="Times New Roman"/>
          <w:bCs/>
          <w:kern w:val="0"/>
          <w:sz w:val="28"/>
          <w:szCs w:val="28"/>
        </w:rPr>
        <w:lastRenderedPageBreak/>
        <w:t>尺，公告現值共計1億2,772萬元。</w:t>
      </w:r>
    </w:p>
    <w:p w14:paraId="16F0E137" w14:textId="20E40442" w:rsidR="006771C5" w:rsidRPr="00061661" w:rsidRDefault="00E64F70" w:rsidP="00061661">
      <w:pPr>
        <w:snapToGrid w:val="0"/>
        <w:spacing w:line="320" w:lineRule="exact"/>
        <w:ind w:left="566"/>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(三)</w:t>
      </w:r>
      <w:r w:rsidR="00AF6DE9" w:rsidRPr="00061661">
        <w:rPr>
          <w:rFonts w:ascii="標楷體" w:eastAsia="標楷體" w:hAnsi="標楷體" w:cs="Times New Roman" w:hint="eastAsia"/>
          <w:bCs/>
          <w:kern w:val="0"/>
          <w:sz w:val="28"/>
          <w:szCs w:val="28"/>
        </w:rPr>
        <w:t xml:space="preserve"> </w:t>
      </w:r>
      <w:r w:rsidRPr="00061661">
        <w:rPr>
          <w:rFonts w:ascii="標楷體" w:eastAsia="標楷體" w:hAnsi="標楷體" w:cs="Times New Roman"/>
          <w:bCs/>
          <w:kern w:val="0"/>
          <w:sz w:val="28"/>
          <w:szCs w:val="28"/>
        </w:rPr>
        <w:t>前金區</w:t>
      </w:r>
      <w:proofErr w:type="gramStart"/>
      <w:r w:rsidRPr="00061661">
        <w:rPr>
          <w:rFonts w:ascii="標楷體" w:eastAsia="標楷體" w:hAnsi="標楷體" w:cs="Times New Roman"/>
          <w:bCs/>
          <w:kern w:val="0"/>
          <w:sz w:val="28"/>
          <w:szCs w:val="28"/>
        </w:rPr>
        <w:t>後金段</w:t>
      </w:r>
      <w:proofErr w:type="gramEnd"/>
      <w:r w:rsidRPr="00061661">
        <w:rPr>
          <w:rFonts w:ascii="標楷體" w:eastAsia="標楷體" w:hAnsi="標楷體" w:cs="Times New Roman"/>
          <w:bCs/>
          <w:kern w:val="0"/>
          <w:sz w:val="28"/>
          <w:szCs w:val="28"/>
        </w:rPr>
        <w:t>44地號等4筆市有地收回</w:t>
      </w:r>
    </w:p>
    <w:p w14:paraId="31FCB98C" w14:textId="1B613FFC" w:rsidR="006771C5" w:rsidRPr="00061661" w:rsidRDefault="00E64F70" w:rsidP="00061661">
      <w:pPr>
        <w:tabs>
          <w:tab w:val="left" w:pos="4186"/>
        </w:tabs>
        <w:snapToGrid w:val="0"/>
        <w:spacing w:line="320" w:lineRule="exact"/>
        <w:ind w:left="1276"/>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財政局經管本市前金區</w:t>
      </w:r>
      <w:proofErr w:type="gramStart"/>
      <w:r w:rsidRPr="00061661">
        <w:rPr>
          <w:rFonts w:ascii="標楷體" w:eastAsia="標楷體" w:hAnsi="標楷體" w:cs="Times New Roman"/>
          <w:bCs/>
          <w:kern w:val="0"/>
          <w:sz w:val="28"/>
          <w:szCs w:val="28"/>
        </w:rPr>
        <w:t>後金段44、48、49、50</w:t>
      </w:r>
      <w:proofErr w:type="gramEnd"/>
      <w:r w:rsidRPr="00061661">
        <w:rPr>
          <w:rFonts w:ascii="標楷體" w:eastAsia="標楷體" w:hAnsi="標楷體" w:cs="Times New Roman"/>
          <w:bCs/>
          <w:kern w:val="0"/>
          <w:sz w:val="28"/>
          <w:szCs w:val="28"/>
        </w:rPr>
        <w:t>地號等4筆市有土地，案經拆屋還地訴訟</w:t>
      </w:r>
      <w:proofErr w:type="gramStart"/>
      <w:r w:rsidRPr="00061661">
        <w:rPr>
          <w:rFonts w:ascii="標楷體" w:eastAsia="標楷體" w:hAnsi="標楷體" w:cs="Times New Roman"/>
          <w:bCs/>
          <w:kern w:val="0"/>
          <w:sz w:val="28"/>
          <w:szCs w:val="28"/>
        </w:rPr>
        <w:t>三</w:t>
      </w:r>
      <w:proofErr w:type="gramEnd"/>
      <w:r w:rsidRPr="00061661">
        <w:rPr>
          <w:rFonts w:ascii="標楷體" w:eastAsia="標楷體" w:hAnsi="標楷體" w:cs="Times New Roman"/>
          <w:bCs/>
          <w:kern w:val="0"/>
          <w:sz w:val="28"/>
          <w:szCs w:val="28"/>
        </w:rPr>
        <w:t>審定</w:t>
      </w:r>
      <w:proofErr w:type="gramStart"/>
      <w:r w:rsidRPr="00061661">
        <w:rPr>
          <w:rFonts w:ascii="標楷體" w:eastAsia="標楷體" w:hAnsi="標楷體" w:cs="Times New Roman"/>
          <w:bCs/>
          <w:kern w:val="0"/>
          <w:sz w:val="28"/>
          <w:szCs w:val="28"/>
        </w:rPr>
        <w:t>讞</w:t>
      </w:r>
      <w:proofErr w:type="gramEnd"/>
      <w:r w:rsidRPr="00061661">
        <w:rPr>
          <w:rFonts w:ascii="標楷體" w:eastAsia="標楷體" w:hAnsi="標楷體" w:cs="Times New Roman"/>
          <w:bCs/>
          <w:kern w:val="0"/>
          <w:sz w:val="28"/>
          <w:szCs w:val="28"/>
        </w:rPr>
        <w:t>，業於本年6月由法院強制執行拆除完竣，後續將</w:t>
      </w:r>
      <w:proofErr w:type="gramStart"/>
      <w:r w:rsidRPr="00061661">
        <w:rPr>
          <w:rFonts w:ascii="標楷體" w:eastAsia="標楷體" w:hAnsi="標楷體" w:cs="Times New Roman"/>
          <w:bCs/>
          <w:kern w:val="0"/>
          <w:sz w:val="28"/>
          <w:szCs w:val="28"/>
        </w:rPr>
        <w:t>研</w:t>
      </w:r>
      <w:proofErr w:type="gramEnd"/>
      <w:r w:rsidRPr="00061661">
        <w:rPr>
          <w:rFonts w:ascii="標楷體" w:eastAsia="標楷體" w:hAnsi="標楷體" w:cs="Times New Roman"/>
          <w:bCs/>
          <w:kern w:val="0"/>
          <w:sz w:val="28"/>
          <w:szCs w:val="28"/>
        </w:rPr>
        <w:t>議整體市有土地活化方式。</w:t>
      </w:r>
    </w:p>
    <w:p w14:paraId="47670B67" w14:textId="77777777" w:rsidR="006771C5" w:rsidRPr="00061661" w:rsidRDefault="00E64F70">
      <w:pPr>
        <w:tabs>
          <w:tab w:val="left" w:pos="1418"/>
        </w:tabs>
        <w:spacing w:line="360" w:lineRule="exact"/>
        <w:ind w:left="989" w:right="113" w:hanging="675"/>
        <w:jc w:val="both"/>
        <w:rPr>
          <w:rFonts w:ascii="標楷體" w:eastAsia="標楷體" w:hAnsi="標楷體"/>
          <w:sz w:val="28"/>
          <w:szCs w:val="28"/>
        </w:rPr>
      </w:pPr>
      <w:r w:rsidRPr="00061661">
        <w:rPr>
          <w:rFonts w:ascii="標楷體" w:eastAsia="標楷體" w:hAnsi="標楷體"/>
          <w:sz w:val="28"/>
          <w:szCs w:val="28"/>
        </w:rPr>
        <w:t xml:space="preserve"> </w:t>
      </w:r>
    </w:p>
    <w:p w14:paraId="572D4EC6" w14:textId="77777777" w:rsidR="006771C5" w:rsidRPr="00061661" w:rsidRDefault="00E64F70">
      <w:pPr>
        <w:pStyle w:val="affffffff"/>
        <w:spacing w:before="0" w:after="0"/>
        <w:jc w:val="both"/>
        <w:rPr>
          <w:rFonts w:ascii="微軟正黑體" w:eastAsia="微軟正黑體" w:hAnsi="微軟正黑體" w:cs="?????(P)"/>
          <w:bCs/>
          <w:kern w:val="0"/>
          <w:sz w:val="30"/>
          <w:szCs w:val="30"/>
        </w:rPr>
      </w:pPr>
      <w:r w:rsidRPr="00061661">
        <w:rPr>
          <w:rFonts w:ascii="微軟正黑體" w:eastAsia="微軟正黑體" w:hAnsi="微軟正黑體" w:cs="?????(P)"/>
          <w:bCs/>
          <w:kern w:val="0"/>
          <w:sz w:val="30"/>
          <w:szCs w:val="30"/>
        </w:rPr>
        <w:t>六、市有非公用不動產開發</w:t>
      </w:r>
    </w:p>
    <w:p w14:paraId="0033F267" w14:textId="45AD17A4" w:rsidR="006771C5" w:rsidRPr="00061661" w:rsidRDefault="00E64F70" w:rsidP="00061661">
      <w:pPr>
        <w:snapToGrid w:val="0"/>
        <w:spacing w:line="320" w:lineRule="exact"/>
        <w:ind w:left="566"/>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w:t>
      </w:r>
      <w:proofErr w:type="gramStart"/>
      <w:r w:rsidRPr="00061661">
        <w:rPr>
          <w:rFonts w:ascii="標楷體" w:eastAsia="標楷體" w:hAnsi="標楷體" w:cs="Times New Roman"/>
          <w:bCs/>
          <w:kern w:val="0"/>
          <w:sz w:val="28"/>
          <w:szCs w:val="28"/>
        </w:rPr>
        <w:t>一</w:t>
      </w:r>
      <w:proofErr w:type="gramEnd"/>
      <w:r w:rsidRPr="00061661">
        <w:rPr>
          <w:rFonts w:ascii="標楷體" w:eastAsia="標楷體" w:hAnsi="標楷體" w:cs="Times New Roman"/>
          <w:bCs/>
          <w:kern w:val="0"/>
          <w:sz w:val="28"/>
          <w:szCs w:val="28"/>
        </w:rPr>
        <w:t>)</w:t>
      </w:r>
      <w:r w:rsidR="00AF6DE9" w:rsidRPr="00061661">
        <w:rPr>
          <w:rFonts w:ascii="標楷體" w:eastAsia="標楷體" w:hAnsi="標楷體" w:cs="Times New Roman" w:hint="eastAsia"/>
          <w:bCs/>
          <w:kern w:val="0"/>
          <w:sz w:val="28"/>
          <w:szCs w:val="28"/>
        </w:rPr>
        <w:t xml:space="preserve"> </w:t>
      </w:r>
      <w:r w:rsidRPr="00061661">
        <w:rPr>
          <w:rFonts w:ascii="標楷體" w:eastAsia="標楷體" w:hAnsi="標楷體" w:cs="Times New Roman"/>
          <w:bCs/>
          <w:kern w:val="0"/>
          <w:sz w:val="28"/>
          <w:szCs w:val="28"/>
        </w:rPr>
        <w:t>推動促參業務改革</w:t>
      </w:r>
    </w:p>
    <w:p w14:paraId="63E6FF2E" w14:textId="77777777" w:rsidR="006771C5" w:rsidRPr="00061661" w:rsidRDefault="00E64F70" w:rsidP="00AF6DE9">
      <w:pPr>
        <w:spacing w:line="320" w:lineRule="exact"/>
        <w:ind w:left="1276" w:right="113"/>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本府為更有效推動促參案件，於109年11月將原「促進民間參與公共建設協調推動小組」變更為「促進民間參與公共建設推動委員會」，聘請</w:t>
      </w:r>
      <w:proofErr w:type="gramStart"/>
      <w:r w:rsidRPr="00061661">
        <w:rPr>
          <w:rFonts w:ascii="標楷體" w:eastAsia="標楷體" w:hAnsi="標楷體" w:cs="Times New Roman"/>
          <w:bCs/>
          <w:kern w:val="0"/>
          <w:sz w:val="28"/>
          <w:szCs w:val="28"/>
        </w:rPr>
        <w:t>熟悉促</w:t>
      </w:r>
      <w:proofErr w:type="gramEnd"/>
      <w:r w:rsidRPr="00061661">
        <w:rPr>
          <w:rFonts w:ascii="標楷體" w:eastAsia="標楷體" w:hAnsi="標楷體" w:cs="Times New Roman"/>
          <w:bCs/>
          <w:kern w:val="0"/>
          <w:sz w:val="28"/>
          <w:szCs w:val="28"/>
        </w:rPr>
        <w:t>參實務及市場行銷之外部專家委員提供諮詢，</w:t>
      </w:r>
      <w:proofErr w:type="gramStart"/>
      <w:r w:rsidRPr="00061661">
        <w:rPr>
          <w:rFonts w:ascii="標楷體" w:eastAsia="標楷體" w:hAnsi="標楷體" w:cs="Times New Roman"/>
          <w:bCs/>
          <w:kern w:val="0"/>
          <w:sz w:val="28"/>
          <w:szCs w:val="28"/>
        </w:rPr>
        <w:t>使各招商</w:t>
      </w:r>
      <w:proofErr w:type="gramEnd"/>
      <w:r w:rsidRPr="00061661">
        <w:rPr>
          <w:rFonts w:ascii="標楷體" w:eastAsia="標楷體" w:hAnsi="標楷體" w:cs="Times New Roman"/>
          <w:bCs/>
          <w:kern w:val="0"/>
          <w:sz w:val="28"/>
          <w:szCs w:val="28"/>
        </w:rPr>
        <w:t>案招標條件更符合市場需求，提高民間機構投資高雄意願。</w:t>
      </w:r>
    </w:p>
    <w:p w14:paraId="2FD87688" w14:textId="6E22559E" w:rsidR="006771C5" w:rsidRPr="00061661" w:rsidRDefault="00E64F70" w:rsidP="00061661">
      <w:pPr>
        <w:snapToGrid w:val="0"/>
        <w:spacing w:line="320" w:lineRule="exact"/>
        <w:ind w:left="566"/>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(二)</w:t>
      </w:r>
      <w:r w:rsidR="00AF6DE9" w:rsidRPr="00061661">
        <w:rPr>
          <w:rFonts w:ascii="標楷體" w:eastAsia="標楷體" w:hAnsi="標楷體" w:cs="Times New Roman" w:hint="eastAsia"/>
          <w:bCs/>
          <w:kern w:val="0"/>
          <w:sz w:val="28"/>
          <w:szCs w:val="28"/>
        </w:rPr>
        <w:t xml:space="preserve"> </w:t>
      </w:r>
      <w:r w:rsidRPr="00061661">
        <w:rPr>
          <w:rFonts w:ascii="標楷體" w:eastAsia="標楷體" w:hAnsi="標楷體" w:cs="Times New Roman"/>
          <w:bCs/>
          <w:kern w:val="0"/>
          <w:sz w:val="28"/>
          <w:szCs w:val="28"/>
        </w:rPr>
        <w:t>促參績效突破歷史新高</w:t>
      </w:r>
    </w:p>
    <w:p w14:paraId="1E481A12" w14:textId="108FE63A" w:rsidR="006771C5" w:rsidRPr="00061661" w:rsidRDefault="00E64F70" w:rsidP="00061661">
      <w:pPr>
        <w:widowControl/>
        <w:numPr>
          <w:ilvl w:val="0"/>
          <w:numId w:val="30"/>
        </w:numPr>
        <w:tabs>
          <w:tab w:val="left" w:pos="142"/>
        </w:tabs>
        <w:overflowPunct w:val="0"/>
        <w:snapToGrid w:val="0"/>
        <w:spacing w:line="320" w:lineRule="exact"/>
        <w:ind w:left="1701" w:hanging="340"/>
        <w:jc w:val="both"/>
        <w:rPr>
          <w:rFonts w:ascii="標楷體" w:eastAsia="標楷體" w:hAnsi="標楷體"/>
          <w:bCs/>
          <w:sz w:val="28"/>
          <w:szCs w:val="28"/>
        </w:rPr>
      </w:pPr>
      <w:r w:rsidRPr="00061661">
        <w:rPr>
          <w:rFonts w:ascii="標楷體" w:eastAsia="標楷體" w:hAnsi="標楷體"/>
          <w:bCs/>
          <w:sz w:val="28"/>
          <w:szCs w:val="28"/>
        </w:rPr>
        <w:t>透過促參業務改革，本</w:t>
      </w:r>
      <w:proofErr w:type="gramStart"/>
      <w:r w:rsidRPr="00061661">
        <w:rPr>
          <w:rFonts w:ascii="標楷體" w:eastAsia="標楷體" w:hAnsi="標楷體"/>
          <w:bCs/>
          <w:sz w:val="28"/>
          <w:szCs w:val="28"/>
        </w:rPr>
        <w:t>府促參招</w:t>
      </w:r>
      <w:proofErr w:type="gramEnd"/>
      <w:r w:rsidRPr="00061661">
        <w:rPr>
          <w:rFonts w:ascii="標楷體" w:eastAsia="標楷體" w:hAnsi="標楷體"/>
          <w:bCs/>
          <w:sz w:val="28"/>
          <w:szCs w:val="28"/>
        </w:rPr>
        <w:t>商績效，自109年4.76億元，逐年大幅成長，111年更突破歷史新高達708億，榮登全國招商王；112年亦續創佳績，獲財政部頒發招商卓越獎等4個獎項，為</w:t>
      </w:r>
      <w:r w:rsidR="001223FA" w:rsidRPr="00061661">
        <w:rPr>
          <w:rFonts w:ascii="標楷體" w:eastAsia="標楷體" w:hAnsi="標楷體" w:hint="eastAsia"/>
          <w:bCs/>
          <w:sz w:val="28"/>
          <w:szCs w:val="28"/>
        </w:rPr>
        <w:t>六都中唯一</w:t>
      </w:r>
      <w:r w:rsidRPr="00061661">
        <w:rPr>
          <w:rFonts w:ascii="標楷體" w:eastAsia="標楷體" w:hAnsi="標楷體"/>
          <w:bCs/>
          <w:sz w:val="28"/>
          <w:szCs w:val="28"/>
        </w:rPr>
        <w:t>榮獲最多獎項之主辦機關。</w:t>
      </w:r>
    </w:p>
    <w:p w14:paraId="4F1CF623" w14:textId="76019C9B" w:rsidR="006771C5" w:rsidRPr="00061661" w:rsidRDefault="00FF5420" w:rsidP="00061661">
      <w:pPr>
        <w:widowControl/>
        <w:numPr>
          <w:ilvl w:val="0"/>
          <w:numId w:val="30"/>
        </w:numPr>
        <w:tabs>
          <w:tab w:val="left" w:pos="142"/>
        </w:tabs>
        <w:overflowPunct w:val="0"/>
        <w:snapToGrid w:val="0"/>
        <w:spacing w:line="320" w:lineRule="exact"/>
        <w:ind w:left="1701" w:hanging="340"/>
        <w:jc w:val="both"/>
        <w:rPr>
          <w:rFonts w:ascii="標楷體" w:eastAsia="標楷體" w:hAnsi="標楷體"/>
          <w:bCs/>
          <w:sz w:val="28"/>
          <w:szCs w:val="28"/>
        </w:rPr>
      </w:pPr>
      <w:r w:rsidRPr="00061661">
        <w:rPr>
          <w:rFonts w:ascii="標楷體" w:eastAsia="標楷體" w:hAnsi="標楷體" w:hint="eastAsia"/>
          <w:bCs/>
          <w:sz w:val="28"/>
          <w:szCs w:val="28"/>
        </w:rPr>
        <w:t>依</w:t>
      </w:r>
      <w:r w:rsidR="00E64F70" w:rsidRPr="00061661">
        <w:rPr>
          <w:rFonts w:ascii="標楷體" w:eastAsia="標楷體" w:hAnsi="標楷體"/>
          <w:bCs/>
          <w:sz w:val="28"/>
          <w:szCs w:val="28"/>
        </w:rPr>
        <w:t>財政部公布</w:t>
      </w:r>
      <w:r w:rsidRPr="00061661">
        <w:rPr>
          <w:rFonts w:ascii="標楷體" w:eastAsia="標楷體" w:hAnsi="標楷體" w:hint="eastAsia"/>
          <w:bCs/>
          <w:sz w:val="28"/>
          <w:szCs w:val="28"/>
        </w:rPr>
        <w:t>本府</w:t>
      </w:r>
      <w:r w:rsidR="00933077" w:rsidRPr="00061661">
        <w:rPr>
          <w:rFonts w:ascii="標楷體" w:eastAsia="標楷體" w:hAnsi="標楷體" w:hint="eastAsia"/>
          <w:bCs/>
          <w:sz w:val="28"/>
          <w:szCs w:val="28"/>
        </w:rPr>
        <w:t>1</w:t>
      </w:r>
      <w:r w:rsidR="00933077" w:rsidRPr="00061661">
        <w:rPr>
          <w:rFonts w:ascii="標楷體" w:eastAsia="標楷體" w:hAnsi="標楷體"/>
          <w:bCs/>
          <w:sz w:val="28"/>
          <w:szCs w:val="28"/>
        </w:rPr>
        <w:t>13</w:t>
      </w:r>
      <w:r w:rsidR="00933077" w:rsidRPr="00061661">
        <w:rPr>
          <w:rFonts w:ascii="標楷體" w:eastAsia="標楷體" w:hAnsi="標楷體" w:hint="eastAsia"/>
          <w:bCs/>
          <w:sz w:val="28"/>
          <w:szCs w:val="28"/>
        </w:rPr>
        <w:t>年</w:t>
      </w:r>
      <w:r w:rsidR="00E64F70" w:rsidRPr="00061661">
        <w:rPr>
          <w:rFonts w:ascii="標楷體" w:eastAsia="標楷體" w:hAnsi="標楷體"/>
          <w:bCs/>
          <w:sz w:val="28"/>
          <w:szCs w:val="28"/>
        </w:rPr>
        <w:t>上半年</w:t>
      </w:r>
      <w:r w:rsidRPr="00061661">
        <w:rPr>
          <w:rFonts w:ascii="標楷體" w:eastAsia="標楷體" w:hAnsi="標楷體" w:hint="eastAsia"/>
          <w:bCs/>
          <w:sz w:val="28"/>
          <w:szCs w:val="28"/>
        </w:rPr>
        <w:t>再度榮登</w:t>
      </w:r>
      <w:proofErr w:type="gramStart"/>
      <w:r w:rsidRPr="00061661">
        <w:rPr>
          <w:rFonts w:ascii="標楷體" w:eastAsia="標楷體" w:hAnsi="標楷體" w:hint="eastAsia"/>
          <w:bCs/>
          <w:sz w:val="28"/>
          <w:szCs w:val="28"/>
        </w:rPr>
        <w:t>促參招商</w:t>
      </w:r>
      <w:proofErr w:type="gramEnd"/>
      <w:r w:rsidRPr="00061661">
        <w:rPr>
          <w:rFonts w:ascii="標楷體" w:eastAsia="標楷體" w:hAnsi="標楷體" w:hint="eastAsia"/>
          <w:bCs/>
          <w:sz w:val="28"/>
          <w:szCs w:val="28"/>
        </w:rPr>
        <w:t>王</w:t>
      </w:r>
      <w:r w:rsidR="00E64F70" w:rsidRPr="00061661">
        <w:rPr>
          <w:rFonts w:ascii="標楷體" w:eastAsia="標楷體" w:hAnsi="標楷體"/>
          <w:bCs/>
          <w:sz w:val="28"/>
          <w:szCs w:val="28"/>
        </w:rPr>
        <w:t>，</w:t>
      </w:r>
      <w:r w:rsidRPr="00061661">
        <w:rPr>
          <w:rFonts w:ascii="標楷體" w:eastAsia="標楷體" w:hAnsi="標楷體" w:hint="eastAsia"/>
          <w:bCs/>
          <w:sz w:val="28"/>
          <w:szCs w:val="28"/>
        </w:rPr>
        <w:t>截至目前</w:t>
      </w:r>
      <w:r w:rsidR="00E64F70" w:rsidRPr="00061661">
        <w:rPr>
          <w:rFonts w:ascii="標楷體" w:eastAsia="標楷體" w:hAnsi="標楷體"/>
          <w:bCs/>
          <w:sz w:val="28"/>
          <w:szCs w:val="28"/>
        </w:rPr>
        <w:t>民間投資金額預估為</w:t>
      </w:r>
      <w:r w:rsidR="001223FA" w:rsidRPr="00061661">
        <w:rPr>
          <w:rFonts w:ascii="標楷體" w:eastAsia="標楷體" w:hAnsi="標楷體" w:hint="eastAsia"/>
          <w:bCs/>
          <w:sz w:val="28"/>
          <w:szCs w:val="28"/>
        </w:rPr>
        <w:t>480.97</w:t>
      </w:r>
      <w:r w:rsidR="00E64F70" w:rsidRPr="00061661">
        <w:rPr>
          <w:rFonts w:ascii="標楷體" w:eastAsia="標楷體" w:hAnsi="標楷體"/>
          <w:bCs/>
          <w:sz w:val="28"/>
          <w:szCs w:val="28"/>
        </w:rPr>
        <w:t>億元，加計公告中</w:t>
      </w:r>
      <w:r w:rsidR="001223FA" w:rsidRPr="00061661">
        <w:rPr>
          <w:rFonts w:ascii="標楷體" w:eastAsia="標楷體" w:hAnsi="標楷體" w:hint="eastAsia"/>
          <w:bCs/>
          <w:sz w:val="28"/>
          <w:szCs w:val="28"/>
        </w:rPr>
        <w:t>7</w:t>
      </w:r>
      <w:r w:rsidR="00E64F70" w:rsidRPr="00061661">
        <w:rPr>
          <w:rFonts w:ascii="標楷體" w:eastAsia="標楷體" w:hAnsi="標楷體"/>
          <w:bCs/>
          <w:sz w:val="28"/>
          <w:szCs w:val="28"/>
        </w:rPr>
        <w:t>案，有望突破111年歷史新高，期能繼續帶動經濟發展，為本市財政注入活水，繼續朝財政健全目標邁進。</w:t>
      </w:r>
    </w:p>
    <w:p w14:paraId="251B6F23" w14:textId="6789446B" w:rsidR="006771C5" w:rsidRPr="00061661" w:rsidRDefault="00E64F70" w:rsidP="00061661">
      <w:pPr>
        <w:snapToGrid w:val="0"/>
        <w:spacing w:line="320" w:lineRule="exact"/>
        <w:ind w:left="566"/>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(三)</w:t>
      </w:r>
      <w:r w:rsidR="00AF6DE9" w:rsidRPr="00061661">
        <w:rPr>
          <w:rFonts w:ascii="標楷體" w:eastAsia="標楷體" w:hAnsi="標楷體" w:cs="Times New Roman" w:hint="eastAsia"/>
          <w:bCs/>
          <w:kern w:val="0"/>
          <w:sz w:val="22"/>
        </w:rPr>
        <w:t xml:space="preserve"> </w:t>
      </w:r>
      <w:r w:rsidRPr="00061661">
        <w:rPr>
          <w:rFonts w:ascii="標楷體" w:eastAsia="標楷體" w:hAnsi="標楷體" w:cs="Times New Roman"/>
          <w:bCs/>
          <w:kern w:val="0"/>
          <w:sz w:val="28"/>
          <w:szCs w:val="28"/>
        </w:rPr>
        <w:t>協助本府各機關爭取促參前置作業費補助</w:t>
      </w:r>
    </w:p>
    <w:p w14:paraId="28836410" w14:textId="77777777" w:rsidR="006771C5" w:rsidRPr="00061661" w:rsidRDefault="00E64F70" w:rsidP="00061661">
      <w:pPr>
        <w:spacing w:line="320" w:lineRule="exact"/>
        <w:ind w:left="1276" w:right="113"/>
        <w:jc w:val="both"/>
        <w:rPr>
          <w:rFonts w:ascii="標楷體" w:eastAsia="標楷體" w:hAnsi="標楷體" w:cs="Times New Roman"/>
          <w:bCs/>
          <w:kern w:val="0"/>
          <w:sz w:val="28"/>
          <w:szCs w:val="28"/>
        </w:rPr>
      </w:pPr>
      <w:r w:rsidRPr="00061661">
        <w:rPr>
          <w:rFonts w:ascii="標楷體" w:eastAsia="標楷體" w:hAnsi="標楷體" w:cs="Times New Roman"/>
          <w:bCs/>
          <w:kern w:val="0"/>
          <w:sz w:val="28"/>
          <w:szCs w:val="28"/>
        </w:rPr>
        <w:t>113年獲財政部核准促參前置作業費補助計4案，補助金額861萬3000元，後續仍將持續協助市府各機關爭取促參前置作業費補助，積極辦理促參案件。</w:t>
      </w:r>
    </w:p>
    <w:p w14:paraId="53A28531" w14:textId="77777777" w:rsidR="006771C5" w:rsidRPr="00061661" w:rsidRDefault="006771C5">
      <w:pPr>
        <w:pStyle w:val="affffffff8"/>
        <w:spacing w:line="360" w:lineRule="exact"/>
        <w:ind w:left="1134" w:right="113"/>
        <w:jc w:val="both"/>
        <w:rPr>
          <w:rFonts w:ascii="標楷體" w:eastAsia="標楷體" w:hAnsi="標楷體"/>
          <w:sz w:val="28"/>
          <w:szCs w:val="28"/>
        </w:rPr>
      </w:pPr>
    </w:p>
    <w:p w14:paraId="1CDC784D" w14:textId="77777777" w:rsidR="006771C5" w:rsidRPr="00061661" w:rsidRDefault="00E64F70">
      <w:pPr>
        <w:pStyle w:val="affffffff"/>
        <w:spacing w:before="0" w:after="0" w:line="320" w:lineRule="exact"/>
        <w:jc w:val="both"/>
        <w:rPr>
          <w:rFonts w:ascii="微軟正黑體" w:eastAsia="微軟正黑體" w:hAnsi="微軟正黑體" w:cs="?????(P)"/>
          <w:bCs/>
          <w:kern w:val="0"/>
          <w:sz w:val="30"/>
          <w:szCs w:val="30"/>
        </w:rPr>
      </w:pPr>
      <w:r w:rsidRPr="00061661">
        <w:rPr>
          <w:rFonts w:ascii="微軟正黑體" w:eastAsia="微軟正黑體" w:hAnsi="微軟正黑體" w:cs="?????(P)"/>
          <w:bCs/>
          <w:kern w:val="0"/>
          <w:sz w:val="30"/>
          <w:szCs w:val="30"/>
        </w:rPr>
        <w:t>七、集中支付作業管理</w:t>
      </w:r>
    </w:p>
    <w:p w14:paraId="50FFF119" w14:textId="77777777" w:rsidR="006771C5" w:rsidRPr="00061661" w:rsidRDefault="00E64F70" w:rsidP="00AF6DE9">
      <w:pPr>
        <w:widowControl/>
        <w:numPr>
          <w:ilvl w:val="0"/>
          <w:numId w:val="12"/>
        </w:numPr>
        <w:snapToGrid w:val="0"/>
        <w:spacing w:line="320" w:lineRule="exact"/>
        <w:ind w:left="1276" w:right="-45" w:hanging="850"/>
        <w:jc w:val="both"/>
        <w:rPr>
          <w:rFonts w:ascii="標楷體" w:eastAsia="標楷體" w:hAnsi="標楷體"/>
          <w:sz w:val="28"/>
          <w:szCs w:val="28"/>
        </w:rPr>
      </w:pPr>
      <w:r w:rsidRPr="00061661">
        <w:rPr>
          <w:rFonts w:ascii="標楷體" w:eastAsia="標楷體" w:hAnsi="標楷體"/>
          <w:sz w:val="28"/>
          <w:szCs w:val="28"/>
        </w:rPr>
        <w:t>支付資料複核、</w:t>
      </w:r>
      <w:proofErr w:type="gramStart"/>
      <w:r w:rsidRPr="00061661">
        <w:rPr>
          <w:rFonts w:ascii="標楷體" w:eastAsia="標楷體" w:hAnsi="標楷體"/>
          <w:sz w:val="28"/>
          <w:szCs w:val="28"/>
        </w:rPr>
        <w:t>簽放作業</w:t>
      </w:r>
      <w:proofErr w:type="gramEnd"/>
    </w:p>
    <w:p w14:paraId="05D11EBB" w14:textId="77777777" w:rsidR="006771C5" w:rsidRPr="00061661" w:rsidRDefault="00E64F70" w:rsidP="00AF6DE9">
      <w:pPr>
        <w:snapToGrid w:val="0"/>
        <w:spacing w:line="320" w:lineRule="exact"/>
        <w:ind w:left="1319" w:right="-45" w:hanging="45"/>
      </w:pPr>
      <w:r w:rsidRPr="00061661">
        <w:rPr>
          <w:rFonts w:ascii="標楷體" w:eastAsia="標楷體" w:hAnsi="標楷體"/>
          <w:sz w:val="28"/>
          <w:szCs w:val="28"/>
        </w:rPr>
        <w:t>本年度截至6月底</w:t>
      </w:r>
      <w:proofErr w:type="gramStart"/>
      <w:r w:rsidRPr="00061661">
        <w:rPr>
          <w:rFonts w:ascii="標楷體" w:eastAsia="標楷體" w:hAnsi="標楷體"/>
          <w:sz w:val="28"/>
          <w:szCs w:val="28"/>
        </w:rPr>
        <w:t>止</w:t>
      </w:r>
      <w:proofErr w:type="gramEnd"/>
      <w:r w:rsidRPr="00061661">
        <w:rPr>
          <w:rFonts w:ascii="標楷體" w:eastAsia="標楷體" w:hAnsi="標楷體"/>
          <w:sz w:val="28"/>
          <w:szCs w:val="28"/>
        </w:rPr>
        <w:t>支付筆數共16萬5,685筆，支付淨額2,195億5,142萬9,973元。</w:t>
      </w:r>
    </w:p>
    <w:p w14:paraId="4294ACD2" w14:textId="77777777" w:rsidR="006771C5" w:rsidRPr="00061661" w:rsidRDefault="00E64F70" w:rsidP="00AF6DE9">
      <w:pPr>
        <w:widowControl/>
        <w:numPr>
          <w:ilvl w:val="0"/>
          <w:numId w:val="12"/>
        </w:numPr>
        <w:snapToGrid w:val="0"/>
        <w:spacing w:line="320" w:lineRule="exact"/>
        <w:ind w:left="1276" w:right="-45" w:hanging="850"/>
        <w:rPr>
          <w:rFonts w:ascii="標楷體" w:eastAsia="標楷體" w:hAnsi="標楷體"/>
          <w:sz w:val="28"/>
          <w:szCs w:val="28"/>
        </w:rPr>
      </w:pPr>
      <w:proofErr w:type="gramStart"/>
      <w:r w:rsidRPr="00061661">
        <w:rPr>
          <w:rFonts w:ascii="標楷體" w:eastAsia="標楷體" w:hAnsi="標楷體"/>
          <w:sz w:val="28"/>
          <w:szCs w:val="28"/>
        </w:rPr>
        <w:t>賡</w:t>
      </w:r>
      <w:proofErr w:type="gramEnd"/>
      <w:r w:rsidRPr="00061661">
        <w:rPr>
          <w:rFonts w:ascii="標楷體" w:eastAsia="標楷體" w:hAnsi="標楷體"/>
          <w:sz w:val="28"/>
          <w:szCs w:val="28"/>
        </w:rPr>
        <w:t>續宣導通</w:t>
      </w:r>
      <w:proofErr w:type="gramStart"/>
      <w:r w:rsidRPr="00061661">
        <w:rPr>
          <w:rFonts w:ascii="標楷體" w:eastAsia="標楷體" w:hAnsi="標楷體"/>
          <w:sz w:val="28"/>
          <w:szCs w:val="28"/>
        </w:rPr>
        <w:t>匯</w:t>
      </w:r>
      <w:proofErr w:type="gramEnd"/>
      <w:r w:rsidRPr="00061661">
        <w:rPr>
          <w:rFonts w:ascii="標楷體" w:eastAsia="標楷體" w:hAnsi="標楷體"/>
          <w:sz w:val="28"/>
          <w:szCs w:val="28"/>
        </w:rPr>
        <w:t>存帳作業，以降低市庫支票簽發張數</w:t>
      </w:r>
    </w:p>
    <w:p w14:paraId="5CB6D9AA" w14:textId="77777777" w:rsidR="006771C5" w:rsidRPr="00061661" w:rsidRDefault="00E64F70" w:rsidP="00AF6DE9">
      <w:pPr>
        <w:snapToGrid w:val="0"/>
        <w:spacing w:line="320" w:lineRule="exact"/>
        <w:ind w:left="1278" w:right="-45" w:hanging="4"/>
      </w:pPr>
      <w:r w:rsidRPr="00061661">
        <w:rPr>
          <w:rFonts w:ascii="標楷體" w:eastAsia="標楷體" w:hAnsi="標楷體"/>
          <w:sz w:val="28"/>
          <w:szCs w:val="28"/>
        </w:rPr>
        <w:t>本年度截至</w:t>
      </w:r>
      <w:proofErr w:type="gramStart"/>
      <w:r w:rsidRPr="00061661">
        <w:rPr>
          <w:rFonts w:ascii="標楷體" w:eastAsia="標楷體" w:hAnsi="標楷體"/>
          <w:sz w:val="28"/>
          <w:szCs w:val="28"/>
        </w:rPr>
        <w:t>6月底止存帳</w:t>
      </w:r>
      <w:proofErr w:type="gramEnd"/>
      <w:r w:rsidRPr="00061661">
        <w:rPr>
          <w:rFonts w:ascii="標楷體" w:eastAsia="標楷體" w:hAnsi="標楷體"/>
          <w:sz w:val="28"/>
          <w:szCs w:val="28"/>
        </w:rPr>
        <w:t>付款比率提升至99.68％，較去年同期略減0.02％，仍維持在高比率。</w:t>
      </w:r>
    </w:p>
    <w:p w14:paraId="6DC945BE" w14:textId="77777777" w:rsidR="006771C5" w:rsidRPr="00061661" w:rsidRDefault="00E64F70" w:rsidP="00AF6DE9">
      <w:pPr>
        <w:widowControl/>
        <w:numPr>
          <w:ilvl w:val="0"/>
          <w:numId w:val="12"/>
        </w:numPr>
        <w:snapToGrid w:val="0"/>
        <w:spacing w:line="320" w:lineRule="exact"/>
        <w:ind w:left="1276" w:right="-45" w:hanging="850"/>
        <w:jc w:val="both"/>
      </w:pPr>
      <w:r w:rsidRPr="00061661">
        <w:rPr>
          <w:rFonts w:ascii="標楷體" w:eastAsia="標楷體" w:hAnsi="標楷體" w:cs="Times New Roman"/>
          <w:bCs/>
          <w:kern w:val="0"/>
          <w:sz w:val="28"/>
          <w:szCs w:val="28"/>
        </w:rPr>
        <w:t>強化市庫集中支付電子化作業功能，提供正確、迅速付款服務</w:t>
      </w:r>
      <w:r w:rsidRPr="00061661">
        <w:rPr>
          <w:rFonts w:ascii="標楷體" w:eastAsia="標楷體" w:hAnsi="標楷體"/>
          <w:sz w:val="28"/>
          <w:szCs w:val="28"/>
        </w:rPr>
        <w:t>。</w:t>
      </w:r>
    </w:p>
    <w:p w14:paraId="63E4498B" w14:textId="148153A3" w:rsidR="006771C5" w:rsidRPr="00061661" w:rsidRDefault="00E64F70" w:rsidP="00AF6DE9">
      <w:pPr>
        <w:widowControl/>
        <w:numPr>
          <w:ilvl w:val="0"/>
          <w:numId w:val="12"/>
        </w:numPr>
        <w:snapToGrid w:val="0"/>
        <w:spacing w:line="320" w:lineRule="exact"/>
        <w:ind w:left="1276" w:right="-48" w:hanging="850"/>
        <w:jc w:val="both"/>
        <w:rPr>
          <w:rFonts w:ascii="標楷體" w:eastAsia="標楷體" w:hAnsi="標楷體" w:cs="Times New Roman"/>
          <w:kern w:val="0"/>
          <w:sz w:val="28"/>
          <w:szCs w:val="28"/>
        </w:rPr>
      </w:pPr>
      <w:r w:rsidRPr="00061661">
        <w:rPr>
          <w:rFonts w:ascii="標楷體" w:eastAsia="標楷體" w:hAnsi="標楷體" w:cs="Times New Roman"/>
          <w:bCs/>
          <w:kern w:val="0"/>
          <w:sz w:val="28"/>
          <w:szCs w:val="28"/>
        </w:rPr>
        <w:t>本年6月底納入集中支付特種基金餘額約358億元、保管款餘額約246億元，有助於庫款調度並節省市庫利息支出</w:t>
      </w:r>
      <w:r w:rsidRPr="00061661">
        <w:rPr>
          <w:rFonts w:ascii="標楷體" w:eastAsia="標楷體" w:hAnsi="標楷體"/>
          <w:sz w:val="28"/>
          <w:szCs w:val="28"/>
        </w:rPr>
        <w:t>。</w:t>
      </w:r>
    </w:p>
    <w:sectPr w:rsidR="006771C5" w:rsidRPr="00061661" w:rsidSect="00855296">
      <w:footerReference w:type="default" r:id="rId8"/>
      <w:pgSz w:w="11906" w:h="16838"/>
      <w:pgMar w:top="1418" w:right="1418" w:bottom="1418" w:left="1418" w:header="851" w:footer="57" w:gutter="0"/>
      <w:pgNumType w:start="12"/>
      <w:cols w:space="720"/>
      <w:docGrid w:type="lines" w:linePitch="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B1F8F" w14:textId="77777777" w:rsidR="00CA1041" w:rsidRDefault="00CA1041">
      <w:r>
        <w:separator/>
      </w:r>
    </w:p>
  </w:endnote>
  <w:endnote w:type="continuationSeparator" w:id="0">
    <w:p w14:paraId="153D6686" w14:textId="77777777" w:rsidR="00CA1041" w:rsidRDefault="00CA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altName w:val="MS Gothic"/>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楷書體W7">
    <w:altName w:val="微軟正黑體"/>
    <w:charset w:val="00"/>
    <w:family w:val="script"/>
    <w:pitch w:val="fixed"/>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00"/>
    <w:family w:val="swiss"/>
    <w:pitch w:val="default"/>
  </w:font>
  <w:font w:name="Arial Unicode MS">
    <w:panose1 w:val="020B0604020202020204"/>
    <w:charset w:val="88"/>
    <w:family w:val="swiss"/>
    <w:pitch w:val="variable"/>
    <w:sig w:usb0="F7FFAFFF" w:usb1="E9DFFFFF" w:usb2="0000003F" w:usb3="00000000" w:csb0="003F01FF" w:csb1="00000000"/>
  </w:font>
  <w:font w:name="文鼎粗黑">
    <w:charset w:val="00"/>
    <w:family w:val="modern"/>
    <w:pitch w:val="fixed"/>
  </w:font>
  <w:font w:name="華康中明體">
    <w:charset w:val="00"/>
    <w:family w:val="modern"/>
    <w:pitch w:val="fixed"/>
  </w:font>
  <w:font w:name="Cambria">
    <w:panose1 w:val="02040503050406030204"/>
    <w:charset w:val="00"/>
    <w:family w:val="roman"/>
    <w:pitch w:val="variable"/>
    <w:sig w:usb0="E00006FF" w:usb1="420024FF" w:usb2="02000000" w:usb3="00000000" w:csb0="0000019F" w:csb1="00000000"/>
  </w:font>
  <w:font w:name="中國龍粗黑體">
    <w:altName w:val="Arial Unicode MS"/>
    <w:charset w:val="00"/>
    <w:family w:val="modern"/>
    <w:pitch w:val="fixed"/>
  </w:font>
  <w:font w:name="Courier New">
    <w:panose1 w:val="02070309020205020404"/>
    <w:charset w:val="00"/>
    <w:family w:val="modern"/>
    <w:pitch w:val="fixed"/>
    <w:sig w:usb0="E0002EFF" w:usb1="C0007843" w:usb2="00000009" w:usb3="00000000" w:csb0="000001FF" w:csb1="00000000"/>
  </w:font>
  <w:font w:name="TT21Eo00">
    <w:altName w:val="細明體"/>
    <w:charset w:val="00"/>
    <w:family w:val="auto"/>
    <w:pitch w:val="default"/>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charset w:val="00"/>
    <w:family w:val="swiss"/>
    <w:pitch w:val="variable"/>
  </w:font>
  <w:font w:name="超研澤粗黑">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09EC8" w14:textId="66D4465C" w:rsidR="004B71EC" w:rsidRDefault="00E64F70">
    <w:pPr>
      <w:pStyle w:val="ae"/>
      <w:jc w:val="center"/>
    </w:pPr>
    <w:r>
      <w:rPr>
        <w:rFonts w:ascii="Arial" w:hAnsi="Arial" w:cs="Arial"/>
        <w:lang w:val="zh-TW"/>
      </w:rPr>
      <w:fldChar w:fldCharType="begin"/>
    </w:r>
    <w:r>
      <w:rPr>
        <w:rFonts w:ascii="Arial" w:hAnsi="Arial" w:cs="Arial"/>
        <w:lang w:val="zh-TW"/>
      </w:rPr>
      <w:instrText xml:space="preserve"> PAGE </w:instrText>
    </w:r>
    <w:r>
      <w:rPr>
        <w:rFonts w:ascii="Arial" w:hAnsi="Arial" w:cs="Arial"/>
        <w:lang w:val="zh-TW"/>
      </w:rPr>
      <w:fldChar w:fldCharType="separate"/>
    </w:r>
    <w:r w:rsidR="00310CE2">
      <w:rPr>
        <w:rFonts w:ascii="Arial" w:hAnsi="Arial" w:cs="Arial"/>
        <w:noProof/>
        <w:lang w:val="zh-TW"/>
      </w:rPr>
      <w:t>13</w:t>
    </w:r>
    <w:r>
      <w:rPr>
        <w:rFonts w:ascii="Arial" w:hAnsi="Arial" w:cs="Arial"/>
        <w:lang w:val="zh-TW"/>
      </w:rPr>
      <w:fldChar w:fldCharType="end"/>
    </w:r>
  </w:p>
  <w:p w14:paraId="74785FFB" w14:textId="77777777" w:rsidR="004B71EC" w:rsidRDefault="004B71E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5E775" w14:textId="77777777" w:rsidR="00CA1041" w:rsidRDefault="00CA1041">
      <w:r>
        <w:rPr>
          <w:color w:val="000000"/>
        </w:rPr>
        <w:separator/>
      </w:r>
    </w:p>
  </w:footnote>
  <w:footnote w:type="continuationSeparator" w:id="0">
    <w:p w14:paraId="1D514FA6" w14:textId="77777777" w:rsidR="00CA1041" w:rsidRDefault="00CA1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488"/>
    <w:multiLevelType w:val="multilevel"/>
    <w:tmpl w:val="7338B300"/>
    <w:lvl w:ilvl="0">
      <w:start w:val="1"/>
      <w:numFmt w:val="decimal"/>
      <w:lvlText w:val="%1."/>
      <w:lvlJc w:val="left"/>
      <w:pPr>
        <w:ind w:left="1308" w:hanging="360"/>
      </w:pPr>
    </w:lvl>
    <w:lvl w:ilvl="1">
      <w:start w:val="1"/>
      <w:numFmt w:val="ideographTraditional"/>
      <w:lvlText w:val="%2、"/>
      <w:lvlJc w:val="left"/>
      <w:pPr>
        <w:ind w:left="1908" w:hanging="480"/>
      </w:pPr>
    </w:lvl>
    <w:lvl w:ilvl="2">
      <w:start w:val="1"/>
      <w:numFmt w:val="lowerRoman"/>
      <w:lvlText w:val="%3."/>
      <w:lvlJc w:val="right"/>
      <w:pPr>
        <w:ind w:left="2388" w:hanging="480"/>
      </w:pPr>
    </w:lvl>
    <w:lvl w:ilvl="3">
      <w:start w:val="1"/>
      <w:numFmt w:val="decimal"/>
      <w:lvlText w:val="%4."/>
      <w:lvlJc w:val="left"/>
      <w:pPr>
        <w:ind w:left="2868" w:hanging="480"/>
      </w:pPr>
    </w:lvl>
    <w:lvl w:ilvl="4">
      <w:start w:val="1"/>
      <w:numFmt w:val="ideographTraditional"/>
      <w:lvlText w:val="%5、"/>
      <w:lvlJc w:val="left"/>
      <w:pPr>
        <w:ind w:left="3348" w:hanging="480"/>
      </w:pPr>
    </w:lvl>
    <w:lvl w:ilvl="5">
      <w:start w:val="1"/>
      <w:numFmt w:val="lowerRoman"/>
      <w:lvlText w:val="%6."/>
      <w:lvlJc w:val="right"/>
      <w:pPr>
        <w:ind w:left="3828" w:hanging="480"/>
      </w:pPr>
    </w:lvl>
    <w:lvl w:ilvl="6">
      <w:start w:val="1"/>
      <w:numFmt w:val="decimal"/>
      <w:lvlText w:val="%7."/>
      <w:lvlJc w:val="left"/>
      <w:pPr>
        <w:ind w:left="4308" w:hanging="480"/>
      </w:pPr>
    </w:lvl>
    <w:lvl w:ilvl="7">
      <w:start w:val="1"/>
      <w:numFmt w:val="ideographTraditional"/>
      <w:lvlText w:val="%8、"/>
      <w:lvlJc w:val="left"/>
      <w:pPr>
        <w:ind w:left="4788" w:hanging="480"/>
      </w:pPr>
    </w:lvl>
    <w:lvl w:ilvl="8">
      <w:start w:val="1"/>
      <w:numFmt w:val="lowerRoman"/>
      <w:lvlText w:val="%9."/>
      <w:lvlJc w:val="right"/>
      <w:pPr>
        <w:ind w:left="5268" w:hanging="480"/>
      </w:pPr>
    </w:lvl>
  </w:abstractNum>
  <w:abstractNum w:abstractNumId="1">
    <w:nsid w:val="05E25944"/>
    <w:multiLevelType w:val="multilevel"/>
    <w:tmpl w:val="A9F8093E"/>
    <w:styleLink w:val="WWOutlineListStyle1"/>
    <w:lvl w:ilvl="0">
      <w:start w:val="1"/>
      <w:numFmt w:val="none"/>
      <w:lvlText w:val="%1"/>
      <w:lvlJc w:val="left"/>
    </w:lvl>
    <w:lvl w:ilvl="1">
      <w:start w:val="1"/>
      <w:numFmt w:val="none"/>
      <w:lvlText w:val="%2"/>
      <w:lvlJc w:val="left"/>
    </w:lvl>
    <w:lvl w:ilvl="2">
      <w:start w:val="1"/>
      <w:numFmt w:val="decimal"/>
      <w:pStyle w:val="1"/>
      <w:lvlText w:val="%3."/>
      <w:lvlJc w:val="left"/>
      <w:pPr>
        <w:ind w:left="1200" w:hanging="360"/>
      </w:pPr>
      <w:rPr>
        <w:color w:val="auto"/>
      </w:rPr>
    </w:lvl>
    <w:lvl w:ilvl="3">
      <w:start w:val="1"/>
      <w:numFmt w:val="decimal"/>
      <w:pStyle w:val="10"/>
      <w:lvlText w:val="(%4)"/>
      <w:lvlJc w:val="left"/>
      <w:pPr>
        <w:ind w:left="1588" w:hanging="468"/>
      </w:pPr>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063E3429"/>
    <w:multiLevelType w:val="multilevel"/>
    <w:tmpl w:val="A7562162"/>
    <w:styleLink w:val="1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6D43530"/>
    <w:multiLevelType w:val="hybridMultilevel"/>
    <w:tmpl w:val="268400CC"/>
    <w:lvl w:ilvl="0" w:tplc="FFFFFFFF">
      <w:start w:val="1"/>
      <w:numFmt w:val="decimal"/>
      <w:lvlText w:val="%1."/>
      <w:lvlJc w:val="left"/>
      <w:pPr>
        <w:ind w:left="1474" w:hanging="480"/>
      </w:pPr>
    </w:lvl>
    <w:lvl w:ilvl="1" w:tplc="FFFFFFFF" w:tentative="1">
      <w:start w:val="1"/>
      <w:numFmt w:val="ideographTraditional"/>
      <w:lvlText w:val="%2、"/>
      <w:lvlJc w:val="left"/>
      <w:pPr>
        <w:ind w:left="1954" w:hanging="480"/>
      </w:pPr>
    </w:lvl>
    <w:lvl w:ilvl="2" w:tplc="FFFFFFFF" w:tentative="1">
      <w:start w:val="1"/>
      <w:numFmt w:val="lowerRoman"/>
      <w:lvlText w:val="%3."/>
      <w:lvlJc w:val="right"/>
      <w:pPr>
        <w:ind w:left="2434" w:hanging="480"/>
      </w:pPr>
    </w:lvl>
    <w:lvl w:ilvl="3" w:tplc="FFFFFFFF" w:tentative="1">
      <w:start w:val="1"/>
      <w:numFmt w:val="decimal"/>
      <w:lvlText w:val="%4."/>
      <w:lvlJc w:val="left"/>
      <w:pPr>
        <w:ind w:left="2914" w:hanging="480"/>
      </w:pPr>
    </w:lvl>
    <w:lvl w:ilvl="4" w:tplc="FFFFFFFF" w:tentative="1">
      <w:start w:val="1"/>
      <w:numFmt w:val="ideographTraditional"/>
      <w:lvlText w:val="%5、"/>
      <w:lvlJc w:val="left"/>
      <w:pPr>
        <w:ind w:left="3394" w:hanging="480"/>
      </w:pPr>
    </w:lvl>
    <w:lvl w:ilvl="5" w:tplc="FFFFFFFF" w:tentative="1">
      <w:start w:val="1"/>
      <w:numFmt w:val="lowerRoman"/>
      <w:lvlText w:val="%6."/>
      <w:lvlJc w:val="right"/>
      <w:pPr>
        <w:ind w:left="3874" w:hanging="480"/>
      </w:pPr>
    </w:lvl>
    <w:lvl w:ilvl="6" w:tplc="FFFFFFFF" w:tentative="1">
      <w:start w:val="1"/>
      <w:numFmt w:val="decimal"/>
      <w:lvlText w:val="%7."/>
      <w:lvlJc w:val="left"/>
      <w:pPr>
        <w:ind w:left="4354" w:hanging="480"/>
      </w:pPr>
    </w:lvl>
    <w:lvl w:ilvl="7" w:tplc="FFFFFFFF" w:tentative="1">
      <w:start w:val="1"/>
      <w:numFmt w:val="ideographTraditional"/>
      <w:lvlText w:val="%8、"/>
      <w:lvlJc w:val="left"/>
      <w:pPr>
        <w:ind w:left="4834" w:hanging="480"/>
      </w:pPr>
    </w:lvl>
    <w:lvl w:ilvl="8" w:tplc="FFFFFFFF" w:tentative="1">
      <w:start w:val="1"/>
      <w:numFmt w:val="lowerRoman"/>
      <w:lvlText w:val="%9."/>
      <w:lvlJc w:val="right"/>
      <w:pPr>
        <w:ind w:left="5314" w:hanging="480"/>
      </w:pPr>
    </w:lvl>
  </w:abstractNum>
  <w:abstractNum w:abstractNumId="4">
    <w:nsid w:val="0AAC10C9"/>
    <w:multiLevelType w:val="multilevel"/>
    <w:tmpl w:val="39BC4C68"/>
    <w:styleLink w:val="1ai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0DB33589"/>
    <w:multiLevelType w:val="hybridMultilevel"/>
    <w:tmpl w:val="ADEA79B2"/>
    <w:lvl w:ilvl="0" w:tplc="FFFFFFFF">
      <w:start w:val="1"/>
      <w:numFmt w:val="decimal"/>
      <w:lvlText w:val="%1."/>
      <w:lvlJc w:val="left"/>
      <w:pPr>
        <w:ind w:left="2462" w:hanging="480"/>
      </w:pPr>
    </w:lvl>
    <w:lvl w:ilvl="1" w:tplc="04090019" w:tentative="1">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0FE73C59"/>
    <w:multiLevelType w:val="multilevel"/>
    <w:tmpl w:val="A672E8AC"/>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B2A6063"/>
    <w:multiLevelType w:val="multilevel"/>
    <w:tmpl w:val="27C2A986"/>
    <w:styleLink w:val="LFO4"/>
    <w:lvl w:ilvl="0">
      <w:start w:val="1"/>
      <w:numFmt w:val="taiwaneseCountingThousand"/>
      <w:pStyle w:val="a"/>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5916DA7"/>
    <w:multiLevelType w:val="hybridMultilevel"/>
    <w:tmpl w:val="4F9C6D60"/>
    <w:lvl w:ilvl="0" w:tplc="FFFFFFFF">
      <w:start w:val="1"/>
      <w:numFmt w:val="decimal"/>
      <w:lvlText w:val="%1."/>
      <w:lvlJc w:val="left"/>
      <w:pPr>
        <w:ind w:left="1920" w:hanging="480"/>
      </w:pPr>
      <w:rPr>
        <w:rFonts w:ascii="標楷體" w:eastAsia="標楷體" w:hAnsi="標楷體"/>
        <w:sz w:val="28"/>
        <w:szCs w:val="28"/>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9">
    <w:nsid w:val="2610709D"/>
    <w:multiLevelType w:val="hybridMultilevel"/>
    <w:tmpl w:val="ED9C3348"/>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0">
    <w:nsid w:val="36C67E75"/>
    <w:multiLevelType w:val="hybridMultilevel"/>
    <w:tmpl w:val="16900FC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nsid w:val="37A035D0"/>
    <w:multiLevelType w:val="hybridMultilevel"/>
    <w:tmpl w:val="9AB222FC"/>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12">
    <w:nsid w:val="38F848A8"/>
    <w:multiLevelType w:val="hybridMultilevel"/>
    <w:tmpl w:val="ED9C3348"/>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3">
    <w:nsid w:val="3EF73A09"/>
    <w:multiLevelType w:val="hybridMultilevel"/>
    <w:tmpl w:val="ED9C3348"/>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4">
    <w:nsid w:val="457A2DBA"/>
    <w:multiLevelType w:val="multilevel"/>
    <w:tmpl w:val="E9CA8640"/>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4ACA69E1"/>
    <w:multiLevelType w:val="hybridMultilevel"/>
    <w:tmpl w:val="C2D062B0"/>
    <w:lvl w:ilvl="0" w:tplc="FFFFFFFF">
      <w:start w:val="1"/>
      <w:numFmt w:val="decimal"/>
      <w:lvlText w:val="%1."/>
      <w:lvlJc w:val="left"/>
      <w:pPr>
        <w:ind w:left="1474" w:hanging="480"/>
      </w:pPr>
    </w:lvl>
    <w:lvl w:ilvl="1" w:tplc="FFFFFFFF" w:tentative="1">
      <w:start w:val="1"/>
      <w:numFmt w:val="ideographTraditional"/>
      <w:lvlText w:val="%2、"/>
      <w:lvlJc w:val="left"/>
      <w:pPr>
        <w:ind w:left="1954" w:hanging="480"/>
      </w:pPr>
    </w:lvl>
    <w:lvl w:ilvl="2" w:tplc="FFFFFFFF" w:tentative="1">
      <w:start w:val="1"/>
      <w:numFmt w:val="lowerRoman"/>
      <w:lvlText w:val="%3."/>
      <w:lvlJc w:val="right"/>
      <w:pPr>
        <w:ind w:left="2434" w:hanging="480"/>
      </w:pPr>
    </w:lvl>
    <w:lvl w:ilvl="3" w:tplc="FFFFFFFF" w:tentative="1">
      <w:start w:val="1"/>
      <w:numFmt w:val="decimal"/>
      <w:lvlText w:val="%4."/>
      <w:lvlJc w:val="left"/>
      <w:pPr>
        <w:ind w:left="2914" w:hanging="480"/>
      </w:pPr>
    </w:lvl>
    <w:lvl w:ilvl="4" w:tplc="FFFFFFFF" w:tentative="1">
      <w:start w:val="1"/>
      <w:numFmt w:val="ideographTraditional"/>
      <w:lvlText w:val="%5、"/>
      <w:lvlJc w:val="left"/>
      <w:pPr>
        <w:ind w:left="3394" w:hanging="480"/>
      </w:pPr>
    </w:lvl>
    <w:lvl w:ilvl="5" w:tplc="FFFFFFFF" w:tentative="1">
      <w:start w:val="1"/>
      <w:numFmt w:val="lowerRoman"/>
      <w:lvlText w:val="%6."/>
      <w:lvlJc w:val="right"/>
      <w:pPr>
        <w:ind w:left="3874" w:hanging="480"/>
      </w:pPr>
    </w:lvl>
    <w:lvl w:ilvl="6" w:tplc="FFFFFFFF" w:tentative="1">
      <w:start w:val="1"/>
      <w:numFmt w:val="decimal"/>
      <w:lvlText w:val="%7."/>
      <w:lvlJc w:val="left"/>
      <w:pPr>
        <w:ind w:left="4354" w:hanging="480"/>
      </w:pPr>
    </w:lvl>
    <w:lvl w:ilvl="7" w:tplc="FFFFFFFF" w:tentative="1">
      <w:start w:val="1"/>
      <w:numFmt w:val="ideographTraditional"/>
      <w:lvlText w:val="%8、"/>
      <w:lvlJc w:val="left"/>
      <w:pPr>
        <w:ind w:left="4834" w:hanging="480"/>
      </w:pPr>
    </w:lvl>
    <w:lvl w:ilvl="8" w:tplc="FFFFFFFF" w:tentative="1">
      <w:start w:val="1"/>
      <w:numFmt w:val="lowerRoman"/>
      <w:lvlText w:val="%9."/>
      <w:lvlJc w:val="right"/>
      <w:pPr>
        <w:ind w:left="5314" w:hanging="480"/>
      </w:pPr>
    </w:lvl>
  </w:abstractNum>
  <w:abstractNum w:abstractNumId="16">
    <w:nsid w:val="4C616F4C"/>
    <w:multiLevelType w:val="hybridMultilevel"/>
    <w:tmpl w:val="ED9C3348"/>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7">
    <w:nsid w:val="511F541E"/>
    <w:multiLevelType w:val="hybridMultilevel"/>
    <w:tmpl w:val="A3928B3A"/>
    <w:lvl w:ilvl="0" w:tplc="528419CC">
      <w:start w:val="2"/>
      <w:numFmt w:val="taiwaneseCountingThousand"/>
      <w:lvlText w:val="（%1）"/>
      <w:lvlJc w:val="left"/>
      <w:pPr>
        <w:ind w:left="1141" w:hanging="855"/>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nsid w:val="53342FD0"/>
    <w:multiLevelType w:val="hybridMultilevel"/>
    <w:tmpl w:val="ED9C334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5C7122B1"/>
    <w:multiLevelType w:val="multilevel"/>
    <w:tmpl w:val="127EDB7E"/>
    <w:styleLink w:val="11"/>
    <w:lvl w:ilvl="0">
      <w:start w:val="1"/>
      <w:numFmt w:val="ideographTraditional"/>
      <w:lvlText w:val="%1、"/>
      <w:lvlJc w:val="left"/>
      <w:pPr>
        <w:ind w:left="425" w:hanging="425"/>
      </w:pPr>
    </w:lvl>
    <w:lvl w:ilvl="1">
      <w:start w:val="1"/>
      <w:numFmt w:val="ideographZodiac"/>
      <w:lvlText w:val="%2、"/>
      <w:lvlJc w:val="left"/>
      <w:pPr>
        <w:ind w:left="992" w:hanging="567"/>
      </w:pPr>
    </w:lvl>
    <w:lvl w:ilvl="2">
      <w:start w:val="1"/>
      <w:numFmt w:val="ideographLegalTraditional"/>
      <w:lvlText w:val="%3、"/>
      <w:lvlJc w:val="left"/>
      <w:pPr>
        <w:ind w:left="1418" w:hanging="567"/>
      </w:pPr>
    </w:lvl>
    <w:lvl w:ilvl="3">
      <w:start w:val="1"/>
      <w:numFmt w:val="taiwaneseCountingThousand"/>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0">
    <w:nsid w:val="60FB3D0C"/>
    <w:multiLevelType w:val="multilevel"/>
    <w:tmpl w:val="53869D4E"/>
    <w:styleLink w:val="LFO5"/>
    <w:lvl w:ilvl="0">
      <w:start w:val="1"/>
      <w:numFmt w:val="decimal"/>
      <w:pStyle w:val="a0"/>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21">
    <w:nsid w:val="67586607"/>
    <w:multiLevelType w:val="multilevel"/>
    <w:tmpl w:val="536E0262"/>
    <w:lvl w:ilvl="0">
      <w:start w:val="1"/>
      <w:numFmt w:val="taiwaneseCountingThousand"/>
      <w:lvlText w:val="（%1）"/>
      <w:lvlJc w:val="left"/>
      <w:pPr>
        <w:ind w:left="1245" w:hanging="885"/>
      </w:pPr>
      <w:rPr>
        <w:rFonts w:ascii="標楷體" w:eastAsia="標楷體" w:hAnsi="標楷體"/>
        <w:sz w:val="28"/>
        <w:szCs w:val="28"/>
        <w:lang w:val="en-US"/>
      </w:rPr>
    </w:lvl>
    <w:lvl w:ilvl="1">
      <w:start w:val="1"/>
      <w:numFmt w:val="decimal"/>
      <w:lvlText w:val="%2."/>
      <w:lvlJc w:val="left"/>
      <w:pPr>
        <w:ind w:left="1198" w:hanging="360"/>
      </w:pPr>
    </w:lvl>
    <w:lvl w:ilvl="2">
      <w:start w:val="1"/>
      <w:numFmt w:val="lowerRoman"/>
      <w:lvlText w:val="%3."/>
      <w:lvlJc w:val="right"/>
      <w:pPr>
        <w:ind w:left="1798" w:hanging="480"/>
      </w:pPr>
    </w:lvl>
    <w:lvl w:ilvl="3">
      <w:start w:val="1"/>
      <w:numFmt w:val="decimal"/>
      <w:lvlText w:val="%4."/>
      <w:lvlJc w:val="left"/>
      <w:pPr>
        <w:ind w:left="2278" w:hanging="480"/>
      </w:pPr>
    </w:lvl>
    <w:lvl w:ilvl="4">
      <w:start w:val="1"/>
      <w:numFmt w:val="ideographTraditional"/>
      <w:lvlText w:val="%5、"/>
      <w:lvlJc w:val="left"/>
      <w:pPr>
        <w:ind w:left="2758" w:hanging="480"/>
      </w:pPr>
    </w:lvl>
    <w:lvl w:ilvl="5">
      <w:start w:val="1"/>
      <w:numFmt w:val="lowerRoman"/>
      <w:lvlText w:val="%6."/>
      <w:lvlJc w:val="right"/>
      <w:pPr>
        <w:ind w:left="3238" w:hanging="480"/>
      </w:pPr>
    </w:lvl>
    <w:lvl w:ilvl="6">
      <w:start w:val="1"/>
      <w:numFmt w:val="decimal"/>
      <w:lvlText w:val="%7."/>
      <w:lvlJc w:val="left"/>
      <w:pPr>
        <w:ind w:left="3718" w:hanging="480"/>
      </w:pPr>
    </w:lvl>
    <w:lvl w:ilvl="7">
      <w:start w:val="1"/>
      <w:numFmt w:val="ideographTraditional"/>
      <w:lvlText w:val="%8、"/>
      <w:lvlJc w:val="left"/>
      <w:pPr>
        <w:ind w:left="4198" w:hanging="480"/>
      </w:pPr>
    </w:lvl>
    <w:lvl w:ilvl="8">
      <w:start w:val="1"/>
      <w:numFmt w:val="lowerRoman"/>
      <w:lvlText w:val="%9."/>
      <w:lvlJc w:val="right"/>
      <w:pPr>
        <w:ind w:left="4678" w:hanging="480"/>
      </w:pPr>
    </w:lvl>
  </w:abstractNum>
  <w:abstractNum w:abstractNumId="22">
    <w:nsid w:val="6A0D5467"/>
    <w:multiLevelType w:val="hybridMultilevel"/>
    <w:tmpl w:val="ED9C3348"/>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3">
    <w:nsid w:val="6EDB21C8"/>
    <w:multiLevelType w:val="hybridMultilevel"/>
    <w:tmpl w:val="0A4AFFA8"/>
    <w:lvl w:ilvl="0" w:tplc="FFFFFFFF">
      <w:start w:val="1"/>
      <w:numFmt w:val="decimal"/>
      <w:lvlText w:val="%1."/>
      <w:lvlJc w:val="left"/>
      <w:pPr>
        <w:ind w:left="1474" w:hanging="480"/>
      </w:pPr>
    </w:lvl>
    <w:lvl w:ilvl="1" w:tplc="FFFFFFFF" w:tentative="1">
      <w:start w:val="1"/>
      <w:numFmt w:val="ideographTraditional"/>
      <w:lvlText w:val="%2、"/>
      <w:lvlJc w:val="left"/>
      <w:pPr>
        <w:ind w:left="1954" w:hanging="480"/>
      </w:pPr>
    </w:lvl>
    <w:lvl w:ilvl="2" w:tplc="FFFFFFFF" w:tentative="1">
      <w:start w:val="1"/>
      <w:numFmt w:val="lowerRoman"/>
      <w:lvlText w:val="%3."/>
      <w:lvlJc w:val="right"/>
      <w:pPr>
        <w:ind w:left="2434" w:hanging="480"/>
      </w:pPr>
    </w:lvl>
    <w:lvl w:ilvl="3" w:tplc="FFFFFFFF" w:tentative="1">
      <w:start w:val="1"/>
      <w:numFmt w:val="decimal"/>
      <w:lvlText w:val="%4."/>
      <w:lvlJc w:val="left"/>
      <w:pPr>
        <w:ind w:left="2914" w:hanging="480"/>
      </w:pPr>
    </w:lvl>
    <w:lvl w:ilvl="4" w:tplc="FFFFFFFF" w:tentative="1">
      <w:start w:val="1"/>
      <w:numFmt w:val="ideographTraditional"/>
      <w:lvlText w:val="%5、"/>
      <w:lvlJc w:val="left"/>
      <w:pPr>
        <w:ind w:left="3394" w:hanging="480"/>
      </w:pPr>
    </w:lvl>
    <w:lvl w:ilvl="5" w:tplc="FFFFFFFF" w:tentative="1">
      <w:start w:val="1"/>
      <w:numFmt w:val="lowerRoman"/>
      <w:lvlText w:val="%6."/>
      <w:lvlJc w:val="right"/>
      <w:pPr>
        <w:ind w:left="3874" w:hanging="480"/>
      </w:pPr>
    </w:lvl>
    <w:lvl w:ilvl="6" w:tplc="FFFFFFFF" w:tentative="1">
      <w:start w:val="1"/>
      <w:numFmt w:val="decimal"/>
      <w:lvlText w:val="%7."/>
      <w:lvlJc w:val="left"/>
      <w:pPr>
        <w:ind w:left="4354" w:hanging="480"/>
      </w:pPr>
    </w:lvl>
    <w:lvl w:ilvl="7" w:tplc="FFFFFFFF" w:tentative="1">
      <w:start w:val="1"/>
      <w:numFmt w:val="ideographTraditional"/>
      <w:lvlText w:val="%8、"/>
      <w:lvlJc w:val="left"/>
      <w:pPr>
        <w:ind w:left="4834" w:hanging="480"/>
      </w:pPr>
    </w:lvl>
    <w:lvl w:ilvl="8" w:tplc="FFFFFFFF" w:tentative="1">
      <w:start w:val="1"/>
      <w:numFmt w:val="lowerRoman"/>
      <w:lvlText w:val="%9."/>
      <w:lvlJc w:val="right"/>
      <w:pPr>
        <w:ind w:left="5314" w:hanging="480"/>
      </w:pPr>
    </w:lvl>
  </w:abstractNum>
  <w:abstractNum w:abstractNumId="24">
    <w:nsid w:val="7190624A"/>
    <w:multiLevelType w:val="hybridMultilevel"/>
    <w:tmpl w:val="4F9C6D60"/>
    <w:lvl w:ilvl="0" w:tplc="889A1FA2">
      <w:start w:val="1"/>
      <w:numFmt w:val="decimal"/>
      <w:lvlText w:val="%1."/>
      <w:lvlJc w:val="left"/>
      <w:pPr>
        <w:ind w:left="1920" w:hanging="480"/>
      </w:pPr>
      <w:rPr>
        <w:rFonts w:ascii="標楷體" w:eastAsia="標楷體" w:hAnsi="標楷體"/>
        <w:sz w:val="28"/>
        <w:szCs w:val="28"/>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5">
    <w:nsid w:val="73B543E7"/>
    <w:multiLevelType w:val="hybridMultilevel"/>
    <w:tmpl w:val="ED74232C"/>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6">
    <w:nsid w:val="76474F97"/>
    <w:multiLevelType w:val="hybridMultilevel"/>
    <w:tmpl w:val="4F9C6D60"/>
    <w:lvl w:ilvl="0" w:tplc="FFFFFFFF">
      <w:start w:val="1"/>
      <w:numFmt w:val="decimal"/>
      <w:lvlText w:val="%1."/>
      <w:lvlJc w:val="left"/>
      <w:pPr>
        <w:ind w:left="1920" w:hanging="480"/>
      </w:pPr>
      <w:rPr>
        <w:rFonts w:ascii="標楷體" w:eastAsia="標楷體" w:hAnsi="標楷體"/>
        <w:sz w:val="28"/>
        <w:szCs w:val="28"/>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7">
    <w:nsid w:val="7AB13B1F"/>
    <w:multiLevelType w:val="hybridMultilevel"/>
    <w:tmpl w:val="9A621CDA"/>
    <w:lvl w:ilvl="0" w:tplc="0409000F">
      <w:start w:val="1"/>
      <w:numFmt w:val="decimal"/>
      <w:lvlText w:val="%1."/>
      <w:lvlJc w:val="left"/>
      <w:pPr>
        <w:ind w:left="243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FAE1C0F"/>
    <w:multiLevelType w:val="multilevel"/>
    <w:tmpl w:val="34142C94"/>
    <w:styleLink w:val="LFO51"/>
    <w:lvl w:ilvl="0">
      <w:start w:val="1"/>
      <w:numFmt w:val="taiwaneseCountingThousand"/>
      <w:pStyle w:val="a1"/>
      <w:lvlText w:val="(%1)"/>
      <w:lvlJc w:val="left"/>
      <w:pPr>
        <w:ind w:left="1000" w:hanging="720"/>
      </w:p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num w:numId="1">
    <w:abstractNumId w:val="1"/>
  </w:num>
  <w:num w:numId="2">
    <w:abstractNumId w:val="2"/>
  </w:num>
  <w:num w:numId="3">
    <w:abstractNumId w:val="4"/>
  </w:num>
  <w:num w:numId="4">
    <w:abstractNumId w:val="19"/>
  </w:num>
  <w:num w:numId="5">
    <w:abstractNumId w:val="6"/>
  </w:num>
  <w:num w:numId="6">
    <w:abstractNumId w:val="14"/>
  </w:num>
  <w:num w:numId="7">
    <w:abstractNumId w:val="20"/>
  </w:num>
  <w:num w:numId="8">
    <w:abstractNumId w:val="7"/>
  </w:num>
  <w:num w:numId="9">
    <w:abstractNumId w:val="28"/>
  </w:num>
  <w:num w:numId="10">
    <w:abstractNumId w:val="0"/>
  </w:num>
  <w:num w:numId="11">
    <w:abstractNumId w:val="0"/>
    <w:lvlOverride w:ilvl="0">
      <w:startOverride w:val="1"/>
    </w:lvlOverride>
  </w:num>
  <w:num w:numId="12">
    <w:abstractNumId w:val="21"/>
  </w:num>
  <w:num w:numId="13">
    <w:abstractNumId w:val="18"/>
  </w:num>
  <w:num w:numId="14">
    <w:abstractNumId w:val="10"/>
  </w:num>
  <w:num w:numId="15">
    <w:abstractNumId w:val="11"/>
  </w:num>
  <w:num w:numId="16">
    <w:abstractNumId w:val="5"/>
  </w:num>
  <w:num w:numId="17">
    <w:abstractNumId w:val="27"/>
  </w:num>
  <w:num w:numId="18">
    <w:abstractNumId w:val="25"/>
  </w:num>
  <w:num w:numId="19">
    <w:abstractNumId w:val="17"/>
  </w:num>
  <w:num w:numId="20">
    <w:abstractNumId w:val="15"/>
  </w:num>
  <w:num w:numId="21">
    <w:abstractNumId w:val="23"/>
  </w:num>
  <w:num w:numId="22">
    <w:abstractNumId w:val="3"/>
  </w:num>
  <w:num w:numId="23">
    <w:abstractNumId w:val="22"/>
  </w:num>
  <w:num w:numId="24">
    <w:abstractNumId w:val="12"/>
  </w:num>
  <w:num w:numId="25">
    <w:abstractNumId w:val="9"/>
  </w:num>
  <w:num w:numId="26">
    <w:abstractNumId w:val="16"/>
  </w:num>
  <w:num w:numId="27">
    <w:abstractNumId w:val="13"/>
  </w:num>
  <w:num w:numId="28">
    <w:abstractNumId w:val="24"/>
  </w:num>
  <w:num w:numId="29">
    <w:abstractNumId w:val="2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C5"/>
    <w:rsid w:val="00061661"/>
    <w:rsid w:val="000F4B8A"/>
    <w:rsid w:val="001223FA"/>
    <w:rsid w:val="001750D9"/>
    <w:rsid w:val="001D5910"/>
    <w:rsid w:val="002C607C"/>
    <w:rsid w:val="00310CE2"/>
    <w:rsid w:val="00326812"/>
    <w:rsid w:val="00344050"/>
    <w:rsid w:val="00366457"/>
    <w:rsid w:val="004B71EC"/>
    <w:rsid w:val="005A023E"/>
    <w:rsid w:val="006771C5"/>
    <w:rsid w:val="006A3342"/>
    <w:rsid w:val="006A5758"/>
    <w:rsid w:val="00781740"/>
    <w:rsid w:val="007C0B5E"/>
    <w:rsid w:val="00855296"/>
    <w:rsid w:val="00933077"/>
    <w:rsid w:val="00A044D2"/>
    <w:rsid w:val="00A57CCD"/>
    <w:rsid w:val="00A77173"/>
    <w:rsid w:val="00AE56C7"/>
    <w:rsid w:val="00AF6DE9"/>
    <w:rsid w:val="00B01FC8"/>
    <w:rsid w:val="00B25A05"/>
    <w:rsid w:val="00B64A3B"/>
    <w:rsid w:val="00BA2FB4"/>
    <w:rsid w:val="00C57DBB"/>
    <w:rsid w:val="00C64461"/>
    <w:rsid w:val="00C81A17"/>
    <w:rsid w:val="00C94352"/>
    <w:rsid w:val="00CA1041"/>
    <w:rsid w:val="00CF7F79"/>
    <w:rsid w:val="00D200A8"/>
    <w:rsid w:val="00DE19FD"/>
    <w:rsid w:val="00E64F70"/>
    <w:rsid w:val="00E9229E"/>
    <w:rsid w:val="00F261CA"/>
    <w:rsid w:val="00F6134E"/>
    <w:rsid w:val="00FF54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F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pPr>
      <w:widowControl w:val="0"/>
      <w:suppressAutoHyphens/>
    </w:pPr>
    <w:rPr>
      <w:kern w:val="3"/>
      <w:sz w:val="24"/>
      <w:szCs w:val="22"/>
    </w:rPr>
  </w:style>
  <w:style w:type="paragraph" w:styleId="12">
    <w:name w:val="heading 1"/>
    <w:basedOn w:val="a2"/>
    <w:next w:val="a2"/>
    <w:pPr>
      <w:keepNext/>
      <w:snapToGrid w:val="0"/>
      <w:spacing w:before="216" w:after="200" w:line="416" w:lineRule="exact"/>
      <w:jc w:val="center"/>
      <w:outlineLvl w:val="0"/>
    </w:pPr>
    <w:rPr>
      <w:rFonts w:ascii="華康粗圓體" w:eastAsia="華康粗圓體" w:hAnsi="華康粗圓體" w:cs="Times New Roman"/>
      <w:bCs/>
      <w:color w:val="000000"/>
      <w:sz w:val="48"/>
      <w:szCs w:val="48"/>
    </w:rPr>
  </w:style>
  <w:style w:type="paragraph" w:styleId="2">
    <w:name w:val="heading 2"/>
    <w:basedOn w:val="a2"/>
    <w:next w:val="a2"/>
    <w:pPr>
      <w:keepNext/>
      <w:spacing w:line="720" w:lineRule="auto"/>
      <w:outlineLvl w:val="1"/>
    </w:pPr>
    <w:rPr>
      <w:rFonts w:ascii="Arial" w:hAnsi="Arial" w:cs="Times New Roman"/>
      <w:b/>
      <w:bCs/>
      <w:sz w:val="48"/>
      <w:szCs w:val="48"/>
    </w:rPr>
  </w:style>
  <w:style w:type="paragraph" w:styleId="3">
    <w:name w:val="heading 3"/>
    <w:basedOn w:val="a2"/>
    <w:next w:val="a2"/>
    <w:pPr>
      <w:keepNext/>
      <w:tabs>
        <w:tab w:val="left" w:pos="900"/>
      </w:tabs>
      <w:autoSpaceDE w:val="0"/>
      <w:snapToGrid w:val="0"/>
      <w:spacing w:line="720" w:lineRule="atLeast"/>
      <w:ind w:left="588" w:hanging="480"/>
      <w:jc w:val="both"/>
      <w:outlineLvl w:val="2"/>
    </w:pPr>
    <w:rPr>
      <w:rFonts w:ascii="Arial" w:hAnsi="Arial" w:cs="Times New Roman"/>
      <w:bCs/>
      <w:color w:val="000080"/>
      <w:kern w:val="0"/>
      <w:sz w:val="36"/>
      <w:szCs w:val="36"/>
    </w:rPr>
  </w:style>
  <w:style w:type="paragraph" w:styleId="4">
    <w:name w:val="heading 4"/>
    <w:basedOn w:val="a2"/>
    <w:next w:val="a2"/>
    <w:pPr>
      <w:keepNext/>
      <w:spacing w:line="720" w:lineRule="auto"/>
      <w:outlineLvl w:val="3"/>
    </w:pPr>
    <w:rPr>
      <w:rFonts w:ascii="Arial" w:hAnsi="Arial" w:cs="Times New Roman"/>
      <w:sz w:val="36"/>
      <w:szCs w:val="36"/>
    </w:rPr>
  </w:style>
  <w:style w:type="paragraph" w:styleId="5">
    <w:name w:val="heading 5"/>
    <w:basedOn w:val="a2"/>
    <w:next w:val="a2"/>
    <w:pPr>
      <w:keepNext/>
      <w:spacing w:line="720" w:lineRule="auto"/>
      <w:ind w:left="200"/>
      <w:outlineLvl w:val="4"/>
    </w:pPr>
    <w:rPr>
      <w:rFonts w:ascii="Arial" w:hAnsi="Arial" w:cs="Times New Roman"/>
      <w:b/>
      <w:bCs/>
      <w:sz w:val="36"/>
      <w:szCs w:val="36"/>
    </w:rPr>
  </w:style>
  <w:style w:type="paragraph" w:styleId="6">
    <w:name w:val="heading 6"/>
    <w:basedOn w:val="a2"/>
    <w:next w:val="a2"/>
    <w:pPr>
      <w:keepNext/>
      <w:spacing w:line="720" w:lineRule="auto"/>
      <w:ind w:left="200"/>
      <w:outlineLvl w:val="5"/>
    </w:pPr>
    <w:rPr>
      <w:rFonts w:ascii="Arial" w:hAnsi="Arial" w:cs="Times New Roman"/>
      <w:sz w:val="36"/>
      <w:szCs w:val="36"/>
    </w:rPr>
  </w:style>
  <w:style w:type="paragraph" w:styleId="7">
    <w:name w:val="heading 7"/>
    <w:basedOn w:val="a2"/>
    <w:next w:val="a2"/>
    <w:pPr>
      <w:keepNext/>
      <w:spacing w:line="720" w:lineRule="auto"/>
      <w:ind w:left="400"/>
      <w:outlineLvl w:val="6"/>
    </w:pPr>
    <w:rPr>
      <w:rFonts w:ascii="Arial" w:hAnsi="Arial" w:cs="Times New Roman"/>
      <w:b/>
      <w:bCs/>
      <w:sz w:val="36"/>
      <w:szCs w:val="36"/>
    </w:rPr>
  </w:style>
  <w:style w:type="paragraph" w:styleId="8">
    <w:name w:val="heading 8"/>
    <w:basedOn w:val="a2"/>
    <w:next w:val="a2"/>
    <w:pPr>
      <w:keepNext/>
      <w:spacing w:line="720" w:lineRule="auto"/>
      <w:ind w:left="400"/>
      <w:outlineLvl w:val="7"/>
    </w:pPr>
    <w:rPr>
      <w:rFonts w:ascii="Arial" w:hAnsi="Arial" w:cs="Times New Roman"/>
      <w:sz w:val="36"/>
      <w:szCs w:val="36"/>
    </w:rPr>
  </w:style>
  <w:style w:type="paragraph" w:styleId="9">
    <w:name w:val="heading 9"/>
    <w:basedOn w:val="a2"/>
    <w:next w:val="a2"/>
    <w:pPr>
      <w:keepNext/>
      <w:spacing w:line="720" w:lineRule="auto"/>
      <w:ind w:left="400"/>
      <w:outlineLvl w:val="8"/>
    </w:pPr>
    <w:rPr>
      <w:rFonts w:ascii="Arial" w:hAnsi="Arial" w:cs="Times New Roman"/>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1">
    <w:name w:val="WW_OutlineListStyle_1"/>
    <w:basedOn w:val="a5"/>
    <w:pPr>
      <w:numPr>
        <w:numId w:val="1"/>
      </w:numPr>
    </w:pPr>
  </w:style>
  <w:style w:type="paragraph" w:styleId="a6">
    <w:name w:val="Title"/>
    <w:basedOn w:val="a2"/>
    <w:pPr>
      <w:spacing w:before="240" w:after="60"/>
      <w:jc w:val="center"/>
      <w:outlineLvl w:val="0"/>
    </w:pPr>
    <w:rPr>
      <w:rFonts w:ascii="Arial" w:hAnsi="Arial" w:cs="Arial"/>
      <w:b/>
      <w:bCs/>
      <w:sz w:val="32"/>
      <w:szCs w:val="32"/>
    </w:rPr>
  </w:style>
  <w:style w:type="paragraph" w:customStyle="1" w:styleId="a7">
    <w:name w:val="(一)標題"/>
    <w:basedOn w:val="a2"/>
    <w:pPr>
      <w:snapToGrid w:val="0"/>
      <w:ind w:firstLine="673"/>
      <w:jc w:val="both"/>
      <w:outlineLvl w:val="1"/>
    </w:pPr>
    <w:rPr>
      <w:rFonts w:ascii="標楷體" w:eastAsia="標楷體" w:hAnsi="標楷體" w:cs="Times New Roman"/>
      <w:b/>
      <w:color w:val="FF0000"/>
      <w:sz w:val="32"/>
      <w:szCs w:val="32"/>
    </w:rPr>
  </w:style>
  <w:style w:type="paragraph" w:customStyle="1" w:styleId="1">
    <w:name w:val="研考報告標題1."/>
    <w:basedOn w:val="a2"/>
    <w:pPr>
      <w:numPr>
        <w:ilvl w:val="2"/>
        <w:numId w:val="1"/>
      </w:numPr>
      <w:snapToGrid w:val="0"/>
      <w:outlineLvl w:val="2"/>
    </w:pPr>
    <w:rPr>
      <w:rFonts w:ascii="標楷體" w:eastAsia="標楷體" w:hAnsi="標楷體" w:cs="Times New Roman"/>
      <w:sz w:val="28"/>
      <w:szCs w:val="28"/>
    </w:rPr>
  </w:style>
  <w:style w:type="paragraph" w:customStyle="1" w:styleId="10">
    <w:name w:val="研考報告標題(1)"/>
    <w:basedOn w:val="a2"/>
    <w:pPr>
      <w:numPr>
        <w:ilvl w:val="3"/>
        <w:numId w:val="1"/>
      </w:numPr>
      <w:snapToGrid w:val="0"/>
      <w:outlineLvl w:val="3"/>
    </w:pPr>
    <w:rPr>
      <w:rFonts w:ascii="標楷體" w:eastAsia="標楷體" w:hAnsi="標楷體" w:cs="Times New Roman"/>
      <w:sz w:val="28"/>
      <w:szCs w:val="28"/>
    </w:rPr>
  </w:style>
  <w:style w:type="paragraph" w:customStyle="1" w:styleId="13">
    <w:name w:val="研考報告標題○1"/>
    <w:basedOn w:val="a2"/>
    <w:pPr>
      <w:snapToGrid w:val="0"/>
      <w:ind w:left="1694" w:hanging="294"/>
      <w:outlineLvl w:val="4"/>
    </w:pPr>
    <w:rPr>
      <w:rFonts w:ascii="標楷體" w:eastAsia="標楷體" w:hAnsi="標楷體" w:cs="Times New Roman"/>
      <w:sz w:val="28"/>
      <w:szCs w:val="28"/>
    </w:rPr>
  </w:style>
  <w:style w:type="paragraph" w:customStyle="1" w:styleId="c">
    <w:name w:val="c."/>
    <w:basedOn w:val="a2"/>
    <w:pPr>
      <w:snapToGrid w:val="0"/>
      <w:spacing w:line="360" w:lineRule="exact"/>
      <w:ind w:left="1476" w:hanging="276"/>
      <w:jc w:val="both"/>
      <w:outlineLvl w:val="5"/>
    </w:pPr>
    <w:rPr>
      <w:rFonts w:ascii="標楷體" w:eastAsia="標楷體" w:hAnsi="標楷體" w:cs="Times New Roman"/>
      <w:color w:val="000000"/>
      <w:spacing w:val="-2"/>
      <w:sz w:val="28"/>
      <w:szCs w:val="28"/>
    </w:rPr>
  </w:style>
  <w:style w:type="character" w:customStyle="1" w:styleId="14">
    <w:name w:val="標題 1 字元"/>
    <w:rPr>
      <w:rFonts w:ascii="華康粗圓體" w:eastAsia="華康粗圓體" w:hAnsi="華康粗圓體" w:cs="Times New Roman"/>
      <w:bCs/>
      <w:color w:val="000000"/>
      <w:sz w:val="48"/>
      <w:szCs w:val="48"/>
    </w:rPr>
  </w:style>
  <w:style w:type="character" w:customStyle="1" w:styleId="20">
    <w:name w:val="標題 2 字元"/>
    <w:rPr>
      <w:rFonts w:ascii="Arial" w:eastAsia="新細明體" w:hAnsi="Arial" w:cs="Times New Roman"/>
      <w:b/>
      <w:bCs/>
      <w:kern w:val="3"/>
      <w:sz w:val="48"/>
      <w:szCs w:val="48"/>
    </w:rPr>
  </w:style>
  <w:style w:type="character" w:customStyle="1" w:styleId="30">
    <w:name w:val="標題 3 字元"/>
    <w:rPr>
      <w:rFonts w:ascii="Arial" w:eastAsia="新細明體" w:hAnsi="Arial" w:cs="Times New Roman"/>
      <w:bCs/>
      <w:color w:val="000080"/>
      <w:kern w:val="0"/>
      <w:sz w:val="36"/>
      <w:szCs w:val="36"/>
    </w:rPr>
  </w:style>
  <w:style w:type="character" w:customStyle="1" w:styleId="40">
    <w:name w:val="標題 4 字元"/>
    <w:rPr>
      <w:rFonts w:ascii="Arial" w:eastAsia="新細明體" w:hAnsi="Arial" w:cs="Times New Roman"/>
      <w:kern w:val="3"/>
      <w:sz w:val="36"/>
      <w:szCs w:val="36"/>
    </w:rPr>
  </w:style>
  <w:style w:type="character" w:customStyle="1" w:styleId="50">
    <w:name w:val="標題 5 字元"/>
    <w:rPr>
      <w:rFonts w:ascii="Arial" w:eastAsia="新細明體" w:hAnsi="Arial" w:cs="Times New Roman"/>
      <w:b/>
      <w:bCs/>
      <w:sz w:val="36"/>
      <w:szCs w:val="36"/>
    </w:rPr>
  </w:style>
  <w:style w:type="character" w:customStyle="1" w:styleId="60">
    <w:name w:val="標題 6 字元"/>
    <w:rPr>
      <w:rFonts w:ascii="Arial" w:eastAsia="新細明體" w:hAnsi="Arial" w:cs="Times New Roman"/>
      <w:sz w:val="36"/>
      <w:szCs w:val="36"/>
    </w:rPr>
  </w:style>
  <w:style w:type="character" w:customStyle="1" w:styleId="70">
    <w:name w:val="標題 7 字元"/>
    <w:rPr>
      <w:rFonts w:ascii="Arial" w:eastAsia="新細明體" w:hAnsi="Arial" w:cs="Times New Roman"/>
      <w:b/>
      <w:bCs/>
      <w:sz w:val="36"/>
      <w:szCs w:val="36"/>
    </w:rPr>
  </w:style>
  <w:style w:type="character" w:customStyle="1" w:styleId="80">
    <w:name w:val="標題 8 字元"/>
    <w:rPr>
      <w:rFonts w:ascii="Arial" w:eastAsia="新細明體" w:hAnsi="Arial" w:cs="Times New Roman"/>
      <w:sz w:val="36"/>
      <w:szCs w:val="36"/>
    </w:rPr>
  </w:style>
  <w:style w:type="character" w:customStyle="1" w:styleId="90">
    <w:name w:val="標題 9 字元"/>
    <w:rPr>
      <w:rFonts w:ascii="Arial" w:eastAsia="新細明體" w:hAnsi="Arial" w:cs="Times New Roman"/>
      <w:sz w:val="36"/>
      <w:szCs w:val="36"/>
    </w:rPr>
  </w:style>
  <w:style w:type="paragraph" w:customStyle="1" w:styleId="a8">
    <w:name w:val="首長"/>
    <w:basedOn w:val="a2"/>
    <w:pPr>
      <w:snapToGrid w:val="0"/>
    </w:pPr>
    <w:rPr>
      <w:rFonts w:ascii="標楷體" w:eastAsia="標楷體" w:hAnsi="標楷體" w:cs="Times New Roman"/>
      <w:sz w:val="36"/>
      <w:szCs w:val="20"/>
    </w:rPr>
  </w:style>
  <w:style w:type="paragraph" w:styleId="21">
    <w:name w:val="Body Text Indent 2"/>
    <w:basedOn w:val="a2"/>
    <w:pPr>
      <w:spacing w:after="120" w:line="480" w:lineRule="auto"/>
      <w:ind w:left="480"/>
    </w:pPr>
    <w:rPr>
      <w:rFonts w:ascii="Times New Roman" w:hAnsi="Times New Roman" w:cs="Times New Roman"/>
      <w:szCs w:val="20"/>
    </w:rPr>
  </w:style>
  <w:style w:type="character" w:customStyle="1" w:styleId="22">
    <w:name w:val="本文縮排 2 字元"/>
    <w:rPr>
      <w:rFonts w:ascii="Times New Roman" w:eastAsia="新細明體" w:hAnsi="Times New Roman" w:cs="Times New Roman"/>
      <w:szCs w:val="20"/>
    </w:rPr>
  </w:style>
  <w:style w:type="paragraph" w:styleId="31">
    <w:name w:val="Body Text Indent 3"/>
    <w:basedOn w:val="a2"/>
    <w:pPr>
      <w:spacing w:line="520" w:lineRule="exact"/>
      <w:ind w:left="2240"/>
    </w:pPr>
    <w:rPr>
      <w:rFonts w:ascii="Times New Roman" w:eastAsia="標楷體" w:hAnsi="Times New Roman" w:cs="Times New Roman"/>
      <w:sz w:val="32"/>
      <w:szCs w:val="24"/>
    </w:rPr>
  </w:style>
  <w:style w:type="character" w:customStyle="1" w:styleId="32">
    <w:name w:val="本文縮排 3 字元"/>
    <w:rPr>
      <w:rFonts w:ascii="Times New Roman" w:eastAsia="標楷體" w:hAnsi="Times New Roman" w:cs="Times New Roman"/>
      <w:sz w:val="32"/>
      <w:szCs w:val="24"/>
    </w:rPr>
  </w:style>
  <w:style w:type="paragraph" w:customStyle="1" w:styleId="a9">
    <w:name w:val="說明"/>
    <w:basedOn w:val="a2"/>
    <w:pPr>
      <w:wordWrap w:val="0"/>
      <w:snapToGrid w:val="0"/>
      <w:ind w:left="567" w:hanging="567"/>
    </w:pPr>
    <w:rPr>
      <w:rFonts w:ascii="Times New Roman" w:eastAsia="標楷體" w:hAnsi="Times New Roman" w:cs="Times New Roman"/>
      <w:sz w:val="32"/>
      <w:szCs w:val="24"/>
    </w:rPr>
  </w:style>
  <w:style w:type="paragraph" w:styleId="aa">
    <w:name w:val="Body Text Indent"/>
    <w:basedOn w:val="a2"/>
    <w:pPr>
      <w:spacing w:line="540" w:lineRule="exact"/>
      <w:ind w:left="679" w:firstLine="320"/>
    </w:pPr>
    <w:rPr>
      <w:rFonts w:ascii="標楷體" w:eastAsia="標楷體" w:hAnsi="標楷體" w:cs="Times New Roman"/>
      <w:sz w:val="32"/>
      <w:szCs w:val="24"/>
    </w:rPr>
  </w:style>
  <w:style w:type="character" w:customStyle="1" w:styleId="ab">
    <w:name w:val="本文縮排 字元"/>
    <w:rPr>
      <w:rFonts w:ascii="標楷體" w:eastAsia="標楷體" w:hAnsi="標楷體" w:cs="Times New Roman"/>
      <w:sz w:val="32"/>
      <w:szCs w:val="24"/>
    </w:rPr>
  </w:style>
  <w:style w:type="paragraph" w:styleId="ac">
    <w:name w:val="Body Text"/>
    <w:basedOn w:val="a2"/>
    <w:rPr>
      <w:rFonts w:ascii="Times New Roman" w:eastAsia="標楷體" w:hAnsi="Times New Roman" w:cs="Times New Roman"/>
      <w:sz w:val="32"/>
      <w:szCs w:val="20"/>
    </w:rPr>
  </w:style>
  <w:style w:type="character" w:customStyle="1" w:styleId="ad">
    <w:name w:val="本文 字元"/>
    <w:basedOn w:val="a3"/>
  </w:style>
  <w:style w:type="paragraph" w:styleId="ae">
    <w:name w:val="footer"/>
    <w:basedOn w:val="a2"/>
    <w:pPr>
      <w:tabs>
        <w:tab w:val="center" w:pos="4153"/>
        <w:tab w:val="right" w:pos="8306"/>
      </w:tabs>
      <w:snapToGrid w:val="0"/>
    </w:pPr>
    <w:rPr>
      <w:rFonts w:ascii="Times New Roman" w:hAnsi="Times New Roman" w:cs="Times New Roman"/>
      <w:sz w:val="20"/>
      <w:szCs w:val="20"/>
    </w:rPr>
  </w:style>
  <w:style w:type="character" w:customStyle="1" w:styleId="af">
    <w:name w:val="頁尾 字元"/>
    <w:rPr>
      <w:rFonts w:ascii="Times New Roman" w:eastAsia="新細明體" w:hAnsi="Times New Roman" w:cs="Times New Roman"/>
      <w:sz w:val="20"/>
      <w:szCs w:val="20"/>
    </w:rPr>
  </w:style>
  <w:style w:type="character" w:styleId="af0">
    <w:name w:val="page number"/>
    <w:basedOn w:val="a3"/>
  </w:style>
  <w:style w:type="paragraph" w:styleId="23">
    <w:name w:val="Body Text 2"/>
    <w:basedOn w:val="a2"/>
    <w:rPr>
      <w:rFonts w:ascii="Times New Roman" w:eastAsia="標楷體" w:hAnsi="Times New Roman" w:cs="Times New Roman"/>
      <w:sz w:val="36"/>
      <w:szCs w:val="24"/>
    </w:rPr>
  </w:style>
  <w:style w:type="character" w:customStyle="1" w:styleId="24">
    <w:name w:val="本文 2 字元"/>
    <w:rPr>
      <w:rFonts w:ascii="Times New Roman" w:eastAsia="標楷體" w:hAnsi="Times New Roman" w:cs="Times New Roman"/>
      <w:sz w:val="36"/>
      <w:szCs w:val="24"/>
    </w:rPr>
  </w:style>
  <w:style w:type="paragraph" w:customStyle="1" w:styleId="af1">
    <w:name w:val="主旨"/>
    <w:basedOn w:val="a2"/>
    <w:pPr>
      <w:wordWrap w:val="0"/>
      <w:snapToGrid w:val="0"/>
    </w:pPr>
    <w:rPr>
      <w:rFonts w:ascii="Times New Roman" w:eastAsia="標楷體" w:hAnsi="Times New Roman" w:cs="Times New Roman"/>
      <w:sz w:val="32"/>
      <w:szCs w:val="20"/>
    </w:rPr>
  </w:style>
  <w:style w:type="paragraph" w:styleId="af2">
    <w:name w:val="Block Text"/>
    <w:basedOn w:val="a2"/>
    <w:pPr>
      <w:spacing w:line="480" w:lineRule="exact"/>
      <w:ind w:left="720" w:right="31"/>
    </w:pPr>
    <w:rPr>
      <w:rFonts w:ascii="標楷體" w:eastAsia="標楷體" w:hAnsi="標楷體" w:cs="Times New Roman"/>
      <w:sz w:val="32"/>
      <w:szCs w:val="28"/>
    </w:rPr>
  </w:style>
  <w:style w:type="paragraph" w:styleId="af3">
    <w:name w:val="annotation text"/>
    <w:basedOn w:val="a2"/>
    <w:rPr>
      <w:rFonts w:ascii="Times New Roman" w:eastAsia="標楷體" w:hAnsi="Times New Roman" w:cs="Times New Roman"/>
      <w:sz w:val="32"/>
      <w:szCs w:val="32"/>
    </w:rPr>
  </w:style>
  <w:style w:type="character" w:customStyle="1" w:styleId="af4">
    <w:name w:val="註解文字 字元"/>
    <w:rPr>
      <w:rFonts w:ascii="Times New Roman" w:eastAsia="標楷體" w:hAnsi="Times New Roman" w:cs="Times New Roman"/>
      <w:sz w:val="32"/>
      <w:szCs w:val="32"/>
    </w:rPr>
  </w:style>
  <w:style w:type="paragraph" w:styleId="af5">
    <w:name w:val="header"/>
    <w:basedOn w:val="a2"/>
    <w:pPr>
      <w:tabs>
        <w:tab w:val="center" w:pos="4153"/>
        <w:tab w:val="right" w:pos="8306"/>
      </w:tabs>
      <w:snapToGrid w:val="0"/>
    </w:pPr>
    <w:rPr>
      <w:rFonts w:ascii="Times New Roman" w:hAnsi="Times New Roman" w:cs="Times New Roman"/>
      <w:sz w:val="20"/>
      <w:szCs w:val="20"/>
    </w:rPr>
  </w:style>
  <w:style w:type="character" w:customStyle="1" w:styleId="af6">
    <w:name w:val="頁首 字元"/>
    <w:rPr>
      <w:rFonts w:ascii="Times New Roman" w:eastAsia="新細明體" w:hAnsi="Times New Roman" w:cs="Times New Roman"/>
      <w:sz w:val="20"/>
      <w:szCs w:val="20"/>
    </w:rPr>
  </w:style>
  <w:style w:type="paragraph" w:styleId="af7">
    <w:name w:val="Balloon Text"/>
    <w:basedOn w:val="a2"/>
    <w:rPr>
      <w:rFonts w:ascii="Arial" w:hAnsi="Arial" w:cs="Times New Roman"/>
      <w:sz w:val="18"/>
      <w:szCs w:val="18"/>
    </w:rPr>
  </w:style>
  <w:style w:type="character" w:customStyle="1" w:styleId="af8">
    <w:name w:val="註解方塊文字 字元"/>
    <w:rPr>
      <w:rFonts w:ascii="Arial" w:eastAsia="新細明體" w:hAnsi="Arial" w:cs="Times New Roman"/>
      <w:sz w:val="18"/>
      <w:szCs w:val="18"/>
    </w:rPr>
  </w:style>
  <w:style w:type="paragraph" w:customStyle="1" w:styleId="af9">
    <w:name w:val="字元 字元 字元 字元"/>
    <w:basedOn w:val="a2"/>
    <w:pPr>
      <w:widowControl/>
      <w:spacing w:after="160" w:line="240" w:lineRule="exact"/>
    </w:pPr>
    <w:rPr>
      <w:rFonts w:ascii="Tahoma" w:hAnsi="Tahoma" w:cs="Times New Roman"/>
      <w:kern w:val="0"/>
      <w:sz w:val="20"/>
      <w:szCs w:val="20"/>
      <w:lang w:eastAsia="en-US"/>
    </w:rPr>
  </w:style>
  <w:style w:type="character" w:customStyle="1" w:styleId="tax2">
    <w:name w:val="tax2"/>
    <w:rPr>
      <w:color w:val="666666"/>
      <w:spacing w:val="320"/>
      <w:sz w:val="21"/>
      <w:szCs w:val="21"/>
    </w:rPr>
  </w:style>
  <w:style w:type="paragraph" w:customStyle="1" w:styleId="afa">
    <w:name w:val="字元"/>
    <w:basedOn w:val="a2"/>
    <w:pPr>
      <w:widowControl/>
      <w:spacing w:after="160" w:line="240" w:lineRule="exact"/>
    </w:pPr>
    <w:rPr>
      <w:rFonts w:ascii="Tahoma" w:hAnsi="Tahoma" w:cs="Times New Roman"/>
      <w:kern w:val="0"/>
      <w:sz w:val="20"/>
      <w:szCs w:val="20"/>
      <w:lang w:eastAsia="en-US"/>
    </w:rPr>
  </w:style>
  <w:style w:type="paragraph" w:customStyle="1" w:styleId="afb">
    <w:name w:val="字元 字元 字元 字元 字元 字元 字元 字元 字元 字元 字元 字元 字元 字元 字元 字元 字元 字元 字元 字元 字元 字元 字元"/>
    <w:basedOn w:val="a2"/>
    <w:pPr>
      <w:widowControl/>
      <w:spacing w:after="160" w:line="240" w:lineRule="exact"/>
    </w:pPr>
    <w:rPr>
      <w:rFonts w:ascii="Tahoma" w:hAnsi="Tahoma" w:cs="Tahoma"/>
      <w:kern w:val="0"/>
      <w:sz w:val="20"/>
      <w:szCs w:val="20"/>
      <w:lang w:eastAsia="en-US"/>
    </w:rPr>
  </w:style>
  <w:style w:type="character" w:customStyle="1" w:styleId="gray12h231">
    <w:name w:val="gray12_h231"/>
    <w:rPr>
      <w:strike w:val="0"/>
      <w:dstrike w:val="0"/>
      <w:color w:val="525252"/>
      <w:spacing w:val="12"/>
      <w:sz w:val="16"/>
      <w:szCs w:val="16"/>
      <w:u w:val="none"/>
    </w:rPr>
  </w:style>
  <w:style w:type="character" w:customStyle="1" w:styleId="tlh108mb">
    <w:name w:val="tlh108 mb"/>
    <w:basedOn w:val="a3"/>
  </w:style>
  <w:style w:type="paragraph" w:styleId="afc">
    <w:name w:val="Document Map"/>
    <w:basedOn w:val="a2"/>
    <w:pPr>
      <w:shd w:val="clear" w:color="auto" w:fill="000080"/>
    </w:pPr>
    <w:rPr>
      <w:rFonts w:ascii="Arial" w:hAnsi="Arial" w:cs="Times New Roman"/>
      <w:szCs w:val="24"/>
    </w:rPr>
  </w:style>
  <w:style w:type="character" w:customStyle="1" w:styleId="afd">
    <w:name w:val="文件引導模式 字元"/>
    <w:rPr>
      <w:rFonts w:ascii="Arial" w:eastAsia="新細明體" w:hAnsi="Arial" w:cs="Times New Roman"/>
      <w:szCs w:val="24"/>
      <w:shd w:val="clear" w:color="auto" w:fill="00008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rPr>
      <w:rFonts w:ascii="細明體" w:eastAsia="細明體" w:hAnsi="細明體" w:cs="Times New Roman"/>
      <w:kern w:val="0"/>
      <w:szCs w:val="24"/>
    </w:rPr>
  </w:style>
  <w:style w:type="character" w:customStyle="1" w:styleId="a1221">
    <w:name w:val="a12_21"/>
    <w:rPr>
      <w:rFonts w:ascii="Arial" w:hAnsi="Arial" w:cs="Arial"/>
      <w:color w:val="666666"/>
      <w:spacing w:val="288"/>
      <w:sz w:val="19"/>
      <w:szCs w:val="19"/>
    </w:rPr>
  </w:style>
  <w:style w:type="paragraph" w:customStyle="1" w:styleId="15">
    <w:name w:val="字元1"/>
    <w:basedOn w:val="a2"/>
    <w:pPr>
      <w:widowControl/>
      <w:spacing w:after="160" w:line="240" w:lineRule="exact"/>
    </w:pPr>
    <w:rPr>
      <w:rFonts w:ascii="Tahoma" w:hAnsi="Tahoma" w:cs="Times New Roman"/>
      <w:kern w:val="0"/>
      <w:sz w:val="20"/>
      <w:szCs w:val="20"/>
      <w:lang w:eastAsia="en-US"/>
    </w:rPr>
  </w:style>
  <w:style w:type="paragraph" w:customStyle="1" w:styleId="16">
    <w:name w:val="清單段落1"/>
    <w:basedOn w:val="a2"/>
    <w:pPr>
      <w:ind w:left="480"/>
    </w:pPr>
    <w:rPr>
      <w:rFonts w:cs="Times New Roman"/>
    </w:rPr>
  </w:style>
  <w:style w:type="paragraph" w:customStyle="1" w:styleId="afe">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2"/>
    <w:pPr>
      <w:widowControl/>
      <w:spacing w:after="160" w:line="240" w:lineRule="exact"/>
    </w:pPr>
    <w:rPr>
      <w:rFonts w:ascii="Tahoma" w:hAnsi="Tahoma" w:cs="Times New Roman"/>
      <w:kern w:val="0"/>
      <w:sz w:val="20"/>
      <w:szCs w:val="20"/>
      <w:lang w:eastAsia="en-US"/>
    </w:rPr>
  </w:style>
  <w:style w:type="paragraph" w:styleId="aff">
    <w:name w:val="Plain Text"/>
    <w:basedOn w:val="a2"/>
    <w:rPr>
      <w:rFonts w:ascii="細明體" w:eastAsia="細明體" w:hAnsi="細明體" w:cs="Times New Roman"/>
      <w:szCs w:val="20"/>
    </w:rPr>
  </w:style>
  <w:style w:type="character" w:customStyle="1" w:styleId="aff0">
    <w:name w:val="純文字 字元"/>
    <w:rPr>
      <w:rFonts w:ascii="細明體" w:eastAsia="細明體" w:hAnsi="細明體" w:cs="Times New Roman"/>
      <w:szCs w:val="20"/>
    </w:rPr>
  </w:style>
  <w:style w:type="paragraph" w:customStyle="1" w:styleId="110">
    <w:name w:val="字元1 字元 字元1"/>
    <w:basedOn w:val="a2"/>
    <w:pPr>
      <w:widowControl/>
      <w:spacing w:after="160" w:line="240" w:lineRule="exact"/>
    </w:pPr>
    <w:rPr>
      <w:rFonts w:ascii="Tahoma" w:hAnsi="Tahoma" w:cs="Times New Roman"/>
      <w:kern w:val="0"/>
      <w:sz w:val="20"/>
      <w:szCs w:val="20"/>
      <w:lang w:eastAsia="en-US"/>
    </w:rPr>
  </w:style>
  <w:style w:type="paragraph" w:customStyle="1" w:styleId="17">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2"/>
    <w:pPr>
      <w:widowControl/>
      <w:spacing w:after="160" w:line="240" w:lineRule="exact"/>
    </w:pPr>
    <w:rPr>
      <w:rFonts w:ascii="Tahoma" w:hAnsi="Tahoma" w:cs="Times New Roman"/>
      <w:kern w:val="0"/>
      <w:sz w:val="20"/>
      <w:szCs w:val="20"/>
      <w:lang w:eastAsia="en-US"/>
    </w:rPr>
  </w:style>
  <w:style w:type="paragraph" w:customStyle="1" w:styleId="aff1">
    <w:name w:val="( 一)"/>
    <w:pPr>
      <w:suppressAutoHyphens/>
      <w:snapToGrid w:val="0"/>
      <w:spacing w:line="325" w:lineRule="exact"/>
      <w:ind w:left="100" w:hanging="100"/>
    </w:pPr>
    <w:rPr>
      <w:rFonts w:ascii="標楷體" w:eastAsia="標楷體" w:hAnsi="標楷體" w:cs="Times New Roman"/>
      <w:sz w:val="26"/>
    </w:rPr>
  </w:style>
  <w:style w:type="paragraph" w:customStyle="1" w:styleId="aff2">
    <w:name w:val="字元 字元 字元 字元 字元 字元 字元 字元 字元 字元 字元 字元 字元 字元 字元 字元 字元 字元"/>
    <w:basedOn w:val="a2"/>
    <w:pPr>
      <w:widowControl/>
      <w:spacing w:after="160" w:line="240" w:lineRule="exact"/>
    </w:pPr>
    <w:rPr>
      <w:rFonts w:ascii="Tahoma" w:hAnsi="Tahoma" w:cs="Times New Roman"/>
      <w:kern w:val="0"/>
      <w:sz w:val="20"/>
      <w:szCs w:val="20"/>
      <w:lang w:eastAsia="en-US"/>
    </w:rPr>
  </w:style>
  <w:style w:type="paragraph" w:styleId="aff3">
    <w:name w:val="Salutation"/>
    <w:basedOn w:val="a2"/>
    <w:next w:val="a2"/>
    <w:rPr>
      <w:rFonts w:ascii="標楷體" w:eastAsia="標楷體" w:hAnsi="標楷體" w:cs="Times New Roman"/>
      <w:sz w:val="28"/>
      <w:szCs w:val="28"/>
    </w:rPr>
  </w:style>
  <w:style w:type="character" w:customStyle="1" w:styleId="aff4">
    <w:name w:val="問候 字元"/>
    <w:rPr>
      <w:rFonts w:ascii="標楷體" w:eastAsia="標楷體" w:hAnsi="標楷體" w:cs="Times New Roman"/>
      <w:sz w:val="28"/>
      <w:szCs w:val="28"/>
    </w:rPr>
  </w:style>
  <w:style w:type="paragraph" w:customStyle="1" w:styleId="aff5">
    <w:name w:val="字元 字元 字元 字元 字元"/>
    <w:basedOn w:val="a2"/>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3"/>
  </w:style>
  <w:style w:type="character" w:styleId="aff6">
    <w:name w:val="Emphasis"/>
    <w:rPr>
      <w:b w:val="0"/>
      <w:bCs w:val="0"/>
      <w:i w:val="0"/>
      <w:iCs w:val="0"/>
      <w:color w:val="DD4B39"/>
    </w:rPr>
  </w:style>
  <w:style w:type="character" w:styleId="aff7">
    <w:name w:val="Hyperlink"/>
    <w:rPr>
      <w:color w:val="0000FF"/>
      <w:u w:val="single"/>
    </w:rPr>
  </w:style>
  <w:style w:type="paragraph" w:customStyle="1" w:styleId="aff8">
    <w:name w:val="[基本段落]"/>
    <w:basedOn w:val="a2"/>
    <w:pPr>
      <w:autoSpaceDE w:val="0"/>
      <w:spacing w:line="288" w:lineRule="auto"/>
      <w:jc w:val="both"/>
      <w:textAlignment w:val="center"/>
    </w:pPr>
    <w:rPr>
      <w:rFonts w:ascii="微軟正黑體" w:eastAsia="微軟正黑體" w:hAnsi="微軟正黑體" w:cs="Times New Roman"/>
      <w:color w:val="000000"/>
      <w:kern w:val="0"/>
      <w:szCs w:val="24"/>
      <w:lang w:val="zh-TW"/>
    </w:rPr>
  </w:style>
  <w:style w:type="paragraph" w:customStyle="1" w:styleId="100">
    <w:name w:val="(1)0標題"/>
    <w:basedOn w:val="a2"/>
    <w:pPr>
      <w:snapToGrid w:val="0"/>
      <w:ind w:left="2098" w:hanging="480"/>
      <w:jc w:val="both"/>
    </w:pPr>
    <w:rPr>
      <w:rFonts w:ascii="標楷體" w:eastAsia="標楷體" w:hAnsi="標楷體" w:cs="Times New Roman"/>
      <w:color w:val="0000FF"/>
      <w:sz w:val="32"/>
      <w:szCs w:val="32"/>
    </w:rPr>
  </w:style>
  <w:style w:type="character" w:customStyle="1" w:styleId="101">
    <w:name w:val="(1)0標題 字元"/>
    <w:rPr>
      <w:rFonts w:ascii="標楷體" w:eastAsia="標楷體" w:hAnsi="標楷體" w:cs="Times New Roman"/>
      <w:color w:val="0000FF"/>
      <w:sz w:val="32"/>
      <w:szCs w:val="32"/>
    </w:rPr>
  </w:style>
  <w:style w:type="paragraph" w:customStyle="1" w:styleId="001">
    <w:name w:val="001.全部標題"/>
    <w:basedOn w:val="a2"/>
    <w:pPr>
      <w:snapToGrid w:val="0"/>
      <w:ind w:left="1640" w:hanging="320"/>
      <w:jc w:val="both"/>
    </w:pPr>
    <w:rPr>
      <w:rFonts w:ascii="標楷體" w:eastAsia="標楷體" w:hAnsi="標楷體" w:cs="Times New Roman"/>
      <w:sz w:val="32"/>
      <w:szCs w:val="32"/>
    </w:rPr>
  </w:style>
  <w:style w:type="character" w:customStyle="1" w:styleId="0010">
    <w:name w:val="001.全部標題 字元"/>
    <w:rPr>
      <w:rFonts w:ascii="標楷體" w:eastAsia="標楷體" w:hAnsi="標楷體" w:cs="Times New Roman"/>
      <w:sz w:val="32"/>
      <w:szCs w:val="32"/>
    </w:rPr>
  </w:style>
  <w:style w:type="paragraph" w:customStyle="1" w:styleId="aff9">
    <w:name w:val="大一"/>
    <w:basedOn w:val="a2"/>
    <w:pPr>
      <w:spacing w:line="324" w:lineRule="auto"/>
      <w:jc w:val="both"/>
    </w:pPr>
    <w:rPr>
      <w:rFonts w:ascii="Times New Roman" w:eastAsia="華康楷書體W7" w:hAnsi="Times New Roman" w:cs="Times New Roman"/>
      <w:sz w:val="48"/>
      <w:szCs w:val="24"/>
    </w:rPr>
  </w:style>
  <w:style w:type="paragraph" w:customStyle="1" w:styleId="18">
    <w:name w:val="清單段落1"/>
    <w:basedOn w:val="a2"/>
    <w:pPr>
      <w:ind w:left="480"/>
    </w:pPr>
    <w:rPr>
      <w:rFonts w:ascii="Times New Roman" w:hAnsi="Times New Roman" w:cs="Times New Roman"/>
      <w:szCs w:val="24"/>
    </w:rPr>
  </w:style>
  <w:style w:type="paragraph" w:styleId="affa">
    <w:name w:val="annotation subject"/>
    <w:basedOn w:val="af3"/>
    <w:next w:val="af3"/>
    <w:pPr>
      <w:tabs>
        <w:tab w:val="left" w:pos="900"/>
      </w:tabs>
      <w:autoSpaceDE w:val="0"/>
      <w:snapToGrid w:val="0"/>
      <w:spacing w:line="500" w:lineRule="exact"/>
      <w:ind w:left="640" w:hanging="480"/>
    </w:pPr>
    <w:rPr>
      <w:rFonts w:ascii="標楷體" w:hAnsi="標楷體"/>
      <w:b/>
      <w:bCs/>
      <w:kern w:val="0"/>
    </w:rPr>
  </w:style>
  <w:style w:type="character" w:customStyle="1" w:styleId="affb">
    <w:name w:val="註解主旨 字元"/>
    <w:rPr>
      <w:rFonts w:ascii="標楷體" w:eastAsia="標楷體" w:hAnsi="標楷體" w:cs="Times New Roman"/>
      <w:b/>
      <w:bCs/>
      <w:kern w:val="0"/>
      <w:sz w:val="32"/>
      <w:szCs w:val="32"/>
    </w:rPr>
  </w:style>
  <w:style w:type="paragraph" w:customStyle="1" w:styleId="affc">
    <w:name w:val="字元 字元 字元"/>
    <w:basedOn w:val="a2"/>
    <w:pPr>
      <w:widowControl/>
      <w:spacing w:after="160" w:line="240" w:lineRule="exact"/>
      <w:ind w:hanging="359"/>
    </w:pPr>
    <w:rPr>
      <w:rFonts w:ascii="Tahoma" w:hAnsi="Tahoma" w:cs="標楷體"/>
      <w:kern w:val="0"/>
      <w:sz w:val="20"/>
      <w:szCs w:val="20"/>
      <w:lang w:eastAsia="en-US"/>
    </w:rPr>
  </w:style>
  <w:style w:type="paragraph" w:customStyle="1" w:styleId="affd">
    <w:name w:val="公文(共用樣式)"/>
    <w:pPr>
      <w:suppressAutoHyphens/>
    </w:pPr>
    <w:rPr>
      <w:rFonts w:ascii="Times New Roman" w:eastAsia="標楷體" w:hAnsi="Times New Roman" w:cs="Times New Roman"/>
      <w:sz w:val="24"/>
      <w:lang w:bidi="he-IL"/>
    </w:rPr>
  </w:style>
  <w:style w:type="paragraph" w:customStyle="1" w:styleId="affe">
    <w:name w:val="行文單位正本"/>
    <w:basedOn w:val="a2"/>
    <w:pPr>
      <w:snapToGrid w:val="0"/>
      <w:ind w:left="851" w:hanging="851"/>
    </w:pPr>
    <w:rPr>
      <w:rFonts w:ascii="Times New Roman" w:eastAsia="標楷體" w:hAnsi="Times New Roman" w:cs="Times New Roman"/>
      <w:sz w:val="28"/>
      <w:szCs w:val="20"/>
    </w:rPr>
  </w:style>
  <w:style w:type="character" w:styleId="afff">
    <w:name w:val="Strong"/>
    <w:rPr>
      <w:b/>
      <w:bCs/>
    </w:rPr>
  </w:style>
  <w:style w:type="paragraph" w:customStyle="1" w:styleId="afff0">
    <w:name w:val="字元 字元 字元 字元 字元 字元 字元"/>
    <w:basedOn w:val="a2"/>
    <w:pPr>
      <w:widowControl/>
      <w:spacing w:after="160" w:line="240" w:lineRule="exact"/>
    </w:pPr>
    <w:rPr>
      <w:rFonts w:ascii="Tahoma" w:eastAsia="Times New Roman" w:hAnsi="Tahoma" w:cs="Times New Roman"/>
      <w:kern w:val="0"/>
      <w:sz w:val="20"/>
      <w:szCs w:val="20"/>
      <w:lang w:eastAsia="en-US"/>
    </w:rPr>
  </w:style>
  <w:style w:type="paragraph" w:customStyle="1" w:styleId="19">
    <w:name w:val="樣式1"/>
    <w:basedOn w:val="a2"/>
    <w:pPr>
      <w:spacing w:line="520" w:lineRule="exact"/>
      <w:ind w:firstLine="641"/>
    </w:pPr>
    <w:rPr>
      <w:rFonts w:ascii="Times New Roman" w:eastAsia="標楷體" w:hAnsi="Times New Roman" w:cs="Times New Roman"/>
      <w:sz w:val="32"/>
      <w:szCs w:val="24"/>
    </w:rPr>
  </w:style>
  <w:style w:type="paragraph" w:customStyle="1" w:styleId="afff1">
    <w:name w:val="(一)"/>
    <w:basedOn w:val="a2"/>
    <w:pPr>
      <w:spacing w:line="348" w:lineRule="auto"/>
      <w:ind w:left="840"/>
      <w:jc w:val="both"/>
    </w:pPr>
    <w:rPr>
      <w:rFonts w:ascii="Times New Roman" w:eastAsia="標楷體" w:hAnsi="Times New Roman" w:cs="Times New Roman"/>
      <w:sz w:val="28"/>
      <w:szCs w:val="36"/>
    </w:rPr>
  </w:style>
  <w:style w:type="character" w:customStyle="1" w:styleId="style71">
    <w:name w:val="style71"/>
    <w:rPr>
      <w:sz w:val="27"/>
      <w:szCs w:val="27"/>
    </w:rPr>
  </w:style>
  <w:style w:type="paragraph" w:customStyle="1" w:styleId="1a">
    <w:name w:val="字元 字元1 字元"/>
    <w:basedOn w:val="a2"/>
    <w:pPr>
      <w:widowControl/>
      <w:spacing w:after="160" w:line="240" w:lineRule="exact"/>
    </w:pPr>
    <w:rPr>
      <w:rFonts w:ascii="Tahoma" w:hAnsi="Tahoma" w:cs="Times New Roman"/>
      <w:kern w:val="0"/>
      <w:sz w:val="20"/>
      <w:szCs w:val="20"/>
      <w:lang w:eastAsia="en-US"/>
    </w:rPr>
  </w:style>
  <w:style w:type="character" w:customStyle="1" w:styleId="style861">
    <w:name w:val="style861"/>
    <w:basedOn w:val="a3"/>
  </w:style>
  <w:style w:type="paragraph" w:customStyle="1" w:styleId="-">
    <w:name w:val="一-內文"/>
    <w:basedOn w:val="a2"/>
    <w:pPr>
      <w:snapToGrid w:val="0"/>
      <w:spacing w:line="674" w:lineRule="exact"/>
      <w:ind w:left="1282"/>
      <w:jc w:val="both"/>
    </w:pPr>
    <w:rPr>
      <w:rFonts w:ascii="標楷體" w:eastAsia="標楷體" w:hAnsi="標楷體" w:cs="Times New Roman"/>
      <w:bCs/>
      <w:sz w:val="40"/>
      <w:szCs w:val="28"/>
    </w:rPr>
  </w:style>
  <w:style w:type="paragraph" w:customStyle="1" w:styleId="afff2">
    <w:name w:val="出席單位"/>
    <w:basedOn w:val="a2"/>
    <w:pPr>
      <w:wordWrap w:val="0"/>
      <w:snapToGrid w:val="0"/>
      <w:ind w:left="1134" w:hanging="1134"/>
    </w:pPr>
    <w:rPr>
      <w:rFonts w:ascii="Times New Roman" w:eastAsia="標楷體" w:hAnsi="Times New Roman" w:cs="Times New Roman"/>
      <w:sz w:val="28"/>
      <w:szCs w:val="20"/>
    </w:rPr>
  </w:style>
  <w:style w:type="paragraph" w:customStyle="1" w:styleId="1b">
    <w:name w:val="1 字元"/>
    <w:basedOn w:val="a2"/>
    <w:pPr>
      <w:widowControl/>
      <w:tabs>
        <w:tab w:val="left" w:pos="360"/>
        <w:tab w:val="left" w:pos="540"/>
        <w:tab w:val="left" w:pos="900"/>
      </w:tabs>
      <w:autoSpaceDE w:val="0"/>
      <w:snapToGrid w:val="0"/>
      <w:spacing w:after="160" w:line="240" w:lineRule="exact"/>
      <w:ind w:right="363"/>
      <w:jc w:val="both"/>
    </w:pPr>
    <w:rPr>
      <w:rFonts w:ascii="Tahoma" w:eastAsia="標楷體" w:hAnsi="Tahoma" w:cs="Arial"/>
      <w:color w:val="333333"/>
      <w:kern w:val="0"/>
      <w:sz w:val="20"/>
      <w:szCs w:val="20"/>
      <w:lang w:eastAsia="en-US"/>
    </w:rPr>
  </w:style>
  <w:style w:type="character" w:customStyle="1" w:styleId="subjectclassname1">
    <w:name w:val="subjectclassname1"/>
    <w:rPr>
      <w:sz w:val="15"/>
      <w:szCs w:val="15"/>
    </w:rPr>
  </w:style>
  <w:style w:type="paragraph" w:customStyle="1" w:styleId="1c">
    <w:name w:val="表左1."/>
    <w:basedOn w:val="a2"/>
    <w:pPr>
      <w:spacing w:line="283" w:lineRule="exact"/>
      <w:ind w:left="241" w:right="31" w:hanging="210"/>
      <w:jc w:val="both"/>
    </w:pPr>
    <w:rPr>
      <w:rFonts w:ascii="Times New Roman" w:hAnsi="Times New Roman" w:cs="Times New Roman"/>
      <w:sz w:val="21"/>
      <w:szCs w:val="24"/>
    </w:rPr>
  </w:style>
  <w:style w:type="paragraph" w:customStyle="1" w:styleId="afff3">
    <w:name w:val="字元 字元 字元 字元 字元 字元 字元 字元 字元 字元 字元 字元 字元"/>
    <w:basedOn w:val="a2"/>
    <w:pPr>
      <w:widowControl/>
      <w:spacing w:after="160" w:line="240" w:lineRule="exact"/>
    </w:pPr>
    <w:rPr>
      <w:rFonts w:ascii="Tahoma" w:hAnsi="Tahoma" w:cs="Tahoma"/>
      <w:kern w:val="0"/>
      <w:sz w:val="20"/>
      <w:szCs w:val="20"/>
      <w:lang w:eastAsia="en-US"/>
    </w:rPr>
  </w:style>
  <w:style w:type="character" w:customStyle="1" w:styleId="apple-style-span">
    <w:name w:val="apple-style-span"/>
    <w:basedOn w:val="a3"/>
  </w:style>
  <w:style w:type="paragraph" w:customStyle="1" w:styleId="1d">
    <w:name w:val="1"/>
    <w:basedOn w:val="a2"/>
    <w:pPr>
      <w:widowControl/>
      <w:spacing w:after="160" w:line="240" w:lineRule="exact"/>
    </w:pPr>
    <w:rPr>
      <w:rFonts w:ascii="Tahoma" w:hAnsi="Tahoma" w:cs="Times New Roman"/>
      <w:kern w:val="0"/>
      <w:sz w:val="20"/>
      <w:szCs w:val="20"/>
      <w:lang w:eastAsia="en-US"/>
    </w:rPr>
  </w:style>
  <w:style w:type="paragraph" w:customStyle="1" w:styleId="c16">
    <w:name w:val="c16"/>
    <w:basedOn w:val="a2"/>
    <w:pPr>
      <w:widowControl/>
      <w:spacing w:before="100" w:after="100"/>
      <w:ind w:left="552" w:hanging="552"/>
    </w:pPr>
    <w:rPr>
      <w:rFonts w:ascii="標楷體" w:eastAsia="標楷體" w:hAnsi="標楷體" w:cs="Times New Roman"/>
      <w:kern w:val="0"/>
      <w:sz w:val="32"/>
      <w:szCs w:val="32"/>
    </w:rPr>
  </w:style>
  <w:style w:type="character" w:customStyle="1" w:styleId="unnamed11">
    <w:name w:val="unnamed11"/>
    <w:rPr>
      <w:color w:val="666666"/>
      <w:sz w:val="24"/>
      <w:szCs w:val="24"/>
    </w:rPr>
  </w:style>
  <w:style w:type="paragraph" w:customStyle="1" w:styleId="afff4">
    <w:name w:val="本文 + 標楷體"/>
    <w:basedOn w:val="a2"/>
    <w:pPr>
      <w:ind w:left="820" w:hanging="280"/>
    </w:pPr>
    <w:rPr>
      <w:rFonts w:ascii="標楷體" w:eastAsia="標楷體" w:hAnsi="標楷體" w:cs="Times New Roman"/>
      <w:sz w:val="28"/>
      <w:szCs w:val="28"/>
    </w:rPr>
  </w:style>
  <w:style w:type="character" w:customStyle="1" w:styleId="textsize1">
    <w:name w:val="textsize1"/>
    <w:rPr>
      <w:sz w:val="21"/>
      <w:szCs w:val="21"/>
    </w:rPr>
  </w:style>
  <w:style w:type="paragraph" w:customStyle="1" w:styleId="1e">
    <w:name w:val="1."/>
    <w:basedOn w:val="a2"/>
    <w:pPr>
      <w:spacing w:before="120" w:after="120"/>
      <w:ind w:left="1038" w:hanging="318"/>
      <w:jc w:val="both"/>
    </w:pPr>
    <w:rPr>
      <w:rFonts w:ascii="華康楷書體W7" w:eastAsia="華康楷書體W7" w:hAnsi="華康楷書體W7" w:cs="Times New Roman"/>
      <w:kern w:val="0"/>
      <w:sz w:val="32"/>
      <w:szCs w:val="20"/>
    </w:rPr>
  </w:style>
  <w:style w:type="character" w:customStyle="1" w:styleId="1f">
    <w:name w:val="1. 字元"/>
    <w:rPr>
      <w:rFonts w:ascii="華康楷書體W7" w:eastAsia="華康楷書體W7" w:hAnsi="華康楷書體W7"/>
      <w:sz w:val="32"/>
      <w:lang w:val="en-US" w:eastAsia="zh-TW" w:bidi="ar-SA"/>
    </w:rPr>
  </w:style>
  <w:style w:type="paragraph" w:customStyle="1" w:styleId="1f0">
    <w:name w:val="(1)"/>
    <w:basedOn w:val="a2"/>
    <w:pPr>
      <w:spacing w:line="400" w:lineRule="exact"/>
      <w:ind w:left="550" w:hanging="250"/>
      <w:jc w:val="both"/>
    </w:pPr>
    <w:rPr>
      <w:rFonts w:ascii="Times New Roman" w:eastAsia="標楷體" w:hAnsi="Times New Roman" w:cs="Times New Roman"/>
      <w:sz w:val="28"/>
      <w:szCs w:val="24"/>
    </w:rPr>
  </w:style>
  <w:style w:type="character" w:customStyle="1" w:styleId="1f1">
    <w:name w:val="(1) 字元"/>
    <w:rPr>
      <w:rFonts w:eastAsia="標楷體"/>
      <w:kern w:val="3"/>
      <w:sz w:val="28"/>
      <w:szCs w:val="24"/>
      <w:lang w:val="en-US" w:eastAsia="zh-TW" w:bidi="ar-SA"/>
    </w:rPr>
  </w:style>
  <w:style w:type="paragraph" w:customStyle="1" w:styleId="0001">
    <w:name w:val="0001.正確二行標題"/>
    <w:basedOn w:val="a2"/>
    <w:pPr>
      <w:snapToGrid w:val="0"/>
      <w:ind w:hanging="362"/>
      <w:jc w:val="both"/>
    </w:pPr>
    <w:rPr>
      <w:rFonts w:ascii="標楷體" w:eastAsia="標楷體" w:hAnsi="標楷體" w:cs="Times New Roman"/>
      <w:color w:val="FF0000"/>
      <w:sz w:val="32"/>
      <w:szCs w:val="32"/>
    </w:rPr>
  </w:style>
  <w:style w:type="paragraph" w:styleId="afff5">
    <w:name w:val="Closing"/>
    <w:basedOn w:val="a2"/>
    <w:pPr>
      <w:ind w:left="100"/>
    </w:pPr>
    <w:rPr>
      <w:rFonts w:ascii="標楷體" w:eastAsia="標楷體" w:hAnsi="標楷體" w:cs="Times New Roman"/>
      <w:color w:val="000000"/>
      <w:sz w:val="28"/>
      <w:szCs w:val="28"/>
    </w:rPr>
  </w:style>
  <w:style w:type="character" w:customStyle="1" w:styleId="afff6">
    <w:name w:val="結語 字元"/>
    <w:rPr>
      <w:rFonts w:ascii="標楷體" w:eastAsia="標楷體" w:hAnsi="標楷體" w:cs="Times New Roman"/>
      <w:color w:val="000000"/>
      <w:kern w:val="3"/>
      <w:sz w:val="28"/>
      <w:szCs w:val="28"/>
    </w:rPr>
  </w:style>
  <w:style w:type="paragraph" w:customStyle="1" w:styleId="afff7">
    <w:name w:val="分項段落"/>
    <w:basedOn w:val="a2"/>
    <w:rPr>
      <w:rFonts w:ascii="Times New Roman" w:eastAsia="標楷體" w:hAnsi="Times New Roman" w:cs="Times New Roman"/>
      <w:szCs w:val="20"/>
    </w:rPr>
  </w:style>
  <w:style w:type="paragraph" w:customStyle="1" w:styleId="1f2">
    <w:name w:val="字元1 字元 字元 字元 字元 字元 字元 字元 字元 字元"/>
    <w:basedOn w:val="a2"/>
    <w:pPr>
      <w:widowControl/>
      <w:spacing w:after="160" w:line="240" w:lineRule="exact"/>
    </w:pPr>
    <w:rPr>
      <w:rFonts w:ascii="Tahoma" w:hAnsi="Tahoma" w:cs="Times New Roman"/>
      <w:kern w:val="0"/>
      <w:sz w:val="20"/>
      <w:szCs w:val="20"/>
      <w:lang w:eastAsia="en-US"/>
    </w:rPr>
  </w:style>
  <w:style w:type="paragraph" w:customStyle="1" w:styleId="1f3">
    <w:name w:val="1 字元 字元 字元 字元 字元 字元 字元"/>
    <w:basedOn w:val="a2"/>
    <w:pPr>
      <w:widowControl/>
      <w:spacing w:after="160" w:line="240" w:lineRule="exact"/>
    </w:pPr>
    <w:rPr>
      <w:rFonts w:ascii="Tahoma" w:hAnsi="Tahoma" w:cs="Times New Roman"/>
      <w:kern w:val="0"/>
      <w:sz w:val="20"/>
      <w:szCs w:val="20"/>
      <w:lang w:eastAsia="en-US"/>
    </w:rPr>
  </w:style>
  <w:style w:type="character" w:customStyle="1" w:styleId="71">
    <w:name w:val="字元 字元7"/>
    <w:rPr>
      <w:rFonts w:ascii="新細明體" w:eastAsia="新細明體" w:hAnsi="新細明體"/>
      <w:b/>
      <w:sz w:val="24"/>
      <w:lang w:val="en-US" w:eastAsia="zh-TW" w:bidi="ar-SA"/>
    </w:rPr>
  </w:style>
  <w:style w:type="paragraph" w:customStyle="1" w:styleId="1f4">
    <w:name w:val="字元 字元 字元 字元 字元 字元 字元 字元 字元1 字元 字元 字元"/>
    <w:basedOn w:val="a2"/>
    <w:pPr>
      <w:widowControl/>
      <w:spacing w:after="160" w:line="240" w:lineRule="exact"/>
    </w:pPr>
    <w:rPr>
      <w:rFonts w:ascii="Tahoma" w:hAnsi="Tahoma" w:cs="Times New Roman"/>
      <w:kern w:val="0"/>
      <w:sz w:val="20"/>
      <w:szCs w:val="20"/>
      <w:lang w:eastAsia="en-US"/>
    </w:rPr>
  </w:style>
  <w:style w:type="paragraph" w:customStyle="1" w:styleId="1f5">
    <w:name w:val="1.大遼內文"/>
    <w:basedOn w:val="a2"/>
    <w:pPr>
      <w:snapToGrid w:val="0"/>
      <w:ind w:left="1620" w:firstLine="608"/>
      <w:jc w:val="both"/>
    </w:pPr>
    <w:rPr>
      <w:rFonts w:ascii="標楷體" w:eastAsia="標楷體" w:hAnsi="標楷體" w:cs="Times New Roman"/>
      <w:color w:val="FF0000"/>
      <w:sz w:val="32"/>
      <w:szCs w:val="32"/>
    </w:rPr>
  </w:style>
  <w:style w:type="character" w:customStyle="1" w:styleId="1f6">
    <w:name w:val="1.大遼內文 字元"/>
    <w:rPr>
      <w:rFonts w:ascii="標楷體" w:eastAsia="標楷體" w:hAnsi="標楷體"/>
      <w:color w:val="FF0000"/>
      <w:kern w:val="3"/>
      <w:sz w:val="32"/>
      <w:szCs w:val="32"/>
      <w:lang w:val="en-US" w:eastAsia="zh-TW" w:bidi="ar-SA"/>
    </w:rPr>
  </w:style>
  <w:style w:type="paragraph" w:customStyle="1" w:styleId="1f7">
    <w:name w:val="(1)第一標題"/>
    <w:basedOn w:val="a2"/>
    <w:pPr>
      <w:snapToGrid w:val="0"/>
      <w:ind w:left="2158" w:hanging="540"/>
      <w:jc w:val="both"/>
    </w:pPr>
    <w:rPr>
      <w:rFonts w:ascii="標楷體" w:eastAsia="標楷體" w:hAnsi="標楷體" w:cs="Times New Roman"/>
      <w:color w:val="FF0000"/>
      <w:sz w:val="32"/>
      <w:szCs w:val="32"/>
    </w:rPr>
  </w:style>
  <w:style w:type="character" w:customStyle="1" w:styleId="1f8">
    <w:name w:val="(1)第一標題 字元"/>
    <w:rPr>
      <w:rFonts w:ascii="標楷體" w:eastAsia="標楷體" w:hAnsi="標楷體"/>
      <w:color w:val="FF0000"/>
      <w:kern w:val="3"/>
      <w:sz w:val="32"/>
      <w:szCs w:val="32"/>
      <w:lang w:val="en-US" w:eastAsia="zh-TW" w:bidi="ar-SA"/>
    </w:rPr>
  </w:style>
  <w:style w:type="character" w:customStyle="1" w:styleId="afff8">
    <w:name w:val="(一)標題 字元"/>
    <w:rPr>
      <w:rFonts w:ascii="標楷體" w:eastAsia="標楷體" w:hAnsi="標楷體"/>
      <w:b/>
      <w:color w:val="FF0000"/>
      <w:kern w:val="3"/>
      <w:sz w:val="32"/>
      <w:szCs w:val="32"/>
      <w:lang w:val="en-US" w:eastAsia="zh-TW" w:bidi="ar-SA"/>
    </w:rPr>
  </w:style>
  <w:style w:type="character" w:styleId="afff9">
    <w:name w:val="annotation reference"/>
    <w:rPr>
      <w:sz w:val="18"/>
      <w:szCs w:val="18"/>
    </w:rPr>
  </w:style>
  <w:style w:type="character" w:customStyle="1" w:styleId="dialogtext1">
    <w:name w:val="dialog_text1"/>
    <w:rPr>
      <w:rFonts w:ascii="sөũ" w:hAnsi="sөũ"/>
      <w:color w:val="000000"/>
      <w:sz w:val="24"/>
      <w:szCs w:val="24"/>
    </w:rPr>
  </w:style>
  <w:style w:type="character" w:customStyle="1" w:styleId="NormalWebChar">
    <w:name w:val="Normal (Web) Char"/>
    <w:rPr>
      <w:rFonts w:ascii="新細明體" w:eastAsia="細明體" w:hAnsi="新細明體"/>
      <w:sz w:val="24"/>
      <w:lang w:val="en-US" w:eastAsia="zh-TW" w:bidi="ar-SA"/>
    </w:rPr>
  </w:style>
  <w:style w:type="paragraph" w:customStyle="1" w:styleId="01">
    <w:name w:val="01.內文"/>
    <w:basedOn w:val="a2"/>
    <w:pPr>
      <w:snapToGrid w:val="0"/>
      <w:ind w:left="1680" w:firstLine="640"/>
      <w:jc w:val="both"/>
    </w:pPr>
    <w:rPr>
      <w:rFonts w:ascii="標楷體" w:eastAsia="標楷體" w:hAnsi="標楷體" w:cs="Times New Roman"/>
      <w:color w:val="0000FF"/>
      <w:sz w:val="32"/>
      <w:szCs w:val="32"/>
    </w:rPr>
  </w:style>
  <w:style w:type="paragraph" w:customStyle="1" w:styleId="a00">
    <w:name w:val="a00標"/>
    <w:basedOn w:val="a2"/>
    <w:pPr>
      <w:snapToGrid w:val="0"/>
      <w:ind w:left="2480" w:hanging="320"/>
      <w:jc w:val="both"/>
    </w:pPr>
    <w:rPr>
      <w:rFonts w:ascii="標楷體" w:eastAsia="標楷體" w:hAnsi="標楷體" w:cs="MS Mincho"/>
      <w:color w:val="0000FF"/>
      <w:sz w:val="32"/>
      <w:szCs w:val="32"/>
    </w:rPr>
  </w:style>
  <w:style w:type="paragraph" w:styleId="Web">
    <w:name w:val="Normal (Web)"/>
    <w:basedOn w:val="a2"/>
    <w:pPr>
      <w:widowControl/>
      <w:spacing w:before="100" w:after="100"/>
    </w:pPr>
    <w:rPr>
      <w:rFonts w:ascii="新細明體" w:hAnsi="新細明體" w:cs="新細明體"/>
      <w:kern w:val="0"/>
      <w:szCs w:val="24"/>
    </w:rPr>
  </w:style>
  <w:style w:type="character" w:customStyle="1" w:styleId="010">
    <w:name w:val="01.內文 字元"/>
    <w:rPr>
      <w:rFonts w:ascii="標楷體" w:eastAsia="標楷體" w:hAnsi="標楷體"/>
      <w:color w:val="0000FF"/>
      <w:kern w:val="3"/>
      <w:sz w:val="32"/>
      <w:szCs w:val="32"/>
    </w:rPr>
  </w:style>
  <w:style w:type="paragraph" w:customStyle="1" w:styleId="tab42">
    <w:name w:val="_tab42一"/>
    <w:basedOn w:val="a2"/>
    <w:pPr>
      <w:spacing w:line="320" w:lineRule="exact"/>
      <w:ind w:left="200" w:hanging="200"/>
      <w:jc w:val="both"/>
    </w:pPr>
    <w:rPr>
      <w:rFonts w:ascii="Times New Roman" w:eastAsia="標楷體" w:hAnsi="Times New Roman" w:cs="Times New Roman"/>
      <w:color w:val="993300"/>
      <w:sz w:val="32"/>
      <w:szCs w:val="24"/>
    </w:rPr>
  </w:style>
  <w:style w:type="character" w:customStyle="1" w:styleId="afffa">
    <w:name w:val="清單段落 字元"/>
    <w:rPr>
      <w:rFonts w:ascii="Calibri" w:eastAsia="新細明體" w:hAnsi="Calibri" w:cs="Times New Roman"/>
    </w:rPr>
  </w:style>
  <w:style w:type="paragraph" w:customStyle="1" w:styleId="Default">
    <w:name w:val="Default"/>
    <w:pPr>
      <w:widowControl w:val="0"/>
      <w:suppressAutoHyphens/>
      <w:autoSpaceDE w:val="0"/>
    </w:pPr>
    <w:rPr>
      <w:rFonts w:ascii="DFYuanBold-B5" w:eastAsia="DFYuanBold-B5" w:hAnsi="DFYuanBold-B5" w:cs="DFYuanBold-B5"/>
      <w:color w:val="000000"/>
      <w:sz w:val="24"/>
      <w:szCs w:val="24"/>
    </w:rPr>
  </w:style>
  <w:style w:type="paragraph" w:customStyle="1" w:styleId="Afffb">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Arial Unicode MS" w:hAnsi="Arial Unicode MS" w:cs="Arial Unicode MS"/>
      <w:color w:val="000000"/>
      <w:kern w:val="3"/>
      <w:sz w:val="24"/>
      <w:szCs w:val="24"/>
    </w:rPr>
  </w:style>
  <w:style w:type="paragraph" w:customStyle="1" w:styleId="AA0">
    <w:name w:val="內文 A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Arial Unicode MS" w:hAnsi="Arial Unicode MS" w:cs="Arial Unicode MS"/>
      <w:color w:val="000000"/>
      <w:kern w:val="3"/>
      <w:sz w:val="24"/>
      <w:szCs w:val="24"/>
    </w:rPr>
  </w:style>
  <w:style w:type="paragraph" w:customStyle="1" w:styleId="afffc">
    <w:name w:val="二、"/>
    <w:basedOn w:val="a2"/>
    <w:pPr>
      <w:spacing w:line="360" w:lineRule="exact"/>
      <w:ind w:left="-240"/>
      <w:jc w:val="both"/>
    </w:pPr>
    <w:rPr>
      <w:rFonts w:ascii="文鼎粗黑" w:eastAsia="文鼎粗黑" w:hAnsi="文鼎粗黑" w:cs="Times New Roman"/>
      <w:spacing w:val="-2"/>
      <w:sz w:val="28"/>
      <w:szCs w:val="28"/>
    </w:rPr>
  </w:style>
  <w:style w:type="paragraph" w:customStyle="1" w:styleId="25">
    <w:name w:val="2."/>
    <w:basedOn w:val="aff"/>
    <w:pPr>
      <w:snapToGrid w:val="0"/>
      <w:spacing w:line="360" w:lineRule="exact"/>
      <w:ind w:left="701" w:hanging="221"/>
      <w:jc w:val="both"/>
    </w:pPr>
    <w:rPr>
      <w:rFonts w:ascii="Times New Roman" w:eastAsia="標楷體" w:hAnsi="Times New Roman"/>
      <w:spacing w:val="-2"/>
      <w:sz w:val="28"/>
      <w:szCs w:val="28"/>
    </w:rPr>
  </w:style>
  <w:style w:type="character" w:customStyle="1" w:styleId="26">
    <w:name w:val="2. 字元"/>
    <w:rPr>
      <w:rFonts w:ascii="Times New Roman" w:eastAsia="標楷體" w:hAnsi="Times New Roman" w:cs="Times New Roman"/>
      <w:spacing w:val="-2"/>
      <w:sz w:val="28"/>
      <w:szCs w:val="28"/>
    </w:rPr>
  </w:style>
  <w:style w:type="paragraph" w:customStyle="1" w:styleId="afffd">
    <w:name w:val="(二)"/>
    <w:basedOn w:val="a2"/>
    <w:pPr>
      <w:spacing w:line="360" w:lineRule="exact"/>
      <w:ind w:left="497" w:hanging="497"/>
      <w:jc w:val="both"/>
    </w:pPr>
    <w:rPr>
      <w:rFonts w:ascii="Times New Roman" w:eastAsia="標楷體" w:hAnsi="Times New Roman" w:cs="Times New Roman"/>
      <w:b/>
      <w:spacing w:val="-2"/>
      <w:sz w:val="28"/>
      <w:szCs w:val="28"/>
    </w:rPr>
  </w:style>
  <w:style w:type="paragraph" w:customStyle="1" w:styleId="afffe">
    <w:name w:val="(二)內文"/>
    <w:basedOn w:val="aff"/>
    <w:pPr>
      <w:snapToGrid w:val="0"/>
      <w:spacing w:line="360" w:lineRule="exact"/>
      <w:ind w:left="480"/>
      <w:jc w:val="both"/>
    </w:pPr>
    <w:rPr>
      <w:rFonts w:ascii="Times New Roman" w:eastAsia="標楷體" w:hAnsi="Times New Roman"/>
      <w:spacing w:val="-2"/>
      <w:sz w:val="28"/>
      <w:szCs w:val="28"/>
    </w:rPr>
  </w:style>
  <w:style w:type="character" w:customStyle="1" w:styleId="affff">
    <w:name w:val="(二)內文 字元"/>
    <w:rPr>
      <w:rFonts w:ascii="Times New Roman" w:eastAsia="標楷體" w:hAnsi="Times New Roman" w:cs="Times New Roman"/>
      <w:spacing w:val="-2"/>
      <w:sz w:val="28"/>
      <w:szCs w:val="28"/>
    </w:rPr>
  </w:style>
  <w:style w:type="paragraph" w:customStyle="1" w:styleId="102">
    <w:name w:val="10."/>
    <w:basedOn w:val="25"/>
    <w:pPr>
      <w:ind w:left="839" w:hanging="359"/>
    </w:pPr>
  </w:style>
  <w:style w:type="paragraph" w:customStyle="1" w:styleId="affff0">
    <w:name w:val="(二) + 非粗體"/>
    <w:basedOn w:val="afffd"/>
    <w:pPr>
      <w:ind w:left="773" w:hanging="773"/>
    </w:pPr>
    <w:rPr>
      <w:b w:val="0"/>
    </w:rPr>
  </w:style>
  <w:style w:type="paragraph" w:customStyle="1" w:styleId="affff1">
    <w:name w:val="_摘(一)"/>
    <w:basedOn w:val="a2"/>
    <w:pPr>
      <w:snapToGrid w:val="0"/>
      <w:spacing w:line="480" w:lineRule="exact"/>
      <w:ind w:left="1485" w:hanging="561"/>
      <w:jc w:val="both"/>
    </w:pPr>
    <w:rPr>
      <w:rFonts w:ascii="Times New Roman" w:eastAsia="標楷體" w:hAnsi="Times New Roman" w:cs="Times New Roman"/>
      <w:b/>
      <w:bCs/>
      <w:color w:val="008000"/>
      <w:sz w:val="32"/>
      <w:szCs w:val="28"/>
    </w:rPr>
  </w:style>
  <w:style w:type="paragraph" w:customStyle="1" w:styleId="27">
    <w:name w:val="(2)"/>
    <w:basedOn w:val="25"/>
    <w:pPr>
      <w:ind w:left="1079" w:hanging="359"/>
    </w:pPr>
    <w:rPr>
      <w:kern w:val="0"/>
    </w:rPr>
  </w:style>
  <w:style w:type="paragraph" w:customStyle="1" w:styleId="28">
    <w:name w:val="2.內文"/>
    <w:basedOn w:val="25"/>
    <w:pPr>
      <w:ind w:left="292" w:firstLine="0"/>
    </w:pPr>
  </w:style>
  <w:style w:type="character" w:customStyle="1" w:styleId="29">
    <w:name w:val="2.內文 字元"/>
    <w:rPr>
      <w:rFonts w:ascii="Times New Roman" w:eastAsia="標楷體" w:hAnsi="Times New Roman" w:cs="Times New Roman"/>
      <w:spacing w:val="-2"/>
      <w:sz w:val="28"/>
      <w:szCs w:val="28"/>
    </w:rPr>
  </w:style>
  <w:style w:type="paragraph" w:customStyle="1" w:styleId="affff2">
    <w:name w:val="_摘(一)內"/>
    <w:basedOn w:val="a2"/>
    <w:pPr>
      <w:snapToGrid w:val="0"/>
      <w:spacing w:line="480" w:lineRule="exact"/>
      <w:ind w:left="1440"/>
      <w:jc w:val="both"/>
    </w:pPr>
    <w:rPr>
      <w:rFonts w:ascii="Times New Roman" w:eastAsia="標楷體" w:hAnsi="Times New Roman" w:cs="Times New Roman"/>
      <w:color w:val="993366"/>
      <w:sz w:val="32"/>
      <w:szCs w:val="28"/>
    </w:rPr>
  </w:style>
  <w:style w:type="paragraph" w:customStyle="1" w:styleId="affff3">
    <w:name w:val="附錄文"/>
    <w:basedOn w:val="a2"/>
    <w:pPr>
      <w:autoSpaceDE w:val="0"/>
      <w:spacing w:line="220" w:lineRule="atLeast"/>
      <w:ind w:firstLine="397"/>
      <w:jc w:val="both"/>
      <w:textAlignment w:val="center"/>
    </w:pPr>
    <w:rPr>
      <w:rFonts w:ascii="華康中明體" w:eastAsia="華康中明體" w:hAnsi="華康中明體" w:cs="華康中明體"/>
      <w:color w:val="002050"/>
      <w:w w:val="105"/>
      <w:kern w:val="0"/>
      <w:sz w:val="18"/>
      <w:szCs w:val="18"/>
      <w:lang w:val="zh-TW"/>
    </w:rPr>
  </w:style>
  <w:style w:type="paragraph" w:styleId="affff4">
    <w:name w:val="Subtitle"/>
    <w:basedOn w:val="a2"/>
    <w:next w:val="a2"/>
    <w:pPr>
      <w:spacing w:after="60"/>
      <w:jc w:val="center"/>
      <w:outlineLvl w:val="1"/>
    </w:pPr>
    <w:rPr>
      <w:rFonts w:ascii="Cambria" w:hAnsi="Cambria" w:cs="Times New Roman"/>
      <w:i/>
      <w:iCs/>
      <w:szCs w:val="24"/>
    </w:rPr>
  </w:style>
  <w:style w:type="character" w:customStyle="1" w:styleId="affff5">
    <w:name w:val="副標題 字元"/>
    <w:rPr>
      <w:rFonts w:ascii="Cambria" w:eastAsia="新細明體" w:hAnsi="Cambria" w:cs="Times New Roman"/>
      <w:i/>
      <w:iCs/>
      <w:szCs w:val="24"/>
    </w:rPr>
  </w:style>
  <w:style w:type="character" w:customStyle="1" w:styleId="affff6">
    <w:name w:val="(一) 字元"/>
    <w:rPr>
      <w:rFonts w:ascii="Times New Roman" w:eastAsia="標楷體" w:hAnsi="Times New Roman" w:cs="Times New Roman"/>
      <w:kern w:val="3"/>
      <w:sz w:val="28"/>
      <w:szCs w:val="36"/>
    </w:rPr>
  </w:style>
  <w:style w:type="character" w:customStyle="1" w:styleId="00010">
    <w:name w:val="0001.正確二行標題 字元"/>
    <w:rPr>
      <w:rFonts w:ascii="標楷體" w:eastAsia="標楷體" w:hAnsi="標楷體" w:cs="Times New Roman"/>
      <w:color w:val="FF0000"/>
      <w:kern w:val="3"/>
      <w:sz w:val="32"/>
      <w:szCs w:val="32"/>
    </w:rPr>
  </w:style>
  <w:style w:type="paragraph" w:customStyle="1" w:styleId="1f9">
    <w:name w:val="(1)內文"/>
    <w:basedOn w:val="a2"/>
    <w:pPr>
      <w:snapToGrid w:val="0"/>
      <w:ind w:left="2088" w:firstLine="652"/>
      <w:jc w:val="both"/>
    </w:pPr>
    <w:rPr>
      <w:rFonts w:ascii="標楷體" w:eastAsia="標楷體" w:hAnsi="標楷體" w:cs="Times New Roman"/>
      <w:color w:val="0000FF"/>
      <w:sz w:val="32"/>
      <w:szCs w:val="32"/>
    </w:rPr>
  </w:style>
  <w:style w:type="character" w:customStyle="1" w:styleId="1fa">
    <w:name w:val="(1)內文 字元"/>
    <w:rPr>
      <w:rFonts w:ascii="標楷體" w:eastAsia="標楷體" w:hAnsi="標楷體" w:cs="Times New Roman"/>
      <w:color w:val="0000FF"/>
      <w:sz w:val="32"/>
      <w:szCs w:val="32"/>
    </w:rPr>
  </w:style>
  <w:style w:type="paragraph" w:customStyle="1" w:styleId="affff7">
    <w:name w:val="一"/>
    <w:basedOn w:val="a2"/>
    <w:pPr>
      <w:snapToGrid w:val="0"/>
      <w:spacing w:line="404" w:lineRule="exact"/>
      <w:jc w:val="both"/>
    </w:pPr>
    <w:rPr>
      <w:rFonts w:ascii="標楷體" w:eastAsia="中國龍粗黑體" w:hAnsi="標楷體" w:cs="Times New Roman"/>
      <w:sz w:val="28"/>
      <w:szCs w:val="32"/>
    </w:rPr>
  </w:style>
  <w:style w:type="paragraph" w:customStyle="1" w:styleId="affff8">
    <w:name w:val="主文"/>
    <w:basedOn w:val="a2"/>
    <w:pPr>
      <w:spacing w:line="400" w:lineRule="exact"/>
      <w:ind w:firstLine="520"/>
      <w:jc w:val="both"/>
    </w:pPr>
    <w:rPr>
      <w:rFonts w:ascii="Times New Roman" w:eastAsia="標楷體" w:hAnsi="Times New Roman" w:cs="Times New Roman"/>
      <w:sz w:val="26"/>
      <w:szCs w:val="24"/>
    </w:rPr>
  </w:style>
  <w:style w:type="character" w:customStyle="1" w:styleId="st1">
    <w:name w:val="st1"/>
    <w:basedOn w:val="a3"/>
  </w:style>
  <w:style w:type="character" w:customStyle="1" w:styleId="ap20">
    <w:name w:val="ap20"/>
    <w:basedOn w:val="a3"/>
  </w:style>
  <w:style w:type="paragraph" w:customStyle="1" w:styleId="1fb">
    <w:name w:val="_摘1"/>
    <w:basedOn w:val="a2"/>
    <w:pPr>
      <w:widowControl/>
      <w:spacing w:line="480" w:lineRule="exact"/>
      <w:ind w:left="1680" w:hanging="240"/>
      <w:jc w:val="both"/>
    </w:pPr>
    <w:rPr>
      <w:rFonts w:ascii="Times New Roman" w:eastAsia="標楷體" w:hAnsi="Times New Roman" w:cs="Times New Roman"/>
      <w:color w:val="008080"/>
      <w:kern w:val="0"/>
      <w:sz w:val="32"/>
      <w:szCs w:val="24"/>
    </w:rPr>
  </w:style>
  <w:style w:type="paragraph" w:customStyle="1" w:styleId="1fc">
    <w:name w:val="1.內文"/>
    <w:basedOn w:val="a2"/>
    <w:pPr>
      <w:widowControl/>
      <w:ind w:left="2310" w:hanging="349"/>
      <w:jc w:val="both"/>
    </w:pPr>
    <w:rPr>
      <w:rFonts w:ascii="標楷體" w:eastAsia="標楷體" w:hAnsi="標楷體" w:cs="Times New Roman"/>
      <w:sz w:val="32"/>
      <w:szCs w:val="24"/>
    </w:rPr>
  </w:style>
  <w:style w:type="paragraph" w:customStyle="1" w:styleId="Affff9">
    <w:name w:val="A."/>
    <w:basedOn w:val="1f0"/>
    <w:pPr>
      <w:snapToGrid w:val="0"/>
      <w:spacing w:line="404" w:lineRule="exact"/>
      <w:ind w:left="0" w:hanging="100"/>
      <w:textAlignment w:val="auto"/>
    </w:pPr>
    <w:rPr>
      <w:rFonts w:ascii="標楷體" w:hAnsi="標楷體"/>
      <w:szCs w:val="28"/>
    </w:rPr>
  </w:style>
  <w:style w:type="character" w:customStyle="1" w:styleId="st">
    <w:name w:val="st"/>
    <w:basedOn w:val="a3"/>
  </w:style>
  <w:style w:type="paragraph" w:customStyle="1" w:styleId="1XXXXXX">
    <w:name w:val="1.XXXXXX"/>
    <w:autoRedefine/>
    <w:pPr>
      <w:suppressAutoHyphens/>
      <w:spacing w:line="500" w:lineRule="exact"/>
      <w:ind w:left="840"/>
      <w:jc w:val="both"/>
    </w:pPr>
    <w:rPr>
      <w:rFonts w:ascii="Times New Roman" w:eastAsia="標楷體" w:hAnsi="Times New Roman" w:cs="Times New Roman"/>
      <w:kern w:val="3"/>
      <w:sz w:val="32"/>
      <w:szCs w:val="32"/>
    </w:rPr>
  </w:style>
  <w:style w:type="paragraph" w:customStyle="1" w:styleId="affffa">
    <w:name w:val="(一)內文"/>
    <w:basedOn w:val="a2"/>
    <w:pPr>
      <w:snapToGrid w:val="0"/>
      <w:ind w:left="1260" w:firstLine="736"/>
      <w:jc w:val="both"/>
    </w:pPr>
    <w:rPr>
      <w:rFonts w:ascii="標楷體" w:eastAsia="標楷體" w:hAnsi="標楷體" w:cs="Times New Roman"/>
      <w:bCs/>
      <w:color w:val="FF0000"/>
      <w:sz w:val="32"/>
      <w:szCs w:val="32"/>
    </w:rPr>
  </w:style>
  <w:style w:type="character" w:customStyle="1" w:styleId="affffb">
    <w:name w:val="(一)內文 字元"/>
    <w:rPr>
      <w:rFonts w:ascii="標楷體" w:eastAsia="標楷體" w:hAnsi="標楷體" w:cs="Times New Roman"/>
      <w:bCs/>
      <w:color w:val="FF0000"/>
      <w:sz w:val="32"/>
      <w:szCs w:val="32"/>
    </w:rPr>
  </w:style>
  <w:style w:type="paragraph" w:styleId="1fd">
    <w:name w:val="toc 1"/>
    <w:basedOn w:val="a2"/>
    <w:next w:val="a2"/>
    <w:autoRedefine/>
    <w:rPr>
      <w:rFonts w:ascii="Times New Roman" w:hAnsi="Times New Roman" w:cs="Times New Roman"/>
      <w:szCs w:val="24"/>
    </w:rPr>
  </w:style>
  <w:style w:type="paragraph" w:styleId="2a">
    <w:name w:val="toc 2"/>
    <w:basedOn w:val="a2"/>
    <w:next w:val="a2"/>
    <w:autoRedefine/>
    <w:pPr>
      <w:widowControl/>
      <w:spacing w:after="100" w:line="276" w:lineRule="auto"/>
      <w:ind w:left="220"/>
    </w:pPr>
    <w:rPr>
      <w:rFonts w:cs="Times New Roman"/>
      <w:kern w:val="0"/>
      <w:sz w:val="22"/>
    </w:rPr>
  </w:style>
  <w:style w:type="paragraph" w:styleId="33">
    <w:name w:val="toc 3"/>
    <w:basedOn w:val="a2"/>
    <w:next w:val="a2"/>
    <w:autoRedefine/>
    <w:pPr>
      <w:widowControl/>
      <w:spacing w:after="100" w:line="276" w:lineRule="auto"/>
      <w:ind w:left="440"/>
    </w:pPr>
    <w:rPr>
      <w:rFonts w:cs="Times New Roman"/>
      <w:kern w:val="0"/>
      <w:sz w:val="22"/>
    </w:rPr>
  </w:style>
  <w:style w:type="character" w:customStyle="1" w:styleId="eng-name">
    <w:name w:val="eng-name"/>
  </w:style>
  <w:style w:type="paragraph" w:customStyle="1" w:styleId="affffc">
    <w:name w:val="數字Ａ"/>
    <w:basedOn w:val="a2"/>
    <w:pPr>
      <w:ind w:left="2520" w:hanging="720"/>
    </w:pPr>
    <w:rPr>
      <w:rFonts w:ascii="Times New Roman" w:eastAsia="標楷體" w:hAnsi="Times New Roman" w:cs="Times New Roman"/>
      <w:sz w:val="40"/>
      <w:szCs w:val="20"/>
    </w:rPr>
  </w:style>
  <w:style w:type="character" w:styleId="HTML1">
    <w:name w:val="HTML Acronym"/>
    <w:basedOn w:val="a3"/>
  </w:style>
  <w:style w:type="paragraph" w:styleId="HTML2">
    <w:name w:val="HTML Address"/>
    <w:basedOn w:val="a2"/>
    <w:rPr>
      <w:rFonts w:cs="Times New Roman"/>
      <w:i/>
      <w:iCs/>
    </w:rPr>
  </w:style>
  <w:style w:type="character" w:customStyle="1" w:styleId="HTML3">
    <w:name w:val="HTML 位址 字元"/>
    <w:rPr>
      <w:rFonts w:ascii="Calibri" w:eastAsia="新細明體" w:hAnsi="Calibri" w:cs="Times New Roman"/>
      <w:i/>
      <w:iCs/>
    </w:rPr>
  </w:style>
  <w:style w:type="character" w:styleId="HTML4">
    <w:name w:val="HTML Cite"/>
    <w:rPr>
      <w:i/>
      <w:iCs/>
    </w:rPr>
  </w:style>
  <w:style w:type="character" w:styleId="HTML5">
    <w:name w:val="HTML Code"/>
    <w:rPr>
      <w:rFonts w:ascii="Courier New" w:hAnsi="Courier New" w:cs="Courier New"/>
      <w:sz w:val="20"/>
      <w:szCs w:val="20"/>
    </w:rPr>
  </w:style>
  <w:style w:type="character" w:styleId="HTML6">
    <w:name w:val="HTML Definition"/>
    <w:rPr>
      <w:i/>
      <w:iCs/>
    </w:rPr>
  </w:style>
  <w:style w:type="character" w:styleId="HTML7">
    <w:name w:val="HTML Keyboard"/>
    <w:rPr>
      <w:rFonts w:ascii="Courier New" w:hAnsi="Courier New" w:cs="Courier New"/>
      <w:sz w:val="20"/>
      <w:szCs w:val="20"/>
    </w:rPr>
  </w:style>
  <w:style w:type="character" w:styleId="HTML8">
    <w:name w:val="HTML Sample"/>
    <w:rPr>
      <w:rFonts w:ascii="Courier New" w:hAnsi="Courier New" w:cs="Courier New"/>
    </w:rPr>
  </w:style>
  <w:style w:type="character" w:styleId="HTML9">
    <w:name w:val="HTML Typewriter"/>
    <w:rPr>
      <w:rFonts w:ascii="Courier New" w:hAnsi="Courier New" w:cs="Courier New"/>
      <w:sz w:val="20"/>
      <w:szCs w:val="20"/>
    </w:rPr>
  </w:style>
  <w:style w:type="character" w:styleId="HTMLa">
    <w:name w:val="HTML Variable"/>
    <w:rPr>
      <w:i/>
      <w:iCs/>
    </w:rPr>
  </w:style>
  <w:style w:type="character" w:styleId="affffd">
    <w:name w:val="FollowedHyperlink"/>
    <w:rPr>
      <w:color w:val="800080"/>
      <w:u w:val="single"/>
    </w:rPr>
  </w:style>
  <w:style w:type="paragraph" w:styleId="affffe">
    <w:name w:val="Normal Indent"/>
    <w:basedOn w:val="a2"/>
    <w:pPr>
      <w:ind w:left="480"/>
    </w:pPr>
    <w:rPr>
      <w:rFonts w:cs="Times New Roman"/>
    </w:rPr>
  </w:style>
  <w:style w:type="paragraph" w:styleId="afffff">
    <w:name w:val="Date"/>
    <w:basedOn w:val="a2"/>
    <w:next w:val="a2"/>
    <w:pPr>
      <w:jc w:val="right"/>
    </w:pPr>
    <w:rPr>
      <w:rFonts w:cs="Times New Roman"/>
    </w:rPr>
  </w:style>
  <w:style w:type="character" w:customStyle="1" w:styleId="afffff0">
    <w:name w:val="日期 字元"/>
    <w:rPr>
      <w:rFonts w:ascii="Calibri" w:eastAsia="新細明體" w:hAnsi="Calibri" w:cs="Times New Roman"/>
    </w:rPr>
  </w:style>
  <w:style w:type="paragraph" w:styleId="34">
    <w:name w:val="Body Text 3"/>
    <w:basedOn w:val="a2"/>
    <w:pPr>
      <w:spacing w:after="120"/>
    </w:pPr>
    <w:rPr>
      <w:rFonts w:cs="Times New Roman"/>
      <w:sz w:val="16"/>
      <w:szCs w:val="16"/>
    </w:rPr>
  </w:style>
  <w:style w:type="character" w:customStyle="1" w:styleId="35">
    <w:name w:val="本文 3 字元"/>
    <w:rPr>
      <w:rFonts w:ascii="Calibri" w:eastAsia="新細明體" w:hAnsi="Calibri" w:cs="Times New Roman"/>
      <w:sz w:val="16"/>
      <w:szCs w:val="16"/>
    </w:rPr>
  </w:style>
  <w:style w:type="paragraph" w:styleId="afffff1">
    <w:name w:val="Body Text First Indent"/>
    <w:basedOn w:val="ac"/>
    <w:pPr>
      <w:spacing w:after="120"/>
      <w:ind w:firstLine="210"/>
    </w:pPr>
    <w:rPr>
      <w:rFonts w:ascii="Calibri" w:eastAsia="新細明體" w:hAnsi="Calibri"/>
      <w:sz w:val="24"/>
      <w:szCs w:val="22"/>
    </w:rPr>
  </w:style>
  <w:style w:type="character" w:customStyle="1" w:styleId="afffff2">
    <w:name w:val="本文第一層縮排 字元"/>
    <w:rPr>
      <w:rFonts w:ascii="Calibri" w:eastAsia="新細明體" w:hAnsi="Calibri" w:cs="Times New Roman"/>
    </w:rPr>
  </w:style>
  <w:style w:type="character" w:customStyle="1" w:styleId="1fe">
    <w:name w:val="本文 字元1"/>
    <w:rPr>
      <w:rFonts w:ascii="Times New Roman" w:eastAsia="標楷體" w:hAnsi="Times New Roman" w:cs="Times New Roman"/>
      <w:sz w:val="32"/>
      <w:szCs w:val="20"/>
    </w:rPr>
  </w:style>
  <w:style w:type="paragraph" w:styleId="2b">
    <w:name w:val="Body Text First Indent 2"/>
    <w:basedOn w:val="aa"/>
    <w:pPr>
      <w:spacing w:after="120" w:line="240" w:lineRule="auto"/>
      <w:ind w:left="480" w:firstLine="210"/>
    </w:pPr>
    <w:rPr>
      <w:rFonts w:ascii="Calibri" w:eastAsia="新細明體" w:hAnsi="Calibri"/>
      <w:sz w:val="24"/>
      <w:szCs w:val="22"/>
    </w:rPr>
  </w:style>
  <w:style w:type="character" w:customStyle="1" w:styleId="2c">
    <w:name w:val="本文第一層縮排 2 字元"/>
    <w:rPr>
      <w:rFonts w:ascii="Calibri" w:eastAsia="新細明體" w:hAnsi="Calibri" w:cs="Times New Roman"/>
      <w:sz w:val="32"/>
      <w:szCs w:val="24"/>
    </w:rPr>
  </w:style>
  <w:style w:type="paragraph" w:styleId="afffff3">
    <w:name w:val="envelope address"/>
    <w:basedOn w:val="a2"/>
    <w:pPr>
      <w:snapToGrid w:val="0"/>
      <w:ind w:left="100"/>
    </w:pPr>
    <w:rPr>
      <w:rFonts w:ascii="Arial" w:hAnsi="Arial" w:cs="Arial"/>
      <w:szCs w:val="24"/>
    </w:rPr>
  </w:style>
  <w:style w:type="character" w:styleId="afffff4">
    <w:name w:val="line number"/>
    <w:basedOn w:val="a3"/>
  </w:style>
  <w:style w:type="paragraph" w:styleId="afffff5">
    <w:name w:val="Message Header"/>
    <w:basedOn w:val="a2"/>
    <w:pPr>
      <w:pBdr>
        <w:top w:val="single" w:sz="6" w:space="1" w:color="000000"/>
        <w:left w:val="single" w:sz="6" w:space="1" w:color="000000"/>
        <w:bottom w:val="single" w:sz="6" w:space="1" w:color="000000"/>
        <w:right w:val="single" w:sz="6" w:space="1" w:color="000000"/>
      </w:pBdr>
      <w:ind w:left="1080" w:hanging="1080"/>
    </w:pPr>
    <w:rPr>
      <w:rFonts w:ascii="Arial" w:hAnsi="Arial" w:cs="Arial"/>
      <w:szCs w:val="24"/>
    </w:rPr>
  </w:style>
  <w:style w:type="character" w:customStyle="1" w:styleId="afffff6">
    <w:name w:val="訊息欄位名稱 字元"/>
    <w:rPr>
      <w:rFonts w:ascii="Arial" w:eastAsia="新細明體" w:hAnsi="Arial" w:cs="Arial"/>
      <w:szCs w:val="24"/>
      <w:shd w:val="clear" w:color="auto" w:fill="auto"/>
    </w:rPr>
  </w:style>
  <w:style w:type="paragraph" w:styleId="afffff7">
    <w:name w:val="envelope return"/>
    <w:basedOn w:val="a2"/>
    <w:pPr>
      <w:snapToGrid w:val="0"/>
    </w:pPr>
    <w:rPr>
      <w:rFonts w:ascii="Arial" w:hAnsi="Arial" w:cs="Arial"/>
    </w:rPr>
  </w:style>
  <w:style w:type="paragraph" w:styleId="afffff8">
    <w:name w:val="List Continue"/>
    <w:basedOn w:val="a2"/>
    <w:pPr>
      <w:spacing w:after="120"/>
      <w:ind w:left="480"/>
    </w:pPr>
    <w:rPr>
      <w:rFonts w:cs="Times New Roman"/>
    </w:rPr>
  </w:style>
  <w:style w:type="paragraph" w:styleId="2d">
    <w:name w:val="List Continue 2"/>
    <w:basedOn w:val="a2"/>
    <w:pPr>
      <w:spacing w:after="120"/>
      <w:ind w:left="960"/>
    </w:pPr>
    <w:rPr>
      <w:rFonts w:cs="Times New Roman"/>
    </w:rPr>
  </w:style>
  <w:style w:type="paragraph" w:styleId="36">
    <w:name w:val="List Continue 3"/>
    <w:basedOn w:val="a2"/>
    <w:pPr>
      <w:spacing w:after="120"/>
      <w:ind w:left="1440"/>
    </w:pPr>
    <w:rPr>
      <w:rFonts w:cs="Times New Roman"/>
    </w:rPr>
  </w:style>
  <w:style w:type="paragraph" w:styleId="41">
    <w:name w:val="List Continue 4"/>
    <w:basedOn w:val="a2"/>
    <w:pPr>
      <w:spacing w:after="120"/>
      <w:ind w:left="1920"/>
    </w:pPr>
    <w:rPr>
      <w:rFonts w:cs="Times New Roman"/>
    </w:rPr>
  </w:style>
  <w:style w:type="paragraph" w:styleId="51">
    <w:name w:val="List Continue 5"/>
    <w:basedOn w:val="a2"/>
    <w:pPr>
      <w:spacing w:after="120"/>
      <w:ind w:left="2400"/>
    </w:pPr>
    <w:rPr>
      <w:rFonts w:cs="Times New Roman"/>
    </w:rPr>
  </w:style>
  <w:style w:type="paragraph" w:styleId="afffff9">
    <w:name w:val="List"/>
    <w:basedOn w:val="a2"/>
    <w:pPr>
      <w:ind w:left="100" w:hanging="200"/>
    </w:pPr>
    <w:rPr>
      <w:rFonts w:cs="Times New Roman"/>
    </w:rPr>
  </w:style>
  <w:style w:type="paragraph" w:styleId="2e">
    <w:name w:val="List 2"/>
    <w:basedOn w:val="a2"/>
    <w:pPr>
      <w:ind w:left="100" w:hanging="200"/>
    </w:pPr>
    <w:rPr>
      <w:rFonts w:cs="Times New Roman"/>
    </w:rPr>
  </w:style>
  <w:style w:type="paragraph" w:styleId="37">
    <w:name w:val="List 3"/>
    <w:basedOn w:val="a2"/>
    <w:pPr>
      <w:ind w:left="100" w:hanging="200"/>
    </w:pPr>
    <w:rPr>
      <w:rFonts w:cs="Times New Roman"/>
    </w:rPr>
  </w:style>
  <w:style w:type="paragraph" w:styleId="42">
    <w:name w:val="List 4"/>
    <w:basedOn w:val="a2"/>
    <w:pPr>
      <w:ind w:left="100" w:hanging="200"/>
    </w:pPr>
    <w:rPr>
      <w:rFonts w:cs="Times New Roman"/>
    </w:rPr>
  </w:style>
  <w:style w:type="paragraph" w:styleId="52">
    <w:name w:val="List 5"/>
    <w:basedOn w:val="a2"/>
    <w:pPr>
      <w:ind w:left="100" w:hanging="200"/>
    </w:pPr>
    <w:rPr>
      <w:rFonts w:cs="Times New Roman"/>
    </w:rPr>
  </w:style>
  <w:style w:type="paragraph" w:styleId="afffffa">
    <w:name w:val="List Number"/>
    <w:basedOn w:val="a2"/>
    <w:pPr>
      <w:tabs>
        <w:tab w:val="left" w:pos="361"/>
      </w:tabs>
      <w:ind w:left="361" w:hanging="360"/>
    </w:pPr>
    <w:rPr>
      <w:rFonts w:cs="Times New Roman"/>
    </w:rPr>
  </w:style>
  <w:style w:type="paragraph" w:styleId="2f">
    <w:name w:val="List Number 2"/>
    <w:basedOn w:val="a2"/>
    <w:pPr>
      <w:tabs>
        <w:tab w:val="left" w:pos="841"/>
      </w:tabs>
      <w:ind w:left="841" w:hanging="360"/>
    </w:pPr>
    <w:rPr>
      <w:rFonts w:cs="Times New Roman"/>
    </w:rPr>
  </w:style>
  <w:style w:type="paragraph" w:styleId="38">
    <w:name w:val="List Number 3"/>
    <w:basedOn w:val="a2"/>
    <w:pPr>
      <w:tabs>
        <w:tab w:val="left" w:pos="1321"/>
      </w:tabs>
      <w:ind w:left="1321" w:hanging="360"/>
    </w:pPr>
    <w:rPr>
      <w:rFonts w:cs="Times New Roman"/>
    </w:rPr>
  </w:style>
  <w:style w:type="paragraph" w:styleId="43">
    <w:name w:val="List Number 4"/>
    <w:basedOn w:val="a2"/>
    <w:pPr>
      <w:tabs>
        <w:tab w:val="left" w:pos="1801"/>
      </w:tabs>
      <w:ind w:left="1801" w:hanging="360"/>
    </w:pPr>
    <w:rPr>
      <w:rFonts w:cs="Times New Roman"/>
    </w:rPr>
  </w:style>
  <w:style w:type="paragraph" w:styleId="53">
    <w:name w:val="List Number 5"/>
    <w:basedOn w:val="a2"/>
    <w:pPr>
      <w:tabs>
        <w:tab w:val="left" w:pos="2281"/>
      </w:tabs>
      <w:ind w:left="2281" w:hanging="360"/>
    </w:pPr>
    <w:rPr>
      <w:rFonts w:cs="Times New Roman"/>
    </w:rPr>
  </w:style>
  <w:style w:type="paragraph" w:styleId="afffffb">
    <w:name w:val="Note Heading"/>
    <w:basedOn w:val="a2"/>
    <w:next w:val="a2"/>
    <w:pPr>
      <w:jc w:val="center"/>
    </w:pPr>
    <w:rPr>
      <w:rFonts w:cs="Times New Roman"/>
    </w:rPr>
  </w:style>
  <w:style w:type="character" w:customStyle="1" w:styleId="afffffc">
    <w:name w:val="註釋標題 字元"/>
    <w:rPr>
      <w:rFonts w:ascii="Calibri" w:eastAsia="新細明體" w:hAnsi="Calibri" w:cs="Times New Roman"/>
    </w:rPr>
  </w:style>
  <w:style w:type="paragraph" w:styleId="afffffd">
    <w:name w:val="List Bullet"/>
    <w:basedOn w:val="a2"/>
    <w:autoRedefine/>
    <w:pPr>
      <w:tabs>
        <w:tab w:val="left" w:pos="361"/>
      </w:tabs>
      <w:ind w:left="361" w:hanging="360"/>
    </w:pPr>
    <w:rPr>
      <w:rFonts w:cs="Times New Roman"/>
    </w:rPr>
  </w:style>
  <w:style w:type="paragraph" w:styleId="2f0">
    <w:name w:val="List Bullet 2"/>
    <w:basedOn w:val="a2"/>
    <w:autoRedefine/>
    <w:pPr>
      <w:tabs>
        <w:tab w:val="left" w:pos="841"/>
      </w:tabs>
      <w:ind w:left="841" w:hanging="360"/>
    </w:pPr>
    <w:rPr>
      <w:rFonts w:cs="Times New Roman"/>
    </w:rPr>
  </w:style>
  <w:style w:type="paragraph" w:styleId="39">
    <w:name w:val="List Bullet 3"/>
    <w:basedOn w:val="a2"/>
    <w:autoRedefine/>
    <w:pPr>
      <w:tabs>
        <w:tab w:val="left" w:pos="1321"/>
      </w:tabs>
      <w:ind w:left="1321" w:hanging="360"/>
    </w:pPr>
    <w:rPr>
      <w:rFonts w:cs="Times New Roman"/>
    </w:rPr>
  </w:style>
  <w:style w:type="paragraph" w:styleId="44">
    <w:name w:val="List Bullet 4"/>
    <w:basedOn w:val="a2"/>
    <w:autoRedefine/>
    <w:pPr>
      <w:tabs>
        <w:tab w:val="left" w:pos="1801"/>
      </w:tabs>
      <w:ind w:left="1801" w:hanging="360"/>
    </w:pPr>
    <w:rPr>
      <w:rFonts w:cs="Times New Roman"/>
    </w:rPr>
  </w:style>
  <w:style w:type="paragraph" w:styleId="54">
    <w:name w:val="List Bullet 5"/>
    <w:basedOn w:val="a2"/>
    <w:autoRedefine/>
    <w:pPr>
      <w:tabs>
        <w:tab w:val="left" w:pos="2281"/>
      </w:tabs>
      <w:ind w:left="2281" w:hanging="360"/>
    </w:pPr>
    <w:rPr>
      <w:rFonts w:cs="Times New Roman"/>
    </w:rPr>
  </w:style>
  <w:style w:type="paragraph" w:styleId="afffffe">
    <w:name w:val="E-mail Signature"/>
    <w:basedOn w:val="a2"/>
    <w:rPr>
      <w:rFonts w:cs="Times New Roman"/>
    </w:rPr>
  </w:style>
  <w:style w:type="character" w:customStyle="1" w:styleId="affffff">
    <w:name w:val="電子郵件簽名 字元"/>
    <w:rPr>
      <w:rFonts w:ascii="Calibri" w:eastAsia="新細明體" w:hAnsi="Calibri" w:cs="Times New Roman"/>
    </w:rPr>
  </w:style>
  <w:style w:type="character" w:customStyle="1" w:styleId="affffff0">
    <w:name w:val="標題 字元"/>
    <w:rPr>
      <w:rFonts w:ascii="Arial" w:eastAsia="新細明體" w:hAnsi="Arial" w:cs="Arial"/>
      <w:b/>
      <w:bCs/>
      <w:sz w:val="32"/>
      <w:szCs w:val="32"/>
    </w:rPr>
  </w:style>
  <w:style w:type="paragraph" w:styleId="affffff1">
    <w:name w:val="Signature"/>
    <w:basedOn w:val="a2"/>
    <w:pPr>
      <w:ind w:left="100"/>
    </w:pPr>
    <w:rPr>
      <w:rFonts w:cs="Times New Roman"/>
    </w:rPr>
  </w:style>
  <w:style w:type="character" w:customStyle="1" w:styleId="affffff2">
    <w:name w:val="簽名 字元"/>
    <w:rPr>
      <w:rFonts w:ascii="Calibri" w:eastAsia="新細明體" w:hAnsi="Calibri" w:cs="Times New Roman"/>
    </w:rPr>
  </w:style>
  <w:style w:type="paragraph" w:customStyle="1" w:styleId="affffff3">
    <w:name w:val="柒、"/>
    <w:basedOn w:val="a2"/>
    <w:pPr>
      <w:jc w:val="center"/>
    </w:pPr>
    <w:rPr>
      <w:rFonts w:ascii="標楷體" w:eastAsia="標楷體" w:hAnsi="標楷體" w:cs="Times New Roman"/>
      <w:b/>
      <w:spacing w:val="-2"/>
      <w:sz w:val="52"/>
      <w:szCs w:val="52"/>
    </w:rPr>
  </w:style>
  <w:style w:type="paragraph" w:customStyle="1" w:styleId="2f1">
    <w:name w:val="圓2"/>
    <w:basedOn w:val="aff"/>
    <w:pPr>
      <w:snapToGrid w:val="0"/>
      <w:spacing w:line="360" w:lineRule="exact"/>
      <w:ind w:left="1240" w:hanging="280"/>
      <w:jc w:val="both"/>
    </w:pPr>
    <w:rPr>
      <w:rFonts w:ascii="Times New Roman" w:eastAsia="標楷體" w:hAnsi="Times New Roman"/>
      <w:color w:val="000000"/>
      <w:spacing w:val="-2"/>
      <w:kern w:val="0"/>
      <w:sz w:val="28"/>
      <w:szCs w:val="28"/>
    </w:rPr>
  </w:style>
  <w:style w:type="paragraph" w:customStyle="1" w:styleId="affffff4">
    <w:name w:val="(十一)"/>
    <w:basedOn w:val="afffd"/>
    <w:pPr>
      <w:ind w:left="691" w:hanging="691"/>
    </w:pPr>
    <w:rPr>
      <w:rFonts w:ascii="Calibri" w:hAnsi="Calibri"/>
    </w:rPr>
  </w:style>
  <w:style w:type="paragraph" w:customStyle="1" w:styleId="affffff5">
    <w:name w:val="(十一)內文"/>
    <w:basedOn w:val="afffe"/>
    <w:pPr>
      <w:ind w:left="720"/>
    </w:pPr>
    <w:rPr>
      <w:rFonts w:ascii="細明體" w:hAnsi="細明體"/>
    </w:rPr>
  </w:style>
  <w:style w:type="paragraph" w:customStyle="1" w:styleId="1ff">
    <w:name w:val="(十一)1."/>
    <w:basedOn w:val="affffff5"/>
    <w:pPr>
      <w:ind w:left="996" w:hanging="276"/>
    </w:pPr>
  </w:style>
  <w:style w:type="paragraph" w:customStyle="1" w:styleId="1ff0">
    <w:name w:val="(十一)(1)"/>
    <w:basedOn w:val="27"/>
    <w:pPr>
      <w:ind w:left="1319" w:hanging="276"/>
    </w:pPr>
    <w:rPr>
      <w:rFonts w:ascii="細明體" w:hAnsi="細明體"/>
      <w:kern w:val="3"/>
    </w:rPr>
  </w:style>
  <w:style w:type="paragraph" w:customStyle="1" w:styleId="103">
    <w:name w:val="10.內文"/>
    <w:basedOn w:val="102"/>
    <w:pPr>
      <w:ind w:left="840" w:firstLine="0"/>
    </w:pPr>
    <w:rPr>
      <w:rFonts w:ascii="細明體" w:hAnsi="細明體" w:cs="TT21Eo00"/>
      <w:kern w:val="0"/>
    </w:rPr>
  </w:style>
  <w:style w:type="character" w:customStyle="1" w:styleId="affffff6">
    <w:name w:val="字元 字元 字元 字元 字元 字元 字元 字元 字元 字元 字元"/>
    <w:rPr>
      <w:rFonts w:ascii="Tahoma" w:eastAsia="新細明體" w:hAnsi="Tahoma"/>
      <w:lang w:val="en-US" w:eastAsia="en-US" w:bidi="ar-SA"/>
    </w:rPr>
  </w:style>
  <w:style w:type="paragraph" w:customStyle="1" w:styleId="affffff7">
    <w:name w:val="表左"/>
    <w:basedOn w:val="a2"/>
    <w:pPr>
      <w:spacing w:line="283" w:lineRule="atLeast"/>
      <w:ind w:left="57" w:right="57"/>
      <w:jc w:val="both"/>
    </w:pPr>
    <w:rPr>
      <w:rFonts w:ascii="Times New Roman" w:hAnsi="Times New Roman" w:cs="Times New Roman"/>
      <w:sz w:val="20"/>
      <w:szCs w:val="24"/>
    </w:rPr>
  </w:style>
  <w:style w:type="character" w:customStyle="1" w:styleId="style81">
    <w:name w:val="style81"/>
    <w:rPr>
      <w:color w:val="000000"/>
    </w:rPr>
  </w:style>
  <w:style w:type="paragraph" w:customStyle="1" w:styleId="1ff1">
    <w:name w:val="內文1"/>
    <w:pPr>
      <w:suppressAutoHyphens/>
    </w:pPr>
    <w:rPr>
      <w:rFonts w:ascii="Helvetica" w:eastAsia="ヒラギノ角ゴ Pro W3" w:hAnsi="Helvetica" w:cs="Times New Roman"/>
      <w:color w:val="000000"/>
      <w:sz w:val="24"/>
    </w:rPr>
  </w:style>
  <w:style w:type="paragraph" w:customStyle="1" w:styleId="a">
    <w:name w:val="研考報告標題一、"/>
    <w:basedOn w:val="a2"/>
    <w:pPr>
      <w:numPr>
        <w:numId w:val="8"/>
      </w:numPr>
      <w:snapToGrid w:val="0"/>
      <w:outlineLvl w:val="0"/>
    </w:pPr>
    <w:rPr>
      <w:rFonts w:ascii="標楷體" w:eastAsia="標楷體" w:hAnsi="標楷體" w:cs="Times New Roman"/>
      <w:sz w:val="28"/>
      <w:szCs w:val="28"/>
    </w:rPr>
  </w:style>
  <w:style w:type="paragraph" w:customStyle="1" w:styleId="a1">
    <w:name w:val="研考報告標題（一）"/>
    <w:basedOn w:val="a2"/>
    <w:pPr>
      <w:numPr>
        <w:numId w:val="9"/>
      </w:numPr>
      <w:snapToGrid w:val="0"/>
      <w:outlineLvl w:val="1"/>
    </w:pPr>
    <w:rPr>
      <w:rFonts w:ascii="標楷體" w:eastAsia="標楷體" w:hAnsi="標楷體" w:cs="Times New Roman"/>
      <w:sz w:val="28"/>
      <w:szCs w:val="28"/>
    </w:rPr>
  </w:style>
  <w:style w:type="paragraph" w:customStyle="1" w:styleId="affffff8">
    <w:name w:val="研考報告內文一、"/>
    <w:basedOn w:val="a2"/>
    <w:autoRedefine/>
    <w:pPr>
      <w:snapToGrid w:val="0"/>
      <w:spacing w:line="360" w:lineRule="exact"/>
      <w:ind w:left="564" w:firstLine="1"/>
      <w:jc w:val="both"/>
    </w:pPr>
    <w:rPr>
      <w:rFonts w:ascii="標楷體" w:eastAsia="標楷體" w:hAnsi="標楷體" w:cs="Times New Roman"/>
      <w:sz w:val="28"/>
      <w:szCs w:val="20"/>
    </w:rPr>
  </w:style>
  <w:style w:type="paragraph" w:customStyle="1" w:styleId="affffff9">
    <w:name w:val="研考報告內文（一）"/>
    <w:basedOn w:val="a2"/>
    <w:pPr>
      <w:snapToGrid w:val="0"/>
      <w:ind w:left="899"/>
    </w:pPr>
    <w:rPr>
      <w:rFonts w:ascii="標楷體" w:eastAsia="標楷體" w:hAnsi="標楷體" w:cs="Times New Roman"/>
      <w:sz w:val="28"/>
      <w:szCs w:val="28"/>
    </w:rPr>
  </w:style>
  <w:style w:type="paragraph" w:customStyle="1" w:styleId="1ff2">
    <w:name w:val="研考報告內文1."/>
    <w:basedOn w:val="a2"/>
    <w:pPr>
      <w:snapToGrid w:val="0"/>
      <w:ind w:left="1204"/>
    </w:pPr>
    <w:rPr>
      <w:rFonts w:ascii="標楷體" w:eastAsia="標楷體" w:hAnsi="標楷體" w:cs="Times New Roman"/>
      <w:sz w:val="28"/>
      <w:szCs w:val="28"/>
    </w:rPr>
  </w:style>
  <w:style w:type="paragraph" w:customStyle="1" w:styleId="1ff3">
    <w:name w:val="研考報告內文(1)"/>
    <w:basedOn w:val="1ff2"/>
    <w:pPr>
      <w:ind w:left="1484"/>
    </w:pPr>
  </w:style>
  <w:style w:type="paragraph" w:customStyle="1" w:styleId="temp1">
    <w:name w:val="temp1"/>
    <w:basedOn w:val="1ff2"/>
    <w:pPr>
      <w:spacing w:line="378" w:lineRule="exact"/>
      <w:ind w:left="1260"/>
      <w:jc w:val="both"/>
    </w:pPr>
    <w:rPr>
      <w:rFonts w:cs="新細明體"/>
      <w:szCs w:val="20"/>
    </w:rPr>
  </w:style>
  <w:style w:type="paragraph" w:customStyle="1" w:styleId="affffffa">
    <w:name w:val="國字一之十一"/>
    <w:basedOn w:val="a2"/>
    <w:pPr>
      <w:ind w:left="1080" w:hanging="1080"/>
    </w:pPr>
    <w:rPr>
      <w:rFonts w:ascii="Times New Roman" w:eastAsia="標楷體" w:hAnsi="Times New Roman" w:cs="Times New Roman"/>
      <w:sz w:val="40"/>
      <w:szCs w:val="24"/>
    </w:rPr>
  </w:style>
  <w:style w:type="paragraph" w:customStyle="1" w:styleId="b">
    <w:name w:val="b."/>
    <w:basedOn w:val="13"/>
    <w:pPr>
      <w:spacing w:line="360" w:lineRule="exact"/>
      <w:ind w:left="1236" w:hanging="276"/>
      <w:jc w:val="both"/>
    </w:pPr>
    <w:rPr>
      <w:color w:val="000000"/>
      <w:spacing w:val="-2"/>
    </w:rPr>
  </w:style>
  <w:style w:type="paragraph" w:customStyle="1" w:styleId="3a">
    <w:name w:val="(3)內"/>
    <w:basedOn w:val="28"/>
    <w:pPr>
      <w:ind w:left="941"/>
    </w:pPr>
    <w:rPr>
      <w:rFonts w:ascii="細明體" w:hAnsi="細明體"/>
    </w:rPr>
  </w:style>
  <w:style w:type="paragraph" w:customStyle="1" w:styleId="f">
    <w:name w:val="(f)"/>
    <w:basedOn w:val="a2"/>
    <w:pPr>
      <w:snapToGrid w:val="0"/>
      <w:spacing w:line="360" w:lineRule="exact"/>
      <w:ind w:left="1854" w:hanging="414"/>
      <w:jc w:val="both"/>
      <w:outlineLvl w:val="5"/>
    </w:pPr>
    <w:rPr>
      <w:rFonts w:ascii="標楷體" w:eastAsia="標楷體" w:hAnsi="標楷體" w:cs="Times New Roman"/>
      <w:color w:val="000000"/>
      <w:spacing w:val="-2"/>
      <w:sz w:val="28"/>
      <w:szCs w:val="28"/>
    </w:rPr>
  </w:style>
  <w:style w:type="character" w:customStyle="1" w:styleId="2f2">
    <w:name w:val="(2) 字元"/>
    <w:rPr>
      <w:rFonts w:ascii="Times New Roman" w:eastAsia="標楷體" w:hAnsi="Times New Roman" w:cs="Times New Roman"/>
      <w:spacing w:val="-2"/>
      <w:kern w:val="0"/>
      <w:sz w:val="28"/>
      <w:szCs w:val="28"/>
    </w:rPr>
  </w:style>
  <w:style w:type="character" w:customStyle="1" w:styleId="affffffb">
    <w:name w:val="(二) 字元"/>
    <w:rPr>
      <w:rFonts w:ascii="Times New Roman" w:eastAsia="標楷體" w:hAnsi="Times New Roman" w:cs="Times New Roman"/>
      <w:b/>
      <w:spacing w:val="-2"/>
      <w:sz w:val="28"/>
      <w:szCs w:val="28"/>
    </w:rPr>
  </w:style>
  <w:style w:type="paragraph" w:customStyle="1" w:styleId="1000">
    <w:name w:val="100"/>
    <w:basedOn w:val="a2"/>
    <w:pPr>
      <w:widowControl/>
      <w:snapToGrid w:val="0"/>
      <w:spacing w:line="360" w:lineRule="atLeast"/>
      <w:ind w:left="350"/>
      <w:jc w:val="both"/>
    </w:pPr>
    <w:rPr>
      <w:rFonts w:ascii="標楷體" w:eastAsia="標楷體" w:hAnsi="標楷體" w:cs="新細明體"/>
      <w:spacing w:val="-2"/>
      <w:kern w:val="0"/>
      <w:sz w:val="28"/>
      <w:szCs w:val="28"/>
    </w:rPr>
  </w:style>
  <w:style w:type="paragraph" w:customStyle="1" w:styleId="a01">
    <w:name w:val="a0"/>
    <w:basedOn w:val="a2"/>
    <w:pPr>
      <w:widowControl/>
      <w:spacing w:before="100" w:after="100"/>
    </w:pPr>
    <w:rPr>
      <w:rFonts w:ascii="新細明體" w:hAnsi="新細明體" w:cs="新細明體"/>
      <w:kern w:val="0"/>
      <w:szCs w:val="24"/>
    </w:rPr>
  </w:style>
  <w:style w:type="paragraph" w:customStyle="1" w:styleId="affffffc">
    <w:name w:val="a"/>
    <w:basedOn w:val="a2"/>
    <w:pPr>
      <w:widowControl/>
      <w:spacing w:before="100" w:after="100"/>
    </w:pPr>
    <w:rPr>
      <w:rFonts w:ascii="新細明體" w:hAnsi="新細明體" w:cs="新細明體"/>
      <w:kern w:val="0"/>
      <w:szCs w:val="24"/>
    </w:rPr>
  </w:style>
  <w:style w:type="paragraph" w:customStyle="1" w:styleId="yiv1941029147msonormal">
    <w:name w:val="yiv1941029147msonormal"/>
    <w:basedOn w:val="a2"/>
    <w:pPr>
      <w:widowControl/>
      <w:spacing w:before="100" w:after="100"/>
    </w:pPr>
    <w:rPr>
      <w:rFonts w:ascii="新細明體" w:hAnsi="新細明體" w:cs="新細明體"/>
      <w:kern w:val="0"/>
      <w:szCs w:val="24"/>
    </w:rPr>
  </w:style>
  <w:style w:type="paragraph" w:customStyle="1" w:styleId="002-A">
    <w:name w:val="002-A."/>
    <w:basedOn w:val="a2"/>
    <w:pPr>
      <w:snapToGrid w:val="0"/>
      <w:spacing w:line="320" w:lineRule="atLeast"/>
      <w:ind w:left="555" w:right="50" w:hanging="112"/>
      <w:jc w:val="both"/>
    </w:pPr>
    <w:rPr>
      <w:rFonts w:ascii="標楷體" w:eastAsia="標楷體" w:hAnsi="標楷體" w:cs="Times New Roman"/>
      <w:szCs w:val="24"/>
    </w:rPr>
  </w:style>
  <w:style w:type="paragraph" w:customStyle="1" w:styleId="002-1">
    <w:name w:val="002-(1)"/>
    <w:basedOn w:val="a2"/>
    <w:pPr>
      <w:snapToGrid w:val="0"/>
      <w:spacing w:line="320" w:lineRule="exact"/>
      <w:ind w:left="300" w:right="50" w:hanging="150"/>
      <w:jc w:val="both"/>
    </w:pPr>
    <w:rPr>
      <w:rFonts w:ascii="標楷體" w:eastAsia="標楷體" w:hAnsi="標楷體" w:cs="Times New Roman"/>
      <w:color w:val="000000"/>
      <w:szCs w:val="28"/>
    </w:rPr>
  </w:style>
  <w:style w:type="character" w:customStyle="1" w:styleId="002-10">
    <w:name w:val="002-(1) 字元"/>
    <w:rPr>
      <w:rFonts w:ascii="標楷體" w:eastAsia="標楷體" w:hAnsi="標楷體" w:cs="Times New Roman"/>
      <w:color w:val="000000"/>
      <w:szCs w:val="28"/>
    </w:rPr>
  </w:style>
  <w:style w:type="paragraph" w:customStyle="1" w:styleId="002-11">
    <w:name w:val="002-1."/>
    <w:basedOn w:val="a2"/>
    <w:pPr>
      <w:snapToGrid w:val="0"/>
      <w:spacing w:line="320" w:lineRule="exact"/>
      <w:ind w:left="370" w:right="130" w:hanging="240"/>
      <w:jc w:val="both"/>
    </w:pPr>
    <w:rPr>
      <w:rFonts w:ascii="標楷體" w:eastAsia="標楷體" w:hAnsi="標楷體" w:cs="Times New Roman"/>
      <w:color w:val="000000"/>
      <w:szCs w:val="28"/>
    </w:rPr>
  </w:style>
  <w:style w:type="paragraph" w:customStyle="1" w:styleId="1ff4">
    <w:name w:val="(一)1全部標題"/>
    <w:basedOn w:val="a2"/>
    <w:pPr>
      <w:snapToGrid w:val="0"/>
      <w:ind w:left="1237" w:hanging="781"/>
    </w:pPr>
    <w:rPr>
      <w:rFonts w:ascii="標楷體" w:eastAsia="標楷體" w:hAnsi="標楷體" w:cs="Times New Roman"/>
      <w:b/>
      <w:sz w:val="32"/>
      <w:szCs w:val="32"/>
    </w:rPr>
  </w:style>
  <w:style w:type="paragraph" w:customStyle="1" w:styleId="002-100">
    <w:name w:val="002-10."/>
    <w:basedOn w:val="002-11"/>
    <w:pPr>
      <w:ind w:left="200" w:right="50" w:hanging="150"/>
    </w:pPr>
    <w:rPr>
      <w:rFonts w:cs="標楷體"/>
      <w:szCs w:val="24"/>
    </w:rPr>
  </w:style>
  <w:style w:type="paragraph" w:customStyle="1" w:styleId="3b">
    <w:name w:val="身權3"/>
    <w:basedOn w:val="18"/>
    <w:pPr>
      <w:tabs>
        <w:tab w:val="left" w:pos="0"/>
      </w:tabs>
      <w:spacing w:line="400" w:lineRule="exact"/>
      <w:ind w:left="1982" w:hanging="283"/>
      <w:jc w:val="both"/>
    </w:pPr>
    <w:rPr>
      <w:rFonts w:ascii="標楷體" w:eastAsia="標楷體" w:hAnsi="標楷體" w:cs="標楷體"/>
      <w:kern w:val="0"/>
      <w:sz w:val="28"/>
      <w:szCs w:val="28"/>
    </w:rPr>
  </w:style>
  <w:style w:type="paragraph" w:customStyle="1" w:styleId="45">
    <w:name w:val="身權4"/>
    <w:basedOn w:val="a2"/>
    <w:pPr>
      <w:spacing w:line="400" w:lineRule="exact"/>
      <w:ind w:left="2410" w:hanging="423"/>
      <w:jc w:val="both"/>
    </w:pPr>
    <w:rPr>
      <w:rFonts w:ascii="標楷體" w:eastAsia="標楷體" w:hAnsi="標楷體" w:cs="標楷體"/>
      <w:sz w:val="28"/>
      <w:szCs w:val="28"/>
    </w:rPr>
  </w:style>
  <w:style w:type="paragraph" w:customStyle="1" w:styleId="2f3">
    <w:name w:val="社團有約2"/>
    <w:basedOn w:val="a2"/>
    <w:pPr>
      <w:widowControl/>
      <w:snapToGrid w:val="0"/>
      <w:spacing w:line="480" w:lineRule="exact"/>
      <w:ind w:firstLine="1700"/>
      <w:jc w:val="both"/>
    </w:pPr>
    <w:rPr>
      <w:rFonts w:ascii="標楷體" w:eastAsia="標楷體" w:hAnsi="標楷體" w:cs="標楷體"/>
      <w:color w:val="000000"/>
      <w:kern w:val="0"/>
      <w:sz w:val="28"/>
      <w:szCs w:val="28"/>
    </w:rPr>
  </w:style>
  <w:style w:type="paragraph" w:customStyle="1" w:styleId="a02">
    <w:name w:val="a0內"/>
    <w:basedOn w:val="a2"/>
    <w:pPr>
      <w:snapToGrid w:val="0"/>
      <w:ind w:left="2521" w:hanging="3"/>
      <w:jc w:val="both"/>
    </w:pPr>
    <w:rPr>
      <w:rFonts w:ascii="標楷體" w:eastAsia="標楷體" w:hAnsi="標楷體" w:cs="Times New Roman"/>
      <w:color w:val="0000FF"/>
      <w:sz w:val="32"/>
      <w:szCs w:val="32"/>
    </w:rPr>
  </w:style>
  <w:style w:type="character" w:customStyle="1" w:styleId="a03">
    <w:name w:val="a0內 字元"/>
    <w:rPr>
      <w:rFonts w:ascii="標楷體" w:eastAsia="標楷體" w:hAnsi="標楷體" w:cs="Times New Roman"/>
      <w:color w:val="0000FF"/>
      <w:sz w:val="32"/>
      <w:szCs w:val="32"/>
    </w:rPr>
  </w:style>
  <w:style w:type="paragraph" w:customStyle="1" w:styleId="affffffd">
    <w:name w:val="(一)內容"/>
    <w:basedOn w:val="a7"/>
    <w:pPr>
      <w:snapToGrid/>
      <w:spacing w:line="320" w:lineRule="exact"/>
      <w:ind w:left="455" w:hanging="50"/>
      <w:textAlignment w:val="auto"/>
    </w:pPr>
    <w:rPr>
      <w:rFonts w:cs="標楷體"/>
      <w:b w:val="0"/>
      <w:color w:val="auto"/>
      <w:sz w:val="28"/>
      <w:szCs w:val="28"/>
      <w:shd w:val="clear" w:color="auto" w:fill="FFFFFF"/>
    </w:rPr>
  </w:style>
  <w:style w:type="paragraph" w:customStyle="1" w:styleId="1ff5">
    <w:name w:val="1標題"/>
    <w:basedOn w:val="002-11"/>
    <w:pPr>
      <w:ind w:left="351" w:right="18" w:hanging="51"/>
    </w:pPr>
    <w:rPr>
      <w:rFonts w:cs="標楷體"/>
      <w:color w:val="auto"/>
      <w:sz w:val="28"/>
      <w:shd w:val="clear" w:color="auto" w:fill="FFFFFF"/>
    </w:rPr>
  </w:style>
  <w:style w:type="paragraph" w:customStyle="1" w:styleId="affffffe">
    <w:name w:val="施政報告(一)標題"/>
    <w:basedOn w:val="a2"/>
    <w:pPr>
      <w:spacing w:line="320" w:lineRule="exact"/>
      <w:ind w:left="100"/>
      <w:jc w:val="both"/>
    </w:pPr>
    <w:rPr>
      <w:rFonts w:ascii="標楷體" w:eastAsia="標楷體" w:hAnsi="標楷體" w:cs="標楷體"/>
      <w:sz w:val="28"/>
      <w:szCs w:val="28"/>
    </w:rPr>
  </w:style>
  <w:style w:type="paragraph" w:customStyle="1" w:styleId="afffffff">
    <w:name w:val="施政報告(一)內文"/>
    <w:basedOn w:val="affffffe"/>
    <w:pPr>
      <w:ind w:left="405"/>
    </w:pPr>
  </w:style>
  <w:style w:type="character" w:customStyle="1" w:styleId="afffffff0">
    <w:name w:val="施政報告(一)標題 字元"/>
    <w:rPr>
      <w:rFonts w:ascii="標楷體" w:eastAsia="標楷體" w:hAnsi="標楷體" w:cs="標楷體"/>
      <w:sz w:val="28"/>
      <w:szCs w:val="28"/>
    </w:rPr>
  </w:style>
  <w:style w:type="paragraph" w:customStyle="1" w:styleId="1ff6">
    <w:name w:val="施政報告1標題"/>
    <w:basedOn w:val="affffffe"/>
    <w:pPr>
      <w:ind w:left="351" w:right="18" w:hanging="51"/>
    </w:pPr>
  </w:style>
  <w:style w:type="character" w:customStyle="1" w:styleId="afffffff1">
    <w:name w:val="施政報告(一)內文 字元"/>
    <w:rPr>
      <w:rFonts w:ascii="標楷體" w:eastAsia="標楷體" w:hAnsi="標楷體" w:cs="標楷體"/>
      <w:sz w:val="28"/>
      <w:szCs w:val="28"/>
    </w:rPr>
  </w:style>
  <w:style w:type="paragraph" w:customStyle="1" w:styleId="1ff7">
    <w:name w:val="施政報告(1)標題"/>
    <w:basedOn w:val="a2"/>
    <w:pPr>
      <w:spacing w:line="320" w:lineRule="exact"/>
      <w:ind w:left="383" w:right="18"/>
    </w:pPr>
    <w:rPr>
      <w:rFonts w:ascii="標楷體" w:eastAsia="標楷體" w:hAnsi="標楷體" w:cs="標楷體"/>
      <w:sz w:val="28"/>
      <w:szCs w:val="28"/>
    </w:rPr>
  </w:style>
  <w:style w:type="character" w:customStyle="1" w:styleId="1ff8">
    <w:name w:val="施政報告1標題 字元"/>
    <w:rPr>
      <w:rFonts w:ascii="標楷體" w:eastAsia="標楷體" w:hAnsi="標楷體" w:cs="標楷體"/>
      <w:sz w:val="28"/>
      <w:szCs w:val="28"/>
    </w:rPr>
  </w:style>
  <w:style w:type="character" w:customStyle="1" w:styleId="1ff9">
    <w:name w:val="施政報告(1)標題 字元"/>
    <w:rPr>
      <w:rFonts w:ascii="標楷體" w:eastAsia="標楷體" w:hAnsi="標楷體" w:cs="標楷體"/>
      <w:sz w:val="28"/>
      <w:szCs w:val="28"/>
    </w:rPr>
  </w:style>
  <w:style w:type="paragraph" w:customStyle="1" w:styleId="105-2-4">
    <w:name w:val="105-2-4"/>
    <w:basedOn w:val="a2"/>
    <w:pPr>
      <w:widowControl/>
      <w:snapToGrid w:val="0"/>
      <w:spacing w:line="480" w:lineRule="exact"/>
      <w:ind w:left="2691" w:hanging="706"/>
      <w:jc w:val="both"/>
    </w:pPr>
    <w:rPr>
      <w:rFonts w:ascii="標楷體" w:eastAsia="標楷體" w:hAnsi="標楷體" w:cs="新細明體"/>
      <w:kern w:val="0"/>
      <w:sz w:val="28"/>
      <w:szCs w:val="20"/>
    </w:rPr>
  </w:style>
  <w:style w:type="paragraph" w:customStyle="1" w:styleId="afffffff2">
    <w:name w:val="表左一、"/>
    <w:basedOn w:val="a2"/>
    <w:pPr>
      <w:spacing w:line="283" w:lineRule="exact"/>
      <w:ind w:left="241" w:right="21"/>
      <w:jc w:val="both"/>
    </w:pPr>
    <w:rPr>
      <w:rFonts w:ascii="Times New Roman" w:hAnsi="Times New Roman" w:cs="Times New Roman"/>
      <w:sz w:val="21"/>
      <w:szCs w:val="24"/>
    </w:rPr>
  </w:style>
  <w:style w:type="paragraph" w:customStyle="1" w:styleId="-0">
    <w:name w:val="研考會-內文"/>
    <w:autoRedefine/>
    <w:pPr>
      <w:widowControl w:val="0"/>
      <w:tabs>
        <w:tab w:val="left" w:pos="-4860"/>
        <w:tab w:val="left" w:pos="745"/>
        <w:tab w:val="left" w:pos="1980"/>
      </w:tabs>
      <w:suppressAutoHyphens/>
      <w:snapToGrid w:val="0"/>
      <w:ind w:left="1800" w:right="24"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2"/>
    <w:pPr>
      <w:widowControl/>
      <w:spacing w:before="100" w:after="100"/>
    </w:pPr>
    <w:rPr>
      <w:rFonts w:ascii="新細明體" w:hAnsi="新細明體" w:cs="新細明體"/>
      <w:kern w:val="0"/>
      <w:szCs w:val="24"/>
    </w:rPr>
  </w:style>
  <w:style w:type="paragraph" w:customStyle="1" w:styleId="afffffff3">
    <w:name w:val="_文章內文"/>
    <w:pPr>
      <w:suppressAutoHyphens/>
      <w:snapToGrid w:val="0"/>
      <w:spacing w:line="240" w:lineRule="atLeast"/>
      <w:ind w:left="360" w:hanging="360"/>
      <w:jc w:val="both"/>
    </w:pPr>
    <w:rPr>
      <w:rFonts w:ascii="Times New Roman" w:eastAsia="標楷體" w:hAnsi="Times New Roman" w:cs="Times New Roman"/>
      <w:sz w:val="24"/>
    </w:rPr>
  </w:style>
  <w:style w:type="paragraph" w:customStyle="1" w:styleId="PlainText2">
    <w:name w:val="Plain Text2"/>
    <w:basedOn w:val="a2"/>
    <w:rPr>
      <w:rFonts w:ascii="細明體" w:eastAsia="細明體" w:hAnsi="細明體" w:cs="Times New Roman"/>
      <w:szCs w:val="20"/>
    </w:rPr>
  </w:style>
  <w:style w:type="paragraph" w:customStyle="1" w:styleId="afffffff4">
    <w:name w:val="大寫壹"/>
    <w:basedOn w:val="a2"/>
    <w:rPr>
      <w:rFonts w:ascii="Times New Roman" w:eastAsia="標楷體" w:hAnsi="Times New Roman" w:cs="Times New Roman"/>
      <w:bCs/>
      <w:sz w:val="40"/>
      <w:szCs w:val="24"/>
    </w:rPr>
  </w:style>
  <w:style w:type="paragraph" w:customStyle="1" w:styleId="afffffff5">
    <w:name w:val="最後排序"/>
    <w:basedOn w:val="a2"/>
    <w:pPr>
      <w:snapToGrid w:val="0"/>
      <w:ind w:left="1259" w:hanging="294"/>
      <w:jc w:val="both"/>
    </w:pPr>
    <w:rPr>
      <w:rFonts w:ascii="標楷體" w:eastAsia="標楷體" w:hAnsi="標楷體" w:cs="Times New Roman"/>
      <w:color w:val="FF0000"/>
      <w:sz w:val="32"/>
      <w:szCs w:val="32"/>
    </w:rPr>
  </w:style>
  <w:style w:type="paragraph" w:customStyle="1" w:styleId="cjk">
    <w:name w:val="cjk"/>
    <w:basedOn w:val="a2"/>
    <w:pPr>
      <w:widowControl/>
      <w:spacing w:before="100" w:line="544" w:lineRule="atLeast"/>
      <w:jc w:val="both"/>
    </w:pPr>
    <w:rPr>
      <w:rFonts w:ascii="標楷體" w:eastAsia="標楷體" w:hAnsi="標楷體" w:cs="新細明體"/>
      <w:kern w:val="0"/>
      <w:sz w:val="32"/>
      <w:szCs w:val="32"/>
    </w:rPr>
  </w:style>
  <w:style w:type="character" w:customStyle="1" w:styleId="WW-">
    <w:name w:val="WW-預設段落字型"/>
  </w:style>
  <w:style w:type="paragraph" w:customStyle="1" w:styleId="Textbody">
    <w:name w:val="Text body"/>
    <w:pPr>
      <w:suppressAutoHyphens/>
      <w:spacing w:line="360" w:lineRule="exact"/>
    </w:pPr>
    <w:rPr>
      <w:rFonts w:ascii="標楷體" w:eastAsia="標楷體" w:hAnsi="標楷體" w:cs="標楷體"/>
      <w:spacing w:val="-2"/>
      <w:kern w:val="3"/>
      <w:sz w:val="28"/>
      <w:szCs w:val="28"/>
    </w:rPr>
  </w:style>
  <w:style w:type="paragraph" w:customStyle="1" w:styleId="afffffff6">
    <w:name w:val="標(一)"/>
    <w:basedOn w:val="Textbody"/>
    <w:rPr>
      <w:b/>
      <w:bCs/>
    </w:rPr>
  </w:style>
  <w:style w:type="paragraph" w:customStyle="1" w:styleId="afffffff7">
    <w:name w:val="標(一)內文"/>
    <w:basedOn w:val="a2"/>
    <w:pPr>
      <w:widowControl/>
      <w:spacing w:line="360" w:lineRule="exact"/>
      <w:ind w:left="560"/>
      <w:jc w:val="both"/>
    </w:pPr>
    <w:rPr>
      <w:rFonts w:ascii="Times New Roman" w:hAnsi="Times New Roman" w:cs="Times New Roman"/>
      <w:spacing w:val="-2"/>
      <w:kern w:val="0"/>
      <w:sz w:val="20"/>
      <w:szCs w:val="28"/>
    </w:rPr>
  </w:style>
  <w:style w:type="paragraph" w:customStyle="1" w:styleId="afffffff8">
    <w:name w:val="說明(一)"/>
    <w:basedOn w:val="a2"/>
    <w:pPr>
      <w:spacing w:line="420" w:lineRule="exact"/>
      <w:ind w:left="500" w:hanging="300"/>
      <w:jc w:val="both"/>
    </w:pPr>
    <w:rPr>
      <w:rFonts w:ascii="標楷體" w:eastAsia="標楷體" w:hAnsi="標楷體" w:cs="Times New Roman"/>
      <w:sz w:val="32"/>
      <w:szCs w:val="32"/>
    </w:rPr>
  </w:style>
  <w:style w:type="character" w:customStyle="1" w:styleId="afffffff9">
    <w:name w:val="說明(一) 字元 字元"/>
    <w:rPr>
      <w:rFonts w:ascii="標楷體" w:eastAsia="標楷體" w:hAnsi="標楷體" w:cs="Times New Roman"/>
      <w:sz w:val="32"/>
      <w:szCs w:val="32"/>
    </w:rPr>
  </w:style>
  <w:style w:type="paragraph" w:customStyle="1" w:styleId="Standard">
    <w:name w:val="Standard"/>
    <w:pPr>
      <w:widowControl w:val="0"/>
      <w:suppressAutoHyphens/>
    </w:pPr>
    <w:rPr>
      <w:rFonts w:ascii="標楷體" w:eastAsia="標楷體" w:hAnsi="標楷體" w:cs="Times New Roman"/>
      <w:kern w:val="3"/>
      <w:sz w:val="28"/>
    </w:rPr>
  </w:style>
  <w:style w:type="character" w:customStyle="1" w:styleId="fc1afb446a-d5d9-4015-a968-53794ad9ab9c-1">
    <w:name w:val="fc1afb446a-d5d9-4015-a968-53794ad9ab9c-1"/>
  </w:style>
  <w:style w:type="character" w:customStyle="1" w:styleId="WW-1">
    <w:name w:val="WW-預設段落字型1"/>
  </w:style>
  <w:style w:type="paragraph" w:customStyle="1" w:styleId="1ffa">
    <w:name w:val="標1"/>
    <w:basedOn w:val="a2"/>
    <w:pPr>
      <w:widowControl/>
      <w:spacing w:line="360" w:lineRule="exact"/>
      <w:ind w:left="839" w:hanging="278"/>
      <w:jc w:val="both"/>
    </w:pPr>
    <w:rPr>
      <w:rFonts w:ascii="Times New Roman" w:hAnsi="Times New Roman" w:cs="Times New Roman"/>
      <w:spacing w:val="-2"/>
      <w:kern w:val="0"/>
      <w:sz w:val="20"/>
      <w:szCs w:val="28"/>
    </w:rPr>
  </w:style>
  <w:style w:type="character" w:customStyle="1" w:styleId="1ffb">
    <w:name w:val="標1 字元"/>
    <w:rPr>
      <w:rFonts w:ascii="Times New Roman" w:eastAsia="新細明體" w:hAnsi="Times New Roman" w:cs="Times New Roman"/>
      <w:spacing w:val="-2"/>
      <w:kern w:val="0"/>
      <w:sz w:val="20"/>
      <w:szCs w:val="28"/>
    </w:rPr>
  </w:style>
  <w:style w:type="paragraph" w:styleId="a0">
    <w:name w:val="No Spacing"/>
    <w:basedOn w:val="a2"/>
    <w:pPr>
      <w:numPr>
        <w:numId w:val="7"/>
      </w:numPr>
      <w:tabs>
        <w:tab w:val="left" w:pos="328"/>
      </w:tabs>
      <w:snapToGrid w:val="0"/>
      <w:spacing w:line="300" w:lineRule="exact"/>
      <w:jc w:val="both"/>
    </w:pPr>
    <w:rPr>
      <w:rFonts w:ascii="標楷體" w:eastAsia="標楷體" w:hAnsi="標楷體" w:cs="Times New Roman"/>
      <w:sz w:val="28"/>
      <w:szCs w:val="20"/>
    </w:rPr>
  </w:style>
  <w:style w:type="paragraph" w:customStyle="1" w:styleId="1-">
    <w:name w:val="1.-內文"/>
    <w:basedOn w:val="1e"/>
    <w:pPr>
      <w:snapToGrid w:val="0"/>
      <w:spacing w:before="0" w:after="0" w:line="470" w:lineRule="exact"/>
      <w:ind w:left="430" w:firstLine="0"/>
      <w:textAlignment w:val="auto"/>
    </w:pPr>
    <w:rPr>
      <w:rFonts w:ascii="標楷體" w:eastAsia="標楷體" w:hAnsi="標楷體"/>
      <w:kern w:val="3"/>
      <w:sz w:val="28"/>
      <w:szCs w:val="28"/>
    </w:rPr>
  </w:style>
  <w:style w:type="paragraph" w:customStyle="1" w:styleId="-1">
    <w:name w:val="(一)-內文"/>
    <w:basedOn w:val="afff1"/>
    <w:pPr>
      <w:snapToGrid w:val="0"/>
      <w:spacing w:line="470" w:lineRule="exact"/>
      <w:ind w:left="330"/>
      <w:textAlignment w:val="auto"/>
    </w:pPr>
    <w:rPr>
      <w:rFonts w:ascii="標楷體" w:hAnsi="標楷體"/>
      <w:szCs w:val="28"/>
    </w:rPr>
  </w:style>
  <w:style w:type="paragraph" w:customStyle="1" w:styleId="1-0">
    <w:name w:val="(1)-內文"/>
    <w:basedOn w:val="1f0"/>
    <w:pPr>
      <w:snapToGrid w:val="0"/>
      <w:spacing w:line="470" w:lineRule="exact"/>
      <w:ind w:left="585" w:firstLine="0"/>
      <w:textAlignment w:val="auto"/>
    </w:pPr>
    <w:rPr>
      <w:rFonts w:ascii="標楷體" w:hAnsi="標楷體"/>
      <w:szCs w:val="28"/>
    </w:rPr>
  </w:style>
  <w:style w:type="paragraph" w:customStyle="1" w:styleId="afffffffa">
    <w:name w:val="a."/>
    <w:basedOn w:val="1f0"/>
    <w:pPr>
      <w:snapToGrid w:val="0"/>
      <w:spacing w:line="470" w:lineRule="exact"/>
      <w:ind w:left="685" w:hanging="100"/>
      <w:textAlignment w:val="auto"/>
    </w:pPr>
    <w:rPr>
      <w:rFonts w:ascii="標楷體" w:hAnsi="標楷體"/>
      <w:szCs w:val="28"/>
    </w:rPr>
  </w:style>
  <w:style w:type="paragraph" w:customStyle="1" w:styleId="-2">
    <w:name w:val="(十一)-內文"/>
    <w:basedOn w:val="-1"/>
    <w:pPr>
      <w:ind w:left="430"/>
    </w:pPr>
  </w:style>
  <w:style w:type="paragraph" w:customStyle="1" w:styleId="-10">
    <w:name w:val="(十一)-1."/>
    <w:basedOn w:val="1e"/>
    <w:pPr>
      <w:snapToGrid w:val="0"/>
      <w:spacing w:before="0" w:after="0" w:line="470" w:lineRule="exact"/>
      <w:ind w:left="530" w:hanging="100"/>
      <w:textAlignment w:val="auto"/>
    </w:pPr>
    <w:rPr>
      <w:rFonts w:ascii="標楷體" w:eastAsia="標楷體" w:hAnsi="標楷體"/>
      <w:kern w:val="3"/>
      <w:sz w:val="28"/>
      <w:szCs w:val="28"/>
    </w:rPr>
  </w:style>
  <w:style w:type="paragraph" w:customStyle="1" w:styleId="-11">
    <w:name w:val="(十一)-(1)"/>
    <w:basedOn w:val="-10"/>
    <w:pPr>
      <w:ind w:left="1872" w:hanging="413"/>
    </w:pPr>
  </w:style>
  <w:style w:type="paragraph" w:customStyle="1" w:styleId="-1-">
    <w:name w:val="(十一)-(1)-內文"/>
    <w:basedOn w:val="-11"/>
    <w:pPr>
      <w:ind w:left="1873" w:firstLine="0"/>
    </w:pPr>
  </w:style>
  <w:style w:type="paragraph" w:customStyle="1" w:styleId="-A">
    <w:name w:val="(十一)-A."/>
    <w:basedOn w:val="-11"/>
    <w:pPr>
      <w:ind w:left="780" w:hanging="100"/>
    </w:pPr>
  </w:style>
  <w:style w:type="paragraph" w:customStyle="1" w:styleId="-1-0">
    <w:name w:val="(十一)-1.-內文"/>
    <w:basedOn w:val="-10"/>
    <w:pPr>
      <w:ind w:firstLine="0"/>
    </w:pPr>
  </w:style>
  <w:style w:type="paragraph" w:customStyle="1" w:styleId="1-1">
    <w:name w:val="(1)-圈"/>
    <w:basedOn w:val="1f0"/>
    <w:pPr>
      <w:widowControl/>
      <w:snapToGrid w:val="0"/>
      <w:spacing w:line="325" w:lineRule="exact"/>
      <w:ind w:left="200" w:hanging="100"/>
      <w:textAlignment w:val="auto"/>
    </w:pPr>
    <w:rPr>
      <w:rFonts w:ascii="標楷體" w:hAnsi="標楷體"/>
      <w:kern w:val="0"/>
      <w:sz w:val="26"/>
      <w:szCs w:val="20"/>
    </w:rPr>
  </w:style>
  <w:style w:type="paragraph" w:customStyle="1" w:styleId="afffffffb">
    <w:name w:val="本文一"/>
    <w:basedOn w:val="ac"/>
    <w:pPr>
      <w:snapToGrid w:val="0"/>
      <w:spacing w:line="386" w:lineRule="exact"/>
      <w:ind w:left="220" w:right="20" w:hanging="200"/>
      <w:jc w:val="both"/>
    </w:pPr>
    <w:rPr>
      <w:rFonts w:ascii="標楷體" w:hAnsi="標楷體"/>
      <w:color w:val="000000"/>
      <w:kern w:val="0"/>
      <w:sz w:val="24"/>
    </w:rPr>
  </w:style>
  <w:style w:type="character" w:customStyle="1" w:styleId="gray12h251">
    <w:name w:val="gray12_h251"/>
    <w:rPr>
      <w:rFonts w:cs="Times New Roman"/>
      <w:color w:val="737373"/>
      <w:sz w:val="14"/>
      <w:szCs w:val="14"/>
      <w:u w:val="none"/>
    </w:rPr>
  </w:style>
  <w:style w:type="paragraph" w:customStyle="1" w:styleId="2f4">
    <w:name w:val="字元 字元2"/>
    <w:basedOn w:val="a2"/>
    <w:pPr>
      <w:widowControl/>
      <w:snapToGrid w:val="0"/>
      <w:spacing w:after="160" w:line="240" w:lineRule="exact"/>
      <w:jc w:val="both"/>
    </w:pPr>
    <w:rPr>
      <w:rFonts w:ascii="Tahoma" w:eastAsia="標楷體" w:hAnsi="Tahoma" w:cs="Tahoma"/>
      <w:kern w:val="0"/>
      <w:sz w:val="20"/>
      <w:szCs w:val="20"/>
      <w:lang w:eastAsia="en-US"/>
    </w:rPr>
  </w:style>
  <w:style w:type="paragraph" w:customStyle="1" w:styleId="1ffc">
    <w:name w:val="@1"/>
    <w:basedOn w:val="a2"/>
    <w:pPr>
      <w:spacing w:after="360"/>
      <w:jc w:val="center"/>
    </w:pPr>
    <w:rPr>
      <w:rFonts w:ascii="標楷體" w:eastAsia="標楷體" w:hAnsi="標楷體"/>
      <w:b/>
      <w:sz w:val="96"/>
      <w:szCs w:val="96"/>
    </w:rPr>
  </w:style>
  <w:style w:type="paragraph" w:customStyle="1" w:styleId="3c">
    <w:name w:val="@3"/>
    <w:basedOn w:val="af3"/>
    <w:pPr>
      <w:snapToGrid w:val="0"/>
      <w:jc w:val="both"/>
    </w:pPr>
    <w:rPr>
      <w:rFonts w:ascii="新細明體" w:eastAsia="新細明體" w:hAnsi="新細明體" w:cs="?????(P)"/>
      <w:b/>
      <w:bCs/>
      <w:sz w:val="40"/>
      <w:szCs w:val="40"/>
    </w:rPr>
  </w:style>
  <w:style w:type="character" w:customStyle="1" w:styleId="1ffd">
    <w:name w:val="@1 字元"/>
    <w:rPr>
      <w:rFonts w:ascii="標楷體" w:eastAsia="標楷體" w:hAnsi="標楷體"/>
      <w:b/>
      <w:sz w:val="96"/>
      <w:szCs w:val="96"/>
    </w:rPr>
  </w:style>
  <w:style w:type="paragraph" w:customStyle="1" w:styleId="46">
    <w:name w:val="@4"/>
    <w:basedOn w:val="a2"/>
    <w:pPr>
      <w:snapToGrid w:val="0"/>
      <w:ind w:left="142"/>
      <w:jc w:val="both"/>
    </w:pPr>
    <w:rPr>
      <w:rFonts w:ascii="標楷體" w:eastAsia="標楷體" w:hAnsi="標楷體"/>
      <w:bCs/>
      <w:sz w:val="28"/>
      <w:szCs w:val="28"/>
    </w:rPr>
  </w:style>
  <w:style w:type="character" w:customStyle="1" w:styleId="3d">
    <w:name w:val="@3 字元"/>
    <w:rPr>
      <w:rFonts w:ascii="新細明體" w:eastAsia="新細明體" w:hAnsi="新細明體" w:cs="?????(P)"/>
      <w:b/>
      <w:bCs/>
      <w:sz w:val="40"/>
      <w:szCs w:val="40"/>
    </w:rPr>
  </w:style>
  <w:style w:type="character" w:customStyle="1" w:styleId="47">
    <w:name w:val="@4 字元"/>
    <w:rPr>
      <w:rFonts w:ascii="標楷體" w:eastAsia="標楷體" w:hAnsi="標楷體"/>
      <w:bCs/>
      <w:sz w:val="28"/>
      <w:szCs w:val="28"/>
    </w:rPr>
  </w:style>
  <w:style w:type="paragraph" w:customStyle="1" w:styleId="55">
    <w:name w:val="@5"/>
    <w:basedOn w:val="a2"/>
    <w:pPr>
      <w:snapToGrid w:val="0"/>
      <w:ind w:left="425"/>
      <w:jc w:val="both"/>
    </w:pPr>
    <w:rPr>
      <w:rFonts w:ascii="標楷體" w:eastAsia="標楷體" w:hAnsi="標楷體"/>
      <w:bCs/>
      <w:sz w:val="28"/>
      <w:szCs w:val="28"/>
    </w:rPr>
  </w:style>
  <w:style w:type="paragraph" w:customStyle="1" w:styleId="0">
    <w:name w:val="@0"/>
    <w:basedOn w:val="a2"/>
    <w:pPr>
      <w:snapToGrid w:val="0"/>
      <w:ind w:left="707" w:hanging="6"/>
      <w:jc w:val="both"/>
    </w:pPr>
    <w:rPr>
      <w:rFonts w:ascii="標楷體" w:eastAsia="標楷體" w:hAnsi="標楷體"/>
      <w:sz w:val="28"/>
      <w:szCs w:val="28"/>
    </w:rPr>
  </w:style>
  <w:style w:type="character" w:customStyle="1" w:styleId="56">
    <w:name w:val="@5 字元"/>
    <w:rPr>
      <w:rFonts w:ascii="標楷體" w:eastAsia="標楷體" w:hAnsi="標楷體"/>
      <w:bCs/>
      <w:sz w:val="28"/>
      <w:szCs w:val="28"/>
    </w:rPr>
  </w:style>
  <w:style w:type="paragraph" w:customStyle="1" w:styleId="61">
    <w:name w:val="@6"/>
    <w:basedOn w:val="a2"/>
    <w:pPr>
      <w:snapToGrid w:val="0"/>
      <w:ind w:left="850" w:hanging="423"/>
      <w:jc w:val="both"/>
    </w:pPr>
    <w:rPr>
      <w:rFonts w:ascii="標楷體" w:eastAsia="標楷體" w:hAnsi="標楷體"/>
      <w:sz w:val="28"/>
      <w:szCs w:val="28"/>
    </w:rPr>
  </w:style>
  <w:style w:type="character" w:customStyle="1" w:styleId="00">
    <w:name w:val="@0 字元"/>
    <w:rPr>
      <w:rFonts w:ascii="標楷體" w:eastAsia="標楷體" w:hAnsi="標楷體"/>
      <w:sz w:val="28"/>
      <w:szCs w:val="28"/>
    </w:rPr>
  </w:style>
  <w:style w:type="character" w:customStyle="1" w:styleId="62">
    <w:name w:val="@6 字元"/>
    <w:rPr>
      <w:rFonts w:ascii="標楷體" w:eastAsia="標楷體" w:hAnsi="標楷體"/>
      <w:sz w:val="28"/>
      <w:szCs w:val="28"/>
    </w:rPr>
  </w:style>
  <w:style w:type="paragraph" w:customStyle="1" w:styleId="afffffffc">
    <w:name w:val="@內文"/>
    <w:basedOn w:val="a2"/>
    <w:pPr>
      <w:spacing w:line="360" w:lineRule="exact"/>
    </w:pPr>
    <w:rPr>
      <w:rFonts w:ascii="標楷體" w:eastAsia="標楷體" w:hAnsi="標楷體"/>
      <w:sz w:val="28"/>
      <w:szCs w:val="28"/>
    </w:rPr>
  </w:style>
  <w:style w:type="paragraph" w:customStyle="1" w:styleId="afffffffd">
    <w:name w:val="@大大標"/>
    <w:basedOn w:val="a2"/>
    <w:pPr>
      <w:jc w:val="center"/>
    </w:pPr>
    <w:rPr>
      <w:rFonts w:ascii="標楷體" w:eastAsia="標楷體" w:hAnsi="標楷體"/>
      <w:b/>
      <w:sz w:val="96"/>
      <w:szCs w:val="96"/>
    </w:rPr>
  </w:style>
  <w:style w:type="character" w:customStyle="1" w:styleId="afffffffe">
    <w:name w:val="@內文 字元"/>
    <w:rPr>
      <w:rFonts w:ascii="標楷體" w:eastAsia="標楷體" w:hAnsi="標楷體"/>
      <w:sz w:val="28"/>
      <w:szCs w:val="28"/>
    </w:rPr>
  </w:style>
  <w:style w:type="paragraph" w:customStyle="1" w:styleId="affffffff">
    <w:name w:val="@大標"/>
    <w:basedOn w:val="a2"/>
    <w:pPr>
      <w:spacing w:before="120" w:after="120" w:line="360" w:lineRule="exact"/>
    </w:pPr>
    <w:rPr>
      <w:rFonts w:ascii="新細明體" w:hAnsi="新細明體"/>
      <w:b/>
      <w:sz w:val="40"/>
      <w:szCs w:val="40"/>
    </w:rPr>
  </w:style>
  <w:style w:type="character" w:customStyle="1" w:styleId="affffffff0">
    <w:name w:val="@大大標 字元"/>
    <w:rPr>
      <w:rFonts w:ascii="標楷體" w:eastAsia="標楷體" w:hAnsi="標楷體"/>
      <w:b/>
      <w:sz w:val="96"/>
      <w:szCs w:val="96"/>
    </w:rPr>
  </w:style>
  <w:style w:type="paragraph" w:customStyle="1" w:styleId="affffffff1">
    <w:name w:val="@中標"/>
    <w:basedOn w:val="a2"/>
    <w:pPr>
      <w:spacing w:line="360" w:lineRule="exact"/>
    </w:pPr>
    <w:rPr>
      <w:rFonts w:ascii="標楷體" w:eastAsia="標楷體" w:hAnsi="標楷體"/>
      <w:b/>
      <w:sz w:val="28"/>
      <w:szCs w:val="28"/>
    </w:rPr>
  </w:style>
  <w:style w:type="character" w:customStyle="1" w:styleId="affffffff2">
    <w:name w:val="@大標 字元"/>
    <w:rPr>
      <w:rFonts w:ascii="新細明體" w:eastAsia="新細明體" w:hAnsi="新細明體"/>
      <w:b/>
      <w:sz w:val="40"/>
      <w:szCs w:val="40"/>
    </w:rPr>
  </w:style>
  <w:style w:type="paragraph" w:customStyle="1" w:styleId="affffffff3">
    <w:name w:val="@小標"/>
    <w:basedOn w:val="a2"/>
    <w:pPr>
      <w:spacing w:line="360" w:lineRule="exact"/>
      <w:ind w:left="240" w:right="100"/>
    </w:pPr>
    <w:rPr>
      <w:rFonts w:ascii="標楷體" w:eastAsia="標楷體" w:hAnsi="標楷體"/>
      <w:sz w:val="28"/>
      <w:szCs w:val="28"/>
    </w:rPr>
  </w:style>
  <w:style w:type="character" w:customStyle="1" w:styleId="affffffff4">
    <w:name w:val="@中標 字元"/>
    <w:rPr>
      <w:rFonts w:ascii="標楷體" w:eastAsia="標楷體" w:hAnsi="標楷體"/>
      <w:b/>
      <w:sz w:val="28"/>
      <w:szCs w:val="28"/>
    </w:rPr>
  </w:style>
  <w:style w:type="character" w:customStyle="1" w:styleId="affffffff5">
    <w:name w:val="@小標 字元"/>
    <w:rPr>
      <w:rFonts w:ascii="標楷體" w:eastAsia="標楷體" w:hAnsi="標楷體"/>
      <w:sz w:val="28"/>
      <w:szCs w:val="28"/>
    </w:rPr>
  </w:style>
  <w:style w:type="paragraph" w:customStyle="1" w:styleId="affffffff6">
    <w:name w:val="@註"/>
    <w:basedOn w:val="a2"/>
    <w:pPr>
      <w:spacing w:line="360" w:lineRule="exact"/>
      <w:jc w:val="right"/>
    </w:pPr>
    <w:rPr>
      <w:rFonts w:ascii="新細明體" w:hAnsi="新細明體"/>
      <w:szCs w:val="24"/>
    </w:rPr>
  </w:style>
  <w:style w:type="character" w:customStyle="1" w:styleId="affffffff7">
    <w:name w:val="@註 字元"/>
    <w:rPr>
      <w:rFonts w:ascii="新細明體" w:hAnsi="新細明體"/>
      <w:szCs w:val="24"/>
    </w:rPr>
  </w:style>
  <w:style w:type="paragraph" w:customStyle="1" w:styleId="1-4">
    <w:name w:val="1.-縮4"/>
    <w:basedOn w:val="1e"/>
    <w:pPr>
      <w:snapToGrid w:val="0"/>
      <w:spacing w:before="0" w:after="0" w:line="404" w:lineRule="exact"/>
      <w:ind w:left="700" w:hanging="400"/>
      <w:textAlignment w:val="auto"/>
    </w:pPr>
    <w:rPr>
      <w:rFonts w:ascii="標楷體" w:eastAsia="標楷體" w:hAnsi="標楷體"/>
      <w:kern w:val="3"/>
      <w:sz w:val="28"/>
      <w:szCs w:val="28"/>
    </w:rPr>
  </w:style>
  <w:style w:type="paragraph" w:styleId="affffffff8">
    <w:name w:val="List Paragraph"/>
    <w:basedOn w:val="a2"/>
    <w:pPr>
      <w:ind w:left="480"/>
    </w:pPr>
  </w:style>
  <w:style w:type="numbering" w:customStyle="1" w:styleId="1111111">
    <w:name w:val="1 / 1.1 / 1.1.11"/>
    <w:basedOn w:val="a5"/>
    <w:pPr>
      <w:numPr>
        <w:numId w:val="2"/>
      </w:numPr>
    </w:pPr>
  </w:style>
  <w:style w:type="numbering" w:customStyle="1" w:styleId="1ai1">
    <w:name w:val="1 / a / i1"/>
    <w:basedOn w:val="a5"/>
    <w:pPr>
      <w:numPr>
        <w:numId w:val="3"/>
      </w:numPr>
    </w:pPr>
  </w:style>
  <w:style w:type="numbering" w:customStyle="1" w:styleId="11">
    <w:name w:val="文章 / 章節1"/>
    <w:basedOn w:val="a5"/>
    <w:pPr>
      <w:numPr>
        <w:numId w:val="4"/>
      </w:numPr>
    </w:pPr>
  </w:style>
  <w:style w:type="numbering" w:customStyle="1" w:styleId="WWNum12">
    <w:name w:val="WWNum12"/>
    <w:basedOn w:val="a5"/>
    <w:pPr>
      <w:numPr>
        <w:numId w:val="5"/>
      </w:numPr>
    </w:pPr>
  </w:style>
  <w:style w:type="numbering" w:customStyle="1" w:styleId="WWOutlineListStyle">
    <w:name w:val="WW_OutlineListStyle"/>
    <w:basedOn w:val="a5"/>
    <w:pPr>
      <w:numPr>
        <w:numId w:val="6"/>
      </w:numPr>
    </w:pPr>
  </w:style>
  <w:style w:type="numbering" w:customStyle="1" w:styleId="LFO5">
    <w:name w:val="LFO5"/>
    <w:basedOn w:val="a5"/>
    <w:pPr>
      <w:numPr>
        <w:numId w:val="7"/>
      </w:numPr>
    </w:pPr>
  </w:style>
  <w:style w:type="numbering" w:customStyle="1" w:styleId="LFO4">
    <w:name w:val="LFO4"/>
    <w:basedOn w:val="a5"/>
    <w:pPr>
      <w:numPr>
        <w:numId w:val="8"/>
      </w:numPr>
    </w:pPr>
  </w:style>
  <w:style w:type="numbering" w:customStyle="1" w:styleId="LFO51">
    <w:name w:val="LFO5_1"/>
    <w:basedOn w:val="a5"/>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pPr>
      <w:widowControl w:val="0"/>
      <w:suppressAutoHyphens/>
    </w:pPr>
    <w:rPr>
      <w:kern w:val="3"/>
      <w:sz w:val="24"/>
      <w:szCs w:val="22"/>
    </w:rPr>
  </w:style>
  <w:style w:type="paragraph" w:styleId="12">
    <w:name w:val="heading 1"/>
    <w:basedOn w:val="a2"/>
    <w:next w:val="a2"/>
    <w:pPr>
      <w:keepNext/>
      <w:snapToGrid w:val="0"/>
      <w:spacing w:before="216" w:after="200" w:line="416" w:lineRule="exact"/>
      <w:jc w:val="center"/>
      <w:outlineLvl w:val="0"/>
    </w:pPr>
    <w:rPr>
      <w:rFonts w:ascii="華康粗圓體" w:eastAsia="華康粗圓體" w:hAnsi="華康粗圓體" w:cs="Times New Roman"/>
      <w:bCs/>
      <w:color w:val="000000"/>
      <w:sz w:val="48"/>
      <w:szCs w:val="48"/>
    </w:rPr>
  </w:style>
  <w:style w:type="paragraph" w:styleId="2">
    <w:name w:val="heading 2"/>
    <w:basedOn w:val="a2"/>
    <w:next w:val="a2"/>
    <w:pPr>
      <w:keepNext/>
      <w:spacing w:line="720" w:lineRule="auto"/>
      <w:outlineLvl w:val="1"/>
    </w:pPr>
    <w:rPr>
      <w:rFonts w:ascii="Arial" w:hAnsi="Arial" w:cs="Times New Roman"/>
      <w:b/>
      <w:bCs/>
      <w:sz w:val="48"/>
      <w:szCs w:val="48"/>
    </w:rPr>
  </w:style>
  <w:style w:type="paragraph" w:styleId="3">
    <w:name w:val="heading 3"/>
    <w:basedOn w:val="a2"/>
    <w:next w:val="a2"/>
    <w:pPr>
      <w:keepNext/>
      <w:tabs>
        <w:tab w:val="left" w:pos="900"/>
      </w:tabs>
      <w:autoSpaceDE w:val="0"/>
      <w:snapToGrid w:val="0"/>
      <w:spacing w:line="720" w:lineRule="atLeast"/>
      <w:ind w:left="588" w:hanging="480"/>
      <w:jc w:val="both"/>
      <w:outlineLvl w:val="2"/>
    </w:pPr>
    <w:rPr>
      <w:rFonts w:ascii="Arial" w:hAnsi="Arial" w:cs="Times New Roman"/>
      <w:bCs/>
      <w:color w:val="000080"/>
      <w:kern w:val="0"/>
      <w:sz w:val="36"/>
      <w:szCs w:val="36"/>
    </w:rPr>
  </w:style>
  <w:style w:type="paragraph" w:styleId="4">
    <w:name w:val="heading 4"/>
    <w:basedOn w:val="a2"/>
    <w:next w:val="a2"/>
    <w:pPr>
      <w:keepNext/>
      <w:spacing w:line="720" w:lineRule="auto"/>
      <w:outlineLvl w:val="3"/>
    </w:pPr>
    <w:rPr>
      <w:rFonts w:ascii="Arial" w:hAnsi="Arial" w:cs="Times New Roman"/>
      <w:sz w:val="36"/>
      <w:szCs w:val="36"/>
    </w:rPr>
  </w:style>
  <w:style w:type="paragraph" w:styleId="5">
    <w:name w:val="heading 5"/>
    <w:basedOn w:val="a2"/>
    <w:next w:val="a2"/>
    <w:pPr>
      <w:keepNext/>
      <w:spacing w:line="720" w:lineRule="auto"/>
      <w:ind w:left="200"/>
      <w:outlineLvl w:val="4"/>
    </w:pPr>
    <w:rPr>
      <w:rFonts w:ascii="Arial" w:hAnsi="Arial" w:cs="Times New Roman"/>
      <w:b/>
      <w:bCs/>
      <w:sz w:val="36"/>
      <w:szCs w:val="36"/>
    </w:rPr>
  </w:style>
  <w:style w:type="paragraph" w:styleId="6">
    <w:name w:val="heading 6"/>
    <w:basedOn w:val="a2"/>
    <w:next w:val="a2"/>
    <w:pPr>
      <w:keepNext/>
      <w:spacing w:line="720" w:lineRule="auto"/>
      <w:ind w:left="200"/>
      <w:outlineLvl w:val="5"/>
    </w:pPr>
    <w:rPr>
      <w:rFonts w:ascii="Arial" w:hAnsi="Arial" w:cs="Times New Roman"/>
      <w:sz w:val="36"/>
      <w:szCs w:val="36"/>
    </w:rPr>
  </w:style>
  <w:style w:type="paragraph" w:styleId="7">
    <w:name w:val="heading 7"/>
    <w:basedOn w:val="a2"/>
    <w:next w:val="a2"/>
    <w:pPr>
      <w:keepNext/>
      <w:spacing w:line="720" w:lineRule="auto"/>
      <w:ind w:left="400"/>
      <w:outlineLvl w:val="6"/>
    </w:pPr>
    <w:rPr>
      <w:rFonts w:ascii="Arial" w:hAnsi="Arial" w:cs="Times New Roman"/>
      <w:b/>
      <w:bCs/>
      <w:sz w:val="36"/>
      <w:szCs w:val="36"/>
    </w:rPr>
  </w:style>
  <w:style w:type="paragraph" w:styleId="8">
    <w:name w:val="heading 8"/>
    <w:basedOn w:val="a2"/>
    <w:next w:val="a2"/>
    <w:pPr>
      <w:keepNext/>
      <w:spacing w:line="720" w:lineRule="auto"/>
      <w:ind w:left="400"/>
      <w:outlineLvl w:val="7"/>
    </w:pPr>
    <w:rPr>
      <w:rFonts w:ascii="Arial" w:hAnsi="Arial" w:cs="Times New Roman"/>
      <w:sz w:val="36"/>
      <w:szCs w:val="36"/>
    </w:rPr>
  </w:style>
  <w:style w:type="paragraph" w:styleId="9">
    <w:name w:val="heading 9"/>
    <w:basedOn w:val="a2"/>
    <w:next w:val="a2"/>
    <w:pPr>
      <w:keepNext/>
      <w:spacing w:line="720" w:lineRule="auto"/>
      <w:ind w:left="400"/>
      <w:outlineLvl w:val="8"/>
    </w:pPr>
    <w:rPr>
      <w:rFonts w:ascii="Arial" w:hAnsi="Arial" w:cs="Times New Roman"/>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1">
    <w:name w:val="WW_OutlineListStyle_1"/>
    <w:basedOn w:val="a5"/>
    <w:pPr>
      <w:numPr>
        <w:numId w:val="1"/>
      </w:numPr>
    </w:pPr>
  </w:style>
  <w:style w:type="paragraph" w:styleId="a6">
    <w:name w:val="Title"/>
    <w:basedOn w:val="a2"/>
    <w:pPr>
      <w:spacing w:before="240" w:after="60"/>
      <w:jc w:val="center"/>
      <w:outlineLvl w:val="0"/>
    </w:pPr>
    <w:rPr>
      <w:rFonts w:ascii="Arial" w:hAnsi="Arial" w:cs="Arial"/>
      <w:b/>
      <w:bCs/>
      <w:sz w:val="32"/>
      <w:szCs w:val="32"/>
    </w:rPr>
  </w:style>
  <w:style w:type="paragraph" w:customStyle="1" w:styleId="a7">
    <w:name w:val="(一)標題"/>
    <w:basedOn w:val="a2"/>
    <w:pPr>
      <w:snapToGrid w:val="0"/>
      <w:ind w:firstLine="673"/>
      <w:jc w:val="both"/>
      <w:outlineLvl w:val="1"/>
    </w:pPr>
    <w:rPr>
      <w:rFonts w:ascii="標楷體" w:eastAsia="標楷體" w:hAnsi="標楷體" w:cs="Times New Roman"/>
      <w:b/>
      <w:color w:val="FF0000"/>
      <w:sz w:val="32"/>
      <w:szCs w:val="32"/>
    </w:rPr>
  </w:style>
  <w:style w:type="paragraph" w:customStyle="1" w:styleId="1">
    <w:name w:val="研考報告標題1."/>
    <w:basedOn w:val="a2"/>
    <w:pPr>
      <w:numPr>
        <w:ilvl w:val="2"/>
        <w:numId w:val="1"/>
      </w:numPr>
      <w:snapToGrid w:val="0"/>
      <w:outlineLvl w:val="2"/>
    </w:pPr>
    <w:rPr>
      <w:rFonts w:ascii="標楷體" w:eastAsia="標楷體" w:hAnsi="標楷體" w:cs="Times New Roman"/>
      <w:sz w:val="28"/>
      <w:szCs w:val="28"/>
    </w:rPr>
  </w:style>
  <w:style w:type="paragraph" w:customStyle="1" w:styleId="10">
    <w:name w:val="研考報告標題(1)"/>
    <w:basedOn w:val="a2"/>
    <w:pPr>
      <w:numPr>
        <w:ilvl w:val="3"/>
        <w:numId w:val="1"/>
      </w:numPr>
      <w:snapToGrid w:val="0"/>
      <w:outlineLvl w:val="3"/>
    </w:pPr>
    <w:rPr>
      <w:rFonts w:ascii="標楷體" w:eastAsia="標楷體" w:hAnsi="標楷體" w:cs="Times New Roman"/>
      <w:sz w:val="28"/>
      <w:szCs w:val="28"/>
    </w:rPr>
  </w:style>
  <w:style w:type="paragraph" w:customStyle="1" w:styleId="13">
    <w:name w:val="研考報告標題○1"/>
    <w:basedOn w:val="a2"/>
    <w:pPr>
      <w:snapToGrid w:val="0"/>
      <w:ind w:left="1694" w:hanging="294"/>
      <w:outlineLvl w:val="4"/>
    </w:pPr>
    <w:rPr>
      <w:rFonts w:ascii="標楷體" w:eastAsia="標楷體" w:hAnsi="標楷體" w:cs="Times New Roman"/>
      <w:sz w:val="28"/>
      <w:szCs w:val="28"/>
    </w:rPr>
  </w:style>
  <w:style w:type="paragraph" w:customStyle="1" w:styleId="c">
    <w:name w:val="c."/>
    <w:basedOn w:val="a2"/>
    <w:pPr>
      <w:snapToGrid w:val="0"/>
      <w:spacing w:line="360" w:lineRule="exact"/>
      <w:ind w:left="1476" w:hanging="276"/>
      <w:jc w:val="both"/>
      <w:outlineLvl w:val="5"/>
    </w:pPr>
    <w:rPr>
      <w:rFonts w:ascii="標楷體" w:eastAsia="標楷體" w:hAnsi="標楷體" w:cs="Times New Roman"/>
      <w:color w:val="000000"/>
      <w:spacing w:val="-2"/>
      <w:sz w:val="28"/>
      <w:szCs w:val="28"/>
    </w:rPr>
  </w:style>
  <w:style w:type="character" w:customStyle="1" w:styleId="14">
    <w:name w:val="標題 1 字元"/>
    <w:rPr>
      <w:rFonts w:ascii="華康粗圓體" w:eastAsia="華康粗圓體" w:hAnsi="華康粗圓體" w:cs="Times New Roman"/>
      <w:bCs/>
      <w:color w:val="000000"/>
      <w:sz w:val="48"/>
      <w:szCs w:val="48"/>
    </w:rPr>
  </w:style>
  <w:style w:type="character" w:customStyle="1" w:styleId="20">
    <w:name w:val="標題 2 字元"/>
    <w:rPr>
      <w:rFonts w:ascii="Arial" w:eastAsia="新細明體" w:hAnsi="Arial" w:cs="Times New Roman"/>
      <w:b/>
      <w:bCs/>
      <w:kern w:val="3"/>
      <w:sz w:val="48"/>
      <w:szCs w:val="48"/>
    </w:rPr>
  </w:style>
  <w:style w:type="character" w:customStyle="1" w:styleId="30">
    <w:name w:val="標題 3 字元"/>
    <w:rPr>
      <w:rFonts w:ascii="Arial" w:eastAsia="新細明體" w:hAnsi="Arial" w:cs="Times New Roman"/>
      <w:bCs/>
      <w:color w:val="000080"/>
      <w:kern w:val="0"/>
      <w:sz w:val="36"/>
      <w:szCs w:val="36"/>
    </w:rPr>
  </w:style>
  <w:style w:type="character" w:customStyle="1" w:styleId="40">
    <w:name w:val="標題 4 字元"/>
    <w:rPr>
      <w:rFonts w:ascii="Arial" w:eastAsia="新細明體" w:hAnsi="Arial" w:cs="Times New Roman"/>
      <w:kern w:val="3"/>
      <w:sz w:val="36"/>
      <w:szCs w:val="36"/>
    </w:rPr>
  </w:style>
  <w:style w:type="character" w:customStyle="1" w:styleId="50">
    <w:name w:val="標題 5 字元"/>
    <w:rPr>
      <w:rFonts w:ascii="Arial" w:eastAsia="新細明體" w:hAnsi="Arial" w:cs="Times New Roman"/>
      <w:b/>
      <w:bCs/>
      <w:sz w:val="36"/>
      <w:szCs w:val="36"/>
    </w:rPr>
  </w:style>
  <w:style w:type="character" w:customStyle="1" w:styleId="60">
    <w:name w:val="標題 6 字元"/>
    <w:rPr>
      <w:rFonts w:ascii="Arial" w:eastAsia="新細明體" w:hAnsi="Arial" w:cs="Times New Roman"/>
      <w:sz w:val="36"/>
      <w:szCs w:val="36"/>
    </w:rPr>
  </w:style>
  <w:style w:type="character" w:customStyle="1" w:styleId="70">
    <w:name w:val="標題 7 字元"/>
    <w:rPr>
      <w:rFonts w:ascii="Arial" w:eastAsia="新細明體" w:hAnsi="Arial" w:cs="Times New Roman"/>
      <w:b/>
      <w:bCs/>
      <w:sz w:val="36"/>
      <w:szCs w:val="36"/>
    </w:rPr>
  </w:style>
  <w:style w:type="character" w:customStyle="1" w:styleId="80">
    <w:name w:val="標題 8 字元"/>
    <w:rPr>
      <w:rFonts w:ascii="Arial" w:eastAsia="新細明體" w:hAnsi="Arial" w:cs="Times New Roman"/>
      <w:sz w:val="36"/>
      <w:szCs w:val="36"/>
    </w:rPr>
  </w:style>
  <w:style w:type="character" w:customStyle="1" w:styleId="90">
    <w:name w:val="標題 9 字元"/>
    <w:rPr>
      <w:rFonts w:ascii="Arial" w:eastAsia="新細明體" w:hAnsi="Arial" w:cs="Times New Roman"/>
      <w:sz w:val="36"/>
      <w:szCs w:val="36"/>
    </w:rPr>
  </w:style>
  <w:style w:type="paragraph" w:customStyle="1" w:styleId="a8">
    <w:name w:val="首長"/>
    <w:basedOn w:val="a2"/>
    <w:pPr>
      <w:snapToGrid w:val="0"/>
    </w:pPr>
    <w:rPr>
      <w:rFonts w:ascii="標楷體" w:eastAsia="標楷體" w:hAnsi="標楷體" w:cs="Times New Roman"/>
      <w:sz w:val="36"/>
      <w:szCs w:val="20"/>
    </w:rPr>
  </w:style>
  <w:style w:type="paragraph" w:styleId="21">
    <w:name w:val="Body Text Indent 2"/>
    <w:basedOn w:val="a2"/>
    <w:pPr>
      <w:spacing w:after="120" w:line="480" w:lineRule="auto"/>
      <w:ind w:left="480"/>
    </w:pPr>
    <w:rPr>
      <w:rFonts w:ascii="Times New Roman" w:hAnsi="Times New Roman" w:cs="Times New Roman"/>
      <w:szCs w:val="20"/>
    </w:rPr>
  </w:style>
  <w:style w:type="character" w:customStyle="1" w:styleId="22">
    <w:name w:val="本文縮排 2 字元"/>
    <w:rPr>
      <w:rFonts w:ascii="Times New Roman" w:eastAsia="新細明體" w:hAnsi="Times New Roman" w:cs="Times New Roman"/>
      <w:szCs w:val="20"/>
    </w:rPr>
  </w:style>
  <w:style w:type="paragraph" w:styleId="31">
    <w:name w:val="Body Text Indent 3"/>
    <w:basedOn w:val="a2"/>
    <w:pPr>
      <w:spacing w:line="520" w:lineRule="exact"/>
      <w:ind w:left="2240"/>
    </w:pPr>
    <w:rPr>
      <w:rFonts w:ascii="Times New Roman" w:eastAsia="標楷體" w:hAnsi="Times New Roman" w:cs="Times New Roman"/>
      <w:sz w:val="32"/>
      <w:szCs w:val="24"/>
    </w:rPr>
  </w:style>
  <w:style w:type="character" w:customStyle="1" w:styleId="32">
    <w:name w:val="本文縮排 3 字元"/>
    <w:rPr>
      <w:rFonts w:ascii="Times New Roman" w:eastAsia="標楷體" w:hAnsi="Times New Roman" w:cs="Times New Roman"/>
      <w:sz w:val="32"/>
      <w:szCs w:val="24"/>
    </w:rPr>
  </w:style>
  <w:style w:type="paragraph" w:customStyle="1" w:styleId="a9">
    <w:name w:val="說明"/>
    <w:basedOn w:val="a2"/>
    <w:pPr>
      <w:wordWrap w:val="0"/>
      <w:snapToGrid w:val="0"/>
      <w:ind w:left="567" w:hanging="567"/>
    </w:pPr>
    <w:rPr>
      <w:rFonts w:ascii="Times New Roman" w:eastAsia="標楷體" w:hAnsi="Times New Roman" w:cs="Times New Roman"/>
      <w:sz w:val="32"/>
      <w:szCs w:val="24"/>
    </w:rPr>
  </w:style>
  <w:style w:type="paragraph" w:styleId="aa">
    <w:name w:val="Body Text Indent"/>
    <w:basedOn w:val="a2"/>
    <w:pPr>
      <w:spacing w:line="540" w:lineRule="exact"/>
      <w:ind w:left="679" w:firstLine="320"/>
    </w:pPr>
    <w:rPr>
      <w:rFonts w:ascii="標楷體" w:eastAsia="標楷體" w:hAnsi="標楷體" w:cs="Times New Roman"/>
      <w:sz w:val="32"/>
      <w:szCs w:val="24"/>
    </w:rPr>
  </w:style>
  <w:style w:type="character" w:customStyle="1" w:styleId="ab">
    <w:name w:val="本文縮排 字元"/>
    <w:rPr>
      <w:rFonts w:ascii="標楷體" w:eastAsia="標楷體" w:hAnsi="標楷體" w:cs="Times New Roman"/>
      <w:sz w:val="32"/>
      <w:szCs w:val="24"/>
    </w:rPr>
  </w:style>
  <w:style w:type="paragraph" w:styleId="ac">
    <w:name w:val="Body Text"/>
    <w:basedOn w:val="a2"/>
    <w:rPr>
      <w:rFonts w:ascii="Times New Roman" w:eastAsia="標楷體" w:hAnsi="Times New Roman" w:cs="Times New Roman"/>
      <w:sz w:val="32"/>
      <w:szCs w:val="20"/>
    </w:rPr>
  </w:style>
  <w:style w:type="character" w:customStyle="1" w:styleId="ad">
    <w:name w:val="本文 字元"/>
    <w:basedOn w:val="a3"/>
  </w:style>
  <w:style w:type="paragraph" w:styleId="ae">
    <w:name w:val="footer"/>
    <w:basedOn w:val="a2"/>
    <w:pPr>
      <w:tabs>
        <w:tab w:val="center" w:pos="4153"/>
        <w:tab w:val="right" w:pos="8306"/>
      </w:tabs>
      <w:snapToGrid w:val="0"/>
    </w:pPr>
    <w:rPr>
      <w:rFonts w:ascii="Times New Roman" w:hAnsi="Times New Roman" w:cs="Times New Roman"/>
      <w:sz w:val="20"/>
      <w:szCs w:val="20"/>
    </w:rPr>
  </w:style>
  <w:style w:type="character" w:customStyle="1" w:styleId="af">
    <w:name w:val="頁尾 字元"/>
    <w:rPr>
      <w:rFonts w:ascii="Times New Roman" w:eastAsia="新細明體" w:hAnsi="Times New Roman" w:cs="Times New Roman"/>
      <w:sz w:val="20"/>
      <w:szCs w:val="20"/>
    </w:rPr>
  </w:style>
  <w:style w:type="character" w:styleId="af0">
    <w:name w:val="page number"/>
    <w:basedOn w:val="a3"/>
  </w:style>
  <w:style w:type="paragraph" w:styleId="23">
    <w:name w:val="Body Text 2"/>
    <w:basedOn w:val="a2"/>
    <w:rPr>
      <w:rFonts w:ascii="Times New Roman" w:eastAsia="標楷體" w:hAnsi="Times New Roman" w:cs="Times New Roman"/>
      <w:sz w:val="36"/>
      <w:szCs w:val="24"/>
    </w:rPr>
  </w:style>
  <w:style w:type="character" w:customStyle="1" w:styleId="24">
    <w:name w:val="本文 2 字元"/>
    <w:rPr>
      <w:rFonts w:ascii="Times New Roman" w:eastAsia="標楷體" w:hAnsi="Times New Roman" w:cs="Times New Roman"/>
      <w:sz w:val="36"/>
      <w:szCs w:val="24"/>
    </w:rPr>
  </w:style>
  <w:style w:type="paragraph" w:customStyle="1" w:styleId="af1">
    <w:name w:val="主旨"/>
    <w:basedOn w:val="a2"/>
    <w:pPr>
      <w:wordWrap w:val="0"/>
      <w:snapToGrid w:val="0"/>
    </w:pPr>
    <w:rPr>
      <w:rFonts w:ascii="Times New Roman" w:eastAsia="標楷體" w:hAnsi="Times New Roman" w:cs="Times New Roman"/>
      <w:sz w:val="32"/>
      <w:szCs w:val="20"/>
    </w:rPr>
  </w:style>
  <w:style w:type="paragraph" w:styleId="af2">
    <w:name w:val="Block Text"/>
    <w:basedOn w:val="a2"/>
    <w:pPr>
      <w:spacing w:line="480" w:lineRule="exact"/>
      <w:ind w:left="720" w:right="31"/>
    </w:pPr>
    <w:rPr>
      <w:rFonts w:ascii="標楷體" w:eastAsia="標楷體" w:hAnsi="標楷體" w:cs="Times New Roman"/>
      <w:sz w:val="32"/>
      <w:szCs w:val="28"/>
    </w:rPr>
  </w:style>
  <w:style w:type="paragraph" w:styleId="af3">
    <w:name w:val="annotation text"/>
    <w:basedOn w:val="a2"/>
    <w:rPr>
      <w:rFonts w:ascii="Times New Roman" w:eastAsia="標楷體" w:hAnsi="Times New Roman" w:cs="Times New Roman"/>
      <w:sz w:val="32"/>
      <w:szCs w:val="32"/>
    </w:rPr>
  </w:style>
  <w:style w:type="character" w:customStyle="1" w:styleId="af4">
    <w:name w:val="註解文字 字元"/>
    <w:rPr>
      <w:rFonts w:ascii="Times New Roman" w:eastAsia="標楷體" w:hAnsi="Times New Roman" w:cs="Times New Roman"/>
      <w:sz w:val="32"/>
      <w:szCs w:val="32"/>
    </w:rPr>
  </w:style>
  <w:style w:type="paragraph" w:styleId="af5">
    <w:name w:val="header"/>
    <w:basedOn w:val="a2"/>
    <w:pPr>
      <w:tabs>
        <w:tab w:val="center" w:pos="4153"/>
        <w:tab w:val="right" w:pos="8306"/>
      </w:tabs>
      <w:snapToGrid w:val="0"/>
    </w:pPr>
    <w:rPr>
      <w:rFonts w:ascii="Times New Roman" w:hAnsi="Times New Roman" w:cs="Times New Roman"/>
      <w:sz w:val="20"/>
      <w:szCs w:val="20"/>
    </w:rPr>
  </w:style>
  <w:style w:type="character" w:customStyle="1" w:styleId="af6">
    <w:name w:val="頁首 字元"/>
    <w:rPr>
      <w:rFonts w:ascii="Times New Roman" w:eastAsia="新細明體" w:hAnsi="Times New Roman" w:cs="Times New Roman"/>
      <w:sz w:val="20"/>
      <w:szCs w:val="20"/>
    </w:rPr>
  </w:style>
  <w:style w:type="paragraph" w:styleId="af7">
    <w:name w:val="Balloon Text"/>
    <w:basedOn w:val="a2"/>
    <w:rPr>
      <w:rFonts w:ascii="Arial" w:hAnsi="Arial" w:cs="Times New Roman"/>
      <w:sz w:val="18"/>
      <w:szCs w:val="18"/>
    </w:rPr>
  </w:style>
  <w:style w:type="character" w:customStyle="1" w:styleId="af8">
    <w:name w:val="註解方塊文字 字元"/>
    <w:rPr>
      <w:rFonts w:ascii="Arial" w:eastAsia="新細明體" w:hAnsi="Arial" w:cs="Times New Roman"/>
      <w:sz w:val="18"/>
      <w:szCs w:val="18"/>
    </w:rPr>
  </w:style>
  <w:style w:type="paragraph" w:customStyle="1" w:styleId="af9">
    <w:name w:val="字元 字元 字元 字元"/>
    <w:basedOn w:val="a2"/>
    <w:pPr>
      <w:widowControl/>
      <w:spacing w:after="160" w:line="240" w:lineRule="exact"/>
    </w:pPr>
    <w:rPr>
      <w:rFonts w:ascii="Tahoma" w:hAnsi="Tahoma" w:cs="Times New Roman"/>
      <w:kern w:val="0"/>
      <w:sz w:val="20"/>
      <w:szCs w:val="20"/>
      <w:lang w:eastAsia="en-US"/>
    </w:rPr>
  </w:style>
  <w:style w:type="character" w:customStyle="1" w:styleId="tax2">
    <w:name w:val="tax2"/>
    <w:rPr>
      <w:color w:val="666666"/>
      <w:spacing w:val="320"/>
      <w:sz w:val="21"/>
      <w:szCs w:val="21"/>
    </w:rPr>
  </w:style>
  <w:style w:type="paragraph" w:customStyle="1" w:styleId="afa">
    <w:name w:val="字元"/>
    <w:basedOn w:val="a2"/>
    <w:pPr>
      <w:widowControl/>
      <w:spacing w:after="160" w:line="240" w:lineRule="exact"/>
    </w:pPr>
    <w:rPr>
      <w:rFonts w:ascii="Tahoma" w:hAnsi="Tahoma" w:cs="Times New Roman"/>
      <w:kern w:val="0"/>
      <w:sz w:val="20"/>
      <w:szCs w:val="20"/>
      <w:lang w:eastAsia="en-US"/>
    </w:rPr>
  </w:style>
  <w:style w:type="paragraph" w:customStyle="1" w:styleId="afb">
    <w:name w:val="字元 字元 字元 字元 字元 字元 字元 字元 字元 字元 字元 字元 字元 字元 字元 字元 字元 字元 字元 字元 字元 字元 字元"/>
    <w:basedOn w:val="a2"/>
    <w:pPr>
      <w:widowControl/>
      <w:spacing w:after="160" w:line="240" w:lineRule="exact"/>
    </w:pPr>
    <w:rPr>
      <w:rFonts w:ascii="Tahoma" w:hAnsi="Tahoma" w:cs="Tahoma"/>
      <w:kern w:val="0"/>
      <w:sz w:val="20"/>
      <w:szCs w:val="20"/>
      <w:lang w:eastAsia="en-US"/>
    </w:rPr>
  </w:style>
  <w:style w:type="character" w:customStyle="1" w:styleId="gray12h231">
    <w:name w:val="gray12_h231"/>
    <w:rPr>
      <w:strike w:val="0"/>
      <w:dstrike w:val="0"/>
      <w:color w:val="525252"/>
      <w:spacing w:val="12"/>
      <w:sz w:val="16"/>
      <w:szCs w:val="16"/>
      <w:u w:val="none"/>
    </w:rPr>
  </w:style>
  <w:style w:type="character" w:customStyle="1" w:styleId="tlh108mb">
    <w:name w:val="tlh108 mb"/>
    <w:basedOn w:val="a3"/>
  </w:style>
  <w:style w:type="paragraph" w:styleId="afc">
    <w:name w:val="Document Map"/>
    <w:basedOn w:val="a2"/>
    <w:pPr>
      <w:shd w:val="clear" w:color="auto" w:fill="000080"/>
    </w:pPr>
    <w:rPr>
      <w:rFonts w:ascii="Arial" w:hAnsi="Arial" w:cs="Times New Roman"/>
      <w:szCs w:val="24"/>
    </w:rPr>
  </w:style>
  <w:style w:type="character" w:customStyle="1" w:styleId="afd">
    <w:name w:val="文件引導模式 字元"/>
    <w:rPr>
      <w:rFonts w:ascii="Arial" w:eastAsia="新細明體" w:hAnsi="Arial" w:cs="Times New Roman"/>
      <w:szCs w:val="24"/>
      <w:shd w:val="clear" w:color="auto" w:fill="00008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rPr>
      <w:rFonts w:ascii="細明體" w:eastAsia="細明體" w:hAnsi="細明體" w:cs="Times New Roman"/>
      <w:kern w:val="0"/>
      <w:szCs w:val="24"/>
    </w:rPr>
  </w:style>
  <w:style w:type="character" w:customStyle="1" w:styleId="a1221">
    <w:name w:val="a12_21"/>
    <w:rPr>
      <w:rFonts w:ascii="Arial" w:hAnsi="Arial" w:cs="Arial"/>
      <w:color w:val="666666"/>
      <w:spacing w:val="288"/>
      <w:sz w:val="19"/>
      <w:szCs w:val="19"/>
    </w:rPr>
  </w:style>
  <w:style w:type="paragraph" w:customStyle="1" w:styleId="15">
    <w:name w:val="字元1"/>
    <w:basedOn w:val="a2"/>
    <w:pPr>
      <w:widowControl/>
      <w:spacing w:after="160" w:line="240" w:lineRule="exact"/>
    </w:pPr>
    <w:rPr>
      <w:rFonts w:ascii="Tahoma" w:hAnsi="Tahoma" w:cs="Times New Roman"/>
      <w:kern w:val="0"/>
      <w:sz w:val="20"/>
      <w:szCs w:val="20"/>
      <w:lang w:eastAsia="en-US"/>
    </w:rPr>
  </w:style>
  <w:style w:type="paragraph" w:customStyle="1" w:styleId="16">
    <w:name w:val="清單段落1"/>
    <w:basedOn w:val="a2"/>
    <w:pPr>
      <w:ind w:left="480"/>
    </w:pPr>
    <w:rPr>
      <w:rFonts w:cs="Times New Roman"/>
    </w:rPr>
  </w:style>
  <w:style w:type="paragraph" w:customStyle="1" w:styleId="afe">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2"/>
    <w:pPr>
      <w:widowControl/>
      <w:spacing w:after="160" w:line="240" w:lineRule="exact"/>
    </w:pPr>
    <w:rPr>
      <w:rFonts w:ascii="Tahoma" w:hAnsi="Tahoma" w:cs="Times New Roman"/>
      <w:kern w:val="0"/>
      <w:sz w:val="20"/>
      <w:szCs w:val="20"/>
      <w:lang w:eastAsia="en-US"/>
    </w:rPr>
  </w:style>
  <w:style w:type="paragraph" w:styleId="aff">
    <w:name w:val="Plain Text"/>
    <w:basedOn w:val="a2"/>
    <w:rPr>
      <w:rFonts w:ascii="細明體" w:eastAsia="細明體" w:hAnsi="細明體" w:cs="Times New Roman"/>
      <w:szCs w:val="20"/>
    </w:rPr>
  </w:style>
  <w:style w:type="character" w:customStyle="1" w:styleId="aff0">
    <w:name w:val="純文字 字元"/>
    <w:rPr>
      <w:rFonts w:ascii="細明體" w:eastAsia="細明體" w:hAnsi="細明體" w:cs="Times New Roman"/>
      <w:szCs w:val="20"/>
    </w:rPr>
  </w:style>
  <w:style w:type="paragraph" w:customStyle="1" w:styleId="110">
    <w:name w:val="字元1 字元 字元1"/>
    <w:basedOn w:val="a2"/>
    <w:pPr>
      <w:widowControl/>
      <w:spacing w:after="160" w:line="240" w:lineRule="exact"/>
    </w:pPr>
    <w:rPr>
      <w:rFonts w:ascii="Tahoma" w:hAnsi="Tahoma" w:cs="Times New Roman"/>
      <w:kern w:val="0"/>
      <w:sz w:val="20"/>
      <w:szCs w:val="20"/>
      <w:lang w:eastAsia="en-US"/>
    </w:rPr>
  </w:style>
  <w:style w:type="paragraph" w:customStyle="1" w:styleId="17">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2"/>
    <w:pPr>
      <w:widowControl/>
      <w:spacing w:after="160" w:line="240" w:lineRule="exact"/>
    </w:pPr>
    <w:rPr>
      <w:rFonts w:ascii="Tahoma" w:hAnsi="Tahoma" w:cs="Times New Roman"/>
      <w:kern w:val="0"/>
      <w:sz w:val="20"/>
      <w:szCs w:val="20"/>
      <w:lang w:eastAsia="en-US"/>
    </w:rPr>
  </w:style>
  <w:style w:type="paragraph" w:customStyle="1" w:styleId="aff1">
    <w:name w:val="( 一)"/>
    <w:pPr>
      <w:suppressAutoHyphens/>
      <w:snapToGrid w:val="0"/>
      <w:spacing w:line="325" w:lineRule="exact"/>
      <w:ind w:left="100" w:hanging="100"/>
    </w:pPr>
    <w:rPr>
      <w:rFonts w:ascii="標楷體" w:eastAsia="標楷體" w:hAnsi="標楷體" w:cs="Times New Roman"/>
      <w:sz w:val="26"/>
    </w:rPr>
  </w:style>
  <w:style w:type="paragraph" w:customStyle="1" w:styleId="aff2">
    <w:name w:val="字元 字元 字元 字元 字元 字元 字元 字元 字元 字元 字元 字元 字元 字元 字元 字元 字元 字元"/>
    <w:basedOn w:val="a2"/>
    <w:pPr>
      <w:widowControl/>
      <w:spacing w:after="160" w:line="240" w:lineRule="exact"/>
    </w:pPr>
    <w:rPr>
      <w:rFonts w:ascii="Tahoma" w:hAnsi="Tahoma" w:cs="Times New Roman"/>
      <w:kern w:val="0"/>
      <w:sz w:val="20"/>
      <w:szCs w:val="20"/>
      <w:lang w:eastAsia="en-US"/>
    </w:rPr>
  </w:style>
  <w:style w:type="paragraph" w:styleId="aff3">
    <w:name w:val="Salutation"/>
    <w:basedOn w:val="a2"/>
    <w:next w:val="a2"/>
    <w:rPr>
      <w:rFonts w:ascii="標楷體" w:eastAsia="標楷體" w:hAnsi="標楷體" w:cs="Times New Roman"/>
      <w:sz w:val="28"/>
      <w:szCs w:val="28"/>
    </w:rPr>
  </w:style>
  <w:style w:type="character" w:customStyle="1" w:styleId="aff4">
    <w:name w:val="問候 字元"/>
    <w:rPr>
      <w:rFonts w:ascii="標楷體" w:eastAsia="標楷體" w:hAnsi="標楷體" w:cs="Times New Roman"/>
      <w:sz w:val="28"/>
      <w:szCs w:val="28"/>
    </w:rPr>
  </w:style>
  <w:style w:type="paragraph" w:customStyle="1" w:styleId="aff5">
    <w:name w:val="字元 字元 字元 字元 字元"/>
    <w:basedOn w:val="a2"/>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3"/>
  </w:style>
  <w:style w:type="character" w:styleId="aff6">
    <w:name w:val="Emphasis"/>
    <w:rPr>
      <w:b w:val="0"/>
      <w:bCs w:val="0"/>
      <w:i w:val="0"/>
      <w:iCs w:val="0"/>
      <w:color w:val="DD4B39"/>
    </w:rPr>
  </w:style>
  <w:style w:type="character" w:styleId="aff7">
    <w:name w:val="Hyperlink"/>
    <w:rPr>
      <w:color w:val="0000FF"/>
      <w:u w:val="single"/>
    </w:rPr>
  </w:style>
  <w:style w:type="paragraph" w:customStyle="1" w:styleId="aff8">
    <w:name w:val="[基本段落]"/>
    <w:basedOn w:val="a2"/>
    <w:pPr>
      <w:autoSpaceDE w:val="0"/>
      <w:spacing w:line="288" w:lineRule="auto"/>
      <w:jc w:val="both"/>
      <w:textAlignment w:val="center"/>
    </w:pPr>
    <w:rPr>
      <w:rFonts w:ascii="微軟正黑體" w:eastAsia="微軟正黑體" w:hAnsi="微軟正黑體" w:cs="Times New Roman"/>
      <w:color w:val="000000"/>
      <w:kern w:val="0"/>
      <w:szCs w:val="24"/>
      <w:lang w:val="zh-TW"/>
    </w:rPr>
  </w:style>
  <w:style w:type="paragraph" w:customStyle="1" w:styleId="100">
    <w:name w:val="(1)0標題"/>
    <w:basedOn w:val="a2"/>
    <w:pPr>
      <w:snapToGrid w:val="0"/>
      <w:ind w:left="2098" w:hanging="480"/>
      <w:jc w:val="both"/>
    </w:pPr>
    <w:rPr>
      <w:rFonts w:ascii="標楷體" w:eastAsia="標楷體" w:hAnsi="標楷體" w:cs="Times New Roman"/>
      <w:color w:val="0000FF"/>
      <w:sz w:val="32"/>
      <w:szCs w:val="32"/>
    </w:rPr>
  </w:style>
  <w:style w:type="character" w:customStyle="1" w:styleId="101">
    <w:name w:val="(1)0標題 字元"/>
    <w:rPr>
      <w:rFonts w:ascii="標楷體" w:eastAsia="標楷體" w:hAnsi="標楷體" w:cs="Times New Roman"/>
      <w:color w:val="0000FF"/>
      <w:sz w:val="32"/>
      <w:szCs w:val="32"/>
    </w:rPr>
  </w:style>
  <w:style w:type="paragraph" w:customStyle="1" w:styleId="001">
    <w:name w:val="001.全部標題"/>
    <w:basedOn w:val="a2"/>
    <w:pPr>
      <w:snapToGrid w:val="0"/>
      <w:ind w:left="1640" w:hanging="320"/>
      <w:jc w:val="both"/>
    </w:pPr>
    <w:rPr>
      <w:rFonts w:ascii="標楷體" w:eastAsia="標楷體" w:hAnsi="標楷體" w:cs="Times New Roman"/>
      <w:sz w:val="32"/>
      <w:szCs w:val="32"/>
    </w:rPr>
  </w:style>
  <w:style w:type="character" w:customStyle="1" w:styleId="0010">
    <w:name w:val="001.全部標題 字元"/>
    <w:rPr>
      <w:rFonts w:ascii="標楷體" w:eastAsia="標楷體" w:hAnsi="標楷體" w:cs="Times New Roman"/>
      <w:sz w:val="32"/>
      <w:szCs w:val="32"/>
    </w:rPr>
  </w:style>
  <w:style w:type="paragraph" w:customStyle="1" w:styleId="aff9">
    <w:name w:val="大一"/>
    <w:basedOn w:val="a2"/>
    <w:pPr>
      <w:spacing w:line="324" w:lineRule="auto"/>
      <w:jc w:val="both"/>
    </w:pPr>
    <w:rPr>
      <w:rFonts w:ascii="Times New Roman" w:eastAsia="華康楷書體W7" w:hAnsi="Times New Roman" w:cs="Times New Roman"/>
      <w:sz w:val="48"/>
      <w:szCs w:val="24"/>
    </w:rPr>
  </w:style>
  <w:style w:type="paragraph" w:customStyle="1" w:styleId="18">
    <w:name w:val="清單段落1"/>
    <w:basedOn w:val="a2"/>
    <w:pPr>
      <w:ind w:left="480"/>
    </w:pPr>
    <w:rPr>
      <w:rFonts w:ascii="Times New Roman" w:hAnsi="Times New Roman" w:cs="Times New Roman"/>
      <w:szCs w:val="24"/>
    </w:rPr>
  </w:style>
  <w:style w:type="paragraph" w:styleId="affa">
    <w:name w:val="annotation subject"/>
    <w:basedOn w:val="af3"/>
    <w:next w:val="af3"/>
    <w:pPr>
      <w:tabs>
        <w:tab w:val="left" w:pos="900"/>
      </w:tabs>
      <w:autoSpaceDE w:val="0"/>
      <w:snapToGrid w:val="0"/>
      <w:spacing w:line="500" w:lineRule="exact"/>
      <w:ind w:left="640" w:hanging="480"/>
    </w:pPr>
    <w:rPr>
      <w:rFonts w:ascii="標楷體" w:hAnsi="標楷體"/>
      <w:b/>
      <w:bCs/>
      <w:kern w:val="0"/>
    </w:rPr>
  </w:style>
  <w:style w:type="character" w:customStyle="1" w:styleId="affb">
    <w:name w:val="註解主旨 字元"/>
    <w:rPr>
      <w:rFonts w:ascii="標楷體" w:eastAsia="標楷體" w:hAnsi="標楷體" w:cs="Times New Roman"/>
      <w:b/>
      <w:bCs/>
      <w:kern w:val="0"/>
      <w:sz w:val="32"/>
      <w:szCs w:val="32"/>
    </w:rPr>
  </w:style>
  <w:style w:type="paragraph" w:customStyle="1" w:styleId="affc">
    <w:name w:val="字元 字元 字元"/>
    <w:basedOn w:val="a2"/>
    <w:pPr>
      <w:widowControl/>
      <w:spacing w:after="160" w:line="240" w:lineRule="exact"/>
      <w:ind w:hanging="359"/>
    </w:pPr>
    <w:rPr>
      <w:rFonts w:ascii="Tahoma" w:hAnsi="Tahoma" w:cs="標楷體"/>
      <w:kern w:val="0"/>
      <w:sz w:val="20"/>
      <w:szCs w:val="20"/>
      <w:lang w:eastAsia="en-US"/>
    </w:rPr>
  </w:style>
  <w:style w:type="paragraph" w:customStyle="1" w:styleId="affd">
    <w:name w:val="公文(共用樣式)"/>
    <w:pPr>
      <w:suppressAutoHyphens/>
    </w:pPr>
    <w:rPr>
      <w:rFonts w:ascii="Times New Roman" w:eastAsia="標楷體" w:hAnsi="Times New Roman" w:cs="Times New Roman"/>
      <w:sz w:val="24"/>
      <w:lang w:bidi="he-IL"/>
    </w:rPr>
  </w:style>
  <w:style w:type="paragraph" w:customStyle="1" w:styleId="affe">
    <w:name w:val="行文單位正本"/>
    <w:basedOn w:val="a2"/>
    <w:pPr>
      <w:snapToGrid w:val="0"/>
      <w:ind w:left="851" w:hanging="851"/>
    </w:pPr>
    <w:rPr>
      <w:rFonts w:ascii="Times New Roman" w:eastAsia="標楷體" w:hAnsi="Times New Roman" w:cs="Times New Roman"/>
      <w:sz w:val="28"/>
      <w:szCs w:val="20"/>
    </w:rPr>
  </w:style>
  <w:style w:type="character" w:styleId="afff">
    <w:name w:val="Strong"/>
    <w:rPr>
      <w:b/>
      <w:bCs/>
    </w:rPr>
  </w:style>
  <w:style w:type="paragraph" w:customStyle="1" w:styleId="afff0">
    <w:name w:val="字元 字元 字元 字元 字元 字元 字元"/>
    <w:basedOn w:val="a2"/>
    <w:pPr>
      <w:widowControl/>
      <w:spacing w:after="160" w:line="240" w:lineRule="exact"/>
    </w:pPr>
    <w:rPr>
      <w:rFonts w:ascii="Tahoma" w:eastAsia="Times New Roman" w:hAnsi="Tahoma" w:cs="Times New Roman"/>
      <w:kern w:val="0"/>
      <w:sz w:val="20"/>
      <w:szCs w:val="20"/>
      <w:lang w:eastAsia="en-US"/>
    </w:rPr>
  </w:style>
  <w:style w:type="paragraph" w:customStyle="1" w:styleId="19">
    <w:name w:val="樣式1"/>
    <w:basedOn w:val="a2"/>
    <w:pPr>
      <w:spacing w:line="520" w:lineRule="exact"/>
      <w:ind w:firstLine="641"/>
    </w:pPr>
    <w:rPr>
      <w:rFonts w:ascii="Times New Roman" w:eastAsia="標楷體" w:hAnsi="Times New Roman" w:cs="Times New Roman"/>
      <w:sz w:val="32"/>
      <w:szCs w:val="24"/>
    </w:rPr>
  </w:style>
  <w:style w:type="paragraph" w:customStyle="1" w:styleId="afff1">
    <w:name w:val="(一)"/>
    <w:basedOn w:val="a2"/>
    <w:pPr>
      <w:spacing w:line="348" w:lineRule="auto"/>
      <w:ind w:left="840"/>
      <w:jc w:val="both"/>
    </w:pPr>
    <w:rPr>
      <w:rFonts w:ascii="Times New Roman" w:eastAsia="標楷體" w:hAnsi="Times New Roman" w:cs="Times New Roman"/>
      <w:sz w:val="28"/>
      <w:szCs w:val="36"/>
    </w:rPr>
  </w:style>
  <w:style w:type="character" w:customStyle="1" w:styleId="style71">
    <w:name w:val="style71"/>
    <w:rPr>
      <w:sz w:val="27"/>
      <w:szCs w:val="27"/>
    </w:rPr>
  </w:style>
  <w:style w:type="paragraph" w:customStyle="1" w:styleId="1a">
    <w:name w:val="字元 字元1 字元"/>
    <w:basedOn w:val="a2"/>
    <w:pPr>
      <w:widowControl/>
      <w:spacing w:after="160" w:line="240" w:lineRule="exact"/>
    </w:pPr>
    <w:rPr>
      <w:rFonts w:ascii="Tahoma" w:hAnsi="Tahoma" w:cs="Times New Roman"/>
      <w:kern w:val="0"/>
      <w:sz w:val="20"/>
      <w:szCs w:val="20"/>
      <w:lang w:eastAsia="en-US"/>
    </w:rPr>
  </w:style>
  <w:style w:type="character" w:customStyle="1" w:styleId="style861">
    <w:name w:val="style861"/>
    <w:basedOn w:val="a3"/>
  </w:style>
  <w:style w:type="paragraph" w:customStyle="1" w:styleId="-">
    <w:name w:val="一-內文"/>
    <w:basedOn w:val="a2"/>
    <w:pPr>
      <w:snapToGrid w:val="0"/>
      <w:spacing w:line="674" w:lineRule="exact"/>
      <w:ind w:left="1282"/>
      <w:jc w:val="both"/>
    </w:pPr>
    <w:rPr>
      <w:rFonts w:ascii="標楷體" w:eastAsia="標楷體" w:hAnsi="標楷體" w:cs="Times New Roman"/>
      <w:bCs/>
      <w:sz w:val="40"/>
      <w:szCs w:val="28"/>
    </w:rPr>
  </w:style>
  <w:style w:type="paragraph" w:customStyle="1" w:styleId="afff2">
    <w:name w:val="出席單位"/>
    <w:basedOn w:val="a2"/>
    <w:pPr>
      <w:wordWrap w:val="0"/>
      <w:snapToGrid w:val="0"/>
      <w:ind w:left="1134" w:hanging="1134"/>
    </w:pPr>
    <w:rPr>
      <w:rFonts w:ascii="Times New Roman" w:eastAsia="標楷體" w:hAnsi="Times New Roman" w:cs="Times New Roman"/>
      <w:sz w:val="28"/>
      <w:szCs w:val="20"/>
    </w:rPr>
  </w:style>
  <w:style w:type="paragraph" w:customStyle="1" w:styleId="1b">
    <w:name w:val="1 字元"/>
    <w:basedOn w:val="a2"/>
    <w:pPr>
      <w:widowControl/>
      <w:tabs>
        <w:tab w:val="left" w:pos="360"/>
        <w:tab w:val="left" w:pos="540"/>
        <w:tab w:val="left" w:pos="900"/>
      </w:tabs>
      <w:autoSpaceDE w:val="0"/>
      <w:snapToGrid w:val="0"/>
      <w:spacing w:after="160" w:line="240" w:lineRule="exact"/>
      <w:ind w:right="363"/>
      <w:jc w:val="both"/>
    </w:pPr>
    <w:rPr>
      <w:rFonts w:ascii="Tahoma" w:eastAsia="標楷體" w:hAnsi="Tahoma" w:cs="Arial"/>
      <w:color w:val="333333"/>
      <w:kern w:val="0"/>
      <w:sz w:val="20"/>
      <w:szCs w:val="20"/>
      <w:lang w:eastAsia="en-US"/>
    </w:rPr>
  </w:style>
  <w:style w:type="character" w:customStyle="1" w:styleId="subjectclassname1">
    <w:name w:val="subjectclassname1"/>
    <w:rPr>
      <w:sz w:val="15"/>
      <w:szCs w:val="15"/>
    </w:rPr>
  </w:style>
  <w:style w:type="paragraph" w:customStyle="1" w:styleId="1c">
    <w:name w:val="表左1."/>
    <w:basedOn w:val="a2"/>
    <w:pPr>
      <w:spacing w:line="283" w:lineRule="exact"/>
      <w:ind w:left="241" w:right="31" w:hanging="210"/>
      <w:jc w:val="both"/>
    </w:pPr>
    <w:rPr>
      <w:rFonts w:ascii="Times New Roman" w:hAnsi="Times New Roman" w:cs="Times New Roman"/>
      <w:sz w:val="21"/>
      <w:szCs w:val="24"/>
    </w:rPr>
  </w:style>
  <w:style w:type="paragraph" w:customStyle="1" w:styleId="afff3">
    <w:name w:val="字元 字元 字元 字元 字元 字元 字元 字元 字元 字元 字元 字元 字元"/>
    <w:basedOn w:val="a2"/>
    <w:pPr>
      <w:widowControl/>
      <w:spacing w:after="160" w:line="240" w:lineRule="exact"/>
    </w:pPr>
    <w:rPr>
      <w:rFonts w:ascii="Tahoma" w:hAnsi="Tahoma" w:cs="Tahoma"/>
      <w:kern w:val="0"/>
      <w:sz w:val="20"/>
      <w:szCs w:val="20"/>
      <w:lang w:eastAsia="en-US"/>
    </w:rPr>
  </w:style>
  <w:style w:type="character" w:customStyle="1" w:styleId="apple-style-span">
    <w:name w:val="apple-style-span"/>
    <w:basedOn w:val="a3"/>
  </w:style>
  <w:style w:type="paragraph" w:customStyle="1" w:styleId="1d">
    <w:name w:val="1"/>
    <w:basedOn w:val="a2"/>
    <w:pPr>
      <w:widowControl/>
      <w:spacing w:after="160" w:line="240" w:lineRule="exact"/>
    </w:pPr>
    <w:rPr>
      <w:rFonts w:ascii="Tahoma" w:hAnsi="Tahoma" w:cs="Times New Roman"/>
      <w:kern w:val="0"/>
      <w:sz w:val="20"/>
      <w:szCs w:val="20"/>
      <w:lang w:eastAsia="en-US"/>
    </w:rPr>
  </w:style>
  <w:style w:type="paragraph" w:customStyle="1" w:styleId="c16">
    <w:name w:val="c16"/>
    <w:basedOn w:val="a2"/>
    <w:pPr>
      <w:widowControl/>
      <w:spacing w:before="100" w:after="100"/>
      <w:ind w:left="552" w:hanging="552"/>
    </w:pPr>
    <w:rPr>
      <w:rFonts w:ascii="標楷體" w:eastAsia="標楷體" w:hAnsi="標楷體" w:cs="Times New Roman"/>
      <w:kern w:val="0"/>
      <w:sz w:val="32"/>
      <w:szCs w:val="32"/>
    </w:rPr>
  </w:style>
  <w:style w:type="character" w:customStyle="1" w:styleId="unnamed11">
    <w:name w:val="unnamed11"/>
    <w:rPr>
      <w:color w:val="666666"/>
      <w:sz w:val="24"/>
      <w:szCs w:val="24"/>
    </w:rPr>
  </w:style>
  <w:style w:type="paragraph" w:customStyle="1" w:styleId="afff4">
    <w:name w:val="本文 + 標楷體"/>
    <w:basedOn w:val="a2"/>
    <w:pPr>
      <w:ind w:left="820" w:hanging="280"/>
    </w:pPr>
    <w:rPr>
      <w:rFonts w:ascii="標楷體" w:eastAsia="標楷體" w:hAnsi="標楷體" w:cs="Times New Roman"/>
      <w:sz w:val="28"/>
      <w:szCs w:val="28"/>
    </w:rPr>
  </w:style>
  <w:style w:type="character" w:customStyle="1" w:styleId="textsize1">
    <w:name w:val="textsize1"/>
    <w:rPr>
      <w:sz w:val="21"/>
      <w:szCs w:val="21"/>
    </w:rPr>
  </w:style>
  <w:style w:type="paragraph" w:customStyle="1" w:styleId="1e">
    <w:name w:val="1."/>
    <w:basedOn w:val="a2"/>
    <w:pPr>
      <w:spacing w:before="120" w:after="120"/>
      <w:ind w:left="1038" w:hanging="318"/>
      <w:jc w:val="both"/>
    </w:pPr>
    <w:rPr>
      <w:rFonts w:ascii="華康楷書體W7" w:eastAsia="華康楷書體W7" w:hAnsi="華康楷書體W7" w:cs="Times New Roman"/>
      <w:kern w:val="0"/>
      <w:sz w:val="32"/>
      <w:szCs w:val="20"/>
    </w:rPr>
  </w:style>
  <w:style w:type="character" w:customStyle="1" w:styleId="1f">
    <w:name w:val="1. 字元"/>
    <w:rPr>
      <w:rFonts w:ascii="華康楷書體W7" w:eastAsia="華康楷書體W7" w:hAnsi="華康楷書體W7"/>
      <w:sz w:val="32"/>
      <w:lang w:val="en-US" w:eastAsia="zh-TW" w:bidi="ar-SA"/>
    </w:rPr>
  </w:style>
  <w:style w:type="paragraph" w:customStyle="1" w:styleId="1f0">
    <w:name w:val="(1)"/>
    <w:basedOn w:val="a2"/>
    <w:pPr>
      <w:spacing w:line="400" w:lineRule="exact"/>
      <w:ind w:left="550" w:hanging="250"/>
      <w:jc w:val="both"/>
    </w:pPr>
    <w:rPr>
      <w:rFonts w:ascii="Times New Roman" w:eastAsia="標楷體" w:hAnsi="Times New Roman" w:cs="Times New Roman"/>
      <w:sz w:val="28"/>
      <w:szCs w:val="24"/>
    </w:rPr>
  </w:style>
  <w:style w:type="character" w:customStyle="1" w:styleId="1f1">
    <w:name w:val="(1) 字元"/>
    <w:rPr>
      <w:rFonts w:eastAsia="標楷體"/>
      <w:kern w:val="3"/>
      <w:sz w:val="28"/>
      <w:szCs w:val="24"/>
      <w:lang w:val="en-US" w:eastAsia="zh-TW" w:bidi="ar-SA"/>
    </w:rPr>
  </w:style>
  <w:style w:type="paragraph" w:customStyle="1" w:styleId="0001">
    <w:name w:val="0001.正確二行標題"/>
    <w:basedOn w:val="a2"/>
    <w:pPr>
      <w:snapToGrid w:val="0"/>
      <w:ind w:hanging="362"/>
      <w:jc w:val="both"/>
    </w:pPr>
    <w:rPr>
      <w:rFonts w:ascii="標楷體" w:eastAsia="標楷體" w:hAnsi="標楷體" w:cs="Times New Roman"/>
      <w:color w:val="FF0000"/>
      <w:sz w:val="32"/>
      <w:szCs w:val="32"/>
    </w:rPr>
  </w:style>
  <w:style w:type="paragraph" w:styleId="afff5">
    <w:name w:val="Closing"/>
    <w:basedOn w:val="a2"/>
    <w:pPr>
      <w:ind w:left="100"/>
    </w:pPr>
    <w:rPr>
      <w:rFonts w:ascii="標楷體" w:eastAsia="標楷體" w:hAnsi="標楷體" w:cs="Times New Roman"/>
      <w:color w:val="000000"/>
      <w:sz w:val="28"/>
      <w:szCs w:val="28"/>
    </w:rPr>
  </w:style>
  <w:style w:type="character" w:customStyle="1" w:styleId="afff6">
    <w:name w:val="結語 字元"/>
    <w:rPr>
      <w:rFonts w:ascii="標楷體" w:eastAsia="標楷體" w:hAnsi="標楷體" w:cs="Times New Roman"/>
      <w:color w:val="000000"/>
      <w:kern w:val="3"/>
      <w:sz w:val="28"/>
      <w:szCs w:val="28"/>
    </w:rPr>
  </w:style>
  <w:style w:type="paragraph" w:customStyle="1" w:styleId="afff7">
    <w:name w:val="分項段落"/>
    <w:basedOn w:val="a2"/>
    <w:rPr>
      <w:rFonts w:ascii="Times New Roman" w:eastAsia="標楷體" w:hAnsi="Times New Roman" w:cs="Times New Roman"/>
      <w:szCs w:val="20"/>
    </w:rPr>
  </w:style>
  <w:style w:type="paragraph" w:customStyle="1" w:styleId="1f2">
    <w:name w:val="字元1 字元 字元 字元 字元 字元 字元 字元 字元 字元"/>
    <w:basedOn w:val="a2"/>
    <w:pPr>
      <w:widowControl/>
      <w:spacing w:after="160" w:line="240" w:lineRule="exact"/>
    </w:pPr>
    <w:rPr>
      <w:rFonts w:ascii="Tahoma" w:hAnsi="Tahoma" w:cs="Times New Roman"/>
      <w:kern w:val="0"/>
      <w:sz w:val="20"/>
      <w:szCs w:val="20"/>
      <w:lang w:eastAsia="en-US"/>
    </w:rPr>
  </w:style>
  <w:style w:type="paragraph" w:customStyle="1" w:styleId="1f3">
    <w:name w:val="1 字元 字元 字元 字元 字元 字元 字元"/>
    <w:basedOn w:val="a2"/>
    <w:pPr>
      <w:widowControl/>
      <w:spacing w:after="160" w:line="240" w:lineRule="exact"/>
    </w:pPr>
    <w:rPr>
      <w:rFonts w:ascii="Tahoma" w:hAnsi="Tahoma" w:cs="Times New Roman"/>
      <w:kern w:val="0"/>
      <w:sz w:val="20"/>
      <w:szCs w:val="20"/>
      <w:lang w:eastAsia="en-US"/>
    </w:rPr>
  </w:style>
  <w:style w:type="character" w:customStyle="1" w:styleId="71">
    <w:name w:val="字元 字元7"/>
    <w:rPr>
      <w:rFonts w:ascii="新細明體" w:eastAsia="新細明體" w:hAnsi="新細明體"/>
      <w:b/>
      <w:sz w:val="24"/>
      <w:lang w:val="en-US" w:eastAsia="zh-TW" w:bidi="ar-SA"/>
    </w:rPr>
  </w:style>
  <w:style w:type="paragraph" w:customStyle="1" w:styleId="1f4">
    <w:name w:val="字元 字元 字元 字元 字元 字元 字元 字元 字元1 字元 字元 字元"/>
    <w:basedOn w:val="a2"/>
    <w:pPr>
      <w:widowControl/>
      <w:spacing w:after="160" w:line="240" w:lineRule="exact"/>
    </w:pPr>
    <w:rPr>
      <w:rFonts w:ascii="Tahoma" w:hAnsi="Tahoma" w:cs="Times New Roman"/>
      <w:kern w:val="0"/>
      <w:sz w:val="20"/>
      <w:szCs w:val="20"/>
      <w:lang w:eastAsia="en-US"/>
    </w:rPr>
  </w:style>
  <w:style w:type="paragraph" w:customStyle="1" w:styleId="1f5">
    <w:name w:val="1.大遼內文"/>
    <w:basedOn w:val="a2"/>
    <w:pPr>
      <w:snapToGrid w:val="0"/>
      <w:ind w:left="1620" w:firstLine="608"/>
      <w:jc w:val="both"/>
    </w:pPr>
    <w:rPr>
      <w:rFonts w:ascii="標楷體" w:eastAsia="標楷體" w:hAnsi="標楷體" w:cs="Times New Roman"/>
      <w:color w:val="FF0000"/>
      <w:sz w:val="32"/>
      <w:szCs w:val="32"/>
    </w:rPr>
  </w:style>
  <w:style w:type="character" w:customStyle="1" w:styleId="1f6">
    <w:name w:val="1.大遼內文 字元"/>
    <w:rPr>
      <w:rFonts w:ascii="標楷體" w:eastAsia="標楷體" w:hAnsi="標楷體"/>
      <w:color w:val="FF0000"/>
      <w:kern w:val="3"/>
      <w:sz w:val="32"/>
      <w:szCs w:val="32"/>
      <w:lang w:val="en-US" w:eastAsia="zh-TW" w:bidi="ar-SA"/>
    </w:rPr>
  </w:style>
  <w:style w:type="paragraph" w:customStyle="1" w:styleId="1f7">
    <w:name w:val="(1)第一標題"/>
    <w:basedOn w:val="a2"/>
    <w:pPr>
      <w:snapToGrid w:val="0"/>
      <w:ind w:left="2158" w:hanging="540"/>
      <w:jc w:val="both"/>
    </w:pPr>
    <w:rPr>
      <w:rFonts w:ascii="標楷體" w:eastAsia="標楷體" w:hAnsi="標楷體" w:cs="Times New Roman"/>
      <w:color w:val="FF0000"/>
      <w:sz w:val="32"/>
      <w:szCs w:val="32"/>
    </w:rPr>
  </w:style>
  <w:style w:type="character" w:customStyle="1" w:styleId="1f8">
    <w:name w:val="(1)第一標題 字元"/>
    <w:rPr>
      <w:rFonts w:ascii="標楷體" w:eastAsia="標楷體" w:hAnsi="標楷體"/>
      <w:color w:val="FF0000"/>
      <w:kern w:val="3"/>
      <w:sz w:val="32"/>
      <w:szCs w:val="32"/>
      <w:lang w:val="en-US" w:eastAsia="zh-TW" w:bidi="ar-SA"/>
    </w:rPr>
  </w:style>
  <w:style w:type="character" w:customStyle="1" w:styleId="afff8">
    <w:name w:val="(一)標題 字元"/>
    <w:rPr>
      <w:rFonts w:ascii="標楷體" w:eastAsia="標楷體" w:hAnsi="標楷體"/>
      <w:b/>
      <w:color w:val="FF0000"/>
      <w:kern w:val="3"/>
      <w:sz w:val="32"/>
      <w:szCs w:val="32"/>
      <w:lang w:val="en-US" w:eastAsia="zh-TW" w:bidi="ar-SA"/>
    </w:rPr>
  </w:style>
  <w:style w:type="character" w:styleId="afff9">
    <w:name w:val="annotation reference"/>
    <w:rPr>
      <w:sz w:val="18"/>
      <w:szCs w:val="18"/>
    </w:rPr>
  </w:style>
  <w:style w:type="character" w:customStyle="1" w:styleId="dialogtext1">
    <w:name w:val="dialog_text1"/>
    <w:rPr>
      <w:rFonts w:ascii="sөũ" w:hAnsi="sөũ"/>
      <w:color w:val="000000"/>
      <w:sz w:val="24"/>
      <w:szCs w:val="24"/>
    </w:rPr>
  </w:style>
  <w:style w:type="character" w:customStyle="1" w:styleId="NormalWebChar">
    <w:name w:val="Normal (Web) Char"/>
    <w:rPr>
      <w:rFonts w:ascii="新細明體" w:eastAsia="細明體" w:hAnsi="新細明體"/>
      <w:sz w:val="24"/>
      <w:lang w:val="en-US" w:eastAsia="zh-TW" w:bidi="ar-SA"/>
    </w:rPr>
  </w:style>
  <w:style w:type="paragraph" w:customStyle="1" w:styleId="01">
    <w:name w:val="01.內文"/>
    <w:basedOn w:val="a2"/>
    <w:pPr>
      <w:snapToGrid w:val="0"/>
      <w:ind w:left="1680" w:firstLine="640"/>
      <w:jc w:val="both"/>
    </w:pPr>
    <w:rPr>
      <w:rFonts w:ascii="標楷體" w:eastAsia="標楷體" w:hAnsi="標楷體" w:cs="Times New Roman"/>
      <w:color w:val="0000FF"/>
      <w:sz w:val="32"/>
      <w:szCs w:val="32"/>
    </w:rPr>
  </w:style>
  <w:style w:type="paragraph" w:customStyle="1" w:styleId="a00">
    <w:name w:val="a00標"/>
    <w:basedOn w:val="a2"/>
    <w:pPr>
      <w:snapToGrid w:val="0"/>
      <w:ind w:left="2480" w:hanging="320"/>
      <w:jc w:val="both"/>
    </w:pPr>
    <w:rPr>
      <w:rFonts w:ascii="標楷體" w:eastAsia="標楷體" w:hAnsi="標楷體" w:cs="MS Mincho"/>
      <w:color w:val="0000FF"/>
      <w:sz w:val="32"/>
      <w:szCs w:val="32"/>
    </w:rPr>
  </w:style>
  <w:style w:type="paragraph" w:styleId="Web">
    <w:name w:val="Normal (Web)"/>
    <w:basedOn w:val="a2"/>
    <w:pPr>
      <w:widowControl/>
      <w:spacing w:before="100" w:after="100"/>
    </w:pPr>
    <w:rPr>
      <w:rFonts w:ascii="新細明體" w:hAnsi="新細明體" w:cs="新細明體"/>
      <w:kern w:val="0"/>
      <w:szCs w:val="24"/>
    </w:rPr>
  </w:style>
  <w:style w:type="character" w:customStyle="1" w:styleId="010">
    <w:name w:val="01.內文 字元"/>
    <w:rPr>
      <w:rFonts w:ascii="標楷體" w:eastAsia="標楷體" w:hAnsi="標楷體"/>
      <w:color w:val="0000FF"/>
      <w:kern w:val="3"/>
      <w:sz w:val="32"/>
      <w:szCs w:val="32"/>
    </w:rPr>
  </w:style>
  <w:style w:type="paragraph" w:customStyle="1" w:styleId="tab42">
    <w:name w:val="_tab42一"/>
    <w:basedOn w:val="a2"/>
    <w:pPr>
      <w:spacing w:line="320" w:lineRule="exact"/>
      <w:ind w:left="200" w:hanging="200"/>
      <w:jc w:val="both"/>
    </w:pPr>
    <w:rPr>
      <w:rFonts w:ascii="Times New Roman" w:eastAsia="標楷體" w:hAnsi="Times New Roman" w:cs="Times New Roman"/>
      <w:color w:val="993300"/>
      <w:sz w:val="32"/>
      <w:szCs w:val="24"/>
    </w:rPr>
  </w:style>
  <w:style w:type="character" w:customStyle="1" w:styleId="afffa">
    <w:name w:val="清單段落 字元"/>
    <w:rPr>
      <w:rFonts w:ascii="Calibri" w:eastAsia="新細明體" w:hAnsi="Calibri" w:cs="Times New Roman"/>
    </w:rPr>
  </w:style>
  <w:style w:type="paragraph" w:customStyle="1" w:styleId="Default">
    <w:name w:val="Default"/>
    <w:pPr>
      <w:widowControl w:val="0"/>
      <w:suppressAutoHyphens/>
      <w:autoSpaceDE w:val="0"/>
    </w:pPr>
    <w:rPr>
      <w:rFonts w:ascii="DFYuanBold-B5" w:eastAsia="DFYuanBold-B5" w:hAnsi="DFYuanBold-B5" w:cs="DFYuanBold-B5"/>
      <w:color w:val="000000"/>
      <w:sz w:val="24"/>
      <w:szCs w:val="24"/>
    </w:rPr>
  </w:style>
  <w:style w:type="paragraph" w:customStyle="1" w:styleId="Afffb">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Arial Unicode MS" w:hAnsi="Arial Unicode MS" w:cs="Arial Unicode MS"/>
      <w:color w:val="000000"/>
      <w:kern w:val="3"/>
      <w:sz w:val="24"/>
      <w:szCs w:val="24"/>
    </w:rPr>
  </w:style>
  <w:style w:type="paragraph" w:customStyle="1" w:styleId="AA0">
    <w:name w:val="內文 A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Arial Unicode MS" w:hAnsi="Arial Unicode MS" w:cs="Arial Unicode MS"/>
      <w:color w:val="000000"/>
      <w:kern w:val="3"/>
      <w:sz w:val="24"/>
      <w:szCs w:val="24"/>
    </w:rPr>
  </w:style>
  <w:style w:type="paragraph" w:customStyle="1" w:styleId="afffc">
    <w:name w:val="二、"/>
    <w:basedOn w:val="a2"/>
    <w:pPr>
      <w:spacing w:line="360" w:lineRule="exact"/>
      <w:ind w:left="-240"/>
      <w:jc w:val="both"/>
    </w:pPr>
    <w:rPr>
      <w:rFonts w:ascii="文鼎粗黑" w:eastAsia="文鼎粗黑" w:hAnsi="文鼎粗黑" w:cs="Times New Roman"/>
      <w:spacing w:val="-2"/>
      <w:sz w:val="28"/>
      <w:szCs w:val="28"/>
    </w:rPr>
  </w:style>
  <w:style w:type="paragraph" w:customStyle="1" w:styleId="25">
    <w:name w:val="2."/>
    <w:basedOn w:val="aff"/>
    <w:pPr>
      <w:snapToGrid w:val="0"/>
      <w:spacing w:line="360" w:lineRule="exact"/>
      <w:ind w:left="701" w:hanging="221"/>
      <w:jc w:val="both"/>
    </w:pPr>
    <w:rPr>
      <w:rFonts w:ascii="Times New Roman" w:eastAsia="標楷體" w:hAnsi="Times New Roman"/>
      <w:spacing w:val="-2"/>
      <w:sz w:val="28"/>
      <w:szCs w:val="28"/>
    </w:rPr>
  </w:style>
  <w:style w:type="character" w:customStyle="1" w:styleId="26">
    <w:name w:val="2. 字元"/>
    <w:rPr>
      <w:rFonts w:ascii="Times New Roman" w:eastAsia="標楷體" w:hAnsi="Times New Roman" w:cs="Times New Roman"/>
      <w:spacing w:val="-2"/>
      <w:sz w:val="28"/>
      <w:szCs w:val="28"/>
    </w:rPr>
  </w:style>
  <w:style w:type="paragraph" w:customStyle="1" w:styleId="afffd">
    <w:name w:val="(二)"/>
    <w:basedOn w:val="a2"/>
    <w:pPr>
      <w:spacing w:line="360" w:lineRule="exact"/>
      <w:ind w:left="497" w:hanging="497"/>
      <w:jc w:val="both"/>
    </w:pPr>
    <w:rPr>
      <w:rFonts w:ascii="Times New Roman" w:eastAsia="標楷體" w:hAnsi="Times New Roman" w:cs="Times New Roman"/>
      <w:b/>
      <w:spacing w:val="-2"/>
      <w:sz w:val="28"/>
      <w:szCs w:val="28"/>
    </w:rPr>
  </w:style>
  <w:style w:type="paragraph" w:customStyle="1" w:styleId="afffe">
    <w:name w:val="(二)內文"/>
    <w:basedOn w:val="aff"/>
    <w:pPr>
      <w:snapToGrid w:val="0"/>
      <w:spacing w:line="360" w:lineRule="exact"/>
      <w:ind w:left="480"/>
      <w:jc w:val="both"/>
    </w:pPr>
    <w:rPr>
      <w:rFonts w:ascii="Times New Roman" w:eastAsia="標楷體" w:hAnsi="Times New Roman"/>
      <w:spacing w:val="-2"/>
      <w:sz w:val="28"/>
      <w:szCs w:val="28"/>
    </w:rPr>
  </w:style>
  <w:style w:type="character" w:customStyle="1" w:styleId="affff">
    <w:name w:val="(二)內文 字元"/>
    <w:rPr>
      <w:rFonts w:ascii="Times New Roman" w:eastAsia="標楷體" w:hAnsi="Times New Roman" w:cs="Times New Roman"/>
      <w:spacing w:val="-2"/>
      <w:sz w:val="28"/>
      <w:szCs w:val="28"/>
    </w:rPr>
  </w:style>
  <w:style w:type="paragraph" w:customStyle="1" w:styleId="102">
    <w:name w:val="10."/>
    <w:basedOn w:val="25"/>
    <w:pPr>
      <w:ind w:left="839" w:hanging="359"/>
    </w:pPr>
  </w:style>
  <w:style w:type="paragraph" w:customStyle="1" w:styleId="affff0">
    <w:name w:val="(二) + 非粗體"/>
    <w:basedOn w:val="afffd"/>
    <w:pPr>
      <w:ind w:left="773" w:hanging="773"/>
    </w:pPr>
    <w:rPr>
      <w:b w:val="0"/>
    </w:rPr>
  </w:style>
  <w:style w:type="paragraph" w:customStyle="1" w:styleId="affff1">
    <w:name w:val="_摘(一)"/>
    <w:basedOn w:val="a2"/>
    <w:pPr>
      <w:snapToGrid w:val="0"/>
      <w:spacing w:line="480" w:lineRule="exact"/>
      <w:ind w:left="1485" w:hanging="561"/>
      <w:jc w:val="both"/>
    </w:pPr>
    <w:rPr>
      <w:rFonts w:ascii="Times New Roman" w:eastAsia="標楷體" w:hAnsi="Times New Roman" w:cs="Times New Roman"/>
      <w:b/>
      <w:bCs/>
      <w:color w:val="008000"/>
      <w:sz w:val="32"/>
      <w:szCs w:val="28"/>
    </w:rPr>
  </w:style>
  <w:style w:type="paragraph" w:customStyle="1" w:styleId="27">
    <w:name w:val="(2)"/>
    <w:basedOn w:val="25"/>
    <w:pPr>
      <w:ind w:left="1079" w:hanging="359"/>
    </w:pPr>
    <w:rPr>
      <w:kern w:val="0"/>
    </w:rPr>
  </w:style>
  <w:style w:type="paragraph" w:customStyle="1" w:styleId="28">
    <w:name w:val="2.內文"/>
    <w:basedOn w:val="25"/>
    <w:pPr>
      <w:ind w:left="292" w:firstLine="0"/>
    </w:pPr>
  </w:style>
  <w:style w:type="character" w:customStyle="1" w:styleId="29">
    <w:name w:val="2.內文 字元"/>
    <w:rPr>
      <w:rFonts w:ascii="Times New Roman" w:eastAsia="標楷體" w:hAnsi="Times New Roman" w:cs="Times New Roman"/>
      <w:spacing w:val="-2"/>
      <w:sz w:val="28"/>
      <w:szCs w:val="28"/>
    </w:rPr>
  </w:style>
  <w:style w:type="paragraph" w:customStyle="1" w:styleId="affff2">
    <w:name w:val="_摘(一)內"/>
    <w:basedOn w:val="a2"/>
    <w:pPr>
      <w:snapToGrid w:val="0"/>
      <w:spacing w:line="480" w:lineRule="exact"/>
      <w:ind w:left="1440"/>
      <w:jc w:val="both"/>
    </w:pPr>
    <w:rPr>
      <w:rFonts w:ascii="Times New Roman" w:eastAsia="標楷體" w:hAnsi="Times New Roman" w:cs="Times New Roman"/>
      <w:color w:val="993366"/>
      <w:sz w:val="32"/>
      <w:szCs w:val="28"/>
    </w:rPr>
  </w:style>
  <w:style w:type="paragraph" w:customStyle="1" w:styleId="affff3">
    <w:name w:val="附錄文"/>
    <w:basedOn w:val="a2"/>
    <w:pPr>
      <w:autoSpaceDE w:val="0"/>
      <w:spacing w:line="220" w:lineRule="atLeast"/>
      <w:ind w:firstLine="397"/>
      <w:jc w:val="both"/>
      <w:textAlignment w:val="center"/>
    </w:pPr>
    <w:rPr>
      <w:rFonts w:ascii="華康中明體" w:eastAsia="華康中明體" w:hAnsi="華康中明體" w:cs="華康中明體"/>
      <w:color w:val="002050"/>
      <w:w w:val="105"/>
      <w:kern w:val="0"/>
      <w:sz w:val="18"/>
      <w:szCs w:val="18"/>
      <w:lang w:val="zh-TW"/>
    </w:rPr>
  </w:style>
  <w:style w:type="paragraph" w:styleId="affff4">
    <w:name w:val="Subtitle"/>
    <w:basedOn w:val="a2"/>
    <w:next w:val="a2"/>
    <w:pPr>
      <w:spacing w:after="60"/>
      <w:jc w:val="center"/>
      <w:outlineLvl w:val="1"/>
    </w:pPr>
    <w:rPr>
      <w:rFonts w:ascii="Cambria" w:hAnsi="Cambria" w:cs="Times New Roman"/>
      <w:i/>
      <w:iCs/>
      <w:szCs w:val="24"/>
    </w:rPr>
  </w:style>
  <w:style w:type="character" w:customStyle="1" w:styleId="affff5">
    <w:name w:val="副標題 字元"/>
    <w:rPr>
      <w:rFonts w:ascii="Cambria" w:eastAsia="新細明體" w:hAnsi="Cambria" w:cs="Times New Roman"/>
      <w:i/>
      <w:iCs/>
      <w:szCs w:val="24"/>
    </w:rPr>
  </w:style>
  <w:style w:type="character" w:customStyle="1" w:styleId="affff6">
    <w:name w:val="(一) 字元"/>
    <w:rPr>
      <w:rFonts w:ascii="Times New Roman" w:eastAsia="標楷體" w:hAnsi="Times New Roman" w:cs="Times New Roman"/>
      <w:kern w:val="3"/>
      <w:sz w:val="28"/>
      <w:szCs w:val="36"/>
    </w:rPr>
  </w:style>
  <w:style w:type="character" w:customStyle="1" w:styleId="00010">
    <w:name w:val="0001.正確二行標題 字元"/>
    <w:rPr>
      <w:rFonts w:ascii="標楷體" w:eastAsia="標楷體" w:hAnsi="標楷體" w:cs="Times New Roman"/>
      <w:color w:val="FF0000"/>
      <w:kern w:val="3"/>
      <w:sz w:val="32"/>
      <w:szCs w:val="32"/>
    </w:rPr>
  </w:style>
  <w:style w:type="paragraph" w:customStyle="1" w:styleId="1f9">
    <w:name w:val="(1)內文"/>
    <w:basedOn w:val="a2"/>
    <w:pPr>
      <w:snapToGrid w:val="0"/>
      <w:ind w:left="2088" w:firstLine="652"/>
      <w:jc w:val="both"/>
    </w:pPr>
    <w:rPr>
      <w:rFonts w:ascii="標楷體" w:eastAsia="標楷體" w:hAnsi="標楷體" w:cs="Times New Roman"/>
      <w:color w:val="0000FF"/>
      <w:sz w:val="32"/>
      <w:szCs w:val="32"/>
    </w:rPr>
  </w:style>
  <w:style w:type="character" w:customStyle="1" w:styleId="1fa">
    <w:name w:val="(1)內文 字元"/>
    <w:rPr>
      <w:rFonts w:ascii="標楷體" w:eastAsia="標楷體" w:hAnsi="標楷體" w:cs="Times New Roman"/>
      <w:color w:val="0000FF"/>
      <w:sz w:val="32"/>
      <w:szCs w:val="32"/>
    </w:rPr>
  </w:style>
  <w:style w:type="paragraph" w:customStyle="1" w:styleId="affff7">
    <w:name w:val="一"/>
    <w:basedOn w:val="a2"/>
    <w:pPr>
      <w:snapToGrid w:val="0"/>
      <w:spacing w:line="404" w:lineRule="exact"/>
      <w:jc w:val="both"/>
    </w:pPr>
    <w:rPr>
      <w:rFonts w:ascii="標楷體" w:eastAsia="中國龍粗黑體" w:hAnsi="標楷體" w:cs="Times New Roman"/>
      <w:sz w:val="28"/>
      <w:szCs w:val="32"/>
    </w:rPr>
  </w:style>
  <w:style w:type="paragraph" w:customStyle="1" w:styleId="affff8">
    <w:name w:val="主文"/>
    <w:basedOn w:val="a2"/>
    <w:pPr>
      <w:spacing w:line="400" w:lineRule="exact"/>
      <w:ind w:firstLine="520"/>
      <w:jc w:val="both"/>
    </w:pPr>
    <w:rPr>
      <w:rFonts w:ascii="Times New Roman" w:eastAsia="標楷體" w:hAnsi="Times New Roman" w:cs="Times New Roman"/>
      <w:sz w:val="26"/>
      <w:szCs w:val="24"/>
    </w:rPr>
  </w:style>
  <w:style w:type="character" w:customStyle="1" w:styleId="st1">
    <w:name w:val="st1"/>
    <w:basedOn w:val="a3"/>
  </w:style>
  <w:style w:type="character" w:customStyle="1" w:styleId="ap20">
    <w:name w:val="ap20"/>
    <w:basedOn w:val="a3"/>
  </w:style>
  <w:style w:type="paragraph" w:customStyle="1" w:styleId="1fb">
    <w:name w:val="_摘1"/>
    <w:basedOn w:val="a2"/>
    <w:pPr>
      <w:widowControl/>
      <w:spacing w:line="480" w:lineRule="exact"/>
      <w:ind w:left="1680" w:hanging="240"/>
      <w:jc w:val="both"/>
    </w:pPr>
    <w:rPr>
      <w:rFonts w:ascii="Times New Roman" w:eastAsia="標楷體" w:hAnsi="Times New Roman" w:cs="Times New Roman"/>
      <w:color w:val="008080"/>
      <w:kern w:val="0"/>
      <w:sz w:val="32"/>
      <w:szCs w:val="24"/>
    </w:rPr>
  </w:style>
  <w:style w:type="paragraph" w:customStyle="1" w:styleId="1fc">
    <w:name w:val="1.內文"/>
    <w:basedOn w:val="a2"/>
    <w:pPr>
      <w:widowControl/>
      <w:ind w:left="2310" w:hanging="349"/>
      <w:jc w:val="both"/>
    </w:pPr>
    <w:rPr>
      <w:rFonts w:ascii="標楷體" w:eastAsia="標楷體" w:hAnsi="標楷體" w:cs="Times New Roman"/>
      <w:sz w:val="32"/>
      <w:szCs w:val="24"/>
    </w:rPr>
  </w:style>
  <w:style w:type="paragraph" w:customStyle="1" w:styleId="Affff9">
    <w:name w:val="A."/>
    <w:basedOn w:val="1f0"/>
    <w:pPr>
      <w:snapToGrid w:val="0"/>
      <w:spacing w:line="404" w:lineRule="exact"/>
      <w:ind w:left="0" w:hanging="100"/>
      <w:textAlignment w:val="auto"/>
    </w:pPr>
    <w:rPr>
      <w:rFonts w:ascii="標楷體" w:hAnsi="標楷體"/>
      <w:szCs w:val="28"/>
    </w:rPr>
  </w:style>
  <w:style w:type="character" w:customStyle="1" w:styleId="st">
    <w:name w:val="st"/>
    <w:basedOn w:val="a3"/>
  </w:style>
  <w:style w:type="paragraph" w:customStyle="1" w:styleId="1XXXXXX">
    <w:name w:val="1.XXXXXX"/>
    <w:autoRedefine/>
    <w:pPr>
      <w:suppressAutoHyphens/>
      <w:spacing w:line="500" w:lineRule="exact"/>
      <w:ind w:left="840"/>
      <w:jc w:val="both"/>
    </w:pPr>
    <w:rPr>
      <w:rFonts w:ascii="Times New Roman" w:eastAsia="標楷體" w:hAnsi="Times New Roman" w:cs="Times New Roman"/>
      <w:kern w:val="3"/>
      <w:sz w:val="32"/>
      <w:szCs w:val="32"/>
    </w:rPr>
  </w:style>
  <w:style w:type="paragraph" w:customStyle="1" w:styleId="affffa">
    <w:name w:val="(一)內文"/>
    <w:basedOn w:val="a2"/>
    <w:pPr>
      <w:snapToGrid w:val="0"/>
      <w:ind w:left="1260" w:firstLine="736"/>
      <w:jc w:val="both"/>
    </w:pPr>
    <w:rPr>
      <w:rFonts w:ascii="標楷體" w:eastAsia="標楷體" w:hAnsi="標楷體" w:cs="Times New Roman"/>
      <w:bCs/>
      <w:color w:val="FF0000"/>
      <w:sz w:val="32"/>
      <w:szCs w:val="32"/>
    </w:rPr>
  </w:style>
  <w:style w:type="character" w:customStyle="1" w:styleId="affffb">
    <w:name w:val="(一)內文 字元"/>
    <w:rPr>
      <w:rFonts w:ascii="標楷體" w:eastAsia="標楷體" w:hAnsi="標楷體" w:cs="Times New Roman"/>
      <w:bCs/>
      <w:color w:val="FF0000"/>
      <w:sz w:val="32"/>
      <w:szCs w:val="32"/>
    </w:rPr>
  </w:style>
  <w:style w:type="paragraph" w:styleId="1fd">
    <w:name w:val="toc 1"/>
    <w:basedOn w:val="a2"/>
    <w:next w:val="a2"/>
    <w:autoRedefine/>
    <w:rPr>
      <w:rFonts w:ascii="Times New Roman" w:hAnsi="Times New Roman" w:cs="Times New Roman"/>
      <w:szCs w:val="24"/>
    </w:rPr>
  </w:style>
  <w:style w:type="paragraph" w:styleId="2a">
    <w:name w:val="toc 2"/>
    <w:basedOn w:val="a2"/>
    <w:next w:val="a2"/>
    <w:autoRedefine/>
    <w:pPr>
      <w:widowControl/>
      <w:spacing w:after="100" w:line="276" w:lineRule="auto"/>
      <w:ind w:left="220"/>
    </w:pPr>
    <w:rPr>
      <w:rFonts w:cs="Times New Roman"/>
      <w:kern w:val="0"/>
      <w:sz w:val="22"/>
    </w:rPr>
  </w:style>
  <w:style w:type="paragraph" w:styleId="33">
    <w:name w:val="toc 3"/>
    <w:basedOn w:val="a2"/>
    <w:next w:val="a2"/>
    <w:autoRedefine/>
    <w:pPr>
      <w:widowControl/>
      <w:spacing w:after="100" w:line="276" w:lineRule="auto"/>
      <w:ind w:left="440"/>
    </w:pPr>
    <w:rPr>
      <w:rFonts w:cs="Times New Roman"/>
      <w:kern w:val="0"/>
      <w:sz w:val="22"/>
    </w:rPr>
  </w:style>
  <w:style w:type="character" w:customStyle="1" w:styleId="eng-name">
    <w:name w:val="eng-name"/>
  </w:style>
  <w:style w:type="paragraph" w:customStyle="1" w:styleId="affffc">
    <w:name w:val="數字Ａ"/>
    <w:basedOn w:val="a2"/>
    <w:pPr>
      <w:ind w:left="2520" w:hanging="720"/>
    </w:pPr>
    <w:rPr>
      <w:rFonts w:ascii="Times New Roman" w:eastAsia="標楷體" w:hAnsi="Times New Roman" w:cs="Times New Roman"/>
      <w:sz w:val="40"/>
      <w:szCs w:val="20"/>
    </w:rPr>
  </w:style>
  <w:style w:type="character" w:styleId="HTML1">
    <w:name w:val="HTML Acronym"/>
    <w:basedOn w:val="a3"/>
  </w:style>
  <w:style w:type="paragraph" w:styleId="HTML2">
    <w:name w:val="HTML Address"/>
    <w:basedOn w:val="a2"/>
    <w:rPr>
      <w:rFonts w:cs="Times New Roman"/>
      <w:i/>
      <w:iCs/>
    </w:rPr>
  </w:style>
  <w:style w:type="character" w:customStyle="1" w:styleId="HTML3">
    <w:name w:val="HTML 位址 字元"/>
    <w:rPr>
      <w:rFonts w:ascii="Calibri" w:eastAsia="新細明體" w:hAnsi="Calibri" w:cs="Times New Roman"/>
      <w:i/>
      <w:iCs/>
    </w:rPr>
  </w:style>
  <w:style w:type="character" w:styleId="HTML4">
    <w:name w:val="HTML Cite"/>
    <w:rPr>
      <w:i/>
      <w:iCs/>
    </w:rPr>
  </w:style>
  <w:style w:type="character" w:styleId="HTML5">
    <w:name w:val="HTML Code"/>
    <w:rPr>
      <w:rFonts w:ascii="Courier New" w:hAnsi="Courier New" w:cs="Courier New"/>
      <w:sz w:val="20"/>
      <w:szCs w:val="20"/>
    </w:rPr>
  </w:style>
  <w:style w:type="character" w:styleId="HTML6">
    <w:name w:val="HTML Definition"/>
    <w:rPr>
      <w:i/>
      <w:iCs/>
    </w:rPr>
  </w:style>
  <w:style w:type="character" w:styleId="HTML7">
    <w:name w:val="HTML Keyboard"/>
    <w:rPr>
      <w:rFonts w:ascii="Courier New" w:hAnsi="Courier New" w:cs="Courier New"/>
      <w:sz w:val="20"/>
      <w:szCs w:val="20"/>
    </w:rPr>
  </w:style>
  <w:style w:type="character" w:styleId="HTML8">
    <w:name w:val="HTML Sample"/>
    <w:rPr>
      <w:rFonts w:ascii="Courier New" w:hAnsi="Courier New" w:cs="Courier New"/>
    </w:rPr>
  </w:style>
  <w:style w:type="character" w:styleId="HTML9">
    <w:name w:val="HTML Typewriter"/>
    <w:rPr>
      <w:rFonts w:ascii="Courier New" w:hAnsi="Courier New" w:cs="Courier New"/>
      <w:sz w:val="20"/>
      <w:szCs w:val="20"/>
    </w:rPr>
  </w:style>
  <w:style w:type="character" w:styleId="HTMLa">
    <w:name w:val="HTML Variable"/>
    <w:rPr>
      <w:i/>
      <w:iCs/>
    </w:rPr>
  </w:style>
  <w:style w:type="character" w:styleId="affffd">
    <w:name w:val="FollowedHyperlink"/>
    <w:rPr>
      <w:color w:val="800080"/>
      <w:u w:val="single"/>
    </w:rPr>
  </w:style>
  <w:style w:type="paragraph" w:styleId="affffe">
    <w:name w:val="Normal Indent"/>
    <w:basedOn w:val="a2"/>
    <w:pPr>
      <w:ind w:left="480"/>
    </w:pPr>
    <w:rPr>
      <w:rFonts w:cs="Times New Roman"/>
    </w:rPr>
  </w:style>
  <w:style w:type="paragraph" w:styleId="afffff">
    <w:name w:val="Date"/>
    <w:basedOn w:val="a2"/>
    <w:next w:val="a2"/>
    <w:pPr>
      <w:jc w:val="right"/>
    </w:pPr>
    <w:rPr>
      <w:rFonts w:cs="Times New Roman"/>
    </w:rPr>
  </w:style>
  <w:style w:type="character" w:customStyle="1" w:styleId="afffff0">
    <w:name w:val="日期 字元"/>
    <w:rPr>
      <w:rFonts w:ascii="Calibri" w:eastAsia="新細明體" w:hAnsi="Calibri" w:cs="Times New Roman"/>
    </w:rPr>
  </w:style>
  <w:style w:type="paragraph" w:styleId="34">
    <w:name w:val="Body Text 3"/>
    <w:basedOn w:val="a2"/>
    <w:pPr>
      <w:spacing w:after="120"/>
    </w:pPr>
    <w:rPr>
      <w:rFonts w:cs="Times New Roman"/>
      <w:sz w:val="16"/>
      <w:szCs w:val="16"/>
    </w:rPr>
  </w:style>
  <w:style w:type="character" w:customStyle="1" w:styleId="35">
    <w:name w:val="本文 3 字元"/>
    <w:rPr>
      <w:rFonts w:ascii="Calibri" w:eastAsia="新細明體" w:hAnsi="Calibri" w:cs="Times New Roman"/>
      <w:sz w:val="16"/>
      <w:szCs w:val="16"/>
    </w:rPr>
  </w:style>
  <w:style w:type="paragraph" w:styleId="afffff1">
    <w:name w:val="Body Text First Indent"/>
    <w:basedOn w:val="ac"/>
    <w:pPr>
      <w:spacing w:after="120"/>
      <w:ind w:firstLine="210"/>
    </w:pPr>
    <w:rPr>
      <w:rFonts w:ascii="Calibri" w:eastAsia="新細明體" w:hAnsi="Calibri"/>
      <w:sz w:val="24"/>
      <w:szCs w:val="22"/>
    </w:rPr>
  </w:style>
  <w:style w:type="character" w:customStyle="1" w:styleId="afffff2">
    <w:name w:val="本文第一層縮排 字元"/>
    <w:rPr>
      <w:rFonts w:ascii="Calibri" w:eastAsia="新細明體" w:hAnsi="Calibri" w:cs="Times New Roman"/>
    </w:rPr>
  </w:style>
  <w:style w:type="character" w:customStyle="1" w:styleId="1fe">
    <w:name w:val="本文 字元1"/>
    <w:rPr>
      <w:rFonts w:ascii="Times New Roman" w:eastAsia="標楷體" w:hAnsi="Times New Roman" w:cs="Times New Roman"/>
      <w:sz w:val="32"/>
      <w:szCs w:val="20"/>
    </w:rPr>
  </w:style>
  <w:style w:type="paragraph" w:styleId="2b">
    <w:name w:val="Body Text First Indent 2"/>
    <w:basedOn w:val="aa"/>
    <w:pPr>
      <w:spacing w:after="120" w:line="240" w:lineRule="auto"/>
      <w:ind w:left="480" w:firstLine="210"/>
    </w:pPr>
    <w:rPr>
      <w:rFonts w:ascii="Calibri" w:eastAsia="新細明體" w:hAnsi="Calibri"/>
      <w:sz w:val="24"/>
      <w:szCs w:val="22"/>
    </w:rPr>
  </w:style>
  <w:style w:type="character" w:customStyle="1" w:styleId="2c">
    <w:name w:val="本文第一層縮排 2 字元"/>
    <w:rPr>
      <w:rFonts w:ascii="Calibri" w:eastAsia="新細明體" w:hAnsi="Calibri" w:cs="Times New Roman"/>
      <w:sz w:val="32"/>
      <w:szCs w:val="24"/>
    </w:rPr>
  </w:style>
  <w:style w:type="paragraph" w:styleId="afffff3">
    <w:name w:val="envelope address"/>
    <w:basedOn w:val="a2"/>
    <w:pPr>
      <w:snapToGrid w:val="0"/>
      <w:ind w:left="100"/>
    </w:pPr>
    <w:rPr>
      <w:rFonts w:ascii="Arial" w:hAnsi="Arial" w:cs="Arial"/>
      <w:szCs w:val="24"/>
    </w:rPr>
  </w:style>
  <w:style w:type="character" w:styleId="afffff4">
    <w:name w:val="line number"/>
    <w:basedOn w:val="a3"/>
  </w:style>
  <w:style w:type="paragraph" w:styleId="afffff5">
    <w:name w:val="Message Header"/>
    <w:basedOn w:val="a2"/>
    <w:pPr>
      <w:pBdr>
        <w:top w:val="single" w:sz="6" w:space="1" w:color="000000"/>
        <w:left w:val="single" w:sz="6" w:space="1" w:color="000000"/>
        <w:bottom w:val="single" w:sz="6" w:space="1" w:color="000000"/>
        <w:right w:val="single" w:sz="6" w:space="1" w:color="000000"/>
      </w:pBdr>
      <w:ind w:left="1080" w:hanging="1080"/>
    </w:pPr>
    <w:rPr>
      <w:rFonts w:ascii="Arial" w:hAnsi="Arial" w:cs="Arial"/>
      <w:szCs w:val="24"/>
    </w:rPr>
  </w:style>
  <w:style w:type="character" w:customStyle="1" w:styleId="afffff6">
    <w:name w:val="訊息欄位名稱 字元"/>
    <w:rPr>
      <w:rFonts w:ascii="Arial" w:eastAsia="新細明體" w:hAnsi="Arial" w:cs="Arial"/>
      <w:szCs w:val="24"/>
      <w:shd w:val="clear" w:color="auto" w:fill="auto"/>
    </w:rPr>
  </w:style>
  <w:style w:type="paragraph" w:styleId="afffff7">
    <w:name w:val="envelope return"/>
    <w:basedOn w:val="a2"/>
    <w:pPr>
      <w:snapToGrid w:val="0"/>
    </w:pPr>
    <w:rPr>
      <w:rFonts w:ascii="Arial" w:hAnsi="Arial" w:cs="Arial"/>
    </w:rPr>
  </w:style>
  <w:style w:type="paragraph" w:styleId="afffff8">
    <w:name w:val="List Continue"/>
    <w:basedOn w:val="a2"/>
    <w:pPr>
      <w:spacing w:after="120"/>
      <w:ind w:left="480"/>
    </w:pPr>
    <w:rPr>
      <w:rFonts w:cs="Times New Roman"/>
    </w:rPr>
  </w:style>
  <w:style w:type="paragraph" w:styleId="2d">
    <w:name w:val="List Continue 2"/>
    <w:basedOn w:val="a2"/>
    <w:pPr>
      <w:spacing w:after="120"/>
      <w:ind w:left="960"/>
    </w:pPr>
    <w:rPr>
      <w:rFonts w:cs="Times New Roman"/>
    </w:rPr>
  </w:style>
  <w:style w:type="paragraph" w:styleId="36">
    <w:name w:val="List Continue 3"/>
    <w:basedOn w:val="a2"/>
    <w:pPr>
      <w:spacing w:after="120"/>
      <w:ind w:left="1440"/>
    </w:pPr>
    <w:rPr>
      <w:rFonts w:cs="Times New Roman"/>
    </w:rPr>
  </w:style>
  <w:style w:type="paragraph" w:styleId="41">
    <w:name w:val="List Continue 4"/>
    <w:basedOn w:val="a2"/>
    <w:pPr>
      <w:spacing w:after="120"/>
      <w:ind w:left="1920"/>
    </w:pPr>
    <w:rPr>
      <w:rFonts w:cs="Times New Roman"/>
    </w:rPr>
  </w:style>
  <w:style w:type="paragraph" w:styleId="51">
    <w:name w:val="List Continue 5"/>
    <w:basedOn w:val="a2"/>
    <w:pPr>
      <w:spacing w:after="120"/>
      <w:ind w:left="2400"/>
    </w:pPr>
    <w:rPr>
      <w:rFonts w:cs="Times New Roman"/>
    </w:rPr>
  </w:style>
  <w:style w:type="paragraph" w:styleId="afffff9">
    <w:name w:val="List"/>
    <w:basedOn w:val="a2"/>
    <w:pPr>
      <w:ind w:left="100" w:hanging="200"/>
    </w:pPr>
    <w:rPr>
      <w:rFonts w:cs="Times New Roman"/>
    </w:rPr>
  </w:style>
  <w:style w:type="paragraph" w:styleId="2e">
    <w:name w:val="List 2"/>
    <w:basedOn w:val="a2"/>
    <w:pPr>
      <w:ind w:left="100" w:hanging="200"/>
    </w:pPr>
    <w:rPr>
      <w:rFonts w:cs="Times New Roman"/>
    </w:rPr>
  </w:style>
  <w:style w:type="paragraph" w:styleId="37">
    <w:name w:val="List 3"/>
    <w:basedOn w:val="a2"/>
    <w:pPr>
      <w:ind w:left="100" w:hanging="200"/>
    </w:pPr>
    <w:rPr>
      <w:rFonts w:cs="Times New Roman"/>
    </w:rPr>
  </w:style>
  <w:style w:type="paragraph" w:styleId="42">
    <w:name w:val="List 4"/>
    <w:basedOn w:val="a2"/>
    <w:pPr>
      <w:ind w:left="100" w:hanging="200"/>
    </w:pPr>
    <w:rPr>
      <w:rFonts w:cs="Times New Roman"/>
    </w:rPr>
  </w:style>
  <w:style w:type="paragraph" w:styleId="52">
    <w:name w:val="List 5"/>
    <w:basedOn w:val="a2"/>
    <w:pPr>
      <w:ind w:left="100" w:hanging="200"/>
    </w:pPr>
    <w:rPr>
      <w:rFonts w:cs="Times New Roman"/>
    </w:rPr>
  </w:style>
  <w:style w:type="paragraph" w:styleId="afffffa">
    <w:name w:val="List Number"/>
    <w:basedOn w:val="a2"/>
    <w:pPr>
      <w:tabs>
        <w:tab w:val="left" w:pos="361"/>
      </w:tabs>
      <w:ind w:left="361" w:hanging="360"/>
    </w:pPr>
    <w:rPr>
      <w:rFonts w:cs="Times New Roman"/>
    </w:rPr>
  </w:style>
  <w:style w:type="paragraph" w:styleId="2f">
    <w:name w:val="List Number 2"/>
    <w:basedOn w:val="a2"/>
    <w:pPr>
      <w:tabs>
        <w:tab w:val="left" w:pos="841"/>
      </w:tabs>
      <w:ind w:left="841" w:hanging="360"/>
    </w:pPr>
    <w:rPr>
      <w:rFonts w:cs="Times New Roman"/>
    </w:rPr>
  </w:style>
  <w:style w:type="paragraph" w:styleId="38">
    <w:name w:val="List Number 3"/>
    <w:basedOn w:val="a2"/>
    <w:pPr>
      <w:tabs>
        <w:tab w:val="left" w:pos="1321"/>
      </w:tabs>
      <w:ind w:left="1321" w:hanging="360"/>
    </w:pPr>
    <w:rPr>
      <w:rFonts w:cs="Times New Roman"/>
    </w:rPr>
  </w:style>
  <w:style w:type="paragraph" w:styleId="43">
    <w:name w:val="List Number 4"/>
    <w:basedOn w:val="a2"/>
    <w:pPr>
      <w:tabs>
        <w:tab w:val="left" w:pos="1801"/>
      </w:tabs>
      <w:ind w:left="1801" w:hanging="360"/>
    </w:pPr>
    <w:rPr>
      <w:rFonts w:cs="Times New Roman"/>
    </w:rPr>
  </w:style>
  <w:style w:type="paragraph" w:styleId="53">
    <w:name w:val="List Number 5"/>
    <w:basedOn w:val="a2"/>
    <w:pPr>
      <w:tabs>
        <w:tab w:val="left" w:pos="2281"/>
      </w:tabs>
      <w:ind w:left="2281" w:hanging="360"/>
    </w:pPr>
    <w:rPr>
      <w:rFonts w:cs="Times New Roman"/>
    </w:rPr>
  </w:style>
  <w:style w:type="paragraph" w:styleId="afffffb">
    <w:name w:val="Note Heading"/>
    <w:basedOn w:val="a2"/>
    <w:next w:val="a2"/>
    <w:pPr>
      <w:jc w:val="center"/>
    </w:pPr>
    <w:rPr>
      <w:rFonts w:cs="Times New Roman"/>
    </w:rPr>
  </w:style>
  <w:style w:type="character" w:customStyle="1" w:styleId="afffffc">
    <w:name w:val="註釋標題 字元"/>
    <w:rPr>
      <w:rFonts w:ascii="Calibri" w:eastAsia="新細明體" w:hAnsi="Calibri" w:cs="Times New Roman"/>
    </w:rPr>
  </w:style>
  <w:style w:type="paragraph" w:styleId="afffffd">
    <w:name w:val="List Bullet"/>
    <w:basedOn w:val="a2"/>
    <w:autoRedefine/>
    <w:pPr>
      <w:tabs>
        <w:tab w:val="left" w:pos="361"/>
      </w:tabs>
      <w:ind w:left="361" w:hanging="360"/>
    </w:pPr>
    <w:rPr>
      <w:rFonts w:cs="Times New Roman"/>
    </w:rPr>
  </w:style>
  <w:style w:type="paragraph" w:styleId="2f0">
    <w:name w:val="List Bullet 2"/>
    <w:basedOn w:val="a2"/>
    <w:autoRedefine/>
    <w:pPr>
      <w:tabs>
        <w:tab w:val="left" w:pos="841"/>
      </w:tabs>
      <w:ind w:left="841" w:hanging="360"/>
    </w:pPr>
    <w:rPr>
      <w:rFonts w:cs="Times New Roman"/>
    </w:rPr>
  </w:style>
  <w:style w:type="paragraph" w:styleId="39">
    <w:name w:val="List Bullet 3"/>
    <w:basedOn w:val="a2"/>
    <w:autoRedefine/>
    <w:pPr>
      <w:tabs>
        <w:tab w:val="left" w:pos="1321"/>
      </w:tabs>
      <w:ind w:left="1321" w:hanging="360"/>
    </w:pPr>
    <w:rPr>
      <w:rFonts w:cs="Times New Roman"/>
    </w:rPr>
  </w:style>
  <w:style w:type="paragraph" w:styleId="44">
    <w:name w:val="List Bullet 4"/>
    <w:basedOn w:val="a2"/>
    <w:autoRedefine/>
    <w:pPr>
      <w:tabs>
        <w:tab w:val="left" w:pos="1801"/>
      </w:tabs>
      <w:ind w:left="1801" w:hanging="360"/>
    </w:pPr>
    <w:rPr>
      <w:rFonts w:cs="Times New Roman"/>
    </w:rPr>
  </w:style>
  <w:style w:type="paragraph" w:styleId="54">
    <w:name w:val="List Bullet 5"/>
    <w:basedOn w:val="a2"/>
    <w:autoRedefine/>
    <w:pPr>
      <w:tabs>
        <w:tab w:val="left" w:pos="2281"/>
      </w:tabs>
      <w:ind w:left="2281" w:hanging="360"/>
    </w:pPr>
    <w:rPr>
      <w:rFonts w:cs="Times New Roman"/>
    </w:rPr>
  </w:style>
  <w:style w:type="paragraph" w:styleId="afffffe">
    <w:name w:val="E-mail Signature"/>
    <w:basedOn w:val="a2"/>
    <w:rPr>
      <w:rFonts w:cs="Times New Roman"/>
    </w:rPr>
  </w:style>
  <w:style w:type="character" w:customStyle="1" w:styleId="affffff">
    <w:name w:val="電子郵件簽名 字元"/>
    <w:rPr>
      <w:rFonts w:ascii="Calibri" w:eastAsia="新細明體" w:hAnsi="Calibri" w:cs="Times New Roman"/>
    </w:rPr>
  </w:style>
  <w:style w:type="character" w:customStyle="1" w:styleId="affffff0">
    <w:name w:val="標題 字元"/>
    <w:rPr>
      <w:rFonts w:ascii="Arial" w:eastAsia="新細明體" w:hAnsi="Arial" w:cs="Arial"/>
      <w:b/>
      <w:bCs/>
      <w:sz w:val="32"/>
      <w:szCs w:val="32"/>
    </w:rPr>
  </w:style>
  <w:style w:type="paragraph" w:styleId="affffff1">
    <w:name w:val="Signature"/>
    <w:basedOn w:val="a2"/>
    <w:pPr>
      <w:ind w:left="100"/>
    </w:pPr>
    <w:rPr>
      <w:rFonts w:cs="Times New Roman"/>
    </w:rPr>
  </w:style>
  <w:style w:type="character" w:customStyle="1" w:styleId="affffff2">
    <w:name w:val="簽名 字元"/>
    <w:rPr>
      <w:rFonts w:ascii="Calibri" w:eastAsia="新細明體" w:hAnsi="Calibri" w:cs="Times New Roman"/>
    </w:rPr>
  </w:style>
  <w:style w:type="paragraph" w:customStyle="1" w:styleId="affffff3">
    <w:name w:val="柒、"/>
    <w:basedOn w:val="a2"/>
    <w:pPr>
      <w:jc w:val="center"/>
    </w:pPr>
    <w:rPr>
      <w:rFonts w:ascii="標楷體" w:eastAsia="標楷體" w:hAnsi="標楷體" w:cs="Times New Roman"/>
      <w:b/>
      <w:spacing w:val="-2"/>
      <w:sz w:val="52"/>
      <w:szCs w:val="52"/>
    </w:rPr>
  </w:style>
  <w:style w:type="paragraph" w:customStyle="1" w:styleId="2f1">
    <w:name w:val="圓2"/>
    <w:basedOn w:val="aff"/>
    <w:pPr>
      <w:snapToGrid w:val="0"/>
      <w:spacing w:line="360" w:lineRule="exact"/>
      <w:ind w:left="1240" w:hanging="280"/>
      <w:jc w:val="both"/>
    </w:pPr>
    <w:rPr>
      <w:rFonts w:ascii="Times New Roman" w:eastAsia="標楷體" w:hAnsi="Times New Roman"/>
      <w:color w:val="000000"/>
      <w:spacing w:val="-2"/>
      <w:kern w:val="0"/>
      <w:sz w:val="28"/>
      <w:szCs w:val="28"/>
    </w:rPr>
  </w:style>
  <w:style w:type="paragraph" w:customStyle="1" w:styleId="affffff4">
    <w:name w:val="(十一)"/>
    <w:basedOn w:val="afffd"/>
    <w:pPr>
      <w:ind w:left="691" w:hanging="691"/>
    </w:pPr>
    <w:rPr>
      <w:rFonts w:ascii="Calibri" w:hAnsi="Calibri"/>
    </w:rPr>
  </w:style>
  <w:style w:type="paragraph" w:customStyle="1" w:styleId="affffff5">
    <w:name w:val="(十一)內文"/>
    <w:basedOn w:val="afffe"/>
    <w:pPr>
      <w:ind w:left="720"/>
    </w:pPr>
    <w:rPr>
      <w:rFonts w:ascii="細明體" w:hAnsi="細明體"/>
    </w:rPr>
  </w:style>
  <w:style w:type="paragraph" w:customStyle="1" w:styleId="1ff">
    <w:name w:val="(十一)1."/>
    <w:basedOn w:val="affffff5"/>
    <w:pPr>
      <w:ind w:left="996" w:hanging="276"/>
    </w:pPr>
  </w:style>
  <w:style w:type="paragraph" w:customStyle="1" w:styleId="1ff0">
    <w:name w:val="(十一)(1)"/>
    <w:basedOn w:val="27"/>
    <w:pPr>
      <w:ind w:left="1319" w:hanging="276"/>
    </w:pPr>
    <w:rPr>
      <w:rFonts w:ascii="細明體" w:hAnsi="細明體"/>
      <w:kern w:val="3"/>
    </w:rPr>
  </w:style>
  <w:style w:type="paragraph" w:customStyle="1" w:styleId="103">
    <w:name w:val="10.內文"/>
    <w:basedOn w:val="102"/>
    <w:pPr>
      <w:ind w:left="840" w:firstLine="0"/>
    </w:pPr>
    <w:rPr>
      <w:rFonts w:ascii="細明體" w:hAnsi="細明體" w:cs="TT21Eo00"/>
      <w:kern w:val="0"/>
    </w:rPr>
  </w:style>
  <w:style w:type="character" w:customStyle="1" w:styleId="affffff6">
    <w:name w:val="字元 字元 字元 字元 字元 字元 字元 字元 字元 字元 字元"/>
    <w:rPr>
      <w:rFonts w:ascii="Tahoma" w:eastAsia="新細明體" w:hAnsi="Tahoma"/>
      <w:lang w:val="en-US" w:eastAsia="en-US" w:bidi="ar-SA"/>
    </w:rPr>
  </w:style>
  <w:style w:type="paragraph" w:customStyle="1" w:styleId="affffff7">
    <w:name w:val="表左"/>
    <w:basedOn w:val="a2"/>
    <w:pPr>
      <w:spacing w:line="283" w:lineRule="atLeast"/>
      <w:ind w:left="57" w:right="57"/>
      <w:jc w:val="both"/>
    </w:pPr>
    <w:rPr>
      <w:rFonts w:ascii="Times New Roman" w:hAnsi="Times New Roman" w:cs="Times New Roman"/>
      <w:sz w:val="20"/>
      <w:szCs w:val="24"/>
    </w:rPr>
  </w:style>
  <w:style w:type="character" w:customStyle="1" w:styleId="style81">
    <w:name w:val="style81"/>
    <w:rPr>
      <w:color w:val="000000"/>
    </w:rPr>
  </w:style>
  <w:style w:type="paragraph" w:customStyle="1" w:styleId="1ff1">
    <w:name w:val="內文1"/>
    <w:pPr>
      <w:suppressAutoHyphens/>
    </w:pPr>
    <w:rPr>
      <w:rFonts w:ascii="Helvetica" w:eastAsia="ヒラギノ角ゴ Pro W3" w:hAnsi="Helvetica" w:cs="Times New Roman"/>
      <w:color w:val="000000"/>
      <w:sz w:val="24"/>
    </w:rPr>
  </w:style>
  <w:style w:type="paragraph" w:customStyle="1" w:styleId="a">
    <w:name w:val="研考報告標題一、"/>
    <w:basedOn w:val="a2"/>
    <w:pPr>
      <w:numPr>
        <w:numId w:val="8"/>
      </w:numPr>
      <w:snapToGrid w:val="0"/>
      <w:outlineLvl w:val="0"/>
    </w:pPr>
    <w:rPr>
      <w:rFonts w:ascii="標楷體" w:eastAsia="標楷體" w:hAnsi="標楷體" w:cs="Times New Roman"/>
      <w:sz w:val="28"/>
      <w:szCs w:val="28"/>
    </w:rPr>
  </w:style>
  <w:style w:type="paragraph" w:customStyle="1" w:styleId="a1">
    <w:name w:val="研考報告標題（一）"/>
    <w:basedOn w:val="a2"/>
    <w:pPr>
      <w:numPr>
        <w:numId w:val="9"/>
      </w:numPr>
      <w:snapToGrid w:val="0"/>
      <w:outlineLvl w:val="1"/>
    </w:pPr>
    <w:rPr>
      <w:rFonts w:ascii="標楷體" w:eastAsia="標楷體" w:hAnsi="標楷體" w:cs="Times New Roman"/>
      <w:sz w:val="28"/>
      <w:szCs w:val="28"/>
    </w:rPr>
  </w:style>
  <w:style w:type="paragraph" w:customStyle="1" w:styleId="affffff8">
    <w:name w:val="研考報告內文一、"/>
    <w:basedOn w:val="a2"/>
    <w:autoRedefine/>
    <w:pPr>
      <w:snapToGrid w:val="0"/>
      <w:spacing w:line="360" w:lineRule="exact"/>
      <w:ind w:left="564" w:firstLine="1"/>
      <w:jc w:val="both"/>
    </w:pPr>
    <w:rPr>
      <w:rFonts w:ascii="標楷體" w:eastAsia="標楷體" w:hAnsi="標楷體" w:cs="Times New Roman"/>
      <w:sz w:val="28"/>
      <w:szCs w:val="20"/>
    </w:rPr>
  </w:style>
  <w:style w:type="paragraph" w:customStyle="1" w:styleId="affffff9">
    <w:name w:val="研考報告內文（一）"/>
    <w:basedOn w:val="a2"/>
    <w:pPr>
      <w:snapToGrid w:val="0"/>
      <w:ind w:left="899"/>
    </w:pPr>
    <w:rPr>
      <w:rFonts w:ascii="標楷體" w:eastAsia="標楷體" w:hAnsi="標楷體" w:cs="Times New Roman"/>
      <w:sz w:val="28"/>
      <w:szCs w:val="28"/>
    </w:rPr>
  </w:style>
  <w:style w:type="paragraph" w:customStyle="1" w:styleId="1ff2">
    <w:name w:val="研考報告內文1."/>
    <w:basedOn w:val="a2"/>
    <w:pPr>
      <w:snapToGrid w:val="0"/>
      <w:ind w:left="1204"/>
    </w:pPr>
    <w:rPr>
      <w:rFonts w:ascii="標楷體" w:eastAsia="標楷體" w:hAnsi="標楷體" w:cs="Times New Roman"/>
      <w:sz w:val="28"/>
      <w:szCs w:val="28"/>
    </w:rPr>
  </w:style>
  <w:style w:type="paragraph" w:customStyle="1" w:styleId="1ff3">
    <w:name w:val="研考報告內文(1)"/>
    <w:basedOn w:val="1ff2"/>
    <w:pPr>
      <w:ind w:left="1484"/>
    </w:pPr>
  </w:style>
  <w:style w:type="paragraph" w:customStyle="1" w:styleId="temp1">
    <w:name w:val="temp1"/>
    <w:basedOn w:val="1ff2"/>
    <w:pPr>
      <w:spacing w:line="378" w:lineRule="exact"/>
      <w:ind w:left="1260"/>
      <w:jc w:val="both"/>
    </w:pPr>
    <w:rPr>
      <w:rFonts w:cs="新細明體"/>
      <w:szCs w:val="20"/>
    </w:rPr>
  </w:style>
  <w:style w:type="paragraph" w:customStyle="1" w:styleId="affffffa">
    <w:name w:val="國字一之十一"/>
    <w:basedOn w:val="a2"/>
    <w:pPr>
      <w:ind w:left="1080" w:hanging="1080"/>
    </w:pPr>
    <w:rPr>
      <w:rFonts w:ascii="Times New Roman" w:eastAsia="標楷體" w:hAnsi="Times New Roman" w:cs="Times New Roman"/>
      <w:sz w:val="40"/>
      <w:szCs w:val="24"/>
    </w:rPr>
  </w:style>
  <w:style w:type="paragraph" w:customStyle="1" w:styleId="b">
    <w:name w:val="b."/>
    <w:basedOn w:val="13"/>
    <w:pPr>
      <w:spacing w:line="360" w:lineRule="exact"/>
      <w:ind w:left="1236" w:hanging="276"/>
      <w:jc w:val="both"/>
    </w:pPr>
    <w:rPr>
      <w:color w:val="000000"/>
      <w:spacing w:val="-2"/>
    </w:rPr>
  </w:style>
  <w:style w:type="paragraph" w:customStyle="1" w:styleId="3a">
    <w:name w:val="(3)內"/>
    <w:basedOn w:val="28"/>
    <w:pPr>
      <w:ind w:left="941"/>
    </w:pPr>
    <w:rPr>
      <w:rFonts w:ascii="細明體" w:hAnsi="細明體"/>
    </w:rPr>
  </w:style>
  <w:style w:type="paragraph" w:customStyle="1" w:styleId="f">
    <w:name w:val="(f)"/>
    <w:basedOn w:val="a2"/>
    <w:pPr>
      <w:snapToGrid w:val="0"/>
      <w:spacing w:line="360" w:lineRule="exact"/>
      <w:ind w:left="1854" w:hanging="414"/>
      <w:jc w:val="both"/>
      <w:outlineLvl w:val="5"/>
    </w:pPr>
    <w:rPr>
      <w:rFonts w:ascii="標楷體" w:eastAsia="標楷體" w:hAnsi="標楷體" w:cs="Times New Roman"/>
      <w:color w:val="000000"/>
      <w:spacing w:val="-2"/>
      <w:sz w:val="28"/>
      <w:szCs w:val="28"/>
    </w:rPr>
  </w:style>
  <w:style w:type="character" w:customStyle="1" w:styleId="2f2">
    <w:name w:val="(2) 字元"/>
    <w:rPr>
      <w:rFonts w:ascii="Times New Roman" w:eastAsia="標楷體" w:hAnsi="Times New Roman" w:cs="Times New Roman"/>
      <w:spacing w:val="-2"/>
      <w:kern w:val="0"/>
      <w:sz w:val="28"/>
      <w:szCs w:val="28"/>
    </w:rPr>
  </w:style>
  <w:style w:type="character" w:customStyle="1" w:styleId="affffffb">
    <w:name w:val="(二) 字元"/>
    <w:rPr>
      <w:rFonts w:ascii="Times New Roman" w:eastAsia="標楷體" w:hAnsi="Times New Roman" w:cs="Times New Roman"/>
      <w:b/>
      <w:spacing w:val="-2"/>
      <w:sz w:val="28"/>
      <w:szCs w:val="28"/>
    </w:rPr>
  </w:style>
  <w:style w:type="paragraph" w:customStyle="1" w:styleId="1000">
    <w:name w:val="100"/>
    <w:basedOn w:val="a2"/>
    <w:pPr>
      <w:widowControl/>
      <w:snapToGrid w:val="0"/>
      <w:spacing w:line="360" w:lineRule="atLeast"/>
      <w:ind w:left="350"/>
      <w:jc w:val="both"/>
    </w:pPr>
    <w:rPr>
      <w:rFonts w:ascii="標楷體" w:eastAsia="標楷體" w:hAnsi="標楷體" w:cs="新細明體"/>
      <w:spacing w:val="-2"/>
      <w:kern w:val="0"/>
      <w:sz w:val="28"/>
      <w:szCs w:val="28"/>
    </w:rPr>
  </w:style>
  <w:style w:type="paragraph" w:customStyle="1" w:styleId="a01">
    <w:name w:val="a0"/>
    <w:basedOn w:val="a2"/>
    <w:pPr>
      <w:widowControl/>
      <w:spacing w:before="100" w:after="100"/>
    </w:pPr>
    <w:rPr>
      <w:rFonts w:ascii="新細明體" w:hAnsi="新細明體" w:cs="新細明體"/>
      <w:kern w:val="0"/>
      <w:szCs w:val="24"/>
    </w:rPr>
  </w:style>
  <w:style w:type="paragraph" w:customStyle="1" w:styleId="affffffc">
    <w:name w:val="a"/>
    <w:basedOn w:val="a2"/>
    <w:pPr>
      <w:widowControl/>
      <w:spacing w:before="100" w:after="100"/>
    </w:pPr>
    <w:rPr>
      <w:rFonts w:ascii="新細明體" w:hAnsi="新細明體" w:cs="新細明體"/>
      <w:kern w:val="0"/>
      <w:szCs w:val="24"/>
    </w:rPr>
  </w:style>
  <w:style w:type="paragraph" w:customStyle="1" w:styleId="yiv1941029147msonormal">
    <w:name w:val="yiv1941029147msonormal"/>
    <w:basedOn w:val="a2"/>
    <w:pPr>
      <w:widowControl/>
      <w:spacing w:before="100" w:after="100"/>
    </w:pPr>
    <w:rPr>
      <w:rFonts w:ascii="新細明體" w:hAnsi="新細明體" w:cs="新細明體"/>
      <w:kern w:val="0"/>
      <w:szCs w:val="24"/>
    </w:rPr>
  </w:style>
  <w:style w:type="paragraph" w:customStyle="1" w:styleId="002-A">
    <w:name w:val="002-A."/>
    <w:basedOn w:val="a2"/>
    <w:pPr>
      <w:snapToGrid w:val="0"/>
      <w:spacing w:line="320" w:lineRule="atLeast"/>
      <w:ind w:left="555" w:right="50" w:hanging="112"/>
      <w:jc w:val="both"/>
    </w:pPr>
    <w:rPr>
      <w:rFonts w:ascii="標楷體" w:eastAsia="標楷體" w:hAnsi="標楷體" w:cs="Times New Roman"/>
      <w:szCs w:val="24"/>
    </w:rPr>
  </w:style>
  <w:style w:type="paragraph" w:customStyle="1" w:styleId="002-1">
    <w:name w:val="002-(1)"/>
    <w:basedOn w:val="a2"/>
    <w:pPr>
      <w:snapToGrid w:val="0"/>
      <w:spacing w:line="320" w:lineRule="exact"/>
      <w:ind w:left="300" w:right="50" w:hanging="150"/>
      <w:jc w:val="both"/>
    </w:pPr>
    <w:rPr>
      <w:rFonts w:ascii="標楷體" w:eastAsia="標楷體" w:hAnsi="標楷體" w:cs="Times New Roman"/>
      <w:color w:val="000000"/>
      <w:szCs w:val="28"/>
    </w:rPr>
  </w:style>
  <w:style w:type="character" w:customStyle="1" w:styleId="002-10">
    <w:name w:val="002-(1) 字元"/>
    <w:rPr>
      <w:rFonts w:ascii="標楷體" w:eastAsia="標楷體" w:hAnsi="標楷體" w:cs="Times New Roman"/>
      <w:color w:val="000000"/>
      <w:szCs w:val="28"/>
    </w:rPr>
  </w:style>
  <w:style w:type="paragraph" w:customStyle="1" w:styleId="002-11">
    <w:name w:val="002-1."/>
    <w:basedOn w:val="a2"/>
    <w:pPr>
      <w:snapToGrid w:val="0"/>
      <w:spacing w:line="320" w:lineRule="exact"/>
      <w:ind w:left="370" w:right="130" w:hanging="240"/>
      <w:jc w:val="both"/>
    </w:pPr>
    <w:rPr>
      <w:rFonts w:ascii="標楷體" w:eastAsia="標楷體" w:hAnsi="標楷體" w:cs="Times New Roman"/>
      <w:color w:val="000000"/>
      <w:szCs w:val="28"/>
    </w:rPr>
  </w:style>
  <w:style w:type="paragraph" w:customStyle="1" w:styleId="1ff4">
    <w:name w:val="(一)1全部標題"/>
    <w:basedOn w:val="a2"/>
    <w:pPr>
      <w:snapToGrid w:val="0"/>
      <w:ind w:left="1237" w:hanging="781"/>
    </w:pPr>
    <w:rPr>
      <w:rFonts w:ascii="標楷體" w:eastAsia="標楷體" w:hAnsi="標楷體" w:cs="Times New Roman"/>
      <w:b/>
      <w:sz w:val="32"/>
      <w:szCs w:val="32"/>
    </w:rPr>
  </w:style>
  <w:style w:type="paragraph" w:customStyle="1" w:styleId="002-100">
    <w:name w:val="002-10."/>
    <w:basedOn w:val="002-11"/>
    <w:pPr>
      <w:ind w:left="200" w:right="50" w:hanging="150"/>
    </w:pPr>
    <w:rPr>
      <w:rFonts w:cs="標楷體"/>
      <w:szCs w:val="24"/>
    </w:rPr>
  </w:style>
  <w:style w:type="paragraph" w:customStyle="1" w:styleId="3b">
    <w:name w:val="身權3"/>
    <w:basedOn w:val="18"/>
    <w:pPr>
      <w:tabs>
        <w:tab w:val="left" w:pos="0"/>
      </w:tabs>
      <w:spacing w:line="400" w:lineRule="exact"/>
      <w:ind w:left="1982" w:hanging="283"/>
      <w:jc w:val="both"/>
    </w:pPr>
    <w:rPr>
      <w:rFonts w:ascii="標楷體" w:eastAsia="標楷體" w:hAnsi="標楷體" w:cs="標楷體"/>
      <w:kern w:val="0"/>
      <w:sz w:val="28"/>
      <w:szCs w:val="28"/>
    </w:rPr>
  </w:style>
  <w:style w:type="paragraph" w:customStyle="1" w:styleId="45">
    <w:name w:val="身權4"/>
    <w:basedOn w:val="a2"/>
    <w:pPr>
      <w:spacing w:line="400" w:lineRule="exact"/>
      <w:ind w:left="2410" w:hanging="423"/>
      <w:jc w:val="both"/>
    </w:pPr>
    <w:rPr>
      <w:rFonts w:ascii="標楷體" w:eastAsia="標楷體" w:hAnsi="標楷體" w:cs="標楷體"/>
      <w:sz w:val="28"/>
      <w:szCs w:val="28"/>
    </w:rPr>
  </w:style>
  <w:style w:type="paragraph" w:customStyle="1" w:styleId="2f3">
    <w:name w:val="社團有約2"/>
    <w:basedOn w:val="a2"/>
    <w:pPr>
      <w:widowControl/>
      <w:snapToGrid w:val="0"/>
      <w:spacing w:line="480" w:lineRule="exact"/>
      <w:ind w:firstLine="1700"/>
      <w:jc w:val="both"/>
    </w:pPr>
    <w:rPr>
      <w:rFonts w:ascii="標楷體" w:eastAsia="標楷體" w:hAnsi="標楷體" w:cs="標楷體"/>
      <w:color w:val="000000"/>
      <w:kern w:val="0"/>
      <w:sz w:val="28"/>
      <w:szCs w:val="28"/>
    </w:rPr>
  </w:style>
  <w:style w:type="paragraph" w:customStyle="1" w:styleId="a02">
    <w:name w:val="a0內"/>
    <w:basedOn w:val="a2"/>
    <w:pPr>
      <w:snapToGrid w:val="0"/>
      <w:ind w:left="2521" w:hanging="3"/>
      <w:jc w:val="both"/>
    </w:pPr>
    <w:rPr>
      <w:rFonts w:ascii="標楷體" w:eastAsia="標楷體" w:hAnsi="標楷體" w:cs="Times New Roman"/>
      <w:color w:val="0000FF"/>
      <w:sz w:val="32"/>
      <w:szCs w:val="32"/>
    </w:rPr>
  </w:style>
  <w:style w:type="character" w:customStyle="1" w:styleId="a03">
    <w:name w:val="a0內 字元"/>
    <w:rPr>
      <w:rFonts w:ascii="標楷體" w:eastAsia="標楷體" w:hAnsi="標楷體" w:cs="Times New Roman"/>
      <w:color w:val="0000FF"/>
      <w:sz w:val="32"/>
      <w:szCs w:val="32"/>
    </w:rPr>
  </w:style>
  <w:style w:type="paragraph" w:customStyle="1" w:styleId="affffffd">
    <w:name w:val="(一)內容"/>
    <w:basedOn w:val="a7"/>
    <w:pPr>
      <w:snapToGrid/>
      <w:spacing w:line="320" w:lineRule="exact"/>
      <w:ind w:left="455" w:hanging="50"/>
      <w:textAlignment w:val="auto"/>
    </w:pPr>
    <w:rPr>
      <w:rFonts w:cs="標楷體"/>
      <w:b w:val="0"/>
      <w:color w:val="auto"/>
      <w:sz w:val="28"/>
      <w:szCs w:val="28"/>
      <w:shd w:val="clear" w:color="auto" w:fill="FFFFFF"/>
    </w:rPr>
  </w:style>
  <w:style w:type="paragraph" w:customStyle="1" w:styleId="1ff5">
    <w:name w:val="1標題"/>
    <w:basedOn w:val="002-11"/>
    <w:pPr>
      <w:ind w:left="351" w:right="18" w:hanging="51"/>
    </w:pPr>
    <w:rPr>
      <w:rFonts w:cs="標楷體"/>
      <w:color w:val="auto"/>
      <w:sz w:val="28"/>
      <w:shd w:val="clear" w:color="auto" w:fill="FFFFFF"/>
    </w:rPr>
  </w:style>
  <w:style w:type="paragraph" w:customStyle="1" w:styleId="affffffe">
    <w:name w:val="施政報告(一)標題"/>
    <w:basedOn w:val="a2"/>
    <w:pPr>
      <w:spacing w:line="320" w:lineRule="exact"/>
      <w:ind w:left="100"/>
      <w:jc w:val="both"/>
    </w:pPr>
    <w:rPr>
      <w:rFonts w:ascii="標楷體" w:eastAsia="標楷體" w:hAnsi="標楷體" w:cs="標楷體"/>
      <w:sz w:val="28"/>
      <w:szCs w:val="28"/>
    </w:rPr>
  </w:style>
  <w:style w:type="paragraph" w:customStyle="1" w:styleId="afffffff">
    <w:name w:val="施政報告(一)內文"/>
    <w:basedOn w:val="affffffe"/>
    <w:pPr>
      <w:ind w:left="405"/>
    </w:pPr>
  </w:style>
  <w:style w:type="character" w:customStyle="1" w:styleId="afffffff0">
    <w:name w:val="施政報告(一)標題 字元"/>
    <w:rPr>
      <w:rFonts w:ascii="標楷體" w:eastAsia="標楷體" w:hAnsi="標楷體" w:cs="標楷體"/>
      <w:sz w:val="28"/>
      <w:szCs w:val="28"/>
    </w:rPr>
  </w:style>
  <w:style w:type="paragraph" w:customStyle="1" w:styleId="1ff6">
    <w:name w:val="施政報告1標題"/>
    <w:basedOn w:val="affffffe"/>
    <w:pPr>
      <w:ind w:left="351" w:right="18" w:hanging="51"/>
    </w:pPr>
  </w:style>
  <w:style w:type="character" w:customStyle="1" w:styleId="afffffff1">
    <w:name w:val="施政報告(一)內文 字元"/>
    <w:rPr>
      <w:rFonts w:ascii="標楷體" w:eastAsia="標楷體" w:hAnsi="標楷體" w:cs="標楷體"/>
      <w:sz w:val="28"/>
      <w:szCs w:val="28"/>
    </w:rPr>
  </w:style>
  <w:style w:type="paragraph" w:customStyle="1" w:styleId="1ff7">
    <w:name w:val="施政報告(1)標題"/>
    <w:basedOn w:val="a2"/>
    <w:pPr>
      <w:spacing w:line="320" w:lineRule="exact"/>
      <w:ind w:left="383" w:right="18"/>
    </w:pPr>
    <w:rPr>
      <w:rFonts w:ascii="標楷體" w:eastAsia="標楷體" w:hAnsi="標楷體" w:cs="標楷體"/>
      <w:sz w:val="28"/>
      <w:szCs w:val="28"/>
    </w:rPr>
  </w:style>
  <w:style w:type="character" w:customStyle="1" w:styleId="1ff8">
    <w:name w:val="施政報告1標題 字元"/>
    <w:rPr>
      <w:rFonts w:ascii="標楷體" w:eastAsia="標楷體" w:hAnsi="標楷體" w:cs="標楷體"/>
      <w:sz w:val="28"/>
      <w:szCs w:val="28"/>
    </w:rPr>
  </w:style>
  <w:style w:type="character" w:customStyle="1" w:styleId="1ff9">
    <w:name w:val="施政報告(1)標題 字元"/>
    <w:rPr>
      <w:rFonts w:ascii="標楷體" w:eastAsia="標楷體" w:hAnsi="標楷體" w:cs="標楷體"/>
      <w:sz w:val="28"/>
      <w:szCs w:val="28"/>
    </w:rPr>
  </w:style>
  <w:style w:type="paragraph" w:customStyle="1" w:styleId="105-2-4">
    <w:name w:val="105-2-4"/>
    <w:basedOn w:val="a2"/>
    <w:pPr>
      <w:widowControl/>
      <w:snapToGrid w:val="0"/>
      <w:spacing w:line="480" w:lineRule="exact"/>
      <w:ind w:left="2691" w:hanging="706"/>
      <w:jc w:val="both"/>
    </w:pPr>
    <w:rPr>
      <w:rFonts w:ascii="標楷體" w:eastAsia="標楷體" w:hAnsi="標楷體" w:cs="新細明體"/>
      <w:kern w:val="0"/>
      <w:sz w:val="28"/>
      <w:szCs w:val="20"/>
    </w:rPr>
  </w:style>
  <w:style w:type="paragraph" w:customStyle="1" w:styleId="afffffff2">
    <w:name w:val="表左一、"/>
    <w:basedOn w:val="a2"/>
    <w:pPr>
      <w:spacing w:line="283" w:lineRule="exact"/>
      <w:ind w:left="241" w:right="21"/>
      <w:jc w:val="both"/>
    </w:pPr>
    <w:rPr>
      <w:rFonts w:ascii="Times New Roman" w:hAnsi="Times New Roman" w:cs="Times New Roman"/>
      <w:sz w:val="21"/>
      <w:szCs w:val="24"/>
    </w:rPr>
  </w:style>
  <w:style w:type="paragraph" w:customStyle="1" w:styleId="-0">
    <w:name w:val="研考會-內文"/>
    <w:autoRedefine/>
    <w:pPr>
      <w:widowControl w:val="0"/>
      <w:tabs>
        <w:tab w:val="left" w:pos="-4860"/>
        <w:tab w:val="left" w:pos="745"/>
        <w:tab w:val="left" w:pos="1980"/>
      </w:tabs>
      <w:suppressAutoHyphens/>
      <w:snapToGrid w:val="0"/>
      <w:ind w:left="1800" w:right="24"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2"/>
    <w:pPr>
      <w:widowControl/>
      <w:spacing w:before="100" w:after="100"/>
    </w:pPr>
    <w:rPr>
      <w:rFonts w:ascii="新細明體" w:hAnsi="新細明體" w:cs="新細明體"/>
      <w:kern w:val="0"/>
      <w:szCs w:val="24"/>
    </w:rPr>
  </w:style>
  <w:style w:type="paragraph" w:customStyle="1" w:styleId="afffffff3">
    <w:name w:val="_文章內文"/>
    <w:pPr>
      <w:suppressAutoHyphens/>
      <w:snapToGrid w:val="0"/>
      <w:spacing w:line="240" w:lineRule="atLeast"/>
      <w:ind w:left="360" w:hanging="360"/>
      <w:jc w:val="both"/>
    </w:pPr>
    <w:rPr>
      <w:rFonts w:ascii="Times New Roman" w:eastAsia="標楷體" w:hAnsi="Times New Roman" w:cs="Times New Roman"/>
      <w:sz w:val="24"/>
    </w:rPr>
  </w:style>
  <w:style w:type="paragraph" w:customStyle="1" w:styleId="PlainText2">
    <w:name w:val="Plain Text2"/>
    <w:basedOn w:val="a2"/>
    <w:rPr>
      <w:rFonts w:ascii="細明體" w:eastAsia="細明體" w:hAnsi="細明體" w:cs="Times New Roman"/>
      <w:szCs w:val="20"/>
    </w:rPr>
  </w:style>
  <w:style w:type="paragraph" w:customStyle="1" w:styleId="afffffff4">
    <w:name w:val="大寫壹"/>
    <w:basedOn w:val="a2"/>
    <w:rPr>
      <w:rFonts w:ascii="Times New Roman" w:eastAsia="標楷體" w:hAnsi="Times New Roman" w:cs="Times New Roman"/>
      <w:bCs/>
      <w:sz w:val="40"/>
      <w:szCs w:val="24"/>
    </w:rPr>
  </w:style>
  <w:style w:type="paragraph" w:customStyle="1" w:styleId="afffffff5">
    <w:name w:val="最後排序"/>
    <w:basedOn w:val="a2"/>
    <w:pPr>
      <w:snapToGrid w:val="0"/>
      <w:ind w:left="1259" w:hanging="294"/>
      <w:jc w:val="both"/>
    </w:pPr>
    <w:rPr>
      <w:rFonts w:ascii="標楷體" w:eastAsia="標楷體" w:hAnsi="標楷體" w:cs="Times New Roman"/>
      <w:color w:val="FF0000"/>
      <w:sz w:val="32"/>
      <w:szCs w:val="32"/>
    </w:rPr>
  </w:style>
  <w:style w:type="paragraph" w:customStyle="1" w:styleId="cjk">
    <w:name w:val="cjk"/>
    <w:basedOn w:val="a2"/>
    <w:pPr>
      <w:widowControl/>
      <w:spacing w:before="100" w:line="544" w:lineRule="atLeast"/>
      <w:jc w:val="both"/>
    </w:pPr>
    <w:rPr>
      <w:rFonts w:ascii="標楷體" w:eastAsia="標楷體" w:hAnsi="標楷體" w:cs="新細明體"/>
      <w:kern w:val="0"/>
      <w:sz w:val="32"/>
      <w:szCs w:val="32"/>
    </w:rPr>
  </w:style>
  <w:style w:type="character" w:customStyle="1" w:styleId="WW-">
    <w:name w:val="WW-預設段落字型"/>
  </w:style>
  <w:style w:type="paragraph" w:customStyle="1" w:styleId="Textbody">
    <w:name w:val="Text body"/>
    <w:pPr>
      <w:suppressAutoHyphens/>
      <w:spacing w:line="360" w:lineRule="exact"/>
    </w:pPr>
    <w:rPr>
      <w:rFonts w:ascii="標楷體" w:eastAsia="標楷體" w:hAnsi="標楷體" w:cs="標楷體"/>
      <w:spacing w:val="-2"/>
      <w:kern w:val="3"/>
      <w:sz w:val="28"/>
      <w:szCs w:val="28"/>
    </w:rPr>
  </w:style>
  <w:style w:type="paragraph" w:customStyle="1" w:styleId="afffffff6">
    <w:name w:val="標(一)"/>
    <w:basedOn w:val="Textbody"/>
    <w:rPr>
      <w:b/>
      <w:bCs/>
    </w:rPr>
  </w:style>
  <w:style w:type="paragraph" w:customStyle="1" w:styleId="afffffff7">
    <w:name w:val="標(一)內文"/>
    <w:basedOn w:val="a2"/>
    <w:pPr>
      <w:widowControl/>
      <w:spacing w:line="360" w:lineRule="exact"/>
      <w:ind w:left="560"/>
      <w:jc w:val="both"/>
    </w:pPr>
    <w:rPr>
      <w:rFonts w:ascii="Times New Roman" w:hAnsi="Times New Roman" w:cs="Times New Roman"/>
      <w:spacing w:val="-2"/>
      <w:kern w:val="0"/>
      <w:sz w:val="20"/>
      <w:szCs w:val="28"/>
    </w:rPr>
  </w:style>
  <w:style w:type="paragraph" w:customStyle="1" w:styleId="afffffff8">
    <w:name w:val="說明(一)"/>
    <w:basedOn w:val="a2"/>
    <w:pPr>
      <w:spacing w:line="420" w:lineRule="exact"/>
      <w:ind w:left="500" w:hanging="300"/>
      <w:jc w:val="both"/>
    </w:pPr>
    <w:rPr>
      <w:rFonts w:ascii="標楷體" w:eastAsia="標楷體" w:hAnsi="標楷體" w:cs="Times New Roman"/>
      <w:sz w:val="32"/>
      <w:szCs w:val="32"/>
    </w:rPr>
  </w:style>
  <w:style w:type="character" w:customStyle="1" w:styleId="afffffff9">
    <w:name w:val="說明(一) 字元 字元"/>
    <w:rPr>
      <w:rFonts w:ascii="標楷體" w:eastAsia="標楷體" w:hAnsi="標楷體" w:cs="Times New Roman"/>
      <w:sz w:val="32"/>
      <w:szCs w:val="32"/>
    </w:rPr>
  </w:style>
  <w:style w:type="paragraph" w:customStyle="1" w:styleId="Standard">
    <w:name w:val="Standard"/>
    <w:pPr>
      <w:widowControl w:val="0"/>
      <w:suppressAutoHyphens/>
    </w:pPr>
    <w:rPr>
      <w:rFonts w:ascii="標楷體" w:eastAsia="標楷體" w:hAnsi="標楷體" w:cs="Times New Roman"/>
      <w:kern w:val="3"/>
      <w:sz w:val="28"/>
    </w:rPr>
  </w:style>
  <w:style w:type="character" w:customStyle="1" w:styleId="fc1afb446a-d5d9-4015-a968-53794ad9ab9c-1">
    <w:name w:val="fc1afb446a-d5d9-4015-a968-53794ad9ab9c-1"/>
  </w:style>
  <w:style w:type="character" w:customStyle="1" w:styleId="WW-1">
    <w:name w:val="WW-預設段落字型1"/>
  </w:style>
  <w:style w:type="paragraph" w:customStyle="1" w:styleId="1ffa">
    <w:name w:val="標1"/>
    <w:basedOn w:val="a2"/>
    <w:pPr>
      <w:widowControl/>
      <w:spacing w:line="360" w:lineRule="exact"/>
      <w:ind w:left="839" w:hanging="278"/>
      <w:jc w:val="both"/>
    </w:pPr>
    <w:rPr>
      <w:rFonts w:ascii="Times New Roman" w:hAnsi="Times New Roman" w:cs="Times New Roman"/>
      <w:spacing w:val="-2"/>
      <w:kern w:val="0"/>
      <w:sz w:val="20"/>
      <w:szCs w:val="28"/>
    </w:rPr>
  </w:style>
  <w:style w:type="character" w:customStyle="1" w:styleId="1ffb">
    <w:name w:val="標1 字元"/>
    <w:rPr>
      <w:rFonts w:ascii="Times New Roman" w:eastAsia="新細明體" w:hAnsi="Times New Roman" w:cs="Times New Roman"/>
      <w:spacing w:val="-2"/>
      <w:kern w:val="0"/>
      <w:sz w:val="20"/>
      <w:szCs w:val="28"/>
    </w:rPr>
  </w:style>
  <w:style w:type="paragraph" w:styleId="a0">
    <w:name w:val="No Spacing"/>
    <w:basedOn w:val="a2"/>
    <w:pPr>
      <w:numPr>
        <w:numId w:val="7"/>
      </w:numPr>
      <w:tabs>
        <w:tab w:val="left" w:pos="328"/>
      </w:tabs>
      <w:snapToGrid w:val="0"/>
      <w:spacing w:line="300" w:lineRule="exact"/>
      <w:jc w:val="both"/>
    </w:pPr>
    <w:rPr>
      <w:rFonts w:ascii="標楷體" w:eastAsia="標楷體" w:hAnsi="標楷體" w:cs="Times New Roman"/>
      <w:sz w:val="28"/>
      <w:szCs w:val="20"/>
    </w:rPr>
  </w:style>
  <w:style w:type="paragraph" w:customStyle="1" w:styleId="1-">
    <w:name w:val="1.-內文"/>
    <w:basedOn w:val="1e"/>
    <w:pPr>
      <w:snapToGrid w:val="0"/>
      <w:spacing w:before="0" w:after="0" w:line="470" w:lineRule="exact"/>
      <w:ind w:left="430" w:firstLine="0"/>
      <w:textAlignment w:val="auto"/>
    </w:pPr>
    <w:rPr>
      <w:rFonts w:ascii="標楷體" w:eastAsia="標楷體" w:hAnsi="標楷體"/>
      <w:kern w:val="3"/>
      <w:sz w:val="28"/>
      <w:szCs w:val="28"/>
    </w:rPr>
  </w:style>
  <w:style w:type="paragraph" w:customStyle="1" w:styleId="-1">
    <w:name w:val="(一)-內文"/>
    <w:basedOn w:val="afff1"/>
    <w:pPr>
      <w:snapToGrid w:val="0"/>
      <w:spacing w:line="470" w:lineRule="exact"/>
      <w:ind w:left="330"/>
      <w:textAlignment w:val="auto"/>
    </w:pPr>
    <w:rPr>
      <w:rFonts w:ascii="標楷體" w:hAnsi="標楷體"/>
      <w:szCs w:val="28"/>
    </w:rPr>
  </w:style>
  <w:style w:type="paragraph" w:customStyle="1" w:styleId="1-0">
    <w:name w:val="(1)-內文"/>
    <w:basedOn w:val="1f0"/>
    <w:pPr>
      <w:snapToGrid w:val="0"/>
      <w:spacing w:line="470" w:lineRule="exact"/>
      <w:ind w:left="585" w:firstLine="0"/>
      <w:textAlignment w:val="auto"/>
    </w:pPr>
    <w:rPr>
      <w:rFonts w:ascii="標楷體" w:hAnsi="標楷體"/>
      <w:szCs w:val="28"/>
    </w:rPr>
  </w:style>
  <w:style w:type="paragraph" w:customStyle="1" w:styleId="afffffffa">
    <w:name w:val="a."/>
    <w:basedOn w:val="1f0"/>
    <w:pPr>
      <w:snapToGrid w:val="0"/>
      <w:spacing w:line="470" w:lineRule="exact"/>
      <w:ind w:left="685" w:hanging="100"/>
      <w:textAlignment w:val="auto"/>
    </w:pPr>
    <w:rPr>
      <w:rFonts w:ascii="標楷體" w:hAnsi="標楷體"/>
      <w:szCs w:val="28"/>
    </w:rPr>
  </w:style>
  <w:style w:type="paragraph" w:customStyle="1" w:styleId="-2">
    <w:name w:val="(十一)-內文"/>
    <w:basedOn w:val="-1"/>
    <w:pPr>
      <w:ind w:left="430"/>
    </w:pPr>
  </w:style>
  <w:style w:type="paragraph" w:customStyle="1" w:styleId="-10">
    <w:name w:val="(十一)-1."/>
    <w:basedOn w:val="1e"/>
    <w:pPr>
      <w:snapToGrid w:val="0"/>
      <w:spacing w:before="0" w:after="0" w:line="470" w:lineRule="exact"/>
      <w:ind w:left="530" w:hanging="100"/>
      <w:textAlignment w:val="auto"/>
    </w:pPr>
    <w:rPr>
      <w:rFonts w:ascii="標楷體" w:eastAsia="標楷體" w:hAnsi="標楷體"/>
      <w:kern w:val="3"/>
      <w:sz w:val="28"/>
      <w:szCs w:val="28"/>
    </w:rPr>
  </w:style>
  <w:style w:type="paragraph" w:customStyle="1" w:styleId="-11">
    <w:name w:val="(十一)-(1)"/>
    <w:basedOn w:val="-10"/>
    <w:pPr>
      <w:ind w:left="1872" w:hanging="413"/>
    </w:pPr>
  </w:style>
  <w:style w:type="paragraph" w:customStyle="1" w:styleId="-1-">
    <w:name w:val="(十一)-(1)-內文"/>
    <w:basedOn w:val="-11"/>
    <w:pPr>
      <w:ind w:left="1873" w:firstLine="0"/>
    </w:pPr>
  </w:style>
  <w:style w:type="paragraph" w:customStyle="1" w:styleId="-A">
    <w:name w:val="(十一)-A."/>
    <w:basedOn w:val="-11"/>
    <w:pPr>
      <w:ind w:left="780" w:hanging="100"/>
    </w:pPr>
  </w:style>
  <w:style w:type="paragraph" w:customStyle="1" w:styleId="-1-0">
    <w:name w:val="(十一)-1.-內文"/>
    <w:basedOn w:val="-10"/>
    <w:pPr>
      <w:ind w:firstLine="0"/>
    </w:pPr>
  </w:style>
  <w:style w:type="paragraph" w:customStyle="1" w:styleId="1-1">
    <w:name w:val="(1)-圈"/>
    <w:basedOn w:val="1f0"/>
    <w:pPr>
      <w:widowControl/>
      <w:snapToGrid w:val="0"/>
      <w:spacing w:line="325" w:lineRule="exact"/>
      <w:ind w:left="200" w:hanging="100"/>
      <w:textAlignment w:val="auto"/>
    </w:pPr>
    <w:rPr>
      <w:rFonts w:ascii="標楷體" w:hAnsi="標楷體"/>
      <w:kern w:val="0"/>
      <w:sz w:val="26"/>
      <w:szCs w:val="20"/>
    </w:rPr>
  </w:style>
  <w:style w:type="paragraph" w:customStyle="1" w:styleId="afffffffb">
    <w:name w:val="本文一"/>
    <w:basedOn w:val="ac"/>
    <w:pPr>
      <w:snapToGrid w:val="0"/>
      <w:spacing w:line="386" w:lineRule="exact"/>
      <w:ind w:left="220" w:right="20" w:hanging="200"/>
      <w:jc w:val="both"/>
    </w:pPr>
    <w:rPr>
      <w:rFonts w:ascii="標楷體" w:hAnsi="標楷體"/>
      <w:color w:val="000000"/>
      <w:kern w:val="0"/>
      <w:sz w:val="24"/>
    </w:rPr>
  </w:style>
  <w:style w:type="character" w:customStyle="1" w:styleId="gray12h251">
    <w:name w:val="gray12_h251"/>
    <w:rPr>
      <w:rFonts w:cs="Times New Roman"/>
      <w:color w:val="737373"/>
      <w:sz w:val="14"/>
      <w:szCs w:val="14"/>
      <w:u w:val="none"/>
    </w:rPr>
  </w:style>
  <w:style w:type="paragraph" w:customStyle="1" w:styleId="2f4">
    <w:name w:val="字元 字元2"/>
    <w:basedOn w:val="a2"/>
    <w:pPr>
      <w:widowControl/>
      <w:snapToGrid w:val="0"/>
      <w:spacing w:after="160" w:line="240" w:lineRule="exact"/>
      <w:jc w:val="both"/>
    </w:pPr>
    <w:rPr>
      <w:rFonts w:ascii="Tahoma" w:eastAsia="標楷體" w:hAnsi="Tahoma" w:cs="Tahoma"/>
      <w:kern w:val="0"/>
      <w:sz w:val="20"/>
      <w:szCs w:val="20"/>
      <w:lang w:eastAsia="en-US"/>
    </w:rPr>
  </w:style>
  <w:style w:type="paragraph" w:customStyle="1" w:styleId="1ffc">
    <w:name w:val="@1"/>
    <w:basedOn w:val="a2"/>
    <w:pPr>
      <w:spacing w:after="360"/>
      <w:jc w:val="center"/>
    </w:pPr>
    <w:rPr>
      <w:rFonts w:ascii="標楷體" w:eastAsia="標楷體" w:hAnsi="標楷體"/>
      <w:b/>
      <w:sz w:val="96"/>
      <w:szCs w:val="96"/>
    </w:rPr>
  </w:style>
  <w:style w:type="paragraph" w:customStyle="1" w:styleId="3c">
    <w:name w:val="@3"/>
    <w:basedOn w:val="af3"/>
    <w:pPr>
      <w:snapToGrid w:val="0"/>
      <w:jc w:val="both"/>
    </w:pPr>
    <w:rPr>
      <w:rFonts w:ascii="新細明體" w:eastAsia="新細明體" w:hAnsi="新細明體" w:cs="?????(P)"/>
      <w:b/>
      <w:bCs/>
      <w:sz w:val="40"/>
      <w:szCs w:val="40"/>
    </w:rPr>
  </w:style>
  <w:style w:type="character" w:customStyle="1" w:styleId="1ffd">
    <w:name w:val="@1 字元"/>
    <w:rPr>
      <w:rFonts w:ascii="標楷體" w:eastAsia="標楷體" w:hAnsi="標楷體"/>
      <w:b/>
      <w:sz w:val="96"/>
      <w:szCs w:val="96"/>
    </w:rPr>
  </w:style>
  <w:style w:type="paragraph" w:customStyle="1" w:styleId="46">
    <w:name w:val="@4"/>
    <w:basedOn w:val="a2"/>
    <w:pPr>
      <w:snapToGrid w:val="0"/>
      <w:ind w:left="142"/>
      <w:jc w:val="both"/>
    </w:pPr>
    <w:rPr>
      <w:rFonts w:ascii="標楷體" w:eastAsia="標楷體" w:hAnsi="標楷體"/>
      <w:bCs/>
      <w:sz w:val="28"/>
      <w:szCs w:val="28"/>
    </w:rPr>
  </w:style>
  <w:style w:type="character" w:customStyle="1" w:styleId="3d">
    <w:name w:val="@3 字元"/>
    <w:rPr>
      <w:rFonts w:ascii="新細明體" w:eastAsia="新細明體" w:hAnsi="新細明體" w:cs="?????(P)"/>
      <w:b/>
      <w:bCs/>
      <w:sz w:val="40"/>
      <w:szCs w:val="40"/>
    </w:rPr>
  </w:style>
  <w:style w:type="character" w:customStyle="1" w:styleId="47">
    <w:name w:val="@4 字元"/>
    <w:rPr>
      <w:rFonts w:ascii="標楷體" w:eastAsia="標楷體" w:hAnsi="標楷體"/>
      <w:bCs/>
      <w:sz w:val="28"/>
      <w:szCs w:val="28"/>
    </w:rPr>
  </w:style>
  <w:style w:type="paragraph" w:customStyle="1" w:styleId="55">
    <w:name w:val="@5"/>
    <w:basedOn w:val="a2"/>
    <w:pPr>
      <w:snapToGrid w:val="0"/>
      <w:ind w:left="425"/>
      <w:jc w:val="both"/>
    </w:pPr>
    <w:rPr>
      <w:rFonts w:ascii="標楷體" w:eastAsia="標楷體" w:hAnsi="標楷體"/>
      <w:bCs/>
      <w:sz w:val="28"/>
      <w:szCs w:val="28"/>
    </w:rPr>
  </w:style>
  <w:style w:type="paragraph" w:customStyle="1" w:styleId="0">
    <w:name w:val="@0"/>
    <w:basedOn w:val="a2"/>
    <w:pPr>
      <w:snapToGrid w:val="0"/>
      <w:ind w:left="707" w:hanging="6"/>
      <w:jc w:val="both"/>
    </w:pPr>
    <w:rPr>
      <w:rFonts w:ascii="標楷體" w:eastAsia="標楷體" w:hAnsi="標楷體"/>
      <w:sz w:val="28"/>
      <w:szCs w:val="28"/>
    </w:rPr>
  </w:style>
  <w:style w:type="character" w:customStyle="1" w:styleId="56">
    <w:name w:val="@5 字元"/>
    <w:rPr>
      <w:rFonts w:ascii="標楷體" w:eastAsia="標楷體" w:hAnsi="標楷體"/>
      <w:bCs/>
      <w:sz w:val="28"/>
      <w:szCs w:val="28"/>
    </w:rPr>
  </w:style>
  <w:style w:type="paragraph" w:customStyle="1" w:styleId="61">
    <w:name w:val="@6"/>
    <w:basedOn w:val="a2"/>
    <w:pPr>
      <w:snapToGrid w:val="0"/>
      <w:ind w:left="850" w:hanging="423"/>
      <w:jc w:val="both"/>
    </w:pPr>
    <w:rPr>
      <w:rFonts w:ascii="標楷體" w:eastAsia="標楷體" w:hAnsi="標楷體"/>
      <w:sz w:val="28"/>
      <w:szCs w:val="28"/>
    </w:rPr>
  </w:style>
  <w:style w:type="character" w:customStyle="1" w:styleId="00">
    <w:name w:val="@0 字元"/>
    <w:rPr>
      <w:rFonts w:ascii="標楷體" w:eastAsia="標楷體" w:hAnsi="標楷體"/>
      <w:sz w:val="28"/>
      <w:szCs w:val="28"/>
    </w:rPr>
  </w:style>
  <w:style w:type="character" w:customStyle="1" w:styleId="62">
    <w:name w:val="@6 字元"/>
    <w:rPr>
      <w:rFonts w:ascii="標楷體" w:eastAsia="標楷體" w:hAnsi="標楷體"/>
      <w:sz w:val="28"/>
      <w:szCs w:val="28"/>
    </w:rPr>
  </w:style>
  <w:style w:type="paragraph" w:customStyle="1" w:styleId="afffffffc">
    <w:name w:val="@內文"/>
    <w:basedOn w:val="a2"/>
    <w:pPr>
      <w:spacing w:line="360" w:lineRule="exact"/>
    </w:pPr>
    <w:rPr>
      <w:rFonts w:ascii="標楷體" w:eastAsia="標楷體" w:hAnsi="標楷體"/>
      <w:sz w:val="28"/>
      <w:szCs w:val="28"/>
    </w:rPr>
  </w:style>
  <w:style w:type="paragraph" w:customStyle="1" w:styleId="afffffffd">
    <w:name w:val="@大大標"/>
    <w:basedOn w:val="a2"/>
    <w:pPr>
      <w:jc w:val="center"/>
    </w:pPr>
    <w:rPr>
      <w:rFonts w:ascii="標楷體" w:eastAsia="標楷體" w:hAnsi="標楷體"/>
      <w:b/>
      <w:sz w:val="96"/>
      <w:szCs w:val="96"/>
    </w:rPr>
  </w:style>
  <w:style w:type="character" w:customStyle="1" w:styleId="afffffffe">
    <w:name w:val="@內文 字元"/>
    <w:rPr>
      <w:rFonts w:ascii="標楷體" w:eastAsia="標楷體" w:hAnsi="標楷體"/>
      <w:sz w:val="28"/>
      <w:szCs w:val="28"/>
    </w:rPr>
  </w:style>
  <w:style w:type="paragraph" w:customStyle="1" w:styleId="affffffff">
    <w:name w:val="@大標"/>
    <w:basedOn w:val="a2"/>
    <w:pPr>
      <w:spacing w:before="120" w:after="120" w:line="360" w:lineRule="exact"/>
    </w:pPr>
    <w:rPr>
      <w:rFonts w:ascii="新細明體" w:hAnsi="新細明體"/>
      <w:b/>
      <w:sz w:val="40"/>
      <w:szCs w:val="40"/>
    </w:rPr>
  </w:style>
  <w:style w:type="character" w:customStyle="1" w:styleId="affffffff0">
    <w:name w:val="@大大標 字元"/>
    <w:rPr>
      <w:rFonts w:ascii="標楷體" w:eastAsia="標楷體" w:hAnsi="標楷體"/>
      <w:b/>
      <w:sz w:val="96"/>
      <w:szCs w:val="96"/>
    </w:rPr>
  </w:style>
  <w:style w:type="paragraph" w:customStyle="1" w:styleId="affffffff1">
    <w:name w:val="@中標"/>
    <w:basedOn w:val="a2"/>
    <w:pPr>
      <w:spacing w:line="360" w:lineRule="exact"/>
    </w:pPr>
    <w:rPr>
      <w:rFonts w:ascii="標楷體" w:eastAsia="標楷體" w:hAnsi="標楷體"/>
      <w:b/>
      <w:sz w:val="28"/>
      <w:szCs w:val="28"/>
    </w:rPr>
  </w:style>
  <w:style w:type="character" w:customStyle="1" w:styleId="affffffff2">
    <w:name w:val="@大標 字元"/>
    <w:rPr>
      <w:rFonts w:ascii="新細明體" w:eastAsia="新細明體" w:hAnsi="新細明體"/>
      <w:b/>
      <w:sz w:val="40"/>
      <w:szCs w:val="40"/>
    </w:rPr>
  </w:style>
  <w:style w:type="paragraph" w:customStyle="1" w:styleId="affffffff3">
    <w:name w:val="@小標"/>
    <w:basedOn w:val="a2"/>
    <w:pPr>
      <w:spacing w:line="360" w:lineRule="exact"/>
      <w:ind w:left="240" w:right="100"/>
    </w:pPr>
    <w:rPr>
      <w:rFonts w:ascii="標楷體" w:eastAsia="標楷體" w:hAnsi="標楷體"/>
      <w:sz w:val="28"/>
      <w:szCs w:val="28"/>
    </w:rPr>
  </w:style>
  <w:style w:type="character" w:customStyle="1" w:styleId="affffffff4">
    <w:name w:val="@中標 字元"/>
    <w:rPr>
      <w:rFonts w:ascii="標楷體" w:eastAsia="標楷體" w:hAnsi="標楷體"/>
      <w:b/>
      <w:sz w:val="28"/>
      <w:szCs w:val="28"/>
    </w:rPr>
  </w:style>
  <w:style w:type="character" w:customStyle="1" w:styleId="affffffff5">
    <w:name w:val="@小標 字元"/>
    <w:rPr>
      <w:rFonts w:ascii="標楷體" w:eastAsia="標楷體" w:hAnsi="標楷體"/>
      <w:sz w:val="28"/>
      <w:szCs w:val="28"/>
    </w:rPr>
  </w:style>
  <w:style w:type="paragraph" w:customStyle="1" w:styleId="affffffff6">
    <w:name w:val="@註"/>
    <w:basedOn w:val="a2"/>
    <w:pPr>
      <w:spacing w:line="360" w:lineRule="exact"/>
      <w:jc w:val="right"/>
    </w:pPr>
    <w:rPr>
      <w:rFonts w:ascii="新細明體" w:hAnsi="新細明體"/>
      <w:szCs w:val="24"/>
    </w:rPr>
  </w:style>
  <w:style w:type="character" w:customStyle="1" w:styleId="affffffff7">
    <w:name w:val="@註 字元"/>
    <w:rPr>
      <w:rFonts w:ascii="新細明體" w:hAnsi="新細明體"/>
      <w:szCs w:val="24"/>
    </w:rPr>
  </w:style>
  <w:style w:type="paragraph" w:customStyle="1" w:styleId="1-4">
    <w:name w:val="1.-縮4"/>
    <w:basedOn w:val="1e"/>
    <w:pPr>
      <w:snapToGrid w:val="0"/>
      <w:spacing w:before="0" w:after="0" w:line="404" w:lineRule="exact"/>
      <w:ind w:left="700" w:hanging="400"/>
      <w:textAlignment w:val="auto"/>
    </w:pPr>
    <w:rPr>
      <w:rFonts w:ascii="標楷體" w:eastAsia="標楷體" w:hAnsi="標楷體"/>
      <w:kern w:val="3"/>
      <w:sz w:val="28"/>
      <w:szCs w:val="28"/>
    </w:rPr>
  </w:style>
  <w:style w:type="paragraph" w:styleId="affffffff8">
    <w:name w:val="List Paragraph"/>
    <w:basedOn w:val="a2"/>
    <w:pPr>
      <w:ind w:left="480"/>
    </w:pPr>
  </w:style>
  <w:style w:type="numbering" w:customStyle="1" w:styleId="1111111">
    <w:name w:val="1 / 1.1 / 1.1.11"/>
    <w:basedOn w:val="a5"/>
    <w:pPr>
      <w:numPr>
        <w:numId w:val="2"/>
      </w:numPr>
    </w:pPr>
  </w:style>
  <w:style w:type="numbering" w:customStyle="1" w:styleId="1ai1">
    <w:name w:val="1 / a / i1"/>
    <w:basedOn w:val="a5"/>
    <w:pPr>
      <w:numPr>
        <w:numId w:val="3"/>
      </w:numPr>
    </w:pPr>
  </w:style>
  <w:style w:type="numbering" w:customStyle="1" w:styleId="11">
    <w:name w:val="文章 / 章節1"/>
    <w:basedOn w:val="a5"/>
    <w:pPr>
      <w:numPr>
        <w:numId w:val="4"/>
      </w:numPr>
    </w:pPr>
  </w:style>
  <w:style w:type="numbering" w:customStyle="1" w:styleId="WWNum12">
    <w:name w:val="WWNum12"/>
    <w:basedOn w:val="a5"/>
    <w:pPr>
      <w:numPr>
        <w:numId w:val="5"/>
      </w:numPr>
    </w:pPr>
  </w:style>
  <w:style w:type="numbering" w:customStyle="1" w:styleId="WWOutlineListStyle">
    <w:name w:val="WW_OutlineListStyle"/>
    <w:basedOn w:val="a5"/>
    <w:pPr>
      <w:numPr>
        <w:numId w:val="6"/>
      </w:numPr>
    </w:pPr>
  </w:style>
  <w:style w:type="numbering" w:customStyle="1" w:styleId="LFO5">
    <w:name w:val="LFO5"/>
    <w:basedOn w:val="a5"/>
    <w:pPr>
      <w:numPr>
        <w:numId w:val="7"/>
      </w:numPr>
    </w:pPr>
  </w:style>
  <w:style w:type="numbering" w:customStyle="1" w:styleId="LFO4">
    <w:name w:val="LFO4"/>
    <w:basedOn w:val="a5"/>
    <w:pPr>
      <w:numPr>
        <w:numId w:val="8"/>
      </w:numPr>
    </w:pPr>
  </w:style>
  <w:style w:type="numbering" w:customStyle="1" w:styleId="LFO51">
    <w:name w:val="LFO5_1"/>
    <w:basedOn w:val="a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張維籓</cp:lastModifiedBy>
  <cp:revision>15</cp:revision>
  <cp:lastPrinted>2024-07-29T05:39:00Z</cp:lastPrinted>
  <dcterms:created xsi:type="dcterms:W3CDTF">2024-07-29T05:46:00Z</dcterms:created>
  <dcterms:modified xsi:type="dcterms:W3CDTF">2024-08-22T01:12:00Z</dcterms:modified>
</cp:coreProperties>
</file>