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C17" w:rsidRPr="006F5B40" w:rsidRDefault="0086760F" w:rsidP="000E258B">
      <w:pPr>
        <w:pStyle w:val="af9"/>
        <w:spacing w:afterLines="100" w:after="360"/>
        <w:ind w:leftChars="0" w:left="0"/>
        <w:jc w:val="center"/>
        <w:rPr>
          <w:rFonts w:ascii="標楷體" w:eastAsia="標楷體" w:hAnsi="標楷體"/>
          <w:b/>
          <w:color w:val="000000" w:themeColor="text1"/>
          <w:sz w:val="54"/>
          <w:szCs w:val="54"/>
        </w:rPr>
      </w:pPr>
      <w:bookmarkStart w:id="0" w:name="_GoBack"/>
      <w:r w:rsidRPr="006F5B40">
        <w:rPr>
          <w:rFonts w:ascii="標楷體" w:eastAsia="標楷體" w:hAnsi="標楷體"/>
          <w:b/>
          <w:color w:val="000000" w:themeColor="text1"/>
          <w:sz w:val="54"/>
          <w:szCs w:val="54"/>
        </w:rPr>
        <w:t>肆、</w:t>
      </w:r>
      <w:r w:rsidR="00CF11E9" w:rsidRPr="006F5B40">
        <w:rPr>
          <w:rFonts w:ascii="標楷體" w:eastAsia="標楷體" w:hAnsi="標楷體" w:hint="eastAsia"/>
          <w:b/>
          <w:color w:val="000000" w:themeColor="text1"/>
          <w:sz w:val="54"/>
          <w:szCs w:val="54"/>
        </w:rPr>
        <w:t>經濟發展</w:t>
      </w:r>
    </w:p>
    <w:bookmarkEnd w:id="0"/>
    <w:p w:rsidR="0014525A" w:rsidRPr="006F5B40" w:rsidRDefault="0014525A" w:rsidP="0014525A">
      <w:pPr>
        <w:pStyle w:val="ad"/>
        <w:adjustRightInd w:val="0"/>
        <w:snapToGrid w:val="0"/>
        <w:spacing w:line="320" w:lineRule="exact"/>
        <w:jc w:val="both"/>
        <w:rPr>
          <w:rFonts w:ascii="文鼎中黑" w:eastAsia="文鼎中黑" w:hAnsi="標楷體" w:cs="華康中黑體(P)"/>
          <w:b/>
          <w:bCs/>
          <w:color w:val="000000" w:themeColor="text1"/>
          <w:kern w:val="1"/>
          <w:sz w:val="30"/>
          <w:szCs w:val="30"/>
        </w:rPr>
      </w:pPr>
      <w:r w:rsidRPr="006F5B40">
        <w:rPr>
          <w:rFonts w:ascii="文鼎中黑" w:eastAsia="文鼎中黑" w:hAnsi="標楷體" w:cs="華康中黑體(P)" w:hint="eastAsia"/>
          <w:b/>
          <w:bCs/>
          <w:color w:val="000000" w:themeColor="text1"/>
          <w:kern w:val="1"/>
          <w:sz w:val="30"/>
          <w:szCs w:val="30"/>
        </w:rPr>
        <w:t>一、招商業務</w:t>
      </w:r>
    </w:p>
    <w:p w:rsidR="008E3E66" w:rsidRPr="006F5B40" w:rsidRDefault="008E3E66" w:rsidP="00C469C7">
      <w:pPr>
        <w:pStyle w:val="af9"/>
        <w:widowControl/>
        <w:numPr>
          <w:ilvl w:val="0"/>
          <w:numId w:val="56"/>
        </w:numPr>
        <w:tabs>
          <w:tab w:val="left" w:pos="1316"/>
        </w:tabs>
        <w:suppressAutoHyphens/>
        <w:overflowPunct w:val="0"/>
        <w:autoSpaceDN w:val="0"/>
        <w:snapToGrid w:val="0"/>
        <w:spacing w:line="320" w:lineRule="exact"/>
        <w:ind w:leftChars="0" w:hanging="346"/>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 xml:space="preserve">招商引資 </w:t>
      </w:r>
    </w:p>
    <w:p w:rsidR="002F2C86" w:rsidRPr="006F5B40" w:rsidRDefault="00032F11" w:rsidP="003E2F9B">
      <w:pPr>
        <w:overflowPunct w:val="0"/>
        <w:adjustRightInd w:val="0"/>
        <w:snapToGrid w:val="0"/>
        <w:spacing w:line="320" w:lineRule="exact"/>
        <w:ind w:leftChars="550" w:left="1320"/>
        <w:jc w:val="both"/>
        <w:rPr>
          <w:rFonts w:ascii="標楷體" w:eastAsia="標楷體" w:hAnsi="標楷體" w:cs="文鼎中黑"/>
          <w:bCs/>
          <w:color w:val="000000" w:themeColor="text1"/>
          <w:sz w:val="28"/>
          <w:szCs w:val="28"/>
        </w:rPr>
      </w:pPr>
      <w:r w:rsidRPr="006F5B40">
        <w:rPr>
          <w:rFonts w:ascii="標楷體" w:eastAsia="標楷體" w:hAnsi="標楷體" w:hint="eastAsia"/>
          <w:color w:val="000000" w:themeColor="text1"/>
          <w:sz w:val="28"/>
          <w:szCs w:val="28"/>
        </w:rPr>
        <w:t>市長招商成果(迄112年</w:t>
      </w:r>
      <w:r w:rsidRPr="006F5B40">
        <w:rPr>
          <w:rFonts w:ascii="標楷體" w:eastAsia="標楷體" w:hAnsi="標楷體"/>
          <w:color w:val="000000" w:themeColor="text1"/>
          <w:sz w:val="28"/>
          <w:szCs w:val="28"/>
        </w:rPr>
        <w:t>6</w:t>
      </w:r>
      <w:r w:rsidRPr="006F5B40">
        <w:rPr>
          <w:rFonts w:ascii="標楷體" w:eastAsia="標楷體" w:hAnsi="標楷體" w:hint="eastAsia"/>
          <w:color w:val="000000" w:themeColor="text1"/>
          <w:sz w:val="28"/>
          <w:szCs w:val="28"/>
        </w:rPr>
        <w:t>月底)，累計</w:t>
      </w:r>
      <w:proofErr w:type="gramStart"/>
      <w:r w:rsidRPr="006F5B40">
        <w:rPr>
          <w:rFonts w:ascii="標楷體" w:eastAsia="標楷體" w:hAnsi="標楷體" w:hint="eastAsia"/>
          <w:color w:val="000000" w:themeColor="text1"/>
          <w:sz w:val="28"/>
          <w:szCs w:val="28"/>
        </w:rPr>
        <w:t>投資逾</w:t>
      </w:r>
      <w:r w:rsidRPr="006F5B40">
        <w:rPr>
          <w:rFonts w:ascii="標楷體" w:eastAsia="標楷體" w:hAnsi="標楷體" w:hint="eastAsia"/>
          <w:bCs/>
          <w:color w:val="000000" w:themeColor="text1"/>
          <w:sz w:val="28"/>
          <w:szCs w:val="28"/>
        </w:rPr>
        <w:t>新臺幣</w:t>
      </w:r>
      <w:proofErr w:type="gramEnd"/>
      <w:r w:rsidRPr="006F5B40">
        <w:rPr>
          <w:rFonts w:ascii="標楷體" w:eastAsia="標楷體" w:hAnsi="標楷體" w:hint="eastAsia"/>
          <w:color w:val="000000" w:themeColor="text1"/>
          <w:sz w:val="28"/>
          <w:szCs w:val="28"/>
        </w:rPr>
        <w:t>6,</w:t>
      </w:r>
      <w:r w:rsidRPr="006F5B40">
        <w:rPr>
          <w:rFonts w:ascii="標楷體" w:eastAsia="標楷體" w:hAnsi="標楷體"/>
          <w:color w:val="000000" w:themeColor="text1"/>
          <w:sz w:val="28"/>
          <w:szCs w:val="28"/>
        </w:rPr>
        <w:t>300</w:t>
      </w:r>
      <w:r w:rsidRPr="006F5B40">
        <w:rPr>
          <w:rFonts w:ascii="標楷體" w:eastAsia="標楷體" w:hAnsi="標楷體" w:hint="eastAsia"/>
          <w:color w:val="000000" w:themeColor="text1"/>
          <w:sz w:val="28"/>
          <w:szCs w:val="28"/>
        </w:rPr>
        <w:t>億元，重大投資案件包含台積電、鴻海、默克、</w:t>
      </w:r>
      <w:proofErr w:type="gramStart"/>
      <w:r w:rsidRPr="006F5B40">
        <w:rPr>
          <w:rFonts w:ascii="標楷體" w:eastAsia="標楷體" w:hAnsi="標楷體" w:hint="eastAsia"/>
          <w:color w:val="000000" w:themeColor="text1"/>
          <w:sz w:val="28"/>
          <w:szCs w:val="28"/>
        </w:rPr>
        <w:t>緯創</w:t>
      </w:r>
      <w:proofErr w:type="gramEnd"/>
      <w:r w:rsidRPr="006F5B40">
        <w:rPr>
          <w:rFonts w:ascii="標楷體" w:eastAsia="標楷體" w:hAnsi="標楷體" w:hint="eastAsia"/>
          <w:color w:val="000000" w:themeColor="text1"/>
          <w:sz w:val="28"/>
          <w:szCs w:val="28"/>
        </w:rPr>
        <w:t>、英特格、光寶科、</w:t>
      </w:r>
      <w:proofErr w:type="gramStart"/>
      <w:r w:rsidRPr="006F5B40">
        <w:rPr>
          <w:rFonts w:ascii="標楷體" w:eastAsia="標楷體" w:hAnsi="標楷體" w:hint="eastAsia"/>
          <w:color w:val="000000" w:themeColor="text1"/>
          <w:sz w:val="28"/>
          <w:szCs w:val="28"/>
        </w:rPr>
        <w:t>穎崴、</w:t>
      </w:r>
      <w:proofErr w:type="gramEnd"/>
      <w:r w:rsidRPr="006F5B40">
        <w:rPr>
          <w:rFonts w:ascii="標楷體" w:eastAsia="標楷體" w:hAnsi="標楷體" w:hint="eastAsia"/>
          <w:color w:val="000000" w:themeColor="text1"/>
          <w:sz w:val="28"/>
          <w:szCs w:val="28"/>
        </w:rPr>
        <w:t>IBM、三井、唐吉訶德、漢神及富邦人壽等類型廣泛多元</w:t>
      </w:r>
      <w:r w:rsidRPr="006F5B40">
        <w:rPr>
          <w:rFonts w:ascii="標楷體" w:eastAsia="標楷體" w:hAnsi="標楷體" w:cs="文鼎中黑" w:hint="eastAsia"/>
          <w:bCs/>
          <w:color w:val="000000" w:themeColor="text1"/>
          <w:sz w:val="28"/>
          <w:szCs w:val="28"/>
        </w:rPr>
        <w:t>。</w:t>
      </w:r>
    </w:p>
    <w:p w:rsidR="008E3E66" w:rsidRPr="006F5B40" w:rsidRDefault="0088494C" w:rsidP="00C469C7">
      <w:pPr>
        <w:pStyle w:val="af9"/>
        <w:widowControl/>
        <w:numPr>
          <w:ilvl w:val="0"/>
          <w:numId w:val="56"/>
        </w:numPr>
        <w:tabs>
          <w:tab w:val="left" w:pos="1316"/>
        </w:tabs>
        <w:suppressAutoHyphens/>
        <w:overflowPunct w:val="0"/>
        <w:autoSpaceDN w:val="0"/>
        <w:snapToGrid w:val="0"/>
        <w:spacing w:line="320" w:lineRule="exact"/>
        <w:ind w:leftChars="0" w:hanging="346"/>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形塑優質投資環境</w:t>
      </w:r>
    </w:p>
    <w:p w:rsidR="0088494C" w:rsidRPr="006F5B40" w:rsidRDefault="0088494C" w:rsidP="00440753">
      <w:pPr>
        <w:widowControl/>
        <w:numPr>
          <w:ilvl w:val="0"/>
          <w:numId w:val="22"/>
        </w:numPr>
        <w:suppressAutoHyphens/>
        <w:overflowPunct w:val="0"/>
        <w:autoSpaceDN w:val="0"/>
        <w:snapToGrid w:val="0"/>
        <w:spacing w:line="320" w:lineRule="exact"/>
        <w:ind w:left="1588"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 xml:space="preserve">獎勵補助策略性產業/重點發展產業 </w:t>
      </w:r>
    </w:p>
    <w:p w:rsidR="0088494C" w:rsidRPr="006F5B40" w:rsidRDefault="0088494C" w:rsidP="00440753">
      <w:pPr>
        <w:widowControl/>
        <w:numPr>
          <w:ilvl w:val="0"/>
          <w:numId w:val="21"/>
        </w:numPr>
        <w:suppressAutoHyphens/>
        <w:overflowPunct w:val="0"/>
        <w:autoSpaceDN w:val="0"/>
        <w:snapToGrid w:val="0"/>
        <w:spacing w:line="320" w:lineRule="exact"/>
        <w:ind w:left="2042"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凡策略性產業/重點發展產業投資本市達一定規模並符合相關設立規定，或公司將經濟部核准設立之營運總部遷入本市者，得申請融資利息、房地租金、房屋稅、新增進用勞工薪資等項之投資補助。</w:t>
      </w:r>
    </w:p>
    <w:p w:rsidR="0088494C" w:rsidRPr="006F5B40" w:rsidRDefault="00F01E3C" w:rsidP="00440753">
      <w:pPr>
        <w:widowControl/>
        <w:numPr>
          <w:ilvl w:val="0"/>
          <w:numId w:val="21"/>
        </w:numPr>
        <w:suppressAutoHyphens/>
        <w:overflowPunct w:val="0"/>
        <w:autoSpaceDN w:val="0"/>
        <w:snapToGrid w:val="0"/>
        <w:spacing w:line="320" w:lineRule="exact"/>
        <w:ind w:left="2042"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 xml:space="preserve">為推動本市產業轉型，促使「南部半導體 S </w:t>
      </w:r>
      <w:proofErr w:type="gramStart"/>
      <w:r w:rsidRPr="006F5B40">
        <w:rPr>
          <w:rFonts w:ascii="標楷體" w:eastAsia="標楷體" w:hAnsi="標楷體" w:hint="eastAsia"/>
          <w:bCs/>
          <w:color w:val="000000" w:themeColor="text1"/>
          <w:kern w:val="0"/>
          <w:sz w:val="28"/>
          <w:szCs w:val="28"/>
        </w:rPr>
        <w:t>廊帶</w:t>
      </w:r>
      <w:proofErr w:type="gramEnd"/>
      <w:r w:rsidRPr="006F5B40">
        <w:rPr>
          <w:rFonts w:ascii="標楷體" w:eastAsia="標楷體" w:hAnsi="標楷體" w:hint="eastAsia"/>
          <w:bCs/>
          <w:color w:val="000000" w:themeColor="text1"/>
          <w:kern w:val="0"/>
          <w:sz w:val="28"/>
          <w:szCs w:val="28"/>
        </w:rPr>
        <w:t>」加速成型，強化半導體與電動車設計、材料、設備等廠商投資誘因，</w:t>
      </w:r>
      <w:proofErr w:type="gramStart"/>
      <w:r w:rsidRPr="006F5B40">
        <w:rPr>
          <w:rFonts w:ascii="標楷體" w:eastAsia="標楷體" w:hAnsi="標楷體" w:hint="eastAsia"/>
          <w:bCs/>
          <w:color w:val="000000" w:themeColor="text1"/>
          <w:kern w:val="0"/>
          <w:sz w:val="28"/>
          <w:szCs w:val="28"/>
        </w:rPr>
        <w:t>1</w:t>
      </w:r>
      <w:r w:rsidRPr="006F5B40">
        <w:rPr>
          <w:rFonts w:ascii="標楷體" w:eastAsia="標楷體" w:hAnsi="標楷體"/>
          <w:bCs/>
          <w:color w:val="000000" w:themeColor="text1"/>
          <w:kern w:val="0"/>
          <w:sz w:val="28"/>
          <w:szCs w:val="28"/>
        </w:rPr>
        <w:t>12</w:t>
      </w:r>
      <w:proofErr w:type="gramEnd"/>
      <w:r w:rsidRPr="006F5B40">
        <w:rPr>
          <w:rFonts w:ascii="標楷體" w:eastAsia="標楷體" w:hAnsi="標楷體"/>
          <w:bCs/>
          <w:color w:val="000000" w:themeColor="text1"/>
          <w:kern w:val="0"/>
          <w:sz w:val="28"/>
          <w:szCs w:val="28"/>
        </w:rPr>
        <w:t>年度修正</w:t>
      </w:r>
      <w:r w:rsidRPr="006F5B40">
        <w:rPr>
          <w:rFonts w:ascii="標楷體" w:eastAsia="標楷體" w:hAnsi="標楷體" w:hint="eastAsia"/>
          <w:bCs/>
          <w:color w:val="000000" w:themeColor="text1"/>
          <w:kern w:val="0"/>
          <w:sz w:val="28"/>
          <w:szCs w:val="28"/>
        </w:rPr>
        <w:t>「高雄市促進產業發展自治條例」條文，新增半導體產業、電動車產業為策略性產業，期望吸引更多上下游產業鏈之業者進駐高雄</w:t>
      </w:r>
      <w:r w:rsidR="0088494C" w:rsidRPr="006F5B40">
        <w:rPr>
          <w:rFonts w:ascii="標楷體" w:eastAsia="標楷體" w:hAnsi="標楷體" w:hint="eastAsia"/>
          <w:bCs/>
          <w:color w:val="000000" w:themeColor="text1"/>
          <w:kern w:val="0"/>
          <w:sz w:val="28"/>
          <w:szCs w:val="28"/>
        </w:rPr>
        <w:t>。</w:t>
      </w:r>
    </w:p>
    <w:p w:rsidR="00F01E3C" w:rsidRPr="006F5B40" w:rsidRDefault="00F01E3C" w:rsidP="00440753">
      <w:pPr>
        <w:widowControl/>
        <w:numPr>
          <w:ilvl w:val="0"/>
          <w:numId w:val="21"/>
        </w:numPr>
        <w:suppressAutoHyphens/>
        <w:overflowPunct w:val="0"/>
        <w:autoSpaceDN w:val="0"/>
        <w:snapToGrid w:val="0"/>
        <w:spacing w:line="320" w:lineRule="exact"/>
        <w:ind w:left="2042"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自102年2月21日首度公告受理申請，截至112年6月底核准1</w:t>
      </w:r>
      <w:r w:rsidRPr="006F5B40">
        <w:rPr>
          <w:rFonts w:ascii="標楷體" w:eastAsia="標楷體" w:hAnsi="標楷體"/>
          <w:bCs/>
          <w:color w:val="000000" w:themeColor="text1"/>
          <w:kern w:val="0"/>
          <w:sz w:val="28"/>
          <w:szCs w:val="28"/>
        </w:rPr>
        <w:t>50</w:t>
      </w:r>
      <w:r w:rsidRPr="006F5B40">
        <w:rPr>
          <w:rFonts w:ascii="標楷體" w:eastAsia="標楷體" w:hAnsi="標楷體" w:hint="eastAsia"/>
          <w:bCs/>
          <w:color w:val="000000" w:themeColor="text1"/>
          <w:kern w:val="0"/>
          <w:sz w:val="28"/>
          <w:szCs w:val="28"/>
        </w:rPr>
        <w:t>案，包含投資補助</w:t>
      </w:r>
      <w:r w:rsidRPr="006F5B40">
        <w:rPr>
          <w:rFonts w:ascii="標楷體" w:eastAsia="標楷體" w:hAnsi="標楷體"/>
          <w:bCs/>
          <w:color w:val="000000" w:themeColor="text1"/>
          <w:kern w:val="0"/>
          <w:sz w:val="28"/>
          <w:szCs w:val="28"/>
        </w:rPr>
        <w:t>113</w:t>
      </w:r>
      <w:r w:rsidRPr="006F5B40">
        <w:rPr>
          <w:rFonts w:ascii="標楷體" w:eastAsia="標楷體" w:hAnsi="標楷體" w:hint="eastAsia"/>
          <w:bCs/>
          <w:color w:val="000000" w:themeColor="text1"/>
          <w:kern w:val="0"/>
          <w:sz w:val="28"/>
          <w:szCs w:val="28"/>
        </w:rPr>
        <w:t>案、研發獎勵37案，總投資</w:t>
      </w:r>
      <w:proofErr w:type="gramStart"/>
      <w:r w:rsidRPr="006F5B40">
        <w:rPr>
          <w:rFonts w:ascii="標楷體" w:eastAsia="標楷體" w:hAnsi="標楷體" w:hint="eastAsia"/>
          <w:bCs/>
          <w:color w:val="000000" w:themeColor="text1"/>
          <w:kern w:val="0"/>
          <w:sz w:val="28"/>
          <w:szCs w:val="28"/>
        </w:rPr>
        <w:t>金額約新臺幣</w:t>
      </w:r>
      <w:proofErr w:type="gramEnd"/>
      <w:r w:rsidRPr="006F5B40">
        <w:rPr>
          <w:rFonts w:ascii="標楷體" w:eastAsia="標楷體" w:hAnsi="標楷體" w:hint="eastAsia"/>
          <w:bCs/>
          <w:color w:val="000000" w:themeColor="text1"/>
          <w:kern w:val="0"/>
          <w:sz w:val="28"/>
          <w:szCs w:val="28"/>
        </w:rPr>
        <w:t>93</w:t>
      </w:r>
      <w:r w:rsidRPr="006F5B40">
        <w:rPr>
          <w:rFonts w:ascii="標楷體" w:eastAsia="標楷體" w:hAnsi="標楷體"/>
          <w:bCs/>
          <w:color w:val="000000" w:themeColor="text1"/>
          <w:kern w:val="0"/>
          <w:sz w:val="28"/>
          <w:szCs w:val="28"/>
        </w:rPr>
        <w:t>4</w:t>
      </w:r>
      <w:r w:rsidRPr="006F5B40">
        <w:rPr>
          <w:rFonts w:ascii="標楷體" w:eastAsia="標楷體" w:hAnsi="標楷體" w:hint="eastAsia"/>
          <w:bCs/>
          <w:color w:val="000000" w:themeColor="text1"/>
          <w:kern w:val="0"/>
          <w:sz w:val="28"/>
          <w:szCs w:val="28"/>
        </w:rPr>
        <w:t>億元、創造超過2</w:t>
      </w:r>
      <w:r w:rsidR="00C37305" w:rsidRPr="006F5B40">
        <w:rPr>
          <w:rFonts w:ascii="標楷體" w:eastAsia="標楷體" w:hAnsi="標楷體" w:hint="eastAsia"/>
          <w:bCs/>
          <w:color w:val="000000" w:themeColor="text1"/>
          <w:kern w:val="0"/>
          <w:sz w:val="28"/>
          <w:szCs w:val="28"/>
        </w:rPr>
        <w:t>萬</w:t>
      </w:r>
      <w:r w:rsidR="003D5490" w:rsidRPr="006F5B40">
        <w:rPr>
          <w:rFonts w:ascii="標楷體" w:eastAsia="標楷體" w:hAnsi="標楷體"/>
          <w:bCs/>
          <w:color w:val="000000" w:themeColor="text1"/>
          <w:kern w:val="0"/>
          <w:sz w:val="28"/>
          <w:szCs w:val="28"/>
        </w:rPr>
        <w:t>1,000</w:t>
      </w:r>
      <w:r w:rsidRPr="006F5B40">
        <w:rPr>
          <w:rFonts w:ascii="標楷體" w:eastAsia="標楷體" w:hAnsi="標楷體" w:hint="eastAsia"/>
          <w:bCs/>
          <w:color w:val="000000" w:themeColor="text1"/>
          <w:kern w:val="0"/>
          <w:sz w:val="28"/>
          <w:szCs w:val="28"/>
        </w:rPr>
        <w:t>個</w:t>
      </w:r>
      <w:r w:rsidR="00E91E29" w:rsidRPr="006F5B40">
        <w:rPr>
          <w:rFonts w:ascii="標楷體" w:eastAsia="標楷體" w:hAnsi="標楷體" w:hint="eastAsia"/>
          <w:bCs/>
          <w:color w:val="000000" w:themeColor="text1"/>
          <w:kern w:val="0"/>
          <w:sz w:val="28"/>
          <w:szCs w:val="28"/>
        </w:rPr>
        <w:t>就業機會</w:t>
      </w:r>
      <w:r w:rsidRPr="006F5B40">
        <w:rPr>
          <w:rFonts w:ascii="標楷體" w:eastAsia="標楷體" w:hAnsi="標楷體" w:hint="eastAsia"/>
          <w:bCs/>
          <w:color w:val="000000" w:themeColor="text1"/>
          <w:kern w:val="0"/>
          <w:sz w:val="28"/>
          <w:szCs w:val="28"/>
        </w:rPr>
        <w:t>。</w:t>
      </w:r>
    </w:p>
    <w:p w:rsidR="0088494C" w:rsidRPr="006F5B40" w:rsidRDefault="0088494C" w:rsidP="00440753">
      <w:pPr>
        <w:widowControl/>
        <w:numPr>
          <w:ilvl w:val="0"/>
          <w:numId w:val="22"/>
        </w:numPr>
        <w:suppressAutoHyphens/>
        <w:overflowPunct w:val="0"/>
        <w:autoSpaceDN w:val="0"/>
        <w:snapToGrid w:val="0"/>
        <w:spacing w:line="320" w:lineRule="exact"/>
        <w:ind w:left="1588"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招商單一窗口服務</w:t>
      </w:r>
    </w:p>
    <w:p w:rsidR="0088494C" w:rsidRPr="006F5B40" w:rsidRDefault="003E199D" w:rsidP="00440753">
      <w:pPr>
        <w:widowControl/>
        <w:suppressAutoHyphens/>
        <w:overflowPunct w:val="0"/>
        <w:autoSpaceDN w:val="0"/>
        <w:snapToGrid w:val="0"/>
        <w:spacing w:line="320" w:lineRule="exact"/>
        <w:ind w:left="1588"/>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color w:val="000000" w:themeColor="text1"/>
          <w:sz w:val="28"/>
          <w:szCs w:val="28"/>
        </w:rPr>
        <w:t>本府經濟發展局</w:t>
      </w:r>
      <w:r w:rsidR="00683EAB" w:rsidRPr="006F5B40">
        <w:rPr>
          <w:rFonts w:ascii="標楷體" w:eastAsia="標楷體" w:hAnsi="標楷體" w:hint="eastAsia"/>
          <w:bCs/>
          <w:color w:val="000000" w:themeColor="text1"/>
          <w:spacing w:val="4"/>
          <w:kern w:val="0"/>
          <w:sz w:val="28"/>
          <w:szCs w:val="28"/>
        </w:rPr>
        <w:t>打造高雄在地專屬的「投資高雄事務所」，設立專案經理專人協助辦理企業投資，包含半導體產業、電動車產業、商業服務業及產業園區等招商，持續打造高雄成為全台最優質的投資環境</w:t>
      </w:r>
      <w:r w:rsidR="0088494C" w:rsidRPr="006F5B40">
        <w:rPr>
          <w:rFonts w:ascii="標楷體" w:eastAsia="標楷體" w:hAnsi="標楷體" w:hint="eastAsia"/>
          <w:bCs/>
          <w:color w:val="000000" w:themeColor="text1"/>
          <w:spacing w:val="4"/>
          <w:kern w:val="0"/>
          <w:sz w:val="28"/>
          <w:szCs w:val="28"/>
        </w:rPr>
        <w:t>。</w:t>
      </w:r>
    </w:p>
    <w:p w:rsidR="00FF3B95" w:rsidRPr="006F5B40" w:rsidRDefault="00032F11" w:rsidP="00440753">
      <w:pPr>
        <w:widowControl/>
        <w:numPr>
          <w:ilvl w:val="0"/>
          <w:numId w:val="55"/>
        </w:numPr>
        <w:suppressAutoHyphens/>
        <w:overflowPunct w:val="0"/>
        <w:autoSpaceDN w:val="0"/>
        <w:snapToGrid w:val="0"/>
        <w:spacing w:line="320" w:lineRule="exact"/>
        <w:ind w:left="2070" w:hanging="482"/>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bCs/>
          <w:color w:val="000000" w:themeColor="text1"/>
          <w:spacing w:val="4"/>
          <w:kern w:val="0"/>
          <w:sz w:val="28"/>
          <w:szCs w:val="28"/>
        </w:rPr>
        <w:t>半導體產業：</w:t>
      </w:r>
      <w:r w:rsidRPr="006F5B40">
        <w:rPr>
          <w:rFonts w:ascii="標楷體" w:eastAsia="標楷體" w:hAnsi="標楷體" w:hint="eastAsia"/>
          <w:bCs/>
          <w:color w:val="000000" w:themeColor="text1"/>
          <w:spacing w:val="4"/>
          <w:kern w:val="0"/>
          <w:sz w:val="28"/>
          <w:szCs w:val="28"/>
        </w:rPr>
        <w:t>台積電公司於112年4月20日</w:t>
      </w:r>
      <w:proofErr w:type="gramStart"/>
      <w:r w:rsidRPr="006F5B40">
        <w:rPr>
          <w:rFonts w:ascii="標楷體" w:eastAsia="標楷體" w:hAnsi="標楷體" w:hint="eastAsia"/>
          <w:bCs/>
          <w:color w:val="000000" w:themeColor="text1"/>
          <w:spacing w:val="4"/>
          <w:kern w:val="0"/>
          <w:sz w:val="28"/>
          <w:szCs w:val="28"/>
        </w:rPr>
        <w:t>法說會宣布</w:t>
      </w:r>
      <w:proofErr w:type="gramEnd"/>
      <w:r w:rsidRPr="006F5B40">
        <w:rPr>
          <w:rFonts w:ascii="標楷體" w:eastAsia="標楷體" w:hAnsi="標楷體" w:hint="eastAsia"/>
          <w:bCs/>
          <w:color w:val="000000" w:themeColor="text1"/>
          <w:spacing w:val="4"/>
          <w:kern w:val="0"/>
          <w:sz w:val="28"/>
          <w:szCs w:val="28"/>
        </w:rPr>
        <w:t>高雄廠28</w:t>
      </w:r>
      <w:proofErr w:type="gramStart"/>
      <w:r w:rsidRPr="006F5B40">
        <w:rPr>
          <w:rFonts w:ascii="標楷體" w:eastAsia="標楷體" w:hAnsi="標楷體" w:hint="eastAsia"/>
          <w:bCs/>
          <w:color w:val="000000" w:themeColor="text1"/>
          <w:spacing w:val="4"/>
          <w:kern w:val="0"/>
          <w:sz w:val="28"/>
          <w:szCs w:val="28"/>
        </w:rPr>
        <w:t>奈米改為</w:t>
      </w:r>
      <w:proofErr w:type="gramEnd"/>
      <w:r w:rsidRPr="006F5B40">
        <w:rPr>
          <w:rFonts w:ascii="標楷體" w:eastAsia="標楷體" w:hAnsi="標楷體" w:hint="eastAsia"/>
          <w:bCs/>
          <w:color w:val="000000" w:themeColor="text1"/>
          <w:spacing w:val="4"/>
          <w:kern w:val="0"/>
          <w:sz w:val="28"/>
          <w:szCs w:val="28"/>
        </w:rPr>
        <w:t>先進製程</w:t>
      </w:r>
      <w:r w:rsidR="00013AF3" w:rsidRPr="006F5B40">
        <w:rPr>
          <w:rFonts w:ascii="標楷體" w:eastAsia="標楷體" w:hAnsi="標楷體" w:hint="eastAsia"/>
          <w:bCs/>
          <w:color w:val="000000" w:themeColor="text1"/>
          <w:spacing w:val="4"/>
          <w:kern w:val="0"/>
          <w:sz w:val="28"/>
          <w:szCs w:val="28"/>
        </w:rPr>
        <w:t>，並於8月8日證實高雄廠為2奈米廠</w:t>
      </w:r>
      <w:r w:rsidRPr="006F5B40">
        <w:rPr>
          <w:rFonts w:ascii="標楷體" w:eastAsia="標楷體" w:hAnsi="標楷體" w:hint="eastAsia"/>
          <w:bCs/>
          <w:color w:val="000000" w:themeColor="text1"/>
          <w:spacing w:val="4"/>
          <w:kern w:val="0"/>
          <w:sz w:val="28"/>
          <w:szCs w:val="28"/>
        </w:rPr>
        <w:t>。高雄廠建廠工程持續進行，園區因應未來先進製程營運所需之相關調整</w:t>
      </w:r>
      <w:proofErr w:type="gramStart"/>
      <w:r w:rsidRPr="006F5B40">
        <w:rPr>
          <w:rFonts w:ascii="標楷體" w:eastAsia="標楷體" w:hAnsi="標楷體" w:hint="eastAsia"/>
          <w:bCs/>
          <w:color w:val="000000" w:themeColor="text1"/>
          <w:spacing w:val="4"/>
          <w:kern w:val="0"/>
          <w:sz w:val="28"/>
          <w:szCs w:val="28"/>
        </w:rPr>
        <w:t>與環差資料</w:t>
      </w:r>
      <w:proofErr w:type="gramEnd"/>
      <w:r w:rsidRPr="006F5B40">
        <w:rPr>
          <w:rFonts w:ascii="標楷體" w:eastAsia="標楷體" w:hAnsi="標楷體" w:hint="eastAsia"/>
          <w:bCs/>
          <w:color w:val="000000" w:themeColor="text1"/>
          <w:spacing w:val="4"/>
          <w:kern w:val="0"/>
          <w:sz w:val="28"/>
          <w:szCs w:val="28"/>
        </w:rPr>
        <w:t>刻正同步準備，將如期如質落實高雄廠建廠及營運計劃；</w:t>
      </w:r>
      <w:r w:rsidRPr="006F5B40">
        <w:rPr>
          <w:rFonts w:ascii="標楷體" w:eastAsia="標楷體" w:hAnsi="標楷體"/>
          <w:bCs/>
          <w:color w:val="000000" w:themeColor="text1"/>
          <w:spacing w:val="4"/>
          <w:kern w:val="0"/>
          <w:sz w:val="28"/>
          <w:szCs w:val="28"/>
        </w:rPr>
        <w:t>於</w:t>
      </w:r>
      <w:r w:rsidRPr="006F5B40">
        <w:rPr>
          <w:rFonts w:ascii="標楷體" w:eastAsia="標楷體" w:hAnsi="標楷體" w:hint="eastAsia"/>
          <w:bCs/>
          <w:color w:val="000000" w:themeColor="text1"/>
          <w:spacing w:val="4"/>
          <w:kern w:val="0"/>
          <w:sz w:val="28"/>
          <w:szCs w:val="28"/>
        </w:rPr>
        <w:t>南科高雄園區有全球頂尖半導體材料供應商德商默克集團拓展電子科技產線與研發量能，112年2月8日舉行第二期「</w:t>
      </w:r>
      <w:r w:rsidRPr="006F5B40">
        <w:rPr>
          <w:rFonts w:ascii="標楷體" w:eastAsia="標楷體" w:hAnsi="標楷體" w:hint="eastAsia"/>
          <w:bCs/>
          <w:color w:val="000000" w:themeColor="text1"/>
          <w:kern w:val="0"/>
          <w:sz w:val="28"/>
          <w:szCs w:val="28"/>
        </w:rPr>
        <w:t>高雄</w:t>
      </w:r>
      <w:r w:rsidRPr="006F5B40">
        <w:rPr>
          <w:rFonts w:ascii="標楷體" w:eastAsia="標楷體" w:hAnsi="標楷體" w:hint="eastAsia"/>
          <w:bCs/>
          <w:color w:val="000000" w:themeColor="text1"/>
          <w:spacing w:val="4"/>
          <w:kern w:val="0"/>
          <w:sz w:val="28"/>
          <w:szCs w:val="28"/>
        </w:rPr>
        <w:t>半導體科技園區」動土典禮；全球半導體先進材料和製程解決方案大廠美商英特格投資新臺幣140億元打造全球最大的製造基地，112年5月10日落成啟用。半導體介面測試大</w:t>
      </w:r>
      <w:proofErr w:type="gramStart"/>
      <w:r w:rsidRPr="006F5B40">
        <w:rPr>
          <w:rFonts w:ascii="標楷體" w:eastAsia="標楷體" w:hAnsi="標楷體" w:hint="eastAsia"/>
          <w:bCs/>
          <w:color w:val="000000" w:themeColor="text1"/>
          <w:spacing w:val="4"/>
          <w:kern w:val="0"/>
          <w:sz w:val="28"/>
          <w:szCs w:val="28"/>
        </w:rPr>
        <w:t>廠穎崴</w:t>
      </w:r>
      <w:proofErr w:type="gramEnd"/>
      <w:r w:rsidRPr="006F5B40">
        <w:rPr>
          <w:rFonts w:ascii="標楷體" w:eastAsia="標楷體" w:hAnsi="標楷體" w:hint="eastAsia"/>
          <w:bCs/>
          <w:color w:val="000000" w:themeColor="text1"/>
          <w:spacing w:val="4"/>
          <w:kern w:val="0"/>
          <w:sz w:val="28"/>
          <w:szCs w:val="28"/>
        </w:rPr>
        <w:t>科技，於楠梓科技產業園區投資新臺幣32億5</w:t>
      </w:r>
      <w:r w:rsidRPr="006F5B40">
        <w:rPr>
          <w:rFonts w:ascii="標楷體" w:eastAsia="標楷體" w:hAnsi="標楷體"/>
          <w:bCs/>
          <w:color w:val="000000" w:themeColor="text1"/>
          <w:spacing w:val="4"/>
          <w:kern w:val="0"/>
          <w:sz w:val="28"/>
          <w:szCs w:val="28"/>
        </w:rPr>
        <w:t>,000</w:t>
      </w:r>
      <w:r w:rsidRPr="006F5B40">
        <w:rPr>
          <w:rFonts w:ascii="標楷體" w:eastAsia="標楷體" w:hAnsi="標楷體" w:hint="eastAsia"/>
          <w:bCs/>
          <w:color w:val="000000" w:themeColor="text1"/>
          <w:spacing w:val="4"/>
          <w:kern w:val="0"/>
          <w:sz w:val="28"/>
          <w:szCs w:val="28"/>
        </w:rPr>
        <w:t>萬元興建高雄二廠，112年6月14日落成啟用。</w:t>
      </w:r>
    </w:p>
    <w:p w:rsidR="00FF3B95" w:rsidRPr="006F5B40" w:rsidRDefault="00FF3B95" w:rsidP="00032F11">
      <w:pPr>
        <w:widowControl/>
        <w:numPr>
          <w:ilvl w:val="0"/>
          <w:numId w:val="55"/>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bCs/>
          <w:color w:val="000000" w:themeColor="text1"/>
          <w:spacing w:val="4"/>
          <w:kern w:val="0"/>
          <w:sz w:val="28"/>
          <w:szCs w:val="28"/>
        </w:rPr>
        <w:t>電動車產業：</w:t>
      </w:r>
      <w:r w:rsidRPr="006F5B40">
        <w:rPr>
          <w:rFonts w:ascii="標楷體" w:eastAsia="標楷體" w:hAnsi="標楷體" w:hint="eastAsia"/>
          <w:bCs/>
          <w:color w:val="000000" w:themeColor="text1"/>
          <w:spacing w:val="4"/>
          <w:kern w:val="0"/>
          <w:sz w:val="28"/>
          <w:szCs w:val="28"/>
        </w:rPr>
        <w:t>鴻海集團112年2月於和發產業園區新廠用地舉行動土典禮，預計113年6月可生產Made In Taiwan</w:t>
      </w:r>
      <w:proofErr w:type="gramStart"/>
      <w:r w:rsidRPr="006F5B40">
        <w:rPr>
          <w:rFonts w:ascii="標楷體" w:eastAsia="標楷體" w:hAnsi="標楷體" w:hint="eastAsia"/>
          <w:bCs/>
          <w:color w:val="000000" w:themeColor="text1"/>
          <w:spacing w:val="4"/>
          <w:kern w:val="0"/>
          <w:sz w:val="28"/>
          <w:szCs w:val="28"/>
        </w:rPr>
        <w:t>磷酸鋰鐵電池</w:t>
      </w:r>
      <w:proofErr w:type="gramEnd"/>
      <w:r w:rsidRPr="006F5B40">
        <w:rPr>
          <w:rFonts w:ascii="標楷體" w:eastAsia="標楷體" w:hAnsi="標楷體" w:hint="eastAsia"/>
          <w:bCs/>
          <w:color w:val="000000" w:themeColor="text1"/>
          <w:spacing w:val="4"/>
          <w:kern w:val="0"/>
          <w:sz w:val="28"/>
          <w:szCs w:val="28"/>
        </w:rPr>
        <w:t>，提供電動巴士、乘用車相關領域所需。</w:t>
      </w:r>
      <w:r w:rsidRPr="006F5B40">
        <w:rPr>
          <w:rFonts w:ascii="標楷體" w:eastAsia="標楷體" w:hAnsi="標楷體" w:hint="eastAsia"/>
          <w:bCs/>
          <w:color w:val="000000" w:themeColor="text1"/>
          <w:spacing w:val="4"/>
          <w:kern w:val="0"/>
          <w:sz w:val="28"/>
          <w:szCs w:val="28"/>
        </w:rPr>
        <w:lastRenderedPageBreak/>
        <w:t>並於112年4月9日於</w:t>
      </w:r>
      <w:proofErr w:type="gramStart"/>
      <w:r w:rsidRPr="006F5B40">
        <w:rPr>
          <w:rFonts w:ascii="標楷體" w:eastAsia="標楷體" w:hAnsi="標楷體" w:hint="eastAsia"/>
          <w:bCs/>
          <w:color w:val="000000" w:themeColor="text1"/>
          <w:spacing w:val="4"/>
          <w:kern w:val="0"/>
          <w:sz w:val="28"/>
          <w:szCs w:val="28"/>
        </w:rPr>
        <w:t>高軟鴻</w:t>
      </w:r>
      <w:proofErr w:type="gramEnd"/>
      <w:r w:rsidRPr="006F5B40">
        <w:rPr>
          <w:rFonts w:ascii="標楷體" w:eastAsia="標楷體" w:hAnsi="標楷體" w:hint="eastAsia"/>
          <w:bCs/>
          <w:color w:val="000000" w:themeColor="text1"/>
          <w:spacing w:val="4"/>
          <w:kern w:val="0"/>
          <w:sz w:val="28"/>
          <w:szCs w:val="28"/>
        </w:rPr>
        <w:t>海大樓與本府簽署投資意向書，宣布將</w:t>
      </w:r>
      <w:proofErr w:type="gramStart"/>
      <w:r w:rsidRPr="006F5B40">
        <w:rPr>
          <w:rFonts w:ascii="標楷體" w:eastAsia="標楷體" w:hAnsi="標楷體" w:hint="eastAsia"/>
          <w:bCs/>
          <w:color w:val="000000" w:themeColor="text1"/>
          <w:spacing w:val="4"/>
          <w:kern w:val="0"/>
          <w:sz w:val="28"/>
          <w:szCs w:val="28"/>
        </w:rPr>
        <w:t>進駐亞灣設立</w:t>
      </w:r>
      <w:proofErr w:type="gramEnd"/>
      <w:r w:rsidRPr="006F5B40">
        <w:rPr>
          <w:rFonts w:ascii="標楷體" w:eastAsia="標楷體" w:hAnsi="標楷體" w:hint="eastAsia"/>
          <w:bCs/>
          <w:color w:val="000000" w:themeColor="text1"/>
          <w:spacing w:val="4"/>
          <w:kern w:val="0"/>
          <w:sz w:val="28"/>
          <w:szCs w:val="28"/>
        </w:rPr>
        <w:t>南區總部及國際</w:t>
      </w:r>
      <w:proofErr w:type="gramStart"/>
      <w:r w:rsidRPr="006F5B40">
        <w:rPr>
          <w:rFonts w:ascii="標楷體" w:eastAsia="標楷體" w:hAnsi="標楷體" w:hint="eastAsia"/>
          <w:bCs/>
          <w:color w:val="000000" w:themeColor="text1"/>
          <w:spacing w:val="4"/>
          <w:kern w:val="0"/>
          <w:sz w:val="28"/>
          <w:szCs w:val="28"/>
        </w:rPr>
        <w:t>研</w:t>
      </w:r>
      <w:proofErr w:type="gramEnd"/>
      <w:r w:rsidRPr="006F5B40">
        <w:rPr>
          <w:rFonts w:ascii="標楷體" w:eastAsia="標楷體" w:hAnsi="標楷體" w:hint="eastAsia"/>
          <w:bCs/>
          <w:color w:val="000000" w:themeColor="text1"/>
          <w:spacing w:val="4"/>
          <w:kern w:val="0"/>
          <w:sz w:val="28"/>
          <w:szCs w:val="28"/>
        </w:rPr>
        <w:t>訓中心，預計3年內將在高雄投資新臺幣250億元、創造近2,000個就業機會，攜手本府及合作夥伴打造智慧城市典範，以高雄為南向基地，</w:t>
      </w:r>
      <w:proofErr w:type="gramStart"/>
      <w:r w:rsidRPr="006F5B40">
        <w:rPr>
          <w:rFonts w:ascii="標楷體" w:eastAsia="標楷體" w:hAnsi="標楷體" w:hint="eastAsia"/>
          <w:bCs/>
          <w:color w:val="000000" w:themeColor="text1"/>
          <w:spacing w:val="4"/>
          <w:kern w:val="0"/>
          <w:sz w:val="28"/>
          <w:szCs w:val="28"/>
        </w:rPr>
        <w:t>整城輸出</w:t>
      </w:r>
      <w:proofErr w:type="gramEnd"/>
      <w:r w:rsidRPr="006F5B40">
        <w:rPr>
          <w:rFonts w:ascii="標楷體" w:eastAsia="標楷體" w:hAnsi="標楷體" w:hint="eastAsia"/>
          <w:bCs/>
          <w:color w:val="000000" w:themeColor="text1"/>
          <w:spacing w:val="4"/>
          <w:kern w:val="0"/>
          <w:sz w:val="28"/>
          <w:szCs w:val="28"/>
        </w:rPr>
        <w:t>到國際。</w:t>
      </w:r>
    </w:p>
    <w:p w:rsidR="00FF3B95" w:rsidRPr="006F5B40" w:rsidRDefault="00FF3B95" w:rsidP="00FF3B95">
      <w:pPr>
        <w:widowControl/>
        <w:numPr>
          <w:ilvl w:val="0"/>
          <w:numId w:val="55"/>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資通訊產業：全球知名資通訊設計及代工廠</w:t>
      </w:r>
      <w:proofErr w:type="gramStart"/>
      <w:r w:rsidRPr="006F5B40">
        <w:rPr>
          <w:rFonts w:ascii="標楷體" w:eastAsia="標楷體" w:hAnsi="標楷體" w:hint="eastAsia"/>
          <w:bCs/>
          <w:color w:val="000000" w:themeColor="text1"/>
          <w:spacing w:val="4"/>
          <w:kern w:val="0"/>
          <w:sz w:val="28"/>
          <w:szCs w:val="28"/>
        </w:rPr>
        <w:t>緯創資</w:t>
      </w:r>
      <w:proofErr w:type="gramEnd"/>
      <w:r w:rsidRPr="006F5B40">
        <w:rPr>
          <w:rFonts w:ascii="標楷體" w:eastAsia="標楷體" w:hAnsi="標楷體" w:hint="eastAsia"/>
          <w:bCs/>
          <w:color w:val="000000" w:themeColor="text1"/>
          <w:spacing w:val="4"/>
          <w:kern w:val="0"/>
          <w:sz w:val="28"/>
          <w:szCs w:val="28"/>
        </w:rPr>
        <w:t>通投資高雄超過新臺幣</w:t>
      </w:r>
      <w:r w:rsidR="0075462D" w:rsidRPr="006F5B40">
        <w:rPr>
          <w:rFonts w:ascii="標楷體" w:eastAsia="標楷體" w:hAnsi="標楷體" w:hint="eastAsia"/>
          <w:bCs/>
          <w:color w:val="000000" w:themeColor="text1"/>
          <w:spacing w:val="4"/>
          <w:kern w:val="0"/>
          <w:sz w:val="28"/>
          <w:szCs w:val="28"/>
        </w:rPr>
        <w:t>1</w:t>
      </w:r>
      <w:r w:rsidR="0075462D" w:rsidRPr="006F5B40">
        <w:rPr>
          <w:rFonts w:ascii="標楷體" w:eastAsia="標楷體" w:hAnsi="標楷體"/>
          <w:bCs/>
          <w:color w:val="000000" w:themeColor="text1"/>
          <w:spacing w:val="4"/>
          <w:kern w:val="0"/>
          <w:sz w:val="28"/>
          <w:szCs w:val="28"/>
        </w:rPr>
        <w:t>00</w:t>
      </w:r>
      <w:r w:rsidRPr="006F5B40">
        <w:rPr>
          <w:rFonts w:ascii="標楷體" w:eastAsia="標楷體" w:hAnsi="標楷體" w:hint="eastAsia"/>
          <w:bCs/>
          <w:color w:val="000000" w:themeColor="text1"/>
          <w:spacing w:val="4"/>
          <w:kern w:val="0"/>
          <w:sz w:val="28"/>
          <w:szCs w:val="28"/>
        </w:rPr>
        <w:t>億</w:t>
      </w:r>
      <w:r w:rsidR="0075462D" w:rsidRPr="006F5B40">
        <w:rPr>
          <w:rFonts w:ascii="標楷體" w:eastAsia="標楷體" w:hAnsi="標楷體" w:hint="eastAsia"/>
          <w:bCs/>
          <w:color w:val="000000" w:themeColor="text1"/>
          <w:spacing w:val="4"/>
          <w:kern w:val="0"/>
          <w:sz w:val="28"/>
          <w:szCs w:val="28"/>
        </w:rPr>
        <w:t>元</w:t>
      </w:r>
      <w:r w:rsidRPr="006F5B40">
        <w:rPr>
          <w:rFonts w:ascii="標楷體" w:eastAsia="標楷體" w:hAnsi="標楷體" w:hint="eastAsia"/>
          <w:bCs/>
          <w:color w:val="000000" w:themeColor="text1"/>
          <w:spacing w:val="4"/>
          <w:kern w:val="0"/>
          <w:sz w:val="28"/>
          <w:szCs w:val="28"/>
        </w:rPr>
        <w:t>，旗下高雄</w:t>
      </w:r>
      <w:proofErr w:type="gramStart"/>
      <w:r w:rsidRPr="006F5B40">
        <w:rPr>
          <w:rFonts w:ascii="標楷體" w:eastAsia="標楷體" w:hAnsi="標楷體" w:hint="eastAsia"/>
          <w:bCs/>
          <w:color w:val="000000" w:themeColor="text1"/>
          <w:spacing w:val="4"/>
          <w:kern w:val="0"/>
          <w:sz w:val="28"/>
          <w:szCs w:val="28"/>
        </w:rPr>
        <w:t>晶</w:t>
      </w:r>
      <w:proofErr w:type="gramEnd"/>
      <w:r w:rsidRPr="006F5B40">
        <w:rPr>
          <w:rFonts w:ascii="標楷體" w:eastAsia="標楷體" w:hAnsi="標楷體" w:hint="eastAsia"/>
          <w:bCs/>
          <w:color w:val="000000" w:themeColor="text1"/>
          <w:spacing w:val="4"/>
          <w:kern w:val="0"/>
          <w:sz w:val="28"/>
          <w:szCs w:val="28"/>
        </w:rPr>
        <w:t>傑達光電科技112年5月22日舉行B3廠新建工程開工典禮，預計興建地下2層、地上9層的高科技廠辦大樓，114年完工後將創造4,500個就業機會；全台首家上市的科技大廠光寶科技105年起進駐楠梓科技產業園區，112年6月2日舉行聯合營運中心新廠二期工程開工動土典禮，規劃由雲端解決方案及網通</w:t>
      </w:r>
      <w:proofErr w:type="gramStart"/>
      <w:r w:rsidRPr="006F5B40">
        <w:rPr>
          <w:rFonts w:ascii="標楷體" w:eastAsia="標楷體" w:hAnsi="標楷體" w:hint="eastAsia"/>
          <w:bCs/>
          <w:color w:val="000000" w:themeColor="text1"/>
          <w:spacing w:val="4"/>
          <w:kern w:val="0"/>
          <w:sz w:val="28"/>
          <w:szCs w:val="28"/>
        </w:rPr>
        <w:t>事業部等進駐</w:t>
      </w:r>
      <w:proofErr w:type="gramEnd"/>
      <w:r w:rsidRPr="006F5B40">
        <w:rPr>
          <w:rFonts w:ascii="標楷體" w:eastAsia="標楷體" w:hAnsi="標楷體" w:hint="eastAsia"/>
          <w:bCs/>
          <w:color w:val="000000" w:themeColor="text1"/>
          <w:spacing w:val="4"/>
          <w:kern w:val="0"/>
          <w:sz w:val="28"/>
          <w:szCs w:val="28"/>
        </w:rPr>
        <w:t>，一、二期合計將創造超過5,000個就業機會及超過新臺幣100億元年產值。</w:t>
      </w:r>
    </w:p>
    <w:p w:rsidR="002F2C86" w:rsidRPr="006F5B40" w:rsidRDefault="00FF3B95" w:rsidP="00FF3B95">
      <w:pPr>
        <w:widowControl/>
        <w:numPr>
          <w:ilvl w:val="0"/>
          <w:numId w:val="55"/>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商業服務業：富邦人壽標得之「捷運</w:t>
      </w:r>
      <w:proofErr w:type="gramStart"/>
      <w:r w:rsidRPr="006F5B40">
        <w:rPr>
          <w:rFonts w:ascii="標楷體" w:eastAsia="標楷體" w:hAnsi="標楷體" w:hint="eastAsia"/>
          <w:bCs/>
          <w:color w:val="000000" w:themeColor="text1"/>
          <w:spacing w:val="4"/>
          <w:kern w:val="0"/>
          <w:sz w:val="28"/>
          <w:szCs w:val="28"/>
        </w:rPr>
        <w:t>凹子底</w:t>
      </w:r>
      <w:proofErr w:type="gramEnd"/>
      <w:r w:rsidRPr="006F5B40">
        <w:rPr>
          <w:rFonts w:ascii="標楷體" w:eastAsia="標楷體" w:hAnsi="標楷體" w:hint="eastAsia"/>
          <w:bCs/>
          <w:color w:val="000000" w:themeColor="text1"/>
          <w:spacing w:val="4"/>
          <w:kern w:val="0"/>
          <w:sz w:val="28"/>
          <w:szCs w:val="28"/>
        </w:rPr>
        <w:t>商業區地上權案」，</w:t>
      </w:r>
      <w:proofErr w:type="gramStart"/>
      <w:r w:rsidRPr="006F5B40">
        <w:rPr>
          <w:rFonts w:ascii="標楷體" w:eastAsia="標楷體" w:hAnsi="標楷體" w:hint="eastAsia"/>
          <w:bCs/>
          <w:color w:val="000000" w:themeColor="text1"/>
          <w:spacing w:val="4"/>
          <w:kern w:val="0"/>
          <w:sz w:val="28"/>
          <w:szCs w:val="28"/>
        </w:rPr>
        <w:t>規</w:t>
      </w:r>
      <w:proofErr w:type="gramEnd"/>
      <w:r w:rsidRPr="006F5B40">
        <w:rPr>
          <w:rFonts w:ascii="標楷體" w:eastAsia="標楷體" w:hAnsi="標楷體" w:hint="eastAsia"/>
          <w:bCs/>
          <w:color w:val="000000" w:themeColor="text1"/>
          <w:spacing w:val="4"/>
          <w:kern w:val="0"/>
          <w:sz w:val="28"/>
          <w:szCs w:val="28"/>
        </w:rPr>
        <w:t>畫興建地下6層、地上48層，總面積達15萬坪的複合型園區，111年已正式動工，預計115年竣工，其中，百貨樓層將由漢神百貨打造國際級旗艦店，雙方業於112年2月24日簽約；大立百貨112年3月宣布日本大型連鎖生活家用品牌MUJI無印良品，將開設全台最大旗艦店，同步與深受年輕人喜愛的日本零售連鎖品牌DON DON DONKI(唐吉訶德)，皆預計112年第四季開幕；藏壽司海外首家全球旗艦店「高雄時代大道店」112年5月8日開幕，預計每年來客數將逾50萬人次，營業額上看新臺幣2億元，並提供超過120個就業機會；日商三井集團112年6月30日舉辦Mitsui Shopping Park LaLaport高雄新建工程動土儀式，斥資新臺幣百億元、創造2,000個就業機會，在鳳山衛武營東側打造結合購物、餐飲、娛樂一站式體驗的休閒購物中心，預計115年開幕</w:t>
      </w:r>
      <w:r w:rsidR="002F2C86" w:rsidRPr="006F5B40">
        <w:rPr>
          <w:rFonts w:ascii="標楷體" w:eastAsia="標楷體" w:hAnsi="標楷體" w:hint="eastAsia"/>
          <w:bCs/>
          <w:color w:val="000000" w:themeColor="text1"/>
          <w:spacing w:val="4"/>
          <w:kern w:val="0"/>
          <w:sz w:val="28"/>
          <w:szCs w:val="28"/>
        </w:rPr>
        <w:t>。</w:t>
      </w:r>
    </w:p>
    <w:p w:rsidR="0014525A" w:rsidRPr="006F5B40" w:rsidRDefault="00CC706A" w:rsidP="00C469C7">
      <w:pPr>
        <w:pStyle w:val="af9"/>
        <w:widowControl/>
        <w:numPr>
          <w:ilvl w:val="0"/>
          <w:numId w:val="56"/>
        </w:numPr>
        <w:tabs>
          <w:tab w:val="left" w:pos="1316"/>
        </w:tabs>
        <w:suppressAutoHyphens/>
        <w:overflowPunct w:val="0"/>
        <w:autoSpaceDN w:val="0"/>
        <w:snapToGrid w:val="0"/>
        <w:spacing w:line="320" w:lineRule="exact"/>
        <w:ind w:leftChars="0" w:hanging="346"/>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會展產業</w:t>
      </w:r>
    </w:p>
    <w:p w:rsidR="000E0E19" w:rsidRPr="006F5B40" w:rsidRDefault="000E0E19" w:rsidP="00325D3C">
      <w:pPr>
        <w:widowControl/>
        <w:numPr>
          <w:ilvl w:val="0"/>
          <w:numId w:val="23"/>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成立「高雄市政府會展推動辦公室」，主動拜會國內公協會、企業團體，提供一對一會展諮詢服務。透過「高雄市獎勵會議展覽活動實施辦法」，鼓勵依法登記之法人、大專院校、學</w:t>
      </w:r>
      <w:proofErr w:type="gramStart"/>
      <w:r w:rsidRPr="006F5B40">
        <w:rPr>
          <w:rFonts w:ascii="標楷體" w:eastAsia="標楷體" w:hAnsi="標楷體" w:hint="eastAsia"/>
          <w:bCs/>
          <w:color w:val="000000" w:themeColor="text1"/>
          <w:kern w:val="0"/>
          <w:sz w:val="28"/>
          <w:szCs w:val="28"/>
        </w:rPr>
        <w:t>研</w:t>
      </w:r>
      <w:proofErr w:type="gramEnd"/>
      <w:r w:rsidRPr="006F5B40">
        <w:rPr>
          <w:rFonts w:ascii="標楷體" w:eastAsia="標楷體" w:hAnsi="標楷體" w:hint="eastAsia"/>
          <w:bCs/>
          <w:color w:val="000000" w:themeColor="text1"/>
          <w:kern w:val="0"/>
          <w:sz w:val="28"/>
          <w:szCs w:val="28"/>
        </w:rPr>
        <w:t>機構或人民團體於本市舉辦國際性及全國性活動。</w:t>
      </w:r>
    </w:p>
    <w:p w:rsidR="000E0E19" w:rsidRPr="006F5B40" w:rsidRDefault="003F4FDF" w:rsidP="00325D3C">
      <w:pPr>
        <w:widowControl/>
        <w:numPr>
          <w:ilvl w:val="0"/>
          <w:numId w:val="38"/>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112年1</w:t>
      </w:r>
      <w:r w:rsidR="00D72F71" w:rsidRPr="006F5B40">
        <w:rPr>
          <w:rFonts w:ascii="標楷體" w:eastAsia="標楷體" w:hAnsi="標楷體" w:hint="eastAsia"/>
          <w:bCs/>
          <w:color w:val="000000" w:themeColor="text1"/>
          <w:kern w:val="0"/>
          <w:sz w:val="28"/>
          <w:szCs w:val="28"/>
        </w:rPr>
        <w:t>月至</w:t>
      </w:r>
      <w:r w:rsidRPr="006F5B40">
        <w:rPr>
          <w:rFonts w:ascii="標楷體" w:eastAsia="標楷體" w:hAnsi="標楷體" w:hint="eastAsia"/>
          <w:bCs/>
          <w:color w:val="000000" w:themeColor="text1"/>
          <w:kern w:val="0"/>
          <w:sz w:val="28"/>
          <w:szCs w:val="28"/>
        </w:rPr>
        <w:t>6月於高雄辦理展會活動共計85場，包含：國際會議共7場、展覽共25場、一般會議共38場、活動共15場</w:t>
      </w:r>
      <w:r w:rsidR="000E0E19" w:rsidRPr="006F5B40">
        <w:rPr>
          <w:rFonts w:ascii="標楷體" w:eastAsia="標楷體" w:hAnsi="標楷體" w:hint="eastAsia"/>
          <w:bCs/>
          <w:color w:val="000000" w:themeColor="text1"/>
          <w:kern w:val="0"/>
          <w:sz w:val="28"/>
          <w:szCs w:val="28"/>
        </w:rPr>
        <w:t>。</w:t>
      </w:r>
    </w:p>
    <w:p w:rsidR="000E0E19" w:rsidRPr="006F5B40" w:rsidRDefault="003F4FDF" w:rsidP="00325D3C">
      <w:pPr>
        <w:widowControl/>
        <w:numPr>
          <w:ilvl w:val="0"/>
          <w:numId w:val="38"/>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112年1</w:t>
      </w:r>
      <w:r w:rsidR="00D72F71" w:rsidRPr="006F5B40">
        <w:rPr>
          <w:rFonts w:ascii="標楷體" w:eastAsia="標楷體" w:hAnsi="標楷體" w:hint="eastAsia"/>
          <w:bCs/>
          <w:color w:val="000000" w:themeColor="text1"/>
          <w:kern w:val="0"/>
          <w:sz w:val="28"/>
          <w:szCs w:val="28"/>
        </w:rPr>
        <w:t>月至</w:t>
      </w:r>
      <w:r w:rsidRPr="006F5B40">
        <w:rPr>
          <w:rFonts w:ascii="標楷體" w:eastAsia="標楷體" w:hAnsi="標楷體" w:hint="eastAsia"/>
          <w:bCs/>
          <w:color w:val="000000" w:themeColor="text1"/>
          <w:kern w:val="0"/>
          <w:sz w:val="28"/>
          <w:szCs w:val="28"/>
        </w:rPr>
        <w:t>6月總計核定獎勵會議展覽活動18案，核定獎勵金額新臺幣338萬元</w:t>
      </w:r>
      <w:r w:rsidR="000E0E19" w:rsidRPr="006F5B40">
        <w:rPr>
          <w:rFonts w:ascii="標楷體" w:eastAsia="標楷體" w:hAnsi="標楷體" w:hint="eastAsia"/>
          <w:bCs/>
          <w:color w:val="000000" w:themeColor="text1"/>
          <w:kern w:val="0"/>
          <w:sz w:val="28"/>
          <w:szCs w:val="28"/>
        </w:rPr>
        <w:t>。</w:t>
      </w:r>
    </w:p>
    <w:p w:rsidR="000E0E19" w:rsidRPr="006F5B40" w:rsidRDefault="003F4FDF" w:rsidP="00325D3C">
      <w:pPr>
        <w:widowControl/>
        <w:numPr>
          <w:ilvl w:val="0"/>
          <w:numId w:val="23"/>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112年</w:t>
      </w:r>
      <w:bookmarkStart w:id="1" w:name="_Hlk123801634"/>
      <w:r w:rsidRPr="006F5B40">
        <w:rPr>
          <w:rFonts w:ascii="標楷體" w:eastAsia="標楷體" w:hAnsi="標楷體" w:hint="eastAsia"/>
          <w:bCs/>
          <w:color w:val="000000" w:themeColor="text1"/>
          <w:kern w:val="0"/>
          <w:sz w:val="28"/>
          <w:szCs w:val="28"/>
        </w:rPr>
        <w:t>上半年</w:t>
      </w:r>
      <w:bookmarkEnd w:id="1"/>
      <w:proofErr w:type="gramStart"/>
      <w:r w:rsidRPr="006F5B40">
        <w:rPr>
          <w:rFonts w:ascii="標楷體" w:eastAsia="標楷體" w:hAnsi="標楷體" w:hint="eastAsia"/>
          <w:bCs/>
          <w:color w:val="000000" w:themeColor="text1"/>
          <w:kern w:val="0"/>
          <w:sz w:val="28"/>
          <w:szCs w:val="28"/>
        </w:rPr>
        <w:t>指標性展會</w:t>
      </w:r>
      <w:proofErr w:type="gramEnd"/>
      <w:r w:rsidR="000E0E19" w:rsidRPr="006F5B40">
        <w:rPr>
          <w:rFonts w:ascii="標楷體" w:eastAsia="標楷體" w:hAnsi="標楷體" w:hint="eastAsia"/>
          <w:bCs/>
          <w:color w:val="000000" w:themeColor="text1"/>
          <w:kern w:val="0"/>
          <w:sz w:val="28"/>
          <w:szCs w:val="28"/>
        </w:rPr>
        <w:t>：</w:t>
      </w:r>
    </w:p>
    <w:p w:rsidR="000E0E19" w:rsidRPr="006F5B40" w:rsidRDefault="003F4FDF" w:rsidP="00325D3C">
      <w:pPr>
        <w:widowControl/>
        <w:numPr>
          <w:ilvl w:val="0"/>
          <w:numId w:val="39"/>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協助台灣國際百萬圓桌保險從業人員協會於112年4月12日至14日舉辦「2023 MDRT DAY TAIWAN」，超過3</w:t>
      </w:r>
      <w:r w:rsidRPr="006F5B40">
        <w:rPr>
          <w:rFonts w:ascii="標楷體" w:eastAsia="標楷體" w:hAnsi="標楷體"/>
          <w:bCs/>
          <w:color w:val="000000" w:themeColor="text1"/>
          <w:kern w:val="0"/>
          <w:sz w:val="28"/>
          <w:szCs w:val="28"/>
        </w:rPr>
        <w:t>,</w:t>
      </w:r>
      <w:r w:rsidRPr="006F5B40">
        <w:rPr>
          <w:rFonts w:ascii="標楷體" w:eastAsia="標楷體" w:hAnsi="標楷體" w:hint="eastAsia"/>
          <w:bCs/>
          <w:color w:val="000000" w:themeColor="text1"/>
          <w:kern w:val="0"/>
          <w:sz w:val="28"/>
          <w:szCs w:val="28"/>
        </w:rPr>
        <w:t>500位保險菁英業務團隊參與；由本府設置高雄館，推動高雄在</w:t>
      </w:r>
      <w:r w:rsidRPr="006F5B40">
        <w:rPr>
          <w:rFonts w:ascii="標楷體" w:eastAsia="標楷體" w:hAnsi="標楷體" w:hint="eastAsia"/>
          <w:bCs/>
          <w:color w:val="000000" w:themeColor="text1"/>
          <w:kern w:val="0"/>
          <w:sz w:val="28"/>
          <w:szCs w:val="28"/>
        </w:rPr>
        <w:lastRenderedPageBreak/>
        <w:t>地觀光及特色伴手禮銷售，並提供台式視障按摩服務，呈現不同於其他地方的會展體驗</w:t>
      </w:r>
      <w:r w:rsidR="000E0E19" w:rsidRPr="006F5B40">
        <w:rPr>
          <w:rFonts w:ascii="標楷體" w:eastAsia="標楷體" w:hAnsi="標楷體" w:hint="eastAsia"/>
          <w:bCs/>
          <w:color w:val="000000" w:themeColor="text1"/>
          <w:kern w:val="0"/>
          <w:sz w:val="28"/>
          <w:szCs w:val="28"/>
        </w:rPr>
        <w:t>。</w:t>
      </w:r>
    </w:p>
    <w:p w:rsidR="0014525A" w:rsidRPr="006F5B40" w:rsidRDefault="003F4FDF" w:rsidP="00325D3C">
      <w:pPr>
        <w:widowControl/>
        <w:numPr>
          <w:ilvl w:val="0"/>
          <w:numId w:val="39"/>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協助台灣畜犬協會於112年4月19日至23日舉辦「2023國際畜犬聯盟亞洲、非洲、大洋洲區域年會美容師世界挑戰賽暨</w:t>
      </w:r>
      <w:proofErr w:type="gramStart"/>
      <w:r w:rsidRPr="006F5B40">
        <w:rPr>
          <w:rFonts w:ascii="標楷體" w:eastAsia="標楷體" w:hAnsi="標楷體" w:hint="eastAsia"/>
          <w:bCs/>
          <w:color w:val="000000" w:themeColor="text1"/>
          <w:kern w:val="0"/>
          <w:sz w:val="28"/>
          <w:szCs w:val="28"/>
        </w:rPr>
        <w:t>冠軍犬展</w:t>
      </w:r>
      <w:proofErr w:type="gramEnd"/>
      <w:r w:rsidRPr="006F5B40">
        <w:rPr>
          <w:rFonts w:ascii="標楷體" w:eastAsia="標楷體" w:hAnsi="標楷體" w:hint="eastAsia"/>
          <w:bCs/>
          <w:color w:val="000000" w:themeColor="text1"/>
          <w:kern w:val="0"/>
          <w:sz w:val="28"/>
          <w:szCs w:val="28"/>
        </w:rPr>
        <w:t>」。</w:t>
      </w:r>
      <w:proofErr w:type="gramStart"/>
      <w:r w:rsidRPr="006F5B40">
        <w:rPr>
          <w:rFonts w:ascii="標楷體" w:eastAsia="標楷體" w:hAnsi="標楷體" w:hint="eastAsia"/>
          <w:bCs/>
          <w:color w:val="000000" w:themeColor="text1"/>
          <w:kern w:val="0"/>
          <w:sz w:val="28"/>
          <w:szCs w:val="28"/>
        </w:rPr>
        <w:t>本次畜犬</w:t>
      </w:r>
      <w:proofErr w:type="gramEnd"/>
      <w:r w:rsidRPr="006F5B40">
        <w:rPr>
          <w:rFonts w:ascii="標楷體" w:eastAsia="標楷體" w:hAnsi="標楷體" w:hint="eastAsia"/>
          <w:bCs/>
          <w:color w:val="000000" w:themeColor="text1"/>
          <w:kern w:val="0"/>
          <w:sz w:val="28"/>
          <w:szCs w:val="28"/>
        </w:rPr>
        <w:t>美容師挑戰賽，為世界畜犬聯盟(FCI)認證的</w:t>
      </w:r>
      <w:proofErr w:type="gramStart"/>
      <w:r w:rsidRPr="006F5B40">
        <w:rPr>
          <w:rFonts w:ascii="標楷體" w:eastAsia="標楷體" w:hAnsi="標楷體" w:hint="eastAsia"/>
          <w:bCs/>
          <w:color w:val="000000" w:themeColor="text1"/>
          <w:kern w:val="0"/>
          <w:sz w:val="28"/>
          <w:szCs w:val="28"/>
        </w:rPr>
        <w:t>首次畜</w:t>
      </w:r>
      <w:proofErr w:type="gramEnd"/>
      <w:r w:rsidRPr="006F5B40">
        <w:rPr>
          <w:rFonts w:ascii="標楷體" w:eastAsia="標楷體" w:hAnsi="標楷體" w:hint="eastAsia"/>
          <w:bCs/>
          <w:color w:val="000000" w:themeColor="text1"/>
          <w:kern w:val="0"/>
          <w:sz w:val="28"/>
          <w:szCs w:val="28"/>
        </w:rPr>
        <w:t>犬美容師國際競賽，邀請超過20位國際裁判，500位來自國內外專業畜犬美容師蒞臨</w:t>
      </w:r>
      <w:r w:rsidR="009E0893" w:rsidRPr="006F5B40">
        <w:rPr>
          <w:rFonts w:ascii="標楷體" w:eastAsia="標楷體" w:hAnsi="標楷體" w:hint="eastAsia"/>
          <w:bCs/>
          <w:color w:val="000000" w:themeColor="text1"/>
          <w:kern w:val="0"/>
          <w:sz w:val="28"/>
          <w:szCs w:val="28"/>
        </w:rPr>
        <w:t>。</w:t>
      </w:r>
    </w:p>
    <w:p w:rsidR="003F4FDF" w:rsidRPr="006F5B40" w:rsidRDefault="003F4FDF" w:rsidP="00325D3C">
      <w:pPr>
        <w:widowControl/>
        <w:numPr>
          <w:ilvl w:val="0"/>
          <w:numId w:val="39"/>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高雄最具代表性的產業展「台灣</w:t>
      </w:r>
      <w:proofErr w:type="gramStart"/>
      <w:r w:rsidRPr="006F5B40">
        <w:rPr>
          <w:rFonts w:ascii="標楷體" w:eastAsia="標楷體" w:hAnsi="標楷體" w:hint="eastAsia"/>
          <w:bCs/>
          <w:color w:val="000000" w:themeColor="text1"/>
          <w:kern w:val="0"/>
          <w:sz w:val="28"/>
          <w:szCs w:val="28"/>
        </w:rPr>
        <w:t>國際扣件展</w:t>
      </w:r>
      <w:proofErr w:type="gramEnd"/>
      <w:r w:rsidRPr="006F5B40">
        <w:rPr>
          <w:rFonts w:ascii="標楷體" w:eastAsia="標楷體" w:hAnsi="標楷體" w:hint="eastAsia"/>
          <w:bCs/>
          <w:color w:val="000000" w:themeColor="text1"/>
          <w:kern w:val="0"/>
          <w:sz w:val="28"/>
          <w:szCs w:val="28"/>
        </w:rPr>
        <w:t>」於112年5月3日至5日舉辦。</w:t>
      </w:r>
      <w:proofErr w:type="gramStart"/>
      <w:r w:rsidRPr="006F5B40">
        <w:rPr>
          <w:rFonts w:ascii="標楷體" w:eastAsia="標楷體" w:hAnsi="標楷體" w:hint="eastAsia"/>
          <w:bCs/>
          <w:color w:val="000000" w:themeColor="text1"/>
          <w:kern w:val="0"/>
          <w:sz w:val="28"/>
          <w:szCs w:val="28"/>
        </w:rPr>
        <w:t>扣件展</w:t>
      </w:r>
      <w:proofErr w:type="gramEnd"/>
      <w:r w:rsidRPr="006F5B40">
        <w:rPr>
          <w:rFonts w:ascii="標楷體" w:eastAsia="標楷體" w:hAnsi="標楷體" w:hint="eastAsia"/>
          <w:bCs/>
          <w:color w:val="000000" w:themeColor="text1"/>
          <w:kern w:val="0"/>
          <w:sz w:val="28"/>
          <w:szCs w:val="28"/>
        </w:rPr>
        <w:t>因</w:t>
      </w:r>
      <w:proofErr w:type="gramStart"/>
      <w:r w:rsidRPr="006F5B40">
        <w:rPr>
          <w:rFonts w:ascii="標楷體" w:eastAsia="標楷體" w:hAnsi="標楷體" w:hint="eastAsia"/>
          <w:bCs/>
          <w:color w:val="000000" w:themeColor="text1"/>
          <w:kern w:val="0"/>
          <w:sz w:val="28"/>
          <w:szCs w:val="28"/>
        </w:rPr>
        <w:t>疫情已</w:t>
      </w:r>
      <w:proofErr w:type="gramEnd"/>
      <w:r w:rsidRPr="006F5B40">
        <w:rPr>
          <w:rFonts w:ascii="標楷體" w:eastAsia="標楷體" w:hAnsi="標楷體" w:hint="eastAsia"/>
          <w:bCs/>
          <w:color w:val="000000" w:themeColor="text1"/>
          <w:kern w:val="0"/>
          <w:sz w:val="28"/>
          <w:szCs w:val="28"/>
        </w:rPr>
        <w:t>停辦兩屆，此為自</w:t>
      </w:r>
      <w:r w:rsidRPr="006F5B40">
        <w:rPr>
          <w:rFonts w:ascii="標楷體" w:eastAsia="標楷體" w:hAnsi="標楷體"/>
          <w:bCs/>
          <w:color w:val="000000" w:themeColor="text1"/>
          <w:kern w:val="0"/>
          <w:sz w:val="28"/>
          <w:szCs w:val="28"/>
        </w:rPr>
        <w:t>107</w:t>
      </w:r>
      <w:r w:rsidRPr="006F5B40">
        <w:rPr>
          <w:rFonts w:ascii="標楷體" w:eastAsia="標楷體" w:hAnsi="標楷體" w:hint="eastAsia"/>
          <w:bCs/>
          <w:color w:val="000000" w:themeColor="text1"/>
          <w:kern w:val="0"/>
          <w:sz w:val="28"/>
          <w:szCs w:val="28"/>
        </w:rPr>
        <w:t>年後再次舉辦，吸引283家廠商，展出835個攤位，並邀請國際買家超過8,000位蒞臨現場，</w:t>
      </w:r>
      <w:proofErr w:type="gramStart"/>
      <w:r w:rsidRPr="006F5B40">
        <w:rPr>
          <w:rFonts w:ascii="標楷體" w:eastAsia="標楷體" w:hAnsi="標楷體" w:hint="eastAsia"/>
          <w:bCs/>
          <w:color w:val="000000" w:themeColor="text1"/>
          <w:kern w:val="0"/>
          <w:sz w:val="28"/>
          <w:szCs w:val="28"/>
        </w:rPr>
        <w:t>帶動逾新臺幣</w:t>
      </w:r>
      <w:proofErr w:type="gramEnd"/>
      <w:r w:rsidRPr="006F5B40">
        <w:rPr>
          <w:rFonts w:ascii="標楷體" w:eastAsia="標楷體" w:hAnsi="標楷體" w:hint="eastAsia"/>
          <w:bCs/>
          <w:color w:val="000000" w:themeColor="text1"/>
          <w:kern w:val="0"/>
          <w:sz w:val="28"/>
          <w:szCs w:val="28"/>
        </w:rPr>
        <w:t>60億元商機。</w:t>
      </w:r>
    </w:p>
    <w:p w:rsidR="003F4FDF" w:rsidRPr="006F5B40" w:rsidRDefault="003F4FDF" w:rsidP="00325D3C">
      <w:pPr>
        <w:widowControl/>
        <w:numPr>
          <w:ilvl w:val="0"/>
          <w:numId w:val="39"/>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協助中華民國燃燒學會於112年5月14日至18日舉辦「第14屆亞太燃燒研討會(ASPACC 2023)」。出席人數350位，其中國際學者</w:t>
      </w:r>
      <w:proofErr w:type="gramStart"/>
      <w:r w:rsidRPr="006F5B40">
        <w:rPr>
          <w:rFonts w:ascii="標楷體" w:eastAsia="標楷體" w:hAnsi="標楷體" w:hint="eastAsia"/>
          <w:bCs/>
          <w:color w:val="000000" w:themeColor="text1"/>
          <w:kern w:val="0"/>
          <w:sz w:val="28"/>
          <w:szCs w:val="28"/>
        </w:rPr>
        <w:t>佔</w:t>
      </w:r>
      <w:proofErr w:type="gramEnd"/>
      <w:r w:rsidRPr="006F5B40">
        <w:rPr>
          <w:rFonts w:ascii="標楷體" w:eastAsia="標楷體" w:hAnsi="標楷體" w:hint="eastAsia"/>
          <w:bCs/>
          <w:color w:val="000000" w:themeColor="text1"/>
          <w:kern w:val="0"/>
          <w:sz w:val="28"/>
          <w:szCs w:val="28"/>
        </w:rPr>
        <w:t>250位，比例超過71.4</w:t>
      </w:r>
      <w:r w:rsidRPr="006F5B40">
        <w:rPr>
          <w:rFonts w:ascii="標楷體" w:eastAsia="標楷體" w:hAnsi="標楷體"/>
          <w:bCs/>
          <w:color w:val="000000" w:themeColor="text1"/>
          <w:kern w:val="0"/>
          <w:sz w:val="28"/>
          <w:szCs w:val="28"/>
        </w:rPr>
        <w:t>%</w:t>
      </w:r>
      <w:r w:rsidRPr="006F5B40">
        <w:rPr>
          <w:rFonts w:ascii="標楷體" w:eastAsia="標楷體" w:hAnsi="標楷體" w:hint="eastAsia"/>
          <w:bCs/>
          <w:color w:val="000000" w:themeColor="text1"/>
          <w:kern w:val="0"/>
          <w:sz w:val="28"/>
          <w:szCs w:val="28"/>
        </w:rPr>
        <w:t>，國際參與度極高。</w:t>
      </w:r>
    </w:p>
    <w:p w:rsidR="000E0E19" w:rsidRPr="006F5B40" w:rsidRDefault="003F5AB8" w:rsidP="00325D3C">
      <w:pPr>
        <w:widowControl/>
        <w:numPr>
          <w:ilvl w:val="0"/>
          <w:numId w:val="23"/>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112</w:t>
      </w:r>
      <w:r w:rsidR="00CD0F29" w:rsidRPr="006F5B40">
        <w:rPr>
          <w:rFonts w:ascii="標楷體" w:eastAsia="標楷體" w:hAnsi="標楷體" w:hint="eastAsia"/>
          <w:bCs/>
          <w:color w:val="000000" w:themeColor="text1"/>
          <w:kern w:val="0"/>
          <w:sz w:val="28"/>
          <w:szCs w:val="28"/>
        </w:rPr>
        <w:t>年至</w:t>
      </w:r>
      <w:r w:rsidRPr="006F5B40">
        <w:rPr>
          <w:rFonts w:ascii="標楷體" w:eastAsia="標楷體" w:hAnsi="標楷體" w:hint="eastAsia"/>
          <w:bCs/>
          <w:color w:val="000000" w:themeColor="text1"/>
          <w:kern w:val="0"/>
          <w:sz w:val="28"/>
          <w:szCs w:val="28"/>
        </w:rPr>
        <w:t>113年已成功爭取「2024亞太肝臟研究學會年會」、「2024世界華人不動產學會年會」、「2024亞洲肩肘關節研討會」、「2</w:t>
      </w:r>
      <w:r w:rsidRPr="006F5B40">
        <w:rPr>
          <w:rFonts w:ascii="標楷體" w:eastAsia="標楷體" w:hAnsi="標楷體"/>
          <w:bCs/>
          <w:color w:val="000000" w:themeColor="text1"/>
          <w:kern w:val="0"/>
          <w:sz w:val="28"/>
          <w:szCs w:val="28"/>
        </w:rPr>
        <w:t>024</w:t>
      </w:r>
      <w:r w:rsidRPr="006F5B40">
        <w:rPr>
          <w:rFonts w:ascii="標楷體" w:eastAsia="標楷體" w:hAnsi="標楷體" w:hint="eastAsia"/>
          <w:bCs/>
          <w:color w:val="000000" w:themeColor="text1"/>
          <w:kern w:val="0"/>
          <w:sz w:val="28"/>
          <w:szCs w:val="28"/>
        </w:rPr>
        <w:t>第18屆亞太區責任照顧會議」、「2024義大亞澳神經外科醫學會」、「2025亞太營養精神醫學會年會」、「2025國際線性代數學會年會」、「2025全國物理學年會」與「2025 MDRT DAY」等國際會議於高雄舉辦</w:t>
      </w:r>
      <w:r w:rsidR="000E0E19" w:rsidRPr="006F5B40">
        <w:rPr>
          <w:rFonts w:ascii="標楷體" w:eastAsia="標楷體" w:hAnsi="標楷體" w:hint="eastAsia"/>
          <w:bCs/>
          <w:color w:val="000000" w:themeColor="text1"/>
          <w:kern w:val="0"/>
          <w:sz w:val="28"/>
          <w:szCs w:val="28"/>
        </w:rPr>
        <w:t>。</w:t>
      </w:r>
    </w:p>
    <w:p w:rsidR="00C469C7" w:rsidRPr="006F5B40" w:rsidRDefault="00C469C7" w:rsidP="00C469C7">
      <w:pPr>
        <w:pStyle w:val="af9"/>
        <w:widowControl/>
        <w:numPr>
          <w:ilvl w:val="0"/>
          <w:numId w:val="56"/>
        </w:numPr>
        <w:tabs>
          <w:tab w:val="left" w:pos="1316"/>
        </w:tabs>
        <w:suppressAutoHyphens/>
        <w:overflowPunct w:val="0"/>
        <w:autoSpaceDN w:val="0"/>
        <w:snapToGrid w:val="0"/>
        <w:spacing w:line="320" w:lineRule="exact"/>
        <w:ind w:leftChars="0" w:hanging="346"/>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再度成功爭取中央5G文化科技產業計畫資源，落腳高雄</w:t>
      </w:r>
    </w:p>
    <w:p w:rsidR="00C469C7" w:rsidRPr="006F5B40" w:rsidRDefault="00C469C7" w:rsidP="00C469C7">
      <w:pPr>
        <w:pStyle w:val="af9"/>
        <w:widowControl/>
        <w:tabs>
          <w:tab w:val="left" w:pos="1316"/>
        </w:tabs>
        <w:suppressAutoHyphens/>
        <w:overflowPunct w:val="0"/>
        <w:autoSpaceDN w:val="0"/>
        <w:snapToGrid w:val="0"/>
        <w:spacing w:line="320" w:lineRule="exact"/>
        <w:ind w:leftChars="0" w:left="1316" w:hanging="1"/>
        <w:jc w:val="both"/>
        <w:textAlignment w:val="baseline"/>
        <w:rPr>
          <w:rFonts w:ascii="標楷體" w:eastAsia="標楷體" w:hAnsi="標楷體"/>
          <w:bCs/>
          <w:color w:val="000000" w:themeColor="text1"/>
          <w:kern w:val="0"/>
          <w:sz w:val="28"/>
          <w:szCs w:val="28"/>
        </w:rPr>
      </w:pPr>
      <w:r w:rsidRPr="006F5B40">
        <w:rPr>
          <w:rFonts w:ascii="標楷體" w:eastAsia="標楷體" w:hAnsi="標楷體" w:cs="文鼎中黑" w:hint="eastAsia"/>
          <w:bCs/>
          <w:color w:val="000000" w:themeColor="text1"/>
          <w:sz w:val="28"/>
          <w:szCs w:val="28"/>
        </w:rPr>
        <w:t>為促進本市5G文化科技產業發展，本府以「建構地方產業環境」、「推動旗艦示範應用」及「形塑文化科技城市」等三大目標，延續第一期5G文化科技之成果作為基礎，將從技術、產業與擴散</w:t>
      </w:r>
      <w:proofErr w:type="gramStart"/>
      <w:r w:rsidRPr="006F5B40">
        <w:rPr>
          <w:rFonts w:ascii="標楷體" w:eastAsia="標楷體" w:hAnsi="標楷體" w:cs="文鼎中黑" w:hint="eastAsia"/>
          <w:bCs/>
          <w:color w:val="000000" w:themeColor="text1"/>
          <w:sz w:val="28"/>
          <w:szCs w:val="28"/>
        </w:rPr>
        <w:t>三</w:t>
      </w:r>
      <w:proofErr w:type="gramEnd"/>
      <w:r w:rsidRPr="006F5B40">
        <w:rPr>
          <w:rFonts w:ascii="標楷體" w:eastAsia="標楷體" w:hAnsi="標楷體" w:cs="文鼎中黑" w:hint="eastAsia"/>
          <w:bCs/>
          <w:color w:val="000000" w:themeColor="text1"/>
          <w:sz w:val="28"/>
          <w:szCs w:val="28"/>
        </w:rPr>
        <w:t>面向提高5G XR產業環境的量能，擴大產業聚落，促成多元特色文化應用合作，持續推動產業效益，帶動產業共創5G XR創新生態系。</w:t>
      </w:r>
    </w:p>
    <w:p w:rsidR="00C469C7" w:rsidRPr="006F5B40" w:rsidRDefault="00C469C7" w:rsidP="00C469C7">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p>
    <w:p w:rsidR="006809D5" w:rsidRPr="006F5B40" w:rsidRDefault="006809D5" w:rsidP="006809D5">
      <w:pPr>
        <w:pStyle w:val="ad"/>
        <w:adjustRightInd w:val="0"/>
        <w:snapToGrid w:val="0"/>
        <w:spacing w:line="320" w:lineRule="exact"/>
        <w:jc w:val="both"/>
        <w:rPr>
          <w:rFonts w:ascii="文鼎中黑" w:eastAsia="文鼎中黑" w:hAnsi="標楷體" w:cs="華康中黑體(P)"/>
          <w:b/>
          <w:bCs/>
          <w:color w:val="000000" w:themeColor="text1"/>
          <w:kern w:val="1"/>
          <w:sz w:val="30"/>
          <w:szCs w:val="30"/>
        </w:rPr>
      </w:pPr>
      <w:r w:rsidRPr="006F5B40">
        <w:rPr>
          <w:rFonts w:ascii="文鼎中黑" w:eastAsia="文鼎中黑" w:hAnsi="標楷體" w:cs="華康中黑體(P)" w:hint="eastAsia"/>
          <w:b/>
          <w:bCs/>
          <w:color w:val="000000" w:themeColor="text1"/>
          <w:kern w:val="1"/>
          <w:sz w:val="30"/>
          <w:szCs w:val="30"/>
        </w:rPr>
        <w:t>二、工業輔導</w:t>
      </w:r>
    </w:p>
    <w:p w:rsidR="00032F11" w:rsidRPr="006F5B40" w:rsidRDefault="006809D5" w:rsidP="00032F11">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（一）</w:t>
      </w:r>
      <w:r w:rsidR="00032F11" w:rsidRPr="006F5B40">
        <w:rPr>
          <w:rFonts w:ascii="標楷體" w:eastAsia="標楷體" w:hAnsi="標楷體" w:hint="eastAsia"/>
          <w:bCs/>
          <w:color w:val="000000" w:themeColor="text1"/>
          <w:kern w:val="0"/>
          <w:sz w:val="28"/>
          <w:szCs w:val="28"/>
        </w:rPr>
        <w:t>產業用地整備</w:t>
      </w:r>
    </w:p>
    <w:p w:rsidR="00032F11" w:rsidRPr="006F5B40" w:rsidRDefault="00032F11" w:rsidP="00032F11">
      <w:pPr>
        <w:adjustRightInd w:val="0"/>
        <w:snapToGrid w:val="0"/>
        <w:spacing w:line="320" w:lineRule="exact"/>
        <w:ind w:leftChars="550" w:left="1320"/>
        <w:jc w:val="both"/>
        <w:rPr>
          <w:rFonts w:ascii="標楷體" w:eastAsia="標楷體" w:hAnsi="標楷體"/>
          <w:color w:val="000000" w:themeColor="text1"/>
          <w:sz w:val="28"/>
          <w:szCs w:val="28"/>
        </w:rPr>
      </w:pPr>
      <w:r w:rsidRPr="006F5B40">
        <w:rPr>
          <w:rFonts w:ascii="標楷體" w:eastAsia="標楷體" w:hAnsi="標楷體" w:cs="Arial" w:hint="eastAsia"/>
          <w:bCs/>
          <w:snapToGrid w:val="0"/>
          <w:color w:val="000000" w:themeColor="text1"/>
          <w:kern w:val="0"/>
          <w:sz w:val="28"/>
          <w:szCs w:val="28"/>
        </w:rPr>
        <w:t>因應</w:t>
      </w:r>
      <w:r w:rsidRPr="006F5B40">
        <w:rPr>
          <w:rFonts w:ascii="標楷體" w:eastAsia="標楷體" w:hAnsi="標楷體" w:hint="eastAsia"/>
          <w:bCs/>
          <w:color w:val="000000" w:themeColor="text1"/>
          <w:sz w:val="28"/>
          <w:szCs w:val="28"/>
        </w:rPr>
        <w:t>本市</w:t>
      </w:r>
      <w:r w:rsidRPr="006F5B40">
        <w:rPr>
          <w:rFonts w:ascii="標楷體" w:eastAsia="標楷體" w:hAnsi="標楷體" w:cs="微軟正黑體" w:hint="eastAsia"/>
          <w:bCs/>
          <w:color w:val="000000" w:themeColor="text1"/>
          <w:sz w:val="28"/>
          <w:szCs w:val="28"/>
        </w:rPr>
        <w:t>產</w:t>
      </w:r>
      <w:r w:rsidRPr="006F5B40">
        <w:rPr>
          <w:rFonts w:ascii="標楷體" w:eastAsia="標楷體" w:hAnsi="標楷體" w:cs="MS PGothic" w:hint="eastAsia"/>
          <w:bCs/>
          <w:color w:val="000000" w:themeColor="text1"/>
          <w:sz w:val="28"/>
          <w:szCs w:val="28"/>
        </w:rPr>
        <w:t>業用地需求，積極協助廠商辦理非都土地報編及變更業務。同時，</w:t>
      </w:r>
      <w:r w:rsidRPr="006F5B40">
        <w:rPr>
          <w:rFonts w:ascii="標楷體" w:eastAsia="標楷體" w:hAnsi="標楷體" w:hint="eastAsia"/>
          <w:color w:val="000000" w:themeColor="text1"/>
          <w:sz w:val="28"/>
          <w:szCs w:val="28"/>
        </w:rPr>
        <w:t>依據</w:t>
      </w:r>
      <w:r w:rsidRPr="006F5B40">
        <w:rPr>
          <w:rFonts w:ascii="標楷體" w:eastAsia="標楷體" w:hAnsi="標楷體" w:cs="微軟正黑體" w:hint="eastAsia"/>
          <w:color w:val="000000" w:themeColor="text1"/>
          <w:sz w:val="28"/>
          <w:szCs w:val="28"/>
        </w:rPr>
        <w:t>產</w:t>
      </w:r>
      <w:r w:rsidRPr="006F5B40">
        <w:rPr>
          <w:rFonts w:ascii="標楷體" w:eastAsia="標楷體" w:hAnsi="標楷體" w:cs="MS PGothic" w:hint="eastAsia"/>
          <w:color w:val="000000" w:themeColor="text1"/>
          <w:sz w:val="28"/>
          <w:szCs w:val="28"/>
        </w:rPr>
        <w:t>業創新條例規</w:t>
      </w:r>
      <w:r w:rsidRPr="006F5B40">
        <w:rPr>
          <w:rFonts w:ascii="標楷體" w:eastAsia="標楷體" w:hAnsi="標楷體" w:hint="eastAsia"/>
          <w:color w:val="000000" w:themeColor="text1"/>
          <w:sz w:val="28"/>
          <w:szCs w:val="28"/>
        </w:rPr>
        <w:t>定，兼顧</w:t>
      </w:r>
      <w:r w:rsidRPr="006F5B40">
        <w:rPr>
          <w:rFonts w:ascii="標楷體" w:eastAsia="標楷體" w:hAnsi="標楷體" w:cs="微軟正黑體" w:hint="eastAsia"/>
          <w:color w:val="000000" w:themeColor="text1"/>
          <w:sz w:val="28"/>
          <w:szCs w:val="28"/>
        </w:rPr>
        <w:t>產</w:t>
      </w:r>
      <w:r w:rsidRPr="006F5B40">
        <w:rPr>
          <w:rFonts w:ascii="標楷體" w:eastAsia="標楷體" w:hAnsi="標楷體" w:cs="MS PGothic"/>
          <w:color w:val="000000" w:themeColor="text1"/>
          <w:sz w:val="28"/>
          <w:szCs w:val="28"/>
        </w:rPr>
        <w:t>業發展及地方需求評估適當區位，由政府規劃報編</w:t>
      </w:r>
      <w:r w:rsidRPr="006F5B40">
        <w:rPr>
          <w:rFonts w:ascii="標楷體" w:eastAsia="標楷體" w:hAnsi="標楷體" w:cs="微軟正黑體" w:hint="eastAsia"/>
          <w:color w:val="000000" w:themeColor="text1"/>
          <w:sz w:val="28"/>
          <w:szCs w:val="28"/>
        </w:rPr>
        <w:t>產</w:t>
      </w:r>
      <w:r w:rsidRPr="006F5B40">
        <w:rPr>
          <w:rFonts w:ascii="標楷體" w:eastAsia="標楷體" w:hAnsi="標楷體" w:cs="MS PGothic"/>
          <w:color w:val="000000" w:themeColor="text1"/>
          <w:sz w:val="28"/>
          <w:szCs w:val="28"/>
        </w:rPr>
        <w:t>業園區，達到「民眾安居、業者安心」之雙贏策略</w:t>
      </w:r>
      <w:r w:rsidRPr="006F5B40">
        <w:rPr>
          <w:rFonts w:ascii="標楷體" w:eastAsia="標楷體" w:hAnsi="標楷體" w:cs="MS PGothic" w:hint="eastAsia"/>
          <w:color w:val="000000" w:themeColor="text1"/>
          <w:sz w:val="28"/>
          <w:szCs w:val="28"/>
        </w:rPr>
        <w:t>。</w:t>
      </w:r>
    </w:p>
    <w:p w:rsidR="00032F11" w:rsidRPr="006F5B40" w:rsidRDefault="00032F11" w:rsidP="00032F11">
      <w:pPr>
        <w:widowControl/>
        <w:numPr>
          <w:ilvl w:val="0"/>
          <w:numId w:val="2"/>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楠梓產業園區</w:t>
      </w:r>
    </w:p>
    <w:p w:rsidR="00032F11" w:rsidRPr="006F5B40" w:rsidRDefault="00032F11" w:rsidP="00032F11">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本府配合行政院「美中科技戰下臺灣半導體前瞻科</w:t>
      </w:r>
      <w:proofErr w:type="gramStart"/>
      <w:r w:rsidRPr="006F5B40">
        <w:rPr>
          <w:rFonts w:ascii="標楷體" w:eastAsia="標楷體" w:hAnsi="標楷體" w:hint="eastAsia"/>
          <w:bCs/>
          <w:color w:val="000000" w:themeColor="text1"/>
          <w:spacing w:val="4"/>
          <w:kern w:val="0"/>
          <w:sz w:val="28"/>
          <w:szCs w:val="28"/>
        </w:rPr>
        <w:t>研</w:t>
      </w:r>
      <w:proofErr w:type="gramEnd"/>
      <w:r w:rsidRPr="006F5B40">
        <w:rPr>
          <w:rFonts w:ascii="標楷體" w:eastAsia="標楷體" w:hAnsi="標楷體" w:hint="eastAsia"/>
          <w:bCs/>
          <w:color w:val="000000" w:themeColor="text1"/>
          <w:spacing w:val="4"/>
          <w:kern w:val="0"/>
          <w:sz w:val="28"/>
          <w:szCs w:val="28"/>
        </w:rPr>
        <w:t>及人才布局」政策，且為促進本市經濟與產業發展、加速產業轉型高值化及因應產業用地需求，依「產業創新條例」</w:t>
      </w:r>
      <w:proofErr w:type="gramStart"/>
      <w:r w:rsidRPr="006F5B40">
        <w:rPr>
          <w:rFonts w:ascii="標楷體" w:eastAsia="標楷體" w:hAnsi="標楷體" w:hint="eastAsia"/>
          <w:bCs/>
          <w:color w:val="000000" w:themeColor="text1"/>
          <w:spacing w:val="4"/>
          <w:kern w:val="0"/>
          <w:sz w:val="28"/>
          <w:szCs w:val="28"/>
        </w:rPr>
        <w:t>勘</w:t>
      </w:r>
      <w:proofErr w:type="gramEnd"/>
      <w:r w:rsidRPr="006F5B40">
        <w:rPr>
          <w:rFonts w:ascii="標楷體" w:eastAsia="標楷體" w:hAnsi="標楷體" w:hint="eastAsia"/>
          <w:bCs/>
          <w:color w:val="000000" w:themeColor="text1"/>
          <w:spacing w:val="4"/>
          <w:kern w:val="0"/>
          <w:sz w:val="28"/>
          <w:szCs w:val="28"/>
        </w:rPr>
        <w:t>選楠梓區</w:t>
      </w:r>
      <w:r w:rsidRPr="006F5B40">
        <w:rPr>
          <w:rFonts w:ascii="標楷體" w:eastAsia="標楷體" w:hAnsi="標楷體"/>
          <w:bCs/>
          <w:color w:val="000000" w:themeColor="text1"/>
          <w:spacing w:val="4"/>
          <w:kern w:val="0"/>
          <w:sz w:val="28"/>
          <w:szCs w:val="28"/>
        </w:rPr>
        <w:t>原</w:t>
      </w:r>
      <w:r w:rsidRPr="006F5B40">
        <w:rPr>
          <w:rFonts w:ascii="標楷體" w:eastAsia="標楷體" w:hAnsi="標楷體" w:hint="eastAsia"/>
          <w:bCs/>
          <w:color w:val="000000" w:themeColor="text1"/>
          <w:spacing w:val="4"/>
          <w:kern w:val="0"/>
          <w:sz w:val="28"/>
          <w:szCs w:val="28"/>
        </w:rPr>
        <w:t>中油高雄煉油廠之部分土地規劃設置楠梓產業園區，以提供優良產業用地，吸引關鍵廠商擴廠投資，完成南部半導體S</w:t>
      </w:r>
      <w:proofErr w:type="gramStart"/>
      <w:r w:rsidRPr="006F5B40">
        <w:rPr>
          <w:rFonts w:ascii="標楷體" w:eastAsia="標楷體" w:hAnsi="標楷體" w:hint="eastAsia"/>
          <w:bCs/>
          <w:color w:val="000000" w:themeColor="text1"/>
          <w:spacing w:val="4"/>
          <w:kern w:val="0"/>
          <w:sz w:val="28"/>
          <w:szCs w:val="28"/>
        </w:rPr>
        <w:t>廊帶之</w:t>
      </w:r>
      <w:proofErr w:type="gramEnd"/>
      <w:r w:rsidRPr="006F5B40">
        <w:rPr>
          <w:rFonts w:ascii="標楷體" w:eastAsia="標楷體" w:hAnsi="標楷體" w:hint="eastAsia"/>
          <w:bCs/>
          <w:color w:val="000000" w:themeColor="text1"/>
          <w:spacing w:val="4"/>
          <w:kern w:val="0"/>
          <w:sz w:val="28"/>
          <w:szCs w:val="28"/>
        </w:rPr>
        <w:t>關鍵拼圖。本計畫已於111年4月30日完成園區核定設置，園區面積為29.83公頃，可釋出22.8公頃產業用地，由國際半導體大廠台積電公司進駐，園區公共工程於111年</w:t>
      </w:r>
      <w:r w:rsidRPr="006F5B40">
        <w:rPr>
          <w:rFonts w:ascii="標楷體" w:eastAsia="標楷體" w:hAnsi="標楷體"/>
          <w:bCs/>
          <w:color w:val="000000" w:themeColor="text1"/>
          <w:spacing w:val="4"/>
          <w:kern w:val="0"/>
          <w:sz w:val="28"/>
          <w:szCs w:val="28"/>
        </w:rPr>
        <w:t>7</w:t>
      </w:r>
      <w:r w:rsidRPr="006F5B40">
        <w:rPr>
          <w:rFonts w:ascii="標楷體" w:eastAsia="標楷體" w:hAnsi="標楷體" w:hint="eastAsia"/>
          <w:bCs/>
          <w:color w:val="000000" w:themeColor="text1"/>
          <w:spacing w:val="4"/>
          <w:kern w:val="0"/>
          <w:sz w:val="28"/>
          <w:szCs w:val="28"/>
        </w:rPr>
        <w:lastRenderedPageBreak/>
        <w:t>月陸續啟動如打設鋼板樁、設置施工圍籬及施工便道等工程，並啟動調勻池、配水池等設計，於1</w:t>
      </w:r>
      <w:r w:rsidRPr="006F5B40">
        <w:rPr>
          <w:rFonts w:ascii="標楷體" w:eastAsia="標楷體" w:hAnsi="標楷體"/>
          <w:bCs/>
          <w:color w:val="000000" w:themeColor="text1"/>
          <w:spacing w:val="4"/>
          <w:kern w:val="0"/>
          <w:sz w:val="28"/>
          <w:szCs w:val="28"/>
        </w:rPr>
        <w:t>11</w:t>
      </w:r>
      <w:r w:rsidRPr="006F5B40">
        <w:rPr>
          <w:rFonts w:ascii="標楷體" w:eastAsia="標楷體" w:hAnsi="標楷體" w:hint="eastAsia"/>
          <w:bCs/>
          <w:color w:val="000000" w:themeColor="text1"/>
          <w:spacing w:val="4"/>
          <w:kern w:val="0"/>
          <w:sz w:val="28"/>
          <w:szCs w:val="28"/>
        </w:rPr>
        <w:t>年8月7日園區動土典禮後，9月與台積電建廠同步施作，預計於11</w:t>
      </w:r>
      <w:r w:rsidRPr="006F5B40">
        <w:rPr>
          <w:rFonts w:ascii="標楷體" w:eastAsia="標楷體" w:hAnsi="標楷體"/>
          <w:bCs/>
          <w:color w:val="000000" w:themeColor="text1"/>
          <w:spacing w:val="4"/>
          <w:kern w:val="0"/>
          <w:sz w:val="28"/>
          <w:szCs w:val="28"/>
        </w:rPr>
        <w:t>3</w:t>
      </w:r>
      <w:r w:rsidRPr="006F5B40">
        <w:rPr>
          <w:rFonts w:ascii="標楷體" w:eastAsia="標楷體" w:hAnsi="標楷體" w:hint="eastAsia"/>
          <w:bCs/>
          <w:color w:val="000000" w:themeColor="text1"/>
          <w:spacing w:val="4"/>
          <w:kern w:val="0"/>
          <w:sz w:val="28"/>
          <w:szCs w:val="28"/>
        </w:rPr>
        <w:t>年園區啟動營運，整體園區預估創造超過1</w:t>
      </w:r>
      <w:r w:rsidRPr="006F5B40">
        <w:rPr>
          <w:rFonts w:ascii="標楷體" w:eastAsia="標楷體" w:hAnsi="標楷體"/>
          <w:bCs/>
          <w:color w:val="000000" w:themeColor="text1"/>
          <w:spacing w:val="4"/>
          <w:kern w:val="0"/>
          <w:sz w:val="28"/>
          <w:szCs w:val="28"/>
        </w:rPr>
        <w:t>,</w:t>
      </w:r>
      <w:r w:rsidRPr="006F5B40">
        <w:rPr>
          <w:rFonts w:ascii="標楷體" w:eastAsia="標楷體" w:hAnsi="標楷體" w:hint="eastAsia"/>
          <w:bCs/>
          <w:color w:val="000000" w:themeColor="text1"/>
          <w:spacing w:val="4"/>
          <w:kern w:val="0"/>
          <w:sz w:val="28"/>
          <w:szCs w:val="28"/>
        </w:rPr>
        <w:t>500個就業機會及帶來新臺幣超過1</w:t>
      </w:r>
      <w:r w:rsidRPr="006F5B40">
        <w:rPr>
          <w:rFonts w:ascii="標楷體" w:eastAsia="標楷體" w:hAnsi="標楷體"/>
          <w:bCs/>
          <w:color w:val="000000" w:themeColor="text1"/>
          <w:spacing w:val="4"/>
          <w:kern w:val="0"/>
          <w:sz w:val="28"/>
          <w:szCs w:val="28"/>
        </w:rPr>
        <w:t>,</w:t>
      </w:r>
      <w:r w:rsidRPr="006F5B40">
        <w:rPr>
          <w:rFonts w:ascii="標楷體" w:eastAsia="標楷體" w:hAnsi="標楷體" w:hint="eastAsia"/>
          <w:bCs/>
          <w:color w:val="000000" w:themeColor="text1"/>
          <w:spacing w:val="4"/>
          <w:kern w:val="0"/>
          <w:sz w:val="28"/>
          <w:szCs w:val="28"/>
        </w:rPr>
        <w:t>576億元年產值。</w:t>
      </w:r>
    </w:p>
    <w:p w:rsidR="00032F11" w:rsidRPr="006F5B40" w:rsidRDefault="00032F11" w:rsidP="00032F11">
      <w:pPr>
        <w:widowControl/>
        <w:numPr>
          <w:ilvl w:val="0"/>
          <w:numId w:val="2"/>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仁武產業園區</w:t>
      </w:r>
    </w:p>
    <w:p w:rsidR="00032F11" w:rsidRPr="006F5B40" w:rsidRDefault="00032F11" w:rsidP="00032F11">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依據產業創新條例規定，於國道10號仁武交流道周邊台糖仁武農場為基地，辦理「仁武產業園區」之報編作業，面積74公頃。本計畫已於108年10月底完成報編，並可釋出48公頃產業用地、創造6,300個就業機會、增加新臺幣242億元年產值，帶動產業轉型再造。</w:t>
      </w:r>
      <w:proofErr w:type="gramStart"/>
      <w:r w:rsidRPr="006F5B40">
        <w:rPr>
          <w:rFonts w:ascii="標楷體" w:eastAsia="標楷體" w:hAnsi="標楷體" w:hint="eastAsia"/>
          <w:bCs/>
          <w:color w:val="000000" w:themeColor="text1"/>
          <w:spacing w:val="4"/>
          <w:kern w:val="0"/>
          <w:sz w:val="28"/>
          <w:szCs w:val="28"/>
        </w:rPr>
        <w:t>第一期統包</w:t>
      </w:r>
      <w:proofErr w:type="gramEnd"/>
      <w:r w:rsidRPr="006F5B40">
        <w:rPr>
          <w:rFonts w:ascii="標楷體" w:eastAsia="標楷體" w:hAnsi="標楷體" w:hint="eastAsia"/>
          <w:bCs/>
          <w:color w:val="000000" w:themeColor="text1"/>
          <w:spacing w:val="4"/>
          <w:kern w:val="0"/>
          <w:sz w:val="28"/>
          <w:szCs w:val="28"/>
        </w:rPr>
        <w:t>工程已於109年3月啟動、109年11月19日動土，110年4月22日及5月3日分別在高雄、台北舉辦招商說明會，本府已先行辦理台糖公司配回之產業用地招商作業，針對預登記合格廠商共釋出13個</w:t>
      </w:r>
      <w:proofErr w:type="gramStart"/>
      <w:r w:rsidRPr="006F5B40">
        <w:rPr>
          <w:rFonts w:ascii="標楷體" w:eastAsia="標楷體" w:hAnsi="標楷體" w:hint="eastAsia"/>
          <w:bCs/>
          <w:color w:val="000000" w:themeColor="text1"/>
          <w:spacing w:val="4"/>
          <w:kern w:val="0"/>
          <w:sz w:val="28"/>
          <w:szCs w:val="28"/>
        </w:rPr>
        <w:t>坵</w:t>
      </w:r>
      <w:proofErr w:type="gramEnd"/>
      <w:r w:rsidRPr="006F5B40">
        <w:rPr>
          <w:rFonts w:ascii="標楷體" w:eastAsia="標楷體" w:hAnsi="標楷體" w:hint="eastAsia"/>
          <w:bCs/>
          <w:color w:val="000000" w:themeColor="text1"/>
          <w:spacing w:val="4"/>
          <w:kern w:val="0"/>
          <w:sz w:val="28"/>
          <w:szCs w:val="28"/>
        </w:rPr>
        <w:t>塊，其中L區域三個</w:t>
      </w:r>
      <w:proofErr w:type="gramStart"/>
      <w:r w:rsidRPr="006F5B40">
        <w:rPr>
          <w:rFonts w:ascii="標楷體" w:eastAsia="標楷體" w:hAnsi="標楷體" w:hint="eastAsia"/>
          <w:bCs/>
          <w:color w:val="000000" w:themeColor="text1"/>
          <w:spacing w:val="4"/>
          <w:kern w:val="0"/>
          <w:sz w:val="28"/>
          <w:szCs w:val="28"/>
        </w:rPr>
        <w:t>坵</w:t>
      </w:r>
      <w:proofErr w:type="gramEnd"/>
      <w:r w:rsidRPr="006F5B40">
        <w:rPr>
          <w:rFonts w:ascii="標楷體" w:eastAsia="標楷體" w:hAnsi="標楷體" w:hint="eastAsia"/>
          <w:bCs/>
          <w:color w:val="000000" w:themeColor="text1"/>
          <w:spacing w:val="4"/>
          <w:kern w:val="0"/>
          <w:sz w:val="28"/>
          <w:szCs w:val="28"/>
        </w:rPr>
        <w:t>塊已優先於1</w:t>
      </w:r>
      <w:r w:rsidRPr="006F5B40">
        <w:rPr>
          <w:rFonts w:ascii="標楷體" w:eastAsia="標楷體" w:hAnsi="標楷體"/>
          <w:bCs/>
          <w:color w:val="000000" w:themeColor="text1"/>
          <w:spacing w:val="4"/>
          <w:kern w:val="0"/>
          <w:sz w:val="28"/>
          <w:szCs w:val="28"/>
        </w:rPr>
        <w:t>10</w:t>
      </w:r>
      <w:r w:rsidRPr="006F5B40">
        <w:rPr>
          <w:rFonts w:ascii="標楷體" w:eastAsia="標楷體" w:hAnsi="標楷體" w:hint="eastAsia"/>
          <w:bCs/>
          <w:color w:val="000000" w:themeColor="text1"/>
          <w:spacing w:val="4"/>
          <w:kern w:val="0"/>
          <w:sz w:val="28"/>
          <w:szCs w:val="28"/>
        </w:rPr>
        <w:t>年10月6日完成入區審查，該次公告L</w:t>
      </w:r>
      <w:r w:rsidRPr="006F5B40">
        <w:rPr>
          <w:rFonts w:ascii="標楷體" w:eastAsia="標楷體" w:hAnsi="標楷體"/>
          <w:bCs/>
          <w:color w:val="000000" w:themeColor="text1"/>
          <w:spacing w:val="4"/>
          <w:kern w:val="0"/>
          <w:sz w:val="28"/>
          <w:szCs w:val="28"/>
        </w:rPr>
        <w:t>、</w:t>
      </w:r>
      <w:r w:rsidRPr="006F5B40">
        <w:rPr>
          <w:rFonts w:ascii="標楷體" w:eastAsia="標楷體" w:hAnsi="標楷體" w:hint="eastAsia"/>
          <w:bCs/>
          <w:color w:val="000000" w:themeColor="text1"/>
          <w:spacing w:val="4"/>
          <w:kern w:val="0"/>
          <w:sz w:val="28"/>
          <w:szCs w:val="28"/>
        </w:rPr>
        <w:t>B、G區域13個</w:t>
      </w:r>
      <w:proofErr w:type="gramStart"/>
      <w:r w:rsidRPr="006F5B40">
        <w:rPr>
          <w:rFonts w:ascii="標楷體" w:eastAsia="標楷體" w:hAnsi="標楷體" w:hint="eastAsia"/>
          <w:bCs/>
          <w:color w:val="000000" w:themeColor="text1"/>
          <w:spacing w:val="4"/>
          <w:kern w:val="0"/>
          <w:sz w:val="28"/>
          <w:szCs w:val="28"/>
        </w:rPr>
        <w:t>坵</w:t>
      </w:r>
      <w:proofErr w:type="gramEnd"/>
      <w:r w:rsidRPr="006F5B40">
        <w:rPr>
          <w:rFonts w:ascii="標楷體" w:eastAsia="標楷體" w:hAnsi="標楷體" w:hint="eastAsia"/>
          <w:bCs/>
          <w:color w:val="000000" w:themeColor="text1"/>
          <w:spacing w:val="4"/>
          <w:kern w:val="0"/>
          <w:sz w:val="28"/>
          <w:szCs w:val="28"/>
        </w:rPr>
        <w:t>塊，已完成入區審查作業，而L</w:t>
      </w:r>
      <w:proofErr w:type="gramStart"/>
      <w:r w:rsidRPr="006F5B40">
        <w:rPr>
          <w:rFonts w:ascii="標楷體" w:eastAsia="標楷體" w:hAnsi="標楷體" w:hint="eastAsia"/>
          <w:bCs/>
          <w:color w:val="000000" w:themeColor="text1"/>
          <w:spacing w:val="4"/>
          <w:kern w:val="0"/>
          <w:sz w:val="28"/>
          <w:szCs w:val="28"/>
        </w:rPr>
        <w:t>坵</w:t>
      </w:r>
      <w:proofErr w:type="gramEnd"/>
      <w:r w:rsidRPr="006F5B40">
        <w:rPr>
          <w:rFonts w:ascii="標楷體" w:eastAsia="標楷體" w:hAnsi="標楷體" w:hint="eastAsia"/>
          <w:bCs/>
          <w:color w:val="000000" w:themeColor="text1"/>
          <w:spacing w:val="4"/>
          <w:kern w:val="0"/>
          <w:sz w:val="28"/>
          <w:szCs w:val="28"/>
        </w:rPr>
        <w:t>塊廠商天正國際於1</w:t>
      </w:r>
      <w:r w:rsidRPr="006F5B40">
        <w:rPr>
          <w:rFonts w:ascii="標楷體" w:eastAsia="標楷體" w:hAnsi="標楷體"/>
          <w:bCs/>
          <w:color w:val="000000" w:themeColor="text1"/>
          <w:spacing w:val="4"/>
          <w:kern w:val="0"/>
          <w:sz w:val="28"/>
          <w:szCs w:val="28"/>
        </w:rPr>
        <w:t>11</w:t>
      </w:r>
      <w:r w:rsidRPr="006F5B40">
        <w:rPr>
          <w:rFonts w:ascii="標楷體" w:eastAsia="標楷體" w:hAnsi="標楷體" w:hint="eastAsia"/>
          <w:bCs/>
          <w:color w:val="000000" w:themeColor="text1"/>
          <w:spacing w:val="4"/>
          <w:kern w:val="0"/>
          <w:sz w:val="28"/>
          <w:szCs w:val="28"/>
        </w:rPr>
        <w:t>年1月15日舉行新廠動土儀式，111年11月16日上</w:t>
      </w:r>
      <w:proofErr w:type="gramStart"/>
      <w:r w:rsidRPr="006F5B40">
        <w:rPr>
          <w:rFonts w:ascii="標楷體" w:eastAsia="標楷體" w:hAnsi="標楷體" w:hint="eastAsia"/>
          <w:bCs/>
          <w:color w:val="000000" w:themeColor="text1"/>
          <w:spacing w:val="4"/>
          <w:kern w:val="0"/>
          <w:sz w:val="28"/>
          <w:szCs w:val="28"/>
        </w:rPr>
        <w:t>樑</w:t>
      </w:r>
      <w:proofErr w:type="gramEnd"/>
      <w:r w:rsidRPr="006F5B40">
        <w:rPr>
          <w:rFonts w:ascii="標楷體" w:eastAsia="標楷體" w:hAnsi="標楷體" w:hint="eastAsia"/>
          <w:bCs/>
          <w:color w:val="000000" w:themeColor="text1"/>
          <w:spacing w:val="4"/>
          <w:kern w:val="0"/>
          <w:sz w:val="28"/>
          <w:szCs w:val="28"/>
        </w:rPr>
        <w:t>儀式，</w:t>
      </w:r>
      <w:r w:rsidRPr="006F5B40">
        <w:rPr>
          <w:rFonts w:ascii="標楷體" w:eastAsia="標楷體" w:hAnsi="標楷體" w:hint="eastAsia"/>
          <w:color w:val="000000" w:themeColor="text1"/>
          <w:sz w:val="28"/>
          <w:szCs w:val="28"/>
        </w:rPr>
        <w:t>預</w:t>
      </w:r>
      <w:r w:rsidRPr="006F5B40">
        <w:rPr>
          <w:rFonts w:ascii="標楷體" w:eastAsia="標楷體" w:hAnsi="標楷體"/>
          <w:color w:val="000000" w:themeColor="text1"/>
          <w:kern w:val="0"/>
          <w:sz w:val="28"/>
          <w:szCs w:val="28"/>
          <w:lang w:val="x-none" w:eastAsia="x-none"/>
        </w:rPr>
        <w:t>計今年底完工投產</w:t>
      </w:r>
      <w:r w:rsidRPr="006F5B40">
        <w:rPr>
          <w:rFonts w:ascii="標楷體" w:eastAsia="標楷體" w:hAnsi="標楷體" w:hint="eastAsia"/>
          <w:color w:val="000000" w:themeColor="text1"/>
          <w:sz w:val="28"/>
          <w:szCs w:val="28"/>
        </w:rPr>
        <w:t>。</w:t>
      </w:r>
      <w:r w:rsidRPr="006F5B40">
        <w:rPr>
          <w:rFonts w:ascii="標楷體" w:eastAsia="標楷體" w:hAnsi="標楷體"/>
          <w:bCs/>
          <w:color w:val="000000" w:themeColor="text1"/>
          <w:spacing w:val="4"/>
          <w:kern w:val="0"/>
          <w:sz w:val="28"/>
          <w:szCs w:val="28"/>
        </w:rPr>
        <w:t>成新科技於112年6月</w:t>
      </w:r>
      <w:r w:rsidRPr="006F5B40">
        <w:rPr>
          <w:rFonts w:ascii="標楷體" w:eastAsia="標楷體" w:hAnsi="標楷體" w:hint="eastAsia"/>
          <w:bCs/>
          <w:color w:val="000000" w:themeColor="text1"/>
          <w:spacing w:val="4"/>
          <w:kern w:val="0"/>
          <w:sz w:val="28"/>
          <w:szCs w:val="28"/>
        </w:rPr>
        <w:t>1</w:t>
      </w:r>
      <w:r w:rsidRPr="006F5B40">
        <w:rPr>
          <w:rFonts w:ascii="標楷體" w:eastAsia="標楷體" w:hAnsi="標楷體"/>
          <w:bCs/>
          <w:color w:val="000000" w:themeColor="text1"/>
          <w:spacing w:val="4"/>
          <w:kern w:val="0"/>
          <w:sz w:val="28"/>
          <w:szCs w:val="28"/>
        </w:rPr>
        <w:t>0日上</w:t>
      </w:r>
      <w:proofErr w:type="gramStart"/>
      <w:r w:rsidRPr="006F5B40">
        <w:rPr>
          <w:rFonts w:ascii="標楷體" w:eastAsia="標楷體" w:hAnsi="標楷體"/>
          <w:bCs/>
          <w:color w:val="000000" w:themeColor="text1"/>
          <w:spacing w:val="4"/>
          <w:kern w:val="0"/>
          <w:sz w:val="28"/>
          <w:szCs w:val="28"/>
        </w:rPr>
        <w:t>樑</w:t>
      </w:r>
      <w:proofErr w:type="gramEnd"/>
      <w:r w:rsidRPr="006F5B40">
        <w:rPr>
          <w:rFonts w:ascii="標楷體" w:eastAsia="標楷體" w:hAnsi="標楷體"/>
          <w:color w:val="000000" w:themeColor="text1"/>
          <w:kern w:val="0"/>
          <w:sz w:val="28"/>
          <w:szCs w:val="28"/>
          <w:lang w:val="x-none" w:eastAsia="x-none"/>
        </w:rPr>
        <w:t>，</w:t>
      </w:r>
      <w:r w:rsidRPr="006F5B40">
        <w:rPr>
          <w:rFonts w:ascii="標楷體" w:eastAsia="標楷體" w:hAnsi="標楷體"/>
          <w:bCs/>
          <w:color w:val="000000" w:themeColor="text1"/>
          <w:spacing w:val="4"/>
          <w:kern w:val="0"/>
          <w:sz w:val="28"/>
          <w:szCs w:val="28"/>
        </w:rPr>
        <w:t>元山科技則於6月21日舉行上</w:t>
      </w:r>
      <w:proofErr w:type="gramStart"/>
      <w:r w:rsidRPr="006F5B40">
        <w:rPr>
          <w:rFonts w:ascii="標楷體" w:eastAsia="標楷體" w:hAnsi="標楷體"/>
          <w:bCs/>
          <w:color w:val="000000" w:themeColor="text1"/>
          <w:spacing w:val="4"/>
          <w:kern w:val="0"/>
          <w:sz w:val="28"/>
          <w:szCs w:val="28"/>
        </w:rPr>
        <w:t>樑</w:t>
      </w:r>
      <w:proofErr w:type="gramEnd"/>
      <w:r w:rsidRPr="006F5B40">
        <w:rPr>
          <w:rFonts w:ascii="標楷體" w:eastAsia="標楷體" w:hAnsi="標楷體"/>
          <w:bCs/>
          <w:color w:val="000000" w:themeColor="text1"/>
          <w:spacing w:val="4"/>
          <w:kern w:val="0"/>
          <w:sz w:val="28"/>
          <w:szCs w:val="28"/>
        </w:rPr>
        <w:t>儀式</w:t>
      </w:r>
      <w:r w:rsidRPr="006F5B40">
        <w:rPr>
          <w:rFonts w:ascii="標楷體" w:eastAsia="標楷體" w:hAnsi="標楷體" w:hint="eastAsia"/>
          <w:bCs/>
          <w:color w:val="000000" w:themeColor="text1"/>
          <w:spacing w:val="4"/>
          <w:kern w:val="0"/>
          <w:sz w:val="28"/>
          <w:szCs w:val="28"/>
        </w:rPr>
        <w:t>。園區開發將</w:t>
      </w:r>
      <w:proofErr w:type="gramStart"/>
      <w:r w:rsidRPr="006F5B40">
        <w:rPr>
          <w:rFonts w:ascii="標楷體" w:eastAsia="標楷體" w:hAnsi="標楷體" w:hint="eastAsia"/>
          <w:bCs/>
          <w:color w:val="000000" w:themeColor="text1"/>
          <w:spacing w:val="4"/>
          <w:kern w:val="0"/>
          <w:sz w:val="28"/>
          <w:szCs w:val="28"/>
        </w:rPr>
        <w:t>採</w:t>
      </w:r>
      <w:proofErr w:type="gramEnd"/>
      <w:r w:rsidRPr="006F5B40">
        <w:rPr>
          <w:rFonts w:ascii="標楷體" w:eastAsia="標楷體" w:hAnsi="標楷體" w:hint="eastAsia"/>
          <w:bCs/>
          <w:color w:val="000000" w:themeColor="text1"/>
          <w:spacing w:val="4"/>
          <w:kern w:val="0"/>
          <w:sz w:val="28"/>
          <w:szCs w:val="28"/>
        </w:rPr>
        <w:t>與廠商進駐建廠</w:t>
      </w:r>
      <w:proofErr w:type="gramStart"/>
      <w:r w:rsidRPr="006F5B40">
        <w:rPr>
          <w:rFonts w:ascii="標楷體" w:eastAsia="標楷體" w:hAnsi="標楷體" w:hint="eastAsia"/>
          <w:bCs/>
          <w:color w:val="000000" w:themeColor="text1"/>
          <w:spacing w:val="4"/>
          <w:kern w:val="0"/>
          <w:sz w:val="28"/>
          <w:szCs w:val="28"/>
        </w:rPr>
        <w:t>併</w:t>
      </w:r>
      <w:proofErr w:type="gramEnd"/>
      <w:r w:rsidRPr="006F5B40">
        <w:rPr>
          <w:rFonts w:ascii="標楷體" w:eastAsia="標楷體" w:hAnsi="標楷體" w:hint="eastAsia"/>
          <w:bCs/>
          <w:color w:val="000000" w:themeColor="text1"/>
          <w:spacing w:val="4"/>
          <w:kern w:val="0"/>
          <w:sz w:val="28"/>
          <w:szCs w:val="28"/>
        </w:rPr>
        <w:t>行作業，以強化開發效益。</w:t>
      </w:r>
    </w:p>
    <w:p w:rsidR="00032F11" w:rsidRPr="006F5B40" w:rsidRDefault="00032F11" w:rsidP="00032F11">
      <w:pPr>
        <w:widowControl/>
        <w:numPr>
          <w:ilvl w:val="0"/>
          <w:numId w:val="2"/>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和發產業園區</w:t>
      </w:r>
    </w:p>
    <w:p w:rsidR="00032F11" w:rsidRPr="006F5B40" w:rsidRDefault="00032F11" w:rsidP="00032F11">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和發產業園區已於103年核准設置，開發面積136.26公頃。104年進行開發，截至112年6月共有</w:t>
      </w:r>
      <w:r w:rsidRPr="006F5B40">
        <w:rPr>
          <w:rFonts w:ascii="標楷體" w:eastAsia="標楷體" w:hAnsi="標楷體"/>
          <w:bCs/>
          <w:color w:val="000000" w:themeColor="text1"/>
          <w:spacing w:val="4"/>
          <w:kern w:val="0"/>
          <w:sz w:val="28"/>
          <w:szCs w:val="28"/>
        </w:rPr>
        <w:t>94</w:t>
      </w:r>
      <w:r w:rsidRPr="006F5B40">
        <w:rPr>
          <w:rFonts w:ascii="標楷體" w:eastAsia="標楷體" w:hAnsi="標楷體" w:hint="eastAsia"/>
          <w:bCs/>
          <w:color w:val="000000" w:themeColor="text1"/>
          <w:spacing w:val="4"/>
          <w:kern w:val="0"/>
          <w:sz w:val="28"/>
          <w:szCs w:val="28"/>
        </w:rPr>
        <w:t>家廠商繳款登記，申請產</w:t>
      </w:r>
      <w:proofErr w:type="gramStart"/>
      <w:r w:rsidRPr="006F5B40">
        <w:rPr>
          <w:rFonts w:ascii="標楷體" w:eastAsia="標楷體" w:hAnsi="標楷體" w:hint="eastAsia"/>
          <w:bCs/>
          <w:color w:val="000000" w:themeColor="text1"/>
          <w:spacing w:val="4"/>
          <w:kern w:val="0"/>
          <w:sz w:val="28"/>
          <w:szCs w:val="28"/>
        </w:rPr>
        <w:t>一</w:t>
      </w:r>
      <w:proofErr w:type="gramEnd"/>
      <w:r w:rsidRPr="006F5B40">
        <w:rPr>
          <w:rFonts w:ascii="標楷體" w:eastAsia="標楷體" w:hAnsi="標楷體" w:hint="eastAsia"/>
          <w:bCs/>
          <w:color w:val="000000" w:themeColor="text1"/>
          <w:spacing w:val="4"/>
          <w:kern w:val="0"/>
          <w:sz w:val="28"/>
          <w:szCs w:val="28"/>
        </w:rPr>
        <w:t>用地共68.56公頃，已達100%</w:t>
      </w:r>
      <w:proofErr w:type="gramStart"/>
      <w:r w:rsidRPr="006F5B40">
        <w:rPr>
          <w:rFonts w:ascii="標楷體" w:eastAsia="標楷體" w:hAnsi="標楷體" w:hint="eastAsia"/>
          <w:bCs/>
          <w:color w:val="000000" w:themeColor="text1"/>
          <w:spacing w:val="4"/>
          <w:kern w:val="0"/>
          <w:sz w:val="28"/>
          <w:szCs w:val="28"/>
        </w:rPr>
        <w:t>完銷</w:t>
      </w:r>
      <w:proofErr w:type="gramEnd"/>
      <w:r w:rsidRPr="006F5B40">
        <w:rPr>
          <w:rFonts w:ascii="標楷體" w:eastAsia="標楷體" w:hAnsi="標楷體" w:hint="eastAsia"/>
          <w:bCs/>
          <w:color w:val="000000" w:themeColor="text1"/>
          <w:spacing w:val="4"/>
          <w:kern w:val="0"/>
          <w:sz w:val="28"/>
          <w:szCs w:val="28"/>
        </w:rPr>
        <w:t>，同時亦有26家業者申請承租產</w:t>
      </w:r>
      <w:proofErr w:type="gramStart"/>
      <w:r w:rsidRPr="006F5B40">
        <w:rPr>
          <w:rFonts w:ascii="標楷體" w:eastAsia="標楷體" w:hAnsi="標楷體" w:hint="eastAsia"/>
          <w:bCs/>
          <w:color w:val="000000" w:themeColor="text1"/>
          <w:spacing w:val="4"/>
          <w:kern w:val="0"/>
          <w:sz w:val="28"/>
          <w:szCs w:val="28"/>
        </w:rPr>
        <w:t>一</w:t>
      </w:r>
      <w:proofErr w:type="gramEnd"/>
      <w:r w:rsidRPr="006F5B40">
        <w:rPr>
          <w:rFonts w:ascii="標楷體" w:eastAsia="標楷體" w:hAnsi="標楷體" w:hint="eastAsia"/>
          <w:bCs/>
          <w:color w:val="000000" w:themeColor="text1"/>
          <w:spacing w:val="4"/>
          <w:kern w:val="0"/>
          <w:sz w:val="28"/>
          <w:szCs w:val="28"/>
        </w:rPr>
        <w:t>用地17</w:t>
      </w:r>
      <w:r w:rsidRPr="006F5B40">
        <w:rPr>
          <w:rFonts w:ascii="標楷體" w:eastAsia="標楷體" w:hAnsi="標楷體"/>
          <w:bCs/>
          <w:color w:val="000000" w:themeColor="text1"/>
          <w:spacing w:val="4"/>
          <w:kern w:val="0"/>
          <w:sz w:val="28"/>
          <w:szCs w:val="28"/>
        </w:rPr>
        <w:t>.</w:t>
      </w:r>
      <w:r w:rsidRPr="006F5B40">
        <w:rPr>
          <w:rFonts w:ascii="標楷體" w:eastAsia="標楷體" w:hAnsi="標楷體" w:hint="eastAsia"/>
          <w:bCs/>
          <w:color w:val="000000" w:themeColor="text1"/>
          <w:spacing w:val="4"/>
          <w:kern w:val="0"/>
          <w:sz w:val="28"/>
          <w:szCs w:val="28"/>
        </w:rPr>
        <w:t>7962公頃，已達可租用地之100 %；本園區開發完成後，預估產值達新臺幣</w:t>
      </w:r>
      <w:r w:rsidRPr="006F5B40">
        <w:rPr>
          <w:rFonts w:ascii="標楷體" w:eastAsia="標楷體" w:hAnsi="標楷體"/>
          <w:bCs/>
          <w:color w:val="000000" w:themeColor="text1"/>
          <w:spacing w:val="4"/>
          <w:kern w:val="0"/>
          <w:sz w:val="28"/>
          <w:szCs w:val="28"/>
        </w:rPr>
        <w:t>1</w:t>
      </w:r>
      <w:r w:rsidRPr="006F5B40">
        <w:rPr>
          <w:rFonts w:ascii="標楷體" w:eastAsia="標楷體" w:hAnsi="標楷體" w:hint="eastAsia"/>
          <w:bCs/>
          <w:color w:val="000000" w:themeColor="text1"/>
          <w:spacing w:val="4"/>
          <w:kern w:val="0"/>
          <w:sz w:val="28"/>
          <w:szCs w:val="28"/>
        </w:rPr>
        <w:t>,134億3</w:t>
      </w:r>
      <w:r w:rsidRPr="006F5B40">
        <w:rPr>
          <w:rFonts w:ascii="標楷體" w:eastAsia="標楷體" w:hAnsi="標楷體"/>
          <w:bCs/>
          <w:color w:val="000000" w:themeColor="text1"/>
          <w:spacing w:val="4"/>
          <w:kern w:val="0"/>
          <w:sz w:val="28"/>
          <w:szCs w:val="28"/>
        </w:rPr>
        <w:t>,800</w:t>
      </w:r>
      <w:r w:rsidRPr="006F5B40">
        <w:rPr>
          <w:rFonts w:ascii="標楷體" w:eastAsia="標楷體" w:hAnsi="標楷體" w:hint="eastAsia"/>
          <w:bCs/>
          <w:color w:val="000000" w:themeColor="text1"/>
          <w:spacing w:val="4"/>
          <w:kern w:val="0"/>
          <w:sz w:val="28"/>
          <w:szCs w:val="28"/>
        </w:rPr>
        <w:t>萬元，較原規劃時400億元之規模達283%，增加直接就業機會1萬3</w:t>
      </w:r>
      <w:r w:rsidRPr="006F5B40">
        <w:rPr>
          <w:rFonts w:ascii="標楷體" w:eastAsia="標楷體" w:hAnsi="標楷體"/>
          <w:bCs/>
          <w:color w:val="000000" w:themeColor="text1"/>
          <w:spacing w:val="4"/>
          <w:kern w:val="0"/>
          <w:sz w:val="28"/>
          <w:szCs w:val="28"/>
        </w:rPr>
        <w:t>,</w:t>
      </w:r>
      <w:r w:rsidRPr="006F5B40">
        <w:rPr>
          <w:rFonts w:ascii="標楷體" w:eastAsia="標楷體" w:hAnsi="標楷體" w:hint="eastAsia"/>
          <w:bCs/>
          <w:color w:val="000000" w:themeColor="text1"/>
          <w:spacing w:val="4"/>
          <w:kern w:val="0"/>
          <w:sz w:val="28"/>
          <w:szCs w:val="28"/>
        </w:rPr>
        <w:t>837個，已達原規劃1萬個就業機會之138%，亦將衍生消費需求及相關行業進駐，對地方成長及稅收具正面效益。</w:t>
      </w:r>
    </w:p>
    <w:p w:rsidR="00032F11" w:rsidRPr="006F5B40" w:rsidRDefault="00032F11" w:rsidP="00032F11">
      <w:pPr>
        <w:widowControl/>
        <w:numPr>
          <w:ilvl w:val="0"/>
          <w:numId w:val="2"/>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協助中央報編橋頭科學園區</w:t>
      </w:r>
    </w:p>
    <w:p w:rsidR="00032F11" w:rsidRPr="006F5B40" w:rsidRDefault="00032F11" w:rsidP="00032F11">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行政院於108年12月6日核定橋頭科學園區籌設計畫，並於110年9月1日</w:t>
      </w:r>
      <w:r w:rsidRPr="006F5B40">
        <w:rPr>
          <w:rFonts w:ascii="標楷體" w:eastAsia="標楷體" w:hAnsi="標楷體"/>
          <w:bCs/>
          <w:color w:val="000000" w:themeColor="text1"/>
          <w:spacing w:val="4"/>
          <w:kern w:val="0"/>
          <w:sz w:val="28"/>
          <w:szCs w:val="28"/>
        </w:rPr>
        <w:t>通過環評審查，12月1日發布都市計畫，</w:t>
      </w:r>
      <w:r w:rsidRPr="006F5B40">
        <w:rPr>
          <w:rFonts w:ascii="標楷體" w:eastAsia="標楷體" w:hAnsi="標楷體" w:hint="eastAsia"/>
          <w:bCs/>
          <w:color w:val="000000" w:themeColor="text1"/>
          <w:spacing w:val="4"/>
          <w:kern w:val="0"/>
          <w:sz w:val="28"/>
          <w:szCs w:val="28"/>
        </w:rPr>
        <w:t>園區面積262公頃，可設廠用地164公頃，預計引入半導體、航太、智慧機械、智慧生</w:t>
      </w:r>
      <w:proofErr w:type="gramStart"/>
      <w:r w:rsidRPr="006F5B40">
        <w:rPr>
          <w:rFonts w:ascii="標楷體" w:eastAsia="標楷體" w:hAnsi="標楷體" w:hint="eastAsia"/>
          <w:bCs/>
          <w:color w:val="000000" w:themeColor="text1"/>
          <w:spacing w:val="4"/>
          <w:kern w:val="0"/>
          <w:sz w:val="28"/>
          <w:szCs w:val="28"/>
        </w:rPr>
        <w:t>醫</w:t>
      </w:r>
      <w:proofErr w:type="gramEnd"/>
      <w:r w:rsidRPr="006F5B40">
        <w:rPr>
          <w:rFonts w:ascii="標楷體" w:eastAsia="標楷體" w:hAnsi="標楷體" w:hint="eastAsia"/>
          <w:bCs/>
          <w:color w:val="000000" w:themeColor="text1"/>
          <w:spacing w:val="4"/>
          <w:kern w:val="0"/>
          <w:sz w:val="28"/>
          <w:szCs w:val="28"/>
        </w:rPr>
        <w:t>及5G/6G網路、智慧機器人、智慧車輛、AI軟體服務等創新產業，預估年產值最高達新臺幣1,800億元，並可提供1萬1,000個就業機會。</w:t>
      </w:r>
      <w:r w:rsidRPr="006F5B40">
        <w:rPr>
          <w:rFonts w:ascii="標楷體" w:eastAsia="標楷體" w:hAnsi="標楷體"/>
          <w:bCs/>
          <w:color w:val="000000" w:themeColor="text1"/>
          <w:spacing w:val="4"/>
          <w:kern w:val="0"/>
          <w:sz w:val="28"/>
          <w:szCs w:val="28"/>
        </w:rPr>
        <w:t>目前已有半導體、電動車、航太、資通信及精</w:t>
      </w:r>
      <w:proofErr w:type="gramStart"/>
      <w:r w:rsidRPr="006F5B40">
        <w:rPr>
          <w:rFonts w:ascii="標楷體" w:eastAsia="標楷體" w:hAnsi="標楷體"/>
          <w:bCs/>
          <w:color w:val="000000" w:themeColor="text1"/>
          <w:spacing w:val="4"/>
          <w:kern w:val="0"/>
          <w:sz w:val="28"/>
          <w:szCs w:val="28"/>
        </w:rPr>
        <w:t>準</w:t>
      </w:r>
      <w:proofErr w:type="gramEnd"/>
      <w:r w:rsidRPr="006F5B40">
        <w:rPr>
          <w:rFonts w:ascii="標楷體" w:eastAsia="標楷體" w:hAnsi="標楷體"/>
          <w:bCs/>
          <w:color w:val="000000" w:themeColor="text1"/>
          <w:spacing w:val="4"/>
          <w:kern w:val="0"/>
          <w:sz w:val="28"/>
          <w:szCs w:val="28"/>
        </w:rPr>
        <w:t>健康等產業指標業者規劃進駐，</w:t>
      </w:r>
      <w:r w:rsidRPr="006F5B40">
        <w:rPr>
          <w:rFonts w:ascii="標楷體" w:eastAsia="標楷體" w:hAnsi="標楷體" w:hint="eastAsia"/>
          <w:bCs/>
          <w:color w:val="000000" w:themeColor="text1"/>
          <w:spacing w:val="4"/>
          <w:kern w:val="0"/>
          <w:sz w:val="28"/>
          <w:szCs w:val="28"/>
        </w:rPr>
        <w:t>園區公共工程已於111年9月啟動，預計114年下半年完工，未來橋頭科學園區將往北串連南部科學園區，</w:t>
      </w:r>
      <w:proofErr w:type="gramStart"/>
      <w:r w:rsidRPr="006F5B40">
        <w:rPr>
          <w:rFonts w:ascii="標楷體" w:eastAsia="標楷體" w:hAnsi="標楷體" w:hint="eastAsia"/>
          <w:bCs/>
          <w:color w:val="000000" w:themeColor="text1"/>
          <w:spacing w:val="4"/>
          <w:kern w:val="0"/>
          <w:sz w:val="28"/>
          <w:szCs w:val="28"/>
        </w:rPr>
        <w:t>往南鏈結</w:t>
      </w:r>
      <w:proofErr w:type="gramEnd"/>
      <w:r w:rsidRPr="006F5B40">
        <w:rPr>
          <w:rFonts w:ascii="標楷體" w:eastAsia="標楷體" w:hAnsi="標楷體" w:hint="eastAsia"/>
          <w:bCs/>
          <w:color w:val="000000" w:themeColor="text1"/>
          <w:spacing w:val="4"/>
          <w:kern w:val="0"/>
          <w:sz w:val="28"/>
          <w:szCs w:val="28"/>
        </w:rPr>
        <w:t>加工出口區，形成南部最有價值的</w:t>
      </w:r>
      <w:proofErr w:type="gramStart"/>
      <w:r w:rsidRPr="006F5B40">
        <w:rPr>
          <w:rFonts w:ascii="標楷體" w:eastAsia="標楷體" w:hAnsi="標楷體" w:hint="eastAsia"/>
          <w:bCs/>
          <w:color w:val="000000" w:themeColor="text1"/>
          <w:spacing w:val="4"/>
          <w:kern w:val="0"/>
          <w:sz w:val="28"/>
          <w:szCs w:val="28"/>
        </w:rPr>
        <w:t>半導體產業廊帶聚落</w:t>
      </w:r>
      <w:proofErr w:type="gramEnd"/>
      <w:r w:rsidRPr="006F5B40">
        <w:rPr>
          <w:rFonts w:ascii="標楷體" w:eastAsia="標楷體" w:hAnsi="標楷體" w:hint="eastAsia"/>
          <w:bCs/>
          <w:color w:val="000000" w:themeColor="text1"/>
          <w:spacing w:val="4"/>
          <w:kern w:val="0"/>
          <w:sz w:val="28"/>
          <w:szCs w:val="28"/>
        </w:rPr>
        <w:t>。</w:t>
      </w:r>
    </w:p>
    <w:p w:rsidR="00032F11" w:rsidRPr="006F5B40" w:rsidRDefault="00032F11" w:rsidP="00032F11">
      <w:pPr>
        <w:widowControl/>
        <w:numPr>
          <w:ilvl w:val="0"/>
          <w:numId w:val="2"/>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民間報編產業園區</w:t>
      </w:r>
    </w:p>
    <w:p w:rsidR="00032F11" w:rsidRPr="006F5B40" w:rsidRDefault="00032F11" w:rsidP="00032F11">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截至1</w:t>
      </w:r>
      <w:r w:rsidRPr="006F5B40">
        <w:rPr>
          <w:rFonts w:ascii="標楷體" w:eastAsia="標楷體" w:hAnsi="標楷體"/>
          <w:bCs/>
          <w:color w:val="000000" w:themeColor="text1"/>
          <w:spacing w:val="4"/>
          <w:kern w:val="0"/>
          <w:sz w:val="28"/>
          <w:szCs w:val="28"/>
        </w:rPr>
        <w:t>12</w:t>
      </w:r>
      <w:r w:rsidRPr="006F5B40">
        <w:rPr>
          <w:rFonts w:ascii="標楷體" w:eastAsia="標楷體" w:hAnsi="標楷體" w:hint="eastAsia"/>
          <w:bCs/>
          <w:color w:val="000000" w:themeColor="text1"/>
          <w:spacing w:val="4"/>
          <w:kern w:val="0"/>
          <w:sz w:val="28"/>
          <w:szCs w:val="28"/>
        </w:rPr>
        <w:t>年6月底已核准設置產業園區設置案件計</w:t>
      </w:r>
      <w:proofErr w:type="gramStart"/>
      <w:r w:rsidRPr="006F5B40">
        <w:rPr>
          <w:rFonts w:ascii="標楷體" w:eastAsia="標楷體" w:hAnsi="標楷體" w:hint="eastAsia"/>
          <w:bCs/>
          <w:color w:val="000000" w:themeColor="text1"/>
          <w:spacing w:val="4"/>
          <w:kern w:val="0"/>
          <w:sz w:val="28"/>
          <w:szCs w:val="28"/>
        </w:rPr>
        <w:t>有天聲工業</w:t>
      </w:r>
      <w:proofErr w:type="gramEnd"/>
      <w:r w:rsidRPr="006F5B40">
        <w:rPr>
          <w:rFonts w:ascii="標楷體" w:eastAsia="標楷體" w:hAnsi="標楷體" w:hint="eastAsia"/>
          <w:bCs/>
          <w:color w:val="000000" w:themeColor="text1"/>
          <w:spacing w:val="4"/>
          <w:kern w:val="0"/>
          <w:sz w:val="28"/>
          <w:szCs w:val="28"/>
        </w:rPr>
        <w:t>、英</w:t>
      </w:r>
      <w:proofErr w:type="gramStart"/>
      <w:r w:rsidRPr="006F5B40">
        <w:rPr>
          <w:rFonts w:ascii="標楷體" w:eastAsia="標楷體" w:hAnsi="標楷體" w:hint="eastAsia"/>
          <w:bCs/>
          <w:color w:val="000000" w:themeColor="text1"/>
          <w:spacing w:val="4"/>
          <w:kern w:val="0"/>
          <w:sz w:val="28"/>
          <w:szCs w:val="28"/>
        </w:rPr>
        <w:t>鈿</w:t>
      </w:r>
      <w:proofErr w:type="gramEnd"/>
      <w:r w:rsidRPr="006F5B40">
        <w:rPr>
          <w:rFonts w:ascii="標楷體" w:eastAsia="標楷體" w:hAnsi="標楷體" w:hint="eastAsia"/>
          <w:bCs/>
          <w:color w:val="000000" w:themeColor="text1"/>
          <w:spacing w:val="4"/>
          <w:kern w:val="0"/>
          <w:sz w:val="28"/>
          <w:szCs w:val="28"/>
        </w:rPr>
        <w:t>工業、慈陽科技工業、</w:t>
      </w:r>
      <w:proofErr w:type="gramStart"/>
      <w:r w:rsidRPr="006F5B40">
        <w:rPr>
          <w:rFonts w:ascii="標楷體" w:eastAsia="標楷體" w:hAnsi="標楷體" w:hint="eastAsia"/>
          <w:bCs/>
          <w:color w:val="000000" w:themeColor="text1"/>
          <w:spacing w:val="4"/>
          <w:kern w:val="0"/>
          <w:sz w:val="28"/>
          <w:szCs w:val="28"/>
        </w:rPr>
        <w:t>誠毅紙</w:t>
      </w:r>
      <w:proofErr w:type="gramEnd"/>
      <w:r w:rsidRPr="006F5B40">
        <w:rPr>
          <w:rFonts w:ascii="標楷體" w:eastAsia="標楷體" w:hAnsi="標楷體" w:hint="eastAsia"/>
          <w:bCs/>
          <w:color w:val="000000" w:themeColor="text1"/>
          <w:spacing w:val="4"/>
          <w:kern w:val="0"/>
          <w:sz w:val="28"/>
          <w:szCs w:val="28"/>
        </w:rPr>
        <w:t>器、南六企業、</w:t>
      </w:r>
      <w:proofErr w:type="gramStart"/>
      <w:r w:rsidRPr="006F5B40">
        <w:rPr>
          <w:rFonts w:ascii="標楷體" w:eastAsia="標楷體" w:hAnsi="標楷體" w:hint="eastAsia"/>
          <w:bCs/>
          <w:color w:val="000000" w:themeColor="text1"/>
          <w:spacing w:val="4"/>
          <w:kern w:val="0"/>
          <w:sz w:val="28"/>
          <w:szCs w:val="28"/>
        </w:rPr>
        <w:t>震南</w:t>
      </w:r>
      <w:r w:rsidRPr="006F5B40">
        <w:rPr>
          <w:rFonts w:ascii="標楷體" w:eastAsia="標楷體" w:hAnsi="標楷體" w:hint="eastAsia"/>
          <w:bCs/>
          <w:color w:val="000000" w:themeColor="text1"/>
          <w:spacing w:val="4"/>
          <w:kern w:val="0"/>
          <w:sz w:val="28"/>
          <w:szCs w:val="28"/>
        </w:rPr>
        <w:lastRenderedPageBreak/>
        <w:t>鐵</w:t>
      </w:r>
      <w:proofErr w:type="gramEnd"/>
      <w:r w:rsidRPr="006F5B40">
        <w:rPr>
          <w:rFonts w:ascii="標楷體" w:eastAsia="標楷體" w:hAnsi="標楷體" w:hint="eastAsia"/>
          <w:bCs/>
          <w:color w:val="000000" w:themeColor="text1"/>
          <w:spacing w:val="4"/>
          <w:kern w:val="0"/>
          <w:sz w:val="28"/>
          <w:szCs w:val="28"/>
        </w:rPr>
        <w:t>線、</w:t>
      </w:r>
      <w:proofErr w:type="gramStart"/>
      <w:r w:rsidRPr="006F5B40">
        <w:rPr>
          <w:rFonts w:ascii="標楷體" w:eastAsia="標楷體" w:hAnsi="標楷體" w:hint="eastAsia"/>
          <w:bCs/>
          <w:color w:val="000000" w:themeColor="text1"/>
          <w:spacing w:val="4"/>
          <w:kern w:val="0"/>
          <w:sz w:val="28"/>
          <w:szCs w:val="28"/>
        </w:rPr>
        <w:t>宇揚航太</w:t>
      </w:r>
      <w:proofErr w:type="gramEnd"/>
      <w:r w:rsidRPr="006F5B40">
        <w:rPr>
          <w:rFonts w:ascii="標楷體" w:eastAsia="標楷體" w:hAnsi="標楷體" w:hint="eastAsia"/>
          <w:bCs/>
          <w:color w:val="000000" w:themeColor="text1"/>
          <w:spacing w:val="4"/>
          <w:kern w:val="0"/>
          <w:sz w:val="28"/>
          <w:szCs w:val="28"/>
        </w:rPr>
        <w:t>科技、正隆紙器、</w:t>
      </w:r>
      <w:proofErr w:type="gramStart"/>
      <w:r w:rsidRPr="006F5B40">
        <w:rPr>
          <w:rFonts w:ascii="標楷體" w:eastAsia="標楷體" w:hAnsi="標楷體" w:hint="eastAsia"/>
          <w:bCs/>
          <w:color w:val="000000" w:themeColor="text1"/>
          <w:spacing w:val="4"/>
          <w:kern w:val="0"/>
          <w:sz w:val="28"/>
          <w:szCs w:val="28"/>
        </w:rPr>
        <w:t>裕鐵企業</w:t>
      </w:r>
      <w:proofErr w:type="gramEnd"/>
      <w:r w:rsidRPr="006F5B40">
        <w:rPr>
          <w:rFonts w:ascii="標楷體" w:eastAsia="標楷體" w:hAnsi="標楷體" w:hint="eastAsia"/>
          <w:bCs/>
          <w:color w:val="000000" w:themeColor="text1"/>
          <w:spacing w:val="4"/>
          <w:kern w:val="0"/>
          <w:sz w:val="28"/>
          <w:szCs w:val="28"/>
        </w:rPr>
        <w:t>路竹及</w:t>
      </w:r>
      <w:proofErr w:type="gramStart"/>
      <w:r w:rsidRPr="006F5B40">
        <w:rPr>
          <w:rFonts w:ascii="標楷體" w:eastAsia="標楷體" w:hAnsi="標楷體" w:hint="eastAsia"/>
          <w:bCs/>
          <w:color w:val="000000" w:themeColor="text1"/>
          <w:spacing w:val="4"/>
          <w:kern w:val="0"/>
          <w:sz w:val="28"/>
          <w:szCs w:val="28"/>
        </w:rPr>
        <w:t>大井泵</w:t>
      </w:r>
      <w:proofErr w:type="gramEnd"/>
      <w:r w:rsidRPr="006F5B40">
        <w:rPr>
          <w:rFonts w:ascii="標楷體" w:eastAsia="標楷體" w:hAnsi="標楷體" w:hint="eastAsia"/>
          <w:bCs/>
          <w:color w:val="000000" w:themeColor="text1"/>
          <w:spacing w:val="4"/>
          <w:kern w:val="0"/>
          <w:sz w:val="28"/>
          <w:szCs w:val="28"/>
        </w:rPr>
        <w:t>浦工業等10案；審查中案件計有拓</w:t>
      </w:r>
      <w:proofErr w:type="gramStart"/>
      <w:r w:rsidRPr="006F5B40">
        <w:rPr>
          <w:rFonts w:ascii="標楷體" w:eastAsia="標楷體" w:hAnsi="標楷體" w:hint="eastAsia"/>
          <w:bCs/>
          <w:color w:val="000000" w:themeColor="text1"/>
          <w:spacing w:val="4"/>
          <w:kern w:val="0"/>
          <w:sz w:val="28"/>
          <w:szCs w:val="28"/>
        </w:rPr>
        <w:t>鑫</w:t>
      </w:r>
      <w:proofErr w:type="gramEnd"/>
      <w:r w:rsidRPr="006F5B40">
        <w:rPr>
          <w:rFonts w:ascii="標楷體" w:eastAsia="標楷體" w:hAnsi="標楷體" w:hint="eastAsia"/>
          <w:bCs/>
          <w:color w:val="000000" w:themeColor="text1"/>
          <w:spacing w:val="4"/>
          <w:kern w:val="0"/>
          <w:sz w:val="28"/>
          <w:szCs w:val="28"/>
        </w:rPr>
        <w:t>實業、德興、莒光塑膠研發、</w:t>
      </w:r>
      <w:proofErr w:type="gramStart"/>
      <w:r w:rsidRPr="006F5B40">
        <w:rPr>
          <w:rFonts w:ascii="標楷體" w:eastAsia="標楷體" w:hAnsi="標楷體" w:hint="eastAsia"/>
          <w:bCs/>
          <w:color w:val="000000" w:themeColor="text1"/>
          <w:spacing w:val="4"/>
          <w:kern w:val="0"/>
          <w:sz w:val="28"/>
          <w:szCs w:val="28"/>
        </w:rPr>
        <w:t>隆安扣件</w:t>
      </w:r>
      <w:proofErr w:type="gramEnd"/>
      <w:r w:rsidRPr="006F5B40">
        <w:rPr>
          <w:rFonts w:ascii="標楷體" w:eastAsia="標楷體" w:hAnsi="標楷體" w:hint="eastAsia"/>
          <w:bCs/>
          <w:color w:val="000000" w:themeColor="text1"/>
          <w:spacing w:val="4"/>
          <w:kern w:val="0"/>
          <w:sz w:val="28"/>
          <w:szCs w:val="28"/>
        </w:rPr>
        <w:t>、順安、漢翔發動機科技、清村生</w:t>
      </w:r>
      <w:proofErr w:type="gramStart"/>
      <w:r w:rsidRPr="006F5B40">
        <w:rPr>
          <w:rFonts w:ascii="標楷體" w:eastAsia="標楷體" w:hAnsi="標楷體" w:hint="eastAsia"/>
          <w:bCs/>
          <w:color w:val="000000" w:themeColor="text1"/>
          <w:spacing w:val="4"/>
          <w:kern w:val="0"/>
          <w:sz w:val="28"/>
          <w:szCs w:val="28"/>
        </w:rPr>
        <w:t>醫</w:t>
      </w:r>
      <w:proofErr w:type="gramEnd"/>
      <w:r w:rsidRPr="006F5B40">
        <w:rPr>
          <w:rFonts w:ascii="標楷體" w:eastAsia="標楷體" w:hAnsi="標楷體" w:hint="eastAsia"/>
          <w:bCs/>
          <w:color w:val="000000" w:themeColor="text1"/>
          <w:spacing w:val="4"/>
          <w:kern w:val="0"/>
          <w:sz w:val="28"/>
          <w:szCs w:val="28"/>
        </w:rPr>
        <w:t>科技等7案，新申請</w:t>
      </w:r>
      <w:proofErr w:type="gramStart"/>
      <w:r w:rsidRPr="006F5B40">
        <w:rPr>
          <w:rFonts w:ascii="標楷體" w:eastAsia="標楷體" w:hAnsi="標楷體" w:hint="eastAsia"/>
          <w:bCs/>
          <w:color w:val="000000" w:themeColor="text1"/>
          <w:spacing w:val="4"/>
          <w:kern w:val="0"/>
          <w:sz w:val="28"/>
          <w:szCs w:val="28"/>
        </w:rPr>
        <w:t>勘</w:t>
      </w:r>
      <w:proofErr w:type="gramEnd"/>
      <w:r w:rsidRPr="006F5B40">
        <w:rPr>
          <w:rFonts w:ascii="標楷體" w:eastAsia="標楷體" w:hAnsi="標楷體" w:hint="eastAsia"/>
          <w:bCs/>
          <w:color w:val="000000" w:themeColor="text1"/>
          <w:spacing w:val="4"/>
          <w:kern w:val="0"/>
          <w:sz w:val="28"/>
          <w:szCs w:val="28"/>
        </w:rPr>
        <w:t>選土地案件有環球路竹、</w:t>
      </w:r>
      <w:proofErr w:type="gramStart"/>
      <w:r w:rsidRPr="006F5B40">
        <w:rPr>
          <w:rFonts w:ascii="標楷體" w:eastAsia="標楷體" w:hAnsi="標楷體" w:hint="eastAsia"/>
          <w:bCs/>
          <w:color w:val="000000" w:themeColor="text1"/>
          <w:spacing w:val="4"/>
          <w:kern w:val="0"/>
          <w:sz w:val="28"/>
          <w:szCs w:val="28"/>
        </w:rPr>
        <w:t>慧毅工業</w:t>
      </w:r>
      <w:proofErr w:type="gramEnd"/>
      <w:r w:rsidRPr="006F5B40">
        <w:rPr>
          <w:rFonts w:ascii="標楷體" w:eastAsia="標楷體" w:hAnsi="標楷體" w:hint="eastAsia"/>
          <w:bCs/>
          <w:color w:val="000000" w:themeColor="text1"/>
          <w:spacing w:val="4"/>
          <w:kern w:val="0"/>
          <w:sz w:val="28"/>
          <w:szCs w:val="28"/>
        </w:rPr>
        <w:t>、</w:t>
      </w:r>
      <w:proofErr w:type="gramStart"/>
      <w:r w:rsidRPr="006F5B40">
        <w:rPr>
          <w:rFonts w:ascii="標楷體" w:eastAsia="標楷體" w:hAnsi="標楷體" w:hint="eastAsia"/>
          <w:bCs/>
          <w:color w:val="000000" w:themeColor="text1"/>
          <w:spacing w:val="4"/>
          <w:kern w:val="0"/>
          <w:sz w:val="28"/>
          <w:szCs w:val="28"/>
        </w:rPr>
        <w:t>嘉竹科技</w:t>
      </w:r>
      <w:proofErr w:type="gramEnd"/>
      <w:r w:rsidRPr="006F5B40">
        <w:rPr>
          <w:rFonts w:ascii="標楷體" w:eastAsia="標楷體" w:hAnsi="標楷體" w:hint="eastAsia"/>
          <w:bCs/>
          <w:color w:val="000000" w:themeColor="text1"/>
          <w:spacing w:val="4"/>
          <w:kern w:val="0"/>
          <w:sz w:val="28"/>
          <w:szCs w:val="28"/>
        </w:rPr>
        <w:t>及聯邦興業等4案。預計可提供約189.72公頃產業用地；年</w:t>
      </w:r>
      <w:proofErr w:type="gramStart"/>
      <w:r w:rsidRPr="006F5B40">
        <w:rPr>
          <w:rFonts w:ascii="標楷體" w:eastAsia="標楷體" w:hAnsi="標楷體" w:hint="eastAsia"/>
          <w:bCs/>
          <w:color w:val="000000" w:themeColor="text1"/>
          <w:spacing w:val="4"/>
          <w:kern w:val="0"/>
          <w:sz w:val="28"/>
          <w:szCs w:val="28"/>
        </w:rPr>
        <w:t>產值約新臺幣</w:t>
      </w:r>
      <w:proofErr w:type="gramEnd"/>
      <w:r w:rsidRPr="006F5B40">
        <w:rPr>
          <w:rFonts w:ascii="標楷體" w:eastAsia="標楷體" w:hAnsi="標楷體" w:hint="eastAsia"/>
          <w:bCs/>
          <w:color w:val="000000" w:themeColor="text1"/>
          <w:spacing w:val="4"/>
          <w:kern w:val="0"/>
          <w:sz w:val="28"/>
          <w:szCs w:val="28"/>
        </w:rPr>
        <w:t>736億元；就業人數約5,580人。</w:t>
      </w:r>
    </w:p>
    <w:p w:rsidR="00032F11" w:rsidRPr="006F5B40" w:rsidRDefault="00032F11" w:rsidP="00032F11">
      <w:pPr>
        <w:widowControl/>
        <w:numPr>
          <w:ilvl w:val="0"/>
          <w:numId w:val="2"/>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毗連非都土地業務</w:t>
      </w:r>
    </w:p>
    <w:p w:rsidR="00032F11" w:rsidRPr="006F5B40" w:rsidRDefault="00032F11" w:rsidP="00032F11">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截至11</w:t>
      </w:r>
      <w:r w:rsidRPr="006F5B40">
        <w:rPr>
          <w:rFonts w:ascii="標楷體" w:eastAsia="標楷體" w:hAnsi="標楷體"/>
          <w:bCs/>
          <w:color w:val="000000" w:themeColor="text1"/>
          <w:spacing w:val="4"/>
          <w:kern w:val="0"/>
          <w:sz w:val="28"/>
          <w:szCs w:val="28"/>
        </w:rPr>
        <w:t>2</w:t>
      </w:r>
      <w:r w:rsidRPr="006F5B40">
        <w:rPr>
          <w:rFonts w:ascii="標楷體" w:eastAsia="標楷體" w:hAnsi="標楷體" w:hint="eastAsia"/>
          <w:bCs/>
          <w:color w:val="000000" w:themeColor="text1"/>
          <w:spacing w:val="4"/>
          <w:kern w:val="0"/>
          <w:sz w:val="28"/>
          <w:szCs w:val="28"/>
        </w:rPr>
        <w:t>年</w:t>
      </w:r>
      <w:r w:rsidRPr="006F5B40">
        <w:rPr>
          <w:rFonts w:ascii="標楷體" w:eastAsia="標楷體" w:hAnsi="標楷體"/>
          <w:bCs/>
          <w:color w:val="000000" w:themeColor="text1"/>
          <w:spacing w:val="4"/>
          <w:kern w:val="0"/>
          <w:sz w:val="28"/>
          <w:szCs w:val="28"/>
        </w:rPr>
        <w:t>6</w:t>
      </w:r>
      <w:r w:rsidRPr="006F5B40">
        <w:rPr>
          <w:rFonts w:ascii="標楷體" w:eastAsia="標楷體" w:hAnsi="標楷體" w:hint="eastAsia"/>
          <w:bCs/>
          <w:color w:val="000000" w:themeColor="text1"/>
          <w:spacing w:val="4"/>
          <w:kern w:val="0"/>
          <w:sz w:val="28"/>
          <w:szCs w:val="28"/>
        </w:rPr>
        <w:t>月底已核定毗連擴展計畫案計有隆</w:t>
      </w:r>
      <w:proofErr w:type="gramStart"/>
      <w:r w:rsidRPr="006F5B40">
        <w:rPr>
          <w:rFonts w:ascii="標楷體" w:eastAsia="標楷體" w:hAnsi="標楷體" w:hint="eastAsia"/>
          <w:bCs/>
          <w:color w:val="000000" w:themeColor="text1"/>
          <w:spacing w:val="4"/>
          <w:kern w:val="0"/>
          <w:sz w:val="28"/>
          <w:szCs w:val="28"/>
        </w:rPr>
        <w:t>昊</w:t>
      </w:r>
      <w:proofErr w:type="gramEnd"/>
      <w:r w:rsidRPr="006F5B40">
        <w:rPr>
          <w:rFonts w:ascii="標楷體" w:eastAsia="標楷體" w:hAnsi="標楷體" w:hint="eastAsia"/>
          <w:bCs/>
          <w:color w:val="000000" w:themeColor="text1"/>
          <w:spacing w:val="4"/>
          <w:kern w:val="0"/>
          <w:sz w:val="28"/>
          <w:szCs w:val="28"/>
        </w:rPr>
        <w:t>企業(二</w:t>
      </w:r>
      <w:proofErr w:type="gramStart"/>
      <w:r w:rsidRPr="006F5B40">
        <w:rPr>
          <w:rFonts w:ascii="標楷體" w:eastAsia="標楷體" w:hAnsi="標楷體" w:hint="eastAsia"/>
          <w:bCs/>
          <w:color w:val="000000" w:themeColor="text1"/>
          <w:spacing w:val="4"/>
          <w:kern w:val="0"/>
          <w:sz w:val="28"/>
          <w:szCs w:val="28"/>
        </w:rPr>
        <w:t>毗</w:t>
      </w:r>
      <w:proofErr w:type="gramEnd"/>
      <w:r w:rsidRPr="006F5B40">
        <w:rPr>
          <w:rFonts w:ascii="標楷體" w:eastAsia="標楷體" w:hAnsi="標楷體" w:hint="eastAsia"/>
          <w:bCs/>
          <w:color w:val="000000" w:themeColor="text1"/>
          <w:spacing w:val="4"/>
          <w:kern w:val="0"/>
          <w:sz w:val="28"/>
          <w:szCs w:val="28"/>
        </w:rPr>
        <w:t>)、</w:t>
      </w:r>
      <w:proofErr w:type="gramStart"/>
      <w:r w:rsidRPr="006F5B40">
        <w:rPr>
          <w:rFonts w:ascii="標楷體" w:eastAsia="標楷體" w:hAnsi="標楷體" w:hint="eastAsia"/>
          <w:bCs/>
          <w:color w:val="000000" w:themeColor="text1"/>
          <w:spacing w:val="4"/>
          <w:kern w:val="0"/>
          <w:sz w:val="28"/>
          <w:szCs w:val="28"/>
        </w:rPr>
        <w:t>乘寬工業</w:t>
      </w:r>
      <w:proofErr w:type="gramEnd"/>
      <w:r w:rsidRPr="006F5B40">
        <w:rPr>
          <w:rFonts w:ascii="標楷體" w:eastAsia="標楷體" w:hAnsi="標楷體" w:hint="eastAsia"/>
          <w:bCs/>
          <w:color w:val="000000" w:themeColor="text1"/>
          <w:spacing w:val="4"/>
          <w:kern w:val="0"/>
          <w:sz w:val="28"/>
          <w:szCs w:val="28"/>
        </w:rPr>
        <w:t>、</w:t>
      </w:r>
      <w:proofErr w:type="gramStart"/>
      <w:r w:rsidRPr="006F5B40">
        <w:rPr>
          <w:rFonts w:ascii="標楷體" w:eastAsia="標楷體" w:hAnsi="標楷體" w:hint="eastAsia"/>
          <w:bCs/>
          <w:color w:val="000000" w:themeColor="text1"/>
          <w:spacing w:val="4"/>
          <w:kern w:val="0"/>
          <w:sz w:val="28"/>
          <w:szCs w:val="28"/>
        </w:rPr>
        <w:t>秉</w:t>
      </w:r>
      <w:proofErr w:type="gramEnd"/>
      <w:r w:rsidRPr="006F5B40">
        <w:rPr>
          <w:rFonts w:ascii="標楷體" w:eastAsia="標楷體" w:hAnsi="標楷體" w:hint="eastAsia"/>
          <w:bCs/>
          <w:color w:val="000000" w:themeColor="text1"/>
          <w:spacing w:val="4"/>
          <w:kern w:val="0"/>
          <w:sz w:val="28"/>
          <w:szCs w:val="28"/>
        </w:rPr>
        <w:t>鋒興業、</w:t>
      </w:r>
      <w:proofErr w:type="gramStart"/>
      <w:r w:rsidRPr="006F5B40">
        <w:rPr>
          <w:rFonts w:ascii="標楷體" w:eastAsia="標楷體" w:hAnsi="標楷體" w:hint="eastAsia"/>
          <w:bCs/>
          <w:color w:val="000000" w:themeColor="text1"/>
          <w:spacing w:val="4"/>
          <w:kern w:val="0"/>
          <w:sz w:val="28"/>
          <w:szCs w:val="28"/>
        </w:rPr>
        <w:t>佶</w:t>
      </w:r>
      <w:proofErr w:type="gramEnd"/>
      <w:r w:rsidRPr="006F5B40">
        <w:rPr>
          <w:rFonts w:ascii="標楷體" w:eastAsia="標楷體" w:hAnsi="標楷體" w:hint="eastAsia"/>
          <w:bCs/>
          <w:color w:val="000000" w:themeColor="text1"/>
          <w:spacing w:val="4"/>
          <w:kern w:val="0"/>
          <w:sz w:val="28"/>
          <w:szCs w:val="28"/>
        </w:rPr>
        <w:t>億工廠、</w:t>
      </w:r>
      <w:proofErr w:type="gramStart"/>
      <w:r w:rsidRPr="006F5B40">
        <w:rPr>
          <w:rFonts w:ascii="標楷體" w:eastAsia="標楷體" w:hAnsi="標楷體" w:hint="eastAsia"/>
          <w:bCs/>
          <w:color w:val="000000" w:themeColor="text1"/>
          <w:spacing w:val="4"/>
          <w:kern w:val="0"/>
          <w:sz w:val="28"/>
          <w:szCs w:val="28"/>
        </w:rPr>
        <w:t>基穎螺絲</w:t>
      </w:r>
      <w:proofErr w:type="gramEnd"/>
      <w:r w:rsidRPr="006F5B40">
        <w:rPr>
          <w:rFonts w:ascii="標楷體" w:eastAsia="標楷體" w:hAnsi="標楷體" w:hint="eastAsia"/>
          <w:bCs/>
          <w:color w:val="000000" w:themeColor="text1"/>
          <w:spacing w:val="4"/>
          <w:kern w:val="0"/>
          <w:sz w:val="28"/>
          <w:szCs w:val="28"/>
        </w:rPr>
        <w:t>、</w:t>
      </w:r>
      <w:proofErr w:type="gramStart"/>
      <w:r w:rsidRPr="006F5B40">
        <w:rPr>
          <w:rFonts w:ascii="標楷體" w:eastAsia="標楷體" w:hAnsi="標楷體" w:hint="eastAsia"/>
          <w:bCs/>
          <w:color w:val="000000" w:themeColor="text1"/>
          <w:spacing w:val="4"/>
          <w:kern w:val="0"/>
          <w:sz w:val="28"/>
          <w:szCs w:val="28"/>
        </w:rPr>
        <w:t>震南鐵</w:t>
      </w:r>
      <w:proofErr w:type="gramEnd"/>
      <w:r w:rsidRPr="006F5B40">
        <w:rPr>
          <w:rFonts w:ascii="標楷體" w:eastAsia="標楷體" w:hAnsi="標楷體" w:hint="eastAsia"/>
          <w:bCs/>
          <w:color w:val="000000" w:themeColor="text1"/>
          <w:spacing w:val="4"/>
          <w:kern w:val="0"/>
          <w:sz w:val="28"/>
          <w:szCs w:val="28"/>
        </w:rPr>
        <w:t>線、聯國金屬、新展工廠、高旺螺絲、味全食品、鈦</w:t>
      </w:r>
      <w:proofErr w:type="gramStart"/>
      <w:r w:rsidRPr="006F5B40">
        <w:rPr>
          <w:rFonts w:ascii="標楷體" w:eastAsia="標楷體" w:hAnsi="標楷體" w:hint="eastAsia"/>
          <w:bCs/>
          <w:color w:val="000000" w:themeColor="text1"/>
          <w:spacing w:val="4"/>
          <w:kern w:val="0"/>
          <w:sz w:val="28"/>
          <w:szCs w:val="28"/>
        </w:rPr>
        <w:t>昇</w:t>
      </w:r>
      <w:proofErr w:type="gramEnd"/>
      <w:r w:rsidRPr="006F5B40">
        <w:rPr>
          <w:rFonts w:ascii="標楷體" w:eastAsia="標楷體" w:hAnsi="標楷體" w:hint="eastAsia"/>
          <w:bCs/>
          <w:color w:val="000000" w:themeColor="text1"/>
          <w:spacing w:val="4"/>
          <w:kern w:val="0"/>
          <w:sz w:val="28"/>
          <w:szCs w:val="28"/>
        </w:rPr>
        <w:t>科技、泰義工業、</w:t>
      </w:r>
      <w:proofErr w:type="gramStart"/>
      <w:r w:rsidRPr="006F5B40">
        <w:rPr>
          <w:rFonts w:ascii="標楷體" w:eastAsia="標楷體" w:hAnsi="標楷體" w:hint="eastAsia"/>
          <w:bCs/>
          <w:color w:val="000000" w:themeColor="text1"/>
          <w:spacing w:val="4"/>
          <w:kern w:val="0"/>
          <w:sz w:val="28"/>
          <w:szCs w:val="28"/>
        </w:rPr>
        <w:t>泓達化工</w:t>
      </w:r>
      <w:proofErr w:type="gramEnd"/>
      <w:r w:rsidRPr="006F5B40">
        <w:rPr>
          <w:rFonts w:ascii="標楷體" w:eastAsia="標楷體" w:hAnsi="標楷體" w:hint="eastAsia"/>
          <w:bCs/>
          <w:color w:val="000000" w:themeColor="text1"/>
          <w:spacing w:val="4"/>
          <w:kern w:val="0"/>
          <w:sz w:val="28"/>
          <w:szCs w:val="28"/>
        </w:rPr>
        <w:t>、</w:t>
      </w:r>
      <w:proofErr w:type="gramStart"/>
      <w:r w:rsidRPr="006F5B40">
        <w:rPr>
          <w:rFonts w:ascii="標楷體" w:eastAsia="標楷體" w:hAnsi="標楷體" w:hint="eastAsia"/>
          <w:bCs/>
          <w:color w:val="000000" w:themeColor="text1"/>
          <w:spacing w:val="4"/>
          <w:kern w:val="0"/>
          <w:sz w:val="28"/>
          <w:szCs w:val="28"/>
        </w:rPr>
        <w:t>南發木器</w:t>
      </w:r>
      <w:proofErr w:type="gramEnd"/>
      <w:r w:rsidRPr="006F5B40">
        <w:rPr>
          <w:rFonts w:ascii="標楷體" w:eastAsia="標楷體" w:hAnsi="標楷體" w:hint="eastAsia"/>
          <w:bCs/>
          <w:color w:val="000000" w:themeColor="text1"/>
          <w:spacing w:val="4"/>
          <w:kern w:val="0"/>
          <w:sz w:val="28"/>
          <w:szCs w:val="28"/>
        </w:rPr>
        <w:t>、卓鋒企業、</w:t>
      </w:r>
      <w:proofErr w:type="gramStart"/>
      <w:r w:rsidRPr="006F5B40">
        <w:rPr>
          <w:rFonts w:ascii="標楷體" w:eastAsia="標楷體" w:hAnsi="標楷體" w:hint="eastAsia"/>
          <w:bCs/>
          <w:color w:val="000000" w:themeColor="text1"/>
          <w:spacing w:val="4"/>
          <w:kern w:val="0"/>
          <w:sz w:val="28"/>
          <w:szCs w:val="28"/>
        </w:rPr>
        <w:t>鎰璋</w:t>
      </w:r>
      <w:proofErr w:type="gramEnd"/>
      <w:r w:rsidRPr="006F5B40">
        <w:rPr>
          <w:rFonts w:ascii="標楷體" w:eastAsia="標楷體" w:hAnsi="標楷體" w:hint="eastAsia"/>
          <w:bCs/>
          <w:color w:val="000000" w:themeColor="text1"/>
          <w:spacing w:val="4"/>
          <w:kern w:val="0"/>
          <w:sz w:val="28"/>
          <w:szCs w:val="28"/>
        </w:rPr>
        <w:t>實業、</w:t>
      </w:r>
      <w:proofErr w:type="gramStart"/>
      <w:r w:rsidRPr="006F5B40">
        <w:rPr>
          <w:rFonts w:ascii="標楷體" w:eastAsia="標楷體" w:hAnsi="標楷體" w:hint="eastAsia"/>
          <w:bCs/>
          <w:color w:val="000000" w:themeColor="text1"/>
          <w:spacing w:val="4"/>
          <w:kern w:val="0"/>
          <w:sz w:val="28"/>
          <w:szCs w:val="28"/>
        </w:rPr>
        <w:t>國盟公司</w:t>
      </w:r>
      <w:proofErr w:type="gramEnd"/>
      <w:r w:rsidRPr="006F5B40">
        <w:rPr>
          <w:rFonts w:ascii="標楷體" w:eastAsia="標楷體" w:hAnsi="標楷體" w:hint="eastAsia"/>
          <w:bCs/>
          <w:color w:val="000000" w:themeColor="text1"/>
          <w:spacing w:val="4"/>
          <w:kern w:val="0"/>
          <w:sz w:val="28"/>
          <w:szCs w:val="28"/>
        </w:rPr>
        <w:t>、威翔實業、農生企業、瑞展實業、</w:t>
      </w:r>
      <w:proofErr w:type="gramStart"/>
      <w:r w:rsidRPr="006F5B40">
        <w:rPr>
          <w:rFonts w:ascii="標楷體" w:eastAsia="標楷體" w:hAnsi="標楷體" w:hint="eastAsia"/>
          <w:bCs/>
          <w:color w:val="000000" w:themeColor="text1"/>
          <w:spacing w:val="4"/>
          <w:kern w:val="0"/>
          <w:sz w:val="28"/>
          <w:szCs w:val="28"/>
        </w:rPr>
        <w:t>秉</w:t>
      </w:r>
      <w:proofErr w:type="gramEnd"/>
      <w:r w:rsidRPr="006F5B40">
        <w:rPr>
          <w:rFonts w:ascii="標楷體" w:eastAsia="標楷體" w:hAnsi="標楷體" w:hint="eastAsia"/>
          <w:bCs/>
          <w:color w:val="000000" w:themeColor="text1"/>
          <w:spacing w:val="4"/>
          <w:kern w:val="0"/>
          <w:sz w:val="28"/>
          <w:szCs w:val="28"/>
        </w:rPr>
        <w:t>鋒興業(二</w:t>
      </w:r>
      <w:proofErr w:type="gramStart"/>
      <w:r w:rsidRPr="006F5B40">
        <w:rPr>
          <w:rFonts w:ascii="標楷體" w:eastAsia="標楷體" w:hAnsi="標楷體" w:hint="eastAsia"/>
          <w:bCs/>
          <w:color w:val="000000" w:themeColor="text1"/>
          <w:spacing w:val="4"/>
          <w:kern w:val="0"/>
          <w:sz w:val="28"/>
          <w:szCs w:val="28"/>
        </w:rPr>
        <w:t>毗</w:t>
      </w:r>
      <w:proofErr w:type="gramEnd"/>
      <w:r w:rsidRPr="006F5B40">
        <w:rPr>
          <w:rFonts w:ascii="標楷體" w:eastAsia="標楷體" w:hAnsi="標楷體" w:hint="eastAsia"/>
          <w:bCs/>
          <w:color w:val="000000" w:themeColor="text1"/>
          <w:spacing w:val="4"/>
          <w:kern w:val="0"/>
          <w:sz w:val="28"/>
          <w:szCs w:val="28"/>
        </w:rPr>
        <w:t>)、鈦</w:t>
      </w:r>
      <w:proofErr w:type="gramStart"/>
      <w:r w:rsidRPr="006F5B40">
        <w:rPr>
          <w:rFonts w:ascii="標楷體" w:eastAsia="標楷體" w:hAnsi="標楷體" w:hint="eastAsia"/>
          <w:bCs/>
          <w:color w:val="000000" w:themeColor="text1"/>
          <w:spacing w:val="4"/>
          <w:kern w:val="0"/>
          <w:sz w:val="28"/>
          <w:szCs w:val="28"/>
        </w:rPr>
        <w:t>昇</w:t>
      </w:r>
      <w:proofErr w:type="gramEnd"/>
      <w:r w:rsidRPr="006F5B40">
        <w:rPr>
          <w:rFonts w:ascii="標楷體" w:eastAsia="標楷體" w:hAnsi="標楷體" w:hint="eastAsia"/>
          <w:bCs/>
          <w:color w:val="000000" w:themeColor="text1"/>
          <w:spacing w:val="4"/>
          <w:kern w:val="0"/>
          <w:sz w:val="28"/>
          <w:szCs w:val="28"/>
        </w:rPr>
        <w:t>科技(二</w:t>
      </w:r>
      <w:proofErr w:type="gramStart"/>
      <w:r w:rsidRPr="006F5B40">
        <w:rPr>
          <w:rFonts w:ascii="標楷體" w:eastAsia="標楷體" w:hAnsi="標楷體" w:hint="eastAsia"/>
          <w:bCs/>
          <w:color w:val="000000" w:themeColor="text1"/>
          <w:spacing w:val="4"/>
          <w:kern w:val="0"/>
          <w:sz w:val="28"/>
          <w:szCs w:val="28"/>
        </w:rPr>
        <w:t>毗</w:t>
      </w:r>
      <w:proofErr w:type="gramEnd"/>
      <w:r w:rsidRPr="006F5B40">
        <w:rPr>
          <w:rFonts w:ascii="標楷體" w:eastAsia="標楷體" w:hAnsi="標楷體" w:hint="eastAsia"/>
          <w:bCs/>
          <w:color w:val="000000" w:themeColor="text1"/>
          <w:spacing w:val="4"/>
          <w:kern w:val="0"/>
          <w:sz w:val="28"/>
          <w:szCs w:val="28"/>
        </w:rPr>
        <w:t>)、</w:t>
      </w:r>
      <w:proofErr w:type="gramStart"/>
      <w:r w:rsidRPr="006F5B40">
        <w:rPr>
          <w:rFonts w:ascii="標楷體" w:eastAsia="標楷體" w:hAnsi="標楷體" w:hint="eastAsia"/>
          <w:bCs/>
          <w:color w:val="000000" w:themeColor="text1"/>
          <w:spacing w:val="4"/>
          <w:kern w:val="0"/>
          <w:sz w:val="28"/>
          <w:szCs w:val="28"/>
        </w:rPr>
        <w:t>長輝事業</w:t>
      </w:r>
      <w:proofErr w:type="gramEnd"/>
      <w:r w:rsidRPr="006F5B40">
        <w:rPr>
          <w:rFonts w:ascii="標楷體" w:eastAsia="標楷體" w:hAnsi="標楷體" w:hint="eastAsia"/>
          <w:bCs/>
          <w:color w:val="000000" w:themeColor="text1"/>
          <w:spacing w:val="4"/>
          <w:kern w:val="0"/>
          <w:sz w:val="28"/>
          <w:szCs w:val="28"/>
        </w:rPr>
        <w:t>、</w:t>
      </w:r>
      <w:proofErr w:type="gramStart"/>
      <w:r w:rsidRPr="006F5B40">
        <w:rPr>
          <w:rFonts w:ascii="標楷體" w:eastAsia="標楷體" w:hAnsi="標楷體" w:hint="eastAsia"/>
          <w:bCs/>
          <w:color w:val="000000" w:themeColor="text1"/>
          <w:spacing w:val="4"/>
          <w:kern w:val="0"/>
          <w:sz w:val="28"/>
          <w:szCs w:val="28"/>
        </w:rPr>
        <w:t>永欣益股份</w:t>
      </w:r>
      <w:proofErr w:type="gramEnd"/>
      <w:r w:rsidRPr="006F5B40">
        <w:rPr>
          <w:rFonts w:ascii="標楷體" w:eastAsia="標楷體" w:hAnsi="標楷體" w:hint="eastAsia"/>
          <w:bCs/>
          <w:color w:val="000000" w:themeColor="text1"/>
          <w:spacing w:val="4"/>
          <w:kern w:val="0"/>
          <w:sz w:val="28"/>
          <w:szCs w:val="28"/>
        </w:rPr>
        <w:t>、路竹新益、台灣維達、隆興鋼鐵、三章實業、</w:t>
      </w:r>
      <w:proofErr w:type="gramStart"/>
      <w:r w:rsidRPr="006F5B40">
        <w:rPr>
          <w:rFonts w:ascii="標楷體" w:eastAsia="標楷體" w:hAnsi="標楷體" w:hint="eastAsia"/>
          <w:bCs/>
          <w:color w:val="000000" w:themeColor="text1"/>
          <w:spacing w:val="4"/>
          <w:kern w:val="0"/>
          <w:sz w:val="28"/>
          <w:szCs w:val="28"/>
        </w:rPr>
        <w:t>國盟公司</w:t>
      </w:r>
      <w:proofErr w:type="gramEnd"/>
      <w:r w:rsidRPr="006F5B40">
        <w:rPr>
          <w:rFonts w:ascii="標楷體" w:eastAsia="標楷體" w:hAnsi="標楷體" w:hint="eastAsia"/>
          <w:bCs/>
          <w:color w:val="000000" w:themeColor="text1"/>
          <w:spacing w:val="4"/>
          <w:kern w:val="0"/>
          <w:sz w:val="28"/>
          <w:szCs w:val="28"/>
        </w:rPr>
        <w:t>(二毗)、和泰產業、德興石材、世豐螺絲(二毗</w:t>
      </w:r>
      <w:r w:rsidRPr="006F5B40">
        <w:rPr>
          <w:rFonts w:ascii="標楷體" w:eastAsia="標楷體" w:hAnsi="標楷體"/>
          <w:bCs/>
          <w:color w:val="000000" w:themeColor="text1"/>
          <w:spacing w:val="4"/>
          <w:kern w:val="0"/>
          <w:sz w:val="28"/>
          <w:szCs w:val="28"/>
        </w:rPr>
        <w:t>)</w:t>
      </w:r>
      <w:r w:rsidRPr="006F5B40">
        <w:rPr>
          <w:rFonts w:ascii="標楷體" w:eastAsia="標楷體" w:hAnsi="標楷體" w:hint="eastAsia"/>
          <w:bCs/>
          <w:color w:val="000000" w:themeColor="text1"/>
          <w:spacing w:val="4"/>
          <w:kern w:val="0"/>
          <w:sz w:val="28"/>
          <w:szCs w:val="28"/>
        </w:rPr>
        <w:t>、海華鋼鐵、穩翔塑膠、成肯國際、清水化學、長興材料、榮成紙業、煒鈞實業、鈜昇實業、春星工業、侑城股份、長輝事業、威翔實業(二毗</w:t>
      </w:r>
      <w:r w:rsidRPr="006F5B40">
        <w:rPr>
          <w:rFonts w:ascii="標楷體" w:eastAsia="標楷體" w:hAnsi="標楷體"/>
          <w:bCs/>
          <w:color w:val="000000" w:themeColor="text1"/>
          <w:spacing w:val="4"/>
          <w:kern w:val="0"/>
          <w:sz w:val="28"/>
          <w:szCs w:val="28"/>
        </w:rPr>
        <w:t>)</w:t>
      </w:r>
      <w:r w:rsidRPr="006F5B40">
        <w:rPr>
          <w:rFonts w:ascii="標楷體" w:eastAsia="標楷體" w:hAnsi="標楷體" w:hint="eastAsia"/>
          <w:bCs/>
          <w:color w:val="000000" w:themeColor="text1"/>
          <w:spacing w:val="4"/>
          <w:kern w:val="0"/>
          <w:sz w:val="28"/>
          <w:szCs w:val="28"/>
        </w:rPr>
        <w:t>、路竹新益(二毗)、宗美工業、金皇興等</w:t>
      </w:r>
      <w:r w:rsidRPr="006F5B40">
        <w:rPr>
          <w:rFonts w:ascii="標楷體" w:eastAsia="標楷體" w:hAnsi="標楷體"/>
          <w:bCs/>
          <w:color w:val="000000" w:themeColor="text1"/>
          <w:spacing w:val="4"/>
          <w:kern w:val="0"/>
          <w:sz w:val="28"/>
          <w:szCs w:val="28"/>
        </w:rPr>
        <w:t>47</w:t>
      </w:r>
      <w:r w:rsidRPr="006F5B40">
        <w:rPr>
          <w:rFonts w:ascii="標楷體" w:eastAsia="標楷體" w:hAnsi="標楷體" w:hint="eastAsia"/>
          <w:bCs/>
          <w:color w:val="000000" w:themeColor="text1"/>
          <w:spacing w:val="4"/>
          <w:kern w:val="0"/>
          <w:sz w:val="28"/>
          <w:szCs w:val="28"/>
        </w:rPr>
        <w:t>案，另有高嘉塑膠、基穎螺絲(二毗)、明德食品、偉宏興、金攀工程、巨輪興二廠、聯國金屬(二毗</w:t>
      </w:r>
      <w:r w:rsidRPr="006F5B40">
        <w:rPr>
          <w:rFonts w:ascii="標楷體" w:eastAsia="標楷體" w:hAnsi="標楷體"/>
          <w:bCs/>
          <w:color w:val="000000" w:themeColor="text1"/>
          <w:spacing w:val="4"/>
          <w:kern w:val="0"/>
          <w:sz w:val="28"/>
          <w:szCs w:val="28"/>
        </w:rPr>
        <w:t>)</w:t>
      </w:r>
      <w:r w:rsidRPr="006F5B40">
        <w:rPr>
          <w:rFonts w:ascii="標楷體" w:eastAsia="標楷體" w:hAnsi="標楷體" w:hint="eastAsia"/>
          <w:bCs/>
          <w:color w:val="000000" w:themeColor="text1"/>
          <w:spacing w:val="4"/>
          <w:kern w:val="0"/>
          <w:sz w:val="28"/>
          <w:szCs w:val="28"/>
        </w:rPr>
        <w:t>、裕賀食品等</w:t>
      </w:r>
      <w:r w:rsidRPr="006F5B40">
        <w:rPr>
          <w:rFonts w:ascii="標楷體" w:eastAsia="標楷體" w:hAnsi="標楷體"/>
          <w:bCs/>
          <w:color w:val="000000" w:themeColor="text1"/>
          <w:spacing w:val="4"/>
          <w:kern w:val="0"/>
          <w:sz w:val="28"/>
          <w:szCs w:val="28"/>
        </w:rPr>
        <w:t>8</w:t>
      </w:r>
      <w:r w:rsidRPr="006F5B40">
        <w:rPr>
          <w:rFonts w:ascii="標楷體" w:eastAsia="標楷體" w:hAnsi="標楷體" w:hint="eastAsia"/>
          <w:bCs/>
          <w:color w:val="000000" w:themeColor="text1"/>
          <w:spacing w:val="4"/>
          <w:kern w:val="0"/>
          <w:sz w:val="28"/>
          <w:szCs w:val="28"/>
        </w:rPr>
        <w:t>案審查中。預計可提供</w:t>
      </w:r>
      <w:r w:rsidRPr="006F5B40">
        <w:rPr>
          <w:rFonts w:ascii="標楷體" w:eastAsia="標楷體" w:hAnsi="標楷體"/>
          <w:bCs/>
          <w:color w:val="000000" w:themeColor="text1"/>
          <w:spacing w:val="4"/>
          <w:kern w:val="0"/>
          <w:sz w:val="28"/>
          <w:szCs w:val="28"/>
        </w:rPr>
        <w:t>90.1</w:t>
      </w:r>
      <w:r w:rsidRPr="006F5B40">
        <w:rPr>
          <w:rFonts w:ascii="標楷體" w:eastAsia="標楷體" w:hAnsi="標楷體" w:hint="eastAsia"/>
          <w:bCs/>
          <w:color w:val="000000" w:themeColor="text1"/>
          <w:spacing w:val="4"/>
          <w:kern w:val="0"/>
          <w:sz w:val="28"/>
          <w:szCs w:val="28"/>
        </w:rPr>
        <w:t>公頃之產業用地；年產值新臺幣</w:t>
      </w:r>
      <w:r w:rsidRPr="006F5B40">
        <w:rPr>
          <w:rFonts w:ascii="標楷體" w:eastAsia="標楷體" w:hAnsi="標楷體"/>
          <w:bCs/>
          <w:color w:val="000000" w:themeColor="text1"/>
          <w:spacing w:val="4"/>
          <w:kern w:val="0"/>
          <w:sz w:val="28"/>
          <w:szCs w:val="28"/>
        </w:rPr>
        <w:t>639億</w:t>
      </w:r>
      <w:r w:rsidRPr="006F5B40">
        <w:rPr>
          <w:rFonts w:ascii="標楷體" w:eastAsia="標楷體" w:hAnsi="標楷體" w:hint="eastAsia"/>
          <w:bCs/>
          <w:color w:val="000000" w:themeColor="text1"/>
          <w:spacing w:val="4"/>
          <w:kern w:val="0"/>
          <w:sz w:val="28"/>
          <w:szCs w:val="28"/>
        </w:rPr>
        <w:t>2</w:t>
      </w:r>
      <w:r w:rsidRPr="006F5B40">
        <w:rPr>
          <w:rFonts w:ascii="標楷體" w:eastAsia="標楷體" w:hAnsi="標楷體"/>
          <w:bCs/>
          <w:color w:val="000000" w:themeColor="text1"/>
          <w:spacing w:val="4"/>
          <w:kern w:val="0"/>
          <w:sz w:val="28"/>
          <w:szCs w:val="28"/>
        </w:rPr>
        <w:t>,900</w:t>
      </w:r>
      <w:r w:rsidRPr="006F5B40">
        <w:rPr>
          <w:rFonts w:ascii="標楷體" w:eastAsia="標楷體" w:hAnsi="標楷體" w:hint="eastAsia"/>
          <w:bCs/>
          <w:color w:val="000000" w:themeColor="text1"/>
          <w:spacing w:val="4"/>
          <w:kern w:val="0"/>
          <w:sz w:val="28"/>
          <w:szCs w:val="28"/>
        </w:rPr>
        <w:t>萬元</w:t>
      </w:r>
      <w:r w:rsidRPr="006F5B40">
        <w:rPr>
          <w:rFonts w:ascii="標楷體" w:eastAsia="標楷體" w:hAnsi="標楷體"/>
          <w:bCs/>
          <w:color w:val="000000" w:themeColor="text1"/>
          <w:spacing w:val="4"/>
          <w:kern w:val="0"/>
          <w:sz w:val="28"/>
          <w:szCs w:val="28"/>
        </w:rPr>
        <w:t>，就</w:t>
      </w:r>
      <w:r w:rsidRPr="006F5B40">
        <w:rPr>
          <w:rFonts w:ascii="標楷體" w:eastAsia="標楷體" w:hAnsi="標楷體" w:hint="eastAsia"/>
          <w:bCs/>
          <w:color w:val="000000" w:themeColor="text1"/>
          <w:spacing w:val="4"/>
          <w:kern w:val="0"/>
          <w:sz w:val="28"/>
          <w:szCs w:val="28"/>
        </w:rPr>
        <w:t>業人數</w:t>
      </w:r>
      <w:r w:rsidRPr="006F5B40">
        <w:rPr>
          <w:rFonts w:ascii="標楷體" w:eastAsia="標楷體" w:hAnsi="標楷體"/>
          <w:bCs/>
          <w:color w:val="000000" w:themeColor="text1"/>
          <w:spacing w:val="4"/>
          <w:kern w:val="0"/>
          <w:sz w:val="28"/>
          <w:szCs w:val="28"/>
        </w:rPr>
        <w:t>5,064</w:t>
      </w:r>
      <w:r w:rsidRPr="006F5B40">
        <w:rPr>
          <w:rFonts w:ascii="標楷體" w:eastAsia="標楷體" w:hAnsi="標楷體" w:hint="eastAsia"/>
          <w:bCs/>
          <w:color w:val="000000" w:themeColor="text1"/>
          <w:spacing w:val="4"/>
          <w:kern w:val="0"/>
          <w:sz w:val="28"/>
          <w:szCs w:val="28"/>
        </w:rPr>
        <w:t>人。</w:t>
      </w:r>
    </w:p>
    <w:p w:rsidR="00032F11" w:rsidRPr="006F5B40" w:rsidRDefault="00032F11" w:rsidP="00032F11">
      <w:pPr>
        <w:widowControl/>
        <w:numPr>
          <w:ilvl w:val="0"/>
          <w:numId w:val="2"/>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興辦事業計畫業務</w:t>
      </w:r>
    </w:p>
    <w:p w:rsidR="00032F11" w:rsidRPr="006F5B40" w:rsidRDefault="00032F11" w:rsidP="00032F11">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截至112年6月底已</w:t>
      </w:r>
      <w:proofErr w:type="gramStart"/>
      <w:r w:rsidRPr="006F5B40">
        <w:rPr>
          <w:rFonts w:ascii="標楷體" w:eastAsia="標楷體" w:hAnsi="標楷體" w:hint="eastAsia"/>
          <w:bCs/>
          <w:color w:val="000000" w:themeColor="text1"/>
          <w:spacing w:val="4"/>
          <w:kern w:val="0"/>
          <w:sz w:val="28"/>
          <w:szCs w:val="28"/>
        </w:rPr>
        <w:t>核准磬穎實業</w:t>
      </w:r>
      <w:proofErr w:type="gramEnd"/>
      <w:r w:rsidRPr="006F5B40">
        <w:rPr>
          <w:rFonts w:ascii="標楷體" w:eastAsia="標楷體" w:hAnsi="標楷體" w:hint="eastAsia"/>
          <w:bCs/>
          <w:color w:val="000000" w:themeColor="text1"/>
          <w:spacing w:val="4"/>
          <w:kern w:val="0"/>
          <w:sz w:val="28"/>
          <w:szCs w:val="28"/>
        </w:rPr>
        <w:t>、笙</w:t>
      </w:r>
      <w:proofErr w:type="gramStart"/>
      <w:r w:rsidRPr="006F5B40">
        <w:rPr>
          <w:rFonts w:ascii="標楷體" w:eastAsia="標楷體" w:hAnsi="標楷體" w:hint="eastAsia"/>
          <w:bCs/>
          <w:color w:val="000000" w:themeColor="text1"/>
          <w:spacing w:val="4"/>
          <w:kern w:val="0"/>
          <w:sz w:val="28"/>
          <w:szCs w:val="28"/>
        </w:rPr>
        <w:t>曜</w:t>
      </w:r>
      <w:proofErr w:type="gramEnd"/>
      <w:r w:rsidRPr="006F5B40">
        <w:rPr>
          <w:rFonts w:ascii="標楷體" w:eastAsia="標楷體" w:hAnsi="標楷體" w:hint="eastAsia"/>
          <w:bCs/>
          <w:color w:val="000000" w:themeColor="text1"/>
          <w:spacing w:val="4"/>
          <w:kern w:val="0"/>
          <w:sz w:val="28"/>
          <w:szCs w:val="28"/>
        </w:rPr>
        <w:t>企業、維林科技、</w:t>
      </w:r>
      <w:proofErr w:type="gramStart"/>
      <w:r w:rsidRPr="006F5B40">
        <w:rPr>
          <w:rFonts w:ascii="標楷體" w:eastAsia="標楷體" w:hAnsi="標楷體" w:hint="eastAsia"/>
          <w:bCs/>
          <w:color w:val="000000" w:themeColor="text1"/>
          <w:spacing w:val="4"/>
          <w:kern w:val="0"/>
          <w:sz w:val="28"/>
          <w:szCs w:val="28"/>
        </w:rPr>
        <w:t>毅龍工業</w:t>
      </w:r>
      <w:proofErr w:type="gramEnd"/>
      <w:r w:rsidRPr="006F5B40">
        <w:rPr>
          <w:rFonts w:ascii="標楷體" w:eastAsia="標楷體" w:hAnsi="標楷體" w:hint="eastAsia"/>
          <w:bCs/>
          <w:color w:val="000000" w:themeColor="text1"/>
          <w:spacing w:val="4"/>
          <w:kern w:val="0"/>
          <w:sz w:val="28"/>
          <w:szCs w:val="28"/>
        </w:rPr>
        <w:t>、韋奕工業、</w:t>
      </w:r>
      <w:proofErr w:type="gramStart"/>
      <w:r w:rsidRPr="006F5B40">
        <w:rPr>
          <w:rFonts w:ascii="標楷體" w:eastAsia="標楷體" w:hAnsi="標楷體" w:hint="eastAsia"/>
          <w:bCs/>
          <w:color w:val="000000" w:themeColor="text1"/>
          <w:spacing w:val="4"/>
          <w:kern w:val="0"/>
          <w:sz w:val="28"/>
          <w:szCs w:val="28"/>
        </w:rPr>
        <w:t>雄順金屬</w:t>
      </w:r>
      <w:proofErr w:type="gramEnd"/>
      <w:r w:rsidRPr="006F5B40">
        <w:rPr>
          <w:rFonts w:ascii="標楷體" w:eastAsia="標楷體" w:hAnsi="標楷體" w:hint="eastAsia"/>
          <w:bCs/>
          <w:color w:val="000000" w:themeColor="text1"/>
          <w:spacing w:val="4"/>
          <w:kern w:val="0"/>
          <w:sz w:val="28"/>
          <w:szCs w:val="28"/>
        </w:rPr>
        <w:t>、德奇鋼鐵、勝</w:t>
      </w:r>
      <w:proofErr w:type="gramStart"/>
      <w:r w:rsidRPr="006F5B40">
        <w:rPr>
          <w:rFonts w:ascii="標楷體" w:eastAsia="標楷體" w:hAnsi="標楷體" w:hint="eastAsia"/>
          <w:bCs/>
          <w:color w:val="000000" w:themeColor="text1"/>
          <w:spacing w:val="4"/>
          <w:kern w:val="0"/>
          <w:sz w:val="28"/>
          <w:szCs w:val="28"/>
        </w:rPr>
        <w:t>一</w:t>
      </w:r>
      <w:proofErr w:type="gramEnd"/>
      <w:r w:rsidRPr="006F5B40">
        <w:rPr>
          <w:rFonts w:ascii="標楷體" w:eastAsia="標楷體" w:hAnsi="標楷體" w:hint="eastAsia"/>
          <w:bCs/>
          <w:color w:val="000000" w:themeColor="text1"/>
          <w:spacing w:val="4"/>
          <w:kern w:val="0"/>
          <w:sz w:val="28"/>
          <w:szCs w:val="28"/>
        </w:rPr>
        <w:t>化工、元山鋼鐵、</w:t>
      </w:r>
      <w:proofErr w:type="gramStart"/>
      <w:r w:rsidRPr="006F5B40">
        <w:rPr>
          <w:rFonts w:ascii="標楷體" w:eastAsia="標楷體" w:hAnsi="標楷體" w:hint="eastAsia"/>
          <w:bCs/>
          <w:color w:val="000000" w:themeColor="text1"/>
          <w:spacing w:val="4"/>
          <w:kern w:val="0"/>
          <w:sz w:val="28"/>
          <w:szCs w:val="28"/>
        </w:rPr>
        <w:t>誠友企業</w:t>
      </w:r>
      <w:proofErr w:type="gramEnd"/>
      <w:r w:rsidRPr="006F5B40">
        <w:rPr>
          <w:rFonts w:ascii="標楷體" w:eastAsia="標楷體" w:hAnsi="標楷體" w:hint="eastAsia"/>
          <w:bCs/>
          <w:color w:val="000000" w:themeColor="text1"/>
          <w:spacing w:val="4"/>
          <w:kern w:val="0"/>
          <w:sz w:val="28"/>
          <w:szCs w:val="28"/>
        </w:rPr>
        <w:t>、</w:t>
      </w:r>
      <w:proofErr w:type="gramStart"/>
      <w:r w:rsidRPr="006F5B40">
        <w:rPr>
          <w:rFonts w:ascii="標楷體" w:eastAsia="標楷體" w:hAnsi="標楷體" w:hint="eastAsia"/>
          <w:bCs/>
          <w:color w:val="000000" w:themeColor="text1"/>
          <w:spacing w:val="4"/>
          <w:kern w:val="0"/>
          <w:sz w:val="28"/>
          <w:szCs w:val="28"/>
        </w:rPr>
        <w:t>鉅翃</w:t>
      </w:r>
      <w:proofErr w:type="gramEnd"/>
      <w:r w:rsidRPr="006F5B40">
        <w:rPr>
          <w:rFonts w:ascii="標楷體" w:eastAsia="標楷體" w:hAnsi="標楷體" w:hint="eastAsia"/>
          <w:bCs/>
          <w:color w:val="000000" w:themeColor="text1"/>
          <w:spacing w:val="4"/>
          <w:kern w:val="0"/>
          <w:sz w:val="28"/>
          <w:szCs w:val="28"/>
        </w:rPr>
        <w:t>企業、</w:t>
      </w:r>
      <w:proofErr w:type="gramStart"/>
      <w:r w:rsidRPr="006F5B40">
        <w:rPr>
          <w:rFonts w:ascii="標楷體" w:eastAsia="標楷體" w:hAnsi="標楷體" w:hint="eastAsia"/>
          <w:bCs/>
          <w:color w:val="000000" w:themeColor="text1"/>
          <w:spacing w:val="4"/>
          <w:kern w:val="0"/>
          <w:sz w:val="28"/>
          <w:szCs w:val="28"/>
        </w:rPr>
        <w:t>常進工業</w:t>
      </w:r>
      <w:proofErr w:type="gramEnd"/>
      <w:r w:rsidRPr="006F5B40">
        <w:rPr>
          <w:rFonts w:ascii="標楷體" w:eastAsia="標楷體" w:hAnsi="標楷體" w:hint="eastAsia"/>
          <w:bCs/>
          <w:color w:val="000000" w:themeColor="text1"/>
          <w:spacing w:val="4"/>
          <w:kern w:val="0"/>
          <w:sz w:val="28"/>
          <w:szCs w:val="28"/>
        </w:rPr>
        <w:t>、佳揚實業、台灣鋼帶、春</w:t>
      </w:r>
      <w:proofErr w:type="gramStart"/>
      <w:r w:rsidRPr="006F5B40">
        <w:rPr>
          <w:rFonts w:ascii="標楷體" w:eastAsia="標楷體" w:hAnsi="標楷體" w:hint="eastAsia"/>
          <w:bCs/>
          <w:color w:val="000000" w:themeColor="text1"/>
          <w:spacing w:val="4"/>
          <w:kern w:val="0"/>
          <w:sz w:val="28"/>
          <w:szCs w:val="28"/>
        </w:rPr>
        <w:t>祐</w:t>
      </w:r>
      <w:proofErr w:type="gramEnd"/>
      <w:r w:rsidRPr="006F5B40">
        <w:rPr>
          <w:rFonts w:ascii="標楷體" w:eastAsia="標楷體" w:hAnsi="標楷體" w:hint="eastAsia"/>
          <w:bCs/>
          <w:color w:val="000000" w:themeColor="text1"/>
          <w:spacing w:val="4"/>
          <w:kern w:val="0"/>
          <w:sz w:val="28"/>
          <w:szCs w:val="28"/>
        </w:rPr>
        <w:t>工業、亞東氣體、建</w:t>
      </w:r>
      <w:proofErr w:type="gramStart"/>
      <w:r w:rsidRPr="006F5B40">
        <w:rPr>
          <w:rFonts w:ascii="標楷體" w:eastAsia="標楷體" w:hAnsi="標楷體" w:hint="eastAsia"/>
          <w:bCs/>
          <w:color w:val="000000" w:themeColor="text1"/>
          <w:spacing w:val="4"/>
          <w:kern w:val="0"/>
          <w:sz w:val="28"/>
          <w:szCs w:val="28"/>
        </w:rPr>
        <w:t>誌</w:t>
      </w:r>
      <w:proofErr w:type="gramEnd"/>
      <w:r w:rsidRPr="006F5B40">
        <w:rPr>
          <w:rFonts w:ascii="標楷體" w:eastAsia="標楷體" w:hAnsi="標楷體" w:hint="eastAsia"/>
          <w:bCs/>
          <w:color w:val="000000" w:themeColor="text1"/>
          <w:spacing w:val="4"/>
          <w:kern w:val="0"/>
          <w:sz w:val="28"/>
          <w:szCs w:val="28"/>
        </w:rPr>
        <w:t>鋼鐵、</w:t>
      </w:r>
      <w:proofErr w:type="gramStart"/>
      <w:r w:rsidRPr="006F5B40">
        <w:rPr>
          <w:rFonts w:ascii="標楷體" w:eastAsia="標楷體" w:hAnsi="標楷體" w:hint="eastAsia"/>
          <w:bCs/>
          <w:color w:val="000000" w:themeColor="text1"/>
          <w:spacing w:val="4"/>
          <w:kern w:val="0"/>
          <w:sz w:val="28"/>
          <w:szCs w:val="28"/>
        </w:rPr>
        <w:t>勵</w:t>
      </w:r>
      <w:proofErr w:type="gramEnd"/>
      <w:r w:rsidRPr="006F5B40">
        <w:rPr>
          <w:rFonts w:ascii="標楷體" w:eastAsia="標楷體" w:hAnsi="標楷體" w:hint="eastAsia"/>
          <w:bCs/>
          <w:color w:val="000000" w:themeColor="text1"/>
          <w:spacing w:val="4"/>
          <w:kern w:val="0"/>
          <w:sz w:val="28"/>
          <w:szCs w:val="28"/>
        </w:rPr>
        <w:t>龍股份、</w:t>
      </w:r>
      <w:proofErr w:type="gramStart"/>
      <w:r w:rsidRPr="006F5B40">
        <w:rPr>
          <w:rFonts w:ascii="標楷體" w:eastAsia="標楷體" w:hAnsi="標楷體" w:hint="eastAsia"/>
          <w:bCs/>
          <w:color w:val="000000" w:themeColor="text1"/>
          <w:spacing w:val="4"/>
          <w:kern w:val="0"/>
          <w:sz w:val="28"/>
          <w:szCs w:val="28"/>
        </w:rPr>
        <w:t>鉑川有限</w:t>
      </w:r>
      <w:proofErr w:type="gramEnd"/>
      <w:r w:rsidRPr="006F5B40">
        <w:rPr>
          <w:rFonts w:ascii="標楷體" w:eastAsia="標楷體" w:hAnsi="標楷體" w:hint="eastAsia"/>
          <w:bCs/>
          <w:color w:val="000000" w:themeColor="text1"/>
          <w:spacing w:val="4"/>
          <w:kern w:val="0"/>
          <w:sz w:val="28"/>
          <w:szCs w:val="28"/>
        </w:rPr>
        <w:t>、協和繩索、冠東鋼鐵、</w:t>
      </w:r>
      <w:proofErr w:type="gramStart"/>
      <w:r w:rsidRPr="006F5B40">
        <w:rPr>
          <w:rFonts w:ascii="標楷體" w:eastAsia="標楷體" w:hAnsi="標楷體" w:hint="eastAsia"/>
          <w:bCs/>
          <w:color w:val="000000" w:themeColor="text1"/>
          <w:spacing w:val="4"/>
          <w:kern w:val="0"/>
          <w:sz w:val="28"/>
          <w:szCs w:val="28"/>
        </w:rPr>
        <w:t>源騰企業</w:t>
      </w:r>
      <w:proofErr w:type="gramEnd"/>
      <w:r w:rsidRPr="006F5B40">
        <w:rPr>
          <w:rFonts w:ascii="標楷體" w:eastAsia="標楷體" w:hAnsi="標楷體" w:hint="eastAsia"/>
          <w:bCs/>
          <w:color w:val="000000" w:themeColor="text1"/>
          <w:spacing w:val="4"/>
          <w:kern w:val="0"/>
          <w:sz w:val="28"/>
          <w:szCs w:val="28"/>
        </w:rPr>
        <w:t>、</w:t>
      </w:r>
      <w:proofErr w:type="gramStart"/>
      <w:r w:rsidRPr="006F5B40">
        <w:rPr>
          <w:rFonts w:ascii="標楷體" w:eastAsia="標楷體" w:hAnsi="標楷體" w:hint="eastAsia"/>
          <w:bCs/>
          <w:color w:val="000000" w:themeColor="text1"/>
          <w:spacing w:val="4"/>
          <w:kern w:val="0"/>
          <w:sz w:val="28"/>
          <w:szCs w:val="28"/>
        </w:rPr>
        <w:t>源騰企業</w:t>
      </w:r>
      <w:proofErr w:type="gramEnd"/>
      <w:r w:rsidRPr="006F5B40">
        <w:rPr>
          <w:rFonts w:ascii="標楷體" w:eastAsia="標楷體" w:hAnsi="標楷體" w:hint="eastAsia"/>
          <w:bCs/>
          <w:color w:val="000000" w:themeColor="text1"/>
          <w:spacing w:val="4"/>
          <w:kern w:val="0"/>
          <w:sz w:val="28"/>
          <w:szCs w:val="28"/>
        </w:rPr>
        <w:t>二廠、</w:t>
      </w:r>
      <w:proofErr w:type="gramStart"/>
      <w:r w:rsidRPr="006F5B40">
        <w:rPr>
          <w:rFonts w:ascii="標楷體" w:eastAsia="標楷體" w:hAnsi="標楷體" w:hint="eastAsia"/>
          <w:bCs/>
          <w:color w:val="000000" w:themeColor="text1"/>
          <w:spacing w:val="4"/>
          <w:kern w:val="0"/>
          <w:sz w:val="28"/>
          <w:szCs w:val="28"/>
        </w:rPr>
        <w:t>煒</w:t>
      </w:r>
      <w:proofErr w:type="gramEnd"/>
      <w:r w:rsidRPr="006F5B40">
        <w:rPr>
          <w:rFonts w:ascii="標楷體" w:eastAsia="標楷體" w:hAnsi="標楷體" w:hint="eastAsia"/>
          <w:bCs/>
          <w:color w:val="000000" w:themeColor="text1"/>
          <w:spacing w:val="4"/>
          <w:kern w:val="0"/>
          <w:sz w:val="28"/>
          <w:szCs w:val="28"/>
        </w:rPr>
        <w:t>鈞實業、</w:t>
      </w:r>
      <w:proofErr w:type="gramStart"/>
      <w:r w:rsidRPr="006F5B40">
        <w:rPr>
          <w:rFonts w:ascii="標楷體" w:eastAsia="標楷體" w:hAnsi="標楷體" w:hint="eastAsia"/>
          <w:bCs/>
          <w:color w:val="000000" w:themeColor="text1"/>
          <w:spacing w:val="4"/>
          <w:kern w:val="0"/>
          <w:sz w:val="28"/>
          <w:szCs w:val="28"/>
        </w:rPr>
        <w:t>鋐昇</w:t>
      </w:r>
      <w:proofErr w:type="gramEnd"/>
      <w:r w:rsidRPr="006F5B40">
        <w:rPr>
          <w:rFonts w:ascii="標楷體" w:eastAsia="標楷體" w:hAnsi="標楷體" w:hint="eastAsia"/>
          <w:bCs/>
          <w:color w:val="000000" w:themeColor="text1"/>
          <w:spacing w:val="4"/>
          <w:kern w:val="0"/>
          <w:sz w:val="28"/>
          <w:szCs w:val="28"/>
        </w:rPr>
        <w:t>實業、</w:t>
      </w:r>
      <w:proofErr w:type="gramStart"/>
      <w:r w:rsidRPr="006F5B40">
        <w:rPr>
          <w:rFonts w:ascii="標楷體" w:eastAsia="標楷體" w:hAnsi="標楷體" w:hint="eastAsia"/>
          <w:bCs/>
          <w:color w:val="000000" w:themeColor="text1"/>
          <w:spacing w:val="4"/>
          <w:kern w:val="0"/>
          <w:sz w:val="28"/>
          <w:szCs w:val="28"/>
        </w:rPr>
        <w:t>芳城工業</w:t>
      </w:r>
      <w:proofErr w:type="gramEnd"/>
      <w:r w:rsidRPr="006F5B40">
        <w:rPr>
          <w:rFonts w:ascii="標楷體" w:eastAsia="標楷體" w:hAnsi="標楷體" w:hint="eastAsia"/>
          <w:bCs/>
          <w:color w:val="000000" w:themeColor="text1"/>
          <w:spacing w:val="4"/>
          <w:kern w:val="0"/>
          <w:sz w:val="28"/>
          <w:szCs w:val="28"/>
        </w:rPr>
        <w:t>、</w:t>
      </w:r>
      <w:proofErr w:type="gramStart"/>
      <w:r w:rsidRPr="006F5B40">
        <w:rPr>
          <w:rFonts w:ascii="標楷體" w:eastAsia="標楷體" w:hAnsi="標楷體" w:hint="eastAsia"/>
          <w:bCs/>
          <w:color w:val="000000" w:themeColor="text1"/>
          <w:spacing w:val="4"/>
          <w:kern w:val="0"/>
          <w:sz w:val="28"/>
          <w:szCs w:val="28"/>
        </w:rPr>
        <w:t>弘盛展</w:t>
      </w:r>
      <w:proofErr w:type="gramEnd"/>
      <w:r w:rsidRPr="006F5B40">
        <w:rPr>
          <w:rFonts w:ascii="標楷體" w:eastAsia="標楷體" w:hAnsi="標楷體" w:hint="eastAsia"/>
          <w:bCs/>
          <w:color w:val="000000" w:themeColor="text1"/>
          <w:spacing w:val="4"/>
          <w:kern w:val="0"/>
          <w:sz w:val="28"/>
          <w:szCs w:val="28"/>
        </w:rPr>
        <w:t>業、暐盟國際、鑫昇隆股份、興達遠塑膠、石安水泥、晉禾企業、興德利、元鴻發展、合吉興業、依路米、鉅豐通商、川湖第二廠等38案。預計可提供21.1公頃產業用地，年產值新臺幣125億4</w:t>
      </w:r>
      <w:r w:rsidRPr="006F5B40">
        <w:rPr>
          <w:rFonts w:ascii="標楷體" w:eastAsia="標楷體" w:hAnsi="標楷體"/>
          <w:bCs/>
          <w:color w:val="000000" w:themeColor="text1"/>
          <w:spacing w:val="4"/>
          <w:kern w:val="0"/>
          <w:sz w:val="28"/>
          <w:szCs w:val="28"/>
        </w:rPr>
        <w:t>,900</w:t>
      </w:r>
      <w:r w:rsidRPr="006F5B40">
        <w:rPr>
          <w:rFonts w:ascii="標楷體" w:eastAsia="標楷體" w:hAnsi="標楷體" w:hint="eastAsia"/>
          <w:bCs/>
          <w:color w:val="000000" w:themeColor="text1"/>
          <w:spacing w:val="4"/>
          <w:kern w:val="0"/>
          <w:sz w:val="28"/>
          <w:szCs w:val="28"/>
        </w:rPr>
        <w:t>萬元，就業人數1,729人。</w:t>
      </w:r>
    </w:p>
    <w:p w:rsidR="00032F11" w:rsidRPr="006F5B40" w:rsidRDefault="00032F11" w:rsidP="00032F11">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（二）</w:t>
      </w:r>
      <w:proofErr w:type="gramStart"/>
      <w:r w:rsidRPr="006F5B40">
        <w:rPr>
          <w:rFonts w:ascii="標楷體" w:eastAsia="標楷體" w:hAnsi="標楷體" w:hint="eastAsia"/>
          <w:bCs/>
          <w:color w:val="000000" w:themeColor="text1"/>
          <w:kern w:val="0"/>
          <w:sz w:val="28"/>
          <w:szCs w:val="28"/>
        </w:rPr>
        <w:t>特登工廠</w:t>
      </w:r>
      <w:proofErr w:type="gramEnd"/>
      <w:r w:rsidRPr="006F5B40">
        <w:rPr>
          <w:rFonts w:ascii="標楷體" w:eastAsia="標楷體" w:hAnsi="標楷體" w:hint="eastAsia"/>
          <w:bCs/>
          <w:color w:val="000000" w:themeColor="text1"/>
          <w:kern w:val="0"/>
          <w:sz w:val="28"/>
          <w:szCs w:val="28"/>
        </w:rPr>
        <w:t>專案辦公室輔導計畫</w:t>
      </w:r>
    </w:p>
    <w:p w:rsidR="00032F11" w:rsidRPr="006F5B40" w:rsidRDefault="00032F11" w:rsidP="00032F11">
      <w:pPr>
        <w:widowControl/>
        <w:numPr>
          <w:ilvl w:val="0"/>
          <w:numId w:val="1"/>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為輔導未登記工廠合法經營，工廠管理輔導法修正案於109年3月20日施行，新增未登記工廠與特定工廠管理與輔導專章，執行成果如下：</w:t>
      </w:r>
    </w:p>
    <w:p w:rsidR="00032F11" w:rsidRPr="006F5B40" w:rsidRDefault="00032F11" w:rsidP="00032F11">
      <w:pPr>
        <w:widowControl/>
        <w:numPr>
          <w:ilvl w:val="0"/>
          <w:numId w:val="26"/>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109年起邀集環保、消防、建築等專家組成輔導服務團，赴廠輔導100家。成立特定工廠登記辦公室，提供分級分類輔導服務，包含駐點諮詢服務、製作合法化手冊、開設專屬Youtube頻道提供系列主題影片、陸續舉辦70場次線上下巡迴說明會，累計參與人數6,500人，自主培訓200名推動員多管齊下協助業者辦理特定工廠登記業務。</w:t>
      </w:r>
    </w:p>
    <w:p w:rsidR="00032F11" w:rsidRPr="006F5B40" w:rsidRDefault="00032F11" w:rsidP="00032F11">
      <w:pPr>
        <w:widowControl/>
        <w:numPr>
          <w:ilvl w:val="0"/>
          <w:numId w:val="26"/>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lastRenderedPageBreak/>
        <w:t>因應未登記工廠納管申請及臨時登記工廠申請換發特定工廠登記期限於111年3月21日截止受理，於申請截止日前啟動專案</w:t>
      </w:r>
      <w:proofErr w:type="gramStart"/>
      <w:r w:rsidRPr="006F5B40">
        <w:rPr>
          <w:rFonts w:ascii="標楷體" w:eastAsia="標楷體" w:hAnsi="標楷體" w:hint="eastAsia"/>
          <w:bCs/>
          <w:color w:val="000000" w:themeColor="text1"/>
          <w:kern w:val="0"/>
          <w:sz w:val="28"/>
          <w:szCs w:val="28"/>
        </w:rPr>
        <w:t>逐家寄發</w:t>
      </w:r>
      <w:proofErr w:type="gramEnd"/>
      <w:r w:rsidRPr="006F5B40">
        <w:rPr>
          <w:rFonts w:ascii="標楷體" w:eastAsia="標楷體" w:hAnsi="標楷體" w:hint="eastAsia"/>
          <w:bCs/>
          <w:color w:val="000000" w:themeColor="text1"/>
          <w:kern w:val="0"/>
          <w:sz w:val="28"/>
          <w:szCs w:val="28"/>
        </w:rPr>
        <w:t>公文、透過區公所深入鄰里訪視輔導並分流收件；未登記工廠納管申請總收件數逾4,300家，已核准3</w:t>
      </w:r>
      <w:r w:rsidRPr="006F5B40">
        <w:rPr>
          <w:rFonts w:ascii="標楷體" w:eastAsia="標楷體" w:hAnsi="標楷體"/>
          <w:bCs/>
          <w:color w:val="000000" w:themeColor="text1"/>
          <w:kern w:val="0"/>
          <w:sz w:val="28"/>
          <w:szCs w:val="28"/>
        </w:rPr>
        <w:t>,</w:t>
      </w:r>
      <w:r w:rsidRPr="006F5B40">
        <w:rPr>
          <w:rFonts w:ascii="標楷體" w:eastAsia="標楷體" w:hAnsi="標楷體" w:hint="eastAsia"/>
          <w:bCs/>
          <w:color w:val="000000" w:themeColor="text1"/>
          <w:kern w:val="0"/>
          <w:sz w:val="28"/>
          <w:szCs w:val="28"/>
        </w:rPr>
        <w:t>159家，提送改善計畫期限於112年3月20日截止受理，持續輔導業者合法化，並簡化改善計畫審查流程，加速取得特定工廠登記。</w:t>
      </w:r>
    </w:p>
    <w:p w:rsidR="00032F11" w:rsidRPr="006F5B40" w:rsidRDefault="00032F11" w:rsidP="00032F11">
      <w:pPr>
        <w:widowControl/>
        <w:numPr>
          <w:ilvl w:val="0"/>
          <w:numId w:val="1"/>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另為導正工業發展及矯正未登記工廠，進行未登記工廠之矯正與輔導工作，11</w:t>
      </w:r>
      <w:r w:rsidRPr="006F5B40">
        <w:rPr>
          <w:rFonts w:ascii="標楷體" w:eastAsia="標楷體" w:hAnsi="標楷體"/>
          <w:bCs/>
          <w:color w:val="000000" w:themeColor="text1"/>
          <w:kern w:val="0"/>
          <w:sz w:val="28"/>
          <w:szCs w:val="28"/>
        </w:rPr>
        <w:t>2</w:t>
      </w:r>
      <w:r w:rsidRPr="006F5B40">
        <w:rPr>
          <w:rFonts w:ascii="標楷體" w:eastAsia="標楷體" w:hAnsi="標楷體" w:hint="eastAsia"/>
          <w:bCs/>
          <w:color w:val="000000" w:themeColor="text1"/>
          <w:kern w:val="0"/>
          <w:sz w:val="28"/>
          <w:szCs w:val="28"/>
        </w:rPr>
        <w:t>年上半年，辦理</w:t>
      </w:r>
      <w:r w:rsidRPr="006F5B40">
        <w:rPr>
          <w:rFonts w:ascii="標楷體" w:eastAsia="標楷體" w:hAnsi="標楷體"/>
          <w:bCs/>
          <w:color w:val="000000" w:themeColor="text1"/>
          <w:kern w:val="0"/>
          <w:sz w:val="28"/>
          <w:szCs w:val="28"/>
        </w:rPr>
        <w:t>稽查次數</w:t>
      </w:r>
      <w:r w:rsidRPr="006F5B40">
        <w:rPr>
          <w:rFonts w:ascii="標楷體" w:eastAsia="標楷體" w:hAnsi="標楷體" w:hint="eastAsia"/>
          <w:bCs/>
          <w:color w:val="000000" w:themeColor="text1"/>
          <w:kern w:val="0"/>
          <w:sz w:val="28"/>
          <w:szCs w:val="28"/>
        </w:rPr>
        <w:t>共</w:t>
      </w:r>
      <w:r w:rsidRPr="006F5B40">
        <w:rPr>
          <w:rFonts w:ascii="標楷體" w:eastAsia="標楷體" w:hAnsi="標楷體"/>
          <w:bCs/>
          <w:color w:val="000000" w:themeColor="text1"/>
          <w:kern w:val="0"/>
          <w:sz w:val="28"/>
          <w:szCs w:val="28"/>
        </w:rPr>
        <w:t>計</w:t>
      </w:r>
      <w:r w:rsidRPr="006F5B40">
        <w:rPr>
          <w:rFonts w:ascii="標楷體" w:eastAsia="標楷體" w:hAnsi="標楷體" w:hint="eastAsia"/>
          <w:bCs/>
          <w:color w:val="000000" w:themeColor="text1"/>
          <w:kern w:val="0"/>
          <w:sz w:val="28"/>
          <w:szCs w:val="28"/>
        </w:rPr>
        <w:t>382</w:t>
      </w:r>
      <w:r w:rsidRPr="006F5B40">
        <w:rPr>
          <w:rFonts w:ascii="標楷體" w:eastAsia="標楷體" w:hAnsi="標楷體"/>
          <w:bCs/>
          <w:color w:val="000000" w:themeColor="text1"/>
          <w:kern w:val="0"/>
          <w:sz w:val="28"/>
          <w:szCs w:val="28"/>
        </w:rPr>
        <w:t>次、裁罰</w:t>
      </w:r>
      <w:r w:rsidRPr="006F5B40">
        <w:rPr>
          <w:rFonts w:ascii="標楷體" w:eastAsia="標楷體" w:hAnsi="標楷體" w:hint="eastAsia"/>
          <w:bCs/>
          <w:color w:val="000000" w:themeColor="text1"/>
          <w:kern w:val="0"/>
          <w:sz w:val="28"/>
          <w:szCs w:val="28"/>
        </w:rPr>
        <w:t>15</w:t>
      </w:r>
      <w:r w:rsidRPr="006F5B40">
        <w:rPr>
          <w:rFonts w:ascii="標楷體" w:eastAsia="標楷體" w:hAnsi="標楷體"/>
          <w:bCs/>
          <w:color w:val="000000" w:themeColor="text1"/>
          <w:kern w:val="0"/>
          <w:sz w:val="28"/>
          <w:szCs w:val="28"/>
        </w:rPr>
        <w:t>件，</w:t>
      </w:r>
      <w:proofErr w:type="gramStart"/>
      <w:r w:rsidRPr="006F5B40">
        <w:rPr>
          <w:rFonts w:ascii="標楷體" w:eastAsia="標楷體" w:hAnsi="標楷體" w:hint="eastAsia"/>
          <w:bCs/>
          <w:color w:val="000000" w:themeColor="text1"/>
          <w:kern w:val="0"/>
          <w:sz w:val="28"/>
          <w:szCs w:val="28"/>
        </w:rPr>
        <w:t>裁罰總金額</w:t>
      </w:r>
      <w:proofErr w:type="gramEnd"/>
      <w:r w:rsidRPr="006F5B40">
        <w:rPr>
          <w:rFonts w:ascii="標楷體" w:eastAsia="標楷體" w:hAnsi="標楷體" w:hint="eastAsia"/>
          <w:bCs/>
          <w:color w:val="000000" w:themeColor="text1"/>
          <w:kern w:val="0"/>
          <w:sz w:val="28"/>
          <w:szCs w:val="28"/>
        </w:rPr>
        <w:t>為新臺幣51萬元。</w:t>
      </w:r>
    </w:p>
    <w:p w:rsidR="00032F11" w:rsidRPr="006F5B40" w:rsidRDefault="00032F11" w:rsidP="00032F11">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（三）工廠登記及動產擔保交易服務</w:t>
      </w:r>
    </w:p>
    <w:p w:rsidR="00032F11" w:rsidRPr="006F5B40" w:rsidRDefault="00032F11" w:rsidP="00032F11">
      <w:pPr>
        <w:adjustRightInd w:val="0"/>
        <w:snapToGrid w:val="0"/>
        <w:spacing w:line="320" w:lineRule="exact"/>
        <w:ind w:leftChars="550" w:left="1320"/>
        <w:jc w:val="both"/>
        <w:rPr>
          <w:rFonts w:ascii="標楷體" w:eastAsia="標楷體" w:hAnsi="標楷體"/>
          <w:color w:val="000000" w:themeColor="text1"/>
          <w:sz w:val="28"/>
          <w:szCs w:val="28"/>
        </w:rPr>
      </w:pPr>
      <w:r w:rsidRPr="006F5B40">
        <w:rPr>
          <w:rFonts w:ascii="標楷體" w:eastAsia="標楷體" w:hAnsi="標楷體" w:cs="Arial" w:hint="eastAsia"/>
          <w:bCs/>
          <w:snapToGrid w:val="0"/>
          <w:color w:val="000000" w:themeColor="text1"/>
          <w:kern w:val="0"/>
          <w:sz w:val="28"/>
          <w:szCs w:val="28"/>
        </w:rPr>
        <w:t>112</w:t>
      </w:r>
      <w:r w:rsidRPr="006F5B40">
        <w:rPr>
          <w:rFonts w:ascii="標楷體" w:eastAsia="標楷體" w:hAnsi="標楷體" w:cs="Arial" w:hint="eastAsia"/>
          <w:snapToGrid w:val="0"/>
          <w:color w:val="000000" w:themeColor="text1"/>
          <w:kern w:val="0"/>
          <w:sz w:val="28"/>
          <w:szCs w:val="28"/>
        </w:rPr>
        <w:t>年1月至6月止，</w:t>
      </w:r>
      <w:r w:rsidRPr="006F5B40">
        <w:rPr>
          <w:rFonts w:ascii="標楷體" w:eastAsia="標楷體" w:hAnsi="標楷體" w:cs="Arial"/>
          <w:snapToGrid w:val="0"/>
          <w:color w:val="000000" w:themeColor="text1"/>
          <w:kern w:val="0"/>
          <w:sz w:val="28"/>
          <w:szCs w:val="28"/>
        </w:rPr>
        <w:t>辦理工廠設立登記案件計</w:t>
      </w:r>
      <w:r w:rsidRPr="006F5B40">
        <w:rPr>
          <w:rFonts w:ascii="標楷體" w:eastAsia="標楷體" w:hAnsi="標楷體" w:cs="Arial" w:hint="eastAsia"/>
          <w:snapToGrid w:val="0"/>
          <w:color w:val="000000" w:themeColor="text1"/>
          <w:kern w:val="0"/>
          <w:sz w:val="28"/>
          <w:szCs w:val="28"/>
        </w:rPr>
        <w:t>155</w:t>
      </w:r>
      <w:r w:rsidRPr="006F5B40">
        <w:rPr>
          <w:rFonts w:ascii="標楷體" w:eastAsia="標楷體" w:hAnsi="標楷體" w:cs="Arial"/>
          <w:snapToGrid w:val="0"/>
          <w:color w:val="000000" w:themeColor="text1"/>
          <w:kern w:val="0"/>
          <w:sz w:val="28"/>
          <w:szCs w:val="28"/>
        </w:rPr>
        <w:t>件，變更登記案件計</w:t>
      </w:r>
      <w:r w:rsidRPr="006F5B40">
        <w:rPr>
          <w:rFonts w:ascii="標楷體" w:eastAsia="標楷體" w:hAnsi="標楷體" w:cs="Arial" w:hint="eastAsia"/>
          <w:snapToGrid w:val="0"/>
          <w:color w:val="000000" w:themeColor="text1"/>
          <w:kern w:val="0"/>
          <w:sz w:val="28"/>
          <w:szCs w:val="28"/>
        </w:rPr>
        <w:t>183</w:t>
      </w:r>
      <w:r w:rsidRPr="006F5B40">
        <w:rPr>
          <w:rFonts w:ascii="標楷體" w:eastAsia="標楷體" w:hAnsi="標楷體" w:cs="Arial"/>
          <w:snapToGrid w:val="0"/>
          <w:color w:val="000000" w:themeColor="text1"/>
          <w:kern w:val="0"/>
          <w:sz w:val="28"/>
          <w:szCs w:val="28"/>
        </w:rPr>
        <w:t>件，申</w:t>
      </w:r>
      <w:r w:rsidRPr="006F5B40">
        <w:rPr>
          <w:rFonts w:ascii="標楷體" w:eastAsia="標楷體" w:hAnsi="標楷體" w:cs="Arial" w:hint="eastAsia"/>
          <w:snapToGrid w:val="0"/>
          <w:color w:val="000000" w:themeColor="text1"/>
          <w:kern w:val="0"/>
          <w:sz w:val="28"/>
          <w:szCs w:val="28"/>
        </w:rPr>
        <w:t>請</w:t>
      </w:r>
      <w:r w:rsidRPr="006F5B40">
        <w:rPr>
          <w:rFonts w:ascii="標楷體" w:eastAsia="標楷體" w:hAnsi="標楷體" w:cs="Arial"/>
          <w:snapToGrid w:val="0"/>
          <w:color w:val="000000" w:themeColor="text1"/>
          <w:kern w:val="0"/>
          <w:sz w:val="28"/>
          <w:szCs w:val="28"/>
        </w:rPr>
        <w:t>歇業案件</w:t>
      </w:r>
      <w:r w:rsidRPr="006F5B40">
        <w:rPr>
          <w:rFonts w:ascii="標楷體" w:eastAsia="標楷體" w:hAnsi="標楷體" w:cs="Arial" w:hint="eastAsia"/>
          <w:snapToGrid w:val="0"/>
          <w:color w:val="000000" w:themeColor="text1"/>
          <w:kern w:val="0"/>
          <w:sz w:val="28"/>
          <w:szCs w:val="28"/>
        </w:rPr>
        <w:t>85</w:t>
      </w:r>
      <w:r w:rsidRPr="006F5B40">
        <w:rPr>
          <w:rFonts w:ascii="標楷體" w:eastAsia="標楷體" w:hAnsi="標楷體" w:cs="Arial"/>
          <w:snapToGrid w:val="0"/>
          <w:color w:val="000000" w:themeColor="text1"/>
          <w:kern w:val="0"/>
          <w:sz w:val="28"/>
          <w:szCs w:val="28"/>
        </w:rPr>
        <w:t>件，公</w:t>
      </w:r>
      <w:r w:rsidRPr="006F5B40">
        <w:rPr>
          <w:rFonts w:ascii="標楷體" w:eastAsia="標楷體" w:hAnsi="標楷體" w:cs="Arial" w:hint="eastAsia"/>
          <w:snapToGrid w:val="0"/>
          <w:color w:val="000000" w:themeColor="text1"/>
          <w:kern w:val="0"/>
          <w:sz w:val="28"/>
          <w:szCs w:val="28"/>
        </w:rPr>
        <w:t>告廢止0</w:t>
      </w:r>
      <w:r w:rsidRPr="006F5B40">
        <w:rPr>
          <w:rFonts w:ascii="標楷體" w:eastAsia="標楷體" w:hAnsi="標楷體" w:cs="Arial"/>
          <w:snapToGrid w:val="0"/>
          <w:color w:val="000000" w:themeColor="text1"/>
          <w:kern w:val="0"/>
          <w:sz w:val="28"/>
          <w:szCs w:val="28"/>
        </w:rPr>
        <w:t>件</w:t>
      </w:r>
      <w:r w:rsidRPr="006F5B40">
        <w:rPr>
          <w:rFonts w:ascii="標楷體" w:eastAsia="標楷體" w:hAnsi="標楷體" w:cs="Arial" w:hint="eastAsia"/>
          <w:snapToGrid w:val="0"/>
          <w:color w:val="000000" w:themeColor="text1"/>
          <w:kern w:val="0"/>
          <w:sz w:val="28"/>
          <w:szCs w:val="28"/>
        </w:rPr>
        <w:t>(含工廠校正廢止)</w:t>
      </w:r>
      <w:r w:rsidRPr="006F5B40">
        <w:rPr>
          <w:rFonts w:ascii="標楷體" w:eastAsia="標楷體" w:hAnsi="標楷體" w:cs="Arial"/>
          <w:snapToGrid w:val="0"/>
          <w:color w:val="000000" w:themeColor="text1"/>
          <w:kern w:val="0"/>
          <w:sz w:val="28"/>
          <w:szCs w:val="28"/>
        </w:rPr>
        <w:t>，工廠登記家數共</w:t>
      </w:r>
      <w:r w:rsidRPr="006F5B40">
        <w:rPr>
          <w:rFonts w:ascii="標楷體" w:eastAsia="標楷體" w:hAnsi="標楷體" w:cs="Arial" w:hint="eastAsia"/>
          <w:snapToGrid w:val="0"/>
          <w:color w:val="000000" w:themeColor="text1"/>
          <w:kern w:val="0"/>
          <w:sz w:val="28"/>
          <w:szCs w:val="28"/>
        </w:rPr>
        <w:t>7,951家（含特定工廠1</w:t>
      </w:r>
      <w:r w:rsidRPr="006F5B40">
        <w:rPr>
          <w:rFonts w:ascii="標楷體" w:eastAsia="標楷體" w:hAnsi="標楷體" w:cs="Arial"/>
          <w:snapToGrid w:val="0"/>
          <w:color w:val="000000" w:themeColor="text1"/>
          <w:kern w:val="0"/>
          <w:sz w:val="28"/>
          <w:szCs w:val="28"/>
        </w:rPr>
        <w:t>,</w:t>
      </w:r>
      <w:r w:rsidRPr="006F5B40">
        <w:rPr>
          <w:rFonts w:ascii="標楷體" w:eastAsia="標楷體" w:hAnsi="標楷體" w:cs="Arial" w:hint="eastAsia"/>
          <w:snapToGrid w:val="0"/>
          <w:color w:val="000000" w:themeColor="text1"/>
          <w:kern w:val="0"/>
          <w:sz w:val="28"/>
          <w:szCs w:val="28"/>
        </w:rPr>
        <w:t>014家）</w:t>
      </w:r>
      <w:r w:rsidRPr="006F5B40">
        <w:rPr>
          <w:rFonts w:ascii="標楷體" w:eastAsia="標楷體" w:hAnsi="標楷體" w:cs="Arial"/>
          <w:snapToGrid w:val="0"/>
          <w:color w:val="000000" w:themeColor="text1"/>
          <w:kern w:val="0"/>
          <w:sz w:val="28"/>
          <w:szCs w:val="28"/>
        </w:rPr>
        <w:t>。</w:t>
      </w:r>
      <w:r w:rsidRPr="006F5B40">
        <w:rPr>
          <w:rFonts w:ascii="標楷體" w:eastAsia="標楷體" w:hAnsi="標楷體" w:cs="Arial" w:hint="eastAsia"/>
          <w:snapToGrid w:val="0"/>
          <w:color w:val="000000" w:themeColor="text1"/>
          <w:kern w:val="0"/>
          <w:sz w:val="28"/>
          <w:szCs w:val="28"/>
        </w:rPr>
        <w:t>111年7月至12月止，共計辦理動產抵押及附條件買賣登記</w:t>
      </w:r>
      <w:r w:rsidRPr="006F5B40">
        <w:rPr>
          <w:rFonts w:ascii="標楷體" w:eastAsia="標楷體" w:hAnsi="標楷體" w:cs="Arial"/>
          <w:snapToGrid w:val="0"/>
          <w:color w:val="000000" w:themeColor="text1"/>
          <w:kern w:val="0"/>
          <w:sz w:val="28"/>
          <w:szCs w:val="28"/>
        </w:rPr>
        <w:t>762</w:t>
      </w:r>
      <w:r w:rsidRPr="006F5B40">
        <w:rPr>
          <w:rFonts w:ascii="標楷體" w:eastAsia="標楷體" w:hAnsi="標楷體" w:cs="Arial" w:hint="eastAsia"/>
          <w:snapToGrid w:val="0"/>
          <w:color w:val="000000" w:themeColor="text1"/>
          <w:kern w:val="0"/>
          <w:sz w:val="28"/>
          <w:szCs w:val="28"/>
        </w:rPr>
        <w:t>件，變更登記</w:t>
      </w:r>
      <w:r w:rsidRPr="006F5B40">
        <w:rPr>
          <w:rFonts w:ascii="標楷體" w:eastAsia="標楷體" w:hAnsi="標楷體" w:cs="Arial"/>
          <w:snapToGrid w:val="0"/>
          <w:color w:val="000000" w:themeColor="text1"/>
          <w:kern w:val="0"/>
          <w:sz w:val="28"/>
          <w:szCs w:val="28"/>
        </w:rPr>
        <w:t>53</w:t>
      </w:r>
      <w:r w:rsidRPr="006F5B40">
        <w:rPr>
          <w:rFonts w:ascii="標楷體" w:eastAsia="標楷體" w:hAnsi="標楷體" w:cs="Arial" w:hint="eastAsia"/>
          <w:snapToGrid w:val="0"/>
          <w:color w:val="000000" w:themeColor="text1"/>
          <w:kern w:val="0"/>
          <w:sz w:val="28"/>
          <w:szCs w:val="28"/>
        </w:rPr>
        <w:t>件，註銷登記</w:t>
      </w:r>
      <w:r w:rsidRPr="006F5B40">
        <w:rPr>
          <w:rFonts w:ascii="標楷體" w:eastAsia="標楷體" w:hAnsi="標楷體" w:cs="Arial"/>
          <w:snapToGrid w:val="0"/>
          <w:color w:val="000000" w:themeColor="text1"/>
          <w:kern w:val="0"/>
          <w:sz w:val="28"/>
          <w:szCs w:val="28"/>
        </w:rPr>
        <w:t>378</w:t>
      </w:r>
      <w:r w:rsidRPr="006F5B40">
        <w:rPr>
          <w:rFonts w:ascii="標楷體" w:eastAsia="標楷體" w:hAnsi="標楷體" w:cs="Arial" w:hint="eastAsia"/>
          <w:snapToGrid w:val="0"/>
          <w:color w:val="000000" w:themeColor="text1"/>
          <w:kern w:val="0"/>
          <w:sz w:val="28"/>
          <w:szCs w:val="28"/>
        </w:rPr>
        <w:t>件，抄錄2</w:t>
      </w:r>
      <w:r w:rsidRPr="006F5B40">
        <w:rPr>
          <w:rFonts w:ascii="標楷體" w:eastAsia="標楷體" w:hAnsi="標楷體" w:cs="Arial"/>
          <w:snapToGrid w:val="0"/>
          <w:color w:val="000000" w:themeColor="text1"/>
          <w:kern w:val="0"/>
          <w:sz w:val="28"/>
          <w:szCs w:val="28"/>
        </w:rPr>
        <w:t>75</w:t>
      </w:r>
      <w:r w:rsidRPr="006F5B40">
        <w:rPr>
          <w:rFonts w:ascii="標楷體" w:eastAsia="標楷體" w:hAnsi="標楷體" w:cs="Arial" w:hint="eastAsia"/>
          <w:snapToGrid w:val="0"/>
          <w:color w:val="000000" w:themeColor="text1"/>
          <w:kern w:val="0"/>
          <w:sz w:val="28"/>
          <w:szCs w:val="28"/>
        </w:rPr>
        <w:t>件。</w:t>
      </w:r>
    </w:p>
    <w:p w:rsidR="00032F11" w:rsidRPr="006F5B40" w:rsidRDefault="00032F11" w:rsidP="00032F11">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（四）產業園區管理(岡山</w:t>
      </w:r>
      <w:proofErr w:type="gramStart"/>
      <w:r w:rsidRPr="006F5B40">
        <w:rPr>
          <w:rFonts w:ascii="標楷體" w:eastAsia="標楷體" w:hAnsi="標楷體" w:hint="eastAsia"/>
          <w:bCs/>
          <w:color w:val="000000" w:themeColor="text1"/>
          <w:kern w:val="0"/>
          <w:sz w:val="28"/>
          <w:szCs w:val="28"/>
        </w:rPr>
        <w:t>本洲</w:t>
      </w:r>
      <w:proofErr w:type="gramEnd"/>
      <w:r w:rsidRPr="006F5B40">
        <w:rPr>
          <w:rFonts w:ascii="標楷體" w:eastAsia="標楷體" w:hAnsi="標楷體" w:hint="eastAsia"/>
          <w:bCs/>
          <w:color w:val="000000" w:themeColor="text1"/>
          <w:kern w:val="0"/>
          <w:sz w:val="28"/>
          <w:szCs w:val="28"/>
        </w:rPr>
        <w:t>產業園區)</w:t>
      </w:r>
    </w:p>
    <w:p w:rsidR="00032F11" w:rsidRPr="006F5B40" w:rsidRDefault="00032F11" w:rsidP="00032F11">
      <w:pPr>
        <w:adjustRightInd w:val="0"/>
        <w:snapToGrid w:val="0"/>
        <w:spacing w:line="320" w:lineRule="exact"/>
        <w:ind w:leftChars="550" w:left="1320"/>
        <w:jc w:val="both"/>
        <w:rPr>
          <w:rFonts w:ascii="標楷體" w:eastAsia="標楷體" w:hAnsi="標楷體" w:cs="Arial"/>
          <w:bCs/>
          <w:snapToGrid w:val="0"/>
          <w:color w:val="000000" w:themeColor="text1"/>
          <w:kern w:val="0"/>
          <w:sz w:val="28"/>
          <w:szCs w:val="28"/>
        </w:rPr>
      </w:pPr>
      <w:r w:rsidRPr="006F5B40">
        <w:rPr>
          <w:rFonts w:ascii="標楷體" w:eastAsia="標楷體" w:hAnsi="標楷體" w:cs="Arial" w:hint="eastAsia"/>
          <w:bCs/>
          <w:snapToGrid w:val="0"/>
          <w:color w:val="000000" w:themeColor="text1"/>
          <w:kern w:val="0"/>
          <w:sz w:val="28"/>
          <w:szCs w:val="28"/>
        </w:rPr>
        <w:t>岡山</w:t>
      </w:r>
      <w:proofErr w:type="gramStart"/>
      <w:r w:rsidRPr="006F5B40">
        <w:rPr>
          <w:rFonts w:ascii="標楷體" w:eastAsia="標楷體" w:hAnsi="標楷體" w:cs="Arial" w:hint="eastAsia"/>
          <w:bCs/>
          <w:snapToGrid w:val="0"/>
          <w:color w:val="000000" w:themeColor="text1"/>
          <w:kern w:val="0"/>
          <w:sz w:val="28"/>
          <w:szCs w:val="28"/>
        </w:rPr>
        <w:t>本洲</w:t>
      </w:r>
      <w:proofErr w:type="gramEnd"/>
      <w:r w:rsidRPr="006F5B40">
        <w:rPr>
          <w:rFonts w:ascii="標楷體" w:eastAsia="標楷體" w:hAnsi="標楷體" w:cs="Arial" w:hint="eastAsia"/>
          <w:bCs/>
          <w:snapToGrid w:val="0"/>
          <w:color w:val="000000" w:themeColor="text1"/>
          <w:kern w:val="0"/>
          <w:sz w:val="28"/>
          <w:szCs w:val="28"/>
        </w:rPr>
        <w:t>產業園區廠商總家數共計188家，其中營運中</w:t>
      </w:r>
      <w:r w:rsidRPr="006F5B40">
        <w:rPr>
          <w:rFonts w:ascii="標楷體" w:eastAsia="標楷體" w:hAnsi="標楷體" w:cs="Arial"/>
          <w:bCs/>
          <w:snapToGrid w:val="0"/>
          <w:color w:val="000000" w:themeColor="text1"/>
          <w:kern w:val="0"/>
          <w:sz w:val="28"/>
          <w:szCs w:val="28"/>
        </w:rPr>
        <w:t>184</w:t>
      </w:r>
      <w:r w:rsidRPr="006F5B40">
        <w:rPr>
          <w:rFonts w:ascii="標楷體" w:eastAsia="標楷體" w:hAnsi="標楷體" w:cs="Arial" w:hint="eastAsia"/>
          <w:bCs/>
          <w:snapToGrid w:val="0"/>
          <w:color w:val="000000" w:themeColor="text1"/>
          <w:kern w:val="0"/>
          <w:sz w:val="28"/>
          <w:szCs w:val="28"/>
        </w:rPr>
        <w:t>家，建廠中</w:t>
      </w:r>
      <w:r w:rsidRPr="006F5B40">
        <w:rPr>
          <w:rFonts w:ascii="標楷體" w:eastAsia="標楷體" w:hAnsi="標楷體" w:cs="Arial"/>
          <w:bCs/>
          <w:snapToGrid w:val="0"/>
          <w:color w:val="000000" w:themeColor="text1"/>
          <w:kern w:val="0"/>
          <w:sz w:val="28"/>
          <w:szCs w:val="28"/>
        </w:rPr>
        <w:t>2</w:t>
      </w:r>
      <w:r w:rsidRPr="006F5B40">
        <w:rPr>
          <w:rFonts w:ascii="標楷體" w:eastAsia="標楷體" w:hAnsi="標楷體" w:cs="Arial" w:hint="eastAsia"/>
          <w:bCs/>
          <w:snapToGrid w:val="0"/>
          <w:color w:val="000000" w:themeColor="text1"/>
          <w:kern w:val="0"/>
          <w:sz w:val="28"/>
          <w:szCs w:val="28"/>
        </w:rPr>
        <w:t>家，未建廠</w:t>
      </w:r>
      <w:r w:rsidRPr="006F5B40">
        <w:rPr>
          <w:rFonts w:ascii="標楷體" w:eastAsia="標楷體" w:hAnsi="標楷體" w:cs="Arial"/>
          <w:bCs/>
          <w:snapToGrid w:val="0"/>
          <w:color w:val="000000" w:themeColor="text1"/>
          <w:kern w:val="0"/>
          <w:sz w:val="28"/>
          <w:szCs w:val="28"/>
        </w:rPr>
        <w:t>2</w:t>
      </w:r>
      <w:r w:rsidRPr="006F5B40">
        <w:rPr>
          <w:rFonts w:ascii="標楷體" w:eastAsia="標楷體" w:hAnsi="標楷體" w:cs="Arial" w:hint="eastAsia"/>
          <w:bCs/>
          <w:snapToGrid w:val="0"/>
          <w:color w:val="000000" w:themeColor="text1"/>
          <w:kern w:val="0"/>
          <w:sz w:val="28"/>
          <w:szCs w:val="28"/>
        </w:rPr>
        <w:t>家。</w:t>
      </w:r>
    </w:p>
    <w:p w:rsidR="00032F11" w:rsidRPr="006F5B40" w:rsidRDefault="00032F11" w:rsidP="00032F11">
      <w:pPr>
        <w:widowControl/>
        <w:numPr>
          <w:ilvl w:val="0"/>
          <w:numId w:val="3"/>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每月至少1次進行進駐廠商納管水質進行</w:t>
      </w:r>
      <w:proofErr w:type="gramStart"/>
      <w:r w:rsidRPr="006F5B40">
        <w:rPr>
          <w:rFonts w:ascii="標楷體" w:eastAsia="標楷體" w:hAnsi="標楷體" w:hint="eastAsia"/>
          <w:bCs/>
          <w:color w:val="000000" w:themeColor="text1"/>
          <w:kern w:val="0"/>
          <w:sz w:val="28"/>
          <w:szCs w:val="28"/>
        </w:rPr>
        <w:t>採</w:t>
      </w:r>
      <w:proofErr w:type="gramEnd"/>
      <w:r w:rsidRPr="006F5B40">
        <w:rPr>
          <w:rFonts w:ascii="標楷體" w:eastAsia="標楷體" w:hAnsi="標楷體" w:hint="eastAsia"/>
          <w:bCs/>
          <w:color w:val="000000" w:themeColor="text1"/>
          <w:kern w:val="0"/>
          <w:sz w:val="28"/>
          <w:szCs w:val="28"/>
        </w:rPr>
        <w:t>樣、監測及計量作業，確保廠商能符合園區公告之納管標準。</w:t>
      </w:r>
      <w:r w:rsidRPr="006F5B40">
        <w:rPr>
          <w:rFonts w:ascii="標楷體" w:eastAsia="標楷體" w:hAnsi="標楷體"/>
          <w:bCs/>
          <w:color w:val="000000" w:themeColor="text1"/>
          <w:kern w:val="0"/>
          <w:sz w:val="28"/>
          <w:szCs w:val="28"/>
        </w:rPr>
        <w:t>112</w:t>
      </w:r>
      <w:r w:rsidRPr="006F5B40">
        <w:rPr>
          <w:rFonts w:ascii="標楷體" w:eastAsia="標楷體" w:hAnsi="標楷體" w:hint="eastAsia"/>
          <w:bCs/>
          <w:color w:val="000000" w:themeColor="text1"/>
          <w:kern w:val="0"/>
          <w:sz w:val="28"/>
          <w:szCs w:val="28"/>
        </w:rPr>
        <w:t>年</w:t>
      </w:r>
      <w:r w:rsidRPr="006F5B40">
        <w:rPr>
          <w:rFonts w:ascii="標楷體" w:eastAsia="標楷體" w:hAnsi="標楷體"/>
          <w:bCs/>
          <w:color w:val="000000" w:themeColor="text1"/>
          <w:kern w:val="0"/>
          <w:sz w:val="28"/>
          <w:szCs w:val="28"/>
        </w:rPr>
        <w:t>1</w:t>
      </w:r>
      <w:r w:rsidRPr="006F5B40">
        <w:rPr>
          <w:rFonts w:ascii="標楷體" w:eastAsia="標楷體" w:hAnsi="標楷體" w:hint="eastAsia"/>
          <w:bCs/>
          <w:color w:val="000000" w:themeColor="text1"/>
          <w:kern w:val="0"/>
          <w:sz w:val="28"/>
          <w:szCs w:val="28"/>
        </w:rPr>
        <w:t>月至</w:t>
      </w:r>
      <w:r w:rsidRPr="006F5B40">
        <w:rPr>
          <w:rFonts w:ascii="標楷體" w:eastAsia="標楷體" w:hAnsi="標楷體"/>
          <w:bCs/>
          <w:color w:val="000000" w:themeColor="text1"/>
          <w:kern w:val="0"/>
          <w:sz w:val="28"/>
          <w:szCs w:val="28"/>
        </w:rPr>
        <w:t>6</w:t>
      </w:r>
      <w:r w:rsidRPr="006F5B40">
        <w:rPr>
          <w:rFonts w:ascii="標楷體" w:eastAsia="標楷體" w:hAnsi="標楷體" w:hint="eastAsia"/>
          <w:bCs/>
          <w:color w:val="000000" w:themeColor="text1"/>
          <w:kern w:val="0"/>
          <w:sz w:val="28"/>
          <w:szCs w:val="28"/>
        </w:rPr>
        <w:t>月底納管家數共計</w:t>
      </w:r>
      <w:r w:rsidRPr="006F5B40">
        <w:rPr>
          <w:rFonts w:ascii="標楷體" w:eastAsia="標楷體" w:hAnsi="標楷體"/>
          <w:bCs/>
          <w:color w:val="000000" w:themeColor="text1"/>
          <w:kern w:val="0"/>
          <w:sz w:val="28"/>
          <w:szCs w:val="28"/>
        </w:rPr>
        <w:t>211</w:t>
      </w:r>
      <w:r w:rsidRPr="006F5B40">
        <w:rPr>
          <w:rFonts w:ascii="標楷體" w:eastAsia="標楷體" w:hAnsi="標楷體" w:hint="eastAsia"/>
          <w:bCs/>
          <w:color w:val="000000" w:themeColor="text1"/>
          <w:kern w:val="0"/>
          <w:sz w:val="28"/>
          <w:szCs w:val="28"/>
        </w:rPr>
        <w:t>家，聯接共計1</w:t>
      </w:r>
      <w:r w:rsidRPr="006F5B40">
        <w:rPr>
          <w:rFonts w:ascii="標楷體" w:eastAsia="標楷體" w:hAnsi="標楷體"/>
          <w:bCs/>
          <w:color w:val="000000" w:themeColor="text1"/>
          <w:kern w:val="0"/>
          <w:sz w:val="28"/>
          <w:szCs w:val="28"/>
        </w:rPr>
        <w:t>86</w:t>
      </w:r>
      <w:r w:rsidRPr="006F5B40">
        <w:rPr>
          <w:rFonts w:ascii="標楷體" w:eastAsia="標楷體" w:hAnsi="標楷體" w:hint="eastAsia"/>
          <w:bCs/>
          <w:color w:val="000000" w:themeColor="text1"/>
          <w:kern w:val="0"/>
          <w:sz w:val="28"/>
          <w:szCs w:val="28"/>
        </w:rPr>
        <w:t>家；稽查及</w:t>
      </w:r>
      <w:proofErr w:type="gramStart"/>
      <w:r w:rsidRPr="006F5B40">
        <w:rPr>
          <w:rFonts w:ascii="標楷體" w:eastAsia="標楷體" w:hAnsi="標楷體" w:hint="eastAsia"/>
          <w:bCs/>
          <w:color w:val="000000" w:themeColor="text1"/>
          <w:kern w:val="0"/>
          <w:sz w:val="28"/>
          <w:szCs w:val="28"/>
        </w:rPr>
        <w:t>採樣家</w:t>
      </w:r>
      <w:proofErr w:type="gramEnd"/>
      <w:r w:rsidRPr="006F5B40">
        <w:rPr>
          <w:rFonts w:ascii="標楷體" w:eastAsia="標楷體" w:hAnsi="標楷體" w:hint="eastAsia"/>
          <w:bCs/>
          <w:color w:val="000000" w:themeColor="text1"/>
          <w:kern w:val="0"/>
          <w:sz w:val="28"/>
          <w:szCs w:val="28"/>
        </w:rPr>
        <w:t>數1,</w:t>
      </w:r>
      <w:r w:rsidRPr="006F5B40">
        <w:rPr>
          <w:rFonts w:ascii="標楷體" w:eastAsia="標楷體" w:hAnsi="標楷體"/>
          <w:bCs/>
          <w:color w:val="000000" w:themeColor="text1"/>
          <w:kern w:val="0"/>
          <w:sz w:val="28"/>
          <w:szCs w:val="28"/>
        </w:rPr>
        <w:t>519</w:t>
      </w:r>
      <w:r w:rsidRPr="006F5B40">
        <w:rPr>
          <w:rFonts w:ascii="標楷體" w:eastAsia="標楷體" w:hAnsi="標楷體" w:hint="eastAsia"/>
          <w:bCs/>
          <w:color w:val="000000" w:themeColor="text1"/>
          <w:kern w:val="0"/>
          <w:sz w:val="28"/>
          <w:szCs w:val="28"/>
        </w:rPr>
        <w:t>家，共計採集</w:t>
      </w:r>
      <w:r w:rsidRPr="006F5B40">
        <w:rPr>
          <w:rFonts w:ascii="標楷體" w:eastAsia="標楷體" w:hAnsi="標楷體"/>
          <w:bCs/>
          <w:color w:val="000000" w:themeColor="text1"/>
          <w:kern w:val="0"/>
          <w:sz w:val="28"/>
          <w:szCs w:val="28"/>
        </w:rPr>
        <w:t>5</w:t>
      </w:r>
      <w:r w:rsidRPr="006F5B40">
        <w:rPr>
          <w:rFonts w:ascii="標楷體" w:eastAsia="標楷體" w:hAnsi="標楷體" w:hint="eastAsia"/>
          <w:bCs/>
          <w:color w:val="000000" w:themeColor="text1"/>
          <w:kern w:val="0"/>
          <w:sz w:val="28"/>
          <w:szCs w:val="28"/>
        </w:rPr>
        <w:t>,</w:t>
      </w:r>
      <w:r w:rsidRPr="006F5B40">
        <w:rPr>
          <w:rFonts w:ascii="標楷體" w:eastAsia="標楷體" w:hAnsi="標楷體"/>
          <w:bCs/>
          <w:color w:val="000000" w:themeColor="text1"/>
          <w:kern w:val="0"/>
          <w:sz w:val="28"/>
          <w:szCs w:val="28"/>
        </w:rPr>
        <w:t>659</w:t>
      </w:r>
      <w:r w:rsidRPr="006F5B40">
        <w:rPr>
          <w:rFonts w:ascii="標楷體" w:eastAsia="標楷體" w:hAnsi="標楷體" w:hint="eastAsia"/>
          <w:bCs/>
          <w:color w:val="000000" w:themeColor="text1"/>
          <w:kern w:val="0"/>
          <w:sz w:val="28"/>
          <w:szCs w:val="28"/>
        </w:rPr>
        <w:t>個樣品送驗，納管水質異常</w:t>
      </w:r>
      <w:r w:rsidRPr="006F5B40">
        <w:rPr>
          <w:rFonts w:ascii="標楷體" w:eastAsia="標楷體" w:hAnsi="標楷體"/>
          <w:bCs/>
          <w:color w:val="000000" w:themeColor="text1"/>
          <w:kern w:val="0"/>
          <w:sz w:val="28"/>
          <w:szCs w:val="28"/>
        </w:rPr>
        <w:t>34</w:t>
      </w:r>
      <w:r w:rsidRPr="006F5B40">
        <w:rPr>
          <w:rFonts w:ascii="標楷體" w:eastAsia="標楷體" w:hAnsi="標楷體" w:hint="eastAsia"/>
          <w:bCs/>
          <w:color w:val="000000" w:themeColor="text1"/>
          <w:kern w:val="0"/>
          <w:sz w:val="28"/>
          <w:szCs w:val="28"/>
        </w:rPr>
        <w:t>家，已要求限期改善並擇期</w:t>
      </w:r>
      <w:proofErr w:type="gramStart"/>
      <w:r w:rsidRPr="006F5B40">
        <w:rPr>
          <w:rFonts w:ascii="標楷體" w:eastAsia="標楷體" w:hAnsi="標楷體" w:hint="eastAsia"/>
          <w:bCs/>
          <w:color w:val="000000" w:themeColor="text1"/>
          <w:kern w:val="0"/>
          <w:sz w:val="28"/>
          <w:szCs w:val="28"/>
        </w:rPr>
        <w:t>複</w:t>
      </w:r>
      <w:proofErr w:type="gramEnd"/>
      <w:r w:rsidRPr="006F5B40">
        <w:rPr>
          <w:rFonts w:ascii="標楷體" w:eastAsia="標楷體" w:hAnsi="標楷體" w:hint="eastAsia"/>
          <w:bCs/>
          <w:color w:val="000000" w:themeColor="text1"/>
          <w:kern w:val="0"/>
          <w:sz w:val="28"/>
          <w:szCs w:val="28"/>
        </w:rPr>
        <w:t>驗。</w:t>
      </w:r>
    </w:p>
    <w:p w:rsidR="00032F11" w:rsidRPr="006F5B40" w:rsidRDefault="00032F11" w:rsidP="00032F11">
      <w:pPr>
        <w:widowControl/>
        <w:numPr>
          <w:ilvl w:val="0"/>
          <w:numId w:val="3"/>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每日需進行各廠商雨水下水道</w:t>
      </w:r>
      <w:proofErr w:type="gramStart"/>
      <w:r w:rsidRPr="006F5B40">
        <w:rPr>
          <w:rFonts w:ascii="標楷體" w:eastAsia="標楷體" w:hAnsi="標楷體" w:hint="eastAsia"/>
          <w:bCs/>
          <w:color w:val="000000" w:themeColor="text1"/>
          <w:kern w:val="0"/>
          <w:sz w:val="28"/>
          <w:szCs w:val="28"/>
        </w:rPr>
        <w:t>巡</w:t>
      </w:r>
      <w:proofErr w:type="gramEnd"/>
      <w:r w:rsidRPr="006F5B40">
        <w:rPr>
          <w:rFonts w:ascii="標楷體" w:eastAsia="標楷體" w:hAnsi="標楷體" w:hint="eastAsia"/>
          <w:bCs/>
          <w:color w:val="000000" w:themeColor="text1"/>
          <w:kern w:val="0"/>
          <w:sz w:val="28"/>
          <w:szCs w:val="28"/>
        </w:rPr>
        <w:t>稽查管制工作，要求確實做好雨污水分流工作。稽查家數共計</w:t>
      </w:r>
      <w:r w:rsidRPr="006F5B40">
        <w:rPr>
          <w:rFonts w:ascii="標楷體" w:eastAsia="標楷體" w:hAnsi="標楷體"/>
          <w:bCs/>
          <w:color w:val="000000" w:themeColor="text1"/>
          <w:kern w:val="0"/>
          <w:sz w:val="28"/>
          <w:szCs w:val="28"/>
        </w:rPr>
        <w:t>1,035</w:t>
      </w:r>
      <w:r w:rsidRPr="006F5B40">
        <w:rPr>
          <w:rFonts w:ascii="標楷體" w:eastAsia="標楷體" w:hAnsi="標楷體" w:hint="eastAsia"/>
          <w:bCs/>
          <w:color w:val="000000" w:themeColor="text1"/>
          <w:kern w:val="0"/>
          <w:sz w:val="28"/>
          <w:szCs w:val="28"/>
        </w:rPr>
        <w:t>家，無異常情形。</w:t>
      </w:r>
    </w:p>
    <w:p w:rsidR="00032F11" w:rsidRPr="006F5B40" w:rsidRDefault="00032F11" w:rsidP="00032F11">
      <w:pPr>
        <w:widowControl/>
        <w:numPr>
          <w:ilvl w:val="0"/>
          <w:numId w:val="3"/>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空氣污染物NOx已核配77.</w:t>
      </w:r>
      <w:r w:rsidRPr="006F5B40">
        <w:rPr>
          <w:rFonts w:ascii="標楷體" w:eastAsia="標楷體" w:hAnsi="標楷體"/>
          <w:bCs/>
          <w:color w:val="000000" w:themeColor="text1"/>
          <w:kern w:val="0"/>
          <w:sz w:val="28"/>
          <w:szCs w:val="28"/>
        </w:rPr>
        <w:t>4</w:t>
      </w:r>
      <w:r w:rsidRPr="006F5B40">
        <w:rPr>
          <w:rFonts w:ascii="標楷體" w:eastAsia="標楷體" w:hAnsi="標楷體" w:hint="eastAsia"/>
          <w:bCs/>
          <w:color w:val="000000" w:themeColor="text1"/>
          <w:kern w:val="0"/>
          <w:sz w:val="28"/>
          <w:szCs w:val="28"/>
        </w:rPr>
        <w:t>3%以上，後續須加強管制，其餘管制物種尚符合承諾總量限值。</w:t>
      </w:r>
    </w:p>
    <w:p w:rsidR="0014525A" w:rsidRPr="006F5B40" w:rsidRDefault="00032F11" w:rsidP="00032F11">
      <w:pPr>
        <w:widowControl/>
        <w:numPr>
          <w:ilvl w:val="0"/>
          <w:numId w:val="3"/>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proofErr w:type="gramStart"/>
      <w:r w:rsidRPr="006F5B40">
        <w:rPr>
          <w:rFonts w:ascii="標楷體" w:eastAsia="標楷體" w:hAnsi="標楷體" w:hint="eastAsia"/>
          <w:bCs/>
          <w:color w:val="000000" w:themeColor="text1"/>
          <w:kern w:val="0"/>
          <w:sz w:val="28"/>
          <w:szCs w:val="28"/>
        </w:rPr>
        <w:t>每日均派專人</w:t>
      </w:r>
      <w:proofErr w:type="gramEnd"/>
      <w:r w:rsidRPr="006F5B40">
        <w:rPr>
          <w:rFonts w:ascii="標楷體" w:eastAsia="標楷體" w:hAnsi="標楷體" w:hint="eastAsia"/>
          <w:bCs/>
          <w:color w:val="000000" w:themeColor="text1"/>
          <w:kern w:val="0"/>
          <w:sz w:val="28"/>
          <w:szCs w:val="28"/>
        </w:rPr>
        <w:t>進行監督與查核工作，確保污水廠正常操作，並經四個單位稽查</w:t>
      </w:r>
      <w:proofErr w:type="gramStart"/>
      <w:r w:rsidRPr="006F5B40">
        <w:rPr>
          <w:rFonts w:ascii="標楷體" w:eastAsia="標楷體" w:hAnsi="標楷體" w:hint="eastAsia"/>
          <w:bCs/>
          <w:color w:val="000000" w:themeColor="text1"/>
          <w:kern w:val="0"/>
          <w:sz w:val="28"/>
          <w:szCs w:val="28"/>
        </w:rPr>
        <w:t>採樣放</w:t>
      </w:r>
      <w:proofErr w:type="gramEnd"/>
      <w:r w:rsidRPr="006F5B40">
        <w:rPr>
          <w:rFonts w:ascii="標楷體" w:eastAsia="標楷體" w:hAnsi="標楷體" w:hint="eastAsia"/>
          <w:bCs/>
          <w:color w:val="000000" w:themeColor="text1"/>
          <w:kern w:val="0"/>
          <w:sz w:val="28"/>
          <w:szCs w:val="28"/>
        </w:rPr>
        <w:t>流水</w:t>
      </w:r>
      <w:r w:rsidRPr="006F5B40">
        <w:rPr>
          <w:rFonts w:ascii="標楷體" w:eastAsia="標楷體" w:hAnsi="標楷體"/>
          <w:bCs/>
          <w:color w:val="000000" w:themeColor="text1"/>
          <w:kern w:val="0"/>
          <w:sz w:val="28"/>
          <w:szCs w:val="28"/>
        </w:rPr>
        <w:t>57</w:t>
      </w:r>
      <w:r w:rsidRPr="006F5B40">
        <w:rPr>
          <w:rFonts w:ascii="標楷體" w:eastAsia="標楷體" w:hAnsi="標楷體" w:hint="eastAsia"/>
          <w:bCs/>
          <w:color w:val="000000" w:themeColor="text1"/>
          <w:kern w:val="0"/>
          <w:sz w:val="28"/>
          <w:szCs w:val="28"/>
        </w:rPr>
        <w:t>次。</w:t>
      </w:r>
    </w:p>
    <w:p w:rsidR="00201210" w:rsidRPr="006F5B40" w:rsidRDefault="00201210" w:rsidP="00201210">
      <w:pPr>
        <w:widowControl/>
        <w:suppressAutoHyphens/>
        <w:overflowPunct w:val="0"/>
        <w:autoSpaceDN w:val="0"/>
        <w:snapToGrid w:val="0"/>
        <w:spacing w:line="320" w:lineRule="exact"/>
        <w:ind w:left="1645"/>
        <w:jc w:val="both"/>
        <w:textAlignment w:val="baseline"/>
        <w:rPr>
          <w:rFonts w:ascii="標楷體" w:eastAsia="標楷體" w:hAnsi="標楷體"/>
          <w:bCs/>
          <w:color w:val="000000" w:themeColor="text1"/>
          <w:kern w:val="0"/>
          <w:sz w:val="28"/>
          <w:szCs w:val="28"/>
        </w:rPr>
      </w:pPr>
    </w:p>
    <w:p w:rsidR="00E10CBC" w:rsidRPr="006F5B40" w:rsidRDefault="00E10CBC" w:rsidP="00E10CBC">
      <w:pPr>
        <w:pStyle w:val="ad"/>
        <w:adjustRightInd w:val="0"/>
        <w:snapToGrid w:val="0"/>
        <w:spacing w:line="320" w:lineRule="exact"/>
        <w:jc w:val="both"/>
        <w:rPr>
          <w:rFonts w:ascii="文鼎中黑" w:eastAsia="文鼎中黑" w:hAnsi="標楷體" w:cs="華康中黑體(P)"/>
          <w:b/>
          <w:bCs/>
          <w:color w:val="000000" w:themeColor="text1"/>
          <w:kern w:val="1"/>
          <w:sz w:val="30"/>
          <w:szCs w:val="30"/>
        </w:rPr>
      </w:pPr>
      <w:r w:rsidRPr="006F5B40">
        <w:rPr>
          <w:rFonts w:ascii="文鼎中黑" w:eastAsia="文鼎中黑" w:hAnsi="標楷體" w:cs="華康中黑體(P)" w:hint="eastAsia"/>
          <w:b/>
          <w:bCs/>
          <w:color w:val="000000" w:themeColor="text1"/>
          <w:kern w:val="1"/>
          <w:sz w:val="30"/>
          <w:szCs w:val="30"/>
        </w:rPr>
        <w:t>三、市場管理</w:t>
      </w:r>
    </w:p>
    <w:p w:rsidR="003C0EC8" w:rsidRPr="006F5B40" w:rsidRDefault="00E10CBC" w:rsidP="00205B4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（一）</w:t>
      </w:r>
      <w:r w:rsidR="003C0EC8" w:rsidRPr="006F5B40">
        <w:rPr>
          <w:rFonts w:ascii="標楷體" w:eastAsia="標楷體" w:hAnsi="標楷體"/>
          <w:bCs/>
          <w:color w:val="000000" w:themeColor="text1"/>
          <w:kern w:val="0"/>
          <w:sz w:val="28"/>
          <w:szCs w:val="28"/>
        </w:rPr>
        <w:t>環境衛生督導</w:t>
      </w:r>
    </w:p>
    <w:p w:rsidR="00E10CBC" w:rsidRPr="006F5B40" w:rsidRDefault="003A6AC0" w:rsidP="003E2F9B">
      <w:pPr>
        <w:adjustRightInd w:val="0"/>
        <w:snapToGrid w:val="0"/>
        <w:spacing w:line="320" w:lineRule="exact"/>
        <w:ind w:leftChars="550" w:left="1320"/>
        <w:jc w:val="both"/>
        <w:rPr>
          <w:rFonts w:ascii="標楷體" w:eastAsia="標楷體" w:hAnsi="標楷體" w:cs="Arial"/>
          <w:bCs/>
          <w:snapToGrid w:val="0"/>
          <w:color w:val="000000" w:themeColor="text1"/>
          <w:kern w:val="0"/>
          <w:sz w:val="28"/>
          <w:szCs w:val="28"/>
        </w:rPr>
      </w:pPr>
      <w:r w:rsidRPr="006F5B40">
        <w:rPr>
          <w:rFonts w:ascii="標楷體" w:eastAsia="標楷體" w:hAnsi="標楷體" w:cs="Arial" w:hint="eastAsia"/>
          <w:bCs/>
          <w:snapToGrid w:val="0"/>
          <w:color w:val="000000" w:themeColor="text1"/>
          <w:kern w:val="0"/>
          <w:sz w:val="28"/>
          <w:szCs w:val="28"/>
        </w:rPr>
        <w:t>因應肺炎、登革熱、漢他病毒等</w:t>
      </w:r>
      <w:proofErr w:type="gramStart"/>
      <w:r w:rsidRPr="006F5B40">
        <w:rPr>
          <w:rFonts w:ascii="標楷體" w:eastAsia="標楷體" w:hAnsi="標楷體" w:cs="Arial" w:hint="eastAsia"/>
          <w:bCs/>
          <w:snapToGrid w:val="0"/>
          <w:color w:val="000000" w:themeColor="text1"/>
          <w:kern w:val="0"/>
          <w:sz w:val="28"/>
          <w:szCs w:val="28"/>
        </w:rPr>
        <w:t>疫</w:t>
      </w:r>
      <w:proofErr w:type="gramEnd"/>
      <w:r w:rsidRPr="006F5B40">
        <w:rPr>
          <w:rFonts w:ascii="標楷體" w:eastAsia="標楷體" w:hAnsi="標楷體" w:cs="Arial" w:hint="eastAsia"/>
          <w:bCs/>
          <w:snapToGrid w:val="0"/>
          <w:color w:val="000000" w:themeColor="text1"/>
          <w:kern w:val="0"/>
          <w:sz w:val="28"/>
          <w:szCs w:val="28"/>
        </w:rPr>
        <w:t>情，112年1月1日至6月</w:t>
      </w:r>
      <w:r w:rsidRPr="006F5B40">
        <w:rPr>
          <w:rFonts w:ascii="標楷體" w:eastAsia="標楷體" w:hAnsi="標楷體" w:cs="Arial"/>
          <w:bCs/>
          <w:snapToGrid w:val="0"/>
          <w:color w:val="000000" w:themeColor="text1"/>
          <w:kern w:val="0"/>
          <w:sz w:val="28"/>
          <w:szCs w:val="28"/>
        </w:rPr>
        <w:t>30</w:t>
      </w:r>
      <w:r w:rsidRPr="006F5B40">
        <w:rPr>
          <w:rFonts w:ascii="標楷體" w:eastAsia="標楷體" w:hAnsi="標楷體" w:cs="Arial" w:hint="eastAsia"/>
          <w:bCs/>
          <w:snapToGrid w:val="0"/>
          <w:color w:val="000000" w:themeColor="text1"/>
          <w:kern w:val="0"/>
          <w:sz w:val="28"/>
          <w:szCs w:val="28"/>
        </w:rPr>
        <w:t>日計動員</w:t>
      </w:r>
      <w:r w:rsidRPr="006F5B40">
        <w:rPr>
          <w:rFonts w:ascii="標楷體" w:eastAsia="標楷體" w:hAnsi="標楷體" w:cs="Arial"/>
          <w:bCs/>
          <w:snapToGrid w:val="0"/>
          <w:color w:val="000000" w:themeColor="text1"/>
          <w:kern w:val="0"/>
          <w:sz w:val="28"/>
          <w:szCs w:val="28"/>
        </w:rPr>
        <w:t>4,850</w:t>
      </w:r>
      <w:r w:rsidRPr="006F5B40">
        <w:rPr>
          <w:rFonts w:ascii="標楷體" w:eastAsia="標楷體" w:hAnsi="標楷體" w:cs="Arial" w:hint="eastAsia"/>
          <w:bCs/>
          <w:snapToGrid w:val="0"/>
          <w:color w:val="000000" w:themeColor="text1"/>
          <w:kern w:val="0"/>
          <w:sz w:val="28"/>
          <w:szCs w:val="28"/>
        </w:rPr>
        <w:t>人次進行</w:t>
      </w:r>
      <w:r w:rsidRPr="006F5B40">
        <w:rPr>
          <w:rFonts w:ascii="標楷體" w:eastAsia="標楷體" w:hAnsi="標楷體" w:cs="Arial"/>
          <w:bCs/>
          <w:snapToGrid w:val="0"/>
          <w:color w:val="000000" w:themeColor="text1"/>
          <w:kern w:val="0"/>
          <w:sz w:val="28"/>
          <w:szCs w:val="28"/>
        </w:rPr>
        <w:t>2,425</w:t>
      </w:r>
      <w:r w:rsidRPr="006F5B40">
        <w:rPr>
          <w:rFonts w:ascii="標楷體" w:eastAsia="標楷體" w:hAnsi="標楷體" w:cs="Arial" w:hint="eastAsia"/>
          <w:bCs/>
          <w:snapToGrid w:val="0"/>
          <w:color w:val="000000" w:themeColor="text1"/>
          <w:kern w:val="0"/>
          <w:sz w:val="28"/>
          <w:szCs w:val="28"/>
        </w:rPr>
        <w:t>場次巡檢作業、噴藥防治</w:t>
      </w:r>
      <w:r w:rsidRPr="006F5B40">
        <w:rPr>
          <w:rFonts w:ascii="標楷體" w:eastAsia="標楷體" w:hAnsi="標楷體" w:cs="Arial"/>
          <w:bCs/>
          <w:snapToGrid w:val="0"/>
          <w:color w:val="000000" w:themeColor="text1"/>
          <w:kern w:val="0"/>
          <w:sz w:val="28"/>
          <w:szCs w:val="28"/>
        </w:rPr>
        <w:t>201</w:t>
      </w:r>
      <w:r w:rsidRPr="006F5B40">
        <w:rPr>
          <w:rFonts w:ascii="標楷體" w:eastAsia="標楷體" w:hAnsi="標楷體" w:cs="Arial" w:hint="eastAsia"/>
          <w:bCs/>
          <w:snapToGrid w:val="0"/>
          <w:color w:val="000000" w:themeColor="text1"/>
          <w:kern w:val="0"/>
          <w:sz w:val="28"/>
          <w:szCs w:val="28"/>
        </w:rPr>
        <w:t>場次，並持續督促各市場自治會及管理委員會落實各項防疫措施，營業結束後加強攤位及公共區域清潔、清除登革熱病媒</w:t>
      </w:r>
      <w:proofErr w:type="gramStart"/>
      <w:r w:rsidRPr="006F5B40">
        <w:rPr>
          <w:rFonts w:ascii="標楷體" w:eastAsia="標楷體" w:hAnsi="標楷體" w:cs="Arial" w:hint="eastAsia"/>
          <w:bCs/>
          <w:snapToGrid w:val="0"/>
          <w:color w:val="000000" w:themeColor="text1"/>
          <w:kern w:val="0"/>
          <w:sz w:val="28"/>
          <w:szCs w:val="28"/>
        </w:rPr>
        <w:t>蚊</w:t>
      </w:r>
      <w:proofErr w:type="gramEnd"/>
      <w:r w:rsidRPr="006F5B40">
        <w:rPr>
          <w:rFonts w:ascii="標楷體" w:eastAsia="標楷體" w:hAnsi="標楷體" w:cs="Arial" w:hint="eastAsia"/>
          <w:bCs/>
          <w:snapToGrid w:val="0"/>
          <w:color w:val="000000" w:themeColor="text1"/>
          <w:kern w:val="0"/>
          <w:sz w:val="28"/>
          <w:szCs w:val="28"/>
        </w:rPr>
        <w:t>孳生源，進行捕鼠滅鼠、定期</w:t>
      </w:r>
      <w:proofErr w:type="gramStart"/>
      <w:r w:rsidRPr="006F5B40">
        <w:rPr>
          <w:rFonts w:ascii="標楷體" w:eastAsia="標楷體" w:hAnsi="標楷體" w:cs="Arial" w:hint="eastAsia"/>
          <w:bCs/>
          <w:snapToGrid w:val="0"/>
          <w:color w:val="000000" w:themeColor="text1"/>
          <w:kern w:val="0"/>
          <w:sz w:val="28"/>
          <w:szCs w:val="28"/>
        </w:rPr>
        <w:t>環境清消等</w:t>
      </w:r>
      <w:proofErr w:type="gramEnd"/>
      <w:r w:rsidRPr="006F5B40">
        <w:rPr>
          <w:rFonts w:ascii="標楷體" w:eastAsia="標楷體" w:hAnsi="標楷體" w:cs="Arial" w:hint="eastAsia"/>
          <w:bCs/>
          <w:snapToGrid w:val="0"/>
          <w:color w:val="000000" w:themeColor="text1"/>
          <w:kern w:val="0"/>
          <w:sz w:val="28"/>
          <w:szCs w:val="28"/>
        </w:rPr>
        <w:t>工作，以維市場環境衛生，提供民眾安心的消費環境</w:t>
      </w:r>
      <w:r w:rsidR="003C0EC8" w:rsidRPr="006F5B40">
        <w:rPr>
          <w:rFonts w:ascii="標楷體" w:eastAsia="標楷體" w:hAnsi="標楷體" w:cs="Arial" w:hint="eastAsia"/>
          <w:bCs/>
          <w:snapToGrid w:val="0"/>
          <w:color w:val="000000" w:themeColor="text1"/>
          <w:kern w:val="0"/>
          <w:sz w:val="28"/>
          <w:szCs w:val="28"/>
        </w:rPr>
        <w:t>。</w:t>
      </w:r>
    </w:p>
    <w:p w:rsidR="00E10CBC" w:rsidRPr="006F5B40" w:rsidRDefault="00E10CBC" w:rsidP="00205B4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w:t>
      </w:r>
      <w:r w:rsidR="00C00A95" w:rsidRPr="006F5B40">
        <w:rPr>
          <w:rFonts w:ascii="標楷體" w:eastAsia="標楷體" w:hAnsi="標楷體" w:hint="eastAsia"/>
          <w:bCs/>
          <w:color w:val="000000" w:themeColor="text1"/>
          <w:kern w:val="0"/>
          <w:sz w:val="28"/>
          <w:szCs w:val="28"/>
        </w:rPr>
        <w:t>二</w:t>
      </w:r>
      <w:r w:rsidRPr="006F5B40">
        <w:rPr>
          <w:rFonts w:ascii="標楷體" w:eastAsia="標楷體" w:hAnsi="標楷體" w:hint="eastAsia"/>
          <w:bCs/>
          <w:color w:val="000000" w:themeColor="text1"/>
          <w:kern w:val="0"/>
          <w:sz w:val="28"/>
          <w:szCs w:val="28"/>
        </w:rPr>
        <w:t>）公、民有市場環境改善工程</w:t>
      </w:r>
    </w:p>
    <w:p w:rsidR="00E10CBC" w:rsidRPr="006F5B40" w:rsidRDefault="00BC2810" w:rsidP="00205B4E">
      <w:pPr>
        <w:widowControl/>
        <w:numPr>
          <w:ilvl w:val="0"/>
          <w:numId w:val="4"/>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公有零售市場分年分區環境改善計畫及</w:t>
      </w:r>
      <w:proofErr w:type="gramStart"/>
      <w:r w:rsidRPr="006F5B40">
        <w:rPr>
          <w:rFonts w:ascii="標楷體" w:eastAsia="標楷體" w:hAnsi="標楷體" w:hint="eastAsia"/>
          <w:bCs/>
          <w:color w:val="000000" w:themeColor="text1"/>
          <w:kern w:val="0"/>
          <w:sz w:val="28"/>
          <w:szCs w:val="28"/>
        </w:rPr>
        <w:t>1</w:t>
      </w:r>
      <w:r w:rsidRPr="006F5B40">
        <w:rPr>
          <w:rFonts w:ascii="標楷體" w:eastAsia="標楷體" w:hAnsi="標楷體"/>
          <w:bCs/>
          <w:color w:val="000000" w:themeColor="text1"/>
          <w:kern w:val="0"/>
          <w:sz w:val="28"/>
          <w:szCs w:val="28"/>
        </w:rPr>
        <w:t>11</w:t>
      </w:r>
      <w:proofErr w:type="gramEnd"/>
      <w:r w:rsidRPr="006F5B40">
        <w:rPr>
          <w:rFonts w:ascii="標楷體" w:eastAsia="標楷體" w:hAnsi="標楷體" w:hint="eastAsia"/>
          <w:bCs/>
          <w:color w:val="000000" w:themeColor="text1"/>
          <w:kern w:val="0"/>
          <w:sz w:val="28"/>
          <w:szCs w:val="28"/>
        </w:rPr>
        <w:t>年度第二預備金2</w:t>
      </w:r>
      <w:r w:rsidRPr="006F5B40">
        <w:rPr>
          <w:rFonts w:ascii="標楷體" w:eastAsia="標楷體" w:hAnsi="標楷體"/>
          <w:bCs/>
          <w:color w:val="000000" w:themeColor="text1"/>
          <w:kern w:val="0"/>
          <w:sz w:val="28"/>
          <w:szCs w:val="28"/>
        </w:rPr>
        <w:t>,</w:t>
      </w:r>
      <w:r w:rsidRPr="006F5B40">
        <w:rPr>
          <w:rFonts w:ascii="標楷體" w:eastAsia="標楷體" w:hAnsi="標楷體" w:hint="eastAsia"/>
          <w:bCs/>
          <w:color w:val="000000" w:themeColor="text1"/>
          <w:kern w:val="0"/>
          <w:sz w:val="28"/>
          <w:szCs w:val="28"/>
        </w:rPr>
        <w:t>300萬元修</w:t>
      </w:r>
      <w:proofErr w:type="gramStart"/>
      <w:r w:rsidRPr="006F5B40">
        <w:rPr>
          <w:rFonts w:ascii="標楷體" w:eastAsia="標楷體" w:hAnsi="標楷體" w:hint="eastAsia"/>
          <w:bCs/>
          <w:color w:val="000000" w:themeColor="text1"/>
          <w:kern w:val="0"/>
          <w:sz w:val="28"/>
          <w:szCs w:val="28"/>
        </w:rPr>
        <w:t>繕</w:t>
      </w:r>
      <w:proofErr w:type="gramEnd"/>
      <w:r w:rsidRPr="006F5B40">
        <w:rPr>
          <w:rFonts w:ascii="標楷體" w:eastAsia="標楷體" w:hAnsi="標楷體" w:hint="eastAsia"/>
          <w:bCs/>
          <w:color w:val="000000" w:themeColor="text1"/>
          <w:kern w:val="0"/>
          <w:sz w:val="28"/>
          <w:szCs w:val="28"/>
        </w:rPr>
        <w:t>工程</w:t>
      </w:r>
    </w:p>
    <w:p w:rsidR="00E10CBC" w:rsidRPr="006F5B40" w:rsidRDefault="00BC2810" w:rsidP="003E2F9B">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lastRenderedPageBreak/>
        <w:t>為改善本市傳統市場環境，提供市民乾淨、明亮的購物空間，每年度編列修繕經費進行全市公有零售市場環境設施逐年分區改善，</w:t>
      </w:r>
      <w:proofErr w:type="gramStart"/>
      <w:r w:rsidRPr="006F5B40">
        <w:rPr>
          <w:rFonts w:ascii="標楷體" w:eastAsia="標楷體" w:hAnsi="標楷體"/>
          <w:bCs/>
          <w:color w:val="000000" w:themeColor="text1"/>
          <w:spacing w:val="4"/>
          <w:kern w:val="0"/>
          <w:sz w:val="28"/>
          <w:szCs w:val="28"/>
        </w:rPr>
        <w:t>112</w:t>
      </w:r>
      <w:proofErr w:type="gramEnd"/>
      <w:r w:rsidRPr="006F5B40">
        <w:rPr>
          <w:rFonts w:ascii="標楷體" w:eastAsia="標楷體" w:hAnsi="標楷體" w:hint="eastAsia"/>
          <w:bCs/>
          <w:color w:val="000000" w:themeColor="text1"/>
          <w:spacing w:val="4"/>
          <w:kern w:val="0"/>
          <w:sz w:val="28"/>
          <w:szCs w:val="28"/>
        </w:rPr>
        <w:t>年度預計於鹽</w:t>
      </w:r>
      <w:proofErr w:type="gramStart"/>
      <w:r w:rsidRPr="006F5B40">
        <w:rPr>
          <w:rFonts w:ascii="標楷體" w:eastAsia="標楷體" w:hAnsi="標楷體" w:hint="eastAsia"/>
          <w:bCs/>
          <w:color w:val="000000" w:themeColor="text1"/>
          <w:spacing w:val="4"/>
          <w:kern w:val="0"/>
          <w:sz w:val="28"/>
          <w:szCs w:val="28"/>
        </w:rPr>
        <w:t>埕</w:t>
      </w:r>
      <w:proofErr w:type="gramEnd"/>
      <w:r w:rsidRPr="006F5B40">
        <w:rPr>
          <w:rFonts w:ascii="標楷體" w:eastAsia="標楷體" w:hAnsi="標楷體" w:hint="eastAsia"/>
          <w:bCs/>
          <w:color w:val="000000" w:themeColor="text1"/>
          <w:spacing w:val="4"/>
          <w:kern w:val="0"/>
          <w:sz w:val="28"/>
          <w:szCs w:val="28"/>
        </w:rPr>
        <w:t>第一、大寮大發、鼓山第一、</w:t>
      </w:r>
      <w:proofErr w:type="gramStart"/>
      <w:r w:rsidRPr="006F5B40">
        <w:rPr>
          <w:rFonts w:ascii="標楷體" w:eastAsia="標楷體" w:hAnsi="標楷體" w:hint="eastAsia"/>
          <w:bCs/>
          <w:color w:val="000000" w:themeColor="text1"/>
          <w:spacing w:val="4"/>
          <w:kern w:val="0"/>
          <w:sz w:val="28"/>
          <w:szCs w:val="28"/>
        </w:rPr>
        <w:t>苓</w:t>
      </w:r>
      <w:proofErr w:type="gramEnd"/>
      <w:r w:rsidRPr="006F5B40">
        <w:rPr>
          <w:rFonts w:ascii="標楷體" w:eastAsia="標楷體" w:hAnsi="標楷體" w:hint="eastAsia"/>
          <w:bCs/>
          <w:color w:val="000000" w:themeColor="text1"/>
          <w:spacing w:val="4"/>
          <w:kern w:val="0"/>
          <w:sz w:val="28"/>
          <w:szCs w:val="28"/>
        </w:rPr>
        <w:t>雅、</w:t>
      </w:r>
      <w:r w:rsidRPr="006F5B40">
        <w:rPr>
          <w:rFonts w:ascii="標楷體" w:eastAsia="標楷體" w:hAnsi="標楷體" w:hint="eastAsia"/>
          <w:bCs/>
          <w:color w:val="000000" w:themeColor="text1"/>
          <w:kern w:val="0"/>
          <w:sz w:val="28"/>
          <w:szCs w:val="28"/>
        </w:rPr>
        <w:t>大樹、</w:t>
      </w:r>
      <w:proofErr w:type="gramStart"/>
      <w:r w:rsidRPr="006F5B40">
        <w:rPr>
          <w:rFonts w:ascii="標楷體" w:eastAsia="標楷體" w:hAnsi="標楷體" w:hint="eastAsia"/>
          <w:bCs/>
          <w:color w:val="000000" w:themeColor="text1"/>
          <w:kern w:val="0"/>
          <w:sz w:val="28"/>
          <w:szCs w:val="28"/>
        </w:rPr>
        <w:t>梓</w:t>
      </w:r>
      <w:proofErr w:type="gramEnd"/>
      <w:r w:rsidRPr="006F5B40">
        <w:rPr>
          <w:rFonts w:ascii="標楷體" w:eastAsia="標楷體" w:hAnsi="標楷體" w:hint="eastAsia"/>
          <w:bCs/>
          <w:color w:val="000000" w:themeColor="text1"/>
          <w:kern w:val="0"/>
          <w:sz w:val="28"/>
          <w:szCs w:val="28"/>
        </w:rPr>
        <w:t>官第一、旗山第一、永安、武廟、果貿、龍華、新興第二、旗</w:t>
      </w:r>
      <w:proofErr w:type="gramStart"/>
      <w:r w:rsidRPr="006F5B40">
        <w:rPr>
          <w:rFonts w:ascii="標楷體" w:eastAsia="標楷體" w:hAnsi="標楷體" w:hint="eastAsia"/>
          <w:bCs/>
          <w:color w:val="000000" w:themeColor="text1"/>
          <w:kern w:val="0"/>
          <w:sz w:val="28"/>
          <w:szCs w:val="28"/>
        </w:rPr>
        <w:t>后</w:t>
      </w:r>
      <w:proofErr w:type="gramEnd"/>
      <w:r w:rsidRPr="006F5B40">
        <w:rPr>
          <w:rFonts w:ascii="標楷體" w:eastAsia="標楷體" w:hAnsi="標楷體" w:hint="eastAsia"/>
          <w:bCs/>
          <w:color w:val="000000" w:themeColor="text1"/>
          <w:kern w:val="0"/>
          <w:sz w:val="28"/>
          <w:szCs w:val="28"/>
        </w:rPr>
        <w:t>觀光、楠梓第一、林德官、國民、三民第二</w:t>
      </w:r>
      <w:r w:rsidRPr="006F5B40">
        <w:rPr>
          <w:rFonts w:ascii="標楷體" w:eastAsia="標楷體" w:hAnsi="標楷體" w:hint="eastAsia"/>
          <w:bCs/>
          <w:color w:val="000000" w:themeColor="text1"/>
          <w:spacing w:val="4"/>
          <w:kern w:val="0"/>
          <w:sz w:val="28"/>
          <w:szCs w:val="28"/>
        </w:rPr>
        <w:t>等17處公有市場進行修繕</w:t>
      </w:r>
      <w:r w:rsidR="00E10CBC" w:rsidRPr="006F5B40">
        <w:rPr>
          <w:rFonts w:ascii="標楷體" w:eastAsia="標楷體" w:hAnsi="標楷體" w:hint="eastAsia"/>
          <w:bCs/>
          <w:color w:val="000000" w:themeColor="text1"/>
          <w:spacing w:val="4"/>
          <w:kern w:val="0"/>
          <w:sz w:val="28"/>
          <w:szCs w:val="28"/>
        </w:rPr>
        <w:t>。</w:t>
      </w:r>
    </w:p>
    <w:p w:rsidR="00E10CBC" w:rsidRPr="006F5B40" w:rsidRDefault="003C5A7B" w:rsidP="00205B4E">
      <w:pPr>
        <w:widowControl/>
        <w:numPr>
          <w:ilvl w:val="0"/>
          <w:numId w:val="4"/>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bCs/>
          <w:color w:val="000000" w:themeColor="text1"/>
          <w:kern w:val="0"/>
          <w:sz w:val="28"/>
          <w:szCs w:val="28"/>
        </w:rPr>
        <w:t>公有零售市場耐震補強計畫</w:t>
      </w:r>
    </w:p>
    <w:p w:rsidR="00E10CBC" w:rsidRPr="006F5B40" w:rsidRDefault="00476EFB" w:rsidP="00476EFB">
      <w:pPr>
        <w:widowControl/>
        <w:numPr>
          <w:ilvl w:val="0"/>
          <w:numId w:val="58"/>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已獲經濟部核定補助林德官、旗津、六龜、湖內、永安、彌陀、龍華、鳳山第二、中華、田寮、阿蓮、國民、九曲堂、三民第二等14處市場耐震補強工程總經費新臺幣6</w:t>
      </w:r>
      <w:r w:rsidRPr="006F5B40">
        <w:rPr>
          <w:rFonts w:ascii="標楷體" w:eastAsia="標楷體" w:hAnsi="標楷體"/>
          <w:bCs/>
          <w:color w:val="000000" w:themeColor="text1"/>
          <w:spacing w:val="4"/>
          <w:kern w:val="0"/>
          <w:sz w:val="28"/>
          <w:szCs w:val="28"/>
        </w:rPr>
        <w:t>,</w:t>
      </w:r>
      <w:r w:rsidRPr="006F5B40">
        <w:rPr>
          <w:rFonts w:ascii="標楷體" w:eastAsia="標楷體" w:hAnsi="標楷體" w:hint="eastAsia"/>
          <w:bCs/>
          <w:color w:val="000000" w:themeColor="text1"/>
          <w:spacing w:val="4"/>
          <w:kern w:val="0"/>
          <w:sz w:val="28"/>
          <w:szCs w:val="28"/>
        </w:rPr>
        <w:t>243萬8,</w:t>
      </w:r>
      <w:r w:rsidRPr="006F5B40">
        <w:rPr>
          <w:rFonts w:ascii="標楷體" w:eastAsia="標楷體" w:hAnsi="標楷體"/>
          <w:bCs/>
          <w:color w:val="000000" w:themeColor="text1"/>
          <w:spacing w:val="4"/>
          <w:kern w:val="0"/>
          <w:sz w:val="28"/>
          <w:szCs w:val="28"/>
        </w:rPr>
        <w:t>000元(中央補助款</w:t>
      </w:r>
      <w:r w:rsidRPr="006F5B40">
        <w:rPr>
          <w:rFonts w:ascii="標楷體" w:eastAsia="標楷體" w:hAnsi="標楷體" w:hint="eastAsia"/>
          <w:bCs/>
          <w:color w:val="000000" w:themeColor="text1"/>
          <w:spacing w:val="4"/>
          <w:kern w:val="0"/>
          <w:sz w:val="28"/>
          <w:szCs w:val="28"/>
        </w:rPr>
        <w:t>新臺幣</w:t>
      </w:r>
      <w:r w:rsidRPr="006F5B40">
        <w:rPr>
          <w:rFonts w:ascii="標楷體" w:eastAsia="標楷體" w:hAnsi="標楷體"/>
          <w:bCs/>
          <w:color w:val="000000" w:themeColor="text1"/>
          <w:spacing w:val="4"/>
          <w:kern w:val="0"/>
          <w:sz w:val="28"/>
          <w:szCs w:val="28"/>
        </w:rPr>
        <w:t>5,306萬元，市府配合款</w:t>
      </w:r>
      <w:r w:rsidRPr="006F5B40">
        <w:rPr>
          <w:rFonts w:ascii="標楷體" w:eastAsia="標楷體" w:hAnsi="標楷體" w:hint="eastAsia"/>
          <w:bCs/>
          <w:color w:val="000000" w:themeColor="text1"/>
          <w:spacing w:val="4"/>
          <w:kern w:val="0"/>
          <w:sz w:val="28"/>
          <w:szCs w:val="28"/>
        </w:rPr>
        <w:t>新臺幣</w:t>
      </w:r>
      <w:r w:rsidRPr="006F5B40">
        <w:rPr>
          <w:rFonts w:ascii="標楷體" w:eastAsia="標楷體" w:hAnsi="標楷體"/>
          <w:bCs/>
          <w:color w:val="000000" w:themeColor="text1"/>
          <w:spacing w:val="4"/>
          <w:kern w:val="0"/>
          <w:sz w:val="28"/>
          <w:szCs w:val="28"/>
        </w:rPr>
        <w:t>937萬8,000元)，規劃設計監造採購案於</w:t>
      </w:r>
      <w:r w:rsidRPr="006F5B40">
        <w:rPr>
          <w:rFonts w:ascii="標楷體" w:eastAsia="標楷體" w:hAnsi="標楷體" w:hint="eastAsia"/>
          <w:bCs/>
          <w:color w:val="000000" w:themeColor="text1"/>
          <w:spacing w:val="4"/>
          <w:kern w:val="0"/>
          <w:sz w:val="28"/>
          <w:szCs w:val="28"/>
        </w:rPr>
        <w:t>111年6月決標，工程</w:t>
      </w:r>
      <w:proofErr w:type="gramStart"/>
      <w:r w:rsidRPr="006F5B40">
        <w:rPr>
          <w:rFonts w:ascii="標楷體" w:eastAsia="標楷體" w:hAnsi="標楷體" w:hint="eastAsia"/>
          <w:bCs/>
          <w:color w:val="000000" w:themeColor="text1"/>
          <w:spacing w:val="4"/>
          <w:kern w:val="0"/>
          <w:sz w:val="28"/>
          <w:szCs w:val="28"/>
        </w:rPr>
        <w:t>採</w:t>
      </w:r>
      <w:proofErr w:type="gramEnd"/>
      <w:r w:rsidRPr="006F5B40">
        <w:rPr>
          <w:rFonts w:ascii="標楷體" w:eastAsia="標楷體" w:hAnsi="標楷體" w:hint="eastAsia"/>
          <w:bCs/>
          <w:color w:val="000000" w:themeColor="text1"/>
          <w:spacing w:val="4"/>
          <w:kern w:val="0"/>
          <w:sz w:val="28"/>
          <w:szCs w:val="28"/>
        </w:rPr>
        <w:t>3批分批發包。</w:t>
      </w:r>
      <w:proofErr w:type="gramStart"/>
      <w:r w:rsidRPr="006F5B40">
        <w:rPr>
          <w:rFonts w:ascii="標楷體" w:eastAsia="標楷體" w:hAnsi="標楷體" w:hint="eastAsia"/>
          <w:bCs/>
          <w:color w:val="000000" w:themeColor="text1"/>
          <w:spacing w:val="4"/>
          <w:kern w:val="0"/>
          <w:sz w:val="28"/>
          <w:szCs w:val="28"/>
        </w:rPr>
        <w:t>另鼓山</w:t>
      </w:r>
      <w:proofErr w:type="gramEnd"/>
      <w:r w:rsidRPr="006F5B40">
        <w:rPr>
          <w:rFonts w:ascii="標楷體" w:eastAsia="標楷體" w:hAnsi="標楷體" w:hint="eastAsia"/>
          <w:bCs/>
          <w:color w:val="000000" w:themeColor="text1"/>
          <w:spacing w:val="4"/>
          <w:kern w:val="0"/>
          <w:sz w:val="28"/>
          <w:szCs w:val="28"/>
        </w:rPr>
        <w:t>第三及</w:t>
      </w:r>
      <w:proofErr w:type="gramStart"/>
      <w:r w:rsidRPr="006F5B40">
        <w:rPr>
          <w:rFonts w:ascii="標楷體" w:eastAsia="標楷體" w:hAnsi="標楷體" w:hint="eastAsia"/>
          <w:bCs/>
          <w:color w:val="000000" w:themeColor="text1"/>
          <w:spacing w:val="4"/>
          <w:kern w:val="0"/>
          <w:sz w:val="28"/>
          <w:szCs w:val="28"/>
        </w:rPr>
        <w:t>梓</w:t>
      </w:r>
      <w:proofErr w:type="gramEnd"/>
      <w:r w:rsidRPr="006F5B40">
        <w:rPr>
          <w:rFonts w:ascii="標楷體" w:eastAsia="標楷體" w:hAnsi="標楷體" w:hint="eastAsia"/>
          <w:bCs/>
          <w:color w:val="000000" w:themeColor="text1"/>
          <w:spacing w:val="4"/>
          <w:kern w:val="0"/>
          <w:sz w:val="28"/>
          <w:szCs w:val="28"/>
        </w:rPr>
        <w:t>官第一2處拆除重建案，因攤商同意比例過低及中繼市場設置位置等議題尚需協調及</w:t>
      </w:r>
      <w:proofErr w:type="gramStart"/>
      <w:r w:rsidRPr="006F5B40">
        <w:rPr>
          <w:rFonts w:ascii="標楷體" w:eastAsia="標楷體" w:hAnsi="標楷體" w:hint="eastAsia"/>
          <w:bCs/>
          <w:color w:val="000000" w:themeColor="text1"/>
          <w:spacing w:val="4"/>
          <w:kern w:val="0"/>
          <w:sz w:val="28"/>
          <w:szCs w:val="28"/>
        </w:rPr>
        <w:t>釐</w:t>
      </w:r>
      <w:proofErr w:type="gramEnd"/>
      <w:r w:rsidRPr="006F5B40">
        <w:rPr>
          <w:rFonts w:ascii="標楷體" w:eastAsia="標楷體" w:hAnsi="標楷體" w:hint="eastAsia"/>
          <w:bCs/>
          <w:color w:val="000000" w:themeColor="text1"/>
          <w:spacing w:val="4"/>
          <w:kern w:val="0"/>
          <w:sz w:val="28"/>
          <w:szCs w:val="28"/>
        </w:rPr>
        <w:t>清，後續將持續透過市場結構整體補強，預計</w:t>
      </w:r>
      <w:r w:rsidR="00BC2810" w:rsidRPr="006F5B40">
        <w:rPr>
          <w:rFonts w:ascii="標楷體" w:eastAsia="標楷體" w:hAnsi="標楷體" w:hint="eastAsia"/>
          <w:bCs/>
          <w:color w:val="000000" w:themeColor="text1"/>
          <w:spacing w:val="4"/>
          <w:kern w:val="0"/>
          <w:sz w:val="28"/>
          <w:szCs w:val="28"/>
        </w:rPr>
        <w:t>2年</w:t>
      </w:r>
      <w:r w:rsidRPr="006F5B40">
        <w:rPr>
          <w:rFonts w:ascii="標楷體" w:eastAsia="標楷體" w:hAnsi="標楷體" w:hint="eastAsia"/>
          <w:bCs/>
          <w:color w:val="000000" w:themeColor="text1"/>
          <w:spacing w:val="4"/>
          <w:kern w:val="0"/>
          <w:sz w:val="28"/>
          <w:szCs w:val="28"/>
        </w:rPr>
        <w:t>內全部完成，一併改善市場內部環境，提供市民安全的購物環境</w:t>
      </w:r>
      <w:r w:rsidR="00E10CBC" w:rsidRPr="006F5B40">
        <w:rPr>
          <w:rFonts w:ascii="標楷體" w:eastAsia="標楷體" w:hAnsi="標楷體" w:hint="eastAsia"/>
          <w:bCs/>
          <w:color w:val="000000" w:themeColor="text1"/>
          <w:spacing w:val="4"/>
          <w:kern w:val="0"/>
          <w:sz w:val="28"/>
          <w:szCs w:val="28"/>
        </w:rPr>
        <w:t>。</w:t>
      </w:r>
    </w:p>
    <w:p w:rsidR="00476EFB" w:rsidRPr="006F5B40" w:rsidRDefault="0099773D" w:rsidP="00476EFB">
      <w:pPr>
        <w:widowControl/>
        <w:numPr>
          <w:ilvl w:val="0"/>
          <w:numId w:val="58"/>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另於112年6月8日獲經濟部核定補強</w:t>
      </w:r>
      <w:r w:rsidRPr="006F5B40">
        <w:rPr>
          <w:rFonts w:ascii="標楷體" w:eastAsia="標楷體" w:hAnsi="標楷體"/>
          <w:bCs/>
          <w:color w:val="000000" w:themeColor="text1"/>
          <w:spacing w:val="4"/>
          <w:kern w:val="0"/>
          <w:sz w:val="28"/>
          <w:szCs w:val="28"/>
        </w:rPr>
        <w:t>梓官第一、</w:t>
      </w:r>
      <w:r w:rsidRPr="006F5B40">
        <w:rPr>
          <w:rFonts w:ascii="標楷體" w:eastAsia="標楷體" w:hAnsi="標楷體" w:hint="eastAsia"/>
          <w:bCs/>
          <w:color w:val="000000" w:themeColor="text1"/>
          <w:spacing w:val="4"/>
          <w:kern w:val="0"/>
          <w:sz w:val="28"/>
          <w:szCs w:val="28"/>
        </w:rPr>
        <w:t>美濃、茄</w:t>
      </w:r>
      <w:proofErr w:type="gramStart"/>
      <w:r w:rsidRPr="006F5B40">
        <w:rPr>
          <w:rFonts w:ascii="標楷體" w:eastAsia="標楷體" w:hAnsi="標楷體" w:hint="eastAsia"/>
          <w:bCs/>
          <w:color w:val="000000" w:themeColor="text1"/>
          <w:spacing w:val="4"/>
          <w:kern w:val="0"/>
          <w:sz w:val="28"/>
          <w:szCs w:val="28"/>
        </w:rPr>
        <w:t>萣</w:t>
      </w:r>
      <w:proofErr w:type="gramEnd"/>
      <w:r w:rsidRPr="006F5B40">
        <w:rPr>
          <w:rFonts w:ascii="標楷體" w:eastAsia="標楷體" w:hAnsi="標楷體" w:hint="eastAsia"/>
          <w:bCs/>
          <w:color w:val="000000" w:themeColor="text1"/>
          <w:spacing w:val="4"/>
          <w:kern w:val="0"/>
          <w:sz w:val="28"/>
          <w:szCs w:val="28"/>
        </w:rPr>
        <w:t>第一、</w:t>
      </w:r>
      <w:proofErr w:type="gramStart"/>
      <w:r w:rsidRPr="006F5B40">
        <w:rPr>
          <w:rFonts w:ascii="標楷體" w:eastAsia="標楷體" w:hAnsi="標楷體" w:hint="eastAsia"/>
          <w:bCs/>
          <w:color w:val="000000" w:themeColor="text1"/>
          <w:spacing w:val="4"/>
          <w:kern w:val="0"/>
          <w:sz w:val="28"/>
          <w:szCs w:val="28"/>
        </w:rPr>
        <w:t>苓</w:t>
      </w:r>
      <w:proofErr w:type="gramEnd"/>
      <w:r w:rsidRPr="006F5B40">
        <w:rPr>
          <w:rFonts w:ascii="標楷體" w:eastAsia="標楷體" w:hAnsi="標楷體" w:hint="eastAsia"/>
          <w:bCs/>
          <w:color w:val="000000" w:themeColor="text1"/>
          <w:spacing w:val="4"/>
          <w:kern w:val="0"/>
          <w:sz w:val="28"/>
          <w:szCs w:val="28"/>
        </w:rPr>
        <w:t>雅等4處市場，總補助經費6</w:t>
      </w:r>
      <w:r w:rsidRPr="006F5B40">
        <w:rPr>
          <w:rFonts w:ascii="標楷體" w:eastAsia="標楷體" w:hAnsi="標楷體"/>
          <w:bCs/>
          <w:color w:val="000000" w:themeColor="text1"/>
          <w:spacing w:val="4"/>
          <w:kern w:val="0"/>
          <w:sz w:val="28"/>
          <w:szCs w:val="28"/>
        </w:rPr>
        <w:t>,</w:t>
      </w:r>
      <w:r w:rsidRPr="006F5B40">
        <w:rPr>
          <w:rFonts w:ascii="標楷體" w:eastAsia="標楷體" w:hAnsi="標楷體" w:hint="eastAsia"/>
          <w:bCs/>
          <w:color w:val="000000" w:themeColor="text1"/>
          <w:spacing w:val="4"/>
          <w:kern w:val="0"/>
          <w:sz w:val="28"/>
          <w:szCs w:val="28"/>
        </w:rPr>
        <w:t>708萬3</w:t>
      </w:r>
      <w:r w:rsidRPr="006F5B40">
        <w:rPr>
          <w:rFonts w:ascii="標楷體" w:eastAsia="標楷體" w:hAnsi="標楷體"/>
          <w:bCs/>
          <w:color w:val="000000" w:themeColor="text1"/>
          <w:spacing w:val="4"/>
          <w:kern w:val="0"/>
          <w:sz w:val="28"/>
          <w:szCs w:val="28"/>
        </w:rPr>
        <w:t>,</w:t>
      </w:r>
      <w:r w:rsidRPr="006F5B40">
        <w:rPr>
          <w:rFonts w:ascii="標楷體" w:eastAsia="標楷體" w:hAnsi="標楷體" w:hint="eastAsia"/>
          <w:bCs/>
          <w:color w:val="000000" w:themeColor="text1"/>
          <w:spacing w:val="4"/>
          <w:kern w:val="0"/>
          <w:sz w:val="28"/>
          <w:szCs w:val="28"/>
        </w:rPr>
        <w:t>000元(中央補助款5</w:t>
      </w:r>
      <w:r w:rsidRPr="006F5B40">
        <w:rPr>
          <w:rFonts w:ascii="標楷體" w:eastAsia="標楷體" w:hAnsi="標楷體"/>
          <w:bCs/>
          <w:color w:val="000000" w:themeColor="text1"/>
          <w:spacing w:val="4"/>
          <w:kern w:val="0"/>
          <w:sz w:val="28"/>
          <w:szCs w:val="28"/>
        </w:rPr>
        <w:t>,</w:t>
      </w:r>
      <w:r w:rsidRPr="006F5B40">
        <w:rPr>
          <w:rFonts w:ascii="標楷體" w:eastAsia="標楷體" w:hAnsi="標楷體" w:hint="eastAsia"/>
          <w:bCs/>
          <w:color w:val="000000" w:themeColor="text1"/>
          <w:spacing w:val="4"/>
          <w:kern w:val="0"/>
          <w:sz w:val="28"/>
          <w:szCs w:val="28"/>
        </w:rPr>
        <w:t>700萬8</w:t>
      </w:r>
      <w:r w:rsidRPr="006F5B40">
        <w:rPr>
          <w:rFonts w:ascii="標楷體" w:eastAsia="標楷體" w:hAnsi="標楷體"/>
          <w:bCs/>
          <w:color w:val="000000" w:themeColor="text1"/>
          <w:spacing w:val="4"/>
          <w:kern w:val="0"/>
          <w:sz w:val="28"/>
          <w:szCs w:val="28"/>
        </w:rPr>
        <w:t>,</w:t>
      </w:r>
      <w:r w:rsidRPr="006F5B40">
        <w:rPr>
          <w:rFonts w:ascii="標楷體" w:eastAsia="標楷體" w:hAnsi="標楷體" w:hint="eastAsia"/>
          <w:bCs/>
          <w:color w:val="000000" w:themeColor="text1"/>
          <w:spacing w:val="4"/>
          <w:kern w:val="0"/>
          <w:sz w:val="28"/>
          <w:szCs w:val="28"/>
        </w:rPr>
        <w:t>000元，市府配合款1</w:t>
      </w:r>
      <w:r w:rsidRPr="006F5B40">
        <w:rPr>
          <w:rFonts w:ascii="標楷體" w:eastAsia="標楷體" w:hAnsi="標楷體"/>
          <w:bCs/>
          <w:color w:val="000000" w:themeColor="text1"/>
          <w:spacing w:val="4"/>
          <w:kern w:val="0"/>
          <w:sz w:val="28"/>
          <w:szCs w:val="28"/>
        </w:rPr>
        <w:t>,</w:t>
      </w:r>
      <w:r w:rsidRPr="006F5B40">
        <w:rPr>
          <w:rFonts w:ascii="標楷體" w:eastAsia="標楷體" w:hAnsi="標楷體" w:hint="eastAsia"/>
          <w:bCs/>
          <w:color w:val="000000" w:themeColor="text1"/>
          <w:spacing w:val="4"/>
          <w:kern w:val="0"/>
          <w:sz w:val="28"/>
          <w:szCs w:val="28"/>
        </w:rPr>
        <w:t>007萬5</w:t>
      </w:r>
      <w:r w:rsidRPr="006F5B40">
        <w:rPr>
          <w:rFonts w:ascii="標楷體" w:eastAsia="標楷體" w:hAnsi="標楷體"/>
          <w:bCs/>
          <w:color w:val="000000" w:themeColor="text1"/>
          <w:spacing w:val="4"/>
          <w:kern w:val="0"/>
          <w:sz w:val="28"/>
          <w:szCs w:val="28"/>
        </w:rPr>
        <w:t>,</w:t>
      </w:r>
      <w:r w:rsidRPr="006F5B40">
        <w:rPr>
          <w:rFonts w:ascii="標楷體" w:eastAsia="標楷體" w:hAnsi="標楷體" w:hint="eastAsia"/>
          <w:bCs/>
          <w:color w:val="000000" w:themeColor="text1"/>
          <w:spacing w:val="4"/>
          <w:kern w:val="0"/>
          <w:sz w:val="28"/>
          <w:szCs w:val="28"/>
        </w:rPr>
        <w:t>000元</w:t>
      </w:r>
      <w:r w:rsidRPr="006F5B40">
        <w:rPr>
          <w:rFonts w:ascii="標楷體" w:eastAsia="標楷體" w:hAnsi="標楷體"/>
          <w:bCs/>
          <w:color w:val="000000" w:themeColor="text1"/>
          <w:spacing w:val="4"/>
          <w:kern w:val="0"/>
          <w:sz w:val="28"/>
          <w:szCs w:val="28"/>
        </w:rPr>
        <w:t>)</w:t>
      </w:r>
      <w:r w:rsidRPr="006F5B40">
        <w:rPr>
          <w:rFonts w:ascii="標楷體" w:eastAsia="標楷體" w:hAnsi="標楷體" w:hint="eastAsia"/>
          <w:bCs/>
          <w:color w:val="000000" w:themeColor="text1"/>
          <w:spacing w:val="4"/>
          <w:kern w:val="0"/>
          <w:sz w:val="28"/>
          <w:szCs w:val="28"/>
        </w:rPr>
        <w:t>，刻正提送議會辦理墊付作業</w:t>
      </w:r>
      <w:r w:rsidR="00476EFB" w:rsidRPr="006F5B40">
        <w:rPr>
          <w:rFonts w:ascii="標楷體" w:eastAsia="標楷體" w:hAnsi="標楷體" w:hint="eastAsia"/>
          <w:bCs/>
          <w:color w:val="000000" w:themeColor="text1"/>
          <w:spacing w:val="4"/>
          <w:kern w:val="0"/>
          <w:sz w:val="28"/>
          <w:szCs w:val="28"/>
        </w:rPr>
        <w:t>。</w:t>
      </w:r>
    </w:p>
    <w:p w:rsidR="003C5A7B" w:rsidRPr="006F5B40" w:rsidRDefault="003C5A7B" w:rsidP="00205B4E">
      <w:pPr>
        <w:widowControl/>
        <w:numPr>
          <w:ilvl w:val="0"/>
          <w:numId w:val="4"/>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proofErr w:type="gramStart"/>
      <w:r w:rsidRPr="006F5B40">
        <w:rPr>
          <w:rFonts w:ascii="標楷體" w:eastAsia="標楷體" w:hAnsi="標楷體" w:hint="eastAsia"/>
          <w:bCs/>
          <w:color w:val="000000" w:themeColor="text1"/>
          <w:kern w:val="0"/>
          <w:sz w:val="28"/>
          <w:szCs w:val="28"/>
        </w:rPr>
        <w:t>111</w:t>
      </w:r>
      <w:proofErr w:type="gramEnd"/>
      <w:r w:rsidRPr="006F5B40">
        <w:rPr>
          <w:rFonts w:ascii="標楷體" w:eastAsia="標楷體" w:hAnsi="標楷體" w:hint="eastAsia"/>
          <w:bCs/>
          <w:color w:val="000000" w:themeColor="text1"/>
          <w:kern w:val="0"/>
          <w:sz w:val="28"/>
          <w:szCs w:val="28"/>
        </w:rPr>
        <w:t>年度新增本市公有傳統零售市場4</w:t>
      </w:r>
      <w:r w:rsidRPr="006F5B40">
        <w:rPr>
          <w:rFonts w:ascii="標楷體" w:eastAsia="標楷體" w:hAnsi="標楷體"/>
          <w:bCs/>
          <w:color w:val="000000" w:themeColor="text1"/>
          <w:kern w:val="0"/>
          <w:sz w:val="28"/>
          <w:szCs w:val="28"/>
        </w:rPr>
        <w:t>,</w:t>
      </w:r>
      <w:r w:rsidRPr="006F5B40">
        <w:rPr>
          <w:rFonts w:ascii="標楷體" w:eastAsia="標楷體" w:hAnsi="標楷體" w:hint="eastAsia"/>
          <w:bCs/>
          <w:color w:val="000000" w:themeColor="text1"/>
          <w:kern w:val="0"/>
          <w:sz w:val="28"/>
          <w:szCs w:val="28"/>
        </w:rPr>
        <w:t>600萬元改善工程</w:t>
      </w:r>
    </w:p>
    <w:p w:rsidR="003C5A7B" w:rsidRPr="006F5B40" w:rsidRDefault="002C3901" w:rsidP="003E2F9B">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為強化本市傳統市場硬體設備及環境安全，並配合耐震補強工程一併改善市場內部環境，於岡山文賢、甲仙、大寮大發、旗山第一、美濃、中興、六龜、湖內、彌陀、田寮、九曲堂、旗津、鳳山第二及旗</w:t>
      </w:r>
      <w:proofErr w:type="gramStart"/>
      <w:r w:rsidRPr="006F5B40">
        <w:rPr>
          <w:rFonts w:ascii="標楷體" w:eastAsia="標楷體" w:hAnsi="標楷體" w:hint="eastAsia"/>
          <w:bCs/>
          <w:color w:val="000000" w:themeColor="text1"/>
          <w:spacing w:val="4"/>
          <w:kern w:val="0"/>
          <w:sz w:val="28"/>
          <w:szCs w:val="28"/>
        </w:rPr>
        <w:t>后</w:t>
      </w:r>
      <w:proofErr w:type="gramEnd"/>
      <w:r w:rsidRPr="006F5B40">
        <w:rPr>
          <w:rFonts w:ascii="標楷體" w:eastAsia="標楷體" w:hAnsi="標楷體" w:hint="eastAsia"/>
          <w:bCs/>
          <w:color w:val="000000" w:themeColor="text1"/>
          <w:spacing w:val="4"/>
          <w:kern w:val="0"/>
          <w:sz w:val="28"/>
          <w:szCs w:val="28"/>
        </w:rPr>
        <w:t>觀光等14處市場進行地坪</w:t>
      </w:r>
      <w:r w:rsidRPr="006F5B40">
        <w:rPr>
          <w:rFonts w:ascii="標楷體" w:eastAsia="標楷體" w:hAnsi="標楷體"/>
          <w:bCs/>
          <w:color w:val="000000" w:themeColor="text1"/>
          <w:spacing w:val="4"/>
          <w:kern w:val="0"/>
          <w:sz w:val="28"/>
          <w:szCs w:val="28"/>
        </w:rPr>
        <w:t>、防漏水、照明、通風及排水等修繕工程</w:t>
      </w:r>
      <w:r w:rsidRPr="006F5B40">
        <w:rPr>
          <w:rFonts w:ascii="標楷體" w:eastAsia="標楷體" w:hAnsi="標楷體" w:hint="eastAsia"/>
          <w:bCs/>
          <w:color w:val="000000" w:themeColor="text1"/>
          <w:spacing w:val="4"/>
          <w:kern w:val="0"/>
          <w:sz w:val="28"/>
          <w:szCs w:val="28"/>
        </w:rPr>
        <w:t>，</w:t>
      </w:r>
      <w:r w:rsidRPr="006F5B40">
        <w:rPr>
          <w:rFonts w:ascii="標楷體" w:eastAsia="標楷體" w:hAnsi="標楷體"/>
          <w:bCs/>
          <w:color w:val="000000" w:themeColor="text1"/>
          <w:spacing w:val="4"/>
          <w:kern w:val="0"/>
          <w:sz w:val="28"/>
          <w:szCs w:val="28"/>
        </w:rPr>
        <w:t>規劃設計監造採購案於</w:t>
      </w:r>
      <w:r w:rsidRPr="006F5B40">
        <w:rPr>
          <w:rFonts w:ascii="標楷體" w:eastAsia="標楷體" w:hAnsi="標楷體" w:hint="eastAsia"/>
          <w:bCs/>
          <w:color w:val="000000" w:themeColor="text1"/>
          <w:spacing w:val="4"/>
          <w:kern w:val="0"/>
          <w:sz w:val="28"/>
          <w:szCs w:val="28"/>
        </w:rPr>
        <w:t>111年7月決標，工程</w:t>
      </w:r>
      <w:proofErr w:type="gramStart"/>
      <w:r w:rsidRPr="006F5B40">
        <w:rPr>
          <w:rFonts w:ascii="標楷體" w:eastAsia="標楷體" w:hAnsi="標楷體" w:hint="eastAsia"/>
          <w:bCs/>
          <w:color w:val="000000" w:themeColor="text1"/>
          <w:spacing w:val="4"/>
          <w:kern w:val="0"/>
          <w:sz w:val="28"/>
          <w:szCs w:val="28"/>
        </w:rPr>
        <w:t>採</w:t>
      </w:r>
      <w:proofErr w:type="gramEnd"/>
      <w:r w:rsidRPr="006F5B40">
        <w:rPr>
          <w:rFonts w:ascii="標楷體" w:eastAsia="標楷體" w:hAnsi="標楷體" w:hint="eastAsia"/>
          <w:bCs/>
          <w:color w:val="000000" w:themeColor="text1"/>
          <w:spacing w:val="4"/>
          <w:kern w:val="0"/>
          <w:sz w:val="28"/>
          <w:szCs w:val="28"/>
        </w:rPr>
        <w:t>3批分批發包</w:t>
      </w:r>
      <w:r w:rsidRPr="006F5B40">
        <w:rPr>
          <w:rFonts w:ascii="標楷體" w:eastAsia="標楷體" w:hAnsi="標楷體"/>
          <w:bCs/>
          <w:color w:val="000000" w:themeColor="text1"/>
          <w:spacing w:val="4"/>
          <w:kern w:val="0"/>
          <w:sz w:val="28"/>
          <w:szCs w:val="28"/>
        </w:rPr>
        <w:t>，</w:t>
      </w:r>
      <w:r w:rsidRPr="006F5B40">
        <w:rPr>
          <w:rFonts w:ascii="標楷體" w:eastAsia="標楷體" w:hAnsi="標楷體" w:hint="eastAsia"/>
          <w:bCs/>
          <w:color w:val="000000" w:themeColor="text1"/>
          <w:spacing w:val="4"/>
          <w:kern w:val="0"/>
          <w:sz w:val="28"/>
          <w:szCs w:val="28"/>
        </w:rPr>
        <w:t>預計2年內完成</w:t>
      </w:r>
      <w:r w:rsidR="00E12BA3" w:rsidRPr="006F5B40">
        <w:rPr>
          <w:rFonts w:ascii="標楷體" w:eastAsia="標楷體" w:hAnsi="標楷體" w:hint="eastAsia"/>
          <w:bCs/>
          <w:color w:val="000000" w:themeColor="text1"/>
          <w:spacing w:val="4"/>
          <w:kern w:val="0"/>
          <w:sz w:val="28"/>
          <w:szCs w:val="28"/>
        </w:rPr>
        <w:t>。</w:t>
      </w:r>
    </w:p>
    <w:p w:rsidR="003C5A7B" w:rsidRPr="006F5B40" w:rsidRDefault="003C5A7B" w:rsidP="00205B4E">
      <w:pPr>
        <w:widowControl/>
        <w:numPr>
          <w:ilvl w:val="0"/>
          <w:numId w:val="4"/>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公有市場屋頂建置太陽光電</w:t>
      </w:r>
    </w:p>
    <w:p w:rsidR="003C5A7B" w:rsidRPr="006F5B40" w:rsidRDefault="002C3901" w:rsidP="003E2F9B">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z w:val="28"/>
          <w:szCs w:val="28"/>
        </w:rPr>
      </w:pPr>
      <w:r w:rsidRPr="006F5B40">
        <w:rPr>
          <w:rFonts w:ascii="標楷體" w:eastAsia="標楷體" w:hAnsi="標楷體" w:hint="eastAsia"/>
          <w:bCs/>
          <w:color w:val="000000" w:themeColor="text1"/>
          <w:sz w:val="28"/>
          <w:szCs w:val="28"/>
        </w:rPr>
        <w:t>配合</w:t>
      </w:r>
      <w:proofErr w:type="gramStart"/>
      <w:r w:rsidRPr="006F5B40">
        <w:rPr>
          <w:rFonts w:ascii="標楷體" w:eastAsia="標楷體" w:hAnsi="標楷體" w:hint="eastAsia"/>
          <w:bCs/>
          <w:color w:val="000000" w:themeColor="text1"/>
          <w:sz w:val="28"/>
          <w:szCs w:val="28"/>
        </w:rPr>
        <w:t>市府綠電小組</w:t>
      </w:r>
      <w:proofErr w:type="gramEnd"/>
      <w:r w:rsidRPr="006F5B40">
        <w:rPr>
          <w:rFonts w:ascii="標楷體" w:eastAsia="標楷體" w:hAnsi="標楷體" w:hint="eastAsia"/>
          <w:bCs/>
          <w:color w:val="000000" w:themeColor="text1"/>
          <w:sz w:val="28"/>
          <w:szCs w:val="28"/>
        </w:rPr>
        <w:t>目標，截至目前已完成旗</w:t>
      </w:r>
      <w:proofErr w:type="gramStart"/>
      <w:r w:rsidRPr="006F5B40">
        <w:rPr>
          <w:rFonts w:ascii="標楷體" w:eastAsia="標楷體" w:hAnsi="標楷體" w:hint="eastAsia"/>
          <w:bCs/>
          <w:color w:val="000000" w:themeColor="text1"/>
          <w:sz w:val="28"/>
          <w:szCs w:val="28"/>
        </w:rPr>
        <w:t>后</w:t>
      </w:r>
      <w:proofErr w:type="gramEnd"/>
      <w:r w:rsidRPr="006F5B40">
        <w:rPr>
          <w:rFonts w:ascii="標楷體" w:eastAsia="標楷體" w:hAnsi="標楷體" w:hint="eastAsia"/>
          <w:bCs/>
          <w:color w:val="000000" w:themeColor="text1"/>
          <w:sz w:val="28"/>
          <w:szCs w:val="28"/>
        </w:rPr>
        <w:t>觀光、旗山第一、中興、大樹、武廟、龍華、岡山文賢、鼓山第一、前鎮第二、果貿、六龜、彌陀、興港特定區、</w:t>
      </w:r>
      <w:proofErr w:type="gramStart"/>
      <w:r w:rsidRPr="006F5B40">
        <w:rPr>
          <w:rFonts w:ascii="標楷體" w:eastAsia="標楷體" w:hAnsi="標楷體" w:hint="eastAsia"/>
          <w:bCs/>
          <w:color w:val="000000" w:themeColor="text1"/>
          <w:sz w:val="28"/>
          <w:szCs w:val="28"/>
        </w:rPr>
        <w:t>梓</w:t>
      </w:r>
      <w:proofErr w:type="gramEnd"/>
      <w:r w:rsidRPr="006F5B40">
        <w:rPr>
          <w:rFonts w:ascii="標楷體" w:eastAsia="標楷體" w:hAnsi="標楷體" w:hint="eastAsia"/>
          <w:bCs/>
          <w:color w:val="000000" w:themeColor="text1"/>
          <w:sz w:val="28"/>
          <w:szCs w:val="28"/>
        </w:rPr>
        <w:t>官第二、</w:t>
      </w:r>
      <w:proofErr w:type="gramStart"/>
      <w:r w:rsidRPr="006F5B40">
        <w:rPr>
          <w:rFonts w:ascii="標楷體" w:eastAsia="標楷體" w:hAnsi="標楷體" w:hint="eastAsia"/>
          <w:bCs/>
          <w:color w:val="000000" w:themeColor="text1"/>
          <w:sz w:val="28"/>
          <w:szCs w:val="28"/>
        </w:rPr>
        <w:t>苓</w:t>
      </w:r>
      <w:proofErr w:type="gramEnd"/>
      <w:r w:rsidRPr="006F5B40">
        <w:rPr>
          <w:rFonts w:ascii="標楷體" w:eastAsia="標楷體" w:hAnsi="標楷體" w:hint="eastAsia"/>
          <w:bCs/>
          <w:color w:val="000000" w:themeColor="text1"/>
          <w:sz w:val="28"/>
          <w:szCs w:val="28"/>
        </w:rPr>
        <w:t>雅、甲</w:t>
      </w:r>
      <w:proofErr w:type="gramStart"/>
      <w:r w:rsidRPr="006F5B40">
        <w:rPr>
          <w:rFonts w:ascii="標楷體" w:eastAsia="標楷體" w:hAnsi="標楷體" w:hint="eastAsia"/>
          <w:bCs/>
          <w:color w:val="000000" w:themeColor="text1"/>
          <w:sz w:val="28"/>
          <w:szCs w:val="28"/>
        </w:rPr>
        <w:t>仙及杉</w:t>
      </w:r>
      <w:proofErr w:type="gramEnd"/>
      <w:r w:rsidRPr="006F5B40">
        <w:rPr>
          <w:rFonts w:ascii="標楷體" w:eastAsia="標楷體" w:hAnsi="標楷體" w:hint="eastAsia"/>
          <w:bCs/>
          <w:color w:val="000000" w:themeColor="text1"/>
          <w:sz w:val="28"/>
          <w:szCs w:val="28"/>
        </w:rPr>
        <w:t>林大愛園區等17處公有市場屋頂設置太陽光電，累計年發電量將達339萬度。其中中興、武廟、</w:t>
      </w:r>
      <w:proofErr w:type="gramStart"/>
      <w:r w:rsidRPr="006F5B40">
        <w:rPr>
          <w:rFonts w:ascii="標楷體" w:eastAsia="標楷體" w:hAnsi="標楷體" w:hint="eastAsia"/>
          <w:bCs/>
          <w:color w:val="000000" w:themeColor="text1"/>
          <w:sz w:val="28"/>
          <w:szCs w:val="28"/>
        </w:rPr>
        <w:t>甲仙及六龜</w:t>
      </w:r>
      <w:proofErr w:type="gramEnd"/>
      <w:r w:rsidRPr="006F5B40">
        <w:rPr>
          <w:rFonts w:ascii="標楷體" w:eastAsia="標楷體" w:hAnsi="標楷體" w:hint="eastAsia"/>
          <w:bCs/>
          <w:color w:val="000000" w:themeColor="text1"/>
          <w:sz w:val="28"/>
          <w:szCs w:val="28"/>
        </w:rPr>
        <w:t>等4處公有市場分別獲得「2020年城市工程品質金質獎」及「光電智慧建築標章」獎項。屋頂設置太陽光電能使室內溫度降低3至5度，承攬廠商還提供屋頂防漏水保固20年。</w:t>
      </w:r>
      <w:proofErr w:type="gramStart"/>
      <w:r w:rsidRPr="006F5B40">
        <w:rPr>
          <w:rFonts w:ascii="標楷體" w:eastAsia="標楷體" w:hAnsi="標楷體" w:hint="eastAsia"/>
          <w:bCs/>
          <w:color w:val="000000" w:themeColor="text1"/>
          <w:sz w:val="28"/>
          <w:szCs w:val="28"/>
        </w:rPr>
        <w:t>此外，</w:t>
      </w:r>
      <w:proofErr w:type="gramEnd"/>
      <w:r w:rsidRPr="006F5B40">
        <w:rPr>
          <w:rFonts w:ascii="標楷體" w:eastAsia="標楷體" w:hAnsi="標楷體" w:hint="eastAsia"/>
          <w:bCs/>
          <w:color w:val="000000" w:themeColor="text1"/>
          <w:sz w:val="28"/>
          <w:szCs w:val="28"/>
        </w:rPr>
        <w:t>售電回饋率7% 用於</w:t>
      </w:r>
      <w:proofErr w:type="gramStart"/>
      <w:r w:rsidRPr="006F5B40">
        <w:rPr>
          <w:rFonts w:ascii="標楷體" w:eastAsia="標楷體" w:hAnsi="標楷體" w:hint="eastAsia"/>
          <w:bCs/>
          <w:color w:val="000000" w:themeColor="text1"/>
          <w:sz w:val="28"/>
          <w:szCs w:val="28"/>
        </w:rPr>
        <w:t>挹</w:t>
      </w:r>
      <w:proofErr w:type="gramEnd"/>
      <w:r w:rsidRPr="006F5B40">
        <w:rPr>
          <w:rFonts w:ascii="標楷體" w:eastAsia="標楷體" w:hAnsi="標楷體" w:hint="eastAsia"/>
          <w:bCs/>
          <w:color w:val="000000" w:themeColor="text1"/>
          <w:sz w:val="28"/>
          <w:szCs w:val="28"/>
        </w:rPr>
        <w:t>注市府財政，同時也將</w:t>
      </w:r>
      <w:proofErr w:type="gramStart"/>
      <w:r w:rsidRPr="006F5B40">
        <w:rPr>
          <w:rFonts w:ascii="標楷體" w:eastAsia="標楷體" w:hAnsi="標楷體" w:hint="eastAsia"/>
          <w:bCs/>
          <w:color w:val="000000" w:themeColor="text1"/>
          <w:sz w:val="28"/>
          <w:szCs w:val="28"/>
        </w:rPr>
        <w:t>提撥</w:t>
      </w:r>
      <w:proofErr w:type="gramEnd"/>
      <w:r w:rsidRPr="006F5B40">
        <w:rPr>
          <w:rFonts w:ascii="標楷體" w:eastAsia="標楷體" w:hAnsi="標楷體" w:hint="eastAsia"/>
          <w:bCs/>
          <w:color w:val="000000" w:themeColor="text1"/>
          <w:sz w:val="28"/>
          <w:szCs w:val="28"/>
        </w:rPr>
        <w:t>回饋市場作為環境清潔維護或修繕所需費用。</w:t>
      </w:r>
      <w:r w:rsidRPr="006F5B40">
        <w:rPr>
          <w:rFonts w:ascii="標楷體" w:eastAsia="標楷體" w:hAnsi="標楷體"/>
          <w:bCs/>
          <w:color w:val="000000" w:themeColor="text1"/>
          <w:sz w:val="28"/>
          <w:szCs w:val="28"/>
        </w:rPr>
        <w:t>另其他部分公有市場設置太陽光電，需</w:t>
      </w:r>
      <w:r w:rsidRPr="006F5B40">
        <w:rPr>
          <w:rFonts w:ascii="標楷體" w:eastAsia="標楷體" w:hAnsi="標楷體" w:hint="eastAsia"/>
          <w:bCs/>
          <w:color w:val="000000" w:themeColor="text1"/>
          <w:sz w:val="28"/>
          <w:szCs w:val="28"/>
        </w:rPr>
        <w:t>待耐震補強完成後設置</w:t>
      </w:r>
      <w:r w:rsidR="003C5A7B" w:rsidRPr="006F5B40">
        <w:rPr>
          <w:rFonts w:ascii="標楷體" w:eastAsia="標楷體" w:hAnsi="標楷體" w:hint="eastAsia"/>
          <w:bCs/>
          <w:color w:val="000000" w:themeColor="text1"/>
          <w:sz w:val="28"/>
          <w:szCs w:val="28"/>
        </w:rPr>
        <w:t>。</w:t>
      </w:r>
    </w:p>
    <w:p w:rsidR="00E10CBC" w:rsidRPr="006F5B40" w:rsidRDefault="00E10CBC" w:rsidP="00205B4E">
      <w:pPr>
        <w:widowControl/>
        <w:numPr>
          <w:ilvl w:val="0"/>
          <w:numId w:val="4"/>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民有市場營運評比補助計畫</w:t>
      </w:r>
    </w:p>
    <w:p w:rsidR="00DC4E4D" w:rsidRPr="006F5B40" w:rsidRDefault="009C68DB" w:rsidP="00DE7D23">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z w:val="28"/>
          <w:szCs w:val="28"/>
        </w:rPr>
      </w:pPr>
      <w:proofErr w:type="gramStart"/>
      <w:r w:rsidRPr="006F5B40">
        <w:rPr>
          <w:rFonts w:ascii="標楷體" w:eastAsia="標楷體" w:hAnsi="標楷體" w:hint="eastAsia"/>
          <w:bCs/>
          <w:color w:val="000000" w:themeColor="text1"/>
          <w:sz w:val="28"/>
          <w:szCs w:val="28"/>
        </w:rPr>
        <w:lastRenderedPageBreak/>
        <w:t>111</w:t>
      </w:r>
      <w:proofErr w:type="gramEnd"/>
      <w:r w:rsidRPr="006F5B40">
        <w:rPr>
          <w:rFonts w:ascii="標楷體" w:eastAsia="標楷體" w:hAnsi="標楷體" w:hint="eastAsia"/>
          <w:bCs/>
          <w:color w:val="000000" w:themeColor="text1"/>
          <w:sz w:val="28"/>
          <w:szCs w:val="28"/>
        </w:rPr>
        <w:t>年度辦理民有市場營運評比補助計畫，修繕本市福東、永</w:t>
      </w:r>
      <w:proofErr w:type="gramStart"/>
      <w:r w:rsidRPr="006F5B40">
        <w:rPr>
          <w:rFonts w:ascii="標楷體" w:eastAsia="標楷體" w:hAnsi="標楷體" w:hint="eastAsia"/>
          <w:bCs/>
          <w:color w:val="000000" w:themeColor="text1"/>
          <w:sz w:val="28"/>
          <w:szCs w:val="28"/>
        </w:rPr>
        <w:t>祥</w:t>
      </w:r>
      <w:proofErr w:type="gramEnd"/>
      <w:r w:rsidRPr="006F5B40">
        <w:rPr>
          <w:rFonts w:ascii="標楷體" w:eastAsia="標楷體" w:hAnsi="標楷體" w:hint="eastAsia"/>
          <w:bCs/>
          <w:color w:val="000000" w:themeColor="text1"/>
          <w:sz w:val="28"/>
          <w:szCs w:val="28"/>
        </w:rPr>
        <w:t>及民生等3處民有市場，</w:t>
      </w:r>
      <w:r w:rsidRPr="006F5B40">
        <w:rPr>
          <w:rFonts w:ascii="標楷體" w:eastAsia="標楷體" w:hAnsi="標楷體" w:hint="eastAsia"/>
          <w:bCs/>
          <w:color w:val="000000" w:themeColor="text1"/>
          <w:kern w:val="0"/>
          <w:sz w:val="28"/>
          <w:szCs w:val="28"/>
        </w:rPr>
        <w:t>已於112年1月完工，</w:t>
      </w:r>
      <w:r w:rsidRPr="006F5B40">
        <w:rPr>
          <w:rFonts w:ascii="標楷體" w:eastAsia="標楷體" w:hAnsi="標楷體" w:hint="eastAsia"/>
          <w:bCs/>
          <w:color w:val="000000" w:themeColor="text1"/>
          <w:sz w:val="28"/>
          <w:szCs w:val="28"/>
        </w:rPr>
        <w:t>更新公共設施，提升市場競爭力</w:t>
      </w:r>
      <w:r w:rsidR="00E10CBC" w:rsidRPr="006F5B40">
        <w:rPr>
          <w:rFonts w:ascii="標楷體" w:eastAsia="標楷體" w:hAnsi="標楷體" w:hint="eastAsia"/>
          <w:bCs/>
          <w:color w:val="000000" w:themeColor="text1"/>
          <w:sz w:val="28"/>
          <w:szCs w:val="28"/>
        </w:rPr>
        <w:t>。</w:t>
      </w:r>
    </w:p>
    <w:p w:rsidR="00E10CBC" w:rsidRPr="006F5B40" w:rsidRDefault="00E10CBC" w:rsidP="00205B4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r w:rsidRPr="006F5B40">
        <w:rPr>
          <w:rFonts w:ascii="標楷體" w:eastAsia="標楷體" w:hAnsi="標楷體" w:hint="eastAsia"/>
          <w:bCs/>
          <w:color w:val="000000" w:themeColor="text1"/>
          <w:sz w:val="28"/>
          <w:szCs w:val="28"/>
        </w:rPr>
        <w:t>（</w:t>
      </w:r>
      <w:r w:rsidR="00ED10A9" w:rsidRPr="006F5B40">
        <w:rPr>
          <w:rFonts w:ascii="標楷體" w:eastAsia="標楷體" w:hAnsi="標楷體" w:hint="eastAsia"/>
          <w:bCs/>
          <w:color w:val="000000" w:themeColor="text1"/>
          <w:sz w:val="28"/>
          <w:szCs w:val="28"/>
        </w:rPr>
        <w:t>三</w:t>
      </w:r>
      <w:r w:rsidRPr="006F5B40">
        <w:rPr>
          <w:rFonts w:ascii="標楷體" w:eastAsia="標楷體" w:hAnsi="標楷體" w:hint="eastAsia"/>
          <w:bCs/>
          <w:color w:val="000000" w:themeColor="text1"/>
          <w:sz w:val="28"/>
          <w:szCs w:val="28"/>
        </w:rPr>
        <w:t>）攤販臨時集中場輔導管理</w:t>
      </w:r>
    </w:p>
    <w:p w:rsidR="00E10CBC" w:rsidRPr="006F5B40" w:rsidRDefault="00E10CBC" w:rsidP="00205B4E">
      <w:pPr>
        <w:widowControl/>
        <w:numPr>
          <w:ilvl w:val="0"/>
          <w:numId w:val="5"/>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proofErr w:type="gramStart"/>
      <w:r w:rsidRPr="006F5B40">
        <w:rPr>
          <w:rFonts w:ascii="標楷體" w:eastAsia="標楷體" w:hAnsi="標楷體" w:hint="eastAsia"/>
          <w:bCs/>
          <w:color w:val="000000" w:themeColor="text1"/>
          <w:kern w:val="0"/>
          <w:sz w:val="28"/>
          <w:szCs w:val="28"/>
        </w:rPr>
        <w:t>攤集場</w:t>
      </w:r>
      <w:proofErr w:type="gramEnd"/>
      <w:r w:rsidRPr="006F5B40">
        <w:rPr>
          <w:rFonts w:ascii="標楷體" w:eastAsia="標楷體" w:hAnsi="標楷體" w:hint="eastAsia"/>
          <w:bCs/>
          <w:color w:val="000000" w:themeColor="text1"/>
          <w:kern w:val="0"/>
          <w:sz w:val="28"/>
          <w:szCs w:val="28"/>
        </w:rPr>
        <w:t>合法申設及未合法申設輔導作為</w:t>
      </w:r>
    </w:p>
    <w:p w:rsidR="00E10CBC" w:rsidRPr="006F5B40" w:rsidRDefault="009119A8" w:rsidP="003E2F9B">
      <w:pPr>
        <w:widowControl/>
        <w:suppressAutoHyphens/>
        <w:overflowPunct w:val="0"/>
        <w:autoSpaceDN w:val="0"/>
        <w:snapToGrid w:val="0"/>
        <w:spacing w:line="320" w:lineRule="exact"/>
        <w:ind w:left="1644"/>
        <w:jc w:val="both"/>
        <w:textAlignment w:val="baseline"/>
        <w:rPr>
          <w:rFonts w:ascii="標楷體" w:eastAsia="標楷體" w:hAnsi="標楷體"/>
          <w:color w:val="000000" w:themeColor="text1"/>
          <w:sz w:val="28"/>
          <w:szCs w:val="28"/>
        </w:rPr>
      </w:pPr>
      <w:r w:rsidRPr="006F5B40">
        <w:rPr>
          <w:rFonts w:ascii="標楷體" w:eastAsia="標楷體" w:hAnsi="標楷體" w:hint="eastAsia"/>
          <w:bCs/>
          <w:color w:val="000000" w:themeColor="text1"/>
          <w:sz w:val="28"/>
          <w:szCs w:val="28"/>
        </w:rPr>
        <w:t>核准設置23</w:t>
      </w:r>
      <w:proofErr w:type="gramStart"/>
      <w:r w:rsidRPr="006F5B40">
        <w:rPr>
          <w:rFonts w:ascii="標楷體" w:eastAsia="標楷體" w:hAnsi="標楷體" w:hint="eastAsia"/>
          <w:bCs/>
          <w:color w:val="000000" w:themeColor="text1"/>
          <w:sz w:val="28"/>
          <w:szCs w:val="28"/>
        </w:rPr>
        <w:t>處攤集場</w:t>
      </w:r>
      <w:proofErr w:type="gramEnd"/>
      <w:r w:rsidRPr="006F5B40">
        <w:rPr>
          <w:rFonts w:ascii="標楷體" w:eastAsia="標楷體" w:hAnsi="標楷體" w:hint="eastAsia"/>
          <w:bCs/>
          <w:color w:val="000000" w:themeColor="text1"/>
          <w:sz w:val="28"/>
          <w:szCs w:val="28"/>
        </w:rPr>
        <w:t>依本市攤販臨時集中場管理自治條例督導管理委會員落實維護市容景觀、交通安全、消防安全、食品安全衛生、環境衛生及商業秩序等自主管理工作</w:t>
      </w:r>
      <w:r w:rsidR="00E10CBC" w:rsidRPr="006F5B40">
        <w:rPr>
          <w:rFonts w:ascii="標楷體" w:eastAsia="標楷體" w:hAnsi="標楷體" w:hint="eastAsia"/>
          <w:color w:val="000000" w:themeColor="text1"/>
          <w:sz w:val="28"/>
          <w:szCs w:val="28"/>
        </w:rPr>
        <w:t>。</w:t>
      </w:r>
    </w:p>
    <w:p w:rsidR="007A6076" w:rsidRPr="006F5B40" w:rsidRDefault="009119A8" w:rsidP="00322319">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z w:val="28"/>
          <w:szCs w:val="28"/>
        </w:rPr>
      </w:pPr>
      <w:r w:rsidRPr="006F5B40">
        <w:rPr>
          <w:rFonts w:ascii="標楷體" w:eastAsia="標楷體" w:hAnsi="標楷體" w:hint="eastAsia"/>
          <w:bCs/>
          <w:color w:val="000000" w:themeColor="text1"/>
          <w:sz w:val="28"/>
          <w:szCs w:val="28"/>
        </w:rPr>
        <w:t>針對未同意申設</w:t>
      </w:r>
      <w:proofErr w:type="gramStart"/>
      <w:r w:rsidRPr="006F5B40">
        <w:rPr>
          <w:rFonts w:ascii="標楷體" w:eastAsia="標楷體" w:hAnsi="標楷體" w:hint="eastAsia"/>
          <w:bCs/>
          <w:color w:val="000000" w:themeColor="text1"/>
          <w:sz w:val="28"/>
          <w:szCs w:val="28"/>
        </w:rPr>
        <w:t>攤集場</w:t>
      </w:r>
      <w:proofErr w:type="gramEnd"/>
      <w:r w:rsidRPr="006F5B40">
        <w:rPr>
          <w:rFonts w:ascii="標楷體" w:eastAsia="標楷體" w:hAnsi="標楷體" w:hint="eastAsia"/>
          <w:bCs/>
          <w:color w:val="000000" w:themeColor="text1"/>
          <w:sz w:val="28"/>
          <w:szCs w:val="28"/>
        </w:rPr>
        <w:t>，計有9處提起訴願，經</w:t>
      </w:r>
      <w:r w:rsidR="00B83816" w:rsidRPr="006F5B40">
        <w:rPr>
          <w:rFonts w:ascii="標楷體" w:eastAsia="標楷體" w:hAnsi="標楷體" w:hint="eastAsia"/>
          <w:bCs/>
          <w:color w:val="000000" w:themeColor="text1"/>
          <w:sz w:val="28"/>
          <w:szCs w:val="28"/>
        </w:rPr>
        <w:t>本</w:t>
      </w:r>
      <w:r w:rsidRPr="006F5B40">
        <w:rPr>
          <w:rFonts w:ascii="標楷體" w:eastAsia="標楷體" w:hAnsi="標楷體" w:hint="eastAsia"/>
          <w:bCs/>
          <w:color w:val="000000" w:themeColor="text1"/>
          <w:sz w:val="28"/>
          <w:szCs w:val="28"/>
        </w:rPr>
        <w:t>府110年7月22日審議決定，原處分撤銷，已於同年10月6日及10月8日重新召開</w:t>
      </w:r>
      <w:proofErr w:type="gramStart"/>
      <w:r w:rsidRPr="006F5B40">
        <w:rPr>
          <w:rFonts w:ascii="標楷體" w:eastAsia="標楷體" w:hAnsi="標楷體" w:hint="eastAsia"/>
          <w:bCs/>
          <w:color w:val="000000" w:themeColor="text1"/>
          <w:sz w:val="28"/>
          <w:szCs w:val="28"/>
        </w:rPr>
        <w:t>攤集場</w:t>
      </w:r>
      <w:proofErr w:type="gramEnd"/>
      <w:r w:rsidRPr="006F5B40">
        <w:rPr>
          <w:rFonts w:ascii="標楷體" w:eastAsia="標楷體" w:hAnsi="標楷體" w:hint="eastAsia"/>
          <w:bCs/>
          <w:color w:val="000000" w:themeColor="text1"/>
          <w:sz w:val="28"/>
          <w:szCs w:val="28"/>
        </w:rPr>
        <w:t>審查會議，其中前鎮區德昌夜市(週四場)依本自治條例第11條之相關規定，111年7月15日申請變更設置計畫，並於112年2月2日召開諮詢會議審議，已同意設置，其餘岡山區後紅夜市、前鎮區民興早市、瑞北夜市、鳳山區海洋夜市、文聖夜市、鳳山大市集、</w:t>
      </w:r>
      <w:proofErr w:type="gramStart"/>
      <w:r w:rsidRPr="006F5B40">
        <w:rPr>
          <w:rFonts w:ascii="標楷體" w:eastAsia="標楷體" w:hAnsi="標楷體" w:hint="eastAsia"/>
          <w:bCs/>
          <w:color w:val="000000" w:themeColor="text1"/>
          <w:sz w:val="28"/>
          <w:szCs w:val="28"/>
        </w:rPr>
        <w:t>橋頭區白樹</w:t>
      </w:r>
      <w:proofErr w:type="gramEnd"/>
      <w:r w:rsidRPr="006F5B40">
        <w:rPr>
          <w:rFonts w:ascii="標楷體" w:eastAsia="標楷體" w:hAnsi="標楷體" w:hint="eastAsia"/>
          <w:bCs/>
          <w:color w:val="000000" w:themeColor="text1"/>
          <w:sz w:val="28"/>
          <w:szCs w:val="28"/>
        </w:rPr>
        <w:t>夜市及隆豐和夜市等8處，持續輔導改善後辦理復審</w:t>
      </w:r>
      <w:r w:rsidR="00A91238" w:rsidRPr="006F5B40">
        <w:rPr>
          <w:rFonts w:ascii="標楷體" w:eastAsia="標楷體" w:hAnsi="標楷體" w:hint="eastAsia"/>
          <w:bCs/>
          <w:color w:val="000000" w:themeColor="text1"/>
          <w:sz w:val="28"/>
          <w:szCs w:val="28"/>
        </w:rPr>
        <w:t>。</w:t>
      </w:r>
    </w:p>
    <w:p w:rsidR="00E10CBC" w:rsidRPr="006F5B40" w:rsidRDefault="00E10CBC" w:rsidP="00205B4E">
      <w:pPr>
        <w:widowControl/>
        <w:numPr>
          <w:ilvl w:val="0"/>
          <w:numId w:val="5"/>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proofErr w:type="gramStart"/>
      <w:r w:rsidRPr="006F5B40">
        <w:rPr>
          <w:rFonts w:ascii="標楷體" w:eastAsia="標楷體" w:hAnsi="標楷體" w:hint="eastAsia"/>
          <w:bCs/>
          <w:color w:val="000000" w:themeColor="text1"/>
          <w:kern w:val="0"/>
          <w:sz w:val="28"/>
          <w:szCs w:val="28"/>
        </w:rPr>
        <w:t>攤集場</w:t>
      </w:r>
      <w:proofErr w:type="gramEnd"/>
      <w:r w:rsidRPr="006F5B40">
        <w:rPr>
          <w:rFonts w:ascii="標楷體" w:eastAsia="標楷體" w:hAnsi="標楷體" w:hint="eastAsia"/>
          <w:bCs/>
          <w:color w:val="000000" w:themeColor="text1"/>
          <w:kern w:val="0"/>
          <w:sz w:val="28"/>
          <w:szCs w:val="28"/>
        </w:rPr>
        <w:t>環境改善工程</w:t>
      </w:r>
    </w:p>
    <w:p w:rsidR="00E10CBC" w:rsidRPr="006F5B40" w:rsidRDefault="009912A0" w:rsidP="003E2F9B">
      <w:pPr>
        <w:widowControl/>
        <w:suppressAutoHyphens/>
        <w:overflowPunct w:val="0"/>
        <w:autoSpaceDN w:val="0"/>
        <w:snapToGrid w:val="0"/>
        <w:spacing w:line="320" w:lineRule="exact"/>
        <w:ind w:left="1644"/>
        <w:jc w:val="both"/>
        <w:textAlignment w:val="baseline"/>
        <w:rPr>
          <w:rFonts w:ascii="標楷體" w:eastAsia="標楷體" w:hAnsi="標楷體"/>
          <w:color w:val="000000" w:themeColor="text1"/>
          <w:sz w:val="28"/>
          <w:szCs w:val="28"/>
        </w:rPr>
      </w:pPr>
      <w:proofErr w:type="gramStart"/>
      <w:r w:rsidRPr="006F5B40">
        <w:rPr>
          <w:rFonts w:ascii="標楷體" w:eastAsia="標楷體" w:hAnsi="標楷體" w:hint="eastAsia"/>
          <w:bCs/>
          <w:color w:val="000000" w:themeColor="text1"/>
          <w:sz w:val="28"/>
          <w:szCs w:val="28"/>
        </w:rPr>
        <w:t>111</w:t>
      </w:r>
      <w:proofErr w:type="gramEnd"/>
      <w:r w:rsidRPr="006F5B40">
        <w:rPr>
          <w:rFonts w:ascii="標楷體" w:eastAsia="標楷體" w:hAnsi="標楷體" w:hint="eastAsia"/>
          <w:bCs/>
          <w:color w:val="000000" w:themeColor="text1"/>
          <w:sz w:val="28"/>
          <w:szCs w:val="28"/>
        </w:rPr>
        <w:t>年度辦理攤販臨時集中場營運評比補助計畫，辦理成績優良</w:t>
      </w:r>
      <w:proofErr w:type="gramStart"/>
      <w:r w:rsidRPr="006F5B40">
        <w:rPr>
          <w:rFonts w:ascii="標楷體" w:eastAsia="標楷體" w:hAnsi="標楷體" w:hint="eastAsia"/>
          <w:bCs/>
          <w:color w:val="000000" w:themeColor="text1"/>
          <w:sz w:val="28"/>
          <w:szCs w:val="28"/>
        </w:rPr>
        <w:t>攤集場</w:t>
      </w:r>
      <w:proofErr w:type="gramEnd"/>
      <w:r w:rsidRPr="006F5B40">
        <w:rPr>
          <w:rFonts w:ascii="標楷體" w:eastAsia="標楷體" w:hAnsi="標楷體" w:hint="eastAsia"/>
          <w:bCs/>
          <w:color w:val="000000" w:themeColor="text1"/>
          <w:sz w:val="28"/>
          <w:szCs w:val="28"/>
        </w:rPr>
        <w:t>修繕補助計有大立早市、前金</w:t>
      </w:r>
      <w:proofErr w:type="gramStart"/>
      <w:r w:rsidRPr="006F5B40">
        <w:rPr>
          <w:rFonts w:ascii="標楷體" w:eastAsia="標楷體" w:hAnsi="標楷體" w:hint="eastAsia"/>
          <w:bCs/>
          <w:color w:val="000000" w:themeColor="text1"/>
          <w:sz w:val="28"/>
          <w:szCs w:val="28"/>
        </w:rPr>
        <w:t>一</w:t>
      </w:r>
      <w:proofErr w:type="gramEnd"/>
      <w:r w:rsidRPr="006F5B40">
        <w:rPr>
          <w:rFonts w:ascii="標楷體" w:eastAsia="標楷體" w:hAnsi="標楷體" w:hint="eastAsia"/>
          <w:bCs/>
          <w:color w:val="000000" w:themeColor="text1"/>
          <w:sz w:val="28"/>
          <w:szCs w:val="28"/>
        </w:rPr>
        <w:t>巷、河川街、三山國王廟、六合二路、觀音山、青雲宮、鳳山寺、</w:t>
      </w:r>
      <w:proofErr w:type="gramStart"/>
      <w:r w:rsidRPr="006F5B40">
        <w:rPr>
          <w:rFonts w:ascii="標楷體" w:eastAsia="標楷體" w:hAnsi="標楷體" w:hint="eastAsia"/>
          <w:bCs/>
          <w:color w:val="000000" w:themeColor="text1"/>
          <w:sz w:val="28"/>
          <w:szCs w:val="28"/>
        </w:rPr>
        <w:t>久堂及</w:t>
      </w:r>
      <w:proofErr w:type="gramEnd"/>
      <w:r w:rsidRPr="006F5B40">
        <w:rPr>
          <w:rFonts w:ascii="標楷體" w:eastAsia="標楷體" w:hAnsi="標楷體" w:hint="eastAsia"/>
          <w:bCs/>
          <w:color w:val="000000" w:themeColor="text1"/>
          <w:sz w:val="28"/>
          <w:szCs w:val="28"/>
        </w:rPr>
        <w:t>前鎮漁港等10</w:t>
      </w:r>
      <w:proofErr w:type="gramStart"/>
      <w:r w:rsidRPr="006F5B40">
        <w:rPr>
          <w:rFonts w:ascii="標楷體" w:eastAsia="標楷體" w:hAnsi="標楷體" w:hint="eastAsia"/>
          <w:bCs/>
          <w:color w:val="000000" w:themeColor="text1"/>
          <w:sz w:val="28"/>
          <w:szCs w:val="28"/>
        </w:rPr>
        <w:t>處攤集場</w:t>
      </w:r>
      <w:proofErr w:type="gramEnd"/>
      <w:r w:rsidRPr="006F5B40">
        <w:rPr>
          <w:rFonts w:ascii="標楷體" w:eastAsia="標楷體" w:hAnsi="標楷體" w:hint="eastAsia"/>
          <w:bCs/>
          <w:color w:val="000000" w:themeColor="text1"/>
          <w:sz w:val="28"/>
          <w:szCs w:val="28"/>
        </w:rPr>
        <w:t>，</w:t>
      </w:r>
      <w:r w:rsidRPr="006F5B40">
        <w:rPr>
          <w:rFonts w:ascii="標楷體" w:eastAsia="標楷體" w:hAnsi="標楷體" w:hint="eastAsia"/>
          <w:bCs/>
          <w:color w:val="000000" w:themeColor="text1"/>
          <w:kern w:val="0"/>
          <w:sz w:val="28"/>
          <w:szCs w:val="28"/>
        </w:rPr>
        <w:t>已於112年1月完工，</w:t>
      </w:r>
      <w:r w:rsidRPr="006F5B40">
        <w:rPr>
          <w:rFonts w:ascii="標楷體" w:eastAsia="標楷體" w:hAnsi="標楷體" w:hint="eastAsia"/>
          <w:bCs/>
          <w:color w:val="000000" w:themeColor="text1"/>
          <w:sz w:val="28"/>
          <w:szCs w:val="28"/>
        </w:rPr>
        <w:t>提供攤商安全的營業空間，並營造消費者優質的消費環境</w:t>
      </w:r>
      <w:r w:rsidR="00E10CBC" w:rsidRPr="006F5B40">
        <w:rPr>
          <w:rFonts w:ascii="標楷體" w:eastAsia="標楷體" w:hAnsi="標楷體" w:hint="eastAsia"/>
          <w:color w:val="000000" w:themeColor="text1"/>
          <w:sz w:val="28"/>
          <w:szCs w:val="28"/>
        </w:rPr>
        <w:t>。</w:t>
      </w:r>
    </w:p>
    <w:p w:rsidR="004D5622" w:rsidRPr="006F5B40" w:rsidRDefault="004D5622" w:rsidP="00205B4E">
      <w:pPr>
        <w:widowControl/>
        <w:numPr>
          <w:ilvl w:val="0"/>
          <w:numId w:val="5"/>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調查攤販臨時集中場食品安全</w:t>
      </w:r>
    </w:p>
    <w:p w:rsidR="00CA48D4" w:rsidRPr="006F5B40" w:rsidRDefault="005D7707" w:rsidP="009912A0">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z w:val="28"/>
          <w:szCs w:val="28"/>
        </w:rPr>
      </w:pPr>
      <w:r w:rsidRPr="006F5B40">
        <w:rPr>
          <w:rFonts w:ascii="標楷體" w:eastAsia="標楷體" w:hAnsi="標楷體" w:hint="eastAsia"/>
          <w:bCs/>
          <w:color w:val="000000" w:themeColor="text1"/>
          <w:sz w:val="28"/>
          <w:szCs w:val="28"/>
        </w:rPr>
        <w:t>配合</w:t>
      </w:r>
      <w:proofErr w:type="gramStart"/>
      <w:r w:rsidRPr="006F5B40">
        <w:rPr>
          <w:rFonts w:ascii="標楷體" w:eastAsia="標楷體" w:hAnsi="標楷體" w:hint="eastAsia"/>
          <w:bCs/>
          <w:color w:val="000000" w:themeColor="text1"/>
          <w:sz w:val="28"/>
          <w:szCs w:val="28"/>
        </w:rPr>
        <w:t>本府食安</w:t>
      </w:r>
      <w:proofErr w:type="gramEnd"/>
      <w:r w:rsidRPr="006F5B40">
        <w:rPr>
          <w:rFonts w:ascii="標楷體" w:eastAsia="標楷體" w:hAnsi="標楷體" w:hint="eastAsia"/>
          <w:bCs/>
          <w:color w:val="000000" w:themeColor="text1"/>
          <w:sz w:val="28"/>
          <w:szCs w:val="28"/>
        </w:rPr>
        <w:t>聯合小組每月調查品項，至瑞豐、六合、忠孝、</w:t>
      </w:r>
      <w:proofErr w:type="gramStart"/>
      <w:r w:rsidRPr="006F5B40">
        <w:rPr>
          <w:rFonts w:ascii="標楷體" w:eastAsia="標楷體" w:hAnsi="標楷體" w:hint="eastAsia"/>
          <w:bCs/>
          <w:color w:val="000000" w:themeColor="text1"/>
          <w:sz w:val="28"/>
          <w:szCs w:val="28"/>
        </w:rPr>
        <w:t>苓</w:t>
      </w:r>
      <w:proofErr w:type="gramEnd"/>
      <w:r w:rsidRPr="006F5B40">
        <w:rPr>
          <w:rFonts w:ascii="標楷體" w:eastAsia="標楷體" w:hAnsi="標楷體" w:hint="eastAsia"/>
          <w:bCs/>
          <w:color w:val="000000" w:themeColor="text1"/>
          <w:sz w:val="28"/>
          <w:szCs w:val="28"/>
        </w:rPr>
        <w:t>雅自強、光華、興中、吉林、鳳山自強、鳳山中山、青雲宮、福清宮、鳳山青年等十二大夜市調查食品進貨來源，112年1月至6月抽查食用油、茶葉、麵條、調味醬料、肉品、</w:t>
      </w:r>
      <w:proofErr w:type="gramStart"/>
      <w:r w:rsidRPr="006F5B40">
        <w:rPr>
          <w:rFonts w:ascii="標楷體" w:eastAsia="標楷體" w:hAnsi="標楷體" w:hint="eastAsia"/>
          <w:bCs/>
          <w:color w:val="000000" w:themeColor="text1"/>
          <w:sz w:val="28"/>
          <w:szCs w:val="28"/>
        </w:rPr>
        <w:t>粉製類等</w:t>
      </w:r>
      <w:proofErr w:type="gramEnd"/>
      <w:r w:rsidRPr="006F5B40">
        <w:rPr>
          <w:rFonts w:ascii="標楷體" w:eastAsia="標楷體" w:hAnsi="標楷體" w:hint="eastAsia"/>
          <w:bCs/>
          <w:color w:val="000000" w:themeColor="text1"/>
          <w:sz w:val="28"/>
          <w:szCs w:val="28"/>
        </w:rPr>
        <w:t>6項類別資料並建檔管理，將持續輔導夜市管理委員會進行食品業者登錄系統作業，</w:t>
      </w:r>
      <w:proofErr w:type="gramStart"/>
      <w:r w:rsidRPr="006F5B40">
        <w:rPr>
          <w:rFonts w:ascii="標楷體" w:eastAsia="標楷體" w:hAnsi="標楷體" w:hint="eastAsia"/>
          <w:bCs/>
          <w:color w:val="000000" w:themeColor="text1"/>
          <w:sz w:val="28"/>
          <w:szCs w:val="28"/>
        </w:rPr>
        <w:t>俾</w:t>
      </w:r>
      <w:proofErr w:type="gramEnd"/>
      <w:r w:rsidRPr="006F5B40">
        <w:rPr>
          <w:rFonts w:ascii="標楷體" w:eastAsia="標楷體" w:hAnsi="標楷體" w:hint="eastAsia"/>
          <w:bCs/>
          <w:color w:val="000000" w:themeColor="text1"/>
          <w:sz w:val="28"/>
          <w:szCs w:val="28"/>
        </w:rPr>
        <w:t>利後續食品安全追蹤</w:t>
      </w:r>
      <w:r w:rsidR="004D5622" w:rsidRPr="006F5B40">
        <w:rPr>
          <w:rFonts w:ascii="標楷體" w:eastAsia="標楷體" w:hAnsi="標楷體" w:hint="eastAsia"/>
          <w:bCs/>
          <w:color w:val="000000" w:themeColor="text1"/>
          <w:sz w:val="28"/>
          <w:szCs w:val="28"/>
        </w:rPr>
        <w:t>。</w:t>
      </w:r>
    </w:p>
    <w:p w:rsidR="00E10CBC" w:rsidRPr="006F5B40" w:rsidRDefault="00E10CBC" w:rsidP="00205B4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w:t>
      </w:r>
      <w:r w:rsidR="004F0C3D" w:rsidRPr="006F5B40">
        <w:rPr>
          <w:rFonts w:ascii="標楷體" w:eastAsia="標楷體" w:hAnsi="標楷體" w:hint="eastAsia"/>
          <w:bCs/>
          <w:color w:val="000000" w:themeColor="text1"/>
          <w:kern w:val="0"/>
          <w:sz w:val="28"/>
          <w:szCs w:val="28"/>
        </w:rPr>
        <w:t>四</w:t>
      </w:r>
      <w:r w:rsidRPr="006F5B40">
        <w:rPr>
          <w:rFonts w:ascii="標楷體" w:eastAsia="標楷體" w:hAnsi="標楷體" w:hint="eastAsia"/>
          <w:bCs/>
          <w:color w:val="000000" w:themeColor="text1"/>
          <w:kern w:val="0"/>
          <w:sz w:val="28"/>
          <w:szCs w:val="28"/>
        </w:rPr>
        <w:t>）青年創業相關計畫</w:t>
      </w:r>
    </w:p>
    <w:p w:rsidR="00E10CBC" w:rsidRPr="006F5B40" w:rsidRDefault="005D7707" w:rsidP="003E2F9B">
      <w:pPr>
        <w:adjustRightInd w:val="0"/>
        <w:snapToGrid w:val="0"/>
        <w:spacing w:line="320" w:lineRule="exact"/>
        <w:ind w:leftChars="550" w:left="1320"/>
        <w:jc w:val="both"/>
        <w:rPr>
          <w:rFonts w:ascii="標楷體" w:eastAsia="標楷體" w:hAnsi="標楷體"/>
          <w:color w:val="000000" w:themeColor="text1"/>
          <w:sz w:val="28"/>
          <w:szCs w:val="28"/>
        </w:rPr>
      </w:pPr>
      <w:r w:rsidRPr="006F5B40">
        <w:rPr>
          <w:rFonts w:ascii="標楷體" w:eastAsia="標楷體" w:hAnsi="標楷體" w:hint="eastAsia"/>
          <w:bCs/>
          <w:color w:val="000000" w:themeColor="text1"/>
          <w:sz w:val="28"/>
          <w:szCs w:val="28"/>
        </w:rPr>
        <w:t>為鼓勵青年進駐市場為市場帶入不同元素，原則每2個月公告本市各公有零售市場空攤位，輔導有意願之攤商進入公有市場營業外，亦透過本府青年局</w:t>
      </w:r>
      <w:r w:rsidR="00B83816" w:rsidRPr="006F5B40">
        <w:rPr>
          <w:rFonts w:ascii="標楷體" w:eastAsia="標楷體" w:hAnsi="標楷體" w:hint="eastAsia"/>
          <w:bCs/>
          <w:color w:val="000000" w:themeColor="text1"/>
          <w:sz w:val="28"/>
          <w:szCs w:val="28"/>
        </w:rPr>
        <w:t>與</w:t>
      </w:r>
      <w:r w:rsidRPr="006F5B40">
        <w:rPr>
          <w:rFonts w:ascii="標楷體" w:eastAsia="標楷體" w:hAnsi="標楷體" w:hint="eastAsia"/>
          <w:bCs/>
          <w:color w:val="000000" w:themeColor="text1"/>
          <w:sz w:val="28"/>
          <w:szCs w:val="28"/>
        </w:rPr>
        <w:t>經濟發展局攜手推出「高雄市政府經濟發展局市場青年創業補助計畫」，110、111年總補助金額超過新臺幣1</w:t>
      </w:r>
      <w:r w:rsidRPr="006F5B40">
        <w:rPr>
          <w:rFonts w:ascii="標楷體" w:eastAsia="標楷體" w:hAnsi="標楷體"/>
          <w:bCs/>
          <w:color w:val="000000" w:themeColor="text1"/>
          <w:sz w:val="28"/>
          <w:szCs w:val="28"/>
        </w:rPr>
        <w:t>,</w:t>
      </w:r>
      <w:r w:rsidRPr="006F5B40">
        <w:rPr>
          <w:rFonts w:ascii="標楷體" w:eastAsia="標楷體" w:hAnsi="標楷體" w:hint="eastAsia"/>
          <w:bCs/>
          <w:color w:val="000000" w:themeColor="text1"/>
          <w:sz w:val="28"/>
          <w:szCs w:val="28"/>
        </w:rPr>
        <w:t>400萬元，核定補助67件，期藉由營業場所裝修費、數位服務方案費用或上</w:t>
      </w:r>
      <w:proofErr w:type="gramStart"/>
      <w:r w:rsidRPr="006F5B40">
        <w:rPr>
          <w:rFonts w:ascii="標楷體" w:eastAsia="標楷體" w:hAnsi="標楷體" w:hint="eastAsia"/>
          <w:bCs/>
          <w:color w:val="000000" w:themeColor="text1"/>
          <w:sz w:val="28"/>
          <w:szCs w:val="28"/>
        </w:rPr>
        <w:t>架電商費</w:t>
      </w:r>
      <w:proofErr w:type="gramEnd"/>
      <w:r w:rsidRPr="006F5B40">
        <w:rPr>
          <w:rFonts w:ascii="標楷體" w:eastAsia="標楷體" w:hAnsi="標楷體" w:hint="eastAsia"/>
          <w:bCs/>
          <w:color w:val="000000" w:themeColor="text1"/>
          <w:sz w:val="28"/>
          <w:szCs w:val="28"/>
        </w:rPr>
        <w:t>補助</w:t>
      </w:r>
      <w:r w:rsidRPr="006F5B40">
        <w:rPr>
          <w:rFonts w:ascii="標楷體" w:eastAsia="標楷體" w:hAnsi="標楷體"/>
          <w:bCs/>
          <w:color w:val="000000" w:themeColor="text1"/>
          <w:sz w:val="28"/>
          <w:szCs w:val="28"/>
        </w:rPr>
        <w:t>，</w:t>
      </w:r>
      <w:r w:rsidRPr="006F5B40">
        <w:rPr>
          <w:rFonts w:ascii="標楷體" w:eastAsia="標楷體" w:hAnsi="標楷體" w:hint="eastAsia"/>
          <w:bCs/>
          <w:color w:val="000000" w:themeColor="text1"/>
          <w:sz w:val="28"/>
          <w:szCs w:val="28"/>
        </w:rPr>
        <w:t>吸引創業青年進駐市場，同時也持續與學校以及有想法的青年洽談活化市場的可能性</w:t>
      </w:r>
      <w:r w:rsidR="00E10CBC" w:rsidRPr="006F5B40">
        <w:rPr>
          <w:rFonts w:ascii="標楷體" w:eastAsia="標楷體" w:hAnsi="標楷體" w:hint="eastAsia"/>
          <w:color w:val="000000" w:themeColor="text1"/>
          <w:sz w:val="28"/>
          <w:szCs w:val="28"/>
        </w:rPr>
        <w:t>。</w:t>
      </w:r>
    </w:p>
    <w:p w:rsidR="00E10CBC" w:rsidRPr="006F5B40" w:rsidRDefault="00E10CBC" w:rsidP="00205B4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w:t>
      </w:r>
      <w:r w:rsidR="009A4FD3" w:rsidRPr="006F5B40">
        <w:rPr>
          <w:rFonts w:ascii="標楷體" w:eastAsia="標楷體" w:hAnsi="標楷體" w:hint="eastAsia"/>
          <w:bCs/>
          <w:color w:val="000000" w:themeColor="text1"/>
          <w:kern w:val="0"/>
          <w:sz w:val="28"/>
          <w:szCs w:val="28"/>
        </w:rPr>
        <w:t>五</w:t>
      </w:r>
      <w:r w:rsidRPr="006F5B40">
        <w:rPr>
          <w:rFonts w:ascii="標楷體" w:eastAsia="標楷體" w:hAnsi="標楷體" w:hint="eastAsia"/>
          <w:bCs/>
          <w:color w:val="000000" w:themeColor="text1"/>
          <w:kern w:val="0"/>
          <w:sz w:val="28"/>
          <w:szCs w:val="28"/>
        </w:rPr>
        <w:t>）市場導入單一經營體</w:t>
      </w:r>
    </w:p>
    <w:p w:rsidR="00E10CBC" w:rsidRPr="006F5B40" w:rsidRDefault="001C1FFC" w:rsidP="003E2F9B">
      <w:pPr>
        <w:adjustRightInd w:val="0"/>
        <w:snapToGrid w:val="0"/>
        <w:spacing w:line="320" w:lineRule="exact"/>
        <w:ind w:leftChars="550" w:left="1320"/>
        <w:jc w:val="both"/>
        <w:rPr>
          <w:rFonts w:ascii="標楷體" w:eastAsia="標楷體" w:hAnsi="標楷體"/>
          <w:color w:val="000000" w:themeColor="text1"/>
          <w:sz w:val="28"/>
          <w:szCs w:val="28"/>
        </w:rPr>
      </w:pPr>
      <w:r w:rsidRPr="006F5B40">
        <w:rPr>
          <w:rFonts w:ascii="標楷體" w:eastAsia="標楷體" w:hAnsi="標楷體" w:hint="eastAsia"/>
          <w:bCs/>
          <w:color w:val="000000" w:themeColor="text1"/>
          <w:sz w:val="28"/>
          <w:szCs w:val="28"/>
        </w:rPr>
        <w:t>為推動本市鹽</w:t>
      </w:r>
      <w:proofErr w:type="gramStart"/>
      <w:r w:rsidRPr="006F5B40">
        <w:rPr>
          <w:rFonts w:ascii="標楷體" w:eastAsia="標楷體" w:hAnsi="標楷體" w:hint="eastAsia"/>
          <w:bCs/>
          <w:color w:val="000000" w:themeColor="text1"/>
          <w:sz w:val="28"/>
          <w:szCs w:val="28"/>
        </w:rPr>
        <w:t>埕</w:t>
      </w:r>
      <w:proofErr w:type="gramEnd"/>
      <w:r w:rsidRPr="006F5B40">
        <w:rPr>
          <w:rFonts w:ascii="標楷體" w:eastAsia="標楷體" w:hAnsi="標楷體" w:hint="eastAsia"/>
          <w:bCs/>
          <w:color w:val="000000" w:themeColor="text1"/>
          <w:sz w:val="28"/>
          <w:szCs w:val="28"/>
        </w:rPr>
        <w:t>第一公有零售市場活化，本府與「叁捌地方生活文化有限公司」合作，以單一經營體方式招募特色青年攤商進駐市場，並配合</w:t>
      </w:r>
      <w:r w:rsidRPr="006F5B40">
        <w:rPr>
          <w:rFonts w:ascii="標楷體" w:eastAsia="標楷體" w:hAnsi="標楷體"/>
          <w:bCs/>
          <w:color w:val="000000" w:themeColor="text1"/>
          <w:sz w:val="28"/>
          <w:szCs w:val="28"/>
        </w:rPr>
        <w:t>111</w:t>
      </w:r>
      <w:r w:rsidRPr="006F5B40">
        <w:rPr>
          <w:rFonts w:ascii="標楷體" w:eastAsia="標楷體" w:hAnsi="標楷體" w:hint="eastAsia"/>
          <w:bCs/>
          <w:color w:val="000000" w:themeColor="text1"/>
          <w:sz w:val="28"/>
          <w:szCs w:val="28"/>
        </w:rPr>
        <w:t>年</w:t>
      </w:r>
      <w:r w:rsidRPr="006F5B40">
        <w:rPr>
          <w:rFonts w:ascii="標楷體" w:eastAsia="標楷體" w:hAnsi="標楷體"/>
          <w:bCs/>
          <w:color w:val="000000" w:themeColor="text1"/>
          <w:sz w:val="28"/>
          <w:szCs w:val="28"/>
        </w:rPr>
        <w:t>9</w:t>
      </w:r>
      <w:r w:rsidRPr="006F5B40">
        <w:rPr>
          <w:rFonts w:ascii="標楷體" w:eastAsia="標楷體" w:hAnsi="標楷體" w:hint="eastAsia"/>
          <w:bCs/>
          <w:color w:val="000000" w:themeColor="text1"/>
          <w:sz w:val="28"/>
          <w:szCs w:val="28"/>
        </w:rPr>
        <w:t>月完成的市場軟硬體提升優化工程，整理攤位提供業者擴大經營。已徵選出</w:t>
      </w:r>
      <w:r w:rsidRPr="006F5B40">
        <w:rPr>
          <w:rFonts w:ascii="標楷體" w:eastAsia="標楷體" w:hAnsi="標楷體"/>
          <w:bCs/>
          <w:color w:val="000000" w:themeColor="text1"/>
          <w:sz w:val="28"/>
          <w:szCs w:val="28"/>
        </w:rPr>
        <w:t>15</w:t>
      </w:r>
      <w:r w:rsidRPr="006F5B40">
        <w:rPr>
          <w:rFonts w:ascii="標楷體" w:eastAsia="標楷體" w:hAnsi="標楷體" w:hint="eastAsia"/>
          <w:bCs/>
          <w:color w:val="000000" w:themeColor="text1"/>
          <w:sz w:val="28"/>
          <w:szCs w:val="28"/>
        </w:rPr>
        <w:t>個各具特色的攤商進駐，如：傳統</w:t>
      </w:r>
      <w:proofErr w:type="gramStart"/>
      <w:r w:rsidRPr="006F5B40">
        <w:rPr>
          <w:rFonts w:ascii="標楷體" w:eastAsia="標楷體" w:hAnsi="標楷體" w:hint="eastAsia"/>
          <w:bCs/>
          <w:color w:val="000000" w:themeColor="text1"/>
          <w:sz w:val="28"/>
          <w:szCs w:val="28"/>
        </w:rPr>
        <w:t>粿</w:t>
      </w:r>
      <w:proofErr w:type="gramEnd"/>
      <w:r w:rsidRPr="006F5B40">
        <w:rPr>
          <w:rFonts w:ascii="標楷體" w:eastAsia="標楷體" w:hAnsi="標楷體" w:hint="eastAsia"/>
          <w:bCs/>
          <w:color w:val="000000" w:themeColor="text1"/>
          <w:sz w:val="28"/>
          <w:szCs w:val="28"/>
        </w:rPr>
        <w:t>品、手工甜點、精釀啤酒、異國料理、手作花藝、攝</w:t>
      </w:r>
      <w:r w:rsidRPr="006F5B40">
        <w:rPr>
          <w:rFonts w:ascii="標楷體" w:eastAsia="標楷體" w:hAnsi="標楷體" w:hint="eastAsia"/>
          <w:bCs/>
          <w:color w:val="000000" w:themeColor="text1"/>
          <w:sz w:val="28"/>
          <w:szCs w:val="28"/>
        </w:rPr>
        <w:lastRenderedPageBreak/>
        <w:t>影古物等多元類型。藉由業者創新思維塑造市場品牌意象、經營</w:t>
      </w:r>
      <w:proofErr w:type="gramStart"/>
      <w:r w:rsidRPr="006F5B40">
        <w:rPr>
          <w:rFonts w:ascii="標楷體" w:eastAsia="標楷體" w:hAnsi="標楷體" w:hint="eastAsia"/>
          <w:bCs/>
          <w:color w:val="000000" w:themeColor="text1"/>
          <w:sz w:val="28"/>
          <w:szCs w:val="28"/>
        </w:rPr>
        <w:t>官網粉專</w:t>
      </w:r>
      <w:proofErr w:type="gramEnd"/>
      <w:r w:rsidRPr="006F5B40">
        <w:rPr>
          <w:rFonts w:ascii="標楷體" w:eastAsia="標楷體" w:hAnsi="標楷體" w:hint="eastAsia"/>
          <w:bCs/>
          <w:color w:val="000000" w:themeColor="text1"/>
          <w:sz w:val="28"/>
          <w:szCs w:val="28"/>
        </w:rPr>
        <w:t>，持續辦理主題性市集，提高市場能見度。另持續</w:t>
      </w:r>
      <w:proofErr w:type="gramStart"/>
      <w:r w:rsidRPr="006F5B40">
        <w:rPr>
          <w:rFonts w:ascii="標楷體" w:eastAsia="標楷體" w:hAnsi="標楷體" w:hint="eastAsia"/>
          <w:bCs/>
          <w:color w:val="000000" w:themeColor="text1"/>
          <w:sz w:val="28"/>
          <w:szCs w:val="28"/>
        </w:rPr>
        <w:t>採</w:t>
      </w:r>
      <w:proofErr w:type="gramEnd"/>
      <w:r w:rsidRPr="006F5B40">
        <w:rPr>
          <w:rFonts w:ascii="標楷體" w:eastAsia="標楷體" w:hAnsi="標楷體" w:hint="eastAsia"/>
          <w:bCs/>
          <w:color w:val="000000" w:themeColor="text1"/>
          <w:sz w:val="28"/>
          <w:szCs w:val="28"/>
        </w:rPr>
        <w:t>階段性活化攤位，招募並協助創業青年入市進駐，促進兩代互動交流，維繫地方情感連結，盼能成功打造高雄第一</w:t>
      </w:r>
      <w:proofErr w:type="gramStart"/>
      <w:r w:rsidRPr="006F5B40">
        <w:rPr>
          <w:rFonts w:ascii="標楷體" w:eastAsia="標楷體" w:hAnsi="標楷體" w:hint="eastAsia"/>
          <w:bCs/>
          <w:color w:val="000000" w:themeColor="text1"/>
          <w:sz w:val="28"/>
          <w:szCs w:val="28"/>
        </w:rPr>
        <w:t>座青銀共市</w:t>
      </w:r>
      <w:proofErr w:type="gramEnd"/>
      <w:r w:rsidRPr="006F5B40">
        <w:rPr>
          <w:rFonts w:ascii="標楷體" w:eastAsia="標楷體" w:hAnsi="標楷體" w:hint="eastAsia"/>
          <w:bCs/>
          <w:color w:val="000000" w:themeColor="text1"/>
          <w:sz w:val="28"/>
          <w:szCs w:val="28"/>
        </w:rPr>
        <w:t>的傳統市場，成為全</w:t>
      </w:r>
      <w:proofErr w:type="gramStart"/>
      <w:r w:rsidRPr="006F5B40">
        <w:rPr>
          <w:rFonts w:ascii="標楷體" w:eastAsia="標楷體" w:hAnsi="標楷體" w:hint="eastAsia"/>
          <w:bCs/>
          <w:color w:val="000000" w:themeColor="text1"/>
          <w:sz w:val="28"/>
          <w:szCs w:val="28"/>
        </w:rPr>
        <w:t>臺</w:t>
      </w:r>
      <w:proofErr w:type="gramEnd"/>
      <w:r w:rsidRPr="006F5B40">
        <w:rPr>
          <w:rFonts w:ascii="標楷體" w:eastAsia="標楷體" w:hAnsi="標楷體" w:hint="eastAsia"/>
          <w:bCs/>
          <w:color w:val="000000" w:themeColor="text1"/>
          <w:sz w:val="28"/>
          <w:szCs w:val="28"/>
        </w:rPr>
        <w:t>首席</w:t>
      </w:r>
      <w:proofErr w:type="gramStart"/>
      <w:r w:rsidRPr="006F5B40">
        <w:rPr>
          <w:rFonts w:ascii="標楷體" w:eastAsia="標楷體" w:hAnsi="標楷體" w:hint="eastAsia"/>
          <w:bCs/>
          <w:color w:val="000000" w:themeColor="text1"/>
          <w:sz w:val="28"/>
          <w:szCs w:val="28"/>
        </w:rPr>
        <w:t>青銀共市</w:t>
      </w:r>
      <w:proofErr w:type="gramEnd"/>
      <w:r w:rsidRPr="006F5B40">
        <w:rPr>
          <w:rFonts w:ascii="標楷體" w:eastAsia="標楷體" w:hAnsi="標楷體" w:hint="eastAsia"/>
          <w:bCs/>
          <w:color w:val="000000" w:themeColor="text1"/>
          <w:sz w:val="28"/>
          <w:szCs w:val="28"/>
        </w:rPr>
        <w:t>示範場域</w:t>
      </w:r>
      <w:r w:rsidR="00E10CBC" w:rsidRPr="006F5B40">
        <w:rPr>
          <w:rFonts w:ascii="標楷體" w:eastAsia="標楷體" w:hAnsi="標楷體" w:hint="eastAsia"/>
          <w:color w:val="000000" w:themeColor="text1"/>
          <w:sz w:val="28"/>
          <w:szCs w:val="28"/>
        </w:rPr>
        <w:t>。</w:t>
      </w:r>
    </w:p>
    <w:p w:rsidR="008E4944" w:rsidRPr="006F5B40" w:rsidRDefault="008E4944" w:rsidP="007A4004">
      <w:pPr>
        <w:spacing w:line="320" w:lineRule="exact"/>
        <w:ind w:leftChars="413" w:left="997" w:hangingChars="2" w:hanging="6"/>
        <w:jc w:val="both"/>
        <w:rPr>
          <w:rFonts w:ascii="標楷體" w:eastAsia="標楷體" w:hAnsi="標楷體"/>
          <w:bCs/>
          <w:color w:val="000000" w:themeColor="text1"/>
          <w:sz w:val="28"/>
          <w:szCs w:val="28"/>
        </w:rPr>
      </w:pPr>
    </w:p>
    <w:p w:rsidR="00AE0C17" w:rsidRPr="006F5B40" w:rsidRDefault="006A22B3" w:rsidP="002F6B04">
      <w:pPr>
        <w:pStyle w:val="ad"/>
        <w:adjustRightInd w:val="0"/>
        <w:snapToGrid w:val="0"/>
        <w:spacing w:line="320" w:lineRule="exact"/>
        <w:jc w:val="both"/>
        <w:rPr>
          <w:rFonts w:ascii="文鼎中黑" w:eastAsia="文鼎中黑" w:hAnsi="標楷體" w:cs="華康中黑體(P)"/>
          <w:b/>
          <w:bCs/>
          <w:color w:val="000000" w:themeColor="text1"/>
          <w:kern w:val="1"/>
          <w:sz w:val="30"/>
          <w:szCs w:val="30"/>
        </w:rPr>
      </w:pPr>
      <w:r w:rsidRPr="006F5B40">
        <w:rPr>
          <w:rFonts w:ascii="文鼎中黑" w:eastAsia="文鼎中黑" w:hAnsi="標楷體" w:cs="華康中黑體(P)" w:hint="eastAsia"/>
          <w:b/>
          <w:bCs/>
          <w:color w:val="000000" w:themeColor="text1"/>
          <w:kern w:val="1"/>
          <w:sz w:val="30"/>
          <w:szCs w:val="30"/>
        </w:rPr>
        <w:t>四</w:t>
      </w:r>
      <w:r w:rsidR="002F6B04" w:rsidRPr="006F5B40">
        <w:rPr>
          <w:rFonts w:ascii="文鼎中黑" w:eastAsia="文鼎中黑" w:hAnsi="標楷體" w:cs="華康中黑體(P)" w:hint="eastAsia"/>
          <w:b/>
          <w:bCs/>
          <w:color w:val="000000" w:themeColor="text1"/>
          <w:kern w:val="1"/>
          <w:sz w:val="30"/>
          <w:szCs w:val="30"/>
        </w:rPr>
        <w:t>、</w:t>
      </w:r>
      <w:r w:rsidR="00CF11E9" w:rsidRPr="006F5B40">
        <w:rPr>
          <w:rFonts w:ascii="文鼎中黑" w:eastAsia="文鼎中黑" w:hAnsi="標楷體" w:cs="華康中黑體(P)" w:hint="eastAsia"/>
          <w:b/>
          <w:bCs/>
          <w:color w:val="000000" w:themeColor="text1"/>
          <w:kern w:val="1"/>
          <w:sz w:val="30"/>
          <w:szCs w:val="30"/>
        </w:rPr>
        <w:t>產業服務</w:t>
      </w:r>
    </w:p>
    <w:p w:rsidR="006D5EE7" w:rsidRPr="006F5B40" w:rsidRDefault="00CF11E9" w:rsidP="006D5EE7">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（一）</w:t>
      </w:r>
      <w:r w:rsidR="006D5EE7" w:rsidRPr="006F5B40">
        <w:rPr>
          <w:rFonts w:ascii="標楷體" w:eastAsia="標楷體" w:hAnsi="標楷體" w:hint="eastAsia"/>
          <w:bCs/>
          <w:color w:val="000000" w:themeColor="text1"/>
          <w:kern w:val="0"/>
          <w:sz w:val="28"/>
          <w:szCs w:val="28"/>
        </w:rPr>
        <w:t>打</w:t>
      </w:r>
      <w:r w:rsidR="006D5EE7" w:rsidRPr="006F5B40">
        <w:rPr>
          <w:rFonts w:ascii="標楷體" w:eastAsia="標楷體" w:hAnsi="標楷體"/>
          <w:bCs/>
          <w:color w:val="000000" w:themeColor="text1"/>
          <w:kern w:val="0"/>
          <w:sz w:val="28"/>
          <w:szCs w:val="28"/>
        </w:rPr>
        <w:t>造</w:t>
      </w:r>
      <w:r w:rsidR="006D5EE7" w:rsidRPr="006F5B40">
        <w:rPr>
          <w:rFonts w:ascii="標楷體" w:eastAsia="標楷體" w:hAnsi="標楷體" w:hint="eastAsia"/>
          <w:bCs/>
          <w:color w:val="000000" w:themeColor="text1"/>
          <w:kern w:val="0"/>
          <w:sz w:val="28"/>
          <w:szCs w:val="28"/>
        </w:rPr>
        <w:t>5G</w:t>
      </w:r>
      <w:r w:rsidR="006D5EE7" w:rsidRPr="006F5B40">
        <w:rPr>
          <w:rFonts w:ascii="標楷體" w:eastAsia="標楷體" w:hAnsi="標楷體"/>
          <w:bCs/>
          <w:color w:val="000000" w:themeColor="text1"/>
          <w:kern w:val="0"/>
          <w:sz w:val="28"/>
          <w:szCs w:val="28"/>
        </w:rPr>
        <w:t xml:space="preserve"> </w:t>
      </w:r>
      <w:r w:rsidR="006D5EE7" w:rsidRPr="006F5B40">
        <w:rPr>
          <w:rFonts w:ascii="標楷體" w:eastAsia="標楷體" w:hAnsi="標楷體" w:hint="eastAsia"/>
          <w:bCs/>
          <w:color w:val="000000" w:themeColor="text1"/>
          <w:kern w:val="0"/>
          <w:sz w:val="28"/>
          <w:szCs w:val="28"/>
        </w:rPr>
        <w:t>AIoT產</w:t>
      </w:r>
      <w:r w:rsidR="006D5EE7" w:rsidRPr="006F5B40">
        <w:rPr>
          <w:rFonts w:ascii="標楷體" w:eastAsia="標楷體" w:hAnsi="標楷體"/>
          <w:bCs/>
          <w:color w:val="000000" w:themeColor="text1"/>
          <w:kern w:val="0"/>
          <w:sz w:val="28"/>
          <w:szCs w:val="28"/>
        </w:rPr>
        <w:t>業聚落</w:t>
      </w:r>
    </w:p>
    <w:p w:rsidR="006D5EE7" w:rsidRPr="006F5B40" w:rsidRDefault="006D5EE7" w:rsidP="006D5EE7">
      <w:pPr>
        <w:widowControl/>
        <w:numPr>
          <w:ilvl w:val="0"/>
          <w:numId w:val="7"/>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亞洲新灣區5G AIoT創新園區計畫</w:t>
      </w:r>
    </w:p>
    <w:p w:rsidR="006D5EE7" w:rsidRPr="006F5B40" w:rsidRDefault="006D5EE7" w:rsidP="006D5EE7">
      <w:pPr>
        <w:widowControl/>
        <w:numPr>
          <w:ilvl w:val="0"/>
          <w:numId w:val="28"/>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因應5G結合AIoT、AR/VR等數位科技，將加速產業進行數位轉型，本府與中央密切合作推動「</w:t>
      </w:r>
      <w:proofErr w:type="gramStart"/>
      <w:r w:rsidRPr="006F5B40">
        <w:rPr>
          <w:rFonts w:ascii="標楷體" w:eastAsia="標楷體" w:hAnsi="標楷體" w:hint="eastAsia"/>
          <w:bCs/>
          <w:color w:val="000000" w:themeColor="text1"/>
          <w:kern w:val="0"/>
          <w:sz w:val="28"/>
          <w:szCs w:val="28"/>
        </w:rPr>
        <w:t>亞灣</w:t>
      </w:r>
      <w:proofErr w:type="gramEnd"/>
      <w:r w:rsidRPr="006F5B40">
        <w:rPr>
          <w:rFonts w:ascii="標楷體" w:eastAsia="標楷體" w:hAnsi="標楷體" w:hint="eastAsia"/>
          <w:bCs/>
          <w:color w:val="000000" w:themeColor="text1"/>
          <w:kern w:val="0"/>
          <w:sz w:val="28"/>
          <w:szCs w:val="28"/>
        </w:rPr>
        <w:t>5G AIoT創新園區」，中央各部會(經濟部、國發會、通傳會、交通部等機關)規劃5年內(110至114年)投入新臺幣百億元，辦理園區開發、智慧設施、新創鏈結、場域應用、人才培育、產業群聚等重點工作。</w:t>
      </w:r>
    </w:p>
    <w:p w:rsidR="006D5EE7" w:rsidRPr="006F5B40" w:rsidRDefault="006D5EE7" w:rsidP="006D5EE7">
      <w:pPr>
        <w:widowControl/>
        <w:numPr>
          <w:ilvl w:val="0"/>
          <w:numId w:val="28"/>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截至111年底，透過園區開發、5G布建及產業補貼等多項建設與計畫，已吸引國內外</w:t>
      </w:r>
      <w:proofErr w:type="gramStart"/>
      <w:r w:rsidRPr="006F5B40">
        <w:rPr>
          <w:rFonts w:ascii="標楷體" w:eastAsia="標楷體" w:hAnsi="標楷體" w:hint="eastAsia"/>
          <w:bCs/>
          <w:color w:val="000000" w:themeColor="text1"/>
          <w:kern w:val="0"/>
          <w:sz w:val="28"/>
          <w:szCs w:val="28"/>
        </w:rPr>
        <w:t>企業近新臺幣</w:t>
      </w:r>
      <w:proofErr w:type="gramEnd"/>
      <w:r w:rsidRPr="006F5B40">
        <w:rPr>
          <w:rFonts w:ascii="標楷體" w:eastAsia="標楷體" w:hAnsi="標楷體" w:hint="eastAsia"/>
          <w:bCs/>
          <w:color w:val="000000" w:themeColor="text1"/>
          <w:kern w:val="0"/>
          <w:sz w:val="28"/>
          <w:szCs w:val="28"/>
        </w:rPr>
        <w:t>154億元投資，創造超過新臺幣327億元產值，並完成智慧製造、AR/VR互動科技等領域的實證。同時結合中油、中鋼、台電、港務公司等在國營企業帶動</w:t>
      </w:r>
      <w:proofErr w:type="gramStart"/>
      <w:r w:rsidRPr="006F5B40">
        <w:rPr>
          <w:rFonts w:ascii="標楷體" w:eastAsia="標楷體" w:hAnsi="標楷體" w:hint="eastAsia"/>
          <w:bCs/>
          <w:color w:val="000000" w:themeColor="text1"/>
          <w:kern w:val="0"/>
          <w:sz w:val="28"/>
          <w:szCs w:val="28"/>
        </w:rPr>
        <w:t>傳產淨零</w:t>
      </w:r>
      <w:proofErr w:type="gramEnd"/>
      <w:r w:rsidRPr="006F5B40">
        <w:rPr>
          <w:rFonts w:ascii="標楷體" w:eastAsia="標楷體" w:hAnsi="標楷體" w:hint="eastAsia"/>
          <w:bCs/>
          <w:color w:val="000000" w:themeColor="text1"/>
          <w:kern w:val="0"/>
          <w:sz w:val="28"/>
          <w:szCs w:val="28"/>
        </w:rPr>
        <w:t>和數位轉型，衍生許多實證計畫，成功</w:t>
      </w:r>
      <w:proofErr w:type="gramStart"/>
      <w:r w:rsidRPr="006F5B40">
        <w:rPr>
          <w:rFonts w:ascii="標楷體" w:eastAsia="標楷體" w:hAnsi="標楷體" w:hint="eastAsia"/>
          <w:bCs/>
          <w:color w:val="000000" w:themeColor="text1"/>
          <w:kern w:val="0"/>
          <w:sz w:val="28"/>
          <w:szCs w:val="28"/>
        </w:rPr>
        <w:t>打造亞灣</w:t>
      </w:r>
      <w:proofErr w:type="gramEnd"/>
      <w:r w:rsidRPr="006F5B40">
        <w:rPr>
          <w:rFonts w:ascii="標楷體" w:eastAsia="標楷體" w:hAnsi="標楷體" w:hint="eastAsia"/>
          <w:bCs/>
          <w:color w:val="000000" w:themeColor="text1"/>
          <w:kern w:val="0"/>
          <w:sz w:val="28"/>
          <w:szCs w:val="28"/>
        </w:rPr>
        <w:t>5G AIoT產業生態系，透過以大帶小拓展國際市場。</w:t>
      </w:r>
    </w:p>
    <w:p w:rsidR="006D5EE7" w:rsidRPr="006F5B40" w:rsidRDefault="006D5EE7" w:rsidP="006D5EE7">
      <w:pPr>
        <w:widowControl/>
        <w:numPr>
          <w:ilvl w:val="0"/>
          <w:numId w:val="28"/>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bookmarkStart w:id="2" w:name="_Hlk139458610"/>
      <w:r w:rsidRPr="006F5B40">
        <w:rPr>
          <w:rFonts w:ascii="標楷體" w:eastAsia="標楷體" w:hAnsi="標楷體" w:hint="eastAsia"/>
          <w:bCs/>
          <w:color w:val="000000" w:themeColor="text1"/>
          <w:kern w:val="0"/>
          <w:sz w:val="28"/>
          <w:szCs w:val="28"/>
        </w:rPr>
        <w:t>透過中央及本府共同努力，目前已經吸引130家廠商進駐，如：I</w:t>
      </w:r>
      <w:r w:rsidRPr="006F5B40">
        <w:rPr>
          <w:rFonts w:ascii="標楷體" w:eastAsia="標楷體" w:hAnsi="標楷體"/>
          <w:bCs/>
          <w:color w:val="000000" w:themeColor="text1"/>
          <w:kern w:val="0"/>
          <w:sz w:val="28"/>
          <w:szCs w:val="28"/>
        </w:rPr>
        <w:t>BM</w:t>
      </w:r>
      <w:r w:rsidRPr="006F5B40">
        <w:rPr>
          <w:rFonts w:ascii="標楷體" w:eastAsia="標楷體" w:hAnsi="標楷體" w:hint="eastAsia"/>
          <w:bCs/>
          <w:color w:val="000000" w:themeColor="text1"/>
          <w:kern w:val="0"/>
          <w:sz w:val="28"/>
          <w:szCs w:val="28"/>
        </w:rPr>
        <w:t>、AWS、微軟、高通、</w:t>
      </w:r>
      <w:proofErr w:type="gramStart"/>
      <w:r w:rsidRPr="006F5B40">
        <w:rPr>
          <w:rFonts w:ascii="標楷體" w:eastAsia="標楷體" w:hAnsi="標楷體" w:hint="eastAsia"/>
          <w:bCs/>
          <w:color w:val="000000" w:themeColor="text1"/>
          <w:kern w:val="0"/>
          <w:sz w:val="28"/>
          <w:szCs w:val="28"/>
        </w:rPr>
        <w:t>友達</w:t>
      </w:r>
      <w:proofErr w:type="gramEnd"/>
      <w:r w:rsidRPr="006F5B40">
        <w:rPr>
          <w:rFonts w:ascii="標楷體" w:eastAsia="標楷體" w:hAnsi="標楷體" w:hint="eastAsia"/>
          <w:bCs/>
          <w:color w:val="000000" w:themeColor="text1"/>
          <w:kern w:val="0"/>
          <w:sz w:val="28"/>
          <w:szCs w:val="28"/>
        </w:rPr>
        <w:t>、義隆、</w:t>
      </w:r>
      <w:proofErr w:type="gramStart"/>
      <w:r w:rsidRPr="006F5B40">
        <w:rPr>
          <w:rFonts w:ascii="標楷體" w:eastAsia="標楷體" w:hAnsi="標楷體" w:hint="eastAsia"/>
          <w:bCs/>
          <w:color w:val="000000" w:themeColor="text1"/>
          <w:kern w:val="0"/>
          <w:sz w:val="28"/>
          <w:szCs w:val="28"/>
        </w:rPr>
        <w:t>緯創、帆宣</w:t>
      </w:r>
      <w:proofErr w:type="gramEnd"/>
      <w:r w:rsidRPr="006F5B40">
        <w:rPr>
          <w:rFonts w:ascii="標楷體" w:eastAsia="標楷體" w:hAnsi="標楷體" w:hint="eastAsia"/>
          <w:bCs/>
          <w:color w:val="000000" w:themeColor="text1"/>
          <w:kern w:val="0"/>
          <w:sz w:val="28"/>
          <w:szCs w:val="28"/>
        </w:rPr>
        <w:t>等5G相關國際大廠、雲端服務商、創新服務的業者、國際加速器群聚，陸續將提供9,000個就業機會</w:t>
      </w:r>
      <w:bookmarkEnd w:id="2"/>
      <w:r w:rsidRPr="006F5B40">
        <w:rPr>
          <w:rFonts w:ascii="標楷體" w:eastAsia="標楷體" w:hAnsi="標楷體" w:hint="eastAsia"/>
          <w:bCs/>
          <w:color w:val="000000" w:themeColor="text1"/>
          <w:kern w:val="0"/>
          <w:sz w:val="28"/>
          <w:szCs w:val="28"/>
        </w:rPr>
        <w:t>。</w:t>
      </w:r>
    </w:p>
    <w:p w:rsidR="006D5EE7" w:rsidRPr="006F5B40" w:rsidRDefault="006D5EE7" w:rsidP="006D5EE7">
      <w:pPr>
        <w:widowControl/>
        <w:numPr>
          <w:ilvl w:val="0"/>
          <w:numId w:val="28"/>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園區開發：</w:t>
      </w:r>
    </w:p>
    <w:p w:rsidR="006D5EE7" w:rsidRPr="006F5B40" w:rsidRDefault="006D5EE7" w:rsidP="006D5EE7">
      <w:pPr>
        <w:pStyle w:val="af9"/>
        <w:numPr>
          <w:ilvl w:val="0"/>
          <w:numId w:val="29"/>
        </w:numPr>
        <w:adjustRightInd w:val="0"/>
        <w:snapToGrid w:val="0"/>
        <w:spacing w:line="320" w:lineRule="exact"/>
        <w:ind w:leftChars="0" w:left="2580" w:hanging="482"/>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本府與經濟部、中油公司合作開發高雄軟體園區二期，將建築基地分為三</w:t>
      </w:r>
      <w:proofErr w:type="gramStart"/>
      <w:r w:rsidRPr="006F5B40">
        <w:rPr>
          <w:rFonts w:ascii="標楷體" w:eastAsia="標楷體" w:hAnsi="標楷體" w:hint="eastAsia"/>
          <w:color w:val="000000" w:themeColor="text1"/>
          <w:sz w:val="28"/>
          <w:szCs w:val="28"/>
        </w:rPr>
        <w:t>坵</w:t>
      </w:r>
      <w:proofErr w:type="gramEnd"/>
      <w:r w:rsidRPr="006F5B40">
        <w:rPr>
          <w:rFonts w:ascii="標楷體" w:eastAsia="標楷體" w:hAnsi="標楷體" w:hint="eastAsia"/>
          <w:color w:val="000000" w:themeColor="text1"/>
          <w:sz w:val="28"/>
          <w:szCs w:val="28"/>
        </w:rPr>
        <w:t>塊，經濟部加工出口區管理處已啟動第一棟建物自行興建程序，於111年1月10日將興建</w:t>
      </w:r>
      <w:proofErr w:type="gramStart"/>
      <w:r w:rsidRPr="006F5B40">
        <w:rPr>
          <w:rFonts w:ascii="標楷體" w:eastAsia="標楷體" w:hAnsi="標楷體" w:hint="eastAsia"/>
          <w:color w:val="000000" w:themeColor="text1"/>
          <w:sz w:val="28"/>
          <w:szCs w:val="28"/>
        </w:rPr>
        <w:t>計畫函陳行政院</w:t>
      </w:r>
      <w:proofErr w:type="gramEnd"/>
      <w:r w:rsidRPr="006F5B40">
        <w:rPr>
          <w:rFonts w:ascii="標楷體" w:eastAsia="標楷體" w:hAnsi="標楷體" w:hint="eastAsia"/>
          <w:color w:val="000000" w:themeColor="text1"/>
          <w:sz w:val="28"/>
          <w:szCs w:val="28"/>
        </w:rPr>
        <w:t>，經111年6月28日國發會召集各部會</w:t>
      </w:r>
      <w:proofErr w:type="gramStart"/>
      <w:r w:rsidRPr="006F5B40">
        <w:rPr>
          <w:rFonts w:ascii="標楷體" w:eastAsia="標楷體" w:hAnsi="標楷體" w:hint="eastAsia"/>
          <w:color w:val="000000" w:themeColor="text1"/>
          <w:sz w:val="28"/>
          <w:szCs w:val="28"/>
        </w:rPr>
        <w:t>研</w:t>
      </w:r>
      <w:proofErr w:type="gramEnd"/>
      <w:r w:rsidRPr="006F5B40">
        <w:rPr>
          <w:rFonts w:ascii="標楷體" w:eastAsia="標楷體" w:hAnsi="標楷體" w:hint="eastAsia"/>
          <w:color w:val="000000" w:themeColor="text1"/>
          <w:sz w:val="28"/>
          <w:szCs w:val="28"/>
        </w:rPr>
        <w:t>商審定，111年10月3日辦理第一棟建物動土典禮，預計於115年1月完工，將可提供約一萬坪的辦公空間供企業進駐；另加工處亦同步持續辦理其餘兩</w:t>
      </w:r>
      <w:proofErr w:type="gramStart"/>
      <w:r w:rsidRPr="006F5B40">
        <w:rPr>
          <w:rFonts w:ascii="標楷體" w:eastAsia="標楷體" w:hAnsi="標楷體" w:hint="eastAsia"/>
          <w:color w:val="000000" w:themeColor="text1"/>
          <w:sz w:val="28"/>
          <w:szCs w:val="28"/>
        </w:rPr>
        <w:t>坵</w:t>
      </w:r>
      <w:proofErr w:type="gramEnd"/>
      <w:r w:rsidRPr="006F5B40">
        <w:rPr>
          <w:rFonts w:ascii="標楷體" w:eastAsia="標楷體" w:hAnsi="標楷體" w:hint="eastAsia"/>
          <w:color w:val="000000" w:themeColor="text1"/>
          <w:sz w:val="28"/>
          <w:szCs w:val="28"/>
        </w:rPr>
        <w:t>塊之公告招商作業。</w:t>
      </w:r>
    </w:p>
    <w:p w:rsidR="006D5EE7" w:rsidRPr="006F5B40" w:rsidRDefault="006D5EE7" w:rsidP="006D5EE7">
      <w:pPr>
        <w:pStyle w:val="af9"/>
        <w:numPr>
          <w:ilvl w:val="0"/>
          <w:numId w:val="29"/>
        </w:numPr>
        <w:adjustRightInd w:val="0"/>
        <w:snapToGrid w:val="0"/>
        <w:spacing w:line="320" w:lineRule="exact"/>
        <w:ind w:leftChars="0" w:left="2580" w:hanging="482"/>
        <w:jc w:val="both"/>
        <w:rPr>
          <w:rFonts w:ascii="標楷體" w:eastAsia="標楷體" w:hAnsi="標楷體"/>
          <w:color w:val="000000" w:themeColor="text1"/>
          <w:sz w:val="28"/>
          <w:szCs w:val="28"/>
        </w:rPr>
      </w:pPr>
      <w:bookmarkStart w:id="3" w:name="_Hlk139458703"/>
      <w:r w:rsidRPr="006F5B40">
        <w:rPr>
          <w:rFonts w:ascii="標楷體" w:eastAsia="標楷體" w:hAnsi="標楷體" w:hint="eastAsia"/>
          <w:color w:val="000000" w:themeColor="text1"/>
          <w:sz w:val="28"/>
          <w:szCs w:val="28"/>
        </w:rPr>
        <w:t>園區公共設施工程則由本府工務局新建工程處代辦已於112年4月竣工</w:t>
      </w:r>
      <w:bookmarkEnd w:id="3"/>
      <w:r w:rsidRPr="006F5B40">
        <w:rPr>
          <w:rFonts w:ascii="標楷體" w:eastAsia="標楷體" w:hAnsi="標楷體" w:hint="eastAsia"/>
          <w:color w:val="000000" w:themeColor="text1"/>
          <w:sz w:val="28"/>
          <w:szCs w:val="28"/>
        </w:rPr>
        <w:t>。</w:t>
      </w:r>
    </w:p>
    <w:p w:rsidR="006D5EE7" w:rsidRPr="006F5B40" w:rsidRDefault="006D5EE7" w:rsidP="006D5EE7">
      <w:pPr>
        <w:widowControl/>
        <w:numPr>
          <w:ilvl w:val="0"/>
          <w:numId w:val="28"/>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新創鏈結：</w:t>
      </w:r>
    </w:p>
    <w:p w:rsidR="006D5EE7" w:rsidRPr="006F5B40" w:rsidRDefault="006D5EE7" w:rsidP="006D5EE7">
      <w:pPr>
        <w:pStyle w:val="af9"/>
        <w:numPr>
          <w:ilvl w:val="0"/>
          <w:numId w:val="36"/>
        </w:numPr>
        <w:adjustRightInd w:val="0"/>
        <w:snapToGrid w:val="0"/>
        <w:spacing w:line="320" w:lineRule="exact"/>
        <w:ind w:leftChars="0" w:left="2580" w:hanging="482"/>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在本府積極爭取下，經濟部投入資源設置</w:t>
      </w:r>
      <w:proofErr w:type="gramStart"/>
      <w:r w:rsidRPr="006F5B40">
        <w:rPr>
          <w:rFonts w:ascii="標楷體" w:eastAsia="標楷體" w:hAnsi="標楷體" w:hint="eastAsia"/>
          <w:color w:val="000000" w:themeColor="text1"/>
          <w:sz w:val="28"/>
          <w:szCs w:val="28"/>
        </w:rPr>
        <w:t>亞灣新創園並</w:t>
      </w:r>
      <w:proofErr w:type="gramEnd"/>
      <w:r w:rsidRPr="006F5B40">
        <w:rPr>
          <w:rFonts w:ascii="標楷體" w:eastAsia="標楷體" w:hAnsi="標楷體" w:hint="eastAsia"/>
          <w:color w:val="000000" w:themeColor="text1"/>
          <w:sz w:val="28"/>
          <w:szCs w:val="28"/>
        </w:rPr>
        <w:t>於110年12月6日開幕，</w:t>
      </w:r>
      <w:r w:rsidRPr="006F5B40">
        <w:rPr>
          <w:rFonts w:ascii="標楷體" w:eastAsia="標楷體" w:hAnsi="標楷體"/>
          <w:color w:val="000000" w:themeColor="text1"/>
          <w:sz w:val="28"/>
          <w:szCs w:val="28"/>
        </w:rPr>
        <w:t>截</w:t>
      </w:r>
      <w:r w:rsidRPr="006F5B40">
        <w:rPr>
          <w:rFonts w:ascii="標楷體" w:eastAsia="標楷體" w:hAnsi="標楷體" w:hint="eastAsia"/>
          <w:color w:val="000000" w:themeColor="text1"/>
          <w:sz w:val="28"/>
          <w:szCs w:val="28"/>
        </w:rPr>
        <w:t>至112年6月，累計實際進駐新創118家，加速器10家，</w:t>
      </w:r>
      <w:proofErr w:type="gramStart"/>
      <w:r w:rsidRPr="006F5B40">
        <w:rPr>
          <w:rFonts w:ascii="標楷體" w:eastAsia="標楷體" w:hAnsi="標楷體" w:hint="eastAsia"/>
          <w:color w:val="000000" w:themeColor="text1"/>
          <w:sz w:val="28"/>
          <w:szCs w:val="28"/>
        </w:rPr>
        <w:t>並媒合</w:t>
      </w:r>
      <w:proofErr w:type="gramEnd"/>
      <w:r w:rsidRPr="006F5B40">
        <w:rPr>
          <w:rFonts w:ascii="標楷體" w:eastAsia="標楷體" w:hAnsi="標楷體" w:hint="eastAsia"/>
          <w:color w:val="000000" w:themeColor="text1"/>
          <w:sz w:val="28"/>
          <w:szCs w:val="28"/>
        </w:rPr>
        <w:t>新創對接微軟、AWS、Google等國際級大廠資源，接續參加智慧城市展、InnoVEX、Meet Greater South等大型展會，</w:t>
      </w:r>
      <w:r w:rsidRPr="006F5B40">
        <w:rPr>
          <w:rFonts w:ascii="標楷體" w:eastAsia="標楷體" w:hAnsi="標楷體" w:hint="eastAsia"/>
          <w:color w:val="000000" w:themeColor="text1"/>
          <w:sz w:val="28"/>
          <w:szCs w:val="28"/>
        </w:rPr>
        <w:lastRenderedPageBreak/>
        <w:t>鏈結產業及國際市場，已創造新創商機與</w:t>
      </w:r>
      <w:proofErr w:type="gramStart"/>
      <w:r w:rsidRPr="006F5B40">
        <w:rPr>
          <w:rFonts w:ascii="標楷體" w:eastAsia="標楷體" w:hAnsi="標楷體" w:hint="eastAsia"/>
          <w:color w:val="000000" w:themeColor="text1"/>
          <w:sz w:val="28"/>
          <w:szCs w:val="28"/>
        </w:rPr>
        <w:t>投資近</w:t>
      </w:r>
      <w:r w:rsidRPr="006F5B40">
        <w:rPr>
          <w:rFonts w:ascii="標楷體" w:eastAsia="標楷體" w:hAnsi="標楷體" w:hint="eastAsia"/>
          <w:bCs/>
          <w:color w:val="000000" w:themeColor="text1"/>
          <w:sz w:val="28"/>
          <w:szCs w:val="28"/>
        </w:rPr>
        <w:t>新臺幣</w:t>
      </w:r>
      <w:proofErr w:type="gramEnd"/>
      <w:r w:rsidRPr="006F5B40">
        <w:rPr>
          <w:rFonts w:ascii="標楷體" w:eastAsia="標楷體" w:hAnsi="標楷體" w:hint="eastAsia"/>
          <w:color w:val="000000" w:themeColor="text1"/>
          <w:sz w:val="28"/>
          <w:szCs w:val="28"/>
        </w:rPr>
        <w:t>8億元。</w:t>
      </w:r>
    </w:p>
    <w:p w:rsidR="006D5EE7" w:rsidRPr="006F5B40" w:rsidRDefault="006D5EE7" w:rsidP="006D5EE7">
      <w:pPr>
        <w:pStyle w:val="af9"/>
        <w:numPr>
          <w:ilvl w:val="0"/>
          <w:numId w:val="36"/>
        </w:numPr>
        <w:adjustRightInd w:val="0"/>
        <w:snapToGrid w:val="0"/>
        <w:spacing w:line="320" w:lineRule="exact"/>
        <w:ind w:leftChars="0" w:left="2580" w:hanging="482"/>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112年4月26日本府、</w:t>
      </w:r>
      <w:proofErr w:type="gramStart"/>
      <w:r w:rsidRPr="006F5B40">
        <w:rPr>
          <w:rFonts w:ascii="標楷體" w:eastAsia="標楷體" w:hAnsi="標楷體" w:hint="eastAsia"/>
          <w:color w:val="000000" w:themeColor="text1"/>
          <w:sz w:val="28"/>
          <w:szCs w:val="28"/>
        </w:rPr>
        <w:t>國泰金控</w:t>
      </w:r>
      <w:proofErr w:type="gramEnd"/>
      <w:r w:rsidRPr="006F5B40">
        <w:rPr>
          <w:rFonts w:ascii="標楷體" w:eastAsia="標楷體" w:hAnsi="標楷體" w:hint="eastAsia"/>
          <w:color w:val="000000" w:themeColor="text1"/>
          <w:sz w:val="28"/>
          <w:szCs w:val="28"/>
        </w:rPr>
        <w:t>、AWS共同舉辦「人工智慧與雲端證照挑戰賽」記者會，連結雲端科技人才與高雄在地企業，強化在地產業升級轉型的動能。上半年首先進行大專校院及高中職</w:t>
      </w:r>
      <w:proofErr w:type="gramStart"/>
      <w:r w:rsidRPr="006F5B40">
        <w:rPr>
          <w:rFonts w:ascii="標楷體" w:eastAsia="標楷體" w:hAnsi="標楷體" w:hint="eastAsia"/>
          <w:color w:val="000000" w:themeColor="text1"/>
          <w:sz w:val="28"/>
          <w:szCs w:val="28"/>
        </w:rPr>
        <w:t>學生線上自主</w:t>
      </w:r>
      <w:proofErr w:type="gramEnd"/>
      <w:r w:rsidRPr="006F5B40">
        <w:rPr>
          <w:rFonts w:ascii="標楷體" w:eastAsia="標楷體" w:hAnsi="標楷體" w:hint="eastAsia"/>
          <w:color w:val="000000" w:themeColor="text1"/>
          <w:sz w:val="28"/>
          <w:szCs w:val="28"/>
        </w:rPr>
        <w:t>學習挑戰賽，下半年則串聯在地企業進行主題競賽，媒合參賽學生運用雲端技術針對企業需求提出解方。</w:t>
      </w:r>
    </w:p>
    <w:p w:rsidR="006D5EE7" w:rsidRPr="006F5B40" w:rsidRDefault="006D5EE7" w:rsidP="006D5EE7">
      <w:pPr>
        <w:pStyle w:val="af9"/>
        <w:numPr>
          <w:ilvl w:val="0"/>
          <w:numId w:val="36"/>
        </w:numPr>
        <w:adjustRightInd w:val="0"/>
        <w:snapToGrid w:val="0"/>
        <w:spacing w:line="320" w:lineRule="exact"/>
        <w:ind w:leftChars="0" w:left="2580" w:hanging="482"/>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112年5月17日台灣微軟</w:t>
      </w:r>
      <w:proofErr w:type="gramStart"/>
      <w:r w:rsidRPr="006F5B40">
        <w:rPr>
          <w:rFonts w:ascii="標楷體" w:eastAsia="標楷體" w:hAnsi="標楷體" w:hint="eastAsia"/>
          <w:color w:val="000000" w:themeColor="text1"/>
          <w:sz w:val="28"/>
          <w:szCs w:val="28"/>
        </w:rPr>
        <w:t>在亞灣新創</w:t>
      </w:r>
      <w:proofErr w:type="gramEnd"/>
      <w:r w:rsidRPr="006F5B40">
        <w:rPr>
          <w:rFonts w:ascii="標楷體" w:eastAsia="標楷體" w:hAnsi="標楷體" w:hint="eastAsia"/>
          <w:color w:val="000000" w:themeColor="text1"/>
          <w:sz w:val="28"/>
          <w:szCs w:val="28"/>
        </w:rPr>
        <w:t>園舉辦「第二</w:t>
      </w:r>
      <w:proofErr w:type="gramStart"/>
      <w:r w:rsidRPr="006F5B40">
        <w:rPr>
          <w:rFonts w:ascii="標楷體" w:eastAsia="標楷體" w:hAnsi="標楷體" w:hint="eastAsia"/>
          <w:color w:val="000000" w:themeColor="text1"/>
          <w:sz w:val="28"/>
          <w:szCs w:val="28"/>
        </w:rPr>
        <w:t>屆亞灣雲</w:t>
      </w:r>
      <w:proofErr w:type="gramEnd"/>
      <w:r w:rsidRPr="006F5B40">
        <w:rPr>
          <w:rFonts w:ascii="標楷體" w:eastAsia="標楷體" w:hAnsi="標楷體" w:hint="eastAsia"/>
          <w:color w:val="000000" w:themeColor="text1"/>
          <w:sz w:val="28"/>
          <w:szCs w:val="28"/>
        </w:rPr>
        <w:t>平台微軟新創加速器啟動記者會」，與本府共同促進新創及產業多元人才交流合作，推動高雄成為南臺灣新創接軌國際之首站。本屆入圍新創計12家，主要為「智慧製造」、「AI應用」、「AIoT」等產業。</w:t>
      </w:r>
    </w:p>
    <w:p w:rsidR="006D5EE7" w:rsidRPr="006F5B40" w:rsidRDefault="006D5EE7" w:rsidP="006D5EE7">
      <w:pPr>
        <w:widowControl/>
        <w:numPr>
          <w:ilvl w:val="0"/>
          <w:numId w:val="28"/>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人才培育：</w:t>
      </w:r>
    </w:p>
    <w:p w:rsidR="006D5EE7" w:rsidRPr="006F5B40" w:rsidRDefault="006D5EE7" w:rsidP="006D5EE7">
      <w:pPr>
        <w:pStyle w:val="af9"/>
        <w:numPr>
          <w:ilvl w:val="0"/>
          <w:numId w:val="30"/>
        </w:numPr>
        <w:adjustRightInd w:val="0"/>
        <w:snapToGrid w:val="0"/>
        <w:spacing w:line="320" w:lineRule="exact"/>
        <w:ind w:leftChars="0" w:left="2580" w:hanging="482"/>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「CG ARK夢想方舟」人才基地也已於110年12月27日揭牌，以數位內容趨勢技術與應用為導向，打造高雄唯一「XR智能虛擬攝影棚」培育基地，引進企業投資超過</w:t>
      </w:r>
      <w:r w:rsidRPr="006F5B40">
        <w:rPr>
          <w:rFonts w:ascii="標楷體" w:eastAsia="標楷體" w:hAnsi="標楷體" w:hint="eastAsia"/>
          <w:bCs/>
          <w:color w:val="000000" w:themeColor="text1"/>
          <w:sz w:val="28"/>
          <w:szCs w:val="28"/>
        </w:rPr>
        <w:t>新臺幣</w:t>
      </w:r>
      <w:r w:rsidRPr="006F5B40">
        <w:rPr>
          <w:rFonts w:ascii="標楷體" w:eastAsia="標楷體" w:hAnsi="標楷體" w:hint="eastAsia"/>
          <w:color w:val="000000" w:themeColor="text1"/>
          <w:sz w:val="28"/>
          <w:szCs w:val="28"/>
        </w:rPr>
        <w:t>7</w:t>
      </w:r>
      <w:r w:rsidRPr="006F5B40">
        <w:rPr>
          <w:rFonts w:ascii="標楷體" w:eastAsia="標楷體" w:hAnsi="標楷體"/>
          <w:color w:val="000000" w:themeColor="text1"/>
          <w:sz w:val="28"/>
          <w:szCs w:val="28"/>
        </w:rPr>
        <w:t>,</w:t>
      </w:r>
      <w:r w:rsidRPr="006F5B40">
        <w:rPr>
          <w:rFonts w:ascii="標楷體" w:eastAsia="標楷體" w:hAnsi="標楷體" w:hint="eastAsia"/>
          <w:color w:val="000000" w:themeColor="text1"/>
          <w:sz w:val="28"/>
          <w:szCs w:val="28"/>
        </w:rPr>
        <w:t>600萬元、協助6家新創進駐、專業技術培訓550人、以戰代訓11案。</w:t>
      </w:r>
    </w:p>
    <w:p w:rsidR="006D5EE7" w:rsidRPr="006F5B40" w:rsidRDefault="006D5EE7" w:rsidP="006D5EE7">
      <w:pPr>
        <w:pStyle w:val="af9"/>
        <w:numPr>
          <w:ilvl w:val="0"/>
          <w:numId w:val="30"/>
        </w:numPr>
        <w:adjustRightInd w:val="0"/>
        <w:snapToGrid w:val="0"/>
        <w:spacing w:line="320" w:lineRule="exact"/>
        <w:ind w:leftChars="0" w:left="2580" w:hanging="482"/>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成功大學「智慧半導體及永續製造學院」與中山大學「國際金融研究學院」亦選擇</w:t>
      </w:r>
      <w:proofErr w:type="gramStart"/>
      <w:r w:rsidRPr="006F5B40">
        <w:rPr>
          <w:rFonts w:ascii="標楷體" w:eastAsia="標楷體" w:hAnsi="標楷體" w:hint="eastAsia"/>
          <w:color w:val="000000" w:themeColor="text1"/>
          <w:sz w:val="28"/>
          <w:szCs w:val="28"/>
        </w:rPr>
        <w:t>以亞灣</w:t>
      </w:r>
      <w:proofErr w:type="gramEnd"/>
      <w:r w:rsidRPr="006F5B40">
        <w:rPr>
          <w:rFonts w:ascii="標楷體" w:eastAsia="標楷體" w:hAnsi="標楷體" w:hint="eastAsia"/>
          <w:color w:val="000000" w:themeColor="text1"/>
          <w:sz w:val="28"/>
          <w:szCs w:val="28"/>
        </w:rPr>
        <w:t>85大樓做為設立學院地點，同時本府亦於85大樓設置5G AIoT新創基地，</w:t>
      </w:r>
      <w:proofErr w:type="gramStart"/>
      <w:r w:rsidRPr="006F5B40">
        <w:rPr>
          <w:rFonts w:ascii="標楷體" w:eastAsia="標楷體" w:hAnsi="標楷體" w:hint="eastAsia"/>
          <w:color w:val="000000" w:themeColor="text1"/>
          <w:sz w:val="28"/>
          <w:szCs w:val="28"/>
        </w:rPr>
        <w:t>亞灣發展</w:t>
      </w:r>
      <w:proofErr w:type="gramEnd"/>
      <w:r w:rsidRPr="006F5B40">
        <w:rPr>
          <w:rFonts w:ascii="標楷體" w:eastAsia="標楷體" w:hAnsi="標楷體" w:hint="eastAsia"/>
          <w:color w:val="000000" w:themeColor="text1"/>
          <w:sz w:val="28"/>
          <w:szCs w:val="28"/>
        </w:rPr>
        <w:t>智慧科技產學聚落逐步成形。</w:t>
      </w:r>
    </w:p>
    <w:p w:rsidR="006D5EE7" w:rsidRPr="006F5B40" w:rsidRDefault="006D5EE7" w:rsidP="006D5EE7">
      <w:pPr>
        <w:widowControl/>
        <w:numPr>
          <w:ilvl w:val="0"/>
          <w:numId w:val="28"/>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產業群聚：</w:t>
      </w:r>
    </w:p>
    <w:p w:rsidR="006D5EE7" w:rsidRPr="006F5B40" w:rsidRDefault="006D5EE7" w:rsidP="006D5EE7">
      <w:pPr>
        <w:pStyle w:val="af9"/>
        <w:spacing w:line="320" w:lineRule="exact"/>
        <w:ind w:leftChars="0" w:left="2098"/>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在中央相關研發計畫的支持下，已有21案技術研發或應用案通過，預計投入</w:t>
      </w:r>
      <w:r w:rsidRPr="006F5B40">
        <w:rPr>
          <w:rFonts w:ascii="標楷體" w:eastAsia="標楷體" w:hAnsi="標楷體" w:hint="eastAsia"/>
          <w:bCs/>
          <w:color w:val="000000" w:themeColor="text1"/>
          <w:sz w:val="28"/>
          <w:szCs w:val="28"/>
        </w:rPr>
        <w:t>新臺幣</w:t>
      </w:r>
      <w:r w:rsidRPr="006F5B40">
        <w:rPr>
          <w:rFonts w:ascii="標楷體" w:eastAsia="標楷體" w:hAnsi="標楷體" w:hint="eastAsia"/>
          <w:color w:val="000000" w:themeColor="text1"/>
          <w:sz w:val="28"/>
          <w:szCs w:val="28"/>
        </w:rPr>
        <w:t>12億元、帶動200個就業機會。同時，國內外大廠</w:t>
      </w:r>
      <w:proofErr w:type="gramStart"/>
      <w:r w:rsidRPr="006F5B40">
        <w:rPr>
          <w:rFonts w:ascii="標楷體" w:eastAsia="標楷體" w:hAnsi="標楷體" w:hint="eastAsia"/>
          <w:color w:val="000000" w:themeColor="text1"/>
          <w:sz w:val="28"/>
          <w:szCs w:val="28"/>
        </w:rPr>
        <w:t>前進亞灣設立</w:t>
      </w:r>
      <w:proofErr w:type="gramEnd"/>
      <w:r w:rsidRPr="006F5B40">
        <w:rPr>
          <w:rFonts w:ascii="標楷體" w:eastAsia="標楷體" w:hAnsi="標楷體" w:hint="eastAsia"/>
          <w:color w:val="000000" w:themeColor="text1"/>
          <w:sz w:val="28"/>
          <w:szCs w:val="28"/>
        </w:rPr>
        <w:t>研發中心，如：</w:t>
      </w:r>
      <w:proofErr w:type="gramStart"/>
      <w:r w:rsidRPr="006F5B40">
        <w:rPr>
          <w:rFonts w:ascii="標楷體" w:eastAsia="標楷體" w:hAnsi="標楷體" w:hint="eastAsia"/>
          <w:color w:val="000000" w:themeColor="text1"/>
          <w:sz w:val="28"/>
          <w:szCs w:val="28"/>
        </w:rPr>
        <w:t>友達</w:t>
      </w:r>
      <w:proofErr w:type="gramEnd"/>
      <w:r w:rsidRPr="006F5B40">
        <w:rPr>
          <w:rFonts w:ascii="標楷體" w:eastAsia="標楷體" w:hAnsi="標楷體" w:hint="eastAsia"/>
          <w:color w:val="000000" w:themeColor="text1"/>
          <w:sz w:val="28"/>
          <w:szCs w:val="28"/>
        </w:rPr>
        <w:t>、仁寶、台灣醫學影像、亞旭、HTC、華碩雲等，將可大幅提升在地研發動能。</w:t>
      </w:r>
    </w:p>
    <w:p w:rsidR="006D5EE7" w:rsidRPr="006F5B40" w:rsidRDefault="006D5EE7" w:rsidP="006D5EE7">
      <w:pPr>
        <w:widowControl/>
        <w:numPr>
          <w:ilvl w:val="0"/>
          <w:numId w:val="7"/>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房屋租金補助(006688方案)</w:t>
      </w:r>
    </w:p>
    <w:p w:rsidR="006D5EE7" w:rsidRPr="006F5B40" w:rsidRDefault="006D5EE7" w:rsidP="006D5EE7">
      <w:pPr>
        <w:widowControl/>
        <w:numPr>
          <w:ilvl w:val="0"/>
          <w:numId w:val="31"/>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為推展本市5G AIoT產業，透過</w:t>
      </w:r>
      <w:proofErr w:type="gramStart"/>
      <w:r w:rsidRPr="006F5B40">
        <w:rPr>
          <w:rFonts w:ascii="標楷體" w:eastAsia="標楷體" w:hAnsi="標楷體" w:hint="eastAsia"/>
          <w:bCs/>
          <w:color w:val="000000" w:themeColor="text1"/>
          <w:kern w:val="0"/>
          <w:sz w:val="28"/>
          <w:szCs w:val="28"/>
        </w:rPr>
        <w:t>產業鏈以大</w:t>
      </w:r>
      <w:proofErr w:type="gramEnd"/>
      <w:r w:rsidRPr="006F5B40">
        <w:rPr>
          <w:rFonts w:ascii="標楷體" w:eastAsia="標楷體" w:hAnsi="標楷體" w:hint="eastAsia"/>
          <w:bCs/>
          <w:color w:val="000000" w:themeColor="text1"/>
          <w:kern w:val="0"/>
          <w:sz w:val="28"/>
          <w:szCs w:val="28"/>
        </w:rPr>
        <w:t>帶小將亞洲新灣區打造5G AIoT產業生態聚落。本</w:t>
      </w:r>
      <w:r w:rsidRPr="006F5B40">
        <w:rPr>
          <w:rFonts w:ascii="標楷體" w:eastAsia="標楷體" w:hAnsi="標楷體"/>
          <w:bCs/>
          <w:color w:val="000000" w:themeColor="text1"/>
          <w:kern w:val="0"/>
          <w:sz w:val="28"/>
          <w:szCs w:val="28"/>
        </w:rPr>
        <w:t>府</w:t>
      </w:r>
      <w:r w:rsidRPr="006F5B40">
        <w:rPr>
          <w:rFonts w:ascii="標楷體" w:eastAsia="標楷體" w:hAnsi="標楷體" w:hint="eastAsia"/>
          <w:bCs/>
          <w:color w:val="000000" w:themeColor="text1"/>
          <w:kern w:val="0"/>
          <w:sz w:val="28"/>
          <w:szCs w:val="28"/>
        </w:rPr>
        <w:t>將提供5G AI</w:t>
      </w:r>
      <w:r w:rsidRPr="006F5B40">
        <w:rPr>
          <w:rFonts w:ascii="標楷體" w:eastAsia="標楷體" w:hAnsi="標楷體"/>
          <w:bCs/>
          <w:color w:val="000000" w:themeColor="text1"/>
          <w:kern w:val="0"/>
          <w:sz w:val="28"/>
          <w:szCs w:val="28"/>
        </w:rPr>
        <w:t>oT相關業</w:t>
      </w:r>
      <w:r w:rsidRPr="006F5B40">
        <w:rPr>
          <w:rFonts w:ascii="標楷體" w:eastAsia="標楷體" w:hAnsi="標楷體" w:hint="eastAsia"/>
          <w:bCs/>
          <w:color w:val="000000" w:themeColor="text1"/>
          <w:kern w:val="0"/>
          <w:sz w:val="28"/>
          <w:szCs w:val="28"/>
        </w:rPr>
        <w:t>者</w:t>
      </w:r>
      <w:proofErr w:type="gramStart"/>
      <w:r w:rsidRPr="006F5B40">
        <w:rPr>
          <w:rFonts w:ascii="標楷體" w:eastAsia="標楷體" w:hAnsi="標楷體" w:hint="eastAsia"/>
          <w:bCs/>
          <w:color w:val="000000" w:themeColor="text1"/>
          <w:kern w:val="0"/>
          <w:sz w:val="28"/>
          <w:szCs w:val="28"/>
        </w:rPr>
        <w:t>進駐亞灣之</w:t>
      </w:r>
      <w:proofErr w:type="gramEnd"/>
      <w:r w:rsidRPr="006F5B40">
        <w:rPr>
          <w:rFonts w:ascii="標楷體" w:eastAsia="標楷體" w:hAnsi="標楷體" w:hint="eastAsia"/>
          <w:bCs/>
          <w:color w:val="000000" w:themeColor="text1"/>
          <w:kern w:val="0"/>
          <w:sz w:val="28"/>
          <w:szCs w:val="28"/>
        </w:rPr>
        <w:t>房屋租金補助(006688方案)，吸引企業與新創團隊落腳高雄，並鼓勵設置研發中心、人才培育中心、企業育成中心與加速器等，以達深化產業技術、活絡本市經濟發展及營造創新創業友善環境之目標。</w:t>
      </w:r>
    </w:p>
    <w:p w:rsidR="006D5EE7" w:rsidRPr="006F5B40" w:rsidRDefault="006D5EE7" w:rsidP="006D5EE7">
      <w:pPr>
        <w:widowControl/>
        <w:numPr>
          <w:ilvl w:val="0"/>
          <w:numId w:val="31"/>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本府於110年8月6日公告「</w:t>
      </w:r>
      <w:proofErr w:type="gramStart"/>
      <w:r w:rsidRPr="006F5B40">
        <w:rPr>
          <w:rFonts w:ascii="標楷體" w:eastAsia="標楷體" w:hAnsi="標楷體" w:hint="eastAsia"/>
          <w:bCs/>
          <w:color w:val="000000" w:themeColor="text1"/>
          <w:kern w:val="0"/>
          <w:sz w:val="28"/>
          <w:szCs w:val="28"/>
        </w:rPr>
        <w:t>亞灣</w:t>
      </w:r>
      <w:proofErr w:type="gramEnd"/>
      <w:r w:rsidRPr="006F5B40">
        <w:rPr>
          <w:rFonts w:ascii="標楷體" w:eastAsia="標楷體" w:hAnsi="標楷體" w:hint="eastAsia"/>
          <w:bCs/>
          <w:color w:val="000000" w:themeColor="text1"/>
          <w:kern w:val="0"/>
          <w:sz w:val="28"/>
          <w:szCs w:val="28"/>
        </w:rPr>
        <w:t>5G AIoT辦公空間進駐計畫」，經專家委員審核盤點高雄軟體園區與周邊計1.1萬坪，產權單一、空間完整且即刻可提供5G AIoT相關產業辦公、創新實驗與展示之場域。截至112年6月底已審定約2萬坪空間及17家業者，包含IBM、西基、仁寶、</w:t>
      </w:r>
      <w:proofErr w:type="gramStart"/>
      <w:r w:rsidRPr="006F5B40">
        <w:rPr>
          <w:rFonts w:ascii="標楷體" w:eastAsia="標楷體" w:hAnsi="標楷體" w:hint="eastAsia"/>
          <w:bCs/>
          <w:color w:val="000000" w:themeColor="text1"/>
          <w:kern w:val="0"/>
          <w:sz w:val="28"/>
          <w:szCs w:val="28"/>
        </w:rPr>
        <w:t>友達</w:t>
      </w:r>
      <w:proofErr w:type="gramEnd"/>
      <w:r w:rsidRPr="006F5B40">
        <w:rPr>
          <w:rFonts w:ascii="標楷體" w:eastAsia="標楷體" w:hAnsi="標楷體" w:hint="eastAsia"/>
          <w:bCs/>
          <w:color w:val="000000" w:themeColor="text1"/>
          <w:kern w:val="0"/>
          <w:sz w:val="28"/>
          <w:szCs w:val="28"/>
        </w:rPr>
        <w:t>、義隆、</w:t>
      </w:r>
      <w:proofErr w:type="gramStart"/>
      <w:r w:rsidRPr="006F5B40">
        <w:rPr>
          <w:rFonts w:ascii="標楷體" w:eastAsia="標楷體" w:hAnsi="標楷體" w:hint="eastAsia"/>
          <w:bCs/>
          <w:color w:val="000000" w:themeColor="text1"/>
          <w:kern w:val="0"/>
          <w:sz w:val="28"/>
          <w:szCs w:val="28"/>
        </w:rPr>
        <w:t>緯創、帆宣</w:t>
      </w:r>
      <w:proofErr w:type="gramEnd"/>
      <w:r w:rsidRPr="006F5B40">
        <w:rPr>
          <w:rFonts w:ascii="標楷體" w:eastAsia="標楷體" w:hAnsi="標楷體" w:hint="eastAsia"/>
          <w:bCs/>
          <w:color w:val="000000" w:themeColor="text1"/>
          <w:kern w:val="0"/>
          <w:sz w:val="28"/>
          <w:szCs w:val="28"/>
        </w:rPr>
        <w:t>、合勤等，總計補助新臺幣1億7</w:t>
      </w:r>
      <w:r w:rsidRPr="006F5B40">
        <w:rPr>
          <w:rFonts w:ascii="標楷體" w:eastAsia="標楷體" w:hAnsi="標楷體"/>
          <w:bCs/>
          <w:color w:val="000000" w:themeColor="text1"/>
          <w:kern w:val="0"/>
          <w:sz w:val="28"/>
          <w:szCs w:val="28"/>
        </w:rPr>
        <w:t>,800</w:t>
      </w:r>
      <w:r w:rsidRPr="006F5B40">
        <w:rPr>
          <w:rFonts w:ascii="標楷體" w:eastAsia="標楷體" w:hAnsi="標楷體" w:hint="eastAsia"/>
          <w:bCs/>
          <w:color w:val="000000" w:themeColor="text1"/>
          <w:kern w:val="0"/>
          <w:sz w:val="28"/>
          <w:szCs w:val="28"/>
        </w:rPr>
        <w:t>萬元，預計創造超過2</w:t>
      </w:r>
      <w:r w:rsidRPr="006F5B40">
        <w:rPr>
          <w:rFonts w:ascii="標楷體" w:eastAsia="標楷體" w:hAnsi="標楷體"/>
          <w:bCs/>
          <w:color w:val="000000" w:themeColor="text1"/>
          <w:kern w:val="0"/>
          <w:sz w:val="28"/>
          <w:szCs w:val="28"/>
        </w:rPr>
        <w:t>,</w:t>
      </w:r>
      <w:r w:rsidRPr="006F5B40">
        <w:rPr>
          <w:rFonts w:ascii="標楷體" w:eastAsia="標楷體" w:hAnsi="標楷體" w:hint="eastAsia"/>
          <w:bCs/>
          <w:color w:val="000000" w:themeColor="text1"/>
          <w:kern w:val="0"/>
          <w:sz w:val="28"/>
          <w:szCs w:val="28"/>
        </w:rPr>
        <w:t>600個就業機會、投資額新臺幣22億元。</w:t>
      </w:r>
    </w:p>
    <w:p w:rsidR="006D5EE7" w:rsidRPr="006F5B40" w:rsidRDefault="006D5EE7" w:rsidP="006D5EE7">
      <w:pPr>
        <w:widowControl/>
        <w:numPr>
          <w:ilvl w:val="0"/>
          <w:numId w:val="7"/>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proofErr w:type="gramStart"/>
      <w:r w:rsidRPr="006F5B40">
        <w:rPr>
          <w:rFonts w:ascii="標楷體" w:eastAsia="標楷體" w:hAnsi="標楷體" w:hint="eastAsia"/>
          <w:bCs/>
          <w:color w:val="000000" w:themeColor="text1"/>
          <w:sz w:val="28"/>
          <w:szCs w:val="28"/>
        </w:rPr>
        <w:lastRenderedPageBreak/>
        <w:t>亞灣</w:t>
      </w:r>
      <w:proofErr w:type="gramEnd"/>
      <w:r w:rsidRPr="006F5B40">
        <w:rPr>
          <w:rFonts w:ascii="標楷體" w:eastAsia="標楷體" w:hAnsi="標楷體" w:hint="eastAsia"/>
          <w:bCs/>
          <w:color w:val="000000" w:themeColor="text1"/>
          <w:sz w:val="28"/>
          <w:szCs w:val="28"/>
        </w:rPr>
        <w:t>2.0計畫</w:t>
      </w:r>
    </w:p>
    <w:p w:rsidR="006D5EE7" w:rsidRPr="006F5B40" w:rsidRDefault="006D5EE7" w:rsidP="006D5EE7">
      <w:pPr>
        <w:widowControl/>
        <w:numPr>
          <w:ilvl w:val="0"/>
          <w:numId w:val="50"/>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sz w:val="28"/>
          <w:szCs w:val="28"/>
        </w:rPr>
      </w:pPr>
      <w:proofErr w:type="gramStart"/>
      <w:r w:rsidRPr="006F5B40">
        <w:rPr>
          <w:rFonts w:ascii="標楷體" w:eastAsia="標楷體" w:hAnsi="標楷體" w:hint="eastAsia"/>
          <w:bCs/>
          <w:color w:val="000000" w:themeColor="text1"/>
          <w:sz w:val="28"/>
          <w:szCs w:val="28"/>
        </w:rPr>
        <w:t>賡續亞灣</w:t>
      </w:r>
      <w:proofErr w:type="gramEnd"/>
      <w:r w:rsidRPr="006F5B40">
        <w:rPr>
          <w:rFonts w:ascii="標楷體" w:eastAsia="標楷體" w:hAnsi="標楷體" w:hint="eastAsia"/>
          <w:bCs/>
          <w:color w:val="000000" w:themeColor="text1"/>
          <w:sz w:val="28"/>
          <w:szCs w:val="28"/>
        </w:rPr>
        <w:t>智慧科技產業群聚成果，111年11月啟動「</w:t>
      </w:r>
      <w:proofErr w:type="gramStart"/>
      <w:r w:rsidRPr="006F5B40">
        <w:rPr>
          <w:rFonts w:ascii="標楷體" w:eastAsia="標楷體" w:hAnsi="標楷體" w:hint="eastAsia"/>
          <w:bCs/>
          <w:color w:val="000000" w:themeColor="text1"/>
          <w:sz w:val="28"/>
          <w:szCs w:val="28"/>
        </w:rPr>
        <w:t>亞灣</w:t>
      </w:r>
      <w:proofErr w:type="gramEnd"/>
      <w:r w:rsidRPr="006F5B40">
        <w:rPr>
          <w:rFonts w:ascii="標楷體" w:eastAsia="標楷體" w:hAnsi="標楷體" w:hint="eastAsia"/>
          <w:bCs/>
          <w:color w:val="000000" w:themeColor="text1"/>
          <w:sz w:val="28"/>
          <w:szCs w:val="28"/>
        </w:rPr>
        <w:t>2.0」計畫，持續與中央合作，引進企業總部研訓中心、金融新創園區及發展水岸生活夜經濟，形</w:t>
      </w:r>
      <w:proofErr w:type="gramStart"/>
      <w:r w:rsidRPr="006F5B40">
        <w:rPr>
          <w:rFonts w:ascii="標楷體" w:eastAsia="標楷體" w:hAnsi="標楷體" w:hint="eastAsia"/>
          <w:bCs/>
          <w:color w:val="000000" w:themeColor="text1"/>
          <w:sz w:val="28"/>
          <w:szCs w:val="28"/>
        </w:rPr>
        <w:t>塑亞灣</w:t>
      </w:r>
      <w:proofErr w:type="gramEnd"/>
      <w:r w:rsidRPr="006F5B40">
        <w:rPr>
          <w:rFonts w:ascii="標楷體" w:eastAsia="標楷體" w:hAnsi="標楷體" w:hint="eastAsia"/>
          <w:bCs/>
          <w:color w:val="000000" w:themeColor="text1"/>
          <w:sz w:val="28"/>
          <w:szCs w:val="28"/>
        </w:rPr>
        <w:t>區成為國際企業旗艦中心聚落。</w:t>
      </w:r>
    </w:p>
    <w:p w:rsidR="006D5EE7" w:rsidRPr="006F5B40" w:rsidRDefault="006D5EE7" w:rsidP="006D5EE7">
      <w:pPr>
        <w:widowControl/>
        <w:numPr>
          <w:ilvl w:val="0"/>
          <w:numId w:val="50"/>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sz w:val="28"/>
          <w:szCs w:val="28"/>
        </w:rPr>
      </w:pPr>
      <w:r w:rsidRPr="006F5B40">
        <w:rPr>
          <w:rFonts w:ascii="標楷體" w:eastAsia="標楷體" w:hAnsi="標楷體" w:hint="eastAsia"/>
          <w:bCs/>
          <w:color w:val="000000" w:themeColor="text1"/>
          <w:sz w:val="28"/>
          <w:szCs w:val="28"/>
        </w:rPr>
        <w:t>本</w:t>
      </w:r>
      <w:r w:rsidRPr="006F5B40">
        <w:rPr>
          <w:rFonts w:ascii="標楷體" w:eastAsia="標楷體" w:hAnsi="標楷體"/>
          <w:bCs/>
          <w:color w:val="000000" w:themeColor="text1"/>
          <w:sz w:val="28"/>
          <w:szCs w:val="28"/>
        </w:rPr>
        <w:t>府陸續拜訪中油公司、</w:t>
      </w:r>
      <w:r w:rsidRPr="006F5B40">
        <w:rPr>
          <w:rFonts w:ascii="標楷體" w:eastAsia="標楷體" w:hAnsi="標楷體" w:hint="eastAsia"/>
          <w:bCs/>
          <w:color w:val="000000" w:themeColor="text1"/>
          <w:sz w:val="28"/>
          <w:szCs w:val="28"/>
        </w:rPr>
        <w:t>高雄</w:t>
      </w:r>
      <w:r w:rsidRPr="006F5B40">
        <w:rPr>
          <w:rFonts w:ascii="標楷體" w:eastAsia="標楷體" w:hAnsi="標楷體"/>
          <w:bCs/>
          <w:color w:val="000000" w:themeColor="text1"/>
          <w:sz w:val="28"/>
          <w:szCs w:val="28"/>
        </w:rPr>
        <w:t>港務公司、加工出口區</w:t>
      </w:r>
      <w:proofErr w:type="gramStart"/>
      <w:r w:rsidRPr="006F5B40">
        <w:rPr>
          <w:rFonts w:ascii="標楷體" w:eastAsia="標楷體" w:hAnsi="標楷體"/>
          <w:bCs/>
          <w:color w:val="000000" w:themeColor="text1"/>
          <w:sz w:val="28"/>
          <w:szCs w:val="28"/>
        </w:rPr>
        <w:t>等亞灣區</w:t>
      </w:r>
      <w:proofErr w:type="gramEnd"/>
      <w:r w:rsidRPr="006F5B40">
        <w:rPr>
          <w:rFonts w:ascii="標楷體" w:eastAsia="標楷體" w:hAnsi="標楷體"/>
          <w:bCs/>
          <w:color w:val="000000" w:themeColor="text1"/>
          <w:sz w:val="28"/>
          <w:szCs w:val="28"/>
        </w:rPr>
        <w:t>國公有土地管理機關，獲共識合作</w:t>
      </w:r>
      <w:proofErr w:type="gramStart"/>
      <w:r w:rsidRPr="006F5B40">
        <w:rPr>
          <w:rFonts w:ascii="標楷體" w:eastAsia="標楷體" w:hAnsi="標楷體"/>
          <w:bCs/>
          <w:color w:val="000000" w:themeColor="text1"/>
          <w:sz w:val="28"/>
          <w:szCs w:val="28"/>
        </w:rPr>
        <w:t>加速亞灣土地</w:t>
      </w:r>
      <w:proofErr w:type="gramEnd"/>
      <w:r w:rsidRPr="006F5B40">
        <w:rPr>
          <w:rFonts w:ascii="標楷體" w:eastAsia="標楷體" w:hAnsi="標楷體"/>
          <w:bCs/>
          <w:color w:val="000000" w:themeColor="text1"/>
          <w:sz w:val="28"/>
          <w:szCs w:val="28"/>
        </w:rPr>
        <w:t>開發，拓增產業進駐發展腹地以及釋出水岸空間引進水岸商業服務。</w:t>
      </w:r>
    </w:p>
    <w:p w:rsidR="006D5EE7" w:rsidRPr="006F5B40" w:rsidRDefault="006D5EE7" w:rsidP="006D5EE7">
      <w:pPr>
        <w:widowControl/>
        <w:numPr>
          <w:ilvl w:val="0"/>
          <w:numId w:val="50"/>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sz w:val="28"/>
          <w:szCs w:val="28"/>
        </w:rPr>
      </w:pPr>
      <w:r w:rsidRPr="006F5B40">
        <w:rPr>
          <w:rFonts w:ascii="標楷體" w:eastAsia="標楷體" w:hAnsi="標楷體" w:hint="eastAsia"/>
          <w:bCs/>
          <w:color w:val="000000" w:themeColor="text1"/>
          <w:sz w:val="28"/>
          <w:szCs w:val="28"/>
        </w:rPr>
        <w:t>行政院112年5月11日核定通過「</w:t>
      </w:r>
      <w:bookmarkStart w:id="4" w:name="_Hlk139458903"/>
      <w:proofErr w:type="gramStart"/>
      <w:r w:rsidRPr="006F5B40">
        <w:rPr>
          <w:rFonts w:ascii="標楷體" w:eastAsia="標楷體" w:hAnsi="標楷體" w:hint="eastAsia"/>
          <w:bCs/>
          <w:color w:val="000000" w:themeColor="text1"/>
          <w:sz w:val="28"/>
          <w:szCs w:val="28"/>
        </w:rPr>
        <w:t>亞灣</w:t>
      </w:r>
      <w:proofErr w:type="gramEnd"/>
      <w:r w:rsidRPr="006F5B40">
        <w:rPr>
          <w:rFonts w:ascii="標楷體" w:eastAsia="標楷體" w:hAnsi="標楷體" w:hint="eastAsia"/>
          <w:bCs/>
          <w:color w:val="000000" w:themeColor="text1"/>
          <w:sz w:val="28"/>
          <w:szCs w:val="28"/>
        </w:rPr>
        <w:t>2.0-智慧科技創新園區推動方案</w:t>
      </w:r>
      <w:bookmarkEnd w:id="4"/>
      <w:r w:rsidRPr="006F5B40">
        <w:rPr>
          <w:rFonts w:ascii="標楷體" w:eastAsia="標楷體" w:hAnsi="標楷體" w:hint="eastAsia"/>
          <w:bCs/>
          <w:color w:val="000000" w:themeColor="text1"/>
          <w:sz w:val="28"/>
          <w:szCs w:val="28"/>
        </w:rPr>
        <w:t>」，由原本5年投入106億6</w:t>
      </w:r>
      <w:r w:rsidRPr="006F5B40">
        <w:rPr>
          <w:rFonts w:ascii="標楷體" w:eastAsia="標楷體" w:hAnsi="標楷體"/>
          <w:bCs/>
          <w:color w:val="000000" w:themeColor="text1"/>
          <w:sz w:val="28"/>
          <w:szCs w:val="28"/>
        </w:rPr>
        <w:t>,400</w:t>
      </w:r>
      <w:r w:rsidRPr="006F5B40">
        <w:rPr>
          <w:rFonts w:ascii="標楷體" w:eastAsia="標楷體" w:hAnsi="標楷體" w:hint="eastAsia"/>
          <w:bCs/>
          <w:color w:val="000000" w:themeColor="text1"/>
          <w:sz w:val="28"/>
          <w:szCs w:val="28"/>
        </w:rPr>
        <w:t>萬元擴增為7年170億3</w:t>
      </w:r>
      <w:r w:rsidRPr="006F5B40">
        <w:rPr>
          <w:rFonts w:ascii="標楷體" w:eastAsia="標楷體" w:hAnsi="標楷體"/>
          <w:bCs/>
          <w:color w:val="000000" w:themeColor="text1"/>
          <w:sz w:val="28"/>
          <w:szCs w:val="28"/>
        </w:rPr>
        <w:t>,900</w:t>
      </w:r>
      <w:r w:rsidRPr="006F5B40">
        <w:rPr>
          <w:rFonts w:ascii="標楷體" w:eastAsia="標楷體" w:hAnsi="標楷體" w:hint="eastAsia"/>
          <w:bCs/>
          <w:color w:val="000000" w:themeColor="text1"/>
          <w:sz w:val="28"/>
          <w:szCs w:val="28"/>
        </w:rPr>
        <w:t>萬元，將打造亞洲新灣區成為下世代科技應先驅者，並以</w:t>
      </w:r>
      <w:r w:rsidRPr="006F5B40">
        <w:rPr>
          <w:rFonts w:ascii="標楷體" w:eastAsia="標楷體" w:hAnsi="標楷體"/>
          <w:bCs/>
          <w:color w:val="000000" w:themeColor="text1"/>
          <w:sz w:val="28"/>
          <w:szCs w:val="28"/>
        </w:rPr>
        <w:t>IC</w:t>
      </w:r>
      <w:r w:rsidRPr="006F5B40">
        <w:rPr>
          <w:rFonts w:ascii="標楷體" w:eastAsia="標楷體" w:hAnsi="標楷體" w:hint="eastAsia"/>
          <w:bCs/>
          <w:color w:val="000000" w:themeColor="text1"/>
          <w:sz w:val="28"/>
          <w:szCs w:val="28"/>
        </w:rPr>
        <w:t>設計群聚發展、智慧石化永續發展服務、智慧影視製作平台及智慧港灣發展等，作為重點扶植產業，帶領產業與人才南向，高雄發展為國際型產業聚落，整體計畫預估將吸引新臺幣550億元投資、帶動新臺幣2,200億元產值，並孵育至少200家新創、創造4,200個就業機會。</w:t>
      </w:r>
    </w:p>
    <w:p w:rsidR="006D5EE7" w:rsidRPr="006F5B40" w:rsidRDefault="006D5EE7" w:rsidP="006D5EE7">
      <w:pPr>
        <w:widowControl/>
        <w:numPr>
          <w:ilvl w:val="0"/>
          <w:numId w:val="50"/>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sz w:val="28"/>
          <w:szCs w:val="28"/>
        </w:rPr>
      </w:pPr>
      <w:r w:rsidRPr="006F5B40">
        <w:rPr>
          <w:rFonts w:ascii="標楷體" w:eastAsia="標楷體" w:hAnsi="標楷體" w:hint="eastAsia"/>
          <w:bCs/>
          <w:color w:val="000000" w:themeColor="text1"/>
          <w:sz w:val="28"/>
          <w:szCs w:val="28"/>
        </w:rPr>
        <w:t>因應</w:t>
      </w:r>
      <w:proofErr w:type="gramStart"/>
      <w:r w:rsidRPr="006F5B40">
        <w:rPr>
          <w:rFonts w:ascii="標楷體" w:eastAsia="標楷體" w:hAnsi="標楷體" w:hint="eastAsia"/>
          <w:bCs/>
          <w:color w:val="000000" w:themeColor="text1"/>
          <w:sz w:val="28"/>
          <w:szCs w:val="28"/>
        </w:rPr>
        <w:t>推動淨零轉型</w:t>
      </w:r>
      <w:proofErr w:type="gramEnd"/>
      <w:r w:rsidRPr="006F5B40">
        <w:rPr>
          <w:rFonts w:ascii="標楷體" w:eastAsia="標楷體" w:hAnsi="標楷體" w:hint="eastAsia"/>
          <w:bCs/>
          <w:color w:val="000000" w:themeColor="text1"/>
          <w:sz w:val="28"/>
          <w:szCs w:val="28"/>
        </w:rPr>
        <w:t>的國際趨勢，</w:t>
      </w:r>
      <w:proofErr w:type="gramStart"/>
      <w:r w:rsidRPr="006F5B40">
        <w:rPr>
          <w:rFonts w:ascii="標楷體" w:eastAsia="標楷體" w:hAnsi="標楷體" w:hint="eastAsia"/>
          <w:bCs/>
          <w:color w:val="000000" w:themeColor="text1"/>
          <w:sz w:val="28"/>
          <w:szCs w:val="28"/>
        </w:rPr>
        <w:t>臺灣碳權交易所</w:t>
      </w:r>
      <w:proofErr w:type="gramEnd"/>
      <w:r w:rsidRPr="006F5B40">
        <w:rPr>
          <w:rFonts w:ascii="標楷體" w:eastAsia="標楷體" w:hAnsi="標楷體" w:hint="eastAsia"/>
          <w:bCs/>
          <w:color w:val="000000" w:themeColor="text1"/>
          <w:sz w:val="28"/>
          <w:szCs w:val="28"/>
        </w:rPr>
        <w:t>總公司將</w:t>
      </w:r>
      <w:proofErr w:type="gramStart"/>
      <w:r w:rsidRPr="006F5B40">
        <w:rPr>
          <w:rFonts w:ascii="標楷體" w:eastAsia="標楷體" w:hAnsi="標楷體" w:hint="eastAsia"/>
          <w:bCs/>
          <w:color w:val="000000" w:themeColor="text1"/>
          <w:sz w:val="28"/>
          <w:szCs w:val="28"/>
        </w:rPr>
        <w:t>進駐亞灣</w:t>
      </w:r>
      <w:proofErr w:type="gramEnd"/>
      <w:r w:rsidRPr="006F5B40">
        <w:rPr>
          <w:rFonts w:ascii="標楷體" w:eastAsia="標楷體" w:hAnsi="標楷體" w:hint="eastAsia"/>
          <w:bCs/>
          <w:color w:val="000000" w:themeColor="text1"/>
          <w:sz w:val="28"/>
          <w:szCs w:val="28"/>
        </w:rPr>
        <w:t>，</w:t>
      </w:r>
      <w:r w:rsidR="005D246F" w:rsidRPr="006F5B40">
        <w:rPr>
          <w:rFonts w:ascii="標楷體" w:eastAsia="標楷體" w:hAnsi="標楷體" w:hint="eastAsia"/>
          <w:bCs/>
          <w:color w:val="000000" w:themeColor="text1"/>
          <w:sz w:val="28"/>
          <w:szCs w:val="28"/>
        </w:rPr>
        <w:t>已於</w:t>
      </w:r>
      <w:r w:rsidRPr="006F5B40">
        <w:rPr>
          <w:rFonts w:ascii="標楷體" w:eastAsia="標楷體" w:hAnsi="標楷體" w:hint="eastAsia"/>
          <w:bCs/>
          <w:color w:val="000000" w:themeColor="text1"/>
          <w:sz w:val="28"/>
          <w:szCs w:val="28"/>
        </w:rPr>
        <w:t>8月</w:t>
      </w:r>
      <w:r w:rsidR="004C0D31" w:rsidRPr="006F5B40">
        <w:rPr>
          <w:rFonts w:ascii="標楷體" w:eastAsia="標楷體" w:hAnsi="標楷體" w:hint="eastAsia"/>
          <w:bCs/>
          <w:color w:val="000000" w:themeColor="text1"/>
          <w:sz w:val="28"/>
          <w:szCs w:val="28"/>
        </w:rPr>
        <w:t>7日</w:t>
      </w:r>
      <w:r w:rsidRPr="006F5B40">
        <w:rPr>
          <w:rFonts w:ascii="標楷體" w:eastAsia="標楷體" w:hAnsi="標楷體" w:hint="eastAsia"/>
          <w:bCs/>
          <w:color w:val="000000" w:themeColor="text1"/>
          <w:sz w:val="28"/>
          <w:szCs w:val="28"/>
        </w:rPr>
        <w:t>揭牌營運，未來將在此針對</w:t>
      </w:r>
      <w:proofErr w:type="gramStart"/>
      <w:r w:rsidRPr="006F5B40">
        <w:rPr>
          <w:rFonts w:ascii="標楷體" w:eastAsia="標楷體" w:hAnsi="標楷體" w:hint="eastAsia"/>
          <w:bCs/>
          <w:color w:val="000000" w:themeColor="text1"/>
          <w:sz w:val="28"/>
          <w:szCs w:val="28"/>
        </w:rPr>
        <w:t>碳費課</w:t>
      </w:r>
      <w:proofErr w:type="gramEnd"/>
      <w:r w:rsidRPr="006F5B40">
        <w:rPr>
          <w:rFonts w:ascii="標楷體" w:eastAsia="標楷體" w:hAnsi="標楷體" w:hint="eastAsia"/>
          <w:bCs/>
          <w:color w:val="000000" w:themeColor="text1"/>
          <w:sz w:val="28"/>
          <w:szCs w:val="28"/>
        </w:rPr>
        <w:t>徵、歐盟碳邊境調整機制（CBAM）及</w:t>
      </w:r>
      <w:proofErr w:type="gramStart"/>
      <w:r w:rsidRPr="006F5B40">
        <w:rPr>
          <w:rFonts w:ascii="標楷體" w:eastAsia="標楷體" w:hAnsi="標楷體" w:hint="eastAsia"/>
          <w:bCs/>
          <w:color w:val="000000" w:themeColor="text1"/>
          <w:sz w:val="28"/>
          <w:szCs w:val="28"/>
        </w:rPr>
        <w:t>供應鏈碳中和</w:t>
      </w:r>
      <w:proofErr w:type="gramEnd"/>
      <w:r w:rsidRPr="006F5B40">
        <w:rPr>
          <w:rFonts w:ascii="標楷體" w:eastAsia="標楷體" w:hAnsi="標楷體" w:hint="eastAsia"/>
          <w:bCs/>
          <w:color w:val="000000" w:themeColor="text1"/>
          <w:sz w:val="28"/>
          <w:szCs w:val="28"/>
        </w:rPr>
        <w:t>等問題，提供碳諮詢服務，盼</w:t>
      </w:r>
      <w:proofErr w:type="gramStart"/>
      <w:r w:rsidRPr="006F5B40">
        <w:rPr>
          <w:rFonts w:ascii="標楷體" w:eastAsia="標楷體" w:hAnsi="標楷體" w:hint="eastAsia"/>
          <w:bCs/>
          <w:color w:val="000000" w:themeColor="text1"/>
          <w:sz w:val="28"/>
          <w:szCs w:val="28"/>
        </w:rPr>
        <w:t>藉此緩解</w:t>
      </w:r>
      <w:proofErr w:type="gramEnd"/>
      <w:r w:rsidRPr="006F5B40">
        <w:rPr>
          <w:rFonts w:ascii="標楷體" w:eastAsia="標楷體" w:hAnsi="標楷體" w:hint="eastAsia"/>
          <w:bCs/>
          <w:color w:val="000000" w:themeColor="text1"/>
          <w:sz w:val="28"/>
          <w:szCs w:val="28"/>
        </w:rPr>
        <w:t>企業碳焦慮。</w:t>
      </w:r>
    </w:p>
    <w:p w:rsidR="006D5EE7" w:rsidRPr="006F5B40" w:rsidRDefault="006D5EE7" w:rsidP="006D5EE7">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w:t>
      </w:r>
      <w:r w:rsidRPr="006F5B40">
        <w:rPr>
          <w:rFonts w:ascii="標楷體" w:eastAsia="標楷體" w:hAnsi="標楷體"/>
          <w:bCs/>
          <w:color w:val="000000" w:themeColor="text1"/>
          <w:kern w:val="0"/>
          <w:sz w:val="28"/>
          <w:szCs w:val="28"/>
        </w:rPr>
        <w:t>二）</w:t>
      </w:r>
      <w:r w:rsidRPr="006F5B40">
        <w:rPr>
          <w:rFonts w:ascii="標楷體" w:eastAsia="標楷體" w:hAnsi="標楷體" w:hint="eastAsia"/>
          <w:bCs/>
          <w:color w:val="000000" w:themeColor="text1"/>
          <w:kern w:val="0"/>
          <w:sz w:val="28"/>
          <w:szCs w:val="28"/>
        </w:rPr>
        <w:t>新</w:t>
      </w:r>
      <w:r w:rsidRPr="006F5B40">
        <w:rPr>
          <w:rFonts w:ascii="標楷體" w:eastAsia="標楷體" w:hAnsi="標楷體"/>
          <w:bCs/>
          <w:color w:val="000000" w:themeColor="text1"/>
          <w:kern w:val="0"/>
          <w:sz w:val="28"/>
          <w:szCs w:val="28"/>
        </w:rPr>
        <w:t>創基地</w:t>
      </w:r>
      <w:r w:rsidRPr="006F5B40">
        <w:rPr>
          <w:rFonts w:ascii="標楷體" w:eastAsia="標楷體" w:hAnsi="標楷體" w:hint="eastAsia"/>
          <w:bCs/>
          <w:color w:val="000000" w:themeColor="text1"/>
          <w:kern w:val="0"/>
          <w:sz w:val="28"/>
          <w:szCs w:val="28"/>
        </w:rPr>
        <w:t>營</w:t>
      </w:r>
      <w:r w:rsidRPr="006F5B40">
        <w:rPr>
          <w:rFonts w:ascii="標楷體" w:eastAsia="標楷體" w:hAnsi="標楷體"/>
          <w:bCs/>
          <w:color w:val="000000" w:themeColor="text1"/>
          <w:kern w:val="0"/>
          <w:sz w:val="28"/>
          <w:szCs w:val="28"/>
        </w:rPr>
        <w:t>運</w:t>
      </w:r>
    </w:p>
    <w:p w:rsidR="006D5EE7" w:rsidRPr="006F5B40" w:rsidRDefault="006D5EE7" w:rsidP="006D5EE7">
      <w:pPr>
        <w:adjustRightInd w:val="0"/>
        <w:snapToGrid w:val="0"/>
        <w:spacing w:line="320" w:lineRule="exact"/>
        <w:ind w:leftChars="550" w:left="1320"/>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透過計畫資源媒合，112年1月至6月已協助至少5家新創廠商與中大型企業或政府機構產生實質商業合作累計5案。</w:t>
      </w:r>
    </w:p>
    <w:p w:rsidR="006D5EE7" w:rsidRPr="006F5B40" w:rsidRDefault="006D5EE7" w:rsidP="006D5EE7">
      <w:pPr>
        <w:widowControl/>
        <w:numPr>
          <w:ilvl w:val="0"/>
          <w:numId w:val="8"/>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bCs/>
          <w:color w:val="000000" w:themeColor="text1"/>
          <w:kern w:val="0"/>
          <w:sz w:val="28"/>
          <w:szCs w:val="28"/>
        </w:rPr>
        <w:t>DAKUO高雄市數位內容創意中心</w:t>
      </w:r>
    </w:p>
    <w:p w:rsidR="006D5EE7" w:rsidRPr="006F5B40" w:rsidRDefault="006D5EE7" w:rsidP="006D5EE7">
      <w:pPr>
        <w:widowControl/>
        <w:numPr>
          <w:ilvl w:val="0"/>
          <w:numId w:val="9"/>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bCs/>
          <w:color w:val="000000" w:themeColor="text1"/>
          <w:kern w:val="0"/>
          <w:sz w:val="28"/>
          <w:szCs w:val="28"/>
        </w:rPr>
        <w:t>「DAKUO高雄市數位內容創意中心」</w:t>
      </w:r>
      <w:r w:rsidRPr="006F5B40">
        <w:rPr>
          <w:rFonts w:ascii="標楷體" w:eastAsia="標楷體" w:hAnsi="標楷體" w:hint="eastAsia"/>
          <w:bCs/>
          <w:color w:val="000000" w:themeColor="text1"/>
          <w:kern w:val="0"/>
          <w:sz w:val="28"/>
          <w:szCs w:val="28"/>
        </w:rPr>
        <w:t>以數位內容產業為主軸，</w:t>
      </w:r>
      <w:r w:rsidRPr="006F5B40">
        <w:rPr>
          <w:rFonts w:ascii="標楷體" w:eastAsia="標楷體" w:hAnsi="標楷體"/>
          <w:bCs/>
          <w:color w:val="000000" w:themeColor="text1"/>
          <w:kern w:val="0"/>
          <w:sz w:val="28"/>
          <w:szCs w:val="28"/>
        </w:rPr>
        <w:t>提供創新創業之友善環境</w:t>
      </w:r>
      <w:r w:rsidRPr="006F5B40">
        <w:rPr>
          <w:rFonts w:ascii="標楷體" w:eastAsia="標楷體" w:hAnsi="標楷體" w:hint="eastAsia"/>
          <w:bCs/>
          <w:color w:val="000000" w:themeColor="text1"/>
          <w:kern w:val="0"/>
          <w:sz w:val="28"/>
          <w:szCs w:val="28"/>
        </w:rPr>
        <w:t>，</w:t>
      </w:r>
      <w:r w:rsidRPr="006F5B40">
        <w:rPr>
          <w:rFonts w:ascii="標楷體" w:eastAsia="標楷體" w:hAnsi="標楷體"/>
          <w:bCs/>
          <w:color w:val="000000" w:themeColor="text1"/>
          <w:kern w:val="0"/>
          <w:sz w:val="28"/>
          <w:szCs w:val="28"/>
        </w:rPr>
        <w:t>扶植新創公司及吸引人才根植高雄。</w:t>
      </w:r>
      <w:r w:rsidRPr="006F5B40">
        <w:rPr>
          <w:rFonts w:ascii="標楷體" w:eastAsia="標楷體" w:hAnsi="標楷體" w:hint="eastAsia"/>
          <w:bCs/>
          <w:color w:val="000000" w:themeColor="text1"/>
          <w:kern w:val="0"/>
          <w:sz w:val="28"/>
          <w:szCs w:val="28"/>
        </w:rPr>
        <w:t>現進駐廠商計10家，112年上半年累積進駐67家廠商，包括</w:t>
      </w:r>
      <w:proofErr w:type="gramStart"/>
      <w:r w:rsidRPr="006F5B40">
        <w:rPr>
          <w:rFonts w:ascii="標楷體" w:eastAsia="標楷體" w:hAnsi="標楷體" w:hint="eastAsia"/>
          <w:bCs/>
          <w:color w:val="000000" w:themeColor="text1"/>
          <w:kern w:val="0"/>
          <w:sz w:val="28"/>
          <w:szCs w:val="28"/>
        </w:rPr>
        <w:t>緯創、兔將</w:t>
      </w:r>
      <w:proofErr w:type="gramEnd"/>
      <w:r w:rsidRPr="006F5B40">
        <w:rPr>
          <w:rFonts w:ascii="標楷體" w:eastAsia="標楷體" w:hAnsi="標楷體" w:hint="eastAsia"/>
          <w:bCs/>
          <w:color w:val="000000" w:themeColor="text1"/>
          <w:kern w:val="0"/>
          <w:sz w:val="28"/>
          <w:szCs w:val="28"/>
        </w:rPr>
        <w:t>、樂美館、點子行動，及Summer Time Studio、Toydea Inc.、J.O.E. LTD.、Nobollel Inc.等日本遊戲開發商，資本額累計新臺幣296億9,253萬元，新產品研發超過679件，並增加1,115個就業機會</w:t>
      </w:r>
      <w:r w:rsidRPr="006F5B40">
        <w:rPr>
          <w:rFonts w:ascii="標楷體" w:eastAsia="標楷體" w:hAnsi="標楷體"/>
          <w:bCs/>
          <w:color w:val="000000" w:themeColor="text1"/>
          <w:kern w:val="0"/>
          <w:sz w:val="28"/>
          <w:szCs w:val="28"/>
        </w:rPr>
        <w:t>。</w:t>
      </w:r>
    </w:p>
    <w:p w:rsidR="006D5EE7" w:rsidRPr="006F5B40" w:rsidRDefault="006D5EE7" w:rsidP="006D5EE7">
      <w:pPr>
        <w:widowControl/>
        <w:numPr>
          <w:ilvl w:val="0"/>
          <w:numId w:val="9"/>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bCs/>
          <w:color w:val="000000" w:themeColor="text1"/>
          <w:kern w:val="0"/>
          <w:sz w:val="28"/>
          <w:szCs w:val="28"/>
        </w:rPr>
        <w:t>為協助新創公司深入瞭解產業最新趨勢與展望，促進在地新創圈交流媒合，自104年起持續辦理創業輔導講座，截至11</w:t>
      </w:r>
      <w:r w:rsidRPr="006F5B40">
        <w:rPr>
          <w:rFonts w:ascii="標楷體" w:eastAsia="標楷體" w:hAnsi="標楷體" w:hint="eastAsia"/>
          <w:bCs/>
          <w:color w:val="000000" w:themeColor="text1"/>
          <w:kern w:val="0"/>
          <w:sz w:val="28"/>
          <w:szCs w:val="28"/>
        </w:rPr>
        <w:t>2</w:t>
      </w:r>
      <w:r w:rsidRPr="006F5B40">
        <w:rPr>
          <w:rFonts w:ascii="標楷體" w:eastAsia="標楷體" w:hAnsi="標楷體"/>
          <w:bCs/>
          <w:color w:val="000000" w:themeColor="text1"/>
          <w:kern w:val="0"/>
          <w:sz w:val="28"/>
          <w:szCs w:val="28"/>
        </w:rPr>
        <w:t>年</w:t>
      </w:r>
      <w:r w:rsidRPr="006F5B40">
        <w:rPr>
          <w:rFonts w:ascii="標楷體" w:eastAsia="標楷體" w:hAnsi="標楷體" w:hint="eastAsia"/>
          <w:bCs/>
          <w:color w:val="000000" w:themeColor="text1"/>
          <w:kern w:val="0"/>
          <w:sz w:val="28"/>
          <w:szCs w:val="28"/>
        </w:rPr>
        <w:t>6</w:t>
      </w:r>
      <w:r w:rsidRPr="006F5B40">
        <w:rPr>
          <w:rFonts w:ascii="標楷體" w:eastAsia="標楷體" w:hAnsi="標楷體"/>
          <w:bCs/>
          <w:color w:val="000000" w:themeColor="text1"/>
          <w:kern w:val="0"/>
          <w:sz w:val="28"/>
          <w:szCs w:val="28"/>
        </w:rPr>
        <w:t>月，累計辦理93場次；</w:t>
      </w:r>
      <w:r w:rsidRPr="006F5B40">
        <w:rPr>
          <w:rFonts w:ascii="標楷體" w:eastAsia="標楷體" w:hAnsi="標楷體" w:hint="eastAsia"/>
          <w:bCs/>
          <w:color w:val="000000" w:themeColor="text1"/>
          <w:kern w:val="0"/>
          <w:sz w:val="28"/>
          <w:szCs w:val="28"/>
        </w:rPr>
        <w:t>為促進數位內容產業人才技術與資訊交流，不定期舉辦社群、產業交流活動，截至</w:t>
      </w:r>
      <w:r w:rsidRPr="006F5B40">
        <w:rPr>
          <w:rFonts w:ascii="標楷體" w:eastAsia="標楷體" w:hAnsi="標楷體"/>
          <w:bCs/>
          <w:color w:val="000000" w:themeColor="text1"/>
          <w:kern w:val="0"/>
          <w:sz w:val="28"/>
          <w:szCs w:val="28"/>
        </w:rPr>
        <w:t>11</w:t>
      </w:r>
      <w:r w:rsidRPr="006F5B40">
        <w:rPr>
          <w:rFonts w:ascii="標楷體" w:eastAsia="標楷體" w:hAnsi="標楷體" w:hint="eastAsia"/>
          <w:bCs/>
          <w:color w:val="000000" w:themeColor="text1"/>
          <w:kern w:val="0"/>
          <w:sz w:val="28"/>
          <w:szCs w:val="28"/>
        </w:rPr>
        <w:t>2年6月計辦理</w:t>
      </w:r>
      <w:r w:rsidRPr="006F5B40">
        <w:rPr>
          <w:rFonts w:ascii="標楷體" w:eastAsia="標楷體" w:hAnsi="標楷體"/>
          <w:bCs/>
          <w:color w:val="000000" w:themeColor="text1"/>
          <w:kern w:val="0"/>
          <w:sz w:val="28"/>
          <w:szCs w:val="28"/>
        </w:rPr>
        <w:t>1,867</w:t>
      </w:r>
      <w:r w:rsidRPr="006F5B40">
        <w:rPr>
          <w:rFonts w:ascii="標楷體" w:eastAsia="標楷體" w:hAnsi="標楷體" w:hint="eastAsia"/>
          <w:bCs/>
          <w:color w:val="000000" w:themeColor="text1"/>
          <w:kern w:val="0"/>
          <w:sz w:val="28"/>
          <w:szCs w:val="28"/>
        </w:rPr>
        <w:t>場次招商與社群交流等活動，約</w:t>
      </w:r>
      <w:r w:rsidRPr="006F5B40">
        <w:rPr>
          <w:rFonts w:ascii="標楷體" w:eastAsia="標楷體" w:hAnsi="標楷體"/>
          <w:bCs/>
          <w:color w:val="000000" w:themeColor="text1"/>
          <w:kern w:val="0"/>
          <w:sz w:val="28"/>
          <w:szCs w:val="28"/>
        </w:rPr>
        <w:t>68,</w:t>
      </w:r>
      <w:r w:rsidRPr="006F5B40">
        <w:rPr>
          <w:rFonts w:ascii="標楷體" w:eastAsia="標楷體" w:hAnsi="標楷體" w:hint="eastAsia"/>
          <w:bCs/>
          <w:color w:val="000000" w:themeColor="text1"/>
          <w:kern w:val="0"/>
          <w:sz w:val="28"/>
          <w:szCs w:val="28"/>
        </w:rPr>
        <w:t>354人次參加</w:t>
      </w:r>
      <w:r w:rsidRPr="006F5B40">
        <w:rPr>
          <w:rFonts w:ascii="標楷體" w:eastAsia="標楷體" w:hAnsi="標楷體"/>
          <w:bCs/>
          <w:color w:val="000000" w:themeColor="text1"/>
          <w:kern w:val="0"/>
          <w:sz w:val="28"/>
          <w:szCs w:val="28"/>
        </w:rPr>
        <w:t>。</w:t>
      </w:r>
    </w:p>
    <w:p w:rsidR="006D5EE7" w:rsidRPr="006F5B40" w:rsidRDefault="006D5EE7" w:rsidP="006D5EE7">
      <w:pPr>
        <w:widowControl/>
        <w:numPr>
          <w:ilvl w:val="0"/>
          <w:numId w:val="9"/>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亮點新創廠商：</w:t>
      </w:r>
    </w:p>
    <w:p w:rsidR="006D5EE7" w:rsidRPr="006F5B40" w:rsidRDefault="006D5EE7" w:rsidP="006D5EE7">
      <w:pPr>
        <w:pStyle w:val="af9"/>
        <w:numPr>
          <w:ilvl w:val="0"/>
          <w:numId w:val="37"/>
        </w:numPr>
        <w:adjustRightInd w:val="0"/>
        <w:snapToGrid w:val="0"/>
        <w:spacing w:line="320" w:lineRule="exact"/>
        <w:ind w:leftChars="0" w:left="2580" w:hanging="482"/>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高谷科技：</w:t>
      </w:r>
    </w:p>
    <w:p w:rsidR="006D5EE7" w:rsidRPr="006F5B40" w:rsidRDefault="006D5EE7" w:rsidP="006D5EE7">
      <w:pPr>
        <w:pStyle w:val="af9"/>
        <w:adjustRightInd w:val="0"/>
        <w:snapToGrid w:val="0"/>
        <w:spacing w:line="320" w:lineRule="exact"/>
        <w:ind w:leftChars="0" w:left="2580"/>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高谷核心產品為「診所通APP」，以合作診所為收費對象並提供民眾便利的掛號看診服務為痛點解決訴求，</w:t>
      </w:r>
      <w:r w:rsidRPr="006F5B40">
        <w:rPr>
          <w:rFonts w:ascii="標楷體" w:eastAsia="標楷體" w:hAnsi="標楷體" w:hint="eastAsia"/>
          <w:color w:val="000000" w:themeColor="text1"/>
          <w:sz w:val="28"/>
          <w:szCs w:val="28"/>
        </w:rPr>
        <w:lastRenderedPageBreak/>
        <w:t>經過數年的產品驗證優化，目前轉向升級為提供一般民眾下載的</w:t>
      </w:r>
      <w:proofErr w:type="gramStart"/>
      <w:r w:rsidRPr="006F5B40">
        <w:rPr>
          <w:rFonts w:ascii="標楷體" w:eastAsia="標楷體" w:hAnsi="標楷體" w:hint="eastAsia"/>
          <w:color w:val="000000" w:themeColor="text1"/>
          <w:sz w:val="28"/>
          <w:szCs w:val="28"/>
        </w:rPr>
        <w:t>醫</w:t>
      </w:r>
      <w:proofErr w:type="gramEnd"/>
      <w:r w:rsidRPr="006F5B40">
        <w:rPr>
          <w:rFonts w:ascii="標楷體" w:eastAsia="標楷體" w:hAnsi="標楷體" w:hint="eastAsia"/>
          <w:color w:val="000000" w:themeColor="text1"/>
          <w:sz w:val="28"/>
          <w:szCs w:val="28"/>
        </w:rPr>
        <w:t>資與生活服務APP，除了原本的掛號服務外，已衍生其他便民服務項目(如：</w:t>
      </w:r>
      <w:proofErr w:type="gramStart"/>
      <w:r w:rsidRPr="006F5B40">
        <w:rPr>
          <w:rFonts w:ascii="標楷體" w:eastAsia="標楷體" w:hAnsi="標楷體" w:hint="eastAsia"/>
          <w:color w:val="000000" w:themeColor="text1"/>
          <w:sz w:val="28"/>
          <w:szCs w:val="28"/>
        </w:rPr>
        <w:t>快篩試劑</w:t>
      </w:r>
      <w:proofErr w:type="gramEnd"/>
      <w:r w:rsidRPr="006F5B40">
        <w:rPr>
          <w:rFonts w:ascii="標楷體" w:eastAsia="標楷體" w:hAnsi="標楷體" w:hint="eastAsia"/>
          <w:color w:val="000000" w:themeColor="text1"/>
          <w:sz w:val="28"/>
          <w:szCs w:val="28"/>
        </w:rPr>
        <w:t>地圖)。目前在同類產品的台灣地區iOS與安卓下載量已擠進前三名，在1</w:t>
      </w:r>
      <w:r w:rsidRPr="006F5B40">
        <w:rPr>
          <w:rFonts w:ascii="標楷體" w:eastAsia="標楷體" w:hAnsi="標楷體"/>
          <w:color w:val="000000" w:themeColor="text1"/>
          <w:sz w:val="28"/>
          <w:szCs w:val="28"/>
        </w:rPr>
        <w:t>11</w:t>
      </w:r>
      <w:r w:rsidRPr="006F5B40">
        <w:rPr>
          <w:rFonts w:ascii="標楷體" w:eastAsia="標楷體" w:hAnsi="標楷體" w:hint="eastAsia"/>
          <w:color w:val="000000" w:themeColor="text1"/>
          <w:sz w:val="28"/>
          <w:szCs w:val="28"/>
        </w:rPr>
        <w:t>年底突破1萬下載次數後，截至1</w:t>
      </w:r>
      <w:r w:rsidRPr="006F5B40">
        <w:rPr>
          <w:rFonts w:ascii="標楷體" w:eastAsia="標楷體" w:hAnsi="標楷體"/>
          <w:color w:val="000000" w:themeColor="text1"/>
          <w:sz w:val="28"/>
          <w:szCs w:val="28"/>
        </w:rPr>
        <w:t>12</w:t>
      </w:r>
      <w:r w:rsidRPr="006F5B40">
        <w:rPr>
          <w:rFonts w:ascii="標楷體" w:eastAsia="標楷體" w:hAnsi="標楷體" w:hint="eastAsia"/>
          <w:color w:val="000000" w:themeColor="text1"/>
          <w:sz w:val="28"/>
          <w:szCs w:val="28"/>
        </w:rPr>
        <w:t>年6月的累計下載量已達6萬次，趨勢顯示有機會每月以新增1萬次呈現自然增長，預計1</w:t>
      </w:r>
      <w:r w:rsidRPr="006F5B40">
        <w:rPr>
          <w:rFonts w:ascii="標楷體" w:eastAsia="標楷體" w:hAnsi="標楷體"/>
          <w:color w:val="000000" w:themeColor="text1"/>
          <w:sz w:val="28"/>
          <w:szCs w:val="28"/>
        </w:rPr>
        <w:t>12</w:t>
      </w:r>
      <w:r w:rsidRPr="006F5B40">
        <w:rPr>
          <w:rFonts w:ascii="標楷體" w:eastAsia="標楷體" w:hAnsi="標楷體" w:hint="eastAsia"/>
          <w:color w:val="000000" w:themeColor="text1"/>
          <w:sz w:val="28"/>
          <w:szCs w:val="28"/>
        </w:rPr>
        <w:t>年底自然流量可達10萬次下載。目前正透過高雄數位科技創新基地輔導確認募資與策略方向。</w:t>
      </w:r>
    </w:p>
    <w:p w:rsidR="006D5EE7" w:rsidRPr="006F5B40" w:rsidRDefault="006D5EE7" w:rsidP="006D5EE7">
      <w:pPr>
        <w:pStyle w:val="af9"/>
        <w:numPr>
          <w:ilvl w:val="0"/>
          <w:numId w:val="37"/>
        </w:numPr>
        <w:adjustRightInd w:val="0"/>
        <w:snapToGrid w:val="0"/>
        <w:spacing w:line="320" w:lineRule="exact"/>
        <w:ind w:leftChars="0" w:left="2580" w:hanging="482"/>
        <w:jc w:val="both"/>
        <w:rPr>
          <w:rFonts w:ascii="標楷體" w:eastAsia="標楷體" w:hAnsi="標楷體"/>
          <w:color w:val="000000" w:themeColor="text1"/>
          <w:sz w:val="28"/>
          <w:szCs w:val="28"/>
        </w:rPr>
      </w:pPr>
      <w:r w:rsidRPr="006F5B40">
        <w:rPr>
          <w:rFonts w:ascii="標楷體" w:eastAsia="標楷體" w:hAnsi="標楷體"/>
          <w:color w:val="000000" w:themeColor="text1"/>
          <w:sz w:val="28"/>
          <w:szCs w:val="28"/>
        </w:rPr>
        <w:t>哇哇科技：</w:t>
      </w:r>
    </w:p>
    <w:p w:rsidR="006D5EE7" w:rsidRPr="006F5B40" w:rsidRDefault="006D5EE7" w:rsidP="006D5EE7">
      <w:pPr>
        <w:pStyle w:val="af9"/>
        <w:adjustRightInd w:val="0"/>
        <w:snapToGrid w:val="0"/>
        <w:spacing w:line="320" w:lineRule="exact"/>
        <w:ind w:leftChars="0" w:left="2580"/>
        <w:jc w:val="both"/>
        <w:rPr>
          <w:rFonts w:ascii="標楷體" w:eastAsia="標楷體" w:hAnsi="標楷體"/>
          <w:color w:val="000000" w:themeColor="text1"/>
          <w:sz w:val="28"/>
          <w:szCs w:val="28"/>
        </w:rPr>
      </w:pPr>
      <w:r w:rsidRPr="006F5B40">
        <w:rPr>
          <w:rFonts w:ascii="標楷體" w:eastAsia="標楷體" w:hAnsi="標楷體"/>
          <w:color w:val="000000" w:themeColor="text1"/>
          <w:sz w:val="28"/>
          <w:szCs w:val="28"/>
        </w:rPr>
        <w:t>培育大學遊戲開發人才、協助中小型團隊進行遊戲發行，也與品牌IP合作將內容轉譯為遊戲，把臺灣文化內容推廣至全球，如與公共電視原創動畫《妖果小學-水果奶奶的大秘密》合作，打造出充滿奇幻臺灣妖怪世界的遊戲《妖果小學》就與動畫同步宣傳。</w:t>
      </w:r>
      <w:r w:rsidRPr="006F5B40">
        <w:rPr>
          <w:rFonts w:ascii="標楷體" w:eastAsia="標楷體" w:hAnsi="標楷體" w:hint="eastAsia"/>
          <w:color w:val="000000" w:themeColor="text1"/>
          <w:sz w:val="28"/>
          <w:szCs w:val="28"/>
        </w:rPr>
        <w:t>111年更推出Nintendo Switch實體遊戲片，結合肢體運動、</w:t>
      </w:r>
      <w:proofErr w:type="gramStart"/>
      <w:r w:rsidRPr="006F5B40">
        <w:rPr>
          <w:rFonts w:ascii="標楷體" w:eastAsia="標楷體" w:hAnsi="標楷體" w:hint="eastAsia"/>
          <w:color w:val="000000" w:themeColor="text1"/>
          <w:sz w:val="28"/>
          <w:szCs w:val="28"/>
        </w:rPr>
        <w:t>卡牌蒐集</w:t>
      </w:r>
      <w:proofErr w:type="gramEnd"/>
      <w:r w:rsidRPr="006F5B40">
        <w:rPr>
          <w:rFonts w:ascii="標楷體" w:eastAsia="標楷體" w:hAnsi="標楷體" w:hint="eastAsia"/>
          <w:color w:val="000000" w:themeColor="text1"/>
          <w:sz w:val="28"/>
          <w:szCs w:val="28"/>
        </w:rPr>
        <w:t>及競賽冒險等多項元素，感受身歷其境的奇幻冒險。</w:t>
      </w:r>
    </w:p>
    <w:p w:rsidR="006D5EE7" w:rsidRPr="006F5B40" w:rsidRDefault="006D5EE7" w:rsidP="006D5EE7">
      <w:pPr>
        <w:widowControl/>
        <w:numPr>
          <w:ilvl w:val="0"/>
          <w:numId w:val="8"/>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bCs/>
          <w:color w:val="000000" w:themeColor="text1"/>
          <w:kern w:val="0"/>
          <w:sz w:val="28"/>
          <w:szCs w:val="28"/>
        </w:rPr>
        <w:t>「KO-IN智高點」高雄智慧科技創新園區</w:t>
      </w:r>
    </w:p>
    <w:p w:rsidR="006D5EE7" w:rsidRPr="006F5B40" w:rsidRDefault="006D5EE7" w:rsidP="006D5EE7">
      <w:pPr>
        <w:widowControl/>
        <w:numPr>
          <w:ilvl w:val="0"/>
          <w:numId w:val="10"/>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bCs/>
          <w:color w:val="000000" w:themeColor="text1"/>
          <w:kern w:val="0"/>
          <w:sz w:val="28"/>
          <w:szCs w:val="28"/>
        </w:rPr>
        <w:t>「KO-IN智高點」提供智慧城市科技業者落地發展空間、資源與機會。</w:t>
      </w:r>
      <w:r w:rsidRPr="006F5B40">
        <w:rPr>
          <w:rFonts w:ascii="標楷體" w:eastAsia="標楷體" w:hAnsi="標楷體" w:hint="eastAsia"/>
          <w:bCs/>
          <w:color w:val="000000" w:themeColor="text1"/>
          <w:kern w:val="0"/>
          <w:sz w:val="28"/>
          <w:szCs w:val="28"/>
        </w:rPr>
        <w:t>現進駐廠商計23家，截至112年6月累積進駐廠商計74家，預估創造306個就業機會、新臺幣7億2</w:t>
      </w:r>
      <w:r w:rsidRPr="006F5B40">
        <w:rPr>
          <w:rFonts w:ascii="標楷體" w:eastAsia="標楷體" w:hAnsi="標楷體"/>
          <w:bCs/>
          <w:color w:val="000000" w:themeColor="text1"/>
          <w:kern w:val="0"/>
          <w:sz w:val="28"/>
          <w:szCs w:val="28"/>
        </w:rPr>
        <w:t>,000</w:t>
      </w:r>
      <w:r w:rsidRPr="006F5B40">
        <w:rPr>
          <w:rFonts w:ascii="標楷體" w:eastAsia="標楷體" w:hAnsi="標楷體" w:hint="eastAsia"/>
          <w:bCs/>
          <w:color w:val="000000" w:themeColor="text1"/>
          <w:kern w:val="0"/>
          <w:sz w:val="28"/>
          <w:szCs w:val="28"/>
        </w:rPr>
        <w:t>萬元投資額及新臺幣8億5</w:t>
      </w:r>
      <w:r w:rsidRPr="006F5B40">
        <w:rPr>
          <w:rFonts w:ascii="標楷體" w:eastAsia="標楷體" w:hAnsi="標楷體"/>
          <w:bCs/>
          <w:color w:val="000000" w:themeColor="text1"/>
          <w:kern w:val="0"/>
          <w:sz w:val="28"/>
          <w:szCs w:val="28"/>
        </w:rPr>
        <w:t>00</w:t>
      </w:r>
      <w:r w:rsidRPr="006F5B40">
        <w:rPr>
          <w:rFonts w:ascii="標楷體" w:eastAsia="標楷體" w:hAnsi="標楷體" w:hint="eastAsia"/>
          <w:bCs/>
          <w:color w:val="000000" w:themeColor="text1"/>
          <w:kern w:val="0"/>
          <w:sz w:val="28"/>
          <w:szCs w:val="28"/>
        </w:rPr>
        <w:t>萬元營業額。</w:t>
      </w:r>
    </w:p>
    <w:p w:rsidR="006D5EE7" w:rsidRPr="006F5B40" w:rsidRDefault="006D5EE7" w:rsidP="006D5EE7">
      <w:pPr>
        <w:widowControl/>
        <w:numPr>
          <w:ilvl w:val="0"/>
          <w:numId w:val="10"/>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為協助進駐廠商爭取商機，以促進AI、IoT、Fintech產業群聚蓬勃發展，截至112年6月共訪視輔導81案高雄廠商、進駐業者、團隊與其他企業或政府機關，產生實質商業合作，如：</w:t>
      </w:r>
      <w:proofErr w:type="gramStart"/>
      <w:r w:rsidRPr="006F5B40">
        <w:rPr>
          <w:rFonts w:ascii="標楷體" w:eastAsia="標楷體" w:hAnsi="標楷體" w:hint="eastAsia"/>
          <w:bCs/>
          <w:color w:val="000000" w:themeColor="text1"/>
          <w:kern w:val="0"/>
          <w:sz w:val="28"/>
          <w:szCs w:val="28"/>
        </w:rPr>
        <w:t>易晨智能</w:t>
      </w:r>
      <w:proofErr w:type="gramEnd"/>
      <w:r w:rsidRPr="006F5B40">
        <w:rPr>
          <w:rFonts w:ascii="標楷體" w:eastAsia="標楷體" w:hAnsi="標楷體" w:hint="eastAsia"/>
          <w:bCs/>
          <w:color w:val="000000" w:themeColor="text1"/>
          <w:kern w:val="0"/>
          <w:sz w:val="28"/>
          <w:szCs w:val="28"/>
        </w:rPr>
        <w:t>股份有限公司、埃爾思科技股份有限公司等。</w:t>
      </w:r>
    </w:p>
    <w:p w:rsidR="006D5EE7" w:rsidRPr="006F5B40" w:rsidRDefault="006D5EE7" w:rsidP="006D5EE7">
      <w:pPr>
        <w:widowControl/>
        <w:numPr>
          <w:ilvl w:val="0"/>
          <w:numId w:val="10"/>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亮點新創廠商</w:t>
      </w:r>
    </w:p>
    <w:p w:rsidR="006D5EE7" w:rsidRPr="006F5B40" w:rsidRDefault="006D5EE7" w:rsidP="006D5EE7">
      <w:pPr>
        <w:pStyle w:val="af9"/>
        <w:numPr>
          <w:ilvl w:val="0"/>
          <w:numId w:val="32"/>
        </w:numPr>
        <w:adjustRightInd w:val="0"/>
        <w:snapToGrid w:val="0"/>
        <w:spacing w:line="320" w:lineRule="exact"/>
        <w:ind w:leftChars="0" w:left="2580" w:hanging="482"/>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連奕自動化：</w:t>
      </w:r>
    </w:p>
    <w:p w:rsidR="006D5EE7" w:rsidRPr="006F5B40" w:rsidRDefault="006D5EE7" w:rsidP="006D5EE7">
      <w:pPr>
        <w:pStyle w:val="af9"/>
        <w:adjustRightInd w:val="0"/>
        <w:snapToGrid w:val="0"/>
        <w:spacing w:line="320" w:lineRule="exact"/>
        <w:ind w:leftChars="0" w:left="2580"/>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連奕科技核心技術為雲端系統開發、大數據收集及分析技術、</w:t>
      </w:r>
      <w:proofErr w:type="gramStart"/>
      <w:r w:rsidRPr="006F5B40">
        <w:rPr>
          <w:rFonts w:ascii="標楷體" w:eastAsia="標楷體" w:hAnsi="標楷體" w:hint="eastAsia"/>
          <w:color w:val="000000" w:themeColor="text1"/>
          <w:sz w:val="28"/>
          <w:szCs w:val="28"/>
        </w:rPr>
        <w:t>物聯網</w:t>
      </w:r>
      <w:proofErr w:type="gramEnd"/>
      <w:r w:rsidRPr="006F5B40">
        <w:rPr>
          <w:rFonts w:ascii="標楷體" w:eastAsia="標楷體" w:hAnsi="標楷體" w:hint="eastAsia"/>
          <w:color w:val="000000" w:themeColor="text1"/>
          <w:sz w:val="28"/>
          <w:szCs w:val="28"/>
        </w:rPr>
        <w:t>IOT技術、AOI視覺檢測、硬體電路設計、MCU韌體程式設計及軟體開發能力。其研發之「</w:t>
      </w:r>
      <w:proofErr w:type="gramStart"/>
      <w:r w:rsidRPr="006F5B40">
        <w:rPr>
          <w:rFonts w:ascii="標楷體" w:eastAsia="標楷體" w:hAnsi="標楷體" w:hint="eastAsia"/>
          <w:color w:val="000000" w:themeColor="text1"/>
          <w:sz w:val="28"/>
          <w:szCs w:val="28"/>
        </w:rPr>
        <w:t>智慧藥櫃電子</w:t>
      </w:r>
      <w:proofErr w:type="gramEnd"/>
      <w:r w:rsidRPr="006F5B40">
        <w:rPr>
          <w:rFonts w:ascii="標楷體" w:eastAsia="標楷體" w:hAnsi="標楷體" w:hint="eastAsia"/>
          <w:color w:val="000000" w:themeColor="text1"/>
          <w:sz w:val="28"/>
          <w:szCs w:val="28"/>
        </w:rPr>
        <w:t>標籤系統」可應用在藥局與診所，目前已與大型綜合型醫院合作，並同步透過代理商開發醫院市場，在醫藥分類分檢市場上占有極高的市</w:t>
      </w:r>
      <w:proofErr w:type="gramStart"/>
      <w:r w:rsidRPr="006F5B40">
        <w:rPr>
          <w:rFonts w:ascii="標楷體" w:eastAsia="標楷體" w:hAnsi="標楷體" w:hint="eastAsia"/>
          <w:color w:val="000000" w:themeColor="text1"/>
          <w:sz w:val="28"/>
          <w:szCs w:val="28"/>
        </w:rPr>
        <w:t>佔</w:t>
      </w:r>
      <w:proofErr w:type="gramEnd"/>
      <w:r w:rsidRPr="006F5B40">
        <w:rPr>
          <w:rFonts w:ascii="標楷體" w:eastAsia="標楷體" w:hAnsi="標楷體" w:hint="eastAsia"/>
          <w:color w:val="000000" w:themeColor="text1"/>
          <w:sz w:val="28"/>
          <w:szCs w:val="28"/>
        </w:rPr>
        <w:t>率。而流程觸發與系統串接系統，亦可應用在自動倉儲管理或製造業的庫存管理，再加入地端的AI識別邊緣計算即可實現更高程度的無人化管理與流程整合工作，某半導體大廠已間接採用連奕的AGV相關解決方案。目前正透過高雄數位科技創新基地輔導，協助商業模式驗證與募資規劃。</w:t>
      </w:r>
    </w:p>
    <w:p w:rsidR="006D5EE7" w:rsidRPr="006F5B40" w:rsidRDefault="006D5EE7" w:rsidP="006D5EE7">
      <w:pPr>
        <w:pStyle w:val="af9"/>
        <w:numPr>
          <w:ilvl w:val="0"/>
          <w:numId w:val="32"/>
        </w:numPr>
        <w:adjustRightInd w:val="0"/>
        <w:snapToGrid w:val="0"/>
        <w:spacing w:line="320" w:lineRule="exact"/>
        <w:ind w:leftChars="0" w:left="2580" w:hanging="482"/>
        <w:jc w:val="both"/>
        <w:rPr>
          <w:rFonts w:ascii="標楷體" w:eastAsia="標楷體" w:hAnsi="標楷體"/>
          <w:color w:val="000000" w:themeColor="text1"/>
          <w:sz w:val="28"/>
          <w:szCs w:val="28"/>
        </w:rPr>
      </w:pPr>
      <w:proofErr w:type="gramStart"/>
      <w:r w:rsidRPr="006F5B40">
        <w:rPr>
          <w:rFonts w:ascii="標楷體" w:eastAsia="標楷體" w:hAnsi="標楷體" w:hint="eastAsia"/>
          <w:color w:val="000000" w:themeColor="text1"/>
          <w:sz w:val="28"/>
          <w:szCs w:val="28"/>
        </w:rPr>
        <w:t>寬緯科技</w:t>
      </w:r>
      <w:proofErr w:type="gramEnd"/>
      <w:r w:rsidRPr="006F5B40">
        <w:rPr>
          <w:rFonts w:ascii="標楷體" w:eastAsia="標楷體" w:hAnsi="標楷體" w:hint="eastAsia"/>
          <w:color w:val="000000" w:themeColor="text1"/>
          <w:sz w:val="28"/>
          <w:szCs w:val="28"/>
        </w:rPr>
        <w:t>：</w:t>
      </w:r>
    </w:p>
    <w:p w:rsidR="006D5EE7" w:rsidRPr="006F5B40" w:rsidRDefault="006D5EE7" w:rsidP="006D5EE7">
      <w:pPr>
        <w:pStyle w:val="af9"/>
        <w:adjustRightInd w:val="0"/>
        <w:snapToGrid w:val="0"/>
        <w:spacing w:line="320" w:lineRule="exact"/>
        <w:ind w:leftChars="0" w:left="2580"/>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lastRenderedPageBreak/>
        <w:t>主打智慧養殖之無線傳輸技術開發、智能監測與控制、人工智慧深度學習運算及運用，110年12月總統及市長參訪，對於獨特性的溫控養殖技術結合智慧型的監控管理，大</w:t>
      </w:r>
      <w:proofErr w:type="gramStart"/>
      <w:r w:rsidRPr="006F5B40">
        <w:rPr>
          <w:rFonts w:ascii="標楷體" w:eastAsia="標楷體" w:hAnsi="標楷體" w:hint="eastAsia"/>
          <w:color w:val="000000" w:themeColor="text1"/>
          <w:sz w:val="28"/>
          <w:szCs w:val="28"/>
        </w:rPr>
        <w:t>讚</w:t>
      </w:r>
      <w:proofErr w:type="gramEnd"/>
      <w:r w:rsidRPr="006F5B40">
        <w:rPr>
          <w:rFonts w:ascii="標楷體" w:eastAsia="標楷體" w:hAnsi="標楷體" w:hint="eastAsia"/>
          <w:color w:val="000000" w:themeColor="text1"/>
          <w:sz w:val="28"/>
          <w:szCs w:val="28"/>
        </w:rPr>
        <w:t>為新型態的養殖，111年6月技術結合智慧養殖與微</w:t>
      </w:r>
      <w:proofErr w:type="gramStart"/>
      <w:r w:rsidRPr="006F5B40">
        <w:rPr>
          <w:rFonts w:ascii="標楷體" w:eastAsia="標楷體" w:hAnsi="標楷體" w:hint="eastAsia"/>
          <w:color w:val="000000" w:themeColor="text1"/>
          <w:sz w:val="28"/>
          <w:szCs w:val="28"/>
        </w:rPr>
        <w:t>震波冷鏈保鮮</w:t>
      </w:r>
      <w:proofErr w:type="gramEnd"/>
      <w:r w:rsidRPr="006F5B40">
        <w:rPr>
          <w:rFonts w:ascii="標楷體" w:eastAsia="標楷體" w:hAnsi="標楷體" w:hint="eastAsia"/>
          <w:color w:val="000000" w:themeColor="text1"/>
          <w:sz w:val="28"/>
          <w:szCs w:val="28"/>
        </w:rPr>
        <w:t>抑菌設備「食安寶」，除已成功運用在水產品外，並助攻產季僅一個月的珍貴高雄玉荷包保鮮。</w:t>
      </w:r>
    </w:p>
    <w:p w:rsidR="006D5EE7" w:rsidRPr="006F5B40" w:rsidRDefault="006D5EE7" w:rsidP="006D5EE7">
      <w:pPr>
        <w:widowControl/>
        <w:numPr>
          <w:ilvl w:val="0"/>
          <w:numId w:val="10"/>
        </w:numPr>
        <w:suppressAutoHyphens/>
        <w:overflowPunct w:val="0"/>
        <w:autoSpaceDN w:val="0"/>
        <w:snapToGrid w:val="0"/>
        <w:spacing w:line="320" w:lineRule="exact"/>
        <w:ind w:left="2098" w:hanging="454"/>
        <w:jc w:val="both"/>
        <w:textAlignment w:val="baseline"/>
        <w:rPr>
          <w:rFonts w:ascii="標楷體" w:eastAsia="標楷體" w:hAnsi="標楷體"/>
          <w:color w:val="000000" w:themeColor="text1"/>
          <w:sz w:val="28"/>
          <w:szCs w:val="28"/>
        </w:rPr>
      </w:pPr>
      <w:r w:rsidRPr="006F5B40">
        <w:rPr>
          <w:rFonts w:ascii="標楷體" w:eastAsia="標楷體" w:hAnsi="標楷體" w:hint="eastAsia"/>
          <w:bCs/>
          <w:color w:val="000000" w:themeColor="text1"/>
          <w:kern w:val="0"/>
          <w:sz w:val="28"/>
          <w:szCs w:val="28"/>
        </w:rPr>
        <w:t>「首創BD天堂路，加速企業邁向資本市場」</w:t>
      </w:r>
    </w:p>
    <w:p w:rsidR="006D5EE7" w:rsidRPr="006F5B40" w:rsidRDefault="006D5EE7" w:rsidP="006D5EE7">
      <w:pPr>
        <w:widowControl/>
        <w:suppressAutoHyphens/>
        <w:overflowPunct w:val="0"/>
        <w:autoSpaceDN w:val="0"/>
        <w:snapToGrid w:val="0"/>
        <w:spacing w:line="320" w:lineRule="exact"/>
        <w:ind w:left="2098"/>
        <w:jc w:val="both"/>
        <w:textAlignment w:val="baseline"/>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K</w:t>
      </w:r>
      <w:r w:rsidRPr="006F5B40">
        <w:rPr>
          <w:rFonts w:ascii="標楷體" w:eastAsia="標楷體" w:hAnsi="標楷體"/>
          <w:color w:val="000000" w:themeColor="text1"/>
          <w:sz w:val="28"/>
          <w:szCs w:val="28"/>
        </w:rPr>
        <w:t>O-IN</w:t>
      </w:r>
      <w:r w:rsidRPr="006F5B40">
        <w:rPr>
          <w:rFonts w:ascii="標楷體" w:eastAsia="標楷體" w:hAnsi="標楷體" w:hint="eastAsia"/>
          <w:color w:val="000000" w:themeColor="text1"/>
          <w:sz w:val="28"/>
          <w:szCs w:val="28"/>
        </w:rPr>
        <w:t>智高點成立全國首</w:t>
      </w:r>
      <w:proofErr w:type="gramStart"/>
      <w:r w:rsidRPr="006F5B40">
        <w:rPr>
          <w:rFonts w:ascii="標楷體" w:eastAsia="標楷體" w:hAnsi="標楷體" w:hint="eastAsia"/>
          <w:color w:val="000000" w:themeColor="text1"/>
          <w:sz w:val="28"/>
          <w:szCs w:val="28"/>
        </w:rPr>
        <w:t>個</w:t>
      </w:r>
      <w:proofErr w:type="gramEnd"/>
      <w:r w:rsidRPr="006F5B40">
        <w:rPr>
          <w:rFonts w:ascii="標楷體" w:eastAsia="標楷體" w:hAnsi="標楷體" w:hint="eastAsia"/>
          <w:color w:val="000000" w:themeColor="text1"/>
          <w:sz w:val="28"/>
          <w:szCs w:val="28"/>
        </w:rPr>
        <w:t>提供新創開拓市場（</w:t>
      </w:r>
      <w:r w:rsidRPr="006F5B40">
        <w:rPr>
          <w:rFonts w:ascii="標楷體" w:eastAsia="標楷體" w:hAnsi="標楷體"/>
          <w:color w:val="000000" w:themeColor="text1"/>
          <w:sz w:val="28"/>
          <w:szCs w:val="28"/>
        </w:rPr>
        <w:t>Business Development</w:t>
      </w:r>
      <w:r w:rsidR="00237D3A" w:rsidRPr="006F5B40">
        <w:rPr>
          <w:rFonts w:ascii="標楷體" w:eastAsia="標楷體" w:hAnsi="標楷體"/>
          <w:color w:val="000000" w:themeColor="text1"/>
          <w:sz w:val="28"/>
          <w:szCs w:val="28"/>
        </w:rPr>
        <w:t xml:space="preserve">, </w:t>
      </w:r>
      <w:r w:rsidRPr="006F5B40">
        <w:rPr>
          <w:rFonts w:ascii="標楷體" w:eastAsia="標楷體" w:hAnsi="標楷體" w:hint="eastAsia"/>
          <w:color w:val="000000" w:themeColor="text1"/>
          <w:sz w:val="28"/>
          <w:szCs w:val="28"/>
        </w:rPr>
        <w:t>BD）的「高雄企業資本加速與創新成長天堂路」，邀請5</w:t>
      </w:r>
      <w:r w:rsidRPr="006F5B40">
        <w:rPr>
          <w:rFonts w:ascii="標楷體" w:eastAsia="標楷體" w:hAnsi="標楷體"/>
          <w:color w:val="000000" w:themeColor="text1"/>
          <w:sz w:val="28"/>
          <w:szCs w:val="28"/>
        </w:rPr>
        <w:t>00 Global</w:t>
      </w:r>
      <w:r w:rsidRPr="006F5B40">
        <w:rPr>
          <w:rFonts w:ascii="標楷體" w:eastAsia="標楷體" w:hAnsi="標楷體" w:hint="eastAsia"/>
          <w:color w:val="000000" w:themeColor="text1"/>
          <w:sz w:val="28"/>
          <w:szCs w:val="28"/>
        </w:rPr>
        <w:t>、創新公司、華陽創投等8家投資與</w:t>
      </w:r>
      <w:proofErr w:type="gramStart"/>
      <w:r w:rsidRPr="006F5B40">
        <w:rPr>
          <w:rFonts w:ascii="標楷體" w:eastAsia="標楷體" w:hAnsi="標楷體" w:hint="eastAsia"/>
          <w:color w:val="000000" w:themeColor="text1"/>
          <w:sz w:val="28"/>
          <w:szCs w:val="28"/>
        </w:rPr>
        <w:t>併</w:t>
      </w:r>
      <w:proofErr w:type="gramEnd"/>
      <w:r w:rsidRPr="006F5B40">
        <w:rPr>
          <w:rFonts w:ascii="標楷體" w:eastAsia="標楷體" w:hAnsi="標楷體" w:hint="eastAsia"/>
          <w:color w:val="000000" w:themeColor="text1"/>
          <w:sz w:val="28"/>
          <w:szCs w:val="28"/>
        </w:rPr>
        <w:t>購輔導專業服務單位共同籌設，前期將由智高點營運單位誠</w:t>
      </w:r>
      <w:proofErr w:type="gramStart"/>
      <w:r w:rsidRPr="006F5B40">
        <w:rPr>
          <w:rFonts w:ascii="標楷體" w:eastAsia="標楷體" w:hAnsi="標楷體" w:hint="eastAsia"/>
          <w:color w:val="000000" w:themeColor="text1"/>
          <w:sz w:val="28"/>
          <w:szCs w:val="28"/>
        </w:rPr>
        <w:t>研</w:t>
      </w:r>
      <w:proofErr w:type="gramEnd"/>
      <w:r w:rsidRPr="006F5B40">
        <w:rPr>
          <w:rFonts w:ascii="標楷體" w:eastAsia="標楷體" w:hAnsi="標楷體" w:hint="eastAsia"/>
          <w:color w:val="000000" w:themeColor="text1"/>
          <w:sz w:val="28"/>
          <w:szCs w:val="28"/>
        </w:rPr>
        <w:t>創新輔導與推薦，邀請優質新創進入天堂路，接受投資評估機會或</w:t>
      </w:r>
      <w:r w:rsidRPr="006F5B40">
        <w:rPr>
          <w:rFonts w:eastAsia="標楷體" w:hint="eastAsia"/>
          <w:color w:val="000000" w:themeColor="text1"/>
          <w:sz w:val="28"/>
          <w:szCs w:val="28"/>
        </w:rPr>
        <w:t>達成企業整</w:t>
      </w:r>
      <w:proofErr w:type="gramStart"/>
      <w:r w:rsidRPr="006F5B40">
        <w:rPr>
          <w:rFonts w:eastAsia="標楷體" w:hint="eastAsia"/>
          <w:color w:val="000000" w:themeColor="text1"/>
          <w:sz w:val="28"/>
          <w:szCs w:val="28"/>
        </w:rPr>
        <w:t>併</w:t>
      </w:r>
      <w:proofErr w:type="gramEnd"/>
      <w:r w:rsidRPr="006F5B40">
        <w:rPr>
          <w:rFonts w:eastAsia="標楷體" w:hint="eastAsia"/>
          <w:color w:val="000000" w:themeColor="text1"/>
          <w:sz w:val="28"/>
          <w:szCs w:val="28"/>
        </w:rPr>
        <w:t>目標，加速邁向資本市場。</w:t>
      </w:r>
    </w:p>
    <w:p w:rsidR="006D5EE7" w:rsidRPr="006F5B40" w:rsidRDefault="006D5EE7" w:rsidP="006D5EE7">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（三）中小企業輔導</w:t>
      </w:r>
    </w:p>
    <w:p w:rsidR="006D5EE7" w:rsidRPr="006F5B40" w:rsidRDefault="006D5EE7" w:rsidP="006D5EE7">
      <w:pPr>
        <w:widowControl/>
        <w:numPr>
          <w:ilvl w:val="0"/>
          <w:numId w:val="11"/>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bookmarkStart w:id="5" w:name="_Toc443483080"/>
      <w:r w:rsidRPr="006F5B40">
        <w:rPr>
          <w:rFonts w:ascii="標楷體" w:eastAsia="標楷體" w:hAnsi="標楷體"/>
          <w:bCs/>
          <w:color w:val="000000" w:themeColor="text1"/>
          <w:kern w:val="0"/>
          <w:sz w:val="28"/>
          <w:szCs w:val="28"/>
        </w:rPr>
        <w:t>辦理地方產業創新研發推動計畫（地方型SBIR）</w:t>
      </w:r>
    </w:p>
    <w:p w:rsidR="006D5EE7" w:rsidRPr="006F5B40" w:rsidRDefault="006D5EE7" w:rsidP="006D5EE7">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bCs/>
          <w:color w:val="000000" w:themeColor="text1"/>
          <w:spacing w:val="4"/>
          <w:kern w:val="0"/>
          <w:sz w:val="28"/>
          <w:szCs w:val="28"/>
        </w:rPr>
        <w:t>為提升本市中小企業創新研</w:t>
      </w:r>
      <w:r w:rsidRPr="006F5B40">
        <w:rPr>
          <w:rFonts w:ascii="標楷體" w:eastAsia="標楷體" w:hAnsi="標楷體" w:hint="eastAsia"/>
          <w:bCs/>
          <w:color w:val="000000" w:themeColor="text1"/>
          <w:spacing w:val="4"/>
          <w:kern w:val="0"/>
          <w:sz w:val="28"/>
          <w:szCs w:val="28"/>
        </w:rPr>
        <w:t>發</w:t>
      </w:r>
      <w:r w:rsidRPr="006F5B40">
        <w:rPr>
          <w:rFonts w:ascii="標楷體" w:eastAsia="標楷體" w:hAnsi="標楷體"/>
          <w:bCs/>
          <w:color w:val="000000" w:themeColor="text1"/>
          <w:spacing w:val="4"/>
          <w:kern w:val="0"/>
          <w:sz w:val="28"/>
          <w:szCs w:val="28"/>
        </w:rPr>
        <w:t>能量，藉由政府補助以減輕中小企業研發經費之負擔，輔導中小企業創新研發、產業升級。本府經濟發展局自97年起辦理地方型SBIR計畫，截至</w:t>
      </w:r>
      <w:r w:rsidRPr="006F5B40">
        <w:rPr>
          <w:rFonts w:ascii="標楷體" w:eastAsia="標楷體" w:hAnsi="標楷體" w:hint="eastAsia"/>
          <w:bCs/>
          <w:color w:val="000000" w:themeColor="text1"/>
          <w:spacing w:val="4"/>
          <w:kern w:val="0"/>
          <w:sz w:val="28"/>
          <w:szCs w:val="28"/>
        </w:rPr>
        <w:t>1</w:t>
      </w:r>
      <w:r w:rsidRPr="006F5B40">
        <w:rPr>
          <w:rFonts w:ascii="標楷體" w:eastAsia="標楷體" w:hAnsi="標楷體"/>
          <w:bCs/>
          <w:color w:val="000000" w:themeColor="text1"/>
          <w:spacing w:val="4"/>
          <w:kern w:val="0"/>
          <w:sz w:val="28"/>
          <w:szCs w:val="28"/>
        </w:rPr>
        <w:t>11</w:t>
      </w:r>
      <w:r w:rsidRPr="006F5B40">
        <w:rPr>
          <w:rFonts w:ascii="標楷體" w:eastAsia="標楷體" w:hAnsi="標楷體" w:hint="eastAsia"/>
          <w:bCs/>
          <w:color w:val="000000" w:themeColor="text1"/>
          <w:spacing w:val="4"/>
          <w:kern w:val="0"/>
          <w:sz w:val="28"/>
          <w:szCs w:val="28"/>
        </w:rPr>
        <w:t>年累計通過</w:t>
      </w:r>
      <w:r w:rsidRPr="006F5B40">
        <w:rPr>
          <w:rFonts w:ascii="標楷體" w:eastAsia="標楷體" w:hAnsi="標楷體"/>
          <w:bCs/>
          <w:color w:val="000000" w:themeColor="text1"/>
          <w:spacing w:val="4"/>
          <w:kern w:val="0"/>
          <w:sz w:val="28"/>
          <w:szCs w:val="28"/>
        </w:rPr>
        <w:t>953</w:t>
      </w:r>
      <w:r w:rsidRPr="006F5B40">
        <w:rPr>
          <w:rFonts w:ascii="標楷體" w:eastAsia="標楷體" w:hAnsi="標楷體" w:hint="eastAsia"/>
          <w:bCs/>
          <w:color w:val="000000" w:themeColor="text1"/>
          <w:spacing w:val="4"/>
          <w:kern w:val="0"/>
          <w:sz w:val="28"/>
          <w:szCs w:val="28"/>
        </w:rPr>
        <w:t>件研發補助計畫，補助金額達新臺幣</w:t>
      </w:r>
      <w:r w:rsidRPr="006F5B40">
        <w:rPr>
          <w:rFonts w:ascii="標楷體" w:eastAsia="標楷體" w:hAnsi="標楷體"/>
          <w:bCs/>
          <w:color w:val="000000" w:themeColor="text1"/>
          <w:spacing w:val="4"/>
          <w:kern w:val="0"/>
          <w:sz w:val="28"/>
          <w:szCs w:val="28"/>
        </w:rPr>
        <w:t>7</w:t>
      </w:r>
      <w:r w:rsidRPr="006F5B40">
        <w:rPr>
          <w:rFonts w:ascii="標楷體" w:eastAsia="標楷體" w:hAnsi="標楷體" w:hint="eastAsia"/>
          <w:bCs/>
          <w:color w:val="000000" w:themeColor="text1"/>
          <w:spacing w:val="4"/>
          <w:kern w:val="0"/>
          <w:sz w:val="28"/>
          <w:szCs w:val="28"/>
        </w:rPr>
        <w:t>億</w:t>
      </w:r>
      <w:r w:rsidRPr="006F5B40">
        <w:rPr>
          <w:rFonts w:ascii="標楷體" w:eastAsia="標楷體" w:hAnsi="標楷體"/>
          <w:bCs/>
          <w:color w:val="000000" w:themeColor="text1"/>
          <w:spacing w:val="4"/>
          <w:kern w:val="0"/>
          <w:sz w:val="28"/>
          <w:szCs w:val="28"/>
        </w:rPr>
        <w:t>1,679</w:t>
      </w:r>
      <w:r w:rsidRPr="006F5B40">
        <w:rPr>
          <w:rFonts w:ascii="標楷體" w:eastAsia="標楷體" w:hAnsi="標楷體" w:hint="eastAsia"/>
          <w:bCs/>
          <w:color w:val="000000" w:themeColor="text1"/>
          <w:spacing w:val="4"/>
          <w:kern w:val="0"/>
          <w:sz w:val="28"/>
          <w:szCs w:val="28"/>
        </w:rPr>
        <w:t>萬元，帶動投資額新臺幣</w:t>
      </w:r>
      <w:r w:rsidRPr="006F5B40">
        <w:rPr>
          <w:rFonts w:ascii="標楷體" w:eastAsia="標楷體" w:hAnsi="標楷體"/>
          <w:bCs/>
          <w:color w:val="000000" w:themeColor="text1"/>
          <w:spacing w:val="4"/>
          <w:kern w:val="0"/>
          <w:sz w:val="28"/>
          <w:szCs w:val="28"/>
        </w:rPr>
        <w:t>29</w:t>
      </w:r>
      <w:r w:rsidRPr="006F5B40">
        <w:rPr>
          <w:rFonts w:ascii="標楷體" w:eastAsia="標楷體" w:hAnsi="標楷體" w:hint="eastAsia"/>
          <w:bCs/>
          <w:color w:val="000000" w:themeColor="text1"/>
          <w:spacing w:val="4"/>
          <w:kern w:val="0"/>
          <w:sz w:val="28"/>
          <w:szCs w:val="28"/>
        </w:rPr>
        <w:t>億</w:t>
      </w:r>
      <w:r w:rsidRPr="006F5B40">
        <w:rPr>
          <w:rFonts w:ascii="標楷體" w:eastAsia="標楷體" w:hAnsi="標楷體"/>
          <w:bCs/>
          <w:color w:val="000000" w:themeColor="text1"/>
          <w:spacing w:val="4"/>
          <w:kern w:val="0"/>
          <w:sz w:val="28"/>
          <w:szCs w:val="28"/>
        </w:rPr>
        <w:t>785</w:t>
      </w:r>
      <w:r w:rsidRPr="006F5B40">
        <w:rPr>
          <w:rFonts w:ascii="標楷體" w:eastAsia="標楷體" w:hAnsi="標楷體" w:hint="eastAsia"/>
          <w:bCs/>
          <w:color w:val="000000" w:themeColor="text1"/>
          <w:spacing w:val="4"/>
          <w:kern w:val="0"/>
          <w:sz w:val="28"/>
          <w:szCs w:val="28"/>
        </w:rPr>
        <w:t>萬元及研發總經費新臺幣1</w:t>
      </w:r>
      <w:r w:rsidRPr="006F5B40">
        <w:rPr>
          <w:rFonts w:ascii="標楷體" w:eastAsia="標楷體" w:hAnsi="標楷體"/>
          <w:bCs/>
          <w:color w:val="000000" w:themeColor="text1"/>
          <w:spacing w:val="4"/>
          <w:kern w:val="0"/>
          <w:sz w:val="28"/>
          <w:szCs w:val="28"/>
        </w:rPr>
        <w:t>7</w:t>
      </w:r>
      <w:r w:rsidRPr="006F5B40">
        <w:rPr>
          <w:rFonts w:ascii="標楷體" w:eastAsia="標楷體" w:hAnsi="標楷體" w:hint="eastAsia"/>
          <w:bCs/>
          <w:color w:val="000000" w:themeColor="text1"/>
          <w:spacing w:val="4"/>
          <w:kern w:val="0"/>
          <w:sz w:val="28"/>
          <w:szCs w:val="28"/>
        </w:rPr>
        <w:t>億</w:t>
      </w:r>
      <w:r w:rsidRPr="006F5B40">
        <w:rPr>
          <w:rFonts w:ascii="標楷體" w:eastAsia="標楷體" w:hAnsi="標楷體"/>
          <w:bCs/>
          <w:color w:val="000000" w:themeColor="text1"/>
          <w:spacing w:val="4"/>
          <w:kern w:val="0"/>
          <w:sz w:val="28"/>
          <w:szCs w:val="28"/>
        </w:rPr>
        <w:t>4,585</w:t>
      </w:r>
      <w:r w:rsidRPr="006F5B40">
        <w:rPr>
          <w:rFonts w:ascii="標楷體" w:eastAsia="標楷體" w:hAnsi="標楷體" w:hint="eastAsia"/>
          <w:bCs/>
          <w:color w:val="000000" w:themeColor="text1"/>
          <w:spacing w:val="4"/>
          <w:kern w:val="0"/>
          <w:sz w:val="28"/>
          <w:szCs w:val="28"/>
        </w:rPr>
        <w:t>萬元，衍生產值新臺幣</w:t>
      </w:r>
      <w:r w:rsidRPr="006F5B40">
        <w:rPr>
          <w:rFonts w:ascii="標楷體" w:eastAsia="標楷體" w:hAnsi="標楷體"/>
          <w:bCs/>
          <w:color w:val="000000" w:themeColor="text1"/>
          <w:spacing w:val="4"/>
          <w:kern w:val="0"/>
          <w:sz w:val="28"/>
          <w:szCs w:val="28"/>
        </w:rPr>
        <w:t>47</w:t>
      </w:r>
      <w:r w:rsidRPr="006F5B40">
        <w:rPr>
          <w:rFonts w:ascii="標楷體" w:eastAsia="標楷體" w:hAnsi="標楷體" w:hint="eastAsia"/>
          <w:bCs/>
          <w:color w:val="000000" w:themeColor="text1"/>
          <w:spacing w:val="4"/>
          <w:kern w:val="0"/>
          <w:sz w:val="28"/>
          <w:szCs w:val="28"/>
        </w:rPr>
        <w:t>億</w:t>
      </w:r>
      <w:r w:rsidRPr="006F5B40">
        <w:rPr>
          <w:rFonts w:ascii="標楷體" w:eastAsia="標楷體" w:hAnsi="標楷體"/>
          <w:bCs/>
          <w:color w:val="000000" w:themeColor="text1"/>
          <w:spacing w:val="4"/>
          <w:kern w:val="0"/>
          <w:sz w:val="28"/>
          <w:szCs w:val="28"/>
        </w:rPr>
        <w:t>970</w:t>
      </w:r>
      <w:r w:rsidRPr="006F5B40">
        <w:rPr>
          <w:rFonts w:ascii="標楷體" w:eastAsia="標楷體" w:hAnsi="標楷體" w:hint="eastAsia"/>
          <w:bCs/>
          <w:color w:val="000000" w:themeColor="text1"/>
          <w:spacing w:val="4"/>
          <w:kern w:val="0"/>
          <w:sz w:val="28"/>
          <w:szCs w:val="28"/>
        </w:rPr>
        <w:t>萬元，申請或取得新型、設計專利</w:t>
      </w:r>
      <w:r w:rsidRPr="006F5B40">
        <w:rPr>
          <w:rFonts w:ascii="標楷體" w:eastAsia="標楷體" w:hAnsi="標楷體"/>
          <w:bCs/>
          <w:color w:val="000000" w:themeColor="text1"/>
          <w:spacing w:val="4"/>
          <w:kern w:val="0"/>
          <w:sz w:val="28"/>
          <w:szCs w:val="28"/>
        </w:rPr>
        <w:t>778</w:t>
      </w:r>
      <w:r w:rsidRPr="006F5B40">
        <w:rPr>
          <w:rFonts w:ascii="標楷體" w:eastAsia="標楷體" w:hAnsi="標楷體" w:hint="eastAsia"/>
          <w:bCs/>
          <w:color w:val="000000" w:themeColor="text1"/>
          <w:spacing w:val="4"/>
          <w:kern w:val="0"/>
          <w:sz w:val="28"/>
          <w:szCs w:val="28"/>
        </w:rPr>
        <w:t>件。</w:t>
      </w:r>
    </w:p>
    <w:p w:rsidR="006D5EE7" w:rsidRPr="006F5B40" w:rsidRDefault="006D5EE7" w:rsidP="006D5EE7">
      <w:pPr>
        <w:widowControl/>
        <w:suppressAutoHyphens/>
        <w:overflowPunct w:val="0"/>
        <w:autoSpaceDN w:val="0"/>
        <w:snapToGrid w:val="0"/>
        <w:spacing w:line="320" w:lineRule="exact"/>
        <w:ind w:left="1644"/>
        <w:jc w:val="both"/>
        <w:textAlignment w:val="baseline"/>
        <w:rPr>
          <w:rFonts w:ascii="標楷體" w:eastAsia="標楷體" w:hAnsi="標楷體"/>
          <w:color w:val="000000" w:themeColor="text1"/>
          <w:sz w:val="28"/>
        </w:rPr>
      </w:pPr>
      <w:r w:rsidRPr="006F5B40">
        <w:rPr>
          <w:rFonts w:ascii="標楷體" w:eastAsia="標楷體" w:hAnsi="標楷體" w:hint="eastAsia"/>
          <w:bCs/>
          <w:color w:val="000000" w:themeColor="text1"/>
          <w:spacing w:val="4"/>
          <w:kern w:val="0"/>
          <w:sz w:val="28"/>
          <w:szCs w:val="28"/>
        </w:rPr>
        <w:t>對接市府數位、淨零雙軸轉型政策，1</w:t>
      </w:r>
      <w:r w:rsidRPr="006F5B40">
        <w:rPr>
          <w:rFonts w:ascii="標楷體" w:eastAsia="標楷體" w:hAnsi="標楷體"/>
          <w:bCs/>
          <w:color w:val="000000" w:themeColor="text1"/>
          <w:spacing w:val="4"/>
          <w:kern w:val="0"/>
          <w:sz w:val="28"/>
          <w:szCs w:val="28"/>
        </w:rPr>
        <w:t>12</w:t>
      </w:r>
      <w:r w:rsidRPr="006F5B40">
        <w:rPr>
          <w:rFonts w:ascii="標楷體" w:eastAsia="標楷體" w:hAnsi="標楷體" w:hint="eastAsia"/>
          <w:bCs/>
          <w:color w:val="000000" w:themeColor="text1"/>
          <w:spacing w:val="4"/>
          <w:kern w:val="0"/>
          <w:sz w:val="28"/>
          <w:szCs w:val="28"/>
        </w:rPr>
        <w:t>年度持續將「淨零碳排」及「數位科技應用」列為提案加分項目，並首度新增創新設計組，鼓勵企業用創新力及設計力轉型升級，推動產品往高值化發展，</w:t>
      </w:r>
      <w:r w:rsidR="0069466A" w:rsidRPr="006F5B40">
        <w:rPr>
          <w:rFonts w:ascii="標楷體" w:eastAsia="標楷體" w:hAnsi="標楷體" w:hint="eastAsia"/>
          <w:bCs/>
          <w:color w:val="000000" w:themeColor="text1"/>
          <w:spacing w:val="4"/>
          <w:kern w:val="0"/>
          <w:sz w:val="28"/>
          <w:szCs w:val="28"/>
        </w:rPr>
        <w:t>至申請截止日</w:t>
      </w:r>
      <w:r w:rsidR="0069466A" w:rsidRPr="006F5B40">
        <w:rPr>
          <w:rFonts w:ascii="標楷體" w:eastAsia="標楷體" w:hAnsi="標楷體"/>
          <w:bCs/>
          <w:color w:val="000000" w:themeColor="text1"/>
          <w:spacing w:val="4"/>
          <w:kern w:val="0"/>
          <w:sz w:val="28"/>
          <w:szCs w:val="28"/>
        </w:rPr>
        <w:t>112年</w:t>
      </w:r>
      <w:r w:rsidR="0069466A" w:rsidRPr="006F5B40">
        <w:rPr>
          <w:rFonts w:ascii="標楷體" w:eastAsia="標楷體" w:hAnsi="標楷體" w:hint="eastAsia"/>
          <w:bCs/>
          <w:color w:val="000000" w:themeColor="text1"/>
          <w:spacing w:val="4"/>
          <w:kern w:val="0"/>
          <w:sz w:val="28"/>
          <w:szCs w:val="28"/>
        </w:rPr>
        <w:t>7月1</w:t>
      </w:r>
      <w:r w:rsidR="0069466A" w:rsidRPr="006F5B40">
        <w:rPr>
          <w:rFonts w:ascii="標楷體" w:eastAsia="標楷體" w:hAnsi="標楷體"/>
          <w:bCs/>
          <w:color w:val="000000" w:themeColor="text1"/>
          <w:spacing w:val="4"/>
          <w:kern w:val="0"/>
          <w:sz w:val="28"/>
          <w:szCs w:val="28"/>
        </w:rPr>
        <w:t>3日止計受理</w:t>
      </w:r>
      <w:r w:rsidR="0069466A" w:rsidRPr="006F5B40">
        <w:rPr>
          <w:rFonts w:ascii="標楷體" w:eastAsia="標楷體" w:hAnsi="標楷體" w:hint="eastAsia"/>
          <w:bCs/>
          <w:color w:val="000000" w:themeColor="text1"/>
          <w:spacing w:val="4"/>
          <w:kern w:val="0"/>
          <w:sz w:val="28"/>
          <w:szCs w:val="28"/>
        </w:rPr>
        <w:t>1</w:t>
      </w:r>
      <w:r w:rsidR="0069466A" w:rsidRPr="006F5B40">
        <w:rPr>
          <w:rFonts w:ascii="標楷體" w:eastAsia="標楷體" w:hAnsi="標楷體"/>
          <w:bCs/>
          <w:color w:val="000000" w:themeColor="text1"/>
          <w:spacing w:val="4"/>
          <w:kern w:val="0"/>
          <w:sz w:val="28"/>
          <w:szCs w:val="28"/>
        </w:rPr>
        <w:t>61件研發計畫</w:t>
      </w:r>
      <w:r w:rsidRPr="006F5B40">
        <w:rPr>
          <w:rFonts w:ascii="標楷體" w:eastAsia="標楷體" w:hAnsi="標楷體" w:hint="eastAsia"/>
          <w:color w:val="000000" w:themeColor="text1"/>
          <w:sz w:val="28"/>
          <w:szCs w:val="28"/>
        </w:rPr>
        <w:t>。</w:t>
      </w:r>
    </w:p>
    <w:p w:rsidR="006D5EE7" w:rsidRPr="006F5B40" w:rsidRDefault="006D5EE7" w:rsidP="006D5EE7">
      <w:pPr>
        <w:widowControl/>
        <w:numPr>
          <w:ilvl w:val="0"/>
          <w:numId w:val="11"/>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bCs/>
          <w:color w:val="000000" w:themeColor="text1"/>
          <w:kern w:val="0"/>
          <w:sz w:val="28"/>
          <w:szCs w:val="28"/>
        </w:rPr>
        <w:t>辦理提升產業競爭力輔導計畫</w:t>
      </w:r>
    </w:p>
    <w:p w:rsidR="006D5EE7" w:rsidRPr="006F5B40" w:rsidRDefault="006D5EE7" w:rsidP="006D5EE7">
      <w:pPr>
        <w:widowControl/>
        <w:suppressAutoHyphens/>
        <w:overflowPunct w:val="0"/>
        <w:autoSpaceDN w:val="0"/>
        <w:snapToGrid w:val="0"/>
        <w:spacing w:line="320" w:lineRule="exact"/>
        <w:ind w:left="1644"/>
        <w:jc w:val="both"/>
        <w:textAlignment w:val="baseline"/>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為提升本市中小企業之競爭力，經由訪視企業協助其解決經營及技術問題，並輔導企業爭取中央補助資源，以提升自我研發與技術能力。本府經濟發展局自102年執行提升計畫，截至11</w:t>
      </w:r>
      <w:r w:rsidRPr="006F5B40">
        <w:rPr>
          <w:rFonts w:ascii="標楷體" w:eastAsia="標楷體" w:hAnsi="標楷體"/>
          <w:color w:val="000000" w:themeColor="text1"/>
          <w:sz w:val="28"/>
          <w:szCs w:val="28"/>
        </w:rPr>
        <w:t>2</w:t>
      </w:r>
      <w:r w:rsidRPr="006F5B40">
        <w:rPr>
          <w:rFonts w:ascii="標楷體" w:eastAsia="標楷體" w:hAnsi="標楷體" w:hint="eastAsia"/>
          <w:color w:val="000000" w:themeColor="text1"/>
          <w:sz w:val="28"/>
          <w:szCs w:val="28"/>
        </w:rPr>
        <w:t>年</w:t>
      </w:r>
      <w:r w:rsidRPr="006F5B40">
        <w:rPr>
          <w:rFonts w:ascii="標楷體" w:eastAsia="標楷體" w:hAnsi="標楷體"/>
          <w:color w:val="000000" w:themeColor="text1"/>
          <w:sz w:val="28"/>
          <w:szCs w:val="28"/>
        </w:rPr>
        <w:t>6</w:t>
      </w:r>
      <w:r w:rsidRPr="006F5B40">
        <w:rPr>
          <w:rFonts w:ascii="標楷體" w:eastAsia="標楷體" w:hAnsi="標楷體" w:hint="eastAsia"/>
          <w:color w:val="000000" w:themeColor="text1"/>
          <w:sz w:val="28"/>
          <w:szCs w:val="28"/>
        </w:rPr>
        <w:t>月，成功向中央申請補助計畫1</w:t>
      </w:r>
      <w:r w:rsidRPr="006F5B40">
        <w:rPr>
          <w:rFonts w:ascii="標楷體" w:eastAsia="標楷體" w:hAnsi="標楷體"/>
          <w:color w:val="000000" w:themeColor="text1"/>
          <w:sz w:val="28"/>
          <w:szCs w:val="28"/>
        </w:rPr>
        <w:t>21</w:t>
      </w:r>
      <w:r w:rsidRPr="006F5B40">
        <w:rPr>
          <w:rFonts w:ascii="標楷體" w:eastAsia="標楷體" w:hAnsi="標楷體" w:hint="eastAsia"/>
          <w:color w:val="000000" w:themeColor="text1"/>
          <w:sz w:val="28"/>
          <w:szCs w:val="28"/>
        </w:rPr>
        <w:t>案，補助新臺幣2億</w:t>
      </w:r>
      <w:r w:rsidRPr="006F5B40">
        <w:rPr>
          <w:rFonts w:ascii="標楷體" w:eastAsia="標楷體" w:hAnsi="標楷體"/>
          <w:color w:val="000000" w:themeColor="text1"/>
          <w:sz w:val="28"/>
          <w:szCs w:val="28"/>
        </w:rPr>
        <w:t>3,271</w:t>
      </w:r>
      <w:r w:rsidRPr="006F5B40">
        <w:rPr>
          <w:rFonts w:ascii="標楷體" w:eastAsia="標楷體" w:hAnsi="標楷體" w:hint="eastAsia"/>
          <w:color w:val="000000" w:themeColor="text1"/>
          <w:sz w:val="28"/>
          <w:szCs w:val="28"/>
        </w:rPr>
        <w:t>萬元</w:t>
      </w:r>
      <w:r w:rsidRPr="006F5B40">
        <w:rPr>
          <w:rFonts w:ascii="標楷體" w:eastAsia="標楷體" w:hAnsi="標楷體"/>
          <w:color w:val="000000" w:themeColor="text1"/>
          <w:sz w:val="28"/>
          <w:szCs w:val="28"/>
        </w:rPr>
        <w:t>。</w:t>
      </w:r>
    </w:p>
    <w:p w:rsidR="006D5EE7" w:rsidRPr="006F5B40" w:rsidRDefault="006D5EE7" w:rsidP="006D5EE7">
      <w:pPr>
        <w:widowControl/>
        <w:suppressAutoHyphens/>
        <w:overflowPunct w:val="0"/>
        <w:autoSpaceDN w:val="0"/>
        <w:snapToGrid w:val="0"/>
        <w:spacing w:line="320" w:lineRule="exact"/>
        <w:ind w:left="1644"/>
        <w:jc w:val="both"/>
        <w:textAlignment w:val="baseline"/>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另本府配合證券櫃檯買賣中心政策，輔導具創新、創意及未來發展潛力之未公開發行企業發展，訂定「高雄市政府推薦微型創新創意公司申請登錄</w:t>
      </w:r>
      <w:proofErr w:type="gramStart"/>
      <w:r w:rsidRPr="006F5B40">
        <w:rPr>
          <w:rFonts w:ascii="標楷體" w:eastAsia="標楷體" w:hAnsi="標楷體" w:hint="eastAsia"/>
          <w:color w:val="000000" w:themeColor="text1"/>
          <w:sz w:val="28"/>
          <w:szCs w:val="28"/>
        </w:rPr>
        <w:t>創櫃板</w:t>
      </w:r>
      <w:proofErr w:type="gramEnd"/>
      <w:r w:rsidRPr="006F5B40">
        <w:rPr>
          <w:rFonts w:ascii="標楷體" w:eastAsia="標楷體" w:hAnsi="標楷體" w:hint="eastAsia"/>
          <w:color w:val="000000" w:themeColor="text1"/>
          <w:sz w:val="28"/>
          <w:szCs w:val="28"/>
        </w:rPr>
        <w:t>作業須知」，透過本府審查與推薦，協助具創新創意公司簡化申請</w:t>
      </w:r>
      <w:proofErr w:type="gramStart"/>
      <w:r w:rsidRPr="006F5B40">
        <w:rPr>
          <w:rFonts w:ascii="標楷體" w:eastAsia="標楷體" w:hAnsi="標楷體" w:hint="eastAsia"/>
          <w:color w:val="000000" w:themeColor="text1"/>
          <w:sz w:val="28"/>
          <w:szCs w:val="28"/>
        </w:rPr>
        <w:t>創櫃版</w:t>
      </w:r>
      <w:proofErr w:type="gramEnd"/>
      <w:r w:rsidRPr="006F5B40">
        <w:rPr>
          <w:rFonts w:ascii="標楷體" w:eastAsia="標楷體" w:hAnsi="標楷體" w:hint="eastAsia"/>
          <w:color w:val="000000" w:themeColor="text1"/>
          <w:sz w:val="28"/>
          <w:szCs w:val="28"/>
        </w:rPr>
        <w:t>之相關流程。截至11</w:t>
      </w:r>
      <w:r w:rsidRPr="006F5B40">
        <w:rPr>
          <w:rFonts w:ascii="標楷體" w:eastAsia="標楷體" w:hAnsi="標楷體"/>
          <w:color w:val="000000" w:themeColor="text1"/>
          <w:sz w:val="28"/>
          <w:szCs w:val="28"/>
        </w:rPr>
        <w:t>2</w:t>
      </w:r>
      <w:r w:rsidRPr="006F5B40">
        <w:rPr>
          <w:rFonts w:ascii="標楷體" w:eastAsia="標楷體" w:hAnsi="標楷體" w:hint="eastAsia"/>
          <w:color w:val="000000" w:themeColor="text1"/>
          <w:sz w:val="28"/>
          <w:szCs w:val="28"/>
        </w:rPr>
        <w:t>年</w:t>
      </w:r>
      <w:r w:rsidRPr="006F5B40">
        <w:rPr>
          <w:rFonts w:ascii="標楷體" w:eastAsia="標楷體" w:hAnsi="標楷體"/>
          <w:color w:val="000000" w:themeColor="text1"/>
          <w:sz w:val="28"/>
          <w:szCs w:val="28"/>
        </w:rPr>
        <w:t>6</w:t>
      </w:r>
      <w:r w:rsidRPr="006F5B40">
        <w:rPr>
          <w:rFonts w:ascii="標楷體" w:eastAsia="標楷體" w:hAnsi="標楷體" w:hint="eastAsia"/>
          <w:color w:val="000000" w:themeColor="text1"/>
          <w:sz w:val="28"/>
          <w:szCs w:val="28"/>
        </w:rPr>
        <w:t>月本府</w:t>
      </w:r>
      <w:proofErr w:type="gramStart"/>
      <w:r w:rsidRPr="006F5B40">
        <w:rPr>
          <w:rFonts w:ascii="標楷體" w:eastAsia="標楷體" w:hAnsi="標楷體" w:hint="eastAsia"/>
          <w:color w:val="000000" w:themeColor="text1"/>
          <w:sz w:val="28"/>
          <w:szCs w:val="28"/>
        </w:rPr>
        <w:t>推薦科宜生物科技</w:t>
      </w:r>
      <w:proofErr w:type="gramEnd"/>
      <w:r w:rsidRPr="006F5B40">
        <w:rPr>
          <w:rFonts w:ascii="標楷體" w:eastAsia="標楷體" w:hAnsi="標楷體" w:hint="eastAsia"/>
          <w:color w:val="000000" w:themeColor="text1"/>
          <w:sz w:val="28"/>
          <w:szCs w:val="28"/>
        </w:rPr>
        <w:t>股份有限公司、傑</w:t>
      </w:r>
      <w:proofErr w:type="gramStart"/>
      <w:r w:rsidRPr="006F5B40">
        <w:rPr>
          <w:rFonts w:ascii="標楷體" w:eastAsia="標楷體" w:hAnsi="標楷體" w:hint="eastAsia"/>
          <w:color w:val="000000" w:themeColor="text1"/>
          <w:sz w:val="28"/>
          <w:szCs w:val="28"/>
        </w:rPr>
        <w:t>迪</w:t>
      </w:r>
      <w:proofErr w:type="gramEnd"/>
      <w:r w:rsidRPr="006F5B40">
        <w:rPr>
          <w:rFonts w:ascii="標楷體" w:eastAsia="標楷體" w:hAnsi="標楷體" w:hint="eastAsia"/>
          <w:color w:val="000000" w:themeColor="text1"/>
          <w:sz w:val="28"/>
          <w:szCs w:val="28"/>
        </w:rPr>
        <w:t>斯整合行銷股份有限公司、卡訊電子股份有限公司、</w:t>
      </w:r>
      <w:proofErr w:type="gramStart"/>
      <w:r w:rsidRPr="006F5B40">
        <w:rPr>
          <w:rFonts w:ascii="標楷體" w:eastAsia="標楷體" w:hAnsi="標楷體" w:hint="eastAsia"/>
          <w:color w:val="000000" w:themeColor="text1"/>
          <w:sz w:val="28"/>
          <w:szCs w:val="28"/>
        </w:rPr>
        <w:t>彬</w:t>
      </w:r>
      <w:proofErr w:type="gramEnd"/>
      <w:r w:rsidRPr="006F5B40">
        <w:rPr>
          <w:rFonts w:ascii="標楷體" w:eastAsia="標楷體" w:hAnsi="標楷體" w:hint="eastAsia"/>
          <w:color w:val="000000" w:themeColor="text1"/>
          <w:sz w:val="28"/>
          <w:szCs w:val="28"/>
        </w:rPr>
        <w:t>騰企業股份有限公司、</w:t>
      </w:r>
      <w:proofErr w:type="gramStart"/>
      <w:r w:rsidRPr="006F5B40">
        <w:rPr>
          <w:rFonts w:ascii="標楷體" w:eastAsia="標楷體" w:hAnsi="標楷體" w:hint="eastAsia"/>
          <w:color w:val="000000" w:themeColor="text1"/>
          <w:sz w:val="28"/>
          <w:szCs w:val="28"/>
        </w:rPr>
        <w:t>大恆資源</w:t>
      </w:r>
      <w:proofErr w:type="gramEnd"/>
      <w:r w:rsidRPr="006F5B40">
        <w:rPr>
          <w:rFonts w:ascii="標楷體" w:eastAsia="標楷體" w:hAnsi="標楷體" w:hint="eastAsia"/>
          <w:color w:val="000000" w:themeColor="text1"/>
          <w:sz w:val="28"/>
          <w:szCs w:val="28"/>
        </w:rPr>
        <w:t>科技股份有限公司、</w:t>
      </w:r>
      <w:proofErr w:type="gramStart"/>
      <w:r w:rsidRPr="006F5B40">
        <w:rPr>
          <w:rFonts w:ascii="標楷體" w:eastAsia="標楷體" w:hAnsi="標楷體" w:hint="eastAsia"/>
          <w:color w:val="000000" w:themeColor="text1"/>
          <w:sz w:val="28"/>
          <w:szCs w:val="28"/>
        </w:rPr>
        <w:t>寶可齡</w:t>
      </w:r>
      <w:proofErr w:type="gramEnd"/>
      <w:r w:rsidRPr="006F5B40">
        <w:rPr>
          <w:rFonts w:ascii="標楷體" w:eastAsia="標楷體" w:hAnsi="標楷體" w:hint="eastAsia"/>
          <w:color w:val="000000" w:themeColor="text1"/>
          <w:sz w:val="28"/>
          <w:szCs w:val="28"/>
        </w:rPr>
        <w:t>奈米生化技術股份有限公司及美林能源科技股份有限公司等7家正式登錄</w:t>
      </w:r>
      <w:proofErr w:type="gramStart"/>
      <w:r w:rsidRPr="006F5B40">
        <w:rPr>
          <w:rFonts w:ascii="標楷體" w:eastAsia="標楷體" w:hAnsi="標楷體" w:hint="eastAsia"/>
          <w:color w:val="000000" w:themeColor="text1"/>
          <w:sz w:val="28"/>
          <w:szCs w:val="28"/>
        </w:rPr>
        <w:t>創櫃板</w:t>
      </w:r>
      <w:proofErr w:type="gramEnd"/>
      <w:r w:rsidRPr="006F5B40">
        <w:rPr>
          <w:rFonts w:ascii="標楷體" w:eastAsia="標楷體" w:hAnsi="標楷體"/>
          <w:color w:val="000000" w:themeColor="text1"/>
          <w:sz w:val="28"/>
          <w:szCs w:val="28"/>
        </w:rPr>
        <w:t>。</w:t>
      </w:r>
    </w:p>
    <w:p w:rsidR="006D5EE7" w:rsidRPr="006F5B40" w:rsidRDefault="006D5EE7" w:rsidP="006D5EE7">
      <w:pPr>
        <w:widowControl/>
        <w:numPr>
          <w:ilvl w:val="0"/>
          <w:numId w:val="11"/>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bCs/>
          <w:color w:val="000000" w:themeColor="text1"/>
          <w:kern w:val="0"/>
          <w:sz w:val="28"/>
          <w:szCs w:val="28"/>
        </w:rPr>
        <w:lastRenderedPageBreak/>
        <w:t>辦理中小企業商業貸款及策略性貸款</w:t>
      </w:r>
    </w:p>
    <w:p w:rsidR="006D5EE7" w:rsidRPr="006F5B40" w:rsidRDefault="006D5EE7" w:rsidP="006D5EE7">
      <w:pPr>
        <w:widowControl/>
        <w:suppressAutoHyphens/>
        <w:overflowPunct w:val="0"/>
        <w:autoSpaceDN w:val="0"/>
        <w:snapToGrid w:val="0"/>
        <w:spacing w:line="320" w:lineRule="exact"/>
        <w:ind w:left="1644"/>
        <w:jc w:val="both"/>
        <w:textAlignment w:val="baseline"/>
        <w:rPr>
          <w:rFonts w:ascii="標楷體" w:eastAsia="標楷體" w:hAnsi="標楷體"/>
          <w:color w:val="000000" w:themeColor="text1"/>
          <w:sz w:val="28"/>
          <w:szCs w:val="28"/>
        </w:rPr>
      </w:pPr>
      <w:r w:rsidRPr="006F5B40">
        <w:rPr>
          <w:rFonts w:ascii="標楷體" w:eastAsia="標楷體" w:hAnsi="標楷體"/>
          <w:color w:val="000000" w:themeColor="text1"/>
          <w:sz w:val="28"/>
          <w:szCs w:val="28"/>
        </w:rPr>
        <w:t>協助本市中小企業及策略性產業發展，自98年起提供四大類型案件融資信用保證，提供中小企業及策略性產業營運所需資金，減輕中小企業在擴展事業上所面臨資金短缺之問題。</w:t>
      </w:r>
      <w:r w:rsidRPr="006F5B40">
        <w:rPr>
          <w:rFonts w:ascii="標楷體" w:eastAsia="標楷體" w:hAnsi="標楷體" w:hint="eastAsia"/>
          <w:color w:val="000000" w:themeColor="text1"/>
          <w:sz w:val="28"/>
          <w:szCs w:val="28"/>
        </w:rPr>
        <w:t>截至</w:t>
      </w:r>
      <w:r w:rsidRPr="006F5B40">
        <w:rPr>
          <w:rFonts w:ascii="標楷體" w:eastAsia="標楷體" w:hAnsi="標楷體"/>
          <w:color w:val="000000" w:themeColor="text1"/>
          <w:sz w:val="28"/>
          <w:szCs w:val="28"/>
        </w:rPr>
        <w:t>112年</w:t>
      </w:r>
      <w:r w:rsidRPr="006F5B40">
        <w:rPr>
          <w:rFonts w:ascii="標楷體" w:eastAsia="標楷體" w:hAnsi="標楷體" w:hint="eastAsia"/>
          <w:color w:val="000000" w:themeColor="text1"/>
          <w:sz w:val="28"/>
          <w:szCs w:val="28"/>
        </w:rPr>
        <w:t>6月</w:t>
      </w:r>
      <w:r w:rsidRPr="006F5B40">
        <w:rPr>
          <w:rFonts w:ascii="標楷體" w:eastAsia="標楷體" w:hAnsi="標楷體"/>
          <w:color w:val="000000" w:themeColor="text1"/>
          <w:sz w:val="28"/>
          <w:szCs w:val="28"/>
        </w:rPr>
        <w:t>底，累積融資件數計1</w:t>
      </w:r>
      <w:r w:rsidRPr="006F5B40">
        <w:rPr>
          <w:rFonts w:ascii="標楷體" w:eastAsia="標楷體" w:hAnsi="標楷體" w:hint="eastAsia"/>
          <w:color w:val="000000" w:themeColor="text1"/>
          <w:sz w:val="28"/>
          <w:szCs w:val="28"/>
        </w:rPr>
        <w:t>,</w:t>
      </w:r>
      <w:r w:rsidRPr="006F5B40">
        <w:rPr>
          <w:rFonts w:ascii="標楷體" w:eastAsia="標楷體" w:hAnsi="標楷體"/>
          <w:color w:val="000000" w:themeColor="text1"/>
          <w:sz w:val="28"/>
          <w:szCs w:val="28"/>
        </w:rPr>
        <w:t>078件，融資總金額計</w:t>
      </w:r>
      <w:r w:rsidRPr="006F5B40">
        <w:rPr>
          <w:rFonts w:ascii="標楷體" w:eastAsia="標楷體" w:hAnsi="標楷體" w:hint="eastAsia"/>
          <w:color w:val="000000" w:themeColor="text1"/>
          <w:sz w:val="28"/>
          <w:szCs w:val="28"/>
          <w:lang w:eastAsia="zh-HK"/>
        </w:rPr>
        <w:t>新臺幣</w:t>
      </w:r>
      <w:r w:rsidRPr="006F5B40">
        <w:rPr>
          <w:rFonts w:ascii="標楷體" w:eastAsia="標楷體" w:hAnsi="標楷體"/>
          <w:color w:val="000000" w:themeColor="text1"/>
          <w:sz w:val="28"/>
          <w:szCs w:val="28"/>
          <w:lang w:eastAsia="zh-HK"/>
        </w:rPr>
        <w:t>7</w:t>
      </w:r>
      <w:r w:rsidRPr="006F5B40">
        <w:rPr>
          <w:rFonts w:ascii="標楷體" w:eastAsia="標楷體" w:hAnsi="標楷體" w:hint="eastAsia"/>
          <w:color w:val="000000" w:themeColor="text1"/>
          <w:sz w:val="28"/>
          <w:szCs w:val="28"/>
          <w:lang w:eastAsia="zh-HK"/>
        </w:rPr>
        <w:t>億</w:t>
      </w:r>
      <w:r w:rsidRPr="006F5B40">
        <w:rPr>
          <w:rFonts w:ascii="標楷體" w:eastAsia="標楷體" w:hAnsi="標楷體"/>
          <w:color w:val="000000" w:themeColor="text1"/>
          <w:sz w:val="28"/>
          <w:szCs w:val="28"/>
          <w:lang w:eastAsia="zh-HK"/>
        </w:rPr>
        <w:t>1</w:t>
      </w:r>
      <w:r w:rsidRPr="006F5B40">
        <w:rPr>
          <w:rFonts w:ascii="標楷體" w:eastAsia="標楷體" w:hAnsi="標楷體" w:hint="eastAsia"/>
          <w:color w:val="000000" w:themeColor="text1"/>
          <w:sz w:val="28"/>
          <w:szCs w:val="28"/>
          <w:lang w:eastAsia="zh-HK"/>
        </w:rPr>
        <w:t>,</w:t>
      </w:r>
      <w:r w:rsidRPr="006F5B40">
        <w:rPr>
          <w:rFonts w:ascii="標楷體" w:eastAsia="標楷體" w:hAnsi="標楷體"/>
          <w:color w:val="000000" w:themeColor="text1"/>
          <w:sz w:val="28"/>
          <w:szCs w:val="28"/>
          <w:lang w:eastAsia="zh-HK"/>
        </w:rPr>
        <w:t>146</w:t>
      </w:r>
      <w:r w:rsidRPr="006F5B40">
        <w:rPr>
          <w:rFonts w:ascii="標楷體" w:eastAsia="標楷體" w:hAnsi="標楷體" w:hint="eastAsia"/>
          <w:color w:val="000000" w:themeColor="text1"/>
          <w:sz w:val="28"/>
          <w:szCs w:val="28"/>
          <w:lang w:eastAsia="zh-HK"/>
        </w:rPr>
        <w:t>萬4,000</w:t>
      </w:r>
      <w:r w:rsidRPr="006F5B40">
        <w:rPr>
          <w:rFonts w:ascii="標楷體" w:eastAsia="標楷體" w:hAnsi="標楷體"/>
          <w:color w:val="000000" w:themeColor="text1"/>
          <w:sz w:val="28"/>
          <w:szCs w:val="28"/>
        </w:rPr>
        <w:t>元。</w:t>
      </w:r>
      <w:proofErr w:type="gramStart"/>
      <w:r w:rsidRPr="006F5B40">
        <w:rPr>
          <w:rFonts w:ascii="標楷體" w:eastAsia="標楷體" w:hAnsi="標楷體"/>
          <w:color w:val="000000" w:themeColor="text1"/>
          <w:sz w:val="28"/>
          <w:szCs w:val="28"/>
        </w:rPr>
        <w:t>112</w:t>
      </w:r>
      <w:proofErr w:type="gramEnd"/>
      <w:r w:rsidRPr="006F5B40">
        <w:rPr>
          <w:rFonts w:ascii="標楷體" w:eastAsia="標楷體" w:hAnsi="標楷體"/>
          <w:color w:val="000000" w:themeColor="text1"/>
          <w:sz w:val="28"/>
          <w:szCs w:val="28"/>
        </w:rPr>
        <w:t>年</w:t>
      </w:r>
      <w:r w:rsidRPr="006F5B40">
        <w:rPr>
          <w:rFonts w:ascii="標楷體" w:eastAsia="標楷體" w:hAnsi="標楷體" w:hint="eastAsia"/>
          <w:color w:val="000000" w:themeColor="text1"/>
          <w:sz w:val="28"/>
          <w:szCs w:val="28"/>
        </w:rPr>
        <w:t>度上半年</w:t>
      </w:r>
      <w:r w:rsidRPr="006F5B40">
        <w:rPr>
          <w:rFonts w:ascii="標楷體" w:eastAsia="標楷體" w:hAnsi="標楷體"/>
          <w:color w:val="000000" w:themeColor="text1"/>
          <w:sz w:val="28"/>
          <w:szCs w:val="28"/>
        </w:rPr>
        <w:t>共通過7案貸款申請案，總放貸金額為</w:t>
      </w:r>
      <w:r w:rsidRPr="006F5B40">
        <w:rPr>
          <w:rFonts w:ascii="標楷體" w:eastAsia="標楷體" w:hAnsi="標楷體" w:hint="eastAsia"/>
          <w:color w:val="000000" w:themeColor="text1"/>
          <w:sz w:val="28"/>
          <w:szCs w:val="28"/>
          <w:lang w:eastAsia="zh-HK"/>
        </w:rPr>
        <w:t>新臺幣</w:t>
      </w:r>
      <w:r w:rsidRPr="006F5B40">
        <w:rPr>
          <w:rFonts w:ascii="標楷體" w:eastAsia="標楷體" w:hAnsi="標楷體"/>
          <w:color w:val="000000" w:themeColor="text1"/>
          <w:sz w:val="28"/>
          <w:szCs w:val="28"/>
          <w:lang w:eastAsia="zh-HK"/>
        </w:rPr>
        <w:t>1</w:t>
      </w:r>
      <w:r w:rsidRPr="006F5B40">
        <w:rPr>
          <w:rFonts w:ascii="標楷體" w:eastAsia="標楷體" w:hAnsi="標楷體" w:hint="eastAsia"/>
          <w:color w:val="000000" w:themeColor="text1"/>
          <w:sz w:val="28"/>
          <w:szCs w:val="28"/>
          <w:lang w:eastAsia="zh-HK"/>
        </w:rPr>
        <w:t>,502</w:t>
      </w:r>
      <w:r w:rsidRPr="006F5B40">
        <w:rPr>
          <w:rFonts w:ascii="標楷體" w:eastAsia="標楷體" w:hAnsi="標楷體"/>
          <w:color w:val="000000" w:themeColor="text1"/>
          <w:sz w:val="28"/>
          <w:szCs w:val="28"/>
        </w:rPr>
        <w:t>萬元。</w:t>
      </w:r>
    </w:p>
    <w:p w:rsidR="006D5EE7" w:rsidRPr="006F5B40" w:rsidRDefault="006D5EE7" w:rsidP="006D5EE7">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（四）</w:t>
      </w:r>
      <w:r w:rsidRPr="006F5B40">
        <w:rPr>
          <w:rFonts w:ascii="標楷體" w:eastAsia="標楷體" w:hAnsi="標楷體"/>
          <w:bCs/>
          <w:color w:val="000000" w:themeColor="text1"/>
          <w:kern w:val="0"/>
          <w:sz w:val="28"/>
          <w:szCs w:val="28"/>
        </w:rPr>
        <w:t>地方產業發展</w:t>
      </w:r>
      <w:bookmarkEnd w:id="5"/>
    </w:p>
    <w:p w:rsidR="006D5EE7" w:rsidRPr="006F5B40" w:rsidRDefault="006D5EE7" w:rsidP="003308D3">
      <w:pPr>
        <w:widowControl/>
        <w:suppressAutoHyphens/>
        <w:overflowPunct w:val="0"/>
        <w:autoSpaceDN w:val="0"/>
        <w:snapToGrid w:val="0"/>
        <w:spacing w:line="320" w:lineRule="exact"/>
        <w:ind w:left="1276" w:hanging="2"/>
        <w:jc w:val="both"/>
        <w:textAlignment w:val="baseline"/>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lang w:eastAsia="zh-HK"/>
        </w:rPr>
        <w:t>輔導申請觀光工廠評鑑</w:t>
      </w:r>
    </w:p>
    <w:p w:rsidR="008E4944" w:rsidRPr="006F5B40" w:rsidRDefault="006D5EE7" w:rsidP="006D5EE7">
      <w:pPr>
        <w:widowControl/>
        <w:suppressAutoHyphens/>
        <w:overflowPunct w:val="0"/>
        <w:autoSpaceDN w:val="0"/>
        <w:snapToGrid w:val="0"/>
        <w:spacing w:line="320" w:lineRule="exact"/>
        <w:ind w:left="1276" w:hanging="2"/>
        <w:jc w:val="both"/>
        <w:textAlignment w:val="baseline"/>
        <w:rPr>
          <w:rFonts w:ascii="標楷體" w:eastAsia="標楷體" w:hAnsi="標楷體"/>
          <w:color w:val="000000" w:themeColor="text1"/>
          <w:sz w:val="28"/>
          <w:szCs w:val="28"/>
        </w:rPr>
      </w:pPr>
      <w:r w:rsidRPr="006F5B40">
        <w:rPr>
          <w:rFonts w:ascii="標楷體" w:eastAsia="標楷體" w:hAnsi="標楷體" w:hint="eastAsia"/>
          <w:bCs/>
          <w:color w:val="000000" w:themeColor="text1"/>
          <w:sz w:val="28"/>
          <w:szCs w:val="28"/>
        </w:rPr>
        <w:t>持續</w:t>
      </w:r>
      <w:r w:rsidRPr="006F5B40">
        <w:rPr>
          <w:rFonts w:ascii="標楷體" w:eastAsia="標楷體" w:hAnsi="標楷體" w:hint="eastAsia"/>
          <w:color w:val="000000" w:themeColor="text1"/>
          <w:sz w:val="28"/>
          <w:szCs w:val="28"/>
          <w:lang w:eastAsia="zh-HK"/>
        </w:rPr>
        <w:t>輔導</w:t>
      </w:r>
      <w:r w:rsidRPr="006F5B40">
        <w:rPr>
          <w:rFonts w:ascii="標楷體" w:eastAsia="標楷體" w:hAnsi="標楷體" w:hint="eastAsia"/>
          <w:bCs/>
          <w:color w:val="000000" w:themeColor="text1"/>
          <w:sz w:val="28"/>
          <w:szCs w:val="28"/>
        </w:rPr>
        <w:t>本市地方產業特色化，鼓勵工廠營運朝向多元化發展，</w:t>
      </w:r>
      <w:r w:rsidRPr="006F5B40">
        <w:rPr>
          <w:rFonts w:ascii="標楷體" w:eastAsia="標楷體" w:hAnsi="標楷體" w:hint="eastAsia"/>
          <w:color w:val="000000" w:themeColor="text1"/>
          <w:sz w:val="28"/>
          <w:szCs w:val="28"/>
          <w:lang w:eastAsia="zh-HK"/>
        </w:rPr>
        <w:t>協助</w:t>
      </w:r>
      <w:r w:rsidRPr="006F5B40">
        <w:rPr>
          <w:rFonts w:ascii="標楷體" w:eastAsia="標楷體" w:hAnsi="標楷體" w:hint="eastAsia"/>
          <w:bCs/>
          <w:color w:val="000000" w:themeColor="text1"/>
          <w:sz w:val="28"/>
          <w:szCs w:val="28"/>
        </w:rPr>
        <w:t>工廠轉型兼具觀光服務，設置觀光工廠，高雄目前已通過經濟部觀光工廠評鑑共計7家</w:t>
      </w:r>
      <w:r w:rsidRPr="006F5B40">
        <w:rPr>
          <w:rFonts w:ascii="標楷體" w:eastAsia="標楷體" w:hAnsi="標楷體" w:hint="eastAsia"/>
          <w:color w:val="000000" w:themeColor="text1"/>
          <w:sz w:val="28"/>
          <w:szCs w:val="28"/>
        </w:rPr>
        <w:t>。</w:t>
      </w:r>
    </w:p>
    <w:p w:rsidR="00291F73" w:rsidRPr="006F5B40" w:rsidRDefault="00291F73" w:rsidP="00B10D24">
      <w:pPr>
        <w:spacing w:line="320" w:lineRule="exact"/>
        <w:ind w:leftChars="413" w:left="997" w:hangingChars="2" w:hanging="6"/>
        <w:jc w:val="both"/>
        <w:rPr>
          <w:rFonts w:ascii="標楷體" w:eastAsia="標楷體" w:hAnsi="標楷體"/>
          <w:color w:val="000000" w:themeColor="text1"/>
          <w:sz w:val="28"/>
          <w:szCs w:val="28"/>
        </w:rPr>
      </w:pPr>
    </w:p>
    <w:p w:rsidR="008E4944" w:rsidRPr="006F5B40" w:rsidRDefault="008E4944" w:rsidP="008E4944">
      <w:pPr>
        <w:pStyle w:val="ad"/>
        <w:adjustRightInd w:val="0"/>
        <w:snapToGrid w:val="0"/>
        <w:spacing w:line="320" w:lineRule="exact"/>
        <w:jc w:val="both"/>
        <w:rPr>
          <w:rFonts w:ascii="文鼎中黑" w:eastAsia="文鼎中黑" w:hAnsi="標楷體" w:cs="華康中黑體(P)"/>
          <w:b/>
          <w:bCs/>
          <w:color w:val="000000" w:themeColor="text1"/>
          <w:kern w:val="1"/>
          <w:sz w:val="30"/>
          <w:szCs w:val="30"/>
        </w:rPr>
      </w:pPr>
      <w:r w:rsidRPr="006F5B40">
        <w:rPr>
          <w:rFonts w:ascii="文鼎中黑" w:eastAsia="文鼎中黑" w:hAnsi="標楷體" w:cs="華康中黑體(P)" w:hint="eastAsia"/>
          <w:b/>
          <w:bCs/>
          <w:color w:val="000000" w:themeColor="text1"/>
          <w:kern w:val="1"/>
          <w:sz w:val="30"/>
          <w:szCs w:val="30"/>
        </w:rPr>
        <w:t>五、商業行政</w:t>
      </w:r>
    </w:p>
    <w:p w:rsidR="00E85A6E" w:rsidRPr="006F5B40" w:rsidRDefault="008E4944" w:rsidP="00205B4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（一）</w:t>
      </w:r>
      <w:r w:rsidR="00E85A6E" w:rsidRPr="006F5B40">
        <w:rPr>
          <w:rFonts w:ascii="標楷體" w:eastAsia="標楷體" w:hAnsi="標楷體" w:hint="eastAsia"/>
          <w:bCs/>
          <w:color w:val="000000" w:themeColor="text1"/>
          <w:kern w:val="0"/>
          <w:sz w:val="28"/>
          <w:szCs w:val="28"/>
        </w:rPr>
        <w:t>商業推展計畫</w:t>
      </w:r>
    </w:p>
    <w:p w:rsidR="00E85A6E" w:rsidRPr="006F5B40" w:rsidRDefault="00E85A6E" w:rsidP="00325D3C">
      <w:pPr>
        <w:widowControl/>
        <w:numPr>
          <w:ilvl w:val="0"/>
          <w:numId w:val="27"/>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商店街區特色行銷活動</w:t>
      </w:r>
    </w:p>
    <w:p w:rsidR="00033A1C" w:rsidRPr="006F5B40" w:rsidRDefault="00033A1C" w:rsidP="00647956">
      <w:pPr>
        <w:widowControl/>
        <w:suppressAutoHyphens/>
        <w:overflowPunct w:val="0"/>
        <w:autoSpaceDN w:val="0"/>
        <w:snapToGrid w:val="0"/>
        <w:spacing w:line="320" w:lineRule="exact"/>
        <w:ind w:left="1645"/>
        <w:jc w:val="both"/>
        <w:textAlignment w:val="baseline"/>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本府</w:t>
      </w:r>
      <w:r w:rsidR="00647956" w:rsidRPr="006F5B40">
        <w:rPr>
          <w:rFonts w:ascii="標楷體" w:eastAsia="標楷體" w:hAnsi="標楷體" w:hint="eastAsia"/>
          <w:color w:val="000000" w:themeColor="text1"/>
          <w:sz w:val="28"/>
          <w:szCs w:val="28"/>
        </w:rPr>
        <w:t>經濟發展局</w:t>
      </w:r>
      <w:r w:rsidRPr="006F5B40">
        <w:rPr>
          <w:rFonts w:ascii="標楷體" w:eastAsia="標楷體" w:hAnsi="標楷體" w:hint="eastAsia"/>
          <w:color w:val="000000" w:themeColor="text1"/>
          <w:sz w:val="28"/>
          <w:szCs w:val="28"/>
        </w:rPr>
        <w:t>積極輔導商圈發展特色，為活絡商圈經濟，每年編列商圈活動行銷補助經費，協助商圈舉辦特色行銷活動，促進商圈整體消費。「</w:t>
      </w:r>
      <w:r w:rsidRPr="006F5B40">
        <w:rPr>
          <w:rFonts w:ascii="標楷體" w:eastAsia="標楷體" w:hAnsi="標楷體"/>
          <w:color w:val="000000" w:themeColor="text1"/>
          <w:sz w:val="28"/>
          <w:szCs w:val="28"/>
        </w:rPr>
        <w:t>2023</w:t>
      </w:r>
      <w:r w:rsidRPr="006F5B40">
        <w:rPr>
          <w:rFonts w:ascii="標楷體" w:eastAsia="標楷體" w:hAnsi="標楷體" w:hint="eastAsia"/>
          <w:color w:val="000000" w:themeColor="text1"/>
          <w:sz w:val="28"/>
          <w:szCs w:val="28"/>
        </w:rPr>
        <w:t>高雄過好年」由三鳳中街、六合、南華、中央公園、新</w:t>
      </w:r>
      <w:proofErr w:type="gramStart"/>
      <w:r w:rsidRPr="006F5B40">
        <w:rPr>
          <w:rFonts w:ascii="標楷體" w:eastAsia="標楷體" w:hAnsi="標楷體" w:hint="eastAsia"/>
          <w:color w:val="000000" w:themeColor="text1"/>
          <w:sz w:val="28"/>
          <w:szCs w:val="28"/>
        </w:rPr>
        <w:t>堀</w:t>
      </w:r>
      <w:proofErr w:type="gramEnd"/>
      <w:r w:rsidRPr="006F5B40">
        <w:rPr>
          <w:rFonts w:ascii="標楷體" w:eastAsia="標楷體" w:hAnsi="標楷體" w:hint="eastAsia"/>
          <w:color w:val="000000" w:themeColor="text1"/>
          <w:sz w:val="28"/>
          <w:szCs w:val="28"/>
        </w:rPr>
        <w:t>江、後</w:t>
      </w:r>
      <w:proofErr w:type="gramStart"/>
      <w:r w:rsidRPr="006F5B40">
        <w:rPr>
          <w:rFonts w:ascii="標楷體" w:eastAsia="標楷體" w:hAnsi="標楷體" w:hint="eastAsia"/>
          <w:color w:val="000000" w:themeColor="text1"/>
          <w:sz w:val="28"/>
          <w:szCs w:val="28"/>
        </w:rPr>
        <w:t>驛</w:t>
      </w:r>
      <w:proofErr w:type="gramEnd"/>
      <w:r w:rsidRPr="006F5B40">
        <w:rPr>
          <w:rFonts w:ascii="標楷體" w:eastAsia="標楷體" w:hAnsi="標楷體" w:hint="eastAsia"/>
          <w:color w:val="000000" w:themeColor="text1"/>
          <w:sz w:val="28"/>
          <w:szCs w:val="28"/>
        </w:rPr>
        <w:t>、大連、長明、青年家具街、光華、興中、三多、國民忠孝、河堤、新鹽</w:t>
      </w:r>
      <w:proofErr w:type="gramStart"/>
      <w:r w:rsidRPr="006F5B40">
        <w:rPr>
          <w:rFonts w:ascii="標楷體" w:eastAsia="標楷體" w:hAnsi="標楷體" w:hint="eastAsia"/>
          <w:color w:val="000000" w:themeColor="text1"/>
          <w:sz w:val="28"/>
          <w:szCs w:val="28"/>
        </w:rPr>
        <w:t>埕</w:t>
      </w:r>
      <w:proofErr w:type="gramEnd"/>
      <w:r w:rsidRPr="006F5B40">
        <w:rPr>
          <w:rFonts w:ascii="標楷體" w:eastAsia="標楷體" w:hAnsi="標楷體" w:hint="eastAsia"/>
          <w:color w:val="000000" w:themeColor="text1"/>
          <w:sz w:val="28"/>
          <w:szCs w:val="28"/>
        </w:rPr>
        <w:t>、鹽</w:t>
      </w:r>
      <w:proofErr w:type="gramStart"/>
      <w:r w:rsidRPr="006F5B40">
        <w:rPr>
          <w:rFonts w:ascii="標楷體" w:eastAsia="標楷體" w:hAnsi="標楷體" w:hint="eastAsia"/>
          <w:color w:val="000000" w:themeColor="text1"/>
          <w:sz w:val="28"/>
          <w:szCs w:val="28"/>
        </w:rPr>
        <w:t>埕堀</w:t>
      </w:r>
      <w:proofErr w:type="gramEnd"/>
      <w:r w:rsidRPr="006F5B40">
        <w:rPr>
          <w:rFonts w:ascii="標楷體" w:eastAsia="標楷體" w:hAnsi="標楷體" w:hint="eastAsia"/>
          <w:color w:val="000000" w:themeColor="text1"/>
          <w:sz w:val="28"/>
          <w:szCs w:val="28"/>
        </w:rPr>
        <w:t>江商場、哈瑪星、旗</w:t>
      </w:r>
      <w:proofErr w:type="gramStart"/>
      <w:r w:rsidRPr="006F5B40">
        <w:rPr>
          <w:rFonts w:ascii="標楷體" w:eastAsia="標楷體" w:hAnsi="標楷體" w:hint="eastAsia"/>
          <w:color w:val="000000" w:themeColor="text1"/>
          <w:sz w:val="28"/>
          <w:szCs w:val="28"/>
        </w:rPr>
        <w:t>后</w:t>
      </w:r>
      <w:proofErr w:type="gramEnd"/>
      <w:r w:rsidRPr="006F5B40">
        <w:rPr>
          <w:rFonts w:ascii="標楷體" w:eastAsia="標楷體" w:hAnsi="標楷體" w:hint="eastAsia"/>
          <w:color w:val="000000" w:themeColor="text1"/>
          <w:sz w:val="28"/>
          <w:szCs w:val="28"/>
        </w:rPr>
        <w:t>、鳳山三民路、鳳山中華街、蓮池潭、舊城、鳥松家具街、美濃、</w:t>
      </w:r>
      <w:proofErr w:type="gramStart"/>
      <w:r w:rsidRPr="006F5B40">
        <w:rPr>
          <w:rFonts w:ascii="標楷體" w:eastAsia="標楷體" w:hAnsi="標楷體" w:hint="eastAsia"/>
          <w:color w:val="000000" w:themeColor="text1"/>
          <w:sz w:val="28"/>
          <w:szCs w:val="28"/>
        </w:rPr>
        <w:t>甲仙及六龜</w:t>
      </w:r>
      <w:proofErr w:type="gramEnd"/>
      <w:r w:rsidRPr="006F5B40">
        <w:rPr>
          <w:rFonts w:ascii="標楷體" w:eastAsia="標楷體" w:hAnsi="標楷體" w:hint="eastAsia"/>
          <w:color w:val="000000" w:themeColor="text1"/>
          <w:sz w:val="28"/>
          <w:szCs w:val="28"/>
        </w:rPr>
        <w:t>等商圈規劃辦理</w:t>
      </w:r>
      <w:r w:rsidRPr="006F5B40">
        <w:rPr>
          <w:rFonts w:ascii="標楷體" w:eastAsia="標楷體" w:hAnsi="標楷體"/>
          <w:color w:val="000000" w:themeColor="text1"/>
          <w:sz w:val="28"/>
          <w:szCs w:val="28"/>
        </w:rPr>
        <w:t>26</w:t>
      </w:r>
      <w:r w:rsidRPr="006F5B40">
        <w:rPr>
          <w:rFonts w:ascii="標楷體" w:eastAsia="標楷體" w:hAnsi="標楷體" w:hint="eastAsia"/>
          <w:color w:val="000000" w:themeColor="text1"/>
          <w:sz w:val="28"/>
          <w:szCs w:val="28"/>
        </w:rPr>
        <w:t>場次行銷活動，吸引人潮回流商圈，復甦買氣，加乘創造經濟效益，刺激內需消費成長；另1</w:t>
      </w:r>
      <w:r w:rsidRPr="006F5B40">
        <w:rPr>
          <w:rFonts w:ascii="標楷體" w:eastAsia="標楷體" w:hAnsi="標楷體"/>
          <w:color w:val="000000" w:themeColor="text1"/>
          <w:sz w:val="28"/>
          <w:szCs w:val="28"/>
        </w:rPr>
        <w:t>12</w:t>
      </w:r>
      <w:r w:rsidRPr="006F5B40">
        <w:rPr>
          <w:rFonts w:ascii="標楷體" w:eastAsia="標楷體" w:hAnsi="標楷體" w:hint="eastAsia"/>
          <w:color w:val="000000" w:themeColor="text1"/>
          <w:sz w:val="28"/>
          <w:szCs w:val="28"/>
        </w:rPr>
        <w:t>年下半年規劃搭配節慶假日辦理</w:t>
      </w:r>
      <w:r w:rsidRPr="006F5B40">
        <w:rPr>
          <w:rFonts w:ascii="標楷體" w:eastAsia="標楷體" w:hAnsi="標楷體"/>
          <w:color w:val="000000" w:themeColor="text1"/>
          <w:sz w:val="28"/>
          <w:szCs w:val="28"/>
        </w:rPr>
        <w:t>2</w:t>
      </w:r>
      <w:r w:rsidRPr="006F5B40">
        <w:rPr>
          <w:rFonts w:ascii="標楷體" w:eastAsia="標楷體" w:hAnsi="標楷體" w:hint="eastAsia"/>
          <w:color w:val="000000" w:themeColor="text1"/>
          <w:sz w:val="28"/>
          <w:szCs w:val="28"/>
        </w:rPr>
        <w:t>7場次行銷活動，以期活絡商圈人氣與買氣，帶動常民經濟復甦成長，與商圈一起</w:t>
      </w:r>
      <w:proofErr w:type="gramStart"/>
      <w:r w:rsidRPr="006F5B40">
        <w:rPr>
          <w:rFonts w:ascii="標楷體" w:eastAsia="標楷體" w:hAnsi="標楷體" w:hint="eastAsia"/>
          <w:color w:val="000000" w:themeColor="text1"/>
          <w:sz w:val="28"/>
          <w:szCs w:val="28"/>
        </w:rPr>
        <w:t>努力拼</w:t>
      </w:r>
      <w:proofErr w:type="gramEnd"/>
      <w:r w:rsidRPr="006F5B40">
        <w:rPr>
          <w:rFonts w:ascii="標楷體" w:eastAsia="標楷體" w:hAnsi="標楷體" w:hint="eastAsia"/>
          <w:color w:val="000000" w:themeColor="text1"/>
          <w:sz w:val="28"/>
          <w:szCs w:val="28"/>
        </w:rPr>
        <w:t>經濟。</w:t>
      </w:r>
    </w:p>
    <w:p w:rsidR="00E85A6E" w:rsidRPr="006F5B40" w:rsidRDefault="00033A1C" w:rsidP="00325D3C">
      <w:pPr>
        <w:widowControl/>
        <w:numPr>
          <w:ilvl w:val="0"/>
          <w:numId w:val="27"/>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厚植商圈特色，輔導商</w:t>
      </w:r>
      <w:r w:rsidRPr="006F5B40">
        <w:rPr>
          <w:rFonts w:ascii="標楷體" w:eastAsia="標楷體" w:hAnsi="標楷體" w:hint="eastAsia"/>
          <w:color w:val="000000" w:themeColor="text1"/>
          <w:sz w:val="28"/>
          <w:szCs w:val="28"/>
        </w:rPr>
        <w:t>圈活化轉型</w:t>
      </w:r>
    </w:p>
    <w:p w:rsidR="00033A1C" w:rsidRPr="006F5B40" w:rsidRDefault="00647956" w:rsidP="00005B7D">
      <w:pPr>
        <w:pStyle w:val="af9"/>
        <w:widowControl/>
        <w:numPr>
          <w:ilvl w:val="0"/>
          <w:numId w:val="60"/>
        </w:numPr>
        <w:suppressAutoHyphens/>
        <w:overflowPunct w:val="0"/>
        <w:autoSpaceDN w:val="0"/>
        <w:snapToGrid w:val="0"/>
        <w:spacing w:line="320" w:lineRule="exact"/>
        <w:ind w:leftChars="0"/>
        <w:jc w:val="both"/>
        <w:textAlignment w:val="baseline"/>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本府經濟發展局</w:t>
      </w:r>
      <w:r w:rsidR="00033A1C" w:rsidRPr="006F5B40">
        <w:rPr>
          <w:rFonts w:ascii="標楷體" w:eastAsia="標楷體" w:hAnsi="標楷體" w:hint="eastAsia"/>
          <w:color w:val="000000" w:themeColor="text1"/>
          <w:sz w:val="28"/>
          <w:szCs w:val="28"/>
        </w:rPr>
        <w:t>多元管道切入活絡商圈經濟發展，結合商圈特色，積極輔導商圈轉型活化，強化形塑商圈意象</w:t>
      </w:r>
      <w:r w:rsidR="00005B7D" w:rsidRPr="006F5B40">
        <w:rPr>
          <w:rFonts w:ascii="標楷體" w:eastAsia="標楷體" w:hAnsi="標楷體" w:hint="eastAsia"/>
          <w:color w:val="000000" w:themeColor="text1"/>
          <w:sz w:val="28"/>
          <w:szCs w:val="28"/>
        </w:rPr>
        <w:t>，並</w:t>
      </w:r>
      <w:r w:rsidR="00033A1C" w:rsidRPr="006F5B40">
        <w:rPr>
          <w:rFonts w:ascii="標楷體" w:eastAsia="標楷體" w:hAnsi="標楷體" w:hint="eastAsia"/>
          <w:color w:val="000000" w:themeColor="text1"/>
          <w:sz w:val="28"/>
          <w:szCs w:val="28"/>
        </w:rPr>
        <w:t>致力輔導商圈深耕發展特色，包括協助三鳳中街商圈運用</w:t>
      </w:r>
      <w:proofErr w:type="gramStart"/>
      <w:r w:rsidR="00033A1C" w:rsidRPr="006F5B40">
        <w:rPr>
          <w:rFonts w:ascii="標楷體" w:eastAsia="標楷體" w:hAnsi="標楷體" w:hint="eastAsia"/>
          <w:color w:val="000000" w:themeColor="text1"/>
          <w:sz w:val="28"/>
          <w:szCs w:val="28"/>
        </w:rPr>
        <w:t>在地食材</w:t>
      </w:r>
      <w:proofErr w:type="gramEnd"/>
      <w:r w:rsidR="00033A1C" w:rsidRPr="006F5B40">
        <w:rPr>
          <w:rFonts w:ascii="標楷體" w:eastAsia="標楷體" w:hAnsi="標楷體" w:hint="eastAsia"/>
          <w:color w:val="000000" w:themeColor="text1"/>
          <w:sz w:val="28"/>
          <w:szCs w:val="28"/>
        </w:rPr>
        <w:t>舉辦包</w:t>
      </w:r>
      <w:proofErr w:type="gramStart"/>
      <w:r w:rsidR="00033A1C" w:rsidRPr="006F5B40">
        <w:rPr>
          <w:rFonts w:ascii="標楷體" w:eastAsia="標楷體" w:hAnsi="標楷體" w:hint="eastAsia"/>
          <w:color w:val="000000" w:themeColor="text1"/>
          <w:sz w:val="28"/>
          <w:szCs w:val="28"/>
        </w:rPr>
        <w:t>粽</w:t>
      </w:r>
      <w:proofErr w:type="gramEnd"/>
      <w:r w:rsidR="00033A1C" w:rsidRPr="006F5B40">
        <w:rPr>
          <w:rFonts w:ascii="標楷體" w:eastAsia="標楷體" w:hAnsi="標楷體" w:hint="eastAsia"/>
          <w:color w:val="000000" w:themeColor="text1"/>
          <w:sz w:val="28"/>
          <w:szCs w:val="28"/>
        </w:rPr>
        <w:t>文化體驗活動，</w:t>
      </w:r>
      <w:r w:rsidR="00033A1C" w:rsidRPr="006F5B40">
        <w:rPr>
          <w:rFonts w:ascii="標楷體" w:eastAsia="標楷體" w:hAnsi="標楷體"/>
          <w:color w:val="000000" w:themeColor="text1"/>
          <w:sz w:val="28"/>
          <w:szCs w:val="28"/>
        </w:rPr>
        <w:t>讓年輕人、小朋友</w:t>
      </w:r>
      <w:r w:rsidR="00033A1C" w:rsidRPr="006F5B40">
        <w:rPr>
          <w:rFonts w:ascii="標楷體" w:eastAsia="標楷體" w:hAnsi="標楷體" w:hint="eastAsia"/>
          <w:color w:val="000000" w:themeColor="text1"/>
          <w:sz w:val="28"/>
          <w:szCs w:val="28"/>
        </w:rPr>
        <w:t>、大朋友</w:t>
      </w:r>
      <w:r w:rsidR="00033A1C" w:rsidRPr="006F5B40">
        <w:rPr>
          <w:rFonts w:ascii="標楷體" w:eastAsia="標楷體" w:hAnsi="標楷體"/>
          <w:color w:val="000000" w:themeColor="text1"/>
          <w:sz w:val="28"/>
          <w:szCs w:val="28"/>
        </w:rPr>
        <w:t>、甚至是來台</w:t>
      </w:r>
      <w:r w:rsidR="00033A1C" w:rsidRPr="006F5B40">
        <w:rPr>
          <w:rFonts w:ascii="標楷體" w:eastAsia="標楷體" w:hAnsi="標楷體" w:hint="eastAsia"/>
          <w:color w:val="000000" w:themeColor="text1"/>
          <w:sz w:val="28"/>
          <w:szCs w:val="28"/>
        </w:rPr>
        <w:t>灣的</w:t>
      </w:r>
      <w:r w:rsidR="00033A1C" w:rsidRPr="006F5B40">
        <w:rPr>
          <w:rFonts w:ascii="標楷體" w:eastAsia="標楷體" w:hAnsi="標楷體"/>
          <w:color w:val="000000" w:themeColor="text1"/>
          <w:sz w:val="28"/>
          <w:szCs w:val="28"/>
        </w:rPr>
        <w:t>外國</w:t>
      </w:r>
      <w:r w:rsidR="00033A1C" w:rsidRPr="006F5B40">
        <w:rPr>
          <w:rFonts w:ascii="標楷體" w:eastAsia="標楷體" w:hAnsi="標楷體" w:hint="eastAsia"/>
          <w:color w:val="000000" w:themeColor="text1"/>
          <w:sz w:val="28"/>
          <w:szCs w:val="28"/>
        </w:rPr>
        <w:t>朋友有機會</w:t>
      </w:r>
      <w:r w:rsidR="00033A1C" w:rsidRPr="006F5B40">
        <w:rPr>
          <w:rFonts w:ascii="標楷體" w:eastAsia="標楷體" w:hAnsi="標楷體"/>
          <w:color w:val="000000" w:themeColor="text1"/>
          <w:sz w:val="28"/>
          <w:szCs w:val="28"/>
        </w:rPr>
        <w:t>接觸</w:t>
      </w:r>
      <w:r w:rsidR="00033A1C" w:rsidRPr="006F5B40">
        <w:rPr>
          <w:rFonts w:ascii="標楷體" w:eastAsia="標楷體" w:hAnsi="標楷體" w:hint="eastAsia"/>
          <w:color w:val="000000" w:themeColor="text1"/>
          <w:sz w:val="28"/>
          <w:szCs w:val="28"/>
        </w:rPr>
        <w:t>文化習俗，傳承包</w:t>
      </w:r>
      <w:proofErr w:type="gramStart"/>
      <w:r w:rsidR="00033A1C" w:rsidRPr="006F5B40">
        <w:rPr>
          <w:rFonts w:ascii="標楷體" w:eastAsia="標楷體" w:hAnsi="標楷體" w:hint="eastAsia"/>
          <w:color w:val="000000" w:themeColor="text1"/>
          <w:sz w:val="28"/>
          <w:szCs w:val="28"/>
        </w:rPr>
        <w:t>粽</w:t>
      </w:r>
      <w:proofErr w:type="gramEnd"/>
      <w:r w:rsidR="00033A1C" w:rsidRPr="006F5B40">
        <w:rPr>
          <w:rFonts w:ascii="標楷體" w:eastAsia="標楷體" w:hAnsi="標楷體" w:hint="eastAsia"/>
          <w:color w:val="000000" w:themeColor="text1"/>
          <w:sz w:val="28"/>
          <w:szCs w:val="28"/>
        </w:rPr>
        <w:t>傳統文化；輔導中央公園商圈結合其年輕潮流特色，串連地方店家凝聚共識，辦理音樂、街頭塗鴉、導</w:t>
      </w:r>
      <w:proofErr w:type="gramStart"/>
      <w:r w:rsidR="00033A1C" w:rsidRPr="006F5B40">
        <w:rPr>
          <w:rFonts w:ascii="標楷體" w:eastAsia="標楷體" w:hAnsi="標楷體" w:hint="eastAsia"/>
          <w:color w:val="000000" w:themeColor="text1"/>
          <w:sz w:val="28"/>
          <w:szCs w:val="28"/>
        </w:rPr>
        <w:t>覽</w:t>
      </w:r>
      <w:proofErr w:type="gramEnd"/>
      <w:r w:rsidR="00033A1C" w:rsidRPr="006F5B40">
        <w:rPr>
          <w:rFonts w:ascii="標楷體" w:eastAsia="標楷體" w:hAnsi="標楷體" w:hint="eastAsia"/>
          <w:color w:val="000000" w:themeColor="text1"/>
          <w:sz w:val="28"/>
          <w:szCs w:val="28"/>
        </w:rPr>
        <w:t>、市集等活動，以多元角度探索在地</w:t>
      </w:r>
      <w:proofErr w:type="gramStart"/>
      <w:r w:rsidR="00033A1C" w:rsidRPr="006F5B40">
        <w:rPr>
          <w:rFonts w:ascii="標楷體" w:eastAsia="標楷體" w:hAnsi="標楷體" w:hint="eastAsia"/>
          <w:color w:val="000000" w:themeColor="text1"/>
          <w:sz w:val="28"/>
          <w:szCs w:val="28"/>
        </w:rPr>
        <w:t>流行次</w:t>
      </w:r>
      <w:proofErr w:type="gramEnd"/>
      <w:r w:rsidR="00033A1C" w:rsidRPr="006F5B40">
        <w:rPr>
          <w:rFonts w:ascii="標楷體" w:eastAsia="標楷體" w:hAnsi="標楷體" w:hint="eastAsia"/>
          <w:color w:val="000000" w:themeColor="text1"/>
          <w:sz w:val="28"/>
          <w:szCs w:val="28"/>
        </w:rPr>
        <w:t>文化特色，舉辦專屬玉竹一街1</w:t>
      </w:r>
      <w:r w:rsidR="00033A1C" w:rsidRPr="006F5B40">
        <w:rPr>
          <w:rFonts w:ascii="標楷體" w:eastAsia="標楷體" w:hAnsi="標楷體"/>
          <w:color w:val="000000" w:themeColor="text1"/>
          <w:sz w:val="28"/>
          <w:szCs w:val="28"/>
        </w:rPr>
        <w:t>7</w:t>
      </w:r>
      <w:r w:rsidR="00033A1C" w:rsidRPr="006F5B40">
        <w:rPr>
          <w:rFonts w:ascii="標楷體" w:eastAsia="標楷體" w:hAnsi="標楷體" w:hint="eastAsia"/>
          <w:color w:val="000000" w:themeColor="text1"/>
          <w:sz w:val="28"/>
          <w:szCs w:val="28"/>
        </w:rPr>
        <w:t>巷「One Two Night Party」</w:t>
      </w:r>
      <w:proofErr w:type="gramStart"/>
      <w:r w:rsidR="00033A1C" w:rsidRPr="006F5B40">
        <w:rPr>
          <w:rFonts w:ascii="標楷體" w:eastAsia="標楷體" w:hAnsi="標楷體" w:hint="eastAsia"/>
          <w:color w:val="000000" w:themeColor="text1"/>
          <w:sz w:val="28"/>
          <w:szCs w:val="28"/>
        </w:rPr>
        <w:t>台式嘻哈活動</w:t>
      </w:r>
      <w:proofErr w:type="gramEnd"/>
      <w:r w:rsidR="00033A1C" w:rsidRPr="006F5B40">
        <w:rPr>
          <w:rFonts w:ascii="標楷體" w:eastAsia="標楷體" w:hAnsi="標楷體" w:hint="eastAsia"/>
          <w:color w:val="000000" w:themeColor="text1"/>
          <w:sz w:val="28"/>
          <w:szCs w:val="28"/>
        </w:rPr>
        <w:t>，與當地特色相呼應，展現商圈新活力，以及協助鳳山中華街商圈藉由鳳山在地文化底蘊，結合</w:t>
      </w:r>
      <w:proofErr w:type="gramStart"/>
      <w:r w:rsidR="00033A1C" w:rsidRPr="006F5B40">
        <w:rPr>
          <w:rFonts w:ascii="標楷體" w:eastAsia="標楷體" w:hAnsi="標楷體" w:hint="eastAsia"/>
          <w:color w:val="000000" w:themeColor="text1"/>
          <w:sz w:val="28"/>
          <w:szCs w:val="28"/>
        </w:rPr>
        <w:t>曹公光圳</w:t>
      </w:r>
      <w:proofErr w:type="gramEnd"/>
      <w:r w:rsidR="00033A1C" w:rsidRPr="006F5B40">
        <w:rPr>
          <w:rFonts w:ascii="標楷體" w:eastAsia="標楷體" w:hAnsi="標楷體" w:hint="eastAsia"/>
          <w:color w:val="000000" w:themeColor="text1"/>
          <w:sz w:val="28"/>
          <w:szCs w:val="28"/>
        </w:rPr>
        <w:t>燈節意象，舉辦好運市集及商圈導</w:t>
      </w:r>
      <w:proofErr w:type="gramStart"/>
      <w:r w:rsidR="00033A1C" w:rsidRPr="006F5B40">
        <w:rPr>
          <w:rFonts w:ascii="標楷體" w:eastAsia="標楷體" w:hAnsi="標楷體" w:hint="eastAsia"/>
          <w:color w:val="000000" w:themeColor="text1"/>
          <w:sz w:val="28"/>
          <w:szCs w:val="28"/>
        </w:rPr>
        <w:t>覽</w:t>
      </w:r>
      <w:proofErr w:type="gramEnd"/>
      <w:r w:rsidR="00033A1C" w:rsidRPr="006F5B40">
        <w:rPr>
          <w:rFonts w:ascii="標楷體" w:eastAsia="標楷體" w:hAnsi="標楷體" w:hint="eastAsia"/>
          <w:color w:val="000000" w:themeColor="text1"/>
          <w:sz w:val="28"/>
          <w:szCs w:val="28"/>
        </w:rPr>
        <w:t>，透過文化、水、光、市集等元素，推動商圈發展特色，並與在地社團共同出版鳳山中華街商圈產業</w:t>
      </w:r>
      <w:proofErr w:type="gramStart"/>
      <w:r w:rsidR="00033A1C" w:rsidRPr="006F5B40">
        <w:rPr>
          <w:rFonts w:ascii="標楷體" w:eastAsia="標楷體" w:hAnsi="標楷體" w:hint="eastAsia"/>
          <w:color w:val="000000" w:themeColor="text1"/>
          <w:sz w:val="28"/>
          <w:szCs w:val="28"/>
        </w:rPr>
        <w:t>誌</w:t>
      </w:r>
      <w:proofErr w:type="gramEnd"/>
      <w:r w:rsidR="00033A1C" w:rsidRPr="006F5B40">
        <w:rPr>
          <w:rFonts w:ascii="標楷體" w:eastAsia="標楷體" w:hAnsi="標楷體" w:hint="eastAsia"/>
          <w:color w:val="000000" w:themeColor="text1"/>
          <w:sz w:val="28"/>
          <w:szCs w:val="28"/>
        </w:rPr>
        <w:t>導</w:t>
      </w:r>
      <w:proofErr w:type="gramStart"/>
      <w:r w:rsidR="00033A1C" w:rsidRPr="006F5B40">
        <w:rPr>
          <w:rFonts w:ascii="標楷體" w:eastAsia="標楷體" w:hAnsi="標楷體" w:hint="eastAsia"/>
          <w:color w:val="000000" w:themeColor="text1"/>
          <w:sz w:val="28"/>
          <w:szCs w:val="28"/>
        </w:rPr>
        <w:t>覽</w:t>
      </w:r>
      <w:proofErr w:type="gramEnd"/>
      <w:r w:rsidR="00033A1C" w:rsidRPr="006F5B40">
        <w:rPr>
          <w:rFonts w:ascii="標楷體" w:eastAsia="標楷體" w:hAnsi="標楷體" w:hint="eastAsia"/>
          <w:color w:val="000000" w:themeColor="text1"/>
          <w:sz w:val="28"/>
          <w:szCs w:val="28"/>
        </w:rPr>
        <w:t>，推銷商圈店家，提升競爭力。</w:t>
      </w:r>
    </w:p>
    <w:p w:rsidR="00DB3937" w:rsidRPr="006F5B40" w:rsidRDefault="00033A1C" w:rsidP="00005B7D">
      <w:pPr>
        <w:pStyle w:val="af9"/>
        <w:widowControl/>
        <w:numPr>
          <w:ilvl w:val="0"/>
          <w:numId w:val="60"/>
        </w:numPr>
        <w:suppressAutoHyphens/>
        <w:overflowPunct w:val="0"/>
        <w:autoSpaceDN w:val="0"/>
        <w:snapToGrid w:val="0"/>
        <w:spacing w:line="320" w:lineRule="exact"/>
        <w:ind w:leftChars="0"/>
        <w:jc w:val="both"/>
        <w:textAlignment w:val="baseline"/>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lastRenderedPageBreak/>
        <w:t>本府將持續爭取更多資源投入商圈，協助商圈活化轉型，輔導商圈導入科技打造友善消費環境</w:t>
      </w:r>
      <w:r w:rsidR="00E63CB5" w:rsidRPr="006F5B40">
        <w:rPr>
          <w:rFonts w:ascii="標楷體" w:eastAsia="標楷體" w:hAnsi="標楷體" w:hint="eastAsia"/>
          <w:color w:val="000000" w:themeColor="text1"/>
          <w:sz w:val="28"/>
          <w:szCs w:val="28"/>
        </w:rPr>
        <w:t>，提升商圈轉型競爭力。</w:t>
      </w:r>
    </w:p>
    <w:p w:rsidR="00B54D32" w:rsidRPr="006F5B40" w:rsidRDefault="00E85A6E" w:rsidP="00325D3C">
      <w:pPr>
        <w:widowControl/>
        <w:numPr>
          <w:ilvl w:val="0"/>
          <w:numId w:val="27"/>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協助商圈爭取中央資源</w:t>
      </w:r>
    </w:p>
    <w:p w:rsidR="005E10D1" w:rsidRPr="006F5B40" w:rsidRDefault="00033A1C" w:rsidP="00005B7D">
      <w:pPr>
        <w:pStyle w:val="af9"/>
        <w:widowControl/>
        <w:numPr>
          <w:ilvl w:val="0"/>
          <w:numId w:val="61"/>
        </w:numPr>
        <w:suppressAutoHyphens/>
        <w:overflowPunct w:val="0"/>
        <w:autoSpaceDN w:val="0"/>
        <w:snapToGrid w:val="0"/>
        <w:spacing w:line="320" w:lineRule="exact"/>
        <w:ind w:leftChars="0"/>
        <w:jc w:val="both"/>
        <w:textAlignment w:val="baseline"/>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為提升商圈數位能力、提供</w:t>
      </w:r>
      <w:r w:rsidRPr="006F5B40">
        <w:rPr>
          <w:rFonts w:ascii="標楷體" w:eastAsia="標楷體" w:hAnsi="標楷體"/>
          <w:color w:val="000000" w:themeColor="text1"/>
          <w:sz w:val="28"/>
          <w:szCs w:val="28"/>
        </w:rPr>
        <w:t>行動支付服務</w:t>
      </w:r>
      <w:r w:rsidRPr="006F5B40">
        <w:rPr>
          <w:rFonts w:ascii="標楷體" w:eastAsia="標楷體" w:hAnsi="標楷體" w:hint="eastAsia"/>
          <w:color w:val="000000" w:themeColor="text1"/>
          <w:sz w:val="28"/>
          <w:szCs w:val="28"/>
        </w:rPr>
        <w:t>營造友善消費環境、強化商圈行銷能量，</w:t>
      </w:r>
      <w:r w:rsidR="00647956" w:rsidRPr="006F5B40">
        <w:rPr>
          <w:rFonts w:ascii="標楷體" w:eastAsia="標楷體" w:hAnsi="標楷體" w:hint="eastAsia"/>
          <w:color w:val="000000" w:themeColor="text1"/>
          <w:sz w:val="28"/>
          <w:szCs w:val="28"/>
        </w:rPr>
        <w:t>本府經濟發展局</w:t>
      </w:r>
      <w:r w:rsidRPr="006F5B40">
        <w:rPr>
          <w:rFonts w:ascii="標楷體" w:eastAsia="標楷體" w:hAnsi="標楷體" w:hint="eastAsia"/>
          <w:color w:val="000000" w:themeColor="text1"/>
          <w:sz w:val="28"/>
          <w:szCs w:val="28"/>
        </w:rPr>
        <w:t>積極協助本市商圈提案申請濟部中小企業處「</w:t>
      </w:r>
      <w:proofErr w:type="gramStart"/>
      <w:r w:rsidRPr="006F5B40">
        <w:rPr>
          <w:rFonts w:ascii="標楷體" w:eastAsia="標楷體" w:hAnsi="標楷體" w:hint="eastAsia"/>
          <w:color w:val="000000" w:themeColor="text1"/>
          <w:sz w:val="28"/>
          <w:szCs w:val="28"/>
        </w:rPr>
        <w:t>112</w:t>
      </w:r>
      <w:proofErr w:type="gramEnd"/>
      <w:r w:rsidRPr="006F5B40">
        <w:rPr>
          <w:rFonts w:ascii="標楷體" w:eastAsia="標楷體" w:hAnsi="標楷體" w:hint="eastAsia"/>
          <w:color w:val="000000" w:themeColor="text1"/>
          <w:sz w:val="28"/>
          <w:szCs w:val="28"/>
        </w:rPr>
        <w:t>年度雲世代商圈數位轉型輔導計畫」爭取經費，協助包括三鳳中街、三多、大連、中央公園、六合、六龜、甲仙、光華、</w:t>
      </w:r>
      <w:r w:rsidR="00E833F8" w:rsidRPr="006F5B40">
        <w:rPr>
          <w:rFonts w:ascii="標楷體" w:eastAsia="標楷體" w:hAnsi="標楷體" w:hint="eastAsia"/>
          <w:color w:val="000000" w:themeColor="text1"/>
          <w:sz w:val="28"/>
          <w:szCs w:val="28"/>
        </w:rPr>
        <w:t>忠孝國民</w:t>
      </w:r>
      <w:r w:rsidRPr="006F5B40">
        <w:rPr>
          <w:rFonts w:ascii="標楷體" w:eastAsia="標楷體" w:hAnsi="標楷體" w:hint="eastAsia"/>
          <w:color w:val="000000" w:themeColor="text1"/>
          <w:sz w:val="28"/>
          <w:szCs w:val="28"/>
        </w:rPr>
        <w:t>、河堤、南華、哈瑪星、後</w:t>
      </w:r>
      <w:proofErr w:type="gramStart"/>
      <w:r w:rsidRPr="006F5B40">
        <w:rPr>
          <w:rFonts w:ascii="標楷體" w:eastAsia="標楷體" w:hAnsi="標楷體" w:hint="eastAsia"/>
          <w:color w:val="000000" w:themeColor="text1"/>
          <w:sz w:val="28"/>
          <w:szCs w:val="28"/>
        </w:rPr>
        <w:t>驛</w:t>
      </w:r>
      <w:proofErr w:type="gramEnd"/>
      <w:r w:rsidRPr="006F5B40">
        <w:rPr>
          <w:rFonts w:ascii="標楷體" w:eastAsia="標楷體" w:hAnsi="標楷體" w:hint="eastAsia"/>
          <w:color w:val="000000" w:themeColor="text1"/>
          <w:sz w:val="28"/>
          <w:szCs w:val="28"/>
        </w:rPr>
        <w:t>、美濃</w:t>
      </w:r>
      <w:proofErr w:type="gramStart"/>
      <w:r w:rsidRPr="006F5B40">
        <w:rPr>
          <w:rFonts w:ascii="標楷體" w:eastAsia="標楷體" w:hAnsi="標楷體" w:hint="eastAsia"/>
          <w:color w:val="000000" w:themeColor="text1"/>
          <w:sz w:val="28"/>
          <w:szCs w:val="28"/>
        </w:rPr>
        <w:t>瀰</w:t>
      </w:r>
      <w:proofErr w:type="gramEnd"/>
      <w:r w:rsidRPr="006F5B40">
        <w:rPr>
          <w:rFonts w:ascii="標楷體" w:eastAsia="標楷體" w:hAnsi="標楷體" w:hint="eastAsia"/>
          <w:color w:val="000000" w:themeColor="text1"/>
          <w:sz w:val="28"/>
          <w:szCs w:val="28"/>
        </w:rPr>
        <w:t>濃、新鹽</w:t>
      </w:r>
      <w:proofErr w:type="gramStart"/>
      <w:r w:rsidRPr="006F5B40">
        <w:rPr>
          <w:rFonts w:ascii="標楷體" w:eastAsia="標楷體" w:hAnsi="標楷體" w:hint="eastAsia"/>
          <w:color w:val="000000" w:themeColor="text1"/>
          <w:sz w:val="28"/>
          <w:szCs w:val="28"/>
        </w:rPr>
        <w:t>埕</w:t>
      </w:r>
      <w:proofErr w:type="gramEnd"/>
      <w:r w:rsidRPr="006F5B40">
        <w:rPr>
          <w:rFonts w:ascii="標楷體" w:eastAsia="標楷體" w:hAnsi="標楷體" w:hint="eastAsia"/>
          <w:color w:val="000000" w:themeColor="text1"/>
          <w:sz w:val="28"/>
          <w:szCs w:val="28"/>
        </w:rPr>
        <w:t>、鳳山三民路、鳳山中華街、蓮池潭、舊城、</w:t>
      </w:r>
      <w:r w:rsidR="008C7EDA" w:rsidRPr="006F5B40">
        <w:rPr>
          <w:rFonts w:ascii="標楷體" w:eastAsia="標楷體" w:hAnsi="標楷體" w:hint="eastAsia"/>
          <w:color w:val="000000" w:themeColor="text1"/>
          <w:sz w:val="28"/>
          <w:szCs w:val="28"/>
        </w:rPr>
        <w:t>鹽</w:t>
      </w:r>
      <w:proofErr w:type="gramStart"/>
      <w:r w:rsidR="008C7EDA" w:rsidRPr="006F5B40">
        <w:rPr>
          <w:rFonts w:ascii="標楷體" w:eastAsia="標楷體" w:hAnsi="標楷體" w:hint="eastAsia"/>
          <w:color w:val="000000" w:themeColor="text1"/>
          <w:sz w:val="28"/>
          <w:szCs w:val="28"/>
        </w:rPr>
        <w:t>埕</w:t>
      </w:r>
      <w:r w:rsidRPr="006F5B40">
        <w:rPr>
          <w:rFonts w:ascii="標楷體" w:eastAsia="標楷體" w:hAnsi="標楷體" w:hint="eastAsia"/>
          <w:color w:val="000000" w:themeColor="text1"/>
          <w:sz w:val="28"/>
          <w:szCs w:val="28"/>
        </w:rPr>
        <w:t>堀</w:t>
      </w:r>
      <w:proofErr w:type="gramEnd"/>
      <w:r w:rsidRPr="006F5B40">
        <w:rPr>
          <w:rFonts w:ascii="標楷體" w:eastAsia="標楷體" w:hAnsi="標楷體" w:hint="eastAsia"/>
          <w:color w:val="000000" w:themeColor="text1"/>
          <w:sz w:val="28"/>
          <w:szCs w:val="28"/>
        </w:rPr>
        <w:t>江商場等20個商圈成功獲得補助經費，同時亦將持續提供商圈相關行政協助需求，</w:t>
      </w:r>
      <w:proofErr w:type="gramStart"/>
      <w:r w:rsidRPr="006F5B40">
        <w:rPr>
          <w:rFonts w:ascii="標楷體" w:eastAsia="標楷體" w:hAnsi="標楷體" w:hint="eastAsia"/>
          <w:color w:val="000000" w:themeColor="text1"/>
          <w:sz w:val="28"/>
          <w:szCs w:val="28"/>
        </w:rPr>
        <w:t>俾</w:t>
      </w:r>
      <w:proofErr w:type="gramEnd"/>
      <w:r w:rsidRPr="006F5B40">
        <w:rPr>
          <w:rFonts w:ascii="標楷體" w:eastAsia="標楷體" w:hAnsi="標楷體" w:hint="eastAsia"/>
          <w:color w:val="000000" w:themeColor="text1"/>
          <w:sz w:val="28"/>
          <w:szCs w:val="28"/>
        </w:rPr>
        <w:t>使商圈得以順利執行活動計畫，全力推動商圈數位科技轉型再造</w:t>
      </w:r>
      <w:r w:rsidR="003D0891" w:rsidRPr="006F5B40">
        <w:rPr>
          <w:rFonts w:ascii="標楷體" w:eastAsia="標楷體" w:hAnsi="標楷體" w:hint="eastAsia"/>
          <w:color w:val="000000" w:themeColor="text1"/>
          <w:sz w:val="28"/>
          <w:szCs w:val="28"/>
        </w:rPr>
        <w:t>。</w:t>
      </w:r>
    </w:p>
    <w:p w:rsidR="00E06A03" w:rsidRPr="006F5B40" w:rsidRDefault="00511C88" w:rsidP="00005B7D">
      <w:pPr>
        <w:pStyle w:val="af9"/>
        <w:widowControl/>
        <w:numPr>
          <w:ilvl w:val="0"/>
          <w:numId w:val="61"/>
        </w:numPr>
        <w:suppressAutoHyphens/>
        <w:overflowPunct w:val="0"/>
        <w:autoSpaceDN w:val="0"/>
        <w:snapToGrid w:val="0"/>
        <w:spacing w:line="320" w:lineRule="exact"/>
        <w:ind w:leftChars="0"/>
        <w:jc w:val="both"/>
        <w:textAlignment w:val="baseline"/>
        <w:rPr>
          <w:rFonts w:ascii="標楷體" w:eastAsia="標楷體" w:hAnsi="標楷體"/>
          <w:color w:val="000000" w:themeColor="text1"/>
          <w:sz w:val="28"/>
          <w:szCs w:val="28"/>
        </w:rPr>
      </w:pPr>
      <w:r w:rsidRPr="006F5B40">
        <w:rPr>
          <w:rFonts w:ascii="標楷體" w:eastAsia="標楷體" w:hAnsi="標楷體"/>
          <w:color w:val="000000" w:themeColor="text1"/>
          <w:sz w:val="28"/>
          <w:szCs w:val="28"/>
        </w:rPr>
        <w:t>因應全球景氣變化影響及智慧化、低碳化國際趨勢</w:t>
      </w:r>
      <w:r w:rsidRPr="006F5B40">
        <w:rPr>
          <w:rFonts w:ascii="標楷體" w:eastAsia="標楷體" w:hAnsi="標楷體" w:hint="eastAsia"/>
          <w:color w:val="000000" w:themeColor="text1"/>
          <w:sz w:val="28"/>
          <w:szCs w:val="28"/>
        </w:rPr>
        <w:t>，</w:t>
      </w:r>
      <w:r w:rsidR="00F90CFF" w:rsidRPr="006F5B40">
        <w:rPr>
          <w:rFonts w:ascii="標楷體" w:eastAsia="標楷體" w:hAnsi="標楷體" w:hint="eastAsia"/>
          <w:color w:val="000000" w:themeColor="text1"/>
          <w:sz w:val="28"/>
          <w:szCs w:val="28"/>
        </w:rPr>
        <w:t>推動商圈</w:t>
      </w:r>
      <w:r w:rsidR="00FA2E79" w:rsidRPr="006F5B40">
        <w:rPr>
          <w:rFonts w:ascii="標楷體" w:eastAsia="標楷體" w:hAnsi="標楷體" w:hint="eastAsia"/>
          <w:color w:val="000000" w:themeColor="text1"/>
          <w:sz w:val="28"/>
          <w:szCs w:val="28"/>
        </w:rPr>
        <w:t>升級</w:t>
      </w:r>
      <w:r w:rsidR="00F90CFF" w:rsidRPr="006F5B40">
        <w:rPr>
          <w:rFonts w:ascii="標楷體" w:eastAsia="標楷體" w:hAnsi="標楷體" w:hint="eastAsia"/>
          <w:color w:val="000000" w:themeColor="text1"/>
          <w:sz w:val="28"/>
          <w:szCs w:val="28"/>
        </w:rPr>
        <w:t>轉型，</w:t>
      </w:r>
      <w:r w:rsidR="00647956" w:rsidRPr="006F5B40">
        <w:rPr>
          <w:rFonts w:ascii="標楷體" w:eastAsia="標楷體" w:hAnsi="標楷體" w:hint="eastAsia"/>
          <w:color w:val="000000" w:themeColor="text1"/>
          <w:sz w:val="28"/>
          <w:szCs w:val="28"/>
        </w:rPr>
        <w:t>本府經濟發展局</w:t>
      </w:r>
      <w:r w:rsidR="00764E66" w:rsidRPr="006F5B40">
        <w:rPr>
          <w:rFonts w:ascii="標楷體" w:eastAsia="標楷體" w:hAnsi="標楷體" w:hint="eastAsia"/>
          <w:color w:val="000000" w:themeColor="text1"/>
          <w:sz w:val="28"/>
          <w:szCs w:val="28"/>
        </w:rPr>
        <w:t>竭力</w:t>
      </w:r>
      <w:r w:rsidR="00F25B2F" w:rsidRPr="006F5B40">
        <w:rPr>
          <w:rFonts w:ascii="標楷體" w:eastAsia="標楷體" w:hAnsi="標楷體" w:hint="eastAsia"/>
          <w:color w:val="000000" w:themeColor="text1"/>
          <w:sz w:val="28"/>
          <w:szCs w:val="28"/>
        </w:rPr>
        <w:t>協助</w:t>
      </w:r>
      <w:r w:rsidR="00764E66" w:rsidRPr="006F5B40">
        <w:rPr>
          <w:rFonts w:ascii="標楷體" w:eastAsia="標楷體" w:hAnsi="標楷體" w:hint="eastAsia"/>
          <w:color w:val="000000" w:themeColor="text1"/>
          <w:sz w:val="28"/>
          <w:szCs w:val="28"/>
        </w:rPr>
        <w:t>本市</w:t>
      </w:r>
      <w:r w:rsidR="00F25B2F" w:rsidRPr="006F5B40">
        <w:rPr>
          <w:rFonts w:ascii="標楷體" w:eastAsia="標楷體" w:hAnsi="標楷體" w:hint="eastAsia"/>
          <w:color w:val="000000" w:themeColor="text1"/>
          <w:sz w:val="28"/>
          <w:szCs w:val="28"/>
        </w:rPr>
        <w:t>商圈</w:t>
      </w:r>
      <w:r w:rsidR="00764E66" w:rsidRPr="006F5B40">
        <w:rPr>
          <w:rFonts w:ascii="標楷體" w:eastAsia="標楷體" w:hAnsi="標楷體" w:hint="eastAsia"/>
          <w:color w:val="000000" w:themeColor="text1"/>
          <w:sz w:val="28"/>
          <w:szCs w:val="28"/>
        </w:rPr>
        <w:t>提案申請經濟部中小企業處</w:t>
      </w:r>
      <w:r w:rsidR="00481098" w:rsidRPr="006F5B40">
        <w:rPr>
          <w:rFonts w:ascii="標楷體" w:eastAsia="標楷體" w:hAnsi="標楷體" w:hint="eastAsia"/>
          <w:color w:val="000000" w:themeColor="text1"/>
          <w:sz w:val="28"/>
          <w:szCs w:val="28"/>
        </w:rPr>
        <w:t>「112年活絡商圈補助計畫」爭取經費，協助包括</w:t>
      </w:r>
      <w:r w:rsidR="00E833F8" w:rsidRPr="006F5B40">
        <w:rPr>
          <w:rFonts w:ascii="標楷體" w:eastAsia="標楷體" w:hAnsi="標楷體" w:hint="eastAsia"/>
          <w:color w:val="000000" w:themeColor="text1"/>
          <w:sz w:val="28"/>
          <w:szCs w:val="28"/>
        </w:rPr>
        <w:t>三鳳中街、大連、後</w:t>
      </w:r>
      <w:proofErr w:type="gramStart"/>
      <w:r w:rsidR="00E833F8" w:rsidRPr="006F5B40">
        <w:rPr>
          <w:rFonts w:ascii="標楷體" w:eastAsia="標楷體" w:hAnsi="標楷體" w:hint="eastAsia"/>
          <w:color w:val="000000" w:themeColor="text1"/>
          <w:sz w:val="28"/>
          <w:szCs w:val="28"/>
        </w:rPr>
        <w:t>驛</w:t>
      </w:r>
      <w:proofErr w:type="gramEnd"/>
      <w:r w:rsidR="00E833F8" w:rsidRPr="006F5B40">
        <w:rPr>
          <w:rFonts w:ascii="標楷體" w:eastAsia="標楷體" w:hAnsi="標楷體" w:hint="eastAsia"/>
          <w:color w:val="000000" w:themeColor="text1"/>
          <w:sz w:val="28"/>
          <w:szCs w:val="28"/>
        </w:rPr>
        <w:t>、長明、六合、南華、新</w:t>
      </w:r>
      <w:proofErr w:type="gramStart"/>
      <w:r w:rsidR="00E833F8" w:rsidRPr="006F5B40">
        <w:rPr>
          <w:rFonts w:ascii="標楷體" w:eastAsia="標楷體" w:hAnsi="標楷體" w:hint="eastAsia"/>
          <w:color w:val="000000" w:themeColor="text1"/>
          <w:sz w:val="28"/>
          <w:szCs w:val="28"/>
        </w:rPr>
        <w:t>堀</w:t>
      </w:r>
      <w:proofErr w:type="gramEnd"/>
      <w:r w:rsidR="00E833F8" w:rsidRPr="006F5B40">
        <w:rPr>
          <w:rFonts w:ascii="標楷體" w:eastAsia="標楷體" w:hAnsi="標楷體" w:hint="eastAsia"/>
          <w:color w:val="000000" w:themeColor="text1"/>
          <w:sz w:val="28"/>
          <w:szCs w:val="28"/>
        </w:rPr>
        <w:t>江、中央公園、河堤、興中、光華、忠孝國民、青年家具街、三多、蓮池潭、舊城、新鹽</w:t>
      </w:r>
      <w:proofErr w:type="gramStart"/>
      <w:r w:rsidR="00E833F8" w:rsidRPr="006F5B40">
        <w:rPr>
          <w:rFonts w:ascii="標楷體" w:eastAsia="標楷體" w:hAnsi="標楷體" w:hint="eastAsia"/>
          <w:color w:val="000000" w:themeColor="text1"/>
          <w:sz w:val="28"/>
          <w:szCs w:val="28"/>
        </w:rPr>
        <w:t>埕</w:t>
      </w:r>
      <w:proofErr w:type="gramEnd"/>
      <w:r w:rsidR="00E833F8" w:rsidRPr="006F5B40">
        <w:rPr>
          <w:rFonts w:ascii="標楷體" w:eastAsia="標楷體" w:hAnsi="標楷體" w:hint="eastAsia"/>
          <w:color w:val="000000" w:themeColor="text1"/>
          <w:sz w:val="28"/>
          <w:szCs w:val="28"/>
        </w:rPr>
        <w:t>、鹽</w:t>
      </w:r>
      <w:proofErr w:type="gramStart"/>
      <w:r w:rsidR="00E833F8" w:rsidRPr="006F5B40">
        <w:rPr>
          <w:rFonts w:ascii="標楷體" w:eastAsia="標楷體" w:hAnsi="標楷體" w:hint="eastAsia"/>
          <w:color w:val="000000" w:themeColor="text1"/>
          <w:sz w:val="28"/>
          <w:szCs w:val="28"/>
        </w:rPr>
        <w:t>埕堀</w:t>
      </w:r>
      <w:proofErr w:type="gramEnd"/>
      <w:r w:rsidR="00E833F8" w:rsidRPr="006F5B40">
        <w:rPr>
          <w:rFonts w:ascii="標楷體" w:eastAsia="標楷體" w:hAnsi="標楷體" w:hint="eastAsia"/>
          <w:color w:val="000000" w:themeColor="text1"/>
          <w:sz w:val="28"/>
          <w:szCs w:val="28"/>
        </w:rPr>
        <w:t>江、鹽</w:t>
      </w:r>
      <w:proofErr w:type="gramStart"/>
      <w:r w:rsidR="00E833F8" w:rsidRPr="006F5B40">
        <w:rPr>
          <w:rFonts w:ascii="標楷體" w:eastAsia="標楷體" w:hAnsi="標楷體" w:hint="eastAsia"/>
          <w:color w:val="000000" w:themeColor="text1"/>
          <w:sz w:val="28"/>
          <w:szCs w:val="28"/>
        </w:rPr>
        <w:t>埕堀</w:t>
      </w:r>
      <w:proofErr w:type="gramEnd"/>
      <w:r w:rsidR="00E833F8" w:rsidRPr="006F5B40">
        <w:rPr>
          <w:rFonts w:ascii="標楷體" w:eastAsia="標楷體" w:hAnsi="標楷體" w:hint="eastAsia"/>
          <w:color w:val="000000" w:themeColor="text1"/>
          <w:sz w:val="28"/>
          <w:szCs w:val="28"/>
        </w:rPr>
        <w:t>江商場、哈瑪星、旗</w:t>
      </w:r>
      <w:proofErr w:type="gramStart"/>
      <w:r w:rsidR="00E833F8" w:rsidRPr="006F5B40">
        <w:rPr>
          <w:rFonts w:ascii="標楷體" w:eastAsia="標楷體" w:hAnsi="標楷體" w:hint="eastAsia"/>
          <w:color w:val="000000" w:themeColor="text1"/>
          <w:sz w:val="28"/>
          <w:szCs w:val="28"/>
        </w:rPr>
        <w:t>后</w:t>
      </w:r>
      <w:proofErr w:type="gramEnd"/>
      <w:r w:rsidR="00E833F8" w:rsidRPr="006F5B40">
        <w:rPr>
          <w:rFonts w:ascii="標楷體" w:eastAsia="標楷體" w:hAnsi="標楷體" w:hint="eastAsia"/>
          <w:color w:val="000000" w:themeColor="text1"/>
          <w:sz w:val="28"/>
          <w:szCs w:val="28"/>
        </w:rPr>
        <w:t>、鳳山三民路、鳳山中華街、美濃</w:t>
      </w:r>
      <w:proofErr w:type="gramStart"/>
      <w:r w:rsidR="00E833F8" w:rsidRPr="006F5B40">
        <w:rPr>
          <w:rFonts w:ascii="標楷體" w:eastAsia="標楷體" w:hAnsi="標楷體" w:hint="eastAsia"/>
          <w:color w:val="000000" w:themeColor="text1"/>
          <w:sz w:val="28"/>
          <w:szCs w:val="28"/>
        </w:rPr>
        <w:t>瀰</w:t>
      </w:r>
      <w:proofErr w:type="gramEnd"/>
      <w:r w:rsidR="00E833F8" w:rsidRPr="006F5B40">
        <w:rPr>
          <w:rFonts w:ascii="標楷體" w:eastAsia="標楷體" w:hAnsi="標楷體" w:hint="eastAsia"/>
          <w:color w:val="000000" w:themeColor="text1"/>
          <w:sz w:val="28"/>
          <w:szCs w:val="28"/>
        </w:rPr>
        <w:t>濃、旗山、甲仙、六龜</w:t>
      </w:r>
      <w:r w:rsidR="00481098" w:rsidRPr="006F5B40">
        <w:rPr>
          <w:rFonts w:ascii="標楷體" w:eastAsia="標楷體" w:hAnsi="標楷體" w:hint="eastAsia"/>
          <w:color w:val="000000" w:themeColor="text1"/>
          <w:sz w:val="28"/>
          <w:szCs w:val="28"/>
        </w:rPr>
        <w:t>等2</w:t>
      </w:r>
      <w:r w:rsidR="00481098" w:rsidRPr="006F5B40">
        <w:rPr>
          <w:rFonts w:ascii="標楷體" w:eastAsia="標楷體" w:hAnsi="標楷體"/>
          <w:color w:val="000000" w:themeColor="text1"/>
          <w:sz w:val="28"/>
          <w:szCs w:val="28"/>
        </w:rPr>
        <w:t>7</w:t>
      </w:r>
      <w:r w:rsidR="00481098" w:rsidRPr="006F5B40">
        <w:rPr>
          <w:rFonts w:ascii="標楷體" w:eastAsia="標楷體" w:hAnsi="標楷體" w:hint="eastAsia"/>
          <w:color w:val="000000" w:themeColor="text1"/>
          <w:sz w:val="28"/>
          <w:szCs w:val="28"/>
        </w:rPr>
        <w:t>個商圈成功獲得補助經費，輔導商圈</w:t>
      </w:r>
      <w:r w:rsidR="00E06A03" w:rsidRPr="006F5B40">
        <w:rPr>
          <w:rFonts w:ascii="標楷體" w:eastAsia="標楷體" w:hAnsi="標楷體"/>
          <w:color w:val="000000" w:themeColor="text1"/>
          <w:sz w:val="28"/>
          <w:szCs w:val="28"/>
        </w:rPr>
        <w:t>提升美學，營造優美環境，並</w:t>
      </w:r>
      <w:r w:rsidR="0037474D" w:rsidRPr="006F5B40">
        <w:rPr>
          <w:rFonts w:ascii="標楷體" w:eastAsia="標楷體" w:hAnsi="標楷體" w:hint="eastAsia"/>
          <w:color w:val="000000" w:themeColor="text1"/>
          <w:sz w:val="28"/>
          <w:szCs w:val="28"/>
        </w:rPr>
        <w:t>鼓勵</w:t>
      </w:r>
      <w:r w:rsidR="00E06A03" w:rsidRPr="006F5B40">
        <w:rPr>
          <w:rFonts w:ascii="標楷體" w:eastAsia="標楷體" w:hAnsi="標楷體"/>
          <w:color w:val="000000" w:themeColor="text1"/>
          <w:sz w:val="28"/>
          <w:szCs w:val="28"/>
        </w:rPr>
        <w:t>商圈及店家產品低碳化，運用多元通路，辦理推廣競賽</w:t>
      </w:r>
      <w:r w:rsidR="0037474D" w:rsidRPr="006F5B40">
        <w:rPr>
          <w:rFonts w:ascii="標楷體" w:eastAsia="標楷體" w:hAnsi="標楷體" w:hint="eastAsia"/>
          <w:color w:val="000000" w:themeColor="text1"/>
          <w:sz w:val="28"/>
          <w:szCs w:val="28"/>
        </w:rPr>
        <w:t>，</w:t>
      </w:r>
      <w:r w:rsidRPr="006F5B40">
        <w:rPr>
          <w:rFonts w:ascii="標楷體" w:eastAsia="標楷體" w:hAnsi="標楷體"/>
          <w:color w:val="000000" w:themeColor="text1"/>
          <w:sz w:val="28"/>
          <w:szCs w:val="28"/>
        </w:rPr>
        <w:t>型塑</w:t>
      </w:r>
      <w:r w:rsidR="00005B7D" w:rsidRPr="006F5B40">
        <w:rPr>
          <w:rFonts w:ascii="標楷體" w:eastAsia="標楷體" w:hAnsi="標楷體" w:hint="eastAsia"/>
          <w:color w:val="000000" w:themeColor="text1"/>
          <w:sz w:val="28"/>
          <w:szCs w:val="28"/>
        </w:rPr>
        <w:t>商圈</w:t>
      </w:r>
      <w:r w:rsidRPr="006F5B40">
        <w:rPr>
          <w:rFonts w:ascii="標楷體" w:eastAsia="標楷體" w:hAnsi="標楷體"/>
          <w:color w:val="000000" w:themeColor="text1"/>
          <w:sz w:val="28"/>
          <w:szCs w:val="28"/>
        </w:rPr>
        <w:t>特色魅力，</w:t>
      </w:r>
      <w:r w:rsidR="00005B7D" w:rsidRPr="006F5B40">
        <w:rPr>
          <w:rFonts w:ascii="標楷體" w:eastAsia="標楷體" w:hAnsi="標楷體"/>
          <w:color w:val="000000" w:themeColor="text1"/>
          <w:sz w:val="28"/>
          <w:szCs w:val="28"/>
        </w:rPr>
        <w:t>活絡商圈，</w:t>
      </w:r>
      <w:r w:rsidRPr="006F5B40">
        <w:rPr>
          <w:rFonts w:ascii="標楷體" w:eastAsia="標楷體" w:hAnsi="標楷體"/>
          <w:color w:val="000000" w:themeColor="text1"/>
          <w:sz w:val="28"/>
          <w:szCs w:val="28"/>
        </w:rPr>
        <w:t>帶動消費人潮</w:t>
      </w:r>
      <w:r w:rsidR="0037474D" w:rsidRPr="006F5B40">
        <w:rPr>
          <w:rFonts w:ascii="標楷體" w:eastAsia="標楷體" w:hAnsi="標楷體" w:hint="eastAsia"/>
          <w:color w:val="000000" w:themeColor="text1"/>
          <w:sz w:val="28"/>
          <w:szCs w:val="28"/>
        </w:rPr>
        <w:t>。</w:t>
      </w:r>
    </w:p>
    <w:p w:rsidR="008E4944" w:rsidRPr="006F5B40" w:rsidRDefault="00E85A6E" w:rsidP="00205B4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（二）</w:t>
      </w:r>
      <w:r w:rsidR="008E4944" w:rsidRPr="006F5B40">
        <w:rPr>
          <w:rFonts w:ascii="標楷體" w:eastAsia="標楷體" w:hAnsi="標楷體" w:hint="eastAsia"/>
          <w:bCs/>
          <w:color w:val="000000" w:themeColor="text1"/>
          <w:kern w:val="0"/>
          <w:sz w:val="28"/>
          <w:szCs w:val="28"/>
        </w:rPr>
        <w:t>公司、商業登記服務</w:t>
      </w:r>
    </w:p>
    <w:p w:rsidR="008E4944" w:rsidRPr="006F5B40" w:rsidRDefault="00033A1C" w:rsidP="00325D3C">
      <w:pPr>
        <w:widowControl/>
        <w:numPr>
          <w:ilvl w:val="0"/>
          <w:numId w:val="40"/>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112年1</w:t>
      </w:r>
      <w:r w:rsidR="00662B0A" w:rsidRPr="006F5B40">
        <w:rPr>
          <w:rFonts w:ascii="標楷體" w:eastAsia="標楷體" w:hAnsi="標楷體" w:hint="eastAsia"/>
          <w:bCs/>
          <w:color w:val="000000" w:themeColor="text1"/>
          <w:kern w:val="0"/>
          <w:sz w:val="28"/>
          <w:szCs w:val="28"/>
        </w:rPr>
        <w:t>月至</w:t>
      </w:r>
      <w:r w:rsidRPr="006F5B40">
        <w:rPr>
          <w:rFonts w:ascii="標楷體" w:eastAsia="標楷體" w:hAnsi="標楷體" w:hint="eastAsia"/>
          <w:bCs/>
          <w:color w:val="000000" w:themeColor="text1"/>
          <w:kern w:val="0"/>
          <w:sz w:val="28"/>
          <w:szCs w:val="28"/>
        </w:rPr>
        <w:t>6月受理公司登記案件合計28,165件，截至112年6月底公司登記家數85,550家；112年1</w:t>
      </w:r>
      <w:r w:rsidR="00662B0A" w:rsidRPr="006F5B40">
        <w:rPr>
          <w:rFonts w:ascii="標楷體" w:eastAsia="標楷體" w:hAnsi="標楷體" w:hint="eastAsia"/>
          <w:bCs/>
          <w:color w:val="000000" w:themeColor="text1"/>
          <w:kern w:val="0"/>
          <w:sz w:val="28"/>
          <w:szCs w:val="28"/>
        </w:rPr>
        <w:t>月至</w:t>
      </w:r>
      <w:r w:rsidRPr="006F5B40">
        <w:rPr>
          <w:rFonts w:ascii="標楷體" w:eastAsia="標楷體" w:hAnsi="標楷體" w:hint="eastAsia"/>
          <w:bCs/>
          <w:color w:val="000000" w:themeColor="text1"/>
          <w:kern w:val="0"/>
          <w:sz w:val="28"/>
          <w:szCs w:val="28"/>
        </w:rPr>
        <w:t>6月受理商業登記案件合計20,273件，截至112年6月底商業登記家數133,192家</w:t>
      </w:r>
      <w:r w:rsidR="008E4944" w:rsidRPr="006F5B40">
        <w:rPr>
          <w:rFonts w:ascii="標楷體" w:eastAsia="標楷體" w:hAnsi="標楷體" w:hint="eastAsia"/>
          <w:bCs/>
          <w:color w:val="000000" w:themeColor="text1"/>
          <w:kern w:val="0"/>
          <w:sz w:val="28"/>
          <w:szCs w:val="28"/>
        </w:rPr>
        <w:t>。</w:t>
      </w:r>
    </w:p>
    <w:p w:rsidR="008E4944" w:rsidRPr="006F5B40" w:rsidRDefault="008E4944" w:rsidP="00325D3C">
      <w:pPr>
        <w:widowControl/>
        <w:numPr>
          <w:ilvl w:val="0"/>
          <w:numId w:val="40"/>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提供便捷、</w:t>
      </w:r>
      <w:r w:rsidR="00EA38CB" w:rsidRPr="006F5B40">
        <w:rPr>
          <w:rFonts w:ascii="標楷體" w:eastAsia="標楷體" w:hAnsi="標楷體" w:hint="eastAsia"/>
          <w:bCs/>
          <w:color w:val="000000" w:themeColor="text1"/>
          <w:kern w:val="0"/>
          <w:sz w:val="28"/>
          <w:szCs w:val="28"/>
        </w:rPr>
        <w:t>快速登記服務</w:t>
      </w:r>
    </w:p>
    <w:p w:rsidR="008E4944" w:rsidRPr="006F5B40" w:rsidRDefault="008E4944" w:rsidP="00325D3C">
      <w:pPr>
        <w:pStyle w:val="af9"/>
        <w:numPr>
          <w:ilvl w:val="0"/>
          <w:numId w:val="41"/>
        </w:numPr>
        <w:overflowPunct w:val="0"/>
        <w:spacing w:line="320" w:lineRule="exact"/>
        <w:ind w:leftChars="0" w:left="2211" w:hanging="567"/>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可</w:t>
      </w:r>
      <w:r w:rsidR="000A408A" w:rsidRPr="006F5B40">
        <w:rPr>
          <w:rFonts w:ascii="標楷體" w:eastAsia="標楷體" w:hAnsi="標楷體" w:hint="eastAsia"/>
          <w:color w:val="000000" w:themeColor="text1"/>
          <w:sz w:val="28"/>
          <w:szCs w:val="28"/>
        </w:rPr>
        <w:t>線上</w:t>
      </w:r>
      <w:r w:rsidRPr="006F5B40">
        <w:rPr>
          <w:rFonts w:ascii="標楷體" w:eastAsia="標楷體" w:hAnsi="標楷體" w:hint="eastAsia"/>
          <w:color w:val="000000" w:themeColor="text1"/>
          <w:sz w:val="28"/>
          <w:szCs w:val="28"/>
        </w:rPr>
        <w:t>查詢公司、商業登記公示資料、案件辦理進度、商號名稱保留案件結果及下載每月設立、變更、解散（歇業）登記資料清冊。</w:t>
      </w:r>
    </w:p>
    <w:p w:rsidR="00F364EF" w:rsidRPr="006F5B40" w:rsidRDefault="009D2EF0" w:rsidP="00325D3C">
      <w:pPr>
        <w:pStyle w:val="af9"/>
        <w:numPr>
          <w:ilvl w:val="0"/>
          <w:numId w:val="41"/>
        </w:numPr>
        <w:overflowPunct w:val="0"/>
        <w:spacing w:line="320" w:lineRule="exact"/>
        <w:ind w:leftChars="0" w:left="2211" w:hanging="567"/>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進行公司商業登記申請作業流程優化與空間改善，</w:t>
      </w:r>
      <w:r w:rsidR="009331C2" w:rsidRPr="006F5B40">
        <w:rPr>
          <w:rFonts w:ascii="標楷體" w:eastAsia="標楷體" w:hAnsi="標楷體" w:hint="eastAsia"/>
          <w:color w:val="000000" w:themeColor="text1"/>
          <w:sz w:val="28"/>
          <w:szCs w:val="28"/>
        </w:rPr>
        <w:t>商業設立、停/歇業、抄錄等登記</w:t>
      </w:r>
      <w:proofErr w:type="gramStart"/>
      <w:r w:rsidR="009331C2" w:rsidRPr="006F5B40">
        <w:rPr>
          <w:rFonts w:ascii="標楷體" w:eastAsia="標楷體" w:hAnsi="標楷體" w:hint="eastAsia"/>
          <w:color w:val="000000" w:themeColor="text1"/>
          <w:sz w:val="28"/>
          <w:szCs w:val="28"/>
        </w:rPr>
        <w:t>業務可臨櫃</w:t>
      </w:r>
      <w:proofErr w:type="gramEnd"/>
      <w:r w:rsidR="009331C2" w:rsidRPr="006F5B40">
        <w:rPr>
          <w:rFonts w:ascii="標楷體" w:eastAsia="標楷體" w:hAnsi="標楷體" w:hint="eastAsia"/>
          <w:color w:val="000000" w:themeColor="text1"/>
          <w:sz w:val="28"/>
          <w:szCs w:val="28"/>
        </w:rPr>
        <w:t>即審，該等申辦時間縮短至平均約30分鐘完成</w:t>
      </w:r>
      <w:r w:rsidRPr="006F5B40">
        <w:rPr>
          <w:rFonts w:ascii="標楷體" w:eastAsia="標楷體" w:hAnsi="標楷體" w:hint="eastAsia"/>
          <w:color w:val="000000" w:themeColor="text1"/>
          <w:sz w:val="28"/>
          <w:szCs w:val="28"/>
        </w:rPr>
        <w:t>；並將原有業務重劃統整，收案、審查、</w:t>
      </w:r>
      <w:proofErr w:type="gramStart"/>
      <w:r w:rsidRPr="006F5B40">
        <w:rPr>
          <w:rFonts w:ascii="標楷體" w:eastAsia="標楷體" w:hAnsi="標楷體" w:hint="eastAsia"/>
          <w:color w:val="000000" w:themeColor="text1"/>
          <w:sz w:val="28"/>
          <w:szCs w:val="28"/>
        </w:rPr>
        <w:t>登打及領件</w:t>
      </w:r>
      <w:proofErr w:type="gramEnd"/>
      <w:r w:rsidRPr="006F5B40">
        <w:rPr>
          <w:rFonts w:ascii="標楷體" w:eastAsia="標楷體" w:hAnsi="標楷體" w:hint="eastAsia"/>
          <w:color w:val="000000" w:themeColor="text1"/>
          <w:sz w:val="28"/>
          <w:szCs w:val="28"/>
        </w:rPr>
        <w:t>一條龍服務，有效縮短民眾在</w:t>
      </w:r>
      <w:proofErr w:type="gramStart"/>
      <w:r w:rsidRPr="006F5B40">
        <w:rPr>
          <w:rFonts w:ascii="標楷體" w:eastAsia="標楷體" w:hAnsi="標楷體" w:hint="eastAsia"/>
          <w:color w:val="000000" w:themeColor="text1"/>
          <w:sz w:val="28"/>
          <w:szCs w:val="28"/>
        </w:rPr>
        <w:t>不同櫃</w:t>
      </w:r>
      <w:proofErr w:type="gramEnd"/>
      <w:r w:rsidRPr="006F5B40">
        <w:rPr>
          <w:rFonts w:ascii="標楷體" w:eastAsia="標楷體" w:hAnsi="標楷體" w:hint="eastAsia"/>
          <w:color w:val="000000" w:themeColor="text1"/>
          <w:sz w:val="28"/>
          <w:szCs w:val="28"/>
        </w:rPr>
        <w:t>位間流轉與等待時間</w:t>
      </w:r>
      <w:r w:rsidR="00415ED1" w:rsidRPr="006F5B40">
        <w:rPr>
          <w:rFonts w:ascii="標楷體" w:eastAsia="標楷體" w:hAnsi="標楷體" w:hint="eastAsia"/>
          <w:snapToGrid w:val="0"/>
          <w:color w:val="000000" w:themeColor="text1"/>
          <w:kern w:val="0"/>
          <w:sz w:val="28"/>
          <w:szCs w:val="28"/>
        </w:rPr>
        <w:t>。</w:t>
      </w:r>
    </w:p>
    <w:p w:rsidR="008E4944" w:rsidRPr="006F5B40" w:rsidRDefault="008E4944" w:rsidP="00205B4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w:t>
      </w:r>
      <w:r w:rsidR="00E85A6E" w:rsidRPr="006F5B40">
        <w:rPr>
          <w:rFonts w:ascii="標楷體" w:eastAsia="標楷體" w:hAnsi="標楷體" w:hint="eastAsia"/>
          <w:bCs/>
          <w:color w:val="000000" w:themeColor="text1"/>
          <w:kern w:val="0"/>
          <w:sz w:val="28"/>
          <w:szCs w:val="28"/>
        </w:rPr>
        <w:t>三</w:t>
      </w:r>
      <w:r w:rsidRPr="006F5B40">
        <w:rPr>
          <w:rFonts w:ascii="標楷體" w:eastAsia="標楷體" w:hAnsi="標楷體" w:hint="eastAsia"/>
          <w:bCs/>
          <w:color w:val="000000" w:themeColor="text1"/>
          <w:kern w:val="0"/>
          <w:sz w:val="28"/>
          <w:szCs w:val="28"/>
        </w:rPr>
        <w:t>）商業管理</w:t>
      </w:r>
    </w:p>
    <w:p w:rsidR="008E4944" w:rsidRPr="006F5B40" w:rsidRDefault="008E4944" w:rsidP="00325D3C">
      <w:pPr>
        <w:widowControl/>
        <w:numPr>
          <w:ilvl w:val="0"/>
          <w:numId w:val="42"/>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落實商業管理，加強十大行業稽查</w:t>
      </w:r>
    </w:p>
    <w:p w:rsidR="008E4944" w:rsidRPr="006F5B40" w:rsidRDefault="008E4944" w:rsidP="00325D3C">
      <w:pPr>
        <w:pStyle w:val="af9"/>
        <w:numPr>
          <w:ilvl w:val="0"/>
          <w:numId w:val="43"/>
        </w:numPr>
        <w:overflowPunct w:val="0"/>
        <w:spacing w:line="320" w:lineRule="exact"/>
        <w:ind w:leftChars="0" w:left="2211" w:hanging="567"/>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針對本市電子遊戲場業、特定行業（視聽歌唱、酒家、酒吧、舞廳、舞場、三溫暖、特種咖啡茶室）及</w:t>
      </w:r>
      <w:proofErr w:type="gramStart"/>
      <w:r w:rsidRPr="006F5B40">
        <w:rPr>
          <w:rFonts w:ascii="標楷體" w:eastAsia="標楷體" w:hAnsi="標楷體" w:hint="eastAsia"/>
          <w:color w:val="000000" w:themeColor="text1"/>
          <w:sz w:val="28"/>
          <w:szCs w:val="28"/>
        </w:rPr>
        <w:t>夜店業</w:t>
      </w:r>
      <w:proofErr w:type="gramEnd"/>
      <w:r w:rsidRPr="006F5B40">
        <w:rPr>
          <w:rFonts w:ascii="標楷體" w:eastAsia="標楷體" w:hAnsi="標楷體" w:hint="eastAsia"/>
          <w:color w:val="000000" w:themeColor="text1"/>
          <w:sz w:val="28"/>
          <w:szCs w:val="28"/>
        </w:rPr>
        <w:t>、資訊</w:t>
      </w:r>
      <w:proofErr w:type="gramStart"/>
      <w:r w:rsidRPr="006F5B40">
        <w:rPr>
          <w:rFonts w:ascii="標楷體" w:eastAsia="標楷體" w:hAnsi="標楷體" w:hint="eastAsia"/>
          <w:color w:val="000000" w:themeColor="text1"/>
          <w:sz w:val="28"/>
          <w:szCs w:val="28"/>
        </w:rPr>
        <w:t>休閒業列冊</w:t>
      </w:r>
      <w:proofErr w:type="gramEnd"/>
      <w:r w:rsidRPr="006F5B40">
        <w:rPr>
          <w:rFonts w:ascii="標楷體" w:eastAsia="標楷體" w:hAnsi="標楷體" w:hint="eastAsia"/>
          <w:color w:val="000000" w:themeColor="text1"/>
          <w:sz w:val="28"/>
          <w:szCs w:val="28"/>
        </w:rPr>
        <w:t>管理及聯合稽查，包括民眾檢舉、涉妨</w:t>
      </w:r>
      <w:r w:rsidRPr="006F5B40">
        <w:rPr>
          <w:rFonts w:ascii="標楷體" w:eastAsia="標楷體" w:hAnsi="標楷體" w:hint="eastAsia"/>
          <w:color w:val="000000" w:themeColor="text1"/>
          <w:sz w:val="28"/>
          <w:szCs w:val="28"/>
        </w:rPr>
        <w:lastRenderedPageBreak/>
        <w:t>害風化場所、違反各局處法令業者等案。</w:t>
      </w:r>
    </w:p>
    <w:p w:rsidR="008E4944" w:rsidRPr="006F5B40" w:rsidRDefault="008E4944" w:rsidP="00325D3C">
      <w:pPr>
        <w:pStyle w:val="af9"/>
        <w:numPr>
          <w:ilvl w:val="0"/>
          <w:numId w:val="43"/>
        </w:numPr>
        <w:overflowPunct w:val="0"/>
        <w:spacing w:line="320" w:lineRule="exact"/>
        <w:ind w:leftChars="0" w:left="2211" w:hanging="567"/>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依「商業登記法」、「高雄市電子遊戲場業管理自治條例」、「高雄市特定行業管理自治條例」加強電子遊戲場業、特定行業管理，並依「高雄市營業場所強制投保公共意外責任保險自治條例」強制符合管制之營業</w:t>
      </w:r>
      <w:proofErr w:type="gramStart"/>
      <w:r w:rsidRPr="006F5B40">
        <w:rPr>
          <w:rFonts w:ascii="標楷體" w:eastAsia="標楷體" w:hAnsi="標楷體" w:hint="eastAsia"/>
          <w:color w:val="000000" w:themeColor="text1"/>
          <w:sz w:val="28"/>
          <w:szCs w:val="28"/>
        </w:rPr>
        <w:t>場所均應投保</w:t>
      </w:r>
      <w:proofErr w:type="gramEnd"/>
      <w:r w:rsidRPr="006F5B40">
        <w:rPr>
          <w:rFonts w:ascii="標楷體" w:eastAsia="標楷體" w:hAnsi="標楷體" w:hint="eastAsia"/>
          <w:color w:val="000000" w:themeColor="text1"/>
          <w:sz w:val="28"/>
          <w:szCs w:val="28"/>
        </w:rPr>
        <w:t>公共意外險。</w:t>
      </w:r>
    </w:p>
    <w:p w:rsidR="008E4944" w:rsidRPr="006F5B40" w:rsidRDefault="00033A1C" w:rsidP="00325D3C">
      <w:pPr>
        <w:pStyle w:val="af9"/>
        <w:numPr>
          <w:ilvl w:val="0"/>
          <w:numId w:val="43"/>
        </w:numPr>
        <w:overflowPunct w:val="0"/>
        <w:spacing w:line="320" w:lineRule="exact"/>
        <w:ind w:leftChars="0" w:left="2211" w:hanging="567"/>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112年上半年執行稽查業務共計</w:t>
      </w:r>
      <w:r w:rsidRPr="006F5B40">
        <w:rPr>
          <w:rFonts w:ascii="標楷體" w:eastAsia="標楷體" w:hAnsi="標楷體"/>
          <w:color w:val="000000" w:themeColor="text1"/>
          <w:sz w:val="28"/>
          <w:szCs w:val="28"/>
        </w:rPr>
        <w:t>641</w:t>
      </w:r>
      <w:r w:rsidRPr="006F5B40">
        <w:rPr>
          <w:rFonts w:ascii="標楷體" w:eastAsia="標楷體" w:hAnsi="標楷體" w:hint="eastAsia"/>
          <w:color w:val="000000" w:themeColor="text1"/>
          <w:sz w:val="28"/>
          <w:szCs w:val="28"/>
        </w:rPr>
        <w:t>家次，查獲違規裁處案件計19件</w:t>
      </w:r>
      <w:r w:rsidR="008E4944" w:rsidRPr="006F5B40">
        <w:rPr>
          <w:rFonts w:ascii="標楷體" w:eastAsia="標楷體" w:hAnsi="標楷體" w:hint="eastAsia"/>
          <w:color w:val="000000" w:themeColor="text1"/>
          <w:sz w:val="28"/>
          <w:szCs w:val="28"/>
        </w:rPr>
        <w:t>。</w:t>
      </w:r>
    </w:p>
    <w:p w:rsidR="008E4944" w:rsidRPr="006F5B40" w:rsidRDefault="008E4944" w:rsidP="00325D3C">
      <w:pPr>
        <w:widowControl/>
        <w:numPr>
          <w:ilvl w:val="0"/>
          <w:numId w:val="42"/>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執行商品標示業務</w:t>
      </w:r>
      <w:r w:rsidRPr="006F5B40">
        <w:rPr>
          <w:rFonts w:ascii="標楷體" w:eastAsia="標楷體" w:hAnsi="標楷體"/>
          <w:bCs/>
          <w:color w:val="000000" w:themeColor="text1"/>
          <w:kern w:val="0"/>
          <w:sz w:val="28"/>
          <w:szCs w:val="28"/>
        </w:rPr>
        <w:tab/>
      </w:r>
    </w:p>
    <w:p w:rsidR="008E4944" w:rsidRPr="006F5B40" w:rsidRDefault="00033A1C" w:rsidP="003E2F9B">
      <w:pPr>
        <w:widowControl/>
        <w:suppressAutoHyphens/>
        <w:overflowPunct w:val="0"/>
        <w:autoSpaceDN w:val="0"/>
        <w:snapToGrid w:val="0"/>
        <w:spacing w:line="320" w:lineRule="exact"/>
        <w:ind w:left="1644"/>
        <w:jc w:val="both"/>
        <w:textAlignment w:val="baseline"/>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依據商品標示法規定抽查市售商品，112年上半年計抽查</w:t>
      </w:r>
      <w:r w:rsidRPr="006F5B40">
        <w:rPr>
          <w:rFonts w:ascii="標楷體" w:eastAsia="標楷體" w:hAnsi="標楷體"/>
          <w:color w:val="000000" w:themeColor="text1"/>
          <w:sz w:val="28"/>
          <w:szCs w:val="28"/>
        </w:rPr>
        <w:t>4,</w:t>
      </w:r>
      <w:r w:rsidR="009F30DD" w:rsidRPr="006F5B40">
        <w:rPr>
          <w:rFonts w:ascii="標楷體" w:eastAsia="標楷體" w:hAnsi="標楷體" w:hint="eastAsia"/>
          <w:color w:val="000000" w:themeColor="text1"/>
          <w:sz w:val="28"/>
          <w:szCs w:val="28"/>
        </w:rPr>
        <w:t>158</w:t>
      </w:r>
      <w:r w:rsidRPr="006F5B40">
        <w:rPr>
          <w:rFonts w:ascii="標楷體" w:eastAsia="標楷體" w:hAnsi="標楷體" w:hint="eastAsia"/>
          <w:color w:val="000000" w:themeColor="text1"/>
          <w:sz w:val="28"/>
          <w:szCs w:val="28"/>
        </w:rPr>
        <w:t>件商品，不合格率</w:t>
      </w:r>
      <w:r w:rsidRPr="006F5B40">
        <w:rPr>
          <w:rFonts w:ascii="標楷體" w:eastAsia="標楷體" w:hAnsi="標楷體"/>
          <w:color w:val="000000" w:themeColor="text1"/>
          <w:sz w:val="28"/>
          <w:szCs w:val="28"/>
        </w:rPr>
        <w:t>22.</w:t>
      </w:r>
      <w:r w:rsidR="009F30DD" w:rsidRPr="006F5B40">
        <w:rPr>
          <w:rFonts w:ascii="標楷體" w:eastAsia="標楷體" w:hAnsi="標楷體" w:hint="eastAsia"/>
          <w:color w:val="000000" w:themeColor="text1"/>
          <w:sz w:val="28"/>
          <w:szCs w:val="28"/>
        </w:rPr>
        <w:t>22</w:t>
      </w:r>
      <w:r w:rsidRPr="006F5B40">
        <w:rPr>
          <w:rFonts w:ascii="標楷體" w:eastAsia="標楷體" w:hAnsi="標楷體" w:hint="eastAsia"/>
          <w:color w:val="000000" w:themeColor="text1"/>
          <w:sz w:val="28"/>
          <w:szCs w:val="28"/>
        </w:rPr>
        <w:t>%，</w:t>
      </w:r>
      <w:proofErr w:type="gramStart"/>
      <w:r w:rsidRPr="006F5B40">
        <w:rPr>
          <w:rFonts w:ascii="標楷體" w:eastAsia="標楷體" w:hAnsi="標楷體" w:hint="eastAsia"/>
          <w:color w:val="000000" w:themeColor="text1"/>
          <w:sz w:val="28"/>
          <w:szCs w:val="28"/>
        </w:rPr>
        <w:t>不</w:t>
      </w:r>
      <w:proofErr w:type="gramEnd"/>
      <w:r w:rsidRPr="006F5B40">
        <w:rPr>
          <w:rFonts w:ascii="標楷體" w:eastAsia="標楷體" w:hAnsi="標楷體" w:hint="eastAsia"/>
          <w:color w:val="000000" w:themeColor="text1"/>
          <w:sz w:val="28"/>
          <w:szCs w:val="28"/>
        </w:rPr>
        <w:t>合格者均分別通知廠商或權責單位並追蹤至改善完成</w:t>
      </w:r>
      <w:r w:rsidR="008E4944" w:rsidRPr="006F5B40">
        <w:rPr>
          <w:rFonts w:ascii="標楷體" w:eastAsia="標楷體" w:hAnsi="標楷體" w:hint="eastAsia"/>
          <w:color w:val="000000" w:themeColor="text1"/>
          <w:sz w:val="28"/>
          <w:szCs w:val="28"/>
        </w:rPr>
        <w:t>。</w:t>
      </w:r>
    </w:p>
    <w:p w:rsidR="008E4944" w:rsidRPr="006F5B40" w:rsidRDefault="008E4944" w:rsidP="00325D3C">
      <w:pPr>
        <w:widowControl/>
        <w:numPr>
          <w:ilvl w:val="0"/>
          <w:numId w:val="42"/>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維護消費秩序及宣導業務</w:t>
      </w:r>
    </w:p>
    <w:p w:rsidR="008E4944" w:rsidRPr="006F5B40" w:rsidRDefault="008E4944" w:rsidP="003E2F9B">
      <w:pPr>
        <w:widowControl/>
        <w:suppressAutoHyphens/>
        <w:overflowPunct w:val="0"/>
        <w:autoSpaceDN w:val="0"/>
        <w:snapToGrid w:val="0"/>
        <w:spacing w:line="320" w:lineRule="exact"/>
        <w:ind w:left="1644"/>
        <w:jc w:val="both"/>
        <w:textAlignment w:val="baseline"/>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配合消費者保護官進行專案查核及協助人民陳情案件、協調案件、重大消費爭議案件相關資料之蒐集等事項。提供消費者保護法、公平交易法、商品標示法等各式</w:t>
      </w:r>
      <w:proofErr w:type="gramStart"/>
      <w:r w:rsidRPr="006F5B40">
        <w:rPr>
          <w:rFonts w:ascii="標楷體" w:eastAsia="標楷體" w:hAnsi="標楷體" w:hint="eastAsia"/>
          <w:color w:val="000000" w:themeColor="text1"/>
          <w:sz w:val="28"/>
          <w:szCs w:val="28"/>
        </w:rPr>
        <w:t>文宣供民眾</w:t>
      </w:r>
      <w:proofErr w:type="gramEnd"/>
      <w:r w:rsidRPr="006F5B40">
        <w:rPr>
          <w:rFonts w:ascii="標楷體" w:eastAsia="標楷體" w:hAnsi="標楷體" w:hint="eastAsia"/>
          <w:color w:val="000000" w:themeColor="text1"/>
          <w:sz w:val="28"/>
          <w:szCs w:val="28"/>
        </w:rPr>
        <w:t>免費索取參閱。</w:t>
      </w:r>
    </w:p>
    <w:p w:rsidR="008E4944" w:rsidRPr="006F5B40" w:rsidRDefault="008E4944" w:rsidP="00E85A6E">
      <w:pPr>
        <w:adjustRightInd w:val="0"/>
        <w:snapToGrid w:val="0"/>
        <w:spacing w:line="320" w:lineRule="exact"/>
        <w:jc w:val="both"/>
        <w:rPr>
          <w:rFonts w:ascii="標楷體" w:eastAsia="標楷體" w:hAnsi="標楷體"/>
          <w:color w:val="000000" w:themeColor="text1"/>
          <w:sz w:val="28"/>
          <w:szCs w:val="28"/>
        </w:rPr>
      </w:pPr>
    </w:p>
    <w:p w:rsidR="003C5740" w:rsidRPr="006F5B40" w:rsidRDefault="003C5740" w:rsidP="003C5740">
      <w:pPr>
        <w:pStyle w:val="ad"/>
        <w:adjustRightInd w:val="0"/>
        <w:snapToGrid w:val="0"/>
        <w:spacing w:line="320" w:lineRule="exact"/>
        <w:jc w:val="both"/>
        <w:rPr>
          <w:rFonts w:ascii="文鼎中黑" w:eastAsia="文鼎中黑" w:hAnsi="標楷體" w:cs="華康中黑體(P)"/>
          <w:b/>
          <w:bCs/>
          <w:color w:val="000000" w:themeColor="text1"/>
          <w:kern w:val="1"/>
          <w:sz w:val="30"/>
          <w:szCs w:val="30"/>
        </w:rPr>
      </w:pPr>
      <w:r w:rsidRPr="006F5B40">
        <w:rPr>
          <w:rFonts w:ascii="文鼎中黑" w:eastAsia="文鼎中黑" w:hAnsi="標楷體" w:cs="華康中黑體(P)" w:hint="eastAsia"/>
          <w:b/>
          <w:bCs/>
          <w:color w:val="000000" w:themeColor="text1"/>
          <w:kern w:val="1"/>
          <w:sz w:val="30"/>
          <w:szCs w:val="30"/>
        </w:rPr>
        <w:t>六、公用事業</w:t>
      </w:r>
    </w:p>
    <w:p w:rsidR="006D5EE7" w:rsidRPr="006F5B40" w:rsidRDefault="003C5740" w:rsidP="006D5EE7">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（一）</w:t>
      </w:r>
      <w:proofErr w:type="gramStart"/>
      <w:r w:rsidR="006D5EE7" w:rsidRPr="006F5B40">
        <w:rPr>
          <w:rFonts w:ascii="標楷體" w:eastAsia="標楷體" w:hAnsi="標楷體" w:hint="eastAsia"/>
          <w:bCs/>
          <w:color w:val="000000" w:themeColor="text1"/>
          <w:kern w:val="0"/>
          <w:sz w:val="28"/>
          <w:szCs w:val="28"/>
        </w:rPr>
        <w:t>推動綠能產業</w:t>
      </w:r>
      <w:proofErr w:type="gramEnd"/>
    </w:p>
    <w:p w:rsidR="006D5EE7" w:rsidRPr="006F5B40" w:rsidRDefault="006D5EE7" w:rsidP="006D5EE7">
      <w:pPr>
        <w:widowControl/>
        <w:numPr>
          <w:ilvl w:val="0"/>
          <w:numId w:val="16"/>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太陽光電推動</w:t>
      </w:r>
      <w:r w:rsidRPr="006F5B40">
        <w:rPr>
          <w:rFonts w:ascii="標楷體" w:eastAsia="標楷體" w:hAnsi="標楷體"/>
          <w:bCs/>
          <w:color w:val="000000" w:themeColor="text1"/>
          <w:kern w:val="0"/>
          <w:sz w:val="28"/>
          <w:szCs w:val="28"/>
        </w:rPr>
        <w:t>計畫</w:t>
      </w:r>
    </w:p>
    <w:p w:rsidR="006D5EE7" w:rsidRPr="006F5B40" w:rsidRDefault="006D5EE7" w:rsidP="006D5EE7">
      <w:pPr>
        <w:pStyle w:val="af9"/>
        <w:numPr>
          <w:ilvl w:val="0"/>
          <w:numId w:val="17"/>
        </w:numPr>
        <w:spacing w:line="320" w:lineRule="exact"/>
        <w:ind w:leftChars="0" w:left="2211" w:hanging="567"/>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自103年8月起協助經濟部能源局辦理太陽光電發電設備同意備案、設備登記等相關業務之申請案。112</w:t>
      </w:r>
      <w:r w:rsidRPr="006F5B40">
        <w:rPr>
          <w:rFonts w:ascii="標楷體" w:eastAsia="標楷體" w:hAnsi="標楷體"/>
          <w:color w:val="000000" w:themeColor="text1"/>
          <w:sz w:val="28"/>
          <w:szCs w:val="28"/>
        </w:rPr>
        <w:t>年上半年度，</w:t>
      </w:r>
      <w:r w:rsidRPr="006F5B40">
        <w:rPr>
          <w:rFonts w:ascii="標楷體" w:eastAsia="標楷體" w:hAnsi="標楷體" w:hint="eastAsia"/>
          <w:color w:val="000000" w:themeColor="text1"/>
          <w:sz w:val="28"/>
          <w:szCs w:val="28"/>
        </w:rPr>
        <w:t>經本府核准太陽光電同意備案件數</w:t>
      </w:r>
      <w:r w:rsidRPr="006F5B40">
        <w:rPr>
          <w:rFonts w:ascii="標楷體" w:eastAsia="標楷體" w:hAnsi="標楷體"/>
          <w:color w:val="000000" w:themeColor="text1"/>
          <w:sz w:val="28"/>
          <w:szCs w:val="28"/>
        </w:rPr>
        <w:t>694</w:t>
      </w:r>
      <w:r w:rsidRPr="006F5B40">
        <w:rPr>
          <w:rFonts w:ascii="標楷體" w:eastAsia="標楷體" w:hAnsi="標楷體" w:hint="eastAsia"/>
          <w:color w:val="000000" w:themeColor="text1"/>
          <w:sz w:val="28"/>
          <w:szCs w:val="28"/>
        </w:rPr>
        <w:t>件，裝置容量計</w:t>
      </w:r>
      <w:r w:rsidRPr="006F5B40">
        <w:rPr>
          <w:rFonts w:ascii="標楷體" w:eastAsia="標楷體" w:hAnsi="標楷體"/>
          <w:color w:val="000000" w:themeColor="text1"/>
          <w:sz w:val="28"/>
          <w:szCs w:val="28"/>
        </w:rPr>
        <w:t>107</w:t>
      </w:r>
      <w:r w:rsidRPr="006F5B40">
        <w:rPr>
          <w:rFonts w:ascii="標楷體" w:eastAsia="標楷體" w:hAnsi="標楷體" w:hint="eastAsia"/>
          <w:color w:val="000000" w:themeColor="text1"/>
          <w:sz w:val="28"/>
          <w:szCs w:val="28"/>
        </w:rPr>
        <w:t>,256峰</w:t>
      </w:r>
      <w:proofErr w:type="gramStart"/>
      <w:r w:rsidRPr="006F5B40">
        <w:rPr>
          <w:rFonts w:ascii="標楷體" w:eastAsia="標楷體" w:hAnsi="標楷體" w:hint="eastAsia"/>
          <w:color w:val="000000" w:themeColor="text1"/>
          <w:sz w:val="28"/>
          <w:szCs w:val="28"/>
        </w:rPr>
        <w:t>瓩</w:t>
      </w:r>
      <w:proofErr w:type="gramEnd"/>
      <w:r w:rsidRPr="006F5B40">
        <w:rPr>
          <w:rFonts w:ascii="標楷體" w:eastAsia="標楷體" w:hAnsi="標楷體" w:hint="eastAsia"/>
          <w:color w:val="000000" w:themeColor="text1"/>
          <w:sz w:val="28"/>
          <w:szCs w:val="28"/>
        </w:rPr>
        <w:t>；設備登記案件數計</w:t>
      </w:r>
      <w:r w:rsidRPr="006F5B40">
        <w:rPr>
          <w:rFonts w:ascii="標楷體" w:eastAsia="標楷體" w:hAnsi="標楷體"/>
          <w:color w:val="000000" w:themeColor="text1"/>
          <w:sz w:val="28"/>
          <w:szCs w:val="28"/>
        </w:rPr>
        <w:t>635</w:t>
      </w:r>
      <w:r w:rsidRPr="006F5B40">
        <w:rPr>
          <w:rFonts w:ascii="標楷體" w:eastAsia="標楷體" w:hAnsi="標楷體" w:hint="eastAsia"/>
          <w:color w:val="000000" w:themeColor="text1"/>
          <w:sz w:val="28"/>
          <w:szCs w:val="28"/>
        </w:rPr>
        <w:t>件，裝置容量計</w:t>
      </w:r>
      <w:r w:rsidRPr="006F5B40">
        <w:rPr>
          <w:rFonts w:ascii="標楷體" w:eastAsia="標楷體" w:hAnsi="標楷體"/>
          <w:color w:val="000000" w:themeColor="text1"/>
          <w:sz w:val="28"/>
          <w:szCs w:val="28"/>
        </w:rPr>
        <w:t>70,947</w:t>
      </w:r>
      <w:r w:rsidRPr="006F5B40">
        <w:rPr>
          <w:rFonts w:ascii="標楷體" w:eastAsia="標楷體" w:hAnsi="標楷體" w:hint="eastAsia"/>
          <w:color w:val="000000" w:themeColor="text1"/>
          <w:sz w:val="28"/>
          <w:szCs w:val="28"/>
        </w:rPr>
        <w:t>峰</w:t>
      </w:r>
      <w:proofErr w:type="gramStart"/>
      <w:r w:rsidRPr="006F5B40">
        <w:rPr>
          <w:rFonts w:ascii="標楷體" w:eastAsia="標楷體" w:hAnsi="標楷體" w:hint="eastAsia"/>
          <w:color w:val="000000" w:themeColor="text1"/>
          <w:sz w:val="28"/>
          <w:szCs w:val="28"/>
        </w:rPr>
        <w:t>瓩</w:t>
      </w:r>
      <w:proofErr w:type="gramEnd"/>
      <w:r w:rsidRPr="006F5B40">
        <w:rPr>
          <w:rFonts w:ascii="標楷體" w:eastAsia="標楷體" w:hAnsi="標楷體" w:hint="eastAsia"/>
          <w:color w:val="000000" w:themeColor="text1"/>
          <w:sz w:val="28"/>
          <w:szCs w:val="28"/>
        </w:rPr>
        <w:t>。本市轄內累計核准至112</w:t>
      </w:r>
      <w:r w:rsidRPr="006F5B40">
        <w:rPr>
          <w:rFonts w:ascii="標楷體" w:eastAsia="標楷體" w:hAnsi="標楷體"/>
          <w:color w:val="000000" w:themeColor="text1"/>
          <w:sz w:val="28"/>
          <w:szCs w:val="28"/>
        </w:rPr>
        <w:t>年上半年</w:t>
      </w:r>
      <w:r w:rsidRPr="006F5B40">
        <w:rPr>
          <w:rFonts w:ascii="標楷體" w:eastAsia="標楷體" w:hAnsi="標楷體" w:hint="eastAsia"/>
          <w:color w:val="000000" w:themeColor="text1"/>
          <w:sz w:val="28"/>
          <w:szCs w:val="28"/>
        </w:rPr>
        <w:t>止，同意備案件數</w:t>
      </w:r>
      <w:r w:rsidRPr="006F5B40">
        <w:rPr>
          <w:rFonts w:ascii="標楷體" w:eastAsia="標楷體" w:hAnsi="標楷體" w:hint="eastAsia"/>
          <w:snapToGrid w:val="0"/>
          <w:color w:val="000000" w:themeColor="text1"/>
          <w:kern w:val="0"/>
          <w:sz w:val="28"/>
          <w:szCs w:val="28"/>
        </w:rPr>
        <w:t>11</w:t>
      </w:r>
      <w:r w:rsidRPr="006F5B40">
        <w:rPr>
          <w:rFonts w:ascii="標楷體" w:eastAsia="標楷體" w:hAnsi="標楷體"/>
          <w:snapToGrid w:val="0"/>
          <w:color w:val="000000" w:themeColor="text1"/>
          <w:kern w:val="0"/>
          <w:sz w:val="28"/>
          <w:szCs w:val="28"/>
        </w:rPr>
        <w:t>,</w:t>
      </w:r>
      <w:r w:rsidRPr="006F5B40">
        <w:rPr>
          <w:rFonts w:ascii="標楷體" w:eastAsia="標楷體" w:hAnsi="標楷體" w:hint="eastAsia"/>
          <w:snapToGrid w:val="0"/>
          <w:color w:val="000000" w:themeColor="text1"/>
          <w:kern w:val="0"/>
          <w:sz w:val="28"/>
          <w:szCs w:val="28"/>
        </w:rPr>
        <w:t>222</w:t>
      </w:r>
      <w:r w:rsidRPr="006F5B40">
        <w:rPr>
          <w:rFonts w:ascii="標楷體" w:eastAsia="標楷體" w:hAnsi="標楷體" w:hint="eastAsia"/>
          <w:color w:val="000000" w:themeColor="text1"/>
          <w:sz w:val="28"/>
          <w:szCs w:val="28"/>
        </w:rPr>
        <w:t>件，總裝置容量</w:t>
      </w:r>
      <w:r w:rsidRPr="006F5B40">
        <w:rPr>
          <w:rFonts w:ascii="標楷體" w:eastAsia="標楷體" w:hAnsi="標楷體"/>
          <w:snapToGrid w:val="0"/>
          <w:color w:val="000000" w:themeColor="text1"/>
          <w:kern w:val="0"/>
          <w:sz w:val="28"/>
          <w:szCs w:val="28"/>
        </w:rPr>
        <w:t>1,595,092</w:t>
      </w:r>
      <w:r w:rsidRPr="006F5B40">
        <w:rPr>
          <w:rFonts w:ascii="標楷體" w:eastAsia="標楷體" w:hAnsi="標楷體" w:hint="eastAsia"/>
          <w:snapToGrid w:val="0"/>
          <w:color w:val="000000" w:themeColor="text1"/>
          <w:kern w:val="0"/>
          <w:sz w:val="28"/>
          <w:szCs w:val="28"/>
        </w:rPr>
        <w:t>峰</w:t>
      </w:r>
      <w:proofErr w:type="gramStart"/>
      <w:r w:rsidRPr="006F5B40">
        <w:rPr>
          <w:rFonts w:ascii="標楷體" w:eastAsia="標楷體" w:hAnsi="標楷體" w:hint="eastAsia"/>
          <w:snapToGrid w:val="0"/>
          <w:color w:val="000000" w:themeColor="text1"/>
          <w:kern w:val="0"/>
          <w:sz w:val="28"/>
          <w:szCs w:val="28"/>
        </w:rPr>
        <w:t>瓩</w:t>
      </w:r>
      <w:proofErr w:type="gramEnd"/>
      <w:r w:rsidRPr="006F5B40">
        <w:rPr>
          <w:rFonts w:ascii="標楷體" w:eastAsia="標楷體" w:hAnsi="標楷體" w:hint="eastAsia"/>
          <w:snapToGrid w:val="0"/>
          <w:color w:val="000000" w:themeColor="text1"/>
          <w:kern w:val="0"/>
          <w:sz w:val="28"/>
          <w:szCs w:val="28"/>
        </w:rPr>
        <w:t>(約</w:t>
      </w:r>
      <w:r w:rsidRPr="006F5B40">
        <w:rPr>
          <w:rFonts w:ascii="標楷體" w:eastAsia="標楷體" w:hAnsi="標楷體"/>
          <w:snapToGrid w:val="0"/>
          <w:color w:val="000000" w:themeColor="text1"/>
          <w:kern w:val="0"/>
          <w:sz w:val="28"/>
          <w:szCs w:val="28"/>
        </w:rPr>
        <w:t>1,595MWp</w:t>
      </w:r>
      <w:r w:rsidRPr="006F5B40">
        <w:rPr>
          <w:rFonts w:ascii="標楷體" w:eastAsia="標楷體" w:hAnsi="標楷體" w:hint="eastAsia"/>
          <w:snapToGrid w:val="0"/>
          <w:color w:val="000000" w:themeColor="text1"/>
          <w:kern w:val="0"/>
          <w:sz w:val="28"/>
          <w:szCs w:val="28"/>
        </w:rPr>
        <w:t>)</w:t>
      </w:r>
      <w:r w:rsidRPr="006F5B40">
        <w:rPr>
          <w:rFonts w:ascii="標楷體" w:eastAsia="標楷體" w:hAnsi="標楷體" w:hint="eastAsia"/>
          <w:color w:val="000000" w:themeColor="text1"/>
          <w:sz w:val="28"/>
          <w:szCs w:val="28"/>
        </w:rPr>
        <w:t>，設備登記</w:t>
      </w:r>
      <w:r w:rsidRPr="006F5B40">
        <w:rPr>
          <w:rFonts w:ascii="標楷體" w:eastAsia="標楷體" w:hAnsi="標楷體"/>
          <w:snapToGrid w:val="0"/>
          <w:color w:val="000000" w:themeColor="text1"/>
          <w:kern w:val="0"/>
          <w:sz w:val="28"/>
          <w:szCs w:val="28"/>
        </w:rPr>
        <w:t>8</w:t>
      </w:r>
      <w:r w:rsidRPr="006F5B40">
        <w:rPr>
          <w:rFonts w:ascii="標楷體" w:eastAsia="標楷體" w:hAnsi="標楷體" w:hint="eastAsia"/>
          <w:snapToGrid w:val="0"/>
          <w:color w:val="000000" w:themeColor="text1"/>
          <w:kern w:val="0"/>
          <w:sz w:val="28"/>
          <w:szCs w:val="28"/>
        </w:rPr>
        <w:t>,</w:t>
      </w:r>
      <w:r w:rsidRPr="006F5B40">
        <w:rPr>
          <w:rFonts w:ascii="標楷體" w:eastAsia="標楷體" w:hAnsi="標楷體"/>
          <w:snapToGrid w:val="0"/>
          <w:color w:val="000000" w:themeColor="text1"/>
          <w:kern w:val="0"/>
          <w:sz w:val="28"/>
          <w:szCs w:val="28"/>
        </w:rPr>
        <w:t>832</w:t>
      </w:r>
      <w:r w:rsidRPr="006F5B40">
        <w:rPr>
          <w:rFonts w:ascii="標楷體" w:eastAsia="標楷體" w:hAnsi="標楷體" w:hint="eastAsia"/>
          <w:snapToGrid w:val="0"/>
          <w:color w:val="000000" w:themeColor="text1"/>
          <w:kern w:val="0"/>
          <w:sz w:val="28"/>
          <w:szCs w:val="28"/>
        </w:rPr>
        <w:t>件，總裝置容量</w:t>
      </w:r>
      <w:r w:rsidRPr="006F5B40">
        <w:rPr>
          <w:rFonts w:ascii="標楷體" w:eastAsia="標楷體" w:hAnsi="標楷體"/>
          <w:snapToGrid w:val="0"/>
          <w:color w:val="000000" w:themeColor="text1"/>
          <w:kern w:val="0"/>
          <w:sz w:val="28"/>
          <w:szCs w:val="28"/>
        </w:rPr>
        <w:t>893,072</w:t>
      </w:r>
      <w:r w:rsidRPr="006F5B40">
        <w:rPr>
          <w:rFonts w:ascii="標楷體" w:eastAsia="標楷體" w:hAnsi="標楷體" w:hint="eastAsia"/>
          <w:snapToGrid w:val="0"/>
          <w:color w:val="000000" w:themeColor="text1"/>
          <w:kern w:val="0"/>
          <w:sz w:val="28"/>
          <w:szCs w:val="28"/>
        </w:rPr>
        <w:t>峰</w:t>
      </w:r>
      <w:proofErr w:type="gramStart"/>
      <w:r w:rsidRPr="006F5B40">
        <w:rPr>
          <w:rFonts w:ascii="標楷體" w:eastAsia="標楷體" w:hAnsi="標楷體" w:hint="eastAsia"/>
          <w:snapToGrid w:val="0"/>
          <w:color w:val="000000" w:themeColor="text1"/>
          <w:kern w:val="0"/>
          <w:sz w:val="28"/>
          <w:szCs w:val="28"/>
        </w:rPr>
        <w:t>瓩</w:t>
      </w:r>
      <w:proofErr w:type="gramEnd"/>
      <w:r w:rsidRPr="006F5B40">
        <w:rPr>
          <w:rFonts w:ascii="標楷體" w:eastAsia="標楷體" w:hAnsi="標楷體" w:hint="eastAsia"/>
          <w:snapToGrid w:val="0"/>
          <w:color w:val="000000" w:themeColor="text1"/>
          <w:kern w:val="0"/>
          <w:sz w:val="28"/>
          <w:szCs w:val="28"/>
        </w:rPr>
        <w:t>(約</w:t>
      </w:r>
      <w:r w:rsidRPr="006F5B40">
        <w:rPr>
          <w:rFonts w:ascii="標楷體" w:eastAsia="標楷體" w:hAnsi="標楷體"/>
          <w:snapToGrid w:val="0"/>
          <w:color w:val="000000" w:themeColor="text1"/>
          <w:kern w:val="0"/>
          <w:sz w:val="28"/>
          <w:szCs w:val="28"/>
        </w:rPr>
        <w:t>893MWp</w:t>
      </w:r>
      <w:r w:rsidRPr="006F5B40">
        <w:rPr>
          <w:rFonts w:ascii="標楷體" w:eastAsia="標楷體" w:hAnsi="標楷體" w:hint="eastAsia"/>
          <w:snapToGrid w:val="0"/>
          <w:color w:val="000000" w:themeColor="text1"/>
          <w:kern w:val="0"/>
          <w:sz w:val="28"/>
          <w:szCs w:val="28"/>
        </w:rPr>
        <w:t>)</w:t>
      </w:r>
      <w:r w:rsidRPr="006F5B40">
        <w:rPr>
          <w:rFonts w:ascii="標楷體" w:eastAsia="標楷體" w:hAnsi="標楷體" w:hint="eastAsia"/>
          <w:snapToGrid w:val="0"/>
          <w:color w:val="000000" w:themeColor="text1"/>
          <w:kern w:val="0"/>
          <w:sz w:val="28"/>
        </w:rPr>
        <w:t>。</w:t>
      </w:r>
    </w:p>
    <w:p w:rsidR="006D5EE7" w:rsidRPr="006F5B40" w:rsidRDefault="006D5EE7" w:rsidP="006D5EE7">
      <w:pPr>
        <w:pStyle w:val="af9"/>
        <w:numPr>
          <w:ilvl w:val="0"/>
          <w:numId w:val="17"/>
        </w:numPr>
        <w:spacing w:line="320" w:lineRule="exact"/>
        <w:ind w:leftChars="0" w:left="2211" w:hanging="567"/>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推動綠色融資專案，提供於本市設立登記之能源服務業者及市民裝置太陽光電設備融資。截至112年</w:t>
      </w:r>
      <w:r w:rsidRPr="006F5B40">
        <w:rPr>
          <w:rFonts w:ascii="標楷體" w:eastAsia="標楷體" w:hAnsi="標楷體"/>
          <w:color w:val="000000" w:themeColor="text1"/>
          <w:sz w:val="28"/>
          <w:szCs w:val="28"/>
        </w:rPr>
        <w:t>6</w:t>
      </w:r>
      <w:r w:rsidRPr="006F5B40">
        <w:rPr>
          <w:rFonts w:ascii="標楷體" w:eastAsia="標楷體" w:hAnsi="標楷體" w:hint="eastAsia"/>
          <w:color w:val="000000" w:themeColor="text1"/>
          <w:sz w:val="28"/>
          <w:szCs w:val="28"/>
        </w:rPr>
        <w:t>月</w:t>
      </w:r>
      <w:proofErr w:type="gramStart"/>
      <w:r w:rsidRPr="006F5B40">
        <w:rPr>
          <w:rFonts w:ascii="標楷體" w:eastAsia="標楷體" w:hAnsi="標楷體" w:hint="eastAsia"/>
          <w:color w:val="000000" w:themeColor="text1"/>
          <w:sz w:val="28"/>
          <w:szCs w:val="28"/>
        </w:rPr>
        <w:t>止</w:t>
      </w:r>
      <w:proofErr w:type="gramEnd"/>
      <w:r w:rsidRPr="006F5B40">
        <w:rPr>
          <w:rFonts w:ascii="標楷體" w:eastAsia="標楷體" w:hAnsi="標楷體" w:hint="eastAsia"/>
          <w:color w:val="000000" w:themeColor="text1"/>
          <w:sz w:val="28"/>
          <w:szCs w:val="28"/>
        </w:rPr>
        <w:t>審查累計通過第三類案件</w:t>
      </w:r>
      <w:r w:rsidRPr="006F5B40">
        <w:rPr>
          <w:rFonts w:ascii="標楷體" w:eastAsia="標楷體" w:hAnsi="標楷體"/>
          <w:color w:val="000000" w:themeColor="text1"/>
          <w:sz w:val="28"/>
          <w:szCs w:val="28"/>
        </w:rPr>
        <w:t>113</w:t>
      </w:r>
      <w:r w:rsidRPr="006F5B40">
        <w:rPr>
          <w:rFonts w:ascii="標楷體" w:eastAsia="標楷體" w:hAnsi="標楷體" w:hint="eastAsia"/>
          <w:color w:val="000000" w:themeColor="text1"/>
          <w:sz w:val="28"/>
          <w:szCs w:val="28"/>
        </w:rPr>
        <w:t>件，融資金額新臺幣</w:t>
      </w:r>
      <w:r w:rsidRPr="006F5B40">
        <w:rPr>
          <w:rFonts w:ascii="標楷體" w:eastAsia="標楷體" w:hAnsi="標楷體"/>
          <w:color w:val="000000" w:themeColor="text1"/>
          <w:sz w:val="28"/>
          <w:szCs w:val="28"/>
        </w:rPr>
        <w:t>2</w:t>
      </w:r>
      <w:r w:rsidRPr="006F5B40">
        <w:rPr>
          <w:rFonts w:ascii="標楷體" w:eastAsia="標楷體" w:hAnsi="標楷體" w:hint="eastAsia"/>
          <w:color w:val="000000" w:themeColor="text1"/>
          <w:sz w:val="28"/>
          <w:szCs w:val="28"/>
        </w:rPr>
        <w:t>億</w:t>
      </w:r>
      <w:r w:rsidRPr="006F5B40">
        <w:rPr>
          <w:rFonts w:ascii="標楷體" w:eastAsia="標楷體" w:hAnsi="標楷體"/>
          <w:color w:val="000000" w:themeColor="text1"/>
          <w:sz w:val="28"/>
          <w:szCs w:val="28"/>
        </w:rPr>
        <w:t>5,521</w:t>
      </w:r>
      <w:r w:rsidRPr="006F5B40">
        <w:rPr>
          <w:rFonts w:ascii="標楷體" w:eastAsia="標楷體" w:hAnsi="標楷體" w:hint="eastAsia"/>
          <w:color w:val="000000" w:themeColor="text1"/>
          <w:sz w:val="28"/>
          <w:szCs w:val="28"/>
        </w:rPr>
        <w:t>萬元；第四類案件408件，融資金額新臺幣1億</w:t>
      </w:r>
      <w:r w:rsidRPr="006F5B40">
        <w:rPr>
          <w:rFonts w:ascii="標楷體" w:eastAsia="標楷體" w:hAnsi="標楷體"/>
          <w:color w:val="000000" w:themeColor="text1"/>
          <w:sz w:val="28"/>
          <w:szCs w:val="28"/>
        </w:rPr>
        <w:t>9,737</w:t>
      </w:r>
      <w:r w:rsidRPr="006F5B40">
        <w:rPr>
          <w:rFonts w:ascii="標楷體" w:eastAsia="標楷體" w:hAnsi="標楷體" w:hint="eastAsia"/>
          <w:color w:val="000000" w:themeColor="text1"/>
          <w:sz w:val="28"/>
          <w:szCs w:val="28"/>
        </w:rPr>
        <w:t>萬元，累計金額新臺幣</w:t>
      </w:r>
      <w:r w:rsidRPr="006F5B40">
        <w:rPr>
          <w:rFonts w:ascii="標楷體" w:eastAsia="標楷體" w:hAnsi="標楷體"/>
          <w:color w:val="000000" w:themeColor="text1"/>
          <w:sz w:val="28"/>
          <w:szCs w:val="28"/>
        </w:rPr>
        <w:t>4</w:t>
      </w:r>
      <w:r w:rsidRPr="006F5B40">
        <w:rPr>
          <w:rFonts w:ascii="標楷體" w:eastAsia="標楷體" w:hAnsi="標楷體" w:hint="eastAsia"/>
          <w:color w:val="000000" w:themeColor="text1"/>
          <w:sz w:val="28"/>
          <w:szCs w:val="28"/>
        </w:rPr>
        <w:t>億5</w:t>
      </w:r>
      <w:r w:rsidRPr="006F5B40">
        <w:rPr>
          <w:rFonts w:ascii="標楷體" w:eastAsia="標楷體" w:hAnsi="標楷體"/>
          <w:color w:val="000000" w:themeColor="text1"/>
          <w:sz w:val="28"/>
          <w:szCs w:val="28"/>
        </w:rPr>
        <w:t>,258</w:t>
      </w:r>
      <w:r w:rsidRPr="006F5B40">
        <w:rPr>
          <w:rFonts w:ascii="標楷體" w:eastAsia="標楷體" w:hAnsi="標楷體" w:hint="eastAsia"/>
          <w:color w:val="000000" w:themeColor="text1"/>
          <w:sz w:val="28"/>
          <w:szCs w:val="28"/>
        </w:rPr>
        <w:t>萬元，增加8,</w:t>
      </w:r>
      <w:r w:rsidRPr="006F5B40">
        <w:rPr>
          <w:rFonts w:ascii="標楷體" w:eastAsia="標楷體" w:hAnsi="標楷體"/>
          <w:color w:val="000000" w:themeColor="text1"/>
          <w:sz w:val="28"/>
          <w:szCs w:val="28"/>
        </w:rPr>
        <w:t>549</w:t>
      </w:r>
      <w:r w:rsidRPr="006F5B40">
        <w:rPr>
          <w:rFonts w:ascii="標楷體" w:eastAsia="標楷體" w:hAnsi="標楷體" w:hint="eastAsia"/>
          <w:color w:val="000000" w:themeColor="text1"/>
          <w:sz w:val="28"/>
          <w:szCs w:val="28"/>
        </w:rPr>
        <w:t>峰</w:t>
      </w:r>
      <w:proofErr w:type="gramStart"/>
      <w:r w:rsidRPr="006F5B40">
        <w:rPr>
          <w:rFonts w:ascii="標楷體" w:eastAsia="標楷體" w:hAnsi="標楷體" w:hint="eastAsia"/>
          <w:color w:val="000000" w:themeColor="text1"/>
          <w:sz w:val="28"/>
          <w:szCs w:val="28"/>
        </w:rPr>
        <w:t>瓩</w:t>
      </w:r>
      <w:proofErr w:type="gramEnd"/>
      <w:r w:rsidRPr="006F5B40">
        <w:rPr>
          <w:rFonts w:ascii="標楷體" w:eastAsia="標楷體" w:hAnsi="標楷體" w:hint="eastAsia"/>
          <w:color w:val="000000" w:themeColor="text1"/>
          <w:sz w:val="28"/>
          <w:szCs w:val="28"/>
        </w:rPr>
        <w:t>。</w:t>
      </w:r>
    </w:p>
    <w:p w:rsidR="006D5EE7" w:rsidRPr="006F5B40" w:rsidRDefault="006D5EE7" w:rsidP="006D5EE7">
      <w:pPr>
        <w:pStyle w:val="af9"/>
        <w:numPr>
          <w:ilvl w:val="0"/>
          <w:numId w:val="17"/>
        </w:numPr>
        <w:spacing w:line="320" w:lineRule="exact"/>
        <w:ind w:leftChars="0" w:left="2211" w:hanging="567"/>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太陽光電發電系統電能購售契約管理</w:t>
      </w:r>
    </w:p>
    <w:p w:rsidR="006D5EE7" w:rsidRPr="006F5B40" w:rsidRDefault="006D5EE7" w:rsidP="006D5EE7">
      <w:pPr>
        <w:pStyle w:val="af9"/>
        <w:numPr>
          <w:ilvl w:val="0"/>
          <w:numId w:val="44"/>
        </w:numPr>
        <w:adjustRightInd w:val="0"/>
        <w:snapToGrid w:val="0"/>
        <w:spacing w:line="320" w:lineRule="exact"/>
        <w:ind w:leftChars="0" w:left="2694"/>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旗</w:t>
      </w:r>
      <w:proofErr w:type="gramStart"/>
      <w:r w:rsidRPr="006F5B40">
        <w:rPr>
          <w:rFonts w:ascii="標楷體" w:eastAsia="標楷體" w:hAnsi="標楷體" w:hint="eastAsia"/>
          <w:color w:val="000000" w:themeColor="text1"/>
          <w:sz w:val="28"/>
          <w:szCs w:val="28"/>
        </w:rPr>
        <w:t>后</w:t>
      </w:r>
      <w:proofErr w:type="gramEnd"/>
      <w:r w:rsidRPr="006F5B40">
        <w:rPr>
          <w:rFonts w:ascii="標楷體" w:eastAsia="標楷體" w:hAnsi="標楷體" w:hint="eastAsia"/>
          <w:color w:val="000000" w:themeColor="text1"/>
          <w:sz w:val="28"/>
          <w:szCs w:val="28"/>
        </w:rPr>
        <w:t>觀光市場及武廟市場售電收入</w:t>
      </w:r>
    </w:p>
    <w:p w:rsidR="006D5EE7" w:rsidRPr="006F5B40" w:rsidRDefault="006D5EE7" w:rsidP="006D5EE7">
      <w:pPr>
        <w:pStyle w:val="af9"/>
        <w:adjustRightInd w:val="0"/>
        <w:snapToGrid w:val="0"/>
        <w:spacing w:line="320" w:lineRule="exact"/>
        <w:ind w:leftChars="0" w:left="2694"/>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於本市旗后觀光市場屋頂設置太陽光電發電系統，其裝置容量77.28峰瓩，112年</w:t>
      </w:r>
      <w:r w:rsidRPr="006F5B40">
        <w:rPr>
          <w:rFonts w:ascii="標楷體" w:eastAsia="標楷體" w:hAnsi="標楷體"/>
          <w:color w:val="000000" w:themeColor="text1"/>
          <w:sz w:val="28"/>
          <w:szCs w:val="28"/>
        </w:rPr>
        <w:t>1</w:t>
      </w:r>
      <w:r w:rsidRPr="006F5B40">
        <w:rPr>
          <w:rFonts w:ascii="標楷體" w:eastAsia="標楷體" w:hAnsi="標楷體" w:hint="eastAsia"/>
          <w:color w:val="000000" w:themeColor="text1"/>
          <w:sz w:val="28"/>
          <w:szCs w:val="28"/>
        </w:rPr>
        <w:t>月至6月售電收入</w:t>
      </w:r>
      <w:r w:rsidRPr="006F5B40">
        <w:rPr>
          <w:rFonts w:ascii="標楷體" w:eastAsia="標楷體" w:hAnsi="標楷體" w:hint="eastAsia"/>
          <w:color w:val="000000" w:themeColor="text1"/>
          <w:sz w:val="28"/>
          <w:szCs w:val="28"/>
          <w:lang w:eastAsia="zh-HK"/>
        </w:rPr>
        <w:t>新臺幣</w:t>
      </w:r>
      <w:r w:rsidRPr="006F5B40">
        <w:rPr>
          <w:rFonts w:ascii="標楷體" w:eastAsia="標楷體" w:hAnsi="標楷體"/>
          <w:color w:val="000000" w:themeColor="text1"/>
          <w:sz w:val="28"/>
          <w:szCs w:val="28"/>
          <w:lang w:eastAsia="zh-HK"/>
        </w:rPr>
        <w:t>7</w:t>
      </w:r>
      <w:r w:rsidRPr="006F5B40">
        <w:rPr>
          <w:rFonts w:ascii="標楷體" w:eastAsia="標楷體" w:hAnsi="標楷體" w:hint="eastAsia"/>
          <w:color w:val="000000" w:themeColor="text1"/>
          <w:sz w:val="28"/>
          <w:szCs w:val="28"/>
        </w:rPr>
        <w:t>萬</w:t>
      </w:r>
      <w:r w:rsidRPr="006F5B40">
        <w:rPr>
          <w:rFonts w:ascii="標楷體" w:eastAsia="標楷體" w:hAnsi="標楷體"/>
          <w:color w:val="000000" w:themeColor="text1"/>
          <w:sz w:val="28"/>
          <w:szCs w:val="28"/>
        </w:rPr>
        <w:t>2,008</w:t>
      </w:r>
      <w:r w:rsidRPr="006F5B40">
        <w:rPr>
          <w:rFonts w:ascii="標楷體" w:eastAsia="標楷體" w:hAnsi="標楷體" w:hint="eastAsia"/>
          <w:color w:val="000000" w:themeColor="text1"/>
          <w:sz w:val="28"/>
          <w:szCs w:val="28"/>
        </w:rPr>
        <w:t>元；武廟市場屋頂太陽光電裝置容量9.75峰瓩，112年</w:t>
      </w:r>
      <w:r w:rsidRPr="006F5B40">
        <w:rPr>
          <w:rFonts w:ascii="標楷體" w:eastAsia="標楷體" w:hAnsi="標楷體"/>
          <w:color w:val="000000" w:themeColor="text1"/>
          <w:sz w:val="28"/>
          <w:szCs w:val="28"/>
        </w:rPr>
        <w:t>1</w:t>
      </w:r>
      <w:r w:rsidRPr="006F5B40">
        <w:rPr>
          <w:rFonts w:ascii="標楷體" w:eastAsia="標楷體" w:hAnsi="標楷體" w:hint="eastAsia"/>
          <w:color w:val="000000" w:themeColor="text1"/>
          <w:sz w:val="28"/>
          <w:szCs w:val="28"/>
        </w:rPr>
        <w:t>月至</w:t>
      </w:r>
      <w:r w:rsidR="0030626A" w:rsidRPr="006F5B40">
        <w:rPr>
          <w:rFonts w:ascii="標楷體" w:eastAsia="標楷體" w:hAnsi="標楷體"/>
          <w:color w:val="000000" w:themeColor="text1"/>
          <w:sz w:val="28"/>
          <w:szCs w:val="28"/>
        </w:rPr>
        <w:t>6</w:t>
      </w:r>
      <w:r w:rsidRPr="006F5B40">
        <w:rPr>
          <w:rFonts w:ascii="標楷體" w:eastAsia="標楷體" w:hAnsi="標楷體" w:hint="eastAsia"/>
          <w:color w:val="000000" w:themeColor="text1"/>
          <w:sz w:val="28"/>
          <w:szCs w:val="28"/>
        </w:rPr>
        <w:t>月售電收入總計</w:t>
      </w:r>
      <w:r w:rsidRPr="006F5B40">
        <w:rPr>
          <w:rFonts w:ascii="標楷體" w:eastAsia="標楷體" w:hAnsi="標楷體" w:hint="eastAsia"/>
          <w:color w:val="000000" w:themeColor="text1"/>
          <w:sz w:val="28"/>
          <w:szCs w:val="28"/>
          <w:lang w:eastAsia="zh-HK"/>
        </w:rPr>
        <w:t>新臺幣</w:t>
      </w:r>
      <w:r w:rsidRPr="006F5B40">
        <w:rPr>
          <w:rFonts w:ascii="標楷體" w:eastAsia="標楷體" w:hAnsi="標楷體"/>
          <w:color w:val="000000" w:themeColor="text1"/>
          <w:sz w:val="28"/>
          <w:szCs w:val="28"/>
          <w:lang w:eastAsia="zh-HK"/>
        </w:rPr>
        <w:t>3</w:t>
      </w:r>
      <w:r w:rsidRPr="006F5B40">
        <w:rPr>
          <w:rFonts w:ascii="標楷體" w:eastAsia="標楷體" w:hAnsi="標楷體" w:hint="eastAsia"/>
          <w:color w:val="000000" w:themeColor="text1"/>
          <w:sz w:val="28"/>
          <w:szCs w:val="28"/>
        </w:rPr>
        <w:t>萬</w:t>
      </w:r>
      <w:r w:rsidRPr="006F5B40">
        <w:rPr>
          <w:rFonts w:ascii="標楷體" w:eastAsia="標楷體" w:hAnsi="標楷體"/>
          <w:color w:val="000000" w:themeColor="text1"/>
          <w:sz w:val="28"/>
          <w:szCs w:val="28"/>
        </w:rPr>
        <w:t>4,323</w:t>
      </w:r>
      <w:r w:rsidRPr="006F5B40">
        <w:rPr>
          <w:rFonts w:ascii="標楷體" w:eastAsia="標楷體" w:hAnsi="標楷體" w:hint="eastAsia"/>
          <w:color w:val="000000" w:themeColor="text1"/>
          <w:sz w:val="28"/>
          <w:szCs w:val="28"/>
        </w:rPr>
        <w:t>元。</w:t>
      </w:r>
    </w:p>
    <w:p w:rsidR="006D5EE7" w:rsidRPr="006F5B40" w:rsidRDefault="006D5EE7" w:rsidP="006D5EE7">
      <w:pPr>
        <w:pStyle w:val="af9"/>
        <w:numPr>
          <w:ilvl w:val="0"/>
          <w:numId w:val="44"/>
        </w:numPr>
        <w:adjustRightInd w:val="0"/>
        <w:snapToGrid w:val="0"/>
        <w:spacing w:line="320" w:lineRule="exact"/>
        <w:ind w:leftChars="0" w:left="2694"/>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民間廠商租用公有建築物並申請免參與競標，設置太</w:t>
      </w:r>
      <w:r w:rsidRPr="006F5B40">
        <w:rPr>
          <w:rFonts w:ascii="標楷體" w:eastAsia="標楷體" w:hAnsi="標楷體" w:hint="eastAsia"/>
          <w:color w:val="000000" w:themeColor="text1"/>
          <w:sz w:val="28"/>
          <w:szCs w:val="28"/>
        </w:rPr>
        <w:lastRenderedPageBreak/>
        <w:t>陽光電發電系統回饋金收入</w:t>
      </w:r>
    </w:p>
    <w:p w:rsidR="006D5EE7" w:rsidRPr="006F5B40" w:rsidRDefault="006D5EE7" w:rsidP="006D5EE7">
      <w:pPr>
        <w:pStyle w:val="af9"/>
        <w:adjustRightInd w:val="0"/>
        <w:snapToGrid w:val="0"/>
        <w:spacing w:line="320" w:lineRule="exact"/>
        <w:ind w:leftChars="0" w:left="2694"/>
        <w:jc w:val="both"/>
        <w:rPr>
          <w:rFonts w:ascii="標楷體" w:eastAsia="標楷體" w:hAnsi="標楷體"/>
          <w:color w:val="000000" w:themeColor="text1"/>
          <w:sz w:val="28"/>
          <w:szCs w:val="28"/>
        </w:rPr>
      </w:pPr>
      <w:proofErr w:type="gramStart"/>
      <w:r w:rsidRPr="006F5B40">
        <w:rPr>
          <w:rFonts w:ascii="標楷體" w:eastAsia="標楷體" w:hAnsi="標楷體"/>
          <w:color w:val="000000" w:themeColor="text1"/>
          <w:sz w:val="28"/>
          <w:szCs w:val="28"/>
        </w:rPr>
        <w:t>111</w:t>
      </w:r>
      <w:proofErr w:type="gramEnd"/>
      <w:r w:rsidRPr="006F5B40">
        <w:rPr>
          <w:rFonts w:ascii="標楷體" w:eastAsia="標楷體" w:hAnsi="標楷體" w:hint="eastAsia"/>
          <w:color w:val="000000" w:themeColor="text1"/>
          <w:sz w:val="28"/>
          <w:szCs w:val="28"/>
        </w:rPr>
        <w:t>年度廠商租用公有建築物繳交免參與競標設置太陽光電發電設備之行政處分</w:t>
      </w:r>
      <w:r w:rsidRPr="006F5B40">
        <w:rPr>
          <w:rFonts w:ascii="標楷體" w:eastAsia="標楷體" w:hAnsi="標楷體"/>
          <w:color w:val="000000" w:themeColor="text1"/>
          <w:sz w:val="28"/>
          <w:szCs w:val="28"/>
        </w:rPr>
        <w:t>（</w:t>
      </w:r>
      <w:r w:rsidRPr="006F5B40">
        <w:rPr>
          <w:rFonts w:ascii="標楷體" w:eastAsia="標楷體" w:hAnsi="標楷體" w:hint="eastAsia"/>
          <w:color w:val="000000" w:themeColor="text1"/>
          <w:sz w:val="28"/>
          <w:szCs w:val="28"/>
        </w:rPr>
        <w:t>回饋金</w:t>
      </w:r>
      <w:r w:rsidRPr="006F5B40">
        <w:rPr>
          <w:rFonts w:ascii="標楷體" w:eastAsia="標楷體" w:hAnsi="標楷體"/>
          <w:color w:val="000000" w:themeColor="text1"/>
          <w:sz w:val="28"/>
          <w:szCs w:val="28"/>
        </w:rPr>
        <w:t>）</w:t>
      </w:r>
      <w:proofErr w:type="gramStart"/>
      <w:r w:rsidRPr="006F5B40">
        <w:rPr>
          <w:rFonts w:ascii="標楷體" w:eastAsia="標楷體" w:hAnsi="標楷體" w:hint="eastAsia"/>
          <w:color w:val="000000" w:themeColor="text1"/>
          <w:sz w:val="28"/>
          <w:szCs w:val="28"/>
        </w:rPr>
        <w:t>收入約</w:t>
      </w:r>
      <w:r w:rsidRPr="006F5B40">
        <w:rPr>
          <w:rFonts w:ascii="標楷體" w:eastAsia="標楷體" w:hAnsi="標楷體" w:hint="eastAsia"/>
          <w:color w:val="000000" w:themeColor="text1"/>
          <w:sz w:val="28"/>
          <w:szCs w:val="28"/>
          <w:lang w:eastAsia="zh-HK"/>
        </w:rPr>
        <w:t>新臺幣</w:t>
      </w:r>
      <w:proofErr w:type="gramEnd"/>
      <w:r w:rsidRPr="006F5B40">
        <w:rPr>
          <w:rFonts w:ascii="標楷體" w:eastAsia="標楷體" w:hAnsi="標楷體"/>
          <w:color w:val="000000" w:themeColor="text1"/>
          <w:sz w:val="28"/>
          <w:szCs w:val="28"/>
        </w:rPr>
        <w:t>205萬6,315元</w:t>
      </w:r>
      <w:r w:rsidRPr="006F5B40">
        <w:rPr>
          <w:rFonts w:ascii="標楷體" w:eastAsia="標楷體" w:hAnsi="標楷體" w:hint="eastAsia"/>
          <w:color w:val="000000" w:themeColor="text1"/>
          <w:sz w:val="28"/>
          <w:szCs w:val="28"/>
        </w:rPr>
        <w:t>，於1</w:t>
      </w:r>
      <w:r w:rsidRPr="006F5B40">
        <w:rPr>
          <w:rFonts w:ascii="標楷體" w:eastAsia="標楷體" w:hAnsi="標楷體"/>
          <w:color w:val="000000" w:themeColor="text1"/>
          <w:sz w:val="28"/>
          <w:szCs w:val="28"/>
        </w:rPr>
        <w:t>11</w:t>
      </w:r>
      <w:r w:rsidRPr="006F5B40">
        <w:rPr>
          <w:rFonts w:ascii="標楷體" w:eastAsia="標楷體" w:hAnsi="標楷體" w:hint="eastAsia"/>
          <w:color w:val="000000" w:themeColor="text1"/>
          <w:sz w:val="28"/>
          <w:szCs w:val="28"/>
        </w:rPr>
        <w:t>年12月撥付</w:t>
      </w:r>
      <w:r w:rsidRPr="006F5B40">
        <w:rPr>
          <w:rFonts w:ascii="標楷體" w:eastAsia="標楷體" w:hAnsi="標楷體" w:hint="eastAsia"/>
          <w:color w:val="000000" w:themeColor="text1"/>
          <w:sz w:val="28"/>
          <w:szCs w:val="28"/>
          <w:lang w:eastAsia="zh-HK"/>
        </w:rPr>
        <w:t>新臺幣</w:t>
      </w:r>
      <w:r w:rsidRPr="006F5B40">
        <w:rPr>
          <w:rFonts w:ascii="標楷體" w:eastAsia="標楷體" w:hAnsi="標楷體" w:hint="eastAsia"/>
          <w:color w:val="000000" w:themeColor="text1"/>
          <w:sz w:val="28"/>
          <w:szCs w:val="28"/>
        </w:rPr>
        <w:t>96萬6,000元作為本府中小企業商業貸款及策略性貸款第四類貸款信用保證基金。歷年累計撥付信保基金金額</w:t>
      </w:r>
      <w:r w:rsidRPr="006F5B40">
        <w:rPr>
          <w:rFonts w:ascii="標楷體" w:eastAsia="標楷體" w:hAnsi="標楷體" w:hint="eastAsia"/>
          <w:color w:val="000000" w:themeColor="text1"/>
          <w:sz w:val="28"/>
          <w:szCs w:val="28"/>
          <w:lang w:eastAsia="zh-HK"/>
        </w:rPr>
        <w:t>新臺幣</w:t>
      </w:r>
      <w:r w:rsidRPr="006F5B40">
        <w:rPr>
          <w:rFonts w:ascii="標楷體" w:eastAsia="標楷體" w:hAnsi="標楷體" w:hint="eastAsia"/>
          <w:color w:val="000000" w:themeColor="text1"/>
          <w:sz w:val="28"/>
          <w:szCs w:val="28"/>
        </w:rPr>
        <w:t>2</w:t>
      </w:r>
      <w:r w:rsidRPr="006F5B40">
        <w:rPr>
          <w:rFonts w:ascii="標楷體" w:eastAsia="標楷體" w:hAnsi="標楷體"/>
          <w:color w:val="000000" w:themeColor="text1"/>
          <w:sz w:val="28"/>
          <w:szCs w:val="28"/>
        </w:rPr>
        <w:t>,</w:t>
      </w:r>
      <w:r w:rsidRPr="006F5B40">
        <w:rPr>
          <w:rFonts w:ascii="標楷體" w:eastAsia="標楷體" w:hAnsi="標楷體" w:hint="eastAsia"/>
          <w:color w:val="000000" w:themeColor="text1"/>
          <w:sz w:val="28"/>
          <w:szCs w:val="28"/>
        </w:rPr>
        <w:t>109</w:t>
      </w:r>
      <w:r w:rsidRPr="006F5B40">
        <w:rPr>
          <w:rFonts w:ascii="標楷體" w:eastAsia="標楷體" w:hAnsi="標楷體" w:hint="eastAsia"/>
          <w:color w:val="000000" w:themeColor="text1"/>
          <w:sz w:val="28"/>
          <w:szCs w:val="28"/>
          <w:lang w:eastAsia="zh-HK"/>
        </w:rPr>
        <w:t>萬</w:t>
      </w:r>
      <w:r w:rsidRPr="006F5B40">
        <w:rPr>
          <w:rFonts w:ascii="標楷體" w:eastAsia="標楷體" w:hAnsi="標楷體" w:hint="eastAsia"/>
          <w:color w:val="000000" w:themeColor="text1"/>
          <w:sz w:val="28"/>
          <w:szCs w:val="28"/>
        </w:rPr>
        <w:t>5</w:t>
      </w:r>
      <w:r w:rsidRPr="006F5B40">
        <w:rPr>
          <w:rFonts w:ascii="標楷體" w:eastAsia="標楷體" w:hAnsi="標楷體"/>
          <w:color w:val="000000" w:themeColor="text1"/>
          <w:sz w:val="28"/>
          <w:szCs w:val="28"/>
        </w:rPr>
        <w:t>,</w:t>
      </w:r>
      <w:r w:rsidRPr="006F5B40">
        <w:rPr>
          <w:rFonts w:ascii="標楷體" w:eastAsia="標楷體" w:hAnsi="標楷體" w:hint="eastAsia"/>
          <w:color w:val="000000" w:themeColor="text1"/>
          <w:sz w:val="28"/>
          <w:szCs w:val="28"/>
        </w:rPr>
        <w:t>466元。又經濟部104年8月11日公告修正太陽光電發電設備競標作業要點規定，民間業者承租公有建築物自公告後申請案件已無需再經直轄市、縣（市）政府核准，亦即無須向本府經濟發展局繳交回饋金即可適用免競標對象。</w:t>
      </w:r>
    </w:p>
    <w:p w:rsidR="006D5EE7" w:rsidRPr="006F5B40" w:rsidRDefault="006D5EE7" w:rsidP="006D5EE7">
      <w:pPr>
        <w:widowControl/>
        <w:numPr>
          <w:ilvl w:val="0"/>
          <w:numId w:val="16"/>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成立</w:t>
      </w:r>
      <w:proofErr w:type="gramStart"/>
      <w:r w:rsidRPr="006F5B40">
        <w:rPr>
          <w:rFonts w:ascii="標楷體" w:eastAsia="標楷體" w:hAnsi="標楷體" w:hint="eastAsia"/>
          <w:bCs/>
          <w:color w:val="000000" w:themeColor="text1"/>
          <w:kern w:val="0"/>
          <w:sz w:val="28"/>
          <w:szCs w:val="28"/>
        </w:rPr>
        <w:t>高雄市綠電推動</w:t>
      </w:r>
      <w:proofErr w:type="gramEnd"/>
      <w:r w:rsidRPr="006F5B40">
        <w:rPr>
          <w:rFonts w:ascii="標楷體" w:eastAsia="標楷體" w:hAnsi="標楷體" w:hint="eastAsia"/>
          <w:bCs/>
          <w:color w:val="000000" w:themeColor="text1"/>
          <w:kern w:val="0"/>
          <w:sz w:val="28"/>
          <w:szCs w:val="28"/>
        </w:rPr>
        <w:t>專案小組</w:t>
      </w:r>
    </w:p>
    <w:p w:rsidR="006D5EE7" w:rsidRPr="006F5B40" w:rsidRDefault="006D5EE7" w:rsidP="006D5EE7">
      <w:pPr>
        <w:pStyle w:val="af9"/>
        <w:numPr>
          <w:ilvl w:val="0"/>
          <w:numId w:val="49"/>
        </w:numPr>
        <w:spacing w:line="320" w:lineRule="exact"/>
        <w:ind w:leftChars="0" w:left="2211" w:hanging="567"/>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本府持續強化推動再生能源發展，</w:t>
      </w:r>
      <w:proofErr w:type="gramStart"/>
      <w:r w:rsidRPr="006F5B40">
        <w:rPr>
          <w:rFonts w:ascii="標楷體" w:eastAsia="標楷體" w:hAnsi="標楷體" w:hint="eastAsia"/>
          <w:color w:val="000000" w:themeColor="text1"/>
          <w:sz w:val="28"/>
          <w:szCs w:val="28"/>
        </w:rPr>
        <w:t>透過綠電工作</w:t>
      </w:r>
      <w:proofErr w:type="gramEnd"/>
      <w:r w:rsidRPr="006F5B40">
        <w:rPr>
          <w:rFonts w:ascii="標楷體" w:eastAsia="標楷體" w:hAnsi="標楷體" w:hint="eastAsia"/>
          <w:color w:val="000000" w:themeColor="text1"/>
          <w:sz w:val="28"/>
          <w:szCs w:val="28"/>
        </w:rPr>
        <w:t>小組，跨局處分工及協調，共同推動本</w:t>
      </w:r>
      <w:proofErr w:type="gramStart"/>
      <w:r w:rsidRPr="006F5B40">
        <w:rPr>
          <w:rFonts w:ascii="標楷體" w:eastAsia="標楷體" w:hAnsi="標楷體" w:hint="eastAsia"/>
          <w:color w:val="000000" w:themeColor="text1"/>
          <w:sz w:val="28"/>
          <w:szCs w:val="28"/>
        </w:rPr>
        <w:t>市綠能之</w:t>
      </w:r>
      <w:proofErr w:type="gramEnd"/>
      <w:r w:rsidRPr="006F5B40">
        <w:rPr>
          <w:rFonts w:ascii="標楷體" w:eastAsia="標楷體" w:hAnsi="標楷體" w:hint="eastAsia"/>
          <w:color w:val="000000" w:themeColor="text1"/>
          <w:sz w:val="28"/>
          <w:szCs w:val="28"/>
        </w:rPr>
        <w:t>發展，以促進產業</w:t>
      </w:r>
      <w:proofErr w:type="gramStart"/>
      <w:r w:rsidRPr="006F5B40">
        <w:rPr>
          <w:rFonts w:ascii="標楷體" w:eastAsia="標楷體" w:hAnsi="標楷體" w:hint="eastAsia"/>
          <w:color w:val="000000" w:themeColor="text1"/>
          <w:sz w:val="28"/>
          <w:szCs w:val="28"/>
        </w:rPr>
        <w:t>繁榮，</w:t>
      </w:r>
      <w:proofErr w:type="gramEnd"/>
      <w:r w:rsidRPr="006F5B40">
        <w:rPr>
          <w:rFonts w:ascii="標楷體" w:eastAsia="標楷體" w:hAnsi="標楷體" w:hint="eastAsia"/>
          <w:color w:val="000000" w:themeColor="text1"/>
          <w:sz w:val="28"/>
          <w:szCs w:val="28"/>
        </w:rPr>
        <w:t>降低空污等效益。109年10月27日召開第一次工作小組會議，並以「</w:t>
      </w:r>
      <w:proofErr w:type="gramStart"/>
      <w:r w:rsidRPr="006F5B40">
        <w:rPr>
          <w:rFonts w:ascii="標楷體" w:eastAsia="標楷體" w:hAnsi="標楷體" w:hint="eastAsia"/>
          <w:color w:val="000000" w:themeColor="text1"/>
          <w:sz w:val="28"/>
          <w:szCs w:val="28"/>
        </w:rPr>
        <w:t>漁電共生</w:t>
      </w:r>
      <w:proofErr w:type="gramEnd"/>
      <w:r w:rsidRPr="006F5B40">
        <w:rPr>
          <w:rFonts w:ascii="標楷體" w:eastAsia="標楷體" w:hAnsi="標楷體" w:hint="eastAsia"/>
          <w:color w:val="000000" w:themeColor="text1"/>
          <w:sz w:val="28"/>
          <w:szCs w:val="28"/>
        </w:rPr>
        <w:t>專區優先示範推動」、「公私有</w:t>
      </w:r>
      <w:proofErr w:type="gramStart"/>
      <w:r w:rsidRPr="006F5B40">
        <w:rPr>
          <w:rFonts w:ascii="標楷體" w:eastAsia="標楷體" w:hAnsi="標楷體" w:hint="eastAsia"/>
          <w:color w:val="000000" w:themeColor="text1"/>
          <w:sz w:val="28"/>
          <w:szCs w:val="28"/>
        </w:rPr>
        <w:t>房舍推展</w:t>
      </w:r>
      <w:proofErr w:type="gramEnd"/>
      <w:r w:rsidRPr="006F5B40">
        <w:rPr>
          <w:rFonts w:ascii="標楷體" w:eastAsia="標楷體" w:hAnsi="標楷體" w:hint="eastAsia"/>
          <w:color w:val="000000" w:themeColor="text1"/>
          <w:sz w:val="28"/>
          <w:szCs w:val="28"/>
        </w:rPr>
        <w:t>光電屋頂計畫」、「節能服務模式加速節電低碳行動計畫」、「高雄市轄區內電廠</w:t>
      </w:r>
      <w:proofErr w:type="gramStart"/>
      <w:r w:rsidRPr="006F5B40">
        <w:rPr>
          <w:rFonts w:ascii="標楷體" w:eastAsia="標楷體" w:hAnsi="標楷體" w:hint="eastAsia"/>
          <w:color w:val="000000" w:themeColor="text1"/>
          <w:sz w:val="28"/>
          <w:szCs w:val="28"/>
        </w:rPr>
        <w:t>友善降轉</w:t>
      </w:r>
      <w:proofErr w:type="gramEnd"/>
      <w:r w:rsidRPr="006F5B40">
        <w:rPr>
          <w:rFonts w:ascii="標楷體" w:eastAsia="標楷體" w:hAnsi="標楷體" w:hint="eastAsia"/>
          <w:color w:val="000000" w:themeColor="text1"/>
          <w:sz w:val="28"/>
          <w:szCs w:val="28"/>
        </w:rPr>
        <w:t>」、「學校</w:t>
      </w:r>
      <w:proofErr w:type="gramStart"/>
      <w:r w:rsidRPr="006F5B40">
        <w:rPr>
          <w:rFonts w:ascii="標楷體" w:eastAsia="標楷體" w:hAnsi="標楷體" w:hint="eastAsia"/>
          <w:color w:val="000000" w:themeColor="text1"/>
          <w:sz w:val="28"/>
          <w:szCs w:val="28"/>
        </w:rPr>
        <w:t>建築物綠能規劃</w:t>
      </w:r>
      <w:proofErr w:type="gramEnd"/>
      <w:r w:rsidRPr="006F5B40">
        <w:rPr>
          <w:rFonts w:ascii="標楷體" w:eastAsia="標楷體" w:hAnsi="標楷體" w:hint="eastAsia"/>
          <w:color w:val="000000" w:themeColor="text1"/>
          <w:sz w:val="28"/>
          <w:szCs w:val="28"/>
        </w:rPr>
        <w:t>及智慧用電發展」做為五大推動任務。</w:t>
      </w:r>
    </w:p>
    <w:p w:rsidR="006D5EE7" w:rsidRPr="006F5B40" w:rsidRDefault="006D5EE7" w:rsidP="006D5EE7">
      <w:pPr>
        <w:pStyle w:val="af9"/>
        <w:numPr>
          <w:ilvl w:val="0"/>
          <w:numId w:val="49"/>
        </w:numPr>
        <w:spacing w:line="320" w:lineRule="exact"/>
        <w:ind w:leftChars="0" w:left="2211" w:hanging="567"/>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至112年</w:t>
      </w:r>
      <w:r w:rsidRPr="006F5B40">
        <w:rPr>
          <w:rFonts w:ascii="標楷體" w:eastAsia="標楷體" w:hAnsi="標楷體"/>
          <w:color w:val="000000" w:themeColor="text1"/>
          <w:sz w:val="28"/>
          <w:szCs w:val="28"/>
        </w:rPr>
        <w:t>7</w:t>
      </w:r>
      <w:r w:rsidRPr="006F5B40">
        <w:rPr>
          <w:rFonts w:ascii="標楷體" w:eastAsia="標楷體" w:hAnsi="標楷體" w:hint="eastAsia"/>
          <w:color w:val="000000" w:themeColor="text1"/>
          <w:sz w:val="28"/>
          <w:szCs w:val="28"/>
        </w:rPr>
        <w:t>月已陸續召開17次工作會議，本市110年至112年5月底，太陽光電同意備案容量為720MW，已超越綠電推動專案小組原定當年度650MW目標，依台電公司統計資料所示，</w:t>
      </w:r>
      <w:r w:rsidR="00D23F47" w:rsidRPr="006F5B40">
        <w:rPr>
          <w:rFonts w:ascii="標楷體" w:eastAsia="標楷體" w:hAnsi="標楷體" w:hint="eastAsia"/>
          <w:color w:val="000000" w:themeColor="text1"/>
          <w:sz w:val="28"/>
          <w:szCs w:val="28"/>
        </w:rPr>
        <w:t>截至112年</w:t>
      </w:r>
      <w:r w:rsidR="00D23F47" w:rsidRPr="006F5B40">
        <w:rPr>
          <w:rFonts w:ascii="標楷體" w:eastAsia="標楷體" w:hAnsi="標楷體"/>
          <w:color w:val="000000" w:themeColor="text1"/>
          <w:sz w:val="28"/>
          <w:szCs w:val="28"/>
        </w:rPr>
        <w:t>6</w:t>
      </w:r>
      <w:r w:rsidR="00D23F47" w:rsidRPr="006F5B40">
        <w:rPr>
          <w:rFonts w:ascii="標楷體" w:eastAsia="標楷體" w:hAnsi="標楷體" w:hint="eastAsia"/>
          <w:color w:val="000000" w:themeColor="text1"/>
          <w:sz w:val="28"/>
          <w:szCs w:val="28"/>
        </w:rPr>
        <w:t>月全市累積太陽光電裝置容量達1</w:t>
      </w:r>
      <w:r w:rsidR="00D23F47" w:rsidRPr="006F5B40">
        <w:rPr>
          <w:rFonts w:ascii="標楷體" w:eastAsia="標楷體" w:hAnsi="標楷體"/>
          <w:color w:val="000000" w:themeColor="text1"/>
          <w:sz w:val="28"/>
          <w:szCs w:val="28"/>
        </w:rPr>
        <w:t>,</w:t>
      </w:r>
      <w:r w:rsidR="00D23F47" w:rsidRPr="006F5B40">
        <w:rPr>
          <w:rFonts w:ascii="標楷體" w:eastAsia="標楷體" w:hAnsi="標楷體" w:hint="eastAsia"/>
          <w:color w:val="000000" w:themeColor="text1"/>
          <w:sz w:val="28"/>
          <w:szCs w:val="28"/>
        </w:rPr>
        <w:t>004MW，預估每年發電量相當</w:t>
      </w:r>
      <w:r w:rsidR="00D23F47" w:rsidRPr="006F5B40">
        <w:rPr>
          <w:rFonts w:ascii="標楷體" w:eastAsia="標楷體" w:hAnsi="標楷體"/>
          <w:color w:val="000000" w:themeColor="text1"/>
          <w:sz w:val="28"/>
          <w:szCs w:val="28"/>
        </w:rPr>
        <w:t>561</w:t>
      </w:r>
      <w:r w:rsidR="00D23F47" w:rsidRPr="006F5B40">
        <w:rPr>
          <w:rFonts w:ascii="標楷體" w:eastAsia="標楷體" w:hAnsi="標楷體" w:hint="eastAsia"/>
          <w:color w:val="000000" w:themeColor="text1"/>
          <w:sz w:val="28"/>
          <w:szCs w:val="28"/>
        </w:rPr>
        <w:t>座高雄都會公園固碳量</w:t>
      </w:r>
      <w:r w:rsidRPr="006F5B40">
        <w:rPr>
          <w:rFonts w:ascii="標楷體" w:eastAsia="標楷體" w:hAnsi="標楷體"/>
          <w:color w:val="000000" w:themeColor="text1"/>
          <w:sz w:val="28"/>
          <w:szCs w:val="28"/>
        </w:rPr>
        <w:t>。</w:t>
      </w:r>
    </w:p>
    <w:p w:rsidR="006D5EE7" w:rsidRPr="006F5B40" w:rsidRDefault="006D5EE7" w:rsidP="006D5EE7">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（二）推動節能減碳</w:t>
      </w:r>
    </w:p>
    <w:p w:rsidR="006D5EE7" w:rsidRPr="006F5B40" w:rsidRDefault="006D5EE7" w:rsidP="006D5EE7">
      <w:pPr>
        <w:widowControl/>
        <w:numPr>
          <w:ilvl w:val="0"/>
          <w:numId w:val="18"/>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訂定「高雄市政府暨所屬機關學校</w:t>
      </w:r>
      <w:proofErr w:type="gramStart"/>
      <w:r w:rsidRPr="006F5B40">
        <w:rPr>
          <w:rFonts w:ascii="標楷體" w:eastAsia="標楷體" w:hAnsi="標楷體" w:hint="eastAsia"/>
          <w:bCs/>
          <w:color w:val="000000" w:themeColor="text1"/>
          <w:kern w:val="0"/>
          <w:sz w:val="28"/>
          <w:szCs w:val="28"/>
        </w:rPr>
        <w:t>節能減碳實施</w:t>
      </w:r>
      <w:proofErr w:type="gramEnd"/>
      <w:r w:rsidRPr="006F5B40">
        <w:rPr>
          <w:rFonts w:ascii="標楷體" w:eastAsia="標楷體" w:hAnsi="標楷體" w:hint="eastAsia"/>
          <w:bCs/>
          <w:color w:val="000000" w:themeColor="text1"/>
          <w:kern w:val="0"/>
          <w:sz w:val="28"/>
          <w:szCs w:val="28"/>
        </w:rPr>
        <w:t>計畫」，督導本府各機關學校遵行。</w:t>
      </w:r>
    </w:p>
    <w:p w:rsidR="006D5EE7" w:rsidRPr="006F5B40" w:rsidRDefault="006D5EE7" w:rsidP="006D5EE7">
      <w:pPr>
        <w:widowControl/>
        <w:numPr>
          <w:ilvl w:val="0"/>
          <w:numId w:val="18"/>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建置「高雄市政府暨所屬機關學校能源使用申報系統」，提供市府各機關學校定期申報用電，以作為本市對年度節約目標達成狀況之檢核依據。</w:t>
      </w:r>
    </w:p>
    <w:p w:rsidR="006D5EE7" w:rsidRPr="006F5B40" w:rsidRDefault="006D5EE7" w:rsidP="006D5EE7">
      <w:pPr>
        <w:widowControl/>
        <w:numPr>
          <w:ilvl w:val="0"/>
          <w:numId w:val="18"/>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爭取經濟部能源局補助本市辦理「節電夥伴節能治理與推廣計畫」，辦理情形如下：</w:t>
      </w:r>
    </w:p>
    <w:p w:rsidR="006D5EE7" w:rsidRPr="006F5B40" w:rsidRDefault="006D5EE7" w:rsidP="006D5EE7">
      <w:pPr>
        <w:pStyle w:val="af9"/>
        <w:numPr>
          <w:ilvl w:val="0"/>
          <w:numId w:val="25"/>
        </w:numPr>
        <w:spacing w:line="320" w:lineRule="exact"/>
        <w:ind w:leftChars="0" w:left="2211" w:hanging="567"/>
        <w:jc w:val="both"/>
        <w:rPr>
          <w:rFonts w:ascii="標楷體" w:eastAsia="標楷體" w:hAnsi="標楷體"/>
          <w:color w:val="000000" w:themeColor="text1"/>
          <w:sz w:val="28"/>
          <w:szCs w:val="28"/>
          <w:lang w:eastAsia="zh-HK"/>
        </w:rPr>
      </w:pPr>
      <w:r w:rsidRPr="006F5B40">
        <w:rPr>
          <w:rFonts w:ascii="標楷體" w:eastAsia="標楷體" w:hAnsi="標楷體" w:hint="eastAsia"/>
          <w:color w:val="000000" w:themeColor="text1"/>
          <w:sz w:val="28"/>
          <w:szCs w:val="28"/>
          <w:lang w:eastAsia="zh-HK"/>
        </w:rPr>
        <w:t>能源消費調查研究：</w:t>
      </w:r>
      <w:r w:rsidRPr="006F5B40">
        <w:rPr>
          <w:rFonts w:ascii="標楷體" w:eastAsia="標楷體" w:hAnsi="標楷體" w:hint="eastAsia"/>
          <w:color w:val="000000" w:themeColor="text1"/>
          <w:sz w:val="28"/>
          <w:szCs w:val="28"/>
        </w:rPr>
        <w:t>完成111年度及112年第1季高雄市用電影響因子分析報告</w:t>
      </w:r>
      <w:r w:rsidRPr="006F5B40">
        <w:rPr>
          <w:rFonts w:ascii="標楷體" w:eastAsia="標楷體" w:hAnsi="標楷體" w:hint="eastAsia"/>
          <w:color w:val="000000" w:themeColor="text1"/>
          <w:sz w:val="28"/>
          <w:szCs w:val="28"/>
          <w:lang w:eastAsia="zh-HK"/>
        </w:rPr>
        <w:t>。</w:t>
      </w:r>
    </w:p>
    <w:p w:rsidR="006D5EE7" w:rsidRPr="006F5B40" w:rsidRDefault="006D5EE7" w:rsidP="006D5EE7">
      <w:pPr>
        <w:pStyle w:val="af9"/>
        <w:numPr>
          <w:ilvl w:val="0"/>
          <w:numId w:val="25"/>
        </w:numPr>
        <w:spacing w:line="320" w:lineRule="exact"/>
        <w:ind w:leftChars="0" w:left="2211" w:hanging="567"/>
        <w:jc w:val="both"/>
        <w:rPr>
          <w:rFonts w:ascii="標楷體" w:eastAsia="標楷體" w:hAnsi="標楷體"/>
          <w:color w:val="000000" w:themeColor="text1"/>
          <w:sz w:val="28"/>
          <w:szCs w:val="28"/>
          <w:lang w:eastAsia="zh-HK"/>
        </w:rPr>
      </w:pPr>
      <w:r w:rsidRPr="006F5B40">
        <w:rPr>
          <w:rFonts w:ascii="標楷體" w:eastAsia="標楷體" w:hAnsi="標楷體" w:hint="eastAsia"/>
          <w:color w:val="000000" w:themeColor="text1"/>
          <w:sz w:val="28"/>
          <w:szCs w:val="28"/>
          <w:lang w:eastAsia="zh-HK"/>
        </w:rPr>
        <w:t>節電稽查輔導與分析：</w:t>
      </w:r>
      <w:r w:rsidRPr="006F5B40">
        <w:rPr>
          <w:rFonts w:ascii="標楷體" w:eastAsia="標楷體" w:hAnsi="標楷體"/>
          <w:color w:val="000000" w:themeColor="text1"/>
          <w:sz w:val="28"/>
          <w:szCs w:val="28"/>
        </w:rPr>
        <w:t>協助輔導公部門節能輔導5家次</w:t>
      </w:r>
      <w:r w:rsidRPr="006F5B40">
        <w:rPr>
          <w:rFonts w:ascii="標楷體" w:eastAsia="標楷體" w:hAnsi="標楷體" w:hint="eastAsia"/>
          <w:color w:val="000000" w:themeColor="text1"/>
          <w:sz w:val="28"/>
          <w:szCs w:val="28"/>
          <w:lang w:eastAsia="zh-HK"/>
        </w:rPr>
        <w:t>。</w:t>
      </w:r>
    </w:p>
    <w:p w:rsidR="006D5EE7" w:rsidRPr="006F5B40" w:rsidRDefault="006D5EE7" w:rsidP="006D5EE7">
      <w:pPr>
        <w:pStyle w:val="af9"/>
        <w:numPr>
          <w:ilvl w:val="0"/>
          <w:numId w:val="25"/>
        </w:numPr>
        <w:spacing w:line="320" w:lineRule="exact"/>
        <w:ind w:leftChars="0" w:left="2211" w:hanging="567"/>
        <w:jc w:val="both"/>
        <w:rPr>
          <w:rFonts w:ascii="標楷體" w:eastAsia="標楷體" w:hAnsi="標楷體"/>
          <w:color w:val="000000" w:themeColor="text1"/>
          <w:sz w:val="28"/>
          <w:szCs w:val="28"/>
          <w:lang w:eastAsia="zh-HK"/>
        </w:rPr>
      </w:pPr>
      <w:r w:rsidRPr="006F5B40">
        <w:rPr>
          <w:rFonts w:ascii="標楷體" w:eastAsia="標楷體" w:hAnsi="標楷體"/>
          <w:color w:val="000000" w:themeColor="text1"/>
          <w:sz w:val="28"/>
          <w:szCs w:val="28"/>
          <w:lang w:eastAsia="zh-HK"/>
        </w:rPr>
        <w:t>節電志工培育與節能宣導：辦理節電志工培育暨交流會2場次、節電志工教育宣導5場次及社區診斷5場次</w:t>
      </w:r>
      <w:r w:rsidRPr="006F5B40">
        <w:rPr>
          <w:rFonts w:ascii="標楷體" w:eastAsia="標楷體" w:hAnsi="標楷體" w:hint="eastAsia"/>
          <w:color w:val="000000" w:themeColor="text1"/>
          <w:sz w:val="28"/>
          <w:szCs w:val="28"/>
          <w:lang w:eastAsia="zh-HK"/>
        </w:rPr>
        <w:t>。</w:t>
      </w:r>
    </w:p>
    <w:p w:rsidR="006D5EE7" w:rsidRPr="006F5B40" w:rsidRDefault="006D5EE7" w:rsidP="006D5EE7">
      <w:pPr>
        <w:pStyle w:val="af9"/>
        <w:numPr>
          <w:ilvl w:val="0"/>
          <w:numId w:val="25"/>
        </w:numPr>
        <w:spacing w:line="320" w:lineRule="exact"/>
        <w:ind w:leftChars="0" w:left="2211" w:hanging="567"/>
        <w:jc w:val="both"/>
        <w:rPr>
          <w:rFonts w:ascii="標楷體" w:eastAsia="標楷體" w:hAnsi="標楷體"/>
          <w:color w:val="000000" w:themeColor="text1"/>
          <w:sz w:val="28"/>
          <w:szCs w:val="28"/>
          <w:lang w:eastAsia="zh-HK"/>
        </w:rPr>
      </w:pPr>
      <w:r w:rsidRPr="006F5B40">
        <w:rPr>
          <w:rFonts w:ascii="標楷體" w:eastAsia="標楷體" w:hAnsi="標楷體" w:hint="eastAsia"/>
          <w:color w:val="000000" w:themeColor="text1"/>
          <w:sz w:val="28"/>
          <w:szCs w:val="28"/>
        </w:rPr>
        <w:t>節能能源技術示範與推廣：辦理</w:t>
      </w:r>
      <w:r w:rsidRPr="006F5B40">
        <w:rPr>
          <w:rFonts w:ascii="標楷體" w:eastAsia="標楷體" w:hAnsi="標楷體"/>
          <w:color w:val="000000" w:themeColor="text1"/>
          <w:sz w:val="28"/>
          <w:szCs w:val="28"/>
        </w:rPr>
        <w:t>能源服務模式(ESCO)示範</w:t>
      </w:r>
      <w:proofErr w:type="gramStart"/>
      <w:r w:rsidRPr="006F5B40">
        <w:rPr>
          <w:rFonts w:ascii="標楷體" w:eastAsia="標楷體" w:hAnsi="標楷體"/>
          <w:color w:val="000000" w:themeColor="text1"/>
          <w:sz w:val="28"/>
          <w:szCs w:val="28"/>
        </w:rPr>
        <w:t>場域參訪</w:t>
      </w:r>
      <w:proofErr w:type="gramEnd"/>
      <w:r w:rsidRPr="006F5B40">
        <w:rPr>
          <w:rFonts w:ascii="標楷體" w:eastAsia="標楷體" w:hAnsi="標楷體"/>
          <w:color w:val="000000" w:themeColor="text1"/>
          <w:sz w:val="28"/>
          <w:szCs w:val="28"/>
        </w:rPr>
        <w:t>1場次、節能績效保證專案媒合申請6件</w:t>
      </w:r>
      <w:r w:rsidRPr="006F5B40">
        <w:rPr>
          <w:rFonts w:ascii="標楷體" w:eastAsia="標楷體" w:hAnsi="標楷體" w:hint="eastAsia"/>
          <w:color w:val="000000" w:themeColor="text1"/>
          <w:sz w:val="28"/>
          <w:szCs w:val="28"/>
          <w:lang w:eastAsia="zh-HK"/>
        </w:rPr>
        <w:t>。</w:t>
      </w:r>
    </w:p>
    <w:p w:rsidR="006D5EE7" w:rsidRPr="006F5B40" w:rsidRDefault="006D5EE7" w:rsidP="006D5EE7">
      <w:pPr>
        <w:pStyle w:val="af9"/>
        <w:numPr>
          <w:ilvl w:val="0"/>
          <w:numId w:val="25"/>
        </w:numPr>
        <w:spacing w:line="320" w:lineRule="exact"/>
        <w:ind w:leftChars="0" w:left="2211" w:hanging="567"/>
        <w:jc w:val="both"/>
        <w:rPr>
          <w:rFonts w:ascii="標楷體" w:eastAsia="標楷體" w:hAnsi="標楷體"/>
          <w:color w:val="000000" w:themeColor="text1"/>
          <w:sz w:val="28"/>
          <w:szCs w:val="28"/>
          <w:lang w:eastAsia="zh-HK"/>
        </w:rPr>
      </w:pPr>
      <w:r w:rsidRPr="006F5B40">
        <w:rPr>
          <w:rFonts w:ascii="標楷體" w:eastAsia="標楷體" w:hAnsi="標楷體" w:hint="eastAsia"/>
          <w:color w:val="000000" w:themeColor="text1"/>
          <w:sz w:val="28"/>
          <w:szCs w:val="28"/>
        </w:rPr>
        <w:t>民間參與：辦理參與式預算提案評選，最終評選出4個提案，提供獎勵金落實節電提案規</w:t>
      </w:r>
      <w:r w:rsidR="00DD0BB3" w:rsidRPr="006F5B40">
        <w:rPr>
          <w:rFonts w:ascii="標楷體" w:eastAsia="標楷體" w:hAnsi="標楷體" w:hint="eastAsia"/>
          <w:color w:val="000000" w:themeColor="text1"/>
          <w:sz w:val="28"/>
          <w:szCs w:val="28"/>
        </w:rPr>
        <w:t>劃</w:t>
      </w:r>
      <w:r w:rsidRPr="006F5B40">
        <w:rPr>
          <w:rFonts w:ascii="標楷體" w:eastAsia="標楷體" w:hAnsi="標楷體" w:hint="eastAsia"/>
          <w:color w:val="000000" w:themeColor="text1"/>
          <w:sz w:val="28"/>
          <w:szCs w:val="28"/>
        </w:rPr>
        <w:t>，擴散節電宣導效</w:t>
      </w:r>
      <w:r w:rsidRPr="006F5B40">
        <w:rPr>
          <w:rFonts w:ascii="標楷體" w:eastAsia="標楷體" w:hAnsi="標楷體" w:hint="eastAsia"/>
          <w:color w:val="000000" w:themeColor="text1"/>
          <w:sz w:val="28"/>
          <w:szCs w:val="28"/>
        </w:rPr>
        <w:lastRenderedPageBreak/>
        <w:t>益，另辦理社會溝通座談會</w:t>
      </w:r>
      <w:r w:rsidRPr="006F5B40">
        <w:rPr>
          <w:rFonts w:ascii="標楷體" w:eastAsia="標楷體" w:hAnsi="標楷體"/>
          <w:color w:val="000000" w:themeColor="text1"/>
          <w:sz w:val="28"/>
          <w:szCs w:val="28"/>
        </w:rPr>
        <w:t>1</w:t>
      </w:r>
      <w:r w:rsidRPr="006F5B40">
        <w:rPr>
          <w:rFonts w:ascii="標楷體" w:eastAsia="標楷體" w:hAnsi="標楷體" w:hint="eastAsia"/>
          <w:color w:val="000000" w:themeColor="text1"/>
          <w:sz w:val="28"/>
          <w:szCs w:val="28"/>
        </w:rPr>
        <w:t>場次</w:t>
      </w:r>
      <w:r w:rsidRPr="006F5B40">
        <w:rPr>
          <w:rFonts w:ascii="標楷體" w:eastAsia="標楷體" w:hAnsi="標楷體" w:hint="eastAsia"/>
          <w:color w:val="000000" w:themeColor="text1"/>
          <w:sz w:val="28"/>
          <w:szCs w:val="28"/>
          <w:lang w:eastAsia="zh-HK"/>
        </w:rPr>
        <w:t>。</w:t>
      </w:r>
    </w:p>
    <w:p w:rsidR="006D5EE7" w:rsidRPr="006F5B40" w:rsidRDefault="006D5EE7" w:rsidP="006D5EE7">
      <w:pPr>
        <w:pStyle w:val="af9"/>
        <w:numPr>
          <w:ilvl w:val="0"/>
          <w:numId w:val="25"/>
        </w:numPr>
        <w:spacing w:line="320" w:lineRule="exact"/>
        <w:ind w:leftChars="0" w:left="2211" w:hanging="567"/>
        <w:jc w:val="both"/>
        <w:rPr>
          <w:rFonts w:ascii="標楷體" w:eastAsia="標楷體" w:hAnsi="標楷體"/>
          <w:color w:val="000000" w:themeColor="text1"/>
          <w:sz w:val="28"/>
          <w:szCs w:val="28"/>
          <w:lang w:eastAsia="zh-HK"/>
        </w:rPr>
      </w:pPr>
      <w:r w:rsidRPr="006F5B40">
        <w:rPr>
          <w:rFonts w:ascii="標楷體" w:eastAsia="標楷體" w:hAnsi="標楷體" w:hint="eastAsia"/>
          <w:color w:val="000000" w:themeColor="text1"/>
          <w:sz w:val="28"/>
          <w:szCs w:val="28"/>
        </w:rPr>
        <w:t>節電教育宣導：1</w:t>
      </w:r>
      <w:r w:rsidRPr="006F5B40">
        <w:rPr>
          <w:rFonts w:ascii="標楷體" w:eastAsia="標楷體" w:hAnsi="標楷體"/>
          <w:color w:val="000000" w:themeColor="text1"/>
          <w:sz w:val="28"/>
          <w:szCs w:val="28"/>
        </w:rPr>
        <w:t>12</w:t>
      </w:r>
      <w:r w:rsidRPr="006F5B40">
        <w:rPr>
          <w:rFonts w:ascii="標楷體" w:eastAsia="標楷體" w:hAnsi="標楷體" w:hint="eastAsia"/>
          <w:color w:val="000000" w:themeColor="text1"/>
          <w:sz w:val="28"/>
          <w:szCs w:val="28"/>
        </w:rPr>
        <w:t>年</w:t>
      </w:r>
      <w:r w:rsidRPr="006F5B40">
        <w:rPr>
          <w:rFonts w:ascii="標楷體" w:eastAsia="標楷體" w:hAnsi="標楷體"/>
          <w:color w:val="000000" w:themeColor="text1"/>
          <w:sz w:val="28"/>
          <w:szCs w:val="28"/>
        </w:rPr>
        <w:t>3</w:t>
      </w:r>
      <w:r w:rsidRPr="006F5B40">
        <w:rPr>
          <w:rFonts w:ascii="標楷體" w:eastAsia="標楷體" w:hAnsi="標楷體" w:hint="eastAsia"/>
          <w:color w:val="000000" w:themeColor="text1"/>
          <w:sz w:val="28"/>
          <w:szCs w:val="28"/>
        </w:rPr>
        <w:t>月</w:t>
      </w:r>
      <w:r w:rsidRPr="006F5B40">
        <w:rPr>
          <w:rFonts w:ascii="標楷體" w:eastAsia="標楷體" w:hAnsi="標楷體"/>
          <w:color w:val="000000" w:themeColor="text1"/>
          <w:sz w:val="28"/>
          <w:szCs w:val="28"/>
        </w:rPr>
        <w:t>17</w:t>
      </w:r>
      <w:r w:rsidRPr="006F5B40">
        <w:rPr>
          <w:rFonts w:ascii="標楷體" w:eastAsia="標楷體" w:hAnsi="標楷體" w:hint="eastAsia"/>
          <w:color w:val="000000" w:themeColor="text1"/>
          <w:sz w:val="28"/>
          <w:szCs w:val="28"/>
        </w:rPr>
        <w:t>日於中山高級中學辦理青年大使培訓活動。</w:t>
      </w:r>
    </w:p>
    <w:p w:rsidR="006D5EE7" w:rsidRPr="006F5B40" w:rsidRDefault="006D5EE7" w:rsidP="006D5EE7">
      <w:pPr>
        <w:pStyle w:val="af9"/>
        <w:numPr>
          <w:ilvl w:val="0"/>
          <w:numId w:val="25"/>
        </w:numPr>
        <w:spacing w:line="320" w:lineRule="exact"/>
        <w:ind w:leftChars="0" w:left="2211" w:hanging="567"/>
        <w:jc w:val="both"/>
        <w:rPr>
          <w:rFonts w:ascii="標楷體" w:eastAsia="標楷體" w:hAnsi="標楷體"/>
          <w:color w:val="000000" w:themeColor="text1"/>
          <w:sz w:val="28"/>
          <w:szCs w:val="28"/>
          <w:lang w:eastAsia="zh-HK"/>
        </w:rPr>
      </w:pPr>
      <w:r w:rsidRPr="006F5B40">
        <w:rPr>
          <w:rFonts w:ascii="標楷體" w:eastAsia="標楷體" w:hAnsi="標楷體" w:hint="eastAsia"/>
          <w:color w:val="000000" w:themeColor="text1"/>
          <w:sz w:val="28"/>
          <w:szCs w:val="28"/>
        </w:rPr>
        <w:t>成果發表會：辦理1場次「節</w:t>
      </w:r>
      <w:proofErr w:type="gramStart"/>
      <w:r w:rsidRPr="006F5B40">
        <w:rPr>
          <w:rFonts w:ascii="標楷體" w:eastAsia="標楷體" w:hAnsi="標楷體" w:hint="eastAsia"/>
          <w:color w:val="000000" w:themeColor="text1"/>
          <w:sz w:val="28"/>
          <w:szCs w:val="28"/>
        </w:rPr>
        <w:t>電共走</w:t>
      </w:r>
      <w:proofErr w:type="gramEnd"/>
      <w:r w:rsidRPr="006F5B40">
        <w:rPr>
          <w:rFonts w:ascii="標楷體" w:eastAsia="標楷體" w:hAnsi="標楷體" w:hint="eastAsia"/>
          <w:color w:val="000000" w:themeColor="text1"/>
          <w:sz w:val="28"/>
          <w:szCs w:val="28"/>
        </w:rPr>
        <w:t>，未來共有_</w:t>
      </w:r>
      <w:proofErr w:type="gramStart"/>
      <w:r w:rsidRPr="006F5B40">
        <w:rPr>
          <w:rFonts w:ascii="標楷體" w:eastAsia="標楷體" w:hAnsi="標楷體" w:hint="eastAsia"/>
          <w:color w:val="000000" w:themeColor="text1"/>
          <w:sz w:val="28"/>
          <w:szCs w:val="28"/>
        </w:rPr>
        <w:t>111</w:t>
      </w:r>
      <w:proofErr w:type="gramEnd"/>
      <w:r w:rsidRPr="006F5B40">
        <w:rPr>
          <w:rFonts w:ascii="標楷體" w:eastAsia="標楷體" w:hAnsi="標楷體" w:hint="eastAsia"/>
          <w:color w:val="000000" w:themeColor="text1"/>
          <w:sz w:val="28"/>
          <w:szCs w:val="28"/>
        </w:rPr>
        <w:t>年度高雄市節電夥伴計畫成果展」。</w:t>
      </w:r>
    </w:p>
    <w:p w:rsidR="006D5EE7" w:rsidRPr="006F5B40" w:rsidRDefault="006D5EE7" w:rsidP="006D5EE7">
      <w:pPr>
        <w:widowControl/>
        <w:numPr>
          <w:ilvl w:val="0"/>
          <w:numId w:val="18"/>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協助本市企業因應</w:t>
      </w:r>
      <w:proofErr w:type="gramStart"/>
      <w:r w:rsidRPr="006F5B40">
        <w:rPr>
          <w:rFonts w:ascii="標楷體" w:eastAsia="標楷體" w:hAnsi="標楷體" w:hint="eastAsia"/>
          <w:bCs/>
          <w:color w:val="000000" w:themeColor="text1"/>
          <w:kern w:val="0"/>
          <w:sz w:val="28"/>
          <w:szCs w:val="28"/>
        </w:rPr>
        <w:t>淨零碳排</w:t>
      </w:r>
      <w:proofErr w:type="gramEnd"/>
      <w:r w:rsidRPr="006F5B40">
        <w:rPr>
          <w:rFonts w:ascii="標楷體" w:eastAsia="標楷體" w:hAnsi="標楷體" w:hint="eastAsia"/>
          <w:bCs/>
          <w:color w:val="000000" w:themeColor="text1"/>
          <w:kern w:val="0"/>
          <w:sz w:val="28"/>
          <w:szCs w:val="28"/>
        </w:rPr>
        <w:t>趨勢辦理「高雄市</w:t>
      </w:r>
      <w:proofErr w:type="gramStart"/>
      <w:r w:rsidRPr="006F5B40">
        <w:rPr>
          <w:rFonts w:ascii="標楷體" w:eastAsia="標楷體" w:hAnsi="標楷體" w:hint="eastAsia"/>
          <w:bCs/>
          <w:color w:val="000000" w:themeColor="text1"/>
          <w:kern w:val="0"/>
          <w:sz w:val="28"/>
          <w:szCs w:val="28"/>
        </w:rPr>
        <w:t>淨零碳排願</w:t>
      </w:r>
      <w:proofErr w:type="gramEnd"/>
      <w:r w:rsidRPr="006F5B40">
        <w:rPr>
          <w:rFonts w:ascii="標楷體" w:eastAsia="標楷體" w:hAnsi="標楷體" w:hint="eastAsia"/>
          <w:bCs/>
          <w:color w:val="000000" w:themeColor="text1"/>
          <w:kern w:val="0"/>
          <w:sz w:val="28"/>
          <w:szCs w:val="28"/>
        </w:rPr>
        <w:t>景整合循環經濟先期規劃」，辦理情形如下：</w:t>
      </w:r>
    </w:p>
    <w:p w:rsidR="006D5EE7" w:rsidRPr="006F5B40" w:rsidRDefault="006D5EE7" w:rsidP="006D5EE7">
      <w:pPr>
        <w:pStyle w:val="af9"/>
        <w:numPr>
          <w:ilvl w:val="0"/>
          <w:numId w:val="35"/>
        </w:numPr>
        <w:spacing w:line="320" w:lineRule="exact"/>
        <w:ind w:leftChars="0" w:left="2211" w:hanging="567"/>
        <w:jc w:val="both"/>
        <w:rPr>
          <w:rFonts w:ascii="標楷體" w:eastAsia="標楷體" w:hAnsi="標楷體"/>
          <w:color w:val="000000" w:themeColor="text1"/>
          <w:sz w:val="28"/>
          <w:szCs w:val="28"/>
        </w:rPr>
      </w:pPr>
      <w:proofErr w:type="gramStart"/>
      <w:r w:rsidRPr="006F5B40">
        <w:rPr>
          <w:rFonts w:ascii="標楷體" w:eastAsia="標楷體" w:hAnsi="標楷體" w:hint="eastAsia"/>
          <w:color w:val="000000" w:themeColor="text1"/>
          <w:sz w:val="28"/>
          <w:szCs w:val="28"/>
        </w:rPr>
        <w:t>研</w:t>
      </w:r>
      <w:proofErr w:type="gramEnd"/>
      <w:r w:rsidRPr="006F5B40">
        <w:rPr>
          <w:rFonts w:ascii="標楷體" w:eastAsia="標楷體" w:hAnsi="標楷體" w:hint="eastAsia"/>
          <w:color w:val="000000" w:themeColor="text1"/>
          <w:sz w:val="28"/>
          <w:szCs w:val="28"/>
        </w:rPr>
        <w:t>析國際貿易趨勢之影響：追蹤國際關稅趨勢與制度之最新進展，並分析對高雄市產業造成之潛在影響。</w:t>
      </w:r>
    </w:p>
    <w:p w:rsidR="006D5EE7" w:rsidRPr="006F5B40" w:rsidRDefault="006D5EE7" w:rsidP="006D5EE7">
      <w:pPr>
        <w:pStyle w:val="af9"/>
        <w:numPr>
          <w:ilvl w:val="0"/>
          <w:numId w:val="35"/>
        </w:numPr>
        <w:spacing w:line="320" w:lineRule="exact"/>
        <w:ind w:leftChars="0" w:left="2211" w:hanging="567"/>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分析高雄市產業園區可作</w:t>
      </w:r>
      <w:proofErr w:type="gramStart"/>
      <w:r w:rsidRPr="006F5B40">
        <w:rPr>
          <w:rFonts w:ascii="標楷體" w:eastAsia="標楷體" w:hAnsi="標楷體" w:hint="eastAsia"/>
          <w:color w:val="000000" w:themeColor="text1"/>
          <w:sz w:val="28"/>
          <w:szCs w:val="28"/>
        </w:rPr>
        <w:t>之減碳策略</w:t>
      </w:r>
      <w:proofErr w:type="gramEnd"/>
      <w:r w:rsidRPr="006F5B40">
        <w:rPr>
          <w:rFonts w:ascii="標楷體" w:eastAsia="標楷體" w:hAnsi="標楷體" w:hint="eastAsia"/>
          <w:color w:val="000000" w:themeColor="text1"/>
          <w:sz w:val="28"/>
          <w:szCs w:val="28"/>
        </w:rPr>
        <w:t>：製作印製「碳管理作業手冊彙編」協助產業</w:t>
      </w:r>
      <w:proofErr w:type="gramStart"/>
      <w:r w:rsidRPr="006F5B40">
        <w:rPr>
          <w:rFonts w:ascii="標楷體" w:eastAsia="標楷體" w:hAnsi="標楷體" w:hint="eastAsia"/>
          <w:color w:val="000000" w:themeColor="text1"/>
          <w:sz w:val="28"/>
          <w:szCs w:val="28"/>
        </w:rPr>
        <w:t>進入減碳行列</w:t>
      </w:r>
      <w:proofErr w:type="gramEnd"/>
      <w:r w:rsidRPr="006F5B40">
        <w:rPr>
          <w:rFonts w:ascii="標楷體" w:eastAsia="標楷體" w:hAnsi="標楷體" w:hint="eastAsia"/>
          <w:color w:val="000000" w:themeColor="text1"/>
          <w:sz w:val="28"/>
          <w:szCs w:val="28"/>
        </w:rPr>
        <w:t>。並辦理2場次說明會，提供產業園區轉型、循環經濟或</w:t>
      </w:r>
      <w:proofErr w:type="gramStart"/>
      <w:r w:rsidRPr="006F5B40">
        <w:rPr>
          <w:rFonts w:ascii="標楷體" w:eastAsia="標楷體" w:hAnsi="標楷體" w:hint="eastAsia"/>
          <w:color w:val="000000" w:themeColor="text1"/>
          <w:sz w:val="28"/>
          <w:szCs w:val="28"/>
        </w:rPr>
        <w:t>淨零碳排</w:t>
      </w:r>
      <w:proofErr w:type="gramEnd"/>
      <w:r w:rsidRPr="006F5B40">
        <w:rPr>
          <w:rFonts w:ascii="標楷體" w:eastAsia="標楷體" w:hAnsi="標楷體" w:hint="eastAsia"/>
          <w:color w:val="000000" w:themeColor="text1"/>
          <w:sz w:val="28"/>
          <w:szCs w:val="28"/>
        </w:rPr>
        <w:t>之相關建議。</w:t>
      </w:r>
    </w:p>
    <w:p w:rsidR="006D5EE7" w:rsidRPr="006F5B40" w:rsidRDefault="006D5EE7" w:rsidP="006D5EE7">
      <w:pPr>
        <w:pStyle w:val="af9"/>
        <w:numPr>
          <w:ilvl w:val="0"/>
          <w:numId w:val="35"/>
        </w:numPr>
        <w:spacing w:line="320" w:lineRule="exact"/>
        <w:ind w:leftChars="0" w:left="2211" w:hanging="567"/>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推動產業園區與企業能力建構：於</w:t>
      </w:r>
      <w:proofErr w:type="gramStart"/>
      <w:r w:rsidRPr="006F5B40">
        <w:rPr>
          <w:rFonts w:ascii="標楷體" w:eastAsia="標楷體" w:hAnsi="標楷體" w:hint="eastAsia"/>
          <w:color w:val="000000" w:themeColor="text1"/>
          <w:sz w:val="28"/>
          <w:szCs w:val="28"/>
        </w:rPr>
        <w:t>本洲</w:t>
      </w:r>
      <w:proofErr w:type="gramEnd"/>
      <w:r w:rsidRPr="006F5B40">
        <w:rPr>
          <w:rFonts w:ascii="標楷體" w:eastAsia="標楷體" w:hAnsi="標楷體" w:hint="eastAsia"/>
          <w:color w:val="000000" w:themeColor="text1"/>
          <w:sz w:val="28"/>
          <w:szCs w:val="28"/>
        </w:rPr>
        <w:t>及和發產業園區服務中心辦理碳盤查及碳足跡工作坊。成立專責諮詢窗口，提供本市廠商</w:t>
      </w:r>
      <w:proofErr w:type="gramStart"/>
      <w:r w:rsidRPr="006F5B40">
        <w:rPr>
          <w:rFonts w:ascii="標楷體" w:eastAsia="標楷體" w:hAnsi="標楷體" w:hint="eastAsia"/>
          <w:color w:val="000000" w:themeColor="text1"/>
          <w:sz w:val="28"/>
          <w:szCs w:val="28"/>
        </w:rPr>
        <w:t>諮詢淨零排放</w:t>
      </w:r>
      <w:proofErr w:type="gramEnd"/>
      <w:r w:rsidRPr="006F5B40">
        <w:rPr>
          <w:rFonts w:ascii="標楷體" w:eastAsia="標楷體" w:hAnsi="標楷體" w:hint="eastAsia"/>
          <w:color w:val="000000" w:themeColor="text1"/>
          <w:sz w:val="28"/>
          <w:szCs w:val="28"/>
        </w:rPr>
        <w:t>、溫室氣體盤查、國際碳邊境調整機制等相關議題。並輔導5家企業因應CBAM行政制度，</w:t>
      </w:r>
      <w:proofErr w:type="gramStart"/>
      <w:r w:rsidRPr="006F5B40">
        <w:rPr>
          <w:rFonts w:ascii="標楷體" w:eastAsia="標楷體" w:hAnsi="標楷體" w:hint="eastAsia"/>
          <w:color w:val="000000" w:themeColor="text1"/>
          <w:sz w:val="28"/>
          <w:szCs w:val="28"/>
        </w:rPr>
        <w:t>如含碳量</w:t>
      </w:r>
      <w:proofErr w:type="gramEnd"/>
      <w:r w:rsidRPr="006F5B40">
        <w:rPr>
          <w:rFonts w:ascii="標楷體" w:eastAsia="標楷體" w:hAnsi="標楷體" w:hint="eastAsia"/>
          <w:color w:val="000000" w:themeColor="text1"/>
          <w:sz w:val="28"/>
          <w:szCs w:val="28"/>
        </w:rPr>
        <w:t>估算、申報，協助轉</w:t>
      </w:r>
      <w:proofErr w:type="gramStart"/>
      <w:r w:rsidRPr="006F5B40">
        <w:rPr>
          <w:rFonts w:ascii="標楷體" w:eastAsia="標楷體" w:hAnsi="標楷體" w:hint="eastAsia"/>
          <w:color w:val="000000" w:themeColor="text1"/>
          <w:sz w:val="28"/>
          <w:szCs w:val="28"/>
        </w:rPr>
        <w:t>介</w:t>
      </w:r>
      <w:proofErr w:type="gramEnd"/>
      <w:r w:rsidRPr="006F5B40">
        <w:rPr>
          <w:rFonts w:ascii="標楷體" w:eastAsia="標楷體" w:hAnsi="標楷體" w:hint="eastAsia"/>
          <w:color w:val="000000" w:themeColor="text1"/>
          <w:sz w:val="28"/>
          <w:szCs w:val="28"/>
        </w:rPr>
        <w:t>中央輔導資源。</w:t>
      </w:r>
    </w:p>
    <w:p w:rsidR="006D5EE7" w:rsidRPr="006F5B40" w:rsidRDefault="006D5EE7" w:rsidP="006D5EE7">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（三）</w:t>
      </w:r>
      <w:r w:rsidRPr="006F5B40">
        <w:rPr>
          <w:rFonts w:ascii="標楷體" w:eastAsia="標楷體" w:hAnsi="標楷體"/>
          <w:bCs/>
          <w:color w:val="000000" w:themeColor="text1"/>
          <w:kern w:val="0"/>
          <w:sz w:val="28"/>
          <w:szCs w:val="28"/>
        </w:rPr>
        <w:t>自來水之</w:t>
      </w:r>
      <w:r w:rsidRPr="006F5B40">
        <w:rPr>
          <w:rFonts w:ascii="標楷體" w:eastAsia="標楷體" w:hAnsi="標楷體" w:hint="eastAsia"/>
          <w:bCs/>
          <w:color w:val="000000" w:themeColor="text1"/>
          <w:kern w:val="0"/>
          <w:sz w:val="28"/>
          <w:szCs w:val="28"/>
        </w:rPr>
        <w:t>供應</w:t>
      </w:r>
    </w:p>
    <w:p w:rsidR="006D5EE7" w:rsidRPr="006F5B40" w:rsidRDefault="006D5EE7" w:rsidP="006D5EE7">
      <w:pPr>
        <w:widowControl/>
        <w:numPr>
          <w:ilvl w:val="0"/>
          <w:numId w:val="13"/>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bCs/>
          <w:color w:val="000000" w:themeColor="text1"/>
          <w:kern w:val="0"/>
          <w:sz w:val="28"/>
          <w:szCs w:val="28"/>
        </w:rPr>
        <w:t>穩定大高雄地區供水</w:t>
      </w:r>
    </w:p>
    <w:p w:rsidR="006D5EE7" w:rsidRPr="006F5B40" w:rsidRDefault="006D5EE7" w:rsidP="006D5EE7">
      <w:pPr>
        <w:pStyle w:val="af9"/>
        <w:numPr>
          <w:ilvl w:val="0"/>
          <w:numId w:val="14"/>
        </w:numPr>
        <w:spacing w:line="320" w:lineRule="exact"/>
        <w:ind w:leftChars="0" w:left="2211" w:hanging="567"/>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大</w:t>
      </w:r>
      <w:r w:rsidRPr="006F5B40">
        <w:rPr>
          <w:rFonts w:ascii="標楷體" w:eastAsia="標楷體" w:hAnsi="標楷體"/>
          <w:color w:val="000000" w:themeColor="text1"/>
          <w:sz w:val="28"/>
          <w:szCs w:val="28"/>
        </w:rPr>
        <w:t>高雄地區民生用水每日約需</w:t>
      </w:r>
      <w:r w:rsidRPr="006F5B40">
        <w:rPr>
          <w:rFonts w:ascii="標楷體" w:eastAsia="標楷體" w:hAnsi="標楷體" w:hint="eastAsia"/>
          <w:color w:val="000000" w:themeColor="text1"/>
          <w:sz w:val="28"/>
          <w:szCs w:val="28"/>
        </w:rPr>
        <w:t>120至130</w:t>
      </w:r>
      <w:r w:rsidRPr="006F5B40">
        <w:rPr>
          <w:rFonts w:ascii="標楷體" w:eastAsia="標楷體" w:hAnsi="標楷體"/>
          <w:color w:val="000000" w:themeColor="text1"/>
          <w:sz w:val="28"/>
          <w:szCs w:val="28"/>
        </w:rPr>
        <w:t>萬立方公尺，原水大部分取自高屏溪攔河堰，</w:t>
      </w:r>
      <w:r w:rsidRPr="006F5B40">
        <w:rPr>
          <w:rFonts w:ascii="標楷體" w:eastAsia="標楷體" w:hAnsi="標楷體" w:hint="eastAsia"/>
          <w:color w:val="000000" w:themeColor="text1"/>
          <w:sz w:val="28"/>
          <w:szCs w:val="28"/>
        </w:rPr>
        <w:t>並搭配由深水井、地下伏流水及鳳山或南化水庫進行調配。</w:t>
      </w:r>
    </w:p>
    <w:p w:rsidR="006D5EE7" w:rsidRPr="006F5B40" w:rsidRDefault="006D5EE7" w:rsidP="006D5EE7">
      <w:pPr>
        <w:pStyle w:val="af9"/>
        <w:numPr>
          <w:ilvl w:val="0"/>
          <w:numId w:val="14"/>
        </w:numPr>
        <w:spacing w:line="320" w:lineRule="exact"/>
        <w:ind w:leftChars="0" w:left="2211" w:hanging="567"/>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防汛期間高屏溪原水濁度升高，導致</w:t>
      </w:r>
      <w:proofErr w:type="gramStart"/>
      <w:r w:rsidRPr="006F5B40">
        <w:rPr>
          <w:rFonts w:ascii="標楷體" w:eastAsia="標楷體" w:hAnsi="標楷體" w:hint="eastAsia"/>
          <w:color w:val="000000" w:themeColor="text1"/>
          <w:sz w:val="28"/>
          <w:szCs w:val="28"/>
        </w:rPr>
        <w:t>給水廠減量</w:t>
      </w:r>
      <w:proofErr w:type="gramEnd"/>
      <w:r w:rsidRPr="006F5B40">
        <w:rPr>
          <w:rFonts w:ascii="標楷體" w:eastAsia="標楷體" w:hAnsi="標楷體" w:hint="eastAsia"/>
          <w:color w:val="000000" w:themeColor="text1"/>
          <w:sz w:val="28"/>
          <w:szCs w:val="28"/>
        </w:rPr>
        <w:t>供水，造成本市部分地區缺水，市府於事先發布新聞，呼籲民眾</w:t>
      </w:r>
      <w:proofErr w:type="gramStart"/>
      <w:r w:rsidRPr="006F5B40">
        <w:rPr>
          <w:rFonts w:ascii="標楷體" w:eastAsia="標楷體" w:hAnsi="標楷體" w:hint="eastAsia"/>
          <w:color w:val="000000" w:themeColor="text1"/>
          <w:sz w:val="28"/>
          <w:szCs w:val="28"/>
        </w:rPr>
        <w:t>節約用水並儲水</w:t>
      </w:r>
      <w:proofErr w:type="gramEnd"/>
      <w:r w:rsidRPr="006F5B40">
        <w:rPr>
          <w:rFonts w:ascii="標楷體" w:eastAsia="標楷體" w:hAnsi="標楷體" w:hint="eastAsia"/>
          <w:color w:val="000000" w:themeColor="text1"/>
          <w:sz w:val="28"/>
          <w:szCs w:val="28"/>
        </w:rPr>
        <w:t>備用。</w:t>
      </w:r>
    </w:p>
    <w:p w:rsidR="006D5EE7" w:rsidRPr="006F5B40" w:rsidRDefault="006D5EE7" w:rsidP="006D5EE7">
      <w:pPr>
        <w:widowControl/>
        <w:numPr>
          <w:ilvl w:val="0"/>
          <w:numId w:val="13"/>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督促自來水公司</w:t>
      </w:r>
      <w:proofErr w:type="gramStart"/>
      <w:r w:rsidRPr="006F5B40">
        <w:rPr>
          <w:rFonts w:ascii="標楷體" w:eastAsia="標楷體" w:hAnsi="標楷體"/>
          <w:bCs/>
          <w:color w:val="000000" w:themeColor="text1"/>
          <w:kern w:val="0"/>
          <w:sz w:val="28"/>
          <w:szCs w:val="28"/>
        </w:rPr>
        <w:t>賡</w:t>
      </w:r>
      <w:proofErr w:type="gramEnd"/>
      <w:r w:rsidRPr="006F5B40">
        <w:rPr>
          <w:rFonts w:ascii="標楷體" w:eastAsia="標楷體" w:hAnsi="標楷體"/>
          <w:bCs/>
          <w:color w:val="000000" w:themeColor="text1"/>
          <w:kern w:val="0"/>
          <w:sz w:val="28"/>
          <w:szCs w:val="28"/>
        </w:rPr>
        <w:t>續</w:t>
      </w:r>
      <w:proofErr w:type="gramStart"/>
      <w:r w:rsidRPr="006F5B40">
        <w:rPr>
          <w:rFonts w:ascii="標楷體" w:eastAsia="標楷體" w:hAnsi="標楷體"/>
          <w:bCs/>
          <w:color w:val="000000" w:themeColor="text1"/>
          <w:kern w:val="0"/>
          <w:sz w:val="28"/>
          <w:szCs w:val="28"/>
        </w:rPr>
        <w:t>汰換</w:t>
      </w:r>
      <w:r w:rsidRPr="006F5B40">
        <w:rPr>
          <w:rFonts w:ascii="標楷體" w:eastAsia="標楷體" w:hAnsi="標楷體" w:hint="eastAsia"/>
          <w:bCs/>
          <w:color w:val="000000" w:themeColor="text1"/>
          <w:kern w:val="0"/>
          <w:sz w:val="28"/>
          <w:szCs w:val="28"/>
        </w:rPr>
        <w:t>本市</w:t>
      </w:r>
      <w:r w:rsidRPr="006F5B40">
        <w:rPr>
          <w:rFonts w:ascii="標楷體" w:eastAsia="標楷體" w:hAnsi="標楷體"/>
          <w:bCs/>
          <w:color w:val="000000" w:themeColor="text1"/>
          <w:kern w:val="0"/>
          <w:sz w:val="28"/>
          <w:szCs w:val="28"/>
        </w:rPr>
        <w:t>舊漏</w:t>
      </w:r>
      <w:proofErr w:type="gramEnd"/>
      <w:r w:rsidRPr="006F5B40">
        <w:rPr>
          <w:rFonts w:ascii="標楷體" w:eastAsia="標楷體" w:hAnsi="標楷體" w:hint="eastAsia"/>
          <w:bCs/>
          <w:color w:val="000000" w:themeColor="text1"/>
          <w:kern w:val="0"/>
          <w:sz w:val="28"/>
          <w:szCs w:val="28"/>
        </w:rPr>
        <w:t>自來水</w:t>
      </w:r>
      <w:r w:rsidRPr="006F5B40">
        <w:rPr>
          <w:rFonts w:ascii="標楷體" w:eastAsia="標楷體" w:hAnsi="標楷體"/>
          <w:bCs/>
          <w:color w:val="000000" w:themeColor="text1"/>
          <w:kern w:val="0"/>
          <w:sz w:val="28"/>
          <w:szCs w:val="28"/>
        </w:rPr>
        <w:t>管線</w:t>
      </w:r>
    </w:p>
    <w:p w:rsidR="006D5EE7" w:rsidRPr="006F5B40" w:rsidRDefault="006D5EE7" w:rsidP="006D5EE7">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為增進輸配管線供水功能，減少漏水率，提升水壓，維護水質，督促台灣自來水股份有限公司</w:t>
      </w:r>
      <w:proofErr w:type="gramStart"/>
      <w:r w:rsidRPr="006F5B40">
        <w:rPr>
          <w:rFonts w:ascii="標楷體" w:eastAsia="標楷體" w:hAnsi="標楷體" w:hint="eastAsia"/>
          <w:bCs/>
          <w:color w:val="000000" w:themeColor="text1"/>
          <w:spacing w:val="4"/>
          <w:kern w:val="0"/>
          <w:sz w:val="28"/>
          <w:szCs w:val="28"/>
        </w:rPr>
        <w:t>賡</w:t>
      </w:r>
      <w:proofErr w:type="gramEnd"/>
      <w:r w:rsidRPr="006F5B40">
        <w:rPr>
          <w:rFonts w:ascii="標楷體" w:eastAsia="標楷體" w:hAnsi="標楷體" w:hint="eastAsia"/>
          <w:bCs/>
          <w:color w:val="000000" w:themeColor="text1"/>
          <w:spacing w:val="4"/>
          <w:kern w:val="0"/>
          <w:sz w:val="28"/>
          <w:szCs w:val="28"/>
        </w:rPr>
        <w:t>續辦理</w:t>
      </w:r>
      <w:proofErr w:type="gramStart"/>
      <w:r w:rsidRPr="006F5B40">
        <w:rPr>
          <w:rFonts w:ascii="標楷體" w:eastAsia="標楷體" w:hAnsi="標楷體" w:hint="eastAsia"/>
          <w:bCs/>
          <w:color w:val="000000" w:themeColor="text1"/>
          <w:spacing w:val="4"/>
          <w:kern w:val="0"/>
          <w:sz w:val="28"/>
          <w:szCs w:val="28"/>
        </w:rPr>
        <w:t>汰換舊漏管線</w:t>
      </w:r>
      <w:proofErr w:type="gramEnd"/>
      <w:r w:rsidRPr="006F5B40">
        <w:rPr>
          <w:rFonts w:ascii="標楷體" w:eastAsia="標楷體" w:hAnsi="標楷體" w:hint="eastAsia"/>
          <w:bCs/>
          <w:color w:val="000000" w:themeColor="text1"/>
          <w:spacing w:val="4"/>
          <w:kern w:val="0"/>
          <w:sz w:val="28"/>
          <w:szCs w:val="28"/>
        </w:rPr>
        <w:t>計畫，1</w:t>
      </w:r>
      <w:r w:rsidRPr="006F5B40">
        <w:rPr>
          <w:rFonts w:ascii="標楷體" w:eastAsia="標楷體" w:hAnsi="標楷體"/>
          <w:bCs/>
          <w:color w:val="000000" w:themeColor="text1"/>
          <w:spacing w:val="4"/>
          <w:kern w:val="0"/>
          <w:sz w:val="28"/>
          <w:szCs w:val="28"/>
        </w:rPr>
        <w:t>1</w:t>
      </w:r>
      <w:r w:rsidRPr="006F5B40">
        <w:rPr>
          <w:rFonts w:ascii="標楷體" w:eastAsia="標楷體" w:hAnsi="標楷體" w:hint="eastAsia"/>
          <w:bCs/>
          <w:color w:val="000000" w:themeColor="text1"/>
          <w:spacing w:val="4"/>
          <w:kern w:val="0"/>
          <w:sz w:val="28"/>
          <w:szCs w:val="28"/>
        </w:rPr>
        <w:t>2年1月至6月</w:t>
      </w:r>
      <w:proofErr w:type="gramStart"/>
      <w:r w:rsidRPr="006F5B40">
        <w:rPr>
          <w:rFonts w:ascii="標楷體" w:eastAsia="標楷體" w:hAnsi="標楷體" w:hint="eastAsia"/>
          <w:bCs/>
          <w:color w:val="000000" w:themeColor="text1"/>
          <w:spacing w:val="4"/>
          <w:kern w:val="0"/>
          <w:sz w:val="28"/>
          <w:szCs w:val="28"/>
        </w:rPr>
        <w:t>汰換本</w:t>
      </w:r>
      <w:proofErr w:type="gramEnd"/>
      <w:r w:rsidRPr="006F5B40">
        <w:rPr>
          <w:rFonts w:ascii="標楷體" w:eastAsia="標楷體" w:hAnsi="標楷體" w:hint="eastAsia"/>
          <w:bCs/>
          <w:color w:val="000000" w:themeColor="text1"/>
          <w:spacing w:val="4"/>
          <w:kern w:val="0"/>
          <w:sz w:val="28"/>
          <w:szCs w:val="28"/>
        </w:rPr>
        <w:t>市</w:t>
      </w:r>
      <w:proofErr w:type="gramStart"/>
      <w:r w:rsidRPr="006F5B40">
        <w:rPr>
          <w:rFonts w:ascii="標楷體" w:eastAsia="標楷體" w:hAnsi="標楷體" w:hint="eastAsia"/>
          <w:bCs/>
          <w:color w:val="000000" w:themeColor="text1"/>
          <w:spacing w:val="4"/>
          <w:kern w:val="0"/>
          <w:sz w:val="28"/>
          <w:szCs w:val="28"/>
        </w:rPr>
        <w:t>自來水舊漏管線</w:t>
      </w:r>
      <w:proofErr w:type="gramEnd"/>
      <w:r w:rsidRPr="006F5B40">
        <w:rPr>
          <w:rFonts w:ascii="標楷體" w:eastAsia="標楷體" w:hAnsi="標楷體" w:hint="eastAsia"/>
          <w:bCs/>
          <w:color w:val="000000" w:themeColor="text1"/>
          <w:spacing w:val="4"/>
          <w:kern w:val="0"/>
          <w:sz w:val="28"/>
          <w:szCs w:val="28"/>
        </w:rPr>
        <w:t>長度約29公里。</w:t>
      </w:r>
    </w:p>
    <w:p w:rsidR="006D5EE7" w:rsidRPr="006F5B40" w:rsidRDefault="006D5EE7" w:rsidP="006D5EE7">
      <w:pPr>
        <w:widowControl/>
        <w:numPr>
          <w:ilvl w:val="0"/>
          <w:numId w:val="13"/>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經濟部水利署補助本府辦理無自來水地區供水改善計畫</w:t>
      </w:r>
    </w:p>
    <w:p w:rsidR="006D5EE7" w:rsidRPr="006F5B40" w:rsidRDefault="006D5EE7" w:rsidP="006D5EE7">
      <w:pPr>
        <w:pStyle w:val="af9"/>
        <w:numPr>
          <w:ilvl w:val="0"/>
          <w:numId w:val="15"/>
        </w:numPr>
        <w:spacing w:line="320" w:lineRule="exact"/>
        <w:ind w:leftChars="0" w:left="2211" w:hanging="567"/>
        <w:jc w:val="both"/>
        <w:rPr>
          <w:rFonts w:ascii="標楷體" w:eastAsia="標楷體" w:hAnsi="標楷體"/>
          <w:color w:val="000000" w:themeColor="text1"/>
          <w:sz w:val="28"/>
          <w:szCs w:val="28"/>
        </w:rPr>
      </w:pPr>
      <w:proofErr w:type="gramStart"/>
      <w:r w:rsidRPr="006F5B40">
        <w:rPr>
          <w:rFonts w:ascii="標楷體" w:eastAsia="標楷體" w:hAnsi="標楷體" w:hint="eastAsia"/>
          <w:color w:val="000000" w:themeColor="text1"/>
          <w:sz w:val="28"/>
          <w:szCs w:val="28"/>
        </w:rPr>
        <w:t>自來水延管工程</w:t>
      </w:r>
      <w:proofErr w:type="gramEnd"/>
      <w:r w:rsidRPr="006F5B40">
        <w:rPr>
          <w:rFonts w:ascii="標楷體" w:eastAsia="標楷體" w:hAnsi="標楷體" w:hint="eastAsia"/>
          <w:color w:val="000000" w:themeColor="text1"/>
          <w:sz w:val="28"/>
          <w:szCs w:val="28"/>
        </w:rPr>
        <w:t>：行政院為加速辦理「無自來水地區供水改善計畫」，</w:t>
      </w:r>
      <w:proofErr w:type="gramStart"/>
      <w:r w:rsidRPr="006F5B40">
        <w:rPr>
          <w:rFonts w:ascii="標楷體" w:eastAsia="標楷體" w:hAnsi="標楷體" w:hint="eastAsia"/>
          <w:color w:val="000000" w:themeColor="text1"/>
          <w:sz w:val="28"/>
          <w:szCs w:val="28"/>
        </w:rPr>
        <w:t>1</w:t>
      </w:r>
      <w:r w:rsidRPr="006F5B40">
        <w:rPr>
          <w:rFonts w:ascii="標楷體" w:eastAsia="標楷體" w:hAnsi="標楷體"/>
          <w:color w:val="000000" w:themeColor="text1"/>
          <w:sz w:val="28"/>
          <w:szCs w:val="28"/>
        </w:rPr>
        <w:t>1</w:t>
      </w:r>
      <w:r w:rsidRPr="006F5B40">
        <w:rPr>
          <w:rFonts w:ascii="標楷體" w:eastAsia="標楷體" w:hAnsi="標楷體" w:hint="eastAsia"/>
          <w:color w:val="000000" w:themeColor="text1"/>
          <w:sz w:val="28"/>
          <w:szCs w:val="28"/>
        </w:rPr>
        <w:t>2</w:t>
      </w:r>
      <w:proofErr w:type="gramEnd"/>
      <w:r w:rsidRPr="006F5B40">
        <w:rPr>
          <w:rFonts w:ascii="標楷體" w:eastAsia="標楷體" w:hAnsi="標楷體" w:hint="eastAsia"/>
          <w:color w:val="000000" w:themeColor="text1"/>
          <w:sz w:val="28"/>
          <w:szCs w:val="28"/>
        </w:rPr>
        <w:t>年度以公務預算(由水利署</w:t>
      </w:r>
      <w:proofErr w:type="gramStart"/>
      <w:r w:rsidRPr="006F5B40">
        <w:rPr>
          <w:rFonts w:ascii="標楷體" w:eastAsia="標楷體" w:hAnsi="標楷體" w:hint="eastAsia"/>
          <w:color w:val="000000" w:themeColor="text1"/>
          <w:sz w:val="28"/>
          <w:szCs w:val="28"/>
        </w:rPr>
        <w:t>逕</w:t>
      </w:r>
      <w:proofErr w:type="gramEnd"/>
      <w:r w:rsidRPr="006F5B40">
        <w:rPr>
          <w:rFonts w:ascii="標楷體" w:eastAsia="標楷體" w:hAnsi="標楷體" w:hint="eastAsia"/>
          <w:color w:val="000000" w:themeColor="text1"/>
          <w:sz w:val="28"/>
          <w:szCs w:val="28"/>
        </w:rPr>
        <w:t>撥水公司執行)辦理</w:t>
      </w:r>
      <w:proofErr w:type="gramStart"/>
      <w:r w:rsidRPr="006F5B40">
        <w:rPr>
          <w:rFonts w:ascii="標楷體" w:eastAsia="標楷體" w:hAnsi="標楷體" w:hint="eastAsia"/>
          <w:color w:val="000000" w:themeColor="text1"/>
          <w:sz w:val="28"/>
          <w:szCs w:val="28"/>
        </w:rPr>
        <w:t>自來水延管工程</w:t>
      </w:r>
      <w:proofErr w:type="gramEnd"/>
      <w:r w:rsidRPr="006F5B40">
        <w:rPr>
          <w:rFonts w:ascii="標楷體" w:eastAsia="標楷體" w:hAnsi="標楷體" w:hint="eastAsia"/>
          <w:color w:val="000000" w:themeColor="text1"/>
          <w:sz w:val="28"/>
          <w:szCs w:val="28"/>
        </w:rPr>
        <w:t>，本市共獲核定10</w:t>
      </w:r>
      <w:r w:rsidRPr="006F5B40">
        <w:rPr>
          <w:rFonts w:ascii="標楷體" w:eastAsia="標楷體" w:hAnsi="標楷體"/>
          <w:color w:val="000000" w:themeColor="text1"/>
          <w:sz w:val="28"/>
          <w:szCs w:val="28"/>
        </w:rPr>
        <w:t>案</w:t>
      </w:r>
      <w:r w:rsidRPr="006F5B40">
        <w:rPr>
          <w:rFonts w:ascii="標楷體" w:eastAsia="標楷體" w:hAnsi="標楷體" w:hint="eastAsia"/>
          <w:color w:val="000000" w:themeColor="text1"/>
          <w:sz w:val="28"/>
          <w:szCs w:val="28"/>
        </w:rPr>
        <w:t>，核定金額共計新臺幣3,695萬元。</w:t>
      </w:r>
    </w:p>
    <w:p w:rsidR="006D5EE7" w:rsidRPr="006F5B40" w:rsidRDefault="006D5EE7" w:rsidP="006D5EE7">
      <w:pPr>
        <w:pStyle w:val="af9"/>
        <w:numPr>
          <w:ilvl w:val="0"/>
          <w:numId w:val="15"/>
        </w:numPr>
        <w:spacing w:line="320" w:lineRule="exact"/>
        <w:ind w:leftChars="0" w:left="2211" w:hanging="567"/>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自來水用戶設備外線補助計畫：</w:t>
      </w:r>
      <w:proofErr w:type="gramStart"/>
      <w:r w:rsidRPr="006F5B40">
        <w:rPr>
          <w:rFonts w:ascii="標楷體" w:eastAsia="標楷體" w:hAnsi="標楷體" w:hint="eastAsia"/>
          <w:color w:val="000000" w:themeColor="text1"/>
          <w:sz w:val="28"/>
          <w:szCs w:val="28"/>
        </w:rPr>
        <w:t>112</w:t>
      </w:r>
      <w:proofErr w:type="gramEnd"/>
      <w:r w:rsidRPr="006F5B40">
        <w:rPr>
          <w:rFonts w:ascii="標楷體" w:eastAsia="標楷體" w:hAnsi="標楷體" w:hint="eastAsia"/>
          <w:color w:val="000000" w:themeColor="text1"/>
          <w:sz w:val="28"/>
          <w:szCs w:val="28"/>
        </w:rPr>
        <w:t>年度獲經濟部水利署修正核定後計畫經費新臺幣1,800萬元(經濟部水利署補助新臺幣1,242萬元，本府配合款新臺幣558萬元)，112年1月至6月補助件數為281件，補助經費達新臺幣455萬元。</w:t>
      </w:r>
    </w:p>
    <w:p w:rsidR="006D5EE7" w:rsidRPr="006F5B40" w:rsidRDefault="006D5EE7" w:rsidP="006D5EE7">
      <w:pPr>
        <w:pStyle w:val="af9"/>
        <w:numPr>
          <w:ilvl w:val="0"/>
          <w:numId w:val="15"/>
        </w:numPr>
        <w:spacing w:line="320" w:lineRule="exact"/>
        <w:ind w:leftChars="0" w:left="2211" w:hanging="567"/>
        <w:jc w:val="both"/>
        <w:rPr>
          <w:rFonts w:ascii="標楷體" w:eastAsia="標楷體" w:hAnsi="標楷體"/>
          <w:color w:val="000000" w:themeColor="text1"/>
          <w:sz w:val="28"/>
          <w:szCs w:val="28"/>
        </w:rPr>
      </w:pPr>
      <w:r w:rsidRPr="006F5B40">
        <w:rPr>
          <w:rFonts w:ascii="標楷體" w:eastAsia="標楷體" w:hAnsi="標楷體" w:hint="eastAsia"/>
          <w:color w:val="000000" w:themeColor="text1"/>
          <w:sz w:val="28"/>
          <w:szCs w:val="28"/>
        </w:rPr>
        <w:t>簡易自來水供水改善工程及原民區系統營運計畫：為瞭解本市原住民族地區簡易自來水系統營運現況、強化原</w:t>
      </w:r>
      <w:r w:rsidRPr="006F5B40">
        <w:rPr>
          <w:rFonts w:ascii="標楷體" w:eastAsia="標楷體" w:hAnsi="標楷體" w:hint="eastAsia"/>
          <w:color w:val="000000" w:themeColor="text1"/>
          <w:sz w:val="28"/>
          <w:szCs w:val="28"/>
        </w:rPr>
        <w:lastRenderedPageBreak/>
        <w:t>住民族地區簡易自來水管理委員會之運作、確保簡易自來水之水質及穩定，</w:t>
      </w:r>
      <w:proofErr w:type="gramStart"/>
      <w:r w:rsidRPr="006F5B40">
        <w:rPr>
          <w:rFonts w:ascii="標楷體" w:eastAsia="標楷體" w:hAnsi="標楷體" w:hint="eastAsia"/>
          <w:color w:val="000000" w:themeColor="text1"/>
          <w:sz w:val="28"/>
          <w:szCs w:val="28"/>
        </w:rPr>
        <w:t>1</w:t>
      </w:r>
      <w:r w:rsidRPr="006F5B40">
        <w:rPr>
          <w:rFonts w:ascii="標楷體" w:eastAsia="標楷體" w:hAnsi="標楷體"/>
          <w:color w:val="000000" w:themeColor="text1"/>
          <w:sz w:val="28"/>
          <w:szCs w:val="28"/>
        </w:rPr>
        <w:t>1</w:t>
      </w:r>
      <w:r w:rsidRPr="006F5B40">
        <w:rPr>
          <w:rFonts w:ascii="標楷體" w:eastAsia="標楷體" w:hAnsi="標楷體" w:hint="eastAsia"/>
          <w:color w:val="000000" w:themeColor="text1"/>
          <w:sz w:val="28"/>
          <w:szCs w:val="28"/>
        </w:rPr>
        <w:t>1</w:t>
      </w:r>
      <w:proofErr w:type="gramEnd"/>
      <w:r w:rsidRPr="006F5B40">
        <w:rPr>
          <w:rFonts w:ascii="標楷體" w:eastAsia="標楷體" w:hAnsi="標楷體" w:hint="eastAsia"/>
          <w:color w:val="000000" w:themeColor="text1"/>
          <w:sz w:val="28"/>
          <w:szCs w:val="28"/>
        </w:rPr>
        <w:t>年度提報「</w:t>
      </w:r>
      <w:proofErr w:type="gramStart"/>
      <w:r w:rsidRPr="006F5B40">
        <w:rPr>
          <w:rFonts w:ascii="標楷體" w:eastAsia="標楷體" w:hAnsi="標楷體" w:hint="eastAsia"/>
          <w:color w:val="000000" w:themeColor="text1"/>
          <w:sz w:val="28"/>
          <w:szCs w:val="28"/>
        </w:rPr>
        <w:t>112</w:t>
      </w:r>
      <w:proofErr w:type="gramEnd"/>
      <w:r w:rsidRPr="006F5B40">
        <w:rPr>
          <w:rFonts w:ascii="標楷體" w:eastAsia="標楷體" w:hAnsi="標楷體" w:hint="eastAsia"/>
          <w:color w:val="000000" w:themeColor="text1"/>
          <w:sz w:val="28"/>
          <w:szCs w:val="28"/>
        </w:rPr>
        <w:t>年度高雄市原住民族地區簡易自來水系統營運計畫」，獲經濟部水利署核定計畫經費總計新臺幣178萬3</w:t>
      </w:r>
      <w:r w:rsidRPr="006F5B40">
        <w:rPr>
          <w:rFonts w:ascii="標楷體" w:eastAsia="標楷體" w:hAnsi="標楷體"/>
          <w:color w:val="000000" w:themeColor="text1"/>
          <w:sz w:val="28"/>
          <w:szCs w:val="28"/>
        </w:rPr>
        <w:t>,000</w:t>
      </w:r>
      <w:r w:rsidRPr="006F5B40">
        <w:rPr>
          <w:rFonts w:ascii="標楷體" w:eastAsia="標楷體" w:hAnsi="標楷體" w:hint="eastAsia"/>
          <w:color w:val="000000" w:themeColor="text1"/>
          <w:sz w:val="28"/>
          <w:szCs w:val="28"/>
        </w:rPr>
        <w:t>元(中央補助新臺幣123萬300元、本府配合款新臺幣55萬2,70</w:t>
      </w:r>
      <w:r w:rsidRPr="006F5B40">
        <w:rPr>
          <w:rFonts w:ascii="標楷體" w:eastAsia="標楷體" w:hAnsi="標楷體"/>
          <w:color w:val="000000" w:themeColor="text1"/>
          <w:sz w:val="28"/>
          <w:szCs w:val="28"/>
        </w:rPr>
        <w:t>0</w:t>
      </w:r>
      <w:r w:rsidRPr="006F5B40">
        <w:rPr>
          <w:rFonts w:ascii="標楷體" w:eastAsia="標楷體" w:hAnsi="標楷體" w:hint="eastAsia"/>
          <w:color w:val="000000" w:themeColor="text1"/>
          <w:sz w:val="28"/>
          <w:szCs w:val="28"/>
        </w:rPr>
        <w:t>元)，目前廠商履約中。</w:t>
      </w:r>
    </w:p>
    <w:p w:rsidR="006D5EE7" w:rsidRPr="006F5B40" w:rsidRDefault="006D5EE7" w:rsidP="006D5EE7">
      <w:pPr>
        <w:pStyle w:val="af9"/>
        <w:numPr>
          <w:ilvl w:val="0"/>
          <w:numId w:val="15"/>
        </w:numPr>
        <w:spacing w:line="320" w:lineRule="exact"/>
        <w:ind w:leftChars="0" w:left="2211" w:hanging="567"/>
        <w:jc w:val="both"/>
        <w:rPr>
          <w:rFonts w:ascii="標楷體" w:eastAsia="標楷體" w:hAnsi="標楷體"/>
          <w:bCs/>
          <w:color w:val="000000" w:themeColor="text1"/>
          <w:sz w:val="28"/>
          <w:szCs w:val="28"/>
        </w:rPr>
      </w:pPr>
      <w:r w:rsidRPr="006F5B40">
        <w:rPr>
          <w:rFonts w:ascii="標楷體" w:eastAsia="標楷體" w:hAnsi="標楷體" w:hint="eastAsia"/>
          <w:color w:val="000000" w:themeColor="text1"/>
          <w:sz w:val="28"/>
          <w:szCs w:val="28"/>
        </w:rPr>
        <w:t>為改善本市簡易自來水系統設施，以二備金核定計畫經費總計新臺幣937萬7,000元，辦理茂林區萬山里簡易自來水系統更新社區供水管線工程，目前工程執行中。另以111年尼</w:t>
      </w:r>
      <w:proofErr w:type="gramStart"/>
      <w:r w:rsidRPr="006F5B40">
        <w:rPr>
          <w:rFonts w:ascii="標楷體" w:eastAsia="標楷體" w:hAnsi="標楷體" w:hint="eastAsia"/>
          <w:color w:val="000000" w:themeColor="text1"/>
          <w:sz w:val="28"/>
          <w:szCs w:val="28"/>
        </w:rPr>
        <w:t>莎</w:t>
      </w:r>
      <w:proofErr w:type="gramEnd"/>
      <w:r w:rsidRPr="006F5B40">
        <w:rPr>
          <w:rFonts w:ascii="標楷體" w:eastAsia="標楷體" w:hAnsi="標楷體" w:hint="eastAsia"/>
          <w:color w:val="000000" w:themeColor="text1"/>
          <w:sz w:val="28"/>
          <w:szCs w:val="28"/>
        </w:rPr>
        <w:t>颱風災後復建經費總計新臺幣344萬8,000元，辦理那瑪夏區達卡努瓦一村簡易自來水系統復建工程，目前工程執行中。</w:t>
      </w:r>
    </w:p>
    <w:p w:rsidR="006D5EE7" w:rsidRPr="006F5B40" w:rsidRDefault="006D5EE7" w:rsidP="006D5EE7">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（四）既有工業管線管理業務</w:t>
      </w:r>
    </w:p>
    <w:p w:rsidR="006D5EE7" w:rsidRPr="006F5B40" w:rsidRDefault="006D5EE7" w:rsidP="006D5EE7">
      <w:pPr>
        <w:widowControl/>
        <w:numPr>
          <w:ilvl w:val="0"/>
          <w:numId w:val="45"/>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11</w:t>
      </w:r>
      <w:r w:rsidRPr="006F5B40">
        <w:rPr>
          <w:rFonts w:ascii="標楷體" w:eastAsia="標楷體" w:hAnsi="標楷體"/>
          <w:bCs/>
          <w:color w:val="000000" w:themeColor="text1"/>
          <w:kern w:val="0"/>
          <w:sz w:val="28"/>
          <w:szCs w:val="28"/>
        </w:rPr>
        <w:t>2</w:t>
      </w:r>
      <w:r w:rsidRPr="006F5B40">
        <w:rPr>
          <w:rFonts w:ascii="標楷體" w:eastAsia="標楷體" w:hAnsi="標楷體" w:hint="eastAsia"/>
          <w:bCs/>
          <w:color w:val="000000" w:themeColor="text1"/>
          <w:kern w:val="0"/>
          <w:sz w:val="28"/>
          <w:szCs w:val="28"/>
        </w:rPr>
        <w:t>年1月至6月，本府經濟發展局已辦理累計完成1</w:t>
      </w:r>
      <w:r w:rsidRPr="006F5B40">
        <w:rPr>
          <w:rFonts w:ascii="標楷體" w:eastAsia="標楷體" w:hAnsi="標楷體"/>
          <w:bCs/>
          <w:color w:val="000000" w:themeColor="text1"/>
          <w:kern w:val="0"/>
          <w:sz w:val="28"/>
          <w:szCs w:val="28"/>
        </w:rPr>
        <w:t>4</w:t>
      </w:r>
      <w:r w:rsidRPr="006F5B40">
        <w:rPr>
          <w:rFonts w:ascii="標楷體" w:eastAsia="標楷體" w:hAnsi="標楷體" w:hint="eastAsia"/>
          <w:bCs/>
          <w:color w:val="000000" w:themeColor="text1"/>
          <w:kern w:val="0"/>
          <w:sz w:val="28"/>
          <w:szCs w:val="28"/>
        </w:rPr>
        <w:t>家業者1</w:t>
      </w:r>
      <w:r w:rsidRPr="006F5B40">
        <w:rPr>
          <w:rFonts w:ascii="標楷體" w:eastAsia="標楷體" w:hAnsi="標楷體"/>
          <w:bCs/>
          <w:color w:val="000000" w:themeColor="text1"/>
          <w:kern w:val="0"/>
          <w:sz w:val="28"/>
          <w:szCs w:val="28"/>
        </w:rPr>
        <w:t>4</w:t>
      </w:r>
      <w:r w:rsidRPr="006F5B40">
        <w:rPr>
          <w:rFonts w:ascii="標楷體" w:eastAsia="標楷體" w:hAnsi="標楷體" w:hint="eastAsia"/>
          <w:bCs/>
          <w:color w:val="000000" w:themeColor="text1"/>
          <w:kern w:val="0"/>
          <w:sz w:val="28"/>
          <w:szCs w:val="28"/>
        </w:rPr>
        <w:t>場次查核工作、</w:t>
      </w:r>
      <w:r w:rsidRPr="006F5B40">
        <w:rPr>
          <w:rFonts w:ascii="標楷體" w:eastAsia="標楷體" w:hAnsi="標楷體"/>
          <w:bCs/>
          <w:color w:val="000000" w:themeColor="text1"/>
          <w:kern w:val="0"/>
          <w:sz w:val="28"/>
          <w:szCs w:val="28"/>
        </w:rPr>
        <w:t>2</w:t>
      </w:r>
      <w:r w:rsidRPr="006F5B40">
        <w:rPr>
          <w:rFonts w:ascii="標楷體" w:eastAsia="標楷體" w:hAnsi="標楷體" w:hint="eastAsia"/>
          <w:bCs/>
          <w:color w:val="000000" w:themeColor="text1"/>
          <w:kern w:val="0"/>
          <w:sz w:val="28"/>
          <w:szCs w:val="28"/>
        </w:rPr>
        <w:t>場次無預警管束聯防應變動員測試、2場次單元實作</w:t>
      </w:r>
      <w:proofErr w:type="gramStart"/>
      <w:r w:rsidRPr="006F5B40">
        <w:rPr>
          <w:rFonts w:ascii="標楷體" w:eastAsia="標楷體" w:hAnsi="標楷體" w:hint="eastAsia"/>
          <w:bCs/>
          <w:color w:val="000000" w:themeColor="text1"/>
          <w:kern w:val="0"/>
          <w:sz w:val="28"/>
          <w:szCs w:val="28"/>
        </w:rPr>
        <w:t>模擬驗測</w:t>
      </w:r>
      <w:proofErr w:type="gramEnd"/>
      <w:r w:rsidRPr="006F5B40">
        <w:rPr>
          <w:rFonts w:ascii="標楷體" w:eastAsia="標楷體" w:hAnsi="標楷體" w:hint="eastAsia"/>
          <w:bCs/>
          <w:color w:val="000000" w:themeColor="text1"/>
          <w:kern w:val="0"/>
          <w:sz w:val="28"/>
          <w:szCs w:val="28"/>
        </w:rPr>
        <w:t>、</w:t>
      </w:r>
      <w:r w:rsidRPr="006F5B40">
        <w:rPr>
          <w:rFonts w:ascii="標楷體" w:eastAsia="標楷體" w:hAnsi="標楷體"/>
          <w:bCs/>
          <w:color w:val="000000" w:themeColor="text1"/>
          <w:kern w:val="0"/>
          <w:sz w:val="28"/>
          <w:szCs w:val="28"/>
        </w:rPr>
        <w:t>1</w:t>
      </w:r>
      <w:r w:rsidRPr="006F5B40">
        <w:rPr>
          <w:rFonts w:ascii="標楷體" w:eastAsia="標楷體" w:hAnsi="標楷體" w:hint="eastAsia"/>
          <w:bCs/>
          <w:color w:val="000000" w:themeColor="text1"/>
          <w:kern w:val="0"/>
          <w:sz w:val="28"/>
          <w:szCs w:val="28"/>
        </w:rPr>
        <w:t>場次高風險敏感區域疏散避難教育宣導暨演練、</w:t>
      </w:r>
      <w:r w:rsidRPr="006F5B40">
        <w:rPr>
          <w:rFonts w:ascii="標楷體" w:eastAsia="標楷體" w:hAnsi="標楷體"/>
          <w:bCs/>
          <w:color w:val="000000" w:themeColor="text1"/>
          <w:kern w:val="0"/>
          <w:sz w:val="28"/>
          <w:szCs w:val="28"/>
        </w:rPr>
        <w:t>1</w:t>
      </w:r>
      <w:r w:rsidRPr="006F5B40">
        <w:rPr>
          <w:rFonts w:ascii="標楷體" w:eastAsia="標楷體" w:hAnsi="標楷體" w:hint="eastAsia"/>
          <w:bCs/>
          <w:color w:val="000000" w:themeColor="text1"/>
          <w:kern w:val="0"/>
          <w:sz w:val="28"/>
          <w:szCs w:val="28"/>
        </w:rPr>
        <w:t>場次</w:t>
      </w:r>
      <w:r w:rsidRPr="006F5B40">
        <w:rPr>
          <w:rFonts w:eastAsia="標楷體" w:hint="eastAsia"/>
          <w:color w:val="000000" w:themeColor="text1"/>
          <w:sz w:val="28"/>
          <w:szCs w:val="28"/>
        </w:rPr>
        <w:t>疏散避難收容所大規模開設機制驗證</w:t>
      </w:r>
      <w:r w:rsidRPr="006F5B40">
        <w:rPr>
          <w:rFonts w:eastAsia="標楷體" w:hint="eastAsia"/>
          <w:color w:val="000000" w:themeColor="text1"/>
          <w:sz w:val="28"/>
          <w:szCs w:val="28"/>
        </w:rPr>
        <w:t>(</w:t>
      </w:r>
      <w:r w:rsidRPr="006F5B40">
        <w:rPr>
          <w:rFonts w:eastAsia="標楷體" w:hint="eastAsia"/>
          <w:color w:val="000000" w:themeColor="text1"/>
          <w:sz w:val="28"/>
          <w:szCs w:val="28"/>
        </w:rPr>
        <w:t>配合工業局辦理</w:t>
      </w:r>
      <w:r w:rsidRPr="006F5B40">
        <w:rPr>
          <w:rFonts w:eastAsia="標楷體"/>
          <w:color w:val="000000" w:themeColor="text1"/>
          <w:sz w:val="28"/>
          <w:szCs w:val="28"/>
        </w:rPr>
        <w:t>)</w:t>
      </w:r>
      <w:r w:rsidRPr="006F5B40">
        <w:rPr>
          <w:rFonts w:ascii="標楷體" w:eastAsia="標楷體" w:hAnsi="標楷體" w:hint="eastAsia"/>
          <w:bCs/>
          <w:color w:val="000000" w:themeColor="text1"/>
          <w:kern w:val="0"/>
          <w:sz w:val="28"/>
          <w:szCs w:val="28"/>
        </w:rPr>
        <w:t>。</w:t>
      </w:r>
    </w:p>
    <w:p w:rsidR="006D5EE7" w:rsidRPr="006F5B40" w:rsidRDefault="006D5EE7" w:rsidP="006D5EE7">
      <w:pPr>
        <w:widowControl/>
        <w:numPr>
          <w:ilvl w:val="0"/>
          <w:numId w:val="45"/>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截至11</w:t>
      </w:r>
      <w:r w:rsidRPr="006F5B40">
        <w:rPr>
          <w:rFonts w:ascii="標楷體" w:eastAsia="標楷體" w:hAnsi="標楷體"/>
          <w:bCs/>
          <w:color w:val="000000" w:themeColor="text1"/>
          <w:kern w:val="0"/>
          <w:sz w:val="28"/>
          <w:szCs w:val="28"/>
        </w:rPr>
        <w:t>2</w:t>
      </w:r>
      <w:r w:rsidRPr="006F5B40">
        <w:rPr>
          <w:rFonts w:ascii="標楷體" w:eastAsia="標楷體" w:hAnsi="標楷體" w:hint="eastAsia"/>
          <w:bCs/>
          <w:color w:val="000000" w:themeColor="text1"/>
          <w:kern w:val="0"/>
          <w:sz w:val="28"/>
          <w:szCs w:val="28"/>
        </w:rPr>
        <w:t>年6月止，11</w:t>
      </w:r>
      <w:r w:rsidRPr="006F5B40">
        <w:rPr>
          <w:rFonts w:ascii="標楷體" w:eastAsia="標楷體" w:hAnsi="標楷體"/>
          <w:bCs/>
          <w:color w:val="000000" w:themeColor="text1"/>
          <w:kern w:val="0"/>
          <w:sz w:val="28"/>
          <w:szCs w:val="28"/>
        </w:rPr>
        <w:t>2</w:t>
      </w:r>
      <w:r w:rsidRPr="006F5B40">
        <w:rPr>
          <w:rFonts w:ascii="標楷體" w:eastAsia="標楷體" w:hAnsi="標楷體" w:hint="eastAsia"/>
          <w:bCs/>
          <w:color w:val="000000" w:themeColor="text1"/>
          <w:kern w:val="0"/>
          <w:sz w:val="28"/>
          <w:szCs w:val="28"/>
        </w:rPr>
        <w:t>年管線業者提報送審管線總數為71條，總收費長度936公里；</w:t>
      </w:r>
      <w:proofErr w:type="gramStart"/>
      <w:r w:rsidRPr="006F5B40">
        <w:rPr>
          <w:rFonts w:ascii="標楷體" w:eastAsia="標楷體" w:hAnsi="標楷體" w:hint="eastAsia"/>
          <w:bCs/>
          <w:color w:val="000000" w:themeColor="text1"/>
          <w:kern w:val="0"/>
          <w:sz w:val="28"/>
          <w:szCs w:val="28"/>
        </w:rPr>
        <w:t>11</w:t>
      </w:r>
      <w:r w:rsidRPr="006F5B40">
        <w:rPr>
          <w:rFonts w:ascii="標楷體" w:eastAsia="標楷體" w:hAnsi="標楷體"/>
          <w:bCs/>
          <w:color w:val="000000" w:themeColor="text1"/>
          <w:kern w:val="0"/>
          <w:sz w:val="28"/>
          <w:szCs w:val="28"/>
        </w:rPr>
        <w:t>2</w:t>
      </w:r>
      <w:proofErr w:type="gramEnd"/>
      <w:r w:rsidRPr="006F5B40">
        <w:rPr>
          <w:rFonts w:ascii="標楷體" w:eastAsia="標楷體" w:hAnsi="標楷體" w:hint="eastAsia"/>
          <w:bCs/>
          <w:color w:val="000000" w:themeColor="text1"/>
          <w:kern w:val="0"/>
          <w:sz w:val="28"/>
          <w:szCs w:val="28"/>
        </w:rPr>
        <w:t>年度維運計畫審查已於11</w:t>
      </w:r>
      <w:r w:rsidRPr="006F5B40">
        <w:rPr>
          <w:rFonts w:ascii="標楷體" w:eastAsia="標楷體" w:hAnsi="標楷體"/>
          <w:bCs/>
          <w:color w:val="000000" w:themeColor="text1"/>
          <w:kern w:val="0"/>
          <w:sz w:val="28"/>
          <w:szCs w:val="28"/>
        </w:rPr>
        <w:t>1</w:t>
      </w:r>
      <w:r w:rsidRPr="006F5B40">
        <w:rPr>
          <w:rFonts w:ascii="標楷體" w:eastAsia="標楷體" w:hAnsi="標楷體" w:hint="eastAsia"/>
          <w:bCs/>
          <w:color w:val="000000" w:themeColor="text1"/>
          <w:kern w:val="0"/>
          <w:sz w:val="28"/>
          <w:szCs w:val="28"/>
        </w:rPr>
        <w:t>年12月2</w:t>
      </w:r>
      <w:r w:rsidRPr="006F5B40">
        <w:rPr>
          <w:rFonts w:ascii="標楷體" w:eastAsia="標楷體" w:hAnsi="標楷體"/>
          <w:bCs/>
          <w:color w:val="000000" w:themeColor="text1"/>
          <w:kern w:val="0"/>
          <w:sz w:val="28"/>
          <w:szCs w:val="28"/>
        </w:rPr>
        <w:t>3</w:t>
      </w:r>
      <w:r w:rsidRPr="006F5B40">
        <w:rPr>
          <w:rFonts w:ascii="標楷體" w:eastAsia="標楷體" w:hAnsi="標楷體" w:hint="eastAsia"/>
          <w:bCs/>
          <w:color w:val="000000" w:themeColor="text1"/>
          <w:kern w:val="0"/>
          <w:sz w:val="28"/>
          <w:szCs w:val="28"/>
        </w:rPr>
        <w:t>日審查完成;</w:t>
      </w:r>
      <w:proofErr w:type="gramStart"/>
      <w:r w:rsidRPr="006F5B40">
        <w:rPr>
          <w:rFonts w:ascii="標楷體" w:eastAsia="標楷體" w:hAnsi="標楷體"/>
          <w:bCs/>
          <w:color w:val="000000" w:themeColor="text1"/>
          <w:kern w:val="0"/>
          <w:sz w:val="28"/>
          <w:szCs w:val="28"/>
        </w:rPr>
        <w:t>111</w:t>
      </w:r>
      <w:proofErr w:type="gramEnd"/>
      <w:r w:rsidRPr="006F5B40">
        <w:rPr>
          <w:rFonts w:ascii="標楷體" w:eastAsia="標楷體" w:hAnsi="標楷體" w:hint="eastAsia"/>
          <w:bCs/>
          <w:color w:val="000000" w:themeColor="text1"/>
          <w:kern w:val="0"/>
          <w:sz w:val="28"/>
          <w:szCs w:val="28"/>
        </w:rPr>
        <w:t>年度執行成果總報告審查已於1</w:t>
      </w:r>
      <w:r w:rsidRPr="006F5B40">
        <w:rPr>
          <w:rFonts w:ascii="標楷體" w:eastAsia="標楷體" w:hAnsi="標楷體"/>
          <w:bCs/>
          <w:color w:val="000000" w:themeColor="text1"/>
          <w:kern w:val="0"/>
          <w:sz w:val="28"/>
          <w:szCs w:val="28"/>
        </w:rPr>
        <w:t>12</w:t>
      </w:r>
      <w:r w:rsidRPr="006F5B40">
        <w:rPr>
          <w:rFonts w:ascii="標楷體" w:eastAsia="標楷體" w:hAnsi="標楷體" w:hint="eastAsia"/>
          <w:bCs/>
          <w:color w:val="000000" w:themeColor="text1"/>
          <w:kern w:val="0"/>
          <w:sz w:val="28"/>
          <w:szCs w:val="28"/>
        </w:rPr>
        <w:t>年3月3</w:t>
      </w:r>
      <w:r w:rsidRPr="006F5B40">
        <w:rPr>
          <w:rFonts w:ascii="標楷體" w:eastAsia="標楷體" w:hAnsi="標楷體"/>
          <w:bCs/>
          <w:color w:val="000000" w:themeColor="text1"/>
          <w:kern w:val="0"/>
          <w:sz w:val="28"/>
          <w:szCs w:val="28"/>
        </w:rPr>
        <w:t>1</w:t>
      </w:r>
      <w:r w:rsidRPr="006F5B40">
        <w:rPr>
          <w:rFonts w:ascii="標楷體" w:eastAsia="標楷體" w:hAnsi="標楷體" w:hint="eastAsia"/>
          <w:bCs/>
          <w:color w:val="000000" w:themeColor="text1"/>
          <w:kern w:val="0"/>
          <w:sz w:val="28"/>
          <w:szCs w:val="28"/>
        </w:rPr>
        <w:t>日完成。</w:t>
      </w:r>
    </w:p>
    <w:p w:rsidR="006D5EE7" w:rsidRPr="006F5B40" w:rsidRDefault="006D5EE7" w:rsidP="006D5EE7">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（五）石油管理業務</w:t>
      </w:r>
    </w:p>
    <w:p w:rsidR="006D5EE7" w:rsidRPr="006F5B40" w:rsidRDefault="006D5EE7" w:rsidP="006D5EE7">
      <w:pPr>
        <w:widowControl/>
        <w:numPr>
          <w:ilvl w:val="0"/>
          <w:numId w:val="46"/>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持續加強取締違法經營油品業務</w:t>
      </w:r>
    </w:p>
    <w:p w:rsidR="006D5EE7" w:rsidRPr="006F5B40" w:rsidRDefault="006D5EE7" w:rsidP="006D5EE7">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為維護油品市場秩序，成立「高雄市政府取締違法經營石油執行小組」及「高雄市政府取締違反石油管理法處分審查小組」，以執行違反石油管理法之取締及處分業務。</w:t>
      </w:r>
    </w:p>
    <w:p w:rsidR="006D5EE7" w:rsidRPr="006F5B40" w:rsidRDefault="006D5EE7" w:rsidP="006D5EE7">
      <w:pPr>
        <w:widowControl/>
        <w:numPr>
          <w:ilvl w:val="0"/>
          <w:numId w:val="46"/>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加油（氣）站管理</w:t>
      </w:r>
    </w:p>
    <w:p w:rsidR="006D5EE7" w:rsidRPr="006F5B40" w:rsidRDefault="006D5EE7" w:rsidP="006D5EE7">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112年1月至6月底</w:t>
      </w:r>
      <w:proofErr w:type="gramStart"/>
      <w:r w:rsidRPr="006F5B40">
        <w:rPr>
          <w:rFonts w:ascii="標楷體" w:eastAsia="標楷體" w:hAnsi="標楷體" w:hint="eastAsia"/>
          <w:bCs/>
          <w:color w:val="000000" w:themeColor="text1"/>
          <w:spacing w:val="4"/>
          <w:kern w:val="0"/>
          <w:sz w:val="28"/>
          <w:szCs w:val="28"/>
        </w:rPr>
        <w:t>止</w:t>
      </w:r>
      <w:proofErr w:type="gramEnd"/>
      <w:r w:rsidRPr="006F5B40">
        <w:rPr>
          <w:rFonts w:ascii="標楷體" w:eastAsia="標楷體" w:hAnsi="標楷體" w:hint="eastAsia"/>
          <w:bCs/>
          <w:color w:val="000000" w:themeColor="text1"/>
          <w:spacing w:val="4"/>
          <w:kern w:val="0"/>
          <w:sz w:val="28"/>
          <w:szCs w:val="28"/>
        </w:rPr>
        <w:t>辦理本市轄內加油（氣）站、漁船加油站累計278家次之申請變更98案的審核，並辦理加油（氣）站營運設備設置之相關法令宣導事宜，辦理查核宣導57場次（陳情案查核4場次、配合能源局查核53場次）。</w:t>
      </w:r>
    </w:p>
    <w:p w:rsidR="006D5EE7" w:rsidRPr="006F5B40" w:rsidRDefault="006D5EE7" w:rsidP="006D5EE7">
      <w:pPr>
        <w:widowControl/>
        <w:numPr>
          <w:ilvl w:val="0"/>
          <w:numId w:val="46"/>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自用加儲油設施及石油業儲油設施管理</w:t>
      </w:r>
    </w:p>
    <w:p w:rsidR="006D5EE7" w:rsidRPr="006F5B40" w:rsidRDefault="006D5EE7" w:rsidP="006D5EE7">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依石油管理法規定，本市列管之自用加儲油設施計2</w:t>
      </w:r>
      <w:r w:rsidRPr="006F5B40">
        <w:rPr>
          <w:rFonts w:ascii="標楷體" w:eastAsia="標楷體" w:hAnsi="標楷體"/>
          <w:bCs/>
          <w:color w:val="000000" w:themeColor="text1"/>
          <w:spacing w:val="4"/>
          <w:kern w:val="0"/>
          <w:sz w:val="28"/>
          <w:szCs w:val="28"/>
        </w:rPr>
        <w:t>9</w:t>
      </w:r>
      <w:r w:rsidRPr="006F5B40">
        <w:rPr>
          <w:rFonts w:ascii="標楷體" w:eastAsia="標楷體" w:hAnsi="標楷體" w:hint="eastAsia"/>
          <w:bCs/>
          <w:color w:val="000000" w:themeColor="text1"/>
          <w:spacing w:val="4"/>
          <w:kern w:val="0"/>
          <w:sz w:val="28"/>
          <w:szCs w:val="28"/>
        </w:rPr>
        <w:t>處、石油業儲油設施</w:t>
      </w:r>
      <w:r w:rsidRPr="006F5B40">
        <w:rPr>
          <w:rFonts w:ascii="標楷體" w:eastAsia="標楷體" w:hAnsi="標楷體"/>
          <w:bCs/>
          <w:color w:val="000000" w:themeColor="text1"/>
          <w:spacing w:val="4"/>
          <w:kern w:val="0"/>
          <w:sz w:val="28"/>
          <w:szCs w:val="28"/>
        </w:rPr>
        <w:t>361</w:t>
      </w:r>
      <w:r w:rsidRPr="006F5B40">
        <w:rPr>
          <w:rFonts w:ascii="標楷體" w:eastAsia="標楷體" w:hAnsi="標楷體" w:hint="eastAsia"/>
          <w:bCs/>
          <w:color w:val="000000" w:themeColor="text1"/>
          <w:spacing w:val="4"/>
          <w:kern w:val="0"/>
          <w:sz w:val="28"/>
          <w:szCs w:val="28"/>
        </w:rPr>
        <w:t>處，本府經濟發展局配合能源局查核本市石油業輸儲設施設備暨自用加儲油設施計畫，並依查核結果督促業者完成缺失改善。</w:t>
      </w:r>
    </w:p>
    <w:p w:rsidR="006D5EE7" w:rsidRPr="006F5B40" w:rsidRDefault="006D5EE7" w:rsidP="006D5EE7">
      <w:pPr>
        <w:widowControl/>
        <w:numPr>
          <w:ilvl w:val="0"/>
          <w:numId w:val="46"/>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偏遠與原住民地區家用桶裝瓦斯差價補助業務計畫</w:t>
      </w:r>
    </w:p>
    <w:p w:rsidR="006D5EE7" w:rsidRPr="006F5B40" w:rsidRDefault="006D5EE7" w:rsidP="006D5EE7">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依據「偏遠與原住民族及離島地區石油設施及運輸費用補助辦法」，</w:t>
      </w:r>
      <w:proofErr w:type="gramStart"/>
      <w:r w:rsidRPr="006F5B40">
        <w:rPr>
          <w:rFonts w:ascii="標楷體" w:eastAsia="標楷體" w:hAnsi="標楷體"/>
          <w:bCs/>
          <w:color w:val="000000" w:themeColor="text1"/>
          <w:spacing w:val="4"/>
          <w:kern w:val="0"/>
          <w:sz w:val="28"/>
          <w:szCs w:val="28"/>
        </w:rPr>
        <w:t>1</w:t>
      </w:r>
      <w:r w:rsidRPr="006F5B40">
        <w:rPr>
          <w:rFonts w:ascii="標楷體" w:eastAsia="標楷體" w:hAnsi="標楷體" w:hint="eastAsia"/>
          <w:bCs/>
          <w:color w:val="000000" w:themeColor="text1"/>
          <w:spacing w:val="4"/>
          <w:kern w:val="0"/>
          <w:sz w:val="28"/>
          <w:szCs w:val="28"/>
        </w:rPr>
        <w:t>1</w:t>
      </w:r>
      <w:r w:rsidRPr="006F5B40">
        <w:rPr>
          <w:rFonts w:ascii="標楷體" w:eastAsia="標楷體" w:hAnsi="標楷體"/>
          <w:bCs/>
          <w:color w:val="000000" w:themeColor="text1"/>
          <w:spacing w:val="4"/>
          <w:kern w:val="0"/>
          <w:sz w:val="28"/>
          <w:szCs w:val="28"/>
        </w:rPr>
        <w:t>2</w:t>
      </w:r>
      <w:proofErr w:type="gramEnd"/>
      <w:r w:rsidRPr="006F5B40">
        <w:rPr>
          <w:rFonts w:ascii="標楷體" w:eastAsia="標楷體" w:hAnsi="標楷體"/>
          <w:bCs/>
          <w:color w:val="000000" w:themeColor="text1"/>
          <w:spacing w:val="4"/>
          <w:kern w:val="0"/>
          <w:sz w:val="28"/>
          <w:szCs w:val="28"/>
        </w:rPr>
        <w:t>年度經濟部能源局對於</w:t>
      </w:r>
      <w:proofErr w:type="gramStart"/>
      <w:r w:rsidRPr="006F5B40">
        <w:rPr>
          <w:rFonts w:ascii="標楷體" w:eastAsia="標楷體" w:hAnsi="標楷體"/>
          <w:bCs/>
          <w:color w:val="000000" w:themeColor="text1"/>
          <w:spacing w:val="4"/>
          <w:kern w:val="0"/>
          <w:sz w:val="28"/>
          <w:szCs w:val="28"/>
        </w:rPr>
        <w:t>本市茂林</w:t>
      </w:r>
      <w:proofErr w:type="gramEnd"/>
      <w:r w:rsidRPr="006F5B40">
        <w:rPr>
          <w:rFonts w:ascii="標楷體" w:eastAsia="標楷體" w:hAnsi="標楷體"/>
          <w:bCs/>
          <w:color w:val="000000" w:themeColor="text1"/>
          <w:spacing w:val="4"/>
          <w:kern w:val="0"/>
          <w:sz w:val="28"/>
          <w:szCs w:val="28"/>
        </w:rPr>
        <w:t>、桃源、那瑪夏、甲仙、田寮、六龜及杉林區等7處偏遠與原住民地區之家用桶裝瓦斯用戶進行差價補助</w:t>
      </w:r>
      <w:r w:rsidRPr="006F5B40">
        <w:rPr>
          <w:rFonts w:ascii="標楷體" w:eastAsia="標楷體" w:hAnsi="標楷體" w:hint="eastAsia"/>
          <w:bCs/>
          <w:color w:val="000000" w:themeColor="text1"/>
          <w:spacing w:val="4"/>
          <w:kern w:val="0"/>
          <w:sz w:val="28"/>
          <w:szCs w:val="28"/>
        </w:rPr>
        <w:t>，</w:t>
      </w:r>
      <w:proofErr w:type="gramStart"/>
      <w:r w:rsidRPr="006F5B40">
        <w:rPr>
          <w:rFonts w:ascii="標楷體" w:eastAsia="標楷體" w:hAnsi="標楷體" w:hint="eastAsia"/>
          <w:bCs/>
          <w:color w:val="000000" w:themeColor="text1"/>
          <w:spacing w:val="4"/>
          <w:kern w:val="0"/>
          <w:sz w:val="28"/>
          <w:szCs w:val="28"/>
        </w:rPr>
        <w:t>11</w:t>
      </w:r>
      <w:r w:rsidRPr="006F5B40">
        <w:rPr>
          <w:rFonts w:ascii="標楷體" w:eastAsia="標楷體" w:hAnsi="標楷體"/>
          <w:bCs/>
          <w:color w:val="000000" w:themeColor="text1"/>
          <w:spacing w:val="4"/>
          <w:kern w:val="0"/>
          <w:sz w:val="28"/>
          <w:szCs w:val="28"/>
        </w:rPr>
        <w:t>2</w:t>
      </w:r>
      <w:proofErr w:type="gramEnd"/>
      <w:r w:rsidRPr="006F5B40">
        <w:rPr>
          <w:rFonts w:ascii="標楷體" w:eastAsia="標楷體" w:hAnsi="標楷體" w:hint="eastAsia"/>
          <w:bCs/>
          <w:color w:val="000000" w:themeColor="text1"/>
          <w:spacing w:val="4"/>
          <w:kern w:val="0"/>
          <w:sz w:val="28"/>
          <w:szCs w:val="28"/>
        </w:rPr>
        <w:t>年度補助預算金額為新臺幣</w:t>
      </w:r>
      <w:r w:rsidRPr="006F5B40">
        <w:rPr>
          <w:rFonts w:ascii="標楷體" w:eastAsia="標楷體" w:hAnsi="標楷體"/>
          <w:bCs/>
          <w:color w:val="000000" w:themeColor="text1"/>
          <w:spacing w:val="4"/>
          <w:kern w:val="0"/>
          <w:sz w:val="28"/>
          <w:szCs w:val="28"/>
        </w:rPr>
        <w:t>550</w:t>
      </w:r>
      <w:r w:rsidRPr="006F5B40">
        <w:rPr>
          <w:rFonts w:ascii="標楷體" w:eastAsia="標楷體" w:hAnsi="標楷體" w:hint="eastAsia"/>
          <w:bCs/>
          <w:color w:val="000000" w:themeColor="text1"/>
          <w:spacing w:val="4"/>
          <w:kern w:val="0"/>
          <w:sz w:val="28"/>
          <w:szCs w:val="28"/>
        </w:rPr>
        <w:t>萬9</w:t>
      </w:r>
      <w:r w:rsidRPr="006F5B40">
        <w:rPr>
          <w:rFonts w:ascii="標楷體" w:eastAsia="標楷體" w:hAnsi="標楷體"/>
          <w:bCs/>
          <w:color w:val="000000" w:themeColor="text1"/>
          <w:spacing w:val="4"/>
          <w:kern w:val="0"/>
          <w:sz w:val="28"/>
          <w:szCs w:val="28"/>
        </w:rPr>
        <w:t>,000</w:t>
      </w:r>
      <w:r w:rsidRPr="006F5B40">
        <w:rPr>
          <w:rFonts w:ascii="標楷體" w:eastAsia="標楷體" w:hAnsi="標楷體" w:hint="eastAsia"/>
          <w:bCs/>
          <w:color w:val="000000" w:themeColor="text1"/>
          <w:spacing w:val="4"/>
          <w:kern w:val="0"/>
          <w:sz w:val="28"/>
          <w:szCs w:val="28"/>
        </w:rPr>
        <w:t>元，5月至</w:t>
      </w:r>
      <w:r w:rsidRPr="006F5B40">
        <w:rPr>
          <w:rFonts w:ascii="標楷體" w:eastAsia="標楷體" w:hAnsi="標楷體"/>
          <w:bCs/>
          <w:color w:val="000000" w:themeColor="text1"/>
          <w:spacing w:val="4"/>
          <w:kern w:val="0"/>
          <w:sz w:val="28"/>
          <w:szCs w:val="28"/>
        </w:rPr>
        <w:t>6</w:t>
      </w:r>
      <w:r w:rsidRPr="006F5B40">
        <w:rPr>
          <w:rFonts w:ascii="標楷體" w:eastAsia="標楷體" w:hAnsi="標楷體" w:hint="eastAsia"/>
          <w:bCs/>
          <w:color w:val="000000" w:themeColor="text1"/>
          <w:spacing w:val="4"/>
          <w:kern w:val="0"/>
          <w:sz w:val="28"/>
          <w:szCs w:val="28"/>
        </w:rPr>
        <w:t>月由區公所受理民眾申請案。</w:t>
      </w:r>
    </w:p>
    <w:p w:rsidR="006D5EE7" w:rsidRPr="006F5B40" w:rsidRDefault="006D5EE7" w:rsidP="006D5EE7">
      <w:pPr>
        <w:widowControl/>
        <w:numPr>
          <w:ilvl w:val="0"/>
          <w:numId w:val="46"/>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lastRenderedPageBreak/>
        <w:t>液化石油氣零售業管理</w:t>
      </w:r>
    </w:p>
    <w:p w:rsidR="006D5EE7" w:rsidRPr="006F5B40" w:rsidRDefault="006D5EE7" w:rsidP="006D5EE7">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本府經濟發展局依「液化石油氣經銷業分裝業及零售業供銷管理規則」辦理查核液化石油氣分裝業及零售業之氣源流向供銷資料、桶裝液化石油氣灌裝及銷售重量與揭示零售價格資訊。</w:t>
      </w:r>
      <w:r w:rsidRPr="006F5B40">
        <w:rPr>
          <w:rFonts w:ascii="標楷體" w:eastAsia="標楷體" w:hAnsi="標楷體"/>
          <w:bCs/>
          <w:color w:val="000000" w:themeColor="text1"/>
          <w:spacing w:val="4"/>
          <w:kern w:val="0"/>
          <w:sz w:val="28"/>
          <w:szCs w:val="28"/>
        </w:rPr>
        <w:t>112</w:t>
      </w:r>
      <w:r w:rsidRPr="006F5B40">
        <w:rPr>
          <w:rFonts w:ascii="標楷體" w:eastAsia="標楷體" w:hAnsi="標楷體" w:hint="eastAsia"/>
          <w:bCs/>
          <w:color w:val="000000" w:themeColor="text1"/>
          <w:spacing w:val="4"/>
          <w:kern w:val="0"/>
          <w:sz w:val="28"/>
          <w:szCs w:val="28"/>
        </w:rPr>
        <w:t>年</w:t>
      </w:r>
      <w:r w:rsidRPr="006F5B40">
        <w:rPr>
          <w:rFonts w:ascii="標楷體" w:eastAsia="標楷體" w:hAnsi="標楷體"/>
          <w:bCs/>
          <w:color w:val="000000" w:themeColor="text1"/>
          <w:spacing w:val="4"/>
          <w:kern w:val="0"/>
          <w:sz w:val="28"/>
          <w:szCs w:val="28"/>
        </w:rPr>
        <w:t>1</w:t>
      </w:r>
      <w:r w:rsidRPr="006F5B40">
        <w:rPr>
          <w:rFonts w:ascii="標楷體" w:eastAsia="標楷體" w:hAnsi="標楷體" w:hint="eastAsia"/>
          <w:bCs/>
          <w:color w:val="000000" w:themeColor="text1"/>
          <w:spacing w:val="4"/>
          <w:kern w:val="0"/>
          <w:sz w:val="28"/>
          <w:szCs w:val="28"/>
        </w:rPr>
        <w:t>月至6月已辦理</w:t>
      </w:r>
      <w:r w:rsidRPr="006F5B40">
        <w:rPr>
          <w:rFonts w:ascii="標楷體" w:eastAsia="標楷體" w:hAnsi="標楷體"/>
          <w:bCs/>
          <w:color w:val="000000" w:themeColor="text1"/>
          <w:spacing w:val="4"/>
          <w:kern w:val="0"/>
          <w:sz w:val="28"/>
          <w:szCs w:val="28"/>
        </w:rPr>
        <w:t>93</w:t>
      </w:r>
      <w:r w:rsidRPr="006F5B40">
        <w:rPr>
          <w:rFonts w:ascii="標楷體" w:eastAsia="標楷體" w:hAnsi="標楷體" w:hint="eastAsia"/>
          <w:bCs/>
          <w:color w:val="000000" w:themeColor="text1"/>
          <w:spacing w:val="4"/>
          <w:kern w:val="0"/>
          <w:sz w:val="28"/>
          <w:szCs w:val="28"/>
        </w:rPr>
        <w:t>場液化石油氣分裝業及零售業查</w:t>
      </w:r>
      <w:r w:rsidRPr="006F5B40">
        <w:rPr>
          <w:rFonts w:ascii="標楷體" w:eastAsia="標楷體" w:hAnsi="標楷體"/>
          <w:bCs/>
          <w:color w:val="000000" w:themeColor="text1"/>
          <w:spacing w:val="4"/>
          <w:kern w:val="0"/>
          <w:sz w:val="28"/>
          <w:szCs w:val="28"/>
        </w:rPr>
        <w:t>核宣導</w:t>
      </w:r>
      <w:r w:rsidRPr="006F5B40">
        <w:rPr>
          <w:rFonts w:ascii="標楷體" w:eastAsia="標楷體" w:hAnsi="標楷體" w:hint="eastAsia"/>
          <w:bCs/>
          <w:color w:val="000000" w:themeColor="text1"/>
          <w:spacing w:val="4"/>
          <w:kern w:val="0"/>
          <w:sz w:val="28"/>
          <w:szCs w:val="28"/>
        </w:rPr>
        <w:t>。</w:t>
      </w:r>
    </w:p>
    <w:p w:rsidR="006D5EE7" w:rsidRPr="006F5B40" w:rsidRDefault="006D5EE7" w:rsidP="006D5EE7">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（六）水、電及公用天然氣登記業務</w:t>
      </w:r>
    </w:p>
    <w:p w:rsidR="006D5EE7" w:rsidRPr="006F5B40" w:rsidRDefault="006D5EE7" w:rsidP="006D5EE7">
      <w:pPr>
        <w:widowControl/>
        <w:suppressAutoHyphens/>
        <w:overflowPunct w:val="0"/>
        <w:autoSpaceDN w:val="0"/>
        <w:snapToGrid w:val="0"/>
        <w:spacing w:line="320" w:lineRule="exact"/>
        <w:ind w:leftChars="560" w:left="1767" w:hangingChars="147" w:hanging="423"/>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截至1</w:t>
      </w:r>
      <w:r w:rsidRPr="006F5B40">
        <w:rPr>
          <w:rFonts w:ascii="標楷體" w:eastAsia="標楷體" w:hAnsi="標楷體"/>
          <w:bCs/>
          <w:color w:val="000000" w:themeColor="text1"/>
          <w:spacing w:val="4"/>
          <w:kern w:val="0"/>
          <w:sz w:val="28"/>
          <w:szCs w:val="28"/>
        </w:rPr>
        <w:t>12</w:t>
      </w:r>
      <w:r w:rsidRPr="006F5B40">
        <w:rPr>
          <w:rFonts w:ascii="標楷體" w:eastAsia="標楷體" w:hAnsi="標楷體" w:hint="eastAsia"/>
          <w:bCs/>
          <w:color w:val="000000" w:themeColor="text1"/>
          <w:spacing w:val="4"/>
          <w:kern w:val="0"/>
          <w:sz w:val="28"/>
          <w:szCs w:val="28"/>
        </w:rPr>
        <w:t>年</w:t>
      </w:r>
      <w:r w:rsidRPr="006F5B40">
        <w:rPr>
          <w:rFonts w:ascii="標楷體" w:eastAsia="標楷體" w:hAnsi="標楷體"/>
          <w:bCs/>
          <w:color w:val="000000" w:themeColor="text1"/>
          <w:spacing w:val="4"/>
          <w:kern w:val="0"/>
          <w:sz w:val="28"/>
          <w:szCs w:val="28"/>
        </w:rPr>
        <w:t>6</w:t>
      </w:r>
      <w:r w:rsidRPr="006F5B40">
        <w:rPr>
          <w:rFonts w:ascii="標楷體" w:eastAsia="標楷體" w:hAnsi="標楷體" w:hint="eastAsia"/>
          <w:bCs/>
          <w:color w:val="000000" w:themeColor="text1"/>
          <w:spacing w:val="4"/>
          <w:kern w:val="0"/>
          <w:sz w:val="28"/>
          <w:szCs w:val="28"/>
        </w:rPr>
        <w:t>月</w:t>
      </w:r>
      <w:r w:rsidRPr="006F5B40">
        <w:rPr>
          <w:rFonts w:ascii="標楷體" w:eastAsia="標楷體" w:hAnsi="標楷體"/>
          <w:bCs/>
          <w:color w:val="000000" w:themeColor="text1"/>
          <w:spacing w:val="4"/>
          <w:kern w:val="0"/>
          <w:sz w:val="28"/>
          <w:szCs w:val="28"/>
        </w:rPr>
        <w:t>30</w:t>
      </w:r>
      <w:r w:rsidRPr="006F5B40">
        <w:rPr>
          <w:rFonts w:ascii="標楷體" w:eastAsia="標楷體" w:hAnsi="標楷體" w:hint="eastAsia"/>
          <w:bCs/>
          <w:color w:val="000000" w:themeColor="text1"/>
          <w:spacing w:val="4"/>
          <w:kern w:val="0"/>
          <w:sz w:val="28"/>
          <w:szCs w:val="28"/>
        </w:rPr>
        <w:t>日</w:t>
      </w:r>
      <w:proofErr w:type="gramStart"/>
      <w:r w:rsidRPr="006F5B40">
        <w:rPr>
          <w:rFonts w:ascii="標楷體" w:eastAsia="標楷體" w:hAnsi="標楷體" w:hint="eastAsia"/>
          <w:bCs/>
          <w:color w:val="000000" w:themeColor="text1"/>
          <w:spacing w:val="4"/>
          <w:kern w:val="0"/>
          <w:sz w:val="28"/>
          <w:szCs w:val="28"/>
        </w:rPr>
        <w:t>止</w:t>
      </w:r>
      <w:proofErr w:type="gramEnd"/>
    </w:p>
    <w:p w:rsidR="006D5EE7" w:rsidRPr="006F5B40" w:rsidRDefault="006D5EE7" w:rsidP="006D5EE7">
      <w:pPr>
        <w:widowControl/>
        <w:numPr>
          <w:ilvl w:val="0"/>
          <w:numId w:val="47"/>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電器</w:t>
      </w:r>
      <w:proofErr w:type="gramStart"/>
      <w:r w:rsidRPr="006F5B40">
        <w:rPr>
          <w:rFonts w:ascii="標楷體" w:eastAsia="標楷體" w:hAnsi="標楷體" w:hint="eastAsia"/>
          <w:bCs/>
          <w:color w:val="000000" w:themeColor="text1"/>
          <w:kern w:val="0"/>
          <w:sz w:val="28"/>
          <w:szCs w:val="28"/>
        </w:rPr>
        <w:t>承裝業登記</w:t>
      </w:r>
      <w:proofErr w:type="gramEnd"/>
      <w:r w:rsidRPr="006F5B40">
        <w:rPr>
          <w:rFonts w:ascii="標楷體" w:eastAsia="標楷體" w:hAnsi="標楷體" w:hint="eastAsia"/>
          <w:bCs/>
          <w:color w:val="000000" w:themeColor="text1"/>
          <w:kern w:val="0"/>
          <w:sz w:val="28"/>
          <w:szCs w:val="28"/>
        </w:rPr>
        <w:t>：</w:t>
      </w:r>
      <w:r w:rsidRPr="006F5B40">
        <w:rPr>
          <w:rFonts w:ascii="標楷體" w:eastAsia="標楷體" w:hAnsi="標楷體"/>
          <w:bCs/>
          <w:color w:val="000000" w:themeColor="text1"/>
          <w:kern w:val="0"/>
          <w:sz w:val="28"/>
          <w:szCs w:val="28"/>
        </w:rPr>
        <w:t>982</w:t>
      </w:r>
      <w:r w:rsidRPr="006F5B40">
        <w:rPr>
          <w:rFonts w:ascii="標楷體" w:eastAsia="標楷體" w:hAnsi="標楷體" w:hint="eastAsia"/>
          <w:bCs/>
          <w:color w:val="000000" w:themeColor="text1"/>
          <w:kern w:val="0"/>
          <w:sz w:val="28"/>
          <w:szCs w:val="28"/>
        </w:rPr>
        <w:t>家。</w:t>
      </w:r>
    </w:p>
    <w:p w:rsidR="006D5EE7" w:rsidRPr="006F5B40" w:rsidRDefault="006D5EE7" w:rsidP="006D5EE7">
      <w:pPr>
        <w:widowControl/>
        <w:numPr>
          <w:ilvl w:val="0"/>
          <w:numId w:val="47"/>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用電設備檢驗維護登記：</w:t>
      </w:r>
      <w:r w:rsidRPr="006F5B40">
        <w:rPr>
          <w:rFonts w:ascii="標楷體" w:eastAsia="標楷體" w:hAnsi="標楷體"/>
          <w:bCs/>
          <w:color w:val="000000" w:themeColor="text1"/>
          <w:kern w:val="0"/>
          <w:sz w:val="28"/>
          <w:szCs w:val="28"/>
        </w:rPr>
        <w:t>42</w:t>
      </w:r>
      <w:r w:rsidRPr="006F5B40">
        <w:rPr>
          <w:rFonts w:ascii="標楷體" w:eastAsia="標楷體" w:hAnsi="標楷體" w:hint="eastAsia"/>
          <w:bCs/>
          <w:color w:val="000000" w:themeColor="text1"/>
          <w:kern w:val="0"/>
          <w:sz w:val="28"/>
          <w:szCs w:val="28"/>
        </w:rPr>
        <w:t>家。</w:t>
      </w:r>
    </w:p>
    <w:p w:rsidR="006D5EE7" w:rsidRPr="006F5B40" w:rsidRDefault="006D5EE7" w:rsidP="006D5EE7">
      <w:pPr>
        <w:widowControl/>
        <w:numPr>
          <w:ilvl w:val="0"/>
          <w:numId w:val="47"/>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公用天然氣導管</w:t>
      </w:r>
      <w:proofErr w:type="gramStart"/>
      <w:r w:rsidRPr="006F5B40">
        <w:rPr>
          <w:rFonts w:ascii="標楷體" w:eastAsia="標楷體" w:hAnsi="標楷體" w:hint="eastAsia"/>
          <w:bCs/>
          <w:color w:val="000000" w:themeColor="text1"/>
          <w:kern w:val="0"/>
          <w:sz w:val="28"/>
          <w:szCs w:val="28"/>
        </w:rPr>
        <w:t>承裝商登記</w:t>
      </w:r>
      <w:proofErr w:type="gramEnd"/>
      <w:r w:rsidRPr="006F5B40">
        <w:rPr>
          <w:rFonts w:ascii="標楷體" w:eastAsia="標楷體" w:hAnsi="標楷體" w:hint="eastAsia"/>
          <w:bCs/>
          <w:color w:val="000000" w:themeColor="text1"/>
          <w:kern w:val="0"/>
          <w:sz w:val="28"/>
          <w:szCs w:val="28"/>
        </w:rPr>
        <w:t>：</w:t>
      </w:r>
      <w:r w:rsidRPr="006F5B40">
        <w:rPr>
          <w:rFonts w:ascii="標楷體" w:eastAsia="標楷體" w:hAnsi="標楷體"/>
          <w:bCs/>
          <w:color w:val="000000" w:themeColor="text1"/>
          <w:kern w:val="0"/>
          <w:sz w:val="28"/>
          <w:szCs w:val="28"/>
        </w:rPr>
        <w:t>22</w:t>
      </w:r>
      <w:r w:rsidRPr="006F5B40">
        <w:rPr>
          <w:rFonts w:ascii="標楷體" w:eastAsia="標楷體" w:hAnsi="標楷體" w:hint="eastAsia"/>
          <w:bCs/>
          <w:color w:val="000000" w:themeColor="text1"/>
          <w:kern w:val="0"/>
          <w:sz w:val="28"/>
          <w:szCs w:val="28"/>
        </w:rPr>
        <w:t>家。</w:t>
      </w:r>
    </w:p>
    <w:p w:rsidR="006D5EE7" w:rsidRPr="006F5B40" w:rsidRDefault="006D5EE7" w:rsidP="006D5EE7">
      <w:pPr>
        <w:widowControl/>
        <w:numPr>
          <w:ilvl w:val="0"/>
          <w:numId w:val="47"/>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用電場所專任電氣技術人員登記：</w:t>
      </w:r>
      <w:r w:rsidRPr="006F5B40">
        <w:rPr>
          <w:rFonts w:ascii="標楷體" w:eastAsia="標楷體" w:hAnsi="標楷體"/>
          <w:bCs/>
          <w:color w:val="000000" w:themeColor="text1"/>
          <w:kern w:val="0"/>
          <w:sz w:val="28"/>
          <w:szCs w:val="28"/>
        </w:rPr>
        <w:t>8</w:t>
      </w:r>
      <w:r w:rsidRPr="006F5B40">
        <w:rPr>
          <w:rFonts w:ascii="標楷體" w:eastAsia="標楷體" w:hAnsi="標楷體" w:hint="eastAsia"/>
          <w:bCs/>
          <w:color w:val="000000" w:themeColor="text1"/>
          <w:kern w:val="0"/>
          <w:sz w:val="28"/>
          <w:szCs w:val="28"/>
        </w:rPr>
        <w:t>,</w:t>
      </w:r>
      <w:r w:rsidRPr="006F5B40">
        <w:rPr>
          <w:rFonts w:ascii="標楷體" w:eastAsia="標楷體" w:hAnsi="標楷體"/>
          <w:bCs/>
          <w:color w:val="000000" w:themeColor="text1"/>
          <w:kern w:val="0"/>
          <w:sz w:val="28"/>
          <w:szCs w:val="28"/>
        </w:rPr>
        <w:t>357</w:t>
      </w:r>
      <w:r w:rsidRPr="006F5B40">
        <w:rPr>
          <w:rFonts w:ascii="標楷體" w:eastAsia="標楷體" w:hAnsi="標楷體" w:hint="eastAsia"/>
          <w:bCs/>
          <w:color w:val="000000" w:themeColor="text1"/>
          <w:kern w:val="0"/>
          <w:sz w:val="28"/>
          <w:szCs w:val="28"/>
        </w:rPr>
        <w:t>場所。</w:t>
      </w:r>
    </w:p>
    <w:p w:rsidR="006D5EE7" w:rsidRPr="006F5B40" w:rsidRDefault="006D5EE7" w:rsidP="006D5EE7">
      <w:pPr>
        <w:widowControl/>
        <w:numPr>
          <w:ilvl w:val="0"/>
          <w:numId w:val="47"/>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自來水管</w:t>
      </w:r>
      <w:proofErr w:type="gramStart"/>
      <w:r w:rsidRPr="006F5B40">
        <w:rPr>
          <w:rFonts w:ascii="標楷體" w:eastAsia="標楷體" w:hAnsi="標楷體" w:hint="eastAsia"/>
          <w:bCs/>
          <w:color w:val="000000" w:themeColor="text1"/>
          <w:kern w:val="0"/>
          <w:sz w:val="28"/>
          <w:szCs w:val="28"/>
        </w:rPr>
        <w:t>承裝商登記</w:t>
      </w:r>
      <w:proofErr w:type="gramEnd"/>
      <w:r w:rsidRPr="006F5B40">
        <w:rPr>
          <w:rFonts w:ascii="標楷體" w:eastAsia="標楷體" w:hAnsi="標楷體" w:hint="eastAsia"/>
          <w:bCs/>
          <w:color w:val="000000" w:themeColor="text1"/>
          <w:kern w:val="0"/>
          <w:sz w:val="28"/>
          <w:szCs w:val="28"/>
        </w:rPr>
        <w:t>：4</w:t>
      </w:r>
      <w:r w:rsidRPr="006F5B40">
        <w:rPr>
          <w:rFonts w:ascii="標楷體" w:eastAsia="標楷體" w:hAnsi="標楷體"/>
          <w:bCs/>
          <w:color w:val="000000" w:themeColor="text1"/>
          <w:kern w:val="0"/>
          <w:sz w:val="28"/>
          <w:szCs w:val="28"/>
        </w:rPr>
        <w:t>24</w:t>
      </w:r>
      <w:r w:rsidRPr="006F5B40">
        <w:rPr>
          <w:rFonts w:ascii="標楷體" w:eastAsia="標楷體" w:hAnsi="標楷體" w:hint="eastAsia"/>
          <w:bCs/>
          <w:color w:val="000000" w:themeColor="text1"/>
          <w:kern w:val="0"/>
          <w:sz w:val="28"/>
          <w:szCs w:val="28"/>
        </w:rPr>
        <w:t>家。</w:t>
      </w:r>
    </w:p>
    <w:p w:rsidR="006D5EE7" w:rsidRPr="006F5B40" w:rsidRDefault="006D5EE7" w:rsidP="006D5EE7">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（七）公用天然氣事業管理</w:t>
      </w:r>
    </w:p>
    <w:p w:rsidR="006D5EE7" w:rsidRPr="006F5B40" w:rsidRDefault="006D5EE7" w:rsidP="006D5EE7">
      <w:pPr>
        <w:widowControl/>
        <w:numPr>
          <w:ilvl w:val="0"/>
          <w:numId w:val="12"/>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為確保天然氣用戶之安全，本市1</w:t>
      </w:r>
      <w:r w:rsidRPr="006F5B40">
        <w:rPr>
          <w:rFonts w:ascii="標楷體" w:eastAsia="標楷體" w:hAnsi="標楷體"/>
          <w:bCs/>
          <w:color w:val="000000" w:themeColor="text1"/>
          <w:kern w:val="0"/>
          <w:sz w:val="28"/>
          <w:szCs w:val="28"/>
        </w:rPr>
        <w:t>12</w:t>
      </w:r>
      <w:r w:rsidRPr="006F5B40">
        <w:rPr>
          <w:rFonts w:ascii="標楷體" w:eastAsia="標楷體" w:hAnsi="標楷體" w:hint="eastAsia"/>
          <w:bCs/>
          <w:color w:val="000000" w:themeColor="text1"/>
          <w:kern w:val="0"/>
          <w:sz w:val="28"/>
          <w:szCs w:val="28"/>
        </w:rPr>
        <w:t>年1月至6月督導</w:t>
      </w:r>
      <w:proofErr w:type="gramStart"/>
      <w:r w:rsidRPr="006F5B40">
        <w:rPr>
          <w:rFonts w:ascii="標楷體" w:eastAsia="標楷體" w:hAnsi="標楷體" w:hint="eastAsia"/>
          <w:bCs/>
          <w:color w:val="000000" w:themeColor="text1"/>
          <w:kern w:val="0"/>
          <w:sz w:val="28"/>
          <w:szCs w:val="28"/>
        </w:rPr>
        <w:t>轄內欣高</w:t>
      </w:r>
      <w:proofErr w:type="gramEnd"/>
      <w:r w:rsidRPr="006F5B40">
        <w:rPr>
          <w:rFonts w:ascii="標楷體" w:eastAsia="標楷體" w:hAnsi="標楷體" w:hint="eastAsia"/>
          <w:bCs/>
          <w:color w:val="000000" w:themeColor="text1"/>
          <w:kern w:val="0"/>
          <w:sz w:val="28"/>
          <w:szCs w:val="28"/>
        </w:rPr>
        <w:t>石油氣公司用戶22</w:t>
      </w:r>
      <w:r w:rsidRPr="006F5B40">
        <w:rPr>
          <w:rFonts w:ascii="標楷體" w:eastAsia="標楷體" w:hAnsi="標楷體"/>
          <w:bCs/>
          <w:color w:val="000000" w:themeColor="text1"/>
          <w:kern w:val="0"/>
          <w:sz w:val="28"/>
          <w:szCs w:val="28"/>
        </w:rPr>
        <w:t>1</w:t>
      </w:r>
      <w:r w:rsidRPr="006F5B40">
        <w:rPr>
          <w:rFonts w:ascii="標楷體" w:eastAsia="標楷體" w:hAnsi="標楷體" w:hint="eastAsia"/>
          <w:bCs/>
          <w:color w:val="000000" w:themeColor="text1"/>
          <w:kern w:val="0"/>
          <w:sz w:val="28"/>
          <w:szCs w:val="28"/>
        </w:rPr>
        <w:t>,</w:t>
      </w:r>
      <w:r w:rsidRPr="006F5B40">
        <w:rPr>
          <w:rFonts w:ascii="標楷體" w:eastAsia="標楷體" w:hAnsi="標楷體"/>
          <w:bCs/>
          <w:color w:val="000000" w:themeColor="text1"/>
          <w:kern w:val="0"/>
          <w:sz w:val="28"/>
          <w:szCs w:val="28"/>
        </w:rPr>
        <w:t>561</w:t>
      </w:r>
      <w:r w:rsidRPr="006F5B40">
        <w:rPr>
          <w:rFonts w:ascii="標楷體" w:eastAsia="標楷體" w:hAnsi="標楷體" w:hint="eastAsia"/>
          <w:bCs/>
          <w:color w:val="000000" w:themeColor="text1"/>
          <w:kern w:val="0"/>
          <w:sz w:val="28"/>
          <w:szCs w:val="28"/>
        </w:rPr>
        <w:t>戶(含民生用戶為2</w:t>
      </w:r>
      <w:r w:rsidRPr="006F5B40">
        <w:rPr>
          <w:rFonts w:ascii="標楷體" w:eastAsia="標楷體" w:hAnsi="標楷體"/>
          <w:bCs/>
          <w:color w:val="000000" w:themeColor="text1"/>
          <w:kern w:val="0"/>
          <w:sz w:val="28"/>
          <w:szCs w:val="28"/>
        </w:rPr>
        <w:t>21,5</w:t>
      </w:r>
      <w:r w:rsidRPr="006F5B40">
        <w:rPr>
          <w:rFonts w:ascii="標楷體" w:eastAsia="標楷體" w:hAnsi="標楷體" w:hint="eastAsia"/>
          <w:bCs/>
          <w:color w:val="000000" w:themeColor="text1"/>
          <w:kern w:val="0"/>
          <w:sz w:val="28"/>
          <w:szCs w:val="28"/>
        </w:rPr>
        <w:t>3</w:t>
      </w:r>
      <w:r w:rsidRPr="006F5B40">
        <w:rPr>
          <w:rFonts w:ascii="標楷體" w:eastAsia="標楷體" w:hAnsi="標楷體"/>
          <w:bCs/>
          <w:color w:val="000000" w:themeColor="text1"/>
          <w:kern w:val="0"/>
          <w:sz w:val="28"/>
          <w:szCs w:val="28"/>
        </w:rPr>
        <w:t>8</w:t>
      </w:r>
      <w:r w:rsidRPr="006F5B40">
        <w:rPr>
          <w:rFonts w:ascii="標楷體" w:eastAsia="標楷體" w:hAnsi="標楷體" w:hint="eastAsia"/>
          <w:bCs/>
          <w:color w:val="000000" w:themeColor="text1"/>
          <w:kern w:val="0"/>
          <w:sz w:val="28"/>
          <w:szCs w:val="28"/>
        </w:rPr>
        <w:t>戶、工業用戶23戶)、南鎮天然氣公司用戶13</w:t>
      </w:r>
      <w:r w:rsidRPr="006F5B40">
        <w:rPr>
          <w:rFonts w:ascii="標楷體" w:eastAsia="標楷體" w:hAnsi="標楷體"/>
          <w:bCs/>
          <w:color w:val="000000" w:themeColor="text1"/>
          <w:kern w:val="0"/>
          <w:sz w:val="28"/>
          <w:szCs w:val="28"/>
        </w:rPr>
        <w:t>,740</w:t>
      </w:r>
      <w:r w:rsidRPr="006F5B40">
        <w:rPr>
          <w:rFonts w:ascii="標楷體" w:eastAsia="標楷體" w:hAnsi="標楷體" w:hint="eastAsia"/>
          <w:bCs/>
          <w:color w:val="000000" w:themeColor="text1"/>
          <w:kern w:val="0"/>
          <w:sz w:val="28"/>
          <w:szCs w:val="28"/>
        </w:rPr>
        <w:t>戶(民生用戶13</w:t>
      </w:r>
      <w:r w:rsidRPr="006F5B40">
        <w:rPr>
          <w:rFonts w:ascii="標楷體" w:eastAsia="標楷體" w:hAnsi="標楷體"/>
          <w:bCs/>
          <w:color w:val="000000" w:themeColor="text1"/>
          <w:kern w:val="0"/>
          <w:sz w:val="28"/>
          <w:szCs w:val="28"/>
        </w:rPr>
        <w:t>,695</w:t>
      </w:r>
      <w:r w:rsidRPr="006F5B40">
        <w:rPr>
          <w:rFonts w:ascii="標楷體" w:eastAsia="標楷體" w:hAnsi="標楷體" w:hint="eastAsia"/>
          <w:bCs/>
          <w:color w:val="000000" w:themeColor="text1"/>
          <w:kern w:val="0"/>
          <w:sz w:val="28"/>
          <w:szCs w:val="28"/>
        </w:rPr>
        <w:t>戶、工業用戶45戶)及欣雄天然氣公司用戶9</w:t>
      </w:r>
      <w:r w:rsidRPr="006F5B40">
        <w:rPr>
          <w:rFonts w:ascii="標楷體" w:eastAsia="標楷體" w:hAnsi="標楷體"/>
          <w:bCs/>
          <w:color w:val="000000" w:themeColor="text1"/>
          <w:kern w:val="0"/>
          <w:sz w:val="28"/>
          <w:szCs w:val="28"/>
        </w:rPr>
        <w:t>5,326</w:t>
      </w:r>
      <w:r w:rsidRPr="006F5B40">
        <w:rPr>
          <w:rFonts w:ascii="標楷體" w:eastAsia="標楷體" w:hAnsi="標楷體" w:hint="eastAsia"/>
          <w:bCs/>
          <w:color w:val="000000" w:themeColor="text1"/>
          <w:kern w:val="0"/>
          <w:sz w:val="28"/>
          <w:szCs w:val="28"/>
        </w:rPr>
        <w:t>戶(含民生用戶</w:t>
      </w:r>
      <w:r w:rsidRPr="006F5B40">
        <w:rPr>
          <w:rFonts w:ascii="標楷體" w:eastAsia="標楷體" w:hAnsi="標楷體"/>
          <w:bCs/>
          <w:color w:val="000000" w:themeColor="text1"/>
          <w:kern w:val="0"/>
          <w:sz w:val="28"/>
          <w:szCs w:val="28"/>
        </w:rPr>
        <w:t>94,636</w:t>
      </w:r>
      <w:r w:rsidRPr="006F5B40">
        <w:rPr>
          <w:rFonts w:ascii="標楷體" w:eastAsia="標楷體" w:hAnsi="標楷體" w:hint="eastAsia"/>
          <w:bCs/>
          <w:color w:val="000000" w:themeColor="text1"/>
          <w:kern w:val="0"/>
          <w:sz w:val="28"/>
          <w:szCs w:val="28"/>
        </w:rPr>
        <w:t>戶、工業用戶</w:t>
      </w:r>
      <w:r w:rsidRPr="006F5B40">
        <w:rPr>
          <w:rFonts w:ascii="標楷體" w:eastAsia="標楷體" w:hAnsi="標楷體"/>
          <w:bCs/>
          <w:color w:val="000000" w:themeColor="text1"/>
          <w:kern w:val="0"/>
          <w:sz w:val="28"/>
          <w:szCs w:val="28"/>
        </w:rPr>
        <w:t>690</w:t>
      </w:r>
      <w:r w:rsidRPr="006F5B40">
        <w:rPr>
          <w:rFonts w:ascii="標楷體" w:eastAsia="標楷體" w:hAnsi="標楷體" w:hint="eastAsia"/>
          <w:bCs/>
          <w:color w:val="000000" w:themeColor="text1"/>
          <w:kern w:val="0"/>
          <w:sz w:val="28"/>
          <w:szCs w:val="28"/>
        </w:rPr>
        <w:t>戶)等3家瓦斯公司總戶數3</w:t>
      </w:r>
      <w:r w:rsidRPr="006F5B40">
        <w:rPr>
          <w:rFonts w:ascii="標楷體" w:eastAsia="標楷體" w:hAnsi="標楷體"/>
          <w:bCs/>
          <w:color w:val="000000" w:themeColor="text1"/>
          <w:kern w:val="0"/>
          <w:sz w:val="28"/>
          <w:szCs w:val="28"/>
        </w:rPr>
        <w:t>30,627</w:t>
      </w:r>
      <w:r w:rsidRPr="006F5B40">
        <w:rPr>
          <w:rFonts w:ascii="標楷體" w:eastAsia="標楷體" w:hAnsi="標楷體" w:hint="eastAsia"/>
          <w:bCs/>
          <w:color w:val="000000" w:themeColor="text1"/>
          <w:kern w:val="0"/>
          <w:sz w:val="28"/>
          <w:szCs w:val="28"/>
        </w:rPr>
        <w:t>戶(含民生用戶32</w:t>
      </w:r>
      <w:r w:rsidRPr="006F5B40">
        <w:rPr>
          <w:rFonts w:ascii="標楷體" w:eastAsia="標楷體" w:hAnsi="標楷體"/>
          <w:bCs/>
          <w:color w:val="000000" w:themeColor="text1"/>
          <w:kern w:val="0"/>
          <w:sz w:val="28"/>
          <w:szCs w:val="28"/>
        </w:rPr>
        <w:t>9,869</w:t>
      </w:r>
      <w:r w:rsidRPr="006F5B40">
        <w:rPr>
          <w:rFonts w:ascii="標楷體" w:eastAsia="標楷體" w:hAnsi="標楷體" w:hint="eastAsia"/>
          <w:bCs/>
          <w:color w:val="000000" w:themeColor="text1"/>
          <w:kern w:val="0"/>
          <w:sz w:val="28"/>
          <w:szCs w:val="28"/>
        </w:rPr>
        <w:t>戶、工業用戶75</w:t>
      </w:r>
      <w:r w:rsidRPr="006F5B40">
        <w:rPr>
          <w:rFonts w:ascii="標楷體" w:eastAsia="標楷體" w:hAnsi="標楷體"/>
          <w:bCs/>
          <w:color w:val="000000" w:themeColor="text1"/>
          <w:kern w:val="0"/>
          <w:sz w:val="28"/>
          <w:szCs w:val="28"/>
        </w:rPr>
        <w:t>8</w:t>
      </w:r>
      <w:r w:rsidRPr="006F5B40">
        <w:rPr>
          <w:rFonts w:ascii="標楷體" w:eastAsia="標楷體" w:hAnsi="標楷體" w:hint="eastAsia"/>
          <w:bCs/>
          <w:color w:val="000000" w:themeColor="text1"/>
          <w:kern w:val="0"/>
          <w:sz w:val="28"/>
          <w:szCs w:val="28"/>
        </w:rPr>
        <w:t>戶)，另本市天然氣事業公司依天然氣事業法規定進行民生用戶及工業用戶定期安全檢查(一般家庭用戶每2年1次，工業用戶及商業用戶每年1次)。</w:t>
      </w:r>
    </w:p>
    <w:p w:rsidR="006D5EE7" w:rsidRPr="006F5B40" w:rsidRDefault="006D5EE7" w:rsidP="006D5EE7">
      <w:pPr>
        <w:widowControl/>
        <w:numPr>
          <w:ilvl w:val="0"/>
          <w:numId w:val="12"/>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proofErr w:type="gramStart"/>
      <w:r w:rsidRPr="006F5B40">
        <w:rPr>
          <w:rFonts w:ascii="標楷體" w:eastAsia="標楷體" w:hAnsi="標楷體" w:hint="eastAsia"/>
          <w:bCs/>
          <w:color w:val="000000" w:themeColor="text1"/>
          <w:kern w:val="0"/>
          <w:sz w:val="28"/>
          <w:szCs w:val="28"/>
        </w:rPr>
        <w:t>11</w:t>
      </w:r>
      <w:r w:rsidRPr="006F5B40">
        <w:rPr>
          <w:rFonts w:ascii="標楷體" w:eastAsia="標楷體" w:hAnsi="標楷體"/>
          <w:bCs/>
          <w:color w:val="000000" w:themeColor="text1"/>
          <w:kern w:val="0"/>
          <w:sz w:val="28"/>
          <w:szCs w:val="28"/>
        </w:rPr>
        <w:t>2</w:t>
      </w:r>
      <w:proofErr w:type="gramEnd"/>
      <w:r w:rsidRPr="006F5B40">
        <w:rPr>
          <w:rFonts w:ascii="標楷體" w:eastAsia="標楷體" w:hAnsi="標楷體" w:hint="eastAsia"/>
          <w:bCs/>
          <w:color w:val="000000" w:themeColor="text1"/>
          <w:kern w:val="0"/>
          <w:sz w:val="28"/>
          <w:szCs w:val="28"/>
        </w:rPr>
        <w:t>年度天然氣查核計畫，規劃將針對3家天然氣公司進行安全管理查核與輔導，並請其提出改善策略及方式，已完成</w:t>
      </w:r>
      <w:r w:rsidRPr="006F5B40">
        <w:rPr>
          <w:rFonts w:ascii="標楷體" w:eastAsia="標楷體" w:hAnsi="標楷體"/>
          <w:bCs/>
          <w:color w:val="000000" w:themeColor="text1"/>
          <w:kern w:val="0"/>
          <w:sz w:val="28"/>
          <w:szCs w:val="28"/>
        </w:rPr>
        <w:t>3</w:t>
      </w:r>
      <w:r w:rsidRPr="006F5B40">
        <w:rPr>
          <w:rFonts w:ascii="標楷體" w:eastAsia="標楷體" w:hAnsi="標楷體" w:hint="eastAsia"/>
          <w:bCs/>
          <w:color w:val="000000" w:themeColor="text1"/>
          <w:kern w:val="0"/>
          <w:sz w:val="28"/>
          <w:szCs w:val="28"/>
        </w:rPr>
        <w:t>家天然氣公司安全查核。</w:t>
      </w:r>
    </w:p>
    <w:p w:rsidR="006D5EE7" w:rsidRPr="006F5B40" w:rsidRDefault="006D5EE7" w:rsidP="006D5EE7">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6F5B40">
        <w:rPr>
          <w:rFonts w:ascii="標楷體" w:eastAsia="標楷體" w:hAnsi="標楷體"/>
          <w:bCs/>
          <w:color w:val="000000" w:themeColor="text1"/>
          <w:kern w:val="0"/>
          <w:sz w:val="28"/>
          <w:szCs w:val="28"/>
        </w:rPr>
        <w:t>（</w:t>
      </w:r>
      <w:r w:rsidRPr="006F5B40">
        <w:rPr>
          <w:rFonts w:ascii="標楷體" w:eastAsia="標楷體" w:hAnsi="標楷體" w:hint="eastAsia"/>
          <w:bCs/>
          <w:color w:val="000000" w:themeColor="text1"/>
          <w:kern w:val="0"/>
          <w:sz w:val="28"/>
          <w:szCs w:val="28"/>
        </w:rPr>
        <w:t>八</w:t>
      </w:r>
      <w:r w:rsidRPr="006F5B40">
        <w:rPr>
          <w:rFonts w:ascii="標楷體" w:eastAsia="標楷體" w:hAnsi="標楷體"/>
          <w:bCs/>
          <w:color w:val="000000" w:themeColor="text1"/>
          <w:kern w:val="0"/>
          <w:sz w:val="28"/>
          <w:szCs w:val="28"/>
        </w:rPr>
        <w:t>）</w:t>
      </w:r>
      <w:r w:rsidRPr="006F5B40">
        <w:rPr>
          <w:rFonts w:ascii="標楷體" w:eastAsia="標楷體" w:hAnsi="標楷體" w:hint="eastAsia"/>
          <w:bCs/>
          <w:color w:val="000000" w:themeColor="text1"/>
          <w:kern w:val="0"/>
          <w:sz w:val="28"/>
          <w:szCs w:val="28"/>
        </w:rPr>
        <w:t>土石採取陸砂業務</w:t>
      </w:r>
    </w:p>
    <w:p w:rsidR="006D5EE7" w:rsidRPr="006F5B40" w:rsidRDefault="006D5EE7" w:rsidP="006D5EE7">
      <w:pPr>
        <w:widowControl/>
        <w:numPr>
          <w:ilvl w:val="0"/>
          <w:numId w:val="19"/>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6F5B40">
        <w:rPr>
          <w:rFonts w:ascii="標楷體" w:eastAsia="標楷體" w:hAnsi="標楷體" w:hint="eastAsia"/>
          <w:bCs/>
          <w:color w:val="000000" w:themeColor="text1"/>
          <w:kern w:val="0"/>
          <w:sz w:val="28"/>
          <w:szCs w:val="28"/>
        </w:rPr>
        <w:t>本市暫不開放受理陸上土石採取</w:t>
      </w:r>
    </w:p>
    <w:p w:rsidR="006D5EE7" w:rsidRPr="006F5B40" w:rsidRDefault="006D5EE7" w:rsidP="006D5EE7">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為加強取締本市陸上違法盜濫</w:t>
      </w:r>
      <w:proofErr w:type="gramStart"/>
      <w:r w:rsidRPr="006F5B40">
        <w:rPr>
          <w:rFonts w:ascii="標楷體" w:eastAsia="標楷體" w:hAnsi="標楷體" w:hint="eastAsia"/>
          <w:bCs/>
          <w:color w:val="000000" w:themeColor="text1"/>
          <w:spacing w:val="4"/>
          <w:kern w:val="0"/>
          <w:sz w:val="28"/>
          <w:szCs w:val="28"/>
        </w:rPr>
        <w:t>採</w:t>
      </w:r>
      <w:proofErr w:type="gramEnd"/>
      <w:r w:rsidRPr="006F5B40">
        <w:rPr>
          <w:rFonts w:ascii="標楷體" w:eastAsia="標楷體" w:hAnsi="標楷體" w:hint="eastAsia"/>
          <w:bCs/>
          <w:color w:val="000000" w:themeColor="text1"/>
          <w:spacing w:val="4"/>
          <w:kern w:val="0"/>
          <w:sz w:val="28"/>
          <w:szCs w:val="28"/>
        </w:rPr>
        <w:t>土石，及對於盜</w:t>
      </w:r>
      <w:proofErr w:type="gramStart"/>
      <w:r w:rsidRPr="006F5B40">
        <w:rPr>
          <w:rFonts w:ascii="標楷體" w:eastAsia="標楷體" w:hAnsi="標楷體" w:hint="eastAsia"/>
          <w:bCs/>
          <w:color w:val="000000" w:themeColor="text1"/>
          <w:spacing w:val="4"/>
          <w:kern w:val="0"/>
          <w:sz w:val="28"/>
          <w:szCs w:val="28"/>
        </w:rPr>
        <w:t>採</w:t>
      </w:r>
      <w:proofErr w:type="gramEnd"/>
      <w:r w:rsidRPr="006F5B40">
        <w:rPr>
          <w:rFonts w:ascii="標楷體" w:eastAsia="標楷體" w:hAnsi="標楷體" w:hint="eastAsia"/>
          <w:bCs/>
          <w:color w:val="000000" w:themeColor="text1"/>
          <w:spacing w:val="4"/>
          <w:kern w:val="0"/>
          <w:sz w:val="28"/>
          <w:szCs w:val="28"/>
        </w:rPr>
        <w:t>土石所遺留之坑洞有效善後處理，業成立「高雄市政府</w:t>
      </w:r>
      <w:proofErr w:type="gramStart"/>
      <w:r w:rsidRPr="006F5B40">
        <w:rPr>
          <w:rFonts w:ascii="標楷體" w:eastAsia="標楷體" w:hAnsi="標楷體" w:hint="eastAsia"/>
          <w:bCs/>
          <w:color w:val="000000" w:themeColor="text1"/>
          <w:spacing w:val="4"/>
          <w:kern w:val="0"/>
          <w:sz w:val="28"/>
          <w:szCs w:val="28"/>
        </w:rPr>
        <w:t>陸上盜濫採</w:t>
      </w:r>
      <w:proofErr w:type="gramEnd"/>
      <w:r w:rsidRPr="006F5B40">
        <w:rPr>
          <w:rFonts w:ascii="標楷體" w:eastAsia="標楷體" w:hAnsi="標楷體" w:hint="eastAsia"/>
          <w:bCs/>
          <w:color w:val="000000" w:themeColor="text1"/>
          <w:spacing w:val="4"/>
          <w:kern w:val="0"/>
          <w:sz w:val="28"/>
          <w:szCs w:val="28"/>
        </w:rPr>
        <w:t>土石取締暨遺留坑洞善後處理專案小組」，藉由跨局處橫向聯繫善後處理分工，以增進執行功效。</w:t>
      </w:r>
    </w:p>
    <w:p w:rsidR="006D5EE7" w:rsidRPr="006F5B40" w:rsidRDefault="006D5EE7" w:rsidP="006D5EE7">
      <w:pPr>
        <w:widowControl/>
        <w:numPr>
          <w:ilvl w:val="0"/>
          <w:numId w:val="19"/>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proofErr w:type="gramStart"/>
      <w:r w:rsidRPr="006F5B40">
        <w:rPr>
          <w:rFonts w:ascii="標楷體" w:eastAsia="標楷體" w:hAnsi="標楷體" w:hint="eastAsia"/>
          <w:bCs/>
          <w:color w:val="000000" w:themeColor="text1"/>
          <w:kern w:val="0"/>
          <w:sz w:val="28"/>
          <w:szCs w:val="28"/>
        </w:rPr>
        <w:t>陸上盜濫採</w:t>
      </w:r>
      <w:proofErr w:type="gramEnd"/>
      <w:r w:rsidRPr="006F5B40">
        <w:rPr>
          <w:rFonts w:ascii="標楷體" w:eastAsia="標楷體" w:hAnsi="標楷體" w:hint="eastAsia"/>
          <w:bCs/>
          <w:color w:val="000000" w:themeColor="text1"/>
          <w:kern w:val="0"/>
          <w:sz w:val="28"/>
          <w:szCs w:val="28"/>
        </w:rPr>
        <w:t>土石遺留坑洞善後處理</w:t>
      </w:r>
    </w:p>
    <w:p w:rsidR="003C5740" w:rsidRPr="006F5B40" w:rsidRDefault="006D5EE7" w:rsidP="006D5EE7">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spacing w:val="4"/>
          <w:kern w:val="0"/>
          <w:sz w:val="28"/>
          <w:szCs w:val="28"/>
        </w:rPr>
      </w:pPr>
      <w:r w:rsidRPr="006F5B40">
        <w:rPr>
          <w:rFonts w:ascii="標楷體" w:eastAsia="標楷體" w:hAnsi="標楷體" w:hint="eastAsia"/>
          <w:bCs/>
          <w:color w:val="000000" w:themeColor="text1"/>
          <w:spacing w:val="4"/>
          <w:kern w:val="0"/>
          <w:sz w:val="28"/>
          <w:szCs w:val="28"/>
        </w:rPr>
        <w:t>本府近年積極配合中央對於</w:t>
      </w:r>
      <w:proofErr w:type="gramStart"/>
      <w:r w:rsidRPr="006F5B40">
        <w:rPr>
          <w:rFonts w:ascii="標楷體" w:eastAsia="標楷體" w:hAnsi="標楷體" w:hint="eastAsia"/>
          <w:bCs/>
          <w:color w:val="000000" w:themeColor="text1"/>
          <w:spacing w:val="4"/>
          <w:kern w:val="0"/>
          <w:sz w:val="28"/>
          <w:szCs w:val="28"/>
        </w:rPr>
        <w:t>陸上盜濫土</w:t>
      </w:r>
      <w:proofErr w:type="gramEnd"/>
      <w:r w:rsidRPr="006F5B40">
        <w:rPr>
          <w:rFonts w:ascii="標楷體" w:eastAsia="標楷體" w:hAnsi="標楷體" w:hint="eastAsia"/>
          <w:bCs/>
          <w:color w:val="000000" w:themeColor="text1"/>
          <w:spacing w:val="4"/>
          <w:kern w:val="0"/>
          <w:sz w:val="28"/>
          <w:szCs w:val="28"/>
        </w:rPr>
        <w:t>石坑洞善後處理計畫期程目標及政策，查本市列管坑洞數從105年35處降至1</w:t>
      </w:r>
      <w:r w:rsidRPr="006F5B40">
        <w:rPr>
          <w:rFonts w:ascii="標楷體" w:eastAsia="標楷體" w:hAnsi="標楷體"/>
          <w:bCs/>
          <w:color w:val="000000" w:themeColor="text1"/>
          <w:spacing w:val="4"/>
          <w:kern w:val="0"/>
          <w:sz w:val="28"/>
          <w:szCs w:val="28"/>
        </w:rPr>
        <w:t>12</w:t>
      </w:r>
      <w:r w:rsidRPr="006F5B40">
        <w:rPr>
          <w:rFonts w:ascii="標楷體" w:eastAsia="標楷體" w:hAnsi="標楷體" w:hint="eastAsia"/>
          <w:bCs/>
          <w:color w:val="000000" w:themeColor="text1"/>
          <w:spacing w:val="4"/>
          <w:kern w:val="0"/>
          <w:sz w:val="28"/>
          <w:szCs w:val="28"/>
        </w:rPr>
        <w:t>年(截至</w:t>
      </w:r>
      <w:r w:rsidRPr="006F5B40">
        <w:rPr>
          <w:rFonts w:ascii="標楷體" w:eastAsia="標楷體" w:hAnsi="標楷體"/>
          <w:bCs/>
          <w:color w:val="000000" w:themeColor="text1"/>
          <w:spacing w:val="4"/>
          <w:kern w:val="0"/>
          <w:sz w:val="28"/>
          <w:szCs w:val="28"/>
        </w:rPr>
        <w:t>6</w:t>
      </w:r>
      <w:r w:rsidRPr="006F5B40">
        <w:rPr>
          <w:rFonts w:ascii="標楷體" w:eastAsia="標楷體" w:hAnsi="標楷體" w:hint="eastAsia"/>
          <w:bCs/>
          <w:color w:val="000000" w:themeColor="text1"/>
          <w:spacing w:val="4"/>
          <w:kern w:val="0"/>
          <w:sz w:val="28"/>
          <w:szCs w:val="28"/>
        </w:rPr>
        <w:t>月底)計1</w:t>
      </w:r>
      <w:r w:rsidRPr="006F5B40">
        <w:rPr>
          <w:rFonts w:ascii="標楷體" w:eastAsia="標楷體" w:hAnsi="標楷體"/>
          <w:bCs/>
          <w:color w:val="000000" w:themeColor="text1"/>
          <w:spacing w:val="4"/>
          <w:kern w:val="0"/>
          <w:sz w:val="28"/>
          <w:szCs w:val="28"/>
        </w:rPr>
        <w:t>7</w:t>
      </w:r>
      <w:r w:rsidRPr="006F5B40">
        <w:rPr>
          <w:rFonts w:ascii="標楷體" w:eastAsia="標楷體" w:hAnsi="標楷體" w:hint="eastAsia"/>
          <w:bCs/>
          <w:color w:val="000000" w:themeColor="text1"/>
          <w:spacing w:val="4"/>
          <w:kern w:val="0"/>
          <w:sz w:val="28"/>
          <w:szCs w:val="28"/>
        </w:rPr>
        <w:t>處(包括</w:t>
      </w:r>
      <w:r w:rsidRPr="006F5B40">
        <w:rPr>
          <w:rFonts w:ascii="標楷體" w:eastAsia="標楷體" w:hAnsi="標楷體"/>
          <w:bCs/>
          <w:color w:val="000000" w:themeColor="text1"/>
          <w:spacing w:val="4"/>
          <w:kern w:val="0"/>
          <w:sz w:val="28"/>
          <w:szCs w:val="28"/>
        </w:rPr>
        <w:t>2</w:t>
      </w:r>
      <w:r w:rsidRPr="006F5B40">
        <w:rPr>
          <w:rFonts w:ascii="標楷體" w:eastAsia="標楷體" w:hAnsi="標楷體" w:hint="eastAsia"/>
          <w:bCs/>
          <w:color w:val="000000" w:themeColor="text1"/>
          <w:spacing w:val="4"/>
          <w:kern w:val="0"/>
          <w:sz w:val="28"/>
          <w:szCs w:val="28"/>
        </w:rPr>
        <w:t>處中央列管、1</w:t>
      </w:r>
      <w:r w:rsidRPr="006F5B40">
        <w:rPr>
          <w:rFonts w:ascii="標楷體" w:eastAsia="標楷體" w:hAnsi="標楷體"/>
          <w:bCs/>
          <w:color w:val="000000" w:themeColor="text1"/>
          <w:spacing w:val="4"/>
          <w:kern w:val="0"/>
          <w:sz w:val="28"/>
          <w:szCs w:val="28"/>
        </w:rPr>
        <w:t>5</w:t>
      </w:r>
      <w:r w:rsidRPr="006F5B40">
        <w:rPr>
          <w:rFonts w:ascii="標楷體" w:eastAsia="標楷體" w:hAnsi="標楷體" w:hint="eastAsia"/>
          <w:bCs/>
          <w:color w:val="000000" w:themeColor="text1"/>
          <w:spacing w:val="4"/>
          <w:kern w:val="0"/>
          <w:sz w:val="28"/>
          <w:szCs w:val="28"/>
        </w:rPr>
        <w:t>處地方自行列管)，成效頗獲中央肯定，本府將積極配合經濟部政策措施以解除中央管制，並加速本</w:t>
      </w:r>
      <w:proofErr w:type="gramStart"/>
      <w:r w:rsidRPr="006F5B40">
        <w:rPr>
          <w:rFonts w:ascii="標楷體" w:eastAsia="標楷體" w:hAnsi="標楷體" w:hint="eastAsia"/>
          <w:bCs/>
          <w:color w:val="000000" w:themeColor="text1"/>
          <w:spacing w:val="4"/>
          <w:kern w:val="0"/>
          <w:sz w:val="28"/>
          <w:szCs w:val="28"/>
        </w:rPr>
        <w:t>府盜濫採</w:t>
      </w:r>
      <w:proofErr w:type="gramEnd"/>
      <w:r w:rsidRPr="006F5B40">
        <w:rPr>
          <w:rFonts w:ascii="標楷體" w:eastAsia="標楷體" w:hAnsi="標楷體" w:hint="eastAsia"/>
          <w:bCs/>
          <w:color w:val="000000" w:themeColor="text1"/>
          <w:spacing w:val="4"/>
          <w:kern w:val="0"/>
          <w:sz w:val="28"/>
          <w:szCs w:val="28"/>
        </w:rPr>
        <w:t>土石遺留坑洞善後處理。</w:t>
      </w:r>
    </w:p>
    <w:sectPr w:rsidR="003C5740" w:rsidRPr="006F5B40" w:rsidSect="00440753">
      <w:footerReference w:type="even" r:id="rId9"/>
      <w:footerReference w:type="default" r:id="rId10"/>
      <w:pgSz w:w="11906" w:h="16838" w:code="9"/>
      <w:pgMar w:top="1418" w:right="1418" w:bottom="1418" w:left="1418" w:header="851" w:footer="510" w:gutter="0"/>
      <w:pgNumType w:start="4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F8F" w:rsidRDefault="000D0F8F">
      <w:r>
        <w:separator/>
      </w:r>
    </w:p>
  </w:endnote>
  <w:endnote w:type="continuationSeparator" w:id="0">
    <w:p w:rsidR="000D0F8F" w:rsidRDefault="000D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ordia New">
    <w:panose1 w:val="020B0304020202020204"/>
    <w:charset w:val="00"/>
    <w:family w:val="swiss"/>
    <w:pitch w:val="variable"/>
    <w:sig w:usb0="81000003" w:usb1="00000000" w:usb2="00000000" w:usb3="00000000" w:csb0="00010001" w:csb1="00000000"/>
  </w:font>
  <w:font w:name="華康楷書體W5">
    <w:panose1 w:val="03000509000000000000"/>
    <w:charset w:val="88"/>
    <w:family w:val="script"/>
    <w:pitch w:val="fixed"/>
    <w:sig w:usb0="80000001" w:usb1="28091800" w:usb2="00000016" w:usb3="00000000" w:csb0="00100000" w:csb1="00000000"/>
  </w:font>
  <w:font w:name="sөũ">
    <w:altName w:val="Times New Roman"/>
    <w:panose1 w:val="00000000000000000000"/>
    <w:charset w:val="00"/>
    <w:family w:val="roman"/>
    <w:notTrueType/>
    <w:pitch w:val="default"/>
  </w:font>
  <w:font w:name="F3">
    <w:panose1 w:val="00000000000000000000"/>
    <w:charset w:val="00"/>
    <w:family w:val="roman"/>
    <w:notTrueType/>
    <w:pitch w:val="default"/>
  </w:font>
  <w:font w:name="TimesNewRomanPSMT">
    <w:altName w:val="微軟正黑體"/>
    <w:panose1 w:val="00000000000000000000"/>
    <w:charset w:val="00"/>
    <w:family w:val="roman"/>
    <w:notTrueType/>
    <w:pitch w:val="default"/>
  </w:font>
  <w:font w:name="Liberation Sans">
    <w:altName w:val="Arial"/>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文鼎中黑">
    <w:panose1 w:val="020B0609010101010101"/>
    <w:charset w:val="88"/>
    <w:family w:val="modern"/>
    <w:pitch w:val="fixed"/>
    <w:sig w:usb0="00000003" w:usb1="28880000" w:usb2="00000016" w:usb3="00000000" w:csb0="00100000" w:csb1="00000000"/>
  </w:font>
  <w:font w:name="華康中黑體(P)">
    <w:panose1 w:val="020B0500000000000000"/>
    <w:charset w:val="88"/>
    <w:family w:val="swiss"/>
    <w:pitch w:val="variable"/>
    <w:sig w:usb0="80000001" w:usb1="28091800" w:usb2="00000016" w:usb3="00000000" w:csb0="0010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9B" w:rsidRDefault="003E2F9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3E2F9B" w:rsidRDefault="003E2F9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243635"/>
      <w:docPartObj>
        <w:docPartGallery w:val="Page Numbers (Bottom of Page)"/>
        <w:docPartUnique/>
      </w:docPartObj>
    </w:sdtPr>
    <w:sdtEndPr/>
    <w:sdtContent>
      <w:p w:rsidR="00EF077A" w:rsidRDefault="00EF077A">
        <w:pPr>
          <w:pStyle w:val="a8"/>
          <w:jc w:val="center"/>
        </w:pPr>
        <w:r>
          <w:fldChar w:fldCharType="begin"/>
        </w:r>
        <w:r>
          <w:instrText>PAGE   \* MERGEFORMAT</w:instrText>
        </w:r>
        <w:r>
          <w:fldChar w:fldCharType="separate"/>
        </w:r>
        <w:r w:rsidR="006F5B40" w:rsidRPr="006F5B40">
          <w:rPr>
            <w:noProof/>
            <w:lang w:val="zh-TW"/>
          </w:rPr>
          <w:t>68</w:t>
        </w:r>
        <w:r>
          <w:fldChar w:fldCharType="end"/>
        </w:r>
      </w:p>
    </w:sdtContent>
  </w:sdt>
  <w:p w:rsidR="00EF077A" w:rsidRDefault="00EF07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F8F" w:rsidRDefault="000D0F8F">
      <w:r>
        <w:separator/>
      </w:r>
    </w:p>
  </w:footnote>
  <w:footnote w:type="continuationSeparator" w:id="0">
    <w:p w:rsidR="000D0F8F" w:rsidRDefault="000D0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462"/>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08B7F1C"/>
    <w:multiLevelType w:val="hybridMultilevel"/>
    <w:tmpl w:val="47501974"/>
    <w:lvl w:ilvl="0" w:tplc="2E28F9B8">
      <w:start w:val="1"/>
      <w:numFmt w:val="decimal"/>
      <w:lvlText w:val="(%1)"/>
      <w:lvlJc w:val="left"/>
      <w:pPr>
        <w:ind w:left="2124" w:hanging="480"/>
      </w:pPr>
      <w:rPr>
        <w:rFonts w:hint="eastAsia"/>
      </w:rPr>
    </w:lvl>
    <w:lvl w:ilvl="1" w:tplc="04090019" w:tentative="1">
      <w:start w:val="1"/>
      <w:numFmt w:val="ideographTraditional"/>
      <w:lvlText w:val="%2、"/>
      <w:lvlJc w:val="left"/>
      <w:pPr>
        <w:ind w:left="2604" w:hanging="480"/>
      </w:pPr>
    </w:lvl>
    <w:lvl w:ilvl="2" w:tplc="0409001B" w:tentative="1">
      <w:start w:val="1"/>
      <w:numFmt w:val="lowerRoman"/>
      <w:lvlText w:val="%3."/>
      <w:lvlJc w:val="right"/>
      <w:pPr>
        <w:ind w:left="3084" w:hanging="480"/>
      </w:pPr>
    </w:lvl>
    <w:lvl w:ilvl="3" w:tplc="0409000F" w:tentative="1">
      <w:start w:val="1"/>
      <w:numFmt w:val="decimal"/>
      <w:lvlText w:val="%4."/>
      <w:lvlJc w:val="left"/>
      <w:pPr>
        <w:ind w:left="3564" w:hanging="480"/>
      </w:pPr>
    </w:lvl>
    <w:lvl w:ilvl="4" w:tplc="04090019" w:tentative="1">
      <w:start w:val="1"/>
      <w:numFmt w:val="ideographTraditional"/>
      <w:lvlText w:val="%5、"/>
      <w:lvlJc w:val="left"/>
      <w:pPr>
        <w:ind w:left="4044" w:hanging="480"/>
      </w:pPr>
    </w:lvl>
    <w:lvl w:ilvl="5" w:tplc="0409001B" w:tentative="1">
      <w:start w:val="1"/>
      <w:numFmt w:val="lowerRoman"/>
      <w:lvlText w:val="%6."/>
      <w:lvlJc w:val="right"/>
      <w:pPr>
        <w:ind w:left="4524" w:hanging="480"/>
      </w:pPr>
    </w:lvl>
    <w:lvl w:ilvl="6" w:tplc="0409000F" w:tentative="1">
      <w:start w:val="1"/>
      <w:numFmt w:val="decimal"/>
      <w:lvlText w:val="%7."/>
      <w:lvlJc w:val="left"/>
      <w:pPr>
        <w:ind w:left="5004" w:hanging="480"/>
      </w:pPr>
    </w:lvl>
    <w:lvl w:ilvl="7" w:tplc="04090019" w:tentative="1">
      <w:start w:val="1"/>
      <w:numFmt w:val="ideographTraditional"/>
      <w:lvlText w:val="%8、"/>
      <w:lvlJc w:val="left"/>
      <w:pPr>
        <w:ind w:left="5484" w:hanging="480"/>
      </w:pPr>
    </w:lvl>
    <w:lvl w:ilvl="8" w:tplc="0409001B" w:tentative="1">
      <w:start w:val="1"/>
      <w:numFmt w:val="lowerRoman"/>
      <w:lvlText w:val="%9."/>
      <w:lvlJc w:val="right"/>
      <w:pPr>
        <w:ind w:left="5964" w:hanging="480"/>
      </w:pPr>
    </w:lvl>
  </w:abstractNum>
  <w:abstractNum w:abstractNumId="2">
    <w:nsid w:val="05A7072D"/>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nsid w:val="064B0C8F"/>
    <w:multiLevelType w:val="hybridMultilevel"/>
    <w:tmpl w:val="B8B46946"/>
    <w:lvl w:ilvl="0" w:tplc="2E28F9B8">
      <w:start w:val="1"/>
      <w:numFmt w:val="decimal"/>
      <w:lvlText w:val="(%1)"/>
      <w:lvlJc w:val="left"/>
      <w:pPr>
        <w:ind w:left="1474" w:hanging="480"/>
      </w:pPr>
      <w:rPr>
        <w:rFonts w:hint="eastAsia"/>
      </w:rPr>
    </w:lvl>
    <w:lvl w:ilvl="1" w:tplc="326A7EB6">
      <w:start w:val="1"/>
      <w:numFmt w:val="decimalEnclosedCircle"/>
      <w:lvlText w:val="%2"/>
      <w:lvlJc w:val="left"/>
      <w:pPr>
        <w:ind w:left="1834" w:hanging="360"/>
      </w:pPr>
      <w:rPr>
        <w:rFonts w:ascii="新細明體" w:eastAsia="新細明體" w:hAnsi="新細明體" w:cs="新細明體" w:hint="default"/>
      </w:r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
    <w:nsid w:val="076016E5"/>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nsid w:val="0968069F"/>
    <w:multiLevelType w:val="hybridMultilevel"/>
    <w:tmpl w:val="93CA33BC"/>
    <w:lvl w:ilvl="0" w:tplc="0409000F">
      <w:start w:val="1"/>
      <w:numFmt w:val="decimal"/>
      <w:lvlText w:val="%1."/>
      <w:lvlJc w:val="left"/>
      <w:pPr>
        <w:ind w:left="1471" w:hanging="480"/>
      </w:pPr>
    </w:lvl>
    <w:lvl w:ilvl="1" w:tplc="04090019">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nsid w:val="09842F1A"/>
    <w:multiLevelType w:val="hybridMultilevel"/>
    <w:tmpl w:val="47501974"/>
    <w:lvl w:ilvl="0" w:tplc="2E28F9B8">
      <w:start w:val="1"/>
      <w:numFmt w:val="decimal"/>
      <w:lvlText w:val="(%1)"/>
      <w:lvlJc w:val="left"/>
      <w:pPr>
        <w:ind w:left="2124" w:hanging="480"/>
      </w:pPr>
      <w:rPr>
        <w:rFonts w:hint="eastAsia"/>
      </w:rPr>
    </w:lvl>
    <w:lvl w:ilvl="1" w:tplc="04090019" w:tentative="1">
      <w:start w:val="1"/>
      <w:numFmt w:val="ideographTraditional"/>
      <w:lvlText w:val="%2、"/>
      <w:lvlJc w:val="left"/>
      <w:pPr>
        <w:ind w:left="2604" w:hanging="480"/>
      </w:pPr>
    </w:lvl>
    <w:lvl w:ilvl="2" w:tplc="0409001B" w:tentative="1">
      <w:start w:val="1"/>
      <w:numFmt w:val="lowerRoman"/>
      <w:lvlText w:val="%3."/>
      <w:lvlJc w:val="right"/>
      <w:pPr>
        <w:ind w:left="3084" w:hanging="480"/>
      </w:pPr>
    </w:lvl>
    <w:lvl w:ilvl="3" w:tplc="0409000F" w:tentative="1">
      <w:start w:val="1"/>
      <w:numFmt w:val="decimal"/>
      <w:lvlText w:val="%4."/>
      <w:lvlJc w:val="left"/>
      <w:pPr>
        <w:ind w:left="3564" w:hanging="480"/>
      </w:pPr>
    </w:lvl>
    <w:lvl w:ilvl="4" w:tplc="04090019" w:tentative="1">
      <w:start w:val="1"/>
      <w:numFmt w:val="ideographTraditional"/>
      <w:lvlText w:val="%5、"/>
      <w:lvlJc w:val="left"/>
      <w:pPr>
        <w:ind w:left="4044" w:hanging="480"/>
      </w:pPr>
    </w:lvl>
    <w:lvl w:ilvl="5" w:tplc="0409001B" w:tentative="1">
      <w:start w:val="1"/>
      <w:numFmt w:val="lowerRoman"/>
      <w:lvlText w:val="%6."/>
      <w:lvlJc w:val="right"/>
      <w:pPr>
        <w:ind w:left="4524" w:hanging="480"/>
      </w:pPr>
    </w:lvl>
    <w:lvl w:ilvl="6" w:tplc="0409000F" w:tentative="1">
      <w:start w:val="1"/>
      <w:numFmt w:val="decimal"/>
      <w:lvlText w:val="%7."/>
      <w:lvlJc w:val="left"/>
      <w:pPr>
        <w:ind w:left="5004" w:hanging="480"/>
      </w:pPr>
    </w:lvl>
    <w:lvl w:ilvl="7" w:tplc="04090019" w:tentative="1">
      <w:start w:val="1"/>
      <w:numFmt w:val="ideographTraditional"/>
      <w:lvlText w:val="%8、"/>
      <w:lvlJc w:val="left"/>
      <w:pPr>
        <w:ind w:left="5484" w:hanging="480"/>
      </w:pPr>
    </w:lvl>
    <w:lvl w:ilvl="8" w:tplc="0409001B" w:tentative="1">
      <w:start w:val="1"/>
      <w:numFmt w:val="lowerRoman"/>
      <w:lvlText w:val="%9."/>
      <w:lvlJc w:val="right"/>
      <w:pPr>
        <w:ind w:left="5964" w:hanging="480"/>
      </w:pPr>
    </w:lvl>
  </w:abstractNum>
  <w:abstractNum w:abstractNumId="7">
    <w:nsid w:val="0ED06498"/>
    <w:multiLevelType w:val="hybridMultilevel"/>
    <w:tmpl w:val="622248FA"/>
    <w:lvl w:ilvl="0" w:tplc="2E28F9B8">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nsid w:val="14C9119A"/>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nsid w:val="1510363A"/>
    <w:multiLevelType w:val="hybridMultilevel"/>
    <w:tmpl w:val="B8B46946"/>
    <w:lvl w:ilvl="0" w:tplc="2E28F9B8">
      <w:start w:val="1"/>
      <w:numFmt w:val="decimal"/>
      <w:lvlText w:val="(%1)"/>
      <w:lvlJc w:val="left"/>
      <w:pPr>
        <w:ind w:left="1474" w:hanging="480"/>
      </w:pPr>
      <w:rPr>
        <w:rFonts w:hint="eastAsia"/>
      </w:rPr>
    </w:lvl>
    <w:lvl w:ilvl="1" w:tplc="326A7EB6">
      <w:start w:val="1"/>
      <w:numFmt w:val="decimalEnclosedCircle"/>
      <w:lvlText w:val="%2"/>
      <w:lvlJc w:val="left"/>
      <w:pPr>
        <w:ind w:left="1834" w:hanging="360"/>
      </w:pPr>
      <w:rPr>
        <w:rFonts w:ascii="新細明體" w:eastAsia="新細明體" w:hAnsi="新細明體" w:cs="新細明體" w:hint="default"/>
      </w:r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0">
    <w:nsid w:val="17E9721E"/>
    <w:multiLevelType w:val="hybridMultilevel"/>
    <w:tmpl w:val="1214F3DA"/>
    <w:lvl w:ilvl="0" w:tplc="977AC68A">
      <w:start w:val="1"/>
      <w:numFmt w:val="decimalEnclosedCircle"/>
      <w:lvlText w:val="%1"/>
      <w:lvlJc w:val="left"/>
      <w:pPr>
        <w:ind w:left="2351" w:hanging="480"/>
      </w:pPr>
      <w:rPr>
        <w:rFonts w:ascii="新細明體" w:eastAsia="新細明體" w:hAnsi="新細明體" w:cs="新細明體" w:hint="default"/>
      </w:rPr>
    </w:lvl>
    <w:lvl w:ilvl="1" w:tplc="04090019" w:tentative="1">
      <w:start w:val="1"/>
      <w:numFmt w:val="ideographTraditional"/>
      <w:lvlText w:val="%2、"/>
      <w:lvlJc w:val="left"/>
      <w:pPr>
        <w:ind w:left="2831" w:hanging="480"/>
      </w:pPr>
    </w:lvl>
    <w:lvl w:ilvl="2" w:tplc="0409001B" w:tentative="1">
      <w:start w:val="1"/>
      <w:numFmt w:val="lowerRoman"/>
      <w:lvlText w:val="%3."/>
      <w:lvlJc w:val="right"/>
      <w:pPr>
        <w:ind w:left="3311" w:hanging="480"/>
      </w:pPr>
    </w:lvl>
    <w:lvl w:ilvl="3" w:tplc="0409000F" w:tentative="1">
      <w:start w:val="1"/>
      <w:numFmt w:val="decimal"/>
      <w:lvlText w:val="%4."/>
      <w:lvlJc w:val="left"/>
      <w:pPr>
        <w:ind w:left="3791" w:hanging="480"/>
      </w:pPr>
    </w:lvl>
    <w:lvl w:ilvl="4" w:tplc="04090019" w:tentative="1">
      <w:start w:val="1"/>
      <w:numFmt w:val="ideographTraditional"/>
      <w:lvlText w:val="%5、"/>
      <w:lvlJc w:val="left"/>
      <w:pPr>
        <w:ind w:left="4271" w:hanging="480"/>
      </w:pPr>
    </w:lvl>
    <w:lvl w:ilvl="5" w:tplc="0409001B" w:tentative="1">
      <w:start w:val="1"/>
      <w:numFmt w:val="lowerRoman"/>
      <w:lvlText w:val="%6."/>
      <w:lvlJc w:val="right"/>
      <w:pPr>
        <w:ind w:left="4751" w:hanging="480"/>
      </w:pPr>
    </w:lvl>
    <w:lvl w:ilvl="6" w:tplc="0409000F" w:tentative="1">
      <w:start w:val="1"/>
      <w:numFmt w:val="decimal"/>
      <w:lvlText w:val="%7."/>
      <w:lvlJc w:val="left"/>
      <w:pPr>
        <w:ind w:left="5231" w:hanging="480"/>
      </w:pPr>
    </w:lvl>
    <w:lvl w:ilvl="7" w:tplc="04090019" w:tentative="1">
      <w:start w:val="1"/>
      <w:numFmt w:val="ideographTraditional"/>
      <w:lvlText w:val="%8、"/>
      <w:lvlJc w:val="left"/>
      <w:pPr>
        <w:ind w:left="5711" w:hanging="480"/>
      </w:pPr>
    </w:lvl>
    <w:lvl w:ilvl="8" w:tplc="0409001B" w:tentative="1">
      <w:start w:val="1"/>
      <w:numFmt w:val="lowerRoman"/>
      <w:lvlText w:val="%9."/>
      <w:lvlJc w:val="right"/>
      <w:pPr>
        <w:ind w:left="6191" w:hanging="480"/>
      </w:pPr>
    </w:lvl>
  </w:abstractNum>
  <w:abstractNum w:abstractNumId="11">
    <w:nsid w:val="18AE057D"/>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nsid w:val="19771886"/>
    <w:multiLevelType w:val="hybridMultilevel"/>
    <w:tmpl w:val="56184342"/>
    <w:lvl w:ilvl="0" w:tplc="2E28F9B8">
      <w:start w:val="1"/>
      <w:numFmt w:val="decimal"/>
      <w:lvlText w:val="(%1)"/>
      <w:lvlJc w:val="left"/>
      <w:pPr>
        <w:ind w:left="1474" w:hanging="480"/>
      </w:pPr>
      <w:rPr>
        <w:rFonts w:hint="eastAsia"/>
      </w:rPr>
    </w:lvl>
    <w:lvl w:ilvl="1" w:tplc="977AC68A">
      <w:start w:val="1"/>
      <w:numFmt w:val="decimalEnclosedCircle"/>
      <w:lvlText w:val="%2"/>
      <w:lvlJc w:val="left"/>
      <w:pPr>
        <w:ind w:left="1834" w:hanging="360"/>
      </w:pPr>
      <w:rPr>
        <w:rFonts w:ascii="新細明體" w:eastAsia="新細明體" w:hAnsi="新細明體" w:cs="新細明體" w:hint="default"/>
      </w:r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3">
    <w:nsid w:val="1F5369D1"/>
    <w:multiLevelType w:val="hybridMultilevel"/>
    <w:tmpl w:val="3184F10C"/>
    <w:lvl w:ilvl="0" w:tplc="903E3E4A">
      <w:start w:val="1"/>
      <w:numFmt w:val="decimal"/>
      <w:lvlText w:val="(%1)"/>
      <w:lvlJc w:val="left"/>
      <w:pPr>
        <w:ind w:left="2662" w:hanging="480"/>
      </w:pPr>
      <w:rPr>
        <w:rFonts w:hint="eastAsia"/>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14">
    <w:nsid w:val="1FA363CC"/>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nsid w:val="200D439E"/>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6">
    <w:nsid w:val="2214159E"/>
    <w:multiLevelType w:val="hybridMultilevel"/>
    <w:tmpl w:val="A1C0B3E6"/>
    <w:lvl w:ilvl="0" w:tplc="16FAD97A">
      <w:start w:val="1"/>
      <w:numFmt w:val="taiwaneseCountingThousand"/>
      <w:lvlText w:val="（%1）"/>
      <w:lvlJc w:val="left"/>
      <w:pPr>
        <w:ind w:left="1309" w:hanging="855"/>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7">
    <w:nsid w:val="224B41F3"/>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8">
    <w:nsid w:val="25F2674B"/>
    <w:multiLevelType w:val="hybridMultilevel"/>
    <w:tmpl w:val="29C26768"/>
    <w:lvl w:ilvl="0" w:tplc="15A81468">
      <w:start w:val="1"/>
      <w:numFmt w:val="taiwaneseCountingThousand"/>
      <w:lvlText w:val="(%1)"/>
      <w:lvlJc w:val="left"/>
      <w:pPr>
        <w:ind w:left="2040" w:hanging="480"/>
      </w:pPr>
      <w:rPr>
        <w:rFonts w:hint="eastAsia"/>
      </w:rPr>
    </w:lvl>
    <w:lvl w:ilvl="1" w:tplc="AA96D964">
      <w:start w:val="1"/>
      <w:numFmt w:val="decimal"/>
      <w:lvlText w:val="（%2）"/>
      <w:lvlJc w:val="left"/>
      <w:pPr>
        <w:ind w:left="2760" w:hanging="720"/>
      </w:pPr>
      <w:rPr>
        <w:rFont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nsid w:val="2A40059C"/>
    <w:multiLevelType w:val="hybridMultilevel"/>
    <w:tmpl w:val="622248FA"/>
    <w:lvl w:ilvl="0" w:tplc="2E28F9B8">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0">
    <w:nsid w:val="2B16360F"/>
    <w:multiLevelType w:val="hybridMultilevel"/>
    <w:tmpl w:val="1214F3DA"/>
    <w:lvl w:ilvl="0" w:tplc="977AC68A">
      <w:start w:val="1"/>
      <w:numFmt w:val="decimalEnclosedCircle"/>
      <w:lvlText w:val="%1"/>
      <w:lvlJc w:val="left"/>
      <w:pPr>
        <w:ind w:left="2351" w:hanging="480"/>
      </w:pPr>
      <w:rPr>
        <w:rFonts w:ascii="新細明體" w:eastAsia="新細明體" w:hAnsi="新細明體" w:cs="新細明體" w:hint="default"/>
      </w:rPr>
    </w:lvl>
    <w:lvl w:ilvl="1" w:tplc="04090019" w:tentative="1">
      <w:start w:val="1"/>
      <w:numFmt w:val="ideographTraditional"/>
      <w:lvlText w:val="%2、"/>
      <w:lvlJc w:val="left"/>
      <w:pPr>
        <w:ind w:left="2831" w:hanging="480"/>
      </w:pPr>
    </w:lvl>
    <w:lvl w:ilvl="2" w:tplc="0409001B" w:tentative="1">
      <w:start w:val="1"/>
      <w:numFmt w:val="lowerRoman"/>
      <w:lvlText w:val="%3."/>
      <w:lvlJc w:val="right"/>
      <w:pPr>
        <w:ind w:left="3311" w:hanging="480"/>
      </w:pPr>
    </w:lvl>
    <w:lvl w:ilvl="3" w:tplc="0409000F" w:tentative="1">
      <w:start w:val="1"/>
      <w:numFmt w:val="decimal"/>
      <w:lvlText w:val="%4."/>
      <w:lvlJc w:val="left"/>
      <w:pPr>
        <w:ind w:left="3791" w:hanging="480"/>
      </w:pPr>
    </w:lvl>
    <w:lvl w:ilvl="4" w:tplc="04090019" w:tentative="1">
      <w:start w:val="1"/>
      <w:numFmt w:val="ideographTraditional"/>
      <w:lvlText w:val="%5、"/>
      <w:lvlJc w:val="left"/>
      <w:pPr>
        <w:ind w:left="4271" w:hanging="480"/>
      </w:pPr>
    </w:lvl>
    <w:lvl w:ilvl="5" w:tplc="0409001B" w:tentative="1">
      <w:start w:val="1"/>
      <w:numFmt w:val="lowerRoman"/>
      <w:lvlText w:val="%6."/>
      <w:lvlJc w:val="right"/>
      <w:pPr>
        <w:ind w:left="4751" w:hanging="480"/>
      </w:pPr>
    </w:lvl>
    <w:lvl w:ilvl="6" w:tplc="0409000F" w:tentative="1">
      <w:start w:val="1"/>
      <w:numFmt w:val="decimal"/>
      <w:lvlText w:val="%7."/>
      <w:lvlJc w:val="left"/>
      <w:pPr>
        <w:ind w:left="5231" w:hanging="480"/>
      </w:pPr>
    </w:lvl>
    <w:lvl w:ilvl="7" w:tplc="04090019" w:tentative="1">
      <w:start w:val="1"/>
      <w:numFmt w:val="ideographTraditional"/>
      <w:lvlText w:val="%8、"/>
      <w:lvlJc w:val="left"/>
      <w:pPr>
        <w:ind w:left="5711" w:hanging="480"/>
      </w:pPr>
    </w:lvl>
    <w:lvl w:ilvl="8" w:tplc="0409001B" w:tentative="1">
      <w:start w:val="1"/>
      <w:numFmt w:val="lowerRoman"/>
      <w:lvlText w:val="%9."/>
      <w:lvlJc w:val="right"/>
      <w:pPr>
        <w:ind w:left="6191" w:hanging="480"/>
      </w:pPr>
    </w:lvl>
  </w:abstractNum>
  <w:abstractNum w:abstractNumId="21">
    <w:nsid w:val="2D4C7BFF"/>
    <w:multiLevelType w:val="hybridMultilevel"/>
    <w:tmpl w:val="622248FA"/>
    <w:lvl w:ilvl="0" w:tplc="2E28F9B8">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2">
    <w:nsid w:val="2E1045A5"/>
    <w:multiLevelType w:val="hybridMultilevel"/>
    <w:tmpl w:val="3184F10C"/>
    <w:lvl w:ilvl="0" w:tplc="903E3E4A">
      <w:start w:val="1"/>
      <w:numFmt w:val="decimal"/>
      <w:lvlText w:val="(%1)"/>
      <w:lvlJc w:val="left"/>
      <w:pPr>
        <w:ind w:left="2662" w:hanging="480"/>
      </w:pPr>
      <w:rPr>
        <w:rFonts w:hint="eastAsia"/>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23">
    <w:nsid w:val="2ECD20BD"/>
    <w:multiLevelType w:val="hybridMultilevel"/>
    <w:tmpl w:val="5012566A"/>
    <w:lvl w:ilvl="0" w:tplc="ADC023EE">
      <w:start w:val="1"/>
      <w:numFmt w:val="decimal"/>
      <w:lvlText w:val="(%1)"/>
      <w:lvlJc w:val="left"/>
      <w:pPr>
        <w:ind w:left="2662" w:hanging="480"/>
      </w:pPr>
      <w:rPr>
        <w:rFonts w:hint="eastAsia"/>
        <w:color w:val="000000" w:themeColor="text1"/>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24">
    <w:nsid w:val="2EDE3DCD"/>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5">
    <w:nsid w:val="347121BF"/>
    <w:multiLevelType w:val="hybridMultilevel"/>
    <w:tmpl w:val="1214F3DA"/>
    <w:lvl w:ilvl="0" w:tplc="977AC68A">
      <w:start w:val="1"/>
      <w:numFmt w:val="decimalEnclosedCircle"/>
      <w:lvlText w:val="%1"/>
      <w:lvlJc w:val="left"/>
      <w:pPr>
        <w:ind w:left="2351" w:hanging="480"/>
      </w:pPr>
      <w:rPr>
        <w:rFonts w:ascii="新細明體" w:eastAsia="新細明體" w:hAnsi="新細明體" w:cs="新細明體" w:hint="default"/>
      </w:rPr>
    </w:lvl>
    <w:lvl w:ilvl="1" w:tplc="04090019" w:tentative="1">
      <w:start w:val="1"/>
      <w:numFmt w:val="ideographTraditional"/>
      <w:lvlText w:val="%2、"/>
      <w:lvlJc w:val="left"/>
      <w:pPr>
        <w:ind w:left="2831" w:hanging="480"/>
      </w:pPr>
    </w:lvl>
    <w:lvl w:ilvl="2" w:tplc="0409001B" w:tentative="1">
      <w:start w:val="1"/>
      <w:numFmt w:val="lowerRoman"/>
      <w:lvlText w:val="%3."/>
      <w:lvlJc w:val="right"/>
      <w:pPr>
        <w:ind w:left="3311" w:hanging="480"/>
      </w:pPr>
    </w:lvl>
    <w:lvl w:ilvl="3" w:tplc="0409000F" w:tentative="1">
      <w:start w:val="1"/>
      <w:numFmt w:val="decimal"/>
      <w:lvlText w:val="%4."/>
      <w:lvlJc w:val="left"/>
      <w:pPr>
        <w:ind w:left="3791" w:hanging="480"/>
      </w:pPr>
    </w:lvl>
    <w:lvl w:ilvl="4" w:tplc="04090019" w:tentative="1">
      <w:start w:val="1"/>
      <w:numFmt w:val="ideographTraditional"/>
      <w:lvlText w:val="%5、"/>
      <w:lvlJc w:val="left"/>
      <w:pPr>
        <w:ind w:left="4271" w:hanging="480"/>
      </w:pPr>
    </w:lvl>
    <w:lvl w:ilvl="5" w:tplc="0409001B" w:tentative="1">
      <w:start w:val="1"/>
      <w:numFmt w:val="lowerRoman"/>
      <w:lvlText w:val="%6."/>
      <w:lvlJc w:val="right"/>
      <w:pPr>
        <w:ind w:left="4751" w:hanging="480"/>
      </w:pPr>
    </w:lvl>
    <w:lvl w:ilvl="6" w:tplc="0409000F" w:tentative="1">
      <w:start w:val="1"/>
      <w:numFmt w:val="decimal"/>
      <w:lvlText w:val="%7."/>
      <w:lvlJc w:val="left"/>
      <w:pPr>
        <w:ind w:left="5231" w:hanging="480"/>
      </w:pPr>
    </w:lvl>
    <w:lvl w:ilvl="7" w:tplc="04090019" w:tentative="1">
      <w:start w:val="1"/>
      <w:numFmt w:val="ideographTraditional"/>
      <w:lvlText w:val="%8、"/>
      <w:lvlJc w:val="left"/>
      <w:pPr>
        <w:ind w:left="5711" w:hanging="480"/>
      </w:pPr>
    </w:lvl>
    <w:lvl w:ilvl="8" w:tplc="0409001B" w:tentative="1">
      <w:start w:val="1"/>
      <w:numFmt w:val="lowerRoman"/>
      <w:lvlText w:val="%9."/>
      <w:lvlJc w:val="right"/>
      <w:pPr>
        <w:ind w:left="6191" w:hanging="480"/>
      </w:pPr>
    </w:lvl>
  </w:abstractNum>
  <w:abstractNum w:abstractNumId="26">
    <w:nsid w:val="38C0549E"/>
    <w:multiLevelType w:val="hybridMultilevel"/>
    <w:tmpl w:val="3184F10C"/>
    <w:lvl w:ilvl="0" w:tplc="903E3E4A">
      <w:start w:val="1"/>
      <w:numFmt w:val="decimal"/>
      <w:lvlText w:val="(%1)"/>
      <w:lvlJc w:val="left"/>
      <w:pPr>
        <w:ind w:left="2662" w:hanging="480"/>
      </w:pPr>
      <w:rPr>
        <w:rFonts w:hint="eastAsia"/>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27">
    <w:nsid w:val="38EA16A7"/>
    <w:multiLevelType w:val="hybridMultilevel"/>
    <w:tmpl w:val="56184342"/>
    <w:lvl w:ilvl="0" w:tplc="2E28F9B8">
      <w:start w:val="1"/>
      <w:numFmt w:val="decimal"/>
      <w:lvlText w:val="(%1)"/>
      <w:lvlJc w:val="left"/>
      <w:pPr>
        <w:ind w:left="4875" w:hanging="480"/>
      </w:pPr>
      <w:rPr>
        <w:rFonts w:hint="eastAsia"/>
      </w:rPr>
    </w:lvl>
    <w:lvl w:ilvl="1" w:tplc="977AC68A">
      <w:start w:val="1"/>
      <w:numFmt w:val="decimalEnclosedCircle"/>
      <w:lvlText w:val="%2"/>
      <w:lvlJc w:val="left"/>
      <w:pPr>
        <w:ind w:left="1834" w:hanging="360"/>
      </w:pPr>
      <w:rPr>
        <w:rFonts w:ascii="新細明體" w:eastAsia="新細明體" w:hAnsi="新細明體" w:cs="新細明體" w:hint="default"/>
      </w:r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8">
    <w:nsid w:val="3BF7234F"/>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9">
    <w:nsid w:val="3C48561B"/>
    <w:multiLevelType w:val="hybridMultilevel"/>
    <w:tmpl w:val="3184F10C"/>
    <w:lvl w:ilvl="0" w:tplc="903E3E4A">
      <w:start w:val="1"/>
      <w:numFmt w:val="decimal"/>
      <w:lvlText w:val="(%1)"/>
      <w:lvlJc w:val="left"/>
      <w:pPr>
        <w:ind w:left="2662" w:hanging="480"/>
      </w:pPr>
      <w:rPr>
        <w:rFonts w:hint="eastAsia"/>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30">
    <w:nsid w:val="3D1F0E16"/>
    <w:multiLevelType w:val="hybridMultilevel"/>
    <w:tmpl w:val="47501974"/>
    <w:lvl w:ilvl="0" w:tplc="2E28F9B8">
      <w:start w:val="1"/>
      <w:numFmt w:val="decimal"/>
      <w:lvlText w:val="(%1)"/>
      <w:lvlJc w:val="left"/>
      <w:pPr>
        <w:ind w:left="2124" w:hanging="480"/>
      </w:pPr>
      <w:rPr>
        <w:rFonts w:hint="eastAsia"/>
      </w:rPr>
    </w:lvl>
    <w:lvl w:ilvl="1" w:tplc="04090019" w:tentative="1">
      <w:start w:val="1"/>
      <w:numFmt w:val="ideographTraditional"/>
      <w:lvlText w:val="%2、"/>
      <w:lvlJc w:val="left"/>
      <w:pPr>
        <w:ind w:left="2604" w:hanging="480"/>
      </w:pPr>
    </w:lvl>
    <w:lvl w:ilvl="2" w:tplc="0409001B" w:tentative="1">
      <w:start w:val="1"/>
      <w:numFmt w:val="lowerRoman"/>
      <w:lvlText w:val="%3."/>
      <w:lvlJc w:val="right"/>
      <w:pPr>
        <w:ind w:left="3084" w:hanging="480"/>
      </w:pPr>
    </w:lvl>
    <w:lvl w:ilvl="3" w:tplc="0409000F" w:tentative="1">
      <w:start w:val="1"/>
      <w:numFmt w:val="decimal"/>
      <w:lvlText w:val="%4."/>
      <w:lvlJc w:val="left"/>
      <w:pPr>
        <w:ind w:left="3564" w:hanging="480"/>
      </w:pPr>
    </w:lvl>
    <w:lvl w:ilvl="4" w:tplc="04090019" w:tentative="1">
      <w:start w:val="1"/>
      <w:numFmt w:val="ideographTraditional"/>
      <w:lvlText w:val="%5、"/>
      <w:lvlJc w:val="left"/>
      <w:pPr>
        <w:ind w:left="4044" w:hanging="480"/>
      </w:pPr>
    </w:lvl>
    <w:lvl w:ilvl="5" w:tplc="0409001B" w:tentative="1">
      <w:start w:val="1"/>
      <w:numFmt w:val="lowerRoman"/>
      <w:lvlText w:val="%6."/>
      <w:lvlJc w:val="right"/>
      <w:pPr>
        <w:ind w:left="4524" w:hanging="480"/>
      </w:pPr>
    </w:lvl>
    <w:lvl w:ilvl="6" w:tplc="0409000F" w:tentative="1">
      <w:start w:val="1"/>
      <w:numFmt w:val="decimal"/>
      <w:lvlText w:val="%7."/>
      <w:lvlJc w:val="left"/>
      <w:pPr>
        <w:ind w:left="5004" w:hanging="480"/>
      </w:pPr>
    </w:lvl>
    <w:lvl w:ilvl="7" w:tplc="04090019" w:tentative="1">
      <w:start w:val="1"/>
      <w:numFmt w:val="ideographTraditional"/>
      <w:lvlText w:val="%8、"/>
      <w:lvlJc w:val="left"/>
      <w:pPr>
        <w:ind w:left="5484" w:hanging="480"/>
      </w:pPr>
    </w:lvl>
    <w:lvl w:ilvl="8" w:tplc="0409001B" w:tentative="1">
      <w:start w:val="1"/>
      <w:numFmt w:val="lowerRoman"/>
      <w:lvlText w:val="%9."/>
      <w:lvlJc w:val="right"/>
      <w:pPr>
        <w:ind w:left="5964" w:hanging="480"/>
      </w:pPr>
    </w:lvl>
  </w:abstractNum>
  <w:abstractNum w:abstractNumId="31">
    <w:nsid w:val="3FFA163C"/>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2">
    <w:nsid w:val="43166CD8"/>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3">
    <w:nsid w:val="455B038E"/>
    <w:multiLevelType w:val="hybridMultilevel"/>
    <w:tmpl w:val="3600E918"/>
    <w:lvl w:ilvl="0" w:tplc="AA96D964">
      <w:start w:val="1"/>
      <w:numFmt w:val="decimal"/>
      <w:lvlText w:val="（%1）"/>
      <w:lvlJc w:val="left"/>
      <w:pPr>
        <w:ind w:left="2124" w:hanging="480"/>
      </w:pPr>
      <w:rPr>
        <w:rFonts w:hint="default"/>
      </w:rPr>
    </w:lvl>
    <w:lvl w:ilvl="1" w:tplc="04090019" w:tentative="1">
      <w:start w:val="1"/>
      <w:numFmt w:val="ideographTraditional"/>
      <w:lvlText w:val="%2、"/>
      <w:lvlJc w:val="left"/>
      <w:pPr>
        <w:ind w:left="2604" w:hanging="480"/>
      </w:pPr>
    </w:lvl>
    <w:lvl w:ilvl="2" w:tplc="0409001B" w:tentative="1">
      <w:start w:val="1"/>
      <w:numFmt w:val="lowerRoman"/>
      <w:lvlText w:val="%3."/>
      <w:lvlJc w:val="right"/>
      <w:pPr>
        <w:ind w:left="3084" w:hanging="480"/>
      </w:pPr>
    </w:lvl>
    <w:lvl w:ilvl="3" w:tplc="0409000F" w:tentative="1">
      <w:start w:val="1"/>
      <w:numFmt w:val="decimal"/>
      <w:lvlText w:val="%4."/>
      <w:lvlJc w:val="left"/>
      <w:pPr>
        <w:ind w:left="3564" w:hanging="480"/>
      </w:pPr>
    </w:lvl>
    <w:lvl w:ilvl="4" w:tplc="04090019" w:tentative="1">
      <w:start w:val="1"/>
      <w:numFmt w:val="ideographTraditional"/>
      <w:lvlText w:val="%5、"/>
      <w:lvlJc w:val="left"/>
      <w:pPr>
        <w:ind w:left="4044" w:hanging="480"/>
      </w:pPr>
    </w:lvl>
    <w:lvl w:ilvl="5" w:tplc="0409001B" w:tentative="1">
      <w:start w:val="1"/>
      <w:numFmt w:val="lowerRoman"/>
      <w:lvlText w:val="%6."/>
      <w:lvlJc w:val="right"/>
      <w:pPr>
        <w:ind w:left="4524" w:hanging="480"/>
      </w:pPr>
    </w:lvl>
    <w:lvl w:ilvl="6" w:tplc="0409000F" w:tentative="1">
      <w:start w:val="1"/>
      <w:numFmt w:val="decimal"/>
      <w:lvlText w:val="%7."/>
      <w:lvlJc w:val="left"/>
      <w:pPr>
        <w:ind w:left="5004" w:hanging="480"/>
      </w:pPr>
    </w:lvl>
    <w:lvl w:ilvl="7" w:tplc="04090019" w:tentative="1">
      <w:start w:val="1"/>
      <w:numFmt w:val="ideographTraditional"/>
      <w:lvlText w:val="%8、"/>
      <w:lvlJc w:val="left"/>
      <w:pPr>
        <w:ind w:left="5484" w:hanging="480"/>
      </w:pPr>
    </w:lvl>
    <w:lvl w:ilvl="8" w:tplc="0409001B" w:tentative="1">
      <w:start w:val="1"/>
      <w:numFmt w:val="lowerRoman"/>
      <w:lvlText w:val="%9."/>
      <w:lvlJc w:val="right"/>
      <w:pPr>
        <w:ind w:left="5964" w:hanging="480"/>
      </w:pPr>
    </w:lvl>
  </w:abstractNum>
  <w:abstractNum w:abstractNumId="34">
    <w:nsid w:val="45CE296A"/>
    <w:multiLevelType w:val="hybridMultilevel"/>
    <w:tmpl w:val="5012566A"/>
    <w:lvl w:ilvl="0" w:tplc="ADC023EE">
      <w:start w:val="1"/>
      <w:numFmt w:val="decimal"/>
      <w:lvlText w:val="(%1)"/>
      <w:lvlJc w:val="left"/>
      <w:pPr>
        <w:ind w:left="2662" w:hanging="480"/>
      </w:pPr>
      <w:rPr>
        <w:rFonts w:hint="eastAsia"/>
        <w:color w:val="000000" w:themeColor="text1"/>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35">
    <w:nsid w:val="474443DD"/>
    <w:multiLevelType w:val="hybridMultilevel"/>
    <w:tmpl w:val="1214F3DA"/>
    <w:lvl w:ilvl="0" w:tplc="977AC68A">
      <w:start w:val="1"/>
      <w:numFmt w:val="decimalEnclosedCircle"/>
      <w:lvlText w:val="%1"/>
      <w:lvlJc w:val="left"/>
      <w:pPr>
        <w:ind w:left="2351" w:hanging="480"/>
      </w:pPr>
      <w:rPr>
        <w:rFonts w:ascii="新細明體" w:eastAsia="新細明體" w:hAnsi="新細明體" w:cs="新細明體" w:hint="default"/>
      </w:rPr>
    </w:lvl>
    <w:lvl w:ilvl="1" w:tplc="04090019" w:tentative="1">
      <w:start w:val="1"/>
      <w:numFmt w:val="ideographTraditional"/>
      <w:lvlText w:val="%2、"/>
      <w:lvlJc w:val="left"/>
      <w:pPr>
        <w:ind w:left="2831" w:hanging="480"/>
      </w:pPr>
    </w:lvl>
    <w:lvl w:ilvl="2" w:tplc="0409001B" w:tentative="1">
      <w:start w:val="1"/>
      <w:numFmt w:val="lowerRoman"/>
      <w:lvlText w:val="%3."/>
      <w:lvlJc w:val="right"/>
      <w:pPr>
        <w:ind w:left="3311" w:hanging="480"/>
      </w:pPr>
    </w:lvl>
    <w:lvl w:ilvl="3" w:tplc="0409000F" w:tentative="1">
      <w:start w:val="1"/>
      <w:numFmt w:val="decimal"/>
      <w:lvlText w:val="%4."/>
      <w:lvlJc w:val="left"/>
      <w:pPr>
        <w:ind w:left="3791" w:hanging="480"/>
      </w:pPr>
    </w:lvl>
    <w:lvl w:ilvl="4" w:tplc="04090019" w:tentative="1">
      <w:start w:val="1"/>
      <w:numFmt w:val="ideographTraditional"/>
      <w:lvlText w:val="%5、"/>
      <w:lvlJc w:val="left"/>
      <w:pPr>
        <w:ind w:left="4271" w:hanging="480"/>
      </w:pPr>
    </w:lvl>
    <w:lvl w:ilvl="5" w:tplc="0409001B" w:tentative="1">
      <w:start w:val="1"/>
      <w:numFmt w:val="lowerRoman"/>
      <w:lvlText w:val="%6."/>
      <w:lvlJc w:val="right"/>
      <w:pPr>
        <w:ind w:left="4751" w:hanging="480"/>
      </w:pPr>
    </w:lvl>
    <w:lvl w:ilvl="6" w:tplc="0409000F" w:tentative="1">
      <w:start w:val="1"/>
      <w:numFmt w:val="decimal"/>
      <w:lvlText w:val="%7."/>
      <w:lvlJc w:val="left"/>
      <w:pPr>
        <w:ind w:left="5231" w:hanging="480"/>
      </w:pPr>
    </w:lvl>
    <w:lvl w:ilvl="7" w:tplc="04090019" w:tentative="1">
      <w:start w:val="1"/>
      <w:numFmt w:val="ideographTraditional"/>
      <w:lvlText w:val="%8、"/>
      <w:lvlJc w:val="left"/>
      <w:pPr>
        <w:ind w:left="5711" w:hanging="480"/>
      </w:pPr>
    </w:lvl>
    <w:lvl w:ilvl="8" w:tplc="0409001B" w:tentative="1">
      <w:start w:val="1"/>
      <w:numFmt w:val="lowerRoman"/>
      <w:lvlText w:val="%9."/>
      <w:lvlJc w:val="right"/>
      <w:pPr>
        <w:ind w:left="6191" w:hanging="480"/>
      </w:pPr>
    </w:lvl>
  </w:abstractNum>
  <w:abstractNum w:abstractNumId="36">
    <w:nsid w:val="482B52AB"/>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7">
    <w:nsid w:val="4DD23FA0"/>
    <w:multiLevelType w:val="hybridMultilevel"/>
    <w:tmpl w:val="622248FA"/>
    <w:lvl w:ilvl="0" w:tplc="2E28F9B8">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8">
    <w:nsid w:val="4E1364CC"/>
    <w:multiLevelType w:val="hybridMultilevel"/>
    <w:tmpl w:val="1214F3DA"/>
    <w:lvl w:ilvl="0" w:tplc="977AC68A">
      <w:start w:val="1"/>
      <w:numFmt w:val="decimalEnclosedCircle"/>
      <w:lvlText w:val="%1"/>
      <w:lvlJc w:val="left"/>
      <w:pPr>
        <w:ind w:left="2351" w:hanging="480"/>
      </w:pPr>
      <w:rPr>
        <w:rFonts w:ascii="新細明體" w:eastAsia="新細明體" w:hAnsi="新細明體" w:cs="新細明體" w:hint="default"/>
      </w:rPr>
    </w:lvl>
    <w:lvl w:ilvl="1" w:tplc="04090019" w:tentative="1">
      <w:start w:val="1"/>
      <w:numFmt w:val="ideographTraditional"/>
      <w:lvlText w:val="%2、"/>
      <w:lvlJc w:val="left"/>
      <w:pPr>
        <w:ind w:left="2831" w:hanging="480"/>
      </w:pPr>
    </w:lvl>
    <w:lvl w:ilvl="2" w:tplc="0409001B" w:tentative="1">
      <w:start w:val="1"/>
      <w:numFmt w:val="lowerRoman"/>
      <w:lvlText w:val="%3."/>
      <w:lvlJc w:val="right"/>
      <w:pPr>
        <w:ind w:left="3311" w:hanging="480"/>
      </w:pPr>
    </w:lvl>
    <w:lvl w:ilvl="3" w:tplc="0409000F" w:tentative="1">
      <w:start w:val="1"/>
      <w:numFmt w:val="decimal"/>
      <w:lvlText w:val="%4."/>
      <w:lvlJc w:val="left"/>
      <w:pPr>
        <w:ind w:left="3791" w:hanging="480"/>
      </w:pPr>
    </w:lvl>
    <w:lvl w:ilvl="4" w:tplc="04090019" w:tentative="1">
      <w:start w:val="1"/>
      <w:numFmt w:val="ideographTraditional"/>
      <w:lvlText w:val="%5、"/>
      <w:lvlJc w:val="left"/>
      <w:pPr>
        <w:ind w:left="4271" w:hanging="480"/>
      </w:pPr>
    </w:lvl>
    <w:lvl w:ilvl="5" w:tplc="0409001B" w:tentative="1">
      <w:start w:val="1"/>
      <w:numFmt w:val="lowerRoman"/>
      <w:lvlText w:val="%6."/>
      <w:lvlJc w:val="right"/>
      <w:pPr>
        <w:ind w:left="4751" w:hanging="480"/>
      </w:pPr>
    </w:lvl>
    <w:lvl w:ilvl="6" w:tplc="0409000F" w:tentative="1">
      <w:start w:val="1"/>
      <w:numFmt w:val="decimal"/>
      <w:lvlText w:val="%7."/>
      <w:lvlJc w:val="left"/>
      <w:pPr>
        <w:ind w:left="5231" w:hanging="480"/>
      </w:pPr>
    </w:lvl>
    <w:lvl w:ilvl="7" w:tplc="04090019" w:tentative="1">
      <w:start w:val="1"/>
      <w:numFmt w:val="ideographTraditional"/>
      <w:lvlText w:val="%8、"/>
      <w:lvlJc w:val="left"/>
      <w:pPr>
        <w:ind w:left="5711" w:hanging="480"/>
      </w:pPr>
    </w:lvl>
    <w:lvl w:ilvl="8" w:tplc="0409001B" w:tentative="1">
      <w:start w:val="1"/>
      <w:numFmt w:val="lowerRoman"/>
      <w:lvlText w:val="%9."/>
      <w:lvlJc w:val="right"/>
      <w:pPr>
        <w:ind w:left="6191" w:hanging="480"/>
      </w:pPr>
    </w:lvl>
  </w:abstractNum>
  <w:abstractNum w:abstractNumId="39">
    <w:nsid w:val="509C4669"/>
    <w:multiLevelType w:val="hybridMultilevel"/>
    <w:tmpl w:val="B4DE33CC"/>
    <w:lvl w:ilvl="0" w:tplc="76DA0EA8">
      <w:start w:val="1"/>
      <w:numFmt w:val="decimal"/>
      <w:suff w:val="nothing"/>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0">
    <w:nsid w:val="575B18E7"/>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1">
    <w:nsid w:val="57B169BC"/>
    <w:multiLevelType w:val="hybridMultilevel"/>
    <w:tmpl w:val="622248FA"/>
    <w:lvl w:ilvl="0" w:tplc="2E28F9B8">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2">
    <w:nsid w:val="591848A9"/>
    <w:multiLevelType w:val="hybridMultilevel"/>
    <w:tmpl w:val="622248FA"/>
    <w:lvl w:ilvl="0" w:tplc="2E28F9B8">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3">
    <w:nsid w:val="592705EB"/>
    <w:multiLevelType w:val="hybridMultilevel"/>
    <w:tmpl w:val="93CA33BC"/>
    <w:lvl w:ilvl="0" w:tplc="0409000F">
      <w:start w:val="1"/>
      <w:numFmt w:val="decimal"/>
      <w:lvlText w:val="%1."/>
      <w:lvlJc w:val="left"/>
      <w:pPr>
        <w:ind w:left="2182"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4">
    <w:nsid w:val="5D2361DD"/>
    <w:multiLevelType w:val="hybridMultilevel"/>
    <w:tmpl w:val="622248FA"/>
    <w:lvl w:ilvl="0" w:tplc="2E28F9B8">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5">
    <w:nsid w:val="5DA66DF9"/>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6">
    <w:nsid w:val="5FB6257D"/>
    <w:multiLevelType w:val="hybridMultilevel"/>
    <w:tmpl w:val="56184342"/>
    <w:lvl w:ilvl="0" w:tplc="2E28F9B8">
      <w:start w:val="1"/>
      <w:numFmt w:val="decimal"/>
      <w:lvlText w:val="(%1)"/>
      <w:lvlJc w:val="left"/>
      <w:pPr>
        <w:ind w:left="1474" w:hanging="480"/>
      </w:pPr>
      <w:rPr>
        <w:rFonts w:hint="eastAsia"/>
      </w:rPr>
    </w:lvl>
    <w:lvl w:ilvl="1" w:tplc="977AC68A">
      <w:start w:val="1"/>
      <w:numFmt w:val="decimalEnclosedCircle"/>
      <w:lvlText w:val="%2"/>
      <w:lvlJc w:val="left"/>
      <w:pPr>
        <w:ind w:left="1834" w:hanging="360"/>
      </w:pPr>
      <w:rPr>
        <w:rFonts w:ascii="新細明體" w:eastAsia="新細明體" w:hAnsi="新細明體" w:cs="新細明體" w:hint="default"/>
      </w:r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7">
    <w:nsid w:val="62157C6F"/>
    <w:multiLevelType w:val="hybridMultilevel"/>
    <w:tmpl w:val="622248FA"/>
    <w:lvl w:ilvl="0" w:tplc="2E28F9B8">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8">
    <w:nsid w:val="63840128"/>
    <w:multiLevelType w:val="hybridMultilevel"/>
    <w:tmpl w:val="AB9CFF78"/>
    <w:lvl w:ilvl="0" w:tplc="606214D8">
      <w:start w:val="1"/>
      <w:numFmt w:val="decimal"/>
      <w:lvlText w:val="(%1)"/>
      <w:lvlJc w:val="left"/>
      <w:pPr>
        <w:ind w:left="2662" w:hanging="480"/>
      </w:pPr>
      <w:rPr>
        <w:rFonts w:hint="eastAsia"/>
        <w:color w:val="000000" w:themeColor="text1"/>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49">
    <w:nsid w:val="66966721"/>
    <w:multiLevelType w:val="hybridMultilevel"/>
    <w:tmpl w:val="622248FA"/>
    <w:lvl w:ilvl="0" w:tplc="2E28F9B8">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50">
    <w:nsid w:val="676D0557"/>
    <w:multiLevelType w:val="hybridMultilevel"/>
    <w:tmpl w:val="3184F10C"/>
    <w:lvl w:ilvl="0" w:tplc="903E3E4A">
      <w:start w:val="1"/>
      <w:numFmt w:val="decimal"/>
      <w:lvlText w:val="(%1)"/>
      <w:lvlJc w:val="left"/>
      <w:pPr>
        <w:ind w:left="2662" w:hanging="480"/>
      </w:pPr>
      <w:rPr>
        <w:rFonts w:hint="eastAsia"/>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51">
    <w:nsid w:val="6D5A5ACE"/>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2">
    <w:nsid w:val="6F776BA6"/>
    <w:multiLevelType w:val="hybridMultilevel"/>
    <w:tmpl w:val="3184F10C"/>
    <w:lvl w:ilvl="0" w:tplc="903E3E4A">
      <w:start w:val="1"/>
      <w:numFmt w:val="decimal"/>
      <w:lvlText w:val="(%1)"/>
      <w:lvlJc w:val="left"/>
      <w:pPr>
        <w:ind w:left="2662" w:hanging="480"/>
      </w:pPr>
      <w:rPr>
        <w:rFonts w:hint="eastAsia"/>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53">
    <w:nsid w:val="7066367F"/>
    <w:multiLevelType w:val="hybridMultilevel"/>
    <w:tmpl w:val="622248FA"/>
    <w:lvl w:ilvl="0" w:tplc="2E28F9B8">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54">
    <w:nsid w:val="71F50B02"/>
    <w:multiLevelType w:val="hybridMultilevel"/>
    <w:tmpl w:val="93CA33BC"/>
    <w:lvl w:ilvl="0" w:tplc="0409000F">
      <w:start w:val="1"/>
      <w:numFmt w:val="decimal"/>
      <w:lvlText w:val="%1."/>
      <w:lvlJc w:val="left"/>
      <w:pPr>
        <w:ind w:left="7852" w:hanging="480"/>
      </w:pPr>
    </w:lvl>
    <w:lvl w:ilvl="1" w:tplc="04090019" w:tentative="1">
      <w:start w:val="1"/>
      <w:numFmt w:val="ideographTraditional"/>
      <w:lvlText w:val="%2、"/>
      <w:lvlJc w:val="left"/>
      <w:pPr>
        <w:ind w:left="8332" w:hanging="480"/>
      </w:pPr>
    </w:lvl>
    <w:lvl w:ilvl="2" w:tplc="0409001B" w:tentative="1">
      <w:start w:val="1"/>
      <w:numFmt w:val="lowerRoman"/>
      <w:lvlText w:val="%3."/>
      <w:lvlJc w:val="right"/>
      <w:pPr>
        <w:ind w:left="8812" w:hanging="480"/>
      </w:pPr>
    </w:lvl>
    <w:lvl w:ilvl="3" w:tplc="0409000F" w:tentative="1">
      <w:start w:val="1"/>
      <w:numFmt w:val="decimal"/>
      <w:lvlText w:val="%4."/>
      <w:lvlJc w:val="left"/>
      <w:pPr>
        <w:ind w:left="9292" w:hanging="480"/>
      </w:pPr>
    </w:lvl>
    <w:lvl w:ilvl="4" w:tplc="04090019" w:tentative="1">
      <w:start w:val="1"/>
      <w:numFmt w:val="ideographTraditional"/>
      <w:lvlText w:val="%5、"/>
      <w:lvlJc w:val="left"/>
      <w:pPr>
        <w:ind w:left="9772" w:hanging="480"/>
      </w:pPr>
    </w:lvl>
    <w:lvl w:ilvl="5" w:tplc="0409001B" w:tentative="1">
      <w:start w:val="1"/>
      <w:numFmt w:val="lowerRoman"/>
      <w:lvlText w:val="%6."/>
      <w:lvlJc w:val="right"/>
      <w:pPr>
        <w:ind w:left="10252" w:hanging="480"/>
      </w:pPr>
    </w:lvl>
    <w:lvl w:ilvl="6" w:tplc="0409000F" w:tentative="1">
      <w:start w:val="1"/>
      <w:numFmt w:val="decimal"/>
      <w:lvlText w:val="%7."/>
      <w:lvlJc w:val="left"/>
      <w:pPr>
        <w:ind w:left="10732" w:hanging="480"/>
      </w:pPr>
    </w:lvl>
    <w:lvl w:ilvl="7" w:tplc="04090019" w:tentative="1">
      <w:start w:val="1"/>
      <w:numFmt w:val="ideographTraditional"/>
      <w:lvlText w:val="%8、"/>
      <w:lvlJc w:val="left"/>
      <w:pPr>
        <w:ind w:left="11212" w:hanging="480"/>
      </w:pPr>
    </w:lvl>
    <w:lvl w:ilvl="8" w:tplc="0409001B" w:tentative="1">
      <w:start w:val="1"/>
      <w:numFmt w:val="lowerRoman"/>
      <w:lvlText w:val="%9."/>
      <w:lvlJc w:val="right"/>
      <w:pPr>
        <w:ind w:left="11692" w:hanging="480"/>
      </w:pPr>
    </w:lvl>
  </w:abstractNum>
  <w:abstractNum w:abstractNumId="55">
    <w:nsid w:val="72DA6E1D"/>
    <w:multiLevelType w:val="hybridMultilevel"/>
    <w:tmpl w:val="27983D68"/>
    <w:lvl w:ilvl="0" w:tplc="15A81468">
      <w:start w:val="1"/>
      <w:numFmt w:val="taiwaneseCountingThousand"/>
      <w:lvlText w:val="(%1)"/>
      <w:lvlJc w:val="left"/>
      <w:pPr>
        <w:ind w:left="934" w:hanging="480"/>
      </w:pPr>
      <w:rPr>
        <w:rFonts w:hint="eastAsia"/>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56">
    <w:nsid w:val="7578515C"/>
    <w:multiLevelType w:val="hybridMultilevel"/>
    <w:tmpl w:val="B4DE33CC"/>
    <w:lvl w:ilvl="0" w:tplc="76DA0EA8">
      <w:start w:val="1"/>
      <w:numFmt w:val="decimal"/>
      <w:suff w:val="nothing"/>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7">
    <w:nsid w:val="776229EF"/>
    <w:multiLevelType w:val="hybridMultilevel"/>
    <w:tmpl w:val="1214F3DA"/>
    <w:lvl w:ilvl="0" w:tplc="977AC68A">
      <w:start w:val="1"/>
      <w:numFmt w:val="decimalEnclosedCircle"/>
      <w:lvlText w:val="%1"/>
      <w:lvlJc w:val="left"/>
      <w:pPr>
        <w:ind w:left="2351" w:hanging="480"/>
      </w:pPr>
      <w:rPr>
        <w:rFonts w:ascii="新細明體" w:eastAsia="新細明體" w:hAnsi="新細明體" w:cs="新細明體" w:hint="default"/>
      </w:rPr>
    </w:lvl>
    <w:lvl w:ilvl="1" w:tplc="04090019" w:tentative="1">
      <w:start w:val="1"/>
      <w:numFmt w:val="ideographTraditional"/>
      <w:lvlText w:val="%2、"/>
      <w:lvlJc w:val="left"/>
      <w:pPr>
        <w:ind w:left="2831" w:hanging="480"/>
      </w:pPr>
    </w:lvl>
    <w:lvl w:ilvl="2" w:tplc="0409001B" w:tentative="1">
      <w:start w:val="1"/>
      <w:numFmt w:val="lowerRoman"/>
      <w:lvlText w:val="%3."/>
      <w:lvlJc w:val="right"/>
      <w:pPr>
        <w:ind w:left="3311" w:hanging="480"/>
      </w:pPr>
    </w:lvl>
    <w:lvl w:ilvl="3" w:tplc="0409000F" w:tentative="1">
      <w:start w:val="1"/>
      <w:numFmt w:val="decimal"/>
      <w:lvlText w:val="%4."/>
      <w:lvlJc w:val="left"/>
      <w:pPr>
        <w:ind w:left="3791" w:hanging="480"/>
      </w:pPr>
    </w:lvl>
    <w:lvl w:ilvl="4" w:tplc="04090019" w:tentative="1">
      <w:start w:val="1"/>
      <w:numFmt w:val="ideographTraditional"/>
      <w:lvlText w:val="%5、"/>
      <w:lvlJc w:val="left"/>
      <w:pPr>
        <w:ind w:left="4271" w:hanging="480"/>
      </w:pPr>
    </w:lvl>
    <w:lvl w:ilvl="5" w:tplc="0409001B" w:tentative="1">
      <w:start w:val="1"/>
      <w:numFmt w:val="lowerRoman"/>
      <w:lvlText w:val="%6."/>
      <w:lvlJc w:val="right"/>
      <w:pPr>
        <w:ind w:left="4751" w:hanging="480"/>
      </w:pPr>
    </w:lvl>
    <w:lvl w:ilvl="6" w:tplc="0409000F" w:tentative="1">
      <w:start w:val="1"/>
      <w:numFmt w:val="decimal"/>
      <w:lvlText w:val="%7."/>
      <w:lvlJc w:val="left"/>
      <w:pPr>
        <w:ind w:left="5231" w:hanging="480"/>
      </w:pPr>
    </w:lvl>
    <w:lvl w:ilvl="7" w:tplc="04090019" w:tentative="1">
      <w:start w:val="1"/>
      <w:numFmt w:val="ideographTraditional"/>
      <w:lvlText w:val="%8、"/>
      <w:lvlJc w:val="left"/>
      <w:pPr>
        <w:ind w:left="5711" w:hanging="480"/>
      </w:pPr>
    </w:lvl>
    <w:lvl w:ilvl="8" w:tplc="0409001B" w:tentative="1">
      <w:start w:val="1"/>
      <w:numFmt w:val="lowerRoman"/>
      <w:lvlText w:val="%9."/>
      <w:lvlJc w:val="right"/>
      <w:pPr>
        <w:ind w:left="6191" w:hanging="480"/>
      </w:pPr>
    </w:lvl>
  </w:abstractNum>
  <w:abstractNum w:abstractNumId="58">
    <w:nsid w:val="7818747B"/>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9">
    <w:nsid w:val="7999383D"/>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0">
    <w:nsid w:val="7F5E187C"/>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5"/>
  </w:num>
  <w:num w:numId="2">
    <w:abstractNumId w:val="58"/>
  </w:num>
  <w:num w:numId="3">
    <w:abstractNumId w:val="0"/>
  </w:num>
  <w:num w:numId="4">
    <w:abstractNumId w:val="11"/>
  </w:num>
  <w:num w:numId="5">
    <w:abstractNumId w:val="8"/>
  </w:num>
  <w:num w:numId="6">
    <w:abstractNumId w:val="19"/>
  </w:num>
  <w:num w:numId="7">
    <w:abstractNumId w:val="28"/>
  </w:num>
  <w:num w:numId="8">
    <w:abstractNumId w:val="43"/>
  </w:num>
  <w:num w:numId="9">
    <w:abstractNumId w:val="21"/>
  </w:num>
  <w:num w:numId="10">
    <w:abstractNumId w:val="7"/>
  </w:num>
  <w:num w:numId="11">
    <w:abstractNumId w:val="59"/>
  </w:num>
  <w:num w:numId="12">
    <w:abstractNumId w:val="51"/>
  </w:num>
  <w:num w:numId="13">
    <w:abstractNumId w:val="15"/>
  </w:num>
  <w:num w:numId="14">
    <w:abstractNumId w:val="44"/>
  </w:num>
  <w:num w:numId="15">
    <w:abstractNumId w:val="53"/>
  </w:num>
  <w:num w:numId="16">
    <w:abstractNumId w:val="32"/>
  </w:num>
  <w:num w:numId="17">
    <w:abstractNumId w:val="3"/>
  </w:num>
  <w:num w:numId="18">
    <w:abstractNumId w:val="45"/>
  </w:num>
  <w:num w:numId="19">
    <w:abstractNumId w:val="24"/>
  </w:num>
  <w:num w:numId="20">
    <w:abstractNumId w:val="18"/>
  </w:num>
  <w:num w:numId="21">
    <w:abstractNumId w:val="52"/>
  </w:num>
  <w:num w:numId="22">
    <w:abstractNumId w:val="31"/>
  </w:num>
  <w:num w:numId="23">
    <w:abstractNumId w:val="2"/>
  </w:num>
  <w:num w:numId="24">
    <w:abstractNumId w:val="34"/>
  </w:num>
  <w:num w:numId="25">
    <w:abstractNumId w:val="47"/>
  </w:num>
  <w:num w:numId="26">
    <w:abstractNumId w:val="29"/>
  </w:num>
  <w:num w:numId="27">
    <w:abstractNumId w:val="36"/>
  </w:num>
  <w:num w:numId="28">
    <w:abstractNumId w:val="27"/>
  </w:num>
  <w:num w:numId="29">
    <w:abstractNumId w:val="20"/>
  </w:num>
  <w:num w:numId="30">
    <w:abstractNumId w:val="57"/>
  </w:num>
  <w:num w:numId="31">
    <w:abstractNumId w:val="46"/>
  </w:num>
  <w:num w:numId="32">
    <w:abstractNumId w:val="35"/>
  </w:num>
  <w:num w:numId="33">
    <w:abstractNumId w:val="14"/>
  </w:num>
  <w:num w:numId="34">
    <w:abstractNumId w:val="23"/>
  </w:num>
  <w:num w:numId="35">
    <w:abstractNumId w:val="41"/>
  </w:num>
  <w:num w:numId="36">
    <w:abstractNumId w:val="10"/>
  </w:num>
  <w:num w:numId="37">
    <w:abstractNumId w:val="38"/>
  </w:num>
  <w:num w:numId="38">
    <w:abstractNumId w:val="13"/>
  </w:num>
  <w:num w:numId="39">
    <w:abstractNumId w:val="26"/>
  </w:num>
  <w:num w:numId="40">
    <w:abstractNumId w:val="54"/>
  </w:num>
  <w:num w:numId="41">
    <w:abstractNumId w:val="49"/>
  </w:num>
  <w:num w:numId="42">
    <w:abstractNumId w:val="60"/>
  </w:num>
  <w:num w:numId="43">
    <w:abstractNumId w:val="42"/>
  </w:num>
  <w:num w:numId="44">
    <w:abstractNumId w:val="25"/>
  </w:num>
  <w:num w:numId="45">
    <w:abstractNumId w:val="17"/>
  </w:num>
  <w:num w:numId="46">
    <w:abstractNumId w:val="39"/>
  </w:num>
  <w:num w:numId="47">
    <w:abstractNumId w:val="56"/>
  </w:num>
  <w:num w:numId="48">
    <w:abstractNumId w:val="37"/>
  </w:num>
  <w:num w:numId="49">
    <w:abstractNumId w:val="9"/>
  </w:num>
  <w:num w:numId="50">
    <w:abstractNumId w:val="12"/>
  </w:num>
  <w:num w:numId="51">
    <w:abstractNumId w:val="48"/>
  </w:num>
  <w:num w:numId="52">
    <w:abstractNumId w:val="4"/>
  </w:num>
  <w:num w:numId="53">
    <w:abstractNumId w:val="40"/>
  </w:num>
  <w:num w:numId="54">
    <w:abstractNumId w:val="33"/>
  </w:num>
  <w:num w:numId="55">
    <w:abstractNumId w:val="50"/>
  </w:num>
  <w:num w:numId="56">
    <w:abstractNumId w:val="55"/>
  </w:num>
  <w:num w:numId="57">
    <w:abstractNumId w:val="16"/>
  </w:num>
  <w:num w:numId="58">
    <w:abstractNumId w:val="22"/>
  </w:num>
  <w:num w:numId="59">
    <w:abstractNumId w:val="30"/>
  </w:num>
  <w:num w:numId="60">
    <w:abstractNumId w:val="6"/>
  </w:num>
  <w:num w:numId="61">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B0"/>
    <w:rsid w:val="000013B6"/>
    <w:rsid w:val="000019BD"/>
    <w:rsid w:val="00001FBA"/>
    <w:rsid w:val="0000200F"/>
    <w:rsid w:val="00002700"/>
    <w:rsid w:val="00005B7D"/>
    <w:rsid w:val="00006603"/>
    <w:rsid w:val="000069DE"/>
    <w:rsid w:val="00007BE0"/>
    <w:rsid w:val="00007C5B"/>
    <w:rsid w:val="00013242"/>
    <w:rsid w:val="00013AF3"/>
    <w:rsid w:val="00015022"/>
    <w:rsid w:val="00016070"/>
    <w:rsid w:val="00016E8F"/>
    <w:rsid w:val="0001771B"/>
    <w:rsid w:val="00020D93"/>
    <w:rsid w:val="000215A0"/>
    <w:rsid w:val="000217F4"/>
    <w:rsid w:val="000218D2"/>
    <w:rsid w:val="00024273"/>
    <w:rsid w:val="00026093"/>
    <w:rsid w:val="00026396"/>
    <w:rsid w:val="00027953"/>
    <w:rsid w:val="000301F1"/>
    <w:rsid w:val="000317AD"/>
    <w:rsid w:val="00032F11"/>
    <w:rsid w:val="00033A1C"/>
    <w:rsid w:val="00034C22"/>
    <w:rsid w:val="00040A8F"/>
    <w:rsid w:val="00040EAF"/>
    <w:rsid w:val="00041009"/>
    <w:rsid w:val="00041544"/>
    <w:rsid w:val="000417AD"/>
    <w:rsid w:val="0004185F"/>
    <w:rsid w:val="00041DCC"/>
    <w:rsid w:val="00041DE9"/>
    <w:rsid w:val="00042FD8"/>
    <w:rsid w:val="00043126"/>
    <w:rsid w:val="00043260"/>
    <w:rsid w:val="00043CE7"/>
    <w:rsid w:val="00044758"/>
    <w:rsid w:val="000448AD"/>
    <w:rsid w:val="0004614F"/>
    <w:rsid w:val="00047B46"/>
    <w:rsid w:val="000507BE"/>
    <w:rsid w:val="00050FFF"/>
    <w:rsid w:val="00051197"/>
    <w:rsid w:val="00051BA7"/>
    <w:rsid w:val="000521B7"/>
    <w:rsid w:val="00052DCD"/>
    <w:rsid w:val="000534A6"/>
    <w:rsid w:val="00053ED0"/>
    <w:rsid w:val="00056FDD"/>
    <w:rsid w:val="00056FED"/>
    <w:rsid w:val="00060F11"/>
    <w:rsid w:val="00060F9B"/>
    <w:rsid w:val="00061C67"/>
    <w:rsid w:val="00061C89"/>
    <w:rsid w:val="00062937"/>
    <w:rsid w:val="00067619"/>
    <w:rsid w:val="000705BD"/>
    <w:rsid w:val="0007064D"/>
    <w:rsid w:val="000737D4"/>
    <w:rsid w:val="00074DB4"/>
    <w:rsid w:val="00075B47"/>
    <w:rsid w:val="00075B98"/>
    <w:rsid w:val="00075E5F"/>
    <w:rsid w:val="00077F49"/>
    <w:rsid w:val="0008155B"/>
    <w:rsid w:val="00081652"/>
    <w:rsid w:val="00082BDB"/>
    <w:rsid w:val="000833CA"/>
    <w:rsid w:val="00083402"/>
    <w:rsid w:val="00083739"/>
    <w:rsid w:val="000837C9"/>
    <w:rsid w:val="000859D5"/>
    <w:rsid w:val="00086359"/>
    <w:rsid w:val="0008656B"/>
    <w:rsid w:val="00086812"/>
    <w:rsid w:val="00086F65"/>
    <w:rsid w:val="00087401"/>
    <w:rsid w:val="000901B1"/>
    <w:rsid w:val="000905D8"/>
    <w:rsid w:val="0009078E"/>
    <w:rsid w:val="0009112E"/>
    <w:rsid w:val="000911DF"/>
    <w:rsid w:val="0009142C"/>
    <w:rsid w:val="00091C9A"/>
    <w:rsid w:val="00091EA6"/>
    <w:rsid w:val="00092DAB"/>
    <w:rsid w:val="000934C3"/>
    <w:rsid w:val="000945AC"/>
    <w:rsid w:val="00094F3F"/>
    <w:rsid w:val="000976E7"/>
    <w:rsid w:val="000A02FB"/>
    <w:rsid w:val="000A07D6"/>
    <w:rsid w:val="000A11EF"/>
    <w:rsid w:val="000A1778"/>
    <w:rsid w:val="000A1DC6"/>
    <w:rsid w:val="000A3521"/>
    <w:rsid w:val="000A408A"/>
    <w:rsid w:val="000A4AB2"/>
    <w:rsid w:val="000A4CD7"/>
    <w:rsid w:val="000A54B5"/>
    <w:rsid w:val="000A5BD3"/>
    <w:rsid w:val="000A736A"/>
    <w:rsid w:val="000A7E54"/>
    <w:rsid w:val="000B06B3"/>
    <w:rsid w:val="000B0DEF"/>
    <w:rsid w:val="000B116D"/>
    <w:rsid w:val="000B13F5"/>
    <w:rsid w:val="000B1953"/>
    <w:rsid w:val="000B33BC"/>
    <w:rsid w:val="000B4A3A"/>
    <w:rsid w:val="000B5BBD"/>
    <w:rsid w:val="000B5EB6"/>
    <w:rsid w:val="000C07A2"/>
    <w:rsid w:val="000C0E85"/>
    <w:rsid w:val="000C145E"/>
    <w:rsid w:val="000C309D"/>
    <w:rsid w:val="000C32C4"/>
    <w:rsid w:val="000C3652"/>
    <w:rsid w:val="000C4143"/>
    <w:rsid w:val="000C531F"/>
    <w:rsid w:val="000C5954"/>
    <w:rsid w:val="000C62EE"/>
    <w:rsid w:val="000D0A7D"/>
    <w:rsid w:val="000D0F8F"/>
    <w:rsid w:val="000D155B"/>
    <w:rsid w:val="000D16FC"/>
    <w:rsid w:val="000D1774"/>
    <w:rsid w:val="000D4050"/>
    <w:rsid w:val="000D425C"/>
    <w:rsid w:val="000D4950"/>
    <w:rsid w:val="000D4F38"/>
    <w:rsid w:val="000D58D0"/>
    <w:rsid w:val="000D7BBD"/>
    <w:rsid w:val="000E003D"/>
    <w:rsid w:val="000E0967"/>
    <w:rsid w:val="000E0E19"/>
    <w:rsid w:val="000E1BDA"/>
    <w:rsid w:val="000E1DAA"/>
    <w:rsid w:val="000E258B"/>
    <w:rsid w:val="000E2F5F"/>
    <w:rsid w:val="000E34D9"/>
    <w:rsid w:val="000E380E"/>
    <w:rsid w:val="000E65D6"/>
    <w:rsid w:val="000E71F3"/>
    <w:rsid w:val="000E75D1"/>
    <w:rsid w:val="000F107F"/>
    <w:rsid w:val="000F1C32"/>
    <w:rsid w:val="000F26E4"/>
    <w:rsid w:val="000F38AB"/>
    <w:rsid w:val="000F59C1"/>
    <w:rsid w:val="000F5C8E"/>
    <w:rsid w:val="000F5EF6"/>
    <w:rsid w:val="000F5F53"/>
    <w:rsid w:val="000F5F7A"/>
    <w:rsid w:val="000F7E9E"/>
    <w:rsid w:val="00102F26"/>
    <w:rsid w:val="00104DBB"/>
    <w:rsid w:val="001053B6"/>
    <w:rsid w:val="001058D1"/>
    <w:rsid w:val="00105FA9"/>
    <w:rsid w:val="00106AB6"/>
    <w:rsid w:val="00106F98"/>
    <w:rsid w:val="00107530"/>
    <w:rsid w:val="0011019B"/>
    <w:rsid w:val="001109DB"/>
    <w:rsid w:val="0011294F"/>
    <w:rsid w:val="0011451A"/>
    <w:rsid w:val="00117BB1"/>
    <w:rsid w:val="00117C57"/>
    <w:rsid w:val="00120662"/>
    <w:rsid w:val="00121AB9"/>
    <w:rsid w:val="00125498"/>
    <w:rsid w:val="0012713F"/>
    <w:rsid w:val="0012751C"/>
    <w:rsid w:val="00127B94"/>
    <w:rsid w:val="00130CA7"/>
    <w:rsid w:val="00130E13"/>
    <w:rsid w:val="00131223"/>
    <w:rsid w:val="0013139C"/>
    <w:rsid w:val="00133583"/>
    <w:rsid w:val="001344DA"/>
    <w:rsid w:val="00140866"/>
    <w:rsid w:val="0014100E"/>
    <w:rsid w:val="00141A7F"/>
    <w:rsid w:val="00141CD6"/>
    <w:rsid w:val="0014525A"/>
    <w:rsid w:val="00147AC3"/>
    <w:rsid w:val="00147C0E"/>
    <w:rsid w:val="00150D74"/>
    <w:rsid w:val="00150FCC"/>
    <w:rsid w:val="0015138D"/>
    <w:rsid w:val="001543AB"/>
    <w:rsid w:val="00154C6E"/>
    <w:rsid w:val="00155063"/>
    <w:rsid w:val="00155095"/>
    <w:rsid w:val="001554BE"/>
    <w:rsid w:val="00162724"/>
    <w:rsid w:val="00162F98"/>
    <w:rsid w:val="00165319"/>
    <w:rsid w:val="0016773D"/>
    <w:rsid w:val="0017102E"/>
    <w:rsid w:val="00171391"/>
    <w:rsid w:val="001713C0"/>
    <w:rsid w:val="001726A8"/>
    <w:rsid w:val="0017285D"/>
    <w:rsid w:val="00172FD1"/>
    <w:rsid w:val="00174CE2"/>
    <w:rsid w:val="00175087"/>
    <w:rsid w:val="00180B15"/>
    <w:rsid w:val="00180EC5"/>
    <w:rsid w:val="00184858"/>
    <w:rsid w:val="001859A8"/>
    <w:rsid w:val="00186A73"/>
    <w:rsid w:val="00191044"/>
    <w:rsid w:val="00191835"/>
    <w:rsid w:val="00191A87"/>
    <w:rsid w:val="00191B51"/>
    <w:rsid w:val="00192230"/>
    <w:rsid w:val="001924E0"/>
    <w:rsid w:val="00193547"/>
    <w:rsid w:val="001940B8"/>
    <w:rsid w:val="001A0CBD"/>
    <w:rsid w:val="001A181D"/>
    <w:rsid w:val="001A1BB0"/>
    <w:rsid w:val="001A1D19"/>
    <w:rsid w:val="001A5018"/>
    <w:rsid w:val="001A54DC"/>
    <w:rsid w:val="001A5692"/>
    <w:rsid w:val="001A5A40"/>
    <w:rsid w:val="001A6393"/>
    <w:rsid w:val="001A68CB"/>
    <w:rsid w:val="001A7766"/>
    <w:rsid w:val="001A7A56"/>
    <w:rsid w:val="001B1B82"/>
    <w:rsid w:val="001B2453"/>
    <w:rsid w:val="001B2C8D"/>
    <w:rsid w:val="001B3C2A"/>
    <w:rsid w:val="001B4D42"/>
    <w:rsid w:val="001B6BB0"/>
    <w:rsid w:val="001B70A2"/>
    <w:rsid w:val="001B78B7"/>
    <w:rsid w:val="001C17B2"/>
    <w:rsid w:val="001C1FFC"/>
    <w:rsid w:val="001C2295"/>
    <w:rsid w:val="001C3515"/>
    <w:rsid w:val="001C4D28"/>
    <w:rsid w:val="001D0587"/>
    <w:rsid w:val="001D05EC"/>
    <w:rsid w:val="001D0AB1"/>
    <w:rsid w:val="001D0DC6"/>
    <w:rsid w:val="001D11CB"/>
    <w:rsid w:val="001D4AD0"/>
    <w:rsid w:val="001D4CC6"/>
    <w:rsid w:val="001D4DF9"/>
    <w:rsid w:val="001D54BE"/>
    <w:rsid w:val="001D654A"/>
    <w:rsid w:val="001E149C"/>
    <w:rsid w:val="001E25E8"/>
    <w:rsid w:val="001E36FD"/>
    <w:rsid w:val="001E581A"/>
    <w:rsid w:val="001E58DE"/>
    <w:rsid w:val="001E6E66"/>
    <w:rsid w:val="001E71DC"/>
    <w:rsid w:val="001E78A9"/>
    <w:rsid w:val="001E7D6D"/>
    <w:rsid w:val="001F24FC"/>
    <w:rsid w:val="001F3D2A"/>
    <w:rsid w:val="001F66C5"/>
    <w:rsid w:val="001F7C00"/>
    <w:rsid w:val="002002DF"/>
    <w:rsid w:val="00201210"/>
    <w:rsid w:val="00201950"/>
    <w:rsid w:val="00204FD4"/>
    <w:rsid w:val="00205080"/>
    <w:rsid w:val="0020540E"/>
    <w:rsid w:val="00205737"/>
    <w:rsid w:val="00205B4E"/>
    <w:rsid w:val="00205B9A"/>
    <w:rsid w:val="00206F05"/>
    <w:rsid w:val="0020766E"/>
    <w:rsid w:val="002126AB"/>
    <w:rsid w:val="00213FE9"/>
    <w:rsid w:val="0021417A"/>
    <w:rsid w:val="002154CF"/>
    <w:rsid w:val="00216039"/>
    <w:rsid w:val="00217AF2"/>
    <w:rsid w:val="00222DD1"/>
    <w:rsid w:val="002234EF"/>
    <w:rsid w:val="002259AE"/>
    <w:rsid w:val="00225F1D"/>
    <w:rsid w:val="00226AC9"/>
    <w:rsid w:val="00227C04"/>
    <w:rsid w:val="0023145F"/>
    <w:rsid w:val="00231799"/>
    <w:rsid w:val="00231E3F"/>
    <w:rsid w:val="002328A0"/>
    <w:rsid w:val="002368F2"/>
    <w:rsid w:val="00237710"/>
    <w:rsid w:val="00237D3A"/>
    <w:rsid w:val="0024131B"/>
    <w:rsid w:val="00242E15"/>
    <w:rsid w:val="002439D9"/>
    <w:rsid w:val="00245898"/>
    <w:rsid w:val="00245CFE"/>
    <w:rsid w:val="00246876"/>
    <w:rsid w:val="00247225"/>
    <w:rsid w:val="00247370"/>
    <w:rsid w:val="002530A2"/>
    <w:rsid w:val="002533D5"/>
    <w:rsid w:val="002534E1"/>
    <w:rsid w:val="002551A6"/>
    <w:rsid w:val="00260343"/>
    <w:rsid w:val="00260368"/>
    <w:rsid w:val="0026172F"/>
    <w:rsid w:val="00262D60"/>
    <w:rsid w:val="0026517F"/>
    <w:rsid w:val="002665D1"/>
    <w:rsid w:val="00266875"/>
    <w:rsid w:val="00266E10"/>
    <w:rsid w:val="002670AC"/>
    <w:rsid w:val="0026799C"/>
    <w:rsid w:val="00271A97"/>
    <w:rsid w:val="002735E4"/>
    <w:rsid w:val="0027393E"/>
    <w:rsid w:val="002742FE"/>
    <w:rsid w:val="00276BEA"/>
    <w:rsid w:val="00276D2C"/>
    <w:rsid w:val="0028066D"/>
    <w:rsid w:val="002828DD"/>
    <w:rsid w:val="002838DB"/>
    <w:rsid w:val="00283F62"/>
    <w:rsid w:val="00284FE4"/>
    <w:rsid w:val="002868A1"/>
    <w:rsid w:val="002870F4"/>
    <w:rsid w:val="00291F73"/>
    <w:rsid w:val="00293E1D"/>
    <w:rsid w:val="00294239"/>
    <w:rsid w:val="002942A3"/>
    <w:rsid w:val="00294434"/>
    <w:rsid w:val="00294C59"/>
    <w:rsid w:val="00294E1C"/>
    <w:rsid w:val="0029501B"/>
    <w:rsid w:val="0029740A"/>
    <w:rsid w:val="00297A11"/>
    <w:rsid w:val="002A076B"/>
    <w:rsid w:val="002A0F9A"/>
    <w:rsid w:val="002A18E0"/>
    <w:rsid w:val="002A2323"/>
    <w:rsid w:val="002A3A01"/>
    <w:rsid w:val="002A4B04"/>
    <w:rsid w:val="002A5CBA"/>
    <w:rsid w:val="002A633C"/>
    <w:rsid w:val="002A6E8D"/>
    <w:rsid w:val="002B089A"/>
    <w:rsid w:val="002B1E3F"/>
    <w:rsid w:val="002B1E8B"/>
    <w:rsid w:val="002B258D"/>
    <w:rsid w:val="002B33C4"/>
    <w:rsid w:val="002B3696"/>
    <w:rsid w:val="002B4E58"/>
    <w:rsid w:val="002B792B"/>
    <w:rsid w:val="002B7A17"/>
    <w:rsid w:val="002B7FD0"/>
    <w:rsid w:val="002C00C2"/>
    <w:rsid w:val="002C22B7"/>
    <w:rsid w:val="002C2651"/>
    <w:rsid w:val="002C29ED"/>
    <w:rsid w:val="002C371A"/>
    <w:rsid w:val="002C3901"/>
    <w:rsid w:val="002C3CDB"/>
    <w:rsid w:val="002C4011"/>
    <w:rsid w:val="002C4AB7"/>
    <w:rsid w:val="002C4C96"/>
    <w:rsid w:val="002C7325"/>
    <w:rsid w:val="002D0085"/>
    <w:rsid w:val="002D01D4"/>
    <w:rsid w:val="002D18FC"/>
    <w:rsid w:val="002D21C7"/>
    <w:rsid w:val="002E0EA7"/>
    <w:rsid w:val="002E0FEC"/>
    <w:rsid w:val="002E2E83"/>
    <w:rsid w:val="002E385E"/>
    <w:rsid w:val="002E4315"/>
    <w:rsid w:val="002E447F"/>
    <w:rsid w:val="002E5136"/>
    <w:rsid w:val="002E5216"/>
    <w:rsid w:val="002E5683"/>
    <w:rsid w:val="002E7E8D"/>
    <w:rsid w:val="002F2139"/>
    <w:rsid w:val="002F23B2"/>
    <w:rsid w:val="002F288E"/>
    <w:rsid w:val="002F2C86"/>
    <w:rsid w:val="002F5C57"/>
    <w:rsid w:val="002F6B04"/>
    <w:rsid w:val="002F6F8B"/>
    <w:rsid w:val="002F7435"/>
    <w:rsid w:val="00300D3A"/>
    <w:rsid w:val="00303B5A"/>
    <w:rsid w:val="00304A56"/>
    <w:rsid w:val="00305289"/>
    <w:rsid w:val="0030626A"/>
    <w:rsid w:val="003067CA"/>
    <w:rsid w:val="00307586"/>
    <w:rsid w:val="00307641"/>
    <w:rsid w:val="00310574"/>
    <w:rsid w:val="00310B5D"/>
    <w:rsid w:val="0031175A"/>
    <w:rsid w:val="00311B99"/>
    <w:rsid w:val="0031455F"/>
    <w:rsid w:val="00314DA6"/>
    <w:rsid w:val="00314EA9"/>
    <w:rsid w:val="0031621B"/>
    <w:rsid w:val="00316675"/>
    <w:rsid w:val="0031731F"/>
    <w:rsid w:val="00317DC0"/>
    <w:rsid w:val="00317EA9"/>
    <w:rsid w:val="00322247"/>
    <w:rsid w:val="00322319"/>
    <w:rsid w:val="00323445"/>
    <w:rsid w:val="00323CAB"/>
    <w:rsid w:val="00323F4E"/>
    <w:rsid w:val="00324817"/>
    <w:rsid w:val="00324C8D"/>
    <w:rsid w:val="003254F9"/>
    <w:rsid w:val="00325787"/>
    <w:rsid w:val="00325D3C"/>
    <w:rsid w:val="00326D82"/>
    <w:rsid w:val="003271AA"/>
    <w:rsid w:val="003276F8"/>
    <w:rsid w:val="003308D3"/>
    <w:rsid w:val="00330EE7"/>
    <w:rsid w:val="00331130"/>
    <w:rsid w:val="003313F5"/>
    <w:rsid w:val="00331443"/>
    <w:rsid w:val="0033364B"/>
    <w:rsid w:val="00335908"/>
    <w:rsid w:val="00336340"/>
    <w:rsid w:val="00336457"/>
    <w:rsid w:val="00337636"/>
    <w:rsid w:val="0034151A"/>
    <w:rsid w:val="00341D33"/>
    <w:rsid w:val="0034200F"/>
    <w:rsid w:val="00342B90"/>
    <w:rsid w:val="003442F7"/>
    <w:rsid w:val="00345050"/>
    <w:rsid w:val="0034558B"/>
    <w:rsid w:val="003468D2"/>
    <w:rsid w:val="0034699B"/>
    <w:rsid w:val="00347AE3"/>
    <w:rsid w:val="00347D4A"/>
    <w:rsid w:val="003507B6"/>
    <w:rsid w:val="00350A5D"/>
    <w:rsid w:val="003513EE"/>
    <w:rsid w:val="00351694"/>
    <w:rsid w:val="00353A11"/>
    <w:rsid w:val="00354351"/>
    <w:rsid w:val="003552D7"/>
    <w:rsid w:val="003559B4"/>
    <w:rsid w:val="00356057"/>
    <w:rsid w:val="00356F06"/>
    <w:rsid w:val="00357132"/>
    <w:rsid w:val="00360F68"/>
    <w:rsid w:val="003619EB"/>
    <w:rsid w:val="00361CBF"/>
    <w:rsid w:val="00361EBE"/>
    <w:rsid w:val="003627ED"/>
    <w:rsid w:val="00363A0B"/>
    <w:rsid w:val="003640CA"/>
    <w:rsid w:val="00364780"/>
    <w:rsid w:val="00365B82"/>
    <w:rsid w:val="0037185B"/>
    <w:rsid w:val="00372011"/>
    <w:rsid w:val="0037233C"/>
    <w:rsid w:val="00374214"/>
    <w:rsid w:val="0037474D"/>
    <w:rsid w:val="00374FD5"/>
    <w:rsid w:val="003754C6"/>
    <w:rsid w:val="00376726"/>
    <w:rsid w:val="00377FC8"/>
    <w:rsid w:val="00377FD4"/>
    <w:rsid w:val="00380F9F"/>
    <w:rsid w:val="003820B1"/>
    <w:rsid w:val="00382F0F"/>
    <w:rsid w:val="00383202"/>
    <w:rsid w:val="0038362F"/>
    <w:rsid w:val="00384CB0"/>
    <w:rsid w:val="003861CC"/>
    <w:rsid w:val="003906A4"/>
    <w:rsid w:val="003914E4"/>
    <w:rsid w:val="003918FE"/>
    <w:rsid w:val="00391AB5"/>
    <w:rsid w:val="003925CD"/>
    <w:rsid w:val="003944B5"/>
    <w:rsid w:val="003946FF"/>
    <w:rsid w:val="00395E14"/>
    <w:rsid w:val="003A09E0"/>
    <w:rsid w:val="003A17E8"/>
    <w:rsid w:val="003A352E"/>
    <w:rsid w:val="003A36C2"/>
    <w:rsid w:val="003A4A86"/>
    <w:rsid w:val="003A6AC0"/>
    <w:rsid w:val="003A7C58"/>
    <w:rsid w:val="003B0B9B"/>
    <w:rsid w:val="003B2A9D"/>
    <w:rsid w:val="003B599D"/>
    <w:rsid w:val="003B62C4"/>
    <w:rsid w:val="003B65C6"/>
    <w:rsid w:val="003B6EF7"/>
    <w:rsid w:val="003B7007"/>
    <w:rsid w:val="003C0A59"/>
    <w:rsid w:val="003C0EC8"/>
    <w:rsid w:val="003C21F8"/>
    <w:rsid w:val="003C24B0"/>
    <w:rsid w:val="003C31A8"/>
    <w:rsid w:val="003C321C"/>
    <w:rsid w:val="003C325C"/>
    <w:rsid w:val="003C34AE"/>
    <w:rsid w:val="003C50E4"/>
    <w:rsid w:val="003C5740"/>
    <w:rsid w:val="003C5A7B"/>
    <w:rsid w:val="003C5FB9"/>
    <w:rsid w:val="003C6A5F"/>
    <w:rsid w:val="003D0891"/>
    <w:rsid w:val="003D08A8"/>
    <w:rsid w:val="003D10E1"/>
    <w:rsid w:val="003D1C86"/>
    <w:rsid w:val="003D250A"/>
    <w:rsid w:val="003D338A"/>
    <w:rsid w:val="003D3E55"/>
    <w:rsid w:val="003D3FFC"/>
    <w:rsid w:val="003D5490"/>
    <w:rsid w:val="003D5EB0"/>
    <w:rsid w:val="003D6693"/>
    <w:rsid w:val="003D6C97"/>
    <w:rsid w:val="003E199D"/>
    <w:rsid w:val="003E1E92"/>
    <w:rsid w:val="003E24C8"/>
    <w:rsid w:val="003E2F01"/>
    <w:rsid w:val="003E2F9B"/>
    <w:rsid w:val="003E47A2"/>
    <w:rsid w:val="003E48EC"/>
    <w:rsid w:val="003E5CF9"/>
    <w:rsid w:val="003E6A72"/>
    <w:rsid w:val="003E719E"/>
    <w:rsid w:val="003E7640"/>
    <w:rsid w:val="003F08D8"/>
    <w:rsid w:val="003F0B48"/>
    <w:rsid w:val="003F0E23"/>
    <w:rsid w:val="003F28A8"/>
    <w:rsid w:val="003F37DA"/>
    <w:rsid w:val="003F41ED"/>
    <w:rsid w:val="003F4B5E"/>
    <w:rsid w:val="003F4FDF"/>
    <w:rsid w:val="003F5AB8"/>
    <w:rsid w:val="003F66A2"/>
    <w:rsid w:val="003F6798"/>
    <w:rsid w:val="003F74BB"/>
    <w:rsid w:val="003F7561"/>
    <w:rsid w:val="003F7664"/>
    <w:rsid w:val="00401166"/>
    <w:rsid w:val="00402DF4"/>
    <w:rsid w:val="004030B0"/>
    <w:rsid w:val="00403145"/>
    <w:rsid w:val="0040372B"/>
    <w:rsid w:val="00403932"/>
    <w:rsid w:val="00403AAE"/>
    <w:rsid w:val="0040499A"/>
    <w:rsid w:val="00405581"/>
    <w:rsid w:val="00405F3A"/>
    <w:rsid w:val="004075C2"/>
    <w:rsid w:val="004075DD"/>
    <w:rsid w:val="0041051E"/>
    <w:rsid w:val="00410670"/>
    <w:rsid w:val="0041089A"/>
    <w:rsid w:val="00410CE1"/>
    <w:rsid w:val="00410EDB"/>
    <w:rsid w:val="00411CBF"/>
    <w:rsid w:val="004124F3"/>
    <w:rsid w:val="00413817"/>
    <w:rsid w:val="004142D1"/>
    <w:rsid w:val="004145FD"/>
    <w:rsid w:val="004148D8"/>
    <w:rsid w:val="0041578A"/>
    <w:rsid w:val="00415ED1"/>
    <w:rsid w:val="00415FC2"/>
    <w:rsid w:val="00416F69"/>
    <w:rsid w:val="004207F7"/>
    <w:rsid w:val="0042152A"/>
    <w:rsid w:val="00422F98"/>
    <w:rsid w:val="00424613"/>
    <w:rsid w:val="00425109"/>
    <w:rsid w:val="0042595B"/>
    <w:rsid w:val="004317A0"/>
    <w:rsid w:val="00431EBA"/>
    <w:rsid w:val="0043214E"/>
    <w:rsid w:val="00432366"/>
    <w:rsid w:val="0043248D"/>
    <w:rsid w:val="00433683"/>
    <w:rsid w:val="00433CA3"/>
    <w:rsid w:val="00434366"/>
    <w:rsid w:val="00434AB9"/>
    <w:rsid w:val="00436FBA"/>
    <w:rsid w:val="00440753"/>
    <w:rsid w:val="00440831"/>
    <w:rsid w:val="00440B9C"/>
    <w:rsid w:val="004416D8"/>
    <w:rsid w:val="004419A2"/>
    <w:rsid w:val="00441FB3"/>
    <w:rsid w:val="004427D4"/>
    <w:rsid w:val="00443BF8"/>
    <w:rsid w:val="00443F6E"/>
    <w:rsid w:val="00444264"/>
    <w:rsid w:val="00444CDD"/>
    <w:rsid w:val="00445CF3"/>
    <w:rsid w:val="00445F3E"/>
    <w:rsid w:val="00445FA1"/>
    <w:rsid w:val="00447A4B"/>
    <w:rsid w:val="00450387"/>
    <w:rsid w:val="004521DF"/>
    <w:rsid w:val="004534F4"/>
    <w:rsid w:val="0045385E"/>
    <w:rsid w:val="00454F75"/>
    <w:rsid w:val="00455631"/>
    <w:rsid w:val="0045795B"/>
    <w:rsid w:val="004579A8"/>
    <w:rsid w:val="00457BEE"/>
    <w:rsid w:val="00457C9E"/>
    <w:rsid w:val="00461641"/>
    <w:rsid w:val="004621FD"/>
    <w:rsid w:val="00466120"/>
    <w:rsid w:val="00466AD0"/>
    <w:rsid w:val="004676C5"/>
    <w:rsid w:val="00470014"/>
    <w:rsid w:val="0047424C"/>
    <w:rsid w:val="00474341"/>
    <w:rsid w:val="00474615"/>
    <w:rsid w:val="004747B2"/>
    <w:rsid w:val="00475006"/>
    <w:rsid w:val="00476EFB"/>
    <w:rsid w:val="004775BD"/>
    <w:rsid w:val="00480686"/>
    <w:rsid w:val="00481098"/>
    <w:rsid w:val="004811FE"/>
    <w:rsid w:val="00481571"/>
    <w:rsid w:val="004815A5"/>
    <w:rsid w:val="00481824"/>
    <w:rsid w:val="00482322"/>
    <w:rsid w:val="00482649"/>
    <w:rsid w:val="004849F6"/>
    <w:rsid w:val="0048622B"/>
    <w:rsid w:val="0049036A"/>
    <w:rsid w:val="004912C9"/>
    <w:rsid w:val="0049202B"/>
    <w:rsid w:val="00492272"/>
    <w:rsid w:val="00492343"/>
    <w:rsid w:val="00492ED9"/>
    <w:rsid w:val="0049579E"/>
    <w:rsid w:val="00495933"/>
    <w:rsid w:val="00496227"/>
    <w:rsid w:val="00496684"/>
    <w:rsid w:val="00496B6C"/>
    <w:rsid w:val="00497864"/>
    <w:rsid w:val="00497EB6"/>
    <w:rsid w:val="004A1EEE"/>
    <w:rsid w:val="004A588D"/>
    <w:rsid w:val="004A6938"/>
    <w:rsid w:val="004A7FF7"/>
    <w:rsid w:val="004B1A97"/>
    <w:rsid w:val="004B233A"/>
    <w:rsid w:val="004B25B0"/>
    <w:rsid w:val="004B341F"/>
    <w:rsid w:val="004B4F06"/>
    <w:rsid w:val="004B7F52"/>
    <w:rsid w:val="004C06C9"/>
    <w:rsid w:val="004C0D31"/>
    <w:rsid w:val="004C2689"/>
    <w:rsid w:val="004C5600"/>
    <w:rsid w:val="004C6133"/>
    <w:rsid w:val="004C653A"/>
    <w:rsid w:val="004C6CE1"/>
    <w:rsid w:val="004D05C9"/>
    <w:rsid w:val="004D2045"/>
    <w:rsid w:val="004D2052"/>
    <w:rsid w:val="004D322E"/>
    <w:rsid w:val="004D3EF2"/>
    <w:rsid w:val="004D41D8"/>
    <w:rsid w:val="004D5622"/>
    <w:rsid w:val="004D6160"/>
    <w:rsid w:val="004D6F28"/>
    <w:rsid w:val="004D737F"/>
    <w:rsid w:val="004E0792"/>
    <w:rsid w:val="004E0957"/>
    <w:rsid w:val="004E0CAC"/>
    <w:rsid w:val="004E259F"/>
    <w:rsid w:val="004E2CB2"/>
    <w:rsid w:val="004E4A41"/>
    <w:rsid w:val="004E4AA1"/>
    <w:rsid w:val="004E52F3"/>
    <w:rsid w:val="004E5C34"/>
    <w:rsid w:val="004E5D1A"/>
    <w:rsid w:val="004E5FE0"/>
    <w:rsid w:val="004E6FA7"/>
    <w:rsid w:val="004E7B10"/>
    <w:rsid w:val="004F0C3D"/>
    <w:rsid w:val="004F0EEE"/>
    <w:rsid w:val="004F115B"/>
    <w:rsid w:val="004F15D8"/>
    <w:rsid w:val="004F186F"/>
    <w:rsid w:val="004F1FFD"/>
    <w:rsid w:val="004F240F"/>
    <w:rsid w:val="004F31A3"/>
    <w:rsid w:val="004F3C8B"/>
    <w:rsid w:val="004F423A"/>
    <w:rsid w:val="004F5395"/>
    <w:rsid w:val="004F7EDD"/>
    <w:rsid w:val="005017BB"/>
    <w:rsid w:val="00501D1A"/>
    <w:rsid w:val="005027B3"/>
    <w:rsid w:val="00503ADA"/>
    <w:rsid w:val="00505012"/>
    <w:rsid w:val="00507532"/>
    <w:rsid w:val="00507BFD"/>
    <w:rsid w:val="00507CC3"/>
    <w:rsid w:val="005101A4"/>
    <w:rsid w:val="00510D68"/>
    <w:rsid w:val="00511C88"/>
    <w:rsid w:val="00511F50"/>
    <w:rsid w:val="00512950"/>
    <w:rsid w:val="00512F62"/>
    <w:rsid w:val="00513304"/>
    <w:rsid w:val="005145D8"/>
    <w:rsid w:val="0051486B"/>
    <w:rsid w:val="0051577F"/>
    <w:rsid w:val="005179C3"/>
    <w:rsid w:val="00520476"/>
    <w:rsid w:val="005223BF"/>
    <w:rsid w:val="00522C77"/>
    <w:rsid w:val="00523230"/>
    <w:rsid w:val="005256B8"/>
    <w:rsid w:val="00530026"/>
    <w:rsid w:val="00530701"/>
    <w:rsid w:val="00531288"/>
    <w:rsid w:val="00531ECA"/>
    <w:rsid w:val="00532855"/>
    <w:rsid w:val="00536CAE"/>
    <w:rsid w:val="0054359F"/>
    <w:rsid w:val="00544B15"/>
    <w:rsid w:val="00547532"/>
    <w:rsid w:val="00550565"/>
    <w:rsid w:val="005508D9"/>
    <w:rsid w:val="005510E0"/>
    <w:rsid w:val="005514B3"/>
    <w:rsid w:val="005519B4"/>
    <w:rsid w:val="00551AAA"/>
    <w:rsid w:val="00551B10"/>
    <w:rsid w:val="00551C8E"/>
    <w:rsid w:val="0055265C"/>
    <w:rsid w:val="005528FC"/>
    <w:rsid w:val="00554CB4"/>
    <w:rsid w:val="005553AE"/>
    <w:rsid w:val="00555F2C"/>
    <w:rsid w:val="00557534"/>
    <w:rsid w:val="0056043D"/>
    <w:rsid w:val="00560EE7"/>
    <w:rsid w:val="0056270E"/>
    <w:rsid w:val="0056380B"/>
    <w:rsid w:val="00563920"/>
    <w:rsid w:val="00564231"/>
    <w:rsid w:val="00565698"/>
    <w:rsid w:val="00566BC6"/>
    <w:rsid w:val="00567D42"/>
    <w:rsid w:val="00571742"/>
    <w:rsid w:val="00574A1E"/>
    <w:rsid w:val="00574BC2"/>
    <w:rsid w:val="005753F3"/>
    <w:rsid w:val="00576126"/>
    <w:rsid w:val="005765D6"/>
    <w:rsid w:val="00576CD3"/>
    <w:rsid w:val="00577B2F"/>
    <w:rsid w:val="0058052E"/>
    <w:rsid w:val="00580703"/>
    <w:rsid w:val="00580E6B"/>
    <w:rsid w:val="005817C0"/>
    <w:rsid w:val="00582082"/>
    <w:rsid w:val="0058249A"/>
    <w:rsid w:val="00582DBD"/>
    <w:rsid w:val="00583608"/>
    <w:rsid w:val="00583B99"/>
    <w:rsid w:val="005845DF"/>
    <w:rsid w:val="005859F0"/>
    <w:rsid w:val="0058767C"/>
    <w:rsid w:val="00590673"/>
    <w:rsid w:val="00590D0B"/>
    <w:rsid w:val="00590DD1"/>
    <w:rsid w:val="0059467B"/>
    <w:rsid w:val="00594FFE"/>
    <w:rsid w:val="00596985"/>
    <w:rsid w:val="00596DB4"/>
    <w:rsid w:val="00597620"/>
    <w:rsid w:val="00597883"/>
    <w:rsid w:val="00597925"/>
    <w:rsid w:val="005A00F7"/>
    <w:rsid w:val="005A08B1"/>
    <w:rsid w:val="005A0C7E"/>
    <w:rsid w:val="005A2309"/>
    <w:rsid w:val="005A3A67"/>
    <w:rsid w:val="005A426B"/>
    <w:rsid w:val="005A446E"/>
    <w:rsid w:val="005A503A"/>
    <w:rsid w:val="005A738A"/>
    <w:rsid w:val="005B0B4B"/>
    <w:rsid w:val="005B1EC2"/>
    <w:rsid w:val="005B2DA5"/>
    <w:rsid w:val="005B327B"/>
    <w:rsid w:val="005B4586"/>
    <w:rsid w:val="005B4A09"/>
    <w:rsid w:val="005B5AD1"/>
    <w:rsid w:val="005B6B96"/>
    <w:rsid w:val="005B7044"/>
    <w:rsid w:val="005B743B"/>
    <w:rsid w:val="005B7873"/>
    <w:rsid w:val="005C1AA6"/>
    <w:rsid w:val="005C3D41"/>
    <w:rsid w:val="005C3F90"/>
    <w:rsid w:val="005C42F2"/>
    <w:rsid w:val="005C4FE1"/>
    <w:rsid w:val="005C5614"/>
    <w:rsid w:val="005C62A6"/>
    <w:rsid w:val="005C688E"/>
    <w:rsid w:val="005D015D"/>
    <w:rsid w:val="005D02EF"/>
    <w:rsid w:val="005D2035"/>
    <w:rsid w:val="005D246F"/>
    <w:rsid w:val="005D4C1E"/>
    <w:rsid w:val="005D4D73"/>
    <w:rsid w:val="005D68C0"/>
    <w:rsid w:val="005D7644"/>
    <w:rsid w:val="005D7707"/>
    <w:rsid w:val="005D77AA"/>
    <w:rsid w:val="005E10D1"/>
    <w:rsid w:val="005E1618"/>
    <w:rsid w:val="005E3749"/>
    <w:rsid w:val="005E39A5"/>
    <w:rsid w:val="005E3FC6"/>
    <w:rsid w:val="005E4AAC"/>
    <w:rsid w:val="005E6DBD"/>
    <w:rsid w:val="005E7BCF"/>
    <w:rsid w:val="005F095C"/>
    <w:rsid w:val="005F0AC4"/>
    <w:rsid w:val="005F157D"/>
    <w:rsid w:val="005F16EC"/>
    <w:rsid w:val="005F1DC1"/>
    <w:rsid w:val="005F257E"/>
    <w:rsid w:val="005F3B51"/>
    <w:rsid w:val="005F3C3C"/>
    <w:rsid w:val="005F7D91"/>
    <w:rsid w:val="00600E2E"/>
    <w:rsid w:val="006012A6"/>
    <w:rsid w:val="006051BF"/>
    <w:rsid w:val="00607291"/>
    <w:rsid w:val="00607321"/>
    <w:rsid w:val="006073DC"/>
    <w:rsid w:val="0060784B"/>
    <w:rsid w:val="00611B42"/>
    <w:rsid w:val="00612632"/>
    <w:rsid w:val="00614EE5"/>
    <w:rsid w:val="006153C8"/>
    <w:rsid w:val="00616B38"/>
    <w:rsid w:val="00616BA7"/>
    <w:rsid w:val="00616CFF"/>
    <w:rsid w:val="00616E12"/>
    <w:rsid w:val="00620A9C"/>
    <w:rsid w:val="006215A5"/>
    <w:rsid w:val="006243BC"/>
    <w:rsid w:val="00624623"/>
    <w:rsid w:val="00626154"/>
    <w:rsid w:val="00626A66"/>
    <w:rsid w:val="00626ABA"/>
    <w:rsid w:val="00627C7D"/>
    <w:rsid w:val="00627D5C"/>
    <w:rsid w:val="00632BAC"/>
    <w:rsid w:val="006344C3"/>
    <w:rsid w:val="00635C3B"/>
    <w:rsid w:val="006362EF"/>
    <w:rsid w:val="00636C20"/>
    <w:rsid w:val="00636FEA"/>
    <w:rsid w:val="0064053C"/>
    <w:rsid w:val="00640FD3"/>
    <w:rsid w:val="00641505"/>
    <w:rsid w:val="00643F55"/>
    <w:rsid w:val="00644095"/>
    <w:rsid w:val="00645151"/>
    <w:rsid w:val="006451AB"/>
    <w:rsid w:val="006473B2"/>
    <w:rsid w:val="00647956"/>
    <w:rsid w:val="00650132"/>
    <w:rsid w:val="00650527"/>
    <w:rsid w:val="00651AB6"/>
    <w:rsid w:val="00651E05"/>
    <w:rsid w:val="00652395"/>
    <w:rsid w:val="00655541"/>
    <w:rsid w:val="00657700"/>
    <w:rsid w:val="00657D62"/>
    <w:rsid w:val="00657DDB"/>
    <w:rsid w:val="006613E3"/>
    <w:rsid w:val="00662B0A"/>
    <w:rsid w:val="006630DB"/>
    <w:rsid w:val="0066395A"/>
    <w:rsid w:val="00664310"/>
    <w:rsid w:val="0066558B"/>
    <w:rsid w:val="00666485"/>
    <w:rsid w:val="00666867"/>
    <w:rsid w:val="00666D39"/>
    <w:rsid w:val="00667099"/>
    <w:rsid w:val="00667743"/>
    <w:rsid w:val="00671895"/>
    <w:rsid w:val="00672602"/>
    <w:rsid w:val="00672B69"/>
    <w:rsid w:val="00672F2C"/>
    <w:rsid w:val="006757C3"/>
    <w:rsid w:val="00675C82"/>
    <w:rsid w:val="00677640"/>
    <w:rsid w:val="00677CA1"/>
    <w:rsid w:val="006809D5"/>
    <w:rsid w:val="00683EAB"/>
    <w:rsid w:val="0068575A"/>
    <w:rsid w:val="00685B93"/>
    <w:rsid w:val="00685D67"/>
    <w:rsid w:val="00686218"/>
    <w:rsid w:val="0068699F"/>
    <w:rsid w:val="00687C1A"/>
    <w:rsid w:val="00690094"/>
    <w:rsid w:val="0069084D"/>
    <w:rsid w:val="00690FAB"/>
    <w:rsid w:val="00692296"/>
    <w:rsid w:val="00693967"/>
    <w:rsid w:val="00694165"/>
    <w:rsid w:val="0069466A"/>
    <w:rsid w:val="00695FAB"/>
    <w:rsid w:val="00696585"/>
    <w:rsid w:val="006A138B"/>
    <w:rsid w:val="006A22B3"/>
    <w:rsid w:val="006A2B1A"/>
    <w:rsid w:val="006A58F7"/>
    <w:rsid w:val="006A6886"/>
    <w:rsid w:val="006A6AA6"/>
    <w:rsid w:val="006A7059"/>
    <w:rsid w:val="006A7840"/>
    <w:rsid w:val="006A78BB"/>
    <w:rsid w:val="006A79A4"/>
    <w:rsid w:val="006B12B6"/>
    <w:rsid w:val="006B131A"/>
    <w:rsid w:val="006B49AF"/>
    <w:rsid w:val="006B515E"/>
    <w:rsid w:val="006B6242"/>
    <w:rsid w:val="006B6EB2"/>
    <w:rsid w:val="006B7E43"/>
    <w:rsid w:val="006C13E3"/>
    <w:rsid w:val="006C1DE3"/>
    <w:rsid w:val="006C23E6"/>
    <w:rsid w:val="006C29C6"/>
    <w:rsid w:val="006C3BB7"/>
    <w:rsid w:val="006C3D66"/>
    <w:rsid w:val="006C4AD9"/>
    <w:rsid w:val="006C58E2"/>
    <w:rsid w:val="006C7EF6"/>
    <w:rsid w:val="006D02FA"/>
    <w:rsid w:val="006D06EC"/>
    <w:rsid w:val="006D0714"/>
    <w:rsid w:val="006D4681"/>
    <w:rsid w:val="006D47C8"/>
    <w:rsid w:val="006D4AAF"/>
    <w:rsid w:val="006D528B"/>
    <w:rsid w:val="006D5CD5"/>
    <w:rsid w:val="006D5EE7"/>
    <w:rsid w:val="006D5F56"/>
    <w:rsid w:val="006D6B97"/>
    <w:rsid w:val="006D79A4"/>
    <w:rsid w:val="006E44E0"/>
    <w:rsid w:val="006E49A0"/>
    <w:rsid w:val="006E4F7E"/>
    <w:rsid w:val="006E554D"/>
    <w:rsid w:val="006E6652"/>
    <w:rsid w:val="006E7DA8"/>
    <w:rsid w:val="006F1B0E"/>
    <w:rsid w:val="006F24D2"/>
    <w:rsid w:val="006F3295"/>
    <w:rsid w:val="006F4BD4"/>
    <w:rsid w:val="006F5010"/>
    <w:rsid w:val="006F5B40"/>
    <w:rsid w:val="006F666C"/>
    <w:rsid w:val="006F76ED"/>
    <w:rsid w:val="006F7E8E"/>
    <w:rsid w:val="00700867"/>
    <w:rsid w:val="00700AB3"/>
    <w:rsid w:val="00700C88"/>
    <w:rsid w:val="0070221F"/>
    <w:rsid w:val="00702364"/>
    <w:rsid w:val="007037FC"/>
    <w:rsid w:val="00703D0B"/>
    <w:rsid w:val="00703E66"/>
    <w:rsid w:val="0070653E"/>
    <w:rsid w:val="00706F6E"/>
    <w:rsid w:val="00711035"/>
    <w:rsid w:val="00711247"/>
    <w:rsid w:val="00711EF2"/>
    <w:rsid w:val="007122C1"/>
    <w:rsid w:val="007131F9"/>
    <w:rsid w:val="007142FD"/>
    <w:rsid w:val="00714483"/>
    <w:rsid w:val="00714A17"/>
    <w:rsid w:val="00714CFC"/>
    <w:rsid w:val="007166BB"/>
    <w:rsid w:val="00716C5B"/>
    <w:rsid w:val="00716F9B"/>
    <w:rsid w:val="007171BF"/>
    <w:rsid w:val="007177A1"/>
    <w:rsid w:val="00717BBF"/>
    <w:rsid w:val="007204B8"/>
    <w:rsid w:val="00720861"/>
    <w:rsid w:val="00720BB3"/>
    <w:rsid w:val="00721481"/>
    <w:rsid w:val="007219D2"/>
    <w:rsid w:val="007224D8"/>
    <w:rsid w:val="00722617"/>
    <w:rsid w:val="00722AF8"/>
    <w:rsid w:val="00723470"/>
    <w:rsid w:val="00724FFC"/>
    <w:rsid w:val="00725524"/>
    <w:rsid w:val="00725829"/>
    <w:rsid w:val="00727EE8"/>
    <w:rsid w:val="0073151A"/>
    <w:rsid w:val="00732FDD"/>
    <w:rsid w:val="007331F8"/>
    <w:rsid w:val="007333AE"/>
    <w:rsid w:val="007334EE"/>
    <w:rsid w:val="00733A48"/>
    <w:rsid w:val="007341FD"/>
    <w:rsid w:val="0073494B"/>
    <w:rsid w:val="00735B44"/>
    <w:rsid w:val="00736BB8"/>
    <w:rsid w:val="00737004"/>
    <w:rsid w:val="00740B7C"/>
    <w:rsid w:val="00740E30"/>
    <w:rsid w:val="00741261"/>
    <w:rsid w:val="007412F3"/>
    <w:rsid w:val="0074166F"/>
    <w:rsid w:val="00742BF8"/>
    <w:rsid w:val="00743330"/>
    <w:rsid w:val="00743A1B"/>
    <w:rsid w:val="00744DEC"/>
    <w:rsid w:val="0074544D"/>
    <w:rsid w:val="00746D3F"/>
    <w:rsid w:val="00750838"/>
    <w:rsid w:val="00750B73"/>
    <w:rsid w:val="00751E32"/>
    <w:rsid w:val="0075288B"/>
    <w:rsid w:val="00753397"/>
    <w:rsid w:val="00753425"/>
    <w:rsid w:val="0075365B"/>
    <w:rsid w:val="007539B6"/>
    <w:rsid w:val="00753B57"/>
    <w:rsid w:val="0075430D"/>
    <w:rsid w:val="00754411"/>
    <w:rsid w:val="0075462D"/>
    <w:rsid w:val="00756ABC"/>
    <w:rsid w:val="00757120"/>
    <w:rsid w:val="00757386"/>
    <w:rsid w:val="0076137D"/>
    <w:rsid w:val="00764271"/>
    <w:rsid w:val="007648FB"/>
    <w:rsid w:val="00764E66"/>
    <w:rsid w:val="00764FB5"/>
    <w:rsid w:val="00766A11"/>
    <w:rsid w:val="00766FEB"/>
    <w:rsid w:val="00767C27"/>
    <w:rsid w:val="00770B58"/>
    <w:rsid w:val="00771D06"/>
    <w:rsid w:val="00774016"/>
    <w:rsid w:val="007742B8"/>
    <w:rsid w:val="00774BA3"/>
    <w:rsid w:val="0077693C"/>
    <w:rsid w:val="00776A20"/>
    <w:rsid w:val="00776CDB"/>
    <w:rsid w:val="007776A2"/>
    <w:rsid w:val="007802E0"/>
    <w:rsid w:val="00780A4C"/>
    <w:rsid w:val="00782264"/>
    <w:rsid w:val="007841A8"/>
    <w:rsid w:val="0078437A"/>
    <w:rsid w:val="00790F1C"/>
    <w:rsid w:val="00793E8E"/>
    <w:rsid w:val="00795035"/>
    <w:rsid w:val="007957BB"/>
    <w:rsid w:val="00796F42"/>
    <w:rsid w:val="007978B4"/>
    <w:rsid w:val="00797B42"/>
    <w:rsid w:val="00797DA0"/>
    <w:rsid w:val="007A007E"/>
    <w:rsid w:val="007A1787"/>
    <w:rsid w:val="007A2447"/>
    <w:rsid w:val="007A2BB1"/>
    <w:rsid w:val="007A4004"/>
    <w:rsid w:val="007A5C3D"/>
    <w:rsid w:val="007A6076"/>
    <w:rsid w:val="007A79C0"/>
    <w:rsid w:val="007A7D6E"/>
    <w:rsid w:val="007B006F"/>
    <w:rsid w:val="007B09DD"/>
    <w:rsid w:val="007B220A"/>
    <w:rsid w:val="007B4877"/>
    <w:rsid w:val="007B57A6"/>
    <w:rsid w:val="007B5906"/>
    <w:rsid w:val="007B65C6"/>
    <w:rsid w:val="007B715E"/>
    <w:rsid w:val="007B798A"/>
    <w:rsid w:val="007C0F44"/>
    <w:rsid w:val="007C1BC6"/>
    <w:rsid w:val="007C1E16"/>
    <w:rsid w:val="007C378E"/>
    <w:rsid w:val="007C3B63"/>
    <w:rsid w:val="007C504F"/>
    <w:rsid w:val="007C55E2"/>
    <w:rsid w:val="007C5FDA"/>
    <w:rsid w:val="007C6864"/>
    <w:rsid w:val="007C6EA6"/>
    <w:rsid w:val="007D1023"/>
    <w:rsid w:val="007D3199"/>
    <w:rsid w:val="007D66C8"/>
    <w:rsid w:val="007E15ED"/>
    <w:rsid w:val="007E17DC"/>
    <w:rsid w:val="007E1E08"/>
    <w:rsid w:val="007E2E40"/>
    <w:rsid w:val="007E304A"/>
    <w:rsid w:val="007E336C"/>
    <w:rsid w:val="007E5828"/>
    <w:rsid w:val="007E58C7"/>
    <w:rsid w:val="007E5DD9"/>
    <w:rsid w:val="007E5E96"/>
    <w:rsid w:val="007E6B36"/>
    <w:rsid w:val="007E6E1B"/>
    <w:rsid w:val="007E703E"/>
    <w:rsid w:val="007E721F"/>
    <w:rsid w:val="007F1FD2"/>
    <w:rsid w:val="007F35B1"/>
    <w:rsid w:val="007F3824"/>
    <w:rsid w:val="007F412F"/>
    <w:rsid w:val="007F5D9A"/>
    <w:rsid w:val="0080136B"/>
    <w:rsid w:val="00802049"/>
    <w:rsid w:val="00802084"/>
    <w:rsid w:val="008026EE"/>
    <w:rsid w:val="00803699"/>
    <w:rsid w:val="00805977"/>
    <w:rsid w:val="00807F88"/>
    <w:rsid w:val="00810E85"/>
    <w:rsid w:val="008120F8"/>
    <w:rsid w:val="00812169"/>
    <w:rsid w:val="0081297E"/>
    <w:rsid w:val="008163E5"/>
    <w:rsid w:val="008177A8"/>
    <w:rsid w:val="0082164C"/>
    <w:rsid w:val="00821681"/>
    <w:rsid w:val="00821CCC"/>
    <w:rsid w:val="00822780"/>
    <w:rsid w:val="00825C34"/>
    <w:rsid w:val="00826175"/>
    <w:rsid w:val="008264E3"/>
    <w:rsid w:val="00826A5F"/>
    <w:rsid w:val="00827344"/>
    <w:rsid w:val="00827B12"/>
    <w:rsid w:val="008325AA"/>
    <w:rsid w:val="008344E1"/>
    <w:rsid w:val="00834767"/>
    <w:rsid w:val="008348BC"/>
    <w:rsid w:val="00835040"/>
    <w:rsid w:val="008354F1"/>
    <w:rsid w:val="00837E20"/>
    <w:rsid w:val="00837F68"/>
    <w:rsid w:val="00840C41"/>
    <w:rsid w:val="00841815"/>
    <w:rsid w:val="008418B6"/>
    <w:rsid w:val="00842D19"/>
    <w:rsid w:val="0084412A"/>
    <w:rsid w:val="0084484C"/>
    <w:rsid w:val="008450B7"/>
    <w:rsid w:val="0084567F"/>
    <w:rsid w:val="00845E25"/>
    <w:rsid w:val="0084694A"/>
    <w:rsid w:val="00846BF1"/>
    <w:rsid w:val="008478E3"/>
    <w:rsid w:val="00850191"/>
    <w:rsid w:val="00850E6A"/>
    <w:rsid w:val="00853529"/>
    <w:rsid w:val="00855EF1"/>
    <w:rsid w:val="0085683F"/>
    <w:rsid w:val="0086140B"/>
    <w:rsid w:val="00861716"/>
    <w:rsid w:val="008642BF"/>
    <w:rsid w:val="00864B16"/>
    <w:rsid w:val="00864BEB"/>
    <w:rsid w:val="008657B1"/>
    <w:rsid w:val="008662B6"/>
    <w:rsid w:val="0086636D"/>
    <w:rsid w:val="00866572"/>
    <w:rsid w:val="0086760F"/>
    <w:rsid w:val="008704E2"/>
    <w:rsid w:val="00870A98"/>
    <w:rsid w:val="00870AA2"/>
    <w:rsid w:val="00872010"/>
    <w:rsid w:val="008721EE"/>
    <w:rsid w:val="008723E2"/>
    <w:rsid w:val="00872F4F"/>
    <w:rsid w:val="00873DAB"/>
    <w:rsid w:val="0087479E"/>
    <w:rsid w:val="00874A34"/>
    <w:rsid w:val="00876A64"/>
    <w:rsid w:val="00876C61"/>
    <w:rsid w:val="00876DDF"/>
    <w:rsid w:val="00876E2B"/>
    <w:rsid w:val="00877ECB"/>
    <w:rsid w:val="00877EE5"/>
    <w:rsid w:val="00881986"/>
    <w:rsid w:val="008826F4"/>
    <w:rsid w:val="00883704"/>
    <w:rsid w:val="00883948"/>
    <w:rsid w:val="0088419A"/>
    <w:rsid w:val="0088494C"/>
    <w:rsid w:val="00886777"/>
    <w:rsid w:val="008871A7"/>
    <w:rsid w:val="00890120"/>
    <w:rsid w:val="00891D3B"/>
    <w:rsid w:val="00891DDB"/>
    <w:rsid w:val="008926C4"/>
    <w:rsid w:val="0089381B"/>
    <w:rsid w:val="008947AB"/>
    <w:rsid w:val="00894817"/>
    <w:rsid w:val="00894B81"/>
    <w:rsid w:val="00895991"/>
    <w:rsid w:val="008959AF"/>
    <w:rsid w:val="00895ED8"/>
    <w:rsid w:val="00896A1C"/>
    <w:rsid w:val="00896EE5"/>
    <w:rsid w:val="00896F29"/>
    <w:rsid w:val="00897ED1"/>
    <w:rsid w:val="008A04F3"/>
    <w:rsid w:val="008A3147"/>
    <w:rsid w:val="008A372A"/>
    <w:rsid w:val="008A3FA8"/>
    <w:rsid w:val="008A7697"/>
    <w:rsid w:val="008A7C73"/>
    <w:rsid w:val="008A7F0A"/>
    <w:rsid w:val="008A7F4C"/>
    <w:rsid w:val="008B0DAC"/>
    <w:rsid w:val="008B1035"/>
    <w:rsid w:val="008B1BDB"/>
    <w:rsid w:val="008B1C45"/>
    <w:rsid w:val="008B5578"/>
    <w:rsid w:val="008B62FF"/>
    <w:rsid w:val="008B6346"/>
    <w:rsid w:val="008B7DFC"/>
    <w:rsid w:val="008C0232"/>
    <w:rsid w:val="008C11C9"/>
    <w:rsid w:val="008C1CF7"/>
    <w:rsid w:val="008C229F"/>
    <w:rsid w:val="008C2447"/>
    <w:rsid w:val="008C24CE"/>
    <w:rsid w:val="008C26CB"/>
    <w:rsid w:val="008C32FC"/>
    <w:rsid w:val="008C3A9C"/>
    <w:rsid w:val="008C3EC1"/>
    <w:rsid w:val="008C5EF3"/>
    <w:rsid w:val="008C73F2"/>
    <w:rsid w:val="008C7EDA"/>
    <w:rsid w:val="008D102A"/>
    <w:rsid w:val="008D2187"/>
    <w:rsid w:val="008D2942"/>
    <w:rsid w:val="008D39A5"/>
    <w:rsid w:val="008D3A5D"/>
    <w:rsid w:val="008D3B3B"/>
    <w:rsid w:val="008D4001"/>
    <w:rsid w:val="008D4C52"/>
    <w:rsid w:val="008D535F"/>
    <w:rsid w:val="008D5363"/>
    <w:rsid w:val="008D565B"/>
    <w:rsid w:val="008D58EC"/>
    <w:rsid w:val="008E01F3"/>
    <w:rsid w:val="008E08A4"/>
    <w:rsid w:val="008E097A"/>
    <w:rsid w:val="008E3E66"/>
    <w:rsid w:val="008E4944"/>
    <w:rsid w:val="008E4D5F"/>
    <w:rsid w:val="008E68D8"/>
    <w:rsid w:val="008E69FD"/>
    <w:rsid w:val="008E6D29"/>
    <w:rsid w:val="008E6D56"/>
    <w:rsid w:val="008F04E2"/>
    <w:rsid w:val="008F0C1B"/>
    <w:rsid w:val="008F1892"/>
    <w:rsid w:val="008F225E"/>
    <w:rsid w:val="008F2958"/>
    <w:rsid w:val="008F3514"/>
    <w:rsid w:val="008F36D4"/>
    <w:rsid w:val="008F3A8C"/>
    <w:rsid w:val="008F41A7"/>
    <w:rsid w:val="008F451C"/>
    <w:rsid w:val="008F47E3"/>
    <w:rsid w:val="008F4A16"/>
    <w:rsid w:val="008F4E54"/>
    <w:rsid w:val="008F501D"/>
    <w:rsid w:val="008F56DF"/>
    <w:rsid w:val="008F668B"/>
    <w:rsid w:val="0090164A"/>
    <w:rsid w:val="009017B6"/>
    <w:rsid w:val="00902418"/>
    <w:rsid w:val="00903F7B"/>
    <w:rsid w:val="00905836"/>
    <w:rsid w:val="0090594E"/>
    <w:rsid w:val="00906B51"/>
    <w:rsid w:val="00907A4A"/>
    <w:rsid w:val="0091086E"/>
    <w:rsid w:val="009109D1"/>
    <w:rsid w:val="009119A8"/>
    <w:rsid w:val="00911BCC"/>
    <w:rsid w:val="009121E7"/>
    <w:rsid w:val="009122D2"/>
    <w:rsid w:val="00914890"/>
    <w:rsid w:val="0091622A"/>
    <w:rsid w:val="00916316"/>
    <w:rsid w:val="00917E23"/>
    <w:rsid w:val="009215E5"/>
    <w:rsid w:val="0092509D"/>
    <w:rsid w:val="009254CD"/>
    <w:rsid w:val="00926930"/>
    <w:rsid w:val="009273F4"/>
    <w:rsid w:val="00927EBE"/>
    <w:rsid w:val="00932F44"/>
    <w:rsid w:val="00932FE6"/>
    <w:rsid w:val="009331C2"/>
    <w:rsid w:val="0093580D"/>
    <w:rsid w:val="00936717"/>
    <w:rsid w:val="009369A1"/>
    <w:rsid w:val="00937268"/>
    <w:rsid w:val="009402D1"/>
    <w:rsid w:val="00941F13"/>
    <w:rsid w:val="00943957"/>
    <w:rsid w:val="00943984"/>
    <w:rsid w:val="00944EA6"/>
    <w:rsid w:val="009455D9"/>
    <w:rsid w:val="009463A5"/>
    <w:rsid w:val="0094763C"/>
    <w:rsid w:val="00950D7C"/>
    <w:rsid w:val="00951962"/>
    <w:rsid w:val="00951BD3"/>
    <w:rsid w:val="00951C7B"/>
    <w:rsid w:val="009522FF"/>
    <w:rsid w:val="009544BE"/>
    <w:rsid w:val="00955BD9"/>
    <w:rsid w:val="00956469"/>
    <w:rsid w:val="009603A3"/>
    <w:rsid w:val="00960D42"/>
    <w:rsid w:val="00960FD3"/>
    <w:rsid w:val="00962257"/>
    <w:rsid w:val="009655FF"/>
    <w:rsid w:val="009666F8"/>
    <w:rsid w:val="00966F91"/>
    <w:rsid w:val="00967C1B"/>
    <w:rsid w:val="00970835"/>
    <w:rsid w:val="00970940"/>
    <w:rsid w:val="00970E64"/>
    <w:rsid w:val="00971A63"/>
    <w:rsid w:val="00974C92"/>
    <w:rsid w:val="00975614"/>
    <w:rsid w:val="00975912"/>
    <w:rsid w:val="009761F7"/>
    <w:rsid w:val="00976631"/>
    <w:rsid w:val="00976E9A"/>
    <w:rsid w:val="00977E64"/>
    <w:rsid w:val="00980BCF"/>
    <w:rsid w:val="00980E70"/>
    <w:rsid w:val="00981AAF"/>
    <w:rsid w:val="00984D5E"/>
    <w:rsid w:val="009875F7"/>
    <w:rsid w:val="0098795B"/>
    <w:rsid w:val="009912A0"/>
    <w:rsid w:val="00991B96"/>
    <w:rsid w:val="00992B5F"/>
    <w:rsid w:val="009932D0"/>
    <w:rsid w:val="009934A7"/>
    <w:rsid w:val="00995493"/>
    <w:rsid w:val="00995B0B"/>
    <w:rsid w:val="00996602"/>
    <w:rsid w:val="0099773D"/>
    <w:rsid w:val="009A0BE6"/>
    <w:rsid w:val="009A1F25"/>
    <w:rsid w:val="009A4101"/>
    <w:rsid w:val="009A4FD3"/>
    <w:rsid w:val="009A78BF"/>
    <w:rsid w:val="009B0E51"/>
    <w:rsid w:val="009B1A8F"/>
    <w:rsid w:val="009B2140"/>
    <w:rsid w:val="009B3E11"/>
    <w:rsid w:val="009B4440"/>
    <w:rsid w:val="009B4BCB"/>
    <w:rsid w:val="009B577B"/>
    <w:rsid w:val="009B57D6"/>
    <w:rsid w:val="009B5E99"/>
    <w:rsid w:val="009B5FCA"/>
    <w:rsid w:val="009B60CD"/>
    <w:rsid w:val="009B6A7B"/>
    <w:rsid w:val="009B7164"/>
    <w:rsid w:val="009C0171"/>
    <w:rsid w:val="009C0475"/>
    <w:rsid w:val="009C13D3"/>
    <w:rsid w:val="009C1BB3"/>
    <w:rsid w:val="009C43F5"/>
    <w:rsid w:val="009C4EFA"/>
    <w:rsid w:val="009C5D92"/>
    <w:rsid w:val="009C68DB"/>
    <w:rsid w:val="009C7030"/>
    <w:rsid w:val="009D14F2"/>
    <w:rsid w:val="009D20B4"/>
    <w:rsid w:val="009D2EF0"/>
    <w:rsid w:val="009D3856"/>
    <w:rsid w:val="009D5328"/>
    <w:rsid w:val="009D5AFE"/>
    <w:rsid w:val="009D6005"/>
    <w:rsid w:val="009D6B43"/>
    <w:rsid w:val="009D7B7D"/>
    <w:rsid w:val="009D7E41"/>
    <w:rsid w:val="009E0893"/>
    <w:rsid w:val="009E0982"/>
    <w:rsid w:val="009E0A98"/>
    <w:rsid w:val="009E1863"/>
    <w:rsid w:val="009E3950"/>
    <w:rsid w:val="009E3AE1"/>
    <w:rsid w:val="009E51BA"/>
    <w:rsid w:val="009E655B"/>
    <w:rsid w:val="009F0A38"/>
    <w:rsid w:val="009F0FCC"/>
    <w:rsid w:val="009F30DD"/>
    <w:rsid w:val="009F6DB5"/>
    <w:rsid w:val="009F74DB"/>
    <w:rsid w:val="00A024E7"/>
    <w:rsid w:val="00A02879"/>
    <w:rsid w:val="00A03875"/>
    <w:rsid w:val="00A03EB3"/>
    <w:rsid w:val="00A040D3"/>
    <w:rsid w:val="00A055EE"/>
    <w:rsid w:val="00A06686"/>
    <w:rsid w:val="00A06AFE"/>
    <w:rsid w:val="00A06B75"/>
    <w:rsid w:val="00A10378"/>
    <w:rsid w:val="00A1041E"/>
    <w:rsid w:val="00A10E36"/>
    <w:rsid w:val="00A117BB"/>
    <w:rsid w:val="00A121D4"/>
    <w:rsid w:val="00A12C11"/>
    <w:rsid w:val="00A1453B"/>
    <w:rsid w:val="00A15CD6"/>
    <w:rsid w:val="00A210C7"/>
    <w:rsid w:val="00A21564"/>
    <w:rsid w:val="00A21C65"/>
    <w:rsid w:val="00A2332E"/>
    <w:rsid w:val="00A2395C"/>
    <w:rsid w:val="00A2403E"/>
    <w:rsid w:val="00A24614"/>
    <w:rsid w:val="00A25B0C"/>
    <w:rsid w:val="00A27E6D"/>
    <w:rsid w:val="00A329B2"/>
    <w:rsid w:val="00A32EBF"/>
    <w:rsid w:val="00A33C69"/>
    <w:rsid w:val="00A34996"/>
    <w:rsid w:val="00A35FD1"/>
    <w:rsid w:val="00A371C4"/>
    <w:rsid w:val="00A401EA"/>
    <w:rsid w:val="00A40A99"/>
    <w:rsid w:val="00A40CD7"/>
    <w:rsid w:val="00A41017"/>
    <w:rsid w:val="00A419AF"/>
    <w:rsid w:val="00A41BD2"/>
    <w:rsid w:val="00A41E55"/>
    <w:rsid w:val="00A41F61"/>
    <w:rsid w:val="00A42CED"/>
    <w:rsid w:val="00A43458"/>
    <w:rsid w:val="00A43917"/>
    <w:rsid w:val="00A45243"/>
    <w:rsid w:val="00A474F2"/>
    <w:rsid w:val="00A4762C"/>
    <w:rsid w:val="00A478D8"/>
    <w:rsid w:val="00A50399"/>
    <w:rsid w:val="00A505E3"/>
    <w:rsid w:val="00A51739"/>
    <w:rsid w:val="00A51BA0"/>
    <w:rsid w:val="00A5438D"/>
    <w:rsid w:val="00A553BC"/>
    <w:rsid w:val="00A563A0"/>
    <w:rsid w:val="00A56A98"/>
    <w:rsid w:val="00A56D41"/>
    <w:rsid w:val="00A56E72"/>
    <w:rsid w:val="00A571FD"/>
    <w:rsid w:val="00A57500"/>
    <w:rsid w:val="00A57AA4"/>
    <w:rsid w:val="00A609AA"/>
    <w:rsid w:val="00A6160B"/>
    <w:rsid w:val="00A62F1E"/>
    <w:rsid w:val="00A6351E"/>
    <w:rsid w:val="00A63B4C"/>
    <w:rsid w:val="00A65484"/>
    <w:rsid w:val="00A66693"/>
    <w:rsid w:val="00A67328"/>
    <w:rsid w:val="00A67449"/>
    <w:rsid w:val="00A70BF1"/>
    <w:rsid w:val="00A71964"/>
    <w:rsid w:val="00A72484"/>
    <w:rsid w:val="00A72C8F"/>
    <w:rsid w:val="00A73406"/>
    <w:rsid w:val="00A74933"/>
    <w:rsid w:val="00A752EA"/>
    <w:rsid w:val="00A77782"/>
    <w:rsid w:val="00A77D56"/>
    <w:rsid w:val="00A80742"/>
    <w:rsid w:val="00A81116"/>
    <w:rsid w:val="00A81CC8"/>
    <w:rsid w:val="00A81D92"/>
    <w:rsid w:val="00A82063"/>
    <w:rsid w:val="00A823AA"/>
    <w:rsid w:val="00A82E84"/>
    <w:rsid w:val="00A83217"/>
    <w:rsid w:val="00A83229"/>
    <w:rsid w:val="00A83817"/>
    <w:rsid w:val="00A8762D"/>
    <w:rsid w:val="00A8785A"/>
    <w:rsid w:val="00A904B4"/>
    <w:rsid w:val="00A91238"/>
    <w:rsid w:val="00A91560"/>
    <w:rsid w:val="00A92A60"/>
    <w:rsid w:val="00A92B95"/>
    <w:rsid w:val="00A930EA"/>
    <w:rsid w:val="00A935FC"/>
    <w:rsid w:val="00A940DC"/>
    <w:rsid w:val="00A94385"/>
    <w:rsid w:val="00A95343"/>
    <w:rsid w:val="00A9628D"/>
    <w:rsid w:val="00A96B22"/>
    <w:rsid w:val="00A97D1D"/>
    <w:rsid w:val="00AA0F51"/>
    <w:rsid w:val="00AA151A"/>
    <w:rsid w:val="00AA15DB"/>
    <w:rsid w:val="00AA1EC4"/>
    <w:rsid w:val="00AA20FC"/>
    <w:rsid w:val="00AA2781"/>
    <w:rsid w:val="00AA410B"/>
    <w:rsid w:val="00AA437E"/>
    <w:rsid w:val="00AA4B08"/>
    <w:rsid w:val="00AA5129"/>
    <w:rsid w:val="00AA514D"/>
    <w:rsid w:val="00AB0189"/>
    <w:rsid w:val="00AB0426"/>
    <w:rsid w:val="00AB06CF"/>
    <w:rsid w:val="00AB3A2E"/>
    <w:rsid w:val="00AB3D67"/>
    <w:rsid w:val="00AB5450"/>
    <w:rsid w:val="00AB6DE1"/>
    <w:rsid w:val="00AC0D9C"/>
    <w:rsid w:val="00AC1919"/>
    <w:rsid w:val="00AC1D38"/>
    <w:rsid w:val="00AC5294"/>
    <w:rsid w:val="00AC6509"/>
    <w:rsid w:val="00AC7B4A"/>
    <w:rsid w:val="00AD0509"/>
    <w:rsid w:val="00AD0715"/>
    <w:rsid w:val="00AD0C89"/>
    <w:rsid w:val="00AD1A6F"/>
    <w:rsid w:val="00AD24A9"/>
    <w:rsid w:val="00AD3EFC"/>
    <w:rsid w:val="00AD7F86"/>
    <w:rsid w:val="00AE0A85"/>
    <w:rsid w:val="00AE0C17"/>
    <w:rsid w:val="00AE2B1C"/>
    <w:rsid w:val="00AE3D72"/>
    <w:rsid w:val="00AE48BD"/>
    <w:rsid w:val="00AE49ED"/>
    <w:rsid w:val="00AE5258"/>
    <w:rsid w:val="00AE6AC7"/>
    <w:rsid w:val="00AE707C"/>
    <w:rsid w:val="00AF0499"/>
    <w:rsid w:val="00AF2662"/>
    <w:rsid w:val="00AF2C8A"/>
    <w:rsid w:val="00AF3707"/>
    <w:rsid w:val="00AF3EE5"/>
    <w:rsid w:val="00AF4227"/>
    <w:rsid w:val="00AF5159"/>
    <w:rsid w:val="00AF5CE0"/>
    <w:rsid w:val="00AF7CE8"/>
    <w:rsid w:val="00B00074"/>
    <w:rsid w:val="00B000A1"/>
    <w:rsid w:val="00B00407"/>
    <w:rsid w:val="00B02785"/>
    <w:rsid w:val="00B03267"/>
    <w:rsid w:val="00B03A3E"/>
    <w:rsid w:val="00B03F44"/>
    <w:rsid w:val="00B0757C"/>
    <w:rsid w:val="00B10676"/>
    <w:rsid w:val="00B10D24"/>
    <w:rsid w:val="00B116FF"/>
    <w:rsid w:val="00B12663"/>
    <w:rsid w:val="00B1297E"/>
    <w:rsid w:val="00B12B19"/>
    <w:rsid w:val="00B13FE0"/>
    <w:rsid w:val="00B15D1C"/>
    <w:rsid w:val="00B15E8A"/>
    <w:rsid w:val="00B16377"/>
    <w:rsid w:val="00B1646B"/>
    <w:rsid w:val="00B20155"/>
    <w:rsid w:val="00B2054D"/>
    <w:rsid w:val="00B20C40"/>
    <w:rsid w:val="00B21D02"/>
    <w:rsid w:val="00B23C1E"/>
    <w:rsid w:val="00B25546"/>
    <w:rsid w:val="00B27074"/>
    <w:rsid w:val="00B270AC"/>
    <w:rsid w:val="00B27AE7"/>
    <w:rsid w:val="00B301F6"/>
    <w:rsid w:val="00B3024E"/>
    <w:rsid w:val="00B30887"/>
    <w:rsid w:val="00B309FD"/>
    <w:rsid w:val="00B316AC"/>
    <w:rsid w:val="00B31CF2"/>
    <w:rsid w:val="00B331EE"/>
    <w:rsid w:val="00B343A1"/>
    <w:rsid w:val="00B35353"/>
    <w:rsid w:val="00B40243"/>
    <w:rsid w:val="00B41069"/>
    <w:rsid w:val="00B4255C"/>
    <w:rsid w:val="00B42F88"/>
    <w:rsid w:val="00B4303B"/>
    <w:rsid w:val="00B4339C"/>
    <w:rsid w:val="00B43C78"/>
    <w:rsid w:val="00B442C4"/>
    <w:rsid w:val="00B47536"/>
    <w:rsid w:val="00B4762F"/>
    <w:rsid w:val="00B47654"/>
    <w:rsid w:val="00B51245"/>
    <w:rsid w:val="00B513C2"/>
    <w:rsid w:val="00B516C2"/>
    <w:rsid w:val="00B52197"/>
    <w:rsid w:val="00B548CC"/>
    <w:rsid w:val="00B54D32"/>
    <w:rsid w:val="00B5555F"/>
    <w:rsid w:val="00B56B7F"/>
    <w:rsid w:val="00B61EBE"/>
    <w:rsid w:val="00B640F2"/>
    <w:rsid w:val="00B6411F"/>
    <w:rsid w:val="00B65370"/>
    <w:rsid w:val="00B6541F"/>
    <w:rsid w:val="00B65C4C"/>
    <w:rsid w:val="00B6635F"/>
    <w:rsid w:val="00B7065B"/>
    <w:rsid w:val="00B714F0"/>
    <w:rsid w:val="00B71772"/>
    <w:rsid w:val="00B71E21"/>
    <w:rsid w:val="00B725FA"/>
    <w:rsid w:val="00B73945"/>
    <w:rsid w:val="00B73FD8"/>
    <w:rsid w:val="00B75B5E"/>
    <w:rsid w:val="00B76495"/>
    <w:rsid w:val="00B765FB"/>
    <w:rsid w:val="00B77632"/>
    <w:rsid w:val="00B80ED2"/>
    <w:rsid w:val="00B80F91"/>
    <w:rsid w:val="00B82A22"/>
    <w:rsid w:val="00B82E21"/>
    <w:rsid w:val="00B83816"/>
    <w:rsid w:val="00B841A9"/>
    <w:rsid w:val="00B84E3B"/>
    <w:rsid w:val="00B8565E"/>
    <w:rsid w:val="00B90A69"/>
    <w:rsid w:val="00B90BB8"/>
    <w:rsid w:val="00B9133F"/>
    <w:rsid w:val="00B91500"/>
    <w:rsid w:val="00B91B05"/>
    <w:rsid w:val="00B924FE"/>
    <w:rsid w:val="00B92B3C"/>
    <w:rsid w:val="00B93030"/>
    <w:rsid w:val="00B93F7F"/>
    <w:rsid w:val="00B94A2B"/>
    <w:rsid w:val="00B94A2D"/>
    <w:rsid w:val="00B96E40"/>
    <w:rsid w:val="00BA0B58"/>
    <w:rsid w:val="00BA1EB3"/>
    <w:rsid w:val="00BA1F80"/>
    <w:rsid w:val="00BA24D2"/>
    <w:rsid w:val="00BA4068"/>
    <w:rsid w:val="00BA4A5D"/>
    <w:rsid w:val="00BA54C1"/>
    <w:rsid w:val="00BA5566"/>
    <w:rsid w:val="00BA57F2"/>
    <w:rsid w:val="00BA5B78"/>
    <w:rsid w:val="00BB2115"/>
    <w:rsid w:val="00BB32A6"/>
    <w:rsid w:val="00BB69DD"/>
    <w:rsid w:val="00BB7F04"/>
    <w:rsid w:val="00BC05D0"/>
    <w:rsid w:val="00BC0EFE"/>
    <w:rsid w:val="00BC2810"/>
    <w:rsid w:val="00BC3BCA"/>
    <w:rsid w:val="00BC7022"/>
    <w:rsid w:val="00BD00E1"/>
    <w:rsid w:val="00BD0406"/>
    <w:rsid w:val="00BD2C85"/>
    <w:rsid w:val="00BD2CE3"/>
    <w:rsid w:val="00BD3A5D"/>
    <w:rsid w:val="00BD3A7E"/>
    <w:rsid w:val="00BD3ACE"/>
    <w:rsid w:val="00BD4C8B"/>
    <w:rsid w:val="00BD4F29"/>
    <w:rsid w:val="00BD5ABC"/>
    <w:rsid w:val="00BD66DA"/>
    <w:rsid w:val="00BD7BF9"/>
    <w:rsid w:val="00BE148B"/>
    <w:rsid w:val="00BE1CCD"/>
    <w:rsid w:val="00BE1F76"/>
    <w:rsid w:val="00BE2A1D"/>
    <w:rsid w:val="00BE2B5E"/>
    <w:rsid w:val="00BE4B6E"/>
    <w:rsid w:val="00BE6580"/>
    <w:rsid w:val="00BE7E99"/>
    <w:rsid w:val="00BF1D56"/>
    <w:rsid w:val="00BF2722"/>
    <w:rsid w:val="00BF32FB"/>
    <w:rsid w:val="00BF3936"/>
    <w:rsid w:val="00BF3E82"/>
    <w:rsid w:val="00BF728C"/>
    <w:rsid w:val="00BF771F"/>
    <w:rsid w:val="00BF79E3"/>
    <w:rsid w:val="00BF7FDF"/>
    <w:rsid w:val="00C00A95"/>
    <w:rsid w:val="00C012DD"/>
    <w:rsid w:val="00C03D7B"/>
    <w:rsid w:val="00C10EE2"/>
    <w:rsid w:val="00C12391"/>
    <w:rsid w:val="00C1244A"/>
    <w:rsid w:val="00C12B06"/>
    <w:rsid w:val="00C12C5A"/>
    <w:rsid w:val="00C130AC"/>
    <w:rsid w:val="00C13EB3"/>
    <w:rsid w:val="00C15A19"/>
    <w:rsid w:val="00C17189"/>
    <w:rsid w:val="00C22E6D"/>
    <w:rsid w:val="00C23236"/>
    <w:rsid w:val="00C2375B"/>
    <w:rsid w:val="00C25DA9"/>
    <w:rsid w:val="00C25EE6"/>
    <w:rsid w:val="00C3000B"/>
    <w:rsid w:val="00C308A2"/>
    <w:rsid w:val="00C322CC"/>
    <w:rsid w:val="00C323A0"/>
    <w:rsid w:val="00C336AE"/>
    <w:rsid w:val="00C33C21"/>
    <w:rsid w:val="00C34A5D"/>
    <w:rsid w:val="00C37305"/>
    <w:rsid w:val="00C375AF"/>
    <w:rsid w:val="00C37DFD"/>
    <w:rsid w:val="00C37F93"/>
    <w:rsid w:val="00C406F7"/>
    <w:rsid w:val="00C40E60"/>
    <w:rsid w:val="00C4124E"/>
    <w:rsid w:val="00C43534"/>
    <w:rsid w:val="00C4451D"/>
    <w:rsid w:val="00C44CF1"/>
    <w:rsid w:val="00C4634C"/>
    <w:rsid w:val="00C469C7"/>
    <w:rsid w:val="00C46D75"/>
    <w:rsid w:val="00C47975"/>
    <w:rsid w:val="00C47EF3"/>
    <w:rsid w:val="00C50468"/>
    <w:rsid w:val="00C528CF"/>
    <w:rsid w:val="00C52AC9"/>
    <w:rsid w:val="00C53AD9"/>
    <w:rsid w:val="00C578E1"/>
    <w:rsid w:val="00C609C1"/>
    <w:rsid w:val="00C60F2B"/>
    <w:rsid w:val="00C6144C"/>
    <w:rsid w:val="00C6155D"/>
    <w:rsid w:val="00C61894"/>
    <w:rsid w:val="00C61911"/>
    <w:rsid w:val="00C61E1E"/>
    <w:rsid w:val="00C62347"/>
    <w:rsid w:val="00C62554"/>
    <w:rsid w:val="00C62EC0"/>
    <w:rsid w:val="00C6375E"/>
    <w:rsid w:val="00C638CD"/>
    <w:rsid w:val="00C63CE0"/>
    <w:rsid w:val="00C63E1F"/>
    <w:rsid w:val="00C649B2"/>
    <w:rsid w:val="00C65EF2"/>
    <w:rsid w:val="00C66065"/>
    <w:rsid w:val="00C6733F"/>
    <w:rsid w:val="00C702CA"/>
    <w:rsid w:val="00C71055"/>
    <w:rsid w:val="00C71136"/>
    <w:rsid w:val="00C714FC"/>
    <w:rsid w:val="00C716ED"/>
    <w:rsid w:val="00C71DD4"/>
    <w:rsid w:val="00C7754E"/>
    <w:rsid w:val="00C80DF1"/>
    <w:rsid w:val="00C813BA"/>
    <w:rsid w:val="00C81A7E"/>
    <w:rsid w:val="00C81EC7"/>
    <w:rsid w:val="00C8303E"/>
    <w:rsid w:val="00C836AA"/>
    <w:rsid w:val="00C83795"/>
    <w:rsid w:val="00C83E97"/>
    <w:rsid w:val="00C8545C"/>
    <w:rsid w:val="00C85E1C"/>
    <w:rsid w:val="00C87DBE"/>
    <w:rsid w:val="00C91F09"/>
    <w:rsid w:val="00C94308"/>
    <w:rsid w:val="00C94485"/>
    <w:rsid w:val="00C95CB7"/>
    <w:rsid w:val="00C963B0"/>
    <w:rsid w:val="00C97DF0"/>
    <w:rsid w:val="00CA0E4A"/>
    <w:rsid w:val="00CA1CD5"/>
    <w:rsid w:val="00CA4463"/>
    <w:rsid w:val="00CA48D4"/>
    <w:rsid w:val="00CA5154"/>
    <w:rsid w:val="00CA526E"/>
    <w:rsid w:val="00CA62DE"/>
    <w:rsid w:val="00CA6B8F"/>
    <w:rsid w:val="00CB0EB1"/>
    <w:rsid w:val="00CB28DD"/>
    <w:rsid w:val="00CB2C70"/>
    <w:rsid w:val="00CB3952"/>
    <w:rsid w:val="00CB5D21"/>
    <w:rsid w:val="00CB62C3"/>
    <w:rsid w:val="00CB6BB5"/>
    <w:rsid w:val="00CB732A"/>
    <w:rsid w:val="00CB7AA1"/>
    <w:rsid w:val="00CC1637"/>
    <w:rsid w:val="00CC16A0"/>
    <w:rsid w:val="00CC2663"/>
    <w:rsid w:val="00CC2DFA"/>
    <w:rsid w:val="00CC324D"/>
    <w:rsid w:val="00CC3508"/>
    <w:rsid w:val="00CC3C0D"/>
    <w:rsid w:val="00CC4AFD"/>
    <w:rsid w:val="00CC4DF5"/>
    <w:rsid w:val="00CC51BC"/>
    <w:rsid w:val="00CC706A"/>
    <w:rsid w:val="00CD0F29"/>
    <w:rsid w:val="00CD21BF"/>
    <w:rsid w:val="00CD242F"/>
    <w:rsid w:val="00CD2F58"/>
    <w:rsid w:val="00CD3BC6"/>
    <w:rsid w:val="00CD3C84"/>
    <w:rsid w:val="00CD5016"/>
    <w:rsid w:val="00CE0DB2"/>
    <w:rsid w:val="00CE1BB7"/>
    <w:rsid w:val="00CE21B4"/>
    <w:rsid w:val="00CE251A"/>
    <w:rsid w:val="00CE3C58"/>
    <w:rsid w:val="00CE746C"/>
    <w:rsid w:val="00CF1091"/>
    <w:rsid w:val="00CF11E9"/>
    <w:rsid w:val="00CF248F"/>
    <w:rsid w:val="00CF5696"/>
    <w:rsid w:val="00CF5963"/>
    <w:rsid w:val="00CF6835"/>
    <w:rsid w:val="00D00982"/>
    <w:rsid w:val="00D04236"/>
    <w:rsid w:val="00D0460A"/>
    <w:rsid w:val="00D051C8"/>
    <w:rsid w:val="00D05D51"/>
    <w:rsid w:val="00D064BE"/>
    <w:rsid w:val="00D10356"/>
    <w:rsid w:val="00D10406"/>
    <w:rsid w:val="00D11308"/>
    <w:rsid w:val="00D11E35"/>
    <w:rsid w:val="00D12F75"/>
    <w:rsid w:val="00D13382"/>
    <w:rsid w:val="00D13BC7"/>
    <w:rsid w:val="00D141E2"/>
    <w:rsid w:val="00D14DE3"/>
    <w:rsid w:val="00D173D7"/>
    <w:rsid w:val="00D175FE"/>
    <w:rsid w:val="00D232B7"/>
    <w:rsid w:val="00D235DD"/>
    <w:rsid w:val="00D23D85"/>
    <w:rsid w:val="00D23F47"/>
    <w:rsid w:val="00D24491"/>
    <w:rsid w:val="00D25E22"/>
    <w:rsid w:val="00D25F8F"/>
    <w:rsid w:val="00D26229"/>
    <w:rsid w:val="00D26AEF"/>
    <w:rsid w:val="00D271FA"/>
    <w:rsid w:val="00D274C3"/>
    <w:rsid w:val="00D32498"/>
    <w:rsid w:val="00D32DE4"/>
    <w:rsid w:val="00D33066"/>
    <w:rsid w:val="00D3357C"/>
    <w:rsid w:val="00D33ECF"/>
    <w:rsid w:val="00D344D0"/>
    <w:rsid w:val="00D34857"/>
    <w:rsid w:val="00D365E0"/>
    <w:rsid w:val="00D40699"/>
    <w:rsid w:val="00D40A1B"/>
    <w:rsid w:val="00D40D1D"/>
    <w:rsid w:val="00D416DD"/>
    <w:rsid w:val="00D4395E"/>
    <w:rsid w:val="00D4395F"/>
    <w:rsid w:val="00D45D02"/>
    <w:rsid w:val="00D4663E"/>
    <w:rsid w:val="00D50B15"/>
    <w:rsid w:val="00D50BC7"/>
    <w:rsid w:val="00D50BCD"/>
    <w:rsid w:val="00D52D6D"/>
    <w:rsid w:val="00D53BDC"/>
    <w:rsid w:val="00D54E4A"/>
    <w:rsid w:val="00D607C2"/>
    <w:rsid w:val="00D629B1"/>
    <w:rsid w:val="00D651D5"/>
    <w:rsid w:val="00D676AB"/>
    <w:rsid w:val="00D6772B"/>
    <w:rsid w:val="00D70327"/>
    <w:rsid w:val="00D7046F"/>
    <w:rsid w:val="00D70C04"/>
    <w:rsid w:val="00D71092"/>
    <w:rsid w:val="00D717CE"/>
    <w:rsid w:val="00D72F71"/>
    <w:rsid w:val="00D73D43"/>
    <w:rsid w:val="00D73FDF"/>
    <w:rsid w:val="00D747B4"/>
    <w:rsid w:val="00D75898"/>
    <w:rsid w:val="00D77383"/>
    <w:rsid w:val="00D77A7E"/>
    <w:rsid w:val="00D80C0B"/>
    <w:rsid w:val="00D8116B"/>
    <w:rsid w:val="00D81DAE"/>
    <w:rsid w:val="00D828AD"/>
    <w:rsid w:val="00D832B9"/>
    <w:rsid w:val="00D832BD"/>
    <w:rsid w:val="00D83E96"/>
    <w:rsid w:val="00D84B0E"/>
    <w:rsid w:val="00D851B3"/>
    <w:rsid w:val="00D85D41"/>
    <w:rsid w:val="00D8608B"/>
    <w:rsid w:val="00D86980"/>
    <w:rsid w:val="00D91C7A"/>
    <w:rsid w:val="00D92AEE"/>
    <w:rsid w:val="00D92BD2"/>
    <w:rsid w:val="00D92E4C"/>
    <w:rsid w:val="00D933C4"/>
    <w:rsid w:val="00D94B2F"/>
    <w:rsid w:val="00D94DBB"/>
    <w:rsid w:val="00D964D8"/>
    <w:rsid w:val="00D969DA"/>
    <w:rsid w:val="00D970FE"/>
    <w:rsid w:val="00D975F9"/>
    <w:rsid w:val="00D97CD8"/>
    <w:rsid w:val="00D97FEF"/>
    <w:rsid w:val="00DA1717"/>
    <w:rsid w:val="00DA1CE1"/>
    <w:rsid w:val="00DA3C6F"/>
    <w:rsid w:val="00DA3D6C"/>
    <w:rsid w:val="00DA4C6D"/>
    <w:rsid w:val="00DA5CF0"/>
    <w:rsid w:val="00DA5F48"/>
    <w:rsid w:val="00DA649B"/>
    <w:rsid w:val="00DA65B6"/>
    <w:rsid w:val="00DA6CCF"/>
    <w:rsid w:val="00DA7041"/>
    <w:rsid w:val="00DA70E4"/>
    <w:rsid w:val="00DA72FE"/>
    <w:rsid w:val="00DB056E"/>
    <w:rsid w:val="00DB05DF"/>
    <w:rsid w:val="00DB1045"/>
    <w:rsid w:val="00DB12A7"/>
    <w:rsid w:val="00DB1D36"/>
    <w:rsid w:val="00DB1F51"/>
    <w:rsid w:val="00DB2FC7"/>
    <w:rsid w:val="00DB3937"/>
    <w:rsid w:val="00DB447F"/>
    <w:rsid w:val="00DB6A28"/>
    <w:rsid w:val="00DB7913"/>
    <w:rsid w:val="00DC101A"/>
    <w:rsid w:val="00DC14AF"/>
    <w:rsid w:val="00DC1C5F"/>
    <w:rsid w:val="00DC209A"/>
    <w:rsid w:val="00DC4E4D"/>
    <w:rsid w:val="00DC7150"/>
    <w:rsid w:val="00DC7212"/>
    <w:rsid w:val="00DD082E"/>
    <w:rsid w:val="00DD0BB3"/>
    <w:rsid w:val="00DD0F06"/>
    <w:rsid w:val="00DD0F84"/>
    <w:rsid w:val="00DD2234"/>
    <w:rsid w:val="00DD2715"/>
    <w:rsid w:val="00DD361D"/>
    <w:rsid w:val="00DD3BA4"/>
    <w:rsid w:val="00DD3CD4"/>
    <w:rsid w:val="00DD4038"/>
    <w:rsid w:val="00DD426D"/>
    <w:rsid w:val="00DD428C"/>
    <w:rsid w:val="00DD5100"/>
    <w:rsid w:val="00DD5333"/>
    <w:rsid w:val="00DD54B3"/>
    <w:rsid w:val="00DD5DC7"/>
    <w:rsid w:val="00DD63BC"/>
    <w:rsid w:val="00DE0FEE"/>
    <w:rsid w:val="00DE18B2"/>
    <w:rsid w:val="00DE1AD1"/>
    <w:rsid w:val="00DE1FE8"/>
    <w:rsid w:val="00DE2953"/>
    <w:rsid w:val="00DE3AF4"/>
    <w:rsid w:val="00DE40D2"/>
    <w:rsid w:val="00DE4504"/>
    <w:rsid w:val="00DE46FE"/>
    <w:rsid w:val="00DE55AE"/>
    <w:rsid w:val="00DE5A99"/>
    <w:rsid w:val="00DE5CCC"/>
    <w:rsid w:val="00DE603F"/>
    <w:rsid w:val="00DE7A79"/>
    <w:rsid w:val="00DE7D23"/>
    <w:rsid w:val="00DF15CB"/>
    <w:rsid w:val="00DF2C82"/>
    <w:rsid w:val="00DF34A0"/>
    <w:rsid w:val="00DF41D8"/>
    <w:rsid w:val="00DF569F"/>
    <w:rsid w:val="00DF7D76"/>
    <w:rsid w:val="00DF7DFE"/>
    <w:rsid w:val="00E00C77"/>
    <w:rsid w:val="00E02965"/>
    <w:rsid w:val="00E04935"/>
    <w:rsid w:val="00E056D7"/>
    <w:rsid w:val="00E06A03"/>
    <w:rsid w:val="00E100D7"/>
    <w:rsid w:val="00E10562"/>
    <w:rsid w:val="00E10CBC"/>
    <w:rsid w:val="00E12B52"/>
    <w:rsid w:val="00E12BA3"/>
    <w:rsid w:val="00E1480C"/>
    <w:rsid w:val="00E14A10"/>
    <w:rsid w:val="00E16678"/>
    <w:rsid w:val="00E17017"/>
    <w:rsid w:val="00E172EC"/>
    <w:rsid w:val="00E275B0"/>
    <w:rsid w:val="00E30E5F"/>
    <w:rsid w:val="00E31077"/>
    <w:rsid w:val="00E31418"/>
    <w:rsid w:val="00E31AB3"/>
    <w:rsid w:val="00E33474"/>
    <w:rsid w:val="00E338FD"/>
    <w:rsid w:val="00E33D92"/>
    <w:rsid w:val="00E33F22"/>
    <w:rsid w:val="00E35854"/>
    <w:rsid w:val="00E37022"/>
    <w:rsid w:val="00E37695"/>
    <w:rsid w:val="00E41143"/>
    <w:rsid w:val="00E42614"/>
    <w:rsid w:val="00E4281E"/>
    <w:rsid w:val="00E43299"/>
    <w:rsid w:val="00E44789"/>
    <w:rsid w:val="00E4517C"/>
    <w:rsid w:val="00E455F4"/>
    <w:rsid w:val="00E5103A"/>
    <w:rsid w:val="00E51210"/>
    <w:rsid w:val="00E512D8"/>
    <w:rsid w:val="00E51667"/>
    <w:rsid w:val="00E53F59"/>
    <w:rsid w:val="00E54538"/>
    <w:rsid w:val="00E55B60"/>
    <w:rsid w:val="00E56AE5"/>
    <w:rsid w:val="00E600D5"/>
    <w:rsid w:val="00E6017F"/>
    <w:rsid w:val="00E6066F"/>
    <w:rsid w:val="00E62F56"/>
    <w:rsid w:val="00E63CB5"/>
    <w:rsid w:val="00E64140"/>
    <w:rsid w:val="00E6546C"/>
    <w:rsid w:val="00E65506"/>
    <w:rsid w:val="00E6591A"/>
    <w:rsid w:val="00E66E46"/>
    <w:rsid w:val="00E72587"/>
    <w:rsid w:val="00E733B7"/>
    <w:rsid w:val="00E73C43"/>
    <w:rsid w:val="00E75394"/>
    <w:rsid w:val="00E75A35"/>
    <w:rsid w:val="00E75D8A"/>
    <w:rsid w:val="00E76A0E"/>
    <w:rsid w:val="00E77CFF"/>
    <w:rsid w:val="00E812B2"/>
    <w:rsid w:val="00E81339"/>
    <w:rsid w:val="00E81646"/>
    <w:rsid w:val="00E82AFB"/>
    <w:rsid w:val="00E82C5F"/>
    <w:rsid w:val="00E833F8"/>
    <w:rsid w:val="00E83962"/>
    <w:rsid w:val="00E84D66"/>
    <w:rsid w:val="00E85A6E"/>
    <w:rsid w:val="00E8605F"/>
    <w:rsid w:val="00E86A54"/>
    <w:rsid w:val="00E87C3E"/>
    <w:rsid w:val="00E90847"/>
    <w:rsid w:val="00E91E29"/>
    <w:rsid w:val="00E93399"/>
    <w:rsid w:val="00E933BB"/>
    <w:rsid w:val="00E94996"/>
    <w:rsid w:val="00E973B1"/>
    <w:rsid w:val="00EA1FA8"/>
    <w:rsid w:val="00EA24D0"/>
    <w:rsid w:val="00EA38CB"/>
    <w:rsid w:val="00EA6294"/>
    <w:rsid w:val="00EA650E"/>
    <w:rsid w:val="00EA6778"/>
    <w:rsid w:val="00EA6886"/>
    <w:rsid w:val="00EA76CE"/>
    <w:rsid w:val="00EB0132"/>
    <w:rsid w:val="00EB05F5"/>
    <w:rsid w:val="00EB27B3"/>
    <w:rsid w:val="00EB298B"/>
    <w:rsid w:val="00EB3058"/>
    <w:rsid w:val="00EB7A0E"/>
    <w:rsid w:val="00EC253A"/>
    <w:rsid w:val="00EC2DD7"/>
    <w:rsid w:val="00EC4736"/>
    <w:rsid w:val="00EC644F"/>
    <w:rsid w:val="00EC6D38"/>
    <w:rsid w:val="00ED079A"/>
    <w:rsid w:val="00ED10A9"/>
    <w:rsid w:val="00ED14DF"/>
    <w:rsid w:val="00ED1A1B"/>
    <w:rsid w:val="00ED2ECF"/>
    <w:rsid w:val="00ED3DD9"/>
    <w:rsid w:val="00ED489F"/>
    <w:rsid w:val="00ED5170"/>
    <w:rsid w:val="00ED6795"/>
    <w:rsid w:val="00ED6E8E"/>
    <w:rsid w:val="00EE121E"/>
    <w:rsid w:val="00EE41BE"/>
    <w:rsid w:val="00EE5271"/>
    <w:rsid w:val="00EE5CF6"/>
    <w:rsid w:val="00EE5E52"/>
    <w:rsid w:val="00EE74F9"/>
    <w:rsid w:val="00EE783B"/>
    <w:rsid w:val="00EE7AE3"/>
    <w:rsid w:val="00EF077A"/>
    <w:rsid w:val="00EF28D7"/>
    <w:rsid w:val="00EF2C8D"/>
    <w:rsid w:val="00EF56C4"/>
    <w:rsid w:val="00EF78FE"/>
    <w:rsid w:val="00EF7A63"/>
    <w:rsid w:val="00F004C9"/>
    <w:rsid w:val="00F0181F"/>
    <w:rsid w:val="00F01B69"/>
    <w:rsid w:val="00F01E3C"/>
    <w:rsid w:val="00F02972"/>
    <w:rsid w:val="00F03CA7"/>
    <w:rsid w:val="00F03E5B"/>
    <w:rsid w:val="00F0556C"/>
    <w:rsid w:val="00F05948"/>
    <w:rsid w:val="00F05C45"/>
    <w:rsid w:val="00F05F58"/>
    <w:rsid w:val="00F06DC8"/>
    <w:rsid w:val="00F156FC"/>
    <w:rsid w:val="00F16716"/>
    <w:rsid w:val="00F16E55"/>
    <w:rsid w:val="00F17446"/>
    <w:rsid w:val="00F17F13"/>
    <w:rsid w:val="00F2111B"/>
    <w:rsid w:val="00F21626"/>
    <w:rsid w:val="00F2178E"/>
    <w:rsid w:val="00F21E3C"/>
    <w:rsid w:val="00F24141"/>
    <w:rsid w:val="00F24E4D"/>
    <w:rsid w:val="00F25B2F"/>
    <w:rsid w:val="00F26F3B"/>
    <w:rsid w:val="00F27131"/>
    <w:rsid w:val="00F30B4A"/>
    <w:rsid w:val="00F31F84"/>
    <w:rsid w:val="00F33883"/>
    <w:rsid w:val="00F363EB"/>
    <w:rsid w:val="00F364EF"/>
    <w:rsid w:val="00F36B89"/>
    <w:rsid w:val="00F40854"/>
    <w:rsid w:val="00F4094D"/>
    <w:rsid w:val="00F410C7"/>
    <w:rsid w:val="00F4191B"/>
    <w:rsid w:val="00F426AF"/>
    <w:rsid w:val="00F43C20"/>
    <w:rsid w:val="00F4448A"/>
    <w:rsid w:val="00F44806"/>
    <w:rsid w:val="00F44928"/>
    <w:rsid w:val="00F4666F"/>
    <w:rsid w:val="00F470D6"/>
    <w:rsid w:val="00F47454"/>
    <w:rsid w:val="00F50F3D"/>
    <w:rsid w:val="00F518C7"/>
    <w:rsid w:val="00F5232A"/>
    <w:rsid w:val="00F53D0E"/>
    <w:rsid w:val="00F53FBD"/>
    <w:rsid w:val="00F55969"/>
    <w:rsid w:val="00F5618F"/>
    <w:rsid w:val="00F57FC8"/>
    <w:rsid w:val="00F639EA"/>
    <w:rsid w:val="00F648CE"/>
    <w:rsid w:val="00F657A5"/>
    <w:rsid w:val="00F65FBB"/>
    <w:rsid w:val="00F66804"/>
    <w:rsid w:val="00F6791F"/>
    <w:rsid w:val="00F71147"/>
    <w:rsid w:val="00F72894"/>
    <w:rsid w:val="00F73BA1"/>
    <w:rsid w:val="00F75458"/>
    <w:rsid w:val="00F7622C"/>
    <w:rsid w:val="00F76C99"/>
    <w:rsid w:val="00F775A1"/>
    <w:rsid w:val="00F8062D"/>
    <w:rsid w:val="00F817D2"/>
    <w:rsid w:val="00F85374"/>
    <w:rsid w:val="00F8687A"/>
    <w:rsid w:val="00F868AA"/>
    <w:rsid w:val="00F86F9E"/>
    <w:rsid w:val="00F879AA"/>
    <w:rsid w:val="00F90CFF"/>
    <w:rsid w:val="00F920DC"/>
    <w:rsid w:val="00F92849"/>
    <w:rsid w:val="00F92FFE"/>
    <w:rsid w:val="00F9433A"/>
    <w:rsid w:val="00F954F8"/>
    <w:rsid w:val="00F957EB"/>
    <w:rsid w:val="00F9749F"/>
    <w:rsid w:val="00F9763C"/>
    <w:rsid w:val="00F97BA7"/>
    <w:rsid w:val="00FA12A0"/>
    <w:rsid w:val="00FA2E79"/>
    <w:rsid w:val="00FA3875"/>
    <w:rsid w:val="00FA4939"/>
    <w:rsid w:val="00FA533A"/>
    <w:rsid w:val="00FA6F53"/>
    <w:rsid w:val="00FA7456"/>
    <w:rsid w:val="00FB0E74"/>
    <w:rsid w:val="00FB2B6E"/>
    <w:rsid w:val="00FB3029"/>
    <w:rsid w:val="00FB4B38"/>
    <w:rsid w:val="00FB4F3C"/>
    <w:rsid w:val="00FB7212"/>
    <w:rsid w:val="00FC0BEE"/>
    <w:rsid w:val="00FC1EB6"/>
    <w:rsid w:val="00FC268E"/>
    <w:rsid w:val="00FC2A07"/>
    <w:rsid w:val="00FC2D3D"/>
    <w:rsid w:val="00FC339E"/>
    <w:rsid w:val="00FC4A66"/>
    <w:rsid w:val="00FC4CAF"/>
    <w:rsid w:val="00FC5FD7"/>
    <w:rsid w:val="00FD22CD"/>
    <w:rsid w:val="00FD239F"/>
    <w:rsid w:val="00FD4847"/>
    <w:rsid w:val="00FD510E"/>
    <w:rsid w:val="00FD57F2"/>
    <w:rsid w:val="00FD6A9F"/>
    <w:rsid w:val="00FD6B1D"/>
    <w:rsid w:val="00FD708E"/>
    <w:rsid w:val="00FD73A1"/>
    <w:rsid w:val="00FD740C"/>
    <w:rsid w:val="00FE0852"/>
    <w:rsid w:val="00FE184B"/>
    <w:rsid w:val="00FE1881"/>
    <w:rsid w:val="00FE2ECE"/>
    <w:rsid w:val="00FE5F10"/>
    <w:rsid w:val="00FE5F78"/>
    <w:rsid w:val="00FE6020"/>
    <w:rsid w:val="00FE6098"/>
    <w:rsid w:val="00FE677B"/>
    <w:rsid w:val="00FF0554"/>
    <w:rsid w:val="00FF0D4C"/>
    <w:rsid w:val="00FF12CC"/>
    <w:rsid w:val="00FF3077"/>
    <w:rsid w:val="00FF30A7"/>
    <w:rsid w:val="00FF3B95"/>
    <w:rsid w:val="00FF3CF9"/>
    <w:rsid w:val="00FF7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321"/>
    <w:pPr>
      <w:widowControl w:val="0"/>
    </w:pPr>
    <w:rPr>
      <w:kern w:val="2"/>
      <w:sz w:val="24"/>
      <w:szCs w:val="24"/>
    </w:rPr>
  </w:style>
  <w:style w:type="paragraph" w:styleId="1">
    <w:name w:val="heading 1"/>
    <w:basedOn w:val="a"/>
    <w:next w:val="a"/>
    <w:link w:val="10"/>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0"/>
    <w:next w:val="a0"/>
    <w:link w:val="20"/>
    <w:qFormat/>
    <w:rsid w:val="00CF11E9"/>
    <w:pPr>
      <w:keepNext/>
      <w:pBdr>
        <w:top w:val="none" w:sz="0" w:space="0" w:color="000000"/>
        <w:left w:val="none" w:sz="0" w:space="0" w:color="000000"/>
        <w:bottom w:val="none" w:sz="0" w:space="0" w:color="000000"/>
        <w:right w:val="none" w:sz="0" w:space="0" w:color="000000"/>
      </w:pBdr>
      <w:tabs>
        <w:tab w:val="num" w:pos="960"/>
      </w:tabs>
      <w:suppressAutoHyphens/>
      <w:spacing w:line="720" w:lineRule="auto"/>
      <w:ind w:left="960" w:hanging="480"/>
      <w:outlineLvl w:val="1"/>
    </w:pPr>
    <w:rPr>
      <w:rFonts w:ascii="Arial" w:eastAsia="新細明體" w:hAnsi="Arial"/>
      <w:b/>
      <w:bCs/>
      <w:kern w:val="1"/>
      <w:sz w:val="48"/>
      <w:szCs w:val="48"/>
    </w:rPr>
  </w:style>
  <w:style w:type="paragraph" w:styleId="3">
    <w:name w:val="heading 3"/>
    <w:basedOn w:val="a0"/>
    <w:next w:val="a0"/>
    <w:link w:val="30"/>
    <w:qFormat/>
    <w:rsid w:val="00CF11E9"/>
    <w:pPr>
      <w:keepNext/>
      <w:pBdr>
        <w:top w:val="none" w:sz="0" w:space="0" w:color="000000"/>
        <w:left w:val="none" w:sz="0" w:space="0" w:color="000000"/>
        <w:bottom w:val="none" w:sz="0" w:space="0" w:color="000000"/>
        <w:right w:val="none" w:sz="0" w:space="0" w:color="000000"/>
      </w:pBdr>
      <w:tabs>
        <w:tab w:val="left" w:pos="900"/>
        <w:tab w:val="num" w:pos="1440"/>
      </w:tabs>
      <w:suppressAutoHyphens/>
      <w:autoSpaceDE w:val="0"/>
      <w:snapToGrid w:val="0"/>
      <w:spacing w:line="720" w:lineRule="atLeast"/>
      <w:ind w:left="588" w:hanging="480"/>
      <w:jc w:val="both"/>
      <w:outlineLvl w:val="2"/>
    </w:pPr>
    <w:rPr>
      <w:rFonts w:ascii="Arial" w:eastAsia="新細明體" w:hAnsi="Arial"/>
      <w:bCs/>
      <w:color w:val="000080"/>
      <w:kern w:val="0"/>
      <w:sz w:val="36"/>
      <w:szCs w:val="36"/>
    </w:rPr>
  </w:style>
  <w:style w:type="paragraph" w:styleId="4">
    <w:name w:val="heading 4"/>
    <w:basedOn w:val="a0"/>
    <w:next w:val="a0"/>
    <w:link w:val="40"/>
    <w:qFormat/>
    <w:rsid w:val="00CF11E9"/>
    <w:pPr>
      <w:keepNext/>
      <w:pBdr>
        <w:top w:val="none" w:sz="0" w:space="0" w:color="000000"/>
        <w:left w:val="none" w:sz="0" w:space="0" w:color="000000"/>
        <w:bottom w:val="none" w:sz="0" w:space="0" w:color="000000"/>
        <w:right w:val="none" w:sz="0" w:space="0" w:color="000000"/>
      </w:pBdr>
      <w:tabs>
        <w:tab w:val="num" w:pos="1920"/>
      </w:tabs>
      <w:suppressAutoHyphens/>
      <w:spacing w:line="720" w:lineRule="auto"/>
      <w:ind w:left="1920" w:hanging="480"/>
      <w:outlineLvl w:val="3"/>
    </w:pPr>
    <w:rPr>
      <w:rFonts w:ascii="Arial" w:eastAsia="新細明體" w:hAnsi="Arial"/>
      <w:kern w:val="1"/>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首長"/>
    <w:basedOn w:val="a"/>
    <w:rsid w:val="00607321"/>
    <w:pPr>
      <w:snapToGrid w:val="0"/>
    </w:pPr>
    <w:rPr>
      <w:rFonts w:ascii="標楷體" w:eastAsia="標楷體" w:hint="eastAsia"/>
      <w:sz w:val="36"/>
      <w:szCs w:val="20"/>
    </w:rPr>
  </w:style>
  <w:style w:type="paragraph" w:styleId="21">
    <w:name w:val="Body Text Indent 2"/>
    <w:basedOn w:val="a"/>
    <w:link w:val="22"/>
    <w:rsid w:val="00607321"/>
    <w:pPr>
      <w:spacing w:after="120" w:line="480" w:lineRule="auto"/>
      <w:ind w:leftChars="200" w:left="480"/>
    </w:pPr>
    <w:rPr>
      <w:szCs w:val="20"/>
    </w:rPr>
  </w:style>
  <w:style w:type="paragraph" w:styleId="31">
    <w:name w:val="Body Text Indent 3"/>
    <w:basedOn w:val="a"/>
    <w:link w:val="32"/>
    <w:rsid w:val="00607321"/>
    <w:pPr>
      <w:spacing w:line="520" w:lineRule="exact"/>
      <w:ind w:left="2240"/>
    </w:pPr>
    <w:rPr>
      <w:rFonts w:eastAsia="標楷體"/>
      <w:sz w:val="32"/>
    </w:rPr>
  </w:style>
  <w:style w:type="paragraph" w:customStyle="1" w:styleId="a5">
    <w:name w:val="說明"/>
    <w:basedOn w:val="a"/>
    <w:rsid w:val="00607321"/>
    <w:pPr>
      <w:wordWrap w:val="0"/>
      <w:snapToGrid w:val="0"/>
      <w:ind w:left="567" w:hanging="567"/>
    </w:pPr>
    <w:rPr>
      <w:rFonts w:eastAsia="標楷體"/>
      <w:sz w:val="32"/>
    </w:rPr>
  </w:style>
  <w:style w:type="paragraph" w:styleId="a6">
    <w:name w:val="Body Text Indent"/>
    <w:basedOn w:val="a"/>
    <w:link w:val="11"/>
    <w:rsid w:val="00607321"/>
    <w:pPr>
      <w:spacing w:line="540" w:lineRule="exact"/>
      <w:ind w:leftChars="283" w:left="679" w:firstLineChars="100" w:firstLine="320"/>
    </w:pPr>
    <w:rPr>
      <w:rFonts w:ascii="標楷體" w:eastAsia="標楷體" w:hAnsi="標楷體"/>
      <w:sz w:val="32"/>
    </w:rPr>
  </w:style>
  <w:style w:type="paragraph" w:styleId="a0">
    <w:name w:val="Body Text"/>
    <w:basedOn w:val="a"/>
    <w:link w:val="a7"/>
    <w:rsid w:val="00607321"/>
    <w:rPr>
      <w:rFonts w:eastAsia="標楷體"/>
      <w:sz w:val="32"/>
      <w:szCs w:val="20"/>
    </w:rPr>
  </w:style>
  <w:style w:type="paragraph" w:styleId="a8">
    <w:name w:val="footer"/>
    <w:basedOn w:val="a"/>
    <w:link w:val="a9"/>
    <w:uiPriority w:val="99"/>
    <w:rsid w:val="00607321"/>
    <w:pPr>
      <w:tabs>
        <w:tab w:val="center" w:pos="4153"/>
        <w:tab w:val="right" w:pos="8306"/>
      </w:tabs>
      <w:snapToGrid w:val="0"/>
    </w:pPr>
    <w:rPr>
      <w:sz w:val="20"/>
      <w:szCs w:val="20"/>
    </w:rPr>
  </w:style>
  <w:style w:type="character" w:styleId="aa">
    <w:name w:val="page number"/>
    <w:basedOn w:val="a1"/>
    <w:rsid w:val="00607321"/>
  </w:style>
  <w:style w:type="paragraph" w:styleId="23">
    <w:name w:val="Body Text 2"/>
    <w:basedOn w:val="a"/>
    <w:link w:val="24"/>
    <w:rsid w:val="00607321"/>
    <w:rPr>
      <w:rFonts w:eastAsia="標楷體"/>
      <w:sz w:val="36"/>
    </w:rPr>
  </w:style>
  <w:style w:type="paragraph" w:customStyle="1" w:styleId="ab">
    <w:name w:val="主旨"/>
    <w:basedOn w:val="a"/>
    <w:rsid w:val="00607321"/>
    <w:pPr>
      <w:wordWrap w:val="0"/>
      <w:snapToGrid w:val="0"/>
    </w:pPr>
    <w:rPr>
      <w:rFonts w:eastAsia="標楷體"/>
      <w:sz w:val="32"/>
      <w:szCs w:val="20"/>
    </w:rPr>
  </w:style>
  <w:style w:type="paragraph" w:styleId="ac">
    <w:name w:val="Block Text"/>
    <w:basedOn w:val="a"/>
    <w:rsid w:val="00607321"/>
    <w:pPr>
      <w:spacing w:line="480" w:lineRule="exact"/>
      <w:ind w:leftChars="300" w:left="720" w:rightChars="13" w:right="31"/>
    </w:pPr>
    <w:rPr>
      <w:rFonts w:ascii="標楷體" w:eastAsia="標楷體"/>
      <w:sz w:val="32"/>
      <w:szCs w:val="28"/>
    </w:rPr>
  </w:style>
  <w:style w:type="paragraph" w:styleId="ad">
    <w:name w:val="annotation text"/>
    <w:basedOn w:val="a"/>
    <w:link w:val="ae"/>
    <w:rsid w:val="00607321"/>
    <w:rPr>
      <w:rFonts w:eastAsia="標楷體"/>
      <w:sz w:val="32"/>
      <w:szCs w:val="32"/>
    </w:rPr>
  </w:style>
  <w:style w:type="paragraph" w:styleId="af">
    <w:name w:val="header"/>
    <w:basedOn w:val="a"/>
    <w:link w:val="af0"/>
    <w:rsid w:val="00607321"/>
    <w:pPr>
      <w:tabs>
        <w:tab w:val="center" w:pos="4153"/>
        <w:tab w:val="right" w:pos="8306"/>
      </w:tabs>
      <w:snapToGrid w:val="0"/>
    </w:pPr>
    <w:rPr>
      <w:sz w:val="20"/>
      <w:szCs w:val="20"/>
    </w:rPr>
  </w:style>
  <w:style w:type="paragraph" w:styleId="af1">
    <w:name w:val="Balloon Text"/>
    <w:basedOn w:val="a"/>
    <w:link w:val="af2"/>
    <w:rsid w:val="00607321"/>
    <w:rPr>
      <w:rFonts w:ascii="Arial" w:hAnsi="Arial"/>
      <w:sz w:val="18"/>
      <w:szCs w:val="18"/>
    </w:rPr>
  </w:style>
  <w:style w:type="paragraph" w:customStyle="1" w:styleId="af3">
    <w:name w:val="字元 字元 字元 字元"/>
    <w:basedOn w:val="a"/>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4">
    <w:name w:val="字元"/>
    <w:basedOn w:val="a"/>
    <w:rsid w:val="00F85374"/>
    <w:pPr>
      <w:widowControl/>
      <w:spacing w:after="160" w:line="240" w:lineRule="exact"/>
    </w:pPr>
    <w:rPr>
      <w:rFonts w:ascii="Tahoma" w:hAnsi="Tahoma"/>
      <w:kern w:val="0"/>
      <w:sz w:val="20"/>
      <w:szCs w:val="20"/>
      <w:lang w:eastAsia="en-US"/>
    </w:rPr>
  </w:style>
  <w:style w:type="paragraph" w:customStyle="1" w:styleId="af5">
    <w:name w:val="字元 字元 字元 字元 字元 字元 字元 字元 字元 字元 字元 字元 字元 字元 字元 字元 字元 字元 字元 字元 字元 字元 字元"/>
    <w:basedOn w:val="a"/>
    <w:rsid w:val="00BF1D56"/>
    <w:pPr>
      <w:widowControl/>
      <w:spacing w:after="160" w:line="240" w:lineRule="exact"/>
    </w:pPr>
    <w:rPr>
      <w:rFonts w:ascii="Tahoma" w:hAnsi="Tahoma" w:cs="Tahoma"/>
      <w:kern w:val="0"/>
      <w:sz w:val="20"/>
      <w:szCs w:val="20"/>
      <w:lang w:eastAsia="en-US"/>
    </w:rPr>
  </w:style>
  <w:style w:type="table" w:styleId="af6">
    <w:name w:val="Table Grid"/>
    <w:basedOn w:val="a2"/>
    <w:uiPriority w:val="39"/>
    <w:rsid w:val="008901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25">
    <w:name w:val="字元2"/>
    <w:basedOn w:val="a"/>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1"/>
    <w:rsid w:val="00A4762C"/>
  </w:style>
  <w:style w:type="paragraph" w:styleId="af7">
    <w:name w:val="Document Map"/>
    <w:basedOn w:val="a"/>
    <w:link w:val="af8"/>
    <w:semiHidden/>
    <w:rsid w:val="00466AD0"/>
    <w:pPr>
      <w:shd w:val="clear" w:color="auto" w:fill="000080"/>
    </w:pPr>
    <w:rPr>
      <w:rFonts w:ascii="Arial" w:hAnsi="Arial"/>
    </w:rPr>
  </w:style>
  <w:style w:type="paragraph" w:styleId="HTML">
    <w:name w:val="HTML Preformatted"/>
    <w:basedOn w:val="a"/>
    <w:link w:val="HTML0"/>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2">
    <w:name w:val="字元1"/>
    <w:basedOn w:val="a"/>
    <w:rsid w:val="00350A5D"/>
    <w:pPr>
      <w:widowControl/>
      <w:spacing w:after="160" w:line="240" w:lineRule="exact"/>
    </w:pPr>
    <w:rPr>
      <w:rFonts w:ascii="Tahoma" w:hAnsi="Tahoma"/>
      <w:kern w:val="0"/>
      <w:sz w:val="20"/>
      <w:szCs w:val="20"/>
      <w:lang w:eastAsia="en-US"/>
    </w:rPr>
  </w:style>
  <w:style w:type="paragraph" w:styleId="af9">
    <w:name w:val="List Paragraph"/>
    <w:aliases w:val="標1,(二),List Paragraph1,圖標號,參考文獻,2層標,RFP項目,Recommendation,lp1,FooterText,numbered,Paragraphe de liste1,圖號標示,picture,卑南壹"/>
    <w:basedOn w:val="a"/>
    <w:uiPriority w:val="34"/>
    <w:qFormat/>
    <w:rsid w:val="00350A5D"/>
    <w:pPr>
      <w:ind w:leftChars="200" w:left="480"/>
    </w:pPr>
    <w:rPr>
      <w:rFonts w:ascii="Calibri" w:hAnsi="Calibri"/>
      <w:szCs w:val="22"/>
    </w:rPr>
  </w:style>
  <w:style w:type="paragraph" w:customStyle="1" w:styleId="afa">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86359"/>
    <w:pPr>
      <w:widowControl/>
      <w:spacing w:after="160" w:line="240" w:lineRule="exact"/>
    </w:pPr>
    <w:rPr>
      <w:rFonts w:ascii="Tahoma" w:hAnsi="Tahoma"/>
      <w:kern w:val="0"/>
      <w:sz w:val="20"/>
      <w:szCs w:val="20"/>
      <w:lang w:eastAsia="en-US"/>
    </w:rPr>
  </w:style>
  <w:style w:type="paragraph" w:styleId="afb">
    <w:name w:val="Plain Text"/>
    <w:basedOn w:val="a"/>
    <w:link w:val="afc"/>
    <w:rsid w:val="00821CCC"/>
    <w:rPr>
      <w:rFonts w:ascii="細明體" w:eastAsia="細明體" w:hAnsi="Courier New"/>
      <w:szCs w:val="20"/>
    </w:rPr>
  </w:style>
  <w:style w:type="paragraph" w:customStyle="1" w:styleId="110">
    <w:name w:val="字元1 字元 字元1"/>
    <w:basedOn w:val="a"/>
    <w:rsid w:val="008E4D5F"/>
    <w:pPr>
      <w:widowControl/>
      <w:spacing w:after="160" w:line="240" w:lineRule="exact"/>
    </w:pPr>
    <w:rPr>
      <w:rFonts w:ascii="Tahoma" w:hAnsi="Tahoma"/>
      <w:kern w:val="0"/>
      <w:sz w:val="20"/>
      <w:szCs w:val="20"/>
      <w:lang w:eastAsia="en-US"/>
    </w:rPr>
  </w:style>
  <w:style w:type="paragraph" w:customStyle="1" w:styleId="13">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2B33C4"/>
    <w:pPr>
      <w:widowControl/>
      <w:spacing w:after="160" w:line="240" w:lineRule="exact"/>
    </w:pPr>
    <w:rPr>
      <w:rFonts w:ascii="Tahoma" w:hAnsi="Tahoma"/>
      <w:kern w:val="0"/>
      <w:sz w:val="20"/>
      <w:szCs w:val="20"/>
      <w:lang w:eastAsia="en-US"/>
    </w:rPr>
  </w:style>
  <w:style w:type="paragraph" w:customStyle="1" w:styleId="afd">
    <w:name w:val="( 一)"/>
    <w:uiPriority w:val="99"/>
    <w:rsid w:val="00F24141"/>
    <w:pPr>
      <w:adjustRightInd w:val="0"/>
      <w:snapToGrid w:val="0"/>
      <w:spacing w:line="325" w:lineRule="exact"/>
      <w:ind w:left="100" w:hangingChars="100" w:hanging="100"/>
    </w:pPr>
    <w:rPr>
      <w:rFonts w:ascii="標楷體" w:eastAsia="標楷體"/>
      <w:sz w:val="26"/>
    </w:rPr>
  </w:style>
  <w:style w:type="paragraph" w:customStyle="1" w:styleId="afe">
    <w:name w:val="字元 字元 字元 字元 字元 字元 字元 字元 字元 字元 字元 字元 字元 字元 字元 字元 字元 字元"/>
    <w:basedOn w:val="a"/>
    <w:rsid w:val="00F24141"/>
    <w:pPr>
      <w:widowControl/>
      <w:spacing w:after="160" w:line="240" w:lineRule="exact"/>
    </w:pPr>
    <w:rPr>
      <w:rFonts w:ascii="Tahoma" w:hAnsi="Tahoma"/>
      <w:kern w:val="0"/>
      <w:sz w:val="20"/>
      <w:szCs w:val="20"/>
      <w:lang w:eastAsia="en-US"/>
    </w:rPr>
  </w:style>
  <w:style w:type="paragraph" w:styleId="aff">
    <w:name w:val="Salutation"/>
    <w:basedOn w:val="a"/>
    <w:next w:val="a"/>
    <w:link w:val="aff0"/>
    <w:rsid w:val="00C46D75"/>
    <w:rPr>
      <w:rFonts w:ascii="標楷體" w:eastAsia="標楷體" w:hAnsi="標楷體"/>
      <w:sz w:val="28"/>
      <w:szCs w:val="28"/>
    </w:rPr>
  </w:style>
  <w:style w:type="paragraph" w:customStyle="1" w:styleId="aff1">
    <w:name w:val="字元 字元 字元 字元 字元"/>
    <w:basedOn w:val="a"/>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qFormat/>
    <w:rsid w:val="00051BA7"/>
  </w:style>
  <w:style w:type="character" w:customStyle="1" w:styleId="a9">
    <w:name w:val="頁尾 字元"/>
    <w:link w:val="a8"/>
    <w:uiPriority w:val="99"/>
    <w:rsid w:val="00B309FD"/>
    <w:rPr>
      <w:kern w:val="2"/>
    </w:rPr>
  </w:style>
  <w:style w:type="character" w:styleId="aff2">
    <w:name w:val="Emphasis"/>
    <w:qFormat/>
    <w:rsid w:val="002735E4"/>
    <w:rPr>
      <w:b w:val="0"/>
      <w:bCs w:val="0"/>
      <w:i w:val="0"/>
      <w:iCs w:val="0"/>
      <w:color w:val="DD4B39"/>
    </w:rPr>
  </w:style>
  <w:style w:type="character" w:customStyle="1" w:styleId="ae">
    <w:name w:val="註解文字 字元"/>
    <w:basedOn w:val="a1"/>
    <w:link w:val="ad"/>
    <w:rsid w:val="00720BB3"/>
    <w:rPr>
      <w:rFonts w:eastAsia="標楷體"/>
      <w:kern w:val="2"/>
      <w:sz w:val="32"/>
      <w:szCs w:val="32"/>
    </w:rPr>
  </w:style>
  <w:style w:type="character" w:styleId="aff3">
    <w:name w:val="Hyperlink"/>
    <w:rsid w:val="001E7D6D"/>
    <w:rPr>
      <w:color w:val="0000FF"/>
      <w:u w:val="single"/>
    </w:rPr>
  </w:style>
  <w:style w:type="paragraph" w:customStyle="1" w:styleId="aff4">
    <w:name w:val="[基本段落]"/>
    <w:basedOn w:val="a"/>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character" w:customStyle="1" w:styleId="20">
    <w:name w:val="標題 2 字元"/>
    <w:basedOn w:val="a1"/>
    <w:link w:val="2"/>
    <w:rsid w:val="00CF11E9"/>
    <w:rPr>
      <w:rFonts w:ascii="Arial" w:hAnsi="Arial"/>
      <w:b/>
      <w:bCs/>
      <w:kern w:val="1"/>
      <w:sz w:val="48"/>
      <w:szCs w:val="48"/>
    </w:rPr>
  </w:style>
  <w:style w:type="character" w:customStyle="1" w:styleId="30">
    <w:name w:val="標題 3 字元"/>
    <w:basedOn w:val="a1"/>
    <w:link w:val="3"/>
    <w:rsid w:val="00CF11E9"/>
    <w:rPr>
      <w:rFonts w:ascii="Arial" w:hAnsi="Arial"/>
      <w:bCs/>
      <w:color w:val="000080"/>
      <w:sz w:val="36"/>
      <w:szCs w:val="36"/>
    </w:rPr>
  </w:style>
  <w:style w:type="character" w:customStyle="1" w:styleId="40">
    <w:name w:val="標題 4 字元"/>
    <w:basedOn w:val="a1"/>
    <w:link w:val="4"/>
    <w:rsid w:val="00CF11E9"/>
    <w:rPr>
      <w:rFonts w:ascii="Arial" w:hAnsi="Arial"/>
      <w:kern w:val="1"/>
      <w:sz w:val="36"/>
      <w:szCs w:val="36"/>
    </w:rPr>
  </w:style>
  <w:style w:type="paragraph" w:customStyle="1" w:styleId="14">
    <w:name w:val="清單段落1"/>
    <w:aliases w:val="標題 (4),List Paragraph,1.1.1.1清單段落,列點"/>
    <w:basedOn w:val="a"/>
    <w:link w:val="aff5"/>
    <w:rsid w:val="00CF11E9"/>
    <w:pPr>
      <w:ind w:leftChars="200" w:left="480"/>
    </w:pPr>
    <w:rPr>
      <w:rFonts w:ascii="Calibri" w:hAnsi="Calibri"/>
      <w:szCs w:val="22"/>
    </w:rPr>
  </w:style>
  <w:style w:type="character" w:customStyle="1" w:styleId="aff5">
    <w:name w:val="清單段落 字元"/>
    <w:aliases w:val="標題 (4) 字元,List Paragraph 字元,1.1.1.1清單段落 字元,列點 字元,標1 字元"/>
    <w:link w:val="14"/>
    <w:qFormat/>
    <w:locked/>
    <w:rsid w:val="00CF11E9"/>
    <w:rPr>
      <w:rFonts w:ascii="Calibri" w:hAnsi="Calibri"/>
      <w:kern w:val="2"/>
      <w:sz w:val="24"/>
      <w:szCs w:val="22"/>
    </w:rPr>
  </w:style>
  <w:style w:type="paragraph" w:customStyle="1" w:styleId="aff6">
    <w:name w:val="@大大標"/>
    <w:basedOn w:val="a"/>
    <w:link w:val="aff7"/>
    <w:qFormat/>
    <w:rsid w:val="00CF11E9"/>
    <w:pPr>
      <w:jc w:val="center"/>
    </w:pPr>
    <w:rPr>
      <w:rFonts w:ascii="標楷體" w:eastAsia="標楷體" w:hAnsi="標楷體" w:cs="Cordia New"/>
      <w:b/>
      <w:sz w:val="96"/>
      <w:szCs w:val="96"/>
    </w:rPr>
  </w:style>
  <w:style w:type="paragraph" w:customStyle="1" w:styleId="aff8">
    <w:name w:val="@大標"/>
    <w:basedOn w:val="a"/>
    <w:link w:val="aff9"/>
    <w:qFormat/>
    <w:rsid w:val="00CF11E9"/>
    <w:pPr>
      <w:spacing w:before="120" w:after="120" w:line="360" w:lineRule="exact"/>
    </w:pPr>
    <w:rPr>
      <w:rFonts w:ascii="新細明體" w:hAnsi="新細明體" w:cs="Cordia New"/>
      <w:b/>
      <w:sz w:val="40"/>
      <w:szCs w:val="40"/>
    </w:rPr>
  </w:style>
  <w:style w:type="character" w:customStyle="1" w:styleId="aff7">
    <w:name w:val="@大大標 字元"/>
    <w:link w:val="aff6"/>
    <w:rsid w:val="00CF11E9"/>
    <w:rPr>
      <w:rFonts w:ascii="標楷體" w:eastAsia="標楷體" w:hAnsi="標楷體" w:cs="Cordia New"/>
      <w:b/>
      <w:kern w:val="2"/>
      <w:sz w:val="96"/>
      <w:szCs w:val="96"/>
    </w:rPr>
  </w:style>
  <w:style w:type="paragraph" w:customStyle="1" w:styleId="affa">
    <w:name w:val="@中標"/>
    <w:basedOn w:val="a"/>
    <w:link w:val="affb"/>
    <w:qFormat/>
    <w:rsid w:val="00CF11E9"/>
    <w:pPr>
      <w:spacing w:line="360" w:lineRule="exact"/>
    </w:pPr>
    <w:rPr>
      <w:rFonts w:ascii="標楷體" w:eastAsia="標楷體" w:hAnsi="標楷體" w:cs="Cordia New"/>
      <w:b/>
      <w:sz w:val="28"/>
      <w:szCs w:val="28"/>
    </w:rPr>
  </w:style>
  <w:style w:type="character" w:customStyle="1" w:styleId="aff9">
    <w:name w:val="@大標 字元"/>
    <w:link w:val="aff8"/>
    <w:rsid w:val="00CF11E9"/>
    <w:rPr>
      <w:rFonts w:ascii="新細明體" w:hAnsi="新細明體" w:cs="Cordia New"/>
      <w:b/>
      <w:kern w:val="2"/>
      <w:sz w:val="40"/>
      <w:szCs w:val="40"/>
    </w:rPr>
  </w:style>
  <w:style w:type="character" w:customStyle="1" w:styleId="affb">
    <w:name w:val="@中標 字元"/>
    <w:link w:val="affa"/>
    <w:rsid w:val="00CF11E9"/>
    <w:rPr>
      <w:rFonts w:ascii="標楷體" w:eastAsia="標楷體" w:hAnsi="標楷體" w:cs="Cordia New"/>
      <w:b/>
      <w:kern w:val="2"/>
      <w:sz w:val="28"/>
      <w:szCs w:val="28"/>
    </w:rPr>
  </w:style>
  <w:style w:type="paragraph" w:customStyle="1" w:styleId="1-4">
    <w:name w:val="1.-縮4"/>
    <w:basedOn w:val="a"/>
    <w:rsid w:val="00CF11E9"/>
    <w:pPr>
      <w:adjustRightInd w:val="0"/>
      <w:snapToGrid w:val="0"/>
      <w:spacing w:line="404" w:lineRule="exact"/>
      <w:ind w:leftChars="300" w:left="700" w:hangingChars="400" w:hanging="400"/>
      <w:jc w:val="both"/>
    </w:pPr>
    <w:rPr>
      <w:rFonts w:ascii="標楷體" w:eastAsia="標楷體" w:hAnsi="標楷體"/>
      <w:sz w:val="28"/>
      <w:szCs w:val="28"/>
    </w:rPr>
  </w:style>
  <w:style w:type="character" w:customStyle="1" w:styleId="10">
    <w:name w:val="標題 1 字元"/>
    <w:basedOn w:val="a1"/>
    <w:link w:val="1"/>
    <w:rsid w:val="00CF11E9"/>
    <w:rPr>
      <w:rFonts w:ascii="華康粗圓體" w:eastAsia="華康粗圓體"/>
      <w:bCs/>
      <w:color w:val="000000"/>
      <w:kern w:val="2"/>
      <w:sz w:val="48"/>
      <w:szCs w:val="48"/>
    </w:rPr>
  </w:style>
  <w:style w:type="character" w:customStyle="1" w:styleId="22">
    <w:name w:val="本文縮排 2 字元"/>
    <w:basedOn w:val="a1"/>
    <w:link w:val="21"/>
    <w:rsid w:val="00CF11E9"/>
    <w:rPr>
      <w:kern w:val="2"/>
      <w:sz w:val="24"/>
    </w:rPr>
  </w:style>
  <w:style w:type="character" w:customStyle="1" w:styleId="32">
    <w:name w:val="本文縮排 3 字元"/>
    <w:basedOn w:val="a1"/>
    <w:link w:val="31"/>
    <w:rsid w:val="00CF11E9"/>
    <w:rPr>
      <w:rFonts w:eastAsia="標楷體"/>
      <w:kern w:val="2"/>
      <w:sz w:val="32"/>
      <w:szCs w:val="24"/>
    </w:rPr>
  </w:style>
  <w:style w:type="character" w:customStyle="1" w:styleId="affc">
    <w:name w:val="本文縮排 字元"/>
    <w:basedOn w:val="a1"/>
    <w:rsid w:val="00CF11E9"/>
    <w:rPr>
      <w:rFonts w:ascii="標楷體" w:eastAsia="標楷體" w:hAnsi="標楷體" w:cs="Times New Roman"/>
      <w:sz w:val="32"/>
      <w:szCs w:val="24"/>
    </w:rPr>
  </w:style>
  <w:style w:type="character" w:customStyle="1" w:styleId="a7">
    <w:name w:val="本文 字元"/>
    <w:basedOn w:val="a1"/>
    <w:link w:val="a0"/>
    <w:rsid w:val="00CF11E9"/>
    <w:rPr>
      <w:rFonts w:eastAsia="標楷體"/>
      <w:kern w:val="2"/>
      <w:sz w:val="32"/>
    </w:rPr>
  </w:style>
  <w:style w:type="character" w:customStyle="1" w:styleId="24">
    <w:name w:val="本文 2 字元"/>
    <w:basedOn w:val="a1"/>
    <w:link w:val="23"/>
    <w:rsid w:val="00CF11E9"/>
    <w:rPr>
      <w:rFonts w:eastAsia="標楷體"/>
      <w:kern w:val="2"/>
      <w:sz w:val="36"/>
      <w:szCs w:val="24"/>
    </w:rPr>
  </w:style>
  <w:style w:type="character" w:customStyle="1" w:styleId="af0">
    <w:name w:val="頁首 字元"/>
    <w:basedOn w:val="a1"/>
    <w:link w:val="af"/>
    <w:rsid w:val="00CF11E9"/>
    <w:rPr>
      <w:kern w:val="2"/>
    </w:rPr>
  </w:style>
  <w:style w:type="character" w:customStyle="1" w:styleId="af2">
    <w:name w:val="註解方塊文字 字元"/>
    <w:basedOn w:val="a1"/>
    <w:link w:val="af1"/>
    <w:rsid w:val="00CF11E9"/>
    <w:rPr>
      <w:rFonts w:ascii="Arial" w:hAnsi="Arial"/>
      <w:kern w:val="2"/>
      <w:sz w:val="18"/>
      <w:szCs w:val="18"/>
    </w:rPr>
  </w:style>
  <w:style w:type="character" w:customStyle="1" w:styleId="af8">
    <w:name w:val="文件引導模式 字元"/>
    <w:basedOn w:val="a1"/>
    <w:link w:val="af7"/>
    <w:semiHidden/>
    <w:rsid w:val="00CF11E9"/>
    <w:rPr>
      <w:rFonts w:ascii="Arial" w:hAnsi="Arial"/>
      <w:kern w:val="2"/>
      <w:sz w:val="24"/>
      <w:szCs w:val="24"/>
      <w:shd w:val="clear" w:color="auto" w:fill="000080"/>
    </w:rPr>
  </w:style>
  <w:style w:type="character" w:customStyle="1" w:styleId="HTML0">
    <w:name w:val="HTML 預設格式 字元"/>
    <w:basedOn w:val="a1"/>
    <w:link w:val="HTML"/>
    <w:rsid w:val="00CF11E9"/>
    <w:rPr>
      <w:rFonts w:ascii="細明體" w:eastAsia="細明體" w:hAnsi="細明體"/>
      <w:sz w:val="24"/>
      <w:szCs w:val="24"/>
    </w:rPr>
  </w:style>
  <w:style w:type="character" w:customStyle="1" w:styleId="afc">
    <w:name w:val="純文字 字元"/>
    <w:basedOn w:val="a1"/>
    <w:link w:val="afb"/>
    <w:rsid w:val="00CF11E9"/>
    <w:rPr>
      <w:rFonts w:ascii="細明體" w:eastAsia="細明體" w:hAnsi="Courier New"/>
      <w:kern w:val="2"/>
      <w:sz w:val="24"/>
    </w:rPr>
  </w:style>
  <w:style w:type="character" w:customStyle="1" w:styleId="aff0">
    <w:name w:val="問候 字元"/>
    <w:basedOn w:val="a1"/>
    <w:link w:val="aff"/>
    <w:rsid w:val="00CF11E9"/>
    <w:rPr>
      <w:rFonts w:ascii="標楷體" w:eastAsia="標楷體" w:hAnsi="標楷體"/>
      <w:kern w:val="2"/>
      <w:sz w:val="28"/>
      <w:szCs w:val="28"/>
    </w:rPr>
  </w:style>
  <w:style w:type="paragraph" w:customStyle="1" w:styleId="Default">
    <w:name w:val="Default"/>
    <w:rsid w:val="00CF11E9"/>
    <w:pPr>
      <w:widowControl w:val="0"/>
      <w:autoSpaceDE w:val="0"/>
      <w:autoSpaceDN w:val="0"/>
      <w:adjustRightInd w:val="0"/>
    </w:pPr>
    <w:rPr>
      <w:rFonts w:ascii="標楷體" w:eastAsia="標楷體" w:hAnsiTheme="minorHAnsi" w:cs="標楷體"/>
      <w:color w:val="000000"/>
      <w:sz w:val="24"/>
      <w:szCs w:val="24"/>
    </w:rPr>
  </w:style>
  <w:style w:type="character" w:customStyle="1" w:styleId="affd">
    <w:name w:val="註解主旨 字元"/>
    <w:rsid w:val="00CF11E9"/>
    <w:rPr>
      <w:rFonts w:ascii="標楷體" w:eastAsia="標楷體" w:hAnsi="標楷體"/>
      <w:b/>
      <w:bCs/>
      <w:sz w:val="32"/>
      <w:szCs w:val="32"/>
      <w:lang w:val="en-US" w:eastAsia="zh-TW" w:bidi="ar-SA"/>
    </w:rPr>
  </w:style>
  <w:style w:type="character" w:styleId="affe">
    <w:name w:val="Strong"/>
    <w:qFormat/>
    <w:rsid w:val="00CF11E9"/>
    <w:rPr>
      <w:b/>
      <w:bCs/>
    </w:rPr>
  </w:style>
  <w:style w:type="character" w:customStyle="1" w:styleId="style71">
    <w:name w:val="style71"/>
    <w:rsid w:val="00CF11E9"/>
    <w:rPr>
      <w:sz w:val="27"/>
      <w:szCs w:val="27"/>
    </w:rPr>
  </w:style>
  <w:style w:type="character" w:customStyle="1" w:styleId="style861">
    <w:name w:val="style861"/>
    <w:basedOn w:val="a1"/>
    <w:rsid w:val="00CF11E9"/>
  </w:style>
  <w:style w:type="character" w:customStyle="1" w:styleId="subjectclassname1">
    <w:name w:val="subjectclassname1"/>
    <w:rsid w:val="00CF11E9"/>
    <w:rPr>
      <w:sz w:val="15"/>
      <w:szCs w:val="15"/>
    </w:rPr>
  </w:style>
  <w:style w:type="character" w:customStyle="1" w:styleId="apple-style-span">
    <w:name w:val="apple-style-span"/>
    <w:basedOn w:val="a1"/>
    <w:rsid w:val="00CF11E9"/>
  </w:style>
  <w:style w:type="character" w:customStyle="1" w:styleId="unnamed11">
    <w:name w:val="unnamed11"/>
    <w:rsid w:val="00CF11E9"/>
    <w:rPr>
      <w:color w:val="666666"/>
      <w:sz w:val="24"/>
      <w:szCs w:val="24"/>
    </w:rPr>
  </w:style>
  <w:style w:type="character" w:customStyle="1" w:styleId="textsize1">
    <w:name w:val="textsize1"/>
    <w:rsid w:val="00CF11E9"/>
    <w:rPr>
      <w:sz w:val="21"/>
      <w:szCs w:val="21"/>
    </w:rPr>
  </w:style>
  <w:style w:type="character" w:customStyle="1" w:styleId="15">
    <w:name w:val="1. 字元"/>
    <w:rsid w:val="00CF11E9"/>
    <w:rPr>
      <w:rFonts w:ascii="華康楷書體W5" w:eastAsia="華康楷書體W5" w:hAnsi="華康楷書體W5"/>
      <w:sz w:val="32"/>
      <w:lang w:val="en-US" w:eastAsia="zh-TW" w:bidi="ar-SA"/>
    </w:rPr>
  </w:style>
  <w:style w:type="character" w:customStyle="1" w:styleId="16">
    <w:name w:val="(1) 字元"/>
    <w:rsid w:val="00CF11E9"/>
    <w:rPr>
      <w:rFonts w:eastAsia="標楷體"/>
      <w:kern w:val="1"/>
      <w:sz w:val="28"/>
      <w:szCs w:val="24"/>
      <w:lang w:val="en-US" w:eastAsia="zh-TW" w:bidi="ar-SA"/>
    </w:rPr>
  </w:style>
  <w:style w:type="character" w:customStyle="1" w:styleId="7">
    <w:name w:val="字元 字元7"/>
    <w:rsid w:val="00CF11E9"/>
    <w:rPr>
      <w:rFonts w:ascii="新細明體" w:eastAsia="新細明體" w:hAnsi="新細明體"/>
      <w:b/>
      <w:sz w:val="24"/>
      <w:lang w:val="en-US" w:eastAsia="zh-TW" w:bidi="ar-SA"/>
    </w:rPr>
  </w:style>
  <w:style w:type="character" w:customStyle="1" w:styleId="17">
    <w:name w:val="1.大遼內文 字元"/>
    <w:rsid w:val="00CF11E9"/>
    <w:rPr>
      <w:rFonts w:ascii="標楷體" w:eastAsia="標楷體" w:hAnsi="標楷體"/>
      <w:color w:val="FF0000"/>
      <w:kern w:val="1"/>
      <w:sz w:val="32"/>
      <w:szCs w:val="32"/>
      <w:lang w:val="en-US" w:eastAsia="zh-TW" w:bidi="ar-SA"/>
    </w:rPr>
  </w:style>
  <w:style w:type="character" w:customStyle="1" w:styleId="18">
    <w:name w:val="(1)第一標題 字元"/>
    <w:rsid w:val="00CF11E9"/>
    <w:rPr>
      <w:rFonts w:ascii="標楷體" w:eastAsia="標楷體" w:hAnsi="標楷體"/>
      <w:color w:val="FF0000"/>
      <w:kern w:val="1"/>
      <w:sz w:val="32"/>
      <w:szCs w:val="32"/>
      <w:lang w:val="en-US" w:eastAsia="zh-TW" w:bidi="ar-SA"/>
    </w:rPr>
  </w:style>
  <w:style w:type="character" w:customStyle="1" w:styleId="afff">
    <w:name w:val="(一)標題 字元"/>
    <w:rsid w:val="00CF11E9"/>
    <w:rPr>
      <w:rFonts w:ascii="標楷體" w:eastAsia="標楷體" w:hAnsi="標楷體"/>
      <w:b/>
      <w:color w:val="FF0000"/>
      <w:kern w:val="1"/>
      <w:sz w:val="32"/>
      <w:szCs w:val="32"/>
      <w:lang w:val="en-US" w:eastAsia="zh-TW" w:bidi="ar-SA"/>
    </w:rPr>
  </w:style>
  <w:style w:type="character" w:styleId="afff0">
    <w:name w:val="annotation reference"/>
    <w:rsid w:val="00CF11E9"/>
    <w:rPr>
      <w:sz w:val="18"/>
      <w:szCs w:val="18"/>
    </w:rPr>
  </w:style>
  <w:style w:type="character" w:customStyle="1" w:styleId="dialogtext1">
    <w:name w:val="dialog_text1"/>
    <w:rsid w:val="00CF11E9"/>
    <w:rPr>
      <w:rFonts w:ascii="sөũ" w:hAnsi="sөũ"/>
      <w:color w:val="000000"/>
      <w:sz w:val="24"/>
      <w:szCs w:val="24"/>
    </w:rPr>
  </w:style>
  <w:style w:type="character" w:customStyle="1" w:styleId="NormalWebChar">
    <w:name w:val="Normal (Web) Char"/>
    <w:rsid w:val="00CF11E9"/>
    <w:rPr>
      <w:rFonts w:ascii="新細明體" w:eastAsia="細明體" w:hAnsi="新細明體"/>
      <w:sz w:val="24"/>
      <w:lang w:val="en-US" w:eastAsia="zh-TW" w:bidi="ar-SA"/>
    </w:rPr>
  </w:style>
  <w:style w:type="character" w:customStyle="1" w:styleId="01">
    <w:name w:val="01.內文 字元"/>
    <w:rsid w:val="00CF11E9"/>
    <w:rPr>
      <w:rFonts w:ascii="標楷體" w:eastAsia="標楷體" w:hAnsi="標楷體"/>
      <w:color w:val="0000FF"/>
      <w:kern w:val="1"/>
      <w:sz w:val="32"/>
      <w:szCs w:val="32"/>
    </w:rPr>
  </w:style>
  <w:style w:type="character" w:customStyle="1" w:styleId="fontstyle01">
    <w:name w:val="fontstyle01"/>
    <w:rsid w:val="00CF11E9"/>
    <w:rPr>
      <w:rFonts w:ascii="F3" w:hAnsi="F3"/>
      <w:b w:val="0"/>
      <w:bCs w:val="0"/>
      <w:i w:val="0"/>
      <w:iCs w:val="0"/>
      <w:color w:val="000000"/>
      <w:sz w:val="24"/>
      <w:szCs w:val="24"/>
    </w:rPr>
  </w:style>
  <w:style w:type="character" w:customStyle="1" w:styleId="WWCharLFO1LVL1">
    <w:name w:val="WW_CharLFO1LVL1"/>
    <w:rsid w:val="00CF11E9"/>
    <w:rPr>
      <w:color w:val="FF0000"/>
    </w:rPr>
  </w:style>
  <w:style w:type="character" w:customStyle="1" w:styleId="WWCharLFO1LVL2">
    <w:name w:val="WW_CharLFO1LVL2"/>
    <w:rsid w:val="00CF11E9"/>
    <w:rPr>
      <w:rFonts w:ascii="新細明體" w:eastAsia="新細明體" w:hAnsi="新細明體"/>
    </w:rPr>
  </w:style>
  <w:style w:type="character" w:customStyle="1" w:styleId="WWCharLFO1LVL5">
    <w:name w:val="WW_CharLFO1LVL5"/>
    <w:rsid w:val="00CF11E9"/>
    <w:rPr>
      <w:rFonts w:ascii="新細明體" w:eastAsia="新細明體" w:hAnsi="新細明體"/>
    </w:rPr>
  </w:style>
  <w:style w:type="character" w:customStyle="1" w:styleId="WWCharLFO1LVL8">
    <w:name w:val="WW_CharLFO1LVL8"/>
    <w:rsid w:val="00CF11E9"/>
    <w:rPr>
      <w:rFonts w:ascii="新細明體" w:eastAsia="新細明體" w:hAnsi="新細明體"/>
    </w:rPr>
  </w:style>
  <w:style w:type="character" w:customStyle="1" w:styleId="WWCharLFO2LVL1">
    <w:name w:val="WW_CharLFO2LVL1"/>
    <w:rsid w:val="00CF11E9"/>
    <w:rPr>
      <w:rFonts w:ascii="標楷體" w:eastAsia="標楷體" w:hAnsi="標楷體"/>
      <w:color w:val="auto"/>
      <w:sz w:val="28"/>
    </w:rPr>
  </w:style>
  <w:style w:type="character" w:customStyle="1" w:styleId="WWCharLFO3LVL1">
    <w:name w:val="WW_CharLFO3LVL1"/>
    <w:rsid w:val="00CF11E9"/>
    <w:rPr>
      <w:rFonts w:cs="Times New Roman"/>
    </w:rPr>
  </w:style>
  <w:style w:type="character" w:customStyle="1" w:styleId="WWCharLFO7LVL2">
    <w:name w:val="WW_CharLFO7LVL2"/>
    <w:rsid w:val="00CF11E9"/>
    <w:rPr>
      <w:color w:val="C00000"/>
      <w:lang w:val="en-US"/>
    </w:rPr>
  </w:style>
  <w:style w:type="character" w:customStyle="1" w:styleId="WWCharLFO10LVL2">
    <w:name w:val="WW_CharLFO10LVL2"/>
    <w:rsid w:val="00CF11E9"/>
    <w:rPr>
      <w:b w:val="0"/>
    </w:rPr>
  </w:style>
  <w:style w:type="character" w:customStyle="1" w:styleId="WWCharLFO16LVL1">
    <w:name w:val="WW_CharLFO16LVL1"/>
    <w:rsid w:val="00CF11E9"/>
    <w:rPr>
      <w:color w:val="auto"/>
    </w:rPr>
  </w:style>
  <w:style w:type="character" w:customStyle="1" w:styleId="WWCharLFO17LVL1">
    <w:name w:val="WW_CharLFO17LVL1"/>
    <w:rsid w:val="00CF11E9"/>
    <w:rPr>
      <w:lang w:val="en-US"/>
    </w:rPr>
  </w:style>
  <w:style w:type="character" w:customStyle="1" w:styleId="WWCharLFO18LVL2">
    <w:name w:val="WW_CharLFO18LVL2"/>
    <w:rsid w:val="00CF11E9"/>
    <w:rPr>
      <w:color w:val="FF0000"/>
      <w:lang w:val="en-US"/>
    </w:rPr>
  </w:style>
  <w:style w:type="character" w:customStyle="1" w:styleId="WWCharLFO19LVL1">
    <w:name w:val="WW_CharLFO19LVL1"/>
    <w:rsid w:val="00CF11E9"/>
    <w:rPr>
      <w:color w:val="auto"/>
    </w:rPr>
  </w:style>
  <w:style w:type="character" w:customStyle="1" w:styleId="WWCharLFO20LVL1">
    <w:name w:val="WW_CharLFO20LVL1"/>
    <w:rsid w:val="00CF11E9"/>
    <w:rPr>
      <w:rFonts w:ascii="標楷體" w:eastAsia="標楷體" w:hAnsi="標楷體" w:cs="TimesNewRomanPSMT"/>
      <w:sz w:val="28"/>
    </w:rPr>
  </w:style>
  <w:style w:type="character" w:customStyle="1" w:styleId="WWCharLFO21LVL1">
    <w:name w:val="WW_CharLFO21LVL1"/>
    <w:rsid w:val="00CF11E9"/>
    <w:rPr>
      <w:rFonts w:ascii="標楷體" w:eastAsia="標楷體" w:hAnsi="標楷體" w:cs="TimesNewRomanPSMT"/>
      <w:sz w:val="28"/>
    </w:rPr>
  </w:style>
  <w:style w:type="character" w:customStyle="1" w:styleId="WWCharLFO22LVL1">
    <w:name w:val="WW_CharLFO22LVL1"/>
    <w:rsid w:val="00CF11E9"/>
    <w:rPr>
      <w:rFonts w:ascii="標楷體" w:eastAsia="標楷體" w:hAnsi="標楷體" w:cs="TimesNewRomanPSMT"/>
      <w:sz w:val="28"/>
    </w:rPr>
  </w:style>
  <w:style w:type="character" w:customStyle="1" w:styleId="WWCharLFO25LVL1">
    <w:name w:val="WW_CharLFO25LVL1"/>
    <w:rsid w:val="00CF11E9"/>
    <w:rPr>
      <w:color w:val="FF0000"/>
    </w:rPr>
  </w:style>
  <w:style w:type="character" w:customStyle="1" w:styleId="WWCharLFO26LVL1">
    <w:name w:val="WW_CharLFO26LVL1"/>
    <w:rsid w:val="00CF11E9"/>
    <w:rPr>
      <w:color w:val="FF0000"/>
    </w:rPr>
  </w:style>
  <w:style w:type="character" w:customStyle="1" w:styleId="WWCharLFO27LVL1">
    <w:name w:val="WW_CharLFO27LVL1"/>
    <w:rsid w:val="00CF11E9"/>
    <w:rPr>
      <w:color w:val="FF0000"/>
    </w:rPr>
  </w:style>
  <w:style w:type="character" w:customStyle="1" w:styleId="WWCharLFO28LVL1">
    <w:name w:val="WW_CharLFO28LVL1"/>
    <w:rsid w:val="00CF11E9"/>
    <w:rPr>
      <w:color w:val="FF0000"/>
    </w:rPr>
  </w:style>
  <w:style w:type="character" w:customStyle="1" w:styleId="WWCharLFO29LVL1">
    <w:name w:val="WW_CharLFO29LVL1"/>
    <w:rsid w:val="00CF11E9"/>
    <w:rPr>
      <w:color w:val="FF0000"/>
    </w:rPr>
  </w:style>
  <w:style w:type="paragraph" w:styleId="afff1">
    <w:name w:val="Title"/>
    <w:basedOn w:val="a"/>
    <w:next w:val="a0"/>
    <w:link w:val="afff2"/>
    <w:qFormat/>
    <w:rsid w:val="00CF11E9"/>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f2">
    <w:name w:val="標題 字元"/>
    <w:basedOn w:val="a1"/>
    <w:link w:val="afff1"/>
    <w:rsid w:val="00CF11E9"/>
    <w:rPr>
      <w:rFonts w:ascii="Liberation Sans" w:eastAsia="微軟正黑體" w:hAnsi="Liberation Sans" w:cs="Tahoma"/>
      <w:sz w:val="28"/>
      <w:szCs w:val="28"/>
    </w:rPr>
  </w:style>
  <w:style w:type="paragraph" w:styleId="afff3">
    <w:name w:val="annotation subject"/>
    <w:basedOn w:val="ad"/>
    <w:next w:val="ad"/>
    <w:link w:val="19"/>
    <w:rsid w:val="00CF11E9"/>
    <w:pPr>
      <w:pBdr>
        <w:top w:val="none" w:sz="0" w:space="0" w:color="000000"/>
        <w:left w:val="none" w:sz="0" w:space="0" w:color="000000"/>
        <w:bottom w:val="none" w:sz="0" w:space="0" w:color="000000"/>
        <w:right w:val="none" w:sz="0" w:space="0" w:color="000000"/>
      </w:pBdr>
      <w:tabs>
        <w:tab w:val="left" w:pos="900"/>
      </w:tabs>
      <w:suppressAutoHyphens/>
      <w:autoSpaceDE w:val="0"/>
      <w:snapToGrid w:val="0"/>
      <w:spacing w:line="500" w:lineRule="exact"/>
      <w:ind w:left="640" w:hanging="480"/>
    </w:pPr>
    <w:rPr>
      <w:rFonts w:ascii="標楷體" w:hAnsi="標楷體"/>
      <w:b/>
      <w:bCs/>
      <w:kern w:val="0"/>
    </w:rPr>
  </w:style>
  <w:style w:type="character" w:customStyle="1" w:styleId="19">
    <w:name w:val="註解主旨 字元1"/>
    <w:basedOn w:val="ae"/>
    <w:link w:val="afff3"/>
    <w:rsid w:val="00CF11E9"/>
    <w:rPr>
      <w:rFonts w:ascii="標楷體" w:eastAsia="標楷體" w:hAnsi="標楷體"/>
      <w:b/>
      <w:bCs/>
      <w:kern w:val="2"/>
      <w:sz w:val="32"/>
      <w:szCs w:val="32"/>
    </w:rPr>
  </w:style>
  <w:style w:type="paragraph" w:customStyle="1" w:styleId="afff4">
    <w:name w:val="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ind w:hanging="359"/>
    </w:pPr>
    <w:rPr>
      <w:rFonts w:ascii="Tahoma" w:eastAsia="新細明體" w:hAnsi="Tahoma" w:cs="標楷體"/>
      <w:kern w:val="0"/>
      <w:sz w:val="20"/>
      <w:lang w:eastAsia="en-US"/>
    </w:rPr>
  </w:style>
  <w:style w:type="paragraph" w:customStyle="1" w:styleId="afff5">
    <w:name w:val="公文(共用樣式)"/>
    <w:rsid w:val="00CF11E9"/>
    <w:pPr>
      <w:pBdr>
        <w:top w:val="none" w:sz="0" w:space="0" w:color="000000"/>
        <w:left w:val="none" w:sz="0" w:space="0" w:color="000000"/>
        <w:bottom w:val="none" w:sz="0" w:space="0" w:color="000000"/>
        <w:right w:val="none" w:sz="0" w:space="0" w:color="000000"/>
      </w:pBdr>
      <w:suppressAutoHyphens/>
      <w:textAlignment w:val="baseline"/>
    </w:pPr>
    <w:rPr>
      <w:rFonts w:eastAsia="標楷體"/>
      <w:sz w:val="24"/>
      <w:lang w:bidi="he-IL"/>
    </w:rPr>
  </w:style>
  <w:style w:type="paragraph" w:customStyle="1" w:styleId="afff6">
    <w:name w:val="行文單位正本"/>
    <w:basedOn w:val="a0"/>
    <w:rsid w:val="00CF11E9"/>
    <w:pPr>
      <w:pBdr>
        <w:top w:val="none" w:sz="0" w:space="0" w:color="000000"/>
        <w:left w:val="none" w:sz="0" w:space="0" w:color="000000"/>
        <w:bottom w:val="none" w:sz="0" w:space="0" w:color="000000"/>
        <w:right w:val="none" w:sz="0" w:space="0" w:color="000000"/>
      </w:pBdr>
      <w:suppressAutoHyphens/>
      <w:snapToGrid w:val="0"/>
      <w:ind w:left="851" w:hanging="851"/>
    </w:pPr>
    <w:rPr>
      <w:kern w:val="1"/>
      <w:sz w:val="28"/>
    </w:rPr>
  </w:style>
  <w:style w:type="paragraph" w:customStyle="1" w:styleId="afff7">
    <w:name w:val="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Times New Roman" w:hAnsi="Tahoma"/>
      <w:kern w:val="0"/>
      <w:sz w:val="20"/>
      <w:lang w:eastAsia="en-US"/>
    </w:rPr>
  </w:style>
  <w:style w:type="paragraph" w:customStyle="1" w:styleId="1a">
    <w:name w:val="樣式1"/>
    <w:basedOn w:val="a0"/>
    <w:rsid w:val="00CF11E9"/>
    <w:pPr>
      <w:pBdr>
        <w:top w:val="none" w:sz="0" w:space="0" w:color="000000"/>
        <w:left w:val="none" w:sz="0" w:space="0" w:color="000000"/>
        <w:bottom w:val="none" w:sz="0" w:space="0" w:color="000000"/>
        <w:right w:val="none" w:sz="0" w:space="0" w:color="000000"/>
      </w:pBdr>
      <w:suppressAutoHyphens/>
      <w:spacing w:line="520" w:lineRule="exact"/>
      <w:ind w:firstLine="641"/>
    </w:pPr>
    <w:rPr>
      <w:kern w:val="1"/>
      <w:szCs w:val="24"/>
    </w:rPr>
  </w:style>
  <w:style w:type="paragraph" w:customStyle="1" w:styleId="afff8">
    <w:name w:val="(一)"/>
    <w:basedOn w:val="a0"/>
    <w:rsid w:val="00CF11E9"/>
    <w:pPr>
      <w:pBdr>
        <w:top w:val="none" w:sz="0" w:space="0" w:color="000000"/>
        <w:left w:val="none" w:sz="0" w:space="0" w:color="000000"/>
        <w:bottom w:val="none" w:sz="0" w:space="0" w:color="000000"/>
        <w:right w:val="none" w:sz="0" w:space="0" w:color="000000"/>
      </w:pBdr>
      <w:suppressAutoHyphens/>
      <w:spacing w:line="348" w:lineRule="auto"/>
      <w:ind w:left="840"/>
      <w:jc w:val="both"/>
    </w:pPr>
    <w:rPr>
      <w:kern w:val="1"/>
      <w:sz w:val="28"/>
      <w:szCs w:val="36"/>
    </w:rPr>
  </w:style>
  <w:style w:type="paragraph" w:customStyle="1" w:styleId="1b">
    <w:name w:val="字元 字元1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
    <w:name w:val="一-內文"/>
    <w:basedOn w:val="a0"/>
    <w:rsid w:val="00CF11E9"/>
    <w:pPr>
      <w:pBdr>
        <w:top w:val="none" w:sz="0" w:space="0" w:color="000000"/>
        <w:left w:val="none" w:sz="0" w:space="0" w:color="000000"/>
        <w:bottom w:val="none" w:sz="0" w:space="0" w:color="000000"/>
        <w:right w:val="none" w:sz="0" w:space="0" w:color="000000"/>
      </w:pBdr>
      <w:suppressAutoHyphens/>
      <w:snapToGrid w:val="0"/>
      <w:spacing w:line="674" w:lineRule="exact"/>
      <w:ind w:left="1282"/>
      <w:jc w:val="both"/>
    </w:pPr>
    <w:rPr>
      <w:rFonts w:ascii="標楷體" w:hAnsi="標楷體"/>
      <w:bCs/>
      <w:kern w:val="1"/>
      <w:sz w:val="40"/>
      <w:szCs w:val="28"/>
    </w:rPr>
  </w:style>
  <w:style w:type="paragraph" w:customStyle="1" w:styleId="afff9">
    <w:name w:val="出席單位"/>
    <w:basedOn w:val="a0"/>
    <w:rsid w:val="00CF11E9"/>
    <w:pPr>
      <w:pBdr>
        <w:top w:val="none" w:sz="0" w:space="0" w:color="000000"/>
        <w:left w:val="none" w:sz="0" w:space="0" w:color="000000"/>
        <w:bottom w:val="none" w:sz="0" w:space="0" w:color="000000"/>
        <w:right w:val="none" w:sz="0" w:space="0" w:color="000000"/>
      </w:pBdr>
      <w:suppressAutoHyphens/>
      <w:kinsoku w:val="0"/>
      <w:snapToGrid w:val="0"/>
      <w:ind w:left="1134" w:hanging="1134"/>
    </w:pPr>
    <w:rPr>
      <w:kern w:val="1"/>
      <w:sz w:val="28"/>
    </w:rPr>
  </w:style>
  <w:style w:type="paragraph" w:customStyle="1" w:styleId="1c">
    <w:name w:val="1 字元"/>
    <w:basedOn w:val="a0"/>
    <w:rsid w:val="00CF11E9"/>
    <w:pPr>
      <w:widowControl/>
      <w:pBdr>
        <w:top w:val="none" w:sz="0" w:space="0" w:color="000000"/>
        <w:left w:val="none" w:sz="0" w:space="0" w:color="000000"/>
        <w:bottom w:val="none" w:sz="0" w:space="0" w:color="000000"/>
        <w:right w:val="none" w:sz="0" w:space="0" w:color="000000"/>
      </w:pBdr>
      <w:tabs>
        <w:tab w:val="left" w:pos="360"/>
        <w:tab w:val="left" w:pos="540"/>
        <w:tab w:val="left" w:pos="900"/>
      </w:tabs>
      <w:suppressAutoHyphens/>
      <w:autoSpaceDE w:val="0"/>
      <w:snapToGrid w:val="0"/>
      <w:spacing w:after="160" w:line="240" w:lineRule="exact"/>
      <w:ind w:right="363"/>
      <w:jc w:val="both"/>
    </w:pPr>
    <w:rPr>
      <w:rFonts w:ascii="Tahoma" w:hAnsi="Tahoma" w:cs="Arial"/>
      <w:color w:val="333333"/>
      <w:kern w:val="0"/>
      <w:sz w:val="20"/>
      <w:lang w:eastAsia="en-US"/>
    </w:rPr>
  </w:style>
  <w:style w:type="paragraph" w:customStyle="1" w:styleId="1d">
    <w:name w:val="表左1."/>
    <w:basedOn w:val="a0"/>
    <w:rsid w:val="00CF11E9"/>
    <w:pPr>
      <w:pBdr>
        <w:top w:val="none" w:sz="0" w:space="0" w:color="000000"/>
        <w:left w:val="none" w:sz="0" w:space="0" w:color="000000"/>
        <w:bottom w:val="none" w:sz="0" w:space="0" w:color="000000"/>
        <w:right w:val="none" w:sz="0" w:space="0" w:color="000000"/>
      </w:pBdr>
      <w:suppressAutoHyphens/>
      <w:spacing w:line="283" w:lineRule="exact"/>
      <w:ind w:left="241" w:right="31" w:hanging="210"/>
      <w:jc w:val="both"/>
    </w:pPr>
    <w:rPr>
      <w:rFonts w:eastAsia="新細明體"/>
      <w:kern w:val="1"/>
      <w:sz w:val="21"/>
      <w:szCs w:val="24"/>
    </w:rPr>
  </w:style>
  <w:style w:type="paragraph" w:customStyle="1" w:styleId="afffa">
    <w:name w:val="字元 字元 字元 字元 字元 字元 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cs="Tahoma"/>
      <w:kern w:val="0"/>
      <w:sz w:val="20"/>
      <w:lang w:eastAsia="en-US"/>
    </w:rPr>
  </w:style>
  <w:style w:type="paragraph" w:customStyle="1" w:styleId="1e">
    <w:name w:val="1"/>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c16">
    <w:name w:val="c16"/>
    <w:basedOn w:val="a0"/>
    <w:rsid w:val="00CF11E9"/>
    <w:pPr>
      <w:widowControl/>
      <w:pBdr>
        <w:top w:val="none" w:sz="0" w:space="0" w:color="000000"/>
        <w:left w:val="none" w:sz="0" w:space="0" w:color="000000"/>
        <w:bottom w:val="none" w:sz="0" w:space="0" w:color="000000"/>
        <w:right w:val="none" w:sz="0" w:space="0" w:color="000000"/>
      </w:pBdr>
      <w:suppressAutoHyphens/>
      <w:spacing w:before="100" w:after="100"/>
      <w:ind w:left="552" w:hanging="552"/>
    </w:pPr>
    <w:rPr>
      <w:rFonts w:ascii="標楷體" w:hAnsi="標楷體"/>
      <w:kern w:val="0"/>
      <w:szCs w:val="32"/>
    </w:rPr>
  </w:style>
  <w:style w:type="paragraph" w:customStyle="1" w:styleId="afffb">
    <w:name w:val="本文 + 標楷體"/>
    <w:basedOn w:val="a0"/>
    <w:rsid w:val="00CF11E9"/>
    <w:pPr>
      <w:pBdr>
        <w:top w:val="none" w:sz="0" w:space="0" w:color="000000"/>
        <w:left w:val="none" w:sz="0" w:space="0" w:color="000000"/>
        <w:bottom w:val="none" w:sz="0" w:space="0" w:color="000000"/>
        <w:right w:val="none" w:sz="0" w:space="0" w:color="000000"/>
      </w:pBdr>
      <w:suppressAutoHyphens/>
      <w:ind w:left="820" w:hanging="280"/>
    </w:pPr>
    <w:rPr>
      <w:rFonts w:ascii="標楷體" w:hAnsi="標楷體"/>
      <w:kern w:val="1"/>
      <w:sz w:val="28"/>
      <w:szCs w:val="28"/>
    </w:rPr>
  </w:style>
  <w:style w:type="paragraph" w:customStyle="1" w:styleId="1f">
    <w:name w:val="1."/>
    <w:basedOn w:val="a0"/>
    <w:rsid w:val="00CF11E9"/>
    <w:pPr>
      <w:pBdr>
        <w:top w:val="none" w:sz="0" w:space="0" w:color="000000"/>
        <w:left w:val="none" w:sz="0" w:space="0" w:color="000000"/>
        <w:bottom w:val="none" w:sz="0" w:space="0" w:color="000000"/>
        <w:right w:val="none" w:sz="0" w:space="0" w:color="000000"/>
      </w:pBdr>
      <w:suppressAutoHyphens/>
      <w:spacing w:before="120" w:after="120"/>
      <w:ind w:left="1038" w:hanging="318"/>
      <w:jc w:val="both"/>
      <w:textAlignment w:val="baseline"/>
    </w:pPr>
    <w:rPr>
      <w:rFonts w:ascii="華康楷書體W5" w:eastAsia="華康楷書體W5" w:hAnsi="華康楷書體W5"/>
      <w:kern w:val="0"/>
    </w:rPr>
  </w:style>
  <w:style w:type="paragraph" w:customStyle="1" w:styleId="1f0">
    <w:name w:val="(1)"/>
    <w:basedOn w:val="a0"/>
    <w:rsid w:val="00CF11E9"/>
    <w:pPr>
      <w:pBdr>
        <w:top w:val="none" w:sz="0" w:space="0" w:color="000000"/>
        <w:left w:val="none" w:sz="0" w:space="0" w:color="000000"/>
        <w:bottom w:val="none" w:sz="0" w:space="0" w:color="000000"/>
        <w:right w:val="none" w:sz="0" w:space="0" w:color="000000"/>
      </w:pBdr>
      <w:suppressAutoHyphens/>
      <w:spacing w:line="400" w:lineRule="exact"/>
      <w:ind w:left="550" w:hanging="250"/>
      <w:jc w:val="both"/>
    </w:pPr>
    <w:rPr>
      <w:kern w:val="1"/>
      <w:sz w:val="28"/>
      <w:szCs w:val="24"/>
    </w:rPr>
  </w:style>
  <w:style w:type="paragraph" w:customStyle="1" w:styleId="0001">
    <w:name w:val="0001.正確二行標題"/>
    <w:basedOn w:val="a0"/>
    <w:rsid w:val="00CF11E9"/>
    <w:pPr>
      <w:pBdr>
        <w:top w:val="none" w:sz="0" w:space="0" w:color="000000"/>
        <w:left w:val="none" w:sz="0" w:space="0" w:color="000000"/>
        <w:bottom w:val="none" w:sz="0" w:space="0" w:color="000000"/>
        <w:right w:val="none" w:sz="0" w:space="0" w:color="000000"/>
      </w:pBdr>
      <w:suppressAutoHyphens/>
      <w:snapToGrid w:val="0"/>
      <w:ind w:hanging="362"/>
      <w:jc w:val="both"/>
    </w:pPr>
    <w:rPr>
      <w:rFonts w:ascii="標楷體" w:hAnsi="標楷體"/>
      <w:color w:val="FF0000"/>
      <w:kern w:val="1"/>
      <w:szCs w:val="32"/>
    </w:rPr>
  </w:style>
  <w:style w:type="paragraph" w:styleId="afffc">
    <w:name w:val="Closing"/>
    <w:basedOn w:val="a0"/>
    <w:link w:val="afffd"/>
    <w:rsid w:val="00CF11E9"/>
    <w:pPr>
      <w:pBdr>
        <w:top w:val="none" w:sz="0" w:space="0" w:color="000000"/>
        <w:left w:val="none" w:sz="0" w:space="0" w:color="000000"/>
        <w:bottom w:val="none" w:sz="0" w:space="0" w:color="000000"/>
        <w:right w:val="none" w:sz="0" w:space="0" w:color="000000"/>
      </w:pBdr>
      <w:suppressAutoHyphens/>
      <w:ind w:left="100"/>
    </w:pPr>
    <w:rPr>
      <w:rFonts w:ascii="標楷體" w:hAnsi="標楷體"/>
      <w:color w:val="000000"/>
      <w:kern w:val="1"/>
      <w:sz w:val="28"/>
      <w:szCs w:val="28"/>
    </w:rPr>
  </w:style>
  <w:style w:type="character" w:customStyle="1" w:styleId="afffd">
    <w:name w:val="結語 字元"/>
    <w:basedOn w:val="a1"/>
    <w:link w:val="afffc"/>
    <w:rsid w:val="00CF11E9"/>
    <w:rPr>
      <w:rFonts w:ascii="標楷體" w:eastAsia="標楷體" w:hAnsi="標楷體"/>
      <w:color w:val="000000"/>
      <w:kern w:val="1"/>
      <w:sz w:val="28"/>
      <w:szCs w:val="28"/>
    </w:rPr>
  </w:style>
  <w:style w:type="paragraph" w:customStyle="1" w:styleId="afffe">
    <w:name w:val="分項段落"/>
    <w:basedOn w:val="a0"/>
    <w:rsid w:val="00CF11E9"/>
    <w:pPr>
      <w:pBdr>
        <w:top w:val="none" w:sz="0" w:space="0" w:color="000000"/>
        <w:left w:val="none" w:sz="0" w:space="0" w:color="000000"/>
        <w:bottom w:val="none" w:sz="0" w:space="0" w:color="000000"/>
        <w:right w:val="none" w:sz="0" w:space="0" w:color="000000"/>
      </w:pBdr>
      <w:suppressAutoHyphens/>
    </w:pPr>
    <w:rPr>
      <w:kern w:val="1"/>
      <w:sz w:val="24"/>
    </w:rPr>
  </w:style>
  <w:style w:type="paragraph" w:customStyle="1" w:styleId="1f1">
    <w:name w:val="字元1 字元 字元 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2">
    <w:name w:val="1 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3">
    <w:name w:val="字元 字元 字元 字元 字元 字元 字元 字元 字元1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affff">
    <w:name w:val="(一)標題"/>
    <w:basedOn w:val="a0"/>
    <w:rsid w:val="00CF11E9"/>
    <w:pPr>
      <w:pBdr>
        <w:top w:val="none" w:sz="0" w:space="0" w:color="000000"/>
        <w:left w:val="none" w:sz="0" w:space="0" w:color="000000"/>
        <w:bottom w:val="none" w:sz="0" w:space="0" w:color="000000"/>
        <w:right w:val="none" w:sz="0" w:space="0" w:color="000000"/>
      </w:pBdr>
      <w:suppressAutoHyphens/>
      <w:snapToGrid w:val="0"/>
      <w:ind w:firstLine="673"/>
      <w:jc w:val="both"/>
    </w:pPr>
    <w:rPr>
      <w:rFonts w:ascii="標楷體" w:hAnsi="標楷體"/>
      <w:b/>
      <w:color w:val="FF0000"/>
      <w:kern w:val="1"/>
      <w:szCs w:val="32"/>
    </w:rPr>
  </w:style>
  <w:style w:type="paragraph" w:customStyle="1" w:styleId="1f4">
    <w:name w:val="1.大遼內文"/>
    <w:basedOn w:val="a0"/>
    <w:rsid w:val="00CF11E9"/>
    <w:pPr>
      <w:pBdr>
        <w:top w:val="none" w:sz="0" w:space="0" w:color="000000"/>
        <w:left w:val="none" w:sz="0" w:space="0" w:color="000000"/>
        <w:bottom w:val="none" w:sz="0" w:space="0" w:color="000000"/>
        <w:right w:val="none" w:sz="0" w:space="0" w:color="000000"/>
      </w:pBdr>
      <w:suppressAutoHyphens/>
      <w:snapToGrid w:val="0"/>
      <w:ind w:left="1620" w:firstLine="608"/>
      <w:jc w:val="both"/>
    </w:pPr>
    <w:rPr>
      <w:rFonts w:ascii="標楷體" w:hAnsi="標楷體"/>
      <w:color w:val="FF0000"/>
      <w:kern w:val="1"/>
      <w:szCs w:val="32"/>
    </w:rPr>
  </w:style>
  <w:style w:type="paragraph" w:customStyle="1" w:styleId="1f5">
    <w:name w:val="(1)第一標題"/>
    <w:basedOn w:val="a0"/>
    <w:rsid w:val="00CF11E9"/>
    <w:pPr>
      <w:pBdr>
        <w:top w:val="none" w:sz="0" w:space="0" w:color="000000"/>
        <w:left w:val="none" w:sz="0" w:space="0" w:color="000000"/>
        <w:bottom w:val="none" w:sz="0" w:space="0" w:color="000000"/>
        <w:right w:val="none" w:sz="0" w:space="0" w:color="000000"/>
      </w:pBdr>
      <w:suppressAutoHyphens/>
      <w:snapToGrid w:val="0"/>
      <w:ind w:left="2158" w:hanging="540"/>
      <w:jc w:val="both"/>
    </w:pPr>
    <w:rPr>
      <w:rFonts w:ascii="標楷體" w:hAnsi="標楷體"/>
      <w:color w:val="FF0000"/>
      <w:kern w:val="1"/>
      <w:szCs w:val="32"/>
    </w:rPr>
  </w:style>
  <w:style w:type="paragraph" w:customStyle="1" w:styleId="010">
    <w:name w:val="01.內文"/>
    <w:basedOn w:val="a0"/>
    <w:rsid w:val="00CF11E9"/>
    <w:pPr>
      <w:pBdr>
        <w:top w:val="none" w:sz="0" w:space="0" w:color="000000"/>
        <w:left w:val="none" w:sz="0" w:space="0" w:color="000000"/>
        <w:bottom w:val="none" w:sz="0" w:space="0" w:color="000000"/>
        <w:right w:val="none" w:sz="0" w:space="0" w:color="000000"/>
      </w:pBdr>
      <w:suppressAutoHyphens/>
      <w:snapToGrid w:val="0"/>
      <w:ind w:left="1680" w:firstLine="640"/>
      <w:jc w:val="both"/>
    </w:pPr>
    <w:rPr>
      <w:rFonts w:ascii="標楷體" w:hAnsi="標楷體"/>
      <w:color w:val="0000FF"/>
      <w:kern w:val="1"/>
      <w:szCs w:val="32"/>
    </w:rPr>
  </w:style>
  <w:style w:type="paragraph" w:customStyle="1" w:styleId="a00">
    <w:name w:val="a00標"/>
    <w:basedOn w:val="a0"/>
    <w:rsid w:val="00CF11E9"/>
    <w:pPr>
      <w:pBdr>
        <w:top w:val="none" w:sz="0" w:space="0" w:color="000000"/>
        <w:left w:val="none" w:sz="0" w:space="0" w:color="000000"/>
        <w:bottom w:val="none" w:sz="0" w:space="0" w:color="000000"/>
        <w:right w:val="none" w:sz="0" w:space="0" w:color="000000"/>
      </w:pBdr>
      <w:suppressAutoHyphens/>
      <w:snapToGrid w:val="0"/>
      <w:ind w:left="2480" w:hanging="320"/>
      <w:jc w:val="both"/>
    </w:pPr>
    <w:rPr>
      <w:rFonts w:ascii="標楷體" w:hAnsi="標楷體" w:cs="MS Mincho"/>
      <w:color w:val="0000FF"/>
      <w:kern w:val="1"/>
      <w:szCs w:val="32"/>
    </w:rPr>
  </w:style>
  <w:style w:type="paragraph" w:styleId="Web">
    <w:name w:val="Normal (Web)"/>
    <w:basedOn w:val="a0"/>
    <w:rsid w:val="00CF11E9"/>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eastAsia="新細明體" w:hAnsi="新細明體" w:cs="新細明體"/>
      <w:kern w:val="0"/>
      <w:sz w:val="24"/>
      <w:szCs w:val="24"/>
    </w:rPr>
  </w:style>
  <w:style w:type="character" w:customStyle="1" w:styleId="ListLabel1">
    <w:name w:val="ListLabel 1"/>
    <w:qFormat/>
    <w:rsid w:val="00CF11E9"/>
    <w:rPr>
      <w:rFonts w:ascii="標楷體" w:hAnsi="標楷體"/>
      <w:sz w:val="28"/>
      <w:szCs w:val="28"/>
    </w:rPr>
  </w:style>
  <w:style w:type="paragraph" w:styleId="26">
    <w:name w:val="Body Text First Indent 2"/>
    <w:basedOn w:val="a6"/>
    <w:link w:val="27"/>
    <w:unhideWhenUsed/>
    <w:rsid w:val="00CF11E9"/>
    <w:pPr>
      <w:spacing w:after="120" w:line="240" w:lineRule="auto"/>
      <w:ind w:leftChars="200" w:left="480" w:firstLine="210"/>
    </w:pPr>
    <w:rPr>
      <w:rFonts w:ascii="Times New Roman" w:eastAsia="新細明體" w:hAnsi="Times New Roman"/>
      <w:sz w:val="24"/>
    </w:rPr>
  </w:style>
  <w:style w:type="character" w:customStyle="1" w:styleId="11">
    <w:name w:val="本文縮排 字元1"/>
    <w:basedOn w:val="a1"/>
    <w:link w:val="a6"/>
    <w:rsid w:val="00CF11E9"/>
    <w:rPr>
      <w:rFonts w:ascii="標楷體" w:eastAsia="標楷體" w:hAnsi="標楷體"/>
      <w:kern w:val="2"/>
      <w:sz w:val="32"/>
      <w:szCs w:val="24"/>
    </w:rPr>
  </w:style>
  <w:style w:type="character" w:customStyle="1" w:styleId="27">
    <w:name w:val="本文第一層縮排 2 字元"/>
    <w:basedOn w:val="11"/>
    <w:link w:val="26"/>
    <w:rsid w:val="00CF11E9"/>
    <w:rPr>
      <w:rFonts w:ascii="標楷體" w:eastAsia="標楷體" w:hAnsi="標楷體"/>
      <w:kern w:val="2"/>
      <w:sz w:val="24"/>
      <w:szCs w:val="24"/>
    </w:rPr>
  </w:style>
  <w:style w:type="paragraph" w:customStyle="1" w:styleId="affff0">
    <w:name w:val="@內文"/>
    <w:basedOn w:val="a"/>
    <w:link w:val="affff1"/>
    <w:qFormat/>
    <w:rsid w:val="00CF11E9"/>
    <w:pPr>
      <w:spacing w:line="360" w:lineRule="exact"/>
    </w:pPr>
    <w:rPr>
      <w:rFonts w:ascii="標楷體" w:eastAsia="標楷體" w:hAnsi="標楷體" w:cs="Cordia New"/>
      <w:sz w:val="28"/>
      <w:szCs w:val="28"/>
    </w:rPr>
  </w:style>
  <w:style w:type="character" w:customStyle="1" w:styleId="affff1">
    <w:name w:val="@內文 字元"/>
    <w:link w:val="affff0"/>
    <w:rsid w:val="00CF11E9"/>
    <w:rPr>
      <w:rFonts w:ascii="標楷體" w:eastAsia="標楷體" w:hAnsi="標楷體" w:cs="Cordia New"/>
      <w:kern w:val="2"/>
      <w:sz w:val="28"/>
      <w:szCs w:val="28"/>
    </w:rPr>
  </w:style>
  <w:style w:type="paragraph" w:customStyle="1" w:styleId="affff2">
    <w:name w:val="@小標"/>
    <w:basedOn w:val="a"/>
    <w:link w:val="affff3"/>
    <w:qFormat/>
    <w:rsid w:val="00CF11E9"/>
    <w:pPr>
      <w:spacing w:line="360" w:lineRule="exact"/>
      <w:ind w:leftChars="100" w:left="240" w:rightChars="100" w:right="100"/>
    </w:pPr>
    <w:rPr>
      <w:rFonts w:ascii="標楷體" w:eastAsia="標楷體" w:hAnsi="標楷體" w:cs="Cordia New"/>
      <w:sz w:val="28"/>
      <w:szCs w:val="28"/>
    </w:rPr>
  </w:style>
  <w:style w:type="character" w:customStyle="1" w:styleId="affff3">
    <w:name w:val="@小標 字元"/>
    <w:link w:val="affff2"/>
    <w:rsid w:val="00CF11E9"/>
    <w:rPr>
      <w:rFonts w:ascii="標楷體" w:eastAsia="標楷體" w:hAnsi="標楷體" w:cs="Cordia New"/>
      <w:kern w:val="2"/>
      <w:sz w:val="28"/>
      <w:szCs w:val="28"/>
    </w:rPr>
  </w:style>
  <w:style w:type="paragraph" w:customStyle="1" w:styleId="002-01">
    <w:name w:val="002-01"/>
    <w:basedOn w:val="a"/>
    <w:link w:val="002-010"/>
    <w:rsid w:val="00695FAB"/>
    <w:pPr>
      <w:snapToGrid w:val="0"/>
      <w:spacing w:line="320" w:lineRule="exact"/>
      <w:ind w:leftChars="300" w:left="400" w:rightChars="50" w:right="50" w:hangingChars="100" w:hanging="100"/>
      <w:jc w:val="both"/>
    </w:pPr>
    <w:rPr>
      <w:rFonts w:ascii="標楷體" w:eastAsia="標楷體" w:hAnsi="標楷體"/>
      <w:color w:val="000000"/>
      <w:kern w:val="24"/>
      <w:szCs w:val="28"/>
    </w:rPr>
  </w:style>
  <w:style w:type="character" w:customStyle="1" w:styleId="002-010">
    <w:name w:val="002-01 字元"/>
    <w:link w:val="002-01"/>
    <w:rsid w:val="00695FAB"/>
    <w:rPr>
      <w:rFonts w:ascii="標楷體" w:eastAsia="標楷體" w:hAnsi="標楷體"/>
      <w:color w:val="000000"/>
      <w:kern w:val="24"/>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321"/>
    <w:pPr>
      <w:widowControl w:val="0"/>
    </w:pPr>
    <w:rPr>
      <w:kern w:val="2"/>
      <w:sz w:val="24"/>
      <w:szCs w:val="24"/>
    </w:rPr>
  </w:style>
  <w:style w:type="paragraph" w:styleId="1">
    <w:name w:val="heading 1"/>
    <w:basedOn w:val="a"/>
    <w:next w:val="a"/>
    <w:link w:val="10"/>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0"/>
    <w:next w:val="a0"/>
    <w:link w:val="20"/>
    <w:qFormat/>
    <w:rsid w:val="00CF11E9"/>
    <w:pPr>
      <w:keepNext/>
      <w:pBdr>
        <w:top w:val="none" w:sz="0" w:space="0" w:color="000000"/>
        <w:left w:val="none" w:sz="0" w:space="0" w:color="000000"/>
        <w:bottom w:val="none" w:sz="0" w:space="0" w:color="000000"/>
        <w:right w:val="none" w:sz="0" w:space="0" w:color="000000"/>
      </w:pBdr>
      <w:tabs>
        <w:tab w:val="num" w:pos="960"/>
      </w:tabs>
      <w:suppressAutoHyphens/>
      <w:spacing w:line="720" w:lineRule="auto"/>
      <w:ind w:left="960" w:hanging="480"/>
      <w:outlineLvl w:val="1"/>
    </w:pPr>
    <w:rPr>
      <w:rFonts w:ascii="Arial" w:eastAsia="新細明體" w:hAnsi="Arial"/>
      <w:b/>
      <w:bCs/>
      <w:kern w:val="1"/>
      <w:sz w:val="48"/>
      <w:szCs w:val="48"/>
    </w:rPr>
  </w:style>
  <w:style w:type="paragraph" w:styleId="3">
    <w:name w:val="heading 3"/>
    <w:basedOn w:val="a0"/>
    <w:next w:val="a0"/>
    <w:link w:val="30"/>
    <w:qFormat/>
    <w:rsid w:val="00CF11E9"/>
    <w:pPr>
      <w:keepNext/>
      <w:pBdr>
        <w:top w:val="none" w:sz="0" w:space="0" w:color="000000"/>
        <w:left w:val="none" w:sz="0" w:space="0" w:color="000000"/>
        <w:bottom w:val="none" w:sz="0" w:space="0" w:color="000000"/>
        <w:right w:val="none" w:sz="0" w:space="0" w:color="000000"/>
      </w:pBdr>
      <w:tabs>
        <w:tab w:val="left" w:pos="900"/>
        <w:tab w:val="num" w:pos="1440"/>
      </w:tabs>
      <w:suppressAutoHyphens/>
      <w:autoSpaceDE w:val="0"/>
      <w:snapToGrid w:val="0"/>
      <w:spacing w:line="720" w:lineRule="atLeast"/>
      <w:ind w:left="588" w:hanging="480"/>
      <w:jc w:val="both"/>
      <w:outlineLvl w:val="2"/>
    </w:pPr>
    <w:rPr>
      <w:rFonts w:ascii="Arial" w:eastAsia="新細明體" w:hAnsi="Arial"/>
      <w:bCs/>
      <w:color w:val="000080"/>
      <w:kern w:val="0"/>
      <w:sz w:val="36"/>
      <w:szCs w:val="36"/>
    </w:rPr>
  </w:style>
  <w:style w:type="paragraph" w:styleId="4">
    <w:name w:val="heading 4"/>
    <w:basedOn w:val="a0"/>
    <w:next w:val="a0"/>
    <w:link w:val="40"/>
    <w:qFormat/>
    <w:rsid w:val="00CF11E9"/>
    <w:pPr>
      <w:keepNext/>
      <w:pBdr>
        <w:top w:val="none" w:sz="0" w:space="0" w:color="000000"/>
        <w:left w:val="none" w:sz="0" w:space="0" w:color="000000"/>
        <w:bottom w:val="none" w:sz="0" w:space="0" w:color="000000"/>
        <w:right w:val="none" w:sz="0" w:space="0" w:color="000000"/>
      </w:pBdr>
      <w:tabs>
        <w:tab w:val="num" w:pos="1920"/>
      </w:tabs>
      <w:suppressAutoHyphens/>
      <w:spacing w:line="720" w:lineRule="auto"/>
      <w:ind w:left="1920" w:hanging="480"/>
      <w:outlineLvl w:val="3"/>
    </w:pPr>
    <w:rPr>
      <w:rFonts w:ascii="Arial" w:eastAsia="新細明體" w:hAnsi="Arial"/>
      <w:kern w:val="1"/>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首長"/>
    <w:basedOn w:val="a"/>
    <w:rsid w:val="00607321"/>
    <w:pPr>
      <w:snapToGrid w:val="0"/>
    </w:pPr>
    <w:rPr>
      <w:rFonts w:ascii="標楷體" w:eastAsia="標楷體" w:hint="eastAsia"/>
      <w:sz w:val="36"/>
      <w:szCs w:val="20"/>
    </w:rPr>
  </w:style>
  <w:style w:type="paragraph" w:styleId="21">
    <w:name w:val="Body Text Indent 2"/>
    <w:basedOn w:val="a"/>
    <w:link w:val="22"/>
    <w:rsid w:val="00607321"/>
    <w:pPr>
      <w:spacing w:after="120" w:line="480" w:lineRule="auto"/>
      <w:ind w:leftChars="200" w:left="480"/>
    </w:pPr>
    <w:rPr>
      <w:szCs w:val="20"/>
    </w:rPr>
  </w:style>
  <w:style w:type="paragraph" w:styleId="31">
    <w:name w:val="Body Text Indent 3"/>
    <w:basedOn w:val="a"/>
    <w:link w:val="32"/>
    <w:rsid w:val="00607321"/>
    <w:pPr>
      <w:spacing w:line="520" w:lineRule="exact"/>
      <w:ind w:left="2240"/>
    </w:pPr>
    <w:rPr>
      <w:rFonts w:eastAsia="標楷體"/>
      <w:sz w:val="32"/>
    </w:rPr>
  </w:style>
  <w:style w:type="paragraph" w:customStyle="1" w:styleId="a5">
    <w:name w:val="說明"/>
    <w:basedOn w:val="a"/>
    <w:rsid w:val="00607321"/>
    <w:pPr>
      <w:wordWrap w:val="0"/>
      <w:snapToGrid w:val="0"/>
      <w:ind w:left="567" w:hanging="567"/>
    </w:pPr>
    <w:rPr>
      <w:rFonts w:eastAsia="標楷體"/>
      <w:sz w:val="32"/>
    </w:rPr>
  </w:style>
  <w:style w:type="paragraph" w:styleId="a6">
    <w:name w:val="Body Text Indent"/>
    <w:basedOn w:val="a"/>
    <w:link w:val="11"/>
    <w:rsid w:val="00607321"/>
    <w:pPr>
      <w:spacing w:line="540" w:lineRule="exact"/>
      <w:ind w:leftChars="283" w:left="679" w:firstLineChars="100" w:firstLine="320"/>
    </w:pPr>
    <w:rPr>
      <w:rFonts w:ascii="標楷體" w:eastAsia="標楷體" w:hAnsi="標楷體"/>
      <w:sz w:val="32"/>
    </w:rPr>
  </w:style>
  <w:style w:type="paragraph" w:styleId="a0">
    <w:name w:val="Body Text"/>
    <w:basedOn w:val="a"/>
    <w:link w:val="a7"/>
    <w:rsid w:val="00607321"/>
    <w:rPr>
      <w:rFonts w:eastAsia="標楷體"/>
      <w:sz w:val="32"/>
      <w:szCs w:val="20"/>
    </w:rPr>
  </w:style>
  <w:style w:type="paragraph" w:styleId="a8">
    <w:name w:val="footer"/>
    <w:basedOn w:val="a"/>
    <w:link w:val="a9"/>
    <w:uiPriority w:val="99"/>
    <w:rsid w:val="00607321"/>
    <w:pPr>
      <w:tabs>
        <w:tab w:val="center" w:pos="4153"/>
        <w:tab w:val="right" w:pos="8306"/>
      </w:tabs>
      <w:snapToGrid w:val="0"/>
    </w:pPr>
    <w:rPr>
      <w:sz w:val="20"/>
      <w:szCs w:val="20"/>
    </w:rPr>
  </w:style>
  <w:style w:type="character" w:styleId="aa">
    <w:name w:val="page number"/>
    <w:basedOn w:val="a1"/>
    <w:rsid w:val="00607321"/>
  </w:style>
  <w:style w:type="paragraph" w:styleId="23">
    <w:name w:val="Body Text 2"/>
    <w:basedOn w:val="a"/>
    <w:link w:val="24"/>
    <w:rsid w:val="00607321"/>
    <w:rPr>
      <w:rFonts w:eastAsia="標楷體"/>
      <w:sz w:val="36"/>
    </w:rPr>
  </w:style>
  <w:style w:type="paragraph" w:customStyle="1" w:styleId="ab">
    <w:name w:val="主旨"/>
    <w:basedOn w:val="a"/>
    <w:rsid w:val="00607321"/>
    <w:pPr>
      <w:wordWrap w:val="0"/>
      <w:snapToGrid w:val="0"/>
    </w:pPr>
    <w:rPr>
      <w:rFonts w:eastAsia="標楷體"/>
      <w:sz w:val="32"/>
      <w:szCs w:val="20"/>
    </w:rPr>
  </w:style>
  <w:style w:type="paragraph" w:styleId="ac">
    <w:name w:val="Block Text"/>
    <w:basedOn w:val="a"/>
    <w:rsid w:val="00607321"/>
    <w:pPr>
      <w:spacing w:line="480" w:lineRule="exact"/>
      <w:ind w:leftChars="300" w:left="720" w:rightChars="13" w:right="31"/>
    </w:pPr>
    <w:rPr>
      <w:rFonts w:ascii="標楷體" w:eastAsia="標楷體"/>
      <w:sz w:val="32"/>
      <w:szCs w:val="28"/>
    </w:rPr>
  </w:style>
  <w:style w:type="paragraph" w:styleId="ad">
    <w:name w:val="annotation text"/>
    <w:basedOn w:val="a"/>
    <w:link w:val="ae"/>
    <w:rsid w:val="00607321"/>
    <w:rPr>
      <w:rFonts w:eastAsia="標楷體"/>
      <w:sz w:val="32"/>
      <w:szCs w:val="32"/>
    </w:rPr>
  </w:style>
  <w:style w:type="paragraph" w:styleId="af">
    <w:name w:val="header"/>
    <w:basedOn w:val="a"/>
    <w:link w:val="af0"/>
    <w:rsid w:val="00607321"/>
    <w:pPr>
      <w:tabs>
        <w:tab w:val="center" w:pos="4153"/>
        <w:tab w:val="right" w:pos="8306"/>
      </w:tabs>
      <w:snapToGrid w:val="0"/>
    </w:pPr>
    <w:rPr>
      <w:sz w:val="20"/>
      <w:szCs w:val="20"/>
    </w:rPr>
  </w:style>
  <w:style w:type="paragraph" w:styleId="af1">
    <w:name w:val="Balloon Text"/>
    <w:basedOn w:val="a"/>
    <w:link w:val="af2"/>
    <w:rsid w:val="00607321"/>
    <w:rPr>
      <w:rFonts w:ascii="Arial" w:hAnsi="Arial"/>
      <w:sz w:val="18"/>
      <w:szCs w:val="18"/>
    </w:rPr>
  </w:style>
  <w:style w:type="paragraph" w:customStyle="1" w:styleId="af3">
    <w:name w:val="字元 字元 字元 字元"/>
    <w:basedOn w:val="a"/>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4">
    <w:name w:val="字元"/>
    <w:basedOn w:val="a"/>
    <w:rsid w:val="00F85374"/>
    <w:pPr>
      <w:widowControl/>
      <w:spacing w:after="160" w:line="240" w:lineRule="exact"/>
    </w:pPr>
    <w:rPr>
      <w:rFonts w:ascii="Tahoma" w:hAnsi="Tahoma"/>
      <w:kern w:val="0"/>
      <w:sz w:val="20"/>
      <w:szCs w:val="20"/>
      <w:lang w:eastAsia="en-US"/>
    </w:rPr>
  </w:style>
  <w:style w:type="paragraph" w:customStyle="1" w:styleId="af5">
    <w:name w:val="字元 字元 字元 字元 字元 字元 字元 字元 字元 字元 字元 字元 字元 字元 字元 字元 字元 字元 字元 字元 字元 字元 字元"/>
    <w:basedOn w:val="a"/>
    <w:rsid w:val="00BF1D56"/>
    <w:pPr>
      <w:widowControl/>
      <w:spacing w:after="160" w:line="240" w:lineRule="exact"/>
    </w:pPr>
    <w:rPr>
      <w:rFonts w:ascii="Tahoma" w:hAnsi="Tahoma" w:cs="Tahoma"/>
      <w:kern w:val="0"/>
      <w:sz w:val="20"/>
      <w:szCs w:val="20"/>
      <w:lang w:eastAsia="en-US"/>
    </w:rPr>
  </w:style>
  <w:style w:type="table" w:styleId="af6">
    <w:name w:val="Table Grid"/>
    <w:basedOn w:val="a2"/>
    <w:uiPriority w:val="39"/>
    <w:rsid w:val="008901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25">
    <w:name w:val="字元2"/>
    <w:basedOn w:val="a"/>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1"/>
    <w:rsid w:val="00A4762C"/>
  </w:style>
  <w:style w:type="paragraph" w:styleId="af7">
    <w:name w:val="Document Map"/>
    <w:basedOn w:val="a"/>
    <w:link w:val="af8"/>
    <w:semiHidden/>
    <w:rsid w:val="00466AD0"/>
    <w:pPr>
      <w:shd w:val="clear" w:color="auto" w:fill="000080"/>
    </w:pPr>
    <w:rPr>
      <w:rFonts w:ascii="Arial" w:hAnsi="Arial"/>
    </w:rPr>
  </w:style>
  <w:style w:type="paragraph" w:styleId="HTML">
    <w:name w:val="HTML Preformatted"/>
    <w:basedOn w:val="a"/>
    <w:link w:val="HTML0"/>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2">
    <w:name w:val="字元1"/>
    <w:basedOn w:val="a"/>
    <w:rsid w:val="00350A5D"/>
    <w:pPr>
      <w:widowControl/>
      <w:spacing w:after="160" w:line="240" w:lineRule="exact"/>
    </w:pPr>
    <w:rPr>
      <w:rFonts w:ascii="Tahoma" w:hAnsi="Tahoma"/>
      <w:kern w:val="0"/>
      <w:sz w:val="20"/>
      <w:szCs w:val="20"/>
      <w:lang w:eastAsia="en-US"/>
    </w:rPr>
  </w:style>
  <w:style w:type="paragraph" w:styleId="af9">
    <w:name w:val="List Paragraph"/>
    <w:aliases w:val="標1,(二),List Paragraph1,圖標號,參考文獻,2層標,RFP項目,Recommendation,lp1,FooterText,numbered,Paragraphe de liste1,圖號標示,picture,卑南壹"/>
    <w:basedOn w:val="a"/>
    <w:uiPriority w:val="34"/>
    <w:qFormat/>
    <w:rsid w:val="00350A5D"/>
    <w:pPr>
      <w:ind w:leftChars="200" w:left="480"/>
    </w:pPr>
    <w:rPr>
      <w:rFonts w:ascii="Calibri" w:hAnsi="Calibri"/>
      <w:szCs w:val="22"/>
    </w:rPr>
  </w:style>
  <w:style w:type="paragraph" w:customStyle="1" w:styleId="afa">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86359"/>
    <w:pPr>
      <w:widowControl/>
      <w:spacing w:after="160" w:line="240" w:lineRule="exact"/>
    </w:pPr>
    <w:rPr>
      <w:rFonts w:ascii="Tahoma" w:hAnsi="Tahoma"/>
      <w:kern w:val="0"/>
      <w:sz w:val="20"/>
      <w:szCs w:val="20"/>
      <w:lang w:eastAsia="en-US"/>
    </w:rPr>
  </w:style>
  <w:style w:type="paragraph" w:styleId="afb">
    <w:name w:val="Plain Text"/>
    <w:basedOn w:val="a"/>
    <w:link w:val="afc"/>
    <w:rsid w:val="00821CCC"/>
    <w:rPr>
      <w:rFonts w:ascii="細明體" w:eastAsia="細明體" w:hAnsi="Courier New"/>
      <w:szCs w:val="20"/>
    </w:rPr>
  </w:style>
  <w:style w:type="paragraph" w:customStyle="1" w:styleId="110">
    <w:name w:val="字元1 字元 字元1"/>
    <w:basedOn w:val="a"/>
    <w:rsid w:val="008E4D5F"/>
    <w:pPr>
      <w:widowControl/>
      <w:spacing w:after="160" w:line="240" w:lineRule="exact"/>
    </w:pPr>
    <w:rPr>
      <w:rFonts w:ascii="Tahoma" w:hAnsi="Tahoma"/>
      <w:kern w:val="0"/>
      <w:sz w:val="20"/>
      <w:szCs w:val="20"/>
      <w:lang w:eastAsia="en-US"/>
    </w:rPr>
  </w:style>
  <w:style w:type="paragraph" w:customStyle="1" w:styleId="13">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2B33C4"/>
    <w:pPr>
      <w:widowControl/>
      <w:spacing w:after="160" w:line="240" w:lineRule="exact"/>
    </w:pPr>
    <w:rPr>
      <w:rFonts w:ascii="Tahoma" w:hAnsi="Tahoma"/>
      <w:kern w:val="0"/>
      <w:sz w:val="20"/>
      <w:szCs w:val="20"/>
      <w:lang w:eastAsia="en-US"/>
    </w:rPr>
  </w:style>
  <w:style w:type="paragraph" w:customStyle="1" w:styleId="afd">
    <w:name w:val="( 一)"/>
    <w:uiPriority w:val="99"/>
    <w:rsid w:val="00F24141"/>
    <w:pPr>
      <w:adjustRightInd w:val="0"/>
      <w:snapToGrid w:val="0"/>
      <w:spacing w:line="325" w:lineRule="exact"/>
      <w:ind w:left="100" w:hangingChars="100" w:hanging="100"/>
    </w:pPr>
    <w:rPr>
      <w:rFonts w:ascii="標楷體" w:eastAsia="標楷體"/>
      <w:sz w:val="26"/>
    </w:rPr>
  </w:style>
  <w:style w:type="paragraph" w:customStyle="1" w:styleId="afe">
    <w:name w:val="字元 字元 字元 字元 字元 字元 字元 字元 字元 字元 字元 字元 字元 字元 字元 字元 字元 字元"/>
    <w:basedOn w:val="a"/>
    <w:rsid w:val="00F24141"/>
    <w:pPr>
      <w:widowControl/>
      <w:spacing w:after="160" w:line="240" w:lineRule="exact"/>
    </w:pPr>
    <w:rPr>
      <w:rFonts w:ascii="Tahoma" w:hAnsi="Tahoma"/>
      <w:kern w:val="0"/>
      <w:sz w:val="20"/>
      <w:szCs w:val="20"/>
      <w:lang w:eastAsia="en-US"/>
    </w:rPr>
  </w:style>
  <w:style w:type="paragraph" w:styleId="aff">
    <w:name w:val="Salutation"/>
    <w:basedOn w:val="a"/>
    <w:next w:val="a"/>
    <w:link w:val="aff0"/>
    <w:rsid w:val="00C46D75"/>
    <w:rPr>
      <w:rFonts w:ascii="標楷體" w:eastAsia="標楷體" w:hAnsi="標楷體"/>
      <w:sz w:val="28"/>
      <w:szCs w:val="28"/>
    </w:rPr>
  </w:style>
  <w:style w:type="paragraph" w:customStyle="1" w:styleId="aff1">
    <w:name w:val="字元 字元 字元 字元 字元"/>
    <w:basedOn w:val="a"/>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qFormat/>
    <w:rsid w:val="00051BA7"/>
  </w:style>
  <w:style w:type="character" w:customStyle="1" w:styleId="a9">
    <w:name w:val="頁尾 字元"/>
    <w:link w:val="a8"/>
    <w:uiPriority w:val="99"/>
    <w:rsid w:val="00B309FD"/>
    <w:rPr>
      <w:kern w:val="2"/>
    </w:rPr>
  </w:style>
  <w:style w:type="character" w:styleId="aff2">
    <w:name w:val="Emphasis"/>
    <w:qFormat/>
    <w:rsid w:val="002735E4"/>
    <w:rPr>
      <w:b w:val="0"/>
      <w:bCs w:val="0"/>
      <w:i w:val="0"/>
      <w:iCs w:val="0"/>
      <w:color w:val="DD4B39"/>
    </w:rPr>
  </w:style>
  <w:style w:type="character" w:customStyle="1" w:styleId="ae">
    <w:name w:val="註解文字 字元"/>
    <w:basedOn w:val="a1"/>
    <w:link w:val="ad"/>
    <w:rsid w:val="00720BB3"/>
    <w:rPr>
      <w:rFonts w:eastAsia="標楷體"/>
      <w:kern w:val="2"/>
      <w:sz w:val="32"/>
      <w:szCs w:val="32"/>
    </w:rPr>
  </w:style>
  <w:style w:type="character" w:styleId="aff3">
    <w:name w:val="Hyperlink"/>
    <w:rsid w:val="001E7D6D"/>
    <w:rPr>
      <w:color w:val="0000FF"/>
      <w:u w:val="single"/>
    </w:rPr>
  </w:style>
  <w:style w:type="paragraph" w:customStyle="1" w:styleId="aff4">
    <w:name w:val="[基本段落]"/>
    <w:basedOn w:val="a"/>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character" w:customStyle="1" w:styleId="20">
    <w:name w:val="標題 2 字元"/>
    <w:basedOn w:val="a1"/>
    <w:link w:val="2"/>
    <w:rsid w:val="00CF11E9"/>
    <w:rPr>
      <w:rFonts w:ascii="Arial" w:hAnsi="Arial"/>
      <w:b/>
      <w:bCs/>
      <w:kern w:val="1"/>
      <w:sz w:val="48"/>
      <w:szCs w:val="48"/>
    </w:rPr>
  </w:style>
  <w:style w:type="character" w:customStyle="1" w:styleId="30">
    <w:name w:val="標題 3 字元"/>
    <w:basedOn w:val="a1"/>
    <w:link w:val="3"/>
    <w:rsid w:val="00CF11E9"/>
    <w:rPr>
      <w:rFonts w:ascii="Arial" w:hAnsi="Arial"/>
      <w:bCs/>
      <w:color w:val="000080"/>
      <w:sz w:val="36"/>
      <w:szCs w:val="36"/>
    </w:rPr>
  </w:style>
  <w:style w:type="character" w:customStyle="1" w:styleId="40">
    <w:name w:val="標題 4 字元"/>
    <w:basedOn w:val="a1"/>
    <w:link w:val="4"/>
    <w:rsid w:val="00CF11E9"/>
    <w:rPr>
      <w:rFonts w:ascii="Arial" w:hAnsi="Arial"/>
      <w:kern w:val="1"/>
      <w:sz w:val="36"/>
      <w:szCs w:val="36"/>
    </w:rPr>
  </w:style>
  <w:style w:type="paragraph" w:customStyle="1" w:styleId="14">
    <w:name w:val="清單段落1"/>
    <w:aliases w:val="標題 (4),List Paragraph,1.1.1.1清單段落,列點"/>
    <w:basedOn w:val="a"/>
    <w:link w:val="aff5"/>
    <w:rsid w:val="00CF11E9"/>
    <w:pPr>
      <w:ind w:leftChars="200" w:left="480"/>
    </w:pPr>
    <w:rPr>
      <w:rFonts w:ascii="Calibri" w:hAnsi="Calibri"/>
      <w:szCs w:val="22"/>
    </w:rPr>
  </w:style>
  <w:style w:type="character" w:customStyle="1" w:styleId="aff5">
    <w:name w:val="清單段落 字元"/>
    <w:aliases w:val="標題 (4) 字元,List Paragraph 字元,1.1.1.1清單段落 字元,列點 字元,標1 字元"/>
    <w:link w:val="14"/>
    <w:qFormat/>
    <w:locked/>
    <w:rsid w:val="00CF11E9"/>
    <w:rPr>
      <w:rFonts w:ascii="Calibri" w:hAnsi="Calibri"/>
      <w:kern w:val="2"/>
      <w:sz w:val="24"/>
      <w:szCs w:val="22"/>
    </w:rPr>
  </w:style>
  <w:style w:type="paragraph" w:customStyle="1" w:styleId="aff6">
    <w:name w:val="@大大標"/>
    <w:basedOn w:val="a"/>
    <w:link w:val="aff7"/>
    <w:qFormat/>
    <w:rsid w:val="00CF11E9"/>
    <w:pPr>
      <w:jc w:val="center"/>
    </w:pPr>
    <w:rPr>
      <w:rFonts w:ascii="標楷體" w:eastAsia="標楷體" w:hAnsi="標楷體" w:cs="Cordia New"/>
      <w:b/>
      <w:sz w:val="96"/>
      <w:szCs w:val="96"/>
    </w:rPr>
  </w:style>
  <w:style w:type="paragraph" w:customStyle="1" w:styleId="aff8">
    <w:name w:val="@大標"/>
    <w:basedOn w:val="a"/>
    <w:link w:val="aff9"/>
    <w:qFormat/>
    <w:rsid w:val="00CF11E9"/>
    <w:pPr>
      <w:spacing w:before="120" w:after="120" w:line="360" w:lineRule="exact"/>
    </w:pPr>
    <w:rPr>
      <w:rFonts w:ascii="新細明體" w:hAnsi="新細明體" w:cs="Cordia New"/>
      <w:b/>
      <w:sz w:val="40"/>
      <w:szCs w:val="40"/>
    </w:rPr>
  </w:style>
  <w:style w:type="character" w:customStyle="1" w:styleId="aff7">
    <w:name w:val="@大大標 字元"/>
    <w:link w:val="aff6"/>
    <w:rsid w:val="00CF11E9"/>
    <w:rPr>
      <w:rFonts w:ascii="標楷體" w:eastAsia="標楷體" w:hAnsi="標楷體" w:cs="Cordia New"/>
      <w:b/>
      <w:kern w:val="2"/>
      <w:sz w:val="96"/>
      <w:szCs w:val="96"/>
    </w:rPr>
  </w:style>
  <w:style w:type="paragraph" w:customStyle="1" w:styleId="affa">
    <w:name w:val="@中標"/>
    <w:basedOn w:val="a"/>
    <w:link w:val="affb"/>
    <w:qFormat/>
    <w:rsid w:val="00CF11E9"/>
    <w:pPr>
      <w:spacing w:line="360" w:lineRule="exact"/>
    </w:pPr>
    <w:rPr>
      <w:rFonts w:ascii="標楷體" w:eastAsia="標楷體" w:hAnsi="標楷體" w:cs="Cordia New"/>
      <w:b/>
      <w:sz w:val="28"/>
      <w:szCs w:val="28"/>
    </w:rPr>
  </w:style>
  <w:style w:type="character" w:customStyle="1" w:styleId="aff9">
    <w:name w:val="@大標 字元"/>
    <w:link w:val="aff8"/>
    <w:rsid w:val="00CF11E9"/>
    <w:rPr>
      <w:rFonts w:ascii="新細明體" w:hAnsi="新細明體" w:cs="Cordia New"/>
      <w:b/>
      <w:kern w:val="2"/>
      <w:sz w:val="40"/>
      <w:szCs w:val="40"/>
    </w:rPr>
  </w:style>
  <w:style w:type="character" w:customStyle="1" w:styleId="affb">
    <w:name w:val="@中標 字元"/>
    <w:link w:val="affa"/>
    <w:rsid w:val="00CF11E9"/>
    <w:rPr>
      <w:rFonts w:ascii="標楷體" w:eastAsia="標楷體" w:hAnsi="標楷體" w:cs="Cordia New"/>
      <w:b/>
      <w:kern w:val="2"/>
      <w:sz w:val="28"/>
      <w:szCs w:val="28"/>
    </w:rPr>
  </w:style>
  <w:style w:type="paragraph" w:customStyle="1" w:styleId="1-4">
    <w:name w:val="1.-縮4"/>
    <w:basedOn w:val="a"/>
    <w:rsid w:val="00CF11E9"/>
    <w:pPr>
      <w:adjustRightInd w:val="0"/>
      <w:snapToGrid w:val="0"/>
      <w:spacing w:line="404" w:lineRule="exact"/>
      <w:ind w:leftChars="300" w:left="700" w:hangingChars="400" w:hanging="400"/>
      <w:jc w:val="both"/>
    </w:pPr>
    <w:rPr>
      <w:rFonts w:ascii="標楷體" w:eastAsia="標楷體" w:hAnsi="標楷體"/>
      <w:sz w:val="28"/>
      <w:szCs w:val="28"/>
    </w:rPr>
  </w:style>
  <w:style w:type="character" w:customStyle="1" w:styleId="10">
    <w:name w:val="標題 1 字元"/>
    <w:basedOn w:val="a1"/>
    <w:link w:val="1"/>
    <w:rsid w:val="00CF11E9"/>
    <w:rPr>
      <w:rFonts w:ascii="華康粗圓體" w:eastAsia="華康粗圓體"/>
      <w:bCs/>
      <w:color w:val="000000"/>
      <w:kern w:val="2"/>
      <w:sz w:val="48"/>
      <w:szCs w:val="48"/>
    </w:rPr>
  </w:style>
  <w:style w:type="character" w:customStyle="1" w:styleId="22">
    <w:name w:val="本文縮排 2 字元"/>
    <w:basedOn w:val="a1"/>
    <w:link w:val="21"/>
    <w:rsid w:val="00CF11E9"/>
    <w:rPr>
      <w:kern w:val="2"/>
      <w:sz w:val="24"/>
    </w:rPr>
  </w:style>
  <w:style w:type="character" w:customStyle="1" w:styleId="32">
    <w:name w:val="本文縮排 3 字元"/>
    <w:basedOn w:val="a1"/>
    <w:link w:val="31"/>
    <w:rsid w:val="00CF11E9"/>
    <w:rPr>
      <w:rFonts w:eastAsia="標楷體"/>
      <w:kern w:val="2"/>
      <w:sz w:val="32"/>
      <w:szCs w:val="24"/>
    </w:rPr>
  </w:style>
  <w:style w:type="character" w:customStyle="1" w:styleId="affc">
    <w:name w:val="本文縮排 字元"/>
    <w:basedOn w:val="a1"/>
    <w:rsid w:val="00CF11E9"/>
    <w:rPr>
      <w:rFonts w:ascii="標楷體" w:eastAsia="標楷體" w:hAnsi="標楷體" w:cs="Times New Roman"/>
      <w:sz w:val="32"/>
      <w:szCs w:val="24"/>
    </w:rPr>
  </w:style>
  <w:style w:type="character" w:customStyle="1" w:styleId="a7">
    <w:name w:val="本文 字元"/>
    <w:basedOn w:val="a1"/>
    <w:link w:val="a0"/>
    <w:rsid w:val="00CF11E9"/>
    <w:rPr>
      <w:rFonts w:eastAsia="標楷體"/>
      <w:kern w:val="2"/>
      <w:sz w:val="32"/>
    </w:rPr>
  </w:style>
  <w:style w:type="character" w:customStyle="1" w:styleId="24">
    <w:name w:val="本文 2 字元"/>
    <w:basedOn w:val="a1"/>
    <w:link w:val="23"/>
    <w:rsid w:val="00CF11E9"/>
    <w:rPr>
      <w:rFonts w:eastAsia="標楷體"/>
      <w:kern w:val="2"/>
      <w:sz w:val="36"/>
      <w:szCs w:val="24"/>
    </w:rPr>
  </w:style>
  <w:style w:type="character" w:customStyle="1" w:styleId="af0">
    <w:name w:val="頁首 字元"/>
    <w:basedOn w:val="a1"/>
    <w:link w:val="af"/>
    <w:rsid w:val="00CF11E9"/>
    <w:rPr>
      <w:kern w:val="2"/>
    </w:rPr>
  </w:style>
  <w:style w:type="character" w:customStyle="1" w:styleId="af2">
    <w:name w:val="註解方塊文字 字元"/>
    <w:basedOn w:val="a1"/>
    <w:link w:val="af1"/>
    <w:rsid w:val="00CF11E9"/>
    <w:rPr>
      <w:rFonts w:ascii="Arial" w:hAnsi="Arial"/>
      <w:kern w:val="2"/>
      <w:sz w:val="18"/>
      <w:szCs w:val="18"/>
    </w:rPr>
  </w:style>
  <w:style w:type="character" w:customStyle="1" w:styleId="af8">
    <w:name w:val="文件引導模式 字元"/>
    <w:basedOn w:val="a1"/>
    <w:link w:val="af7"/>
    <w:semiHidden/>
    <w:rsid w:val="00CF11E9"/>
    <w:rPr>
      <w:rFonts w:ascii="Arial" w:hAnsi="Arial"/>
      <w:kern w:val="2"/>
      <w:sz w:val="24"/>
      <w:szCs w:val="24"/>
      <w:shd w:val="clear" w:color="auto" w:fill="000080"/>
    </w:rPr>
  </w:style>
  <w:style w:type="character" w:customStyle="1" w:styleId="HTML0">
    <w:name w:val="HTML 預設格式 字元"/>
    <w:basedOn w:val="a1"/>
    <w:link w:val="HTML"/>
    <w:rsid w:val="00CF11E9"/>
    <w:rPr>
      <w:rFonts w:ascii="細明體" w:eastAsia="細明體" w:hAnsi="細明體"/>
      <w:sz w:val="24"/>
      <w:szCs w:val="24"/>
    </w:rPr>
  </w:style>
  <w:style w:type="character" w:customStyle="1" w:styleId="afc">
    <w:name w:val="純文字 字元"/>
    <w:basedOn w:val="a1"/>
    <w:link w:val="afb"/>
    <w:rsid w:val="00CF11E9"/>
    <w:rPr>
      <w:rFonts w:ascii="細明體" w:eastAsia="細明體" w:hAnsi="Courier New"/>
      <w:kern w:val="2"/>
      <w:sz w:val="24"/>
    </w:rPr>
  </w:style>
  <w:style w:type="character" w:customStyle="1" w:styleId="aff0">
    <w:name w:val="問候 字元"/>
    <w:basedOn w:val="a1"/>
    <w:link w:val="aff"/>
    <w:rsid w:val="00CF11E9"/>
    <w:rPr>
      <w:rFonts w:ascii="標楷體" w:eastAsia="標楷體" w:hAnsi="標楷體"/>
      <w:kern w:val="2"/>
      <w:sz w:val="28"/>
      <w:szCs w:val="28"/>
    </w:rPr>
  </w:style>
  <w:style w:type="paragraph" w:customStyle="1" w:styleId="Default">
    <w:name w:val="Default"/>
    <w:rsid w:val="00CF11E9"/>
    <w:pPr>
      <w:widowControl w:val="0"/>
      <w:autoSpaceDE w:val="0"/>
      <w:autoSpaceDN w:val="0"/>
      <w:adjustRightInd w:val="0"/>
    </w:pPr>
    <w:rPr>
      <w:rFonts w:ascii="標楷體" w:eastAsia="標楷體" w:hAnsiTheme="minorHAnsi" w:cs="標楷體"/>
      <w:color w:val="000000"/>
      <w:sz w:val="24"/>
      <w:szCs w:val="24"/>
    </w:rPr>
  </w:style>
  <w:style w:type="character" w:customStyle="1" w:styleId="affd">
    <w:name w:val="註解主旨 字元"/>
    <w:rsid w:val="00CF11E9"/>
    <w:rPr>
      <w:rFonts w:ascii="標楷體" w:eastAsia="標楷體" w:hAnsi="標楷體"/>
      <w:b/>
      <w:bCs/>
      <w:sz w:val="32"/>
      <w:szCs w:val="32"/>
      <w:lang w:val="en-US" w:eastAsia="zh-TW" w:bidi="ar-SA"/>
    </w:rPr>
  </w:style>
  <w:style w:type="character" w:styleId="affe">
    <w:name w:val="Strong"/>
    <w:qFormat/>
    <w:rsid w:val="00CF11E9"/>
    <w:rPr>
      <w:b/>
      <w:bCs/>
    </w:rPr>
  </w:style>
  <w:style w:type="character" w:customStyle="1" w:styleId="style71">
    <w:name w:val="style71"/>
    <w:rsid w:val="00CF11E9"/>
    <w:rPr>
      <w:sz w:val="27"/>
      <w:szCs w:val="27"/>
    </w:rPr>
  </w:style>
  <w:style w:type="character" w:customStyle="1" w:styleId="style861">
    <w:name w:val="style861"/>
    <w:basedOn w:val="a1"/>
    <w:rsid w:val="00CF11E9"/>
  </w:style>
  <w:style w:type="character" w:customStyle="1" w:styleId="subjectclassname1">
    <w:name w:val="subjectclassname1"/>
    <w:rsid w:val="00CF11E9"/>
    <w:rPr>
      <w:sz w:val="15"/>
      <w:szCs w:val="15"/>
    </w:rPr>
  </w:style>
  <w:style w:type="character" w:customStyle="1" w:styleId="apple-style-span">
    <w:name w:val="apple-style-span"/>
    <w:basedOn w:val="a1"/>
    <w:rsid w:val="00CF11E9"/>
  </w:style>
  <w:style w:type="character" w:customStyle="1" w:styleId="unnamed11">
    <w:name w:val="unnamed11"/>
    <w:rsid w:val="00CF11E9"/>
    <w:rPr>
      <w:color w:val="666666"/>
      <w:sz w:val="24"/>
      <w:szCs w:val="24"/>
    </w:rPr>
  </w:style>
  <w:style w:type="character" w:customStyle="1" w:styleId="textsize1">
    <w:name w:val="textsize1"/>
    <w:rsid w:val="00CF11E9"/>
    <w:rPr>
      <w:sz w:val="21"/>
      <w:szCs w:val="21"/>
    </w:rPr>
  </w:style>
  <w:style w:type="character" w:customStyle="1" w:styleId="15">
    <w:name w:val="1. 字元"/>
    <w:rsid w:val="00CF11E9"/>
    <w:rPr>
      <w:rFonts w:ascii="華康楷書體W5" w:eastAsia="華康楷書體W5" w:hAnsi="華康楷書體W5"/>
      <w:sz w:val="32"/>
      <w:lang w:val="en-US" w:eastAsia="zh-TW" w:bidi="ar-SA"/>
    </w:rPr>
  </w:style>
  <w:style w:type="character" w:customStyle="1" w:styleId="16">
    <w:name w:val="(1) 字元"/>
    <w:rsid w:val="00CF11E9"/>
    <w:rPr>
      <w:rFonts w:eastAsia="標楷體"/>
      <w:kern w:val="1"/>
      <w:sz w:val="28"/>
      <w:szCs w:val="24"/>
      <w:lang w:val="en-US" w:eastAsia="zh-TW" w:bidi="ar-SA"/>
    </w:rPr>
  </w:style>
  <w:style w:type="character" w:customStyle="1" w:styleId="7">
    <w:name w:val="字元 字元7"/>
    <w:rsid w:val="00CF11E9"/>
    <w:rPr>
      <w:rFonts w:ascii="新細明體" w:eastAsia="新細明體" w:hAnsi="新細明體"/>
      <w:b/>
      <w:sz w:val="24"/>
      <w:lang w:val="en-US" w:eastAsia="zh-TW" w:bidi="ar-SA"/>
    </w:rPr>
  </w:style>
  <w:style w:type="character" w:customStyle="1" w:styleId="17">
    <w:name w:val="1.大遼內文 字元"/>
    <w:rsid w:val="00CF11E9"/>
    <w:rPr>
      <w:rFonts w:ascii="標楷體" w:eastAsia="標楷體" w:hAnsi="標楷體"/>
      <w:color w:val="FF0000"/>
      <w:kern w:val="1"/>
      <w:sz w:val="32"/>
      <w:szCs w:val="32"/>
      <w:lang w:val="en-US" w:eastAsia="zh-TW" w:bidi="ar-SA"/>
    </w:rPr>
  </w:style>
  <w:style w:type="character" w:customStyle="1" w:styleId="18">
    <w:name w:val="(1)第一標題 字元"/>
    <w:rsid w:val="00CF11E9"/>
    <w:rPr>
      <w:rFonts w:ascii="標楷體" w:eastAsia="標楷體" w:hAnsi="標楷體"/>
      <w:color w:val="FF0000"/>
      <w:kern w:val="1"/>
      <w:sz w:val="32"/>
      <w:szCs w:val="32"/>
      <w:lang w:val="en-US" w:eastAsia="zh-TW" w:bidi="ar-SA"/>
    </w:rPr>
  </w:style>
  <w:style w:type="character" w:customStyle="1" w:styleId="afff">
    <w:name w:val="(一)標題 字元"/>
    <w:rsid w:val="00CF11E9"/>
    <w:rPr>
      <w:rFonts w:ascii="標楷體" w:eastAsia="標楷體" w:hAnsi="標楷體"/>
      <w:b/>
      <w:color w:val="FF0000"/>
      <w:kern w:val="1"/>
      <w:sz w:val="32"/>
      <w:szCs w:val="32"/>
      <w:lang w:val="en-US" w:eastAsia="zh-TW" w:bidi="ar-SA"/>
    </w:rPr>
  </w:style>
  <w:style w:type="character" w:styleId="afff0">
    <w:name w:val="annotation reference"/>
    <w:rsid w:val="00CF11E9"/>
    <w:rPr>
      <w:sz w:val="18"/>
      <w:szCs w:val="18"/>
    </w:rPr>
  </w:style>
  <w:style w:type="character" w:customStyle="1" w:styleId="dialogtext1">
    <w:name w:val="dialog_text1"/>
    <w:rsid w:val="00CF11E9"/>
    <w:rPr>
      <w:rFonts w:ascii="sөũ" w:hAnsi="sөũ"/>
      <w:color w:val="000000"/>
      <w:sz w:val="24"/>
      <w:szCs w:val="24"/>
    </w:rPr>
  </w:style>
  <w:style w:type="character" w:customStyle="1" w:styleId="NormalWebChar">
    <w:name w:val="Normal (Web) Char"/>
    <w:rsid w:val="00CF11E9"/>
    <w:rPr>
      <w:rFonts w:ascii="新細明體" w:eastAsia="細明體" w:hAnsi="新細明體"/>
      <w:sz w:val="24"/>
      <w:lang w:val="en-US" w:eastAsia="zh-TW" w:bidi="ar-SA"/>
    </w:rPr>
  </w:style>
  <w:style w:type="character" w:customStyle="1" w:styleId="01">
    <w:name w:val="01.內文 字元"/>
    <w:rsid w:val="00CF11E9"/>
    <w:rPr>
      <w:rFonts w:ascii="標楷體" w:eastAsia="標楷體" w:hAnsi="標楷體"/>
      <w:color w:val="0000FF"/>
      <w:kern w:val="1"/>
      <w:sz w:val="32"/>
      <w:szCs w:val="32"/>
    </w:rPr>
  </w:style>
  <w:style w:type="character" w:customStyle="1" w:styleId="fontstyle01">
    <w:name w:val="fontstyle01"/>
    <w:rsid w:val="00CF11E9"/>
    <w:rPr>
      <w:rFonts w:ascii="F3" w:hAnsi="F3"/>
      <w:b w:val="0"/>
      <w:bCs w:val="0"/>
      <w:i w:val="0"/>
      <w:iCs w:val="0"/>
      <w:color w:val="000000"/>
      <w:sz w:val="24"/>
      <w:szCs w:val="24"/>
    </w:rPr>
  </w:style>
  <w:style w:type="character" w:customStyle="1" w:styleId="WWCharLFO1LVL1">
    <w:name w:val="WW_CharLFO1LVL1"/>
    <w:rsid w:val="00CF11E9"/>
    <w:rPr>
      <w:color w:val="FF0000"/>
    </w:rPr>
  </w:style>
  <w:style w:type="character" w:customStyle="1" w:styleId="WWCharLFO1LVL2">
    <w:name w:val="WW_CharLFO1LVL2"/>
    <w:rsid w:val="00CF11E9"/>
    <w:rPr>
      <w:rFonts w:ascii="新細明體" w:eastAsia="新細明體" w:hAnsi="新細明體"/>
    </w:rPr>
  </w:style>
  <w:style w:type="character" w:customStyle="1" w:styleId="WWCharLFO1LVL5">
    <w:name w:val="WW_CharLFO1LVL5"/>
    <w:rsid w:val="00CF11E9"/>
    <w:rPr>
      <w:rFonts w:ascii="新細明體" w:eastAsia="新細明體" w:hAnsi="新細明體"/>
    </w:rPr>
  </w:style>
  <w:style w:type="character" w:customStyle="1" w:styleId="WWCharLFO1LVL8">
    <w:name w:val="WW_CharLFO1LVL8"/>
    <w:rsid w:val="00CF11E9"/>
    <w:rPr>
      <w:rFonts w:ascii="新細明體" w:eastAsia="新細明體" w:hAnsi="新細明體"/>
    </w:rPr>
  </w:style>
  <w:style w:type="character" w:customStyle="1" w:styleId="WWCharLFO2LVL1">
    <w:name w:val="WW_CharLFO2LVL1"/>
    <w:rsid w:val="00CF11E9"/>
    <w:rPr>
      <w:rFonts w:ascii="標楷體" w:eastAsia="標楷體" w:hAnsi="標楷體"/>
      <w:color w:val="auto"/>
      <w:sz w:val="28"/>
    </w:rPr>
  </w:style>
  <w:style w:type="character" w:customStyle="1" w:styleId="WWCharLFO3LVL1">
    <w:name w:val="WW_CharLFO3LVL1"/>
    <w:rsid w:val="00CF11E9"/>
    <w:rPr>
      <w:rFonts w:cs="Times New Roman"/>
    </w:rPr>
  </w:style>
  <w:style w:type="character" w:customStyle="1" w:styleId="WWCharLFO7LVL2">
    <w:name w:val="WW_CharLFO7LVL2"/>
    <w:rsid w:val="00CF11E9"/>
    <w:rPr>
      <w:color w:val="C00000"/>
      <w:lang w:val="en-US"/>
    </w:rPr>
  </w:style>
  <w:style w:type="character" w:customStyle="1" w:styleId="WWCharLFO10LVL2">
    <w:name w:val="WW_CharLFO10LVL2"/>
    <w:rsid w:val="00CF11E9"/>
    <w:rPr>
      <w:b w:val="0"/>
    </w:rPr>
  </w:style>
  <w:style w:type="character" w:customStyle="1" w:styleId="WWCharLFO16LVL1">
    <w:name w:val="WW_CharLFO16LVL1"/>
    <w:rsid w:val="00CF11E9"/>
    <w:rPr>
      <w:color w:val="auto"/>
    </w:rPr>
  </w:style>
  <w:style w:type="character" w:customStyle="1" w:styleId="WWCharLFO17LVL1">
    <w:name w:val="WW_CharLFO17LVL1"/>
    <w:rsid w:val="00CF11E9"/>
    <w:rPr>
      <w:lang w:val="en-US"/>
    </w:rPr>
  </w:style>
  <w:style w:type="character" w:customStyle="1" w:styleId="WWCharLFO18LVL2">
    <w:name w:val="WW_CharLFO18LVL2"/>
    <w:rsid w:val="00CF11E9"/>
    <w:rPr>
      <w:color w:val="FF0000"/>
      <w:lang w:val="en-US"/>
    </w:rPr>
  </w:style>
  <w:style w:type="character" w:customStyle="1" w:styleId="WWCharLFO19LVL1">
    <w:name w:val="WW_CharLFO19LVL1"/>
    <w:rsid w:val="00CF11E9"/>
    <w:rPr>
      <w:color w:val="auto"/>
    </w:rPr>
  </w:style>
  <w:style w:type="character" w:customStyle="1" w:styleId="WWCharLFO20LVL1">
    <w:name w:val="WW_CharLFO20LVL1"/>
    <w:rsid w:val="00CF11E9"/>
    <w:rPr>
      <w:rFonts w:ascii="標楷體" w:eastAsia="標楷體" w:hAnsi="標楷體" w:cs="TimesNewRomanPSMT"/>
      <w:sz w:val="28"/>
    </w:rPr>
  </w:style>
  <w:style w:type="character" w:customStyle="1" w:styleId="WWCharLFO21LVL1">
    <w:name w:val="WW_CharLFO21LVL1"/>
    <w:rsid w:val="00CF11E9"/>
    <w:rPr>
      <w:rFonts w:ascii="標楷體" w:eastAsia="標楷體" w:hAnsi="標楷體" w:cs="TimesNewRomanPSMT"/>
      <w:sz w:val="28"/>
    </w:rPr>
  </w:style>
  <w:style w:type="character" w:customStyle="1" w:styleId="WWCharLFO22LVL1">
    <w:name w:val="WW_CharLFO22LVL1"/>
    <w:rsid w:val="00CF11E9"/>
    <w:rPr>
      <w:rFonts w:ascii="標楷體" w:eastAsia="標楷體" w:hAnsi="標楷體" w:cs="TimesNewRomanPSMT"/>
      <w:sz w:val="28"/>
    </w:rPr>
  </w:style>
  <w:style w:type="character" w:customStyle="1" w:styleId="WWCharLFO25LVL1">
    <w:name w:val="WW_CharLFO25LVL1"/>
    <w:rsid w:val="00CF11E9"/>
    <w:rPr>
      <w:color w:val="FF0000"/>
    </w:rPr>
  </w:style>
  <w:style w:type="character" w:customStyle="1" w:styleId="WWCharLFO26LVL1">
    <w:name w:val="WW_CharLFO26LVL1"/>
    <w:rsid w:val="00CF11E9"/>
    <w:rPr>
      <w:color w:val="FF0000"/>
    </w:rPr>
  </w:style>
  <w:style w:type="character" w:customStyle="1" w:styleId="WWCharLFO27LVL1">
    <w:name w:val="WW_CharLFO27LVL1"/>
    <w:rsid w:val="00CF11E9"/>
    <w:rPr>
      <w:color w:val="FF0000"/>
    </w:rPr>
  </w:style>
  <w:style w:type="character" w:customStyle="1" w:styleId="WWCharLFO28LVL1">
    <w:name w:val="WW_CharLFO28LVL1"/>
    <w:rsid w:val="00CF11E9"/>
    <w:rPr>
      <w:color w:val="FF0000"/>
    </w:rPr>
  </w:style>
  <w:style w:type="character" w:customStyle="1" w:styleId="WWCharLFO29LVL1">
    <w:name w:val="WW_CharLFO29LVL1"/>
    <w:rsid w:val="00CF11E9"/>
    <w:rPr>
      <w:color w:val="FF0000"/>
    </w:rPr>
  </w:style>
  <w:style w:type="paragraph" w:styleId="afff1">
    <w:name w:val="Title"/>
    <w:basedOn w:val="a"/>
    <w:next w:val="a0"/>
    <w:link w:val="afff2"/>
    <w:qFormat/>
    <w:rsid w:val="00CF11E9"/>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f2">
    <w:name w:val="標題 字元"/>
    <w:basedOn w:val="a1"/>
    <w:link w:val="afff1"/>
    <w:rsid w:val="00CF11E9"/>
    <w:rPr>
      <w:rFonts w:ascii="Liberation Sans" w:eastAsia="微軟正黑體" w:hAnsi="Liberation Sans" w:cs="Tahoma"/>
      <w:sz w:val="28"/>
      <w:szCs w:val="28"/>
    </w:rPr>
  </w:style>
  <w:style w:type="paragraph" w:styleId="afff3">
    <w:name w:val="annotation subject"/>
    <w:basedOn w:val="ad"/>
    <w:next w:val="ad"/>
    <w:link w:val="19"/>
    <w:rsid w:val="00CF11E9"/>
    <w:pPr>
      <w:pBdr>
        <w:top w:val="none" w:sz="0" w:space="0" w:color="000000"/>
        <w:left w:val="none" w:sz="0" w:space="0" w:color="000000"/>
        <w:bottom w:val="none" w:sz="0" w:space="0" w:color="000000"/>
        <w:right w:val="none" w:sz="0" w:space="0" w:color="000000"/>
      </w:pBdr>
      <w:tabs>
        <w:tab w:val="left" w:pos="900"/>
      </w:tabs>
      <w:suppressAutoHyphens/>
      <w:autoSpaceDE w:val="0"/>
      <w:snapToGrid w:val="0"/>
      <w:spacing w:line="500" w:lineRule="exact"/>
      <w:ind w:left="640" w:hanging="480"/>
    </w:pPr>
    <w:rPr>
      <w:rFonts w:ascii="標楷體" w:hAnsi="標楷體"/>
      <w:b/>
      <w:bCs/>
      <w:kern w:val="0"/>
    </w:rPr>
  </w:style>
  <w:style w:type="character" w:customStyle="1" w:styleId="19">
    <w:name w:val="註解主旨 字元1"/>
    <w:basedOn w:val="ae"/>
    <w:link w:val="afff3"/>
    <w:rsid w:val="00CF11E9"/>
    <w:rPr>
      <w:rFonts w:ascii="標楷體" w:eastAsia="標楷體" w:hAnsi="標楷體"/>
      <w:b/>
      <w:bCs/>
      <w:kern w:val="2"/>
      <w:sz w:val="32"/>
      <w:szCs w:val="32"/>
    </w:rPr>
  </w:style>
  <w:style w:type="paragraph" w:customStyle="1" w:styleId="afff4">
    <w:name w:val="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ind w:hanging="359"/>
    </w:pPr>
    <w:rPr>
      <w:rFonts w:ascii="Tahoma" w:eastAsia="新細明體" w:hAnsi="Tahoma" w:cs="標楷體"/>
      <w:kern w:val="0"/>
      <w:sz w:val="20"/>
      <w:lang w:eastAsia="en-US"/>
    </w:rPr>
  </w:style>
  <w:style w:type="paragraph" w:customStyle="1" w:styleId="afff5">
    <w:name w:val="公文(共用樣式)"/>
    <w:rsid w:val="00CF11E9"/>
    <w:pPr>
      <w:pBdr>
        <w:top w:val="none" w:sz="0" w:space="0" w:color="000000"/>
        <w:left w:val="none" w:sz="0" w:space="0" w:color="000000"/>
        <w:bottom w:val="none" w:sz="0" w:space="0" w:color="000000"/>
        <w:right w:val="none" w:sz="0" w:space="0" w:color="000000"/>
      </w:pBdr>
      <w:suppressAutoHyphens/>
      <w:textAlignment w:val="baseline"/>
    </w:pPr>
    <w:rPr>
      <w:rFonts w:eastAsia="標楷體"/>
      <w:sz w:val="24"/>
      <w:lang w:bidi="he-IL"/>
    </w:rPr>
  </w:style>
  <w:style w:type="paragraph" w:customStyle="1" w:styleId="afff6">
    <w:name w:val="行文單位正本"/>
    <w:basedOn w:val="a0"/>
    <w:rsid w:val="00CF11E9"/>
    <w:pPr>
      <w:pBdr>
        <w:top w:val="none" w:sz="0" w:space="0" w:color="000000"/>
        <w:left w:val="none" w:sz="0" w:space="0" w:color="000000"/>
        <w:bottom w:val="none" w:sz="0" w:space="0" w:color="000000"/>
        <w:right w:val="none" w:sz="0" w:space="0" w:color="000000"/>
      </w:pBdr>
      <w:suppressAutoHyphens/>
      <w:snapToGrid w:val="0"/>
      <w:ind w:left="851" w:hanging="851"/>
    </w:pPr>
    <w:rPr>
      <w:kern w:val="1"/>
      <w:sz w:val="28"/>
    </w:rPr>
  </w:style>
  <w:style w:type="paragraph" w:customStyle="1" w:styleId="afff7">
    <w:name w:val="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Times New Roman" w:hAnsi="Tahoma"/>
      <w:kern w:val="0"/>
      <w:sz w:val="20"/>
      <w:lang w:eastAsia="en-US"/>
    </w:rPr>
  </w:style>
  <w:style w:type="paragraph" w:customStyle="1" w:styleId="1a">
    <w:name w:val="樣式1"/>
    <w:basedOn w:val="a0"/>
    <w:rsid w:val="00CF11E9"/>
    <w:pPr>
      <w:pBdr>
        <w:top w:val="none" w:sz="0" w:space="0" w:color="000000"/>
        <w:left w:val="none" w:sz="0" w:space="0" w:color="000000"/>
        <w:bottom w:val="none" w:sz="0" w:space="0" w:color="000000"/>
        <w:right w:val="none" w:sz="0" w:space="0" w:color="000000"/>
      </w:pBdr>
      <w:suppressAutoHyphens/>
      <w:spacing w:line="520" w:lineRule="exact"/>
      <w:ind w:firstLine="641"/>
    </w:pPr>
    <w:rPr>
      <w:kern w:val="1"/>
      <w:szCs w:val="24"/>
    </w:rPr>
  </w:style>
  <w:style w:type="paragraph" w:customStyle="1" w:styleId="afff8">
    <w:name w:val="(一)"/>
    <w:basedOn w:val="a0"/>
    <w:rsid w:val="00CF11E9"/>
    <w:pPr>
      <w:pBdr>
        <w:top w:val="none" w:sz="0" w:space="0" w:color="000000"/>
        <w:left w:val="none" w:sz="0" w:space="0" w:color="000000"/>
        <w:bottom w:val="none" w:sz="0" w:space="0" w:color="000000"/>
        <w:right w:val="none" w:sz="0" w:space="0" w:color="000000"/>
      </w:pBdr>
      <w:suppressAutoHyphens/>
      <w:spacing w:line="348" w:lineRule="auto"/>
      <w:ind w:left="840"/>
      <w:jc w:val="both"/>
    </w:pPr>
    <w:rPr>
      <w:kern w:val="1"/>
      <w:sz w:val="28"/>
      <w:szCs w:val="36"/>
    </w:rPr>
  </w:style>
  <w:style w:type="paragraph" w:customStyle="1" w:styleId="1b">
    <w:name w:val="字元 字元1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
    <w:name w:val="一-內文"/>
    <w:basedOn w:val="a0"/>
    <w:rsid w:val="00CF11E9"/>
    <w:pPr>
      <w:pBdr>
        <w:top w:val="none" w:sz="0" w:space="0" w:color="000000"/>
        <w:left w:val="none" w:sz="0" w:space="0" w:color="000000"/>
        <w:bottom w:val="none" w:sz="0" w:space="0" w:color="000000"/>
        <w:right w:val="none" w:sz="0" w:space="0" w:color="000000"/>
      </w:pBdr>
      <w:suppressAutoHyphens/>
      <w:snapToGrid w:val="0"/>
      <w:spacing w:line="674" w:lineRule="exact"/>
      <w:ind w:left="1282"/>
      <w:jc w:val="both"/>
    </w:pPr>
    <w:rPr>
      <w:rFonts w:ascii="標楷體" w:hAnsi="標楷體"/>
      <w:bCs/>
      <w:kern w:val="1"/>
      <w:sz w:val="40"/>
      <w:szCs w:val="28"/>
    </w:rPr>
  </w:style>
  <w:style w:type="paragraph" w:customStyle="1" w:styleId="afff9">
    <w:name w:val="出席單位"/>
    <w:basedOn w:val="a0"/>
    <w:rsid w:val="00CF11E9"/>
    <w:pPr>
      <w:pBdr>
        <w:top w:val="none" w:sz="0" w:space="0" w:color="000000"/>
        <w:left w:val="none" w:sz="0" w:space="0" w:color="000000"/>
        <w:bottom w:val="none" w:sz="0" w:space="0" w:color="000000"/>
        <w:right w:val="none" w:sz="0" w:space="0" w:color="000000"/>
      </w:pBdr>
      <w:suppressAutoHyphens/>
      <w:kinsoku w:val="0"/>
      <w:snapToGrid w:val="0"/>
      <w:ind w:left="1134" w:hanging="1134"/>
    </w:pPr>
    <w:rPr>
      <w:kern w:val="1"/>
      <w:sz w:val="28"/>
    </w:rPr>
  </w:style>
  <w:style w:type="paragraph" w:customStyle="1" w:styleId="1c">
    <w:name w:val="1 字元"/>
    <w:basedOn w:val="a0"/>
    <w:rsid w:val="00CF11E9"/>
    <w:pPr>
      <w:widowControl/>
      <w:pBdr>
        <w:top w:val="none" w:sz="0" w:space="0" w:color="000000"/>
        <w:left w:val="none" w:sz="0" w:space="0" w:color="000000"/>
        <w:bottom w:val="none" w:sz="0" w:space="0" w:color="000000"/>
        <w:right w:val="none" w:sz="0" w:space="0" w:color="000000"/>
      </w:pBdr>
      <w:tabs>
        <w:tab w:val="left" w:pos="360"/>
        <w:tab w:val="left" w:pos="540"/>
        <w:tab w:val="left" w:pos="900"/>
      </w:tabs>
      <w:suppressAutoHyphens/>
      <w:autoSpaceDE w:val="0"/>
      <w:snapToGrid w:val="0"/>
      <w:spacing w:after="160" w:line="240" w:lineRule="exact"/>
      <w:ind w:right="363"/>
      <w:jc w:val="both"/>
    </w:pPr>
    <w:rPr>
      <w:rFonts w:ascii="Tahoma" w:hAnsi="Tahoma" w:cs="Arial"/>
      <w:color w:val="333333"/>
      <w:kern w:val="0"/>
      <w:sz w:val="20"/>
      <w:lang w:eastAsia="en-US"/>
    </w:rPr>
  </w:style>
  <w:style w:type="paragraph" w:customStyle="1" w:styleId="1d">
    <w:name w:val="表左1."/>
    <w:basedOn w:val="a0"/>
    <w:rsid w:val="00CF11E9"/>
    <w:pPr>
      <w:pBdr>
        <w:top w:val="none" w:sz="0" w:space="0" w:color="000000"/>
        <w:left w:val="none" w:sz="0" w:space="0" w:color="000000"/>
        <w:bottom w:val="none" w:sz="0" w:space="0" w:color="000000"/>
        <w:right w:val="none" w:sz="0" w:space="0" w:color="000000"/>
      </w:pBdr>
      <w:suppressAutoHyphens/>
      <w:spacing w:line="283" w:lineRule="exact"/>
      <w:ind w:left="241" w:right="31" w:hanging="210"/>
      <w:jc w:val="both"/>
    </w:pPr>
    <w:rPr>
      <w:rFonts w:eastAsia="新細明體"/>
      <w:kern w:val="1"/>
      <w:sz w:val="21"/>
      <w:szCs w:val="24"/>
    </w:rPr>
  </w:style>
  <w:style w:type="paragraph" w:customStyle="1" w:styleId="afffa">
    <w:name w:val="字元 字元 字元 字元 字元 字元 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cs="Tahoma"/>
      <w:kern w:val="0"/>
      <w:sz w:val="20"/>
      <w:lang w:eastAsia="en-US"/>
    </w:rPr>
  </w:style>
  <w:style w:type="paragraph" w:customStyle="1" w:styleId="1e">
    <w:name w:val="1"/>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c16">
    <w:name w:val="c16"/>
    <w:basedOn w:val="a0"/>
    <w:rsid w:val="00CF11E9"/>
    <w:pPr>
      <w:widowControl/>
      <w:pBdr>
        <w:top w:val="none" w:sz="0" w:space="0" w:color="000000"/>
        <w:left w:val="none" w:sz="0" w:space="0" w:color="000000"/>
        <w:bottom w:val="none" w:sz="0" w:space="0" w:color="000000"/>
        <w:right w:val="none" w:sz="0" w:space="0" w:color="000000"/>
      </w:pBdr>
      <w:suppressAutoHyphens/>
      <w:spacing w:before="100" w:after="100"/>
      <w:ind w:left="552" w:hanging="552"/>
    </w:pPr>
    <w:rPr>
      <w:rFonts w:ascii="標楷體" w:hAnsi="標楷體"/>
      <w:kern w:val="0"/>
      <w:szCs w:val="32"/>
    </w:rPr>
  </w:style>
  <w:style w:type="paragraph" w:customStyle="1" w:styleId="afffb">
    <w:name w:val="本文 + 標楷體"/>
    <w:basedOn w:val="a0"/>
    <w:rsid w:val="00CF11E9"/>
    <w:pPr>
      <w:pBdr>
        <w:top w:val="none" w:sz="0" w:space="0" w:color="000000"/>
        <w:left w:val="none" w:sz="0" w:space="0" w:color="000000"/>
        <w:bottom w:val="none" w:sz="0" w:space="0" w:color="000000"/>
        <w:right w:val="none" w:sz="0" w:space="0" w:color="000000"/>
      </w:pBdr>
      <w:suppressAutoHyphens/>
      <w:ind w:left="820" w:hanging="280"/>
    </w:pPr>
    <w:rPr>
      <w:rFonts w:ascii="標楷體" w:hAnsi="標楷體"/>
      <w:kern w:val="1"/>
      <w:sz w:val="28"/>
      <w:szCs w:val="28"/>
    </w:rPr>
  </w:style>
  <w:style w:type="paragraph" w:customStyle="1" w:styleId="1f">
    <w:name w:val="1."/>
    <w:basedOn w:val="a0"/>
    <w:rsid w:val="00CF11E9"/>
    <w:pPr>
      <w:pBdr>
        <w:top w:val="none" w:sz="0" w:space="0" w:color="000000"/>
        <w:left w:val="none" w:sz="0" w:space="0" w:color="000000"/>
        <w:bottom w:val="none" w:sz="0" w:space="0" w:color="000000"/>
        <w:right w:val="none" w:sz="0" w:space="0" w:color="000000"/>
      </w:pBdr>
      <w:suppressAutoHyphens/>
      <w:spacing w:before="120" w:after="120"/>
      <w:ind w:left="1038" w:hanging="318"/>
      <w:jc w:val="both"/>
      <w:textAlignment w:val="baseline"/>
    </w:pPr>
    <w:rPr>
      <w:rFonts w:ascii="華康楷書體W5" w:eastAsia="華康楷書體W5" w:hAnsi="華康楷書體W5"/>
      <w:kern w:val="0"/>
    </w:rPr>
  </w:style>
  <w:style w:type="paragraph" w:customStyle="1" w:styleId="1f0">
    <w:name w:val="(1)"/>
    <w:basedOn w:val="a0"/>
    <w:rsid w:val="00CF11E9"/>
    <w:pPr>
      <w:pBdr>
        <w:top w:val="none" w:sz="0" w:space="0" w:color="000000"/>
        <w:left w:val="none" w:sz="0" w:space="0" w:color="000000"/>
        <w:bottom w:val="none" w:sz="0" w:space="0" w:color="000000"/>
        <w:right w:val="none" w:sz="0" w:space="0" w:color="000000"/>
      </w:pBdr>
      <w:suppressAutoHyphens/>
      <w:spacing w:line="400" w:lineRule="exact"/>
      <w:ind w:left="550" w:hanging="250"/>
      <w:jc w:val="both"/>
    </w:pPr>
    <w:rPr>
      <w:kern w:val="1"/>
      <w:sz w:val="28"/>
      <w:szCs w:val="24"/>
    </w:rPr>
  </w:style>
  <w:style w:type="paragraph" w:customStyle="1" w:styleId="0001">
    <w:name w:val="0001.正確二行標題"/>
    <w:basedOn w:val="a0"/>
    <w:rsid w:val="00CF11E9"/>
    <w:pPr>
      <w:pBdr>
        <w:top w:val="none" w:sz="0" w:space="0" w:color="000000"/>
        <w:left w:val="none" w:sz="0" w:space="0" w:color="000000"/>
        <w:bottom w:val="none" w:sz="0" w:space="0" w:color="000000"/>
        <w:right w:val="none" w:sz="0" w:space="0" w:color="000000"/>
      </w:pBdr>
      <w:suppressAutoHyphens/>
      <w:snapToGrid w:val="0"/>
      <w:ind w:hanging="362"/>
      <w:jc w:val="both"/>
    </w:pPr>
    <w:rPr>
      <w:rFonts w:ascii="標楷體" w:hAnsi="標楷體"/>
      <w:color w:val="FF0000"/>
      <w:kern w:val="1"/>
      <w:szCs w:val="32"/>
    </w:rPr>
  </w:style>
  <w:style w:type="paragraph" w:styleId="afffc">
    <w:name w:val="Closing"/>
    <w:basedOn w:val="a0"/>
    <w:link w:val="afffd"/>
    <w:rsid w:val="00CF11E9"/>
    <w:pPr>
      <w:pBdr>
        <w:top w:val="none" w:sz="0" w:space="0" w:color="000000"/>
        <w:left w:val="none" w:sz="0" w:space="0" w:color="000000"/>
        <w:bottom w:val="none" w:sz="0" w:space="0" w:color="000000"/>
        <w:right w:val="none" w:sz="0" w:space="0" w:color="000000"/>
      </w:pBdr>
      <w:suppressAutoHyphens/>
      <w:ind w:left="100"/>
    </w:pPr>
    <w:rPr>
      <w:rFonts w:ascii="標楷體" w:hAnsi="標楷體"/>
      <w:color w:val="000000"/>
      <w:kern w:val="1"/>
      <w:sz w:val="28"/>
      <w:szCs w:val="28"/>
    </w:rPr>
  </w:style>
  <w:style w:type="character" w:customStyle="1" w:styleId="afffd">
    <w:name w:val="結語 字元"/>
    <w:basedOn w:val="a1"/>
    <w:link w:val="afffc"/>
    <w:rsid w:val="00CF11E9"/>
    <w:rPr>
      <w:rFonts w:ascii="標楷體" w:eastAsia="標楷體" w:hAnsi="標楷體"/>
      <w:color w:val="000000"/>
      <w:kern w:val="1"/>
      <w:sz w:val="28"/>
      <w:szCs w:val="28"/>
    </w:rPr>
  </w:style>
  <w:style w:type="paragraph" w:customStyle="1" w:styleId="afffe">
    <w:name w:val="分項段落"/>
    <w:basedOn w:val="a0"/>
    <w:rsid w:val="00CF11E9"/>
    <w:pPr>
      <w:pBdr>
        <w:top w:val="none" w:sz="0" w:space="0" w:color="000000"/>
        <w:left w:val="none" w:sz="0" w:space="0" w:color="000000"/>
        <w:bottom w:val="none" w:sz="0" w:space="0" w:color="000000"/>
        <w:right w:val="none" w:sz="0" w:space="0" w:color="000000"/>
      </w:pBdr>
      <w:suppressAutoHyphens/>
    </w:pPr>
    <w:rPr>
      <w:kern w:val="1"/>
      <w:sz w:val="24"/>
    </w:rPr>
  </w:style>
  <w:style w:type="paragraph" w:customStyle="1" w:styleId="1f1">
    <w:name w:val="字元1 字元 字元 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2">
    <w:name w:val="1 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3">
    <w:name w:val="字元 字元 字元 字元 字元 字元 字元 字元 字元1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affff">
    <w:name w:val="(一)標題"/>
    <w:basedOn w:val="a0"/>
    <w:rsid w:val="00CF11E9"/>
    <w:pPr>
      <w:pBdr>
        <w:top w:val="none" w:sz="0" w:space="0" w:color="000000"/>
        <w:left w:val="none" w:sz="0" w:space="0" w:color="000000"/>
        <w:bottom w:val="none" w:sz="0" w:space="0" w:color="000000"/>
        <w:right w:val="none" w:sz="0" w:space="0" w:color="000000"/>
      </w:pBdr>
      <w:suppressAutoHyphens/>
      <w:snapToGrid w:val="0"/>
      <w:ind w:firstLine="673"/>
      <w:jc w:val="both"/>
    </w:pPr>
    <w:rPr>
      <w:rFonts w:ascii="標楷體" w:hAnsi="標楷體"/>
      <w:b/>
      <w:color w:val="FF0000"/>
      <w:kern w:val="1"/>
      <w:szCs w:val="32"/>
    </w:rPr>
  </w:style>
  <w:style w:type="paragraph" w:customStyle="1" w:styleId="1f4">
    <w:name w:val="1.大遼內文"/>
    <w:basedOn w:val="a0"/>
    <w:rsid w:val="00CF11E9"/>
    <w:pPr>
      <w:pBdr>
        <w:top w:val="none" w:sz="0" w:space="0" w:color="000000"/>
        <w:left w:val="none" w:sz="0" w:space="0" w:color="000000"/>
        <w:bottom w:val="none" w:sz="0" w:space="0" w:color="000000"/>
        <w:right w:val="none" w:sz="0" w:space="0" w:color="000000"/>
      </w:pBdr>
      <w:suppressAutoHyphens/>
      <w:snapToGrid w:val="0"/>
      <w:ind w:left="1620" w:firstLine="608"/>
      <w:jc w:val="both"/>
    </w:pPr>
    <w:rPr>
      <w:rFonts w:ascii="標楷體" w:hAnsi="標楷體"/>
      <w:color w:val="FF0000"/>
      <w:kern w:val="1"/>
      <w:szCs w:val="32"/>
    </w:rPr>
  </w:style>
  <w:style w:type="paragraph" w:customStyle="1" w:styleId="1f5">
    <w:name w:val="(1)第一標題"/>
    <w:basedOn w:val="a0"/>
    <w:rsid w:val="00CF11E9"/>
    <w:pPr>
      <w:pBdr>
        <w:top w:val="none" w:sz="0" w:space="0" w:color="000000"/>
        <w:left w:val="none" w:sz="0" w:space="0" w:color="000000"/>
        <w:bottom w:val="none" w:sz="0" w:space="0" w:color="000000"/>
        <w:right w:val="none" w:sz="0" w:space="0" w:color="000000"/>
      </w:pBdr>
      <w:suppressAutoHyphens/>
      <w:snapToGrid w:val="0"/>
      <w:ind w:left="2158" w:hanging="540"/>
      <w:jc w:val="both"/>
    </w:pPr>
    <w:rPr>
      <w:rFonts w:ascii="標楷體" w:hAnsi="標楷體"/>
      <w:color w:val="FF0000"/>
      <w:kern w:val="1"/>
      <w:szCs w:val="32"/>
    </w:rPr>
  </w:style>
  <w:style w:type="paragraph" w:customStyle="1" w:styleId="010">
    <w:name w:val="01.內文"/>
    <w:basedOn w:val="a0"/>
    <w:rsid w:val="00CF11E9"/>
    <w:pPr>
      <w:pBdr>
        <w:top w:val="none" w:sz="0" w:space="0" w:color="000000"/>
        <w:left w:val="none" w:sz="0" w:space="0" w:color="000000"/>
        <w:bottom w:val="none" w:sz="0" w:space="0" w:color="000000"/>
        <w:right w:val="none" w:sz="0" w:space="0" w:color="000000"/>
      </w:pBdr>
      <w:suppressAutoHyphens/>
      <w:snapToGrid w:val="0"/>
      <w:ind w:left="1680" w:firstLine="640"/>
      <w:jc w:val="both"/>
    </w:pPr>
    <w:rPr>
      <w:rFonts w:ascii="標楷體" w:hAnsi="標楷體"/>
      <w:color w:val="0000FF"/>
      <w:kern w:val="1"/>
      <w:szCs w:val="32"/>
    </w:rPr>
  </w:style>
  <w:style w:type="paragraph" w:customStyle="1" w:styleId="a00">
    <w:name w:val="a00標"/>
    <w:basedOn w:val="a0"/>
    <w:rsid w:val="00CF11E9"/>
    <w:pPr>
      <w:pBdr>
        <w:top w:val="none" w:sz="0" w:space="0" w:color="000000"/>
        <w:left w:val="none" w:sz="0" w:space="0" w:color="000000"/>
        <w:bottom w:val="none" w:sz="0" w:space="0" w:color="000000"/>
        <w:right w:val="none" w:sz="0" w:space="0" w:color="000000"/>
      </w:pBdr>
      <w:suppressAutoHyphens/>
      <w:snapToGrid w:val="0"/>
      <w:ind w:left="2480" w:hanging="320"/>
      <w:jc w:val="both"/>
    </w:pPr>
    <w:rPr>
      <w:rFonts w:ascii="標楷體" w:hAnsi="標楷體" w:cs="MS Mincho"/>
      <w:color w:val="0000FF"/>
      <w:kern w:val="1"/>
      <w:szCs w:val="32"/>
    </w:rPr>
  </w:style>
  <w:style w:type="paragraph" w:styleId="Web">
    <w:name w:val="Normal (Web)"/>
    <w:basedOn w:val="a0"/>
    <w:rsid w:val="00CF11E9"/>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eastAsia="新細明體" w:hAnsi="新細明體" w:cs="新細明體"/>
      <w:kern w:val="0"/>
      <w:sz w:val="24"/>
      <w:szCs w:val="24"/>
    </w:rPr>
  </w:style>
  <w:style w:type="character" w:customStyle="1" w:styleId="ListLabel1">
    <w:name w:val="ListLabel 1"/>
    <w:qFormat/>
    <w:rsid w:val="00CF11E9"/>
    <w:rPr>
      <w:rFonts w:ascii="標楷體" w:hAnsi="標楷體"/>
      <w:sz w:val="28"/>
      <w:szCs w:val="28"/>
    </w:rPr>
  </w:style>
  <w:style w:type="paragraph" w:styleId="26">
    <w:name w:val="Body Text First Indent 2"/>
    <w:basedOn w:val="a6"/>
    <w:link w:val="27"/>
    <w:unhideWhenUsed/>
    <w:rsid w:val="00CF11E9"/>
    <w:pPr>
      <w:spacing w:after="120" w:line="240" w:lineRule="auto"/>
      <w:ind w:leftChars="200" w:left="480" w:firstLine="210"/>
    </w:pPr>
    <w:rPr>
      <w:rFonts w:ascii="Times New Roman" w:eastAsia="新細明體" w:hAnsi="Times New Roman"/>
      <w:sz w:val="24"/>
    </w:rPr>
  </w:style>
  <w:style w:type="character" w:customStyle="1" w:styleId="11">
    <w:name w:val="本文縮排 字元1"/>
    <w:basedOn w:val="a1"/>
    <w:link w:val="a6"/>
    <w:rsid w:val="00CF11E9"/>
    <w:rPr>
      <w:rFonts w:ascii="標楷體" w:eastAsia="標楷體" w:hAnsi="標楷體"/>
      <w:kern w:val="2"/>
      <w:sz w:val="32"/>
      <w:szCs w:val="24"/>
    </w:rPr>
  </w:style>
  <w:style w:type="character" w:customStyle="1" w:styleId="27">
    <w:name w:val="本文第一層縮排 2 字元"/>
    <w:basedOn w:val="11"/>
    <w:link w:val="26"/>
    <w:rsid w:val="00CF11E9"/>
    <w:rPr>
      <w:rFonts w:ascii="標楷體" w:eastAsia="標楷體" w:hAnsi="標楷體"/>
      <w:kern w:val="2"/>
      <w:sz w:val="24"/>
      <w:szCs w:val="24"/>
    </w:rPr>
  </w:style>
  <w:style w:type="paragraph" w:customStyle="1" w:styleId="affff0">
    <w:name w:val="@內文"/>
    <w:basedOn w:val="a"/>
    <w:link w:val="affff1"/>
    <w:qFormat/>
    <w:rsid w:val="00CF11E9"/>
    <w:pPr>
      <w:spacing w:line="360" w:lineRule="exact"/>
    </w:pPr>
    <w:rPr>
      <w:rFonts w:ascii="標楷體" w:eastAsia="標楷體" w:hAnsi="標楷體" w:cs="Cordia New"/>
      <w:sz w:val="28"/>
      <w:szCs w:val="28"/>
    </w:rPr>
  </w:style>
  <w:style w:type="character" w:customStyle="1" w:styleId="affff1">
    <w:name w:val="@內文 字元"/>
    <w:link w:val="affff0"/>
    <w:rsid w:val="00CF11E9"/>
    <w:rPr>
      <w:rFonts w:ascii="標楷體" w:eastAsia="標楷體" w:hAnsi="標楷體" w:cs="Cordia New"/>
      <w:kern w:val="2"/>
      <w:sz w:val="28"/>
      <w:szCs w:val="28"/>
    </w:rPr>
  </w:style>
  <w:style w:type="paragraph" w:customStyle="1" w:styleId="affff2">
    <w:name w:val="@小標"/>
    <w:basedOn w:val="a"/>
    <w:link w:val="affff3"/>
    <w:qFormat/>
    <w:rsid w:val="00CF11E9"/>
    <w:pPr>
      <w:spacing w:line="360" w:lineRule="exact"/>
      <w:ind w:leftChars="100" w:left="240" w:rightChars="100" w:right="100"/>
    </w:pPr>
    <w:rPr>
      <w:rFonts w:ascii="標楷體" w:eastAsia="標楷體" w:hAnsi="標楷體" w:cs="Cordia New"/>
      <w:sz w:val="28"/>
      <w:szCs w:val="28"/>
    </w:rPr>
  </w:style>
  <w:style w:type="character" w:customStyle="1" w:styleId="affff3">
    <w:name w:val="@小標 字元"/>
    <w:link w:val="affff2"/>
    <w:rsid w:val="00CF11E9"/>
    <w:rPr>
      <w:rFonts w:ascii="標楷體" w:eastAsia="標楷體" w:hAnsi="標楷體" w:cs="Cordia New"/>
      <w:kern w:val="2"/>
      <w:sz w:val="28"/>
      <w:szCs w:val="28"/>
    </w:rPr>
  </w:style>
  <w:style w:type="paragraph" w:customStyle="1" w:styleId="002-01">
    <w:name w:val="002-01"/>
    <w:basedOn w:val="a"/>
    <w:link w:val="002-010"/>
    <w:rsid w:val="00695FAB"/>
    <w:pPr>
      <w:snapToGrid w:val="0"/>
      <w:spacing w:line="320" w:lineRule="exact"/>
      <w:ind w:leftChars="300" w:left="400" w:rightChars="50" w:right="50" w:hangingChars="100" w:hanging="100"/>
      <w:jc w:val="both"/>
    </w:pPr>
    <w:rPr>
      <w:rFonts w:ascii="標楷體" w:eastAsia="標楷體" w:hAnsi="標楷體"/>
      <w:color w:val="000000"/>
      <w:kern w:val="24"/>
      <w:szCs w:val="28"/>
    </w:rPr>
  </w:style>
  <w:style w:type="character" w:customStyle="1" w:styleId="002-010">
    <w:name w:val="002-01 字元"/>
    <w:link w:val="002-01"/>
    <w:rsid w:val="00695FAB"/>
    <w:rPr>
      <w:rFonts w:ascii="標楷體" w:eastAsia="標楷體" w:hAnsi="標楷體"/>
      <w:color w:val="000000"/>
      <w:kern w:val="24"/>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2424">
      <w:bodyDiv w:val="1"/>
      <w:marLeft w:val="0"/>
      <w:marRight w:val="0"/>
      <w:marTop w:val="0"/>
      <w:marBottom w:val="0"/>
      <w:divBdr>
        <w:top w:val="none" w:sz="0" w:space="0" w:color="auto"/>
        <w:left w:val="none" w:sz="0" w:space="0" w:color="auto"/>
        <w:bottom w:val="none" w:sz="0" w:space="0" w:color="auto"/>
        <w:right w:val="none" w:sz="0" w:space="0" w:color="auto"/>
      </w:divBdr>
    </w:div>
    <w:div w:id="202445897">
      <w:bodyDiv w:val="1"/>
      <w:marLeft w:val="0"/>
      <w:marRight w:val="0"/>
      <w:marTop w:val="0"/>
      <w:marBottom w:val="0"/>
      <w:divBdr>
        <w:top w:val="none" w:sz="0" w:space="0" w:color="auto"/>
        <w:left w:val="none" w:sz="0" w:space="0" w:color="auto"/>
        <w:bottom w:val="none" w:sz="0" w:space="0" w:color="auto"/>
        <w:right w:val="none" w:sz="0" w:space="0" w:color="auto"/>
      </w:divBdr>
    </w:div>
    <w:div w:id="339353156">
      <w:bodyDiv w:val="1"/>
      <w:marLeft w:val="0"/>
      <w:marRight w:val="0"/>
      <w:marTop w:val="0"/>
      <w:marBottom w:val="0"/>
      <w:divBdr>
        <w:top w:val="none" w:sz="0" w:space="0" w:color="auto"/>
        <w:left w:val="none" w:sz="0" w:space="0" w:color="auto"/>
        <w:bottom w:val="none" w:sz="0" w:space="0" w:color="auto"/>
        <w:right w:val="none" w:sz="0" w:space="0" w:color="auto"/>
      </w:divBdr>
    </w:div>
    <w:div w:id="367411348">
      <w:bodyDiv w:val="1"/>
      <w:marLeft w:val="0"/>
      <w:marRight w:val="0"/>
      <w:marTop w:val="0"/>
      <w:marBottom w:val="0"/>
      <w:divBdr>
        <w:top w:val="none" w:sz="0" w:space="0" w:color="auto"/>
        <w:left w:val="none" w:sz="0" w:space="0" w:color="auto"/>
        <w:bottom w:val="none" w:sz="0" w:space="0" w:color="auto"/>
        <w:right w:val="none" w:sz="0" w:space="0" w:color="auto"/>
      </w:divBdr>
    </w:div>
    <w:div w:id="412632290">
      <w:bodyDiv w:val="1"/>
      <w:marLeft w:val="0"/>
      <w:marRight w:val="0"/>
      <w:marTop w:val="0"/>
      <w:marBottom w:val="0"/>
      <w:divBdr>
        <w:top w:val="none" w:sz="0" w:space="0" w:color="auto"/>
        <w:left w:val="none" w:sz="0" w:space="0" w:color="auto"/>
        <w:bottom w:val="none" w:sz="0" w:space="0" w:color="auto"/>
        <w:right w:val="none" w:sz="0" w:space="0" w:color="auto"/>
      </w:divBdr>
    </w:div>
    <w:div w:id="635528943">
      <w:bodyDiv w:val="1"/>
      <w:marLeft w:val="0"/>
      <w:marRight w:val="0"/>
      <w:marTop w:val="0"/>
      <w:marBottom w:val="0"/>
      <w:divBdr>
        <w:top w:val="none" w:sz="0" w:space="0" w:color="auto"/>
        <w:left w:val="none" w:sz="0" w:space="0" w:color="auto"/>
        <w:bottom w:val="none" w:sz="0" w:space="0" w:color="auto"/>
        <w:right w:val="none" w:sz="0" w:space="0" w:color="auto"/>
      </w:divBdr>
    </w:div>
    <w:div w:id="821704003">
      <w:bodyDiv w:val="1"/>
      <w:marLeft w:val="0"/>
      <w:marRight w:val="0"/>
      <w:marTop w:val="0"/>
      <w:marBottom w:val="0"/>
      <w:divBdr>
        <w:top w:val="none" w:sz="0" w:space="0" w:color="auto"/>
        <w:left w:val="none" w:sz="0" w:space="0" w:color="auto"/>
        <w:bottom w:val="none" w:sz="0" w:space="0" w:color="auto"/>
        <w:right w:val="none" w:sz="0" w:space="0" w:color="auto"/>
      </w:divBdr>
    </w:div>
    <w:div w:id="828593595">
      <w:bodyDiv w:val="1"/>
      <w:marLeft w:val="0"/>
      <w:marRight w:val="0"/>
      <w:marTop w:val="0"/>
      <w:marBottom w:val="0"/>
      <w:divBdr>
        <w:top w:val="none" w:sz="0" w:space="0" w:color="auto"/>
        <w:left w:val="none" w:sz="0" w:space="0" w:color="auto"/>
        <w:bottom w:val="none" w:sz="0" w:space="0" w:color="auto"/>
        <w:right w:val="none" w:sz="0" w:space="0" w:color="auto"/>
      </w:divBdr>
    </w:div>
    <w:div w:id="1270165559">
      <w:bodyDiv w:val="1"/>
      <w:marLeft w:val="0"/>
      <w:marRight w:val="0"/>
      <w:marTop w:val="0"/>
      <w:marBottom w:val="0"/>
      <w:divBdr>
        <w:top w:val="none" w:sz="0" w:space="0" w:color="auto"/>
        <w:left w:val="none" w:sz="0" w:space="0" w:color="auto"/>
        <w:bottom w:val="none" w:sz="0" w:space="0" w:color="auto"/>
        <w:right w:val="none" w:sz="0" w:space="0" w:color="auto"/>
      </w:divBdr>
    </w:div>
    <w:div w:id="1364280689">
      <w:bodyDiv w:val="1"/>
      <w:marLeft w:val="0"/>
      <w:marRight w:val="0"/>
      <w:marTop w:val="0"/>
      <w:marBottom w:val="0"/>
      <w:divBdr>
        <w:top w:val="none" w:sz="0" w:space="0" w:color="auto"/>
        <w:left w:val="none" w:sz="0" w:space="0" w:color="auto"/>
        <w:bottom w:val="none" w:sz="0" w:space="0" w:color="auto"/>
        <w:right w:val="none" w:sz="0" w:space="0" w:color="auto"/>
      </w:divBdr>
    </w:div>
    <w:div w:id="1502770409">
      <w:bodyDiv w:val="1"/>
      <w:marLeft w:val="0"/>
      <w:marRight w:val="0"/>
      <w:marTop w:val="0"/>
      <w:marBottom w:val="0"/>
      <w:divBdr>
        <w:top w:val="none" w:sz="0" w:space="0" w:color="auto"/>
        <w:left w:val="none" w:sz="0" w:space="0" w:color="auto"/>
        <w:bottom w:val="none" w:sz="0" w:space="0" w:color="auto"/>
        <w:right w:val="none" w:sz="0" w:space="0" w:color="auto"/>
      </w:divBdr>
    </w:div>
    <w:div w:id="1574510671">
      <w:bodyDiv w:val="1"/>
      <w:marLeft w:val="0"/>
      <w:marRight w:val="0"/>
      <w:marTop w:val="0"/>
      <w:marBottom w:val="0"/>
      <w:divBdr>
        <w:top w:val="none" w:sz="0" w:space="0" w:color="auto"/>
        <w:left w:val="none" w:sz="0" w:space="0" w:color="auto"/>
        <w:bottom w:val="none" w:sz="0" w:space="0" w:color="auto"/>
        <w:right w:val="none" w:sz="0" w:space="0" w:color="auto"/>
      </w:divBdr>
    </w:div>
    <w:div w:id="1811436160">
      <w:bodyDiv w:val="1"/>
      <w:marLeft w:val="0"/>
      <w:marRight w:val="0"/>
      <w:marTop w:val="0"/>
      <w:marBottom w:val="0"/>
      <w:divBdr>
        <w:top w:val="none" w:sz="0" w:space="0" w:color="auto"/>
        <w:left w:val="none" w:sz="0" w:space="0" w:color="auto"/>
        <w:bottom w:val="none" w:sz="0" w:space="0" w:color="auto"/>
        <w:right w:val="none" w:sz="0" w:space="0" w:color="auto"/>
      </w:divBdr>
    </w:div>
    <w:div w:id="1910649724">
      <w:bodyDiv w:val="1"/>
      <w:marLeft w:val="0"/>
      <w:marRight w:val="0"/>
      <w:marTop w:val="0"/>
      <w:marBottom w:val="0"/>
      <w:divBdr>
        <w:top w:val="none" w:sz="0" w:space="0" w:color="auto"/>
        <w:left w:val="none" w:sz="0" w:space="0" w:color="auto"/>
        <w:bottom w:val="none" w:sz="0" w:space="0" w:color="auto"/>
        <w:right w:val="none" w:sz="0" w:space="0" w:color="auto"/>
      </w:divBdr>
    </w:div>
    <w:div w:id="19971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CF1D-2FA6-42E7-BEE6-36D0D282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20</Pages>
  <Words>18053</Words>
  <Characters>1716</Characters>
  <Application>Microsoft Office Word</Application>
  <DocSecurity>0</DocSecurity>
  <Lines>14</Lines>
  <Paragraphs>39</Paragraphs>
  <ScaleCrop>false</ScaleCrop>
  <Company/>
  <LinksUpToDate>false</LinksUpToDate>
  <CharactersWithSpaces>19730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User</cp:lastModifiedBy>
  <cp:revision>19</cp:revision>
  <cp:lastPrinted>2023-07-26T02:49:00Z</cp:lastPrinted>
  <dcterms:created xsi:type="dcterms:W3CDTF">2023-07-26T00:45:00Z</dcterms:created>
  <dcterms:modified xsi:type="dcterms:W3CDTF">2023-08-18T01:31:00Z</dcterms:modified>
</cp:coreProperties>
</file>