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10B66" w14:textId="77777777" w:rsidR="008F7AAD" w:rsidRPr="00BC0B40" w:rsidRDefault="008F7AAD" w:rsidP="00033F2C">
      <w:pPr>
        <w:pStyle w:val="a6"/>
        <w:pageBreakBefore/>
        <w:overflowPunct w:val="0"/>
        <w:snapToGrid w:val="0"/>
        <w:spacing w:afterLines="100" w:after="360"/>
        <w:jc w:val="center"/>
        <w:rPr>
          <w:color w:val="000000" w:themeColor="text1"/>
        </w:rPr>
      </w:pPr>
      <w:r w:rsidRPr="00BC0B40">
        <w:rPr>
          <w:b/>
          <w:color w:val="000000" w:themeColor="text1"/>
          <w:kern w:val="0"/>
          <w:sz w:val="54"/>
          <w:szCs w:val="54"/>
        </w:rPr>
        <w:t>拾玖、交</w:t>
      </w:r>
      <w:r w:rsidRPr="00BC0B40">
        <w:rPr>
          <w:b/>
          <w:color w:val="000000" w:themeColor="text1"/>
          <w:kern w:val="0"/>
          <w:sz w:val="54"/>
          <w:szCs w:val="54"/>
        </w:rPr>
        <w:t xml:space="preserve">  </w:t>
      </w:r>
      <w:r w:rsidRPr="00BC0B40">
        <w:rPr>
          <w:b/>
          <w:color w:val="000000" w:themeColor="text1"/>
          <w:kern w:val="0"/>
          <w:sz w:val="54"/>
          <w:szCs w:val="54"/>
        </w:rPr>
        <w:t>通</w:t>
      </w:r>
    </w:p>
    <w:p w14:paraId="640F1E4C" w14:textId="77777777" w:rsidR="008F7AAD" w:rsidRPr="00BC0B40" w:rsidRDefault="008F7AAD" w:rsidP="004E292E">
      <w:pPr>
        <w:pStyle w:val="ad"/>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BC0B40">
        <w:rPr>
          <w:rFonts w:ascii="微軟正黑體" w:eastAsia="微軟正黑體" w:hAnsi="微軟正黑體" w:cs="?????(P)"/>
          <w:b/>
          <w:bCs/>
          <w:color w:val="000000" w:themeColor="text1"/>
          <w:kern w:val="0"/>
          <w:sz w:val="30"/>
          <w:szCs w:val="30"/>
        </w:rPr>
        <w:t>一、運輸規劃</w:t>
      </w:r>
    </w:p>
    <w:p w14:paraId="511650F3" w14:textId="3DDDA311" w:rsidR="00F750CE" w:rsidRPr="00BC0B40" w:rsidRDefault="001C5C12" w:rsidP="003340A5">
      <w:pPr>
        <w:pStyle w:val="af7"/>
        <w:widowControl/>
        <w:numPr>
          <w:ilvl w:val="0"/>
          <w:numId w:val="2"/>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color w:val="000000" w:themeColor="text1"/>
          <w:kern w:val="0"/>
          <w:sz w:val="28"/>
          <w:szCs w:val="28"/>
        </w:rPr>
      </w:pPr>
      <w:r w:rsidRPr="00BC0B40">
        <w:rPr>
          <w:rFonts w:ascii="標楷體" w:eastAsia="標楷體" w:hAnsi="標楷體" w:hint="eastAsia"/>
          <w:bCs/>
          <w:color w:val="000000" w:themeColor="text1"/>
          <w:kern w:val="0"/>
          <w:sz w:val="28"/>
          <w:szCs w:val="28"/>
        </w:rPr>
        <w:t>高</w:t>
      </w:r>
      <w:r w:rsidR="00F750CE" w:rsidRPr="00BC0B40">
        <w:rPr>
          <w:rFonts w:ascii="標楷體" w:eastAsia="標楷體" w:hAnsi="標楷體" w:hint="eastAsia"/>
          <w:bCs/>
          <w:color w:val="000000" w:themeColor="text1"/>
          <w:kern w:val="0"/>
          <w:sz w:val="28"/>
          <w:szCs w:val="28"/>
        </w:rPr>
        <w:t>快速道路</w:t>
      </w:r>
      <w:proofErr w:type="gramStart"/>
      <w:r w:rsidR="00F750CE" w:rsidRPr="00BC0B40">
        <w:rPr>
          <w:rFonts w:ascii="標楷體" w:eastAsia="標楷體" w:hAnsi="標楷體" w:hint="eastAsia"/>
          <w:bCs/>
          <w:color w:val="000000" w:themeColor="text1"/>
          <w:kern w:val="0"/>
          <w:sz w:val="28"/>
          <w:szCs w:val="28"/>
        </w:rPr>
        <w:t>路</w:t>
      </w:r>
      <w:proofErr w:type="gramEnd"/>
      <w:r w:rsidR="00F750CE" w:rsidRPr="00BC0B40">
        <w:rPr>
          <w:rFonts w:ascii="標楷體" w:eastAsia="標楷體" w:hAnsi="標楷體" w:hint="eastAsia"/>
          <w:bCs/>
          <w:color w:val="000000" w:themeColor="text1"/>
          <w:kern w:val="0"/>
          <w:sz w:val="28"/>
          <w:szCs w:val="28"/>
        </w:rPr>
        <w:t>網規劃</w:t>
      </w:r>
    </w:p>
    <w:p w14:paraId="78E430B7" w14:textId="23FB4F5E" w:rsidR="00A25C2C" w:rsidRPr="00BC0B40" w:rsidRDefault="00A25C2C" w:rsidP="003340A5">
      <w:pPr>
        <w:pStyle w:val="a6"/>
        <w:widowControl/>
        <w:numPr>
          <w:ilvl w:val="0"/>
          <w:numId w:val="3"/>
        </w:numPr>
        <w:overflowPunct w:val="0"/>
        <w:snapToGrid w:val="0"/>
        <w:spacing w:line="320" w:lineRule="exact"/>
        <w:ind w:left="505" w:firstLine="794"/>
        <w:jc w:val="both"/>
        <w:rPr>
          <w:color w:val="000000" w:themeColor="text1"/>
        </w:rPr>
      </w:pPr>
      <w:r w:rsidRPr="00BC0B40">
        <w:rPr>
          <w:rFonts w:ascii="標楷體" w:hAnsi="標楷體"/>
          <w:color w:val="000000" w:themeColor="text1"/>
          <w:kern w:val="0"/>
          <w:sz w:val="28"/>
          <w:szCs w:val="28"/>
        </w:rPr>
        <w:t>國道七號高雄路段計畫</w:t>
      </w:r>
    </w:p>
    <w:p w14:paraId="652DC408" w14:textId="544ED9C1" w:rsidR="00A25C2C" w:rsidRPr="00BC0B40" w:rsidRDefault="00A25C2C" w:rsidP="004E292E">
      <w:pPr>
        <w:widowControl/>
        <w:overflowPunct w:val="0"/>
        <w:snapToGrid w:val="0"/>
        <w:spacing w:line="320" w:lineRule="exact"/>
        <w:ind w:left="1588"/>
        <w:jc w:val="both"/>
        <w:rPr>
          <w:color w:val="000000" w:themeColor="text1"/>
        </w:rPr>
      </w:pPr>
      <w:r w:rsidRPr="00BC0B40">
        <w:rPr>
          <w:rFonts w:ascii="標楷體" w:eastAsia="標楷體" w:hAnsi="標楷體"/>
          <w:color w:val="000000" w:themeColor="text1"/>
          <w:kern w:val="0"/>
          <w:sz w:val="28"/>
          <w:szCs w:val="28"/>
        </w:rPr>
        <w:t>建設計畫</w:t>
      </w:r>
      <w:r w:rsidRPr="00BC0B40">
        <w:rPr>
          <w:rFonts w:ascii="標楷體" w:eastAsia="標楷體" w:hAnsi="標楷體" w:hint="eastAsia"/>
          <w:color w:val="000000" w:themeColor="text1"/>
          <w:kern w:val="0"/>
          <w:sz w:val="28"/>
          <w:szCs w:val="28"/>
        </w:rPr>
        <w:t>已奉行政院112</w:t>
      </w:r>
      <w:r w:rsidR="00D7262F" w:rsidRPr="00BC0B40">
        <w:rPr>
          <w:rFonts w:ascii="標楷體" w:eastAsia="標楷體" w:hAnsi="標楷體" w:hint="eastAsia"/>
          <w:color w:val="000000" w:themeColor="text1"/>
          <w:kern w:val="0"/>
          <w:sz w:val="28"/>
          <w:szCs w:val="28"/>
        </w:rPr>
        <w:t>年</w:t>
      </w:r>
      <w:r w:rsidRPr="00BC0B40">
        <w:rPr>
          <w:rFonts w:ascii="標楷體" w:eastAsia="標楷體" w:hAnsi="標楷體" w:hint="eastAsia"/>
          <w:color w:val="000000" w:themeColor="text1"/>
          <w:kern w:val="0"/>
          <w:sz w:val="28"/>
          <w:szCs w:val="28"/>
        </w:rPr>
        <w:t>3</w:t>
      </w:r>
      <w:r w:rsidR="00D7262F" w:rsidRPr="00BC0B40">
        <w:rPr>
          <w:rFonts w:ascii="標楷體" w:eastAsia="標楷體" w:hAnsi="標楷體" w:hint="eastAsia"/>
          <w:color w:val="000000" w:themeColor="text1"/>
          <w:kern w:val="0"/>
          <w:sz w:val="28"/>
          <w:szCs w:val="28"/>
        </w:rPr>
        <w:t>月</w:t>
      </w:r>
      <w:r w:rsidRPr="00BC0B40">
        <w:rPr>
          <w:rFonts w:ascii="標楷體" w:eastAsia="標楷體" w:hAnsi="標楷體" w:hint="eastAsia"/>
          <w:color w:val="000000" w:themeColor="text1"/>
          <w:kern w:val="0"/>
          <w:sz w:val="28"/>
          <w:szCs w:val="28"/>
        </w:rPr>
        <w:t>23</w:t>
      </w:r>
      <w:r w:rsidR="00D7262F" w:rsidRPr="00BC0B40">
        <w:rPr>
          <w:rFonts w:ascii="標楷體" w:eastAsia="標楷體" w:hAnsi="標楷體" w:hint="eastAsia"/>
          <w:color w:val="000000" w:themeColor="text1"/>
          <w:kern w:val="0"/>
          <w:sz w:val="28"/>
          <w:szCs w:val="28"/>
        </w:rPr>
        <w:t>日</w:t>
      </w:r>
      <w:r w:rsidRPr="00BC0B40">
        <w:rPr>
          <w:rFonts w:ascii="標楷體" w:eastAsia="標楷體" w:hAnsi="標楷體" w:hint="eastAsia"/>
          <w:color w:val="000000" w:themeColor="text1"/>
          <w:kern w:val="0"/>
          <w:sz w:val="28"/>
          <w:szCs w:val="28"/>
        </w:rPr>
        <w:t>核定；</w:t>
      </w:r>
      <w:r w:rsidR="00065790" w:rsidRPr="00BC0B40">
        <w:rPr>
          <w:rFonts w:ascii="標楷體" w:eastAsia="標楷體" w:hAnsi="標楷體" w:hint="eastAsia"/>
          <w:color w:val="000000" w:themeColor="text1"/>
          <w:kern w:val="0"/>
          <w:sz w:val="28"/>
          <w:szCs w:val="28"/>
        </w:rPr>
        <w:t>高速公路局</w:t>
      </w:r>
      <w:r w:rsidRPr="00BC0B40">
        <w:rPr>
          <w:rFonts w:ascii="標楷體" w:eastAsia="標楷體" w:hAnsi="標楷體" w:hint="eastAsia"/>
          <w:color w:val="000000" w:themeColor="text1"/>
          <w:kern w:val="0"/>
          <w:sz w:val="28"/>
          <w:szCs w:val="28"/>
        </w:rPr>
        <w:t>刻正進行</w:t>
      </w:r>
      <w:r w:rsidRPr="00BC0B40">
        <w:rPr>
          <w:rFonts w:ascii="標楷體" w:eastAsia="標楷體" w:hAnsi="標楷體"/>
          <w:color w:val="000000" w:themeColor="text1"/>
          <w:kern w:val="0"/>
          <w:sz w:val="28"/>
          <w:szCs w:val="28"/>
        </w:rPr>
        <w:t>工程設計</w:t>
      </w:r>
      <w:r w:rsidRPr="00BC0B40">
        <w:rPr>
          <w:rFonts w:ascii="標楷體" w:eastAsia="標楷體" w:hAnsi="標楷體" w:hint="eastAsia"/>
          <w:color w:val="000000" w:themeColor="text1"/>
          <w:kern w:val="0"/>
          <w:sz w:val="28"/>
          <w:szCs w:val="28"/>
        </w:rPr>
        <w:t>及</w:t>
      </w:r>
      <w:r w:rsidRPr="00BC0B40">
        <w:rPr>
          <w:rFonts w:ascii="標楷體" w:eastAsia="標楷體" w:hAnsi="標楷體"/>
          <w:color w:val="000000" w:themeColor="text1"/>
          <w:kern w:val="0"/>
          <w:sz w:val="28"/>
          <w:szCs w:val="28"/>
        </w:rPr>
        <w:t>用地取得</w:t>
      </w:r>
      <w:r w:rsidRPr="00BC0B40">
        <w:rPr>
          <w:rFonts w:ascii="標楷體" w:eastAsia="標楷體" w:hAnsi="標楷體" w:hint="eastAsia"/>
          <w:color w:val="000000" w:themeColor="text1"/>
          <w:kern w:val="0"/>
          <w:sz w:val="28"/>
          <w:szCs w:val="28"/>
        </w:rPr>
        <w:t>前置作業</w:t>
      </w:r>
      <w:r w:rsidRPr="00BC0B40">
        <w:rPr>
          <w:rFonts w:ascii="標楷體" w:eastAsia="標楷體" w:hAnsi="標楷體"/>
          <w:color w:val="000000" w:themeColor="text1"/>
          <w:kern w:val="0"/>
          <w:sz w:val="28"/>
          <w:szCs w:val="28"/>
        </w:rPr>
        <w:t>，</w:t>
      </w:r>
      <w:r w:rsidRPr="00BC0B40">
        <w:rPr>
          <w:rFonts w:ascii="標楷體" w:eastAsia="標楷體" w:hAnsi="標楷體" w:hint="eastAsia"/>
          <w:color w:val="000000" w:themeColor="text1"/>
          <w:kern w:val="0"/>
          <w:sz w:val="28"/>
          <w:szCs w:val="28"/>
        </w:rPr>
        <w:t>預計112</w:t>
      </w:r>
      <w:r w:rsidR="00D7262F" w:rsidRPr="00BC0B40">
        <w:rPr>
          <w:rFonts w:ascii="標楷體" w:eastAsia="標楷體" w:hAnsi="標楷體" w:hint="eastAsia"/>
          <w:color w:val="000000" w:themeColor="text1"/>
          <w:kern w:val="0"/>
          <w:sz w:val="28"/>
          <w:szCs w:val="28"/>
        </w:rPr>
        <w:t>年</w:t>
      </w:r>
      <w:r w:rsidRPr="00BC0B40">
        <w:rPr>
          <w:rFonts w:ascii="標楷體" w:eastAsia="標楷體" w:hAnsi="標楷體" w:hint="eastAsia"/>
          <w:color w:val="000000" w:themeColor="text1"/>
          <w:kern w:val="0"/>
          <w:sz w:val="28"/>
          <w:szCs w:val="28"/>
        </w:rPr>
        <w:t>8月提出</w:t>
      </w:r>
      <w:proofErr w:type="gramStart"/>
      <w:r w:rsidRPr="00BC0B40">
        <w:rPr>
          <w:rFonts w:ascii="標楷體" w:eastAsia="標楷體" w:hAnsi="標楷體" w:hint="eastAsia"/>
          <w:color w:val="000000" w:themeColor="text1"/>
          <w:kern w:val="0"/>
          <w:sz w:val="28"/>
          <w:szCs w:val="28"/>
        </w:rPr>
        <w:t>路權圖</w:t>
      </w:r>
      <w:proofErr w:type="gramEnd"/>
      <w:r w:rsidRPr="00BC0B40">
        <w:rPr>
          <w:rFonts w:ascii="標楷體" w:eastAsia="標楷體" w:hAnsi="標楷體" w:hint="eastAsia"/>
          <w:color w:val="000000" w:themeColor="text1"/>
          <w:kern w:val="0"/>
          <w:sz w:val="28"/>
          <w:szCs w:val="28"/>
        </w:rPr>
        <w:t>、112</w:t>
      </w:r>
      <w:r w:rsidR="00D7262F" w:rsidRPr="00BC0B40">
        <w:rPr>
          <w:rFonts w:ascii="標楷體" w:eastAsia="標楷體" w:hAnsi="標楷體" w:hint="eastAsia"/>
          <w:color w:val="000000" w:themeColor="text1"/>
          <w:kern w:val="0"/>
          <w:sz w:val="28"/>
          <w:szCs w:val="28"/>
        </w:rPr>
        <w:t>年</w:t>
      </w:r>
      <w:r w:rsidRPr="00BC0B40">
        <w:rPr>
          <w:rFonts w:ascii="標楷體" w:eastAsia="標楷體" w:hAnsi="標楷體" w:hint="eastAsia"/>
          <w:color w:val="000000" w:themeColor="text1"/>
          <w:kern w:val="0"/>
          <w:sz w:val="28"/>
          <w:szCs w:val="28"/>
        </w:rPr>
        <w:t>9月召開公聽會，</w:t>
      </w:r>
      <w:r w:rsidRPr="00BC0B40">
        <w:rPr>
          <w:rFonts w:ascii="標楷體" w:eastAsia="標楷體" w:hAnsi="標楷體"/>
          <w:color w:val="000000" w:themeColor="text1"/>
          <w:kern w:val="0"/>
          <w:sz w:val="28"/>
          <w:szCs w:val="28"/>
        </w:rPr>
        <w:t>於11</w:t>
      </w:r>
      <w:r w:rsidRPr="00BC0B40">
        <w:rPr>
          <w:rFonts w:ascii="標楷體" w:eastAsia="標楷體" w:hAnsi="標楷體" w:hint="eastAsia"/>
          <w:color w:val="000000" w:themeColor="text1"/>
          <w:kern w:val="0"/>
          <w:sz w:val="28"/>
          <w:szCs w:val="28"/>
        </w:rPr>
        <w:t>5</w:t>
      </w:r>
      <w:r w:rsidRPr="00BC0B40">
        <w:rPr>
          <w:rFonts w:ascii="標楷體" w:eastAsia="標楷體" w:hAnsi="標楷體"/>
          <w:color w:val="000000" w:themeColor="text1"/>
          <w:kern w:val="0"/>
          <w:sz w:val="28"/>
          <w:szCs w:val="28"/>
        </w:rPr>
        <w:t>年</w:t>
      </w:r>
      <w:r w:rsidRPr="00BC0B40">
        <w:rPr>
          <w:rFonts w:ascii="標楷體" w:eastAsia="標楷體" w:hAnsi="標楷體" w:hint="eastAsia"/>
          <w:color w:val="000000" w:themeColor="text1"/>
          <w:kern w:val="0"/>
          <w:sz w:val="28"/>
          <w:szCs w:val="28"/>
        </w:rPr>
        <w:t>初</w:t>
      </w:r>
      <w:r w:rsidRPr="00BC0B40">
        <w:rPr>
          <w:rFonts w:ascii="標楷體" w:eastAsia="標楷體" w:hAnsi="標楷體"/>
          <w:color w:val="000000" w:themeColor="text1"/>
          <w:kern w:val="0"/>
          <w:sz w:val="28"/>
          <w:szCs w:val="28"/>
        </w:rPr>
        <w:t>動工，預計119年</w:t>
      </w:r>
      <w:r w:rsidRPr="00BC0B40">
        <w:rPr>
          <w:rFonts w:ascii="標楷體" w:eastAsia="標楷體" w:hAnsi="標楷體" w:hint="eastAsia"/>
          <w:color w:val="000000" w:themeColor="text1"/>
          <w:kern w:val="0"/>
          <w:sz w:val="28"/>
          <w:szCs w:val="28"/>
        </w:rPr>
        <w:t>6月份</w:t>
      </w:r>
      <w:r w:rsidRPr="00BC0B40">
        <w:rPr>
          <w:rFonts w:ascii="標楷體" w:eastAsia="標楷體" w:hAnsi="標楷體"/>
          <w:color w:val="000000" w:themeColor="text1"/>
          <w:kern w:val="0"/>
          <w:sz w:val="28"/>
          <w:szCs w:val="28"/>
        </w:rPr>
        <w:t>完工。</w:t>
      </w:r>
    </w:p>
    <w:p w14:paraId="27C641F2" w14:textId="2A1627D6" w:rsidR="00A25C2C" w:rsidRPr="00BC0B40" w:rsidRDefault="00A25C2C" w:rsidP="003340A5">
      <w:pPr>
        <w:pStyle w:val="a6"/>
        <w:widowControl/>
        <w:numPr>
          <w:ilvl w:val="0"/>
          <w:numId w:val="3"/>
        </w:numPr>
        <w:overflowPunct w:val="0"/>
        <w:snapToGrid w:val="0"/>
        <w:spacing w:line="320" w:lineRule="exact"/>
        <w:ind w:left="505" w:firstLine="794"/>
        <w:jc w:val="both"/>
        <w:rPr>
          <w:rFonts w:ascii="標楷體" w:hAnsi="標楷體"/>
          <w:color w:val="000000" w:themeColor="text1"/>
          <w:kern w:val="0"/>
          <w:sz w:val="28"/>
          <w:szCs w:val="28"/>
        </w:rPr>
      </w:pPr>
      <w:r w:rsidRPr="00BC0B40">
        <w:rPr>
          <w:rFonts w:ascii="標楷體" w:hAnsi="標楷體"/>
          <w:color w:val="000000" w:themeColor="text1"/>
          <w:kern w:val="0"/>
          <w:sz w:val="28"/>
          <w:szCs w:val="28"/>
        </w:rPr>
        <w:t>第二過港隧道</w:t>
      </w:r>
    </w:p>
    <w:p w14:paraId="641CDB33" w14:textId="0C14A7F4" w:rsidR="00A40191" w:rsidRPr="00BC0B40" w:rsidRDefault="00A40191" w:rsidP="004E292E">
      <w:pPr>
        <w:widowControl/>
        <w:overflowPunct w:val="0"/>
        <w:snapToGrid w:val="0"/>
        <w:spacing w:line="320" w:lineRule="exact"/>
        <w:ind w:left="1588"/>
        <w:jc w:val="both"/>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過港隧道使用壽年將於123年屆滿。延壽工程進行中，預計延長壽年至138年。本府交通局</w:t>
      </w:r>
      <w:r w:rsidRPr="00BC0B40">
        <w:rPr>
          <w:rFonts w:ascii="標楷體" w:eastAsia="標楷體" w:hAnsi="標楷體"/>
          <w:color w:val="000000" w:themeColor="text1"/>
          <w:kern w:val="0"/>
          <w:sz w:val="28"/>
          <w:szCs w:val="28"/>
        </w:rPr>
        <w:t>刻</w:t>
      </w:r>
      <w:proofErr w:type="gramStart"/>
      <w:r w:rsidRPr="00BC0B40">
        <w:rPr>
          <w:rFonts w:ascii="標楷體" w:eastAsia="標楷體" w:hAnsi="標楷體"/>
          <w:color w:val="000000" w:themeColor="text1"/>
          <w:kern w:val="0"/>
          <w:sz w:val="28"/>
          <w:szCs w:val="28"/>
        </w:rPr>
        <w:t>研</w:t>
      </w:r>
      <w:proofErr w:type="gramEnd"/>
      <w:r w:rsidRPr="00BC0B40">
        <w:rPr>
          <w:rFonts w:ascii="標楷體" w:eastAsia="標楷體" w:hAnsi="標楷體"/>
          <w:color w:val="000000" w:themeColor="text1"/>
          <w:kern w:val="0"/>
          <w:sz w:val="28"/>
          <w:szCs w:val="28"/>
        </w:rPr>
        <w:t>議漁港路與擴建路二路廊之匝道、引道等工程設計及與</w:t>
      </w:r>
      <w:proofErr w:type="gramStart"/>
      <w:r w:rsidRPr="00BC0B40">
        <w:rPr>
          <w:rFonts w:ascii="標楷體" w:eastAsia="標楷體" w:hAnsi="標楷體"/>
          <w:color w:val="000000" w:themeColor="text1"/>
          <w:kern w:val="0"/>
          <w:sz w:val="28"/>
          <w:szCs w:val="28"/>
        </w:rPr>
        <w:t>輕軌共構</w:t>
      </w:r>
      <w:proofErr w:type="gramEnd"/>
      <w:r w:rsidRPr="00BC0B40">
        <w:rPr>
          <w:rFonts w:ascii="標楷體" w:eastAsia="標楷體" w:hAnsi="標楷體"/>
          <w:color w:val="000000" w:themeColor="text1"/>
          <w:kern w:val="0"/>
          <w:sz w:val="28"/>
          <w:szCs w:val="28"/>
        </w:rPr>
        <w:t>可行性，另將配合檢討各路廊連接旗津區內道路容量限制及提出配套改善建議，112年</w:t>
      </w:r>
      <w:r w:rsidRPr="00BC0B40">
        <w:rPr>
          <w:rFonts w:ascii="標楷體" w:eastAsia="標楷體" w:hAnsi="標楷體" w:hint="eastAsia"/>
          <w:color w:val="000000" w:themeColor="text1"/>
          <w:kern w:val="0"/>
          <w:sz w:val="28"/>
          <w:szCs w:val="28"/>
        </w:rPr>
        <w:t>7</w:t>
      </w:r>
      <w:r w:rsidRPr="00BC0B40">
        <w:rPr>
          <w:rFonts w:ascii="標楷體" w:eastAsia="標楷體" w:hAnsi="標楷體"/>
          <w:color w:val="000000" w:themeColor="text1"/>
          <w:kern w:val="0"/>
          <w:sz w:val="28"/>
          <w:szCs w:val="28"/>
        </w:rPr>
        <w:t>月</w:t>
      </w:r>
      <w:r w:rsidRPr="00BC0B40">
        <w:rPr>
          <w:rFonts w:ascii="標楷體" w:eastAsia="標楷體" w:hAnsi="標楷體" w:hint="eastAsia"/>
          <w:color w:val="000000" w:themeColor="text1"/>
          <w:kern w:val="0"/>
          <w:sz w:val="28"/>
          <w:szCs w:val="28"/>
        </w:rPr>
        <w:t>提出</w:t>
      </w:r>
      <w:r w:rsidR="00065790" w:rsidRPr="00BC0B40">
        <w:rPr>
          <w:rFonts w:ascii="標楷體" w:eastAsia="標楷體" w:hAnsi="標楷體" w:hint="eastAsia"/>
          <w:color w:val="000000" w:themeColor="text1"/>
          <w:kern w:val="0"/>
          <w:sz w:val="28"/>
          <w:szCs w:val="28"/>
        </w:rPr>
        <w:t>規劃</w:t>
      </w:r>
      <w:r w:rsidRPr="00BC0B40">
        <w:rPr>
          <w:rFonts w:ascii="標楷體" w:eastAsia="標楷體" w:hAnsi="標楷體" w:hint="eastAsia"/>
          <w:color w:val="000000" w:themeColor="text1"/>
          <w:kern w:val="0"/>
          <w:sz w:val="28"/>
          <w:szCs w:val="28"/>
        </w:rPr>
        <w:t>成果</w:t>
      </w:r>
      <w:r w:rsidR="00065790" w:rsidRPr="00BC0B40">
        <w:rPr>
          <w:rFonts w:ascii="標楷體" w:eastAsia="標楷體" w:hAnsi="標楷體" w:hint="eastAsia"/>
          <w:color w:val="000000" w:themeColor="text1"/>
          <w:kern w:val="0"/>
          <w:sz w:val="28"/>
          <w:szCs w:val="28"/>
        </w:rPr>
        <w:t>。</w:t>
      </w:r>
    </w:p>
    <w:p w14:paraId="26AC5968" w14:textId="1C2AB0C3" w:rsidR="00A25C2C" w:rsidRPr="00BC0B40" w:rsidRDefault="00A25C2C" w:rsidP="003340A5">
      <w:pPr>
        <w:pStyle w:val="a6"/>
        <w:widowControl/>
        <w:numPr>
          <w:ilvl w:val="0"/>
          <w:numId w:val="3"/>
        </w:numPr>
        <w:overflowPunct w:val="0"/>
        <w:snapToGrid w:val="0"/>
        <w:spacing w:line="320" w:lineRule="exact"/>
        <w:ind w:left="505" w:firstLine="794"/>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國道1號岡山第二交流道</w:t>
      </w:r>
    </w:p>
    <w:p w14:paraId="3CEEC239" w14:textId="48DD19C4" w:rsidR="00A25C2C" w:rsidRPr="00BC0B40" w:rsidRDefault="00A40191" w:rsidP="004E292E">
      <w:pPr>
        <w:widowControl/>
        <w:overflowPunct w:val="0"/>
        <w:snapToGrid w:val="0"/>
        <w:spacing w:line="320" w:lineRule="exact"/>
        <w:ind w:left="1588"/>
        <w:jc w:val="both"/>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建設計畫已奉行政院</w:t>
      </w:r>
      <w:r w:rsidR="00A25C2C" w:rsidRPr="00BC0B40">
        <w:rPr>
          <w:rFonts w:ascii="標楷體" w:eastAsia="標楷體" w:hAnsi="標楷體"/>
          <w:color w:val="000000" w:themeColor="text1"/>
          <w:kern w:val="0"/>
          <w:sz w:val="28"/>
          <w:szCs w:val="28"/>
        </w:rPr>
        <w:t>110年5月7日核定，</w:t>
      </w:r>
      <w:r w:rsidR="00065790" w:rsidRPr="00BC0B40">
        <w:rPr>
          <w:rFonts w:ascii="標楷體" w:eastAsia="標楷體" w:hAnsi="標楷體" w:hint="eastAsia"/>
          <w:color w:val="000000" w:themeColor="text1"/>
          <w:kern w:val="0"/>
          <w:sz w:val="28"/>
          <w:szCs w:val="28"/>
        </w:rPr>
        <w:t>高速公路局正辦理規劃設計作業中，</w:t>
      </w:r>
      <w:r w:rsidR="00A25C2C" w:rsidRPr="00BC0B40">
        <w:rPr>
          <w:rFonts w:ascii="標楷體" w:eastAsia="標楷體" w:hAnsi="標楷體"/>
          <w:color w:val="000000" w:themeColor="text1"/>
          <w:kern w:val="0"/>
          <w:sz w:val="28"/>
          <w:szCs w:val="28"/>
        </w:rPr>
        <w:t>預計114年動工，117年完工。</w:t>
      </w:r>
    </w:p>
    <w:p w14:paraId="794A1436" w14:textId="0E4A771A" w:rsidR="00A25C2C" w:rsidRPr="00BC0B40" w:rsidRDefault="00A25C2C" w:rsidP="003340A5">
      <w:pPr>
        <w:pStyle w:val="a6"/>
        <w:widowControl/>
        <w:numPr>
          <w:ilvl w:val="0"/>
          <w:numId w:val="3"/>
        </w:numPr>
        <w:overflowPunct w:val="0"/>
        <w:snapToGrid w:val="0"/>
        <w:spacing w:line="320" w:lineRule="exact"/>
        <w:ind w:left="505" w:firstLine="794"/>
        <w:jc w:val="both"/>
        <w:rPr>
          <w:rFonts w:ascii="標楷體" w:hAnsi="標楷體"/>
          <w:color w:val="000000" w:themeColor="text1"/>
          <w:kern w:val="0"/>
          <w:sz w:val="28"/>
          <w:szCs w:val="28"/>
        </w:rPr>
      </w:pPr>
      <w:r w:rsidRPr="00BC0B40">
        <w:rPr>
          <w:rFonts w:ascii="標楷體" w:hAnsi="標楷體"/>
          <w:color w:val="000000" w:themeColor="text1"/>
          <w:kern w:val="0"/>
          <w:sz w:val="28"/>
          <w:szCs w:val="28"/>
        </w:rPr>
        <w:t>高屏第二東西向快速道路及國道1號增設八德二路交流道</w:t>
      </w:r>
    </w:p>
    <w:p w14:paraId="29F64438" w14:textId="6BFEDE30" w:rsidR="00A25C2C" w:rsidRPr="00BC0B40" w:rsidRDefault="00A25C2C" w:rsidP="004E292E">
      <w:pPr>
        <w:widowControl/>
        <w:overflowPunct w:val="0"/>
        <w:snapToGrid w:val="0"/>
        <w:spacing w:line="320" w:lineRule="exact"/>
        <w:ind w:left="1588"/>
        <w:jc w:val="both"/>
        <w:rPr>
          <w:rFonts w:ascii="標楷體" w:eastAsia="標楷體" w:hAnsi="標楷體"/>
          <w:color w:val="000000" w:themeColor="text1"/>
          <w:kern w:val="0"/>
          <w:sz w:val="28"/>
          <w:szCs w:val="28"/>
        </w:rPr>
      </w:pPr>
      <w:r w:rsidRPr="00BC0B40">
        <w:rPr>
          <w:rFonts w:ascii="標楷體" w:eastAsia="標楷體" w:hAnsi="標楷體"/>
          <w:color w:val="000000" w:themeColor="text1"/>
          <w:kern w:val="0"/>
          <w:sz w:val="28"/>
          <w:szCs w:val="28"/>
        </w:rPr>
        <w:t>本案正辦理綜</w:t>
      </w:r>
      <w:r w:rsidR="00065790" w:rsidRPr="00BC0B40">
        <w:rPr>
          <w:rFonts w:ascii="標楷體" w:eastAsia="標楷體" w:hAnsi="標楷體" w:hint="eastAsia"/>
          <w:color w:val="000000" w:themeColor="text1"/>
          <w:kern w:val="0"/>
          <w:sz w:val="28"/>
          <w:szCs w:val="28"/>
        </w:rPr>
        <w:t>合</w:t>
      </w:r>
      <w:r w:rsidRPr="00BC0B40">
        <w:rPr>
          <w:rFonts w:ascii="標楷體" w:eastAsia="標楷體" w:hAnsi="標楷體"/>
          <w:color w:val="000000" w:themeColor="text1"/>
          <w:kern w:val="0"/>
          <w:sz w:val="28"/>
          <w:szCs w:val="28"/>
        </w:rPr>
        <w:t>規</w:t>
      </w:r>
      <w:r w:rsidR="00065790" w:rsidRPr="00BC0B40">
        <w:rPr>
          <w:rFonts w:ascii="標楷體" w:eastAsia="標楷體" w:hAnsi="標楷體" w:hint="eastAsia"/>
          <w:color w:val="000000" w:themeColor="text1"/>
          <w:kern w:val="0"/>
          <w:sz w:val="28"/>
          <w:szCs w:val="28"/>
        </w:rPr>
        <w:t>劃</w:t>
      </w:r>
      <w:r w:rsidRPr="00BC0B40">
        <w:rPr>
          <w:rFonts w:ascii="標楷體" w:eastAsia="標楷體" w:hAnsi="標楷體"/>
          <w:color w:val="000000" w:themeColor="text1"/>
          <w:kern w:val="0"/>
          <w:sz w:val="28"/>
          <w:szCs w:val="28"/>
        </w:rPr>
        <w:t>審查及第一階段環評，預計110-115年完</w:t>
      </w:r>
      <w:r w:rsidRPr="00BC0B40">
        <w:rPr>
          <w:rFonts w:ascii="標楷體" w:eastAsia="標楷體" w:hAnsi="標楷體" w:hint="eastAsia"/>
          <w:color w:val="000000" w:themeColor="text1"/>
          <w:kern w:val="0"/>
          <w:sz w:val="28"/>
          <w:szCs w:val="28"/>
        </w:rPr>
        <w:t>成</w:t>
      </w:r>
      <w:r w:rsidRPr="00BC0B40">
        <w:rPr>
          <w:rFonts w:ascii="標楷體" w:eastAsia="標楷體" w:hAnsi="標楷體"/>
          <w:color w:val="000000" w:themeColor="text1"/>
          <w:kern w:val="0"/>
          <w:sz w:val="28"/>
          <w:szCs w:val="28"/>
        </w:rPr>
        <w:t>二階段</w:t>
      </w:r>
      <w:proofErr w:type="gramStart"/>
      <w:r w:rsidRPr="00BC0B40">
        <w:rPr>
          <w:rFonts w:ascii="標楷體" w:eastAsia="標楷體" w:hAnsi="標楷體"/>
          <w:color w:val="000000" w:themeColor="text1"/>
          <w:kern w:val="0"/>
          <w:sz w:val="28"/>
          <w:szCs w:val="28"/>
        </w:rPr>
        <w:t>環評後</w:t>
      </w:r>
      <w:proofErr w:type="gramEnd"/>
      <w:r w:rsidRPr="00BC0B40">
        <w:rPr>
          <w:rFonts w:ascii="標楷體" w:eastAsia="標楷體" w:hAnsi="標楷體"/>
          <w:color w:val="000000" w:themeColor="text1"/>
          <w:kern w:val="0"/>
          <w:sz w:val="28"/>
          <w:szCs w:val="28"/>
        </w:rPr>
        <w:t>，提報建設計畫核定後辦理設計</w:t>
      </w:r>
      <w:r w:rsidR="00065790" w:rsidRPr="00BC0B40">
        <w:rPr>
          <w:rFonts w:ascii="標楷體" w:eastAsia="標楷體" w:hAnsi="標楷體" w:hint="eastAsia"/>
          <w:color w:val="000000" w:themeColor="text1"/>
          <w:kern w:val="0"/>
          <w:sz w:val="28"/>
          <w:szCs w:val="28"/>
        </w:rPr>
        <w:t>、用地取得及</w:t>
      </w:r>
      <w:r w:rsidRPr="00BC0B40">
        <w:rPr>
          <w:rFonts w:ascii="標楷體" w:eastAsia="標楷體" w:hAnsi="標楷體"/>
          <w:color w:val="000000" w:themeColor="text1"/>
          <w:kern w:val="0"/>
          <w:sz w:val="28"/>
          <w:szCs w:val="28"/>
        </w:rPr>
        <w:t>施工等作業，預定122年完工。</w:t>
      </w:r>
    </w:p>
    <w:p w14:paraId="67A3E1B2" w14:textId="1F5D2C9A" w:rsidR="00A25C2C" w:rsidRPr="00BC0B40" w:rsidRDefault="00A25C2C" w:rsidP="003340A5">
      <w:pPr>
        <w:pStyle w:val="a6"/>
        <w:widowControl/>
        <w:numPr>
          <w:ilvl w:val="0"/>
          <w:numId w:val="3"/>
        </w:numPr>
        <w:overflowPunct w:val="0"/>
        <w:snapToGrid w:val="0"/>
        <w:spacing w:line="320" w:lineRule="exact"/>
        <w:ind w:left="505" w:firstLine="794"/>
        <w:jc w:val="both"/>
        <w:rPr>
          <w:rFonts w:ascii="標楷體" w:hAnsi="標楷體"/>
          <w:color w:val="000000" w:themeColor="text1"/>
          <w:kern w:val="0"/>
          <w:sz w:val="28"/>
          <w:szCs w:val="28"/>
        </w:rPr>
      </w:pPr>
      <w:r w:rsidRPr="00BC0B40">
        <w:rPr>
          <w:rFonts w:ascii="標楷體" w:hAnsi="標楷體"/>
          <w:color w:val="000000" w:themeColor="text1"/>
          <w:kern w:val="0"/>
          <w:sz w:val="28"/>
          <w:szCs w:val="28"/>
        </w:rPr>
        <w:t>橋頭科學園區聯外交通路網</w:t>
      </w:r>
    </w:p>
    <w:p w14:paraId="16E866D5" w14:textId="4DE44667" w:rsidR="00A25C2C" w:rsidRPr="00BC0B40" w:rsidRDefault="00A25C2C" w:rsidP="003340A5">
      <w:pPr>
        <w:pStyle w:val="a6"/>
        <w:widowControl/>
        <w:numPr>
          <w:ilvl w:val="0"/>
          <w:numId w:val="4"/>
        </w:numPr>
        <w:overflowPunct w:val="0"/>
        <w:snapToGrid w:val="0"/>
        <w:spacing w:line="320" w:lineRule="exact"/>
        <w:ind w:left="1984" w:hanging="425"/>
        <w:jc w:val="both"/>
        <w:rPr>
          <w:rFonts w:ascii="標楷體" w:hAnsi="標楷體"/>
          <w:color w:val="000000" w:themeColor="text1"/>
          <w:kern w:val="0"/>
          <w:sz w:val="28"/>
          <w:szCs w:val="28"/>
        </w:rPr>
      </w:pPr>
      <w:r w:rsidRPr="00BC0B40">
        <w:rPr>
          <w:rFonts w:ascii="標楷體" w:hAnsi="標楷體"/>
          <w:color w:val="000000" w:themeColor="text1"/>
          <w:kern w:val="0"/>
          <w:sz w:val="28"/>
          <w:szCs w:val="28"/>
        </w:rPr>
        <w:t>短期：友情路拓寬部分110年8月通車。60米寬1-2道路預計112年</w:t>
      </w:r>
      <w:r w:rsidRPr="00BC0B40">
        <w:rPr>
          <w:rFonts w:ascii="標楷體" w:hAnsi="標楷體" w:hint="eastAsia"/>
          <w:color w:val="000000" w:themeColor="text1"/>
          <w:kern w:val="0"/>
          <w:sz w:val="28"/>
          <w:szCs w:val="28"/>
        </w:rPr>
        <w:t>底</w:t>
      </w:r>
      <w:r w:rsidRPr="00BC0B40">
        <w:rPr>
          <w:rFonts w:ascii="標楷體" w:hAnsi="標楷體"/>
          <w:color w:val="000000" w:themeColor="text1"/>
          <w:kern w:val="0"/>
          <w:sz w:val="28"/>
          <w:szCs w:val="28"/>
        </w:rPr>
        <w:t>完工。50米寬大遼路111年9月30開工，預計113年6月完工。</w:t>
      </w:r>
    </w:p>
    <w:p w14:paraId="2FE4CAEC" w14:textId="2DABBF78" w:rsidR="00065790" w:rsidRPr="00BC0B40" w:rsidRDefault="00A25C2C" w:rsidP="003340A5">
      <w:pPr>
        <w:pStyle w:val="a6"/>
        <w:widowControl/>
        <w:numPr>
          <w:ilvl w:val="0"/>
          <w:numId w:val="4"/>
        </w:numPr>
        <w:overflowPunct w:val="0"/>
        <w:snapToGrid w:val="0"/>
        <w:spacing w:line="320" w:lineRule="exact"/>
        <w:ind w:left="1984" w:hanging="425"/>
        <w:jc w:val="both"/>
        <w:rPr>
          <w:rFonts w:ascii="標楷體" w:hAnsi="標楷體"/>
          <w:color w:val="000000" w:themeColor="text1"/>
          <w:kern w:val="0"/>
          <w:sz w:val="28"/>
          <w:szCs w:val="28"/>
        </w:rPr>
      </w:pPr>
      <w:r w:rsidRPr="00BC0B40">
        <w:rPr>
          <w:rFonts w:ascii="標楷體" w:hAnsi="標楷體"/>
          <w:color w:val="000000" w:themeColor="text1"/>
          <w:kern w:val="0"/>
          <w:sz w:val="28"/>
          <w:szCs w:val="28"/>
        </w:rPr>
        <w:t>中</w:t>
      </w:r>
      <w:r w:rsidR="00F750CE" w:rsidRPr="00BC0B40">
        <w:rPr>
          <w:rFonts w:ascii="標楷體" w:hAnsi="標楷體" w:hint="eastAsia"/>
          <w:color w:val="000000" w:themeColor="text1"/>
          <w:kern w:val="0"/>
          <w:sz w:val="28"/>
          <w:szCs w:val="28"/>
        </w:rPr>
        <w:t>長</w:t>
      </w:r>
      <w:r w:rsidRPr="00BC0B40">
        <w:rPr>
          <w:rFonts w:ascii="標楷體" w:hAnsi="標楷體"/>
          <w:color w:val="000000" w:themeColor="text1"/>
          <w:kern w:val="0"/>
          <w:sz w:val="28"/>
          <w:szCs w:val="28"/>
        </w:rPr>
        <w:t>期：</w:t>
      </w:r>
      <w:r w:rsidR="00065790" w:rsidRPr="00BC0B40">
        <w:rPr>
          <w:rFonts w:ascii="標楷體" w:hAnsi="標楷體" w:hint="eastAsia"/>
          <w:color w:val="000000" w:themeColor="text1"/>
          <w:kern w:val="0"/>
          <w:sz w:val="28"/>
          <w:szCs w:val="28"/>
        </w:rPr>
        <w:t>新增</w:t>
      </w:r>
      <w:proofErr w:type="gramStart"/>
      <w:r w:rsidR="00065790" w:rsidRPr="00BC0B40">
        <w:rPr>
          <w:rFonts w:ascii="標楷體" w:hAnsi="標楷體" w:hint="eastAsia"/>
          <w:color w:val="000000" w:themeColor="text1"/>
          <w:kern w:val="0"/>
          <w:sz w:val="28"/>
          <w:szCs w:val="28"/>
        </w:rPr>
        <w:t>3座橋涵</w:t>
      </w:r>
      <w:proofErr w:type="gramEnd"/>
      <w:r w:rsidR="00065790" w:rsidRPr="00BC0B40">
        <w:rPr>
          <w:rFonts w:ascii="標楷體" w:hAnsi="標楷體" w:hint="eastAsia"/>
          <w:color w:val="000000" w:themeColor="text1"/>
          <w:kern w:val="0"/>
          <w:sz w:val="28"/>
          <w:szCs w:val="28"/>
        </w:rPr>
        <w:t>(配合1-1、1-2、1-3道路)及增</w:t>
      </w:r>
      <w:proofErr w:type="gramStart"/>
      <w:r w:rsidR="00065790" w:rsidRPr="00BC0B40">
        <w:rPr>
          <w:rFonts w:ascii="標楷體" w:hAnsi="標楷體" w:hint="eastAsia"/>
          <w:color w:val="000000" w:themeColor="text1"/>
          <w:kern w:val="0"/>
          <w:sz w:val="28"/>
          <w:szCs w:val="28"/>
        </w:rPr>
        <w:t>設橋科匝</w:t>
      </w:r>
      <w:proofErr w:type="gramEnd"/>
      <w:r w:rsidR="00065790" w:rsidRPr="00BC0B40">
        <w:rPr>
          <w:rFonts w:ascii="標楷體" w:hAnsi="標楷體" w:hint="eastAsia"/>
          <w:color w:val="000000" w:themeColor="text1"/>
          <w:kern w:val="0"/>
          <w:sz w:val="28"/>
          <w:szCs w:val="28"/>
        </w:rPr>
        <w:t>道及連絡道工程，將</w:t>
      </w:r>
      <w:proofErr w:type="gramStart"/>
      <w:r w:rsidR="00065790" w:rsidRPr="00BC0B40">
        <w:rPr>
          <w:rFonts w:ascii="標楷體" w:hAnsi="標楷體" w:hint="eastAsia"/>
          <w:color w:val="000000" w:themeColor="text1"/>
          <w:kern w:val="0"/>
          <w:sz w:val="28"/>
          <w:szCs w:val="28"/>
        </w:rPr>
        <w:t>採</w:t>
      </w:r>
      <w:proofErr w:type="gramEnd"/>
      <w:r w:rsidR="00065790" w:rsidRPr="00BC0B40">
        <w:rPr>
          <w:rFonts w:ascii="標楷體" w:hAnsi="標楷體" w:hint="eastAsia"/>
          <w:color w:val="000000" w:themeColor="text1"/>
          <w:kern w:val="0"/>
          <w:sz w:val="28"/>
          <w:szCs w:val="28"/>
        </w:rPr>
        <w:t>一次施工，分階段完成方式辦理，</w:t>
      </w:r>
      <w:proofErr w:type="gramStart"/>
      <w:r w:rsidR="00065790" w:rsidRPr="00BC0B40">
        <w:rPr>
          <w:rFonts w:ascii="標楷體" w:hAnsi="標楷體" w:hint="eastAsia"/>
          <w:color w:val="000000" w:themeColor="text1"/>
          <w:kern w:val="0"/>
          <w:sz w:val="28"/>
          <w:szCs w:val="28"/>
        </w:rPr>
        <w:t>橋涵預計</w:t>
      </w:r>
      <w:proofErr w:type="gramEnd"/>
      <w:r w:rsidR="00065790" w:rsidRPr="00BC0B40">
        <w:rPr>
          <w:rFonts w:ascii="標楷體" w:hAnsi="標楷體" w:hint="eastAsia"/>
          <w:color w:val="000000" w:themeColor="text1"/>
          <w:kern w:val="0"/>
          <w:sz w:val="28"/>
          <w:szCs w:val="28"/>
        </w:rPr>
        <w:t>於115年5</w:t>
      </w:r>
      <w:r w:rsidR="006C68D8" w:rsidRPr="00BC0B40">
        <w:rPr>
          <w:rFonts w:ascii="標楷體" w:hAnsi="標楷體" w:hint="eastAsia"/>
          <w:color w:val="000000" w:themeColor="text1"/>
          <w:kern w:val="0"/>
          <w:sz w:val="28"/>
          <w:szCs w:val="28"/>
        </w:rPr>
        <w:t>月完工，</w:t>
      </w:r>
      <w:proofErr w:type="gramStart"/>
      <w:r w:rsidR="006C68D8" w:rsidRPr="00BC0B40">
        <w:rPr>
          <w:rFonts w:ascii="標楷體" w:hAnsi="標楷體" w:hint="eastAsia"/>
          <w:color w:val="000000" w:themeColor="text1"/>
          <w:kern w:val="0"/>
          <w:sz w:val="28"/>
          <w:szCs w:val="28"/>
        </w:rPr>
        <w:t>橋科聯</w:t>
      </w:r>
      <w:r w:rsidR="00065790" w:rsidRPr="00BC0B40">
        <w:rPr>
          <w:rFonts w:ascii="標楷體" w:hAnsi="標楷體" w:hint="eastAsia"/>
          <w:color w:val="000000" w:themeColor="text1"/>
          <w:kern w:val="0"/>
          <w:sz w:val="28"/>
          <w:szCs w:val="28"/>
        </w:rPr>
        <w:t>絡</w:t>
      </w:r>
      <w:proofErr w:type="gramEnd"/>
      <w:r w:rsidR="00065790" w:rsidRPr="00BC0B40">
        <w:rPr>
          <w:rFonts w:ascii="標楷體" w:hAnsi="標楷體" w:hint="eastAsia"/>
          <w:color w:val="000000" w:themeColor="text1"/>
          <w:kern w:val="0"/>
          <w:sz w:val="28"/>
          <w:szCs w:val="28"/>
        </w:rPr>
        <w:t>道則預計於117年4月完工。</w:t>
      </w:r>
    </w:p>
    <w:p w14:paraId="6CBDC1E8" w14:textId="1611B3A0" w:rsidR="00A25C2C" w:rsidRPr="00BC0B40" w:rsidRDefault="00065790" w:rsidP="003340A5">
      <w:pPr>
        <w:pStyle w:val="a6"/>
        <w:widowControl/>
        <w:numPr>
          <w:ilvl w:val="0"/>
          <w:numId w:val="4"/>
        </w:numPr>
        <w:overflowPunct w:val="0"/>
        <w:snapToGrid w:val="0"/>
        <w:spacing w:line="320" w:lineRule="exact"/>
        <w:ind w:left="1984" w:hanging="425"/>
        <w:jc w:val="both"/>
        <w:rPr>
          <w:rFonts w:ascii="標楷體" w:hAnsi="標楷體"/>
          <w:color w:val="000000" w:themeColor="text1"/>
          <w:kern w:val="0"/>
          <w:sz w:val="28"/>
          <w:szCs w:val="28"/>
        </w:rPr>
      </w:pPr>
      <w:r w:rsidRPr="00BC0B40">
        <w:rPr>
          <w:rFonts w:ascii="標楷體" w:hAnsi="標楷體"/>
          <w:color w:val="000000" w:themeColor="text1"/>
          <w:kern w:val="0"/>
          <w:sz w:val="28"/>
          <w:szCs w:val="28"/>
        </w:rPr>
        <w:t>另高鐵橋下道路(台39)由</w:t>
      </w:r>
      <w:proofErr w:type="gramStart"/>
      <w:r w:rsidRPr="00BC0B40">
        <w:rPr>
          <w:rFonts w:ascii="標楷體" w:hAnsi="標楷體"/>
          <w:color w:val="000000" w:themeColor="text1"/>
          <w:kern w:val="0"/>
          <w:sz w:val="28"/>
          <w:szCs w:val="28"/>
        </w:rPr>
        <w:t>阿蓮至仁武</w:t>
      </w:r>
      <w:proofErr w:type="gramEnd"/>
      <w:r w:rsidRPr="00BC0B40">
        <w:rPr>
          <w:rFonts w:ascii="標楷體" w:hAnsi="標楷體"/>
          <w:color w:val="000000" w:themeColor="text1"/>
          <w:kern w:val="0"/>
          <w:sz w:val="28"/>
          <w:szCs w:val="28"/>
        </w:rPr>
        <w:t>路段延伸段部分，公路總局刻正辦理台39線（高鐵橋下道路）可行性研究</w:t>
      </w:r>
      <w:r w:rsidRPr="00BC0B40">
        <w:rPr>
          <w:rFonts w:ascii="標楷體" w:hAnsi="標楷體" w:hint="eastAsia"/>
          <w:color w:val="000000" w:themeColor="text1"/>
          <w:kern w:val="0"/>
          <w:sz w:val="28"/>
          <w:szCs w:val="28"/>
        </w:rPr>
        <w:t>。台39（高鐵橋下道路）延伸線優先路段(186至1-2計畫道路)，設計、都市計畫變更及用地取得施工及暫為</w:t>
      </w:r>
      <w:proofErr w:type="gramStart"/>
      <w:r w:rsidRPr="00BC0B40">
        <w:rPr>
          <w:rFonts w:ascii="標楷體" w:hAnsi="標楷體" w:hint="eastAsia"/>
          <w:color w:val="000000" w:themeColor="text1"/>
          <w:kern w:val="0"/>
          <w:sz w:val="28"/>
          <w:szCs w:val="28"/>
        </w:rPr>
        <w:t>管養由</w:t>
      </w:r>
      <w:proofErr w:type="gramEnd"/>
      <w:r w:rsidRPr="00BC0B40">
        <w:rPr>
          <w:rFonts w:ascii="標楷體" w:hAnsi="標楷體" w:hint="eastAsia"/>
          <w:color w:val="000000" w:themeColor="text1"/>
          <w:kern w:val="0"/>
          <w:sz w:val="28"/>
          <w:szCs w:val="28"/>
        </w:rPr>
        <w:t>本府負責。若</w:t>
      </w:r>
      <w:proofErr w:type="gramStart"/>
      <w:r w:rsidRPr="00BC0B40">
        <w:rPr>
          <w:rFonts w:ascii="標楷體" w:hAnsi="標楷體" w:hint="eastAsia"/>
          <w:color w:val="000000" w:themeColor="text1"/>
          <w:kern w:val="0"/>
          <w:sz w:val="28"/>
          <w:szCs w:val="28"/>
        </w:rPr>
        <w:t>採</w:t>
      </w:r>
      <w:proofErr w:type="gramEnd"/>
      <w:r w:rsidRPr="00BC0B40">
        <w:rPr>
          <w:rFonts w:ascii="標楷體" w:hAnsi="標楷體" w:hint="eastAsia"/>
          <w:color w:val="000000" w:themeColor="text1"/>
          <w:kern w:val="0"/>
          <w:sz w:val="28"/>
          <w:szCs w:val="28"/>
        </w:rPr>
        <w:t>變更都市計畫及非都土地同步進行方式，預計可於115年中完工。</w:t>
      </w:r>
    </w:p>
    <w:p w14:paraId="62B30A88" w14:textId="359E5405" w:rsidR="00E743E2" w:rsidRPr="00BC0B40" w:rsidRDefault="00E743E2" w:rsidP="003340A5">
      <w:pPr>
        <w:pStyle w:val="a6"/>
        <w:widowControl/>
        <w:numPr>
          <w:ilvl w:val="0"/>
          <w:numId w:val="3"/>
        </w:numPr>
        <w:overflowPunct w:val="0"/>
        <w:snapToGrid w:val="0"/>
        <w:spacing w:line="320" w:lineRule="exact"/>
        <w:ind w:left="505" w:firstLine="794"/>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新台17</w:t>
      </w:r>
      <w:r w:rsidR="007D4E46" w:rsidRPr="00BC0B40">
        <w:rPr>
          <w:rFonts w:ascii="標楷體" w:hAnsi="標楷體" w:hint="eastAsia"/>
          <w:color w:val="000000" w:themeColor="text1"/>
          <w:kern w:val="0"/>
          <w:sz w:val="28"/>
          <w:szCs w:val="28"/>
        </w:rPr>
        <w:t>線</w:t>
      </w:r>
    </w:p>
    <w:p w14:paraId="0781DD45" w14:textId="537C7B2B" w:rsidR="007D4E46" w:rsidRPr="00BC0B40" w:rsidRDefault="00065790" w:rsidP="004E292E">
      <w:pPr>
        <w:widowControl/>
        <w:overflowPunct w:val="0"/>
        <w:snapToGrid w:val="0"/>
        <w:spacing w:line="320" w:lineRule="exact"/>
        <w:ind w:left="1588"/>
        <w:jc w:val="both"/>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新台17線南段主要計畫變更案</w:t>
      </w:r>
      <w:r w:rsidR="002A0F54" w:rsidRPr="00BC0B40">
        <w:rPr>
          <w:rFonts w:ascii="標楷體" w:eastAsia="標楷體" w:hAnsi="標楷體" w:hint="eastAsia"/>
          <w:color w:val="000000" w:themeColor="text1"/>
          <w:kern w:val="0"/>
          <w:sz w:val="28"/>
          <w:szCs w:val="28"/>
        </w:rPr>
        <w:t>業經112年5月2日內政部都委會審議通過，預定112年底完成設計、113年初發包施工、目標115年底通車。</w:t>
      </w:r>
    </w:p>
    <w:p w14:paraId="48E910E7" w14:textId="43AF8228" w:rsidR="00A25C2C" w:rsidRPr="00BC0B40" w:rsidRDefault="00A25C2C" w:rsidP="003340A5">
      <w:pPr>
        <w:pStyle w:val="af7"/>
        <w:widowControl/>
        <w:numPr>
          <w:ilvl w:val="0"/>
          <w:numId w:val="2"/>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color w:val="000000" w:themeColor="text1"/>
          <w:kern w:val="0"/>
          <w:sz w:val="28"/>
          <w:szCs w:val="28"/>
        </w:rPr>
      </w:pPr>
      <w:r w:rsidRPr="00BC0B40">
        <w:rPr>
          <w:rFonts w:ascii="標楷體" w:eastAsia="標楷體" w:hAnsi="標楷體"/>
          <w:bCs/>
          <w:color w:val="000000" w:themeColor="text1"/>
          <w:kern w:val="0"/>
          <w:sz w:val="28"/>
          <w:szCs w:val="28"/>
        </w:rPr>
        <w:t>道路交通安全精進作為</w:t>
      </w:r>
    </w:p>
    <w:p w14:paraId="7CEEC178" w14:textId="2B7A987D" w:rsidR="002F2C9A" w:rsidRPr="00BC0B40" w:rsidRDefault="00A25C2C" w:rsidP="003340A5">
      <w:pPr>
        <w:pStyle w:val="a6"/>
        <w:widowControl/>
        <w:numPr>
          <w:ilvl w:val="0"/>
          <w:numId w:val="5"/>
        </w:numPr>
        <w:overflowPunct w:val="0"/>
        <w:snapToGrid w:val="0"/>
        <w:spacing w:line="320" w:lineRule="exact"/>
        <w:ind w:left="1548" w:hanging="357"/>
        <w:jc w:val="both"/>
        <w:rPr>
          <w:rFonts w:ascii="標楷體" w:hAnsi="標楷體"/>
          <w:color w:val="000000" w:themeColor="text1"/>
          <w:kern w:val="0"/>
          <w:sz w:val="28"/>
          <w:szCs w:val="28"/>
        </w:rPr>
      </w:pPr>
      <w:r w:rsidRPr="00BC0B40">
        <w:rPr>
          <w:rFonts w:ascii="標楷體" w:hAnsi="標楷體"/>
          <w:color w:val="000000" w:themeColor="text1"/>
          <w:kern w:val="0"/>
          <w:sz w:val="28"/>
          <w:szCs w:val="28"/>
        </w:rPr>
        <w:lastRenderedPageBreak/>
        <w:t>為提升</w:t>
      </w:r>
      <w:r w:rsidR="004F5FEC" w:rsidRPr="00BC0B40">
        <w:rPr>
          <w:rFonts w:ascii="標楷體" w:hAnsi="標楷體" w:hint="eastAsia"/>
          <w:color w:val="000000" w:themeColor="text1"/>
          <w:kern w:val="0"/>
          <w:sz w:val="28"/>
          <w:szCs w:val="28"/>
        </w:rPr>
        <w:t>用</w:t>
      </w:r>
      <w:r w:rsidRPr="00BC0B40">
        <w:rPr>
          <w:rFonts w:ascii="標楷體" w:hAnsi="標楷體"/>
          <w:color w:val="000000" w:themeColor="text1"/>
          <w:kern w:val="0"/>
          <w:sz w:val="28"/>
          <w:szCs w:val="28"/>
        </w:rPr>
        <w:t>路安全，減少事故發生，配合行政院「11</w:t>
      </w:r>
      <w:r w:rsidRPr="00BC0B40">
        <w:rPr>
          <w:rFonts w:ascii="標楷體" w:hAnsi="標楷體" w:hint="eastAsia"/>
          <w:color w:val="000000" w:themeColor="text1"/>
          <w:kern w:val="0"/>
          <w:sz w:val="28"/>
          <w:szCs w:val="28"/>
        </w:rPr>
        <w:t>2</w:t>
      </w:r>
      <w:r w:rsidRPr="00BC0B40">
        <w:rPr>
          <w:rFonts w:ascii="標楷體" w:hAnsi="標楷體"/>
          <w:color w:val="000000" w:themeColor="text1"/>
          <w:kern w:val="0"/>
          <w:sz w:val="28"/>
          <w:szCs w:val="28"/>
        </w:rPr>
        <w:t>年</w:t>
      </w:r>
      <w:proofErr w:type="gramStart"/>
      <w:r w:rsidRPr="00BC0B40">
        <w:rPr>
          <w:rFonts w:ascii="標楷體" w:hAnsi="標楷體"/>
          <w:color w:val="000000" w:themeColor="text1"/>
          <w:kern w:val="0"/>
          <w:sz w:val="28"/>
          <w:szCs w:val="28"/>
        </w:rPr>
        <w:t>道安精進</w:t>
      </w:r>
      <w:proofErr w:type="gramEnd"/>
      <w:r w:rsidRPr="00BC0B40">
        <w:rPr>
          <w:rFonts w:ascii="標楷體" w:hAnsi="標楷體"/>
          <w:color w:val="000000" w:themeColor="text1"/>
          <w:kern w:val="0"/>
          <w:sz w:val="28"/>
          <w:szCs w:val="28"/>
        </w:rPr>
        <w:t>作為」，擬定A1與A2事故減量計畫，從工程、教育、執法等面向，</w:t>
      </w:r>
      <w:r w:rsidR="00F750CE" w:rsidRPr="00BC0B40">
        <w:rPr>
          <w:rFonts w:ascii="標楷體" w:hAnsi="標楷體" w:hint="eastAsia"/>
          <w:color w:val="000000" w:themeColor="text1"/>
          <w:kern w:val="0"/>
          <w:sz w:val="28"/>
          <w:szCs w:val="28"/>
        </w:rPr>
        <w:t>持續</w:t>
      </w:r>
      <w:r w:rsidRPr="00BC0B40">
        <w:rPr>
          <w:rFonts w:ascii="標楷體" w:hAnsi="標楷體"/>
          <w:color w:val="000000" w:themeColor="text1"/>
          <w:kern w:val="0"/>
          <w:sz w:val="28"/>
          <w:szCs w:val="28"/>
        </w:rPr>
        <w:t>針對本市事故特性</w:t>
      </w:r>
      <w:proofErr w:type="gramStart"/>
      <w:r w:rsidRPr="00BC0B40">
        <w:rPr>
          <w:rFonts w:ascii="標楷體" w:hAnsi="標楷體"/>
          <w:color w:val="000000" w:themeColor="text1"/>
          <w:kern w:val="0"/>
          <w:sz w:val="28"/>
          <w:szCs w:val="28"/>
        </w:rPr>
        <w:t>研</w:t>
      </w:r>
      <w:proofErr w:type="gramEnd"/>
      <w:r w:rsidRPr="00BC0B40">
        <w:rPr>
          <w:rFonts w:ascii="標楷體" w:hAnsi="標楷體"/>
          <w:color w:val="000000" w:themeColor="text1"/>
          <w:kern w:val="0"/>
          <w:sz w:val="28"/>
          <w:szCs w:val="28"/>
        </w:rPr>
        <w:t>擬改善策略</w:t>
      </w:r>
      <w:r w:rsidR="00F750CE" w:rsidRPr="00BC0B40">
        <w:rPr>
          <w:rFonts w:ascii="標楷體" w:hAnsi="標楷體" w:hint="eastAsia"/>
          <w:color w:val="000000" w:themeColor="text1"/>
          <w:kern w:val="0"/>
          <w:sz w:val="28"/>
          <w:szCs w:val="28"/>
        </w:rPr>
        <w:t>及推動</w:t>
      </w:r>
      <w:r w:rsidRPr="00BC0B40">
        <w:rPr>
          <w:rFonts w:ascii="標楷體" w:hAnsi="標楷體"/>
          <w:color w:val="000000" w:themeColor="text1"/>
          <w:kern w:val="0"/>
          <w:sz w:val="28"/>
          <w:szCs w:val="28"/>
        </w:rPr>
        <w:t>施行。</w:t>
      </w:r>
    </w:p>
    <w:p w14:paraId="3E681292" w14:textId="1A1C5F3A" w:rsidR="00F750CE" w:rsidRPr="00BC0B40" w:rsidRDefault="00FF162B" w:rsidP="003340A5">
      <w:pPr>
        <w:pStyle w:val="a6"/>
        <w:widowControl/>
        <w:numPr>
          <w:ilvl w:val="0"/>
          <w:numId w:val="5"/>
        </w:numPr>
        <w:overflowPunct w:val="0"/>
        <w:snapToGrid w:val="0"/>
        <w:spacing w:line="320" w:lineRule="exact"/>
        <w:ind w:left="1548" w:hanging="357"/>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相關改善作為簡述如下：</w:t>
      </w:r>
    </w:p>
    <w:p w14:paraId="3D3D532E" w14:textId="1938C4DC" w:rsidR="00A557F9" w:rsidRPr="00BC0B40" w:rsidRDefault="00A557F9" w:rsidP="003340A5">
      <w:pPr>
        <w:pStyle w:val="a6"/>
        <w:widowControl/>
        <w:numPr>
          <w:ilvl w:val="0"/>
          <w:numId w:val="6"/>
        </w:numPr>
        <w:overflowPunct w:val="0"/>
        <w:snapToGrid w:val="0"/>
        <w:spacing w:line="320" w:lineRule="exact"/>
        <w:ind w:left="2279"/>
        <w:jc w:val="both"/>
        <w:rPr>
          <w:rFonts w:ascii="標楷體" w:hAnsi="標楷體"/>
          <w:color w:val="000000" w:themeColor="text1"/>
          <w:kern w:val="0"/>
          <w:sz w:val="28"/>
          <w:szCs w:val="28"/>
        </w:rPr>
      </w:pPr>
      <w:r w:rsidRPr="00BC0B40">
        <w:rPr>
          <w:rFonts w:ascii="標楷體" w:hAnsi="標楷體"/>
          <w:color w:val="000000" w:themeColor="text1"/>
          <w:kern w:val="0"/>
          <w:sz w:val="28"/>
          <w:szCs w:val="28"/>
        </w:rPr>
        <w:t>轉向分流改善</w:t>
      </w:r>
    </w:p>
    <w:p w14:paraId="551D5439" w14:textId="646DAA42" w:rsidR="00A25C2C" w:rsidRPr="00BC0B40" w:rsidRDefault="00A25C2C" w:rsidP="003340A5">
      <w:pPr>
        <w:pStyle w:val="af7"/>
        <w:widowControl/>
        <w:numPr>
          <w:ilvl w:val="1"/>
          <w:numId w:val="6"/>
        </w:numPr>
        <w:overflowPunct w:val="0"/>
        <w:snapToGrid w:val="0"/>
        <w:spacing w:line="320" w:lineRule="exact"/>
        <w:ind w:leftChars="0" w:left="2342" w:hanging="357"/>
        <w:jc w:val="both"/>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路口上游處加畫</w:t>
      </w:r>
      <w:proofErr w:type="gramStart"/>
      <w:r w:rsidR="00FD7E6E" w:rsidRPr="00BC0B40">
        <w:rPr>
          <w:rFonts w:ascii="標楷體" w:eastAsia="標楷體" w:hAnsi="標楷體" w:hint="eastAsia"/>
          <w:color w:val="000000" w:themeColor="text1"/>
          <w:kern w:val="0"/>
          <w:sz w:val="28"/>
          <w:szCs w:val="28"/>
        </w:rPr>
        <w:t>分流式標線</w:t>
      </w:r>
      <w:proofErr w:type="gramEnd"/>
      <w:r w:rsidRPr="00BC0B40">
        <w:rPr>
          <w:rFonts w:ascii="標楷體" w:eastAsia="標楷體" w:hAnsi="標楷體" w:hint="eastAsia"/>
          <w:color w:val="000000" w:themeColor="text1"/>
          <w:kern w:val="0"/>
          <w:sz w:val="28"/>
          <w:szCs w:val="28"/>
        </w:rPr>
        <w:t>，提前預告用路人</w:t>
      </w:r>
      <w:r w:rsidR="00D17C4F" w:rsidRPr="00BC0B40">
        <w:rPr>
          <w:rFonts w:ascii="標楷體" w:eastAsia="標楷體" w:hAnsi="標楷體" w:hint="eastAsia"/>
          <w:color w:val="000000" w:themeColor="text1"/>
          <w:kern w:val="0"/>
          <w:sz w:val="28"/>
          <w:szCs w:val="28"/>
        </w:rPr>
        <w:t>調整行車動線</w:t>
      </w:r>
      <w:r w:rsidRPr="00BC0B40">
        <w:rPr>
          <w:rFonts w:ascii="標楷體" w:eastAsia="標楷體" w:hAnsi="標楷體"/>
          <w:color w:val="000000" w:themeColor="text1"/>
          <w:kern w:val="0"/>
          <w:sz w:val="28"/>
          <w:szCs w:val="28"/>
        </w:rPr>
        <w:t>，11</w:t>
      </w:r>
      <w:r w:rsidRPr="00BC0B40">
        <w:rPr>
          <w:rFonts w:ascii="標楷體" w:eastAsia="標楷體" w:hAnsi="標楷體" w:hint="eastAsia"/>
          <w:color w:val="000000" w:themeColor="text1"/>
          <w:kern w:val="0"/>
          <w:sz w:val="28"/>
          <w:szCs w:val="28"/>
        </w:rPr>
        <w:t>2</w:t>
      </w:r>
      <w:r w:rsidRPr="00BC0B40">
        <w:rPr>
          <w:rFonts w:ascii="標楷體" w:eastAsia="標楷體" w:hAnsi="標楷體"/>
          <w:color w:val="000000" w:themeColor="text1"/>
          <w:kern w:val="0"/>
          <w:sz w:val="28"/>
          <w:szCs w:val="28"/>
        </w:rPr>
        <w:t>年</w:t>
      </w:r>
      <w:r w:rsidR="00D17C4F" w:rsidRPr="00BC0B40">
        <w:rPr>
          <w:rFonts w:ascii="標楷體" w:eastAsia="標楷體" w:hAnsi="標楷體" w:hint="eastAsia"/>
          <w:color w:val="000000" w:themeColor="text1"/>
          <w:kern w:val="0"/>
          <w:sz w:val="28"/>
          <w:szCs w:val="28"/>
        </w:rPr>
        <w:t>上</w:t>
      </w:r>
      <w:r w:rsidR="00D17C4F" w:rsidRPr="00BC0B40">
        <w:rPr>
          <w:rFonts w:ascii="標楷體" w:eastAsia="標楷體" w:hAnsi="標楷體"/>
          <w:color w:val="000000" w:themeColor="text1"/>
          <w:kern w:val="0"/>
          <w:sz w:val="28"/>
          <w:szCs w:val="28"/>
        </w:rPr>
        <w:t>半年完成</w:t>
      </w:r>
      <w:r w:rsidRPr="00BC0B40">
        <w:rPr>
          <w:rFonts w:ascii="標楷體" w:eastAsia="標楷體" w:hAnsi="標楷體" w:hint="eastAsia"/>
          <w:color w:val="000000" w:themeColor="text1"/>
          <w:kern w:val="0"/>
          <w:sz w:val="28"/>
          <w:szCs w:val="28"/>
        </w:rPr>
        <w:t>鼓山區中華二路/環河街、仁武區鳳仁路/成功路口</w:t>
      </w:r>
      <w:r w:rsidRPr="00BC0B40">
        <w:rPr>
          <w:rFonts w:ascii="標楷體" w:eastAsia="標楷體" w:hAnsi="標楷體"/>
          <w:color w:val="000000" w:themeColor="text1"/>
          <w:kern w:val="0"/>
          <w:sz w:val="28"/>
          <w:szCs w:val="28"/>
        </w:rPr>
        <w:t>等</w:t>
      </w:r>
      <w:r w:rsidRPr="00BC0B40">
        <w:rPr>
          <w:rFonts w:ascii="標楷體" w:eastAsia="標楷體" w:hAnsi="標楷體" w:hint="eastAsia"/>
          <w:color w:val="000000" w:themeColor="text1"/>
          <w:kern w:val="0"/>
          <w:sz w:val="28"/>
          <w:szCs w:val="28"/>
        </w:rPr>
        <w:t>7處</w:t>
      </w:r>
      <w:r w:rsidRPr="00BC0B40">
        <w:rPr>
          <w:rFonts w:ascii="標楷體" w:eastAsia="標楷體" w:hAnsi="標楷體"/>
          <w:color w:val="000000" w:themeColor="text1"/>
          <w:kern w:val="0"/>
          <w:sz w:val="28"/>
          <w:szCs w:val="28"/>
        </w:rPr>
        <w:t>分流式指向線。</w:t>
      </w:r>
    </w:p>
    <w:p w14:paraId="1D016F0D" w14:textId="456D000D" w:rsidR="002F2C9A" w:rsidRPr="00BC0B40" w:rsidRDefault="00FD7E6E" w:rsidP="003340A5">
      <w:pPr>
        <w:pStyle w:val="af7"/>
        <w:widowControl/>
        <w:numPr>
          <w:ilvl w:val="1"/>
          <w:numId w:val="6"/>
        </w:numPr>
        <w:overflowPunct w:val="0"/>
        <w:snapToGrid w:val="0"/>
        <w:spacing w:line="320" w:lineRule="exact"/>
        <w:ind w:leftChars="0" w:left="2342" w:hanging="357"/>
        <w:jc w:val="both"/>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增設路口號</w:t>
      </w:r>
      <w:proofErr w:type="gramStart"/>
      <w:r w:rsidRPr="00BC0B40">
        <w:rPr>
          <w:rFonts w:ascii="標楷體" w:eastAsia="標楷體" w:hAnsi="標楷體" w:hint="eastAsia"/>
          <w:color w:val="000000" w:themeColor="text1"/>
          <w:kern w:val="0"/>
          <w:sz w:val="28"/>
          <w:szCs w:val="28"/>
        </w:rPr>
        <w:t>誌</w:t>
      </w:r>
      <w:proofErr w:type="gramEnd"/>
      <w:r w:rsidRPr="00BC0B40">
        <w:rPr>
          <w:rFonts w:ascii="標楷體" w:eastAsia="標楷體" w:hAnsi="標楷體"/>
          <w:color w:val="000000" w:themeColor="text1"/>
          <w:kern w:val="0"/>
          <w:sz w:val="28"/>
          <w:szCs w:val="28"/>
        </w:rPr>
        <w:t>左轉</w:t>
      </w:r>
      <w:r w:rsidRPr="00BC0B40">
        <w:rPr>
          <w:rFonts w:ascii="標楷體" w:eastAsia="標楷體" w:hAnsi="標楷體" w:hint="eastAsia"/>
          <w:color w:val="000000" w:themeColor="text1"/>
          <w:kern w:val="0"/>
          <w:sz w:val="28"/>
          <w:szCs w:val="28"/>
        </w:rPr>
        <w:t>保護</w:t>
      </w:r>
      <w:r w:rsidRPr="00BC0B40">
        <w:rPr>
          <w:rFonts w:ascii="標楷體" w:eastAsia="標楷體" w:hAnsi="標楷體"/>
          <w:color w:val="000000" w:themeColor="text1"/>
          <w:kern w:val="0"/>
          <w:sz w:val="28"/>
          <w:szCs w:val="28"/>
        </w:rPr>
        <w:t>時相</w:t>
      </w:r>
      <w:r w:rsidRPr="00BC0B40">
        <w:rPr>
          <w:rFonts w:ascii="標楷體" w:eastAsia="標楷體" w:hAnsi="標楷體" w:hint="eastAsia"/>
          <w:color w:val="000000" w:themeColor="text1"/>
          <w:kern w:val="0"/>
          <w:sz w:val="28"/>
          <w:szCs w:val="28"/>
        </w:rPr>
        <w:t>，</w:t>
      </w:r>
      <w:r w:rsidR="009853DA" w:rsidRPr="00BC0B40">
        <w:rPr>
          <w:rFonts w:ascii="標楷體" w:eastAsia="標楷體" w:hAnsi="標楷體"/>
          <w:color w:val="000000" w:themeColor="text1"/>
          <w:kern w:val="0"/>
          <w:sz w:val="28"/>
          <w:szCs w:val="28"/>
        </w:rPr>
        <w:t>11</w:t>
      </w:r>
      <w:r w:rsidR="009853DA" w:rsidRPr="00BC0B40">
        <w:rPr>
          <w:rFonts w:ascii="標楷體" w:eastAsia="標楷體" w:hAnsi="標楷體" w:hint="eastAsia"/>
          <w:color w:val="000000" w:themeColor="text1"/>
          <w:kern w:val="0"/>
          <w:sz w:val="28"/>
          <w:szCs w:val="28"/>
        </w:rPr>
        <w:t>2</w:t>
      </w:r>
      <w:r w:rsidR="009853DA" w:rsidRPr="00BC0B40">
        <w:rPr>
          <w:rFonts w:ascii="標楷體" w:eastAsia="標楷體" w:hAnsi="標楷體"/>
          <w:color w:val="000000" w:themeColor="text1"/>
          <w:kern w:val="0"/>
          <w:sz w:val="28"/>
          <w:szCs w:val="28"/>
        </w:rPr>
        <w:t>年</w:t>
      </w:r>
      <w:r w:rsidR="009853DA" w:rsidRPr="00BC0B40">
        <w:rPr>
          <w:rFonts w:ascii="標楷體" w:eastAsia="標楷體" w:hAnsi="標楷體" w:hint="eastAsia"/>
          <w:color w:val="000000" w:themeColor="text1"/>
          <w:kern w:val="0"/>
          <w:sz w:val="28"/>
          <w:szCs w:val="28"/>
        </w:rPr>
        <w:t>上</w:t>
      </w:r>
      <w:r w:rsidR="009853DA" w:rsidRPr="00BC0B40">
        <w:rPr>
          <w:rFonts w:ascii="標楷體" w:eastAsia="標楷體" w:hAnsi="標楷體"/>
          <w:color w:val="000000" w:themeColor="text1"/>
          <w:kern w:val="0"/>
          <w:sz w:val="28"/>
          <w:szCs w:val="28"/>
        </w:rPr>
        <w:t>半年完成</w:t>
      </w:r>
      <w:r w:rsidR="009853DA" w:rsidRPr="00BC0B40">
        <w:rPr>
          <w:rFonts w:ascii="標楷體" w:eastAsia="標楷體" w:hAnsi="標楷體" w:hint="eastAsia"/>
          <w:color w:val="000000" w:themeColor="text1"/>
          <w:kern w:val="0"/>
          <w:sz w:val="28"/>
          <w:szCs w:val="28"/>
        </w:rPr>
        <w:t>大中</w:t>
      </w:r>
      <w:r w:rsidR="009853DA" w:rsidRPr="00BC0B40">
        <w:rPr>
          <w:rFonts w:ascii="標楷體" w:eastAsia="標楷體" w:hAnsi="標楷體"/>
          <w:color w:val="000000" w:themeColor="text1"/>
          <w:kern w:val="0"/>
          <w:sz w:val="28"/>
          <w:szCs w:val="28"/>
        </w:rPr>
        <w:t>/</w:t>
      </w:r>
      <w:r w:rsidR="009853DA" w:rsidRPr="00BC0B40">
        <w:rPr>
          <w:rFonts w:ascii="標楷體" w:eastAsia="標楷體" w:hAnsi="標楷體" w:hint="eastAsia"/>
          <w:color w:val="000000" w:themeColor="text1"/>
          <w:kern w:val="0"/>
          <w:sz w:val="28"/>
          <w:szCs w:val="28"/>
        </w:rPr>
        <w:t>自由</w:t>
      </w:r>
      <w:r w:rsidR="009853DA" w:rsidRPr="00BC0B40">
        <w:rPr>
          <w:rFonts w:ascii="標楷體" w:eastAsia="標楷體" w:hAnsi="標楷體"/>
          <w:color w:val="000000" w:themeColor="text1"/>
          <w:kern w:val="0"/>
          <w:sz w:val="28"/>
          <w:szCs w:val="28"/>
        </w:rPr>
        <w:t>、</w:t>
      </w:r>
      <w:r w:rsidR="009853DA" w:rsidRPr="00BC0B40">
        <w:rPr>
          <w:rFonts w:ascii="標楷體" w:eastAsia="標楷體" w:hAnsi="標楷體" w:hint="eastAsia"/>
          <w:color w:val="000000" w:themeColor="text1"/>
          <w:kern w:val="0"/>
          <w:sz w:val="28"/>
          <w:szCs w:val="28"/>
        </w:rPr>
        <w:t>五甲</w:t>
      </w:r>
      <w:r w:rsidR="009853DA" w:rsidRPr="00BC0B40">
        <w:rPr>
          <w:rFonts w:ascii="標楷體" w:eastAsia="標楷體" w:hAnsi="標楷體"/>
          <w:color w:val="000000" w:themeColor="text1"/>
          <w:kern w:val="0"/>
          <w:sz w:val="28"/>
          <w:szCs w:val="28"/>
        </w:rPr>
        <w:t>/</w:t>
      </w:r>
      <w:r w:rsidR="009853DA" w:rsidRPr="00BC0B40">
        <w:rPr>
          <w:rFonts w:ascii="標楷體" w:eastAsia="標楷體" w:hAnsi="標楷體" w:hint="eastAsia"/>
          <w:color w:val="000000" w:themeColor="text1"/>
          <w:kern w:val="0"/>
          <w:sz w:val="28"/>
          <w:szCs w:val="28"/>
        </w:rPr>
        <w:t>臨海</w:t>
      </w:r>
      <w:r w:rsidR="009853DA" w:rsidRPr="00BC0B40">
        <w:rPr>
          <w:rFonts w:ascii="標楷體" w:eastAsia="標楷體" w:hAnsi="標楷體"/>
          <w:color w:val="000000" w:themeColor="text1"/>
          <w:kern w:val="0"/>
          <w:sz w:val="28"/>
          <w:szCs w:val="28"/>
        </w:rPr>
        <w:t>等</w:t>
      </w:r>
      <w:r w:rsidR="009853DA" w:rsidRPr="00BC0B40">
        <w:rPr>
          <w:rFonts w:ascii="標楷體" w:eastAsia="標楷體" w:hAnsi="標楷體" w:hint="eastAsia"/>
          <w:color w:val="000000" w:themeColor="text1"/>
          <w:kern w:val="0"/>
          <w:sz w:val="28"/>
          <w:szCs w:val="28"/>
        </w:rPr>
        <w:t>59</w:t>
      </w:r>
      <w:r w:rsidR="009853DA" w:rsidRPr="00BC0B40">
        <w:rPr>
          <w:rFonts w:ascii="標楷體" w:eastAsia="標楷體" w:hAnsi="標楷體"/>
          <w:color w:val="000000" w:themeColor="text1"/>
          <w:kern w:val="0"/>
          <w:sz w:val="28"/>
          <w:szCs w:val="28"/>
        </w:rPr>
        <w:t>處</w:t>
      </w:r>
      <w:r w:rsidRPr="00BC0B40">
        <w:rPr>
          <w:rFonts w:ascii="標楷體" w:eastAsia="標楷體" w:hAnsi="標楷體" w:hint="eastAsia"/>
          <w:color w:val="000000" w:themeColor="text1"/>
          <w:kern w:val="0"/>
          <w:sz w:val="28"/>
          <w:szCs w:val="28"/>
        </w:rPr>
        <w:t>路口</w:t>
      </w:r>
      <w:r w:rsidR="009853DA" w:rsidRPr="00BC0B40">
        <w:rPr>
          <w:rFonts w:ascii="標楷體" w:eastAsia="標楷體" w:hAnsi="標楷體" w:hint="eastAsia"/>
          <w:color w:val="000000" w:themeColor="text1"/>
          <w:kern w:val="0"/>
          <w:sz w:val="28"/>
          <w:szCs w:val="28"/>
        </w:rPr>
        <w:t>號</w:t>
      </w:r>
      <w:proofErr w:type="gramStart"/>
      <w:r w:rsidR="009853DA" w:rsidRPr="00BC0B40">
        <w:rPr>
          <w:rFonts w:ascii="標楷體" w:eastAsia="標楷體" w:hAnsi="標楷體" w:hint="eastAsia"/>
          <w:color w:val="000000" w:themeColor="text1"/>
          <w:kern w:val="0"/>
          <w:sz w:val="28"/>
          <w:szCs w:val="28"/>
        </w:rPr>
        <w:t>誌</w:t>
      </w:r>
      <w:proofErr w:type="gramEnd"/>
      <w:r w:rsidR="009853DA" w:rsidRPr="00BC0B40">
        <w:rPr>
          <w:rFonts w:ascii="標楷體" w:eastAsia="標楷體" w:hAnsi="標楷體"/>
          <w:color w:val="000000" w:themeColor="text1"/>
          <w:kern w:val="0"/>
          <w:sz w:val="28"/>
          <w:szCs w:val="28"/>
        </w:rPr>
        <w:t>早</w:t>
      </w:r>
      <w:proofErr w:type="gramStart"/>
      <w:r w:rsidR="009853DA" w:rsidRPr="00BC0B40">
        <w:rPr>
          <w:rFonts w:ascii="標楷體" w:eastAsia="標楷體" w:hAnsi="標楷體"/>
          <w:color w:val="000000" w:themeColor="text1"/>
          <w:kern w:val="0"/>
          <w:sz w:val="28"/>
          <w:szCs w:val="28"/>
        </w:rPr>
        <w:t>開遲閉時</w:t>
      </w:r>
      <w:proofErr w:type="gramEnd"/>
      <w:r w:rsidR="009853DA" w:rsidRPr="00BC0B40">
        <w:rPr>
          <w:rFonts w:ascii="標楷體" w:eastAsia="標楷體" w:hAnsi="標楷體"/>
          <w:color w:val="000000" w:themeColor="text1"/>
          <w:kern w:val="0"/>
          <w:sz w:val="28"/>
          <w:szCs w:val="28"/>
        </w:rPr>
        <w:t>相運作，及</w:t>
      </w:r>
      <w:r w:rsidR="009853DA" w:rsidRPr="00BC0B40">
        <w:rPr>
          <w:rFonts w:ascii="標楷體" w:eastAsia="標楷體" w:hAnsi="標楷體" w:hint="eastAsia"/>
          <w:color w:val="000000" w:themeColor="text1"/>
          <w:kern w:val="0"/>
          <w:sz w:val="28"/>
          <w:szCs w:val="28"/>
        </w:rPr>
        <w:t>明誠</w:t>
      </w:r>
      <w:r w:rsidR="009853DA" w:rsidRPr="00BC0B40">
        <w:rPr>
          <w:rFonts w:ascii="標楷體" w:eastAsia="標楷體" w:hAnsi="標楷體"/>
          <w:color w:val="000000" w:themeColor="text1"/>
          <w:kern w:val="0"/>
          <w:sz w:val="28"/>
          <w:szCs w:val="28"/>
        </w:rPr>
        <w:t>/</w:t>
      </w:r>
      <w:r w:rsidR="009853DA" w:rsidRPr="00BC0B40">
        <w:rPr>
          <w:rFonts w:ascii="標楷體" w:eastAsia="標楷體" w:hAnsi="標楷體" w:hint="eastAsia"/>
          <w:color w:val="000000" w:themeColor="text1"/>
          <w:kern w:val="0"/>
          <w:sz w:val="28"/>
          <w:szCs w:val="28"/>
        </w:rPr>
        <w:t>美術東二</w:t>
      </w:r>
      <w:r w:rsidR="009853DA" w:rsidRPr="00BC0B40">
        <w:rPr>
          <w:rFonts w:ascii="標楷體" w:eastAsia="標楷體" w:hAnsi="標楷體"/>
          <w:color w:val="000000" w:themeColor="text1"/>
          <w:kern w:val="0"/>
          <w:sz w:val="28"/>
          <w:szCs w:val="28"/>
        </w:rPr>
        <w:t>等</w:t>
      </w:r>
      <w:r w:rsidR="009853DA" w:rsidRPr="00BC0B40">
        <w:rPr>
          <w:rFonts w:ascii="標楷體" w:eastAsia="標楷體" w:hAnsi="標楷體" w:hint="eastAsia"/>
          <w:color w:val="000000" w:themeColor="text1"/>
          <w:kern w:val="0"/>
          <w:sz w:val="28"/>
          <w:szCs w:val="28"/>
        </w:rPr>
        <w:t>10</w:t>
      </w:r>
      <w:r w:rsidR="009853DA" w:rsidRPr="00BC0B40">
        <w:rPr>
          <w:rFonts w:ascii="標楷體" w:eastAsia="標楷體" w:hAnsi="標楷體"/>
          <w:color w:val="000000" w:themeColor="text1"/>
          <w:kern w:val="0"/>
          <w:sz w:val="28"/>
          <w:szCs w:val="28"/>
        </w:rPr>
        <w:t>處</w:t>
      </w:r>
      <w:r w:rsidR="009853DA" w:rsidRPr="00BC0B40">
        <w:rPr>
          <w:rFonts w:ascii="標楷體" w:eastAsia="標楷體" w:hAnsi="標楷體" w:hint="eastAsia"/>
          <w:color w:val="000000" w:themeColor="text1"/>
          <w:kern w:val="0"/>
          <w:sz w:val="28"/>
          <w:szCs w:val="28"/>
        </w:rPr>
        <w:t>路口</w:t>
      </w:r>
      <w:r w:rsidRPr="00BC0B40">
        <w:rPr>
          <w:rFonts w:ascii="標楷體" w:eastAsia="標楷體" w:hAnsi="標楷體" w:hint="eastAsia"/>
          <w:color w:val="000000" w:themeColor="text1"/>
          <w:kern w:val="0"/>
          <w:sz w:val="28"/>
          <w:szCs w:val="28"/>
        </w:rPr>
        <w:t>雙左轉保護專用</w:t>
      </w:r>
      <w:r w:rsidR="009853DA" w:rsidRPr="00BC0B40">
        <w:rPr>
          <w:rFonts w:ascii="標楷體" w:eastAsia="標楷體" w:hAnsi="標楷體"/>
          <w:color w:val="000000" w:themeColor="text1"/>
          <w:kern w:val="0"/>
          <w:sz w:val="28"/>
          <w:szCs w:val="28"/>
        </w:rPr>
        <w:t>。</w:t>
      </w:r>
    </w:p>
    <w:p w14:paraId="66C93969" w14:textId="27498688" w:rsidR="00A25C2C" w:rsidRPr="00BC0B40" w:rsidRDefault="00D17C4F" w:rsidP="003340A5">
      <w:pPr>
        <w:pStyle w:val="af7"/>
        <w:widowControl/>
        <w:numPr>
          <w:ilvl w:val="1"/>
          <w:numId w:val="6"/>
        </w:numPr>
        <w:overflowPunct w:val="0"/>
        <w:snapToGrid w:val="0"/>
        <w:spacing w:line="320" w:lineRule="exact"/>
        <w:ind w:leftChars="0" w:left="2342" w:hanging="357"/>
        <w:jc w:val="both"/>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設置路段左右轉附加車道</w:t>
      </w:r>
      <w:r w:rsidR="00A25C2C" w:rsidRPr="00BC0B40">
        <w:rPr>
          <w:rFonts w:ascii="標楷體" w:eastAsia="標楷體" w:hAnsi="標楷體"/>
          <w:color w:val="000000" w:themeColor="text1"/>
          <w:kern w:val="0"/>
          <w:sz w:val="28"/>
          <w:szCs w:val="28"/>
        </w:rPr>
        <w:t>，11</w:t>
      </w:r>
      <w:r w:rsidR="00A25C2C" w:rsidRPr="00BC0B40">
        <w:rPr>
          <w:rFonts w:ascii="標楷體" w:eastAsia="標楷體" w:hAnsi="標楷體" w:hint="eastAsia"/>
          <w:color w:val="000000" w:themeColor="text1"/>
          <w:kern w:val="0"/>
          <w:sz w:val="28"/>
          <w:szCs w:val="28"/>
        </w:rPr>
        <w:t>2</w:t>
      </w:r>
      <w:r w:rsidR="00A25C2C" w:rsidRPr="00BC0B40">
        <w:rPr>
          <w:rFonts w:ascii="標楷體" w:eastAsia="標楷體" w:hAnsi="標楷體"/>
          <w:color w:val="000000" w:themeColor="text1"/>
          <w:kern w:val="0"/>
          <w:sz w:val="28"/>
          <w:szCs w:val="28"/>
        </w:rPr>
        <w:t>年</w:t>
      </w:r>
      <w:r w:rsidRPr="00BC0B40">
        <w:rPr>
          <w:rFonts w:ascii="標楷體" w:eastAsia="標楷體" w:hAnsi="標楷體" w:hint="eastAsia"/>
          <w:color w:val="000000" w:themeColor="text1"/>
          <w:kern w:val="0"/>
          <w:sz w:val="28"/>
          <w:szCs w:val="28"/>
        </w:rPr>
        <w:t>上</w:t>
      </w:r>
      <w:r w:rsidRPr="00BC0B40">
        <w:rPr>
          <w:rFonts w:ascii="標楷體" w:eastAsia="標楷體" w:hAnsi="標楷體"/>
          <w:color w:val="000000" w:themeColor="text1"/>
          <w:kern w:val="0"/>
          <w:sz w:val="28"/>
          <w:szCs w:val="28"/>
        </w:rPr>
        <w:t>半年完成</w:t>
      </w:r>
      <w:r w:rsidR="00A25C2C" w:rsidRPr="00BC0B40">
        <w:rPr>
          <w:rFonts w:ascii="標楷體" w:eastAsia="標楷體" w:hAnsi="標楷體" w:hint="eastAsia"/>
          <w:color w:val="000000" w:themeColor="text1"/>
          <w:kern w:val="0"/>
          <w:sz w:val="28"/>
          <w:szCs w:val="28"/>
        </w:rPr>
        <w:t>小港區山明路與北林路、三民區建國一路/和平一路口等</w:t>
      </w:r>
      <w:r w:rsidR="00A25C2C" w:rsidRPr="00BC0B40">
        <w:rPr>
          <w:rFonts w:ascii="標楷體" w:eastAsia="標楷體" w:hAnsi="標楷體"/>
          <w:color w:val="000000" w:themeColor="text1"/>
          <w:kern w:val="0"/>
          <w:sz w:val="28"/>
          <w:szCs w:val="28"/>
        </w:rPr>
        <w:t>11處</w:t>
      </w:r>
      <w:r w:rsidR="00A25C2C" w:rsidRPr="00BC0B40">
        <w:rPr>
          <w:rFonts w:ascii="標楷體" w:eastAsia="標楷體" w:hAnsi="標楷體" w:hint="eastAsia"/>
          <w:color w:val="000000" w:themeColor="text1"/>
          <w:kern w:val="0"/>
          <w:sz w:val="28"/>
          <w:szCs w:val="28"/>
        </w:rPr>
        <w:t>路口設置左轉偏心車道及左、右轉專用道</w:t>
      </w:r>
      <w:r w:rsidR="00A25C2C" w:rsidRPr="00BC0B40">
        <w:rPr>
          <w:rFonts w:ascii="標楷體" w:eastAsia="標楷體" w:hAnsi="標楷體"/>
          <w:color w:val="000000" w:themeColor="text1"/>
          <w:kern w:val="0"/>
          <w:sz w:val="28"/>
          <w:szCs w:val="28"/>
        </w:rPr>
        <w:t>。</w:t>
      </w:r>
    </w:p>
    <w:p w14:paraId="378A933A" w14:textId="19B2508B" w:rsidR="00273311" w:rsidRPr="00BC0B40" w:rsidRDefault="00A25C2C" w:rsidP="003340A5">
      <w:pPr>
        <w:pStyle w:val="af7"/>
        <w:widowControl/>
        <w:numPr>
          <w:ilvl w:val="1"/>
          <w:numId w:val="6"/>
        </w:numPr>
        <w:overflowPunct w:val="0"/>
        <w:snapToGrid w:val="0"/>
        <w:spacing w:line="320" w:lineRule="exact"/>
        <w:ind w:leftChars="0" w:left="2342" w:hanging="357"/>
        <w:jc w:val="both"/>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T字路口</w:t>
      </w:r>
      <w:r w:rsidR="00D17C4F" w:rsidRPr="00BC0B40">
        <w:rPr>
          <w:rFonts w:ascii="標楷體" w:eastAsia="標楷體" w:hAnsi="標楷體" w:hint="eastAsia"/>
          <w:color w:val="000000" w:themeColor="text1"/>
          <w:kern w:val="0"/>
          <w:sz w:val="28"/>
          <w:szCs w:val="28"/>
        </w:rPr>
        <w:t>開放機車</w:t>
      </w:r>
      <w:r w:rsidRPr="00BC0B40">
        <w:rPr>
          <w:rFonts w:ascii="標楷體" w:eastAsia="標楷體" w:hAnsi="標楷體" w:hint="eastAsia"/>
          <w:color w:val="000000" w:themeColor="text1"/>
          <w:kern w:val="0"/>
          <w:sz w:val="28"/>
          <w:szCs w:val="28"/>
        </w:rPr>
        <w:t>直接左轉及</w:t>
      </w:r>
      <w:r w:rsidR="00D17C4F" w:rsidRPr="00BC0B40">
        <w:rPr>
          <w:rFonts w:ascii="標楷體" w:eastAsia="標楷體" w:hAnsi="標楷體" w:hint="eastAsia"/>
          <w:color w:val="000000" w:themeColor="text1"/>
          <w:kern w:val="0"/>
          <w:sz w:val="28"/>
          <w:szCs w:val="28"/>
        </w:rPr>
        <w:t>設置機車</w:t>
      </w:r>
      <w:r w:rsidRPr="00BC0B40">
        <w:rPr>
          <w:rFonts w:ascii="標楷體" w:eastAsia="標楷體" w:hAnsi="標楷體" w:hint="eastAsia"/>
          <w:color w:val="000000" w:themeColor="text1"/>
          <w:kern w:val="0"/>
          <w:sz w:val="28"/>
          <w:szCs w:val="28"/>
        </w:rPr>
        <w:t>左轉專用道，並於號</w:t>
      </w:r>
      <w:proofErr w:type="gramStart"/>
      <w:r w:rsidRPr="00BC0B40">
        <w:rPr>
          <w:rFonts w:ascii="標楷體" w:eastAsia="標楷體" w:hAnsi="標楷體" w:hint="eastAsia"/>
          <w:color w:val="000000" w:themeColor="text1"/>
          <w:kern w:val="0"/>
          <w:sz w:val="28"/>
          <w:szCs w:val="28"/>
        </w:rPr>
        <w:t>誌</w:t>
      </w:r>
      <w:proofErr w:type="gramEnd"/>
      <w:r w:rsidRPr="00BC0B40">
        <w:rPr>
          <w:rFonts w:ascii="標楷體" w:eastAsia="標楷體" w:hAnsi="標楷體" w:hint="eastAsia"/>
          <w:color w:val="000000" w:themeColor="text1"/>
          <w:kern w:val="0"/>
          <w:sz w:val="28"/>
          <w:szCs w:val="28"/>
        </w:rPr>
        <w:t>化路口劃設機慢車停等區，112年上半年共完成鼓山區九如四路/建榮街、苓雅區中正一路/凱旋一路等22處。</w:t>
      </w:r>
    </w:p>
    <w:p w14:paraId="197654EB" w14:textId="4FC818C3" w:rsidR="00A25C2C" w:rsidRPr="00BC0B40" w:rsidRDefault="00A25C2C" w:rsidP="003340A5">
      <w:pPr>
        <w:pStyle w:val="a6"/>
        <w:widowControl/>
        <w:numPr>
          <w:ilvl w:val="0"/>
          <w:numId w:val="6"/>
        </w:numPr>
        <w:overflowPunct w:val="0"/>
        <w:snapToGrid w:val="0"/>
        <w:spacing w:line="320" w:lineRule="exact"/>
        <w:ind w:left="2279"/>
        <w:jc w:val="both"/>
        <w:rPr>
          <w:rFonts w:ascii="標楷體" w:hAnsi="標楷體"/>
          <w:color w:val="000000" w:themeColor="text1"/>
          <w:kern w:val="0"/>
          <w:sz w:val="28"/>
          <w:szCs w:val="28"/>
        </w:rPr>
      </w:pPr>
      <w:r w:rsidRPr="00BC0B40">
        <w:rPr>
          <w:rFonts w:ascii="標楷體" w:hAnsi="標楷體"/>
          <w:color w:val="000000" w:themeColor="text1"/>
          <w:kern w:val="0"/>
          <w:sz w:val="28"/>
          <w:szCs w:val="28"/>
        </w:rPr>
        <w:t>社區設置交通寧靜區</w:t>
      </w:r>
    </w:p>
    <w:p w14:paraId="0479B3E0" w14:textId="0EE671F8" w:rsidR="00A557F9" w:rsidRPr="00BC0B40" w:rsidRDefault="00A25C2C" w:rsidP="004E292E">
      <w:pPr>
        <w:overflowPunct w:val="0"/>
        <w:snapToGrid w:val="0"/>
        <w:spacing w:line="320" w:lineRule="exact"/>
        <w:ind w:left="1985"/>
        <w:jc w:val="both"/>
        <w:rPr>
          <w:color w:val="000000" w:themeColor="text1"/>
        </w:rPr>
      </w:pPr>
      <w:r w:rsidRPr="00BC0B40">
        <w:rPr>
          <w:rFonts w:ascii="標楷體" w:eastAsia="標楷體" w:hAnsi="標楷體"/>
          <w:color w:val="000000" w:themeColor="text1"/>
          <w:spacing w:val="-4"/>
          <w:sz w:val="28"/>
          <w:szCs w:val="28"/>
        </w:rPr>
        <w:t>11</w:t>
      </w:r>
      <w:r w:rsidRPr="00BC0B40">
        <w:rPr>
          <w:rFonts w:ascii="標楷體" w:eastAsia="標楷體" w:hAnsi="標楷體" w:hint="eastAsia"/>
          <w:color w:val="000000" w:themeColor="text1"/>
          <w:spacing w:val="-4"/>
          <w:sz w:val="28"/>
          <w:szCs w:val="28"/>
        </w:rPr>
        <w:t>2</w:t>
      </w:r>
      <w:r w:rsidRPr="00BC0B40">
        <w:rPr>
          <w:rFonts w:ascii="標楷體" w:eastAsia="標楷體" w:hAnsi="標楷體"/>
          <w:color w:val="000000" w:themeColor="text1"/>
          <w:spacing w:val="-4"/>
          <w:sz w:val="28"/>
          <w:szCs w:val="28"/>
        </w:rPr>
        <w:t>年</w:t>
      </w:r>
      <w:r w:rsidR="004F5FEC" w:rsidRPr="00BC0B40">
        <w:rPr>
          <w:rFonts w:ascii="標楷體" w:eastAsia="標楷體" w:hAnsi="標楷體" w:hint="eastAsia"/>
          <w:color w:val="000000" w:themeColor="text1"/>
          <w:sz w:val="28"/>
          <w:szCs w:val="28"/>
        </w:rPr>
        <w:t>上半年</w:t>
      </w:r>
      <w:r w:rsidRPr="00BC0B40">
        <w:rPr>
          <w:rFonts w:ascii="標楷體" w:eastAsia="標楷體" w:hAnsi="標楷體"/>
          <w:color w:val="000000" w:themeColor="text1"/>
          <w:spacing w:val="-4"/>
          <w:sz w:val="28"/>
          <w:szCs w:val="28"/>
        </w:rPr>
        <w:t>已完成</w:t>
      </w:r>
      <w:r w:rsidRPr="00BC0B40">
        <w:rPr>
          <w:rFonts w:ascii="標楷體" w:eastAsia="標楷體" w:hAnsi="標楷體" w:cs="Arial" w:hint="eastAsia"/>
          <w:color w:val="000000" w:themeColor="text1"/>
          <w:sz w:val="28"/>
          <w:szCs w:val="28"/>
        </w:rPr>
        <w:t>仁武區仁武里、</w:t>
      </w:r>
      <w:proofErr w:type="gramStart"/>
      <w:r w:rsidRPr="00BC0B40">
        <w:rPr>
          <w:rFonts w:ascii="標楷體" w:eastAsia="標楷體" w:hAnsi="標楷體" w:cs="Arial" w:hint="eastAsia"/>
          <w:color w:val="000000" w:themeColor="text1"/>
          <w:sz w:val="28"/>
          <w:szCs w:val="28"/>
        </w:rPr>
        <w:t>赤</w:t>
      </w:r>
      <w:proofErr w:type="gramEnd"/>
      <w:r w:rsidRPr="00BC0B40">
        <w:rPr>
          <w:rFonts w:ascii="標楷體" w:eastAsia="標楷體" w:hAnsi="標楷體" w:cs="Arial" w:hint="eastAsia"/>
          <w:color w:val="000000" w:themeColor="text1"/>
          <w:sz w:val="28"/>
          <w:szCs w:val="28"/>
        </w:rPr>
        <w:t>山里</w:t>
      </w:r>
      <w:r w:rsidRPr="00BC0B40">
        <w:rPr>
          <w:rFonts w:ascii="標楷體" w:eastAsia="標楷體" w:hAnsi="標楷體"/>
          <w:color w:val="000000" w:themeColor="text1"/>
          <w:spacing w:val="-4"/>
          <w:sz w:val="28"/>
          <w:szCs w:val="28"/>
        </w:rPr>
        <w:t>等</w:t>
      </w:r>
      <w:r w:rsidRPr="00BC0B40">
        <w:rPr>
          <w:rFonts w:ascii="標楷體" w:eastAsia="標楷體" w:hAnsi="標楷體" w:hint="eastAsia"/>
          <w:color w:val="000000" w:themeColor="text1"/>
          <w:spacing w:val="-4"/>
          <w:sz w:val="28"/>
          <w:szCs w:val="28"/>
        </w:rPr>
        <w:t>7處交通工程</w:t>
      </w:r>
      <w:r w:rsidRPr="00BC0B40">
        <w:rPr>
          <w:rFonts w:ascii="標楷體" w:eastAsia="標楷體" w:hAnsi="標楷體"/>
          <w:color w:val="000000" w:themeColor="text1"/>
          <w:spacing w:val="-4"/>
          <w:sz w:val="28"/>
          <w:szCs w:val="28"/>
        </w:rPr>
        <w:t>改善措施，</w:t>
      </w:r>
      <w:r w:rsidRPr="00BC0B40">
        <w:rPr>
          <w:rFonts w:ascii="標楷體" w:eastAsia="標楷體" w:hAnsi="標楷體" w:hint="eastAsia"/>
          <w:color w:val="000000" w:themeColor="text1"/>
          <w:spacing w:val="-4"/>
          <w:sz w:val="28"/>
          <w:szCs w:val="28"/>
        </w:rPr>
        <w:t>營造</w:t>
      </w:r>
      <w:r w:rsidRPr="00BC0B40">
        <w:rPr>
          <w:rFonts w:ascii="標楷體" w:eastAsia="標楷體" w:hAnsi="標楷體"/>
          <w:color w:val="000000" w:themeColor="text1"/>
          <w:spacing w:val="-4"/>
          <w:sz w:val="28"/>
          <w:szCs w:val="28"/>
        </w:rPr>
        <w:t>整體「鄰里生活巷道」的人車安全通行環境。</w:t>
      </w:r>
    </w:p>
    <w:p w14:paraId="4BF63C31" w14:textId="296710EA" w:rsidR="00A557F9" w:rsidRPr="00BC0B40" w:rsidRDefault="00A557F9" w:rsidP="003340A5">
      <w:pPr>
        <w:pStyle w:val="a6"/>
        <w:widowControl/>
        <w:numPr>
          <w:ilvl w:val="0"/>
          <w:numId w:val="6"/>
        </w:numPr>
        <w:overflowPunct w:val="0"/>
        <w:snapToGrid w:val="0"/>
        <w:spacing w:line="320" w:lineRule="exact"/>
        <w:ind w:left="2279"/>
        <w:jc w:val="both"/>
        <w:rPr>
          <w:rFonts w:ascii="標楷體" w:hAnsi="標楷體"/>
          <w:color w:val="000000" w:themeColor="text1"/>
          <w:kern w:val="0"/>
          <w:sz w:val="28"/>
          <w:szCs w:val="28"/>
        </w:rPr>
      </w:pPr>
      <w:r w:rsidRPr="00BC0B40">
        <w:rPr>
          <w:rFonts w:ascii="標楷體" w:hAnsi="標楷體"/>
          <w:color w:val="000000" w:themeColor="text1"/>
          <w:kern w:val="0"/>
          <w:sz w:val="28"/>
          <w:szCs w:val="28"/>
        </w:rPr>
        <w:t>號</w:t>
      </w:r>
      <w:proofErr w:type="gramStart"/>
      <w:r w:rsidRPr="00BC0B40">
        <w:rPr>
          <w:rFonts w:ascii="標楷體" w:hAnsi="標楷體"/>
          <w:color w:val="000000" w:themeColor="text1"/>
          <w:kern w:val="0"/>
          <w:sz w:val="28"/>
          <w:szCs w:val="28"/>
        </w:rPr>
        <w:t>誌</w:t>
      </w:r>
      <w:proofErr w:type="gramEnd"/>
      <w:r w:rsidRPr="00BC0B40">
        <w:rPr>
          <w:rFonts w:ascii="標楷體" w:hAnsi="標楷體"/>
          <w:color w:val="000000" w:themeColor="text1"/>
          <w:kern w:val="0"/>
          <w:sz w:val="28"/>
          <w:szCs w:val="28"/>
        </w:rPr>
        <w:t>時制管理</w:t>
      </w:r>
    </w:p>
    <w:p w14:paraId="3F8035A8" w14:textId="51FDBB15" w:rsidR="009853DA" w:rsidRPr="00BC0B40" w:rsidRDefault="009853DA" w:rsidP="003340A5">
      <w:pPr>
        <w:pStyle w:val="af7"/>
        <w:widowControl/>
        <w:numPr>
          <w:ilvl w:val="1"/>
          <w:numId w:val="6"/>
        </w:numPr>
        <w:overflowPunct w:val="0"/>
        <w:snapToGrid w:val="0"/>
        <w:spacing w:line="320" w:lineRule="exact"/>
        <w:ind w:leftChars="0" w:left="2342" w:hanging="357"/>
        <w:jc w:val="both"/>
        <w:rPr>
          <w:rFonts w:ascii="標楷體" w:eastAsia="標楷體" w:hAnsi="標楷體"/>
          <w:color w:val="000000" w:themeColor="text1"/>
          <w:kern w:val="0"/>
          <w:sz w:val="28"/>
          <w:szCs w:val="28"/>
        </w:rPr>
      </w:pPr>
      <w:r w:rsidRPr="00BC0B40">
        <w:rPr>
          <w:rFonts w:ascii="標楷體" w:eastAsia="標楷體" w:hAnsi="標楷體"/>
          <w:color w:val="000000" w:themeColor="text1"/>
          <w:kern w:val="0"/>
          <w:sz w:val="28"/>
          <w:szCs w:val="28"/>
        </w:rPr>
        <w:t>行人</w:t>
      </w:r>
      <w:r w:rsidR="00FD7E6E" w:rsidRPr="00BC0B40">
        <w:rPr>
          <w:rFonts w:ascii="標楷體" w:eastAsia="標楷體" w:hAnsi="標楷體" w:hint="eastAsia"/>
          <w:color w:val="000000" w:themeColor="text1"/>
          <w:kern w:val="0"/>
          <w:sz w:val="28"/>
          <w:szCs w:val="28"/>
        </w:rPr>
        <w:t>保護時相設計，</w:t>
      </w:r>
      <w:r w:rsidRPr="00BC0B40">
        <w:rPr>
          <w:rFonts w:ascii="標楷體" w:eastAsia="標楷體" w:hAnsi="標楷體"/>
          <w:color w:val="000000" w:themeColor="text1"/>
          <w:kern w:val="0"/>
          <w:sz w:val="28"/>
          <w:szCs w:val="28"/>
        </w:rPr>
        <w:t>11</w:t>
      </w:r>
      <w:r w:rsidRPr="00BC0B40">
        <w:rPr>
          <w:rFonts w:ascii="標楷體" w:eastAsia="標楷體" w:hAnsi="標楷體" w:hint="eastAsia"/>
          <w:color w:val="000000" w:themeColor="text1"/>
          <w:kern w:val="0"/>
          <w:sz w:val="28"/>
          <w:szCs w:val="28"/>
        </w:rPr>
        <w:t>2</w:t>
      </w:r>
      <w:r w:rsidRPr="00BC0B40">
        <w:rPr>
          <w:rFonts w:ascii="標楷體" w:eastAsia="標楷體" w:hAnsi="標楷體"/>
          <w:color w:val="000000" w:themeColor="text1"/>
          <w:kern w:val="0"/>
          <w:sz w:val="28"/>
          <w:szCs w:val="28"/>
        </w:rPr>
        <w:t>年</w:t>
      </w:r>
      <w:r w:rsidRPr="00BC0B40">
        <w:rPr>
          <w:rFonts w:ascii="標楷體" w:eastAsia="標楷體" w:hAnsi="標楷體" w:hint="eastAsia"/>
          <w:color w:val="000000" w:themeColor="text1"/>
          <w:kern w:val="0"/>
          <w:sz w:val="28"/>
          <w:szCs w:val="28"/>
        </w:rPr>
        <w:t>上</w:t>
      </w:r>
      <w:r w:rsidRPr="00BC0B40">
        <w:rPr>
          <w:rFonts w:ascii="標楷體" w:eastAsia="標楷體" w:hAnsi="標楷體"/>
          <w:color w:val="000000" w:themeColor="text1"/>
          <w:kern w:val="0"/>
          <w:sz w:val="28"/>
          <w:szCs w:val="28"/>
        </w:rPr>
        <w:t>半年</w:t>
      </w:r>
      <w:r w:rsidRPr="00BC0B40">
        <w:rPr>
          <w:rFonts w:ascii="標楷體" w:eastAsia="標楷體" w:hAnsi="標楷體" w:hint="eastAsia"/>
          <w:color w:val="000000" w:themeColor="text1"/>
          <w:kern w:val="0"/>
          <w:sz w:val="28"/>
          <w:szCs w:val="28"/>
        </w:rPr>
        <w:t>計</w:t>
      </w:r>
      <w:r w:rsidRPr="00BC0B40">
        <w:rPr>
          <w:rFonts w:ascii="標楷體" w:eastAsia="標楷體" w:hAnsi="標楷體"/>
          <w:color w:val="000000" w:themeColor="text1"/>
          <w:kern w:val="0"/>
          <w:sz w:val="28"/>
          <w:szCs w:val="28"/>
        </w:rPr>
        <w:t>完成</w:t>
      </w:r>
      <w:r w:rsidRPr="00BC0B40">
        <w:rPr>
          <w:rFonts w:ascii="標楷體" w:eastAsia="標楷體" w:hAnsi="標楷體" w:hint="eastAsia"/>
          <w:color w:val="000000" w:themeColor="text1"/>
          <w:kern w:val="0"/>
          <w:sz w:val="28"/>
          <w:szCs w:val="28"/>
        </w:rPr>
        <w:t>69處路口行人專用時相設置(含學校周邊20處)及62處路口行人早開時相設定(含學校周邊11處)。</w:t>
      </w:r>
    </w:p>
    <w:p w14:paraId="58D2B040" w14:textId="31281A62" w:rsidR="00A557F9" w:rsidRPr="00BC0B40" w:rsidRDefault="009853DA" w:rsidP="003340A5">
      <w:pPr>
        <w:pStyle w:val="af7"/>
        <w:widowControl/>
        <w:numPr>
          <w:ilvl w:val="1"/>
          <w:numId w:val="6"/>
        </w:numPr>
        <w:overflowPunct w:val="0"/>
        <w:snapToGrid w:val="0"/>
        <w:spacing w:line="320" w:lineRule="exact"/>
        <w:ind w:leftChars="0" w:left="2342" w:hanging="357"/>
        <w:jc w:val="both"/>
        <w:rPr>
          <w:rFonts w:ascii="標楷體" w:eastAsia="標楷體" w:hAnsi="標楷體"/>
          <w:color w:val="000000" w:themeColor="text1"/>
          <w:kern w:val="0"/>
          <w:sz w:val="28"/>
          <w:szCs w:val="28"/>
        </w:rPr>
      </w:pPr>
      <w:r w:rsidRPr="00BC0B40">
        <w:rPr>
          <w:rFonts w:ascii="標楷體" w:eastAsia="標楷體" w:hAnsi="標楷體"/>
          <w:color w:val="000000" w:themeColor="text1"/>
          <w:kern w:val="0"/>
          <w:sz w:val="28"/>
          <w:szCs w:val="28"/>
        </w:rPr>
        <w:t>增加</w:t>
      </w:r>
      <w:proofErr w:type="gramStart"/>
      <w:r w:rsidRPr="00BC0B40">
        <w:rPr>
          <w:rFonts w:ascii="標楷體" w:eastAsia="標楷體" w:hAnsi="標楷體"/>
          <w:color w:val="000000" w:themeColor="text1"/>
          <w:kern w:val="0"/>
          <w:sz w:val="28"/>
          <w:szCs w:val="28"/>
        </w:rPr>
        <w:t>全紅秒</w:t>
      </w:r>
      <w:proofErr w:type="gramEnd"/>
      <w:r w:rsidRPr="00BC0B40">
        <w:rPr>
          <w:rFonts w:ascii="標楷體" w:eastAsia="標楷體" w:hAnsi="標楷體"/>
          <w:color w:val="000000" w:themeColor="text1"/>
          <w:kern w:val="0"/>
          <w:sz w:val="28"/>
          <w:szCs w:val="28"/>
        </w:rPr>
        <w:t>數提升清道時間，11</w:t>
      </w:r>
      <w:r w:rsidRPr="00BC0B40">
        <w:rPr>
          <w:rFonts w:ascii="標楷體" w:eastAsia="標楷體" w:hAnsi="標楷體" w:hint="eastAsia"/>
          <w:color w:val="000000" w:themeColor="text1"/>
          <w:kern w:val="0"/>
          <w:sz w:val="28"/>
          <w:szCs w:val="28"/>
        </w:rPr>
        <w:t>2</w:t>
      </w:r>
      <w:r w:rsidRPr="00BC0B40">
        <w:rPr>
          <w:rFonts w:ascii="標楷體" w:eastAsia="標楷體" w:hAnsi="標楷體"/>
          <w:color w:val="000000" w:themeColor="text1"/>
          <w:kern w:val="0"/>
          <w:sz w:val="28"/>
          <w:szCs w:val="28"/>
        </w:rPr>
        <w:t>年</w:t>
      </w:r>
      <w:r w:rsidRPr="00BC0B40">
        <w:rPr>
          <w:rFonts w:ascii="標楷體" w:eastAsia="標楷體" w:hAnsi="標楷體" w:hint="eastAsia"/>
          <w:color w:val="000000" w:themeColor="text1"/>
          <w:kern w:val="0"/>
          <w:sz w:val="28"/>
          <w:szCs w:val="28"/>
        </w:rPr>
        <w:t>上</w:t>
      </w:r>
      <w:r w:rsidRPr="00BC0B40">
        <w:rPr>
          <w:rFonts w:ascii="標楷體" w:eastAsia="標楷體" w:hAnsi="標楷體"/>
          <w:color w:val="000000" w:themeColor="text1"/>
          <w:kern w:val="0"/>
          <w:sz w:val="28"/>
          <w:szCs w:val="28"/>
        </w:rPr>
        <w:t>半年已完成</w:t>
      </w:r>
      <w:r w:rsidRPr="00BC0B40">
        <w:rPr>
          <w:rFonts w:ascii="標楷體" w:eastAsia="標楷體" w:hAnsi="標楷體" w:hint="eastAsia"/>
          <w:color w:val="000000" w:themeColor="text1"/>
          <w:kern w:val="0"/>
          <w:sz w:val="28"/>
          <w:szCs w:val="28"/>
        </w:rPr>
        <w:t>235</w:t>
      </w:r>
      <w:r w:rsidRPr="00BC0B40">
        <w:rPr>
          <w:rFonts w:ascii="標楷體" w:eastAsia="標楷體" w:hAnsi="標楷體"/>
          <w:color w:val="000000" w:themeColor="text1"/>
          <w:kern w:val="0"/>
          <w:sz w:val="28"/>
          <w:szCs w:val="28"/>
        </w:rPr>
        <w:t>處路口</w:t>
      </w:r>
      <w:proofErr w:type="gramStart"/>
      <w:r w:rsidRPr="00BC0B40">
        <w:rPr>
          <w:rFonts w:ascii="標楷體" w:eastAsia="標楷體" w:hAnsi="標楷體"/>
          <w:color w:val="000000" w:themeColor="text1"/>
          <w:kern w:val="0"/>
          <w:sz w:val="28"/>
          <w:szCs w:val="28"/>
        </w:rPr>
        <w:t>全紅秒</w:t>
      </w:r>
      <w:proofErr w:type="gramEnd"/>
      <w:r w:rsidRPr="00BC0B40">
        <w:rPr>
          <w:rFonts w:ascii="標楷體" w:eastAsia="標楷體" w:hAnsi="標楷體"/>
          <w:color w:val="000000" w:themeColor="text1"/>
          <w:kern w:val="0"/>
          <w:sz w:val="28"/>
          <w:szCs w:val="28"/>
        </w:rPr>
        <w:t>數延長調整。</w:t>
      </w:r>
    </w:p>
    <w:p w14:paraId="2ACFFFFE" w14:textId="076AB2B8" w:rsidR="00277F6D" w:rsidRPr="00BC0B40" w:rsidRDefault="00277F6D" w:rsidP="003340A5">
      <w:pPr>
        <w:pStyle w:val="a6"/>
        <w:widowControl/>
        <w:numPr>
          <w:ilvl w:val="0"/>
          <w:numId w:val="6"/>
        </w:numPr>
        <w:overflowPunct w:val="0"/>
        <w:snapToGrid w:val="0"/>
        <w:spacing w:line="320" w:lineRule="exact"/>
        <w:ind w:left="2279"/>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速度管理</w:t>
      </w:r>
    </w:p>
    <w:p w14:paraId="089C7909" w14:textId="3EED22DE" w:rsidR="00277F6D" w:rsidRPr="00BC0B40" w:rsidRDefault="00277F6D" w:rsidP="003340A5">
      <w:pPr>
        <w:pStyle w:val="af7"/>
        <w:widowControl/>
        <w:numPr>
          <w:ilvl w:val="1"/>
          <w:numId w:val="6"/>
        </w:numPr>
        <w:overflowPunct w:val="0"/>
        <w:snapToGrid w:val="0"/>
        <w:spacing w:line="320" w:lineRule="exact"/>
        <w:ind w:leftChars="0" w:left="2342" w:hanging="357"/>
        <w:jc w:val="both"/>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繪設</w:t>
      </w:r>
      <w:proofErr w:type="gramStart"/>
      <w:r w:rsidRPr="00BC0B40">
        <w:rPr>
          <w:rFonts w:ascii="標楷體" w:eastAsia="標楷體" w:hAnsi="標楷體" w:hint="eastAsia"/>
          <w:color w:val="000000" w:themeColor="text1"/>
          <w:kern w:val="0"/>
          <w:sz w:val="28"/>
          <w:szCs w:val="28"/>
        </w:rPr>
        <w:t>楔形標</w:t>
      </w:r>
      <w:proofErr w:type="gramEnd"/>
      <w:r w:rsidRPr="00BC0B40">
        <w:rPr>
          <w:rFonts w:ascii="標楷體" w:eastAsia="標楷體" w:hAnsi="標楷體" w:hint="eastAsia"/>
          <w:color w:val="000000" w:themeColor="text1"/>
          <w:kern w:val="0"/>
          <w:sz w:val="28"/>
          <w:szCs w:val="28"/>
        </w:rPr>
        <w:t>線，</w:t>
      </w:r>
      <w:r w:rsidR="00F750CE" w:rsidRPr="00BC0B40">
        <w:rPr>
          <w:rFonts w:ascii="標楷體" w:eastAsia="標楷體" w:hAnsi="標楷體" w:hint="eastAsia"/>
          <w:color w:val="000000" w:themeColor="text1"/>
          <w:kern w:val="0"/>
          <w:sz w:val="28"/>
          <w:szCs w:val="28"/>
        </w:rPr>
        <w:t>1</w:t>
      </w:r>
      <w:r w:rsidRPr="00BC0B40">
        <w:rPr>
          <w:rFonts w:ascii="標楷體" w:eastAsia="標楷體" w:hAnsi="標楷體" w:hint="eastAsia"/>
          <w:color w:val="000000" w:themeColor="text1"/>
          <w:kern w:val="0"/>
          <w:sz w:val="28"/>
          <w:szCs w:val="28"/>
        </w:rPr>
        <w:t>12年上半年已完成鳳山區文衡路308號旁路口、復華一街/頂新一街、過埤路/過埤路603巷等38處。</w:t>
      </w:r>
    </w:p>
    <w:p w14:paraId="4D1F3304" w14:textId="3715D0E5" w:rsidR="00F634CC" w:rsidRPr="00BC0B40" w:rsidRDefault="00277F6D" w:rsidP="003340A5">
      <w:pPr>
        <w:pStyle w:val="af7"/>
        <w:widowControl/>
        <w:numPr>
          <w:ilvl w:val="1"/>
          <w:numId w:val="6"/>
        </w:numPr>
        <w:overflowPunct w:val="0"/>
        <w:snapToGrid w:val="0"/>
        <w:spacing w:line="320" w:lineRule="exact"/>
        <w:ind w:leftChars="0" w:left="2342" w:hanging="357"/>
        <w:jc w:val="both"/>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非號</w:t>
      </w:r>
      <w:proofErr w:type="gramStart"/>
      <w:r w:rsidRPr="00BC0B40">
        <w:rPr>
          <w:rFonts w:ascii="標楷體" w:eastAsia="標楷體" w:hAnsi="標楷體" w:hint="eastAsia"/>
          <w:color w:val="000000" w:themeColor="text1"/>
          <w:kern w:val="0"/>
          <w:sz w:val="28"/>
          <w:szCs w:val="28"/>
        </w:rPr>
        <w:t>誌</w:t>
      </w:r>
      <w:proofErr w:type="gramEnd"/>
      <w:r w:rsidRPr="00BC0B40">
        <w:rPr>
          <w:rFonts w:ascii="標楷體" w:eastAsia="標楷體" w:hAnsi="標楷體" w:hint="eastAsia"/>
          <w:color w:val="000000" w:themeColor="text1"/>
          <w:kern w:val="0"/>
          <w:sz w:val="28"/>
          <w:szCs w:val="28"/>
        </w:rPr>
        <w:t>化路口</w:t>
      </w:r>
      <w:proofErr w:type="gramStart"/>
      <w:r w:rsidRPr="00BC0B40">
        <w:rPr>
          <w:rFonts w:ascii="標楷體" w:eastAsia="標楷體" w:hAnsi="標楷體" w:hint="eastAsia"/>
          <w:color w:val="000000" w:themeColor="text1"/>
          <w:kern w:val="0"/>
          <w:sz w:val="28"/>
          <w:szCs w:val="28"/>
        </w:rPr>
        <w:t>增劃停</w:t>
      </w:r>
      <w:proofErr w:type="gramEnd"/>
      <w:r w:rsidRPr="00BC0B40">
        <w:rPr>
          <w:rFonts w:ascii="標楷體" w:eastAsia="標楷體" w:hAnsi="標楷體" w:hint="eastAsia"/>
          <w:color w:val="000000" w:themeColor="text1"/>
          <w:kern w:val="0"/>
          <w:sz w:val="28"/>
          <w:szCs w:val="28"/>
        </w:rPr>
        <w:t>、讓、</w:t>
      </w:r>
      <w:proofErr w:type="gramStart"/>
      <w:r w:rsidRPr="00BC0B40">
        <w:rPr>
          <w:rFonts w:ascii="標楷體" w:eastAsia="標楷體" w:hAnsi="標楷體" w:hint="eastAsia"/>
          <w:color w:val="000000" w:themeColor="text1"/>
          <w:kern w:val="0"/>
          <w:sz w:val="28"/>
          <w:szCs w:val="28"/>
        </w:rPr>
        <w:t>慢</w:t>
      </w:r>
      <w:r w:rsidR="00F750CE" w:rsidRPr="00BC0B40">
        <w:rPr>
          <w:rFonts w:ascii="標楷體" w:eastAsia="標楷體" w:hAnsi="標楷體" w:hint="eastAsia"/>
          <w:color w:val="000000" w:themeColor="text1"/>
          <w:kern w:val="0"/>
          <w:sz w:val="28"/>
          <w:szCs w:val="28"/>
        </w:rPr>
        <w:t>及</w:t>
      </w:r>
      <w:r w:rsidRPr="00BC0B40">
        <w:rPr>
          <w:rFonts w:ascii="標楷體" w:eastAsia="標楷體" w:hAnsi="標楷體" w:hint="eastAsia"/>
          <w:color w:val="000000" w:themeColor="text1"/>
          <w:kern w:val="0"/>
          <w:sz w:val="28"/>
          <w:szCs w:val="28"/>
        </w:rPr>
        <w:t>標誌</w:t>
      </w:r>
      <w:proofErr w:type="gramEnd"/>
      <w:r w:rsidRPr="00BC0B40">
        <w:rPr>
          <w:rFonts w:ascii="標楷體" w:eastAsia="標楷體" w:hAnsi="標楷體" w:hint="eastAsia"/>
          <w:color w:val="000000" w:themeColor="text1"/>
          <w:kern w:val="0"/>
          <w:sz w:val="28"/>
          <w:szCs w:val="28"/>
        </w:rPr>
        <w:t>以</w:t>
      </w:r>
      <w:proofErr w:type="gramStart"/>
      <w:r w:rsidR="00FF162B" w:rsidRPr="00BC0B40">
        <w:rPr>
          <w:rFonts w:ascii="標楷體" w:eastAsia="標楷體" w:hAnsi="標楷體" w:hint="eastAsia"/>
          <w:color w:val="000000" w:themeColor="text1"/>
          <w:kern w:val="0"/>
          <w:sz w:val="28"/>
          <w:szCs w:val="28"/>
        </w:rPr>
        <w:t>警示用路人</w:t>
      </w:r>
      <w:proofErr w:type="gramEnd"/>
      <w:r w:rsidRPr="00BC0B40">
        <w:rPr>
          <w:rFonts w:ascii="標楷體" w:eastAsia="標楷體" w:hAnsi="標楷體" w:hint="eastAsia"/>
          <w:color w:val="000000" w:themeColor="text1"/>
          <w:kern w:val="0"/>
          <w:sz w:val="28"/>
          <w:szCs w:val="28"/>
        </w:rPr>
        <w:t>降速進入路口。112年半年已完成苓雅區中山二路/三多四路、左營區左營大路/左營大路419巷等38處。</w:t>
      </w:r>
    </w:p>
    <w:p w14:paraId="53B3267B" w14:textId="6790A435" w:rsidR="00543D4C" w:rsidRPr="00BC0B40" w:rsidRDefault="004F5FEC" w:rsidP="003340A5">
      <w:pPr>
        <w:pStyle w:val="af7"/>
        <w:widowControl/>
        <w:numPr>
          <w:ilvl w:val="1"/>
          <w:numId w:val="6"/>
        </w:numPr>
        <w:overflowPunct w:val="0"/>
        <w:snapToGrid w:val="0"/>
        <w:spacing w:line="320" w:lineRule="exact"/>
        <w:ind w:leftChars="0" w:left="2342" w:hanging="357"/>
        <w:jc w:val="both"/>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路段</w:t>
      </w:r>
      <w:r w:rsidR="00543D4C" w:rsidRPr="00BC0B40">
        <w:rPr>
          <w:rFonts w:ascii="標楷體" w:eastAsia="標楷體" w:hAnsi="標楷體" w:hint="eastAsia"/>
          <w:color w:val="000000" w:themeColor="text1"/>
          <w:kern w:val="0"/>
          <w:sz w:val="28"/>
          <w:szCs w:val="28"/>
        </w:rPr>
        <w:t>車道瘦身，配合工務局</w:t>
      </w:r>
      <w:proofErr w:type="gramStart"/>
      <w:r w:rsidR="00543D4C" w:rsidRPr="00BC0B40">
        <w:rPr>
          <w:rFonts w:ascii="標楷體" w:eastAsia="標楷體" w:hAnsi="標楷體" w:hint="eastAsia"/>
          <w:color w:val="000000" w:themeColor="text1"/>
          <w:kern w:val="0"/>
          <w:sz w:val="28"/>
          <w:szCs w:val="28"/>
        </w:rPr>
        <w:t>銑</w:t>
      </w:r>
      <w:proofErr w:type="gramEnd"/>
      <w:r w:rsidR="00543D4C" w:rsidRPr="00BC0B40">
        <w:rPr>
          <w:rFonts w:ascii="標楷體" w:eastAsia="標楷體" w:hAnsi="標楷體" w:hint="eastAsia"/>
          <w:color w:val="000000" w:themeColor="text1"/>
          <w:kern w:val="0"/>
          <w:sz w:val="28"/>
          <w:szCs w:val="28"/>
        </w:rPr>
        <w:t>刨路段提供改善意見，已完成6條路段改善。</w:t>
      </w:r>
    </w:p>
    <w:p w14:paraId="1AACDAA1" w14:textId="4A9E0BAA" w:rsidR="009853DA" w:rsidRPr="00BC0B40" w:rsidRDefault="00FD7E6E" w:rsidP="003340A5">
      <w:pPr>
        <w:pStyle w:val="a6"/>
        <w:widowControl/>
        <w:numPr>
          <w:ilvl w:val="0"/>
          <w:numId w:val="6"/>
        </w:numPr>
        <w:overflowPunct w:val="0"/>
        <w:snapToGrid w:val="0"/>
        <w:spacing w:line="320" w:lineRule="exact"/>
        <w:ind w:left="2279"/>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強化</w:t>
      </w:r>
      <w:r w:rsidR="009853DA" w:rsidRPr="00BC0B40">
        <w:rPr>
          <w:rFonts w:ascii="標楷體" w:hAnsi="標楷體"/>
          <w:color w:val="000000" w:themeColor="text1"/>
          <w:kern w:val="0"/>
          <w:sz w:val="28"/>
          <w:szCs w:val="28"/>
        </w:rPr>
        <w:t>號</w:t>
      </w:r>
      <w:proofErr w:type="gramStart"/>
      <w:r w:rsidR="009853DA" w:rsidRPr="00BC0B40">
        <w:rPr>
          <w:rFonts w:ascii="標楷體" w:hAnsi="標楷體"/>
          <w:color w:val="000000" w:themeColor="text1"/>
          <w:kern w:val="0"/>
          <w:sz w:val="28"/>
          <w:szCs w:val="28"/>
        </w:rPr>
        <w:t>誌</w:t>
      </w:r>
      <w:proofErr w:type="gramEnd"/>
      <w:r w:rsidR="009853DA" w:rsidRPr="00BC0B40">
        <w:rPr>
          <w:rFonts w:ascii="標楷體" w:hAnsi="標楷體"/>
          <w:color w:val="000000" w:themeColor="text1"/>
          <w:kern w:val="0"/>
          <w:sz w:val="28"/>
          <w:szCs w:val="28"/>
        </w:rPr>
        <w:t>供電</w:t>
      </w:r>
      <w:r w:rsidRPr="00BC0B40">
        <w:rPr>
          <w:rFonts w:ascii="標楷體" w:hAnsi="標楷體" w:hint="eastAsia"/>
          <w:color w:val="000000" w:themeColor="text1"/>
          <w:kern w:val="0"/>
          <w:sz w:val="28"/>
          <w:szCs w:val="28"/>
        </w:rPr>
        <w:t>韌性</w:t>
      </w:r>
    </w:p>
    <w:p w14:paraId="744C11CD" w14:textId="5F17E2C2" w:rsidR="009853DA" w:rsidRPr="00BC0B40" w:rsidRDefault="009853DA" w:rsidP="004E292E">
      <w:pPr>
        <w:overflowPunct w:val="0"/>
        <w:snapToGrid w:val="0"/>
        <w:spacing w:line="320" w:lineRule="exact"/>
        <w:ind w:left="1985"/>
        <w:jc w:val="both"/>
        <w:rPr>
          <w:rFonts w:ascii="標楷體" w:eastAsia="標楷體" w:hAnsi="標楷體"/>
          <w:color w:val="000000" w:themeColor="text1"/>
          <w:spacing w:val="-4"/>
          <w:sz w:val="28"/>
          <w:szCs w:val="28"/>
        </w:rPr>
      </w:pPr>
      <w:r w:rsidRPr="00BC0B40">
        <w:rPr>
          <w:rFonts w:ascii="標楷體" w:eastAsia="標楷體" w:hAnsi="標楷體" w:hint="eastAsia"/>
          <w:color w:val="000000" w:themeColor="text1"/>
          <w:spacing w:val="-4"/>
          <w:sz w:val="28"/>
          <w:szCs w:val="28"/>
        </w:rPr>
        <w:t>112年上半年路口</w:t>
      </w:r>
      <w:r w:rsidR="00FD7E6E" w:rsidRPr="00BC0B40">
        <w:rPr>
          <w:rFonts w:ascii="標楷體" w:eastAsia="標楷體" w:hAnsi="標楷體" w:hint="eastAsia"/>
          <w:color w:val="000000" w:themeColor="text1"/>
          <w:spacing w:val="-4"/>
          <w:sz w:val="28"/>
          <w:szCs w:val="28"/>
        </w:rPr>
        <w:t>號</w:t>
      </w:r>
      <w:proofErr w:type="gramStart"/>
      <w:r w:rsidR="00FD7E6E" w:rsidRPr="00BC0B40">
        <w:rPr>
          <w:rFonts w:ascii="標楷體" w:eastAsia="標楷體" w:hAnsi="標楷體" w:hint="eastAsia"/>
          <w:color w:val="000000" w:themeColor="text1"/>
          <w:spacing w:val="-4"/>
          <w:sz w:val="28"/>
          <w:szCs w:val="28"/>
        </w:rPr>
        <w:t>誌</w:t>
      </w:r>
      <w:r w:rsidR="00F750CE" w:rsidRPr="00BC0B40">
        <w:rPr>
          <w:rFonts w:ascii="標楷體" w:eastAsia="標楷體" w:hAnsi="標楷體"/>
          <w:color w:val="000000" w:themeColor="text1"/>
          <w:spacing w:val="-4"/>
          <w:sz w:val="28"/>
          <w:szCs w:val="28"/>
        </w:rPr>
        <w:t>不</w:t>
      </w:r>
      <w:proofErr w:type="gramEnd"/>
      <w:r w:rsidR="00F750CE" w:rsidRPr="00BC0B40">
        <w:rPr>
          <w:rFonts w:ascii="標楷體" w:eastAsia="標楷體" w:hAnsi="標楷體"/>
          <w:color w:val="000000" w:themeColor="text1"/>
          <w:spacing w:val="-4"/>
          <w:sz w:val="28"/>
          <w:szCs w:val="28"/>
        </w:rPr>
        <w:t>斷電系統</w:t>
      </w:r>
      <w:r w:rsidR="00FD7E6E" w:rsidRPr="00BC0B40">
        <w:rPr>
          <w:rFonts w:ascii="標楷體" w:eastAsia="標楷體" w:hAnsi="標楷體" w:hint="eastAsia"/>
          <w:color w:val="000000" w:themeColor="text1"/>
          <w:spacing w:val="-4"/>
          <w:sz w:val="28"/>
          <w:szCs w:val="28"/>
        </w:rPr>
        <w:t>已建置</w:t>
      </w:r>
      <w:r w:rsidRPr="00BC0B40">
        <w:rPr>
          <w:rFonts w:ascii="標楷體" w:eastAsia="標楷體" w:hAnsi="標楷體" w:hint="eastAsia"/>
          <w:color w:val="000000" w:themeColor="text1"/>
          <w:spacing w:val="-4"/>
          <w:sz w:val="28"/>
          <w:szCs w:val="28"/>
        </w:rPr>
        <w:t>至167處，配合輕軌二階段路口通車陸續安裝，達到擴增至200處路口之目標。</w:t>
      </w:r>
    </w:p>
    <w:p w14:paraId="2553D1F9" w14:textId="1CA009F9" w:rsidR="009853DA" w:rsidRPr="00BC0B40" w:rsidRDefault="009853DA" w:rsidP="003340A5">
      <w:pPr>
        <w:pStyle w:val="a6"/>
        <w:widowControl/>
        <w:numPr>
          <w:ilvl w:val="0"/>
          <w:numId w:val="6"/>
        </w:numPr>
        <w:overflowPunct w:val="0"/>
        <w:snapToGrid w:val="0"/>
        <w:spacing w:line="320" w:lineRule="exact"/>
        <w:ind w:left="2279"/>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行人號</w:t>
      </w:r>
      <w:proofErr w:type="gramStart"/>
      <w:r w:rsidRPr="00BC0B40">
        <w:rPr>
          <w:rFonts w:ascii="標楷體" w:hAnsi="標楷體" w:hint="eastAsia"/>
          <w:color w:val="000000" w:themeColor="text1"/>
          <w:kern w:val="0"/>
          <w:sz w:val="28"/>
          <w:szCs w:val="28"/>
        </w:rPr>
        <w:t>誌</w:t>
      </w:r>
      <w:proofErr w:type="gramEnd"/>
      <w:r w:rsidR="00FD7E6E" w:rsidRPr="00BC0B40">
        <w:rPr>
          <w:rFonts w:ascii="標楷體" w:hAnsi="標楷體" w:hint="eastAsia"/>
          <w:color w:val="000000" w:themeColor="text1"/>
          <w:kern w:val="0"/>
          <w:sz w:val="28"/>
          <w:szCs w:val="28"/>
        </w:rPr>
        <w:t>辨識</w:t>
      </w:r>
      <w:r w:rsidRPr="00BC0B40">
        <w:rPr>
          <w:rFonts w:ascii="標楷體" w:hAnsi="標楷體" w:hint="eastAsia"/>
          <w:color w:val="000000" w:themeColor="text1"/>
          <w:kern w:val="0"/>
          <w:sz w:val="28"/>
          <w:szCs w:val="28"/>
        </w:rPr>
        <w:t>優化</w:t>
      </w:r>
    </w:p>
    <w:p w14:paraId="2B200425" w14:textId="3FF5C2DF" w:rsidR="00DB4359" w:rsidRPr="00BC0B40" w:rsidRDefault="009853DA" w:rsidP="004E292E">
      <w:pPr>
        <w:overflowPunct w:val="0"/>
        <w:snapToGrid w:val="0"/>
        <w:spacing w:line="320" w:lineRule="exact"/>
        <w:ind w:left="1985"/>
        <w:jc w:val="both"/>
        <w:rPr>
          <w:rFonts w:ascii="標楷體" w:eastAsia="標楷體" w:hAnsi="標楷體"/>
          <w:color w:val="000000" w:themeColor="text1"/>
          <w:spacing w:val="-4"/>
          <w:sz w:val="28"/>
          <w:szCs w:val="28"/>
        </w:rPr>
      </w:pPr>
      <w:r w:rsidRPr="00BC0B40">
        <w:rPr>
          <w:rFonts w:ascii="標楷體" w:eastAsia="標楷體" w:hAnsi="標楷體" w:hint="eastAsia"/>
          <w:color w:val="000000" w:themeColor="text1"/>
          <w:spacing w:val="-4"/>
          <w:sz w:val="28"/>
          <w:szCs w:val="28"/>
        </w:rPr>
        <w:t>檢討設置放大型行人專用號</w:t>
      </w:r>
      <w:proofErr w:type="gramStart"/>
      <w:r w:rsidRPr="00BC0B40">
        <w:rPr>
          <w:rFonts w:ascii="標楷體" w:eastAsia="標楷體" w:hAnsi="標楷體" w:hint="eastAsia"/>
          <w:color w:val="000000" w:themeColor="text1"/>
          <w:spacing w:val="-4"/>
          <w:sz w:val="28"/>
          <w:szCs w:val="28"/>
        </w:rPr>
        <w:t>誌</w:t>
      </w:r>
      <w:proofErr w:type="gramEnd"/>
      <w:r w:rsidR="00FD7E6E" w:rsidRPr="00BC0B40">
        <w:rPr>
          <w:rFonts w:ascii="標楷體" w:eastAsia="標楷體" w:hAnsi="標楷體" w:hint="eastAsia"/>
          <w:color w:val="000000" w:themeColor="text1"/>
          <w:spacing w:val="-4"/>
          <w:sz w:val="28"/>
          <w:szCs w:val="28"/>
        </w:rPr>
        <w:t>，</w:t>
      </w:r>
      <w:r w:rsidRPr="00BC0B40">
        <w:rPr>
          <w:rFonts w:ascii="標楷體" w:eastAsia="標楷體" w:hAnsi="標楷體" w:hint="eastAsia"/>
          <w:color w:val="000000" w:themeColor="text1"/>
          <w:spacing w:val="-4"/>
          <w:sz w:val="28"/>
          <w:szCs w:val="28"/>
        </w:rPr>
        <w:t>112年上半年已完成18處路口放大型行人燈設置。</w:t>
      </w:r>
    </w:p>
    <w:p w14:paraId="3727845E" w14:textId="3D86D947" w:rsidR="00530E77" w:rsidRPr="00BC0B40" w:rsidRDefault="00530E77" w:rsidP="003340A5">
      <w:pPr>
        <w:pStyle w:val="af7"/>
        <w:widowControl/>
        <w:numPr>
          <w:ilvl w:val="0"/>
          <w:numId w:val="2"/>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color w:val="000000" w:themeColor="text1"/>
          <w:kern w:val="0"/>
          <w:sz w:val="28"/>
          <w:szCs w:val="28"/>
        </w:rPr>
      </w:pPr>
      <w:r w:rsidRPr="00BC0B40">
        <w:rPr>
          <w:rFonts w:ascii="標楷體" w:eastAsia="標楷體" w:hAnsi="標楷體"/>
          <w:bCs/>
          <w:color w:val="000000" w:themeColor="text1"/>
          <w:kern w:val="0"/>
          <w:sz w:val="28"/>
          <w:szCs w:val="28"/>
        </w:rPr>
        <w:t>交通疏導計畫</w:t>
      </w:r>
    </w:p>
    <w:p w14:paraId="020DC99E" w14:textId="535A0EA9" w:rsidR="00530E77" w:rsidRPr="00BC0B40" w:rsidRDefault="00EC19DC" w:rsidP="003340A5">
      <w:pPr>
        <w:pStyle w:val="a6"/>
        <w:widowControl/>
        <w:numPr>
          <w:ilvl w:val="0"/>
          <w:numId w:val="8"/>
        </w:numPr>
        <w:overflowPunct w:val="0"/>
        <w:snapToGrid w:val="0"/>
        <w:spacing w:line="320" w:lineRule="exact"/>
        <w:ind w:left="1548" w:hanging="357"/>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lastRenderedPageBreak/>
        <w:t>傳統節慶連假</w:t>
      </w:r>
      <w:r w:rsidR="00530E77" w:rsidRPr="00BC0B40">
        <w:rPr>
          <w:rFonts w:ascii="標楷體" w:hAnsi="標楷體" w:hint="eastAsia"/>
          <w:color w:val="000000" w:themeColor="text1"/>
          <w:kern w:val="0"/>
          <w:sz w:val="28"/>
          <w:szCs w:val="28"/>
        </w:rPr>
        <w:t xml:space="preserve">交通疏導計畫 </w:t>
      </w:r>
    </w:p>
    <w:p w14:paraId="5A2EF90B" w14:textId="28305BD5" w:rsidR="001C5C12" w:rsidRPr="00BC0B40" w:rsidRDefault="00530E77" w:rsidP="003340A5">
      <w:pPr>
        <w:pStyle w:val="a6"/>
        <w:widowControl/>
        <w:numPr>
          <w:ilvl w:val="0"/>
          <w:numId w:val="7"/>
        </w:numPr>
        <w:overflowPunct w:val="0"/>
        <w:snapToGrid w:val="0"/>
        <w:spacing w:line="320" w:lineRule="exact"/>
        <w:ind w:left="1871" w:hanging="397"/>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今年因</w:t>
      </w:r>
      <w:proofErr w:type="gramStart"/>
      <w:r w:rsidRPr="00BC0B40">
        <w:rPr>
          <w:rFonts w:ascii="標楷體" w:hAnsi="標楷體" w:hint="eastAsia"/>
          <w:color w:val="000000" w:themeColor="text1"/>
          <w:kern w:val="0"/>
          <w:sz w:val="28"/>
          <w:szCs w:val="28"/>
        </w:rPr>
        <w:t>疫情解封</w:t>
      </w:r>
      <w:proofErr w:type="gramEnd"/>
      <w:r w:rsidRPr="00BC0B40">
        <w:rPr>
          <w:rFonts w:ascii="標楷體" w:hAnsi="標楷體" w:hint="eastAsia"/>
          <w:color w:val="000000" w:themeColor="text1"/>
          <w:kern w:val="0"/>
          <w:sz w:val="28"/>
          <w:szCs w:val="28"/>
        </w:rPr>
        <w:t>，大量人潮湧入高雄過節，針對各景點及交通重要節點，</w:t>
      </w:r>
      <w:r w:rsidR="001C5C12" w:rsidRPr="00BC0B40">
        <w:rPr>
          <w:rFonts w:ascii="標楷體" w:hAnsi="標楷體" w:hint="eastAsia"/>
          <w:color w:val="000000" w:themeColor="text1"/>
          <w:kern w:val="0"/>
          <w:sz w:val="28"/>
          <w:szCs w:val="28"/>
        </w:rPr>
        <w:t>指標牌面、動線管制規劃、停車場規劃、易壅塞路口(段)請該管單位及員警加強指揮疏導、行人徒步區規劃等</w:t>
      </w:r>
      <w:r w:rsidRPr="00BC0B40">
        <w:rPr>
          <w:rFonts w:ascii="標楷體" w:hAnsi="標楷體" w:hint="eastAsia"/>
          <w:color w:val="000000" w:themeColor="text1"/>
          <w:kern w:val="0"/>
          <w:sz w:val="28"/>
          <w:szCs w:val="28"/>
        </w:rPr>
        <w:t>。</w:t>
      </w:r>
    </w:p>
    <w:p w14:paraId="65753A3B" w14:textId="0B1BC637" w:rsidR="001C5C12" w:rsidRPr="00BC0B40" w:rsidRDefault="00530E77" w:rsidP="003340A5">
      <w:pPr>
        <w:pStyle w:val="a6"/>
        <w:widowControl/>
        <w:numPr>
          <w:ilvl w:val="0"/>
          <w:numId w:val="7"/>
        </w:numPr>
        <w:overflowPunct w:val="0"/>
        <w:snapToGrid w:val="0"/>
        <w:spacing w:line="320" w:lineRule="exact"/>
        <w:ind w:left="1871" w:hanging="397"/>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壅塞時間預測與提早部署警力疏導。透過交通局智慧運輸中心預測1-2小時後的壅塞路況，與</w:t>
      </w:r>
      <w:proofErr w:type="gramStart"/>
      <w:r w:rsidRPr="00BC0B40">
        <w:rPr>
          <w:rFonts w:ascii="標楷體" w:hAnsi="標楷體" w:hint="eastAsia"/>
          <w:color w:val="000000" w:themeColor="text1"/>
          <w:kern w:val="0"/>
          <w:sz w:val="28"/>
          <w:szCs w:val="28"/>
        </w:rPr>
        <w:t>交通大隊線上警力</w:t>
      </w:r>
      <w:proofErr w:type="gramEnd"/>
      <w:r w:rsidRPr="00BC0B40">
        <w:rPr>
          <w:rFonts w:ascii="標楷體" w:hAnsi="標楷體" w:hint="eastAsia"/>
          <w:color w:val="000000" w:themeColor="text1"/>
          <w:kern w:val="0"/>
          <w:sz w:val="28"/>
          <w:szCs w:val="28"/>
        </w:rPr>
        <w:t>通力合作，超前部署疏導車流。另透過各管道（網站、媒體、報紙等）加強宣導各項交通疏導措施。</w:t>
      </w:r>
    </w:p>
    <w:p w14:paraId="1DFFBE02" w14:textId="757AD9D6" w:rsidR="00530E77" w:rsidRPr="00BC0B40" w:rsidRDefault="001C5C12" w:rsidP="003340A5">
      <w:pPr>
        <w:pStyle w:val="a6"/>
        <w:widowControl/>
        <w:numPr>
          <w:ilvl w:val="0"/>
          <w:numId w:val="7"/>
        </w:numPr>
        <w:overflowPunct w:val="0"/>
        <w:snapToGrid w:val="0"/>
        <w:spacing w:line="320" w:lineRule="exact"/>
        <w:ind w:left="1871" w:hanging="397"/>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規劃「捷運+接駁公車」的旅遊路線，鼓勵民眾多使用399通勤月票搭乘公共運輸出遊，省錢、便利免塞車。</w:t>
      </w:r>
    </w:p>
    <w:p w14:paraId="5C70CFBE" w14:textId="3F2AA466" w:rsidR="00530E77" w:rsidRPr="00BC0B40" w:rsidRDefault="00530E77" w:rsidP="003340A5">
      <w:pPr>
        <w:pStyle w:val="a6"/>
        <w:widowControl/>
        <w:numPr>
          <w:ilvl w:val="0"/>
          <w:numId w:val="8"/>
        </w:numPr>
        <w:overflowPunct w:val="0"/>
        <w:snapToGrid w:val="0"/>
        <w:spacing w:line="320" w:lineRule="exact"/>
        <w:ind w:left="1548" w:hanging="357"/>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大型</w:t>
      </w:r>
      <w:r w:rsidR="001C5C12" w:rsidRPr="00BC0B40">
        <w:rPr>
          <w:rFonts w:ascii="標楷體" w:hAnsi="標楷體" w:hint="eastAsia"/>
          <w:color w:val="000000" w:themeColor="text1"/>
          <w:kern w:val="0"/>
          <w:sz w:val="28"/>
          <w:szCs w:val="28"/>
        </w:rPr>
        <w:t>活動及</w:t>
      </w:r>
      <w:r w:rsidRPr="00BC0B40">
        <w:rPr>
          <w:rFonts w:ascii="標楷體" w:hAnsi="標楷體" w:hint="eastAsia"/>
          <w:color w:val="000000" w:themeColor="text1"/>
          <w:kern w:val="0"/>
          <w:sz w:val="28"/>
          <w:szCs w:val="28"/>
        </w:rPr>
        <w:t>演唱會交通疏導計畫</w:t>
      </w:r>
    </w:p>
    <w:p w14:paraId="5E0DF7AE" w14:textId="2A3F8728" w:rsidR="001C5C12" w:rsidRPr="00BC0B40" w:rsidRDefault="001C5C12" w:rsidP="003340A5">
      <w:pPr>
        <w:pStyle w:val="a6"/>
        <w:widowControl/>
        <w:numPr>
          <w:ilvl w:val="0"/>
          <w:numId w:val="26"/>
        </w:numPr>
        <w:overflowPunct w:val="0"/>
        <w:snapToGrid w:val="0"/>
        <w:spacing w:line="320" w:lineRule="exact"/>
        <w:ind w:left="1871" w:hanging="397"/>
        <w:jc w:val="both"/>
        <w:rPr>
          <w:rFonts w:ascii="標楷體" w:hAnsi="標楷體"/>
          <w:color w:val="000000" w:themeColor="text1"/>
          <w:kern w:val="0"/>
          <w:sz w:val="28"/>
          <w:szCs w:val="28"/>
        </w:rPr>
      </w:pPr>
      <w:proofErr w:type="gramStart"/>
      <w:r w:rsidRPr="00BC0B40">
        <w:rPr>
          <w:rFonts w:ascii="標楷體" w:hAnsi="標楷體" w:hint="eastAsia"/>
          <w:color w:val="000000" w:themeColor="text1"/>
          <w:kern w:val="0"/>
          <w:sz w:val="28"/>
          <w:szCs w:val="28"/>
        </w:rPr>
        <w:t>高雄蓮潭燈會期間，</w:t>
      </w:r>
      <w:proofErr w:type="gramEnd"/>
      <w:r w:rsidRPr="00BC0B40">
        <w:rPr>
          <w:rFonts w:ascii="標楷體" w:hAnsi="標楷體" w:hint="eastAsia"/>
          <w:color w:val="000000" w:themeColor="text1"/>
          <w:kern w:val="0"/>
          <w:sz w:val="28"/>
          <w:szCs w:val="28"/>
        </w:rPr>
        <w:t>管制蓮池潭周邊道路設置行人徒步區，熱門日則擴大交管範圍，並設置臨時機車停車場，同時每日</w:t>
      </w:r>
      <w:proofErr w:type="gramStart"/>
      <w:r w:rsidRPr="00BC0B40">
        <w:rPr>
          <w:rFonts w:ascii="標楷體" w:hAnsi="標楷體" w:hint="eastAsia"/>
          <w:color w:val="000000" w:themeColor="text1"/>
          <w:kern w:val="0"/>
          <w:sz w:val="28"/>
          <w:szCs w:val="28"/>
        </w:rPr>
        <w:t>闢</w:t>
      </w:r>
      <w:proofErr w:type="gramEnd"/>
      <w:r w:rsidRPr="00BC0B40">
        <w:rPr>
          <w:rFonts w:ascii="標楷體" w:hAnsi="標楷體" w:hint="eastAsia"/>
          <w:color w:val="000000" w:themeColor="text1"/>
          <w:kern w:val="0"/>
          <w:sz w:val="28"/>
          <w:szCs w:val="28"/>
        </w:rPr>
        <w:t>駛捷運左營</w:t>
      </w:r>
      <w:proofErr w:type="gramStart"/>
      <w:r w:rsidRPr="00BC0B40">
        <w:rPr>
          <w:rFonts w:ascii="標楷體" w:hAnsi="標楷體" w:hint="eastAsia"/>
          <w:color w:val="000000" w:themeColor="text1"/>
          <w:kern w:val="0"/>
          <w:sz w:val="28"/>
          <w:szCs w:val="28"/>
        </w:rPr>
        <w:t>站自燈會</w:t>
      </w:r>
      <w:proofErr w:type="gramEnd"/>
      <w:r w:rsidRPr="00BC0B40">
        <w:rPr>
          <w:rFonts w:ascii="標楷體" w:hAnsi="標楷體" w:hint="eastAsia"/>
          <w:color w:val="000000" w:themeColor="text1"/>
          <w:kern w:val="0"/>
          <w:sz w:val="28"/>
          <w:szCs w:val="28"/>
        </w:rPr>
        <w:t>現場301蓮潭公車接駁，也協調台鐵加密班次，</w:t>
      </w:r>
      <w:proofErr w:type="gramStart"/>
      <w:r w:rsidRPr="00BC0B40">
        <w:rPr>
          <w:rFonts w:ascii="標楷體" w:hAnsi="標楷體" w:hint="eastAsia"/>
          <w:color w:val="000000" w:themeColor="text1"/>
          <w:kern w:val="0"/>
          <w:sz w:val="28"/>
          <w:szCs w:val="28"/>
        </w:rPr>
        <w:t>增停左營</w:t>
      </w:r>
      <w:proofErr w:type="gramEnd"/>
      <w:r w:rsidRPr="00BC0B40">
        <w:rPr>
          <w:rFonts w:ascii="標楷體" w:hAnsi="標楷體" w:hint="eastAsia"/>
          <w:color w:val="000000" w:themeColor="text1"/>
          <w:kern w:val="0"/>
          <w:sz w:val="28"/>
          <w:szCs w:val="28"/>
        </w:rPr>
        <w:t>站、美術館站。每日均11時30分前完成疏散。</w:t>
      </w:r>
    </w:p>
    <w:p w14:paraId="6EDE9393" w14:textId="33A1A738" w:rsidR="00530E77" w:rsidRPr="00BC0B40" w:rsidRDefault="00530E77" w:rsidP="003340A5">
      <w:pPr>
        <w:pStyle w:val="a6"/>
        <w:widowControl/>
        <w:numPr>
          <w:ilvl w:val="0"/>
          <w:numId w:val="26"/>
        </w:numPr>
        <w:overflowPunct w:val="0"/>
        <w:snapToGrid w:val="0"/>
        <w:spacing w:line="320" w:lineRule="exact"/>
        <w:ind w:left="1871" w:hanging="397"/>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本市於3、4兩個月分別於世運主場館6場、巨蛋10場</w:t>
      </w:r>
      <w:proofErr w:type="gramStart"/>
      <w:r w:rsidRPr="00BC0B40">
        <w:rPr>
          <w:rFonts w:ascii="標楷體" w:hAnsi="標楷體" w:hint="eastAsia"/>
          <w:color w:val="000000" w:themeColor="text1"/>
          <w:kern w:val="0"/>
          <w:sz w:val="28"/>
          <w:szCs w:val="28"/>
        </w:rPr>
        <w:t>及駁二1</w:t>
      </w:r>
      <w:proofErr w:type="gramEnd"/>
      <w:r w:rsidRPr="00BC0B40">
        <w:rPr>
          <w:rFonts w:ascii="標楷體" w:hAnsi="標楷體" w:hint="eastAsia"/>
          <w:color w:val="000000" w:themeColor="text1"/>
          <w:kern w:val="0"/>
          <w:sz w:val="28"/>
          <w:szCs w:val="28"/>
        </w:rPr>
        <w:t>場演唱會</w:t>
      </w:r>
      <w:r w:rsidR="001C5C12" w:rsidRPr="00BC0B40">
        <w:rPr>
          <w:rFonts w:ascii="標楷體" w:hAnsi="標楷體" w:hint="eastAsia"/>
          <w:color w:val="000000" w:themeColor="text1"/>
          <w:kern w:val="0"/>
          <w:sz w:val="28"/>
          <w:szCs w:val="28"/>
        </w:rPr>
        <w:t>，</w:t>
      </w:r>
      <w:r w:rsidRPr="00BC0B40">
        <w:rPr>
          <w:rFonts w:ascii="標楷體" w:hAnsi="標楷體" w:hint="eastAsia"/>
          <w:color w:val="000000" w:themeColor="text1"/>
          <w:kern w:val="0"/>
          <w:sz w:val="28"/>
          <w:szCs w:val="28"/>
        </w:rPr>
        <w:t>因場域周邊交通管制、交通量較大，除宣導「</w:t>
      </w:r>
      <w:proofErr w:type="gramStart"/>
      <w:r w:rsidRPr="00BC0B40">
        <w:rPr>
          <w:rFonts w:ascii="標楷體" w:hAnsi="標楷體" w:hint="eastAsia"/>
          <w:color w:val="000000" w:themeColor="text1"/>
          <w:kern w:val="0"/>
          <w:sz w:val="28"/>
          <w:szCs w:val="28"/>
        </w:rPr>
        <w:t>多搭車</w:t>
      </w:r>
      <w:proofErr w:type="gramEnd"/>
      <w:r w:rsidRPr="00BC0B40">
        <w:rPr>
          <w:rFonts w:ascii="標楷體" w:hAnsi="標楷體" w:hint="eastAsia"/>
          <w:color w:val="000000" w:themeColor="text1"/>
          <w:kern w:val="0"/>
          <w:sz w:val="28"/>
          <w:szCs w:val="28"/>
        </w:rPr>
        <w:t>、多走路、不開車」的策略，</w:t>
      </w:r>
      <w:r w:rsidR="008B0DB0" w:rsidRPr="00BC0B40">
        <w:rPr>
          <w:rFonts w:ascii="標楷體" w:hAnsi="標楷體" w:hint="eastAsia"/>
          <w:color w:val="000000" w:themeColor="text1"/>
          <w:kern w:val="0"/>
          <w:sz w:val="28"/>
          <w:szCs w:val="28"/>
        </w:rPr>
        <w:t>同時透過智慧交通系統監控，搭配電信公司CVP</w:t>
      </w:r>
      <w:proofErr w:type="gramStart"/>
      <w:r w:rsidR="008B0DB0" w:rsidRPr="00BC0B40">
        <w:rPr>
          <w:rFonts w:ascii="標楷體" w:hAnsi="標楷體" w:hint="eastAsia"/>
          <w:color w:val="000000" w:themeColor="text1"/>
          <w:kern w:val="0"/>
          <w:sz w:val="28"/>
          <w:szCs w:val="28"/>
        </w:rPr>
        <w:t>信令資訊</w:t>
      </w:r>
      <w:proofErr w:type="gramEnd"/>
      <w:r w:rsidR="008B0DB0" w:rsidRPr="00BC0B40">
        <w:rPr>
          <w:rFonts w:ascii="標楷體" w:hAnsi="標楷體" w:hint="eastAsia"/>
          <w:color w:val="000000" w:themeColor="text1"/>
          <w:kern w:val="0"/>
          <w:sz w:val="28"/>
          <w:szCs w:val="28"/>
        </w:rPr>
        <w:t>，調度高鐵、台鐵、捷運與接駁車的搭乘人潮預估與流暢度，將</w:t>
      </w:r>
      <w:r w:rsidR="00767E3D" w:rsidRPr="00BC0B40">
        <w:rPr>
          <w:rFonts w:ascii="標楷體" w:hAnsi="標楷體" w:hint="eastAsia"/>
          <w:color w:val="000000" w:themeColor="text1"/>
          <w:kern w:val="0"/>
          <w:sz w:val="28"/>
          <w:szCs w:val="28"/>
        </w:rPr>
        <w:t>散場</w:t>
      </w:r>
      <w:r w:rsidR="008B0DB0" w:rsidRPr="00BC0B40">
        <w:rPr>
          <w:rFonts w:ascii="標楷體" w:hAnsi="標楷體" w:hint="eastAsia"/>
          <w:color w:val="000000" w:themeColor="text1"/>
          <w:kern w:val="0"/>
          <w:sz w:val="28"/>
          <w:szCs w:val="28"/>
        </w:rPr>
        <w:t>疏運時間縮短至1小時。</w:t>
      </w:r>
    </w:p>
    <w:p w14:paraId="7A33C6EC" w14:textId="77777777" w:rsidR="004576F3" w:rsidRPr="00BC0B40" w:rsidRDefault="004576F3" w:rsidP="00033F2C">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文鼎中黑" w:eastAsia="文鼎中黑" w:cs="文鼎中黑"/>
          <w:b/>
          <w:bCs/>
          <w:color w:val="000000" w:themeColor="text1"/>
          <w:kern w:val="0"/>
          <w:sz w:val="30"/>
          <w:szCs w:val="30"/>
        </w:rPr>
      </w:pPr>
    </w:p>
    <w:p w14:paraId="1943C045" w14:textId="57449025" w:rsidR="008F7AAD" w:rsidRPr="00BC0B40" w:rsidRDefault="008F7AAD" w:rsidP="004E292E">
      <w:pPr>
        <w:pStyle w:val="ad"/>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BC0B40">
        <w:rPr>
          <w:rFonts w:ascii="微軟正黑體" w:eastAsia="微軟正黑體" w:hAnsi="微軟正黑體" w:cs="?????(P)"/>
          <w:b/>
          <w:bCs/>
          <w:color w:val="000000" w:themeColor="text1"/>
          <w:kern w:val="0"/>
          <w:sz w:val="30"/>
          <w:szCs w:val="30"/>
        </w:rPr>
        <w:t>二、停車場興建與管理</w:t>
      </w:r>
    </w:p>
    <w:p w14:paraId="75EA6A03" w14:textId="275A32A0" w:rsidR="00FB7777" w:rsidRPr="00BC0B40" w:rsidRDefault="00FB7777" w:rsidP="003340A5">
      <w:pPr>
        <w:pStyle w:val="af7"/>
        <w:widowControl/>
        <w:numPr>
          <w:ilvl w:val="0"/>
          <w:numId w:val="10"/>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color w:val="000000" w:themeColor="text1"/>
          <w:kern w:val="0"/>
          <w:sz w:val="28"/>
          <w:szCs w:val="28"/>
        </w:rPr>
      </w:pPr>
      <w:r w:rsidRPr="00BC0B40">
        <w:rPr>
          <w:rFonts w:ascii="標楷體" w:eastAsia="標楷體" w:hAnsi="標楷體"/>
          <w:bCs/>
          <w:color w:val="000000" w:themeColor="text1"/>
          <w:kern w:val="0"/>
          <w:sz w:val="28"/>
          <w:szCs w:val="28"/>
        </w:rPr>
        <w:t>興建路外公有停車場，</w:t>
      </w:r>
      <w:r w:rsidRPr="00BC0B40">
        <w:rPr>
          <w:rFonts w:ascii="標楷體" w:eastAsia="標楷體" w:hAnsi="標楷體" w:hint="eastAsia"/>
          <w:bCs/>
          <w:color w:val="000000" w:themeColor="text1"/>
          <w:kern w:val="0"/>
          <w:sz w:val="28"/>
          <w:szCs w:val="28"/>
        </w:rPr>
        <w:t>並持續輔導廠商提升工程品質</w:t>
      </w:r>
    </w:p>
    <w:p w14:paraId="3CF1E568" w14:textId="6ABB32D1" w:rsidR="00FB7777" w:rsidRPr="00BC0B40" w:rsidRDefault="00FB7777" w:rsidP="003340A5">
      <w:pPr>
        <w:pStyle w:val="a6"/>
        <w:widowControl/>
        <w:numPr>
          <w:ilvl w:val="0"/>
          <w:numId w:val="9"/>
        </w:numPr>
        <w:overflowPunct w:val="0"/>
        <w:snapToGrid w:val="0"/>
        <w:spacing w:line="320" w:lineRule="exact"/>
        <w:ind w:left="1661" w:hanging="357"/>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112年</w:t>
      </w:r>
      <w:r w:rsidR="004C45F8" w:rsidRPr="00BC0B40">
        <w:rPr>
          <w:rFonts w:ascii="標楷體" w:hAnsi="標楷體" w:hint="eastAsia"/>
          <w:color w:val="000000" w:themeColor="text1"/>
          <w:kern w:val="0"/>
          <w:sz w:val="28"/>
          <w:szCs w:val="28"/>
        </w:rPr>
        <w:t>上半年</w:t>
      </w:r>
      <w:r w:rsidRPr="00BC0B40">
        <w:rPr>
          <w:rFonts w:ascii="標楷體" w:hAnsi="標楷體" w:hint="eastAsia"/>
          <w:color w:val="000000" w:themeColor="text1"/>
          <w:kern w:val="0"/>
          <w:sz w:val="28"/>
          <w:szCs w:val="28"/>
        </w:rPr>
        <w:t>完成</w:t>
      </w:r>
      <w:r w:rsidRPr="00BC0B40">
        <w:rPr>
          <w:rFonts w:ascii="標楷體" w:hAnsi="標楷體"/>
          <w:color w:val="000000" w:themeColor="text1"/>
          <w:kern w:val="0"/>
          <w:sz w:val="28"/>
          <w:szCs w:val="28"/>
        </w:rPr>
        <w:t>新建</w:t>
      </w:r>
      <w:r w:rsidRPr="00BC0B40">
        <w:rPr>
          <w:rFonts w:ascii="標楷體" w:hAnsi="標楷體" w:hint="eastAsia"/>
          <w:color w:val="000000" w:themeColor="text1"/>
          <w:kern w:val="0"/>
          <w:sz w:val="28"/>
          <w:szCs w:val="28"/>
        </w:rPr>
        <w:t>3處</w:t>
      </w:r>
      <w:r w:rsidRPr="00BC0B40">
        <w:rPr>
          <w:rFonts w:ascii="標楷體" w:hAnsi="標楷體"/>
          <w:color w:val="000000" w:themeColor="text1"/>
          <w:kern w:val="0"/>
          <w:sz w:val="28"/>
          <w:szCs w:val="28"/>
        </w:rPr>
        <w:t>平面</w:t>
      </w:r>
      <w:r w:rsidRPr="00BC0B40">
        <w:rPr>
          <w:rFonts w:ascii="標楷體" w:hAnsi="標楷體" w:hint="eastAsia"/>
          <w:color w:val="000000" w:themeColor="text1"/>
          <w:kern w:val="0"/>
          <w:sz w:val="28"/>
          <w:szCs w:val="28"/>
        </w:rPr>
        <w:t>路外</w:t>
      </w:r>
      <w:r w:rsidRPr="00BC0B40">
        <w:rPr>
          <w:rFonts w:ascii="標楷體" w:hAnsi="標楷體"/>
          <w:color w:val="000000" w:themeColor="text1"/>
          <w:kern w:val="0"/>
          <w:sz w:val="28"/>
          <w:szCs w:val="28"/>
        </w:rPr>
        <w:t>停車場</w:t>
      </w:r>
      <w:r w:rsidRPr="00BC0B40">
        <w:rPr>
          <w:rFonts w:ascii="標楷體" w:hAnsi="標楷體" w:hint="eastAsia"/>
          <w:color w:val="000000" w:themeColor="text1"/>
          <w:kern w:val="0"/>
          <w:sz w:val="28"/>
          <w:szCs w:val="28"/>
        </w:rPr>
        <w:t>，</w:t>
      </w:r>
      <w:r w:rsidRPr="00BC0B40">
        <w:rPr>
          <w:rFonts w:ascii="標楷體" w:hAnsi="標楷體"/>
          <w:color w:val="000000" w:themeColor="text1"/>
          <w:kern w:val="0"/>
          <w:sz w:val="28"/>
          <w:szCs w:val="28"/>
        </w:rPr>
        <w:t>計新增小型車</w:t>
      </w:r>
      <w:r w:rsidRPr="00BC0B40">
        <w:rPr>
          <w:rFonts w:ascii="標楷體" w:hAnsi="標楷體" w:hint="eastAsia"/>
          <w:color w:val="000000" w:themeColor="text1"/>
          <w:kern w:val="0"/>
          <w:sz w:val="28"/>
          <w:szCs w:val="28"/>
        </w:rPr>
        <w:t>48</w:t>
      </w:r>
      <w:r w:rsidRPr="00BC0B40">
        <w:rPr>
          <w:rFonts w:ascii="標楷體" w:hAnsi="標楷體"/>
          <w:color w:val="000000" w:themeColor="text1"/>
          <w:kern w:val="0"/>
          <w:sz w:val="28"/>
          <w:szCs w:val="28"/>
        </w:rPr>
        <w:t>格</w:t>
      </w:r>
      <w:r w:rsidRPr="00BC0B40">
        <w:rPr>
          <w:rFonts w:ascii="標楷體" w:hAnsi="標楷體" w:hint="eastAsia"/>
          <w:color w:val="000000" w:themeColor="text1"/>
          <w:kern w:val="0"/>
          <w:sz w:val="28"/>
          <w:szCs w:val="28"/>
        </w:rPr>
        <w:t>及機車24格</w:t>
      </w:r>
      <w:r w:rsidRPr="00BC0B40">
        <w:rPr>
          <w:rFonts w:ascii="標楷體" w:hAnsi="標楷體"/>
          <w:color w:val="000000" w:themeColor="text1"/>
          <w:kern w:val="0"/>
          <w:sz w:val="28"/>
          <w:szCs w:val="28"/>
        </w:rPr>
        <w:t>停車位</w:t>
      </w:r>
      <w:r w:rsidRPr="00BC0B40">
        <w:rPr>
          <w:rFonts w:ascii="標楷體" w:hAnsi="標楷體" w:hint="eastAsia"/>
          <w:color w:val="000000" w:themeColor="text1"/>
          <w:kern w:val="0"/>
          <w:sz w:val="28"/>
          <w:szCs w:val="28"/>
        </w:rPr>
        <w:t>，</w:t>
      </w:r>
      <w:proofErr w:type="gramStart"/>
      <w:r w:rsidRPr="00BC0B40">
        <w:rPr>
          <w:rFonts w:ascii="標楷體" w:hAnsi="標楷體" w:hint="eastAsia"/>
          <w:color w:val="000000" w:themeColor="text1"/>
          <w:kern w:val="0"/>
          <w:sz w:val="28"/>
          <w:szCs w:val="28"/>
        </w:rPr>
        <w:t>紓</w:t>
      </w:r>
      <w:proofErr w:type="gramEnd"/>
      <w:r w:rsidRPr="00BC0B40">
        <w:rPr>
          <w:rFonts w:ascii="標楷體" w:hAnsi="標楷體" w:hint="eastAsia"/>
          <w:color w:val="000000" w:themeColor="text1"/>
          <w:kern w:val="0"/>
          <w:sz w:val="28"/>
          <w:szCs w:val="28"/>
        </w:rPr>
        <w:t>緩熱點地區停車需求。並完成</w:t>
      </w:r>
      <w:proofErr w:type="gramStart"/>
      <w:r w:rsidRPr="00BC0B40">
        <w:rPr>
          <w:rFonts w:ascii="標楷體" w:hAnsi="標楷體" w:hint="eastAsia"/>
          <w:color w:val="000000" w:themeColor="text1"/>
          <w:kern w:val="0"/>
          <w:sz w:val="28"/>
          <w:szCs w:val="28"/>
        </w:rPr>
        <w:t>改暨整</w:t>
      </w:r>
      <w:proofErr w:type="gramEnd"/>
      <w:r w:rsidRPr="00BC0B40">
        <w:rPr>
          <w:rFonts w:ascii="標楷體" w:hAnsi="標楷體" w:hint="eastAsia"/>
          <w:color w:val="000000" w:themeColor="text1"/>
          <w:kern w:val="0"/>
          <w:sz w:val="28"/>
          <w:szCs w:val="28"/>
        </w:rPr>
        <w:t>建既有停車場2處，提供優質停車環境。另有6場</w:t>
      </w:r>
      <w:proofErr w:type="gramStart"/>
      <w:r w:rsidRPr="00BC0B40">
        <w:rPr>
          <w:rFonts w:ascii="標楷體" w:hAnsi="標楷體" w:hint="eastAsia"/>
          <w:color w:val="000000" w:themeColor="text1"/>
          <w:kern w:val="0"/>
          <w:sz w:val="28"/>
          <w:szCs w:val="28"/>
        </w:rPr>
        <w:t>採</w:t>
      </w:r>
      <w:proofErr w:type="gramEnd"/>
      <w:r w:rsidRPr="00BC0B40">
        <w:rPr>
          <w:rFonts w:ascii="標楷體" w:hAnsi="標楷體" w:hint="eastAsia"/>
          <w:color w:val="000000" w:themeColor="text1"/>
          <w:kern w:val="0"/>
          <w:sz w:val="28"/>
          <w:szCs w:val="28"/>
        </w:rPr>
        <w:t>素地委外供</w:t>
      </w:r>
      <w:proofErr w:type="gramStart"/>
      <w:r w:rsidRPr="00BC0B40">
        <w:rPr>
          <w:rFonts w:ascii="標楷體" w:hAnsi="標楷體" w:hint="eastAsia"/>
          <w:color w:val="000000" w:themeColor="text1"/>
          <w:kern w:val="0"/>
          <w:sz w:val="28"/>
          <w:szCs w:val="28"/>
        </w:rPr>
        <w:t>闢</w:t>
      </w:r>
      <w:proofErr w:type="gramEnd"/>
      <w:r w:rsidRPr="00BC0B40">
        <w:rPr>
          <w:rFonts w:ascii="標楷體" w:hAnsi="標楷體" w:hint="eastAsia"/>
          <w:color w:val="000000" w:themeColor="text1"/>
          <w:kern w:val="0"/>
          <w:sz w:val="28"/>
          <w:szCs w:val="28"/>
        </w:rPr>
        <w:t>建經營停車場者，目前正在建置中，預計112年底前開放營運，屆時可再增加約</w:t>
      </w:r>
      <w:r w:rsidRPr="00BC0B40">
        <w:rPr>
          <w:rFonts w:ascii="標楷體" w:hAnsi="標楷體"/>
          <w:color w:val="000000" w:themeColor="text1"/>
          <w:kern w:val="0"/>
          <w:sz w:val="28"/>
          <w:szCs w:val="28"/>
        </w:rPr>
        <w:t>小型車</w:t>
      </w:r>
      <w:r w:rsidRPr="00BC0B40">
        <w:rPr>
          <w:rFonts w:ascii="標楷體" w:hAnsi="標楷體" w:hint="eastAsia"/>
          <w:color w:val="000000" w:themeColor="text1"/>
          <w:kern w:val="0"/>
          <w:sz w:val="28"/>
          <w:szCs w:val="28"/>
        </w:rPr>
        <w:t>270</w:t>
      </w:r>
      <w:r w:rsidRPr="00BC0B40">
        <w:rPr>
          <w:rFonts w:ascii="標楷體" w:hAnsi="標楷體"/>
          <w:color w:val="000000" w:themeColor="text1"/>
          <w:kern w:val="0"/>
          <w:sz w:val="28"/>
          <w:szCs w:val="28"/>
        </w:rPr>
        <w:t>格停車位</w:t>
      </w:r>
      <w:r w:rsidRPr="00BC0B40">
        <w:rPr>
          <w:rFonts w:ascii="標楷體" w:hAnsi="標楷體" w:hint="eastAsia"/>
          <w:color w:val="000000" w:themeColor="text1"/>
          <w:kern w:val="0"/>
          <w:sz w:val="28"/>
          <w:szCs w:val="28"/>
        </w:rPr>
        <w:t>。</w:t>
      </w:r>
    </w:p>
    <w:p w14:paraId="44D14DEB" w14:textId="7C66E34C" w:rsidR="004E6B3C" w:rsidRPr="00BC0B40" w:rsidRDefault="00FB7777" w:rsidP="003340A5">
      <w:pPr>
        <w:pStyle w:val="a6"/>
        <w:widowControl/>
        <w:numPr>
          <w:ilvl w:val="0"/>
          <w:numId w:val="9"/>
        </w:numPr>
        <w:overflowPunct w:val="0"/>
        <w:snapToGrid w:val="0"/>
        <w:spacing w:line="320" w:lineRule="exact"/>
        <w:ind w:left="1661" w:hanging="357"/>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興建公有立體停車場</w:t>
      </w:r>
    </w:p>
    <w:p w14:paraId="554FFD21" w14:textId="4E9F0582" w:rsidR="00FB7777" w:rsidRPr="00BC0B40" w:rsidRDefault="00FB7777" w:rsidP="003340A5">
      <w:pPr>
        <w:pStyle w:val="a6"/>
        <w:widowControl/>
        <w:numPr>
          <w:ilvl w:val="0"/>
          <w:numId w:val="11"/>
        </w:numPr>
        <w:overflowPunct w:val="0"/>
        <w:snapToGrid w:val="0"/>
        <w:spacing w:line="320" w:lineRule="exact"/>
        <w:ind w:left="2421"/>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高雄高工附設立體停車場</w:t>
      </w:r>
    </w:p>
    <w:p w14:paraId="7A2ED151" w14:textId="246481EE" w:rsidR="00FB7777" w:rsidRPr="00BC0B40" w:rsidRDefault="004F5FEC" w:rsidP="000C6A9E">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880" w:left="2112"/>
        <w:jc w:val="both"/>
        <w:textAlignment w:val="baseline"/>
        <w:rPr>
          <w:rFonts w:ascii="標楷體" w:hAnsi="標楷體"/>
          <w:color w:val="000000" w:themeColor="text1"/>
          <w:kern w:val="0"/>
          <w:sz w:val="28"/>
          <w:szCs w:val="28"/>
        </w:rPr>
      </w:pPr>
      <w:r w:rsidRPr="00BC0B40">
        <w:rPr>
          <w:rFonts w:ascii="標楷體" w:hAnsi="標楷體" w:hint="eastAsia"/>
          <w:color w:val="000000" w:themeColor="text1"/>
          <w:sz w:val="28"/>
          <w:szCs w:val="28"/>
        </w:rPr>
        <w:t>為</w:t>
      </w:r>
      <w:r w:rsidR="00FB7777" w:rsidRPr="00BC0B40">
        <w:rPr>
          <w:rFonts w:ascii="標楷體" w:hAnsi="標楷體"/>
          <w:color w:val="000000" w:themeColor="text1"/>
          <w:sz w:val="28"/>
          <w:szCs w:val="28"/>
        </w:rPr>
        <w:t>地上5層立體停車場，</w:t>
      </w:r>
      <w:r w:rsidR="00FB7777" w:rsidRPr="00BC0B40">
        <w:rPr>
          <w:rFonts w:ascii="標楷體" w:hAnsi="標楷體" w:hint="eastAsia"/>
          <w:color w:val="000000" w:themeColor="text1"/>
          <w:sz w:val="28"/>
          <w:szCs w:val="28"/>
        </w:rPr>
        <w:t>業</w:t>
      </w:r>
      <w:r w:rsidR="00FB7777" w:rsidRPr="00BC0B40">
        <w:rPr>
          <w:rFonts w:ascii="標楷體" w:hAnsi="標楷體"/>
          <w:color w:val="000000" w:themeColor="text1"/>
          <w:sz w:val="28"/>
          <w:szCs w:val="28"/>
        </w:rPr>
        <w:t>於111年</w:t>
      </w:r>
      <w:r w:rsidR="00FB7777" w:rsidRPr="00BC0B40">
        <w:rPr>
          <w:rFonts w:ascii="標楷體" w:hAnsi="標楷體" w:hint="eastAsia"/>
          <w:color w:val="000000" w:themeColor="text1"/>
          <w:sz w:val="28"/>
          <w:szCs w:val="28"/>
        </w:rPr>
        <w:t>5</w:t>
      </w:r>
      <w:r w:rsidR="00FB7777" w:rsidRPr="00BC0B40">
        <w:rPr>
          <w:rFonts w:ascii="標楷體" w:hAnsi="標楷體"/>
          <w:color w:val="000000" w:themeColor="text1"/>
          <w:sz w:val="28"/>
          <w:szCs w:val="28"/>
        </w:rPr>
        <w:t>月</w:t>
      </w:r>
      <w:r w:rsidR="00FB7777" w:rsidRPr="00BC0B40">
        <w:rPr>
          <w:rFonts w:ascii="標楷體" w:hAnsi="標楷體" w:hint="eastAsia"/>
          <w:color w:val="000000" w:themeColor="text1"/>
          <w:sz w:val="28"/>
          <w:szCs w:val="28"/>
        </w:rPr>
        <w:t>動</w:t>
      </w:r>
      <w:r w:rsidR="00FB7777" w:rsidRPr="00BC0B40">
        <w:rPr>
          <w:rFonts w:ascii="標楷體" w:hAnsi="標楷體"/>
          <w:color w:val="000000" w:themeColor="text1"/>
          <w:sz w:val="28"/>
          <w:szCs w:val="28"/>
        </w:rPr>
        <w:t>工，</w:t>
      </w:r>
      <w:r w:rsidR="00FB7777" w:rsidRPr="00BC0B40">
        <w:rPr>
          <w:rFonts w:ascii="標楷體" w:hAnsi="標楷體" w:hint="eastAsia"/>
          <w:color w:val="000000" w:themeColor="text1"/>
          <w:sz w:val="28"/>
          <w:szCs w:val="28"/>
        </w:rPr>
        <w:t>預計</w:t>
      </w:r>
      <w:r w:rsidR="00FB7777" w:rsidRPr="00BC0B40">
        <w:rPr>
          <w:rFonts w:ascii="標楷體" w:hAnsi="標楷體"/>
          <w:color w:val="000000" w:themeColor="text1"/>
          <w:sz w:val="28"/>
          <w:szCs w:val="28"/>
        </w:rPr>
        <w:t>112年</w:t>
      </w:r>
      <w:r w:rsidR="00FB7777" w:rsidRPr="00BC0B40">
        <w:rPr>
          <w:rFonts w:ascii="標楷體" w:hAnsi="標楷體" w:hint="eastAsia"/>
          <w:color w:val="000000" w:themeColor="text1"/>
          <w:sz w:val="28"/>
          <w:szCs w:val="28"/>
        </w:rPr>
        <w:t>底</w:t>
      </w:r>
      <w:r w:rsidR="00FB7777" w:rsidRPr="00BC0B40">
        <w:rPr>
          <w:rFonts w:ascii="標楷體" w:hAnsi="標楷體"/>
          <w:color w:val="000000" w:themeColor="text1"/>
          <w:sz w:val="28"/>
          <w:szCs w:val="28"/>
        </w:rPr>
        <w:t>完工</w:t>
      </w:r>
      <w:r w:rsidR="00FB7777" w:rsidRPr="00BC0B40">
        <w:rPr>
          <w:rFonts w:ascii="標楷體" w:hAnsi="標楷體" w:hint="eastAsia"/>
          <w:color w:val="000000" w:themeColor="text1"/>
          <w:sz w:val="28"/>
          <w:szCs w:val="28"/>
        </w:rPr>
        <w:t>開放</w:t>
      </w:r>
      <w:r w:rsidRPr="00BC0B40">
        <w:rPr>
          <w:rFonts w:ascii="標楷體" w:hAnsi="標楷體" w:hint="eastAsia"/>
          <w:color w:val="000000" w:themeColor="text1"/>
          <w:sz w:val="28"/>
          <w:szCs w:val="28"/>
        </w:rPr>
        <w:t>，</w:t>
      </w:r>
      <w:r w:rsidRPr="00BC0B40">
        <w:rPr>
          <w:rFonts w:ascii="標楷體" w:hAnsi="標楷體"/>
          <w:color w:val="000000" w:themeColor="text1"/>
          <w:sz w:val="28"/>
          <w:szCs w:val="28"/>
        </w:rPr>
        <w:t>可提供約小型車470格及</w:t>
      </w:r>
      <w:r w:rsidRPr="00BC0B40">
        <w:rPr>
          <w:rFonts w:ascii="標楷體" w:hAnsi="標楷體" w:hint="eastAsia"/>
          <w:color w:val="000000" w:themeColor="text1"/>
          <w:sz w:val="28"/>
          <w:szCs w:val="28"/>
        </w:rPr>
        <w:t>機</w:t>
      </w:r>
      <w:r w:rsidRPr="00BC0B40">
        <w:rPr>
          <w:rFonts w:ascii="標楷體" w:hAnsi="標楷體"/>
          <w:color w:val="000000" w:themeColor="text1"/>
          <w:sz w:val="28"/>
          <w:szCs w:val="28"/>
        </w:rPr>
        <w:t>車</w:t>
      </w:r>
      <w:r w:rsidRPr="00BC0B40">
        <w:rPr>
          <w:rFonts w:ascii="標楷體" w:hAnsi="標楷體" w:hint="eastAsia"/>
          <w:color w:val="000000" w:themeColor="text1"/>
          <w:sz w:val="28"/>
          <w:szCs w:val="28"/>
        </w:rPr>
        <w:t>171</w:t>
      </w:r>
      <w:r w:rsidRPr="00BC0B40">
        <w:rPr>
          <w:rFonts w:ascii="標楷體" w:hAnsi="標楷體"/>
          <w:color w:val="000000" w:themeColor="text1"/>
          <w:sz w:val="28"/>
          <w:szCs w:val="28"/>
        </w:rPr>
        <w:t>格</w:t>
      </w:r>
      <w:r w:rsidRPr="00BC0B40">
        <w:rPr>
          <w:rFonts w:ascii="新細明體" w:eastAsia="新細明體" w:hAnsi="新細明體" w:hint="eastAsia"/>
          <w:color w:val="000000" w:themeColor="text1"/>
          <w:sz w:val="28"/>
          <w:szCs w:val="28"/>
        </w:rPr>
        <w:t>。</w:t>
      </w:r>
    </w:p>
    <w:p w14:paraId="2CA71527" w14:textId="63E7980F" w:rsidR="004E6B3C" w:rsidRPr="00BC0B40" w:rsidRDefault="00FB7777" w:rsidP="003340A5">
      <w:pPr>
        <w:pStyle w:val="a6"/>
        <w:widowControl/>
        <w:numPr>
          <w:ilvl w:val="0"/>
          <w:numId w:val="11"/>
        </w:numPr>
        <w:overflowPunct w:val="0"/>
        <w:snapToGrid w:val="0"/>
        <w:spacing w:line="320" w:lineRule="exact"/>
        <w:ind w:left="2421"/>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漢民公園地下停車場</w:t>
      </w:r>
    </w:p>
    <w:p w14:paraId="472FA9F2" w14:textId="1648DF09" w:rsidR="00FB7777" w:rsidRPr="00BC0B40" w:rsidRDefault="00FB7777" w:rsidP="000C6A9E">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880" w:left="2112"/>
        <w:jc w:val="both"/>
        <w:textAlignment w:val="baseline"/>
        <w:rPr>
          <w:rFonts w:ascii="標楷體" w:hAnsi="標楷體"/>
          <w:color w:val="000000" w:themeColor="text1"/>
          <w:sz w:val="28"/>
          <w:szCs w:val="28"/>
        </w:rPr>
      </w:pPr>
      <w:r w:rsidRPr="00BC0B40">
        <w:rPr>
          <w:rFonts w:ascii="標楷體" w:hAnsi="標楷體" w:hint="eastAsia"/>
          <w:color w:val="000000" w:themeColor="text1"/>
          <w:sz w:val="28"/>
          <w:szCs w:val="28"/>
        </w:rPr>
        <w:t>前瞻基礎建設計畫補助</w:t>
      </w:r>
      <w:r w:rsidR="004F5FEC" w:rsidRPr="00BC0B40">
        <w:rPr>
          <w:rFonts w:ascii="標楷體" w:hAnsi="標楷體" w:hint="eastAsia"/>
          <w:color w:val="000000" w:themeColor="text1"/>
          <w:sz w:val="28"/>
          <w:szCs w:val="28"/>
        </w:rPr>
        <w:t>，</w:t>
      </w:r>
      <w:r w:rsidRPr="00BC0B40">
        <w:rPr>
          <w:rFonts w:ascii="標楷體" w:hAnsi="標楷體" w:hint="eastAsia"/>
          <w:color w:val="000000" w:themeColor="text1"/>
          <w:sz w:val="28"/>
          <w:szCs w:val="28"/>
        </w:rPr>
        <w:t>預計規劃興建地下2層停車場</w:t>
      </w:r>
      <w:r w:rsidR="004F5FEC" w:rsidRPr="00BC0B40">
        <w:rPr>
          <w:rFonts w:ascii="標楷體" w:hAnsi="標楷體" w:hint="eastAsia"/>
          <w:color w:val="000000" w:themeColor="text1"/>
          <w:sz w:val="28"/>
          <w:szCs w:val="28"/>
        </w:rPr>
        <w:t>。</w:t>
      </w:r>
      <w:r w:rsidRPr="00BC0B40">
        <w:rPr>
          <w:rFonts w:ascii="標楷體" w:hAnsi="標楷體" w:hint="eastAsia"/>
          <w:color w:val="000000" w:themeColor="text1"/>
          <w:sz w:val="28"/>
          <w:szCs w:val="28"/>
        </w:rPr>
        <w:t>目前已著手進行專案管理(</w:t>
      </w:r>
      <w:proofErr w:type="gramStart"/>
      <w:r w:rsidRPr="00BC0B40">
        <w:rPr>
          <w:rFonts w:ascii="標楷體" w:hAnsi="標楷體" w:hint="eastAsia"/>
          <w:color w:val="000000" w:themeColor="text1"/>
          <w:sz w:val="28"/>
          <w:szCs w:val="28"/>
        </w:rPr>
        <w:t>含監造</w:t>
      </w:r>
      <w:proofErr w:type="gramEnd"/>
      <w:r w:rsidRPr="00BC0B40">
        <w:rPr>
          <w:rFonts w:ascii="標楷體" w:hAnsi="標楷體" w:hint="eastAsia"/>
          <w:color w:val="000000" w:themeColor="text1"/>
          <w:sz w:val="28"/>
          <w:szCs w:val="28"/>
        </w:rPr>
        <w:t>)勞務</w:t>
      </w:r>
      <w:r w:rsidR="004F5FEC" w:rsidRPr="00BC0B40">
        <w:rPr>
          <w:rFonts w:ascii="標楷體" w:hAnsi="標楷體" w:hint="eastAsia"/>
          <w:color w:val="000000" w:themeColor="text1"/>
          <w:sz w:val="28"/>
          <w:szCs w:val="28"/>
        </w:rPr>
        <w:t>委外</w:t>
      </w:r>
      <w:r w:rsidRPr="00BC0B40">
        <w:rPr>
          <w:rFonts w:ascii="標楷體" w:hAnsi="標楷體" w:hint="eastAsia"/>
          <w:color w:val="000000" w:themeColor="text1"/>
          <w:sz w:val="28"/>
          <w:szCs w:val="28"/>
        </w:rPr>
        <w:t>，完工約</w:t>
      </w:r>
      <w:r w:rsidRPr="00BC0B40">
        <w:rPr>
          <w:rFonts w:ascii="標楷體" w:hAnsi="標楷體"/>
          <w:color w:val="000000" w:themeColor="text1"/>
          <w:sz w:val="28"/>
          <w:szCs w:val="28"/>
        </w:rPr>
        <w:t>可提供小型車</w:t>
      </w:r>
      <w:r w:rsidRPr="00BC0B40">
        <w:rPr>
          <w:rFonts w:ascii="標楷體" w:hAnsi="標楷體" w:hint="eastAsia"/>
          <w:color w:val="000000" w:themeColor="text1"/>
          <w:sz w:val="28"/>
          <w:szCs w:val="28"/>
        </w:rPr>
        <w:t>350</w:t>
      </w:r>
      <w:r w:rsidRPr="00BC0B40">
        <w:rPr>
          <w:rFonts w:ascii="標楷體" w:hAnsi="標楷體"/>
          <w:color w:val="000000" w:themeColor="text1"/>
          <w:sz w:val="28"/>
          <w:szCs w:val="28"/>
        </w:rPr>
        <w:t>格</w:t>
      </w:r>
      <w:r w:rsidRPr="00BC0B40">
        <w:rPr>
          <w:rFonts w:ascii="標楷體" w:hAnsi="標楷體" w:hint="eastAsia"/>
          <w:color w:val="000000" w:themeColor="text1"/>
          <w:sz w:val="28"/>
          <w:szCs w:val="28"/>
        </w:rPr>
        <w:t>。</w:t>
      </w:r>
    </w:p>
    <w:p w14:paraId="47F7D34F" w14:textId="43FBB04D" w:rsidR="004E6B3C" w:rsidRPr="00BC0B40" w:rsidRDefault="004E6B3C" w:rsidP="003340A5">
      <w:pPr>
        <w:pStyle w:val="af7"/>
        <w:widowControl/>
        <w:numPr>
          <w:ilvl w:val="0"/>
          <w:numId w:val="10"/>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color w:val="000000" w:themeColor="text1"/>
          <w:kern w:val="0"/>
          <w:sz w:val="28"/>
          <w:szCs w:val="28"/>
        </w:rPr>
      </w:pPr>
      <w:r w:rsidRPr="00BC0B40">
        <w:rPr>
          <w:rFonts w:ascii="標楷體" w:eastAsia="標楷體" w:hAnsi="標楷體"/>
          <w:bCs/>
          <w:color w:val="000000" w:themeColor="text1"/>
          <w:kern w:val="0"/>
          <w:sz w:val="28"/>
          <w:szCs w:val="28"/>
        </w:rPr>
        <w:t>引進民間資金參與興建多目標使用立體停車場</w:t>
      </w:r>
    </w:p>
    <w:p w14:paraId="1AC31D5A" w14:textId="1683000F" w:rsidR="00AD2180" w:rsidRPr="00BC0B40" w:rsidRDefault="00AD2180" w:rsidP="003340A5">
      <w:pPr>
        <w:pStyle w:val="a6"/>
        <w:widowControl/>
        <w:numPr>
          <w:ilvl w:val="0"/>
          <w:numId w:val="27"/>
        </w:numPr>
        <w:overflowPunct w:val="0"/>
        <w:snapToGrid w:val="0"/>
        <w:spacing w:line="320" w:lineRule="exact"/>
        <w:ind w:left="1661" w:hanging="357"/>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推動標的及履約辦理情形說明如下：</w:t>
      </w:r>
    </w:p>
    <w:p w14:paraId="4A49B32D" w14:textId="119BBEA9" w:rsidR="00AD2180" w:rsidRPr="00BC0B40" w:rsidRDefault="00AD2180" w:rsidP="003340A5">
      <w:pPr>
        <w:pStyle w:val="a6"/>
        <w:widowControl/>
        <w:numPr>
          <w:ilvl w:val="0"/>
          <w:numId w:val="12"/>
        </w:numPr>
        <w:overflowPunct w:val="0"/>
        <w:snapToGrid w:val="0"/>
        <w:spacing w:line="320" w:lineRule="exact"/>
        <w:ind w:left="2421"/>
        <w:jc w:val="both"/>
        <w:rPr>
          <w:rFonts w:ascii="標楷體" w:hAnsi="標楷體"/>
          <w:color w:val="000000" w:themeColor="text1"/>
          <w:kern w:val="0"/>
          <w:sz w:val="28"/>
          <w:szCs w:val="28"/>
        </w:rPr>
      </w:pPr>
      <w:proofErr w:type="gramStart"/>
      <w:r w:rsidRPr="00BC0B40">
        <w:rPr>
          <w:rFonts w:ascii="標楷體" w:hAnsi="標楷體" w:hint="eastAsia"/>
          <w:color w:val="000000" w:themeColor="text1"/>
          <w:kern w:val="0"/>
          <w:sz w:val="28"/>
          <w:szCs w:val="28"/>
        </w:rPr>
        <w:t>凹子底</w:t>
      </w:r>
      <w:proofErr w:type="gramEnd"/>
      <w:r w:rsidRPr="00BC0B40">
        <w:rPr>
          <w:rFonts w:ascii="標楷體" w:hAnsi="標楷體" w:hint="eastAsia"/>
          <w:color w:val="000000" w:themeColor="text1"/>
          <w:kern w:val="0"/>
          <w:sz w:val="28"/>
          <w:szCs w:val="28"/>
        </w:rPr>
        <w:t>停車場BOT案</w:t>
      </w:r>
    </w:p>
    <w:p w14:paraId="086BA902" w14:textId="4272794D" w:rsidR="00AD2180" w:rsidRPr="00BC0B40" w:rsidRDefault="00AD2180" w:rsidP="003340A5">
      <w:pPr>
        <w:pStyle w:val="af7"/>
        <w:widowControl/>
        <w:numPr>
          <w:ilvl w:val="1"/>
          <w:numId w:val="6"/>
        </w:numPr>
        <w:overflowPunct w:val="0"/>
        <w:snapToGrid w:val="0"/>
        <w:spacing w:line="320" w:lineRule="exact"/>
        <w:ind w:leftChars="0" w:left="2455" w:hanging="357"/>
        <w:jc w:val="both"/>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lastRenderedPageBreak/>
        <w:t>於107年4月26日完成簽約、110年1月26日申報開工後，112年上半年期間完成地下室開挖。</w:t>
      </w:r>
    </w:p>
    <w:p w14:paraId="253F552B" w14:textId="3F270140" w:rsidR="00AD2180" w:rsidRPr="00BC0B40" w:rsidRDefault="00AD2180" w:rsidP="003340A5">
      <w:pPr>
        <w:pStyle w:val="af7"/>
        <w:numPr>
          <w:ilvl w:val="1"/>
          <w:numId w:val="6"/>
        </w:numPr>
        <w:kinsoku w:val="0"/>
        <w:adjustRightInd w:val="0"/>
        <w:snapToGrid w:val="0"/>
        <w:spacing w:line="320" w:lineRule="exact"/>
        <w:ind w:leftChars="0" w:left="2455" w:hanging="357"/>
        <w:jc w:val="both"/>
        <w:rPr>
          <w:rFonts w:ascii="標楷體" w:eastAsia="標楷體" w:hAnsi="標楷體"/>
          <w:color w:val="000000" w:themeColor="text1"/>
          <w:sz w:val="28"/>
          <w:szCs w:val="28"/>
        </w:rPr>
      </w:pPr>
      <w:r w:rsidRPr="00BC0B40">
        <w:rPr>
          <w:rFonts w:ascii="標楷體" w:eastAsia="標楷體" w:hAnsi="標楷體" w:hint="eastAsia"/>
          <w:color w:val="000000" w:themeColor="text1"/>
          <w:sz w:val="28"/>
          <w:szCs w:val="28"/>
        </w:rPr>
        <w:t>公共停車場部分可提供600格小型車、1,100格機車及40格自行車停車空間，另再引進本府辦公空間(575坪)、商場、餐廳及一般事務所作為附屬事業。契約</w:t>
      </w:r>
      <w:proofErr w:type="gramStart"/>
      <w:r w:rsidRPr="00BC0B40">
        <w:rPr>
          <w:rFonts w:ascii="標楷體" w:eastAsia="標楷體" w:hAnsi="標楷體" w:hint="eastAsia"/>
          <w:color w:val="000000" w:themeColor="text1"/>
          <w:sz w:val="28"/>
          <w:szCs w:val="28"/>
        </w:rPr>
        <w:t>期間(</w:t>
      </w:r>
      <w:proofErr w:type="gramEnd"/>
      <w:r w:rsidRPr="00BC0B40">
        <w:rPr>
          <w:rFonts w:ascii="標楷體" w:eastAsia="標楷體" w:hAnsi="標楷體" w:hint="eastAsia"/>
          <w:color w:val="000000" w:themeColor="text1"/>
          <w:sz w:val="28"/>
          <w:szCs w:val="28"/>
        </w:rPr>
        <w:t>50年)預期可為本市帶來約35億元等經濟效益。</w:t>
      </w:r>
    </w:p>
    <w:p w14:paraId="09B3293E" w14:textId="4E3F3405" w:rsidR="00AD2180" w:rsidRPr="00BC0B40" w:rsidRDefault="00AD2180" w:rsidP="003340A5">
      <w:pPr>
        <w:pStyle w:val="a6"/>
        <w:widowControl/>
        <w:numPr>
          <w:ilvl w:val="0"/>
          <w:numId w:val="12"/>
        </w:numPr>
        <w:overflowPunct w:val="0"/>
        <w:snapToGrid w:val="0"/>
        <w:spacing w:line="320" w:lineRule="exact"/>
        <w:ind w:left="2421"/>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孟子停車場BOT案</w:t>
      </w:r>
    </w:p>
    <w:p w14:paraId="3941E21A" w14:textId="2482E85C" w:rsidR="00AD2180" w:rsidRPr="00BC0B40" w:rsidRDefault="00AD2180" w:rsidP="003340A5">
      <w:pPr>
        <w:pStyle w:val="af7"/>
        <w:widowControl/>
        <w:numPr>
          <w:ilvl w:val="0"/>
          <w:numId w:val="13"/>
        </w:numPr>
        <w:overflowPunct w:val="0"/>
        <w:snapToGrid w:val="0"/>
        <w:spacing w:line="320" w:lineRule="exact"/>
        <w:ind w:leftChars="0" w:left="2455" w:hanging="357"/>
        <w:jc w:val="both"/>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於109年5月14日完成簽約後，111年上半年期間取得建照、申報開工，預計於112年底完工。</w:t>
      </w:r>
    </w:p>
    <w:p w14:paraId="675DDB0C" w14:textId="678DD7B3" w:rsidR="004E6B3C" w:rsidRPr="00BC0B40" w:rsidRDefault="00AD2180" w:rsidP="003340A5">
      <w:pPr>
        <w:pStyle w:val="af7"/>
        <w:widowControl/>
        <w:numPr>
          <w:ilvl w:val="0"/>
          <w:numId w:val="13"/>
        </w:numPr>
        <w:overflowPunct w:val="0"/>
        <w:snapToGrid w:val="0"/>
        <w:spacing w:line="320" w:lineRule="exact"/>
        <w:ind w:leftChars="0" w:left="2455" w:hanging="357"/>
        <w:jc w:val="both"/>
        <w:rPr>
          <w:rFonts w:ascii="標楷體" w:eastAsia="標楷體" w:hAnsi="標楷體"/>
          <w:color w:val="000000" w:themeColor="text1"/>
          <w:kern w:val="0"/>
          <w:sz w:val="28"/>
          <w:szCs w:val="28"/>
        </w:rPr>
      </w:pPr>
      <w:r w:rsidRPr="00BC0B40">
        <w:rPr>
          <w:rFonts w:ascii="標楷體" w:eastAsia="標楷體" w:hAnsi="標楷體"/>
          <w:color w:val="000000" w:themeColor="text1"/>
          <w:kern w:val="0"/>
          <w:sz w:val="28"/>
          <w:szCs w:val="28"/>
        </w:rPr>
        <w:t>公共停車場部分約可提供82格小型車、78格機車及24格自行車停車空間，另預計引進金融服務業及商務辦公空間等作為附屬事業。契約</w:t>
      </w:r>
      <w:proofErr w:type="gramStart"/>
      <w:r w:rsidRPr="00BC0B40">
        <w:rPr>
          <w:rFonts w:ascii="標楷體" w:eastAsia="標楷體" w:hAnsi="標楷體"/>
          <w:color w:val="000000" w:themeColor="text1"/>
          <w:kern w:val="0"/>
          <w:sz w:val="28"/>
          <w:szCs w:val="28"/>
        </w:rPr>
        <w:t>期間(</w:t>
      </w:r>
      <w:proofErr w:type="gramEnd"/>
      <w:r w:rsidRPr="00BC0B40">
        <w:rPr>
          <w:rFonts w:ascii="標楷體" w:eastAsia="標楷體" w:hAnsi="標楷體"/>
          <w:color w:val="000000" w:themeColor="text1"/>
          <w:kern w:val="0"/>
          <w:sz w:val="28"/>
          <w:szCs w:val="28"/>
        </w:rPr>
        <w:t>50年)預期可為本市帶來約2億元等經濟效益</w:t>
      </w:r>
      <w:r w:rsidRPr="00BC0B40">
        <w:rPr>
          <w:rFonts w:ascii="標楷體" w:eastAsia="標楷體" w:hAnsi="標楷體" w:hint="eastAsia"/>
          <w:color w:val="000000" w:themeColor="text1"/>
          <w:kern w:val="0"/>
          <w:sz w:val="28"/>
          <w:szCs w:val="28"/>
        </w:rPr>
        <w:t>。</w:t>
      </w:r>
    </w:p>
    <w:p w14:paraId="6C83F984" w14:textId="7E3E1F52" w:rsidR="00E509B8" w:rsidRPr="00BC0B40" w:rsidRDefault="00E509B8" w:rsidP="003340A5">
      <w:pPr>
        <w:pStyle w:val="a6"/>
        <w:widowControl/>
        <w:numPr>
          <w:ilvl w:val="0"/>
          <w:numId w:val="12"/>
        </w:numPr>
        <w:overflowPunct w:val="0"/>
        <w:snapToGrid w:val="0"/>
        <w:spacing w:line="320" w:lineRule="exact"/>
        <w:ind w:left="2421"/>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國泰青年停車場BOT案</w:t>
      </w:r>
    </w:p>
    <w:p w14:paraId="13EA07E1" w14:textId="57DD2C38" w:rsidR="00E509B8" w:rsidRPr="00BC0B40" w:rsidRDefault="00E509B8" w:rsidP="000C6A9E">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880" w:left="2112"/>
        <w:jc w:val="both"/>
        <w:textAlignment w:val="baseline"/>
        <w:rPr>
          <w:rFonts w:ascii="標楷體" w:hAnsi="標楷體"/>
          <w:color w:val="000000" w:themeColor="text1"/>
          <w:kern w:val="0"/>
          <w:sz w:val="28"/>
          <w:szCs w:val="28"/>
        </w:rPr>
      </w:pPr>
      <w:r w:rsidRPr="00BC0B40">
        <w:rPr>
          <w:rFonts w:ascii="標楷體" w:hAnsi="標楷體" w:hint="eastAsia"/>
          <w:color w:val="000000" w:themeColor="text1"/>
          <w:sz w:val="28"/>
          <w:szCs w:val="28"/>
        </w:rPr>
        <w:t>已有民間廠商提出申請，預計於113年第一季完成招商簽約，將大幅增加當地公共停車供給、創造就業機會及增加政府收入等效益。</w:t>
      </w:r>
    </w:p>
    <w:p w14:paraId="16A9417D" w14:textId="7DE00C2C" w:rsidR="004E6B3C" w:rsidRPr="00BC0B40" w:rsidRDefault="004E6B3C" w:rsidP="003340A5">
      <w:pPr>
        <w:pStyle w:val="af7"/>
        <w:widowControl/>
        <w:numPr>
          <w:ilvl w:val="0"/>
          <w:numId w:val="10"/>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color w:val="000000" w:themeColor="text1"/>
          <w:kern w:val="0"/>
          <w:sz w:val="28"/>
          <w:szCs w:val="28"/>
        </w:rPr>
      </w:pPr>
      <w:r w:rsidRPr="00BC0B40">
        <w:rPr>
          <w:rFonts w:ascii="標楷體" w:eastAsia="標楷體" w:hAnsi="標楷體" w:hint="eastAsia"/>
          <w:bCs/>
          <w:color w:val="000000" w:themeColor="text1"/>
          <w:kern w:val="0"/>
          <w:sz w:val="28"/>
          <w:szCs w:val="28"/>
        </w:rPr>
        <w:t>輔導民間利用閒置空地或住商大樓停車空間設置路外公共停車場及利用學校空間於課後時間作公共停車場使用</w:t>
      </w:r>
    </w:p>
    <w:p w14:paraId="06985654" w14:textId="199AF4C2" w:rsidR="00E509B8" w:rsidRPr="00BC0B40" w:rsidRDefault="004F5FEC" w:rsidP="003340A5">
      <w:pPr>
        <w:pStyle w:val="a6"/>
        <w:widowControl/>
        <w:numPr>
          <w:ilvl w:val="0"/>
          <w:numId w:val="14"/>
        </w:numPr>
        <w:overflowPunct w:val="0"/>
        <w:snapToGrid w:val="0"/>
        <w:spacing w:line="320" w:lineRule="exact"/>
        <w:ind w:left="1588" w:hanging="284"/>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已</w:t>
      </w:r>
      <w:r w:rsidR="00E509B8" w:rsidRPr="00BC0B40">
        <w:rPr>
          <w:rFonts w:ascii="標楷體" w:hAnsi="標楷體" w:hint="eastAsia"/>
          <w:color w:val="000000" w:themeColor="text1"/>
          <w:kern w:val="0"/>
          <w:sz w:val="28"/>
          <w:szCs w:val="28"/>
        </w:rPr>
        <w:t>輔導19所學校釋出校園停車空間，計提供35格大型車、</w:t>
      </w:r>
      <w:r w:rsidR="00E509B8" w:rsidRPr="00BC0B40">
        <w:rPr>
          <w:rFonts w:ascii="標楷體" w:hAnsi="標楷體"/>
          <w:color w:val="000000" w:themeColor="text1"/>
          <w:kern w:val="0"/>
          <w:sz w:val="28"/>
          <w:szCs w:val="28"/>
        </w:rPr>
        <w:t>1,</w:t>
      </w:r>
      <w:r w:rsidR="00E509B8" w:rsidRPr="00BC0B40">
        <w:rPr>
          <w:rFonts w:ascii="標楷體" w:hAnsi="標楷體" w:hint="eastAsia"/>
          <w:color w:val="000000" w:themeColor="text1"/>
          <w:kern w:val="0"/>
          <w:sz w:val="28"/>
          <w:szCs w:val="28"/>
        </w:rPr>
        <w:t>591格小型車及26格機車位，供公眾停車。</w:t>
      </w:r>
    </w:p>
    <w:p w14:paraId="1D348260" w14:textId="3960E7B3" w:rsidR="00E509B8" w:rsidRPr="00BC0B40" w:rsidRDefault="00E509B8" w:rsidP="003340A5">
      <w:pPr>
        <w:pStyle w:val="a6"/>
        <w:widowControl/>
        <w:numPr>
          <w:ilvl w:val="0"/>
          <w:numId w:val="14"/>
        </w:numPr>
        <w:overflowPunct w:val="0"/>
        <w:snapToGrid w:val="0"/>
        <w:spacing w:line="320" w:lineRule="exact"/>
        <w:ind w:left="1588" w:hanging="284"/>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目</w:t>
      </w:r>
      <w:r w:rsidRPr="00BC0B40">
        <w:rPr>
          <w:rFonts w:ascii="標楷體" w:hAnsi="標楷體"/>
          <w:color w:val="000000" w:themeColor="text1"/>
          <w:kern w:val="0"/>
          <w:sz w:val="28"/>
          <w:szCs w:val="28"/>
        </w:rPr>
        <w:t>前已有15處商辦及</w:t>
      </w:r>
      <w:r w:rsidRPr="00BC0B40">
        <w:rPr>
          <w:rFonts w:ascii="標楷體" w:hAnsi="標楷體" w:hint="eastAsia"/>
          <w:color w:val="000000" w:themeColor="text1"/>
          <w:kern w:val="0"/>
          <w:sz w:val="28"/>
          <w:szCs w:val="28"/>
        </w:rPr>
        <w:t>4</w:t>
      </w:r>
      <w:r w:rsidRPr="00BC0B40">
        <w:rPr>
          <w:rFonts w:ascii="標楷體" w:hAnsi="標楷體"/>
          <w:color w:val="000000" w:themeColor="text1"/>
          <w:kern w:val="0"/>
          <w:sz w:val="28"/>
          <w:szCs w:val="28"/>
        </w:rPr>
        <w:t>處住宅大樓釋出附設停車空間，計提供1,3</w:t>
      </w:r>
      <w:r w:rsidRPr="00BC0B40">
        <w:rPr>
          <w:rFonts w:ascii="標楷體" w:hAnsi="標楷體" w:hint="eastAsia"/>
          <w:color w:val="000000" w:themeColor="text1"/>
          <w:kern w:val="0"/>
          <w:sz w:val="28"/>
          <w:szCs w:val="28"/>
        </w:rPr>
        <w:t>98</w:t>
      </w:r>
      <w:r w:rsidRPr="00BC0B40">
        <w:rPr>
          <w:rFonts w:ascii="標楷體" w:hAnsi="標楷體"/>
          <w:color w:val="000000" w:themeColor="text1"/>
          <w:kern w:val="0"/>
          <w:sz w:val="28"/>
          <w:szCs w:val="28"/>
        </w:rPr>
        <w:t>格小型車位及100格機車位，供公眾使用。</w:t>
      </w:r>
    </w:p>
    <w:p w14:paraId="52F77EED" w14:textId="4E88FCC2" w:rsidR="004E6B3C" w:rsidRPr="00BC0B40" w:rsidRDefault="00E509B8" w:rsidP="003340A5">
      <w:pPr>
        <w:pStyle w:val="a6"/>
        <w:widowControl/>
        <w:numPr>
          <w:ilvl w:val="0"/>
          <w:numId w:val="14"/>
        </w:numPr>
        <w:overflowPunct w:val="0"/>
        <w:snapToGrid w:val="0"/>
        <w:spacing w:line="320" w:lineRule="exact"/>
        <w:ind w:left="1588" w:hanging="284"/>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112年</w:t>
      </w:r>
      <w:r w:rsidR="004F5FEC" w:rsidRPr="00BC0B40">
        <w:rPr>
          <w:rFonts w:ascii="標楷體" w:hAnsi="標楷體" w:hint="eastAsia"/>
          <w:color w:val="000000" w:themeColor="text1"/>
          <w:kern w:val="0"/>
          <w:sz w:val="28"/>
          <w:szCs w:val="28"/>
        </w:rPr>
        <w:t>上半年</w:t>
      </w:r>
      <w:r w:rsidRPr="00BC0B40">
        <w:rPr>
          <w:rFonts w:ascii="標楷體" w:hAnsi="標楷體" w:hint="eastAsia"/>
          <w:color w:val="000000" w:themeColor="text1"/>
          <w:kern w:val="0"/>
          <w:sz w:val="28"/>
          <w:szCs w:val="28"/>
        </w:rPr>
        <w:t>核發44場民營路外公共停車場登記證，新增大型車14格、小型車2,113格及機車490格停車位。全市有效設立登記之民營路外公共停車場共計1,038場，可提供大型車4,504格、小型車79,399格及機車22,584格停車位。</w:t>
      </w:r>
    </w:p>
    <w:p w14:paraId="7183B797" w14:textId="4CDB8ABA" w:rsidR="00E509B8" w:rsidRPr="00BC0B40" w:rsidRDefault="00E509B8" w:rsidP="003340A5">
      <w:pPr>
        <w:pStyle w:val="af7"/>
        <w:widowControl/>
        <w:numPr>
          <w:ilvl w:val="0"/>
          <w:numId w:val="10"/>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color w:val="000000" w:themeColor="text1"/>
          <w:kern w:val="0"/>
          <w:sz w:val="28"/>
          <w:szCs w:val="28"/>
        </w:rPr>
      </w:pPr>
      <w:r w:rsidRPr="00BC0B40">
        <w:rPr>
          <w:rFonts w:ascii="標楷體" w:eastAsia="標楷體" w:hint="eastAsia"/>
          <w:bCs/>
          <w:color w:val="000000" w:themeColor="text1"/>
          <w:spacing w:val="-4"/>
          <w:sz w:val="28"/>
          <w:szCs w:val="28"/>
        </w:rPr>
        <w:t>全市</w:t>
      </w:r>
      <w:r w:rsidRPr="00BC0B40">
        <w:rPr>
          <w:rFonts w:ascii="標楷體" w:eastAsia="標楷體" w:hAnsi="標楷體" w:hint="eastAsia"/>
          <w:bCs/>
          <w:color w:val="000000" w:themeColor="text1"/>
          <w:kern w:val="0"/>
          <w:sz w:val="28"/>
          <w:szCs w:val="28"/>
        </w:rPr>
        <w:t>民營</w:t>
      </w:r>
      <w:r w:rsidRPr="00BC0B40">
        <w:rPr>
          <w:rFonts w:ascii="標楷體" w:eastAsia="標楷體" w:hint="eastAsia"/>
          <w:bCs/>
          <w:color w:val="000000" w:themeColor="text1"/>
          <w:spacing w:val="-4"/>
          <w:sz w:val="28"/>
          <w:szCs w:val="28"/>
        </w:rPr>
        <w:t>停車場資訊</w:t>
      </w:r>
      <w:proofErr w:type="gramStart"/>
      <w:r w:rsidRPr="00BC0B40">
        <w:rPr>
          <w:rFonts w:ascii="標楷體" w:eastAsia="標楷體" w:hint="eastAsia"/>
          <w:bCs/>
          <w:color w:val="000000" w:themeColor="text1"/>
          <w:spacing w:val="-4"/>
          <w:sz w:val="28"/>
          <w:szCs w:val="28"/>
        </w:rPr>
        <w:t>介</w:t>
      </w:r>
      <w:proofErr w:type="gramEnd"/>
      <w:r w:rsidRPr="00BC0B40">
        <w:rPr>
          <w:rFonts w:ascii="標楷體" w:eastAsia="標楷體" w:hint="eastAsia"/>
          <w:bCs/>
          <w:color w:val="000000" w:themeColor="text1"/>
          <w:spacing w:val="-4"/>
          <w:sz w:val="28"/>
          <w:szCs w:val="28"/>
        </w:rPr>
        <w:t>接</w:t>
      </w:r>
    </w:p>
    <w:p w14:paraId="65271995" w14:textId="3D2324E7" w:rsidR="00E509B8" w:rsidRPr="00BC0B40" w:rsidRDefault="004F5FEC" w:rsidP="000C6A9E">
      <w:pPr>
        <w:suppressAutoHyphens/>
        <w:overflowPunct w:val="0"/>
        <w:snapToGrid w:val="0"/>
        <w:spacing w:line="320" w:lineRule="exact"/>
        <w:ind w:leftChars="530" w:left="1272"/>
        <w:jc w:val="both"/>
        <w:rPr>
          <w:rFonts w:ascii="標楷體" w:eastAsia="標楷體" w:hAnsi="標楷體"/>
          <w:color w:val="000000" w:themeColor="text1"/>
          <w:sz w:val="28"/>
          <w:szCs w:val="28"/>
        </w:rPr>
      </w:pPr>
      <w:r w:rsidRPr="00BC0B40">
        <w:rPr>
          <w:rFonts w:ascii="標楷體" w:eastAsia="標楷體" w:hAnsi="標楷體" w:hint="eastAsia"/>
          <w:color w:val="000000" w:themeColor="text1"/>
          <w:sz w:val="28"/>
          <w:szCs w:val="28"/>
        </w:rPr>
        <w:t>全市合法民營停車場中具計時或計次收費標準且具自動管制設備者已有217場完成</w:t>
      </w:r>
      <w:proofErr w:type="gramStart"/>
      <w:r w:rsidRPr="00BC0B40">
        <w:rPr>
          <w:rFonts w:ascii="標楷體" w:eastAsia="標楷體" w:hAnsi="標楷體" w:hint="eastAsia"/>
          <w:color w:val="000000" w:themeColor="text1"/>
          <w:sz w:val="28"/>
          <w:szCs w:val="28"/>
        </w:rPr>
        <w:t>介</w:t>
      </w:r>
      <w:proofErr w:type="gramEnd"/>
      <w:r w:rsidRPr="00BC0B40">
        <w:rPr>
          <w:rFonts w:ascii="標楷體" w:eastAsia="標楷體" w:hAnsi="標楷體" w:hint="eastAsia"/>
          <w:color w:val="000000" w:themeColor="text1"/>
          <w:sz w:val="28"/>
          <w:szCs w:val="28"/>
        </w:rPr>
        <w:t>接，以供用路人</w:t>
      </w:r>
      <w:r w:rsidR="00E509B8" w:rsidRPr="00BC0B40">
        <w:rPr>
          <w:rFonts w:ascii="標楷體" w:eastAsia="標楷體" w:hAnsi="標楷體" w:hint="eastAsia"/>
          <w:color w:val="000000" w:themeColor="text1"/>
          <w:sz w:val="28"/>
          <w:szCs w:val="28"/>
        </w:rPr>
        <w:t>至交通局公有停車場服務資訊網(網址https://kpp.tbkc.gov.tw)查詢</w:t>
      </w:r>
      <w:r w:rsidR="00E509B8" w:rsidRPr="00BC0B40">
        <w:rPr>
          <w:rFonts w:ascii="標楷體" w:eastAsia="標楷體" w:hAnsi="標楷體"/>
          <w:color w:val="000000" w:themeColor="text1"/>
          <w:sz w:val="28"/>
          <w:szCs w:val="28"/>
        </w:rPr>
        <w:t>。</w:t>
      </w:r>
    </w:p>
    <w:p w14:paraId="3A95219C" w14:textId="2B8008AA" w:rsidR="00E509B8" w:rsidRPr="00BC0B40" w:rsidRDefault="00E509B8" w:rsidP="003340A5">
      <w:pPr>
        <w:pStyle w:val="af7"/>
        <w:widowControl/>
        <w:numPr>
          <w:ilvl w:val="0"/>
          <w:numId w:val="10"/>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color w:val="000000" w:themeColor="text1"/>
          <w:kern w:val="0"/>
          <w:sz w:val="28"/>
          <w:szCs w:val="28"/>
        </w:rPr>
      </w:pPr>
      <w:r w:rsidRPr="00BC0B40">
        <w:rPr>
          <w:rFonts w:ascii="標楷體" w:eastAsia="標楷體" w:hint="eastAsia"/>
          <w:bCs/>
          <w:color w:val="000000" w:themeColor="text1"/>
          <w:spacing w:val="-4"/>
          <w:sz w:val="28"/>
          <w:szCs w:val="28"/>
        </w:rPr>
        <w:t>閒置</w:t>
      </w:r>
      <w:r w:rsidRPr="00BC0B40">
        <w:rPr>
          <w:rFonts w:ascii="標楷體" w:eastAsia="標楷體" w:hAnsi="標楷體" w:hint="eastAsia"/>
          <w:bCs/>
          <w:color w:val="000000" w:themeColor="text1"/>
          <w:kern w:val="0"/>
          <w:sz w:val="28"/>
          <w:szCs w:val="28"/>
        </w:rPr>
        <w:t>停車場</w:t>
      </w:r>
      <w:r w:rsidRPr="00BC0B40">
        <w:rPr>
          <w:rFonts w:ascii="標楷體" w:eastAsia="標楷體" w:hint="eastAsia"/>
          <w:bCs/>
          <w:color w:val="000000" w:themeColor="text1"/>
          <w:spacing w:val="-4"/>
          <w:sz w:val="28"/>
          <w:szCs w:val="28"/>
        </w:rPr>
        <w:t>用地多元開發活化出租供建置太陽光電停車場</w:t>
      </w:r>
    </w:p>
    <w:p w14:paraId="05EBDB8F" w14:textId="29C9985E" w:rsidR="00406B5B" w:rsidRPr="00BC0B40" w:rsidRDefault="00E509B8" w:rsidP="000C6A9E">
      <w:pPr>
        <w:suppressAutoHyphens/>
        <w:overflowPunct w:val="0"/>
        <w:snapToGrid w:val="0"/>
        <w:spacing w:line="320" w:lineRule="exact"/>
        <w:ind w:leftChars="530" w:left="1272"/>
        <w:jc w:val="both"/>
        <w:rPr>
          <w:rFonts w:ascii="標楷體" w:eastAsia="標楷體" w:hAnsi="標楷體"/>
          <w:bCs/>
          <w:color w:val="000000" w:themeColor="text1"/>
          <w:sz w:val="28"/>
          <w:szCs w:val="28"/>
        </w:rPr>
      </w:pPr>
      <w:r w:rsidRPr="00BC0B40">
        <w:rPr>
          <w:rFonts w:ascii="標楷體" w:eastAsia="標楷體" w:hAnsi="標楷體" w:hint="eastAsia"/>
          <w:bCs/>
          <w:color w:val="000000" w:themeColor="text1"/>
          <w:spacing w:val="-4"/>
          <w:sz w:val="28"/>
          <w:szCs w:val="28"/>
        </w:rPr>
        <w:t>目前已成3場閒置停車場用地活化標租設置太陽能光電設施案。</w:t>
      </w:r>
    </w:p>
    <w:p w14:paraId="1DA9108F" w14:textId="4564BC2A" w:rsidR="004E0E31" w:rsidRPr="00BC0B40" w:rsidRDefault="004E0E31" w:rsidP="003340A5">
      <w:pPr>
        <w:pStyle w:val="af7"/>
        <w:widowControl/>
        <w:numPr>
          <w:ilvl w:val="0"/>
          <w:numId w:val="10"/>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color w:val="000000" w:themeColor="text1"/>
          <w:kern w:val="0"/>
          <w:sz w:val="28"/>
          <w:szCs w:val="28"/>
        </w:rPr>
      </w:pPr>
      <w:r w:rsidRPr="00BC0B40">
        <w:rPr>
          <w:rFonts w:ascii="標楷體" w:eastAsia="標楷體" w:hAnsi="標楷體" w:hint="eastAsia"/>
          <w:bCs/>
          <w:color w:val="000000" w:themeColor="text1"/>
          <w:kern w:val="0"/>
          <w:sz w:val="28"/>
          <w:szCs w:val="28"/>
        </w:rPr>
        <w:t>停車收費管理</w:t>
      </w:r>
    </w:p>
    <w:p w14:paraId="79ED0906" w14:textId="00ADDB95" w:rsidR="004E0E31" w:rsidRPr="00BC0B40" w:rsidRDefault="004E0E31" w:rsidP="003340A5">
      <w:pPr>
        <w:pStyle w:val="a6"/>
        <w:widowControl/>
        <w:numPr>
          <w:ilvl w:val="0"/>
          <w:numId w:val="15"/>
        </w:numPr>
        <w:overflowPunct w:val="0"/>
        <w:snapToGrid w:val="0"/>
        <w:spacing w:line="320" w:lineRule="exact"/>
        <w:ind w:left="1661" w:hanging="357"/>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汽車停車收費管理</w:t>
      </w:r>
    </w:p>
    <w:p w14:paraId="15802B89" w14:textId="7CB764DB" w:rsidR="004E0E31" w:rsidRPr="00BC0B40" w:rsidRDefault="004E0E31" w:rsidP="003340A5">
      <w:pPr>
        <w:pStyle w:val="af7"/>
        <w:widowControl/>
        <w:numPr>
          <w:ilvl w:val="0"/>
          <w:numId w:val="16"/>
        </w:numPr>
        <w:overflowPunct w:val="0"/>
        <w:snapToGrid w:val="0"/>
        <w:spacing w:line="320" w:lineRule="exact"/>
        <w:ind w:leftChars="0" w:left="2194"/>
        <w:jc w:val="both"/>
        <w:rPr>
          <w:color w:val="000000" w:themeColor="text1"/>
          <w:kern w:val="3"/>
        </w:rPr>
      </w:pPr>
      <w:r w:rsidRPr="00BC0B40">
        <w:rPr>
          <w:rFonts w:ascii="標楷體" w:eastAsia="標楷體" w:hAnsi="標楷體" w:hint="eastAsia"/>
          <w:color w:val="000000" w:themeColor="text1"/>
          <w:sz w:val="28"/>
          <w:szCs w:val="28"/>
        </w:rPr>
        <w:t>本市至112年6月底路邊及公有路外平面停車場合計有停車格位71,240格，其中納入收費管理者約80％。</w:t>
      </w:r>
    </w:p>
    <w:p w14:paraId="7112E016" w14:textId="40125FEE" w:rsidR="004E0E31" w:rsidRPr="00BC0B40" w:rsidRDefault="004E0E31" w:rsidP="003340A5">
      <w:pPr>
        <w:pStyle w:val="af7"/>
        <w:widowControl/>
        <w:numPr>
          <w:ilvl w:val="0"/>
          <w:numId w:val="16"/>
        </w:numPr>
        <w:overflowPunct w:val="0"/>
        <w:snapToGrid w:val="0"/>
        <w:spacing w:line="320" w:lineRule="exact"/>
        <w:ind w:leftChars="0" w:left="2194"/>
        <w:jc w:val="both"/>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sz w:val="28"/>
          <w:szCs w:val="28"/>
        </w:rPr>
        <w:t>路外立體停車場共24</w:t>
      </w:r>
      <w:r w:rsidR="004C45F8" w:rsidRPr="00BC0B40">
        <w:rPr>
          <w:rFonts w:ascii="標楷體" w:eastAsia="標楷體" w:hAnsi="標楷體" w:hint="eastAsia"/>
          <w:color w:val="000000" w:themeColor="text1"/>
          <w:sz w:val="28"/>
          <w:szCs w:val="28"/>
        </w:rPr>
        <w:t>場</w:t>
      </w:r>
      <w:r w:rsidRPr="00BC0B40">
        <w:rPr>
          <w:rFonts w:ascii="標楷體" w:eastAsia="標楷體" w:hAnsi="標楷體" w:hint="eastAsia"/>
          <w:color w:val="000000" w:themeColor="text1"/>
          <w:sz w:val="28"/>
          <w:szCs w:val="28"/>
        </w:rPr>
        <w:t>，</w:t>
      </w:r>
      <w:r w:rsidR="004C45F8" w:rsidRPr="00BC0B40">
        <w:rPr>
          <w:rFonts w:ascii="標楷體" w:eastAsia="標楷體" w:hAnsi="標楷體" w:hint="eastAsia"/>
          <w:color w:val="000000" w:themeColor="text1"/>
          <w:sz w:val="28"/>
          <w:szCs w:val="28"/>
        </w:rPr>
        <w:t>其中鹽</w:t>
      </w:r>
      <w:proofErr w:type="gramStart"/>
      <w:r w:rsidR="004C45F8" w:rsidRPr="00BC0B40">
        <w:rPr>
          <w:rFonts w:ascii="標楷體" w:eastAsia="標楷體" w:hAnsi="標楷體" w:hint="eastAsia"/>
          <w:color w:val="000000" w:themeColor="text1"/>
          <w:sz w:val="28"/>
          <w:szCs w:val="28"/>
        </w:rPr>
        <w:t>埕</w:t>
      </w:r>
      <w:proofErr w:type="gramEnd"/>
      <w:r w:rsidR="004C45F8" w:rsidRPr="00BC0B40">
        <w:rPr>
          <w:rFonts w:ascii="標楷體" w:eastAsia="標楷體" w:hAnsi="標楷體" w:hint="eastAsia"/>
          <w:color w:val="000000" w:themeColor="text1"/>
          <w:sz w:val="28"/>
          <w:szCs w:val="28"/>
        </w:rPr>
        <w:t>、興達港、福山等20場皆已委託民間經營。</w:t>
      </w:r>
      <w:r w:rsidR="007D2284" w:rsidRPr="00BC0B40">
        <w:rPr>
          <w:rFonts w:ascii="標楷體" w:eastAsia="標楷體" w:hAnsi="標楷體" w:hint="eastAsia"/>
          <w:color w:val="000000" w:themeColor="text1"/>
          <w:sz w:val="28"/>
          <w:szCs w:val="28"/>
        </w:rPr>
        <w:t>112年1至6月收入合計6,364萬9,101元。</w:t>
      </w:r>
    </w:p>
    <w:p w14:paraId="7C2BAA78" w14:textId="63421F44" w:rsidR="004E0E31" w:rsidRPr="00BC0B40" w:rsidRDefault="004E0E31" w:rsidP="003340A5">
      <w:pPr>
        <w:pStyle w:val="a6"/>
        <w:widowControl/>
        <w:numPr>
          <w:ilvl w:val="0"/>
          <w:numId w:val="15"/>
        </w:numPr>
        <w:overflowPunct w:val="0"/>
        <w:snapToGrid w:val="0"/>
        <w:spacing w:line="320" w:lineRule="exact"/>
        <w:ind w:left="1661" w:hanging="357"/>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機車停車收費管理</w:t>
      </w:r>
    </w:p>
    <w:p w14:paraId="3237AED0" w14:textId="00F174C8" w:rsidR="004E0E31" w:rsidRPr="00BC0B40" w:rsidRDefault="004E0E31" w:rsidP="000C6A9E">
      <w:pPr>
        <w:overflowPunct w:val="0"/>
        <w:snapToGrid w:val="0"/>
        <w:spacing w:line="320" w:lineRule="exact"/>
        <w:ind w:left="1588"/>
        <w:jc w:val="both"/>
        <w:rPr>
          <w:color w:val="000000" w:themeColor="text1"/>
          <w:kern w:val="3"/>
        </w:rPr>
      </w:pPr>
      <w:r w:rsidRPr="00BC0B40">
        <w:rPr>
          <w:rFonts w:ascii="標楷體" w:eastAsia="標楷體" w:hAnsi="標楷體" w:hint="eastAsia"/>
          <w:color w:val="000000" w:themeColor="text1"/>
          <w:sz w:val="28"/>
          <w:szCs w:val="28"/>
        </w:rPr>
        <w:t>瑞豐夜市、新</w:t>
      </w:r>
      <w:proofErr w:type="gramStart"/>
      <w:r w:rsidRPr="00BC0B40">
        <w:rPr>
          <w:rFonts w:ascii="標楷體" w:eastAsia="標楷體" w:hAnsi="標楷體" w:hint="eastAsia"/>
          <w:color w:val="000000" w:themeColor="text1"/>
          <w:sz w:val="28"/>
          <w:szCs w:val="28"/>
        </w:rPr>
        <w:t>堀</w:t>
      </w:r>
      <w:proofErr w:type="gramEnd"/>
      <w:r w:rsidRPr="00BC0B40">
        <w:rPr>
          <w:rFonts w:ascii="標楷體" w:eastAsia="標楷體" w:hAnsi="標楷體" w:hint="eastAsia"/>
          <w:color w:val="000000" w:themeColor="text1"/>
          <w:sz w:val="28"/>
          <w:szCs w:val="28"/>
        </w:rPr>
        <w:t>江、高雄火車站、三多商圈、十全商圈、成功二路(</w:t>
      </w:r>
      <w:proofErr w:type="gramStart"/>
      <w:r w:rsidRPr="00BC0B40">
        <w:rPr>
          <w:rFonts w:ascii="標楷體" w:eastAsia="標楷體" w:hAnsi="標楷體" w:hint="eastAsia"/>
          <w:color w:val="000000" w:themeColor="text1"/>
          <w:sz w:val="28"/>
          <w:szCs w:val="28"/>
        </w:rPr>
        <w:t>輕軌西側</w:t>
      </w:r>
      <w:proofErr w:type="gramEnd"/>
      <w:r w:rsidRPr="00BC0B40">
        <w:rPr>
          <w:rFonts w:ascii="標楷體" w:eastAsia="標楷體" w:hAnsi="標楷體" w:hint="eastAsia"/>
          <w:color w:val="000000" w:themeColor="text1"/>
          <w:sz w:val="28"/>
          <w:szCs w:val="28"/>
        </w:rPr>
        <w:t>)、新光停車場</w:t>
      </w:r>
      <w:proofErr w:type="gramStart"/>
      <w:r w:rsidRPr="00BC0B40">
        <w:rPr>
          <w:rFonts w:ascii="標楷體" w:eastAsia="標楷體" w:hAnsi="標楷體" w:hint="eastAsia"/>
          <w:color w:val="000000" w:themeColor="text1"/>
          <w:sz w:val="28"/>
          <w:szCs w:val="28"/>
        </w:rPr>
        <w:t>及駁二</w:t>
      </w:r>
      <w:proofErr w:type="gramEnd"/>
      <w:r w:rsidRPr="00BC0B40">
        <w:rPr>
          <w:rFonts w:ascii="標楷體" w:eastAsia="標楷體" w:hAnsi="標楷體" w:hint="eastAsia"/>
          <w:color w:val="000000" w:themeColor="text1"/>
          <w:sz w:val="28"/>
          <w:szCs w:val="28"/>
        </w:rPr>
        <w:t>特區機車停車格納入收費</w:t>
      </w:r>
      <w:r w:rsidRPr="00BC0B40">
        <w:rPr>
          <w:rFonts w:ascii="標楷體" w:eastAsia="標楷體" w:hAnsi="標楷體" w:hint="eastAsia"/>
          <w:color w:val="000000" w:themeColor="text1"/>
          <w:sz w:val="28"/>
          <w:szCs w:val="28"/>
        </w:rPr>
        <w:lastRenderedPageBreak/>
        <w:t>管理，112年1至6月機車停車費收入共計1,410萬1,305元。</w:t>
      </w:r>
    </w:p>
    <w:p w14:paraId="1D3A26B9" w14:textId="051CCE51" w:rsidR="004E0E31" w:rsidRPr="00BC0B40" w:rsidRDefault="004E0E31" w:rsidP="003340A5">
      <w:pPr>
        <w:pStyle w:val="a6"/>
        <w:widowControl/>
        <w:numPr>
          <w:ilvl w:val="0"/>
          <w:numId w:val="15"/>
        </w:numPr>
        <w:overflowPunct w:val="0"/>
        <w:snapToGrid w:val="0"/>
        <w:spacing w:line="320" w:lineRule="exact"/>
        <w:ind w:left="1661" w:hanging="357"/>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路邊停車收費委外開單作業</w:t>
      </w:r>
    </w:p>
    <w:p w14:paraId="5AEC53C8" w14:textId="3502203C" w:rsidR="004E0E31" w:rsidRPr="00BC0B40" w:rsidRDefault="004E0E31" w:rsidP="000C6A9E">
      <w:pPr>
        <w:overflowPunct w:val="0"/>
        <w:snapToGrid w:val="0"/>
        <w:spacing w:line="320" w:lineRule="exact"/>
        <w:ind w:left="1588"/>
        <w:jc w:val="both"/>
        <w:rPr>
          <w:rFonts w:ascii="標楷體" w:eastAsia="標楷體" w:hAnsi="標楷體"/>
          <w:color w:val="000000" w:themeColor="text1"/>
          <w:kern w:val="3"/>
          <w:sz w:val="28"/>
        </w:rPr>
      </w:pPr>
      <w:r w:rsidRPr="00BC0B40">
        <w:rPr>
          <w:rFonts w:ascii="標楷體" w:eastAsia="標楷體" w:hAnsi="標楷體" w:hint="eastAsia"/>
          <w:color w:val="000000" w:themeColor="text1"/>
          <w:sz w:val="28"/>
          <w:szCs w:val="36"/>
        </w:rPr>
        <w:t>為維持停車場作業基金永續經營，辦理路邊停車開單勞務委外，</w:t>
      </w:r>
      <w:r w:rsidRPr="00BC0B40">
        <w:rPr>
          <w:rFonts w:ascii="標楷體" w:eastAsia="標楷體" w:hAnsi="標楷體" w:hint="eastAsia"/>
          <w:color w:val="000000" w:themeColor="text1"/>
          <w:sz w:val="28"/>
          <w:szCs w:val="28"/>
        </w:rPr>
        <w:t>112年</w:t>
      </w:r>
      <w:proofErr w:type="gramStart"/>
      <w:r w:rsidR="004C45F8" w:rsidRPr="00BC0B40">
        <w:rPr>
          <w:rFonts w:ascii="標楷體" w:eastAsia="標楷體" w:hAnsi="標楷體" w:hint="eastAsia"/>
          <w:color w:val="000000" w:themeColor="text1"/>
          <w:sz w:val="28"/>
          <w:szCs w:val="28"/>
        </w:rPr>
        <w:t>上半年</w:t>
      </w:r>
      <w:r w:rsidRPr="00BC0B40">
        <w:rPr>
          <w:rFonts w:ascii="標楷體" w:eastAsia="標楷體" w:hAnsi="標楷體" w:hint="eastAsia"/>
          <w:color w:val="000000" w:themeColor="text1"/>
          <w:sz w:val="28"/>
          <w:szCs w:val="36"/>
        </w:rPr>
        <w:t>委外</w:t>
      </w:r>
      <w:proofErr w:type="gramEnd"/>
      <w:r w:rsidRPr="00BC0B40">
        <w:rPr>
          <w:rFonts w:ascii="標楷體" w:eastAsia="標楷體" w:hAnsi="標楷體" w:hint="eastAsia"/>
          <w:color w:val="000000" w:themeColor="text1"/>
          <w:sz w:val="28"/>
          <w:szCs w:val="36"/>
        </w:rPr>
        <w:t>開單金額</w:t>
      </w:r>
      <w:r w:rsidRPr="00BC0B40">
        <w:rPr>
          <w:rFonts w:ascii="標楷體" w:eastAsia="標楷體" w:hAnsi="標楷體" w:hint="eastAsia"/>
          <w:color w:val="000000" w:themeColor="text1"/>
          <w:sz w:val="28"/>
          <w:szCs w:val="28"/>
        </w:rPr>
        <w:t>4億1,205萬2,796元</w:t>
      </w:r>
      <w:r w:rsidRPr="00BC0B40">
        <w:rPr>
          <w:rFonts w:ascii="標楷體" w:eastAsia="標楷體" w:hAnsi="標楷體" w:hint="eastAsia"/>
          <w:color w:val="000000" w:themeColor="text1"/>
          <w:sz w:val="28"/>
          <w:szCs w:val="36"/>
        </w:rPr>
        <w:t>，</w:t>
      </w:r>
      <w:proofErr w:type="gramStart"/>
      <w:r w:rsidRPr="00BC0B40">
        <w:rPr>
          <w:rFonts w:ascii="標楷體" w:eastAsia="標楷體" w:hAnsi="標楷體" w:hint="eastAsia"/>
          <w:color w:val="000000" w:themeColor="text1"/>
          <w:sz w:val="28"/>
          <w:szCs w:val="36"/>
        </w:rPr>
        <w:t>佔</w:t>
      </w:r>
      <w:proofErr w:type="gramEnd"/>
      <w:r w:rsidRPr="00BC0B40">
        <w:rPr>
          <w:rFonts w:ascii="標楷體" w:eastAsia="標楷體" w:hAnsi="標楷體" w:hint="eastAsia"/>
          <w:color w:val="000000" w:themeColor="text1"/>
          <w:sz w:val="28"/>
          <w:szCs w:val="36"/>
        </w:rPr>
        <w:t>本市總開單金額81.4%。</w:t>
      </w:r>
    </w:p>
    <w:p w14:paraId="375711EC" w14:textId="69C4532A" w:rsidR="004E0E31" w:rsidRPr="00BC0B40" w:rsidRDefault="004E0E31" w:rsidP="003340A5">
      <w:pPr>
        <w:pStyle w:val="af7"/>
        <w:widowControl/>
        <w:numPr>
          <w:ilvl w:val="0"/>
          <w:numId w:val="10"/>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color w:val="000000" w:themeColor="text1"/>
          <w:kern w:val="0"/>
          <w:sz w:val="28"/>
          <w:szCs w:val="28"/>
        </w:rPr>
      </w:pPr>
      <w:r w:rsidRPr="00BC0B40">
        <w:rPr>
          <w:rFonts w:ascii="標楷體" w:eastAsia="標楷體" w:hAnsi="標楷體" w:hint="eastAsia"/>
          <w:bCs/>
          <w:color w:val="000000" w:themeColor="text1"/>
          <w:kern w:val="0"/>
          <w:sz w:val="28"/>
          <w:szCs w:val="28"/>
        </w:rPr>
        <w:t>實施機車退出人行道措施</w:t>
      </w:r>
    </w:p>
    <w:p w14:paraId="225764A7" w14:textId="5E242A2D" w:rsidR="004E0E31" w:rsidRPr="00BC0B40" w:rsidRDefault="004E0E31" w:rsidP="000C6A9E">
      <w:pPr>
        <w:overflowPunct w:val="0"/>
        <w:snapToGrid w:val="0"/>
        <w:spacing w:line="320" w:lineRule="exact"/>
        <w:ind w:left="1304"/>
        <w:jc w:val="both"/>
        <w:rPr>
          <w:color w:val="000000" w:themeColor="text1"/>
          <w:kern w:val="3"/>
        </w:rPr>
      </w:pPr>
      <w:r w:rsidRPr="00BC0B40">
        <w:rPr>
          <w:rFonts w:ascii="標楷體" w:eastAsia="標楷體" w:hAnsi="標楷體" w:cs="新細明體" w:hint="eastAsia"/>
          <w:color w:val="000000" w:themeColor="text1"/>
          <w:sz w:val="28"/>
          <w:szCs w:val="28"/>
        </w:rPr>
        <w:t>112年1至6月</w:t>
      </w:r>
      <w:r w:rsidR="0006668F" w:rsidRPr="00BC0B40">
        <w:rPr>
          <w:rFonts w:ascii="標楷體" w:eastAsia="標楷體" w:hAnsi="標楷體" w:cs="新細明體" w:hint="eastAsia"/>
          <w:color w:val="000000" w:themeColor="text1"/>
          <w:sz w:val="28"/>
          <w:szCs w:val="28"/>
        </w:rPr>
        <w:t>計</w:t>
      </w:r>
      <w:r w:rsidRPr="00BC0B40">
        <w:rPr>
          <w:rFonts w:ascii="標楷體" w:eastAsia="標楷體" w:hAnsi="標楷體" w:cs="新細明體" w:hint="eastAsia"/>
          <w:color w:val="000000" w:themeColor="text1"/>
          <w:sz w:val="28"/>
          <w:szCs w:val="28"/>
        </w:rPr>
        <w:t>有正義路、大順一路等路段</w:t>
      </w:r>
      <w:r w:rsidR="00343E65" w:rsidRPr="00BC0B40">
        <w:rPr>
          <w:rFonts w:ascii="標楷體" w:eastAsia="標楷體" w:hAnsi="標楷體" w:cs="新細明體" w:hint="eastAsia"/>
          <w:color w:val="000000" w:themeColor="text1"/>
          <w:sz w:val="28"/>
          <w:szCs w:val="28"/>
        </w:rPr>
        <w:t>辦理中</w:t>
      </w:r>
      <w:r w:rsidR="00B836E6" w:rsidRPr="00BC0B40">
        <w:rPr>
          <w:rFonts w:ascii="標楷體" w:eastAsia="標楷體" w:hAnsi="標楷體" w:cs="新細明體" w:hint="eastAsia"/>
          <w:color w:val="000000" w:themeColor="text1"/>
          <w:sz w:val="28"/>
          <w:szCs w:val="28"/>
        </w:rPr>
        <w:t>，目前已累計九如路、三多路、華夏路及七賢路等56路段實施機車退出人行道。</w:t>
      </w:r>
    </w:p>
    <w:p w14:paraId="0DBD0CF3" w14:textId="28BF78F8" w:rsidR="004E0E31" w:rsidRPr="00BC0B40" w:rsidRDefault="004E0E31" w:rsidP="003340A5">
      <w:pPr>
        <w:pStyle w:val="af7"/>
        <w:widowControl/>
        <w:numPr>
          <w:ilvl w:val="0"/>
          <w:numId w:val="10"/>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color w:val="000000" w:themeColor="text1"/>
          <w:kern w:val="0"/>
          <w:sz w:val="28"/>
          <w:szCs w:val="28"/>
        </w:rPr>
      </w:pPr>
      <w:r w:rsidRPr="00BC0B40">
        <w:rPr>
          <w:rFonts w:ascii="標楷體" w:eastAsia="標楷體" w:hAnsi="標楷體" w:hint="eastAsia"/>
          <w:bCs/>
          <w:color w:val="000000" w:themeColor="text1"/>
          <w:kern w:val="0"/>
          <w:sz w:val="28"/>
          <w:szCs w:val="28"/>
        </w:rPr>
        <w:t>路邊停車費多元繳費服務，提升行動支付使用率</w:t>
      </w:r>
    </w:p>
    <w:p w14:paraId="28A6752F" w14:textId="5BC9F5D6" w:rsidR="004E0E31" w:rsidRPr="00BC0B40" w:rsidRDefault="004E0E31" w:rsidP="003340A5">
      <w:pPr>
        <w:pStyle w:val="af7"/>
        <w:numPr>
          <w:ilvl w:val="0"/>
          <w:numId w:val="17"/>
        </w:numPr>
        <w:overflowPunct w:val="0"/>
        <w:snapToGrid w:val="0"/>
        <w:spacing w:line="320" w:lineRule="exact"/>
        <w:ind w:leftChars="0" w:left="1661" w:hanging="357"/>
        <w:jc w:val="both"/>
        <w:rPr>
          <w:color w:val="000000" w:themeColor="text1"/>
          <w:kern w:val="3"/>
        </w:rPr>
      </w:pPr>
      <w:r w:rsidRPr="00BC0B40">
        <w:rPr>
          <w:rFonts w:ascii="標楷體" w:eastAsia="標楷體" w:hAnsi="標楷體" w:hint="eastAsia"/>
          <w:color w:val="000000" w:themeColor="text1"/>
          <w:sz w:val="28"/>
          <w:szCs w:val="28"/>
        </w:rPr>
        <w:t>全國</w:t>
      </w:r>
      <w:r w:rsidR="00FA66B5" w:rsidRPr="00BC0B40">
        <w:rPr>
          <w:rFonts w:ascii="標楷體" w:eastAsia="標楷體" w:hAnsi="標楷體" w:hint="eastAsia"/>
          <w:color w:val="000000" w:themeColor="text1"/>
          <w:sz w:val="28"/>
          <w:szCs w:val="28"/>
        </w:rPr>
        <w:t>四大超商</w:t>
      </w:r>
      <w:r w:rsidRPr="00BC0B40">
        <w:rPr>
          <w:rFonts w:ascii="標楷體" w:eastAsia="標楷體" w:hAnsi="標楷體" w:hint="eastAsia"/>
          <w:color w:val="000000" w:themeColor="text1"/>
          <w:sz w:val="28"/>
          <w:szCs w:val="28"/>
        </w:rPr>
        <w:t>及家樂福等代收費處，112年</w:t>
      </w:r>
      <w:r w:rsidR="00C40B82" w:rsidRPr="00BC0B40">
        <w:rPr>
          <w:rFonts w:ascii="標楷體" w:eastAsia="標楷體" w:hAnsi="標楷體" w:hint="eastAsia"/>
          <w:color w:val="000000" w:themeColor="text1"/>
          <w:sz w:val="28"/>
          <w:szCs w:val="28"/>
        </w:rPr>
        <w:t>上半年</w:t>
      </w:r>
      <w:r w:rsidRPr="00BC0B40">
        <w:rPr>
          <w:rFonts w:ascii="標楷體" w:eastAsia="標楷體" w:hAnsi="標楷體" w:hint="eastAsia"/>
          <w:color w:val="000000" w:themeColor="text1"/>
          <w:sz w:val="28"/>
          <w:szCs w:val="28"/>
        </w:rPr>
        <w:t>代收金額計2億6,069萬1,065元。</w:t>
      </w:r>
    </w:p>
    <w:p w14:paraId="14EA5AAD" w14:textId="3A478DAE" w:rsidR="004E0E31" w:rsidRPr="00BC0B40" w:rsidRDefault="004E0E31" w:rsidP="003340A5">
      <w:pPr>
        <w:pStyle w:val="af7"/>
        <w:numPr>
          <w:ilvl w:val="0"/>
          <w:numId w:val="17"/>
        </w:numPr>
        <w:overflowPunct w:val="0"/>
        <w:snapToGrid w:val="0"/>
        <w:spacing w:line="320" w:lineRule="exact"/>
        <w:ind w:leftChars="0" w:left="1661" w:hanging="357"/>
        <w:jc w:val="both"/>
        <w:rPr>
          <w:color w:val="000000" w:themeColor="text1"/>
        </w:rPr>
      </w:pPr>
      <w:r w:rsidRPr="00BC0B40">
        <w:rPr>
          <w:rFonts w:ascii="標楷體" w:eastAsia="標楷體" w:hAnsi="標楷體" w:hint="eastAsia"/>
          <w:color w:val="000000" w:themeColor="text1"/>
          <w:sz w:val="28"/>
          <w:szCs w:val="28"/>
        </w:rPr>
        <w:t>電信及金融機構於112年</w:t>
      </w:r>
      <w:r w:rsidR="00C40B82" w:rsidRPr="00BC0B40">
        <w:rPr>
          <w:rFonts w:ascii="標楷體" w:eastAsia="標楷體" w:hAnsi="標楷體" w:hint="eastAsia"/>
          <w:color w:val="000000" w:themeColor="text1"/>
          <w:sz w:val="28"/>
          <w:szCs w:val="28"/>
        </w:rPr>
        <w:t>上半</w:t>
      </w:r>
      <w:proofErr w:type="gramStart"/>
      <w:r w:rsidR="00C40B82" w:rsidRPr="00BC0B40">
        <w:rPr>
          <w:rFonts w:ascii="標楷體" w:eastAsia="標楷體" w:hAnsi="標楷體" w:hint="eastAsia"/>
          <w:color w:val="000000" w:themeColor="text1"/>
          <w:sz w:val="28"/>
          <w:szCs w:val="28"/>
        </w:rPr>
        <w:t>年</w:t>
      </w:r>
      <w:r w:rsidRPr="00BC0B40">
        <w:rPr>
          <w:rFonts w:ascii="標楷體" w:eastAsia="標楷體" w:hAnsi="標楷體" w:hint="eastAsia"/>
          <w:color w:val="000000" w:themeColor="text1"/>
          <w:sz w:val="28"/>
          <w:szCs w:val="28"/>
        </w:rPr>
        <w:t>代收路邊</w:t>
      </w:r>
      <w:proofErr w:type="gramEnd"/>
      <w:r w:rsidRPr="00BC0B40">
        <w:rPr>
          <w:rFonts w:ascii="標楷體" w:eastAsia="標楷體" w:hAnsi="標楷體" w:hint="eastAsia"/>
          <w:color w:val="000000" w:themeColor="text1"/>
          <w:sz w:val="28"/>
          <w:szCs w:val="28"/>
        </w:rPr>
        <w:t>停車費1億3,641萬5,597元。</w:t>
      </w:r>
    </w:p>
    <w:p w14:paraId="7DA56713" w14:textId="0934408D" w:rsidR="004E0E31" w:rsidRPr="00BC0B40" w:rsidRDefault="004E0E31" w:rsidP="003340A5">
      <w:pPr>
        <w:pStyle w:val="af7"/>
        <w:numPr>
          <w:ilvl w:val="0"/>
          <w:numId w:val="17"/>
        </w:numPr>
        <w:overflowPunct w:val="0"/>
        <w:snapToGrid w:val="0"/>
        <w:spacing w:line="320" w:lineRule="exact"/>
        <w:ind w:leftChars="0" w:left="1661" w:hanging="357"/>
        <w:jc w:val="both"/>
        <w:rPr>
          <w:color w:val="000000" w:themeColor="text1"/>
        </w:rPr>
      </w:pPr>
      <w:r w:rsidRPr="00BC0B40">
        <w:rPr>
          <w:rFonts w:ascii="標楷體" w:eastAsia="標楷體" w:hAnsi="標楷體" w:hint="eastAsia"/>
          <w:color w:val="000000" w:themeColor="text1"/>
          <w:sz w:val="28"/>
          <w:szCs w:val="28"/>
        </w:rPr>
        <w:t>全國繳費網於112年</w:t>
      </w:r>
      <w:r w:rsidR="00C40B82" w:rsidRPr="00BC0B40">
        <w:rPr>
          <w:rFonts w:ascii="標楷體" w:eastAsia="標楷體" w:hAnsi="標楷體" w:hint="eastAsia"/>
          <w:color w:val="000000" w:themeColor="text1"/>
          <w:sz w:val="28"/>
          <w:szCs w:val="28"/>
        </w:rPr>
        <w:t>上半</w:t>
      </w:r>
      <w:proofErr w:type="gramStart"/>
      <w:r w:rsidR="00C40B82" w:rsidRPr="00BC0B40">
        <w:rPr>
          <w:rFonts w:ascii="標楷體" w:eastAsia="標楷體" w:hAnsi="標楷體" w:hint="eastAsia"/>
          <w:color w:val="000000" w:themeColor="text1"/>
          <w:sz w:val="28"/>
          <w:szCs w:val="28"/>
        </w:rPr>
        <w:t>年</w:t>
      </w:r>
      <w:r w:rsidRPr="00BC0B40">
        <w:rPr>
          <w:rFonts w:ascii="標楷體" w:eastAsia="標楷體" w:hAnsi="標楷體" w:hint="eastAsia"/>
          <w:color w:val="000000" w:themeColor="text1"/>
          <w:sz w:val="28"/>
          <w:szCs w:val="28"/>
        </w:rPr>
        <w:t>代收路邊</w:t>
      </w:r>
      <w:proofErr w:type="gramEnd"/>
      <w:r w:rsidRPr="00BC0B40">
        <w:rPr>
          <w:rFonts w:ascii="標楷體" w:eastAsia="標楷體" w:hAnsi="標楷體" w:hint="eastAsia"/>
          <w:color w:val="000000" w:themeColor="text1"/>
          <w:sz w:val="28"/>
          <w:szCs w:val="28"/>
        </w:rPr>
        <w:t>停車費578萬567元。</w:t>
      </w:r>
    </w:p>
    <w:p w14:paraId="4D704800" w14:textId="56B04A59" w:rsidR="004E0E31" w:rsidRPr="00BC0B40" w:rsidRDefault="004E0E31" w:rsidP="003340A5">
      <w:pPr>
        <w:pStyle w:val="af7"/>
        <w:numPr>
          <w:ilvl w:val="0"/>
          <w:numId w:val="17"/>
        </w:numPr>
        <w:overflowPunct w:val="0"/>
        <w:snapToGrid w:val="0"/>
        <w:spacing w:line="320" w:lineRule="exact"/>
        <w:ind w:leftChars="0" w:left="1661" w:hanging="357"/>
        <w:jc w:val="both"/>
        <w:rPr>
          <w:color w:val="000000" w:themeColor="text1"/>
        </w:rPr>
      </w:pPr>
      <w:r w:rsidRPr="00BC0B40">
        <w:rPr>
          <w:rFonts w:ascii="標楷體" w:eastAsia="標楷體" w:hAnsi="標楷體" w:hint="eastAsia"/>
          <w:color w:val="000000" w:themeColor="text1"/>
          <w:sz w:val="28"/>
          <w:szCs w:val="28"/>
        </w:rPr>
        <w:t>智慧停車代收(高雄軟體科學園區及澄清湖周邊)於112年1</w:t>
      </w:r>
      <w:r w:rsidRPr="00BC0B40">
        <w:rPr>
          <w:rFonts w:ascii="標楷體" w:eastAsia="標楷體" w:hAnsi="標楷體" w:cs="新細明體" w:hint="eastAsia"/>
          <w:color w:val="000000" w:themeColor="text1"/>
          <w:sz w:val="28"/>
          <w:szCs w:val="28"/>
        </w:rPr>
        <w:t>至6</w:t>
      </w:r>
      <w:r w:rsidRPr="00BC0B40">
        <w:rPr>
          <w:rFonts w:ascii="標楷體" w:eastAsia="標楷體" w:hAnsi="標楷體" w:hint="eastAsia"/>
          <w:color w:val="000000" w:themeColor="text1"/>
          <w:sz w:val="28"/>
          <w:szCs w:val="28"/>
        </w:rPr>
        <w:t>月</w:t>
      </w:r>
      <w:proofErr w:type="gramStart"/>
      <w:r w:rsidRPr="00BC0B40">
        <w:rPr>
          <w:rFonts w:ascii="標楷體" w:eastAsia="標楷體" w:hAnsi="標楷體" w:hint="eastAsia"/>
          <w:color w:val="000000" w:themeColor="text1"/>
          <w:sz w:val="28"/>
          <w:szCs w:val="28"/>
        </w:rPr>
        <w:t>代收路邊</w:t>
      </w:r>
      <w:proofErr w:type="gramEnd"/>
      <w:r w:rsidRPr="00BC0B40">
        <w:rPr>
          <w:rFonts w:ascii="標楷體" w:eastAsia="標楷體" w:hAnsi="標楷體" w:hint="eastAsia"/>
          <w:color w:val="000000" w:themeColor="text1"/>
          <w:sz w:val="28"/>
          <w:szCs w:val="28"/>
        </w:rPr>
        <w:t xml:space="preserve">停車費189萬7,449元。 </w:t>
      </w:r>
    </w:p>
    <w:p w14:paraId="67870AD4" w14:textId="0A215DD7" w:rsidR="004E0E31" w:rsidRPr="00BC0B40" w:rsidRDefault="004E0E31" w:rsidP="003340A5">
      <w:pPr>
        <w:pStyle w:val="af7"/>
        <w:numPr>
          <w:ilvl w:val="0"/>
          <w:numId w:val="17"/>
        </w:numPr>
        <w:overflowPunct w:val="0"/>
        <w:snapToGrid w:val="0"/>
        <w:spacing w:line="320" w:lineRule="exact"/>
        <w:ind w:leftChars="0" w:left="1661" w:hanging="357"/>
        <w:jc w:val="both"/>
        <w:rPr>
          <w:color w:val="000000" w:themeColor="text1"/>
        </w:rPr>
      </w:pPr>
      <w:r w:rsidRPr="00BC0B40">
        <w:rPr>
          <w:rFonts w:ascii="標楷體" w:eastAsia="標楷體" w:hAnsi="標楷體" w:hint="eastAsia"/>
          <w:color w:val="000000" w:themeColor="text1"/>
          <w:sz w:val="28"/>
          <w:szCs w:val="28"/>
        </w:rPr>
        <w:t>第三方支付APP於 112年</w:t>
      </w:r>
      <w:r w:rsidR="00C40B82" w:rsidRPr="00BC0B40">
        <w:rPr>
          <w:rFonts w:ascii="標楷體" w:eastAsia="標楷體" w:hAnsi="標楷體" w:hint="eastAsia"/>
          <w:color w:val="000000" w:themeColor="text1"/>
          <w:sz w:val="28"/>
          <w:szCs w:val="28"/>
        </w:rPr>
        <w:t>上半</w:t>
      </w:r>
      <w:proofErr w:type="gramStart"/>
      <w:r w:rsidR="00C40B82" w:rsidRPr="00BC0B40">
        <w:rPr>
          <w:rFonts w:ascii="標楷體" w:eastAsia="標楷體" w:hAnsi="標楷體" w:hint="eastAsia"/>
          <w:color w:val="000000" w:themeColor="text1"/>
          <w:sz w:val="28"/>
          <w:szCs w:val="28"/>
        </w:rPr>
        <w:t>年</w:t>
      </w:r>
      <w:r w:rsidRPr="00BC0B40">
        <w:rPr>
          <w:rFonts w:ascii="標楷體" w:eastAsia="標楷體" w:hAnsi="標楷體" w:hint="eastAsia"/>
          <w:color w:val="000000" w:themeColor="text1"/>
          <w:sz w:val="28"/>
          <w:szCs w:val="28"/>
        </w:rPr>
        <w:t>代收路邊</w:t>
      </w:r>
      <w:proofErr w:type="gramEnd"/>
      <w:r w:rsidRPr="00BC0B40">
        <w:rPr>
          <w:rFonts w:ascii="標楷體" w:eastAsia="標楷體" w:hAnsi="標楷體" w:hint="eastAsia"/>
          <w:color w:val="000000" w:themeColor="text1"/>
          <w:sz w:val="28"/>
          <w:szCs w:val="28"/>
        </w:rPr>
        <w:t>停車費9,405萬1,251元。</w:t>
      </w:r>
    </w:p>
    <w:p w14:paraId="42B75742" w14:textId="49902500" w:rsidR="004E0E31" w:rsidRPr="00BC0B40" w:rsidRDefault="004E0E31" w:rsidP="003340A5">
      <w:pPr>
        <w:pStyle w:val="af7"/>
        <w:widowControl/>
        <w:numPr>
          <w:ilvl w:val="0"/>
          <w:numId w:val="10"/>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color w:val="000000" w:themeColor="text1"/>
          <w:kern w:val="0"/>
          <w:sz w:val="28"/>
          <w:szCs w:val="28"/>
        </w:rPr>
      </w:pPr>
      <w:r w:rsidRPr="00BC0B40">
        <w:rPr>
          <w:rFonts w:ascii="標楷體" w:eastAsia="標楷體" w:hAnsi="標楷體" w:hint="eastAsia"/>
          <w:bCs/>
          <w:color w:val="000000" w:themeColor="text1"/>
          <w:kern w:val="0"/>
          <w:sz w:val="28"/>
          <w:szCs w:val="28"/>
        </w:rPr>
        <w:t xml:space="preserve">提供手機簡訊通知路邊停車未繳費、違停車輛被拖吊訊息服務 </w:t>
      </w:r>
    </w:p>
    <w:p w14:paraId="0E9B5C91" w14:textId="1DFDCC22" w:rsidR="004E0E31" w:rsidRPr="00BC0B40" w:rsidRDefault="004E0E31" w:rsidP="003340A5">
      <w:pPr>
        <w:pStyle w:val="a6"/>
        <w:widowControl/>
        <w:numPr>
          <w:ilvl w:val="0"/>
          <w:numId w:val="18"/>
        </w:numPr>
        <w:overflowPunct w:val="0"/>
        <w:snapToGrid w:val="0"/>
        <w:spacing w:line="320" w:lineRule="exact"/>
        <w:ind w:left="1661" w:hanging="357"/>
        <w:jc w:val="both"/>
        <w:rPr>
          <w:color w:val="000000" w:themeColor="text1"/>
          <w:kern w:val="3"/>
        </w:rPr>
      </w:pPr>
      <w:r w:rsidRPr="00BC0B40">
        <w:rPr>
          <w:rFonts w:ascii="標楷體" w:hAnsi="標楷體" w:hint="eastAsia"/>
          <w:color w:val="000000" w:themeColor="text1"/>
          <w:kern w:val="0"/>
          <w:sz w:val="28"/>
          <w:szCs w:val="28"/>
        </w:rPr>
        <w:t>簡訊通知未繳費服務措施，</w:t>
      </w:r>
      <w:r w:rsidRPr="00BC0B40">
        <w:rPr>
          <w:rFonts w:ascii="標楷體" w:hAnsi="標楷體" w:hint="eastAsia"/>
          <w:color w:val="000000" w:themeColor="text1"/>
          <w:sz w:val="28"/>
          <w:szCs w:val="28"/>
        </w:rPr>
        <w:t>112年</w:t>
      </w:r>
      <w:r w:rsidR="00C40B82" w:rsidRPr="00BC0B40">
        <w:rPr>
          <w:rFonts w:ascii="標楷體" w:hAnsi="標楷體" w:hint="eastAsia"/>
          <w:color w:val="000000" w:themeColor="text1"/>
          <w:sz w:val="28"/>
          <w:szCs w:val="28"/>
        </w:rPr>
        <w:t>上半年</w:t>
      </w:r>
      <w:r w:rsidRPr="00BC0B40">
        <w:rPr>
          <w:rFonts w:ascii="標楷體" w:hAnsi="標楷體" w:hint="eastAsia"/>
          <w:color w:val="000000" w:themeColor="text1"/>
          <w:sz w:val="28"/>
          <w:szCs w:val="28"/>
        </w:rPr>
        <w:t>計發出41,834通簡訊通知</w:t>
      </w:r>
      <w:r w:rsidRPr="00BC0B40">
        <w:rPr>
          <w:rFonts w:ascii="標楷體" w:hAnsi="標楷體" w:cs="新細明體" w:hint="eastAsia"/>
          <w:color w:val="000000" w:themeColor="text1"/>
          <w:sz w:val="28"/>
          <w:szCs w:val="28"/>
        </w:rPr>
        <w:t>。</w:t>
      </w:r>
    </w:p>
    <w:p w14:paraId="793AD521" w14:textId="37C98AB4" w:rsidR="004E0E31" w:rsidRPr="00BC0B40" w:rsidRDefault="004E0E31" w:rsidP="003340A5">
      <w:pPr>
        <w:pStyle w:val="a6"/>
        <w:widowControl/>
        <w:numPr>
          <w:ilvl w:val="0"/>
          <w:numId w:val="18"/>
        </w:numPr>
        <w:overflowPunct w:val="0"/>
        <w:snapToGrid w:val="0"/>
        <w:spacing w:line="320" w:lineRule="exact"/>
        <w:ind w:left="1661" w:hanging="357"/>
        <w:jc w:val="both"/>
        <w:rPr>
          <w:color w:val="000000" w:themeColor="text1"/>
        </w:rPr>
      </w:pPr>
      <w:r w:rsidRPr="00BC0B40">
        <w:rPr>
          <w:rFonts w:ascii="標楷體" w:hAnsi="標楷體" w:hint="eastAsia"/>
          <w:color w:val="000000" w:themeColor="text1"/>
          <w:kern w:val="0"/>
          <w:sz w:val="28"/>
          <w:szCs w:val="28"/>
        </w:rPr>
        <w:t>簡訊通知</w:t>
      </w:r>
      <w:proofErr w:type="gramStart"/>
      <w:r w:rsidRPr="00BC0B40">
        <w:rPr>
          <w:rFonts w:ascii="標楷體" w:hAnsi="標楷體" w:hint="eastAsia"/>
          <w:color w:val="000000" w:themeColor="text1"/>
          <w:kern w:val="0"/>
          <w:sz w:val="28"/>
          <w:szCs w:val="28"/>
        </w:rPr>
        <w:t>違</w:t>
      </w:r>
      <w:proofErr w:type="gramEnd"/>
      <w:r w:rsidRPr="00BC0B40">
        <w:rPr>
          <w:rFonts w:ascii="標楷體" w:hAnsi="標楷體" w:hint="eastAsia"/>
          <w:color w:val="000000" w:themeColor="text1"/>
          <w:kern w:val="0"/>
          <w:sz w:val="28"/>
          <w:szCs w:val="28"/>
        </w:rPr>
        <w:t>停車輛已被拖吊訊息服務，</w:t>
      </w:r>
      <w:r w:rsidRPr="00BC0B40">
        <w:rPr>
          <w:rFonts w:ascii="標楷體" w:hAnsi="標楷體" w:cs="新細明體" w:hint="eastAsia"/>
          <w:color w:val="000000" w:themeColor="text1"/>
          <w:sz w:val="28"/>
          <w:szCs w:val="28"/>
        </w:rPr>
        <w:t>112年</w:t>
      </w:r>
      <w:r w:rsidR="00C40B82" w:rsidRPr="00BC0B40">
        <w:rPr>
          <w:rFonts w:ascii="標楷體" w:hAnsi="標楷體" w:hint="eastAsia"/>
          <w:color w:val="000000" w:themeColor="text1"/>
          <w:sz w:val="28"/>
          <w:szCs w:val="28"/>
        </w:rPr>
        <w:t>上半年</w:t>
      </w:r>
      <w:r w:rsidRPr="00BC0B40">
        <w:rPr>
          <w:rFonts w:ascii="標楷體" w:hAnsi="標楷體" w:cs="新細明體" w:hint="eastAsia"/>
          <w:color w:val="000000" w:themeColor="text1"/>
          <w:sz w:val="28"/>
          <w:szCs w:val="28"/>
        </w:rPr>
        <w:t>計</w:t>
      </w:r>
      <w:r w:rsidRPr="00BC0B40">
        <w:rPr>
          <w:rFonts w:ascii="標楷體" w:hAnsi="標楷體" w:hint="eastAsia"/>
          <w:color w:val="000000" w:themeColor="text1"/>
          <w:sz w:val="28"/>
          <w:szCs w:val="28"/>
        </w:rPr>
        <w:t>發出769通簡訊通知。</w:t>
      </w:r>
    </w:p>
    <w:p w14:paraId="610F4481" w14:textId="0C71F706" w:rsidR="004E0E31" w:rsidRPr="00BC0B40" w:rsidRDefault="004E0E31" w:rsidP="003340A5">
      <w:pPr>
        <w:pStyle w:val="af7"/>
        <w:widowControl/>
        <w:numPr>
          <w:ilvl w:val="0"/>
          <w:numId w:val="10"/>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color w:val="000000" w:themeColor="text1"/>
          <w:kern w:val="0"/>
          <w:sz w:val="28"/>
          <w:szCs w:val="28"/>
        </w:rPr>
      </w:pPr>
      <w:r w:rsidRPr="00BC0B40">
        <w:rPr>
          <w:rFonts w:ascii="標楷體" w:eastAsia="標楷體" w:hAnsi="標楷體" w:hint="eastAsia"/>
          <w:bCs/>
          <w:color w:val="000000" w:themeColor="text1"/>
          <w:kern w:val="0"/>
          <w:sz w:val="28"/>
          <w:szCs w:val="28"/>
        </w:rPr>
        <w:t>公私協力營造友善停車環境</w:t>
      </w:r>
    </w:p>
    <w:p w14:paraId="21C3E9E6" w14:textId="4F03D882" w:rsidR="004E0E31" w:rsidRPr="00BC0B40" w:rsidRDefault="004E0E31" w:rsidP="000C6A9E">
      <w:pPr>
        <w:overflowPunct w:val="0"/>
        <w:snapToGrid w:val="0"/>
        <w:spacing w:line="320" w:lineRule="exact"/>
        <w:ind w:left="1304"/>
        <w:jc w:val="both"/>
        <w:rPr>
          <w:rFonts w:ascii="標楷體" w:eastAsia="標楷體" w:hAnsi="標楷體" w:cs="新細明體"/>
          <w:color w:val="000000" w:themeColor="text1"/>
          <w:sz w:val="28"/>
          <w:szCs w:val="28"/>
        </w:rPr>
      </w:pPr>
      <w:proofErr w:type="gramStart"/>
      <w:r w:rsidRPr="00BC0B40">
        <w:rPr>
          <w:rFonts w:ascii="標楷體" w:eastAsia="標楷體" w:hAnsi="標楷體" w:cs="新細明體" w:hint="eastAsia"/>
          <w:color w:val="000000" w:themeColor="text1"/>
          <w:sz w:val="28"/>
          <w:szCs w:val="28"/>
        </w:rPr>
        <w:t>賡</w:t>
      </w:r>
      <w:proofErr w:type="gramEnd"/>
      <w:r w:rsidRPr="00BC0B40">
        <w:rPr>
          <w:rFonts w:ascii="標楷體" w:eastAsia="標楷體" w:hAnsi="標楷體" w:cs="新細明體" w:hint="eastAsia"/>
          <w:color w:val="000000" w:themeColor="text1"/>
          <w:sz w:val="28"/>
          <w:szCs w:val="28"/>
        </w:rPr>
        <w:t>續推動路外停車場委託民間經營，引進民間</w:t>
      </w:r>
      <w:r w:rsidR="001C59C5" w:rsidRPr="00BC0B40">
        <w:rPr>
          <w:rFonts w:ascii="標楷體" w:eastAsia="標楷體" w:hAnsi="標楷體" w:cs="新細明體" w:hint="eastAsia"/>
          <w:color w:val="000000" w:themeColor="text1"/>
          <w:sz w:val="28"/>
          <w:szCs w:val="28"/>
        </w:rPr>
        <w:t>創新智慧停車服務</w:t>
      </w:r>
      <w:r w:rsidRPr="00BC0B40">
        <w:rPr>
          <w:rFonts w:ascii="標楷體" w:eastAsia="標楷體" w:hAnsi="標楷體" w:cs="新細明體" w:hint="eastAsia"/>
          <w:color w:val="000000" w:themeColor="text1"/>
          <w:sz w:val="28"/>
          <w:szCs w:val="28"/>
        </w:rPr>
        <w:t>，截至112年6月計有20場立體停車場及173場平面停車場委託民間經營。</w:t>
      </w:r>
    </w:p>
    <w:p w14:paraId="73F0D8A5" w14:textId="1605BDC0" w:rsidR="004E0E31" w:rsidRPr="00BC0B40" w:rsidRDefault="004E0E31" w:rsidP="003340A5">
      <w:pPr>
        <w:pStyle w:val="af7"/>
        <w:widowControl/>
        <w:numPr>
          <w:ilvl w:val="0"/>
          <w:numId w:val="10"/>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026" w:hanging="856"/>
        <w:jc w:val="both"/>
        <w:rPr>
          <w:rFonts w:ascii="標楷體" w:eastAsia="標楷體" w:hAnsi="標楷體"/>
          <w:bCs/>
          <w:color w:val="000000" w:themeColor="text1"/>
          <w:kern w:val="0"/>
          <w:sz w:val="28"/>
          <w:szCs w:val="28"/>
        </w:rPr>
      </w:pPr>
      <w:r w:rsidRPr="00BC0B40">
        <w:rPr>
          <w:rFonts w:ascii="標楷體" w:eastAsia="標楷體" w:hAnsi="標楷體" w:hint="eastAsia"/>
          <w:bCs/>
          <w:color w:val="000000" w:themeColor="text1"/>
          <w:kern w:val="0"/>
          <w:sz w:val="28"/>
          <w:szCs w:val="28"/>
        </w:rPr>
        <w:t>公有停車場建置太陽能光電設施</w:t>
      </w:r>
    </w:p>
    <w:p w14:paraId="5FEE263B" w14:textId="6195C4D2" w:rsidR="008F7AAD" w:rsidRPr="00BC0B40" w:rsidRDefault="004E0E31" w:rsidP="000C6A9E">
      <w:pPr>
        <w:overflowPunct w:val="0"/>
        <w:snapToGrid w:val="0"/>
        <w:spacing w:line="320" w:lineRule="exact"/>
        <w:ind w:left="1304"/>
        <w:jc w:val="both"/>
        <w:rPr>
          <w:rFonts w:ascii="標楷體" w:eastAsia="標楷體" w:hAnsi="標楷體"/>
          <w:color w:val="000000" w:themeColor="text1"/>
          <w:kern w:val="3"/>
          <w:sz w:val="28"/>
          <w:szCs w:val="22"/>
        </w:rPr>
      </w:pPr>
      <w:r w:rsidRPr="00BC0B40">
        <w:rPr>
          <w:rFonts w:ascii="標楷體" w:eastAsia="標楷體" w:hAnsi="標楷體" w:hint="eastAsia"/>
          <w:color w:val="000000" w:themeColor="text1"/>
          <w:sz w:val="28"/>
          <w:szCs w:val="22"/>
        </w:rPr>
        <w:t>以立體停車場屋頂空間</w:t>
      </w:r>
      <w:proofErr w:type="gramStart"/>
      <w:r w:rsidRPr="00BC0B40">
        <w:rPr>
          <w:rFonts w:ascii="標楷體" w:eastAsia="標楷體" w:hAnsi="標楷體" w:hint="eastAsia"/>
          <w:color w:val="000000" w:themeColor="text1"/>
          <w:sz w:val="28"/>
          <w:szCs w:val="22"/>
        </w:rPr>
        <w:t>及偏郊</w:t>
      </w:r>
      <w:proofErr w:type="gramEnd"/>
      <w:r w:rsidRPr="00BC0B40">
        <w:rPr>
          <w:rFonts w:ascii="標楷體" w:eastAsia="標楷體" w:hAnsi="標楷體" w:hint="eastAsia"/>
          <w:color w:val="000000" w:themeColor="text1"/>
          <w:sz w:val="28"/>
          <w:szCs w:val="22"/>
        </w:rPr>
        <w:t>，人口少、低使用率、</w:t>
      </w:r>
      <w:proofErr w:type="gramStart"/>
      <w:r w:rsidRPr="00BC0B40">
        <w:rPr>
          <w:rFonts w:ascii="標楷體" w:eastAsia="標楷體" w:hAnsi="標楷體" w:hint="eastAsia"/>
          <w:color w:val="000000" w:themeColor="text1"/>
          <w:sz w:val="28"/>
          <w:szCs w:val="22"/>
        </w:rPr>
        <w:t>低植栽數</w:t>
      </w:r>
      <w:proofErr w:type="gramEnd"/>
      <w:r w:rsidRPr="00BC0B40">
        <w:rPr>
          <w:rFonts w:ascii="標楷體" w:eastAsia="標楷體" w:hAnsi="標楷體" w:hint="eastAsia"/>
          <w:color w:val="000000" w:themeColor="text1"/>
          <w:sz w:val="28"/>
          <w:szCs w:val="22"/>
        </w:rPr>
        <w:t>、低建物</w:t>
      </w:r>
      <w:r w:rsidRPr="00BC0B40">
        <w:rPr>
          <w:rFonts w:ascii="標楷體" w:eastAsia="標楷體" w:hAnsi="標楷體" w:cs="新細明體" w:hint="eastAsia"/>
          <w:color w:val="000000" w:themeColor="text1"/>
          <w:sz w:val="28"/>
          <w:szCs w:val="28"/>
        </w:rPr>
        <w:t>遮蔽</w:t>
      </w:r>
      <w:r w:rsidRPr="00BC0B40">
        <w:rPr>
          <w:rFonts w:ascii="標楷體" w:eastAsia="標楷體" w:hAnsi="標楷體" w:hint="eastAsia"/>
          <w:color w:val="000000" w:themeColor="text1"/>
          <w:sz w:val="28"/>
          <w:szCs w:val="22"/>
        </w:rPr>
        <w:t>、非臨時借用且無特別發展規劃之平面停車場為設置</w:t>
      </w:r>
      <w:r w:rsidR="00FA66B5" w:rsidRPr="00BC0B40">
        <w:rPr>
          <w:rFonts w:ascii="標楷體" w:eastAsia="標楷體" w:hAnsi="標楷體" w:hint="eastAsia"/>
          <w:color w:val="000000" w:themeColor="text1"/>
          <w:sz w:val="28"/>
          <w:szCs w:val="22"/>
        </w:rPr>
        <w:t>太陽能光電設施</w:t>
      </w:r>
      <w:r w:rsidRPr="00BC0B40">
        <w:rPr>
          <w:rFonts w:ascii="標楷體" w:eastAsia="標楷體" w:hAnsi="標楷體" w:hint="eastAsia"/>
          <w:color w:val="000000" w:themeColor="text1"/>
          <w:sz w:val="28"/>
          <w:szCs w:val="22"/>
        </w:rPr>
        <w:t>標的，至112年上半年完成6場停車場建置作業。</w:t>
      </w:r>
    </w:p>
    <w:p w14:paraId="66EEADBC" w14:textId="77777777" w:rsidR="00E57C65" w:rsidRPr="00BC0B40" w:rsidRDefault="00E57C65" w:rsidP="00033F2C">
      <w:pPr>
        <w:suppressAutoHyphens/>
        <w:overflowPunct w:val="0"/>
        <w:autoSpaceDN w:val="0"/>
        <w:snapToGrid w:val="0"/>
        <w:spacing w:line="320" w:lineRule="exact"/>
        <w:ind w:left="1021"/>
        <w:jc w:val="both"/>
        <w:rPr>
          <w:rFonts w:ascii="標楷體" w:eastAsia="標楷體" w:hAnsi="標楷體"/>
          <w:color w:val="000000" w:themeColor="text1"/>
          <w:kern w:val="3"/>
          <w:sz w:val="28"/>
          <w:szCs w:val="22"/>
        </w:rPr>
      </w:pPr>
    </w:p>
    <w:p w14:paraId="4E3D8A83" w14:textId="77777777" w:rsidR="008F7AAD" w:rsidRPr="00BC0B40" w:rsidRDefault="008F7AAD" w:rsidP="004E292E">
      <w:pPr>
        <w:pStyle w:val="ad"/>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BC0B40">
        <w:rPr>
          <w:rFonts w:ascii="微軟正黑體" w:eastAsia="微軟正黑體" w:hAnsi="微軟正黑體" w:cs="?????(P)"/>
          <w:b/>
          <w:bCs/>
          <w:color w:val="000000" w:themeColor="text1"/>
          <w:kern w:val="0"/>
          <w:sz w:val="30"/>
          <w:szCs w:val="30"/>
        </w:rPr>
        <w:t>三、公共運輸督導管理</w:t>
      </w:r>
    </w:p>
    <w:p w14:paraId="6C4A167C" w14:textId="14D9530D" w:rsidR="00257569" w:rsidRPr="00BC0B40" w:rsidRDefault="004E292E" w:rsidP="004E292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00" w:left="1320" w:hangingChars="300" w:hanging="840"/>
        <w:jc w:val="both"/>
        <w:rPr>
          <w:rFonts w:ascii="標楷體" w:eastAsia="標楷體" w:hAnsi="標楷體" w:cs="標楷體"/>
          <w:color w:val="000000" w:themeColor="text1"/>
          <w:sz w:val="28"/>
        </w:rPr>
      </w:pPr>
      <w:r w:rsidRPr="00BC0B40">
        <w:rPr>
          <w:rFonts w:ascii="標楷體" w:eastAsia="標楷體" w:hAnsi="標楷體"/>
          <w:bCs/>
          <w:color w:val="000000" w:themeColor="text1"/>
          <w:kern w:val="0"/>
          <w:sz w:val="28"/>
          <w:szCs w:val="28"/>
        </w:rPr>
        <w:t>（</w:t>
      </w:r>
      <w:r w:rsidRPr="00BC0B40">
        <w:rPr>
          <w:rFonts w:ascii="標楷體" w:eastAsia="標楷體" w:hAnsi="標楷體" w:hint="eastAsia"/>
          <w:bCs/>
          <w:color w:val="000000" w:themeColor="text1"/>
          <w:kern w:val="0"/>
          <w:sz w:val="28"/>
          <w:szCs w:val="28"/>
        </w:rPr>
        <w:t>一</w:t>
      </w:r>
      <w:r w:rsidRPr="00BC0B40">
        <w:rPr>
          <w:rFonts w:ascii="標楷體" w:eastAsia="標楷體" w:hAnsi="標楷體"/>
          <w:bCs/>
          <w:color w:val="000000" w:themeColor="text1"/>
          <w:kern w:val="0"/>
          <w:sz w:val="28"/>
          <w:szCs w:val="28"/>
        </w:rPr>
        <w:t>）</w:t>
      </w:r>
      <w:r w:rsidR="003000D7" w:rsidRPr="00BC0B40">
        <w:rPr>
          <w:rFonts w:ascii="標楷體" w:eastAsia="標楷體" w:hAnsi="標楷體" w:cs="標楷體"/>
          <w:color w:val="000000" w:themeColor="text1"/>
          <w:sz w:val="28"/>
        </w:rPr>
        <w:t>111年</w:t>
      </w:r>
      <w:proofErr w:type="gramStart"/>
      <w:r w:rsidR="003000D7" w:rsidRPr="00BC0B40">
        <w:rPr>
          <w:rFonts w:ascii="標楷體" w:eastAsia="標楷體" w:hAnsi="標楷體" w:cs="標楷體"/>
          <w:color w:val="000000" w:themeColor="text1"/>
          <w:sz w:val="28"/>
        </w:rPr>
        <w:t>新冠肺炎疫</w:t>
      </w:r>
      <w:proofErr w:type="gramEnd"/>
      <w:r w:rsidR="003000D7" w:rsidRPr="00BC0B40">
        <w:rPr>
          <w:rFonts w:ascii="標楷體" w:eastAsia="標楷體" w:hAnsi="標楷體" w:cs="標楷體"/>
          <w:color w:val="000000" w:themeColor="text1"/>
          <w:sz w:val="28"/>
        </w:rPr>
        <w:t>情逐漸趨緩後，配合</w:t>
      </w:r>
      <w:r w:rsidR="005003C7" w:rsidRPr="00BC0B40">
        <w:rPr>
          <w:rFonts w:ascii="標楷體" w:eastAsia="標楷體" w:hAnsi="標楷體" w:cs="標楷體" w:hint="eastAsia"/>
          <w:color w:val="000000" w:themeColor="text1"/>
          <w:sz w:val="28"/>
        </w:rPr>
        <w:t>民眾通勤</w:t>
      </w:r>
      <w:r w:rsidR="003000D7" w:rsidRPr="00BC0B40">
        <w:rPr>
          <w:rFonts w:ascii="標楷體" w:eastAsia="標楷體" w:hAnsi="標楷體" w:cs="標楷體"/>
          <w:color w:val="000000" w:themeColor="text1"/>
          <w:sz w:val="28"/>
        </w:rPr>
        <w:t>通學需求，加密20條幹線公車班次，平日尖峰時段10-15分班距</w:t>
      </w:r>
      <w:r w:rsidR="00AD5808" w:rsidRPr="00BC0B40">
        <w:rPr>
          <w:rFonts w:ascii="標楷體" w:eastAsia="標楷體" w:hAnsi="標楷體" w:cs="標楷體" w:hint="eastAsia"/>
          <w:color w:val="000000" w:themeColor="text1"/>
          <w:sz w:val="28"/>
        </w:rPr>
        <w:t>。</w:t>
      </w:r>
      <w:r w:rsidR="003000D7" w:rsidRPr="00BC0B40">
        <w:rPr>
          <w:rFonts w:ascii="標楷體" w:eastAsia="標楷體" w:hAnsi="標楷體" w:cs="標楷體"/>
          <w:color w:val="000000" w:themeColor="text1"/>
          <w:sz w:val="28"/>
        </w:rPr>
        <w:t>新</w:t>
      </w:r>
      <w:proofErr w:type="gramStart"/>
      <w:r w:rsidR="003000D7" w:rsidRPr="00BC0B40">
        <w:rPr>
          <w:rFonts w:ascii="標楷體" w:eastAsia="標楷體" w:hAnsi="標楷體" w:cs="標楷體"/>
          <w:color w:val="000000" w:themeColor="text1"/>
          <w:sz w:val="28"/>
        </w:rPr>
        <w:t>闢</w:t>
      </w:r>
      <w:proofErr w:type="gramEnd"/>
      <w:r w:rsidR="005003C7" w:rsidRPr="00BC0B40">
        <w:rPr>
          <w:rFonts w:ascii="標楷體" w:eastAsia="標楷體" w:hAnsi="標楷體" w:cs="標楷體" w:hint="eastAsia"/>
          <w:color w:val="000000" w:themeColor="text1"/>
          <w:sz w:val="28"/>
        </w:rPr>
        <w:t>紅62</w:t>
      </w:r>
      <w:r w:rsidR="005003C7" w:rsidRPr="00BC0B40">
        <w:rPr>
          <w:rFonts w:ascii="標楷體" w:eastAsia="標楷體" w:hAnsi="標楷體" w:cs="標楷體"/>
          <w:color w:val="000000" w:themeColor="text1"/>
          <w:sz w:val="28"/>
        </w:rPr>
        <w:t>公車</w:t>
      </w:r>
      <w:r w:rsidR="003000D7" w:rsidRPr="00BC0B40">
        <w:rPr>
          <w:rFonts w:ascii="標楷體" w:eastAsia="標楷體" w:hAnsi="標楷體" w:cs="標楷體"/>
          <w:color w:val="000000" w:themeColor="text1"/>
          <w:sz w:val="28"/>
        </w:rPr>
        <w:t>「仁武</w:t>
      </w:r>
      <w:proofErr w:type="gramStart"/>
      <w:r w:rsidR="003000D7" w:rsidRPr="00BC0B40">
        <w:rPr>
          <w:rFonts w:ascii="標楷體" w:eastAsia="標楷體" w:hAnsi="標楷體" w:cs="標楷體"/>
          <w:color w:val="000000" w:themeColor="text1"/>
          <w:sz w:val="28"/>
        </w:rPr>
        <w:t>凹子底</w:t>
      </w:r>
      <w:proofErr w:type="gramEnd"/>
      <w:r w:rsidR="003000D7" w:rsidRPr="00BC0B40">
        <w:rPr>
          <w:rFonts w:ascii="標楷體" w:eastAsia="標楷體" w:hAnsi="標楷體" w:cs="標楷體"/>
          <w:color w:val="000000" w:themeColor="text1"/>
          <w:sz w:val="28"/>
        </w:rPr>
        <w:t>」路線，紅62</w:t>
      </w:r>
      <w:r w:rsidR="005003C7" w:rsidRPr="00BC0B40">
        <w:rPr>
          <w:rFonts w:ascii="標楷體" w:eastAsia="標楷體" w:hAnsi="標楷體" w:cs="標楷體" w:hint="eastAsia"/>
          <w:color w:val="000000" w:themeColor="text1"/>
          <w:sz w:val="28"/>
        </w:rPr>
        <w:t>公車</w:t>
      </w:r>
      <w:r w:rsidR="003000D7" w:rsidRPr="00BC0B40">
        <w:rPr>
          <w:rFonts w:ascii="標楷體" w:eastAsia="標楷體" w:hAnsi="標楷體" w:cs="標楷體"/>
          <w:color w:val="000000" w:themeColor="text1"/>
          <w:sz w:val="28"/>
        </w:rPr>
        <w:t>自</w:t>
      </w:r>
      <w:r w:rsidR="005003C7" w:rsidRPr="00BC0B40">
        <w:rPr>
          <w:rFonts w:ascii="標楷體" w:eastAsia="標楷體" w:hAnsi="標楷體" w:cs="標楷體" w:hint="eastAsia"/>
          <w:color w:val="000000" w:themeColor="text1"/>
          <w:sz w:val="28"/>
        </w:rPr>
        <w:t>111年</w:t>
      </w:r>
      <w:r w:rsidR="003000D7" w:rsidRPr="00BC0B40">
        <w:rPr>
          <w:rFonts w:ascii="標楷體" w:eastAsia="標楷體" w:hAnsi="標楷體" w:cs="標楷體"/>
          <w:color w:val="000000" w:themeColor="text1"/>
          <w:sz w:val="28"/>
        </w:rPr>
        <w:t>9月1日起以全新電動</w:t>
      </w:r>
      <w:r w:rsidR="005003C7" w:rsidRPr="00BC0B40">
        <w:rPr>
          <w:rFonts w:ascii="標楷體" w:eastAsia="標楷體" w:hAnsi="標楷體" w:cs="標楷體" w:hint="eastAsia"/>
          <w:color w:val="000000" w:themeColor="text1"/>
          <w:sz w:val="28"/>
        </w:rPr>
        <w:t>低地板</w:t>
      </w:r>
      <w:r w:rsidR="003000D7" w:rsidRPr="00BC0B40">
        <w:rPr>
          <w:rFonts w:ascii="標楷體" w:eastAsia="標楷體" w:hAnsi="標楷體" w:cs="標楷體"/>
          <w:color w:val="000000" w:themeColor="text1"/>
          <w:sz w:val="28"/>
        </w:rPr>
        <w:t>公車營運，</w:t>
      </w:r>
      <w:r w:rsidR="005003C7" w:rsidRPr="00BC0B40">
        <w:rPr>
          <w:rFonts w:ascii="標楷體" w:eastAsia="標楷體" w:hAnsi="標楷體" w:cs="標楷體"/>
          <w:color w:val="000000" w:themeColor="text1"/>
          <w:sz w:val="28"/>
        </w:rPr>
        <w:t>沿線行經榮總、捷運生態園區、巨蛋、</w:t>
      </w:r>
      <w:proofErr w:type="gramStart"/>
      <w:r w:rsidR="005003C7" w:rsidRPr="00BC0B40">
        <w:rPr>
          <w:rFonts w:ascii="標楷體" w:eastAsia="標楷體" w:hAnsi="標楷體" w:cs="標楷體"/>
          <w:color w:val="000000" w:themeColor="text1"/>
          <w:sz w:val="28"/>
        </w:rPr>
        <w:t>凹子底</w:t>
      </w:r>
      <w:proofErr w:type="gramEnd"/>
      <w:r w:rsidR="005003C7" w:rsidRPr="00BC0B40">
        <w:rPr>
          <w:rFonts w:ascii="標楷體" w:eastAsia="標楷體" w:hAnsi="標楷體" w:cs="標楷體"/>
          <w:color w:val="000000" w:themeColor="text1"/>
          <w:sz w:val="28"/>
        </w:rPr>
        <w:t>等站</w:t>
      </w:r>
      <w:r w:rsidR="005003C7" w:rsidRPr="00BC0B40">
        <w:rPr>
          <w:rFonts w:ascii="標楷體" w:eastAsia="標楷體" w:hAnsi="標楷體" w:cs="標楷體" w:hint="eastAsia"/>
          <w:color w:val="000000" w:themeColor="text1"/>
          <w:sz w:val="28"/>
        </w:rPr>
        <w:t>，</w:t>
      </w:r>
      <w:r w:rsidR="003000D7" w:rsidRPr="00BC0B40">
        <w:rPr>
          <w:rFonts w:ascii="標楷體" w:eastAsia="標楷體" w:hAnsi="標楷體" w:cs="標楷體"/>
          <w:color w:val="000000" w:themeColor="text1"/>
          <w:sz w:val="28"/>
        </w:rPr>
        <w:t>滿足</w:t>
      </w:r>
      <w:r w:rsidR="005003C7" w:rsidRPr="00BC0B40">
        <w:rPr>
          <w:rFonts w:ascii="標楷體" w:eastAsia="標楷體" w:hAnsi="標楷體" w:cs="標楷體" w:hint="eastAsia"/>
          <w:color w:val="000000" w:themeColor="text1"/>
          <w:sz w:val="28"/>
        </w:rPr>
        <w:t>民眾從</w:t>
      </w:r>
      <w:r w:rsidR="003000D7" w:rsidRPr="00BC0B40">
        <w:rPr>
          <w:rFonts w:ascii="標楷體" w:eastAsia="標楷體" w:hAnsi="標楷體" w:cs="標楷體"/>
          <w:color w:val="000000" w:themeColor="text1"/>
          <w:sz w:val="28"/>
        </w:rPr>
        <w:t>仁武到北高雄的</w:t>
      </w:r>
      <w:r w:rsidR="005003C7" w:rsidRPr="00BC0B40">
        <w:rPr>
          <w:rFonts w:ascii="標楷體" w:eastAsia="標楷體" w:hAnsi="標楷體" w:cs="標楷體" w:hint="eastAsia"/>
          <w:color w:val="000000" w:themeColor="text1"/>
          <w:sz w:val="28"/>
        </w:rPr>
        <w:t>交通</w:t>
      </w:r>
      <w:r w:rsidR="003000D7" w:rsidRPr="00BC0B40">
        <w:rPr>
          <w:rFonts w:ascii="標楷體" w:eastAsia="標楷體" w:hAnsi="標楷體" w:cs="標楷體"/>
          <w:color w:val="000000" w:themeColor="text1"/>
          <w:sz w:val="28"/>
        </w:rPr>
        <w:t>需求。</w:t>
      </w:r>
    </w:p>
    <w:p w14:paraId="224098F8" w14:textId="77777777" w:rsidR="00CB7F60" w:rsidRPr="00BC0B40" w:rsidRDefault="00CB7F60" w:rsidP="004E292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00" w:left="1320" w:hangingChars="300" w:hanging="840"/>
        <w:jc w:val="both"/>
        <w:rPr>
          <w:rFonts w:ascii="標楷體" w:eastAsia="標楷體" w:hAnsi="標楷體"/>
          <w:bCs/>
          <w:color w:val="000000" w:themeColor="text1"/>
          <w:kern w:val="0"/>
          <w:sz w:val="28"/>
          <w:szCs w:val="28"/>
        </w:rPr>
      </w:pPr>
      <w:r w:rsidRPr="00BC0B40">
        <w:rPr>
          <w:rFonts w:ascii="標楷體" w:eastAsia="標楷體" w:hAnsi="標楷體"/>
          <w:bCs/>
          <w:color w:val="000000" w:themeColor="text1"/>
          <w:kern w:val="0"/>
          <w:sz w:val="28"/>
          <w:szCs w:val="28"/>
        </w:rPr>
        <w:t>（二）</w:t>
      </w:r>
      <w:proofErr w:type="spellStart"/>
      <w:r w:rsidRPr="00BC0B40">
        <w:rPr>
          <w:rFonts w:ascii="標楷體" w:eastAsia="標楷體" w:hAnsi="標楷體"/>
          <w:bCs/>
          <w:color w:val="000000" w:themeColor="text1"/>
          <w:kern w:val="0"/>
          <w:sz w:val="28"/>
          <w:szCs w:val="28"/>
        </w:rPr>
        <w:t>MaaS</w:t>
      </w:r>
      <w:proofErr w:type="spellEnd"/>
      <w:r w:rsidRPr="00BC0B40">
        <w:rPr>
          <w:rFonts w:ascii="標楷體" w:eastAsia="標楷體" w:hAnsi="標楷體"/>
          <w:bCs/>
          <w:color w:val="000000" w:themeColor="text1"/>
          <w:kern w:val="0"/>
          <w:sz w:val="28"/>
          <w:szCs w:val="28"/>
        </w:rPr>
        <w:t>（Mobility as a Service）交通行動服務計畫</w:t>
      </w:r>
    </w:p>
    <w:p w14:paraId="01D18926" w14:textId="793F42F3" w:rsidR="00E501C1" w:rsidRPr="00BC0B40" w:rsidRDefault="00257569" w:rsidP="000C6A9E">
      <w:pPr>
        <w:pStyle w:val="Textbody"/>
        <w:overflowPunct w:val="0"/>
        <w:snapToGrid w:val="0"/>
        <w:spacing w:line="320" w:lineRule="exact"/>
        <w:ind w:left="1361"/>
        <w:jc w:val="both"/>
        <w:rPr>
          <w:rFonts w:ascii="標楷體" w:eastAsia="標楷體" w:hAnsi="標楷體" w:cs="標楷體"/>
          <w:color w:val="000000" w:themeColor="text1"/>
          <w:sz w:val="28"/>
          <w:szCs w:val="22"/>
        </w:rPr>
      </w:pPr>
      <w:proofErr w:type="spellStart"/>
      <w:r w:rsidRPr="00BC0B40">
        <w:rPr>
          <w:rFonts w:ascii="標楷體" w:eastAsia="標楷體" w:hAnsi="標楷體" w:cs="標楷體" w:hint="eastAsia"/>
          <w:color w:val="000000" w:themeColor="text1"/>
          <w:sz w:val="28"/>
          <w:szCs w:val="22"/>
        </w:rPr>
        <w:t>MaaS</w:t>
      </w:r>
      <w:proofErr w:type="spellEnd"/>
      <w:r w:rsidRPr="00BC0B40">
        <w:rPr>
          <w:rFonts w:ascii="標楷體" w:eastAsia="標楷體" w:hAnsi="標楷體" w:cs="標楷體" w:hint="eastAsia"/>
          <w:color w:val="000000" w:themeColor="text1"/>
          <w:sz w:val="28"/>
          <w:szCs w:val="22"/>
        </w:rPr>
        <w:t>計畫提升高雄市公共運具(捷運、公車、輕軌、渡輪)服務品質，整合多元運具提供民眾便捷、可靠、穩定的運輸服務。自111年8月1日起，推出全國首創</w:t>
      </w:r>
      <w:proofErr w:type="spellStart"/>
      <w:r w:rsidR="005003C7" w:rsidRPr="00BC0B40">
        <w:rPr>
          <w:rFonts w:ascii="標楷體" w:eastAsia="標楷體" w:hAnsi="標楷體" w:cs="標楷體" w:hint="eastAsia"/>
          <w:color w:val="000000" w:themeColor="text1"/>
          <w:sz w:val="28"/>
          <w:szCs w:val="22"/>
        </w:rPr>
        <w:t>MeN</w:t>
      </w:r>
      <w:proofErr w:type="spellEnd"/>
      <w:r w:rsidR="005003C7" w:rsidRPr="00BC0B40">
        <w:rPr>
          <w:rFonts w:ascii="標楷體" w:eastAsia="標楷體" w:hAnsi="標楷體" w:cs="標楷體" w:hint="eastAsia"/>
          <w:color w:val="000000" w:themeColor="text1"/>
          <w:sz w:val="28"/>
          <w:szCs w:val="22"/>
        </w:rPr>
        <w:t xml:space="preserve"> Go</w:t>
      </w:r>
      <w:r w:rsidR="00A95CD2" w:rsidRPr="00BC0B40">
        <w:rPr>
          <w:rFonts w:ascii="標楷體" w:eastAsia="標楷體" w:hAnsi="標楷體" w:cs="標楷體" w:hint="eastAsia"/>
          <w:color w:val="000000" w:themeColor="text1"/>
          <w:sz w:val="28"/>
          <w:szCs w:val="22"/>
        </w:rPr>
        <w:t xml:space="preserve"> </w:t>
      </w:r>
      <w:r w:rsidRPr="00BC0B40">
        <w:rPr>
          <w:rFonts w:ascii="標楷體" w:eastAsia="標楷體" w:hAnsi="標楷體" w:cs="標楷體" w:hint="eastAsia"/>
          <w:color w:val="000000" w:themeColor="text1"/>
          <w:sz w:val="28"/>
          <w:szCs w:val="22"/>
        </w:rPr>
        <w:t>QR月票服務</w:t>
      </w:r>
      <w:r w:rsidR="00A95CD2" w:rsidRPr="00BC0B40">
        <w:rPr>
          <w:rFonts w:ascii="標楷體" w:eastAsia="標楷體" w:hAnsi="標楷體" w:cs="標楷體" w:hint="eastAsia"/>
          <w:color w:val="000000" w:themeColor="text1"/>
          <w:sz w:val="28"/>
          <w:szCs w:val="22"/>
        </w:rPr>
        <w:t>。</w:t>
      </w:r>
      <w:r w:rsidR="00E501C1" w:rsidRPr="00BC0B40">
        <w:rPr>
          <w:rFonts w:ascii="標楷體" w:eastAsia="標楷體" w:hAnsi="標楷體" w:cs="標楷體" w:hint="eastAsia"/>
          <w:color w:val="000000" w:themeColor="text1"/>
          <w:sz w:val="28"/>
          <w:szCs w:val="22"/>
        </w:rPr>
        <w:t>配合行政</w:t>
      </w:r>
      <w:r w:rsidR="00E501C1" w:rsidRPr="00BC0B40">
        <w:rPr>
          <w:rFonts w:ascii="標楷體" w:eastAsia="標楷體" w:hAnsi="標楷體" w:cs="標楷體" w:hint="eastAsia"/>
          <w:color w:val="000000" w:themeColor="text1"/>
          <w:sz w:val="28"/>
          <w:szCs w:val="22"/>
        </w:rPr>
        <w:lastRenderedPageBreak/>
        <w:t>院「促進公共運輸使用方案」及TPASS通勤月票推動計畫，112年4月27日搶先全國推出高雄市區399通勤月票，並於112年7月1日推出南高屏999月票服務，大幅減輕通勤族負擔</w:t>
      </w:r>
      <w:r w:rsidR="00E501C1" w:rsidRPr="00BC0B40">
        <w:rPr>
          <w:rFonts w:ascii="標楷體" w:eastAsia="標楷體" w:hAnsi="標楷體" w:cs="標楷體"/>
          <w:color w:val="000000" w:themeColor="text1"/>
          <w:sz w:val="28"/>
          <w:szCs w:val="22"/>
        </w:rPr>
        <w:t>並</w:t>
      </w:r>
      <w:r w:rsidR="00E501C1" w:rsidRPr="00BC0B40">
        <w:rPr>
          <w:rFonts w:ascii="標楷體" w:eastAsia="標楷體" w:hAnsi="標楷體" w:cs="標楷體" w:hint="eastAsia"/>
          <w:color w:val="000000" w:themeColor="text1"/>
          <w:sz w:val="28"/>
          <w:szCs w:val="22"/>
        </w:rPr>
        <w:t>促進南部生活圈更密切聯繫與發展，響應節能</w:t>
      </w:r>
      <w:proofErr w:type="gramStart"/>
      <w:r w:rsidR="00E501C1" w:rsidRPr="00BC0B40">
        <w:rPr>
          <w:rFonts w:ascii="標楷體" w:eastAsia="標楷體" w:hAnsi="標楷體" w:cs="標楷體" w:hint="eastAsia"/>
          <w:color w:val="000000" w:themeColor="text1"/>
          <w:sz w:val="28"/>
          <w:szCs w:val="22"/>
        </w:rPr>
        <w:t>減碳綠</w:t>
      </w:r>
      <w:proofErr w:type="gramEnd"/>
      <w:r w:rsidR="00E501C1" w:rsidRPr="00BC0B40">
        <w:rPr>
          <w:rFonts w:ascii="標楷體" w:eastAsia="標楷體" w:hAnsi="標楷體" w:cs="標楷體" w:hint="eastAsia"/>
          <w:color w:val="000000" w:themeColor="text1"/>
          <w:sz w:val="28"/>
          <w:szCs w:val="22"/>
        </w:rPr>
        <w:t>生活。</w:t>
      </w:r>
    </w:p>
    <w:p w14:paraId="5E8729FB" w14:textId="6C023804" w:rsidR="00E501C1" w:rsidRPr="00BC0B40" w:rsidRDefault="00E501C1" w:rsidP="003340A5">
      <w:pPr>
        <w:pStyle w:val="a6"/>
        <w:widowControl/>
        <w:numPr>
          <w:ilvl w:val="0"/>
          <w:numId w:val="19"/>
        </w:numPr>
        <w:overflowPunct w:val="0"/>
        <w:snapToGrid w:val="0"/>
        <w:spacing w:line="320" w:lineRule="exact"/>
        <w:ind w:left="1718" w:hanging="357"/>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「高雄市區399通勤月票」</w:t>
      </w:r>
      <w:r w:rsidR="00BF0AD2" w:rsidRPr="00BC0B40">
        <w:rPr>
          <w:rFonts w:ascii="標楷體" w:hAnsi="標楷體" w:hint="eastAsia"/>
          <w:color w:val="000000" w:themeColor="text1"/>
          <w:kern w:val="0"/>
          <w:sz w:val="28"/>
          <w:szCs w:val="28"/>
        </w:rPr>
        <w:t>自4月27日於</w:t>
      </w:r>
      <w:proofErr w:type="spellStart"/>
      <w:r w:rsidR="00BF0AD2" w:rsidRPr="00BC0B40">
        <w:rPr>
          <w:rFonts w:ascii="標楷體" w:hAnsi="標楷體" w:hint="eastAsia"/>
          <w:color w:val="000000" w:themeColor="text1"/>
          <w:kern w:val="0"/>
          <w:sz w:val="28"/>
          <w:szCs w:val="28"/>
        </w:rPr>
        <w:t>MeNGo</w:t>
      </w:r>
      <w:proofErr w:type="spellEnd"/>
      <w:r w:rsidR="00BF0AD2" w:rsidRPr="00BC0B40">
        <w:rPr>
          <w:rFonts w:ascii="標楷體" w:hAnsi="標楷體" w:hint="eastAsia"/>
          <w:color w:val="000000" w:themeColor="text1"/>
          <w:kern w:val="0"/>
          <w:sz w:val="28"/>
          <w:szCs w:val="28"/>
        </w:rPr>
        <w:t>平台開賣後，月票銷售量單月成長超過3倍，推行成效顯著。</w:t>
      </w:r>
    </w:p>
    <w:p w14:paraId="132D77F8" w14:textId="46E4FA75" w:rsidR="000A7C0A" w:rsidRPr="00BC0B40" w:rsidRDefault="00C40B82" w:rsidP="003340A5">
      <w:pPr>
        <w:pStyle w:val="a6"/>
        <w:widowControl/>
        <w:numPr>
          <w:ilvl w:val="0"/>
          <w:numId w:val="19"/>
        </w:numPr>
        <w:overflowPunct w:val="0"/>
        <w:snapToGrid w:val="0"/>
        <w:spacing w:line="320" w:lineRule="exact"/>
        <w:ind w:left="1718" w:hanging="357"/>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高雄同時</w:t>
      </w:r>
      <w:r w:rsidR="00E501C1" w:rsidRPr="00BC0B40">
        <w:rPr>
          <w:rFonts w:ascii="標楷體" w:hAnsi="標楷體" w:hint="eastAsia"/>
          <w:color w:val="000000" w:themeColor="text1"/>
          <w:kern w:val="0"/>
          <w:sz w:val="28"/>
          <w:szCs w:val="28"/>
        </w:rPr>
        <w:t>響應政策加碼，</w:t>
      </w:r>
      <w:proofErr w:type="spellStart"/>
      <w:r w:rsidR="00E501C1" w:rsidRPr="00BC0B40">
        <w:rPr>
          <w:rFonts w:ascii="標楷體" w:hAnsi="標楷體" w:hint="eastAsia"/>
          <w:color w:val="000000" w:themeColor="text1"/>
          <w:kern w:val="0"/>
          <w:sz w:val="28"/>
          <w:szCs w:val="28"/>
        </w:rPr>
        <w:t>MeN</w:t>
      </w:r>
      <w:proofErr w:type="spellEnd"/>
      <w:r w:rsidR="00E501C1" w:rsidRPr="00BC0B40">
        <w:rPr>
          <w:rFonts w:ascii="標楷體" w:hAnsi="標楷體" w:hint="eastAsia"/>
          <w:color w:val="000000" w:themeColor="text1"/>
          <w:kern w:val="0"/>
          <w:sz w:val="28"/>
          <w:szCs w:val="28"/>
        </w:rPr>
        <w:t xml:space="preserve"> Go系統主動計算</w:t>
      </w:r>
      <w:proofErr w:type="gramStart"/>
      <w:r w:rsidR="00E501C1" w:rsidRPr="00BC0B40">
        <w:rPr>
          <w:rFonts w:ascii="標楷體" w:hAnsi="標楷體" w:hint="eastAsia"/>
          <w:color w:val="000000" w:themeColor="text1"/>
          <w:kern w:val="0"/>
          <w:sz w:val="28"/>
          <w:szCs w:val="28"/>
        </w:rPr>
        <w:t>減碳量</w:t>
      </w:r>
      <w:proofErr w:type="gramEnd"/>
      <w:r w:rsidR="00E501C1" w:rsidRPr="00BC0B40">
        <w:rPr>
          <w:rFonts w:ascii="標楷體" w:hAnsi="標楷體" w:hint="eastAsia"/>
          <w:color w:val="000000" w:themeColor="text1"/>
          <w:kern w:val="0"/>
          <w:sz w:val="28"/>
          <w:szCs w:val="28"/>
        </w:rPr>
        <w:t>，每年累計</w:t>
      </w:r>
      <w:proofErr w:type="gramStart"/>
      <w:r w:rsidR="00E501C1" w:rsidRPr="00BC0B40">
        <w:rPr>
          <w:rFonts w:ascii="標楷體" w:hAnsi="標楷體" w:hint="eastAsia"/>
          <w:color w:val="000000" w:themeColor="text1"/>
          <w:kern w:val="0"/>
          <w:sz w:val="28"/>
          <w:szCs w:val="28"/>
        </w:rPr>
        <w:t>減碳量</w:t>
      </w:r>
      <w:proofErr w:type="gramEnd"/>
      <w:r w:rsidR="00E501C1" w:rsidRPr="00BC0B40">
        <w:rPr>
          <w:rFonts w:ascii="標楷體" w:hAnsi="標楷體" w:hint="eastAsia"/>
          <w:color w:val="000000" w:themeColor="text1"/>
          <w:kern w:val="0"/>
          <w:sz w:val="28"/>
          <w:szCs w:val="28"/>
        </w:rPr>
        <w:t>達6噸可獲得免費1個月月票優惠。</w:t>
      </w:r>
    </w:p>
    <w:p w14:paraId="4717A508" w14:textId="2C9ABA2C" w:rsidR="008F7AAD" w:rsidRPr="00BC0B40" w:rsidRDefault="00E501C1" w:rsidP="003340A5">
      <w:pPr>
        <w:pStyle w:val="a6"/>
        <w:widowControl/>
        <w:numPr>
          <w:ilvl w:val="0"/>
          <w:numId w:val="19"/>
        </w:numPr>
        <w:overflowPunct w:val="0"/>
        <w:snapToGrid w:val="0"/>
        <w:spacing w:line="320" w:lineRule="exact"/>
        <w:ind w:left="1718" w:hanging="357"/>
        <w:jc w:val="both"/>
        <w:rPr>
          <w:rFonts w:ascii="標楷體" w:hAnsi="標楷體"/>
          <w:color w:val="000000" w:themeColor="text1"/>
          <w:kern w:val="0"/>
          <w:sz w:val="28"/>
          <w:szCs w:val="28"/>
        </w:rPr>
      </w:pPr>
      <w:proofErr w:type="spellStart"/>
      <w:r w:rsidRPr="00BC0B40">
        <w:rPr>
          <w:rFonts w:ascii="標楷體" w:hAnsi="標楷體" w:hint="eastAsia"/>
          <w:color w:val="000000" w:themeColor="text1"/>
          <w:kern w:val="0"/>
          <w:sz w:val="28"/>
          <w:szCs w:val="28"/>
        </w:rPr>
        <w:t>MeNGo</w:t>
      </w:r>
      <w:proofErr w:type="spellEnd"/>
      <w:r w:rsidRPr="00BC0B40">
        <w:rPr>
          <w:rFonts w:ascii="標楷體" w:hAnsi="標楷體" w:hint="eastAsia"/>
          <w:color w:val="000000" w:themeColor="text1"/>
          <w:kern w:val="0"/>
          <w:sz w:val="28"/>
          <w:szCs w:val="28"/>
        </w:rPr>
        <w:t>交通卡至今會員數超過10萬9千人，累計售出超過46萬3千張，使用次數超過2</w:t>
      </w:r>
      <w:proofErr w:type="gramStart"/>
      <w:r w:rsidRPr="00BC0B40">
        <w:rPr>
          <w:rFonts w:ascii="標楷體" w:hAnsi="標楷體" w:hint="eastAsia"/>
          <w:color w:val="000000" w:themeColor="text1"/>
          <w:kern w:val="0"/>
          <w:sz w:val="28"/>
          <w:szCs w:val="28"/>
        </w:rPr>
        <w:t>千萬人次，</w:t>
      </w:r>
      <w:proofErr w:type="gramEnd"/>
      <w:r w:rsidRPr="00BC0B40">
        <w:rPr>
          <w:rFonts w:ascii="標楷體" w:hAnsi="標楷體" w:hint="eastAsia"/>
          <w:color w:val="000000" w:themeColor="text1"/>
          <w:kern w:val="0"/>
          <w:sz w:val="28"/>
          <w:szCs w:val="28"/>
        </w:rPr>
        <w:t>會員數量及銷售數量持續增加。</w:t>
      </w:r>
    </w:p>
    <w:p w14:paraId="0759AEE3" w14:textId="77777777" w:rsidR="00CB7F60" w:rsidRPr="00BC0B40" w:rsidRDefault="00CB7F60" w:rsidP="004E292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00" w:left="1320" w:hangingChars="300" w:hanging="840"/>
        <w:jc w:val="both"/>
        <w:rPr>
          <w:rFonts w:ascii="標楷體" w:eastAsia="標楷體" w:hAnsi="標楷體"/>
          <w:bCs/>
          <w:color w:val="000000" w:themeColor="text1"/>
          <w:kern w:val="0"/>
          <w:sz w:val="28"/>
          <w:szCs w:val="28"/>
        </w:rPr>
      </w:pPr>
      <w:r w:rsidRPr="00BC0B40">
        <w:rPr>
          <w:rFonts w:ascii="標楷體" w:eastAsia="標楷體" w:hAnsi="標楷體"/>
          <w:bCs/>
          <w:color w:val="000000" w:themeColor="text1"/>
          <w:kern w:val="0"/>
          <w:sz w:val="28"/>
          <w:szCs w:val="28"/>
        </w:rPr>
        <w:t>（三）公車永續幸福計畫</w:t>
      </w:r>
    </w:p>
    <w:p w14:paraId="50F0F71E" w14:textId="76A9999F" w:rsidR="008F7AAD" w:rsidRPr="00BC0B40" w:rsidRDefault="001358FB" w:rsidP="000C6A9E">
      <w:pPr>
        <w:suppressAutoHyphens/>
        <w:overflowPunct w:val="0"/>
        <w:snapToGrid w:val="0"/>
        <w:spacing w:line="320" w:lineRule="exact"/>
        <w:ind w:left="1361"/>
        <w:jc w:val="both"/>
        <w:rPr>
          <w:rFonts w:ascii="標楷體" w:eastAsia="標楷體" w:hAnsi="標楷體" w:cs="新細明體"/>
          <w:color w:val="000000" w:themeColor="text1"/>
          <w:sz w:val="28"/>
          <w:szCs w:val="28"/>
        </w:rPr>
      </w:pPr>
      <w:r w:rsidRPr="00BC0B40">
        <w:rPr>
          <w:rFonts w:ascii="標楷體" w:eastAsia="標楷體" w:hAnsi="標楷體" w:cs="新細明體"/>
          <w:color w:val="000000" w:themeColor="text1"/>
          <w:kern w:val="0"/>
          <w:sz w:val="28"/>
          <w:szCs w:val="28"/>
        </w:rPr>
        <w:t>公車進</w:t>
      </w:r>
      <w:r w:rsidRPr="00BC0B40">
        <w:rPr>
          <w:rFonts w:ascii="標楷體" w:eastAsia="標楷體" w:hAnsi="標楷體" w:cs="新細明體" w:hint="eastAsia"/>
          <w:color w:val="000000" w:themeColor="text1"/>
          <w:kern w:val="0"/>
          <w:sz w:val="28"/>
          <w:szCs w:val="28"/>
        </w:rPr>
        <w:t>校</w:t>
      </w:r>
      <w:r w:rsidR="001C59C5" w:rsidRPr="00BC0B40">
        <w:rPr>
          <w:rFonts w:ascii="標楷體" w:eastAsia="標楷體" w:hAnsi="標楷體" w:cs="新細明體" w:hint="eastAsia"/>
          <w:color w:val="000000" w:themeColor="text1"/>
          <w:kern w:val="0"/>
          <w:sz w:val="28"/>
          <w:szCs w:val="28"/>
        </w:rPr>
        <w:t>園</w:t>
      </w:r>
      <w:r w:rsidR="00637081" w:rsidRPr="00BC0B40">
        <w:rPr>
          <w:rFonts w:ascii="標楷體" w:eastAsia="標楷體" w:hAnsi="標楷體" w:cs="新細明體" w:hint="eastAsia"/>
          <w:color w:val="000000" w:themeColor="text1"/>
          <w:kern w:val="0"/>
          <w:sz w:val="28"/>
          <w:szCs w:val="28"/>
        </w:rPr>
        <w:t>接駁服務，</w:t>
      </w:r>
      <w:r w:rsidRPr="00BC0B40">
        <w:rPr>
          <w:rFonts w:ascii="標楷體" w:eastAsia="標楷體" w:hAnsi="標楷體" w:cs="新細明體" w:hint="eastAsia"/>
          <w:color w:val="000000" w:themeColor="text1"/>
          <w:kern w:val="0"/>
          <w:sz w:val="28"/>
          <w:szCs w:val="28"/>
        </w:rPr>
        <w:t>由原</w:t>
      </w:r>
      <w:r w:rsidRPr="00BC0B40">
        <w:rPr>
          <w:rFonts w:ascii="標楷體" w:eastAsia="標楷體" w:hAnsi="標楷體" w:cs="新細明體"/>
          <w:color w:val="000000" w:themeColor="text1"/>
          <w:kern w:val="0"/>
          <w:sz w:val="28"/>
          <w:szCs w:val="28"/>
        </w:rPr>
        <w:t>樹德科技大學、輔英科技大學、中山大學等8所</w:t>
      </w:r>
      <w:r w:rsidR="001C59C5" w:rsidRPr="00BC0B40">
        <w:rPr>
          <w:rFonts w:ascii="標楷體" w:eastAsia="標楷體" w:hAnsi="標楷體" w:cs="新細明體" w:hint="eastAsia"/>
          <w:color w:val="000000" w:themeColor="text1"/>
          <w:kern w:val="0"/>
          <w:sz w:val="28"/>
          <w:szCs w:val="28"/>
        </w:rPr>
        <w:t>，</w:t>
      </w:r>
      <w:r w:rsidRPr="00BC0B40">
        <w:rPr>
          <w:rFonts w:ascii="標楷體" w:eastAsia="標楷體" w:hAnsi="標楷體" w:cs="新細明體" w:hint="eastAsia"/>
          <w:color w:val="000000" w:themeColor="text1"/>
          <w:kern w:val="0"/>
          <w:sz w:val="28"/>
          <w:szCs w:val="28"/>
        </w:rPr>
        <w:t>新</w:t>
      </w:r>
      <w:r w:rsidRPr="00BC0B40">
        <w:rPr>
          <w:rFonts w:ascii="標楷體" w:eastAsia="標楷體" w:hAnsi="標楷體" w:cs="新細明體"/>
          <w:color w:val="000000" w:themeColor="text1"/>
          <w:kern w:val="0"/>
          <w:sz w:val="28"/>
          <w:szCs w:val="28"/>
        </w:rPr>
        <w:t>增高苑工商</w:t>
      </w:r>
      <w:r w:rsidRPr="00BC0B40">
        <w:rPr>
          <w:rFonts w:ascii="標楷體" w:eastAsia="標楷體" w:hAnsi="標楷體" w:cs="新細明體" w:hint="eastAsia"/>
          <w:color w:val="000000" w:themeColor="text1"/>
          <w:kern w:val="0"/>
          <w:sz w:val="28"/>
          <w:szCs w:val="28"/>
        </w:rPr>
        <w:t>、</w:t>
      </w:r>
      <w:r w:rsidRPr="00BC0B40">
        <w:rPr>
          <w:rFonts w:ascii="標楷體" w:eastAsia="標楷體" w:hAnsi="標楷體" w:cs="新細明體"/>
          <w:color w:val="000000" w:themeColor="text1"/>
          <w:kern w:val="0"/>
          <w:sz w:val="28"/>
          <w:szCs w:val="28"/>
        </w:rPr>
        <w:t>普門中學</w:t>
      </w:r>
      <w:r w:rsidRPr="00BC0B40">
        <w:rPr>
          <w:rFonts w:ascii="標楷體" w:eastAsia="標楷體" w:hAnsi="標楷體" w:cs="新細明體" w:hint="eastAsia"/>
          <w:color w:val="000000" w:themeColor="text1"/>
          <w:kern w:val="0"/>
          <w:sz w:val="28"/>
          <w:szCs w:val="28"/>
        </w:rPr>
        <w:t>及天皇學院3所</w:t>
      </w:r>
      <w:r w:rsidR="001C59C5" w:rsidRPr="00BC0B40">
        <w:rPr>
          <w:rFonts w:ascii="標楷體" w:eastAsia="標楷體" w:hAnsi="標楷體" w:cs="新細明體" w:hint="eastAsia"/>
          <w:color w:val="000000" w:themeColor="text1"/>
          <w:kern w:val="0"/>
          <w:sz w:val="28"/>
          <w:szCs w:val="28"/>
        </w:rPr>
        <w:t>學校</w:t>
      </w:r>
      <w:r w:rsidRPr="00BC0B40">
        <w:rPr>
          <w:rFonts w:ascii="標楷體" w:eastAsia="標楷體" w:hAnsi="標楷體" w:cs="新細明體"/>
          <w:color w:val="000000" w:themeColor="text1"/>
          <w:kern w:val="0"/>
          <w:sz w:val="28"/>
          <w:szCs w:val="28"/>
        </w:rPr>
        <w:t>路線</w:t>
      </w:r>
      <w:r w:rsidRPr="00BC0B40">
        <w:rPr>
          <w:rFonts w:ascii="標楷體" w:eastAsia="標楷體" w:hAnsi="標楷體" w:cs="新細明體" w:hint="eastAsia"/>
          <w:color w:val="000000" w:themeColor="text1"/>
          <w:kern w:val="0"/>
          <w:sz w:val="28"/>
          <w:szCs w:val="28"/>
        </w:rPr>
        <w:t>。</w:t>
      </w:r>
      <w:r w:rsidRPr="00BC0B40">
        <w:rPr>
          <w:rFonts w:ascii="標楷體" w:eastAsia="標楷體" w:hAnsi="標楷體" w:cs="新細明體"/>
          <w:color w:val="000000" w:themeColor="text1"/>
          <w:kern w:val="0"/>
          <w:sz w:val="28"/>
          <w:szCs w:val="28"/>
        </w:rPr>
        <w:t>經統計</w:t>
      </w:r>
      <w:r w:rsidR="00E83904" w:rsidRPr="00BC0B40">
        <w:rPr>
          <w:rFonts w:ascii="標楷體" w:eastAsia="標楷體" w:hAnsi="標楷體" w:cs="新細明體"/>
          <w:color w:val="000000" w:themeColor="text1"/>
          <w:kern w:val="0"/>
          <w:sz w:val="28"/>
          <w:szCs w:val="28"/>
        </w:rPr>
        <w:t>11</w:t>
      </w:r>
      <w:r w:rsidR="00E83904" w:rsidRPr="00BC0B40">
        <w:rPr>
          <w:rFonts w:ascii="標楷體" w:eastAsia="標楷體" w:hAnsi="標楷體" w:cs="新細明體" w:hint="eastAsia"/>
          <w:color w:val="000000" w:themeColor="text1"/>
          <w:kern w:val="0"/>
          <w:sz w:val="28"/>
          <w:szCs w:val="28"/>
        </w:rPr>
        <w:t>2</w:t>
      </w:r>
      <w:r w:rsidR="00E83904" w:rsidRPr="00BC0B40">
        <w:rPr>
          <w:rFonts w:ascii="標楷體" w:eastAsia="標楷體" w:hAnsi="標楷體" w:cs="新細明體"/>
          <w:color w:val="000000" w:themeColor="text1"/>
          <w:kern w:val="0"/>
          <w:sz w:val="28"/>
          <w:szCs w:val="28"/>
        </w:rPr>
        <w:t>年1-</w:t>
      </w:r>
      <w:r w:rsidR="00E83904" w:rsidRPr="00BC0B40">
        <w:rPr>
          <w:rFonts w:ascii="標楷體" w:eastAsia="標楷體" w:hAnsi="標楷體" w:cs="新細明體" w:hint="eastAsia"/>
          <w:color w:val="000000" w:themeColor="text1"/>
          <w:kern w:val="0"/>
          <w:sz w:val="28"/>
          <w:szCs w:val="28"/>
        </w:rPr>
        <w:t>6</w:t>
      </w:r>
      <w:r w:rsidR="00E83904" w:rsidRPr="00BC0B40">
        <w:rPr>
          <w:rFonts w:ascii="標楷體" w:eastAsia="標楷體" w:hAnsi="標楷體" w:cs="新細明體"/>
          <w:color w:val="000000" w:themeColor="text1"/>
          <w:kern w:val="0"/>
          <w:sz w:val="28"/>
          <w:szCs w:val="28"/>
        </w:rPr>
        <w:t>月底運量</w:t>
      </w:r>
      <w:r w:rsidR="00E83904" w:rsidRPr="00BC0B40">
        <w:rPr>
          <w:rFonts w:ascii="標楷體" w:eastAsia="標楷體" w:hAnsi="標楷體" w:cs="新細明體" w:hint="eastAsia"/>
          <w:color w:val="000000" w:themeColor="text1"/>
          <w:kern w:val="0"/>
          <w:sz w:val="28"/>
          <w:szCs w:val="28"/>
        </w:rPr>
        <w:t>217</w:t>
      </w:r>
      <w:r w:rsidR="00E83904" w:rsidRPr="00BC0B40">
        <w:rPr>
          <w:rFonts w:ascii="標楷體" w:eastAsia="標楷體" w:hAnsi="標楷體" w:cs="新細明體"/>
          <w:color w:val="000000" w:themeColor="text1"/>
          <w:kern w:val="0"/>
          <w:sz w:val="28"/>
          <w:szCs w:val="28"/>
        </w:rPr>
        <w:t>,</w:t>
      </w:r>
      <w:r w:rsidR="00E83904" w:rsidRPr="00BC0B40">
        <w:rPr>
          <w:rFonts w:ascii="標楷體" w:eastAsia="標楷體" w:hAnsi="標楷體" w:cs="新細明體" w:hint="eastAsia"/>
          <w:color w:val="000000" w:themeColor="text1"/>
          <w:kern w:val="0"/>
          <w:sz w:val="28"/>
          <w:szCs w:val="28"/>
        </w:rPr>
        <w:t>619人次，相較111年同期</w:t>
      </w:r>
      <w:r w:rsidR="00E83904" w:rsidRPr="00BC0B40">
        <w:rPr>
          <w:rFonts w:ascii="標楷體" w:eastAsia="標楷體" w:hAnsi="標楷體" w:cs="新細明體"/>
          <w:color w:val="000000" w:themeColor="text1"/>
          <w:kern w:val="0"/>
          <w:sz w:val="28"/>
          <w:szCs w:val="28"/>
        </w:rPr>
        <w:t>178,885</w:t>
      </w:r>
      <w:r w:rsidR="00E83904" w:rsidRPr="00BC0B40">
        <w:rPr>
          <w:rFonts w:ascii="標楷體" w:eastAsia="標楷體" w:hAnsi="標楷體" w:cs="新細明體" w:hint="eastAsia"/>
          <w:color w:val="000000" w:themeColor="text1"/>
          <w:kern w:val="0"/>
          <w:sz w:val="28"/>
          <w:szCs w:val="28"/>
        </w:rPr>
        <w:t>人次，增幅21.65%，另112年1-6月</w:t>
      </w:r>
      <w:r w:rsidR="00E83904" w:rsidRPr="00BC0B40">
        <w:rPr>
          <w:rFonts w:ascii="標楷體" w:eastAsia="標楷體" w:hAnsi="標楷體" w:cs="新細明體"/>
          <w:color w:val="000000" w:themeColor="text1"/>
          <w:kern w:val="0"/>
          <w:sz w:val="28"/>
          <w:szCs w:val="28"/>
        </w:rPr>
        <w:t>學生交通事故件數</w:t>
      </w:r>
      <w:r w:rsidR="00E83904" w:rsidRPr="00BC0B40">
        <w:rPr>
          <w:rFonts w:ascii="標楷體" w:eastAsia="標楷體" w:hAnsi="標楷體" w:cs="新細明體" w:hint="eastAsia"/>
          <w:color w:val="000000" w:themeColor="text1"/>
          <w:kern w:val="0"/>
          <w:sz w:val="28"/>
          <w:szCs w:val="28"/>
        </w:rPr>
        <w:t>52</w:t>
      </w:r>
      <w:r w:rsidR="00E83904" w:rsidRPr="00BC0B40">
        <w:rPr>
          <w:rFonts w:ascii="標楷體" w:eastAsia="標楷體" w:hAnsi="標楷體" w:cs="新細明體"/>
          <w:color w:val="000000" w:themeColor="text1"/>
          <w:kern w:val="0"/>
          <w:sz w:val="28"/>
          <w:szCs w:val="28"/>
        </w:rPr>
        <w:t>件，</w:t>
      </w:r>
      <w:r w:rsidR="00E83904" w:rsidRPr="00BC0B40">
        <w:rPr>
          <w:rFonts w:ascii="標楷體" w:eastAsia="標楷體" w:hAnsi="標楷體" w:cs="新細明體" w:hint="eastAsia"/>
          <w:color w:val="000000" w:themeColor="text1"/>
          <w:kern w:val="0"/>
          <w:sz w:val="28"/>
          <w:szCs w:val="28"/>
        </w:rPr>
        <w:t>相較111年同期68件，</w:t>
      </w:r>
      <w:r w:rsidR="00E83904" w:rsidRPr="00BC0B40">
        <w:rPr>
          <w:rFonts w:ascii="標楷體" w:eastAsia="標楷體" w:hAnsi="標楷體" w:cs="新細明體"/>
          <w:color w:val="000000" w:themeColor="text1"/>
          <w:kern w:val="0"/>
          <w:sz w:val="28"/>
          <w:szCs w:val="28"/>
        </w:rPr>
        <w:t>降幅達</w:t>
      </w:r>
      <w:r w:rsidR="00E83904" w:rsidRPr="00BC0B40">
        <w:rPr>
          <w:rFonts w:ascii="標楷體" w:eastAsia="標楷體" w:hAnsi="標楷體" w:cs="新細明體" w:hint="eastAsia"/>
          <w:color w:val="000000" w:themeColor="text1"/>
          <w:kern w:val="0"/>
          <w:sz w:val="28"/>
          <w:szCs w:val="28"/>
        </w:rPr>
        <w:t>23.5</w:t>
      </w:r>
      <w:r w:rsidR="00E83904" w:rsidRPr="00BC0B40">
        <w:rPr>
          <w:rFonts w:ascii="標楷體" w:eastAsia="標楷體" w:hAnsi="標楷體" w:cs="新細明體"/>
          <w:color w:val="000000" w:themeColor="text1"/>
          <w:kern w:val="0"/>
          <w:sz w:val="28"/>
          <w:szCs w:val="28"/>
        </w:rPr>
        <w:t>%。</w:t>
      </w:r>
    </w:p>
    <w:p w14:paraId="607B5317" w14:textId="77777777" w:rsidR="004E0E31" w:rsidRPr="00BC0B40" w:rsidRDefault="004E0E31" w:rsidP="004E292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00" w:left="1320" w:hangingChars="300" w:hanging="840"/>
        <w:jc w:val="both"/>
        <w:rPr>
          <w:rFonts w:ascii="標楷體" w:eastAsia="標楷體" w:hAnsi="標楷體"/>
          <w:bCs/>
          <w:color w:val="000000" w:themeColor="text1"/>
          <w:kern w:val="0"/>
          <w:sz w:val="28"/>
          <w:szCs w:val="28"/>
        </w:rPr>
      </w:pPr>
      <w:bookmarkStart w:id="0" w:name="_Hlk124270271"/>
      <w:r w:rsidRPr="00BC0B40">
        <w:rPr>
          <w:rFonts w:ascii="標楷體" w:eastAsia="標楷體" w:hAnsi="標楷體" w:hint="eastAsia"/>
          <w:bCs/>
          <w:color w:val="000000" w:themeColor="text1"/>
          <w:kern w:val="0"/>
          <w:sz w:val="28"/>
          <w:szCs w:val="28"/>
        </w:rPr>
        <w:t>（四）公車式小黃縫合城鄉交通間隙</w:t>
      </w:r>
    </w:p>
    <w:p w14:paraId="19DB235E" w14:textId="3DF15040" w:rsidR="004E0E31" w:rsidRPr="00BC0B40" w:rsidRDefault="004E0E31" w:rsidP="003340A5">
      <w:pPr>
        <w:pStyle w:val="af7"/>
        <w:widowControl/>
        <w:numPr>
          <w:ilvl w:val="0"/>
          <w:numId w:val="20"/>
        </w:numPr>
        <w:suppressAutoHyphens/>
        <w:overflowPunct w:val="0"/>
        <w:autoSpaceDN w:val="0"/>
        <w:snapToGrid w:val="0"/>
        <w:spacing w:line="320" w:lineRule="exact"/>
        <w:ind w:leftChars="0" w:left="1718" w:hanging="357"/>
        <w:jc w:val="both"/>
        <w:textAlignment w:val="baseline"/>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截至112年6月服務路線達61條，涵蓋33個行政區，111年累積運量達153,241人次，</w:t>
      </w:r>
      <w:proofErr w:type="gramStart"/>
      <w:r w:rsidRPr="00BC0B40">
        <w:rPr>
          <w:rFonts w:ascii="標楷體" w:eastAsia="標楷體" w:hAnsi="標楷體" w:hint="eastAsia"/>
          <w:color w:val="000000" w:themeColor="text1"/>
          <w:kern w:val="0"/>
          <w:sz w:val="28"/>
          <w:szCs w:val="28"/>
        </w:rPr>
        <w:t>日均量459人次</w:t>
      </w:r>
      <w:proofErr w:type="gramEnd"/>
      <w:r w:rsidRPr="00BC0B40">
        <w:rPr>
          <w:rFonts w:ascii="標楷體" w:eastAsia="標楷體" w:hAnsi="標楷體" w:hint="eastAsia"/>
          <w:color w:val="000000" w:themeColor="text1"/>
          <w:kern w:val="0"/>
          <w:sz w:val="28"/>
          <w:szCs w:val="28"/>
        </w:rPr>
        <w:t>，在滿足乘客搭乘需求下，不僅減輕市府財政負擔，更提供民眾公車票價，計程車服務品質。</w:t>
      </w:r>
    </w:p>
    <w:p w14:paraId="06E8899F" w14:textId="6A7DFA15" w:rsidR="004E0E31" w:rsidRPr="00BC0B40" w:rsidRDefault="004E0E31" w:rsidP="003340A5">
      <w:pPr>
        <w:pStyle w:val="af7"/>
        <w:widowControl/>
        <w:numPr>
          <w:ilvl w:val="0"/>
          <w:numId w:val="20"/>
        </w:numPr>
        <w:suppressAutoHyphens/>
        <w:overflowPunct w:val="0"/>
        <w:autoSpaceDN w:val="0"/>
        <w:snapToGrid w:val="0"/>
        <w:spacing w:line="320" w:lineRule="exact"/>
        <w:ind w:leftChars="0" w:left="1718" w:hanging="357"/>
        <w:jc w:val="both"/>
        <w:textAlignment w:val="baseline"/>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結合義大醫院快速通關，分別於桃源</w:t>
      </w:r>
      <w:r w:rsidR="00C40B82" w:rsidRPr="00BC0B40">
        <w:rPr>
          <w:rFonts w:ascii="標楷體" w:eastAsia="標楷體" w:hAnsi="標楷體" w:hint="eastAsia"/>
          <w:color w:val="000000" w:themeColor="text1"/>
          <w:kern w:val="0"/>
          <w:sz w:val="28"/>
          <w:szCs w:val="28"/>
        </w:rPr>
        <w:t>區</w:t>
      </w:r>
      <w:r w:rsidRPr="00BC0B40">
        <w:rPr>
          <w:rFonts w:ascii="標楷體" w:eastAsia="標楷體" w:hAnsi="標楷體" w:hint="eastAsia"/>
          <w:color w:val="000000" w:themeColor="text1"/>
          <w:kern w:val="0"/>
          <w:sz w:val="28"/>
          <w:szCs w:val="28"/>
        </w:rPr>
        <w:t>、那瑪夏區</w:t>
      </w:r>
      <w:r w:rsidR="00C40B82" w:rsidRPr="00BC0B40">
        <w:rPr>
          <w:rFonts w:ascii="標楷體" w:eastAsia="標楷體" w:hAnsi="標楷體" w:hint="eastAsia"/>
          <w:color w:val="000000" w:themeColor="text1"/>
          <w:kern w:val="0"/>
          <w:sz w:val="28"/>
          <w:szCs w:val="28"/>
        </w:rPr>
        <w:t>及茂林區</w:t>
      </w:r>
      <w:r w:rsidRPr="00BC0B40">
        <w:rPr>
          <w:rFonts w:ascii="標楷體" w:eastAsia="標楷體" w:hAnsi="標楷體" w:hint="eastAsia"/>
          <w:color w:val="000000" w:themeColor="text1"/>
          <w:kern w:val="0"/>
          <w:sz w:val="28"/>
          <w:szCs w:val="28"/>
        </w:rPr>
        <w:t>推出預約轉診就醫交通接送服務</w:t>
      </w:r>
      <w:r w:rsidR="00C40B82" w:rsidRPr="00BC0B40">
        <w:rPr>
          <w:rFonts w:ascii="標楷體" w:eastAsia="標楷體" w:hAnsi="標楷體" w:hint="eastAsia"/>
          <w:color w:val="000000" w:themeColor="text1"/>
          <w:kern w:val="0"/>
          <w:sz w:val="28"/>
          <w:szCs w:val="28"/>
        </w:rPr>
        <w:t>。</w:t>
      </w:r>
      <w:r w:rsidRPr="00BC0B40">
        <w:rPr>
          <w:rFonts w:ascii="標楷體" w:eastAsia="標楷體" w:hAnsi="標楷體" w:hint="eastAsia"/>
          <w:color w:val="000000" w:themeColor="text1"/>
          <w:kern w:val="0"/>
          <w:sz w:val="28"/>
          <w:szCs w:val="28"/>
        </w:rPr>
        <w:t>112年7月</w:t>
      </w:r>
      <w:proofErr w:type="gramStart"/>
      <w:r w:rsidRPr="00BC0B40">
        <w:rPr>
          <w:rFonts w:ascii="標楷體" w:eastAsia="標楷體" w:hAnsi="標楷體" w:hint="eastAsia"/>
          <w:color w:val="000000" w:themeColor="text1"/>
          <w:kern w:val="0"/>
          <w:sz w:val="28"/>
          <w:szCs w:val="28"/>
        </w:rPr>
        <w:t>杉</w:t>
      </w:r>
      <w:proofErr w:type="gramEnd"/>
      <w:r w:rsidRPr="00BC0B40">
        <w:rPr>
          <w:rFonts w:ascii="標楷體" w:eastAsia="標楷體" w:hAnsi="標楷體" w:hint="eastAsia"/>
          <w:color w:val="000000" w:themeColor="text1"/>
          <w:kern w:val="0"/>
          <w:sz w:val="28"/>
          <w:szCs w:val="28"/>
        </w:rPr>
        <w:t>林大愛園區推出往返桃源部落交通接送服務，提供原民區民眾更便利直達就醫及往返兩地部落交通服務。</w:t>
      </w:r>
    </w:p>
    <w:p w14:paraId="3711EFBA" w14:textId="58144963" w:rsidR="008F7AAD" w:rsidRPr="00BC0B40" w:rsidRDefault="004E0E31" w:rsidP="003340A5">
      <w:pPr>
        <w:pStyle w:val="af7"/>
        <w:widowControl/>
        <w:numPr>
          <w:ilvl w:val="0"/>
          <w:numId w:val="20"/>
        </w:numPr>
        <w:suppressAutoHyphens/>
        <w:overflowPunct w:val="0"/>
        <w:autoSpaceDN w:val="0"/>
        <w:snapToGrid w:val="0"/>
        <w:spacing w:line="320" w:lineRule="exact"/>
        <w:ind w:leftChars="0" w:left="1718" w:hanging="357"/>
        <w:jc w:val="both"/>
        <w:textAlignment w:val="baseline"/>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111年1月7日於美濃生活圈正式推出幸福共享高雄GO，以創新的「在地人服務在地人」及「公民參與式服務建構」模式，透過企業社會責任CSR的</w:t>
      </w:r>
      <w:proofErr w:type="gramStart"/>
      <w:r w:rsidRPr="00BC0B40">
        <w:rPr>
          <w:rFonts w:ascii="標楷體" w:eastAsia="標楷體" w:hAnsi="標楷體" w:hint="eastAsia"/>
          <w:color w:val="000000" w:themeColor="text1"/>
          <w:kern w:val="0"/>
          <w:sz w:val="28"/>
          <w:szCs w:val="28"/>
        </w:rPr>
        <w:t>挹</w:t>
      </w:r>
      <w:proofErr w:type="gramEnd"/>
      <w:r w:rsidRPr="00BC0B40">
        <w:rPr>
          <w:rFonts w:ascii="標楷體" w:eastAsia="標楷體" w:hAnsi="標楷體" w:hint="eastAsia"/>
          <w:color w:val="000000" w:themeColor="text1"/>
          <w:kern w:val="0"/>
          <w:sz w:val="28"/>
          <w:szCs w:val="28"/>
        </w:rPr>
        <w:t>注及在地營運組織，建構預約共享交通服務</w:t>
      </w:r>
      <w:r w:rsidR="001E3366" w:rsidRPr="00BC0B40">
        <w:rPr>
          <w:rFonts w:ascii="標楷體" w:eastAsia="標楷體" w:hAnsi="標楷體" w:hint="eastAsia"/>
          <w:color w:val="000000" w:themeColor="text1"/>
          <w:kern w:val="0"/>
          <w:sz w:val="28"/>
          <w:szCs w:val="28"/>
        </w:rPr>
        <w:t>，</w:t>
      </w:r>
      <w:r w:rsidR="00C40B82" w:rsidRPr="00BC0B40">
        <w:rPr>
          <w:rFonts w:ascii="標楷體" w:eastAsia="標楷體" w:hAnsi="標楷體" w:hint="eastAsia"/>
          <w:color w:val="000000" w:themeColor="text1"/>
          <w:kern w:val="0"/>
          <w:sz w:val="28"/>
          <w:szCs w:val="28"/>
        </w:rPr>
        <w:t>計畫</w:t>
      </w:r>
      <w:proofErr w:type="gramStart"/>
      <w:r w:rsidRPr="00BC0B40">
        <w:rPr>
          <w:rFonts w:ascii="標楷體" w:eastAsia="標楷體" w:hAnsi="標楷體" w:hint="eastAsia"/>
          <w:color w:val="000000" w:themeColor="text1"/>
          <w:kern w:val="0"/>
          <w:sz w:val="28"/>
          <w:szCs w:val="28"/>
        </w:rPr>
        <w:t>獲衛福部</w:t>
      </w:r>
      <w:proofErr w:type="gramEnd"/>
      <w:r w:rsidRPr="00BC0B40">
        <w:rPr>
          <w:rFonts w:ascii="標楷體" w:eastAsia="標楷體" w:hAnsi="標楷體" w:hint="eastAsia"/>
          <w:color w:val="000000" w:themeColor="text1"/>
          <w:kern w:val="0"/>
          <w:sz w:val="28"/>
          <w:szCs w:val="28"/>
        </w:rPr>
        <w:t>頒發「111年臺灣健康城市暨高齡友善城市獎-創新獎」。111年11月18日擴大服務至杉林區，截至112年6月服務11,553班次</w:t>
      </w:r>
      <w:r w:rsidR="001E3366" w:rsidRPr="00BC0B40">
        <w:rPr>
          <w:rFonts w:ascii="標楷體" w:eastAsia="標楷體" w:hAnsi="標楷體" w:hint="eastAsia"/>
          <w:color w:val="000000" w:themeColor="text1"/>
          <w:kern w:val="0"/>
          <w:sz w:val="28"/>
          <w:szCs w:val="28"/>
        </w:rPr>
        <w:t>、</w:t>
      </w:r>
      <w:r w:rsidRPr="00BC0B40">
        <w:rPr>
          <w:rFonts w:ascii="標楷體" w:eastAsia="標楷體" w:hAnsi="標楷體" w:hint="eastAsia"/>
          <w:color w:val="000000" w:themeColor="text1"/>
          <w:kern w:val="0"/>
          <w:sz w:val="28"/>
          <w:szCs w:val="28"/>
        </w:rPr>
        <w:t>35,516人次。</w:t>
      </w:r>
    </w:p>
    <w:bookmarkEnd w:id="0"/>
    <w:p w14:paraId="57C06873" w14:textId="5C5C58D1" w:rsidR="00CB7F60" w:rsidRPr="00BC0B40" w:rsidRDefault="00CB7F60" w:rsidP="004E292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00" w:left="1320" w:hangingChars="300" w:hanging="840"/>
        <w:jc w:val="both"/>
        <w:rPr>
          <w:rFonts w:ascii="標楷體" w:eastAsia="標楷體" w:hAnsi="標楷體"/>
          <w:bCs/>
          <w:color w:val="000000" w:themeColor="text1"/>
          <w:kern w:val="0"/>
          <w:sz w:val="28"/>
          <w:szCs w:val="28"/>
        </w:rPr>
      </w:pPr>
      <w:r w:rsidRPr="00BC0B40">
        <w:rPr>
          <w:rFonts w:ascii="標楷體" w:eastAsia="標楷體" w:hAnsi="標楷體"/>
          <w:bCs/>
          <w:color w:val="000000" w:themeColor="text1"/>
          <w:kern w:val="0"/>
          <w:sz w:val="28"/>
          <w:szCs w:val="28"/>
        </w:rPr>
        <w:t>（五）舒適友善之通用運輸環境</w:t>
      </w:r>
    </w:p>
    <w:p w14:paraId="45C46A8D" w14:textId="7CA844ED" w:rsidR="001358FB" w:rsidRPr="00BC0B40" w:rsidRDefault="001358FB" w:rsidP="003340A5">
      <w:pPr>
        <w:pStyle w:val="af7"/>
        <w:widowControl/>
        <w:numPr>
          <w:ilvl w:val="0"/>
          <w:numId w:val="21"/>
        </w:numPr>
        <w:suppressAutoHyphens/>
        <w:overflowPunct w:val="0"/>
        <w:autoSpaceDN w:val="0"/>
        <w:snapToGrid w:val="0"/>
        <w:spacing w:line="320" w:lineRule="exact"/>
        <w:ind w:leftChars="0" w:left="1718" w:hanging="357"/>
        <w:jc w:val="both"/>
        <w:textAlignment w:val="baseline"/>
        <w:rPr>
          <w:rFonts w:ascii="標楷體" w:eastAsia="標楷體" w:hAnsi="標楷體"/>
          <w:color w:val="000000" w:themeColor="text1"/>
          <w:kern w:val="0"/>
          <w:sz w:val="28"/>
          <w:szCs w:val="28"/>
        </w:rPr>
      </w:pPr>
      <w:r w:rsidRPr="00BC0B40">
        <w:rPr>
          <w:rFonts w:ascii="標楷體" w:eastAsia="標楷體" w:hAnsi="標楷體"/>
          <w:color w:val="000000" w:themeColor="text1"/>
          <w:kern w:val="0"/>
          <w:sz w:val="28"/>
          <w:szCs w:val="28"/>
        </w:rPr>
        <w:t>為提升公車服務品質、建立無障礙友善運輸環境，目前已有6</w:t>
      </w:r>
      <w:r w:rsidRPr="00BC0B40">
        <w:rPr>
          <w:rFonts w:ascii="標楷體" w:eastAsia="標楷體" w:hAnsi="標楷體" w:hint="eastAsia"/>
          <w:color w:val="000000" w:themeColor="text1"/>
          <w:kern w:val="0"/>
          <w:sz w:val="28"/>
          <w:szCs w:val="28"/>
        </w:rPr>
        <w:t>78</w:t>
      </w:r>
      <w:r w:rsidRPr="00BC0B40">
        <w:rPr>
          <w:rFonts w:ascii="標楷體" w:eastAsia="標楷體" w:hAnsi="標楷體"/>
          <w:color w:val="000000" w:themeColor="text1"/>
          <w:kern w:val="0"/>
          <w:sz w:val="28"/>
          <w:szCs w:val="28"/>
        </w:rPr>
        <w:t>輛低地板及無障礙公車營運於行經醫院及身心障礙特殊教育學校等路線。</w:t>
      </w:r>
    </w:p>
    <w:p w14:paraId="1B3874AC" w14:textId="4E48FCF8" w:rsidR="001358FB" w:rsidRPr="00BC0B40" w:rsidRDefault="001358FB" w:rsidP="003340A5">
      <w:pPr>
        <w:pStyle w:val="af7"/>
        <w:widowControl/>
        <w:numPr>
          <w:ilvl w:val="0"/>
          <w:numId w:val="21"/>
        </w:numPr>
        <w:suppressAutoHyphens/>
        <w:overflowPunct w:val="0"/>
        <w:autoSpaceDN w:val="0"/>
        <w:snapToGrid w:val="0"/>
        <w:spacing w:line="320" w:lineRule="exact"/>
        <w:ind w:leftChars="0" w:left="1718" w:hanging="357"/>
        <w:jc w:val="both"/>
        <w:textAlignment w:val="baseline"/>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本府交通局</w:t>
      </w:r>
      <w:r w:rsidRPr="00BC0B40">
        <w:rPr>
          <w:rFonts w:ascii="標楷體" w:eastAsia="標楷體" w:hAnsi="標楷體"/>
          <w:color w:val="000000" w:themeColor="text1"/>
          <w:kern w:val="0"/>
          <w:sz w:val="28"/>
          <w:szCs w:val="28"/>
        </w:rPr>
        <w:t>陸續接獲各界捐贈復康巴士</w:t>
      </w:r>
      <w:r w:rsidR="00AD5808" w:rsidRPr="00BC0B40">
        <w:rPr>
          <w:rFonts w:ascii="標楷體" w:eastAsia="標楷體" w:hAnsi="標楷體" w:hint="eastAsia"/>
          <w:color w:val="000000" w:themeColor="text1"/>
          <w:kern w:val="0"/>
          <w:sz w:val="28"/>
          <w:szCs w:val="28"/>
        </w:rPr>
        <w:t>，</w:t>
      </w:r>
      <w:r w:rsidRPr="00BC0B40">
        <w:rPr>
          <w:rFonts w:ascii="標楷體" w:eastAsia="標楷體" w:hAnsi="標楷體"/>
          <w:color w:val="000000" w:themeColor="text1"/>
          <w:kern w:val="0"/>
          <w:sz w:val="28"/>
          <w:szCs w:val="28"/>
        </w:rPr>
        <w:t>車隊</w:t>
      </w:r>
      <w:r w:rsidR="00AD5808" w:rsidRPr="00BC0B40">
        <w:rPr>
          <w:rFonts w:ascii="標楷體" w:eastAsia="標楷體" w:hAnsi="標楷體" w:hint="eastAsia"/>
          <w:color w:val="000000" w:themeColor="text1"/>
          <w:kern w:val="0"/>
          <w:sz w:val="28"/>
          <w:szCs w:val="28"/>
        </w:rPr>
        <w:t>規模</w:t>
      </w:r>
      <w:r w:rsidRPr="00BC0B40">
        <w:rPr>
          <w:rFonts w:ascii="標楷體" w:eastAsia="標楷體" w:hAnsi="標楷體"/>
          <w:color w:val="000000" w:themeColor="text1"/>
          <w:kern w:val="0"/>
          <w:sz w:val="28"/>
          <w:szCs w:val="28"/>
        </w:rPr>
        <w:t>達156輛，提供身心障礙人士更安全便捷的運輸服務。截至11</w:t>
      </w:r>
      <w:r w:rsidRPr="00BC0B40">
        <w:rPr>
          <w:rFonts w:ascii="標楷體" w:eastAsia="標楷體" w:hAnsi="標楷體" w:hint="eastAsia"/>
          <w:color w:val="000000" w:themeColor="text1"/>
          <w:kern w:val="0"/>
          <w:sz w:val="28"/>
          <w:szCs w:val="28"/>
        </w:rPr>
        <w:t>2</w:t>
      </w:r>
      <w:r w:rsidRPr="00BC0B40">
        <w:rPr>
          <w:rFonts w:ascii="標楷體" w:eastAsia="標楷體" w:hAnsi="標楷體"/>
          <w:color w:val="000000" w:themeColor="text1"/>
          <w:kern w:val="0"/>
          <w:sz w:val="28"/>
          <w:szCs w:val="28"/>
        </w:rPr>
        <w:t>年</w:t>
      </w:r>
      <w:r w:rsidR="00E963FC" w:rsidRPr="00BC0B40">
        <w:rPr>
          <w:rFonts w:ascii="標楷體" w:eastAsia="標楷體" w:hAnsi="標楷體" w:hint="eastAsia"/>
          <w:color w:val="000000" w:themeColor="text1"/>
          <w:kern w:val="0"/>
          <w:sz w:val="28"/>
          <w:szCs w:val="28"/>
        </w:rPr>
        <w:t>6</w:t>
      </w:r>
      <w:r w:rsidR="00E963FC" w:rsidRPr="00BC0B40">
        <w:rPr>
          <w:rFonts w:ascii="標楷體" w:eastAsia="標楷體" w:hAnsi="標楷體"/>
          <w:color w:val="000000" w:themeColor="text1"/>
          <w:kern w:val="0"/>
          <w:sz w:val="28"/>
          <w:szCs w:val="28"/>
        </w:rPr>
        <w:t>月，復康巴士共提供</w:t>
      </w:r>
      <w:r w:rsidR="00E963FC" w:rsidRPr="00BC0B40">
        <w:rPr>
          <w:rFonts w:ascii="標楷體" w:eastAsia="標楷體" w:hAnsi="標楷體" w:hint="eastAsia"/>
          <w:color w:val="000000" w:themeColor="text1"/>
          <w:kern w:val="0"/>
          <w:sz w:val="28"/>
          <w:szCs w:val="28"/>
        </w:rPr>
        <w:t>140</w:t>
      </w:r>
      <w:r w:rsidR="00E963FC" w:rsidRPr="00BC0B40">
        <w:rPr>
          <w:rFonts w:ascii="標楷體" w:eastAsia="標楷體" w:hAnsi="標楷體"/>
          <w:color w:val="000000" w:themeColor="text1"/>
          <w:kern w:val="0"/>
          <w:sz w:val="28"/>
          <w:szCs w:val="28"/>
        </w:rPr>
        <w:t>,</w:t>
      </w:r>
      <w:r w:rsidR="00E963FC" w:rsidRPr="00BC0B40">
        <w:rPr>
          <w:rFonts w:ascii="標楷體" w:eastAsia="標楷體" w:hAnsi="標楷體" w:hint="eastAsia"/>
          <w:color w:val="000000" w:themeColor="text1"/>
          <w:kern w:val="0"/>
          <w:sz w:val="28"/>
          <w:szCs w:val="28"/>
        </w:rPr>
        <w:t>152</w:t>
      </w:r>
      <w:r w:rsidR="00E963FC" w:rsidRPr="00BC0B40">
        <w:rPr>
          <w:rFonts w:ascii="標楷體" w:eastAsia="標楷體" w:hAnsi="標楷體"/>
          <w:color w:val="000000" w:themeColor="text1"/>
          <w:kern w:val="0"/>
          <w:sz w:val="28"/>
          <w:szCs w:val="28"/>
        </w:rPr>
        <w:t>趟次服務，服務</w:t>
      </w:r>
      <w:r w:rsidR="00E963FC" w:rsidRPr="00BC0B40">
        <w:rPr>
          <w:rFonts w:ascii="標楷體" w:eastAsia="標楷體" w:hAnsi="標楷體" w:hint="eastAsia"/>
          <w:color w:val="000000" w:themeColor="text1"/>
          <w:kern w:val="0"/>
          <w:sz w:val="28"/>
          <w:szCs w:val="28"/>
        </w:rPr>
        <w:t>234</w:t>
      </w:r>
      <w:r w:rsidR="00E963FC" w:rsidRPr="00BC0B40">
        <w:rPr>
          <w:rFonts w:ascii="標楷體" w:eastAsia="標楷體" w:hAnsi="標楷體"/>
          <w:color w:val="000000" w:themeColor="text1"/>
          <w:kern w:val="0"/>
          <w:sz w:val="28"/>
          <w:szCs w:val="28"/>
        </w:rPr>
        <w:t>,</w:t>
      </w:r>
      <w:r w:rsidR="00E963FC" w:rsidRPr="00BC0B40">
        <w:rPr>
          <w:rFonts w:ascii="標楷體" w:eastAsia="標楷體" w:hAnsi="標楷體" w:hint="eastAsia"/>
          <w:color w:val="000000" w:themeColor="text1"/>
          <w:kern w:val="0"/>
          <w:sz w:val="28"/>
          <w:szCs w:val="28"/>
        </w:rPr>
        <w:t>949</w:t>
      </w:r>
      <w:r w:rsidR="00E963FC" w:rsidRPr="00BC0B40">
        <w:rPr>
          <w:rFonts w:ascii="標楷體" w:eastAsia="標楷體" w:hAnsi="標楷體"/>
          <w:color w:val="000000" w:themeColor="text1"/>
          <w:kern w:val="0"/>
          <w:sz w:val="28"/>
          <w:szCs w:val="28"/>
        </w:rPr>
        <w:t>人次。</w:t>
      </w:r>
    </w:p>
    <w:p w14:paraId="6EBA5EF9" w14:textId="77777777" w:rsidR="00CB7F60" w:rsidRPr="00BC0B40" w:rsidRDefault="00CB7F60" w:rsidP="004E292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00" w:left="1320" w:hangingChars="300" w:hanging="840"/>
        <w:jc w:val="both"/>
        <w:rPr>
          <w:rFonts w:ascii="標楷體" w:eastAsia="標楷體" w:hAnsi="標楷體"/>
          <w:bCs/>
          <w:color w:val="000000" w:themeColor="text1"/>
          <w:kern w:val="0"/>
          <w:sz w:val="28"/>
          <w:szCs w:val="28"/>
        </w:rPr>
      </w:pPr>
      <w:r w:rsidRPr="00BC0B40">
        <w:rPr>
          <w:rFonts w:ascii="標楷體" w:eastAsia="標楷體" w:hAnsi="標楷體"/>
          <w:bCs/>
          <w:color w:val="000000" w:themeColor="text1"/>
          <w:kern w:val="0"/>
          <w:sz w:val="28"/>
          <w:szCs w:val="28"/>
        </w:rPr>
        <w:t>（六）爭取交通部補助辦理公共運輸計畫</w:t>
      </w:r>
    </w:p>
    <w:p w14:paraId="62C39A9B" w14:textId="410AD42A" w:rsidR="00CB7F60" w:rsidRPr="00BC0B40" w:rsidRDefault="00CB7F60" w:rsidP="000C6A9E">
      <w:pPr>
        <w:suppressAutoHyphens/>
        <w:overflowPunct w:val="0"/>
        <w:autoSpaceDN w:val="0"/>
        <w:snapToGrid w:val="0"/>
        <w:spacing w:line="300" w:lineRule="exact"/>
        <w:ind w:left="1361"/>
        <w:jc w:val="both"/>
        <w:textAlignment w:val="baseline"/>
        <w:rPr>
          <w:rFonts w:ascii="標楷體" w:eastAsia="標楷體" w:hAnsi="標楷體"/>
          <w:color w:val="000000" w:themeColor="text1"/>
          <w:kern w:val="0"/>
          <w:sz w:val="28"/>
          <w:szCs w:val="28"/>
        </w:rPr>
      </w:pPr>
      <w:r w:rsidRPr="00BC0B40">
        <w:rPr>
          <w:rFonts w:ascii="標楷體" w:eastAsia="標楷體" w:hAnsi="標楷體" w:cs="新細明體"/>
          <w:color w:val="000000" w:themeColor="text1"/>
          <w:kern w:val="3"/>
          <w:sz w:val="28"/>
          <w:szCs w:val="28"/>
        </w:rPr>
        <w:t>為提高搭乘公車舒適及安全，建構優良候車環境，本市積極爭取交通部｢公路公共運輸服務升級計畫｣補助經費，111年公運計畫共獲核定22案，補助2億1,465萬878元。</w:t>
      </w:r>
    </w:p>
    <w:p w14:paraId="050F148A" w14:textId="5F8E393D" w:rsidR="00CB7F60" w:rsidRPr="00BC0B40" w:rsidRDefault="00CB7F60" w:rsidP="004E292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00" w:left="1320" w:hangingChars="300" w:hanging="840"/>
        <w:jc w:val="both"/>
        <w:rPr>
          <w:rFonts w:ascii="標楷體" w:eastAsia="標楷體" w:hAnsi="標楷體"/>
          <w:bCs/>
          <w:color w:val="000000" w:themeColor="text1"/>
          <w:kern w:val="0"/>
          <w:sz w:val="28"/>
          <w:szCs w:val="28"/>
        </w:rPr>
      </w:pPr>
      <w:r w:rsidRPr="00BC0B40">
        <w:rPr>
          <w:rFonts w:ascii="標楷體" w:eastAsia="標楷體" w:hAnsi="標楷體"/>
          <w:bCs/>
          <w:color w:val="000000" w:themeColor="text1"/>
          <w:kern w:val="0"/>
          <w:sz w:val="28"/>
          <w:szCs w:val="28"/>
        </w:rPr>
        <w:lastRenderedPageBreak/>
        <w:t>（</w:t>
      </w:r>
      <w:r w:rsidR="00110942" w:rsidRPr="00BC0B40">
        <w:rPr>
          <w:rFonts w:ascii="標楷體" w:eastAsia="標楷體" w:hAnsi="標楷體" w:hint="eastAsia"/>
          <w:bCs/>
          <w:color w:val="000000" w:themeColor="text1"/>
          <w:kern w:val="0"/>
          <w:sz w:val="28"/>
          <w:szCs w:val="28"/>
        </w:rPr>
        <w:t>七</w:t>
      </w:r>
      <w:r w:rsidRPr="00BC0B40">
        <w:rPr>
          <w:rFonts w:ascii="標楷體" w:eastAsia="標楷體" w:hAnsi="標楷體"/>
          <w:bCs/>
          <w:color w:val="000000" w:themeColor="text1"/>
          <w:kern w:val="0"/>
          <w:sz w:val="28"/>
          <w:szCs w:val="28"/>
        </w:rPr>
        <w:t>）持續</w:t>
      </w:r>
      <w:proofErr w:type="gramStart"/>
      <w:r w:rsidRPr="00BC0B40">
        <w:rPr>
          <w:rFonts w:ascii="標楷體" w:eastAsia="標楷體" w:hAnsi="標楷體"/>
          <w:bCs/>
          <w:color w:val="000000" w:themeColor="text1"/>
          <w:kern w:val="0"/>
          <w:sz w:val="28"/>
          <w:szCs w:val="28"/>
        </w:rPr>
        <w:t>推動綠能電動</w:t>
      </w:r>
      <w:proofErr w:type="gramEnd"/>
      <w:r w:rsidRPr="00BC0B40">
        <w:rPr>
          <w:rFonts w:ascii="標楷體" w:eastAsia="標楷體" w:hAnsi="標楷體"/>
          <w:bCs/>
          <w:color w:val="000000" w:themeColor="text1"/>
          <w:kern w:val="0"/>
          <w:sz w:val="28"/>
          <w:szCs w:val="28"/>
        </w:rPr>
        <w:t>公車</w:t>
      </w:r>
    </w:p>
    <w:p w14:paraId="6E08EBD5" w14:textId="1EC0CE8A" w:rsidR="008B5923" w:rsidRPr="00BC0B40" w:rsidRDefault="008B5923" w:rsidP="003340A5">
      <w:pPr>
        <w:pStyle w:val="af7"/>
        <w:widowControl/>
        <w:numPr>
          <w:ilvl w:val="0"/>
          <w:numId w:val="22"/>
        </w:numPr>
        <w:suppressAutoHyphens/>
        <w:overflowPunct w:val="0"/>
        <w:autoSpaceDN w:val="0"/>
        <w:snapToGrid w:val="0"/>
        <w:spacing w:line="320" w:lineRule="exact"/>
        <w:ind w:leftChars="0" w:left="1718" w:hanging="357"/>
        <w:jc w:val="both"/>
        <w:textAlignment w:val="baseline"/>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截至</w:t>
      </w:r>
      <w:r w:rsidRPr="00BC0B40">
        <w:rPr>
          <w:rFonts w:ascii="標楷體" w:eastAsia="標楷體" w:hAnsi="標楷體"/>
          <w:color w:val="000000" w:themeColor="text1"/>
          <w:kern w:val="0"/>
          <w:sz w:val="28"/>
          <w:szCs w:val="28"/>
        </w:rPr>
        <w:t>11</w:t>
      </w:r>
      <w:r w:rsidRPr="00BC0B40">
        <w:rPr>
          <w:rFonts w:ascii="標楷體" w:eastAsia="標楷體" w:hAnsi="標楷體" w:hint="eastAsia"/>
          <w:color w:val="000000" w:themeColor="text1"/>
          <w:kern w:val="0"/>
          <w:sz w:val="28"/>
          <w:szCs w:val="28"/>
        </w:rPr>
        <w:t>2</w:t>
      </w:r>
      <w:r w:rsidRPr="00BC0B40">
        <w:rPr>
          <w:rFonts w:ascii="標楷體" w:eastAsia="標楷體" w:hAnsi="標楷體"/>
          <w:color w:val="000000" w:themeColor="text1"/>
          <w:kern w:val="0"/>
          <w:sz w:val="28"/>
          <w:szCs w:val="28"/>
        </w:rPr>
        <w:t>年</w:t>
      </w:r>
      <w:r w:rsidR="00E963FC" w:rsidRPr="00BC0B40">
        <w:rPr>
          <w:rFonts w:ascii="標楷體" w:eastAsia="標楷體" w:hAnsi="標楷體"/>
          <w:color w:val="000000" w:themeColor="text1"/>
          <w:kern w:val="0"/>
          <w:sz w:val="28"/>
          <w:szCs w:val="28"/>
        </w:rPr>
        <w:t>6</w:t>
      </w:r>
      <w:r w:rsidRPr="00BC0B40">
        <w:rPr>
          <w:rFonts w:ascii="標楷體" w:eastAsia="標楷體" w:hAnsi="標楷體"/>
          <w:color w:val="000000" w:themeColor="text1"/>
          <w:kern w:val="0"/>
          <w:sz w:val="28"/>
          <w:szCs w:val="28"/>
        </w:rPr>
        <w:t>月底</w:t>
      </w:r>
      <w:r w:rsidRPr="00BC0B40">
        <w:rPr>
          <w:rFonts w:ascii="標楷體" w:eastAsia="標楷體" w:hAnsi="標楷體" w:hint="eastAsia"/>
          <w:color w:val="000000" w:themeColor="text1"/>
          <w:kern w:val="0"/>
          <w:sz w:val="28"/>
          <w:szCs w:val="28"/>
        </w:rPr>
        <w:t>，</w:t>
      </w:r>
      <w:r w:rsidRPr="00BC0B40">
        <w:rPr>
          <w:rFonts w:ascii="標楷體" w:eastAsia="標楷體" w:hAnsi="標楷體"/>
          <w:color w:val="000000" w:themeColor="text1"/>
          <w:kern w:val="0"/>
          <w:sz w:val="28"/>
          <w:szCs w:val="28"/>
        </w:rPr>
        <w:t>本市共有電動公車2</w:t>
      </w:r>
      <w:r w:rsidRPr="00BC0B40">
        <w:rPr>
          <w:rFonts w:ascii="標楷體" w:eastAsia="標楷體" w:hAnsi="標楷體" w:hint="eastAsia"/>
          <w:color w:val="000000" w:themeColor="text1"/>
          <w:kern w:val="0"/>
          <w:sz w:val="28"/>
          <w:szCs w:val="28"/>
        </w:rPr>
        <w:t>5</w:t>
      </w:r>
      <w:r w:rsidRPr="00BC0B40">
        <w:rPr>
          <w:rFonts w:ascii="標楷體" w:eastAsia="標楷體" w:hAnsi="標楷體"/>
          <w:color w:val="000000" w:themeColor="text1"/>
          <w:kern w:val="0"/>
          <w:sz w:val="28"/>
          <w:szCs w:val="28"/>
        </w:rPr>
        <w:t>9輛(</w:t>
      </w:r>
      <w:r w:rsidR="00E963FC" w:rsidRPr="00BC0B40">
        <w:rPr>
          <w:rFonts w:ascii="標楷體" w:eastAsia="標楷體" w:hAnsi="標楷體"/>
          <w:color w:val="000000" w:themeColor="text1"/>
          <w:kern w:val="0"/>
          <w:sz w:val="28"/>
          <w:szCs w:val="28"/>
        </w:rPr>
        <w:t>總車輛數</w:t>
      </w:r>
      <w:r w:rsidR="00E963FC" w:rsidRPr="00BC0B40">
        <w:rPr>
          <w:rFonts w:ascii="標楷體" w:eastAsia="標楷體" w:hAnsi="標楷體" w:hint="eastAsia"/>
          <w:color w:val="000000" w:themeColor="text1"/>
          <w:kern w:val="0"/>
          <w:sz w:val="28"/>
          <w:szCs w:val="28"/>
        </w:rPr>
        <w:t>921</w:t>
      </w:r>
      <w:r w:rsidR="00E963FC" w:rsidRPr="00BC0B40">
        <w:rPr>
          <w:rFonts w:ascii="標楷體" w:eastAsia="標楷體" w:hAnsi="標楷體"/>
          <w:color w:val="000000" w:themeColor="text1"/>
          <w:kern w:val="0"/>
          <w:sz w:val="28"/>
          <w:szCs w:val="28"/>
        </w:rPr>
        <w:t>，電車比例</w:t>
      </w:r>
      <w:r w:rsidR="00E963FC" w:rsidRPr="00BC0B40">
        <w:rPr>
          <w:rFonts w:ascii="標楷體" w:eastAsia="標楷體" w:hAnsi="標楷體" w:hint="eastAsia"/>
          <w:color w:val="000000" w:themeColor="text1"/>
          <w:kern w:val="0"/>
          <w:sz w:val="28"/>
          <w:szCs w:val="28"/>
        </w:rPr>
        <w:t>28</w:t>
      </w:r>
      <w:r w:rsidR="00E963FC" w:rsidRPr="00BC0B40">
        <w:rPr>
          <w:rFonts w:ascii="標楷體" w:eastAsia="標楷體" w:hAnsi="標楷體"/>
          <w:color w:val="000000" w:themeColor="text1"/>
          <w:kern w:val="0"/>
          <w:sz w:val="28"/>
          <w:szCs w:val="28"/>
        </w:rPr>
        <w:t>%</w:t>
      </w:r>
      <w:r w:rsidRPr="00BC0B40">
        <w:rPr>
          <w:rFonts w:ascii="標楷體" w:eastAsia="標楷體" w:hAnsi="標楷體"/>
          <w:color w:val="000000" w:themeColor="text1"/>
          <w:kern w:val="0"/>
          <w:sz w:val="28"/>
          <w:szCs w:val="28"/>
        </w:rPr>
        <w:t>)，港都客運130輛、南台灣客運</w:t>
      </w:r>
      <w:r w:rsidRPr="00BC0B40">
        <w:rPr>
          <w:rFonts w:ascii="標楷體" w:eastAsia="標楷體" w:hAnsi="標楷體" w:hint="eastAsia"/>
          <w:color w:val="000000" w:themeColor="text1"/>
          <w:kern w:val="0"/>
          <w:sz w:val="28"/>
          <w:szCs w:val="28"/>
        </w:rPr>
        <w:t>3</w:t>
      </w:r>
      <w:r w:rsidRPr="00BC0B40">
        <w:rPr>
          <w:rFonts w:ascii="標楷體" w:eastAsia="標楷體" w:hAnsi="標楷體"/>
          <w:color w:val="000000" w:themeColor="text1"/>
          <w:kern w:val="0"/>
          <w:sz w:val="28"/>
          <w:szCs w:val="28"/>
        </w:rPr>
        <w:t>9輛、</w:t>
      </w:r>
      <w:proofErr w:type="gramStart"/>
      <w:r w:rsidRPr="00BC0B40">
        <w:rPr>
          <w:rFonts w:ascii="標楷體" w:eastAsia="標楷體" w:hAnsi="標楷體"/>
          <w:color w:val="000000" w:themeColor="text1"/>
          <w:kern w:val="0"/>
          <w:sz w:val="28"/>
          <w:szCs w:val="28"/>
        </w:rPr>
        <w:t>漢程客運</w:t>
      </w:r>
      <w:proofErr w:type="gramEnd"/>
      <w:r w:rsidRPr="00BC0B40">
        <w:rPr>
          <w:rFonts w:ascii="標楷體" w:eastAsia="標楷體" w:hAnsi="標楷體" w:hint="eastAsia"/>
          <w:color w:val="000000" w:themeColor="text1"/>
          <w:kern w:val="0"/>
          <w:sz w:val="28"/>
          <w:szCs w:val="28"/>
        </w:rPr>
        <w:t>72</w:t>
      </w:r>
      <w:r w:rsidRPr="00BC0B40">
        <w:rPr>
          <w:rFonts w:ascii="標楷體" w:eastAsia="標楷體" w:hAnsi="標楷體"/>
          <w:color w:val="000000" w:themeColor="text1"/>
          <w:kern w:val="0"/>
          <w:sz w:val="28"/>
          <w:szCs w:val="28"/>
        </w:rPr>
        <w:t>輛、高雄客運1</w:t>
      </w:r>
      <w:r w:rsidRPr="00BC0B40">
        <w:rPr>
          <w:rFonts w:ascii="標楷體" w:eastAsia="標楷體" w:hAnsi="標楷體" w:hint="eastAsia"/>
          <w:color w:val="000000" w:themeColor="text1"/>
          <w:kern w:val="0"/>
          <w:sz w:val="28"/>
          <w:szCs w:val="28"/>
        </w:rPr>
        <w:t>8輛</w:t>
      </w:r>
      <w:r w:rsidRPr="00BC0B40">
        <w:rPr>
          <w:rFonts w:ascii="標楷體" w:eastAsia="標楷體" w:hAnsi="標楷體"/>
          <w:color w:val="000000" w:themeColor="text1"/>
          <w:kern w:val="0"/>
          <w:sz w:val="28"/>
          <w:szCs w:val="28"/>
        </w:rPr>
        <w:t>；</w:t>
      </w:r>
      <w:r w:rsidRPr="00BC0B40">
        <w:rPr>
          <w:rFonts w:ascii="標楷體" w:eastAsia="標楷體" w:hAnsi="標楷體" w:hint="eastAsia"/>
          <w:color w:val="000000" w:themeColor="text1"/>
          <w:kern w:val="0"/>
          <w:sz w:val="28"/>
          <w:szCs w:val="28"/>
        </w:rPr>
        <w:t>另</w:t>
      </w:r>
      <w:r w:rsidRPr="00BC0B40">
        <w:rPr>
          <w:rFonts w:ascii="標楷體" w:eastAsia="標楷體" w:hAnsi="標楷體"/>
          <w:color w:val="000000" w:themeColor="text1"/>
          <w:kern w:val="0"/>
          <w:sz w:val="28"/>
          <w:szCs w:val="28"/>
        </w:rPr>
        <w:t>已</w:t>
      </w:r>
      <w:r w:rsidRPr="00BC0B40">
        <w:rPr>
          <w:rFonts w:ascii="標楷體" w:eastAsia="標楷體" w:hAnsi="標楷體" w:hint="eastAsia"/>
          <w:color w:val="000000" w:themeColor="text1"/>
          <w:kern w:val="0"/>
          <w:sz w:val="28"/>
          <w:szCs w:val="28"/>
        </w:rPr>
        <w:t>打造中尚</w:t>
      </w:r>
      <w:r w:rsidRPr="00BC0B40">
        <w:rPr>
          <w:rFonts w:ascii="標楷體" w:eastAsia="標楷體" w:hAnsi="標楷體"/>
          <w:color w:val="000000" w:themeColor="text1"/>
          <w:kern w:val="0"/>
          <w:sz w:val="28"/>
          <w:szCs w:val="28"/>
        </w:rPr>
        <w:t>未交車計</w:t>
      </w:r>
      <w:r w:rsidRPr="00BC0B40">
        <w:rPr>
          <w:rFonts w:ascii="標楷體" w:eastAsia="標楷體" w:hAnsi="標楷體" w:hint="eastAsia"/>
          <w:color w:val="000000" w:themeColor="text1"/>
          <w:kern w:val="0"/>
          <w:sz w:val="28"/>
          <w:szCs w:val="28"/>
        </w:rPr>
        <w:t>有51</w:t>
      </w:r>
      <w:r w:rsidRPr="00BC0B40">
        <w:rPr>
          <w:rFonts w:ascii="標楷體" w:eastAsia="標楷體" w:hAnsi="標楷體"/>
          <w:color w:val="000000" w:themeColor="text1"/>
          <w:kern w:val="0"/>
          <w:sz w:val="28"/>
          <w:szCs w:val="28"/>
        </w:rPr>
        <w:t>輛</w:t>
      </w:r>
      <w:r w:rsidRPr="00BC0B40">
        <w:rPr>
          <w:rFonts w:ascii="標楷體" w:eastAsia="標楷體" w:hAnsi="標楷體" w:hint="eastAsia"/>
          <w:color w:val="000000" w:themeColor="text1"/>
          <w:kern w:val="0"/>
          <w:sz w:val="28"/>
          <w:szCs w:val="28"/>
        </w:rPr>
        <w:t>，</w:t>
      </w:r>
      <w:proofErr w:type="gramStart"/>
      <w:r w:rsidRPr="00BC0B40">
        <w:rPr>
          <w:rFonts w:ascii="標楷體" w:eastAsia="標楷體" w:hAnsi="標楷體"/>
          <w:color w:val="000000" w:themeColor="text1"/>
          <w:kern w:val="0"/>
          <w:sz w:val="28"/>
          <w:szCs w:val="28"/>
        </w:rPr>
        <w:t>漢程客運</w:t>
      </w:r>
      <w:proofErr w:type="gramEnd"/>
      <w:r w:rsidRPr="00BC0B40">
        <w:rPr>
          <w:rFonts w:ascii="標楷體" w:eastAsia="標楷體" w:hAnsi="標楷體" w:hint="eastAsia"/>
          <w:color w:val="000000" w:themeColor="text1"/>
          <w:kern w:val="0"/>
          <w:sz w:val="28"/>
          <w:szCs w:val="28"/>
        </w:rPr>
        <w:t>20</w:t>
      </w:r>
      <w:r w:rsidRPr="00BC0B40">
        <w:rPr>
          <w:rFonts w:ascii="標楷體" w:eastAsia="標楷體" w:hAnsi="標楷體"/>
          <w:color w:val="000000" w:themeColor="text1"/>
          <w:kern w:val="0"/>
          <w:sz w:val="28"/>
          <w:szCs w:val="28"/>
        </w:rPr>
        <w:t>輛</w:t>
      </w:r>
      <w:r w:rsidRPr="00BC0B40">
        <w:rPr>
          <w:rFonts w:ascii="標楷體" w:eastAsia="標楷體" w:hAnsi="標楷體" w:hint="eastAsia"/>
          <w:color w:val="000000" w:themeColor="text1"/>
          <w:kern w:val="0"/>
          <w:sz w:val="28"/>
          <w:szCs w:val="28"/>
        </w:rPr>
        <w:t>、</w:t>
      </w:r>
      <w:r w:rsidRPr="00BC0B40">
        <w:rPr>
          <w:rFonts w:ascii="標楷體" w:eastAsia="標楷體" w:hAnsi="標楷體"/>
          <w:color w:val="000000" w:themeColor="text1"/>
          <w:kern w:val="0"/>
          <w:sz w:val="28"/>
          <w:szCs w:val="28"/>
        </w:rPr>
        <w:t>港都客運15輛</w:t>
      </w:r>
      <w:r w:rsidRPr="00BC0B40">
        <w:rPr>
          <w:rFonts w:ascii="標楷體" w:eastAsia="標楷體" w:hAnsi="標楷體" w:hint="eastAsia"/>
          <w:color w:val="000000" w:themeColor="text1"/>
          <w:kern w:val="0"/>
          <w:sz w:val="28"/>
          <w:szCs w:val="28"/>
        </w:rPr>
        <w:t>、</w:t>
      </w:r>
      <w:r w:rsidRPr="00BC0B40">
        <w:rPr>
          <w:rFonts w:ascii="標楷體" w:eastAsia="標楷體" w:hAnsi="標楷體"/>
          <w:color w:val="000000" w:themeColor="text1"/>
          <w:kern w:val="0"/>
          <w:sz w:val="28"/>
          <w:szCs w:val="28"/>
        </w:rPr>
        <w:t>高雄客運</w:t>
      </w:r>
      <w:r w:rsidRPr="00BC0B40">
        <w:rPr>
          <w:rFonts w:ascii="標楷體" w:eastAsia="標楷體" w:hAnsi="標楷體" w:hint="eastAsia"/>
          <w:color w:val="000000" w:themeColor="text1"/>
          <w:kern w:val="0"/>
          <w:sz w:val="28"/>
          <w:szCs w:val="28"/>
        </w:rPr>
        <w:t>16</w:t>
      </w:r>
      <w:r w:rsidRPr="00BC0B40">
        <w:rPr>
          <w:rFonts w:ascii="標楷體" w:eastAsia="標楷體" w:hAnsi="標楷體"/>
          <w:color w:val="000000" w:themeColor="text1"/>
          <w:kern w:val="0"/>
          <w:sz w:val="28"/>
          <w:szCs w:val="28"/>
        </w:rPr>
        <w:t>輛，預計交車後電動公車</w:t>
      </w:r>
      <w:r w:rsidRPr="00BC0B40">
        <w:rPr>
          <w:rFonts w:ascii="標楷體" w:eastAsia="標楷體" w:hAnsi="標楷體" w:hint="eastAsia"/>
          <w:color w:val="000000" w:themeColor="text1"/>
          <w:kern w:val="0"/>
          <w:sz w:val="28"/>
          <w:szCs w:val="28"/>
        </w:rPr>
        <w:t>可達</w:t>
      </w:r>
      <w:r w:rsidR="00E963FC" w:rsidRPr="00BC0B40">
        <w:rPr>
          <w:rFonts w:ascii="標楷體" w:eastAsia="標楷體" w:hAnsi="標楷體"/>
          <w:color w:val="000000" w:themeColor="text1"/>
          <w:kern w:val="0"/>
          <w:sz w:val="28"/>
          <w:szCs w:val="28"/>
        </w:rPr>
        <w:t>3</w:t>
      </w:r>
      <w:r w:rsidR="00E963FC" w:rsidRPr="00BC0B40">
        <w:rPr>
          <w:rFonts w:ascii="標楷體" w:eastAsia="標楷體" w:hAnsi="標楷體" w:hint="eastAsia"/>
          <w:color w:val="000000" w:themeColor="text1"/>
          <w:kern w:val="0"/>
          <w:sz w:val="28"/>
          <w:szCs w:val="28"/>
        </w:rPr>
        <w:t>3.6</w:t>
      </w:r>
      <w:r w:rsidRPr="00BC0B40">
        <w:rPr>
          <w:rFonts w:ascii="標楷體" w:eastAsia="標楷體" w:hAnsi="標楷體"/>
          <w:color w:val="000000" w:themeColor="text1"/>
          <w:kern w:val="0"/>
          <w:sz w:val="28"/>
          <w:szCs w:val="28"/>
        </w:rPr>
        <w:t>%</w:t>
      </w:r>
      <w:r w:rsidRPr="00BC0B40">
        <w:rPr>
          <w:rFonts w:ascii="標楷體" w:eastAsia="標楷體" w:hAnsi="標楷體" w:hint="eastAsia"/>
          <w:color w:val="000000" w:themeColor="text1"/>
          <w:kern w:val="0"/>
          <w:sz w:val="28"/>
          <w:szCs w:val="28"/>
        </w:rPr>
        <w:t>，比例</w:t>
      </w:r>
      <w:r w:rsidRPr="00BC0B40">
        <w:rPr>
          <w:rFonts w:ascii="標楷體" w:eastAsia="標楷體" w:hAnsi="標楷體"/>
          <w:color w:val="000000" w:themeColor="text1"/>
          <w:kern w:val="0"/>
          <w:sz w:val="28"/>
          <w:szCs w:val="28"/>
        </w:rPr>
        <w:t>持續維持</w:t>
      </w:r>
      <w:r w:rsidRPr="00BC0B40">
        <w:rPr>
          <w:rFonts w:ascii="標楷體" w:eastAsia="標楷體" w:hAnsi="標楷體" w:hint="eastAsia"/>
          <w:color w:val="000000" w:themeColor="text1"/>
          <w:kern w:val="0"/>
          <w:sz w:val="28"/>
          <w:szCs w:val="28"/>
        </w:rPr>
        <w:t>六都</w:t>
      </w:r>
      <w:r w:rsidRPr="00BC0B40">
        <w:rPr>
          <w:rFonts w:ascii="標楷體" w:eastAsia="標楷體" w:hAnsi="標楷體"/>
          <w:color w:val="000000" w:themeColor="text1"/>
          <w:kern w:val="0"/>
          <w:sz w:val="28"/>
          <w:szCs w:val="28"/>
        </w:rPr>
        <w:t>第一。</w:t>
      </w:r>
    </w:p>
    <w:p w14:paraId="4ED25AAC" w14:textId="7918C24E" w:rsidR="00AC6E0F" w:rsidRPr="00BC0B40" w:rsidRDefault="008B5923" w:rsidP="003340A5">
      <w:pPr>
        <w:pStyle w:val="af7"/>
        <w:widowControl/>
        <w:numPr>
          <w:ilvl w:val="0"/>
          <w:numId w:val="22"/>
        </w:numPr>
        <w:suppressAutoHyphens/>
        <w:overflowPunct w:val="0"/>
        <w:autoSpaceDN w:val="0"/>
        <w:snapToGrid w:val="0"/>
        <w:spacing w:line="320" w:lineRule="exact"/>
        <w:ind w:leftChars="0" w:left="1718" w:hanging="357"/>
        <w:jc w:val="both"/>
        <w:textAlignment w:val="baseline"/>
        <w:rPr>
          <w:rFonts w:ascii="標楷體" w:eastAsia="標楷體" w:hAnsi="標楷體"/>
          <w:color w:val="000000" w:themeColor="text1"/>
          <w:kern w:val="0"/>
          <w:sz w:val="28"/>
          <w:szCs w:val="28"/>
        </w:rPr>
      </w:pPr>
      <w:r w:rsidRPr="00BC0B40">
        <w:rPr>
          <w:rFonts w:ascii="標楷體" w:eastAsia="標楷體" w:hAnsi="標楷體"/>
          <w:color w:val="000000" w:themeColor="text1"/>
          <w:kern w:val="0"/>
          <w:sz w:val="28"/>
          <w:szCs w:val="28"/>
        </w:rPr>
        <w:t>引進新世代都會智能電動巴士MODEL T，全車</w:t>
      </w:r>
      <w:proofErr w:type="gramStart"/>
      <w:r w:rsidRPr="00BC0B40">
        <w:rPr>
          <w:rFonts w:ascii="標楷體" w:eastAsia="標楷體" w:hAnsi="標楷體"/>
          <w:color w:val="000000" w:themeColor="text1"/>
          <w:kern w:val="0"/>
          <w:sz w:val="28"/>
          <w:szCs w:val="28"/>
        </w:rPr>
        <w:t>採</w:t>
      </w:r>
      <w:proofErr w:type="gramEnd"/>
      <w:r w:rsidRPr="00BC0B40">
        <w:rPr>
          <w:rFonts w:ascii="標楷體" w:eastAsia="標楷體" w:hAnsi="標楷體"/>
          <w:color w:val="000000" w:themeColor="text1"/>
          <w:kern w:val="0"/>
          <w:sz w:val="28"/>
          <w:szCs w:val="28"/>
        </w:rPr>
        <w:t>對稱、簡約風格造型設計，並領全台之先搭載</w:t>
      </w:r>
      <w:proofErr w:type="gramStart"/>
      <w:r w:rsidRPr="00BC0B40">
        <w:rPr>
          <w:rFonts w:ascii="標楷體" w:eastAsia="標楷體" w:hAnsi="標楷體"/>
          <w:color w:val="000000" w:themeColor="text1"/>
          <w:kern w:val="0"/>
          <w:sz w:val="28"/>
          <w:szCs w:val="28"/>
        </w:rPr>
        <w:t>內輪差警</w:t>
      </w:r>
      <w:proofErr w:type="gramEnd"/>
      <w:r w:rsidRPr="00BC0B40">
        <w:rPr>
          <w:rFonts w:ascii="標楷體" w:eastAsia="標楷體" w:hAnsi="標楷體"/>
          <w:color w:val="000000" w:themeColor="text1"/>
          <w:kern w:val="0"/>
          <w:sz w:val="28"/>
          <w:szCs w:val="28"/>
        </w:rPr>
        <w:t>示，集安全性、高續航力、高科技於一體。</w:t>
      </w:r>
      <w:r w:rsidRPr="00BC0B40">
        <w:rPr>
          <w:rFonts w:ascii="標楷體" w:eastAsia="標楷體" w:hAnsi="標楷體" w:hint="eastAsia"/>
          <w:color w:val="000000" w:themeColor="text1"/>
          <w:kern w:val="0"/>
          <w:sz w:val="28"/>
          <w:szCs w:val="28"/>
        </w:rPr>
        <w:t>目前已有15輛投入營運，分別服務於60覺民幹線、</w:t>
      </w:r>
      <w:proofErr w:type="gramStart"/>
      <w:r w:rsidRPr="00BC0B40">
        <w:rPr>
          <w:rFonts w:ascii="標楷體" w:eastAsia="標楷體" w:hAnsi="標楷體" w:hint="eastAsia"/>
          <w:color w:val="000000" w:themeColor="text1"/>
          <w:kern w:val="0"/>
          <w:sz w:val="28"/>
          <w:szCs w:val="28"/>
        </w:rPr>
        <w:t>橘</w:t>
      </w:r>
      <w:proofErr w:type="gramEnd"/>
      <w:r w:rsidRPr="00BC0B40">
        <w:rPr>
          <w:rFonts w:ascii="標楷體" w:eastAsia="標楷體" w:hAnsi="標楷體" w:hint="eastAsia"/>
          <w:color w:val="000000" w:themeColor="text1"/>
          <w:kern w:val="0"/>
          <w:sz w:val="28"/>
          <w:szCs w:val="28"/>
        </w:rPr>
        <w:t>11、</w:t>
      </w:r>
      <w:proofErr w:type="gramStart"/>
      <w:r w:rsidRPr="00BC0B40">
        <w:rPr>
          <w:rFonts w:ascii="標楷體" w:eastAsia="標楷體" w:hAnsi="標楷體" w:hint="eastAsia"/>
          <w:color w:val="000000" w:themeColor="text1"/>
          <w:kern w:val="0"/>
          <w:sz w:val="28"/>
          <w:szCs w:val="28"/>
        </w:rPr>
        <w:t>橘</w:t>
      </w:r>
      <w:proofErr w:type="gramEnd"/>
      <w:r w:rsidRPr="00BC0B40">
        <w:rPr>
          <w:rFonts w:ascii="標楷體" w:eastAsia="標楷體" w:hAnsi="標楷體" w:hint="eastAsia"/>
          <w:color w:val="000000" w:themeColor="text1"/>
          <w:kern w:val="0"/>
          <w:sz w:val="28"/>
          <w:szCs w:val="28"/>
        </w:rPr>
        <w:t>12、97、 E04、224等重要公車路線。</w:t>
      </w:r>
    </w:p>
    <w:p w14:paraId="5DC298E2" w14:textId="77777777" w:rsidR="00637081" w:rsidRPr="00BC0B40" w:rsidRDefault="00637081" w:rsidP="00033F2C">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文鼎中黑" w:eastAsia="文鼎中黑" w:cs="文鼎中黑"/>
          <w:b/>
          <w:bCs/>
          <w:color w:val="000000" w:themeColor="text1"/>
          <w:kern w:val="0"/>
          <w:sz w:val="30"/>
          <w:szCs w:val="30"/>
        </w:rPr>
      </w:pPr>
    </w:p>
    <w:p w14:paraId="53B1509B" w14:textId="77777777" w:rsidR="008F7AAD" w:rsidRPr="00BC0B40" w:rsidRDefault="008F7AAD" w:rsidP="004E292E">
      <w:pPr>
        <w:pStyle w:val="ad"/>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BC0B40">
        <w:rPr>
          <w:rFonts w:ascii="微軟正黑體" w:eastAsia="微軟正黑體" w:hAnsi="微軟正黑體" w:cs="?????(P)"/>
          <w:b/>
          <w:bCs/>
          <w:color w:val="000000" w:themeColor="text1"/>
          <w:kern w:val="0"/>
          <w:sz w:val="30"/>
          <w:szCs w:val="30"/>
        </w:rPr>
        <w:t>四、運輸監理</w:t>
      </w:r>
    </w:p>
    <w:p w14:paraId="546E2439" w14:textId="77777777" w:rsidR="008F7AAD" w:rsidRPr="00BC0B40" w:rsidRDefault="008F7AAD" w:rsidP="004E292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00" w:left="1320" w:hangingChars="300" w:hanging="840"/>
        <w:jc w:val="both"/>
        <w:rPr>
          <w:rFonts w:ascii="標楷體" w:eastAsia="標楷體" w:hAnsi="標楷體"/>
          <w:bCs/>
          <w:color w:val="000000" w:themeColor="text1"/>
          <w:kern w:val="0"/>
          <w:sz w:val="28"/>
          <w:szCs w:val="28"/>
        </w:rPr>
      </w:pPr>
      <w:r w:rsidRPr="00BC0B40">
        <w:rPr>
          <w:rFonts w:ascii="標楷體" w:eastAsia="標楷體" w:hAnsi="標楷體"/>
          <w:bCs/>
          <w:color w:val="000000" w:themeColor="text1"/>
          <w:kern w:val="0"/>
          <w:sz w:val="28"/>
          <w:szCs w:val="28"/>
        </w:rPr>
        <w:t>（一）捷運監理</w:t>
      </w:r>
    </w:p>
    <w:p w14:paraId="1288AE21" w14:textId="1968636D" w:rsidR="00000A7B" w:rsidRPr="00BC0B40" w:rsidRDefault="00863DB4" w:rsidP="000C6A9E">
      <w:pPr>
        <w:suppressAutoHyphens/>
        <w:overflowPunct w:val="0"/>
        <w:autoSpaceDN w:val="0"/>
        <w:snapToGrid w:val="0"/>
        <w:spacing w:line="300" w:lineRule="exact"/>
        <w:ind w:left="1361"/>
        <w:jc w:val="both"/>
        <w:textAlignment w:val="baseline"/>
        <w:rPr>
          <w:rFonts w:ascii="標楷體" w:eastAsia="標楷體" w:hAnsi="標楷體" w:cs="新細明體"/>
          <w:color w:val="000000" w:themeColor="text1"/>
          <w:kern w:val="3"/>
          <w:sz w:val="28"/>
          <w:szCs w:val="28"/>
        </w:rPr>
      </w:pPr>
      <w:r w:rsidRPr="00BC0B40">
        <w:rPr>
          <w:rFonts w:ascii="標楷體" w:eastAsia="標楷體" w:hAnsi="標楷體" w:cs="新細明體" w:hint="eastAsia"/>
          <w:color w:val="000000" w:themeColor="text1"/>
          <w:kern w:val="3"/>
          <w:sz w:val="28"/>
          <w:szCs w:val="28"/>
        </w:rPr>
        <w:t>高捷公司針對各種族群規劃多元之主題體驗活動，行銷多元且活潑，翻轉</w:t>
      </w:r>
      <w:r w:rsidR="001A1382" w:rsidRPr="00BC0B40">
        <w:rPr>
          <w:rFonts w:ascii="標楷體" w:eastAsia="標楷體" w:hAnsi="標楷體" w:cs="新細明體" w:hint="eastAsia"/>
          <w:color w:val="000000" w:themeColor="text1"/>
          <w:kern w:val="3"/>
          <w:sz w:val="28"/>
          <w:szCs w:val="28"/>
        </w:rPr>
        <w:t>高雄捷運營運績效</w:t>
      </w:r>
      <w:r w:rsidRPr="00BC0B40">
        <w:rPr>
          <w:rFonts w:ascii="標楷體" w:eastAsia="標楷體" w:hAnsi="標楷體" w:cs="新細明體" w:hint="eastAsia"/>
          <w:color w:val="000000" w:themeColor="text1"/>
          <w:kern w:val="3"/>
          <w:sz w:val="28"/>
          <w:szCs w:val="28"/>
        </w:rPr>
        <w:t>。</w:t>
      </w:r>
      <w:r w:rsidR="00000A7B" w:rsidRPr="00BC0B40">
        <w:rPr>
          <w:rFonts w:ascii="標楷體" w:eastAsia="標楷體" w:hAnsi="標楷體" w:cs="新細明體" w:hint="eastAsia"/>
          <w:color w:val="000000" w:themeColor="text1"/>
          <w:kern w:val="3"/>
          <w:sz w:val="28"/>
          <w:szCs w:val="28"/>
        </w:rPr>
        <w:t>112年1-6月平均日運量為14.91萬人次，</w:t>
      </w:r>
      <w:r w:rsidRPr="00BC0B40">
        <w:rPr>
          <w:rFonts w:ascii="標楷體" w:eastAsia="標楷體" w:hAnsi="標楷體" w:cs="新細明體" w:hint="eastAsia"/>
          <w:color w:val="000000" w:themeColor="text1"/>
          <w:kern w:val="3"/>
          <w:sz w:val="28"/>
          <w:szCs w:val="28"/>
        </w:rPr>
        <w:t>同時因</w:t>
      </w:r>
      <w:proofErr w:type="gramStart"/>
      <w:r w:rsidR="00000A7B" w:rsidRPr="00BC0B40">
        <w:rPr>
          <w:rFonts w:ascii="標楷體" w:eastAsia="標楷體" w:hAnsi="標楷體" w:cs="新細明體" w:hint="eastAsia"/>
          <w:color w:val="000000" w:themeColor="text1"/>
          <w:kern w:val="3"/>
          <w:sz w:val="28"/>
          <w:szCs w:val="28"/>
        </w:rPr>
        <w:t>疫情解封</w:t>
      </w:r>
      <w:proofErr w:type="gramEnd"/>
      <w:r w:rsidR="00000A7B" w:rsidRPr="00BC0B40">
        <w:rPr>
          <w:rFonts w:ascii="標楷體" w:eastAsia="標楷體" w:hAnsi="標楷體" w:cs="新細明體" w:hint="eastAsia"/>
          <w:color w:val="000000" w:themeColor="text1"/>
          <w:kern w:val="3"/>
          <w:sz w:val="28"/>
          <w:szCs w:val="28"/>
        </w:rPr>
        <w:t>及本市399通勤月票上路，較</w:t>
      </w:r>
      <w:proofErr w:type="gramStart"/>
      <w:r w:rsidR="00000A7B" w:rsidRPr="00BC0B40">
        <w:rPr>
          <w:rFonts w:ascii="標楷體" w:eastAsia="標楷體" w:hAnsi="標楷體" w:cs="新細明體" w:hint="eastAsia"/>
          <w:color w:val="000000" w:themeColor="text1"/>
          <w:kern w:val="3"/>
          <w:sz w:val="28"/>
          <w:szCs w:val="28"/>
        </w:rPr>
        <w:t>111</w:t>
      </w:r>
      <w:proofErr w:type="gramEnd"/>
      <w:r w:rsidR="00000A7B" w:rsidRPr="00BC0B40">
        <w:rPr>
          <w:rFonts w:ascii="標楷體" w:eastAsia="標楷體" w:hAnsi="標楷體" w:cs="新細明體" w:hint="eastAsia"/>
          <w:color w:val="000000" w:themeColor="text1"/>
          <w:kern w:val="3"/>
          <w:sz w:val="28"/>
          <w:szCs w:val="28"/>
        </w:rPr>
        <w:t>年度同期日運量9.95萬人次，成長49.8%。</w:t>
      </w:r>
    </w:p>
    <w:p w14:paraId="4A612CF7" w14:textId="26E3C401" w:rsidR="008F7AAD" w:rsidRPr="00BC0B40" w:rsidRDefault="008F7AAD" w:rsidP="004E292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00" w:left="1320" w:hangingChars="300" w:hanging="840"/>
        <w:jc w:val="both"/>
        <w:rPr>
          <w:rFonts w:ascii="標楷體" w:eastAsia="標楷體" w:hAnsi="標楷體"/>
          <w:bCs/>
          <w:color w:val="000000" w:themeColor="text1"/>
          <w:kern w:val="0"/>
          <w:sz w:val="28"/>
          <w:szCs w:val="28"/>
        </w:rPr>
      </w:pPr>
      <w:r w:rsidRPr="00BC0B40">
        <w:rPr>
          <w:rFonts w:ascii="標楷體" w:eastAsia="標楷體" w:hAnsi="標楷體"/>
          <w:bCs/>
          <w:color w:val="000000" w:themeColor="text1"/>
          <w:kern w:val="0"/>
          <w:sz w:val="28"/>
          <w:szCs w:val="28"/>
        </w:rPr>
        <w:t>（二）翻轉小黃計程車創新服務</w:t>
      </w:r>
    </w:p>
    <w:p w14:paraId="7B976E09" w14:textId="4AEA5DB1" w:rsidR="000B1842" w:rsidRPr="00BC0B40" w:rsidRDefault="000B1842" w:rsidP="003340A5">
      <w:pPr>
        <w:pStyle w:val="af7"/>
        <w:widowControl/>
        <w:numPr>
          <w:ilvl w:val="0"/>
          <w:numId w:val="23"/>
        </w:numPr>
        <w:suppressAutoHyphens/>
        <w:overflowPunct w:val="0"/>
        <w:autoSpaceDN w:val="0"/>
        <w:snapToGrid w:val="0"/>
        <w:spacing w:line="320" w:lineRule="exact"/>
        <w:ind w:leftChars="0" w:left="1718" w:hanging="357"/>
        <w:jc w:val="both"/>
        <w:textAlignment w:val="baseline"/>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推動通用（無障礙）計程車隊服務</w:t>
      </w:r>
    </w:p>
    <w:p w14:paraId="7B6546A1" w14:textId="3CAD5528" w:rsidR="000B1842" w:rsidRPr="00BC0B40" w:rsidRDefault="000B1842" w:rsidP="000C6A9E">
      <w:pPr>
        <w:widowControl/>
        <w:overflowPunct w:val="0"/>
        <w:snapToGrid w:val="0"/>
        <w:spacing w:line="320" w:lineRule="exact"/>
        <w:ind w:leftChars="700" w:left="2380" w:hangingChars="250" w:hanging="700"/>
        <w:jc w:val="both"/>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（1）</w:t>
      </w:r>
      <w:r w:rsidR="00F73354" w:rsidRPr="00BC0B40">
        <w:rPr>
          <w:rFonts w:ascii="標楷體" w:eastAsia="標楷體" w:hAnsi="標楷體" w:hint="eastAsia"/>
          <w:color w:val="000000" w:themeColor="text1"/>
          <w:kern w:val="0"/>
          <w:sz w:val="28"/>
          <w:szCs w:val="28"/>
        </w:rPr>
        <w:t>目前已有221輛上路服務，112年1-6月通用計程車總</w:t>
      </w:r>
      <w:proofErr w:type="gramStart"/>
      <w:r w:rsidR="00F73354" w:rsidRPr="00BC0B40">
        <w:rPr>
          <w:rFonts w:ascii="標楷體" w:eastAsia="標楷體" w:hAnsi="標楷體" w:hint="eastAsia"/>
          <w:color w:val="000000" w:themeColor="text1"/>
          <w:kern w:val="0"/>
          <w:sz w:val="28"/>
          <w:szCs w:val="28"/>
        </w:rPr>
        <w:t>搭乘趟次</w:t>
      </w:r>
      <w:proofErr w:type="gramEnd"/>
      <w:r w:rsidR="00F73354" w:rsidRPr="00BC0B40">
        <w:rPr>
          <w:rFonts w:ascii="標楷體" w:eastAsia="標楷體" w:hAnsi="標楷體" w:hint="eastAsia"/>
          <w:color w:val="000000" w:themeColor="text1"/>
          <w:kern w:val="0"/>
          <w:sz w:val="28"/>
          <w:szCs w:val="28"/>
        </w:rPr>
        <w:t>達203,371趟，其中身心障礙博愛</w:t>
      </w:r>
      <w:proofErr w:type="gramStart"/>
      <w:r w:rsidR="00F73354" w:rsidRPr="00BC0B40">
        <w:rPr>
          <w:rFonts w:ascii="標楷體" w:eastAsia="標楷體" w:hAnsi="標楷體" w:hint="eastAsia"/>
          <w:color w:val="000000" w:themeColor="text1"/>
          <w:kern w:val="0"/>
          <w:sz w:val="28"/>
          <w:szCs w:val="28"/>
        </w:rPr>
        <w:t>卡趟次</w:t>
      </w:r>
      <w:proofErr w:type="gramEnd"/>
      <w:r w:rsidR="00F73354" w:rsidRPr="00BC0B40">
        <w:rPr>
          <w:rFonts w:ascii="標楷體" w:eastAsia="標楷體" w:hAnsi="標楷體" w:hint="eastAsia"/>
          <w:color w:val="000000" w:themeColor="text1"/>
          <w:kern w:val="0"/>
          <w:sz w:val="28"/>
          <w:szCs w:val="28"/>
        </w:rPr>
        <w:t>為85,327趟(42%)。</w:t>
      </w:r>
    </w:p>
    <w:p w14:paraId="775375F6" w14:textId="7A0D6A03" w:rsidR="000B1842" w:rsidRPr="00BC0B40" w:rsidRDefault="000B1842" w:rsidP="000C6A9E">
      <w:pPr>
        <w:widowControl/>
        <w:overflowPunct w:val="0"/>
        <w:snapToGrid w:val="0"/>
        <w:spacing w:line="320" w:lineRule="exact"/>
        <w:ind w:leftChars="700" w:left="2380" w:hangingChars="250" w:hanging="700"/>
        <w:jc w:val="both"/>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（2）於機場、火車站</w:t>
      </w:r>
      <w:r w:rsidR="00863DB4" w:rsidRPr="00BC0B40">
        <w:rPr>
          <w:rFonts w:ascii="標楷體" w:eastAsia="標楷體" w:hAnsi="標楷體" w:hint="eastAsia"/>
          <w:color w:val="000000" w:themeColor="text1"/>
          <w:kern w:val="0"/>
          <w:sz w:val="28"/>
          <w:szCs w:val="28"/>
        </w:rPr>
        <w:t>及</w:t>
      </w:r>
      <w:r w:rsidRPr="00BC0B40">
        <w:rPr>
          <w:rFonts w:ascii="標楷體" w:eastAsia="標楷體" w:hAnsi="標楷體" w:hint="eastAsia"/>
          <w:color w:val="000000" w:themeColor="text1"/>
          <w:kern w:val="0"/>
          <w:sz w:val="28"/>
          <w:szCs w:val="28"/>
        </w:rPr>
        <w:t>各大醫療院所劃設專用停車格，目前已劃設24格，提供身心障礙民眾無縫運輸服務。</w:t>
      </w:r>
    </w:p>
    <w:p w14:paraId="57E158B9" w14:textId="65E16FD7" w:rsidR="000B1842" w:rsidRPr="00BC0B40" w:rsidRDefault="000B1842" w:rsidP="003340A5">
      <w:pPr>
        <w:pStyle w:val="af7"/>
        <w:widowControl/>
        <w:numPr>
          <w:ilvl w:val="0"/>
          <w:numId w:val="23"/>
        </w:numPr>
        <w:suppressAutoHyphens/>
        <w:overflowPunct w:val="0"/>
        <w:autoSpaceDN w:val="0"/>
        <w:snapToGrid w:val="0"/>
        <w:spacing w:line="320" w:lineRule="exact"/>
        <w:ind w:leftChars="0" w:left="1718" w:hanging="357"/>
        <w:jc w:val="both"/>
        <w:textAlignment w:val="baseline"/>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多元化計程車打造乘客智慧服務全新體驗</w:t>
      </w:r>
    </w:p>
    <w:p w14:paraId="3797A155" w14:textId="148C6C71" w:rsidR="008F7AAD" w:rsidRPr="00BC0B40" w:rsidRDefault="000B1842" w:rsidP="000C6A9E">
      <w:pPr>
        <w:widowControl/>
        <w:overflowPunct w:val="0"/>
        <w:snapToGrid w:val="0"/>
        <w:spacing w:line="320" w:lineRule="exact"/>
        <w:ind w:leftChars="720" w:left="1728"/>
        <w:jc w:val="both"/>
        <w:rPr>
          <w:rFonts w:cs="標楷體"/>
          <w:color w:val="000000" w:themeColor="text1"/>
          <w:sz w:val="28"/>
          <w:szCs w:val="22"/>
        </w:rPr>
      </w:pPr>
      <w:r w:rsidRPr="00BC0B40">
        <w:rPr>
          <w:rFonts w:ascii="標楷體" w:eastAsia="標楷體" w:hAnsi="標楷體" w:hint="eastAsia"/>
          <w:color w:val="000000" w:themeColor="text1"/>
          <w:kern w:val="0"/>
          <w:sz w:val="28"/>
          <w:szCs w:val="28"/>
        </w:rPr>
        <w:t>本市多元化計程車目前計2,369輛加入營運，</w:t>
      </w:r>
      <w:proofErr w:type="gramStart"/>
      <w:r w:rsidRPr="00BC0B40">
        <w:rPr>
          <w:rFonts w:ascii="標楷體" w:eastAsia="標楷體" w:hAnsi="標楷體" w:hint="eastAsia"/>
          <w:color w:val="000000" w:themeColor="text1"/>
          <w:kern w:val="0"/>
          <w:sz w:val="28"/>
          <w:szCs w:val="28"/>
        </w:rPr>
        <w:t>每趟次營運</w:t>
      </w:r>
      <w:proofErr w:type="gramEnd"/>
      <w:r w:rsidRPr="00BC0B40">
        <w:rPr>
          <w:rFonts w:ascii="標楷體" w:eastAsia="標楷體" w:hAnsi="標楷體" w:hint="eastAsia"/>
          <w:color w:val="000000" w:themeColor="text1"/>
          <w:kern w:val="0"/>
          <w:sz w:val="28"/>
          <w:szCs w:val="28"/>
        </w:rPr>
        <w:t>收入約為158元至314元，較一般計程車</w:t>
      </w:r>
      <w:proofErr w:type="gramStart"/>
      <w:r w:rsidRPr="00BC0B40">
        <w:rPr>
          <w:rFonts w:ascii="標楷體" w:eastAsia="標楷體" w:hAnsi="標楷體" w:hint="eastAsia"/>
          <w:color w:val="000000" w:themeColor="text1"/>
          <w:kern w:val="0"/>
          <w:sz w:val="28"/>
          <w:szCs w:val="28"/>
        </w:rPr>
        <w:t>平均趟次</w:t>
      </w:r>
      <w:proofErr w:type="gramEnd"/>
      <w:r w:rsidRPr="00BC0B40">
        <w:rPr>
          <w:rFonts w:ascii="標楷體" w:eastAsia="標楷體" w:hAnsi="標楷體" w:hint="eastAsia"/>
          <w:color w:val="000000" w:themeColor="text1"/>
          <w:kern w:val="0"/>
          <w:sz w:val="28"/>
          <w:szCs w:val="28"/>
        </w:rPr>
        <w:t>收入143元/趟（依交通部110年統計資料計算）為高，共創乘客、駕駛人及業者多元效益。</w:t>
      </w:r>
    </w:p>
    <w:p w14:paraId="4F1517D7" w14:textId="77777777" w:rsidR="008F7AAD" w:rsidRPr="00BC0B40" w:rsidRDefault="008F7AAD" w:rsidP="004E292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00" w:left="1320" w:hangingChars="300" w:hanging="840"/>
        <w:jc w:val="both"/>
        <w:rPr>
          <w:rFonts w:ascii="標楷體" w:eastAsia="標楷體" w:hAnsi="標楷體"/>
          <w:bCs/>
          <w:color w:val="000000" w:themeColor="text1"/>
          <w:kern w:val="0"/>
          <w:sz w:val="28"/>
          <w:szCs w:val="28"/>
        </w:rPr>
      </w:pPr>
      <w:r w:rsidRPr="00BC0B40">
        <w:rPr>
          <w:rFonts w:ascii="標楷體" w:eastAsia="標楷體" w:hAnsi="標楷體"/>
          <w:bCs/>
          <w:color w:val="000000" w:themeColor="text1"/>
          <w:kern w:val="0"/>
          <w:sz w:val="28"/>
          <w:szCs w:val="28"/>
        </w:rPr>
        <w:t>（三）發展高雄</w:t>
      </w:r>
      <w:proofErr w:type="gramStart"/>
      <w:r w:rsidRPr="00BC0B40">
        <w:rPr>
          <w:rFonts w:ascii="標楷體" w:eastAsia="標楷體" w:hAnsi="標楷體"/>
          <w:bCs/>
          <w:color w:val="000000" w:themeColor="text1"/>
          <w:kern w:val="0"/>
          <w:sz w:val="28"/>
          <w:szCs w:val="28"/>
        </w:rPr>
        <w:t>港綠能</w:t>
      </w:r>
      <w:proofErr w:type="gramEnd"/>
      <w:r w:rsidRPr="00BC0B40">
        <w:rPr>
          <w:rFonts w:ascii="標楷體" w:eastAsia="標楷體" w:hAnsi="標楷體"/>
          <w:bCs/>
          <w:color w:val="000000" w:themeColor="text1"/>
          <w:kern w:val="0"/>
          <w:sz w:val="28"/>
          <w:szCs w:val="28"/>
        </w:rPr>
        <w:t>航線，多元觀光遊憩活動</w:t>
      </w:r>
    </w:p>
    <w:p w14:paraId="75A050AA" w14:textId="7E7FB931" w:rsidR="00EC4009" w:rsidRPr="00BC0B40" w:rsidRDefault="00EC4009" w:rsidP="003340A5">
      <w:pPr>
        <w:pStyle w:val="af7"/>
        <w:widowControl/>
        <w:numPr>
          <w:ilvl w:val="0"/>
          <w:numId w:val="24"/>
        </w:numPr>
        <w:suppressAutoHyphens/>
        <w:overflowPunct w:val="0"/>
        <w:autoSpaceDN w:val="0"/>
        <w:snapToGrid w:val="0"/>
        <w:spacing w:line="320" w:lineRule="exact"/>
        <w:ind w:leftChars="0" w:left="1718" w:hanging="357"/>
        <w:jc w:val="both"/>
        <w:textAlignment w:val="baseline"/>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多元化經營策略</w:t>
      </w:r>
    </w:p>
    <w:p w14:paraId="224371E9" w14:textId="68FD8017" w:rsidR="00EC4009" w:rsidRPr="00BC0B40" w:rsidRDefault="00EC4009" w:rsidP="000C6A9E">
      <w:pPr>
        <w:widowControl/>
        <w:overflowPunct w:val="0"/>
        <w:snapToGrid w:val="0"/>
        <w:spacing w:line="320" w:lineRule="exact"/>
        <w:ind w:leftChars="700" w:left="2380" w:hangingChars="250" w:hanging="700"/>
        <w:jc w:val="both"/>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（1）與旅行社合作推出</w:t>
      </w:r>
      <w:r w:rsidR="00863DB4" w:rsidRPr="00BC0B40">
        <w:rPr>
          <w:rFonts w:ascii="標楷體" w:eastAsia="標楷體" w:hAnsi="標楷體" w:hint="eastAsia"/>
          <w:color w:val="000000" w:themeColor="text1"/>
          <w:kern w:val="0"/>
          <w:sz w:val="28"/>
          <w:szCs w:val="28"/>
        </w:rPr>
        <w:t>全國最獨特遊港包船</w:t>
      </w:r>
      <w:r w:rsidRPr="00BC0B40">
        <w:rPr>
          <w:rFonts w:ascii="標楷體" w:eastAsia="標楷體" w:hAnsi="標楷體" w:hint="eastAsia"/>
          <w:color w:val="000000" w:themeColor="text1"/>
          <w:kern w:val="0"/>
          <w:sz w:val="28"/>
          <w:szCs w:val="28"/>
        </w:rPr>
        <w:t>，</w:t>
      </w:r>
      <w:r w:rsidR="0097001D" w:rsidRPr="00BC0B40">
        <w:rPr>
          <w:rFonts w:ascii="標楷體" w:eastAsia="標楷體" w:hAnsi="標楷體" w:hint="eastAsia"/>
          <w:color w:val="000000" w:themeColor="text1"/>
          <w:kern w:val="0"/>
          <w:sz w:val="28"/>
          <w:szCs w:val="28"/>
        </w:rPr>
        <w:t>112年1至6月客製化包船共航行52航次，營收1,251,475元。</w:t>
      </w:r>
    </w:p>
    <w:p w14:paraId="1075BDB5" w14:textId="6BC84BA5" w:rsidR="00EC4009" w:rsidRPr="00BC0B40" w:rsidRDefault="00EC4009" w:rsidP="000C6A9E">
      <w:pPr>
        <w:widowControl/>
        <w:overflowPunct w:val="0"/>
        <w:snapToGrid w:val="0"/>
        <w:spacing w:line="320" w:lineRule="exact"/>
        <w:ind w:leftChars="700" w:left="2380" w:hangingChars="250" w:hanging="700"/>
        <w:jc w:val="both"/>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（2）</w:t>
      </w:r>
      <w:r w:rsidRPr="00BC0B40">
        <w:rPr>
          <w:rFonts w:ascii="標楷體" w:eastAsia="標楷體" w:hAnsi="標楷體" w:hint="eastAsia"/>
          <w:color w:val="000000" w:themeColor="text1"/>
          <w:sz w:val="28"/>
          <w:szCs w:val="28"/>
        </w:rPr>
        <w:t>與高鐵、高捷合作推出「高鐵、高捷</w:t>
      </w:r>
      <w:proofErr w:type="gramStart"/>
      <w:r w:rsidRPr="00BC0B40">
        <w:rPr>
          <w:rFonts w:ascii="標楷體" w:eastAsia="標楷體" w:hAnsi="標楷體" w:hint="eastAsia"/>
          <w:color w:val="000000" w:themeColor="text1"/>
          <w:sz w:val="28"/>
          <w:szCs w:val="28"/>
        </w:rPr>
        <w:t>套票組</w:t>
      </w:r>
      <w:proofErr w:type="gramEnd"/>
      <w:r w:rsidRPr="00BC0B40">
        <w:rPr>
          <w:rFonts w:ascii="標楷體" w:eastAsia="標楷體" w:hAnsi="標楷體" w:hint="eastAsia"/>
          <w:color w:val="000000" w:themeColor="text1"/>
          <w:sz w:val="28"/>
          <w:szCs w:val="28"/>
        </w:rPr>
        <w:t>」，112年1至</w:t>
      </w:r>
      <w:r w:rsidR="00BA16EB" w:rsidRPr="00BC0B40">
        <w:rPr>
          <w:rFonts w:ascii="標楷體" w:eastAsia="標楷體" w:hAnsi="標楷體" w:hint="eastAsia"/>
          <w:color w:val="000000" w:themeColor="text1"/>
          <w:sz w:val="28"/>
          <w:szCs w:val="28"/>
        </w:rPr>
        <w:t>6</w:t>
      </w:r>
      <w:r w:rsidRPr="00BC0B40">
        <w:rPr>
          <w:rFonts w:ascii="標楷體" w:eastAsia="標楷體" w:hAnsi="標楷體" w:hint="eastAsia"/>
          <w:color w:val="000000" w:themeColor="text1"/>
          <w:sz w:val="28"/>
          <w:szCs w:val="28"/>
        </w:rPr>
        <w:t>月</w:t>
      </w:r>
      <w:r w:rsidR="00BA16EB" w:rsidRPr="00BC0B40">
        <w:rPr>
          <w:rFonts w:ascii="標楷體" w:eastAsia="標楷體" w:hAnsi="標楷體" w:hint="eastAsia"/>
          <w:color w:val="000000" w:themeColor="text1"/>
          <w:sz w:val="28"/>
          <w:szCs w:val="28"/>
        </w:rPr>
        <w:t>已販售1,080張套票；「打狗逛逛好玩卡」之套裝行程，112年1至6月已販售約112組套票。</w:t>
      </w:r>
    </w:p>
    <w:p w14:paraId="0FFB75DD" w14:textId="0B738F39" w:rsidR="00EC4009" w:rsidRPr="00BC0B40" w:rsidRDefault="00EC4009" w:rsidP="000C6A9E">
      <w:pPr>
        <w:widowControl/>
        <w:overflowPunct w:val="0"/>
        <w:snapToGrid w:val="0"/>
        <w:spacing w:line="320" w:lineRule="exact"/>
        <w:ind w:leftChars="700" w:left="2380" w:hangingChars="250" w:hanging="700"/>
        <w:jc w:val="both"/>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（3）開闢金</w:t>
      </w:r>
      <w:proofErr w:type="gramStart"/>
      <w:r w:rsidRPr="00BC0B40">
        <w:rPr>
          <w:rFonts w:ascii="標楷體" w:eastAsia="標楷體" w:hAnsi="標楷體" w:hint="eastAsia"/>
          <w:color w:val="000000" w:themeColor="text1"/>
          <w:kern w:val="0"/>
          <w:sz w:val="28"/>
          <w:szCs w:val="28"/>
        </w:rPr>
        <w:t>棧</w:t>
      </w:r>
      <w:proofErr w:type="gramEnd"/>
      <w:r w:rsidRPr="00BC0B40">
        <w:rPr>
          <w:rFonts w:ascii="標楷體" w:eastAsia="標楷體" w:hAnsi="標楷體" w:hint="eastAsia"/>
          <w:color w:val="000000" w:themeColor="text1"/>
          <w:kern w:val="0"/>
          <w:sz w:val="28"/>
          <w:szCs w:val="28"/>
        </w:rPr>
        <w:t>遊港航班，112年1至</w:t>
      </w:r>
      <w:r w:rsidR="00EF2374" w:rsidRPr="00BC0B40">
        <w:rPr>
          <w:rFonts w:ascii="標楷體" w:eastAsia="標楷體" w:hAnsi="標楷體" w:hint="eastAsia"/>
          <w:color w:val="000000" w:themeColor="text1"/>
          <w:kern w:val="0"/>
          <w:sz w:val="28"/>
          <w:szCs w:val="28"/>
        </w:rPr>
        <w:t>6</w:t>
      </w:r>
      <w:r w:rsidR="00EF2374" w:rsidRPr="00BC0B40">
        <w:rPr>
          <w:rFonts w:ascii="標楷體" w:eastAsia="標楷體" w:hAnsi="標楷體" w:hint="eastAsia"/>
          <w:color w:val="000000" w:themeColor="text1"/>
          <w:sz w:val="28"/>
          <w:szCs w:val="28"/>
        </w:rPr>
        <w:t>月共計開航37航次，載客2,686人，營收1,636,733元。</w:t>
      </w:r>
    </w:p>
    <w:p w14:paraId="3CE56019" w14:textId="0864C7EC" w:rsidR="00EC4009" w:rsidRPr="00BC0B40" w:rsidRDefault="00EC4009" w:rsidP="003340A5">
      <w:pPr>
        <w:pStyle w:val="af7"/>
        <w:widowControl/>
        <w:numPr>
          <w:ilvl w:val="0"/>
          <w:numId w:val="24"/>
        </w:numPr>
        <w:suppressAutoHyphens/>
        <w:overflowPunct w:val="0"/>
        <w:autoSpaceDN w:val="0"/>
        <w:snapToGrid w:val="0"/>
        <w:spacing w:line="320" w:lineRule="exact"/>
        <w:ind w:leftChars="0" w:left="1718" w:hanging="357"/>
        <w:jc w:val="both"/>
        <w:textAlignment w:val="baseline"/>
        <w:rPr>
          <w:rFonts w:ascii="標楷體" w:eastAsia="標楷體" w:hAnsi="標楷體"/>
          <w:color w:val="000000" w:themeColor="text1"/>
          <w:kern w:val="0"/>
          <w:sz w:val="28"/>
          <w:szCs w:val="28"/>
        </w:rPr>
      </w:pPr>
      <w:proofErr w:type="gramStart"/>
      <w:r w:rsidRPr="00BC0B40">
        <w:rPr>
          <w:rFonts w:ascii="標楷體" w:eastAsia="標楷體" w:hAnsi="標楷體" w:hint="eastAsia"/>
          <w:color w:val="000000" w:themeColor="text1"/>
          <w:kern w:val="0"/>
          <w:sz w:val="28"/>
          <w:szCs w:val="28"/>
        </w:rPr>
        <w:t>推動綠能航線</w:t>
      </w:r>
      <w:proofErr w:type="gramEnd"/>
      <w:r w:rsidRPr="00BC0B40">
        <w:rPr>
          <w:rFonts w:ascii="標楷體" w:eastAsia="標楷體" w:hAnsi="標楷體" w:hint="eastAsia"/>
          <w:color w:val="000000" w:themeColor="text1"/>
          <w:kern w:val="0"/>
          <w:sz w:val="28"/>
          <w:szCs w:val="28"/>
        </w:rPr>
        <w:t>，形</w:t>
      </w:r>
      <w:proofErr w:type="gramStart"/>
      <w:r w:rsidRPr="00BC0B40">
        <w:rPr>
          <w:rFonts w:ascii="標楷體" w:eastAsia="標楷體" w:hAnsi="標楷體" w:hint="eastAsia"/>
          <w:color w:val="000000" w:themeColor="text1"/>
          <w:kern w:val="0"/>
          <w:sz w:val="28"/>
          <w:szCs w:val="28"/>
        </w:rPr>
        <w:t>塑綠能</w:t>
      </w:r>
      <w:proofErr w:type="gramEnd"/>
      <w:r w:rsidRPr="00BC0B40">
        <w:rPr>
          <w:rFonts w:ascii="標楷體" w:eastAsia="標楷體" w:hAnsi="標楷體" w:hint="eastAsia"/>
          <w:color w:val="000000" w:themeColor="text1"/>
          <w:kern w:val="0"/>
          <w:sz w:val="28"/>
          <w:szCs w:val="28"/>
        </w:rPr>
        <w:t>港口</w:t>
      </w:r>
    </w:p>
    <w:p w14:paraId="46A47D7E" w14:textId="73369D93" w:rsidR="00EC4009" w:rsidRPr="00BC0B40" w:rsidRDefault="00EC4009" w:rsidP="000C6A9E">
      <w:pPr>
        <w:suppressAutoHyphens/>
        <w:overflowPunct w:val="0"/>
        <w:autoSpaceDE w:val="0"/>
        <w:spacing w:line="320" w:lineRule="exact"/>
        <w:ind w:left="1758"/>
        <w:jc w:val="both"/>
        <w:rPr>
          <w:rFonts w:ascii="標楷體" w:eastAsia="標楷體" w:hAnsi="標楷體"/>
          <w:color w:val="000000" w:themeColor="text1"/>
          <w:sz w:val="28"/>
          <w:szCs w:val="28"/>
        </w:rPr>
      </w:pPr>
      <w:r w:rsidRPr="00BC0B40">
        <w:rPr>
          <w:rFonts w:ascii="標楷體" w:eastAsia="標楷體" w:hAnsi="標楷體" w:hint="eastAsia"/>
          <w:color w:val="000000" w:themeColor="text1"/>
          <w:sz w:val="28"/>
          <w:szCs w:val="28"/>
        </w:rPr>
        <w:t>為</w:t>
      </w:r>
      <w:proofErr w:type="gramStart"/>
      <w:r w:rsidRPr="00BC0B40">
        <w:rPr>
          <w:rFonts w:ascii="標楷體" w:eastAsia="標楷體" w:hAnsi="標楷體" w:hint="eastAsia"/>
          <w:color w:val="000000" w:themeColor="text1"/>
          <w:sz w:val="28"/>
          <w:szCs w:val="28"/>
        </w:rPr>
        <w:t>帶動新灣區</w:t>
      </w:r>
      <w:proofErr w:type="gramEnd"/>
      <w:r w:rsidRPr="00BC0B40">
        <w:rPr>
          <w:rFonts w:ascii="標楷體" w:eastAsia="標楷體" w:hAnsi="標楷體" w:hint="eastAsia"/>
          <w:color w:val="000000" w:themeColor="text1"/>
          <w:sz w:val="28"/>
          <w:szCs w:val="28"/>
        </w:rPr>
        <w:t>整體觀光商業成長</w:t>
      </w:r>
      <w:r w:rsidR="00863DB4" w:rsidRPr="00BC0B40">
        <w:rPr>
          <w:rFonts w:ascii="標楷體" w:eastAsia="標楷體" w:hAnsi="標楷體" w:hint="eastAsia"/>
          <w:color w:val="000000" w:themeColor="text1"/>
          <w:sz w:val="28"/>
          <w:szCs w:val="28"/>
        </w:rPr>
        <w:t>，</w:t>
      </w:r>
      <w:r w:rsidRPr="00BC0B40">
        <w:rPr>
          <w:rFonts w:ascii="標楷體" w:eastAsia="標楷體" w:hAnsi="標楷體" w:hint="eastAsia"/>
          <w:color w:val="000000" w:themeColor="text1"/>
          <w:sz w:val="28"/>
          <w:szCs w:val="28"/>
        </w:rPr>
        <w:t>自111年12月24日增</w:t>
      </w:r>
      <w:proofErr w:type="gramStart"/>
      <w:r w:rsidRPr="00BC0B40">
        <w:rPr>
          <w:rFonts w:ascii="標楷體" w:eastAsia="標楷體" w:hAnsi="標楷體" w:hint="eastAsia"/>
          <w:color w:val="000000" w:themeColor="text1"/>
          <w:sz w:val="28"/>
          <w:szCs w:val="28"/>
        </w:rPr>
        <w:t>闢</w:t>
      </w:r>
      <w:proofErr w:type="gramEnd"/>
      <w:r w:rsidRPr="00BC0B40">
        <w:rPr>
          <w:rFonts w:ascii="標楷體" w:eastAsia="標楷體" w:hAnsi="標楷體" w:hint="eastAsia"/>
          <w:color w:val="000000" w:themeColor="text1"/>
          <w:sz w:val="28"/>
          <w:szCs w:val="28"/>
        </w:rPr>
        <w:t>海上巴士航線(鼓山-</w:t>
      </w:r>
      <w:proofErr w:type="gramStart"/>
      <w:r w:rsidRPr="00BC0B40">
        <w:rPr>
          <w:rFonts w:ascii="標楷體" w:eastAsia="標楷體" w:hAnsi="標楷體" w:hint="eastAsia"/>
          <w:color w:val="000000" w:themeColor="text1"/>
          <w:sz w:val="28"/>
          <w:szCs w:val="28"/>
        </w:rPr>
        <w:t>棧貳庫</w:t>
      </w:r>
      <w:proofErr w:type="gramEnd"/>
      <w:r w:rsidRPr="00BC0B40">
        <w:rPr>
          <w:rFonts w:ascii="標楷體" w:eastAsia="標楷體" w:hAnsi="標楷體" w:hint="eastAsia"/>
          <w:color w:val="000000" w:themeColor="text1"/>
          <w:sz w:val="28"/>
          <w:szCs w:val="28"/>
        </w:rPr>
        <w:t>-旗津)由電力渡輪營運載客服務；112年1至</w:t>
      </w:r>
      <w:r w:rsidR="00E4243C" w:rsidRPr="00BC0B40">
        <w:rPr>
          <w:rFonts w:ascii="標楷體" w:eastAsia="標楷體" w:hAnsi="標楷體" w:hint="eastAsia"/>
          <w:color w:val="000000" w:themeColor="text1"/>
          <w:sz w:val="28"/>
          <w:szCs w:val="28"/>
        </w:rPr>
        <w:t>6月共搭載76,802人，營收1,810,607元。</w:t>
      </w:r>
    </w:p>
    <w:p w14:paraId="2F6F1F85" w14:textId="43160F48" w:rsidR="00EC4009" w:rsidRPr="00BC0B40" w:rsidRDefault="00EC4009" w:rsidP="003340A5">
      <w:pPr>
        <w:pStyle w:val="af7"/>
        <w:widowControl/>
        <w:numPr>
          <w:ilvl w:val="0"/>
          <w:numId w:val="24"/>
        </w:numPr>
        <w:suppressAutoHyphens/>
        <w:overflowPunct w:val="0"/>
        <w:autoSpaceDN w:val="0"/>
        <w:snapToGrid w:val="0"/>
        <w:spacing w:line="320" w:lineRule="exact"/>
        <w:ind w:leftChars="0" w:left="1718" w:hanging="357"/>
        <w:jc w:val="both"/>
        <w:textAlignment w:val="baseline"/>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持續辦理新建渡輪汰舊換新計畫</w:t>
      </w:r>
    </w:p>
    <w:p w14:paraId="5518F580" w14:textId="58C30B0E" w:rsidR="00EC4009" w:rsidRPr="00BC0B40" w:rsidRDefault="00EC4009" w:rsidP="000C6A9E">
      <w:pPr>
        <w:widowControl/>
        <w:overflowPunct w:val="0"/>
        <w:snapToGrid w:val="0"/>
        <w:spacing w:line="320" w:lineRule="exact"/>
        <w:ind w:leftChars="700" w:left="2380" w:hangingChars="250" w:hanging="700"/>
        <w:jc w:val="both"/>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lastRenderedPageBreak/>
        <w:t>（1）獲得行政院環境保護署補助經費與本府自籌款總計1.6億元，於111年至113年間持續辦理老舊渡輪</w:t>
      </w:r>
      <w:proofErr w:type="gramStart"/>
      <w:r w:rsidRPr="00BC0B40">
        <w:rPr>
          <w:rFonts w:ascii="標楷體" w:eastAsia="標楷體" w:hAnsi="標楷體" w:hint="eastAsia"/>
          <w:color w:val="000000" w:themeColor="text1"/>
          <w:kern w:val="0"/>
          <w:sz w:val="28"/>
          <w:szCs w:val="28"/>
        </w:rPr>
        <w:t>汰</w:t>
      </w:r>
      <w:proofErr w:type="gramEnd"/>
      <w:r w:rsidRPr="00BC0B40">
        <w:rPr>
          <w:rFonts w:ascii="標楷體" w:eastAsia="標楷體" w:hAnsi="標楷體" w:hint="eastAsia"/>
          <w:color w:val="000000" w:themeColor="text1"/>
          <w:kern w:val="0"/>
          <w:sz w:val="28"/>
          <w:szCs w:val="28"/>
        </w:rPr>
        <w:t>換作業，規劃</w:t>
      </w:r>
      <w:proofErr w:type="gramStart"/>
      <w:r w:rsidRPr="00BC0B40">
        <w:rPr>
          <w:rFonts w:ascii="標楷體" w:eastAsia="標楷體" w:hAnsi="標楷體" w:hint="eastAsia"/>
          <w:color w:val="000000" w:themeColor="text1"/>
          <w:kern w:val="0"/>
          <w:sz w:val="28"/>
          <w:szCs w:val="28"/>
        </w:rPr>
        <w:t>採</w:t>
      </w:r>
      <w:proofErr w:type="gramEnd"/>
      <w:r w:rsidRPr="00BC0B40">
        <w:rPr>
          <w:rFonts w:ascii="標楷體" w:eastAsia="標楷體" w:hAnsi="標楷體" w:hint="eastAsia"/>
          <w:color w:val="000000" w:themeColor="text1"/>
          <w:kern w:val="0"/>
          <w:sz w:val="28"/>
          <w:szCs w:val="28"/>
        </w:rPr>
        <w:t>電力推進系統取代原傳統柴油引擎，輔以新穎的船型外觀及舒適的內裝，提升乘船服務品質</w:t>
      </w:r>
      <w:r w:rsidR="00F00C61" w:rsidRPr="00BC0B40">
        <w:rPr>
          <w:rFonts w:ascii="標楷體" w:eastAsia="標楷體" w:hAnsi="標楷體" w:hint="eastAsia"/>
          <w:color w:val="000000" w:themeColor="text1"/>
          <w:kern w:val="0"/>
          <w:sz w:val="28"/>
          <w:szCs w:val="28"/>
        </w:rPr>
        <w:t>。</w:t>
      </w:r>
    </w:p>
    <w:p w14:paraId="41154CE1" w14:textId="10E333B3" w:rsidR="00EC4009" w:rsidRPr="00BC0B40" w:rsidRDefault="00EC4009" w:rsidP="000C6A9E">
      <w:pPr>
        <w:widowControl/>
        <w:overflowPunct w:val="0"/>
        <w:snapToGrid w:val="0"/>
        <w:spacing w:line="320" w:lineRule="exact"/>
        <w:ind w:leftChars="700" w:left="2380" w:hangingChars="250" w:hanging="700"/>
        <w:jc w:val="both"/>
        <w:rPr>
          <w:rFonts w:ascii="標楷體" w:eastAsia="標楷體" w:hAnsi="標楷體"/>
          <w:color w:val="000000" w:themeColor="text1"/>
          <w:kern w:val="0"/>
          <w:sz w:val="28"/>
          <w:szCs w:val="28"/>
        </w:rPr>
      </w:pPr>
      <w:r w:rsidRPr="00BC0B40">
        <w:rPr>
          <w:rFonts w:ascii="標楷體" w:eastAsia="標楷體" w:hAnsi="標楷體" w:hint="eastAsia"/>
          <w:color w:val="000000" w:themeColor="text1"/>
          <w:kern w:val="0"/>
          <w:sz w:val="28"/>
          <w:szCs w:val="28"/>
        </w:rPr>
        <w:t>（2）</w:t>
      </w:r>
      <w:r w:rsidR="00F00C61" w:rsidRPr="00BC0B40">
        <w:rPr>
          <w:rFonts w:ascii="標楷體" w:eastAsia="標楷體" w:hAnsi="標楷體" w:hint="eastAsia"/>
          <w:color w:val="000000" w:themeColor="text1"/>
          <w:kern w:val="0"/>
          <w:sz w:val="28"/>
          <w:szCs w:val="28"/>
        </w:rPr>
        <w:t>3艘新建電力驅動渡輪已於112年3月27日正式開工，預計於112年底至113年分批交船。配合新</w:t>
      </w:r>
      <w:proofErr w:type="gramStart"/>
      <w:r w:rsidR="00F00C61" w:rsidRPr="00BC0B40">
        <w:rPr>
          <w:rFonts w:ascii="標楷體" w:eastAsia="標楷體" w:hAnsi="標楷體" w:hint="eastAsia"/>
          <w:color w:val="000000" w:themeColor="text1"/>
          <w:kern w:val="0"/>
          <w:sz w:val="28"/>
          <w:szCs w:val="28"/>
        </w:rPr>
        <w:t>闢</w:t>
      </w:r>
      <w:proofErr w:type="gramEnd"/>
      <w:r w:rsidR="00F00C61" w:rsidRPr="00BC0B40">
        <w:rPr>
          <w:rFonts w:ascii="標楷體" w:eastAsia="標楷體" w:hAnsi="標楷體" w:hint="eastAsia"/>
          <w:color w:val="000000" w:themeColor="text1"/>
          <w:kern w:val="0"/>
          <w:sz w:val="28"/>
          <w:szCs w:val="28"/>
        </w:rPr>
        <w:t>航線及不同營運需求作為專屬船舶調度，增加本市觀光亮點與行銷，以發揮交通與觀光結合之綜效。</w:t>
      </w:r>
    </w:p>
    <w:p w14:paraId="15E25AFA" w14:textId="77777777" w:rsidR="008F7AAD" w:rsidRPr="00BC0B40" w:rsidRDefault="008F7AAD" w:rsidP="00033F2C">
      <w:pPr>
        <w:pStyle w:val="ad"/>
        <w:overflowPunct w:val="0"/>
        <w:snapToGrid w:val="0"/>
        <w:spacing w:line="320" w:lineRule="exact"/>
        <w:jc w:val="both"/>
        <w:rPr>
          <w:rFonts w:cs="文鼎中黑"/>
          <w:b/>
          <w:bCs/>
          <w:color w:val="000000" w:themeColor="text1"/>
          <w:kern w:val="0"/>
          <w:sz w:val="28"/>
          <w:szCs w:val="28"/>
        </w:rPr>
      </w:pPr>
    </w:p>
    <w:p w14:paraId="27C8EF8E" w14:textId="77777777" w:rsidR="008F7AAD" w:rsidRPr="00BC0B40" w:rsidRDefault="008F7AAD" w:rsidP="004E292E">
      <w:pPr>
        <w:pStyle w:val="ad"/>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BC0B40">
        <w:rPr>
          <w:rFonts w:ascii="微軟正黑體" w:eastAsia="微軟正黑體" w:hAnsi="微軟正黑體" w:cs="?????(P)"/>
          <w:b/>
          <w:bCs/>
          <w:color w:val="000000" w:themeColor="text1"/>
          <w:kern w:val="0"/>
          <w:sz w:val="30"/>
          <w:szCs w:val="30"/>
        </w:rPr>
        <w:t>五、運輸設施</w:t>
      </w:r>
    </w:p>
    <w:p w14:paraId="1642FD96" w14:textId="77777777" w:rsidR="009704AF" w:rsidRPr="00BC0B40" w:rsidRDefault="009704AF" w:rsidP="004E292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00" w:left="1320" w:hangingChars="300" w:hanging="840"/>
        <w:jc w:val="both"/>
        <w:rPr>
          <w:rFonts w:ascii="標楷體" w:eastAsia="標楷體" w:hAnsi="標楷體"/>
          <w:bCs/>
          <w:color w:val="000000" w:themeColor="text1"/>
          <w:kern w:val="0"/>
          <w:sz w:val="28"/>
          <w:szCs w:val="28"/>
        </w:rPr>
      </w:pPr>
      <w:r w:rsidRPr="00BC0B40">
        <w:rPr>
          <w:rFonts w:ascii="標楷體" w:eastAsia="標楷體" w:hAnsi="標楷體" w:hint="eastAsia"/>
          <w:bCs/>
          <w:color w:val="000000" w:themeColor="text1"/>
          <w:kern w:val="0"/>
          <w:sz w:val="28"/>
          <w:szCs w:val="28"/>
        </w:rPr>
        <w:t>（一）改善候車環境</w:t>
      </w:r>
    </w:p>
    <w:p w14:paraId="23070FDA" w14:textId="7A261601" w:rsidR="009704AF" w:rsidRPr="00BC0B40" w:rsidRDefault="009704AF" w:rsidP="000C6A9E">
      <w:pPr>
        <w:snapToGrid w:val="0"/>
        <w:spacing w:line="320" w:lineRule="exact"/>
        <w:ind w:left="1361"/>
        <w:jc w:val="both"/>
        <w:rPr>
          <w:rFonts w:ascii="標楷體" w:eastAsia="標楷體" w:hAnsi="標楷體" w:cs="新細明體"/>
          <w:color w:val="000000" w:themeColor="text1"/>
          <w:sz w:val="28"/>
          <w:szCs w:val="28"/>
        </w:rPr>
      </w:pPr>
      <w:r w:rsidRPr="00BC0B40">
        <w:rPr>
          <w:rFonts w:ascii="標楷體" w:eastAsia="標楷體" w:hAnsi="標楷體" w:cs="新細明體" w:hint="eastAsia"/>
          <w:color w:val="000000" w:themeColor="text1"/>
          <w:sz w:val="28"/>
          <w:szCs w:val="28"/>
        </w:rPr>
        <w:t>112年將針對左營區民族一路「新莊高中」雙向站及「福</w:t>
      </w:r>
      <w:proofErr w:type="gramStart"/>
      <w:r w:rsidRPr="00BC0B40">
        <w:rPr>
          <w:rFonts w:ascii="標楷體" w:eastAsia="標楷體" w:hAnsi="標楷體" w:cs="新細明體" w:hint="eastAsia"/>
          <w:color w:val="000000" w:themeColor="text1"/>
          <w:sz w:val="28"/>
          <w:szCs w:val="28"/>
        </w:rPr>
        <w:t>檳</w:t>
      </w:r>
      <w:proofErr w:type="gramEnd"/>
      <w:r w:rsidRPr="00BC0B40">
        <w:rPr>
          <w:rFonts w:ascii="標楷體" w:eastAsia="標楷體" w:hAnsi="標楷體" w:cs="新細明體" w:hint="eastAsia"/>
          <w:color w:val="000000" w:themeColor="text1"/>
          <w:sz w:val="28"/>
          <w:szCs w:val="28"/>
        </w:rPr>
        <w:t>社區」雙向站、仁武區高楠公路「高楠里」雙向站及「台灣時報」雙向站共4站8處進行工程改善，預定112年底前完工，加強無障礙友善性及安全性，提升民眾搭乘及候車之安全。</w:t>
      </w:r>
    </w:p>
    <w:p w14:paraId="60F7E60D" w14:textId="77777777" w:rsidR="009704AF" w:rsidRPr="00BC0B40" w:rsidRDefault="009704AF" w:rsidP="004E292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00" w:left="1320" w:hangingChars="300" w:hanging="840"/>
        <w:jc w:val="both"/>
        <w:rPr>
          <w:rFonts w:ascii="標楷體" w:eastAsia="標楷體" w:hAnsi="標楷體"/>
          <w:bCs/>
          <w:color w:val="000000" w:themeColor="text1"/>
          <w:kern w:val="0"/>
          <w:sz w:val="28"/>
          <w:szCs w:val="28"/>
        </w:rPr>
      </w:pPr>
      <w:r w:rsidRPr="00BC0B40">
        <w:rPr>
          <w:rFonts w:ascii="標楷體" w:eastAsia="標楷體" w:hAnsi="標楷體" w:hint="eastAsia"/>
          <w:bCs/>
          <w:color w:val="000000" w:themeColor="text1"/>
          <w:kern w:val="0"/>
          <w:sz w:val="28"/>
          <w:szCs w:val="28"/>
        </w:rPr>
        <w:t>（二）興建候車亭</w:t>
      </w:r>
    </w:p>
    <w:p w14:paraId="6458AB2E" w14:textId="2A178CE4" w:rsidR="009704AF" w:rsidRPr="00BC0B40" w:rsidRDefault="009704AF" w:rsidP="003340A5">
      <w:pPr>
        <w:pStyle w:val="af7"/>
        <w:widowControl/>
        <w:numPr>
          <w:ilvl w:val="0"/>
          <w:numId w:val="25"/>
        </w:numPr>
        <w:suppressAutoHyphens/>
        <w:overflowPunct w:val="0"/>
        <w:autoSpaceDN w:val="0"/>
        <w:snapToGrid w:val="0"/>
        <w:spacing w:line="320" w:lineRule="exact"/>
        <w:ind w:leftChars="0" w:left="1718" w:hanging="357"/>
        <w:jc w:val="both"/>
        <w:textAlignment w:val="baseline"/>
        <w:rPr>
          <w:rFonts w:ascii="標楷體" w:eastAsia="標楷體" w:hAnsi="標楷體"/>
          <w:color w:val="000000" w:themeColor="text1"/>
          <w:kern w:val="0"/>
          <w:sz w:val="28"/>
          <w:szCs w:val="28"/>
        </w:rPr>
      </w:pPr>
      <w:proofErr w:type="gramStart"/>
      <w:r w:rsidRPr="00BC0B40">
        <w:rPr>
          <w:rFonts w:ascii="標楷體" w:eastAsia="標楷體" w:hAnsi="標楷體" w:hint="eastAsia"/>
          <w:color w:val="000000" w:themeColor="text1"/>
          <w:kern w:val="0"/>
          <w:sz w:val="28"/>
          <w:szCs w:val="28"/>
        </w:rPr>
        <w:t>111</w:t>
      </w:r>
      <w:proofErr w:type="gramEnd"/>
      <w:r w:rsidRPr="00BC0B40">
        <w:rPr>
          <w:rFonts w:ascii="標楷體" w:eastAsia="標楷體" w:hAnsi="標楷體" w:hint="eastAsia"/>
          <w:color w:val="000000" w:themeColor="text1"/>
          <w:kern w:val="0"/>
          <w:sz w:val="28"/>
          <w:szCs w:val="28"/>
        </w:rPr>
        <w:t>年度規劃建置50座候車亭及150座候車站牌，於111年12月完成設計及工程發包，預定於112年底前完工。</w:t>
      </w:r>
    </w:p>
    <w:p w14:paraId="38ABEB1D" w14:textId="5608502F" w:rsidR="009704AF" w:rsidRPr="00BC0B40" w:rsidRDefault="009704AF" w:rsidP="003340A5">
      <w:pPr>
        <w:pStyle w:val="af7"/>
        <w:widowControl/>
        <w:numPr>
          <w:ilvl w:val="0"/>
          <w:numId w:val="25"/>
        </w:numPr>
        <w:suppressAutoHyphens/>
        <w:overflowPunct w:val="0"/>
        <w:autoSpaceDN w:val="0"/>
        <w:snapToGrid w:val="0"/>
        <w:spacing w:line="320" w:lineRule="exact"/>
        <w:ind w:leftChars="0" w:left="1718" w:hanging="357"/>
        <w:jc w:val="both"/>
        <w:textAlignment w:val="baseline"/>
        <w:rPr>
          <w:rFonts w:ascii="標楷體" w:eastAsia="標楷體" w:hAnsi="標楷體"/>
          <w:color w:val="000000" w:themeColor="text1"/>
          <w:kern w:val="0"/>
          <w:sz w:val="28"/>
          <w:szCs w:val="28"/>
        </w:rPr>
      </w:pPr>
      <w:proofErr w:type="gramStart"/>
      <w:r w:rsidRPr="00BC0B40">
        <w:rPr>
          <w:rFonts w:ascii="標楷體" w:eastAsia="標楷體" w:hAnsi="標楷體" w:hint="eastAsia"/>
          <w:color w:val="000000" w:themeColor="text1"/>
          <w:kern w:val="0"/>
          <w:sz w:val="28"/>
          <w:szCs w:val="28"/>
        </w:rPr>
        <w:t>112</w:t>
      </w:r>
      <w:proofErr w:type="gramEnd"/>
      <w:r w:rsidRPr="00BC0B40">
        <w:rPr>
          <w:rFonts w:ascii="標楷體" w:eastAsia="標楷體" w:hAnsi="標楷體" w:hint="eastAsia"/>
          <w:color w:val="000000" w:themeColor="text1"/>
          <w:kern w:val="0"/>
          <w:sz w:val="28"/>
          <w:szCs w:val="28"/>
        </w:rPr>
        <w:t>年度針對20處無適當空間設置候車亭的站位，整</w:t>
      </w:r>
      <w:proofErr w:type="gramStart"/>
      <w:r w:rsidRPr="00BC0B40">
        <w:rPr>
          <w:rFonts w:ascii="標楷體" w:eastAsia="標楷體" w:hAnsi="標楷體" w:hint="eastAsia"/>
          <w:color w:val="000000" w:themeColor="text1"/>
          <w:kern w:val="0"/>
          <w:sz w:val="28"/>
          <w:szCs w:val="28"/>
        </w:rPr>
        <w:t>併</w:t>
      </w:r>
      <w:proofErr w:type="gramEnd"/>
      <w:r w:rsidRPr="00BC0B40">
        <w:rPr>
          <w:rFonts w:ascii="標楷體" w:eastAsia="標楷體" w:hAnsi="標楷體" w:hint="eastAsia"/>
          <w:color w:val="000000" w:themeColor="text1"/>
          <w:kern w:val="0"/>
          <w:sz w:val="28"/>
          <w:szCs w:val="28"/>
        </w:rPr>
        <w:t>設置太陽能電子紙智慧型站牌，另設置35座附</w:t>
      </w:r>
      <w:proofErr w:type="gramStart"/>
      <w:r w:rsidRPr="00BC0B40">
        <w:rPr>
          <w:rFonts w:ascii="標楷體" w:eastAsia="標楷體" w:hAnsi="標楷體" w:hint="eastAsia"/>
          <w:color w:val="000000" w:themeColor="text1"/>
          <w:kern w:val="0"/>
          <w:sz w:val="28"/>
          <w:szCs w:val="28"/>
        </w:rPr>
        <w:t>掛式型電子</w:t>
      </w:r>
      <w:proofErr w:type="gramEnd"/>
      <w:r w:rsidRPr="00BC0B40">
        <w:rPr>
          <w:rFonts w:ascii="標楷體" w:eastAsia="標楷體" w:hAnsi="標楷體" w:hint="eastAsia"/>
          <w:color w:val="000000" w:themeColor="text1"/>
          <w:kern w:val="0"/>
          <w:sz w:val="28"/>
          <w:szCs w:val="28"/>
        </w:rPr>
        <w:t>紙智慧型面板，提供即時公車動態資訊，及更優質候車品質。</w:t>
      </w:r>
    </w:p>
    <w:p w14:paraId="3667847D" w14:textId="77777777" w:rsidR="009704AF" w:rsidRPr="00BC0B40" w:rsidRDefault="009704AF" w:rsidP="004E292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00" w:left="1320" w:hangingChars="300" w:hanging="840"/>
        <w:jc w:val="both"/>
        <w:rPr>
          <w:rFonts w:ascii="標楷體" w:eastAsia="標楷體" w:hAnsi="標楷體"/>
          <w:bCs/>
          <w:color w:val="000000" w:themeColor="text1"/>
          <w:kern w:val="0"/>
          <w:sz w:val="28"/>
          <w:szCs w:val="28"/>
        </w:rPr>
      </w:pPr>
      <w:r w:rsidRPr="00BC0B40">
        <w:rPr>
          <w:rFonts w:ascii="標楷體" w:eastAsia="標楷體" w:hAnsi="標楷體" w:hint="eastAsia"/>
          <w:bCs/>
          <w:color w:val="000000" w:themeColor="text1"/>
          <w:kern w:val="0"/>
          <w:sz w:val="28"/>
          <w:szCs w:val="28"/>
        </w:rPr>
        <w:t>（三）推廣高雄YouBike2.0公共自行車：</w:t>
      </w:r>
    </w:p>
    <w:p w14:paraId="3C5277CB" w14:textId="0B029C75" w:rsidR="009704AF" w:rsidRPr="00BC0B40" w:rsidRDefault="00A24492" w:rsidP="000C6A9E">
      <w:pPr>
        <w:snapToGrid w:val="0"/>
        <w:spacing w:line="320" w:lineRule="exact"/>
        <w:ind w:left="1361"/>
        <w:jc w:val="both"/>
        <w:rPr>
          <w:rFonts w:eastAsia="標楷體"/>
          <w:bCs/>
          <w:color w:val="000000" w:themeColor="text1"/>
          <w:kern w:val="0"/>
          <w:sz w:val="28"/>
          <w:szCs w:val="28"/>
        </w:rPr>
      </w:pPr>
      <w:r w:rsidRPr="00BC0B40">
        <w:rPr>
          <w:rFonts w:ascii="標楷體" w:eastAsia="標楷體" w:hAnsi="標楷體" w:cs="新細明體" w:hint="eastAsia"/>
          <w:bCs/>
          <w:color w:val="000000" w:themeColor="text1"/>
          <w:kern w:val="0"/>
          <w:sz w:val="28"/>
          <w:szCs w:val="28"/>
        </w:rPr>
        <w:t>111年11月底提前</w:t>
      </w:r>
      <w:r w:rsidR="009704AF" w:rsidRPr="00BC0B40">
        <w:rPr>
          <w:rFonts w:ascii="標楷體" w:eastAsia="標楷體" w:hAnsi="標楷體" w:cs="新細明體" w:hint="eastAsia"/>
          <w:bCs/>
          <w:color w:val="000000" w:themeColor="text1"/>
          <w:kern w:val="0"/>
          <w:sz w:val="28"/>
          <w:szCs w:val="28"/>
        </w:rPr>
        <w:t>達成</w:t>
      </w:r>
      <w:r w:rsidRPr="00BC0B40">
        <w:rPr>
          <w:rFonts w:ascii="標楷體" w:eastAsia="標楷體" w:hAnsi="標楷體" w:cs="新細明體" w:hint="eastAsia"/>
          <w:bCs/>
          <w:color w:val="000000" w:themeColor="text1"/>
          <w:kern w:val="0"/>
          <w:sz w:val="28"/>
          <w:szCs w:val="28"/>
        </w:rPr>
        <w:t>建置</w:t>
      </w:r>
      <w:r w:rsidR="009704AF" w:rsidRPr="00BC0B40">
        <w:rPr>
          <w:rFonts w:ascii="標楷體" w:eastAsia="標楷體" w:hAnsi="標楷體" w:cs="新細明體" w:hint="eastAsia"/>
          <w:bCs/>
          <w:color w:val="000000" w:themeColor="text1"/>
          <w:kern w:val="0"/>
          <w:sz w:val="28"/>
          <w:szCs w:val="28"/>
        </w:rPr>
        <w:t>1,200</w:t>
      </w:r>
      <w:r w:rsidRPr="00BC0B40">
        <w:rPr>
          <w:rFonts w:ascii="標楷體" w:eastAsia="標楷體" w:hAnsi="標楷體" w:hint="eastAsia"/>
          <w:bCs/>
          <w:color w:val="000000" w:themeColor="text1"/>
          <w:kern w:val="0"/>
          <w:sz w:val="28"/>
          <w:szCs w:val="28"/>
        </w:rPr>
        <w:t>公共自行車租賃</w:t>
      </w:r>
      <w:r w:rsidR="009704AF" w:rsidRPr="00BC0B40">
        <w:rPr>
          <w:rFonts w:ascii="標楷體" w:eastAsia="標楷體" w:hAnsi="標楷體" w:cs="新細明體" w:hint="eastAsia"/>
          <w:bCs/>
          <w:color w:val="000000" w:themeColor="text1"/>
          <w:kern w:val="0"/>
          <w:sz w:val="28"/>
          <w:szCs w:val="28"/>
        </w:rPr>
        <w:t>站目標，</w:t>
      </w:r>
      <w:r w:rsidRPr="00BC0B40">
        <w:rPr>
          <w:rFonts w:ascii="標楷體" w:eastAsia="標楷體" w:hAnsi="標楷體" w:cs="新細明體" w:hint="eastAsia"/>
          <w:bCs/>
          <w:color w:val="000000" w:themeColor="text1"/>
          <w:kern w:val="0"/>
          <w:sz w:val="28"/>
          <w:szCs w:val="28"/>
        </w:rPr>
        <w:t>同時</w:t>
      </w:r>
      <w:r w:rsidR="009704AF" w:rsidRPr="00BC0B40">
        <w:rPr>
          <w:rFonts w:ascii="標楷體" w:eastAsia="標楷體" w:hAnsi="標楷體" w:cs="新細明體" w:hint="eastAsia"/>
          <w:bCs/>
          <w:color w:val="000000" w:themeColor="text1"/>
          <w:kern w:val="0"/>
          <w:sz w:val="28"/>
          <w:szCs w:val="28"/>
        </w:rPr>
        <w:t>導入</w:t>
      </w:r>
      <w:proofErr w:type="spellStart"/>
      <w:r w:rsidR="009704AF" w:rsidRPr="00BC0B40">
        <w:rPr>
          <w:rFonts w:ascii="標楷體" w:eastAsia="標楷體" w:hAnsi="標楷體" w:cs="新細明體" w:hint="eastAsia"/>
          <w:bCs/>
          <w:color w:val="000000" w:themeColor="text1"/>
          <w:kern w:val="0"/>
          <w:sz w:val="28"/>
          <w:szCs w:val="28"/>
        </w:rPr>
        <w:t>YouBike</w:t>
      </w:r>
      <w:proofErr w:type="spellEnd"/>
      <w:r w:rsidR="009704AF" w:rsidRPr="00BC0B40">
        <w:rPr>
          <w:rFonts w:ascii="標楷體" w:eastAsia="標楷體" w:hAnsi="標楷體" w:cs="新細明體" w:hint="eastAsia"/>
          <w:bCs/>
          <w:color w:val="000000" w:themeColor="text1"/>
          <w:kern w:val="0"/>
          <w:sz w:val="28"/>
          <w:szCs w:val="28"/>
        </w:rPr>
        <w:t xml:space="preserve"> 2.0E電動輔助自行車</w:t>
      </w:r>
      <w:r w:rsidR="00767E3D" w:rsidRPr="00BC0B40">
        <w:rPr>
          <w:rFonts w:ascii="標楷體" w:eastAsia="標楷體" w:hAnsi="標楷體" w:cs="新細明體" w:hint="eastAsia"/>
          <w:bCs/>
          <w:color w:val="000000" w:themeColor="text1"/>
          <w:kern w:val="0"/>
          <w:sz w:val="28"/>
          <w:szCs w:val="28"/>
        </w:rPr>
        <w:t>。</w:t>
      </w:r>
      <w:r w:rsidR="009704AF" w:rsidRPr="00BC0B40">
        <w:rPr>
          <w:rFonts w:ascii="標楷體" w:eastAsia="標楷體" w:hAnsi="標楷體" w:cs="新細明體" w:hint="eastAsia"/>
          <w:bCs/>
          <w:color w:val="000000" w:themeColor="text1"/>
          <w:kern w:val="0"/>
          <w:sz w:val="28"/>
          <w:szCs w:val="28"/>
        </w:rPr>
        <w:t>截至112年6月全市營運車輛數達10,000輛，累計突破3,265萬使用人次。</w:t>
      </w:r>
      <w:r w:rsidR="009704AF" w:rsidRPr="00BC0B40">
        <w:rPr>
          <w:rFonts w:ascii="標楷體" w:eastAsia="標楷體" w:hAnsi="標楷體" w:cs="新細明體"/>
          <w:bCs/>
          <w:color w:val="000000" w:themeColor="text1"/>
          <w:kern w:val="0"/>
          <w:sz w:val="28"/>
          <w:szCs w:val="28"/>
        </w:rPr>
        <w:t>112</w:t>
      </w:r>
      <w:r w:rsidR="009704AF" w:rsidRPr="00BC0B40">
        <w:rPr>
          <w:rFonts w:ascii="標楷體" w:eastAsia="標楷體" w:hAnsi="標楷體" w:cs="新細明體" w:hint="eastAsia"/>
          <w:bCs/>
          <w:color w:val="000000" w:themeColor="text1"/>
          <w:kern w:val="0"/>
          <w:sz w:val="28"/>
          <w:szCs w:val="28"/>
        </w:rPr>
        <w:t>年再推出</w:t>
      </w:r>
      <w:proofErr w:type="spellStart"/>
      <w:r w:rsidR="009704AF" w:rsidRPr="00BC0B40">
        <w:rPr>
          <w:rFonts w:ascii="標楷體" w:eastAsia="標楷體" w:hAnsi="標楷體" w:cs="新細明體" w:hint="eastAsia"/>
          <w:bCs/>
          <w:color w:val="000000" w:themeColor="text1"/>
          <w:kern w:val="0"/>
          <w:sz w:val="28"/>
          <w:szCs w:val="28"/>
        </w:rPr>
        <w:t>YouBike</w:t>
      </w:r>
      <w:proofErr w:type="spellEnd"/>
      <w:r w:rsidR="009704AF" w:rsidRPr="00BC0B40">
        <w:rPr>
          <w:rFonts w:ascii="標楷體" w:eastAsia="標楷體" w:hAnsi="標楷體" w:cs="新細明體" w:hint="eastAsia"/>
          <w:bCs/>
          <w:color w:val="000000" w:themeColor="text1"/>
          <w:kern w:val="0"/>
          <w:sz w:val="28"/>
          <w:szCs w:val="28"/>
        </w:rPr>
        <w:t xml:space="preserve"> 2.0擴增計畫，預計</w:t>
      </w:r>
      <w:r w:rsidR="009704AF" w:rsidRPr="00BC0B40">
        <w:rPr>
          <w:rFonts w:ascii="標楷體" w:eastAsia="標楷體" w:hAnsi="標楷體" w:cs="新細明體"/>
          <w:bCs/>
          <w:color w:val="000000" w:themeColor="text1"/>
          <w:kern w:val="0"/>
          <w:sz w:val="28"/>
          <w:szCs w:val="28"/>
        </w:rPr>
        <w:t>4</w:t>
      </w:r>
      <w:r w:rsidR="009704AF" w:rsidRPr="00BC0B40">
        <w:rPr>
          <w:rFonts w:ascii="標楷體" w:eastAsia="標楷體" w:hAnsi="標楷體" w:cs="新細明體" w:hint="eastAsia"/>
          <w:bCs/>
          <w:color w:val="000000" w:themeColor="text1"/>
          <w:kern w:val="0"/>
          <w:sz w:val="28"/>
          <w:szCs w:val="28"/>
        </w:rPr>
        <w:t>年內增設</w:t>
      </w:r>
      <w:r w:rsidR="009704AF" w:rsidRPr="00BC0B40">
        <w:rPr>
          <w:rFonts w:ascii="標楷體" w:eastAsia="標楷體" w:hAnsi="標楷體" w:cs="新細明體"/>
          <w:bCs/>
          <w:color w:val="000000" w:themeColor="text1"/>
          <w:kern w:val="0"/>
          <w:sz w:val="28"/>
          <w:szCs w:val="28"/>
        </w:rPr>
        <w:t>300</w:t>
      </w:r>
      <w:r w:rsidR="009704AF" w:rsidRPr="00BC0B40">
        <w:rPr>
          <w:rFonts w:ascii="標楷體" w:eastAsia="標楷體" w:hAnsi="標楷體" w:cs="新細明體" w:hint="eastAsia"/>
          <w:bCs/>
          <w:color w:val="000000" w:themeColor="text1"/>
          <w:kern w:val="0"/>
          <w:sz w:val="28"/>
          <w:szCs w:val="28"/>
        </w:rPr>
        <w:t>處公共自行車租賃站及投入</w:t>
      </w:r>
      <w:r w:rsidR="009704AF" w:rsidRPr="00BC0B40">
        <w:rPr>
          <w:rFonts w:ascii="標楷體" w:eastAsia="標楷體" w:hAnsi="標楷體" w:cs="新細明體"/>
          <w:bCs/>
          <w:color w:val="000000" w:themeColor="text1"/>
          <w:kern w:val="0"/>
          <w:sz w:val="28"/>
          <w:szCs w:val="28"/>
        </w:rPr>
        <w:t>700</w:t>
      </w:r>
      <w:r w:rsidR="009704AF" w:rsidRPr="00BC0B40">
        <w:rPr>
          <w:rFonts w:ascii="標楷體" w:eastAsia="標楷體" w:hAnsi="標楷體" w:cs="新細明體" w:hint="eastAsia"/>
          <w:bCs/>
          <w:color w:val="000000" w:themeColor="text1"/>
          <w:kern w:val="0"/>
          <w:sz w:val="28"/>
          <w:szCs w:val="28"/>
        </w:rPr>
        <w:t>輛</w:t>
      </w:r>
      <w:r w:rsidR="009704AF" w:rsidRPr="00BC0B40">
        <w:rPr>
          <w:rFonts w:ascii="標楷體" w:eastAsia="標楷體" w:hAnsi="標楷體" w:cs="新細明體"/>
          <w:bCs/>
          <w:color w:val="000000" w:themeColor="text1"/>
          <w:kern w:val="0"/>
          <w:sz w:val="28"/>
          <w:szCs w:val="28"/>
        </w:rPr>
        <w:t>YouBike2.0</w:t>
      </w:r>
      <w:r w:rsidR="009704AF" w:rsidRPr="00BC0B40">
        <w:rPr>
          <w:rFonts w:ascii="標楷體" w:eastAsia="標楷體" w:hAnsi="標楷體" w:cs="新細明體" w:hint="eastAsia"/>
          <w:bCs/>
          <w:color w:val="000000" w:themeColor="text1"/>
          <w:kern w:val="0"/>
          <w:sz w:val="28"/>
          <w:szCs w:val="28"/>
        </w:rPr>
        <w:t>公共自行車提供服務。</w:t>
      </w:r>
    </w:p>
    <w:p w14:paraId="42CA6C0E" w14:textId="77777777" w:rsidR="009704AF" w:rsidRPr="00BC0B40" w:rsidRDefault="009704AF" w:rsidP="004E292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00" w:left="1320" w:hangingChars="300" w:hanging="840"/>
        <w:jc w:val="both"/>
        <w:rPr>
          <w:rFonts w:ascii="標楷體" w:eastAsia="標楷體" w:hAnsi="標楷體"/>
          <w:bCs/>
          <w:color w:val="000000" w:themeColor="text1"/>
          <w:kern w:val="0"/>
          <w:sz w:val="28"/>
          <w:szCs w:val="28"/>
        </w:rPr>
      </w:pPr>
      <w:r w:rsidRPr="00BC0B40">
        <w:rPr>
          <w:rFonts w:ascii="標楷體" w:eastAsia="標楷體" w:hAnsi="標楷體" w:hint="eastAsia"/>
          <w:bCs/>
          <w:color w:val="000000" w:themeColor="text1"/>
          <w:kern w:val="0"/>
          <w:sz w:val="28"/>
          <w:szCs w:val="28"/>
        </w:rPr>
        <w:t>（四）發展共享運具服務</w:t>
      </w:r>
    </w:p>
    <w:p w14:paraId="1EDE548E" w14:textId="0DE3E071" w:rsidR="00D04B5B" w:rsidRPr="00BC0B40" w:rsidRDefault="009704AF" w:rsidP="000C6A9E">
      <w:pPr>
        <w:snapToGrid w:val="0"/>
        <w:spacing w:line="320" w:lineRule="exact"/>
        <w:ind w:left="1361"/>
        <w:jc w:val="both"/>
        <w:rPr>
          <w:rFonts w:ascii="標楷體" w:eastAsia="標楷體" w:hAnsi="標楷體" w:cs="新細明體"/>
          <w:color w:val="000000" w:themeColor="text1"/>
          <w:sz w:val="28"/>
          <w:szCs w:val="28"/>
        </w:rPr>
      </w:pPr>
      <w:r w:rsidRPr="00BC0B40">
        <w:rPr>
          <w:rFonts w:ascii="標楷體" w:eastAsia="標楷體" w:hAnsi="標楷體" w:cs="新細明體" w:hint="eastAsia"/>
          <w:color w:val="000000" w:themeColor="text1"/>
          <w:sz w:val="28"/>
          <w:szCs w:val="28"/>
        </w:rPr>
        <w:t>高雄市已有4,215輛共享運具提供服務，包括威摩科技(</w:t>
      </w:r>
      <w:proofErr w:type="spellStart"/>
      <w:r w:rsidRPr="00BC0B40">
        <w:rPr>
          <w:rFonts w:ascii="標楷體" w:eastAsia="標楷體" w:hAnsi="標楷體" w:cs="新細明體" w:hint="eastAsia"/>
          <w:color w:val="000000" w:themeColor="text1"/>
          <w:sz w:val="28"/>
          <w:szCs w:val="28"/>
        </w:rPr>
        <w:t>WeMo</w:t>
      </w:r>
      <w:proofErr w:type="spellEnd"/>
      <w:r w:rsidRPr="00BC0B40">
        <w:rPr>
          <w:rFonts w:ascii="標楷體" w:eastAsia="標楷體" w:hAnsi="標楷體" w:cs="新細明體" w:hint="eastAsia"/>
          <w:color w:val="000000" w:themeColor="text1"/>
          <w:sz w:val="28"/>
          <w:szCs w:val="28"/>
        </w:rPr>
        <w:t>)、和雲行動服務(</w:t>
      </w:r>
      <w:proofErr w:type="spellStart"/>
      <w:r w:rsidRPr="00BC0B40">
        <w:rPr>
          <w:rFonts w:ascii="標楷體" w:eastAsia="標楷體" w:hAnsi="標楷體" w:cs="新細明體" w:hint="eastAsia"/>
          <w:color w:val="000000" w:themeColor="text1"/>
          <w:sz w:val="28"/>
          <w:szCs w:val="28"/>
        </w:rPr>
        <w:t>iRent</w:t>
      </w:r>
      <w:proofErr w:type="spellEnd"/>
      <w:r w:rsidRPr="00BC0B40">
        <w:rPr>
          <w:rFonts w:ascii="標楷體" w:eastAsia="標楷體" w:hAnsi="標楷體" w:cs="新細明體" w:hint="eastAsia"/>
          <w:color w:val="000000" w:themeColor="text1"/>
          <w:sz w:val="28"/>
          <w:szCs w:val="28"/>
        </w:rPr>
        <w:t>)、其</w:t>
      </w:r>
      <w:proofErr w:type="gramStart"/>
      <w:r w:rsidRPr="00BC0B40">
        <w:rPr>
          <w:rFonts w:ascii="標楷體" w:eastAsia="標楷體" w:hAnsi="標楷體" w:cs="新細明體" w:hint="eastAsia"/>
          <w:color w:val="000000" w:themeColor="text1"/>
          <w:sz w:val="28"/>
          <w:szCs w:val="28"/>
        </w:rPr>
        <w:t>昜</w:t>
      </w:r>
      <w:proofErr w:type="gramEnd"/>
      <w:r w:rsidRPr="00BC0B40">
        <w:rPr>
          <w:rFonts w:ascii="標楷體" w:eastAsia="標楷體" w:hAnsi="標楷體" w:cs="新細明體" w:hint="eastAsia"/>
          <w:color w:val="000000" w:themeColor="text1"/>
          <w:sz w:val="28"/>
          <w:szCs w:val="28"/>
        </w:rPr>
        <w:t>電動車科技(</w:t>
      </w:r>
      <w:proofErr w:type="spellStart"/>
      <w:r w:rsidRPr="00BC0B40">
        <w:rPr>
          <w:rFonts w:ascii="標楷體" w:eastAsia="標楷體" w:hAnsi="標楷體" w:cs="新細明體" w:hint="eastAsia"/>
          <w:color w:val="000000" w:themeColor="text1"/>
          <w:sz w:val="28"/>
          <w:szCs w:val="28"/>
        </w:rPr>
        <w:t>UrDa</w:t>
      </w:r>
      <w:proofErr w:type="spellEnd"/>
      <w:r w:rsidRPr="00BC0B40">
        <w:rPr>
          <w:rFonts w:ascii="標楷體" w:eastAsia="標楷體" w:hAnsi="標楷體" w:cs="新細明體" w:hint="eastAsia"/>
          <w:color w:val="000000" w:themeColor="text1"/>
          <w:sz w:val="28"/>
          <w:szCs w:val="28"/>
        </w:rPr>
        <w:t>)、</w:t>
      </w:r>
      <w:proofErr w:type="gramStart"/>
      <w:r w:rsidRPr="00BC0B40">
        <w:rPr>
          <w:rFonts w:ascii="標楷體" w:eastAsia="標楷體" w:hAnsi="標楷體" w:cs="新細明體" w:hint="eastAsia"/>
          <w:color w:val="000000" w:themeColor="text1"/>
          <w:sz w:val="28"/>
          <w:szCs w:val="28"/>
        </w:rPr>
        <w:t>睿</w:t>
      </w:r>
      <w:proofErr w:type="gramEnd"/>
      <w:r w:rsidRPr="00BC0B40">
        <w:rPr>
          <w:rFonts w:ascii="標楷體" w:eastAsia="標楷體" w:hAnsi="標楷體" w:cs="新細明體" w:hint="eastAsia"/>
          <w:color w:val="000000" w:themeColor="text1"/>
          <w:sz w:val="28"/>
          <w:szCs w:val="28"/>
        </w:rPr>
        <w:t>能數位服務(</w:t>
      </w:r>
      <w:proofErr w:type="spellStart"/>
      <w:r w:rsidRPr="00BC0B40">
        <w:rPr>
          <w:rFonts w:ascii="標楷體" w:eastAsia="標楷體" w:hAnsi="標楷體" w:cs="新細明體" w:hint="eastAsia"/>
          <w:color w:val="000000" w:themeColor="text1"/>
          <w:sz w:val="28"/>
          <w:szCs w:val="28"/>
        </w:rPr>
        <w:t>GoShare</w:t>
      </w:r>
      <w:proofErr w:type="spellEnd"/>
      <w:r w:rsidRPr="00BC0B40">
        <w:rPr>
          <w:rFonts w:ascii="標楷體" w:eastAsia="標楷體" w:hAnsi="標楷體" w:cs="新細明體" w:hint="eastAsia"/>
          <w:color w:val="000000" w:themeColor="text1"/>
          <w:sz w:val="28"/>
          <w:szCs w:val="28"/>
        </w:rPr>
        <w:t>)、光捷(ATR)、</w:t>
      </w:r>
      <w:proofErr w:type="gramStart"/>
      <w:r w:rsidRPr="00BC0B40">
        <w:rPr>
          <w:rFonts w:ascii="標楷體" w:eastAsia="標楷體" w:hAnsi="標楷體" w:cs="新細明體" w:hint="eastAsia"/>
          <w:color w:val="000000" w:themeColor="text1"/>
          <w:sz w:val="28"/>
          <w:szCs w:val="28"/>
        </w:rPr>
        <w:t>夠酷比</w:t>
      </w:r>
      <w:proofErr w:type="gramEnd"/>
      <w:r w:rsidRPr="00BC0B40">
        <w:rPr>
          <w:rFonts w:ascii="標楷體" w:eastAsia="標楷體" w:hAnsi="標楷體" w:cs="新細明體" w:hint="eastAsia"/>
          <w:color w:val="000000" w:themeColor="text1"/>
          <w:sz w:val="28"/>
          <w:szCs w:val="28"/>
        </w:rPr>
        <w:t>(</w:t>
      </w:r>
      <w:proofErr w:type="spellStart"/>
      <w:r w:rsidRPr="00BC0B40">
        <w:rPr>
          <w:rFonts w:ascii="標楷體" w:eastAsia="標楷體" w:hAnsi="標楷體" w:cs="新細明體" w:hint="eastAsia"/>
          <w:color w:val="000000" w:themeColor="text1"/>
          <w:sz w:val="28"/>
          <w:szCs w:val="28"/>
        </w:rPr>
        <w:t>Gokube</w:t>
      </w:r>
      <w:proofErr w:type="spellEnd"/>
      <w:r w:rsidRPr="00BC0B40">
        <w:rPr>
          <w:rFonts w:ascii="標楷體" w:eastAsia="標楷體" w:hAnsi="標楷體" w:cs="新細明體" w:hint="eastAsia"/>
          <w:color w:val="000000" w:themeColor="text1"/>
          <w:sz w:val="28"/>
          <w:szCs w:val="28"/>
        </w:rPr>
        <w:t>)等6家共享運具業者，合計提供1,200輛共享微型電動二輪車、2,665輛共享電動機車及350輛共享汽車，與既有公共運輸路網整合，逐步降低私人車輛持有及使用，減少停車需求。</w:t>
      </w:r>
    </w:p>
    <w:p w14:paraId="38F46967" w14:textId="77777777" w:rsidR="00C40B82" w:rsidRPr="00BC0B40" w:rsidRDefault="00C40B82" w:rsidP="00033F2C">
      <w:pPr>
        <w:pStyle w:val="ad"/>
        <w:overflowPunct w:val="0"/>
        <w:snapToGrid w:val="0"/>
        <w:spacing w:line="320" w:lineRule="exact"/>
        <w:jc w:val="both"/>
        <w:rPr>
          <w:rFonts w:cs="文鼎中黑"/>
          <w:b/>
          <w:bCs/>
          <w:color w:val="000000" w:themeColor="text1"/>
          <w:kern w:val="0"/>
        </w:rPr>
      </w:pPr>
    </w:p>
    <w:p w14:paraId="1C4E33EE" w14:textId="77777777" w:rsidR="008F7AAD" w:rsidRPr="00BC0B40" w:rsidRDefault="008F7AAD" w:rsidP="004E292E">
      <w:pPr>
        <w:pStyle w:val="ad"/>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BC0B40">
        <w:rPr>
          <w:rFonts w:ascii="微軟正黑體" w:eastAsia="微軟正黑體" w:hAnsi="微軟正黑體" w:cs="?????(P)"/>
          <w:b/>
          <w:bCs/>
          <w:color w:val="000000" w:themeColor="text1"/>
          <w:kern w:val="0"/>
          <w:sz w:val="30"/>
          <w:szCs w:val="30"/>
        </w:rPr>
        <w:t>六、道路交通設施維護與管理</w:t>
      </w:r>
    </w:p>
    <w:p w14:paraId="7F2B04C7" w14:textId="77777777" w:rsidR="008F7AAD" w:rsidRPr="00BC0B40" w:rsidRDefault="008F7AAD" w:rsidP="004E292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00" w:left="1320" w:hangingChars="300" w:hanging="840"/>
        <w:jc w:val="both"/>
        <w:rPr>
          <w:rFonts w:ascii="標楷體" w:eastAsia="標楷體" w:hAnsi="標楷體"/>
          <w:bCs/>
          <w:color w:val="000000" w:themeColor="text1"/>
          <w:kern w:val="0"/>
          <w:sz w:val="28"/>
          <w:szCs w:val="28"/>
        </w:rPr>
      </w:pPr>
      <w:r w:rsidRPr="00BC0B40">
        <w:rPr>
          <w:rFonts w:ascii="標楷體" w:eastAsia="標楷體" w:hAnsi="標楷體"/>
          <w:bCs/>
          <w:color w:val="000000" w:themeColor="text1"/>
          <w:kern w:val="0"/>
          <w:sz w:val="28"/>
          <w:szCs w:val="28"/>
        </w:rPr>
        <w:t>（一）</w:t>
      </w:r>
      <w:r w:rsidRPr="00BC0B40">
        <w:rPr>
          <w:rFonts w:ascii="標楷體" w:eastAsia="標楷體" w:hAnsi="標楷體" w:hint="eastAsia"/>
          <w:bCs/>
          <w:color w:val="000000" w:themeColor="text1"/>
          <w:kern w:val="0"/>
          <w:sz w:val="28"/>
          <w:szCs w:val="28"/>
        </w:rPr>
        <w:t>整頓</w:t>
      </w:r>
      <w:r w:rsidRPr="00BC0B40">
        <w:rPr>
          <w:rFonts w:ascii="標楷體" w:eastAsia="標楷體" w:hAnsi="標楷體"/>
          <w:bCs/>
          <w:color w:val="000000" w:themeColor="text1"/>
          <w:kern w:val="0"/>
          <w:sz w:val="28"/>
          <w:szCs w:val="28"/>
        </w:rPr>
        <w:t>交通號</w:t>
      </w:r>
      <w:proofErr w:type="gramStart"/>
      <w:r w:rsidRPr="00BC0B40">
        <w:rPr>
          <w:rFonts w:ascii="標楷體" w:eastAsia="標楷體" w:hAnsi="標楷體"/>
          <w:bCs/>
          <w:color w:val="000000" w:themeColor="text1"/>
          <w:kern w:val="0"/>
          <w:sz w:val="28"/>
          <w:szCs w:val="28"/>
        </w:rPr>
        <w:t>誌</w:t>
      </w:r>
      <w:proofErr w:type="gramEnd"/>
      <w:r w:rsidRPr="00BC0B40">
        <w:rPr>
          <w:rFonts w:ascii="標楷體" w:eastAsia="標楷體" w:hAnsi="標楷體"/>
          <w:bCs/>
          <w:color w:val="000000" w:themeColor="text1"/>
          <w:kern w:val="0"/>
          <w:sz w:val="28"/>
          <w:szCs w:val="28"/>
        </w:rPr>
        <w:t>、標誌、標線</w:t>
      </w:r>
      <w:r w:rsidRPr="00BC0B40">
        <w:rPr>
          <w:rFonts w:ascii="標楷體" w:eastAsia="標楷體" w:hAnsi="標楷體" w:hint="eastAsia"/>
          <w:bCs/>
          <w:color w:val="000000" w:themeColor="text1"/>
          <w:kern w:val="0"/>
          <w:sz w:val="28"/>
          <w:szCs w:val="28"/>
        </w:rPr>
        <w:t>設施</w:t>
      </w:r>
    </w:p>
    <w:p w14:paraId="306345E6" w14:textId="77777777" w:rsidR="008F7AAD" w:rsidRPr="00BC0B40" w:rsidRDefault="008F7AAD" w:rsidP="000C6A9E">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580" w:left="1672" w:hangingChars="100" w:hanging="280"/>
        <w:jc w:val="both"/>
        <w:textAlignment w:val="baseline"/>
        <w:rPr>
          <w:rFonts w:ascii="標楷體" w:hAnsi="標楷體"/>
          <w:color w:val="000000" w:themeColor="text1"/>
          <w:kern w:val="0"/>
          <w:sz w:val="28"/>
          <w:szCs w:val="28"/>
        </w:rPr>
      </w:pPr>
      <w:r w:rsidRPr="00BC0B40">
        <w:rPr>
          <w:rFonts w:ascii="標楷體" w:hAnsi="標楷體"/>
          <w:color w:val="000000" w:themeColor="text1"/>
          <w:kern w:val="0"/>
          <w:sz w:val="28"/>
          <w:szCs w:val="28"/>
        </w:rPr>
        <w:t>1.號</w:t>
      </w:r>
      <w:proofErr w:type="gramStart"/>
      <w:r w:rsidRPr="00BC0B40">
        <w:rPr>
          <w:rFonts w:ascii="標楷體" w:hAnsi="標楷體"/>
          <w:color w:val="000000" w:themeColor="text1"/>
          <w:kern w:val="0"/>
          <w:sz w:val="28"/>
          <w:szCs w:val="28"/>
        </w:rPr>
        <w:t>誌</w:t>
      </w:r>
      <w:proofErr w:type="gramEnd"/>
    </w:p>
    <w:p w14:paraId="6B7D48EA" w14:textId="4F343AC5" w:rsidR="008F7AAD" w:rsidRPr="00BC0B40" w:rsidRDefault="008F7AAD" w:rsidP="000C6A9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650" w:left="2260" w:hangingChars="250" w:hanging="700"/>
        <w:jc w:val="both"/>
        <w:rPr>
          <w:rFonts w:ascii="標楷體" w:eastAsia="標楷體" w:hAnsi="標楷體"/>
          <w:color w:val="000000" w:themeColor="text1"/>
          <w:kern w:val="0"/>
          <w:sz w:val="28"/>
          <w:szCs w:val="28"/>
        </w:rPr>
      </w:pPr>
      <w:r w:rsidRPr="00BC0B40">
        <w:rPr>
          <w:rFonts w:ascii="標楷體" w:eastAsia="標楷體" w:hAnsi="標楷體"/>
          <w:color w:val="000000" w:themeColor="text1"/>
          <w:kern w:val="0"/>
          <w:sz w:val="28"/>
          <w:szCs w:val="28"/>
        </w:rPr>
        <w:t>（1）</w:t>
      </w:r>
      <w:r w:rsidR="00543D4C" w:rsidRPr="00BC0B40">
        <w:rPr>
          <w:rFonts w:ascii="標楷體" w:eastAsia="標楷體" w:hAnsi="標楷體" w:hint="eastAsia"/>
          <w:color w:val="000000" w:themeColor="text1"/>
          <w:kern w:val="0"/>
          <w:sz w:val="28"/>
          <w:szCs w:val="28"/>
        </w:rPr>
        <w:t>為保障路口行車安全，明確</w:t>
      </w:r>
      <w:proofErr w:type="gramStart"/>
      <w:r w:rsidR="00543D4C" w:rsidRPr="00BC0B40">
        <w:rPr>
          <w:rFonts w:ascii="標楷體" w:eastAsia="標楷體" w:hAnsi="標楷體" w:hint="eastAsia"/>
          <w:color w:val="000000" w:themeColor="text1"/>
          <w:kern w:val="0"/>
          <w:sz w:val="28"/>
          <w:szCs w:val="28"/>
        </w:rPr>
        <w:t>規範幹支道路</w:t>
      </w:r>
      <w:proofErr w:type="gramEnd"/>
      <w:r w:rsidR="00543D4C" w:rsidRPr="00BC0B40">
        <w:rPr>
          <w:rFonts w:ascii="標楷體" w:eastAsia="標楷體" w:hAnsi="標楷體" w:hint="eastAsia"/>
          <w:color w:val="000000" w:themeColor="text1"/>
          <w:kern w:val="0"/>
          <w:sz w:val="28"/>
          <w:szCs w:val="28"/>
        </w:rPr>
        <w:t>權，</w:t>
      </w:r>
      <w:r w:rsidR="00543D4C" w:rsidRPr="00BC0B40">
        <w:rPr>
          <w:rFonts w:ascii="標楷體" w:eastAsia="標楷體" w:hAnsi="標楷體"/>
          <w:color w:val="000000" w:themeColor="text1"/>
          <w:spacing w:val="-4"/>
          <w:sz w:val="28"/>
          <w:szCs w:val="28"/>
        </w:rPr>
        <w:t>11</w:t>
      </w:r>
      <w:r w:rsidR="00543D4C" w:rsidRPr="00BC0B40">
        <w:rPr>
          <w:rFonts w:ascii="標楷體" w:eastAsia="標楷體" w:hAnsi="標楷體" w:hint="eastAsia"/>
          <w:color w:val="000000" w:themeColor="text1"/>
          <w:spacing w:val="-4"/>
          <w:sz w:val="28"/>
          <w:szCs w:val="28"/>
        </w:rPr>
        <w:t>2</w:t>
      </w:r>
      <w:r w:rsidR="00543D4C" w:rsidRPr="00BC0B40">
        <w:rPr>
          <w:rFonts w:ascii="標楷體" w:eastAsia="標楷體" w:hAnsi="標楷體"/>
          <w:color w:val="000000" w:themeColor="text1"/>
          <w:spacing w:val="-4"/>
          <w:sz w:val="28"/>
          <w:szCs w:val="28"/>
        </w:rPr>
        <w:t>年</w:t>
      </w:r>
      <w:r w:rsidR="00543D4C" w:rsidRPr="00BC0B40">
        <w:rPr>
          <w:rFonts w:ascii="標楷體" w:eastAsia="標楷體" w:hAnsi="標楷體" w:hint="eastAsia"/>
          <w:color w:val="000000" w:themeColor="text1"/>
          <w:spacing w:val="-4"/>
          <w:sz w:val="28"/>
          <w:szCs w:val="28"/>
        </w:rPr>
        <w:t>1月至6月</w:t>
      </w:r>
      <w:r w:rsidR="00543D4C" w:rsidRPr="00BC0B40">
        <w:rPr>
          <w:rFonts w:ascii="標楷體" w:eastAsia="標楷體" w:hAnsi="標楷體"/>
          <w:color w:val="000000" w:themeColor="text1"/>
          <w:spacing w:val="-4"/>
          <w:sz w:val="28"/>
          <w:szCs w:val="28"/>
        </w:rPr>
        <w:t>計完成新設三色號</w:t>
      </w:r>
      <w:proofErr w:type="gramStart"/>
      <w:r w:rsidR="00543D4C" w:rsidRPr="00BC0B40">
        <w:rPr>
          <w:rFonts w:ascii="標楷體" w:eastAsia="標楷體" w:hAnsi="標楷體"/>
          <w:color w:val="000000" w:themeColor="text1"/>
          <w:spacing w:val="-4"/>
          <w:sz w:val="28"/>
          <w:szCs w:val="28"/>
        </w:rPr>
        <w:t>誌</w:t>
      </w:r>
      <w:proofErr w:type="gramEnd"/>
      <w:r w:rsidR="00543D4C" w:rsidRPr="00BC0B40">
        <w:rPr>
          <w:rFonts w:ascii="標楷體" w:eastAsia="標楷體" w:hAnsi="標楷體" w:hint="eastAsia"/>
          <w:color w:val="000000" w:themeColor="text1"/>
          <w:spacing w:val="-4"/>
          <w:sz w:val="28"/>
          <w:szCs w:val="28"/>
        </w:rPr>
        <w:t>14</w:t>
      </w:r>
      <w:r w:rsidR="00543D4C" w:rsidRPr="00BC0B40">
        <w:rPr>
          <w:rFonts w:ascii="標楷體" w:eastAsia="標楷體" w:hAnsi="標楷體"/>
          <w:color w:val="000000" w:themeColor="text1"/>
          <w:spacing w:val="-4"/>
          <w:sz w:val="28"/>
          <w:szCs w:val="28"/>
        </w:rPr>
        <w:t>處</w:t>
      </w:r>
      <w:r w:rsidR="00543D4C" w:rsidRPr="00BC0B40">
        <w:rPr>
          <w:rFonts w:ascii="標楷體" w:eastAsia="標楷體" w:hAnsi="標楷體" w:hint="eastAsia"/>
          <w:color w:val="000000" w:themeColor="text1"/>
          <w:spacing w:val="-4"/>
          <w:sz w:val="28"/>
          <w:szCs w:val="28"/>
        </w:rPr>
        <w:t>、行人專用號</w:t>
      </w:r>
      <w:proofErr w:type="gramStart"/>
      <w:r w:rsidR="00543D4C" w:rsidRPr="00BC0B40">
        <w:rPr>
          <w:rFonts w:ascii="標楷體" w:eastAsia="標楷體" w:hAnsi="標楷體" w:hint="eastAsia"/>
          <w:color w:val="000000" w:themeColor="text1"/>
          <w:spacing w:val="-4"/>
          <w:sz w:val="28"/>
          <w:szCs w:val="28"/>
        </w:rPr>
        <w:t>誌</w:t>
      </w:r>
      <w:proofErr w:type="gramEnd"/>
      <w:r w:rsidR="00543D4C" w:rsidRPr="00BC0B40">
        <w:rPr>
          <w:rFonts w:ascii="標楷體" w:eastAsia="標楷體" w:hAnsi="標楷體" w:hint="eastAsia"/>
          <w:color w:val="000000" w:themeColor="text1"/>
          <w:spacing w:val="-4"/>
          <w:sz w:val="28"/>
          <w:szCs w:val="28"/>
        </w:rPr>
        <w:t>15處</w:t>
      </w:r>
      <w:r w:rsidR="00543D4C" w:rsidRPr="00BC0B40">
        <w:rPr>
          <w:rFonts w:ascii="標楷體" w:eastAsia="標楷體" w:hAnsi="標楷體"/>
          <w:color w:val="000000" w:themeColor="text1"/>
          <w:spacing w:val="-4"/>
          <w:sz w:val="28"/>
          <w:szCs w:val="28"/>
        </w:rPr>
        <w:t>，</w:t>
      </w:r>
      <w:r w:rsidR="00543D4C" w:rsidRPr="00BC0B40">
        <w:rPr>
          <w:rFonts w:ascii="標楷體" w:eastAsia="標楷體" w:hAnsi="標楷體" w:hint="eastAsia"/>
          <w:color w:val="000000" w:themeColor="text1"/>
          <w:kern w:val="0"/>
          <w:sz w:val="28"/>
          <w:szCs w:val="28"/>
        </w:rPr>
        <w:t>以確保行車通行秩序與行人用路安全。</w:t>
      </w:r>
    </w:p>
    <w:p w14:paraId="40633A56" w14:textId="5CD2F453" w:rsidR="008F7AAD" w:rsidRPr="00BC0B40" w:rsidRDefault="00666817" w:rsidP="000C6A9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650" w:left="2260" w:hangingChars="250" w:hanging="700"/>
        <w:jc w:val="both"/>
        <w:rPr>
          <w:rFonts w:ascii="標楷體" w:eastAsia="標楷體" w:hAnsi="標楷體"/>
          <w:color w:val="000000" w:themeColor="text1"/>
          <w:kern w:val="0"/>
          <w:sz w:val="28"/>
          <w:szCs w:val="28"/>
        </w:rPr>
      </w:pPr>
      <w:r w:rsidRPr="00BC0B40">
        <w:rPr>
          <w:rFonts w:ascii="標楷體" w:eastAsia="標楷體" w:hAnsi="標楷體"/>
          <w:color w:val="000000" w:themeColor="text1"/>
          <w:kern w:val="0"/>
          <w:sz w:val="28"/>
          <w:szCs w:val="28"/>
        </w:rPr>
        <w:t>（2）為維護交通號</w:t>
      </w:r>
      <w:proofErr w:type="gramStart"/>
      <w:r w:rsidRPr="00BC0B40">
        <w:rPr>
          <w:rFonts w:ascii="標楷體" w:eastAsia="標楷體" w:hAnsi="標楷體"/>
          <w:color w:val="000000" w:themeColor="text1"/>
          <w:kern w:val="0"/>
          <w:sz w:val="28"/>
          <w:szCs w:val="28"/>
        </w:rPr>
        <w:t>誌</w:t>
      </w:r>
      <w:proofErr w:type="gramEnd"/>
      <w:r w:rsidRPr="00BC0B40">
        <w:rPr>
          <w:rFonts w:ascii="標楷體" w:eastAsia="標楷體" w:hAnsi="標楷體"/>
          <w:color w:val="000000" w:themeColor="text1"/>
          <w:kern w:val="0"/>
          <w:sz w:val="28"/>
          <w:szCs w:val="28"/>
        </w:rPr>
        <w:t>正常運作，</w:t>
      </w:r>
      <w:proofErr w:type="gramStart"/>
      <w:r w:rsidRPr="00BC0B40">
        <w:rPr>
          <w:rFonts w:ascii="標楷體" w:eastAsia="標楷體" w:hAnsi="標楷體"/>
          <w:color w:val="000000" w:themeColor="text1"/>
          <w:kern w:val="0"/>
          <w:sz w:val="28"/>
          <w:szCs w:val="28"/>
        </w:rPr>
        <w:t>11</w:t>
      </w:r>
      <w:r w:rsidRPr="00BC0B40">
        <w:rPr>
          <w:rFonts w:ascii="標楷體" w:eastAsia="標楷體" w:hAnsi="標楷體" w:hint="eastAsia"/>
          <w:color w:val="000000" w:themeColor="text1"/>
          <w:kern w:val="0"/>
          <w:sz w:val="28"/>
          <w:szCs w:val="28"/>
        </w:rPr>
        <w:t>2</w:t>
      </w:r>
      <w:proofErr w:type="gramEnd"/>
      <w:r w:rsidRPr="00BC0B40">
        <w:rPr>
          <w:rFonts w:ascii="標楷體" w:eastAsia="標楷體" w:hAnsi="標楷體"/>
          <w:color w:val="000000" w:themeColor="text1"/>
          <w:kern w:val="0"/>
          <w:sz w:val="28"/>
          <w:szCs w:val="28"/>
        </w:rPr>
        <w:t>年度</w:t>
      </w:r>
      <w:r w:rsidRPr="00BC0B40">
        <w:rPr>
          <w:rFonts w:ascii="標楷體" w:eastAsia="標楷體" w:hAnsi="標楷體" w:hint="eastAsia"/>
          <w:color w:val="000000" w:themeColor="text1"/>
          <w:kern w:val="0"/>
          <w:sz w:val="28"/>
          <w:szCs w:val="28"/>
        </w:rPr>
        <w:t>預</w:t>
      </w:r>
      <w:r w:rsidRPr="00BC0B40">
        <w:rPr>
          <w:rFonts w:ascii="標楷體" w:eastAsia="標楷體" w:hAnsi="標楷體"/>
          <w:color w:val="000000" w:themeColor="text1"/>
          <w:kern w:val="0"/>
          <w:sz w:val="28"/>
          <w:szCs w:val="28"/>
        </w:rPr>
        <w:t>計完成</w:t>
      </w:r>
      <w:r w:rsidRPr="00BC0B40">
        <w:rPr>
          <w:rFonts w:ascii="標楷體" w:eastAsia="標楷體" w:hAnsi="標楷體" w:hint="eastAsia"/>
          <w:color w:val="000000" w:themeColor="text1"/>
          <w:kern w:val="0"/>
          <w:sz w:val="28"/>
          <w:szCs w:val="28"/>
        </w:rPr>
        <w:t>60</w:t>
      </w:r>
      <w:r w:rsidRPr="00BC0B40">
        <w:rPr>
          <w:rFonts w:ascii="標楷體" w:eastAsia="標楷體" w:hAnsi="標楷體"/>
          <w:color w:val="000000" w:themeColor="text1"/>
          <w:kern w:val="0"/>
          <w:sz w:val="28"/>
          <w:szCs w:val="28"/>
        </w:rPr>
        <w:t>處路口號</w:t>
      </w:r>
      <w:proofErr w:type="gramStart"/>
      <w:r w:rsidRPr="00BC0B40">
        <w:rPr>
          <w:rFonts w:ascii="標楷體" w:eastAsia="標楷體" w:hAnsi="標楷體"/>
          <w:color w:val="000000" w:themeColor="text1"/>
          <w:kern w:val="0"/>
          <w:sz w:val="28"/>
          <w:szCs w:val="28"/>
        </w:rPr>
        <w:t>誌</w:t>
      </w:r>
      <w:proofErr w:type="gramEnd"/>
      <w:r w:rsidRPr="00BC0B40">
        <w:rPr>
          <w:rFonts w:ascii="標楷體" w:eastAsia="標楷體" w:hAnsi="標楷體"/>
          <w:color w:val="000000" w:themeColor="text1"/>
          <w:kern w:val="0"/>
          <w:sz w:val="28"/>
          <w:szCs w:val="28"/>
        </w:rPr>
        <w:t>控制器汰舊換新。另為減少纜線掉落、漏電危險，</w:t>
      </w:r>
      <w:proofErr w:type="gramStart"/>
      <w:r w:rsidRPr="00BC0B40">
        <w:rPr>
          <w:rFonts w:ascii="標楷體" w:eastAsia="標楷體" w:hAnsi="標楷體"/>
          <w:color w:val="000000" w:themeColor="text1"/>
          <w:kern w:val="0"/>
          <w:sz w:val="28"/>
          <w:szCs w:val="28"/>
        </w:rPr>
        <w:lastRenderedPageBreak/>
        <w:t>11</w:t>
      </w:r>
      <w:r w:rsidRPr="00BC0B40">
        <w:rPr>
          <w:rFonts w:ascii="標楷體" w:eastAsia="標楷體" w:hAnsi="標楷體" w:hint="eastAsia"/>
          <w:color w:val="000000" w:themeColor="text1"/>
          <w:kern w:val="0"/>
          <w:sz w:val="28"/>
          <w:szCs w:val="28"/>
        </w:rPr>
        <w:t>2</w:t>
      </w:r>
      <w:proofErr w:type="gramEnd"/>
      <w:r w:rsidRPr="00BC0B40">
        <w:rPr>
          <w:rFonts w:ascii="標楷體" w:eastAsia="標楷體" w:hAnsi="標楷體"/>
          <w:color w:val="000000" w:themeColor="text1"/>
          <w:kern w:val="0"/>
          <w:sz w:val="28"/>
          <w:szCs w:val="28"/>
        </w:rPr>
        <w:t>年度</w:t>
      </w:r>
      <w:r w:rsidRPr="00BC0B40">
        <w:rPr>
          <w:rFonts w:ascii="標楷體" w:eastAsia="標楷體" w:hAnsi="標楷體" w:hint="eastAsia"/>
          <w:color w:val="000000" w:themeColor="text1"/>
          <w:kern w:val="0"/>
          <w:sz w:val="28"/>
          <w:szCs w:val="28"/>
        </w:rPr>
        <w:t>預計完成前鎮區擴建路/國華一街口等5處路口</w:t>
      </w:r>
      <w:r w:rsidRPr="00BC0B40">
        <w:rPr>
          <w:rFonts w:ascii="標楷體" w:eastAsia="標楷體" w:hAnsi="標楷體"/>
          <w:color w:val="000000" w:themeColor="text1"/>
          <w:kern w:val="0"/>
          <w:sz w:val="28"/>
          <w:szCs w:val="28"/>
        </w:rPr>
        <w:t>號</w:t>
      </w:r>
      <w:proofErr w:type="gramStart"/>
      <w:r w:rsidRPr="00BC0B40">
        <w:rPr>
          <w:rFonts w:ascii="標楷體" w:eastAsia="標楷體" w:hAnsi="標楷體"/>
          <w:color w:val="000000" w:themeColor="text1"/>
          <w:kern w:val="0"/>
          <w:sz w:val="28"/>
          <w:szCs w:val="28"/>
        </w:rPr>
        <w:t>誌</w:t>
      </w:r>
      <w:proofErr w:type="gramEnd"/>
      <w:r w:rsidRPr="00BC0B40">
        <w:rPr>
          <w:rFonts w:ascii="標楷體" w:eastAsia="標楷體" w:hAnsi="標楷體"/>
          <w:color w:val="000000" w:themeColor="text1"/>
          <w:kern w:val="0"/>
          <w:sz w:val="28"/>
          <w:szCs w:val="28"/>
        </w:rPr>
        <w:t>纜線下地。</w:t>
      </w:r>
    </w:p>
    <w:p w14:paraId="39C1BC80" w14:textId="77777777" w:rsidR="008F7AAD" w:rsidRPr="00BC0B40" w:rsidRDefault="008F7AAD" w:rsidP="000C6A9E">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580" w:left="1672" w:hangingChars="100" w:hanging="280"/>
        <w:jc w:val="both"/>
        <w:textAlignment w:val="baseline"/>
        <w:rPr>
          <w:rFonts w:ascii="標楷體" w:hAnsi="標楷體"/>
          <w:color w:val="000000" w:themeColor="text1"/>
          <w:kern w:val="0"/>
          <w:sz w:val="28"/>
          <w:szCs w:val="28"/>
        </w:rPr>
      </w:pPr>
      <w:r w:rsidRPr="00BC0B40">
        <w:rPr>
          <w:rFonts w:ascii="標楷體" w:hAnsi="標楷體"/>
          <w:color w:val="000000" w:themeColor="text1"/>
          <w:kern w:val="0"/>
          <w:sz w:val="28"/>
          <w:szCs w:val="28"/>
        </w:rPr>
        <w:t>2.標誌</w:t>
      </w:r>
    </w:p>
    <w:p w14:paraId="58694A5F" w14:textId="00B71354" w:rsidR="008F7AAD" w:rsidRPr="00BC0B40" w:rsidRDefault="00543D4C" w:rsidP="000C6A9E">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700" w:left="1680"/>
        <w:jc w:val="both"/>
        <w:textAlignment w:val="baseline"/>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持續辦理交通標誌、反射鏡增設</w:t>
      </w:r>
      <w:proofErr w:type="gramStart"/>
      <w:r w:rsidRPr="00BC0B40">
        <w:rPr>
          <w:rFonts w:ascii="標楷體" w:hAnsi="標楷體" w:hint="eastAsia"/>
          <w:color w:val="000000" w:themeColor="text1"/>
          <w:kern w:val="0"/>
          <w:sz w:val="28"/>
          <w:szCs w:val="28"/>
        </w:rPr>
        <w:t>汰</w:t>
      </w:r>
      <w:proofErr w:type="gramEnd"/>
      <w:r w:rsidRPr="00BC0B40">
        <w:rPr>
          <w:rFonts w:ascii="標楷體" w:hAnsi="標楷體" w:hint="eastAsia"/>
          <w:color w:val="000000" w:themeColor="text1"/>
          <w:kern w:val="0"/>
          <w:sz w:val="28"/>
          <w:szCs w:val="28"/>
        </w:rPr>
        <w:t>換工程，以增進交通安全與順暢，</w:t>
      </w:r>
      <w:r w:rsidRPr="00BC0B40">
        <w:rPr>
          <w:rFonts w:ascii="標楷體" w:hAnsi="標楷體"/>
          <w:color w:val="000000" w:themeColor="text1"/>
          <w:spacing w:val="-4"/>
          <w:sz w:val="28"/>
          <w:szCs w:val="28"/>
        </w:rPr>
        <w:t>11</w:t>
      </w:r>
      <w:r w:rsidRPr="00BC0B40">
        <w:rPr>
          <w:rFonts w:ascii="標楷體" w:hAnsi="標楷體" w:hint="eastAsia"/>
          <w:color w:val="000000" w:themeColor="text1"/>
          <w:spacing w:val="-4"/>
          <w:sz w:val="28"/>
          <w:szCs w:val="28"/>
        </w:rPr>
        <w:t>2</w:t>
      </w:r>
      <w:r w:rsidRPr="00BC0B40">
        <w:rPr>
          <w:rFonts w:ascii="標楷體" w:hAnsi="標楷體"/>
          <w:color w:val="000000" w:themeColor="text1"/>
          <w:spacing w:val="-4"/>
          <w:sz w:val="28"/>
          <w:szCs w:val="28"/>
        </w:rPr>
        <w:t>年</w:t>
      </w:r>
      <w:r w:rsidR="001C59C5" w:rsidRPr="00BC0B40">
        <w:rPr>
          <w:rFonts w:ascii="標楷體" w:hAnsi="標楷體" w:hint="eastAsia"/>
          <w:color w:val="000000" w:themeColor="text1"/>
          <w:spacing w:val="-4"/>
          <w:sz w:val="28"/>
          <w:szCs w:val="28"/>
        </w:rPr>
        <w:t>上半年</w:t>
      </w:r>
      <w:r w:rsidRPr="00BC0B40">
        <w:rPr>
          <w:rFonts w:ascii="標楷體" w:hAnsi="標楷體"/>
          <w:color w:val="000000" w:themeColor="text1"/>
          <w:spacing w:val="-4"/>
          <w:sz w:val="28"/>
          <w:szCs w:val="28"/>
        </w:rPr>
        <w:t>計</w:t>
      </w:r>
      <w:r w:rsidRPr="00BC0B40">
        <w:rPr>
          <w:rFonts w:ascii="標楷體" w:hAnsi="標楷體" w:hint="eastAsia"/>
          <w:color w:val="000000" w:themeColor="text1"/>
          <w:spacing w:val="-4"/>
          <w:sz w:val="28"/>
          <w:szCs w:val="28"/>
        </w:rPr>
        <w:t>調整141</w:t>
      </w:r>
      <w:r w:rsidRPr="00BC0B40">
        <w:rPr>
          <w:rFonts w:ascii="標楷體" w:hAnsi="標楷體"/>
          <w:color w:val="000000" w:themeColor="text1"/>
          <w:spacing w:val="-4"/>
          <w:sz w:val="28"/>
          <w:szCs w:val="28"/>
        </w:rPr>
        <w:t>處交通標誌及</w:t>
      </w:r>
      <w:r w:rsidRPr="00BC0B40">
        <w:rPr>
          <w:rFonts w:ascii="標楷體" w:hAnsi="標楷體" w:hint="eastAsia"/>
          <w:color w:val="000000" w:themeColor="text1"/>
          <w:spacing w:val="-4"/>
          <w:sz w:val="28"/>
          <w:szCs w:val="28"/>
        </w:rPr>
        <w:t>1</w:t>
      </w:r>
      <w:r w:rsidRPr="00BC0B40">
        <w:rPr>
          <w:rFonts w:ascii="標楷體" w:hAnsi="標楷體"/>
          <w:color w:val="000000" w:themeColor="text1"/>
          <w:spacing w:val="-4"/>
          <w:sz w:val="28"/>
          <w:szCs w:val="28"/>
        </w:rPr>
        <w:t>,</w:t>
      </w:r>
      <w:r w:rsidRPr="00BC0B40">
        <w:rPr>
          <w:rFonts w:ascii="標楷體" w:hAnsi="標楷體" w:hint="eastAsia"/>
          <w:color w:val="000000" w:themeColor="text1"/>
          <w:spacing w:val="-4"/>
          <w:sz w:val="28"/>
          <w:szCs w:val="28"/>
        </w:rPr>
        <w:t>515</w:t>
      </w:r>
      <w:r w:rsidRPr="00BC0B40">
        <w:rPr>
          <w:rFonts w:ascii="標楷體" w:hAnsi="標楷體"/>
          <w:color w:val="000000" w:themeColor="text1"/>
          <w:spacing w:val="-4"/>
          <w:sz w:val="28"/>
          <w:szCs w:val="28"/>
        </w:rPr>
        <w:t>處反射鏡</w:t>
      </w:r>
      <w:r w:rsidRPr="00BC0B40">
        <w:rPr>
          <w:rFonts w:ascii="標楷體" w:hAnsi="標楷體" w:hint="eastAsia"/>
          <w:color w:val="000000" w:themeColor="text1"/>
          <w:spacing w:val="-4"/>
          <w:sz w:val="28"/>
          <w:szCs w:val="28"/>
        </w:rPr>
        <w:t>。</w:t>
      </w:r>
    </w:p>
    <w:p w14:paraId="5A57107A" w14:textId="77777777" w:rsidR="008F7AAD" w:rsidRPr="00BC0B40" w:rsidRDefault="008F7AAD" w:rsidP="000C6A9E">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580" w:left="1672" w:hangingChars="100" w:hanging="280"/>
        <w:jc w:val="both"/>
        <w:textAlignment w:val="baseline"/>
        <w:rPr>
          <w:rFonts w:ascii="標楷體" w:hAnsi="標楷體"/>
          <w:color w:val="000000" w:themeColor="text1"/>
          <w:kern w:val="0"/>
          <w:sz w:val="28"/>
          <w:szCs w:val="28"/>
        </w:rPr>
      </w:pPr>
      <w:r w:rsidRPr="00BC0B40">
        <w:rPr>
          <w:rFonts w:ascii="標楷體" w:hAnsi="標楷體"/>
          <w:color w:val="000000" w:themeColor="text1"/>
          <w:kern w:val="0"/>
          <w:sz w:val="28"/>
          <w:szCs w:val="28"/>
        </w:rPr>
        <w:t>3.標線</w:t>
      </w:r>
    </w:p>
    <w:p w14:paraId="591FFCB9" w14:textId="62DCF8C7" w:rsidR="008F7AAD" w:rsidRPr="00BC0B40" w:rsidRDefault="00CD756A" w:rsidP="000C6A9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650" w:left="2260" w:hangingChars="250" w:hanging="700"/>
        <w:jc w:val="both"/>
        <w:rPr>
          <w:rFonts w:ascii="標楷體" w:eastAsia="標楷體" w:hAnsi="標楷體"/>
          <w:color w:val="000000" w:themeColor="text1"/>
          <w:kern w:val="0"/>
          <w:sz w:val="28"/>
          <w:szCs w:val="28"/>
        </w:rPr>
      </w:pPr>
      <w:r w:rsidRPr="00BC0B40">
        <w:rPr>
          <w:rFonts w:ascii="標楷體" w:eastAsia="標楷體" w:hAnsi="標楷體"/>
          <w:color w:val="000000" w:themeColor="text1"/>
          <w:kern w:val="0"/>
          <w:sz w:val="28"/>
          <w:szCs w:val="28"/>
        </w:rPr>
        <w:t>（1）</w:t>
      </w:r>
      <w:r w:rsidR="00543D4C" w:rsidRPr="00BC0B40">
        <w:rPr>
          <w:rFonts w:ascii="標楷體" w:eastAsia="標楷體" w:hAnsi="標楷體"/>
          <w:color w:val="000000" w:themeColor="text1"/>
          <w:spacing w:val="-4"/>
          <w:sz w:val="28"/>
          <w:szCs w:val="28"/>
        </w:rPr>
        <w:t>11</w:t>
      </w:r>
      <w:r w:rsidR="00543D4C" w:rsidRPr="00BC0B40">
        <w:rPr>
          <w:rFonts w:ascii="標楷體" w:eastAsia="標楷體" w:hAnsi="標楷體" w:hint="eastAsia"/>
          <w:color w:val="000000" w:themeColor="text1"/>
          <w:spacing w:val="-4"/>
          <w:sz w:val="28"/>
          <w:szCs w:val="28"/>
        </w:rPr>
        <w:t>2</w:t>
      </w:r>
      <w:r w:rsidR="00543D4C" w:rsidRPr="00BC0B40">
        <w:rPr>
          <w:rFonts w:ascii="標楷體" w:eastAsia="標楷體" w:hAnsi="標楷體"/>
          <w:color w:val="000000" w:themeColor="text1"/>
          <w:spacing w:val="-4"/>
          <w:sz w:val="28"/>
          <w:szCs w:val="28"/>
        </w:rPr>
        <w:t>年</w:t>
      </w:r>
      <w:r w:rsidR="001C59C5" w:rsidRPr="00BC0B40">
        <w:rPr>
          <w:rFonts w:ascii="標楷體" w:eastAsia="標楷體" w:hAnsi="標楷體" w:hint="eastAsia"/>
          <w:color w:val="000000" w:themeColor="text1"/>
          <w:spacing w:val="-4"/>
          <w:sz w:val="28"/>
          <w:szCs w:val="28"/>
        </w:rPr>
        <w:t>上半年</w:t>
      </w:r>
      <w:r w:rsidR="00543D4C" w:rsidRPr="00BC0B40">
        <w:rPr>
          <w:rFonts w:ascii="標楷體" w:eastAsia="標楷體" w:hAnsi="標楷體"/>
          <w:color w:val="000000" w:themeColor="text1"/>
          <w:kern w:val="0"/>
          <w:sz w:val="28"/>
          <w:szCs w:val="28"/>
        </w:rPr>
        <w:t>計完成本市各道路、路口、巷道漆</w:t>
      </w:r>
      <w:proofErr w:type="gramStart"/>
      <w:r w:rsidR="00543D4C" w:rsidRPr="00BC0B40">
        <w:rPr>
          <w:rFonts w:ascii="標楷體" w:eastAsia="標楷體" w:hAnsi="標楷體"/>
          <w:color w:val="000000" w:themeColor="text1"/>
          <w:kern w:val="0"/>
          <w:sz w:val="28"/>
          <w:szCs w:val="28"/>
        </w:rPr>
        <w:t>劃熱拌反光</w:t>
      </w:r>
      <w:proofErr w:type="gramEnd"/>
      <w:r w:rsidR="00543D4C" w:rsidRPr="00BC0B40">
        <w:rPr>
          <w:rFonts w:ascii="標楷體" w:eastAsia="標楷體" w:hAnsi="標楷體"/>
          <w:color w:val="000000" w:themeColor="text1"/>
          <w:kern w:val="0"/>
          <w:sz w:val="28"/>
          <w:szCs w:val="28"/>
        </w:rPr>
        <w:t>標線</w:t>
      </w:r>
      <w:r w:rsidR="00543D4C" w:rsidRPr="00BC0B40">
        <w:rPr>
          <w:rFonts w:ascii="標楷體" w:eastAsia="標楷體" w:hAnsi="標楷體" w:hint="eastAsia"/>
          <w:color w:val="000000" w:themeColor="text1"/>
          <w:sz w:val="28"/>
          <w:szCs w:val="28"/>
        </w:rPr>
        <w:t>79328.75</w:t>
      </w:r>
      <w:r w:rsidR="00543D4C" w:rsidRPr="00BC0B40">
        <w:rPr>
          <w:rFonts w:ascii="標楷體" w:eastAsia="標楷體" w:hAnsi="標楷體"/>
          <w:color w:val="000000" w:themeColor="text1"/>
          <w:kern w:val="0"/>
          <w:sz w:val="28"/>
          <w:szCs w:val="28"/>
        </w:rPr>
        <w:t>平方公尺</w:t>
      </w:r>
      <w:r w:rsidR="00543D4C" w:rsidRPr="00BC0B40">
        <w:rPr>
          <w:rFonts w:ascii="標楷體" w:eastAsia="標楷體" w:hAnsi="標楷體" w:hint="eastAsia"/>
          <w:color w:val="000000" w:themeColor="text1"/>
          <w:kern w:val="0"/>
          <w:sz w:val="28"/>
          <w:szCs w:val="28"/>
        </w:rPr>
        <w:t>，有效規範駕駛人遵循行駛車道，保持重要幹道、路口標線完整常新。</w:t>
      </w:r>
    </w:p>
    <w:p w14:paraId="22E05D5A" w14:textId="06AF9296" w:rsidR="00CD756A" w:rsidRPr="00BC0B40" w:rsidRDefault="00CD756A" w:rsidP="000C6A9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650" w:left="2260" w:hangingChars="250" w:hanging="700"/>
        <w:jc w:val="both"/>
        <w:rPr>
          <w:rFonts w:ascii="標楷體" w:eastAsia="標楷體" w:hAnsi="標楷體"/>
          <w:bCs/>
          <w:color w:val="000000" w:themeColor="text1"/>
          <w:kern w:val="0"/>
          <w:sz w:val="28"/>
          <w:szCs w:val="28"/>
        </w:rPr>
      </w:pPr>
      <w:r w:rsidRPr="00BC0B40">
        <w:rPr>
          <w:rFonts w:ascii="標楷體" w:eastAsia="標楷體" w:hAnsi="標楷體"/>
          <w:color w:val="000000" w:themeColor="text1"/>
          <w:kern w:val="0"/>
          <w:sz w:val="28"/>
          <w:szCs w:val="28"/>
        </w:rPr>
        <w:t>（</w:t>
      </w:r>
      <w:r w:rsidRPr="00BC0B40">
        <w:rPr>
          <w:rFonts w:ascii="標楷體" w:eastAsia="標楷體" w:hAnsi="標楷體" w:hint="eastAsia"/>
          <w:color w:val="000000" w:themeColor="text1"/>
          <w:kern w:val="0"/>
          <w:sz w:val="28"/>
          <w:szCs w:val="28"/>
        </w:rPr>
        <w:t>2</w:t>
      </w:r>
      <w:r w:rsidRPr="00BC0B40">
        <w:rPr>
          <w:rFonts w:ascii="標楷體" w:eastAsia="標楷體" w:hAnsi="標楷體"/>
          <w:color w:val="000000" w:themeColor="text1"/>
          <w:kern w:val="0"/>
          <w:sz w:val="28"/>
          <w:szCs w:val="28"/>
        </w:rPr>
        <w:t>）</w:t>
      </w:r>
      <w:r w:rsidR="001E60D4" w:rsidRPr="00BC0B40">
        <w:rPr>
          <w:rFonts w:ascii="標楷體" w:eastAsia="標楷體" w:hAnsi="標楷體" w:hint="eastAsia"/>
          <w:color w:val="000000" w:themeColor="text1"/>
          <w:kern w:val="0"/>
          <w:sz w:val="28"/>
          <w:szCs w:val="28"/>
        </w:rPr>
        <w:t>為保障無號</w:t>
      </w:r>
      <w:proofErr w:type="gramStart"/>
      <w:r w:rsidR="001E60D4" w:rsidRPr="00BC0B40">
        <w:rPr>
          <w:rFonts w:ascii="標楷體" w:eastAsia="標楷體" w:hAnsi="標楷體" w:hint="eastAsia"/>
          <w:color w:val="000000" w:themeColor="text1"/>
          <w:kern w:val="0"/>
          <w:sz w:val="28"/>
          <w:szCs w:val="28"/>
        </w:rPr>
        <w:t>誌</w:t>
      </w:r>
      <w:proofErr w:type="gramEnd"/>
      <w:r w:rsidR="001E60D4" w:rsidRPr="00BC0B40">
        <w:rPr>
          <w:rFonts w:ascii="標楷體" w:eastAsia="標楷體" w:hAnsi="標楷體" w:hint="eastAsia"/>
          <w:color w:val="000000" w:themeColor="text1"/>
          <w:kern w:val="0"/>
          <w:sz w:val="28"/>
          <w:szCs w:val="28"/>
        </w:rPr>
        <w:t>化路口行車安全，達到警示減速效果，並明確</w:t>
      </w:r>
      <w:proofErr w:type="gramStart"/>
      <w:r w:rsidR="001E60D4" w:rsidRPr="00BC0B40">
        <w:rPr>
          <w:rFonts w:ascii="標楷體" w:eastAsia="標楷體" w:hAnsi="標楷體" w:hint="eastAsia"/>
          <w:color w:val="000000" w:themeColor="text1"/>
          <w:kern w:val="0"/>
          <w:sz w:val="28"/>
          <w:szCs w:val="28"/>
        </w:rPr>
        <w:t>規範幹支道路</w:t>
      </w:r>
      <w:proofErr w:type="gramEnd"/>
      <w:r w:rsidR="001E60D4" w:rsidRPr="00BC0B40">
        <w:rPr>
          <w:rFonts w:ascii="標楷體" w:eastAsia="標楷體" w:hAnsi="標楷體" w:hint="eastAsia"/>
          <w:color w:val="000000" w:themeColor="text1"/>
          <w:kern w:val="0"/>
          <w:sz w:val="28"/>
          <w:szCs w:val="28"/>
        </w:rPr>
        <w:t>權，11</w:t>
      </w:r>
      <w:r w:rsidR="001E60D4" w:rsidRPr="00BC0B40">
        <w:rPr>
          <w:rFonts w:ascii="標楷體" w:eastAsia="標楷體" w:hAnsi="標楷體"/>
          <w:color w:val="000000" w:themeColor="text1"/>
          <w:kern w:val="0"/>
          <w:sz w:val="28"/>
          <w:szCs w:val="28"/>
        </w:rPr>
        <w:t>2</w:t>
      </w:r>
      <w:r w:rsidR="001E60D4" w:rsidRPr="00BC0B40">
        <w:rPr>
          <w:rFonts w:ascii="標楷體" w:eastAsia="標楷體" w:hAnsi="標楷體" w:hint="eastAsia"/>
          <w:color w:val="000000" w:themeColor="text1"/>
          <w:kern w:val="0"/>
          <w:sz w:val="28"/>
          <w:szCs w:val="28"/>
        </w:rPr>
        <w:t>年</w:t>
      </w:r>
      <w:r w:rsidR="001C59C5" w:rsidRPr="00BC0B40">
        <w:rPr>
          <w:rFonts w:ascii="標楷體" w:eastAsia="標楷體" w:hAnsi="標楷體" w:hint="eastAsia"/>
          <w:color w:val="000000" w:themeColor="text1"/>
          <w:spacing w:val="-4"/>
          <w:sz w:val="28"/>
          <w:szCs w:val="28"/>
        </w:rPr>
        <w:t>上半年</w:t>
      </w:r>
      <w:r w:rsidR="001E60D4" w:rsidRPr="00BC0B40">
        <w:rPr>
          <w:rFonts w:ascii="標楷體" w:eastAsia="標楷體" w:hAnsi="標楷體" w:hint="eastAsia"/>
          <w:color w:val="000000" w:themeColor="text1"/>
          <w:kern w:val="0"/>
          <w:sz w:val="28"/>
          <w:szCs w:val="28"/>
        </w:rPr>
        <w:t>針對三民區有光路3巷與光武路口、大寮區興隆路與永隆路等27處路口(段)鋪設彩色標線。</w:t>
      </w:r>
    </w:p>
    <w:p w14:paraId="3B2F2E55" w14:textId="02780AF8" w:rsidR="008F7AAD" w:rsidRPr="00BC0B40" w:rsidRDefault="008F7AAD" w:rsidP="004E292E">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00" w:left="1320" w:hangingChars="300" w:hanging="840"/>
        <w:jc w:val="both"/>
        <w:rPr>
          <w:rFonts w:ascii="標楷體" w:eastAsia="標楷體" w:hAnsi="標楷體"/>
          <w:bCs/>
          <w:color w:val="000000" w:themeColor="text1"/>
          <w:kern w:val="0"/>
          <w:sz w:val="28"/>
          <w:szCs w:val="28"/>
        </w:rPr>
      </w:pPr>
      <w:r w:rsidRPr="00BC0B40">
        <w:rPr>
          <w:rFonts w:ascii="標楷體" w:eastAsia="標楷體" w:hAnsi="標楷體"/>
          <w:bCs/>
          <w:color w:val="000000" w:themeColor="text1"/>
          <w:kern w:val="0"/>
          <w:sz w:val="28"/>
          <w:szCs w:val="28"/>
        </w:rPr>
        <w:t>（</w:t>
      </w:r>
      <w:r w:rsidR="00732A46" w:rsidRPr="00BC0B40">
        <w:rPr>
          <w:rFonts w:ascii="標楷體" w:eastAsia="標楷體" w:hAnsi="標楷體" w:hint="eastAsia"/>
          <w:bCs/>
          <w:color w:val="000000" w:themeColor="text1"/>
          <w:kern w:val="0"/>
          <w:sz w:val="28"/>
          <w:szCs w:val="28"/>
        </w:rPr>
        <w:t>二</w:t>
      </w:r>
      <w:r w:rsidRPr="00BC0B40">
        <w:rPr>
          <w:rFonts w:ascii="標楷體" w:eastAsia="標楷體" w:hAnsi="標楷體"/>
          <w:bCs/>
          <w:color w:val="000000" w:themeColor="text1"/>
          <w:kern w:val="0"/>
          <w:sz w:val="28"/>
          <w:szCs w:val="28"/>
        </w:rPr>
        <w:t>）發展智慧運輸系統</w:t>
      </w:r>
    </w:p>
    <w:p w14:paraId="0E9C7949" w14:textId="3E736236" w:rsidR="00666817" w:rsidRPr="00BC0B40" w:rsidRDefault="00666817" w:rsidP="000C6A9E">
      <w:pPr>
        <w:pStyle w:val="a6"/>
        <w:widowControl/>
        <w:overflowPunct w:val="0"/>
        <w:snapToGrid w:val="0"/>
        <w:spacing w:line="320" w:lineRule="exact"/>
        <w:ind w:left="1639" w:hanging="278"/>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1</w:t>
      </w:r>
      <w:r w:rsidRPr="00BC0B40">
        <w:rPr>
          <w:rFonts w:ascii="標楷體" w:hAnsi="標楷體"/>
          <w:color w:val="000000" w:themeColor="text1"/>
          <w:kern w:val="0"/>
          <w:sz w:val="28"/>
          <w:szCs w:val="28"/>
        </w:rPr>
        <w:t>.</w:t>
      </w:r>
      <w:r w:rsidR="00EC19DC" w:rsidRPr="00BC0B40">
        <w:rPr>
          <w:rFonts w:ascii="標楷體" w:hAnsi="標楷體" w:hint="eastAsia"/>
          <w:color w:val="000000" w:themeColor="text1"/>
          <w:kern w:val="0"/>
          <w:sz w:val="28"/>
          <w:szCs w:val="28"/>
        </w:rPr>
        <w:t>應用</w:t>
      </w:r>
      <w:proofErr w:type="spellStart"/>
      <w:r w:rsidRPr="00BC0B40">
        <w:rPr>
          <w:rFonts w:ascii="標楷體" w:hAnsi="標楷體"/>
          <w:color w:val="000000" w:themeColor="text1"/>
          <w:kern w:val="0"/>
          <w:sz w:val="28"/>
          <w:szCs w:val="28"/>
        </w:rPr>
        <w:t>AIoT</w:t>
      </w:r>
      <w:proofErr w:type="spellEnd"/>
      <w:r w:rsidRPr="00BC0B40">
        <w:rPr>
          <w:rFonts w:ascii="標楷體" w:hAnsi="標楷體"/>
          <w:color w:val="000000" w:themeColor="text1"/>
          <w:kern w:val="0"/>
          <w:sz w:val="28"/>
          <w:szCs w:val="28"/>
        </w:rPr>
        <w:t>為核心的新一代智慧運輸系統，</w:t>
      </w:r>
      <w:r w:rsidRPr="00BC0B40">
        <w:rPr>
          <w:rFonts w:ascii="標楷體" w:hAnsi="標楷體" w:hint="eastAsia"/>
          <w:color w:val="000000" w:themeColor="text1"/>
          <w:kern w:val="0"/>
          <w:sz w:val="28"/>
          <w:szCs w:val="28"/>
        </w:rPr>
        <w:t>2023跨年、元旦、大型演唱會活動中，發揮應變、疏運功能，尤以五月天演唱會</w:t>
      </w:r>
      <w:proofErr w:type="gramStart"/>
      <w:r w:rsidRPr="00BC0B40">
        <w:rPr>
          <w:rFonts w:ascii="標楷體" w:hAnsi="標楷體" w:hint="eastAsia"/>
          <w:color w:val="000000" w:themeColor="text1"/>
          <w:kern w:val="0"/>
          <w:sz w:val="28"/>
          <w:szCs w:val="28"/>
        </w:rPr>
        <w:t>期間，</w:t>
      </w:r>
      <w:proofErr w:type="gramEnd"/>
      <w:r w:rsidRPr="00BC0B40">
        <w:rPr>
          <w:rFonts w:ascii="標楷體" w:hAnsi="標楷體" w:hint="eastAsia"/>
          <w:color w:val="000000" w:themeColor="text1"/>
          <w:kern w:val="0"/>
          <w:sz w:val="28"/>
          <w:szCs w:val="28"/>
        </w:rPr>
        <w:t>配合各項交通疏運作為，1小時完成</w:t>
      </w:r>
      <w:r w:rsidR="00C40B82" w:rsidRPr="00BC0B40">
        <w:rPr>
          <w:rFonts w:ascii="標楷體" w:hAnsi="標楷體" w:hint="eastAsia"/>
          <w:color w:val="000000" w:themeColor="text1"/>
          <w:kern w:val="0"/>
          <w:sz w:val="28"/>
          <w:szCs w:val="28"/>
        </w:rPr>
        <w:t>散場</w:t>
      </w:r>
      <w:r w:rsidRPr="00BC0B40">
        <w:rPr>
          <w:rFonts w:ascii="標楷體" w:hAnsi="標楷體" w:hint="eastAsia"/>
          <w:color w:val="000000" w:themeColor="text1"/>
          <w:kern w:val="0"/>
          <w:sz w:val="28"/>
          <w:szCs w:val="28"/>
        </w:rPr>
        <w:t>疏運，讓市民朋友體驗到智慧交通帶來的優質交通服務。</w:t>
      </w:r>
    </w:p>
    <w:p w14:paraId="23E5A9C8" w14:textId="6B8ABF02" w:rsidR="00666817" w:rsidRPr="00BC0B40" w:rsidRDefault="00666817" w:rsidP="000C6A9E">
      <w:pPr>
        <w:pStyle w:val="a6"/>
        <w:widowControl/>
        <w:overflowPunct w:val="0"/>
        <w:snapToGrid w:val="0"/>
        <w:spacing w:line="320" w:lineRule="exact"/>
        <w:ind w:left="1639" w:hanging="278"/>
        <w:jc w:val="both"/>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2</w:t>
      </w:r>
      <w:r w:rsidRPr="00BC0B40">
        <w:rPr>
          <w:rFonts w:ascii="標楷體" w:hAnsi="標楷體"/>
          <w:color w:val="000000" w:themeColor="text1"/>
          <w:kern w:val="0"/>
          <w:sz w:val="28"/>
          <w:szCs w:val="28"/>
        </w:rPr>
        <w:t>.配合「前鎮漁港中長程改造計畫」</w:t>
      </w:r>
      <w:r w:rsidR="00EC19DC" w:rsidRPr="00BC0B40">
        <w:rPr>
          <w:rFonts w:ascii="標楷體" w:hAnsi="標楷體" w:hint="eastAsia"/>
          <w:color w:val="000000" w:themeColor="text1"/>
          <w:kern w:val="0"/>
          <w:sz w:val="28"/>
          <w:szCs w:val="28"/>
        </w:rPr>
        <w:t>。</w:t>
      </w:r>
      <w:r w:rsidR="00EC19DC" w:rsidRPr="00BC0B40">
        <w:rPr>
          <w:rFonts w:ascii="標楷體" w:hAnsi="標楷體"/>
          <w:color w:val="000000" w:themeColor="text1"/>
          <w:kern w:val="0"/>
          <w:sz w:val="28"/>
          <w:szCs w:val="28"/>
        </w:rPr>
        <w:t>以智慧交通技術全面提升前鎮漁港周邊道路使用效益</w:t>
      </w:r>
      <w:r w:rsidRPr="00BC0B40">
        <w:rPr>
          <w:rFonts w:ascii="標楷體" w:hAnsi="標楷體"/>
          <w:color w:val="000000" w:themeColor="text1"/>
          <w:kern w:val="0"/>
          <w:sz w:val="28"/>
          <w:szCs w:val="28"/>
        </w:rPr>
        <w:t>。目前</w:t>
      </w:r>
      <w:r w:rsidRPr="00BC0B40">
        <w:rPr>
          <w:rFonts w:ascii="標楷體" w:hAnsi="標楷體" w:hint="eastAsia"/>
          <w:color w:val="000000" w:themeColor="text1"/>
          <w:kern w:val="0"/>
          <w:sz w:val="28"/>
          <w:szCs w:val="28"/>
        </w:rPr>
        <w:t>各項</w:t>
      </w:r>
      <w:proofErr w:type="gramStart"/>
      <w:r w:rsidRPr="00BC0B40">
        <w:rPr>
          <w:rFonts w:ascii="標楷體" w:hAnsi="標楷體" w:hint="eastAsia"/>
          <w:color w:val="000000" w:themeColor="text1"/>
          <w:kern w:val="0"/>
          <w:sz w:val="28"/>
          <w:szCs w:val="28"/>
        </w:rPr>
        <w:t>智慧交控設備</w:t>
      </w:r>
      <w:proofErr w:type="gramEnd"/>
      <w:r w:rsidRPr="00BC0B40">
        <w:rPr>
          <w:rFonts w:ascii="標楷體" w:hAnsi="標楷體" w:hint="eastAsia"/>
          <w:color w:val="000000" w:themeColor="text1"/>
          <w:kern w:val="0"/>
          <w:sz w:val="28"/>
          <w:szCs w:val="28"/>
        </w:rPr>
        <w:t>均已</w:t>
      </w:r>
      <w:proofErr w:type="gramStart"/>
      <w:r w:rsidRPr="00BC0B40">
        <w:rPr>
          <w:rFonts w:ascii="標楷體" w:hAnsi="標楷體" w:hint="eastAsia"/>
          <w:color w:val="000000" w:themeColor="text1"/>
          <w:kern w:val="0"/>
          <w:sz w:val="28"/>
          <w:szCs w:val="28"/>
        </w:rPr>
        <w:t>佈</w:t>
      </w:r>
      <w:proofErr w:type="gramEnd"/>
      <w:r w:rsidRPr="00BC0B40">
        <w:rPr>
          <w:rFonts w:ascii="標楷體" w:hAnsi="標楷體" w:hint="eastAsia"/>
          <w:color w:val="000000" w:themeColor="text1"/>
          <w:kern w:val="0"/>
          <w:sz w:val="28"/>
          <w:szCs w:val="28"/>
        </w:rPr>
        <w:t>設完竣，AI影像辨識管理平台及動態控制號</w:t>
      </w:r>
      <w:proofErr w:type="gramStart"/>
      <w:r w:rsidRPr="00BC0B40">
        <w:rPr>
          <w:rFonts w:ascii="標楷體" w:hAnsi="標楷體" w:hint="eastAsia"/>
          <w:color w:val="000000" w:themeColor="text1"/>
          <w:kern w:val="0"/>
          <w:sz w:val="28"/>
          <w:szCs w:val="28"/>
        </w:rPr>
        <w:t>誌</w:t>
      </w:r>
      <w:proofErr w:type="gramEnd"/>
      <w:r w:rsidRPr="00BC0B40">
        <w:rPr>
          <w:rFonts w:ascii="標楷體" w:hAnsi="標楷體" w:hint="eastAsia"/>
          <w:color w:val="000000" w:themeColor="text1"/>
          <w:kern w:val="0"/>
          <w:sz w:val="28"/>
          <w:szCs w:val="28"/>
        </w:rPr>
        <w:t>系統亦已完成建置及系統測試。</w:t>
      </w:r>
    </w:p>
    <w:p w14:paraId="3CAF2357" w14:textId="484E6E7C" w:rsidR="00666817" w:rsidRPr="00BC0B40" w:rsidRDefault="00666817" w:rsidP="000C6A9E">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1639" w:hanging="278"/>
        <w:jc w:val="both"/>
        <w:textAlignment w:val="baseline"/>
        <w:rPr>
          <w:rFonts w:ascii="標楷體" w:hAnsi="標楷體"/>
          <w:color w:val="000000" w:themeColor="text1"/>
          <w:kern w:val="0"/>
          <w:sz w:val="28"/>
          <w:szCs w:val="28"/>
        </w:rPr>
      </w:pPr>
      <w:r w:rsidRPr="00BC0B40">
        <w:rPr>
          <w:rFonts w:ascii="標楷體" w:hAnsi="標楷體" w:hint="eastAsia"/>
          <w:color w:val="000000" w:themeColor="text1"/>
          <w:kern w:val="0"/>
          <w:sz w:val="28"/>
          <w:szCs w:val="28"/>
        </w:rPr>
        <w:t>3.為解決高速公路匝道及周邊市區道路壅塞問題，分年期於本市轄內國道匝道周邊重要路口建置即時車流偵測模組及路</w:t>
      </w:r>
      <w:proofErr w:type="gramStart"/>
      <w:r w:rsidRPr="00BC0B40">
        <w:rPr>
          <w:rFonts w:ascii="標楷體" w:hAnsi="標楷體" w:hint="eastAsia"/>
          <w:color w:val="000000" w:themeColor="text1"/>
          <w:kern w:val="0"/>
          <w:sz w:val="28"/>
          <w:szCs w:val="28"/>
        </w:rPr>
        <w:t>網式儀控</w:t>
      </w:r>
      <w:proofErr w:type="gramEnd"/>
      <w:r w:rsidRPr="00BC0B40">
        <w:rPr>
          <w:rFonts w:ascii="標楷體" w:hAnsi="標楷體" w:hint="eastAsia"/>
          <w:color w:val="000000" w:themeColor="text1"/>
          <w:kern w:val="0"/>
          <w:sz w:val="28"/>
          <w:szCs w:val="28"/>
        </w:rPr>
        <w:t>策略，藉以建立長期車流資訊與控制上匝道車流，維持平面道路周邊路口之</w:t>
      </w:r>
      <w:proofErr w:type="gramStart"/>
      <w:r w:rsidRPr="00BC0B40">
        <w:rPr>
          <w:rFonts w:ascii="標楷體" w:hAnsi="標楷體" w:hint="eastAsia"/>
          <w:color w:val="000000" w:themeColor="text1"/>
          <w:kern w:val="0"/>
          <w:sz w:val="28"/>
          <w:szCs w:val="28"/>
        </w:rPr>
        <w:t>正常續進</w:t>
      </w:r>
      <w:proofErr w:type="gramEnd"/>
      <w:r w:rsidRPr="00BC0B40">
        <w:rPr>
          <w:rFonts w:ascii="標楷體" w:hAnsi="標楷體" w:hint="eastAsia"/>
          <w:color w:val="000000" w:themeColor="text1"/>
          <w:kern w:val="0"/>
          <w:sz w:val="28"/>
          <w:szCs w:val="28"/>
        </w:rPr>
        <w:t>。111年底已完成第一期國道1號高雄(九如)交流道、</w:t>
      </w:r>
      <w:proofErr w:type="gramStart"/>
      <w:r w:rsidRPr="00BC0B40">
        <w:rPr>
          <w:rFonts w:ascii="標楷體" w:hAnsi="標楷體" w:hint="eastAsia"/>
          <w:color w:val="000000" w:themeColor="text1"/>
          <w:kern w:val="0"/>
          <w:sz w:val="28"/>
          <w:szCs w:val="28"/>
        </w:rPr>
        <w:t>臺</w:t>
      </w:r>
      <w:proofErr w:type="gramEnd"/>
      <w:r w:rsidRPr="00BC0B40">
        <w:rPr>
          <w:rFonts w:ascii="標楷體" w:hAnsi="標楷體" w:hint="eastAsia"/>
          <w:color w:val="000000" w:themeColor="text1"/>
          <w:kern w:val="0"/>
          <w:sz w:val="28"/>
          <w:szCs w:val="28"/>
        </w:rPr>
        <w:t>88快速道路大寮交流道及大發交流道周邊路口智慧化號</w:t>
      </w:r>
      <w:proofErr w:type="gramStart"/>
      <w:r w:rsidRPr="00BC0B40">
        <w:rPr>
          <w:rFonts w:ascii="標楷體" w:hAnsi="標楷體" w:hint="eastAsia"/>
          <w:color w:val="000000" w:themeColor="text1"/>
          <w:kern w:val="0"/>
          <w:sz w:val="28"/>
          <w:szCs w:val="28"/>
        </w:rPr>
        <w:t>誌</w:t>
      </w:r>
      <w:proofErr w:type="gramEnd"/>
      <w:r w:rsidRPr="00BC0B40">
        <w:rPr>
          <w:rFonts w:ascii="標楷體" w:hAnsi="標楷體" w:hint="eastAsia"/>
          <w:color w:val="000000" w:themeColor="text1"/>
          <w:kern w:val="0"/>
          <w:sz w:val="28"/>
          <w:szCs w:val="28"/>
        </w:rPr>
        <w:t>系統規劃設計，預計於112年</w:t>
      </w:r>
      <w:r w:rsidRPr="00BC0B40">
        <w:rPr>
          <w:rFonts w:ascii="標楷體" w:hAnsi="標楷體"/>
          <w:color w:val="000000" w:themeColor="text1"/>
          <w:kern w:val="0"/>
          <w:sz w:val="28"/>
          <w:szCs w:val="28"/>
        </w:rPr>
        <w:t>8</w:t>
      </w:r>
      <w:r w:rsidRPr="00BC0B40">
        <w:rPr>
          <w:rFonts w:ascii="標楷體" w:hAnsi="標楷體" w:hint="eastAsia"/>
          <w:color w:val="000000" w:themeColor="text1"/>
          <w:kern w:val="0"/>
          <w:sz w:val="28"/>
          <w:szCs w:val="28"/>
        </w:rPr>
        <w:t>月完成建置。</w:t>
      </w:r>
    </w:p>
    <w:p w14:paraId="480FFB81" w14:textId="77777777" w:rsidR="00767E3D" w:rsidRPr="00BC0B40" w:rsidRDefault="00767E3D" w:rsidP="00033F2C">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300" w:left="1000" w:hangingChars="100" w:hanging="280"/>
        <w:jc w:val="both"/>
        <w:textAlignment w:val="baseline"/>
        <w:rPr>
          <w:rFonts w:ascii="標楷體" w:hAnsi="標楷體"/>
          <w:color w:val="000000" w:themeColor="text1"/>
          <w:kern w:val="0"/>
          <w:sz w:val="28"/>
          <w:szCs w:val="28"/>
        </w:rPr>
      </w:pPr>
    </w:p>
    <w:p w14:paraId="311C04AC" w14:textId="77777777" w:rsidR="002C7325" w:rsidRPr="00BC0B40" w:rsidRDefault="002C7325" w:rsidP="00033F2C">
      <w:pPr>
        <w:spacing w:line="320" w:lineRule="exact"/>
        <w:rPr>
          <w:color w:val="000000" w:themeColor="text1"/>
        </w:rPr>
      </w:pPr>
      <w:bookmarkStart w:id="1" w:name="_GoBack"/>
      <w:bookmarkEnd w:id="1"/>
    </w:p>
    <w:sectPr w:rsidR="002C7325" w:rsidRPr="00BC0B40" w:rsidSect="009B06CA">
      <w:footerReference w:type="even" r:id="rId9"/>
      <w:footerReference w:type="default" r:id="rId10"/>
      <w:pgSz w:w="11906" w:h="16838" w:code="9"/>
      <w:pgMar w:top="1418" w:right="1418" w:bottom="1418" w:left="1418" w:header="851" w:footer="510" w:gutter="0"/>
      <w:pgNumType w:start="26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3A328" w14:textId="77777777" w:rsidR="00BC0B40" w:rsidRDefault="00BC0B40">
      <w:r>
        <w:separator/>
      </w:r>
    </w:p>
  </w:endnote>
  <w:endnote w:type="continuationSeparator" w:id="0">
    <w:p w14:paraId="32DEFA59" w14:textId="77777777" w:rsidR="00BC0B40" w:rsidRDefault="00BC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細明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sөũ">
    <w:altName w:val="Times New Roman"/>
    <w:charset w:val="00"/>
    <w:family w:val="roman"/>
    <w:pitch w:val="default"/>
  </w:font>
  <w:font w:name="Liberation Sans">
    <w:altName w:val="Arial"/>
    <w:charset w:val="00"/>
    <w:family w:val="swiss"/>
    <w:pitch w:val="variable"/>
    <w:sig w:usb0="E0000AFF" w:usb1="500078FF" w:usb2="00000021" w:usb3="00000000" w:csb0="000001BF" w:csb1="00000000"/>
  </w:font>
  <w:font w:name="Calisto MT">
    <w:panose1 w:val="02040603050505030304"/>
    <w:charset w:val="00"/>
    <w:family w:val="roman"/>
    <w:pitch w:val="variable"/>
    <w:sig w:usb0="00000003" w:usb1="00000000" w:usb2="00000000" w:usb3="00000000" w:csb0="00000001" w:csb1="00000000"/>
  </w:font>
  <w:font w:name="全真楷書">
    <w:altName w:val="Arial Unicode MS"/>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楷書體W5">
    <w:panose1 w:val="03000509000000000000"/>
    <w:charset w:val="88"/>
    <w:family w:val="script"/>
    <w:pitch w:val="fixed"/>
    <w:sig w:usb0="80000001" w:usb1="28091800" w:usb2="00000016" w:usb3="00000000" w:csb0="00100000" w:csb1="00000000"/>
  </w:font>
  <w:font w:name="?????(P)">
    <w:charset w:val="00"/>
    <w:family w:val="swiss"/>
    <w:pitch w:val="variable"/>
  </w:font>
  <w:font w:name="文鼎中黑">
    <w:altName w:val="Microsoft JhengHei UI"/>
    <w:panose1 w:val="020B0609010101010101"/>
    <w:charset w:val="88"/>
    <w:family w:val="modern"/>
    <w:pitch w:val="fixed"/>
    <w:sig w:usb0="00000003"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FE2A8" w14:textId="77777777" w:rsidR="00BC0B40" w:rsidRDefault="00BC0B4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4757018D" w14:textId="77777777" w:rsidR="00BC0B40" w:rsidRDefault="00BC0B4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481975"/>
      <w:docPartObj>
        <w:docPartGallery w:val="Page Numbers (Bottom of Page)"/>
        <w:docPartUnique/>
      </w:docPartObj>
    </w:sdtPr>
    <w:sdtContent>
      <w:p w14:paraId="2EFB01AA" w14:textId="16A38F42" w:rsidR="00BC0B40" w:rsidRDefault="00BC0B40">
        <w:pPr>
          <w:pStyle w:val="a8"/>
          <w:jc w:val="center"/>
        </w:pPr>
        <w:r>
          <w:fldChar w:fldCharType="begin"/>
        </w:r>
        <w:r>
          <w:instrText>PAGE   \* MERGEFORMAT</w:instrText>
        </w:r>
        <w:r>
          <w:fldChar w:fldCharType="separate"/>
        </w:r>
        <w:r w:rsidR="00CE6CF8" w:rsidRPr="00CE6CF8">
          <w:rPr>
            <w:noProof/>
            <w:lang w:val="zh-TW"/>
          </w:rPr>
          <w:t>276</w:t>
        </w:r>
        <w:r>
          <w:fldChar w:fldCharType="end"/>
        </w:r>
      </w:p>
    </w:sdtContent>
  </w:sdt>
  <w:p w14:paraId="75C12345" w14:textId="77777777" w:rsidR="00BC0B40" w:rsidRDefault="00BC0B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4837B" w14:textId="77777777" w:rsidR="00BC0B40" w:rsidRDefault="00BC0B40">
      <w:r>
        <w:separator/>
      </w:r>
    </w:p>
  </w:footnote>
  <w:footnote w:type="continuationSeparator" w:id="0">
    <w:p w14:paraId="1DBCC304" w14:textId="77777777" w:rsidR="00BC0B40" w:rsidRDefault="00BC0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LFO1"/>
    <w:lvl w:ilvl="0">
      <w:start w:val="1"/>
      <w:numFmt w:val="decimal"/>
      <w:pStyle w:val="1"/>
      <w:lvlText w:val="%1."/>
      <w:lvlJc w:val="left"/>
      <w:pPr>
        <w:tabs>
          <w:tab w:val="num" w:pos="780"/>
        </w:tabs>
        <w:ind w:left="780" w:hanging="21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F24C22"/>
    <w:multiLevelType w:val="hybridMultilevel"/>
    <w:tmpl w:val="C4745302"/>
    <w:lvl w:ilvl="0" w:tplc="048CF140">
      <w:start w:val="1"/>
      <w:numFmt w:val="decimal"/>
      <w:suff w:val="nothing"/>
      <w:lvlText w:val="%1."/>
      <w:lvlJc w:val="left"/>
      <w:pPr>
        <w:ind w:left="502"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
    <w:nsid w:val="0B1C7267"/>
    <w:multiLevelType w:val="hybridMultilevel"/>
    <w:tmpl w:val="3B92A334"/>
    <w:lvl w:ilvl="0" w:tplc="FFFFFFFF">
      <w:start w:val="1"/>
      <w:numFmt w:val="decimal"/>
      <w:lvlText w:val="%1."/>
      <w:lvlJc w:val="left"/>
      <w:pPr>
        <w:ind w:left="1080" w:hanging="360"/>
      </w:pPr>
      <w:rPr>
        <w:rFonts w:ascii="標楷體" w:hAnsi="標楷體" w:hint="default"/>
        <w:sz w:val="28"/>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3">
    <w:nsid w:val="0F9D2988"/>
    <w:multiLevelType w:val="hybridMultilevel"/>
    <w:tmpl w:val="605AC666"/>
    <w:lvl w:ilvl="0" w:tplc="470E7462">
      <w:start w:val="1"/>
      <w:numFmt w:val="decimal"/>
      <w:lvlText w:val="%1."/>
      <w:lvlJc w:val="left"/>
      <w:pPr>
        <w:ind w:left="1080" w:hanging="360"/>
      </w:pPr>
      <w:rPr>
        <w:rFonts w:ascii="標楷體" w:eastAsia="標楷體" w:hAnsi="標楷體"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7A956A6"/>
    <w:multiLevelType w:val="hybridMultilevel"/>
    <w:tmpl w:val="3B92A334"/>
    <w:lvl w:ilvl="0" w:tplc="BB7C0110">
      <w:start w:val="1"/>
      <w:numFmt w:val="decimal"/>
      <w:lvlText w:val="%1."/>
      <w:lvlJc w:val="left"/>
      <w:pPr>
        <w:ind w:left="1080" w:hanging="360"/>
      </w:pPr>
      <w:rPr>
        <w:rFonts w:ascii="標楷體" w:hAnsi="標楷體"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1A2F3615"/>
    <w:multiLevelType w:val="hybridMultilevel"/>
    <w:tmpl w:val="133C315A"/>
    <w:lvl w:ilvl="0" w:tplc="0628A764">
      <w:start w:val="1"/>
      <w:numFmt w:val="taiwaneseCountingThousand"/>
      <w:suff w:val="nothing"/>
      <w:lvlText w:val="（%1）"/>
      <w:lvlJc w:val="left"/>
      <w:pPr>
        <w:ind w:left="997" w:hanging="855"/>
      </w:pPr>
      <w:rPr>
        <w:rFonts w:hint="default"/>
      </w:rPr>
    </w:lvl>
    <w:lvl w:ilvl="1" w:tplc="FFFFFFFF" w:tentative="1">
      <w:start w:val="1"/>
      <w:numFmt w:val="ideographTraditional"/>
      <w:lvlText w:val="%2、"/>
      <w:lvlJc w:val="left"/>
      <w:pPr>
        <w:ind w:left="1102" w:hanging="480"/>
      </w:pPr>
    </w:lvl>
    <w:lvl w:ilvl="2" w:tplc="FFFFFFFF" w:tentative="1">
      <w:start w:val="1"/>
      <w:numFmt w:val="lowerRoman"/>
      <w:lvlText w:val="%3."/>
      <w:lvlJc w:val="right"/>
      <w:pPr>
        <w:ind w:left="1582" w:hanging="480"/>
      </w:pPr>
    </w:lvl>
    <w:lvl w:ilvl="3" w:tplc="FFFFFFFF" w:tentative="1">
      <w:start w:val="1"/>
      <w:numFmt w:val="decimal"/>
      <w:lvlText w:val="%4."/>
      <w:lvlJc w:val="left"/>
      <w:pPr>
        <w:ind w:left="2062" w:hanging="480"/>
      </w:pPr>
    </w:lvl>
    <w:lvl w:ilvl="4" w:tplc="FFFFFFFF" w:tentative="1">
      <w:start w:val="1"/>
      <w:numFmt w:val="ideographTraditional"/>
      <w:lvlText w:val="%5、"/>
      <w:lvlJc w:val="left"/>
      <w:pPr>
        <w:ind w:left="2542" w:hanging="480"/>
      </w:pPr>
    </w:lvl>
    <w:lvl w:ilvl="5" w:tplc="FFFFFFFF" w:tentative="1">
      <w:start w:val="1"/>
      <w:numFmt w:val="lowerRoman"/>
      <w:lvlText w:val="%6."/>
      <w:lvlJc w:val="right"/>
      <w:pPr>
        <w:ind w:left="3022" w:hanging="480"/>
      </w:pPr>
    </w:lvl>
    <w:lvl w:ilvl="6" w:tplc="FFFFFFFF" w:tentative="1">
      <w:start w:val="1"/>
      <w:numFmt w:val="decimal"/>
      <w:lvlText w:val="%7."/>
      <w:lvlJc w:val="left"/>
      <w:pPr>
        <w:ind w:left="3502" w:hanging="480"/>
      </w:pPr>
    </w:lvl>
    <w:lvl w:ilvl="7" w:tplc="FFFFFFFF" w:tentative="1">
      <w:start w:val="1"/>
      <w:numFmt w:val="ideographTraditional"/>
      <w:lvlText w:val="%8、"/>
      <w:lvlJc w:val="left"/>
      <w:pPr>
        <w:ind w:left="3982" w:hanging="480"/>
      </w:pPr>
    </w:lvl>
    <w:lvl w:ilvl="8" w:tplc="FFFFFFFF" w:tentative="1">
      <w:start w:val="1"/>
      <w:numFmt w:val="lowerRoman"/>
      <w:lvlText w:val="%9."/>
      <w:lvlJc w:val="right"/>
      <w:pPr>
        <w:ind w:left="4462" w:hanging="480"/>
      </w:pPr>
    </w:lvl>
  </w:abstractNum>
  <w:abstractNum w:abstractNumId="6">
    <w:nsid w:val="1D8A5CF0"/>
    <w:multiLevelType w:val="hybridMultilevel"/>
    <w:tmpl w:val="81BC9978"/>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7">
    <w:nsid w:val="286C77E8"/>
    <w:multiLevelType w:val="hybridMultilevel"/>
    <w:tmpl w:val="5D2E3D84"/>
    <w:lvl w:ilvl="0" w:tplc="E9E82574">
      <w:start w:val="1"/>
      <w:numFmt w:val="decimal"/>
      <w:suff w:val="nothing"/>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8">
    <w:nsid w:val="2E023503"/>
    <w:multiLevelType w:val="hybridMultilevel"/>
    <w:tmpl w:val="81BC9978"/>
    <w:lvl w:ilvl="0" w:tplc="AC8C145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32B1743B"/>
    <w:multiLevelType w:val="hybridMultilevel"/>
    <w:tmpl w:val="C356715E"/>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0">
    <w:nsid w:val="394B3148"/>
    <w:multiLevelType w:val="hybridMultilevel"/>
    <w:tmpl w:val="CFBCE460"/>
    <w:lvl w:ilvl="0" w:tplc="6C9ABCB4">
      <w:start w:val="1"/>
      <w:numFmt w:val="decimal"/>
      <w:suff w:val="nothing"/>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1">
    <w:nsid w:val="3A6C0386"/>
    <w:multiLevelType w:val="hybridMultilevel"/>
    <w:tmpl w:val="21483B5E"/>
    <w:lvl w:ilvl="0" w:tplc="F5845570">
      <w:start w:val="1"/>
      <w:numFmt w:val="decimal"/>
      <w:suff w:val="nothing"/>
      <w:lvlText w:val="%1."/>
      <w:lvlJc w:val="left"/>
      <w:pPr>
        <w:ind w:left="502" w:hanging="360"/>
      </w:pPr>
      <w:rPr>
        <w:rFonts w:ascii="標楷體" w:hAnsi="標楷體" w:hint="default"/>
        <w:sz w:val="28"/>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2">
    <w:nsid w:val="422B211A"/>
    <w:multiLevelType w:val="hybridMultilevel"/>
    <w:tmpl w:val="C356715E"/>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3">
    <w:nsid w:val="42C83C15"/>
    <w:multiLevelType w:val="hybridMultilevel"/>
    <w:tmpl w:val="4FFA98E6"/>
    <w:lvl w:ilvl="0" w:tplc="F5649580">
      <w:start w:val="1"/>
      <w:numFmt w:val="decimalEnclosedCircle"/>
      <w:lvlText w:val="%1"/>
      <w:lvlJc w:val="left"/>
      <w:pPr>
        <w:ind w:left="15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A80FF9"/>
    <w:multiLevelType w:val="hybridMultilevel"/>
    <w:tmpl w:val="E520C008"/>
    <w:lvl w:ilvl="0" w:tplc="97DC6D42">
      <w:start w:val="1"/>
      <w:numFmt w:val="decimal"/>
      <w:suff w:val="nothing"/>
      <w:lvlText w:val="(%1)"/>
      <w:lvlJc w:val="left"/>
      <w:pPr>
        <w:ind w:left="1440" w:hanging="72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5">
    <w:nsid w:val="4ED053C8"/>
    <w:multiLevelType w:val="hybridMultilevel"/>
    <w:tmpl w:val="9EE402D2"/>
    <w:lvl w:ilvl="0" w:tplc="A7247846">
      <w:start w:val="1"/>
      <w:numFmt w:val="decimal"/>
      <w:suff w:val="nothing"/>
      <w:lvlText w:val="(%1)"/>
      <w:lvlJc w:val="left"/>
      <w:pPr>
        <w:ind w:left="1440" w:hanging="720"/>
      </w:pPr>
      <w:rPr>
        <w:rFonts w:hint="default"/>
      </w:rPr>
    </w:lvl>
    <w:lvl w:ilvl="1" w:tplc="F5649580">
      <w:start w:val="1"/>
      <w:numFmt w:val="decimalEnclosedCircle"/>
      <w:lvlText w:val="%2"/>
      <w:lvlJc w:val="left"/>
      <w:pPr>
        <w:ind w:left="1560" w:hanging="360"/>
      </w:pPr>
      <w:rPr>
        <w:rFonts w:ascii="新細明體" w:eastAsia="新細明體" w:hAnsi="新細明體" w:cs="新細明體" w:hint="default"/>
      </w:rPr>
    </w:lvl>
    <w:lvl w:ilvl="2" w:tplc="FFFFFFFF">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6">
    <w:nsid w:val="53EA0088"/>
    <w:multiLevelType w:val="hybridMultilevel"/>
    <w:tmpl w:val="81BC9978"/>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7">
    <w:nsid w:val="59A552E2"/>
    <w:multiLevelType w:val="hybridMultilevel"/>
    <w:tmpl w:val="5344C7F8"/>
    <w:lvl w:ilvl="0" w:tplc="1CD8FCF2">
      <w:start w:val="1"/>
      <w:numFmt w:val="decimal"/>
      <w:suff w:val="nothing"/>
      <w:lvlText w:val="(%1)"/>
      <w:lvlJc w:val="left"/>
      <w:pPr>
        <w:ind w:left="1920" w:hanging="72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8">
    <w:nsid w:val="5A096338"/>
    <w:multiLevelType w:val="hybridMultilevel"/>
    <w:tmpl w:val="C356715E"/>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9">
    <w:nsid w:val="5F95109F"/>
    <w:multiLevelType w:val="hybridMultilevel"/>
    <w:tmpl w:val="C356715E"/>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0">
    <w:nsid w:val="60FF67C1"/>
    <w:multiLevelType w:val="hybridMultilevel"/>
    <w:tmpl w:val="C356715E"/>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1">
    <w:nsid w:val="61BF2188"/>
    <w:multiLevelType w:val="hybridMultilevel"/>
    <w:tmpl w:val="9F9A83A2"/>
    <w:lvl w:ilvl="0" w:tplc="BF8CD10E">
      <w:start w:val="1"/>
      <w:numFmt w:val="taiwaneseCountingThousand"/>
      <w:lvlText w:val="（%1）"/>
      <w:lvlJc w:val="left"/>
      <w:pPr>
        <w:ind w:left="997" w:hanging="855"/>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nsid w:val="68332937"/>
    <w:multiLevelType w:val="hybridMultilevel"/>
    <w:tmpl w:val="6612560E"/>
    <w:lvl w:ilvl="0" w:tplc="363AD7E2">
      <w:start w:val="1"/>
      <w:numFmt w:val="decimal"/>
      <w:lvlText w:val="（%1）"/>
      <w:lvlJc w:val="left"/>
      <w:pPr>
        <w:ind w:left="1584" w:hanging="720"/>
      </w:pPr>
      <w:rPr>
        <w:rFonts w:ascii="標楷體" w:eastAsia="標楷體" w:hAnsi="標楷體" w:hint="default"/>
        <w:sz w:val="28"/>
      </w:rPr>
    </w:lvl>
    <w:lvl w:ilvl="1" w:tplc="AF70FC26">
      <w:start w:val="1"/>
      <w:numFmt w:val="decimal"/>
      <w:lvlText w:val="%2."/>
      <w:lvlJc w:val="left"/>
      <w:pPr>
        <w:ind w:left="1704" w:hanging="36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23">
    <w:nsid w:val="75E64398"/>
    <w:multiLevelType w:val="hybridMultilevel"/>
    <w:tmpl w:val="C356715E"/>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4">
    <w:nsid w:val="76706A84"/>
    <w:multiLevelType w:val="hybridMultilevel"/>
    <w:tmpl w:val="8812ACCE"/>
    <w:lvl w:ilvl="0" w:tplc="CF881F8C">
      <w:start w:val="1"/>
      <w:numFmt w:val="decimal"/>
      <w:suff w:val="nothing"/>
      <w:lvlText w:val="(%1)"/>
      <w:lvlJc w:val="left"/>
      <w:pPr>
        <w:ind w:left="1440" w:hanging="72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5">
    <w:nsid w:val="79796EA8"/>
    <w:multiLevelType w:val="hybridMultilevel"/>
    <w:tmpl w:val="5344C7F8"/>
    <w:lvl w:ilvl="0" w:tplc="1CD8FCF2">
      <w:start w:val="1"/>
      <w:numFmt w:val="decimal"/>
      <w:suff w:val="nothing"/>
      <w:lvlText w:val="(%1)"/>
      <w:lvlJc w:val="left"/>
      <w:pPr>
        <w:ind w:left="1920" w:hanging="72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6">
    <w:nsid w:val="7E8E61EA"/>
    <w:multiLevelType w:val="hybridMultilevel"/>
    <w:tmpl w:val="110C5136"/>
    <w:lvl w:ilvl="0" w:tplc="48228C12">
      <w:start w:val="1"/>
      <w:numFmt w:val="decimal"/>
      <w:suff w:val="nothing"/>
      <w:lvlText w:val="(%1)"/>
      <w:lvlJc w:val="left"/>
      <w:pPr>
        <w:ind w:left="862"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21"/>
  </w:num>
  <w:num w:numId="3">
    <w:abstractNumId w:val="11"/>
  </w:num>
  <w:num w:numId="4">
    <w:abstractNumId w:val="26"/>
  </w:num>
  <w:num w:numId="5">
    <w:abstractNumId w:val="8"/>
  </w:num>
  <w:num w:numId="6">
    <w:abstractNumId w:val="15"/>
  </w:num>
  <w:num w:numId="7">
    <w:abstractNumId w:val="17"/>
  </w:num>
  <w:num w:numId="8">
    <w:abstractNumId w:val="1"/>
  </w:num>
  <w:num w:numId="9">
    <w:abstractNumId w:val="6"/>
  </w:num>
  <w:num w:numId="10">
    <w:abstractNumId w:val="5"/>
  </w:num>
  <w:num w:numId="11">
    <w:abstractNumId w:val="14"/>
  </w:num>
  <w:num w:numId="12">
    <w:abstractNumId w:val="24"/>
  </w:num>
  <w:num w:numId="13">
    <w:abstractNumId w:val="13"/>
  </w:num>
  <w:num w:numId="14">
    <w:abstractNumId w:val="10"/>
  </w:num>
  <w:num w:numId="15">
    <w:abstractNumId w:val="7"/>
  </w:num>
  <w:num w:numId="16">
    <w:abstractNumId w:val="22"/>
  </w:num>
  <w:num w:numId="17">
    <w:abstractNumId w:val="3"/>
  </w:num>
  <w:num w:numId="18">
    <w:abstractNumId w:val="4"/>
  </w:num>
  <w:num w:numId="19">
    <w:abstractNumId w:val="2"/>
  </w:num>
  <w:num w:numId="20">
    <w:abstractNumId w:val="19"/>
  </w:num>
  <w:num w:numId="21">
    <w:abstractNumId w:val="9"/>
  </w:num>
  <w:num w:numId="22">
    <w:abstractNumId w:val="23"/>
  </w:num>
  <w:num w:numId="23">
    <w:abstractNumId w:val="18"/>
  </w:num>
  <w:num w:numId="24">
    <w:abstractNumId w:val="12"/>
  </w:num>
  <w:num w:numId="25">
    <w:abstractNumId w:val="20"/>
  </w:num>
  <w:num w:numId="26">
    <w:abstractNumId w:val="25"/>
  </w:num>
  <w:num w:numId="2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B0"/>
    <w:rsid w:val="00000A7B"/>
    <w:rsid w:val="000013B6"/>
    <w:rsid w:val="000019BD"/>
    <w:rsid w:val="00001FBA"/>
    <w:rsid w:val="0000200F"/>
    <w:rsid w:val="00002084"/>
    <w:rsid w:val="00002700"/>
    <w:rsid w:val="00005355"/>
    <w:rsid w:val="00006603"/>
    <w:rsid w:val="00007BE0"/>
    <w:rsid w:val="00007C5B"/>
    <w:rsid w:val="00013242"/>
    <w:rsid w:val="000133F1"/>
    <w:rsid w:val="00016E8F"/>
    <w:rsid w:val="0001771B"/>
    <w:rsid w:val="00017A7C"/>
    <w:rsid w:val="00020D93"/>
    <w:rsid w:val="00020F08"/>
    <w:rsid w:val="000215A0"/>
    <w:rsid w:val="000217F4"/>
    <w:rsid w:val="000218D2"/>
    <w:rsid w:val="00024273"/>
    <w:rsid w:val="00026093"/>
    <w:rsid w:val="00026396"/>
    <w:rsid w:val="00031112"/>
    <w:rsid w:val="000317AD"/>
    <w:rsid w:val="00032F0F"/>
    <w:rsid w:val="00032F2A"/>
    <w:rsid w:val="00033F2C"/>
    <w:rsid w:val="00034C22"/>
    <w:rsid w:val="0003562E"/>
    <w:rsid w:val="00040A8F"/>
    <w:rsid w:val="00041269"/>
    <w:rsid w:val="000417AD"/>
    <w:rsid w:val="0004185F"/>
    <w:rsid w:val="00041C72"/>
    <w:rsid w:val="00041DE9"/>
    <w:rsid w:val="00042FD8"/>
    <w:rsid w:val="00043260"/>
    <w:rsid w:val="000448AD"/>
    <w:rsid w:val="0004614F"/>
    <w:rsid w:val="000507BE"/>
    <w:rsid w:val="00050FFF"/>
    <w:rsid w:val="00051197"/>
    <w:rsid w:val="00051BA7"/>
    <w:rsid w:val="000521B7"/>
    <w:rsid w:val="00052DCD"/>
    <w:rsid w:val="00052E37"/>
    <w:rsid w:val="000534A6"/>
    <w:rsid w:val="000559BA"/>
    <w:rsid w:val="00056FDD"/>
    <w:rsid w:val="00056FED"/>
    <w:rsid w:val="00060F11"/>
    <w:rsid w:val="00060FD4"/>
    <w:rsid w:val="00061C89"/>
    <w:rsid w:val="000651CB"/>
    <w:rsid w:val="00065790"/>
    <w:rsid w:val="0006668F"/>
    <w:rsid w:val="0007064D"/>
    <w:rsid w:val="000737D4"/>
    <w:rsid w:val="00075B98"/>
    <w:rsid w:val="00082BDB"/>
    <w:rsid w:val="000833CA"/>
    <w:rsid w:val="00083402"/>
    <w:rsid w:val="00083739"/>
    <w:rsid w:val="00084203"/>
    <w:rsid w:val="000859D5"/>
    <w:rsid w:val="00086359"/>
    <w:rsid w:val="00086812"/>
    <w:rsid w:val="00087401"/>
    <w:rsid w:val="000901B1"/>
    <w:rsid w:val="000905D8"/>
    <w:rsid w:val="0009078E"/>
    <w:rsid w:val="0009112E"/>
    <w:rsid w:val="000911DF"/>
    <w:rsid w:val="0009142C"/>
    <w:rsid w:val="00091C9A"/>
    <w:rsid w:val="00091EA6"/>
    <w:rsid w:val="00092DAB"/>
    <w:rsid w:val="000934C3"/>
    <w:rsid w:val="00094F3F"/>
    <w:rsid w:val="000A02FB"/>
    <w:rsid w:val="000A07D6"/>
    <w:rsid w:val="000A11EF"/>
    <w:rsid w:val="000A3521"/>
    <w:rsid w:val="000A4AB2"/>
    <w:rsid w:val="000A4CD7"/>
    <w:rsid w:val="000A54B5"/>
    <w:rsid w:val="000A5BD3"/>
    <w:rsid w:val="000A6FC2"/>
    <w:rsid w:val="000A736A"/>
    <w:rsid w:val="000A7C0A"/>
    <w:rsid w:val="000B084D"/>
    <w:rsid w:val="000B0DEF"/>
    <w:rsid w:val="000B116D"/>
    <w:rsid w:val="000B13F5"/>
    <w:rsid w:val="000B1842"/>
    <w:rsid w:val="000B4A3A"/>
    <w:rsid w:val="000B6B21"/>
    <w:rsid w:val="000C0E85"/>
    <w:rsid w:val="000C145E"/>
    <w:rsid w:val="000C24DC"/>
    <w:rsid w:val="000C2BF7"/>
    <w:rsid w:val="000C2FFB"/>
    <w:rsid w:val="000C309D"/>
    <w:rsid w:val="000C3652"/>
    <w:rsid w:val="000C4143"/>
    <w:rsid w:val="000C531F"/>
    <w:rsid w:val="000C5954"/>
    <w:rsid w:val="000C62EE"/>
    <w:rsid w:val="000C6A9E"/>
    <w:rsid w:val="000D1774"/>
    <w:rsid w:val="000D356B"/>
    <w:rsid w:val="000D425C"/>
    <w:rsid w:val="000D4F38"/>
    <w:rsid w:val="000D58D0"/>
    <w:rsid w:val="000D71C0"/>
    <w:rsid w:val="000D7BBD"/>
    <w:rsid w:val="000E003D"/>
    <w:rsid w:val="000E0967"/>
    <w:rsid w:val="000E1BDA"/>
    <w:rsid w:val="000E1DAA"/>
    <w:rsid w:val="000E2F5F"/>
    <w:rsid w:val="000E476B"/>
    <w:rsid w:val="000E65D6"/>
    <w:rsid w:val="000E6AA9"/>
    <w:rsid w:val="000E6CFB"/>
    <w:rsid w:val="000E71F3"/>
    <w:rsid w:val="000E75D1"/>
    <w:rsid w:val="000F1C32"/>
    <w:rsid w:val="000F1D2F"/>
    <w:rsid w:val="000F26E4"/>
    <w:rsid w:val="000F38AB"/>
    <w:rsid w:val="000F5C8E"/>
    <w:rsid w:val="000F5EF6"/>
    <w:rsid w:val="000F5F53"/>
    <w:rsid w:val="000F7E9E"/>
    <w:rsid w:val="00102F26"/>
    <w:rsid w:val="00104DBB"/>
    <w:rsid w:val="001058D1"/>
    <w:rsid w:val="00105FA9"/>
    <w:rsid w:val="00106F98"/>
    <w:rsid w:val="00107762"/>
    <w:rsid w:val="0011019B"/>
    <w:rsid w:val="00110942"/>
    <w:rsid w:val="001109DB"/>
    <w:rsid w:val="0011294F"/>
    <w:rsid w:val="0011451A"/>
    <w:rsid w:val="00116C36"/>
    <w:rsid w:val="00117BB1"/>
    <w:rsid w:val="00120662"/>
    <w:rsid w:val="00125498"/>
    <w:rsid w:val="0012647C"/>
    <w:rsid w:val="00126663"/>
    <w:rsid w:val="001269AC"/>
    <w:rsid w:val="0012713F"/>
    <w:rsid w:val="0012751C"/>
    <w:rsid w:val="00130817"/>
    <w:rsid w:val="0013139C"/>
    <w:rsid w:val="001344DA"/>
    <w:rsid w:val="001346DE"/>
    <w:rsid w:val="001358FB"/>
    <w:rsid w:val="0014100E"/>
    <w:rsid w:val="00141A7F"/>
    <w:rsid w:val="00142734"/>
    <w:rsid w:val="00147AC3"/>
    <w:rsid w:val="00147C0E"/>
    <w:rsid w:val="00147C53"/>
    <w:rsid w:val="00150D74"/>
    <w:rsid w:val="0015138D"/>
    <w:rsid w:val="00151996"/>
    <w:rsid w:val="001543AB"/>
    <w:rsid w:val="00155063"/>
    <w:rsid w:val="00157BA2"/>
    <w:rsid w:val="0016150D"/>
    <w:rsid w:val="00162724"/>
    <w:rsid w:val="00162F98"/>
    <w:rsid w:val="00165284"/>
    <w:rsid w:val="00165319"/>
    <w:rsid w:val="00165BA7"/>
    <w:rsid w:val="00166BC3"/>
    <w:rsid w:val="0016773D"/>
    <w:rsid w:val="00170542"/>
    <w:rsid w:val="00171391"/>
    <w:rsid w:val="001765BF"/>
    <w:rsid w:val="001775BD"/>
    <w:rsid w:val="00180B15"/>
    <w:rsid w:val="00180EC5"/>
    <w:rsid w:val="00182F08"/>
    <w:rsid w:val="00184858"/>
    <w:rsid w:val="001859A8"/>
    <w:rsid w:val="00191044"/>
    <w:rsid w:val="00191A87"/>
    <w:rsid w:val="00191B51"/>
    <w:rsid w:val="00192230"/>
    <w:rsid w:val="001924E0"/>
    <w:rsid w:val="0019272F"/>
    <w:rsid w:val="00193547"/>
    <w:rsid w:val="001940B8"/>
    <w:rsid w:val="001946FF"/>
    <w:rsid w:val="001A08BD"/>
    <w:rsid w:val="001A0CBD"/>
    <w:rsid w:val="001A1382"/>
    <w:rsid w:val="001A181D"/>
    <w:rsid w:val="001A1D19"/>
    <w:rsid w:val="001A4F83"/>
    <w:rsid w:val="001A5018"/>
    <w:rsid w:val="001A5692"/>
    <w:rsid w:val="001A6393"/>
    <w:rsid w:val="001A68CB"/>
    <w:rsid w:val="001A7766"/>
    <w:rsid w:val="001B1B82"/>
    <w:rsid w:val="001B2453"/>
    <w:rsid w:val="001B2C8D"/>
    <w:rsid w:val="001B3C2A"/>
    <w:rsid w:val="001B4D42"/>
    <w:rsid w:val="001C17B2"/>
    <w:rsid w:val="001C2295"/>
    <w:rsid w:val="001C3515"/>
    <w:rsid w:val="001C59C5"/>
    <w:rsid w:val="001C5C12"/>
    <w:rsid w:val="001C7BDD"/>
    <w:rsid w:val="001D0587"/>
    <w:rsid w:val="001D0DC6"/>
    <w:rsid w:val="001D11CB"/>
    <w:rsid w:val="001D28FB"/>
    <w:rsid w:val="001D4AD0"/>
    <w:rsid w:val="001D4CC6"/>
    <w:rsid w:val="001D654A"/>
    <w:rsid w:val="001E149C"/>
    <w:rsid w:val="001E25E8"/>
    <w:rsid w:val="001E3366"/>
    <w:rsid w:val="001E36FD"/>
    <w:rsid w:val="001E581A"/>
    <w:rsid w:val="001E58DE"/>
    <w:rsid w:val="001E60D4"/>
    <w:rsid w:val="001E71DC"/>
    <w:rsid w:val="001E7D6D"/>
    <w:rsid w:val="001F24FC"/>
    <w:rsid w:val="001F66C5"/>
    <w:rsid w:val="00201950"/>
    <w:rsid w:val="00205080"/>
    <w:rsid w:val="0020540E"/>
    <w:rsid w:val="00205737"/>
    <w:rsid w:val="00205A9C"/>
    <w:rsid w:val="00205B9A"/>
    <w:rsid w:val="0020766E"/>
    <w:rsid w:val="00207D88"/>
    <w:rsid w:val="00211574"/>
    <w:rsid w:val="002126AB"/>
    <w:rsid w:val="00213666"/>
    <w:rsid w:val="0021417A"/>
    <w:rsid w:val="00217AF2"/>
    <w:rsid w:val="00222502"/>
    <w:rsid w:val="00222DD1"/>
    <w:rsid w:val="00223A25"/>
    <w:rsid w:val="00225F1D"/>
    <w:rsid w:val="00227C04"/>
    <w:rsid w:val="00231799"/>
    <w:rsid w:val="0023202F"/>
    <w:rsid w:val="002328A0"/>
    <w:rsid w:val="00235585"/>
    <w:rsid w:val="002368F2"/>
    <w:rsid w:val="00237710"/>
    <w:rsid w:val="0024131B"/>
    <w:rsid w:val="00242E15"/>
    <w:rsid w:val="002439D9"/>
    <w:rsid w:val="00245898"/>
    <w:rsid w:val="00245CFE"/>
    <w:rsid w:val="002533D5"/>
    <w:rsid w:val="002534E1"/>
    <w:rsid w:val="00253A6F"/>
    <w:rsid w:val="00257569"/>
    <w:rsid w:val="00260343"/>
    <w:rsid w:val="00260368"/>
    <w:rsid w:val="00262D60"/>
    <w:rsid w:val="0026517F"/>
    <w:rsid w:val="002665D1"/>
    <w:rsid w:val="00266E10"/>
    <w:rsid w:val="0026799C"/>
    <w:rsid w:val="00271A97"/>
    <w:rsid w:val="00271FF3"/>
    <w:rsid w:val="00273311"/>
    <w:rsid w:val="002735E4"/>
    <w:rsid w:val="0027393E"/>
    <w:rsid w:val="002742FE"/>
    <w:rsid w:val="00276BEA"/>
    <w:rsid w:val="00276D2C"/>
    <w:rsid w:val="00276DC2"/>
    <w:rsid w:val="00277F6D"/>
    <w:rsid w:val="00281F87"/>
    <w:rsid w:val="002828DD"/>
    <w:rsid w:val="00284FE4"/>
    <w:rsid w:val="002868A1"/>
    <w:rsid w:val="002870F4"/>
    <w:rsid w:val="00291654"/>
    <w:rsid w:val="00293E1D"/>
    <w:rsid w:val="00294434"/>
    <w:rsid w:val="00294C59"/>
    <w:rsid w:val="0029501B"/>
    <w:rsid w:val="0029740A"/>
    <w:rsid w:val="00297A11"/>
    <w:rsid w:val="002A076B"/>
    <w:rsid w:val="002A0F54"/>
    <w:rsid w:val="002A0F9A"/>
    <w:rsid w:val="002A2323"/>
    <w:rsid w:val="002A4B04"/>
    <w:rsid w:val="002A4BE3"/>
    <w:rsid w:val="002A5CBA"/>
    <w:rsid w:val="002A633C"/>
    <w:rsid w:val="002A6E8D"/>
    <w:rsid w:val="002B1E3F"/>
    <w:rsid w:val="002B1E8B"/>
    <w:rsid w:val="002B33C4"/>
    <w:rsid w:val="002B3696"/>
    <w:rsid w:val="002B792B"/>
    <w:rsid w:val="002B7FD0"/>
    <w:rsid w:val="002C00C2"/>
    <w:rsid w:val="002C0E90"/>
    <w:rsid w:val="002C22B7"/>
    <w:rsid w:val="002C2651"/>
    <w:rsid w:val="002C371A"/>
    <w:rsid w:val="002C3CDB"/>
    <w:rsid w:val="002C4011"/>
    <w:rsid w:val="002C4AB7"/>
    <w:rsid w:val="002C4C96"/>
    <w:rsid w:val="002C7325"/>
    <w:rsid w:val="002D0085"/>
    <w:rsid w:val="002D01D4"/>
    <w:rsid w:val="002D21C7"/>
    <w:rsid w:val="002D6DAE"/>
    <w:rsid w:val="002E0EA7"/>
    <w:rsid w:val="002E0FEC"/>
    <w:rsid w:val="002E1D3E"/>
    <w:rsid w:val="002E2E83"/>
    <w:rsid w:val="002E5136"/>
    <w:rsid w:val="002E5216"/>
    <w:rsid w:val="002E7FDF"/>
    <w:rsid w:val="002F2139"/>
    <w:rsid w:val="002F23B2"/>
    <w:rsid w:val="002F288E"/>
    <w:rsid w:val="002F2C9A"/>
    <w:rsid w:val="002F564E"/>
    <w:rsid w:val="002F5C57"/>
    <w:rsid w:val="002F7435"/>
    <w:rsid w:val="003000D7"/>
    <w:rsid w:val="00300D3A"/>
    <w:rsid w:val="00303B5A"/>
    <w:rsid w:val="00304A56"/>
    <w:rsid w:val="00305289"/>
    <w:rsid w:val="003067CA"/>
    <w:rsid w:val="00307586"/>
    <w:rsid w:val="00307641"/>
    <w:rsid w:val="00310B5D"/>
    <w:rsid w:val="0031455F"/>
    <w:rsid w:val="00314DA6"/>
    <w:rsid w:val="0031621B"/>
    <w:rsid w:val="00316675"/>
    <w:rsid w:val="0031731F"/>
    <w:rsid w:val="003174BD"/>
    <w:rsid w:val="003174F4"/>
    <w:rsid w:val="00317DC0"/>
    <w:rsid w:val="0032017E"/>
    <w:rsid w:val="00322C12"/>
    <w:rsid w:val="00322D15"/>
    <w:rsid w:val="00323445"/>
    <w:rsid w:val="00323CAB"/>
    <w:rsid w:val="00323F4E"/>
    <w:rsid w:val="00324C8D"/>
    <w:rsid w:val="00326D82"/>
    <w:rsid w:val="003271AA"/>
    <w:rsid w:val="003276F8"/>
    <w:rsid w:val="003277FB"/>
    <w:rsid w:val="00330EE7"/>
    <w:rsid w:val="00331443"/>
    <w:rsid w:val="003340A5"/>
    <w:rsid w:val="00335908"/>
    <w:rsid w:val="003408BA"/>
    <w:rsid w:val="0034151A"/>
    <w:rsid w:val="00341D33"/>
    <w:rsid w:val="00342B90"/>
    <w:rsid w:val="00343865"/>
    <w:rsid w:val="00343E65"/>
    <w:rsid w:val="003442F7"/>
    <w:rsid w:val="003468D2"/>
    <w:rsid w:val="0034699B"/>
    <w:rsid w:val="00347AE3"/>
    <w:rsid w:val="00347D0B"/>
    <w:rsid w:val="00347D4A"/>
    <w:rsid w:val="003507B6"/>
    <w:rsid w:val="00350A5D"/>
    <w:rsid w:val="003513EE"/>
    <w:rsid w:val="00351694"/>
    <w:rsid w:val="00353A11"/>
    <w:rsid w:val="00354351"/>
    <w:rsid w:val="003552D7"/>
    <w:rsid w:val="003559B4"/>
    <w:rsid w:val="00356057"/>
    <w:rsid w:val="00356F06"/>
    <w:rsid w:val="00357132"/>
    <w:rsid w:val="003619EB"/>
    <w:rsid w:val="00361CBF"/>
    <w:rsid w:val="00361EBE"/>
    <w:rsid w:val="00361F39"/>
    <w:rsid w:val="00361FD8"/>
    <w:rsid w:val="00364780"/>
    <w:rsid w:val="00365483"/>
    <w:rsid w:val="00365609"/>
    <w:rsid w:val="00365B82"/>
    <w:rsid w:val="0037185B"/>
    <w:rsid w:val="00372011"/>
    <w:rsid w:val="0037233C"/>
    <w:rsid w:val="00372E4F"/>
    <w:rsid w:val="00374214"/>
    <w:rsid w:val="00374FD5"/>
    <w:rsid w:val="003754C6"/>
    <w:rsid w:val="00376726"/>
    <w:rsid w:val="00382F0F"/>
    <w:rsid w:val="0038362F"/>
    <w:rsid w:val="00383706"/>
    <w:rsid w:val="00384CB0"/>
    <w:rsid w:val="00387821"/>
    <w:rsid w:val="003906A4"/>
    <w:rsid w:val="003914E4"/>
    <w:rsid w:val="003918FE"/>
    <w:rsid w:val="00391AB5"/>
    <w:rsid w:val="003925CD"/>
    <w:rsid w:val="00393A86"/>
    <w:rsid w:val="003944B5"/>
    <w:rsid w:val="003946FF"/>
    <w:rsid w:val="00395E14"/>
    <w:rsid w:val="003A09E0"/>
    <w:rsid w:val="003A17E8"/>
    <w:rsid w:val="003A26FD"/>
    <w:rsid w:val="003A36C2"/>
    <w:rsid w:val="003A4A86"/>
    <w:rsid w:val="003A6319"/>
    <w:rsid w:val="003A7C58"/>
    <w:rsid w:val="003B3297"/>
    <w:rsid w:val="003B47D6"/>
    <w:rsid w:val="003B4B79"/>
    <w:rsid w:val="003B62C4"/>
    <w:rsid w:val="003B65C6"/>
    <w:rsid w:val="003B6EF7"/>
    <w:rsid w:val="003B7007"/>
    <w:rsid w:val="003B7F26"/>
    <w:rsid w:val="003C0542"/>
    <w:rsid w:val="003C0A59"/>
    <w:rsid w:val="003C31A8"/>
    <w:rsid w:val="003C321C"/>
    <w:rsid w:val="003C4421"/>
    <w:rsid w:val="003C5FB9"/>
    <w:rsid w:val="003C76E0"/>
    <w:rsid w:val="003D08A8"/>
    <w:rsid w:val="003D10E1"/>
    <w:rsid w:val="003D1C86"/>
    <w:rsid w:val="003D250A"/>
    <w:rsid w:val="003D309B"/>
    <w:rsid w:val="003D36DD"/>
    <w:rsid w:val="003D5D85"/>
    <w:rsid w:val="003D5EB0"/>
    <w:rsid w:val="003D6693"/>
    <w:rsid w:val="003D6C97"/>
    <w:rsid w:val="003E0BAE"/>
    <w:rsid w:val="003E1A55"/>
    <w:rsid w:val="003E1E92"/>
    <w:rsid w:val="003E24C8"/>
    <w:rsid w:val="003E47A2"/>
    <w:rsid w:val="003E48EC"/>
    <w:rsid w:val="003E59A7"/>
    <w:rsid w:val="003E5CF9"/>
    <w:rsid w:val="003E7251"/>
    <w:rsid w:val="003F08D8"/>
    <w:rsid w:val="003F0B48"/>
    <w:rsid w:val="003F0E23"/>
    <w:rsid w:val="003F37DA"/>
    <w:rsid w:val="003F66A2"/>
    <w:rsid w:val="003F6BBF"/>
    <w:rsid w:val="003F74BB"/>
    <w:rsid w:val="003F7561"/>
    <w:rsid w:val="00400369"/>
    <w:rsid w:val="00401166"/>
    <w:rsid w:val="004030B0"/>
    <w:rsid w:val="00405581"/>
    <w:rsid w:val="004057AC"/>
    <w:rsid w:val="00406B5B"/>
    <w:rsid w:val="004075C2"/>
    <w:rsid w:val="004075DD"/>
    <w:rsid w:val="0041051E"/>
    <w:rsid w:val="00410670"/>
    <w:rsid w:val="0041089A"/>
    <w:rsid w:val="00410CE1"/>
    <w:rsid w:val="00410EDB"/>
    <w:rsid w:val="0041323A"/>
    <w:rsid w:val="00413817"/>
    <w:rsid w:val="004142D1"/>
    <w:rsid w:val="004145FD"/>
    <w:rsid w:val="004148D8"/>
    <w:rsid w:val="00416F69"/>
    <w:rsid w:val="00420921"/>
    <w:rsid w:val="00422F98"/>
    <w:rsid w:val="00424613"/>
    <w:rsid w:val="00425109"/>
    <w:rsid w:val="00431EBA"/>
    <w:rsid w:val="0043214E"/>
    <w:rsid w:val="00432366"/>
    <w:rsid w:val="0043248D"/>
    <w:rsid w:val="0043391F"/>
    <w:rsid w:val="00433CA3"/>
    <w:rsid w:val="00434366"/>
    <w:rsid w:val="00434AB9"/>
    <w:rsid w:val="00440831"/>
    <w:rsid w:val="00440B9C"/>
    <w:rsid w:val="00441FB3"/>
    <w:rsid w:val="00443BF8"/>
    <w:rsid w:val="00444264"/>
    <w:rsid w:val="00445FA1"/>
    <w:rsid w:val="00447A4B"/>
    <w:rsid w:val="004515B4"/>
    <w:rsid w:val="0045385E"/>
    <w:rsid w:val="00454F75"/>
    <w:rsid w:val="00455631"/>
    <w:rsid w:val="004576F3"/>
    <w:rsid w:val="0045795B"/>
    <w:rsid w:val="00461641"/>
    <w:rsid w:val="004621FD"/>
    <w:rsid w:val="00465439"/>
    <w:rsid w:val="00466AD0"/>
    <w:rsid w:val="004676C5"/>
    <w:rsid w:val="00470014"/>
    <w:rsid w:val="0047424C"/>
    <w:rsid w:val="00474615"/>
    <w:rsid w:val="004747B2"/>
    <w:rsid w:val="00475006"/>
    <w:rsid w:val="004767C0"/>
    <w:rsid w:val="004775BD"/>
    <w:rsid w:val="00477E3C"/>
    <w:rsid w:val="00480686"/>
    <w:rsid w:val="00480A7B"/>
    <w:rsid w:val="00481571"/>
    <w:rsid w:val="004815A5"/>
    <w:rsid w:val="00481824"/>
    <w:rsid w:val="00482322"/>
    <w:rsid w:val="00482649"/>
    <w:rsid w:val="004849F6"/>
    <w:rsid w:val="0048622B"/>
    <w:rsid w:val="004872C8"/>
    <w:rsid w:val="0049036A"/>
    <w:rsid w:val="004912C9"/>
    <w:rsid w:val="00492272"/>
    <w:rsid w:val="00492343"/>
    <w:rsid w:val="00494299"/>
    <w:rsid w:val="0049579E"/>
    <w:rsid w:val="00496684"/>
    <w:rsid w:val="004966ED"/>
    <w:rsid w:val="00496B6C"/>
    <w:rsid w:val="00497547"/>
    <w:rsid w:val="00497864"/>
    <w:rsid w:val="00497E92"/>
    <w:rsid w:val="004A0CB0"/>
    <w:rsid w:val="004A1EEE"/>
    <w:rsid w:val="004A588D"/>
    <w:rsid w:val="004A5F28"/>
    <w:rsid w:val="004A7FF7"/>
    <w:rsid w:val="004B233A"/>
    <w:rsid w:val="004B25B0"/>
    <w:rsid w:val="004B2C53"/>
    <w:rsid w:val="004B3363"/>
    <w:rsid w:val="004B341F"/>
    <w:rsid w:val="004B498B"/>
    <w:rsid w:val="004C06C9"/>
    <w:rsid w:val="004C22D0"/>
    <w:rsid w:val="004C2689"/>
    <w:rsid w:val="004C2F45"/>
    <w:rsid w:val="004C3CC3"/>
    <w:rsid w:val="004C45F8"/>
    <w:rsid w:val="004C6CE1"/>
    <w:rsid w:val="004D05C9"/>
    <w:rsid w:val="004D2045"/>
    <w:rsid w:val="004D2052"/>
    <w:rsid w:val="004D44FB"/>
    <w:rsid w:val="004D6160"/>
    <w:rsid w:val="004D6F28"/>
    <w:rsid w:val="004E01A3"/>
    <w:rsid w:val="004E0792"/>
    <w:rsid w:val="004E0957"/>
    <w:rsid w:val="004E0E31"/>
    <w:rsid w:val="004E23AC"/>
    <w:rsid w:val="004E259F"/>
    <w:rsid w:val="004E292E"/>
    <w:rsid w:val="004E4A41"/>
    <w:rsid w:val="004E4AA1"/>
    <w:rsid w:val="004E52F3"/>
    <w:rsid w:val="004E5C34"/>
    <w:rsid w:val="004E5D1A"/>
    <w:rsid w:val="004E5FE0"/>
    <w:rsid w:val="004E6B3C"/>
    <w:rsid w:val="004F0EEE"/>
    <w:rsid w:val="004F115B"/>
    <w:rsid w:val="004F15D8"/>
    <w:rsid w:val="004F240F"/>
    <w:rsid w:val="004F3C8B"/>
    <w:rsid w:val="004F423A"/>
    <w:rsid w:val="004F5395"/>
    <w:rsid w:val="004F5FEC"/>
    <w:rsid w:val="004F6F51"/>
    <w:rsid w:val="004F7EDD"/>
    <w:rsid w:val="005003C7"/>
    <w:rsid w:val="00501D1A"/>
    <w:rsid w:val="005027B3"/>
    <w:rsid w:val="00505012"/>
    <w:rsid w:val="00507CC3"/>
    <w:rsid w:val="00511F50"/>
    <w:rsid w:val="00512950"/>
    <w:rsid w:val="00513304"/>
    <w:rsid w:val="0051486B"/>
    <w:rsid w:val="005179C3"/>
    <w:rsid w:val="00520476"/>
    <w:rsid w:val="005223BF"/>
    <w:rsid w:val="00522C77"/>
    <w:rsid w:val="00522EFB"/>
    <w:rsid w:val="00523230"/>
    <w:rsid w:val="005256B8"/>
    <w:rsid w:val="00525900"/>
    <w:rsid w:val="00527F31"/>
    <w:rsid w:val="00530701"/>
    <w:rsid w:val="00530E77"/>
    <w:rsid w:val="00531ECA"/>
    <w:rsid w:val="00536CAE"/>
    <w:rsid w:val="0054359F"/>
    <w:rsid w:val="00543D4C"/>
    <w:rsid w:val="005472E7"/>
    <w:rsid w:val="00547532"/>
    <w:rsid w:val="00547AC1"/>
    <w:rsid w:val="00547FD5"/>
    <w:rsid w:val="00550565"/>
    <w:rsid w:val="005508D9"/>
    <w:rsid w:val="005514B3"/>
    <w:rsid w:val="005519B4"/>
    <w:rsid w:val="00551AAA"/>
    <w:rsid w:val="00551B10"/>
    <w:rsid w:val="00551C8E"/>
    <w:rsid w:val="00551E7F"/>
    <w:rsid w:val="0055265C"/>
    <w:rsid w:val="00554CB4"/>
    <w:rsid w:val="00554E06"/>
    <w:rsid w:val="005553AE"/>
    <w:rsid w:val="005566DA"/>
    <w:rsid w:val="00557534"/>
    <w:rsid w:val="00560EE7"/>
    <w:rsid w:val="0056270E"/>
    <w:rsid w:val="0056380B"/>
    <w:rsid w:val="00563920"/>
    <w:rsid w:val="00564231"/>
    <w:rsid w:val="00564D33"/>
    <w:rsid w:val="00565698"/>
    <w:rsid w:val="00565779"/>
    <w:rsid w:val="00567D42"/>
    <w:rsid w:val="0057057E"/>
    <w:rsid w:val="005753F3"/>
    <w:rsid w:val="00576CD3"/>
    <w:rsid w:val="0058052E"/>
    <w:rsid w:val="00580E6B"/>
    <w:rsid w:val="005817C0"/>
    <w:rsid w:val="00582082"/>
    <w:rsid w:val="00582DBD"/>
    <w:rsid w:val="00583608"/>
    <w:rsid w:val="005837F5"/>
    <w:rsid w:val="00583B99"/>
    <w:rsid w:val="005845DF"/>
    <w:rsid w:val="005859F0"/>
    <w:rsid w:val="0058767C"/>
    <w:rsid w:val="00590D0B"/>
    <w:rsid w:val="00590DD1"/>
    <w:rsid w:val="00590E97"/>
    <w:rsid w:val="00590F78"/>
    <w:rsid w:val="00591FB5"/>
    <w:rsid w:val="00594FFE"/>
    <w:rsid w:val="00596985"/>
    <w:rsid w:val="00597620"/>
    <w:rsid w:val="00597925"/>
    <w:rsid w:val="005A00F7"/>
    <w:rsid w:val="005A0C7E"/>
    <w:rsid w:val="005A1D3E"/>
    <w:rsid w:val="005A20BA"/>
    <w:rsid w:val="005A2309"/>
    <w:rsid w:val="005A3A67"/>
    <w:rsid w:val="005A426B"/>
    <w:rsid w:val="005A446E"/>
    <w:rsid w:val="005B1EC2"/>
    <w:rsid w:val="005B327B"/>
    <w:rsid w:val="005B6B96"/>
    <w:rsid w:val="005B7251"/>
    <w:rsid w:val="005B743B"/>
    <w:rsid w:val="005B7873"/>
    <w:rsid w:val="005C0270"/>
    <w:rsid w:val="005C1190"/>
    <w:rsid w:val="005C1AA6"/>
    <w:rsid w:val="005C3F90"/>
    <w:rsid w:val="005C4FE1"/>
    <w:rsid w:val="005C5614"/>
    <w:rsid w:val="005C62A6"/>
    <w:rsid w:val="005C7C70"/>
    <w:rsid w:val="005D4C1E"/>
    <w:rsid w:val="005D4D73"/>
    <w:rsid w:val="005D64EE"/>
    <w:rsid w:val="005D68C0"/>
    <w:rsid w:val="005D7644"/>
    <w:rsid w:val="005D77AA"/>
    <w:rsid w:val="005E085E"/>
    <w:rsid w:val="005E1618"/>
    <w:rsid w:val="005E3FC6"/>
    <w:rsid w:val="005E4AAC"/>
    <w:rsid w:val="005E6DBD"/>
    <w:rsid w:val="005F0AC4"/>
    <w:rsid w:val="005F157D"/>
    <w:rsid w:val="005F16EC"/>
    <w:rsid w:val="005F1DC1"/>
    <w:rsid w:val="005F257E"/>
    <w:rsid w:val="005F3B51"/>
    <w:rsid w:val="005F6877"/>
    <w:rsid w:val="00600E2E"/>
    <w:rsid w:val="006012A6"/>
    <w:rsid w:val="00601E7B"/>
    <w:rsid w:val="00603A49"/>
    <w:rsid w:val="006051BF"/>
    <w:rsid w:val="00607321"/>
    <w:rsid w:val="006073DC"/>
    <w:rsid w:val="0060784B"/>
    <w:rsid w:val="00607BC5"/>
    <w:rsid w:val="00611E65"/>
    <w:rsid w:val="00612632"/>
    <w:rsid w:val="0061298F"/>
    <w:rsid w:val="006153C8"/>
    <w:rsid w:val="00616B38"/>
    <w:rsid w:val="00616E12"/>
    <w:rsid w:val="00616EFF"/>
    <w:rsid w:val="006179AD"/>
    <w:rsid w:val="006243BC"/>
    <w:rsid w:val="00624623"/>
    <w:rsid w:val="00626154"/>
    <w:rsid w:val="0062652A"/>
    <w:rsid w:val="00626A66"/>
    <w:rsid w:val="00626ABA"/>
    <w:rsid w:val="00627C7D"/>
    <w:rsid w:val="00627D5C"/>
    <w:rsid w:val="00632BAC"/>
    <w:rsid w:val="006344C3"/>
    <w:rsid w:val="00635C3B"/>
    <w:rsid w:val="00636FEA"/>
    <w:rsid w:val="00637081"/>
    <w:rsid w:val="006372B3"/>
    <w:rsid w:val="0064053C"/>
    <w:rsid w:val="00641505"/>
    <w:rsid w:val="0064284E"/>
    <w:rsid w:val="00643F55"/>
    <w:rsid w:val="00644095"/>
    <w:rsid w:val="00645151"/>
    <w:rsid w:val="006451AB"/>
    <w:rsid w:val="00646013"/>
    <w:rsid w:val="00647AE2"/>
    <w:rsid w:val="00647F5B"/>
    <w:rsid w:val="00650132"/>
    <w:rsid w:val="00650527"/>
    <w:rsid w:val="0065155A"/>
    <w:rsid w:val="00651AB6"/>
    <w:rsid w:val="00652395"/>
    <w:rsid w:val="00655541"/>
    <w:rsid w:val="00657700"/>
    <w:rsid w:val="00657D62"/>
    <w:rsid w:val="00657DDB"/>
    <w:rsid w:val="00662AA9"/>
    <w:rsid w:val="006636C0"/>
    <w:rsid w:val="0066395A"/>
    <w:rsid w:val="0066459E"/>
    <w:rsid w:val="0066558B"/>
    <w:rsid w:val="00665BF3"/>
    <w:rsid w:val="00665CD9"/>
    <w:rsid w:val="00666485"/>
    <w:rsid w:val="00666817"/>
    <w:rsid w:val="00666867"/>
    <w:rsid w:val="00666D39"/>
    <w:rsid w:val="00667099"/>
    <w:rsid w:val="00667743"/>
    <w:rsid w:val="00671895"/>
    <w:rsid w:val="00672602"/>
    <w:rsid w:val="00672B69"/>
    <w:rsid w:val="00672F2C"/>
    <w:rsid w:val="006757C3"/>
    <w:rsid w:val="00675AC9"/>
    <w:rsid w:val="00675C82"/>
    <w:rsid w:val="00676551"/>
    <w:rsid w:val="00677640"/>
    <w:rsid w:val="00677CA1"/>
    <w:rsid w:val="0068420F"/>
    <w:rsid w:val="006850AC"/>
    <w:rsid w:val="0068575A"/>
    <w:rsid w:val="00685B93"/>
    <w:rsid w:val="00685D67"/>
    <w:rsid w:val="00686218"/>
    <w:rsid w:val="0068699F"/>
    <w:rsid w:val="00690174"/>
    <w:rsid w:val="0069084D"/>
    <w:rsid w:val="00690FAB"/>
    <w:rsid w:val="00692296"/>
    <w:rsid w:val="00696585"/>
    <w:rsid w:val="00697E57"/>
    <w:rsid w:val="006A138B"/>
    <w:rsid w:val="006A41C2"/>
    <w:rsid w:val="006A58F7"/>
    <w:rsid w:val="006A6AA6"/>
    <w:rsid w:val="006A7059"/>
    <w:rsid w:val="006A79A4"/>
    <w:rsid w:val="006B04E0"/>
    <w:rsid w:val="006B12B6"/>
    <w:rsid w:val="006B131A"/>
    <w:rsid w:val="006B49AF"/>
    <w:rsid w:val="006B4B01"/>
    <w:rsid w:val="006B515E"/>
    <w:rsid w:val="006B523C"/>
    <w:rsid w:val="006B6242"/>
    <w:rsid w:val="006B6EB2"/>
    <w:rsid w:val="006C13E3"/>
    <w:rsid w:val="006C29C6"/>
    <w:rsid w:val="006C3A49"/>
    <w:rsid w:val="006C3BB7"/>
    <w:rsid w:val="006C5A48"/>
    <w:rsid w:val="006C68D8"/>
    <w:rsid w:val="006C7EF6"/>
    <w:rsid w:val="006D02FA"/>
    <w:rsid w:val="006D06EC"/>
    <w:rsid w:val="006D3BC0"/>
    <w:rsid w:val="006D44C5"/>
    <w:rsid w:val="006D4681"/>
    <w:rsid w:val="006D47C8"/>
    <w:rsid w:val="006D5F56"/>
    <w:rsid w:val="006D66D1"/>
    <w:rsid w:val="006D6B97"/>
    <w:rsid w:val="006D79A4"/>
    <w:rsid w:val="006E3144"/>
    <w:rsid w:val="006E44E0"/>
    <w:rsid w:val="006E49A0"/>
    <w:rsid w:val="006E4F7E"/>
    <w:rsid w:val="006E554D"/>
    <w:rsid w:val="006E5C31"/>
    <w:rsid w:val="006E6652"/>
    <w:rsid w:val="006E7DA8"/>
    <w:rsid w:val="006F064C"/>
    <w:rsid w:val="006F24D2"/>
    <w:rsid w:val="006F305D"/>
    <w:rsid w:val="006F3295"/>
    <w:rsid w:val="006F4565"/>
    <w:rsid w:val="006F4ACD"/>
    <w:rsid w:val="006F4BD4"/>
    <w:rsid w:val="006F76ED"/>
    <w:rsid w:val="006F7E8E"/>
    <w:rsid w:val="00700867"/>
    <w:rsid w:val="0070221F"/>
    <w:rsid w:val="007037FC"/>
    <w:rsid w:val="0070653E"/>
    <w:rsid w:val="00706F6E"/>
    <w:rsid w:val="00711035"/>
    <w:rsid w:val="00711247"/>
    <w:rsid w:val="00711C25"/>
    <w:rsid w:val="00711EF2"/>
    <w:rsid w:val="007122C1"/>
    <w:rsid w:val="007131F9"/>
    <w:rsid w:val="00713F17"/>
    <w:rsid w:val="007142FD"/>
    <w:rsid w:val="00714A17"/>
    <w:rsid w:val="00714CFC"/>
    <w:rsid w:val="00715223"/>
    <w:rsid w:val="007166BB"/>
    <w:rsid w:val="00716C5B"/>
    <w:rsid w:val="00716F9B"/>
    <w:rsid w:val="007171BF"/>
    <w:rsid w:val="0071766B"/>
    <w:rsid w:val="00717BBF"/>
    <w:rsid w:val="007204B8"/>
    <w:rsid w:val="00720BB3"/>
    <w:rsid w:val="007219D2"/>
    <w:rsid w:val="00722617"/>
    <w:rsid w:val="00722AF8"/>
    <w:rsid w:val="00724FFC"/>
    <w:rsid w:val="00725524"/>
    <w:rsid w:val="00731CA8"/>
    <w:rsid w:val="00732A46"/>
    <w:rsid w:val="00732FDD"/>
    <w:rsid w:val="007333AE"/>
    <w:rsid w:val="00733608"/>
    <w:rsid w:val="0073494B"/>
    <w:rsid w:val="00735B44"/>
    <w:rsid w:val="00736BB8"/>
    <w:rsid w:val="00737264"/>
    <w:rsid w:val="00740E30"/>
    <w:rsid w:val="00741261"/>
    <w:rsid w:val="007412F3"/>
    <w:rsid w:val="0074166F"/>
    <w:rsid w:val="00743330"/>
    <w:rsid w:val="00743A1B"/>
    <w:rsid w:val="00744DEC"/>
    <w:rsid w:val="0074544D"/>
    <w:rsid w:val="00746D3F"/>
    <w:rsid w:val="00750838"/>
    <w:rsid w:val="00750B73"/>
    <w:rsid w:val="00751E32"/>
    <w:rsid w:val="0075288B"/>
    <w:rsid w:val="00753397"/>
    <w:rsid w:val="00753425"/>
    <w:rsid w:val="007539B6"/>
    <w:rsid w:val="00753B57"/>
    <w:rsid w:val="0075430D"/>
    <w:rsid w:val="00754411"/>
    <w:rsid w:val="00756ABC"/>
    <w:rsid w:val="00757120"/>
    <w:rsid w:val="00757386"/>
    <w:rsid w:val="0076137D"/>
    <w:rsid w:val="00763BDC"/>
    <w:rsid w:val="00764271"/>
    <w:rsid w:val="007648FB"/>
    <w:rsid w:val="00764FB5"/>
    <w:rsid w:val="00766A11"/>
    <w:rsid w:val="00766FEB"/>
    <w:rsid w:val="007673AA"/>
    <w:rsid w:val="00767C27"/>
    <w:rsid w:val="00767DEA"/>
    <w:rsid w:val="00767E3D"/>
    <w:rsid w:val="00770B58"/>
    <w:rsid w:val="00771D06"/>
    <w:rsid w:val="00774016"/>
    <w:rsid w:val="007742B8"/>
    <w:rsid w:val="00774BA3"/>
    <w:rsid w:val="007776A2"/>
    <w:rsid w:val="007800DE"/>
    <w:rsid w:val="007802E0"/>
    <w:rsid w:val="00780A4C"/>
    <w:rsid w:val="00782264"/>
    <w:rsid w:val="00782D31"/>
    <w:rsid w:val="007841A8"/>
    <w:rsid w:val="0078437A"/>
    <w:rsid w:val="00790F1C"/>
    <w:rsid w:val="007911FF"/>
    <w:rsid w:val="00793E8E"/>
    <w:rsid w:val="00794A58"/>
    <w:rsid w:val="00795035"/>
    <w:rsid w:val="007957BB"/>
    <w:rsid w:val="00796F42"/>
    <w:rsid w:val="007978B4"/>
    <w:rsid w:val="00797B42"/>
    <w:rsid w:val="007A1787"/>
    <w:rsid w:val="007A5C3D"/>
    <w:rsid w:val="007A79C0"/>
    <w:rsid w:val="007A7D6E"/>
    <w:rsid w:val="007B4877"/>
    <w:rsid w:val="007B5667"/>
    <w:rsid w:val="007B5906"/>
    <w:rsid w:val="007B65C6"/>
    <w:rsid w:val="007B7D9D"/>
    <w:rsid w:val="007C0227"/>
    <w:rsid w:val="007C1BC6"/>
    <w:rsid w:val="007C1E16"/>
    <w:rsid w:val="007C2C5E"/>
    <w:rsid w:val="007C3750"/>
    <w:rsid w:val="007C3B63"/>
    <w:rsid w:val="007C42A7"/>
    <w:rsid w:val="007C43D1"/>
    <w:rsid w:val="007C504F"/>
    <w:rsid w:val="007C5FDA"/>
    <w:rsid w:val="007C6864"/>
    <w:rsid w:val="007C6EA6"/>
    <w:rsid w:val="007D2284"/>
    <w:rsid w:val="007D4E46"/>
    <w:rsid w:val="007D66C8"/>
    <w:rsid w:val="007E10E4"/>
    <w:rsid w:val="007E15ED"/>
    <w:rsid w:val="007E17DC"/>
    <w:rsid w:val="007E304A"/>
    <w:rsid w:val="007E336C"/>
    <w:rsid w:val="007E5828"/>
    <w:rsid w:val="007E58C7"/>
    <w:rsid w:val="007E6B36"/>
    <w:rsid w:val="007E6E1B"/>
    <w:rsid w:val="007E6E58"/>
    <w:rsid w:val="007E703E"/>
    <w:rsid w:val="007E721F"/>
    <w:rsid w:val="007F173B"/>
    <w:rsid w:val="007F1FD2"/>
    <w:rsid w:val="007F3824"/>
    <w:rsid w:val="007F412F"/>
    <w:rsid w:val="007F487D"/>
    <w:rsid w:val="0080136B"/>
    <w:rsid w:val="008026EE"/>
    <w:rsid w:val="00805977"/>
    <w:rsid w:val="00807F88"/>
    <w:rsid w:val="00810E85"/>
    <w:rsid w:val="008120F8"/>
    <w:rsid w:val="0081297E"/>
    <w:rsid w:val="0081389B"/>
    <w:rsid w:val="008142EF"/>
    <w:rsid w:val="00814515"/>
    <w:rsid w:val="00815B7F"/>
    <w:rsid w:val="008163E5"/>
    <w:rsid w:val="00816610"/>
    <w:rsid w:val="0081662E"/>
    <w:rsid w:val="00820B12"/>
    <w:rsid w:val="00821CCC"/>
    <w:rsid w:val="00822780"/>
    <w:rsid w:val="00825C34"/>
    <w:rsid w:val="00826175"/>
    <w:rsid w:val="008264E3"/>
    <w:rsid w:val="00826A5F"/>
    <w:rsid w:val="00827344"/>
    <w:rsid w:val="008325AA"/>
    <w:rsid w:val="008344E1"/>
    <w:rsid w:val="00834767"/>
    <w:rsid w:val="008348BC"/>
    <w:rsid w:val="00835040"/>
    <w:rsid w:val="008354F1"/>
    <w:rsid w:val="00837E20"/>
    <w:rsid w:val="00837F68"/>
    <w:rsid w:val="00840C41"/>
    <w:rsid w:val="00841815"/>
    <w:rsid w:val="008418B6"/>
    <w:rsid w:val="00842034"/>
    <w:rsid w:val="008427DD"/>
    <w:rsid w:val="00842D19"/>
    <w:rsid w:val="0084412A"/>
    <w:rsid w:val="008450B7"/>
    <w:rsid w:val="0084567F"/>
    <w:rsid w:val="00845E25"/>
    <w:rsid w:val="00846BF1"/>
    <w:rsid w:val="008478E3"/>
    <w:rsid w:val="00850E6A"/>
    <w:rsid w:val="00852748"/>
    <w:rsid w:val="00855EF1"/>
    <w:rsid w:val="00860691"/>
    <w:rsid w:val="008610D3"/>
    <w:rsid w:val="0086140B"/>
    <w:rsid w:val="00861716"/>
    <w:rsid w:val="00863DB4"/>
    <w:rsid w:val="008642BF"/>
    <w:rsid w:val="00864BEB"/>
    <w:rsid w:val="008662B6"/>
    <w:rsid w:val="0086636D"/>
    <w:rsid w:val="00866572"/>
    <w:rsid w:val="00870A98"/>
    <w:rsid w:val="00870AA2"/>
    <w:rsid w:val="00872010"/>
    <w:rsid w:val="008721EE"/>
    <w:rsid w:val="008723E2"/>
    <w:rsid w:val="008735F7"/>
    <w:rsid w:val="00873DAB"/>
    <w:rsid w:val="00873E72"/>
    <w:rsid w:val="008746FB"/>
    <w:rsid w:val="0087479E"/>
    <w:rsid w:val="00874A34"/>
    <w:rsid w:val="00876A64"/>
    <w:rsid w:val="00876C61"/>
    <w:rsid w:val="00876DDF"/>
    <w:rsid w:val="00876E2B"/>
    <w:rsid w:val="00877EE5"/>
    <w:rsid w:val="00881986"/>
    <w:rsid w:val="008826F4"/>
    <w:rsid w:val="0088296A"/>
    <w:rsid w:val="00883704"/>
    <w:rsid w:val="0088419A"/>
    <w:rsid w:val="00886777"/>
    <w:rsid w:val="008871A7"/>
    <w:rsid w:val="00890120"/>
    <w:rsid w:val="00891DDB"/>
    <w:rsid w:val="008926C4"/>
    <w:rsid w:val="008947AB"/>
    <w:rsid w:val="00894817"/>
    <w:rsid w:val="008959AF"/>
    <w:rsid w:val="00895ED8"/>
    <w:rsid w:val="00896A1C"/>
    <w:rsid w:val="00896F29"/>
    <w:rsid w:val="00897ED1"/>
    <w:rsid w:val="008A04F3"/>
    <w:rsid w:val="008A3FA8"/>
    <w:rsid w:val="008A7F0A"/>
    <w:rsid w:val="008A7F4C"/>
    <w:rsid w:val="008B0DAC"/>
    <w:rsid w:val="008B0DB0"/>
    <w:rsid w:val="008B1035"/>
    <w:rsid w:val="008B1BDB"/>
    <w:rsid w:val="008B5578"/>
    <w:rsid w:val="008B5923"/>
    <w:rsid w:val="008B62FF"/>
    <w:rsid w:val="008B6346"/>
    <w:rsid w:val="008B7BA9"/>
    <w:rsid w:val="008C0232"/>
    <w:rsid w:val="008C11C9"/>
    <w:rsid w:val="008C1CF7"/>
    <w:rsid w:val="008C229F"/>
    <w:rsid w:val="008C2447"/>
    <w:rsid w:val="008C26CB"/>
    <w:rsid w:val="008C32FC"/>
    <w:rsid w:val="008C3A9C"/>
    <w:rsid w:val="008C3EC1"/>
    <w:rsid w:val="008C5EF3"/>
    <w:rsid w:val="008C6F81"/>
    <w:rsid w:val="008C73F2"/>
    <w:rsid w:val="008D102A"/>
    <w:rsid w:val="008D3B3B"/>
    <w:rsid w:val="008D4C52"/>
    <w:rsid w:val="008D535F"/>
    <w:rsid w:val="008D5363"/>
    <w:rsid w:val="008D565B"/>
    <w:rsid w:val="008D58EC"/>
    <w:rsid w:val="008E01F3"/>
    <w:rsid w:val="008E097A"/>
    <w:rsid w:val="008E4D5F"/>
    <w:rsid w:val="008E5180"/>
    <w:rsid w:val="008E69FD"/>
    <w:rsid w:val="008E6D29"/>
    <w:rsid w:val="008E6D56"/>
    <w:rsid w:val="008F0C1B"/>
    <w:rsid w:val="008F1892"/>
    <w:rsid w:val="008F1E1F"/>
    <w:rsid w:val="008F225E"/>
    <w:rsid w:val="008F23F2"/>
    <w:rsid w:val="008F2958"/>
    <w:rsid w:val="008F3514"/>
    <w:rsid w:val="008F36D4"/>
    <w:rsid w:val="008F3A8C"/>
    <w:rsid w:val="008F451C"/>
    <w:rsid w:val="008F453D"/>
    <w:rsid w:val="008F47E3"/>
    <w:rsid w:val="008F501D"/>
    <w:rsid w:val="008F56DF"/>
    <w:rsid w:val="008F7AAD"/>
    <w:rsid w:val="0090164A"/>
    <w:rsid w:val="009017B6"/>
    <w:rsid w:val="00903C73"/>
    <w:rsid w:val="00903F7B"/>
    <w:rsid w:val="00906B51"/>
    <w:rsid w:val="009070FF"/>
    <w:rsid w:val="00907A4A"/>
    <w:rsid w:val="0091086E"/>
    <w:rsid w:val="009109D1"/>
    <w:rsid w:val="00911BCC"/>
    <w:rsid w:val="009122D2"/>
    <w:rsid w:val="009159BC"/>
    <w:rsid w:val="00915B3C"/>
    <w:rsid w:val="00916F64"/>
    <w:rsid w:val="00917E23"/>
    <w:rsid w:val="009215E5"/>
    <w:rsid w:val="0092255D"/>
    <w:rsid w:val="0092509D"/>
    <w:rsid w:val="009254CD"/>
    <w:rsid w:val="00926A9B"/>
    <w:rsid w:val="00927299"/>
    <w:rsid w:val="009273F4"/>
    <w:rsid w:val="00927EBE"/>
    <w:rsid w:val="0093052D"/>
    <w:rsid w:val="009317E0"/>
    <w:rsid w:val="00932F44"/>
    <w:rsid w:val="0093580D"/>
    <w:rsid w:val="00936717"/>
    <w:rsid w:val="009369A1"/>
    <w:rsid w:val="009376B1"/>
    <w:rsid w:val="00937CCD"/>
    <w:rsid w:val="0094007C"/>
    <w:rsid w:val="009402D1"/>
    <w:rsid w:val="00941F13"/>
    <w:rsid w:val="00942FD5"/>
    <w:rsid w:val="00943957"/>
    <w:rsid w:val="00943984"/>
    <w:rsid w:val="00944EA6"/>
    <w:rsid w:val="009455D9"/>
    <w:rsid w:val="009463A5"/>
    <w:rsid w:val="0094763C"/>
    <w:rsid w:val="00950D7C"/>
    <w:rsid w:val="00951962"/>
    <w:rsid w:val="00951BD3"/>
    <w:rsid w:val="009522FF"/>
    <w:rsid w:val="00956469"/>
    <w:rsid w:val="009603A3"/>
    <w:rsid w:val="00960D42"/>
    <w:rsid w:val="00962257"/>
    <w:rsid w:val="009655FF"/>
    <w:rsid w:val="009657FD"/>
    <w:rsid w:val="009666F8"/>
    <w:rsid w:val="00967BF4"/>
    <w:rsid w:val="00967C1B"/>
    <w:rsid w:val="0097001D"/>
    <w:rsid w:val="009704AF"/>
    <w:rsid w:val="00970835"/>
    <w:rsid w:val="00970940"/>
    <w:rsid w:val="00970E64"/>
    <w:rsid w:val="009729FA"/>
    <w:rsid w:val="00972AD4"/>
    <w:rsid w:val="00973A4E"/>
    <w:rsid w:val="00974C92"/>
    <w:rsid w:val="009761F7"/>
    <w:rsid w:val="00980BCF"/>
    <w:rsid w:val="00981AAF"/>
    <w:rsid w:val="009853DA"/>
    <w:rsid w:val="009869D8"/>
    <w:rsid w:val="009875F7"/>
    <w:rsid w:val="0098795B"/>
    <w:rsid w:val="00991B96"/>
    <w:rsid w:val="00992B5F"/>
    <w:rsid w:val="009932D0"/>
    <w:rsid w:val="00995B0B"/>
    <w:rsid w:val="00996602"/>
    <w:rsid w:val="009A0190"/>
    <w:rsid w:val="009A0BE6"/>
    <w:rsid w:val="009A490B"/>
    <w:rsid w:val="009A5299"/>
    <w:rsid w:val="009B06CA"/>
    <w:rsid w:val="009B0E51"/>
    <w:rsid w:val="009B1910"/>
    <w:rsid w:val="009B3E11"/>
    <w:rsid w:val="009B4440"/>
    <w:rsid w:val="009B4BCB"/>
    <w:rsid w:val="009B57D6"/>
    <w:rsid w:val="009B60CD"/>
    <w:rsid w:val="009B6A7B"/>
    <w:rsid w:val="009B7CD5"/>
    <w:rsid w:val="009C0475"/>
    <w:rsid w:val="009C1BB3"/>
    <w:rsid w:val="009C43F5"/>
    <w:rsid w:val="009C4EFA"/>
    <w:rsid w:val="009C65C4"/>
    <w:rsid w:val="009C7A07"/>
    <w:rsid w:val="009C7C38"/>
    <w:rsid w:val="009D0BB9"/>
    <w:rsid w:val="009D14E2"/>
    <w:rsid w:val="009D20B4"/>
    <w:rsid w:val="009D3856"/>
    <w:rsid w:val="009D3984"/>
    <w:rsid w:val="009D5328"/>
    <w:rsid w:val="009D5AFE"/>
    <w:rsid w:val="009D6B43"/>
    <w:rsid w:val="009D7B7D"/>
    <w:rsid w:val="009D7E41"/>
    <w:rsid w:val="009E0A98"/>
    <w:rsid w:val="009E3950"/>
    <w:rsid w:val="009E64B6"/>
    <w:rsid w:val="009E655B"/>
    <w:rsid w:val="009E7878"/>
    <w:rsid w:val="009F0A38"/>
    <w:rsid w:val="009F424A"/>
    <w:rsid w:val="009F6DB5"/>
    <w:rsid w:val="009F76BD"/>
    <w:rsid w:val="00A024E7"/>
    <w:rsid w:val="00A040D3"/>
    <w:rsid w:val="00A04E65"/>
    <w:rsid w:val="00A055EE"/>
    <w:rsid w:val="00A06AFE"/>
    <w:rsid w:val="00A10378"/>
    <w:rsid w:val="00A1041E"/>
    <w:rsid w:val="00A10E36"/>
    <w:rsid w:val="00A117BB"/>
    <w:rsid w:val="00A12C11"/>
    <w:rsid w:val="00A1453B"/>
    <w:rsid w:val="00A15CD6"/>
    <w:rsid w:val="00A21C65"/>
    <w:rsid w:val="00A2332E"/>
    <w:rsid w:val="00A2395C"/>
    <w:rsid w:val="00A2418A"/>
    <w:rsid w:val="00A24492"/>
    <w:rsid w:val="00A25B0C"/>
    <w:rsid w:val="00A25C2C"/>
    <w:rsid w:val="00A32EBF"/>
    <w:rsid w:val="00A34996"/>
    <w:rsid w:val="00A353D2"/>
    <w:rsid w:val="00A35DF5"/>
    <w:rsid w:val="00A35FD1"/>
    <w:rsid w:val="00A36E15"/>
    <w:rsid w:val="00A36EFA"/>
    <w:rsid w:val="00A40191"/>
    <w:rsid w:val="00A401EA"/>
    <w:rsid w:val="00A40A99"/>
    <w:rsid w:val="00A40CD7"/>
    <w:rsid w:val="00A41017"/>
    <w:rsid w:val="00A41BD2"/>
    <w:rsid w:val="00A41E55"/>
    <w:rsid w:val="00A41F61"/>
    <w:rsid w:val="00A4246E"/>
    <w:rsid w:val="00A43458"/>
    <w:rsid w:val="00A43917"/>
    <w:rsid w:val="00A4597B"/>
    <w:rsid w:val="00A474F2"/>
    <w:rsid w:val="00A4762C"/>
    <w:rsid w:val="00A478D8"/>
    <w:rsid w:val="00A50399"/>
    <w:rsid w:val="00A51739"/>
    <w:rsid w:val="00A51EE9"/>
    <w:rsid w:val="00A5438D"/>
    <w:rsid w:val="00A557F9"/>
    <w:rsid w:val="00A5615D"/>
    <w:rsid w:val="00A563A0"/>
    <w:rsid w:val="00A57500"/>
    <w:rsid w:val="00A57AA4"/>
    <w:rsid w:val="00A609AA"/>
    <w:rsid w:val="00A62F1E"/>
    <w:rsid w:val="00A6351E"/>
    <w:rsid w:val="00A65035"/>
    <w:rsid w:val="00A6668A"/>
    <w:rsid w:val="00A66693"/>
    <w:rsid w:val="00A67328"/>
    <w:rsid w:val="00A67449"/>
    <w:rsid w:val="00A70BF1"/>
    <w:rsid w:val="00A72484"/>
    <w:rsid w:val="00A7269E"/>
    <w:rsid w:val="00A73406"/>
    <w:rsid w:val="00A74933"/>
    <w:rsid w:val="00A752EA"/>
    <w:rsid w:val="00A76FEC"/>
    <w:rsid w:val="00A77782"/>
    <w:rsid w:val="00A80742"/>
    <w:rsid w:val="00A80D3B"/>
    <w:rsid w:val="00A81CC8"/>
    <w:rsid w:val="00A823AA"/>
    <w:rsid w:val="00A82E84"/>
    <w:rsid w:val="00A83229"/>
    <w:rsid w:val="00A836A1"/>
    <w:rsid w:val="00A83817"/>
    <w:rsid w:val="00A8762D"/>
    <w:rsid w:val="00A904B4"/>
    <w:rsid w:val="00A91560"/>
    <w:rsid w:val="00A92A60"/>
    <w:rsid w:val="00A930EA"/>
    <w:rsid w:val="00A935AF"/>
    <w:rsid w:val="00A935FC"/>
    <w:rsid w:val="00A940DC"/>
    <w:rsid w:val="00A94385"/>
    <w:rsid w:val="00A95343"/>
    <w:rsid w:val="00A95CD2"/>
    <w:rsid w:val="00A9628D"/>
    <w:rsid w:val="00AA0F51"/>
    <w:rsid w:val="00AA151A"/>
    <w:rsid w:val="00AA15DB"/>
    <w:rsid w:val="00AA1EC4"/>
    <w:rsid w:val="00AA20FC"/>
    <w:rsid w:val="00AA2781"/>
    <w:rsid w:val="00AA410B"/>
    <w:rsid w:val="00AA4B08"/>
    <w:rsid w:val="00AA514D"/>
    <w:rsid w:val="00AA5B8D"/>
    <w:rsid w:val="00AA647C"/>
    <w:rsid w:val="00AA7694"/>
    <w:rsid w:val="00AB0189"/>
    <w:rsid w:val="00AB06CF"/>
    <w:rsid w:val="00AB3272"/>
    <w:rsid w:val="00AB333E"/>
    <w:rsid w:val="00AB3A2E"/>
    <w:rsid w:val="00AB3D67"/>
    <w:rsid w:val="00AB6DE1"/>
    <w:rsid w:val="00AC0D9C"/>
    <w:rsid w:val="00AC1919"/>
    <w:rsid w:val="00AC1D38"/>
    <w:rsid w:val="00AC2922"/>
    <w:rsid w:val="00AC5294"/>
    <w:rsid w:val="00AC6509"/>
    <w:rsid w:val="00AC6DB7"/>
    <w:rsid w:val="00AC6E0F"/>
    <w:rsid w:val="00AD0509"/>
    <w:rsid w:val="00AD0715"/>
    <w:rsid w:val="00AD1A6F"/>
    <w:rsid w:val="00AD2180"/>
    <w:rsid w:val="00AD24A9"/>
    <w:rsid w:val="00AD2DF3"/>
    <w:rsid w:val="00AD3EFC"/>
    <w:rsid w:val="00AD4847"/>
    <w:rsid w:val="00AD5808"/>
    <w:rsid w:val="00AD706A"/>
    <w:rsid w:val="00AE0A85"/>
    <w:rsid w:val="00AE2B1C"/>
    <w:rsid w:val="00AE31B9"/>
    <w:rsid w:val="00AE3BE9"/>
    <w:rsid w:val="00AE3D72"/>
    <w:rsid w:val="00AE49ED"/>
    <w:rsid w:val="00AE6AC7"/>
    <w:rsid w:val="00AF0499"/>
    <w:rsid w:val="00AF07F7"/>
    <w:rsid w:val="00AF2662"/>
    <w:rsid w:val="00AF3707"/>
    <w:rsid w:val="00AF4227"/>
    <w:rsid w:val="00AF5159"/>
    <w:rsid w:val="00AF7419"/>
    <w:rsid w:val="00B000A1"/>
    <w:rsid w:val="00B02785"/>
    <w:rsid w:val="00B03A3E"/>
    <w:rsid w:val="00B03C46"/>
    <w:rsid w:val="00B03F44"/>
    <w:rsid w:val="00B05152"/>
    <w:rsid w:val="00B0757C"/>
    <w:rsid w:val="00B10676"/>
    <w:rsid w:val="00B128A0"/>
    <w:rsid w:val="00B1417C"/>
    <w:rsid w:val="00B159B9"/>
    <w:rsid w:val="00B15D1C"/>
    <w:rsid w:val="00B15E8A"/>
    <w:rsid w:val="00B1646B"/>
    <w:rsid w:val="00B20155"/>
    <w:rsid w:val="00B2054D"/>
    <w:rsid w:val="00B206D7"/>
    <w:rsid w:val="00B20BD6"/>
    <w:rsid w:val="00B20C40"/>
    <w:rsid w:val="00B21D02"/>
    <w:rsid w:val="00B25546"/>
    <w:rsid w:val="00B27074"/>
    <w:rsid w:val="00B3024E"/>
    <w:rsid w:val="00B30887"/>
    <w:rsid w:val="00B309FD"/>
    <w:rsid w:val="00B310E1"/>
    <w:rsid w:val="00B32F08"/>
    <w:rsid w:val="00B331EE"/>
    <w:rsid w:val="00B343A1"/>
    <w:rsid w:val="00B35353"/>
    <w:rsid w:val="00B37096"/>
    <w:rsid w:val="00B40243"/>
    <w:rsid w:val="00B41069"/>
    <w:rsid w:val="00B4255C"/>
    <w:rsid w:val="00B4303B"/>
    <w:rsid w:val="00B4339C"/>
    <w:rsid w:val="00B442C4"/>
    <w:rsid w:val="00B457DA"/>
    <w:rsid w:val="00B47654"/>
    <w:rsid w:val="00B51245"/>
    <w:rsid w:val="00B516C2"/>
    <w:rsid w:val="00B52197"/>
    <w:rsid w:val="00B548CC"/>
    <w:rsid w:val="00B5577E"/>
    <w:rsid w:val="00B5683D"/>
    <w:rsid w:val="00B56B7F"/>
    <w:rsid w:val="00B61EBE"/>
    <w:rsid w:val="00B6411F"/>
    <w:rsid w:val="00B65370"/>
    <w:rsid w:val="00B6541F"/>
    <w:rsid w:val="00B6635F"/>
    <w:rsid w:val="00B669EA"/>
    <w:rsid w:val="00B7002A"/>
    <w:rsid w:val="00B7065B"/>
    <w:rsid w:val="00B71E21"/>
    <w:rsid w:val="00B725FA"/>
    <w:rsid w:val="00B73945"/>
    <w:rsid w:val="00B73FD8"/>
    <w:rsid w:val="00B75B5E"/>
    <w:rsid w:val="00B76495"/>
    <w:rsid w:val="00B77632"/>
    <w:rsid w:val="00B80F91"/>
    <w:rsid w:val="00B82E21"/>
    <w:rsid w:val="00B836E6"/>
    <w:rsid w:val="00B841A9"/>
    <w:rsid w:val="00B84E3B"/>
    <w:rsid w:val="00B90BB8"/>
    <w:rsid w:val="00B9133F"/>
    <w:rsid w:val="00B91500"/>
    <w:rsid w:val="00B91B05"/>
    <w:rsid w:val="00B924FE"/>
    <w:rsid w:val="00B92B3C"/>
    <w:rsid w:val="00B93030"/>
    <w:rsid w:val="00B93275"/>
    <w:rsid w:val="00B93F7F"/>
    <w:rsid w:val="00B94A2B"/>
    <w:rsid w:val="00B95F02"/>
    <w:rsid w:val="00B96E40"/>
    <w:rsid w:val="00BA0B58"/>
    <w:rsid w:val="00BA16EB"/>
    <w:rsid w:val="00BA1EB3"/>
    <w:rsid w:val="00BA57F2"/>
    <w:rsid w:val="00BA5B78"/>
    <w:rsid w:val="00BB2115"/>
    <w:rsid w:val="00BB69DD"/>
    <w:rsid w:val="00BB7F04"/>
    <w:rsid w:val="00BC05D0"/>
    <w:rsid w:val="00BC0B40"/>
    <w:rsid w:val="00BC2EF4"/>
    <w:rsid w:val="00BC3BCA"/>
    <w:rsid w:val="00BC7022"/>
    <w:rsid w:val="00BD00E1"/>
    <w:rsid w:val="00BD0406"/>
    <w:rsid w:val="00BD2C85"/>
    <w:rsid w:val="00BD4F29"/>
    <w:rsid w:val="00BD5ABC"/>
    <w:rsid w:val="00BD7BF9"/>
    <w:rsid w:val="00BE148B"/>
    <w:rsid w:val="00BE1491"/>
    <w:rsid w:val="00BE2B5E"/>
    <w:rsid w:val="00BE4B6E"/>
    <w:rsid w:val="00BE5074"/>
    <w:rsid w:val="00BE6580"/>
    <w:rsid w:val="00BE7C0C"/>
    <w:rsid w:val="00BE7E99"/>
    <w:rsid w:val="00BF0AD2"/>
    <w:rsid w:val="00BF1D56"/>
    <w:rsid w:val="00BF3936"/>
    <w:rsid w:val="00BF3E82"/>
    <w:rsid w:val="00BF728C"/>
    <w:rsid w:val="00BF771F"/>
    <w:rsid w:val="00BF79E3"/>
    <w:rsid w:val="00BF7FDF"/>
    <w:rsid w:val="00C0041B"/>
    <w:rsid w:val="00C0240E"/>
    <w:rsid w:val="00C06272"/>
    <w:rsid w:val="00C110AF"/>
    <w:rsid w:val="00C12391"/>
    <w:rsid w:val="00C1244A"/>
    <w:rsid w:val="00C12B06"/>
    <w:rsid w:val="00C12C5A"/>
    <w:rsid w:val="00C13EB3"/>
    <w:rsid w:val="00C16CEC"/>
    <w:rsid w:val="00C17189"/>
    <w:rsid w:val="00C17DF4"/>
    <w:rsid w:val="00C23236"/>
    <w:rsid w:val="00C2375B"/>
    <w:rsid w:val="00C2586A"/>
    <w:rsid w:val="00C25DA9"/>
    <w:rsid w:val="00C25EE6"/>
    <w:rsid w:val="00C26315"/>
    <w:rsid w:val="00C26833"/>
    <w:rsid w:val="00C322CC"/>
    <w:rsid w:val="00C323A0"/>
    <w:rsid w:val="00C336AE"/>
    <w:rsid w:val="00C33C21"/>
    <w:rsid w:val="00C3514F"/>
    <w:rsid w:val="00C375AF"/>
    <w:rsid w:val="00C37DFD"/>
    <w:rsid w:val="00C406F7"/>
    <w:rsid w:val="00C40B82"/>
    <w:rsid w:val="00C40E60"/>
    <w:rsid w:val="00C4124E"/>
    <w:rsid w:val="00C43534"/>
    <w:rsid w:val="00C43B16"/>
    <w:rsid w:val="00C44CF1"/>
    <w:rsid w:val="00C452C6"/>
    <w:rsid w:val="00C45402"/>
    <w:rsid w:val="00C4634C"/>
    <w:rsid w:val="00C46380"/>
    <w:rsid w:val="00C46D75"/>
    <w:rsid w:val="00C47975"/>
    <w:rsid w:val="00C47EF3"/>
    <w:rsid w:val="00C50468"/>
    <w:rsid w:val="00C51524"/>
    <w:rsid w:val="00C52AC9"/>
    <w:rsid w:val="00C55242"/>
    <w:rsid w:val="00C55F7F"/>
    <w:rsid w:val="00C578E1"/>
    <w:rsid w:val="00C60F2B"/>
    <w:rsid w:val="00C6144C"/>
    <w:rsid w:val="00C6155D"/>
    <w:rsid w:val="00C61911"/>
    <w:rsid w:val="00C62347"/>
    <w:rsid w:val="00C638CD"/>
    <w:rsid w:val="00C63AD1"/>
    <w:rsid w:val="00C649B2"/>
    <w:rsid w:val="00C66065"/>
    <w:rsid w:val="00C6733F"/>
    <w:rsid w:val="00C702CA"/>
    <w:rsid w:val="00C7093C"/>
    <w:rsid w:val="00C71136"/>
    <w:rsid w:val="00C714FC"/>
    <w:rsid w:val="00C716ED"/>
    <w:rsid w:val="00C71DD4"/>
    <w:rsid w:val="00C76DCE"/>
    <w:rsid w:val="00C7754E"/>
    <w:rsid w:val="00C80DF1"/>
    <w:rsid w:val="00C813BA"/>
    <w:rsid w:val="00C81822"/>
    <w:rsid w:val="00C81A7E"/>
    <w:rsid w:val="00C81EC7"/>
    <w:rsid w:val="00C836AA"/>
    <w:rsid w:val="00C83795"/>
    <w:rsid w:val="00C8545C"/>
    <w:rsid w:val="00C86958"/>
    <w:rsid w:val="00C87DBE"/>
    <w:rsid w:val="00C87F25"/>
    <w:rsid w:val="00C91F09"/>
    <w:rsid w:val="00C94308"/>
    <w:rsid w:val="00C9455F"/>
    <w:rsid w:val="00C95CB7"/>
    <w:rsid w:val="00C97DF0"/>
    <w:rsid w:val="00CA0E4A"/>
    <w:rsid w:val="00CA4463"/>
    <w:rsid w:val="00CA5D46"/>
    <w:rsid w:val="00CB20B4"/>
    <w:rsid w:val="00CB2C70"/>
    <w:rsid w:val="00CB3952"/>
    <w:rsid w:val="00CB5D21"/>
    <w:rsid w:val="00CB6BB5"/>
    <w:rsid w:val="00CB732A"/>
    <w:rsid w:val="00CB7AA1"/>
    <w:rsid w:val="00CB7F60"/>
    <w:rsid w:val="00CC2663"/>
    <w:rsid w:val="00CC324D"/>
    <w:rsid w:val="00CC3508"/>
    <w:rsid w:val="00CC3A55"/>
    <w:rsid w:val="00CC4DF5"/>
    <w:rsid w:val="00CC51BC"/>
    <w:rsid w:val="00CC7FB1"/>
    <w:rsid w:val="00CD21BF"/>
    <w:rsid w:val="00CD242F"/>
    <w:rsid w:val="00CD2F58"/>
    <w:rsid w:val="00CD3BC6"/>
    <w:rsid w:val="00CD3C84"/>
    <w:rsid w:val="00CD756A"/>
    <w:rsid w:val="00CE1BB7"/>
    <w:rsid w:val="00CE21B4"/>
    <w:rsid w:val="00CE251A"/>
    <w:rsid w:val="00CE3C58"/>
    <w:rsid w:val="00CE6CF8"/>
    <w:rsid w:val="00CE746C"/>
    <w:rsid w:val="00CE7B1E"/>
    <w:rsid w:val="00CF0E19"/>
    <w:rsid w:val="00CF1091"/>
    <w:rsid w:val="00CF248F"/>
    <w:rsid w:val="00CF3730"/>
    <w:rsid w:val="00CF5696"/>
    <w:rsid w:val="00CF5F3B"/>
    <w:rsid w:val="00CF5FD0"/>
    <w:rsid w:val="00CF6835"/>
    <w:rsid w:val="00CF724E"/>
    <w:rsid w:val="00D012DE"/>
    <w:rsid w:val="00D04236"/>
    <w:rsid w:val="00D0460A"/>
    <w:rsid w:val="00D048FB"/>
    <w:rsid w:val="00D04B5B"/>
    <w:rsid w:val="00D051C8"/>
    <w:rsid w:val="00D05B68"/>
    <w:rsid w:val="00D05D51"/>
    <w:rsid w:val="00D0637B"/>
    <w:rsid w:val="00D10356"/>
    <w:rsid w:val="00D10406"/>
    <w:rsid w:val="00D11E35"/>
    <w:rsid w:val="00D13382"/>
    <w:rsid w:val="00D141E2"/>
    <w:rsid w:val="00D14DE3"/>
    <w:rsid w:val="00D1523C"/>
    <w:rsid w:val="00D173D7"/>
    <w:rsid w:val="00D175FE"/>
    <w:rsid w:val="00D17C4F"/>
    <w:rsid w:val="00D232B7"/>
    <w:rsid w:val="00D23D85"/>
    <w:rsid w:val="00D24491"/>
    <w:rsid w:val="00D25E22"/>
    <w:rsid w:val="00D25F8F"/>
    <w:rsid w:val="00D26AEF"/>
    <w:rsid w:val="00D271FA"/>
    <w:rsid w:val="00D274C3"/>
    <w:rsid w:val="00D32498"/>
    <w:rsid w:val="00D32DE4"/>
    <w:rsid w:val="00D33066"/>
    <w:rsid w:val="00D3357C"/>
    <w:rsid w:val="00D336FE"/>
    <w:rsid w:val="00D344D0"/>
    <w:rsid w:val="00D34B62"/>
    <w:rsid w:val="00D34BB5"/>
    <w:rsid w:val="00D403FA"/>
    <w:rsid w:val="00D40699"/>
    <w:rsid w:val="00D40D1D"/>
    <w:rsid w:val="00D416DD"/>
    <w:rsid w:val="00D4371E"/>
    <w:rsid w:val="00D44A3E"/>
    <w:rsid w:val="00D45D02"/>
    <w:rsid w:val="00D4663E"/>
    <w:rsid w:val="00D50B15"/>
    <w:rsid w:val="00D50BC7"/>
    <w:rsid w:val="00D50BCD"/>
    <w:rsid w:val="00D52D6D"/>
    <w:rsid w:val="00D54E71"/>
    <w:rsid w:val="00D629B1"/>
    <w:rsid w:val="00D63FA8"/>
    <w:rsid w:val="00D6471F"/>
    <w:rsid w:val="00D676AB"/>
    <w:rsid w:val="00D6772B"/>
    <w:rsid w:val="00D70327"/>
    <w:rsid w:val="00D7046F"/>
    <w:rsid w:val="00D717CE"/>
    <w:rsid w:val="00D7262F"/>
    <w:rsid w:val="00D73D43"/>
    <w:rsid w:val="00D73FDF"/>
    <w:rsid w:val="00D75898"/>
    <w:rsid w:val="00D75D4C"/>
    <w:rsid w:val="00D77383"/>
    <w:rsid w:val="00D77A7E"/>
    <w:rsid w:val="00D80C0B"/>
    <w:rsid w:val="00D81DAE"/>
    <w:rsid w:val="00D832B9"/>
    <w:rsid w:val="00D832BD"/>
    <w:rsid w:val="00D851B3"/>
    <w:rsid w:val="00D85D41"/>
    <w:rsid w:val="00D8608B"/>
    <w:rsid w:val="00D86980"/>
    <w:rsid w:val="00D92AEE"/>
    <w:rsid w:val="00D92BD2"/>
    <w:rsid w:val="00D933C4"/>
    <w:rsid w:val="00D94B2F"/>
    <w:rsid w:val="00D94DBB"/>
    <w:rsid w:val="00D969DA"/>
    <w:rsid w:val="00D97CD8"/>
    <w:rsid w:val="00D97FEF"/>
    <w:rsid w:val="00DA1717"/>
    <w:rsid w:val="00DA3D6C"/>
    <w:rsid w:val="00DA4C6D"/>
    <w:rsid w:val="00DA5F48"/>
    <w:rsid w:val="00DA649B"/>
    <w:rsid w:val="00DA68A0"/>
    <w:rsid w:val="00DA72FE"/>
    <w:rsid w:val="00DA786F"/>
    <w:rsid w:val="00DB1045"/>
    <w:rsid w:val="00DB1D36"/>
    <w:rsid w:val="00DB4359"/>
    <w:rsid w:val="00DB447F"/>
    <w:rsid w:val="00DB69DD"/>
    <w:rsid w:val="00DB731E"/>
    <w:rsid w:val="00DB7913"/>
    <w:rsid w:val="00DC03F0"/>
    <w:rsid w:val="00DC101A"/>
    <w:rsid w:val="00DC14AF"/>
    <w:rsid w:val="00DC1C5F"/>
    <w:rsid w:val="00DC209A"/>
    <w:rsid w:val="00DC65FD"/>
    <w:rsid w:val="00DD032E"/>
    <w:rsid w:val="00DD082E"/>
    <w:rsid w:val="00DD0F06"/>
    <w:rsid w:val="00DD0F84"/>
    <w:rsid w:val="00DD2234"/>
    <w:rsid w:val="00DD2715"/>
    <w:rsid w:val="00DD3BA4"/>
    <w:rsid w:val="00DD4038"/>
    <w:rsid w:val="00DD428C"/>
    <w:rsid w:val="00DD5100"/>
    <w:rsid w:val="00DD5333"/>
    <w:rsid w:val="00DD54B3"/>
    <w:rsid w:val="00DD5C3B"/>
    <w:rsid w:val="00DD5DC7"/>
    <w:rsid w:val="00DD63BC"/>
    <w:rsid w:val="00DE0FEE"/>
    <w:rsid w:val="00DE18B2"/>
    <w:rsid w:val="00DE1FE8"/>
    <w:rsid w:val="00DE3AF4"/>
    <w:rsid w:val="00DE4504"/>
    <w:rsid w:val="00DE46FE"/>
    <w:rsid w:val="00DE4DD3"/>
    <w:rsid w:val="00DE5162"/>
    <w:rsid w:val="00DE55AE"/>
    <w:rsid w:val="00DE5A99"/>
    <w:rsid w:val="00DE5CCC"/>
    <w:rsid w:val="00DE603F"/>
    <w:rsid w:val="00DE66DA"/>
    <w:rsid w:val="00DE7A79"/>
    <w:rsid w:val="00DF15CB"/>
    <w:rsid w:val="00DF1BDE"/>
    <w:rsid w:val="00DF2C82"/>
    <w:rsid w:val="00DF34A0"/>
    <w:rsid w:val="00DF41D8"/>
    <w:rsid w:val="00DF68A7"/>
    <w:rsid w:val="00DF7D76"/>
    <w:rsid w:val="00DF7DFE"/>
    <w:rsid w:val="00E00C77"/>
    <w:rsid w:val="00E00FBF"/>
    <w:rsid w:val="00E025EC"/>
    <w:rsid w:val="00E02965"/>
    <w:rsid w:val="00E056D7"/>
    <w:rsid w:val="00E100D7"/>
    <w:rsid w:val="00E103BA"/>
    <w:rsid w:val="00E12C2D"/>
    <w:rsid w:val="00E14A10"/>
    <w:rsid w:val="00E172EC"/>
    <w:rsid w:val="00E20FD2"/>
    <w:rsid w:val="00E21F53"/>
    <w:rsid w:val="00E275B0"/>
    <w:rsid w:val="00E30E5F"/>
    <w:rsid w:val="00E31AB3"/>
    <w:rsid w:val="00E3321E"/>
    <w:rsid w:val="00E33474"/>
    <w:rsid w:val="00E33F22"/>
    <w:rsid w:val="00E37022"/>
    <w:rsid w:val="00E37695"/>
    <w:rsid w:val="00E4243C"/>
    <w:rsid w:val="00E42614"/>
    <w:rsid w:val="00E4281E"/>
    <w:rsid w:val="00E43299"/>
    <w:rsid w:val="00E44789"/>
    <w:rsid w:val="00E455F4"/>
    <w:rsid w:val="00E4635E"/>
    <w:rsid w:val="00E501C1"/>
    <w:rsid w:val="00E509B8"/>
    <w:rsid w:val="00E50B8D"/>
    <w:rsid w:val="00E50DFD"/>
    <w:rsid w:val="00E51210"/>
    <w:rsid w:val="00E51667"/>
    <w:rsid w:val="00E53F59"/>
    <w:rsid w:val="00E54538"/>
    <w:rsid w:val="00E55B60"/>
    <w:rsid w:val="00E56AE5"/>
    <w:rsid w:val="00E57C65"/>
    <w:rsid w:val="00E600D5"/>
    <w:rsid w:val="00E6066F"/>
    <w:rsid w:val="00E62F56"/>
    <w:rsid w:val="00E64140"/>
    <w:rsid w:val="00E64975"/>
    <w:rsid w:val="00E6546C"/>
    <w:rsid w:val="00E65506"/>
    <w:rsid w:val="00E6591A"/>
    <w:rsid w:val="00E6594C"/>
    <w:rsid w:val="00E66ECC"/>
    <w:rsid w:val="00E677F6"/>
    <w:rsid w:val="00E72587"/>
    <w:rsid w:val="00E743E2"/>
    <w:rsid w:val="00E75394"/>
    <w:rsid w:val="00E75A35"/>
    <w:rsid w:val="00E76438"/>
    <w:rsid w:val="00E76A0E"/>
    <w:rsid w:val="00E77CFF"/>
    <w:rsid w:val="00E812B2"/>
    <w:rsid w:val="00E82791"/>
    <w:rsid w:val="00E82AFB"/>
    <w:rsid w:val="00E82C5F"/>
    <w:rsid w:val="00E83904"/>
    <w:rsid w:val="00E83962"/>
    <w:rsid w:val="00E84D66"/>
    <w:rsid w:val="00E8605F"/>
    <w:rsid w:val="00E87C3E"/>
    <w:rsid w:val="00E90039"/>
    <w:rsid w:val="00E90847"/>
    <w:rsid w:val="00E9105A"/>
    <w:rsid w:val="00E912C6"/>
    <w:rsid w:val="00E93399"/>
    <w:rsid w:val="00E933BB"/>
    <w:rsid w:val="00E94996"/>
    <w:rsid w:val="00E963FC"/>
    <w:rsid w:val="00E973B1"/>
    <w:rsid w:val="00EA1FA8"/>
    <w:rsid w:val="00EA26A8"/>
    <w:rsid w:val="00EA6294"/>
    <w:rsid w:val="00EA650E"/>
    <w:rsid w:val="00EA6778"/>
    <w:rsid w:val="00EA6886"/>
    <w:rsid w:val="00EB05F5"/>
    <w:rsid w:val="00EB27B3"/>
    <w:rsid w:val="00EB3058"/>
    <w:rsid w:val="00EB7A0E"/>
    <w:rsid w:val="00EC19DC"/>
    <w:rsid w:val="00EC253A"/>
    <w:rsid w:val="00EC2DD7"/>
    <w:rsid w:val="00EC4009"/>
    <w:rsid w:val="00EC4736"/>
    <w:rsid w:val="00EC644F"/>
    <w:rsid w:val="00ED079A"/>
    <w:rsid w:val="00ED0D2A"/>
    <w:rsid w:val="00ED14DF"/>
    <w:rsid w:val="00ED1A1B"/>
    <w:rsid w:val="00ED2ECF"/>
    <w:rsid w:val="00ED3DD9"/>
    <w:rsid w:val="00ED489F"/>
    <w:rsid w:val="00ED50ED"/>
    <w:rsid w:val="00ED6795"/>
    <w:rsid w:val="00ED6E8E"/>
    <w:rsid w:val="00EE2990"/>
    <w:rsid w:val="00EE4408"/>
    <w:rsid w:val="00EE448A"/>
    <w:rsid w:val="00EE5CF6"/>
    <w:rsid w:val="00EE5E52"/>
    <w:rsid w:val="00EE74F9"/>
    <w:rsid w:val="00EE783B"/>
    <w:rsid w:val="00EE7AE3"/>
    <w:rsid w:val="00EF1EC7"/>
    <w:rsid w:val="00EF2374"/>
    <w:rsid w:val="00EF2B9F"/>
    <w:rsid w:val="00EF2C8D"/>
    <w:rsid w:val="00EF426F"/>
    <w:rsid w:val="00EF56C4"/>
    <w:rsid w:val="00EF5E9D"/>
    <w:rsid w:val="00EF7A63"/>
    <w:rsid w:val="00F00C61"/>
    <w:rsid w:val="00F00D18"/>
    <w:rsid w:val="00F0181F"/>
    <w:rsid w:val="00F01B69"/>
    <w:rsid w:val="00F03CA7"/>
    <w:rsid w:val="00F03E5B"/>
    <w:rsid w:val="00F05948"/>
    <w:rsid w:val="00F05C45"/>
    <w:rsid w:val="00F05F58"/>
    <w:rsid w:val="00F06DC8"/>
    <w:rsid w:val="00F13803"/>
    <w:rsid w:val="00F156FC"/>
    <w:rsid w:val="00F164CD"/>
    <w:rsid w:val="00F17446"/>
    <w:rsid w:val="00F17F13"/>
    <w:rsid w:val="00F2178E"/>
    <w:rsid w:val="00F24141"/>
    <w:rsid w:val="00F24E4D"/>
    <w:rsid w:val="00F26F3B"/>
    <w:rsid w:val="00F30B4A"/>
    <w:rsid w:val="00F31345"/>
    <w:rsid w:val="00F31F84"/>
    <w:rsid w:val="00F345C1"/>
    <w:rsid w:val="00F3657A"/>
    <w:rsid w:val="00F36B89"/>
    <w:rsid w:val="00F37A2D"/>
    <w:rsid w:val="00F40229"/>
    <w:rsid w:val="00F410C7"/>
    <w:rsid w:val="00F4238C"/>
    <w:rsid w:val="00F426AF"/>
    <w:rsid w:val="00F4448A"/>
    <w:rsid w:val="00F44928"/>
    <w:rsid w:val="00F4666F"/>
    <w:rsid w:val="00F50F3D"/>
    <w:rsid w:val="00F518C7"/>
    <w:rsid w:val="00F5232A"/>
    <w:rsid w:val="00F53FBD"/>
    <w:rsid w:val="00F55969"/>
    <w:rsid w:val="00F5618F"/>
    <w:rsid w:val="00F57FC8"/>
    <w:rsid w:val="00F6345D"/>
    <w:rsid w:val="00F634CC"/>
    <w:rsid w:val="00F648CE"/>
    <w:rsid w:val="00F657A5"/>
    <w:rsid w:val="00F65FBB"/>
    <w:rsid w:val="00F6791F"/>
    <w:rsid w:val="00F70AF9"/>
    <w:rsid w:val="00F70D5A"/>
    <w:rsid w:val="00F719E0"/>
    <w:rsid w:val="00F73188"/>
    <w:rsid w:val="00F73354"/>
    <w:rsid w:val="00F73BA1"/>
    <w:rsid w:val="00F73BEE"/>
    <w:rsid w:val="00F74BE1"/>
    <w:rsid w:val="00F750CE"/>
    <w:rsid w:val="00F75458"/>
    <w:rsid w:val="00F7622C"/>
    <w:rsid w:val="00F775A1"/>
    <w:rsid w:val="00F85374"/>
    <w:rsid w:val="00F85957"/>
    <w:rsid w:val="00F8687A"/>
    <w:rsid w:val="00F868AA"/>
    <w:rsid w:val="00F86F9E"/>
    <w:rsid w:val="00F920DC"/>
    <w:rsid w:val="00F92FFE"/>
    <w:rsid w:val="00F954F8"/>
    <w:rsid w:val="00F957EB"/>
    <w:rsid w:val="00F9749F"/>
    <w:rsid w:val="00F9763C"/>
    <w:rsid w:val="00FA3875"/>
    <w:rsid w:val="00FA4939"/>
    <w:rsid w:val="00FA533A"/>
    <w:rsid w:val="00FA66B5"/>
    <w:rsid w:val="00FA6F53"/>
    <w:rsid w:val="00FA6F9D"/>
    <w:rsid w:val="00FA7456"/>
    <w:rsid w:val="00FB0017"/>
    <w:rsid w:val="00FB0E74"/>
    <w:rsid w:val="00FB1397"/>
    <w:rsid w:val="00FB151F"/>
    <w:rsid w:val="00FB2111"/>
    <w:rsid w:val="00FB2B6E"/>
    <w:rsid w:val="00FB3029"/>
    <w:rsid w:val="00FB4B38"/>
    <w:rsid w:val="00FB7212"/>
    <w:rsid w:val="00FB7777"/>
    <w:rsid w:val="00FC0BEE"/>
    <w:rsid w:val="00FC1EB6"/>
    <w:rsid w:val="00FC268E"/>
    <w:rsid w:val="00FC2A07"/>
    <w:rsid w:val="00FC2D3D"/>
    <w:rsid w:val="00FC4A66"/>
    <w:rsid w:val="00FC4CAF"/>
    <w:rsid w:val="00FC5FD7"/>
    <w:rsid w:val="00FC6B41"/>
    <w:rsid w:val="00FD22A3"/>
    <w:rsid w:val="00FD239F"/>
    <w:rsid w:val="00FD4847"/>
    <w:rsid w:val="00FD510E"/>
    <w:rsid w:val="00FD6B1D"/>
    <w:rsid w:val="00FD7E6E"/>
    <w:rsid w:val="00FE022D"/>
    <w:rsid w:val="00FE1881"/>
    <w:rsid w:val="00FE2ECE"/>
    <w:rsid w:val="00FE52D8"/>
    <w:rsid w:val="00FE5F78"/>
    <w:rsid w:val="00FE6065"/>
    <w:rsid w:val="00FE677B"/>
    <w:rsid w:val="00FF0554"/>
    <w:rsid w:val="00FF12CC"/>
    <w:rsid w:val="00FF162B"/>
    <w:rsid w:val="00FF1981"/>
    <w:rsid w:val="00FF30A7"/>
    <w:rsid w:val="00FF3CF9"/>
    <w:rsid w:val="00FF6A95"/>
    <w:rsid w:val="00FF6C1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55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321"/>
    <w:pPr>
      <w:widowControl w:val="0"/>
    </w:pPr>
    <w:rPr>
      <w:kern w:val="2"/>
      <w:sz w:val="24"/>
      <w:szCs w:val="24"/>
    </w:rPr>
  </w:style>
  <w:style w:type="paragraph" w:styleId="10">
    <w:name w:val="heading 1"/>
    <w:basedOn w:val="a"/>
    <w:next w:val="a"/>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長"/>
    <w:basedOn w:val="a"/>
    <w:rsid w:val="00607321"/>
    <w:pPr>
      <w:snapToGrid w:val="0"/>
    </w:pPr>
    <w:rPr>
      <w:rFonts w:ascii="標楷體" w:eastAsia="標楷體" w:hint="eastAsia"/>
      <w:sz w:val="36"/>
      <w:szCs w:val="20"/>
    </w:rPr>
  </w:style>
  <w:style w:type="paragraph" w:styleId="2">
    <w:name w:val="Body Text Indent 2"/>
    <w:basedOn w:val="a"/>
    <w:rsid w:val="00607321"/>
    <w:pPr>
      <w:spacing w:after="120" w:line="480" w:lineRule="auto"/>
      <w:ind w:leftChars="200" w:left="480"/>
    </w:pPr>
    <w:rPr>
      <w:szCs w:val="20"/>
    </w:rPr>
  </w:style>
  <w:style w:type="paragraph" w:styleId="3">
    <w:name w:val="Body Text Indent 3"/>
    <w:basedOn w:val="a"/>
    <w:rsid w:val="00607321"/>
    <w:pPr>
      <w:spacing w:line="520" w:lineRule="exact"/>
      <w:ind w:left="2240"/>
    </w:pPr>
    <w:rPr>
      <w:rFonts w:eastAsia="標楷體"/>
      <w:sz w:val="32"/>
    </w:rPr>
  </w:style>
  <w:style w:type="paragraph" w:customStyle="1" w:styleId="a4">
    <w:name w:val="說明"/>
    <w:basedOn w:val="a"/>
    <w:rsid w:val="00607321"/>
    <w:pPr>
      <w:wordWrap w:val="0"/>
      <w:snapToGrid w:val="0"/>
      <w:ind w:left="567" w:hanging="567"/>
    </w:pPr>
    <w:rPr>
      <w:rFonts w:eastAsia="標楷體"/>
      <w:sz w:val="32"/>
    </w:rPr>
  </w:style>
  <w:style w:type="paragraph" w:styleId="a5">
    <w:name w:val="Body Text Indent"/>
    <w:basedOn w:val="a"/>
    <w:rsid w:val="00607321"/>
    <w:pPr>
      <w:spacing w:line="540" w:lineRule="exact"/>
      <w:ind w:leftChars="283" w:left="679" w:firstLineChars="100" w:firstLine="320"/>
    </w:pPr>
    <w:rPr>
      <w:rFonts w:ascii="標楷體" w:eastAsia="標楷體" w:hAnsi="標楷體"/>
      <w:sz w:val="32"/>
    </w:rPr>
  </w:style>
  <w:style w:type="paragraph" w:styleId="a6">
    <w:name w:val="Body Text"/>
    <w:basedOn w:val="a"/>
    <w:link w:val="a7"/>
    <w:rsid w:val="00607321"/>
    <w:rPr>
      <w:rFonts w:eastAsia="標楷體"/>
      <w:sz w:val="32"/>
      <w:szCs w:val="20"/>
    </w:rPr>
  </w:style>
  <w:style w:type="paragraph" w:styleId="a8">
    <w:name w:val="footer"/>
    <w:basedOn w:val="a"/>
    <w:link w:val="a9"/>
    <w:uiPriority w:val="99"/>
    <w:rsid w:val="00607321"/>
    <w:pPr>
      <w:tabs>
        <w:tab w:val="center" w:pos="4153"/>
        <w:tab w:val="right" w:pos="8306"/>
      </w:tabs>
      <w:snapToGrid w:val="0"/>
    </w:pPr>
    <w:rPr>
      <w:sz w:val="20"/>
      <w:szCs w:val="20"/>
    </w:rPr>
  </w:style>
  <w:style w:type="character" w:styleId="aa">
    <w:name w:val="page number"/>
    <w:basedOn w:val="a0"/>
    <w:rsid w:val="00607321"/>
  </w:style>
  <w:style w:type="paragraph" w:styleId="20">
    <w:name w:val="Body Text 2"/>
    <w:basedOn w:val="a"/>
    <w:rsid w:val="00607321"/>
    <w:rPr>
      <w:rFonts w:eastAsia="標楷體"/>
      <w:sz w:val="36"/>
    </w:rPr>
  </w:style>
  <w:style w:type="paragraph" w:customStyle="1" w:styleId="ab">
    <w:name w:val="主旨"/>
    <w:basedOn w:val="a"/>
    <w:rsid w:val="00607321"/>
    <w:pPr>
      <w:wordWrap w:val="0"/>
      <w:snapToGrid w:val="0"/>
    </w:pPr>
    <w:rPr>
      <w:rFonts w:eastAsia="標楷體"/>
      <w:sz w:val="32"/>
      <w:szCs w:val="20"/>
    </w:rPr>
  </w:style>
  <w:style w:type="paragraph" w:styleId="ac">
    <w:name w:val="Block Text"/>
    <w:basedOn w:val="a"/>
    <w:rsid w:val="00607321"/>
    <w:pPr>
      <w:spacing w:line="480" w:lineRule="exact"/>
      <w:ind w:leftChars="300" w:left="720" w:rightChars="13" w:right="31"/>
    </w:pPr>
    <w:rPr>
      <w:rFonts w:ascii="標楷體" w:eastAsia="標楷體"/>
      <w:sz w:val="32"/>
      <w:szCs w:val="28"/>
    </w:rPr>
  </w:style>
  <w:style w:type="paragraph" w:styleId="ad">
    <w:name w:val="annotation text"/>
    <w:basedOn w:val="a"/>
    <w:link w:val="ae"/>
    <w:rsid w:val="00607321"/>
    <w:rPr>
      <w:rFonts w:eastAsia="標楷體"/>
      <w:sz w:val="32"/>
      <w:szCs w:val="32"/>
    </w:rPr>
  </w:style>
  <w:style w:type="paragraph" w:styleId="af">
    <w:name w:val="header"/>
    <w:basedOn w:val="a"/>
    <w:rsid w:val="00607321"/>
    <w:pPr>
      <w:tabs>
        <w:tab w:val="center" w:pos="4153"/>
        <w:tab w:val="right" w:pos="8306"/>
      </w:tabs>
      <w:snapToGrid w:val="0"/>
    </w:pPr>
    <w:rPr>
      <w:sz w:val="20"/>
      <w:szCs w:val="20"/>
    </w:rPr>
  </w:style>
  <w:style w:type="paragraph" w:styleId="af0">
    <w:name w:val="Balloon Text"/>
    <w:basedOn w:val="a"/>
    <w:rsid w:val="00607321"/>
    <w:rPr>
      <w:rFonts w:ascii="Arial" w:hAnsi="Arial"/>
      <w:sz w:val="18"/>
      <w:szCs w:val="18"/>
    </w:rPr>
  </w:style>
  <w:style w:type="paragraph" w:customStyle="1" w:styleId="af1">
    <w:name w:val="字元 字元 字元 字元"/>
    <w:basedOn w:val="a"/>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2">
    <w:name w:val="字元"/>
    <w:basedOn w:val="a"/>
    <w:rsid w:val="00F85374"/>
    <w:pPr>
      <w:widowControl/>
      <w:spacing w:after="160" w:line="240" w:lineRule="exact"/>
    </w:pPr>
    <w:rPr>
      <w:rFonts w:ascii="Tahoma" w:hAnsi="Tahoma"/>
      <w:kern w:val="0"/>
      <w:sz w:val="20"/>
      <w:szCs w:val="20"/>
      <w:lang w:eastAsia="en-US"/>
    </w:rPr>
  </w:style>
  <w:style w:type="paragraph" w:customStyle="1" w:styleId="af3">
    <w:name w:val="字元 字元 字元 字元 字元 字元 字元 字元 字元 字元 字元 字元 字元 字元 字元 字元 字元 字元 字元 字元 字元 字元 字元"/>
    <w:basedOn w:val="a"/>
    <w:rsid w:val="00BF1D56"/>
    <w:pPr>
      <w:widowControl/>
      <w:spacing w:after="160" w:line="240" w:lineRule="exact"/>
    </w:pPr>
    <w:rPr>
      <w:rFonts w:ascii="Tahoma" w:hAnsi="Tahoma" w:cs="Tahoma"/>
      <w:kern w:val="0"/>
      <w:sz w:val="20"/>
      <w:szCs w:val="20"/>
      <w:lang w:eastAsia="en-US"/>
    </w:rPr>
  </w:style>
  <w:style w:type="table" w:styleId="af4">
    <w:name w:val="Table Grid"/>
    <w:basedOn w:val="a1"/>
    <w:uiPriority w:val="39"/>
    <w:rsid w:val="008901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af5">
    <w:name w:val="字元"/>
    <w:basedOn w:val="a"/>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0"/>
    <w:rsid w:val="00A4762C"/>
  </w:style>
  <w:style w:type="paragraph" w:styleId="af6">
    <w:name w:val="Document Map"/>
    <w:basedOn w:val="a"/>
    <w:semiHidden/>
    <w:rsid w:val="00466AD0"/>
    <w:pPr>
      <w:shd w:val="clear" w:color="auto" w:fill="000080"/>
    </w:pPr>
    <w:rPr>
      <w:rFonts w:ascii="Arial" w:hAnsi="Arial"/>
    </w:rPr>
  </w:style>
  <w:style w:type="paragraph" w:styleId="HTML">
    <w:name w:val="HTML Preformatted"/>
    <w:basedOn w:val="a"/>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1">
    <w:name w:val="字元1"/>
    <w:basedOn w:val="a"/>
    <w:rsid w:val="00350A5D"/>
    <w:pPr>
      <w:widowControl/>
      <w:spacing w:after="160" w:line="240" w:lineRule="exact"/>
    </w:pPr>
    <w:rPr>
      <w:rFonts w:ascii="Tahoma" w:hAnsi="Tahoma"/>
      <w:kern w:val="0"/>
      <w:sz w:val="20"/>
      <w:szCs w:val="20"/>
      <w:lang w:eastAsia="en-US"/>
    </w:rPr>
  </w:style>
  <w:style w:type="paragraph" w:styleId="af7">
    <w:name w:val="List Paragraph"/>
    <w:basedOn w:val="a"/>
    <w:qFormat/>
    <w:rsid w:val="00350A5D"/>
    <w:pPr>
      <w:ind w:leftChars="200" w:left="480"/>
    </w:pPr>
    <w:rPr>
      <w:rFonts w:ascii="Calibri" w:hAnsi="Calibri"/>
      <w:szCs w:val="22"/>
    </w:rPr>
  </w:style>
  <w:style w:type="paragraph" w:customStyle="1" w:styleId="af8">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86359"/>
    <w:pPr>
      <w:widowControl/>
      <w:spacing w:after="160" w:line="240" w:lineRule="exact"/>
    </w:pPr>
    <w:rPr>
      <w:rFonts w:ascii="Tahoma" w:hAnsi="Tahoma"/>
      <w:kern w:val="0"/>
      <w:sz w:val="20"/>
      <w:szCs w:val="20"/>
      <w:lang w:eastAsia="en-US"/>
    </w:rPr>
  </w:style>
  <w:style w:type="paragraph" w:styleId="af9">
    <w:name w:val="Plain Text"/>
    <w:basedOn w:val="a"/>
    <w:rsid w:val="00821CCC"/>
    <w:rPr>
      <w:rFonts w:ascii="細明體" w:eastAsia="細明體" w:hAnsi="Courier New"/>
      <w:szCs w:val="20"/>
    </w:rPr>
  </w:style>
  <w:style w:type="paragraph" w:customStyle="1" w:styleId="110">
    <w:name w:val="字元1 字元 字元1"/>
    <w:basedOn w:val="a"/>
    <w:rsid w:val="008E4D5F"/>
    <w:pPr>
      <w:widowControl/>
      <w:spacing w:after="160" w:line="240" w:lineRule="exact"/>
    </w:pPr>
    <w:rPr>
      <w:rFonts w:ascii="Tahoma" w:hAnsi="Tahoma"/>
      <w:kern w:val="0"/>
      <w:sz w:val="20"/>
      <w:szCs w:val="20"/>
      <w:lang w:eastAsia="en-US"/>
    </w:rPr>
  </w:style>
  <w:style w:type="paragraph" w:customStyle="1" w:styleId="12">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rsid w:val="002B33C4"/>
    <w:pPr>
      <w:widowControl/>
      <w:spacing w:after="160" w:line="240" w:lineRule="exact"/>
    </w:pPr>
    <w:rPr>
      <w:rFonts w:ascii="Tahoma" w:hAnsi="Tahoma"/>
      <w:kern w:val="0"/>
      <w:sz w:val="20"/>
      <w:szCs w:val="20"/>
      <w:lang w:eastAsia="en-US"/>
    </w:rPr>
  </w:style>
  <w:style w:type="paragraph" w:customStyle="1" w:styleId="afa">
    <w:name w:val="( 一)"/>
    <w:rsid w:val="00F24141"/>
    <w:pPr>
      <w:adjustRightInd w:val="0"/>
      <w:snapToGrid w:val="0"/>
      <w:spacing w:line="325" w:lineRule="exact"/>
      <w:ind w:left="100" w:hangingChars="100" w:hanging="100"/>
    </w:pPr>
    <w:rPr>
      <w:rFonts w:ascii="標楷體" w:eastAsia="標楷體"/>
      <w:sz w:val="26"/>
    </w:rPr>
  </w:style>
  <w:style w:type="paragraph" w:customStyle="1" w:styleId="afb">
    <w:name w:val="字元 字元 字元 字元 字元 字元 字元 字元 字元 字元 字元 字元 字元 字元 字元 字元 字元 字元"/>
    <w:basedOn w:val="a"/>
    <w:rsid w:val="00F24141"/>
    <w:pPr>
      <w:widowControl/>
      <w:spacing w:after="160" w:line="240" w:lineRule="exact"/>
    </w:pPr>
    <w:rPr>
      <w:rFonts w:ascii="Tahoma" w:hAnsi="Tahoma"/>
      <w:kern w:val="0"/>
      <w:sz w:val="20"/>
      <w:szCs w:val="20"/>
      <w:lang w:eastAsia="en-US"/>
    </w:rPr>
  </w:style>
  <w:style w:type="paragraph" w:styleId="afc">
    <w:name w:val="Salutation"/>
    <w:basedOn w:val="a"/>
    <w:next w:val="a"/>
    <w:rsid w:val="00C46D75"/>
    <w:rPr>
      <w:rFonts w:ascii="標楷體" w:eastAsia="標楷體" w:hAnsi="標楷體"/>
      <w:sz w:val="28"/>
      <w:szCs w:val="28"/>
    </w:rPr>
  </w:style>
  <w:style w:type="paragraph" w:customStyle="1" w:styleId="afd">
    <w:name w:val="字元 字元 字元 字元 字元"/>
    <w:basedOn w:val="a"/>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0"/>
    <w:rsid w:val="00051BA7"/>
  </w:style>
  <w:style w:type="character" w:customStyle="1" w:styleId="a9">
    <w:name w:val="頁尾 字元"/>
    <w:link w:val="a8"/>
    <w:uiPriority w:val="99"/>
    <w:rsid w:val="00B309FD"/>
    <w:rPr>
      <w:kern w:val="2"/>
    </w:rPr>
  </w:style>
  <w:style w:type="character" w:styleId="afe">
    <w:name w:val="Emphasis"/>
    <w:qFormat/>
    <w:rsid w:val="002735E4"/>
    <w:rPr>
      <w:b w:val="0"/>
      <w:bCs w:val="0"/>
      <w:i w:val="0"/>
      <w:iCs w:val="0"/>
      <w:color w:val="DD4B39"/>
    </w:rPr>
  </w:style>
  <w:style w:type="character" w:customStyle="1" w:styleId="ae">
    <w:name w:val="註解文字 字元"/>
    <w:basedOn w:val="a0"/>
    <w:link w:val="ad"/>
    <w:rsid w:val="00720BB3"/>
    <w:rPr>
      <w:rFonts w:eastAsia="標楷體"/>
      <w:kern w:val="2"/>
      <w:sz w:val="32"/>
      <w:szCs w:val="32"/>
    </w:rPr>
  </w:style>
  <w:style w:type="character" w:styleId="aff">
    <w:name w:val="Hyperlink"/>
    <w:rsid w:val="001E7D6D"/>
    <w:rPr>
      <w:color w:val="0000FF"/>
      <w:u w:val="single"/>
    </w:rPr>
  </w:style>
  <w:style w:type="paragraph" w:customStyle="1" w:styleId="aff0">
    <w:name w:val="[基本段落]"/>
    <w:basedOn w:val="a"/>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paragraph" w:customStyle="1" w:styleId="Default">
    <w:name w:val="Default"/>
    <w:rsid w:val="00276DC2"/>
    <w:pPr>
      <w:widowControl w:val="0"/>
      <w:autoSpaceDE w:val="0"/>
      <w:autoSpaceDN w:val="0"/>
      <w:adjustRightInd w:val="0"/>
    </w:pPr>
    <w:rPr>
      <w:rFonts w:ascii="標楷體" w:eastAsia="標楷體" w:hAnsiTheme="minorHAnsi" w:cs="標楷體"/>
      <w:color w:val="000000"/>
      <w:sz w:val="24"/>
      <w:szCs w:val="24"/>
    </w:rPr>
  </w:style>
  <w:style w:type="character" w:customStyle="1" w:styleId="aff1">
    <w:name w:val="字元 字元 字元 字元 字元 字元 字元 字元 字元 字元 字元"/>
    <w:rsid w:val="008F7AAD"/>
    <w:rPr>
      <w:rFonts w:ascii="Tahoma" w:eastAsia="新細明體" w:hAnsi="Tahoma"/>
      <w:lang w:val="en-US" w:eastAsia="en-US" w:bidi="ar-SA"/>
    </w:rPr>
  </w:style>
  <w:style w:type="character" w:customStyle="1" w:styleId="style81">
    <w:name w:val="style81"/>
    <w:rsid w:val="008F7AAD"/>
    <w:rPr>
      <w:color w:val="000000"/>
    </w:rPr>
  </w:style>
  <w:style w:type="character" w:customStyle="1" w:styleId="style41">
    <w:name w:val="style41"/>
    <w:rsid w:val="008F7AAD"/>
    <w:rPr>
      <w:color w:val="666666"/>
      <w:sz w:val="20"/>
      <w:szCs w:val="20"/>
    </w:rPr>
  </w:style>
  <w:style w:type="character" w:customStyle="1" w:styleId="-">
    <w:name w:val="壹-內文 字元"/>
    <w:rsid w:val="008F7AAD"/>
    <w:rPr>
      <w:rFonts w:ascii="標楷體" w:eastAsia="標楷體" w:hAnsi="標楷體"/>
      <w:kern w:val="1"/>
      <w:sz w:val="28"/>
      <w:szCs w:val="24"/>
      <w:lang w:val="en-US" w:eastAsia="zh-TW" w:bidi="ar-SA"/>
    </w:rPr>
  </w:style>
  <w:style w:type="character" w:styleId="aff2">
    <w:name w:val="Strong"/>
    <w:qFormat/>
    <w:rsid w:val="008F7AAD"/>
    <w:rPr>
      <w:b/>
      <w:bCs/>
    </w:rPr>
  </w:style>
  <w:style w:type="character" w:customStyle="1" w:styleId="textsize1">
    <w:name w:val="textsize1"/>
    <w:rsid w:val="008F7AAD"/>
    <w:rPr>
      <w:sz w:val="18"/>
      <w:szCs w:val="18"/>
    </w:rPr>
  </w:style>
  <w:style w:type="character" w:customStyle="1" w:styleId="HTML0">
    <w:name w:val="HTML 預設格式 字元"/>
    <w:rsid w:val="008F7AAD"/>
    <w:rPr>
      <w:rFonts w:ascii="細明體" w:eastAsia="細明體" w:hAnsi="細明體" w:cs="細明體"/>
      <w:sz w:val="24"/>
      <w:szCs w:val="24"/>
      <w:lang w:val="en-US" w:eastAsia="zh-TW" w:bidi="ar-SA"/>
    </w:rPr>
  </w:style>
  <w:style w:type="character" w:customStyle="1" w:styleId="aff3">
    <w:name w:val="(一) 字元"/>
    <w:rsid w:val="008F7AAD"/>
    <w:rPr>
      <w:rFonts w:ascii="標楷體" w:eastAsia="標楷體" w:hAnsi="標楷體"/>
      <w:kern w:val="1"/>
      <w:sz w:val="35"/>
      <w:szCs w:val="24"/>
      <w:lang w:val="en-US" w:eastAsia="zh-TW" w:bidi="ar-SA"/>
    </w:rPr>
  </w:style>
  <w:style w:type="character" w:customStyle="1" w:styleId="111">
    <w:name w:val="1.1內文 字元"/>
    <w:rsid w:val="008F7AAD"/>
    <w:rPr>
      <w:rFonts w:eastAsia="標楷體"/>
      <w:kern w:val="1"/>
      <w:sz w:val="26"/>
      <w:lang w:val="en-US" w:eastAsia="zh-TW" w:bidi="ar-SA"/>
    </w:rPr>
  </w:style>
  <w:style w:type="character" w:customStyle="1" w:styleId="aff4">
    <w:name w:val="(一) 字元 字元 字元"/>
    <w:rsid w:val="008F7AAD"/>
    <w:rPr>
      <w:rFonts w:ascii="標楷體" w:eastAsia="標楷體" w:hAnsi="標楷體"/>
      <w:kern w:val="1"/>
      <w:sz w:val="28"/>
      <w:szCs w:val="28"/>
      <w:lang w:val="en-US" w:eastAsia="zh-TW" w:bidi="ar-SA"/>
    </w:rPr>
  </w:style>
  <w:style w:type="character" w:customStyle="1" w:styleId="13">
    <w:name w:val="(1)第一標題 字元"/>
    <w:rsid w:val="008F7AAD"/>
    <w:rPr>
      <w:rFonts w:ascii="標楷體" w:eastAsia="標楷體" w:hAnsi="標楷體"/>
      <w:color w:val="FF0000"/>
      <w:kern w:val="1"/>
      <w:sz w:val="32"/>
      <w:szCs w:val="32"/>
    </w:rPr>
  </w:style>
  <w:style w:type="character" w:customStyle="1" w:styleId="dialogtext1">
    <w:name w:val="dialog_text1"/>
    <w:rsid w:val="008F7AAD"/>
    <w:rPr>
      <w:rFonts w:ascii="sөũ" w:hAnsi="sөũ"/>
      <w:color w:val="000000"/>
      <w:sz w:val="24"/>
      <w:szCs w:val="24"/>
    </w:rPr>
  </w:style>
  <w:style w:type="character" w:customStyle="1" w:styleId="aff5">
    <w:name w:val="(一)內文 字元"/>
    <w:rsid w:val="008F7AAD"/>
    <w:rPr>
      <w:rFonts w:ascii="標楷體" w:eastAsia="標楷體" w:hAnsi="標楷體"/>
      <w:bCs/>
      <w:color w:val="FF0000"/>
      <w:kern w:val="1"/>
      <w:sz w:val="32"/>
      <w:szCs w:val="32"/>
    </w:rPr>
  </w:style>
  <w:style w:type="paragraph" w:styleId="aff6">
    <w:name w:val="Title"/>
    <w:basedOn w:val="a"/>
    <w:next w:val="a6"/>
    <w:link w:val="aff7"/>
    <w:qFormat/>
    <w:rsid w:val="008F7AAD"/>
    <w:pPr>
      <w:keepNext/>
      <w:widowControl/>
      <w:pBdr>
        <w:top w:val="none" w:sz="0" w:space="0" w:color="000000"/>
        <w:left w:val="none" w:sz="0" w:space="0" w:color="000000"/>
        <w:bottom w:val="none" w:sz="0" w:space="0" w:color="000000"/>
        <w:right w:val="none" w:sz="0" w:space="0" w:color="000000"/>
      </w:pBdr>
      <w:spacing w:before="240" w:after="120"/>
      <w:textAlignment w:val="baseline"/>
    </w:pPr>
    <w:rPr>
      <w:rFonts w:ascii="Liberation Sans" w:eastAsia="微軟正黑體" w:hAnsi="Liberation Sans" w:cs="Tahoma"/>
      <w:kern w:val="0"/>
      <w:sz w:val="28"/>
      <w:szCs w:val="28"/>
    </w:rPr>
  </w:style>
  <w:style w:type="character" w:customStyle="1" w:styleId="aff7">
    <w:name w:val="標題 字元"/>
    <w:basedOn w:val="a0"/>
    <w:link w:val="aff6"/>
    <w:rsid w:val="008F7AAD"/>
    <w:rPr>
      <w:rFonts w:ascii="Liberation Sans" w:eastAsia="微軟正黑體" w:hAnsi="Liberation Sans" w:cs="Tahoma"/>
      <w:sz w:val="28"/>
      <w:szCs w:val="28"/>
    </w:rPr>
  </w:style>
  <w:style w:type="paragraph" w:customStyle="1" w:styleId="aff8">
    <w:name w:val="表左"/>
    <w:basedOn w:val="a"/>
    <w:rsid w:val="008F7AAD"/>
    <w:pPr>
      <w:widowControl/>
      <w:pBdr>
        <w:top w:val="none" w:sz="0" w:space="0" w:color="000000"/>
        <w:left w:val="none" w:sz="0" w:space="0" w:color="000000"/>
        <w:bottom w:val="none" w:sz="0" w:space="0" w:color="000000"/>
        <w:right w:val="none" w:sz="0" w:space="0" w:color="000000"/>
      </w:pBdr>
      <w:spacing w:line="283" w:lineRule="atLeast"/>
      <w:ind w:left="57" w:right="57"/>
      <w:jc w:val="both"/>
      <w:textAlignment w:val="baseline"/>
    </w:pPr>
    <w:rPr>
      <w:kern w:val="0"/>
      <w:sz w:val="20"/>
    </w:rPr>
  </w:style>
  <w:style w:type="paragraph" w:customStyle="1" w:styleId="14">
    <w:name w:val="表左1."/>
    <w:basedOn w:val="a"/>
    <w:rsid w:val="008F7AAD"/>
    <w:pPr>
      <w:widowControl/>
      <w:pBdr>
        <w:top w:val="none" w:sz="0" w:space="0" w:color="000000"/>
        <w:left w:val="none" w:sz="0" w:space="0" w:color="000000"/>
        <w:bottom w:val="none" w:sz="0" w:space="0" w:color="000000"/>
        <w:right w:val="none" w:sz="0" w:space="0" w:color="000000"/>
      </w:pBdr>
      <w:spacing w:line="283" w:lineRule="exact"/>
      <w:ind w:left="241" w:right="31" w:hanging="210"/>
      <w:jc w:val="both"/>
      <w:textAlignment w:val="baseline"/>
    </w:pPr>
    <w:rPr>
      <w:kern w:val="0"/>
      <w:sz w:val="21"/>
    </w:rPr>
  </w:style>
  <w:style w:type="paragraph" w:styleId="30">
    <w:name w:val="Body Text 3"/>
    <w:basedOn w:val="a"/>
    <w:link w:val="31"/>
    <w:rsid w:val="008F7AAD"/>
    <w:pPr>
      <w:widowControl/>
      <w:pBdr>
        <w:top w:val="none" w:sz="0" w:space="0" w:color="000000"/>
        <w:left w:val="none" w:sz="0" w:space="0" w:color="000000"/>
        <w:bottom w:val="none" w:sz="0" w:space="0" w:color="000000"/>
        <w:right w:val="none" w:sz="0" w:space="0" w:color="000000"/>
      </w:pBdr>
      <w:spacing w:after="120"/>
      <w:textAlignment w:val="baseline"/>
    </w:pPr>
    <w:rPr>
      <w:kern w:val="0"/>
      <w:sz w:val="16"/>
      <w:szCs w:val="16"/>
    </w:rPr>
  </w:style>
  <w:style w:type="character" w:customStyle="1" w:styleId="31">
    <w:name w:val="本文 3 字元"/>
    <w:basedOn w:val="a0"/>
    <w:link w:val="30"/>
    <w:rsid w:val="008F7AAD"/>
    <w:rPr>
      <w:sz w:val="16"/>
      <w:szCs w:val="16"/>
    </w:rPr>
  </w:style>
  <w:style w:type="paragraph" w:customStyle="1" w:styleId="aff9">
    <w:name w:val="數字Ａ"/>
    <w:basedOn w:val="a"/>
    <w:rsid w:val="008F7AAD"/>
    <w:pPr>
      <w:widowControl/>
      <w:pBdr>
        <w:top w:val="none" w:sz="0" w:space="0" w:color="000000"/>
        <w:left w:val="none" w:sz="0" w:space="0" w:color="000000"/>
        <w:bottom w:val="none" w:sz="0" w:space="0" w:color="000000"/>
        <w:right w:val="none" w:sz="0" w:space="0" w:color="000000"/>
      </w:pBdr>
      <w:ind w:left="2520" w:hanging="720"/>
      <w:textAlignment w:val="baseline"/>
    </w:pPr>
    <w:rPr>
      <w:kern w:val="0"/>
      <w:sz w:val="40"/>
      <w:szCs w:val="20"/>
    </w:rPr>
  </w:style>
  <w:style w:type="paragraph" w:customStyle="1" w:styleId="15">
    <w:name w:val="(1)"/>
    <w:basedOn w:val="a"/>
    <w:rsid w:val="008F7AAD"/>
    <w:pPr>
      <w:widowControl/>
      <w:pBdr>
        <w:top w:val="none" w:sz="0" w:space="0" w:color="000000"/>
        <w:left w:val="none" w:sz="0" w:space="0" w:color="000000"/>
        <w:bottom w:val="none" w:sz="0" w:space="0" w:color="000000"/>
        <w:right w:val="none" w:sz="0" w:space="0" w:color="000000"/>
      </w:pBdr>
      <w:snapToGrid w:val="0"/>
      <w:spacing w:line="404" w:lineRule="exact"/>
      <w:ind w:hanging="150"/>
      <w:jc w:val="both"/>
      <w:textAlignment w:val="baseline"/>
    </w:pPr>
    <w:rPr>
      <w:kern w:val="0"/>
      <w:sz w:val="20"/>
      <w:szCs w:val="28"/>
    </w:rPr>
  </w:style>
  <w:style w:type="paragraph" w:customStyle="1" w:styleId="affa">
    <w:name w:val="內縮二"/>
    <w:basedOn w:val="a"/>
    <w:rsid w:val="008F7AAD"/>
    <w:pPr>
      <w:widowControl/>
      <w:pBdr>
        <w:top w:val="none" w:sz="0" w:space="0" w:color="000000"/>
        <w:left w:val="none" w:sz="0" w:space="0" w:color="000000"/>
        <w:bottom w:val="none" w:sz="0" w:space="0" w:color="000000"/>
        <w:right w:val="none" w:sz="0" w:space="0" w:color="000000"/>
      </w:pBdr>
      <w:autoSpaceDE w:val="0"/>
      <w:ind w:left="1740" w:hanging="1050"/>
      <w:jc w:val="both"/>
      <w:textAlignment w:val="baseline"/>
    </w:pPr>
    <w:rPr>
      <w:spacing w:val="-2"/>
      <w:kern w:val="0"/>
      <w:sz w:val="36"/>
      <w:szCs w:val="32"/>
    </w:rPr>
  </w:style>
  <w:style w:type="paragraph" w:customStyle="1" w:styleId="affb">
    <w:name w:val="大寫壹"/>
    <w:basedOn w:val="a"/>
    <w:rsid w:val="008F7AAD"/>
    <w:pPr>
      <w:widowControl/>
      <w:pBdr>
        <w:top w:val="none" w:sz="0" w:space="0" w:color="000000"/>
        <w:left w:val="none" w:sz="0" w:space="0" w:color="000000"/>
        <w:bottom w:val="none" w:sz="0" w:space="0" w:color="000000"/>
        <w:right w:val="none" w:sz="0" w:space="0" w:color="000000"/>
      </w:pBdr>
      <w:textAlignment w:val="baseline"/>
    </w:pPr>
    <w:rPr>
      <w:bCs/>
      <w:kern w:val="0"/>
      <w:sz w:val="40"/>
    </w:rPr>
  </w:style>
  <w:style w:type="paragraph" w:customStyle="1" w:styleId="21">
    <w:name w:val=".自訂標題2"/>
    <w:rsid w:val="008F7AAD"/>
    <w:pPr>
      <w:widowControl w:val="0"/>
      <w:pBdr>
        <w:top w:val="none" w:sz="0" w:space="0" w:color="000000"/>
        <w:left w:val="none" w:sz="0" w:space="0" w:color="000000"/>
        <w:bottom w:val="none" w:sz="0" w:space="0" w:color="000000"/>
        <w:right w:val="none" w:sz="0" w:space="0" w:color="000000"/>
      </w:pBdr>
      <w:suppressAutoHyphens/>
      <w:snapToGrid w:val="0"/>
      <w:spacing w:line="480" w:lineRule="exact"/>
      <w:ind w:left="840" w:hanging="560"/>
      <w:jc w:val="both"/>
      <w:textAlignment w:val="baseline"/>
    </w:pPr>
    <w:rPr>
      <w:rFonts w:ascii="Arial" w:eastAsia="標楷體" w:hAnsi="Arial"/>
      <w:b/>
      <w:bCs/>
      <w:color w:val="000000"/>
      <w:kern w:val="1"/>
      <w:sz w:val="28"/>
      <w:szCs w:val="28"/>
    </w:rPr>
  </w:style>
  <w:style w:type="paragraph" w:customStyle="1" w:styleId="150">
    <w:name w:val="15本文"/>
    <w:basedOn w:val="a"/>
    <w:rsid w:val="008F7AAD"/>
    <w:pPr>
      <w:widowControl/>
      <w:pBdr>
        <w:top w:val="none" w:sz="0" w:space="0" w:color="000000"/>
        <w:left w:val="none" w:sz="0" w:space="0" w:color="000000"/>
        <w:bottom w:val="none" w:sz="0" w:space="0" w:color="000000"/>
        <w:right w:val="none" w:sz="0" w:space="0" w:color="000000"/>
      </w:pBdr>
      <w:spacing w:line="550" w:lineRule="exact"/>
      <w:ind w:left="600" w:hanging="600"/>
      <w:jc w:val="both"/>
      <w:textAlignment w:val="baseline"/>
    </w:pPr>
    <w:rPr>
      <w:kern w:val="0"/>
      <w:sz w:val="30"/>
    </w:rPr>
  </w:style>
  <w:style w:type="paragraph" w:customStyle="1" w:styleId="affc">
    <w:name w:val="_文章內文"/>
    <w:rsid w:val="008F7AAD"/>
    <w:pPr>
      <w:pBdr>
        <w:top w:val="none" w:sz="0" w:space="0" w:color="000000"/>
        <w:left w:val="none" w:sz="0" w:space="0" w:color="000000"/>
        <w:bottom w:val="none" w:sz="0" w:space="0" w:color="000000"/>
        <w:right w:val="none" w:sz="0" w:space="0" w:color="000000"/>
      </w:pBdr>
      <w:suppressAutoHyphens/>
      <w:snapToGrid w:val="0"/>
      <w:spacing w:line="240" w:lineRule="atLeast"/>
      <w:ind w:left="360" w:hanging="360"/>
      <w:jc w:val="both"/>
      <w:textAlignment w:val="baseline"/>
    </w:pPr>
    <w:rPr>
      <w:rFonts w:eastAsia="標楷體"/>
      <w:sz w:val="24"/>
    </w:rPr>
  </w:style>
  <w:style w:type="paragraph" w:customStyle="1" w:styleId="affd">
    <w:name w:val="字元 字元 字元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1">
    <w:name w:val="1."/>
    <w:basedOn w:val="a"/>
    <w:rsid w:val="008F7AAD"/>
    <w:pPr>
      <w:widowControl/>
      <w:numPr>
        <w:numId w:val="1"/>
      </w:numPr>
      <w:pBdr>
        <w:top w:val="none" w:sz="0" w:space="0" w:color="000000"/>
        <w:left w:val="none" w:sz="0" w:space="0" w:color="000000"/>
        <w:bottom w:val="none" w:sz="0" w:space="0" w:color="000000"/>
        <w:right w:val="none" w:sz="0" w:space="0" w:color="000000"/>
      </w:pBdr>
      <w:spacing w:line="500" w:lineRule="exact"/>
      <w:jc w:val="both"/>
      <w:textAlignment w:val="baseline"/>
    </w:pPr>
    <w:rPr>
      <w:rFonts w:ascii="Calisto MT" w:eastAsia="全真楷書" w:hAnsi="Calisto MT"/>
      <w:kern w:val="0"/>
      <w:sz w:val="28"/>
      <w:szCs w:val="20"/>
    </w:rPr>
  </w:style>
  <w:style w:type="paragraph" w:customStyle="1" w:styleId="16">
    <w:name w:val="1"/>
    <w:basedOn w:val="a"/>
    <w:rsid w:val="008F7AAD"/>
    <w:pPr>
      <w:widowControl/>
      <w:pBdr>
        <w:top w:val="none" w:sz="0" w:space="0" w:color="000000"/>
        <w:left w:val="none" w:sz="0" w:space="0" w:color="000000"/>
        <w:bottom w:val="none" w:sz="0" w:space="0" w:color="000000"/>
        <w:right w:val="none" w:sz="0" w:space="0" w:color="000000"/>
      </w:pBdr>
      <w:ind w:left="1313" w:hanging="239"/>
      <w:jc w:val="both"/>
      <w:textAlignment w:val="baseline"/>
    </w:pPr>
    <w:rPr>
      <w:rFonts w:cs="Arial Unicode MS"/>
      <w:color w:val="000000"/>
      <w:kern w:val="0"/>
      <w:sz w:val="20"/>
    </w:rPr>
  </w:style>
  <w:style w:type="paragraph" w:customStyle="1" w:styleId="17">
    <w:name w:val="字元 字元1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affe">
    <w:name w:val="表左一、"/>
    <w:basedOn w:val="a"/>
    <w:rsid w:val="008F7AAD"/>
    <w:pPr>
      <w:widowControl/>
      <w:pBdr>
        <w:top w:val="none" w:sz="0" w:space="0" w:color="000000"/>
        <w:left w:val="none" w:sz="0" w:space="0" w:color="000000"/>
        <w:bottom w:val="none" w:sz="0" w:space="0" w:color="000000"/>
        <w:right w:val="none" w:sz="0" w:space="0" w:color="000000"/>
      </w:pBdr>
      <w:spacing w:line="283" w:lineRule="exact"/>
      <w:ind w:left="241" w:right="21"/>
      <w:jc w:val="both"/>
      <w:textAlignment w:val="baseline"/>
    </w:pPr>
    <w:rPr>
      <w:kern w:val="0"/>
      <w:sz w:val="21"/>
    </w:rPr>
  </w:style>
  <w:style w:type="paragraph" w:customStyle="1" w:styleId="112">
    <w:name w:val="字元 字元 字元 字元 字元 字元 字元 字元 字元 字元 字元 字元 字元 字元 字元1 字元 字元 字元1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kern w:val="0"/>
      <w:sz w:val="20"/>
      <w:szCs w:val="20"/>
      <w:lang w:eastAsia="en-US"/>
    </w:rPr>
  </w:style>
  <w:style w:type="paragraph" w:customStyle="1" w:styleId="ecmsonormal">
    <w:name w:val="ec_msonormal"/>
    <w:basedOn w:val="a"/>
    <w:rsid w:val="008F7AAD"/>
    <w:pPr>
      <w:widowControl/>
      <w:pBdr>
        <w:top w:val="none" w:sz="0" w:space="0" w:color="000000"/>
        <w:left w:val="none" w:sz="0" w:space="0" w:color="000000"/>
        <w:bottom w:val="none" w:sz="0" w:space="0" w:color="000000"/>
        <w:right w:val="none" w:sz="0" w:space="0" w:color="000000"/>
      </w:pBdr>
      <w:spacing w:before="100" w:after="100"/>
      <w:textAlignment w:val="baseline"/>
    </w:pPr>
    <w:rPr>
      <w:rFonts w:ascii="新細明體" w:hAnsi="新細明體" w:cs="新細明體"/>
      <w:kern w:val="0"/>
    </w:rPr>
  </w:style>
  <w:style w:type="paragraph" w:customStyle="1" w:styleId="afff">
    <w:name w:val="壹目"/>
    <w:basedOn w:val="a"/>
    <w:rsid w:val="008F7AAD"/>
    <w:pPr>
      <w:widowControl/>
      <w:pBdr>
        <w:top w:val="none" w:sz="0" w:space="0" w:color="000000"/>
        <w:left w:val="none" w:sz="0" w:space="0" w:color="000000"/>
        <w:bottom w:val="none" w:sz="0" w:space="0" w:color="000000"/>
        <w:right w:val="none" w:sz="0" w:space="0" w:color="000000"/>
      </w:pBdr>
      <w:tabs>
        <w:tab w:val="right" w:pos="9000"/>
      </w:tabs>
      <w:spacing w:before="120" w:after="120"/>
      <w:textAlignment w:val="baseline"/>
    </w:pPr>
    <w:rPr>
      <w:rFonts w:ascii="華康楷書體W5" w:eastAsia="華康楷書體W5" w:hAnsi="華康楷書體W5"/>
      <w:b/>
      <w:kern w:val="0"/>
      <w:sz w:val="32"/>
      <w:szCs w:val="20"/>
    </w:rPr>
  </w:style>
  <w:style w:type="paragraph" w:customStyle="1" w:styleId="-0">
    <w:name w:val="壹-內文"/>
    <w:basedOn w:val="a"/>
    <w:rsid w:val="008F7AAD"/>
    <w:pPr>
      <w:widowControl/>
      <w:pBdr>
        <w:top w:val="none" w:sz="0" w:space="0" w:color="000000"/>
        <w:left w:val="none" w:sz="0" w:space="0" w:color="000000"/>
        <w:bottom w:val="none" w:sz="0" w:space="0" w:color="000000"/>
        <w:right w:val="none" w:sz="0" w:space="0" w:color="000000"/>
      </w:pBdr>
      <w:tabs>
        <w:tab w:val="right" w:leader="hyphen" w:pos="9639"/>
      </w:tabs>
      <w:snapToGrid w:val="0"/>
      <w:spacing w:line="440" w:lineRule="exact"/>
      <w:ind w:left="200" w:hanging="200"/>
      <w:jc w:val="both"/>
      <w:textAlignment w:val="baseline"/>
    </w:pPr>
    <w:rPr>
      <w:kern w:val="0"/>
      <w:sz w:val="20"/>
    </w:rPr>
  </w:style>
  <w:style w:type="paragraph" w:customStyle="1" w:styleId="afff0">
    <w:name w:val="一"/>
    <w:basedOn w:val="a"/>
    <w:rsid w:val="008F7AAD"/>
    <w:pPr>
      <w:widowControl/>
      <w:pBdr>
        <w:top w:val="none" w:sz="0" w:space="0" w:color="000000"/>
        <w:left w:val="none" w:sz="0" w:space="0" w:color="000000"/>
        <w:bottom w:val="none" w:sz="0" w:space="0" w:color="000000"/>
        <w:right w:val="none" w:sz="0" w:space="0" w:color="000000"/>
      </w:pBdr>
      <w:autoSpaceDE w:val="0"/>
      <w:spacing w:before="240" w:after="240" w:line="360" w:lineRule="atLeast"/>
      <w:ind w:left="142" w:firstLine="709"/>
      <w:jc w:val="both"/>
      <w:textAlignment w:val="baseline"/>
    </w:pPr>
    <w:rPr>
      <w:rFonts w:ascii="新細明體" w:hAnsi="新細明體"/>
      <w:spacing w:val="20"/>
      <w:kern w:val="0"/>
      <w:sz w:val="44"/>
      <w:szCs w:val="20"/>
    </w:rPr>
  </w:style>
  <w:style w:type="paragraph" w:customStyle="1" w:styleId="18">
    <w:name w:val="(二)、1"/>
    <w:basedOn w:val="a"/>
    <w:rsid w:val="008F7AAD"/>
    <w:pPr>
      <w:widowControl/>
      <w:pBdr>
        <w:top w:val="none" w:sz="0" w:space="0" w:color="000000"/>
        <w:left w:val="none" w:sz="0" w:space="0" w:color="000000"/>
        <w:bottom w:val="none" w:sz="0" w:space="0" w:color="000000"/>
        <w:right w:val="none" w:sz="0" w:space="0" w:color="000000"/>
      </w:pBdr>
      <w:spacing w:line="640" w:lineRule="exact"/>
      <w:ind w:left="1832" w:hanging="794"/>
      <w:jc w:val="both"/>
      <w:textAlignment w:val="baseline"/>
    </w:pPr>
    <w:rPr>
      <w:spacing w:val="20"/>
      <w:kern w:val="0"/>
      <w:sz w:val="36"/>
      <w:szCs w:val="20"/>
    </w:rPr>
  </w:style>
  <w:style w:type="paragraph" w:customStyle="1" w:styleId="afff1">
    <w:name w:val="一、(一)"/>
    <w:basedOn w:val="a"/>
    <w:rsid w:val="008F7AAD"/>
    <w:pPr>
      <w:widowControl/>
      <w:pBdr>
        <w:top w:val="none" w:sz="0" w:space="0" w:color="000000"/>
        <w:left w:val="none" w:sz="0" w:space="0" w:color="000000"/>
        <w:bottom w:val="none" w:sz="0" w:space="0" w:color="000000"/>
        <w:right w:val="none" w:sz="0" w:space="0" w:color="000000"/>
      </w:pBdr>
      <w:snapToGrid w:val="0"/>
      <w:spacing w:line="640" w:lineRule="exact"/>
      <w:jc w:val="both"/>
      <w:textAlignment w:val="baseline"/>
    </w:pPr>
    <w:rPr>
      <w:spacing w:val="20"/>
      <w:kern w:val="0"/>
      <w:sz w:val="36"/>
      <w:szCs w:val="20"/>
      <w:lang w:val="eu-ES"/>
    </w:rPr>
  </w:style>
  <w:style w:type="paragraph" w:customStyle="1" w:styleId="afff2">
    <w:name w:val="一、內"/>
    <w:basedOn w:val="a"/>
    <w:rsid w:val="008F7AAD"/>
    <w:pPr>
      <w:widowControl/>
      <w:pBdr>
        <w:top w:val="none" w:sz="0" w:space="0" w:color="000000"/>
        <w:left w:val="none" w:sz="0" w:space="0" w:color="000000"/>
        <w:bottom w:val="none" w:sz="0" w:space="0" w:color="000000"/>
        <w:right w:val="none" w:sz="0" w:space="0" w:color="000000"/>
      </w:pBdr>
      <w:spacing w:after="120"/>
      <w:ind w:left="1050"/>
      <w:jc w:val="both"/>
      <w:textAlignment w:val="baseline"/>
    </w:pPr>
    <w:rPr>
      <w:color w:val="000000"/>
      <w:spacing w:val="20"/>
      <w:kern w:val="0"/>
      <w:sz w:val="32"/>
      <w:szCs w:val="20"/>
    </w:rPr>
  </w:style>
  <w:style w:type="paragraph" w:customStyle="1" w:styleId="19">
    <w:name w:val="字元1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kern w:val="0"/>
      <w:sz w:val="20"/>
      <w:szCs w:val="20"/>
      <w:lang w:eastAsia="en-US"/>
    </w:rPr>
  </w:style>
  <w:style w:type="paragraph" w:customStyle="1" w:styleId="afff3">
    <w:name w:val="(一)"/>
    <w:basedOn w:val="a"/>
    <w:rsid w:val="008F7AAD"/>
    <w:pPr>
      <w:widowControl/>
      <w:pBdr>
        <w:top w:val="none" w:sz="0" w:space="0" w:color="000000"/>
        <w:left w:val="none" w:sz="0" w:space="0" w:color="000000"/>
        <w:bottom w:val="none" w:sz="0" w:space="0" w:color="000000"/>
        <w:right w:val="none" w:sz="0" w:space="0" w:color="000000"/>
      </w:pBdr>
      <w:spacing w:line="570" w:lineRule="exact"/>
      <w:ind w:left="950" w:hanging="350"/>
      <w:jc w:val="both"/>
      <w:textAlignment w:val="baseline"/>
    </w:pPr>
    <w:rPr>
      <w:kern w:val="0"/>
      <w:sz w:val="35"/>
    </w:rPr>
  </w:style>
  <w:style w:type="paragraph" w:customStyle="1" w:styleId="113">
    <w:name w:val="1.1內文"/>
    <w:basedOn w:val="a"/>
    <w:rsid w:val="008F7AAD"/>
    <w:pPr>
      <w:widowControl/>
      <w:pBdr>
        <w:top w:val="none" w:sz="0" w:space="0" w:color="000000"/>
        <w:left w:val="none" w:sz="0" w:space="0" w:color="000000"/>
        <w:bottom w:val="none" w:sz="0" w:space="0" w:color="000000"/>
        <w:right w:val="none" w:sz="0" w:space="0" w:color="000000"/>
      </w:pBdr>
      <w:snapToGrid w:val="0"/>
      <w:spacing w:after="108" w:line="440" w:lineRule="exact"/>
      <w:ind w:left="425" w:firstLine="484"/>
      <w:textAlignment w:val="baseline"/>
    </w:pPr>
    <w:rPr>
      <w:kern w:val="0"/>
      <w:sz w:val="26"/>
      <w:szCs w:val="20"/>
    </w:rPr>
  </w:style>
  <w:style w:type="paragraph" w:customStyle="1" w:styleId="1a">
    <w:name w:val="(1)內"/>
    <w:basedOn w:val="a"/>
    <w:rsid w:val="008F7AAD"/>
    <w:pPr>
      <w:widowControl/>
      <w:pBdr>
        <w:top w:val="none" w:sz="0" w:space="0" w:color="000000"/>
        <w:left w:val="none" w:sz="0" w:space="0" w:color="000000"/>
        <w:bottom w:val="none" w:sz="0" w:space="0" w:color="000000"/>
        <w:right w:val="none" w:sz="0" w:space="0" w:color="000000"/>
      </w:pBdr>
      <w:ind w:left="360"/>
      <w:textAlignment w:val="baseline"/>
    </w:pPr>
    <w:rPr>
      <w:kern w:val="0"/>
      <w:sz w:val="20"/>
      <w:szCs w:val="28"/>
    </w:rPr>
  </w:style>
  <w:style w:type="paragraph" w:customStyle="1" w:styleId="afff4">
    <w:name w:val="(一) 字元 字元"/>
    <w:basedOn w:val="a"/>
    <w:rsid w:val="008F7AAD"/>
    <w:pPr>
      <w:widowControl/>
      <w:pBdr>
        <w:top w:val="none" w:sz="0" w:space="0" w:color="000000"/>
        <w:left w:val="none" w:sz="0" w:space="0" w:color="000000"/>
        <w:bottom w:val="none" w:sz="0" w:space="0" w:color="000000"/>
        <w:right w:val="none" w:sz="0" w:space="0" w:color="000000"/>
      </w:pBdr>
      <w:snapToGrid w:val="0"/>
      <w:spacing w:line="416" w:lineRule="exact"/>
      <w:ind w:left="330" w:hanging="200"/>
      <w:jc w:val="both"/>
      <w:textAlignment w:val="baseline"/>
    </w:pPr>
    <w:rPr>
      <w:kern w:val="0"/>
      <w:sz w:val="20"/>
      <w:szCs w:val="28"/>
    </w:rPr>
  </w:style>
  <w:style w:type="paragraph" w:customStyle="1" w:styleId="1b">
    <w:name w:val="字元 字元1 字元 字元 字元 字元 字元 字元 字元 字元 字元 字元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1c">
    <w:name w:val="清單段落1"/>
    <w:basedOn w:val="a"/>
    <w:rsid w:val="008F7AAD"/>
    <w:pPr>
      <w:widowControl/>
      <w:pBdr>
        <w:top w:val="none" w:sz="0" w:space="0" w:color="000000"/>
        <w:left w:val="none" w:sz="0" w:space="0" w:color="000000"/>
        <w:bottom w:val="none" w:sz="0" w:space="0" w:color="000000"/>
        <w:right w:val="none" w:sz="0" w:space="0" w:color="000000"/>
      </w:pBdr>
      <w:ind w:left="480"/>
      <w:textAlignment w:val="baseline"/>
    </w:pPr>
    <w:rPr>
      <w:rFonts w:ascii="Calibri" w:hAnsi="Calibri"/>
      <w:kern w:val="0"/>
      <w:sz w:val="20"/>
      <w:szCs w:val="22"/>
    </w:rPr>
  </w:style>
  <w:style w:type="paragraph" w:customStyle="1" w:styleId="1d">
    <w:name w:val="(1)第一標題"/>
    <w:basedOn w:val="a"/>
    <w:rsid w:val="008F7AAD"/>
    <w:pPr>
      <w:widowControl/>
      <w:pBdr>
        <w:top w:val="none" w:sz="0" w:space="0" w:color="000000"/>
        <w:left w:val="none" w:sz="0" w:space="0" w:color="000000"/>
        <w:bottom w:val="none" w:sz="0" w:space="0" w:color="000000"/>
        <w:right w:val="none" w:sz="0" w:space="0" w:color="000000"/>
      </w:pBdr>
      <w:snapToGrid w:val="0"/>
      <w:ind w:left="2158" w:hanging="540"/>
      <w:jc w:val="both"/>
      <w:textAlignment w:val="baseline"/>
    </w:pPr>
    <w:rPr>
      <w:color w:val="FF0000"/>
      <w:kern w:val="0"/>
      <w:sz w:val="32"/>
      <w:szCs w:val="32"/>
    </w:rPr>
  </w:style>
  <w:style w:type="paragraph" w:customStyle="1" w:styleId="afff5">
    <w:name w:val="(一)內文"/>
    <w:basedOn w:val="a"/>
    <w:rsid w:val="008F7AAD"/>
    <w:pPr>
      <w:widowControl/>
      <w:pBdr>
        <w:top w:val="none" w:sz="0" w:space="0" w:color="000000"/>
        <w:left w:val="none" w:sz="0" w:space="0" w:color="000000"/>
        <w:bottom w:val="none" w:sz="0" w:space="0" w:color="000000"/>
        <w:right w:val="none" w:sz="0" w:space="0" w:color="000000"/>
      </w:pBdr>
      <w:snapToGrid w:val="0"/>
      <w:ind w:left="1260" w:firstLine="736"/>
      <w:jc w:val="both"/>
      <w:textAlignment w:val="baseline"/>
    </w:pPr>
    <w:rPr>
      <w:bCs/>
      <w:color w:val="FF0000"/>
      <w:kern w:val="0"/>
      <w:sz w:val="32"/>
      <w:szCs w:val="32"/>
    </w:rPr>
  </w:style>
  <w:style w:type="paragraph" w:customStyle="1" w:styleId="afff6">
    <w:name w:val="表格內容"/>
    <w:basedOn w:val="a"/>
    <w:rsid w:val="008F7AAD"/>
    <w:pPr>
      <w:widowControl/>
      <w:suppressLineNumbers/>
      <w:pBdr>
        <w:top w:val="none" w:sz="0" w:space="0" w:color="000000"/>
        <w:left w:val="none" w:sz="0" w:space="0" w:color="000000"/>
        <w:bottom w:val="none" w:sz="0" w:space="0" w:color="000000"/>
        <w:right w:val="none" w:sz="0" w:space="0" w:color="000000"/>
      </w:pBdr>
      <w:textAlignment w:val="baseline"/>
    </w:pPr>
    <w:rPr>
      <w:kern w:val="0"/>
      <w:sz w:val="20"/>
      <w:szCs w:val="20"/>
    </w:rPr>
  </w:style>
  <w:style w:type="paragraph" w:customStyle="1" w:styleId="afff7">
    <w:name w:val="框架內容"/>
    <w:basedOn w:val="a"/>
    <w:rsid w:val="008F7AAD"/>
    <w:pPr>
      <w:widowControl/>
      <w:pBdr>
        <w:top w:val="none" w:sz="0" w:space="0" w:color="000000"/>
        <w:left w:val="none" w:sz="0" w:space="0" w:color="000000"/>
        <w:bottom w:val="none" w:sz="0" w:space="0" w:color="000000"/>
        <w:right w:val="none" w:sz="0" w:space="0" w:color="000000"/>
      </w:pBdr>
      <w:textAlignment w:val="baseline"/>
    </w:pPr>
    <w:rPr>
      <w:kern w:val="0"/>
      <w:sz w:val="20"/>
      <w:szCs w:val="20"/>
    </w:rPr>
  </w:style>
  <w:style w:type="character" w:customStyle="1" w:styleId="1e">
    <w:name w:val="預設段落字型1"/>
    <w:rsid w:val="008F7AAD"/>
  </w:style>
  <w:style w:type="paragraph" w:customStyle="1" w:styleId="1f">
    <w:name w:val="本文1"/>
    <w:rsid w:val="008F7AAD"/>
    <w:pPr>
      <w:widowControl w:val="0"/>
      <w:pBdr>
        <w:top w:val="none" w:sz="0" w:space="0" w:color="000000"/>
        <w:left w:val="none" w:sz="0" w:space="0" w:color="000000"/>
        <w:bottom w:val="none" w:sz="0" w:space="0" w:color="000000"/>
        <w:right w:val="none" w:sz="0" w:space="0" w:color="000000"/>
      </w:pBdr>
      <w:suppressAutoHyphens/>
    </w:pPr>
    <w:rPr>
      <w:rFonts w:ascii="標楷體" w:eastAsia="標楷體" w:hAnsi="標楷體"/>
      <w:kern w:val="1"/>
      <w:sz w:val="28"/>
    </w:rPr>
  </w:style>
  <w:style w:type="character" w:customStyle="1" w:styleId="a7">
    <w:name w:val="本文 字元"/>
    <w:basedOn w:val="a0"/>
    <w:link w:val="a6"/>
    <w:rsid w:val="000E6AA9"/>
    <w:rPr>
      <w:rFonts w:eastAsia="標楷體"/>
      <w:kern w:val="2"/>
      <w:sz w:val="32"/>
    </w:rPr>
  </w:style>
  <w:style w:type="character" w:styleId="afff8">
    <w:name w:val="annotation reference"/>
    <w:basedOn w:val="a0"/>
    <w:semiHidden/>
    <w:unhideWhenUsed/>
    <w:rsid w:val="004C2F45"/>
    <w:rPr>
      <w:sz w:val="18"/>
      <w:szCs w:val="18"/>
    </w:rPr>
  </w:style>
  <w:style w:type="paragraph" w:customStyle="1" w:styleId="Textbody">
    <w:name w:val="Text body"/>
    <w:rsid w:val="003000D7"/>
    <w:pPr>
      <w:widowControl w:val="0"/>
      <w:suppressAutoHyphens/>
      <w:autoSpaceDN w:val="0"/>
      <w:textAlignment w:val="baseline"/>
    </w:pPr>
    <w:rPr>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321"/>
    <w:pPr>
      <w:widowControl w:val="0"/>
    </w:pPr>
    <w:rPr>
      <w:kern w:val="2"/>
      <w:sz w:val="24"/>
      <w:szCs w:val="24"/>
    </w:rPr>
  </w:style>
  <w:style w:type="paragraph" w:styleId="10">
    <w:name w:val="heading 1"/>
    <w:basedOn w:val="a"/>
    <w:next w:val="a"/>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長"/>
    <w:basedOn w:val="a"/>
    <w:rsid w:val="00607321"/>
    <w:pPr>
      <w:snapToGrid w:val="0"/>
    </w:pPr>
    <w:rPr>
      <w:rFonts w:ascii="標楷體" w:eastAsia="標楷體" w:hint="eastAsia"/>
      <w:sz w:val="36"/>
      <w:szCs w:val="20"/>
    </w:rPr>
  </w:style>
  <w:style w:type="paragraph" w:styleId="2">
    <w:name w:val="Body Text Indent 2"/>
    <w:basedOn w:val="a"/>
    <w:rsid w:val="00607321"/>
    <w:pPr>
      <w:spacing w:after="120" w:line="480" w:lineRule="auto"/>
      <w:ind w:leftChars="200" w:left="480"/>
    </w:pPr>
    <w:rPr>
      <w:szCs w:val="20"/>
    </w:rPr>
  </w:style>
  <w:style w:type="paragraph" w:styleId="3">
    <w:name w:val="Body Text Indent 3"/>
    <w:basedOn w:val="a"/>
    <w:rsid w:val="00607321"/>
    <w:pPr>
      <w:spacing w:line="520" w:lineRule="exact"/>
      <w:ind w:left="2240"/>
    </w:pPr>
    <w:rPr>
      <w:rFonts w:eastAsia="標楷體"/>
      <w:sz w:val="32"/>
    </w:rPr>
  </w:style>
  <w:style w:type="paragraph" w:customStyle="1" w:styleId="a4">
    <w:name w:val="說明"/>
    <w:basedOn w:val="a"/>
    <w:rsid w:val="00607321"/>
    <w:pPr>
      <w:wordWrap w:val="0"/>
      <w:snapToGrid w:val="0"/>
      <w:ind w:left="567" w:hanging="567"/>
    </w:pPr>
    <w:rPr>
      <w:rFonts w:eastAsia="標楷體"/>
      <w:sz w:val="32"/>
    </w:rPr>
  </w:style>
  <w:style w:type="paragraph" w:styleId="a5">
    <w:name w:val="Body Text Indent"/>
    <w:basedOn w:val="a"/>
    <w:rsid w:val="00607321"/>
    <w:pPr>
      <w:spacing w:line="540" w:lineRule="exact"/>
      <w:ind w:leftChars="283" w:left="679" w:firstLineChars="100" w:firstLine="320"/>
    </w:pPr>
    <w:rPr>
      <w:rFonts w:ascii="標楷體" w:eastAsia="標楷體" w:hAnsi="標楷體"/>
      <w:sz w:val="32"/>
    </w:rPr>
  </w:style>
  <w:style w:type="paragraph" w:styleId="a6">
    <w:name w:val="Body Text"/>
    <w:basedOn w:val="a"/>
    <w:link w:val="a7"/>
    <w:rsid w:val="00607321"/>
    <w:rPr>
      <w:rFonts w:eastAsia="標楷體"/>
      <w:sz w:val="32"/>
      <w:szCs w:val="20"/>
    </w:rPr>
  </w:style>
  <w:style w:type="paragraph" w:styleId="a8">
    <w:name w:val="footer"/>
    <w:basedOn w:val="a"/>
    <w:link w:val="a9"/>
    <w:uiPriority w:val="99"/>
    <w:rsid w:val="00607321"/>
    <w:pPr>
      <w:tabs>
        <w:tab w:val="center" w:pos="4153"/>
        <w:tab w:val="right" w:pos="8306"/>
      </w:tabs>
      <w:snapToGrid w:val="0"/>
    </w:pPr>
    <w:rPr>
      <w:sz w:val="20"/>
      <w:szCs w:val="20"/>
    </w:rPr>
  </w:style>
  <w:style w:type="character" w:styleId="aa">
    <w:name w:val="page number"/>
    <w:basedOn w:val="a0"/>
    <w:rsid w:val="00607321"/>
  </w:style>
  <w:style w:type="paragraph" w:styleId="20">
    <w:name w:val="Body Text 2"/>
    <w:basedOn w:val="a"/>
    <w:rsid w:val="00607321"/>
    <w:rPr>
      <w:rFonts w:eastAsia="標楷體"/>
      <w:sz w:val="36"/>
    </w:rPr>
  </w:style>
  <w:style w:type="paragraph" w:customStyle="1" w:styleId="ab">
    <w:name w:val="主旨"/>
    <w:basedOn w:val="a"/>
    <w:rsid w:val="00607321"/>
    <w:pPr>
      <w:wordWrap w:val="0"/>
      <w:snapToGrid w:val="0"/>
    </w:pPr>
    <w:rPr>
      <w:rFonts w:eastAsia="標楷體"/>
      <w:sz w:val="32"/>
      <w:szCs w:val="20"/>
    </w:rPr>
  </w:style>
  <w:style w:type="paragraph" w:styleId="ac">
    <w:name w:val="Block Text"/>
    <w:basedOn w:val="a"/>
    <w:rsid w:val="00607321"/>
    <w:pPr>
      <w:spacing w:line="480" w:lineRule="exact"/>
      <w:ind w:leftChars="300" w:left="720" w:rightChars="13" w:right="31"/>
    </w:pPr>
    <w:rPr>
      <w:rFonts w:ascii="標楷體" w:eastAsia="標楷體"/>
      <w:sz w:val="32"/>
      <w:szCs w:val="28"/>
    </w:rPr>
  </w:style>
  <w:style w:type="paragraph" w:styleId="ad">
    <w:name w:val="annotation text"/>
    <w:basedOn w:val="a"/>
    <w:link w:val="ae"/>
    <w:rsid w:val="00607321"/>
    <w:rPr>
      <w:rFonts w:eastAsia="標楷體"/>
      <w:sz w:val="32"/>
      <w:szCs w:val="32"/>
    </w:rPr>
  </w:style>
  <w:style w:type="paragraph" w:styleId="af">
    <w:name w:val="header"/>
    <w:basedOn w:val="a"/>
    <w:rsid w:val="00607321"/>
    <w:pPr>
      <w:tabs>
        <w:tab w:val="center" w:pos="4153"/>
        <w:tab w:val="right" w:pos="8306"/>
      </w:tabs>
      <w:snapToGrid w:val="0"/>
    </w:pPr>
    <w:rPr>
      <w:sz w:val="20"/>
      <w:szCs w:val="20"/>
    </w:rPr>
  </w:style>
  <w:style w:type="paragraph" w:styleId="af0">
    <w:name w:val="Balloon Text"/>
    <w:basedOn w:val="a"/>
    <w:rsid w:val="00607321"/>
    <w:rPr>
      <w:rFonts w:ascii="Arial" w:hAnsi="Arial"/>
      <w:sz w:val="18"/>
      <w:szCs w:val="18"/>
    </w:rPr>
  </w:style>
  <w:style w:type="paragraph" w:customStyle="1" w:styleId="af1">
    <w:name w:val="字元 字元 字元 字元"/>
    <w:basedOn w:val="a"/>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2">
    <w:name w:val="字元"/>
    <w:basedOn w:val="a"/>
    <w:rsid w:val="00F85374"/>
    <w:pPr>
      <w:widowControl/>
      <w:spacing w:after="160" w:line="240" w:lineRule="exact"/>
    </w:pPr>
    <w:rPr>
      <w:rFonts w:ascii="Tahoma" w:hAnsi="Tahoma"/>
      <w:kern w:val="0"/>
      <w:sz w:val="20"/>
      <w:szCs w:val="20"/>
      <w:lang w:eastAsia="en-US"/>
    </w:rPr>
  </w:style>
  <w:style w:type="paragraph" w:customStyle="1" w:styleId="af3">
    <w:name w:val="字元 字元 字元 字元 字元 字元 字元 字元 字元 字元 字元 字元 字元 字元 字元 字元 字元 字元 字元 字元 字元 字元 字元"/>
    <w:basedOn w:val="a"/>
    <w:rsid w:val="00BF1D56"/>
    <w:pPr>
      <w:widowControl/>
      <w:spacing w:after="160" w:line="240" w:lineRule="exact"/>
    </w:pPr>
    <w:rPr>
      <w:rFonts w:ascii="Tahoma" w:hAnsi="Tahoma" w:cs="Tahoma"/>
      <w:kern w:val="0"/>
      <w:sz w:val="20"/>
      <w:szCs w:val="20"/>
      <w:lang w:eastAsia="en-US"/>
    </w:rPr>
  </w:style>
  <w:style w:type="table" w:styleId="af4">
    <w:name w:val="Table Grid"/>
    <w:basedOn w:val="a1"/>
    <w:uiPriority w:val="39"/>
    <w:rsid w:val="008901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af5">
    <w:name w:val="字元"/>
    <w:basedOn w:val="a"/>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0"/>
    <w:rsid w:val="00A4762C"/>
  </w:style>
  <w:style w:type="paragraph" w:styleId="af6">
    <w:name w:val="Document Map"/>
    <w:basedOn w:val="a"/>
    <w:semiHidden/>
    <w:rsid w:val="00466AD0"/>
    <w:pPr>
      <w:shd w:val="clear" w:color="auto" w:fill="000080"/>
    </w:pPr>
    <w:rPr>
      <w:rFonts w:ascii="Arial" w:hAnsi="Arial"/>
    </w:rPr>
  </w:style>
  <w:style w:type="paragraph" w:styleId="HTML">
    <w:name w:val="HTML Preformatted"/>
    <w:basedOn w:val="a"/>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1">
    <w:name w:val="字元1"/>
    <w:basedOn w:val="a"/>
    <w:rsid w:val="00350A5D"/>
    <w:pPr>
      <w:widowControl/>
      <w:spacing w:after="160" w:line="240" w:lineRule="exact"/>
    </w:pPr>
    <w:rPr>
      <w:rFonts w:ascii="Tahoma" w:hAnsi="Tahoma"/>
      <w:kern w:val="0"/>
      <w:sz w:val="20"/>
      <w:szCs w:val="20"/>
      <w:lang w:eastAsia="en-US"/>
    </w:rPr>
  </w:style>
  <w:style w:type="paragraph" w:styleId="af7">
    <w:name w:val="List Paragraph"/>
    <w:basedOn w:val="a"/>
    <w:qFormat/>
    <w:rsid w:val="00350A5D"/>
    <w:pPr>
      <w:ind w:leftChars="200" w:left="480"/>
    </w:pPr>
    <w:rPr>
      <w:rFonts w:ascii="Calibri" w:hAnsi="Calibri"/>
      <w:szCs w:val="22"/>
    </w:rPr>
  </w:style>
  <w:style w:type="paragraph" w:customStyle="1" w:styleId="af8">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86359"/>
    <w:pPr>
      <w:widowControl/>
      <w:spacing w:after="160" w:line="240" w:lineRule="exact"/>
    </w:pPr>
    <w:rPr>
      <w:rFonts w:ascii="Tahoma" w:hAnsi="Tahoma"/>
      <w:kern w:val="0"/>
      <w:sz w:val="20"/>
      <w:szCs w:val="20"/>
      <w:lang w:eastAsia="en-US"/>
    </w:rPr>
  </w:style>
  <w:style w:type="paragraph" w:styleId="af9">
    <w:name w:val="Plain Text"/>
    <w:basedOn w:val="a"/>
    <w:rsid w:val="00821CCC"/>
    <w:rPr>
      <w:rFonts w:ascii="細明體" w:eastAsia="細明體" w:hAnsi="Courier New"/>
      <w:szCs w:val="20"/>
    </w:rPr>
  </w:style>
  <w:style w:type="paragraph" w:customStyle="1" w:styleId="110">
    <w:name w:val="字元1 字元 字元1"/>
    <w:basedOn w:val="a"/>
    <w:rsid w:val="008E4D5F"/>
    <w:pPr>
      <w:widowControl/>
      <w:spacing w:after="160" w:line="240" w:lineRule="exact"/>
    </w:pPr>
    <w:rPr>
      <w:rFonts w:ascii="Tahoma" w:hAnsi="Tahoma"/>
      <w:kern w:val="0"/>
      <w:sz w:val="20"/>
      <w:szCs w:val="20"/>
      <w:lang w:eastAsia="en-US"/>
    </w:rPr>
  </w:style>
  <w:style w:type="paragraph" w:customStyle="1" w:styleId="12">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rsid w:val="002B33C4"/>
    <w:pPr>
      <w:widowControl/>
      <w:spacing w:after="160" w:line="240" w:lineRule="exact"/>
    </w:pPr>
    <w:rPr>
      <w:rFonts w:ascii="Tahoma" w:hAnsi="Tahoma"/>
      <w:kern w:val="0"/>
      <w:sz w:val="20"/>
      <w:szCs w:val="20"/>
      <w:lang w:eastAsia="en-US"/>
    </w:rPr>
  </w:style>
  <w:style w:type="paragraph" w:customStyle="1" w:styleId="afa">
    <w:name w:val="( 一)"/>
    <w:rsid w:val="00F24141"/>
    <w:pPr>
      <w:adjustRightInd w:val="0"/>
      <w:snapToGrid w:val="0"/>
      <w:spacing w:line="325" w:lineRule="exact"/>
      <w:ind w:left="100" w:hangingChars="100" w:hanging="100"/>
    </w:pPr>
    <w:rPr>
      <w:rFonts w:ascii="標楷體" w:eastAsia="標楷體"/>
      <w:sz w:val="26"/>
    </w:rPr>
  </w:style>
  <w:style w:type="paragraph" w:customStyle="1" w:styleId="afb">
    <w:name w:val="字元 字元 字元 字元 字元 字元 字元 字元 字元 字元 字元 字元 字元 字元 字元 字元 字元 字元"/>
    <w:basedOn w:val="a"/>
    <w:rsid w:val="00F24141"/>
    <w:pPr>
      <w:widowControl/>
      <w:spacing w:after="160" w:line="240" w:lineRule="exact"/>
    </w:pPr>
    <w:rPr>
      <w:rFonts w:ascii="Tahoma" w:hAnsi="Tahoma"/>
      <w:kern w:val="0"/>
      <w:sz w:val="20"/>
      <w:szCs w:val="20"/>
      <w:lang w:eastAsia="en-US"/>
    </w:rPr>
  </w:style>
  <w:style w:type="paragraph" w:styleId="afc">
    <w:name w:val="Salutation"/>
    <w:basedOn w:val="a"/>
    <w:next w:val="a"/>
    <w:rsid w:val="00C46D75"/>
    <w:rPr>
      <w:rFonts w:ascii="標楷體" w:eastAsia="標楷體" w:hAnsi="標楷體"/>
      <w:sz w:val="28"/>
      <w:szCs w:val="28"/>
    </w:rPr>
  </w:style>
  <w:style w:type="paragraph" w:customStyle="1" w:styleId="afd">
    <w:name w:val="字元 字元 字元 字元 字元"/>
    <w:basedOn w:val="a"/>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0"/>
    <w:rsid w:val="00051BA7"/>
  </w:style>
  <w:style w:type="character" w:customStyle="1" w:styleId="a9">
    <w:name w:val="頁尾 字元"/>
    <w:link w:val="a8"/>
    <w:uiPriority w:val="99"/>
    <w:rsid w:val="00B309FD"/>
    <w:rPr>
      <w:kern w:val="2"/>
    </w:rPr>
  </w:style>
  <w:style w:type="character" w:styleId="afe">
    <w:name w:val="Emphasis"/>
    <w:qFormat/>
    <w:rsid w:val="002735E4"/>
    <w:rPr>
      <w:b w:val="0"/>
      <w:bCs w:val="0"/>
      <w:i w:val="0"/>
      <w:iCs w:val="0"/>
      <w:color w:val="DD4B39"/>
    </w:rPr>
  </w:style>
  <w:style w:type="character" w:customStyle="1" w:styleId="ae">
    <w:name w:val="註解文字 字元"/>
    <w:basedOn w:val="a0"/>
    <w:link w:val="ad"/>
    <w:rsid w:val="00720BB3"/>
    <w:rPr>
      <w:rFonts w:eastAsia="標楷體"/>
      <w:kern w:val="2"/>
      <w:sz w:val="32"/>
      <w:szCs w:val="32"/>
    </w:rPr>
  </w:style>
  <w:style w:type="character" w:styleId="aff">
    <w:name w:val="Hyperlink"/>
    <w:rsid w:val="001E7D6D"/>
    <w:rPr>
      <w:color w:val="0000FF"/>
      <w:u w:val="single"/>
    </w:rPr>
  </w:style>
  <w:style w:type="paragraph" w:customStyle="1" w:styleId="aff0">
    <w:name w:val="[基本段落]"/>
    <w:basedOn w:val="a"/>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paragraph" w:customStyle="1" w:styleId="Default">
    <w:name w:val="Default"/>
    <w:rsid w:val="00276DC2"/>
    <w:pPr>
      <w:widowControl w:val="0"/>
      <w:autoSpaceDE w:val="0"/>
      <w:autoSpaceDN w:val="0"/>
      <w:adjustRightInd w:val="0"/>
    </w:pPr>
    <w:rPr>
      <w:rFonts w:ascii="標楷體" w:eastAsia="標楷體" w:hAnsiTheme="minorHAnsi" w:cs="標楷體"/>
      <w:color w:val="000000"/>
      <w:sz w:val="24"/>
      <w:szCs w:val="24"/>
    </w:rPr>
  </w:style>
  <w:style w:type="character" w:customStyle="1" w:styleId="aff1">
    <w:name w:val="字元 字元 字元 字元 字元 字元 字元 字元 字元 字元 字元"/>
    <w:rsid w:val="008F7AAD"/>
    <w:rPr>
      <w:rFonts w:ascii="Tahoma" w:eastAsia="新細明體" w:hAnsi="Tahoma"/>
      <w:lang w:val="en-US" w:eastAsia="en-US" w:bidi="ar-SA"/>
    </w:rPr>
  </w:style>
  <w:style w:type="character" w:customStyle="1" w:styleId="style81">
    <w:name w:val="style81"/>
    <w:rsid w:val="008F7AAD"/>
    <w:rPr>
      <w:color w:val="000000"/>
    </w:rPr>
  </w:style>
  <w:style w:type="character" w:customStyle="1" w:styleId="style41">
    <w:name w:val="style41"/>
    <w:rsid w:val="008F7AAD"/>
    <w:rPr>
      <w:color w:val="666666"/>
      <w:sz w:val="20"/>
      <w:szCs w:val="20"/>
    </w:rPr>
  </w:style>
  <w:style w:type="character" w:customStyle="1" w:styleId="-">
    <w:name w:val="壹-內文 字元"/>
    <w:rsid w:val="008F7AAD"/>
    <w:rPr>
      <w:rFonts w:ascii="標楷體" w:eastAsia="標楷體" w:hAnsi="標楷體"/>
      <w:kern w:val="1"/>
      <w:sz w:val="28"/>
      <w:szCs w:val="24"/>
      <w:lang w:val="en-US" w:eastAsia="zh-TW" w:bidi="ar-SA"/>
    </w:rPr>
  </w:style>
  <w:style w:type="character" w:styleId="aff2">
    <w:name w:val="Strong"/>
    <w:qFormat/>
    <w:rsid w:val="008F7AAD"/>
    <w:rPr>
      <w:b/>
      <w:bCs/>
    </w:rPr>
  </w:style>
  <w:style w:type="character" w:customStyle="1" w:styleId="textsize1">
    <w:name w:val="textsize1"/>
    <w:rsid w:val="008F7AAD"/>
    <w:rPr>
      <w:sz w:val="18"/>
      <w:szCs w:val="18"/>
    </w:rPr>
  </w:style>
  <w:style w:type="character" w:customStyle="1" w:styleId="HTML0">
    <w:name w:val="HTML 預設格式 字元"/>
    <w:rsid w:val="008F7AAD"/>
    <w:rPr>
      <w:rFonts w:ascii="細明體" w:eastAsia="細明體" w:hAnsi="細明體" w:cs="細明體"/>
      <w:sz w:val="24"/>
      <w:szCs w:val="24"/>
      <w:lang w:val="en-US" w:eastAsia="zh-TW" w:bidi="ar-SA"/>
    </w:rPr>
  </w:style>
  <w:style w:type="character" w:customStyle="1" w:styleId="aff3">
    <w:name w:val="(一) 字元"/>
    <w:rsid w:val="008F7AAD"/>
    <w:rPr>
      <w:rFonts w:ascii="標楷體" w:eastAsia="標楷體" w:hAnsi="標楷體"/>
      <w:kern w:val="1"/>
      <w:sz w:val="35"/>
      <w:szCs w:val="24"/>
      <w:lang w:val="en-US" w:eastAsia="zh-TW" w:bidi="ar-SA"/>
    </w:rPr>
  </w:style>
  <w:style w:type="character" w:customStyle="1" w:styleId="111">
    <w:name w:val="1.1內文 字元"/>
    <w:rsid w:val="008F7AAD"/>
    <w:rPr>
      <w:rFonts w:eastAsia="標楷體"/>
      <w:kern w:val="1"/>
      <w:sz w:val="26"/>
      <w:lang w:val="en-US" w:eastAsia="zh-TW" w:bidi="ar-SA"/>
    </w:rPr>
  </w:style>
  <w:style w:type="character" w:customStyle="1" w:styleId="aff4">
    <w:name w:val="(一) 字元 字元 字元"/>
    <w:rsid w:val="008F7AAD"/>
    <w:rPr>
      <w:rFonts w:ascii="標楷體" w:eastAsia="標楷體" w:hAnsi="標楷體"/>
      <w:kern w:val="1"/>
      <w:sz w:val="28"/>
      <w:szCs w:val="28"/>
      <w:lang w:val="en-US" w:eastAsia="zh-TW" w:bidi="ar-SA"/>
    </w:rPr>
  </w:style>
  <w:style w:type="character" w:customStyle="1" w:styleId="13">
    <w:name w:val="(1)第一標題 字元"/>
    <w:rsid w:val="008F7AAD"/>
    <w:rPr>
      <w:rFonts w:ascii="標楷體" w:eastAsia="標楷體" w:hAnsi="標楷體"/>
      <w:color w:val="FF0000"/>
      <w:kern w:val="1"/>
      <w:sz w:val="32"/>
      <w:szCs w:val="32"/>
    </w:rPr>
  </w:style>
  <w:style w:type="character" w:customStyle="1" w:styleId="dialogtext1">
    <w:name w:val="dialog_text1"/>
    <w:rsid w:val="008F7AAD"/>
    <w:rPr>
      <w:rFonts w:ascii="sөũ" w:hAnsi="sөũ"/>
      <w:color w:val="000000"/>
      <w:sz w:val="24"/>
      <w:szCs w:val="24"/>
    </w:rPr>
  </w:style>
  <w:style w:type="character" w:customStyle="1" w:styleId="aff5">
    <w:name w:val="(一)內文 字元"/>
    <w:rsid w:val="008F7AAD"/>
    <w:rPr>
      <w:rFonts w:ascii="標楷體" w:eastAsia="標楷體" w:hAnsi="標楷體"/>
      <w:bCs/>
      <w:color w:val="FF0000"/>
      <w:kern w:val="1"/>
      <w:sz w:val="32"/>
      <w:szCs w:val="32"/>
    </w:rPr>
  </w:style>
  <w:style w:type="paragraph" w:styleId="aff6">
    <w:name w:val="Title"/>
    <w:basedOn w:val="a"/>
    <w:next w:val="a6"/>
    <w:link w:val="aff7"/>
    <w:qFormat/>
    <w:rsid w:val="008F7AAD"/>
    <w:pPr>
      <w:keepNext/>
      <w:widowControl/>
      <w:pBdr>
        <w:top w:val="none" w:sz="0" w:space="0" w:color="000000"/>
        <w:left w:val="none" w:sz="0" w:space="0" w:color="000000"/>
        <w:bottom w:val="none" w:sz="0" w:space="0" w:color="000000"/>
        <w:right w:val="none" w:sz="0" w:space="0" w:color="000000"/>
      </w:pBdr>
      <w:spacing w:before="240" w:after="120"/>
      <w:textAlignment w:val="baseline"/>
    </w:pPr>
    <w:rPr>
      <w:rFonts w:ascii="Liberation Sans" w:eastAsia="微軟正黑體" w:hAnsi="Liberation Sans" w:cs="Tahoma"/>
      <w:kern w:val="0"/>
      <w:sz w:val="28"/>
      <w:szCs w:val="28"/>
    </w:rPr>
  </w:style>
  <w:style w:type="character" w:customStyle="1" w:styleId="aff7">
    <w:name w:val="標題 字元"/>
    <w:basedOn w:val="a0"/>
    <w:link w:val="aff6"/>
    <w:rsid w:val="008F7AAD"/>
    <w:rPr>
      <w:rFonts w:ascii="Liberation Sans" w:eastAsia="微軟正黑體" w:hAnsi="Liberation Sans" w:cs="Tahoma"/>
      <w:sz w:val="28"/>
      <w:szCs w:val="28"/>
    </w:rPr>
  </w:style>
  <w:style w:type="paragraph" w:customStyle="1" w:styleId="aff8">
    <w:name w:val="表左"/>
    <w:basedOn w:val="a"/>
    <w:rsid w:val="008F7AAD"/>
    <w:pPr>
      <w:widowControl/>
      <w:pBdr>
        <w:top w:val="none" w:sz="0" w:space="0" w:color="000000"/>
        <w:left w:val="none" w:sz="0" w:space="0" w:color="000000"/>
        <w:bottom w:val="none" w:sz="0" w:space="0" w:color="000000"/>
        <w:right w:val="none" w:sz="0" w:space="0" w:color="000000"/>
      </w:pBdr>
      <w:spacing w:line="283" w:lineRule="atLeast"/>
      <w:ind w:left="57" w:right="57"/>
      <w:jc w:val="both"/>
      <w:textAlignment w:val="baseline"/>
    </w:pPr>
    <w:rPr>
      <w:kern w:val="0"/>
      <w:sz w:val="20"/>
    </w:rPr>
  </w:style>
  <w:style w:type="paragraph" w:customStyle="1" w:styleId="14">
    <w:name w:val="表左1."/>
    <w:basedOn w:val="a"/>
    <w:rsid w:val="008F7AAD"/>
    <w:pPr>
      <w:widowControl/>
      <w:pBdr>
        <w:top w:val="none" w:sz="0" w:space="0" w:color="000000"/>
        <w:left w:val="none" w:sz="0" w:space="0" w:color="000000"/>
        <w:bottom w:val="none" w:sz="0" w:space="0" w:color="000000"/>
        <w:right w:val="none" w:sz="0" w:space="0" w:color="000000"/>
      </w:pBdr>
      <w:spacing w:line="283" w:lineRule="exact"/>
      <w:ind w:left="241" w:right="31" w:hanging="210"/>
      <w:jc w:val="both"/>
      <w:textAlignment w:val="baseline"/>
    </w:pPr>
    <w:rPr>
      <w:kern w:val="0"/>
      <w:sz w:val="21"/>
    </w:rPr>
  </w:style>
  <w:style w:type="paragraph" w:styleId="30">
    <w:name w:val="Body Text 3"/>
    <w:basedOn w:val="a"/>
    <w:link w:val="31"/>
    <w:rsid w:val="008F7AAD"/>
    <w:pPr>
      <w:widowControl/>
      <w:pBdr>
        <w:top w:val="none" w:sz="0" w:space="0" w:color="000000"/>
        <w:left w:val="none" w:sz="0" w:space="0" w:color="000000"/>
        <w:bottom w:val="none" w:sz="0" w:space="0" w:color="000000"/>
        <w:right w:val="none" w:sz="0" w:space="0" w:color="000000"/>
      </w:pBdr>
      <w:spacing w:after="120"/>
      <w:textAlignment w:val="baseline"/>
    </w:pPr>
    <w:rPr>
      <w:kern w:val="0"/>
      <w:sz w:val="16"/>
      <w:szCs w:val="16"/>
    </w:rPr>
  </w:style>
  <w:style w:type="character" w:customStyle="1" w:styleId="31">
    <w:name w:val="本文 3 字元"/>
    <w:basedOn w:val="a0"/>
    <w:link w:val="30"/>
    <w:rsid w:val="008F7AAD"/>
    <w:rPr>
      <w:sz w:val="16"/>
      <w:szCs w:val="16"/>
    </w:rPr>
  </w:style>
  <w:style w:type="paragraph" w:customStyle="1" w:styleId="aff9">
    <w:name w:val="數字Ａ"/>
    <w:basedOn w:val="a"/>
    <w:rsid w:val="008F7AAD"/>
    <w:pPr>
      <w:widowControl/>
      <w:pBdr>
        <w:top w:val="none" w:sz="0" w:space="0" w:color="000000"/>
        <w:left w:val="none" w:sz="0" w:space="0" w:color="000000"/>
        <w:bottom w:val="none" w:sz="0" w:space="0" w:color="000000"/>
        <w:right w:val="none" w:sz="0" w:space="0" w:color="000000"/>
      </w:pBdr>
      <w:ind w:left="2520" w:hanging="720"/>
      <w:textAlignment w:val="baseline"/>
    </w:pPr>
    <w:rPr>
      <w:kern w:val="0"/>
      <w:sz w:val="40"/>
      <w:szCs w:val="20"/>
    </w:rPr>
  </w:style>
  <w:style w:type="paragraph" w:customStyle="1" w:styleId="15">
    <w:name w:val="(1)"/>
    <w:basedOn w:val="a"/>
    <w:rsid w:val="008F7AAD"/>
    <w:pPr>
      <w:widowControl/>
      <w:pBdr>
        <w:top w:val="none" w:sz="0" w:space="0" w:color="000000"/>
        <w:left w:val="none" w:sz="0" w:space="0" w:color="000000"/>
        <w:bottom w:val="none" w:sz="0" w:space="0" w:color="000000"/>
        <w:right w:val="none" w:sz="0" w:space="0" w:color="000000"/>
      </w:pBdr>
      <w:snapToGrid w:val="0"/>
      <w:spacing w:line="404" w:lineRule="exact"/>
      <w:ind w:hanging="150"/>
      <w:jc w:val="both"/>
      <w:textAlignment w:val="baseline"/>
    </w:pPr>
    <w:rPr>
      <w:kern w:val="0"/>
      <w:sz w:val="20"/>
      <w:szCs w:val="28"/>
    </w:rPr>
  </w:style>
  <w:style w:type="paragraph" w:customStyle="1" w:styleId="affa">
    <w:name w:val="內縮二"/>
    <w:basedOn w:val="a"/>
    <w:rsid w:val="008F7AAD"/>
    <w:pPr>
      <w:widowControl/>
      <w:pBdr>
        <w:top w:val="none" w:sz="0" w:space="0" w:color="000000"/>
        <w:left w:val="none" w:sz="0" w:space="0" w:color="000000"/>
        <w:bottom w:val="none" w:sz="0" w:space="0" w:color="000000"/>
        <w:right w:val="none" w:sz="0" w:space="0" w:color="000000"/>
      </w:pBdr>
      <w:autoSpaceDE w:val="0"/>
      <w:ind w:left="1740" w:hanging="1050"/>
      <w:jc w:val="both"/>
      <w:textAlignment w:val="baseline"/>
    </w:pPr>
    <w:rPr>
      <w:spacing w:val="-2"/>
      <w:kern w:val="0"/>
      <w:sz w:val="36"/>
      <w:szCs w:val="32"/>
    </w:rPr>
  </w:style>
  <w:style w:type="paragraph" w:customStyle="1" w:styleId="affb">
    <w:name w:val="大寫壹"/>
    <w:basedOn w:val="a"/>
    <w:rsid w:val="008F7AAD"/>
    <w:pPr>
      <w:widowControl/>
      <w:pBdr>
        <w:top w:val="none" w:sz="0" w:space="0" w:color="000000"/>
        <w:left w:val="none" w:sz="0" w:space="0" w:color="000000"/>
        <w:bottom w:val="none" w:sz="0" w:space="0" w:color="000000"/>
        <w:right w:val="none" w:sz="0" w:space="0" w:color="000000"/>
      </w:pBdr>
      <w:textAlignment w:val="baseline"/>
    </w:pPr>
    <w:rPr>
      <w:bCs/>
      <w:kern w:val="0"/>
      <w:sz w:val="40"/>
    </w:rPr>
  </w:style>
  <w:style w:type="paragraph" w:customStyle="1" w:styleId="21">
    <w:name w:val=".自訂標題2"/>
    <w:rsid w:val="008F7AAD"/>
    <w:pPr>
      <w:widowControl w:val="0"/>
      <w:pBdr>
        <w:top w:val="none" w:sz="0" w:space="0" w:color="000000"/>
        <w:left w:val="none" w:sz="0" w:space="0" w:color="000000"/>
        <w:bottom w:val="none" w:sz="0" w:space="0" w:color="000000"/>
        <w:right w:val="none" w:sz="0" w:space="0" w:color="000000"/>
      </w:pBdr>
      <w:suppressAutoHyphens/>
      <w:snapToGrid w:val="0"/>
      <w:spacing w:line="480" w:lineRule="exact"/>
      <w:ind w:left="840" w:hanging="560"/>
      <w:jc w:val="both"/>
      <w:textAlignment w:val="baseline"/>
    </w:pPr>
    <w:rPr>
      <w:rFonts w:ascii="Arial" w:eastAsia="標楷體" w:hAnsi="Arial"/>
      <w:b/>
      <w:bCs/>
      <w:color w:val="000000"/>
      <w:kern w:val="1"/>
      <w:sz w:val="28"/>
      <w:szCs w:val="28"/>
    </w:rPr>
  </w:style>
  <w:style w:type="paragraph" w:customStyle="1" w:styleId="150">
    <w:name w:val="15本文"/>
    <w:basedOn w:val="a"/>
    <w:rsid w:val="008F7AAD"/>
    <w:pPr>
      <w:widowControl/>
      <w:pBdr>
        <w:top w:val="none" w:sz="0" w:space="0" w:color="000000"/>
        <w:left w:val="none" w:sz="0" w:space="0" w:color="000000"/>
        <w:bottom w:val="none" w:sz="0" w:space="0" w:color="000000"/>
        <w:right w:val="none" w:sz="0" w:space="0" w:color="000000"/>
      </w:pBdr>
      <w:spacing w:line="550" w:lineRule="exact"/>
      <w:ind w:left="600" w:hanging="600"/>
      <w:jc w:val="both"/>
      <w:textAlignment w:val="baseline"/>
    </w:pPr>
    <w:rPr>
      <w:kern w:val="0"/>
      <w:sz w:val="30"/>
    </w:rPr>
  </w:style>
  <w:style w:type="paragraph" w:customStyle="1" w:styleId="affc">
    <w:name w:val="_文章內文"/>
    <w:rsid w:val="008F7AAD"/>
    <w:pPr>
      <w:pBdr>
        <w:top w:val="none" w:sz="0" w:space="0" w:color="000000"/>
        <w:left w:val="none" w:sz="0" w:space="0" w:color="000000"/>
        <w:bottom w:val="none" w:sz="0" w:space="0" w:color="000000"/>
        <w:right w:val="none" w:sz="0" w:space="0" w:color="000000"/>
      </w:pBdr>
      <w:suppressAutoHyphens/>
      <w:snapToGrid w:val="0"/>
      <w:spacing w:line="240" w:lineRule="atLeast"/>
      <w:ind w:left="360" w:hanging="360"/>
      <w:jc w:val="both"/>
      <w:textAlignment w:val="baseline"/>
    </w:pPr>
    <w:rPr>
      <w:rFonts w:eastAsia="標楷體"/>
      <w:sz w:val="24"/>
    </w:rPr>
  </w:style>
  <w:style w:type="paragraph" w:customStyle="1" w:styleId="affd">
    <w:name w:val="字元 字元 字元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1">
    <w:name w:val="1."/>
    <w:basedOn w:val="a"/>
    <w:rsid w:val="008F7AAD"/>
    <w:pPr>
      <w:widowControl/>
      <w:numPr>
        <w:numId w:val="1"/>
      </w:numPr>
      <w:pBdr>
        <w:top w:val="none" w:sz="0" w:space="0" w:color="000000"/>
        <w:left w:val="none" w:sz="0" w:space="0" w:color="000000"/>
        <w:bottom w:val="none" w:sz="0" w:space="0" w:color="000000"/>
        <w:right w:val="none" w:sz="0" w:space="0" w:color="000000"/>
      </w:pBdr>
      <w:spacing w:line="500" w:lineRule="exact"/>
      <w:jc w:val="both"/>
      <w:textAlignment w:val="baseline"/>
    </w:pPr>
    <w:rPr>
      <w:rFonts w:ascii="Calisto MT" w:eastAsia="全真楷書" w:hAnsi="Calisto MT"/>
      <w:kern w:val="0"/>
      <w:sz w:val="28"/>
      <w:szCs w:val="20"/>
    </w:rPr>
  </w:style>
  <w:style w:type="paragraph" w:customStyle="1" w:styleId="16">
    <w:name w:val="1"/>
    <w:basedOn w:val="a"/>
    <w:rsid w:val="008F7AAD"/>
    <w:pPr>
      <w:widowControl/>
      <w:pBdr>
        <w:top w:val="none" w:sz="0" w:space="0" w:color="000000"/>
        <w:left w:val="none" w:sz="0" w:space="0" w:color="000000"/>
        <w:bottom w:val="none" w:sz="0" w:space="0" w:color="000000"/>
        <w:right w:val="none" w:sz="0" w:space="0" w:color="000000"/>
      </w:pBdr>
      <w:ind w:left="1313" w:hanging="239"/>
      <w:jc w:val="both"/>
      <w:textAlignment w:val="baseline"/>
    </w:pPr>
    <w:rPr>
      <w:rFonts w:cs="Arial Unicode MS"/>
      <w:color w:val="000000"/>
      <w:kern w:val="0"/>
      <w:sz w:val="20"/>
    </w:rPr>
  </w:style>
  <w:style w:type="paragraph" w:customStyle="1" w:styleId="17">
    <w:name w:val="字元 字元1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affe">
    <w:name w:val="表左一、"/>
    <w:basedOn w:val="a"/>
    <w:rsid w:val="008F7AAD"/>
    <w:pPr>
      <w:widowControl/>
      <w:pBdr>
        <w:top w:val="none" w:sz="0" w:space="0" w:color="000000"/>
        <w:left w:val="none" w:sz="0" w:space="0" w:color="000000"/>
        <w:bottom w:val="none" w:sz="0" w:space="0" w:color="000000"/>
        <w:right w:val="none" w:sz="0" w:space="0" w:color="000000"/>
      </w:pBdr>
      <w:spacing w:line="283" w:lineRule="exact"/>
      <w:ind w:left="241" w:right="21"/>
      <w:jc w:val="both"/>
      <w:textAlignment w:val="baseline"/>
    </w:pPr>
    <w:rPr>
      <w:kern w:val="0"/>
      <w:sz w:val="21"/>
    </w:rPr>
  </w:style>
  <w:style w:type="paragraph" w:customStyle="1" w:styleId="112">
    <w:name w:val="字元 字元 字元 字元 字元 字元 字元 字元 字元 字元 字元 字元 字元 字元 字元1 字元 字元 字元1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kern w:val="0"/>
      <w:sz w:val="20"/>
      <w:szCs w:val="20"/>
      <w:lang w:eastAsia="en-US"/>
    </w:rPr>
  </w:style>
  <w:style w:type="paragraph" w:customStyle="1" w:styleId="ecmsonormal">
    <w:name w:val="ec_msonormal"/>
    <w:basedOn w:val="a"/>
    <w:rsid w:val="008F7AAD"/>
    <w:pPr>
      <w:widowControl/>
      <w:pBdr>
        <w:top w:val="none" w:sz="0" w:space="0" w:color="000000"/>
        <w:left w:val="none" w:sz="0" w:space="0" w:color="000000"/>
        <w:bottom w:val="none" w:sz="0" w:space="0" w:color="000000"/>
        <w:right w:val="none" w:sz="0" w:space="0" w:color="000000"/>
      </w:pBdr>
      <w:spacing w:before="100" w:after="100"/>
      <w:textAlignment w:val="baseline"/>
    </w:pPr>
    <w:rPr>
      <w:rFonts w:ascii="新細明體" w:hAnsi="新細明體" w:cs="新細明體"/>
      <w:kern w:val="0"/>
    </w:rPr>
  </w:style>
  <w:style w:type="paragraph" w:customStyle="1" w:styleId="afff">
    <w:name w:val="壹目"/>
    <w:basedOn w:val="a"/>
    <w:rsid w:val="008F7AAD"/>
    <w:pPr>
      <w:widowControl/>
      <w:pBdr>
        <w:top w:val="none" w:sz="0" w:space="0" w:color="000000"/>
        <w:left w:val="none" w:sz="0" w:space="0" w:color="000000"/>
        <w:bottom w:val="none" w:sz="0" w:space="0" w:color="000000"/>
        <w:right w:val="none" w:sz="0" w:space="0" w:color="000000"/>
      </w:pBdr>
      <w:tabs>
        <w:tab w:val="right" w:pos="9000"/>
      </w:tabs>
      <w:spacing w:before="120" w:after="120"/>
      <w:textAlignment w:val="baseline"/>
    </w:pPr>
    <w:rPr>
      <w:rFonts w:ascii="華康楷書體W5" w:eastAsia="華康楷書體W5" w:hAnsi="華康楷書體W5"/>
      <w:b/>
      <w:kern w:val="0"/>
      <w:sz w:val="32"/>
      <w:szCs w:val="20"/>
    </w:rPr>
  </w:style>
  <w:style w:type="paragraph" w:customStyle="1" w:styleId="-0">
    <w:name w:val="壹-內文"/>
    <w:basedOn w:val="a"/>
    <w:rsid w:val="008F7AAD"/>
    <w:pPr>
      <w:widowControl/>
      <w:pBdr>
        <w:top w:val="none" w:sz="0" w:space="0" w:color="000000"/>
        <w:left w:val="none" w:sz="0" w:space="0" w:color="000000"/>
        <w:bottom w:val="none" w:sz="0" w:space="0" w:color="000000"/>
        <w:right w:val="none" w:sz="0" w:space="0" w:color="000000"/>
      </w:pBdr>
      <w:tabs>
        <w:tab w:val="right" w:leader="hyphen" w:pos="9639"/>
      </w:tabs>
      <w:snapToGrid w:val="0"/>
      <w:spacing w:line="440" w:lineRule="exact"/>
      <w:ind w:left="200" w:hanging="200"/>
      <w:jc w:val="both"/>
      <w:textAlignment w:val="baseline"/>
    </w:pPr>
    <w:rPr>
      <w:kern w:val="0"/>
      <w:sz w:val="20"/>
    </w:rPr>
  </w:style>
  <w:style w:type="paragraph" w:customStyle="1" w:styleId="afff0">
    <w:name w:val="一"/>
    <w:basedOn w:val="a"/>
    <w:rsid w:val="008F7AAD"/>
    <w:pPr>
      <w:widowControl/>
      <w:pBdr>
        <w:top w:val="none" w:sz="0" w:space="0" w:color="000000"/>
        <w:left w:val="none" w:sz="0" w:space="0" w:color="000000"/>
        <w:bottom w:val="none" w:sz="0" w:space="0" w:color="000000"/>
        <w:right w:val="none" w:sz="0" w:space="0" w:color="000000"/>
      </w:pBdr>
      <w:autoSpaceDE w:val="0"/>
      <w:spacing w:before="240" w:after="240" w:line="360" w:lineRule="atLeast"/>
      <w:ind w:left="142" w:firstLine="709"/>
      <w:jc w:val="both"/>
      <w:textAlignment w:val="baseline"/>
    </w:pPr>
    <w:rPr>
      <w:rFonts w:ascii="新細明體" w:hAnsi="新細明體"/>
      <w:spacing w:val="20"/>
      <w:kern w:val="0"/>
      <w:sz w:val="44"/>
      <w:szCs w:val="20"/>
    </w:rPr>
  </w:style>
  <w:style w:type="paragraph" w:customStyle="1" w:styleId="18">
    <w:name w:val="(二)、1"/>
    <w:basedOn w:val="a"/>
    <w:rsid w:val="008F7AAD"/>
    <w:pPr>
      <w:widowControl/>
      <w:pBdr>
        <w:top w:val="none" w:sz="0" w:space="0" w:color="000000"/>
        <w:left w:val="none" w:sz="0" w:space="0" w:color="000000"/>
        <w:bottom w:val="none" w:sz="0" w:space="0" w:color="000000"/>
        <w:right w:val="none" w:sz="0" w:space="0" w:color="000000"/>
      </w:pBdr>
      <w:spacing w:line="640" w:lineRule="exact"/>
      <w:ind w:left="1832" w:hanging="794"/>
      <w:jc w:val="both"/>
      <w:textAlignment w:val="baseline"/>
    </w:pPr>
    <w:rPr>
      <w:spacing w:val="20"/>
      <w:kern w:val="0"/>
      <w:sz w:val="36"/>
      <w:szCs w:val="20"/>
    </w:rPr>
  </w:style>
  <w:style w:type="paragraph" w:customStyle="1" w:styleId="afff1">
    <w:name w:val="一、(一)"/>
    <w:basedOn w:val="a"/>
    <w:rsid w:val="008F7AAD"/>
    <w:pPr>
      <w:widowControl/>
      <w:pBdr>
        <w:top w:val="none" w:sz="0" w:space="0" w:color="000000"/>
        <w:left w:val="none" w:sz="0" w:space="0" w:color="000000"/>
        <w:bottom w:val="none" w:sz="0" w:space="0" w:color="000000"/>
        <w:right w:val="none" w:sz="0" w:space="0" w:color="000000"/>
      </w:pBdr>
      <w:snapToGrid w:val="0"/>
      <w:spacing w:line="640" w:lineRule="exact"/>
      <w:jc w:val="both"/>
      <w:textAlignment w:val="baseline"/>
    </w:pPr>
    <w:rPr>
      <w:spacing w:val="20"/>
      <w:kern w:val="0"/>
      <w:sz w:val="36"/>
      <w:szCs w:val="20"/>
      <w:lang w:val="eu-ES"/>
    </w:rPr>
  </w:style>
  <w:style w:type="paragraph" w:customStyle="1" w:styleId="afff2">
    <w:name w:val="一、內"/>
    <w:basedOn w:val="a"/>
    <w:rsid w:val="008F7AAD"/>
    <w:pPr>
      <w:widowControl/>
      <w:pBdr>
        <w:top w:val="none" w:sz="0" w:space="0" w:color="000000"/>
        <w:left w:val="none" w:sz="0" w:space="0" w:color="000000"/>
        <w:bottom w:val="none" w:sz="0" w:space="0" w:color="000000"/>
        <w:right w:val="none" w:sz="0" w:space="0" w:color="000000"/>
      </w:pBdr>
      <w:spacing w:after="120"/>
      <w:ind w:left="1050"/>
      <w:jc w:val="both"/>
      <w:textAlignment w:val="baseline"/>
    </w:pPr>
    <w:rPr>
      <w:color w:val="000000"/>
      <w:spacing w:val="20"/>
      <w:kern w:val="0"/>
      <w:sz w:val="32"/>
      <w:szCs w:val="20"/>
    </w:rPr>
  </w:style>
  <w:style w:type="paragraph" w:customStyle="1" w:styleId="19">
    <w:name w:val="字元1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kern w:val="0"/>
      <w:sz w:val="20"/>
      <w:szCs w:val="20"/>
      <w:lang w:eastAsia="en-US"/>
    </w:rPr>
  </w:style>
  <w:style w:type="paragraph" w:customStyle="1" w:styleId="afff3">
    <w:name w:val="(一)"/>
    <w:basedOn w:val="a"/>
    <w:rsid w:val="008F7AAD"/>
    <w:pPr>
      <w:widowControl/>
      <w:pBdr>
        <w:top w:val="none" w:sz="0" w:space="0" w:color="000000"/>
        <w:left w:val="none" w:sz="0" w:space="0" w:color="000000"/>
        <w:bottom w:val="none" w:sz="0" w:space="0" w:color="000000"/>
        <w:right w:val="none" w:sz="0" w:space="0" w:color="000000"/>
      </w:pBdr>
      <w:spacing w:line="570" w:lineRule="exact"/>
      <w:ind w:left="950" w:hanging="350"/>
      <w:jc w:val="both"/>
      <w:textAlignment w:val="baseline"/>
    </w:pPr>
    <w:rPr>
      <w:kern w:val="0"/>
      <w:sz w:val="35"/>
    </w:rPr>
  </w:style>
  <w:style w:type="paragraph" w:customStyle="1" w:styleId="113">
    <w:name w:val="1.1內文"/>
    <w:basedOn w:val="a"/>
    <w:rsid w:val="008F7AAD"/>
    <w:pPr>
      <w:widowControl/>
      <w:pBdr>
        <w:top w:val="none" w:sz="0" w:space="0" w:color="000000"/>
        <w:left w:val="none" w:sz="0" w:space="0" w:color="000000"/>
        <w:bottom w:val="none" w:sz="0" w:space="0" w:color="000000"/>
        <w:right w:val="none" w:sz="0" w:space="0" w:color="000000"/>
      </w:pBdr>
      <w:snapToGrid w:val="0"/>
      <w:spacing w:after="108" w:line="440" w:lineRule="exact"/>
      <w:ind w:left="425" w:firstLine="484"/>
      <w:textAlignment w:val="baseline"/>
    </w:pPr>
    <w:rPr>
      <w:kern w:val="0"/>
      <w:sz w:val="26"/>
      <w:szCs w:val="20"/>
    </w:rPr>
  </w:style>
  <w:style w:type="paragraph" w:customStyle="1" w:styleId="1a">
    <w:name w:val="(1)內"/>
    <w:basedOn w:val="a"/>
    <w:rsid w:val="008F7AAD"/>
    <w:pPr>
      <w:widowControl/>
      <w:pBdr>
        <w:top w:val="none" w:sz="0" w:space="0" w:color="000000"/>
        <w:left w:val="none" w:sz="0" w:space="0" w:color="000000"/>
        <w:bottom w:val="none" w:sz="0" w:space="0" w:color="000000"/>
        <w:right w:val="none" w:sz="0" w:space="0" w:color="000000"/>
      </w:pBdr>
      <w:ind w:left="360"/>
      <w:textAlignment w:val="baseline"/>
    </w:pPr>
    <w:rPr>
      <w:kern w:val="0"/>
      <w:sz w:val="20"/>
      <w:szCs w:val="28"/>
    </w:rPr>
  </w:style>
  <w:style w:type="paragraph" w:customStyle="1" w:styleId="afff4">
    <w:name w:val="(一) 字元 字元"/>
    <w:basedOn w:val="a"/>
    <w:rsid w:val="008F7AAD"/>
    <w:pPr>
      <w:widowControl/>
      <w:pBdr>
        <w:top w:val="none" w:sz="0" w:space="0" w:color="000000"/>
        <w:left w:val="none" w:sz="0" w:space="0" w:color="000000"/>
        <w:bottom w:val="none" w:sz="0" w:space="0" w:color="000000"/>
        <w:right w:val="none" w:sz="0" w:space="0" w:color="000000"/>
      </w:pBdr>
      <w:snapToGrid w:val="0"/>
      <w:spacing w:line="416" w:lineRule="exact"/>
      <w:ind w:left="330" w:hanging="200"/>
      <w:jc w:val="both"/>
      <w:textAlignment w:val="baseline"/>
    </w:pPr>
    <w:rPr>
      <w:kern w:val="0"/>
      <w:sz w:val="20"/>
      <w:szCs w:val="28"/>
    </w:rPr>
  </w:style>
  <w:style w:type="paragraph" w:customStyle="1" w:styleId="1b">
    <w:name w:val="字元 字元1 字元 字元 字元 字元 字元 字元 字元 字元 字元 字元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1c">
    <w:name w:val="清單段落1"/>
    <w:basedOn w:val="a"/>
    <w:rsid w:val="008F7AAD"/>
    <w:pPr>
      <w:widowControl/>
      <w:pBdr>
        <w:top w:val="none" w:sz="0" w:space="0" w:color="000000"/>
        <w:left w:val="none" w:sz="0" w:space="0" w:color="000000"/>
        <w:bottom w:val="none" w:sz="0" w:space="0" w:color="000000"/>
        <w:right w:val="none" w:sz="0" w:space="0" w:color="000000"/>
      </w:pBdr>
      <w:ind w:left="480"/>
      <w:textAlignment w:val="baseline"/>
    </w:pPr>
    <w:rPr>
      <w:rFonts w:ascii="Calibri" w:hAnsi="Calibri"/>
      <w:kern w:val="0"/>
      <w:sz w:val="20"/>
      <w:szCs w:val="22"/>
    </w:rPr>
  </w:style>
  <w:style w:type="paragraph" w:customStyle="1" w:styleId="1d">
    <w:name w:val="(1)第一標題"/>
    <w:basedOn w:val="a"/>
    <w:rsid w:val="008F7AAD"/>
    <w:pPr>
      <w:widowControl/>
      <w:pBdr>
        <w:top w:val="none" w:sz="0" w:space="0" w:color="000000"/>
        <w:left w:val="none" w:sz="0" w:space="0" w:color="000000"/>
        <w:bottom w:val="none" w:sz="0" w:space="0" w:color="000000"/>
        <w:right w:val="none" w:sz="0" w:space="0" w:color="000000"/>
      </w:pBdr>
      <w:snapToGrid w:val="0"/>
      <w:ind w:left="2158" w:hanging="540"/>
      <w:jc w:val="both"/>
      <w:textAlignment w:val="baseline"/>
    </w:pPr>
    <w:rPr>
      <w:color w:val="FF0000"/>
      <w:kern w:val="0"/>
      <w:sz w:val="32"/>
      <w:szCs w:val="32"/>
    </w:rPr>
  </w:style>
  <w:style w:type="paragraph" w:customStyle="1" w:styleId="afff5">
    <w:name w:val="(一)內文"/>
    <w:basedOn w:val="a"/>
    <w:rsid w:val="008F7AAD"/>
    <w:pPr>
      <w:widowControl/>
      <w:pBdr>
        <w:top w:val="none" w:sz="0" w:space="0" w:color="000000"/>
        <w:left w:val="none" w:sz="0" w:space="0" w:color="000000"/>
        <w:bottom w:val="none" w:sz="0" w:space="0" w:color="000000"/>
        <w:right w:val="none" w:sz="0" w:space="0" w:color="000000"/>
      </w:pBdr>
      <w:snapToGrid w:val="0"/>
      <w:ind w:left="1260" w:firstLine="736"/>
      <w:jc w:val="both"/>
      <w:textAlignment w:val="baseline"/>
    </w:pPr>
    <w:rPr>
      <w:bCs/>
      <w:color w:val="FF0000"/>
      <w:kern w:val="0"/>
      <w:sz w:val="32"/>
      <w:szCs w:val="32"/>
    </w:rPr>
  </w:style>
  <w:style w:type="paragraph" w:customStyle="1" w:styleId="afff6">
    <w:name w:val="表格內容"/>
    <w:basedOn w:val="a"/>
    <w:rsid w:val="008F7AAD"/>
    <w:pPr>
      <w:widowControl/>
      <w:suppressLineNumbers/>
      <w:pBdr>
        <w:top w:val="none" w:sz="0" w:space="0" w:color="000000"/>
        <w:left w:val="none" w:sz="0" w:space="0" w:color="000000"/>
        <w:bottom w:val="none" w:sz="0" w:space="0" w:color="000000"/>
        <w:right w:val="none" w:sz="0" w:space="0" w:color="000000"/>
      </w:pBdr>
      <w:textAlignment w:val="baseline"/>
    </w:pPr>
    <w:rPr>
      <w:kern w:val="0"/>
      <w:sz w:val="20"/>
      <w:szCs w:val="20"/>
    </w:rPr>
  </w:style>
  <w:style w:type="paragraph" w:customStyle="1" w:styleId="afff7">
    <w:name w:val="框架內容"/>
    <w:basedOn w:val="a"/>
    <w:rsid w:val="008F7AAD"/>
    <w:pPr>
      <w:widowControl/>
      <w:pBdr>
        <w:top w:val="none" w:sz="0" w:space="0" w:color="000000"/>
        <w:left w:val="none" w:sz="0" w:space="0" w:color="000000"/>
        <w:bottom w:val="none" w:sz="0" w:space="0" w:color="000000"/>
        <w:right w:val="none" w:sz="0" w:space="0" w:color="000000"/>
      </w:pBdr>
      <w:textAlignment w:val="baseline"/>
    </w:pPr>
    <w:rPr>
      <w:kern w:val="0"/>
      <w:sz w:val="20"/>
      <w:szCs w:val="20"/>
    </w:rPr>
  </w:style>
  <w:style w:type="character" w:customStyle="1" w:styleId="1e">
    <w:name w:val="預設段落字型1"/>
    <w:rsid w:val="008F7AAD"/>
  </w:style>
  <w:style w:type="paragraph" w:customStyle="1" w:styleId="1f">
    <w:name w:val="本文1"/>
    <w:rsid w:val="008F7AAD"/>
    <w:pPr>
      <w:widowControl w:val="0"/>
      <w:pBdr>
        <w:top w:val="none" w:sz="0" w:space="0" w:color="000000"/>
        <w:left w:val="none" w:sz="0" w:space="0" w:color="000000"/>
        <w:bottom w:val="none" w:sz="0" w:space="0" w:color="000000"/>
        <w:right w:val="none" w:sz="0" w:space="0" w:color="000000"/>
      </w:pBdr>
      <w:suppressAutoHyphens/>
    </w:pPr>
    <w:rPr>
      <w:rFonts w:ascii="標楷體" w:eastAsia="標楷體" w:hAnsi="標楷體"/>
      <w:kern w:val="1"/>
      <w:sz w:val="28"/>
    </w:rPr>
  </w:style>
  <w:style w:type="character" w:customStyle="1" w:styleId="a7">
    <w:name w:val="本文 字元"/>
    <w:basedOn w:val="a0"/>
    <w:link w:val="a6"/>
    <w:rsid w:val="000E6AA9"/>
    <w:rPr>
      <w:rFonts w:eastAsia="標楷體"/>
      <w:kern w:val="2"/>
      <w:sz w:val="32"/>
    </w:rPr>
  </w:style>
  <w:style w:type="character" w:styleId="afff8">
    <w:name w:val="annotation reference"/>
    <w:basedOn w:val="a0"/>
    <w:semiHidden/>
    <w:unhideWhenUsed/>
    <w:rsid w:val="004C2F45"/>
    <w:rPr>
      <w:sz w:val="18"/>
      <w:szCs w:val="18"/>
    </w:rPr>
  </w:style>
  <w:style w:type="paragraph" w:customStyle="1" w:styleId="Textbody">
    <w:name w:val="Text body"/>
    <w:rsid w:val="003000D7"/>
    <w:pPr>
      <w:widowControl w:val="0"/>
      <w:suppressAutoHyphens/>
      <w:autoSpaceDN w:val="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2424">
      <w:bodyDiv w:val="1"/>
      <w:marLeft w:val="0"/>
      <w:marRight w:val="0"/>
      <w:marTop w:val="0"/>
      <w:marBottom w:val="0"/>
      <w:divBdr>
        <w:top w:val="none" w:sz="0" w:space="0" w:color="auto"/>
        <w:left w:val="none" w:sz="0" w:space="0" w:color="auto"/>
        <w:bottom w:val="none" w:sz="0" w:space="0" w:color="auto"/>
        <w:right w:val="none" w:sz="0" w:space="0" w:color="auto"/>
      </w:divBdr>
    </w:div>
    <w:div w:id="179780245">
      <w:bodyDiv w:val="1"/>
      <w:marLeft w:val="0"/>
      <w:marRight w:val="0"/>
      <w:marTop w:val="0"/>
      <w:marBottom w:val="0"/>
      <w:divBdr>
        <w:top w:val="none" w:sz="0" w:space="0" w:color="auto"/>
        <w:left w:val="none" w:sz="0" w:space="0" w:color="auto"/>
        <w:bottom w:val="none" w:sz="0" w:space="0" w:color="auto"/>
        <w:right w:val="none" w:sz="0" w:space="0" w:color="auto"/>
      </w:divBdr>
    </w:div>
    <w:div w:id="200630801">
      <w:bodyDiv w:val="1"/>
      <w:marLeft w:val="0"/>
      <w:marRight w:val="0"/>
      <w:marTop w:val="0"/>
      <w:marBottom w:val="0"/>
      <w:divBdr>
        <w:top w:val="none" w:sz="0" w:space="0" w:color="auto"/>
        <w:left w:val="none" w:sz="0" w:space="0" w:color="auto"/>
        <w:bottom w:val="none" w:sz="0" w:space="0" w:color="auto"/>
        <w:right w:val="none" w:sz="0" w:space="0" w:color="auto"/>
      </w:divBdr>
    </w:div>
    <w:div w:id="202445897">
      <w:bodyDiv w:val="1"/>
      <w:marLeft w:val="0"/>
      <w:marRight w:val="0"/>
      <w:marTop w:val="0"/>
      <w:marBottom w:val="0"/>
      <w:divBdr>
        <w:top w:val="none" w:sz="0" w:space="0" w:color="auto"/>
        <w:left w:val="none" w:sz="0" w:space="0" w:color="auto"/>
        <w:bottom w:val="none" w:sz="0" w:space="0" w:color="auto"/>
        <w:right w:val="none" w:sz="0" w:space="0" w:color="auto"/>
      </w:divBdr>
    </w:div>
    <w:div w:id="223567994">
      <w:bodyDiv w:val="1"/>
      <w:marLeft w:val="0"/>
      <w:marRight w:val="0"/>
      <w:marTop w:val="0"/>
      <w:marBottom w:val="0"/>
      <w:divBdr>
        <w:top w:val="none" w:sz="0" w:space="0" w:color="auto"/>
        <w:left w:val="none" w:sz="0" w:space="0" w:color="auto"/>
        <w:bottom w:val="none" w:sz="0" w:space="0" w:color="auto"/>
        <w:right w:val="none" w:sz="0" w:space="0" w:color="auto"/>
      </w:divBdr>
    </w:div>
    <w:div w:id="246768178">
      <w:bodyDiv w:val="1"/>
      <w:marLeft w:val="0"/>
      <w:marRight w:val="0"/>
      <w:marTop w:val="0"/>
      <w:marBottom w:val="0"/>
      <w:divBdr>
        <w:top w:val="none" w:sz="0" w:space="0" w:color="auto"/>
        <w:left w:val="none" w:sz="0" w:space="0" w:color="auto"/>
        <w:bottom w:val="none" w:sz="0" w:space="0" w:color="auto"/>
        <w:right w:val="none" w:sz="0" w:space="0" w:color="auto"/>
      </w:divBdr>
    </w:div>
    <w:div w:id="306280539">
      <w:bodyDiv w:val="1"/>
      <w:marLeft w:val="0"/>
      <w:marRight w:val="0"/>
      <w:marTop w:val="0"/>
      <w:marBottom w:val="0"/>
      <w:divBdr>
        <w:top w:val="none" w:sz="0" w:space="0" w:color="auto"/>
        <w:left w:val="none" w:sz="0" w:space="0" w:color="auto"/>
        <w:bottom w:val="none" w:sz="0" w:space="0" w:color="auto"/>
        <w:right w:val="none" w:sz="0" w:space="0" w:color="auto"/>
      </w:divBdr>
    </w:div>
    <w:div w:id="320961856">
      <w:bodyDiv w:val="1"/>
      <w:marLeft w:val="0"/>
      <w:marRight w:val="0"/>
      <w:marTop w:val="0"/>
      <w:marBottom w:val="0"/>
      <w:divBdr>
        <w:top w:val="none" w:sz="0" w:space="0" w:color="auto"/>
        <w:left w:val="none" w:sz="0" w:space="0" w:color="auto"/>
        <w:bottom w:val="none" w:sz="0" w:space="0" w:color="auto"/>
        <w:right w:val="none" w:sz="0" w:space="0" w:color="auto"/>
      </w:divBdr>
    </w:div>
    <w:div w:id="339353156">
      <w:bodyDiv w:val="1"/>
      <w:marLeft w:val="0"/>
      <w:marRight w:val="0"/>
      <w:marTop w:val="0"/>
      <w:marBottom w:val="0"/>
      <w:divBdr>
        <w:top w:val="none" w:sz="0" w:space="0" w:color="auto"/>
        <w:left w:val="none" w:sz="0" w:space="0" w:color="auto"/>
        <w:bottom w:val="none" w:sz="0" w:space="0" w:color="auto"/>
        <w:right w:val="none" w:sz="0" w:space="0" w:color="auto"/>
      </w:divBdr>
    </w:div>
    <w:div w:id="367411348">
      <w:bodyDiv w:val="1"/>
      <w:marLeft w:val="0"/>
      <w:marRight w:val="0"/>
      <w:marTop w:val="0"/>
      <w:marBottom w:val="0"/>
      <w:divBdr>
        <w:top w:val="none" w:sz="0" w:space="0" w:color="auto"/>
        <w:left w:val="none" w:sz="0" w:space="0" w:color="auto"/>
        <w:bottom w:val="none" w:sz="0" w:space="0" w:color="auto"/>
        <w:right w:val="none" w:sz="0" w:space="0" w:color="auto"/>
      </w:divBdr>
    </w:div>
    <w:div w:id="412632290">
      <w:bodyDiv w:val="1"/>
      <w:marLeft w:val="0"/>
      <w:marRight w:val="0"/>
      <w:marTop w:val="0"/>
      <w:marBottom w:val="0"/>
      <w:divBdr>
        <w:top w:val="none" w:sz="0" w:space="0" w:color="auto"/>
        <w:left w:val="none" w:sz="0" w:space="0" w:color="auto"/>
        <w:bottom w:val="none" w:sz="0" w:space="0" w:color="auto"/>
        <w:right w:val="none" w:sz="0" w:space="0" w:color="auto"/>
      </w:divBdr>
    </w:div>
    <w:div w:id="458884312">
      <w:bodyDiv w:val="1"/>
      <w:marLeft w:val="0"/>
      <w:marRight w:val="0"/>
      <w:marTop w:val="0"/>
      <w:marBottom w:val="0"/>
      <w:divBdr>
        <w:top w:val="none" w:sz="0" w:space="0" w:color="auto"/>
        <w:left w:val="none" w:sz="0" w:space="0" w:color="auto"/>
        <w:bottom w:val="none" w:sz="0" w:space="0" w:color="auto"/>
        <w:right w:val="none" w:sz="0" w:space="0" w:color="auto"/>
      </w:divBdr>
    </w:div>
    <w:div w:id="463233313">
      <w:bodyDiv w:val="1"/>
      <w:marLeft w:val="0"/>
      <w:marRight w:val="0"/>
      <w:marTop w:val="0"/>
      <w:marBottom w:val="0"/>
      <w:divBdr>
        <w:top w:val="none" w:sz="0" w:space="0" w:color="auto"/>
        <w:left w:val="none" w:sz="0" w:space="0" w:color="auto"/>
        <w:bottom w:val="none" w:sz="0" w:space="0" w:color="auto"/>
        <w:right w:val="none" w:sz="0" w:space="0" w:color="auto"/>
      </w:divBdr>
    </w:div>
    <w:div w:id="635528943">
      <w:bodyDiv w:val="1"/>
      <w:marLeft w:val="0"/>
      <w:marRight w:val="0"/>
      <w:marTop w:val="0"/>
      <w:marBottom w:val="0"/>
      <w:divBdr>
        <w:top w:val="none" w:sz="0" w:space="0" w:color="auto"/>
        <w:left w:val="none" w:sz="0" w:space="0" w:color="auto"/>
        <w:bottom w:val="none" w:sz="0" w:space="0" w:color="auto"/>
        <w:right w:val="none" w:sz="0" w:space="0" w:color="auto"/>
      </w:divBdr>
    </w:div>
    <w:div w:id="647056248">
      <w:bodyDiv w:val="1"/>
      <w:marLeft w:val="0"/>
      <w:marRight w:val="0"/>
      <w:marTop w:val="0"/>
      <w:marBottom w:val="0"/>
      <w:divBdr>
        <w:top w:val="none" w:sz="0" w:space="0" w:color="auto"/>
        <w:left w:val="none" w:sz="0" w:space="0" w:color="auto"/>
        <w:bottom w:val="none" w:sz="0" w:space="0" w:color="auto"/>
        <w:right w:val="none" w:sz="0" w:space="0" w:color="auto"/>
      </w:divBdr>
    </w:div>
    <w:div w:id="717633930">
      <w:bodyDiv w:val="1"/>
      <w:marLeft w:val="0"/>
      <w:marRight w:val="0"/>
      <w:marTop w:val="0"/>
      <w:marBottom w:val="0"/>
      <w:divBdr>
        <w:top w:val="none" w:sz="0" w:space="0" w:color="auto"/>
        <w:left w:val="none" w:sz="0" w:space="0" w:color="auto"/>
        <w:bottom w:val="none" w:sz="0" w:space="0" w:color="auto"/>
        <w:right w:val="none" w:sz="0" w:space="0" w:color="auto"/>
      </w:divBdr>
    </w:div>
    <w:div w:id="734206517">
      <w:bodyDiv w:val="1"/>
      <w:marLeft w:val="0"/>
      <w:marRight w:val="0"/>
      <w:marTop w:val="0"/>
      <w:marBottom w:val="0"/>
      <w:divBdr>
        <w:top w:val="none" w:sz="0" w:space="0" w:color="auto"/>
        <w:left w:val="none" w:sz="0" w:space="0" w:color="auto"/>
        <w:bottom w:val="none" w:sz="0" w:space="0" w:color="auto"/>
        <w:right w:val="none" w:sz="0" w:space="0" w:color="auto"/>
      </w:divBdr>
    </w:div>
    <w:div w:id="747582375">
      <w:bodyDiv w:val="1"/>
      <w:marLeft w:val="0"/>
      <w:marRight w:val="0"/>
      <w:marTop w:val="0"/>
      <w:marBottom w:val="0"/>
      <w:divBdr>
        <w:top w:val="none" w:sz="0" w:space="0" w:color="auto"/>
        <w:left w:val="none" w:sz="0" w:space="0" w:color="auto"/>
        <w:bottom w:val="none" w:sz="0" w:space="0" w:color="auto"/>
        <w:right w:val="none" w:sz="0" w:space="0" w:color="auto"/>
      </w:divBdr>
    </w:div>
    <w:div w:id="780026820">
      <w:bodyDiv w:val="1"/>
      <w:marLeft w:val="0"/>
      <w:marRight w:val="0"/>
      <w:marTop w:val="0"/>
      <w:marBottom w:val="0"/>
      <w:divBdr>
        <w:top w:val="none" w:sz="0" w:space="0" w:color="auto"/>
        <w:left w:val="none" w:sz="0" w:space="0" w:color="auto"/>
        <w:bottom w:val="none" w:sz="0" w:space="0" w:color="auto"/>
        <w:right w:val="none" w:sz="0" w:space="0" w:color="auto"/>
      </w:divBdr>
    </w:div>
    <w:div w:id="798913270">
      <w:bodyDiv w:val="1"/>
      <w:marLeft w:val="0"/>
      <w:marRight w:val="0"/>
      <w:marTop w:val="0"/>
      <w:marBottom w:val="0"/>
      <w:divBdr>
        <w:top w:val="none" w:sz="0" w:space="0" w:color="auto"/>
        <w:left w:val="none" w:sz="0" w:space="0" w:color="auto"/>
        <w:bottom w:val="none" w:sz="0" w:space="0" w:color="auto"/>
        <w:right w:val="none" w:sz="0" w:space="0" w:color="auto"/>
      </w:divBdr>
    </w:div>
    <w:div w:id="821704003">
      <w:bodyDiv w:val="1"/>
      <w:marLeft w:val="0"/>
      <w:marRight w:val="0"/>
      <w:marTop w:val="0"/>
      <w:marBottom w:val="0"/>
      <w:divBdr>
        <w:top w:val="none" w:sz="0" w:space="0" w:color="auto"/>
        <w:left w:val="none" w:sz="0" w:space="0" w:color="auto"/>
        <w:bottom w:val="none" w:sz="0" w:space="0" w:color="auto"/>
        <w:right w:val="none" w:sz="0" w:space="0" w:color="auto"/>
      </w:divBdr>
    </w:div>
    <w:div w:id="828593595">
      <w:bodyDiv w:val="1"/>
      <w:marLeft w:val="0"/>
      <w:marRight w:val="0"/>
      <w:marTop w:val="0"/>
      <w:marBottom w:val="0"/>
      <w:divBdr>
        <w:top w:val="none" w:sz="0" w:space="0" w:color="auto"/>
        <w:left w:val="none" w:sz="0" w:space="0" w:color="auto"/>
        <w:bottom w:val="none" w:sz="0" w:space="0" w:color="auto"/>
        <w:right w:val="none" w:sz="0" w:space="0" w:color="auto"/>
      </w:divBdr>
    </w:div>
    <w:div w:id="846795874">
      <w:bodyDiv w:val="1"/>
      <w:marLeft w:val="0"/>
      <w:marRight w:val="0"/>
      <w:marTop w:val="0"/>
      <w:marBottom w:val="0"/>
      <w:divBdr>
        <w:top w:val="none" w:sz="0" w:space="0" w:color="auto"/>
        <w:left w:val="none" w:sz="0" w:space="0" w:color="auto"/>
        <w:bottom w:val="none" w:sz="0" w:space="0" w:color="auto"/>
        <w:right w:val="none" w:sz="0" w:space="0" w:color="auto"/>
      </w:divBdr>
    </w:div>
    <w:div w:id="970670132">
      <w:bodyDiv w:val="1"/>
      <w:marLeft w:val="0"/>
      <w:marRight w:val="0"/>
      <w:marTop w:val="0"/>
      <w:marBottom w:val="0"/>
      <w:divBdr>
        <w:top w:val="none" w:sz="0" w:space="0" w:color="auto"/>
        <w:left w:val="none" w:sz="0" w:space="0" w:color="auto"/>
        <w:bottom w:val="none" w:sz="0" w:space="0" w:color="auto"/>
        <w:right w:val="none" w:sz="0" w:space="0" w:color="auto"/>
      </w:divBdr>
    </w:div>
    <w:div w:id="1061948897">
      <w:bodyDiv w:val="1"/>
      <w:marLeft w:val="0"/>
      <w:marRight w:val="0"/>
      <w:marTop w:val="0"/>
      <w:marBottom w:val="0"/>
      <w:divBdr>
        <w:top w:val="none" w:sz="0" w:space="0" w:color="auto"/>
        <w:left w:val="none" w:sz="0" w:space="0" w:color="auto"/>
        <w:bottom w:val="none" w:sz="0" w:space="0" w:color="auto"/>
        <w:right w:val="none" w:sz="0" w:space="0" w:color="auto"/>
      </w:divBdr>
    </w:div>
    <w:div w:id="1225409663">
      <w:bodyDiv w:val="1"/>
      <w:marLeft w:val="0"/>
      <w:marRight w:val="0"/>
      <w:marTop w:val="0"/>
      <w:marBottom w:val="0"/>
      <w:divBdr>
        <w:top w:val="none" w:sz="0" w:space="0" w:color="auto"/>
        <w:left w:val="none" w:sz="0" w:space="0" w:color="auto"/>
        <w:bottom w:val="none" w:sz="0" w:space="0" w:color="auto"/>
        <w:right w:val="none" w:sz="0" w:space="0" w:color="auto"/>
      </w:divBdr>
    </w:div>
    <w:div w:id="1229339156">
      <w:bodyDiv w:val="1"/>
      <w:marLeft w:val="0"/>
      <w:marRight w:val="0"/>
      <w:marTop w:val="0"/>
      <w:marBottom w:val="0"/>
      <w:divBdr>
        <w:top w:val="none" w:sz="0" w:space="0" w:color="auto"/>
        <w:left w:val="none" w:sz="0" w:space="0" w:color="auto"/>
        <w:bottom w:val="none" w:sz="0" w:space="0" w:color="auto"/>
        <w:right w:val="none" w:sz="0" w:space="0" w:color="auto"/>
      </w:divBdr>
    </w:div>
    <w:div w:id="1266646430">
      <w:bodyDiv w:val="1"/>
      <w:marLeft w:val="0"/>
      <w:marRight w:val="0"/>
      <w:marTop w:val="0"/>
      <w:marBottom w:val="0"/>
      <w:divBdr>
        <w:top w:val="none" w:sz="0" w:space="0" w:color="auto"/>
        <w:left w:val="none" w:sz="0" w:space="0" w:color="auto"/>
        <w:bottom w:val="none" w:sz="0" w:space="0" w:color="auto"/>
        <w:right w:val="none" w:sz="0" w:space="0" w:color="auto"/>
      </w:divBdr>
    </w:div>
    <w:div w:id="1270165559">
      <w:bodyDiv w:val="1"/>
      <w:marLeft w:val="0"/>
      <w:marRight w:val="0"/>
      <w:marTop w:val="0"/>
      <w:marBottom w:val="0"/>
      <w:divBdr>
        <w:top w:val="none" w:sz="0" w:space="0" w:color="auto"/>
        <w:left w:val="none" w:sz="0" w:space="0" w:color="auto"/>
        <w:bottom w:val="none" w:sz="0" w:space="0" w:color="auto"/>
        <w:right w:val="none" w:sz="0" w:space="0" w:color="auto"/>
      </w:divBdr>
    </w:div>
    <w:div w:id="1321471450">
      <w:bodyDiv w:val="1"/>
      <w:marLeft w:val="0"/>
      <w:marRight w:val="0"/>
      <w:marTop w:val="0"/>
      <w:marBottom w:val="0"/>
      <w:divBdr>
        <w:top w:val="none" w:sz="0" w:space="0" w:color="auto"/>
        <w:left w:val="none" w:sz="0" w:space="0" w:color="auto"/>
        <w:bottom w:val="none" w:sz="0" w:space="0" w:color="auto"/>
        <w:right w:val="none" w:sz="0" w:space="0" w:color="auto"/>
      </w:divBdr>
    </w:div>
    <w:div w:id="1328173020">
      <w:bodyDiv w:val="1"/>
      <w:marLeft w:val="0"/>
      <w:marRight w:val="0"/>
      <w:marTop w:val="0"/>
      <w:marBottom w:val="0"/>
      <w:divBdr>
        <w:top w:val="none" w:sz="0" w:space="0" w:color="auto"/>
        <w:left w:val="none" w:sz="0" w:space="0" w:color="auto"/>
        <w:bottom w:val="none" w:sz="0" w:space="0" w:color="auto"/>
        <w:right w:val="none" w:sz="0" w:space="0" w:color="auto"/>
      </w:divBdr>
    </w:div>
    <w:div w:id="1364280689">
      <w:bodyDiv w:val="1"/>
      <w:marLeft w:val="0"/>
      <w:marRight w:val="0"/>
      <w:marTop w:val="0"/>
      <w:marBottom w:val="0"/>
      <w:divBdr>
        <w:top w:val="none" w:sz="0" w:space="0" w:color="auto"/>
        <w:left w:val="none" w:sz="0" w:space="0" w:color="auto"/>
        <w:bottom w:val="none" w:sz="0" w:space="0" w:color="auto"/>
        <w:right w:val="none" w:sz="0" w:space="0" w:color="auto"/>
      </w:divBdr>
    </w:div>
    <w:div w:id="1398868297">
      <w:bodyDiv w:val="1"/>
      <w:marLeft w:val="0"/>
      <w:marRight w:val="0"/>
      <w:marTop w:val="0"/>
      <w:marBottom w:val="0"/>
      <w:divBdr>
        <w:top w:val="none" w:sz="0" w:space="0" w:color="auto"/>
        <w:left w:val="none" w:sz="0" w:space="0" w:color="auto"/>
        <w:bottom w:val="none" w:sz="0" w:space="0" w:color="auto"/>
        <w:right w:val="none" w:sz="0" w:space="0" w:color="auto"/>
      </w:divBdr>
    </w:div>
    <w:div w:id="1449658658">
      <w:bodyDiv w:val="1"/>
      <w:marLeft w:val="0"/>
      <w:marRight w:val="0"/>
      <w:marTop w:val="0"/>
      <w:marBottom w:val="0"/>
      <w:divBdr>
        <w:top w:val="none" w:sz="0" w:space="0" w:color="auto"/>
        <w:left w:val="none" w:sz="0" w:space="0" w:color="auto"/>
        <w:bottom w:val="none" w:sz="0" w:space="0" w:color="auto"/>
        <w:right w:val="none" w:sz="0" w:space="0" w:color="auto"/>
      </w:divBdr>
    </w:div>
    <w:div w:id="1514950194">
      <w:bodyDiv w:val="1"/>
      <w:marLeft w:val="0"/>
      <w:marRight w:val="0"/>
      <w:marTop w:val="0"/>
      <w:marBottom w:val="0"/>
      <w:divBdr>
        <w:top w:val="none" w:sz="0" w:space="0" w:color="auto"/>
        <w:left w:val="none" w:sz="0" w:space="0" w:color="auto"/>
        <w:bottom w:val="none" w:sz="0" w:space="0" w:color="auto"/>
        <w:right w:val="none" w:sz="0" w:space="0" w:color="auto"/>
      </w:divBdr>
    </w:div>
    <w:div w:id="1574510671">
      <w:bodyDiv w:val="1"/>
      <w:marLeft w:val="0"/>
      <w:marRight w:val="0"/>
      <w:marTop w:val="0"/>
      <w:marBottom w:val="0"/>
      <w:divBdr>
        <w:top w:val="none" w:sz="0" w:space="0" w:color="auto"/>
        <w:left w:val="none" w:sz="0" w:space="0" w:color="auto"/>
        <w:bottom w:val="none" w:sz="0" w:space="0" w:color="auto"/>
        <w:right w:val="none" w:sz="0" w:space="0" w:color="auto"/>
      </w:divBdr>
    </w:div>
    <w:div w:id="1654335043">
      <w:bodyDiv w:val="1"/>
      <w:marLeft w:val="0"/>
      <w:marRight w:val="0"/>
      <w:marTop w:val="0"/>
      <w:marBottom w:val="0"/>
      <w:divBdr>
        <w:top w:val="none" w:sz="0" w:space="0" w:color="auto"/>
        <w:left w:val="none" w:sz="0" w:space="0" w:color="auto"/>
        <w:bottom w:val="none" w:sz="0" w:space="0" w:color="auto"/>
        <w:right w:val="none" w:sz="0" w:space="0" w:color="auto"/>
      </w:divBdr>
    </w:div>
    <w:div w:id="1811436160">
      <w:bodyDiv w:val="1"/>
      <w:marLeft w:val="0"/>
      <w:marRight w:val="0"/>
      <w:marTop w:val="0"/>
      <w:marBottom w:val="0"/>
      <w:divBdr>
        <w:top w:val="none" w:sz="0" w:space="0" w:color="auto"/>
        <w:left w:val="none" w:sz="0" w:space="0" w:color="auto"/>
        <w:bottom w:val="none" w:sz="0" w:space="0" w:color="auto"/>
        <w:right w:val="none" w:sz="0" w:space="0" w:color="auto"/>
      </w:divBdr>
    </w:div>
    <w:div w:id="1824347675">
      <w:bodyDiv w:val="1"/>
      <w:marLeft w:val="0"/>
      <w:marRight w:val="0"/>
      <w:marTop w:val="0"/>
      <w:marBottom w:val="0"/>
      <w:divBdr>
        <w:top w:val="none" w:sz="0" w:space="0" w:color="auto"/>
        <w:left w:val="none" w:sz="0" w:space="0" w:color="auto"/>
        <w:bottom w:val="none" w:sz="0" w:space="0" w:color="auto"/>
        <w:right w:val="none" w:sz="0" w:space="0" w:color="auto"/>
      </w:divBdr>
    </w:div>
    <w:div w:id="1891073253">
      <w:bodyDiv w:val="1"/>
      <w:marLeft w:val="0"/>
      <w:marRight w:val="0"/>
      <w:marTop w:val="0"/>
      <w:marBottom w:val="0"/>
      <w:divBdr>
        <w:top w:val="none" w:sz="0" w:space="0" w:color="auto"/>
        <w:left w:val="none" w:sz="0" w:space="0" w:color="auto"/>
        <w:bottom w:val="none" w:sz="0" w:space="0" w:color="auto"/>
        <w:right w:val="none" w:sz="0" w:space="0" w:color="auto"/>
      </w:divBdr>
    </w:div>
    <w:div w:id="1910649724">
      <w:bodyDiv w:val="1"/>
      <w:marLeft w:val="0"/>
      <w:marRight w:val="0"/>
      <w:marTop w:val="0"/>
      <w:marBottom w:val="0"/>
      <w:divBdr>
        <w:top w:val="none" w:sz="0" w:space="0" w:color="auto"/>
        <w:left w:val="none" w:sz="0" w:space="0" w:color="auto"/>
        <w:bottom w:val="none" w:sz="0" w:space="0" w:color="auto"/>
        <w:right w:val="none" w:sz="0" w:space="0" w:color="auto"/>
      </w:divBdr>
    </w:div>
    <w:div w:id="1997151617">
      <w:bodyDiv w:val="1"/>
      <w:marLeft w:val="0"/>
      <w:marRight w:val="0"/>
      <w:marTop w:val="0"/>
      <w:marBottom w:val="0"/>
      <w:divBdr>
        <w:top w:val="none" w:sz="0" w:space="0" w:color="auto"/>
        <w:left w:val="none" w:sz="0" w:space="0" w:color="auto"/>
        <w:bottom w:val="none" w:sz="0" w:space="0" w:color="auto"/>
        <w:right w:val="none" w:sz="0" w:space="0" w:color="auto"/>
      </w:divBdr>
    </w:div>
    <w:div w:id="1998806257">
      <w:bodyDiv w:val="1"/>
      <w:marLeft w:val="0"/>
      <w:marRight w:val="0"/>
      <w:marTop w:val="0"/>
      <w:marBottom w:val="0"/>
      <w:divBdr>
        <w:top w:val="none" w:sz="0" w:space="0" w:color="auto"/>
        <w:left w:val="none" w:sz="0" w:space="0" w:color="auto"/>
        <w:bottom w:val="none" w:sz="0" w:space="0" w:color="auto"/>
        <w:right w:val="none" w:sz="0" w:space="0" w:color="auto"/>
      </w:divBdr>
    </w:div>
    <w:div w:id="2023697958">
      <w:bodyDiv w:val="1"/>
      <w:marLeft w:val="0"/>
      <w:marRight w:val="0"/>
      <w:marTop w:val="0"/>
      <w:marBottom w:val="0"/>
      <w:divBdr>
        <w:top w:val="none" w:sz="0" w:space="0" w:color="auto"/>
        <w:left w:val="none" w:sz="0" w:space="0" w:color="auto"/>
        <w:bottom w:val="none" w:sz="0" w:space="0" w:color="auto"/>
        <w:right w:val="none" w:sz="0" w:space="0" w:color="auto"/>
      </w:divBdr>
    </w:div>
    <w:div w:id="2128347987">
      <w:bodyDiv w:val="1"/>
      <w:marLeft w:val="0"/>
      <w:marRight w:val="0"/>
      <w:marTop w:val="0"/>
      <w:marBottom w:val="0"/>
      <w:divBdr>
        <w:top w:val="none" w:sz="0" w:space="0" w:color="auto"/>
        <w:left w:val="none" w:sz="0" w:space="0" w:color="auto"/>
        <w:bottom w:val="none" w:sz="0" w:space="0" w:color="auto"/>
        <w:right w:val="none" w:sz="0" w:space="0" w:color="auto"/>
      </w:divBdr>
    </w:div>
    <w:div w:id="2134597226">
      <w:bodyDiv w:val="1"/>
      <w:marLeft w:val="0"/>
      <w:marRight w:val="0"/>
      <w:marTop w:val="0"/>
      <w:marBottom w:val="0"/>
      <w:divBdr>
        <w:top w:val="none" w:sz="0" w:space="0" w:color="auto"/>
        <w:left w:val="none" w:sz="0" w:space="0" w:color="auto"/>
        <w:bottom w:val="none" w:sz="0" w:space="0" w:color="auto"/>
        <w:right w:val="none" w:sz="0" w:space="0" w:color="auto"/>
      </w:divBdr>
    </w:div>
    <w:div w:id="213486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3E9F4-13D6-422E-A263-F742F917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7352</Words>
  <Characters>927</Characters>
  <Application>Microsoft Office Word</Application>
  <DocSecurity>0</DocSecurity>
  <Lines>7</Lines>
  <Paragraphs>16</Paragraphs>
  <ScaleCrop>false</ScaleCrop>
  <Company>Hewlett-Packard Company</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User</cp:lastModifiedBy>
  <cp:revision>24</cp:revision>
  <cp:lastPrinted>2023-07-25T07:16:00Z</cp:lastPrinted>
  <dcterms:created xsi:type="dcterms:W3CDTF">2023-07-19T09:45:00Z</dcterms:created>
  <dcterms:modified xsi:type="dcterms:W3CDTF">2023-08-08T01:38:00Z</dcterms:modified>
</cp:coreProperties>
</file>