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730200" w14:textId="77777777" w:rsidR="004855A7" w:rsidRPr="00BD7AD8" w:rsidRDefault="004855A7" w:rsidP="00F205F1">
      <w:pPr>
        <w:pStyle w:val="a7"/>
        <w:spacing w:line="240" w:lineRule="auto"/>
        <w:jc w:val="center"/>
        <w:rPr>
          <w:rFonts w:ascii="標楷體" w:hAnsi="標楷體"/>
          <w:b/>
          <w:color w:val="000000" w:themeColor="text1"/>
          <w:szCs w:val="32"/>
        </w:rPr>
      </w:pPr>
      <w:r w:rsidRPr="00BD7AD8">
        <w:rPr>
          <w:rFonts w:ascii="標楷體" w:hAnsi="標楷體" w:hint="eastAsia"/>
          <w:b/>
          <w:color w:val="000000" w:themeColor="text1"/>
          <w:sz w:val="54"/>
          <w:szCs w:val="54"/>
        </w:rPr>
        <w:t>貳拾捌、原住民事務</w:t>
      </w:r>
    </w:p>
    <w:p w14:paraId="522090FE" w14:textId="1A274DCF" w:rsidR="006B40F6" w:rsidRPr="0028354F" w:rsidRDefault="006B40F6" w:rsidP="0028354F">
      <w:pPr>
        <w:pStyle w:val="af0"/>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sz w:val="30"/>
          <w:szCs w:val="30"/>
          <w:lang w:val="en-US" w:eastAsia="zh-TW"/>
        </w:rPr>
      </w:pPr>
      <w:r w:rsidRPr="0028354F">
        <w:rPr>
          <w:rFonts w:ascii="微軟正黑體" w:eastAsia="微軟正黑體" w:hAnsi="微軟正黑體" w:cs="?????(P)"/>
          <w:b/>
          <w:bCs/>
          <w:color w:val="000000" w:themeColor="text1"/>
          <w:sz w:val="30"/>
          <w:szCs w:val="30"/>
          <w:lang w:val="en-US" w:eastAsia="zh-TW"/>
        </w:rPr>
        <w:t>一、薪傳原住民族文化教育傳承</w:t>
      </w:r>
    </w:p>
    <w:p w14:paraId="0CADDFBF" w14:textId="77777777" w:rsidR="0004689A" w:rsidRPr="00497CEA" w:rsidRDefault="0004689A" w:rsidP="0028354F">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454"/>
        <w:jc w:val="both"/>
        <w:textAlignment w:val="baseline"/>
        <w:rPr>
          <w:rFonts w:ascii="標楷體" w:eastAsia="標楷體" w:hAnsi="標楷體"/>
          <w:bCs/>
          <w:color w:val="000000" w:themeColor="text1"/>
          <w:sz w:val="28"/>
          <w:szCs w:val="28"/>
        </w:rPr>
      </w:pPr>
      <w:r w:rsidRPr="00497CEA">
        <w:rPr>
          <w:rFonts w:ascii="標楷體" w:eastAsia="標楷體" w:hAnsi="標楷體"/>
          <w:bCs/>
          <w:color w:val="000000" w:themeColor="text1"/>
          <w:sz w:val="28"/>
          <w:szCs w:val="28"/>
        </w:rPr>
        <w:t>（一）</w:t>
      </w:r>
      <w:r w:rsidRPr="00497CEA">
        <w:rPr>
          <w:rFonts w:ascii="標楷體" w:eastAsia="標楷體" w:hAnsi="標楷體" w:hint="eastAsia"/>
          <w:bCs/>
          <w:color w:val="000000" w:themeColor="text1"/>
          <w:sz w:val="28"/>
          <w:szCs w:val="28"/>
        </w:rPr>
        <w:t>辦理原住民族部落大學</w:t>
      </w:r>
    </w:p>
    <w:p w14:paraId="056D6959" w14:textId="674AB0BE" w:rsidR="0004689A" w:rsidRPr="00497CEA" w:rsidRDefault="0004689A" w:rsidP="007C48AB">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04"/>
        <w:jc w:val="both"/>
        <w:textAlignment w:val="baseline"/>
        <w:rPr>
          <w:rFonts w:ascii="標楷體" w:eastAsia="標楷體" w:hAnsi="標楷體"/>
          <w:bCs/>
          <w:color w:val="000000" w:themeColor="text1"/>
          <w:sz w:val="28"/>
          <w:szCs w:val="28"/>
        </w:rPr>
      </w:pPr>
      <w:r w:rsidRPr="00497CEA">
        <w:rPr>
          <w:rFonts w:ascii="標楷體" w:eastAsia="標楷體" w:hAnsi="標楷體" w:hint="eastAsia"/>
          <w:bCs/>
          <w:color w:val="000000" w:themeColor="text1"/>
          <w:sz w:val="28"/>
          <w:szCs w:val="28"/>
        </w:rPr>
        <w:t>為推動終身學習，傳承原住民傳統知能及學習現代新知，提升原住民人力素質，</w:t>
      </w:r>
      <w:proofErr w:type="gramStart"/>
      <w:r w:rsidRPr="00497CEA">
        <w:rPr>
          <w:rFonts w:ascii="標楷體" w:eastAsia="標楷體" w:hAnsi="標楷體" w:hint="eastAsia"/>
          <w:bCs/>
          <w:color w:val="000000" w:themeColor="text1"/>
          <w:sz w:val="28"/>
          <w:szCs w:val="28"/>
        </w:rPr>
        <w:t>112</w:t>
      </w:r>
      <w:proofErr w:type="gramEnd"/>
      <w:r w:rsidRPr="00497CEA">
        <w:rPr>
          <w:rFonts w:ascii="標楷體" w:eastAsia="標楷體" w:hAnsi="標楷體" w:hint="eastAsia"/>
          <w:bCs/>
          <w:color w:val="000000" w:themeColor="text1"/>
          <w:sz w:val="28"/>
          <w:szCs w:val="28"/>
        </w:rPr>
        <w:t>年度開設包括原住民文化學程、產業開發學程、生活知能學程、生態及部落</w:t>
      </w:r>
      <w:proofErr w:type="gramStart"/>
      <w:r w:rsidRPr="00497CEA">
        <w:rPr>
          <w:rFonts w:ascii="標楷體" w:eastAsia="標楷體" w:hAnsi="標楷體" w:hint="eastAsia"/>
          <w:bCs/>
          <w:color w:val="000000" w:themeColor="text1"/>
          <w:sz w:val="28"/>
          <w:szCs w:val="28"/>
        </w:rPr>
        <w:t>學程計4大類</w:t>
      </w:r>
      <w:proofErr w:type="gramEnd"/>
      <w:r w:rsidRPr="00497CEA">
        <w:rPr>
          <w:rFonts w:ascii="標楷體" w:eastAsia="標楷體" w:hAnsi="標楷體" w:hint="eastAsia"/>
          <w:bCs/>
          <w:color w:val="000000" w:themeColor="text1"/>
          <w:sz w:val="28"/>
          <w:szCs w:val="28"/>
        </w:rPr>
        <w:t>學程共計22班，學員</w:t>
      </w:r>
      <w:r w:rsidR="000D6CB0">
        <w:rPr>
          <w:rFonts w:ascii="標楷體" w:eastAsia="標楷體" w:hAnsi="標楷體" w:hint="eastAsia"/>
          <w:bCs/>
          <w:color w:val="000000" w:themeColor="text1"/>
          <w:sz w:val="28"/>
          <w:szCs w:val="28"/>
        </w:rPr>
        <w:t>報名</w:t>
      </w:r>
      <w:r w:rsidRPr="00497CEA">
        <w:rPr>
          <w:rFonts w:ascii="標楷體" w:eastAsia="標楷體" w:hAnsi="標楷體" w:hint="eastAsia"/>
          <w:bCs/>
          <w:color w:val="000000" w:themeColor="text1"/>
          <w:sz w:val="28"/>
          <w:szCs w:val="28"/>
        </w:rPr>
        <w:t>人數336人，</w:t>
      </w:r>
      <w:r w:rsidR="000D6CB0">
        <w:rPr>
          <w:rFonts w:ascii="標楷體" w:eastAsia="標楷體" w:hAnsi="標楷體" w:hint="eastAsia"/>
          <w:bCs/>
          <w:color w:val="000000" w:themeColor="text1"/>
          <w:sz w:val="28"/>
          <w:szCs w:val="28"/>
        </w:rPr>
        <w:t>預估本學期</w:t>
      </w:r>
      <w:r w:rsidRPr="00497CEA">
        <w:rPr>
          <w:rFonts w:ascii="標楷體" w:eastAsia="標楷體" w:hAnsi="標楷體" w:hint="eastAsia"/>
          <w:bCs/>
          <w:color w:val="000000" w:themeColor="text1"/>
          <w:sz w:val="28"/>
          <w:szCs w:val="28"/>
        </w:rPr>
        <w:t>參與修課人數超過670人次。</w:t>
      </w:r>
    </w:p>
    <w:p w14:paraId="516F2F55" w14:textId="77777777" w:rsidR="0004689A" w:rsidRPr="00497CEA" w:rsidRDefault="0004689A" w:rsidP="0028354F">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454"/>
        <w:jc w:val="both"/>
        <w:textAlignment w:val="baseline"/>
        <w:rPr>
          <w:rFonts w:ascii="標楷體" w:eastAsia="標楷體" w:hAnsi="標楷體"/>
          <w:bCs/>
          <w:color w:val="000000" w:themeColor="text1"/>
          <w:sz w:val="28"/>
          <w:szCs w:val="28"/>
        </w:rPr>
      </w:pPr>
      <w:r w:rsidRPr="00497CEA">
        <w:rPr>
          <w:rFonts w:ascii="標楷體" w:eastAsia="標楷體" w:hAnsi="標楷體"/>
          <w:bCs/>
          <w:color w:val="000000" w:themeColor="text1"/>
          <w:sz w:val="28"/>
          <w:szCs w:val="28"/>
        </w:rPr>
        <w:t>（二）推動原住民族教育</w:t>
      </w:r>
    </w:p>
    <w:p w14:paraId="3177ABF8" w14:textId="77777777" w:rsidR="0004689A" w:rsidRPr="00497CEA" w:rsidRDefault="0004689A" w:rsidP="007C48AB">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04"/>
        <w:jc w:val="both"/>
        <w:textAlignment w:val="baseline"/>
        <w:rPr>
          <w:rFonts w:ascii="標楷體" w:eastAsia="標楷體" w:hAnsi="標楷體"/>
          <w:bCs/>
          <w:color w:val="000000" w:themeColor="text1"/>
          <w:sz w:val="28"/>
          <w:szCs w:val="28"/>
        </w:rPr>
      </w:pPr>
      <w:r w:rsidRPr="00497CEA">
        <w:rPr>
          <w:rFonts w:ascii="標楷體" w:eastAsia="標楷體" w:hAnsi="標楷體" w:hint="eastAsia"/>
          <w:bCs/>
          <w:color w:val="000000" w:themeColor="text1"/>
          <w:sz w:val="28"/>
          <w:szCs w:val="28"/>
        </w:rPr>
        <w:t>持續配合教育局推動本市桃源區樟山國小、</w:t>
      </w:r>
      <w:proofErr w:type="gramStart"/>
      <w:r w:rsidRPr="00497CEA">
        <w:rPr>
          <w:rFonts w:ascii="標楷體" w:eastAsia="標楷體" w:hAnsi="標楷體" w:hint="eastAsia"/>
          <w:bCs/>
          <w:color w:val="000000" w:themeColor="text1"/>
          <w:sz w:val="28"/>
          <w:szCs w:val="28"/>
        </w:rPr>
        <w:t>巴楠花</w:t>
      </w:r>
      <w:proofErr w:type="gramEnd"/>
      <w:r w:rsidRPr="00497CEA">
        <w:rPr>
          <w:rFonts w:ascii="標楷體" w:eastAsia="標楷體" w:hAnsi="標楷體" w:hint="eastAsia"/>
          <w:bCs/>
          <w:color w:val="000000" w:themeColor="text1"/>
          <w:sz w:val="28"/>
          <w:szCs w:val="28"/>
        </w:rPr>
        <w:t>部落中小學及茂林區多納國小等3校，辦理學校型態原住民族實驗教育計畫。</w:t>
      </w:r>
    </w:p>
    <w:p w14:paraId="570D05A2" w14:textId="77777777" w:rsidR="0004689A" w:rsidRPr="00497CEA" w:rsidRDefault="0004689A" w:rsidP="0028354F">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454"/>
        <w:jc w:val="both"/>
        <w:textAlignment w:val="baseline"/>
        <w:rPr>
          <w:rFonts w:ascii="標楷體" w:eastAsia="標楷體" w:hAnsi="標楷體"/>
          <w:bCs/>
          <w:color w:val="000000" w:themeColor="text1"/>
          <w:sz w:val="28"/>
          <w:szCs w:val="28"/>
        </w:rPr>
      </w:pPr>
      <w:r w:rsidRPr="00497CEA">
        <w:rPr>
          <w:rFonts w:ascii="標楷體" w:eastAsia="標楷體" w:hAnsi="標楷體"/>
          <w:bCs/>
          <w:color w:val="000000" w:themeColor="text1"/>
          <w:sz w:val="28"/>
          <w:szCs w:val="28"/>
        </w:rPr>
        <w:t>（三）加強原住民族語推動工作</w:t>
      </w:r>
    </w:p>
    <w:p w14:paraId="03B1E607" w14:textId="6AB4796C" w:rsidR="000E438B" w:rsidRPr="00497CEA" w:rsidRDefault="0004689A" w:rsidP="0005446A">
      <w:pPr>
        <w:numPr>
          <w:ilvl w:val="0"/>
          <w:numId w:val="7"/>
        </w:num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497CEA">
        <w:rPr>
          <w:rFonts w:ascii="標楷體" w:eastAsia="標楷體" w:hAnsi="標楷體" w:hint="eastAsia"/>
          <w:bCs/>
          <w:color w:val="000000" w:themeColor="text1"/>
          <w:sz w:val="28"/>
          <w:szCs w:val="28"/>
        </w:rPr>
        <w:t>為落實推動</w:t>
      </w:r>
      <w:proofErr w:type="gramStart"/>
      <w:r w:rsidRPr="00497CEA">
        <w:rPr>
          <w:rFonts w:ascii="標楷體" w:eastAsia="標楷體" w:hAnsi="標楷體" w:hint="eastAsia"/>
          <w:bCs/>
          <w:color w:val="000000" w:themeColor="text1"/>
          <w:sz w:val="28"/>
          <w:szCs w:val="28"/>
        </w:rPr>
        <w:t>語發法所</w:t>
      </w:r>
      <w:proofErr w:type="gramEnd"/>
      <w:r w:rsidRPr="00497CEA">
        <w:rPr>
          <w:rFonts w:ascii="標楷體" w:eastAsia="標楷體" w:hAnsi="標楷體" w:hint="eastAsia"/>
          <w:bCs/>
          <w:color w:val="000000" w:themeColor="text1"/>
          <w:sz w:val="28"/>
          <w:szCs w:val="28"/>
        </w:rPr>
        <w:t>定原住民族語言保存、發展、使用及傳習等族</w:t>
      </w:r>
      <w:proofErr w:type="gramStart"/>
      <w:r w:rsidRPr="00497CEA">
        <w:rPr>
          <w:rFonts w:ascii="標楷體" w:eastAsia="標楷體" w:hAnsi="標楷體" w:hint="eastAsia"/>
          <w:bCs/>
          <w:color w:val="000000" w:themeColor="text1"/>
          <w:sz w:val="28"/>
          <w:szCs w:val="28"/>
        </w:rPr>
        <w:t>語復振工作</w:t>
      </w:r>
      <w:proofErr w:type="gramEnd"/>
      <w:r w:rsidRPr="00497CEA">
        <w:rPr>
          <w:rFonts w:ascii="標楷體" w:eastAsia="標楷體" w:hAnsi="標楷體" w:hint="eastAsia"/>
          <w:bCs/>
          <w:color w:val="000000" w:themeColor="text1"/>
          <w:sz w:val="28"/>
          <w:szCs w:val="28"/>
        </w:rPr>
        <w:t>，並強化中央到地方政府推動族語振興工作。本</w:t>
      </w:r>
      <w:r w:rsidR="000E438B" w:rsidRPr="00497CEA">
        <w:rPr>
          <w:rFonts w:ascii="標楷體" w:eastAsia="標楷體" w:hAnsi="標楷體" w:hint="eastAsia"/>
          <w:bCs/>
          <w:color w:val="000000" w:themeColor="text1"/>
          <w:sz w:val="28"/>
          <w:szCs w:val="28"/>
        </w:rPr>
        <w:t>府原民</w:t>
      </w:r>
      <w:r w:rsidRPr="00497CEA">
        <w:rPr>
          <w:rFonts w:ascii="標楷體" w:eastAsia="標楷體" w:hAnsi="標楷體" w:hint="eastAsia"/>
          <w:bCs/>
          <w:color w:val="000000" w:themeColor="text1"/>
          <w:sz w:val="28"/>
          <w:szCs w:val="28"/>
        </w:rPr>
        <w:t>會已進用原住民族語言推廣人員計有13名，分別配置都會區及三原鄉區公所，辦理推動原住民族語學習家庭，加強族語生活化及增加族語使用的機會。</w:t>
      </w:r>
    </w:p>
    <w:p w14:paraId="2FB4B247" w14:textId="0C004E1A" w:rsidR="0004689A" w:rsidRPr="00497CEA" w:rsidRDefault="0004689A" w:rsidP="0005446A">
      <w:pPr>
        <w:numPr>
          <w:ilvl w:val="0"/>
          <w:numId w:val="7"/>
        </w:num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497CEA">
        <w:rPr>
          <w:rFonts w:ascii="標楷體" w:eastAsia="標楷體" w:hAnsi="標楷體" w:hint="eastAsia"/>
          <w:bCs/>
          <w:color w:val="000000" w:themeColor="text1"/>
          <w:sz w:val="28"/>
          <w:szCs w:val="28"/>
        </w:rPr>
        <w:t>持續辦理原住民族委員會有關原住民族語言人員推廣設置計畫，計有阿美語、布農語、</w:t>
      </w:r>
      <w:proofErr w:type="gramStart"/>
      <w:r w:rsidRPr="00497CEA">
        <w:rPr>
          <w:rFonts w:ascii="標楷體" w:eastAsia="標楷體" w:hAnsi="標楷體" w:hint="eastAsia"/>
          <w:bCs/>
          <w:color w:val="000000" w:themeColor="text1"/>
          <w:sz w:val="28"/>
          <w:szCs w:val="28"/>
        </w:rPr>
        <w:t>排灣語</w:t>
      </w:r>
      <w:proofErr w:type="gramEnd"/>
      <w:r w:rsidRPr="00497CEA">
        <w:rPr>
          <w:rFonts w:ascii="標楷體" w:eastAsia="標楷體" w:hAnsi="標楷體" w:hint="eastAsia"/>
          <w:bCs/>
          <w:color w:val="000000" w:themeColor="text1"/>
          <w:sz w:val="28"/>
          <w:szCs w:val="28"/>
        </w:rPr>
        <w:t>、泰雅語、霧台魯凱語、茂林魯凱語、萬山魯凱語、多納魯凱語、</w:t>
      </w:r>
      <w:proofErr w:type="gramStart"/>
      <w:r w:rsidRPr="00497CEA">
        <w:rPr>
          <w:rFonts w:ascii="標楷體" w:eastAsia="標楷體" w:hAnsi="標楷體" w:hint="eastAsia"/>
          <w:bCs/>
          <w:color w:val="000000" w:themeColor="text1"/>
          <w:sz w:val="28"/>
          <w:szCs w:val="28"/>
        </w:rPr>
        <w:t>拉阿魯哇語</w:t>
      </w:r>
      <w:proofErr w:type="gramEnd"/>
      <w:r w:rsidRPr="00497CEA">
        <w:rPr>
          <w:rFonts w:ascii="標楷體" w:eastAsia="標楷體" w:hAnsi="標楷體" w:hint="eastAsia"/>
          <w:bCs/>
          <w:color w:val="000000" w:themeColor="text1"/>
          <w:sz w:val="28"/>
          <w:szCs w:val="28"/>
        </w:rPr>
        <w:t>及卡那卡那富語</w:t>
      </w:r>
      <w:proofErr w:type="gramStart"/>
      <w:r w:rsidRPr="00497CEA">
        <w:rPr>
          <w:rFonts w:ascii="標楷體" w:eastAsia="標楷體" w:hAnsi="標楷體" w:hint="eastAsia"/>
          <w:bCs/>
          <w:color w:val="000000" w:themeColor="text1"/>
          <w:sz w:val="28"/>
          <w:szCs w:val="28"/>
        </w:rPr>
        <w:t>等語別</w:t>
      </w:r>
      <w:proofErr w:type="gramEnd"/>
      <w:r w:rsidRPr="00497CEA">
        <w:rPr>
          <w:rFonts w:ascii="標楷體" w:eastAsia="標楷體" w:hAnsi="標楷體" w:hint="eastAsia"/>
          <w:bCs/>
          <w:color w:val="000000" w:themeColor="text1"/>
          <w:sz w:val="28"/>
          <w:szCs w:val="28"/>
        </w:rPr>
        <w:t>，於</w:t>
      </w:r>
      <w:proofErr w:type="gramStart"/>
      <w:r w:rsidRPr="00497CEA">
        <w:rPr>
          <w:rFonts w:ascii="標楷體" w:eastAsia="標楷體" w:hAnsi="標楷體" w:hint="eastAsia"/>
          <w:bCs/>
          <w:color w:val="000000" w:themeColor="text1"/>
          <w:sz w:val="28"/>
          <w:szCs w:val="28"/>
        </w:rPr>
        <w:t>11</w:t>
      </w:r>
      <w:r w:rsidRPr="00497CEA">
        <w:rPr>
          <w:rFonts w:ascii="標楷體" w:eastAsia="標楷體" w:hAnsi="標楷體"/>
          <w:bCs/>
          <w:color w:val="000000" w:themeColor="text1"/>
          <w:sz w:val="28"/>
          <w:szCs w:val="28"/>
        </w:rPr>
        <w:t>2</w:t>
      </w:r>
      <w:proofErr w:type="gramEnd"/>
      <w:r w:rsidRPr="00497CEA">
        <w:rPr>
          <w:rFonts w:ascii="標楷體" w:eastAsia="標楷體" w:hAnsi="標楷體" w:hint="eastAsia"/>
          <w:bCs/>
          <w:color w:val="000000" w:themeColor="text1"/>
          <w:sz w:val="28"/>
          <w:szCs w:val="28"/>
        </w:rPr>
        <w:t>年度規劃協助教會推動族語學習，協助輔導本市各教會申請「原住民族教會推動族語發展獎勵計畫」，辦理並推動各項族語學習及推廣活動，共宣導31間教會，計19間教會提出申請，經原住民族委員會核定的教會之後續訪視輔導工作及經費相關核銷事宜，推動族語學習家庭12戶（計60人），原住民族語認證衝刺班12班（計67人次），族語聚會所3處(90人)，受益人共計217人。</w:t>
      </w:r>
    </w:p>
    <w:p w14:paraId="422822FD" w14:textId="1513DFFB" w:rsidR="0004689A" w:rsidRPr="00497CEA" w:rsidRDefault="0004689A" w:rsidP="0005446A">
      <w:pPr>
        <w:numPr>
          <w:ilvl w:val="0"/>
          <w:numId w:val="7"/>
        </w:num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497CEA">
        <w:rPr>
          <w:rFonts w:ascii="標楷體" w:eastAsia="標楷體" w:hAnsi="標楷體" w:hint="eastAsia"/>
          <w:bCs/>
          <w:color w:val="000000" w:themeColor="text1"/>
          <w:sz w:val="28"/>
          <w:szCs w:val="28"/>
        </w:rPr>
        <w:t>持續執行</w:t>
      </w:r>
      <w:r w:rsidRPr="00497CEA">
        <w:rPr>
          <w:rFonts w:ascii="標楷體" w:eastAsia="標楷體" w:hAnsi="標楷體"/>
          <w:bCs/>
          <w:color w:val="000000" w:themeColor="text1"/>
          <w:sz w:val="28"/>
          <w:szCs w:val="28"/>
        </w:rPr>
        <w:t>原住民族語</w:t>
      </w:r>
      <w:r w:rsidRPr="00497CEA">
        <w:rPr>
          <w:rFonts w:ascii="標楷體" w:eastAsia="標楷體" w:hAnsi="標楷體" w:hint="eastAsia"/>
          <w:bCs/>
          <w:color w:val="000000" w:themeColor="text1"/>
          <w:sz w:val="28"/>
          <w:szCs w:val="28"/>
        </w:rPr>
        <w:t>保母</w:t>
      </w:r>
      <w:r w:rsidRPr="00497CEA">
        <w:rPr>
          <w:rFonts w:ascii="標楷體" w:eastAsia="標楷體" w:hAnsi="標楷體"/>
          <w:bCs/>
          <w:color w:val="000000" w:themeColor="text1"/>
          <w:sz w:val="28"/>
          <w:szCs w:val="28"/>
        </w:rPr>
        <w:t>獎助計畫，</w:t>
      </w:r>
      <w:proofErr w:type="gramStart"/>
      <w:r w:rsidRPr="00497CEA">
        <w:rPr>
          <w:rFonts w:ascii="標楷體" w:eastAsia="標楷體" w:hAnsi="標楷體" w:hint="eastAsia"/>
          <w:bCs/>
          <w:color w:val="000000" w:themeColor="text1"/>
          <w:sz w:val="28"/>
          <w:szCs w:val="28"/>
        </w:rPr>
        <w:t>11</w:t>
      </w:r>
      <w:r w:rsidRPr="00497CEA">
        <w:rPr>
          <w:rFonts w:ascii="標楷體" w:eastAsia="標楷體" w:hAnsi="標楷體"/>
          <w:bCs/>
          <w:color w:val="000000" w:themeColor="text1"/>
          <w:sz w:val="28"/>
          <w:szCs w:val="28"/>
        </w:rPr>
        <w:t>2</w:t>
      </w:r>
      <w:proofErr w:type="gramEnd"/>
      <w:r w:rsidRPr="00497CEA">
        <w:rPr>
          <w:rFonts w:ascii="標楷體" w:eastAsia="標楷體" w:hAnsi="標楷體"/>
          <w:bCs/>
          <w:color w:val="000000" w:themeColor="text1"/>
          <w:sz w:val="28"/>
          <w:szCs w:val="28"/>
        </w:rPr>
        <w:t>年度共有7位家訪員、91位族語保母托育</w:t>
      </w:r>
      <w:r w:rsidRPr="00497CEA">
        <w:rPr>
          <w:rFonts w:ascii="標楷體" w:eastAsia="標楷體" w:hAnsi="標楷體" w:hint="eastAsia"/>
          <w:bCs/>
          <w:color w:val="000000" w:themeColor="text1"/>
          <w:sz w:val="28"/>
          <w:szCs w:val="28"/>
        </w:rPr>
        <w:t>0歲至5歲未就學幼兒共計</w:t>
      </w:r>
      <w:r w:rsidRPr="00497CEA">
        <w:rPr>
          <w:rFonts w:ascii="標楷體" w:eastAsia="標楷體" w:hAnsi="標楷體"/>
          <w:bCs/>
          <w:color w:val="000000" w:themeColor="text1"/>
          <w:sz w:val="28"/>
          <w:szCs w:val="28"/>
        </w:rPr>
        <w:t>119名，各</w:t>
      </w:r>
      <w:proofErr w:type="gramStart"/>
      <w:r w:rsidRPr="00497CEA">
        <w:rPr>
          <w:rFonts w:ascii="標楷體" w:eastAsia="標楷體" w:hAnsi="標楷體" w:hint="eastAsia"/>
          <w:bCs/>
          <w:color w:val="000000" w:themeColor="text1"/>
          <w:sz w:val="28"/>
          <w:szCs w:val="28"/>
        </w:rPr>
        <w:t>族</w:t>
      </w:r>
      <w:r w:rsidRPr="00497CEA">
        <w:rPr>
          <w:rFonts w:ascii="標楷體" w:eastAsia="標楷體" w:hAnsi="標楷體"/>
          <w:bCs/>
          <w:color w:val="000000" w:themeColor="text1"/>
          <w:sz w:val="28"/>
          <w:szCs w:val="28"/>
        </w:rPr>
        <w:t>語別家訪</w:t>
      </w:r>
      <w:proofErr w:type="gramEnd"/>
      <w:r w:rsidRPr="00497CEA">
        <w:rPr>
          <w:rFonts w:ascii="標楷體" w:eastAsia="標楷體" w:hAnsi="標楷體"/>
          <w:bCs/>
          <w:color w:val="000000" w:themeColor="text1"/>
          <w:sz w:val="28"/>
          <w:szCs w:val="28"/>
        </w:rPr>
        <w:t>員每月</w:t>
      </w:r>
      <w:r w:rsidRPr="00497CEA">
        <w:rPr>
          <w:rFonts w:ascii="標楷體" w:eastAsia="標楷體" w:hAnsi="標楷體" w:hint="eastAsia"/>
          <w:bCs/>
          <w:color w:val="000000" w:themeColor="text1"/>
          <w:sz w:val="28"/>
          <w:szCs w:val="28"/>
        </w:rPr>
        <w:t>至</w:t>
      </w:r>
      <w:r w:rsidRPr="00497CEA">
        <w:rPr>
          <w:rFonts w:ascii="標楷體" w:eastAsia="標楷體" w:hAnsi="標楷體"/>
          <w:bCs/>
          <w:color w:val="000000" w:themeColor="text1"/>
          <w:sz w:val="28"/>
          <w:szCs w:val="28"/>
        </w:rPr>
        <w:t>保母家</w:t>
      </w:r>
      <w:r w:rsidRPr="00497CEA">
        <w:rPr>
          <w:rFonts w:ascii="標楷體" w:eastAsia="標楷體" w:hAnsi="標楷體" w:hint="eastAsia"/>
          <w:bCs/>
          <w:color w:val="000000" w:themeColor="text1"/>
          <w:sz w:val="28"/>
          <w:szCs w:val="28"/>
        </w:rPr>
        <w:t>中進行</w:t>
      </w:r>
      <w:r w:rsidRPr="00497CEA">
        <w:rPr>
          <w:rFonts w:ascii="標楷體" w:eastAsia="標楷體" w:hAnsi="標楷體"/>
          <w:bCs/>
          <w:color w:val="000000" w:themeColor="text1"/>
          <w:sz w:val="28"/>
          <w:szCs w:val="28"/>
        </w:rPr>
        <w:t>訪視</w:t>
      </w:r>
      <w:r w:rsidRPr="00497CEA">
        <w:rPr>
          <w:rFonts w:ascii="標楷體" w:eastAsia="標楷體" w:hAnsi="標楷體" w:hint="eastAsia"/>
          <w:bCs/>
          <w:color w:val="000000" w:themeColor="text1"/>
          <w:sz w:val="28"/>
          <w:szCs w:val="28"/>
        </w:rPr>
        <w:t>及輔導</w:t>
      </w:r>
      <w:r w:rsidRPr="00497CEA">
        <w:rPr>
          <w:rFonts w:ascii="標楷體" w:eastAsia="標楷體" w:hAnsi="標楷體"/>
          <w:bCs/>
          <w:color w:val="000000" w:themeColor="text1"/>
          <w:sz w:val="28"/>
          <w:szCs w:val="28"/>
        </w:rPr>
        <w:t>，</w:t>
      </w:r>
      <w:r w:rsidRPr="00497CEA">
        <w:rPr>
          <w:rFonts w:ascii="標楷體" w:eastAsia="標楷體" w:hAnsi="標楷體" w:hint="eastAsia"/>
          <w:bCs/>
          <w:color w:val="000000" w:themeColor="text1"/>
          <w:sz w:val="28"/>
          <w:szCs w:val="28"/>
        </w:rPr>
        <w:t>並</w:t>
      </w:r>
      <w:r w:rsidRPr="00497CEA">
        <w:rPr>
          <w:rFonts w:ascii="標楷體" w:eastAsia="標楷體" w:hAnsi="標楷體"/>
          <w:bCs/>
          <w:color w:val="000000" w:themeColor="text1"/>
          <w:sz w:val="28"/>
          <w:szCs w:val="28"/>
        </w:rPr>
        <w:t>檢視其族語推動執行情形，成效佳之保母</w:t>
      </w:r>
      <w:proofErr w:type="gramStart"/>
      <w:r w:rsidRPr="00497CEA">
        <w:rPr>
          <w:rFonts w:ascii="標楷體" w:eastAsia="標楷體" w:hAnsi="標楷體" w:hint="eastAsia"/>
          <w:bCs/>
          <w:color w:val="000000" w:themeColor="text1"/>
          <w:sz w:val="28"/>
          <w:szCs w:val="28"/>
        </w:rPr>
        <w:t>核發</w:t>
      </w:r>
      <w:r w:rsidRPr="00497CEA">
        <w:rPr>
          <w:rFonts w:ascii="標楷體" w:eastAsia="標楷體" w:hAnsi="標楷體"/>
          <w:bCs/>
          <w:color w:val="000000" w:themeColor="text1"/>
          <w:sz w:val="28"/>
          <w:szCs w:val="28"/>
        </w:rPr>
        <w:t>其獎助</w:t>
      </w:r>
      <w:proofErr w:type="gramEnd"/>
      <w:r w:rsidRPr="00497CEA">
        <w:rPr>
          <w:rFonts w:ascii="標楷體" w:eastAsia="標楷體" w:hAnsi="標楷體"/>
          <w:bCs/>
          <w:color w:val="000000" w:themeColor="text1"/>
          <w:sz w:val="28"/>
          <w:szCs w:val="28"/>
        </w:rPr>
        <w:t>金，以激勵族語向下扎根推動族語生活化</w:t>
      </w:r>
      <w:r w:rsidRPr="00497CEA">
        <w:rPr>
          <w:rFonts w:ascii="標楷體" w:eastAsia="標楷體" w:hAnsi="標楷體" w:hint="eastAsia"/>
          <w:bCs/>
          <w:color w:val="000000" w:themeColor="text1"/>
          <w:sz w:val="28"/>
          <w:szCs w:val="28"/>
        </w:rPr>
        <w:t>，營造全族語環境</w:t>
      </w:r>
      <w:r w:rsidRPr="00497CEA">
        <w:rPr>
          <w:rFonts w:ascii="標楷體" w:eastAsia="標楷體" w:hAnsi="標楷體"/>
          <w:bCs/>
          <w:color w:val="000000" w:themeColor="text1"/>
          <w:sz w:val="28"/>
          <w:szCs w:val="28"/>
        </w:rPr>
        <w:t>。</w:t>
      </w:r>
    </w:p>
    <w:p w14:paraId="18D30B8B" w14:textId="77777777" w:rsidR="0004689A" w:rsidRPr="00497CEA" w:rsidRDefault="0004689A" w:rsidP="0028354F">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454"/>
        <w:jc w:val="both"/>
        <w:textAlignment w:val="baseline"/>
        <w:rPr>
          <w:rFonts w:ascii="標楷體" w:eastAsia="標楷體" w:hAnsi="標楷體"/>
          <w:bCs/>
          <w:color w:val="000000" w:themeColor="text1"/>
          <w:sz w:val="28"/>
          <w:szCs w:val="28"/>
        </w:rPr>
      </w:pPr>
      <w:r w:rsidRPr="00497CEA">
        <w:rPr>
          <w:rFonts w:ascii="標楷體" w:eastAsia="標楷體" w:hAnsi="標楷體"/>
          <w:bCs/>
          <w:color w:val="000000" w:themeColor="text1"/>
          <w:sz w:val="28"/>
          <w:szCs w:val="28"/>
        </w:rPr>
        <w:t>（四）</w:t>
      </w:r>
      <w:proofErr w:type="gramStart"/>
      <w:r w:rsidRPr="00497CEA">
        <w:rPr>
          <w:rFonts w:ascii="標楷體" w:eastAsia="標楷體" w:hAnsi="標楷體" w:hint="eastAsia"/>
          <w:bCs/>
          <w:color w:val="000000" w:themeColor="text1"/>
          <w:sz w:val="28"/>
          <w:szCs w:val="28"/>
        </w:rPr>
        <w:t>112</w:t>
      </w:r>
      <w:proofErr w:type="gramEnd"/>
      <w:r w:rsidRPr="00497CEA">
        <w:rPr>
          <w:rFonts w:ascii="標楷體" w:eastAsia="標楷體" w:hAnsi="標楷體" w:hint="eastAsia"/>
          <w:bCs/>
          <w:color w:val="000000" w:themeColor="text1"/>
          <w:sz w:val="28"/>
          <w:szCs w:val="28"/>
        </w:rPr>
        <w:t>年度</w:t>
      </w:r>
      <w:proofErr w:type="gramStart"/>
      <w:r w:rsidRPr="00497CEA">
        <w:rPr>
          <w:rFonts w:ascii="標楷體" w:eastAsia="標楷體" w:hAnsi="標楷體"/>
          <w:bCs/>
          <w:color w:val="000000" w:themeColor="text1"/>
          <w:sz w:val="28"/>
          <w:szCs w:val="28"/>
        </w:rPr>
        <w:t>製播族語</w:t>
      </w:r>
      <w:proofErr w:type="gramEnd"/>
      <w:r w:rsidRPr="00497CEA">
        <w:rPr>
          <w:rFonts w:ascii="標楷體" w:eastAsia="標楷體" w:hAnsi="標楷體"/>
          <w:bCs/>
          <w:color w:val="000000" w:themeColor="text1"/>
          <w:sz w:val="28"/>
          <w:szCs w:val="28"/>
        </w:rPr>
        <w:t>廣播節目：</w:t>
      </w:r>
    </w:p>
    <w:p w14:paraId="736E9FD8" w14:textId="0A550092" w:rsidR="0004689A" w:rsidRPr="00497CEA" w:rsidRDefault="0004689A" w:rsidP="0005446A">
      <w:pPr>
        <w:numPr>
          <w:ilvl w:val="0"/>
          <w:numId w:val="4"/>
        </w:num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proofErr w:type="gramStart"/>
      <w:r w:rsidRPr="00497CEA">
        <w:rPr>
          <w:rFonts w:ascii="標楷體" w:eastAsia="標楷體" w:hAnsi="標楷體" w:hint="eastAsia"/>
          <w:bCs/>
          <w:color w:val="000000" w:themeColor="text1"/>
          <w:sz w:val="28"/>
          <w:szCs w:val="28"/>
        </w:rPr>
        <w:t>賡</w:t>
      </w:r>
      <w:proofErr w:type="gramEnd"/>
      <w:r w:rsidRPr="00497CEA">
        <w:rPr>
          <w:rFonts w:ascii="標楷體" w:eastAsia="標楷體" w:hAnsi="標楷體" w:hint="eastAsia"/>
          <w:bCs/>
          <w:color w:val="000000" w:themeColor="text1"/>
          <w:sz w:val="28"/>
          <w:szCs w:val="28"/>
        </w:rPr>
        <w:t>續結合高雄廣播電台製播節目，提供大高雄地區原住民族文化收聽平台，本節目除了推廣原住民族文化與藝文活動、行銷原鄉地區產品及族語學習之外，亦作為本府原民會政令宣導及溝通的管道。</w:t>
      </w:r>
    </w:p>
    <w:p w14:paraId="75F72531" w14:textId="1B10BE25" w:rsidR="0004689A" w:rsidRPr="00497CEA" w:rsidRDefault="0004689A" w:rsidP="0005446A">
      <w:pPr>
        <w:numPr>
          <w:ilvl w:val="0"/>
          <w:numId w:val="4"/>
        </w:num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497CEA">
        <w:rPr>
          <w:rFonts w:ascii="標楷體" w:eastAsia="標楷體" w:hAnsi="標楷體"/>
          <w:bCs/>
          <w:color w:val="000000" w:themeColor="text1"/>
          <w:sz w:val="28"/>
          <w:szCs w:val="28"/>
        </w:rPr>
        <w:t>節目包含</w:t>
      </w:r>
      <w:r w:rsidRPr="00497CEA">
        <w:rPr>
          <w:rFonts w:ascii="標楷體" w:eastAsia="標楷體" w:hAnsi="標楷體" w:hint="eastAsia"/>
          <w:bCs/>
          <w:color w:val="000000" w:themeColor="text1"/>
          <w:sz w:val="28"/>
          <w:szCs w:val="28"/>
        </w:rPr>
        <w:t>「Ya!原來是這樣」透過節目將16族原住民族語言與文化的深層內涵分享。並聚焦拓展族語文化傳承基礎及族語教學專業素養之信念來推動；「e啦原住民」以輕鬆方式介紹原住民的大小事，及提供原住民生活相關的最新資訊與原</w:t>
      </w:r>
      <w:r w:rsidRPr="00497CEA">
        <w:rPr>
          <w:rFonts w:ascii="標楷體" w:eastAsia="標楷體" w:hAnsi="標楷體" w:hint="eastAsia"/>
          <w:bCs/>
          <w:color w:val="000000" w:themeColor="text1"/>
          <w:sz w:val="28"/>
          <w:szCs w:val="28"/>
        </w:rPr>
        <w:lastRenderedPageBreak/>
        <w:t>住民切身人文氣息、產業、觀光、各行各業大小人物，另外還有介紹高雄市各局處的政令宣導及相關業務。</w:t>
      </w:r>
    </w:p>
    <w:p w14:paraId="255AAF3B" w14:textId="77777777" w:rsidR="0004689A" w:rsidRPr="0028354F" w:rsidRDefault="0004689A" w:rsidP="0028354F">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sz w:val="28"/>
          <w:szCs w:val="28"/>
        </w:rPr>
      </w:pPr>
      <w:r w:rsidRPr="0028354F">
        <w:rPr>
          <w:rFonts w:ascii="標楷體" w:eastAsia="標楷體" w:hAnsi="標楷體" w:hint="eastAsia"/>
          <w:bCs/>
          <w:color w:val="000000" w:themeColor="text1"/>
          <w:sz w:val="28"/>
          <w:szCs w:val="28"/>
        </w:rPr>
        <w:t>（五）本市向原住民族委員會申辦</w:t>
      </w:r>
      <w:proofErr w:type="gramStart"/>
      <w:r w:rsidRPr="0028354F">
        <w:rPr>
          <w:rFonts w:ascii="標楷體" w:eastAsia="標楷體" w:hAnsi="標楷體" w:hint="eastAsia"/>
          <w:bCs/>
          <w:color w:val="000000" w:themeColor="text1"/>
          <w:sz w:val="28"/>
          <w:szCs w:val="28"/>
        </w:rPr>
        <w:t>112</w:t>
      </w:r>
      <w:proofErr w:type="gramEnd"/>
      <w:r w:rsidRPr="0028354F">
        <w:rPr>
          <w:rFonts w:ascii="標楷體" w:eastAsia="標楷體" w:hAnsi="標楷體" w:hint="eastAsia"/>
          <w:bCs/>
          <w:color w:val="000000" w:themeColor="text1"/>
          <w:sz w:val="28"/>
          <w:szCs w:val="28"/>
        </w:rPr>
        <w:t>年度原住民族地方通行語暨傳統標示補助計畫，核定本市那</w:t>
      </w:r>
      <w:proofErr w:type="gramStart"/>
      <w:r w:rsidRPr="0028354F">
        <w:rPr>
          <w:rFonts w:ascii="標楷體" w:eastAsia="標楷體" w:hAnsi="標楷體" w:hint="eastAsia"/>
          <w:bCs/>
          <w:color w:val="000000" w:themeColor="text1"/>
          <w:sz w:val="28"/>
          <w:szCs w:val="28"/>
        </w:rPr>
        <w:t>瑪</w:t>
      </w:r>
      <w:proofErr w:type="gramEnd"/>
      <w:r w:rsidRPr="0028354F">
        <w:rPr>
          <w:rFonts w:ascii="標楷體" w:eastAsia="標楷體" w:hAnsi="標楷體" w:hint="eastAsia"/>
          <w:bCs/>
          <w:color w:val="000000" w:themeColor="text1"/>
          <w:sz w:val="28"/>
          <w:szCs w:val="28"/>
        </w:rPr>
        <w:t>夏區公所新臺幣（以下同）78萬7</w:t>
      </w:r>
      <w:r w:rsidRPr="0028354F">
        <w:rPr>
          <w:rFonts w:ascii="標楷體" w:eastAsia="標楷體" w:hAnsi="標楷體"/>
          <w:bCs/>
          <w:color w:val="000000" w:themeColor="text1"/>
          <w:sz w:val="28"/>
          <w:szCs w:val="28"/>
        </w:rPr>
        <w:t>,000</w:t>
      </w:r>
      <w:r w:rsidRPr="0028354F">
        <w:rPr>
          <w:rFonts w:ascii="標楷體" w:eastAsia="標楷體" w:hAnsi="標楷體" w:hint="eastAsia"/>
          <w:bCs/>
          <w:color w:val="000000" w:themeColor="text1"/>
          <w:sz w:val="28"/>
          <w:szCs w:val="28"/>
        </w:rPr>
        <w:t>元，核定桃源區公所43萬元，共計補助121萬7,000元。</w:t>
      </w:r>
    </w:p>
    <w:p w14:paraId="2301299A" w14:textId="77777777" w:rsidR="0004689A" w:rsidRPr="0028354F" w:rsidRDefault="0004689A" w:rsidP="0028354F">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sz w:val="28"/>
          <w:szCs w:val="28"/>
        </w:rPr>
      </w:pPr>
      <w:r w:rsidRPr="0028354F">
        <w:rPr>
          <w:rFonts w:ascii="標楷體" w:eastAsia="標楷體" w:hAnsi="標楷體" w:hint="eastAsia"/>
          <w:bCs/>
          <w:color w:val="000000" w:themeColor="text1"/>
          <w:sz w:val="28"/>
          <w:szCs w:val="28"/>
        </w:rPr>
        <w:t xml:space="preserve"> (六) 本市向原住民族委員會申辦</w:t>
      </w:r>
      <w:proofErr w:type="gramStart"/>
      <w:r w:rsidRPr="0028354F">
        <w:rPr>
          <w:rFonts w:ascii="標楷體" w:eastAsia="標楷體" w:hAnsi="標楷體" w:hint="eastAsia"/>
          <w:bCs/>
          <w:color w:val="000000" w:themeColor="text1"/>
          <w:sz w:val="28"/>
          <w:szCs w:val="28"/>
        </w:rPr>
        <w:t>112</w:t>
      </w:r>
      <w:proofErr w:type="gramEnd"/>
      <w:r w:rsidRPr="0028354F">
        <w:rPr>
          <w:rFonts w:ascii="標楷體" w:eastAsia="標楷體" w:hAnsi="標楷體" w:hint="eastAsia"/>
          <w:bCs/>
          <w:color w:val="000000" w:themeColor="text1"/>
          <w:sz w:val="28"/>
          <w:szCs w:val="28"/>
        </w:rPr>
        <w:t>年度公文族語書寫補助計畫，核定本市桃源區公所6萬7</w:t>
      </w:r>
      <w:r w:rsidRPr="0028354F">
        <w:rPr>
          <w:rFonts w:ascii="標楷體" w:eastAsia="標楷體" w:hAnsi="標楷體"/>
          <w:bCs/>
          <w:color w:val="000000" w:themeColor="text1"/>
          <w:sz w:val="28"/>
          <w:szCs w:val="28"/>
        </w:rPr>
        <w:t>,</w:t>
      </w:r>
      <w:r w:rsidRPr="0028354F">
        <w:rPr>
          <w:rFonts w:ascii="標楷體" w:eastAsia="標楷體" w:hAnsi="標楷體" w:hint="eastAsia"/>
          <w:bCs/>
          <w:color w:val="000000" w:themeColor="text1"/>
          <w:sz w:val="28"/>
          <w:szCs w:val="28"/>
        </w:rPr>
        <w:t>500元。</w:t>
      </w:r>
    </w:p>
    <w:p w14:paraId="7EA5B123" w14:textId="77777777" w:rsidR="0004689A" w:rsidRPr="00497CEA" w:rsidRDefault="0004689A" w:rsidP="0028354F">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sz w:val="28"/>
          <w:szCs w:val="28"/>
        </w:rPr>
      </w:pPr>
      <w:r w:rsidRPr="00497CEA">
        <w:rPr>
          <w:rFonts w:ascii="標楷體" w:eastAsia="標楷體" w:hAnsi="標楷體"/>
          <w:bCs/>
          <w:color w:val="000000" w:themeColor="text1"/>
          <w:sz w:val="28"/>
          <w:szCs w:val="28"/>
        </w:rPr>
        <w:t>（</w:t>
      </w:r>
      <w:r w:rsidRPr="00497CEA">
        <w:rPr>
          <w:rFonts w:ascii="標楷體" w:eastAsia="標楷體" w:hAnsi="標楷體" w:hint="eastAsia"/>
          <w:bCs/>
          <w:color w:val="000000" w:themeColor="text1"/>
          <w:sz w:val="28"/>
          <w:szCs w:val="28"/>
        </w:rPr>
        <w:t>七</w:t>
      </w:r>
      <w:r w:rsidRPr="00497CEA">
        <w:rPr>
          <w:rFonts w:ascii="標楷體" w:eastAsia="標楷體" w:hAnsi="標楷體"/>
          <w:bCs/>
          <w:color w:val="000000" w:themeColor="text1"/>
          <w:sz w:val="28"/>
          <w:szCs w:val="28"/>
        </w:rPr>
        <w:t>）核發原住民學生獎學金</w:t>
      </w:r>
    </w:p>
    <w:p w14:paraId="358994C2" w14:textId="77777777" w:rsidR="0004689A" w:rsidRPr="00497CEA" w:rsidRDefault="0004689A" w:rsidP="007C48AB">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04"/>
        <w:jc w:val="both"/>
        <w:textAlignment w:val="baseline"/>
        <w:rPr>
          <w:rFonts w:ascii="標楷體" w:eastAsia="標楷體" w:hAnsi="標楷體"/>
          <w:bCs/>
          <w:color w:val="000000" w:themeColor="text1"/>
          <w:sz w:val="28"/>
          <w:szCs w:val="28"/>
        </w:rPr>
      </w:pPr>
      <w:r w:rsidRPr="00497CEA">
        <w:rPr>
          <w:rFonts w:ascii="標楷體" w:eastAsia="標楷體" w:hAnsi="標楷體" w:hint="eastAsia"/>
          <w:bCs/>
          <w:color w:val="000000" w:themeColor="text1"/>
          <w:sz w:val="28"/>
          <w:szCs w:val="28"/>
        </w:rPr>
        <w:t>核發112年上半年原住民學生成績優秀及特殊才藝獎學金國小412人、國中115人、高中職70人及大專以上21人共計618人，核發獎學金計155萬4,000元。</w:t>
      </w:r>
    </w:p>
    <w:p w14:paraId="7A1CB8DB" w14:textId="77777777" w:rsidR="0004689A" w:rsidRPr="00497CEA" w:rsidRDefault="0004689A" w:rsidP="0028354F">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sz w:val="28"/>
          <w:szCs w:val="28"/>
        </w:rPr>
      </w:pPr>
      <w:r w:rsidRPr="00497CEA">
        <w:rPr>
          <w:rFonts w:ascii="標楷體" w:eastAsia="標楷體" w:hAnsi="標楷體"/>
          <w:bCs/>
          <w:color w:val="000000" w:themeColor="text1"/>
          <w:sz w:val="28"/>
          <w:szCs w:val="28"/>
        </w:rPr>
        <w:t>（八）辦理文化社教活動補助</w:t>
      </w:r>
    </w:p>
    <w:p w14:paraId="3AEC965B" w14:textId="77777777" w:rsidR="0004689A" w:rsidRPr="00497CEA" w:rsidRDefault="0004689A" w:rsidP="007C48AB">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04"/>
        <w:jc w:val="both"/>
        <w:textAlignment w:val="baseline"/>
        <w:rPr>
          <w:rFonts w:ascii="標楷體" w:eastAsia="標楷體" w:hAnsi="標楷體"/>
          <w:bCs/>
          <w:color w:val="000000" w:themeColor="text1"/>
          <w:sz w:val="28"/>
          <w:szCs w:val="28"/>
        </w:rPr>
      </w:pPr>
      <w:proofErr w:type="gramStart"/>
      <w:r w:rsidRPr="00497CEA">
        <w:rPr>
          <w:rFonts w:ascii="標楷體" w:eastAsia="標楷體" w:hAnsi="標楷體" w:hint="eastAsia"/>
          <w:bCs/>
          <w:color w:val="000000" w:themeColor="text1"/>
          <w:sz w:val="28"/>
          <w:szCs w:val="28"/>
        </w:rPr>
        <w:t>112</w:t>
      </w:r>
      <w:proofErr w:type="gramEnd"/>
      <w:r w:rsidRPr="00497CEA">
        <w:rPr>
          <w:rFonts w:ascii="標楷體" w:eastAsia="標楷體" w:hAnsi="標楷體" w:hint="eastAsia"/>
          <w:bCs/>
          <w:color w:val="000000" w:themeColor="text1"/>
          <w:sz w:val="28"/>
          <w:szCs w:val="28"/>
        </w:rPr>
        <w:t>年度共輔導補助本市原住民社團、教會、同鄉會及學校辦理民俗祭儀、文化及社教活動共21場次。</w:t>
      </w:r>
    </w:p>
    <w:p w14:paraId="2150F102" w14:textId="77777777" w:rsidR="0004689A" w:rsidRPr="00497CEA" w:rsidRDefault="0004689A" w:rsidP="0028354F">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sz w:val="28"/>
          <w:szCs w:val="28"/>
        </w:rPr>
      </w:pPr>
      <w:r w:rsidRPr="00497CEA">
        <w:rPr>
          <w:rFonts w:ascii="標楷體" w:eastAsia="標楷體" w:hAnsi="標楷體"/>
          <w:bCs/>
          <w:color w:val="000000" w:themeColor="text1"/>
          <w:sz w:val="28"/>
          <w:szCs w:val="28"/>
        </w:rPr>
        <w:t>（九）</w:t>
      </w:r>
      <w:r w:rsidRPr="00497CEA">
        <w:rPr>
          <w:rFonts w:ascii="標楷體" w:eastAsia="標楷體" w:hAnsi="標楷體" w:hint="eastAsia"/>
          <w:bCs/>
          <w:color w:val="000000" w:themeColor="text1"/>
          <w:sz w:val="28"/>
          <w:szCs w:val="28"/>
        </w:rPr>
        <w:t>辦理平埔族群聚落活力計畫補助</w:t>
      </w:r>
    </w:p>
    <w:p w14:paraId="393AAC4C" w14:textId="374628BD" w:rsidR="0004689A" w:rsidRPr="00497CEA" w:rsidRDefault="0004689A" w:rsidP="007C48AB">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04"/>
        <w:jc w:val="both"/>
        <w:textAlignment w:val="baseline"/>
        <w:rPr>
          <w:rFonts w:ascii="標楷體" w:eastAsia="標楷體" w:hAnsi="標楷體"/>
          <w:bCs/>
          <w:color w:val="000000" w:themeColor="text1"/>
          <w:sz w:val="28"/>
          <w:szCs w:val="28"/>
        </w:rPr>
      </w:pPr>
      <w:proofErr w:type="gramStart"/>
      <w:r w:rsidRPr="00497CEA">
        <w:rPr>
          <w:rFonts w:ascii="標楷體" w:eastAsia="標楷體" w:hAnsi="標楷體" w:hint="eastAsia"/>
          <w:bCs/>
          <w:color w:val="000000" w:themeColor="text1"/>
          <w:sz w:val="28"/>
          <w:szCs w:val="28"/>
        </w:rPr>
        <w:t>112</w:t>
      </w:r>
      <w:proofErr w:type="gramEnd"/>
      <w:r w:rsidRPr="00497CEA">
        <w:rPr>
          <w:rFonts w:ascii="標楷體" w:eastAsia="標楷體" w:hAnsi="標楷體" w:hint="eastAsia"/>
          <w:bCs/>
          <w:color w:val="000000" w:themeColor="text1"/>
          <w:sz w:val="28"/>
          <w:szCs w:val="28"/>
        </w:rPr>
        <w:t>年度本府協助提案平埔族群聚落活力計畫，由本市旗山區大林社區、</w:t>
      </w:r>
      <w:proofErr w:type="gramStart"/>
      <w:r w:rsidRPr="00497CEA">
        <w:rPr>
          <w:rFonts w:ascii="標楷體" w:eastAsia="標楷體" w:hAnsi="標楷體" w:hint="eastAsia"/>
          <w:bCs/>
          <w:color w:val="000000" w:themeColor="text1"/>
          <w:sz w:val="28"/>
          <w:szCs w:val="28"/>
        </w:rPr>
        <w:t>內門區溝坪</w:t>
      </w:r>
      <w:proofErr w:type="gramEnd"/>
      <w:r w:rsidRPr="00497CEA">
        <w:rPr>
          <w:rFonts w:ascii="標楷體" w:eastAsia="標楷體" w:hAnsi="標楷體" w:hint="eastAsia"/>
          <w:bCs/>
          <w:color w:val="000000" w:themeColor="text1"/>
          <w:sz w:val="28"/>
          <w:szCs w:val="28"/>
        </w:rPr>
        <w:t>社區及三平社區共3個聚落通過審核，補助金額總計新台幣358萬1,400元</w:t>
      </w:r>
      <w:r w:rsidR="002A1E0A">
        <w:rPr>
          <w:rFonts w:ascii="標楷體" w:eastAsia="標楷體" w:hAnsi="標楷體" w:hint="eastAsia"/>
          <w:bCs/>
          <w:color w:val="000000" w:themeColor="text1"/>
          <w:sz w:val="28"/>
          <w:szCs w:val="28"/>
        </w:rPr>
        <w:t>，</w:t>
      </w:r>
      <w:r w:rsidRPr="00497CEA">
        <w:rPr>
          <w:rFonts w:ascii="標楷體" w:eastAsia="標楷體" w:hAnsi="標楷體" w:hint="eastAsia"/>
          <w:bCs/>
          <w:color w:val="000000" w:themeColor="text1"/>
          <w:sz w:val="28"/>
          <w:szCs w:val="28"/>
        </w:rPr>
        <w:t>112年平埔族</w:t>
      </w:r>
      <w:proofErr w:type="gramStart"/>
      <w:r w:rsidRPr="00497CEA">
        <w:rPr>
          <w:rFonts w:ascii="標楷體" w:eastAsia="標楷體" w:hAnsi="標楷體" w:hint="eastAsia"/>
          <w:bCs/>
          <w:color w:val="000000" w:themeColor="text1"/>
          <w:sz w:val="28"/>
          <w:szCs w:val="28"/>
        </w:rPr>
        <w:t>語復振計畫</w:t>
      </w:r>
      <w:proofErr w:type="gramEnd"/>
      <w:r w:rsidRPr="00497CEA">
        <w:rPr>
          <w:rFonts w:ascii="標楷體" w:eastAsia="標楷體" w:hAnsi="標楷體" w:hint="eastAsia"/>
          <w:bCs/>
          <w:color w:val="000000" w:themeColor="text1"/>
          <w:sz w:val="28"/>
          <w:szCs w:val="28"/>
        </w:rPr>
        <w:t>業經原住民族委員會核定本市集</w:t>
      </w:r>
      <w:proofErr w:type="gramStart"/>
      <w:r w:rsidRPr="00497CEA">
        <w:rPr>
          <w:rFonts w:ascii="標楷體" w:eastAsia="標楷體" w:hAnsi="標楷體" w:hint="eastAsia"/>
          <w:bCs/>
          <w:color w:val="000000" w:themeColor="text1"/>
          <w:sz w:val="28"/>
          <w:szCs w:val="28"/>
        </w:rPr>
        <w:t>穡室工</w:t>
      </w:r>
      <w:proofErr w:type="gramEnd"/>
      <w:r w:rsidRPr="00497CEA">
        <w:rPr>
          <w:rFonts w:ascii="標楷體" w:eastAsia="標楷體" w:hAnsi="標楷體" w:hint="eastAsia"/>
          <w:bCs/>
          <w:color w:val="000000" w:themeColor="text1"/>
          <w:sz w:val="28"/>
          <w:szCs w:val="28"/>
        </w:rPr>
        <w:t>坊，計76萬200元。</w:t>
      </w:r>
    </w:p>
    <w:p w14:paraId="1AF0BFE5" w14:textId="77777777" w:rsidR="0004689A" w:rsidRPr="00497CEA" w:rsidRDefault="0004689A" w:rsidP="0028354F">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sz w:val="28"/>
          <w:szCs w:val="28"/>
        </w:rPr>
      </w:pPr>
      <w:r w:rsidRPr="00497CEA">
        <w:rPr>
          <w:rFonts w:ascii="標楷體" w:eastAsia="標楷體" w:hAnsi="標楷體" w:hint="eastAsia"/>
          <w:bCs/>
          <w:color w:val="000000" w:themeColor="text1"/>
          <w:sz w:val="28"/>
          <w:szCs w:val="28"/>
        </w:rPr>
        <w:t>（十）原住民學生課後扶植計畫</w:t>
      </w:r>
    </w:p>
    <w:p w14:paraId="20FE7754" w14:textId="59F12994" w:rsidR="0004689A" w:rsidRPr="00497CEA" w:rsidRDefault="0004689A" w:rsidP="007C48AB">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04"/>
        <w:jc w:val="both"/>
        <w:textAlignment w:val="baseline"/>
        <w:rPr>
          <w:rFonts w:ascii="標楷體" w:eastAsia="標楷體" w:hAnsi="標楷體"/>
          <w:bCs/>
          <w:color w:val="000000" w:themeColor="text1"/>
          <w:sz w:val="28"/>
          <w:szCs w:val="28"/>
        </w:rPr>
      </w:pPr>
      <w:r w:rsidRPr="00497CEA">
        <w:rPr>
          <w:rFonts w:ascii="標楷體" w:eastAsia="標楷體" w:hAnsi="標楷體" w:hint="eastAsia"/>
          <w:bCs/>
          <w:color w:val="000000" w:themeColor="text1"/>
          <w:sz w:val="28"/>
          <w:szCs w:val="28"/>
        </w:rPr>
        <w:t>配合原住民族委員會辦理</w:t>
      </w:r>
      <w:proofErr w:type="gramStart"/>
      <w:r w:rsidRPr="00497CEA">
        <w:rPr>
          <w:rFonts w:ascii="標楷體" w:eastAsia="標楷體" w:hAnsi="標楷體" w:hint="eastAsia"/>
          <w:bCs/>
          <w:color w:val="000000" w:themeColor="text1"/>
          <w:sz w:val="28"/>
          <w:szCs w:val="28"/>
        </w:rPr>
        <w:t>112</w:t>
      </w:r>
      <w:proofErr w:type="gramEnd"/>
      <w:r w:rsidRPr="00497CEA">
        <w:rPr>
          <w:rFonts w:ascii="標楷體" w:eastAsia="標楷體" w:hAnsi="標楷體" w:hint="eastAsia"/>
          <w:bCs/>
          <w:color w:val="000000" w:themeColor="text1"/>
          <w:sz w:val="28"/>
          <w:szCs w:val="28"/>
        </w:rPr>
        <w:t>年度原住民學生課後扶植計畫，並由民間團體執行計畫及申請補助</w:t>
      </w:r>
      <w:r w:rsidR="002A1E0A">
        <w:rPr>
          <w:rFonts w:ascii="標楷體" w:eastAsia="標楷體" w:hAnsi="標楷體" w:hint="eastAsia"/>
          <w:bCs/>
          <w:color w:val="000000" w:themeColor="text1"/>
          <w:sz w:val="28"/>
          <w:szCs w:val="28"/>
        </w:rPr>
        <w:t>，計有</w:t>
      </w:r>
      <w:r w:rsidRPr="00497CEA">
        <w:rPr>
          <w:rFonts w:ascii="標楷體" w:eastAsia="標楷體" w:hAnsi="標楷體" w:hint="eastAsia"/>
          <w:bCs/>
          <w:color w:val="000000" w:themeColor="text1"/>
          <w:sz w:val="28"/>
          <w:szCs w:val="28"/>
        </w:rPr>
        <w:t>10個人民團體</w:t>
      </w:r>
      <w:proofErr w:type="gramStart"/>
      <w:r w:rsidRPr="00497CEA">
        <w:rPr>
          <w:rFonts w:ascii="標楷體" w:eastAsia="標楷體" w:hAnsi="標楷體" w:hint="eastAsia"/>
          <w:bCs/>
          <w:color w:val="000000" w:themeColor="text1"/>
          <w:sz w:val="28"/>
          <w:szCs w:val="28"/>
        </w:rPr>
        <w:t>開班計12班</w:t>
      </w:r>
      <w:proofErr w:type="gramEnd"/>
      <w:r w:rsidRPr="00497CEA">
        <w:rPr>
          <w:rFonts w:ascii="標楷體" w:eastAsia="標楷體" w:hAnsi="標楷體" w:hint="eastAsia"/>
          <w:bCs/>
          <w:color w:val="000000" w:themeColor="text1"/>
          <w:sz w:val="28"/>
          <w:szCs w:val="28"/>
        </w:rPr>
        <w:t>，參與學生數共計213人。</w:t>
      </w:r>
    </w:p>
    <w:p w14:paraId="5D34A1C3" w14:textId="77777777" w:rsidR="0004689A" w:rsidRPr="00497CEA" w:rsidRDefault="0004689A" w:rsidP="0005446A">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021" w:hanging="851"/>
        <w:jc w:val="both"/>
        <w:textAlignment w:val="baseline"/>
        <w:rPr>
          <w:rFonts w:ascii="標楷體" w:eastAsia="標楷體" w:hAnsi="標楷體"/>
          <w:bCs/>
          <w:color w:val="000000" w:themeColor="text1"/>
          <w:sz w:val="28"/>
          <w:szCs w:val="28"/>
        </w:rPr>
      </w:pPr>
      <w:r w:rsidRPr="00497CEA">
        <w:rPr>
          <w:rFonts w:ascii="標楷體" w:eastAsia="標楷體" w:hAnsi="標楷體" w:hint="eastAsia"/>
          <w:bCs/>
          <w:color w:val="000000" w:themeColor="text1"/>
          <w:sz w:val="28"/>
          <w:szCs w:val="28"/>
        </w:rPr>
        <w:t>（十一）第八屆原住民族語單詞競賽:</w:t>
      </w:r>
    </w:p>
    <w:p w14:paraId="472EA449" w14:textId="2E322D09" w:rsidR="0004689A" w:rsidRPr="00497CEA" w:rsidRDefault="0004689A" w:rsidP="007C48AB">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04"/>
        <w:jc w:val="both"/>
        <w:textAlignment w:val="baseline"/>
        <w:rPr>
          <w:rFonts w:ascii="標楷體" w:eastAsia="標楷體" w:hAnsi="標楷體"/>
          <w:bCs/>
          <w:color w:val="000000" w:themeColor="text1"/>
          <w:sz w:val="28"/>
          <w:szCs w:val="28"/>
        </w:rPr>
      </w:pPr>
      <w:proofErr w:type="gramStart"/>
      <w:r w:rsidRPr="00497CEA">
        <w:rPr>
          <w:rFonts w:ascii="標楷體" w:eastAsia="標楷體" w:hAnsi="標楷體" w:hint="eastAsia"/>
          <w:bCs/>
          <w:color w:val="000000" w:themeColor="text1"/>
          <w:sz w:val="28"/>
          <w:szCs w:val="28"/>
        </w:rPr>
        <w:t>本市族語</w:t>
      </w:r>
      <w:proofErr w:type="gramEnd"/>
      <w:r w:rsidRPr="00497CEA">
        <w:rPr>
          <w:rFonts w:ascii="標楷體" w:eastAsia="標楷體" w:hAnsi="標楷體" w:hint="eastAsia"/>
          <w:bCs/>
          <w:color w:val="000000" w:themeColor="text1"/>
          <w:sz w:val="28"/>
          <w:szCs w:val="28"/>
        </w:rPr>
        <w:t>單詞競賽初賽業於112年4月14日辦理完成，決賽由</w:t>
      </w:r>
      <w:r w:rsidR="002A1E0A">
        <w:rPr>
          <w:rFonts w:ascii="標楷體" w:eastAsia="標楷體" w:hAnsi="標楷體" w:hint="eastAsia"/>
          <w:bCs/>
          <w:color w:val="000000" w:themeColor="text1"/>
          <w:sz w:val="28"/>
          <w:szCs w:val="28"/>
        </w:rPr>
        <w:t>原住民族委員會委託</w:t>
      </w:r>
      <w:r w:rsidRPr="00497CEA">
        <w:rPr>
          <w:rFonts w:ascii="標楷體" w:eastAsia="標楷體" w:hAnsi="標楷體" w:hint="eastAsia"/>
          <w:bCs/>
          <w:color w:val="000000" w:themeColor="text1"/>
          <w:sz w:val="28"/>
          <w:szCs w:val="28"/>
        </w:rPr>
        <w:t>財團法人原住民族語言研究發展基金會辦理，並於同年5月27日及28日進行決賽。本市計13支代表隊參與國中、國小組、瀕危組競賽，並獲得國小瀕危組冠軍及季軍，國中瀕危組冠軍、亞軍及季軍，另一般國小組獲季軍。</w:t>
      </w:r>
    </w:p>
    <w:p w14:paraId="6841D1CD" w14:textId="77777777" w:rsidR="00617640" w:rsidRPr="00BD7AD8" w:rsidRDefault="00617640" w:rsidP="000E438B">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500" w:lineRule="exact"/>
        <w:ind w:left="1361"/>
        <w:jc w:val="both"/>
        <w:textAlignment w:val="baseline"/>
        <w:rPr>
          <w:rFonts w:ascii="標楷體" w:eastAsia="標楷體" w:hAnsi="標楷體"/>
          <w:bCs/>
          <w:color w:val="000000" w:themeColor="text1"/>
          <w:sz w:val="28"/>
          <w:szCs w:val="28"/>
        </w:rPr>
      </w:pPr>
    </w:p>
    <w:p w14:paraId="401AA560" w14:textId="2AE123CE" w:rsidR="006B40F6" w:rsidRPr="0028354F" w:rsidRDefault="006B40F6" w:rsidP="0028354F">
      <w:pPr>
        <w:pStyle w:val="af0"/>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sz w:val="30"/>
          <w:szCs w:val="30"/>
          <w:lang w:val="en-US" w:eastAsia="zh-TW"/>
        </w:rPr>
      </w:pPr>
      <w:r w:rsidRPr="0028354F">
        <w:rPr>
          <w:rFonts w:ascii="微軟正黑體" w:eastAsia="微軟正黑體" w:hAnsi="微軟正黑體" w:cs="?????(P)"/>
          <w:b/>
          <w:bCs/>
          <w:color w:val="000000" w:themeColor="text1"/>
          <w:sz w:val="30"/>
          <w:szCs w:val="30"/>
          <w:lang w:val="en-US" w:eastAsia="zh-TW"/>
        </w:rPr>
        <w:t>二、加強原住民福利服務措施</w:t>
      </w:r>
    </w:p>
    <w:p w14:paraId="0D6AA135" w14:textId="77777777" w:rsidR="0004689A" w:rsidRPr="00BD7AD8" w:rsidRDefault="0004689A" w:rsidP="0028354F">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sz w:val="28"/>
          <w:szCs w:val="28"/>
        </w:rPr>
      </w:pPr>
      <w:r w:rsidRPr="00BD7AD8">
        <w:rPr>
          <w:rFonts w:ascii="標楷體" w:eastAsia="標楷體" w:hAnsi="標楷體"/>
          <w:bCs/>
          <w:color w:val="000000" w:themeColor="text1"/>
          <w:sz w:val="28"/>
          <w:szCs w:val="28"/>
        </w:rPr>
        <w:t>（一）強化原住民基本生活安全</w:t>
      </w:r>
    </w:p>
    <w:p w14:paraId="4EB71C2F" w14:textId="1336A3E2" w:rsidR="0004689A" w:rsidRPr="00BD7AD8" w:rsidRDefault="00501D81" w:rsidP="00F246BA">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04"/>
        <w:jc w:val="both"/>
        <w:textAlignment w:val="baseline"/>
        <w:rPr>
          <w:rFonts w:ascii="標楷體" w:eastAsia="標楷體" w:hAnsi="標楷體"/>
          <w:bCs/>
          <w:color w:val="000000" w:themeColor="text1"/>
          <w:sz w:val="28"/>
          <w:szCs w:val="28"/>
        </w:rPr>
      </w:pPr>
      <w:r w:rsidRPr="00501D81">
        <w:rPr>
          <w:rFonts w:ascii="標楷體" w:eastAsia="標楷體" w:hAnsi="標楷體"/>
          <w:bCs/>
          <w:color w:val="000000" w:themeColor="text1"/>
          <w:sz w:val="28"/>
          <w:szCs w:val="28"/>
        </w:rPr>
        <w:t>辦理原住民急難救助及醫療補助，減輕</w:t>
      </w:r>
      <w:r w:rsidRPr="00501D81">
        <w:rPr>
          <w:rFonts w:ascii="標楷體" w:eastAsia="標楷體" w:hAnsi="標楷體" w:hint="eastAsia"/>
          <w:bCs/>
          <w:color w:val="000000" w:themeColor="text1"/>
          <w:sz w:val="28"/>
          <w:szCs w:val="28"/>
        </w:rPr>
        <w:t>族人</w:t>
      </w:r>
      <w:r w:rsidRPr="00501D81">
        <w:rPr>
          <w:rFonts w:ascii="標楷體" w:eastAsia="標楷體" w:hAnsi="標楷體"/>
          <w:bCs/>
          <w:color w:val="000000" w:themeColor="text1"/>
          <w:sz w:val="28"/>
          <w:szCs w:val="28"/>
        </w:rPr>
        <w:t>發生意外或突發狀況時之經濟負擔，</w:t>
      </w:r>
      <w:r w:rsidRPr="00501D81">
        <w:rPr>
          <w:rFonts w:ascii="標楷體" w:eastAsia="標楷體" w:hAnsi="標楷體" w:hint="eastAsia"/>
          <w:bCs/>
          <w:color w:val="000000" w:themeColor="text1"/>
          <w:sz w:val="28"/>
          <w:szCs w:val="28"/>
        </w:rPr>
        <w:t>112</w:t>
      </w:r>
      <w:r w:rsidRPr="00501D81">
        <w:rPr>
          <w:rFonts w:ascii="標楷體" w:eastAsia="標楷體" w:hAnsi="標楷體"/>
          <w:bCs/>
          <w:color w:val="000000" w:themeColor="text1"/>
          <w:sz w:val="28"/>
          <w:szCs w:val="28"/>
        </w:rPr>
        <w:t>年</w:t>
      </w:r>
      <w:r w:rsidRPr="00501D81">
        <w:rPr>
          <w:rFonts w:ascii="標楷體" w:eastAsia="標楷體" w:hAnsi="標楷體" w:hint="eastAsia"/>
          <w:bCs/>
          <w:color w:val="000000" w:themeColor="text1"/>
          <w:sz w:val="28"/>
          <w:szCs w:val="28"/>
        </w:rPr>
        <w:t>1</w:t>
      </w:r>
      <w:r w:rsidRPr="00501D81">
        <w:rPr>
          <w:rFonts w:ascii="標楷體" w:eastAsia="標楷體" w:hAnsi="標楷體"/>
          <w:bCs/>
          <w:color w:val="000000" w:themeColor="text1"/>
          <w:sz w:val="28"/>
          <w:szCs w:val="28"/>
        </w:rPr>
        <w:t>月至</w:t>
      </w:r>
      <w:r w:rsidRPr="00501D81">
        <w:rPr>
          <w:rFonts w:ascii="標楷體" w:eastAsia="標楷體" w:hAnsi="標楷體" w:hint="eastAsia"/>
          <w:bCs/>
          <w:color w:val="000000" w:themeColor="text1"/>
          <w:sz w:val="28"/>
          <w:szCs w:val="28"/>
        </w:rPr>
        <w:t>6</w:t>
      </w:r>
      <w:r w:rsidRPr="00501D81">
        <w:rPr>
          <w:rFonts w:ascii="標楷體" w:eastAsia="標楷體" w:hAnsi="標楷體"/>
          <w:bCs/>
          <w:color w:val="000000" w:themeColor="text1"/>
          <w:sz w:val="28"/>
          <w:szCs w:val="28"/>
        </w:rPr>
        <w:t>月計</w:t>
      </w:r>
      <w:r w:rsidRPr="00501D81">
        <w:rPr>
          <w:rFonts w:ascii="標楷體" w:eastAsia="標楷體" w:hAnsi="標楷體" w:hint="eastAsia"/>
          <w:bCs/>
          <w:color w:val="000000" w:themeColor="text1"/>
          <w:sz w:val="28"/>
          <w:szCs w:val="28"/>
        </w:rPr>
        <w:t>132案（醫療補助88案、死亡</w:t>
      </w:r>
      <w:proofErr w:type="gramStart"/>
      <w:r w:rsidRPr="00501D81">
        <w:rPr>
          <w:rFonts w:ascii="標楷體" w:eastAsia="標楷體" w:hAnsi="標楷體" w:hint="eastAsia"/>
          <w:bCs/>
          <w:color w:val="000000" w:themeColor="text1"/>
          <w:sz w:val="28"/>
          <w:szCs w:val="28"/>
        </w:rPr>
        <w:t>慰</w:t>
      </w:r>
      <w:proofErr w:type="gramEnd"/>
      <w:r w:rsidRPr="00501D81">
        <w:rPr>
          <w:rFonts w:ascii="標楷體" w:eastAsia="標楷體" w:hAnsi="標楷體" w:hint="eastAsia"/>
          <w:bCs/>
          <w:color w:val="000000" w:themeColor="text1"/>
          <w:sz w:val="28"/>
          <w:szCs w:val="28"/>
        </w:rPr>
        <w:t>助38案、生活扶助6案）</w:t>
      </w:r>
      <w:r w:rsidRPr="00501D81">
        <w:rPr>
          <w:rFonts w:ascii="標楷體" w:eastAsia="標楷體" w:hAnsi="標楷體"/>
          <w:bCs/>
          <w:color w:val="000000" w:themeColor="text1"/>
          <w:sz w:val="28"/>
          <w:szCs w:val="28"/>
        </w:rPr>
        <w:t>，核發救</w:t>
      </w:r>
      <w:r w:rsidRPr="00BD7AD8">
        <w:rPr>
          <w:rFonts w:ascii="標楷體" w:eastAsia="標楷體" w:hAnsi="標楷體"/>
          <w:bCs/>
          <w:color w:val="000000" w:themeColor="text1"/>
          <w:sz w:val="28"/>
          <w:szCs w:val="28"/>
        </w:rPr>
        <w:t>助金</w:t>
      </w:r>
      <w:r w:rsidRPr="00BD7AD8">
        <w:rPr>
          <w:rFonts w:ascii="標楷體" w:eastAsia="標楷體" w:hAnsi="標楷體" w:hint="eastAsia"/>
          <w:bCs/>
          <w:color w:val="000000" w:themeColor="text1"/>
          <w:sz w:val="28"/>
          <w:szCs w:val="28"/>
        </w:rPr>
        <w:t>175</w:t>
      </w:r>
      <w:r w:rsidRPr="00BD7AD8">
        <w:rPr>
          <w:rFonts w:ascii="標楷體" w:eastAsia="標楷體" w:hAnsi="標楷體"/>
          <w:bCs/>
          <w:color w:val="000000" w:themeColor="text1"/>
          <w:sz w:val="28"/>
          <w:szCs w:val="28"/>
        </w:rPr>
        <w:t>萬</w:t>
      </w:r>
      <w:r w:rsidRPr="00BD7AD8">
        <w:rPr>
          <w:rFonts w:ascii="標楷體" w:eastAsia="標楷體" w:hAnsi="標楷體" w:hint="eastAsia"/>
          <w:bCs/>
          <w:color w:val="000000" w:themeColor="text1"/>
          <w:sz w:val="28"/>
          <w:szCs w:val="28"/>
        </w:rPr>
        <w:t>6,402</w:t>
      </w:r>
      <w:r w:rsidRPr="00BD7AD8">
        <w:rPr>
          <w:rFonts w:ascii="標楷體" w:eastAsia="標楷體" w:hAnsi="標楷體"/>
          <w:bCs/>
          <w:color w:val="000000" w:themeColor="text1"/>
          <w:sz w:val="28"/>
          <w:szCs w:val="28"/>
        </w:rPr>
        <w:t>元。</w:t>
      </w:r>
    </w:p>
    <w:p w14:paraId="61C11E2C" w14:textId="77777777" w:rsidR="0004689A" w:rsidRPr="00BD7AD8" w:rsidRDefault="0004689A" w:rsidP="0028354F">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sz w:val="28"/>
          <w:szCs w:val="28"/>
        </w:rPr>
      </w:pPr>
      <w:r w:rsidRPr="00BD7AD8">
        <w:rPr>
          <w:rFonts w:ascii="標楷體" w:eastAsia="標楷體" w:hAnsi="標楷體"/>
          <w:bCs/>
          <w:color w:val="000000" w:themeColor="text1"/>
          <w:sz w:val="28"/>
          <w:szCs w:val="28"/>
        </w:rPr>
        <w:t>（二）維護原住民自身權益及增進風險管理能力</w:t>
      </w:r>
    </w:p>
    <w:p w14:paraId="48AF7BCA" w14:textId="1E4EA248" w:rsidR="0004689A" w:rsidRPr="00BD7AD8" w:rsidRDefault="0004689A" w:rsidP="0005446A">
      <w:pPr>
        <w:numPr>
          <w:ilvl w:val="0"/>
          <w:numId w:val="9"/>
        </w:num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BD7AD8">
        <w:rPr>
          <w:rFonts w:ascii="標楷體" w:eastAsia="標楷體" w:hAnsi="標楷體"/>
          <w:bCs/>
          <w:color w:val="000000" w:themeColor="text1"/>
          <w:sz w:val="28"/>
          <w:szCs w:val="28"/>
        </w:rPr>
        <w:t>本市</w:t>
      </w:r>
      <w:r w:rsidRPr="00BD7AD8">
        <w:rPr>
          <w:rFonts w:ascii="標楷體" w:eastAsia="標楷體" w:hAnsi="標楷體" w:hint="eastAsia"/>
          <w:bCs/>
          <w:color w:val="000000" w:themeColor="text1"/>
          <w:sz w:val="28"/>
          <w:szCs w:val="28"/>
        </w:rPr>
        <w:t>都會北區及南區原住民族</w:t>
      </w:r>
      <w:r w:rsidRPr="00BD7AD8">
        <w:rPr>
          <w:rFonts w:ascii="標楷體" w:eastAsia="標楷體" w:hAnsi="標楷體"/>
          <w:bCs/>
          <w:color w:val="000000" w:themeColor="text1"/>
          <w:sz w:val="28"/>
          <w:szCs w:val="28"/>
        </w:rPr>
        <w:t>家庭服務中心</w:t>
      </w:r>
      <w:r w:rsidRPr="00BD7AD8">
        <w:rPr>
          <w:rFonts w:ascii="標楷體" w:eastAsia="標楷體" w:hAnsi="標楷體" w:hint="eastAsia"/>
          <w:bCs/>
          <w:color w:val="000000" w:themeColor="text1"/>
          <w:sz w:val="28"/>
          <w:szCs w:val="28"/>
        </w:rPr>
        <w:t>社工</w:t>
      </w:r>
      <w:r w:rsidRPr="00BD7AD8">
        <w:rPr>
          <w:rFonts w:ascii="標楷體" w:eastAsia="標楷體" w:hAnsi="標楷體"/>
          <w:bCs/>
          <w:color w:val="000000" w:themeColor="text1"/>
          <w:sz w:val="28"/>
          <w:szCs w:val="28"/>
        </w:rPr>
        <w:t>員輪班進駐少年及家事法院設置原住民諮詢服務站，</w:t>
      </w:r>
      <w:r w:rsidRPr="00BD7AD8">
        <w:rPr>
          <w:rFonts w:ascii="標楷體" w:eastAsia="標楷體" w:hAnsi="標楷體" w:hint="eastAsia"/>
          <w:bCs/>
          <w:color w:val="000000" w:themeColor="text1"/>
          <w:sz w:val="28"/>
          <w:szCs w:val="28"/>
        </w:rPr>
        <w:t>112</w:t>
      </w:r>
      <w:r w:rsidRPr="00BD7AD8">
        <w:rPr>
          <w:rFonts w:ascii="標楷體" w:eastAsia="標楷體" w:hAnsi="標楷體"/>
          <w:bCs/>
          <w:color w:val="000000" w:themeColor="text1"/>
          <w:sz w:val="28"/>
          <w:szCs w:val="28"/>
        </w:rPr>
        <w:t>年</w:t>
      </w:r>
      <w:r w:rsidRPr="00BD7AD8">
        <w:rPr>
          <w:rFonts w:ascii="標楷體" w:eastAsia="標楷體" w:hAnsi="標楷體" w:hint="eastAsia"/>
          <w:bCs/>
          <w:color w:val="000000" w:themeColor="text1"/>
          <w:sz w:val="28"/>
          <w:szCs w:val="28"/>
        </w:rPr>
        <w:t>1</w:t>
      </w:r>
      <w:r w:rsidRPr="00BD7AD8">
        <w:rPr>
          <w:rFonts w:ascii="標楷體" w:eastAsia="標楷體" w:hAnsi="標楷體"/>
          <w:bCs/>
          <w:color w:val="000000" w:themeColor="text1"/>
          <w:sz w:val="28"/>
          <w:szCs w:val="28"/>
        </w:rPr>
        <w:t>月至</w:t>
      </w:r>
      <w:r w:rsidRPr="00BD7AD8">
        <w:rPr>
          <w:rFonts w:ascii="標楷體" w:eastAsia="標楷體" w:hAnsi="標楷體" w:hint="eastAsia"/>
          <w:bCs/>
          <w:color w:val="000000" w:themeColor="text1"/>
          <w:sz w:val="28"/>
          <w:szCs w:val="28"/>
        </w:rPr>
        <w:t>6</w:t>
      </w:r>
      <w:r w:rsidRPr="00BD7AD8">
        <w:rPr>
          <w:rFonts w:ascii="標楷體" w:eastAsia="標楷體" w:hAnsi="標楷體"/>
          <w:bCs/>
          <w:color w:val="000000" w:themeColor="text1"/>
          <w:sz w:val="28"/>
          <w:szCs w:val="28"/>
        </w:rPr>
        <w:t>月受理個案數共計</w:t>
      </w:r>
      <w:r w:rsidRPr="00BD7AD8">
        <w:rPr>
          <w:rFonts w:ascii="標楷體" w:eastAsia="標楷體" w:hAnsi="標楷體" w:hint="eastAsia"/>
          <w:bCs/>
          <w:color w:val="000000" w:themeColor="text1"/>
          <w:sz w:val="28"/>
          <w:szCs w:val="28"/>
        </w:rPr>
        <w:t>15</w:t>
      </w:r>
      <w:r w:rsidRPr="00BD7AD8">
        <w:rPr>
          <w:rFonts w:ascii="標楷體" w:eastAsia="標楷體" w:hAnsi="標楷體"/>
          <w:bCs/>
          <w:color w:val="000000" w:themeColor="text1"/>
          <w:sz w:val="28"/>
          <w:szCs w:val="28"/>
        </w:rPr>
        <w:t>人次。</w:t>
      </w:r>
    </w:p>
    <w:p w14:paraId="0F2CCD40" w14:textId="73DDB1A7" w:rsidR="0004689A" w:rsidRPr="00BD7AD8" w:rsidRDefault="0004689A" w:rsidP="0005446A">
      <w:pPr>
        <w:numPr>
          <w:ilvl w:val="0"/>
          <w:numId w:val="9"/>
        </w:num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BD7AD8">
        <w:rPr>
          <w:rFonts w:ascii="標楷體" w:eastAsia="標楷體" w:hAnsi="標楷體" w:hint="eastAsia"/>
          <w:bCs/>
          <w:color w:val="000000" w:themeColor="text1"/>
          <w:sz w:val="28"/>
          <w:szCs w:val="28"/>
        </w:rPr>
        <w:t>為協助原住民族人解決法律問題，本</w:t>
      </w:r>
      <w:r w:rsidR="000E438B" w:rsidRPr="00BD7AD8">
        <w:rPr>
          <w:rFonts w:ascii="標楷體" w:eastAsia="標楷體" w:hAnsi="標楷體" w:hint="eastAsia"/>
          <w:bCs/>
          <w:color w:val="000000" w:themeColor="text1"/>
          <w:sz w:val="28"/>
          <w:szCs w:val="28"/>
        </w:rPr>
        <w:t>府原民</w:t>
      </w:r>
      <w:r w:rsidRPr="00BD7AD8">
        <w:rPr>
          <w:rFonts w:ascii="標楷體" w:eastAsia="標楷體" w:hAnsi="標楷體" w:hint="eastAsia"/>
          <w:bCs/>
          <w:color w:val="000000" w:themeColor="text1"/>
          <w:sz w:val="28"/>
          <w:szCs w:val="28"/>
        </w:rPr>
        <w:t>會聘請律師提供法律諮詢服務，平日上班時間提供電話預約服務，每週</w:t>
      </w:r>
      <w:proofErr w:type="gramStart"/>
      <w:r w:rsidRPr="00BD7AD8">
        <w:rPr>
          <w:rFonts w:ascii="標楷體" w:eastAsia="標楷體" w:hAnsi="標楷體" w:hint="eastAsia"/>
          <w:bCs/>
          <w:color w:val="000000" w:themeColor="text1"/>
          <w:sz w:val="28"/>
          <w:szCs w:val="28"/>
        </w:rPr>
        <w:t>三</w:t>
      </w:r>
      <w:proofErr w:type="gramEnd"/>
      <w:r w:rsidRPr="00BD7AD8">
        <w:rPr>
          <w:rFonts w:ascii="標楷體" w:eastAsia="標楷體" w:hAnsi="標楷體" w:hint="eastAsia"/>
          <w:bCs/>
          <w:color w:val="000000" w:themeColor="text1"/>
          <w:sz w:val="28"/>
          <w:szCs w:val="28"/>
        </w:rPr>
        <w:t>下午2時至5時，提供免費律師面對面法律諮詢服務。112年</w:t>
      </w:r>
      <w:r w:rsidRPr="00BD7AD8">
        <w:rPr>
          <w:rFonts w:ascii="標楷體" w:eastAsia="標楷體" w:hAnsi="標楷體"/>
          <w:bCs/>
          <w:color w:val="000000" w:themeColor="text1"/>
          <w:sz w:val="28"/>
          <w:szCs w:val="28"/>
        </w:rPr>
        <w:t>1</w:t>
      </w:r>
      <w:r w:rsidRPr="00BD7AD8">
        <w:rPr>
          <w:rFonts w:ascii="標楷體" w:eastAsia="標楷體" w:hAnsi="標楷體" w:hint="eastAsia"/>
          <w:bCs/>
          <w:color w:val="000000" w:themeColor="text1"/>
          <w:sz w:val="28"/>
          <w:szCs w:val="28"/>
        </w:rPr>
        <w:t>月至</w:t>
      </w:r>
      <w:r w:rsidRPr="00BD7AD8">
        <w:rPr>
          <w:rFonts w:ascii="標楷體" w:eastAsia="標楷體" w:hAnsi="標楷體"/>
          <w:bCs/>
          <w:color w:val="000000" w:themeColor="text1"/>
          <w:sz w:val="28"/>
          <w:szCs w:val="28"/>
        </w:rPr>
        <w:t>6</w:t>
      </w:r>
      <w:r w:rsidRPr="00BD7AD8">
        <w:rPr>
          <w:rFonts w:ascii="標楷體" w:eastAsia="標楷體" w:hAnsi="標楷體" w:hint="eastAsia"/>
          <w:bCs/>
          <w:color w:val="000000" w:themeColor="text1"/>
          <w:sz w:val="28"/>
          <w:szCs w:val="28"/>
        </w:rPr>
        <w:t>月份服務人數共計22人。</w:t>
      </w:r>
    </w:p>
    <w:p w14:paraId="44CAD40F" w14:textId="2AC3E9D7" w:rsidR="0004689A" w:rsidRPr="00BD7AD8" w:rsidRDefault="0004689A" w:rsidP="0005446A">
      <w:pPr>
        <w:numPr>
          <w:ilvl w:val="0"/>
          <w:numId w:val="9"/>
        </w:num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BD7AD8">
        <w:rPr>
          <w:rFonts w:ascii="標楷體" w:eastAsia="標楷體" w:hAnsi="標楷體" w:hint="eastAsia"/>
          <w:bCs/>
          <w:color w:val="000000" w:themeColor="text1"/>
          <w:sz w:val="28"/>
          <w:szCs w:val="28"/>
        </w:rPr>
        <w:lastRenderedPageBreak/>
        <w:t>辦理原住民法律訴訟補助，補助原住民因權益受損訴訟所需之費用。</w:t>
      </w:r>
    </w:p>
    <w:p w14:paraId="34362C0D" w14:textId="45494BB6" w:rsidR="0004689A" w:rsidRPr="00BD7AD8" w:rsidRDefault="0004689A" w:rsidP="0028354F">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sz w:val="28"/>
          <w:szCs w:val="28"/>
        </w:rPr>
      </w:pPr>
      <w:r w:rsidRPr="00BD7AD8">
        <w:rPr>
          <w:rFonts w:ascii="標楷體" w:eastAsia="標楷體" w:hAnsi="標楷體"/>
          <w:bCs/>
          <w:color w:val="000000" w:themeColor="text1"/>
          <w:sz w:val="28"/>
          <w:szCs w:val="28"/>
        </w:rPr>
        <w:t>（三）居住安定及住宅環境改善</w:t>
      </w:r>
    </w:p>
    <w:p w14:paraId="73910FE7" w14:textId="77777777" w:rsidR="000E438B" w:rsidRPr="0028354F" w:rsidRDefault="0004689A" w:rsidP="0028354F">
      <w:pPr>
        <w:numPr>
          <w:ilvl w:val="0"/>
          <w:numId w:val="11"/>
        </w:num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588" w:hanging="284"/>
        <w:jc w:val="both"/>
        <w:textAlignment w:val="baseline"/>
        <w:rPr>
          <w:rFonts w:ascii="標楷體" w:eastAsia="標楷體" w:hAnsi="標楷體"/>
          <w:bCs/>
          <w:color w:val="000000" w:themeColor="text1"/>
          <w:sz w:val="28"/>
          <w:szCs w:val="28"/>
        </w:rPr>
      </w:pPr>
      <w:r w:rsidRPr="0028354F">
        <w:rPr>
          <w:rFonts w:ascii="標楷體" w:eastAsia="標楷體" w:hAnsi="標楷體"/>
          <w:bCs/>
          <w:color w:val="000000" w:themeColor="text1"/>
          <w:sz w:val="28"/>
          <w:szCs w:val="28"/>
        </w:rPr>
        <w:t>提供建購修繕住宅補助</w:t>
      </w:r>
    </w:p>
    <w:p w14:paraId="0A8A0CAE" w14:textId="309305F0" w:rsidR="000E438B" w:rsidRPr="00497CEA" w:rsidRDefault="0004689A" w:rsidP="0028354F">
      <w:pPr>
        <w:pStyle w:val="a8"/>
        <w:numPr>
          <w:ilvl w:val="1"/>
          <w:numId w:val="11"/>
        </w:numPr>
        <w:tabs>
          <w:tab w:val="left" w:pos="3405"/>
        </w:tabs>
        <w:spacing w:line="320" w:lineRule="exact"/>
        <w:ind w:left="2042" w:hanging="454"/>
        <w:jc w:val="both"/>
        <w:rPr>
          <w:b w:val="0"/>
          <w:color w:val="000000" w:themeColor="text1"/>
        </w:rPr>
      </w:pPr>
      <w:r w:rsidRPr="00497CEA">
        <w:rPr>
          <w:b w:val="0"/>
          <w:color w:val="000000" w:themeColor="text1"/>
        </w:rPr>
        <w:t>截至</w:t>
      </w:r>
      <w:r w:rsidRPr="00497CEA">
        <w:rPr>
          <w:rFonts w:hint="eastAsia"/>
          <w:b w:val="0"/>
          <w:color w:val="000000" w:themeColor="text1"/>
        </w:rPr>
        <w:t>112年</w:t>
      </w:r>
      <w:r w:rsidRPr="00497CEA">
        <w:rPr>
          <w:b w:val="0"/>
          <w:color w:val="000000" w:themeColor="text1"/>
        </w:rPr>
        <w:t>1</w:t>
      </w:r>
      <w:r w:rsidRPr="00497CEA">
        <w:rPr>
          <w:rFonts w:hint="eastAsia"/>
          <w:b w:val="0"/>
          <w:color w:val="000000" w:themeColor="text1"/>
        </w:rPr>
        <w:t>月至</w:t>
      </w:r>
      <w:r w:rsidRPr="00497CEA">
        <w:rPr>
          <w:b w:val="0"/>
          <w:color w:val="000000" w:themeColor="text1"/>
        </w:rPr>
        <w:t>6</w:t>
      </w:r>
      <w:r w:rsidRPr="00497CEA">
        <w:rPr>
          <w:rFonts w:hint="eastAsia"/>
          <w:b w:val="0"/>
          <w:color w:val="000000" w:themeColor="text1"/>
        </w:rPr>
        <w:t>月</w:t>
      </w:r>
      <w:r w:rsidRPr="00497CEA">
        <w:rPr>
          <w:b w:val="0"/>
          <w:color w:val="000000" w:themeColor="text1"/>
        </w:rPr>
        <w:t>受理購置住宅補助計57戶，每戶2</w:t>
      </w:r>
      <w:r w:rsidRPr="00497CEA">
        <w:rPr>
          <w:rFonts w:hint="eastAsia"/>
          <w:b w:val="0"/>
          <w:color w:val="000000" w:themeColor="text1"/>
        </w:rPr>
        <w:t>2</w:t>
      </w:r>
      <w:r w:rsidRPr="00497CEA">
        <w:rPr>
          <w:b w:val="0"/>
          <w:color w:val="000000" w:themeColor="text1"/>
        </w:rPr>
        <w:t>萬</w:t>
      </w:r>
      <w:r w:rsidRPr="00497CEA">
        <w:rPr>
          <w:rFonts w:hint="eastAsia"/>
          <w:b w:val="0"/>
          <w:color w:val="000000" w:themeColor="text1"/>
        </w:rPr>
        <w:t>，</w:t>
      </w:r>
      <w:r w:rsidRPr="00497CEA">
        <w:rPr>
          <w:b w:val="0"/>
          <w:color w:val="000000" w:themeColor="text1"/>
        </w:rPr>
        <w:t>以減輕本市原住民購屋經濟負擔，促進房屋自有率。</w:t>
      </w:r>
      <w:r w:rsidR="000E438B" w:rsidRPr="00497CEA">
        <w:rPr>
          <w:rFonts w:hint="eastAsia"/>
          <w:b w:val="0"/>
          <w:color w:val="000000" w:themeColor="text1"/>
        </w:rPr>
        <w:t xml:space="preserve"> </w:t>
      </w:r>
    </w:p>
    <w:p w14:paraId="5DF08D8E" w14:textId="77777777" w:rsidR="000E438B" w:rsidRPr="00497CEA" w:rsidRDefault="0004689A" w:rsidP="0028354F">
      <w:pPr>
        <w:pStyle w:val="a8"/>
        <w:numPr>
          <w:ilvl w:val="1"/>
          <w:numId w:val="11"/>
        </w:numPr>
        <w:tabs>
          <w:tab w:val="left" w:pos="3405"/>
        </w:tabs>
        <w:spacing w:line="320" w:lineRule="exact"/>
        <w:ind w:left="2042" w:hanging="454"/>
        <w:jc w:val="both"/>
        <w:rPr>
          <w:b w:val="0"/>
          <w:color w:val="000000" w:themeColor="text1"/>
        </w:rPr>
      </w:pPr>
      <w:r w:rsidRPr="00497CEA">
        <w:rPr>
          <w:b w:val="0"/>
          <w:color w:val="000000" w:themeColor="text1"/>
        </w:rPr>
        <w:t>修繕住宅補助（屋齡7年以上）計</w:t>
      </w:r>
      <w:r w:rsidRPr="00497CEA">
        <w:rPr>
          <w:rFonts w:hint="eastAsia"/>
          <w:b w:val="0"/>
          <w:color w:val="000000" w:themeColor="text1"/>
        </w:rPr>
        <w:t>25</w:t>
      </w:r>
      <w:r w:rsidRPr="00497CEA">
        <w:rPr>
          <w:b w:val="0"/>
          <w:color w:val="000000" w:themeColor="text1"/>
        </w:rPr>
        <w:t>戶，改善居家品質以減輕修建負擔，最高補助1</w:t>
      </w:r>
      <w:r w:rsidRPr="00497CEA">
        <w:rPr>
          <w:rFonts w:hint="eastAsia"/>
          <w:b w:val="0"/>
          <w:color w:val="000000" w:themeColor="text1"/>
        </w:rPr>
        <w:t>1</w:t>
      </w:r>
      <w:r w:rsidRPr="00497CEA">
        <w:rPr>
          <w:b w:val="0"/>
          <w:color w:val="000000" w:themeColor="text1"/>
        </w:rPr>
        <w:t>萬元。</w:t>
      </w:r>
    </w:p>
    <w:p w14:paraId="5E50B9E1" w14:textId="0A32E7BA" w:rsidR="0004689A" w:rsidRPr="00497CEA" w:rsidRDefault="0004689A" w:rsidP="0028354F">
      <w:pPr>
        <w:pStyle w:val="a8"/>
        <w:numPr>
          <w:ilvl w:val="1"/>
          <w:numId w:val="11"/>
        </w:numPr>
        <w:tabs>
          <w:tab w:val="left" w:pos="3405"/>
        </w:tabs>
        <w:spacing w:line="320" w:lineRule="exact"/>
        <w:ind w:left="2042" w:hanging="454"/>
        <w:jc w:val="both"/>
        <w:rPr>
          <w:b w:val="0"/>
          <w:color w:val="000000" w:themeColor="text1"/>
        </w:rPr>
      </w:pPr>
      <w:r w:rsidRPr="00497CEA">
        <w:rPr>
          <w:b w:val="0"/>
          <w:color w:val="000000" w:themeColor="text1"/>
        </w:rPr>
        <w:t>原住民整建整修自用住宅補助（屋齡10年以上）計</w:t>
      </w:r>
      <w:r w:rsidRPr="00497CEA">
        <w:rPr>
          <w:rFonts w:hint="eastAsia"/>
          <w:b w:val="0"/>
          <w:color w:val="000000" w:themeColor="text1"/>
        </w:rPr>
        <w:t>7</w:t>
      </w:r>
      <w:r w:rsidRPr="00497CEA">
        <w:rPr>
          <w:b w:val="0"/>
          <w:color w:val="000000" w:themeColor="text1"/>
        </w:rPr>
        <w:t>戶，改善居家品質，減輕修建負擔。</w:t>
      </w:r>
    </w:p>
    <w:p w14:paraId="00C54669" w14:textId="77777777" w:rsidR="000E438B" w:rsidRPr="0028354F" w:rsidRDefault="0004689A" w:rsidP="0028354F">
      <w:pPr>
        <w:numPr>
          <w:ilvl w:val="0"/>
          <w:numId w:val="11"/>
        </w:num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588" w:hanging="284"/>
        <w:jc w:val="both"/>
        <w:textAlignment w:val="baseline"/>
        <w:rPr>
          <w:rFonts w:ascii="標楷體" w:eastAsia="標楷體" w:hAnsi="標楷體"/>
          <w:bCs/>
          <w:color w:val="000000" w:themeColor="text1"/>
          <w:sz w:val="28"/>
          <w:szCs w:val="28"/>
        </w:rPr>
      </w:pPr>
      <w:r w:rsidRPr="0028354F">
        <w:rPr>
          <w:rFonts w:ascii="標楷體" w:eastAsia="標楷體" w:hAnsi="標楷體"/>
          <w:bCs/>
          <w:color w:val="000000" w:themeColor="text1"/>
          <w:sz w:val="28"/>
          <w:szCs w:val="28"/>
        </w:rPr>
        <w:t>小港</w:t>
      </w:r>
      <w:proofErr w:type="gramStart"/>
      <w:r w:rsidRPr="0028354F">
        <w:rPr>
          <w:rFonts w:ascii="標楷體" w:eastAsia="標楷體" w:hAnsi="標楷體"/>
          <w:bCs/>
          <w:color w:val="000000" w:themeColor="text1"/>
          <w:sz w:val="28"/>
          <w:szCs w:val="28"/>
        </w:rPr>
        <w:t>娜麓</w:t>
      </w:r>
      <w:proofErr w:type="gramEnd"/>
      <w:r w:rsidRPr="0028354F">
        <w:rPr>
          <w:rFonts w:ascii="標楷體" w:eastAsia="標楷體" w:hAnsi="標楷體"/>
          <w:bCs/>
          <w:color w:val="000000" w:themeColor="text1"/>
          <w:sz w:val="28"/>
          <w:szCs w:val="28"/>
        </w:rPr>
        <w:t>灣社區（山明國宅）及五甲原住民住宅計有3</w:t>
      </w:r>
      <w:r w:rsidRPr="0028354F">
        <w:rPr>
          <w:rFonts w:ascii="標楷體" w:eastAsia="標楷體" w:hAnsi="標楷體" w:hint="eastAsia"/>
          <w:bCs/>
          <w:color w:val="000000" w:themeColor="text1"/>
          <w:sz w:val="28"/>
          <w:szCs w:val="28"/>
        </w:rPr>
        <w:t>7</w:t>
      </w:r>
      <w:r w:rsidRPr="0028354F">
        <w:rPr>
          <w:rFonts w:ascii="標楷體" w:eastAsia="標楷體" w:hAnsi="標楷體"/>
          <w:bCs/>
          <w:color w:val="000000" w:themeColor="text1"/>
          <w:sz w:val="28"/>
          <w:szCs w:val="28"/>
        </w:rPr>
        <w:t>戶，低價出租（每月租金3,500元），照顧中低收入家庭，解決居住問題，目前出租3</w:t>
      </w:r>
      <w:r w:rsidRPr="0028354F">
        <w:rPr>
          <w:rFonts w:ascii="標楷體" w:eastAsia="標楷體" w:hAnsi="標楷體" w:hint="eastAsia"/>
          <w:bCs/>
          <w:color w:val="000000" w:themeColor="text1"/>
          <w:sz w:val="28"/>
          <w:szCs w:val="28"/>
        </w:rPr>
        <w:t>6</w:t>
      </w:r>
      <w:r w:rsidRPr="0028354F">
        <w:rPr>
          <w:rFonts w:ascii="標楷體" w:eastAsia="標楷體" w:hAnsi="標楷體"/>
          <w:bCs/>
          <w:color w:val="000000" w:themeColor="text1"/>
          <w:sz w:val="28"/>
          <w:szCs w:val="28"/>
        </w:rPr>
        <w:t>戶</w:t>
      </w:r>
      <w:r w:rsidRPr="0028354F">
        <w:rPr>
          <w:rFonts w:ascii="標楷體" w:eastAsia="標楷體" w:hAnsi="標楷體" w:hint="eastAsia"/>
          <w:bCs/>
          <w:color w:val="000000" w:themeColor="text1"/>
          <w:sz w:val="28"/>
          <w:szCs w:val="28"/>
        </w:rPr>
        <w:t>，並</w:t>
      </w:r>
      <w:r w:rsidRPr="0028354F">
        <w:rPr>
          <w:rFonts w:ascii="標楷體" w:eastAsia="標楷體" w:hAnsi="標楷體"/>
          <w:bCs/>
          <w:color w:val="000000" w:themeColor="text1"/>
          <w:sz w:val="28"/>
          <w:szCs w:val="28"/>
        </w:rPr>
        <w:t>辦理原住民住宅設施設備維護管理總計修繕</w:t>
      </w:r>
      <w:r w:rsidRPr="0028354F">
        <w:rPr>
          <w:rFonts w:ascii="標楷體" w:eastAsia="標楷體" w:hAnsi="標楷體" w:hint="eastAsia"/>
          <w:bCs/>
          <w:color w:val="000000" w:themeColor="text1"/>
          <w:sz w:val="28"/>
          <w:szCs w:val="28"/>
        </w:rPr>
        <w:t>10</w:t>
      </w:r>
      <w:r w:rsidRPr="0028354F">
        <w:rPr>
          <w:rFonts w:ascii="標楷體" w:eastAsia="標楷體" w:hAnsi="標楷體"/>
          <w:bCs/>
          <w:color w:val="000000" w:themeColor="text1"/>
          <w:sz w:val="28"/>
          <w:szCs w:val="28"/>
        </w:rPr>
        <w:t>戶。</w:t>
      </w:r>
    </w:p>
    <w:p w14:paraId="40C892A3" w14:textId="77777777" w:rsidR="000E438B" w:rsidRPr="0028354F" w:rsidRDefault="0004689A" w:rsidP="0028354F">
      <w:pPr>
        <w:numPr>
          <w:ilvl w:val="0"/>
          <w:numId w:val="11"/>
        </w:num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588" w:hanging="284"/>
        <w:jc w:val="both"/>
        <w:textAlignment w:val="baseline"/>
        <w:rPr>
          <w:rFonts w:ascii="標楷體" w:eastAsia="標楷體" w:hAnsi="標楷體"/>
          <w:bCs/>
          <w:color w:val="000000" w:themeColor="text1"/>
          <w:sz w:val="28"/>
          <w:szCs w:val="28"/>
        </w:rPr>
      </w:pPr>
      <w:r w:rsidRPr="0028354F">
        <w:rPr>
          <w:rFonts w:ascii="標楷體" w:eastAsia="標楷體" w:hAnsi="標楷體" w:hint="eastAsia"/>
          <w:bCs/>
          <w:color w:val="000000" w:themeColor="text1"/>
          <w:sz w:val="28"/>
          <w:szCs w:val="28"/>
        </w:rPr>
        <w:t>104年5月21日奉准「中華五路原住民住戶安置計畫書」</w:t>
      </w:r>
      <w:r w:rsidRPr="0028354F">
        <w:rPr>
          <w:rFonts w:ascii="標楷體" w:eastAsia="標楷體" w:hAnsi="標楷體"/>
          <w:bCs/>
          <w:color w:val="000000" w:themeColor="text1"/>
          <w:sz w:val="28"/>
          <w:szCs w:val="28"/>
        </w:rPr>
        <w:t>拉瓦克部落拆遷安置計畫</w:t>
      </w:r>
      <w:r w:rsidRPr="0028354F">
        <w:rPr>
          <w:rFonts w:ascii="標楷體" w:eastAsia="標楷體" w:hAnsi="標楷體" w:hint="eastAsia"/>
          <w:bCs/>
          <w:color w:val="000000" w:themeColor="text1"/>
          <w:sz w:val="28"/>
          <w:szCs w:val="28"/>
        </w:rPr>
        <w:t>，</w:t>
      </w:r>
      <w:r w:rsidRPr="0028354F">
        <w:rPr>
          <w:rFonts w:ascii="標楷體" w:eastAsia="標楷體" w:hAnsi="標楷體"/>
          <w:bCs/>
          <w:color w:val="000000" w:themeColor="text1"/>
          <w:sz w:val="28"/>
          <w:szCs w:val="28"/>
        </w:rPr>
        <w:t>完成入住安置住宅戶數為</w:t>
      </w:r>
      <w:r w:rsidRPr="0028354F">
        <w:rPr>
          <w:rFonts w:ascii="標楷體" w:eastAsia="標楷體" w:hAnsi="標楷體" w:hint="eastAsia"/>
          <w:bCs/>
          <w:color w:val="000000" w:themeColor="text1"/>
          <w:sz w:val="28"/>
          <w:szCs w:val="28"/>
        </w:rPr>
        <w:t>18戶，</w:t>
      </w:r>
      <w:r w:rsidRPr="0028354F">
        <w:rPr>
          <w:rFonts w:ascii="標楷體" w:eastAsia="標楷體" w:hAnsi="標楷體"/>
          <w:bCs/>
          <w:color w:val="000000" w:themeColor="text1"/>
          <w:sz w:val="28"/>
          <w:szCs w:val="28"/>
        </w:rPr>
        <w:t>提供租期最長十年及三年免租金之安置方案</w:t>
      </w:r>
      <w:r w:rsidRPr="0028354F">
        <w:rPr>
          <w:rFonts w:ascii="標楷體" w:eastAsia="標楷體" w:hAnsi="標楷體" w:hint="eastAsia"/>
          <w:bCs/>
          <w:color w:val="000000" w:themeColor="text1"/>
          <w:sz w:val="28"/>
          <w:szCs w:val="28"/>
        </w:rPr>
        <w:t>（依實際簽約日起算）</w:t>
      </w:r>
      <w:r w:rsidRPr="0028354F">
        <w:rPr>
          <w:rFonts w:ascii="標楷體" w:eastAsia="標楷體" w:hAnsi="標楷體"/>
          <w:bCs/>
          <w:color w:val="000000" w:themeColor="text1"/>
          <w:sz w:val="28"/>
          <w:szCs w:val="28"/>
        </w:rPr>
        <w:t>，</w:t>
      </w:r>
      <w:r w:rsidRPr="0028354F">
        <w:rPr>
          <w:rFonts w:ascii="標楷體" w:eastAsia="標楷體" w:hAnsi="標楷體" w:hint="eastAsia"/>
          <w:bCs/>
          <w:color w:val="000000" w:themeColor="text1"/>
          <w:sz w:val="28"/>
          <w:szCs w:val="28"/>
        </w:rPr>
        <w:t>13</w:t>
      </w:r>
      <w:r w:rsidRPr="0028354F">
        <w:rPr>
          <w:rFonts w:ascii="標楷體" w:eastAsia="標楷體" w:hAnsi="標楷體"/>
          <w:bCs/>
          <w:color w:val="000000" w:themeColor="text1"/>
          <w:sz w:val="28"/>
          <w:szCs w:val="28"/>
        </w:rPr>
        <w:t>戶未</w:t>
      </w:r>
      <w:proofErr w:type="gramStart"/>
      <w:r w:rsidRPr="0028354F">
        <w:rPr>
          <w:rFonts w:ascii="標楷體" w:eastAsia="標楷體" w:hAnsi="標楷體"/>
          <w:bCs/>
          <w:color w:val="000000" w:themeColor="text1"/>
          <w:sz w:val="28"/>
          <w:szCs w:val="28"/>
        </w:rPr>
        <w:t>接受</w:t>
      </w:r>
      <w:r w:rsidRPr="0028354F">
        <w:rPr>
          <w:rFonts w:ascii="標楷體" w:eastAsia="標楷體" w:hAnsi="標楷體" w:hint="eastAsia"/>
          <w:bCs/>
          <w:color w:val="000000" w:themeColor="text1"/>
          <w:sz w:val="28"/>
          <w:szCs w:val="28"/>
        </w:rPr>
        <w:t>配租</w:t>
      </w:r>
      <w:r w:rsidRPr="0028354F">
        <w:rPr>
          <w:rFonts w:ascii="標楷體" w:eastAsia="標楷體" w:hAnsi="標楷體"/>
          <w:bCs/>
          <w:color w:val="000000" w:themeColor="text1"/>
          <w:sz w:val="28"/>
          <w:szCs w:val="28"/>
        </w:rPr>
        <w:t>社會</w:t>
      </w:r>
      <w:proofErr w:type="gramEnd"/>
      <w:r w:rsidRPr="0028354F">
        <w:rPr>
          <w:rFonts w:ascii="標楷體" w:eastAsia="標楷體" w:hAnsi="標楷體"/>
          <w:bCs/>
          <w:color w:val="000000" w:themeColor="text1"/>
          <w:sz w:val="28"/>
          <w:szCs w:val="28"/>
        </w:rPr>
        <w:t>住宅</w:t>
      </w:r>
      <w:r w:rsidRPr="0028354F">
        <w:rPr>
          <w:rFonts w:ascii="標楷體" w:eastAsia="標楷體" w:hAnsi="標楷體" w:hint="eastAsia"/>
          <w:bCs/>
          <w:color w:val="000000" w:themeColor="text1"/>
          <w:sz w:val="28"/>
          <w:szCs w:val="28"/>
        </w:rPr>
        <w:t>安置（已請領拆遷補償但未接受安置計4戶、未請領拆遷補償且無安置需求計2戶、未請領拆遷補償且拒絕安置計7戶）。</w:t>
      </w:r>
    </w:p>
    <w:p w14:paraId="152075A1" w14:textId="77777777" w:rsidR="000E438B" w:rsidRPr="00BD7AD8" w:rsidRDefault="0004689A" w:rsidP="0028354F">
      <w:pPr>
        <w:pStyle w:val="a8"/>
        <w:tabs>
          <w:tab w:val="left" w:pos="3405"/>
        </w:tabs>
        <w:spacing w:line="320" w:lineRule="exact"/>
        <w:ind w:left="1588"/>
        <w:jc w:val="both"/>
        <w:rPr>
          <w:b w:val="0"/>
          <w:color w:val="000000" w:themeColor="text1"/>
        </w:rPr>
      </w:pPr>
      <w:r w:rsidRPr="00BD7AD8">
        <w:rPr>
          <w:rFonts w:hint="eastAsia"/>
          <w:b w:val="0"/>
          <w:color w:val="000000" w:themeColor="text1"/>
        </w:rPr>
        <w:t>針對不願</w:t>
      </w:r>
      <w:proofErr w:type="gramStart"/>
      <w:r w:rsidRPr="00BD7AD8">
        <w:rPr>
          <w:rFonts w:hint="eastAsia"/>
          <w:b w:val="0"/>
          <w:color w:val="000000" w:themeColor="text1"/>
        </w:rPr>
        <w:t>接受社宅安置</w:t>
      </w:r>
      <w:proofErr w:type="gramEnd"/>
      <w:r w:rsidRPr="00BD7AD8">
        <w:rPr>
          <w:rFonts w:hint="eastAsia"/>
          <w:b w:val="0"/>
          <w:color w:val="000000" w:themeColor="text1"/>
        </w:rPr>
        <w:t>者，另提供居民租金補貼措施（核實補貼每戶每月租屋租金新臺幣5,000元為限，補貼期間最長不得逾十二</w:t>
      </w:r>
      <w:proofErr w:type="gramStart"/>
      <w:r w:rsidRPr="00BD7AD8">
        <w:rPr>
          <w:rFonts w:hint="eastAsia"/>
          <w:b w:val="0"/>
          <w:color w:val="000000" w:themeColor="text1"/>
        </w:rPr>
        <w:t>個</w:t>
      </w:r>
      <w:proofErr w:type="gramEnd"/>
      <w:r w:rsidRPr="00BD7AD8">
        <w:rPr>
          <w:rFonts w:hint="eastAsia"/>
          <w:b w:val="0"/>
          <w:color w:val="000000" w:themeColor="text1"/>
        </w:rPr>
        <w:t>月）之選擇。</w:t>
      </w:r>
    </w:p>
    <w:p w14:paraId="7D83A80D" w14:textId="192E0271" w:rsidR="000E438B" w:rsidRPr="00BD7AD8" w:rsidRDefault="0004689A" w:rsidP="0028354F">
      <w:pPr>
        <w:pStyle w:val="a8"/>
        <w:tabs>
          <w:tab w:val="left" w:pos="3405"/>
        </w:tabs>
        <w:spacing w:line="320" w:lineRule="exact"/>
        <w:ind w:left="1588"/>
        <w:jc w:val="both"/>
        <w:rPr>
          <w:b w:val="0"/>
          <w:color w:val="000000" w:themeColor="text1"/>
        </w:rPr>
      </w:pPr>
      <w:r w:rsidRPr="00BD7AD8">
        <w:rPr>
          <w:rFonts w:hint="eastAsia"/>
          <w:b w:val="0"/>
          <w:color w:val="000000" w:themeColor="text1"/>
        </w:rPr>
        <w:t>拉瓦克部落於107年月9日高市府</w:t>
      </w:r>
      <w:proofErr w:type="gramStart"/>
      <w:r w:rsidRPr="00BD7AD8">
        <w:rPr>
          <w:rFonts w:hint="eastAsia"/>
          <w:b w:val="0"/>
          <w:color w:val="000000" w:themeColor="text1"/>
        </w:rPr>
        <w:t>法訴字</w:t>
      </w:r>
      <w:proofErr w:type="gramEnd"/>
      <w:r w:rsidRPr="00BD7AD8">
        <w:rPr>
          <w:rFonts w:hint="eastAsia"/>
          <w:b w:val="0"/>
          <w:color w:val="000000" w:themeColor="text1"/>
        </w:rPr>
        <w:t>第10730511300號訴願決定，提起行政訴訟，於111年10月25日言詞辯論終結</w:t>
      </w:r>
      <w:r w:rsidRPr="00BD7AD8">
        <w:rPr>
          <w:rFonts w:ascii="新細明體" w:eastAsia="新細明體" w:hAnsi="新細明體" w:hint="eastAsia"/>
          <w:b w:val="0"/>
          <w:color w:val="000000" w:themeColor="text1"/>
        </w:rPr>
        <w:t>。</w:t>
      </w:r>
      <w:r w:rsidRPr="00BD7AD8">
        <w:rPr>
          <w:rFonts w:hint="eastAsia"/>
          <w:b w:val="0"/>
          <w:color w:val="000000" w:themeColor="text1"/>
        </w:rPr>
        <w:t>依臺灣高等行政法院判決結果，針對勝訴之11戶住戶提出安置方案，為照顧拉瓦克原住民族人安置問題，長期以來市府一直積極與住戶溝通，於本年2月12日於拉瓦克部落召開未安置戶異地安置</w:t>
      </w:r>
      <w:proofErr w:type="gramStart"/>
      <w:r w:rsidRPr="00BD7AD8">
        <w:rPr>
          <w:rFonts w:hint="eastAsia"/>
          <w:b w:val="0"/>
          <w:color w:val="000000" w:themeColor="text1"/>
        </w:rPr>
        <w:t>研</w:t>
      </w:r>
      <w:proofErr w:type="gramEnd"/>
      <w:r w:rsidRPr="00BD7AD8">
        <w:rPr>
          <w:rFonts w:hint="eastAsia"/>
          <w:b w:val="0"/>
          <w:color w:val="000000" w:themeColor="text1"/>
        </w:rPr>
        <w:t>商會議，本府亦提供居民自力興建、集居式租賃住宅及協助購屋三項安置措施，經討論後，有關後續安置以尊重住戶訴求，傾向以第一項「異地安置-居民自力興建住宅」</w:t>
      </w:r>
      <w:r w:rsidRPr="00BD7AD8">
        <w:rPr>
          <w:rFonts w:ascii="新細明體" w:eastAsia="新細明體" w:hAnsi="新細明體" w:hint="eastAsia"/>
          <w:b w:val="0"/>
          <w:color w:val="000000" w:themeColor="text1"/>
        </w:rPr>
        <w:t>，</w:t>
      </w:r>
      <w:r w:rsidRPr="00BD7AD8">
        <w:rPr>
          <w:rFonts w:hint="eastAsia"/>
          <w:b w:val="0"/>
          <w:color w:val="000000" w:themeColor="text1"/>
        </w:rPr>
        <w:t>經本</w:t>
      </w:r>
      <w:r w:rsidR="000E438B" w:rsidRPr="00BD7AD8">
        <w:rPr>
          <w:rFonts w:hint="eastAsia"/>
          <w:b w:val="0"/>
          <w:color w:val="000000" w:themeColor="text1"/>
        </w:rPr>
        <w:t>府原民</w:t>
      </w:r>
      <w:r w:rsidRPr="00BD7AD8">
        <w:rPr>
          <w:rFonts w:hint="eastAsia"/>
          <w:b w:val="0"/>
          <w:color w:val="000000" w:themeColor="text1"/>
        </w:rPr>
        <w:t>會於3月31日及5月31日確認其住戶意願，目前10件同意安置(6件</w:t>
      </w:r>
      <w:proofErr w:type="gramStart"/>
      <w:r w:rsidRPr="00BD7AD8">
        <w:rPr>
          <w:rFonts w:hint="eastAsia"/>
          <w:b w:val="0"/>
          <w:color w:val="000000" w:themeColor="text1"/>
        </w:rPr>
        <w:t>採</w:t>
      </w:r>
      <w:proofErr w:type="gramEnd"/>
      <w:r w:rsidRPr="00BD7AD8">
        <w:rPr>
          <w:rFonts w:hint="eastAsia"/>
          <w:b w:val="0"/>
          <w:color w:val="000000" w:themeColor="text1"/>
        </w:rPr>
        <w:t>土地租用及4件</w:t>
      </w:r>
      <w:proofErr w:type="gramStart"/>
      <w:r w:rsidRPr="00BD7AD8">
        <w:rPr>
          <w:rFonts w:hint="eastAsia"/>
          <w:b w:val="0"/>
          <w:color w:val="000000" w:themeColor="text1"/>
        </w:rPr>
        <w:t>採</w:t>
      </w:r>
      <w:proofErr w:type="gramEnd"/>
      <w:r w:rsidRPr="00BD7AD8">
        <w:rPr>
          <w:rFonts w:hint="eastAsia"/>
          <w:b w:val="0"/>
          <w:color w:val="000000" w:themeColor="text1"/>
        </w:rPr>
        <w:t>價購土地)，1件安置社會住宅</w:t>
      </w:r>
      <w:r w:rsidRPr="00BD7AD8">
        <w:rPr>
          <w:rFonts w:ascii="新細明體" w:eastAsia="新細明體" w:hAnsi="新細明體" w:hint="eastAsia"/>
          <w:b w:val="0"/>
          <w:color w:val="000000" w:themeColor="text1"/>
        </w:rPr>
        <w:t>，</w:t>
      </w:r>
      <w:r w:rsidRPr="00BD7AD8">
        <w:rPr>
          <w:rFonts w:hint="eastAsia"/>
          <w:b w:val="0"/>
          <w:color w:val="000000" w:themeColor="text1"/>
        </w:rPr>
        <w:t>目前針對住戶意願進行後續安置措施</w:t>
      </w:r>
      <w:r w:rsidRPr="00BD7AD8">
        <w:rPr>
          <w:rFonts w:ascii="新細明體" w:eastAsia="新細明體" w:hAnsi="新細明體" w:hint="eastAsia"/>
          <w:b w:val="0"/>
          <w:color w:val="000000" w:themeColor="text1"/>
        </w:rPr>
        <w:t>。</w:t>
      </w:r>
    </w:p>
    <w:p w14:paraId="62272E5F" w14:textId="5EC9C47C" w:rsidR="0004689A" w:rsidRPr="0028354F" w:rsidRDefault="0004689A" w:rsidP="0028354F">
      <w:pPr>
        <w:numPr>
          <w:ilvl w:val="0"/>
          <w:numId w:val="11"/>
        </w:num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588" w:hanging="284"/>
        <w:jc w:val="both"/>
        <w:textAlignment w:val="baseline"/>
        <w:rPr>
          <w:rFonts w:ascii="標楷體" w:eastAsia="標楷體" w:hAnsi="標楷體"/>
          <w:bCs/>
          <w:color w:val="000000" w:themeColor="text1"/>
          <w:sz w:val="28"/>
          <w:szCs w:val="28"/>
        </w:rPr>
      </w:pPr>
      <w:proofErr w:type="gramStart"/>
      <w:r w:rsidRPr="0028354F">
        <w:rPr>
          <w:rFonts w:ascii="標楷體" w:eastAsia="標楷體" w:hAnsi="標楷體" w:hint="eastAsia"/>
          <w:bCs/>
          <w:color w:val="000000" w:themeColor="text1"/>
          <w:sz w:val="28"/>
          <w:szCs w:val="28"/>
        </w:rPr>
        <w:t>112年度莫拉克</w:t>
      </w:r>
      <w:proofErr w:type="gramEnd"/>
      <w:r w:rsidRPr="0028354F">
        <w:rPr>
          <w:rFonts w:ascii="標楷體" w:eastAsia="標楷體" w:hAnsi="標楷體" w:hint="eastAsia"/>
          <w:bCs/>
          <w:color w:val="000000" w:themeColor="text1"/>
          <w:sz w:val="28"/>
          <w:szCs w:val="28"/>
        </w:rPr>
        <w:t>災後永久屋修繕住宅計畫-受理補助計110戶，改善居家品質以減輕修建負擔，每戶最高補助10萬元。</w:t>
      </w:r>
    </w:p>
    <w:p w14:paraId="142ACA8E" w14:textId="77777777" w:rsidR="0004689A" w:rsidRPr="00BD7AD8" w:rsidRDefault="0004689A" w:rsidP="0028354F">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sz w:val="28"/>
          <w:szCs w:val="28"/>
        </w:rPr>
      </w:pPr>
      <w:r w:rsidRPr="00BD7AD8">
        <w:rPr>
          <w:rFonts w:ascii="標楷體" w:eastAsia="標楷體" w:hAnsi="標楷體"/>
          <w:bCs/>
          <w:color w:val="000000" w:themeColor="text1"/>
          <w:sz w:val="28"/>
          <w:szCs w:val="28"/>
        </w:rPr>
        <w:t>（四）加強婦女保護及權益服務</w:t>
      </w:r>
    </w:p>
    <w:p w14:paraId="48A96D79" w14:textId="5993090D" w:rsidR="0004689A" w:rsidRPr="00BD7AD8" w:rsidRDefault="00501D81" w:rsidP="00F246BA">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04"/>
        <w:jc w:val="both"/>
        <w:textAlignment w:val="baseline"/>
        <w:rPr>
          <w:rFonts w:ascii="標楷體" w:eastAsia="標楷體" w:hAnsi="標楷體"/>
          <w:bCs/>
          <w:color w:val="000000" w:themeColor="text1"/>
          <w:sz w:val="28"/>
          <w:szCs w:val="28"/>
        </w:rPr>
      </w:pPr>
      <w:r w:rsidRPr="00501D81">
        <w:rPr>
          <w:rFonts w:ascii="標楷體" w:eastAsia="標楷體" w:hAnsi="標楷體" w:hint="eastAsia"/>
          <w:bCs/>
          <w:color w:val="000000" w:themeColor="text1"/>
          <w:sz w:val="28"/>
          <w:szCs w:val="28"/>
        </w:rPr>
        <w:t>於</w:t>
      </w:r>
      <w:r w:rsidRPr="00501D81">
        <w:rPr>
          <w:rFonts w:ascii="標楷體" w:eastAsia="標楷體" w:hAnsi="標楷體"/>
          <w:bCs/>
          <w:color w:val="000000" w:themeColor="text1"/>
          <w:sz w:val="28"/>
          <w:szCs w:val="28"/>
        </w:rPr>
        <w:t>原</w:t>
      </w:r>
      <w:r w:rsidRPr="00BD7AD8">
        <w:rPr>
          <w:rFonts w:ascii="標楷體" w:eastAsia="標楷體" w:hAnsi="標楷體"/>
          <w:bCs/>
          <w:color w:val="000000" w:themeColor="text1"/>
          <w:sz w:val="28"/>
          <w:szCs w:val="28"/>
        </w:rPr>
        <w:t>住民族家庭服務中心（5家中心）、都會區</w:t>
      </w:r>
      <w:r w:rsidRPr="00BD7AD8">
        <w:rPr>
          <w:rFonts w:ascii="標楷體" w:eastAsia="標楷體" w:hAnsi="標楷體" w:hint="eastAsia"/>
          <w:bCs/>
          <w:color w:val="000000" w:themeColor="text1"/>
          <w:sz w:val="28"/>
          <w:szCs w:val="28"/>
        </w:rPr>
        <w:t>老人日間關懷站2處</w:t>
      </w:r>
      <w:r w:rsidRPr="00BD7AD8">
        <w:rPr>
          <w:rFonts w:ascii="標楷體" w:eastAsia="標楷體" w:hAnsi="標楷體"/>
          <w:bCs/>
          <w:color w:val="000000" w:themeColor="text1"/>
          <w:sz w:val="28"/>
          <w:szCs w:val="28"/>
        </w:rPr>
        <w:t>及</w:t>
      </w:r>
      <w:r w:rsidRPr="00BD7AD8">
        <w:rPr>
          <w:rFonts w:ascii="標楷體" w:eastAsia="標楷體" w:hAnsi="標楷體" w:hint="eastAsia"/>
          <w:bCs/>
          <w:color w:val="000000" w:themeColor="text1"/>
          <w:sz w:val="28"/>
          <w:szCs w:val="28"/>
        </w:rPr>
        <w:t>原住民老人</w:t>
      </w:r>
      <w:r w:rsidRPr="00BD7AD8">
        <w:rPr>
          <w:rFonts w:ascii="標楷體" w:eastAsia="標楷體" w:hAnsi="標楷體"/>
          <w:bCs/>
          <w:color w:val="000000" w:themeColor="text1"/>
          <w:sz w:val="28"/>
          <w:szCs w:val="28"/>
        </w:rPr>
        <w:t>服務</w:t>
      </w:r>
      <w:r w:rsidRPr="00BD7AD8">
        <w:rPr>
          <w:rFonts w:ascii="標楷體" w:eastAsia="標楷體" w:hAnsi="標楷體" w:hint="eastAsia"/>
          <w:bCs/>
          <w:color w:val="000000" w:themeColor="text1"/>
          <w:sz w:val="28"/>
          <w:szCs w:val="28"/>
        </w:rPr>
        <w:t>文化健康站2</w:t>
      </w:r>
      <w:r w:rsidRPr="00BD7AD8">
        <w:rPr>
          <w:rFonts w:ascii="標楷體" w:eastAsia="標楷體" w:hAnsi="標楷體"/>
          <w:bCs/>
          <w:color w:val="000000" w:themeColor="text1"/>
          <w:sz w:val="28"/>
          <w:szCs w:val="28"/>
        </w:rPr>
        <w:t>，</w:t>
      </w:r>
      <w:r w:rsidRPr="00BD7AD8">
        <w:rPr>
          <w:rFonts w:ascii="標楷體" w:eastAsia="標楷體" w:hAnsi="標楷體" w:hint="eastAsia"/>
          <w:bCs/>
          <w:color w:val="000000" w:themeColor="text1"/>
          <w:sz w:val="28"/>
          <w:szCs w:val="28"/>
        </w:rPr>
        <w:t>進行</w:t>
      </w:r>
      <w:r w:rsidRPr="00BD7AD8">
        <w:rPr>
          <w:rFonts w:ascii="標楷體" w:eastAsia="標楷體" w:hAnsi="標楷體"/>
          <w:bCs/>
          <w:color w:val="000000" w:themeColor="text1"/>
          <w:sz w:val="28"/>
          <w:szCs w:val="28"/>
        </w:rPr>
        <w:t>家</w:t>
      </w:r>
      <w:r w:rsidRPr="00BD7AD8">
        <w:rPr>
          <w:rFonts w:ascii="標楷體" w:eastAsia="標楷體" w:hAnsi="標楷體" w:hint="eastAsia"/>
          <w:bCs/>
          <w:color w:val="000000" w:themeColor="text1"/>
          <w:sz w:val="28"/>
          <w:szCs w:val="28"/>
        </w:rPr>
        <w:t>庭</w:t>
      </w:r>
      <w:r w:rsidRPr="00BD7AD8">
        <w:rPr>
          <w:rFonts w:ascii="標楷體" w:eastAsia="標楷體" w:hAnsi="標楷體"/>
          <w:bCs/>
          <w:color w:val="000000" w:themeColor="text1"/>
          <w:sz w:val="28"/>
          <w:szCs w:val="28"/>
        </w:rPr>
        <w:t>暴力及性侵害防治</w:t>
      </w:r>
      <w:r w:rsidRPr="00BD7AD8">
        <w:rPr>
          <w:rFonts w:ascii="標楷體" w:eastAsia="標楷體" w:hAnsi="標楷體" w:hint="eastAsia"/>
          <w:bCs/>
          <w:color w:val="000000" w:themeColor="text1"/>
          <w:sz w:val="28"/>
          <w:szCs w:val="28"/>
        </w:rPr>
        <w:t>宣導，</w:t>
      </w:r>
      <w:r w:rsidRPr="00BD7AD8">
        <w:rPr>
          <w:rFonts w:ascii="標楷體" w:eastAsia="標楷體" w:hAnsi="標楷體"/>
          <w:bCs/>
          <w:color w:val="000000" w:themeColor="text1"/>
          <w:sz w:val="28"/>
          <w:szCs w:val="28"/>
        </w:rPr>
        <w:t>透過活動設計使參加者互相尊重</w:t>
      </w:r>
      <w:r w:rsidRPr="00BD7AD8">
        <w:rPr>
          <w:rFonts w:ascii="標楷體" w:eastAsia="標楷體" w:hAnsi="標楷體" w:hint="eastAsia"/>
          <w:bCs/>
          <w:color w:val="000000" w:themeColor="text1"/>
          <w:sz w:val="28"/>
          <w:szCs w:val="28"/>
        </w:rPr>
        <w:t>性別</w:t>
      </w:r>
      <w:r w:rsidRPr="00BD7AD8">
        <w:rPr>
          <w:rFonts w:ascii="標楷體" w:eastAsia="標楷體" w:hAnsi="標楷體"/>
          <w:bCs/>
          <w:color w:val="000000" w:themeColor="text1"/>
          <w:sz w:val="28"/>
          <w:szCs w:val="28"/>
        </w:rPr>
        <w:t>之觀念，幫助他</w:t>
      </w:r>
      <w:r w:rsidRPr="00BD7AD8">
        <w:rPr>
          <w:rFonts w:ascii="標楷體" w:eastAsia="標楷體" w:hAnsi="標楷體"/>
          <w:bCs/>
          <w:color w:val="000000" w:themeColor="text1"/>
          <w:sz w:val="28"/>
          <w:szCs w:val="28"/>
        </w:rPr>
        <w:lastRenderedPageBreak/>
        <w:t>人明白相關的防治及援助，辦理</w:t>
      </w:r>
      <w:r w:rsidRPr="00BD7AD8">
        <w:rPr>
          <w:rFonts w:ascii="標楷體" w:eastAsia="標楷體" w:hAnsi="標楷體" w:hint="eastAsia"/>
          <w:bCs/>
          <w:color w:val="000000" w:themeColor="text1"/>
          <w:sz w:val="28"/>
          <w:szCs w:val="28"/>
        </w:rPr>
        <w:t>14</w:t>
      </w:r>
      <w:r w:rsidRPr="00BD7AD8">
        <w:rPr>
          <w:rFonts w:ascii="標楷體" w:eastAsia="標楷體" w:hAnsi="標楷體"/>
          <w:bCs/>
          <w:color w:val="000000" w:themeColor="text1"/>
          <w:sz w:val="28"/>
          <w:szCs w:val="28"/>
        </w:rPr>
        <w:t>場次宣導講座，參與人次共計</w:t>
      </w:r>
      <w:r w:rsidRPr="00BD7AD8">
        <w:rPr>
          <w:rFonts w:ascii="標楷體" w:eastAsia="標楷體" w:hAnsi="標楷體" w:hint="eastAsia"/>
          <w:bCs/>
          <w:color w:val="000000" w:themeColor="text1"/>
          <w:sz w:val="28"/>
          <w:szCs w:val="28"/>
        </w:rPr>
        <w:t>1</w:t>
      </w:r>
      <w:r w:rsidRPr="00BD7AD8">
        <w:rPr>
          <w:rFonts w:ascii="標楷體" w:eastAsia="標楷體" w:hAnsi="標楷體"/>
          <w:bCs/>
          <w:color w:val="000000" w:themeColor="text1"/>
          <w:sz w:val="28"/>
          <w:szCs w:val="28"/>
        </w:rPr>
        <w:t>,</w:t>
      </w:r>
      <w:r w:rsidRPr="00BD7AD8">
        <w:rPr>
          <w:rFonts w:ascii="標楷體" w:eastAsia="標楷體" w:hAnsi="標楷體" w:hint="eastAsia"/>
          <w:bCs/>
          <w:color w:val="000000" w:themeColor="text1"/>
          <w:sz w:val="28"/>
          <w:szCs w:val="28"/>
        </w:rPr>
        <w:t>687</w:t>
      </w:r>
      <w:r w:rsidRPr="00BD7AD8">
        <w:rPr>
          <w:rFonts w:ascii="標楷體" w:eastAsia="標楷體" w:hAnsi="標楷體"/>
          <w:bCs/>
          <w:color w:val="000000" w:themeColor="text1"/>
          <w:sz w:val="28"/>
          <w:szCs w:val="28"/>
        </w:rPr>
        <w:t>人次。</w:t>
      </w:r>
    </w:p>
    <w:p w14:paraId="26D9842A" w14:textId="77777777" w:rsidR="0004689A" w:rsidRPr="00BD7AD8" w:rsidRDefault="0004689A" w:rsidP="0028354F">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sz w:val="28"/>
          <w:szCs w:val="28"/>
        </w:rPr>
      </w:pPr>
      <w:r w:rsidRPr="00BD7AD8">
        <w:rPr>
          <w:rFonts w:ascii="標楷體" w:eastAsia="標楷體" w:hAnsi="標楷體"/>
          <w:bCs/>
          <w:color w:val="000000" w:themeColor="text1"/>
          <w:sz w:val="28"/>
          <w:szCs w:val="28"/>
        </w:rPr>
        <w:t>（五）強化弱勢族群照顧服務</w:t>
      </w:r>
    </w:p>
    <w:p w14:paraId="245ADC37" w14:textId="0BC78393" w:rsidR="000E438B" w:rsidRPr="00BD7AD8" w:rsidRDefault="00501D81" w:rsidP="0028354F">
      <w:pPr>
        <w:numPr>
          <w:ilvl w:val="0"/>
          <w:numId w:val="19"/>
        </w:num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BD7AD8">
        <w:rPr>
          <w:rFonts w:ascii="標楷體" w:eastAsia="標楷體" w:hAnsi="標楷體"/>
          <w:bCs/>
          <w:color w:val="000000" w:themeColor="text1"/>
          <w:sz w:val="28"/>
          <w:szCs w:val="28"/>
        </w:rPr>
        <w:t>1</w:t>
      </w:r>
      <w:r w:rsidRPr="00BD7AD8">
        <w:rPr>
          <w:rFonts w:ascii="標楷體" w:eastAsia="標楷體" w:hAnsi="標楷體" w:hint="eastAsia"/>
          <w:bCs/>
          <w:color w:val="000000" w:themeColor="text1"/>
          <w:sz w:val="28"/>
          <w:szCs w:val="28"/>
        </w:rPr>
        <w:t>1</w:t>
      </w:r>
      <w:r w:rsidRPr="00BD7AD8">
        <w:rPr>
          <w:rFonts w:ascii="標楷體" w:eastAsia="標楷體" w:hAnsi="標楷體"/>
          <w:bCs/>
          <w:color w:val="000000" w:themeColor="text1"/>
          <w:sz w:val="28"/>
          <w:szCs w:val="28"/>
        </w:rPr>
        <w:t>2年</w:t>
      </w:r>
      <w:r w:rsidRPr="00BD7AD8">
        <w:rPr>
          <w:rFonts w:ascii="標楷體" w:eastAsia="標楷體" w:hAnsi="標楷體" w:hint="eastAsia"/>
          <w:bCs/>
          <w:color w:val="000000" w:themeColor="text1"/>
          <w:sz w:val="28"/>
          <w:szCs w:val="28"/>
        </w:rPr>
        <w:t>1</w:t>
      </w:r>
      <w:r w:rsidRPr="00BD7AD8">
        <w:rPr>
          <w:rFonts w:ascii="標楷體" w:eastAsia="標楷體" w:hAnsi="標楷體"/>
          <w:bCs/>
          <w:color w:val="000000" w:themeColor="text1"/>
          <w:sz w:val="28"/>
          <w:szCs w:val="28"/>
        </w:rPr>
        <w:t>月至</w:t>
      </w:r>
      <w:r w:rsidRPr="00BD7AD8">
        <w:rPr>
          <w:rFonts w:ascii="標楷體" w:eastAsia="標楷體" w:hAnsi="標楷體" w:hint="eastAsia"/>
          <w:bCs/>
          <w:color w:val="000000" w:themeColor="text1"/>
          <w:sz w:val="28"/>
          <w:szCs w:val="28"/>
        </w:rPr>
        <w:t>6</w:t>
      </w:r>
      <w:r w:rsidRPr="00BD7AD8">
        <w:rPr>
          <w:rFonts w:ascii="標楷體" w:eastAsia="標楷體" w:hAnsi="標楷體"/>
          <w:bCs/>
          <w:color w:val="000000" w:themeColor="text1"/>
          <w:sz w:val="28"/>
          <w:szCs w:val="28"/>
        </w:rPr>
        <w:t>月設置5處原住民族家庭服務中心（茂林區、那瑪夏區、桃源區、都會北區及都會南區），即時關心並協助其申請各項救助及福利資源</w:t>
      </w:r>
      <w:r w:rsidRPr="00BD7AD8">
        <w:rPr>
          <w:rFonts w:ascii="標楷體" w:eastAsia="標楷體" w:hAnsi="標楷體" w:hint="eastAsia"/>
          <w:bCs/>
          <w:color w:val="000000" w:themeColor="text1"/>
          <w:sz w:val="28"/>
          <w:szCs w:val="28"/>
        </w:rPr>
        <w:t>，</w:t>
      </w:r>
      <w:r w:rsidRPr="00BD7AD8">
        <w:rPr>
          <w:rFonts w:ascii="標楷體" w:eastAsia="標楷體" w:hAnsi="標楷體"/>
          <w:bCs/>
          <w:color w:val="000000" w:themeColor="text1"/>
          <w:sz w:val="28"/>
          <w:szCs w:val="28"/>
        </w:rPr>
        <w:t>並提供諮詢服務計1,350人次。</w:t>
      </w:r>
    </w:p>
    <w:p w14:paraId="58A92951" w14:textId="335DCCEA" w:rsidR="0004689A" w:rsidRPr="00501D81" w:rsidRDefault="00501D81" w:rsidP="0028354F">
      <w:pPr>
        <w:numPr>
          <w:ilvl w:val="0"/>
          <w:numId w:val="19"/>
        </w:num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501D81">
        <w:rPr>
          <w:rFonts w:ascii="標楷體" w:eastAsia="標楷體" w:hAnsi="標楷體"/>
          <w:bCs/>
          <w:color w:val="000000" w:themeColor="text1"/>
          <w:sz w:val="28"/>
          <w:szCs w:val="28"/>
        </w:rPr>
        <w:t>爭取公益彩券盈餘補助原住民社團辦理福利服務經費</w:t>
      </w:r>
      <w:r w:rsidRPr="00501D81">
        <w:rPr>
          <w:rFonts w:ascii="標楷體" w:eastAsia="標楷體" w:hAnsi="標楷體" w:hint="eastAsia"/>
          <w:bCs/>
          <w:color w:val="000000" w:themeColor="text1"/>
          <w:sz w:val="28"/>
          <w:szCs w:val="28"/>
        </w:rPr>
        <w:t>計120萬元</w:t>
      </w:r>
      <w:r w:rsidRPr="00501D81">
        <w:rPr>
          <w:rFonts w:ascii="標楷體" w:eastAsia="標楷體" w:hAnsi="標楷體"/>
          <w:bCs/>
          <w:color w:val="000000" w:themeColor="text1"/>
          <w:sz w:val="28"/>
          <w:szCs w:val="28"/>
        </w:rPr>
        <w:t>，落實照顧原住民，鼓勵支持本市原住民社團積極投入福利服務工作，透過辦理兒童課後輔導、青少年輔導、婦女及老人關懷、身心健康講座、法律扶助講座、親職教育講座、脫貧理財講座等事項，112</w:t>
      </w:r>
      <w:r w:rsidRPr="00501D81">
        <w:rPr>
          <w:rFonts w:ascii="標楷體" w:eastAsia="標楷體" w:hAnsi="標楷體" w:hint="eastAsia"/>
          <w:bCs/>
          <w:color w:val="000000" w:themeColor="text1"/>
          <w:sz w:val="28"/>
          <w:szCs w:val="28"/>
        </w:rPr>
        <w:t>年</w:t>
      </w:r>
      <w:bookmarkStart w:id="0" w:name="_Hlk139634133"/>
      <w:r w:rsidRPr="00501D81">
        <w:rPr>
          <w:rFonts w:ascii="標楷體" w:eastAsia="標楷體" w:hAnsi="標楷體"/>
          <w:bCs/>
          <w:color w:val="000000" w:themeColor="text1"/>
          <w:sz w:val="28"/>
          <w:szCs w:val="28"/>
        </w:rPr>
        <w:t>1</w:t>
      </w:r>
      <w:r w:rsidRPr="00501D81">
        <w:rPr>
          <w:rFonts w:ascii="標楷體" w:eastAsia="標楷體" w:hAnsi="標楷體" w:hint="eastAsia"/>
          <w:bCs/>
          <w:color w:val="000000" w:themeColor="text1"/>
          <w:sz w:val="28"/>
          <w:szCs w:val="28"/>
        </w:rPr>
        <w:t>月至</w:t>
      </w:r>
      <w:r w:rsidRPr="00501D81">
        <w:rPr>
          <w:rFonts w:ascii="標楷體" w:eastAsia="標楷體" w:hAnsi="標楷體"/>
          <w:bCs/>
          <w:color w:val="000000" w:themeColor="text1"/>
          <w:sz w:val="28"/>
          <w:szCs w:val="28"/>
        </w:rPr>
        <w:t>6</w:t>
      </w:r>
      <w:r w:rsidRPr="00501D81">
        <w:rPr>
          <w:rFonts w:ascii="標楷體" w:eastAsia="標楷體" w:hAnsi="標楷體" w:hint="eastAsia"/>
          <w:bCs/>
          <w:color w:val="000000" w:themeColor="text1"/>
          <w:sz w:val="28"/>
          <w:szCs w:val="28"/>
        </w:rPr>
        <w:t>月</w:t>
      </w:r>
      <w:bookmarkEnd w:id="0"/>
      <w:r w:rsidRPr="00501D81">
        <w:rPr>
          <w:rFonts w:ascii="標楷體" w:eastAsia="標楷體" w:hAnsi="標楷體" w:hint="eastAsia"/>
          <w:bCs/>
          <w:color w:val="000000" w:themeColor="text1"/>
          <w:sz w:val="28"/>
          <w:szCs w:val="28"/>
        </w:rPr>
        <w:t>受理社團申請補助核定案</w:t>
      </w:r>
      <w:r w:rsidRPr="00501D81">
        <w:rPr>
          <w:rFonts w:ascii="標楷體" w:eastAsia="標楷體" w:hAnsi="標楷體"/>
          <w:bCs/>
          <w:color w:val="000000" w:themeColor="text1"/>
          <w:sz w:val="28"/>
          <w:szCs w:val="28"/>
        </w:rPr>
        <w:t>8件</w:t>
      </w:r>
      <w:r w:rsidRPr="00501D81">
        <w:rPr>
          <w:rFonts w:ascii="標楷體" w:eastAsia="標楷體" w:hAnsi="標楷體" w:hint="eastAsia"/>
          <w:bCs/>
          <w:color w:val="000000" w:themeColor="text1"/>
          <w:sz w:val="28"/>
          <w:szCs w:val="28"/>
        </w:rPr>
        <w:t>（核定金額計21</w:t>
      </w:r>
      <w:r w:rsidRPr="00501D81">
        <w:rPr>
          <w:rFonts w:ascii="標楷體" w:eastAsia="標楷體" w:hAnsi="標楷體"/>
          <w:bCs/>
          <w:color w:val="000000" w:themeColor="text1"/>
          <w:sz w:val="28"/>
          <w:szCs w:val="28"/>
        </w:rPr>
        <w:t>萬</w:t>
      </w:r>
      <w:r w:rsidRPr="00501D81">
        <w:rPr>
          <w:rFonts w:ascii="標楷體" w:eastAsia="標楷體" w:hAnsi="標楷體" w:hint="eastAsia"/>
          <w:bCs/>
          <w:color w:val="000000" w:themeColor="text1"/>
          <w:sz w:val="28"/>
          <w:szCs w:val="28"/>
        </w:rPr>
        <w:t>1</w:t>
      </w:r>
      <w:r w:rsidRPr="00501D81">
        <w:rPr>
          <w:rFonts w:ascii="標楷體" w:eastAsia="標楷體" w:hAnsi="標楷體"/>
          <w:bCs/>
          <w:color w:val="000000" w:themeColor="text1"/>
          <w:sz w:val="28"/>
          <w:szCs w:val="28"/>
        </w:rPr>
        <w:t>,</w:t>
      </w:r>
      <w:r w:rsidRPr="00501D81">
        <w:rPr>
          <w:rFonts w:ascii="標楷體" w:eastAsia="標楷體" w:hAnsi="標楷體" w:hint="eastAsia"/>
          <w:bCs/>
          <w:color w:val="000000" w:themeColor="text1"/>
          <w:sz w:val="28"/>
          <w:szCs w:val="28"/>
        </w:rPr>
        <w:t>000元整），已</w:t>
      </w:r>
      <w:r w:rsidRPr="00501D81">
        <w:rPr>
          <w:rFonts w:ascii="標楷體" w:eastAsia="標楷體" w:hAnsi="標楷體"/>
          <w:bCs/>
          <w:color w:val="000000" w:themeColor="text1"/>
          <w:sz w:val="28"/>
          <w:szCs w:val="28"/>
        </w:rPr>
        <w:t>全數</w:t>
      </w:r>
      <w:r w:rsidRPr="00501D81">
        <w:rPr>
          <w:rFonts w:ascii="標楷體" w:eastAsia="標楷體" w:hAnsi="標楷體" w:hint="eastAsia"/>
          <w:bCs/>
          <w:color w:val="000000" w:themeColor="text1"/>
          <w:sz w:val="28"/>
          <w:szCs w:val="28"/>
        </w:rPr>
        <w:t>執行完畢</w:t>
      </w:r>
      <w:r w:rsidRPr="00501D81">
        <w:rPr>
          <w:rFonts w:ascii="標楷體" w:eastAsia="標楷體" w:hAnsi="標楷體"/>
          <w:bCs/>
          <w:color w:val="000000" w:themeColor="text1"/>
          <w:sz w:val="28"/>
          <w:szCs w:val="28"/>
        </w:rPr>
        <w:t>。</w:t>
      </w:r>
    </w:p>
    <w:p w14:paraId="6CA2F692" w14:textId="77777777" w:rsidR="0004689A" w:rsidRPr="00BD7AD8" w:rsidRDefault="0004689A" w:rsidP="0028354F">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sz w:val="28"/>
          <w:szCs w:val="28"/>
        </w:rPr>
      </w:pPr>
      <w:r w:rsidRPr="00501D81">
        <w:rPr>
          <w:rFonts w:ascii="標楷體" w:eastAsia="標楷體" w:hAnsi="標楷體"/>
          <w:bCs/>
          <w:color w:val="000000" w:themeColor="text1"/>
          <w:sz w:val="28"/>
          <w:szCs w:val="28"/>
        </w:rPr>
        <w:t>（六）營造健康部</w:t>
      </w:r>
      <w:r w:rsidRPr="00BD7AD8">
        <w:rPr>
          <w:rFonts w:ascii="標楷體" w:eastAsia="標楷體" w:hAnsi="標楷體"/>
          <w:bCs/>
          <w:color w:val="000000" w:themeColor="text1"/>
          <w:sz w:val="28"/>
          <w:szCs w:val="28"/>
        </w:rPr>
        <w:t>落之生活環境</w:t>
      </w:r>
    </w:p>
    <w:p w14:paraId="42DA3055" w14:textId="7D38805F" w:rsidR="0004689A" w:rsidRPr="00501D81" w:rsidRDefault="00501D81" w:rsidP="0028354F">
      <w:pPr>
        <w:numPr>
          <w:ilvl w:val="2"/>
          <w:numId w:val="13"/>
        </w:num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501D81">
        <w:rPr>
          <w:rFonts w:ascii="標楷體" w:eastAsia="標楷體" w:hAnsi="標楷體" w:hint="eastAsia"/>
          <w:bCs/>
          <w:color w:val="000000" w:themeColor="text1"/>
          <w:sz w:val="28"/>
          <w:szCs w:val="28"/>
        </w:rPr>
        <w:t>112</w:t>
      </w:r>
      <w:r w:rsidRPr="00501D81">
        <w:rPr>
          <w:rFonts w:ascii="標楷體" w:eastAsia="標楷體" w:hAnsi="標楷體"/>
          <w:bCs/>
          <w:color w:val="000000" w:themeColor="text1"/>
          <w:sz w:val="28"/>
          <w:szCs w:val="28"/>
        </w:rPr>
        <w:t>年前</w:t>
      </w:r>
      <w:proofErr w:type="gramStart"/>
      <w:r w:rsidRPr="00501D81">
        <w:rPr>
          <w:rFonts w:ascii="標楷體" w:eastAsia="標楷體" w:hAnsi="標楷體"/>
          <w:bCs/>
          <w:color w:val="000000" w:themeColor="text1"/>
          <w:sz w:val="28"/>
          <w:szCs w:val="28"/>
        </w:rPr>
        <w:t>瞻</w:t>
      </w:r>
      <w:proofErr w:type="gramEnd"/>
      <w:r w:rsidRPr="00501D81">
        <w:rPr>
          <w:rFonts w:ascii="標楷體" w:eastAsia="標楷體" w:hAnsi="標楷體"/>
          <w:bCs/>
          <w:color w:val="000000" w:themeColor="text1"/>
          <w:sz w:val="28"/>
          <w:szCs w:val="28"/>
        </w:rPr>
        <w:t>計畫-原民部落營造-文</w:t>
      </w:r>
      <w:r w:rsidRPr="00501D81">
        <w:rPr>
          <w:rFonts w:ascii="標楷體" w:eastAsia="標楷體" w:hAnsi="標楷體" w:hint="eastAsia"/>
          <w:bCs/>
          <w:color w:val="000000" w:themeColor="text1"/>
          <w:sz w:val="28"/>
          <w:szCs w:val="28"/>
        </w:rPr>
        <w:t>化健康綜合服務據點</w:t>
      </w:r>
      <w:r w:rsidRPr="00501D81">
        <w:rPr>
          <w:rFonts w:ascii="標楷體" w:eastAsia="標楷體" w:hAnsi="標楷體"/>
          <w:bCs/>
          <w:color w:val="000000" w:themeColor="text1"/>
          <w:sz w:val="28"/>
          <w:szCs w:val="28"/>
        </w:rPr>
        <w:t>友善空間整建計畫</w:t>
      </w:r>
      <w:r w:rsidRPr="00501D81">
        <w:rPr>
          <w:rFonts w:ascii="標楷體" w:eastAsia="標楷體" w:hAnsi="標楷體" w:hint="eastAsia"/>
          <w:bCs/>
          <w:color w:val="000000" w:themeColor="text1"/>
          <w:sz w:val="28"/>
          <w:szCs w:val="28"/>
        </w:rPr>
        <w:t>經原住民族委員會112年6月17日原</w:t>
      </w:r>
      <w:proofErr w:type="gramStart"/>
      <w:r w:rsidRPr="00501D81">
        <w:rPr>
          <w:rFonts w:ascii="標楷體" w:eastAsia="標楷體" w:hAnsi="標楷體" w:hint="eastAsia"/>
          <w:bCs/>
          <w:color w:val="000000" w:themeColor="text1"/>
          <w:sz w:val="28"/>
          <w:szCs w:val="28"/>
        </w:rPr>
        <w:t>民社字第11200315149號</w:t>
      </w:r>
      <w:proofErr w:type="gramEnd"/>
      <w:r w:rsidRPr="00501D81">
        <w:rPr>
          <w:rFonts w:ascii="標楷體" w:eastAsia="標楷體" w:hAnsi="標楷體" w:hint="eastAsia"/>
          <w:bCs/>
          <w:color w:val="000000" w:themeColor="text1"/>
          <w:sz w:val="28"/>
          <w:szCs w:val="28"/>
        </w:rPr>
        <w:t>函</w:t>
      </w:r>
      <w:r w:rsidRPr="00501D81">
        <w:rPr>
          <w:rFonts w:ascii="標楷體" w:eastAsia="標楷體" w:hAnsi="標楷體"/>
          <w:bCs/>
          <w:color w:val="000000" w:themeColor="text1"/>
          <w:sz w:val="28"/>
          <w:szCs w:val="28"/>
        </w:rPr>
        <w:t>核定</w:t>
      </w:r>
      <w:r w:rsidRPr="00501D81">
        <w:rPr>
          <w:rFonts w:ascii="標楷體" w:eastAsia="標楷體" w:hAnsi="標楷體" w:hint="eastAsia"/>
          <w:bCs/>
          <w:color w:val="000000" w:themeColor="text1"/>
          <w:sz w:val="28"/>
          <w:szCs w:val="28"/>
        </w:rPr>
        <w:t>3</w:t>
      </w:r>
      <w:r w:rsidRPr="00501D81">
        <w:rPr>
          <w:rFonts w:ascii="標楷體" w:eastAsia="標楷體" w:hAnsi="標楷體"/>
          <w:bCs/>
          <w:color w:val="000000" w:themeColor="text1"/>
          <w:sz w:val="28"/>
          <w:szCs w:val="28"/>
        </w:rPr>
        <w:t>個</w:t>
      </w:r>
      <w:proofErr w:type="gramStart"/>
      <w:r w:rsidRPr="00501D81">
        <w:rPr>
          <w:rFonts w:ascii="標楷體" w:eastAsia="標楷體" w:hAnsi="標楷體"/>
          <w:bCs/>
          <w:color w:val="000000" w:themeColor="text1"/>
          <w:sz w:val="28"/>
          <w:szCs w:val="28"/>
        </w:rPr>
        <w:t>文健站</w:t>
      </w:r>
      <w:proofErr w:type="gramEnd"/>
      <w:r w:rsidRPr="00501D81">
        <w:rPr>
          <w:rFonts w:ascii="標楷體" w:eastAsia="標楷體" w:hAnsi="標楷體"/>
          <w:bCs/>
          <w:color w:val="000000" w:themeColor="text1"/>
          <w:sz w:val="28"/>
          <w:szCs w:val="28"/>
        </w:rPr>
        <w:t>補助經費</w:t>
      </w:r>
      <w:r w:rsidRPr="00501D81">
        <w:rPr>
          <w:rFonts w:ascii="標楷體" w:eastAsia="標楷體" w:hAnsi="標楷體" w:hint="eastAsia"/>
          <w:bCs/>
          <w:color w:val="000000" w:themeColor="text1"/>
          <w:sz w:val="28"/>
          <w:szCs w:val="28"/>
        </w:rPr>
        <w:t>總</w:t>
      </w:r>
      <w:r w:rsidRPr="00501D81">
        <w:rPr>
          <w:rFonts w:ascii="標楷體" w:eastAsia="標楷體" w:hAnsi="標楷體"/>
          <w:bCs/>
          <w:color w:val="000000" w:themeColor="text1"/>
          <w:sz w:val="28"/>
          <w:szCs w:val="28"/>
        </w:rPr>
        <w:t>計新</w:t>
      </w:r>
      <w:r w:rsidRPr="00501D81">
        <w:rPr>
          <w:rFonts w:ascii="標楷體" w:eastAsia="標楷體" w:hAnsi="標楷體" w:hint="eastAsia"/>
          <w:bCs/>
          <w:color w:val="000000" w:themeColor="text1"/>
          <w:sz w:val="28"/>
          <w:szCs w:val="28"/>
        </w:rPr>
        <w:t>臺</w:t>
      </w:r>
      <w:r w:rsidRPr="00501D81">
        <w:rPr>
          <w:rFonts w:ascii="標楷體" w:eastAsia="標楷體" w:hAnsi="標楷體"/>
          <w:bCs/>
          <w:color w:val="000000" w:themeColor="text1"/>
          <w:sz w:val="28"/>
          <w:szCs w:val="28"/>
        </w:rPr>
        <w:t>幣</w:t>
      </w:r>
      <w:r w:rsidRPr="00501D81">
        <w:rPr>
          <w:rFonts w:ascii="標楷體" w:eastAsia="標楷體" w:hAnsi="標楷體" w:hint="eastAsia"/>
          <w:bCs/>
          <w:color w:val="000000" w:themeColor="text1"/>
          <w:sz w:val="28"/>
          <w:szCs w:val="28"/>
        </w:rPr>
        <w:t>133</w:t>
      </w:r>
      <w:r w:rsidRPr="00501D81">
        <w:rPr>
          <w:rFonts w:ascii="標楷體" w:eastAsia="標楷體" w:hAnsi="標楷體"/>
          <w:bCs/>
          <w:color w:val="000000" w:themeColor="text1"/>
          <w:sz w:val="28"/>
          <w:szCs w:val="28"/>
        </w:rPr>
        <w:t>萬</w:t>
      </w:r>
      <w:r w:rsidRPr="00501D81">
        <w:rPr>
          <w:rFonts w:ascii="標楷體" w:eastAsia="標楷體" w:hAnsi="標楷體" w:hint="eastAsia"/>
          <w:bCs/>
          <w:color w:val="000000" w:themeColor="text1"/>
          <w:sz w:val="28"/>
          <w:szCs w:val="28"/>
        </w:rPr>
        <w:t>6</w:t>
      </w:r>
      <w:r w:rsidRPr="00501D81">
        <w:rPr>
          <w:rFonts w:ascii="標楷體" w:eastAsia="標楷體" w:hAnsi="標楷體"/>
          <w:bCs/>
          <w:color w:val="000000" w:themeColor="text1"/>
          <w:sz w:val="28"/>
          <w:szCs w:val="28"/>
        </w:rPr>
        <w:t>,</w:t>
      </w:r>
      <w:r w:rsidRPr="00501D81">
        <w:rPr>
          <w:rFonts w:ascii="標楷體" w:eastAsia="標楷體" w:hAnsi="標楷體" w:hint="eastAsia"/>
          <w:bCs/>
          <w:color w:val="000000" w:themeColor="text1"/>
          <w:sz w:val="28"/>
          <w:szCs w:val="28"/>
        </w:rPr>
        <w:t>000</w:t>
      </w:r>
      <w:r w:rsidRPr="00501D81">
        <w:rPr>
          <w:rFonts w:ascii="標楷體" w:eastAsia="標楷體" w:hAnsi="標楷體"/>
          <w:bCs/>
          <w:color w:val="000000" w:themeColor="text1"/>
          <w:sz w:val="28"/>
          <w:szCs w:val="28"/>
        </w:rPr>
        <w:t>元</w:t>
      </w:r>
      <w:r w:rsidRPr="00501D81">
        <w:rPr>
          <w:rFonts w:ascii="標楷體" w:eastAsia="標楷體" w:hAnsi="標楷體" w:hint="eastAsia"/>
          <w:bCs/>
          <w:color w:val="000000" w:themeColor="text1"/>
          <w:sz w:val="28"/>
          <w:szCs w:val="28"/>
        </w:rPr>
        <w:t>。</w:t>
      </w:r>
    </w:p>
    <w:p w14:paraId="477CF8EE" w14:textId="69AA8136" w:rsidR="0004689A" w:rsidRPr="00BD7AD8" w:rsidRDefault="0004689A" w:rsidP="0028354F">
      <w:pPr>
        <w:numPr>
          <w:ilvl w:val="2"/>
          <w:numId w:val="13"/>
        </w:num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BD7AD8">
        <w:rPr>
          <w:rFonts w:ascii="標楷體" w:eastAsia="標楷體" w:hAnsi="標楷體" w:hint="eastAsia"/>
          <w:bCs/>
          <w:color w:val="000000" w:themeColor="text1"/>
          <w:sz w:val="28"/>
          <w:szCs w:val="28"/>
        </w:rPr>
        <w:t>於建山里民活動中心設置部落食堂服務據點1處，服務人數40人，讓長者集中用餐，發揮互助精神，照顧老年生活並促進其健康生活觀念。</w:t>
      </w:r>
    </w:p>
    <w:p w14:paraId="2066AA50" w14:textId="3897F573" w:rsidR="0004689A" w:rsidRPr="00BD7AD8" w:rsidRDefault="0004689A" w:rsidP="0028354F">
      <w:pPr>
        <w:numPr>
          <w:ilvl w:val="2"/>
          <w:numId w:val="13"/>
        </w:num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BD7AD8">
        <w:rPr>
          <w:rFonts w:ascii="標楷體" w:eastAsia="標楷體" w:hAnsi="標楷體"/>
          <w:bCs/>
          <w:color w:val="000000" w:themeColor="text1"/>
          <w:sz w:val="28"/>
          <w:szCs w:val="28"/>
        </w:rPr>
        <w:t>為照顧都會區及原住民區長者，</w:t>
      </w:r>
      <w:proofErr w:type="gramStart"/>
      <w:r w:rsidRPr="00BD7AD8">
        <w:rPr>
          <w:rFonts w:ascii="標楷體" w:eastAsia="標楷體" w:hAnsi="標楷體"/>
          <w:bCs/>
          <w:color w:val="000000" w:themeColor="text1"/>
          <w:sz w:val="28"/>
          <w:szCs w:val="28"/>
        </w:rPr>
        <w:t>11</w:t>
      </w:r>
      <w:r w:rsidRPr="00BD7AD8">
        <w:rPr>
          <w:rFonts w:ascii="標楷體" w:eastAsia="標楷體" w:hAnsi="標楷體" w:hint="eastAsia"/>
          <w:bCs/>
          <w:color w:val="000000" w:themeColor="text1"/>
          <w:sz w:val="28"/>
          <w:szCs w:val="28"/>
        </w:rPr>
        <w:t>2</w:t>
      </w:r>
      <w:proofErr w:type="gramEnd"/>
      <w:r w:rsidRPr="00BD7AD8">
        <w:rPr>
          <w:rFonts w:ascii="標楷體" w:eastAsia="標楷體" w:hAnsi="標楷體"/>
          <w:bCs/>
          <w:color w:val="000000" w:themeColor="text1"/>
          <w:sz w:val="28"/>
          <w:szCs w:val="28"/>
        </w:rPr>
        <w:t>年度</w:t>
      </w:r>
      <w:proofErr w:type="gramStart"/>
      <w:r w:rsidRPr="00BD7AD8">
        <w:rPr>
          <w:rFonts w:ascii="標楷體" w:eastAsia="標楷體" w:hAnsi="標楷體"/>
          <w:bCs/>
          <w:color w:val="000000" w:themeColor="text1"/>
          <w:sz w:val="28"/>
          <w:szCs w:val="28"/>
        </w:rPr>
        <w:t>賡</w:t>
      </w:r>
      <w:proofErr w:type="gramEnd"/>
      <w:r w:rsidRPr="00BD7AD8">
        <w:rPr>
          <w:rFonts w:ascii="標楷體" w:eastAsia="標楷體" w:hAnsi="標楷體"/>
          <w:bCs/>
          <w:color w:val="000000" w:themeColor="text1"/>
          <w:sz w:val="28"/>
          <w:szCs w:val="28"/>
        </w:rPr>
        <w:t>續設置部落文化健康站2</w:t>
      </w:r>
      <w:r w:rsidRPr="00BD7AD8">
        <w:rPr>
          <w:rFonts w:ascii="標楷體" w:eastAsia="標楷體" w:hAnsi="標楷體" w:hint="eastAsia"/>
          <w:bCs/>
          <w:color w:val="000000" w:themeColor="text1"/>
          <w:sz w:val="28"/>
          <w:szCs w:val="28"/>
        </w:rPr>
        <w:t>9</w:t>
      </w:r>
      <w:r w:rsidRPr="00BD7AD8">
        <w:rPr>
          <w:rFonts w:ascii="標楷體" w:eastAsia="標楷體" w:hAnsi="標楷體"/>
          <w:bCs/>
          <w:color w:val="000000" w:themeColor="text1"/>
          <w:sz w:val="28"/>
          <w:szCs w:val="28"/>
        </w:rPr>
        <w:t>站</w:t>
      </w:r>
      <w:r w:rsidRPr="00BD7AD8">
        <w:rPr>
          <w:rFonts w:ascii="標楷體" w:eastAsia="標楷體" w:hAnsi="標楷體" w:hint="eastAsia"/>
          <w:bCs/>
          <w:color w:val="000000" w:themeColor="text1"/>
          <w:sz w:val="28"/>
          <w:szCs w:val="28"/>
        </w:rPr>
        <w:t>(983人)</w:t>
      </w:r>
      <w:r w:rsidRPr="00BD7AD8">
        <w:rPr>
          <w:rFonts w:ascii="標楷體" w:eastAsia="標楷體" w:hAnsi="標楷體"/>
          <w:bCs/>
          <w:color w:val="000000" w:themeColor="text1"/>
          <w:sz w:val="28"/>
          <w:szCs w:val="28"/>
        </w:rPr>
        <w:t>及都會區老人日間關懷站2站</w:t>
      </w:r>
      <w:r w:rsidRPr="00BD7AD8">
        <w:rPr>
          <w:rFonts w:ascii="標楷體" w:eastAsia="標楷體" w:hAnsi="標楷體" w:hint="eastAsia"/>
          <w:bCs/>
          <w:color w:val="000000" w:themeColor="text1"/>
          <w:sz w:val="28"/>
          <w:szCs w:val="28"/>
        </w:rPr>
        <w:t>(51人)</w:t>
      </w:r>
      <w:r w:rsidRPr="00BD7AD8">
        <w:rPr>
          <w:rFonts w:ascii="標楷體" w:eastAsia="標楷體" w:hAnsi="標楷體"/>
          <w:bCs/>
          <w:color w:val="000000" w:themeColor="text1"/>
          <w:sz w:val="28"/>
          <w:szCs w:val="28"/>
        </w:rPr>
        <w:t>，服務人數</w:t>
      </w:r>
      <w:r w:rsidRPr="00BD7AD8">
        <w:rPr>
          <w:rFonts w:ascii="標楷體" w:eastAsia="標楷體" w:hAnsi="標楷體" w:hint="eastAsia"/>
          <w:bCs/>
          <w:color w:val="000000" w:themeColor="text1"/>
          <w:sz w:val="28"/>
          <w:szCs w:val="28"/>
        </w:rPr>
        <w:t>1</w:t>
      </w:r>
      <w:r w:rsidRPr="00BD7AD8">
        <w:rPr>
          <w:rFonts w:ascii="標楷體" w:eastAsia="標楷體" w:hAnsi="標楷體"/>
          <w:bCs/>
          <w:color w:val="000000" w:themeColor="text1"/>
          <w:sz w:val="28"/>
          <w:szCs w:val="28"/>
        </w:rPr>
        <w:t>,</w:t>
      </w:r>
      <w:r w:rsidRPr="00BD7AD8">
        <w:rPr>
          <w:rFonts w:ascii="標楷體" w:eastAsia="標楷體" w:hAnsi="標楷體" w:hint="eastAsia"/>
          <w:bCs/>
          <w:color w:val="000000" w:themeColor="text1"/>
          <w:sz w:val="28"/>
          <w:szCs w:val="28"/>
        </w:rPr>
        <w:t>034</w:t>
      </w:r>
      <w:r w:rsidRPr="00BD7AD8">
        <w:rPr>
          <w:rFonts w:ascii="標楷體" w:eastAsia="標楷體" w:hAnsi="標楷體"/>
          <w:bCs/>
          <w:color w:val="000000" w:themeColor="text1"/>
          <w:sz w:val="28"/>
          <w:szCs w:val="28"/>
        </w:rPr>
        <w:t>人，活動內容包括營養用餐、健康促進、心靈輔導。</w:t>
      </w:r>
    </w:p>
    <w:p w14:paraId="1DA08F77" w14:textId="195A0326" w:rsidR="0004689A" w:rsidRPr="00BD7AD8" w:rsidRDefault="0004689A" w:rsidP="0028354F">
      <w:pPr>
        <w:numPr>
          <w:ilvl w:val="2"/>
          <w:numId w:val="13"/>
        </w:num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BD7AD8">
        <w:rPr>
          <w:rFonts w:ascii="標楷體" w:eastAsia="標楷體" w:hAnsi="標楷體"/>
          <w:bCs/>
          <w:color w:val="000000" w:themeColor="text1"/>
          <w:sz w:val="28"/>
          <w:szCs w:val="28"/>
        </w:rPr>
        <w:t>爭取中央原民會補助「</w:t>
      </w:r>
      <w:proofErr w:type="gramStart"/>
      <w:r w:rsidRPr="00BD7AD8">
        <w:rPr>
          <w:rFonts w:ascii="標楷體" w:eastAsia="標楷體" w:hAnsi="標楷體" w:hint="eastAsia"/>
          <w:bCs/>
          <w:color w:val="000000" w:themeColor="text1"/>
          <w:sz w:val="28"/>
          <w:szCs w:val="28"/>
        </w:rPr>
        <w:t>112</w:t>
      </w:r>
      <w:proofErr w:type="gramEnd"/>
      <w:r w:rsidRPr="00BD7AD8">
        <w:rPr>
          <w:rFonts w:ascii="標楷體" w:eastAsia="標楷體" w:hAnsi="標楷體"/>
          <w:bCs/>
          <w:color w:val="000000" w:themeColor="text1"/>
          <w:sz w:val="28"/>
          <w:szCs w:val="28"/>
        </w:rPr>
        <w:t>年度補助原住民族長者裝置假牙實施計畫」，1</w:t>
      </w:r>
      <w:r w:rsidRPr="00BD7AD8">
        <w:rPr>
          <w:rFonts w:ascii="標楷體" w:eastAsia="標楷體" w:hAnsi="標楷體" w:hint="eastAsia"/>
          <w:bCs/>
          <w:color w:val="000000" w:themeColor="text1"/>
          <w:sz w:val="28"/>
          <w:szCs w:val="28"/>
        </w:rPr>
        <w:t>12</w:t>
      </w:r>
      <w:r w:rsidRPr="00BD7AD8">
        <w:rPr>
          <w:rFonts w:ascii="標楷體" w:eastAsia="標楷體" w:hAnsi="標楷體"/>
          <w:bCs/>
          <w:color w:val="000000" w:themeColor="text1"/>
          <w:sz w:val="28"/>
          <w:szCs w:val="28"/>
        </w:rPr>
        <w:t>年</w:t>
      </w:r>
      <w:r w:rsidRPr="00BD7AD8">
        <w:rPr>
          <w:rFonts w:ascii="標楷體" w:eastAsia="標楷體" w:hAnsi="標楷體" w:hint="eastAsia"/>
          <w:bCs/>
          <w:color w:val="000000" w:themeColor="text1"/>
          <w:sz w:val="28"/>
          <w:szCs w:val="28"/>
        </w:rPr>
        <w:t>1</w:t>
      </w:r>
      <w:r w:rsidRPr="00BD7AD8">
        <w:rPr>
          <w:rFonts w:ascii="標楷體" w:eastAsia="標楷體" w:hAnsi="標楷體"/>
          <w:bCs/>
          <w:color w:val="000000" w:themeColor="text1"/>
          <w:sz w:val="28"/>
          <w:szCs w:val="28"/>
        </w:rPr>
        <w:t>月至</w:t>
      </w:r>
      <w:r w:rsidRPr="00BD7AD8">
        <w:rPr>
          <w:rFonts w:ascii="標楷體" w:eastAsia="標楷體" w:hAnsi="標楷體" w:hint="eastAsia"/>
          <w:bCs/>
          <w:color w:val="000000" w:themeColor="text1"/>
          <w:sz w:val="28"/>
          <w:szCs w:val="28"/>
        </w:rPr>
        <w:t>6</w:t>
      </w:r>
      <w:r w:rsidRPr="00BD7AD8">
        <w:rPr>
          <w:rFonts w:ascii="標楷體" w:eastAsia="標楷體" w:hAnsi="標楷體"/>
          <w:bCs/>
          <w:color w:val="000000" w:themeColor="text1"/>
          <w:sz w:val="28"/>
          <w:szCs w:val="28"/>
        </w:rPr>
        <w:t>月</w:t>
      </w:r>
      <w:r w:rsidRPr="00BD7AD8">
        <w:rPr>
          <w:rFonts w:ascii="標楷體" w:eastAsia="標楷體" w:hAnsi="標楷體" w:hint="eastAsia"/>
          <w:bCs/>
          <w:color w:val="000000" w:themeColor="text1"/>
          <w:sz w:val="28"/>
          <w:szCs w:val="28"/>
        </w:rPr>
        <w:t>共計受理申請人數計84人。</w:t>
      </w:r>
    </w:p>
    <w:p w14:paraId="33AC77E3" w14:textId="77777777" w:rsidR="0004689A" w:rsidRPr="00BD7AD8" w:rsidRDefault="0004689A" w:rsidP="0028354F">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sz w:val="28"/>
          <w:szCs w:val="28"/>
        </w:rPr>
      </w:pPr>
      <w:r w:rsidRPr="00BD7AD8">
        <w:rPr>
          <w:rFonts w:ascii="標楷體" w:eastAsia="標楷體" w:hAnsi="標楷體"/>
          <w:bCs/>
          <w:color w:val="000000" w:themeColor="text1"/>
          <w:sz w:val="28"/>
          <w:szCs w:val="28"/>
        </w:rPr>
        <w:t>（七）輔導職業訓練與就業服務</w:t>
      </w:r>
    </w:p>
    <w:p w14:paraId="791009A6" w14:textId="1852783B" w:rsidR="000E438B" w:rsidRPr="00501D81" w:rsidRDefault="00501D81" w:rsidP="0028354F">
      <w:pPr>
        <w:numPr>
          <w:ilvl w:val="0"/>
          <w:numId w:val="14"/>
        </w:num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501D81">
        <w:rPr>
          <w:rFonts w:ascii="標楷體" w:eastAsia="標楷體" w:hAnsi="標楷體" w:hint="eastAsia"/>
          <w:bCs/>
          <w:color w:val="000000" w:themeColor="text1"/>
          <w:sz w:val="28"/>
          <w:szCs w:val="28"/>
        </w:rPr>
        <w:t>辦理就業媒合活動及校園就業博覽會14場次，194人次參加，於現場協助原住民工作媒合與諮詢。</w:t>
      </w:r>
    </w:p>
    <w:p w14:paraId="1C9A3691" w14:textId="2F52082A" w:rsidR="0004689A" w:rsidRPr="00BD7AD8" w:rsidRDefault="0004689A" w:rsidP="0028354F">
      <w:pPr>
        <w:numPr>
          <w:ilvl w:val="0"/>
          <w:numId w:val="14"/>
        </w:num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BD7AD8">
        <w:rPr>
          <w:rFonts w:ascii="標楷體" w:eastAsia="標楷體" w:hAnsi="標楷體" w:hint="eastAsia"/>
          <w:bCs/>
          <w:color w:val="000000" w:themeColor="text1"/>
          <w:sz w:val="28"/>
          <w:szCs w:val="28"/>
        </w:rPr>
        <w:t>原住民就業諮詢服務台建置勞動力人口數191人，職業訓練62人，媒合成功150人（含安心等公私部門），穩定就業84人，職能向上21人（取得技術士證照或薪資等提升），提升原住民就業質與量。</w:t>
      </w:r>
    </w:p>
    <w:p w14:paraId="632C13F1" w14:textId="42703C01" w:rsidR="0004689A" w:rsidRPr="00BD7AD8" w:rsidRDefault="0004689A" w:rsidP="0028354F">
      <w:pPr>
        <w:numPr>
          <w:ilvl w:val="0"/>
          <w:numId w:val="14"/>
        </w:num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BD7AD8">
        <w:rPr>
          <w:rFonts w:ascii="標楷體" w:eastAsia="標楷體" w:hAnsi="標楷體" w:hint="eastAsia"/>
          <w:bCs/>
          <w:color w:val="000000" w:themeColor="text1"/>
          <w:sz w:val="28"/>
          <w:szCs w:val="28"/>
        </w:rPr>
        <w:t>培養本市原住民多元化技術專長，鼓勵參加職業教育訓練，增加就業能力，訂定補助計畫，112年1月至6月補助核定4人。</w:t>
      </w:r>
    </w:p>
    <w:p w14:paraId="17C41F58" w14:textId="422E6F09" w:rsidR="000E438B" w:rsidRPr="00BD7AD8" w:rsidRDefault="0004689A" w:rsidP="0028354F">
      <w:pPr>
        <w:numPr>
          <w:ilvl w:val="0"/>
          <w:numId w:val="14"/>
        </w:num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BD7AD8">
        <w:rPr>
          <w:rFonts w:ascii="標楷體" w:eastAsia="標楷體" w:hAnsi="標楷體" w:hint="eastAsia"/>
          <w:bCs/>
          <w:color w:val="000000" w:themeColor="text1"/>
          <w:sz w:val="28"/>
          <w:szCs w:val="28"/>
        </w:rPr>
        <w:t>鼓勵原住民取得專業技術證照，藉以提升就業率及工作穩定性，112年1月至6月總計核發107件申請案，甲級技術士4件、乙級技術士證照20件</w:t>
      </w:r>
      <w:r w:rsidR="000D6CB0">
        <w:rPr>
          <w:rFonts w:ascii="標楷體" w:eastAsia="標楷體" w:hAnsi="標楷體" w:hint="eastAsia"/>
          <w:bCs/>
          <w:color w:val="000000" w:themeColor="text1"/>
          <w:sz w:val="28"/>
          <w:szCs w:val="28"/>
        </w:rPr>
        <w:t>，</w:t>
      </w:r>
      <w:r w:rsidRPr="00BD7AD8">
        <w:rPr>
          <w:rFonts w:ascii="標楷體" w:eastAsia="標楷體" w:hAnsi="標楷體" w:hint="eastAsia"/>
          <w:bCs/>
          <w:color w:val="000000" w:themeColor="text1"/>
          <w:sz w:val="28"/>
          <w:szCs w:val="28"/>
        </w:rPr>
        <w:t>丙級技術士證照83件</w:t>
      </w:r>
      <w:r w:rsidR="000D6CB0">
        <w:rPr>
          <w:rFonts w:ascii="標楷體" w:eastAsia="標楷體" w:hAnsi="標楷體" w:hint="eastAsia"/>
          <w:bCs/>
          <w:color w:val="000000" w:themeColor="text1"/>
          <w:sz w:val="28"/>
          <w:szCs w:val="28"/>
        </w:rPr>
        <w:t>，</w:t>
      </w:r>
      <w:r w:rsidRPr="00BD7AD8">
        <w:rPr>
          <w:rFonts w:ascii="標楷體" w:eastAsia="標楷體" w:hAnsi="標楷體" w:hint="eastAsia"/>
          <w:bCs/>
          <w:color w:val="000000" w:themeColor="text1"/>
          <w:sz w:val="28"/>
          <w:szCs w:val="28"/>
        </w:rPr>
        <w:t>以提升原住民之職場競爭力。</w:t>
      </w:r>
    </w:p>
    <w:p w14:paraId="77A604F6" w14:textId="77777777" w:rsidR="000E438B" w:rsidRPr="00BD7AD8" w:rsidRDefault="0004689A" w:rsidP="0028354F">
      <w:pPr>
        <w:numPr>
          <w:ilvl w:val="0"/>
          <w:numId w:val="14"/>
        </w:num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BD7AD8">
        <w:rPr>
          <w:rFonts w:ascii="標楷體" w:eastAsia="標楷體" w:hAnsi="標楷體" w:hint="eastAsia"/>
          <w:bCs/>
          <w:color w:val="000000" w:themeColor="text1"/>
          <w:sz w:val="28"/>
          <w:szCs w:val="28"/>
        </w:rPr>
        <w:t>核發原住民機構、法人或團體證明書27件，提高具原住民人數</w:t>
      </w:r>
      <w:proofErr w:type="gramStart"/>
      <w:r w:rsidRPr="00BD7AD8">
        <w:rPr>
          <w:rFonts w:ascii="標楷體" w:eastAsia="標楷體" w:hAnsi="標楷體" w:hint="eastAsia"/>
          <w:bCs/>
          <w:color w:val="000000" w:themeColor="text1"/>
          <w:sz w:val="28"/>
          <w:szCs w:val="28"/>
        </w:rPr>
        <w:t>佔</w:t>
      </w:r>
      <w:proofErr w:type="gramEnd"/>
      <w:r w:rsidRPr="00BD7AD8">
        <w:rPr>
          <w:rFonts w:ascii="標楷體" w:eastAsia="標楷體" w:hAnsi="標楷體" w:hint="eastAsia"/>
          <w:bCs/>
          <w:color w:val="000000" w:themeColor="text1"/>
          <w:sz w:val="28"/>
          <w:szCs w:val="28"/>
        </w:rPr>
        <w:t>80%以上之機構、協助原住民法人或團體獲得工作之機會。</w:t>
      </w:r>
    </w:p>
    <w:p w14:paraId="5EAD8573" w14:textId="68FAC6B5" w:rsidR="0004689A" w:rsidRPr="00BD7AD8" w:rsidRDefault="0004689A" w:rsidP="0028354F">
      <w:pPr>
        <w:numPr>
          <w:ilvl w:val="0"/>
          <w:numId w:val="14"/>
        </w:num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BD7AD8">
        <w:rPr>
          <w:rFonts w:ascii="標楷體" w:eastAsia="標楷體" w:hAnsi="標楷體" w:hint="eastAsia"/>
          <w:bCs/>
          <w:color w:val="000000" w:themeColor="text1"/>
          <w:sz w:val="28"/>
          <w:szCs w:val="28"/>
        </w:rPr>
        <w:lastRenderedPageBreak/>
        <w:t>安心上工及時工作計畫將配合嚴重特殊傳染性肺炎防治及紓困振興特別條例延長至</w:t>
      </w:r>
      <w:r w:rsidRPr="00BD7AD8">
        <w:rPr>
          <w:rFonts w:ascii="標楷體" w:eastAsia="標楷體" w:hAnsi="標楷體"/>
          <w:bCs/>
          <w:color w:val="000000" w:themeColor="text1"/>
          <w:sz w:val="28"/>
          <w:szCs w:val="28"/>
        </w:rPr>
        <w:t>112</w:t>
      </w:r>
      <w:r w:rsidRPr="00BD7AD8">
        <w:rPr>
          <w:rFonts w:ascii="標楷體" w:eastAsia="標楷體" w:hAnsi="標楷體" w:hint="eastAsia"/>
          <w:bCs/>
          <w:color w:val="000000" w:themeColor="text1"/>
          <w:sz w:val="28"/>
          <w:szCs w:val="28"/>
        </w:rPr>
        <w:t>年</w:t>
      </w:r>
      <w:r w:rsidRPr="00BD7AD8">
        <w:rPr>
          <w:rFonts w:ascii="標楷體" w:eastAsia="標楷體" w:hAnsi="標楷體"/>
          <w:bCs/>
          <w:color w:val="000000" w:themeColor="text1"/>
          <w:sz w:val="28"/>
          <w:szCs w:val="28"/>
        </w:rPr>
        <w:t>6</w:t>
      </w:r>
      <w:r w:rsidRPr="00BD7AD8">
        <w:rPr>
          <w:rFonts w:ascii="標楷體" w:eastAsia="標楷體" w:hAnsi="標楷體" w:hint="eastAsia"/>
          <w:bCs/>
          <w:color w:val="000000" w:themeColor="text1"/>
          <w:sz w:val="28"/>
          <w:szCs w:val="28"/>
        </w:rPr>
        <w:t>月</w:t>
      </w:r>
      <w:r w:rsidRPr="00BD7AD8">
        <w:rPr>
          <w:rFonts w:ascii="標楷體" w:eastAsia="標楷體" w:hAnsi="標楷體"/>
          <w:bCs/>
          <w:color w:val="000000" w:themeColor="text1"/>
          <w:sz w:val="28"/>
          <w:szCs w:val="28"/>
        </w:rPr>
        <w:t>30</w:t>
      </w:r>
      <w:r w:rsidRPr="00BD7AD8">
        <w:rPr>
          <w:rFonts w:ascii="標楷體" w:eastAsia="標楷體" w:hAnsi="標楷體" w:hint="eastAsia"/>
          <w:bCs/>
          <w:color w:val="000000" w:themeColor="text1"/>
          <w:sz w:val="28"/>
          <w:szCs w:val="28"/>
        </w:rPr>
        <w:t>日，申請核定上工名額為</w:t>
      </w:r>
      <w:r w:rsidRPr="00BD7AD8">
        <w:rPr>
          <w:rFonts w:ascii="標楷體" w:eastAsia="標楷體" w:hAnsi="標楷體"/>
          <w:bCs/>
          <w:color w:val="000000" w:themeColor="text1"/>
          <w:sz w:val="28"/>
          <w:szCs w:val="28"/>
        </w:rPr>
        <w:t>125</w:t>
      </w:r>
      <w:r w:rsidRPr="00BD7AD8">
        <w:rPr>
          <w:rFonts w:ascii="標楷體" w:eastAsia="標楷體" w:hAnsi="標楷體" w:hint="eastAsia"/>
          <w:bCs/>
          <w:color w:val="000000" w:themeColor="text1"/>
          <w:sz w:val="28"/>
          <w:szCs w:val="28"/>
        </w:rPr>
        <w:t>人，1</w:t>
      </w:r>
      <w:r w:rsidRPr="00BD7AD8">
        <w:rPr>
          <w:rFonts w:ascii="標楷體" w:eastAsia="標楷體" w:hAnsi="標楷體"/>
          <w:bCs/>
          <w:color w:val="000000" w:themeColor="text1"/>
          <w:sz w:val="28"/>
          <w:szCs w:val="28"/>
        </w:rPr>
        <w:t>12</w:t>
      </w:r>
      <w:r w:rsidRPr="00BD7AD8">
        <w:rPr>
          <w:rFonts w:ascii="標楷體" w:eastAsia="標楷體" w:hAnsi="標楷體" w:hint="eastAsia"/>
          <w:bCs/>
          <w:color w:val="000000" w:themeColor="text1"/>
          <w:sz w:val="28"/>
          <w:szCs w:val="28"/>
        </w:rPr>
        <w:t>年6月份上工人數9</w:t>
      </w:r>
      <w:r w:rsidRPr="00BD7AD8">
        <w:rPr>
          <w:rFonts w:ascii="標楷體" w:eastAsia="標楷體" w:hAnsi="標楷體"/>
          <w:bCs/>
          <w:color w:val="000000" w:themeColor="text1"/>
          <w:sz w:val="28"/>
          <w:szCs w:val="28"/>
        </w:rPr>
        <w:t>7</w:t>
      </w:r>
      <w:r w:rsidRPr="00BD7AD8">
        <w:rPr>
          <w:rFonts w:ascii="標楷體" w:eastAsia="標楷體" w:hAnsi="標楷體" w:hint="eastAsia"/>
          <w:bCs/>
          <w:color w:val="000000" w:themeColor="text1"/>
          <w:sz w:val="28"/>
          <w:szCs w:val="28"/>
        </w:rPr>
        <w:t>位，該計畫已於112年6月底結束。</w:t>
      </w:r>
    </w:p>
    <w:p w14:paraId="3BBD06EE" w14:textId="77777777" w:rsidR="0004689A" w:rsidRPr="00BD7AD8" w:rsidRDefault="0004689A" w:rsidP="000E438B">
      <w:pPr>
        <w:pBdr>
          <w:top w:val="none" w:sz="0" w:space="0" w:color="auto"/>
          <w:left w:val="none" w:sz="0" w:space="0" w:color="auto"/>
          <w:bottom w:val="none" w:sz="0" w:space="0" w:color="auto"/>
          <w:right w:val="none" w:sz="0" w:space="0" w:color="auto"/>
        </w:pBdr>
        <w:suppressAutoHyphens/>
        <w:overflowPunct w:val="0"/>
        <w:autoSpaceDN w:val="0"/>
        <w:snapToGrid w:val="0"/>
        <w:spacing w:line="500" w:lineRule="exact"/>
        <w:ind w:left="1645" w:hanging="284"/>
        <w:jc w:val="both"/>
        <w:textAlignment w:val="baseline"/>
        <w:rPr>
          <w:rFonts w:ascii="標楷體" w:eastAsia="標楷體" w:hAnsi="標楷體"/>
          <w:bCs/>
          <w:color w:val="000000" w:themeColor="text1"/>
          <w:sz w:val="28"/>
          <w:szCs w:val="28"/>
        </w:rPr>
      </w:pPr>
    </w:p>
    <w:p w14:paraId="7E57426A" w14:textId="37195132" w:rsidR="006B40F6" w:rsidRPr="0028354F" w:rsidRDefault="006B40F6" w:rsidP="0028354F">
      <w:pPr>
        <w:pStyle w:val="af0"/>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sz w:val="30"/>
          <w:szCs w:val="30"/>
          <w:lang w:val="en-US" w:eastAsia="zh-TW"/>
        </w:rPr>
      </w:pPr>
      <w:r w:rsidRPr="0028354F">
        <w:rPr>
          <w:rFonts w:ascii="微軟正黑體" w:eastAsia="微軟正黑體" w:hAnsi="微軟正黑體" w:cs="?????(P)"/>
          <w:b/>
          <w:bCs/>
          <w:color w:val="000000" w:themeColor="text1"/>
          <w:sz w:val="30"/>
          <w:szCs w:val="30"/>
          <w:lang w:val="en-US" w:eastAsia="zh-TW"/>
        </w:rPr>
        <w:t>三、強化原住民部落建設，縮短城鄉差距</w:t>
      </w:r>
    </w:p>
    <w:p w14:paraId="3280701B" w14:textId="77777777" w:rsidR="00C5255C" w:rsidRPr="00BD7AD8" w:rsidRDefault="00C5255C" w:rsidP="0028354F">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sz w:val="28"/>
          <w:szCs w:val="28"/>
        </w:rPr>
      </w:pPr>
      <w:r w:rsidRPr="00BD7AD8">
        <w:rPr>
          <w:rFonts w:ascii="標楷體" w:eastAsia="標楷體" w:hAnsi="標楷體"/>
          <w:bCs/>
          <w:color w:val="000000" w:themeColor="text1"/>
          <w:sz w:val="28"/>
          <w:szCs w:val="28"/>
        </w:rPr>
        <w:t>（一）部落安全環境建設計畫及小型零星工程</w:t>
      </w:r>
    </w:p>
    <w:p w14:paraId="04599BA5" w14:textId="77777777" w:rsidR="00C5255C" w:rsidRPr="00BD7AD8" w:rsidRDefault="00C5255C" w:rsidP="00F246BA">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04"/>
        <w:jc w:val="both"/>
        <w:textAlignment w:val="baseline"/>
        <w:rPr>
          <w:rFonts w:ascii="標楷體" w:eastAsia="標楷體" w:hAnsi="標楷體"/>
          <w:bCs/>
          <w:color w:val="000000" w:themeColor="text1"/>
          <w:sz w:val="28"/>
          <w:szCs w:val="28"/>
        </w:rPr>
      </w:pPr>
      <w:r w:rsidRPr="00BD7AD8">
        <w:rPr>
          <w:rFonts w:ascii="標楷體" w:eastAsia="標楷體" w:hAnsi="標楷體" w:hint="eastAsia"/>
          <w:bCs/>
          <w:color w:val="000000" w:themeColor="text1"/>
          <w:sz w:val="28"/>
          <w:szCs w:val="28"/>
        </w:rPr>
        <w:t>112年經費5</w:t>
      </w:r>
      <w:r w:rsidRPr="00BD7AD8">
        <w:rPr>
          <w:rFonts w:ascii="標楷體" w:eastAsia="標楷體" w:hAnsi="標楷體"/>
          <w:bCs/>
          <w:color w:val="000000" w:themeColor="text1"/>
          <w:sz w:val="28"/>
          <w:szCs w:val="28"/>
        </w:rPr>
        <w:t>,</w:t>
      </w:r>
      <w:r w:rsidRPr="00BD7AD8">
        <w:rPr>
          <w:rFonts w:ascii="標楷體" w:eastAsia="標楷體" w:hAnsi="標楷體" w:hint="eastAsia"/>
          <w:bCs/>
          <w:color w:val="000000" w:themeColor="text1"/>
          <w:sz w:val="28"/>
          <w:szCs w:val="28"/>
        </w:rPr>
        <w:t>3</w:t>
      </w:r>
      <w:r w:rsidRPr="00BD7AD8">
        <w:rPr>
          <w:rFonts w:ascii="標楷體" w:eastAsia="標楷體" w:hAnsi="標楷體"/>
          <w:bCs/>
          <w:color w:val="000000" w:themeColor="text1"/>
          <w:sz w:val="28"/>
          <w:szCs w:val="28"/>
        </w:rPr>
        <w:t>64萬9,000元</w:t>
      </w:r>
      <w:r w:rsidRPr="00BD7AD8">
        <w:rPr>
          <w:rFonts w:ascii="標楷體" w:eastAsia="標楷體" w:hAnsi="標楷體" w:hint="eastAsia"/>
          <w:bCs/>
          <w:color w:val="000000" w:themeColor="text1"/>
          <w:sz w:val="28"/>
          <w:szCs w:val="28"/>
        </w:rPr>
        <w:t>，案件共26件，已陸續施工。</w:t>
      </w:r>
    </w:p>
    <w:p w14:paraId="7CB4C8A1" w14:textId="77777777" w:rsidR="00C5255C" w:rsidRPr="00BD7AD8" w:rsidRDefault="00C5255C" w:rsidP="0028354F">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sz w:val="28"/>
          <w:szCs w:val="28"/>
        </w:rPr>
      </w:pPr>
      <w:r w:rsidRPr="00BD7AD8">
        <w:rPr>
          <w:rFonts w:ascii="標楷體" w:eastAsia="標楷體" w:hAnsi="標楷體"/>
          <w:bCs/>
          <w:color w:val="000000" w:themeColor="text1"/>
          <w:sz w:val="28"/>
          <w:szCs w:val="28"/>
        </w:rPr>
        <w:t>（二）原住民</w:t>
      </w:r>
      <w:r w:rsidRPr="00BD7AD8">
        <w:rPr>
          <w:rFonts w:ascii="標楷體" w:eastAsia="標楷體" w:hAnsi="標楷體" w:hint="eastAsia"/>
          <w:bCs/>
          <w:color w:val="000000" w:themeColor="text1"/>
          <w:sz w:val="28"/>
          <w:szCs w:val="28"/>
        </w:rPr>
        <w:t>族</w:t>
      </w:r>
      <w:r w:rsidRPr="00BD7AD8">
        <w:rPr>
          <w:rFonts w:ascii="標楷體" w:eastAsia="標楷體" w:hAnsi="標楷體"/>
          <w:bCs/>
          <w:color w:val="000000" w:themeColor="text1"/>
          <w:sz w:val="28"/>
          <w:szCs w:val="28"/>
        </w:rPr>
        <w:t>部落特色道路改善計畫</w:t>
      </w:r>
    </w:p>
    <w:p w14:paraId="3E81B177" w14:textId="1527C773" w:rsidR="00C5255C" w:rsidRPr="00BD7AD8" w:rsidRDefault="00C5255C" w:rsidP="00F246BA">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04"/>
        <w:jc w:val="both"/>
        <w:textAlignment w:val="baseline"/>
        <w:rPr>
          <w:rFonts w:ascii="標楷體" w:eastAsia="標楷體" w:hAnsi="標楷體"/>
          <w:bCs/>
          <w:color w:val="000000" w:themeColor="text1"/>
          <w:sz w:val="28"/>
          <w:szCs w:val="28"/>
        </w:rPr>
      </w:pPr>
      <w:r w:rsidRPr="00BD7AD8">
        <w:rPr>
          <w:rFonts w:ascii="標楷體" w:eastAsia="標楷體" w:hAnsi="標楷體"/>
          <w:bCs/>
          <w:color w:val="000000" w:themeColor="text1"/>
          <w:sz w:val="28"/>
          <w:szCs w:val="28"/>
        </w:rPr>
        <w:t>為發展原住民</w:t>
      </w:r>
      <w:r w:rsidRPr="00BD7AD8">
        <w:rPr>
          <w:rFonts w:ascii="標楷體" w:eastAsia="標楷體" w:hAnsi="標楷體" w:hint="eastAsia"/>
          <w:bCs/>
          <w:color w:val="000000" w:themeColor="text1"/>
          <w:sz w:val="28"/>
          <w:szCs w:val="28"/>
        </w:rPr>
        <w:t>族</w:t>
      </w:r>
      <w:r w:rsidRPr="00BD7AD8">
        <w:rPr>
          <w:rFonts w:ascii="標楷體" w:eastAsia="標楷體" w:hAnsi="標楷體"/>
          <w:bCs/>
          <w:color w:val="000000" w:themeColor="text1"/>
          <w:sz w:val="28"/>
          <w:szCs w:val="28"/>
        </w:rPr>
        <w:t>地區部落產業、引進觀光人潮</w:t>
      </w:r>
      <w:r w:rsidR="000D6CB0">
        <w:rPr>
          <w:rFonts w:ascii="標楷體" w:eastAsia="標楷體" w:hAnsi="標楷體" w:hint="eastAsia"/>
          <w:bCs/>
          <w:color w:val="000000" w:themeColor="text1"/>
          <w:sz w:val="28"/>
          <w:szCs w:val="28"/>
        </w:rPr>
        <w:t>及</w:t>
      </w:r>
      <w:r w:rsidRPr="00BD7AD8">
        <w:rPr>
          <w:rFonts w:ascii="標楷體" w:eastAsia="標楷體" w:hAnsi="標楷體"/>
          <w:bCs/>
          <w:color w:val="000000" w:themeColor="text1"/>
          <w:sz w:val="28"/>
          <w:szCs w:val="28"/>
        </w:rPr>
        <w:t>推廣在地農產品，爭取經費辦理原住民部落特色道路改善計畫。</w:t>
      </w:r>
    </w:p>
    <w:p w14:paraId="1081E824" w14:textId="77777777" w:rsidR="00C5255C" w:rsidRPr="00BD7AD8" w:rsidRDefault="00C5255C" w:rsidP="0028354F">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BD7AD8">
        <w:rPr>
          <w:rFonts w:ascii="標楷體" w:eastAsia="標楷體" w:hAnsi="標楷體"/>
          <w:bCs/>
          <w:color w:val="000000" w:themeColor="text1"/>
          <w:sz w:val="28"/>
          <w:szCs w:val="28"/>
        </w:rPr>
        <w:t>1.11</w:t>
      </w:r>
      <w:r w:rsidRPr="00BD7AD8">
        <w:rPr>
          <w:rFonts w:ascii="標楷體" w:eastAsia="標楷體" w:hAnsi="標楷體" w:hint="eastAsia"/>
          <w:bCs/>
          <w:color w:val="000000" w:themeColor="text1"/>
          <w:sz w:val="28"/>
          <w:szCs w:val="28"/>
        </w:rPr>
        <w:t>1</w:t>
      </w:r>
      <w:r w:rsidRPr="00BD7AD8">
        <w:rPr>
          <w:rFonts w:ascii="標楷體" w:eastAsia="標楷體" w:hAnsi="標楷體"/>
          <w:bCs/>
          <w:color w:val="000000" w:themeColor="text1"/>
          <w:sz w:val="28"/>
          <w:szCs w:val="28"/>
        </w:rPr>
        <w:t>年度共計爭取</w:t>
      </w:r>
      <w:r w:rsidRPr="00BD7AD8">
        <w:rPr>
          <w:rFonts w:ascii="標楷體" w:eastAsia="標楷體" w:hAnsi="標楷體" w:hint="eastAsia"/>
          <w:bCs/>
          <w:color w:val="000000" w:themeColor="text1"/>
          <w:sz w:val="28"/>
          <w:szCs w:val="28"/>
        </w:rPr>
        <w:t>8</w:t>
      </w:r>
      <w:r w:rsidRPr="00BD7AD8">
        <w:rPr>
          <w:rFonts w:ascii="標楷體" w:eastAsia="標楷體" w:hAnsi="標楷體"/>
          <w:bCs/>
          <w:color w:val="000000" w:themeColor="text1"/>
          <w:sz w:val="28"/>
          <w:szCs w:val="28"/>
        </w:rPr>
        <w:t>件工程，經費</w:t>
      </w:r>
      <w:r w:rsidRPr="00BD7AD8">
        <w:rPr>
          <w:rFonts w:ascii="標楷體" w:eastAsia="標楷體" w:hAnsi="標楷體" w:hint="eastAsia"/>
          <w:bCs/>
          <w:color w:val="000000" w:themeColor="text1"/>
          <w:sz w:val="28"/>
          <w:szCs w:val="28"/>
        </w:rPr>
        <w:t>4,296</w:t>
      </w:r>
      <w:r w:rsidRPr="00BD7AD8">
        <w:rPr>
          <w:rFonts w:ascii="標楷體" w:eastAsia="標楷體" w:hAnsi="標楷體"/>
          <w:bCs/>
          <w:color w:val="000000" w:themeColor="text1"/>
          <w:sz w:val="28"/>
          <w:szCs w:val="28"/>
        </w:rPr>
        <w:t>萬</w:t>
      </w:r>
      <w:r w:rsidRPr="00BD7AD8">
        <w:rPr>
          <w:rFonts w:ascii="標楷體" w:eastAsia="標楷體" w:hAnsi="標楷體" w:hint="eastAsia"/>
          <w:bCs/>
          <w:color w:val="000000" w:themeColor="text1"/>
          <w:sz w:val="28"/>
          <w:szCs w:val="28"/>
        </w:rPr>
        <w:t>8</w:t>
      </w:r>
      <w:r w:rsidRPr="00BD7AD8">
        <w:rPr>
          <w:rFonts w:ascii="標楷體" w:eastAsia="標楷體" w:hAnsi="標楷體"/>
          <w:bCs/>
          <w:color w:val="000000" w:themeColor="text1"/>
          <w:sz w:val="28"/>
          <w:szCs w:val="28"/>
        </w:rPr>
        <w:t>,</w:t>
      </w:r>
      <w:r w:rsidRPr="00BD7AD8">
        <w:rPr>
          <w:rFonts w:ascii="標楷體" w:eastAsia="標楷體" w:hAnsi="標楷體" w:hint="eastAsia"/>
          <w:bCs/>
          <w:color w:val="000000" w:themeColor="text1"/>
          <w:sz w:val="28"/>
          <w:szCs w:val="28"/>
        </w:rPr>
        <w:t>099</w:t>
      </w:r>
      <w:r w:rsidRPr="00BD7AD8">
        <w:rPr>
          <w:rFonts w:ascii="標楷體" w:eastAsia="標楷體" w:hAnsi="標楷體"/>
          <w:bCs/>
          <w:color w:val="000000" w:themeColor="text1"/>
          <w:sz w:val="28"/>
          <w:szCs w:val="28"/>
        </w:rPr>
        <w:t>元。截至11</w:t>
      </w:r>
      <w:r w:rsidRPr="00BD7AD8">
        <w:rPr>
          <w:rFonts w:ascii="標楷體" w:eastAsia="標楷體" w:hAnsi="標楷體" w:hint="eastAsia"/>
          <w:bCs/>
          <w:color w:val="000000" w:themeColor="text1"/>
          <w:sz w:val="28"/>
          <w:szCs w:val="28"/>
        </w:rPr>
        <w:t>2</w:t>
      </w:r>
      <w:r w:rsidRPr="00BD7AD8">
        <w:rPr>
          <w:rFonts w:ascii="標楷體" w:eastAsia="標楷體" w:hAnsi="標楷體"/>
          <w:bCs/>
          <w:color w:val="000000" w:themeColor="text1"/>
          <w:sz w:val="28"/>
          <w:szCs w:val="28"/>
        </w:rPr>
        <w:t>年</w:t>
      </w:r>
      <w:r w:rsidRPr="00BD7AD8">
        <w:rPr>
          <w:rFonts w:ascii="標楷體" w:eastAsia="標楷體" w:hAnsi="標楷體" w:hint="eastAsia"/>
          <w:bCs/>
          <w:color w:val="000000" w:themeColor="text1"/>
          <w:sz w:val="28"/>
          <w:szCs w:val="28"/>
        </w:rPr>
        <w:t>6月30日</w:t>
      </w:r>
      <w:r w:rsidRPr="00BD7AD8">
        <w:rPr>
          <w:rFonts w:ascii="標楷體" w:eastAsia="標楷體" w:hAnsi="標楷體"/>
          <w:bCs/>
          <w:color w:val="000000" w:themeColor="text1"/>
          <w:sz w:val="28"/>
          <w:szCs w:val="28"/>
        </w:rPr>
        <w:t>，</w:t>
      </w:r>
      <w:r w:rsidRPr="00BD7AD8">
        <w:rPr>
          <w:rFonts w:ascii="標楷體" w:eastAsia="標楷體" w:hAnsi="標楷體" w:hint="eastAsia"/>
          <w:bCs/>
          <w:color w:val="000000" w:themeColor="text1"/>
          <w:sz w:val="28"/>
          <w:szCs w:val="28"/>
        </w:rPr>
        <w:t>5</w:t>
      </w:r>
      <w:r w:rsidRPr="00BD7AD8">
        <w:rPr>
          <w:rFonts w:ascii="標楷體" w:eastAsia="標楷體" w:hAnsi="標楷體"/>
          <w:bCs/>
          <w:color w:val="000000" w:themeColor="text1"/>
          <w:sz w:val="28"/>
          <w:szCs w:val="28"/>
        </w:rPr>
        <w:t>件已完工，</w:t>
      </w:r>
      <w:r w:rsidRPr="00BD7AD8">
        <w:rPr>
          <w:rFonts w:ascii="標楷體" w:eastAsia="標楷體" w:hAnsi="標楷體" w:hint="eastAsia"/>
          <w:bCs/>
          <w:color w:val="000000" w:themeColor="text1"/>
          <w:sz w:val="28"/>
          <w:szCs w:val="28"/>
        </w:rPr>
        <w:t>3</w:t>
      </w:r>
      <w:r w:rsidRPr="00BD7AD8">
        <w:rPr>
          <w:rFonts w:ascii="標楷體" w:eastAsia="標楷體" w:hAnsi="標楷體"/>
          <w:bCs/>
          <w:color w:val="000000" w:themeColor="text1"/>
          <w:sz w:val="28"/>
          <w:szCs w:val="28"/>
        </w:rPr>
        <w:t>件設計或可行性評估中</w:t>
      </w:r>
      <w:r w:rsidRPr="00BD7AD8">
        <w:rPr>
          <w:rFonts w:ascii="標楷體" w:eastAsia="標楷體" w:hAnsi="標楷體" w:hint="eastAsia"/>
          <w:bCs/>
          <w:color w:val="000000" w:themeColor="text1"/>
          <w:sz w:val="28"/>
          <w:szCs w:val="28"/>
        </w:rPr>
        <w:t>（規劃設計及可行性評估案件）</w:t>
      </w:r>
      <w:r w:rsidRPr="00BD7AD8">
        <w:rPr>
          <w:rFonts w:ascii="標楷體" w:eastAsia="標楷體" w:hAnsi="標楷體"/>
          <w:bCs/>
          <w:color w:val="000000" w:themeColor="text1"/>
          <w:sz w:val="28"/>
          <w:szCs w:val="28"/>
        </w:rPr>
        <w:t>。</w:t>
      </w:r>
    </w:p>
    <w:p w14:paraId="62B3729C" w14:textId="77777777" w:rsidR="00C5255C" w:rsidRPr="00BD7AD8" w:rsidRDefault="00C5255C" w:rsidP="0028354F">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BD7AD8">
        <w:rPr>
          <w:rFonts w:ascii="標楷體" w:eastAsia="標楷體" w:hAnsi="標楷體" w:hint="eastAsia"/>
          <w:bCs/>
          <w:color w:val="000000" w:themeColor="text1"/>
          <w:sz w:val="28"/>
          <w:szCs w:val="28"/>
        </w:rPr>
        <w:t>2.</w:t>
      </w:r>
      <w:r w:rsidRPr="00BD7AD8">
        <w:rPr>
          <w:rFonts w:ascii="標楷體" w:eastAsia="標楷體" w:hAnsi="標楷體"/>
          <w:bCs/>
          <w:color w:val="000000" w:themeColor="text1"/>
          <w:sz w:val="28"/>
          <w:szCs w:val="28"/>
        </w:rPr>
        <w:t>11</w:t>
      </w:r>
      <w:r w:rsidRPr="00BD7AD8">
        <w:rPr>
          <w:rFonts w:ascii="標楷體" w:eastAsia="標楷體" w:hAnsi="標楷體" w:hint="eastAsia"/>
          <w:bCs/>
          <w:color w:val="000000" w:themeColor="text1"/>
          <w:sz w:val="28"/>
          <w:szCs w:val="28"/>
        </w:rPr>
        <w:t>2</w:t>
      </w:r>
      <w:r w:rsidRPr="00BD7AD8">
        <w:rPr>
          <w:rFonts w:ascii="標楷體" w:eastAsia="標楷體" w:hAnsi="標楷體"/>
          <w:bCs/>
          <w:color w:val="000000" w:themeColor="text1"/>
          <w:sz w:val="28"/>
          <w:szCs w:val="28"/>
        </w:rPr>
        <w:t>年度共計爭取</w:t>
      </w:r>
      <w:r w:rsidRPr="00BD7AD8">
        <w:rPr>
          <w:rFonts w:ascii="標楷體" w:eastAsia="標楷體" w:hAnsi="標楷體" w:hint="eastAsia"/>
          <w:bCs/>
          <w:color w:val="000000" w:themeColor="text1"/>
          <w:sz w:val="28"/>
          <w:szCs w:val="28"/>
        </w:rPr>
        <w:t>4</w:t>
      </w:r>
      <w:r w:rsidRPr="00BD7AD8">
        <w:rPr>
          <w:rFonts w:ascii="標楷體" w:eastAsia="標楷體" w:hAnsi="標楷體"/>
          <w:bCs/>
          <w:color w:val="000000" w:themeColor="text1"/>
          <w:sz w:val="28"/>
          <w:szCs w:val="28"/>
        </w:rPr>
        <w:t>件工程，經費</w:t>
      </w:r>
      <w:r w:rsidRPr="00BD7AD8">
        <w:rPr>
          <w:rFonts w:ascii="標楷體" w:eastAsia="標楷體" w:hAnsi="標楷體" w:hint="eastAsia"/>
          <w:bCs/>
          <w:color w:val="000000" w:themeColor="text1"/>
          <w:sz w:val="28"/>
          <w:szCs w:val="28"/>
        </w:rPr>
        <w:t>3</w:t>
      </w:r>
      <w:r w:rsidRPr="00BD7AD8">
        <w:rPr>
          <w:rFonts w:ascii="標楷體" w:eastAsia="標楷體" w:hAnsi="標楷體"/>
          <w:bCs/>
          <w:color w:val="000000" w:themeColor="text1"/>
          <w:sz w:val="28"/>
          <w:szCs w:val="28"/>
        </w:rPr>
        <w:t>,042萬</w:t>
      </w:r>
      <w:r w:rsidRPr="00BD7AD8">
        <w:rPr>
          <w:rFonts w:ascii="標楷體" w:eastAsia="標楷體" w:hAnsi="標楷體" w:hint="eastAsia"/>
          <w:bCs/>
          <w:color w:val="000000" w:themeColor="text1"/>
          <w:sz w:val="28"/>
          <w:szCs w:val="28"/>
        </w:rPr>
        <w:t>5</w:t>
      </w:r>
      <w:r w:rsidRPr="00BD7AD8">
        <w:rPr>
          <w:rFonts w:ascii="標楷體" w:eastAsia="標楷體" w:hAnsi="標楷體"/>
          <w:bCs/>
          <w:color w:val="000000" w:themeColor="text1"/>
          <w:sz w:val="28"/>
          <w:szCs w:val="28"/>
        </w:rPr>
        <w:t>,518元</w:t>
      </w:r>
      <w:r w:rsidRPr="00BD7AD8">
        <w:rPr>
          <w:rFonts w:ascii="標楷體" w:eastAsia="標楷體" w:hAnsi="標楷體" w:hint="eastAsia"/>
          <w:bCs/>
          <w:color w:val="000000" w:themeColor="text1"/>
          <w:sz w:val="28"/>
          <w:szCs w:val="28"/>
        </w:rPr>
        <w:t>，皆設計中。</w:t>
      </w:r>
    </w:p>
    <w:p w14:paraId="1940BA18" w14:textId="77777777" w:rsidR="00C5255C" w:rsidRPr="00BD7AD8" w:rsidRDefault="00C5255C" w:rsidP="0028354F">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sz w:val="28"/>
          <w:szCs w:val="28"/>
        </w:rPr>
      </w:pPr>
      <w:r w:rsidRPr="00BD7AD8">
        <w:rPr>
          <w:rFonts w:ascii="標楷體" w:eastAsia="標楷體" w:hAnsi="標楷體"/>
          <w:bCs/>
          <w:color w:val="000000" w:themeColor="text1"/>
          <w:sz w:val="28"/>
          <w:szCs w:val="28"/>
        </w:rPr>
        <w:t>（三）前瞻計畫-服務據點周邊公共設施改善工程</w:t>
      </w:r>
    </w:p>
    <w:p w14:paraId="632FE204" w14:textId="77777777" w:rsidR="00C5255C" w:rsidRPr="00BD7AD8" w:rsidRDefault="00C5255C" w:rsidP="00F246BA">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04"/>
        <w:jc w:val="both"/>
        <w:textAlignment w:val="baseline"/>
        <w:rPr>
          <w:rFonts w:ascii="標楷體" w:eastAsia="標楷體" w:hAnsi="標楷體"/>
          <w:bCs/>
          <w:color w:val="000000" w:themeColor="text1"/>
          <w:sz w:val="28"/>
          <w:szCs w:val="28"/>
        </w:rPr>
      </w:pPr>
      <w:r w:rsidRPr="00BD7AD8">
        <w:rPr>
          <w:rFonts w:ascii="標楷體" w:eastAsia="標楷體" w:hAnsi="標楷體" w:hint="eastAsia"/>
          <w:bCs/>
          <w:color w:val="000000" w:themeColor="text1"/>
          <w:sz w:val="28"/>
          <w:szCs w:val="28"/>
        </w:rPr>
        <w:t>辦理原住民地區文化健康站周邊環境改善，讓原住民長輩活動空間更加安全。</w:t>
      </w:r>
    </w:p>
    <w:p w14:paraId="3EFE8F3E" w14:textId="735BCA97" w:rsidR="00C5255C" w:rsidRPr="00BD7AD8" w:rsidRDefault="00C5255C" w:rsidP="0028354F">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61"/>
        <w:jc w:val="both"/>
        <w:textAlignment w:val="baseline"/>
        <w:rPr>
          <w:rFonts w:ascii="標楷體" w:eastAsia="標楷體" w:hAnsi="標楷體"/>
          <w:bCs/>
          <w:color w:val="000000" w:themeColor="text1"/>
          <w:sz w:val="28"/>
          <w:szCs w:val="28"/>
        </w:rPr>
      </w:pPr>
      <w:proofErr w:type="gramStart"/>
      <w:r w:rsidRPr="00BD7AD8">
        <w:rPr>
          <w:rFonts w:ascii="標楷體" w:eastAsia="標楷體" w:hAnsi="標楷體" w:hint="eastAsia"/>
          <w:bCs/>
          <w:color w:val="000000" w:themeColor="text1"/>
          <w:sz w:val="28"/>
          <w:szCs w:val="28"/>
        </w:rPr>
        <w:t>111</w:t>
      </w:r>
      <w:proofErr w:type="gramEnd"/>
      <w:r w:rsidRPr="00BD7AD8">
        <w:rPr>
          <w:rFonts w:ascii="標楷體" w:eastAsia="標楷體" w:hAnsi="標楷體" w:hint="eastAsia"/>
          <w:bCs/>
          <w:color w:val="000000" w:themeColor="text1"/>
          <w:sz w:val="28"/>
          <w:szCs w:val="28"/>
        </w:rPr>
        <w:t>年度共爭取4件工程，經費1</w:t>
      </w:r>
      <w:r w:rsidRPr="00BD7AD8">
        <w:rPr>
          <w:rFonts w:ascii="標楷體" w:eastAsia="標楷體" w:hAnsi="標楷體"/>
          <w:bCs/>
          <w:color w:val="000000" w:themeColor="text1"/>
          <w:sz w:val="28"/>
          <w:szCs w:val="28"/>
        </w:rPr>
        <w:t>,512</w:t>
      </w:r>
      <w:r w:rsidRPr="00BD7AD8">
        <w:rPr>
          <w:rFonts w:ascii="標楷體" w:eastAsia="標楷體" w:hAnsi="標楷體" w:hint="eastAsia"/>
          <w:bCs/>
          <w:color w:val="000000" w:themeColor="text1"/>
          <w:sz w:val="28"/>
          <w:szCs w:val="28"/>
        </w:rPr>
        <w:t>萬7,0</w:t>
      </w:r>
      <w:r w:rsidRPr="00BD7AD8">
        <w:rPr>
          <w:rFonts w:ascii="標楷體" w:eastAsia="標楷體" w:hAnsi="標楷體"/>
          <w:bCs/>
          <w:color w:val="000000" w:themeColor="text1"/>
          <w:sz w:val="28"/>
          <w:szCs w:val="28"/>
        </w:rPr>
        <w:t>00</w:t>
      </w:r>
      <w:r w:rsidRPr="00BD7AD8">
        <w:rPr>
          <w:rFonts w:ascii="標楷體" w:eastAsia="標楷體" w:hAnsi="標楷體" w:hint="eastAsia"/>
          <w:bCs/>
          <w:color w:val="000000" w:themeColor="text1"/>
          <w:sz w:val="28"/>
          <w:szCs w:val="28"/>
        </w:rPr>
        <w:t>元</w:t>
      </w:r>
      <w:r w:rsidR="000D6CB0">
        <w:rPr>
          <w:rFonts w:ascii="標楷體" w:eastAsia="標楷體" w:hAnsi="標楷體" w:hint="eastAsia"/>
          <w:bCs/>
          <w:color w:val="000000" w:themeColor="text1"/>
          <w:sz w:val="28"/>
          <w:szCs w:val="28"/>
        </w:rPr>
        <w:t>，</w:t>
      </w:r>
      <w:r w:rsidRPr="00BD7AD8">
        <w:rPr>
          <w:rFonts w:ascii="標楷體" w:eastAsia="標楷體" w:hAnsi="標楷體" w:hint="eastAsia"/>
          <w:bCs/>
          <w:color w:val="000000" w:themeColor="text1"/>
          <w:sz w:val="28"/>
          <w:szCs w:val="28"/>
        </w:rPr>
        <w:t>皆</w:t>
      </w:r>
      <w:r w:rsidRPr="00BD7AD8">
        <w:rPr>
          <w:rFonts w:ascii="標楷體" w:eastAsia="標楷體" w:hAnsi="標楷體"/>
          <w:bCs/>
          <w:color w:val="000000" w:themeColor="text1"/>
          <w:sz w:val="28"/>
          <w:szCs w:val="28"/>
        </w:rPr>
        <w:t>已完工。</w:t>
      </w:r>
    </w:p>
    <w:p w14:paraId="46CA048E" w14:textId="77777777" w:rsidR="00C5255C" w:rsidRPr="00BD7AD8" w:rsidRDefault="00C5255C" w:rsidP="0028354F">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sz w:val="28"/>
          <w:szCs w:val="28"/>
        </w:rPr>
      </w:pPr>
      <w:r w:rsidRPr="00BD7AD8">
        <w:rPr>
          <w:rFonts w:ascii="標楷體" w:eastAsia="標楷體" w:hAnsi="標楷體" w:hint="eastAsia"/>
          <w:bCs/>
          <w:color w:val="000000" w:themeColor="text1"/>
          <w:sz w:val="28"/>
          <w:szCs w:val="28"/>
        </w:rPr>
        <w:t>（四</w:t>
      </w:r>
      <w:r w:rsidRPr="00BD7AD8">
        <w:rPr>
          <w:rFonts w:ascii="標楷體" w:eastAsia="標楷體" w:hAnsi="標楷體"/>
          <w:bCs/>
          <w:color w:val="000000" w:themeColor="text1"/>
          <w:sz w:val="28"/>
          <w:szCs w:val="28"/>
        </w:rPr>
        <w:t>）</w:t>
      </w:r>
      <w:r w:rsidRPr="00BD7AD8">
        <w:rPr>
          <w:rFonts w:ascii="標楷體" w:eastAsia="標楷體" w:hAnsi="標楷體" w:hint="eastAsia"/>
          <w:bCs/>
          <w:color w:val="000000" w:themeColor="text1"/>
          <w:sz w:val="28"/>
          <w:szCs w:val="28"/>
        </w:rPr>
        <w:t>宜居部落建設計畫</w:t>
      </w:r>
    </w:p>
    <w:p w14:paraId="4F1D9CEB" w14:textId="77777777" w:rsidR="00C5255C" w:rsidRPr="00BD7AD8" w:rsidRDefault="00C5255C" w:rsidP="00F246BA">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04"/>
        <w:jc w:val="both"/>
        <w:textAlignment w:val="baseline"/>
        <w:rPr>
          <w:rFonts w:ascii="標楷體" w:eastAsia="標楷體" w:hAnsi="標楷體"/>
          <w:bCs/>
          <w:color w:val="000000" w:themeColor="text1"/>
          <w:sz w:val="28"/>
          <w:szCs w:val="28"/>
        </w:rPr>
      </w:pPr>
      <w:r w:rsidRPr="00BD7AD8">
        <w:rPr>
          <w:rFonts w:ascii="標楷體" w:eastAsia="標楷體" w:hAnsi="標楷體" w:hint="eastAsia"/>
          <w:bCs/>
          <w:color w:val="000000" w:themeColor="text1"/>
          <w:sz w:val="28"/>
          <w:szCs w:val="28"/>
        </w:rPr>
        <w:t>為改善原住民部落之居住環境品質，打造宜居部落，本府向中央爭取經費辦理部落環境改善。</w:t>
      </w:r>
    </w:p>
    <w:p w14:paraId="3E19BB56" w14:textId="23780203" w:rsidR="00C5255C" w:rsidRPr="00BD7AD8" w:rsidRDefault="00C5255C" w:rsidP="0028354F">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BD7AD8">
        <w:rPr>
          <w:rFonts w:ascii="標楷體" w:eastAsia="標楷體" w:hAnsi="標楷體" w:hint="eastAsia"/>
          <w:bCs/>
          <w:color w:val="000000" w:themeColor="text1"/>
          <w:sz w:val="28"/>
          <w:szCs w:val="28"/>
        </w:rPr>
        <w:t>1.111年共5件計畫，經費1</w:t>
      </w:r>
      <w:r w:rsidR="000D6CB0">
        <w:rPr>
          <w:rFonts w:ascii="標楷體" w:eastAsia="標楷體" w:hAnsi="標楷體"/>
          <w:bCs/>
          <w:color w:val="000000" w:themeColor="text1"/>
          <w:sz w:val="28"/>
          <w:szCs w:val="28"/>
        </w:rPr>
        <w:t>,</w:t>
      </w:r>
      <w:r w:rsidRPr="00BD7AD8">
        <w:rPr>
          <w:rFonts w:ascii="標楷體" w:eastAsia="標楷體" w:hAnsi="標楷體" w:hint="eastAsia"/>
          <w:bCs/>
          <w:color w:val="000000" w:themeColor="text1"/>
          <w:sz w:val="28"/>
          <w:szCs w:val="28"/>
        </w:rPr>
        <w:t>857萬7千元，1件施工中，4件設計中（規劃設計案件）。</w:t>
      </w:r>
    </w:p>
    <w:p w14:paraId="7C34B585" w14:textId="77777777" w:rsidR="00C5255C" w:rsidRPr="00BD7AD8" w:rsidRDefault="00C5255C" w:rsidP="0028354F">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BD7AD8">
        <w:rPr>
          <w:rFonts w:ascii="標楷體" w:eastAsia="標楷體" w:hAnsi="標楷體"/>
          <w:bCs/>
          <w:color w:val="000000" w:themeColor="text1"/>
          <w:sz w:val="28"/>
          <w:szCs w:val="28"/>
        </w:rPr>
        <w:t>2.原住民族委員會</w:t>
      </w:r>
      <w:r w:rsidRPr="00BD7AD8">
        <w:rPr>
          <w:rFonts w:ascii="標楷體" w:eastAsia="標楷體" w:hAnsi="標楷體" w:hint="eastAsia"/>
          <w:bCs/>
          <w:color w:val="000000" w:themeColor="text1"/>
          <w:sz w:val="28"/>
          <w:szCs w:val="28"/>
        </w:rPr>
        <w:t>考核</w:t>
      </w:r>
      <w:proofErr w:type="gramStart"/>
      <w:r w:rsidRPr="00BD7AD8">
        <w:rPr>
          <w:rFonts w:ascii="標楷體" w:eastAsia="標楷體" w:hAnsi="標楷體" w:hint="eastAsia"/>
          <w:bCs/>
          <w:color w:val="000000" w:themeColor="text1"/>
          <w:sz w:val="28"/>
          <w:szCs w:val="28"/>
        </w:rPr>
        <w:t>111</w:t>
      </w:r>
      <w:proofErr w:type="gramEnd"/>
      <w:r w:rsidRPr="00BD7AD8">
        <w:rPr>
          <w:rFonts w:ascii="標楷體" w:eastAsia="標楷體" w:hAnsi="標楷體" w:hint="eastAsia"/>
          <w:bCs/>
          <w:color w:val="000000" w:themeColor="text1"/>
          <w:sz w:val="28"/>
          <w:szCs w:val="28"/>
        </w:rPr>
        <w:t>年度宜居部落建設計畫-原住民族部落居住環境品質提升計畫執行績效</w:t>
      </w:r>
      <w:r w:rsidRPr="00BD7AD8">
        <w:rPr>
          <w:rFonts w:ascii="標楷體" w:eastAsia="標楷體" w:hAnsi="標楷體"/>
          <w:bCs/>
          <w:color w:val="000000" w:themeColor="text1"/>
          <w:sz w:val="28"/>
          <w:szCs w:val="28"/>
        </w:rPr>
        <w:t>，本市成績全國第</w:t>
      </w:r>
      <w:r w:rsidRPr="00BD7AD8">
        <w:rPr>
          <w:rFonts w:ascii="標楷體" w:eastAsia="標楷體" w:hAnsi="標楷體" w:hint="eastAsia"/>
          <w:bCs/>
          <w:color w:val="000000" w:themeColor="text1"/>
          <w:sz w:val="28"/>
          <w:szCs w:val="28"/>
        </w:rPr>
        <w:t>3</w:t>
      </w:r>
      <w:r w:rsidRPr="00BD7AD8">
        <w:rPr>
          <w:rFonts w:ascii="標楷體" w:eastAsia="標楷體" w:hAnsi="標楷體"/>
          <w:bCs/>
          <w:color w:val="000000" w:themeColor="text1"/>
          <w:sz w:val="28"/>
          <w:szCs w:val="28"/>
        </w:rPr>
        <w:t>名。</w:t>
      </w:r>
    </w:p>
    <w:p w14:paraId="0D24A302" w14:textId="4DF1EA02" w:rsidR="00C5255C" w:rsidRPr="00BD7AD8" w:rsidRDefault="00C5255C" w:rsidP="0028354F">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BD7AD8">
        <w:rPr>
          <w:rFonts w:ascii="標楷體" w:eastAsia="標楷體" w:hAnsi="標楷體" w:hint="eastAsia"/>
          <w:bCs/>
          <w:color w:val="000000" w:themeColor="text1"/>
          <w:sz w:val="28"/>
          <w:szCs w:val="28"/>
        </w:rPr>
        <w:t>3.112年共5件計畫，經費4</w:t>
      </w:r>
      <w:r w:rsidR="000D6CB0">
        <w:rPr>
          <w:rFonts w:ascii="標楷體" w:eastAsia="標楷體" w:hAnsi="標楷體"/>
          <w:bCs/>
          <w:color w:val="000000" w:themeColor="text1"/>
          <w:sz w:val="28"/>
          <w:szCs w:val="28"/>
        </w:rPr>
        <w:t>,</w:t>
      </w:r>
      <w:r w:rsidRPr="00BD7AD8">
        <w:rPr>
          <w:rFonts w:ascii="標楷體" w:eastAsia="標楷體" w:hAnsi="標楷體" w:hint="eastAsia"/>
          <w:bCs/>
          <w:color w:val="000000" w:themeColor="text1"/>
          <w:sz w:val="28"/>
          <w:szCs w:val="28"/>
        </w:rPr>
        <w:t>978萬元，陸續施工中。</w:t>
      </w:r>
    </w:p>
    <w:p w14:paraId="518E4896" w14:textId="77777777" w:rsidR="00C5255C" w:rsidRPr="00BD7AD8" w:rsidRDefault="00C5255C" w:rsidP="0028354F">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sz w:val="28"/>
          <w:szCs w:val="28"/>
        </w:rPr>
      </w:pPr>
      <w:r w:rsidRPr="00BD7AD8">
        <w:rPr>
          <w:rFonts w:ascii="標楷體" w:eastAsia="標楷體" w:hAnsi="標楷體" w:hint="eastAsia"/>
          <w:bCs/>
          <w:color w:val="000000" w:themeColor="text1"/>
          <w:sz w:val="28"/>
          <w:szCs w:val="28"/>
        </w:rPr>
        <w:t>（五）</w:t>
      </w:r>
      <w:proofErr w:type="gramStart"/>
      <w:r w:rsidRPr="00BD7AD8">
        <w:rPr>
          <w:rFonts w:ascii="標楷體" w:eastAsia="標楷體" w:hAnsi="標楷體" w:hint="eastAsia"/>
          <w:bCs/>
          <w:color w:val="000000" w:themeColor="text1"/>
          <w:sz w:val="28"/>
          <w:szCs w:val="28"/>
        </w:rPr>
        <w:t>112</w:t>
      </w:r>
      <w:proofErr w:type="gramEnd"/>
      <w:r w:rsidRPr="00BD7AD8">
        <w:rPr>
          <w:rFonts w:ascii="標楷體" w:eastAsia="標楷體" w:hAnsi="標楷體" w:hint="eastAsia"/>
          <w:bCs/>
          <w:color w:val="000000" w:themeColor="text1"/>
          <w:sz w:val="28"/>
          <w:szCs w:val="28"/>
        </w:rPr>
        <w:t>年度原住民族地區部落聯絡道路養護經費分配及執行計畫</w:t>
      </w:r>
    </w:p>
    <w:p w14:paraId="5A83798F" w14:textId="54AB1C0D" w:rsidR="00C5255C" w:rsidRPr="00BD7AD8" w:rsidRDefault="00C5255C" w:rsidP="00F246BA">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04"/>
        <w:jc w:val="both"/>
        <w:textAlignment w:val="baseline"/>
        <w:rPr>
          <w:rFonts w:ascii="標楷體" w:eastAsia="標楷體" w:hAnsi="標楷體"/>
          <w:bCs/>
          <w:color w:val="000000" w:themeColor="text1"/>
          <w:sz w:val="28"/>
          <w:szCs w:val="28"/>
        </w:rPr>
      </w:pPr>
      <w:r w:rsidRPr="00BD7AD8">
        <w:rPr>
          <w:rFonts w:ascii="標楷體" w:eastAsia="標楷體" w:hAnsi="標楷體" w:hint="eastAsia"/>
          <w:bCs/>
          <w:color w:val="000000" w:themeColor="text1"/>
          <w:sz w:val="28"/>
          <w:szCs w:val="28"/>
        </w:rPr>
        <w:t>為維護部落聯絡道路之安全性，本府向中央爭取道路養護經費，112年共爭取1</w:t>
      </w:r>
      <w:r w:rsidR="000D6CB0">
        <w:rPr>
          <w:rFonts w:ascii="標楷體" w:eastAsia="標楷體" w:hAnsi="標楷體"/>
          <w:bCs/>
          <w:color w:val="000000" w:themeColor="text1"/>
          <w:sz w:val="28"/>
          <w:szCs w:val="28"/>
        </w:rPr>
        <w:t>,</w:t>
      </w:r>
      <w:r w:rsidRPr="00BD7AD8">
        <w:rPr>
          <w:rFonts w:ascii="標楷體" w:eastAsia="標楷體" w:hAnsi="標楷體" w:hint="eastAsia"/>
          <w:bCs/>
          <w:color w:val="000000" w:themeColor="text1"/>
          <w:sz w:val="28"/>
          <w:szCs w:val="28"/>
        </w:rPr>
        <w:t>377萬1千元。</w:t>
      </w:r>
    </w:p>
    <w:p w14:paraId="00DB3F57" w14:textId="4F9689A0" w:rsidR="00C5255C" w:rsidRPr="00BD7AD8" w:rsidRDefault="0028354F" w:rsidP="0028354F">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（六</w:t>
      </w:r>
      <w:r w:rsidRPr="00BD7AD8">
        <w:rPr>
          <w:rFonts w:ascii="標楷體" w:eastAsia="標楷體" w:hAnsi="標楷體" w:hint="eastAsia"/>
          <w:bCs/>
          <w:color w:val="000000" w:themeColor="text1"/>
          <w:sz w:val="28"/>
          <w:szCs w:val="28"/>
        </w:rPr>
        <w:t>）</w:t>
      </w:r>
      <w:r w:rsidR="00C5255C" w:rsidRPr="00BD7AD8">
        <w:rPr>
          <w:rFonts w:ascii="標楷體" w:eastAsia="標楷體" w:hAnsi="標楷體"/>
          <w:bCs/>
          <w:color w:val="000000" w:themeColor="text1"/>
          <w:sz w:val="28"/>
          <w:szCs w:val="28"/>
        </w:rPr>
        <w:t>颱風豪雨災後復建工程</w:t>
      </w:r>
    </w:p>
    <w:p w14:paraId="76199EA8" w14:textId="77777777" w:rsidR="00C5255C" w:rsidRPr="00BD7AD8" w:rsidRDefault="00C5255C" w:rsidP="0028354F">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BD7AD8">
        <w:rPr>
          <w:rFonts w:ascii="標楷體" w:eastAsia="標楷體" w:hAnsi="標楷體" w:hint="eastAsia"/>
          <w:bCs/>
          <w:color w:val="000000" w:themeColor="text1"/>
          <w:sz w:val="28"/>
          <w:szCs w:val="28"/>
        </w:rPr>
        <w:t>1.</w:t>
      </w:r>
      <w:r w:rsidRPr="00BD7AD8">
        <w:rPr>
          <w:rFonts w:ascii="標楷體" w:eastAsia="標楷體" w:hAnsi="標楷體"/>
          <w:bCs/>
          <w:color w:val="000000" w:themeColor="text1"/>
          <w:sz w:val="28"/>
          <w:szCs w:val="28"/>
        </w:rPr>
        <w:t>110年6-8月豪雨災後復建工程及緊急搶修，本府共核定3件，經費2</w:t>
      </w:r>
      <w:r w:rsidRPr="00BD7AD8">
        <w:rPr>
          <w:rFonts w:ascii="標楷體" w:eastAsia="標楷體" w:hAnsi="標楷體" w:hint="eastAsia"/>
          <w:bCs/>
          <w:color w:val="000000" w:themeColor="text1"/>
          <w:sz w:val="28"/>
          <w:szCs w:val="28"/>
        </w:rPr>
        <w:t>,</w:t>
      </w:r>
      <w:r w:rsidRPr="00BD7AD8">
        <w:rPr>
          <w:rFonts w:ascii="標楷體" w:eastAsia="標楷體" w:hAnsi="標楷體"/>
          <w:bCs/>
          <w:color w:val="000000" w:themeColor="text1"/>
          <w:sz w:val="28"/>
          <w:szCs w:val="28"/>
        </w:rPr>
        <w:t>982</w:t>
      </w:r>
      <w:r w:rsidRPr="00BD7AD8">
        <w:rPr>
          <w:rFonts w:ascii="標楷體" w:eastAsia="標楷體" w:hAnsi="標楷體" w:hint="eastAsia"/>
          <w:bCs/>
          <w:color w:val="000000" w:themeColor="text1"/>
          <w:sz w:val="28"/>
          <w:szCs w:val="28"/>
        </w:rPr>
        <w:t>萬2600元；並向中央爭取12件</w:t>
      </w:r>
      <w:r w:rsidRPr="00BD7AD8">
        <w:rPr>
          <w:rFonts w:ascii="標楷體" w:eastAsia="標楷體" w:hAnsi="標楷體"/>
          <w:bCs/>
          <w:color w:val="000000" w:themeColor="text1"/>
          <w:sz w:val="28"/>
          <w:szCs w:val="28"/>
        </w:rPr>
        <w:t>部落聯絡道路災後復建工程，復建經費5,760萬7,</w:t>
      </w:r>
      <w:r w:rsidRPr="00BD7AD8">
        <w:rPr>
          <w:rFonts w:ascii="標楷體" w:eastAsia="標楷體" w:hAnsi="標楷體" w:hint="eastAsia"/>
          <w:bCs/>
          <w:color w:val="000000" w:themeColor="text1"/>
          <w:sz w:val="28"/>
          <w:szCs w:val="28"/>
        </w:rPr>
        <w:t>000</w:t>
      </w:r>
      <w:r w:rsidRPr="00BD7AD8">
        <w:rPr>
          <w:rFonts w:ascii="標楷體" w:eastAsia="標楷體" w:hAnsi="標楷體"/>
          <w:bCs/>
          <w:color w:val="000000" w:themeColor="text1"/>
          <w:sz w:val="28"/>
          <w:szCs w:val="28"/>
        </w:rPr>
        <w:t>元。</w:t>
      </w:r>
    </w:p>
    <w:p w14:paraId="4FE879C2" w14:textId="77777777" w:rsidR="00C5255C" w:rsidRPr="00BD7AD8" w:rsidRDefault="00C5255C" w:rsidP="0028354F">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BD7AD8">
        <w:rPr>
          <w:rFonts w:ascii="標楷體" w:eastAsia="標楷體" w:hAnsi="標楷體" w:hint="eastAsia"/>
          <w:bCs/>
          <w:color w:val="000000" w:themeColor="text1"/>
          <w:sz w:val="28"/>
          <w:szCs w:val="28"/>
        </w:rPr>
        <w:t>2.111年9月18日地震災損，本府核定那瑪夏區雙連堀聯絡道路災害復建工程，經費124萬8千元。</w:t>
      </w:r>
    </w:p>
    <w:p w14:paraId="2493EE0E" w14:textId="77777777" w:rsidR="00C5255C" w:rsidRPr="00BD7AD8" w:rsidRDefault="00C5255C" w:rsidP="0028354F">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sz w:val="28"/>
          <w:szCs w:val="28"/>
        </w:rPr>
      </w:pPr>
      <w:r w:rsidRPr="00BD7AD8">
        <w:rPr>
          <w:rFonts w:ascii="標楷體" w:eastAsia="標楷體" w:hAnsi="標楷體" w:hint="eastAsia"/>
          <w:bCs/>
          <w:color w:val="000000" w:themeColor="text1"/>
          <w:sz w:val="28"/>
          <w:szCs w:val="28"/>
        </w:rPr>
        <w:t>（七）原住民地區6M以下巷道改善工程</w:t>
      </w:r>
    </w:p>
    <w:p w14:paraId="5A205C1C" w14:textId="77777777" w:rsidR="00C5255C" w:rsidRPr="00BD7AD8" w:rsidRDefault="00C5255C" w:rsidP="00F246BA">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04"/>
        <w:jc w:val="both"/>
        <w:textAlignment w:val="baseline"/>
        <w:rPr>
          <w:rFonts w:ascii="標楷體" w:eastAsia="標楷體" w:hAnsi="標楷體"/>
          <w:bCs/>
          <w:color w:val="000000" w:themeColor="text1"/>
          <w:sz w:val="28"/>
          <w:szCs w:val="28"/>
        </w:rPr>
      </w:pPr>
      <w:r w:rsidRPr="00BD7AD8">
        <w:rPr>
          <w:rFonts w:ascii="標楷體" w:eastAsia="標楷體" w:hAnsi="標楷體" w:hint="eastAsia"/>
          <w:bCs/>
          <w:color w:val="000000" w:themeColor="text1"/>
          <w:sz w:val="28"/>
          <w:szCs w:val="28"/>
        </w:rPr>
        <w:t>為改善部落巷道之鋪面、排水設施、安全性等，本府111年起每年編列750萬元辦理原住民地區6M以下巷道改善，期能增加部落巷道之安全性，維持族人及來往遊客之安全。</w:t>
      </w:r>
    </w:p>
    <w:p w14:paraId="267A93E3" w14:textId="77777777" w:rsidR="00C5255C" w:rsidRPr="00BD7AD8" w:rsidRDefault="00C5255C" w:rsidP="0028354F">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sz w:val="28"/>
          <w:szCs w:val="28"/>
        </w:rPr>
      </w:pPr>
      <w:r w:rsidRPr="00BD7AD8">
        <w:rPr>
          <w:rFonts w:ascii="標楷體" w:eastAsia="標楷體" w:hAnsi="標楷體" w:hint="eastAsia"/>
          <w:bCs/>
          <w:color w:val="000000" w:themeColor="text1"/>
          <w:sz w:val="28"/>
          <w:szCs w:val="28"/>
        </w:rPr>
        <w:t>（八）市府二備金</w:t>
      </w:r>
    </w:p>
    <w:p w14:paraId="47882CA7" w14:textId="66A27F2D" w:rsidR="00C5255C" w:rsidRPr="00BD7AD8" w:rsidRDefault="00C5255C" w:rsidP="00F246BA">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04"/>
        <w:jc w:val="both"/>
        <w:textAlignment w:val="baseline"/>
        <w:rPr>
          <w:rFonts w:ascii="標楷體" w:eastAsia="標楷體" w:hAnsi="標楷體"/>
          <w:bCs/>
          <w:color w:val="000000" w:themeColor="text1"/>
          <w:sz w:val="28"/>
          <w:szCs w:val="28"/>
        </w:rPr>
      </w:pPr>
      <w:r w:rsidRPr="00BD7AD8">
        <w:rPr>
          <w:rFonts w:ascii="標楷體" w:eastAsia="標楷體" w:hAnsi="標楷體" w:hint="eastAsia"/>
          <w:bCs/>
          <w:color w:val="000000" w:themeColor="text1"/>
          <w:sz w:val="28"/>
          <w:szCs w:val="28"/>
        </w:rPr>
        <w:lastRenderedPageBreak/>
        <w:t>為持續改善原住民之居住生活品質，市府第二預備金於111年投入27件工程，經費計4</w:t>
      </w:r>
      <w:r w:rsidRPr="00BD7AD8">
        <w:rPr>
          <w:rFonts w:ascii="標楷體" w:eastAsia="標楷體" w:hAnsi="標楷體"/>
          <w:bCs/>
          <w:color w:val="000000" w:themeColor="text1"/>
          <w:sz w:val="28"/>
          <w:szCs w:val="28"/>
        </w:rPr>
        <w:t>,743</w:t>
      </w:r>
      <w:r w:rsidRPr="00BD7AD8">
        <w:rPr>
          <w:rFonts w:ascii="標楷體" w:eastAsia="標楷體" w:hAnsi="標楷體" w:hint="eastAsia"/>
          <w:bCs/>
          <w:color w:val="000000" w:themeColor="text1"/>
          <w:sz w:val="28"/>
          <w:szCs w:val="28"/>
        </w:rPr>
        <w:t>萬8</w:t>
      </w:r>
      <w:r w:rsidRPr="00BD7AD8">
        <w:rPr>
          <w:rFonts w:ascii="標楷體" w:eastAsia="標楷體" w:hAnsi="標楷體"/>
          <w:bCs/>
          <w:color w:val="000000" w:themeColor="text1"/>
          <w:sz w:val="28"/>
          <w:szCs w:val="28"/>
        </w:rPr>
        <w:t>,320</w:t>
      </w:r>
      <w:r w:rsidRPr="00BD7AD8">
        <w:rPr>
          <w:rFonts w:ascii="標楷體" w:eastAsia="標楷體" w:hAnsi="標楷體" w:hint="eastAsia"/>
          <w:bCs/>
          <w:color w:val="000000" w:themeColor="text1"/>
          <w:sz w:val="28"/>
          <w:szCs w:val="28"/>
        </w:rPr>
        <w:t>元。包括茂林布魯布沙橋梁改善規劃設計、那瑪夏代表會辦公廳舍內裝工程、</w:t>
      </w:r>
      <w:proofErr w:type="gramStart"/>
      <w:r w:rsidRPr="00BD7AD8">
        <w:rPr>
          <w:rFonts w:ascii="標楷體" w:eastAsia="標楷體" w:hAnsi="標楷體" w:hint="eastAsia"/>
          <w:bCs/>
          <w:color w:val="000000" w:themeColor="text1"/>
          <w:sz w:val="28"/>
          <w:szCs w:val="28"/>
        </w:rPr>
        <w:t>瑪</w:t>
      </w:r>
      <w:proofErr w:type="gramEnd"/>
      <w:r w:rsidRPr="00BD7AD8">
        <w:rPr>
          <w:rFonts w:ascii="標楷體" w:eastAsia="標楷體" w:hAnsi="標楷體" w:hint="eastAsia"/>
          <w:bCs/>
          <w:color w:val="000000" w:themeColor="text1"/>
          <w:sz w:val="28"/>
          <w:szCs w:val="28"/>
        </w:rPr>
        <w:t>雅巷道改善、道路改善</w:t>
      </w:r>
      <w:r w:rsidR="000D6CB0">
        <w:rPr>
          <w:rFonts w:ascii="標楷體" w:eastAsia="標楷體" w:hAnsi="標楷體" w:hint="eastAsia"/>
          <w:bCs/>
          <w:color w:val="000000" w:themeColor="text1"/>
          <w:sz w:val="28"/>
          <w:szCs w:val="28"/>
        </w:rPr>
        <w:t>及</w:t>
      </w:r>
      <w:r w:rsidRPr="00BD7AD8">
        <w:rPr>
          <w:rFonts w:ascii="標楷體" w:eastAsia="標楷體" w:hAnsi="標楷體" w:hint="eastAsia"/>
          <w:bCs/>
          <w:color w:val="000000" w:themeColor="text1"/>
          <w:sz w:val="28"/>
          <w:szCs w:val="28"/>
        </w:rPr>
        <w:t>部落基礎設施改善等。</w:t>
      </w:r>
    </w:p>
    <w:p w14:paraId="2C05DB5C" w14:textId="77777777" w:rsidR="00501D81" w:rsidRPr="00BD7AD8" w:rsidRDefault="00501D81" w:rsidP="000E438B">
      <w:pPr>
        <w:pStyle w:val="a8"/>
        <w:spacing w:line="500" w:lineRule="exact"/>
        <w:ind w:left="851"/>
        <w:jc w:val="both"/>
        <w:rPr>
          <w:b w:val="0"/>
          <w:color w:val="000000" w:themeColor="text1"/>
        </w:rPr>
      </w:pPr>
    </w:p>
    <w:p w14:paraId="06A4D1FA" w14:textId="7ADAC1FE" w:rsidR="006B40F6" w:rsidRPr="0028354F" w:rsidRDefault="006B40F6" w:rsidP="0028354F">
      <w:pPr>
        <w:pStyle w:val="af0"/>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sz w:val="30"/>
          <w:szCs w:val="30"/>
          <w:lang w:val="en-US" w:eastAsia="zh-TW"/>
        </w:rPr>
      </w:pPr>
      <w:r w:rsidRPr="0028354F">
        <w:rPr>
          <w:rFonts w:ascii="微軟正黑體" w:eastAsia="微軟正黑體" w:hAnsi="微軟正黑體" w:cs="?????(P)"/>
          <w:b/>
          <w:bCs/>
          <w:color w:val="000000" w:themeColor="text1"/>
          <w:sz w:val="30"/>
          <w:szCs w:val="30"/>
          <w:lang w:val="en-US" w:eastAsia="zh-TW"/>
        </w:rPr>
        <w:t>四、推動經濟及土地管理</w:t>
      </w:r>
    </w:p>
    <w:p w14:paraId="13F96B89" w14:textId="77777777" w:rsidR="0004689A" w:rsidRPr="00BD7AD8" w:rsidRDefault="0004689A" w:rsidP="0028354F">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sz w:val="28"/>
          <w:szCs w:val="28"/>
        </w:rPr>
      </w:pPr>
      <w:r w:rsidRPr="00BD7AD8">
        <w:rPr>
          <w:rFonts w:ascii="標楷體" w:eastAsia="標楷體" w:hAnsi="標楷體"/>
          <w:bCs/>
          <w:color w:val="000000" w:themeColor="text1"/>
          <w:sz w:val="28"/>
          <w:szCs w:val="28"/>
        </w:rPr>
        <w:t>（一）輔導原住民發展經濟事業</w:t>
      </w:r>
    </w:p>
    <w:p w14:paraId="629F355E" w14:textId="68038CF0" w:rsidR="0004689A" w:rsidRPr="00BD7AD8" w:rsidRDefault="00C572B5" w:rsidP="0028354F">
      <w:pPr>
        <w:numPr>
          <w:ilvl w:val="0"/>
          <w:numId w:val="16"/>
        </w:num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28354F">
        <w:rPr>
          <w:rFonts w:ascii="標楷體" w:eastAsia="標楷體" w:hAnsi="標楷體" w:hint="eastAsia"/>
          <w:bCs/>
          <w:color w:val="000000" w:themeColor="text1"/>
          <w:sz w:val="28"/>
          <w:szCs w:val="28"/>
        </w:rPr>
        <w:t>辦理輔導原住民申請原住民族綜合發展基金貸款，</w:t>
      </w:r>
      <w:proofErr w:type="gramStart"/>
      <w:r w:rsidRPr="0028354F">
        <w:rPr>
          <w:rFonts w:ascii="標楷體" w:eastAsia="標楷體" w:hAnsi="標楷體" w:hint="eastAsia"/>
          <w:bCs/>
          <w:color w:val="000000" w:themeColor="text1"/>
          <w:sz w:val="28"/>
          <w:szCs w:val="28"/>
        </w:rPr>
        <w:t>總申貸</w:t>
      </w:r>
      <w:proofErr w:type="gramEnd"/>
      <w:r w:rsidRPr="0028354F">
        <w:rPr>
          <w:rFonts w:ascii="標楷體" w:eastAsia="標楷體" w:hAnsi="標楷體" w:hint="eastAsia"/>
          <w:bCs/>
          <w:color w:val="000000" w:themeColor="text1"/>
          <w:sz w:val="28"/>
          <w:szCs w:val="28"/>
        </w:rPr>
        <w:t>件</w:t>
      </w:r>
      <w:r w:rsidRPr="00BD7AD8">
        <w:rPr>
          <w:rFonts w:ascii="標楷體" w:eastAsia="標楷體" w:hAnsi="標楷體" w:hint="eastAsia"/>
          <w:bCs/>
          <w:color w:val="000000" w:themeColor="text1"/>
          <w:sz w:val="28"/>
          <w:szCs w:val="28"/>
        </w:rPr>
        <w:t>數58件，成功案件58件，總核貸金額共計</w:t>
      </w:r>
      <w:r w:rsidRPr="00BD7AD8">
        <w:rPr>
          <w:rFonts w:ascii="標楷體" w:eastAsia="標楷體" w:hAnsi="標楷體"/>
          <w:bCs/>
          <w:color w:val="000000" w:themeColor="text1"/>
          <w:sz w:val="28"/>
          <w:szCs w:val="28"/>
        </w:rPr>
        <w:t>1,966</w:t>
      </w:r>
      <w:r w:rsidRPr="00BD7AD8">
        <w:rPr>
          <w:rFonts w:ascii="標楷體" w:eastAsia="標楷體" w:hAnsi="標楷體" w:hint="eastAsia"/>
          <w:bCs/>
          <w:color w:val="000000" w:themeColor="text1"/>
          <w:sz w:val="28"/>
          <w:szCs w:val="28"/>
        </w:rPr>
        <w:t>萬</w:t>
      </w:r>
      <w:r w:rsidRPr="00BD7AD8">
        <w:rPr>
          <w:rFonts w:ascii="標楷體" w:eastAsia="標楷體" w:hAnsi="標楷體"/>
          <w:bCs/>
          <w:color w:val="000000" w:themeColor="text1"/>
          <w:sz w:val="28"/>
          <w:szCs w:val="28"/>
        </w:rPr>
        <w:t>0,321</w:t>
      </w:r>
      <w:r w:rsidRPr="00BD7AD8">
        <w:rPr>
          <w:rFonts w:ascii="標楷體" w:eastAsia="標楷體" w:hAnsi="標楷體" w:hint="eastAsia"/>
          <w:bCs/>
          <w:color w:val="000000" w:themeColor="text1"/>
          <w:sz w:val="28"/>
          <w:szCs w:val="28"/>
        </w:rPr>
        <w:t>元整：經濟及青年創業貸款1</w:t>
      </w:r>
      <w:r w:rsidRPr="00BD7AD8">
        <w:rPr>
          <w:rFonts w:ascii="標楷體" w:eastAsia="標楷體" w:hAnsi="標楷體"/>
          <w:bCs/>
          <w:color w:val="000000" w:themeColor="text1"/>
          <w:sz w:val="28"/>
          <w:szCs w:val="28"/>
        </w:rPr>
        <w:t>0</w:t>
      </w:r>
      <w:r w:rsidRPr="00BD7AD8">
        <w:rPr>
          <w:rFonts w:ascii="標楷體" w:eastAsia="標楷體" w:hAnsi="標楷體" w:hint="eastAsia"/>
          <w:bCs/>
          <w:color w:val="000000" w:themeColor="text1"/>
          <w:sz w:val="28"/>
          <w:szCs w:val="28"/>
        </w:rPr>
        <w:t>件，微型貸款4</w:t>
      </w:r>
      <w:r w:rsidRPr="00BD7AD8">
        <w:rPr>
          <w:rFonts w:ascii="標楷體" w:eastAsia="標楷體" w:hAnsi="標楷體"/>
          <w:bCs/>
          <w:color w:val="000000" w:themeColor="text1"/>
          <w:sz w:val="28"/>
          <w:szCs w:val="28"/>
        </w:rPr>
        <w:t>8</w:t>
      </w:r>
      <w:r w:rsidRPr="00BD7AD8">
        <w:rPr>
          <w:rFonts w:ascii="標楷體" w:eastAsia="標楷體" w:hAnsi="標楷體" w:hint="eastAsia"/>
          <w:bCs/>
          <w:color w:val="000000" w:themeColor="text1"/>
          <w:sz w:val="28"/>
          <w:szCs w:val="28"/>
        </w:rPr>
        <w:t>件；貸款諮詢輔導(含電話諮詢)及逾期戶輔導</w:t>
      </w:r>
      <w:proofErr w:type="gramStart"/>
      <w:r w:rsidRPr="00BD7AD8">
        <w:rPr>
          <w:rFonts w:ascii="標楷體" w:eastAsia="標楷體" w:hAnsi="標楷體" w:hint="eastAsia"/>
          <w:bCs/>
          <w:color w:val="000000" w:themeColor="text1"/>
          <w:sz w:val="28"/>
          <w:szCs w:val="28"/>
        </w:rPr>
        <w:t>訪視計170件</w:t>
      </w:r>
      <w:proofErr w:type="gramEnd"/>
      <w:r w:rsidRPr="00BD7AD8">
        <w:rPr>
          <w:rFonts w:ascii="標楷體" w:eastAsia="標楷體" w:hAnsi="標楷體" w:hint="eastAsia"/>
          <w:bCs/>
          <w:color w:val="000000" w:themeColor="text1"/>
          <w:sz w:val="28"/>
          <w:szCs w:val="28"/>
        </w:rPr>
        <w:t>。</w:t>
      </w:r>
    </w:p>
    <w:p w14:paraId="10CF45BF" w14:textId="4F97DEF7" w:rsidR="0004689A" w:rsidRPr="00C572B5" w:rsidRDefault="00C572B5" w:rsidP="0028354F">
      <w:pPr>
        <w:numPr>
          <w:ilvl w:val="0"/>
          <w:numId w:val="16"/>
        </w:num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28354F">
        <w:rPr>
          <w:rFonts w:ascii="標楷體" w:eastAsia="標楷體" w:hAnsi="標楷體" w:hint="eastAsia"/>
          <w:bCs/>
          <w:color w:val="000000" w:themeColor="text1"/>
          <w:sz w:val="28"/>
          <w:szCs w:val="28"/>
        </w:rPr>
        <w:t>為推廣本市「茂林情人谷溫泉產業示範園區」並發展情人谷</w:t>
      </w:r>
      <w:r w:rsidRPr="00BD7AD8">
        <w:rPr>
          <w:rFonts w:ascii="標楷體" w:eastAsia="標楷體" w:hAnsi="標楷體" w:hint="eastAsia"/>
          <w:bCs/>
          <w:color w:val="000000" w:themeColor="text1"/>
          <w:sz w:val="28"/>
          <w:szCs w:val="28"/>
        </w:rPr>
        <w:t>溫泉產業，於111年9月27日招</w:t>
      </w:r>
      <w:r>
        <w:rPr>
          <w:rFonts w:ascii="標楷體" w:eastAsia="標楷體" w:hAnsi="標楷體" w:hint="eastAsia"/>
          <w:bCs/>
          <w:color w:val="000000" w:themeColor="text1"/>
          <w:sz w:val="28"/>
          <w:szCs w:val="28"/>
        </w:rPr>
        <w:t>商</w:t>
      </w:r>
      <w:r w:rsidRPr="00BD7AD8">
        <w:rPr>
          <w:rFonts w:ascii="標楷體" w:eastAsia="標楷體" w:hAnsi="標楷體" w:hint="eastAsia"/>
          <w:bCs/>
          <w:color w:val="000000" w:themeColor="text1"/>
          <w:sz w:val="28"/>
          <w:szCs w:val="28"/>
        </w:rPr>
        <w:t>，委託</w:t>
      </w:r>
      <w:proofErr w:type="gramStart"/>
      <w:r w:rsidRPr="00BD7AD8">
        <w:rPr>
          <w:rFonts w:ascii="標楷體" w:eastAsia="標楷體" w:hAnsi="標楷體" w:hint="eastAsia"/>
          <w:bCs/>
          <w:color w:val="000000" w:themeColor="text1"/>
          <w:sz w:val="28"/>
          <w:szCs w:val="28"/>
        </w:rPr>
        <w:t>南仁湖育樂</w:t>
      </w:r>
      <w:proofErr w:type="gramEnd"/>
      <w:r w:rsidRPr="00BD7AD8">
        <w:rPr>
          <w:rFonts w:ascii="標楷體" w:eastAsia="標楷體" w:hAnsi="標楷體" w:hint="eastAsia"/>
          <w:bCs/>
          <w:color w:val="000000" w:themeColor="text1"/>
          <w:sz w:val="28"/>
          <w:szCs w:val="28"/>
        </w:rPr>
        <w:t>股份有限公司經營，並於112年1月7日辦理第一階段開園，</w:t>
      </w:r>
      <w:r w:rsidRPr="00C572B5">
        <w:rPr>
          <w:rFonts w:ascii="標楷體" w:eastAsia="標楷體" w:hAnsi="標楷體" w:hint="eastAsia"/>
          <w:bCs/>
          <w:color w:val="000000" w:themeColor="text1"/>
          <w:sz w:val="28"/>
          <w:szCs w:val="28"/>
        </w:rPr>
        <w:t>結至112年6月30日止共創造40萬元營收。</w:t>
      </w:r>
    </w:p>
    <w:p w14:paraId="4AB5213A" w14:textId="2273637A" w:rsidR="001D0C21" w:rsidRPr="0028354F" w:rsidRDefault="00E75E4D" w:rsidP="0028354F">
      <w:pPr>
        <w:numPr>
          <w:ilvl w:val="0"/>
          <w:numId w:val="16"/>
        </w:num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28354F">
        <w:rPr>
          <w:rFonts w:ascii="標楷體" w:eastAsia="標楷體" w:hAnsi="標楷體" w:hint="eastAsia"/>
          <w:bCs/>
          <w:color w:val="000000" w:themeColor="text1"/>
          <w:sz w:val="28"/>
          <w:szCs w:val="28"/>
        </w:rPr>
        <w:t>為提升族人產業發展，推動原鄉文化產業，</w:t>
      </w:r>
      <w:proofErr w:type="gramStart"/>
      <w:r w:rsidRPr="0028354F">
        <w:rPr>
          <w:rFonts w:ascii="標楷體" w:eastAsia="標楷體" w:hAnsi="標楷體" w:hint="eastAsia"/>
          <w:bCs/>
          <w:color w:val="000000" w:themeColor="text1"/>
          <w:sz w:val="28"/>
          <w:szCs w:val="28"/>
        </w:rPr>
        <w:t>於駁二</w:t>
      </w:r>
      <w:proofErr w:type="gramEnd"/>
      <w:r w:rsidRPr="0028354F">
        <w:rPr>
          <w:rFonts w:ascii="標楷體" w:eastAsia="標楷體" w:hAnsi="標楷體" w:hint="eastAsia"/>
          <w:bCs/>
          <w:color w:val="000000" w:themeColor="text1"/>
          <w:sz w:val="28"/>
          <w:szCs w:val="28"/>
        </w:rPr>
        <w:t>藝術特區</w:t>
      </w:r>
      <w:r>
        <w:rPr>
          <w:rFonts w:ascii="標楷體" w:eastAsia="標楷體" w:hAnsi="標楷體" w:hint="eastAsia"/>
          <w:bCs/>
          <w:color w:val="000000" w:themeColor="text1"/>
          <w:sz w:val="28"/>
          <w:szCs w:val="28"/>
        </w:rPr>
        <w:t>設置「</w:t>
      </w:r>
      <w:r w:rsidRPr="00BD7AD8">
        <w:rPr>
          <w:rFonts w:ascii="標楷體" w:eastAsia="標楷體" w:hAnsi="標楷體" w:hint="eastAsia"/>
          <w:bCs/>
          <w:color w:val="000000" w:themeColor="text1"/>
          <w:sz w:val="28"/>
          <w:szCs w:val="28"/>
        </w:rPr>
        <w:t>高雄原住民主題館</w:t>
      </w:r>
      <w:proofErr w:type="gramStart"/>
      <w:r w:rsidRPr="0028354F">
        <w:rPr>
          <w:rFonts w:ascii="標楷體" w:eastAsia="標楷體" w:hAnsi="標楷體" w:hint="eastAsia"/>
          <w:bCs/>
          <w:color w:val="000000" w:themeColor="text1"/>
          <w:sz w:val="28"/>
          <w:szCs w:val="28"/>
        </w:rPr>
        <w:t>─</w:t>
      </w:r>
      <w:r>
        <w:rPr>
          <w:rFonts w:ascii="標楷體" w:eastAsia="標楷體" w:hAnsi="標楷體" w:hint="eastAsia"/>
          <w:bCs/>
          <w:color w:val="000000" w:themeColor="text1"/>
          <w:sz w:val="28"/>
          <w:szCs w:val="28"/>
        </w:rPr>
        <w:t>原駁館</w:t>
      </w:r>
      <w:proofErr w:type="gramEnd"/>
      <w:r>
        <w:rPr>
          <w:rFonts w:ascii="標楷體" w:eastAsia="標楷體" w:hAnsi="標楷體" w:hint="eastAsia"/>
          <w:bCs/>
          <w:color w:val="000000" w:themeColor="text1"/>
          <w:sz w:val="28"/>
          <w:szCs w:val="28"/>
        </w:rPr>
        <w:t>」</w:t>
      </w:r>
      <w:r w:rsidRPr="00BD7AD8">
        <w:rPr>
          <w:rFonts w:ascii="標楷體" w:eastAsia="標楷體" w:hAnsi="標楷體" w:hint="eastAsia"/>
          <w:bCs/>
          <w:color w:val="000000" w:themeColor="text1"/>
          <w:sz w:val="28"/>
          <w:szCs w:val="28"/>
        </w:rPr>
        <w:t>，</w:t>
      </w:r>
      <w:r>
        <w:rPr>
          <w:rFonts w:ascii="標楷體" w:eastAsia="標楷體" w:hAnsi="標楷體" w:hint="eastAsia"/>
          <w:bCs/>
          <w:color w:val="000000" w:themeColor="text1"/>
          <w:sz w:val="28"/>
          <w:szCs w:val="28"/>
        </w:rPr>
        <w:t>鏈結</w:t>
      </w:r>
      <w:r w:rsidRPr="00BD7AD8">
        <w:rPr>
          <w:rFonts w:ascii="標楷體" w:eastAsia="標楷體" w:hAnsi="標楷體" w:hint="eastAsia"/>
          <w:bCs/>
          <w:color w:val="000000" w:themeColor="text1"/>
          <w:sz w:val="28"/>
          <w:szCs w:val="28"/>
        </w:rPr>
        <w:t>都會區</w:t>
      </w:r>
      <w:r>
        <w:rPr>
          <w:rFonts w:ascii="標楷體" w:eastAsia="標楷體" w:hAnsi="標楷體" w:hint="eastAsia"/>
          <w:bCs/>
          <w:color w:val="000000" w:themeColor="text1"/>
          <w:sz w:val="28"/>
          <w:szCs w:val="28"/>
        </w:rPr>
        <w:t>與</w:t>
      </w:r>
      <w:r w:rsidRPr="00BD7AD8">
        <w:rPr>
          <w:rFonts w:ascii="標楷體" w:eastAsia="標楷體" w:hAnsi="標楷體" w:hint="eastAsia"/>
          <w:bCs/>
          <w:color w:val="000000" w:themeColor="text1"/>
          <w:sz w:val="28"/>
          <w:szCs w:val="28"/>
        </w:rPr>
        <w:t>原鄉</w:t>
      </w:r>
      <w:r>
        <w:rPr>
          <w:rFonts w:ascii="標楷體" w:eastAsia="標楷體" w:hAnsi="標楷體" w:hint="eastAsia"/>
          <w:bCs/>
          <w:color w:val="000000" w:themeColor="text1"/>
          <w:sz w:val="28"/>
          <w:szCs w:val="28"/>
        </w:rPr>
        <w:t>文化產業</w:t>
      </w:r>
      <w:r w:rsidRPr="00BD7AD8">
        <w:rPr>
          <w:rFonts w:ascii="標楷體" w:eastAsia="標楷體" w:hAnsi="標楷體" w:hint="eastAsia"/>
          <w:bCs/>
          <w:color w:val="000000" w:themeColor="text1"/>
          <w:sz w:val="28"/>
          <w:szCs w:val="28"/>
        </w:rPr>
        <w:t>行銷與輔導，以增加本市原住民特色產品曝光率，拓展本市原住民地區農</w:t>
      </w:r>
      <w:proofErr w:type="gramStart"/>
      <w:r w:rsidRPr="00BD7AD8">
        <w:rPr>
          <w:rFonts w:ascii="標楷體" w:eastAsia="標楷體" w:hAnsi="標楷體" w:hint="eastAsia"/>
          <w:bCs/>
          <w:color w:val="000000" w:themeColor="text1"/>
          <w:sz w:val="28"/>
          <w:szCs w:val="28"/>
        </w:rPr>
        <w:t>特</w:t>
      </w:r>
      <w:proofErr w:type="gramEnd"/>
      <w:r w:rsidRPr="00BD7AD8">
        <w:rPr>
          <w:rFonts w:ascii="標楷體" w:eastAsia="標楷體" w:hAnsi="標楷體" w:hint="eastAsia"/>
          <w:bCs/>
          <w:color w:val="000000" w:themeColor="text1"/>
          <w:sz w:val="28"/>
          <w:szCs w:val="28"/>
        </w:rPr>
        <w:t>產品</w:t>
      </w:r>
      <w:proofErr w:type="gramStart"/>
      <w:r w:rsidRPr="00BD7AD8">
        <w:rPr>
          <w:rFonts w:ascii="標楷體" w:eastAsia="標楷體" w:hAnsi="標楷體" w:hint="eastAsia"/>
          <w:bCs/>
          <w:color w:val="000000" w:themeColor="text1"/>
          <w:sz w:val="28"/>
          <w:szCs w:val="28"/>
        </w:rPr>
        <w:t>及文創商品</w:t>
      </w:r>
      <w:proofErr w:type="gramEnd"/>
      <w:r w:rsidRPr="00BD7AD8">
        <w:rPr>
          <w:rFonts w:ascii="標楷體" w:eastAsia="標楷體" w:hAnsi="標楷體" w:hint="eastAsia"/>
          <w:bCs/>
          <w:color w:val="000000" w:themeColor="text1"/>
          <w:sz w:val="28"/>
          <w:szCs w:val="28"/>
        </w:rPr>
        <w:t>行銷管道</w:t>
      </w:r>
      <w:r>
        <w:rPr>
          <w:rFonts w:ascii="標楷體" w:eastAsia="標楷體" w:hAnsi="標楷體" w:hint="eastAsia"/>
          <w:bCs/>
          <w:color w:val="000000" w:themeColor="text1"/>
          <w:sz w:val="28"/>
          <w:szCs w:val="28"/>
        </w:rPr>
        <w:t>。自112年1至6月入館人次計1萬2</w:t>
      </w:r>
      <w:r>
        <w:rPr>
          <w:rFonts w:ascii="標楷體" w:eastAsia="標楷體" w:hAnsi="標楷體"/>
          <w:bCs/>
          <w:color w:val="000000" w:themeColor="text1"/>
          <w:sz w:val="28"/>
          <w:szCs w:val="28"/>
        </w:rPr>
        <w:t>,</w:t>
      </w:r>
      <w:r>
        <w:rPr>
          <w:rFonts w:ascii="標楷體" w:eastAsia="標楷體" w:hAnsi="標楷體" w:hint="eastAsia"/>
          <w:bCs/>
          <w:color w:val="000000" w:themeColor="text1"/>
          <w:sz w:val="28"/>
          <w:szCs w:val="28"/>
        </w:rPr>
        <w:t>225人，營收計新臺幣</w:t>
      </w:r>
      <w:r w:rsidRPr="00700370">
        <w:rPr>
          <w:rFonts w:ascii="標楷體" w:eastAsia="標楷體" w:hAnsi="標楷體" w:hint="eastAsia"/>
          <w:bCs/>
          <w:color w:val="000000" w:themeColor="text1"/>
          <w:sz w:val="28"/>
          <w:szCs w:val="28"/>
        </w:rPr>
        <w:t>148</w:t>
      </w:r>
      <w:r>
        <w:rPr>
          <w:rFonts w:ascii="標楷體" w:eastAsia="標楷體" w:hAnsi="標楷體" w:hint="eastAsia"/>
          <w:bCs/>
          <w:color w:val="000000" w:themeColor="text1"/>
          <w:sz w:val="28"/>
          <w:szCs w:val="28"/>
        </w:rPr>
        <w:t>萬</w:t>
      </w:r>
      <w:r w:rsidRPr="00700370">
        <w:rPr>
          <w:rFonts w:ascii="標楷體" w:eastAsia="標楷體" w:hAnsi="標楷體" w:hint="eastAsia"/>
          <w:bCs/>
          <w:color w:val="000000" w:themeColor="text1"/>
          <w:sz w:val="28"/>
          <w:szCs w:val="28"/>
        </w:rPr>
        <w:t>6,830元</w:t>
      </w:r>
      <w:r>
        <w:rPr>
          <w:rFonts w:ascii="標楷體" w:eastAsia="標楷體" w:hAnsi="標楷體" w:hint="eastAsia"/>
          <w:bCs/>
          <w:color w:val="000000" w:themeColor="text1"/>
          <w:sz w:val="28"/>
          <w:szCs w:val="28"/>
        </w:rPr>
        <w:t>。</w:t>
      </w:r>
    </w:p>
    <w:p w14:paraId="1C3543E4" w14:textId="054EC079" w:rsidR="00BD7AD8" w:rsidRPr="00D8674B" w:rsidRDefault="00C572B5" w:rsidP="0005446A">
      <w:pPr>
        <w:pStyle w:val="af"/>
        <w:numPr>
          <w:ilvl w:val="3"/>
          <w:numId w:val="16"/>
        </w:numPr>
        <w:suppressAutoHyphens/>
        <w:overflowPunct w:val="0"/>
        <w:autoSpaceDN w:val="0"/>
        <w:snapToGrid w:val="0"/>
        <w:spacing w:line="320" w:lineRule="exact"/>
        <w:ind w:leftChars="0" w:left="2069" w:hanging="425"/>
        <w:jc w:val="both"/>
        <w:textAlignment w:val="baseline"/>
        <w:rPr>
          <w:rFonts w:ascii="標楷體" w:eastAsia="標楷體" w:hAnsi="標楷體"/>
          <w:bCs/>
          <w:color w:val="FF0000"/>
          <w:sz w:val="28"/>
          <w:szCs w:val="28"/>
        </w:rPr>
      </w:pPr>
      <w:r w:rsidRPr="00D8674B">
        <w:rPr>
          <w:rFonts w:ascii="標楷體" w:eastAsia="標楷體" w:hAnsi="標楷體" w:hint="eastAsia"/>
          <w:bCs/>
          <w:color w:val="000000" w:themeColor="text1"/>
          <w:spacing w:val="-2"/>
          <w:sz w:val="28"/>
          <w:szCs w:val="28"/>
        </w:rPr>
        <w:t>偕同那瑪夏區公所於112年3月23日假中央公園辦理2023螢光遊戲妹力高雄-閃耀那瑪夏賞</w:t>
      </w:r>
      <w:proofErr w:type="gramStart"/>
      <w:r w:rsidRPr="00D8674B">
        <w:rPr>
          <w:rFonts w:ascii="標楷體" w:eastAsia="標楷體" w:hAnsi="標楷體" w:hint="eastAsia"/>
          <w:bCs/>
          <w:color w:val="000000" w:themeColor="text1"/>
          <w:spacing w:val="-2"/>
          <w:sz w:val="28"/>
          <w:szCs w:val="28"/>
        </w:rPr>
        <w:t>螢</w:t>
      </w:r>
      <w:proofErr w:type="gramEnd"/>
      <w:r w:rsidRPr="00D8674B">
        <w:rPr>
          <w:rFonts w:ascii="標楷體" w:eastAsia="標楷體" w:hAnsi="標楷體" w:hint="eastAsia"/>
          <w:bCs/>
          <w:color w:val="000000" w:themeColor="text1"/>
          <w:spacing w:val="-2"/>
          <w:sz w:val="28"/>
          <w:szCs w:val="28"/>
        </w:rPr>
        <w:t>活動記者會；另於</w:t>
      </w:r>
      <w:proofErr w:type="gramStart"/>
      <w:r w:rsidRPr="00D8674B">
        <w:rPr>
          <w:rFonts w:ascii="標楷體" w:eastAsia="標楷體" w:hAnsi="標楷體" w:hint="eastAsia"/>
          <w:bCs/>
          <w:color w:val="000000" w:themeColor="text1"/>
          <w:spacing w:val="-2"/>
          <w:sz w:val="28"/>
          <w:szCs w:val="28"/>
        </w:rPr>
        <w:t>原駁館</w:t>
      </w:r>
      <w:proofErr w:type="gramEnd"/>
      <w:r w:rsidRPr="00D8674B">
        <w:rPr>
          <w:rFonts w:ascii="標楷體" w:eastAsia="標楷體" w:hAnsi="標楷體" w:hint="eastAsia"/>
          <w:bCs/>
          <w:color w:val="000000" w:themeColor="text1"/>
          <w:spacing w:val="-2"/>
          <w:sz w:val="28"/>
          <w:szCs w:val="28"/>
        </w:rPr>
        <w:t>協助販售賞</w:t>
      </w:r>
      <w:proofErr w:type="gramStart"/>
      <w:r w:rsidRPr="00D8674B">
        <w:rPr>
          <w:rFonts w:ascii="標楷體" w:eastAsia="標楷體" w:hAnsi="標楷體" w:hint="eastAsia"/>
          <w:bCs/>
          <w:color w:val="000000" w:themeColor="text1"/>
          <w:spacing w:val="-2"/>
          <w:sz w:val="28"/>
          <w:szCs w:val="28"/>
        </w:rPr>
        <w:t>螢</w:t>
      </w:r>
      <w:proofErr w:type="gramEnd"/>
      <w:r w:rsidRPr="00D8674B">
        <w:rPr>
          <w:rFonts w:ascii="標楷體" w:eastAsia="標楷體" w:hAnsi="標楷體" w:hint="eastAsia"/>
          <w:bCs/>
          <w:color w:val="000000" w:themeColor="text1"/>
          <w:spacing w:val="-2"/>
          <w:sz w:val="28"/>
          <w:szCs w:val="28"/>
        </w:rPr>
        <w:t>套票，自112年3月21日至112年4月30日售出票數計1</w:t>
      </w:r>
      <w:r w:rsidRPr="00D8674B">
        <w:rPr>
          <w:rFonts w:ascii="標楷體" w:eastAsia="標楷體" w:hAnsi="標楷體"/>
          <w:bCs/>
          <w:color w:val="000000" w:themeColor="text1"/>
          <w:spacing w:val="-2"/>
          <w:sz w:val="28"/>
          <w:szCs w:val="28"/>
        </w:rPr>
        <w:t>,</w:t>
      </w:r>
      <w:r w:rsidRPr="00D8674B">
        <w:rPr>
          <w:rFonts w:ascii="標楷體" w:eastAsia="標楷體" w:hAnsi="標楷體" w:hint="eastAsia"/>
          <w:bCs/>
          <w:color w:val="000000" w:themeColor="text1"/>
          <w:spacing w:val="-2"/>
          <w:sz w:val="28"/>
          <w:szCs w:val="28"/>
        </w:rPr>
        <w:t>613張，金額計40萬3</w:t>
      </w:r>
      <w:r w:rsidRPr="00D8674B">
        <w:rPr>
          <w:rFonts w:ascii="標楷體" w:eastAsia="標楷體" w:hAnsi="標楷體"/>
          <w:bCs/>
          <w:color w:val="000000" w:themeColor="text1"/>
          <w:spacing w:val="-2"/>
          <w:sz w:val="28"/>
          <w:szCs w:val="28"/>
        </w:rPr>
        <w:t>,</w:t>
      </w:r>
      <w:r w:rsidRPr="00D8674B">
        <w:rPr>
          <w:rFonts w:ascii="標楷體" w:eastAsia="標楷體" w:hAnsi="標楷體" w:hint="eastAsia"/>
          <w:bCs/>
          <w:color w:val="000000" w:themeColor="text1"/>
          <w:spacing w:val="-2"/>
          <w:sz w:val="28"/>
          <w:szCs w:val="28"/>
        </w:rPr>
        <w:t>250元。</w:t>
      </w:r>
    </w:p>
    <w:p w14:paraId="27493111" w14:textId="77777777" w:rsidR="001D0C21" w:rsidRPr="0028354F" w:rsidRDefault="00C572B5" w:rsidP="0005446A">
      <w:pPr>
        <w:pStyle w:val="af"/>
        <w:numPr>
          <w:ilvl w:val="3"/>
          <w:numId w:val="16"/>
        </w:numPr>
        <w:suppressAutoHyphens/>
        <w:overflowPunct w:val="0"/>
        <w:autoSpaceDN w:val="0"/>
        <w:snapToGrid w:val="0"/>
        <w:spacing w:line="320" w:lineRule="exact"/>
        <w:ind w:leftChars="0" w:left="2069" w:hanging="425"/>
        <w:jc w:val="both"/>
        <w:textAlignment w:val="baseline"/>
        <w:rPr>
          <w:rFonts w:ascii="標楷體" w:eastAsia="標楷體" w:hAnsi="標楷體"/>
          <w:bCs/>
          <w:color w:val="000000" w:themeColor="text1"/>
          <w:spacing w:val="-2"/>
          <w:sz w:val="28"/>
          <w:szCs w:val="28"/>
        </w:rPr>
      </w:pPr>
      <w:r w:rsidRPr="0028354F">
        <w:rPr>
          <w:rFonts w:ascii="標楷體" w:eastAsia="標楷體" w:hAnsi="標楷體" w:hint="eastAsia"/>
          <w:bCs/>
          <w:color w:val="000000" w:themeColor="text1"/>
          <w:spacing w:val="-2"/>
          <w:sz w:val="28"/>
          <w:szCs w:val="28"/>
        </w:rPr>
        <w:t>於112年4月17日於本市原住民業者餐廳辦理都會區第一場次產業座談會，邀請綜合發展基金貸款金融輔導員宣導創業貸款諮詢申辦管道，另請成功創業之原住民業者分享創業歷程;</w:t>
      </w:r>
      <w:proofErr w:type="gramStart"/>
      <w:r w:rsidRPr="0028354F">
        <w:rPr>
          <w:rFonts w:ascii="標楷體" w:eastAsia="標楷體" w:hAnsi="標楷體" w:hint="eastAsia"/>
          <w:bCs/>
          <w:color w:val="000000" w:themeColor="text1"/>
          <w:spacing w:val="-2"/>
          <w:sz w:val="28"/>
          <w:szCs w:val="28"/>
        </w:rPr>
        <w:t>亦邀本府</w:t>
      </w:r>
      <w:proofErr w:type="gramEnd"/>
      <w:r w:rsidRPr="0028354F">
        <w:rPr>
          <w:rFonts w:ascii="標楷體" w:eastAsia="標楷體" w:hAnsi="標楷體" w:hint="eastAsia"/>
          <w:bCs/>
          <w:color w:val="000000" w:themeColor="text1"/>
          <w:spacing w:val="-2"/>
          <w:sz w:val="28"/>
          <w:szCs w:val="28"/>
        </w:rPr>
        <w:t>觀光局及經濟發展局進行業務交流，與會人數計44人。</w:t>
      </w:r>
    </w:p>
    <w:p w14:paraId="2D70F0ED" w14:textId="77777777" w:rsidR="00D8674B" w:rsidRPr="0028354F" w:rsidRDefault="00C572B5" w:rsidP="0005446A">
      <w:pPr>
        <w:pStyle w:val="af"/>
        <w:numPr>
          <w:ilvl w:val="3"/>
          <w:numId w:val="16"/>
        </w:numPr>
        <w:suppressAutoHyphens/>
        <w:overflowPunct w:val="0"/>
        <w:autoSpaceDN w:val="0"/>
        <w:snapToGrid w:val="0"/>
        <w:spacing w:line="320" w:lineRule="exact"/>
        <w:ind w:leftChars="0" w:left="2069" w:hanging="425"/>
        <w:jc w:val="both"/>
        <w:textAlignment w:val="baseline"/>
        <w:rPr>
          <w:rFonts w:ascii="標楷體" w:eastAsia="標楷體" w:hAnsi="標楷體"/>
          <w:bCs/>
          <w:color w:val="000000" w:themeColor="text1"/>
          <w:spacing w:val="-2"/>
          <w:sz w:val="28"/>
          <w:szCs w:val="28"/>
        </w:rPr>
      </w:pPr>
      <w:r w:rsidRPr="0028354F">
        <w:rPr>
          <w:rFonts w:ascii="標楷體" w:eastAsia="標楷體" w:hAnsi="標楷體" w:hint="eastAsia"/>
          <w:bCs/>
          <w:color w:val="000000" w:themeColor="text1"/>
          <w:spacing w:val="-2"/>
          <w:sz w:val="28"/>
          <w:szCs w:val="28"/>
        </w:rPr>
        <w:t>於11</w:t>
      </w:r>
      <w:r w:rsidR="001D0C21" w:rsidRPr="0028354F">
        <w:rPr>
          <w:rFonts w:ascii="標楷體" w:eastAsia="標楷體" w:hAnsi="標楷體" w:hint="eastAsia"/>
          <w:bCs/>
          <w:color w:val="000000" w:themeColor="text1"/>
          <w:spacing w:val="-2"/>
          <w:sz w:val="28"/>
          <w:szCs w:val="28"/>
        </w:rPr>
        <w:t>2</w:t>
      </w:r>
      <w:r w:rsidRPr="0028354F">
        <w:rPr>
          <w:rFonts w:ascii="標楷體" w:eastAsia="標楷體" w:hAnsi="標楷體" w:hint="eastAsia"/>
          <w:bCs/>
          <w:color w:val="000000" w:themeColor="text1"/>
          <w:spacing w:val="-2"/>
          <w:sz w:val="28"/>
          <w:szCs w:val="28"/>
        </w:rPr>
        <w:t>年4月2</w:t>
      </w:r>
      <w:r w:rsidRPr="0028354F">
        <w:rPr>
          <w:rFonts w:ascii="標楷體" w:eastAsia="標楷體" w:hAnsi="標楷體"/>
          <w:bCs/>
          <w:color w:val="000000" w:themeColor="text1"/>
          <w:spacing w:val="-2"/>
          <w:sz w:val="28"/>
          <w:szCs w:val="28"/>
        </w:rPr>
        <w:t>2</w:t>
      </w:r>
      <w:r w:rsidRPr="0028354F">
        <w:rPr>
          <w:rFonts w:ascii="標楷體" w:eastAsia="標楷體" w:hAnsi="標楷體" w:hint="eastAsia"/>
          <w:bCs/>
          <w:color w:val="000000" w:themeColor="text1"/>
          <w:spacing w:val="-2"/>
          <w:sz w:val="28"/>
          <w:szCs w:val="28"/>
        </w:rPr>
        <w:t>日、23日於前鎮原住民故事館之TAKAO部落之心開館啟用典禮，以</w:t>
      </w:r>
      <w:proofErr w:type="gramStart"/>
      <w:r w:rsidRPr="0028354F">
        <w:rPr>
          <w:rFonts w:ascii="標楷體" w:eastAsia="標楷體" w:hAnsi="標楷體" w:hint="eastAsia"/>
          <w:bCs/>
          <w:color w:val="000000" w:themeColor="text1"/>
          <w:spacing w:val="-2"/>
          <w:sz w:val="28"/>
          <w:szCs w:val="28"/>
        </w:rPr>
        <w:t>原駁館</w:t>
      </w:r>
      <w:proofErr w:type="gramEnd"/>
      <w:r w:rsidRPr="0028354F">
        <w:rPr>
          <w:rFonts w:ascii="標楷體" w:eastAsia="標楷體" w:hAnsi="標楷體" w:hint="eastAsia"/>
          <w:bCs/>
          <w:color w:val="000000" w:themeColor="text1"/>
          <w:spacing w:val="-2"/>
          <w:sz w:val="28"/>
          <w:szCs w:val="28"/>
        </w:rPr>
        <w:t>商品拓展至原住民故事館</w:t>
      </w:r>
      <w:proofErr w:type="gramStart"/>
      <w:r w:rsidRPr="0028354F">
        <w:rPr>
          <w:rFonts w:ascii="標楷體" w:eastAsia="標楷體" w:hAnsi="標楷體" w:hint="eastAsia"/>
          <w:bCs/>
          <w:color w:val="000000" w:themeColor="text1"/>
          <w:spacing w:val="-2"/>
          <w:sz w:val="28"/>
          <w:szCs w:val="28"/>
        </w:rPr>
        <w:t>展業吧台</w:t>
      </w:r>
      <w:proofErr w:type="gramEnd"/>
      <w:r w:rsidRPr="0028354F">
        <w:rPr>
          <w:rFonts w:ascii="標楷體" w:eastAsia="標楷體" w:hAnsi="標楷體" w:hint="eastAsia"/>
          <w:bCs/>
          <w:color w:val="000000" w:themeColor="text1"/>
          <w:spacing w:val="-2"/>
          <w:sz w:val="28"/>
          <w:szCs w:val="28"/>
        </w:rPr>
        <w:t>進行展示，當天</w:t>
      </w:r>
      <w:proofErr w:type="gramStart"/>
      <w:r w:rsidRPr="0028354F">
        <w:rPr>
          <w:rFonts w:ascii="標楷體" w:eastAsia="標楷體" w:hAnsi="標楷體" w:hint="eastAsia"/>
          <w:bCs/>
          <w:color w:val="000000" w:themeColor="text1"/>
          <w:spacing w:val="-2"/>
          <w:sz w:val="28"/>
          <w:szCs w:val="28"/>
        </w:rPr>
        <w:t>提供洗愛玉</w:t>
      </w:r>
      <w:proofErr w:type="gramEnd"/>
      <w:r w:rsidRPr="0028354F">
        <w:rPr>
          <w:rFonts w:ascii="標楷體" w:eastAsia="標楷體" w:hAnsi="標楷體" w:hint="eastAsia"/>
          <w:bCs/>
          <w:color w:val="000000" w:themeColor="text1"/>
          <w:spacing w:val="-2"/>
          <w:sz w:val="28"/>
          <w:szCs w:val="28"/>
        </w:rPr>
        <w:t>體驗、農</w:t>
      </w:r>
      <w:proofErr w:type="gramStart"/>
      <w:r w:rsidRPr="0028354F">
        <w:rPr>
          <w:rFonts w:ascii="標楷體" w:eastAsia="標楷體" w:hAnsi="標楷體" w:hint="eastAsia"/>
          <w:bCs/>
          <w:color w:val="000000" w:themeColor="text1"/>
          <w:spacing w:val="-2"/>
          <w:sz w:val="28"/>
          <w:szCs w:val="28"/>
        </w:rPr>
        <w:t>特</w:t>
      </w:r>
      <w:proofErr w:type="gramEnd"/>
      <w:r w:rsidRPr="0028354F">
        <w:rPr>
          <w:rFonts w:ascii="標楷體" w:eastAsia="標楷體" w:hAnsi="標楷體" w:hint="eastAsia"/>
          <w:bCs/>
          <w:color w:val="000000" w:themeColor="text1"/>
          <w:spacing w:val="-2"/>
          <w:sz w:val="28"/>
          <w:szCs w:val="28"/>
        </w:rPr>
        <w:t>產品試吃等活動，參與人次計800人。</w:t>
      </w:r>
    </w:p>
    <w:p w14:paraId="4E8911E3" w14:textId="0EAB1AE5" w:rsidR="00D8674B" w:rsidRPr="0028354F" w:rsidRDefault="00C572B5" w:rsidP="0028354F">
      <w:pPr>
        <w:numPr>
          <w:ilvl w:val="0"/>
          <w:numId w:val="16"/>
        </w:num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588" w:hanging="284"/>
        <w:jc w:val="both"/>
        <w:textAlignment w:val="baseline"/>
        <w:rPr>
          <w:rFonts w:ascii="標楷體" w:eastAsia="標楷體" w:hAnsi="標楷體"/>
          <w:bCs/>
          <w:color w:val="000000" w:themeColor="text1"/>
          <w:sz w:val="28"/>
          <w:szCs w:val="28"/>
        </w:rPr>
      </w:pPr>
      <w:r w:rsidRPr="0028354F">
        <w:rPr>
          <w:rFonts w:ascii="標楷體" w:eastAsia="標楷體" w:hAnsi="標楷體"/>
          <w:bCs/>
          <w:color w:val="000000" w:themeColor="text1"/>
          <w:sz w:val="28"/>
          <w:szCs w:val="28"/>
        </w:rPr>
        <w:t>112</w:t>
      </w:r>
      <w:r w:rsidRPr="0028354F">
        <w:rPr>
          <w:rFonts w:ascii="標楷體" w:eastAsia="標楷體" w:hAnsi="標楷體" w:hint="eastAsia"/>
          <w:bCs/>
          <w:color w:val="000000" w:themeColor="text1"/>
          <w:sz w:val="28"/>
          <w:szCs w:val="28"/>
        </w:rPr>
        <w:t>年</w:t>
      </w:r>
      <w:r w:rsidRPr="0028354F">
        <w:rPr>
          <w:rFonts w:ascii="標楷體" w:eastAsia="標楷體" w:hAnsi="標楷體"/>
          <w:bCs/>
          <w:color w:val="000000" w:themeColor="text1"/>
          <w:sz w:val="28"/>
          <w:szCs w:val="28"/>
        </w:rPr>
        <w:t>4-5</w:t>
      </w:r>
      <w:r w:rsidRPr="0028354F">
        <w:rPr>
          <w:rFonts w:ascii="標楷體" w:eastAsia="標楷體" w:hAnsi="標楷體" w:hint="eastAsia"/>
          <w:bCs/>
          <w:color w:val="000000" w:themeColor="text1"/>
          <w:sz w:val="28"/>
          <w:szCs w:val="28"/>
        </w:rPr>
        <w:t>月協助</w:t>
      </w:r>
      <w:r w:rsidR="00E75E4D" w:rsidRPr="0028354F">
        <w:rPr>
          <w:rFonts w:ascii="標楷體" w:eastAsia="標楷體" w:hAnsi="標楷體" w:hint="eastAsia"/>
          <w:bCs/>
          <w:color w:val="000000" w:themeColor="text1"/>
          <w:sz w:val="28"/>
          <w:szCs w:val="28"/>
        </w:rPr>
        <w:t>推廣</w:t>
      </w:r>
      <w:r w:rsidRPr="0028354F">
        <w:rPr>
          <w:rFonts w:ascii="標楷體" w:eastAsia="標楷體" w:hAnsi="標楷體" w:hint="eastAsia"/>
          <w:bCs/>
          <w:color w:val="000000" w:themeColor="text1"/>
          <w:sz w:val="28"/>
          <w:szCs w:val="28"/>
        </w:rPr>
        <w:t>那瑪夏營火蟲推廣活動，本次活動賞</w:t>
      </w:r>
      <w:proofErr w:type="gramStart"/>
      <w:r w:rsidRPr="0028354F">
        <w:rPr>
          <w:rFonts w:ascii="標楷體" w:eastAsia="標楷體" w:hAnsi="標楷體" w:hint="eastAsia"/>
          <w:bCs/>
          <w:color w:val="000000" w:themeColor="text1"/>
          <w:sz w:val="28"/>
          <w:szCs w:val="28"/>
        </w:rPr>
        <w:t>螢</w:t>
      </w:r>
      <w:proofErr w:type="gramEnd"/>
      <w:r w:rsidRPr="00D8674B">
        <w:rPr>
          <w:rFonts w:ascii="標楷體" w:eastAsia="標楷體" w:hAnsi="標楷體" w:hint="eastAsia"/>
          <w:bCs/>
          <w:color w:val="000000" w:themeColor="text1"/>
          <w:sz w:val="28"/>
          <w:szCs w:val="28"/>
        </w:rPr>
        <w:t>劵總數達</w:t>
      </w:r>
      <w:r w:rsidRPr="00D8674B">
        <w:rPr>
          <w:rFonts w:ascii="標楷體" w:eastAsia="標楷體" w:hAnsi="標楷體"/>
          <w:bCs/>
          <w:color w:val="000000" w:themeColor="text1"/>
          <w:sz w:val="28"/>
          <w:szCs w:val="28"/>
        </w:rPr>
        <w:t>1</w:t>
      </w:r>
      <w:r w:rsidRPr="00D8674B">
        <w:rPr>
          <w:rFonts w:ascii="標楷體" w:eastAsia="標楷體" w:hAnsi="標楷體" w:hint="eastAsia"/>
          <w:bCs/>
          <w:color w:val="000000" w:themeColor="text1"/>
          <w:sz w:val="28"/>
          <w:szCs w:val="28"/>
        </w:rPr>
        <w:t>萬</w:t>
      </w:r>
      <w:r w:rsidRPr="00D8674B">
        <w:rPr>
          <w:rFonts w:ascii="標楷體" w:eastAsia="標楷體" w:hAnsi="標楷體"/>
          <w:bCs/>
          <w:color w:val="000000" w:themeColor="text1"/>
          <w:sz w:val="28"/>
          <w:szCs w:val="28"/>
        </w:rPr>
        <w:t>9,330</w:t>
      </w:r>
      <w:r w:rsidRPr="00D8674B">
        <w:rPr>
          <w:rFonts w:ascii="標楷體" w:eastAsia="標楷體" w:hAnsi="標楷體" w:hint="eastAsia"/>
          <w:bCs/>
          <w:color w:val="000000" w:themeColor="text1"/>
          <w:sz w:val="28"/>
          <w:szCs w:val="28"/>
        </w:rPr>
        <w:t>人次，較去年成長</w:t>
      </w:r>
      <w:r w:rsidRPr="00D8674B">
        <w:rPr>
          <w:rFonts w:ascii="標楷體" w:eastAsia="標楷體" w:hAnsi="標楷體"/>
          <w:bCs/>
          <w:color w:val="000000" w:themeColor="text1"/>
          <w:sz w:val="28"/>
          <w:szCs w:val="28"/>
        </w:rPr>
        <w:t>13%</w:t>
      </w:r>
      <w:r w:rsidRPr="00D8674B">
        <w:rPr>
          <w:rFonts w:ascii="標楷體" w:eastAsia="標楷體" w:hAnsi="標楷體" w:hint="eastAsia"/>
          <w:bCs/>
          <w:color w:val="000000" w:themeColor="text1"/>
          <w:sz w:val="28"/>
          <w:szCs w:val="28"/>
        </w:rPr>
        <w:t>，賞螢劵總收入達</w:t>
      </w:r>
      <w:r w:rsidRPr="00D8674B">
        <w:rPr>
          <w:rFonts w:ascii="標楷體" w:eastAsia="標楷體" w:hAnsi="標楷體"/>
          <w:bCs/>
          <w:color w:val="000000" w:themeColor="text1"/>
          <w:sz w:val="28"/>
          <w:szCs w:val="28"/>
        </w:rPr>
        <w:t>483</w:t>
      </w:r>
      <w:r w:rsidRPr="00D8674B">
        <w:rPr>
          <w:rFonts w:ascii="標楷體" w:eastAsia="標楷體" w:hAnsi="標楷體" w:hint="eastAsia"/>
          <w:bCs/>
          <w:color w:val="000000" w:themeColor="text1"/>
          <w:sz w:val="28"/>
          <w:szCs w:val="28"/>
        </w:rPr>
        <w:t>萬</w:t>
      </w:r>
      <w:r w:rsidRPr="00D8674B">
        <w:rPr>
          <w:rFonts w:ascii="標楷體" w:eastAsia="標楷體" w:hAnsi="標楷體"/>
          <w:bCs/>
          <w:color w:val="000000" w:themeColor="text1"/>
          <w:sz w:val="28"/>
          <w:szCs w:val="28"/>
        </w:rPr>
        <w:t>2,500</w:t>
      </w:r>
      <w:r w:rsidRPr="00D8674B">
        <w:rPr>
          <w:rFonts w:ascii="標楷體" w:eastAsia="標楷體" w:hAnsi="標楷體" w:hint="eastAsia"/>
          <w:bCs/>
          <w:color w:val="000000" w:themeColor="text1"/>
          <w:sz w:val="28"/>
          <w:szCs w:val="28"/>
        </w:rPr>
        <w:t>元，銷售較去年成長</w:t>
      </w:r>
      <w:r w:rsidRPr="00D8674B">
        <w:rPr>
          <w:rFonts w:ascii="標楷體" w:eastAsia="標楷體" w:hAnsi="標楷體"/>
          <w:bCs/>
          <w:color w:val="000000" w:themeColor="text1"/>
          <w:sz w:val="28"/>
          <w:szCs w:val="28"/>
        </w:rPr>
        <w:t>41%</w:t>
      </w:r>
      <w:r w:rsidRPr="00D8674B">
        <w:rPr>
          <w:rFonts w:ascii="標楷體" w:eastAsia="標楷體" w:hAnsi="標楷體" w:hint="eastAsia"/>
          <w:bCs/>
          <w:color w:val="000000" w:themeColor="text1"/>
          <w:sz w:val="28"/>
          <w:szCs w:val="28"/>
        </w:rPr>
        <w:t>，經濟效益達</w:t>
      </w:r>
      <w:r w:rsidRPr="00D8674B">
        <w:rPr>
          <w:rFonts w:ascii="標楷體" w:eastAsia="標楷體" w:hAnsi="標楷體"/>
          <w:bCs/>
          <w:color w:val="000000" w:themeColor="text1"/>
          <w:sz w:val="28"/>
          <w:szCs w:val="28"/>
        </w:rPr>
        <w:t>1,225</w:t>
      </w:r>
      <w:r w:rsidRPr="00D8674B">
        <w:rPr>
          <w:rFonts w:ascii="標楷體" w:eastAsia="標楷體" w:hAnsi="標楷體" w:hint="eastAsia"/>
          <w:bCs/>
          <w:color w:val="000000" w:themeColor="text1"/>
          <w:sz w:val="28"/>
          <w:szCs w:val="28"/>
        </w:rPr>
        <w:t>萬元，較去年成長</w:t>
      </w:r>
      <w:r w:rsidRPr="00D8674B">
        <w:rPr>
          <w:rFonts w:ascii="標楷體" w:eastAsia="標楷體" w:hAnsi="標楷體"/>
          <w:bCs/>
          <w:color w:val="000000" w:themeColor="text1"/>
          <w:sz w:val="28"/>
          <w:szCs w:val="28"/>
        </w:rPr>
        <w:t>49%</w:t>
      </w:r>
      <w:r w:rsidRPr="00D8674B">
        <w:rPr>
          <w:rFonts w:ascii="標楷體" w:eastAsia="標楷體" w:hAnsi="標楷體" w:hint="eastAsia"/>
          <w:bCs/>
          <w:color w:val="000000" w:themeColor="text1"/>
          <w:sz w:val="28"/>
          <w:szCs w:val="28"/>
        </w:rPr>
        <w:t>。</w:t>
      </w:r>
    </w:p>
    <w:p w14:paraId="321EE38E" w14:textId="33A7FC5C" w:rsidR="00BD7AD8" w:rsidRPr="0028354F" w:rsidRDefault="0004689A" w:rsidP="0028354F">
      <w:pPr>
        <w:numPr>
          <w:ilvl w:val="0"/>
          <w:numId w:val="16"/>
        </w:num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588" w:hanging="284"/>
        <w:jc w:val="both"/>
        <w:textAlignment w:val="baseline"/>
        <w:rPr>
          <w:rFonts w:ascii="標楷體" w:eastAsia="標楷體" w:hAnsi="標楷體"/>
          <w:bCs/>
          <w:color w:val="000000" w:themeColor="text1"/>
          <w:sz w:val="28"/>
          <w:szCs w:val="28"/>
        </w:rPr>
      </w:pPr>
      <w:r w:rsidRPr="00D8674B">
        <w:rPr>
          <w:rFonts w:ascii="標楷體" w:eastAsia="標楷體" w:hAnsi="標楷體" w:hint="eastAsia"/>
          <w:bCs/>
          <w:color w:val="000000" w:themeColor="text1"/>
          <w:sz w:val="28"/>
          <w:szCs w:val="28"/>
        </w:rPr>
        <w:t>112年5-6月辦理原鄉產業座談會：</w:t>
      </w:r>
    </w:p>
    <w:p w14:paraId="021A8489" w14:textId="1949AFB7" w:rsidR="00BD7AD8" w:rsidRPr="0005446A" w:rsidRDefault="00C572B5" w:rsidP="0005446A">
      <w:pPr>
        <w:pStyle w:val="af"/>
        <w:numPr>
          <w:ilvl w:val="3"/>
          <w:numId w:val="16"/>
        </w:numPr>
        <w:suppressAutoHyphens/>
        <w:overflowPunct w:val="0"/>
        <w:autoSpaceDN w:val="0"/>
        <w:snapToGrid w:val="0"/>
        <w:spacing w:line="320" w:lineRule="exact"/>
        <w:ind w:leftChars="0" w:left="2013" w:hanging="425"/>
        <w:jc w:val="both"/>
        <w:textAlignment w:val="baseline"/>
        <w:rPr>
          <w:rFonts w:ascii="標楷體" w:eastAsia="標楷體" w:hAnsi="標楷體"/>
          <w:bCs/>
          <w:color w:val="000000" w:themeColor="text1"/>
          <w:spacing w:val="-2"/>
          <w:sz w:val="28"/>
          <w:szCs w:val="28"/>
        </w:rPr>
      </w:pPr>
      <w:r w:rsidRPr="0005446A">
        <w:rPr>
          <w:rFonts w:ascii="標楷體" w:eastAsia="標楷體" w:hAnsi="標楷體" w:hint="eastAsia"/>
          <w:bCs/>
          <w:color w:val="000000" w:themeColor="text1"/>
          <w:spacing w:val="-2"/>
          <w:sz w:val="28"/>
          <w:szCs w:val="28"/>
        </w:rPr>
        <w:t>112年5月29日辦理那瑪夏區產業座談，傾聽各業者建議，</w:t>
      </w:r>
      <w:r w:rsidR="00E75E4D" w:rsidRPr="0005446A">
        <w:rPr>
          <w:rFonts w:ascii="標楷體" w:eastAsia="標楷體" w:hAnsi="標楷體" w:hint="eastAsia"/>
          <w:bCs/>
          <w:color w:val="000000" w:themeColor="text1"/>
          <w:spacing w:val="-2"/>
          <w:sz w:val="28"/>
          <w:szCs w:val="28"/>
        </w:rPr>
        <w:t>參與人次計30人</w:t>
      </w:r>
      <w:r w:rsidRPr="0005446A">
        <w:rPr>
          <w:rFonts w:ascii="標楷體" w:eastAsia="標楷體" w:hAnsi="標楷體" w:hint="eastAsia"/>
          <w:bCs/>
          <w:color w:val="000000" w:themeColor="text1"/>
          <w:spacing w:val="-2"/>
          <w:sz w:val="28"/>
          <w:szCs w:val="28"/>
        </w:rPr>
        <w:t>。</w:t>
      </w:r>
    </w:p>
    <w:p w14:paraId="7E2CBA3C" w14:textId="7E958BA2" w:rsidR="00D8674B" w:rsidRPr="0005446A" w:rsidRDefault="00C572B5" w:rsidP="0005446A">
      <w:pPr>
        <w:pStyle w:val="af"/>
        <w:numPr>
          <w:ilvl w:val="3"/>
          <w:numId w:val="16"/>
        </w:numPr>
        <w:suppressAutoHyphens/>
        <w:overflowPunct w:val="0"/>
        <w:autoSpaceDN w:val="0"/>
        <w:snapToGrid w:val="0"/>
        <w:spacing w:line="320" w:lineRule="exact"/>
        <w:ind w:leftChars="0" w:left="2013" w:hanging="425"/>
        <w:jc w:val="both"/>
        <w:textAlignment w:val="baseline"/>
        <w:rPr>
          <w:rFonts w:ascii="標楷體" w:eastAsia="標楷體" w:hAnsi="標楷體"/>
          <w:bCs/>
          <w:color w:val="000000" w:themeColor="text1"/>
          <w:spacing w:val="-2"/>
          <w:sz w:val="28"/>
          <w:szCs w:val="28"/>
        </w:rPr>
      </w:pPr>
      <w:r w:rsidRPr="0005446A">
        <w:rPr>
          <w:rFonts w:ascii="標楷體" w:eastAsia="標楷體" w:hAnsi="標楷體" w:hint="eastAsia"/>
          <w:bCs/>
          <w:color w:val="000000" w:themeColor="text1"/>
          <w:spacing w:val="-2"/>
          <w:sz w:val="28"/>
          <w:szCs w:val="28"/>
        </w:rPr>
        <w:t>112年6月26日辦理桃源區產業座談會，</w:t>
      </w:r>
      <w:proofErr w:type="gramStart"/>
      <w:r w:rsidR="00E75E4D" w:rsidRPr="0005446A">
        <w:rPr>
          <w:rFonts w:ascii="標楷體" w:eastAsia="標楷體" w:hAnsi="標楷體" w:hint="eastAsia"/>
          <w:bCs/>
          <w:color w:val="000000" w:themeColor="text1"/>
          <w:spacing w:val="-2"/>
          <w:sz w:val="28"/>
          <w:szCs w:val="28"/>
        </w:rPr>
        <w:t>研</w:t>
      </w:r>
      <w:proofErr w:type="gramEnd"/>
      <w:r w:rsidR="00E75E4D" w:rsidRPr="0005446A">
        <w:rPr>
          <w:rFonts w:ascii="標楷體" w:eastAsia="標楷體" w:hAnsi="標楷體" w:hint="eastAsia"/>
          <w:bCs/>
          <w:color w:val="000000" w:themeColor="text1"/>
          <w:spacing w:val="-2"/>
          <w:sz w:val="28"/>
          <w:szCs w:val="28"/>
        </w:rPr>
        <w:t>商</w:t>
      </w:r>
      <w:r w:rsidRPr="0005446A">
        <w:rPr>
          <w:rFonts w:ascii="標楷體" w:eastAsia="標楷體" w:hAnsi="標楷體" w:hint="eastAsia"/>
          <w:bCs/>
          <w:color w:val="000000" w:themeColor="text1"/>
          <w:spacing w:val="-2"/>
          <w:sz w:val="28"/>
          <w:szCs w:val="28"/>
        </w:rPr>
        <w:t>山</w:t>
      </w:r>
      <w:proofErr w:type="gramStart"/>
      <w:r w:rsidRPr="0005446A">
        <w:rPr>
          <w:rFonts w:ascii="標楷體" w:eastAsia="標楷體" w:hAnsi="標楷體" w:hint="eastAsia"/>
          <w:bCs/>
          <w:color w:val="000000" w:themeColor="text1"/>
          <w:spacing w:val="-2"/>
          <w:sz w:val="28"/>
          <w:szCs w:val="28"/>
        </w:rPr>
        <w:t>籟愛玉館經營</w:t>
      </w:r>
      <w:proofErr w:type="gramEnd"/>
      <w:r w:rsidRPr="0005446A">
        <w:rPr>
          <w:rFonts w:ascii="標楷體" w:eastAsia="標楷體" w:hAnsi="標楷體" w:hint="eastAsia"/>
          <w:bCs/>
          <w:color w:val="000000" w:themeColor="text1"/>
          <w:spacing w:val="-2"/>
          <w:sz w:val="28"/>
          <w:szCs w:val="28"/>
        </w:rPr>
        <w:t>模式及當季金煌芒果行銷宣傳</w:t>
      </w:r>
      <w:r w:rsidR="00E75E4D" w:rsidRPr="0005446A">
        <w:rPr>
          <w:rFonts w:ascii="標楷體" w:eastAsia="標楷體" w:hAnsi="標楷體" w:hint="eastAsia"/>
          <w:bCs/>
          <w:color w:val="000000" w:themeColor="text1"/>
          <w:spacing w:val="-2"/>
          <w:sz w:val="28"/>
          <w:szCs w:val="28"/>
        </w:rPr>
        <w:t>，參與人次計32人</w:t>
      </w:r>
      <w:r w:rsidRPr="0005446A">
        <w:rPr>
          <w:rFonts w:ascii="標楷體" w:eastAsia="標楷體" w:hAnsi="標楷體" w:hint="eastAsia"/>
          <w:bCs/>
          <w:color w:val="000000" w:themeColor="text1"/>
          <w:spacing w:val="-2"/>
          <w:sz w:val="28"/>
          <w:szCs w:val="28"/>
        </w:rPr>
        <w:t>。</w:t>
      </w:r>
    </w:p>
    <w:p w14:paraId="27BDF2F1" w14:textId="668FEF7D" w:rsidR="00D8674B" w:rsidRPr="00D8674B" w:rsidRDefault="00C572B5" w:rsidP="0005446A">
      <w:pPr>
        <w:numPr>
          <w:ilvl w:val="0"/>
          <w:numId w:val="21"/>
        </w:num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28354F">
        <w:rPr>
          <w:rFonts w:ascii="標楷體" w:eastAsia="標楷體" w:hAnsi="標楷體" w:hint="eastAsia"/>
          <w:bCs/>
          <w:color w:val="000000" w:themeColor="text1"/>
          <w:sz w:val="28"/>
          <w:szCs w:val="28"/>
        </w:rPr>
        <w:lastRenderedPageBreak/>
        <w:t>112年4-5月於鳳山、四維行政中心及原住民故事館協助行</w:t>
      </w:r>
      <w:r w:rsidRPr="00D8674B">
        <w:rPr>
          <w:rFonts w:ascii="標楷體" w:eastAsia="標楷體" w:hAnsi="標楷體" w:hint="eastAsia"/>
          <w:bCs/>
          <w:color w:val="000000" w:themeColor="text1"/>
          <w:sz w:val="28"/>
          <w:szCs w:val="28"/>
        </w:rPr>
        <w:t>銷那瑪夏水蜜桃8場次，銷售量800盒金額計48萬元。</w:t>
      </w:r>
    </w:p>
    <w:p w14:paraId="06191E73" w14:textId="0CB1D1CF" w:rsidR="00D8674B" w:rsidRPr="00BD7AD8" w:rsidRDefault="0004689A" w:rsidP="0028354F">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sz w:val="28"/>
          <w:szCs w:val="28"/>
        </w:rPr>
      </w:pPr>
      <w:r w:rsidRPr="00BD7AD8">
        <w:rPr>
          <w:rFonts w:ascii="標楷體" w:eastAsia="標楷體" w:hAnsi="標楷體"/>
          <w:bCs/>
          <w:color w:val="000000" w:themeColor="text1"/>
          <w:sz w:val="28"/>
          <w:szCs w:val="28"/>
        </w:rPr>
        <w:t>（二）輔導原住民保留地開發與管理：</w:t>
      </w:r>
    </w:p>
    <w:p w14:paraId="2DFF8E4F" w14:textId="5869ECDB" w:rsidR="0004689A" w:rsidRPr="00BD7AD8" w:rsidRDefault="00C572B5" w:rsidP="0005446A">
      <w:pPr>
        <w:numPr>
          <w:ilvl w:val="2"/>
          <w:numId w:val="18"/>
        </w:num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28354F">
        <w:rPr>
          <w:rFonts w:ascii="標楷體" w:eastAsia="標楷體" w:hAnsi="標楷體" w:hint="eastAsia"/>
          <w:bCs/>
          <w:color w:val="000000" w:themeColor="text1"/>
          <w:sz w:val="28"/>
          <w:szCs w:val="28"/>
        </w:rPr>
        <w:t>辦理「</w:t>
      </w:r>
      <w:proofErr w:type="gramStart"/>
      <w:r w:rsidRPr="0028354F">
        <w:rPr>
          <w:rFonts w:ascii="標楷體" w:eastAsia="標楷體" w:hAnsi="標楷體" w:hint="eastAsia"/>
          <w:bCs/>
          <w:color w:val="000000" w:themeColor="text1"/>
          <w:sz w:val="28"/>
          <w:szCs w:val="28"/>
        </w:rPr>
        <w:t>112</w:t>
      </w:r>
      <w:proofErr w:type="gramEnd"/>
      <w:r w:rsidRPr="0028354F">
        <w:rPr>
          <w:rFonts w:ascii="標楷體" w:eastAsia="標楷體" w:hAnsi="標楷體" w:hint="eastAsia"/>
          <w:bCs/>
          <w:color w:val="000000" w:themeColor="text1"/>
          <w:sz w:val="28"/>
          <w:szCs w:val="28"/>
        </w:rPr>
        <w:t>年度全民造林運動實施計畫－山坡地超限利用處</w:t>
      </w:r>
      <w:r w:rsidRPr="00BD7AD8">
        <w:rPr>
          <w:rFonts w:ascii="標楷體" w:eastAsia="標楷體" w:hAnsi="標楷體" w:hint="eastAsia"/>
          <w:bCs/>
          <w:color w:val="000000" w:themeColor="text1"/>
          <w:sz w:val="28"/>
          <w:szCs w:val="28"/>
        </w:rPr>
        <w:t>理計畫」編列面積209.33公頃，提報獎勵金432萬8</w:t>
      </w:r>
      <w:r w:rsidRPr="0028354F">
        <w:rPr>
          <w:rFonts w:ascii="標楷體" w:eastAsia="標楷體" w:hAnsi="標楷體" w:hint="eastAsia"/>
          <w:bCs/>
          <w:color w:val="000000" w:themeColor="text1"/>
          <w:sz w:val="28"/>
          <w:szCs w:val="28"/>
        </w:rPr>
        <w:t>,</w:t>
      </w:r>
      <w:r w:rsidRPr="00BD7AD8">
        <w:rPr>
          <w:rFonts w:ascii="標楷體" w:eastAsia="標楷體" w:hAnsi="標楷體" w:hint="eastAsia"/>
          <w:bCs/>
          <w:color w:val="000000" w:themeColor="text1"/>
          <w:sz w:val="28"/>
          <w:szCs w:val="28"/>
        </w:rPr>
        <w:t>300元；水土保持局核撥細部計畫經費25萬元。</w:t>
      </w:r>
    </w:p>
    <w:p w14:paraId="1327BEE7" w14:textId="67882C46" w:rsidR="00BD7AD8" w:rsidRPr="00BD7AD8" w:rsidRDefault="00C572B5" w:rsidP="0005446A">
      <w:pPr>
        <w:numPr>
          <w:ilvl w:val="2"/>
          <w:numId w:val="18"/>
        </w:num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28354F">
        <w:rPr>
          <w:rFonts w:ascii="標楷體" w:eastAsia="標楷體" w:hAnsi="標楷體" w:hint="eastAsia"/>
          <w:bCs/>
          <w:color w:val="000000" w:themeColor="text1"/>
          <w:sz w:val="28"/>
          <w:szCs w:val="28"/>
        </w:rPr>
        <w:t>辦理原住民保留地所有權移轉取得所有權登記共計69筆</w:t>
      </w:r>
      <w:r w:rsidR="00E75E4D" w:rsidRPr="0028354F">
        <w:rPr>
          <w:rFonts w:ascii="標楷體" w:eastAsia="標楷體" w:hAnsi="標楷體" w:hint="eastAsia"/>
          <w:bCs/>
          <w:color w:val="000000" w:themeColor="text1"/>
          <w:sz w:val="28"/>
          <w:szCs w:val="28"/>
        </w:rPr>
        <w:t>，</w:t>
      </w:r>
      <w:r w:rsidRPr="00BD7AD8">
        <w:rPr>
          <w:rFonts w:ascii="標楷體" w:eastAsia="標楷體" w:hAnsi="標楷體" w:hint="eastAsia"/>
          <w:bCs/>
          <w:color w:val="000000" w:themeColor="text1"/>
          <w:sz w:val="28"/>
          <w:szCs w:val="28"/>
        </w:rPr>
        <w:t>受益58人。</w:t>
      </w:r>
    </w:p>
    <w:p w14:paraId="0BBA850D" w14:textId="5E9AB86E" w:rsidR="00BD7AD8" w:rsidRPr="00BD7AD8" w:rsidRDefault="00C572B5" w:rsidP="0005446A">
      <w:pPr>
        <w:numPr>
          <w:ilvl w:val="2"/>
          <w:numId w:val="18"/>
        </w:num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28354F">
        <w:rPr>
          <w:rFonts w:ascii="標楷體" w:eastAsia="標楷體" w:hAnsi="標楷體" w:hint="eastAsia"/>
          <w:bCs/>
          <w:color w:val="000000" w:themeColor="text1"/>
          <w:sz w:val="28"/>
          <w:szCs w:val="28"/>
        </w:rPr>
        <w:t>辦理</w:t>
      </w:r>
      <w:proofErr w:type="gramStart"/>
      <w:r w:rsidRPr="0028354F">
        <w:rPr>
          <w:rFonts w:ascii="標楷體" w:eastAsia="標楷體" w:hAnsi="標楷體" w:hint="eastAsia"/>
          <w:bCs/>
          <w:color w:val="000000" w:themeColor="text1"/>
          <w:sz w:val="28"/>
          <w:szCs w:val="28"/>
        </w:rPr>
        <w:t>增劃編原住民</w:t>
      </w:r>
      <w:proofErr w:type="gramEnd"/>
      <w:r w:rsidRPr="0028354F">
        <w:rPr>
          <w:rFonts w:ascii="標楷體" w:eastAsia="標楷體" w:hAnsi="標楷體" w:hint="eastAsia"/>
          <w:bCs/>
          <w:color w:val="000000" w:themeColor="text1"/>
          <w:sz w:val="28"/>
          <w:szCs w:val="28"/>
        </w:rPr>
        <w:t>保留地計畫受理案件數共計5案5人，桃</w:t>
      </w:r>
      <w:r w:rsidRPr="00BD7AD8">
        <w:rPr>
          <w:rFonts w:ascii="標楷體" w:eastAsia="標楷體" w:hAnsi="標楷體" w:hint="eastAsia"/>
          <w:bCs/>
          <w:color w:val="000000" w:themeColor="text1"/>
          <w:sz w:val="28"/>
          <w:szCs w:val="28"/>
        </w:rPr>
        <w:t>源區公所送案件申請行政院農業委員會林務局</w:t>
      </w:r>
      <w:r>
        <w:rPr>
          <w:rFonts w:ascii="標楷體" w:eastAsia="標楷體" w:hAnsi="標楷體" w:hint="eastAsia"/>
          <w:bCs/>
          <w:color w:val="000000" w:themeColor="text1"/>
          <w:sz w:val="28"/>
          <w:szCs w:val="28"/>
        </w:rPr>
        <w:t>審認中案件數共計5案</w:t>
      </w:r>
      <w:r w:rsidRPr="00BD7AD8">
        <w:rPr>
          <w:rFonts w:ascii="標楷體" w:eastAsia="標楷體" w:hAnsi="標楷體" w:hint="eastAsia"/>
          <w:bCs/>
          <w:color w:val="000000" w:themeColor="text1"/>
          <w:sz w:val="28"/>
          <w:szCs w:val="28"/>
        </w:rPr>
        <w:t>5人。桃源區管理機關變更登記</w:t>
      </w:r>
      <w:r>
        <w:rPr>
          <w:rFonts w:ascii="標楷體" w:eastAsia="標楷體" w:hAnsi="標楷體" w:hint="eastAsia"/>
          <w:bCs/>
          <w:color w:val="000000" w:themeColor="text1"/>
          <w:sz w:val="28"/>
          <w:szCs w:val="28"/>
        </w:rPr>
        <w:t>為</w:t>
      </w:r>
      <w:r w:rsidRPr="00BD7AD8">
        <w:rPr>
          <w:rFonts w:ascii="標楷體" w:eastAsia="標楷體" w:hAnsi="標楷體" w:hint="eastAsia"/>
          <w:bCs/>
          <w:color w:val="000000" w:themeColor="text1"/>
          <w:sz w:val="28"/>
          <w:szCs w:val="28"/>
        </w:rPr>
        <w:t>原住民族委員會</w:t>
      </w:r>
      <w:r>
        <w:rPr>
          <w:rFonts w:ascii="標楷體" w:eastAsia="標楷體" w:hAnsi="標楷體" w:hint="eastAsia"/>
          <w:bCs/>
          <w:color w:val="000000" w:themeColor="text1"/>
          <w:sz w:val="28"/>
          <w:szCs w:val="28"/>
        </w:rPr>
        <w:t>管理共計</w:t>
      </w:r>
      <w:r w:rsidRPr="00BD7AD8">
        <w:rPr>
          <w:rFonts w:ascii="標楷體" w:eastAsia="標楷體" w:hAnsi="標楷體" w:hint="eastAsia"/>
          <w:bCs/>
          <w:color w:val="000000" w:themeColor="text1"/>
          <w:sz w:val="28"/>
          <w:szCs w:val="28"/>
        </w:rPr>
        <w:t>5案5人。</w:t>
      </w:r>
    </w:p>
    <w:p w14:paraId="5393FFC8" w14:textId="053E2F9A" w:rsidR="00BD7AD8" w:rsidRPr="00BD7AD8" w:rsidRDefault="00C572B5" w:rsidP="0005446A">
      <w:pPr>
        <w:numPr>
          <w:ilvl w:val="2"/>
          <w:numId w:val="18"/>
        </w:num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28354F">
        <w:rPr>
          <w:rFonts w:ascii="標楷體" w:eastAsia="標楷體" w:hAnsi="標楷體" w:hint="eastAsia"/>
          <w:bCs/>
          <w:color w:val="000000" w:themeColor="text1"/>
          <w:sz w:val="28"/>
          <w:szCs w:val="28"/>
        </w:rPr>
        <w:t>推動「112年原住民族土地古道遺址、生態及環境調查維護</w:t>
      </w:r>
      <w:r w:rsidRPr="00BD7AD8">
        <w:rPr>
          <w:rFonts w:ascii="標楷體" w:eastAsia="標楷體" w:hAnsi="標楷體" w:hint="eastAsia"/>
          <w:bCs/>
          <w:color w:val="000000" w:themeColor="text1"/>
          <w:sz w:val="28"/>
          <w:szCs w:val="28"/>
        </w:rPr>
        <w:t>計畫」，增加</w:t>
      </w:r>
      <w:r w:rsidR="00E75E4D" w:rsidRPr="00BD7AD8">
        <w:rPr>
          <w:rFonts w:ascii="標楷體" w:eastAsia="標楷體" w:hAnsi="標楷體" w:hint="eastAsia"/>
          <w:bCs/>
          <w:color w:val="000000" w:themeColor="text1"/>
          <w:sz w:val="28"/>
          <w:szCs w:val="28"/>
        </w:rPr>
        <w:t>原住民地區</w:t>
      </w:r>
      <w:r w:rsidRPr="00BD7AD8">
        <w:rPr>
          <w:rFonts w:ascii="標楷體" w:eastAsia="標楷體" w:hAnsi="標楷體" w:hint="eastAsia"/>
          <w:bCs/>
          <w:color w:val="000000" w:themeColor="text1"/>
          <w:sz w:val="28"/>
          <w:szCs w:val="28"/>
        </w:rPr>
        <w:t>在地就業機會25人；輔導與培訓傳統文化及自然資源管理專才22小時；傳統文化遺址資料建檔5處及整理維護213.7公里；傳統生態資源永續利用153.28公頃；友善部落加值服務43件。</w:t>
      </w:r>
    </w:p>
    <w:p w14:paraId="3C3476B1" w14:textId="0568078D" w:rsidR="00BD7AD8" w:rsidRPr="00BD7AD8" w:rsidRDefault="00C572B5" w:rsidP="0005446A">
      <w:pPr>
        <w:numPr>
          <w:ilvl w:val="2"/>
          <w:numId w:val="18"/>
        </w:num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proofErr w:type="gramStart"/>
      <w:r w:rsidRPr="0028354F">
        <w:rPr>
          <w:rFonts w:ascii="標楷體" w:eastAsia="標楷體" w:hAnsi="標楷體" w:hint="eastAsia"/>
          <w:bCs/>
          <w:color w:val="000000" w:themeColor="text1"/>
          <w:sz w:val="28"/>
          <w:szCs w:val="28"/>
        </w:rPr>
        <w:t>112</w:t>
      </w:r>
      <w:proofErr w:type="gramEnd"/>
      <w:r w:rsidRPr="0028354F">
        <w:rPr>
          <w:rFonts w:ascii="標楷體" w:eastAsia="標楷體" w:hAnsi="標楷體" w:hint="eastAsia"/>
          <w:bCs/>
          <w:color w:val="000000" w:themeColor="text1"/>
          <w:sz w:val="28"/>
          <w:szCs w:val="28"/>
        </w:rPr>
        <w:t>年度原住民</w:t>
      </w:r>
      <w:proofErr w:type="gramStart"/>
      <w:r w:rsidRPr="0028354F">
        <w:rPr>
          <w:rFonts w:ascii="標楷體" w:eastAsia="標楷體" w:hAnsi="標楷體" w:hint="eastAsia"/>
          <w:bCs/>
          <w:color w:val="000000" w:themeColor="text1"/>
          <w:sz w:val="28"/>
          <w:szCs w:val="28"/>
        </w:rPr>
        <w:t>保留地禁伐</w:t>
      </w:r>
      <w:proofErr w:type="gramEnd"/>
      <w:r w:rsidRPr="0028354F">
        <w:rPr>
          <w:rFonts w:ascii="標楷體" w:eastAsia="標楷體" w:hAnsi="標楷體" w:hint="eastAsia"/>
          <w:bCs/>
          <w:color w:val="000000" w:themeColor="text1"/>
          <w:sz w:val="28"/>
          <w:szCs w:val="28"/>
        </w:rPr>
        <w:t>補償計畫核定面積4,400公頃，</w:t>
      </w:r>
      <w:r w:rsidR="00E75E4D">
        <w:rPr>
          <w:rFonts w:ascii="標楷體" w:eastAsia="標楷體" w:hAnsi="標楷體" w:hint="eastAsia"/>
          <w:bCs/>
          <w:color w:val="000000" w:themeColor="text1"/>
          <w:sz w:val="28"/>
          <w:szCs w:val="28"/>
        </w:rPr>
        <w:t>結</w:t>
      </w:r>
      <w:r w:rsidRPr="00BD7AD8">
        <w:rPr>
          <w:rFonts w:ascii="標楷體" w:eastAsia="標楷體" w:hAnsi="標楷體" w:hint="eastAsia"/>
          <w:bCs/>
          <w:color w:val="000000" w:themeColor="text1"/>
          <w:sz w:val="28"/>
          <w:szCs w:val="28"/>
        </w:rPr>
        <w:t>至4月底受理5114.7642公頃</w:t>
      </w:r>
      <w:proofErr w:type="gramStart"/>
      <w:r w:rsidRPr="00BD7AD8">
        <w:rPr>
          <w:rFonts w:ascii="標楷體" w:eastAsia="標楷體" w:hAnsi="標楷體" w:hint="eastAsia"/>
          <w:bCs/>
          <w:color w:val="000000" w:themeColor="text1"/>
          <w:sz w:val="28"/>
          <w:szCs w:val="28"/>
        </w:rPr>
        <w:t>（</w:t>
      </w:r>
      <w:proofErr w:type="gramEnd"/>
      <w:r w:rsidRPr="00BD7AD8">
        <w:rPr>
          <w:rFonts w:ascii="標楷體" w:eastAsia="標楷體" w:hAnsi="標楷體" w:hint="eastAsia"/>
          <w:bCs/>
          <w:color w:val="000000" w:themeColor="text1"/>
          <w:sz w:val="28"/>
          <w:szCs w:val="28"/>
        </w:rPr>
        <w:t>桃源區2,488.6966公頃</w:t>
      </w:r>
      <w:r>
        <w:rPr>
          <w:rFonts w:ascii="標楷體" w:eastAsia="標楷體" w:hAnsi="標楷體" w:hint="eastAsia"/>
          <w:bCs/>
          <w:color w:val="000000" w:themeColor="text1"/>
          <w:sz w:val="28"/>
          <w:szCs w:val="28"/>
        </w:rPr>
        <w:t>；</w:t>
      </w:r>
      <w:r w:rsidRPr="00BD7AD8">
        <w:rPr>
          <w:rFonts w:ascii="標楷體" w:eastAsia="標楷體" w:hAnsi="標楷體" w:hint="eastAsia"/>
          <w:bCs/>
          <w:color w:val="000000" w:themeColor="text1"/>
          <w:sz w:val="28"/>
          <w:szCs w:val="28"/>
        </w:rPr>
        <w:t>茂林區1,063.5857公頃</w:t>
      </w:r>
      <w:r>
        <w:rPr>
          <w:rFonts w:ascii="標楷體" w:eastAsia="標楷體" w:hAnsi="標楷體" w:hint="eastAsia"/>
          <w:bCs/>
          <w:color w:val="000000" w:themeColor="text1"/>
          <w:sz w:val="28"/>
          <w:szCs w:val="28"/>
        </w:rPr>
        <w:t>；</w:t>
      </w:r>
      <w:r w:rsidRPr="00BD7AD8">
        <w:rPr>
          <w:rFonts w:ascii="標楷體" w:eastAsia="標楷體" w:hAnsi="標楷體" w:hint="eastAsia"/>
          <w:bCs/>
          <w:color w:val="000000" w:themeColor="text1"/>
          <w:sz w:val="28"/>
          <w:szCs w:val="28"/>
        </w:rPr>
        <w:t>那瑪夏區1,562.4819公頃</w:t>
      </w:r>
      <w:proofErr w:type="gramStart"/>
      <w:r w:rsidRPr="00BD7AD8">
        <w:rPr>
          <w:rFonts w:ascii="標楷體" w:eastAsia="標楷體" w:hAnsi="標楷體" w:hint="eastAsia"/>
          <w:bCs/>
          <w:color w:val="000000" w:themeColor="text1"/>
          <w:sz w:val="28"/>
          <w:szCs w:val="28"/>
        </w:rPr>
        <w:t>）</w:t>
      </w:r>
      <w:proofErr w:type="gramEnd"/>
      <w:r w:rsidRPr="00BD7AD8">
        <w:rPr>
          <w:rFonts w:ascii="標楷體" w:eastAsia="標楷體" w:hAnsi="標楷體" w:hint="eastAsia"/>
          <w:bCs/>
          <w:color w:val="000000" w:themeColor="text1"/>
          <w:sz w:val="28"/>
          <w:szCs w:val="28"/>
        </w:rPr>
        <w:t>。</w:t>
      </w:r>
    </w:p>
    <w:p w14:paraId="69552553" w14:textId="26484929" w:rsidR="0004689A" w:rsidRPr="00BD7AD8" w:rsidRDefault="00C572B5" w:rsidP="0005446A">
      <w:pPr>
        <w:numPr>
          <w:ilvl w:val="2"/>
          <w:numId w:val="18"/>
        </w:num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28354F">
        <w:rPr>
          <w:rFonts w:ascii="標楷體" w:eastAsia="標楷體" w:hAnsi="標楷體" w:hint="eastAsia"/>
          <w:bCs/>
          <w:color w:val="000000" w:themeColor="text1"/>
          <w:sz w:val="28"/>
          <w:szCs w:val="28"/>
        </w:rPr>
        <w:t>辦理</w:t>
      </w:r>
      <w:proofErr w:type="gramStart"/>
      <w:r w:rsidRPr="0028354F">
        <w:rPr>
          <w:rFonts w:ascii="標楷體" w:eastAsia="標楷體" w:hAnsi="標楷體" w:hint="eastAsia"/>
          <w:bCs/>
          <w:color w:val="000000" w:themeColor="text1"/>
          <w:sz w:val="28"/>
          <w:szCs w:val="28"/>
        </w:rPr>
        <w:t>112</w:t>
      </w:r>
      <w:proofErr w:type="gramEnd"/>
      <w:r w:rsidRPr="0028354F">
        <w:rPr>
          <w:rFonts w:ascii="標楷體" w:eastAsia="標楷體" w:hAnsi="標楷體" w:hint="eastAsia"/>
          <w:bCs/>
          <w:color w:val="000000" w:themeColor="text1"/>
          <w:sz w:val="28"/>
          <w:szCs w:val="28"/>
        </w:rPr>
        <w:t>年度原住民保留地獎勵造林計畫，持續撫育造林有</w:t>
      </w:r>
      <w:r w:rsidRPr="00BD7AD8">
        <w:rPr>
          <w:rFonts w:ascii="標楷體" w:eastAsia="標楷體" w:hAnsi="標楷體" w:hint="eastAsia"/>
          <w:bCs/>
          <w:color w:val="000000" w:themeColor="text1"/>
          <w:sz w:val="28"/>
          <w:szCs w:val="28"/>
        </w:rPr>
        <w:t>效經營林地資源，維護林地林相景觀，增加森林水源涵養功能，達成國土保安之效益，提報今年度新</w:t>
      </w:r>
      <w:r w:rsidR="00E75E4D">
        <w:rPr>
          <w:rFonts w:ascii="標楷體" w:eastAsia="標楷體" w:hAnsi="標楷體" w:hint="eastAsia"/>
          <w:bCs/>
          <w:color w:val="000000" w:themeColor="text1"/>
          <w:sz w:val="28"/>
          <w:szCs w:val="28"/>
        </w:rPr>
        <w:t>植</w:t>
      </w:r>
      <w:r w:rsidRPr="00BD7AD8">
        <w:rPr>
          <w:rFonts w:ascii="標楷體" w:eastAsia="標楷體" w:hAnsi="標楷體" w:hint="eastAsia"/>
          <w:bCs/>
          <w:color w:val="000000" w:themeColor="text1"/>
          <w:sz w:val="28"/>
          <w:szCs w:val="28"/>
        </w:rPr>
        <w:t>面積25公頃，撫育面積</w:t>
      </w:r>
      <w:r w:rsidR="00274F8E">
        <w:rPr>
          <w:rFonts w:ascii="標楷體" w:eastAsia="標楷體" w:hAnsi="標楷體" w:hint="eastAsia"/>
          <w:bCs/>
          <w:color w:val="000000" w:themeColor="text1"/>
          <w:sz w:val="28"/>
          <w:szCs w:val="28"/>
        </w:rPr>
        <w:t>共計</w:t>
      </w:r>
      <w:r w:rsidRPr="00BD7AD8">
        <w:rPr>
          <w:rFonts w:ascii="標楷體" w:eastAsia="標楷體" w:hAnsi="標楷體" w:hint="eastAsia"/>
          <w:bCs/>
          <w:color w:val="000000" w:themeColor="text1"/>
          <w:sz w:val="28"/>
          <w:szCs w:val="28"/>
        </w:rPr>
        <w:t>101.725公頃</w:t>
      </w:r>
      <w:r w:rsidR="00274F8E">
        <w:rPr>
          <w:rFonts w:ascii="標楷體" w:eastAsia="標楷體" w:hAnsi="標楷體" w:hint="eastAsia"/>
          <w:bCs/>
          <w:color w:val="000000" w:themeColor="text1"/>
          <w:sz w:val="28"/>
          <w:szCs w:val="28"/>
        </w:rPr>
        <w:t>，獎勵造林獎金計</w:t>
      </w:r>
      <w:r w:rsidRPr="0028354F">
        <w:rPr>
          <w:rFonts w:ascii="標楷體" w:eastAsia="標楷體" w:hAnsi="標楷體" w:hint="eastAsia"/>
          <w:bCs/>
          <w:color w:val="000000" w:themeColor="text1"/>
          <w:sz w:val="28"/>
          <w:szCs w:val="28"/>
        </w:rPr>
        <w:t>622萬4</w:t>
      </w:r>
      <w:r w:rsidRPr="0028354F">
        <w:rPr>
          <w:rFonts w:ascii="標楷體" w:eastAsia="標楷體" w:hAnsi="標楷體"/>
          <w:bCs/>
          <w:color w:val="000000" w:themeColor="text1"/>
          <w:sz w:val="28"/>
          <w:szCs w:val="28"/>
        </w:rPr>
        <w:t>,</w:t>
      </w:r>
      <w:r w:rsidRPr="0028354F">
        <w:rPr>
          <w:rFonts w:ascii="標楷體" w:eastAsia="標楷體" w:hAnsi="標楷體" w:hint="eastAsia"/>
          <w:bCs/>
          <w:color w:val="000000" w:themeColor="text1"/>
          <w:sz w:val="28"/>
          <w:szCs w:val="28"/>
        </w:rPr>
        <w:t>100元</w:t>
      </w:r>
      <w:r w:rsidRPr="00BD7AD8">
        <w:rPr>
          <w:rFonts w:ascii="標楷體" w:eastAsia="標楷體" w:hAnsi="標楷體" w:hint="eastAsia"/>
          <w:bCs/>
          <w:color w:val="000000" w:themeColor="text1"/>
          <w:sz w:val="28"/>
          <w:szCs w:val="28"/>
        </w:rPr>
        <w:t>。</w:t>
      </w:r>
    </w:p>
    <w:p w14:paraId="767ABF17" w14:textId="77777777" w:rsidR="004502D5" w:rsidRPr="00BD7AD8" w:rsidRDefault="004502D5" w:rsidP="000E438B">
      <w:pPr>
        <w:pBdr>
          <w:top w:val="none" w:sz="0" w:space="0" w:color="auto"/>
          <w:left w:val="none" w:sz="0" w:space="0" w:color="auto"/>
          <w:bottom w:val="none" w:sz="0" w:space="0" w:color="auto"/>
          <w:right w:val="none" w:sz="0" w:space="0" w:color="auto"/>
        </w:pBdr>
        <w:suppressAutoHyphens/>
        <w:overflowPunct w:val="0"/>
        <w:autoSpaceDN w:val="0"/>
        <w:snapToGrid w:val="0"/>
        <w:spacing w:line="500" w:lineRule="exact"/>
        <w:ind w:left="454"/>
        <w:jc w:val="both"/>
        <w:textAlignment w:val="baseline"/>
        <w:rPr>
          <w:color w:val="000000" w:themeColor="text1"/>
          <w:sz w:val="28"/>
          <w:szCs w:val="28"/>
        </w:rPr>
      </w:pPr>
      <w:bookmarkStart w:id="1" w:name="_GoBack"/>
      <w:bookmarkEnd w:id="1"/>
    </w:p>
    <w:sectPr w:rsidR="004502D5" w:rsidRPr="00BD7AD8" w:rsidSect="00FD727D">
      <w:footerReference w:type="default" r:id="rId9"/>
      <w:pgSz w:w="11906" w:h="16838"/>
      <w:pgMar w:top="1418" w:right="1418" w:bottom="1418" w:left="1418" w:header="850" w:footer="510" w:gutter="0"/>
      <w:pgNumType w:start="338"/>
      <w:cols w:space="720"/>
      <w:docGrid w:type="lines"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4D158" w14:textId="77777777" w:rsidR="0028354F" w:rsidRDefault="0028354F" w:rsidP="000F46C6">
      <w:r>
        <w:separator/>
      </w:r>
    </w:p>
  </w:endnote>
  <w:endnote w:type="continuationSeparator" w:id="0">
    <w:p w14:paraId="4EEF3719" w14:textId="77777777" w:rsidR="0028354F" w:rsidRDefault="0028354F" w:rsidP="000F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P)">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952102"/>
      <w:docPartObj>
        <w:docPartGallery w:val="Page Numbers (Bottom of Page)"/>
        <w:docPartUnique/>
      </w:docPartObj>
    </w:sdtPr>
    <w:sdtEndPr/>
    <w:sdtContent>
      <w:p w14:paraId="416CBE60" w14:textId="77777777" w:rsidR="0028354F" w:rsidRDefault="0028354F">
        <w:pPr>
          <w:pStyle w:val="ae"/>
          <w:jc w:val="center"/>
        </w:pPr>
        <w:r>
          <w:fldChar w:fldCharType="begin"/>
        </w:r>
        <w:r>
          <w:instrText>PAGE   \* MERGEFORMAT</w:instrText>
        </w:r>
        <w:r>
          <w:fldChar w:fldCharType="separate"/>
        </w:r>
        <w:r w:rsidR="00FD727D" w:rsidRPr="00FD727D">
          <w:rPr>
            <w:noProof/>
            <w:lang w:val="zh-TW"/>
          </w:rPr>
          <w:t>344</w:t>
        </w:r>
        <w:r>
          <w:fldChar w:fldCharType="end"/>
        </w:r>
      </w:p>
    </w:sdtContent>
  </w:sdt>
  <w:p w14:paraId="03D04CE9" w14:textId="77777777" w:rsidR="0028354F" w:rsidRDefault="0028354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89489" w14:textId="77777777" w:rsidR="0028354F" w:rsidRDefault="0028354F" w:rsidP="000F46C6">
      <w:r>
        <w:separator/>
      </w:r>
    </w:p>
  </w:footnote>
  <w:footnote w:type="continuationSeparator" w:id="0">
    <w:p w14:paraId="2823DA4B" w14:textId="77777777" w:rsidR="0028354F" w:rsidRDefault="0028354F" w:rsidP="000F4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F0AECC"/>
    <w:lvl w:ilvl="0">
      <w:start w:val="1"/>
      <w:numFmt w:val="decimal"/>
      <w:suff w:val="nothing"/>
      <w:lvlText w:val="%1."/>
      <w:lvlJc w:val="left"/>
      <w:pPr>
        <w:ind w:left="1161" w:hanging="360"/>
      </w:pPr>
      <w:rPr>
        <w:rFonts w:hint="eastAsia"/>
        <w:b w:val="0"/>
      </w:rPr>
    </w:lvl>
    <w:lvl w:ilvl="1">
      <w:start w:val="1"/>
      <w:numFmt w:val="ideographTraditional"/>
      <w:lvlText w:val="%2、"/>
      <w:lvlJc w:val="left"/>
      <w:pPr>
        <w:tabs>
          <w:tab w:val="num" w:pos="1761"/>
        </w:tabs>
        <w:ind w:left="1761" w:hanging="480"/>
      </w:pPr>
      <w:rPr>
        <w:rFonts w:hint="eastAsia"/>
      </w:rPr>
    </w:lvl>
    <w:lvl w:ilvl="2">
      <w:start w:val="1"/>
      <w:numFmt w:val="lowerRoman"/>
      <w:suff w:val="nothing"/>
      <w:lvlText w:val="%3."/>
      <w:lvlJc w:val="right"/>
      <w:pPr>
        <w:ind w:left="2241" w:firstLine="0"/>
      </w:pPr>
      <w:rPr>
        <w:rFonts w:hint="eastAsia"/>
      </w:rPr>
    </w:lvl>
    <w:lvl w:ilvl="3">
      <w:start w:val="1"/>
      <w:numFmt w:val="decimal"/>
      <w:lvlText w:val="%4."/>
      <w:lvlJc w:val="left"/>
      <w:pPr>
        <w:tabs>
          <w:tab w:val="num" w:pos="2721"/>
        </w:tabs>
        <w:ind w:left="2721" w:hanging="480"/>
      </w:pPr>
      <w:rPr>
        <w:rFonts w:hint="eastAsia"/>
      </w:rPr>
    </w:lvl>
    <w:lvl w:ilvl="4">
      <w:start w:val="1"/>
      <w:numFmt w:val="ideographTraditional"/>
      <w:lvlText w:val="%5、"/>
      <w:lvlJc w:val="left"/>
      <w:pPr>
        <w:tabs>
          <w:tab w:val="num" w:pos="3201"/>
        </w:tabs>
        <w:ind w:left="3201" w:hanging="480"/>
      </w:pPr>
      <w:rPr>
        <w:rFonts w:hint="eastAsia"/>
      </w:rPr>
    </w:lvl>
    <w:lvl w:ilvl="5">
      <w:start w:val="1"/>
      <w:numFmt w:val="lowerRoman"/>
      <w:suff w:val="nothing"/>
      <w:lvlText w:val="%6."/>
      <w:lvlJc w:val="right"/>
      <w:pPr>
        <w:ind w:left="3681" w:firstLine="0"/>
      </w:pPr>
      <w:rPr>
        <w:rFonts w:hint="eastAsia"/>
      </w:rPr>
    </w:lvl>
    <w:lvl w:ilvl="6">
      <w:start w:val="1"/>
      <w:numFmt w:val="decimal"/>
      <w:lvlText w:val="%7."/>
      <w:lvlJc w:val="left"/>
      <w:pPr>
        <w:tabs>
          <w:tab w:val="num" w:pos="4161"/>
        </w:tabs>
        <w:ind w:left="4161" w:hanging="480"/>
      </w:pPr>
      <w:rPr>
        <w:rFonts w:hint="eastAsia"/>
      </w:rPr>
    </w:lvl>
    <w:lvl w:ilvl="7">
      <w:start w:val="1"/>
      <w:numFmt w:val="ideographTraditional"/>
      <w:lvlText w:val="%8、"/>
      <w:lvlJc w:val="left"/>
      <w:pPr>
        <w:tabs>
          <w:tab w:val="num" w:pos="4641"/>
        </w:tabs>
        <w:ind w:left="4641" w:hanging="480"/>
      </w:pPr>
      <w:rPr>
        <w:rFonts w:hint="eastAsia"/>
      </w:rPr>
    </w:lvl>
    <w:lvl w:ilvl="8">
      <w:start w:val="1"/>
      <w:numFmt w:val="lowerRoman"/>
      <w:suff w:val="nothing"/>
      <w:lvlText w:val="%9."/>
      <w:lvlJc w:val="right"/>
      <w:pPr>
        <w:ind w:left="5121" w:firstLine="0"/>
      </w:pPr>
      <w:rPr>
        <w:rFonts w:hint="eastAsia"/>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9485236"/>
    <w:multiLevelType w:val="hybridMultilevel"/>
    <w:tmpl w:val="6652F6D6"/>
    <w:lvl w:ilvl="0" w:tplc="D39C9716">
      <w:start w:val="1"/>
      <w:numFmt w:val="decimal"/>
      <w:lvlText w:val="%1."/>
      <w:lvlJc w:val="left"/>
      <w:pPr>
        <w:ind w:left="1757"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920378"/>
    <w:multiLevelType w:val="hybridMultilevel"/>
    <w:tmpl w:val="8438D5F2"/>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nsid w:val="0EB61A40"/>
    <w:multiLevelType w:val="hybridMultilevel"/>
    <w:tmpl w:val="9286877C"/>
    <w:lvl w:ilvl="0" w:tplc="1F3243B8">
      <w:start w:val="1"/>
      <w:numFmt w:val="decimal"/>
      <w:lvlText w:val="%1."/>
      <w:lvlJc w:val="left"/>
      <w:pPr>
        <w:ind w:left="3308"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5">
    <w:nsid w:val="13BC4429"/>
    <w:multiLevelType w:val="hybridMultilevel"/>
    <w:tmpl w:val="51361D5A"/>
    <w:lvl w:ilvl="0" w:tplc="0409000F">
      <w:start w:val="1"/>
      <w:numFmt w:val="decimal"/>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6">
    <w:nsid w:val="15B336EF"/>
    <w:multiLevelType w:val="hybridMultilevel"/>
    <w:tmpl w:val="5FB4D4EE"/>
    <w:lvl w:ilvl="0" w:tplc="D1240EEE">
      <w:start w:val="1"/>
      <w:numFmt w:val="decimal"/>
      <w:lvlText w:val="%1."/>
      <w:lvlJc w:val="left"/>
      <w:pPr>
        <w:ind w:left="3139" w:hanging="360"/>
      </w:pPr>
      <w:rPr>
        <w:rFonts w:hint="default"/>
      </w:rPr>
    </w:lvl>
    <w:lvl w:ilvl="1" w:tplc="04090019" w:tentative="1">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
    <w:nsid w:val="20516EE7"/>
    <w:multiLevelType w:val="hybridMultilevel"/>
    <w:tmpl w:val="D4C07D08"/>
    <w:lvl w:ilvl="0" w:tplc="B8425D9E">
      <w:start w:val="1"/>
      <w:numFmt w:val="taiwaneseCountingThousand"/>
      <w:lvlText w:val="%1、"/>
      <w:lvlJc w:val="left"/>
      <w:pPr>
        <w:ind w:left="1004" w:hanging="720"/>
      </w:pPr>
      <w:rPr>
        <w:rFonts w:hint="default"/>
        <w:sz w:val="32"/>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8">
    <w:nsid w:val="20B75124"/>
    <w:multiLevelType w:val="hybridMultilevel"/>
    <w:tmpl w:val="8CE46752"/>
    <w:lvl w:ilvl="0" w:tplc="51A0E88E">
      <w:start w:val="1"/>
      <w:numFmt w:val="decimal"/>
      <w:lvlText w:val="%1."/>
      <w:lvlJc w:val="left"/>
      <w:pPr>
        <w:ind w:left="1721" w:hanging="360"/>
      </w:pPr>
      <w:rPr>
        <w:rFonts w:hint="default"/>
        <w:color w:val="000000"/>
      </w:rPr>
    </w:lvl>
    <w:lvl w:ilvl="1" w:tplc="04090019">
      <w:start w:val="1"/>
      <w:numFmt w:val="ideographTraditional"/>
      <w:lvlText w:val="%2、"/>
      <w:lvlJc w:val="left"/>
      <w:pPr>
        <w:ind w:left="2321" w:hanging="480"/>
      </w:pPr>
    </w:lvl>
    <w:lvl w:ilvl="2" w:tplc="C3AE880C">
      <w:start w:val="2"/>
      <w:numFmt w:val="taiwaneseCountingThousand"/>
      <w:lvlText w:val="(%3)"/>
      <w:lvlJc w:val="left"/>
      <w:pPr>
        <w:ind w:left="1288" w:hanging="720"/>
      </w:pPr>
      <w:rPr>
        <w:rFonts w:hint="default"/>
      </w:rPr>
    </w:lvl>
    <w:lvl w:ilvl="3" w:tplc="15723BC0">
      <w:start w:val="1"/>
      <w:numFmt w:val="decimal"/>
      <w:suff w:val="nothing"/>
      <w:lvlText w:val="(%4)"/>
      <w:lvlJc w:val="left"/>
      <w:pPr>
        <w:ind w:left="2280" w:hanging="720"/>
      </w:pPr>
      <w:rPr>
        <w:rFonts w:hint="default"/>
        <w:color w:val="000000" w:themeColor="text1"/>
      </w:r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9">
    <w:nsid w:val="27FF24CD"/>
    <w:multiLevelType w:val="hybridMultilevel"/>
    <w:tmpl w:val="A8C41BEE"/>
    <w:lvl w:ilvl="0" w:tplc="FFFFFFFF">
      <w:start w:val="4"/>
      <w:numFmt w:val="decimal"/>
      <w:lvlText w:val="%1."/>
      <w:lvlJc w:val="left"/>
      <w:pPr>
        <w:ind w:left="2182" w:hanging="480"/>
      </w:pPr>
      <w:rPr>
        <w:rFonts w:hint="eastAsia"/>
      </w:rPr>
    </w:lvl>
    <w:lvl w:ilvl="1" w:tplc="F1167ED8">
      <w:start w:val="1"/>
      <w:numFmt w:val="decimal"/>
      <w:lvlText w:val="(%2)"/>
      <w:lvlJc w:val="left"/>
      <w:pPr>
        <w:ind w:left="2477" w:hanging="720"/>
      </w:pPr>
      <w:rPr>
        <w:rFonts w:hint="default"/>
        <w:b w:val="0"/>
        <w:bCs w:val="0"/>
        <w:color w:val="000000"/>
      </w:rPr>
    </w:lvl>
    <w:lvl w:ilvl="2" w:tplc="FFFFFFFF" w:tentative="1">
      <w:start w:val="1"/>
      <w:numFmt w:val="lowerRoman"/>
      <w:lvlText w:val="%3."/>
      <w:lvlJc w:val="right"/>
      <w:pPr>
        <w:ind w:left="2717" w:hanging="480"/>
      </w:pPr>
    </w:lvl>
    <w:lvl w:ilvl="3" w:tplc="FFFFFFFF" w:tentative="1">
      <w:start w:val="1"/>
      <w:numFmt w:val="decimal"/>
      <w:lvlText w:val="%4."/>
      <w:lvlJc w:val="left"/>
      <w:pPr>
        <w:ind w:left="3197" w:hanging="480"/>
      </w:pPr>
    </w:lvl>
    <w:lvl w:ilvl="4" w:tplc="FFFFFFFF" w:tentative="1">
      <w:start w:val="1"/>
      <w:numFmt w:val="ideographTraditional"/>
      <w:lvlText w:val="%5、"/>
      <w:lvlJc w:val="left"/>
      <w:pPr>
        <w:ind w:left="3677" w:hanging="480"/>
      </w:pPr>
    </w:lvl>
    <w:lvl w:ilvl="5" w:tplc="FFFFFFFF" w:tentative="1">
      <w:start w:val="1"/>
      <w:numFmt w:val="lowerRoman"/>
      <w:lvlText w:val="%6."/>
      <w:lvlJc w:val="right"/>
      <w:pPr>
        <w:ind w:left="4157" w:hanging="480"/>
      </w:pPr>
    </w:lvl>
    <w:lvl w:ilvl="6" w:tplc="FFFFFFFF" w:tentative="1">
      <w:start w:val="1"/>
      <w:numFmt w:val="decimal"/>
      <w:lvlText w:val="%7."/>
      <w:lvlJc w:val="left"/>
      <w:pPr>
        <w:ind w:left="4637" w:hanging="480"/>
      </w:pPr>
    </w:lvl>
    <w:lvl w:ilvl="7" w:tplc="FFFFFFFF" w:tentative="1">
      <w:start w:val="1"/>
      <w:numFmt w:val="ideographTraditional"/>
      <w:lvlText w:val="%8、"/>
      <w:lvlJc w:val="left"/>
      <w:pPr>
        <w:ind w:left="5117" w:hanging="480"/>
      </w:pPr>
    </w:lvl>
    <w:lvl w:ilvl="8" w:tplc="FFFFFFFF" w:tentative="1">
      <w:start w:val="1"/>
      <w:numFmt w:val="lowerRoman"/>
      <w:lvlText w:val="%9."/>
      <w:lvlJc w:val="right"/>
      <w:pPr>
        <w:ind w:left="5597" w:hanging="480"/>
      </w:pPr>
    </w:lvl>
  </w:abstractNum>
  <w:abstractNum w:abstractNumId="10">
    <w:nsid w:val="484838B4"/>
    <w:multiLevelType w:val="hybridMultilevel"/>
    <w:tmpl w:val="372C0BAC"/>
    <w:lvl w:ilvl="0" w:tplc="731678FA">
      <w:start w:val="4"/>
      <w:numFmt w:val="decimal"/>
      <w:lvlText w:val="%1."/>
      <w:lvlJc w:val="left"/>
      <w:pPr>
        <w:ind w:left="2182" w:hanging="480"/>
      </w:pPr>
      <w:rPr>
        <w:rFonts w:hint="eastAsia"/>
      </w:rPr>
    </w:lvl>
    <w:lvl w:ilvl="1" w:tplc="108E72BE">
      <w:start w:val="1"/>
      <w:numFmt w:val="decimal"/>
      <w:lvlText w:val="(%2)"/>
      <w:lvlJc w:val="left"/>
      <w:pPr>
        <w:ind w:left="2477" w:hanging="720"/>
      </w:pPr>
      <w:rPr>
        <w:rFonts w:hint="default"/>
        <w:b w:val="0"/>
        <w:bCs w:val="0"/>
        <w:color w:val="000000"/>
      </w:rPr>
    </w:lvl>
    <w:lvl w:ilvl="2" w:tplc="FFFFFFFF" w:tentative="1">
      <w:start w:val="1"/>
      <w:numFmt w:val="lowerRoman"/>
      <w:lvlText w:val="%3."/>
      <w:lvlJc w:val="right"/>
      <w:pPr>
        <w:ind w:left="2717" w:hanging="480"/>
      </w:pPr>
    </w:lvl>
    <w:lvl w:ilvl="3" w:tplc="FFFFFFFF" w:tentative="1">
      <w:start w:val="1"/>
      <w:numFmt w:val="decimal"/>
      <w:lvlText w:val="%4."/>
      <w:lvlJc w:val="left"/>
      <w:pPr>
        <w:ind w:left="3197" w:hanging="480"/>
      </w:pPr>
    </w:lvl>
    <w:lvl w:ilvl="4" w:tplc="FFFFFFFF" w:tentative="1">
      <w:start w:val="1"/>
      <w:numFmt w:val="ideographTraditional"/>
      <w:lvlText w:val="%5、"/>
      <w:lvlJc w:val="left"/>
      <w:pPr>
        <w:ind w:left="3677" w:hanging="480"/>
      </w:pPr>
    </w:lvl>
    <w:lvl w:ilvl="5" w:tplc="FFFFFFFF" w:tentative="1">
      <w:start w:val="1"/>
      <w:numFmt w:val="lowerRoman"/>
      <w:lvlText w:val="%6."/>
      <w:lvlJc w:val="right"/>
      <w:pPr>
        <w:ind w:left="4157" w:hanging="480"/>
      </w:pPr>
    </w:lvl>
    <w:lvl w:ilvl="6" w:tplc="FFFFFFFF" w:tentative="1">
      <w:start w:val="1"/>
      <w:numFmt w:val="decimal"/>
      <w:lvlText w:val="%7."/>
      <w:lvlJc w:val="left"/>
      <w:pPr>
        <w:ind w:left="4637" w:hanging="480"/>
      </w:pPr>
    </w:lvl>
    <w:lvl w:ilvl="7" w:tplc="FFFFFFFF" w:tentative="1">
      <w:start w:val="1"/>
      <w:numFmt w:val="ideographTraditional"/>
      <w:lvlText w:val="%8、"/>
      <w:lvlJc w:val="left"/>
      <w:pPr>
        <w:ind w:left="5117" w:hanging="480"/>
      </w:pPr>
    </w:lvl>
    <w:lvl w:ilvl="8" w:tplc="FFFFFFFF" w:tentative="1">
      <w:start w:val="1"/>
      <w:numFmt w:val="lowerRoman"/>
      <w:lvlText w:val="%9."/>
      <w:lvlJc w:val="right"/>
      <w:pPr>
        <w:ind w:left="5597" w:hanging="480"/>
      </w:pPr>
    </w:lvl>
  </w:abstractNum>
  <w:abstractNum w:abstractNumId="11">
    <w:nsid w:val="4DEA4360"/>
    <w:multiLevelType w:val="hybridMultilevel"/>
    <w:tmpl w:val="75B42056"/>
    <w:lvl w:ilvl="0" w:tplc="0409000F">
      <w:start w:val="1"/>
      <w:numFmt w:val="decimal"/>
      <w:lvlText w:val="%1."/>
      <w:lvlJc w:val="left"/>
      <w:pPr>
        <w:ind w:left="1757" w:hanging="480"/>
      </w:pPr>
    </w:lvl>
    <w:lvl w:ilvl="1" w:tplc="2834BE50">
      <w:start w:val="1"/>
      <w:numFmt w:val="decimal"/>
      <w:suff w:val="nothing"/>
      <w:lvlText w:val="(%2)"/>
      <w:lvlJc w:val="left"/>
      <w:pPr>
        <w:ind w:left="2477" w:hanging="720"/>
      </w:pPr>
      <w:rPr>
        <w:rFonts w:hint="default"/>
        <w:b w:val="0"/>
        <w:bCs/>
        <w:color w:val="000000"/>
      </w:r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2">
    <w:nsid w:val="4FF51D32"/>
    <w:multiLevelType w:val="hybridMultilevel"/>
    <w:tmpl w:val="9A32FF0C"/>
    <w:lvl w:ilvl="0" w:tplc="9AF8A628">
      <w:start w:val="6"/>
      <w:numFmt w:val="decimal"/>
      <w:lvlText w:val="%1."/>
      <w:lvlJc w:val="left"/>
      <w:pPr>
        <w:ind w:left="184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4797AFB"/>
    <w:multiLevelType w:val="hybridMultilevel"/>
    <w:tmpl w:val="63647690"/>
    <w:lvl w:ilvl="0" w:tplc="1F3243B8">
      <w:start w:val="1"/>
      <w:numFmt w:val="decimal"/>
      <w:lvlText w:val="%1."/>
      <w:lvlJc w:val="left"/>
      <w:pPr>
        <w:ind w:left="1947" w:hanging="360"/>
      </w:pPr>
      <w:rPr>
        <w:rFonts w:hint="default"/>
      </w:rPr>
    </w:lvl>
    <w:lvl w:ilvl="1" w:tplc="04090019" w:tentative="1">
      <w:start w:val="1"/>
      <w:numFmt w:val="ideographTraditional"/>
      <w:lvlText w:val="%2、"/>
      <w:lvlJc w:val="left"/>
      <w:pPr>
        <w:ind w:left="2547" w:hanging="480"/>
      </w:pPr>
    </w:lvl>
    <w:lvl w:ilvl="2" w:tplc="0409001B" w:tentative="1">
      <w:start w:val="1"/>
      <w:numFmt w:val="lowerRoman"/>
      <w:lvlText w:val="%3."/>
      <w:lvlJc w:val="right"/>
      <w:pPr>
        <w:ind w:left="3027" w:hanging="480"/>
      </w:pPr>
    </w:lvl>
    <w:lvl w:ilvl="3" w:tplc="0409000F" w:tentative="1">
      <w:start w:val="1"/>
      <w:numFmt w:val="decimal"/>
      <w:lvlText w:val="%4."/>
      <w:lvlJc w:val="left"/>
      <w:pPr>
        <w:ind w:left="3507" w:hanging="480"/>
      </w:pPr>
    </w:lvl>
    <w:lvl w:ilvl="4" w:tplc="04090019" w:tentative="1">
      <w:start w:val="1"/>
      <w:numFmt w:val="ideographTraditional"/>
      <w:lvlText w:val="%5、"/>
      <w:lvlJc w:val="left"/>
      <w:pPr>
        <w:ind w:left="3987" w:hanging="480"/>
      </w:pPr>
    </w:lvl>
    <w:lvl w:ilvl="5" w:tplc="0409001B" w:tentative="1">
      <w:start w:val="1"/>
      <w:numFmt w:val="lowerRoman"/>
      <w:lvlText w:val="%6."/>
      <w:lvlJc w:val="right"/>
      <w:pPr>
        <w:ind w:left="4467" w:hanging="480"/>
      </w:pPr>
    </w:lvl>
    <w:lvl w:ilvl="6" w:tplc="0409000F" w:tentative="1">
      <w:start w:val="1"/>
      <w:numFmt w:val="decimal"/>
      <w:lvlText w:val="%7."/>
      <w:lvlJc w:val="left"/>
      <w:pPr>
        <w:ind w:left="4947" w:hanging="480"/>
      </w:pPr>
    </w:lvl>
    <w:lvl w:ilvl="7" w:tplc="04090019" w:tentative="1">
      <w:start w:val="1"/>
      <w:numFmt w:val="ideographTraditional"/>
      <w:lvlText w:val="%8、"/>
      <w:lvlJc w:val="left"/>
      <w:pPr>
        <w:ind w:left="5427" w:hanging="480"/>
      </w:pPr>
    </w:lvl>
    <w:lvl w:ilvl="8" w:tplc="0409001B" w:tentative="1">
      <w:start w:val="1"/>
      <w:numFmt w:val="lowerRoman"/>
      <w:lvlText w:val="%9."/>
      <w:lvlJc w:val="right"/>
      <w:pPr>
        <w:ind w:left="5907" w:hanging="480"/>
      </w:pPr>
    </w:lvl>
  </w:abstractNum>
  <w:abstractNum w:abstractNumId="14">
    <w:nsid w:val="5AAA0556"/>
    <w:multiLevelType w:val="hybridMultilevel"/>
    <w:tmpl w:val="E83CCE4A"/>
    <w:lvl w:ilvl="0" w:tplc="0409000F">
      <w:start w:val="1"/>
      <w:numFmt w:val="decimal"/>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5">
    <w:nsid w:val="60E03C39"/>
    <w:multiLevelType w:val="hybridMultilevel"/>
    <w:tmpl w:val="36CA6166"/>
    <w:lvl w:ilvl="0" w:tplc="BEDC71E8">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6">
    <w:nsid w:val="611C4D45"/>
    <w:multiLevelType w:val="hybridMultilevel"/>
    <w:tmpl w:val="28966A96"/>
    <w:lvl w:ilvl="0" w:tplc="BEDC71E8">
      <w:start w:val="1"/>
      <w:numFmt w:val="decimal"/>
      <w:lvlText w:val="%1."/>
      <w:lvlJc w:val="left"/>
      <w:pPr>
        <w:ind w:left="3308" w:hanging="360"/>
      </w:pPr>
      <w:rPr>
        <w:rFonts w:hint="default"/>
      </w:rPr>
    </w:lvl>
    <w:lvl w:ilvl="1" w:tplc="04090019" w:tentative="1">
      <w:start w:val="1"/>
      <w:numFmt w:val="ideographTraditional"/>
      <w:lvlText w:val="%2、"/>
      <w:lvlJc w:val="left"/>
      <w:pPr>
        <w:ind w:left="2547" w:hanging="480"/>
      </w:pPr>
    </w:lvl>
    <w:lvl w:ilvl="2" w:tplc="0409001B" w:tentative="1">
      <w:start w:val="1"/>
      <w:numFmt w:val="lowerRoman"/>
      <w:lvlText w:val="%3."/>
      <w:lvlJc w:val="right"/>
      <w:pPr>
        <w:ind w:left="3027" w:hanging="480"/>
      </w:pPr>
    </w:lvl>
    <w:lvl w:ilvl="3" w:tplc="0409000F" w:tentative="1">
      <w:start w:val="1"/>
      <w:numFmt w:val="decimal"/>
      <w:lvlText w:val="%4."/>
      <w:lvlJc w:val="left"/>
      <w:pPr>
        <w:ind w:left="3507" w:hanging="480"/>
      </w:pPr>
    </w:lvl>
    <w:lvl w:ilvl="4" w:tplc="04090019" w:tentative="1">
      <w:start w:val="1"/>
      <w:numFmt w:val="ideographTraditional"/>
      <w:lvlText w:val="%5、"/>
      <w:lvlJc w:val="left"/>
      <w:pPr>
        <w:ind w:left="3987" w:hanging="480"/>
      </w:pPr>
    </w:lvl>
    <w:lvl w:ilvl="5" w:tplc="0409001B" w:tentative="1">
      <w:start w:val="1"/>
      <w:numFmt w:val="lowerRoman"/>
      <w:lvlText w:val="%6."/>
      <w:lvlJc w:val="right"/>
      <w:pPr>
        <w:ind w:left="4467" w:hanging="480"/>
      </w:pPr>
    </w:lvl>
    <w:lvl w:ilvl="6" w:tplc="0409000F" w:tentative="1">
      <w:start w:val="1"/>
      <w:numFmt w:val="decimal"/>
      <w:lvlText w:val="%7."/>
      <w:lvlJc w:val="left"/>
      <w:pPr>
        <w:ind w:left="4947" w:hanging="480"/>
      </w:pPr>
    </w:lvl>
    <w:lvl w:ilvl="7" w:tplc="04090019" w:tentative="1">
      <w:start w:val="1"/>
      <w:numFmt w:val="ideographTraditional"/>
      <w:lvlText w:val="%8、"/>
      <w:lvlJc w:val="left"/>
      <w:pPr>
        <w:ind w:left="5427" w:hanging="480"/>
      </w:pPr>
    </w:lvl>
    <w:lvl w:ilvl="8" w:tplc="0409001B" w:tentative="1">
      <w:start w:val="1"/>
      <w:numFmt w:val="lowerRoman"/>
      <w:lvlText w:val="%9."/>
      <w:lvlJc w:val="right"/>
      <w:pPr>
        <w:ind w:left="5907" w:hanging="480"/>
      </w:pPr>
    </w:lvl>
  </w:abstractNum>
  <w:abstractNum w:abstractNumId="17">
    <w:nsid w:val="6413689F"/>
    <w:multiLevelType w:val="hybridMultilevel"/>
    <w:tmpl w:val="BA04C7E4"/>
    <w:lvl w:ilvl="0" w:tplc="FFFFFFFF">
      <w:start w:val="1"/>
      <w:numFmt w:val="decimal"/>
      <w:lvlText w:val="%1."/>
      <w:lvlJc w:val="left"/>
      <w:pPr>
        <w:ind w:left="3118" w:hanging="480"/>
      </w:pPr>
    </w:lvl>
    <w:lvl w:ilvl="1" w:tplc="04090019" w:tentative="1">
      <w:start w:val="1"/>
      <w:numFmt w:val="ideographTraditional"/>
      <w:lvlText w:val="%2、"/>
      <w:lvlJc w:val="left"/>
      <w:pPr>
        <w:ind w:left="2321" w:hanging="480"/>
      </w:pPr>
    </w:lvl>
    <w:lvl w:ilvl="2" w:tplc="0409000F">
      <w:start w:val="1"/>
      <w:numFmt w:val="decimal"/>
      <w:lvlText w:val="%3."/>
      <w:lvlJc w:val="left"/>
      <w:pPr>
        <w:ind w:left="184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8">
    <w:nsid w:val="6AD23E7D"/>
    <w:multiLevelType w:val="hybridMultilevel"/>
    <w:tmpl w:val="E1B09ADA"/>
    <w:lvl w:ilvl="0" w:tplc="0409000F">
      <w:start w:val="1"/>
      <w:numFmt w:val="decimal"/>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9">
    <w:nsid w:val="78830E41"/>
    <w:multiLevelType w:val="hybridMultilevel"/>
    <w:tmpl w:val="A252B0BC"/>
    <w:lvl w:ilvl="0" w:tplc="FFFFFFFF">
      <w:start w:val="1"/>
      <w:numFmt w:val="decimal"/>
      <w:lvlText w:val="%1."/>
      <w:lvlJc w:val="left"/>
      <w:pPr>
        <w:ind w:left="3118" w:hanging="480"/>
      </w:pPr>
    </w:lvl>
    <w:lvl w:ilvl="1" w:tplc="04090019" w:tentative="1">
      <w:start w:val="1"/>
      <w:numFmt w:val="ideographTraditional"/>
      <w:lvlText w:val="%2、"/>
      <w:lvlJc w:val="left"/>
      <w:pPr>
        <w:ind w:left="2321" w:hanging="480"/>
      </w:pPr>
    </w:lvl>
    <w:lvl w:ilvl="2" w:tplc="0409000F">
      <w:start w:val="1"/>
      <w:numFmt w:val="decimal"/>
      <w:lvlText w:val="%3."/>
      <w:lvlJc w:val="left"/>
      <w:pPr>
        <w:ind w:left="1757"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20">
    <w:nsid w:val="7B094D45"/>
    <w:multiLevelType w:val="hybridMultilevel"/>
    <w:tmpl w:val="FDA06E82"/>
    <w:lvl w:ilvl="0" w:tplc="D1240EEE">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num w:numId="1">
    <w:abstractNumId w:val="0"/>
  </w:num>
  <w:num w:numId="2">
    <w:abstractNumId w:val="1"/>
  </w:num>
  <w:num w:numId="3">
    <w:abstractNumId w:val="7"/>
  </w:num>
  <w:num w:numId="4">
    <w:abstractNumId w:val="18"/>
  </w:num>
  <w:num w:numId="5">
    <w:abstractNumId w:val="15"/>
  </w:num>
  <w:num w:numId="6">
    <w:abstractNumId w:val="16"/>
  </w:num>
  <w:num w:numId="7">
    <w:abstractNumId w:val="13"/>
  </w:num>
  <w:num w:numId="8">
    <w:abstractNumId w:val="4"/>
  </w:num>
  <w:num w:numId="9">
    <w:abstractNumId w:val="20"/>
  </w:num>
  <w:num w:numId="10">
    <w:abstractNumId w:val="6"/>
  </w:num>
  <w:num w:numId="11">
    <w:abstractNumId w:val="11"/>
  </w:num>
  <w:num w:numId="12">
    <w:abstractNumId w:val="10"/>
  </w:num>
  <w:num w:numId="13">
    <w:abstractNumId w:val="19"/>
  </w:num>
  <w:num w:numId="14">
    <w:abstractNumId w:val="5"/>
  </w:num>
  <w:num w:numId="15">
    <w:abstractNumId w:val="14"/>
  </w:num>
  <w:num w:numId="16">
    <w:abstractNumId w:val="8"/>
  </w:num>
  <w:num w:numId="17">
    <w:abstractNumId w:val="9"/>
  </w:num>
  <w:num w:numId="18">
    <w:abstractNumId w:val="17"/>
  </w:num>
  <w:num w:numId="19">
    <w:abstractNumId w:val="2"/>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mirrorMargin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200"/>
  <w:drawingGridVerticalSpacing w:val="30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596"/>
    <w:rsid w:val="000008CA"/>
    <w:rsid w:val="000378CF"/>
    <w:rsid w:val="0004260C"/>
    <w:rsid w:val="0004689A"/>
    <w:rsid w:val="0005446A"/>
    <w:rsid w:val="000549AA"/>
    <w:rsid w:val="00056D6D"/>
    <w:rsid w:val="00057A57"/>
    <w:rsid w:val="000618F4"/>
    <w:rsid w:val="00090680"/>
    <w:rsid w:val="000B30F2"/>
    <w:rsid w:val="000B6392"/>
    <w:rsid w:val="000D6CB0"/>
    <w:rsid w:val="000E1463"/>
    <w:rsid w:val="000E438B"/>
    <w:rsid w:val="000E4E14"/>
    <w:rsid w:val="000F173A"/>
    <w:rsid w:val="000F46C6"/>
    <w:rsid w:val="00102ACE"/>
    <w:rsid w:val="00117647"/>
    <w:rsid w:val="001226B9"/>
    <w:rsid w:val="0012390D"/>
    <w:rsid w:val="00133CF7"/>
    <w:rsid w:val="00142164"/>
    <w:rsid w:val="0018675A"/>
    <w:rsid w:val="001A5817"/>
    <w:rsid w:val="001B1404"/>
    <w:rsid w:val="001C16C8"/>
    <w:rsid w:val="001C2968"/>
    <w:rsid w:val="001C4448"/>
    <w:rsid w:val="001C5920"/>
    <w:rsid w:val="001D0C21"/>
    <w:rsid w:val="001F6954"/>
    <w:rsid w:val="00206100"/>
    <w:rsid w:val="002066A4"/>
    <w:rsid w:val="002123F5"/>
    <w:rsid w:val="00214E95"/>
    <w:rsid w:val="0023657A"/>
    <w:rsid w:val="00254A35"/>
    <w:rsid w:val="0027269A"/>
    <w:rsid w:val="00274F8E"/>
    <w:rsid w:val="0028354F"/>
    <w:rsid w:val="00286225"/>
    <w:rsid w:val="00287BE0"/>
    <w:rsid w:val="002909A4"/>
    <w:rsid w:val="00296BB7"/>
    <w:rsid w:val="002A0F36"/>
    <w:rsid w:val="002A1E0A"/>
    <w:rsid w:val="002A54D6"/>
    <w:rsid w:val="002B2EB1"/>
    <w:rsid w:val="002B4B56"/>
    <w:rsid w:val="002B6C61"/>
    <w:rsid w:val="002D6407"/>
    <w:rsid w:val="003037F4"/>
    <w:rsid w:val="0031440C"/>
    <w:rsid w:val="003144CA"/>
    <w:rsid w:val="00324B8E"/>
    <w:rsid w:val="00326170"/>
    <w:rsid w:val="003324F0"/>
    <w:rsid w:val="00332DBF"/>
    <w:rsid w:val="00333438"/>
    <w:rsid w:val="00336881"/>
    <w:rsid w:val="00365424"/>
    <w:rsid w:val="003A61F3"/>
    <w:rsid w:val="003A7676"/>
    <w:rsid w:val="003C674E"/>
    <w:rsid w:val="003C7E62"/>
    <w:rsid w:val="003D205A"/>
    <w:rsid w:val="003E7D1F"/>
    <w:rsid w:val="00405352"/>
    <w:rsid w:val="004247F8"/>
    <w:rsid w:val="0044088D"/>
    <w:rsid w:val="004502D5"/>
    <w:rsid w:val="00452750"/>
    <w:rsid w:val="004855A7"/>
    <w:rsid w:val="00497CEA"/>
    <w:rsid w:val="004A4938"/>
    <w:rsid w:val="004B4C98"/>
    <w:rsid w:val="004C4596"/>
    <w:rsid w:val="00501D81"/>
    <w:rsid w:val="005279A7"/>
    <w:rsid w:val="00534C47"/>
    <w:rsid w:val="00535D79"/>
    <w:rsid w:val="0055473D"/>
    <w:rsid w:val="005605BC"/>
    <w:rsid w:val="0057784A"/>
    <w:rsid w:val="0059524B"/>
    <w:rsid w:val="00596339"/>
    <w:rsid w:val="00596FAA"/>
    <w:rsid w:val="005A6BC7"/>
    <w:rsid w:val="005B2666"/>
    <w:rsid w:val="005B4FCC"/>
    <w:rsid w:val="005D2023"/>
    <w:rsid w:val="005D265B"/>
    <w:rsid w:val="005D4991"/>
    <w:rsid w:val="005F70F0"/>
    <w:rsid w:val="00611306"/>
    <w:rsid w:val="00617640"/>
    <w:rsid w:val="00625A76"/>
    <w:rsid w:val="006377B4"/>
    <w:rsid w:val="00637EF3"/>
    <w:rsid w:val="00644316"/>
    <w:rsid w:val="006542DD"/>
    <w:rsid w:val="00695013"/>
    <w:rsid w:val="00695474"/>
    <w:rsid w:val="006A0AD3"/>
    <w:rsid w:val="006A3EB6"/>
    <w:rsid w:val="006B40F6"/>
    <w:rsid w:val="006B4E85"/>
    <w:rsid w:val="006F7E83"/>
    <w:rsid w:val="00715458"/>
    <w:rsid w:val="0072525F"/>
    <w:rsid w:val="00737E16"/>
    <w:rsid w:val="00754869"/>
    <w:rsid w:val="0075550A"/>
    <w:rsid w:val="00770EBB"/>
    <w:rsid w:val="007837D5"/>
    <w:rsid w:val="007850A6"/>
    <w:rsid w:val="00787B8F"/>
    <w:rsid w:val="00792649"/>
    <w:rsid w:val="007B3C25"/>
    <w:rsid w:val="007C1C38"/>
    <w:rsid w:val="007C48AB"/>
    <w:rsid w:val="007C6023"/>
    <w:rsid w:val="007D7BB7"/>
    <w:rsid w:val="007F2062"/>
    <w:rsid w:val="007F65D2"/>
    <w:rsid w:val="007F7568"/>
    <w:rsid w:val="008011E5"/>
    <w:rsid w:val="008139F9"/>
    <w:rsid w:val="00821935"/>
    <w:rsid w:val="00822225"/>
    <w:rsid w:val="00842F3A"/>
    <w:rsid w:val="00854AD9"/>
    <w:rsid w:val="00855459"/>
    <w:rsid w:val="008638FC"/>
    <w:rsid w:val="00874C06"/>
    <w:rsid w:val="00874F8B"/>
    <w:rsid w:val="00877C9C"/>
    <w:rsid w:val="00877DDC"/>
    <w:rsid w:val="00881C34"/>
    <w:rsid w:val="00896A25"/>
    <w:rsid w:val="008A66D0"/>
    <w:rsid w:val="008B2231"/>
    <w:rsid w:val="008B49A1"/>
    <w:rsid w:val="008C440A"/>
    <w:rsid w:val="008F7282"/>
    <w:rsid w:val="00924100"/>
    <w:rsid w:val="009241FA"/>
    <w:rsid w:val="00930816"/>
    <w:rsid w:val="00936597"/>
    <w:rsid w:val="00984030"/>
    <w:rsid w:val="00986FD5"/>
    <w:rsid w:val="00992F35"/>
    <w:rsid w:val="00996AAA"/>
    <w:rsid w:val="00997FAB"/>
    <w:rsid w:val="009A6F4E"/>
    <w:rsid w:val="009B36FE"/>
    <w:rsid w:val="009D33C0"/>
    <w:rsid w:val="009D3844"/>
    <w:rsid w:val="009D415D"/>
    <w:rsid w:val="009D6F49"/>
    <w:rsid w:val="00A0164E"/>
    <w:rsid w:val="00A04267"/>
    <w:rsid w:val="00A2152C"/>
    <w:rsid w:val="00A2155B"/>
    <w:rsid w:val="00A347C0"/>
    <w:rsid w:val="00A400C4"/>
    <w:rsid w:val="00A55FC1"/>
    <w:rsid w:val="00A6583A"/>
    <w:rsid w:val="00A667F6"/>
    <w:rsid w:val="00A70A09"/>
    <w:rsid w:val="00A71182"/>
    <w:rsid w:val="00A7325F"/>
    <w:rsid w:val="00A75B27"/>
    <w:rsid w:val="00A91CC0"/>
    <w:rsid w:val="00A91D8B"/>
    <w:rsid w:val="00A938C8"/>
    <w:rsid w:val="00AB01B3"/>
    <w:rsid w:val="00AC182D"/>
    <w:rsid w:val="00AC2378"/>
    <w:rsid w:val="00AC5264"/>
    <w:rsid w:val="00AC78BF"/>
    <w:rsid w:val="00AE2B3C"/>
    <w:rsid w:val="00B0655C"/>
    <w:rsid w:val="00B10062"/>
    <w:rsid w:val="00B1319C"/>
    <w:rsid w:val="00B21BFC"/>
    <w:rsid w:val="00B25146"/>
    <w:rsid w:val="00B34375"/>
    <w:rsid w:val="00B42BE8"/>
    <w:rsid w:val="00B44E2C"/>
    <w:rsid w:val="00B56221"/>
    <w:rsid w:val="00B65B01"/>
    <w:rsid w:val="00BB17D4"/>
    <w:rsid w:val="00BB2760"/>
    <w:rsid w:val="00BD33DF"/>
    <w:rsid w:val="00BD37FF"/>
    <w:rsid w:val="00BD7AD8"/>
    <w:rsid w:val="00BE1319"/>
    <w:rsid w:val="00BE50E8"/>
    <w:rsid w:val="00BF0FBC"/>
    <w:rsid w:val="00BF544B"/>
    <w:rsid w:val="00C20306"/>
    <w:rsid w:val="00C41215"/>
    <w:rsid w:val="00C5255C"/>
    <w:rsid w:val="00C54041"/>
    <w:rsid w:val="00C572B5"/>
    <w:rsid w:val="00C87B63"/>
    <w:rsid w:val="00C91809"/>
    <w:rsid w:val="00CC4A74"/>
    <w:rsid w:val="00CD1428"/>
    <w:rsid w:val="00CD3A22"/>
    <w:rsid w:val="00CD688B"/>
    <w:rsid w:val="00CD7825"/>
    <w:rsid w:val="00CE03C6"/>
    <w:rsid w:val="00CE1B43"/>
    <w:rsid w:val="00CE3811"/>
    <w:rsid w:val="00CF6241"/>
    <w:rsid w:val="00CF7914"/>
    <w:rsid w:val="00D02571"/>
    <w:rsid w:val="00D05D3D"/>
    <w:rsid w:val="00D11301"/>
    <w:rsid w:val="00D30DF1"/>
    <w:rsid w:val="00D336D9"/>
    <w:rsid w:val="00D42F2C"/>
    <w:rsid w:val="00D477AF"/>
    <w:rsid w:val="00D616BD"/>
    <w:rsid w:val="00D63FD0"/>
    <w:rsid w:val="00D65C4A"/>
    <w:rsid w:val="00D84BD5"/>
    <w:rsid w:val="00D8674B"/>
    <w:rsid w:val="00D910D7"/>
    <w:rsid w:val="00D91B06"/>
    <w:rsid w:val="00D96ADB"/>
    <w:rsid w:val="00DB6AB0"/>
    <w:rsid w:val="00DB6E9F"/>
    <w:rsid w:val="00DC3FF6"/>
    <w:rsid w:val="00DC522D"/>
    <w:rsid w:val="00DF5700"/>
    <w:rsid w:val="00E0635F"/>
    <w:rsid w:val="00E17894"/>
    <w:rsid w:val="00E36FCF"/>
    <w:rsid w:val="00E503DD"/>
    <w:rsid w:val="00E514DB"/>
    <w:rsid w:val="00E5284F"/>
    <w:rsid w:val="00E66088"/>
    <w:rsid w:val="00E660E9"/>
    <w:rsid w:val="00E733BF"/>
    <w:rsid w:val="00E75E4D"/>
    <w:rsid w:val="00EA44F8"/>
    <w:rsid w:val="00EA4EF3"/>
    <w:rsid w:val="00EB0A43"/>
    <w:rsid w:val="00EB0E6E"/>
    <w:rsid w:val="00ED373A"/>
    <w:rsid w:val="00F00352"/>
    <w:rsid w:val="00F11058"/>
    <w:rsid w:val="00F15993"/>
    <w:rsid w:val="00F205A9"/>
    <w:rsid w:val="00F205F1"/>
    <w:rsid w:val="00F246BA"/>
    <w:rsid w:val="00F34865"/>
    <w:rsid w:val="00F45B10"/>
    <w:rsid w:val="00F46558"/>
    <w:rsid w:val="00F5068D"/>
    <w:rsid w:val="00F5085F"/>
    <w:rsid w:val="00F52839"/>
    <w:rsid w:val="00F52CA3"/>
    <w:rsid w:val="00F53935"/>
    <w:rsid w:val="00F56616"/>
    <w:rsid w:val="00F56838"/>
    <w:rsid w:val="00F7104D"/>
    <w:rsid w:val="00F75550"/>
    <w:rsid w:val="00F82E5A"/>
    <w:rsid w:val="00FA4F60"/>
    <w:rsid w:val="00FB56E2"/>
    <w:rsid w:val="00FB672C"/>
    <w:rsid w:val="00FC6672"/>
    <w:rsid w:val="00FC78E4"/>
    <w:rsid w:val="00FD727D"/>
    <w:rsid w:val="00FE39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804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pBdr>
    </w:pPr>
  </w:style>
  <w:style w:type="paragraph" w:styleId="1">
    <w:name w:val="heading 1"/>
    <w:basedOn w:val="a"/>
    <w:next w:val="a"/>
    <w:link w:val="10"/>
    <w:qFormat/>
    <w:rsid w:val="00611306"/>
    <w:pPr>
      <w:keepNext/>
      <w:widowControl w:val="0"/>
      <w:pBdr>
        <w:top w:val="none" w:sz="0" w:space="0" w:color="auto"/>
        <w:left w:val="none" w:sz="0" w:space="0" w:color="auto"/>
        <w:bottom w:val="none" w:sz="0" w:space="0" w:color="auto"/>
        <w:right w:val="none" w:sz="0" w:space="0" w:color="auto"/>
      </w:pBdr>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 字元"/>
    <w:rPr>
      <w:rFonts w:ascii="Times New Roman" w:eastAsia="標楷體" w:hAnsi="Times New Roman" w:cs="Times New Roman"/>
      <w:spacing w:val="-2"/>
      <w:kern w:val="0"/>
      <w:sz w:val="32"/>
      <w:szCs w:val="20"/>
    </w:rPr>
  </w:style>
  <w:style w:type="character" w:customStyle="1" w:styleId="a4">
    <w:name w:val="註解方塊文字 字元"/>
    <w:rPr>
      <w:rFonts w:ascii="Cambria" w:eastAsia="新細明體" w:hAnsi="Cambria" w:cs="Times New Roman"/>
      <w:sz w:val="18"/>
      <w:szCs w:val="18"/>
    </w:rPr>
  </w:style>
  <w:style w:type="character" w:customStyle="1" w:styleId="a5">
    <w:name w:val="頁首 字元"/>
    <w:rPr>
      <w:rFonts w:ascii="Calibri" w:eastAsia="新細明體" w:hAnsi="Calibri"/>
      <w:kern w:val="1"/>
    </w:rPr>
  </w:style>
  <w:style w:type="character" w:customStyle="1" w:styleId="a6">
    <w:name w:val="頁尾 字元"/>
    <w:uiPriority w:val="99"/>
    <w:rPr>
      <w:rFonts w:ascii="Calibri" w:eastAsia="新細明體" w:hAnsi="Calibri"/>
      <w:kern w:val="1"/>
    </w:rPr>
  </w:style>
  <w:style w:type="paragraph" w:styleId="a7">
    <w:name w:val="Body Text"/>
    <w:pPr>
      <w:pBdr>
        <w:top w:val="none" w:sz="0" w:space="0" w:color="000000"/>
        <w:left w:val="none" w:sz="0" w:space="0" w:color="000000"/>
        <w:bottom w:val="none" w:sz="0" w:space="0" w:color="000000"/>
        <w:right w:val="none" w:sz="0" w:space="0" w:color="000000"/>
      </w:pBdr>
      <w:suppressAutoHyphens/>
      <w:spacing w:line="360" w:lineRule="exact"/>
      <w:textAlignment w:val="baseline"/>
    </w:pPr>
    <w:rPr>
      <w:rFonts w:eastAsia="標楷體"/>
      <w:spacing w:val="-2"/>
      <w:sz w:val="32"/>
    </w:rPr>
  </w:style>
  <w:style w:type="paragraph" w:customStyle="1" w:styleId="a8">
    <w:name w:val="@中標"/>
    <w:basedOn w:val="a7"/>
    <w:rPr>
      <w:rFonts w:ascii="標楷體" w:hAnsi="標楷體"/>
      <w:b/>
      <w:sz w:val="28"/>
      <w:szCs w:val="28"/>
    </w:rPr>
  </w:style>
  <w:style w:type="paragraph" w:customStyle="1" w:styleId="a9">
    <w:name w:val="@小標"/>
    <w:basedOn w:val="a7"/>
    <w:pPr>
      <w:ind w:left="240" w:right="100"/>
    </w:pPr>
    <w:rPr>
      <w:rFonts w:ascii="標楷體" w:hAnsi="標楷體"/>
      <w:sz w:val="28"/>
      <w:szCs w:val="28"/>
    </w:rPr>
  </w:style>
  <w:style w:type="paragraph" w:customStyle="1" w:styleId="aa">
    <w:name w:val="@大大標"/>
    <w:basedOn w:val="a7"/>
    <w:pPr>
      <w:jc w:val="center"/>
    </w:pPr>
    <w:rPr>
      <w:rFonts w:ascii="標楷體" w:hAnsi="標楷體"/>
      <w:b/>
      <w:sz w:val="96"/>
      <w:szCs w:val="96"/>
    </w:rPr>
  </w:style>
  <w:style w:type="paragraph" w:customStyle="1" w:styleId="ab">
    <w:name w:val="@大標"/>
    <w:basedOn w:val="a7"/>
    <w:pPr>
      <w:spacing w:before="120" w:after="120"/>
    </w:pPr>
    <w:rPr>
      <w:rFonts w:ascii="新細明體" w:hAnsi="新細明體"/>
      <w:b/>
      <w:sz w:val="40"/>
      <w:szCs w:val="40"/>
    </w:rPr>
  </w:style>
  <w:style w:type="paragraph" w:styleId="ac">
    <w:name w:val="Balloon Text"/>
    <w:basedOn w:val="a7"/>
    <w:rPr>
      <w:rFonts w:ascii="Cambria" w:hAnsi="Cambria"/>
      <w:sz w:val="18"/>
      <w:szCs w:val="18"/>
    </w:rPr>
  </w:style>
  <w:style w:type="paragraph" w:styleId="ad">
    <w:name w:val="header"/>
    <w:basedOn w:val="a7"/>
    <w:pPr>
      <w:tabs>
        <w:tab w:val="center" w:pos="4153"/>
        <w:tab w:val="right" w:pos="8306"/>
      </w:tabs>
      <w:snapToGrid w:val="0"/>
    </w:pPr>
    <w:rPr>
      <w:sz w:val="20"/>
    </w:rPr>
  </w:style>
  <w:style w:type="paragraph" w:styleId="ae">
    <w:name w:val="footer"/>
    <w:basedOn w:val="a7"/>
    <w:uiPriority w:val="99"/>
    <w:pPr>
      <w:tabs>
        <w:tab w:val="center" w:pos="4153"/>
        <w:tab w:val="right" w:pos="8306"/>
      </w:tabs>
      <w:snapToGrid w:val="0"/>
    </w:pPr>
    <w:rPr>
      <w:sz w:val="20"/>
    </w:rPr>
  </w:style>
  <w:style w:type="paragraph" w:styleId="af">
    <w:name w:val="List Paragraph"/>
    <w:basedOn w:val="a"/>
    <w:uiPriority w:val="34"/>
    <w:qFormat/>
    <w:rsid w:val="00986FD5"/>
    <w:pPr>
      <w:widowControl w:val="0"/>
      <w:pBdr>
        <w:top w:val="none" w:sz="0" w:space="0" w:color="auto"/>
        <w:left w:val="none" w:sz="0" w:space="0" w:color="auto"/>
        <w:bottom w:val="none" w:sz="0" w:space="0" w:color="auto"/>
        <w:right w:val="none" w:sz="0" w:space="0" w:color="auto"/>
      </w:pBdr>
      <w:ind w:leftChars="200" w:left="480"/>
    </w:pPr>
    <w:rPr>
      <w:rFonts w:ascii="Calibri" w:hAnsi="Calibri"/>
      <w:kern w:val="2"/>
      <w:sz w:val="24"/>
      <w:szCs w:val="22"/>
    </w:rPr>
  </w:style>
  <w:style w:type="character" w:customStyle="1" w:styleId="10">
    <w:name w:val="標題 1 字元"/>
    <w:link w:val="1"/>
    <w:rsid w:val="00611306"/>
    <w:rPr>
      <w:rFonts w:ascii="Cambria" w:hAnsi="Cambria"/>
      <w:b/>
      <w:bCs/>
      <w:kern w:val="52"/>
      <w:sz w:val="52"/>
      <w:szCs w:val="52"/>
      <w:lang w:val="x-none" w:eastAsia="x-none"/>
    </w:rPr>
  </w:style>
  <w:style w:type="paragraph" w:customStyle="1" w:styleId="001">
    <w:name w:val="001.全部標題"/>
    <w:basedOn w:val="a"/>
    <w:link w:val="0010"/>
    <w:rsid w:val="007F7568"/>
    <w:pPr>
      <w:widowControl w:val="0"/>
      <w:pBdr>
        <w:top w:val="none" w:sz="0" w:space="0" w:color="auto"/>
        <w:left w:val="none" w:sz="0" w:space="0" w:color="auto"/>
        <w:bottom w:val="none" w:sz="0" w:space="0" w:color="auto"/>
        <w:right w:val="none" w:sz="0" w:space="0" w:color="auto"/>
      </w:pBdr>
      <w:snapToGrid w:val="0"/>
      <w:ind w:leftChars="550" w:left="1640" w:hangingChars="100" w:hanging="320"/>
      <w:jc w:val="both"/>
    </w:pPr>
    <w:rPr>
      <w:rFonts w:ascii="標楷體" w:eastAsia="標楷體" w:hAnsi="標楷體"/>
      <w:sz w:val="32"/>
      <w:szCs w:val="32"/>
      <w:lang w:val="x-none" w:eastAsia="x-none"/>
    </w:rPr>
  </w:style>
  <w:style w:type="character" w:customStyle="1" w:styleId="0010">
    <w:name w:val="001.全部標題 字元"/>
    <w:link w:val="001"/>
    <w:rsid w:val="007F7568"/>
    <w:rPr>
      <w:rFonts w:ascii="標楷體" w:eastAsia="標楷體" w:hAnsi="標楷體"/>
      <w:sz w:val="32"/>
      <w:szCs w:val="32"/>
      <w:lang w:val="x-none" w:eastAsia="x-none"/>
    </w:rPr>
  </w:style>
  <w:style w:type="paragraph" w:customStyle="1" w:styleId="Default">
    <w:name w:val="Default"/>
    <w:rsid w:val="00F34865"/>
    <w:pPr>
      <w:widowControl w:val="0"/>
      <w:autoSpaceDE w:val="0"/>
      <w:autoSpaceDN w:val="0"/>
      <w:adjustRightInd w:val="0"/>
    </w:pPr>
    <w:rPr>
      <w:rFonts w:ascii="標楷體" w:eastAsia="標楷體" w:cs="標楷體"/>
      <w:color w:val="000000"/>
      <w:sz w:val="24"/>
      <w:szCs w:val="24"/>
    </w:rPr>
  </w:style>
  <w:style w:type="paragraph" w:styleId="af0">
    <w:name w:val="annotation text"/>
    <w:basedOn w:val="a"/>
    <w:link w:val="af1"/>
    <w:rsid w:val="00617640"/>
    <w:pPr>
      <w:widowControl w:val="0"/>
      <w:pBdr>
        <w:top w:val="none" w:sz="0" w:space="0" w:color="auto"/>
        <w:left w:val="none" w:sz="0" w:space="0" w:color="auto"/>
        <w:bottom w:val="none" w:sz="0" w:space="0" w:color="auto"/>
        <w:right w:val="none" w:sz="0" w:space="0" w:color="auto"/>
      </w:pBdr>
    </w:pPr>
    <w:rPr>
      <w:rFonts w:ascii="標楷體" w:eastAsia="標楷體"/>
      <w:sz w:val="32"/>
      <w:szCs w:val="32"/>
      <w:lang w:val="x-none" w:eastAsia="x-none"/>
    </w:rPr>
  </w:style>
  <w:style w:type="character" w:customStyle="1" w:styleId="af1">
    <w:name w:val="註解文字 字元"/>
    <w:basedOn w:val="a0"/>
    <w:link w:val="af0"/>
    <w:rsid w:val="00617640"/>
    <w:rPr>
      <w:rFonts w:ascii="標楷體" w:eastAsia="標楷體"/>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pBdr>
    </w:pPr>
  </w:style>
  <w:style w:type="paragraph" w:styleId="1">
    <w:name w:val="heading 1"/>
    <w:basedOn w:val="a"/>
    <w:next w:val="a"/>
    <w:link w:val="10"/>
    <w:qFormat/>
    <w:rsid w:val="00611306"/>
    <w:pPr>
      <w:keepNext/>
      <w:widowControl w:val="0"/>
      <w:pBdr>
        <w:top w:val="none" w:sz="0" w:space="0" w:color="auto"/>
        <w:left w:val="none" w:sz="0" w:space="0" w:color="auto"/>
        <w:bottom w:val="none" w:sz="0" w:space="0" w:color="auto"/>
        <w:right w:val="none" w:sz="0" w:space="0" w:color="auto"/>
      </w:pBdr>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 字元"/>
    <w:rPr>
      <w:rFonts w:ascii="Times New Roman" w:eastAsia="標楷體" w:hAnsi="Times New Roman" w:cs="Times New Roman"/>
      <w:spacing w:val="-2"/>
      <w:kern w:val="0"/>
      <w:sz w:val="32"/>
      <w:szCs w:val="20"/>
    </w:rPr>
  </w:style>
  <w:style w:type="character" w:customStyle="1" w:styleId="a4">
    <w:name w:val="註解方塊文字 字元"/>
    <w:rPr>
      <w:rFonts w:ascii="Cambria" w:eastAsia="新細明體" w:hAnsi="Cambria" w:cs="Times New Roman"/>
      <w:sz w:val="18"/>
      <w:szCs w:val="18"/>
    </w:rPr>
  </w:style>
  <w:style w:type="character" w:customStyle="1" w:styleId="a5">
    <w:name w:val="頁首 字元"/>
    <w:rPr>
      <w:rFonts w:ascii="Calibri" w:eastAsia="新細明體" w:hAnsi="Calibri"/>
      <w:kern w:val="1"/>
    </w:rPr>
  </w:style>
  <w:style w:type="character" w:customStyle="1" w:styleId="a6">
    <w:name w:val="頁尾 字元"/>
    <w:uiPriority w:val="99"/>
    <w:rPr>
      <w:rFonts w:ascii="Calibri" w:eastAsia="新細明體" w:hAnsi="Calibri"/>
      <w:kern w:val="1"/>
    </w:rPr>
  </w:style>
  <w:style w:type="paragraph" w:styleId="a7">
    <w:name w:val="Body Text"/>
    <w:pPr>
      <w:pBdr>
        <w:top w:val="none" w:sz="0" w:space="0" w:color="000000"/>
        <w:left w:val="none" w:sz="0" w:space="0" w:color="000000"/>
        <w:bottom w:val="none" w:sz="0" w:space="0" w:color="000000"/>
        <w:right w:val="none" w:sz="0" w:space="0" w:color="000000"/>
      </w:pBdr>
      <w:suppressAutoHyphens/>
      <w:spacing w:line="360" w:lineRule="exact"/>
      <w:textAlignment w:val="baseline"/>
    </w:pPr>
    <w:rPr>
      <w:rFonts w:eastAsia="標楷體"/>
      <w:spacing w:val="-2"/>
      <w:sz w:val="32"/>
    </w:rPr>
  </w:style>
  <w:style w:type="paragraph" w:customStyle="1" w:styleId="a8">
    <w:name w:val="@中標"/>
    <w:basedOn w:val="a7"/>
    <w:rPr>
      <w:rFonts w:ascii="標楷體" w:hAnsi="標楷體"/>
      <w:b/>
      <w:sz w:val="28"/>
      <w:szCs w:val="28"/>
    </w:rPr>
  </w:style>
  <w:style w:type="paragraph" w:customStyle="1" w:styleId="a9">
    <w:name w:val="@小標"/>
    <w:basedOn w:val="a7"/>
    <w:pPr>
      <w:ind w:left="240" w:right="100"/>
    </w:pPr>
    <w:rPr>
      <w:rFonts w:ascii="標楷體" w:hAnsi="標楷體"/>
      <w:sz w:val="28"/>
      <w:szCs w:val="28"/>
    </w:rPr>
  </w:style>
  <w:style w:type="paragraph" w:customStyle="1" w:styleId="aa">
    <w:name w:val="@大大標"/>
    <w:basedOn w:val="a7"/>
    <w:pPr>
      <w:jc w:val="center"/>
    </w:pPr>
    <w:rPr>
      <w:rFonts w:ascii="標楷體" w:hAnsi="標楷體"/>
      <w:b/>
      <w:sz w:val="96"/>
      <w:szCs w:val="96"/>
    </w:rPr>
  </w:style>
  <w:style w:type="paragraph" w:customStyle="1" w:styleId="ab">
    <w:name w:val="@大標"/>
    <w:basedOn w:val="a7"/>
    <w:pPr>
      <w:spacing w:before="120" w:after="120"/>
    </w:pPr>
    <w:rPr>
      <w:rFonts w:ascii="新細明體" w:hAnsi="新細明體"/>
      <w:b/>
      <w:sz w:val="40"/>
      <w:szCs w:val="40"/>
    </w:rPr>
  </w:style>
  <w:style w:type="paragraph" w:styleId="ac">
    <w:name w:val="Balloon Text"/>
    <w:basedOn w:val="a7"/>
    <w:rPr>
      <w:rFonts w:ascii="Cambria" w:hAnsi="Cambria"/>
      <w:sz w:val="18"/>
      <w:szCs w:val="18"/>
    </w:rPr>
  </w:style>
  <w:style w:type="paragraph" w:styleId="ad">
    <w:name w:val="header"/>
    <w:basedOn w:val="a7"/>
    <w:pPr>
      <w:tabs>
        <w:tab w:val="center" w:pos="4153"/>
        <w:tab w:val="right" w:pos="8306"/>
      </w:tabs>
      <w:snapToGrid w:val="0"/>
    </w:pPr>
    <w:rPr>
      <w:sz w:val="20"/>
    </w:rPr>
  </w:style>
  <w:style w:type="paragraph" w:styleId="ae">
    <w:name w:val="footer"/>
    <w:basedOn w:val="a7"/>
    <w:uiPriority w:val="99"/>
    <w:pPr>
      <w:tabs>
        <w:tab w:val="center" w:pos="4153"/>
        <w:tab w:val="right" w:pos="8306"/>
      </w:tabs>
      <w:snapToGrid w:val="0"/>
    </w:pPr>
    <w:rPr>
      <w:sz w:val="20"/>
    </w:rPr>
  </w:style>
  <w:style w:type="paragraph" w:styleId="af">
    <w:name w:val="List Paragraph"/>
    <w:basedOn w:val="a"/>
    <w:uiPriority w:val="34"/>
    <w:qFormat/>
    <w:rsid w:val="00986FD5"/>
    <w:pPr>
      <w:widowControl w:val="0"/>
      <w:pBdr>
        <w:top w:val="none" w:sz="0" w:space="0" w:color="auto"/>
        <w:left w:val="none" w:sz="0" w:space="0" w:color="auto"/>
        <w:bottom w:val="none" w:sz="0" w:space="0" w:color="auto"/>
        <w:right w:val="none" w:sz="0" w:space="0" w:color="auto"/>
      </w:pBdr>
      <w:ind w:leftChars="200" w:left="480"/>
    </w:pPr>
    <w:rPr>
      <w:rFonts w:ascii="Calibri" w:hAnsi="Calibri"/>
      <w:kern w:val="2"/>
      <w:sz w:val="24"/>
      <w:szCs w:val="22"/>
    </w:rPr>
  </w:style>
  <w:style w:type="character" w:customStyle="1" w:styleId="10">
    <w:name w:val="標題 1 字元"/>
    <w:link w:val="1"/>
    <w:rsid w:val="00611306"/>
    <w:rPr>
      <w:rFonts w:ascii="Cambria" w:hAnsi="Cambria"/>
      <w:b/>
      <w:bCs/>
      <w:kern w:val="52"/>
      <w:sz w:val="52"/>
      <w:szCs w:val="52"/>
      <w:lang w:val="x-none" w:eastAsia="x-none"/>
    </w:rPr>
  </w:style>
  <w:style w:type="paragraph" w:customStyle="1" w:styleId="001">
    <w:name w:val="001.全部標題"/>
    <w:basedOn w:val="a"/>
    <w:link w:val="0010"/>
    <w:rsid w:val="007F7568"/>
    <w:pPr>
      <w:widowControl w:val="0"/>
      <w:pBdr>
        <w:top w:val="none" w:sz="0" w:space="0" w:color="auto"/>
        <w:left w:val="none" w:sz="0" w:space="0" w:color="auto"/>
        <w:bottom w:val="none" w:sz="0" w:space="0" w:color="auto"/>
        <w:right w:val="none" w:sz="0" w:space="0" w:color="auto"/>
      </w:pBdr>
      <w:snapToGrid w:val="0"/>
      <w:ind w:leftChars="550" w:left="1640" w:hangingChars="100" w:hanging="320"/>
      <w:jc w:val="both"/>
    </w:pPr>
    <w:rPr>
      <w:rFonts w:ascii="標楷體" w:eastAsia="標楷體" w:hAnsi="標楷體"/>
      <w:sz w:val="32"/>
      <w:szCs w:val="32"/>
      <w:lang w:val="x-none" w:eastAsia="x-none"/>
    </w:rPr>
  </w:style>
  <w:style w:type="character" w:customStyle="1" w:styleId="0010">
    <w:name w:val="001.全部標題 字元"/>
    <w:link w:val="001"/>
    <w:rsid w:val="007F7568"/>
    <w:rPr>
      <w:rFonts w:ascii="標楷體" w:eastAsia="標楷體" w:hAnsi="標楷體"/>
      <w:sz w:val="32"/>
      <w:szCs w:val="32"/>
      <w:lang w:val="x-none" w:eastAsia="x-none"/>
    </w:rPr>
  </w:style>
  <w:style w:type="paragraph" w:customStyle="1" w:styleId="Default">
    <w:name w:val="Default"/>
    <w:rsid w:val="00F34865"/>
    <w:pPr>
      <w:widowControl w:val="0"/>
      <w:autoSpaceDE w:val="0"/>
      <w:autoSpaceDN w:val="0"/>
      <w:adjustRightInd w:val="0"/>
    </w:pPr>
    <w:rPr>
      <w:rFonts w:ascii="標楷體" w:eastAsia="標楷體" w:cs="標楷體"/>
      <w:color w:val="000000"/>
      <w:sz w:val="24"/>
      <w:szCs w:val="24"/>
    </w:rPr>
  </w:style>
  <w:style w:type="paragraph" w:styleId="af0">
    <w:name w:val="annotation text"/>
    <w:basedOn w:val="a"/>
    <w:link w:val="af1"/>
    <w:rsid w:val="00617640"/>
    <w:pPr>
      <w:widowControl w:val="0"/>
      <w:pBdr>
        <w:top w:val="none" w:sz="0" w:space="0" w:color="auto"/>
        <w:left w:val="none" w:sz="0" w:space="0" w:color="auto"/>
        <w:bottom w:val="none" w:sz="0" w:space="0" w:color="auto"/>
        <w:right w:val="none" w:sz="0" w:space="0" w:color="auto"/>
      </w:pBdr>
    </w:pPr>
    <w:rPr>
      <w:rFonts w:ascii="標楷體" w:eastAsia="標楷體"/>
      <w:sz w:val="32"/>
      <w:szCs w:val="32"/>
      <w:lang w:val="x-none" w:eastAsia="x-none"/>
    </w:rPr>
  </w:style>
  <w:style w:type="character" w:customStyle="1" w:styleId="af1">
    <w:name w:val="註解文字 字元"/>
    <w:basedOn w:val="a0"/>
    <w:link w:val="af0"/>
    <w:rsid w:val="00617640"/>
    <w:rPr>
      <w:rFonts w:ascii="標楷體" w:eastAsia="標楷體"/>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09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4EC4C-EC62-48DC-B9A0-50BECEE2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977</Words>
  <Characters>5575</Characters>
  <Application>Microsoft Office Word</Application>
  <DocSecurity>0</DocSecurity>
  <Lines>46</Lines>
  <Paragraphs>13</Paragraphs>
  <ScaleCrop>false</ScaleCrop>
  <Company>Hewlett-Packard Company</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2023-08-10T02:37:00Z</cp:lastPrinted>
  <dcterms:created xsi:type="dcterms:W3CDTF">2023-07-12T02:07:00Z</dcterms:created>
  <dcterms:modified xsi:type="dcterms:W3CDTF">2023-08-10T03:31:00Z</dcterms:modified>
</cp:coreProperties>
</file>