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10B66" w14:textId="4B8913EA" w:rsidR="008F7AAD" w:rsidRPr="003C76E0" w:rsidRDefault="008F7AAD" w:rsidP="00033F2C">
      <w:pPr>
        <w:pStyle w:val="a6"/>
        <w:pageBreakBefore/>
        <w:overflowPunct w:val="0"/>
        <w:snapToGrid w:val="0"/>
        <w:spacing w:afterLines="100" w:after="360"/>
        <w:jc w:val="center"/>
      </w:pPr>
      <w:r w:rsidRPr="003C76E0">
        <w:rPr>
          <w:b/>
          <w:kern w:val="0"/>
          <w:sz w:val="54"/>
          <w:szCs w:val="54"/>
        </w:rPr>
        <w:t>拾玖、交</w:t>
      </w:r>
      <w:r w:rsidR="000A0C94">
        <w:rPr>
          <w:rFonts w:hint="eastAsia"/>
          <w:b/>
          <w:kern w:val="0"/>
          <w:sz w:val="54"/>
          <w:szCs w:val="54"/>
        </w:rPr>
        <w:t xml:space="preserve">　</w:t>
      </w:r>
      <w:r w:rsidRPr="003C76E0">
        <w:rPr>
          <w:b/>
          <w:kern w:val="0"/>
          <w:sz w:val="54"/>
          <w:szCs w:val="54"/>
        </w:rPr>
        <w:t>通</w:t>
      </w:r>
    </w:p>
    <w:p w14:paraId="640F1E4C" w14:textId="77777777" w:rsidR="008F7AAD" w:rsidRPr="000A0C94" w:rsidRDefault="008F7AAD" w:rsidP="000A0C94">
      <w:pPr>
        <w:pStyle w:val="ad"/>
        <w:widowControl/>
        <w:suppressAutoHyphens/>
        <w:overflowPunct w:val="0"/>
        <w:autoSpaceDN w:val="0"/>
        <w:snapToGrid w:val="0"/>
        <w:spacing w:line="320" w:lineRule="exact"/>
        <w:jc w:val="both"/>
        <w:textAlignment w:val="baseline"/>
        <w:rPr>
          <w:rFonts w:ascii="微軟正黑體" w:eastAsia="微軟正黑體" w:hAnsi="微軟正黑體" w:cs="?????(P)"/>
          <w:b/>
          <w:bCs/>
          <w:kern w:val="0"/>
          <w:sz w:val="30"/>
          <w:szCs w:val="30"/>
        </w:rPr>
      </w:pPr>
      <w:r w:rsidRPr="000A0C94">
        <w:rPr>
          <w:rFonts w:ascii="微軟正黑體" w:eastAsia="微軟正黑體" w:hAnsi="微軟正黑體" w:cs="?????(P)"/>
          <w:b/>
          <w:bCs/>
          <w:kern w:val="0"/>
          <w:sz w:val="30"/>
          <w:szCs w:val="30"/>
        </w:rPr>
        <w:t>一、運輸規劃</w:t>
      </w:r>
    </w:p>
    <w:p w14:paraId="330A2612" w14:textId="77777777" w:rsidR="008F7AAD" w:rsidRPr="000A0C94" w:rsidRDefault="008F7AAD" w:rsidP="000A0C94">
      <w:pPr>
        <w:widowControl/>
        <w:suppressAutoHyphens/>
        <w:overflowPunct w:val="0"/>
        <w:autoSpaceDN w:val="0"/>
        <w:snapToGrid w:val="0"/>
        <w:spacing w:line="320" w:lineRule="exact"/>
        <w:ind w:left="454"/>
        <w:jc w:val="both"/>
        <w:textAlignment w:val="baseline"/>
        <w:rPr>
          <w:rFonts w:ascii="標楷體" w:eastAsia="標楷體" w:hAnsi="標楷體"/>
          <w:bCs/>
          <w:color w:val="000000"/>
          <w:kern w:val="0"/>
          <w:sz w:val="28"/>
          <w:szCs w:val="28"/>
        </w:rPr>
      </w:pPr>
      <w:r w:rsidRPr="000A0C94">
        <w:rPr>
          <w:rFonts w:ascii="標楷體" w:eastAsia="標楷體" w:hAnsi="標楷體"/>
          <w:bCs/>
          <w:color w:val="000000"/>
          <w:kern w:val="0"/>
          <w:sz w:val="28"/>
          <w:szCs w:val="28"/>
        </w:rPr>
        <w:t>（一）港區聯外道路</w:t>
      </w:r>
      <w:proofErr w:type="gramStart"/>
      <w:r w:rsidRPr="000A0C94">
        <w:rPr>
          <w:rFonts w:ascii="標楷體" w:eastAsia="標楷體" w:hAnsi="標楷體"/>
          <w:bCs/>
          <w:color w:val="000000"/>
          <w:kern w:val="0"/>
          <w:sz w:val="28"/>
          <w:szCs w:val="28"/>
        </w:rPr>
        <w:t>糸</w:t>
      </w:r>
      <w:proofErr w:type="gramEnd"/>
      <w:r w:rsidRPr="000A0C94">
        <w:rPr>
          <w:rFonts w:ascii="標楷體" w:eastAsia="標楷體" w:hAnsi="標楷體"/>
          <w:bCs/>
          <w:color w:val="000000"/>
          <w:kern w:val="0"/>
          <w:sz w:val="28"/>
          <w:szCs w:val="28"/>
        </w:rPr>
        <w:t>統</w:t>
      </w:r>
    </w:p>
    <w:p w14:paraId="2DB1886B" w14:textId="77777777" w:rsidR="00A557F9" w:rsidRPr="000A0C94" w:rsidRDefault="00A557F9" w:rsidP="000A0C94">
      <w:pPr>
        <w:widowControl/>
        <w:suppressAutoHyphens/>
        <w:overflowPunct w:val="0"/>
        <w:autoSpaceDN w:val="0"/>
        <w:snapToGrid w:val="0"/>
        <w:spacing w:line="320" w:lineRule="exact"/>
        <w:ind w:left="1361"/>
        <w:jc w:val="both"/>
        <w:textAlignment w:val="baseline"/>
        <w:rPr>
          <w:rFonts w:ascii="標楷體" w:eastAsia="標楷體" w:hAnsi="標楷體"/>
          <w:bCs/>
          <w:color w:val="000000"/>
          <w:kern w:val="0"/>
          <w:sz w:val="28"/>
          <w:szCs w:val="28"/>
        </w:rPr>
      </w:pPr>
      <w:r w:rsidRPr="000A0C94">
        <w:rPr>
          <w:rFonts w:ascii="標楷體" w:eastAsia="標楷體" w:hAnsi="標楷體"/>
          <w:bCs/>
          <w:color w:val="000000"/>
          <w:kern w:val="0"/>
          <w:sz w:val="28"/>
          <w:szCs w:val="28"/>
        </w:rPr>
        <w:t>1.國道七號高雄路段計畫</w:t>
      </w:r>
    </w:p>
    <w:p w14:paraId="0ECB4984" w14:textId="142ED0BA" w:rsidR="00A557F9" w:rsidRPr="00A51550" w:rsidRDefault="00A557F9" w:rsidP="00A51550">
      <w:pPr>
        <w:widowControl/>
        <w:suppressAutoHyphens/>
        <w:overflowPunct w:val="0"/>
        <w:autoSpaceDN w:val="0"/>
        <w:snapToGrid w:val="0"/>
        <w:spacing w:line="320" w:lineRule="exact"/>
        <w:ind w:left="2211" w:hanging="680"/>
        <w:jc w:val="both"/>
        <w:textAlignment w:val="baseline"/>
        <w:rPr>
          <w:rFonts w:ascii="標楷體" w:eastAsia="標楷體" w:hAnsi="標楷體"/>
          <w:bCs/>
          <w:color w:val="000000"/>
          <w:kern w:val="0"/>
          <w:sz w:val="28"/>
          <w:szCs w:val="28"/>
        </w:rPr>
      </w:pPr>
      <w:r w:rsidRPr="00A51550">
        <w:rPr>
          <w:rFonts w:ascii="標楷體" w:eastAsia="標楷體" w:hAnsi="標楷體"/>
          <w:bCs/>
          <w:color w:val="000000"/>
          <w:kern w:val="0"/>
          <w:sz w:val="28"/>
          <w:szCs w:val="28"/>
        </w:rPr>
        <w:t>（1）99年行政院核定可行性研究成果，101年進行環評審議，102年進入二</w:t>
      </w:r>
      <w:proofErr w:type="gramStart"/>
      <w:r w:rsidRPr="00A51550">
        <w:rPr>
          <w:rFonts w:ascii="標楷體" w:eastAsia="標楷體" w:hAnsi="標楷體"/>
          <w:bCs/>
          <w:color w:val="000000"/>
          <w:kern w:val="0"/>
          <w:sz w:val="28"/>
          <w:szCs w:val="28"/>
        </w:rPr>
        <w:t>階環評</w:t>
      </w:r>
      <w:proofErr w:type="gramEnd"/>
      <w:r w:rsidRPr="00A51550">
        <w:rPr>
          <w:rFonts w:ascii="標楷體" w:eastAsia="標楷體" w:hAnsi="標楷體"/>
          <w:bCs/>
          <w:color w:val="000000"/>
          <w:kern w:val="0"/>
          <w:sz w:val="28"/>
          <w:szCs w:val="28"/>
        </w:rPr>
        <w:t>，103-107年間計召開23次範疇界定會議，行政院環保署業於111年9月28日召開環評大會審查，結論為通過。本案建設計畫已於111年報行政院審議，</w:t>
      </w:r>
      <w:proofErr w:type="gramStart"/>
      <w:r w:rsidRPr="00A51550">
        <w:rPr>
          <w:rFonts w:ascii="標楷體" w:eastAsia="標楷體" w:hAnsi="標楷體"/>
          <w:bCs/>
          <w:color w:val="000000"/>
          <w:kern w:val="0"/>
          <w:sz w:val="28"/>
          <w:szCs w:val="28"/>
        </w:rPr>
        <w:t>俟</w:t>
      </w:r>
      <w:proofErr w:type="gramEnd"/>
      <w:r w:rsidRPr="00A51550">
        <w:rPr>
          <w:rFonts w:ascii="標楷體" w:eastAsia="標楷體" w:hAnsi="標楷體"/>
          <w:bCs/>
          <w:color w:val="000000"/>
          <w:kern w:val="0"/>
          <w:sz w:val="28"/>
          <w:szCs w:val="28"/>
        </w:rPr>
        <w:t>核定後始展開工程設計、用地取得，期能於114年開始動工，預計119年完工。</w:t>
      </w:r>
    </w:p>
    <w:p w14:paraId="27CFFBDC" w14:textId="77777777" w:rsidR="00A557F9" w:rsidRPr="00A51550" w:rsidRDefault="00A557F9" w:rsidP="00A51550">
      <w:pPr>
        <w:widowControl/>
        <w:suppressAutoHyphens/>
        <w:overflowPunct w:val="0"/>
        <w:autoSpaceDN w:val="0"/>
        <w:snapToGrid w:val="0"/>
        <w:spacing w:line="320" w:lineRule="exact"/>
        <w:ind w:left="2211" w:hanging="680"/>
        <w:jc w:val="both"/>
        <w:textAlignment w:val="baseline"/>
        <w:rPr>
          <w:rFonts w:ascii="標楷體" w:eastAsia="標楷體" w:hAnsi="標楷體"/>
          <w:bCs/>
          <w:color w:val="000000"/>
          <w:kern w:val="0"/>
          <w:sz w:val="28"/>
          <w:szCs w:val="28"/>
        </w:rPr>
      </w:pPr>
      <w:r w:rsidRPr="00A51550">
        <w:rPr>
          <w:rFonts w:ascii="標楷體" w:eastAsia="標楷體" w:hAnsi="標楷體"/>
          <w:bCs/>
          <w:color w:val="000000"/>
          <w:kern w:val="0"/>
          <w:sz w:val="28"/>
          <w:szCs w:val="28"/>
        </w:rPr>
        <w:t>（2）本府持續與交通部密切配合，並協助提供相關資料與建議予高公局參考，將影響社區居住安全環境、生態環境及工業區廠房運作衝擊降至最低為目標，持續努力推動計畫進行。</w:t>
      </w:r>
    </w:p>
    <w:p w14:paraId="70FDF585" w14:textId="77777777" w:rsidR="00A557F9" w:rsidRPr="000A0C94" w:rsidRDefault="00A557F9" w:rsidP="000A0C94">
      <w:pPr>
        <w:widowControl/>
        <w:suppressAutoHyphens/>
        <w:overflowPunct w:val="0"/>
        <w:autoSpaceDN w:val="0"/>
        <w:snapToGrid w:val="0"/>
        <w:spacing w:line="320" w:lineRule="exact"/>
        <w:ind w:left="1361"/>
        <w:jc w:val="both"/>
        <w:textAlignment w:val="baseline"/>
        <w:rPr>
          <w:rFonts w:ascii="標楷體" w:eastAsia="標楷體" w:hAnsi="標楷體"/>
          <w:bCs/>
          <w:color w:val="000000"/>
          <w:kern w:val="0"/>
          <w:sz w:val="28"/>
          <w:szCs w:val="28"/>
        </w:rPr>
      </w:pPr>
      <w:r w:rsidRPr="000A0C94">
        <w:rPr>
          <w:rFonts w:ascii="標楷體" w:eastAsia="標楷體" w:hAnsi="標楷體"/>
          <w:bCs/>
          <w:color w:val="000000"/>
          <w:kern w:val="0"/>
          <w:sz w:val="28"/>
          <w:szCs w:val="28"/>
        </w:rPr>
        <w:t>2.第二過港隧道</w:t>
      </w:r>
    </w:p>
    <w:p w14:paraId="59C0DDE9" w14:textId="530046FC" w:rsidR="00A557F9" w:rsidRPr="00A51550" w:rsidRDefault="00A557F9" w:rsidP="00A51550">
      <w:pPr>
        <w:widowControl/>
        <w:suppressAutoHyphens/>
        <w:overflowPunct w:val="0"/>
        <w:autoSpaceDN w:val="0"/>
        <w:snapToGrid w:val="0"/>
        <w:spacing w:line="320" w:lineRule="exact"/>
        <w:ind w:left="2211" w:hanging="680"/>
        <w:jc w:val="both"/>
        <w:textAlignment w:val="baseline"/>
        <w:rPr>
          <w:rFonts w:ascii="標楷體" w:eastAsia="標楷體" w:hAnsi="標楷體"/>
          <w:bCs/>
          <w:color w:val="000000"/>
          <w:kern w:val="0"/>
          <w:sz w:val="28"/>
          <w:szCs w:val="28"/>
        </w:rPr>
      </w:pPr>
      <w:r w:rsidRPr="00A51550">
        <w:rPr>
          <w:rFonts w:ascii="標楷體" w:eastAsia="標楷體" w:hAnsi="標楷體"/>
          <w:bCs/>
          <w:color w:val="000000"/>
          <w:kern w:val="0"/>
          <w:sz w:val="28"/>
          <w:szCs w:val="28"/>
        </w:rPr>
        <w:t>（1）過港隧道使用壽年將於123年屆滿，維護管理單位高雄港務分公司刻正辦理延壽工程，完成後可延長過港隧道壽年至138年</w:t>
      </w:r>
      <w:r w:rsidR="008746FB" w:rsidRPr="00A51550">
        <w:rPr>
          <w:rFonts w:ascii="標楷體" w:eastAsia="標楷體" w:hAnsi="標楷體"/>
          <w:bCs/>
          <w:color w:val="000000"/>
          <w:kern w:val="0"/>
          <w:sz w:val="28"/>
          <w:szCs w:val="28"/>
        </w:rPr>
        <w:t>。</w:t>
      </w:r>
      <w:r w:rsidRPr="00A51550">
        <w:rPr>
          <w:rFonts w:ascii="標楷體" w:eastAsia="標楷體" w:hAnsi="標楷體"/>
          <w:bCs/>
          <w:color w:val="000000"/>
          <w:kern w:val="0"/>
          <w:sz w:val="28"/>
          <w:szCs w:val="28"/>
        </w:rPr>
        <w:t>考量興建過港隧道工程規模龐大，影響層面多，涉及土地管制、海岸環境保護及國際港口腹地使用等，應請高雄港務分公司及早因應及規劃。</w:t>
      </w:r>
    </w:p>
    <w:p w14:paraId="570E1161" w14:textId="77777777" w:rsidR="00A557F9" w:rsidRPr="00A51550" w:rsidRDefault="00A557F9" w:rsidP="00A51550">
      <w:pPr>
        <w:widowControl/>
        <w:suppressAutoHyphens/>
        <w:overflowPunct w:val="0"/>
        <w:autoSpaceDN w:val="0"/>
        <w:snapToGrid w:val="0"/>
        <w:spacing w:line="320" w:lineRule="exact"/>
        <w:ind w:left="2211" w:hanging="680"/>
        <w:jc w:val="both"/>
        <w:textAlignment w:val="baseline"/>
        <w:rPr>
          <w:rFonts w:ascii="標楷體" w:eastAsia="標楷體" w:hAnsi="標楷體"/>
          <w:bCs/>
          <w:color w:val="000000"/>
          <w:kern w:val="0"/>
          <w:sz w:val="28"/>
          <w:szCs w:val="28"/>
        </w:rPr>
      </w:pPr>
      <w:r w:rsidRPr="00A51550">
        <w:rPr>
          <w:rFonts w:ascii="標楷體" w:eastAsia="標楷體" w:hAnsi="標楷體"/>
          <w:bCs/>
          <w:color w:val="000000"/>
          <w:kern w:val="0"/>
          <w:sz w:val="28"/>
          <w:szCs w:val="28"/>
        </w:rPr>
        <w:t>（2）本府交通局受臺灣港務公司高雄港務分公司委託已於110年6月辦理「旗津第二過港設施暨聯外道路</w:t>
      </w:r>
      <w:proofErr w:type="gramStart"/>
      <w:r w:rsidRPr="00A51550">
        <w:rPr>
          <w:rFonts w:ascii="標楷體" w:eastAsia="標楷體" w:hAnsi="標楷體"/>
          <w:bCs/>
          <w:color w:val="000000"/>
          <w:kern w:val="0"/>
          <w:sz w:val="28"/>
          <w:szCs w:val="28"/>
        </w:rPr>
        <w:t>路</w:t>
      </w:r>
      <w:proofErr w:type="gramEnd"/>
      <w:r w:rsidRPr="00A51550">
        <w:rPr>
          <w:rFonts w:ascii="標楷體" w:eastAsia="標楷體" w:hAnsi="標楷體"/>
          <w:bCs/>
          <w:color w:val="000000"/>
          <w:kern w:val="0"/>
          <w:sz w:val="28"/>
          <w:szCs w:val="28"/>
        </w:rPr>
        <w:t>網可行性研究」委託服務案，本案規劃廠商自110年7月履約，現已完成地質地形資料蒐集、觀光統計分析、道路與港埠交通量調查與預測等，並同步拜會地方居民、港務公司、貨運航商、貨櫃公會等相關單位蒐集地方意見。</w:t>
      </w:r>
    </w:p>
    <w:p w14:paraId="125A3727" w14:textId="51BD98FE" w:rsidR="008F7AAD" w:rsidRPr="00A51550" w:rsidRDefault="00A557F9" w:rsidP="00A51550">
      <w:pPr>
        <w:widowControl/>
        <w:suppressAutoHyphens/>
        <w:overflowPunct w:val="0"/>
        <w:autoSpaceDN w:val="0"/>
        <w:snapToGrid w:val="0"/>
        <w:spacing w:line="320" w:lineRule="exact"/>
        <w:ind w:left="2211" w:hanging="680"/>
        <w:jc w:val="both"/>
        <w:textAlignment w:val="baseline"/>
        <w:rPr>
          <w:rFonts w:ascii="標楷體" w:eastAsia="標楷體" w:hAnsi="標楷體"/>
          <w:bCs/>
          <w:color w:val="000000"/>
          <w:kern w:val="0"/>
          <w:sz w:val="28"/>
          <w:szCs w:val="28"/>
        </w:rPr>
      </w:pPr>
      <w:r w:rsidRPr="00A51550">
        <w:rPr>
          <w:rFonts w:ascii="標楷體" w:eastAsia="標楷體" w:hAnsi="標楷體"/>
          <w:bCs/>
          <w:color w:val="000000"/>
          <w:kern w:val="0"/>
          <w:sz w:val="28"/>
          <w:szCs w:val="28"/>
        </w:rPr>
        <w:t>（3）目前刻</w:t>
      </w:r>
      <w:proofErr w:type="gramStart"/>
      <w:r w:rsidRPr="00A51550">
        <w:rPr>
          <w:rFonts w:ascii="標楷體" w:eastAsia="標楷體" w:hAnsi="標楷體"/>
          <w:bCs/>
          <w:color w:val="000000"/>
          <w:kern w:val="0"/>
          <w:sz w:val="28"/>
          <w:szCs w:val="28"/>
        </w:rPr>
        <w:t>研</w:t>
      </w:r>
      <w:proofErr w:type="gramEnd"/>
      <w:r w:rsidRPr="00A51550">
        <w:rPr>
          <w:rFonts w:ascii="標楷體" w:eastAsia="標楷體" w:hAnsi="標楷體"/>
          <w:bCs/>
          <w:color w:val="000000"/>
          <w:kern w:val="0"/>
          <w:sz w:val="28"/>
          <w:szCs w:val="28"/>
        </w:rPr>
        <w:t>議漁港路與擴建路二路廊之匝道、引道等工程設計及與</w:t>
      </w:r>
      <w:proofErr w:type="gramStart"/>
      <w:r w:rsidRPr="00A51550">
        <w:rPr>
          <w:rFonts w:ascii="標楷體" w:eastAsia="標楷體" w:hAnsi="標楷體"/>
          <w:bCs/>
          <w:color w:val="000000"/>
          <w:kern w:val="0"/>
          <w:sz w:val="28"/>
          <w:szCs w:val="28"/>
        </w:rPr>
        <w:t>輕軌共構</w:t>
      </w:r>
      <w:proofErr w:type="gramEnd"/>
      <w:r w:rsidRPr="00A51550">
        <w:rPr>
          <w:rFonts w:ascii="標楷體" w:eastAsia="標楷體" w:hAnsi="標楷體"/>
          <w:bCs/>
          <w:color w:val="000000"/>
          <w:kern w:val="0"/>
          <w:sz w:val="28"/>
          <w:szCs w:val="28"/>
        </w:rPr>
        <w:t>可行性，另將配合檢討各路廊連接旗津區內道路容量限制及提出配套改善建議，預計112年6月底完成可行性研究報告。</w:t>
      </w:r>
    </w:p>
    <w:p w14:paraId="5C7519B7" w14:textId="544F75FA" w:rsidR="00182F08" w:rsidRPr="000A0C94" w:rsidRDefault="00182F08" w:rsidP="000A0C94">
      <w:pPr>
        <w:widowControl/>
        <w:suppressAutoHyphens/>
        <w:overflowPunct w:val="0"/>
        <w:autoSpaceDN w:val="0"/>
        <w:snapToGrid w:val="0"/>
        <w:spacing w:line="320" w:lineRule="exact"/>
        <w:ind w:left="454"/>
        <w:jc w:val="both"/>
        <w:textAlignment w:val="baseline"/>
        <w:rPr>
          <w:rFonts w:ascii="標楷體" w:eastAsia="標楷體" w:hAnsi="標楷體"/>
          <w:bCs/>
          <w:color w:val="000000"/>
          <w:kern w:val="0"/>
          <w:sz w:val="28"/>
          <w:szCs w:val="28"/>
        </w:rPr>
      </w:pPr>
      <w:r w:rsidRPr="000A0C94">
        <w:rPr>
          <w:rFonts w:ascii="標楷體" w:eastAsia="標楷體" w:hAnsi="標楷體" w:hint="eastAsia"/>
          <w:bCs/>
          <w:color w:val="000000"/>
          <w:kern w:val="0"/>
          <w:sz w:val="28"/>
          <w:szCs w:val="28"/>
        </w:rPr>
        <w:t>（二）增設國道1號岡山第二交流道</w:t>
      </w:r>
    </w:p>
    <w:p w14:paraId="73E17D5E" w14:textId="439D3683" w:rsidR="00A557F9" w:rsidRPr="00A51550" w:rsidRDefault="00A557F9" w:rsidP="00A51550">
      <w:pPr>
        <w:widowControl/>
        <w:suppressAutoHyphens/>
        <w:overflowPunct w:val="0"/>
        <w:autoSpaceDN w:val="0"/>
        <w:snapToGrid w:val="0"/>
        <w:spacing w:line="320" w:lineRule="exact"/>
        <w:ind w:left="1927" w:hanging="680"/>
        <w:jc w:val="both"/>
        <w:textAlignment w:val="baseline"/>
        <w:rPr>
          <w:rFonts w:ascii="標楷體" w:eastAsia="標楷體" w:hAnsi="標楷體"/>
          <w:bCs/>
          <w:color w:val="000000"/>
          <w:kern w:val="0"/>
          <w:sz w:val="28"/>
          <w:szCs w:val="28"/>
        </w:rPr>
      </w:pPr>
      <w:r w:rsidRPr="00A51550">
        <w:rPr>
          <w:rFonts w:ascii="標楷體" w:eastAsia="標楷體" w:hAnsi="標楷體"/>
          <w:bCs/>
          <w:color w:val="000000"/>
          <w:kern w:val="0"/>
          <w:sz w:val="28"/>
          <w:szCs w:val="28"/>
        </w:rPr>
        <w:t>（1）增設國道1號岡山第二交流道可行性研究業經行政院於110年5月7日核定，並由交通部高速公路局接續辦理新設交流道之相關設計、環評差異分析及施工，</w:t>
      </w:r>
      <w:proofErr w:type="gramStart"/>
      <w:r w:rsidRPr="00A51550">
        <w:rPr>
          <w:rFonts w:ascii="標楷體" w:eastAsia="標楷體" w:hAnsi="標楷體"/>
          <w:bCs/>
          <w:color w:val="000000"/>
          <w:kern w:val="0"/>
          <w:sz w:val="28"/>
          <w:szCs w:val="28"/>
        </w:rPr>
        <w:t>該局刻正</w:t>
      </w:r>
      <w:proofErr w:type="gramEnd"/>
      <w:r w:rsidRPr="00A51550">
        <w:rPr>
          <w:rFonts w:ascii="標楷體" w:eastAsia="標楷體" w:hAnsi="標楷體"/>
          <w:bCs/>
          <w:color w:val="000000"/>
          <w:kern w:val="0"/>
          <w:sz w:val="28"/>
          <w:szCs w:val="28"/>
        </w:rPr>
        <w:t>辦理規劃設計作業中，預計114年動工，117年完工。</w:t>
      </w:r>
    </w:p>
    <w:p w14:paraId="13686297" w14:textId="27EE167D" w:rsidR="00182F08" w:rsidRPr="00A51550" w:rsidRDefault="00A557F9" w:rsidP="00A51550">
      <w:pPr>
        <w:widowControl/>
        <w:suppressAutoHyphens/>
        <w:overflowPunct w:val="0"/>
        <w:autoSpaceDN w:val="0"/>
        <w:snapToGrid w:val="0"/>
        <w:spacing w:line="320" w:lineRule="exact"/>
        <w:ind w:left="1927" w:hanging="680"/>
        <w:jc w:val="both"/>
        <w:textAlignment w:val="baseline"/>
        <w:rPr>
          <w:rFonts w:ascii="標楷體" w:eastAsia="標楷體" w:hAnsi="標楷體"/>
          <w:bCs/>
          <w:color w:val="000000"/>
          <w:kern w:val="0"/>
          <w:sz w:val="28"/>
          <w:szCs w:val="28"/>
        </w:rPr>
      </w:pPr>
      <w:r w:rsidRPr="00A51550">
        <w:rPr>
          <w:rFonts w:ascii="標楷體" w:eastAsia="標楷體" w:hAnsi="標楷體"/>
          <w:bCs/>
          <w:color w:val="000000"/>
          <w:kern w:val="0"/>
          <w:sz w:val="28"/>
          <w:szCs w:val="28"/>
        </w:rPr>
        <w:t>（2）此項建設計畫經國發會111年10月24日審議通過，除增設岡山第二交流道外，同時將土庫排水至</w:t>
      </w:r>
      <w:proofErr w:type="gramStart"/>
      <w:r w:rsidRPr="00A51550">
        <w:rPr>
          <w:rFonts w:ascii="標楷體" w:eastAsia="標楷體" w:hAnsi="標楷體"/>
          <w:bCs/>
          <w:color w:val="000000"/>
          <w:kern w:val="0"/>
          <w:sz w:val="28"/>
          <w:szCs w:val="28"/>
        </w:rPr>
        <w:t>橋科匝</w:t>
      </w:r>
      <w:proofErr w:type="gramEnd"/>
      <w:r w:rsidRPr="00A51550">
        <w:rPr>
          <w:rFonts w:ascii="標楷體" w:eastAsia="標楷體" w:hAnsi="標楷體"/>
          <w:bCs/>
          <w:color w:val="000000"/>
          <w:kern w:val="0"/>
          <w:sz w:val="28"/>
          <w:szCs w:val="28"/>
        </w:rPr>
        <w:t>道（342K-349K）之高速公路主線拓寬為八車道，並拓寬</w:t>
      </w:r>
      <w:bookmarkStart w:id="0" w:name="_GoBack"/>
      <w:bookmarkEnd w:id="0"/>
      <w:r w:rsidRPr="00A51550">
        <w:rPr>
          <w:rFonts w:ascii="標楷體" w:eastAsia="標楷體" w:hAnsi="標楷體"/>
          <w:bCs/>
          <w:color w:val="000000"/>
          <w:kern w:val="0"/>
          <w:sz w:val="28"/>
          <w:szCs w:val="28"/>
        </w:rPr>
        <w:t>改善鄰近嘉新東路（高28線），將使高雄岡山路段國道主線服務水準提升至C-D級，同時疏解鄰近市道186等平面道路車流，並因應未</w:t>
      </w:r>
      <w:r w:rsidRPr="00A51550">
        <w:rPr>
          <w:rFonts w:ascii="標楷體" w:eastAsia="標楷體" w:hAnsi="標楷體"/>
          <w:bCs/>
          <w:color w:val="000000"/>
          <w:kern w:val="0"/>
          <w:sz w:val="28"/>
          <w:szCs w:val="28"/>
        </w:rPr>
        <w:lastRenderedPageBreak/>
        <w:t>來橋頭科學園區發展需求，有效改善道路服務水準，提升交通安全效益。</w:t>
      </w:r>
    </w:p>
    <w:p w14:paraId="1D8682B7" w14:textId="77777777" w:rsidR="00A557F9" w:rsidRPr="000A0C94" w:rsidRDefault="00A557F9" w:rsidP="00A51550">
      <w:pPr>
        <w:widowControl/>
        <w:suppressAutoHyphens/>
        <w:overflowPunct w:val="0"/>
        <w:autoSpaceDN w:val="0"/>
        <w:snapToGrid w:val="0"/>
        <w:spacing w:line="320" w:lineRule="exact"/>
        <w:ind w:left="1305" w:hanging="851"/>
        <w:jc w:val="both"/>
        <w:textAlignment w:val="baseline"/>
        <w:rPr>
          <w:rFonts w:ascii="標楷體" w:eastAsia="標楷體" w:hAnsi="標楷體"/>
          <w:bCs/>
          <w:color w:val="000000"/>
          <w:kern w:val="0"/>
          <w:sz w:val="28"/>
          <w:szCs w:val="28"/>
        </w:rPr>
      </w:pPr>
      <w:r w:rsidRPr="000A0C94">
        <w:rPr>
          <w:rFonts w:ascii="標楷體" w:eastAsia="標楷體" w:hAnsi="標楷體"/>
          <w:bCs/>
          <w:color w:val="000000"/>
          <w:kern w:val="0"/>
          <w:sz w:val="28"/>
          <w:szCs w:val="28"/>
        </w:rPr>
        <w:t>（三）高屏第二東西向快速道路及國道1號增設八德二路交流道整合研究</w:t>
      </w:r>
    </w:p>
    <w:p w14:paraId="53ACF0C7" w14:textId="5BE179DA" w:rsidR="00A557F9" w:rsidRPr="000A0C94" w:rsidRDefault="00A557F9" w:rsidP="000A0C94">
      <w:pPr>
        <w:widowControl/>
        <w:overflowPunct w:val="0"/>
        <w:snapToGrid w:val="0"/>
        <w:spacing w:line="320" w:lineRule="exact"/>
        <w:ind w:left="1304"/>
        <w:jc w:val="both"/>
        <w:rPr>
          <w:rFonts w:ascii="標楷體" w:eastAsia="標楷體" w:hAnsi="標楷體"/>
          <w:bCs/>
          <w:kern w:val="0"/>
          <w:sz w:val="28"/>
          <w:szCs w:val="28"/>
        </w:rPr>
      </w:pPr>
      <w:r w:rsidRPr="000A0C94">
        <w:rPr>
          <w:rFonts w:ascii="標楷體" w:eastAsia="標楷體" w:hAnsi="標楷體"/>
          <w:bCs/>
          <w:kern w:val="0"/>
          <w:sz w:val="28"/>
          <w:szCs w:val="28"/>
        </w:rPr>
        <w:t>本案刻正辦理綜合</w:t>
      </w:r>
      <w:proofErr w:type="gramStart"/>
      <w:r w:rsidRPr="000A0C94">
        <w:rPr>
          <w:rFonts w:ascii="標楷體" w:eastAsia="標楷體" w:hAnsi="標楷體"/>
          <w:bCs/>
          <w:kern w:val="0"/>
          <w:sz w:val="28"/>
          <w:szCs w:val="28"/>
        </w:rPr>
        <w:t>規</w:t>
      </w:r>
      <w:proofErr w:type="gramEnd"/>
      <w:r w:rsidRPr="000A0C94">
        <w:rPr>
          <w:rFonts w:ascii="標楷體" w:eastAsia="標楷體" w:hAnsi="標楷體"/>
          <w:bCs/>
          <w:kern w:val="0"/>
          <w:sz w:val="28"/>
          <w:szCs w:val="28"/>
        </w:rPr>
        <w:t>畫期末審查階段及第一階段環評，預計110-115年完</w:t>
      </w:r>
      <w:r w:rsidR="008746FB" w:rsidRPr="000A0C94">
        <w:rPr>
          <w:rFonts w:ascii="標楷體" w:eastAsia="標楷體" w:hAnsi="標楷體" w:hint="eastAsia"/>
          <w:bCs/>
          <w:kern w:val="0"/>
          <w:sz w:val="28"/>
          <w:szCs w:val="28"/>
        </w:rPr>
        <w:t>成</w:t>
      </w:r>
      <w:r w:rsidRPr="000A0C94">
        <w:rPr>
          <w:rFonts w:ascii="標楷體" w:eastAsia="標楷體" w:hAnsi="標楷體"/>
          <w:bCs/>
          <w:kern w:val="0"/>
          <w:sz w:val="28"/>
          <w:szCs w:val="28"/>
        </w:rPr>
        <w:t>二階段</w:t>
      </w:r>
      <w:proofErr w:type="gramStart"/>
      <w:r w:rsidRPr="000A0C94">
        <w:rPr>
          <w:rFonts w:ascii="標楷體" w:eastAsia="標楷體" w:hAnsi="標楷體"/>
          <w:bCs/>
          <w:kern w:val="0"/>
          <w:sz w:val="28"/>
          <w:szCs w:val="28"/>
        </w:rPr>
        <w:t>環評後</w:t>
      </w:r>
      <w:proofErr w:type="gramEnd"/>
      <w:r w:rsidRPr="000A0C94">
        <w:rPr>
          <w:rFonts w:ascii="標楷體" w:eastAsia="標楷體" w:hAnsi="標楷體"/>
          <w:bCs/>
          <w:kern w:val="0"/>
          <w:sz w:val="28"/>
          <w:szCs w:val="28"/>
        </w:rPr>
        <w:t>，提報建設計畫至行政院核定後辦理設計、都市計畫變更、用地取得及施工等作業，預定122年完工。</w:t>
      </w:r>
    </w:p>
    <w:p w14:paraId="2C9DD34B" w14:textId="77777777" w:rsidR="00A557F9" w:rsidRPr="000A0C94" w:rsidRDefault="00A557F9" w:rsidP="000A0C94">
      <w:pPr>
        <w:widowControl/>
        <w:suppressAutoHyphens/>
        <w:overflowPunct w:val="0"/>
        <w:autoSpaceDN w:val="0"/>
        <w:snapToGrid w:val="0"/>
        <w:spacing w:line="320" w:lineRule="exact"/>
        <w:ind w:left="454"/>
        <w:jc w:val="both"/>
        <w:textAlignment w:val="baseline"/>
        <w:rPr>
          <w:rFonts w:ascii="標楷體" w:eastAsia="標楷體" w:hAnsi="標楷體"/>
          <w:bCs/>
          <w:color w:val="000000"/>
          <w:kern w:val="0"/>
          <w:sz w:val="28"/>
          <w:szCs w:val="28"/>
        </w:rPr>
      </w:pPr>
      <w:r w:rsidRPr="000A0C94">
        <w:rPr>
          <w:rFonts w:ascii="標楷體" w:eastAsia="標楷體" w:hAnsi="標楷體"/>
          <w:bCs/>
          <w:color w:val="000000"/>
          <w:kern w:val="0"/>
          <w:sz w:val="28"/>
          <w:szCs w:val="28"/>
        </w:rPr>
        <w:t>（四）完善橋頭科學園區聯外交通路網</w:t>
      </w:r>
    </w:p>
    <w:p w14:paraId="3DBFA549" w14:textId="38766627" w:rsidR="00A557F9" w:rsidRPr="000A0C94" w:rsidRDefault="00A557F9" w:rsidP="000A0C94">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kern w:val="0"/>
          <w:sz w:val="28"/>
          <w:szCs w:val="28"/>
        </w:rPr>
      </w:pPr>
      <w:r w:rsidRPr="000A0C94">
        <w:rPr>
          <w:rFonts w:ascii="標楷體" w:eastAsia="標楷體" w:hAnsi="標楷體"/>
          <w:bCs/>
          <w:color w:val="000000"/>
          <w:kern w:val="0"/>
          <w:sz w:val="28"/>
          <w:szCs w:val="28"/>
        </w:rPr>
        <w:t>1.</w:t>
      </w:r>
      <w:r w:rsidR="008746FB" w:rsidRPr="000A0C94">
        <w:rPr>
          <w:rFonts w:ascii="標楷體" w:eastAsia="標楷體" w:hAnsi="標楷體"/>
          <w:bCs/>
          <w:color w:val="000000"/>
          <w:kern w:val="0"/>
          <w:sz w:val="28"/>
          <w:szCs w:val="28"/>
        </w:rPr>
        <w:t>行政院</w:t>
      </w:r>
      <w:r w:rsidR="008746FB" w:rsidRPr="000A0C94">
        <w:rPr>
          <w:rFonts w:ascii="標楷體" w:eastAsia="標楷體" w:hAnsi="標楷體" w:hint="eastAsia"/>
          <w:bCs/>
          <w:color w:val="000000"/>
          <w:kern w:val="0"/>
          <w:sz w:val="28"/>
          <w:szCs w:val="28"/>
        </w:rPr>
        <w:t>於</w:t>
      </w:r>
      <w:r w:rsidR="008746FB" w:rsidRPr="000A0C94">
        <w:rPr>
          <w:rFonts w:ascii="標楷體" w:eastAsia="標楷體" w:hAnsi="標楷體"/>
          <w:bCs/>
          <w:color w:val="000000"/>
          <w:kern w:val="0"/>
          <w:sz w:val="28"/>
          <w:szCs w:val="28"/>
        </w:rPr>
        <w:t>108年12月6日院</w:t>
      </w:r>
      <w:proofErr w:type="gramStart"/>
      <w:r w:rsidR="008746FB" w:rsidRPr="000A0C94">
        <w:rPr>
          <w:rFonts w:ascii="標楷體" w:eastAsia="標楷體" w:hAnsi="標楷體"/>
          <w:bCs/>
          <w:color w:val="000000"/>
          <w:kern w:val="0"/>
          <w:sz w:val="28"/>
          <w:szCs w:val="28"/>
        </w:rPr>
        <w:t>臺科字</w:t>
      </w:r>
      <w:proofErr w:type="gramEnd"/>
      <w:r w:rsidR="008746FB" w:rsidRPr="000A0C94">
        <w:rPr>
          <w:rFonts w:ascii="標楷體" w:eastAsia="標楷體" w:hAnsi="標楷體"/>
          <w:bCs/>
          <w:color w:val="000000"/>
          <w:kern w:val="0"/>
          <w:sz w:val="28"/>
          <w:szCs w:val="28"/>
        </w:rPr>
        <w:t>第1080037138號</w:t>
      </w:r>
      <w:r w:rsidR="008746FB" w:rsidRPr="000A0C94">
        <w:rPr>
          <w:rFonts w:ascii="標楷體" w:eastAsia="標楷體" w:hAnsi="標楷體" w:hint="eastAsia"/>
          <w:bCs/>
          <w:color w:val="000000"/>
          <w:kern w:val="0"/>
          <w:sz w:val="28"/>
          <w:szCs w:val="28"/>
        </w:rPr>
        <w:t>函</w:t>
      </w:r>
      <w:r w:rsidR="008746FB" w:rsidRPr="000A0C94">
        <w:rPr>
          <w:rFonts w:ascii="標楷體" w:eastAsia="標楷體" w:hAnsi="標楷體"/>
          <w:bCs/>
          <w:color w:val="000000"/>
          <w:kern w:val="0"/>
          <w:sz w:val="28"/>
          <w:szCs w:val="28"/>
        </w:rPr>
        <w:t>核定</w:t>
      </w:r>
      <w:r w:rsidRPr="000A0C94">
        <w:rPr>
          <w:rFonts w:ascii="標楷體" w:eastAsia="標楷體" w:hAnsi="標楷體"/>
          <w:bCs/>
          <w:color w:val="000000"/>
          <w:kern w:val="0"/>
          <w:sz w:val="28"/>
          <w:szCs w:val="28"/>
        </w:rPr>
        <w:t>「南部科學園區高雄第二(橋頭)園區籌設計畫」在案，分為短期、中長期計畫</w:t>
      </w:r>
      <w:r w:rsidR="008746FB" w:rsidRPr="000A0C94">
        <w:rPr>
          <w:rFonts w:ascii="標楷體" w:eastAsia="標楷體" w:hAnsi="標楷體"/>
          <w:bCs/>
          <w:color w:val="000000"/>
          <w:kern w:val="0"/>
          <w:sz w:val="28"/>
          <w:szCs w:val="28"/>
        </w:rPr>
        <w:t>：</w:t>
      </w:r>
    </w:p>
    <w:p w14:paraId="7C34AE78" w14:textId="77777777" w:rsidR="00A557F9" w:rsidRPr="00A51550" w:rsidRDefault="00A557F9" w:rsidP="00A51550">
      <w:pPr>
        <w:widowControl/>
        <w:suppressAutoHyphens/>
        <w:overflowPunct w:val="0"/>
        <w:autoSpaceDN w:val="0"/>
        <w:snapToGrid w:val="0"/>
        <w:spacing w:line="320" w:lineRule="exact"/>
        <w:ind w:left="2211" w:hanging="680"/>
        <w:jc w:val="both"/>
        <w:textAlignment w:val="baseline"/>
        <w:rPr>
          <w:rFonts w:ascii="標楷體" w:eastAsia="標楷體" w:hAnsi="標楷體"/>
          <w:bCs/>
          <w:color w:val="000000"/>
          <w:kern w:val="0"/>
          <w:sz w:val="28"/>
          <w:szCs w:val="28"/>
        </w:rPr>
      </w:pPr>
      <w:r w:rsidRPr="00A51550">
        <w:rPr>
          <w:rFonts w:ascii="標楷體" w:eastAsia="標楷體" w:hAnsi="標楷體"/>
          <w:bCs/>
          <w:color w:val="000000"/>
          <w:kern w:val="0"/>
          <w:sz w:val="28"/>
          <w:szCs w:val="28"/>
        </w:rPr>
        <w:t>（1）短期：友情路拓寬部分110年8月通車。60米寬1-2道路預計112年10月完工。50米寬大遼路111年9月30開工，預計113年6月完工。</w:t>
      </w:r>
    </w:p>
    <w:p w14:paraId="0C162057" w14:textId="47347835" w:rsidR="00A557F9" w:rsidRPr="00A51550" w:rsidRDefault="00A557F9" w:rsidP="00A51550">
      <w:pPr>
        <w:widowControl/>
        <w:suppressAutoHyphens/>
        <w:overflowPunct w:val="0"/>
        <w:autoSpaceDN w:val="0"/>
        <w:snapToGrid w:val="0"/>
        <w:spacing w:line="320" w:lineRule="exact"/>
        <w:ind w:left="2211" w:hanging="680"/>
        <w:jc w:val="both"/>
        <w:textAlignment w:val="baseline"/>
        <w:rPr>
          <w:rFonts w:ascii="標楷體" w:eastAsia="標楷體" w:hAnsi="標楷體"/>
          <w:bCs/>
          <w:color w:val="000000"/>
          <w:kern w:val="0"/>
          <w:sz w:val="28"/>
          <w:szCs w:val="28"/>
        </w:rPr>
      </w:pPr>
      <w:r w:rsidRPr="00A51550">
        <w:rPr>
          <w:rFonts w:ascii="標楷體" w:eastAsia="標楷體" w:hAnsi="標楷體"/>
          <w:bCs/>
          <w:color w:val="000000"/>
          <w:kern w:val="0"/>
          <w:sz w:val="28"/>
          <w:szCs w:val="28"/>
        </w:rPr>
        <w:t>（2）中長期：</w:t>
      </w:r>
      <w:proofErr w:type="gramStart"/>
      <w:r w:rsidRPr="00A51550">
        <w:rPr>
          <w:rFonts w:ascii="標楷體" w:eastAsia="標楷體" w:hAnsi="標楷體"/>
          <w:bCs/>
          <w:color w:val="000000"/>
          <w:kern w:val="0"/>
          <w:sz w:val="28"/>
          <w:szCs w:val="28"/>
        </w:rPr>
        <w:t>科技部於108年8月22日</w:t>
      </w:r>
      <w:proofErr w:type="gramEnd"/>
      <w:r w:rsidRPr="00A51550">
        <w:rPr>
          <w:rFonts w:ascii="標楷體" w:eastAsia="標楷體" w:hAnsi="標楷體"/>
          <w:bCs/>
          <w:color w:val="000000"/>
          <w:kern w:val="0"/>
          <w:sz w:val="28"/>
          <w:szCs w:val="28"/>
        </w:rPr>
        <w:t>召開「</w:t>
      </w:r>
      <w:proofErr w:type="gramStart"/>
      <w:r w:rsidRPr="00A51550">
        <w:rPr>
          <w:rFonts w:ascii="標楷體" w:eastAsia="標楷體" w:hAnsi="標楷體"/>
          <w:bCs/>
          <w:color w:val="000000"/>
          <w:kern w:val="0"/>
          <w:sz w:val="28"/>
          <w:szCs w:val="28"/>
        </w:rPr>
        <w:t>研</w:t>
      </w:r>
      <w:proofErr w:type="gramEnd"/>
      <w:r w:rsidRPr="00A51550">
        <w:rPr>
          <w:rFonts w:ascii="標楷體" w:eastAsia="標楷體" w:hAnsi="標楷體"/>
          <w:bCs/>
          <w:color w:val="000000"/>
          <w:kern w:val="0"/>
          <w:sz w:val="28"/>
          <w:szCs w:val="28"/>
        </w:rPr>
        <w:t>商高雄新市鎮開發為科學園區第3次跨部會協商會議」，內政部營建署表示1-1號及1-2號</w:t>
      </w:r>
      <w:r w:rsidR="008746FB" w:rsidRPr="00A51550">
        <w:rPr>
          <w:rFonts w:ascii="標楷體" w:eastAsia="標楷體" w:hAnsi="標楷體" w:hint="eastAsia"/>
          <w:bCs/>
          <w:color w:val="000000"/>
          <w:kern w:val="0"/>
          <w:sz w:val="28"/>
          <w:szCs w:val="28"/>
        </w:rPr>
        <w:t>道路</w:t>
      </w:r>
      <w:r w:rsidRPr="00A51550">
        <w:rPr>
          <w:rFonts w:ascii="標楷體" w:eastAsia="標楷體" w:hAnsi="標楷體"/>
          <w:bCs/>
          <w:color w:val="000000"/>
          <w:kern w:val="0"/>
          <w:sz w:val="28"/>
          <w:szCs w:val="28"/>
        </w:rPr>
        <w:t>屬科學園區外，且須區段徵收，時程不確定，建議納入長期視未來發展再行開闢，會議決議請科技部依據本府及內政部營建署之短中長期建議納入籌設計畫。另高鐵橋下道路(台39)銜接及岡山交流道改善聯絡道計畫，將於相關協商平台上提案討論。</w:t>
      </w:r>
    </w:p>
    <w:p w14:paraId="47E36F10" w14:textId="4CDD0EE4" w:rsidR="00A557F9" w:rsidRPr="000A0C94" w:rsidRDefault="00A557F9" w:rsidP="000A0C94">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kern w:val="0"/>
          <w:sz w:val="28"/>
          <w:szCs w:val="28"/>
        </w:rPr>
      </w:pPr>
      <w:r w:rsidRPr="000A0C94">
        <w:rPr>
          <w:rFonts w:ascii="標楷體" w:eastAsia="標楷體" w:hAnsi="標楷體"/>
          <w:bCs/>
          <w:color w:val="000000"/>
          <w:kern w:val="0"/>
          <w:sz w:val="28"/>
          <w:szCs w:val="28"/>
        </w:rPr>
        <w:t>2.有關「橋頭科學園區聯外交通整體計畫」</w:t>
      </w:r>
      <w:proofErr w:type="gramStart"/>
      <w:r w:rsidRPr="000A0C94">
        <w:rPr>
          <w:rFonts w:ascii="標楷體" w:eastAsia="標楷體" w:hAnsi="標楷體"/>
          <w:bCs/>
          <w:color w:val="000000"/>
          <w:kern w:val="0"/>
          <w:sz w:val="28"/>
          <w:szCs w:val="28"/>
        </w:rPr>
        <w:t>科技部已於</w:t>
      </w:r>
      <w:proofErr w:type="gramEnd"/>
      <w:r w:rsidRPr="000A0C94">
        <w:rPr>
          <w:rFonts w:ascii="標楷體" w:eastAsia="標楷體" w:hAnsi="標楷體"/>
          <w:bCs/>
          <w:color w:val="000000"/>
          <w:kern w:val="0"/>
          <w:sz w:val="28"/>
          <w:szCs w:val="28"/>
        </w:rPr>
        <w:t>110年12月提送行政院轉國發會審議，</w:t>
      </w:r>
      <w:r w:rsidR="008746FB" w:rsidRPr="000A0C94">
        <w:rPr>
          <w:rFonts w:ascii="標楷體" w:eastAsia="標楷體" w:hAnsi="標楷體" w:hint="eastAsia"/>
          <w:bCs/>
          <w:color w:val="000000"/>
          <w:kern w:val="0"/>
          <w:sz w:val="28"/>
          <w:szCs w:val="28"/>
        </w:rPr>
        <w:t>國發會</w:t>
      </w:r>
      <w:r w:rsidRPr="000A0C94">
        <w:rPr>
          <w:rFonts w:ascii="標楷體" w:eastAsia="標楷體" w:hAnsi="標楷體"/>
          <w:bCs/>
          <w:color w:val="000000"/>
          <w:kern w:val="0"/>
          <w:sz w:val="28"/>
          <w:szCs w:val="28"/>
        </w:rPr>
        <w:t>於111年1月24日召開委員會議審議通過，行政院於111年3月23日核復同意先行辦理增設</w:t>
      </w:r>
      <w:proofErr w:type="gramStart"/>
      <w:r w:rsidRPr="000A0C94">
        <w:rPr>
          <w:rFonts w:ascii="標楷體" w:eastAsia="標楷體" w:hAnsi="標楷體"/>
          <w:bCs/>
          <w:color w:val="000000"/>
          <w:kern w:val="0"/>
          <w:sz w:val="28"/>
          <w:szCs w:val="28"/>
        </w:rPr>
        <w:t>3座橋涵及</w:t>
      </w:r>
      <w:proofErr w:type="gramEnd"/>
      <w:r w:rsidRPr="000A0C94">
        <w:rPr>
          <w:rFonts w:ascii="標楷體" w:eastAsia="標楷體" w:hAnsi="標楷體"/>
          <w:bCs/>
          <w:color w:val="000000"/>
          <w:kern w:val="0"/>
          <w:sz w:val="28"/>
          <w:szCs w:val="28"/>
        </w:rPr>
        <w:t>國道1號</w:t>
      </w:r>
      <w:proofErr w:type="gramStart"/>
      <w:r w:rsidRPr="000A0C94">
        <w:rPr>
          <w:rFonts w:ascii="標楷體" w:eastAsia="標楷體" w:hAnsi="標楷體"/>
          <w:bCs/>
          <w:color w:val="000000"/>
          <w:kern w:val="0"/>
          <w:sz w:val="28"/>
          <w:szCs w:val="28"/>
        </w:rPr>
        <w:t>橋科匝</w:t>
      </w:r>
      <w:proofErr w:type="gramEnd"/>
      <w:r w:rsidRPr="000A0C94">
        <w:rPr>
          <w:rFonts w:ascii="標楷體" w:eastAsia="標楷體" w:hAnsi="標楷體"/>
          <w:bCs/>
          <w:color w:val="000000"/>
          <w:kern w:val="0"/>
          <w:sz w:val="28"/>
          <w:szCs w:val="28"/>
        </w:rPr>
        <w:t>道及聯絡道。另有關台39線高鐵橋下道路延伸線優先路段，行政院於111年6月7日同意優先推動</w:t>
      </w:r>
      <w:r w:rsidR="008746FB" w:rsidRPr="000A0C94">
        <w:rPr>
          <w:rFonts w:ascii="標楷體" w:eastAsia="標楷體" w:hAnsi="標楷體" w:hint="eastAsia"/>
          <w:bCs/>
          <w:color w:val="000000"/>
          <w:kern w:val="0"/>
          <w:sz w:val="28"/>
          <w:szCs w:val="28"/>
        </w:rPr>
        <w:t>市道</w:t>
      </w:r>
      <w:r w:rsidRPr="000A0C94">
        <w:rPr>
          <w:rFonts w:ascii="標楷體" w:eastAsia="標楷體" w:hAnsi="標楷體"/>
          <w:bCs/>
          <w:color w:val="000000"/>
          <w:kern w:val="0"/>
          <w:sz w:val="28"/>
          <w:szCs w:val="28"/>
        </w:rPr>
        <w:t>186延伸至1-2</w:t>
      </w:r>
      <w:r w:rsidR="008746FB" w:rsidRPr="000A0C94">
        <w:rPr>
          <w:rFonts w:ascii="標楷體" w:eastAsia="標楷體" w:hAnsi="標楷體" w:hint="eastAsia"/>
          <w:bCs/>
          <w:color w:val="000000"/>
          <w:kern w:val="0"/>
          <w:sz w:val="28"/>
          <w:szCs w:val="28"/>
        </w:rPr>
        <w:t>號</w:t>
      </w:r>
      <w:r w:rsidRPr="000A0C94">
        <w:rPr>
          <w:rFonts w:ascii="標楷體" w:eastAsia="標楷體" w:hAnsi="標楷體"/>
          <w:bCs/>
          <w:color w:val="000000"/>
          <w:kern w:val="0"/>
          <w:sz w:val="28"/>
          <w:szCs w:val="28"/>
        </w:rPr>
        <w:t>計畫道路</w:t>
      </w:r>
      <w:r w:rsidR="008746FB" w:rsidRPr="000A0C94">
        <w:rPr>
          <w:rFonts w:ascii="標楷體" w:eastAsia="標楷體" w:hAnsi="標楷體" w:hint="eastAsia"/>
          <w:bCs/>
          <w:color w:val="000000"/>
          <w:kern w:val="0"/>
          <w:sz w:val="28"/>
          <w:szCs w:val="28"/>
        </w:rPr>
        <w:t>之路段</w:t>
      </w:r>
      <w:r w:rsidRPr="000A0C94">
        <w:rPr>
          <w:rFonts w:ascii="標楷體" w:eastAsia="標楷體" w:hAnsi="標楷體"/>
          <w:bCs/>
          <w:color w:val="000000"/>
          <w:kern w:val="0"/>
          <w:sz w:val="28"/>
          <w:szCs w:val="28"/>
        </w:rPr>
        <w:t>。</w:t>
      </w:r>
    </w:p>
    <w:p w14:paraId="7B28A142" w14:textId="11E55946" w:rsidR="00A557F9" w:rsidRPr="00A51550" w:rsidRDefault="00A557F9" w:rsidP="00A51550">
      <w:pPr>
        <w:widowControl/>
        <w:suppressAutoHyphens/>
        <w:overflowPunct w:val="0"/>
        <w:autoSpaceDN w:val="0"/>
        <w:snapToGrid w:val="0"/>
        <w:spacing w:line="320" w:lineRule="exact"/>
        <w:ind w:left="2211" w:hanging="680"/>
        <w:jc w:val="both"/>
        <w:textAlignment w:val="baseline"/>
        <w:rPr>
          <w:rFonts w:ascii="標楷體" w:eastAsia="標楷體" w:hAnsi="標楷體"/>
          <w:bCs/>
          <w:color w:val="000000"/>
          <w:kern w:val="0"/>
          <w:sz w:val="28"/>
          <w:szCs w:val="28"/>
        </w:rPr>
      </w:pPr>
      <w:r w:rsidRPr="00A51550">
        <w:rPr>
          <w:rFonts w:ascii="標楷體" w:eastAsia="標楷體" w:hAnsi="標楷體"/>
          <w:bCs/>
          <w:color w:val="000000"/>
          <w:kern w:val="0"/>
          <w:sz w:val="28"/>
          <w:szCs w:val="28"/>
        </w:rPr>
        <w:t>（1）新增</w:t>
      </w:r>
      <w:proofErr w:type="gramStart"/>
      <w:r w:rsidRPr="00A51550">
        <w:rPr>
          <w:rFonts w:ascii="標楷體" w:eastAsia="標楷體" w:hAnsi="標楷體"/>
          <w:bCs/>
          <w:color w:val="000000"/>
          <w:kern w:val="0"/>
          <w:sz w:val="28"/>
          <w:szCs w:val="28"/>
        </w:rPr>
        <w:t>3座橋涵</w:t>
      </w:r>
      <w:proofErr w:type="gramEnd"/>
      <w:r w:rsidRPr="00A51550">
        <w:rPr>
          <w:rFonts w:ascii="標楷體" w:eastAsia="標楷體" w:hAnsi="標楷體"/>
          <w:bCs/>
          <w:color w:val="000000"/>
          <w:kern w:val="0"/>
          <w:sz w:val="28"/>
          <w:szCs w:val="28"/>
        </w:rPr>
        <w:t>(配合1-1、1-2、1-3</w:t>
      </w:r>
      <w:r w:rsidR="008746FB" w:rsidRPr="00A51550">
        <w:rPr>
          <w:rFonts w:ascii="標楷體" w:eastAsia="標楷體" w:hAnsi="標楷體" w:hint="eastAsia"/>
          <w:bCs/>
          <w:color w:val="000000"/>
          <w:kern w:val="0"/>
          <w:sz w:val="28"/>
          <w:szCs w:val="28"/>
        </w:rPr>
        <w:t>號</w:t>
      </w:r>
      <w:r w:rsidRPr="00A51550">
        <w:rPr>
          <w:rFonts w:ascii="標楷體" w:eastAsia="標楷體" w:hAnsi="標楷體"/>
          <w:bCs/>
          <w:color w:val="000000"/>
          <w:kern w:val="0"/>
          <w:sz w:val="28"/>
          <w:szCs w:val="28"/>
        </w:rPr>
        <w:t>道路)及增</w:t>
      </w:r>
      <w:proofErr w:type="gramStart"/>
      <w:r w:rsidRPr="00A51550">
        <w:rPr>
          <w:rFonts w:ascii="標楷體" w:eastAsia="標楷體" w:hAnsi="標楷體"/>
          <w:bCs/>
          <w:color w:val="000000"/>
          <w:kern w:val="0"/>
          <w:sz w:val="28"/>
          <w:szCs w:val="28"/>
        </w:rPr>
        <w:t>設橋科匝</w:t>
      </w:r>
      <w:proofErr w:type="gramEnd"/>
      <w:r w:rsidRPr="00A51550">
        <w:rPr>
          <w:rFonts w:ascii="標楷體" w:eastAsia="標楷體" w:hAnsi="標楷體"/>
          <w:bCs/>
          <w:color w:val="000000"/>
          <w:kern w:val="0"/>
          <w:sz w:val="28"/>
          <w:szCs w:val="28"/>
        </w:rPr>
        <w:t>道及連絡道工程，將</w:t>
      </w:r>
      <w:proofErr w:type="gramStart"/>
      <w:r w:rsidRPr="00A51550">
        <w:rPr>
          <w:rFonts w:ascii="標楷體" w:eastAsia="標楷體" w:hAnsi="標楷體"/>
          <w:bCs/>
          <w:color w:val="000000"/>
          <w:kern w:val="0"/>
          <w:sz w:val="28"/>
          <w:szCs w:val="28"/>
        </w:rPr>
        <w:t>採</w:t>
      </w:r>
      <w:proofErr w:type="gramEnd"/>
      <w:r w:rsidRPr="00A51550">
        <w:rPr>
          <w:rFonts w:ascii="標楷體" w:eastAsia="標楷體" w:hAnsi="標楷體"/>
          <w:bCs/>
          <w:color w:val="000000"/>
          <w:kern w:val="0"/>
          <w:sz w:val="28"/>
          <w:szCs w:val="28"/>
        </w:rPr>
        <w:t>一次施工，分階段完成方式辦理，</w:t>
      </w:r>
      <w:proofErr w:type="gramStart"/>
      <w:r w:rsidRPr="00A51550">
        <w:rPr>
          <w:rFonts w:ascii="標楷體" w:eastAsia="標楷體" w:hAnsi="標楷體"/>
          <w:bCs/>
          <w:color w:val="000000"/>
          <w:kern w:val="0"/>
          <w:sz w:val="28"/>
          <w:szCs w:val="28"/>
        </w:rPr>
        <w:t>橋涵預計</w:t>
      </w:r>
      <w:proofErr w:type="gramEnd"/>
      <w:r w:rsidRPr="00A51550">
        <w:rPr>
          <w:rFonts w:ascii="標楷體" w:eastAsia="標楷體" w:hAnsi="標楷體"/>
          <w:bCs/>
          <w:color w:val="000000"/>
          <w:kern w:val="0"/>
          <w:sz w:val="28"/>
          <w:szCs w:val="28"/>
        </w:rPr>
        <w:t>於115年5月完工，</w:t>
      </w:r>
      <w:proofErr w:type="gramStart"/>
      <w:r w:rsidRPr="00A51550">
        <w:rPr>
          <w:rFonts w:ascii="標楷體" w:eastAsia="標楷體" w:hAnsi="標楷體"/>
          <w:bCs/>
          <w:color w:val="000000"/>
          <w:kern w:val="0"/>
          <w:sz w:val="28"/>
          <w:szCs w:val="28"/>
        </w:rPr>
        <w:t>橋科連絡</w:t>
      </w:r>
      <w:proofErr w:type="gramEnd"/>
      <w:r w:rsidRPr="00A51550">
        <w:rPr>
          <w:rFonts w:ascii="標楷體" w:eastAsia="標楷體" w:hAnsi="標楷體"/>
          <w:bCs/>
          <w:color w:val="000000"/>
          <w:kern w:val="0"/>
          <w:sz w:val="28"/>
          <w:szCs w:val="28"/>
        </w:rPr>
        <w:t>道則預計於117年4月完工。</w:t>
      </w:r>
    </w:p>
    <w:p w14:paraId="60BF691F" w14:textId="522DE06F" w:rsidR="00A557F9" w:rsidRPr="00A51550" w:rsidRDefault="00A557F9" w:rsidP="00A51550">
      <w:pPr>
        <w:widowControl/>
        <w:suppressAutoHyphens/>
        <w:overflowPunct w:val="0"/>
        <w:autoSpaceDN w:val="0"/>
        <w:snapToGrid w:val="0"/>
        <w:spacing w:line="320" w:lineRule="exact"/>
        <w:ind w:left="2211" w:hanging="680"/>
        <w:jc w:val="both"/>
        <w:textAlignment w:val="baseline"/>
        <w:rPr>
          <w:rFonts w:ascii="標楷體" w:eastAsia="標楷體" w:hAnsi="標楷體"/>
          <w:bCs/>
          <w:color w:val="000000"/>
          <w:kern w:val="0"/>
          <w:sz w:val="28"/>
          <w:szCs w:val="28"/>
        </w:rPr>
      </w:pPr>
      <w:r w:rsidRPr="00A51550">
        <w:rPr>
          <w:rFonts w:ascii="標楷體" w:eastAsia="標楷體" w:hAnsi="標楷體"/>
          <w:bCs/>
          <w:color w:val="000000"/>
          <w:kern w:val="0"/>
          <w:sz w:val="28"/>
          <w:szCs w:val="28"/>
        </w:rPr>
        <w:t>（2）台39（高鐵橋下道路）延伸線優先路段(</w:t>
      </w:r>
      <w:r w:rsidR="008746FB" w:rsidRPr="00A51550">
        <w:rPr>
          <w:rFonts w:ascii="標楷體" w:eastAsia="標楷體" w:hAnsi="標楷體" w:hint="eastAsia"/>
          <w:bCs/>
          <w:color w:val="000000"/>
          <w:kern w:val="0"/>
          <w:sz w:val="28"/>
          <w:szCs w:val="28"/>
        </w:rPr>
        <w:t>市道</w:t>
      </w:r>
      <w:r w:rsidRPr="00A51550">
        <w:rPr>
          <w:rFonts w:ascii="標楷體" w:eastAsia="標楷體" w:hAnsi="標楷體"/>
          <w:bCs/>
          <w:color w:val="000000"/>
          <w:kern w:val="0"/>
          <w:sz w:val="28"/>
          <w:szCs w:val="28"/>
        </w:rPr>
        <w:t>186至1-2計畫道路)，設計、都市計畫變更及用地取得</w:t>
      </w:r>
      <w:r w:rsidR="008746FB" w:rsidRPr="00A51550">
        <w:rPr>
          <w:rFonts w:ascii="標楷體" w:eastAsia="標楷體" w:hAnsi="標楷體" w:hint="eastAsia"/>
          <w:bCs/>
          <w:color w:val="000000"/>
          <w:kern w:val="0"/>
          <w:sz w:val="28"/>
          <w:szCs w:val="28"/>
        </w:rPr>
        <w:t>及</w:t>
      </w:r>
      <w:r w:rsidRPr="00A51550">
        <w:rPr>
          <w:rFonts w:ascii="標楷體" w:eastAsia="標楷體" w:hAnsi="標楷體"/>
          <w:bCs/>
          <w:color w:val="000000"/>
          <w:kern w:val="0"/>
          <w:sz w:val="28"/>
          <w:szCs w:val="28"/>
        </w:rPr>
        <w:t>暫為</w:t>
      </w:r>
      <w:proofErr w:type="gramStart"/>
      <w:r w:rsidRPr="00A51550">
        <w:rPr>
          <w:rFonts w:ascii="標楷體" w:eastAsia="標楷體" w:hAnsi="標楷體"/>
          <w:bCs/>
          <w:color w:val="000000"/>
          <w:kern w:val="0"/>
          <w:sz w:val="28"/>
          <w:szCs w:val="28"/>
        </w:rPr>
        <w:t>管養由</w:t>
      </w:r>
      <w:proofErr w:type="gramEnd"/>
      <w:r w:rsidRPr="00A51550">
        <w:rPr>
          <w:rFonts w:ascii="標楷體" w:eastAsia="標楷體" w:hAnsi="標楷體"/>
          <w:bCs/>
          <w:color w:val="000000"/>
          <w:kern w:val="0"/>
          <w:sz w:val="28"/>
          <w:szCs w:val="28"/>
        </w:rPr>
        <w:t>本府負責</w:t>
      </w:r>
      <w:r w:rsidR="008746FB" w:rsidRPr="00A51550">
        <w:rPr>
          <w:rFonts w:ascii="標楷體" w:eastAsia="標楷體" w:hAnsi="標楷體" w:hint="eastAsia"/>
          <w:bCs/>
          <w:color w:val="000000"/>
          <w:kern w:val="0"/>
          <w:sz w:val="28"/>
          <w:szCs w:val="28"/>
        </w:rPr>
        <w:t>；</w:t>
      </w:r>
      <w:r w:rsidRPr="00A51550">
        <w:rPr>
          <w:rFonts w:ascii="標楷體" w:eastAsia="標楷體" w:hAnsi="標楷體"/>
          <w:bCs/>
          <w:color w:val="000000"/>
          <w:kern w:val="0"/>
          <w:sz w:val="28"/>
          <w:szCs w:val="28"/>
        </w:rPr>
        <w:t>若</w:t>
      </w:r>
      <w:proofErr w:type="gramStart"/>
      <w:r w:rsidRPr="00A51550">
        <w:rPr>
          <w:rFonts w:ascii="標楷體" w:eastAsia="標楷體" w:hAnsi="標楷體"/>
          <w:bCs/>
          <w:color w:val="000000"/>
          <w:kern w:val="0"/>
          <w:sz w:val="28"/>
          <w:szCs w:val="28"/>
        </w:rPr>
        <w:t>採</w:t>
      </w:r>
      <w:proofErr w:type="gramEnd"/>
      <w:r w:rsidRPr="00A51550">
        <w:rPr>
          <w:rFonts w:ascii="標楷體" w:eastAsia="標楷體" w:hAnsi="標楷體"/>
          <w:bCs/>
          <w:color w:val="000000"/>
          <w:kern w:val="0"/>
          <w:sz w:val="28"/>
          <w:szCs w:val="28"/>
        </w:rPr>
        <w:t>變更都市計畫及非都土地同步進行方式，預計可於114年中完工。</w:t>
      </w:r>
    </w:p>
    <w:p w14:paraId="2A30A5C0" w14:textId="424F3E29" w:rsidR="00A557F9" w:rsidRPr="000A0C94" w:rsidRDefault="00A557F9" w:rsidP="000A0C94">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kern w:val="0"/>
          <w:sz w:val="28"/>
          <w:szCs w:val="28"/>
        </w:rPr>
      </w:pPr>
      <w:r w:rsidRPr="000A0C94">
        <w:rPr>
          <w:rFonts w:ascii="標楷體" w:eastAsia="標楷體" w:hAnsi="標楷體"/>
          <w:bCs/>
          <w:color w:val="000000"/>
          <w:kern w:val="0"/>
          <w:sz w:val="28"/>
          <w:szCs w:val="28"/>
        </w:rPr>
        <w:t>3.</w:t>
      </w:r>
      <w:r w:rsidR="008746FB" w:rsidRPr="000A0C94">
        <w:rPr>
          <w:rFonts w:ascii="標楷體" w:eastAsia="標楷體" w:hAnsi="標楷體"/>
          <w:bCs/>
          <w:color w:val="000000"/>
          <w:kern w:val="0"/>
          <w:sz w:val="28"/>
          <w:szCs w:val="28"/>
        </w:rPr>
        <w:t>台39</w:t>
      </w:r>
      <w:r w:rsidR="008746FB" w:rsidRPr="000A0C94">
        <w:rPr>
          <w:rFonts w:ascii="標楷體" w:eastAsia="標楷體" w:hAnsi="標楷體" w:hint="eastAsia"/>
          <w:bCs/>
          <w:color w:val="000000"/>
          <w:kern w:val="0"/>
          <w:sz w:val="28"/>
          <w:szCs w:val="28"/>
        </w:rPr>
        <w:t>(</w:t>
      </w:r>
      <w:r w:rsidRPr="000A0C94">
        <w:rPr>
          <w:rFonts w:ascii="標楷體" w:eastAsia="標楷體" w:hAnsi="標楷體"/>
          <w:bCs/>
          <w:color w:val="000000"/>
          <w:kern w:val="0"/>
          <w:sz w:val="28"/>
          <w:szCs w:val="28"/>
        </w:rPr>
        <w:t>高鐵橋下道路)由</w:t>
      </w:r>
      <w:proofErr w:type="gramStart"/>
      <w:r w:rsidRPr="000A0C94">
        <w:rPr>
          <w:rFonts w:ascii="標楷體" w:eastAsia="標楷體" w:hAnsi="標楷體"/>
          <w:bCs/>
          <w:color w:val="000000"/>
          <w:kern w:val="0"/>
          <w:sz w:val="28"/>
          <w:szCs w:val="28"/>
        </w:rPr>
        <w:t>阿蓮至仁武</w:t>
      </w:r>
      <w:proofErr w:type="gramEnd"/>
      <w:r w:rsidR="006C5A48" w:rsidRPr="000A0C94">
        <w:rPr>
          <w:rFonts w:ascii="標楷體" w:eastAsia="標楷體" w:hAnsi="標楷體" w:hint="eastAsia"/>
          <w:bCs/>
          <w:color w:val="000000"/>
          <w:kern w:val="0"/>
          <w:sz w:val="28"/>
          <w:szCs w:val="28"/>
        </w:rPr>
        <w:t>路段</w:t>
      </w:r>
      <w:r w:rsidRPr="000A0C94">
        <w:rPr>
          <w:rFonts w:ascii="標楷體" w:eastAsia="標楷體" w:hAnsi="標楷體"/>
          <w:bCs/>
          <w:color w:val="000000"/>
          <w:kern w:val="0"/>
          <w:sz w:val="28"/>
          <w:szCs w:val="28"/>
        </w:rPr>
        <w:t>延伸</w:t>
      </w:r>
      <w:r w:rsidR="008746FB" w:rsidRPr="000A0C94">
        <w:rPr>
          <w:rFonts w:ascii="標楷體" w:eastAsia="標楷體" w:hAnsi="標楷體" w:hint="eastAsia"/>
          <w:bCs/>
          <w:color w:val="000000"/>
          <w:kern w:val="0"/>
          <w:sz w:val="28"/>
          <w:szCs w:val="28"/>
        </w:rPr>
        <w:t>線</w:t>
      </w:r>
      <w:r w:rsidRPr="000A0C94">
        <w:rPr>
          <w:rFonts w:ascii="標楷體" w:eastAsia="標楷體" w:hAnsi="標楷體"/>
          <w:bCs/>
          <w:color w:val="000000"/>
          <w:kern w:val="0"/>
          <w:sz w:val="28"/>
          <w:szCs w:val="28"/>
        </w:rPr>
        <w:t>部分，</w:t>
      </w:r>
      <w:r w:rsidR="006C5A48" w:rsidRPr="000A0C94">
        <w:rPr>
          <w:rFonts w:ascii="標楷體" w:eastAsia="標楷體" w:hAnsi="標楷體" w:hint="eastAsia"/>
          <w:bCs/>
          <w:color w:val="000000"/>
          <w:kern w:val="0"/>
          <w:sz w:val="28"/>
          <w:szCs w:val="28"/>
        </w:rPr>
        <w:t>交通部</w:t>
      </w:r>
      <w:r w:rsidRPr="000A0C94">
        <w:rPr>
          <w:rFonts w:ascii="標楷體" w:eastAsia="標楷體" w:hAnsi="標楷體"/>
          <w:bCs/>
          <w:color w:val="000000"/>
          <w:kern w:val="0"/>
          <w:sz w:val="28"/>
          <w:szCs w:val="28"/>
        </w:rPr>
        <w:t>公路總局刻正辦理可行性研究，期中報告已於111年1月6日核定，公路總局於111年12月29日召開</w:t>
      </w:r>
      <w:r w:rsidR="006C5A48" w:rsidRPr="000A0C94">
        <w:rPr>
          <w:rFonts w:ascii="標楷體" w:eastAsia="標楷體" w:hAnsi="標楷體" w:hint="eastAsia"/>
          <w:bCs/>
          <w:color w:val="000000"/>
          <w:kern w:val="0"/>
          <w:sz w:val="28"/>
          <w:szCs w:val="28"/>
        </w:rPr>
        <w:t>本案</w:t>
      </w:r>
      <w:r w:rsidRPr="000A0C94">
        <w:rPr>
          <w:rFonts w:ascii="標楷體" w:eastAsia="標楷體" w:hAnsi="標楷體"/>
          <w:bCs/>
          <w:color w:val="000000"/>
          <w:kern w:val="0"/>
          <w:sz w:val="28"/>
          <w:szCs w:val="28"/>
        </w:rPr>
        <w:t>可行性研究期末報告審查</w:t>
      </w:r>
      <w:proofErr w:type="gramStart"/>
      <w:r w:rsidRPr="000A0C94">
        <w:rPr>
          <w:rFonts w:ascii="標楷體" w:eastAsia="標楷體" w:hAnsi="標楷體"/>
          <w:bCs/>
          <w:color w:val="000000"/>
          <w:kern w:val="0"/>
          <w:sz w:val="28"/>
          <w:szCs w:val="28"/>
        </w:rPr>
        <w:t>暨報部前</w:t>
      </w:r>
      <w:proofErr w:type="gramEnd"/>
      <w:r w:rsidRPr="000A0C94">
        <w:rPr>
          <w:rFonts w:ascii="標楷體" w:eastAsia="標楷體" w:hAnsi="標楷體"/>
          <w:bCs/>
          <w:color w:val="000000"/>
          <w:kern w:val="0"/>
          <w:sz w:val="28"/>
          <w:szCs w:val="28"/>
        </w:rPr>
        <w:t>審查會議，預計於112年1月提出期末報告。期末報告重點摘錄如下：</w:t>
      </w:r>
    </w:p>
    <w:p w14:paraId="27538846" w14:textId="0D7835C6" w:rsidR="00A557F9" w:rsidRPr="00A51550" w:rsidRDefault="00A51550" w:rsidP="001552D2">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kern w:val="0"/>
          <w:sz w:val="28"/>
          <w:szCs w:val="28"/>
        </w:rPr>
      </w:pPr>
      <w:r>
        <w:rPr>
          <w:rFonts w:ascii="標楷體" w:eastAsia="標楷體" w:hAnsi="標楷體" w:hint="eastAsia"/>
          <w:bCs/>
          <w:color w:val="000000"/>
          <w:kern w:val="0"/>
          <w:sz w:val="28"/>
          <w:szCs w:val="28"/>
        </w:rPr>
        <w:t>（</w:t>
      </w:r>
      <w:r>
        <w:rPr>
          <w:rFonts w:ascii="標楷體" w:eastAsia="標楷體" w:hAnsi="標楷體"/>
          <w:bCs/>
          <w:color w:val="000000"/>
          <w:kern w:val="0"/>
          <w:sz w:val="28"/>
          <w:szCs w:val="28"/>
        </w:rPr>
        <w:t>1</w:t>
      </w:r>
      <w:r>
        <w:rPr>
          <w:rFonts w:ascii="標楷體" w:eastAsia="標楷體" w:hAnsi="標楷體" w:hint="eastAsia"/>
          <w:bCs/>
          <w:color w:val="000000"/>
          <w:kern w:val="0"/>
          <w:sz w:val="28"/>
          <w:szCs w:val="28"/>
        </w:rPr>
        <w:t>）</w:t>
      </w:r>
      <w:r w:rsidR="00A557F9" w:rsidRPr="00A51550">
        <w:rPr>
          <w:rFonts w:ascii="標楷體" w:eastAsia="標楷體" w:hAnsi="標楷體"/>
          <w:bCs/>
          <w:color w:val="000000"/>
          <w:kern w:val="0"/>
          <w:sz w:val="28"/>
          <w:szCs w:val="28"/>
        </w:rPr>
        <w:t>總長度約為21公里，經費約197.37億</w:t>
      </w:r>
      <w:r w:rsidR="00A36E15" w:rsidRPr="00A51550">
        <w:rPr>
          <w:rFonts w:ascii="標楷體" w:eastAsia="標楷體" w:hAnsi="標楷體" w:hint="eastAsia"/>
          <w:bCs/>
          <w:color w:val="000000"/>
          <w:kern w:val="0"/>
          <w:sz w:val="28"/>
          <w:szCs w:val="28"/>
        </w:rPr>
        <w:t>(</w:t>
      </w:r>
      <w:r w:rsidR="00A557F9" w:rsidRPr="00A51550">
        <w:rPr>
          <w:rFonts w:ascii="標楷體" w:eastAsia="標楷體" w:hAnsi="標楷體"/>
          <w:bCs/>
          <w:color w:val="000000"/>
          <w:kern w:val="0"/>
          <w:sz w:val="28"/>
          <w:szCs w:val="28"/>
        </w:rPr>
        <w:t>工程費89.12億、用地費108.25億)。</w:t>
      </w:r>
    </w:p>
    <w:p w14:paraId="4A9FB0E2" w14:textId="496D5CAA" w:rsidR="00A557F9" w:rsidRPr="00A51550" w:rsidRDefault="00A51550" w:rsidP="00A51550">
      <w:pPr>
        <w:widowControl/>
        <w:suppressAutoHyphens/>
        <w:overflowPunct w:val="0"/>
        <w:autoSpaceDN w:val="0"/>
        <w:snapToGrid w:val="0"/>
        <w:spacing w:line="320" w:lineRule="exact"/>
        <w:ind w:left="2211" w:hanging="680"/>
        <w:jc w:val="both"/>
        <w:textAlignment w:val="baseline"/>
        <w:rPr>
          <w:rFonts w:ascii="標楷體" w:eastAsia="標楷體" w:hAnsi="標楷體"/>
          <w:bCs/>
          <w:color w:val="000000"/>
          <w:kern w:val="0"/>
          <w:sz w:val="28"/>
          <w:szCs w:val="28"/>
        </w:rPr>
      </w:pPr>
      <w:r>
        <w:rPr>
          <w:rFonts w:ascii="標楷體" w:eastAsia="標楷體" w:hAnsi="標楷體" w:hint="eastAsia"/>
          <w:bCs/>
          <w:color w:val="000000"/>
          <w:kern w:val="0"/>
          <w:sz w:val="28"/>
          <w:szCs w:val="28"/>
        </w:rPr>
        <w:lastRenderedPageBreak/>
        <w:t>（</w:t>
      </w:r>
      <w:r>
        <w:rPr>
          <w:rFonts w:ascii="標楷體" w:eastAsia="標楷體" w:hAnsi="標楷體"/>
          <w:bCs/>
          <w:color w:val="000000"/>
          <w:kern w:val="0"/>
          <w:sz w:val="28"/>
          <w:szCs w:val="28"/>
        </w:rPr>
        <w:t>2</w:t>
      </w:r>
      <w:r>
        <w:rPr>
          <w:rFonts w:ascii="標楷體" w:eastAsia="標楷體" w:hAnsi="標楷體" w:hint="eastAsia"/>
          <w:bCs/>
          <w:color w:val="000000"/>
          <w:kern w:val="0"/>
          <w:sz w:val="28"/>
          <w:szCs w:val="28"/>
        </w:rPr>
        <w:t>）</w:t>
      </w:r>
      <w:r w:rsidR="00A557F9" w:rsidRPr="00A51550">
        <w:rPr>
          <w:rFonts w:ascii="標楷體" w:eastAsia="標楷體" w:hAnsi="標楷體"/>
          <w:bCs/>
          <w:color w:val="000000"/>
          <w:kern w:val="0"/>
          <w:sz w:val="28"/>
          <w:szCs w:val="28"/>
        </w:rPr>
        <w:t>配置二快、</w:t>
      </w:r>
      <w:proofErr w:type="gramStart"/>
      <w:r w:rsidR="00A557F9" w:rsidRPr="00A51550">
        <w:rPr>
          <w:rFonts w:ascii="標楷體" w:eastAsia="標楷體" w:hAnsi="標楷體"/>
          <w:bCs/>
          <w:color w:val="000000"/>
          <w:kern w:val="0"/>
          <w:sz w:val="28"/>
          <w:szCs w:val="28"/>
        </w:rPr>
        <w:t>一</w:t>
      </w:r>
      <w:proofErr w:type="gramEnd"/>
      <w:r w:rsidR="00A557F9" w:rsidRPr="00A51550">
        <w:rPr>
          <w:rFonts w:ascii="標楷體" w:eastAsia="標楷體" w:hAnsi="標楷體"/>
          <w:bCs/>
          <w:color w:val="000000"/>
          <w:kern w:val="0"/>
          <w:sz w:val="28"/>
          <w:szCs w:val="28"/>
        </w:rPr>
        <w:t>慢車道。</w:t>
      </w:r>
    </w:p>
    <w:p w14:paraId="6B51A491" w14:textId="0CFB30B1" w:rsidR="00A557F9" w:rsidRPr="00A51550" w:rsidRDefault="00A51550" w:rsidP="00A51550">
      <w:pPr>
        <w:widowControl/>
        <w:suppressAutoHyphens/>
        <w:overflowPunct w:val="0"/>
        <w:autoSpaceDN w:val="0"/>
        <w:snapToGrid w:val="0"/>
        <w:spacing w:line="320" w:lineRule="exact"/>
        <w:ind w:left="2211" w:hanging="680"/>
        <w:jc w:val="both"/>
        <w:textAlignment w:val="baseline"/>
        <w:rPr>
          <w:rFonts w:ascii="標楷體" w:eastAsia="標楷體" w:hAnsi="標楷體"/>
          <w:bCs/>
          <w:color w:val="000000"/>
          <w:kern w:val="0"/>
          <w:sz w:val="28"/>
          <w:szCs w:val="28"/>
        </w:rPr>
      </w:pPr>
      <w:r>
        <w:rPr>
          <w:rFonts w:ascii="標楷體" w:eastAsia="標楷體" w:hAnsi="標楷體" w:hint="eastAsia"/>
          <w:bCs/>
          <w:color w:val="000000"/>
          <w:kern w:val="0"/>
          <w:sz w:val="28"/>
          <w:szCs w:val="28"/>
        </w:rPr>
        <w:t>（</w:t>
      </w:r>
      <w:r>
        <w:rPr>
          <w:rFonts w:ascii="標楷體" w:eastAsia="標楷體" w:hAnsi="標楷體"/>
          <w:bCs/>
          <w:color w:val="000000"/>
          <w:kern w:val="0"/>
          <w:sz w:val="28"/>
          <w:szCs w:val="28"/>
        </w:rPr>
        <w:t>3</w:t>
      </w:r>
      <w:r>
        <w:rPr>
          <w:rFonts w:ascii="標楷體" w:eastAsia="標楷體" w:hAnsi="標楷體" w:hint="eastAsia"/>
          <w:bCs/>
          <w:color w:val="000000"/>
          <w:kern w:val="0"/>
          <w:sz w:val="28"/>
          <w:szCs w:val="28"/>
        </w:rPr>
        <w:t>）</w:t>
      </w:r>
      <w:r w:rsidR="00A557F9" w:rsidRPr="00A51550">
        <w:rPr>
          <w:rFonts w:ascii="標楷體" w:eastAsia="標楷體" w:hAnsi="標楷體"/>
          <w:bCs/>
          <w:color w:val="000000"/>
          <w:kern w:val="0"/>
          <w:sz w:val="28"/>
          <w:szCs w:val="28"/>
        </w:rPr>
        <w:t>總工期自建設計畫核定後約需9年完工。</w:t>
      </w:r>
    </w:p>
    <w:p w14:paraId="5F488F33" w14:textId="3A6562F7" w:rsidR="008F7AAD" w:rsidRPr="00A51550" w:rsidRDefault="001552D2" w:rsidP="00A51550">
      <w:pPr>
        <w:widowControl/>
        <w:suppressAutoHyphens/>
        <w:overflowPunct w:val="0"/>
        <w:autoSpaceDN w:val="0"/>
        <w:snapToGrid w:val="0"/>
        <w:spacing w:line="320" w:lineRule="exact"/>
        <w:ind w:left="2211" w:hanging="680"/>
        <w:jc w:val="both"/>
        <w:textAlignment w:val="baseline"/>
        <w:rPr>
          <w:rFonts w:ascii="標楷體" w:eastAsia="標楷體" w:hAnsi="標楷體"/>
          <w:bCs/>
          <w:color w:val="000000"/>
          <w:kern w:val="0"/>
          <w:sz w:val="28"/>
          <w:szCs w:val="28"/>
        </w:rPr>
      </w:pPr>
      <w:r>
        <w:rPr>
          <w:rFonts w:ascii="標楷體" w:eastAsia="標楷體" w:hAnsi="標楷體" w:hint="eastAsia"/>
          <w:bCs/>
          <w:color w:val="000000"/>
          <w:kern w:val="0"/>
          <w:sz w:val="28"/>
          <w:szCs w:val="28"/>
        </w:rPr>
        <w:t>（</w:t>
      </w:r>
      <w:r>
        <w:rPr>
          <w:rFonts w:ascii="標楷體" w:eastAsia="標楷體" w:hAnsi="標楷體"/>
          <w:bCs/>
          <w:color w:val="000000"/>
          <w:kern w:val="0"/>
          <w:sz w:val="28"/>
          <w:szCs w:val="28"/>
        </w:rPr>
        <w:t>4</w:t>
      </w:r>
      <w:r>
        <w:rPr>
          <w:rFonts w:ascii="標楷體" w:eastAsia="標楷體" w:hAnsi="標楷體" w:hint="eastAsia"/>
          <w:bCs/>
          <w:color w:val="000000"/>
          <w:kern w:val="0"/>
          <w:sz w:val="28"/>
          <w:szCs w:val="28"/>
        </w:rPr>
        <w:t>）</w:t>
      </w:r>
      <w:r w:rsidR="00A557F9" w:rsidRPr="00A51550">
        <w:rPr>
          <w:rFonts w:ascii="標楷體" w:eastAsia="標楷體" w:hAnsi="標楷體"/>
          <w:bCs/>
          <w:color w:val="000000"/>
          <w:kern w:val="0"/>
          <w:sz w:val="28"/>
          <w:szCs w:val="28"/>
        </w:rPr>
        <w:t>有關台39優先段，後續以行政院核定內容為主。</w:t>
      </w:r>
    </w:p>
    <w:p w14:paraId="7D24988B" w14:textId="349208A4" w:rsidR="00A557F9" w:rsidRPr="000A0C94" w:rsidRDefault="00A557F9" w:rsidP="000A0C94">
      <w:pPr>
        <w:widowControl/>
        <w:suppressAutoHyphens/>
        <w:overflowPunct w:val="0"/>
        <w:autoSpaceDN w:val="0"/>
        <w:snapToGrid w:val="0"/>
        <w:spacing w:line="320" w:lineRule="exact"/>
        <w:ind w:left="454"/>
        <w:jc w:val="both"/>
        <w:textAlignment w:val="baseline"/>
        <w:rPr>
          <w:rFonts w:ascii="標楷體" w:eastAsia="標楷體" w:hAnsi="標楷體"/>
          <w:bCs/>
          <w:color w:val="000000"/>
          <w:kern w:val="0"/>
          <w:sz w:val="28"/>
          <w:szCs w:val="28"/>
        </w:rPr>
      </w:pPr>
      <w:r w:rsidRPr="000A0C94">
        <w:rPr>
          <w:rFonts w:ascii="標楷體" w:eastAsia="標楷體" w:hAnsi="標楷體"/>
          <w:bCs/>
          <w:color w:val="000000"/>
          <w:kern w:val="0"/>
          <w:sz w:val="28"/>
          <w:szCs w:val="28"/>
        </w:rPr>
        <w:t>（五）道路交通安全精進作為</w:t>
      </w:r>
    </w:p>
    <w:p w14:paraId="7CEEC178" w14:textId="77777777" w:rsidR="002F2C9A" w:rsidRPr="000A0C94" w:rsidRDefault="00A557F9" w:rsidP="000A0C94">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kern w:val="0"/>
          <w:sz w:val="28"/>
          <w:szCs w:val="28"/>
        </w:rPr>
      </w:pPr>
      <w:r w:rsidRPr="000A0C94">
        <w:rPr>
          <w:rFonts w:ascii="標楷體" w:eastAsia="標楷體" w:hAnsi="標楷體"/>
          <w:bCs/>
          <w:color w:val="000000"/>
          <w:kern w:val="0"/>
          <w:sz w:val="28"/>
          <w:szCs w:val="28"/>
        </w:rPr>
        <w:t>1.為提升本市道路交通安全，減少交通事故發生，目前A1類死亡事故防制，由警察局邀集相關單位會</w:t>
      </w:r>
      <w:proofErr w:type="gramStart"/>
      <w:r w:rsidRPr="000A0C94">
        <w:rPr>
          <w:rFonts w:ascii="標楷體" w:eastAsia="標楷體" w:hAnsi="標楷體"/>
          <w:bCs/>
          <w:color w:val="000000"/>
          <w:kern w:val="0"/>
          <w:sz w:val="28"/>
          <w:szCs w:val="28"/>
        </w:rPr>
        <w:t>勘</w:t>
      </w:r>
      <w:proofErr w:type="gramEnd"/>
      <w:r w:rsidRPr="000A0C94">
        <w:rPr>
          <w:rFonts w:ascii="標楷體" w:eastAsia="標楷體" w:hAnsi="標楷體"/>
          <w:bCs/>
          <w:color w:val="000000"/>
          <w:kern w:val="0"/>
          <w:sz w:val="28"/>
          <w:szCs w:val="28"/>
        </w:rPr>
        <w:t>改善，並將改善情形提報</w:t>
      </w:r>
      <w:proofErr w:type="gramStart"/>
      <w:r w:rsidRPr="000A0C94">
        <w:rPr>
          <w:rFonts w:ascii="標楷體" w:eastAsia="標楷體" w:hAnsi="標楷體"/>
          <w:bCs/>
          <w:color w:val="000000"/>
          <w:kern w:val="0"/>
          <w:sz w:val="28"/>
          <w:szCs w:val="28"/>
        </w:rPr>
        <w:t>本</w:t>
      </w:r>
      <w:r w:rsidR="00A36E15" w:rsidRPr="000A0C94">
        <w:rPr>
          <w:rFonts w:ascii="標楷體" w:eastAsia="標楷體" w:hAnsi="標楷體" w:hint="eastAsia"/>
          <w:bCs/>
          <w:color w:val="000000"/>
          <w:kern w:val="0"/>
          <w:sz w:val="28"/>
          <w:szCs w:val="28"/>
        </w:rPr>
        <w:t>府</w:t>
      </w:r>
      <w:r w:rsidRPr="000A0C94">
        <w:rPr>
          <w:rFonts w:ascii="標楷體" w:eastAsia="標楷體" w:hAnsi="標楷體"/>
          <w:bCs/>
          <w:color w:val="000000"/>
          <w:kern w:val="0"/>
          <w:sz w:val="28"/>
          <w:szCs w:val="28"/>
        </w:rPr>
        <w:t>道安</w:t>
      </w:r>
      <w:proofErr w:type="gramEnd"/>
      <w:r w:rsidRPr="000A0C94">
        <w:rPr>
          <w:rFonts w:ascii="標楷體" w:eastAsia="標楷體" w:hAnsi="標楷體"/>
          <w:bCs/>
          <w:color w:val="000000"/>
          <w:kern w:val="0"/>
          <w:sz w:val="28"/>
          <w:szCs w:val="28"/>
        </w:rPr>
        <w:t>會報。另因A2類受傷事故為A1類死亡事故潛在發生因子，本府交通局配合行政院「111年</w:t>
      </w:r>
      <w:proofErr w:type="gramStart"/>
      <w:r w:rsidRPr="000A0C94">
        <w:rPr>
          <w:rFonts w:ascii="標楷體" w:eastAsia="標楷體" w:hAnsi="標楷體"/>
          <w:bCs/>
          <w:color w:val="000000"/>
          <w:kern w:val="0"/>
          <w:sz w:val="28"/>
          <w:szCs w:val="28"/>
        </w:rPr>
        <w:t>道安精進</w:t>
      </w:r>
      <w:proofErr w:type="gramEnd"/>
      <w:r w:rsidRPr="000A0C94">
        <w:rPr>
          <w:rFonts w:ascii="標楷體" w:eastAsia="標楷體" w:hAnsi="標楷體"/>
          <w:bCs/>
          <w:color w:val="000000"/>
          <w:kern w:val="0"/>
          <w:sz w:val="28"/>
          <w:szCs w:val="28"/>
        </w:rPr>
        <w:t>作為」，特擬定A1與A2事故減量計畫，透過工務局、新聞局、教育局、警察局、社會局、監理所等單位，從工程、教育、執法等面向，針對本市事故特性</w:t>
      </w:r>
      <w:proofErr w:type="gramStart"/>
      <w:r w:rsidRPr="000A0C94">
        <w:rPr>
          <w:rFonts w:ascii="標楷體" w:eastAsia="標楷體" w:hAnsi="標楷體"/>
          <w:bCs/>
          <w:color w:val="000000"/>
          <w:kern w:val="0"/>
          <w:sz w:val="28"/>
          <w:szCs w:val="28"/>
        </w:rPr>
        <w:t>研</w:t>
      </w:r>
      <w:proofErr w:type="gramEnd"/>
      <w:r w:rsidRPr="000A0C94">
        <w:rPr>
          <w:rFonts w:ascii="標楷體" w:eastAsia="標楷體" w:hAnsi="標楷體"/>
          <w:bCs/>
          <w:color w:val="000000"/>
          <w:kern w:val="0"/>
          <w:sz w:val="28"/>
          <w:szCs w:val="28"/>
        </w:rPr>
        <w:t>擬改善策略，經</w:t>
      </w:r>
      <w:proofErr w:type="gramStart"/>
      <w:r w:rsidRPr="000A0C94">
        <w:rPr>
          <w:rFonts w:ascii="標楷體" w:eastAsia="標楷體" w:hAnsi="標楷體"/>
          <w:bCs/>
          <w:color w:val="000000"/>
          <w:kern w:val="0"/>
          <w:sz w:val="28"/>
          <w:szCs w:val="28"/>
        </w:rPr>
        <w:t>本府道安</w:t>
      </w:r>
      <w:proofErr w:type="gramEnd"/>
      <w:r w:rsidRPr="000A0C94">
        <w:rPr>
          <w:rFonts w:ascii="標楷體" w:eastAsia="標楷體" w:hAnsi="標楷體"/>
          <w:bCs/>
          <w:color w:val="000000"/>
          <w:kern w:val="0"/>
          <w:sz w:val="28"/>
          <w:szCs w:val="28"/>
        </w:rPr>
        <w:t>會報核定施行。</w:t>
      </w:r>
    </w:p>
    <w:p w14:paraId="3D3D532E" w14:textId="1991797F" w:rsidR="00A557F9" w:rsidRPr="000A0C94" w:rsidRDefault="002F2C9A" w:rsidP="000A0C94">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kern w:val="0"/>
          <w:sz w:val="28"/>
          <w:szCs w:val="28"/>
        </w:rPr>
      </w:pPr>
      <w:r w:rsidRPr="000A0C94">
        <w:rPr>
          <w:rFonts w:ascii="標楷體" w:eastAsia="標楷體" w:hAnsi="標楷體" w:hint="eastAsia"/>
          <w:bCs/>
          <w:color w:val="000000"/>
          <w:kern w:val="0"/>
          <w:sz w:val="28"/>
          <w:szCs w:val="28"/>
        </w:rPr>
        <w:t>2</w:t>
      </w:r>
      <w:r w:rsidRPr="000A0C94">
        <w:rPr>
          <w:rFonts w:ascii="標楷體" w:eastAsia="標楷體" w:hAnsi="標楷體"/>
          <w:bCs/>
          <w:color w:val="000000"/>
          <w:kern w:val="0"/>
          <w:sz w:val="28"/>
          <w:szCs w:val="28"/>
        </w:rPr>
        <w:t>.</w:t>
      </w:r>
      <w:r w:rsidR="00A557F9" w:rsidRPr="000A0C94">
        <w:rPr>
          <w:rFonts w:ascii="標楷體" w:eastAsia="標楷體" w:hAnsi="標楷體"/>
          <w:bCs/>
          <w:color w:val="000000"/>
          <w:kern w:val="0"/>
          <w:sz w:val="28"/>
          <w:szCs w:val="28"/>
        </w:rPr>
        <w:t>減少車流交織衝突、實施轉向分流改善計畫</w:t>
      </w:r>
    </w:p>
    <w:p w14:paraId="74ACF1E9" w14:textId="0F699889" w:rsidR="00A557F9" w:rsidRPr="00A51550" w:rsidRDefault="002F2C9A" w:rsidP="001552D2">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kern w:val="0"/>
          <w:sz w:val="28"/>
          <w:szCs w:val="28"/>
        </w:rPr>
      </w:pPr>
      <w:r w:rsidRPr="00A51550">
        <w:rPr>
          <w:rFonts w:ascii="標楷體" w:eastAsia="標楷體" w:hAnsi="標楷體"/>
          <w:bCs/>
          <w:color w:val="000000"/>
          <w:kern w:val="0"/>
          <w:sz w:val="28"/>
          <w:szCs w:val="28"/>
        </w:rPr>
        <w:t>（</w:t>
      </w:r>
      <w:r w:rsidRPr="00A51550">
        <w:rPr>
          <w:rFonts w:ascii="標楷體" w:eastAsia="標楷體" w:hAnsi="標楷體" w:hint="eastAsia"/>
          <w:bCs/>
          <w:color w:val="000000"/>
          <w:kern w:val="0"/>
          <w:sz w:val="28"/>
          <w:szCs w:val="28"/>
        </w:rPr>
        <w:t>1</w:t>
      </w:r>
      <w:r w:rsidRPr="00A51550">
        <w:rPr>
          <w:rFonts w:ascii="標楷體" w:eastAsia="標楷體" w:hAnsi="標楷體"/>
          <w:bCs/>
          <w:color w:val="000000"/>
          <w:kern w:val="0"/>
          <w:sz w:val="28"/>
          <w:szCs w:val="28"/>
        </w:rPr>
        <w:t>）</w:t>
      </w:r>
      <w:r w:rsidR="00A557F9" w:rsidRPr="00A51550">
        <w:rPr>
          <w:rFonts w:ascii="標楷體" w:eastAsia="標楷體" w:hAnsi="標楷體"/>
          <w:bCs/>
          <w:color w:val="000000"/>
          <w:kern w:val="0"/>
          <w:sz w:val="28"/>
          <w:szCs w:val="28"/>
        </w:rPr>
        <w:t>為導引汽機車右轉提前靠右，於近路口30至60公尺處調整快慢車道線為車道線並劃設分流式指向線，111年7至12月計完成鼓山區博愛一路與大順一路口、鼓山區雄峰路與鼓山三路口、新興區民族二路(民生一路-八德一路)北上慢車道等14路段分流式指向線，減少右轉與直行車輛交織碰撞機率。</w:t>
      </w:r>
    </w:p>
    <w:p w14:paraId="1D016F0D" w14:textId="77777777" w:rsidR="002F2C9A" w:rsidRPr="00A51550" w:rsidRDefault="002F2C9A" w:rsidP="001552D2">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kern w:val="0"/>
          <w:sz w:val="28"/>
          <w:szCs w:val="28"/>
        </w:rPr>
      </w:pPr>
      <w:r w:rsidRPr="00A51550">
        <w:rPr>
          <w:rFonts w:ascii="標楷體" w:eastAsia="標楷體" w:hAnsi="標楷體"/>
          <w:bCs/>
          <w:color w:val="000000"/>
          <w:kern w:val="0"/>
          <w:sz w:val="28"/>
          <w:szCs w:val="28"/>
        </w:rPr>
        <w:t>（2）</w:t>
      </w:r>
      <w:r w:rsidR="00816610" w:rsidRPr="00A51550">
        <w:rPr>
          <w:rFonts w:ascii="標楷體" w:eastAsia="標楷體" w:hAnsi="標楷體"/>
          <w:bCs/>
          <w:color w:val="000000"/>
          <w:kern w:val="0"/>
          <w:sz w:val="28"/>
          <w:szCs w:val="28"/>
        </w:rPr>
        <w:t>針對整路段各路口進行尖離峰時段左轉車轉向量調查，111年</w:t>
      </w:r>
      <w:r w:rsidR="00816610" w:rsidRPr="00A51550">
        <w:rPr>
          <w:rFonts w:ascii="標楷體" w:eastAsia="標楷體" w:hAnsi="標楷體" w:hint="eastAsia"/>
          <w:bCs/>
          <w:color w:val="000000"/>
          <w:kern w:val="0"/>
          <w:sz w:val="28"/>
          <w:szCs w:val="28"/>
        </w:rPr>
        <w:t>下</w:t>
      </w:r>
      <w:r w:rsidR="00816610" w:rsidRPr="00A51550">
        <w:rPr>
          <w:rFonts w:ascii="標楷體" w:eastAsia="標楷體" w:hAnsi="標楷體"/>
          <w:bCs/>
          <w:color w:val="000000"/>
          <w:kern w:val="0"/>
          <w:sz w:val="28"/>
          <w:szCs w:val="28"/>
        </w:rPr>
        <w:t>半年完成</w:t>
      </w:r>
      <w:r w:rsidR="00816610" w:rsidRPr="00A51550">
        <w:rPr>
          <w:rFonts w:ascii="標楷體" w:eastAsia="標楷體" w:hAnsi="標楷體" w:hint="eastAsia"/>
          <w:bCs/>
          <w:color w:val="000000"/>
          <w:kern w:val="0"/>
          <w:sz w:val="28"/>
          <w:szCs w:val="28"/>
        </w:rPr>
        <w:t>高鐵</w:t>
      </w:r>
      <w:r w:rsidR="00816610" w:rsidRPr="00A51550">
        <w:rPr>
          <w:rFonts w:ascii="標楷體" w:eastAsia="標楷體" w:hAnsi="標楷體"/>
          <w:bCs/>
          <w:color w:val="000000"/>
          <w:kern w:val="0"/>
          <w:sz w:val="28"/>
          <w:szCs w:val="28"/>
        </w:rPr>
        <w:t>/</w:t>
      </w:r>
      <w:proofErr w:type="gramStart"/>
      <w:r w:rsidR="00816610" w:rsidRPr="00A51550">
        <w:rPr>
          <w:rFonts w:ascii="標楷體" w:eastAsia="標楷體" w:hAnsi="標楷體" w:hint="eastAsia"/>
          <w:bCs/>
          <w:color w:val="000000"/>
          <w:kern w:val="0"/>
          <w:sz w:val="28"/>
          <w:szCs w:val="28"/>
        </w:rPr>
        <w:t>重忠</w:t>
      </w:r>
      <w:proofErr w:type="gramEnd"/>
      <w:r w:rsidR="00816610" w:rsidRPr="00A51550">
        <w:rPr>
          <w:rFonts w:ascii="標楷體" w:eastAsia="標楷體" w:hAnsi="標楷體"/>
          <w:bCs/>
          <w:color w:val="000000"/>
          <w:kern w:val="0"/>
          <w:sz w:val="28"/>
          <w:szCs w:val="28"/>
        </w:rPr>
        <w:t>、</w:t>
      </w:r>
      <w:r w:rsidR="00816610" w:rsidRPr="00A51550">
        <w:rPr>
          <w:rFonts w:ascii="標楷體" w:eastAsia="標楷體" w:hAnsi="標楷體" w:hint="eastAsia"/>
          <w:bCs/>
          <w:color w:val="000000"/>
          <w:kern w:val="0"/>
          <w:sz w:val="28"/>
          <w:szCs w:val="28"/>
        </w:rPr>
        <w:t>高楠</w:t>
      </w:r>
      <w:r w:rsidR="00816610" w:rsidRPr="00A51550">
        <w:rPr>
          <w:rFonts w:ascii="標楷體" w:eastAsia="標楷體" w:hAnsi="標楷體"/>
          <w:bCs/>
          <w:color w:val="000000"/>
          <w:kern w:val="0"/>
          <w:sz w:val="28"/>
          <w:szCs w:val="28"/>
        </w:rPr>
        <w:t>/</w:t>
      </w:r>
      <w:r w:rsidR="00816610" w:rsidRPr="00A51550">
        <w:rPr>
          <w:rFonts w:ascii="標楷體" w:eastAsia="標楷體" w:hAnsi="標楷體" w:hint="eastAsia"/>
          <w:bCs/>
          <w:color w:val="000000"/>
          <w:kern w:val="0"/>
          <w:sz w:val="28"/>
          <w:szCs w:val="28"/>
        </w:rPr>
        <w:t>水管</w:t>
      </w:r>
      <w:r w:rsidR="00816610" w:rsidRPr="00A51550">
        <w:rPr>
          <w:rFonts w:ascii="標楷體" w:eastAsia="標楷體" w:hAnsi="標楷體"/>
          <w:bCs/>
          <w:color w:val="000000"/>
          <w:kern w:val="0"/>
          <w:sz w:val="28"/>
          <w:szCs w:val="28"/>
        </w:rPr>
        <w:t>等</w:t>
      </w:r>
      <w:r w:rsidR="00816610" w:rsidRPr="00A51550">
        <w:rPr>
          <w:rFonts w:ascii="標楷體" w:eastAsia="標楷體" w:hAnsi="標楷體" w:hint="eastAsia"/>
          <w:bCs/>
          <w:color w:val="000000"/>
          <w:kern w:val="0"/>
          <w:sz w:val="28"/>
          <w:szCs w:val="28"/>
        </w:rPr>
        <w:t>51</w:t>
      </w:r>
      <w:r w:rsidR="00816610" w:rsidRPr="00A51550">
        <w:rPr>
          <w:rFonts w:ascii="標楷體" w:eastAsia="標楷體" w:hAnsi="標楷體"/>
          <w:bCs/>
          <w:color w:val="000000"/>
          <w:kern w:val="0"/>
          <w:sz w:val="28"/>
          <w:szCs w:val="28"/>
        </w:rPr>
        <w:t>處路口調整</w:t>
      </w:r>
      <w:r w:rsidR="00A36E15" w:rsidRPr="00A51550">
        <w:rPr>
          <w:rFonts w:ascii="標楷體" w:eastAsia="標楷體" w:hAnsi="標楷體" w:hint="eastAsia"/>
          <w:bCs/>
          <w:color w:val="000000"/>
          <w:kern w:val="0"/>
          <w:sz w:val="28"/>
          <w:szCs w:val="28"/>
        </w:rPr>
        <w:t>號</w:t>
      </w:r>
      <w:proofErr w:type="gramStart"/>
      <w:r w:rsidR="00A36E15" w:rsidRPr="00A51550">
        <w:rPr>
          <w:rFonts w:ascii="標楷體" w:eastAsia="標楷體" w:hAnsi="標楷體" w:hint="eastAsia"/>
          <w:bCs/>
          <w:color w:val="000000"/>
          <w:kern w:val="0"/>
          <w:sz w:val="28"/>
          <w:szCs w:val="28"/>
        </w:rPr>
        <w:t>誌</w:t>
      </w:r>
      <w:proofErr w:type="gramEnd"/>
      <w:r w:rsidR="00816610" w:rsidRPr="00A51550">
        <w:rPr>
          <w:rFonts w:ascii="標楷體" w:eastAsia="標楷體" w:hAnsi="標楷體"/>
          <w:bCs/>
          <w:color w:val="000000"/>
          <w:kern w:val="0"/>
          <w:sz w:val="28"/>
          <w:szCs w:val="28"/>
        </w:rPr>
        <w:t>早</w:t>
      </w:r>
      <w:proofErr w:type="gramStart"/>
      <w:r w:rsidR="00816610" w:rsidRPr="00A51550">
        <w:rPr>
          <w:rFonts w:ascii="標楷體" w:eastAsia="標楷體" w:hAnsi="標楷體"/>
          <w:bCs/>
          <w:color w:val="000000"/>
          <w:kern w:val="0"/>
          <w:sz w:val="28"/>
          <w:szCs w:val="28"/>
        </w:rPr>
        <w:t>開遲閉時</w:t>
      </w:r>
      <w:proofErr w:type="gramEnd"/>
      <w:r w:rsidR="00816610" w:rsidRPr="00A51550">
        <w:rPr>
          <w:rFonts w:ascii="標楷體" w:eastAsia="標楷體" w:hAnsi="標楷體"/>
          <w:bCs/>
          <w:color w:val="000000"/>
          <w:kern w:val="0"/>
          <w:sz w:val="28"/>
          <w:szCs w:val="28"/>
        </w:rPr>
        <w:t>相運作，及</w:t>
      </w:r>
      <w:r w:rsidR="00816610" w:rsidRPr="00A51550">
        <w:rPr>
          <w:rFonts w:ascii="標楷體" w:eastAsia="標楷體" w:hAnsi="標楷體" w:hint="eastAsia"/>
          <w:bCs/>
          <w:color w:val="000000"/>
          <w:kern w:val="0"/>
          <w:sz w:val="28"/>
          <w:szCs w:val="28"/>
        </w:rPr>
        <w:t>建國</w:t>
      </w:r>
      <w:r w:rsidR="00816610" w:rsidRPr="00A51550">
        <w:rPr>
          <w:rFonts w:ascii="標楷體" w:eastAsia="標楷體" w:hAnsi="標楷體"/>
          <w:bCs/>
          <w:color w:val="000000"/>
          <w:kern w:val="0"/>
          <w:sz w:val="28"/>
          <w:szCs w:val="28"/>
        </w:rPr>
        <w:t>/</w:t>
      </w:r>
      <w:r w:rsidR="00816610" w:rsidRPr="00A51550">
        <w:rPr>
          <w:rFonts w:ascii="標楷體" w:eastAsia="標楷體" w:hAnsi="標楷體" w:hint="eastAsia"/>
          <w:bCs/>
          <w:color w:val="000000"/>
          <w:kern w:val="0"/>
          <w:sz w:val="28"/>
          <w:szCs w:val="28"/>
        </w:rPr>
        <w:t>南華</w:t>
      </w:r>
      <w:r w:rsidR="00816610" w:rsidRPr="00A51550">
        <w:rPr>
          <w:rFonts w:ascii="標楷體" w:eastAsia="標楷體" w:hAnsi="標楷體"/>
          <w:bCs/>
          <w:color w:val="000000"/>
          <w:kern w:val="0"/>
          <w:sz w:val="28"/>
          <w:szCs w:val="28"/>
        </w:rPr>
        <w:t>等</w:t>
      </w:r>
      <w:r w:rsidR="00816610" w:rsidRPr="00A51550">
        <w:rPr>
          <w:rFonts w:ascii="標楷體" w:eastAsia="標楷體" w:hAnsi="標楷體" w:hint="eastAsia"/>
          <w:bCs/>
          <w:color w:val="000000"/>
          <w:kern w:val="0"/>
          <w:sz w:val="28"/>
          <w:szCs w:val="28"/>
        </w:rPr>
        <w:t>11</w:t>
      </w:r>
      <w:r w:rsidR="00816610" w:rsidRPr="00A51550">
        <w:rPr>
          <w:rFonts w:ascii="標楷體" w:eastAsia="標楷體" w:hAnsi="標楷體"/>
          <w:bCs/>
          <w:color w:val="000000"/>
          <w:kern w:val="0"/>
          <w:sz w:val="28"/>
          <w:szCs w:val="28"/>
        </w:rPr>
        <w:t>處</w:t>
      </w:r>
      <w:r w:rsidR="00A36E15" w:rsidRPr="00A51550">
        <w:rPr>
          <w:rFonts w:ascii="標楷體" w:eastAsia="標楷體" w:hAnsi="標楷體" w:hint="eastAsia"/>
          <w:bCs/>
          <w:color w:val="000000"/>
          <w:kern w:val="0"/>
          <w:sz w:val="28"/>
          <w:szCs w:val="28"/>
        </w:rPr>
        <w:t>路口調整號</w:t>
      </w:r>
      <w:proofErr w:type="gramStart"/>
      <w:r w:rsidR="00A36E15" w:rsidRPr="00A51550">
        <w:rPr>
          <w:rFonts w:ascii="標楷體" w:eastAsia="標楷體" w:hAnsi="標楷體" w:hint="eastAsia"/>
          <w:bCs/>
          <w:color w:val="000000"/>
          <w:kern w:val="0"/>
          <w:sz w:val="28"/>
          <w:szCs w:val="28"/>
        </w:rPr>
        <w:t>誌</w:t>
      </w:r>
      <w:proofErr w:type="gramEnd"/>
      <w:r w:rsidR="00816610" w:rsidRPr="00A51550">
        <w:rPr>
          <w:rFonts w:ascii="標楷體" w:eastAsia="標楷體" w:hAnsi="標楷體"/>
          <w:bCs/>
          <w:color w:val="000000"/>
          <w:kern w:val="0"/>
          <w:sz w:val="28"/>
          <w:szCs w:val="28"/>
        </w:rPr>
        <w:t>左轉</w:t>
      </w:r>
      <w:r w:rsidR="00A36E15" w:rsidRPr="00A51550">
        <w:rPr>
          <w:rFonts w:ascii="標楷體" w:eastAsia="標楷體" w:hAnsi="標楷體" w:hint="eastAsia"/>
          <w:bCs/>
          <w:color w:val="000000"/>
          <w:kern w:val="0"/>
          <w:sz w:val="28"/>
          <w:szCs w:val="28"/>
        </w:rPr>
        <w:t>保護</w:t>
      </w:r>
      <w:r w:rsidR="00816610" w:rsidRPr="00A51550">
        <w:rPr>
          <w:rFonts w:ascii="標楷體" w:eastAsia="標楷體" w:hAnsi="標楷體"/>
          <w:bCs/>
          <w:color w:val="000000"/>
          <w:kern w:val="0"/>
          <w:sz w:val="28"/>
          <w:szCs w:val="28"/>
        </w:rPr>
        <w:t>時相，以保障路口轉向車輛安全。</w:t>
      </w:r>
    </w:p>
    <w:p w14:paraId="1058F453" w14:textId="77777777" w:rsidR="002F2C9A" w:rsidRPr="00A51550" w:rsidRDefault="002F2C9A" w:rsidP="001552D2">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kern w:val="0"/>
          <w:sz w:val="28"/>
          <w:szCs w:val="28"/>
        </w:rPr>
      </w:pPr>
      <w:r w:rsidRPr="00A51550">
        <w:rPr>
          <w:rFonts w:ascii="標楷體" w:eastAsia="標楷體" w:hAnsi="標楷體"/>
          <w:bCs/>
          <w:color w:val="000000"/>
          <w:kern w:val="0"/>
          <w:sz w:val="28"/>
          <w:szCs w:val="28"/>
        </w:rPr>
        <w:t>（</w:t>
      </w:r>
      <w:r w:rsidRPr="00A51550">
        <w:rPr>
          <w:rFonts w:ascii="標楷體" w:eastAsia="標楷體" w:hAnsi="標楷體" w:hint="eastAsia"/>
          <w:bCs/>
          <w:color w:val="000000"/>
          <w:kern w:val="0"/>
          <w:sz w:val="28"/>
          <w:szCs w:val="28"/>
        </w:rPr>
        <w:t>3</w:t>
      </w:r>
      <w:r w:rsidRPr="00A51550">
        <w:rPr>
          <w:rFonts w:ascii="標楷體" w:eastAsia="標楷體" w:hAnsi="標楷體"/>
          <w:bCs/>
          <w:color w:val="000000"/>
          <w:kern w:val="0"/>
          <w:sz w:val="28"/>
          <w:szCs w:val="28"/>
        </w:rPr>
        <w:t>）</w:t>
      </w:r>
      <w:r w:rsidR="00A557F9" w:rsidRPr="00A51550">
        <w:rPr>
          <w:rFonts w:ascii="標楷體" w:eastAsia="標楷體" w:hAnsi="標楷體"/>
          <w:bCs/>
          <w:color w:val="000000"/>
          <w:kern w:val="0"/>
          <w:sz w:val="28"/>
          <w:szCs w:val="28"/>
        </w:rPr>
        <w:t>為提升左轉車輛行進安全及直行車流運作效率，111年7至12月完成小港區沿海一路與康莊路口、鹽埕區七賢二路與興華街、前鎮區中山鎮海路(海邦橋)、大寮區萬丹路與大寮區至學路與大寮區光明路三段路口、三民區建國二路/南華路(站東路)、三民區九如二路/松江街(西往東)、新興區七賢二路/中山路口(加長)、鼓山區美術館路/馬卡道路、美術館路/美術南二路、美術館路/美術東二路、中華五福圓環(增五福路)11處偏移式左轉專用車道，減少左轉車與直行車交織影響。</w:t>
      </w:r>
    </w:p>
    <w:p w14:paraId="378A933A" w14:textId="171C8E59" w:rsidR="00273311" w:rsidRPr="00A51550" w:rsidRDefault="002F2C9A" w:rsidP="001552D2">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kern w:val="0"/>
          <w:sz w:val="28"/>
          <w:szCs w:val="28"/>
        </w:rPr>
      </w:pPr>
      <w:r w:rsidRPr="00A51550">
        <w:rPr>
          <w:rFonts w:ascii="標楷體" w:eastAsia="標楷體" w:hAnsi="標楷體"/>
          <w:bCs/>
          <w:color w:val="000000"/>
          <w:kern w:val="0"/>
          <w:sz w:val="28"/>
          <w:szCs w:val="28"/>
        </w:rPr>
        <w:t>（</w:t>
      </w:r>
      <w:r w:rsidRPr="00A51550">
        <w:rPr>
          <w:rFonts w:ascii="標楷體" w:eastAsia="標楷體" w:hAnsi="標楷體" w:hint="eastAsia"/>
          <w:bCs/>
          <w:color w:val="000000"/>
          <w:kern w:val="0"/>
          <w:sz w:val="28"/>
          <w:szCs w:val="28"/>
        </w:rPr>
        <w:t>4</w:t>
      </w:r>
      <w:r w:rsidRPr="00A51550">
        <w:rPr>
          <w:rFonts w:ascii="標楷體" w:eastAsia="標楷體" w:hAnsi="標楷體"/>
          <w:bCs/>
          <w:color w:val="000000"/>
          <w:kern w:val="0"/>
          <w:sz w:val="28"/>
          <w:szCs w:val="28"/>
        </w:rPr>
        <w:t>）</w:t>
      </w:r>
      <w:r w:rsidR="00273311" w:rsidRPr="00A51550">
        <w:rPr>
          <w:rFonts w:ascii="標楷體" w:eastAsia="標楷體" w:hAnsi="標楷體" w:hint="eastAsia"/>
          <w:bCs/>
          <w:color w:val="000000"/>
          <w:kern w:val="0"/>
          <w:sz w:val="28"/>
          <w:szCs w:val="28"/>
        </w:rPr>
        <w:t>中華五福圓環</w:t>
      </w:r>
      <w:r w:rsidR="006C5A48" w:rsidRPr="00A51550">
        <w:rPr>
          <w:rFonts w:ascii="標楷體" w:eastAsia="標楷體" w:hAnsi="標楷體" w:hint="eastAsia"/>
          <w:bCs/>
          <w:color w:val="000000"/>
          <w:kern w:val="0"/>
          <w:sz w:val="28"/>
          <w:szCs w:val="28"/>
        </w:rPr>
        <w:t>交通</w:t>
      </w:r>
      <w:r w:rsidR="00273311" w:rsidRPr="00A51550">
        <w:rPr>
          <w:rFonts w:ascii="標楷體" w:eastAsia="標楷體" w:hAnsi="標楷體" w:hint="eastAsia"/>
          <w:bCs/>
          <w:color w:val="000000"/>
          <w:kern w:val="0"/>
          <w:sz w:val="28"/>
          <w:szCs w:val="28"/>
        </w:rPr>
        <w:t>動線調整工程</w:t>
      </w:r>
      <w:r w:rsidR="006C5A48" w:rsidRPr="00A51550">
        <w:rPr>
          <w:rFonts w:ascii="標楷體" w:eastAsia="標楷體" w:hAnsi="標楷體" w:hint="eastAsia"/>
          <w:bCs/>
          <w:color w:val="000000"/>
          <w:kern w:val="0"/>
          <w:sz w:val="28"/>
          <w:szCs w:val="28"/>
        </w:rPr>
        <w:t>已</w:t>
      </w:r>
      <w:r w:rsidR="00273311" w:rsidRPr="00A51550">
        <w:rPr>
          <w:rFonts w:ascii="標楷體" w:eastAsia="標楷體" w:hAnsi="標楷體" w:hint="eastAsia"/>
          <w:bCs/>
          <w:color w:val="000000"/>
          <w:kern w:val="0"/>
          <w:sz w:val="28"/>
          <w:szCs w:val="28"/>
        </w:rPr>
        <w:t>於111年10月5日完工通車。工程完工後，</w:t>
      </w:r>
      <w:proofErr w:type="gramStart"/>
      <w:r w:rsidR="00273311" w:rsidRPr="00A51550">
        <w:rPr>
          <w:rFonts w:ascii="標楷體" w:eastAsia="標楷體" w:hAnsi="標楷體" w:hint="eastAsia"/>
          <w:bCs/>
          <w:color w:val="000000"/>
          <w:kern w:val="0"/>
          <w:sz w:val="28"/>
          <w:szCs w:val="28"/>
        </w:rPr>
        <w:t>直行機慢車</w:t>
      </w:r>
      <w:proofErr w:type="gramEnd"/>
      <w:r w:rsidR="00273311" w:rsidRPr="00A51550">
        <w:rPr>
          <w:rFonts w:ascii="標楷體" w:eastAsia="標楷體" w:hAnsi="標楷體" w:hint="eastAsia"/>
          <w:bCs/>
          <w:color w:val="000000"/>
          <w:kern w:val="0"/>
          <w:sz w:val="28"/>
          <w:szCs w:val="28"/>
        </w:rPr>
        <w:t>已可像汽車一樣，直行圓環內道路，並於路口設置偏心左轉車道，透過劃設指向線、路口行車導引線</w:t>
      </w:r>
      <w:r w:rsidR="006C5A48" w:rsidRPr="00A51550">
        <w:rPr>
          <w:rFonts w:ascii="標楷體" w:eastAsia="標楷體" w:hAnsi="標楷體" w:hint="eastAsia"/>
          <w:bCs/>
          <w:color w:val="000000"/>
          <w:kern w:val="0"/>
          <w:sz w:val="28"/>
          <w:szCs w:val="28"/>
        </w:rPr>
        <w:t>等標線及設置</w:t>
      </w:r>
      <w:r w:rsidR="00273311" w:rsidRPr="00A51550">
        <w:rPr>
          <w:rFonts w:ascii="標楷體" w:eastAsia="標楷體" w:hAnsi="標楷體" w:hint="eastAsia"/>
          <w:bCs/>
          <w:color w:val="000000"/>
          <w:kern w:val="0"/>
          <w:sz w:val="28"/>
          <w:szCs w:val="28"/>
        </w:rPr>
        <w:t>車道預告標誌，導引左轉、直行與右轉</w:t>
      </w:r>
      <w:r w:rsidR="00A36E15" w:rsidRPr="00A51550">
        <w:rPr>
          <w:rFonts w:ascii="標楷體" w:eastAsia="標楷體" w:hAnsi="標楷體" w:hint="eastAsia"/>
          <w:bCs/>
          <w:color w:val="000000"/>
          <w:kern w:val="0"/>
          <w:sz w:val="28"/>
          <w:szCs w:val="28"/>
        </w:rPr>
        <w:t>車輛</w:t>
      </w:r>
      <w:r w:rsidR="00273311" w:rsidRPr="00A51550">
        <w:rPr>
          <w:rFonts w:ascii="標楷體" w:eastAsia="標楷體" w:hAnsi="標楷體" w:hint="eastAsia"/>
          <w:bCs/>
          <w:color w:val="000000"/>
          <w:kern w:val="0"/>
          <w:sz w:val="28"/>
          <w:szCs w:val="28"/>
        </w:rPr>
        <w:t>，簡化車流動線，提升</w:t>
      </w:r>
      <w:r w:rsidR="006C5A48" w:rsidRPr="00A51550">
        <w:rPr>
          <w:rFonts w:ascii="標楷體" w:eastAsia="標楷體" w:hAnsi="標楷體" w:hint="eastAsia"/>
          <w:bCs/>
          <w:color w:val="000000"/>
          <w:kern w:val="0"/>
          <w:sz w:val="28"/>
          <w:szCs w:val="28"/>
        </w:rPr>
        <w:t>車輛的</w:t>
      </w:r>
      <w:r w:rsidR="00273311" w:rsidRPr="00A51550">
        <w:rPr>
          <w:rFonts w:ascii="標楷體" w:eastAsia="標楷體" w:hAnsi="標楷體" w:hint="eastAsia"/>
          <w:bCs/>
          <w:color w:val="000000"/>
          <w:kern w:val="0"/>
          <w:sz w:val="28"/>
          <w:szCs w:val="28"/>
        </w:rPr>
        <w:t>行</w:t>
      </w:r>
      <w:r w:rsidR="00A36E15" w:rsidRPr="00A51550">
        <w:rPr>
          <w:rFonts w:ascii="標楷體" w:eastAsia="標楷體" w:hAnsi="標楷體" w:hint="eastAsia"/>
          <w:bCs/>
          <w:color w:val="000000"/>
          <w:kern w:val="0"/>
          <w:sz w:val="28"/>
          <w:szCs w:val="28"/>
        </w:rPr>
        <w:t>車</w:t>
      </w:r>
      <w:r w:rsidR="00273311" w:rsidRPr="00A51550">
        <w:rPr>
          <w:rFonts w:ascii="標楷體" w:eastAsia="標楷體" w:hAnsi="標楷體" w:hint="eastAsia"/>
          <w:bCs/>
          <w:color w:val="000000"/>
          <w:kern w:val="0"/>
          <w:sz w:val="28"/>
          <w:szCs w:val="28"/>
        </w:rPr>
        <w:t>安全。</w:t>
      </w:r>
    </w:p>
    <w:p w14:paraId="204D70AF" w14:textId="6922B9A7" w:rsidR="00A557F9" w:rsidRPr="000A0C94" w:rsidRDefault="002F2C9A" w:rsidP="000A0C94">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kern w:val="0"/>
          <w:sz w:val="28"/>
          <w:szCs w:val="28"/>
        </w:rPr>
      </w:pPr>
      <w:r w:rsidRPr="000A0C94">
        <w:rPr>
          <w:rFonts w:ascii="標楷體" w:eastAsia="標楷體" w:hAnsi="標楷體"/>
          <w:bCs/>
          <w:color w:val="000000"/>
          <w:kern w:val="0"/>
          <w:sz w:val="28"/>
          <w:szCs w:val="28"/>
        </w:rPr>
        <w:t>3.</w:t>
      </w:r>
      <w:r w:rsidR="00A557F9" w:rsidRPr="000A0C94">
        <w:rPr>
          <w:rFonts w:ascii="標楷體" w:eastAsia="標楷體" w:hAnsi="標楷體"/>
          <w:bCs/>
          <w:color w:val="000000"/>
          <w:kern w:val="0"/>
          <w:sz w:val="28"/>
          <w:szCs w:val="28"/>
        </w:rPr>
        <w:t>學區及社區設置交通寧靜區</w:t>
      </w:r>
    </w:p>
    <w:p w14:paraId="0479B3E0" w14:textId="029A39AA" w:rsidR="00A557F9" w:rsidRPr="00A51550" w:rsidRDefault="00A557F9" w:rsidP="00A51550">
      <w:pPr>
        <w:widowControl/>
        <w:suppressAutoHyphens/>
        <w:overflowPunct w:val="0"/>
        <w:autoSpaceDN w:val="0"/>
        <w:snapToGrid w:val="0"/>
        <w:spacing w:line="320" w:lineRule="exact"/>
        <w:ind w:left="1701"/>
        <w:jc w:val="both"/>
        <w:textAlignment w:val="baseline"/>
        <w:rPr>
          <w:rFonts w:ascii="標楷體" w:eastAsia="標楷體" w:hAnsi="標楷體"/>
          <w:bCs/>
          <w:color w:val="000000"/>
          <w:kern w:val="0"/>
          <w:sz w:val="28"/>
          <w:szCs w:val="28"/>
        </w:rPr>
      </w:pPr>
      <w:r w:rsidRPr="00A51550">
        <w:rPr>
          <w:rFonts w:ascii="標楷體" w:eastAsia="標楷體" w:hAnsi="標楷體"/>
          <w:bCs/>
          <w:color w:val="000000"/>
          <w:kern w:val="0"/>
          <w:sz w:val="28"/>
          <w:szCs w:val="28"/>
        </w:rPr>
        <w:t>以</w:t>
      </w:r>
      <w:r w:rsidR="00CF5F3B" w:rsidRPr="00A51550">
        <w:rPr>
          <w:rFonts w:ascii="標楷體" w:eastAsia="標楷體" w:hAnsi="標楷體" w:hint="eastAsia"/>
          <w:bCs/>
          <w:color w:val="000000"/>
          <w:kern w:val="0"/>
          <w:sz w:val="28"/>
          <w:szCs w:val="28"/>
        </w:rPr>
        <w:t>管制車輛行駛</w:t>
      </w:r>
      <w:r w:rsidRPr="00A51550">
        <w:rPr>
          <w:rFonts w:ascii="標楷體" w:eastAsia="標楷體" w:hAnsi="標楷體"/>
          <w:bCs/>
          <w:color w:val="000000"/>
          <w:kern w:val="0"/>
          <w:sz w:val="28"/>
          <w:szCs w:val="28"/>
        </w:rPr>
        <w:t>速率為主，進而依道路條件配合相關標線、標誌等交通工程</w:t>
      </w:r>
      <w:r w:rsidR="006C5A48" w:rsidRPr="00A51550">
        <w:rPr>
          <w:rFonts w:ascii="標楷體" w:eastAsia="標楷體" w:hAnsi="標楷體" w:hint="eastAsia"/>
          <w:bCs/>
          <w:color w:val="000000"/>
          <w:kern w:val="0"/>
          <w:sz w:val="28"/>
          <w:szCs w:val="28"/>
        </w:rPr>
        <w:t>改善</w:t>
      </w:r>
      <w:r w:rsidRPr="00A51550">
        <w:rPr>
          <w:rFonts w:ascii="標楷體" w:eastAsia="標楷體" w:hAnsi="標楷體"/>
          <w:bCs/>
          <w:color w:val="000000"/>
          <w:kern w:val="0"/>
          <w:sz w:val="28"/>
          <w:szCs w:val="28"/>
        </w:rPr>
        <w:t>手段，</w:t>
      </w:r>
      <w:proofErr w:type="gramStart"/>
      <w:r w:rsidRPr="00A51550">
        <w:rPr>
          <w:rFonts w:ascii="標楷體" w:eastAsia="標楷體" w:hAnsi="標楷體"/>
          <w:bCs/>
          <w:color w:val="000000"/>
          <w:kern w:val="0"/>
          <w:sz w:val="28"/>
          <w:szCs w:val="28"/>
        </w:rPr>
        <w:t>如</w:t>
      </w:r>
      <w:r w:rsidR="006C5A48" w:rsidRPr="00A51550">
        <w:rPr>
          <w:rFonts w:ascii="標楷體" w:eastAsia="標楷體" w:hAnsi="標楷體" w:hint="eastAsia"/>
          <w:bCs/>
          <w:color w:val="000000"/>
          <w:kern w:val="0"/>
          <w:sz w:val="28"/>
          <w:szCs w:val="28"/>
        </w:rPr>
        <w:t>劃設</w:t>
      </w:r>
      <w:proofErr w:type="gramEnd"/>
      <w:r w:rsidRPr="00A51550">
        <w:rPr>
          <w:rFonts w:ascii="標楷體" w:eastAsia="標楷體" w:hAnsi="標楷體"/>
          <w:bCs/>
          <w:color w:val="000000"/>
          <w:kern w:val="0"/>
          <w:sz w:val="28"/>
          <w:szCs w:val="28"/>
        </w:rPr>
        <w:t>標線型人行道、</w:t>
      </w:r>
      <w:r w:rsidR="00CF5F3B" w:rsidRPr="00A51550">
        <w:rPr>
          <w:rFonts w:ascii="標楷體" w:eastAsia="標楷體" w:hAnsi="標楷體" w:hint="eastAsia"/>
          <w:bCs/>
          <w:color w:val="000000"/>
          <w:kern w:val="0"/>
          <w:sz w:val="28"/>
          <w:szCs w:val="28"/>
        </w:rPr>
        <w:t>設置</w:t>
      </w:r>
      <w:r w:rsidRPr="00A51550">
        <w:rPr>
          <w:rFonts w:ascii="標楷體" w:eastAsia="標楷體" w:hAnsi="標楷體"/>
          <w:bCs/>
          <w:color w:val="000000"/>
          <w:kern w:val="0"/>
          <w:sz w:val="28"/>
          <w:szCs w:val="28"/>
        </w:rPr>
        <w:t>速限30、當心兒童標誌等，期能降低車輛行駛速率並保障行人</w:t>
      </w:r>
      <w:r w:rsidR="00CF5F3B" w:rsidRPr="00A51550">
        <w:rPr>
          <w:rFonts w:ascii="標楷體" w:eastAsia="標楷體" w:hAnsi="標楷體" w:hint="eastAsia"/>
          <w:bCs/>
          <w:color w:val="000000"/>
          <w:kern w:val="0"/>
          <w:sz w:val="28"/>
          <w:szCs w:val="28"/>
        </w:rPr>
        <w:t>通</w:t>
      </w:r>
      <w:r w:rsidRPr="00A51550">
        <w:rPr>
          <w:rFonts w:ascii="標楷體" w:eastAsia="標楷體" w:hAnsi="標楷體"/>
          <w:bCs/>
          <w:color w:val="000000"/>
          <w:kern w:val="0"/>
          <w:sz w:val="28"/>
          <w:szCs w:val="28"/>
        </w:rPr>
        <w:t>行安全。111年7至12月已完成鼓山區裕豐街與瑞豐街等</w:t>
      </w:r>
      <w:r w:rsidR="00CF5F3B" w:rsidRPr="00A51550">
        <w:rPr>
          <w:rFonts w:ascii="標楷體" w:eastAsia="標楷體" w:hAnsi="標楷體" w:hint="eastAsia"/>
          <w:bCs/>
          <w:color w:val="000000"/>
          <w:kern w:val="0"/>
          <w:sz w:val="28"/>
          <w:szCs w:val="28"/>
        </w:rPr>
        <w:t>處交</w:t>
      </w:r>
      <w:r w:rsidR="00CF5F3B" w:rsidRPr="00A51550">
        <w:rPr>
          <w:rFonts w:ascii="標楷體" w:eastAsia="標楷體" w:hAnsi="標楷體" w:hint="eastAsia"/>
          <w:bCs/>
          <w:color w:val="000000"/>
          <w:kern w:val="0"/>
          <w:sz w:val="28"/>
          <w:szCs w:val="28"/>
        </w:rPr>
        <w:lastRenderedPageBreak/>
        <w:t>通工程</w:t>
      </w:r>
      <w:r w:rsidRPr="00A51550">
        <w:rPr>
          <w:rFonts w:ascii="標楷體" w:eastAsia="標楷體" w:hAnsi="標楷體"/>
          <w:bCs/>
          <w:color w:val="000000"/>
          <w:kern w:val="0"/>
          <w:sz w:val="28"/>
          <w:szCs w:val="28"/>
        </w:rPr>
        <w:t>改善措施，</w:t>
      </w:r>
      <w:r w:rsidR="00CF5F3B" w:rsidRPr="00A51550">
        <w:rPr>
          <w:rFonts w:ascii="標楷體" w:eastAsia="標楷體" w:hAnsi="標楷體" w:hint="eastAsia"/>
          <w:bCs/>
          <w:color w:val="000000"/>
          <w:kern w:val="0"/>
          <w:sz w:val="28"/>
          <w:szCs w:val="28"/>
        </w:rPr>
        <w:t>營造</w:t>
      </w:r>
      <w:r w:rsidRPr="00A51550">
        <w:rPr>
          <w:rFonts w:ascii="標楷體" w:eastAsia="標楷體" w:hAnsi="標楷體"/>
          <w:bCs/>
          <w:color w:val="000000"/>
          <w:kern w:val="0"/>
          <w:sz w:val="28"/>
          <w:szCs w:val="28"/>
        </w:rPr>
        <w:t>整體「鄰里生活巷道」的人車安全通行環境。</w:t>
      </w:r>
    </w:p>
    <w:p w14:paraId="4BF63C31" w14:textId="1FADCC33" w:rsidR="00A557F9" w:rsidRPr="000A0C94" w:rsidRDefault="002F2C9A" w:rsidP="000A0C94">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kern w:val="0"/>
          <w:sz w:val="28"/>
          <w:szCs w:val="28"/>
        </w:rPr>
      </w:pPr>
      <w:r w:rsidRPr="000A0C94">
        <w:rPr>
          <w:rFonts w:ascii="標楷體" w:eastAsia="標楷體" w:hAnsi="標楷體"/>
          <w:bCs/>
          <w:color w:val="000000"/>
          <w:kern w:val="0"/>
          <w:sz w:val="28"/>
          <w:szCs w:val="28"/>
        </w:rPr>
        <w:t>4.</w:t>
      </w:r>
      <w:r w:rsidR="00A557F9" w:rsidRPr="000A0C94">
        <w:rPr>
          <w:rFonts w:ascii="標楷體" w:eastAsia="標楷體" w:hAnsi="標楷體"/>
          <w:bCs/>
          <w:color w:val="000000"/>
          <w:kern w:val="0"/>
          <w:sz w:val="28"/>
          <w:szCs w:val="28"/>
        </w:rPr>
        <w:t>號</w:t>
      </w:r>
      <w:proofErr w:type="gramStart"/>
      <w:r w:rsidR="00A557F9" w:rsidRPr="000A0C94">
        <w:rPr>
          <w:rFonts w:ascii="標楷體" w:eastAsia="標楷體" w:hAnsi="標楷體"/>
          <w:bCs/>
          <w:color w:val="000000"/>
          <w:kern w:val="0"/>
          <w:sz w:val="28"/>
          <w:szCs w:val="28"/>
        </w:rPr>
        <w:t>誌</w:t>
      </w:r>
      <w:proofErr w:type="gramEnd"/>
      <w:r w:rsidR="00A557F9" w:rsidRPr="000A0C94">
        <w:rPr>
          <w:rFonts w:ascii="標楷體" w:eastAsia="標楷體" w:hAnsi="標楷體"/>
          <w:bCs/>
          <w:color w:val="000000"/>
          <w:kern w:val="0"/>
          <w:sz w:val="28"/>
          <w:szCs w:val="28"/>
        </w:rPr>
        <w:t>時制管理</w:t>
      </w:r>
    </w:p>
    <w:p w14:paraId="406FF6E6" w14:textId="4A68DA64" w:rsidR="00A557F9" w:rsidRPr="00A51550" w:rsidRDefault="00E76438" w:rsidP="00A51550">
      <w:pPr>
        <w:widowControl/>
        <w:suppressAutoHyphens/>
        <w:overflowPunct w:val="0"/>
        <w:autoSpaceDN w:val="0"/>
        <w:snapToGrid w:val="0"/>
        <w:spacing w:line="320" w:lineRule="exact"/>
        <w:ind w:left="2211" w:hanging="680"/>
        <w:jc w:val="both"/>
        <w:textAlignment w:val="baseline"/>
        <w:rPr>
          <w:rFonts w:ascii="標楷體" w:eastAsia="標楷體" w:hAnsi="標楷體"/>
          <w:bCs/>
          <w:color w:val="000000"/>
          <w:kern w:val="0"/>
          <w:sz w:val="28"/>
          <w:szCs w:val="28"/>
        </w:rPr>
      </w:pPr>
      <w:r w:rsidRPr="00A51550">
        <w:rPr>
          <w:rFonts w:ascii="標楷體" w:eastAsia="標楷體" w:hAnsi="標楷體"/>
          <w:bCs/>
          <w:color w:val="000000"/>
          <w:kern w:val="0"/>
          <w:sz w:val="28"/>
          <w:szCs w:val="28"/>
        </w:rPr>
        <w:t>（</w:t>
      </w:r>
      <w:r w:rsidRPr="00A51550">
        <w:rPr>
          <w:rFonts w:ascii="標楷體" w:eastAsia="標楷體" w:hAnsi="標楷體" w:hint="eastAsia"/>
          <w:bCs/>
          <w:color w:val="000000"/>
          <w:kern w:val="0"/>
          <w:sz w:val="28"/>
          <w:szCs w:val="28"/>
        </w:rPr>
        <w:t>1</w:t>
      </w:r>
      <w:r w:rsidRPr="00A51550">
        <w:rPr>
          <w:rFonts w:ascii="標楷體" w:eastAsia="標楷體" w:hAnsi="標楷體"/>
          <w:bCs/>
          <w:color w:val="000000"/>
          <w:kern w:val="0"/>
          <w:sz w:val="28"/>
          <w:szCs w:val="28"/>
        </w:rPr>
        <w:t>）</w:t>
      </w:r>
      <w:proofErr w:type="gramStart"/>
      <w:r w:rsidR="00A557F9" w:rsidRPr="00A51550">
        <w:rPr>
          <w:rFonts w:ascii="標楷體" w:eastAsia="標楷體" w:hAnsi="標楷體"/>
          <w:bCs/>
          <w:color w:val="000000"/>
          <w:kern w:val="0"/>
          <w:sz w:val="28"/>
          <w:szCs w:val="28"/>
        </w:rPr>
        <w:t>縮短續進帶</w:t>
      </w:r>
      <w:proofErr w:type="gramEnd"/>
      <w:r w:rsidR="00A557F9" w:rsidRPr="00A51550">
        <w:rPr>
          <w:rFonts w:ascii="標楷體" w:eastAsia="標楷體" w:hAnsi="標楷體"/>
          <w:bCs/>
          <w:color w:val="000000"/>
          <w:kern w:val="0"/>
          <w:sz w:val="28"/>
          <w:szCs w:val="28"/>
        </w:rPr>
        <w:t>速度管理</w:t>
      </w:r>
    </w:p>
    <w:p w14:paraId="225F99E4" w14:textId="32063A55" w:rsidR="00A557F9" w:rsidRPr="00E76438" w:rsidRDefault="00816610" w:rsidP="00EF0658">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950" w:left="2280"/>
        <w:jc w:val="both"/>
        <w:rPr>
          <w:rFonts w:ascii="標楷體" w:eastAsia="標楷體" w:hAnsi="標楷體"/>
          <w:kern w:val="0"/>
          <w:sz w:val="28"/>
          <w:szCs w:val="28"/>
        </w:rPr>
      </w:pPr>
      <w:r w:rsidRPr="00E76438">
        <w:rPr>
          <w:rFonts w:ascii="標楷體" w:eastAsia="標楷體" w:hAnsi="標楷體"/>
          <w:kern w:val="0"/>
          <w:sz w:val="28"/>
          <w:szCs w:val="28"/>
        </w:rPr>
        <w:t>針對易肇事之主要幹道</w:t>
      </w:r>
      <w:proofErr w:type="gramStart"/>
      <w:r w:rsidRPr="00E76438">
        <w:rPr>
          <w:rFonts w:ascii="標楷體" w:eastAsia="標楷體" w:hAnsi="標楷體"/>
          <w:kern w:val="0"/>
          <w:sz w:val="28"/>
          <w:szCs w:val="28"/>
        </w:rPr>
        <w:t>研擬時</w:t>
      </w:r>
      <w:proofErr w:type="gramEnd"/>
      <w:r w:rsidRPr="00E76438">
        <w:rPr>
          <w:rFonts w:ascii="標楷體" w:eastAsia="標楷體" w:hAnsi="標楷體"/>
          <w:kern w:val="0"/>
          <w:sz w:val="28"/>
          <w:szCs w:val="28"/>
        </w:rPr>
        <w:t>制調整計畫，在不影響幹道號</w:t>
      </w:r>
      <w:proofErr w:type="gramStart"/>
      <w:r w:rsidRPr="00E76438">
        <w:rPr>
          <w:rFonts w:ascii="標楷體" w:eastAsia="標楷體" w:hAnsi="標楷體"/>
          <w:kern w:val="0"/>
          <w:sz w:val="28"/>
          <w:szCs w:val="28"/>
        </w:rPr>
        <w:t>誌</w:t>
      </w:r>
      <w:proofErr w:type="gramEnd"/>
      <w:r w:rsidRPr="00E76438">
        <w:rPr>
          <w:rFonts w:ascii="標楷體" w:eastAsia="標楷體" w:hAnsi="標楷體"/>
          <w:kern w:val="0"/>
          <w:sz w:val="28"/>
          <w:szCs w:val="28"/>
        </w:rPr>
        <w:t>連鎖之</w:t>
      </w:r>
      <w:r w:rsidRPr="00EF0658">
        <w:rPr>
          <w:rFonts w:ascii="標楷體" w:eastAsia="標楷體" w:hAnsi="標楷體"/>
          <w:sz w:val="28"/>
          <w:szCs w:val="28"/>
        </w:rPr>
        <w:t>前提</w:t>
      </w:r>
      <w:r w:rsidRPr="00E76438">
        <w:rPr>
          <w:rFonts w:ascii="標楷體" w:eastAsia="標楷體" w:hAnsi="標楷體"/>
          <w:kern w:val="0"/>
          <w:sz w:val="28"/>
          <w:szCs w:val="28"/>
        </w:rPr>
        <w:t>下，以縮小週期或調整時差等方式，縮短深夜時段幹道</w:t>
      </w:r>
      <w:proofErr w:type="gramStart"/>
      <w:r w:rsidRPr="00E76438">
        <w:rPr>
          <w:rFonts w:ascii="標楷體" w:eastAsia="標楷體" w:hAnsi="標楷體"/>
          <w:kern w:val="0"/>
          <w:sz w:val="28"/>
          <w:szCs w:val="28"/>
        </w:rPr>
        <w:t>綠燈續進帶</w:t>
      </w:r>
      <w:proofErr w:type="gramEnd"/>
      <w:r w:rsidRPr="00E76438">
        <w:rPr>
          <w:rFonts w:ascii="標楷體" w:eastAsia="標楷體" w:hAnsi="標楷體"/>
          <w:kern w:val="0"/>
          <w:sz w:val="28"/>
          <w:szCs w:val="28"/>
        </w:rPr>
        <w:t>長度，並減少支道車輛</w:t>
      </w:r>
      <w:r w:rsidR="00A36E15" w:rsidRPr="00E76438">
        <w:rPr>
          <w:rFonts w:ascii="標楷體" w:eastAsia="標楷體" w:hAnsi="標楷體" w:hint="eastAsia"/>
          <w:kern w:val="0"/>
          <w:sz w:val="28"/>
          <w:szCs w:val="28"/>
        </w:rPr>
        <w:t>於路口</w:t>
      </w:r>
      <w:r w:rsidRPr="00E76438">
        <w:rPr>
          <w:rFonts w:ascii="標楷體" w:eastAsia="標楷體" w:hAnsi="標楷體"/>
          <w:kern w:val="0"/>
          <w:sz w:val="28"/>
          <w:szCs w:val="28"/>
        </w:rPr>
        <w:t>停等時間，以強化</w:t>
      </w:r>
      <w:r w:rsidR="00A36E15" w:rsidRPr="00E76438">
        <w:rPr>
          <w:rFonts w:ascii="標楷體" w:eastAsia="標楷體" w:hAnsi="標楷體" w:hint="eastAsia"/>
          <w:kern w:val="0"/>
          <w:sz w:val="28"/>
          <w:szCs w:val="28"/>
        </w:rPr>
        <w:t>車輛於</w:t>
      </w:r>
      <w:r w:rsidRPr="00E76438">
        <w:rPr>
          <w:rFonts w:ascii="標楷體" w:eastAsia="標楷體" w:hAnsi="標楷體"/>
          <w:kern w:val="0"/>
          <w:sz w:val="28"/>
          <w:szCs w:val="28"/>
        </w:rPr>
        <w:t>夜間行駛速率之高效控管。111年</w:t>
      </w:r>
      <w:r w:rsidRPr="00E76438">
        <w:rPr>
          <w:rFonts w:ascii="標楷體" w:eastAsia="標楷體" w:hAnsi="標楷體" w:hint="eastAsia"/>
          <w:kern w:val="0"/>
          <w:sz w:val="28"/>
          <w:szCs w:val="28"/>
        </w:rPr>
        <w:t>下</w:t>
      </w:r>
      <w:r w:rsidRPr="00E76438">
        <w:rPr>
          <w:rFonts w:ascii="標楷體" w:eastAsia="標楷體" w:hAnsi="標楷體"/>
          <w:kern w:val="0"/>
          <w:sz w:val="28"/>
          <w:szCs w:val="28"/>
        </w:rPr>
        <w:t>半年完成</w:t>
      </w:r>
      <w:r w:rsidRPr="00E76438">
        <w:rPr>
          <w:rFonts w:ascii="標楷體" w:eastAsia="標楷體" w:hAnsi="標楷體" w:hint="eastAsia"/>
          <w:kern w:val="0"/>
          <w:sz w:val="28"/>
          <w:szCs w:val="28"/>
        </w:rPr>
        <w:t>明誠路(民族路~博愛路)</w:t>
      </w:r>
      <w:r w:rsidRPr="00E76438">
        <w:rPr>
          <w:rFonts w:ascii="標楷體" w:eastAsia="標楷體" w:hAnsi="標楷體"/>
          <w:kern w:val="0"/>
          <w:sz w:val="28"/>
          <w:szCs w:val="28"/>
        </w:rPr>
        <w:t>等</w:t>
      </w:r>
      <w:r w:rsidR="00A36E15" w:rsidRPr="00E76438">
        <w:rPr>
          <w:rFonts w:ascii="標楷體" w:eastAsia="標楷體" w:hAnsi="標楷體" w:hint="eastAsia"/>
          <w:kern w:val="0"/>
          <w:sz w:val="28"/>
          <w:szCs w:val="28"/>
        </w:rPr>
        <w:t>計</w:t>
      </w:r>
      <w:r w:rsidRPr="00E76438">
        <w:rPr>
          <w:rFonts w:ascii="標楷體" w:eastAsia="標楷體" w:hAnsi="標楷體" w:hint="eastAsia"/>
          <w:kern w:val="0"/>
          <w:sz w:val="28"/>
          <w:szCs w:val="28"/>
        </w:rPr>
        <w:t>6</w:t>
      </w:r>
      <w:r w:rsidRPr="00E76438">
        <w:rPr>
          <w:rFonts w:ascii="標楷體" w:eastAsia="標楷體" w:hAnsi="標楷體"/>
          <w:kern w:val="0"/>
          <w:sz w:val="28"/>
          <w:szCs w:val="28"/>
        </w:rPr>
        <w:t>個路段時制計畫調整。</w:t>
      </w:r>
    </w:p>
    <w:p w14:paraId="489F8C7B" w14:textId="63940A3A" w:rsidR="00A557F9" w:rsidRPr="00A51550" w:rsidRDefault="00E76438" w:rsidP="00A51550">
      <w:pPr>
        <w:widowControl/>
        <w:suppressAutoHyphens/>
        <w:overflowPunct w:val="0"/>
        <w:autoSpaceDN w:val="0"/>
        <w:snapToGrid w:val="0"/>
        <w:spacing w:line="320" w:lineRule="exact"/>
        <w:ind w:left="2211" w:hanging="680"/>
        <w:jc w:val="both"/>
        <w:textAlignment w:val="baseline"/>
        <w:rPr>
          <w:rFonts w:ascii="標楷體" w:eastAsia="標楷體" w:hAnsi="標楷體"/>
          <w:bCs/>
          <w:color w:val="000000"/>
          <w:kern w:val="0"/>
          <w:sz w:val="28"/>
          <w:szCs w:val="28"/>
        </w:rPr>
      </w:pPr>
      <w:r w:rsidRPr="00A51550">
        <w:rPr>
          <w:rFonts w:ascii="標楷體" w:eastAsia="標楷體" w:hAnsi="標楷體"/>
          <w:bCs/>
          <w:color w:val="000000"/>
          <w:kern w:val="0"/>
          <w:sz w:val="28"/>
          <w:szCs w:val="28"/>
        </w:rPr>
        <w:t>（</w:t>
      </w:r>
      <w:r w:rsidRPr="00A51550">
        <w:rPr>
          <w:rFonts w:ascii="標楷體" w:eastAsia="標楷體" w:hAnsi="標楷體" w:hint="eastAsia"/>
          <w:bCs/>
          <w:color w:val="000000"/>
          <w:kern w:val="0"/>
          <w:sz w:val="28"/>
          <w:szCs w:val="28"/>
        </w:rPr>
        <w:t>2</w:t>
      </w:r>
      <w:r w:rsidRPr="00A51550">
        <w:rPr>
          <w:rFonts w:ascii="標楷體" w:eastAsia="標楷體" w:hAnsi="標楷體"/>
          <w:bCs/>
          <w:color w:val="000000"/>
          <w:kern w:val="0"/>
          <w:sz w:val="28"/>
          <w:szCs w:val="28"/>
        </w:rPr>
        <w:t>）</w:t>
      </w:r>
      <w:r w:rsidR="00A557F9" w:rsidRPr="00A51550">
        <w:rPr>
          <w:rFonts w:ascii="標楷體" w:eastAsia="標楷體" w:hAnsi="標楷體"/>
          <w:bCs/>
          <w:color w:val="000000"/>
          <w:kern w:val="0"/>
          <w:sz w:val="28"/>
          <w:szCs w:val="28"/>
        </w:rPr>
        <w:t>行人衝突改善</w:t>
      </w:r>
    </w:p>
    <w:p w14:paraId="2BDD1D8E" w14:textId="2C2A0B0F" w:rsidR="00A557F9" w:rsidRPr="00E76438" w:rsidRDefault="00A4246E" w:rsidP="00EF0658">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950" w:left="2280"/>
        <w:jc w:val="both"/>
        <w:rPr>
          <w:rFonts w:ascii="標楷體" w:eastAsia="標楷體" w:hAnsi="標楷體"/>
          <w:kern w:val="0"/>
          <w:sz w:val="28"/>
          <w:szCs w:val="28"/>
        </w:rPr>
      </w:pPr>
      <w:r w:rsidRPr="00E76438">
        <w:rPr>
          <w:rFonts w:ascii="標楷體" w:eastAsia="標楷體" w:hAnsi="標楷體"/>
          <w:kern w:val="0"/>
          <w:sz w:val="28"/>
          <w:szCs w:val="28"/>
        </w:rPr>
        <w:t>針對市</w:t>
      </w:r>
      <w:r w:rsidR="00A36E15" w:rsidRPr="00E76438">
        <w:rPr>
          <w:rFonts w:ascii="標楷體" w:eastAsia="標楷體" w:hAnsi="標楷體" w:hint="eastAsia"/>
          <w:kern w:val="0"/>
          <w:sz w:val="28"/>
          <w:szCs w:val="28"/>
        </w:rPr>
        <w:t>中心</w:t>
      </w:r>
      <w:r w:rsidRPr="00E76438">
        <w:rPr>
          <w:rFonts w:ascii="標楷體" w:eastAsia="標楷體" w:hAnsi="標楷體"/>
          <w:kern w:val="0"/>
          <w:sz w:val="28"/>
          <w:szCs w:val="28"/>
        </w:rPr>
        <w:t>區車站</w:t>
      </w:r>
      <w:r w:rsidR="00A36E15" w:rsidRPr="00E76438">
        <w:rPr>
          <w:rFonts w:ascii="標楷體" w:eastAsia="標楷體" w:hAnsi="標楷體" w:hint="eastAsia"/>
          <w:kern w:val="0"/>
          <w:sz w:val="28"/>
          <w:szCs w:val="28"/>
        </w:rPr>
        <w:t>周邊</w:t>
      </w:r>
      <w:r w:rsidRPr="00E76438">
        <w:rPr>
          <w:rFonts w:ascii="標楷體" w:eastAsia="標楷體" w:hAnsi="標楷體"/>
          <w:kern w:val="0"/>
          <w:sz w:val="28"/>
          <w:szCs w:val="28"/>
        </w:rPr>
        <w:t>、商業區</w:t>
      </w:r>
      <w:r w:rsidR="00A36E15" w:rsidRPr="00E76438">
        <w:rPr>
          <w:rFonts w:ascii="標楷體" w:eastAsia="標楷體" w:hAnsi="標楷體" w:hint="eastAsia"/>
          <w:kern w:val="0"/>
          <w:sz w:val="28"/>
          <w:szCs w:val="28"/>
        </w:rPr>
        <w:t>等</w:t>
      </w:r>
      <w:r w:rsidRPr="00E76438">
        <w:rPr>
          <w:rFonts w:ascii="標楷體" w:eastAsia="標楷體" w:hAnsi="標楷體"/>
          <w:kern w:val="0"/>
          <w:sz w:val="28"/>
          <w:szCs w:val="28"/>
        </w:rPr>
        <w:t>行人穿越量較大之路口，評估設置行人專用時相及</w:t>
      </w:r>
      <w:proofErr w:type="gramStart"/>
      <w:r w:rsidRPr="00E76438">
        <w:rPr>
          <w:rFonts w:ascii="標楷體" w:eastAsia="標楷體" w:hAnsi="標楷體"/>
          <w:kern w:val="0"/>
          <w:sz w:val="28"/>
          <w:szCs w:val="28"/>
        </w:rPr>
        <w:t>行人燈早開</w:t>
      </w:r>
      <w:proofErr w:type="gramEnd"/>
      <w:r w:rsidRPr="00E76438">
        <w:rPr>
          <w:rFonts w:ascii="標楷體" w:eastAsia="標楷體" w:hAnsi="標楷體"/>
          <w:kern w:val="0"/>
          <w:sz w:val="28"/>
          <w:szCs w:val="28"/>
        </w:rPr>
        <w:t>措施；111年</w:t>
      </w:r>
      <w:r w:rsidRPr="00E76438">
        <w:rPr>
          <w:rFonts w:ascii="標楷體" w:eastAsia="標楷體" w:hAnsi="標楷體" w:hint="eastAsia"/>
          <w:kern w:val="0"/>
          <w:sz w:val="28"/>
          <w:szCs w:val="28"/>
        </w:rPr>
        <w:t>下</w:t>
      </w:r>
      <w:r w:rsidRPr="00E76438">
        <w:rPr>
          <w:rFonts w:ascii="標楷體" w:eastAsia="標楷體" w:hAnsi="標楷體"/>
          <w:kern w:val="0"/>
          <w:sz w:val="28"/>
          <w:szCs w:val="28"/>
        </w:rPr>
        <w:t>半年完成</w:t>
      </w:r>
      <w:r w:rsidRPr="00E76438">
        <w:rPr>
          <w:rFonts w:ascii="標楷體" w:eastAsia="標楷體" w:hAnsi="標楷體" w:hint="eastAsia"/>
          <w:kern w:val="0"/>
          <w:sz w:val="28"/>
          <w:szCs w:val="28"/>
        </w:rPr>
        <w:t>前金</w:t>
      </w:r>
      <w:r w:rsidRPr="00E76438">
        <w:rPr>
          <w:rFonts w:ascii="標楷體" w:eastAsia="標楷體" w:hAnsi="標楷體"/>
          <w:kern w:val="0"/>
          <w:sz w:val="28"/>
          <w:szCs w:val="28"/>
        </w:rPr>
        <w:t>區中</w:t>
      </w:r>
      <w:r w:rsidRPr="00E76438">
        <w:rPr>
          <w:rFonts w:ascii="標楷體" w:eastAsia="標楷體" w:hAnsi="標楷體" w:hint="eastAsia"/>
          <w:kern w:val="0"/>
          <w:sz w:val="28"/>
          <w:szCs w:val="28"/>
        </w:rPr>
        <w:t>華</w:t>
      </w:r>
      <w:r w:rsidRPr="00E76438">
        <w:rPr>
          <w:rFonts w:ascii="標楷體" w:eastAsia="標楷體" w:hAnsi="標楷體"/>
          <w:kern w:val="0"/>
          <w:sz w:val="28"/>
          <w:szCs w:val="28"/>
        </w:rPr>
        <w:t>/</w:t>
      </w:r>
      <w:r w:rsidRPr="00E76438">
        <w:rPr>
          <w:rFonts w:ascii="標楷體" w:eastAsia="標楷體" w:hAnsi="標楷體" w:hint="eastAsia"/>
          <w:kern w:val="0"/>
          <w:sz w:val="28"/>
          <w:szCs w:val="28"/>
        </w:rPr>
        <w:t>五福外環</w:t>
      </w:r>
      <w:r w:rsidRPr="00E76438">
        <w:rPr>
          <w:rFonts w:ascii="標楷體" w:eastAsia="標楷體" w:hAnsi="標楷體"/>
          <w:kern w:val="0"/>
          <w:sz w:val="28"/>
          <w:szCs w:val="28"/>
        </w:rPr>
        <w:t>路口、</w:t>
      </w:r>
      <w:r w:rsidRPr="00E76438">
        <w:rPr>
          <w:rFonts w:ascii="標楷體" w:eastAsia="標楷體" w:hAnsi="標楷體" w:hint="eastAsia"/>
          <w:kern w:val="0"/>
          <w:sz w:val="28"/>
          <w:szCs w:val="28"/>
        </w:rPr>
        <w:t>左營</w:t>
      </w:r>
      <w:r w:rsidRPr="00E76438">
        <w:rPr>
          <w:rFonts w:ascii="標楷體" w:eastAsia="標楷體" w:hAnsi="標楷體"/>
          <w:kern w:val="0"/>
          <w:sz w:val="28"/>
          <w:szCs w:val="28"/>
        </w:rPr>
        <w:t>區</w:t>
      </w:r>
      <w:r w:rsidRPr="00E76438">
        <w:rPr>
          <w:rFonts w:ascii="標楷體" w:eastAsia="標楷體" w:hAnsi="標楷體" w:hint="eastAsia"/>
          <w:kern w:val="0"/>
          <w:sz w:val="28"/>
          <w:szCs w:val="28"/>
        </w:rPr>
        <w:t>美術館</w:t>
      </w:r>
      <w:r w:rsidRPr="00E76438">
        <w:rPr>
          <w:rFonts w:ascii="標楷體" w:eastAsia="標楷體" w:hAnsi="標楷體"/>
          <w:kern w:val="0"/>
          <w:sz w:val="28"/>
          <w:szCs w:val="28"/>
        </w:rPr>
        <w:t>路/</w:t>
      </w:r>
      <w:r w:rsidRPr="00E76438">
        <w:rPr>
          <w:rFonts w:ascii="標楷體" w:eastAsia="標楷體" w:hAnsi="標楷體" w:hint="eastAsia"/>
          <w:kern w:val="0"/>
          <w:sz w:val="28"/>
          <w:szCs w:val="28"/>
        </w:rPr>
        <w:t>馬卡道</w:t>
      </w:r>
      <w:r w:rsidRPr="00E76438">
        <w:rPr>
          <w:rFonts w:ascii="標楷體" w:eastAsia="標楷體" w:hAnsi="標楷體"/>
          <w:kern w:val="0"/>
          <w:sz w:val="28"/>
          <w:szCs w:val="28"/>
        </w:rPr>
        <w:t>路口等</w:t>
      </w:r>
      <w:r w:rsidRPr="00E76438">
        <w:rPr>
          <w:rFonts w:ascii="標楷體" w:eastAsia="標楷體" w:hAnsi="標楷體" w:hint="eastAsia"/>
          <w:kern w:val="0"/>
          <w:sz w:val="28"/>
          <w:szCs w:val="28"/>
        </w:rPr>
        <w:t>5</w:t>
      </w:r>
      <w:r w:rsidRPr="00E76438">
        <w:rPr>
          <w:rFonts w:ascii="標楷體" w:eastAsia="標楷體" w:hAnsi="標楷體"/>
          <w:kern w:val="0"/>
          <w:sz w:val="28"/>
          <w:szCs w:val="28"/>
        </w:rPr>
        <w:t>處路口行人早開時相，及鳳山區</w:t>
      </w:r>
      <w:r w:rsidRPr="00E76438">
        <w:rPr>
          <w:rFonts w:ascii="標楷體" w:eastAsia="標楷體" w:hAnsi="標楷體" w:hint="eastAsia"/>
          <w:kern w:val="0"/>
          <w:sz w:val="28"/>
          <w:szCs w:val="28"/>
        </w:rPr>
        <w:t>曹公</w:t>
      </w:r>
      <w:r w:rsidRPr="00E76438">
        <w:rPr>
          <w:rFonts w:ascii="標楷體" w:eastAsia="標楷體" w:hAnsi="標楷體"/>
          <w:kern w:val="0"/>
          <w:sz w:val="28"/>
          <w:szCs w:val="28"/>
        </w:rPr>
        <w:t>路/</w:t>
      </w:r>
      <w:r w:rsidRPr="00E76438">
        <w:rPr>
          <w:rFonts w:ascii="標楷體" w:eastAsia="標楷體" w:hAnsi="標楷體" w:hint="eastAsia"/>
          <w:kern w:val="0"/>
          <w:sz w:val="28"/>
          <w:szCs w:val="28"/>
        </w:rPr>
        <w:t>信義街</w:t>
      </w:r>
      <w:r w:rsidRPr="00E76438">
        <w:rPr>
          <w:rFonts w:ascii="標楷體" w:eastAsia="標楷體" w:hAnsi="標楷體"/>
          <w:kern w:val="0"/>
          <w:sz w:val="28"/>
          <w:szCs w:val="28"/>
        </w:rPr>
        <w:t>口</w:t>
      </w:r>
      <w:r w:rsidRPr="00E76438">
        <w:rPr>
          <w:rFonts w:ascii="標楷體" w:eastAsia="標楷體" w:hAnsi="標楷體" w:hint="eastAsia"/>
          <w:kern w:val="0"/>
          <w:sz w:val="28"/>
          <w:szCs w:val="28"/>
        </w:rPr>
        <w:t>、旗山區中學路/德昌路口等3處路口</w:t>
      </w:r>
      <w:r w:rsidRPr="00E76438">
        <w:rPr>
          <w:rFonts w:ascii="標楷體" w:eastAsia="標楷體" w:hAnsi="標楷體"/>
          <w:kern w:val="0"/>
          <w:sz w:val="28"/>
          <w:szCs w:val="28"/>
        </w:rPr>
        <w:t>行人專用時相設置。</w:t>
      </w:r>
    </w:p>
    <w:p w14:paraId="5CC3A661" w14:textId="7E7F7450" w:rsidR="00A557F9" w:rsidRPr="00A51550" w:rsidRDefault="00E76438" w:rsidP="00A51550">
      <w:pPr>
        <w:widowControl/>
        <w:suppressAutoHyphens/>
        <w:overflowPunct w:val="0"/>
        <w:autoSpaceDN w:val="0"/>
        <w:snapToGrid w:val="0"/>
        <w:spacing w:line="320" w:lineRule="exact"/>
        <w:ind w:left="2211" w:hanging="680"/>
        <w:jc w:val="both"/>
        <w:textAlignment w:val="baseline"/>
        <w:rPr>
          <w:rFonts w:ascii="標楷體" w:eastAsia="標楷體" w:hAnsi="標楷體"/>
          <w:bCs/>
          <w:color w:val="000000"/>
          <w:kern w:val="0"/>
          <w:sz w:val="28"/>
          <w:szCs w:val="28"/>
        </w:rPr>
      </w:pPr>
      <w:r w:rsidRPr="00A51550">
        <w:rPr>
          <w:rFonts w:ascii="標楷體" w:eastAsia="標楷體" w:hAnsi="標楷體"/>
          <w:bCs/>
          <w:color w:val="000000"/>
          <w:kern w:val="0"/>
          <w:sz w:val="28"/>
          <w:szCs w:val="28"/>
        </w:rPr>
        <w:t>（</w:t>
      </w:r>
      <w:r w:rsidRPr="00A51550">
        <w:rPr>
          <w:rFonts w:ascii="標楷體" w:eastAsia="標楷體" w:hAnsi="標楷體" w:hint="eastAsia"/>
          <w:bCs/>
          <w:color w:val="000000"/>
          <w:kern w:val="0"/>
          <w:sz w:val="28"/>
          <w:szCs w:val="28"/>
        </w:rPr>
        <w:t>3</w:t>
      </w:r>
      <w:r w:rsidRPr="00A51550">
        <w:rPr>
          <w:rFonts w:ascii="標楷體" w:eastAsia="標楷體" w:hAnsi="標楷體"/>
          <w:bCs/>
          <w:color w:val="000000"/>
          <w:kern w:val="0"/>
          <w:sz w:val="28"/>
          <w:szCs w:val="28"/>
        </w:rPr>
        <w:t>）</w:t>
      </w:r>
      <w:r w:rsidR="00A557F9" w:rsidRPr="00A51550">
        <w:rPr>
          <w:rFonts w:ascii="標楷體" w:eastAsia="標楷體" w:hAnsi="標楷體"/>
          <w:bCs/>
          <w:color w:val="000000"/>
          <w:kern w:val="0"/>
          <w:sz w:val="28"/>
          <w:szCs w:val="28"/>
        </w:rPr>
        <w:t>延長清道時間</w:t>
      </w:r>
    </w:p>
    <w:p w14:paraId="58D2B040" w14:textId="77777777" w:rsidR="00A557F9" w:rsidRPr="00E76438" w:rsidRDefault="00A557F9" w:rsidP="00EF0658">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950" w:left="2280"/>
        <w:jc w:val="both"/>
        <w:rPr>
          <w:rFonts w:ascii="標楷體" w:eastAsia="標楷體" w:hAnsi="標楷體"/>
          <w:kern w:val="0"/>
          <w:sz w:val="28"/>
          <w:szCs w:val="28"/>
        </w:rPr>
      </w:pPr>
      <w:r w:rsidRPr="00E76438">
        <w:rPr>
          <w:rFonts w:ascii="標楷體" w:eastAsia="標楷體" w:hAnsi="標楷體"/>
          <w:kern w:val="0"/>
          <w:sz w:val="28"/>
          <w:szCs w:val="28"/>
        </w:rPr>
        <w:t>增加</w:t>
      </w:r>
      <w:proofErr w:type="gramStart"/>
      <w:r w:rsidRPr="00E76438">
        <w:rPr>
          <w:rFonts w:ascii="標楷體" w:eastAsia="標楷體" w:hAnsi="標楷體"/>
          <w:kern w:val="0"/>
          <w:sz w:val="28"/>
          <w:szCs w:val="28"/>
        </w:rPr>
        <w:t>全紅秒</w:t>
      </w:r>
      <w:proofErr w:type="gramEnd"/>
      <w:r w:rsidRPr="00E76438">
        <w:rPr>
          <w:rFonts w:ascii="標楷體" w:eastAsia="標楷體" w:hAnsi="標楷體"/>
          <w:kern w:val="0"/>
          <w:sz w:val="28"/>
          <w:szCs w:val="28"/>
        </w:rPr>
        <w:t>數提升清道時間，避免車輛</w:t>
      </w:r>
      <w:proofErr w:type="gramStart"/>
      <w:r w:rsidRPr="00E76438">
        <w:rPr>
          <w:rFonts w:ascii="標楷體" w:eastAsia="標楷體" w:hAnsi="標楷體"/>
          <w:kern w:val="0"/>
          <w:sz w:val="28"/>
          <w:szCs w:val="28"/>
        </w:rPr>
        <w:t>於全紅時間</w:t>
      </w:r>
      <w:proofErr w:type="gramEnd"/>
      <w:r w:rsidRPr="00E76438">
        <w:rPr>
          <w:rFonts w:ascii="標楷體" w:eastAsia="標楷體" w:hAnsi="標楷體"/>
          <w:kern w:val="0"/>
          <w:sz w:val="28"/>
          <w:szCs w:val="28"/>
        </w:rPr>
        <w:t>進入路口肇事；111年</w:t>
      </w:r>
      <w:r w:rsidRPr="00EF0658">
        <w:rPr>
          <w:rFonts w:ascii="標楷體" w:eastAsia="標楷體" w:hAnsi="標楷體"/>
          <w:sz w:val="28"/>
          <w:szCs w:val="28"/>
        </w:rPr>
        <w:t>下半年</w:t>
      </w:r>
      <w:r w:rsidRPr="00E76438">
        <w:rPr>
          <w:rFonts w:ascii="標楷體" w:eastAsia="標楷體" w:hAnsi="標楷體"/>
          <w:kern w:val="0"/>
          <w:sz w:val="28"/>
          <w:szCs w:val="28"/>
        </w:rPr>
        <w:t>已完成65處路口</w:t>
      </w:r>
      <w:proofErr w:type="gramStart"/>
      <w:r w:rsidRPr="00E76438">
        <w:rPr>
          <w:rFonts w:ascii="標楷體" w:eastAsia="標楷體" w:hAnsi="標楷體"/>
          <w:kern w:val="0"/>
          <w:sz w:val="28"/>
          <w:szCs w:val="28"/>
        </w:rPr>
        <w:t>全紅秒</w:t>
      </w:r>
      <w:proofErr w:type="gramEnd"/>
      <w:r w:rsidRPr="00E76438">
        <w:rPr>
          <w:rFonts w:ascii="標楷體" w:eastAsia="標楷體" w:hAnsi="標楷體"/>
          <w:kern w:val="0"/>
          <w:sz w:val="28"/>
          <w:szCs w:val="28"/>
        </w:rPr>
        <w:t>數延長調整。</w:t>
      </w:r>
    </w:p>
    <w:p w14:paraId="25C07F5D" w14:textId="1EF34E79" w:rsidR="00A557F9" w:rsidRPr="000A0C94" w:rsidRDefault="00DE66DA" w:rsidP="000A0C94">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kern w:val="0"/>
          <w:sz w:val="28"/>
          <w:szCs w:val="28"/>
        </w:rPr>
      </w:pPr>
      <w:r w:rsidRPr="000A0C94">
        <w:rPr>
          <w:rFonts w:ascii="標楷體" w:eastAsia="標楷體" w:hAnsi="標楷體"/>
          <w:bCs/>
          <w:color w:val="000000"/>
          <w:kern w:val="0"/>
          <w:sz w:val="28"/>
          <w:szCs w:val="28"/>
        </w:rPr>
        <w:t>5.</w:t>
      </w:r>
      <w:r w:rsidR="00A557F9" w:rsidRPr="000A0C94">
        <w:rPr>
          <w:rFonts w:ascii="標楷體" w:eastAsia="標楷體" w:hAnsi="標楷體"/>
          <w:bCs/>
          <w:color w:val="000000"/>
          <w:kern w:val="0"/>
          <w:sz w:val="28"/>
          <w:szCs w:val="28"/>
        </w:rPr>
        <w:t>校園周邊路口交通工程改善</w:t>
      </w:r>
    </w:p>
    <w:p w14:paraId="4D1F3304" w14:textId="36BD075F" w:rsidR="00F634CC" w:rsidRPr="00A51550" w:rsidRDefault="00041C72" w:rsidP="00A51550">
      <w:pPr>
        <w:widowControl/>
        <w:suppressAutoHyphens/>
        <w:overflowPunct w:val="0"/>
        <w:autoSpaceDN w:val="0"/>
        <w:snapToGrid w:val="0"/>
        <w:spacing w:line="320" w:lineRule="exact"/>
        <w:ind w:left="1701"/>
        <w:jc w:val="both"/>
        <w:textAlignment w:val="baseline"/>
        <w:rPr>
          <w:rFonts w:ascii="標楷體" w:eastAsia="標楷體" w:hAnsi="標楷體"/>
          <w:bCs/>
          <w:color w:val="000000"/>
          <w:kern w:val="0"/>
          <w:sz w:val="28"/>
          <w:szCs w:val="28"/>
        </w:rPr>
      </w:pPr>
      <w:r w:rsidRPr="00A51550">
        <w:rPr>
          <w:rFonts w:ascii="標楷體" w:eastAsia="標楷體" w:hAnsi="標楷體" w:hint="eastAsia"/>
          <w:bCs/>
          <w:color w:val="000000"/>
          <w:kern w:val="0"/>
          <w:sz w:val="28"/>
          <w:szCs w:val="28"/>
        </w:rPr>
        <w:t>以學校周邊方圓1~2公里為範圍，進行路口改善，目前已針對正修科技大學、樹德科技大學、輔英科技大學、義守大學、文藻外語大學及高雄科技大學、樹人</w:t>
      </w:r>
      <w:proofErr w:type="gramStart"/>
      <w:r w:rsidRPr="00A51550">
        <w:rPr>
          <w:rFonts w:ascii="標楷體" w:eastAsia="標楷體" w:hAnsi="標楷體" w:hint="eastAsia"/>
          <w:bCs/>
          <w:color w:val="000000"/>
          <w:kern w:val="0"/>
          <w:sz w:val="28"/>
          <w:szCs w:val="28"/>
        </w:rPr>
        <w:t>醫</w:t>
      </w:r>
      <w:proofErr w:type="gramEnd"/>
      <w:r w:rsidRPr="00A51550">
        <w:rPr>
          <w:rFonts w:ascii="標楷體" w:eastAsia="標楷體" w:hAnsi="標楷體" w:hint="eastAsia"/>
          <w:bCs/>
          <w:color w:val="000000"/>
          <w:kern w:val="0"/>
          <w:sz w:val="28"/>
          <w:szCs w:val="28"/>
        </w:rPr>
        <w:t>專、高雄餐旅大學、中山大學、高苑工商、立志高中、三信家商、岡山高農及華德高級工家職校等</w:t>
      </w:r>
      <w:r w:rsidR="004F6F51" w:rsidRPr="00A51550">
        <w:rPr>
          <w:rFonts w:ascii="標楷體" w:eastAsia="標楷體" w:hAnsi="標楷體" w:hint="eastAsia"/>
          <w:bCs/>
          <w:color w:val="000000"/>
          <w:kern w:val="0"/>
          <w:sz w:val="28"/>
          <w:szCs w:val="28"/>
        </w:rPr>
        <w:t>學</w:t>
      </w:r>
      <w:r w:rsidRPr="00A51550">
        <w:rPr>
          <w:rFonts w:ascii="標楷體" w:eastAsia="標楷體" w:hAnsi="標楷體" w:hint="eastAsia"/>
          <w:bCs/>
          <w:color w:val="000000"/>
          <w:kern w:val="0"/>
          <w:sz w:val="28"/>
          <w:szCs w:val="28"/>
        </w:rPr>
        <w:t>校共完成42處周邊路口優先進行改善。</w:t>
      </w:r>
    </w:p>
    <w:p w14:paraId="6BD6DEC2" w14:textId="48C743E0" w:rsidR="00A557F9" w:rsidRPr="000A0C94" w:rsidRDefault="00DE66DA" w:rsidP="000A0C94">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kern w:val="0"/>
          <w:sz w:val="28"/>
          <w:szCs w:val="28"/>
        </w:rPr>
      </w:pPr>
      <w:r w:rsidRPr="000A0C94">
        <w:rPr>
          <w:rFonts w:ascii="標楷體" w:eastAsia="標楷體" w:hAnsi="標楷體"/>
          <w:bCs/>
          <w:color w:val="000000"/>
          <w:kern w:val="0"/>
          <w:sz w:val="28"/>
          <w:szCs w:val="28"/>
        </w:rPr>
        <w:t>6.</w:t>
      </w:r>
      <w:r w:rsidR="00A557F9" w:rsidRPr="000A0C94">
        <w:rPr>
          <w:rFonts w:ascii="標楷體" w:eastAsia="標楷體" w:hAnsi="標楷體"/>
          <w:bCs/>
          <w:color w:val="000000"/>
          <w:kern w:val="0"/>
          <w:sz w:val="28"/>
          <w:szCs w:val="28"/>
        </w:rPr>
        <w:t>號</w:t>
      </w:r>
      <w:proofErr w:type="gramStart"/>
      <w:r w:rsidR="00A557F9" w:rsidRPr="000A0C94">
        <w:rPr>
          <w:rFonts w:ascii="標楷體" w:eastAsia="標楷體" w:hAnsi="標楷體"/>
          <w:bCs/>
          <w:color w:val="000000"/>
          <w:kern w:val="0"/>
          <w:sz w:val="28"/>
          <w:szCs w:val="28"/>
        </w:rPr>
        <w:t>誌</w:t>
      </w:r>
      <w:proofErr w:type="gramEnd"/>
      <w:r w:rsidR="00A557F9" w:rsidRPr="000A0C94">
        <w:rPr>
          <w:rFonts w:ascii="標楷體" w:eastAsia="標楷體" w:hAnsi="標楷體"/>
          <w:bCs/>
          <w:color w:val="000000"/>
          <w:kern w:val="0"/>
          <w:sz w:val="28"/>
          <w:szCs w:val="28"/>
        </w:rPr>
        <w:t>供電系統優化</w:t>
      </w:r>
    </w:p>
    <w:p w14:paraId="2D2CAAF8" w14:textId="4EA500E4" w:rsidR="00A557F9" w:rsidRPr="00A51550" w:rsidRDefault="00005355" w:rsidP="00A51550">
      <w:pPr>
        <w:widowControl/>
        <w:suppressAutoHyphens/>
        <w:overflowPunct w:val="0"/>
        <w:autoSpaceDN w:val="0"/>
        <w:snapToGrid w:val="0"/>
        <w:spacing w:line="320" w:lineRule="exact"/>
        <w:ind w:left="1701"/>
        <w:jc w:val="both"/>
        <w:textAlignment w:val="baseline"/>
        <w:rPr>
          <w:rFonts w:ascii="標楷體" w:eastAsia="標楷體" w:hAnsi="標楷體"/>
          <w:bCs/>
          <w:color w:val="000000"/>
          <w:kern w:val="0"/>
          <w:sz w:val="28"/>
          <w:szCs w:val="28"/>
        </w:rPr>
      </w:pPr>
      <w:r w:rsidRPr="00A51550">
        <w:rPr>
          <w:rFonts w:ascii="標楷體" w:eastAsia="標楷體" w:hAnsi="標楷體"/>
          <w:bCs/>
          <w:color w:val="000000"/>
          <w:kern w:val="0"/>
          <w:sz w:val="28"/>
          <w:szCs w:val="28"/>
        </w:rPr>
        <w:t>為改善非預期性斷電而導致交通號</w:t>
      </w:r>
      <w:proofErr w:type="gramStart"/>
      <w:r w:rsidRPr="00A51550">
        <w:rPr>
          <w:rFonts w:ascii="標楷體" w:eastAsia="標楷體" w:hAnsi="標楷體"/>
          <w:bCs/>
          <w:color w:val="000000"/>
          <w:kern w:val="0"/>
          <w:sz w:val="28"/>
          <w:szCs w:val="28"/>
        </w:rPr>
        <w:t>誌</w:t>
      </w:r>
      <w:proofErr w:type="gramEnd"/>
      <w:r w:rsidRPr="00A51550">
        <w:rPr>
          <w:rFonts w:ascii="標楷體" w:eastAsia="標楷體" w:hAnsi="標楷體"/>
          <w:bCs/>
          <w:color w:val="000000"/>
          <w:kern w:val="0"/>
          <w:sz w:val="28"/>
          <w:szCs w:val="28"/>
        </w:rPr>
        <w:t>未能正常運作，影響道路交通安全，規劃設置</w:t>
      </w:r>
      <w:proofErr w:type="gramStart"/>
      <w:r w:rsidRPr="00A51550">
        <w:rPr>
          <w:rFonts w:ascii="標楷體" w:eastAsia="標楷體" w:hAnsi="標楷體"/>
          <w:bCs/>
          <w:color w:val="000000"/>
          <w:kern w:val="0"/>
          <w:sz w:val="28"/>
          <w:szCs w:val="28"/>
        </w:rPr>
        <w:t>不</w:t>
      </w:r>
      <w:proofErr w:type="gramEnd"/>
      <w:r w:rsidRPr="00A51550">
        <w:rPr>
          <w:rFonts w:ascii="標楷體" w:eastAsia="標楷體" w:hAnsi="標楷體"/>
          <w:bCs/>
          <w:color w:val="000000"/>
          <w:kern w:val="0"/>
          <w:sz w:val="28"/>
          <w:szCs w:val="28"/>
        </w:rPr>
        <w:t>斷電系統提供交通號</w:t>
      </w:r>
      <w:proofErr w:type="gramStart"/>
      <w:r w:rsidRPr="00A51550">
        <w:rPr>
          <w:rFonts w:ascii="標楷體" w:eastAsia="標楷體" w:hAnsi="標楷體"/>
          <w:bCs/>
          <w:color w:val="000000"/>
          <w:kern w:val="0"/>
          <w:sz w:val="28"/>
          <w:szCs w:val="28"/>
        </w:rPr>
        <w:t>誌</w:t>
      </w:r>
      <w:proofErr w:type="gramEnd"/>
      <w:r w:rsidRPr="00A51550">
        <w:rPr>
          <w:rFonts w:ascii="標楷體" w:eastAsia="標楷體" w:hAnsi="標楷體"/>
          <w:bCs/>
          <w:color w:val="000000"/>
          <w:kern w:val="0"/>
          <w:sz w:val="28"/>
          <w:szCs w:val="28"/>
        </w:rPr>
        <w:t>緊急供電，以降低供電中斷對道路交通造成之衝擊。</w:t>
      </w:r>
      <w:proofErr w:type="gramStart"/>
      <w:r w:rsidRPr="00A51550">
        <w:rPr>
          <w:rFonts w:ascii="標楷體" w:eastAsia="標楷體" w:hAnsi="標楷體" w:hint="eastAsia"/>
          <w:bCs/>
          <w:color w:val="000000"/>
          <w:kern w:val="0"/>
          <w:sz w:val="28"/>
          <w:szCs w:val="28"/>
        </w:rPr>
        <w:t>111</w:t>
      </w:r>
      <w:proofErr w:type="gramEnd"/>
      <w:r w:rsidRPr="00A51550">
        <w:rPr>
          <w:rFonts w:ascii="標楷體" w:eastAsia="標楷體" w:hAnsi="標楷體" w:hint="eastAsia"/>
          <w:bCs/>
          <w:color w:val="000000"/>
          <w:kern w:val="0"/>
          <w:sz w:val="28"/>
          <w:szCs w:val="28"/>
        </w:rPr>
        <w:t>年度已完成80處路口號</w:t>
      </w:r>
      <w:proofErr w:type="gramStart"/>
      <w:r w:rsidRPr="00A51550">
        <w:rPr>
          <w:rFonts w:ascii="標楷體" w:eastAsia="標楷體" w:hAnsi="標楷體" w:hint="eastAsia"/>
          <w:bCs/>
          <w:color w:val="000000"/>
          <w:kern w:val="0"/>
          <w:sz w:val="28"/>
          <w:szCs w:val="28"/>
        </w:rPr>
        <w:t>誌不</w:t>
      </w:r>
      <w:proofErr w:type="gramEnd"/>
      <w:r w:rsidRPr="00A51550">
        <w:rPr>
          <w:rFonts w:ascii="標楷體" w:eastAsia="標楷體" w:hAnsi="標楷體" w:hint="eastAsia"/>
          <w:bCs/>
          <w:color w:val="000000"/>
          <w:kern w:val="0"/>
          <w:sz w:val="28"/>
          <w:szCs w:val="28"/>
        </w:rPr>
        <w:t>斷電系統建置，在面對多次預期或非預期供電中斷情事，</w:t>
      </w:r>
      <w:proofErr w:type="gramStart"/>
      <w:r w:rsidRPr="00A51550">
        <w:rPr>
          <w:rFonts w:ascii="標楷體" w:eastAsia="標楷體" w:hAnsi="標楷體" w:hint="eastAsia"/>
          <w:bCs/>
          <w:color w:val="000000"/>
          <w:kern w:val="0"/>
          <w:sz w:val="28"/>
          <w:szCs w:val="28"/>
        </w:rPr>
        <w:t>均能維持</w:t>
      </w:r>
      <w:proofErr w:type="gramEnd"/>
      <w:r w:rsidRPr="00A51550">
        <w:rPr>
          <w:rFonts w:ascii="標楷體" w:eastAsia="標楷體" w:hAnsi="標楷體" w:hint="eastAsia"/>
          <w:bCs/>
          <w:color w:val="000000"/>
          <w:kern w:val="0"/>
          <w:sz w:val="28"/>
          <w:szCs w:val="28"/>
        </w:rPr>
        <w:t>4小時供電運作，確保各重要路口號</w:t>
      </w:r>
      <w:proofErr w:type="gramStart"/>
      <w:r w:rsidRPr="00A51550">
        <w:rPr>
          <w:rFonts w:ascii="標楷體" w:eastAsia="標楷體" w:hAnsi="標楷體" w:hint="eastAsia"/>
          <w:bCs/>
          <w:color w:val="000000"/>
          <w:kern w:val="0"/>
          <w:sz w:val="28"/>
          <w:szCs w:val="28"/>
        </w:rPr>
        <w:t>誌</w:t>
      </w:r>
      <w:proofErr w:type="gramEnd"/>
      <w:r w:rsidRPr="00A51550">
        <w:rPr>
          <w:rFonts w:ascii="標楷體" w:eastAsia="標楷體" w:hAnsi="標楷體" w:hint="eastAsia"/>
          <w:bCs/>
          <w:color w:val="000000"/>
          <w:kern w:val="0"/>
          <w:sz w:val="28"/>
          <w:szCs w:val="28"/>
        </w:rPr>
        <w:t>服務不中斷</w:t>
      </w:r>
      <w:r w:rsidRPr="00A51550">
        <w:rPr>
          <w:rFonts w:ascii="標楷體" w:eastAsia="標楷體" w:hAnsi="標楷體"/>
          <w:bCs/>
          <w:color w:val="000000"/>
          <w:kern w:val="0"/>
          <w:sz w:val="28"/>
          <w:szCs w:val="28"/>
        </w:rPr>
        <w:t>；</w:t>
      </w:r>
      <w:r w:rsidRPr="00A51550">
        <w:rPr>
          <w:rFonts w:ascii="標楷體" w:eastAsia="標楷體" w:hAnsi="標楷體" w:hint="eastAsia"/>
          <w:bCs/>
          <w:color w:val="000000"/>
          <w:kern w:val="0"/>
          <w:sz w:val="28"/>
          <w:szCs w:val="28"/>
        </w:rPr>
        <w:t>未來將持續監控路口設備運作成效，並規劃</w:t>
      </w:r>
      <w:proofErr w:type="gramStart"/>
      <w:r w:rsidRPr="00A51550">
        <w:rPr>
          <w:rFonts w:ascii="標楷體" w:eastAsia="標楷體" w:hAnsi="標楷體" w:hint="eastAsia"/>
          <w:bCs/>
          <w:color w:val="000000"/>
          <w:kern w:val="0"/>
          <w:sz w:val="28"/>
          <w:szCs w:val="28"/>
        </w:rPr>
        <w:t>112</w:t>
      </w:r>
      <w:proofErr w:type="gramEnd"/>
      <w:r w:rsidRPr="00A51550">
        <w:rPr>
          <w:rFonts w:ascii="標楷體" w:eastAsia="標楷體" w:hAnsi="標楷體" w:hint="eastAsia"/>
          <w:bCs/>
          <w:color w:val="000000"/>
          <w:kern w:val="0"/>
          <w:sz w:val="28"/>
          <w:szCs w:val="28"/>
        </w:rPr>
        <w:t>年度擴大建置至200處路口</w:t>
      </w:r>
      <w:r w:rsidRPr="00A51550">
        <w:rPr>
          <w:rFonts w:ascii="標楷體" w:eastAsia="標楷體" w:hAnsi="標楷體"/>
          <w:bCs/>
          <w:color w:val="000000"/>
          <w:kern w:val="0"/>
          <w:sz w:val="28"/>
          <w:szCs w:val="28"/>
        </w:rPr>
        <w:t>。</w:t>
      </w:r>
    </w:p>
    <w:p w14:paraId="7BD307B8" w14:textId="664708CB" w:rsidR="00DB4359" w:rsidRPr="000A0C94" w:rsidRDefault="00DE66DA" w:rsidP="000A0C94">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kern w:val="0"/>
          <w:sz w:val="28"/>
          <w:szCs w:val="28"/>
        </w:rPr>
      </w:pPr>
      <w:r w:rsidRPr="000A0C94">
        <w:rPr>
          <w:rFonts w:ascii="標楷體" w:eastAsia="標楷體" w:hAnsi="標楷體"/>
          <w:bCs/>
          <w:color w:val="000000"/>
          <w:kern w:val="0"/>
          <w:sz w:val="28"/>
          <w:szCs w:val="28"/>
        </w:rPr>
        <w:t>7.</w:t>
      </w:r>
      <w:r w:rsidR="00DB4359" w:rsidRPr="000A0C94">
        <w:rPr>
          <w:rFonts w:ascii="標楷體" w:eastAsia="標楷體" w:hAnsi="標楷體" w:hint="eastAsia"/>
          <w:bCs/>
          <w:color w:val="000000"/>
          <w:kern w:val="0"/>
          <w:sz w:val="28"/>
          <w:szCs w:val="28"/>
        </w:rPr>
        <w:t>行人號</w:t>
      </w:r>
      <w:proofErr w:type="gramStart"/>
      <w:r w:rsidR="00DB4359" w:rsidRPr="000A0C94">
        <w:rPr>
          <w:rFonts w:ascii="標楷體" w:eastAsia="標楷體" w:hAnsi="標楷體" w:hint="eastAsia"/>
          <w:bCs/>
          <w:color w:val="000000"/>
          <w:kern w:val="0"/>
          <w:sz w:val="28"/>
          <w:szCs w:val="28"/>
        </w:rPr>
        <w:t>誌</w:t>
      </w:r>
      <w:proofErr w:type="gramEnd"/>
      <w:r w:rsidR="00DB4359" w:rsidRPr="000A0C94">
        <w:rPr>
          <w:rFonts w:ascii="標楷體" w:eastAsia="標楷體" w:hAnsi="標楷體" w:hint="eastAsia"/>
          <w:bCs/>
          <w:color w:val="000000"/>
          <w:kern w:val="0"/>
          <w:sz w:val="28"/>
          <w:szCs w:val="28"/>
        </w:rPr>
        <w:t>優化</w:t>
      </w:r>
    </w:p>
    <w:p w14:paraId="2B200425" w14:textId="69DC06F7" w:rsidR="00DB4359" w:rsidRPr="00A51550" w:rsidRDefault="00DB4359" w:rsidP="00A51550">
      <w:pPr>
        <w:widowControl/>
        <w:suppressAutoHyphens/>
        <w:overflowPunct w:val="0"/>
        <w:autoSpaceDN w:val="0"/>
        <w:snapToGrid w:val="0"/>
        <w:spacing w:line="320" w:lineRule="exact"/>
        <w:ind w:left="1701"/>
        <w:jc w:val="both"/>
        <w:textAlignment w:val="baseline"/>
        <w:rPr>
          <w:rFonts w:ascii="標楷體" w:eastAsia="標楷體" w:hAnsi="標楷體"/>
          <w:bCs/>
          <w:color w:val="000000"/>
          <w:kern w:val="0"/>
          <w:sz w:val="28"/>
          <w:szCs w:val="28"/>
        </w:rPr>
      </w:pPr>
      <w:r w:rsidRPr="00A51550">
        <w:rPr>
          <w:rFonts w:ascii="標楷體" w:eastAsia="標楷體" w:hAnsi="標楷體" w:hint="eastAsia"/>
          <w:bCs/>
          <w:color w:val="000000"/>
          <w:kern w:val="0"/>
          <w:sz w:val="28"/>
          <w:szCs w:val="28"/>
        </w:rPr>
        <w:t>因應高齡化社會需求，加強行人號</w:t>
      </w:r>
      <w:proofErr w:type="gramStart"/>
      <w:r w:rsidRPr="00A51550">
        <w:rPr>
          <w:rFonts w:ascii="標楷體" w:eastAsia="標楷體" w:hAnsi="標楷體" w:hint="eastAsia"/>
          <w:bCs/>
          <w:color w:val="000000"/>
          <w:kern w:val="0"/>
          <w:sz w:val="28"/>
          <w:szCs w:val="28"/>
        </w:rPr>
        <w:t>誌</w:t>
      </w:r>
      <w:proofErr w:type="gramEnd"/>
      <w:r w:rsidRPr="00A51550">
        <w:rPr>
          <w:rFonts w:ascii="標楷體" w:eastAsia="標楷體" w:hAnsi="標楷體" w:hint="eastAsia"/>
          <w:bCs/>
          <w:color w:val="000000"/>
          <w:kern w:val="0"/>
          <w:sz w:val="28"/>
          <w:szCs w:val="28"/>
        </w:rPr>
        <w:t>辨識度，針對醫院、商圈及高齡者經常出入場所等路口，檢討設置放大型行人專用號</w:t>
      </w:r>
      <w:proofErr w:type="gramStart"/>
      <w:r w:rsidRPr="00A51550">
        <w:rPr>
          <w:rFonts w:ascii="標楷體" w:eastAsia="標楷體" w:hAnsi="標楷體" w:hint="eastAsia"/>
          <w:bCs/>
          <w:color w:val="000000"/>
          <w:kern w:val="0"/>
          <w:sz w:val="28"/>
          <w:szCs w:val="28"/>
        </w:rPr>
        <w:t>誌</w:t>
      </w:r>
      <w:proofErr w:type="gramEnd"/>
      <w:r w:rsidRPr="00A51550">
        <w:rPr>
          <w:rFonts w:ascii="標楷體" w:eastAsia="標楷體" w:hAnsi="標楷體" w:hint="eastAsia"/>
          <w:bCs/>
          <w:color w:val="000000"/>
          <w:kern w:val="0"/>
          <w:sz w:val="28"/>
          <w:szCs w:val="28"/>
        </w:rPr>
        <w:t>，</w:t>
      </w:r>
      <w:proofErr w:type="gramStart"/>
      <w:r w:rsidRPr="00A51550">
        <w:rPr>
          <w:rFonts w:ascii="標楷體" w:eastAsia="標楷體" w:hAnsi="標楷體" w:hint="eastAsia"/>
          <w:bCs/>
          <w:color w:val="000000"/>
          <w:kern w:val="0"/>
          <w:sz w:val="28"/>
          <w:szCs w:val="28"/>
        </w:rPr>
        <w:t>111</w:t>
      </w:r>
      <w:proofErr w:type="gramEnd"/>
      <w:r w:rsidRPr="00A51550">
        <w:rPr>
          <w:rFonts w:ascii="標楷體" w:eastAsia="標楷體" w:hAnsi="標楷體" w:hint="eastAsia"/>
          <w:bCs/>
          <w:color w:val="000000"/>
          <w:kern w:val="0"/>
          <w:sz w:val="28"/>
          <w:szCs w:val="28"/>
        </w:rPr>
        <w:t>年度完成18處路口設置。另對現況線路不足，且短</w:t>
      </w:r>
      <w:proofErr w:type="gramStart"/>
      <w:r w:rsidRPr="00A51550">
        <w:rPr>
          <w:rFonts w:ascii="標楷體" w:eastAsia="標楷體" w:hAnsi="標楷體" w:hint="eastAsia"/>
          <w:bCs/>
          <w:color w:val="000000"/>
          <w:kern w:val="0"/>
          <w:sz w:val="28"/>
          <w:szCs w:val="28"/>
        </w:rPr>
        <w:t>時間內礙於</w:t>
      </w:r>
      <w:proofErr w:type="gramEnd"/>
      <w:r w:rsidRPr="00A51550">
        <w:rPr>
          <w:rFonts w:ascii="標楷體" w:eastAsia="標楷體" w:hAnsi="標楷體" w:hint="eastAsia"/>
          <w:bCs/>
          <w:color w:val="000000"/>
          <w:kern w:val="0"/>
          <w:sz w:val="28"/>
          <w:szCs w:val="28"/>
        </w:rPr>
        <w:t>景觀無法拉設架空線或開挖埋管設置地下線路地點，創新設置無線行人號</w:t>
      </w:r>
      <w:proofErr w:type="gramStart"/>
      <w:r w:rsidRPr="00A51550">
        <w:rPr>
          <w:rFonts w:ascii="標楷體" w:eastAsia="標楷體" w:hAnsi="標楷體" w:hint="eastAsia"/>
          <w:bCs/>
          <w:color w:val="000000"/>
          <w:kern w:val="0"/>
          <w:sz w:val="28"/>
          <w:szCs w:val="28"/>
        </w:rPr>
        <w:t>誌</w:t>
      </w:r>
      <w:proofErr w:type="gramEnd"/>
      <w:r w:rsidRPr="00A51550">
        <w:rPr>
          <w:rFonts w:ascii="標楷體" w:eastAsia="標楷體" w:hAnsi="標楷體" w:hint="eastAsia"/>
          <w:bCs/>
          <w:color w:val="000000"/>
          <w:kern w:val="0"/>
          <w:sz w:val="28"/>
          <w:szCs w:val="28"/>
        </w:rPr>
        <w:t>，確保行人通行安全；</w:t>
      </w:r>
      <w:proofErr w:type="gramStart"/>
      <w:r w:rsidRPr="00A51550">
        <w:rPr>
          <w:rFonts w:ascii="標楷體" w:eastAsia="標楷體" w:hAnsi="標楷體" w:hint="eastAsia"/>
          <w:bCs/>
          <w:color w:val="000000"/>
          <w:kern w:val="0"/>
          <w:sz w:val="28"/>
          <w:szCs w:val="28"/>
        </w:rPr>
        <w:t>111</w:t>
      </w:r>
      <w:proofErr w:type="gramEnd"/>
      <w:r w:rsidRPr="00A51550">
        <w:rPr>
          <w:rFonts w:ascii="標楷體" w:eastAsia="標楷體" w:hAnsi="標楷體" w:hint="eastAsia"/>
          <w:bCs/>
          <w:color w:val="000000"/>
          <w:kern w:val="0"/>
          <w:sz w:val="28"/>
          <w:szCs w:val="28"/>
        </w:rPr>
        <w:t>年度計完成新興區中山路/中正路口、鼓山區明誠四路/美術東二路口等2個路口設置。</w:t>
      </w:r>
    </w:p>
    <w:p w14:paraId="5E73B415" w14:textId="3600647A" w:rsidR="00A557F9" w:rsidRPr="00A51550" w:rsidRDefault="00A557F9" w:rsidP="00A51550">
      <w:pPr>
        <w:widowControl/>
        <w:suppressAutoHyphens/>
        <w:overflowPunct w:val="0"/>
        <w:autoSpaceDN w:val="0"/>
        <w:snapToGrid w:val="0"/>
        <w:spacing w:line="320" w:lineRule="exact"/>
        <w:ind w:left="454"/>
        <w:jc w:val="both"/>
        <w:textAlignment w:val="baseline"/>
        <w:rPr>
          <w:rFonts w:ascii="標楷體" w:eastAsia="標楷體" w:hAnsi="標楷體"/>
          <w:bCs/>
          <w:color w:val="000000"/>
          <w:kern w:val="0"/>
          <w:sz w:val="28"/>
          <w:szCs w:val="28"/>
        </w:rPr>
      </w:pPr>
      <w:r w:rsidRPr="00A51550">
        <w:rPr>
          <w:rFonts w:ascii="標楷體" w:eastAsia="標楷體" w:hAnsi="標楷體"/>
          <w:bCs/>
          <w:color w:val="000000"/>
          <w:kern w:val="0"/>
          <w:sz w:val="28"/>
          <w:szCs w:val="28"/>
        </w:rPr>
        <w:lastRenderedPageBreak/>
        <w:t>（</w:t>
      </w:r>
      <w:r w:rsidR="00E50B8D" w:rsidRPr="00A51550">
        <w:rPr>
          <w:rFonts w:ascii="標楷體" w:eastAsia="標楷體" w:hAnsi="標楷體" w:hint="eastAsia"/>
          <w:bCs/>
          <w:color w:val="000000"/>
          <w:kern w:val="0"/>
          <w:sz w:val="28"/>
          <w:szCs w:val="28"/>
        </w:rPr>
        <w:t>六</w:t>
      </w:r>
      <w:r w:rsidRPr="00A51550">
        <w:rPr>
          <w:rFonts w:ascii="標楷體" w:eastAsia="標楷體" w:hAnsi="標楷體"/>
          <w:bCs/>
          <w:color w:val="000000"/>
          <w:kern w:val="0"/>
          <w:sz w:val="28"/>
          <w:szCs w:val="28"/>
        </w:rPr>
        <w:t>）跨年交通疏導計畫</w:t>
      </w:r>
    </w:p>
    <w:p w14:paraId="17D05FB9" w14:textId="77777777" w:rsidR="00A557F9" w:rsidRPr="000A0C94" w:rsidRDefault="00A557F9" w:rsidP="000A0C94">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kern w:val="0"/>
          <w:sz w:val="28"/>
          <w:szCs w:val="28"/>
        </w:rPr>
      </w:pPr>
      <w:r w:rsidRPr="000A0C94">
        <w:rPr>
          <w:rFonts w:ascii="標楷體" w:eastAsia="標楷體" w:hAnsi="標楷體"/>
          <w:bCs/>
          <w:color w:val="000000"/>
          <w:kern w:val="0"/>
          <w:sz w:val="28"/>
          <w:szCs w:val="28"/>
        </w:rPr>
        <w:t>1.2023</w:t>
      </w:r>
      <w:proofErr w:type="gramStart"/>
      <w:r w:rsidRPr="000A0C94">
        <w:rPr>
          <w:rFonts w:ascii="標楷體" w:eastAsia="標楷體" w:hAnsi="標楷體"/>
          <w:bCs/>
          <w:color w:val="000000"/>
          <w:kern w:val="0"/>
          <w:sz w:val="28"/>
          <w:szCs w:val="28"/>
        </w:rPr>
        <w:t>亞灣未來</w:t>
      </w:r>
      <w:proofErr w:type="gramEnd"/>
      <w:r w:rsidRPr="000A0C94">
        <w:rPr>
          <w:rFonts w:ascii="標楷體" w:eastAsia="標楷體" w:hAnsi="標楷體"/>
          <w:bCs/>
          <w:color w:val="000000"/>
          <w:kern w:val="0"/>
          <w:sz w:val="28"/>
          <w:szCs w:val="28"/>
        </w:rPr>
        <w:t>市跨年晚會</w:t>
      </w:r>
    </w:p>
    <w:p w14:paraId="2FF50ABC" w14:textId="316B45CF" w:rsidR="00A557F9" w:rsidRPr="00A51550" w:rsidRDefault="00A557F9" w:rsidP="00A51550">
      <w:pPr>
        <w:widowControl/>
        <w:suppressAutoHyphens/>
        <w:overflowPunct w:val="0"/>
        <w:autoSpaceDN w:val="0"/>
        <w:snapToGrid w:val="0"/>
        <w:spacing w:line="320" w:lineRule="exact"/>
        <w:ind w:left="1701"/>
        <w:jc w:val="both"/>
        <w:textAlignment w:val="baseline"/>
        <w:rPr>
          <w:rFonts w:ascii="標楷體" w:eastAsia="標楷體" w:hAnsi="標楷體"/>
          <w:bCs/>
          <w:color w:val="000000"/>
          <w:kern w:val="0"/>
          <w:sz w:val="28"/>
          <w:szCs w:val="28"/>
        </w:rPr>
      </w:pPr>
      <w:r w:rsidRPr="00A51550">
        <w:rPr>
          <w:rFonts w:ascii="標楷體" w:eastAsia="標楷體" w:hAnsi="標楷體"/>
          <w:bCs/>
          <w:color w:val="000000"/>
          <w:kern w:val="0"/>
          <w:sz w:val="28"/>
          <w:szCs w:val="28"/>
        </w:rPr>
        <w:t>111年12月31日當日分為</w:t>
      </w:r>
      <w:proofErr w:type="gramStart"/>
      <w:r w:rsidRPr="00A51550">
        <w:rPr>
          <w:rFonts w:ascii="標楷體" w:eastAsia="標楷體" w:hAnsi="標楷體"/>
          <w:bCs/>
          <w:color w:val="000000"/>
          <w:kern w:val="0"/>
          <w:sz w:val="28"/>
          <w:szCs w:val="28"/>
        </w:rPr>
        <w:t>三</w:t>
      </w:r>
      <w:proofErr w:type="gramEnd"/>
      <w:r w:rsidRPr="00A51550">
        <w:rPr>
          <w:rFonts w:ascii="標楷體" w:eastAsia="標楷體" w:hAnsi="標楷體"/>
          <w:bCs/>
          <w:color w:val="000000"/>
          <w:kern w:val="0"/>
          <w:sz w:val="28"/>
          <w:szCs w:val="28"/>
        </w:rPr>
        <w:t>階段交通管制，並規劃散場接駁公車（跨年會場-捷運</w:t>
      </w:r>
      <w:proofErr w:type="gramStart"/>
      <w:r w:rsidRPr="00A51550">
        <w:rPr>
          <w:rFonts w:ascii="標楷體" w:eastAsia="標楷體" w:hAnsi="標楷體"/>
          <w:bCs/>
          <w:color w:val="000000"/>
          <w:kern w:val="0"/>
          <w:sz w:val="28"/>
          <w:szCs w:val="28"/>
        </w:rPr>
        <w:t>橘</w:t>
      </w:r>
      <w:proofErr w:type="gramEnd"/>
      <w:r w:rsidRPr="00A51550">
        <w:rPr>
          <w:rFonts w:ascii="標楷體" w:eastAsia="標楷體" w:hAnsi="標楷體"/>
          <w:bCs/>
          <w:color w:val="000000"/>
          <w:kern w:val="0"/>
          <w:sz w:val="28"/>
          <w:szCs w:val="28"/>
        </w:rPr>
        <w:t>線文化中心站）供民眾使用，活動結束後於1.5小時內(約1時30分)完成疏散。</w:t>
      </w:r>
    </w:p>
    <w:p w14:paraId="66A98F8F" w14:textId="77777777" w:rsidR="00A557F9" w:rsidRPr="00A51550" w:rsidRDefault="00A557F9" w:rsidP="00A51550">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kern w:val="0"/>
          <w:sz w:val="28"/>
          <w:szCs w:val="28"/>
        </w:rPr>
      </w:pPr>
      <w:r w:rsidRPr="00A51550">
        <w:rPr>
          <w:rFonts w:ascii="標楷體" w:eastAsia="標楷體" w:hAnsi="標楷體"/>
          <w:bCs/>
          <w:color w:val="000000"/>
          <w:kern w:val="0"/>
          <w:sz w:val="28"/>
          <w:szCs w:val="28"/>
        </w:rPr>
        <w:t>2.「2023</w:t>
      </w:r>
      <w:proofErr w:type="gramStart"/>
      <w:r w:rsidRPr="00A51550">
        <w:rPr>
          <w:rFonts w:ascii="標楷體" w:eastAsia="標楷體" w:hAnsi="標楷體"/>
          <w:bCs/>
          <w:color w:val="000000"/>
          <w:kern w:val="0"/>
          <w:sz w:val="28"/>
          <w:szCs w:val="28"/>
        </w:rPr>
        <w:t>紫耀義</w:t>
      </w:r>
      <w:proofErr w:type="gramEnd"/>
      <w:r w:rsidRPr="00A51550">
        <w:rPr>
          <w:rFonts w:ascii="標楷體" w:eastAsia="標楷體" w:hAnsi="標楷體"/>
          <w:bCs/>
          <w:color w:val="000000"/>
          <w:kern w:val="0"/>
          <w:sz w:val="28"/>
          <w:szCs w:val="28"/>
        </w:rPr>
        <w:t>大 享樂好漾」跨年煙火活動</w:t>
      </w:r>
    </w:p>
    <w:p w14:paraId="11F542CF" w14:textId="70B50385" w:rsidR="00A557F9" w:rsidRPr="00A51550" w:rsidRDefault="00A557F9" w:rsidP="00A51550">
      <w:pPr>
        <w:widowControl/>
        <w:suppressAutoHyphens/>
        <w:overflowPunct w:val="0"/>
        <w:autoSpaceDN w:val="0"/>
        <w:snapToGrid w:val="0"/>
        <w:spacing w:line="320" w:lineRule="exact"/>
        <w:ind w:left="1701"/>
        <w:jc w:val="both"/>
        <w:textAlignment w:val="baseline"/>
        <w:rPr>
          <w:rFonts w:ascii="標楷體" w:eastAsia="標楷體" w:hAnsi="標楷體"/>
          <w:bCs/>
          <w:color w:val="000000"/>
          <w:kern w:val="0"/>
          <w:sz w:val="28"/>
          <w:szCs w:val="28"/>
        </w:rPr>
      </w:pPr>
      <w:r w:rsidRPr="00A51550">
        <w:rPr>
          <w:rFonts w:ascii="標楷體" w:eastAsia="標楷體" w:hAnsi="標楷體"/>
          <w:bCs/>
          <w:color w:val="000000"/>
          <w:kern w:val="0"/>
          <w:sz w:val="28"/>
          <w:szCs w:val="28"/>
        </w:rPr>
        <w:t>111年12月31日義大世界跨年活動煙火秀，本府協調義大世界規劃交通維持措施，確保活動場域周邊交通順暢，義大</w:t>
      </w:r>
      <w:r w:rsidR="00564D33" w:rsidRPr="00A51550">
        <w:rPr>
          <w:rFonts w:ascii="標楷體" w:eastAsia="標楷體" w:hAnsi="標楷體" w:hint="eastAsia"/>
          <w:bCs/>
          <w:color w:val="000000"/>
          <w:kern w:val="0"/>
          <w:sz w:val="28"/>
          <w:szCs w:val="28"/>
        </w:rPr>
        <w:t>世界</w:t>
      </w:r>
      <w:r w:rsidRPr="00A51550">
        <w:rPr>
          <w:rFonts w:ascii="標楷體" w:eastAsia="標楷體" w:hAnsi="標楷體"/>
          <w:bCs/>
          <w:color w:val="000000"/>
          <w:kern w:val="0"/>
          <w:sz w:val="28"/>
          <w:szCs w:val="28"/>
        </w:rPr>
        <w:t>為配合本次跨年煙火秀活動，實施進場管制及散場二階段交通管制，及規劃使用106輛</w:t>
      </w:r>
      <w:proofErr w:type="gramStart"/>
      <w:r w:rsidRPr="00A51550">
        <w:rPr>
          <w:rFonts w:ascii="標楷體" w:eastAsia="標楷體" w:hAnsi="標楷體"/>
          <w:bCs/>
          <w:color w:val="000000"/>
          <w:kern w:val="0"/>
          <w:sz w:val="28"/>
          <w:szCs w:val="28"/>
        </w:rPr>
        <w:t>輸運接駁</w:t>
      </w:r>
      <w:proofErr w:type="gramEnd"/>
      <w:r w:rsidRPr="00A51550">
        <w:rPr>
          <w:rFonts w:ascii="標楷體" w:eastAsia="標楷體" w:hAnsi="標楷體"/>
          <w:bCs/>
          <w:color w:val="000000"/>
          <w:kern w:val="0"/>
          <w:sz w:val="28"/>
          <w:szCs w:val="28"/>
        </w:rPr>
        <w:t>車，於1時30分完成疏散。</w:t>
      </w:r>
    </w:p>
    <w:p w14:paraId="7A33C6EC" w14:textId="77777777" w:rsidR="004576F3" w:rsidRPr="003C76E0" w:rsidRDefault="004576F3" w:rsidP="00033F2C">
      <w:pPr>
        <w:pStyle w:val="ad"/>
        <w:widowControl/>
        <w:pBdr>
          <w:top w:val="none" w:sz="0" w:space="0" w:color="000000"/>
          <w:left w:val="none" w:sz="0" w:space="1" w:color="000000"/>
          <w:bottom w:val="none" w:sz="0" w:space="0" w:color="000000"/>
          <w:right w:val="none" w:sz="0" w:space="0" w:color="000000"/>
        </w:pBdr>
        <w:overflowPunct w:val="0"/>
        <w:snapToGrid w:val="0"/>
        <w:spacing w:line="320" w:lineRule="exact"/>
        <w:jc w:val="both"/>
        <w:textAlignment w:val="baseline"/>
        <w:rPr>
          <w:rFonts w:ascii="文鼎中黑" w:eastAsia="文鼎中黑" w:cs="文鼎中黑"/>
          <w:b/>
          <w:bCs/>
          <w:kern w:val="0"/>
          <w:sz w:val="30"/>
          <w:szCs w:val="30"/>
        </w:rPr>
      </w:pPr>
    </w:p>
    <w:p w14:paraId="1943C045" w14:textId="57449025" w:rsidR="008F7AAD" w:rsidRPr="000A0C94" w:rsidRDefault="008F7AAD" w:rsidP="000A0C94">
      <w:pPr>
        <w:pStyle w:val="ad"/>
        <w:widowControl/>
        <w:suppressAutoHyphens/>
        <w:overflowPunct w:val="0"/>
        <w:autoSpaceDN w:val="0"/>
        <w:snapToGrid w:val="0"/>
        <w:spacing w:line="320" w:lineRule="exact"/>
        <w:jc w:val="both"/>
        <w:textAlignment w:val="baseline"/>
        <w:rPr>
          <w:rFonts w:ascii="微軟正黑體" w:eastAsia="微軟正黑體" w:hAnsi="微軟正黑體" w:cs="?????(P)"/>
          <w:b/>
          <w:bCs/>
          <w:kern w:val="0"/>
          <w:sz w:val="30"/>
          <w:szCs w:val="30"/>
        </w:rPr>
      </w:pPr>
      <w:r w:rsidRPr="000A0C94">
        <w:rPr>
          <w:rFonts w:ascii="微軟正黑體" w:eastAsia="微軟正黑體" w:hAnsi="微軟正黑體" w:cs="?????(P)"/>
          <w:b/>
          <w:bCs/>
          <w:kern w:val="0"/>
          <w:sz w:val="30"/>
          <w:szCs w:val="30"/>
        </w:rPr>
        <w:t>二、停車場興建與管理</w:t>
      </w:r>
    </w:p>
    <w:p w14:paraId="4C98B638" w14:textId="77777777" w:rsidR="004E6B3C" w:rsidRPr="000A0C94" w:rsidRDefault="004E6B3C" w:rsidP="000A0C94">
      <w:pPr>
        <w:widowControl/>
        <w:suppressAutoHyphens/>
        <w:overflowPunct w:val="0"/>
        <w:autoSpaceDN w:val="0"/>
        <w:snapToGrid w:val="0"/>
        <w:spacing w:line="320" w:lineRule="exact"/>
        <w:ind w:left="454"/>
        <w:jc w:val="both"/>
        <w:textAlignment w:val="baseline"/>
        <w:rPr>
          <w:rFonts w:ascii="標楷體" w:eastAsia="標楷體" w:hAnsi="標楷體"/>
          <w:bCs/>
          <w:color w:val="000000"/>
          <w:kern w:val="0"/>
          <w:sz w:val="28"/>
          <w:szCs w:val="28"/>
        </w:rPr>
      </w:pPr>
      <w:r w:rsidRPr="000A0C94">
        <w:rPr>
          <w:rFonts w:ascii="標楷體" w:eastAsia="標楷體" w:hAnsi="標楷體"/>
          <w:bCs/>
          <w:color w:val="000000"/>
          <w:kern w:val="0"/>
          <w:sz w:val="28"/>
          <w:szCs w:val="28"/>
        </w:rPr>
        <w:t>（一）興建路外公有停車場，</w:t>
      </w:r>
      <w:r w:rsidRPr="000A0C94">
        <w:rPr>
          <w:rFonts w:ascii="標楷體" w:eastAsia="標楷體" w:hAnsi="標楷體" w:hint="eastAsia"/>
          <w:bCs/>
          <w:color w:val="000000"/>
          <w:kern w:val="0"/>
          <w:sz w:val="28"/>
          <w:szCs w:val="28"/>
        </w:rPr>
        <w:t>並持續輔導廠商提升工程品質</w:t>
      </w:r>
    </w:p>
    <w:p w14:paraId="19935930" w14:textId="356D92FD" w:rsidR="004E6B3C" w:rsidRPr="00A51550" w:rsidRDefault="004E6B3C" w:rsidP="00A51550">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kern w:val="0"/>
          <w:sz w:val="28"/>
          <w:szCs w:val="28"/>
        </w:rPr>
      </w:pPr>
      <w:r w:rsidRPr="00A51550">
        <w:rPr>
          <w:rFonts w:ascii="標楷體" w:eastAsia="標楷體" w:hAnsi="標楷體" w:hint="eastAsia"/>
          <w:bCs/>
          <w:color w:val="000000"/>
          <w:kern w:val="0"/>
          <w:sz w:val="28"/>
          <w:szCs w:val="28"/>
        </w:rPr>
        <w:t>1.111年6月至12月</w:t>
      </w:r>
      <w:proofErr w:type="gramStart"/>
      <w:r w:rsidRPr="00A51550">
        <w:rPr>
          <w:rFonts w:ascii="標楷體" w:eastAsia="標楷體" w:hAnsi="標楷體" w:hint="eastAsia"/>
          <w:bCs/>
          <w:color w:val="000000"/>
          <w:kern w:val="0"/>
          <w:sz w:val="28"/>
          <w:szCs w:val="28"/>
        </w:rPr>
        <w:t>止</w:t>
      </w:r>
      <w:proofErr w:type="gramEnd"/>
      <w:r w:rsidRPr="00A51550">
        <w:rPr>
          <w:rFonts w:ascii="標楷體" w:eastAsia="標楷體" w:hAnsi="標楷體" w:hint="eastAsia"/>
          <w:bCs/>
          <w:color w:val="000000"/>
          <w:kern w:val="0"/>
          <w:sz w:val="28"/>
          <w:szCs w:val="28"/>
        </w:rPr>
        <w:t>完成</w:t>
      </w:r>
      <w:r w:rsidRPr="00A51550">
        <w:rPr>
          <w:rFonts w:ascii="標楷體" w:eastAsia="標楷體" w:hAnsi="標楷體"/>
          <w:bCs/>
          <w:color w:val="000000"/>
          <w:kern w:val="0"/>
          <w:sz w:val="28"/>
          <w:szCs w:val="28"/>
        </w:rPr>
        <w:t>新建1處</w:t>
      </w:r>
      <w:r w:rsidRPr="00A51550">
        <w:rPr>
          <w:rFonts w:ascii="標楷體" w:eastAsia="標楷體" w:hAnsi="標楷體" w:hint="eastAsia"/>
          <w:bCs/>
          <w:color w:val="000000"/>
          <w:kern w:val="0"/>
          <w:sz w:val="28"/>
          <w:szCs w:val="28"/>
        </w:rPr>
        <w:t>立體</w:t>
      </w:r>
      <w:r w:rsidRPr="00A51550">
        <w:rPr>
          <w:rFonts w:ascii="標楷體" w:eastAsia="標楷體" w:hAnsi="標楷體"/>
          <w:bCs/>
          <w:color w:val="000000"/>
          <w:kern w:val="0"/>
          <w:sz w:val="28"/>
          <w:szCs w:val="28"/>
        </w:rPr>
        <w:t>(</w:t>
      </w:r>
      <w:r w:rsidRPr="00A51550">
        <w:rPr>
          <w:rFonts w:ascii="標楷體" w:eastAsia="標楷體" w:hAnsi="標楷體" w:hint="eastAsia"/>
          <w:bCs/>
          <w:color w:val="000000"/>
          <w:kern w:val="0"/>
          <w:sz w:val="28"/>
          <w:szCs w:val="28"/>
        </w:rPr>
        <w:t>光武國小地下停車場</w:t>
      </w:r>
      <w:r w:rsidRPr="00A51550">
        <w:rPr>
          <w:rFonts w:ascii="標楷體" w:eastAsia="標楷體" w:hAnsi="標楷體"/>
          <w:bCs/>
          <w:color w:val="000000"/>
          <w:kern w:val="0"/>
          <w:sz w:val="28"/>
          <w:szCs w:val="28"/>
        </w:rPr>
        <w:t>)</w:t>
      </w:r>
      <w:r w:rsidRPr="00A51550">
        <w:rPr>
          <w:rFonts w:ascii="標楷體" w:eastAsia="標楷體" w:hAnsi="標楷體" w:hint="eastAsia"/>
          <w:bCs/>
          <w:color w:val="000000"/>
          <w:kern w:val="0"/>
          <w:sz w:val="28"/>
          <w:szCs w:val="28"/>
        </w:rPr>
        <w:t>及1處</w:t>
      </w:r>
      <w:r w:rsidRPr="00A51550">
        <w:rPr>
          <w:rFonts w:ascii="標楷體" w:eastAsia="標楷體" w:hAnsi="標楷體"/>
          <w:bCs/>
          <w:color w:val="000000"/>
          <w:kern w:val="0"/>
          <w:sz w:val="28"/>
          <w:szCs w:val="28"/>
        </w:rPr>
        <w:t>平面</w:t>
      </w:r>
      <w:r w:rsidRPr="00A51550">
        <w:rPr>
          <w:rFonts w:ascii="標楷體" w:eastAsia="標楷體" w:hAnsi="標楷體" w:hint="eastAsia"/>
          <w:bCs/>
          <w:color w:val="000000"/>
          <w:kern w:val="0"/>
          <w:sz w:val="28"/>
          <w:szCs w:val="28"/>
        </w:rPr>
        <w:t>路外</w:t>
      </w:r>
      <w:r w:rsidRPr="00A51550">
        <w:rPr>
          <w:rFonts w:ascii="標楷體" w:eastAsia="標楷體" w:hAnsi="標楷體"/>
          <w:bCs/>
          <w:color w:val="000000"/>
          <w:kern w:val="0"/>
          <w:sz w:val="28"/>
          <w:szCs w:val="28"/>
        </w:rPr>
        <w:t>停車場</w:t>
      </w:r>
      <w:r w:rsidRPr="00A51550">
        <w:rPr>
          <w:rFonts w:ascii="標楷體" w:eastAsia="標楷體" w:hAnsi="標楷體" w:hint="eastAsia"/>
          <w:bCs/>
          <w:color w:val="000000"/>
          <w:kern w:val="0"/>
          <w:sz w:val="28"/>
          <w:szCs w:val="28"/>
        </w:rPr>
        <w:t>，</w:t>
      </w:r>
      <w:r w:rsidRPr="00A51550">
        <w:rPr>
          <w:rFonts w:ascii="標楷體" w:eastAsia="標楷體" w:hAnsi="標楷體"/>
          <w:bCs/>
          <w:color w:val="000000"/>
          <w:kern w:val="0"/>
          <w:sz w:val="28"/>
          <w:szCs w:val="28"/>
        </w:rPr>
        <w:t>計新增小型車1</w:t>
      </w:r>
      <w:r w:rsidRPr="00A51550">
        <w:rPr>
          <w:rFonts w:ascii="標楷體" w:eastAsia="標楷體" w:hAnsi="標楷體" w:hint="eastAsia"/>
          <w:bCs/>
          <w:color w:val="000000"/>
          <w:kern w:val="0"/>
          <w:sz w:val="28"/>
          <w:szCs w:val="28"/>
        </w:rPr>
        <w:t>75</w:t>
      </w:r>
      <w:r w:rsidRPr="00A51550">
        <w:rPr>
          <w:rFonts w:ascii="標楷體" w:eastAsia="標楷體" w:hAnsi="標楷體"/>
          <w:bCs/>
          <w:color w:val="000000"/>
          <w:kern w:val="0"/>
          <w:sz w:val="28"/>
          <w:szCs w:val="28"/>
        </w:rPr>
        <w:t>格停車位</w:t>
      </w:r>
      <w:r w:rsidRPr="00A51550">
        <w:rPr>
          <w:rFonts w:ascii="標楷體" w:eastAsia="標楷體" w:hAnsi="標楷體" w:hint="eastAsia"/>
          <w:bCs/>
          <w:color w:val="000000"/>
          <w:kern w:val="0"/>
          <w:sz w:val="28"/>
          <w:szCs w:val="28"/>
        </w:rPr>
        <w:t>。並完成整建既有停車場2處(</w:t>
      </w:r>
      <w:proofErr w:type="gramStart"/>
      <w:r w:rsidRPr="00A51550">
        <w:rPr>
          <w:rFonts w:ascii="標楷體" w:eastAsia="標楷體" w:hAnsi="標楷體" w:hint="eastAsia"/>
          <w:bCs/>
          <w:color w:val="000000"/>
          <w:kern w:val="0"/>
          <w:sz w:val="28"/>
          <w:szCs w:val="28"/>
        </w:rPr>
        <w:t>統嶺社區</w:t>
      </w:r>
      <w:proofErr w:type="gramEnd"/>
      <w:r w:rsidRPr="00A51550">
        <w:rPr>
          <w:rFonts w:ascii="標楷體" w:eastAsia="標楷體" w:hAnsi="標楷體" w:hint="eastAsia"/>
          <w:bCs/>
          <w:color w:val="000000"/>
          <w:kern w:val="0"/>
          <w:sz w:val="28"/>
          <w:szCs w:val="28"/>
        </w:rPr>
        <w:t>南側停車場及如意公園停車場)，改善熱點地區停車需求，提供優質停車環境。另有5場</w:t>
      </w:r>
      <w:proofErr w:type="gramStart"/>
      <w:r w:rsidRPr="00A51550">
        <w:rPr>
          <w:rFonts w:ascii="標楷體" w:eastAsia="標楷體" w:hAnsi="標楷體" w:hint="eastAsia"/>
          <w:bCs/>
          <w:color w:val="000000"/>
          <w:kern w:val="0"/>
          <w:sz w:val="28"/>
          <w:szCs w:val="28"/>
        </w:rPr>
        <w:t>採</w:t>
      </w:r>
      <w:proofErr w:type="gramEnd"/>
      <w:r w:rsidRPr="00A51550">
        <w:rPr>
          <w:rFonts w:ascii="標楷體" w:eastAsia="標楷體" w:hAnsi="標楷體" w:hint="eastAsia"/>
          <w:bCs/>
          <w:color w:val="000000"/>
          <w:kern w:val="0"/>
          <w:sz w:val="28"/>
          <w:szCs w:val="28"/>
        </w:rPr>
        <w:t>素地委外供</w:t>
      </w:r>
      <w:proofErr w:type="gramStart"/>
      <w:r w:rsidRPr="00A51550">
        <w:rPr>
          <w:rFonts w:ascii="標楷體" w:eastAsia="標楷體" w:hAnsi="標楷體" w:hint="eastAsia"/>
          <w:bCs/>
          <w:color w:val="000000"/>
          <w:kern w:val="0"/>
          <w:sz w:val="28"/>
          <w:szCs w:val="28"/>
        </w:rPr>
        <w:t>闢</w:t>
      </w:r>
      <w:proofErr w:type="gramEnd"/>
      <w:r w:rsidRPr="00A51550">
        <w:rPr>
          <w:rFonts w:ascii="標楷體" w:eastAsia="標楷體" w:hAnsi="標楷體" w:hint="eastAsia"/>
          <w:bCs/>
          <w:color w:val="000000"/>
          <w:kern w:val="0"/>
          <w:sz w:val="28"/>
          <w:szCs w:val="28"/>
        </w:rPr>
        <w:t>建經營停車場，皆順利在111年下半年</w:t>
      </w:r>
      <w:r w:rsidR="00564D33" w:rsidRPr="00A51550">
        <w:rPr>
          <w:rFonts w:ascii="標楷體" w:eastAsia="標楷體" w:hAnsi="標楷體" w:hint="eastAsia"/>
          <w:bCs/>
          <w:color w:val="000000"/>
          <w:kern w:val="0"/>
          <w:sz w:val="28"/>
          <w:szCs w:val="28"/>
        </w:rPr>
        <w:t>完成</w:t>
      </w:r>
      <w:proofErr w:type="gramStart"/>
      <w:r w:rsidR="00564D33" w:rsidRPr="00A51550">
        <w:rPr>
          <w:rFonts w:ascii="標楷體" w:eastAsia="標楷體" w:hAnsi="標楷體" w:hint="eastAsia"/>
          <w:bCs/>
          <w:color w:val="000000"/>
          <w:kern w:val="0"/>
          <w:sz w:val="28"/>
          <w:szCs w:val="28"/>
        </w:rPr>
        <w:t>標租作</w:t>
      </w:r>
      <w:proofErr w:type="gramEnd"/>
      <w:r w:rsidRPr="00A51550">
        <w:rPr>
          <w:rFonts w:ascii="標楷體" w:eastAsia="標楷體" w:hAnsi="標楷體" w:hint="eastAsia"/>
          <w:bCs/>
          <w:color w:val="000000"/>
          <w:kern w:val="0"/>
          <w:sz w:val="28"/>
          <w:szCs w:val="28"/>
        </w:rPr>
        <w:t>，目前正建置中，預計112年上半年開放營運，屆時可再增加約</w:t>
      </w:r>
      <w:r w:rsidRPr="00A51550">
        <w:rPr>
          <w:rFonts w:ascii="標楷體" w:eastAsia="標楷體" w:hAnsi="標楷體"/>
          <w:bCs/>
          <w:color w:val="000000"/>
          <w:kern w:val="0"/>
          <w:sz w:val="28"/>
          <w:szCs w:val="28"/>
        </w:rPr>
        <w:t>小型車187格及機車50格停車位</w:t>
      </w:r>
      <w:r w:rsidRPr="00A51550">
        <w:rPr>
          <w:rFonts w:ascii="標楷體" w:eastAsia="標楷體" w:hAnsi="標楷體" w:hint="eastAsia"/>
          <w:bCs/>
          <w:color w:val="000000"/>
          <w:kern w:val="0"/>
          <w:sz w:val="28"/>
          <w:szCs w:val="28"/>
        </w:rPr>
        <w:t>。</w:t>
      </w:r>
    </w:p>
    <w:p w14:paraId="44D14DEB" w14:textId="77777777" w:rsidR="004E6B3C" w:rsidRPr="00A51550" w:rsidRDefault="004E6B3C" w:rsidP="00A51550">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kern w:val="0"/>
          <w:sz w:val="28"/>
          <w:szCs w:val="28"/>
        </w:rPr>
      </w:pPr>
      <w:r w:rsidRPr="00A51550">
        <w:rPr>
          <w:rFonts w:ascii="標楷體" w:eastAsia="標楷體" w:hAnsi="標楷體" w:hint="eastAsia"/>
          <w:bCs/>
          <w:color w:val="000000"/>
          <w:kern w:val="0"/>
          <w:sz w:val="28"/>
          <w:szCs w:val="28"/>
        </w:rPr>
        <w:t>2.興建高雄高工附設立體停車場</w:t>
      </w:r>
    </w:p>
    <w:p w14:paraId="2CA71527" w14:textId="4C976F8D" w:rsidR="004E6B3C" w:rsidRPr="00A51550" w:rsidRDefault="00564D33" w:rsidP="00A51550">
      <w:pPr>
        <w:widowControl/>
        <w:suppressAutoHyphens/>
        <w:overflowPunct w:val="0"/>
        <w:autoSpaceDN w:val="0"/>
        <w:snapToGrid w:val="0"/>
        <w:spacing w:line="320" w:lineRule="exact"/>
        <w:ind w:left="1701"/>
        <w:jc w:val="both"/>
        <w:textAlignment w:val="baseline"/>
        <w:rPr>
          <w:rFonts w:ascii="標楷體" w:eastAsia="標楷體" w:hAnsi="標楷體"/>
          <w:bCs/>
          <w:color w:val="000000"/>
          <w:kern w:val="0"/>
          <w:sz w:val="28"/>
          <w:szCs w:val="28"/>
        </w:rPr>
      </w:pPr>
      <w:r w:rsidRPr="00A51550">
        <w:rPr>
          <w:rFonts w:ascii="標楷體" w:eastAsia="標楷體" w:hAnsi="標楷體" w:hint="eastAsia"/>
          <w:bCs/>
          <w:color w:val="000000"/>
          <w:kern w:val="0"/>
          <w:sz w:val="28"/>
          <w:szCs w:val="28"/>
        </w:rPr>
        <w:t>基地</w:t>
      </w:r>
      <w:r w:rsidR="004E6B3C" w:rsidRPr="00A51550">
        <w:rPr>
          <w:rFonts w:ascii="標楷體" w:eastAsia="標楷體" w:hAnsi="標楷體"/>
          <w:bCs/>
          <w:color w:val="000000"/>
          <w:kern w:val="0"/>
          <w:sz w:val="28"/>
          <w:szCs w:val="28"/>
        </w:rPr>
        <w:t>位於</w:t>
      </w:r>
      <w:r w:rsidR="004E6B3C" w:rsidRPr="00A51550">
        <w:rPr>
          <w:rFonts w:ascii="標楷體" w:eastAsia="標楷體" w:hAnsi="標楷體" w:hint="eastAsia"/>
          <w:bCs/>
          <w:color w:val="000000"/>
          <w:kern w:val="0"/>
          <w:sz w:val="28"/>
          <w:szCs w:val="28"/>
        </w:rPr>
        <w:t>三民區</w:t>
      </w:r>
      <w:r w:rsidR="004E6B3C" w:rsidRPr="00A51550">
        <w:rPr>
          <w:rFonts w:ascii="標楷體" w:eastAsia="標楷體" w:hAnsi="標楷體"/>
          <w:bCs/>
          <w:color w:val="000000"/>
          <w:kern w:val="0"/>
          <w:sz w:val="28"/>
          <w:szCs w:val="28"/>
        </w:rPr>
        <w:t>大順二路與大豐二路口，</w:t>
      </w:r>
      <w:r w:rsidR="004E6B3C" w:rsidRPr="00A51550">
        <w:rPr>
          <w:rFonts w:ascii="標楷體" w:eastAsia="標楷體" w:hAnsi="標楷體" w:hint="eastAsia"/>
          <w:bCs/>
          <w:color w:val="000000"/>
          <w:kern w:val="0"/>
          <w:sz w:val="28"/>
          <w:szCs w:val="28"/>
        </w:rPr>
        <w:t>面積約3,975平方公尺，</w:t>
      </w:r>
      <w:r w:rsidR="004E6B3C" w:rsidRPr="00A51550">
        <w:rPr>
          <w:rFonts w:ascii="標楷體" w:eastAsia="標楷體" w:hAnsi="標楷體"/>
          <w:bCs/>
          <w:color w:val="000000"/>
          <w:kern w:val="0"/>
          <w:sz w:val="28"/>
          <w:szCs w:val="28"/>
        </w:rPr>
        <w:t>規劃興建地上5層立體停車場，可提供約小型車470格及</w:t>
      </w:r>
      <w:r w:rsidR="004E6B3C" w:rsidRPr="00A51550">
        <w:rPr>
          <w:rFonts w:ascii="標楷體" w:eastAsia="標楷體" w:hAnsi="標楷體" w:hint="eastAsia"/>
          <w:bCs/>
          <w:color w:val="000000"/>
          <w:kern w:val="0"/>
          <w:sz w:val="28"/>
          <w:szCs w:val="28"/>
        </w:rPr>
        <w:t>機</w:t>
      </w:r>
      <w:r w:rsidR="004E6B3C" w:rsidRPr="00A51550">
        <w:rPr>
          <w:rFonts w:ascii="標楷體" w:eastAsia="標楷體" w:hAnsi="標楷體"/>
          <w:bCs/>
          <w:color w:val="000000"/>
          <w:kern w:val="0"/>
          <w:sz w:val="28"/>
          <w:szCs w:val="28"/>
        </w:rPr>
        <w:t>車</w:t>
      </w:r>
      <w:r w:rsidR="004E6B3C" w:rsidRPr="00A51550">
        <w:rPr>
          <w:rFonts w:ascii="標楷體" w:eastAsia="標楷體" w:hAnsi="標楷體" w:hint="eastAsia"/>
          <w:bCs/>
          <w:color w:val="000000"/>
          <w:kern w:val="0"/>
          <w:sz w:val="28"/>
          <w:szCs w:val="28"/>
        </w:rPr>
        <w:t>170</w:t>
      </w:r>
      <w:r w:rsidR="004E6B3C" w:rsidRPr="00A51550">
        <w:rPr>
          <w:rFonts w:ascii="標楷體" w:eastAsia="標楷體" w:hAnsi="標楷體"/>
          <w:bCs/>
          <w:color w:val="000000"/>
          <w:kern w:val="0"/>
          <w:sz w:val="28"/>
          <w:szCs w:val="28"/>
        </w:rPr>
        <w:t>格，</w:t>
      </w:r>
      <w:r w:rsidR="004E6B3C" w:rsidRPr="00A51550">
        <w:rPr>
          <w:rFonts w:ascii="標楷體" w:eastAsia="標楷體" w:hAnsi="標楷體" w:hint="eastAsia"/>
          <w:bCs/>
          <w:color w:val="000000"/>
          <w:kern w:val="0"/>
          <w:sz w:val="28"/>
          <w:szCs w:val="28"/>
        </w:rPr>
        <w:t>業</w:t>
      </w:r>
      <w:r w:rsidR="004E6B3C" w:rsidRPr="00A51550">
        <w:rPr>
          <w:rFonts w:ascii="標楷體" w:eastAsia="標楷體" w:hAnsi="標楷體"/>
          <w:bCs/>
          <w:color w:val="000000"/>
          <w:kern w:val="0"/>
          <w:sz w:val="28"/>
          <w:szCs w:val="28"/>
        </w:rPr>
        <w:t>於111年</w:t>
      </w:r>
      <w:r w:rsidR="004E6B3C" w:rsidRPr="00A51550">
        <w:rPr>
          <w:rFonts w:ascii="標楷體" w:eastAsia="標楷體" w:hAnsi="標楷體" w:hint="eastAsia"/>
          <w:bCs/>
          <w:color w:val="000000"/>
          <w:kern w:val="0"/>
          <w:sz w:val="28"/>
          <w:szCs w:val="28"/>
        </w:rPr>
        <w:t>5</w:t>
      </w:r>
      <w:r w:rsidR="004E6B3C" w:rsidRPr="00A51550">
        <w:rPr>
          <w:rFonts w:ascii="標楷體" w:eastAsia="標楷體" w:hAnsi="標楷體"/>
          <w:bCs/>
          <w:color w:val="000000"/>
          <w:kern w:val="0"/>
          <w:sz w:val="28"/>
          <w:szCs w:val="28"/>
        </w:rPr>
        <w:t>月</w:t>
      </w:r>
      <w:r w:rsidR="004E6B3C" w:rsidRPr="00A51550">
        <w:rPr>
          <w:rFonts w:ascii="標楷體" w:eastAsia="標楷體" w:hAnsi="標楷體" w:hint="eastAsia"/>
          <w:bCs/>
          <w:color w:val="000000"/>
          <w:kern w:val="0"/>
          <w:sz w:val="28"/>
          <w:szCs w:val="28"/>
        </w:rPr>
        <w:t>動</w:t>
      </w:r>
      <w:r w:rsidR="004E6B3C" w:rsidRPr="00A51550">
        <w:rPr>
          <w:rFonts w:ascii="標楷體" w:eastAsia="標楷體" w:hAnsi="標楷體"/>
          <w:bCs/>
          <w:color w:val="000000"/>
          <w:kern w:val="0"/>
          <w:sz w:val="28"/>
          <w:szCs w:val="28"/>
        </w:rPr>
        <w:t>工，</w:t>
      </w:r>
      <w:r w:rsidR="004E6B3C" w:rsidRPr="00A51550">
        <w:rPr>
          <w:rFonts w:ascii="標楷體" w:eastAsia="標楷體" w:hAnsi="標楷體" w:hint="eastAsia"/>
          <w:bCs/>
          <w:color w:val="000000"/>
          <w:kern w:val="0"/>
          <w:sz w:val="28"/>
          <w:szCs w:val="28"/>
        </w:rPr>
        <w:t>預計</w:t>
      </w:r>
      <w:r w:rsidR="004E6B3C" w:rsidRPr="00A51550">
        <w:rPr>
          <w:rFonts w:ascii="標楷體" w:eastAsia="標楷體" w:hAnsi="標楷體"/>
          <w:bCs/>
          <w:color w:val="000000"/>
          <w:kern w:val="0"/>
          <w:sz w:val="28"/>
          <w:szCs w:val="28"/>
        </w:rPr>
        <w:t>112年</w:t>
      </w:r>
      <w:r w:rsidR="004E6B3C" w:rsidRPr="00A51550">
        <w:rPr>
          <w:rFonts w:ascii="標楷體" w:eastAsia="標楷體" w:hAnsi="標楷體" w:hint="eastAsia"/>
          <w:bCs/>
          <w:color w:val="000000"/>
          <w:kern w:val="0"/>
          <w:sz w:val="28"/>
          <w:szCs w:val="28"/>
        </w:rPr>
        <w:t>底</w:t>
      </w:r>
      <w:r w:rsidR="004E6B3C" w:rsidRPr="00A51550">
        <w:rPr>
          <w:rFonts w:ascii="標楷體" w:eastAsia="標楷體" w:hAnsi="標楷體"/>
          <w:bCs/>
          <w:color w:val="000000"/>
          <w:kern w:val="0"/>
          <w:sz w:val="28"/>
          <w:szCs w:val="28"/>
        </w:rPr>
        <w:t>完工</w:t>
      </w:r>
      <w:r w:rsidR="004E6B3C" w:rsidRPr="00A51550">
        <w:rPr>
          <w:rFonts w:ascii="標楷體" w:eastAsia="標楷體" w:hAnsi="標楷體" w:hint="eastAsia"/>
          <w:bCs/>
          <w:color w:val="000000"/>
          <w:kern w:val="0"/>
          <w:sz w:val="28"/>
          <w:szCs w:val="28"/>
        </w:rPr>
        <w:t>開放</w:t>
      </w:r>
      <w:r w:rsidR="004E6B3C" w:rsidRPr="00A51550">
        <w:rPr>
          <w:rFonts w:ascii="標楷體" w:eastAsia="標楷體" w:hAnsi="標楷體"/>
          <w:bCs/>
          <w:color w:val="000000"/>
          <w:kern w:val="0"/>
          <w:sz w:val="28"/>
          <w:szCs w:val="28"/>
        </w:rPr>
        <w:t>。</w:t>
      </w:r>
    </w:p>
    <w:p w14:paraId="20E33869" w14:textId="3EBA87BE" w:rsidR="004E6B3C" w:rsidRPr="00A51550" w:rsidRDefault="004E6B3C" w:rsidP="00A51550">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kern w:val="0"/>
          <w:sz w:val="28"/>
          <w:szCs w:val="28"/>
        </w:rPr>
      </w:pPr>
      <w:r w:rsidRPr="00A51550">
        <w:rPr>
          <w:rFonts w:ascii="標楷體" w:eastAsia="標楷體" w:hAnsi="標楷體" w:hint="eastAsia"/>
          <w:bCs/>
          <w:color w:val="000000"/>
          <w:kern w:val="0"/>
          <w:sz w:val="28"/>
          <w:szCs w:val="28"/>
        </w:rPr>
        <w:t>3.積極開發利用本市公有閒置土地</w:t>
      </w:r>
      <w:proofErr w:type="gramStart"/>
      <w:r w:rsidRPr="00A51550">
        <w:rPr>
          <w:rFonts w:ascii="標楷體" w:eastAsia="標楷體" w:hAnsi="標楷體" w:hint="eastAsia"/>
          <w:bCs/>
          <w:color w:val="000000"/>
          <w:kern w:val="0"/>
          <w:sz w:val="28"/>
          <w:szCs w:val="28"/>
        </w:rPr>
        <w:t>闢</w:t>
      </w:r>
      <w:proofErr w:type="gramEnd"/>
      <w:r w:rsidRPr="00A51550">
        <w:rPr>
          <w:rFonts w:ascii="標楷體" w:eastAsia="標楷體" w:hAnsi="標楷體" w:hint="eastAsia"/>
          <w:bCs/>
          <w:color w:val="000000"/>
          <w:kern w:val="0"/>
          <w:sz w:val="28"/>
          <w:szCs w:val="28"/>
        </w:rPr>
        <w:t>建</w:t>
      </w:r>
      <w:r w:rsidR="00564D33" w:rsidRPr="00A51550">
        <w:rPr>
          <w:rFonts w:ascii="標楷體" w:eastAsia="標楷體" w:hAnsi="標楷體" w:hint="eastAsia"/>
          <w:bCs/>
          <w:color w:val="000000"/>
          <w:kern w:val="0"/>
          <w:sz w:val="28"/>
          <w:szCs w:val="28"/>
        </w:rPr>
        <w:t>路外</w:t>
      </w:r>
      <w:r w:rsidRPr="00A51550">
        <w:rPr>
          <w:rFonts w:ascii="標楷體" w:eastAsia="標楷體" w:hAnsi="標楷體" w:hint="eastAsia"/>
          <w:bCs/>
          <w:color w:val="000000"/>
          <w:kern w:val="0"/>
          <w:sz w:val="28"/>
          <w:szCs w:val="28"/>
        </w:rPr>
        <w:t>停車場，採</w:t>
      </w:r>
      <w:r w:rsidR="00564D33" w:rsidRPr="00A51550">
        <w:rPr>
          <w:rFonts w:ascii="標楷體" w:eastAsia="標楷體" w:hAnsi="標楷體" w:hint="eastAsia"/>
          <w:bCs/>
          <w:color w:val="000000"/>
          <w:kern w:val="0"/>
          <w:sz w:val="28"/>
          <w:szCs w:val="28"/>
        </w:rPr>
        <w:t>取</w:t>
      </w:r>
      <w:r w:rsidRPr="00A51550">
        <w:rPr>
          <w:rFonts w:ascii="標楷體" w:eastAsia="標楷體" w:hAnsi="標楷體" w:hint="eastAsia"/>
          <w:bCs/>
          <w:color w:val="000000"/>
          <w:kern w:val="0"/>
          <w:sz w:val="28"/>
          <w:szCs w:val="28"/>
        </w:rPr>
        <w:t>與其他公部門（如國有財產署及國防部等）合作</w:t>
      </w:r>
      <w:proofErr w:type="gramStart"/>
      <w:r w:rsidRPr="00A51550">
        <w:rPr>
          <w:rFonts w:ascii="標楷體" w:eastAsia="標楷體" w:hAnsi="標楷體" w:hint="eastAsia"/>
          <w:bCs/>
          <w:color w:val="000000"/>
          <w:kern w:val="0"/>
          <w:sz w:val="28"/>
          <w:szCs w:val="28"/>
        </w:rPr>
        <w:t>方式或素地</w:t>
      </w:r>
      <w:proofErr w:type="gramEnd"/>
      <w:r w:rsidRPr="00A51550">
        <w:rPr>
          <w:rFonts w:ascii="標楷體" w:eastAsia="標楷體" w:hAnsi="標楷體" w:hint="eastAsia"/>
          <w:bCs/>
          <w:color w:val="000000"/>
          <w:kern w:val="0"/>
          <w:sz w:val="28"/>
          <w:szCs w:val="28"/>
        </w:rPr>
        <w:t>委外方式</w:t>
      </w:r>
      <w:proofErr w:type="gramStart"/>
      <w:r w:rsidR="00564D33" w:rsidRPr="00A51550">
        <w:rPr>
          <w:rFonts w:ascii="標楷體" w:eastAsia="標楷體" w:hAnsi="標楷體" w:hint="eastAsia"/>
          <w:bCs/>
          <w:color w:val="000000"/>
          <w:kern w:val="0"/>
          <w:sz w:val="28"/>
          <w:szCs w:val="28"/>
        </w:rPr>
        <w:t>闢</w:t>
      </w:r>
      <w:proofErr w:type="gramEnd"/>
      <w:r w:rsidR="00564D33" w:rsidRPr="00A51550">
        <w:rPr>
          <w:rFonts w:ascii="標楷體" w:eastAsia="標楷體" w:hAnsi="標楷體" w:hint="eastAsia"/>
          <w:bCs/>
          <w:color w:val="000000"/>
          <w:kern w:val="0"/>
          <w:sz w:val="28"/>
          <w:szCs w:val="28"/>
        </w:rPr>
        <w:t>建</w:t>
      </w:r>
      <w:r w:rsidRPr="00A51550">
        <w:rPr>
          <w:rFonts w:ascii="標楷體" w:eastAsia="標楷體" w:hAnsi="標楷體" w:hint="eastAsia"/>
          <w:bCs/>
          <w:color w:val="000000"/>
          <w:kern w:val="0"/>
          <w:sz w:val="28"/>
          <w:szCs w:val="28"/>
        </w:rPr>
        <w:t>路外</w:t>
      </w:r>
      <w:r w:rsidR="00564D33" w:rsidRPr="00A51550">
        <w:rPr>
          <w:rFonts w:ascii="標楷體" w:eastAsia="標楷體" w:hAnsi="標楷體" w:hint="eastAsia"/>
          <w:bCs/>
          <w:color w:val="000000"/>
          <w:kern w:val="0"/>
          <w:sz w:val="28"/>
          <w:szCs w:val="28"/>
        </w:rPr>
        <w:t>公共</w:t>
      </w:r>
      <w:r w:rsidRPr="00A51550">
        <w:rPr>
          <w:rFonts w:ascii="標楷體" w:eastAsia="標楷體" w:hAnsi="標楷體" w:hint="eastAsia"/>
          <w:bCs/>
          <w:color w:val="000000"/>
          <w:kern w:val="0"/>
          <w:sz w:val="28"/>
          <w:szCs w:val="28"/>
        </w:rPr>
        <w:t>停車場，以增加停車供給，同時促進土地資源活化利用，並減少環境髒亂問題。</w:t>
      </w:r>
    </w:p>
    <w:p w14:paraId="47F7D34F" w14:textId="77777777" w:rsidR="004E6B3C" w:rsidRPr="000A0C94" w:rsidRDefault="004E6B3C" w:rsidP="000A0C94">
      <w:pPr>
        <w:widowControl/>
        <w:suppressAutoHyphens/>
        <w:overflowPunct w:val="0"/>
        <w:autoSpaceDN w:val="0"/>
        <w:snapToGrid w:val="0"/>
        <w:spacing w:line="320" w:lineRule="exact"/>
        <w:ind w:left="454"/>
        <w:jc w:val="both"/>
        <w:textAlignment w:val="baseline"/>
        <w:rPr>
          <w:rFonts w:ascii="標楷體" w:eastAsia="標楷體" w:hAnsi="標楷體"/>
          <w:bCs/>
          <w:color w:val="000000"/>
          <w:kern w:val="0"/>
          <w:sz w:val="28"/>
          <w:szCs w:val="28"/>
        </w:rPr>
      </w:pPr>
      <w:r w:rsidRPr="000A0C94">
        <w:rPr>
          <w:rFonts w:ascii="標楷體" w:eastAsia="標楷體" w:hAnsi="標楷體"/>
          <w:bCs/>
          <w:color w:val="000000"/>
          <w:kern w:val="0"/>
          <w:sz w:val="28"/>
          <w:szCs w:val="28"/>
        </w:rPr>
        <w:t>（二）引進民間資金參與興建多目標使用立體停車場</w:t>
      </w:r>
    </w:p>
    <w:p w14:paraId="09725C43" w14:textId="6A34BCC4" w:rsidR="004E6B3C" w:rsidRPr="00A51550" w:rsidRDefault="004E6B3C" w:rsidP="00A51550">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kern w:val="0"/>
          <w:sz w:val="28"/>
          <w:szCs w:val="28"/>
        </w:rPr>
      </w:pPr>
      <w:r w:rsidRPr="00A51550">
        <w:rPr>
          <w:rFonts w:ascii="標楷體" w:eastAsia="標楷體" w:hAnsi="標楷體" w:hint="eastAsia"/>
          <w:bCs/>
          <w:color w:val="000000"/>
          <w:kern w:val="0"/>
          <w:sz w:val="28"/>
          <w:szCs w:val="28"/>
        </w:rPr>
        <w:t>1.近年私人運具大幅成長，停車需求</w:t>
      </w:r>
      <w:proofErr w:type="gramStart"/>
      <w:r w:rsidRPr="00A51550">
        <w:rPr>
          <w:rFonts w:ascii="標楷體" w:eastAsia="標楷體" w:hAnsi="標楷體" w:hint="eastAsia"/>
          <w:bCs/>
          <w:color w:val="000000"/>
          <w:kern w:val="0"/>
          <w:sz w:val="28"/>
          <w:szCs w:val="28"/>
        </w:rPr>
        <w:t>遽</w:t>
      </w:r>
      <w:proofErr w:type="gramEnd"/>
      <w:r w:rsidRPr="00A51550">
        <w:rPr>
          <w:rFonts w:ascii="標楷體" w:eastAsia="標楷體" w:hAnsi="標楷體" w:hint="eastAsia"/>
          <w:bCs/>
          <w:color w:val="000000"/>
          <w:kern w:val="0"/>
          <w:sz w:val="28"/>
          <w:szCs w:val="28"/>
        </w:rPr>
        <w:t>增，然而土地資源及市府財源有限，</w:t>
      </w:r>
      <w:proofErr w:type="gramStart"/>
      <w:r w:rsidRPr="00A51550">
        <w:rPr>
          <w:rFonts w:ascii="標楷體" w:eastAsia="標楷體" w:hAnsi="標楷體" w:hint="eastAsia"/>
          <w:bCs/>
          <w:color w:val="000000"/>
          <w:kern w:val="0"/>
          <w:sz w:val="28"/>
          <w:szCs w:val="28"/>
        </w:rPr>
        <w:t>採</w:t>
      </w:r>
      <w:proofErr w:type="gramEnd"/>
      <w:r w:rsidRPr="00A51550">
        <w:rPr>
          <w:rFonts w:ascii="標楷體" w:eastAsia="標楷體" w:hAnsi="標楷體" w:hint="eastAsia"/>
          <w:bCs/>
          <w:color w:val="000000"/>
          <w:kern w:val="0"/>
          <w:sz w:val="28"/>
          <w:szCs w:val="28"/>
        </w:rPr>
        <w:t>促參方式引進民間資金參與投資興建多功能立體停車場，將可使行政資源結合民間的活力，加速</w:t>
      </w:r>
      <w:r w:rsidR="00564D33" w:rsidRPr="00A51550">
        <w:rPr>
          <w:rFonts w:ascii="標楷體" w:eastAsia="標楷體" w:hAnsi="標楷體" w:hint="eastAsia"/>
          <w:bCs/>
          <w:color w:val="000000"/>
          <w:kern w:val="0"/>
          <w:sz w:val="28"/>
          <w:szCs w:val="28"/>
        </w:rPr>
        <w:t>推動</w:t>
      </w:r>
      <w:r w:rsidRPr="00A51550">
        <w:rPr>
          <w:rFonts w:ascii="標楷體" w:eastAsia="標楷體" w:hAnsi="標楷體" w:hint="eastAsia"/>
          <w:bCs/>
          <w:color w:val="000000"/>
          <w:kern w:val="0"/>
          <w:sz w:val="28"/>
          <w:szCs w:val="28"/>
        </w:rPr>
        <w:t>公共建設。</w:t>
      </w:r>
    </w:p>
    <w:p w14:paraId="034A32A9" w14:textId="77777777" w:rsidR="004E6B3C" w:rsidRPr="00A51550" w:rsidRDefault="004E6B3C" w:rsidP="00A51550">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kern w:val="0"/>
          <w:sz w:val="28"/>
          <w:szCs w:val="28"/>
        </w:rPr>
      </w:pPr>
      <w:r w:rsidRPr="00A51550">
        <w:rPr>
          <w:rFonts w:ascii="標楷體" w:eastAsia="標楷體" w:hAnsi="標楷體" w:hint="eastAsia"/>
          <w:bCs/>
          <w:color w:val="000000"/>
          <w:kern w:val="0"/>
          <w:sz w:val="28"/>
          <w:szCs w:val="28"/>
        </w:rPr>
        <w:t>2.推動標的及履約辦理情形說明如下：</w:t>
      </w:r>
    </w:p>
    <w:p w14:paraId="50863956" w14:textId="77777777" w:rsidR="004E6B3C" w:rsidRPr="00A51550" w:rsidRDefault="004E6B3C" w:rsidP="00A51550">
      <w:pPr>
        <w:widowControl/>
        <w:suppressAutoHyphens/>
        <w:overflowPunct w:val="0"/>
        <w:autoSpaceDN w:val="0"/>
        <w:snapToGrid w:val="0"/>
        <w:spacing w:line="320" w:lineRule="exact"/>
        <w:ind w:left="2211" w:hanging="680"/>
        <w:jc w:val="both"/>
        <w:textAlignment w:val="baseline"/>
        <w:rPr>
          <w:rFonts w:ascii="標楷體" w:eastAsia="標楷體" w:hAnsi="標楷體"/>
          <w:bCs/>
          <w:color w:val="000000"/>
          <w:kern w:val="0"/>
          <w:sz w:val="28"/>
          <w:szCs w:val="28"/>
        </w:rPr>
      </w:pPr>
      <w:r w:rsidRPr="00A51550">
        <w:rPr>
          <w:rFonts w:ascii="標楷體" w:eastAsia="標楷體" w:hAnsi="標楷體" w:hint="eastAsia"/>
          <w:bCs/>
          <w:color w:val="000000"/>
          <w:kern w:val="0"/>
          <w:sz w:val="28"/>
          <w:szCs w:val="28"/>
        </w:rPr>
        <w:t>（1）</w:t>
      </w:r>
      <w:proofErr w:type="gramStart"/>
      <w:r w:rsidRPr="00A51550">
        <w:rPr>
          <w:rFonts w:ascii="標楷體" w:eastAsia="標楷體" w:hAnsi="標楷體" w:hint="eastAsia"/>
          <w:bCs/>
          <w:color w:val="000000"/>
          <w:kern w:val="0"/>
          <w:sz w:val="28"/>
          <w:szCs w:val="28"/>
        </w:rPr>
        <w:t>凹子底</w:t>
      </w:r>
      <w:proofErr w:type="gramEnd"/>
      <w:r w:rsidRPr="00A51550">
        <w:rPr>
          <w:rFonts w:ascii="標楷體" w:eastAsia="標楷體" w:hAnsi="標楷體" w:hint="eastAsia"/>
          <w:bCs/>
          <w:color w:val="000000"/>
          <w:kern w:val="0"/>
          <w:sz w:val="28"/>
          <w:szCs w:val="28"/>
        </w:rPr>
        <w:t>停車場BOT案</w:t>
      </w:r>
    </w:p>
    <w:p w14:paraId="48527E12" w14:textId="77777777" w:rsidR="004E6B3C" w:rsidRPr="003C76E0" w:rsidRDefault="004E6B3C" w:rsidP="00EF0658">
      <w:pPr>
        <w:kinsoku w:val="0"/>
        <w:adjustRightInd w:val="0"/>
        <w:snapToGrid w:val="0"/>
        <w:spacing w:line="320" w:lineRule="exact"/>
        <w:ind w:leftChars="950" w:left="2560" w:hangingChars="100" w:hanging="280"/>
        <w:jc w:val="both"/>
        <w:rPr>
          <w:rFonts w:ascii="標楷體" w:eastAsia="標楷體" w:hAnsi="標楷體"/>
          <w:sz w:val="28"/>
          <w:szCs w:val="28"/>
        </w:rPr>
      </w:pPr>
      <w:r w:rsidRPr="003C76E0">
        <w:rPr>
          <w:rFonts w:ascii="新細明體" w:hAnsi="新細明體" w:cs="新細明體" w:hint="eastAsia"/>
          <w:sz w:val="28"/>
          <w:szCs w:val="28"/>
        </w:rPr>
        <w:t>①</w:t>
      </w:r>
      <w:r w:rsidRPr="003C76E0">
        <w:rPr>
          <w:rFonts w:ascii="標楷體" w:eastAsia="標楷體" w:hAnsi="標楷體" w:hint="eastAsia"/>
          <w:sz w:val="28"/>
          <w:szCs w:val="28"/>
        </w:rPr>
        <w:t>於107年4月26日完成簽約、110年1月26日申報開工後，</w:t>
      </w:r>
      <w:r w:rsidRPr="003C76E0">
        <w:rPr>
          <w:rFonts w:ascii="標楷體" w:eastAsia="標楷體" w:hAnsi="標楷體"/>
          <w:sz w:val="28"/>
          <w:szCs w:val="28"/>
        </w:rPr>
        <w:t>111年</w:t>
      </w:r>
      <w:r w:rsidRPr="003C76E0">
        <w:rPr>
          <w:rFonts w:ascii="標楷體" w:eastAsia="標楷體" w:hAnsi="標楷體" w:hint="eastAsia"/>
          <w:sz w:val="28"/>
          <w:szCs w:val="28"/>
        </w:rPr>
        <w:t>下</w:t>
      </w:r>
      <w:r w:rsidRPr="003C76E0">
        <w:rPr>
          <w:rFonts w:ascii="標楷體" w:eastAsia="標楷體" w:hAnsi="標楷體"/>
          <w:sz w:val="28"/>
          <w:szCs w:val="28"/>
        </w:rPr>
        <w:t>半年期間完成</w:t>
      </w:r>
      <w:r w:rsidRPr="003C76E0">
        <w:rPr>
          <w:rFonts w:ascii="標楷體" w:eastAsia="標楷體" w:hAnsi="標楷體" w:hint="eastAsia"/>
          <w:sz w:val="28"/>
          <w:szCs w:val="28"/>
        </w:rPr>
        <w:t>地下室開挖(第一層)及安全支撐及構台(第一層)</w:t>
      </w:r>
      <w:r w:rsidRPr="003C76E0">
        <w:rPr>
          <w:rFonts w:ascii="標楷體" w:eastAsia="標楷體" w:hAnsi="標楷體"/>
          <w:sz w:val="28"/>
          <w:szCs w:val="28"/>
        </w:rPr>
        <w:t>。</w:t>
      </w:r>
    </w:p>
    <w:p w14:paraId="1FBB639D" w14:textId="77777777" w:rsidR="004E6B3C" w:rsidRPr="003C76E0" w:rsidRDefault="004E6B3C" w:rsidP="00EF0658">
      <w:pPr>
        <w:topLinePunct/>
        <w:adjustRightInd w:val="0"/>
        <w:snapToGrid w:val="0"/>
        <w:spacing w:line="320" w:lineRule="exact"/>
        <w:ind w:leftChars="950" w:left="2560" w:hangingChars="100" w:hanging="280"/>
        <w:jc w:val="both"/>
        <w:rPr>
          <w:rFonts w:ascii="標楷體" w:eastAsia="標楷體" w:hAnsi="標楷體"/>
          <w:sz w:val="28"/>
          <w:szCs w:val="28"/>
        </w:rPr>
      </w:pPr>
      <w:r w:rsidRPr="003C76E0">
        <w:rPr>
          <w:rFonts w:ascii="新細明體" w:hAnsi="新細明體" w:cs="新細明體" w:hint="eastAsia"/>
          <w:sz w:val="28"/>
          <w:szCs w:val="28"/>
        </w:rPr>
        <w:t>②</w:t>
      </w:r>
      <w:r w:rsidRPr="003C76E0">
        <w:rPr>
          <w:rFonts w:ascii="標楷體" w:eastAsia="標楷體" w:hAnsi="標楷體"/>
          <w:sz w:val="28"/>
          <w:szCs w:val="28"/>
        </w:rPr>
        <w:t>未來公共建設-公共停車場部分約可提供600格小型車、1,100格機車及40格自行車停車空間，另再引進本府辦公空間(575坪)、商場及</w:t>
      </w:r>
      <w:r w:rsidRPr="003C76E0">
        <w:rPr>
          <w:rFonts w:ascii="標楷體" w:eastAsia="標楷體" w:hAnsi="標楷體" w:hint="eastAsia"/>
          <w:sz w:val="28"/>
          <w:szCs w:val="28"/>
        </w:rPr>
        <w:t>一般事務所</w:t>
      </w:r>
      <w:r w:rsidRPr="003C76E0">
        <w:rPr>
          <w:rFonts w:ascii="標楷體" w:eastAsia="標楷體" w:hAnsi="標楷體"/>
          <w:sz w:val="28"/>
          <w:szCs w:val="28"/>
        </w:rPr>
        <w:t>作為附屬事業。契約</w:t>
      </w:r>
      <w:proofErr w:type="gramStart"/>
      <w:r w:rsidRPr="003C76E0">
        <w:rPr>
          <w:rFonts w:ascii="標楷體" w:eastAsia="標楷體" w:hAnsi="標楷體"/>
          <w:sz w:val="28"/>
          <w:szCs w:val="28"/>
        </w:rPr>
        <w:t>期間(</w:t>
      </w:r>
      <w:proofErr w:type="gramEnd"/>
      <w:r w:rsidRPr="003C76E0">
        <w:rPr>
          <w:rFonts w:ascii="標楷體" w:eastAsia="標楷體" w:hAnsi="標楷體"/>
          <w:sz w:val="28"/>
          <w:szCs w:val="28"/>
        </w:rPr>
        <w:t>50年)預期可為本市帶來：土地租金約5.</w:t>
      </w:r>
      <w:r w:rsidRPr="003C76E0">
        <w:rPr>
          <w:rFonts w:ascii="標楷體" w:eastAsia="標楷體" w:hAnsi="標楷體" w:hint="eastAsia"/>
          <w:sz w:val="28"/>
          <w:szCs w:val="28"/>
        </w:rPr>
        <w:t>1</w:t>
      </w:r>
      <w:r w:rsidRPr="003C76E0">
        <w:rPr>
          <w:rFonts w:ascii="標楷體" w:eastAsia="標楷體" w:hAnsi="標楷體"/>
          <w:sz w:val="28"/>
          <w:szCs w:val="28"/>
        </w:rPr>
        <w:t>億元、權利金約</w:t>
      </w:r>
      <w:r w:rsidRPr="003C76E0">
        <w:rPr>
          <w:rFonts w:ascii="標楷體" w:eastAsia="標楷體" w:hAnsi="標楷體" w:hint="eastAsia"/>
          <w:sz w:val="28"/>
          <w:szCs w:val="28"/>
        </w:rPr>
        <w:t>4.8</w:t>
      </w:r>
      <w:r w:rsidRPr="003C76E0">
        <w:rPr>
          <w:rFonts w:ascii="標楷體" w:eastAsia="標楷體" w:hAnsi="標楷體"/>
          <w:sz w:val="28"/>
          <w:szCs w:val="28"/>
        </w:rPr>
        <w:t>億元、房屋稅約</w:t>
      </w:r>
      <w:proofErr w:type="gramStart"/>
      <w:r w:rsidRPr="003C76E0">
        <w:rPr>
          <w:rFonts w:ascii="標楷體" w:eastAsia="標楷體" w:hAnsi="標楷體"/>
          <w:sz w:val="28"/>
          <w:szCs w:val="28"/>
        </w:rPr>
        <w:t>5.</w:t>
      </w:r>
      <w:r w:rsidRPr="003C76E0">
        <w:rPr>
          <w:rFonts w:ascii="標楷體" w:eastAsia="標楷體" w:hAnsi="標楷體" w:hint="eastAsia"/>
          <w:sz w:val="28"/>
          <w:szCs w:val="28"/>
        </w:rPr>
        <w:t>7</w:t>
      </w:r>
      <w:r w:rsidRPr="003C76E0">
        <w:rPr>
          <w:rFonts w:ascii="標楷體" w:eastAsia="標楷體" w:hAnsi="標楷體"/>
          <w:sz w:val="28"/>
          <w:szCs w:val="28"/>
        </w:rPr>
        <w:t>億元暨</w:t>
      </w:r>
      <w:proofErr w:type="gramEnd"/>
      <w:r w:rsidRPr="003C76E0">
        <w:rPr>
          <w:rFonts w:ascii="標楷體" w:eastAsia="標楷體" w:hAnsi="標楷體"/>
          <w:sz w:val="28"/>
          <w:szCs w:val="28"/>
        </w:rPr>
        <w:t>營業及營所稅約</w:t>
      </w:r>
      <w:r w:rsidRPr="003C76E0">
        <w:rPr>
          <w:rFonts w:ascii="標楷體" w:eastAsia="標楷體" w:hAnsi="標楷體" w:hint="eastAsia"/>
          <w:sz w:val="28"/>
          <w:szCs w:val="28"/>
        </w:rPr>
        <w:t>17.2</w:t>
      </w:r>
      <w:r w:rsidRPr="003C76E0">
        <w:rPr>
          <w:rFonts w:ascii="標楷體" w:eastAsia="標楷體" w:hAnsi="標楷體"/>
          <w:sz w:val="28"/>
          <w:szCs w:val="28"/>
        </w:rPr>
        <w:t>億元等經濟效益</w:t>
      </w:r>
      <w:r w:rsidRPr="003C76E0">
        <w:rPr>
          <w:rFonts w:ascii="標楷體" w:eastAsia="標楷體" w:hAnsi="標楷體" w:hint="eastAsia"/>
          <w:sz w:val="28"/>
          <w:szCs w:val="28"/>
        </w:rPr>
        <w:t>。</w:t>
      </w:r>
    </w:p>
    <w:p w14:paraId="72E9472A" w14:textId="77777777" w:rsidR="004E6B3C" w:rsidRPr="00A51550" w:rsidRDefault="004E6B3C" w:rsidP="00A51550">
      <w:pPr>
        <w:widowControl/>
        <w:suppressAutoHyphens/>
        <w:overflowPunct w:val="0"/>
        <w:autoSpaceDN w:val="0"/>
        <w:snapToGrid w:val="0"/>
        <w:spacing w:line="320" w:lineRule="exact"/>
        <w:ind w:left="2211" w:hanging="680"/>
        <w:jc w:val="both"/>
        <w:textAlignment w:val="baseline"/>
        <w:rPr>
          <w:rFonts w:ascii="標楷體" w:eastAsia="標楷體" w:hAnsi="標楷體"/>
          <w:bCs/>
          <w:color w:val="000000"/>
          <w:kern w:val="0"/>
          <w:sz w:val="28"/>
          <w:szCs w:val="28"/>
        </w:rPr>
      </w:pPr>
      <w:r w:rsidRPr="00A51550">
        <w:rPr>
          <w:rFonts w:ascii="標楷體" w:eastAsia="標楷體" w:hAnsi="標楷體" w:hint="eastAsia"/>
          <w:bCs/>
          <w:color w:val="000000"/>
          <w:kern w:val="0"/>
          <w:sz w:val="28"/>
          <w:szCs w:val="28"/>
        </w:rPr>
        <w:lastRenderedPageBreak/>
        <w:t>（2）孟子停車場BOT案</w:t>
      </w:r>
    </w:p>
    <w:p w14:paraId="7A5BFAE2" w14:textId="77777777" w:rsidR="004E6B3C" w:rsidRPr="003C76E0" w:rsidRDefault="004E6B3C" w:rsidP="00EF0658">
      <w:pPr>
        <w:topLinePunct/>
        <w:adjustRightInd w:val="0"/>
        <w:snapToGrid w:val="0"/>
        <w:spacing w:line="320" w:lineRule="exact"/>
        <w:ind w:leftChars="950" w:left="2560" w:hangingChars="100" w:hanging="280"/>
        <w:jc w:val="both"/>
        <w:rPr>
          <w:rFonts w:ascii="標楷體" w:eastAsia="標楷體" w:hAnsi="標楷體"/>
          <w:sz w:val="28"/>
          <w:szCs w:val="28"/>
        </w:rPr>
      </w:pPr>
      <w:r w:rsidRPr="003C76E0">
        <w:rPr>
          <w:rFonts w:ascii="新細明體" w:hAnsi="新細明體" w:cs="新細明體" w:hint="eastAsia"/>
          <w:sz w:val="28"/>
          <w:szCs w:val="28"/>
        </w:rPr>
        <w:t>①</w:t>
      </w:r>
      <w:r w:rsidRPr="003C76E0">
        <w:rPr>
          <w:rFonts w:ascii="標楷體" w:eastAsia="標楷體" w:hAnsi="標楷體" w:hint="eastAsia"/>
          <w:sz w:val="28"/>
          <w:szCs w:val="28"/>
        </w:rPr>
        <w:t>於109年5月14日完成簽約後，111年上半年期間取得建照、</w:t>
      </w:r>
      <w:r w:rsidRPr="00EF0658">
        <w:rPr>
          <w:rFonts w:ascii="新細明體" w:hAnsi="新細明體" w:cs="新細明體" w:hint="eastAsia"/>
          <w:sz w:val="28"/>
          <w:szCs w:val="28"/>
        </w:rPr>
        <w:t>申報</w:t>
      </w:r>
      <w:r w:rsidRPr="003C76E0">
        <w:rPr>
          <w:rFonts w:ascii="標楷體" w:eastAsia="標楷體" w:hAnsi="標楷體" w:hint="eastAsia"/>
          <w:sz w:val="28"/>
          <w:szCs w:val="28"/>
        </w:rPr>
        <w:t>開工，預計於112年11月完工。</w:t>
      </w:r>
    </w:p>
    <w:p w14:paraId="675DDB0C" w14:textId="10C6981B" w:rsidR="004E6B3C" w:rsidRPr="003C76E0" w:rsidRDefault="004E6B3C" w:rsidP="00EF0658">
      <w:pPr>
        <w:topLinePunct/>
        <w:adjustRightInd w:val="0"/>
        <w:snapToGrid w:val="0"/>
        <w:spacing w:line="320" w:lineRule="exact"/>
        <w:ind w:leftChars="950" w:left="2560" w:hangingChars="100" w:hanging="280"/>
        <w:jc w:val="both"/>
        <w:rPr>
          <w:rFonts w:ascii="標楷體" w:eastAsia="標楷體" w:hAnsi="標楷體"/>
          <w:sz w:val="28"/>
          <w:szCs w:val="28"/>
        </w:rPr>
      </w:pPr>
      <w:r w:rsidRPr="003C76E0">
        <w:rPr>
          <w:rFonts w:ascii="新細明體" w:hAnsi="新細明體" w:cs="新細明體" w:hint="eastAsia"/>
          <w:sz w:val="28"/>
          <w:szCs w:val="28"/>
        </w:rPr>
        <w:t>②</w:t>
      </w:r>
      <w:r w:rsidRPr="003C76E0">
        <w:rPr>
          <w:rFonts w:ascii="標楷體" w:eastAsia="標楷體" w:hAnsi="標楷體"/>
          <w:sz w:val="28"/>
          <w:szCs w:val="28"/>
        </w:rPr>
        <w:t>未來公共建設-公共停車場部分約可提供82格小型車、78格機車及24格自行車停車空間，另預計引進金融服務業及商務</w:t>
      </w:r>
      <w:r w:rsidRPr="00EF0658">
        <w:rPr>
          <w:rFonts w:ascii="新細明體" w:hAnsi="新細明體" w:cs="新細明體"/>
          <w:sz w:val="28"/>
          <w:szCs w:val="28"/>
        </w:rPr>
        <w:t>辦公</w:t>
      </w:r>
      <w:r w:rsidRPr="003C76E0">
        <w:rPr>
          <w:rFonts w:ascii="標楷體" w:eastAsia="標楷體" w:hAnsi="標楷體"/>
          <w:sz w:val="28"/>
          <w:szCs w:val="28"/>
        </w:rPr>
        <w:t>空間等作為附屬事業。契約</w:t>
      </w:r>
      <w:proofErr w:type="gramStart"/>
      <w:r w:rsidRPr="003C76E0">
        <w:rPr>
          <w:rFonts w:ascii="標楷體" w:eastAsia="標楷體" w:hAnsi="標楷體"/>
          <w:sz w:val="28"/>
          <w:szCs w:val="28"/>
        </w:rPr>
        <w:t>期間(</w:t>
      </w:r>
      <w:proofErr w:type="gramEnd"/>
      <w:r w:rsidRPr="003C76E0">
        <w:rPr>
          <w:rFonts w:ascii="標楷體" w:eastAsia="標楷體" w:hAnsi="標楷體"/>
          <w:sz w:val="28"/>
          <w:szCs w:val="28"/>
        </w:rPr>
        <w:t>50年)預期可為本市帶來：土地租金約0.9億元、權利金約0.2億元、房屋稅約</w:t>
      </w:r>
      <w:proofErr w:type="gramStart"/>
      <w:r w:rsidRPr="003C76E0">
        <w:rPr>
          <w:rFonts w:ascii="標楷體" w:eastAsia="標楷體" w:hAnsi="標楷體"/>
          <w:sz w:val="28"/>
          <w:szCs w:val="28"/>
        </w:rPr>
        <w:t>1.1億元暨</w:t>
      </w:r>
      <w:proofErr w:type="gramEnd"/>
      <w:r w:rsidRPr="003C76E0">
        <w:rPr>
          <w:rFonts w:ascii="標楷體" w:eastAsia="標楷體" w:hAnsi="標楷體"/>
          <w:sz w:val="28"/>
          <w:szCs w:val="28"/>
        </w:rPr>
        <w:t>營業及營所稅約2億元等經濟效益</w:t>
      </w:r>
      <w:r w:rsidRPr="003C76E0">
        <w:rPr>
          <w:rFonts w:ascii="標楷體" w:eastAsia="標楷體" w:hAnsi="標楷體" w:hint="eastAsia"/>
          <w:sz w:val="28"/>
          <w:szCs w:val="28"/>
        </w:rPr>
        <w:t>。</w:t>
      </w:r>
    </w:p>
    <w:p w14:paraId="16A9417D" w14:textId="4A120C65" w:rsidR="004E6B3C" w:rsidRPr="000A0C94" w:rsidRDefault="004E6B3C" w:rsidP="00A51550">
      <w:pPr>
        <w:widowControl/>
        <w:suppressAutoHyphens/>
        <w:overflowPunct w:val="0"/>
        <w:autoSpaceDN w:val="0"/>
        <w:snapToGrid w:val="0"/>
        <w:spacing w:line="320" w:lineRule="exact"/>
        <w:ind w:left="1248" w:hanging="794"/>
        <w:jc w:val="both"/>
        <w:textAlignment w:val="baseline"/>
        <w:rPr>
          <w:rFonts w:ascii="標楷體" w:eastAsia="標楷體" w:hAnsi="標楷體"/>
          <w:bCs/>
          <w:color w:val="000000"/>
          <w:kern w:val="0"/>
          <w:sz w:val="28"/>
          <w:szCs w:val="28"/>
        </w:rPr>
      </w:pPr>
      <w:r w:rsidRPr="000A0C94">
        <w:rPr>
          <w:rFonts w:ascii="標楷體" w:eastAsia="標楷體" w:hAnsi="標楷體"/>
          <w:bCs/>
          <w:color w:val="000000"/>
          <w:kern w:val="0"/>
          <w:sz w:val="28"/>
          <w:szCs w:val="28"/>
        </w:rPr>
        <w:t>（</w:t>
      </w:r>
      <w:r w:rsidRPr="000A0C94">
        <w:rPr>
          <w:rFonts w:ascii="標楷體" w:eastAsia="標楷體" w:hAnsi="標楷體" w:hint="eastAsia"/>
          <w:bCs/>
          <w:color w:val="000000"/>
          <w:kern w:val="0"/>
          <w:sz w:val="28"/>
          <w:szCs w:val="28"/>
        </w:rPr>
        <w:t>三</w:t>
      </w:r>
      <w:r w:rsidR="00A51550">
        <w:rPr>
          <w:rFonts w:ascii="標楷體" w:eastAsia="標楷體" w:hAnsi="標楷體" w:hint="eastAsia"/>
          <w:bCs/>
          <w:color w:val="000000"/>
          <w:kern w:val="0"/>
          <w:sz w:val="28"/>
          <w:szCs w:val="28"/>
        </w:rPr>
        <w:t>）</w:t>
      </w:r>
      <w:r w:rsidRPr="000A0C94">
        <w:rPr>
          <w:rFonts w:ascii="標楷體" w:eastAsia="標楷體" w:hAnsi="標楷體" w:hint="eastAsia"/>
          <w:bCs/>
          <w:color w:val="000000"/>
          <w:kern w:val="0"/>
          <w:sz w:val="28"/>
          <w:szCs w:val="28"/>
        </w:rPr>
        <w:t>輔導民間利用閒置空地或住商大樓停車空間設置路外公共停車場及利用學校空間於課後時間作公共停車場使用</w:t>
      </w:r>
    </w:p>
    <w:p w14:paraId="764221FD" w14:textId="77777777" w:rsidR="004E6B3C" w:rsidRPr="00A51550" w:rsidRDefault="004E6B3C" w:rsidP="001552D2">
      <w:pPr>
        <w:widowControl/>
        <w:suppressAutoHyphens/>
        <w:overflowPunct w:val="0"/>
        <w:autoSpaceDN w:val="0"/>
        <w:snapToGrid w:val="0"/>
        <w:spacing w:line="320" w:lineRule="exact"/>
        <w:ind w:left="1531" w:hanging="284"/>
        <w:jc w:val="both"/>
        <w:textAlignment w:val="baseline"/>
        <w:rPr>
          <w:rFonts w:ascii="標楷體" w:eastAsia="標楷體" w:hAnsi="標楷體"/>
          <w:bCs/>
          <w:color w:val="000000"/>
          <w:kern w:val="0"/>
          <w:sz w:val="28"/>
          <w:szCs w:val="28"/>
        </w:rPr>
      </w:pPr>
      <w:r w:rsidRPr="00A51550">
        <w:rPr>
          <w:rFonts w:ascii="標楷體" w:eastAsia="標楷體" w:hAnsi="標楷體" w:hint="eastAsia"/>
          <w:bCs/>
          <w:color w:val="000000"/>
          <w:kern w:val="0"/>
          <w:sz w:val="28"/>
          <w:szCs w:val="28"/>
        </w:rPr>
        <w:t>1.為提高停車供給，加強停車場管理，推動並結合民間力量，鼓勵私人設置路外公共停車場，並對於高停車需求周邊之學校、商辦大樓，輔導其釋出停車空間作公共停車場，共同解決市區停車問題。</w:t>
      </w:r>
    </w:p>
    <w:p w14:paraId="621ECEFC" w14:textId="77777777" w:rsidR="004E6B3C" w:rsidRPr="00A51550" w:rsidRDefault="004E6B3C" w:rsidP="001552D2">
      <w:pPr>
        <w:widowControl/>
        <w:suppressAutoHyphens/>
        <w:overflowPunct w:val="0"/>
        <w:autoSpaceDN w:val="0"/>
        <w:snapToGrid w:val="0"/>
        <w:spacing w:line="320" w:lineRule="exact"/>
        <w:ind w:left="1531" w:hanging="284"/>
        <w:jc w:val="both"/>
        <w:textAlignment w:val="baseline"/>
        <w:rPr>
          <w:rFonts w:ascii="標楷體" w:eastAsia="標楷體" w:hAnsi="標楷體"/>
          <w:bCs/>
          <w:color w:val="000000"/>
          <w:kern w:val="0"/>
          <w:sz w:val="28"/>
          <w:szCs w:val="28"/>
        </w:rPr>
      </w:pPr>
      <w:r w:rsidRPr="00A51550">
        <w:rPr>
          <w:rFonts w:ascii="標楷體" w:eastAsia="標楷體" w:hAnsi="標楷體" w:hint="eastAsia"/>
          <w:bCs/>
          <w:color w:val="000000"/>
          <w:kern w:val="0"/>
          <w:sz w:val="28"/>
          <w:szCs w:val="28"/>
        </w:rPr>
        <w:t>2.輔導</w:t>
      </w:r>
      <w:r w:rsidRPr="00A51550">
        <w:rPr>
          <w:rFonts w:ascii="標楷體" w:eastAsia="標楷體" w:hAnsi="標楷體"/>
          <w:bCs/>
          <w:color w:val="000000"/>
          <w:kern w:val="0"/>
          <w:sz w:val="28"/>
          <w:szCs w:val="28"/>
        </w:rPr>
        <w:t>住</w:t>
      </w:r>
      <w:r w:rsidRPr="00A51550">
        <w:rPr>
          <w:rFonts w:ascii="標楷體" w:eastAsia="標楷體" w:hAnsi="標楷體" w:hint="eastAsia"/>
          <w:bCs/>
          <w:color w:val="000000"/>
          <w:kern w:val="0"/>
          <w:sz w:val="28"/>
          <w:szCs w:val="28"/>
        </w:rPr>
        <w:t>商</w:t>
      </w:r>
      <w:r w:rsidRPr="00A51550">
        <w:rPr>
          <w:rFonts w:ascii="標楷體" w:eastAsia="標楷體" w:hAnsi="標楷體"/>
          <w:bCs/>
          <w:color w:val="000000"/>
          <w:kern w:val="0"/>
          <w:sz w:val="28"/>
          <w:szCs w:val="28"/>
        </w:rPr>
        <w:t>大樓釋出停車空間</w:t>
      </w:r>
      <w:r w:rsidRPr="00A51550">
        <w:rPr>
          <w:rFonts w:ascii="標楷體" w:eastAsia="標楷體" w:hAnsi="標楷體" w:hint="eastAsia"/>
          <w:bCs/>
          <w:color w:val="000000"/>
          <w:kern w:val="0"/>
          <w:sz w:val="28"/>
          <w:szCs w:val="28"/>
        </w:rPr>
        <w:t>部分，新增</w:t>
      </w:r>
      <w:proofErr w:type="gramStart"/>
      <w:r w:rsidRPr="00A51550">
        <w:rPr>
          <w:rFonts w:ascii="標楷體" w:eastAsia="標楷體" w:hAnsi="標楷體" w:hint="eastAsia"/>
          <w:bCs/>
          <w:color w:val="000000"/>
          <w:kern w:val="0"/>
          <w:sz w:val="28"/>
          <w:szCs w:val="28"/>
        </w:rPr>
        <w:t>御</w:t>
      </w:r>
      <w:proofErr w:type="gramEnd"/>
      <w:r w:rsidRPr="00A51550">
        <w:rPr>
          <w:rFonts w:ascii="標楷體" w:eastAsia="標楷體" w:hAnsi="標楷體" w:hint="eastAsia"/>
          <w:bCs/>
          <w:color w:val="000000"/>
          <w:kern w:val="0"/>
          <w:sz w:val="28"/>
          <w:szCs w:val="28"/>
        </w:rPr>
        <w:t>盟國際驛館停車場</w:t>
      </w:r>
      <w:r w:rsidRPr="00A51550">
        <w:rPr>
          <w:rFonts w:ascii="標楷體" w:eastAsia="標楷體" w:hAnsi="標楷體"/>
          <w:bCs/>
          <w:color w:val="000000"/>
          <w:kern w:val="0"/>
          <w:sz w:val="28"/>
          <w:szCs w:val="28"/>
        </w:rPr>
        <w:t>(位於</w:t>
      </w:r>
      <w:r w:rsidRPr="00A51550">
        <w:rPr>
          <w:rFonts w:ascii="標楷體" w:eastAsia="標楷體" w:hAnsi="標楷體" w:hint="eastAsia"/>
          <w:bCs/>
          <w:color w:val="000000"/>
          <w:kern w:val="0"/>
          <w:sz w:val="28"/>
          <w:szCs w:val="28"/>
        </w:rPr>
        <w:t>三民區九如一路819號地下第一～五層)</w:t>
      </w:r>
      <w:r w:rsidRPr="00A51550">
        <w:rPr>
          <w:rFonts w:ascii="標楷體" w:eastAsia="標楷體" w:hAnsi="標楷體"/>
          <w:bCs/>
          <w:color w:val="000000"/>
          <w:kern w:val="0"/>
          <w:sz w:val="28"/>
          <w:szCs w:val="28"/>
        </w:rPr>
        <w:t>提供</w:t>
      </w:r>
      <w:r w:rsidRPr="00A51550">
        <w:rPr>
          <w:rFonts w:ascii="標楷體" w:eastAsia="標楷體" w:hAnsi="標楷體" w:hint="eastAsia"/>
          <w:bCs/>
          <w:color w:val="000000"/>
          <w:kern w:val="0"/>
          <w:sz w:val="28"/>
          <w:szCs w:val="28"/>
        </w:rPr>
        <w:t>310</w:t>
      </w:r>
      <w:r w:rsidRPr="00A51550">
        <w:rPr>
          <w:rFonts w:ascii="標楷體" w:eastAsia="標楷體" w:hAnsi="標楷體"/>
          <w:bCs/>
          <w:color w:val="000000"/>
          <w:kern w:val="0"/>
          <w:sz w:val="28"/>
          <w:szCs w:val="28"/>
        </w:rPr>
        <w:t>格小型車位</w:t>
      </w:r>
      <w:r w:rsidRPr="00A51550">
        <w:rPr>
          <w:rFonts w:ascii="標楷體" w:eastAsia="標楷體" w:hAnsi="標楷體" w:hint="eastAsia"/>
          <w:bCs/>
          <w:color w:val="000000"/>
          <w:kern w:val="0"/>
          <w:sz w:val="28"/>
          <w:szCs w:val="28"/>
        </w:rPr>
        <w:t>。</w:t>
      </w:r>
    </w:p>
    <w:p w14:paraId="52F77EED" w14:textId="77777777" w:rsidR="004E6B3C" w:rsidRPr="00A51550" w:rsidRDefault="004E6B3C" w:rsidP="001552D2">
      <w:pPr>
        <w:widowControl/>
        <w:suppressAutoHyphens/>
        <w:overflowPunct w:val="0"/>
        <w:autoSpaceDN w:val="0"/>
        <w:snapToGrid w:val="0"/>
        <w:spacing w:line="320" w:lineRule="exact"/>
        <w:ind w:left="1531" w:hanging="284"/>
        <w:jc w:val="both"/>
        <w:textAlignment w:val="baseline"/>
        <w:rPr>
          <w:rFonts w:ascii="標楷體" w:eastAsia="標楷體" w:hAnsi="標楷體"/>
          <w:bCs/>
          <w:color w:val="000000"/>
          <w:kern w:val="0"/>
          <w:sz w:val="28"/>
          <w:szCs w:val="28"/>
        </w:rPr>
      </w:pPr>
      <w:r w:rsidRPr="00A51550">
        <w:rPr>
          <w:rFonts w:ascii="標楷體" w:eastAsia="標楷體" w:hAnsi="標楷體" w:hint="eastAsia"/>
          <w:bCs/>
          <w:color w:val="000000"/>
          <w:kern w:val="0"/>
          <w:sz w:val="28"/>
          <w:szCs w:val="28"/>
        </w:rPr>
        <w:t>3.111年6月至12月</w:t>
      </w:r>
      <w:proofErr w:type="gramStart"/>
      <w:r w:rsidRPr="00A51550">
        <w:rPr>
          <w:rFonts w:ascii="標楷體" w:eastAsia="標楷體" w:hAnsi="標楷體" w:hint="eastAsia"/>
          <w:bCs/>
          <w:color w:val="000000"/>
          <w:kern w:val="0"/>
          <w:sz w:val="28"/>
          <w:szCs w:val="28"/>
        </w:rPr>
        <w:t>止</w:t>
      </w:r>
      <w:proofErr w:type="gramEnd"/>
      <w:r w:rsidRPr="00A51550">
        <w:rPr>
          <w:rFonts w:ascii="標楷體" w:eastAsia="標楷體" w:hAnsi="標楷體" w:hint="eastAsia"/>
          <w:bCs/>
          <w:color w:val="000000"/>
          <w:kern w:val="0"/>
          <w:sz w:val="28"/>
          <w:szCs w:val="28"/>
        </w:rPr>
        <w:t>共計核發8</w:t>
      </w:r>
      <w:r w:rsidRPr="00A51550">
        <w:rPr>
          <w:rFonts w:ascii="標楷體" w:eastAsia="標楷體" w:hAnsi="標楷體"/>
          <w:bCs/>
          <w:color w:val="000000"/>
          <w:kern w:val="0"/>
          <w:sz w:val="28"/>
          <w:szCs w:val="28"/>
        </w:rPr>
        <w:t>0</w:t>
      </w:r>
      <w:r w:rsidRPr="00A51550">
        <w:rPr>
          <w:rFonts w:ascii="標楷體" w:eastAsia="標楷體" w:hAnsi="標楷體" w:hint="eastAsia"/>
          <w:bCs/>
          <w:color w:val="000000"/>
          <w:kern w:val="0"/>
          <w:sz w:val="28"/>
          <w:szCs w:val="28"/>
        </w:rPr>
        <w:t>場民營路外公共停車場登記證，新增大型車43格、小型車5,489格及機車1,600格停車位。全市有效設立登記之民營路外公共停車場共計1,023場，可提供大型車4,518格、小型車79,590格及機車23,150格停車位。</w:t>
      </w:r>
    </w:p>
    <w:p w14:paraId="7BCD1AB8" w14:textId="77777777" w:rsidR="004E6B3C" w:rsidRPr="000A0C94" w:rsidRDefault="004E6B3C" w:rsidP="000A0C94">
      <w:pPr>
        <w:widowControl/>
        <w:suppressAutoHyphens/>
        <w:overflowPunct w:val="0"/>
        <w:autoSpaceDN w:val="0"/>
        <w:snapToGrid w:val="0"/>
        <w:spacing w:line="320" w:lineRule="exact"/>
        <w:ind w:left="454"/>
        <w:jc w:val="both"/>
        <w:textAlignment w:val="baseline"/>
        <w:rPr>
          <w:rFonts w:ascii="標楷體" w:eastAsia="標楷體" w:hAnsi="標楷體"/>
          <w:bCs/>
          <w:color w:val="000000"/>
          <w:kern w:val="0"/>
          <w:sz w:val="28"/>
          <w:szCs w:val="28"/>
        </w:rPr>
      </w:pPr>
      <w:r w:rsidRPr="000A0C94">
        <w:rPr>
          <w:rFonts w:ascii="標楷體" w:eastAsia="標楷體" w:hAnsi="標楷體"/>
          <w:bCs/>
          <w:color w:val="000000"/>
          <w:kern w:val="0"/>
          <w:sz w:val="28"/>
          <w:szCs w:val="28"/>
        </w:rPr>
        <w:t>（</w:t>
      </w:r>
      <w:r w:rsidRPr="000A0C94">
        <w:rPr>
          <w:rFonts w:ascii="標楷體" w:eastAsia="標楷體" w:hAnsi="標楷體" w:hint="eastAsia"/>
          <w:bCs/>
          <w:color w:val="000000"/>
          <w:kern w:val="0"/>
          <w:sz w:val="28"/>
          <w:szCs w:val="28"/>
        </w:rPr>
        <w:t>四</w:t>
      </w:r>
      <w:r w:rsidRPr="000A0C94">
        <w:rPr>
          <w:rFonts w:ascii="標楷體" w:eastAsia="標楷體" w:hAnsi="標楷體"/>
          <w:bCs/>
          <w:color w:val="000000"/>
          <w:kern w:val="0"/>
          <w:sz w:val="28"/>
          <w:szCs w:val="28"/>
        </w:rPr>
        <w:t>）</w:t>
      </w:r>
      <w:r w:rsidRPr="000A0C94">
        <w:rPr>
          <w:rFonts w:ascii="標楷體" w:eastAsia="標楷體" w:hAnsi="標楷體" w:hint="eastAsia"/>
          <w:bCs/>
          <w:color w:val="000000"/>
          <w:kern w:val="0"/>
          <w:sz w:val="28"/>
          <w:szCs w:val="28"/>
        </w:rPr>
        <w:t>全市民營停車場資訊</w:t>
      </w:r>
      <w:proofErr w:type="gramStart"/>
      <w:r w:rsidRPr="000A0C94">
        <w:rPr>
          <w:rFonts w:ascii="標楷體" w:eastAsia="標楷體" w:hAnsi="標楷體" w:hint="eastAsia"/>
          <w:bCs/>
          <w:color w:val="000000"/>
          <w:kern w:val="0"/>
          <w:sz w:val="28"/>
          <w:szCs w:val="28"/>
        </w:rPr>
        <w:t>介</w:t>
      </w:r>
      <w:proofErr w:type="gramEnd"/>
      <w:r w:rsidRPr="000A0C94">
        <w:rPr>
          <w:rFonts w:ascii="標楷體" w:eastAsia="標楷體" w:hAnsi="標楷體" w:hint="eastAsia"/>
          <w:bCs/>
          <w:color w:val="000000"/>
          <w:kern w:val="0"/>
          <w:sz w:val="28"/>
          <w:szCs w:val="28"/>
        </w:rPr>
        <w:t>接</w:t>
      </w:r>
    </w:p>
    <w:p w14:paraId="0686EFC5" w14:textId="77777777" w:rsidR="004E6B3C" w:rsidRPr="00A51550" w:rsidRDefault="004E6B3C" w:rsidP="001552D2">
      <w:pPr>
        <w:widowControl/>
        <w:suppressAutoHyphens/>
        <w:overflowPunct w:val="0"/>
        <w:autoSpaceDN w:val="0"/>
        <w:snapToGrid w:val="0"/>
        <w:spacing w:line="320" w:lineRule="exact"/>
        <w:ind w:left="1616" w:hanging="284"/>
        <w:jc w:val="both"/>
        <w:textAlignment w:val="baseline"/>
        <w:rPr>
          <w:rFonts w:ascii="標楷體" w:eastAsia="標楷體" w:hAnsi="標楷體"/>
          <w:bCs/>
          <w:color w:val="000000"/>
          <w:kern w:val="0"/>
          <w:sz w:val="28"/>
          <w:szCs w:val="28"/>
        </w:rPr>
      </w:pPr>
      <w:r w:rsidRPr="00A51550">
        <w:rPr>
          <w:rFonts w:ascii="標楷體" w:eastAsia="標楷體" w:hAnsi="標楷體" w:hint="eastAsia"/>
          <w:bCs/>
          <w:color w:val="000000"/>
          <w:kern w:val="0"/>
          <w:sz w:val="28"/>
          <w:szCs w:val="28"/>
        </w:rPr>
        <w:t>1.為提供駕駛人更多停車資訊、減少找尋車位時間，規劃使全市提供計時或計次收費且具自動管制設備之民營路外公共小型車停車場皆配合</w:t>
      </w:r>
      <w:proofErr w:type="gramStart"/>
      <w:r w:rsidRPr="00A51550">
        <w:rPr>
          <w:rFonts w:ascii="標楷體" w:eastAsia="標楷體" w:hAnsi="標楷體" w:hint="eastAsia"/>
          <w:bCs/>
          <w:color w:val="000000"/>
          <w:kern w:val="0"/>
          <w:sz w:val="28"/>
          <w:szCs w:val="28"/>
        </w:rPr>
        <w:t>介</w:t>
      </w:r>
      <w:proofErr w:type="gramEnd"/>
      <w:r w:rsidRPr="00A51550">
        <w:rPr>
          <w:rFonts w:ascii="標楷體" w:eastAsia="標楷體" w:hAnsi="標楷體" w:hint="eastAsia"/>
          <w:bCs/>
          <w:color w:val="000000"/>
          <w:kern w:val="0"/>
          <w:sz w:val="28"/>
          <w:szCs w:val="28"/>
        </w:rPr>
        <w:t>接即時動態剩餘格位資訊。民眾可至交通局公有停車場服務資訊網(網址https://kpp.tbkc.gov.tw)查詢</w:t>
      </w:r>
      <w:r w:rsidRPr="00A51550">
        <w:rPr>
          <w:rFonts w:ascii="標楷體" w:eastAsia="標楷體" w:hAnsi="標楷體"/>
          <w:bCs/>
          <w:color w:val="000000"/>
          <w:kern w:val="0"/>
          <w:sz w:val="28"/>
          <w:szCs w:val="28"/>
        </w:rPr>
        <w:t>。</w:t>
      </w:r>
    </w:p>
    <w:p w14:paraId="01A913D7" w14:textId="7C3B1ABE" w:rsidR="004E6B3C" w:rsidRPr="00A51550" w:rsidRDefault="004E6B3C" w:rsidP="001552D2">
      <w:pPr>
        <w:widowControl/>
        <w:suppressAutoHyphens/>
        <w:overflowPunct w:val="0"/>
        <w:autoSpaceDN w:val="0"/>
        <w:snapToGrid w:val="0"/>
        <w:spacing w:line="320" w:lineRule="exact"/>
        <w:ind w:left="1616" w:hanging="284"/>
        <w:jc w:val="both"/>
        <w:textAlignment w:val="baseline"/>
        <w:rPr>
          <w:rFonts w:ascii="標楷體" w:eastAsia="標楷體" w:hAnsi="標楷體"/>
          <w:bCs/>
          <w:color w:val="000000"/>
          <w:kern w:val="0"/>
          <w:sz w:val="28"/>
          <w:szCs w:val="28"/>
        </w:rPr>
      </w:pPr>
      <w:r w:rsidRPr="00A51550">
        <w:rPr>
          <w:rFonts w:ascii="標楷體" w:eastAsia="標楷體" w:hAnsi="標楷體" w:hint="eastAsia"/>
          <w:bCs/>
          <w:color w:val="000000"/>
          <w:kern w:val="0"/>
          <w:sz w:val="28"/>
          <w:szCs w:val="28"/>
        </w:rPr>
        <w:t>2.陸續邀請停車場連鎖業者、非連鎖自營業者及本府</w:t>
      </w:r>
      <w:r w:rsidR="00564D33" w:rsidRPr="00A51550">
        <w:rPr>
          <w:rFonts w:ascii="標楷體" w:eastAsia="標楷體" w:hAnsi="標楷體" w:hint="eastAsia"/>
          <w:bCs/>
          <w:color w:val="000000"/>
          <w:kern w:val="0"/>
          <w:sz w:val="28"/>
          <w:szCs w:val="28"/>
        </w:rPr>
        <w:t>各</w:t>
      </w:r>
      <w:r w:rsidRPr="00A51550">
        <w:rPr>
          <w:rFonts w:ascii="標楷體" w:eastAsia="標楷體" w:hAnsi="標楷體" w:hint="eastAsia"/>
          <w:bCs/>
          <w:color w:val="000000"/>
          <w:kern w:val="0"/>
          <w:sz w:val="28"/>
          <w:szCs w:val="28"/>
        </w:rPr>
        <w:t>機關召開說明會，全市合法民營停車場中具計時或計次收費標準且具自動管制設備者</w:t>
      </w:r>
      <w:r w:rsidR="006636C0" w:rsidRPr="00A51550">
        <w:rPr>
          <w:rFonts w:ascii="標楷體" w:eastAsia="標楷體" w:hAnsi="標楷體" w:hint="eastAsia"/>
          <w:bCs/>
          <w:color w:val="000000"/>
          <w:kern w:val="0"/>
          <w:sz w:val="28"/>
          <w:szCs w:val="28"/>
        </w:rPr>
        <w:t>，</w:t>
      </w:r>
      <w:r w:rsidRPr="00A51550">
        <w:rPr>
          <w:rFonts w:ascii="標楷體" w:eastAsia="標楷體" w:hAnsi="標楷體" w:hint="eastAsia"/>
          <w:bCs/>
          <w:color w:val="000000"/>
          <w:kern w:val="0"/>
          <w:sz w:val="28"/>
          <w:szCs w:val="28"/>
        </w:rPr>
        <w:t>已有87場完成</w:t>
      </w:r>
      <w:proofErr w:type="gramStart"/>
      <w:r w:rsidRPr="00A51550">
        <w:rPr>
          <w:rFonts w:ascii="標楷體" w:eastAsia="標楷體" w:hAnsi="標楷體" w:hint="eastAsia"/>
          <w:bCs/>
          <w:color w:val="000000"/>
          <w:kern w:val="0"/>
          <w:sz w:val="28"/>
          <w:szCs w:val="28"/>
        </w:rPr>
        <w:t>介</w:t>
      </w:r>
      <w:proofErr w:type="gramEnd"/>
      <w:r w:rsidRPr="00A51550">
        <w:rPr>
          <w:rFonts w:ascii="標楷體" w:eastAsia="標楷體" w:hAnsi="標楷體" w:hint="eastAsia"/>
          <w:bCs/>
          <w:color w:val="000000"/>
          <w:kern w:val="0"/>
          <w:sz w:val="28"/>
          <w:szCs w:val="28"/>
        </w:rPr>
        <w:t>接</w:t>
      </w:r>
      <w:r w:rsidR="006636C0" w:rsidRPr="00A51550">
        <w:rPr>
          <w:rFonts w:ascii="標楷體" w:eastAsia="標楷體" w:hAnsi="標楷體" w:hint="eastAsia"/>
          <w:bCs/>
          <w:color w:val="000000"/>
          <w:kern w:val="0"/>
          <w:sz w:val="28"/>
          <w:szCs w:val="28"/>
        </w:rPr>
        <w:t>停車資訊</w:t>
      </w:r>
      <w:r w:rsidRPr="00A51550">
        <w:rPr>
          <w:rFonts w:ascii="標楷體" w:eastAsia="標楷體" w:hAnsi="標楷體" w:hint="eastAsia"/>
          <w:bCs/>
          <w:color w:val="000000"/>
          <w:kern w:val="0"/>
          <w:sz w:val="28"/>
          <w:szCs w:val="28"/>
        </w:rPr>
        <w:t>。</w:t>
      </w:r>
    </w:p>
    <w:p w14:paraId="4E6AC638" w14:textId="77777777" w:rsidR="004E6B3C" w:rsidRPr="000A0C94" w:rsidRDefault="004E6B3C" w:rsidP="000A0C94">
      <w:pPr>
        <w:widowControl/>
        <w:suppressAutoHyphens/>
        <w:overflowPunct w:val="0"/>
        <w:autoSpaceDN w:val="0"/>
        <w:snapToGrid w:val="0"/>
        <w:spacing w:line="320" w:lineRule="exact"/>
        <w:ind w:left="454"/>
        <w:jc w:val="both"/>
        <w:textAlignment w:val="baseline"/>
        <w:rPr>
          <w:rFonts w:ascii="標楷體" w:eastAsia="標楷體" w:hAnsi="標楷體"/>
          <w:bCs/>
          <w:color w:val="000000"/>
          <w:kern w:val="0"/>
          <w:sz w:val="28"/>
          <w:szCs w:val="28"/>
        </w:rPr>
      </w:pPr>
      <w:r w:rsidRPr="000A0C94">
        <w:rPr>
          <w:rFonts w:ascii="標楷體" w:eastAsia="標楷體" w:hAnsi="標楷體"/>
          <w:bCs/>
          <w:color w:val="000000"/>
          <w:kern w:val="0"/>
          <w:sz w:val="28"/>
          <w:szCs w:val="28"/>
        </w:rPr>
        <w:t>（</w:t>
      </w:r>
      <w:r w:rsidRPr="000A0C94">
        <w:rPr>
          <w:rFonts w:ascii="標楷體" w:eastAsia="標楷體" w:hAnsi="標楷體" w:hint="eastAsia"/>
          <w:bCs/>
          <w:color w:val="000000"/>
          <w:kern w:val="0"/>
          <w:sz w:val="28"/>
          <w:szCs w:val="28"/>
        </w:rPr>
        <w:t>五</w:t>
      </w:r>
      <w:r w:rsidRPr="000A0C94">
        <w:rPr>
          <w:rFonts w:ascii="標楷體" w:eastAsia="標楷體" w:hAnsi="標楷體"/>
          <w:bCs/>
          <w:color w:val="000000"/>
          <w:kern w:val="0"/>
          <w:sz w:val="28"/>
          <w:szCs w:val="28"/>
        </w:rPr>
        <w:t>）</w:t>
      </w:r>
      <w:r w:rsidRPr="000A0C94">
        <w:rPr>
          <w:rFonts w:ascii="標楷體" w:eastAsia="標楷體" w:hAnsi="標楷體" w:hint="eastAsia"/>
          <w:bCs/>
          <w:color w:val="000000"/>
          <w:kern w:val="0"/>
          <w:sz w:val="28"/>
          <w:szCs w:val="28"/>
        </w:rPr>
        <w:t>閒置停車場用地多元開發活化出租供建置太陽光電停車場</w:t>
      </w:r>
    </w:p>
    <w:p w14:paraId="05EBDB8F" w14:textId="274112C9" w:rsidR="00406B5B" w:rsidRPr="003C76E0" w:rsidRDefault="004E6B3C" w:rsidP="00EF0658">
      <w:pPr>
        <w:widowControl/>
        <w:overflowPunct w:val="0"/>
        <w:snapToGrid w:val="0"/>
        <w:spacing w:line="320" w:lineRule="exact"/>
        <w:ind w:left="1361"/>
        <w:jc w:val="both"/>
        <w:rPr>
          <w:rFonts w:ascii="標楷體" w:eastAsia="標楷體" w:hAnsi="標楷體"/>
          <w:bCs/>
          <w:sz w:val="28"/>
          <w:szCs w:val="28"/>
        </w:rPr>
      </w:pPr>
      <w:r w:rsidRPr="003C76E0">
        <w:rPr>
          <w:rFonts w:ascii="標楷體" w:eastAsia="標楷體" w:hAnsi="標楷體" w:hint="eastAsia"/>
          <w:bCs/>
          <w:spacing w:val="-4"/>
          <w:sz w:val="28"/>
          <w:szCs w:val="28"/>
        </w:rPr>
        <w:t>將尚無開闢停車需求之閒置停車場用地，辦理出租供適用都市計畫土地使用分區管制及符合相關法令規定使用條件之民間業者使用，以加強用地管理及活化土地，提昇使用效益及增加市庫收入。目前已</w:t>
      </w:r>
      <w:r w:rsidR="006636C0">
        <w:rPr>
          <w:rFonts w:ascii="標楷體" w:eastAsia="標楷體" w:hAnsi="標楷體" w:hint="eastAsia"/>
          <w:bCs/>
          <w:spacing w:val="-4"/>
          <w:sz w:val="28"/>
          <w:szCs w:val="28"/>
        </w:rPr>
        <w:t>有</w:t>
      </w:r>
      <w:r w:rsidRPr="003C76E0">
        <w:rPr>
          <w:rFonts w:ascii="標楷體" w:eastAsia="標楷體" w:hAnsi="標楷體" w:hint="eastAsia"/>
          <w:bCs/>
          <w:spacing w:val="-4"/>
          <w:sz w:val="28"/>
          <w:szCs w:val="28"/>
        </w:rPr>
        <w:t>3場閒置停車場用地活化標租設置太陽能光電設施案。</w:t>
      </w:r>
    </w:p>
    <w:p w14:paraId="6C0ABF76" w14:textId="01456E94" w:rsidR="008F7AAD" w:rsidRPr="000A0C94" w:rsidRDefault="008F7AAD" w:rsidP="000A0C94">
      <w:pPr>
        <w:widowControl/>
        <w:suppressAutoHyphens/>
        <w:overflowPunct w:val="0"/>
        <w:autoSpaceDN w:val="0"/>
        <w:snapToGrid w:val="0"/>
        <w:spacing w:line="320" w:lineRule="exact"/>
        <w:ind w:left="454"/>
        <w:jc w:val="both"/>
        <w:textAlignment w:val="baseline"/>
        <w:rPr>
          <w:rFonts w:ascii="標楷體" w:eastAsia="標楷體" w:hAnsi="標楷體"/>
          <w:bCs/>
          <w:color w:val="000000"/>
          <w:kern w:val="0"/>
          <w:sz w:val="28"/>
          <w:szCs w:val="28"/>
        </w:rPr>
      </w:pPr>
      <w:r w:rsidRPr="000A0C94">
        <w:rPr>
          <w:rFonts w:ascii="標楷體" w:eastAsia="標楷體" w:hAnsi="標楷體"/>
          <w:bCs/>
          <w:color w:val="000000"/>
          <w:kern w:val="0"/>
          <w:sz w:val="28"/>
          <w:szCs w:val="28"/>
        </w:rPr>
        <w:t>（</w:t>
      </w:r>
      <w:r w:rsidR="00B20BD6" w:rsidRPr="000A0C94">
        <w:rPr>
          <w:rFonts w:ascii="標楷體" w:eastAsia="標楷體" w:hAnsi="標楷體" w:hint="eastAsia"/>
          <w:bCs/>
          <w:color w:val="000000"/>
          <w:kern w:val="0"/>
          <w:sz w:val="28"/>
          <w:szCs w:val="28"/>
        </w:rPr>
        <w:t>六</w:t>
      </w:r>
      <w:r w:rsidRPr="000A0C94">
        <w:rPr>
          <w:rFonts w:ascii="標楷體" w:eastAsia="標楷體" w:hAnsi="標楷體"/>
          <w:bCs/>
          <w:color w:val="000000"/>
          <w:kern w:val="0"/>
          <w:sz w:val="28"/>
          <w:szCs w:val="28"/>
        </w:rPr>
        <w:t>）</w:t>
      </w:r>
      <w:r w:rsidRPr="000A0C94">
        <w:rPr>
          <w:rFonts w:ascii="標楷體" w:eastAsia="標楷體" w:hAnsi="標楷體" w:hint="eastAsia"/>
          <w:bCs/>
          <w:color w:val="000000"/>
          <w:kern w:val="0"/>
          <w:sz w:val="28"/>
          <w:szCs w:val="28"/>
        </w:rPr>
        <w:t>停車收費管理</w:t>
      </w:r>
    </w:p>
    <w:p w14:paraId="735FF897" w14:textId="243C72A9" w:rsidR="008F7AAD" w:rsidRPr="00A51550" w:rsidRDefault="008F7AAD" w:rsidP="00A51550">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kern w:val="0"/>
          <w:sz w:val="28"/>
          <w:szCs w:val="28"/>
        </w:rPr>
      </w:pPr>
      <w:r w:rsidRPr="00A51550">
        <w:rPr>
          <w:rFonts w:ascii="標楷體" w:eastAsia="標楷體" w:hAnsi="標楷體" w:hint="eastAsia"/>
          <w:bCs/>
          <w:color w:val="000000"/>
          <w:kern w:val="0"/>
          <w:sz w:val="28"/>
          <w:szCs w:val="28"/>
        </w:rPr>
        <w:t>1.汽車停車收費管理</w:t>
      </w:r>
    </w:p>
    <w:p w14:paraId="163CAF5C" w14:textId="067A6F15" w:rsidR="009C65C4" w:rsidRPr="00A51550" w:rsidRDefault="009C65C4" w:rsidP="00A51550">
      <w:pPr>
        <w:widowControl/>
        <w:suppressAutoHyphens/>
        <w:overflowPunct w:val="0"/>
        <w:autoSpaceDN w:val="0"/>
        <w:snapToGrid w:val="0"/>
        <w:spacing w:line="320" w:lineRule="exact"/>
        <w:ind w:left="2211" w:hanging="680"/>
        <w:jc w:val="both"/>
        <w:textAlignment w:val="baseline"/>
        <w:rPr>
          <w:rFonts w:ascii="標楷體" w:eastAsia="標楷體" w:hAnsi="標楷體"/>
          <w:bCs/>
          <w:color w:val="000000"/>
          <w:kern w:val="0"/>
          <w:sz w:val="28"/>
          <w:szCs w:val="28"/>
        </w:rPr>
      </w:pPr>
      <w:r w:rsidRPr="00A51550">
        <w:rPr>
          <w:rFonts w:ascii="標楷體" w:eastAsia="標楷體" w:hAnsi="標楷體" w:hint="eastAsia"/>
          <w:bCs/>
          <w:color w:val="000000"/>
          <w:kern w:val="0"/>
          <w:sz w:val="28"/>
          <w:szCs w:val="28"/>
        </w:rPr>
        <w:t>（1）本市至111年12月底路邊及公有路外平面停車場合計有停車格位69,823格，其中納入收費管理者約80％。</w:t>
      </w:r>
    </w:p>
    <w:p w14:paraId="39864421" w14:textId="3E99A7BD" w:rsidR="008F7AAD" w:rsidRPr="00A51550" w:rsidRDefault="009C65C4" w:rsidP="00A51550">
      <w:pPr>
        <w:widowControl/>
        <w:suppressAutoHyphens/>
        <w:overflowPunct w:val="0"/>
        <w:autoSpaceDN w:val="0"/>
        <w:snapToGrid w:val="0"/>
        <w:spacing w:line="320" w:lineRule="exact"/>
        <w:ind w:left="2211" w:hanging="680"/>
        <w:jc w:val="both"/>
        <w:textAlignment w:val="baseline"/>
        <w:rPr>
          <w:rFonts w:ascii="標楷體" w:eastAsia="標楷體" w:hAnsi="標楷體"/>
          <w:bCs/>
          <w:color w:val="000000"/>
          <w:kern w:val="0"/>
          <w:sz w:val="28"/>
          <w:szCs w:val="28"/>
        </w:rPr>
      </w:pPr>
      <w:r w:rsidRPr="00A51550">
        <w:rPr>
          <w:rFonts w:ascii="標楷體" w:eastAsia="標楷體" w:hAnsi="標楷體" w:hint="eastAsia"/>
          <w:bCs/>
          <w:color w:val="000000"/>
          <w:kern w:val="0"/>
          <w:sz w:val="28"/>
          <w:szCs w:val="28"/>
        </w:rPr>
        <w:t>（2）路外立體停車場共23處，111年7至11月收入合計5,505萬3,676元，其中鹽</w:t>
      </w:r>
      <w:proofErr w:type="gramStart"/>
      <w:r w:rsidRPr="00A51550">
        <w:rPr>
          <w:rFonts w:ascii="標楷體" w:eastAsia="標楷體" w:hAnsi="標楷體" w:hint="eastAsia"/>
          <w:bCs/>
          <w:color w:val="000000"/>
          <w:kern w:val="0"/>
          <w:sz w:val="28"/>
          <w:szCs w:val="28"/>
        </w:rPr>
        <w:t>埕</w:t>
      </w:r>
      <w:proofErr w:type="gramEnd"/>
      <w:r w:rsidRPr="00A51550">
        <w:rPr>
          <w:rFonts w:ascii="標楷體" w:eastAsia="標楷體" w:hAnsi="標楷體" w:hint="eastAsia"/>
          <w:bCs/>
          <w:color w:val="000000"/>
          <w:kern w:val="0"/>
          <w:sz w:val="28"/>
          <w:szCs w:val="28"/>
        </w:rPr>
        <w:t>、興達港、福山等19場皆已委託民間</w:t>
      </w:r>
      <w:r w:rsidRPr="00A51550">
        <w:rPr>
          <w:rFonts w:ascii="標楷體" w:eastAsia="標楷體" w:hAnsi="標楷體" w:hint="eastAsia"/>
          <w:bCs/>
          <w:color w:val="000000"/>
          <w:kern w:val="0"/>
          <w:sz w:val="28"/>
          <w:szCs w:val="28"/>
        </w:rPr>
        <w:lastRenderedPageBreak/>
        <w:t>經營</w:t>
      </w:r>
      <w:r w:rsidR="006636C0" w:rsidRPr="00A51550">
        <w:rPr>
          <w:rFonts w:ascii="標楷體" w:eastAsia="標楷體" w:hAnsi="標楷體" w:hint="eastAsia"/>
          <w:bCs/>
          <w:color w:val="000000"/>
          <w:kern w:val="0"/>
          <w:sz w:val="28"/>
          <w:szCs w:val="28"/>
        </w:rPr>
        <w:t>，</w:t>
      </w:r>
      <w:r w:rsidRPr="00A51550">
        <w:rPr>
          <w:rFonts w:ascii="標楷體" w:eastAsia="標楷體" w:hAnsi="標楷體" w:hint="eastAsia"/>
          <w:bCs/>
          <w:color w:val="000000"/>
          <w:kern w:val="0"/>
          <w:sz w:val="28"/>
          <w:szCs w:val="28"/>
        </w:rPr>
        <w:t>除提升停車格位平均周轉率外，亦增加就業機會及</w:t>
      </w:r>
      <w:r w:rsidR="006636C0" w:rsidRPr="00A51550">
        <w:rPr>
          <w:rFonts w:ascii="標楷體" w:eastAsia="標楷體" w:hAnsi="標楷體" w:hint="eastAsia"/>
          <w:bCs/>
          <w:color w:val="000000"/>
          <w:kern w:val="0"/>
          <w:sz w:val="28"/>
          <w:szCs w:val="28"/>
        </w:rPr>
        <w:t>提升</w:t>
      </w:r>
      <w:r w:rsidRPr="00A51550">
        <w:rPr>
          <w:rFonts w:ascii="標楷體" w:eastAsia="標楷體" w:hAnsi="標楷體" w:hint="eastAsia"/>
          <w:bCs/>
          <w:color w:val="000000"/>
          <w:kern w:val="0"/>
          <w:sz w:val="28"/>
          <w:szCs w:val="28"/>
        </w:rPr>
        <w:t>員工薪資福利。</w:t>
      </w:r>
    </w:p>
    <w:p w14:paraId="40BCFDEA" w14:textId="77777777" w:rsidR="002C0E90" w:rsidRPr="00A51550" w:rsidRDefault="002C0E90" w:rsidP="00A51550">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kern w:val="0"/>
          <w:sz w:val="28"/>
          <w:szCs w:val="28"/>
        </w:rPr>
      </w:pPr>
      <w:r w:rsidRPr="00A51550">
        <w:rPr>
          <w:rFonts w:ascii="標楷體" w:eastAsia="標楷體" w:hAnsi="標楷體" w:hint="eastAsia"/>
          <w:bCs/>
          <w:color w:val="000000"/>
          <w:kern w:val="0"/>
          <w:sz w:val="28"/>
          <w:szCs w:val="28"/>
        </w:rPr>
        <w:t>2.機車停車收費管理</w:t>
      </w:r>
    </w:p>
    <w:p w14:paraId="2D65C6D0" w14:textId="77777777" w:rsidR="002C0E90" w:rsidRPr="003C76E0" w:rsidRDefault="002C0E90" w:rsidP="00EF0658">
      <w:pPr>
        <w:widowControl/>
        <w:suppressAutoHyphens/>
        <w:overflowPunct w:val="0"/>
        <w:autoSpaceDN w:val="0"/>
        <w:snapToGrid w:val="0"/>
        <w:spacing w:line="320" w:lineRule="exact"/>
        <w:ind w:left="1701"/>
        <w:jc w:val="both"/>
        <w:textAlignment w:val="baseline"/>
        <w:rPr>
          <w:kern w:val="3"/>
        </w:rPr>
      </w:pPr>
      <w:r w:rsidRPr="003C76E0">
        <w:rPr>
          <w:rFonts w:ascii="標楷體" w:eastAsia="標楷體" w:hAnsi="標楷體" w:hint="eastAsia"/>
          <w:sz w:val="28"/>
          <w:szCs w:val="28"/>
        </w:rPr>
        <w:t>瑞豐夜市、新</w:t>
      </w:r>
      <w:proofErr w:type="gramStart"/>
      <w:r w:rsidRPr="003C76E0">
        <w:rPr>
          <w:rFonts w:ascii="標楷體" w:eastAsia="標楷體" w:hAnsi="標楷體" w:hint="eastAsia"/>
          <w:sz w:val="28"/>
          <w:szCs w:val="28"/>
        </w:rPr>
        <w:t>堀</w:t>
      </w:r>
      <w:proofErr w:type="gramEnd"/>
      <w:r w:rsidRPr="003C76E0">
        <w:rPr>
          <w:rFonts w:ascii="標楷體" w:eastAsia="標楷體" w:hAnsi="標楷體" w:hint="eastAsia"/>
          <w:sz w:val="28"/>
          <w:szCs w:val="28"/>
        </w:rPr>
        <w:t>江、高雄火車站、三多商圈、十全商圈及成功二路(</w:t>
      </w:r>
      <w:proofErr w:type="gramStart"/>
      <w:r w:rsidRPr="003C76E0">
        <w:rPr>
          <w:rFonts w:ascii="標楷體" w:eastAsia="標楷體" w:hAnsi="標楷體" w:hint="eastAsia"/>
          <w:sz w:val="28"/>
          <w:szCs w:val="28"/>
        </w:rPr>
        <w:t>輕軌西側</w:t>
      </w:r>
      <w:proofErr w:type="gramEnd"/>
      <w:r w:rsidRPr="003C76E0">
        <w:rPr>
          <w:rFonts w:ascii="標楷體" w:eastAsia="標楷體" w:hAnsi="標楷體" w:hint="eastAsia"/>
          <w:sz w:val="28"/>
          <w:szCs w:val="28"/>
        </w:rPr>
        <w:t>)機車停車格納入收費管理，落實使用者付費原則，改善長期以來只向汽車族收取停車費及格位遭占用之不公平狀況，提升機車格位周轉率，111年7至12月機車停車費收入共計1,461萬7,485元。</w:t>
      </w:r>
    </w:p>
    <w:p w14:paraId="3488D402" w14:textId="77777777" w:rsidR="002C0E90" w:rsidRPr="00A51550" w:rsidRDefault="002C0E90" w:rsidP="00A51550">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kern w:val="0"/>
          <w:sz w:val="28"/>
          <w:szCs w:val="28"/>
        </w:rPr>
      </w:pPr>
      <w:r w:rsidRPr="00A51550">
        <w:rPr>
          <w:rFonts w:ascii="標楷體" w:eastAsia="標楷體" w:hAnsi="標楷體" w:hint="eastAsia"/>
          <w:bCs/>
          <w:color w:val="000000"/>
          <w:kern w:val="0"/>
          <w:sz w:val="28"/>
          <w:szCs w:val="28"/>
        </w:rPr>
        <w:t>3.路邊停車收費委外開單作業</w:t>
      </w:r>
    </w:p>
    <w:p w14:paraId="11B831A3" w14:textId="016CEA4D" w:rsidR="008F7AAD" w:rsidRPr="003C76E0" w:rsidRDefault="002C0E90" w:rsidP="00EF0658">
      <w:pPr>
        <w:widowControl/>
        <w:suppressAutoHyphens/>
        <w:overflowPunct w:val="0"/>
        <w:autoSpaceDN w:val="0"/>
        <w:snapToGrid w:val="0"/>
        <w:spacing w:line="320" w:lineRule="exact"/>
        <w:ind w:left="1701"/>
        <w:jc w:val="both"/>
        <w:textAlignment w:val="baseline"/>
        <w:rPr>
          <w:rFonts w:ascii="標楷體" w:eastAsia="標楷體" w:hAnsi="標楷體"/>
          <w:kern w:val="3"/>
          <w:sz w:val="28"/>
        </w:rPr>
      </w:pPr>
      <w:r w:rsidRPr="003C76E0">
        <w:rPr>
          <w:rFonts w:ascii="標楷體" w:eastAsia="標楷體" w:hAnsi="標楷體" w:hint="eastAsia"/>
          <w:sz w:val="28"/>
          <w:szCs w:val="36"/>
        </w:rPr>
        <w:t>為因應路邊服務員持續高齡化，已達退休離職高峰期，另配合勞動基準法工時修正為每週不得逾40小時規定，服務員自105年1月起全面實施周休二日，均造成路邊收費人力短缺問題，為維持停車場作業基金永續經營，避免影響市府財政收入，</w:t>
      </w:r>
      <w:proofErr w:type="gramStart"/>
      <w:r w:rsidR="006636C0">
        <w:rPr>
          <w:rFonts w:ascii="標楷體" w:eastAsia="標楷體" w:hAnsi="標楷體" w:hint="eastAsia"/>
          <w:sz w:val="28"/>
          <w:szCs w:val="36"/>
        </w:rPr>
        <w:t>爰</w:t>
      </w:r>
      <w:proofErr w:type="gramEnd"/>
      <w:r w:rsidRPr="003C76E0">
        <w:rPr>
          <w:rFonts w:ascii="標楷體" w:eastAsia="標楷體" w:hAnsi="標楷體" w:hint="eastAsia"/>
          <w:sz w:val="28"/>
          <w:szCs w:val="36"/>
        </w:rPr>
        <w:t>辦理路邊停車開單勞務委外案，</w:t>
      </w:r>
      <w:r w:rsidRPr="003C76E0">
        <w:rPr>
          <w:rFonts w:ascii="標楷體" w:eastAsia="標楷體" w:hAnsi="標楷體" w:hint="eastAsia"/>
          <w:sz w:val="28"/>
          <w:szCs w:val="28"/>
        </w:rPr>
        <w:t>111年7至12月</w:t>
      </w:r>
      <w:r w:rsidRPr="003C76E0">
        <w:rPr>
          <w:rFonts w:ascii="標楷體" w:eastAsia="標楷體" w:hAnsi="標楷體" w:hint="eastAsia"/>
          <w:sz w:val="28"/>
          <w:szCs w:val="36"/>
        </w:rPr>
        <w:t>委外開單金額3億9,867萬7,853元，</w:t>
      </w:r>
      <w:proofErr w:type="gramStart"/>
      <w:r w:rsidRPr="003C76E0">
        <w:rPr>
          <w:rFonts w:ascii="標楷體" w:eastAsia="標楷體" w:hAnsi="標楷體" w:hint="eastAsia"/>
          <w:sz w:val="28"/>
          <w:szCs w:val="36"/>
        </w:rPr>
        <w:t>佔</w:t>
      </w:r>
      <w:proofErr w:type="gramEnd"/>
      <w:r w:rsidRPr="003C76E0">
        <w:rPr>
          <w:rFonts w:ascii="標楷體" w:eastAsia="標楷體" w:hAnsi="標楷體" w:hint="eastAsia"/>
          <w:sz w:val="28"/>
          <w:szCs w:val="36"/>
        </w:rPr>
        <w:t>本市總開單金額79%。</w:t>
      </w:r>
    </w:p>
    <w:p w14:paraId="7B0F2231" w14:textId="77777777" w:rsidR="00322D15" w:rsidRPr="000A0C94" w:rsidRDefault="00322D15" w:rsidP="000A0C94">
      <w:pPr>
        <w:widowControl/>
        <w:suppressAutoHyphens/>
        <w:overflowPunct w:val="0"/>
        <w:autoSpaceDN w:val="0"/>
        <w:snapToGrid w:val="0"/>
        <w:spacing w:line="320" w:lineRule="exact"/>
        <w:ind w:left="454"/>
        <w:jc w:val="both"/>
        <w:textAlignment w:val="baseline"/>
        <w:rPr>
          <w:rFonts w:ascii="標楷體" w:eastAsia="標楷體" w:hAnsi="標楷體"/>
          <w:bCs/>
          <w:color w:val="000000"/>
          <w:kern w:val="0"/>
          <w:sz w:val="28"/>
          <w:szCs w:val="28"/>
        </w:rPr>
      </w:pPr>
      <w:r w:rsidRPr="000A0C94">
        <w:rPr>
          <w:rFonts w:ascii="標楷體" w:eastAsia="標楷體" w:hAnsi="標楷體" w:hint="eastAsia"/>
          <w:bCs/>
          <w:color w:val="000000"/>
          <w:kern w:val="0"/>
          <w:sz w:val="28"/>
          <w:szCs w:val="28"/>
        </w:rPr>
        <w:t>（七）實施機車退出人行道措施</w:t>
      </w:r>
    </w:p>
    <w:p w14:paraId="0E9F9DA0" w14:textId="77777777" w:rsidR="00322D15" w:rsidRPr="003C76E0" w:rsidRDefault="00322D15" w:rsidP="00EF0658">
      <w:pPr>
        <w:widowControl/>
        <w:overflowPunct w:val="0"/>
        <w:snapToGrid w:val="0"/>
        <w:spacing w:line="320" w:lineRule="exact"/>
        <w:ind w:left="1361"/>
        <w:jc w:val="both"/>
        <w:rPr>
          <w:kern w:val="3"/>
        </w:rPr>
      </w:pPr>
      <w:r w:rsidRPr="003C76E0">
        <w:rPr>
          <w:rFonts w:ascii="標楷體" w:eastAsia="標楷體" w:hAnsi="標楷體" w:cs="新細明體" w:hint="eastAsia"/>
          <w:sz w:val="28"/>
          <w:szCs w:val="28"/>
        </w:rPr>
        <w:t>持續檢討人行道上之停車格位、規劃公共運輸場站周邊人行空間及妥善檢視新建人行道工程之路型配置，並同步實施相關配套措施，提供合理之替代停車空間等，111年7至12月計有南京路(國泰路至五甲路)、愛群國小(二聖二路)及建國國小等路段辦理中。</w:t>
      </w:r>
    </w:p>
    <w:p w14:paraId="1260B05C" w14:textId="3D97F29C" w:rsidR="00322D15" w:rsidRPr="000A0C94" w:rsidRDefault="00322D15" w:rsidP="000A0C94">
      <w:pPr>
        <w:widowControl/>
        <w:suppressAutoHyphens/>
        <w:overflowPunct w:val="0"/>
        <w:autoSpaceDN w:val="0"/>
        <w:snapToGrid w:val="0"/>
        <w:spacing w:line="320" w:lineRule="exact"/>
        <w:ind w:left="454"/>
        <w:jc w:val="both"/>
        <w:textAlignment w:val="baseline"/>
        <w:rPr>
          <w:rFonts w:ascii="標楷體" w:eastAsia="標楷體" w:hAnsi="標楷體"/>
          <w:bCs/>
          <w:color w:val="000000"/>
          <w:kern w:val="0"/>
          <w:sz w:val="28"/>
          <w:szCs w:val="28"/>
        </w:rPr>
      </w:pPr>
      <w:r w:rsidRPr="000A0C94">
        <w:rPr>
          <w:rFonts w:ascii="標楷體" w:eastAsia="標楷體" w:hAnsi="標楷體" w:hint="eastAsia"/>
          <w:bCs/>
          <w:color w:val="000000"/>
          <w:kern w:val="0"/>
          <w:sz w:val="28"/>
          <w:szCs w:val="28"/>
        </w:rPr>
        <w:t>（</w:t>
      </w:r>
      <w:r w:rsidR="00675AC9" w:rsidRPr="000A0C94">
        <w:rPr>
          <w:rFonts w:ascii="標楷體" w:eastAsia="標楷體" w:hAnsi="標楷體" w:hint="eastAsia"/>
          <w:bCs/>
          <w:color w:val="000000"/>
          <w:kern w:val="0"/>
          <w:sz w:val="28"/>
          <w:szCs w:val="28"/>
        </w:rPr>
        <w:t>八</w:t>
      </w:r>
      <w:r w:rsidRPr="000A0C94">
        <w:rPr>
          <w:rFonts w:ascii="標楷體" w:eastAsia="標楷體" w:hAnsi="標楷體" w:hint="eastAsia"/>
          <w:bCs/>
          <w:color w:val="000000"/>
          <w:kern w:val="0"/>
          <w:sz w:val="28"/>
          <w:szCs w:val="28"/>
        </w:rPr>
        <w:t>）路邊停車費多元繳費服務，提升行動支付使用率</w:t>
      </w:r>
    </w:p>
    <w:p w14:paraId="225A845A" w14:textId="77777777" w:rsidR="00322D15" w:rsidRPr="00A51550" w:rsidRDefault="00322D15" w:rsidP="00A51550">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kern w:val="0"/>
          <w:sz w:val="28"/>
          <w:szCs w:val="28"/>
        </w:rPr>
      </w:pPr>
      <w:r w:rsidRPr="00A51550">
        <w:rPr>
          <w:rFonts w:ascii="標楷體" w:eastAsia="標楷體" w:hAnsi="標楷體" w:hint="eastAsia"/>
          <w:bCs/>
          <w:color w:val="000000"/>
          <w:kern w:val="0"/>
          <w:sz w:val="28"/>
          <w:szCs w:val="28"/>
        </w:rPr>
        <w:t>1.民眾</w:t>
      </w:r>
      <w:proofErr w:type="gramStart"/>
      <w:r w:rsidRPr="00A51550">
        <w:rPr>
          <w:rFonts w:ascii="標楷體" w:eastAsia="標楷體" w:hAnsi="標楷體" w:hint="eastAsia"/>
          <w:bCs/>
          <w:color w:val="000000"/>
          <w:kern w:val="0"/>
          <w:sz w:val="28"/>
          <w:szCs w:val="28"/>
        </w:rPr>
        <w:t>可持單至</w:t>
      </w:r>
      <w:proofErr w:type="gramEnd"/>
      <w:r w:rsidRPr="00A51550">
        <w:rPr>
          <w:rFonts w:ascii="標楷體" w:eastAsia="標楷體" w:hAnsi="標楷體" w:hint="eastAsia"/>
          <w:bCs/>
          <w:color w:val="000000"/>
          <w:kern w:val="0"/>
          <w:sz w:val="28"/>
          <w:szCs w:val="28"/>
        </w:rPr>
        <w:t>全國統一超商7-11、全家便利商店、OK便利店、</w:t>
      </w:r>
      <w:proofErr w:type="gramStart"/>
      <w:r w:rsidRPr="00A51550">
        <w:rPr>
          <w:rFonts w:ascii="標楷體" w:eastAsia="標楷體" w:hAnsi="標楷體" w:hint="eastAsia"/>
          <w:bCs/>
          <w:color w:val="000000"/>
          <w:kern w:val="0"/>
          <w:sz w:val="28"/>
          <w:szCs w:val="28"/>
        </w:rPr>
        <w:t>萊</w:t>
      </w:r>
      <w:proofErr w:type="gramEnd"/>
      <w:r w:rsidRPr="00A51550">
        <w:rPr>
          <w:rFonts w:ascii="標楷體" w:eastAsia="標楷體" w:hAnsi="標楷體" w:hint="eastAsia"/>
          <w:bCs/>
          <w:color w:val="000000"/>
          <w:kern w:val="0"/>
          <w:sz w:val="28"/>
          <w:szCs w:val="28"/>
        </w:rPr>
        <w:t>爾富及家樂福等代收費處繳納本市路邊停車費，或利用超商多媒體機補單繳費，111年7至12月代收金額計2億7,059萬6,102元。</w:t>
      </w:r>
    </w:p>
    <w:p w14:paraId="05943CC0" w14:textId="77777777" w:rsidR="00322D15" w:rsidRPr="00A51550" w:rsidRDefault="00322D15" w:rsidP="00A51550">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kern w:val="0"/>
          <w:sz w:val="28"/>
          <w:szCs w:val="28"/>
        </w:rPr>
      </w:pPr>
      <w:r w:rsidRPr="00A51550">
        <w:rPr>
          <w:rFonts w:ascii="標楷體" w:eastAsia="標楷體" w:hAnsi="標楷體" w:hint="eastAsia"/>
          <w:bCs/>
          <w:color w:val="000000"/>
          <w:kern w:val="0"/>
          <w:sz w:val="28"/>
          <w:szCs w:val="28"/>
        </w:rPr>
        <w:t>2.電信及金融機構於111年7至12月</w:t>
      </w:r>
      <w:proofErr w:type="gramStart"/>
      <w:r w:rsidRPr="00A51550">
        <w:rPr>
          <w:rFonts w:ascii="標楷體" w:eastAsia="標楷體" w:hAnsi="標楷體" w:hint="eastAsia"/>
          <w:bCs/>
          <w:color w:val="000000"/>
          <w:kern w:val="0"/>
          <w:sz w:val="28"/>
          <w:szCs w:val="28"/>
        </w:rPr>
        <w:t>代收路邊</w:t>
      </w:r>
      <w:proofErr w:type="gramEnd"/>
      <w:r w:rsidRPr="00A51550">
        <w:rPr>
          <w:rFonts w:ascii="標楷體" w:eastAsia="標楷體" w:hAnsi="標楷體" w:hint="eastAsia"/>
          <w:bCs/>
          <w:color w:val="000000"/>
          <w:kern w:val="0"/>
          <w:sz w:val="28"/>
          <w:szCs w:val="28"/>
        </w:rPr>
        <w:t>停車費1億3,091萬9,213元。</w:t>
      </w:r>
    </w:p>
    <w:p w14:paraId="22EB533D" w14:textId="77777777" w:rsidR="00322D15" w:rsidRPr="00A51550" w:rsidRDefault="00322D15" w:rsidP="00A51550">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kern w:val="0"/>
          <w:sz w:val="28"/>
          <w:szCs w:val="28"/>
        </w:rPr>
      </w:pPr>
      <w:r w:rsidRPr="00A51550">
        <w:rPr>
          <w:rFonts w:ascii="標楷體" w:eastAsia="標楷體" w:hAnsi="標楷體" w:hint="eastAsia"/>
          <w:bCs/>
          <w:color w:val="000000"/>
          <w:kern w:val="0"/>
          <w:sz w:val="28"/>
          <w:szCs w:val="28"/>
        </w:rPr>
        <w:t>3.全國繳費網於111年7至12月</w:t>
      </w:r>
      <w:proofErr w:type="gramStart"/>
      <w:r w:rsidRPr="00A51550">
        <w:rPr>
          <w:rFonts w:ascii="標楷體" w:eastAsia="標楷體" w:hAnsi="標楷體" w:hint="eastAsia"/>
          <w:bCs/>
          <w:color w:val="000000"/>
          <w:kern w:val="0"/>
          <w:sz w:val="28"/>
          <w:szCs w:val="28"/>
        </w:rPr>
        <w:t>代收路邊</w:t>
      </w:r>
      <w:proofErr w:type="gramEnd"/>
      <w:r w:rsidRPr="00A51550">
        <w:rPr>
          <w:rFonts w:ascii="標楷體" w:eastAsia="標楷體" w:hAnsi="標楷體" w:hint="eastAsia"/>
          <w:bCs/>
          <w:color w:val="000000"/>
          <w:kern w:val="0"/>
          <w:sz w:val="28"/>
          <w:szCs w:val="28"/>
        </w:rPr>
        <w:t>停車費501萬194元。</w:t>
      </w:r>
    </w:p>
    <w:p w14:paraId="38E51B8F" w14:textId="0627FA57" w:rsidR="00322D15" w:rsidRPr="00A51550" w:rsidRDefault="00322D15" w:rsidP="00A51550">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kern w:val="0"/>
          <w:sz w:val="28"/>
          <w:szCs w:val="28"/>
        </w:rPr>
      </w:pPr>
      <w:r w:rsidRPr="00A51550">
        <w:rPr>
          <w:rFonts w:ascii="標楷體" w:eastAsia="標楷體" w:hAnsi="標楷體" w:hint="eastAsia"/>
          <w:bCs/>
          <w:color w:val="000000"/>
          <w:kern w:val="0"/>
          <w:sz w:val="28"/>
          <w:szCs w:val="28"/>
        </w:rPr>
        <w:t>4.智慧停車代收(高</w:t>
      </w:r>
      <w:r w:rsidR="006636C0" w:rsidRPr="00A51550">
        <w:rPr>
          <w:rFonts w:ascii="標楷體" w:eastAsia="標楷體" w:hAnsi="標楷體" w:hint="eastAsia"/>
          <w:bCs/>
          <w:color w:val="000000"/>
          <w:kern w:val="0"/>
          <w:sz w:val="28"/>
          <w:szCs w:val="28"/>
        </w:rPr>
        <w:t>雄</w:t>
      </w:r>
      <w:r w:rsidRPr="00A51550">
        <w:rPr>
          <w:rFonts w:ascii="標楷體" w:eastAsia="標楷體" w:hAnsi="標楷體" w:hint="eastAsia"/>
          <w:bCs/>
          <w:color w:val="000000"/>
          <w:kern w:val="0"/>
          <w:sz w:val="28"/>
          <w:szCs w:val="28"/>
        </w:rPr>
        <w:t>軟</w:t>
      </w:r>
      <w:r w:rsidR="006636C0" w:rsidRPr="00A51550">
        <w:rPr>
          <w:rFonts w:ascii="標楷體" w:eastAsia="標楷體" w:hAnsi="標楷體" w:hint="eastAsia"/>
          <w:bCs/>
          <w:color w:val="000000"/>
          <w:kern w:val="0"/>
          <w:sz w:val="28"/>
          <w:szCs w:val="28"/>
        </w:rPr>
        <w:t>體科</w:t>
      </w:r>
      <w:r w:rsidR="005003C7" w:rsidRPr="00A51550">
        <w:rPr>
          <w:rFonts w:ascii="標楷體" w:eastAsia="標楷體" w:hAnsi="標楷體" w:hint="eastAsia"/>
          <w:bCs/>
          <w:color w:val="000000"/>
          <w:kern w:val="0"/>
          <w:sz w:val="28"/>
          <w:szCs w:val="28"/>
        </w:rPr>
        <w:t>學園區</w:t>
      </w:r>
      <w:r w:rsidRPr="00A51550">
        <w:rPr>
          <w:rFonts w:ascii="標楷體" w:eastAsia="標楷體" w:hAnsi="標楷體" w:hint="eastAsia"/>
          <w:bCs/>
          <w:color w:val="000000"/>
          <w:kern w:val="0"/>
          <w:sz w:val="28"/>
          <w:szCs w:val="28"/>
        </w:rPr>
        <w:t>及澄清湖周邊)於111年7至12月</w:t>
      </w:r>
      <w:proofErr w:type="gramStart"/>
      <w:r w:rsidRPr="00A51550">
        <w:rPr>
          <w:rFonts w:ascii="標楷體" w:eastAsia="標楷體" w:hAnsi="標楷體" w:hint="eastAsia"/>
          <w:bCs/>
          <w:color w:val="000000"/>
          <w:kern w:val="0"/>
          <w:sz w:val="28"/>
          <w:szCs w:val="28"/>
        </w:rPr>
        <w:t>代收路邊</w:t>
      </w:r>
      <w:proofErr w:type="gramEnd"/>
      <w:r w:rsidRPr="00A51550">
        <w:rPr>
          <w:rFonts w:ascii="標楷體" w:eastAsia="標楷體" w:hAnsi="標楷體" w:hint="eastAsia"/>
          <w:bCs/>
          <w:color w:val="000000"/>
          <w:kern w:val="0"/>
          <w:sz w:val="28"/>
          <w:szCs w:val="28"/>
        </w:rPr>
        <w:t xml:space="preserve">停車費160萬4,347元。 </w:t>
      </w:r>
    </w:p>
    <w:p w14:paraId="485F12F7" w14:textId="22B3734E" w:rsidR="00322D15" w:rsidRPr="00A51550" w:rsidRDefault="00322D15" w:rsidP="00A51550">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kern w:val="0"/>
          <w:sz w:val="28"/>
          <w:szCs w:val="28"/>
        </w:rPr>
      </w:pPr>
      <w:r w:rsidRPr="00A51550">
        <w:rPr>
          <w:rFonts w:ascii="標楷體" w:eastAsia="標楷體" w:hAnsi="標楷體" w:hint="eastAsia"/>
          <w:bCs/>
          <w:color w:val="000000"/>
          <w:kern w:val="0"/>
          <w:sz w:val="28"/>
          <w:szCs w:val="28"/>
        </w:rPr>
        <w:t>5.第三方支付APP</w:t>
      </w:r>
      <w:r w:rsidR="005003C7" w:rsidRPr="00A51550">
        <w:rPr>
          <w:rFonts w:ascii="標楷體" w:eastAsia="標楷體" w:hAnsi="標楷體" w:hint="eastAsia"/>
          <w:bCs/>
          <w:color w:val="000000"/>
          <w:kern w:val="0"/>
          <w:sz w:val="28"/>
          <w:szCs w:val="28"/>
        </w:rPr>
        <w:t>於</w:t>
      </w:r>
      <w:r w:rsidRPr="00A51550">
        <w:rPr>
          <w:rFonts w:ascii="標楷體" w:eastAsia="標楷體" w:hAnsi="標楷體" w:hint="eastAsia"/>
          <w:bCs/>
          <w:color w:val="000000"/>
          <w:kern w:val="0"/>
          <w:sz w:val="28"/>
          <w:szCs w:val="28"/>
        </w:rPr>
        <w:t xml:space="preserve"> 111年7至12月</w:t>
      </w:r>
      <w:proofErr w:type="gramStart"/>
      <w:r w:rsidRPr="00A51550">
        <w:rPr>
          <w:rFonts w:ascii="標楷體" w:eastAsia="標楷體" w:hAnsi="標楷體" w:hint="eastAsia"/>
          <w:bCs/>
          <w:color w:val="000000"/>
          <w:kern w:val="0"/>
          <w:sz w:val="28"/>
          <w:szCs w:val="28"/>
        </w:rPr>
        <w:t>代收路邊</w:t>
      </w:r>
      <w:proofErr w:type="gramEnd"/>
      <w:r w:rsidRPr="00A51550">
        <w:rPr>
          <w:rFonts w:ascii="標楷體" w:eastAsia="標楷體" w:hAnsi="標楷體" w:hint="eastAsia"/>
          <w:bCs/>
          <w:color w:val="000000"/>
          <w:kern w:val="0"/>
          <w:sz w:val="28"/>
          <w:szCs w:val="28"/>
        </w:rPr>
        <w:t>停車費8,856萬3,255元。</w:t>
      </w:r>
    </w:p>
    <w:p w14:paraId="02677BA8" w14:textId="35F66571" w:rsidR="00322D15" w:rsidRPr="000A0C94" w:rsidRDefault="00322D15" w:rsidP="000A0C94">
      <w:pPr>
        <w:widowControl/>
        <w:suppressAutoHyphens/>
        <w:overflowPunct w:val="0"/>
        <w:autoSpaceDN w:val="0"/>
        <w:snapToGrid w:val="0"/>
        <w:spacing w:line="320" w:lineRule="exact"/>
        <w:ind w:left="454"/>
        <w:jc w:val="both"/>
        <w:textAlignment w:val="baseline"/>
        <w:rPr>
          <w:rFonts w:ascii="標楷體" w:eastAsia="標楷體" w:hAnsi="標楷體"/>
          <w:bCs/>
          <w:color w:val="000000"/>
          <w:kern w:val="0"/>
          <w:sz w:val="28"/>
          <w:szCs w:val="28"/>
        </w:rPr>
      </w:pPr>
      <w:r w:rsidRPr="000A0C94">
        <w:rPr>
          <w:rFonts w:ascii="標楷體" w:eastAsia="標楷體" w:hAnsi="標楷體" w:hint="eastAsia"/>
          <w:bCs/>
          <w:color w:val="000000"/>
          <w:kern w:val="0"/>
          <w:sz w:val="28"/>
          <w:szCs w:val="28"/>
        </w:rPr>
        <w:t>（</w:t>
      </w:r>
      <w:r w:rsidR="00675AC9" w:rsidRPr="000A0C94">
        <w:rPr>
          <w:rFonts w:ascii="標楷體" w:eastAsia="標楷體" w:hAnsi="標楷體" w:hint="eastAsia"/>
          <w:bCs/>
          <w:color w:val="000000"/>
          <w:kern w:val="0"/>
          <w:sz w:val="28"/>
          <w:szCs w:val="28"/>
        </w:rPr>
        <w:t>九</w:t>
      </w:r>
      <w:r w:rsidRPr="000A0C94">
        <w:rPr>
          <w:rFonts w:ascii="標楷體" w:eastAsia="標楷體" w:hAnsi="標楷體" w:hint="eastAsia"/>
          <w:bCs/>
          <w:color w:val="000000"/>
          <w:kern w:val="0"/>
          <w:sz w:val="28"/>
          <w:szCs w:val="28"/>
        </w:rPr>
        <w:t xml:space="preserve">）提供手機簡訊通知路邊停車未繳費、違停車輛被拖吊訊息服務 </w:t>
      </w:r>
    </w:p>
    <w:p w14:paraId="56FF7B0D" w14:textId="595B41AA" w:rsidR="00322D15" w:rsidRPr="00A51550" w:rsidRDefault="00322D15" w:rsidP="00A51550">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kern w:val="0"/>
          <w:sz w:val="28"/>
          <w:szCs w:val="28"/>
        </w:rPr>
      </w:pPr>
      <w:r w:rsidRPr="00A51550">
        <w:rPr>
          <w:rFonts w:ascii="標楷體" w:eastAsia="標楷體" w:hAnsi="標楷體" w:hint="eastAsia"/>
          <w:bCs/>
          <w:color w:val="000000"/>
          <w:kern w:val="0"/>
          <w:sz w:val="28"/>
          <w:szCs w:val="28"/>
        </w:rPr>
        <w:t>1.考量民眾時有發生路邊停車繳費單據遺失或停車未見繳費單或忘記繳費等問題，除提供網頁（含補印繳費單功能）、語音查詢及e-mail（電子報會員）郵件通知民眾繳費外，另提供以手機簡訊通知未繳費服務措施，111年7至12月計發出50,101通簡訊通知。</w:t>
      </w:r>
    </w:p>
    <w:p w14:paraId="22208335" w14:textId="56415CC0" w:rsidR="00322D15" w:rsidRPr="00A51550" w:rsidRDefault="00322D15" w:rsidP="00A51550">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kern w:val="0"/>
          <w:sz w:val="28"/>
          <w:szCs w:val="28"/>
        </w:rPr>
      </w:pPr>
      <w:r w:rsidRPr="00A51550">
        <w:rPr>
          <w:rFonts w:ascii="標楷體" w:eastAsia="標楷體" w:hAnsi="標楷體" w:hint="eastAsia"/>
          <w:bCs/>
          <w:color w:val="000000"/>
          <w:kern w:val="0"/>
          <w:sz w:val="28"/>
          <w:szCs w:val="28"/>
        </w:rPr>
        <w:t>2.免費提供手機簡訊通知</w:t>
      </w:r>
      <w:proofErr w:type="gramStart"/>
      <w:r w:rsidRPr="00A51550">
        <w:rPr>
          <w:rFonts w:ascii="標楷體" w:eastAsia="標楷體" w:hAnsi="標楷體" w:hint="eastAsia"/>
          <w:bCs/>
          <w:color w:val="000000"/>
          <w:kern w:val="0"/>
          <w:sz w:val="28"/>
          <w:szCs w:val="28"/>
        </w:rPr>
        <w:t>違</w:t>
      </w:r>
      <w:proofErr w:type="gramEnd"/>
      <w:r w:rsidRPr="00A51550">
        <w:rPr>
          <w:rFonts w:ascii="標楷體" w:eastAsia="標楷體" w:hAnsi="標楷體" w:hint="eastAsia"/>
          <w:bCs/>
          <w:color w:val="000000"/>
          <w:kern w:val="0"/>
          <w:sz w:val="28"/>
          <w:szCs w:val="28"/>
        </w:rPr>
        <w:t>停車輛已被拖吊訊息服務，111年7至12月計發出809通簡訊通知。</w:t>
      </w:r>
    </w:p>
    <w:p w14:paraId="54565ECC" w14:textId="2EF901BE" w:rsidR="00322D15" w:rsidRPr="000A0C94" w:rsidRDefault="00675AC9" w:rsidP="000A0C94">
      <w:pPr>
        <w:widowControl/>
        <w:suppressAutoHyphens/>
        <w:overflowPunct w:val="0"/>
        <w:autoSpaceDN w:val="0"/>
        <w:snapToGrid w:val="0"/>
        <w:spacing w:line="320" w:lineRule="exact"/>
        <w:ind w:left="454"/>
        <w:jc w:val="both"/>
        <w:textAlignment w:val="baseline"/>
        <w:rPr>
          <w:rFonts w:ascii="標楷體" w:eastAsia="標楷體" w:hAnsi="標楷體"/>
          <w:bCs/>
          <w:color w:val="000000"/>
          <w:kern w:val="0"/>
          <w:sz w:val="28"/>
          <w:szCs w:val="28"/>
        </w:rPr>
      </w:pPr>
      <w:r w:rsidRPr="000A0C94">
        <w:rPr>
          <w:rFonts w:ascii="標楷體" w:eastAsia="標楷體" w:hAnsi="標楷體" w:hint="eastAsia"/>
          <w:bCs/>
          <w:color w:val="000000"/>
          <w:kern w:val="0"/>
          <w:sz w:val="28"/>
          <w:szCs w:val="28"/>
        </w:rPr>
        <w:t>（十）</w:t>
      </w:r>
      <w:r w:rsidR="00322D15" w:rsidRPr="000A0C94">
        <w:rPr>
          <w:rFonts w:ascii="標楷體" w:eastAsia="標楷體" w:hAnsi="標楷體" w:hint="eastAsia"/>
          <w:bCs/>
          <w:color w:val="000000"/>
          <w:kern w:val="0"/>
          <w:sz w:val="28"/>
          <w:szCs w:val="28"/>
        </w:rPr>
        <w:t>公私協力營造友善停車環境</w:t>
      </w:r>
    </w:p>
    <w:p w14:paraId="107F8A16" w14:textId="77777777" w:rsidR="00322D15" w:rsidRPr="00675AC9" w:rsidRDefault="00322D15" w:rsidP="00EF0658">
      <w:pPr>
        <w:widowControl/>
        <w:overflowPunct w:val="0"/>
        <w:snapToGrid w:val="0"/>
        <w:spacing w:line="320" w:lineRule="exact"/>
        <w:ind w:left="1361"/>
        <w:jc w:val="both"/>
        <w:rPr>
          <w:rFonts w:ascii="標楷體" w:eastAsia="標楷體" w:hAnsi="標楷體" w:cs="新細明體"/>
          <w:sz w:val="28"/>
          <w:szCs w:val="28"/>
        </w:rPr>
      </w:pPr>
      <w:proofErr w:type="gramStart"/>
      <w:r w:rsidRPr="00675AC9">
        <w:rPr>
          <w:rFonts w:ascii="標楷體" w:eastAsia="標楷體" w:hAnsi="標楷體" w:cs="新細明體" w:hint="eastAsia"/>
          <w:sz w:val="28"/>
          <w:szCs w:val="28"/>
        </w:rPr>
        <w:t>賡</w:t>
      </w:r>
      <w:proofErr w:type="gramEnd"/>
      <w:r w:rsidRPr="00675AC9">
        <w:rPr>
          <w:rFonts w:ascii="標楷體" w:eastAsia="標楷體" w:hAnsi="標楷體" w:cs="新細明體" w:hint="eastAsia"/>
          <w:sz w:val="28"/>
          <w:szCs w:val="28"/>
        </w:rPr>
        <w:t>續推動路外停車場委託民間經營，引進民間業者管理能力，並建置車牌辨識、車位在席偵測、電動汽車充電設備、提供多元支</w:t>
      </w:r>
      <w:r w:rsidRPr="00675AC9">
        <w:rPr>
          <w:rFonts w:ascii="標楷體" w:eastAsia="標楷體" w:hAnsi="標楷體" w:cs="新細明體" w:hint="eastAsia"/>
          <w:sz w:val="28"/>
          <w:szCs w:val="28"/>
        </w:rPr>
        <w:lastRenderedPageBreak/>
        <w:t>付服務等，</w:t>
      </w:r>
      <w:r w:rsidRPr="000A0C94">
        <w:rPr>
          <w:rFonts w:ascii="標楷體" w:eastAsia="標楷體" w:hAnsi="標楷體" w:hint="eastAsia"/>
          <w:bCs/>
          <w:kern w:val="0"/>
          <w:sz w:val="28"/>
          <w:szCs w:val="28"/>
        </w:rPr>
        <w:t>營造</w:t>
      </w:r>
      <w:r w:rsidRPr="00675AC9">
        <w:rPr>
          <w:rFonts w:ascii="標楷體" w:eastAsia="標楷體" w:hAnsi="標楷體" w:cs="新細明體" w:hint="eastAsia"/>
          <w:sz w:val="28"/>
          <w:szCs w:val="28"/>
        </w:rPr>
        <w:t>智慧、便捷之停車環境，截至111年12月計有19場立體停車場及137場平面停車場委託民間經營。</w:t>
      </w:r>
    </w:p>
    <w:p w14:paraId="27AD080F" w14:textId="3348A5F8" w:rsidR="00322D15" w:rsidRPr="000A0C94" w:rsidRDefault="00675AC9" w:rsidP="001552D2">
      <w:pPr>
        <w:widowControl/>
        <w:suppressAutoHyphens/>
        <w:overflowPunct w:val="0"/>
        <w:autoSpaceDN w:val="0"/>
        <w:snapToGrid w:val="0"/>
        <w:spacing w:line="320" w:lineRule="exact"/>
        <w:ind w:left="170"/>
        <w:jc w:val="both"/>
        <w:textAlignment w:val="baseline"/>
        <w:rPr>
          <w:rFonts w:ascii="標楷體" w:eastAsia="標楷體" w:hAnsi="標楷體"/>
          <w:bCs/>
          <w:color w:val="000000"/>
          <w:kern w:val="0"/>
          <w:sz w:val="28"/>
          <w:szCs w:val="28"/>
        </w:rPr>
      </w:pPr>
      <w:r w:rsidRPr="000A0C94">
        <w:rPr>
          <w:rFonts w:ascii="標楷體" w:eastAsia="標楷體" w:hAnsi="標楷體" w:hint="eastAsia"/>
          <w:bCs/>
          <w:color w:val="000000"/>
          <w:kern w:val="0"/>
          <w:sz w:val="28"/>
          <w:szCs w:val="28"/>
        </w:rPr>
        <w:t>（十一）</w:t>
      </w:r>
      <w:r w:rsidR="00322D15" w:rsidRPr="000A0C94">
        <w:rPr>
          <w:rFonts w:ascii="標楷體" w:eastAsia="標楷體" w:hAnsi="標楷體" w:hint="eastAsia"/>
          <w:bCs/>
          <w:color w:val="000000"/>
          <w:kern w:val="0"/>
          <w:sz w:val="28"/>
          <w:szCs w:val="28"/>
        </w:rPr>
        <w:t>公有停車場建置太陽能光電設施</w:t>
      </w:r>
    </w:p>
    <w:p w14:paraId="5FEE263B" w14:textId="2771B4AB" w:rsidR="008F7AAD" w:rsidRPr="001552D2" w:rsidRDefault="00322D15" w:rsidP="001552D2">
      <w:pPr>
        <w:widowControl/>
        <w:overflowPunct w:val="0"/>
        <w:snapToGrid w:val="0"/>
        <w:spacing w:line="320" w:lineRule="exact"/>
        <w:ind w:left="1361"/>
        <w:jc w:val="both"/>
        <w:rPr>
          <w:rFonts w:ascii="標楷體" w:eastAsia="標楷體" w:hAnsi="標楷體" w:cs="新細明體"/>
          <w:sz w:val="28"/>
          <w:szCs w:val="28"/>
        </w:rPr>
      </w:pPr>
      <w:r w:rsidRPr="001552D2">
        <w:rPr>
          <w:rFonts w:ascii="標楷體" w:eastAsia="標楷體" w:hAnsi="標楷體" w:cs="新細明體" w:hint="eastAsia"/>
          <w:sz w:val="28"/>
          <w:szCs w:val="28"/>
        </w:rPr>
        <w:t>以立體停車場屋頂空間</w:t>
      </w:r>
      <w:proofErr w:type="gramStart"/>
      <w:r w:rsidRPr="001552D2">
        <w:rPr>
          <w:rFonts w:ascii="標楷體" w:eastAsia="標楷體" w:hAnsi="標楷體" w:cs="新細明體" w:hint="eastAsia"/>
          <w:sz w:val="28"/>
          <w:szCs w:val="28"/>
        </w:rPr>
        <w:t>及偏郊</w:t>
      </w:r>
      <w:proofErr w:type="gramEnd"/>
      <w:r w:rsidRPr="001552D2">
        <w:rPr>
          <w:rFonts w:ascii="標楷體" w:eastAsia="標楷體" w:hAnsi="標楷體" w:cs="新細明體" w:hint="eastAsia"/>
          <w:sz w:val="28"/>
          <w:szCs w:val="28"/>
        </w:rPr>
        <w:t>，人口少、低使用率、</w:t>
      </w:r>
      <w:proofErr w:type="gramStart"/>
      <w:r w:rsidRPr="001552D2">
        <w:rPr>
          <w:rFonts w:ascii="標楷體" w:eastAsia="標楷體" w:hAnsi="標楷體" w:cs="新細明體" w:hint="eastAsia"/>
          <w:sz w:val="28"/>
          <w:szCs w:val="28"/>
        </w:rPr>
        <w:t>低植栽數</w:t>
      </w:r>
      <w:proofErr w:type="gramEnd"/>
      <w:r w:rsidRPr="001552D2">
        <w:rPr>
          <w:rFonts w:ascii="標楷體" w:eastAsia="標楷體" w:hAnsi="標楷體" w:cs="新細明體" w:hint="eastAsia"/>
          <w:sz w:val="28"/>
          <w:szCs w:val="28"/>
        </w:rPr>
        <w:t>、低建物遮蔽、非臨時借用且無特別發展規劃之平面停車場為設置標的，除符合太陽能光電設施設置需求（低建物遮蔽率、低植栽覆蓋率、低都市計畫變更率）及可活化低利用率資產外，同時可避免「地面型」太陽能光電設施設置於人口稠密區而</w:t>
      </w:r>
      <w:r w:rsidR="005003C7" w:rsidRPr="001552D2">
        <w:rPr>
          <w:rFonts w:ascii="標楷體" w:eastAsia="標楷體" w:hAnsi="標楷體" w:cs="新細明體" w:hint="eastAsia"/>
          <w:sz w:val="28"/>
          <w:szCs w:val="28"/>
        </w:rPr>
        <w:t>發生住戶抗議事件</w:t>
      </w:r>
      <w:r w:rsidRPr="001552D2">
        <w:rPr>
          <w:rFonts w:ascii="標楷體" w:eastAsia="標楷體" w:hAnsi="標楷體" w:cs="新細明體" w:hint="eastAsia"/>
          <w:sz w:val="28"/>
          <w:szCs w:val="28"/>
        </w:rPr>
        <w:t>，至111年下半年已完成5場停車場建置作業。</w:t>
      </w:r>
    </w:p>
    <w:p w14:paraId="66EEADBC" w14:textId="77777777" w:rsidR="00E57C65" w:rsidRPr="003C76E0" w:rsidRDefault="00E57C65" w:rsidP="00033F2C">
      <w:pPr>
        <w:suppressAutoHyphens/>
        <w:overflowPunct w:val="0"/>
        <w:autoSpaceDN w:val="0"/>
        <w:snapToGrid w:val="0"/>
        <w:spacing w:line="320" w:lineRule="exact"/>
        <w:ind w:left="1021"/>
        <w:jc w:val="both"/>
        <w:rPr>
          <w:rFonts w:ascii="標楷體" w:eastAsia="標楷體" w:hAnsi="標楷體"/>
          <w:kern w:val="3"/>
          <w:sz w:val="28"/>
          <w:szCs w:val="22"/>
        </w:rPr>
      </w:pPr>
    </w:p>
    <w:p w14:paraId="4E3D8A83" w14:textId="77777777" w:rsidR="008F7AAD" w:rsidRPr="000A0C94" w:rsidRDefault="008F7AAD" w:rsidP="000A0C94">
      <w:pPr>
        <w:pStyle w:val="ad"/>
        <w:widowControl/>
        <w:suppressAutoHyphens/>
        <w:overflowPunct w:val="0"/>
        <w:autoSpaceDN w:val="0"/>
        <w:snapToGrid w:val="0"/>
        <w:spacing w:line="320" w:lineRule="exact"/>
        <w:jc w:val="both"/>
        <w:textAlignment w:val="baseline"/>
        <w:rPr>
          <w:rFonts w:ascii="微軟正黑體" w:eastAsia="微軟正黑體" w:hAnsi="微軟正黑體" w:cs="?????(P)"/>
          <w:b/>
          <w:bCs/>
          <w:kern w:val="0"/>
          <w:sz w:val="30"/>
          <w:szCs w:val="30"/>
        </w:rPr>
      </w:pPr>
      <w:r w:rsidRPr="000A0C94">
        <w:rPr>
          <w:rFonts w:ascii="微軟正黑體" w:eastAsia="微軟正黑體" w:hAnsi="微軟正黑體" w:cs="?????(P)"/>
          <w:b/>
          <w:bCs/>
          <w:kern w:val="0"/>
          <w:sz w:val="30"/>
          <w:szCs w:val="30"/>
        </w:rPr>
        <w:t>三、公共運輸督導管理</w:t>
      </w:r>
    </w:p>
    <w:p w14:paraId="6C4A167C" w14:textId="1325478F" w:rsidR="00257569" w:rsidRPr="003C76E0" w:rsidRDefault="00A51550" w:rsidP="00EF0658">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00" w:left="1348" w:hangingChars="310" w:hanging="868"/>
        <w:jc w:val="both"/>
        <w:rPr>
          <w:rFonts w:ascii="標楷體" w:eastAsia="標楷體" w:hAnsi="標楷體" w:cs="標楷體"/>
          <w:sz w:val="28"/>
        </w:rPr>
      </w:pPr>
      <w:r>
        <w:rPr>
          <w:rFonts w:ascii="標楷體" w:eastAsia="標楷體" w:hAnsi="標楷體" w:hint="eastAsia"/>
          <w:bCs/>
          <w:color w:val="000000"/>
          <w:kern w:val="0"/>
          <w:sz w:val="28"/>
          <w:szCs w:val="28"/>
        </w:rPr>
        <w:t>（</w:t>
      </w:r>
      <w:r w:rsidR="008F7AAD" w:rsidRPr="000A0C94">
        <w:rPr>
          <w:rFonts w:ascii="標楷體" w:eastAsia="標楷體" w:hAnsi="標楷體" w:hint="eastAsia"/>
          <w:bCs/>
          <w:color w:val="000000"/>
          <w:kern w:val="0"/>
          <w:sz w:val="28"/>
          <w:szCs w:val="28"/>
        </w:rPr>
        <w:t>一</w:t>
      </w:r>
      <w:r>
        <w:rPr>
          <w:rFonts w:ascii="標楷體" w:eastAsia="標楷體" w:hAnsi="標楷體" w:hint="eastAsia"/>
          <w:bCs/>
          <w:color w:val="000000"/>
          <w:kern w:val="0"/>
          <w:sz w:val="28"/>
          <w:szCs w:val="28"/>
        </w:rPr>
        <w:t>）</w:t>
      </w:r>
      <w:r w:rsidR="003000D7" w:rsidRPr="000A0C94">
        <w:rPr>
          <w:rFonts w:ascii="標楷體" w:eastAsia="標楷體" w:hAnsi="標楷體"/>
          <w:bCs/>
          <w:color w:val="000000"/>
          <w:kern w:val="0"/>
          <w:sz w:val="28"/>
          <w:szCs w:val="28"/>
        </w:rPr>
        <w:t>111年</w:t>
      </w:r>
      <w:proofErr w:type="gramStart"/>
      <w:r w:rsidR="003000D7" w:rsidRPr="000A0C94">
        <w:rPr>
          <w:rFonts w:ascii="標楷體" w:eastAsia="標楷體" w:hAnsi="標楷體"/>
          <w:bCs/>
          <w:color w:val="000000"/>
          <w:kern w:val="0"/>
          <w:sz w:val="28"/>
          <w:szCs w:val="28"/>
        </w:rPr>
        <w:t>新冠肺炎疫</w:t>
      </w:r>
      <w:proofErr w:type="gramEnd"/>
      <w:r w:rsidR="003000D7" w:rsidRPr="000A0C94">
        <w:rPr>
          <w:rFonts w:ascii="標楷體" w:eastAsia="標楷體" w:hAnsi="標楷體"/>
          <w:bCs/>
          <w:color w:val="000000"/>
          <w:kern w:val="0"/>
          <w:sz w:val="28"/>
          <w:szCs w:val="28"/>
        </w:rPr>
        <w:t>情逐漸趨緩後，配合</w:t>
      </w:r>
      <w:r w:rsidR="005003C7" w:rsidRPr="000A0C94">
        <w:rPr>
          <w:rFonts w:ascii="標楷體" w:eastAsia="標楷體" w:hAnsi="標楷體" w:hint="eastAsia"/>
          <w:bCs/>
          <w:color w:val="000000"/>
          <w:kern w:val="0"/>
          <w:sz w:val="28"/>
          <w:szCs w:val="28"/>
        </w:rPr>
        <w:t>民眾通勤</w:t>
      </w:r>
      <w:r w:rsidR="003000D7" w:rsidRPr="000A0C94">
        <w:rPr>
          <w:rFonts w:ascii="標楷體" w:eastAsia="標楷體" w:hAnsi="標楷體"/>
          <w:bCs/>
          <w:color w:val="000000"/>
          <w:kern w:val="0"/>
          <w:sz w:val="28"/>
          <w:szCs w:val="28"/>
        </w:rPr>
        <w:t>通學需求，加密20條</w:t>
      </w:r>
      <w:r w:rsidR="003000D7" w:rsidRPr="003C76E0">
        <w:rPr>
          <w:rFonts w:ascii="標楷體" w:eastAsia="標楷體" w:hAnsi="標楷體" w:cs="標楷體"/>
          <w:sz w:val="28"/>
        </w:rPr>
        <w:t>幹線公車班次，平日尖峰時段10-15分班距；另考量仁武區人口激增，公共服務需求也增加，新</w:t>
      </w:r>
      <w:proofErr w:type="gramStart"/>
      <w:r w:rsidR="003000D7" w:rsidRPr="003C76E0">
        <w:rPr>
          <w:rFonts w:ascii="標楷體" w:eastAsia="標楷體" w:hAnsi="標楷體" w:cs="標楷體"/>
          <w:sz w:val="28"/>
        </w:rPr>
        <w:t>闢</w:t>
      </w:r>
      <w:proofErr w:type="gramEnd"/>
      <w:r w:rsidR="005003C7">
        <w:rPr>
          <w:rFonts w:ascii="標楷體" w:eastAsia="標楷體" w:hAnsi="標楷體" w:cs="標楷體" w:hint="eastAsia"/>
          <w:sz w:val="28"/>
        </w:rPr>
        <w:t>紅62</w:t>
      </w:r>
      <w:r w:rsidR="005003C7" w:rsidRPr="003C76E0">
        <w:rPr>
          <w:rFonts w:ascii="標楷體" w:eastAsia="標楷體" w:hAnsi="標楷體" w:cs="標楷體"/>
          <w:sz w:val="28"/>
        </w:rPr>
        <w:t>公車</w:t>
      </w:r>
      <w:r w:rsidR="003000D7" w:rsidRPr="003C76E0">
        <w:rPr>
          <w:rFonts w:ascii="標楷體" w:eastAsia="標楷體" w:hAnsi="標楷體" w:cs="標楷體"/>
          <w:sz w:val="28"/>
        </w:rPr>
        <w:t>「仁武</w:t>
      </w:r>
      <w:proofErr w:type="gramStart"/>
      <w:r w:rsidR="003000D7" w:rsidRPr="003C76E0">
        <w:rPr>
          <w:rFonts w:ascii="標楷體" w:eastAsia="標楷體" w:hAnsi="標楷體" w:cs="標楷體"/>
          <w:sz w:val="28"/>
        </w:rPr>
        <w:t>凹子底</w:t>
      </w:r>
      <w:proofErr w:type="gramEnd"/>
      <w:r w:rsidR="003000D7" w:rsidRPr="003C76E0">
        <w:rPr>
          <w:rFonts w:ascii="標楷體" w:eastAsia="標楷體" w:hAnsi="標楷體" w:cs="標楷體"/>
          <w:sz w:val="28"/>
        </w:rPr>
        <w:t>」路線，紅62</w:t>
      </w:r>
      <w:r w:rsidR="005003C7">
        <w:rPr>
          <w:rFonts w:ascii="標楷體" w:eastAsia="標楷體" w:hAnsi="標楷體" w:cs="標楷體" w:hint="eastAsia"/>
          <w:sz w:val="28"/>
        </w:rPr>
        <w:t>公車</w:t>
      </w:r>
      <w:r w:rsidR="003000D7" w:rsidRPr="003C76E0">
        <w:rPr>
          <w:rFonts w:ascii="標楷體" w:eastAsia="標楷體" w:hAnsi="標楷體" w:cs="標楷體"/>
          <w:sz w:val="28"/>
        </w:rPr>
        <w:t>自</w:t>
      </w:r>
      <w:r w:rsidR="005003C7">
        <w:rPr>
          <w:rFonts w:ascii="標楷體" w:eastAsia="標楷體" w:hAnsi="標楷體" w:cs="標楷體" w:hint="eastAsia"/>
          <w:sz w:val="28"/>
        </w:rPr>
        <w:t>111年</w:t>
      </w:r>
      <w:r w:rsidR="003000D7" w:rsidRPr="003C76E0">
        <w:rPr>
          <w:rFonts w:ascii="標楷體" w:eastAsia="標楷體" w:hAnsi="標楷體" w:cs="標楷體"/>
          <w:sz w:val="28"/>
        </w:rPr>
        <w:t>9月1日起以全新電動</w:t>
      </w:r>
      <w:r w:rsidR="005003C7">
        <w:rPr>
          <w:rFonts w:ascii="標楷體" w:eastAsia="標楷體" w:hAnsi="標楷體" w:cs="標楷體" w:hint="eastAsia"/>
          <w:sz w:val="28"/>
        </w:rPr>
        <w:t>低地板</w:t>
      </w:r>
      <w:r w:rsidR="003000D7" w:rsidRPr="003C76E0">
        <w:rPr>
          <w:rFonts w:ascii="標楷體" w:eastAsia="標楷體" w:hAnsi="標楷體" w:cs="標楷體"/>
          <w:sz w:val="28"/>
        </w:rPr>
        <w:t>公車營運，</w:t>
      </w:r>
      <w:r w:rsidR="005003C7" w:rsidRPr="003C76E0">
        <w:rPr>
          <w:rFonts w:ascii="標楷體" w:eastAsia="標楷體" w:hAnsi="標楷體" w:cs="標楷體"/>
          <w:sz w:val="28"/>
        </w:rPr>
        <w:t>沿線行經榮總、捷運生態園區、巨蛋、</w:t>
      </w:r>
      <w:proofErr w:type="gramStart"/>
      <w:r w:rsidR="005003C7" w:rsidRPr="003C76E0">
        <w:rPr>
          <w:rFonts w:ascii="標楷體" w:eastAsia="標楷體" w:hAnsi="標楷體" w:cs="標楷體"/>
          <w:sz w:val="28"/>
        </w:rPr>
        <w:t>凹子底</w:t>
      </w:r>
      <w:proofErr w:type="gramEnd"/>
      <w:r w:rsidR="005003C7" w:rsidRPr="003C76E0">
        <w:rPr>
          <w:rFonts w:ascii="標楷體" w:eastAsia="標楷體" w:hAnsi="標楷體" w:cs="標楷體"/>
          <w:sz w:val="28"/>
        </w:rPr>
        <w:t>等站</w:t>
      </w:r>
      <w:r w:rsidR="005003C7">
        <w:rPr>
          <w:rFonts w:ascii="標楷體" w:eastAsia="標楷體" w:hAnsi="標楷體" w:cs="標楷體" w:hint="eastAsia"/>
          <w:sz w:val="28"/>
        </w:rPr>
        <w:t>，</w:t>
      </w:r>
      <w:r w:rsidR="003000D7" w:rsidRPr="003C76E0">
        <w:rPr>
          <w:rFonts w:ascii="標楷體" w:eastAsia="標楷體" w:hAnsi="標楷體" w:cs="標楷體"/>
          <w:sz w:val="28"/>
        </w:rPr>
        <w:t>滿足</w:t>
      </w:r>
      <w:r w:rsidR="005003C7">
        <w:rPr>
          <w:rFonts w:ascii="標楷體" w:eastAsia="標楷體" w:hAnsi="標楷體" w:cs="標楷體" w:hint="eastAsia"/>
          <w:sz w:val="28"/>
        </w:rPr>
        <w:t>民眾從</w:t>
      </w:r>
      <w:r w:rsidR="003000D7" w:rsidRPr="003C76E0">
        <w:rPr>
          <w:rFonts w:ascii="標楷體" w:eastAsia="標楷體" w:hAnsi="標楷體" w:cs="標楷體"/>
          <w:sz w:val="28"/>
        </w:rPr>
        <w:t>仁武到北高雄的</w:t>
      </w:r>
      <w:r w:rsidR="005003C7">
        <w:rPr>
          <w:rFonts w:ascii="標楷體" w:eastAsia="標楷體" w:hAnsi="標楷體" w:cs="標楷體" w:hint="eastAsia"/>
          <w:sz w:val="28"/>
        </w:rPr>
        <w:t>交通</w:t>
      </w:r>
      <w:r w:rsidR="003000D7" w:rsidRPr="003C76E0">
        <w:rPr>
          <w:rFonts w:ascii="標楷體" w:eastAsia="標楷體" w:hAnsi="標楷體" w:cs="標楷體"/>
          <w:sz w:val="28"/>
        </w:rPr>
        <w:t>需求。</w:t>
      </w:r>
    </w:p>
    <w:p w14:paraId="224098F8" w14:textId="77777777" w:rsidR="00CB7F60" w:rsidRPr="000A0C94" w:rsidRDefault="00CB7F60" w:rsidP="000A0C94">
      <w:pPr>
        <w:widowControl/>
        <w:suppressAutoHyphens/>
        <w:overflowPunct w:val="0"/>
        <w:autoSpaceDN w:val="0"/>
        <w:snapToGrid w:val="0"/>
        <w:spacing w:line="320" w:lineRule="exact"/>
        <w:ind w:left="454"/>
        <w:jc w:val="both"/>
        <w:textAlignment w:val="baseline"/>
        <w:rPr>
          <w:rFonts w:ascii="標楷體" w:eastAsia="標楷體" w:hAnsi="標楷體"/>
          <w:bCs/>
          <w:color w:val="000000"/>
          <w:kern w:val="0"/>
          <w:sz w:val="28"/>
          <w:szCs w:val="28"/>
        </w:rPr>
      </w:pPr>
      <w:r w:rsidRPr="000A0C94">
        <w:rPr>
          <w:rFonts w:ascii="標楷體" w:eastAsia="標楷體" w:hAnsi="標楷體"/>
          <w:bCs/>
          <w:color w:val="000000"/>
          <w:kern w:val="0"/>
          <w:sz w:val="28"/>
          <w:szCs w:val="28"/>
        </w:rPr>
        <w:t>（二）</w:t>
      </w:r>
      <w:proofErr w:type="spellStart"/>
      <w:r w:rsidRPr="000A0C94">
        <w:rPr>
          <w:rFonts w:ascii="標楷體" w:eastAsia="標楷體" w:hAnsi="標楷體"/>
          <w:bCs/>
          <w:color w:val="000000"/>
          <w:kern w:val="0"/>
          <w:sz w:val="28"/>
          <w:szCs w:val="28"/>
        </w:rPr>
        <w:t>MaaS</w:t>
      </w:r>
      <w:proofErr w:type="spellEnd"/>
      <w:r w:rsidRPr="000A0C94">
        <w:rPr>
          <w:rFonts w:ascii="標楷體" w:eastAsia="標楷體" w:hAnsi="標楷體"/>
          <w:bCs/>
          <w:color w:val="000000"/>
          <w:kern w:val="0"/>
          <w:sz w:val="28"/>
          <w:szCs w:val="28"/>
        </w:rPr>
        <w:t>（Mobility as a Service）交通行動服務計畫</w:t>
      </w:r>
    </w:p>
    <w:p w14:paraId="2A851B1F" w14:textId="187A4C47" w:rsidR="00A95CD2" w:rsidRDefault="00257569" w:rsidP="00A51550">
      <w:pPr>
        <w:pStyle w:val="Textbody"/>
        <w:overflowPunct w:val="0"/>
        <w:snapToGrid w:val="0"/>
        <w:spacing w:line="320" w:lineRule="exact"/>
        <w:ind w:left="1332"/>
        <w:jc w:val="both"/>
        <w:rPr>
          <w:rFonts w:ascii="標楷體" w:eastAsia="標楷體" w:hAnsi="標楷體" w:cs="標楷體"/>
          <w:sz w:val="28"/>
          <w:szCs w:val="22"/>
        </w:rPr>
      </w:pPr>
      <w:proofErr w:type="spellStart"/>
      <w:r w:rsidRPr="003C76E0">
        <w:rPr>
          <w:rFonts w:ascii="標楷體" w:eastAsia="標楷體" w:hAnsi="標楷體" w:cs="標楷體" w:hint="eastAsia"/>
          <w:sz w:val="28"/>
          <w:szCs w:val="22"/>
        </w:rPr>
        <w:t>MaaS</w:t>
      </w:r>
      <w:proofErr w:type="spellEnd"/>
      <w:r w:rsidRPr="003C76E0">
        <w:rPr>
          <w:rFonts w:ascii="標楷體" w:eastAsia="標楷體" w:hAnsi="標楷體" w:cs="標楷體" w:hint="eastAsia"/>
          <w:sz w:val="28"/>
          <w:szCs w:val="22"/>
        </w:rPr>
        <w:t>示範建置計畫可提升高雄市公共運具(捷運、公車、輕軌、渡輪)服務品質，整合多元運具提供民眾便捷、可靠、穩定的運輸服務。自111年8月1日起，推出全國首創</w:t>
      </w:r>
      <w:proofErr w:type="spellStart"/>
      <w:r w:rsidR="005003C7" w:rsidRPr="003C76E0">
        <w:rPr>
          <w:rFonts w:ascii="標楷體" w:eastAsia="標楷體" w:hAnsi="標楷體" w:cs="標楷體" w:hint="eastAsia"/>
          <w:sz w:val="28"/>
          <w:szCs w:val="22"/>
        </w:rPr>
        <w:t>MeN</w:t>
      </w:r>
      <w:proofErr w:type="spellEnd"/>
      <w:r w:rsidR="005003C7" w:rsidRPr="003C76E0">
        <w:rPr>
          <w:rFonts w:ascii="標楷體" w:eastAsia="標楷體" w:hAnsi="標楷體" w:cs="標楷體" w:hint="eastAsia"/>
          <w:sz w:val="28"/>
          <w:szCs w:val="22"/>
        </w:rPr>
        <w:t xml:space="preserve"> Go</w:t>
      </w:r>
      <w:r w:rsidR="00A95CD2">
        <w:rPr>
          <w:rFonts w:ascii="標楷體" w:eastAsia="標楷體" w:hAnsi="標楷體" w:cs="標楷體" w:hint="eastAsia"/>
          <w:sz w:val="28"/>
          <w:szCs w:val="22"/>
        </w:rPr>
        <w:t xml:space="preserve"> </w:t>
      </w:r>
      <w:r w:rsidRPr="003C76E0">
        <w:rPr>
          <w:rFonts w:ascii="標楷體" w:eastAsia="標楷體" w:hAnsi="標楷體" w:cs="標楷體" w:hint="eastAsia"/>
          <w:sz w:val="28"/>
          <w:szCs w:val="22"/>
        </w:rPr>
        <w:t>QR月票服務</w:t>
      </w:r>
      <w:r w:rsidR="00A95CD2">
        <w:rPr>
          <w:rFonts w:ascii="標楷體" w:eastAsia="標楷體" w:hAnsi="標楷體" w:cs="標楷體" w:hint="eastAsia"/>
          <w:sz w:val="28"/>
          <w:szCs w:val="22"/>
        </w:rPr>
        <w:t>。</w:t>
      </w:r>
    </w:p>
    <w:p w14:paraId="3235EC81" w14:textId="45E40EAD" w:rsidR="00A95CD2" w:rsidRPr="00A51550" w:rsidRDefault="00A95CD2" w:rsidP="00A51550">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kern w:val="0"/>
          <w:sz w:val="28"/>
          <w:szCs w:val="28"/>
        </w:rPr>
      </w:pPr>
      <w:r w:rsidRPr="00A51550">
        <w:rPr>
          <w:rFonts w:ascii="標楷體" w:eastAsia="標楷體" w:hAnsi="標楷體" w:hint="eastAsia"/>
          <w:bCs/>
          <w:color w:val="000000"/>
          <w:kern w:val="0"/>
          <w:sz w:val="28"/>
          <w:szCs w:val="28"/>
        </w:rPr>
        <w:t>1</w:t>
      </w:r>
      <w:r w:rsidR="004A5F28" w:rsidRPr="00A51550">
        <w:rPr>
          <w:rFonts w:ascii="標楷體" w:eastAsia="標楷體" w:hAnsi="標楷體"/>
          <w:bCs/>
          <w:color w:val="000000"/>
          <w:kern w:val="0"/>
          <w:sz w:val="28"/>
          <w:szCs w:val="28"/>
        </w:rPr>
        <w:t>.</w:t>
      </w:r>
      <w:r w:rsidRPr="00A51550">
        <w:rPr>
          <w:rFonts w:ascii="標楷體" w:eastAsia="標楷體" w:hAnsi="標楷體" w:hint="eastAsia"/>
          <w:bCs/>
          <w:color w:val="000000"/>
          <w:kern w:val="0"/>
          <w:sz w:val="28"/>
          <w:szCs w:val="28"/>
        </w:rPr>
        <w:t>MeN Go QR</w:t>
      </w:r>
      <w:r w:rsidR="00257569" w:rsidRPr="00A51550">
        <w:rPr>
          <w:rFonts w:ascii="標楷體" w:eastAsia="標楷體" w:hAnsi="標楷體" w:hint="eastAsia"/>
          <w:bCs/>
          <w:color w:val="000000"/>
          <w:kern w:val="0"/>
          <w:sz w:val="28"/>
          <w:szCs w:val="28"/>
        </w:rPr>
        <w:t>「無限暢遊方案」只要1,150元(學生999元)可在30日內不限次數不限里程搭乘捷運、公車及輕軌，並獲贈600點</w:t>
      </w:r>
      <w:proofErr w:type="spellStart"/>
      <w:r w:rsidR="00257569" w:rsidRPr="00A51550">
        <w:rPr>
          <w:rFonts w:ascii="標楷體" w:eastAsia="標楷體" w:hAnsi="標楷體" w:hint="eastAsia"/>
          <w:bCs/>
          <w:color w:val="000000"/>
          <w:kern w:val="0"/>
          <w:sz w:val="28"/>
          <w:szCs w:val="28"/>
        </w:rPr>
        <w:t>MeN</w:t>
      </w:r>
      <w:proofErr w:type="spellEnd"/>
      <w:r w:rsidR="00257569" w:rsidRPr="00A51550">
        <w:rPr>
          <w:rFonts w:ascii="標楷體" w:eastAsia="標楷體" w:hAnsi="標楷體" w:hint="eastAsia"/>
          <w:bCs/>
          <w:color w:val="000000"/>
          <w:kern w:val="0"/>
          <w:sz w:val="28"/>
          <w:szCs w:val="28"/>
        </w:rPr>
        <w:t xml:space="preserve"> Go Point，可用於抵用計程車、共享電動機車車資、停車場租金，並享有渡輪4次免費搭乘。</w:t>
      </w:r>
    </w:p>
    <w:p w14:paraId="1A68C656" w14:textId="1B6EB11B" w:rsidR="00A95CD2" w:rsidRPr="00A51550" w:rsidRDefault="00A95CD2" w:rsidP="00A51550">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kern w:val="0"/>
          <w:sz w:val="28"/>
          <w:szCs w:val="28"/>
        </w:rPr>
      </w:pPr>
      <w:r w:rsidRPr="00A51550">
        <w:rPr>
          <w:rFonts w:ascii="標楷體" w:eastAsia="標楷體" w:hAnsi="標楷體" w:hint="eastAsia"/>
          <w:bCs/>
          <w:color w:val="000000"/>
          <w:kern w:val="0"/>
          <w:sz w:val="28"/>
          <w:szCs w:val="28"/>
        </w:rPr>
        <w:t>2</w:t>
      </w:r>
      <w:r w:rsidR="004A5F28" w:rsidRPr="00A51550">
        <w:rPr>
          <w:rFonts w:ascii="標楷體" w:eastAsia="標楷體" w:hAnsi="標楷體"/>
          <w:bCs/>
          <w:color w:val="000000"/>
          <w:kern w:val="0"/>
          <w:sz w:val="28"/>
          <w:szCs w:val="28"/>
        </w:rPr>
        <w:t>.</w:t>
      </w:r>
      <w:r w:rsidRPr="00A51550">
        <w:rPr>
          <w:rFonts w:ascii="標楷體" w:eastAsia="標楷體" w:hAnsi="標楷體" w:hint="eastAsia"/>
          <w:bCs/>
          <w:color w:val="000000"/>
          <w:kern w:val="0"/>
          <w:sz w:val="28"/>
          <w:szCs w:val="28"/>
        </w:rPr>
        <w:t>MeN Go QR</w:t>
      </w:r>
      <w:r w:rsidR="00257569" w:rsidRPr="00A51550">
        <w:rPr>
          <w:rFonts w:ascii="標楷體" w:eastAsia="標楷體" w:hAnsi="標楷體" w:hint="eastAsia"/>
          <w:bCs/>
          <w:color w:val="000000"/>
          <w:kern w:val="0"/>
          <w:sz w:val="28"/>
          <w:szCs w:val="28"/>
        </w:rPr>
        <w:t>「公車+客運無限方案」售價1,160元(學生950元)，可在30日內不限次數、不限里程搭乘市區公車、公路客運，並獲贈600點</w:t>
      </w:r>
      <w:proofErr w:type="spellStart"/>
      <w:r w:rsidR="00257569" w:rsidRPr="00A51550">
        <w:rPr>
          <w:rFonts w:ascii="標楷體" w:eastAsia="標楷體" w:hAnsi="標楷體" w:hint="eastAsia"/>
          <w:bCs/>
          <w:color w:val="000000"/>
          <w:kern w:val="0"/>
          <w:sz w:val="28"/>
          <w:szCs w:val="28"/>
        </w:rPr>
        <w:t>MeN</w:t>
      </w:r>
      <w:proofErr w:type="spellEnd"/>
      <w:r w:rsidR="00257569" w:rsidRPr="00A51550">
        <w:rPr>
          <w:rFonts w:ascii="標楷體" w:eastAsia="標楷體" w:hAnsi="標楷體" w:hint="eastAsia"/>
          <w:bCs/>
          <w:color w:val="000000"/>
          <w:kern w:val="0"/>
          <w:sz w:val="28"/>
          <w:szCs w:val="28"/>
        </w:rPr>
        <w:t xml:space="preserve"> Go Point，可用於抵用計程車、共享電動機車車資、停車場租金。</w:t>
      </w:r>
    </w:p>
    <w:p w14:paraId="70010B49" w14:textId="76F7DA46" w:rsidR="00A95CD2" w:rsidRPr="00A51550" w:rsidRDefault="00A95CD2" w:rsidP="00A51550">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kern w:val="0"/>
          <w:sz w:val="28"/>
          <w:szCs w:val="28"/>
        </w:rPr>
      </w:pPr>
      <w:r w:rsidRPr="00A51550">
        <w:rPr>
          <w:rFonts w:ascii="標楷體" w:eastAsia="標楷體" w:hAnsi="標楷體" w:hint="eastAsia"/>
          <w:bCs/>
          <w:color w:val="000000"/>
          <w:kern w:val="0"/>
          <w:sz w:val="28"/>
          <w:szCs w:val="28"/>
        </w:rPr>
        <w:t>3</w:t>
      </w:r>
      <w:r w:rsidR="004A5F28" w:rsidRPr="00A51550">
        <w:rPr>
          <w:rFonts w:ascii="標楷體" w:eastAsia="標楷體" w:hAnsi="標楷體"/>
          <w:bCs/>
          <w:color w:val="000000"/>
          <w:kern w:val="0"/>
          <w:sz w:val="28"/>
          <w:szCs w:val="28"/>
        </w:rPr>
        <w:t>.</w:t>
      </w:r>
      <w:r w:rsidR="00257569" w:rsidRPr="00A51550">
        <w:rPr>
          <w:rFonts w:ascii="標楷體" w:eastAsia="標楷體" w:hAnsi="標楷體" w:hint="eastAsia"/>
          <w:bCs/>
          <w:color w:val="000000"/>
          <w:kern w:val="0"/>
          <w:sz w:val="28"/>
          <w:szCs w:val="28"/>
        </w:rPr>
        <w:t>針對公車通勤族推出市區公車</w:t>
      </w:r>
      <w:proofErr w:type="spellStart"/>
      <w:r w:rsidRPr="00A51550">
        <w:rPr>
          <w:rFonts w:ascii="標楷體" w:eastAsia="標楷體" w:hAnsi="標楷體" w:hint="eastAsia"/>
          <w:bCs/>
          <w:color w:val="000000"/>
          <w:kern w:val="0"/>
          <w:sz w:val="28"/>
          <w:szCs w:val="28"/>
        </w:rPr>
        <w:t>MeN</w:t>
      </w:r>
      <w:proofErr w:type="spellEnd"/>
      <w:r w:rsidRPr="00A51550">
        <w:rPr>
          <w:rFonts w:ascii="標楷體" w:eastAsia="標楷體" w:hAnsi="標楷體" w:hint="eastAsia"/>
          <w:bCs/>
          <w:color w:val="000000"/>
          <w:kern w:val="0"/>
          <w:sz w:val="28"/>
          <w:szCs w:val="28"/>
        </w:rPr>
        <w:t xml:space="preserve"> Go QR</w:t>
      </w:r>
      <w:r w:rsidR="00257569" w:rsidRPr="00A51550">
        <w:rPr>
          <w:rFonts w:ascii="標楷體" w:eastAsia="標楷體" w:hAnsi="標楷體" w:hint="eastAsia"/>
          <w:bCs/>
          <w:color w:val="000000"/>
          <w:kern w:val="0"/>
          <w:sz w:val="28"/>
          <w:szCs w:val="28"/>
        </w:rPr>
        <w:t>月票，全票459元、學生票179元，可於30日不限次數、不限里程搭乘市區公車，並獲贈200點</w:t>
      </w:r>
      <w:proofErr w:type="spellStart"/>
      <w:r w:rsidR="00257569" w:rsidRPr="00A51550">
        <w:rPr>
          <w:rFonts w:ascii="標楷體" w:eastAsia="標楷體" w:hAnsi="標楷體" w:hint="eastAsia"/>
          <w:bCs/>
          <w:color w:val="000000"/>
          <w:kern w:val="0"/>
          <w:sz w:val="28"/>
          <w:szCs w:val="28"/>
        </w:rPr>
        <w:t>MeN</w:t>
      </w:r>
      <w:proofErr w:type="spellEnd"/>
      <w:r w:rsidR="00257569" w:rsidRPr="00A51550">
        <w:rPr>
          <w:rFonts w:ascii="標楷體" w:eastAsia="標楷體" w:hAnsi="標楷體" w:hint="eastAsia"/>
          <w:bCs/>
          <w:color w:val="000000"/>
          <w:kern w:val="0"/>
          <w:sz w:val="28"/>
          <w:szCs w:val="28"/>
        </w:rPr>
        <w:t xml:space="preserve"> Go Point，可用於抵用計程車、共享電動機車車資、停車場租金。</w:t>
      </w:r>
    </w:p>
    <w:p w14:paraId="46AA8EFC" w14:textId="28175CC6" w:rsidR="00A95CD2" w:rsidRPr="00A51550" w:rsidRDefault="00A95CD2" w:rsidP="00A51550">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kern w:val="0"/>
          <w:sz w:val="28"/>
          <w:szCs w:val="28"/>
        </w:rPr>
      </w:pPr>
      <w:r w:rsidRPr="00A51550">
        <w:rPr>
          <w:rFonts w:ascii="標楷體" w:eastAsia="標楷體" w:hAnsi="標楷體" w:hint="eastAsia"/>
          <w:bCs/>
          <w:color w:val="000000"/>
          <w:kern w:val="0"/>
          <w:sz w:val="28"/>
          <w:szCs w:val="28"/>
        </w:rPr>
        <w:t>4</w:t>
      </w:r>
      <w:r w:rsidR="004A5F28" w:rsidRPr="00A51550">
        <w:rPr>
          <w:rFonts w:ascii="標楷體" w:eastAsia="標楷體" w:hAnsi="標楷體"/>
          <w:bCs/>
          <w:color w:val="000000"/>
          <w:kern w:val="0"/>
          <w:sz w:val="28"/>
          <w:szCs w:val="28"/>
        </w:rPr>
        <w:t>.</w:t>
      </w:r>
      <w:r w:rsidR="00257569" w:rsidRPr="00A51550">
        <w:rPr>
          <w:rFonts w:ascii="標楷體" w:eastAsia="標楷體" w:hAnsi="標楷體" w:hint="eastAsia"/>
          <w:bCs/>
          <w:color w:val="000000"/>
          <w:kern w:val="0"/>
          <w:sz w:val="28"/>
          <w:szCs w:val="28"/>
        </w:rPr>
        <w:t>此外亦推出</w:t>
      </w:r>
      <w:proofErr w:type="spellStart"/>
      <w:r w:rsidR="00257569" w:rsidRPr="00A51550">
        <w:rPr>
          <w:rFonts w:ascii="標楷體" w:eastAsia="標楷體" w:hAnsi="標楷體" w:hint="eastAsia"/>
          <w:bCs/>
          <w:color w:val="000000"/>
          <w:kern w:val="0"/>
          <w:sz w:val="28"/>
          <w:szCs w:val="28"/>
        </w:rPr>
        <w:t>MeNGo</w:t>
      </w:r>
      <w:proofErr w:type="spellEnd"/>
      <w:r w:rsidR="00257569" w:rsidRPr="00A51550">
        <w:rPr>
          <w:rFonts w:ascii="標楷體" w:eastAsia="標楷體" w:hAnsi="標楷體" w:hint="eastAsia"/>
          <w:bCs/>
          <w:color w:val="000000"/>
          <w:kern w:val="0"/>
          <w:sz w:val="28"/>
          <w:szCs w:val="28"/>
        </w:rPr>
        <w:t xml:space="preserve"> QR 時數型交通套票共有24(199元)小時、48(299元)小時、72(399元)小時型，可直接以手機買票</w:t>
      </w:r>
      <w:proofErr w:type="gramStart"/>
      <w:r w:rsidR="00257569" w:rsidRPr="00A51550">
        <w:rPr>
          <w:rFonts w:ascii="標楷體" w:eastAsia="標楷體" w:hAnsi="標楷體" w:hint="eastAsia"/>
          <w:bCs/>
          <w:color w:val="000000"/>
          <w:kern w:val="0"/>
          <w:sz w:val="28"/>
          <w:szCs w:val="28"/>
        </w:rPr>
        <w:t>及刷碼</w:t>
      </w:r>
      <w:proofErr w:type="gramEnd"/>
      <w:r w:rsidR="00257569" w:rsidRPr="00A51550">
        <w:rPr>
          <w:rFonts w:ascii="標楷體" w:eastAsia="標楷體" w:hAnsi="標楷體" w:hint="eastAsia"/>
          <w:bCs/>
          <w:color w:val="000000"/>
          <w:kern w:val="0"/>
          <w:sz w:val="28"/>
          <w:szCs w:val="28"/>
        </w:rPr>
        <w:t>搭乘交通工具。</w:t>
      </w:r>
    </w:p>
    <w:p w14:paraId="4717A508" w14:textId="02806086" w:rsidR="008F7AAD" w:rsidRPr="00A51550" w:rsidRDefault="00A95CD2" w:rsidP="00A51550">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kern w:val="0"/>
          <w:sz w:val="28"/>
          <w:szCs w:val="28"/>
        </w:rPr>
      </w:pPr>
      <w:r w:rsidRPr="00A51550">
        <w:rPr>
          <w:rFonts w:ascii="標楷體" w:eastAsia="標楷體" w:hAnsi="標楷體" w:hint="eastAsia"/>
          <w:bCs/>
          <w:color w:val="000000"/>
          <w:kern w:val="0"/>
          <w:sz w:val="28"/>
          <w:szCs w:val="28"/>
        </w:rPr>
        <w:t>5</w:t>
      </w:r>
      <w:r w:rsidR="004A5F28" w:rsidRPr="00A51550">
        <w:rPr>
          <w:rFonts w:ascii="標楷體" w:eastAsia="標楷體" w:hAnsi="標楷體"/>
          <w:bCs/>
          <w:color w:val="000000"/>
          <w:kern w:val="0"/>
          <w:sz w:val="28"/>
          <w:szCs w:val="28"/>
        </w:rPr>
        <w:t>.</w:t>
      </w:r>
      <w:r w:rsidR="00257569" w:rsidRPr="00A51550">
        <w:rPr>
          <w:rFonts w:ascii="標楷體" w:eastAsia="標楷體" w:hAnsi="標楷體" w:hint="eastAsia"/>
          <w:bCs/>
          <w:color w:val="000000"/>
          <w:kern w:val="0"/>
          <w:sz w:val="28"/>
          <w:szCs w:val="28"/>
        </w:rPr>
        <w:t>至111年11月</w:t>
      </w:r>
      <w:proofErr w:type="spellStart"/>
      <w:r w:rsidR="00257569" w:rsidRPr="00A51550">
        <w:rPr>
          <w:rFonts w:ascii="標楷體" w:eastAsia="標楷體" w:hAnsi="標楷體" w:hint="eastAsia"/>
          <w:bCs/>
          <w:color w:val="000000"/>
          <w:kern w:val="0"/>
          <w:sz w:val="28"/>
          <w:szCs w:val="28"/>
        </w:rPr>
        <w:t>MeNGo</w:t>
      </w:r>
      <w:proofErr w:type="spellEnd"/>
      <w:r w:rsidR="00257569" w:rsidRPr="00A51550">
        <w:rPr>
          <w:rFonts w:ascii="標楷體" w:eastAsia="標楷體" w:hAnsi="標楷體" w:hint="eastAsia"/>
          <w:bCs/>
          <w:color w:val="000000"/>
          <w:kern w:val="0"/>
          <w:sz w:val="28"/>
          <w:szCs w:val="28"/>
        </w:rPr>
        <w:t>通勤月票每月活躍用戶成長至12,000人。111年6月20日-7月31日推出</w:t>
      </w:r>
      <w:proofErr w:type="spellStart"/>
      <w:r w:rsidR="00257569" w:rsidRPr="00A51550">
        <w:rPr>
          <w:rFonts w:ascii="標楷體" w:eastAsia="標楷體" w:hAnsi="標楷體" w:hint="eastAsia"/>
          <w:bCs/>
          <w:color w:val="000000"/>
          <w:kern w:val="0"/>
          <w:sz w:val="28"/>
          <w:szCs w:val="28"/>
        </w:rPr>
        <w:t>MeNGo</w:t>
      </w:r>
      <w:proofErr w:type="spellEnd"/>
      <w:r w:rsidR="00257569" w:rsidRPr="00A51550">
        <w:rPr>
          <w:rFonts w:ascii="標楷體" w:eastAsia="標楷體" w:hAnsi="標楷體" w:hint="eastAsia"/>
          <w:bCs/>
          <w:color w:val="000000"/>
          <w:kern w:val="0"/>
          <w:sz w:val="28"/>
          <w:szCs w:val="28"/>
        </w:rPr>
        <w:t>交通月票520元紓困優惠方案，會員數成長11.6%、銷售量成長204%，成功吸引新用戶37%。</w:t>
      </w:r>
    </w:p>
    <w:p w14:paraId="0759AEE3" w14:textId="77777777" w:rsidR="00CB7F60" w:rsidRPr="000A0C94" w:rsidRDefault="00CB7F60" w:rsidP="000A0C94">
      <w:pPr>
        <w:widowControl/>
        <w:suppressAutoHyphens/>
        <w:overflowPunct w:val="0"/>
        <w:autoSpaceDN w:val="0"/>
        <w:snapToGrid w:val="0"/>
        <w:spacing w:line="320" w:lineRule="exact"/>
        <w:ind w:left="454"/>
        <w:jc w:val="both"/>
        <w:textAlignment w:val="baseline"/>
        <w:rPr>
          <w:rFonts w:ascii="標楷體" w:eastAsia="標楷體" w:hAnsi="標楷體"/>
          <w:bCs/>
          <w:color w:val="000000"/>
          <w:kern w:val="0"/>
          <w:sz w:val="28"/>
          <w:szCs w:val="28"/>
        </w:rPr>
      </w:pPr>
      <w:r w:rsidRPr="000A0C94">
        <w:rPr>
          <w:rFonts w:ascii="標楷體" w:eastAsia="標楷體" w:hAnsi="標楷體"/>
          <w:bCs/>
          <w:color w:val="000000"/>
          <w:kern w:val="0"/>
          <w:sz w:val="28"/>
          <w:szCs w:val="28"/>
        </w:rPr>
        <w:t>（三）公車永續幸福計畫</w:t>
      </w:r>
    </w:p>
    <w:p w14:paraId="1696EEB1" w14:textId="77777777" w:rsidR="00CB7F60" w:rsidRPr="000A0C94" w:rsidRDefault="00CB7F60" w:rsidP="00A51550">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kern w:val="0"/>
          <w:sz w:val="28"/>
          <w:szCs w:val="28"/>
        </w:rPr>
      </w:pPr>
      <w:r w:rsidRPr="000A0C94">
        <w:rPr>
          <w:rFonts w:ascii="標楷體" w:eastAsia="標楷體" w:hAnsi="標楷體"/>
          <w:bCs/>
          <w:color w:val="000000"/>
          <w:kern w:val="0"/>
          <w:sz w:val="28"/>
          <w:szCs w:val="28"/>
        </w:rPr>
        <w:t>1.原公路客運票價優惠</w:t>
      </w:r>
    </w:p>
    <w:p w14:paraId="374FC6EE" w14:textId="77777777" w:rsidR="00CB7F60" w:rsidRPr="003C76E0" w:rsidRDefault="00CB7F60" w:rsidP="00EF0658">
      <w:pPr>
        <w:widowControl/>
        <w:suppressAutoHyphens/>
        <w:overflowPunct w:val="0"/>
        <w:autoSpaceDN w:val="0"/>
        <w:snapToGrid w:val="0"/>
        <w:spacing w:line="320" w:lineRule="exact"/>
        <w:ind w:left="1701"/>
        <w:jc w:val="both"/>
        <w:textAlignment w:val="baseline"/>
        <w:rPr>
          <w:kern w:val="3"/>
        </w:rPr>
      </w:pPr>
      <w:r w:rsidRPr="003C76E0">
        <w:rPr>
          <w:rFonts w:ascii="標楷體" w:eastAsia="標楷體" w:hAnsi="標楷體" w:cs="新細明體"/>
          <w:kern w:val="3"/>
          <w:sz w:val="28"/>
          <w:szCs w:val="28"/>
        </w:rPr>
        <w:t>刷卡搭乘原公路客運單程享最高自付額60元之優惠（不包含旗美國道快捷及哈佛快線）。</w:t>
      </w:r>
    </w:p>
    <w:p w14:paraId="0A8F6F02" w14:textId="77777777" w:rsidR="00CB7F60" w:rsidRPr="00A51550" w:rsidRDefault="00CB7F60" w:rsidP="00A51550">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kern w:val="0"/>
          <w:sz w:val="28"/>
          <w:szCs w:val="28"/>
        </w:rPr>
      </w:pPr>
      <w:r w:rsidRPr="00A51550">
        <w:rPr>
          <w:rFonts w:ascii="標楷體" w:eastAsia="標楷體" w:hAnsi="標楷體"/>
          <w:bCs/>
          <w:color w:val="000000"/>
          <w:kern w:val="0"/>
          <w:sz w:val="28"/>
          <w:szCs w:val="28"/>
        </w:rPr>
        <w:lastRenderedPageBreak/>
        <w:t>2.1日兩段吃到飽</w:t>
      </w:r>
    </w:p>
    <w:p w14:paraId="3BA24B56" w14:textId="6F55138C" w:rsidR="00CB7F60" w:rsidRPr="003C76E0" w:rsidRDefault="00CB7F60" w:rsidP="00EF0658">
      <w:pPr>
        <w:widowControl/>
        <w:suppressAutoHyphens/>
        <w:overflowPunct w:val="0"/>
        <w:autoSpaceDN w:val="0"/>
        <w:snapToGrid w:val="0"/>
        <w:spacing w:line="320" w:lineRule="exact"/>
        <w:ind w:left="1701"/>
        <w:jc w:val="both"/>
        <w:textAlignment w:val="baseline"/>
        <w:rPr>
          <w:kern w:val="3"/>
        </w:rPr>
      </w:pPr>
      <w:r w:rsidRPr="003C76E0">
        <w:rPr>
          <w:rFonts w:ascii="標楷體" w:eastAsia="標楷體" w:hAnsi="標楷體" w:cs="新細明體"/>
          <w:kern w:val="3"/>
          <w:sz w:val="28"/>
          <w:szCs w:val="28"/>
        </w:rPr>
        <w:t>搭市區公車</w:t>
      </w:r>
      <w:proofErr w:type="gramStart"/>
      <w:r w:rsidRPr="003C76E0">
        <w:rPr>
          <w:rFonts w:ascii="標楷體" w:eastAsia="標楷體" w:hAnsi="標楷體" w:cs="新細明體"/>
          <w:kern w:val="3"/>
          <w:sz w:val="28"/>
          <w:szCs w:val="28"/>
        </w:rPr>
        <w:t>當日刷</w:t>
      </w:r>
      <w:proofErr w:type="gramEnd"/>
      <w:r w:rsidRPr="003C76E0">
        <w:rPr>
          <w:rFonts w:ascii="標楷體" w:eastAsia="標楷體" w:hAnsi="標楷體" w:cs="新細明體"/>
          <w:kern w:val="3"/>
          <w:sz w:val="28"/>
          <w:szCs w:val="28"/>
        </w:rPr>
        <w:t>電子票證只扣2段車資，當日第3段起搭乘市區公車可享免費。（不包含觀光</w:t>
      </w:r>
      <w:r w:rsidR="00A95CD2">
        <w:rPr>
          <w:rFonts w:ascii="標楷體" w:eastAsia="標楷體" w:hAnsi="標楷體" w:cs="新細明體" w:hint="eastAsia"/>
          <w:kern w:val="3"/>
          <w:sz w:val="28"/>
          <w:szCs w:val="28"/>
        </w:rPr>
        <w:t>公車</w:t>
      </w:r>
      <w:r w:rsidRPr="003C76E0">
        <w:rPr>
          <w:rFonts w:ascii="標楷體" w:eastAsia="標楷體" w:hAnsi="標楷體" w:cs="新細明體"/>
          <w:kern w:val="3"/>
          <w:sz w:val="28"/>
          <w:szCs w:val="28"/>
        </w:rPr>
        <w:t>、就醫公車</w:t>
      </w:r>
      <w:r w:rsidR="00A95CD2">
        <w:rPr>
          <w:rFonts w:ascii="標楷體" w:eastAsia="標楷體" w:hAnsi="標楷體" w:cs="新細明體" w:hint="eastAsia"/>
          <w:kern w:val="3"/>
          <w:sz w:val="28"/>
          <w:szCs w:val="28"/>
        </w:rPr>
        <w:t>、E</w:t>
      </w:r>
      <w:r w:rsidR="00A95CD2">
        <w:rPr>
          <w:rFonts w:ascii="標楷體" w:eastAsia="標楷體" w:hAnsi="標楷體" w:cs="新細明體"/>
          <w:kern w:val="3"/>
          <w:sz w:val="28"/>
          <w:szCs w:val="28"/>
        </w:rPr>
        <w:t>01</w:t>
      </w:r>
      <w:r w:rsidR="00A95CD2">
        <w:rPr>
          <w:rFonts w:ascii="標楷體" w:eastAsia="標楷體" w:hAnsi="標楷體" w:cs="新細明體" w:hint="eastAsia"/>
          <w:kern w:val="3"/>
          <w:sz w:val="28"/>
          <w:szCs w:val="28"/>
        </w:rPr>
        <w:t>、</w:t>
      </w:r>
      <w:r w:rsidR="00A95CD2">
        <w:rPr>
          <w:rFonts w:ascii="標楷體" w:eastAsia="標楷體" w:hAnsi="標楷體" w:cs="新細明體"/>
          <w:kern w:val="3"/>
          <w:sz w:val="28"/>
          <w:szCs w:val="28"/>
        </w:rPr>
        <w:t>E02</w:t>
      </w:r>
      <w:r w:rsidR="00A95CD2">
        <w:rPr>
          <w:rFonts w:ascii="標楷體" w:eastAsia="標楷體" w:hAnsi="標楷體" w:cs="新細明體" w:hint="eastAsia"/>
          <w:kern w:val="3"/>
          <w:sz w:val="28"/>
          <w:szCs w:val="28"/>
        </w:rPr>
        <w:t>、</w:t>
      </w:r>
      <w:r w:rsidR="00A95CD2">
        <w:rPr>
          <w:rFonts w:ascii="標楷體" w:eastAsia="標楷體" w:hAnsi="標楷體" w:cs="新細明體"/>
          <w:kern w:val="3"/>
          <w:sz w:val="28"/>
          <w:szCs w:val="28"/>
        </w:rPr>
        <w:t>E25</w:t>
      </w:r>
      <w:r w:rsidR="00A95CD2">
        <w:rPr>
          <w:rFonts w:ascii="標楷體" w:eastAsia="標楷體" w:hAnsi="標楷體" w:cs="新細明體" w:hint="eastAsia"/>
          <w:kern w:val="3"/>
          <w:sz w:val="28"/>
          <w:szCs w:val="28"/>
        </w:rPr>
        <w:t>、</w:t>
      </w:r>
      <w:r w:rsidR="00A95CD2">
        <w:rPr>
          <w:rFonts w:ascii="標楷體" w:eastAsia="標楷體" w:hAnsi="標楷體" w:cs="新細明體"/>
          <w:kern w:val="3"/>
          <w:sz w:val="28"/>
          <w:szCs w:val="28"/>
        </w:rPr>
        <w:t>E28</w:t>
      </w:r>
      <w:r w:rsidR="00A95CD2">
        <w:rPr>
          <w:rFonts w:ascii="標楷體" w:eastAsia="標楷體" w:hAnsi="標楷體" w:cs="新細明體" w:hint="eastAsia"/>
          <w:kern w:val="3"/>
          <w:sz w:val="28"/>
          <w:szCs w:val="28"/>
        </w:rPr>
        <w:t>、</w:t>
      </w:r>
      <w:r w:rsidR="00A95CD2">
        <w:rPr>
          <w:rFonts w:ascii="標楷體" w:eastAsia="標楷體" w:hAnsi="標楷體" w:cs="新細明體"/>
          <w:kern w:val="3"/>
          <w:sz w:val="28"/>
          <w:szCs w:val="28"/>
        </w:rPr>
        <w:t>E32</w:t>
      </w:r>
      <w:r w:rsidR="00A95CD2">
        <w:rPr>
          <w:rFonts w:ascii="標楷體" w:eastAsia="標楷體" w:hAnsi="標楷體" w:cs="新細明體" w:hint="eastAsia"/>
          <w:kern w:val="3"/>
          <w:sz w:val="28"/>
          <w:szCs w:val="28"/>
        </w:rPr>
        <w:t>等快線</w:t>
      </w:r>
      <w:r w:rsidRPr="003C76E0">
        <w:rPr>
          <w:rFonts w:ascii="標楷體" w:eastAsia="標楷體" w:hAnsi="標楷體" w:cs="新細明體"/>
          <w:kern w:val="3"/>
          <w:sz w:val="28"/>
          <w:szCs w:val="28"/>
        </w:rPr>
        <w:t>、239路線與里程計費公車路線，另社福卡種與其他縣市認同卡、市民卡、定期票卡、月票卡等優惠卡種均不享有相關優惠，且電子票證儲值金額未達搭乘票價無法享有優惠）。</w:t>
      </w:r>
    </w:p>
    <w:p w14:paraId="5C30F124" w14:textId="77777777" w:rsidR="00CB7F60" w:rsidRPr="00A51550" w:rsidRDefault="00CB7F60" w:rsidP="00A51550">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kern w:val="0"/>
          <w:sz w:val="28"/>
          <w:szCs w:val="28"/>
        </w:rPr>
      </w:pPr>
      <w:r w:rsidRPr="00A51550">
        <w:rPr>
          <w:rFonts w:ascii="標楷體" w:eastAsia="標楷體" w:hAnsi="標楷體"/>
          <w:bCs/>
          <w:color w:val="000000"/>
          <w:kern w:val="0"/>
          <w:sz w:val="28"/>
          <w:szCs w:val="28"/>
        </w:rPr>
        <w:t>3.公車轉乘優惠措施</w:t>
      </w:r>
    </w:p>
    <w:p w14:paraId="5C9FD62E" w14:textId="295E02CA" w:rsidR="00CB7F60" w:rsidRPr="003C76E0" w:rsidRDefault="00CB7F60" w:rsidP="00EF0658">
      <w:pPr>
        <w:widowControl/>
        <w:suppressAutoHyphens/>
        <w:overflowPunct w:val="0"/>
        <w:autoSpaceDN w:val="0"/>
        <w:snapToGrid w:val="0"/>
        <w:spacing w:line="320" w:lineRule="exact"/>
        <w:ind w:left="1701"/>
        <w:jc w:val="both"/>
        <w:textAlignment w:val="baseline"/>
        <w:rPr>
          <w:rFonts w:ascii="標楷體" w:eastAsia="標楷體" w:hAnsi="標楷體" w:cs="新細明體"/>
          <w:kern w:val="3"/>
          <w:sz w:val="28"/>
          <w:szCs w:val="28"/>
        </w:rPr>
      </w:pPr>
      <w:r w:rsidRPr="003C76E0">
        <w:rPr>
          <w:rFonts w:ascii="標楷體" w:eastAsia="標楷體" w:hAnsi="標楷體" w:cs="新細明體"/>
          <w:kern w:val="3"/>
          <w:sz w:val="28"/>
          <w:szCs w:val="28"/>
        </w:rPr>
        <w:t>民眾刷電子票證搭乘捷運在2小時內直接</w:t>
      </w:r>
      <w:proofErr w:type="gramStart"/>
      <w:r w:rsidRPr="003C76E0">
        <w:rPr>
          <w:rFonts w:ascii="標楷體" w:eastAsia="標楷體" w:hAnsi="標楷體" w:cs="新細明體"/>
          <w:kern w:val="3"/>
          <w:sz w:val="28"/>
          <w:szCs w:val="28"/>
        </w:rPr>
        <w:t>轉乘市公車</w:t>
      </w:r>
      <w:proofErr w:type="gramEnd"/>
      <w:r w:rsidRPr="003C76E0">
        <w:rPr>
          <w:rFonts w:ascii="標楷體" w:eastAsia="標楷體" w:hAnsi="標楷體" w:cs="新細明體"/>
          <w:kern w:val="3"/>
          <w:sz w:val="28"/>
          <w:szCs w:val="28"/>
        </w:rPr>
        <w:t>(單向)，可享公車</w:t>
      </w:r>
      <w:r w:rsidR="00A95CD2">
        <w:rPr>
          <w:rFonts w:ascii="標楷體" w:eastAsia="標楷體" w:hAnsi="標楷體" w:cs="新細明體" w:hint="eastAsia"/>
          <w:kern w:val="3"/>
          <w:sz w:val="28"/>
          <w:szCs w:val="28"/>
        </w:rPr>
        <w:t>票價</w:t>
      </w:r>
      <w:r w:rsidRPr="003C76E0">
        <w:rPr>
          <w:rFonts w:ascii="標楷體" w:eastAsia="標楷體" w:hAnsi="標楷體" w:cs="新細明體"/>
          <w:kern w:val="3"/>
          <w:sz w:val="28"/>
          <w:szCs w:val="28"/>
        </w:rPr>
        <w:t>優惠折扣3元。</w:t>
      </w:r>
    </w:p>
    <w:p w14:paraId="7AE89652" w14:textId="77777777" w:rsidR="00CB7F60" w:rsidRPr="00A51550" w:rsidRDefault="00CB7F60" w:rsidP="00A51550">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kern w:val="0"/>
          <w:sz w:val="28"/>
          <w:szCs w:val="28"/>
        </w:rPr>
      </w:pPr>
      <w:r w:rsidRPr="00A51550">
        <w:rPr>
          <w:rFonts w:ascii="標楷體" w:eastAsia="標楷體" w:hAnsi="標楷體"/>
          <w:bCs/>
          <w:color w:val="000000"/>
          <w:kern w:val="0"/>
          <w:sz w:val="28"/>
          <w:szCs w:val="28"/>
        </w:rPr>
        <w:t>4.公車進校園接駁服務</w:t>
      </w:r>
    </w:p>
    <w:p w14:paraId="50F0F71E" w14:textId="6AEBC4A2" w:rsidR="008F7AAD" w:rsidRPr="003C76E0" w:rsidRDefault="00CB7F60" w:rsidP="00EF0658">
      <w:pPr>
        <w:widowControl/>
        <w:suppressAutoHyphens/>
        <w:overflowPunct w:val="0"/>
        <w:autoSpaceDN w:val="0"/>
        <w:snapToGrid w:val="0"/>
        <w:spacing w:line="320" w:lineRule="exact"/>
        <w:ind w:left="1701"/>
        <w:jc w:val="both"/>
        <w:textAlignment w:val="baseline"/>
        <w:rPr>
          <w:rFonts w:ascii="標楷體" w:eastAsia="標楷體" w:hAnsi="標楷體" w:cs="新細明體"/>
          <w:sz w:val="28"/>
          <w:szCs w:val="28"/>
        </w:rPr>
      </w:pPr>
      <w:r w:rsidRPr="003C76E0">
        <w:rPr>
          <w:rFonts w:ascii="標楷體" w:eastAsia="標楷體" w:hAnsi="標楷體" w:cs="新細明體"/>
          <w:kern w:val="0"/>
          <w:sz w:val="28"/>
          <w:szCs w:val="28"/>
        </w:rPr>
        <w:t>調整本市大專院校周邊公車路線進入校園服務，鼓勵青年學子以公車取代機車代步。110年底公車已進入樹德科技大學、輔英科技大學、中山大學等8所大專院校服務，參與學校為全國最多縣市。另為增進學生上、下學安全，111年配合交通部擴大公車進校園計畫，增加高苑工商及普門中學路線。經統計111年1-11月底，每月運量已增加至5萬3,834人次，而每年學生交通事故件數，由109年552件降至382件，降幅達30%。</w:t>
      </w:r>
    </w:p>
    <w:p w14:paraId="47451323" w14:textId="5D82BCC1" w:rsidR="008F7AAD" w:rsidRPr="000A0C94" w:rsidRDefault="008F7AAD" w:rsidP="000A0C94">
      <w:pPr>
        <w:widowControl/>
        <w:suppressAutoHyphens/>
        <w:overflowPunct w:val="0"/>
        <w:autoSpaceDN w:val="0"/>
        <w:snapToGrid w:val="0"/>
        <w:spacing w:line="320" w:lineRule="exact"/>
        <w:ind w:left="454"/>
        <w:jc w:val="both"/>
        <w:textAlignment w:val="baseline"/>
        <w:rPr>
          <w:rFonts w:ascii="標楷體" w:eastAsia="標楷體" w:hAnsi="標楷體"/>
          <w:bCs/>
          <w:color w:val="000000"/>
          <w:kern w:val="0"/>
          <w:sz w:val="28"/>
          <w:szCs w:val="28"/>
        </w:rPr>
      </w:pPr>
      <w:bookmarkStart w:id="1" w:name="_Hlk124270271"/>
      <w:r w:rsidRPr="000A0C94">
        <w:rPr>
          <w:rFonts w:ascii="標楷體" w:eastAsia="標楷體" w:hAnsi="標楷體" w:hint="eastAsia"/>
          <w:bCs/>
          <w:color w:val="000000"/>
          <w:kern w:val="0"/>
          <w:sz w:val="28"/>
          <w:szCs w:val="28"/>
        </w:rPr>
        <w:t>（四）公車式小黃縫合城鄉交通間隙</w:t>
      </w:r>
    </w:p>
    <w:p w14:paraId="1C7E31C9" w14:textId="77777777" w:rsidR="008F23F2" w:rsidRPr="00A51550" w:rsidRDefault="008F23F2" w:rsidP="00A51550">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kern w:val="0"/>
          <w:sz w:val="28"/>
          <w:szCs w:val="28"/>
        </w:rPr>
      </w:pPr>
      <w:r w:rsidRPr="00A51550">
        <w:rPr>
          <w:rFonts w:ascii="標楷體" w:eastAsia="標楷體" w:hAnsi="標楷體" w:hint="eastAsia"/>
          <w:bCs/>
          <w:color w:val="000000"/>
          <w:kern w:val="0"/>
          <w:sz w:val="28"/>
          <w:szCs w:val="28"/>
        </w:rPr>
        <w:t>1.公車式小黃服務108年</w:t>
      </w:r>
      <w:proofErr w:type="gramStart"/>
      <w:r w:rsidRPr="00A51550">
        <w:rPr>
          <w:rFonts w:ascii="標楷體" w:eastAsia="標楷體" w:hAnsi="標楷體" w:hint="eastAsia"/>
          <w:bCs/>
          <w:color w:val="000000"/>
          <w:kern w:val="0"/>
          <w:sz w:val="28"/>
          <w:szCs w:val="28"/>
        </w:rPr>
        <w:t>深入偏</w:t>
      </w:r>
      <w:proofErr w:type="gramEnd"/>
      <w:r w:rsidRPr="00A51550">
        <w:rPr>
          <w:rFonts w:ascii="標楷體" w:eastAsia="標楷體" w:hAnsi="標楷體" w:hint="eastAsia"/>
          <w:bCs/>
          <w:color w:val="000000"/>
          <w:kern w:val="0"/>
          <w:sz w:val="28"/>
          <w:szCs w:val="28"/>
        </w:rPr>
        <w:t>鄉鄰里，提供在地化便利接駁服務，同時提供當地就業機會，聘用當地民眾擔任司機，落實服務在地化、服務永續性，不僅完善交通接駁服務，更盡到社會照護的責任，落實兼顧城鄉的福利政策。</w:t>
      </w:r>
    </w:p>
    <w:p w14:paraId="30489B13" w14:textId="3F0752F5" w:rsidR="008F23F2" w:rsidRPr="00A51550" w:rsidRDefault="008F23F2" w:rsidP="00A51550">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kern w:val="0"/>
          <w:sz w:val="28"/>
          <w:szCs w:val="28"/>
        </w:rPr>
      </w:pPr>
      <w:r w:rsidRPr="00A51550">
        <w:rPr>
          <w:rFonts w:ascii="標楷體" w:eastAsia="標楷體" w:hAnsi="標楷體" w:hint="eastAsia"/>
          <w:bCs/>
          <w:color w:val="000000"/>
          <w:kern w:val="0"/>
          <w:sz w:val="28"/>
          <w:szCs w:val="28"/>
        </w:rPr>
        <w:t>2.截至111年11月服務路線達62條，涵蓋33個行政區，111年累積運量達153,241人次，</w:t>
      </w:r>
      <w:proofErr w:type="gramStart"/>
      <w:r w:rsidRPr="00A51550">
        <w:rPr>
          <w:rFonts w:ascii="標楷體" w:eastAsia="標楷體" w:hAnsi="標楷體" w:hint="eastAsia"/>
          <w:bCs/>
          <w:color w:val="000000"/>
          <w:kern w:val="0"/>
          <w:sz w:val="28"/>
          <w:szCs w:val="28"/>
        </w:rPr>
        <w:t>日均量459人次</w:t>
      </w:r>
      <w:proofErr w:type="gramEnd"/>
      <w:r w:rsidRPr="00A51550">
        <w:rPr>
          <w:rFonts w:ascii="標楷體" w:eastAsia="標楷體" w:hAnsi="標楷體" w:hint="eastAsia"/>
          <w:bCs/>
          <w:color w:val="000000"/>
          <w:kern w:val="0"/>
          <w:sz w:val="28"/>
          <w:szCs w:val="28"/>
        </w:rPr>
        <w:t>，在滿足乘客搭乘需求下，不僅減輕市府財政負擔，更提供民眾公車票價，計程車服務品質。</w:t>
      </w:r>
    </w:p>
    <w:p w14:paraId="6C720470" w14:textId="77777777" w:rsidR="008F23F2" w:rsidRPr="00A51550" w:rsidRDefault="008F23F2" w:rsidP="00A51550">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kern w:val="0"/>
          <w:sz w:val="28"/>
          <w:szCs w:val="28"/>
        </w:rPr>
      </w:pPr>
      <w:r w:rsidRPr="00A51550">
        <w:rPr>
          <w:rFonts w:ascii="標楷體" w:eastAsia="標楷體" w:hAnsi="標楷體" w:hint="eastAsia"/>
          <w:bCs/>
          <w:color w:val="000000"/>
          <w:kern w:val="0"/>
          <w:sz w:val="28"/>
          <w:szCs w:val="28"/>
        </w:rPr>
        <w:t>3.110年11月結合義大醫院快速通關，分別於桃源、那瑪夏區推出預約轉診就醫交通接送服務，並於111年6月26日茂林區也推出義大醫院預約轉診就醫交通接送服務，提供原民區民眾更便利直達就醫交通服務。</w:t>
      </w:r>
    </w:p>
    <w:p w14:paraId="3711EFBA" w14:textId="2490163B" w:rsidR="008F7AAD" w:rsidRPr="00A51550" w:rsidRDefault="008F23F2" w:rsidP="00A51550">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kern w:val="0"/>
          <w:sz w:val="28"/>
          <w:szCs w:val="28"/>
        </w:rPr>
      </w:pPr>
      <w:r w:rsidRPr="00A51550">
        <w:rPr>
          <w:rFonts w:ascii="標楷體" w:eastAsia="標楷體" w:hAnsi="標楷體" w:hint="eastAsia"/>
          <w:bCs/>
          <w:color w:val="000000"/>
          <w:kern w:val="0"/>
          <w:sz w:val="28"/>
          <w:szCs w:val="28"/>
        </w:rPr>
        <w:t>4.110年2月規劃公車式小黃2.0服務升級計畫，並於111年1月7日於美濃生活圈正式推出幸福共享高雄GO，以創新的「在地人服務在地人」及「公民參與式服務建構」模式，透過企業社會責任CSR的</w:t>
      </w:r>
      <w:proofErr w:type="gramStart"/>
      <w:r w:rsidRPr="00A51550">
        <w:rPr>
          <w:rFonts w:ascii="標楷體" w:eastAsia="標楷體" w:hAnsi="標楷體" w:hint="eastAsia"/>
          <w:bCs/>
          <w:color w:val="000000"/>
          <w:kern w:val="0"/>
          <w:sz w:val="28"/>
          <w:szCs w:val="28"/>
        </w:rPr>
        <w:t>挹</w:t>
      </w:r>
      <w:proofErr w:type="gramEnd"/>
      <w:r w:rsidRPr="00A51550">
        <w:rPr>
          <w:rFonts w:ascii="標楷體" w:eastAsia="標楷體" w:hAnsi="標楷體" w:hint="eastAsia"/>
          <w:bCs/>
          <w:color w:val="000000"/>
          <w:kern w:val="0"/>
          <w:sz w:val="28"/>
          <w:szCs w:val="28"/>
        </w:rPr>
        <w:t>注及在地營運組織，建構有溫度的預約共享交通服務，並榮獲</w:t>
      </w:r>
      <w:proofErr w:type="gramStart"/>
      <w:r w:rsidRPr="00A51550">
        <w:rPr>
          <w:rFonts w:ascii="標楷體" w:eastAsia="標楷體" w:hAnsi="標楷體" w:hint="eastAsia"/>
          <w:bCs/>
          <w:color w:val="000000"/>
          <w:kern w:val="0"/>
          <w:sz w:val="28"/>
          <w:szCs w:val="28"/>
        </w:rPr>
        <w:t>衛福部</w:t>
      </w:r>
      <w:proofErr w:type="gramEnd"/>
      <w:r w:rsidRPr="00A51550">
        <w:rPr>
          <w:rFonts w:ascii="標楷體" w:eastAsia="標楷體" w:hAnsi="標楷體" w:hint="eastAsia"/>
          <w:bCs/>
          <w:color w:val="000000"/>
          <w:kern w:val="0"/>
          <w:sz w:val="28"/>
          <w:szCs w:val="28"/>
        </w:rPr>
        <w:t>頒發「111年臺灣健康城市暨高齡友善城市獎-創新獎」。111年11月18日擴大服務至杉林區，截至111年12月服務5,896班次，18,005人次。</w:t>
      </w:r>
    </w:p>
    <w:bookmarkEnd w:id="1"/>
    <w:p w14:paraId="57C06873" w14:textId="5C5C58D1" w:rsidR="00CB7F60" w:rsidRPr="000A0C94" w:rsidRDefault="00CB7F60" w:rsidP="000A0C94">
      <w:pPr>
        <w:widowControl/>
        <w:suppressAutoHyphens/>
        <w:overflowPunct w:val="0"/>
        <w:autoSpaceDN w:val="0"/>
        <w:snapToGrid w:val="0"/>
        <w:spacing w:line="320" w:lineRule="exact"/>
        <w:ind w:left="454"/>
        <w:jc w:val="both"/>
        <w:textAlignment w:val="baseline"/>
        <w:rPr>
          <w:rFonts w:ascii="標楷體" w:eastAsia="標楷體" w:hAnsi="標楷體"/>
          <w:bCs/>
          <w:color w:val="000000"/>
          <w:kern w:val="0"/>
          <w:sz w:val="28"/>
          <w:szCs w:val="28"/>
        </w:rPr>
      </w:pPr>
      <w:r w:rsidRPr="000A0C94">
        <w:rPr>
          <w:rFonts w:ascii="標楷體" w:eastAsia="標楷體" w:hAnsi="標楷體"/>
          <w:bCs/>
          <w:color w:val="000000"/>
          <w:kern w:val="0"/>
          <w:sz w:val="28"/>
          <w:szCs w:val="28"/>
        </w:rPr>
        <w:t>（五）舒適友善之通用運輸環境</w:t>
      </w:r>
    </w:p>
    <w:p w14:paraId="0B73DFA5" w14:textId="77777777" w:rsidR="00CB7F60" w:rsidRPr="00A51550" w:rsidRDefault="00CB7F60" w:rsidP="00A51550">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kern w:val="0"/>
          <w:sz w:val="28"/>
          <w:szCs w:val="28"/>
        </w:rPr>
      </w:pPr>
      <w:r w:rsidRPr="00A51550">
        <w:rPr>
          <w:rFonts w:ascii="標楷體" w:eastAsia="標楷體" w:hAnsi="標楷體"/>
          <w:bCs/>
          <w:color w:val="000000"/>
          <w:kern w:val="0"/>
          <w:sz w:val="28"/>
          <w:szCs w:val="28"/>
        </w:rPr>
        <w:t>1.為提升公車服務品質、建立無障礙友善運輸環境，目前已有630輛低地板及無障礙公車營運於行經醫院及身心障礙特殊教育學校等路線。</w:t>
      </w:r>
    </w:p>
    <w:p w14:paraId="77576493" w14:textId="77777777" w:rsidR="00CB7F60" w:rsidRPr="00A51550" w:rsidRDefault="00CB7F60" w:rsidP="00A51550">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kern w:val="0"/>
          <w:sz w:val="28"/>
          <w:szCs w:val="28"/>
        </w:rPr>
      </w:pPr>
      <w:r w:rsidRPr="00A51550">
        <w:rPr>
          <w:rFonts w:ascii="標楷體" w:eastAsia="標楷體" w:hAnsi="標楷體"/>
          <w:bCs/>
          <w:color w:val="000000"/>
          <w:kern w:val="0"/>
          <w:sz w:val="28"/>
          <w:szCs w:val="28"/>
        </w:rPr>
        <w:lastRenderedPageBreak/>
        <w:t>2.積極購置復康巴士並陸續接獲各界捐贈，</w:t>
      </w:r>
      <w:proofErr w:type="gramStart"/>
      <w:r w:rsidRPr="00A51550">
        <w:rPr>
          <w:rFonts w:ascii="標楷體" w:eastAsia="標楷體" w:hAnsi="標楷體"/>
          <w:bCs/>
          <w:color w:val="000000"/>
          <w:kern w:val="0"/>
          <w:sz w:val="28"/>
          <w:szCs w:val="28"/>
        </w:rPr>
        <w:t>本市復康</w:t>
      </w:r>
      <w:proofErr w:type="gramEnd"/>
      <w:r w:rsidRPr="00A51550">
        <w:rPr>
          <w:rFonts w:ascii="標楷體" w:eastAsia="標楷體" w:hAnsi="標楷體"/>
          <w:bCs/>
          <w:color w:val="000000"/>
          <w:kern w:val="0"/>
          <w:sz w:val="28"/>
          <w:szCs w:val="28"/>
        </w:rPr>
        <w:t>巴士車隊已達156輛，提供身心障礙人士更安全便捷的運輸服務。108年7月1日起復康巴士由高雄客運營運，駐車點由原來9處增為25處，提供民眾更便捷接駁服務。自108年12月開放Line Pay</w:t>
      </w:r>
      <w:proofErr w:type="gramStart"/>
      <w:r w:rsidRPr="00A51550">
        <w:rPr>
          <w:rFonts w:ascii="標楷體" w:eastAsia="標楷體" w:hAnsi="標楷體"/>
          <w:bCs/>
          <w:color w:val="000000"/>
          <w:kern w:val="0"/>
          <w:sz w:val="28"/>
          <w:szCs w:val="28"/>
        </w:rPr>
        <w:t>一</w:t>
      </w:r>
      <w:proofErr w:type="gramEnd"/>
      <w:r w:rsidRPr="00A51550">
        <w:rPr>
          <w:rFonts w:ascii="標楷體" w:eastAsia="標楷體" w:hAnsi="標楷體"/>
          <w:bCs/>
          <w:color w:val="000000"/>
          <w:kern w:val="0"/>
          <w:sz w:val="28"/>
          <w:szCs w:val="28"/>
        </w:rPr>
        <w:t>卡通行動支付功能，109年5月22日與高雄醫學大學附設中和紀念醫院合作推出醫療快速通關服務。111年8月30日推出復康巴士LINE官方帳號，持續提供更多便民服務。截至111年11月，復康巴士共提供241,898趟次服務，服務410,542人次。</w:t>
      </w:r>
    </w:p>
    <w:p w14:paraId="6EBA5EF9" w14:textId="77777777" w:rsidR="00CB7F60" w:rsidRPr="000A0C94" w:rsidRDefault="00CB7F60" w:rsidP="000A0C94">
      <w:pPr>
        <w:widowControl/>
        <w:suppressAutoHyphens/>
        <w:overflowPunct w:val="0"/>
        <w:autoSpaceDN w:val="0"/>
        <w:snapToGrid w:val="0"/>
        <w:spacing w:line="320" w:lineRule="exact"/>
        <w:ind w:left="454"/>
        <w:jc w:val="both"/>
        <w:textAlignment w:val="baseline"/>
        <w:rPr>
          <w:rFonts w:ascii="標楷體" w:eastAsia="標楷體" w:hAnsi="標楷體"/>
          <w:bCs/>
          <w:color w:val="000000"/>
          <w:kern w:val="0"/>
          <w:sz w:val="28"/>
          <w:szCs w:val="28"/>
        </w:rPr>
      </w:pPr>
      <w:r w:rsidRPr="000A0C94">
        <w:rPr>
          <w:rFonts w:ascii="標楷體" w:eastAsia="標楷體" w:hAnsi="標楷體"/>
          <w:bCs/>
          <w:color w:val="000000"/>
          <w:kern w:val="0"/>
          <w:sz w:val="28"/>
          <w:szCs w:val="28"/>
        </w:rPr>
        <w:t>（六）爭取交通部補助辦理公共運輸計畫</w:t>
      </w:r>
    </w:p>
    <w:p w14:paraId="62C39A9B" w14:textId="6298CD91" w:rsidR="00CB7F60" w:rsidRPr="003C76E0" w:rsidRDefault="00CB7F60" w:rsidP="00EF0658">
      <w:pPr>
        <w:widowControl/>
        <w:overflowPunct w:val="0"/>
        <w:snapToGrid w:val="0"/>
        <w:spacing w:line="320" w:lineRule="exact"/>
        <w:ind w:left="1361"/>
        <w:jc w:val="both"/>
        <w:rPr>
          <w:rFonts w:ascii="標楷體" w:eastAsia="標楷體" w:hAnsi="標楷體"/>
          <w:kern w:val="0"/>
          <w:sz w:val="28"/>
          <w:szCs w:val="28"/>
        </w:rPr>
      </w:pPr>
      <w:r w:rsidRPr="003C76E0">
        <w:rPr>
          <w:rFonts w:ascii="標楷體" w:eastAsia="標楷體" w:hAnsi="標楷體" w:cs="新細明體"/>
          <w:kern w:val="3"/>
          <w:sz w:val="28"/>
          <w:szCs w:val="28"/>
        </w:rPr>
        <w:t>為提高搭乘公車之舒適及安全性，建構優良之候車環境，本市積極爭取</w:t>
      </w:r>
      <w:r w:rsidRPr="000A0C94">
        <w:rPr>
          <w:rFonts w:ascii="標楷體" w:eastAsia="標楷體" w:hAnsi="標楷體"/>
          <w:bCs/>
          <w:kern w:val="0"/>
          <w:sz w:val="28"/>
          <w:szCs w:val="28"/>
        </w:rPr>
        <w:t>交通部</w:t>
      </w:r>
      <w:r w:rsidRPr="003C76E0">
        <w:rPr>
          <w:rFonts w:ascii="標楷體" w:eastAsia="標楷體" w:hAnsi="標楷體" w:cs="新細明體"/>
          <w:kern w:val="3"/>
          <w:sz w:val="28"/>
          <w:szCs w:val="28"/>
        </w:rPr>
        <w:t>｢公路公共運輸服務升級計畫｣補助經費，111年公運計畫共獲核定22案，補助2億1,465萬878元。</w:t>
      </w:r>
    </w:p>
    <w:p w14:paraId="050F148A" w14:textId="5F8E393D" w:rsidR="00CB7F60" w:rsidRPr="003C76E0" w:rsidRDefault="00CB7F60" w:rsidP="000A0C94">
      <w:pPr>
        <w:widowControl/>
        <w:suppressAutoHyphens/>
        <w:overflowPunct w:val="0"/>
        <w:autoSpaceDN w:val="0"/>
        <w:snapToGrid w:val="0"/>
        <w:spacing w:line="320" w:lineRule="exact"/>
        <w:ind w:left="454"/>
        <w:jc w:val="both"/>
        <w:textAlignment w:val="baseline"/>
        <w:rPr>
          <w:rFonts w:ascii="標楷體" w:eastAsia="標楷體" w:hAnsi="標楷體"/>
          <w:bCs/>
          <w:kern w:val="0"/>
          <w:sz w:val="28"/>
          <w:szCs w:val="28"/>
        </w:rPr>
      </w:pPr>
      <w:r w:rsidRPr="003C76E0">
        <w:rPr>
          <w:rFonts w:ascii="標楷體" w:eastAsia="標楷體" w:hAnsi="標楷體"/>
          <w:bCs/>
          <w:kern w:val="0"/>
          <w:sz w:val="28"/>
          <w:szCs w:val="28"/>
        </w:rPr>
        <w:t>（</w:t>
      </w:r>
      <w:r w:rsidR="00110942">
        <w:rPr>
          <w:rFonts w:ascii="標楷體" w:eastAsia="標楷體" w:hAnsi="標楷體" w:hint="eastAsia"/>
          <w:bCs/>
          <w:kern w:val="0"/>
          <w:sz w:val="28"/>
          <w:szCs w:val="28"/>
        </w:rPr>
        <w:t>七</w:t>
      </w:r>
      <w:r w:rsidRPr="003C76E0">
        <w:rPr>
          <w:rFonts w:ascii="標楷體" w:eastAsia="標楷體" w:hAnsi="標楷體"/>
          <w:bCs/>
          <w:kern w:val="0"/>
          <w:sz w:val="28"/>
          <w:szCs w:val="28"/>
        </w:rPr>
        <w:t>）持續</w:t>
      </w:r>
      <w:proofErr w:type="gramStart"/>
      <w:r w:rsidRPr="003C76E0">
        <w:rPr>
          <w:rFonts w:ascii="標楷體" w:eastAsia="標楷體" w:hAnsi="標楷體"/>
          <w:bCs/>
          <w:kern w:val="0"/>
          <w:sz w:val="28"/>
          <w:szCs w:val="28"/>
        </w:rPr>
        <w:t>推動綠能電動</w:t>
      </w:r>
      <w:proofErr w:type="gramEnd"/>
      <w:r w:rsidRPr="003C76E0">
        <w:rPr>
          <w:rFonts w:ascii="標楷體" w:eastAsia="標楷體" w:hAnsi="標楷體"/>
          <w:bCs/>
          <w:kern w:val="0"/>
          <w:sz w:val="28"/>
          <w:szCs w:val="28"/>
        </w:rPr>
        <w:t>公車</w:t>
      </w:r>
    </w:p>
    <w:p w14:paraId="2E9398A6" w14:textId="51294031" w:rsidR="00CB7F60" w:rsidRPr="00A51550" w:rsidRDefault="00CB7F60" w:rsidP="00A51550">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kern w:val="0"/>
          <w:sz w:val="28"/>
          <w:szCs w:val="28"/>
        </w:rPr>
      </w:pPr>
      <w:r w:rsidRPr="00A51550">
        <w:rPr>
          <w:rFonts w:ascii="標楷體" w:eastAsia="標楷體" w:hAnsi="標楷體"/>
          <w:bCs/>
          <w:color w:val="000000"/>
          <w:kern w:val="0"/>
          <w:sz w:val="28"/>
          <w:szCs w:val="28"/>
        </w:rPr>
        <w:t>1.111年12月底本市共有電動公車209輛(總車輛數973，電車比例21.5%)，港都客運130輛、南台灣客運29輛、</w:t>
      </w:r>
      <w:proofErr w:type="gramStart"/>
      <w:r w:rsidRPr="00A51550">
        <w:rPr>
          <w:rFonts w:ascii="標楷體" w:eastAsia="標楷體" w:hAnsi="標楷體"/>
          <w:bCs/>
          <w:color w:val="000000"/>
          <w:kern w:val="0"/>
          <w:sz w:val="28"/>
          <w:szCs w:val="28"/>
        </w:rPr>
        <w:t>漢程客運</w:t>
      </w:r>
      <w:proofErr w:type="gramEnd"/>
      <w:r w:rsidRPr="00A51550">
        <w:rPr>
          <w:rFonts w:ascii="標楷體" w:eastAsia="標楷體" w:hAnsi="標楷體"/>
          <w:bCs/>
          <w:color w:val="000000"/>
          <w:kern w:val="0"/>
          <w:sz w:val="28"/>
          <w:szCs w:val="28"/>
        </w:rPr>
        <w:t>49輛、高雄客運1</w:t>
      </w:r>
      <w:r w:rsidR="00FE6065" w:rsidRPr="00A51550">
        <w:rPr>
          <w:rFonts w:ascii="標楷體" w:eastAsia="標楷體" w:hAnsi="標楷體" w:hint="eastAsia"/>
          <w:bCs/>
          <w:color w:val="000000"/>
          <w:kern w:val="0"/>
          <w:sz w:val="28"/>
          <w:szCs w:val="28"/>
        </w:rPr>
        <w:t>輛</w:t>
      </w:r>
      <w:r w:rsidRPr="00A51550">
        <w:rPr>
          <w:rFonts w:ascii="標楷體" w:eastAsia="標楷體" w:hAnsi="標楷體"/>
          <w:bCs/>
          <w:color w:val="000000"/>
          <w:kern w:val="0"/>
          <w:sz w:val="28"/>
          <w:szCs w:val="28"/>
        </w:rPr>
        <w:t>；已</w:t>
      </w:r>
      <w:r w:rsidR="00FE6065" w:rsidRPr="00A51550">
        <w:rPr>
          <w:rFonts w:ascii="標楷體" w:eastAsia="標楷體" w:hAnsi="標楷體" w:hint="eastAsia"/>
          <w:bCs/>
          <w:color w:val="000000"/>
          <w:kern w:val="0"/>
          <w:sz w:val="28"/>
          <w:szCs w:val="28"/>
        </w:rPr>
        <w:t>打造中尚</w:t>
      </w:r>
      <w:r w:rsidRPr="00A51550">
        <w:rPr>
          <w:rFonts w:ascii="標楷體" w:eastAsia="標楷體" w:hAnsi="標楷體"/>
          <w:bCs/>
          <w:color w:val="000000"/>
          <w:kern w:val="0"/>
          <w:sz w:val="28"/>
          <w:szCs w:val="28"/>
        </w:rPr>
        <w:t>未交車計有南臺灣客運10輛，</w:t>
      </w:r>
      <w:proofErr w:type="gramStart"/>
      <w:r w:rsidRPr="00A51550">
        <w:rPr>
          <w:rFonts w:ascii="標楷體" w:eastAsia="標楷體" w:hAnsi="標楷體"/>
          <w:bCs/>
          <w:color w:val="000000"/>
          <w:kern w:val="0"/>
          <w:sz w:val="28"/>
          <w:szCs w:val="28"/>
        </w:rPr>
        <w:t>漢程客運</w:t>
      </w:r>
      <w:proofErr w:type="gramEnd"/>
      <w:r w:rsidRPr="00A51550">
        <w:rPr>
          <w:rFonts w:ascii="標楷體" w:eastAsia="標楷體" w:hAnsi="標楷體"/>
          <w:bCs/>
          <w:color w:val="000000"/>
          <w:kern w:val="0"/>
          <w:sz w:val="28"/>
          <w:szCs w:val="28"/>
        </w:rPr>
        <w:t>45輛，港都客運15輛，高雄客運33輛，共計103輛，預計交車後電動公車</w:t>
      </w:r>
      <w:r w:rsidR="00FE6065" w:rsidRPr="00A51550">
        <w:rPr>
          <w:rFonts w:ascii="標楷體" w:eastAsia="標楷體" w:hAnsi="標楷體" w:hint="eastAsia"/>
          <w:bCs/>
          <w:color w:val="000000"/>
          <w:kern w:val="0"/>
          <w:sz w:val="28"/>
          <w:szCs w:val="28"/>
        </w:rPr>
        <w:t>達</w:t>
      </w:r>
      <w:r w:rsidRPr="00A51550">
        <w:rPr>
          <w:rFonts w:ascii="標楷體" w:eastAsia="標楷體" w:hAnsi="標楷體"/>
          <w:bCs/>
          <w:color w:val="000000"/>
          <w:kern w:val="0"/>
          <w:sz w:val="28"/>
          <w:szCs w:val="28"/>
        </w:rPr>
        <w:t>312輛(電車比例32%)，</w:t>
      </w:r>
      <w:r w:rsidR="00FE6065" w:rsidRPr="00A51550">
        <w:rPr>
          <w:rFonts w:ascii="標楷體" w:eastAsia="標楷體" w:hAnsi="標楷體" w:hint="eastAsia"/>
          <w:bCs/>
          <w:color w:val="000000"/>
          <w:kern w:val="0"/>
          <w:sz w:val="28"/>
          <w:szCs w:val="28"/>
        </w:rPr>
        <w:t>本市</w:t>
      </w:r>
      <w:r w:rsidRPr="00A51550">
        <w:rPr>
          <w:rFonts w:ascii="標楷體" w:eastAsia="標楷體" w:hAnsi="標楷體"/>
          <w:bCs/>
          <w:color w:val="000000"/>
          <w:kern w:val="0"/>
          <w:sz w:val="28"/>
          <w:szCs w:val="28"/>
        </w:rPr>
        <w:t>電動公車占</w:t>
      </w:r>
      <w:r w:rsidR="00FE6065" w:rsidRPr="00A51550">
        <w:rPr>
          <w:rFonts w:ascii="標楷體" w:eastAsia="標楷體" w:hAnsi="標楷體" w:hint="eastAsia"/>
          <w:bCs/>
          <w:color w:val="000000"/>
          <w:kern w:val="0"/>
          <w:sz w:val="28"/>
          <w:szCs w:val="28"/>
        </w:rPr>
        <w:t>全部公車比例</w:t>
      </w:r>
      <w:r w:rsidRPr="00A51550">
        <w:rPr>
          <w:rFonts w:ascii="標楷體" w:eastAsia="標楷體" w:hAnsi="標楷體"/>
          <w:bCs/>
          <w:color w:val="000000"/>
          <w:kern w:val="0"/>
          <w:sz w:val="28"/>
          <w:szCs w:val="28"/>
        </w:rPr>
        <w:t>持續維持全國第一。</w:t>
      </w:r>
    </w:p>
    <w:p w14:paraId="4ED25AAC" w14:textId="1F880D79" w:rsidR="00AC6E0F" w:rsidRPr="00A51550" w:rsidRDefault="00CB7F60" w:rsidP="00A51550">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kern w:val="0"/>
          <w:sz w:val="28"/>
          <w:szCs w:val="28"/>
        </w:rPr>
      </w:pPr>
      <w:r w:rsidRPr="00A51550">
        <w:rPr>
          <w:rFonts w:ascii="標楷體" w:eastAsia="標楷體" w:hAnsi="標楷體"/>
          <w:bCs/>
          <w:color w:val="000000"/>
          <w:kern w:val="0"/>
          <w:sz w:val="28"/>
          <w:szCs w:val="28"/>
        </w:rPr>
        <w:t>2.引進新世代都會智能電動巴士MODEL T，全車</w:t>
      </w:r>
      <w:proofErr w:type="gramStart"/>
      <w:r w:rsidRPr="00A51550">
        <w:rPr>
          <w:rFonts w:ascii="標楷體" w:eastAsia="標楷體" w:hAnsi="標楷體"/>
          <w:bCs/>
          <w:color w:val="000000"/>
          <w:kern w:val="0"/>
          <w:sz w:val="28"/>
          <w:szCs w:val="28"/>
        </w:rPr>
        <w:t>採</w:t>
      </w:r>
      <w:proofErr w:type="gramEnd"/>
      <w:r w:rsidRPr="00A51550">
        <w:rPr>
          <w:rFonts w:ascii="標楷體" w:eastAsia="標楷體" w:hAnsi="標楷體"/>
          <w:bCs/>
          <w:color w:val="000000"/>
          <w:kern w:val="0"/>
          <w:sz w:val="28"/>
          <w:szCs w:val="28"/>
        </w:rPr>
        <w:t>對稱、簡約風格造型設計，並領全台之先搭載</w:t>
      </w:r>
      <w:proofErr w:type="gramStart"/>
      <w:r w:rsidRPr="00A51550">
        <w:rPr>
          <w:rFonts w:ascii="標楷體" w:eastAsia="標楷體" w:hAnsi="標楷體"/>
          <w:bCs/>
          <w:color w:val="000000"/>
          <w:kern w:val="0"/>
          <w:sz w:val="28"/>
          <w:szCs w:val="28"/>
        </w:rPr>
        <w:t>內輪差警</w:t>
      </w:r>
      <w:proofErr w:type="gramEnd"/>
      <w:r w:rsidRPr="00A51550">
        <w:rPr>
          <w:rFonts w:ascii="標楷體" w:eastAsia="標楷體" w:hAnsi="標楷體"/>
          <w:bCs/>
          <w:color w:val="000000"/>
          <w:kern w:val="0"/>
          <w:sz w:val="28"/>
          <w:szCs w:val="28"/>
        </w:rPr>
        <w:t>示，集安全性、高續航力、高科技於一體。</w:t>
      </w:r>
      <w:r w:rsidR="00FE6065" w:rsidRPr="00A51550">
        <w:rPr>
          <w:rFonts w:ascii="標楷體" w:eastAsia="標楷體" w:hAnsi="標楷體" w:hint="eastAsia"/>
          <w:bCs/>
          <w:color w:val="000000"/>
          <w:kern w:val="0"/>
          <w:sz w:val="28"/>
          <w:szCs w:val="28"/>
        </w:rPr>
        <w:t>111年下半年</w:t>
      </w:r>
      <w:r w:rsidRPr="00A51550">
        <w:rPr>
          <w:rFonts w:ascii="標楷體" w:eastAsia="標楷體" w:hAnsi="標楷體"/>
          <w:bCs/>
          <w:color w:val="000000"/>
          <w:kern w:val="0"/>
          <w:sz w:val="28"/>
          <w:szCs w:val="28"/>
        </w:rPr>
        <w:t>配置於24區間車</w:t>
      </w:r>
      <w:r w:rsidR="00FE6065" w:rsidRPr="00A51550">
        <w:rPr>
          <w:rFonts w:ascii="標楷體" w:eastAsia="標楷體" w:hAnsi="標楷體" w:hint="eastAsia"/>
          <w:bCs/>
          <w:color w:val="000000"/>
          <w:kern w:val="0"/>
          <w:sz w:val="28"/>
          <w:szCs w:val="28"/>
        </w:rPr>
        <w:t>服務</w:t>
      </w:r>
      <w:r w:rsidRPr="00A51550">
        <w:rPr>
          <w:rFonts w:ascii="標楷體" w:eastAsia="標楷體" w:hAnsi="標楷體"/>
          <w:bCs/>
          <w:color w:val="000000"/>
          <w:kern w:val="0"/>
          <w:sz w:val="28"/>
          <w:szCs w:val="28"/>
        </w:rPr>
        <w:t>，從高鐵左營站5號月台出發，沿途停靠文藻外語大學、漢神巨蛋、捷運</w:t>
      </w:r>
      <w:proofErr w:type="gramStart"/>
      <w:r w:rsidRPr="00A51550">
        <w:rPr>
          <w:rFonts w:ascii="標楷體" w:eastAsia="標楷體" w:hAnsi="標楷體"/>
          <w:bCs/>
          <w:color w:val="000000"/>
          <w:kern w:val="0"/>
          <w:sz w:val="28"/>
          <w:szCs w:val="28"/>
        </w:rPr>
        <w:t>凹仔底站</w:t>
      </w:r>
      <w:proofErr w:type="gramEnd"/>
      <w:r w:rsidRPr="00A51550">
        <w:rPr>
          <w:rFonts w:ascii="標楷體" w:eastAsia="標楷體" w:hAnsi="標楷體"/>
          <w:bCs/>
          <w:color w:val="000000"/>
          <w:kern w:val="0"/>
          <w:sz w:val="28"/>
          <w:szCs w:val="28"/>
        </w:rPr>
        <w:t>、好市多、</w:t>
      </w:r>
      <w:proofErr w:type="gramStart"/>
      <w:r w:rsidRPr="00A51550">
        <w:rPr>
          <w:rFonts w:ascii="標楷體" w:eastAsia="標楷體" w:hAnsi="標楷體"/>
          <w:bCs/>
          <w:color w:val="000000"/>
          <w:kern w:val="0"/>
          <w:sz w:val="28"/>
          <w:szCs w:val="28"/>
        </w:rPr>
        <w:t>義享天地</w:t>
      </w:r>
      <w:proofErr w:type="gramEnd"/>
      <w:r w:rsidRPr="00A51550">
        <w:rPr>
          <w:rFonts w:ascii="標楷體" w:eastAsia="標楷體" w:hAnsi="標楷體"/>
          <w:bCs/>
          <w:color w:val="000000"/>
          <w:kern w:val="0"/>
          <w:sz w:val="28"/>
          <w:szCs w:val="28"/>
        </w:rPr>
        <w:t>等站。</w:t>
      </w:r>
    </w:p>
    <w:p w14:paraId="3A366444" w14:textId="77777777" w:rsidR="008F7AAD" w:rsidRPr="003C76E0" w:rsidRDefault="008F7AAD" w:rsidP="00033F2C">
      <w:pPr>
        <w:pStyle w:val="ad"/>
        <w:widowControl/>
        <w:pBdr>
          <w:top w:val="none" w:sz="0" w:space="0" w:color="000000"/>
          <w:left w:val="none" w:sz="0" w:space="1" w:color="000000"/>
          <w:bottom w:val="none" w:sz="0" w:space="0" w:color="000000"/>
          <w:right w:val="none" w:sz="0" w:space="0" w:color="000000"/>
        </w:pBdr>
        <w:overflowPunct w:val="0"/>
        <w:snapToGrid w:val="0"/>
        <w:spacing w:line="320" w:lineRule="exact"/>
        <w:jc w:val="both"/>
        <w:textAlignment w:val="baseline"/>
        <w:rPr>
          <w:rFonts w:ascii="文鼎中黑" w:eastAsia="文鼎中黑" w:cs="文鼎中黑"/>
          <w:b/>
          <w:bCs/>
          <w:kern w:val="0"/>
          <w:sz w:val="30"/>
          <w:szCs w:val="30"/>
        </w:rPr>
      </w:pPr>
    </w:p>
    <w:p w14:paraId="53B1509B" w14:textId="77777777" w:rsidR="008F7AAD" w:rsidRPr="000A0C94" w:rsidRDefault="008F7AAD" w:rsidP="000A0C94">
      <w:pPr>
        <w:pStyle w:val="ad"/>
        <w:widowControl/>
        <w:suppressAutoHyphens/>
        <w:overflowPunct w:val="0"/>
        <w:autoSpaceDN w:val="0"/>
        <w:snapToGrid w:val="0"/>
        <w:spacing w:line="320" w:lineRule="exact"/>
        <w:jc w:val="both"/>
        <w:textAlignment w:val="baseline"/>
        <w:rPr>
          <w:rFonts w:ascii="微軟正黑體" w:eastAsia="微軟正黑體" w:hAnsi="微軟正黑體" w:cs="?????(P)"/>
          <w:b/>
          <w:bCs/>
          <w:kern w:val="0"/>
          <w:sz w:val="30"/>
          <w:szCs w:val="30"/>
        </w:rPr>
      </w:pPr>
      <w:r w:rsidRPr="000A0C94">
        <w:rPr>
          <w:rFonts w:ascii="微軟正黑體" w:eastAsia="微軟正黑體" w:hAnsi="微軟正黑體" w:cs="?????(P)"/>
          <w:b/>
          <w:bCs/>
          <w:kern w:val="0"/>
          <w:sz w:val="30"/>
          <w:szCs w:val="30"/>
        </w:rPr>
        <w:t>四、運輸監理</w:t>
      </w:r>
    </w:p>
    <w:p w14:paraId="546E2439" w14:textId="77777777" w:rsidR="008F7AAD" w:rsidRPr="000A0C94" w:rsidRDefault="008F7AAD" w:rsidP="000A0C94">
      <w:pPr>
        <w:widowControl/>
        <w:suppressAutoHyphens/>
        <w:overflowPunct w:val="0"/>
        <w:autoSpaceDN w:val="0"/>
        <w:snapToGrid w:val="0"/>
        <w:spacing w:line="320" w:lineRule="exact"/>
        <w:ind w:left="454"/>
        <w:jc w:val="both"/>
        <w:textAlignment w:val="baseline"/>
        <w:rPr>
          <w:rFonts w:ascii="標楷體" w:eastAsia="標楷體" w:hAnsi="標楷體"/>
          <w:bCs/>
          <w:color w:val="000000"/>
          <w:kern w:val="0"/>
          <w:sz w:val="28"/>
          <w:szCs w:val="28"/>
        </w:rPr>
      </w:pPr>
      <w:r w:rsidRPr="000A0C94">
        <w:rPr>
          <w:rFonts w:ascii="標楷體" w:eastAsia="標楷體" w:hAnsi="標楷體"/>
          <w:bCs/>
          <w:color w:val="000000"/>
          <w:kern w:val="0"/>
          <w:sz w:val="28"/>
          <w:szCs w:val="28"/>
        </w:rPr>
        <w:t>（一）捷運監理</w:t>
      </w:r>
    </w:p>
    <w:p w14:paraId="45032017" w14:textId="70D12149" w:rsidR="001A1382" w:rsidRPr="003C76E0" w:rsidRDefault="001A1382" w:rsidP="00EF0658">
      <w:pPr>
        <w:widowControl/>
        <w:suppressAutoHyphens/>
        <w:overflowPunct w:val="0"/>
        <w:autoSpaceDN w:val="0"/>
        <w:snapToGrid w:val="0"/>
        <w:spacing w:line="320" w:lineRule="exact"/>
        <w:ind w:left="1639" w:hanging="278"/>
        <w:jc w:val="both"/>
        <w:rPr>
          <w:rFonts w:ascii="標楷體" w:eastAsia="標楷體" w:hAnsi="標楷體"/>
          <w:kern w:val="0"/>
          <w:sz w:val="28"/>
          <w:szCs w:val="28"/>
        </w:rPr>
      </w:pPr>
      <w:r w:rsidRPr="003C76E0">
        <w:rPr>
          <w:rFonts w:ascii="標楷體" w:eastAsia="標楷體" w:hAnsi="標楷體" w:hint="eastAsia"/>
          <w:kern w:val="0"/>
          <w:sz w:val="28"/>
          <w:szCs w:val="28"/>
        </w:rPr>
        <w:t>翻轉高雄捷運營運績效</w:t>
      </w:r>
    </w:p>
    <w:p w14:paraId="23F2FC75" w14:textId="6EDAA5DA" w:rsidR="001A1382" w:rsidRPr="00A51550" w:rsidRDefault="001A1382" w:rsidP="00A51550">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kern w:val="0"/>
          <w:sz w:val="28"/>
          <w:szCs w:val="28"/>
        </w:rPr>
      </w:pPr>
      <w:r w:rsidRPr="00A51550">
        <w:rPr>
          <w:rFonts w:ascii="標楷體" w:eastAsia="標楷體" w:hAnsi="標楷體" w:hint="eastAsia"/>
          <w:bCs/>
          <w:color w:val="000000"/>
          <w:kern w:val="0"/>
          <w:sz w:val="28"/>
          <w:szCs w:val="28"/>
        </w:rPr>
        <w:t>1</w:t>
      </w:r>
      <w:r w:rsidR="00365483" w:rsidRPr="00A51550">
        <w:rPr>
          <w:rFonts w:ascii="標楷體" w:eastAsia="標楷體" w:hAnsi="標楷體"/>
          <w:bCs/>
          <w:color w:val="000000"/>
          <w:kern w:val="0"/>
          <w:sz w:val="28"/>
          <w:szCs w:val="28"/>
        </w:rPr>
        <w:t>.</w:t>
      </w:r>
      <w:r w:rsidRPr="00A51550">
        <w:rPr>
          <w:rFonts w:ascii="標楷體" w:eastAsia="標楷體" w:hAnsi="標楷體" w:hint="eastAsia"/>
          <w:bCs/>
          <w:color w:val="000000"/>
          <w:kern w:val="0"/>
          <w:sz w:val="28"/>
          <w:szCs w:val="28"/>
        </w:rPr>
        <w:t>111年7-12月平均日運量為12.56萬人次，因</w:t>
      </w:r>
      <w:proofErr w:type="gramStart"/>
      <w:r w:rsidRPr="00A51550">
        <w:rPr>
          <w:rFonts w:ascii="標楷體" w:eastAsia="標楷體" w:hAnsi="標楷體" w:hint="eastAsia"/>
          <w:bCs/>
          <w:color w:val="000000"/>
          <w:kern w:val="0"/>
          <w:sz w:val="28"/>
          <w:szCs w:val="28"/>
        </w:rPr>
        <w:t>疫</w:t>
      </w:r>
      <w:proofErr w:type="gramEnd"/>
      <w:r w:rsidRPr="00A51550">
        <w:rPr>
          <w:rFonts w:ascii="標楷體" w:eastAsia="標楷體" w:hAnsi="標楷體" w:hint="eastAsia"/>
          <w:bCs/>
          <w:color w:val="000000"/>
          <w:kern w:val="0"/>
          <w:sz w:val="28"/>
          <w:szCs w:val="28"/>
        </w:rPr>
        <w:t>情因素較</w:t>
      </w:r>
      <w:proofErr w:type="gramStart"/>
      <w:r w:rsidRPr="00A51550">
        <w:rPr>
          <w:rFonts w:ascii="標楷體" w:eastAsia="標楷體" w:hAnsi="標楷體" w:hint="eastAsia"/>
          <w:bCs/>
          <w:color w:val="000000"/>
          <w:kern w:val="0"/>
          <w:sz w:val="28"/>
          <w:szCs w:val="28"/>
        </w:rPr>
        <w:t>110</w:t>
      </w:r>
      <w:proofErr w:type="gramEnd"/>
      <w:r w:rsidRPr="00A51550">
        <w:rPr>
          <w:rFonts w:ascii="標楷體" w:eastAsia="標楷體" w:hAnsi="標楷體" w:hint="eastAsia"/>
          <w:bCs/>
          <w:color w:val="000000"/>
          <w:kern w:val="0"/>
          <w:sz w:val="28"/>
          <w:szCs w:val="28"/>
        </w:rPr>
        <w:t>年度同期日運量9.35萬人次，成長34.3%。</w:t>
      </w:r>
    </w:p>
    <w:p w14:paraId="3BCBCFC6" w14:textId="57917BF7" w:rsidR="001A1382" w:rsidRPr="00A51550" w:rsidRDefault="001A1382" w:rsidP="00A51550">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kern w:val="0"/>
          <w:sz w:val="28"/>
          <w:szCs w:val="28"/>
        </w:rPr>
      </w:pPr>
      <w:r w:rsidRPr="00A51550">
        <w:rPr>
          <w:rFonts w:ascii="標楷體" w:eastAsia="標楷體" w:hAnsi="標楷體" w:hint="eastAsia"/>
          <w:bCs/>
          <w:color w:val="000000"/>
          <w:kern w:val="0"/>
          <w:sz w:val="28"/>
          <w:szCs w:val="28"/>
        </w:rPr>
        <w:t>2</w:t>
      </w:r>
      <w:r w:rsidR="00365483" w:rsidRPr="00A51550">
        <w:rPr>
          <w:rFonts w:ascii="標楷體" w:eastAsia="標楷體" w:hAnsi="標楷體"/>
          <w:bCs/>
          <w:color w:val="000000"/>
          <w:kern w:val="0"/>
          <w:sz w:val="28"/>
          <w:szCs w:val="28"/>
        </w:rPr>
        <w:t>.</w:t>
      </w:r>
      <w:r w:rsidRPr="00A51550">
        <w:rPr>
          <w:rFonts w:ascii="標楷體" w:eastAsia="標楷體" w:hAnsi="標楷體" w:hint="eastAsia"/>
          <w:bCs/>
          <w:color w:val="000000"/>
          <w:kern w:val="0"/>
          <w:sz w:val="28"/>
          <w:szCs w:val="28"/>
        </w:rPr>
        <w:t>高捷公司行銷多元且活潑化</w:t>
      </w:r>
    </w:p>
    <w:p w14:paraId="14EEAC69" w14:textId="77777777" w:rsidR="001A1382" w:rsidRPr="00A51550" w:rsidRDefault="001A1382" w:rsidP="00EF0658">
      <w:pPr>
        <w:widowControl/>
        <w:suppressAutoHyphens/>
        <w:overflowPunct w:val="0"/>
        <w:autoSpaceDN w:val="0"/>
        <w:snapToGrid w:val="0"/>
        <w:spacing w:line="320" w:lineRule="exact"/>
        <w:ind w:left="1701"/>
        <w:jc w:val="both"/>
        <w:textAlignment w:val="baseline"/>
        <w:rPr>
          <w:rFonts w:ascii="標楷體" w:eastAsia="標楷體" w:hAnsi="標楷體"/>
          <w:bCs/>
          <w:color w:val="000000"/>
          <w:kern w:val="0"/>
          <w:sz w:val="28"/>
          <w:szCs w:val="28"/>
        </w:rPr>
      </w:pPr>
      <w:r w:rsidRPr="00A51550">
        <w:rPr>
          <w:rFonts w:ascii="標楷體" w:eastAsia="標楷體" w:hAnsi="標楷體" w:hint="eastAsia"/>
          <w:bCs/>
          <w:color w:val="000000"/>
          <w:kern w:val="0"/>
          <w:sz w:val="28"/>
          <w:szCs w:val="28"/>
        </w:rPr>
        <w:t>高雄捷運針對各種族群規劃多元之主題體驗活動，建立人際間溫馨的共同話題與互動，讓民眾能參與活動並且增進搭乘意願，如舉辦「【高雄捷運x高捷盃籃球賽】</w:t>
      </w:r>
      <w:proofErr w:type="gramStart"/>
      <w:r w:rsidRPr="00A51550">
        <w:rPr>
          <w:rFonts w:ascii="標楷體" w:eastAsia="標楷體" w:hAnsi="標楷體" w:hint="eastAsia"/>
          <w:bCs/>
          <w:color w:val="000000"/>
          <w:kern w:val="0"/>
          <w:sz w:val="28"/>
          <w:szCs w:val="28"/>
        </w:rPr>
        <w:t>夏戀高捷動漫季</w:t>
      </w:r>
      <w:proofErr w:type="gramEnd"/>
      <w:r w:rsidRPr="00A51550">
        <w:rPr>
          <w:rFonts w:ascii="標楷體" w:eastAsia="標楷體" w:hAnsi="標楷體" w:hint="eastAsia"/>
          <w:bCs/>
          <w:color w:val="000000"/>
          <w:kern w:val="0"/>
          <w:sz w:val="28"/>
          <w:szCs w:val="28"/>
        </w:rPr>
        <w:t>」、「2022高雄捷運公益交響音樂會」、「重陽敬老活動」、「年末聖誕送暖」，以提升捷運運量。</w:t>
      </w:r>
    </w:p>
    <w:p w14:paraId="4A612CF7" w14:textId="77777777" w:rsidR="008F7AAD" w:rsidRPr="000A0C94" w:rsidRDefault="008F7AAD" w:rsidP="000A0C94">
      <w:pPr>
        <w:widowControl/>
        <w:suppressAutoHyphens/>
        <w:overflowPunct w:val="0"/>
        <w:autoSpaceDN w:val="0"/>
        <w:snapToGrid w:val="0"/>
        <w:spacing w:line="320" w:lineRule="exact"/>
        <w:ind w:left="454"/>
        <w:jc w:val="both"/>
        <w:textAlignment w:val="baseline"/>
        <w:rPr>
          <w:rFonts w:ascii="標楷體" w:eastAsia="標楷體" w:hAnsi="標楷體"/>
          <w:bCs/>
          <w:color w:val="000000"/>
          <w:kern w:val="0"/>
          <w:sz w:val="28"/>
          <w:szCs w:val="28"/>
        </w:rPr>
      </w:pPr>
      <w:r w:rsidRPr="000A0C94">
        <w:rPr>
          <w:rFonts w:ascii="標楷體" w:eastAsia="標楷體" w:hAnsi="標楷體"/>
          <w:bCs/>
          <w:color w:val="000000"/>
          <w:kern w:val="0"/>
          <w:sz w:val="28"/>
          <w:szCs w:val="28"/>
        </w:rPr>
        <w:t>（二）翻轉小黃 計程車創新服務</w:t>
      </w:r>
    </w:p>
    <w:p w14:paraId="70E9E677" w14:textId="77777777" w:rsidR="00E90039" w:rsidRPr="00A51550" w:rsidRDefault="00E90039" w:rsidP="00A51550">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kern w:val="0"/>
          <w:sz w:val="28"/>
          <w:szCs w:val="28"/>
        </w:rPr>
      </w:pPr>
      <w:r w:rsidRPr="00A51550">
        <w:rPr>
          <w:rFonts w:ascii="標楷體" w:eastAsia="標楷體" w:hAnsi="標楷體" w:hint="eastAsia"/>
          <w:bCs/>
          <w:color w:val="000000"/>
          <w:kern w:val="0"/>
          <w:sz w:val="28"/>
          <w:szCs w:val="28"/>
        </w:rPr>
        <w:t>1.推動通用（無障礙）計程車隊服務</w:t>
      </w:r>
    </w:p>
    <w:p w14:paraId="583B459C" w14:textId="77777777" w:rsidR="00E90039" w:rsidRPr="00A51550" w:rsidRDefault="00E90039" w:rsidP="00A51550">
      <w:pPr>
        <w:widowControl/>
        <w:suppressAutoHyphens/>
        <w:overflowPunct w:val="0"/>
        <w:autoSpaceDN w:val="0"/>
        <w:snapToGrid w:val="0"/>
        <w:spacing w:line="320" w:lineRule="exact"/>
        <w:ind w:left="2211" w:hanging="680"/>
        <w:jc w:val="both"/>
        <w:textAlignment w:val="baseline"/>
        <w:rPr>
          <w:rFonts w:ascii="標楷體" w:eastAsia="標楷體" w:hAnsi="標楷體"/>
          <w:bCs/>
          <w:color w:val="000000"/>
          <w:kern w:val="0"/>
          <w:sz w:val="28"/>
          <w:szCs w:val="28"/>
        </w:rPr>
      </w:pPr>
      <w:r w:rsidRPr="00A51550">
        <w:rPr>
          <w:rFonts w:ascii="標楷體" w:eastAsia="標楷體" w:hAnsi="標楷體" w:hint="eastAsia"/>
          <w:bCs/>
          <w:color w:val="000000"/>
          <w:kern w:val="0"/>
          <w:sz w:val="28"/>
          <w:szCs w:val="28"/>
        </w:rPr>
        <w:t>（1）目前已有240輛上路服務，111年1-11月通用計程車總</w:t>
      </w:r>
      <w:proofErr w:type="gramStart"/>
      <w:r w:rsidRPr="00A51550">
        <w:rPr>
          <w:rFonts w:ascii="標楷體" w:eastAsia="標楷體" w:hAnsi="標楷體" w:hint="eastAsia"/>
          <w:bCs/>
          <w:color w:val="000000"/>
          <w:kern w:val="0"/>
          <w:sz w:val="28"/>
          <w:szCs w:val="28"/>
        </w:rPr>
        <w:t>搭乘趟次</w:t>
      </w:r>
      <w:proofErr w:type="gramEnd"/>
      <w:r w:rsidRPr="00A51550">
        <w:rPr>
          <w:rFonts w:ascii="標楷體" w:eastAsia="標楷體" w:hAnsi="標楷體" w:hint="eastAsia"/>
          <w:bCs/>
          <w:color w:val="000000"/>
          <w:kern w:val="0"/>
          <w:sz w:val="28"/>
          <w:szCs w:val="28"/>
        </w:rPr>
        <w:t>達428,722趟，其中身心障礙博愛</w:t>
      </w:r>
      <w:proofErr w:type="gramStart"/>
      <w:r w:rsidRPr="00A51550">
        <w:rPr>
          <w:rFonts w:ascii="標楷體" w:eastAsia="標楷體" w:hAnsi="標楷體" w:hint="eastAsia"/>
          <w:bCs/>
          <w:color w:val="000000"/>
          <w:kern w:val="0"/>
          <w:sz w:val="28"/>
          <w:szCs w:val="28"/>
        </w:rPr>
        <w:t>卡趟次</w:t>
      </w:r>
      <w:proofErr w:type="gramEnd"/>
      <w:r w:rsidRPr="00A51550">
        <w:rPr>
          <w:rFonts w:ascii="標楷體" w:eastAsia="標楷體" w:hAnsi="標楷體" w:hint="eastAsia"/>
          <w:bCs/>
          <w:color w:val="000000"/>
          <w:kern w:val="0"/>
          <w:sz w:val="28"/>
          <w:szCs w:val="28"/>
        </w:rPr>
        <w:t>為190,058趟(44%)。</w:t>
      </w:r>
    </w:p>
    <w:p w14:paraId="74EA5E8A" w14:textId="0C736DA9" w:rsidR="00E90039" w:rsidRPr="00A51550" w:rsidRDefault="00E90039" w:rsidP="00A51550">
      <w:pPr>
        <w:widowControl/>
        <w:suppressAutoHyphens/>
        <w:overflowPunct w:val="0"/>
        <w:autoSpaceDN w:val="0"/>
        <w:snapToGrid w:val="0"/>
        <w:spacing w:line="320" w:lineRule="exact"/>
        <w:ind w:left="2211" w:hanging="680"/>
        <w:jc w:val="both"/>
        <w:textAlignment w:val="baseline"/>
        <w:rPr>
          <w:rFonts w:ascii="標楷體" w:eastAsia="標楷體" w:hAnsi="標楷體"/>
          <w:bCs/>
          <w:color w:val="000000"/>
          <w:kern w:val="0"/>
          <w:sz w:val="28"/>
          <w:szCs w:val="28"/>
        </w:rPr>
      </w:pPr>
      <w:r w:rsidRPr="00A51550">
        <w:rPr>
          <w:rFonts w:ascii="標楷體" w:eastAsia="標楷體" w:hAnsi="標楷體" w:hint="eastAsia"/>
          <w:bCs/>
          <w:color w:val="000000"/>
          <w:kern w:val="0"/>
          <w:sz w:val="28"/>
          <w:szCs w:val="28"/>
        </w:rPr>
        <w:lastRenderedPageBreak/>
        <w:t>（2）</w:t>
      </w:r>
      <w:r w:rsidR="00A51EE9" w:rsidRPr="00A51550">
        <w:rPr>
          <w:rFonts w:ascii="標楷體" w:eastAsia="標楷體" w:hAnsi="標楷體" w:hint="eastAsia"/>
          <w:bCs/>
          <w:color w:val="000000"/>
          <w:kern w:val="0"/>
          <w:sz w:val="28"/>
          <w:szCs w:val="28"/>
        </w:rPr>
        <w:t>已</w:t>
      </w:r>
      <w:r w:rsidRPr="00A51550">
        <w:rPr>
          <w:rFonts w:ascii="標楷體" w:eastAsia="標楷體" w:hAnsi="標楷體" w:hint="eastAsia"/>
          <w:bCs/>
          <w:color w:val="000000"/>
          <w:kern w:val="0"/>
          <w:sz w:val="28"/>
          <w:szCs w:val="28"/>
        </w:rPr>
        <w:t>於機場、火車站</w:t>
      </w:r>
      <w:r w:rsidR="00A51EE9" w:rsidRPr="00A51550">
        <w:rPr>
          <w:rFonts w:ascii="標楷體" w:eastAsia="標楷體" w:hAnsi="標楷體" w:hint="eastAsia"/>
          <w:bCs/>
          <w:color w:val="000000"/>
          <w:kern w:val="0"/>
          <w:sz w:val="28"/>
          <w:szCs w:val="28"/>
        </w:rPr>
        <w:t>劃設專用停車格，並持續於各大醫療院所</w:t>
      </w:r>
      <w:r w:rsidRPr="00A51550">
        <w:rPr>
          <w:rFonts w:ascii="標楷體" w:eastAsia="標楷體" w:hAnsi="標楷體" w:hint="eastAsia"/>
          <w:bCs/>
          <w:color w:val="000000"/>
          <w:kern w:val="0"/>
          <w:sz w:val="28"/>
          <w:szCs w:val="28"/>
        </w:rPr>
        <w:t>劃設專用停車格，目前已劃設24格，提供身心障礙民眾無縫運輸服務。</w:t>
      </w:r>
    </w:p>
    <w:p w14:paraId="5E39D169" w14:textId="77777777" w:rsidR="00E90039" w:rsidRPr="00A51550" w:rsidRDefault="00E90039" w:rsidP="00A51550">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kern w:val="0"/>
          <w:sz w:val="28"/>
          <w:szCs w:val="28"/>
        </w:rPr>
      </w:pPr>
      <w:r w:rsidRPr="00A51550">
        <w:rPr>
          <w:rFonts w:ascii="標楷體" w:eastAsia="標楷體" w:hAnsi="標楷體" w:hint="eastAsia"/>
          <w:bCs/>
          <w:color w:val="000000"/>
          <w:kern w:val="0"/>
          <w:sz w:val="28"/>
          <w:szCs w:val="28"/>
        </w:rPr>
        <w:t>2.多元化計程車打造乘客智慧服務全新體驗</w:t>
      </w:r>
    </w:p>
    <w:p w14:paraId="6B239DF5" w14:textId="77777777" w:rsidR="00E90039" w:rsidRPr="003C76E0" w:rsidRDefault="00E90039" w:rsidP="00EF0658">
      <w:pPr>
        <w:widowControl/>
        <w:suppressAutoHyphens/>
        <w:overflowPunct w:val="0"/>
        <w:autoSpaceDN w:val="0"/>
        <w:snapToGrid w:val="0"/>
        <w:spacing w:line="320" w:lineRule="exact"/>
        <w:ind w:left="1701"/>
        <w:jc w:val="both"/>
        <w:textAlignment w:val="baseline"/>
        <w:rPr>
          <w:rFonts w:ascii="標楷體" w:eastAsia="標楷體" w:hAnsi="標楷體"/>
          <w:kern w:val="0"/>
          <w:sz w:val="28"/>
          <w:szCs w:val="28"/>
        </w:rPr>
      </w:pPr>
      <w:r w:rsidRPr="003C76E0">
        <w:rPr>
          <w:rFonts w:ascii="標楷體" w:eastAsia="標楷體" w:hAnsi="標楷體" w:hint="eastAsia"/>
          <w:kern w:val="0"/>
          <w:sz w:val="28"/>
          <w:szCs w:val="28"/>
        </w:rPr>
        <w:t>本市多元化計程車目前計約2,015輛加入營運，</w:t>
      </w:r>
      <w:proofErr w:type="gramStart"/>
      <w:r w:rsidRPr="003C76E0">
        <w:rPr>
          <w:rFonts w:ascii="標楷體" w:eastAsia="標楷體" w:hAnsi="標楷體" w:hint="eastAsia"/>
          <w:kern w:val="0"/>
          <w:sz w:val="28"/>
          <w:szCs w:val="28"/>
        </w:rPr>
        <w:t>每趟次營運</w:t>
      </w:r>
      <w:proofErr w:type="gramEnd"/>
      <w:r w:rsidRPr="003C76E0">
        <w:rPr>
          <w:rFonts w:ascii="標楷體" w:eastAsia="標楷體" w:hAnsi="標楷體" w:hint="eastAsia"/>
          <w:kern w:val="0"/>
          <w:sz w:val="28"/>
          <w:szCs w:val="28"/>
        </w:rPr>
        <w:t>收入約為166元至263元，較一般計程車</w:t>
      </w:r>
      <w:proofErr w:type="gramStart"/>
      <w:r w:rsidRPr="003C76E0">
        <w:rPr>
          <w:rFonts w:ascii="標楷體" w:eastAsia="標楷體" w:hAnsi="標楷體" w:hint="eastAsia"/>
          <w:kern w:val="0"/>
          <w:sz w:val="28"/>
          <w:szCs w:val="28"/>
        </w:rPr>
        <w:t>平均趟次</w:t>
      </w:r>
      <w:proofErr w:type="gramEnd"/>
      <w:r w:rsidRPr="003C76E0">
        <w:rPr>
          <w:rFonts w:ascii="標楷體" w:eastAsia="標楷體" w:hAnsi="標楷體" w:hint="eastAsia"/>
          <w:kern w:val="0"/>
          <w:sz w:val="28"/>
          <w:szCs w:val="28"/>
        </w:rPr>
        <w:t>收入143元/趟（依交通部110年統計資料計算）為高，共創乘客、駕駛人及業者多元效益。</w:t>
      </w:r>
    </w:p>
    <w:p w14:paraId="506FA0A9" w14:textId="77777777" w:rsidR="00E90039" w:rsidRPr="00A51550" w:rsidRDefault="00E90039" w:rsidP="00A51550">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kern w:val="0"/>
          <w:sz w:val="28"/>
          <w:szCs w:val="28"/>
        </w:rPr>
      </w:pPr>
      <w:r w:rsidRPr="00A51550">
        <w:rPr>
          <w:rFonts w:ascii="標楷體" w:eastAsia="標楷體" w:hAnsi="標楷體" w:hint="eastAsia"/>
          <w:bCs/>
          <w:color w:val="000000"/>
          <w:kern w:val="0"/>
          <w:sz w:val="28"/>
          <w:szCs w:val="28"/>
        </w:rPr>
        <w:t>3.提供防疫計程車以利居家照護(確診者)/</w:t>
      </w:r>
      <w:proofErr w:type="gramStart"/>
      <w:r w:rsidRPr="00A51550">
        <w:rPr>
          <w:rFonts w:ascii="標楷體" w:eastAsia="標楷體" w:hAnsi="標楷體" w:hint="eastAsia"/>
          <w:bCs/>
          <w:color w:val="000000"/>
          <w:kern w:val="0"/>
          <w:sz w:val="28"/>
          <w:szCs w:val="28"/>
        </w:rPr>
        <w:t>快篩陽性</w:t>
      </w:r>
      <w:proofErr w:type="gramEnd"/>
      <w:r w:rsidRPr="00A51550">
        <w:rPr>
          <w:rFonts w:ascii="標楷體" w:eastAsia="標楷體" w:hAnsi="標楷體" w:hint="eastAsia"/>
          <w:bCs/>
          <w:color w:val="000000"/>
          <w:kern w:val="0"/>
          <w:sz w:val="28"/>
          <w:szCs w:val="28"/>
        </w:rPr>
        <w:t>者運輸需求</w:t>
      </w:r>
    </w:p>
    <w:p w14:paraId="65735985" w14:textId="77777777" w:rsidR="00E90039" w:rsidRPr="00A51550" w:rsidRDefault="00E90039" w:rsidP="00A51550">
      <w:pPr>
        <w:widowControl/>
        <w:suppressAutoHyphens/>
        <w:overflowPunct w:val="0"/>
        <w:autoSpaceDN w:val="0"/>
        <w:snapToGrid w:val="0"/>
        <w:spacing w:line="320" w:lineRule="exact"/>
        <w:ind w:left="2211" w:hanging="680"/>
        <w:jc w:val="both"/>
        <w:textAlignment w:val="baseline"/>
        <w:rPr>
          <w:rFonts w:ascii="標楷體" w:eastAsia="標楷體" w:hAnsi="標楷體"/>
          <w:bCs/>
          <w:color w:val="000000"/>
          <w:kern w:val="0"/>
          <w:sz w:val="28"/>
          <w:szCs w:val="28"/>
        </w:rPr>
      </w:pPr>
      <w:r w:rsidRPr="00A51550">
        <w:rPr>
          <w:rFonts w:ascii="標楷體" w:eastAsia="標楷體" w:hAnsi="標楷體" w:hint="eastAsia"/>
          <w:bCs/>
          <w:color w:val="000000"/>
          <w:kern w:val="0"/>
          <w:sz w:val="28"/>
          <w:szCs w:val="28"/>
        </w:rPr>
        <w:t>（1）本市現有25輛防疫計程車提供居家照護(確診者)/</w:t>
      </w:r>
      <w:proofErr w:type="gramStart"/>
      <w:r w:rsidRPr="00A51550">
        <w:rPr>
          <w:rFonts w:ascii="標楷體" w:eastAsia="標楷體" w:hAnsi="標楷體" w:hint="eastAsia"/>
          <w:bCs/>
          <w:color w:val="000000"/>
          <w:kern w:val="0"/>
          <w:sz w:val="28"/>
          <w:szCs w:val="28"/>
        </w:rPr>
        <w:t>快篩陽性</w:t>
      </w:r>
      <w:proofErr w:type="gramEnd"/>
      <w:r w:rsidRPr="00A51550">
        <w:rPr>
          <w:rFonts w:ascii="標楷體" w:eastAsia="標楷體" w:hAnsi="標楷體" w:hint="eastAsia"/>
          <w:bCs/>
          <w:color w:val="000000"/>
          <w:kern w:val="0"/>
          <w:sz w:val="28"/>
          <w:szCs w:val="28"/>
        </w:rPr>
        <w:t>民眾就醫等需求。</w:t>
      </w:r>
    </w:p>
    <w:p w14:paraId="3797A155" w14:textId="25528A16" w:rsidR="008F7AAD" w:rsidRPr="00A51550" w:rsidRDefault="00E90039" w:rsidP="00A51550">
      <w:pPr>
        <w:widowControl/>
        <w:suppressAutoHyphens/>
        <w:overflowPunct w:val="0"/>
        <w:autoSpaceDN w:val="0"/>
        <w:snapToGrid w:val="0"/>
        <w:spacing w:line="320" w:lineRule="exact"/>
        <w:ind w:left="2211" w:hanging="680"/>
        <w:jc w:val="both"/>
        <w:textAlignment w:val="baseline"/>
        <w:rPr>
          <w:rFonts w:ascii="標楷體" w:eastAsia="標楷體" w:hAnsi="標楷體"/>
          <w:bCs/>
          <w:color w:val="000000"/>
          <w:kern w:val="0"/>
          <w:sz w:val="28"/>
          <w:szCs w:val="28"/>
        </w:rPr>
      </w:pPr>
      <w:r w:rsidRPr="00A51550">
        <w:rPr>
          <w:rFonts w:ascii="標楷體" w:eastAsia="標楷體" w:hAnsi="標楷體" w:hint="eastAsia"/>
          <w:bCs/>
          <w:color w:val="000000"/>
          <w:kern w:val="0"/>
          <w:sz w:val="28"/>
          <w:szCs w:val="28"/>
        </w:rPr>
        <w:t>（2）111年</w:t>
      </w:r>
      <w:r w:rsidR="00D1523C" w:rsidRPr="00A51550">
        <w:rPr>
          <w:rFonts w:ascii="標楷體" w:eastAsia="標楷體" w:hAnsi="標楷體" w:hint="eastAsia"/>
          <w:bCs/>
          <w:color w:val="000000"/>
          <w:kern w:val="0"/>
          <w:sz w:val="28"/>
          <w:szCs w:val="28"/>
        </w:rPr>
        <w:t>下半年</w:t>
      </w:r>
      <w:r w:rsidRPr="00A51550">
        <w:rPr>
          <w:rFonts w:ascii="標楷體" w:eastAsia="標楷體" w:hAnsi="標楷體" w:hint="eastAsia"/>
          <w:bCs/>
          <w:color w:val="000000"/>
          <w:kern w:val="0"/>
          <w:sz w:val="28"/>
          <w:szCs w:val="28"/>
        </w:rPr>
        <w:t>共出勤服務約13.8千趟次。</w:t>
      </w:r>
    </w:p>
    <w:p w14:paraId="4F1517D7" w14:textId="77777777" w:rsidR="008F7AAD" w:rsidRPr="000A0C94" w:rsidRDefault="008F7AAD" w:rsidP="000A0C94">
      <w:pPr>
        <w:widowControl/>
        <w:suppressAutoHyphens/>
        <w:overflowPunct w:val="0"/>
        <w:autoSpaceDN w:val="0"/>
        <w:snapToGrid w:val="0"/>
        <w:spacing w:line="320" w:lineRule="exact"/>
        <w:ind w:left="454"/>
        <w:jc w:val="both"/>
        <w:textAlignment w:val="baseline"/>
        <w:rPr>
          <w:rFonts w:ascii="標楷體" w:eastAsia="標楷體" w:hAnsi="標楷體"/>
          <w:bCs/>
          <w:color w:val="000000"/>
          <w:kern w:val="0"/>
          <w:sz w:val="28"/>
          <w:szCs w:val="28"/>
        </w:rPr>
      </w:pPr>
      <w:r w:rsidRPr="000A0C94">
        <w:rPr>
          <w:rFonts w:ascii="標楷體" w:eastAsia="標楷體" w:hAnsi="標楷體"/>
          <w:bCs/>
          <w:color w:val="000000"/>
          <w:kern w:val="0"/>
          <w:sz w:val="28"/>
          <w:szCs w:val="28"/>
        </w:rPr>
        <w:t>（三）發展高雄</w:t>
      </w:r>
      <w:proofErr w:type="gramStart"/>
      <w:r w:rsidRPr="000A0C94">
        <w:rPr>
          <w:rFonts w:ascii="標楷體" w:eastAsia="標楷體" w:hAnsi="標楷體"/>
          <w:bCs/>
          <w:color w:val="000000"/>
          <w:kern w:val="0"/>
          <w:sz w:val="28"/>
          <w:szCs w:val="28"/>
        </w:rPr>
        <w:t>港綠能</w:t>
      </w:r>
      <w:proofErr w:type="gramEnd"/>
      <w:r w:rsidRPr="000A0C94">
        <w:rPr>
          <w:rFonts w:ascii="標楷體" w:eastAsia="標楷體" w:hAnsi="標楷體"/>
          <w:bCs/>
          <w:color w:val="000000"/>
          <w:kern w:val="0"/>
          <w:sz w:val="28"/>
          <w:szCs w:val="28"/>
        </w:rPr>
        <w:t>航線，多元觀光遊憩活動</w:t>
      </w:r>
    </w:p>
    <w:p w14:paraId="2E4593F5" w14:textId="659DDB96" w:rsidR="00494299" w:rsidRPr="00A51550" w:rsidRDefault="00494299" w:rsidP="00A51550">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kern w:val="0"/>
          <w:sz w:val="28"/>
          <w:szCs w:val="28"/>
        </w:rPr>
      </w:pPr>
      <w:r w:rsidRPr="00A51550">
        <w:rPr>
          <w:rFonts w:ascii="標楷體" w:eastAsia="標楷體" w:hAnsi="標楷體"/>
          <w:bCs/>
          <w:color w:val="000000"/>
          <w:kern w:val="0"/>
          <w:sz w:val="28"/>
          <w:szCs w:val="28"/>
        </w:rPr>
        <w:t>1.</w:t>
      </w:r>
      <w:r w:rsidR="0068420F" w:rsidRPr="00A51550">
        <w:rPr>
          <w:rFonts w:ascii="標楷體" w:eastAsia="標楷體" w:hAnsi="標楷體"/>
          <w:bCs/>
          <w:color w:val="000000"/>
          <w:kern w:val="0"/>
          <w:sz w:val="28"/>
          <w:szCs w:val="28"/>
        </w:rPr>
        <w:t>多元</w:t>
      </w:r>
      <w:r w:rsidR="00365609" w:rsidRPr="00A51550">
        <w:rPr>
          <w:rFonts w:ascii="標楷體" w:eastAsia="標楷體" w:hAnsi="標楷體" w:hint="eastAsia"/>
          <w:bCs/>
          <w:color w:val="000000"/>
          <w:kern w:val="0"/>
          <w:sz w:val="28"/>
          <w:szCs w:val="28"/>
        </w:rPr>
        <w:t>化</w:t>
      </w:r>
      <w:r w:rsidR="001C7BDD" w:rsidRPr="00A51550">
        <w:rPr>
          <w:rFonts w:ascii="標楷體" w:eastAsia="標楷體" w:hAnsi="標楷體" w:hint="eastAsia"/>
          <w:bCs/>
          <w:color w:val="000000"/>
          <w:kern w:val="0"/>
          <w:sz w:val="28"/>
          <w:szCs w:val="28"/>
        </w:rPr>
        <w:t>經營策略</w:t>
      </w:r>
    </w:p>
    <w:p w14:paraId="335791F0" w14:textId="01827528" w:rsidR="00494299" w:rsidRPr="00A51550" w:rsidRDefault="00494299" w:rsidP="00A51550">
      <w:pPr>
        <w:widowControl/>
        <w:suppressAutoHyphens/>
        <w:overflowPunct w:val="0"/>
        <w:autoSpaceDN w:val="0"/>
        <w:snapToGrid w:val="0"/>
        <w:spacing w:line="320" w:lineRule="exact"/>
        <w:ind w:left="2211" w:hanging="680"/>
        <w:jc w:val="both"/>
        <w:textAlignment w:val="baseline"/>
        <w:rPr>
          <w:rFonts w:ascii="標楷體" w:eastAsia="標楷體" w:hAnsi="標楷體"/>
          <w:bCs/>
          <w:color w:val="000000"/>
          <w:kern w:val="0"/>
          <w:sz w:val="28"/>
          <w:szCs w:val="28"/>
        </w:rPr>
      </w:pPr>
      <w:r w:rsidRPr="00A51550">
        <w:rPr>
          <w:rFonts w:ascii="標楷體" w:eastAsia="標楷體" w:hAnsi="標楷體"/>
          <w:bCs/>
          <w:color w:val="000000"/>
          <w:kern w:val="0"/>
          <w:sz w:val="28"/>
          <w:szCs w:val="28"/>
        </w:rPr>
        <w:t>（</w:t>
      </w:r>
      <w:r w:rsidR="004B3363" w:rsidRPr="00A51550">
        <w:rPr>
          <w:rFonts w:ascii="標楷體" w:eastAsia="標楷體" w:hAnsi="標楷體" w:hint="eastAsia"/>
          <w:bCs/>
          <w:color w:val="000000"/>
          <w:kern w:val="0"/>
          <w:sz w:val="28"/>
          <w:szCs w:val="28"/>
        </w:rPr>
        <w:t>1</w:t>
      </w:r>
      <w:r w:rsidRPr="00A51550">
        <w:rPr>
          <w:rFonts w:ascii="標楷體" w:eastAsia="標楷體" w:hAnsi="標楷體"/>
          <w:bCs/>
          <w:color w:val="000000"/>
          <w:kern w:val="0"/>
          <w:sz w:val="28"/>
          <w:szCs w:val="28"/>
        </w:rPr>
        <w:t>）</w:t>
      </w:r>
      <w:r w:rsidRPr="00A51550">
        <w:rPr>
          <w:rFonts w:ascii="標楷體" w:eastAsia="標楷體" w:hAnsi="標楷體" w:hint="eastAsia"/>
          <w:bCs/>
          <w:color w:val="000000"/>
          <w:kern w:val="0"/>
          <w:sz w:val="28"/>
          <w:szCs w:val="28"/>
        </w:rPr>
        <w:t>全國最獨特遊港包船，目前與山富旅行社合作推出「主題遊港航班」，讓遊客有不同選擇，認識與欣賞高雄港。111年7至11月客製化包船共航行94航次，營收1,781,678元。</w:t>
      </w:r>
    </w:p>
    <w:p w14:paraId="41868645" w14:textId="00FAF180" w:rsidR="00494299" w:rsidRPr="00A51550" w:rsidRDefault="00494299" w:rsidP="00A51550">
      <w:pPr>
        <w:widowControl/>
        <w:suppressAutoHyphens/>
        <w:overflowPunct w:val="0"/>
        <w:autoSpaceDN w:val="0"/>
        <w:snapToGrid w:val="0"/>
        <w:spacing w:line="320" w:lineRule="exact"/>
        <w:ind w:left="2211" w:hanging="680"/>
        <w:jc w:val="both"/>
        <w:textAlignment w:val="baseline"/>
        <w:rPr>
          <w:rFonts w:ascii="標楷體" w:eastAsia="標楷體" w:hAnsi="標楷體"/>
          <w:bCs/>
          <w:color w:val="000000"/>
          <w:kern w:val="0"/>
          <w:sz w:val="28"/>
          <w:szCs w:val="28"/>
        </w:rPr>
      </w:pPr>
      <w:r w:rsidRPr="00A51550">
        <w:rPr>
          <w:rFonts w:ascii="標楷體" w:eastAsia="標楷體" w:hAnsi="標楷體"/>
          <w:bCs/>
          <w:color w:val="000000"/>
          <w:kern w:val="0"/>
          <w:sz w:val="28"/>
          <w:szCs w:val="28"/>
        </w:rPr>
        <w:t>（</w:t>
      </w:r>
      <w:r w:rsidR="004B3363" w:rsidRPr="00A51550">
        <w:rPr>
          <w:rFonts w:ascii="標楷體" w:eastAsia="標楷體" w:hAnsi="標楷體" w:hint="eastAsia"/>
          <w:bCs/>
          <w:color w:val="000000"/>
          <w:kern w:val="0"/>
          <w:sz w:val="28"/>
          <w:szCs w:val="28"/>
        </w:rPr>
        <w:t>2</w:t>
      </w:r>
      <w:r w:rsidRPr="00A51550">
        <w:rPr>
          <w:rFonts w:ascii="標楷體" w:eastAsia="標楷體" w:hAnsi="標楷體"/>
          <w:bCs/>
          <w:color w:val="000000"/>
          <w:kern w:val="0"/>
          <w:sz w:val="28"/>
          <w:szCs w:val="28"/>
        </w:rPr>
        <w:t>）</w:t>
      </w:r>
      <w:r w:rsidRPr="00A51550">
        <w:rPr>
          <w:rFonts w:ascii="標楷體" w:eastAsia="標楷體" w:hAnsi="標楷體" w:hint="eastAsia"/>
          <w:bCs/>
          <w:color w:val="000000"/>
          <w:kern w:val="0"/>
          <w:sz w:val="28"/>
          <w:szCs w:val="28"/>
        </w:rPr>
        <w:t>與台灣高鐵、高捷公司合作推出「高鐵、高</w:t>
      </w:r>
      <w:proofErr w:type="gramStart"/>
      <w:r w:rsidRPr="00A51550">
        <w:rPr>
          <w:rFonts w:ascii="標楷體" w:eastAsia="標楷體" w:hAnsi="標楷體" w:hint="eastAsia"/>
          <w:bCs/>
          <w:color w:val="000000"/>
          <w:kern w:val="0"/>
          <w:sz w:val="28"/>
          <w:szCs w:val="28"/>
        </w:rPr>
        <w:t>捷套票組</w:t>
      </w:r>
      <w:proofErr w:type="gramEnd"/>
      <w:r w:rsidRPr="00A51550">
        <w:rPr>
          <w:rFonts w:ascii="標楷體" w:eastAsia="標楷體" w:hAnsi="標楷體" w:hint="eastAsia"/>
          <w:bCs/>
          <w:color w:val="000000"/>
          <w:kern w:val="0"/>
          <w:sz w:val="28"/>
          <w:szCs w:val="28"/>
        </w:rPr>
        <w:t>」，111年7至11月已販售3,433張套票；「</w:t>
      </w:r>
      <w:proofErr w:type="gramStart"/>
      <w:r w:rsidRPr="00A51550">
        <w:rPr>
          <w:rFonts w:ascii="標楷體" w:eastAsia="標楷體" w:hAnsi="標楷體" w:hint="eastAsia"/>
          <w:bCs/>
          <w:color w:val="000000"/>
          <w:kern w:val="0"/>
          <w:sz w:val="28"/>
          <w:szCs w:val="28"/>
        </w:rPr>
        <w:t>高捷輕軌</w:t>
      </w:r>
      <w:proofErr w:type="gramEnd"/>
      <w:r w:rsidRPr="00A51550">
        <w:rPr>
          <w:rFonts w:ascii="標楷體" w:eastAsia="標楷體" w:hAnsi="標楷體" w:hint="eastAsia"/>
          <w:bCs/>
          <w:color w:val="000000"/>
          <w:kern w:val="0"/>
          <w:sz w:val="28"/>
          <w:szCs w:val="28"/>
        </w:rPr>
        <w:t>周遊卡」之套裝行程，111年7至11月已販售約1,816組套票。</w:t>
      </w:r>
    </w:p>
    <w:p w14:paraId="60D9D5FD" w14:textId="5C0CD4B9" w:rsidR="00494299" w:rsidRPr="00A51550" w:rsidRDefault="00494299" w:rsidP="00A51550">
      <w:pPr>
        <w:widowControl/>
        <w:suppressAutoHyphens/>
        <w:overflowPunct w:val="0"/>
        <w:autoSpaceDN w:val="0"/>
        <w:snapToGrid w:val="0"/>
        <w:spacing w:line="320" w:lineRule="exact"/>
        <w:ind w:left="2211" w:hanging="680"/>
        <w:jc w:val="both"/>
        <w:textAlignment w:val="baseline"/>
        <w:rPr>
          <w:rFonts w:ascii="標楷體" w:eastAsia="標楷體" w:hAnsi="標楷體"/>
          <w:bCs/>
          <w:color w:val="000000"/>
          <w:kern w:val="0"/>
          <w:sz w:val="28"/>
          <w:szCs w:val="28"/>
        </w:rPr>
      </w:pPr>
      <w:r w:rsidRPr="00A51550">
        <w:rPr>
          <w:rFonts w:ascii="標楷體" w:eastAsia="標楷體" w:hAnsi="標楷體"/>
          <w:bCs/>
          <w:color w:val="000000"/>
          <w:kern w:val="0"/>
          <w:sz w:val="28"/>
          <w:szCs w:val="28"/>
        </w:rPr>
        <w:t>（</w:t>
      </w:r>
      <w:r w:rsidR="004B3363" w:rsidRPr="00A51550">
        <w:rPr>
          <w:rFonts w:ascii="標楷體" w:eastAsia="標楷體" w:hAnsi="標楷體" w:hint="eastAsia"/>
          <w:bCs/>
          <w:color w:val="000000"/>
          <w:kern w:val="0"/>
          <w:sz w:val="28"/>
          <w:szCs w:val="28"/>
        </w:rPr>
        <w:t>3</w:t>
      </w:r>
      <w:r w:rsidRPr="00A51550">
        <w:rPr>
          <w:rFonts w:ascii="標楷體" w:eastAsia="標楷體" w:hAnsi="標楷體"/>
          <w:bCs/>
          <w:color w:val="000000"/>
          <w:kern w:val="0"/>
          <w:sz w:val="28"/>
          <w:szCs w:val="28"/>
        </w:rPr>
        <w:t>）</w:t>
      </w:r>
      <w:r w:rsidRPr="00A51550">
        <w:rPr>
          <w:rFonts w:ascii="標楷體" w:eastAsia="標楷體" w:hAnsi="標楷體" w:hint="eastAsia"/>
          <w:bCs/>
          <w:color w:val="000000"/>
          <w:kern w:val="0"/>
          <w:sz w:val="28"/>
          <w:szCs w:val="28"/>
        </w:rPr>
        <w:t>開闢金</w:t>
      </w:r>
      <w:proofErr w:type="gramStart"/>
      <w:r w:rsidRPr="00A51550">
        <w:rPr>
          <w:rFonts w:ascii="標楷體" w:eastAsia="標楷體" w:hAnsi="標楷體" w:hint="eastAsia"/>
          <w:bCs/>
          <w:color w:val="000000"/>
          <w:kern w:val="0"/>
          <w:sz w:val="28"/>
          <w:szCs w:val="28"/>
        </w:rPr>
        <w:t>棧</w:t>
      </w:r>
      <w:proofErr w:type="gramEnd"/>
      <w:r w:rsidRPr="00A51550">
        <w:rPr>
          <w:rFonts w:ascii="標楷體" w:eastAsia="標楷體" w:hAnsi="標楷體" w:hint="eastAsia"/>
          <w:bCs/>
          <w:color w:val="000000"/>
          <w:kern w:val="0"/>
          <w:sz w:val="28"/>
          <w:szCs w:val="28"/>
        </w:rPr>
        <w:t>遊港航班，111年7至11月共計開航32航次，載客1,545人，營收768,199元。</w:t>
      </w:r>
    </w:p>
    <w:p w14:paraId="1FF32B58" w14:textId="77777777" w:rsidR="00494299" w:rsidRPr="00A51550" w:rsidRDefault="00494299" w:rsidP="00A51550">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kern w:val="0"/>
          <w:sz w:val="28"/>
          <w:szCs w:val="28"/>
        </w:rPr>
      </w:pPr>
      <w:r w:rsidRPr="00A51550">
        <w:rPr>
          <w:rFonts w:ascii="標楷體" w:eastAsia="標楷體" w:hAnsi="標楷體"/>
          <w:bCs/>
          <w:color w:val="000000"/>
          <w:kern w:val="0"/>
          <w:sz w:val="28"/>
          <w:szCs w:val="28"/>
        </w:rPr>
        <w:t>2.</w:t>
      </w:r>
      <w:proofErr w:type="gramStart"/>
      <w:r w:rsidRPr="00A51550">
        <w:rPr>
          <w:rFonts w:ascii="標楷體" w:eastAsia="標楷體" w:hAnsi="標楷體"/>
          <w:bCs/>
          <w:color w:val="000000"/>
          <w:kern w:val="0"/>
          <w:sz w:val="28"/>
          <w:szCs w:val="28"/>
        </w:rPr>
        <w:t>推動綠能航線</w:t>
      </w:r>
      <w:proofErr w:type="gramEnd"/>
      <w:r w:rsidRPr="00A51550">
        <w:rPr>
          <w:rFonts w:ascii="標楷體" w:eastAsia="標楷體" w:hAnsi="標楷體"/>
          <w:bCs/>
          <w:color w:val="000000"/>
          <w:kern w:val="0"/>
          <w:sz w:val="28"/>
          <w:szCs w:val="28"/>
        </w:rPr>
        <w:t>，形</w:t>
      </w:r>
      <w:proofErr w:type="gramStart"/>
      <w:r w:rsidRPr="00A51550">
        <w:rPr>
          <w:rFonts w:ascii="標楷體" w:eastAsia="標楷體" w:hAnsi="標楷體"/>
          <w:bCs/>
          <w:color w:val="000000"/>
          <w:kern w:val="0"/>
          <w:sz w:val="28"/>
          <w:szCs w:val="28"/>
        </w:rPr>
        <w:t>塑綠能</w:t>
      </w:r>
      <w:proofErr w:type="gramEnd"/>
      <w:r w:rsidRPr="00A51550">
        <w:rPr>
          <w:rFonts w:ascii="標楷體" w:eastAsia="標楷體" w:hAnsi="標楷體"/>
          <w:bCs/>
          <w:color w:val="000000"/>
          <w:kern w:val="0"/>
          <w:sz w:val="28"/>
          <w:szCs w:val="28"/>
        </w:rPr>
        <w:t>港口</w:t>
      </w:r>
    </w:p>
    <w:p w14:paraId="4ED2A00A" w14:textId="77777777" w:rsidR="00494299" w:rsidRPr="003C76E0" w:rsidRDefault="00494299" w:rsidP="00EF0658">
      <w:pPr>
        <w:widowControl/>
        <w:suppressAutoHyphens/>
        <w:overflowPunct w:val="0"/>
        <w:autoSpaceDN w:val="0"/>
        <w:snapToGrid w:val="0"/>
        <w:spacing w:line="320" w:lineRule="exact"/>
        <w:ind w:left="1701"/>
        <w:jc w:val="both"/>
        <w:textAlignment w:val="baseline"/>
        <w:rPr>
          <w:rFonts w:ascii="標楷體" w:eastAsia="標楷體" w:hAnsi="標楷體"/>
          <w:sz w:val="28"/>
          <w:szCs w:val="28"/>
        </w:rPr>
      </w:pPr>
      <w:r w:rsidRPr="003C76E0">
        <w:rPr>
          <w:rFonts w:ascii="標楷體" w:eastAsia="標楷體" w:hAnsi="標楷體" w:hint="eastAsia"/>
          <w:sz w:val="28"/>
          <w:szCs w:val="28"/>
        </w:rPr>
        <w:t>為帶動亞洲新灣區整體觀光、商業之成長，將百年歷史活化再利用的</w:t>
      </w:r>
      <w:proofErr w:type="gramStart"/>
      <w:r w:rsidRPr="003C76E0">
        <w:rPr>
          <w:rFonts w:ascii="標楷體" w:eastAsia="標楷體" w:hAnsi="標楷體" w:hint="eastAsia"/>
          <w:sz w:val="28"/>
          <w:szCs w:val="28"/>
        </w:rPr>
        <w:t>棧貳庫</w:t>
      </w:r>
      <w:proofErr w:type="gramEnd"/>
      <w:r w:rsidRPr="003C76E0">
        <w:rPr>
          <w:rFonts w:ascii="標楷體" w:eastAsia="標楷體" w:hAnsi="標楷體" w:hint="eastAsia"/>
          <w:sz w:val="28"/>
          <w:szCs w:val="28"/>
        </w:rPr>
        <w:t>及愛河灣</w:t>
      </w:r>
      <w:proofErr w:type="gramStart"/>
      <w:r w:rsidRPr="003C76E0">
        <w:rPr>
          <w:rFonts w:ascii="標楷體" w:eastAsia="標楷體" w:hAnsi="標楷體" w:hint="eastAsia"/>
          <w:sz w:val="28"/>
          <w:szCs w:val="28"/>
        </w:rPr>
        <w:t>遊艇碼頭區暨高</w:t>
      </w:r>
      <w:proofErr w:type="gramEnd"/>
      <w:r w:rsidRPr="003C76E0">
        <w:rPr>
          <w:rFonts w:ascii="標楷體" w:eastAsia="標楷體" w:hAnsi="標楷體" w:hint="eastAsia"/>
          <w:sz w:val="28"/>
          <w:szCs w:val="28"/>
        </w:rPr>
        <w:t>流站成立。</w:t>
      </w:r>
      <w:proofErr w:type="gramStart"/>
      <w:r w:rsidRPr="003C76E0">
        <w:rPr>
          <w:rFonts w:ascii="標楷體" w:eastAsia="標楷體" w:hAnsi="標楷體" w:hint="eastAsia"/>
          <w:sz w:val="28"/>
          <w:szCs w:val="28"/>
        </w:rPr>
        <w:t>棧貳庫</w:t>
      </w:r>
      <w:proofErr w:type="gramEnd"/>
      <w:r w:rsidRPr="003C76E0">
        <w:rPr>
          <w:rFonts w:ascii="標楷體" w:eastAsia="標楷體" w:hAnsi="標楷體" w:hint="eastAsia"/>
          <w:sz w:val="28"/>
          <w:szCs w:val="28"/>
        </w:rPr>
        <w:t>-旗津航線由電力渡輪營運載客服務，111年7至11月共搭載37,344人次。</w:t>
      </w:r>
    </w:p>
    <w:p w14:paraId="56B22BA9" w14:textId="2CECA07A" w:rsidR="00494299" w:rsidRPr="00A51550" w:rsidRDefault="007B5667" w:rsidP="00A51550">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kern w:val="0"/>
          <w:sz w:val="28"/>
          <w:szCs w:val="28"/>
        </w:rPr>
      </w:pPr>
      <w:r w:rsidRPr="00A51550">
        <w:rPr>
          <w:rFonts w:ascii="標楷體" w:eastAsia="標楷體" w:hAnsi="標楷體"/>
          <w:bCs/>
          <w:color w:val="000000"/>
          <w:kern w:val="0"/>
          <w:sz w:val="28"/>
          <w:szCs w:val="28"/>
        </w:rPr>
        <w:t>3</w:t>
      </w:r>
      <w:r w:rsidR="00494299" w:rsidRPr="00A51550">
        <w:rPr>
          <w:rFonts w:ascii="標楷體" w:eastAsia="標楷體" w:hAnsi="標楷體"/>
          <w:bCs/>
          <w:color w:val="000000"/>
          <w:kern w:val="0"/>
          <w:sz w:val="28"/>
          <w:szCs w:val="28"/>
        </w:rPr>
        <w:t>.持續辦理新建渡輪汰舊換新計畫</w:t>
      </w:r>
    </w:p>
    <w:p w14:paraId="0C41CE69" w14:textId="7605F218" w:rsidR="00494299" w:rsidRPr="00A51550" w:rsidRDefault="00494299" w:rsidP="00A51550">
      <w:pPr>
        <w:widowControl/>
        <w:suppressAutoHyphens/>
        <w:overflowPunct w:val="0"/>
        <w:autoSpaceDN w:val="0"/>
        <w:snapToGrid w:val="0"/>
        <w:spacing w:line="320" w:lineRule="exact"/>
        <w:ind w:left="2211" w:hanging="680"/>
        <w:jc w:val="both"/>
        <w:textAlignment w:val="baseline"/>
        <w:rPr>
          <w:rFonts w:ascii="標楷體" w:eastAsia="標楷體" w:hAnsi="標楷體"/>
          <w:bCs/>
          <w:color w:val="000000"/>
          <w:kern w:val="0"/>
          <w:sz w:val="28"/>
          <w:szCs w:val="28"/>
        </w:rPr>
      </w:pPr>
      <w:r w:rsidRPr="00A51550">
        <w:rPr>
          <w:rFonts w:ascii="標楷體" w:eastAsia="標楷體" w:hAnsi="標楷體"/>
          <w:bCs/>
          <w:color w:val="000000"/>
          <w:kern w:val="0"/>
          <w:sz w:val="28"/>
          <w:szCs w:val="28"/>
        </w:rPr>
        <w:t>（1）</w:t>
      </w:r>
      <w:r w:rsidR="00A51EE9" w:rsidRPr="00A51550">
        <w:rPr>
          <w:rFonts w:ascii="標楷體" w:eastAsia="標楷體" w:hAnsi="標楷體" w:hint="eastAsia"/>
          <w:bCs/>
          <w:color w:val="000000"/>
          <w:kern w:val="0"/>
          <w:sz w:val="28"/>
          <w:szCs w:val="28"/>
        </w:rPr>
        <w:t>獲得</w:t>
      </w:r>
      <w:r w:rsidRPr="00A51550">
        <w:rPr>
          <w:rFonts w:ascii="標楷體" w:eastAsia="標楷體" w:hAnsi="標楷體" w:hint="eastAsia"/>
          <w:bCs/>
          <w:color w:val="000000"/>
          <w:kern w:val="0"/>
          <w:sz w:val="28"/>
          <w:szCs w:val="28"/>
        </w:rPr>
        <w:t>行政院環境保護署補助經費與本府自籌款總計1.6億元，於111年至113年間持續辦理老舊渡輪</w:t>
      </w:r>
      <w:proofErr w:type="gramStart"/>
      <w:r w:rsidRPr="00A51550">
        <w:rPr>
          <w:rFonts w:ascii="標楷體" w:eastAsia="標楷體" w:hAnsi="標楷體" w:hint="eastAsia"/>
          <w:bCs/>
          <w:color w:val="000000"/>
          <w:kern w:val="0"/>
          <w:sz w:val="28"/>
          <w:szCs w:val="28"/>
        </w:rPr>
        <w:t>汰</w:t>
      </w:r>
      <w:proofErr w:type="gramEnd"/>
      <w:r w:rsidRPr="00A51550">
        <w:rPr>
          <w:rFonts w:ascii="標楷體" w:eastAsia="標楷體" w:hAnsi="標楷體" w:hint="eastAsia"/>
          <w:bCs/>
          <w:color w:val="000000"/>
          <w:kern w:val="0"/>
          <w:sz w:val="28"/>
          <w:szCs w:val="28"/>
        </w:rPr>
        <w:t>換作業，規劃</w:t>
      </w:r>
      <w:proofErr w:type="gramStart"/>
      <w:r w:rsidRPr="00A51550">
        <w:rPr>
          <w:rFonts w:ascii="標楷體" w:eastAsia="標楷體" w:hAnsi="標楷體" w:hint="eastAsia"/>
          <w:bCs/>
          <w:color w:val="000000"/>
          <w:kern w:val="0"/>
          <w:sz w:val="28"/>
          <w:szCs w:val="28"/>
        </w:rPr>
        <w:t>採</w:t>
      </w:r>
      <w:proofErr w:type="gramEnd"/>
      <w:r w:rsidRPr="00A51550">
        <w:rPr>
          <w:rFonts w:ascii="標楷體" w:eastAsia="標楷體" w:hAnsi="標楷體" w:hint="eastAsia"/>
          <w:bCs/>
          <w:color w:val="000000"/>
          <w:kern w:val="0"/>
          <w:sz w:val="28"/>
          <w:szCs w:val="28"/>
        </w:rPr>
        <w:t>電力推進系統取代原傳統柴油引擎，輔以新穎的船型外觀及舒適的內裝，提升乘船服務品質；另配合新</w:t>
      </w:r>
      <w:proofErr w:type="gramStart"/>
      <w:r w:rsidRPr="00A51550">
        <w:rPr>
          <w:rFonts w:ascii="標楷體" w:eastAsia="標楷體" w:hAnsi="標楷體" w:hint="eastAsia"/>
          <w:bCs/>
          <w:color w:val="000000"/>
          <w:kern w:val="0"/>
          <w:sz w:val="28"/>
          <w:szCs w:val="28"/>
        </w:rPr>
        <w:t>闢</w:t>
      </w:r>
      <w:proofErr w:type="gramEnd"/>
      <w:r w:rsidRPr="00A51550">
        <w:rPr>
          <w:rFonts w:ascii="標楷體" w:eastAsia="標楷體" w:hAnsi="標楷體" w:hint="eastAsia"/>
          <w:bCs/>
          <w:color w:val="000000"/>
          <w:kern w:val="0"/>
          <w:sz w:val="28"/>
          <w:szCs w:val="28"/>
        </w:rPr>
        <w:t>航線及不同營運需求作為專屬船舶調度，增加本市觀光亮點與行銷，以發揮交通與觀光結合之綜效。</w:t>
      </w:r>
    </w:p>
    <w:p w14:paraId="5511EE7B" w14:textId="77777777" w:rsidR="00494299" w:rsidRPr="00A51550" w:rsidRDefault="00494299" w:rsidP="00A51550">
      <w:pPr>
        <w:widowControl/>
        <w:suppressAutoHyphens/>
        <w:overflowPunct w:val="0"/>
        <w:autoSpaceDN w:val="0"/>
        <w:snapToGrid w:val="0"/>
        <w:spacing w:line="320" w:lineRule="exact"/>
        <w:ind w:left="2211" w:hanging="680"/>
        <w:jc w:val="both"/>
        <w:textAlignment w:val="baseline"/>
        <w:rPr>
          <w:rFonts w:ascii="標楷體" w:eastAsia="標楷體" w:hAnsi="標楷體"/>
          <w:bCs/>
          <w:color w:val="000000"/>
          <w:kern w:val="0"/>
          <w:sz w:val="28"/>
          <w:szCs w:val="28"/>
        </w:rPr>
      </w:pPr>
      <w:r w:rsidRPr="00A51550">
        <w:rPr>
          <w:rFonts w:ascii="標楷體" w:eastAsia="標楷體" w:hAnsi="標楷體"/>
          <w:bCs/>
          <w:color w:val="000000"/>
          <w:kern w:val="0"/>
          <w:sz w:val="28"/>
          <w:szCs w:val="28"/>
        </w:rPr>
        <w:t>（2）</w:t>
      </w:r>
      <w:r w:rsidRPr="00A51550">
        <w:rPr>
          <w:rFonts w:ascii="標楷體" w:eastAsia="標楷體" w:hAnsi="標楷體" w:hint="eastAsia"/>
          <w:bCs/>
          <w:color w:val="000000"/>
          <w:kern w:val="0"/>
          <w:sz w:val="28"/>
          <w:szCs w:val="28"/>
        </w:rPr>
        <w:t>執行過程將依據採購標的分別為委託規劃設計監造(勞務)及船舶建造(財物)兩採購案，分年辦理其採購發包，並透過政府採購法及最有利標採購機制，透過服務建議書內容選出優勝廠商作為決標簽約對象；再於履約建造過程中落實各項查驗與監工、加強溝通協調及掌握進度，以確保整體計畫在時程與品質</w:t>
      </w:r>
      <w:proofErr w:type="gramStart"/>
      <w:r w:rsidRPr="00A51550">
        <w:rPr>
          <w:rFonts w:ascii="標楷體" w:eastAsia="標楷體" w:hAnsi="標楷體" w:hint="eastAsia"/>
          <w:bCs/>
          <w:color w:val="000000"/>
          <w:kern w:val="0"/>
          <w:sz w:val="28"/>
          <w:szCs w:val="28"/>
        </w:rPr>
        <w:t>上均能如期</w:t>
      </w:r>
      <w:proofErr w:type="gramEnd"/>
      <w:r w:rsidRPr="00A51550">
        <w:rPr>
          <w:rFonts w:ascii="標楷體" w:eastAsia="標楷體" w:hAnsi="標楷體" w:hint="eastAsia"/>
          <w:bCs/>
          <w:color w:val="000000"/>
          <w:kern w:val="0"/>
          <w:sz w:val="28"/>
          <w:szCs w:val="28"/>
        </w:rPr>
        <w:t>如質達成。</w:t>
      </w:r>
    </w:p>
    <w:p w14:paraId="140432D1" w14:textId="02AF2E66" w:rsidR="00494299" w:rsidRPr="00A51550" w:rsidRDefault="00494299" w:rsidP="00A51550">
      <w:pPr>
        <w:widowControl/>
        <w:suppressAutoHyphens/>
        <w:overflowPunct w:val="0"/>
        <w:autoSpaceDN w:val="0"/>
        <w:snapToGrid w:val="0"/>
        <w:spacing w:line="320" w:lineRule="exact"/>
        <w:ind w:left="2211" w:hanging="680"/>
        <w:jc w:val="both"/>
        <w:textAlignment w:val="baseline"/>
        <w:rPr>
          <w:rFonts w:ascii="標楷體" w:eastAsia="標楷體" w:hAnsi="標楷體"/>
          <w:bCs/>
          <w:color w:val="000000"/>
          <w:kern w:val="0"/>
          <w:sz w:val="28"/>
          <w:szCs w:val="28"/>
        </w:rPr>
      </w:pPr>
      <w:r w:rsidRPr="00A51550">
        <w:rPr>
          <w:rFonts w:ascii="標楷體" w:eastAsia="標楷體" w:hAnsi="標楷體"/>
          <w:bCs/>
          <w:color w:val="000000"/>
          <w:kern w:val="0"/>
          <w:sz w:val="28"/>
          <w:szCs w:val="28"/>
        </w:rPr>
        <w:t>（3）</w:t>
      </w:r>
      <w:r w:rsidRPr="00A51550">
        <w:rPr>
          <w:rFonts w:ascii="標楷體" w:eastAsia="標楷體" w:hAnsi="標楷體" w:hint="eastAsia"/>
          <w:bCs/>
          <w:color w:val="000000"/>
          <w:kern w:val="0"/>
          <w:sz w:val="28"/>
          <w:szCs w:val="28"/>
        </w:rPr>
        <w:t>計畫執行進度：</w:t>
      </w:r>
    </w:p>
    <w:p w14:paraId="001E2EA8" w14:textId="2DE990AA" w:rsidR="00494299" w:rsidRPr="003C76E0" w:rsidRDefault="00494299" w:rsidP="00EF0658">
      <w:pPr>
        <w:widowControl/>
        <w:pBdr>
          <w:top w:val="none" w:sz="0" w:space="0" w:color="000000"/>
          <w:left w:val="none" w:sz="0" w:space="0" w:color="000000"/>
          <w:bottom w:val="none" w:sz="0" w:space="3" w:color="000000"/>
          <w:right w:val="none" w:sz="0" w:space="0" w:color="000000"/>
        </w:pBdr>
        <w:overflowPunct w:val="0"/>
        <w:snapToGrid w:val="0"/>
        <w:spacing w:line="320" w:lineRule="exact"/>
        <w:ind w:leftChars="950" w:left="2560" w:hangingChars="100" w:hanging="280"/>
        <w:jc w:val="both"/>
        <w:rPr>
          <w:rFonts w:ascii="標楷體" w:eastAsia="標楷體" w:hAnsi="標楷體"/>
          <w:kern w:val="0"/>
          <w:sz w:val="28"/>
          <w:szCs w:val="28"/>
        </w:rPr>
      </w:pPr>
      <w:r w:rsidRPr="003C76E0">
        <w:rPr>
          <w:rFonts w:ascii="新細明體" w:hAnsi="新細明體" w:cs="新細明體"/>
          <w:bCs/>
          <w:sz w:val="28"/>
          <w:szCs w:val="28"/>
        </w:rPr>
        <w:lastRenderedPageBreak/>
        <w:t>①</w:t>
      </w:r>
      <w:r w:rsidRPr="003C76E0">
        <w:rPr>
          <w:rFonts w:ascii="標楷體" w:eastAsia="標楷體" w:hAnsi="標楷體" w:hint="eastAsia"/>
          <w:kern w:val="0"/>
          <w:sz w:val="28"/>
          <w:szCs w:val="28"/>
        </w:rPr>
        <w:t>第一階段「111年新建電力驅動渡輪3艘委託規劃設計監造案」:已於111年6月24日決</w:t>
      </w:r>
      <w:proofErr w:type="gramStart"/>
      <w:r w:rsidRPr="003C76E0">
        <w:rPr>
          <w:rFonts w:ascii="標楷體" w:eastAsia="標楷體" w:hAnsi="標楷體" w:hint="eastAsia"/>
          <w:kern w:val="0"/>
          <w:sz w:val="28"/>
          <w:szCs w:val="28"/>
        </w:rPr>
        <w:t>標予海睿</w:t>
      </w:r>
      <w:proofErr w:type="gramEnd"/>
      <w:r w:rsidRPr="003C76E0">
        <w:rPr>
          <w:rFonts w:ascii="標楷體" w:eastAsia="標楷體" w:hAnsi="標楷體" w:hint="eastAsia"/>
          <w:kern w:val="0"/>
          <w:sz w:val="28"/>
          <w:szCs w:val="28"/>
        </w:rPr>
        <w:t>工程設計有限公司，並於111年10月4日完成相關規範書與圖說等製作。</w:t>
      </w:r>
    </w:p>
    <w:p w14:paraId="557BDA23" w14:textId="01875EAC" w:rsidR="0065155A" w:rsidRPr="003C76E0" w:rsidRDefault="00494299" w:rsidP="00EF0658">
      <w:pPr>
        <w:widowControl/>
        <w:overflowPunct w:val="0"/>
        <w:snapToGrid w:val="0"/>
        <w:spacing w:line="320" w:lineRule="exact"/>
        <w:ind w:leftChars="950" w:left="2560" w:hangingChars="100" w:hanging="280"/>
        <w:jc w:val="both"/>
        <w:rPr>
          <w:rFonts w:ascii="標楷體" w:eastAsia="標楷體" w:hAnsi="標楷體"/>
          <w:kern w:val="0"/>
          <w:sz w:val="28"/>
          <w:szCs w:val="28"/>
        </w:rPr>
      </w:pPr>
      <w:r w:rsidRPr="003C76E0">
        <w:rPr>
          <w:rFonts w:ascii="新細明體" w:hAnsi="新細明體" w:cs="新細明體"/>
          <w:sz w:val="28"/>
          <w:szCs w:val="28"/>
        </w:rPr>
        <w:t>②</w:t>
      </w:r>
      <w:r w:rsidRPr="003C76E0">
        <w:rPr>
          <w:rFonts w:ascii="標楷體" w:eastAsia="標楷體" w:hAnsi="標楷體" w:hint="eastAsia"/>
          <w:kern w:val="0"/>
          <w:sz w:val="28"/>
          <w:szCs w:val="28"/>
        </w:rPr>
        <w:t>第二階段「新建電力驅動渡輪三艘(統包含細部設計)案」：已於111年12月16日</w:t>
      </w:r>
      <w:proofErr w:type="gramStart"/>
      <w:r w:rsidRPr="003C76E0">
        <w:rPr>
          <w:rFonts w:ascii="標楷體" w:eastAsia="標楷體" w:hAnsi="標楷體" w:hint="eastAsia"/>
          <w:kern w:val="0"/>
          <w:sz w:val="28"/>
          <w:szCs w:val="28"/>
        </w:rPr>
        <w:t>決標予台灣國際造船股份有限公司</w:t>
      </w:r>
      <w:proofErr w:type="gramEnd"/>
      <w:r w:rsidRPr="003C76E0">
        <w:rPr>
          <w:rFonts w:ascii="標楷體" w:eastAsia="標楷體" w:hAnsi="標楷體" w:hint="eastAsia"/>
          <w:kern w:val="0"/>
          <w:sz w:val="28"/>
          <w:szCs w:val="28"/>
        </w:rPr>
        <w:t>。後續將依「建造進度管制表」管控新建船舶作業期程，如期如質完工。</w:t>
      </w:r>
    </w:p>
    <w:p w14:paraId="15E25AFA" w14:textId="77777777" w:rsidR="008F7AAD" w:rsidRPr="003C76E0" w:rsidRDefault="008F7AAD" w:rsidP="00033F2C">
      <w:pPr>
        <w:pStyle w:val="ad"/>
        <w:overflowPunct w:val="0"/>
        <w:snapToGrid w:val="0"/>
        <w:spacing w:line="320" w:lineRule="exact"/>
        <w:jc w:val="both"/>
        <w:rPr>
          <w:rFonts w:cs="文鼎中黑"/>
          <w:b/>
          <w:bCs/>
          <w:kern w:val="0"/>
          <w:sz w:val="28"/>
          <w:szCs w:val="28"/>
        </w:rPr>
      </w:pPr>
    </w:p>
    <w:p w14:paraId="27C8EF8E" w14:textId="77777777" w:rsidR="008F7AAD" w:rsidRPr="000A0C94" w:rsidRDefault="008F7AAD" w:rsidP="000A0C94">
      <w:pPr>
        <w:pStyle w:val="ad"/>
        <w:widowControl/>
        <w:suppressAutoHyphens/>
        <w:overflowPunct w:val="0"/>
        <w:autoSpaceDN w:val="0"/>
        <w:snapToGrid w:val="0"/>
        <w:spacing w:line="320" w:lineRule="exact"/>
        <w:jc w:val="both"/>
        <w:textAlignment w:val="baseline"/>
        <w:rPr>
          <w:rFonts w:ascii="微軟正黑體" w:eastAsia="微軟正黑體" w:hAnsi="微軟正黑體" w:cs="?????(P)"/>
          <w:b/>
          <w:bCs/>
          <w:kern w:val="0"/>
          <w:sz w:val="30"/>
          <w:szCs w:val="30"/>
        </w:rPr>
      </w:pPr>
      <w:r w:rsidRPr="000A0C94">
        <w:rPr>
          <w:rFonts w:ascii="微軟正黑體" w:eastAsia="微軟正黑體" w:hAnsi="微軟正黑體" w:cs="?????(P)"/>
          <w:b/>
          <w:bCs/>
          <w:kern w:val="0"/>
          <w:sz w:val="30"/>
          <w:szCs w:val="30"/>
        </w:rPr>
        <w:t>五、運輸設施</w:t>
      </w:r>
    </w:p>
    <w:p w14:paraId="7C12439B" w14:textId="77777777" w:rsidR="00041269" w:rsidRPr="000A0C94" w:rsidRDefault="00041269" w:rsidP="000A0C94">
      <w:pPr>
        <w:widowControl/>
        <w:suppressAutoHyphens/>
        <w:overflowPunct w:val="0"/>
        <w:autoSpaceDN w:val="0"/>
        <w:snapToGrid w:val="0"/>
        <w:spacing w:line="320" w:lineRule="exact"/>
        <w:ind w:left="454"/>
        <w:jc w:val="both"/>
        <w:textAlignment w:val="baseline"/>
        <w:rPr>
          <w:rFonts w:ascii="標楷體" w:eastAsia="標楷體" w:hAnsi="標楷體"/>
          <w:bCs/>
          <w:color w:val="000000"/>
          <w:kern w:val="0"/>
          <w:sz w:val="28"/>
          <w:szCs w:val="28"/>
        </w:rPr>
      </w:pPr>
      <w:r w:rsidRPr="000A0C94">
        <w:rPr>
          <w:rFonts w:ascii="標楷體" w:eastAsia="標楷體" w:hAnsi="標楷體" w:hint="eastAsia"/>
          <w:bCs/>
          <w:color w:val="000000"/>
          <w:kern w:val="0"/>
          <w:sz w:val="28"/>
          <w:szCs w:val="28"/>
        </w:rPr>
        <w:t>（一）改善候車環境</w:t>
      </w:r>
    </w:p>
    <w:p w14:paraId="63B894F5" w14:textId="1593BC33" w:rsidR="00041269" w:rsidRPr="003C76E0" w:rsidRDefault="00041269" w:rsidP="00EF0658">
      <w:pPr>
        <w:widowControl/>
        <w:overflowPunct w:val="0"/>
        <w:snapToGrid w:val="0"/>
        <w:spacing w:line="320" w:lineRule="exact"/>
        <w:ind w:left="1332"/>
        <w:jc w:val="both"/>
        <w:rPr>
          <w:rFonts w:ascii="標楷體" w:eastAsia="標楷體" w:hAnsi="標楷體" w:cs="新細明體"/>
          <w:sz w:val="28"/>
          <w:szCs w:val="28"/>
        </w:rPr>
      </w:pPr>
      <w:r w:rsidRPr="003C76E0">
        <w:rPr>
          <w:rFonts w:ascii="標楷體" w:eastAsia="標楷體" w:hAnsi="標楷體" w:cs="新細明體" w:hint="eastAsia"/>
          <w:sz w:val="28"/>
          <w:szCs w:val="28"/>
        </w:rPr>
        <w:t>民族七賢路口(台灣銀行) 雙向及圖書總館雙向共2站4處站位改善，已於111年10月完工。另112年將針對左營區民族一路「新莊高中」雙向站及「福</w:t>
      </w:r>
      <w:proofErr w:type="gramStart"/>
      <w:r w:rsidRPr="003C76E0">
        <w:rPr>
          <w:rFonts w:ascii="標楷體" w:eastAsia="標楷體" w:hAnsi="標楷體" w:cs="新細明體" w:hint="eastAsia"/>
          <w:sz w:val="28"/>
          <w:szCs w:val="28"/>
        </w:rPr>
        <w:t>檳</w:t>
      </w:r>
      <w:proofErr w:type="gramEnd"/>
      <w:r w:rsidRPr="003C76E0">
        <w:rPr>
          <w:rFonts w:ascii="標楷體" w:eastAsia="標楷體" w:hAnsi="標楷體" w:cs="新細明體" w:hint="eastAsia"/>
          <w:sz w:val="28"/>
          <w:szCs w:val="28"/>
        </w:rPr>
        <w:t>社區」雙向站、仁武區高楠公路「高楠里」雙向站及「台灣時報」雙向站共4站8處進行工程改善，預定112年底前完工，加強無障礙友善性及安全性，提升民眾搭乘及候車之安全。</w:t>
      </w:r>
    </w:p>
    <w:p w14:paraId="3B375A63" w14:textId="77777777" w:rsidR="00041269" w:rsidRPr="000A0C94" w:rsidRDefault="00041269" w:rsidP="000A0C94">
      <w:pPr>
        <w:widowControl/>
        <w:suppressAutoHyphens/>
        <w:overflowPunct w:val="0"/>
        <w:autoSpaceDN w:val="0"/>
        <w:snapToGrid w:val="0"/>
        <w:spacing w:line="320" w:lineRule="exact"/>
        <w:ind w:left="454"/>
        <w:jc w:val="both"/>
        <w:textAlignment w:val="baseline"/>
        <w:rPr>
          <w:rFonts w:ascii="標楷體" w:eastAsia="標楷體" w:hAnsi="標楷體"/>
          <w:bCs/>
          <w:color w:val="000000"/>
          <w:kern w:val="0"/>
          <w:sz w:val="28"/>
          <w:szCs w:val="28"/>
        </w:rPr>
      </w:pPr>
      <w:r w:rsidRPr="000A0C94">
        <w:rPr>
          <w:rFonts w:ascii="標楷體" w:eastAsia="標楷體" w:hAnsi="標楷體" w:hint="eastAsia"/>
          <w:bCs/>
          <w:color w:val="000000"/>
          <w:kern w:val="0"/>
          <w:sz w:val="28"/>
          <w:szCs w:val="28"/>
        </w:rPr>
        <w:t>（二）興建候車亭</w:t>
      </w:r>
    </w:p>
    <w:p w14:paraId="55936A92" w14:textId="77777777" w:rsidR="00041269" w:rsidRPr="00A51550" w:rsidRDefault="00041269" w:rsidP="00A51550">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kern w:val="0"/>
          <w:sz w:val="28"/>
          <w:szCs w:val="28"/>
        </w:rPr>
      </w:pPr>
      <w:r w:rsidRPr="00A51550">
        <w:rPr>
          <w:rFonts w:ascii="標楷體" w:eastAsia="標楷體" w:hAnsi="標楷體" w:hint="eastAsia"/>
          <w:bCs/>
          <w:color w:val="000000"/>
          <w:kern w:val="0"/>
          <w:sz w:val="28"/>
          <w:szCs w:val="28"/>
        </w:rPr>
        <w:t>1.為縮短民眾旅行時間與提升交通轉乘便利性，</w:t>
      </w:r>
      <w:proofErr w:type="gramStart"/>
      <w:r w:rsidRPr="00A51550">
        <w:rPr>
          <w:rFonts w:ascii="標楷體" w:eastAsia="標楷體" w:hAnsi="標楷體" w:hint="eastAsia"/>
          <w:bCs/>
          <w:color w:val="000000"/>
          <w:kern w:val="0"/>
          <w:sz w:val="28"/>
          <w:szCs w:val="28"/>
        </w:rPr>
        <w:t>110</w:t>
      </w:r>
      <w:proofErr w:type="gramEnd"/>
      <w:r w:rsidRPr="00A51550">
        <w:rPr>
          <w:rFonts w:ascii="標楷體" w:eastAsia="標楷體" w:hAnsi="標楷體" w:hint="eastAsia"/>
          <w:bCs/>
          <w:color w:val="000000"/>
          <w:kern w:val="0"/>
          <w:sz w:val="28"/>
          <w:szCs w:val="28"/>
        </w:rPr>
        <w:t>年度規劃於公車「</w:t>
      </w:r>
      <w:proofErr w:type="gramStart"/>
      <w:r w:rsidRPr="00A51550">
        <w:rPr>
          <w:rFonts w:ascii="標楷體" w:eastAsia="標楷體" w:hAnsi="標楷體" w:hint="eastAsia"/>
          <w:bCs/>
          <w:color w:val="000000"/>
          <w:kern w:val="0"/>
          <w:sz w:val="28"/>
          <w:szCs w:val="28"/>
        </w:rPr>
        <w:t>輕軌夢時代</w:t>
      </w:r>
      <w:proofErr w:type="gramEnd"/>
      <w:r w:rsidRPr="00A51550">
        <w:rPr>
          <w:rFonts w:ascii="標楷體" w:eastAsia="標楷體" w:hAnsi="標楷體" w:hint="eastAsia"/>
          <w:bCs/>
          <w:color w:val="000000"/>
          <w:kern w:val="0"/>
          <w:sz w:val="28"/>
          <w:szCs w:val="28"/>
        </w:rPr>
        <w:t>」站北向建置大型候車亭，已於111年10月完工啟用。</w:t>
      </w:r>
    </w:p>
    <w:p w14:paraId="136C3E61" w14:textId="77777777" w:rsidR="00041269" w:rsidRPr="00A51550" w:rsidRDefault="00041269" w:rsidP="00A51550">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kern w:val="0"/>
          <w:sz w:val="28"/>
          <w:szCs w:val="28"/>
        </w:rPr>
      </w:pPr>
      <w:r w:rsidRPr="00A51550">
        <w:rPr>
          <w:rFonts w:ascii="標楷體" w:eastAsia="標楷體" w:hAnsi="標楷體" w:hint="eastAsia"/>
          <w:bCs/>
          <w:color w:val="000000"/>
          <w:kern w:val="0"/>
          <w:sz w:val="28"/>
          <w:szCs w:val="28"/>
        </w:rPr>
        <w:t>2.為持續提升民眾候車環境品質，</w:t>
      </w:r>
      <w:proofErr w:type="gramStart"/>
      <w:r w:rsidRPr="00A51550">
        <w:rPr>
          <w:rFonts w:ascii="標楷體" w:eastAsia="標楷體" w:hAnsi="標楷體" w:hint="eastAsia"/>
          <w:bCs/>
          <w:color w:val="000000"/>
          <w:kern w:val="0"/>
          <w:sz w:val="28"/>
          <w:szCs w:val="28"/>
        </w:rPr>
        <w:t>110</w:t>
      </w:r>
      <w:proofErr w:type="gramEnd"/>
      <w:r w:rsidRPr="00A51550">
        <w:rPr>
          <w:rFonts w:ascii="標楷體" w:eastAsia="標楷體" w:hAnsi="標楷體" w:hint="eastAsia"/>
          <w:bCs/>
          <w:color w:val="000000"/>
          <w:kern w:val="0"/>
          <w:sz w:val="28"/>
          <w:szCs w:val="28"/>
        </w:rPr>
        <w:t>年度辦理建置40座候車亭及50座候車站牌，已於111年11月完工。另</w:t>
      </w:r>
      <w:proofErr w:type="gramStart"/>
      <w:r w:rsidRPr="00A51550">
        <w:rPr>
          <w:rFonts w:ascii="標楷體" w:eastAsia="標楷體" w:hAnsi="標楷體" w:hint="eastAsia"/>
          <w:bCs/>
          <w:color w:val="000000"/>
          <w:kern w:val="0"/>
          <w:sz w:val="28"/>
          <w:szCs w:val="28"/>
        </w:rPr>
        <w:t>111</w:t>
      </w:r>
      <w:proofErr w:type="gramEnd"/>
      <w:r w:rsidRPr="00A51550">
        <w:rPr>
          <w:rFonts w:ascii="標楷體" w:eastAsia="標楷體" w:hAnsi="標楷體" w:hint="eastAsia"/>
          <w:bCs/>
          <w:color w:val="000000"/>
          <w:kern w:val="0"/>
          <w:sz w:val="28"/>
          <w:szCs w:val="28"/>
        </w:rPr>
        <w:t>年度規劃建置50座候車亭及150座候車站牌，於111年12月完成設計及工程發包，預定於112年底前完工。</w:t>
      </w:r>
    </w:p>
    <w:p w14:paraId="3AA1D2D3" w14:textId="77777777" w:rsidR="00041269" w:rsidRPr="00A51550" w:rsidRDefault="00041269" w:rsidP="00A51550">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kern w:val="0"/>
          <w:sz w:val="28"/>
          <w:szCs w:val="28"/>
        </w:rPr>
      </w:pPr>
      <w:r w:rsidRPr="00A51550">
        <w:rPr>
          <w:rFonts w:ascii="標楷體" w:eastAsia="標楷體" w:hAnsi="標楷體" w:hint="eastAsia"/>
          <w:bCs/>
          <w:color w:val="000000"/>
          <w:kern w:val="0"/>
          <w:sz w:val="28"/>
          <w:szCs w:val="28"/>
        </w:rPr>
        <w:t>3.針對20處無適當空間設置候車亭的站位，將既有站牌</w:t>
      </w:r>
      <w:proofErr w:type="gramStart"/>
      <w:r w:rsidRPr="00A51550">
        <w:rPr>
          <w:rFonts w:ascii="標楷體" w:eastAsia="標楷體" w:hAnsi="標楷體" w:hint="eastAsia"/>
          <w:bCs/>
          <w:color w:val="000000"/>
          <w:kern w:val="0"/>
          <w:sz w:val="28"/>
          <w:szCs w:val="28"/>
        </w:rPr>
        <w:t>汰</w:t>
      </w:r>
      <w:proofErr w:type="gramEnd"/>
      <w:r w:rsidRPr="00A51550">
        <w:rPr>
          <w:rFonts w:ascii="標楷體" w:eastAsia="標楷體" w:hAnsi="標楷體" w:hint="eastAsia"/>
          <w:bCs/>
          <w:color w:val="000000"/>
          <w:kern w:val="0"/>
          <w:sz w:val="28"/>
          <w:szCs w:val="28"/>
        </w:rPr>
        <w:t>換並整</w:t>
      </w:r>
      <w:proofErr w:type="gramStart"/>
      <w:r w:rsidRPr="00A51550">
        <w:rPr>
          <w:rFonts w:ascii="標楷體" w:eastAsia="標楷體" w:hAnsi="標楷體" w:hint="eastAsia"/>
          <w:bCs/>
          <w:color w:val="000000"/>
          <w:kern w:val="0"/>
          <w:sz w:val="28"/>
          <w:szCs w:val="28"/>
        </w:rPr>
        <w:t>併</w:t>
      </w:r>
      <w:proofErr w:type="gramEnd"/>
      <w:r w:rsidRPr="00A51550">
        <w:rPr>
          <w:rFonts w:ascii="標楷體" w:eastAsia="標楷體" w:hAnsi="標楷體" w:hint="eastAsia"/>
          <w:bCs/>
          <w:color w:val="000000"/>
          <w:kern w:val="0"/>
          <w:sz w:val="28"/>
          <w:szCs w:val="28"/>
        </w:rPr>
        <w:t>站牌型式，設置太陽能電子紙智慧型站牌，提供即時公車動態資訊，112年將持續規劃設置20座太陽能電子紙智慧型站牌及35座附</w:t>
      </w:r>
      <w:proofErr w:type="gramStart"/>
      <w:r w:rsidRPr="00A51550">
        <w:rPr>
          <w:rFonts w:ascii="標楷體" w:eastAsia="標楷體" w:hAnsi="標楷體" w:hint="eastAsia"/>
          <w:bCs/>
          <w:color w:val="000000"/>
          <w:kern w:val="0"/>
          <w:sz w:val="28"/>
          <w:szCs w:val="28"/>
        </w:rPr>
        <w:t>掛式型電子</w:t>
      </w:r>
      <w:proofErr w:type="gramEnd"/>
      <w:r w:rsidRPr="00A51550">
        <w:rPr>
          <w:rFonts w:ascii="標楷體" w:eastAsia="標楷體" w:hAnsi="標楷體" w:hint="eastAsia"/>
          <w:bCs/>
          <w:color w:val="000000"/>
          <w:kern w:val="0"/>
          <w:sz w:val="28"/>
          <w:szCs w:val="28"/>
        </w:rPr>
        <w:t>紙智慧型面板，提供民眾更優質候車品質。</w:t>
      </w:r>
    </w:p>
    <w:p w14:paraId="6D21BC58" w14:textId="77777777" w:rsidR="00041269" w:rsidRPr="000A0C94" w:rsidRDefault="00041269" w:rsidP="000A0C94">
      <w:pPr>
        <w:widowControl/>
        <w:suppressAutoHyphens/>
        <w:overflowPunct w:val="0"/>
        <w:autoSpaceDN w:val="0"/>
        <w:snapToGrid w:val="0"/>
        <w:spacing w:line="320" w:lineRule="exact"/>
        <w:ind w:left="454"/>
        <w:jc w:val="both"/>
        <w:textAlignment w:val="baseline"/>
        <w:rPr>
          <w:rFonts w:ascii="標楷體" w:eastAsia="標楷體" w:hAnsi="標楷體"/>
          <w:bCs/>
          <w:color w:val="000000"/>
          <w:kern w:val="0"/>
          <w:sz w:val="28"/>
          <w:szCs w:val="28"/>
        </w:rPr>
      </w:pPr>
      <w:r w:rsidRPr="000A0C94">
        <w:rPr>
          <w:rFonts w:ascii="標楷體" w:eastAsia="標楷體" w:hAnsi="標楷體" w:hint="eastAsia"/>
          <w:bCs/>
          <w:color w:val="000000"/>
          <w:kern w:val="0"/>
          <w:sz w:val="28"/>
          <w:szCs w:val="28"/>
        </w:rPr>
        <w:t>（三）推廣高雄YouBike2.0公共自行車：</w:t>
      </w:r>
    </w:p>
    <w:p w14:paraId="4243780D" w14:textId="54CA23A5" w:rsidR="00041269" w:rsidRPr="003C76E0" w:rsidRDefault="00041269" w:rsidP="00EF0658">
      <w:pPr>
        <w:widowControl/>
        <w:overflowPunct w:val="0"/>
        <w:snapToGrid w:val="0"/>
        <w:spacing w:line="320" w:lineRule="exact"/>
        <w:ind w:left="1361"/>
        <w:jc w:val="both"/>
        <w:rPr>
          <w:rFonts w:ascii="標楷體" w:eastAsia="標楷體" w:hAnsi="標楷體" w:cs="新細明體"/>
          <w:bCs/>
          <w:kern w:val="0"/>
          <w:sz w:val="28"/>
          <w:szCs w:val="28"/>
        </w:rPr>
      </w:pPr>
      <w:r w:rsidRPr="003C76E0">
        <w:rPr>
          <w:rFonts w:ascii="標楷體" w:eastAsia="標楷體" w:hAnsi="標楷體" w:cs="新細明體" w:hint="eastAsia"/>
          <w:bCs/>
          <w:kern w:val="0"/>
          <w:sz w:val="28"/>
          <w:szCs w:val="28"/>
        </w:rPr>
        <w:t>高雄市公共自行車租賃系統業務109年7月1日起移</w:t>
      </w:r>
      <w:r w:rsidR="00A51EE9">
        <w:rPr>
          <w:rFonts w:ascii="標楷體" w:eastAsia="標楷體" w:hAnsi="標楷體" w:cs="新細明體" w:hint="eastAsia"/>
          <w:bCs/>
          <w:kern w:val="0"/>
          <w:sz w:val="28"/>
          <w:szCs w:val="28"/>
        </w:rPr>
        <w:t>由</w:t>
      </w:r>
      <w:r w:rsidRPr="003C76E0">
        <w:rPr>
          <w:rFonts w:ascii="標楷體" w:eastAsia="標楷體" w:hAnsi="標楷體" w:cs="新細明體" w:hint="eastAsia"/>
          <w:bCs/>
          <w:kern w:val="0"/>
          <w:sz w:val="28"/>
          <w:szCs w:val="28"/>
        </w:rPr>
        <w:t>交通局辦理，交通局與微笑單車團隊已在全市各交通節點、學校、商圈、觀光景點等處設置租賃站，原訂111年底達成1,200站目標，已提前於111年11月底完成，提供市民更便利、更密集之公共自行車服務。截至111年12月累計突破2,500萬使用</w:t>
      </w:r>
      <w:proofErr w:type="gramStart"/>
      <w:r w:rsidRPr="003C76E0">
        <w:rPr>
          <w:rFonts w:ascii="標楷體" w:eastAsia="標楷體" w:hAnsi="標楷體" w:cs="新細明體" w:hint="eastAsia"/>
          <w:bCs/>
          <w:kern w:val="0"/>
          <w:sz w:val="28"/>
          <w:szCs w:val="28"/>
        </w:rPr>
        <w:t>人次，</w:t>
      </w:r>
      <w:proofErr w:type="gramEnd"/>
      <w:r w:rsidRPr="003C76E0">
        <w:rPr>
          <w:rFonts w:ascii="標楷體" w:eastAsia="標楷體" w:hAnsi="標楷體" w:cs="新細明體" w:hint="eastAsia"/>
          <w:bCs/>
          <w:kern w:val="0"/>
          <w:sz w:val="28"/>
          <w:szCs w:val="28"/>
        </w:rPr>
        <w:t>111年11月推出</w:t>
      </w:r>
      <w:proofErr w:type="spellStart"/>
      <w:r w:rsidRPr="003C76E0">
        <w:rPr>
          <w:rFonts w:ascii="標楷體" w:eastAsia="標楷體" w:hAnsi="標楷體" w:cs="新細明體" w:hint="eastAsia"/>
          <w:bCs/>
          <w:kern w:val="0"/>
          <w:sz w:val="28"/>
          <w:szCs w:val="28"/>
        </w:rPr>
        <w:t>YouBike</w:t>
      </w:r>
      <w:proofErr w:type="spellEnd"/>
      <w:r w:rsidRPr="003C76E0">
        <w:rPr>
          <w:rFonts w:ascii="標楷體" w:eastAsia="標楷體" w:hAnsi="標楷體" w:cs="新細明體" w:hint="eastAsia"/>
          <w:bCs/>
          <w:kern w:val="0"/>
          <w:sz w:val="28"/>
          <w:szCs w:val="28"/>
        </w:rPr>
        <w:t xml:space="preserve"> 2.0 升級計畫，導入</w:t>
      </w:r>
      <w:proofErr w:type="spellStart"/>
      <w:r w:rsidRPr="003C76E0">
        <w:rPr>
          <w:rFonts w:ascii="標楷體" w:eastAsia="標楷體" w:hAnsi="標楷體" w:cs="新細明體" w:hint="eastAsia"/>
          <w:bCs/>
          <w:kern w:val="0"/>
          <w:sz w:val="28"/>
          <w:szCs w:val="28"/>
        </w:rPr>
        <w:t>YouBike</w:t>
      </w:r>
      <w:proofErr w:type="spellEnd"/>
      <w:r w:rsidRPr="003C76E0">
        <w:rPr>
          <w:rFonts w:ascii="標楷體" w:eastAsia="標楷體" w:hAnsi="標楷體" w:cs="新細明體" w:hint="eastAsia"/>
          <w:bCs/>
          <w:kern w:val="0"/>
          <w:sz w:val="28"/>
          <w:szCs w:val="28"/>
        </w:rPr>
        <w:t xml:space="preserve"> 2.0E電動輔助自行車，截至111年</w:t>
      </w:r>
      <w:r w:rsidR="00BE44B8">
        <w:rPr>
          <w:rFonts w:ascii="標楷體" w:eastAsia="標楷體" w:hAnsi="標楷體" w:cs="新細明體" w:hint="eastAsia"/>
          <w:bCs/>
          <w:kern w:val="0"/>
          <w:sz w:val="28"/>
          <w:szCs w:val="28"/>
        </w:rPr>
        <w:t>12</w:t>
      </w:r>
      <w:r w:rsidRPr="003C76E0">
        <w:rPr>
          <w:rFonts w:ascii="標楷體" w:eastAsia="標楷體" w:hAnsi="標楷體" w:cs="新細明體" w:hint="eastAsia"/>
          <w:bCs/>
          <w:kern w:val="0"/>
          <w:sz w:val="28"/>
          <w:szCs w:val="28"/>
        </w:rPr>
        <w:t>月全市營運車輛數達9,310輛，並將於112年上半年擴充至10,000輛，已成為市民通勤通</w:t>
      </w:r>
      <w:proofErr w:type="gramStart"/>
      <w:r w:rsidRPr="003C76E0">
        <w:rPr>
          <w:rFonts w:ascii="標楷體" w:eastAsia="標楷體" w:hAnsi="標楷體" w:cs="新細明體" w:hint="eastAsia"/>
          <w:bCs/>
          <w:kern w:val="0"/>
          <w:sz w:val="28"/>
          <w:szCs w:val="28"/>
        </w:rPr>
        <w:t>學轉乘接</w:t>
      </w:r>
      <w:proofErr w:type="gramEnd"/>
      <w:r w:rsidRPr="003C76E0">
        <w:rPr>
          <w:rFonts w:ascii="標楷體" w:eastAsia="標楷體" w:hAnsi="標楷體" w:cs="新細明體" w:hint="eastAsia"/>
          <w:bCs/>
          <w:kern w:val="0"/>
          <w:sz w:val="28"/>
          <w:szCs w:val="28"/>
        </w:rPr>
        <w:t>駁不可或缺之交通工具。</w:t>
      </w:r>
    </w:p>
    <w:p w14:paraId="31615CC5" w14:textId="77777777" w:rsidR="00041269" w:rsidRPr="000A0C94" w:rsidRDefault="00041269" w:rsidP="000A0C94">
      <w:pPr>
        <w:widowControl/>
        <w:suppressAutoHyphens/>
        <w:overflowPunct w:val="0"/>
        <w:autoSpaceDN w:val="0"/>
        <w:snapToGrid w:val="0"/>
        <w:spacing w:line="320" w:lineRule="exact"/>
        <w:ind w:left="454"/>
        <w:jc w:val="both"/>
        <w:textAlignment w:val="baseline"/>
        <w:rPr>
          <w:rFonts w:ascii="標楷體" w:eastAsia="標楷體" w:hAnsi="標楷體"/>
          <w:bCs/>
          <w:color w:val="000000"/>
          <w:kern w:val="0"/>
          <w:sz w:val="28"/>
          <w:szCs w:val="28"/>
        </w:rPr>
      </w:pPr>
      <w:r w:rsidRPr="000A0C94">
        <w:rPr>
          <w:rFonts w:ascii="標楷體" w:eastAsia="標楷體" w:hAnsi="標楷體" w:hint="eastAsia"/>
          <w:bCs/>
          <w:color w:val="000000"/>
          <w:kern w:val="0"/>
          <w:sz w:val="28"/>
          <w:szCs w:val="28"/>
        </w:rPr>
        <w:t>（四）發展共享運具服務</w:t>
      </w:r>
    </w:p>
    <w:p w14:paraId="7F30C76E" w14:textId="156070C1" w:rsidR="00041269" w:rsidRPr="00A51550" w:rsidRDefault="00041269" w:rsidP="00A51550">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kern w:val="0"/>
          <w:sz w:val="28"/>
          <w:szCs w:val="28"/>
        </w:rPr>
      </w:pPr>
      <w:r w:rsidRPr="00A51550">
        <w:rPr>
          <w:rFonts w:ascii="標楷體" w:eastAsia="標楷體" w:hAnsi="標楷體" w:hint="eastAsia"/>
          <w:bCs/>
          <w:color w:val="000000"/>
          <w:kern w:val="0"/>
          <w:sz w:val="28"/>
          <w:szCs w:val="28"/>
        </w:rPr>
        <w:t>1.高雄市已有4,215輛共享運具提供服務，包括威摩科技(</w:t>
      </w:r>
      <w:proofErr w:type="spellStart"/>
      <w:r w:rsidRPr="00A51550">
        <w:rPr>
          <w:rFonts w:ascii="標楷體" w:eastAsia="標楷體" w:hAnsi="標楷體" w:hint="eastAsia"/>
          <w:bCs/>
          <w:color w:val="000000"/>
          <w:kern w:val="0"/>
          <w:sz w:val="28"/>
          <w:szCs w:val="28"/>
        </w:rPr>
        <w:t>WeMo</w:t>
      </w:r>
      <w:proofErr w:type="spellEnd"/>
      <w:r w:rsidRPr="00A51550">
        <w:rPr>
          <w:rFonts w:ascii="標楷體" w:eastAsia="標楷體" w:hAnsi="標楷體" w:hint="eastAsia"/>
          <w:bCs/>
          <w:color w:val="000000"/>
          <w:kern w:val="0"/>
          <w:sz w:val="28"/>
          <w:szCs w:val="28"/>
        </w:rPr>
        <w:t>)、和雲行動服務(</w:t>
      </w:r>
      <w:proofErr w:type="spellStart"/>
      <w:r w:rsidRPr="00A51550">
        <w:rPr>
          <w:rFonts w:ascii="標楷體" w:eastAsia="標楷體" w:hAnsi="標楷體" w:hint="eastAsia"/>
          <w:bCs/>
          <w:color w:val="000000"/>
          <w:kern w:val="0"/>
          <w:sz w:val="28"/>
          <w:szCs w:val="28"/>
        </w:rPr>
        <w:t>iRent</w:t>
      </w:r>
      <w:proofErr w:type="spellEnd"/>
      <w:r w:rsidRPr="00A51550">
        <w:rPr>
          <w:rFonts w:ascii="標楷體" w:eastAsia="標楷體" w:hAnsi="標楷體" w:hint="eastAsia"/>
          <w:bCs/>
          <w:color w:val="000000"/>
          <w:kern w:val="0"/>
          <w:sz w:val="28"/>
          <w:szCs w:val="28"/>
        </w:rPr>
        <w:t>)、其</w:t>
      </w:r>
      <w:proofErr w:type="gramStart"/>
      <w:r w:rsidRPr="00A51550">
        <w:rPr>
          <w:rFonts w:ascii="標楷體" w:eastAsia="標楷體" w:hAnsi="標楷體" w:hint="eastAsia"/>
          <w:bCs/>
          <w:color w:val="000000"/>
          <w:kern w:val="0"/>
          <w:sz w:val="28"/>
          <w:szCs w:val="28"/>
        </w:rPr>
        <w:t>昜</w:t>
      </w:r>
      <w:proofErr w:type="gramEnd"/>
      <w:r w:rsidRPr="00A51550">
        <w:rPr>
          <w:rFonts w:ascii="標楷體" w:eastAsia="標楷體" w:hAnsi="標楷體" w:hint="eastAsia"/>
          <w:bCs/>
          <w:color w:val="000000"/>
          <w:kern w:val="0"/>
          <w:sz w:val="28"/>
          <w:szCs w:val="28"/>
        </w:rPr>
        <w:t>電動車科技(</w:t>
      </w:r>
      <w:proofErr w:type="spellStart"/>
      <w:r w:rsidRPr="00A51550">
        <w:rPr>
          <w:rFonts w:ascii="標楷體" w:eastAsia="標楷體" w:hAnsi="標楷體" w:hint="eastAsia"/>
          <w:bCs/>
          <w:color w:val="000000"/>
          <w:kern w:val="0"/>
          <w:sz w:val="28"/>
          <w:szCs w:val="28"/>
        </w:rPr>
        <w:t>UrDa</w:t>
      </w:r>
      <w:proofErr w:type="spellEnd"/>
      <w:r w:rsidRPr="00A51550">
        <w:rPr>
          <w:rFonts w:ascii="標楷體" w:eastAsia="標楷體" w:hAnsi="標楷體" w:hint="eastAsia"/>
          <w:bCs/>
          <w:color w:val="000000"/>
          <w:kern w:val="0"/>
          <w:sz w:val="28"/>
          <w:szCs w:val="28"/>
        </w:rPr>
        <w:t>)、</w:t>
      </w:r>
      <w:proofErr w:type="gramStart"/>
      <w:r w:rsidRPr="00A51550">
        <w:rPr>
          <w:rFonts w:ascii="標楷體" w:eastAsia="標楷體" w:hAnsi="標楷體" w:hint="eastAsia"/>
          <w:bCs/>
          <w:color w:val="000000"/>
          <w:kern w:val="0"/>
          <w:sz w:val="28"/>
          <w:szCs w:val="28"/>
        </w:rPr>
        <w:t>睿</w:t>
      </w:r>
      <w:proofErr w:type="gramEnd"/>
      <w:r w:rsidRPr="00A51550">
        <w:rPr>
          <w:rFonts w:ascii="標楷體" w:eastAsia="標楷體" w:hAnsi="標楷體" w:hint="eastAsia"/>
          <w:bCs/>
          <w:color w:val="000000"/>
          <w:kern w:val="0"/>
          <w:sz w:val="28"/>
          <w:szCs w:val="28"/>
        </w:rPr>
        <w:lastRenderedPageBreak/>
        <w:t>能數位服務(</w:t>
      </w:r>
      <w:proofErr w:type="spellStart"/>
      <w:r w:rsidRPr="00A51550">
        <w:rPr>
          <w:rFonts w:ascii="標楷體" w:eastAsia="標楷體" w:hAnsi="標楷體" w:hint="eastAsia"/>
          <w:bCs/>
          <w:color w:val="000000"/>
          <w:kern w:val="0"/>
          <w:sz w:val="28"/>
          <w:szCs w:val="28"/>
        </w:rPr>
        <w:t>GoShare</w:t>
      </w:r>
      <w:proofErr w:type="spellEnd"/>
      <w:r w:rsidRPr="00A51550">
        <w:rPr>
          <w:rFonts w:ascii="標楷體" w:eastAsia="標楷體" w:hAnsi="標楷體" w:hint="eastAsia"/>
          <w:bCs/>
          <w:color w:val="000000"/>
          <w:kern w:val="0"/>
          <w:sz w:val="28"/>
          <w:szCs w:val="28"/>
        </w:rPr>
        <w:t>)、光捷(ATR)、</w:t>
      </w:r>
      <w:proofErr w:type="gramStart"/>
      <w:r w:rsidRPr="00A51550">
        <w:rPr>
          <w:rFonts w:ascii="標楷體" w:eastAsia="標楷體" w:hAnsi="標楷體" w:hint="eastAsia"/>
          <w:bCs/>
          <w:color w:val="000000"/>
          <w:kern w:val="0"/>
          <w:sz w:val="28"/>
          <w:szCs w:val="28"/>
        </w:rPr>
        <w:t>夠酷比</w:t>
      </w:r>
      <w:proofErr w:type="gramEnd"/>
      <w:r w:rsidRPr="00A51550">
        <w:rPr>
          <w:rFonts w:ascii="標楷體" w:eastAsia="標楷體" w:hAnsi="標楷體" w:hint="eastAsia"/>
          <w:bCs/>
          <w:color w:val="000000"/>
          <w:kern w:val="0"/>
          <w:sz w:val="28"/>
          <w:szCs w:val="28"/>
        </w:rPr>
        <w:t>(</w:t>
      </w:r>
      <w:proofErr w:type="spellStart"/>
      <w:r w:rsidRPr="00A51550">
        <w:rPr>
          <w:rFonts w:ascii="標楷體" w:eastAsia="標楷體" w:hAnsi="標楷體" w:hint="eastAsia"/>
          <w:bCs/>
          <w:color w:val="000000"/>
          <w:kern w:val="0"/>
          <w:sz w:val="28"/>
          <w:szCs w:val="28"/>
        </w:rPr>
        <w:t>Gokube</w:t>
      </w:r>
      <w:proofErr w:type="spellEnd"/>
      <w:r w:rsidRPr="00A51550">
        <w:rPr>
          <w:rFonts w:ascii="標楷體" w:eastAsia="標楷體" w:hAnsi="標楷體" w:hint="eastAsia"/>
          <w:bCs/>
          <w:color w:val="000000"/>
          <w:kern w:val="0"/>
          <w:sz w:val="28"/>
          <w:szCs w:val="28"/>
        </w:rPr>
        <w:t>)等6家共享運具業者，合計提供1,200輛共享微型電動二輪車、2,665輛共享電動機車及350輛共享汽車，透過與既有公車、捷運、輕軌</w:t>
      </w:r>
      <w:r w:rsidR="00A51EE9" w:rsidRPr="00A51550">
        <w:rPr>
          <w:rFonts w:ascii="標楷體" w:eastAsia="標楷體" w:hAnsi="標楷體" w:hint="eastAsia"/>
          <w:bCs/>
          <w:color w:val="000000"/>
          <w:kern w:val="0"/>
          <w:sz w:val="28"/>
          <w:szCs w:val="28"/>
        </w:rPr>
        <w:t>等公共</w:t>
      </w:r>
      <w:r w:rsidRPr="00A51550">
        <w:rPr>
          <w:rFonts w:ascii="標楷體" w:eastAsia="標楷體" w:hAnsi="標楷體" w:hint="eastAsia"/>
          <w:bCs/>
          <w:color w:val="000000"/>
          <w:kern w:val="0"/>
          <w:sz w:val="28"/>
          <w:szCs w:val="28"/>
        </w:rPr>
        <w:t>運輸路網</w:t>
      </w:r>
      <w:r w:rsidR="00A51EE9" w:rsidRPr="00A51550">
        <w:rPr>
          <w:rFonts w:ascii="標楷體" w:eastAsia="標楷體" w:hAnsi="標楷體" w:hint="eastAsia"/>
          <w:bCs/>
          <w:color w:val="000000"/>
          <w:kern w:val="0"/>
          <w:sz w:val="28"/>
          <w:szCs w:val="28"/>
        </w:rPr>
        <w:t>整合</w:t>
      </w:r>
      <w:r w:rsidRPr="00A51550">
        <w:rPr>
          <w:rFonts w:ascii="標楷體" w:eastAsia="標楷體" w:hAnsi="標楷體" w:hint="eastAsia"/>
          <w:bCs/>
          <w:color w:val="000000"/>
          <w:kern w:val="0"/>
          <w:sz w:val="28"/>
          <w:szCs w:val="28"/>
        </w:rPr>
        <w:t>，逐步降低私人車輛持有率及使用率，以減少停車需求，釋放有限城市空間。</w:t>
      </w:r>
    </w:p>
    <w:p w14:paraId="1EDE548E" w14:textId="2FD25B0E" w:rsidR="00D04B5B" w:rsidRPr="00A51550" w:rsidRDefault="00041269" w:rsidP="00A51550">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kern w:val="0"/>
          <w:sz w:val="28"/>
          <w:szCs w:val="28"/>
        </w:rPr>
      </w:pPr>
      <w:r w:rsidRPr="00A51550">
        <w:rPr>
          <w:rFonts w:ascii="標楷體" w:eastAsia="標楷體" w:hAnsi="標楷體" w:hint="eastAsia"/>
          <w:bCs/>
          <w:color w:val="000000"/>
          <w:kern w:val="0"/>
          <w:sz w:val="28"/>
          <w:szCs w:val="28"/>
        </w:rPr>
        <w:t>2.基於本市共享運具數量及使用次數日益增長，為保障共享運具使用者之權益，交通局已於110年6月7日修正並公布「高雄市共享</w:t>
      </w:r>
      <w:proofErr w:type="gramStart"/>
      <w:r w:rsidRPr="00A51550">
        <w:rPr>
          <w:rFonts w:ascii="標楷體" w:eastAsia="標楷體" w:hAnsi="標楷體" w:hint="eastAsia"/>
          <w:bCs/>
          <w:color w:val="000000"/>
          <w:kern w:val="0"/>
          <w:sz w:val="28"/>
          <w:szCs w:val="28"/>
        </w:rPr>
        <w:t>運具經營業</w:t>
      </w:r>
      <w:proofErr w:type="gramEnd"/>
      <w:r w:rsidRPr="00A51550">
        <w:rPr>
          <w:rFonts w:ascii="標楷體" w:eastAsia="標楷體" w:hAnsi="標楷體" w:hint="eastAsia"/>
          <w:bCs/>
          <w:color w:val="000000"/>
          <w:kern w:val="0"/>
          <w:sz w:val="28"/>
          <w:szCs w:val="28"/>
        </w:rPr>
        <w:t>許可及收費辦法」第二條，明定共享運具保險應載明駕駛人傷害保險、第三人責任險及其他經主管機關指定之保險內容，後續為利管理共享運具營運情形，於110年10月18日修正並公布「高雄市共享運具發展管理自治條例」第八條、第十一條，訂定主管機關得隨時派員稽查共享運具服務區及共享運具使用情形，且共享運具業者不得規避、妨礙或拒絕，未來將持續滾動式檢討共享運具相關法規，提供民眾更安心、更安全之共享運具服務。</w:t>
      </w:r>
    </w:p>
    <w:p w14:paraId="50FFE581" w14:textId="77777777" w:rsidR="008142EF" w:rsidRPr="003C76E0" w:rsidRDefault="008142EF" w:rsidP="00033F2C">
      <w:pPr>
        <w:pStyle w:val="ad"/>
        <w:overflowPunct w:val="0"/>
        <w:snapToGrid w:val="0"/>
        <w:spacing w:line="320" w:lineRule="exact"/>
        <w:jc w:val="both"/>
        <w:rPr>
          <w:rFonts w:cs="文鼎中黑"/>
          <w:b/>
          <w:bCs/>
          <w:kern w:val="0"/>
        </w:rPr>
      </w:pPr>
    </w:p>
    <w:p w14:paraId="1C4E33EE" w14:textId="77777777" w:rsidR="008F7AAD" w:rsidRPr="000A0C94" w:rsidRDefault="008F7AAD" w:rsidP="000A0C94">
      <w:pPr>
        <w:pStyle w:val="ad"/>
        <w:widowControl/>
        <w:suppressAutoHyphens/>
        <w:overflowPunct w:val="0"/>
        <w:autoSpaceDN w:val="0"/>
        <w:snapToGrid w:val="0"/>
        <w:spacing w:line="320" w:lineRule="exact"/>
        <w:jc w:val="both"/>
        <w:textAlignment w:val="baseline"/>
        <w:rPr>
          <w:rFonts w:ascii="微軟正黑體" w:eastAsia="微軟正黑體" w:hAnsi="微軟正黑體" w:cs="?????(P)"/>
          <w:b/>
          <w:bCs/>
          <w:kern w:val="0"/>
          <w:sz w:val="30"/>
          <w:szCs w:val="30"/>
        </w:rPr>
      </w:pPr>
      <w:r w:rsidRPr="000A0C94">
        <w:rPr>
          <w:rFonts w:ascii="微軟正黑體" w:eastAsia="微軟正黑體" w:hAnsi="微軟正黑體" w:cs="?????(P)"/>
          <w:b/>
          <w:bCs/>
          <w:kern w:val="0"/>
          <w:sz w:val="30"/>
          <w:szCs w:val="30"/>
        </w:rPr>
        <w:t>六、道路交通設施維護與管理</w:t>
      </w:r>
    </w:p>
    <w:p w14:paraId="7F2B04C7" w14:textId="77777777" w:rsidR="008F7AAD" w:rsidRPr="000A0C94" w:rsidRDefault="008F7AAD" w:rsidP="000A0C94">
      <w:pPr>
        <w:widowControl/>
        <w:suppressAutoHyphens/>
        <w:overflowPunct w:val="0"/>
        <w:autoSpaceDN w:val="0"/>
        <w:snapToGrid w:val="0"/>
        <w:spacing w:line="320" w:lineRule="exact"/>
        <w:ind w:left="454"/>
        <w:jc w:val="both"/>
        <w:textAlignment w:val="baseline"/>
        <w:rPr>
          <w:rFonts w:ascii="標楷體" w:eastAsia="標楷體" w:hAnsi="標楷體"/>
          <w:bCs/>
          <w:color w:val="000000"/>
          <w:kern w:val="0"/>
          <w:sz w:val="28"/>
          <w:szCs w:val="28"/>
        </w:rPr>
      </w:pPr>
      <w:r w:rsidRPr="000A0C94">
        <w:rPr>
          <w:rFonts w:ascii="標楷體" w:eastAsia="標楷體" w:hAnsi="標楷體"/>
          <w:bCs/>
          <w:color w:val="000000"/>
          <w:kern w:val="0"/>
          <w:sz w:val="28"/>
          <w:szCs w:val="28"/>
        </w:rPr>
        <w:t>（一）</w:t>
      </w:r>
      <w:r w:rsidRPr="000A0C94">
        <w:rPr>
          <w:rFonts w:ascii="標楷體" w:eastAsia="標楷體" w:hAnsi="標楷體" w:hint="eastAsia"/>
          <w:bCs/>
          <w:color w:val="000000"/>
          <w:kern w:val="0"/>
          <w:sz w:val="28"/>
          <w:szCs w:val="28"/>
        </w:rPr>
        <w:t>整頓</w:t>
      </w:r>
      <w:r w:rsidRPr="000A0C94">
        <w:rPr>
          <w:rFonts w:ascii="標楷體" w:eastAsia="標楷體" w:hAnsi="標楷體"/>
          <w:bCs/>
          <w:color w:val="000000"/>
          <w:kern w:val="0"/>
          <w:sz w:val="28"/>
          <w:szCs w:val="28"/>
        </w:rPr>
        <w:t>交通號</w:t>
      </w:r>
      <w:proofErr w:type="gramStart"/>
      <w:r w:rsidRPr="000A0C94">
        <w:rPr>
          <w:rFonts w:ascii="標楷體" w:eastAsia="標楷體" w:hAnsi="標楷體"/>
          <w:bCs/>
          <w:color w:val="000000"/>
          <w:kern w:val="0"/>
          <w:sz w:val="28"/>
          <w:szCs w:val="28"/>
        </w:rPr>
        <w:t>誌</w:t>
      </w:r>
      <w:proofErr w:type="gramEnd"/>
      <w:r w:rsidRPr="000A0C94">
        <w:rPr>
          <w:rFonts w:ascii="標楷體" w:eastAsia="標楷體" w:hAnsi="標楷體"/>
          <w:bCs/>
          <w:color w:val="000000"/>
          <w:kern w:val="0"/>
          <w:sz w:val="28"/>
          <w:szCs w:val="28"/>
        </w:rPr>
        <w:t>、標誌、標線</w:t>
      </w:r>
      <w:r w:rsidRPr="000A0C94">
        <w:rPr>
          <w:rFonts w:ascii="標楷體" w:eastAsia="標楷體" w:hAnsi="標楷體" w:hint="eastAsia"/>
          <w:bCs/>
          <w:color w:val="000000"/>
          <w:kern w:val="0"/>
          <w:sz w:val="28"/>
          <w:szCs w:val="28"/>
        </w:rPr>
        <w:t>設施</w:t>
      </w:r>
    </w:p>
    <w:p w14:paraId="306345E6" w14:textId="77777777" w:rsidR="008F7AAD" w:rsidRPr="00A51550" w:rsidRDefault="008F7AAD" w:rsidP="00A51550">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kern w:val="0"/>
          <w:sz w:val="28"/>
          <w:szCs w:val="28"/>
        </w:rPr>
      </w:pPr>
      <w:r w:rsidRPr="00A51550">
        <w:rPr>
          <w:rFonts w:ascii="標楷體" w:eastAsia="標楷體" w:hAnsi="標楷體"/>
          <w:bCs/>
          <w:color w:val="000000"/>
          <w:kern w:val="0"/>
          <w:sz w:val="28"/>
          <w:szCs w:val="28"/>
        </w:rPr>
        <w:t>1.號</w:t>
      </w:r>
      <w:proofErr w:type="gramStart"/>
      <w:r w:rsidRPr="00A51550">
        <w:rPr>
          <w:rFonts w:ascii="標楷體" w:eastAsia="標楷體" w:hAnsi="標楷體"/>
          <w:bCs/>
          <w:color w:val="000000"/>
          <w:kern w:val="0"/>
          <w:sz w:val="28"/>
          <w:szCs w:val="28"/>
        </w:rPr>
        <w:t>誌</w:t>
      </w:r>
      <w:proofErr w:type="gramEnd"/>
    </w:p>
    <w:p w14:paraId="6B7D48EA" w14:textId="71A90C58" w:rsidR="008F7AAD" w:rsidRPr="00A51550" w:rsidRDefault="008F7AAD" w:rsidP="00EF0658">
      <w:pPr>
        <w:widowControl/>
        <w:suppressAutoHyphens/>
        <w:overflowPunct w:val="0"/>
        <w:autoSpaceDN w:val="0"/>
        <w:snapToGrid w:val="0"/>
        <w:spacing w:line="320" w:lineRule="exact"/>
        <w:ind w:left="2268" w:hanging="680"/>
        <w:jc w:val="both"/>
        <w:textAlignment w:val="baseline"/>
        <w:rPr>
          <w:rFonts w:ascii="標楷體" w:eastAsia="標楷體" w:hAnsi="標楷體"/>
          <w:bCs/>
          <w:color w:val="000000"/>
          <w:kern w:val="0"/>
          <w:sz w:val="28"/>
          <w:szCs w:val="28"/>
        </w:rPr>
      </w:pPr>
      <w:r w:rsidRPr="00A51550">
        <w:rPr>
          <w:rFonts w:ascii="標楷體" w:eastAsia="標楷體" w:hAnsi="標楷體"/>
          <w:bCs/>
          <w:color w:val="000000"/>
          <w:kern w:val="0"/>
          <w:sz w:val="28"/>
          <w:szCs w:val="28"/>
        </w:rPr>
        <w:t>（1）</w:t>
      </w:r>
      <w:r w:rsidR="00F634CC" w:rsidRPr="00A51550">
        <w:rPr>
          <w:rFonts w:ascii="標楷體" w:eastAsia="標楷體" w:hAnsi="標楷體" w:hint="eastAsia"/>
          <w:bCs/>
          <w:color w:val="000000"/>
          <w:kern w:val="0"/>
          <w:sz w:val="28"/>
          <w:szCs w:val="28"/>
        </w:rPr>
        <w:t>為保障路口行車安全，明確</w:t>
      </w:r>
      <w:proofErr w:type="gramStart"/>
      <w:r w:rsidR="00F634CC" w:rsidRPr="00A51550">
        <w:rPr>
          <w:rFonts w:ascii="標楷體" w:eastAsia="標楷體" w:hAnsi="標楷體" w:hint="eastAsia"/>
          <w:bCs/>
          <w:color w:val="000000"/>
          <w:kern w:val="0"/>
          <w:sz w:val="28"/>
          <w:szCs w:val="28"/>
        </w:rPr>
        <w:t>規範幹支道路</w:t>
      </w:r>
      <w:proofErr w:type="gramEnd"/>
      <w:r w:rsidR="00F634CC" w:rsidRPr="00A51550">
        <w:rPr>
          <w:rFonts w:ascii="標楷體" w:eastAsia="標楷體" w:hAnsi="標楷體" w:hint="eastAsia"/>
          <w:bCs/>
          <w:color w:val="000000"/>
          <w:kern w:val="0"/>
          <w:sz w:val="28"/>
          <w:szCs w:val="28"/>
        </w:rPr>
        <w:t>權，</w:t>
      </w:r>
      <w:proofErr w:type="gramStart"/>
      <w:r w:rsidR="00F634CC" w:rsidRPr="00A51550">
        <w:rPr>
          <w:rFonts w:ascii="標楷體" w:eastAsia="標楷體" w:hAnsi="標楷體"/>
          <w:bCs/>
          <w:color w:val="000000"/>
          <w:kern w:val="0"/>
          <w:sz w:val="28"/>
          <w:szCs w:val="28"/>
        </w:rPr>
        <w:t>111</w:t>
      </w:r>
      <w:proofErr w:type="gramEnd"/>
      <w:r w:rsidR="00F634CC" w:rsidRPr="00A51550">
        <w:rPr>
          <w:rFonts w:ascii="標楷體" w:eastAsia="標楷體" w:hAnsi="標楷體"/>
          <w:bCs/>
          <w:color w:val="000000"/>
          <w:kern w:val="0"/>
          <w:sz w:val="28"/>
          <w:szCs w:val="28"/>
        </w:rPr>
        <w:t>年度計完成新設三色號</w:t>
      </w:r>
      <w:proofErr w:type="gramStart"/>
      <w:r w:rsidR="00F634CC" w:rsidRPr="00A51550">
        <w:rPr>
          <w:rFonts w:ascii="標楷體" w:eastAsia="標楷體" w:hAnsi="標楷體"/>
          <w:bCs/>
          <w:color w:val="000000"/>
          <w:kern w:val="0"/>
          <w:sz w:val="28"/>
          <w:szCs w:val="28"/>
        </w:rPr>
        <w:t>誌</w:t>
      </w:r>
      <w:proofErr w:type="gramEnd"/>
      <w:r w:rsidR="00F634CC" w:rsidRPr="00A51550">
        <w:rPr>
          <w:rFonts w:ascii="標楷體" w:eastAsia="標楷體" w:hAnsi="標楷體" w:hint="eastAsia"/>
          <w:bCs/>
          <w:color w:val="000000"/>
          <w:kern w:val="0"/>
          <w:sz w:val="28"/>
          <w:szCs w:val="28"/>
        </w:rPr>
        <w:t>80</w:t>
      </w:r>
      <w:r w:rsidR="00F634CC" w:rsidRPr="00A51550">
        <w:rPr>
          <w:rFonts w:ascii="標楷體" w:eastAsia="標楷體" w:hAnsi="標楷體"/>
          <w:bCs/>
          <w:color w:val="000000"/>
          <w:kern w:val="0"/>
          <w:sz w:val="28"/>
          <w:szCs w:val="28"/>
        </w:rPr>
        <w:t>處</w:t>
      </w:r>
      <w:r w:rsidR="00F634CC" w:rsidRPr="00A51550">
        <w:rPr>
          <w:rFonts w:ascii="標楷體" w:eastAsia="標楷體" w:hAnsi="標楷體" w:hint="eastAsia"/>
          <w:bCs/>
          <w:color w:val="000000"/>
          <w:kern w:val="0"/>
          <w:sz w:val="28"/>
          <w:szCs w:val="28"/>
        </w:rPr>
        <w:t>、行人專用號66處</w:t>
      </w:r>
      <w:r w:rsidR="00F634CC" w:rsidRPr="00A51550">
        <w:rPr>
          <w:rFonts w:ascii="標楷體" w:eastAsia="標楷體" w:hAnsi="標楷體"/>
          <w:bCs/>
          <w:color w:val="000000"/>
          <w:kern w:val="0"/>
          <w:sz w:val="28"/>
          <w:szCs w:val="28"/>
        </w:rPr>
        <w:t>，</w:t>
      </w:r>
      <w:r w:rsidR="00F634CC" w:rsidRPr="00A51550">
        <w:rPr>
          <w:rFonts w:ascii="標楷體" w:eastAsia="標楷體" w:hAnsi="標楷體" w:hint="eastAsia"/>
          <w:bCs/>
          <w:color w:val="000000"/>
          <w:kern w:val="0"/>
          <w:sz w:val="28"/>
          <w:szCs w:val="28"/>
        </w:rPr>
        <w:t>以確保行車通行秩序與行人用路安全。</w:t>
      </w:r>
    </w:p>
    <w:p w14:paraId="40633A56" w14:textId="65B1921D" w:rsidR="008F7AAD" w:rsidRPr="00A51550" w:rsidRDefault="008F7AAD" w:rsidP="00EF0658">
      <w:pPr>
        <w:widowControl/>
        <w:suppressAutoHyphens/>
        <w:overflowPunct w:val="0"/>
        <w:autoSpaceDN w:val="0"/>
        <w:snapToGrid w:val="0"/>
        <w:spacing w:line="320" w:lineRule="exact"/>
        <w:ind w:left="2325" w:hanging="737"/>
        <w:jc w:val="both"/>
        <w:textAlignment w:val="baseline"/>
        <w:rPr>
          <w:rFonts w:ascii="標楷體" w:eastAsia="標楷體" w:hAnsi="標楷體"/>
          <w:bCs/>
          <w:color w:val="000000"/>
          <w:kern w:val="0"/>
          <w:sz w:val="28"/>
          <w:szCs w:val="28"/>
        </w:rPr>
      </w:pPr>
      <w:r w:rsidRPr="00A51550">
        <w:rPr>
          <w:rFonts w:ascii="標楷體" w:eastAsia="標楷體" w:hAnsi="標楷體"/>
          <w:bCs/>
          <w:color w:val="000000"/>
          <w:kern w:val="0"/>
          <w:sz w:val="28"/>
          <w:szCs w:val="28"/>
        </w:rPr>
        <w:t>（2）</w:t>
      </w:r>
      <w:r w:rsidR="00213666" w:rsidRPr="00A51550">
        <w:rPr>
          <w:rFonts w:ascii="標楷體" w:eastAsia="標楷體" w:hAnsi="標楷體"/>
          <w:bCs/>
          <w:color w:val="000000"/>
          <w:kern w:val="0"/>
          <w:sz w:val="28"/>
          <w:szCs w:val="28"/>
        </w:rPr>
        <w:t>為維護交通號</w:t>
      </w:r>
      <w:proofErr w:type="gramStart"/>
      <w:r w:rsidR="00213666" w:rsidRPr="00A51550">
        <w:rPr>
          <w:rFonts w:ascii="標楷體" w:eastAsia="標楷體" w:hAnsi="標楷體"/>
          <w:bCs/>
          <w:color w:val="000000"/>
          <w:kern w:val="0"/>
          <w:sz w:val="28"/>
          <w:szCs w:val="28"/>
        </w:rPr>
        <w:t>誌</w:t>
      </w:r>
      <w:proofErr w:type="gramEnd"/>
      <w:r w:rsidR="00213666" w:rsidRPr="00A51550">
        <w:rPr>
          <w:rFonts w:ascii="標楷體" w:eastAsia="標楷體" w:hAnsi="標楷體"/>
          <w:bCs/>
          <w:color w:val="000000"/>
          <w:kern w:val="0"/>
          <w:sz w:val="28"/>
          <w:szCs w:val="28"/>
        </w:rPr>
        <w:t>正常運作，有效管控道路秩序，並強化</w:t>
      </w:r>
      <w:proofErr w:type="gramStart"/>
      <w:r w:rsidR="00213666" w:rsidRPr="00A51550">
        <w:rPr>
          <w:rFonts w:ascii="標楷體" w:eastAsia="標楷體" w:hAnsi="標楷體"/>
          <w:bCs/>
          <w:color w:val="000000"/>
          <w:kern w:val="0"/>
          <w:sz w:val="28"/>
          <w:szCs w:val="28"/>
        </w:rPr>
        <w:t>時制調控</w:t>
      </w:r>
      <w:proofErr w:type="gramEnd"/>
      <w:r w:rsidR="00213666" w:rsidRPr="00A51550">
        <w:rPr>
          <w:rFonts w:ascii="標楷體" w:eastAsia="標楷體" w:hAnsi="標楷體"/>
          <w:bCs/>
          <w:color w:val="000000"/>
          <w:kern w:val="0"/>
          <w:sz w:val="28"/>
          <w:szCs w:val="28"/>
        </w:rPr>
        <w:t>功能，</w:t>
      </w:r>
      <w:proofErr w:type="gramStart"/>
      <w:r w:rsidR="00213666" w:rsidRPr="00A51550">
        <w:rPr>
          <w:rFonts w:ascii="標楷體" w:eastAsia="標楷體" w:hAnsi="標楷體"/>
          <w:bCs/>
          <w:color w:val="000000"/>
          <w:kern w:val="0"/>
          <w:sz w:val="28"/>
          <w:szCs w:val="28"/>
        </w:rPr>
        <w:t>111</w:t>
      </w:r>
      <w:proofErr w:type="gramEnd"/>
      <w:r w:rsidR="00213666" w:rsidRPr="00A51550">
        <w:rPr>
          <w:rFonts w:ascii="標楷體" w:eastAsia="標楷體" w:hAnsi="標楷體"/>
          <w:bCs/>
          <w:color w:val="000000"/>
          <w:kern w:val="0"/>
          <w:sz w:val="28"/>
          <w:szCs w:val="28"/>
        </w:rPr>
        <w:t>年度計完成2</w:t>
      </w:r>
      <w:r w:rsidR="00213666" w:rsidRPr="00A51550">
        <w:rPr>
          <w:rFonts w:ascii="標楷體" w:eastAsia="標楷體" w:hAnsi="標楷體" w:hint="eastAsia"/>
          <w:bCs/>
          <w:color w:val="000000"/>
          <w:kern w:val="0"/>
          <w:sz w:val="28"/>
          <w:szCs w:val="28"/>
        </w:rPr>
        <w:t>66</w:t>
      </w:r>
      <w:r w:rsidR="00213666" w:rsidRPr="00A51550">
        <w:rPr>
          <w:rFonts w:ascii="標楷體" w:eastAsia="標楷體" w:hAnsi="標楷體"/>
          <w:bCs/>
          <w:color w:val="000000"/>
          <w:kern w:val="0"/>
          <w:sz w:val="28"/>
          <w:szCs w:val="28"/>
        </w:rPr>
        <w:t>處路口號</w:t>
      </w:r>
      <w:proofErr w:type="gramStart"/>
      <w:r w:rsidR="00213666" w:rsidRPr="00A51550">
        <w:rPr>
          <w:rFonts w:ascii="標楷體" w:eastAsia="標楷體" w:hAnsi="標楷體"/>
          <w:bCs/>
          <w:color w:val="000000"/>
          <w:kern w:val="0"/>
          <w:sz w:val="28"/>
          <w:szCs w:val="28"/>
        </w:rPr>
        <w:t>誌</w:t>
      </w:r>
      <w:proofErr w:type="gramEnd"/>
      <w:r w:rsidR="00213666" w:rsidRPr="00A51550">
        <w:rPr>
          <w:rFonts w:ascii="標楷體" w:eastAsia="標楷體" w:hAnsi="標楷體"/>
          <w:bCs/>
          <w:color w:val="000000"/>
          <w:kern w:val="0"/>
          <w:sz w:val="28"/>
          <w:szCs w:val="28"/>
        </w:rPr>
        <w:t>控制器汰舊換新。另為減少纜線掉落、漏電危險，增進機車騎士及行人安全，改善城市天際線及市區景觀，</w:t>
      </w:r>
      <w:proofErr w:type="gramStart"/>
      <w:r w:rsidR="00213666" w:rsidRPr="00A51550">
        <w:rPr>
          <w:rFonts w:ascii="標楷體" w:eastAsia="標楷體" w:hAnsi="標楷體"/>
          <w:bCs/>
          <w:color w:val="000000"/>
          <w:kern w:val="0"/>
          <w:sz w:val="28"/>
          <w:szCs w:val="28"/>
        </w:rPr>
        <w:t>111</w:t>
      </w:r>
      <w:proofErr w:type="gramEnd"/>
      <w:r w:rsidR="00213666" w:rsidRPr="00A51550">
        <w:rPr>
          <w:rFonts w:ascii="標楷體" w:eastAsia="標楷體" w:hAnsi="標楷體"/>
          <w:bCs/>
          <w:color w:val="000000"/>
          <w:kern w:val="0"/>
          <w:sz w:val="28"/>
          <w:szCs w:val="28"/>
        </w:rPr>
        <w:t>年度</w:t>
      </w:r>
      <w:r w:rsidR="00213666" w:rsidRPr="00A51550">
        <w:rPr>
          <w:rFonts w:ascii="標楷體" w:eastAsia="標楷體" w:hAnsi="標楷體" w:hint="eastAsia"/>
          <w:bCs/>
          <w:color w:val="000000"/>
          <w:kern w:val="0"/>
          <w:sz w:val="28"/>
          <w:szCs w:val="28"/>
        </w:rPr>
        <w:t>完成成功/林森路口</w:t>
      </w:r>
      <w:r w:rsidR="00213666" w:rsidRPr="00A51550">
        <w:rPr>
          <w:rFonts w:ascii="標楷體" w:eastAsia="標楷體" w:hAnsi="標楷體"/>
          <w:bCs/>
          <w:color w:val="000000"/>
          <w:kern w:val="0"/>
          <w:sz w:val="28"/>
          <w:szCs w:val="28"/>
        </w:rPr>
        <w:t>號</w:t>
      </w:r>
      <w:proofErr w:type="gramStart"/>
      <w:r w:rsidR="00213666" w:rsidRPr="00A51550">
        <w:rPr>
          <w:rFonts w:ascii="標楷體" w:eastAsia="標楷體" w:hAnsi="標楷體"/>
          <w:bCs/>
          <w:color w:val="000000"/>
          <w:kern w:val="0"/>
          <w:sz w:val="28"/>
          <w:szCs w:val="28"/>
        </w:rPr>
        <w:t>誌</w:t>
      </w:r>
      <w:proofErr w:type="gramEnd"/>
      <w:r w:rsidR="00213666" w:rsidRPr="00A51550">
        <w:rPr>
          <w:rFonts w:ascii="標楷體" w:eastAsia="標楷體" w:hAnsi="標楷體"/>
          <w:bCs/>
          <w:color w:val="000000"/>
          <w:kern w:val="0"/>
          <w:sz w:val="28"/>
          <w:szCs w:val="28"/>
        </w:rPr>
        <w:t>纜線下地。</w:t>
      </w:r>
    </w:p>
    <w:p w14:paraId="39C1BC80" w14:textId="77777777" w:rsidR="008F7AAD" w:rsidRPr="00A51550" w:rsidRDefault="008F7AAD" w:rsidP="00A51550">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kern w:val="0"/>
          <w:sz w:val="28"/>
          <w:szCs w:val="28"/>
        </w:rPr>
      </w:pPr>
      <w:r w:rsidRPr="00A51550">
        <w:rPr>
          <w:rFonts w:ascii="標楷體" w:eastAsia="標楷體" w:hAnsi="標楷體"/>
          <w:bCs/>
          <w:color w:val="000000"/>
          <w:kern w:val="0"/>
          <w:sz w:val="28"/>
          <w:szCs w:val="28"/>
        </w:rPr>
        <w:t>2.標誌</w:t>
      </w:r>
    </w:p>
    <w:p w14:paraId="58694A5F" w14:textId="7F8954BC" w:rsidR="008F7AAD" w:rsidRPr="00EF0658" w:rsidRDefault="00F634CC" w:rsidP="00EF0658">
      <w:pPr>
        <w:widowControl/>
        <w:suppressAutoHyphens/>
        <w:overflowPunct w:val="0"/>
        <w:autoSpaceDN w:val="0"/>
        <w:snapToGrid w:val="0"/>
        <w:spacing w:line="320" w:lineRule="exact"/>
        <w:ind w:left="1701"/>
        <w:jc w:val="both"/>
        <w:textAlignment w:val="baseline"/>
        <w:rPr>
          <w:rFonts w:ascii="標楷體" w:eastAsia="標楷體" w:hAnsi="標楷體"/>
          <w:bCs/>
          <w:color w:val="000000"/>
          <w:kern w:val="0"/>
          <w:sz w:val="28"/>
          <w:szCs w:val="28"/>
        </w:rPr>
      </w:pPr>
      <w:r w:rsidRPr="00EF0658">
        <w:rPr>
          <w:rFonts w:ascii="標楷體" w:eastAsia="標楷體" w:hAnsi="標楷體" w:hint="eastAsia"/>
          <w:bCs/>
          <w:color w:val="000000"/>
          <w:kern w:val="0"/>
          <w:sz w:val="28"/>
          <w:szCs w:val="28"/>
        </w:rPr>
        <w:t>為確保交通標誌警告、禁制及指示等功能，有效管制道路行車秩序，維護狹窄巷弄、彎路、視距不佳路口（段）之交通安全，持續辦理交通標誌、反射鏡增設</w:t>
      </w:r>
      <w:proofErr w:type="gramStart"/>
      <w:r w:rsidRPr="00EF0658">
        <w:rPr>
          <w:rFonts w:ascii="標楷體" w:eastAsia="標楷體" w:hAnsi="標楷體" w:hint="eastAsia"/>
          <w:bCs/>
          <w:color w:val="000000"/>
          <w:kern w:val="0"/>
          <w:sz w:val="28"/>
          <w:szCs w:val="28"/>
        </w:rPr>
        <w:t>汰</w:t>
      </w:r>
      <w:proofErr w:type="gramEnd"/>
      <w:r w:rsidRPr="00EF0658">
        <w:rPr>
          <w:rFonts w:ascii="標楷體" w:eastAsia="標楷體" w:hAnsi="標楷體" w:hint="eastAsia"/>
          <w:bCs/>
          <w:color w:val="000000"/>
          <w:kern w:val="0"/>
          <w:sz w:val="28"/>
          <w:szCs w:val="28"/>
        </w:rPr>
        <w:t>換工程，以增進交通安全與順暢，</w:t>
      </w:r>
      <w:proofErr w:type="gramStart"/>
      <w:r w:rsidRPr="00EF0658">
        <w:rPr>
          <w:rFonts w:ascii="標楷體" w:eastAsia="標楷體" w:hAnsi="標楷體"/>
          <w:bCs/>
          <w:color w:val="000000"/>
          <w:kern w:val="0"/>
          <w:sz w:val="28"/>
          <w:szCs w:val="28"/>
        </w:rPr>
        <w:t>111</w:t>
      </w:r>
      <w:proofErr w:type="gramEnd"/>
      <w:r w:rsidRPr="00EF0658">
        <w:rPr>
          <w:rFonts w:ascii="標楷體" w:eastAsia="標楷體" w:hAnsi="標楷體"/>
          <w:bCs/>
          <w:color w:val="000000"/>
          <w:kern w:val="0"/>
          <w:sz w:val="28"/>
          <w:szCs w:val="28"/>
        </w:rPr>
        <w:t>年度計</w:t>
      </w:r>
      <w:r w:rsidRPr="00EF0658">
        <w:rPr>
          <w:rFonts w:ascii="標楷體" w:eastAsia="標楷體" w:hAnsi="標楷體" w:hint="eastAsia"/>
          <w:bCs/>
          <w:color w:val="000000"/>
          <w:kern w:val="0"/>
          <w:sz w:val="28"/>
          <w:szCs w:val="28"/>
        </w:rPr>
        <w:t>調整</w:t>
      </w:r>
      <w:r w:rsidRPr="00EF0658">
        <w:rPr>
          <w:rFonts w:ascii="標楷體" w:eastAsia="標楷體" w:hAnsi="標楷體"/>
          <w:bCs/>
          <w:color w:val="000000"/>
          <w:kern w:val="0"/>
          <w:sz w:val="28"/>
          <w:szCs w:val="28"/>
        </w:rPr>
        <w:t>1,</w:t>
      </w:r>
      <w:r w:rsidRPr="00EF0658">
        <w:rPr>
          <w:rFonts w:ascii="標楷體" w:eastAsia="標楷體" w:hAnsi="標楷體" w:hint="eastAsia"/>
          <w:bCs/>
          <w:color w:val="000000"/>
          <w:kern w:val="0"/>
          <w:sz w:val="28"/>
          <w:szCs w:val="28"/>
        </w:rPr>
        <w:t>953</w:t>
      </w:r>
      <w:r w:rsidRPr="00EF0658">
        <w:rPr>
          <w:rFonts w:ascii="標楷體" w:eastAsia="標楷體" w:hAnsi="標楷體"/>
          <w:bCs/>
          <w:color w:val="000000"/>
          <w:kern w:val="0"/>
          <w:sz w:val="28"/>
          <w:szCs w:val="28"/>
        </w:rPr>
        <w:t>處交通標誌及3,400處反射鏡</w:t>
      </w:r>
      <w:r w:rsidRPr="00EF0658">
        <w:rPr>
          <w:rFonts w:ascii="標楷體" w:eastAsia="標楷體" w:hAnsi="標楷體" w:hint="eastAsia"/>
          <w:bCs/>
          <w:color w:val="000000"/>
          <w:kern w:val="0"/>
          <w:sz w:val="28"/>
          <w:szCs w:val="28"/>
        </w:rPr>
        <w:t>。</w:t>
      </w:r>
    </w:p>
    <w:p w14:paraId="5A57107A" w14:textId="77777777" w:rsidR="008F7AAD" w:rsidRPr="00A51550" w:rsidRDefault="008F7AAD" w:rsidP="00A51550">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kern w:val="0"/>
          <w:sz w:val="28"/>
          <w:szCs w:val="28"/>
        </w:rPr>
      </w:pPr>
      <w:r w:rsidRPr="00A51550">
        <w:rPr>
          <w:rFonts w:ascii="標楷體" w:eastAsia="標楷體" w:hAnsi="標楷體"/>
          <w:bCs/>
          <w:color w:val="000000"/>
          <w:kern w:val="0"/>
          <w:sz w:val="28"/>
          <w:szCs w:val="28"/>
        </w:rPr>
        <w:t>3.標線</w:t>
      </w:r>
    </w:p>
    <w:p w14:paraId="591FFCB9" w14:textId="69C64276" w:rsidR="008F7AAD" w:rsidRPr="00A51550" w:rsidRDefault="00CD756A" w:rsidP="00EF0658">
      <w:pPr>
        <w:widowControl/>
        <w:suppressAutoHyphens/>
        <w:overflowPunct w:val="0"/>
        <w:autoSpaceDN w:val="0"/>
        <w:snapToGrid w:val="0"/>
        <w:spacing w:line="320" w:lineRule="exact"/>
        <w:ind w:left="2325" w:hanging="737"/>
        <w:jc w:val="both"/>
        <w:textAlignment w:val="baseline"/>
        <w:rPr>
          <w:rFonts w:ascii="標楷體" w:eastAsia="標楷體" w:hAnsi="標楷體"/>
          <w:bCs/>
          <w:color w:val="000000"/>
          <w:kern w:val="0"/>
          <w:sz w:val="28"/>
          <w:szCs w:val="28"/>
        </w:rPr>
      </w:pPr>
      <w:r w:rsidRPr="00A51550">
        <w:rPr>
          <w:rFonts w:ascii="標楷體" w:eastAsia="標楷體" w:hAnsi="標楷體"/>
          <w:bCs/>
          <w:color w:val="000000"/>
          <w:kern w:val="0"/>
          <w:sz w:val="28"/>
          <w:szCs w:val="28"/>
        </w:rPr>
        <w:t>（1）</w:t>
      </w:r>
      <w:r w:rsidR="00F634CC" w:rsidRPr="00A51550">
        <w:rPr>
          <w:rFonts w:ascii="標楷體" w:eastAsia="標楷體" w:hAnsi="標楷體"/>
          <w:bCs/>
          <w:color w:val="000000"/>
          <w:kern w:val="0"/>
          <w:sz w:val="28"/>
          <w:szCs w:val="28"/>
        </w:rPr>
        <w:t>111年度計完成本市各道路、路口、巷道漆劃熱拌反光標線</w:t>
      </w:r>
      <w:r w:rsidR="00F634CC" w:rsidRPr="00A51550">
        <w:rPr>
          <w:rFonts w:ascii="標楷體" w:eastAsia="標楷體" w:hAnsi="標楷體" w:hint="eastAsia"/>
          <w:bCs/>
          <w:color w:val="000000"/>
          <w:kern w:val="0"/>
          <w:sz w:val="28"/>
          <w:szCs w:val="28"/>
        </w:rPr>
        <w:t>83</w:t>
      </w:r>
      <w:r w:rsidR="00BE44B8" w:rsidRPr="00A51550">
        <w:rPr>
          <w:rFonts w:ascii="標楷體" w:eastAsia="標楷體" w:hAnsi="標楷體" w:hint="eastAsia"/>
          <w:bCs/>
          <w:color w:val="000000"/>
          <w:kern w:val="0"/>
          <w:sz w:val="28"/>
          <w:szCs w:val="28"/>
        </w:rPr>
        <w:t>,</w:t>
      </w:r>
      <w:r w:rsidR="00F634CC" w:rsidRPr="00A51550">
        <w:rPr>
          <w:rFonts w:ascii="標楷體" w:eastAsia="標楷體" w:hAnsi="標楷體" w:hint="eastAsia"/>
          <w:bCs/>
          <w:color w:val="000000"/>
          <w:kern w:val="0"/>
          <w:sz w:val="28"/>
          <w:szCs w:val="28"/>
        </w:rPr>
        <w:t>615.058</w:t>
      </w:r>
      <w:r w:rsidR="00F634CC" w:rsidRPr="00A51550">
        <w:rPr>
          <w:rFonts w:ascii="標楷體" w:eastAsia="標楷體" w:hAnsi="標楷體"/>
          <w:bCs/>
          <w:color w:val="000000"/>
          <w:kern w:val="0"/>
          <w:sz w:val="28"/>
          <w:szCs w:val="28"/>
        </w:rPr>
        <w:t>平方公尺</w:t>
      </w:r>
      <w:r w:rsidR="00F634CC" w:rsidRPr="00A51550">
        <w:rPr>
          <w:rFonts w:ascii="標楷體" w:eastAsia="標楷體" w:hAnsi="標楷體" w:hint="eastAsia"/>
          <w:bCs/>
          <w:color w:val="000000"/>
          <w:kern w:val="0"/>
          <w:sz w:val="28"/>
          <w:szCs w:val="28"/>
        </w:rPr>
        <w:t>，有效規範駕駛人遵循行駛車道，保持重要幹道、路口標線完整常新。</w:t>
      </w:r>
    </w:p>
    <w:p w14:paraId="22E05D5A" w14:textId="0274D3FD" w:rsidR="00CD756A" w:rsidRPr="00A51550" w:rsidRDefault="00CD756A" w:rsidP="00EF0658">
      <w:pPr>
        <w:widowControl/>
        <w:suppressAutoHyphens/>
        <w:overflowPunct w:val="0"/>
        <w:autoSpaceDN w:val="0"/>
        <w:snapToGrid w:val="0"/>
        <w:spacing w:line="320" w:lineRule="exact"/>
        <w:ind w:left="2325" w:hanging="737"/>
        <w:jc w:val="both"/>
        <w:textAlignment w:val="baseline"/>
        <w:rPr>
          <w:rFonts w:ascii="標楷體" w:eastAsia="標楷體" w:hAnsi="標楷體"/>
          <w:bCs/>
          <w:color w:val="000000"/>
          <w:kern w:val="0"/>
          <w:sz w:val="28"/>
          <w:szCs w:val="28"/>
        </w:rPr>
      </w:pPr>
      <w:r w:rsidRPr="00A51550">
        <w:rPr>
          <w:rFonts w:ascii="標楷體" w:eastAsia="標楷體" w:hAnsi="標楷體"/>
          <w:bCs/>
          <w:color w:val="000000"/>
          <w:kern w:val="0"/>
          <w:sz w:val="28"/>
          <w:szCs w:val="28"/>
        </w:rPr>
        <w:t>（</w:t>
      </w:r>
      <w:r w:rsidRPr="00A51550">
        <w:rPr>
          <w:rFonts w:ascii="標楷體" w:eastAsia="標楷體" w:hAnsi="標楷體" w:hint="eastAsia"/>
          <w:bCs/>
          <w:color w:val="000000"/>
          <w:kern w:val="0"/>
          <w:sz w:val="28"/>
          <w:szCs w:val="28"/>
        </w:rPr>
        <w:t>2</w:t>
      </w:r>
      <w:r w:rsidRPr="00A51550">
        <w:rPr>
          <w:rFonts w:ascii="標楷體" w:eastAsia="標楷體" w:hAnsi="標楷體"/>
          <w:bCs/>
          <w:color w:val="000000"/>
          <w:kern w:val="0"/>
          <w:sz w:val="28"/>
          <w:szCs w:val="28"/>
        </w:rPr>
        <w:t>）</w:t>
      </w:r>
      <w:r w:rsidRPr="00A51550">
        <w:rPr>
          <w:rFonts w:ascii="標楷體" w:eastAsia="標楷體" w:hAnsi="標楷體" w:hint="eastAsia"/>
          <w:bCs/>
          <w:color w:val="000000"/>
          <w:kern w:val="0"/>
          <w:sz w:val="28"/>
          <w:szCs w:val="28"/>
        </w:rPr>
        <w:t>為保障無號</w:t>
      </w:r>
      <w:proofErr w:type="gramStart"/>
      <w:r w:rsidRPr="00A51550">
        <w:rPr>
          <w:rFonts w:ascii="標楷體" w:eastAsia="標楷體" w:hAnsi="標楷體" w:hint="eastAsia"/>
          <w:bCs/>
          <w:color w:val="000000"/>
          <w:kern w:val="0"/>
          <w:sz w:val="28"/>
          <w:szCs w:val="28"/>
        </w:rPr>
        <w:t>誌</w:t>
      </w:r>
      <w:proofErr w:type="gramEnd"/>
      <w:r w:rsidRPr="00A51550">
        <w:rPr>
          <w:rFonts w:ascii="標楷體" w:eastAsia="標楷體" w:hAnsi="標楷體" w:hint="eastAsia"/>
          <w:bCs/>
          <w:color w:val="000000"/>
          <w:kern w:val="0"/>
          <w:sz w:val="28"/>
          <w:szCs w:val="28"/>
        </w:rPr>
        <w:t>化路口行車安全，達到警示減速效果，並明確</w:t>
      </w:r>
      <w:proofErr w:type="gramStart"/>
      <w:r w:rsidRPr="00A51550">
        <w:rPr>
          <w:rFonts w:ascii="標楷體" w:eastAsia="標楷體" w:hAnsi="標楷體" w:hint="eastAsia"/>
          <w:bCs/>
          <w:color w:val="000000"/>
          <w:kern w:val="0"/>
          <w:sz w:val="28"/>
          <w:szCs w:val="28"/>
        </w:rPr>
        <w:t>規範幹支道路</w:t>
      </w:r>
      <w:proofErr w:type="gramEnd"/>
      <w:r w:rsidRPr="00A51550">
        <w:rPr>
          <w:rFonts w:ascii="標楷體" w:eastAsia="標楷體" w:hAnsi="標楷體" w:hint="eastAsia"/>
          <w:bCs/>
          <w:color w:val="000000"/>
          <w:kern w:val="0"/>
          <w:sz w:val="28"/>
          <w:szCs w:val="28"/>
        </w:rPr>
        <w:t>權，</w:t>
      </w:r>
      <w:proofErr w:type="gramStart"/>
      <w:r w:rsidRPr="00A51550">
        <w:rPr>
          <w:rFonts w:ascii="標楷體" w:eastAsia="標楷體" w:hAnsi="標楷體" w:hint="eastAsia"/>
          <w:bCs/>
          <w:color w:val="000000"/>
          <w:kern w:val="0"/>
          <w:sz w:val="28"/>
          <w:szCs w:val="28"/>
        </w:rPr>
        <w:t>111</w:t>
      </w:r>
      <w:proofErr w:type="gramEnd"/>
      <w:r w:rsidRPr="00A51550">
        <w:rPr>
          <w:rFonts w:ascii="標楷體" w:eastAsia="標楷體" w:hAnsi="標楷體" w:hint="eastAsia"/>
          <w:bCs/>
          <w:color w:val="000000"/>
          <w:kern w:val="0"/>
          <w:sz w:val="28"/>
          <w:szCs w:val="28"/>
        </w:rPr>
        <w:t>年度已針對綠園道</w:t>
      </w:r>
      <w:r w:rsidRPr="00A51550">
        <w:rPr>
          <w:rFonts w:ascii="標楷體" w:eastAsia="標楷體" w:hAnsi="標楷體"/>
          <w:bCs/>
          <w:color w:val="000000"/>
          <w:kern w:val="0"/>
          <w:sz w:val="28"/>
          <w:szCs w:val="28"/>
        </w:rPr>
        <w:t>(</w:t>
      </w:r>
      <w:r w:rsidRPr="00A51550">
        <w:rPr>
          <w:rFonts w:ascii="標楷體" w:eastAsia="標楷體" w:hAnsi="標楷體" w:hint="eastAsia"/>
          <w:bCs/>
          <w:color w:val="000000"/>
          <w:kern w:val="0"/>
          <w:sz w:val="28"/>
          <w:szCs w:val="28"/>
        </w:rPr>
        <w:t>鐵道一街，大順</w:t>
      </w:r>
      <w:r w:rsidRPr="00A51550">
        <w:rPr>
          <w:rFonts w:ascii="標楷體" w:eastAsia="標楷體" w:hAnsi="標楷體"/>
          <w:bCs/>
          <w:color w:val="000000"/>
          <w:kern w:val="0"/>
          <w:sz w:val="28"/>
          <w:szCs w:val="28"/>
        </w:rPr>
        <w:t>~</w:t>
      </w:r>
      <w:r w:rsidRPr="00A51550">
        <w:rPr>
          <w:rFonts w:ascii="標楷體" w:eastAsia="標楷體" w:hAnsi="標楷體" w:hint="eastAsia"/>
          <w:bCs/>
          <w:color w:val="000000"/>
          <w:kern w:val="0"/>
          <w:sz w:val="28"/>
          <w:szCs w:val="28"/>
        </w:rPr>
        <w:t>正義路</w:t>
      </w:r>
      <w:r w:rsidRPr="00A51550">
        <w:rPr>
          <w:rFonts w:ascii="標楷體" w:eastAsia="標楷體" w:hAnsi="標楷體"/>
          <w:bCs/>
          <w:color w:val="000000"/>
          <w:kern w:val="0"/>
          <w:sz w:val="28"/>
          <w:szCs w:val="28"/>
        </w:rPr>
        <w:t>)</w:t>
      </w:r>
      <w:r w:rsidRPr="00A51550">
        <w:rPr>
          <w:rFonts w:ascii="標楷體" w:eastAsia="標楷體" w:hAnsi="標楷體" w:hint="eastAsia"/>
          <w:bCs/>
          <w:color w:val="000000"/>
          <w:kern w:val="0"/>
          <w:sz w:val="28"/>
          <w:szCs w:val="28"/>
        </w:rPr>
        <w:t>、前鎮區桂林街</w:t>
      </w:r>
      <w:r w:rsidRPr="00A51550">
        <w:rPr>
          <w:rFonts w:ascii="標楷體" w:eastAsia="標楷體" w:hAnsi="標楷體"/>
          <w:bCs/>
          <w:color w:val="000000"/>
          <w:kern w:val="0"/>
          <w:sz w:val="28"/>
          <w:szCs w:val="28"/>
        </w:rPr>
        <w:t>112</w:t>
      </w:r>
      <w:r w:rsidRPr="00A51550">
        <w:rPr>
          <w:rFonts w:ascii="標楷體" w:eastAsia="標楷體" w:hAnsi="標楷體" w:hint="eastAsia"/>
          <w:bCs/>
          <w:color w:val="000000"/>
          <w:kern w:val="0"/>
          <w:sz w:val="28"/>
          <w:szCs w:val="28"/>
        </w:rPr>
        <w:t>巷與三多二路</w:t>
      </w:r>
      <w:r w:rsidRPr="00A51550">
        <w:rPr>
          <w:rFonts w:ascii="標楷體" w:eastAsia="標楷體" w:hAnsi="標楷體"/>
          <w:bCs/>
          <w:color w:val="000000"/>
          <w:kern w:val="0"/>
          <w:sz w:val="28"/>
          <w:szCs w:val="28"/>
        </w:rPr>
        <w:t>357</w:t>
      </w:r>
      <w:r w:rsidRPr="00A51550">
        <w:rPr>
          <w:rFonts w:ascii="標楷體" w:eastAsia="標楷體" w:hAnsi="標楷體" w:hint="eastAsia"/>
          <w:bCs/>
          <w:color w:val="000000"/>
          <w:kern w:val="0"/>
          <w:sz w:val="28"/>
          <w:szCs w:val="28"/>
        </w:rPr>
        <w:t>巷口等3處路口(段)以鋪設彩色標線。</w:t>
      </w:r>
    </w:p>
    <w:p w14:paraId="3B2F2E55" w14:textId="02780AF8" w:rsidR="008F7AAD" w:rsidRPr="000A0C94" w:rsidRDefault="008F7AAD" w:rsidP="000A0C94">
      <w:pPr>
        <w:widowControl/>
        <w:suppressAutoHyphens/>
        <w:overflowPunct w:val="0"/>
        <w:autoSpaceDN w:val="0"/>
        <w:snapToGrid w:val="0"/>
        <w:spacing w:line="320" w:lineRule="exact"/>
        <w:ind w:left="454"/>
        <w:jc w:val="both"/>
        <w:textAlignment w:val="baseline"/>
        <w:rPr>
          <w:rFonts w:ascii="標楷體" w:eastAsia="標楷體" w:hAnsi="標楷體"/>
          <w:bCs/>
          <w:color w:val="000000"/>
          <w:kern w:val="0"/>
          <w:sz w:val="28"/>
          <w:szCs w:val="28"/>
        </w:rPr>
      </w:pPr>
      <w:r w:rsidRPr="000A0C94">
        <w:rPr>
          <w:rFonts w:ascii="標楷體" w:eastAsia="標楷體" w:hAnsi="標楷體"/>
          <w:bCs/>
          <w:color w:val="000000"/>
          <w:kern w:val="0"/>
          <w:sz w:val="28"/>
          <w:szCs w:val="28"/>
        </w:rPr>
        <w:t>（</w:t>
      </w:r>
      <w:r w:rsidR="00732A46" w:rsidRPr="000A0C94">
        <w:rPr>
          <w:rFonts w:ascii="標楷體" w:eastAsia="標楷體" w:hAnsi="標楷體" w:hint="eastAsia"/>
          <w:bCs/>
          <w:color w:val="000000"/>
          <w:kern w:val="0"/>
          <w:sz w:val="28"/>
          <w:szCs w:val="28"/>
        </w:rPr>
        <w:t>二</w:t>
      </w:r>
      <w:r w:rsidRPr="000A0C94">
        <w:rPr>
          <w:rFonts w:ascii="標楷體" w:eastAsia="標楷體" w:hAnsi="標楷體"/>
          <w:bCs/>
          <w:color w:val="000000"/>
          <w:kern w:val="0"/>
          <w:sz w:val="28"/>
          <w:szCs w:val="28"/>
        </w:rPr>
        <w:t>）發展智慧運輸系統</w:t>
      </w:r>
    </w:p>
    <w:p w14:paraId="69DE5D29" w14:textId="220FAF5E" w:rsidR="006372B3" w:rsidRPr="00A51550" w:rsidRDefault="006179AD" w:rsidP="00A51550">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kern w:val="0"/>
          <w:sz w:val="28"/>
          <w:szCs w:val="28"/>
        </w:rPr>
      </w:pPr>
      <w:r w:rsidRPr="00A51550">
        <w:rPr>
          <w:rFonts w:ascii="標楷體" w:eastAsia="標楷體" w:hAnsi="標楷體"/>
          <w:bCs/>
          <w:color w:val="000000"/>
          <w:kern w:val="0"/>
          <w:sz w:val="28"/>
          <w:szCs w:val="28"/>
        </w:rPr>
        <w:lastRenderedPageBreak/>
        <w:t>1.</w:t>
      </w:r>
      <w:r w:rsidRPr="00A51550">
        <w:rPr>
          <w:rFonts w:ascii="標楷體" w:eastAsia="標楷體" w:hAnsi="標楷體" w:hint="eastAsia"/>
          <w:bCs/>
          <w:color w:val="000000"/>
          <w:kern w:val="0"/>
          <w:sz w:val="28"/>
          <w:szCs w:val="28"/>
        </w:rPr>
        <w:t>本市積極推動智慧交通建設，建設成果接連獲得國內外智慧運輸獎項的肯定。111年9月榮獲2022年智慧運輸世界大會名人堂地方政府成就獎，於美國洛杉磯舉行的第28屆智慧運輸世界大會接受國際頒獎表揚；中華智慧運輸系統協會</w:t>
      </w:r>
      <w:r w:rsidR="006372B3" w:rsidRPr="00A51550">
        <w:rPr>
          <w:rFonts w:ascii="標楷體" w:eastAsia="標楷體" w:hAnsi="標楷體" w:hint="eastAsia"/>
          <w:bCs/>
          <w:color w:val="000000"/>
          <w:kern w:val="0"/>
          <w:sz w:val="28"/>
          <w:szCs w:val="28"/>
        </w:rPr>
        <w:t>2022</w:t>
      </w:r>
      <w:r w:rsidRPr="00A51550">
        <w:rPr>
          <w:rFonts w:ascii="標楷體" w:eastAsia="標楷體" w:hAnsi="標楷體" w:hint="eastAsia"/>
          <w:bCs/>
          <w:color w:val="000000"/>
          <w:kern w:val="0"/>
          <w:sz w:val="28"/>
          <w:szCs w:val="28"/>
        </w:rPr>
        <w:t>年會暨智慧運輸應用研討會</w:t>
      </w:r>
      <w:r w:rsidR="006372B3" w:rsidRPr="00A51550">
        <w:rPr>
          <w:rFonts w:ascii="標楷體" w:eastAsia="標楷體" w:hAnsi="標楷體" w:hint="eastAsia"/>
          <w:bCs/>
          <w:color w:val="000000"/>
          <w:kern w:val="0"/>
          <w:sz w:val="28"/>
          <w:szCs w:val="28"/>
        </w:rPr>
        <w:t>111</w:t>
      </w:r>
      <w:r w:rsidRPr="00A51550">
        <w:rPr>
          <w:rFonts w:ascii="標楷體" w:eastAsia="標楷體" w:hAnsi="標楷體" w:hint="eastAsia"/>
          <w:bCs/>
          <w:color w:val="000000"/>
          <w:kern w:val="0"/>
          <w:sz w:val="28"/>
          <w:szCs w:val="28"/>
        </w:rPr>
        <w:t>年</w:t>
      </w:r>
      <w:r w:rsidR="006372B3" w:rsidRPr="00A51550">
        <w:rPr>
          <w:rFonts w:ascii="標楷體" w:eastAsia="標楷體" w:hAnsi="標楷體" w:hint="eastAsia"/>
          <w:bCs/>
          <w:color w:val="000000"/>
          <w:kern w:val="0"/>
          <w:sz w:val="28"/>
          <w:szCs w:val="28"/>
        </w:rPr>
        <w:t>1</w:t>
      </w:r>
      <w:r w:rsidR="006372B3" w:rsidRPr="00A51550">
        <w:rPr>
          <w:rFonts w:ascii="標楷體" w:eastAsia="標楷體" w:hAnsi="標楷體"/>
          <w:bCs/>
          <w:color w:val="000000"/>
          <w:kern w:val="0"/>
          <w:sz w:val="28"/>
          <w:szCs w:val="28"/>
        </w:rPr>
        <w:t>2</w:t>
      </w:r>
      <w:r w:rsidRPr="00A51550">
        <w:rPr>
          <w:rFonts w:ascii="標楷體" w:eastAsia="標楷體" w:hAnsi="標楷體" w:hint="eastAsia"/>
          <w:bCs/>
          <w:color w:val="000000"/>
          <w:kern w:val="0"/>
          <w:sz w:val="28"/>
          <w:szCs w:val="28"/>
        </w:rPr>
        <w:t>月</w:t>
      </w:r>
      <w:r w:rsidR="006372B3" w:rsidRPr="00A51550">
        <w:rPr>
          <w:rFonts w:ascii="標楷體" w:eastAsia="標楷體" w:hAnsi="標楷體" w:hint="eastAsia"/>
          <w:bCs/>
          <w:color w:val="000000"/>
          <w:kern w:val="0"/>
          <w:sz w:val="28"/>
          <w:szCs w:val="28"/>
        </w:rPr>
        <w:t>9</w:t>
      </w:r>
      <w:r w:rsidRPr="00A51550">
        <w:rPr>
          <w:rFonts w:ascii="標楷體" w:eastAsia="標楷體" w:hAnsi="標楷體" w:hint="eastAsia"/>
          <w:bCs/>
          <w:color w:val="000000"/>
          <w:kern w:val="0"/>
          <w:sz w:val="28"/>
          <w:szCs w:val="28"/>
        </w:rPr>
        <w:t>日於高雄市舉辦，本府交通局以「即刻救援不容堵，優先</w:t>
      </w:r>
      <w:proofErr w:type="gramStart"/>
      <w:r w:rsidRPr="00A51550">
        <w:rPr>
          <w:rFonts w:ascii="標楷體" w:eastAsia="標楷體" w:hAnsi="標楷體" w:hint="eastAsia"/>
          <w:bCs/>
          <w:color w:val="000000"/>
          <w:kern w:val="0"/>
          <w:sz w:val="28"/>
          <w:szCs w:val="28"/>
        </w:rPr>
        <w:t>通行暢無阻</w:t>
      </w:r>
      <w:proofErr w:type="gramEnd"/>
      <w:r w:rsidRPr="00A51550">
        <w:rPr>
          <w:rFonts w:ascii="標楷體" w:eastAsia="標楷體" w:hAnsi="標楷體" w:hint="eastAsia"/>
          <w:bCs/>
          <w:color w:val="000000"/>
          <w:kern w:val="0"/>
          <w:sz w:val="28"/>
          <w:szCs w:val="28"/>
        </w:rPr>
        <w:t>(緊急車輛優先通行號</w:t>
      </w:r>
      <w:proofErr w:type="gramStart"/>
      <w:r w:rsidRPr="00A51550">
        <w:rPr>
          <w:rFonts w:ascii="標楷體" w:eastAsia="標楷體" w:hAnsi="標楷體" w:hint="eastAsia"/>
          <w:bCs/>
          <w:color w:val="000000"/>
          <w:kern w:val="0"/>
          <w:sz w:val="28"/>
          <w:szCs w:val="28"/>
        </w:rPr>
        <w:t>誌</w:t>
      </w:r>
      <w:proofErr w:type="gramEnd"/>
      <w:r w:rsidRPr="00A51550">
        <w:rPr>
          <w:rFonts w:ascii="標楷體" w:eastAsia="標楷體" w:hAnsi="標楷體" w:hint="eastAsia"/>
          <w:bCs/>
          <w:color w:val="000000"/>
          <w:kern w:val="0"/>
          <w:sz w:val="28"/>
          <w:szCs w:val="28"/>
        </w:rPr>
        <w:t>及路口防碰撞系統試辦計畫)」、「</w:t>
      </w:r>
      <w:proofErr w:type="gramStart"/>
      <w:r w:rsidRPr="00A51550">
        <w:rPr>
          <w:rFonts w:ascii="標楷體" w:eastAsia="標楷體" w:hAnsi="標楷體" w:hint="eastAsia"/>
          <w:bCs/>
          <w:color w:val="000000"/>
          <w:kern w:val="0"/>
          <w:sz w:val="28"/>
          <w:szCs w:val="28"/>
        </w:rPr>
        <w:t>高雄港聯外</w:t>
      </w:r>
      <w:proofErr w:type="gramEnd"/>
      <w:r w:rsidRPr="00A51550">
        <w:rPr>
          <w:rFonts w:ascii="標楷體" w:eastAsia="標楷體" w:hAnsi="標楷體" w:hint="eastAsia"/>
          <w:bCs/>
          <w:color w:val="000000"/>
          <w:kern w:val="0"/>
          <w:sz w:val="28"/>
          <w:szCs w:val="28"/>
        </w:rPr>
        <w:t>交通改善-區域性交控及大貨車行車安全提升計畫」兩項計畫，獲得協會2022年智慧運輸應用獎項肯定。</w:t>
      </w:r>
    </w:p>
    <w:p w14:paraId="5ECFB298" w14:textId="4E528343" w:rsidR="006179AD" w:rsidRPr="00A51550" w:rsidRDefault="006372B3" w:rsidP="00A51550">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kern w:val="0"/>
          <w:sz w:val="28"/>
          <w:szCs w:val="28"/>
        </w:rPr>
      </w:pPr>
      <w:r w:rsidRPr="00A51550">
        <w:rPr>
          <w:rFonts w:ascii="標楷體" w:eastAsia="標楷體" w:hAnsi="標楷體"/>
          <w:bCs/>
          <w:color w:val="000000"/>
          <w:kern w:val="0"/>
          <w:sz w:val="28"/>
          <w:szCs w:val="28"/>
        </w:rPr>
        <w:t>2</w:t>
      </w:r>
      <w:r w:rsidR="006179AD" w:rsidRPr="00A51550">
        <w:rPr>
          <w:rFonts w:ascii="標楷體" w:eastAsia="標楷體" w:hAnsi="標楷體"/>
          <w:bCs/>
          <w:color w:val="000000"/>
          <w:kern w:val="0"/>
          <w:sz w:val="28"/>
          <w:szCs w:val="28"/>
        </w:rPr>
        <w:t>.規劃發展以</w:t>
      </w:r>
      <w:proofErr w:type="spellStart"/>
      <w:r w:rsidR="006179AD" w:rsidRPr="00A51550">
        <w:rPr>
          <w:rFonts w:ascii="標楷體" w:eastAsia="標楷體" w:hAnsi="標楷體"/>
          <w:bCs/>
          <w:color w:val="000000"/>
          <w:kern w:val="0"/>
          <w:sz w:val="28"/>
          <w:szCs w:val="28"/>
        </w:rPr>
        <w:t>AIoT</w:t>
      </w:r>
      <w:proofErr w:type="spellEnd"/>
      <w:r w:rsidR="006179AD" w:rsidRPr="00A51550">
        <w:rPr>
          <w:rFonts w:ascii="標楷體" w:eastAsia="標楷體" w:hAnsi="標楷體"/>
          <w:bCs/>
          <w:color w:val="000000"/>
          <w:kern w:val="0"/>
          <w:sz w:val="28"/>
          <w:szCs w:val="28"/>
        </w:rPr>
        <w:t>為核心的新一代智慧運輸系統，向交通部申請智慧運輸發展建設計畫補助，辦理新一代智慧運輸系統規劃及建置；</w:t>
      </w:r>
      <w:r w:rsidR="006179AD" w:rsidRPr="00A51550">
        <w:rPr>
          <w:rFonts w:ascii="標楷體" w:eastAsia="標楷體" w:hAnsi="標楷體" w:hint="eastAsia"/>
          <w:bCs/>
          <w:color w:val="000000"/>
          <w:kern w:val="0"/>
          <w:sz w:val="28"/>
          <w:szCs w:val="28"/>
        </w:rPr>
        <w:t>除在</w:t>
      </w:r>
      <w:r w:rsidR="006179AD" w:rsidRPr="00A51550">
        <w:rPr>
          <w:rFonts w:ascii="標楷體" w:eastAsia="標楷體" w:hAnsi="標楷體"/>
          <w:bCs/>
          <w:color w:val="000000"/>
          <w:kern w:val="0"/>
          <w:sz w:val="28"/>
          <w:szCs w:val="28"/>
        </w:rPr>
        <w:t>2022台灣燈會</w:t>
      </w:r>
      <w:proofErr w:type="gramStart"/>
      <w:r w:rsidR="006179AD" w:rsidRPr="00A51550">
        <w:rPr>
          <w:rFonts w:ascii="標楷體" w:eastAsia="標楷體" w:hAnsi="標楷體"/>
          <w:bCs/>
          <w:color w:val="000000"/>
          <w:kern w:val="0"/>
          <w:sz w:val="28"/>
          <w:szCs w:val="28"/>
        </w:rPr>
        <w:t>期間，運用物聯</w:t>
      </w:r>
      <w:proofErr w:type="gramEnd"/>
      <w:r w:rsidR="006179AD" w:rsidRPr="00A51550">
        <w:rPr>
          <w:rFonts w:ascii="標楷體" w:eastAsia="標楷體" w:hAnsi="標楷體"/>
          <w:bCs/>
          <w:color w:val="000000"/>
          <w:kern w:val="0"/>
          <w:sz w:val="28"/>
          <w:szCs w:val="28"/>
        </w:rPr>
        <w:t>網及大數據分析技術，透過視覺化智慧儀表板監控活動整體交通狀況，</w:t>
      </w:r>
      <w:r w:rsidR="006179AD" w:rsidRPr="00A51550">
        <w:rPr>
          <w:rFonts w:ascii="標楷體" w:eastAsia="標楷體" w:hAnsi="標楷體" w:hint="eastAsia"/>
          <w:bCs/>
          <w:color w:val="000000"/>
          <w:kern w:val="0"/>
          <w:sz w:val="28"/>
          <w:szCs w:val="28"/>
        </w:rPr>
        <w:t>即時應變疏導，維護活動期間交通順暢外；更在接下來的2023跨年、元旦活動中，發揮應變、疏運功能，讓市民朋友體驗到智慧交通帶來的優質交通服務。</w:t>
      </w:r>
    </w:p>
    <w:p w14:paraId="61035133" w14:textId="6BB3A5EA" w:rsidR="006179AD" w:rsidRPr="00A51550" w:rsidRDefault="006179AD" w:rsidP="00A51550">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kern w:val="0"/>
          <w:sz w:val="28"/>
          <w:szCs w:val="28"/>
        </w:rPr>
      </w:pPr>
      <w:r w:rsidRPr="00A51550">
        <w:rPr>
          <w:rFonts w:ascii="標楷體" w:eastAsia="標楷體" w:hAnsi="標楷體" w:hint="eastAsia"/>
          <w:bCs/>
          <w:color w:val="000000"/>
          <w:kern w:val="0"/>
          <w:sz w:val="28"/>
          <w:szCs w:val="28"/>
        </w:rPr>
        <w:t>3</w:t>
      </w:r>
      <w:r w:rsidRPr="00A51550">
        <w:rPr>
          <w:rFonts w:ascii="標楷體" w:eastAsia="標楷體" w:hAnsi="標楷體"/>
          <w:bCs/>
          <w:color w:val="000000"/>
          <w:kern w:val="0"/>
          <w:sz w:val="28"/>
          <w:szCs w:val="28"/>
        </w:rPr>
        <w:t>.配合行政院農委會漁業署「前鎮漁港中長程改造計畫」進行前鎮漁港周邊環境改善工作，辦理前鎮漁港智慧交通建置工程，透過增設</w:t>
      </w:r>
      <w:proofErr w:type="gramStart"/>
      <w:r w:rsidRPr="00A51550">
        <w:rPr>
          <w:rFonts w:ascii="標楷體" w:eastAsia="標楷體" w:hAnsi="標楷體"/>
          <w:bCs/>
          <w:color w:val="000000"/>
          <w:kern w:val="0"/>
          <w:sz w:val="28"/>
          <w:szCs w:val="28"/>
        </w:rPr>
        <w:t>智慧交控設備</w:t>
      </w:r>
      <w:proofErr w:type="gramEnd"/>
      <w:r w:rsidRPr="00A51550">
        <w:rPr>
          <w:rFonts w:ascii="標楷體" w:eastAsia="標楷體" w:hAnsi="標楷體"/>
          <w:bCs/>
          <w:color w:val="000000"/>
          <w:kern w:val="0"/>
          <w:sz w:val="28"/>
          <w:szCs w:val="28"/>
        </w:rPr>
        <w:t>、AI影像辨識管理平台及建置動態控制號</w:t>
      </w:r>
      <w:proofErr w:type="gramStart"/>
      <w:r w:rsidRPr="00A51550">
        <w:rPr>
          <w:rFonts w:ascii="標楷體" w:eastAsia="標楷體" w:hAnsi="標楷體"/>
          <w:bCs/>
          <w:color w:val="000000"/>
          <w:kern w:val="0"/>
          <w:sz w:val="28"/>
          <w:szCs w:val="28"/>
        </w:rPr>
        <w:t>誌</w:t>
      </w:r>
      <w:proofErr w:type="gramEnd"/>
      <w:r w:rsidRPr="00A51550">
        <w:rPr>
          <w:rFonts w:ascii="標楷體" w:eastAsia="標楷體" w:hAnsi="標楷體"/>
          <w:bCs/>
          <w:color w:val="000000"/>
          <w:kern w:val="0"/>
          <w:sz w:val="28"/>
          <w:szCs w:val="28"/>
        </w:rPr>
        <w:t>系統，即時因應車流量變化，提供最適合之路口號</w:t>
      </w:r>
      <w:proofErr w:type="gramStart"/>
      <w:r w:rsidRPr="00A51550">
        <w:rPr>
          <w:rFonts w:ascii="標楷體" w:eastAsia="標楷體" w:hAnsi="標楷體"/>
          <w:bCs/>
          <w:color w:val="000000"/>
          <w:kern w:val="0"/>
          <w:sz w:val="28"/>
          <w:szCs w:val="28"/>
        </w:rPr>
        <w:t>誌</w:t>
      </w:r>
      <w:proofErr w:type="gramEnd"/>
      <w:r w:rsidRPr="00A51550">
        <w:rPr>
          <w:rFonts w:ascii="標楷體" w:eastAsia="標楷體" w:hAnsi="標楷體"/>
          <w:bCs/>
          <w:color w:val="000000"/>
          <w:kern w:val="0"/>
          <w:sz w:val="28"/>
          <w:szCs w:val="28"/>
        </w:rPr>
        <w:t>時制，以智慧交通技術全面提升前鎮漁港周邊道路使用效益。目前核心區外AI影像辨識CCTV與VD設備已裝設完畢，AI影像辨識管理平台亦已建置完成；核心</w:t>
      </w:r>
      <w:r w:rsidR="00915B3C" w:rsidRPr="00A51550">
        <w:rPr>
          <w:rFonts w:ascii="標楷體" w:eastAsia="標楷體" w:hAnsi="標楷體" w:hint="eastAsia"/>
          <w:bCs/>
          <w:color w:val="000000"/>
          <w:kern w:val="0"/>
          <w:sz w:val="28"/>
          <w:szCs w:val="28"/>
        </w:rPr>
        <w:t>區域</w:t>
      </w:r>
      <w:r w:rsidRPr="00A51550">
        <w:rPr>
          <w:rFonts w:ascii="標楷體" w:eastAsia="標楷體" w:hAnsi="標楷體"/>
          <w:bCs/>
          <w:color w:val="000000"/>
          <w:kern w:val="0"/>
          <w:sz w:val="28"/>
          <w:szCs w:val="28"/>
        </w:rPr>
        <w:t>內</w:t>
      </w:r>
      <w:proofErr w:type="gramStart"/>
      <w:r w:rsidRPr="00A51550">
        <w:rPr>
          <w:rFonts w:ascii="標楷體" w:eastAsia="標楷體" w:hAnsi="標楷體"/>
          <w:bCs/>
          <w:color w:val="000000"/>
          <w:kern w:val="0"/>
          <w:sz w:val="28"/>
          <w:szCs w:val="28"/>
        </w:rPr>
        <w:t>智慧交控設備</w:t>
      </w:r>
      <w:proofErr w:type="gramEnd"/>
      <w:r w:rsidRPr="00A51550">
        <w:rPr>
          <w:rFonts w:ascii="標楷體" w:eastAsia="標楷體" w:hAnsi="標楷體"/>
          <w:bCs/>
          <w:color w:val="000000"/>
          <w:kern w:val="0"/>
          <w:sz w:val="28"/>
          <w:szCs w:val="28"/>
        </w:rPr>
        <w:t>及動態控制號</w:t>
      </w:r>
      <w:proofErr w:type="gramStart"/>
      <w:r w:rsidRPr="00A51550">
        <w:rPr>
          <w:rFonts w:ascii="標楷體" w:eastAsia="標楷體" w:hAnsi="標楷體"/>
          <w:bCs/>
          <w:color w:val="000000"/>
          <w:kern w:val="0"/>
          <w:sz w:val="28"/>
          <w:szCs w:val="28"/>
        </w:rPr>
        <w:t>誌</w:t>
      </w:r>
      <w:proofErr w:type="gramEnd"/>
      <w:r w:rsidRPr="00A51550">
        <w:rPr>
          <w:rFonts w:ascii="標楷體" w:eastAsia="標楷體" w:hAnsi="標楷體"/>
          <w:bCs/>
          <w:color w:val="000000"/>
          <w:kern w:val="0"/>
          <w:sz w:val="28"/>
          <w:szCs w:val="28"/>
        </w:rPr>
        <w:t>系統建置刻正辦理中</w:t>
      </w:r>
      <w:r w:rsidRPr="00A51550">
        <w:rPr>
          <w:rFonts w:ascii="標楷體" w:eastAsia="標楷體" w:hAnsi="標楷體" w:hint="eastAsia"/>
          <w:bCs/>
          <w:color w:val="000000"/>
          <w:kern w:val="0"/>
          <w:sz w:val="28"/>
          <w:szCs w:val="28"/>
        </w:rPr>
        <w:t>，並規劃擴充新增12處AI影像辨識CCTV (核心區域內)、停車資訊可變系統(含2面CMS)，以利監控核心區域內車流情形及停車需求</w:t>
      </w:r>
      <w:r w:rsidRPr="00A51550">
        <w:rPr>
          <w:rFonts w:ascii="標楷體" w:eastAsia="標楷體" w:hAnsi="標楷體"/>
          <w:bCs/>
          <w:color w:val="000000"/>
          <w:kern w:val="0"/>
          <w:sz w:val="28"/>
          <w:szCs w:val="28"/>
        </w:rPr>
        <w:t>。</w:t>
      </w:r>
    </w:p>
    <w:p w14:paraId="36F61AC5" w14:textId="054D049F" w:rsidR="008F7AAD" w:rsidRPr="00A51550" w:rsidRDefault="006179AD" w:rsidP="00A51550">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kern w:val="0"/>
          <w:sz w:val="28"/>
          <w:szCs w:val="28"/>
        </w:rPr>
      </w:pPr>
      <w:r w:rsidRPr="00A51550">
        <w:rPr>
          <w:rFonts w:ascii="標楷體" w:eastAsia="標楷體" w:hAnsi="標楷體" w:hint="eastAsia"/>
          <w:bCs/>
          <w:color w:val="000000"/>
          <w:kern w:val="0"/>
          <w:sz w:val="28"/>
          <w:szCs w:val="28"/>
        </w:rPr>
        <w:t>4.為解決高速公路匝道及周邊市區道路壅塞問題，積極爭取交通部</w:t>
      </w:r>
      <w:r w:rsidR="00915B3C" w:rsidRPr="00A51550">
        <w:rPr>
          <w:rFonts w:ascii="標楷體" w:eastAsia="標楷體" w:hAnsi="標楷體" w:hint="eastAsia"/>
          <w:bCs/>
          <w:color w:val="000000"/>
          <w:kern w:val="0"/>
          <w:sz w:val="28"/>
          <w:szCs w:val="28"/>
        </w:rPr>
        <w:t>經費</w:t>
      </w:r>
      <w:r w:rsidRPr="00A51550">
        <w:rPr>
          <w:rFonts w:ascii="標楷體" w:eastAsia="標楷體" w:hAnsi="標楷體" w:hint="eastAsia"/>
          <w:bCs/>
          <w:color w:val="000000"/>
          <w:kern w:val="0"/>
          <w:sz w:val="28"/>
          <w:szCs w:val="28"/>
        </w:rPr>
        <w:t>補助，規劃分年期於本市轄內國道匝道周邊重要路口進行智慧化號</w:t>
      </w:r>
      <w:proofErr w:type="gramStart"/>
      <w:r w:rsidRPr="00A51550">
        <w:rPr>
          <w:rFonts w:ascii="標楷體" w:eastAsia="標楷體" w:hAnsi="標楷體" w:hint="eastAsia"/>
          <w:bCs/>
          <w:color w:val="000000"/>
          <w:kern w:val="0"/>
          <w:sz w:val="28"/>
          <w:szCs w:val="28"/>
        </w:rPr>
        <w:t>誌</w:t>
      </w:r>
      <w:proofErr w:type="gramEnd"/>
      <w:r w:rsidRPr="00A51550">
        <w:rPr>
          <w:rFonts w:ascii="標楷體" w:eastAsia="標楷體" w:hAnsi="標楷體" w:hint="eastAsia"/>
          <w:bCs/>
          <w:color w:val="000000"/>
          <w:kern w:val="0"/>
          <w:sz w:val="28"/>
          <w:szCs w:val="28"/>
        </w:rPr>
        <w:t>建置，以國道匝道與平面道路為計畫範圍，透過5G、AI影像辨識等技術導入，建置即時車流偵測模組及路</w:t>
      </w:r>
      <w:proofErr w:type="gramStart"/>
      <w:r w:rsidRPr="00A51550">
        <w:rPr>
          <w:rFonts w:ascii="標楷體" w:eastAsia="標楷體" w:hAnsi="標楷體" w:hint="eastAsia"/>
          <w:bCs/>
          <w:color w:val="000000"/>
          <w:kern w:val="0"/>
          <w:sz w:val="28"/>
          <w:szCs w:val="28"/>
        </w:rPr>
        <w:t>網式儀控</w:t>
      </w:r>
      <w:proofErr w:type="gramEnd"/>
      <w:r w:rsidRPr="00A51550">
        <w:rPr>
          <w:rFonts w:ascii="標楷體" w:eastAsia="標楷體" w:hAnsi="標楷體" w:hint="eastAsia"/>
          <w:bCs/>
          <w:color w:val="000000"/>
          <w:kern w:val="0"/>
          <w:sz w:val="28"/>
          <w:szCs w:val="28"/>
        </w:rPr>
        <w:t>策略，藉以建立長期車流資訊與控制上匝道車流，維持平面道路周邊路口之</w:t>
      </w:r>
      <w:proofErr w:type="gramStart"/>
      <w:r w:rsidRPr="00A51550">
        <w:rPr>
          <w:rFonts w:ascii="標楷體" w:eastAsia="標楷體" w:hAnsi="標楷體" w:hint="eastAsia"/>
          <w:bCs/>
          <w:color w:val="000000"/>
          <w:kern w:val="0"/>
          <w:sz w:val="28"/>
          <w:szCs w:val="28"/>
        </w:rPr>
        <w:t>正常續進</w:t>
      </w:r>
      <w:proofErr w:type="gramEnd"/>
      <w:r w:rsidR="00915B3C" w:rsidRPr="00A51550">
        <w:rPr>
          <w:rFonts w:ascii="標楷體" w:eastAsia="標楷體" w:hAnsi="標楷體" w:hint="eastAsia"/>
          <w:bCs/>
          <w:color w:val="000000"/>
          <w:kern w:val="0"/>
          <w:sz w:val="28"/>
          <w:szCs w:val="28"/>
        </w:rPr>
        <w:t>。111年底已完成第一期國道1號高雄(九如)交流道、</w:t>
      </w:r>
      <w:proofErr w:type="gramStart"/>
      <w:r w:rsidR="00915B3C" w:rsidRPr="00A51550">
        <w:rPr>
          <w:rFonts w:ascii="標楷體" w:eastAsia="標楷體" w:hAnsi="標楷體" w:hint="eastAsia"/>
          <w:bCs/>
          <w:color w:val="000000"/>
          <w:kern w:val="0"/>
          <w:sz w:val="28"/>
          <w:szCs w:val="28"/>
        </w:rPr>
        <w:t>臺</w:t>
      </w:r>
      <w:proofErr w:type="gramEnd"/>
      <w:r w:rsidR="00915B3C" w:rsidRPr="00A51550">
        <w:rPr>
          <w:rFonts w:ascii="標楷體" w:eastAsia="標楷體" w:hAnsi="標楷體" w:hint="eastAsia"/>
          <w:bCs/>
          <w:color w:val="000000"/>
          <w:kern w:val="0"/>
          <w:sz w:val="28"/>
          <w:szCs w:val="28"/>
        </w:rPr>
        <w:t>88快速道路大寮交流道及大發交流道周邊路口智慧化號</w:t>
      </w:r>
      <w:proofErr w:type="gramStart"/>
      <w:r w:rsidR="00915B3C" w:rsidRPr="00A51550">
        <w:rPr>
          <w:rFonts w:ascii="標楷體" w:eastAsia="標楷體" w:hAnsi="標楷體" w:hint="eastAsia"/>
          <w:bCs/>
          <w:color w:val="000000"/>
          <w:kern w:val="0"/>
          <w:sz w:val="28"/>
          <w:szCs w:val="28"/>
        </w:rPr>
        <w:t>誌</w:t>
      </w:r>
      <w:proofErr w:type="gramEnd"/>
      <w:r w:rsidR="00915B3C" w:rsidRPr="00A51550">
        <w:rPr>
          <w:rFonts w:ascii="標楷體" w:eastAsia="標楷體" w:hAnsi="標楷體" w:hint="eastAsia"/>
          <w:bCs/>
          <w:color w:val="000000"/>
          <w:kern w:val="0"/>
          <w:sz w:val="28"/>
          <w:szCs w:val="28"/>
        </w:rPr>
        <w:t>系統規劃設計，預計於112年7月完成建置。另外</w:t>
      </w:r>
      <w:proofErr w:type="gramStart"/>
      <w:r w:rsidRPr="00A51550">
        <w:rPr>
          <w:rFonts w:ascii="標楷體" w:eastAsia="標楷體" w:hAnsi="標楷體" w:hint="eastAsia"/>
          <w:bCs/>
          <w:color w:val="000000"/>
          <w:kern w:val="0"/>
          <w:sz w:val="28"/>
          <w:szCs w:val="28"/>
        </w:rPr>
        <w:t>112</w:t>
      </w:r>
      <w:proofErr w:type="gramEnd"/>
      <w:r w:rsidRPr="00A51550">
        <w:rPr>
          <w:rFonts w:ascii="標楷體" w:eastAsia="標楷體" w:hAnsi="標楷體" w:hint="eastAsia"/>
          <w:bCs/>
          <w:color w:val="000000"/>
          <w:kern w:val="0"/>
          <w:sz w:val="28"/>
          <w:szCs w:val="28"/>
        </w:rPr>
        <w:t>年度規劃於國道1號高雄交流道(含建國、中正、三多)周邊路口進行智慧化號</w:t>
      </w:r>
      <w:proofErr w:type="gramStart"/>
      <w:r w:rsidRPr="00A51550">
        <w:rPr>
          <w:rFonts w:ascii="標楷體" w:eastAsia="標楷體" w:hAnsi="標楷體" w:hint="eastAsia"/>
          <w:bCs/>
          <w:color w:val="000000"/>
          <w:kern w:val="0"/>
          <w:sz w:val="28"/>
          <w:szCs w:val="28"/>
        </w:rPr>
        <w:t>誌</w:t>
      </w:r>
      <w:proofErr w:type="gramEnd"/>
      <w:r w:rsidRPr="00A51550">
        <w:rPr>
          <w:rFonts w:ascii="標楷體" w:eastAsia="標楷體" w:hAnsi="標楷體" w:hint="eastAsia"/>
          <w:bCs/>
          <w:color w:val="000000"/>
          <w:kern w:val="0"/>
          <w:sz w:val="28"/>
          <w:szCs w:val="28"/>
        </w:rPr>
        <w:t>系統建置。</w:t>
      </w:r>
    </w:p>
    <w:p w14:paraId="1A6DD408" w14:textId="77777777" w:rsidR="003A6319" w:rsidRPr="003C76E0" w:rsidRDefault="003A6319" w:rsidP="00033F2C">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00" w:left="1000" w:hangingChars="100" w:hanging="280"/>
        <w:jc w:val="both"/>
        <w:textAlignment w:val="baseline"/>
        <w:rPr>
          <w:rFonts w:ascii="標楷體" w:hAnsi="標楷體"/>
          <w:kern w:val="0"/>
          <w:sz w:val="28"/>
          <w:szCs w:val="28"/>
        </w:rPr>
      </w:pPr>
    </w:p>
    <w:p w14:paraId="026BEFEE" w14:textId="77777777" w:rsidR="008F7AAD" w:rsidRPr="000A0C94" w:rsidRDefault="008F7AAD" w:rsidP="000A0C94">
      <w:pPr>
        <w:pStyle w:val="ad"/>
        <w:widowControl/>
        <w:suppressAutoHyphens/>
        <w:overflowPunct w:val="0"/>
        <w:autoSpaceDN w:val="0"/>
        <w:snapToGrid w:val="0"/>
        <w:spacing w:line="320" w:lineRule="exact"/>
        <w:jc w:val="both"/>
        <w:textAlignment w:val="baseline"/>
        <w:rPr>
          <w:rFonts w:ascii="微軟正黑體" w:eastAsia="微軟正黑體" w:hAnsi="微軟正黑體" w:cs="?????(P)"/>
          <w:b/>
          <w:bCs/>
          <w:kern w:val="0"/>
          <w:sz w:val="30"/>
          <w:szCs w:val="30"/>
        </w:rPr>
      </w:pPr>
      <w:r w:rsidRPr="000A0C94">
        <w:rPr>
          <w:rFonts w:ascii="微軟正黑體" w:eastAsia="微軟正黑體" w:hAnsi="微軟正黑體" w:cs="?????(P)"/>
          <w:b/>
          <w:bCs/>
          <w:kern w:val="0"/>
          <w:sz w:val="30"/>
          <w:szCs w:val="30"/>
        </w:rPr>
        <w:t>七、交通違規裁決</w:t>
      </w:r>
    </w:p>
    <w:p w14:paraId="2863E877" w14:textId="77777777" w:rsidR="00D403FA" w:rsidRPr="003C76E0" w:rsidRDefault="00D403FA" w:rsidP="000A0C94">
      <w:pPr>
        <w:widowControl/>
        <w:overflowPunct w:val="0"/>
        <w:snapToGrid w:val="0"/>
        <w:spacing w:line="320" w:lineRule="exact"/>
        <w:ind w:left="1276" w:hanging="840"/>
        <w:jc w:val="both"/>
        <w:rPr>
          <w:kern w:val="3"/>
        </w:rPr>
      </w:pPr>
      <w:r w:rsidRPr="000A0C94">
        <w:rPr>
          <w:rFonts w:ascii="標楷體" w:eastAsia="標楷體" w:hAnsi="標楷體" w:hint="eastAsia"/>
          <w:bCs/>
          <w:color w:val="000000"/>
          <w:kern w:val="0"/>
          <w:sz w:val="28"/>
          <w:szCs w:val="28"/>
        </w:rPr>
        <w:t>（一）依據「道路交通管理處罰條例」及「違反道路交通管理事件統一裁</w:t>
      </w:r>
      <w:r w:rsidRPr="003C76E0">
        <w:rPr>
          <w:rFonts w:ascii="標楷體" w:eastAsia="標楷體" w:hAnsi="標楷體" w:hint="eastAsia"/>
          <w:kern w:val="0"/>
          <w:sz w:val="28"/>
        </w:rPr>
        <w:t>罰基準及處理細則」規定辦理道路交通違規案件裁罰作業。111年7月至12月交通違規結案件數計115萬790件、市庫罰鍰收入為新台幣11億3,351萬1,673元。</w:t>
      </w:r>
      <w:r w:rsidRPr="003C76E0">
        <w:rPr>
          <w:rFonts w:ascii="標楷體" w:eastAsia="標楷體" w:hAnsi="標楷體" w:hint="eastAsia"/>
          <w:bCs/>
          <w:kern w:val="0"/>
          <w:sz w:val="28"/>
          <w:szCs w:val="28"/>
        </w:rPr>
        <w:t>另辦理交通違規罰鍰分期</w:t>
      </w:r>
      <w:r w:rsidRPr="003C76E0">
        <w:rPr>
          <w:rFonts w:ascii="標楷體" w:eastAsia="標楷體" w:hAnsi="標楷體" w:hint="eastAsia"/>
          <w:bCs/>
          <w:kern w:val="0"/>
          <w:sz w:val="28"/>
          <w:szCs w:val="28"/>
        </w:rPr>
        <w:lastRenderedPageBreak/>
        <w:t>繳納、廣設罰鍰繳納服務管道、便利民眾繳納交通違規罰鍰等業務。</w:t>
      </w:r>
    </w:p>
    <w:p w14:paraId="4ABC72AF" w14:textId="1BD9F161" w:rsidR="0032017E" w:rsidRPr="000A0C94" w:rsidRDefault="00D403FA" w:rsidP="000A0C94">
      <w:pPr>
        <w:widowControl/>
        <w:overflowPunct w:val="0"/>
        <w:snapToGrid w:val="0"/>
        <w:spacing w:line="320" w:lineRule="exact"/>
        <w:ind w:left="1276" w:hanging="840"/>
        <w:jc w:val="both"/>
        <w:rPr>
          <w:rFonts w:ascii="標楷體" w:eastAsia="標楷體" w:hAnsi="標楷體"/>
          <w:bCs/>
          <w:color w:val="000000"/>
          <w:kern w:val="0"/>
          <w:sz w:val="28"/>
          <w:szCs w:val="28"/>
        </w:rPr>
      </w:pPr>
      <w:r w:rsidRPr="000A0C94">
        <w:rPr>
          <w:rFonts w:ascii="標楷體" w:eastAsia="標楷體" w:hAnsi="標楷體" w:hint="eastAsia"/>
          <w:bCs/>
          <w:color w:val="000000"/>
          <w:kern w:val="0"/>
          <w:sz w:val="28"/>
          <w:szCs w:val="28"/>
        </w:rPr>
        <w:t>（二）持續對違反道路交通管理事件裁決確定案件移送行政執行作業，並加強已</w:t>
      </w:r>
      <w:proofErr w:type="gramStart"/>
      <w:r w:rsidRPr="000A0C94">
        <w:rPr>
          <w:rFonts w:ascii="標楷體" w:eastAsia="標楷體" w:hAnsi="標楷體" w:hint="eastAsia"/>
          <w:bCs/>
          <w:color w:val="000000"/>
          <w:kern w:val="0"/>
          <w:sz w:val="28"/>
          <w:szCs w:val="28"/>
        </w:rPr>
        <w:t>取得債憑案件</w:t>
      </w:r>
      <w:proofErr w:type="gramEnd"/>
      <w:r w:rsidRPr="000A0C94">
        <w:rPr>
          <w:rFonts w:ascii="標楷體" w:eastAsia="標楷體" w:hAnsi="標楷體" w:hint="eastAsia"/>
          <w:bCs/>
          <w:color w:val="000000"/>
          <w:kern w:val="0"/>
          <w:sz w:val="28"/>
          <w:szCs w:val="28"/>
        </w:rPr>
        <w:t>之財產清查及再移送行政執行作業。</w:t>
      </w:r>
    </w:p>
    <w:p w14:paraId="3A888E0C" w14:textId="77777777" w:rsidR="0032017E" w:rsidRPr="003C76E0" w:rsidRDefault="0032017E" w:rsidP="000A0C94">
      <w:pPr>
        <w:widowControl/>
        <w:overflowPunct w:val="0"/>
        <w:snapToGrid w:val="0"/>
        <w:spacing w:line="320" w:lineRule="exact"/>
        <w:ind w:left="1276" w:hanging="840"/>
        <w:jc w:val="both"/>
        <w:rPr>
          <w:rFonts w:ascii="標楷體" w:eastAsia="標楷體" w:hAnsi="標楷體"/>
          <w:bCs/>
          <w:kern w:val="0"/>
          <w:sz w:val="28"/>
          <w:szCs w:val="28"/>
        </w:rPr>
      </w:pPr>
      <w:r w:rsidRPr="003C76E0">
        <w:rPr>
          <w:rFonts w:ascii="標楷體" w:eastAsia="標楷體" w:hAnsi="標楷體" w:hint="eastAsia"/>
          <w:bCs/>
          <w:kern w:val="0"/>
          <w:sz w:val="28"/>
          <w:szCs w:val="28"/>
        </w:rPr>
        <w:t>（三）車輛</w:t>
      </w:r>
      <w:r w:rsidRPr="000A0C94">
        <w:rPr>
          <w:rFonts w:ascii="標楷體" w:eastAsia="標楷體" w:hAnsi="標楷體" w:hint="eastAsia"/>
          <w:bCs/>
          <w:color w:val="000000"/>
          <w:kern w:val="0"/>
          <w:sz w:val="28"/>
          <w:szCs w:val="28"/>
        </w:rPr>
        <w:t>行車</w:t>
      </w:r>
      <w:r w:rsidRPr="003C76E0">
        <w:rPr>
          <w:rFonts w:ascii="標楷體" w:eastAsia="標楷體" w:hAnsi="標楷體" w:hint="eastAsia"/>
          <w:bCs/>
          <w:kern w:val="0"/>
          <w:sz w:val="28"/>
          <w:szCs w:val="28"/>
        </w:rPr>
        <w:t>事故鑑定覆議</w:t>
      </w:r>
    </w:p>
    <w:p w14:paraId="23BE4079" w14:textId="5D80913F" w:rsidR="0032017E" w:rsidRPr="003C76E0" w:rsidRDefault="0032017E" w:rsidP="000A0C94">
      <w:pPr>
        <w:widowControl/>
        <w:overflowPunct w:val="0"/>
        <w:snapToGrid w:val="0"/>
        <w:spacing w:line="320" w:lineRule="exact"/>
        <w:ind w:left="1304"/>
        <w:jc w:val="both"/>
        <w:rPr>
          <w:rFonts w:ascii="標楷體" w:eastAsia="標楷體" w:hAnsi="標楷體"/>
          <w:bCs/>
          <w:kern w:val="0"/>
          <w:sz w:val="28"/>
          <w:szCs w:val="28"/>
        </w:rPr>
      </w:pPr>
      <w:r w:rsidRPr="003C76E0">
        <w:rPr>
          <w:rFonts w:ascii="標楷體" w:eastAsia="標楷體" w:hAnsi="標楷體" w:hint="eastAsia"/>
          <w:bCs/>
          <w:kern w:val="0"/>
          <w:sz w:val="28"/>
          <w:szCs w:val="28"/>
        </w:rPr>
        <w:t>本府交通局車輛行車事故鑑定委員會及車輛行車事故鑑定覆議委員會，</w:t>
      </w:r>
      <w:proofErr w:type="gramStart"/>
      <w:r w:rsidR="00D403FA" w:rsidRPr="003C76E0">
        <w:rPr>
          <w:rFonts w:ascii="標楷體" w:eastAsia="標楷體" w:hAnsi="標楷體" w:hint="eastAsia"/>
          <w:bCs/>
          <w:kern w:val="0"/>
          <w:sz w:val="28"/>
          <w:szCs w:val="28"/>
        </w:rPr>
        <w:t>111</w:t>
      </w:r>
      <w:proofErr w:type="gramEnd"/>
      <w:r w:rsidR="00D403FA" w:rsidRPr="003C76E0">
        <w:rPr>
          <w:rFonts w:ascii="標楷體" w:eastAsia="標楷體" w:hAnsi="標楷體" w:hint="eastAsia"/>
          <w:bCs/>
          <w:kern w:val="0"/>
          <w:sz w:val="28"/>
          <w:szCs w:val="28"/>
        </w:rPr>
        <w:t>年度7至12月受理民眾申請及司法機關囑託鑑定之行車事故案件共計1,405件</w:t>
      </w:r>
      <w:r w:rsidRPr="003C76E0">
        <w:rPr>
          <w:rFonts w:ascii="標楷體" w:eastAsia="標楷體" w:hAnsi="標楷體" w:hint="eastAsia"/>
          <w:bCs/>
          <w:kern w:val="0"/>
          <w:sz w:val="28"/>
          <w:szCs w:val="28"/>
        </w:rPr>
        <w:t>及覆議案件</w:t>
      </w:r>
      <w:r w:rsidR="001D28FB" w:rsidRPr="003C76E0">
        <w:rPr>
          <w:rFonts w:ascii="標楷體" w:eastAsia="標楷體" w:hAnsi="標楷體"/>
          <w:bCs/>
          <w:kern w:val="0"/>
          <w:sz w:val="28"/>
          <w:szCs w:val="28"/>
        </w:rPr>
        <w:t>231</w:t>
      </w:r>
      <w:r w:rsidRPr="003C76E0">
        <w:rPr>
          <w:rFonts w:ascii="標楷體" w:eastAsia="標楷體" w:hAnsi="標楷體" w:hint="eastAsia"/>
          <w:bCs/>
          <w:kern w:val="0"/>
          <w:sz w:val="28"/>
          <w:szCs w:val="28"/>
        </w:rPr>
        <w:t>件。</w:t>
      </w:r>
    </w:p>
    <w:p w14:paraId="311C04AC" w14:textId="77777777" w:rsidR="002C7325" w:rsidRPr="003C76E0" w:rsidRDefault="002C7325" w:rsidP="00033F2C">
      <w:pPr>
        <w:spacing w:line="320" w:lineRule="exact"/>
      </w:pPr>
    </w:p>
    <w:sectPr w:rsidR="002C7325" w:rsidRPr="003C76E0" w:rsidSect="001552D2">
      <w:footerReference w:type="even" r:id="rId9"/>
      <w:footerReference w:type="default" r:id="rId10"/>
      <w:pgSz w:w="11906" w:h="16838" w:code="9"/>
      <w:pgMar w:top="1418" w:right="1418" w:bottom="1418" w:left="1418" w:header="851" w:footer="510" w:gutter="0"/>
      <w:pgNumType w:start="28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E483F" w14:textId="77777777" w:rsidR="00F56E7D" w:rsidRDefault="00F56E7D">
      <w:r>
        <w:separator/>
      </w:r>
    </w:p>
  </w:endnote>
  <w:endnote w:type="continuationSeparator" w:id="0">
    <w:p w14:paraId="572A914D" w14:textId="77777777" w:rsidR="00F56E7D" w:rsidRDefault="00F56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ngsana New">
    <w:panose1 w:val="02020603050405020304"/>
    <w:charset w:val="00"/>
    <w:family w:val="roman"/>
    <w:pitch w:val="variable"/>
    <w:sig w:usb0="81000003" w:usb1="00000000" w:usb2="00000000" w:usb3="00000000" w:csb0="00010001" w:csb1="00000000"/>
  </w:font>
  <w:font w:name="新細明體">
    <w:altName w:val="PMingLiU"/>
    <w:panose1 w:val="02020500000000000000"/>
    <w:charset w:val="88"/>
    <w:family w:val="roman"/>
    <w:pitch w:val="variable"/>
    <w:sig w:usb0="A00002FF" w:usb1="28CFFCFA" w:usb2="00000016" w:usb3="00000000" w:csb0="00100001" w:csb1="00000000"/>
  </w:font>
  <w:font w:name="華康粗圓體">
    <w:panose1 w:val="020F0709000000000000"/>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sөũ">
    <w:altName w:val="Times New Roman"/>
    <w:panose1 w:val="00000000000000000000"/>
    <w:charset w:val="00"/>
    <w:family w:val="roman"/>
    <w:notTrueType/>
    <w:pitch w:val="default"/>
  </w:font>
  <w:font w:name="Liberation Sans">
    <w:altName w:val="Arial"/>
    <w:charset w:val="00"/>
    <w:family w:val="swiss"/>
    <w:pitch w:val="variable"/>
    <w:sig w:usb0="00000000" w:usb1="500078FF" w:usb2="00000021" w:usb3="00000000" w:csb0="000001BF" w:csb1="00000000"/>
  </w:font>
  <w:font w:name="Calisto MT">
    <w:panose1 w:val="02040603050505030304"/>
    <w:charset w:val="00"/>
    <w:family w:val="roman"/>
    <w:pitch w:val="variable"/>
    <w:sig w:usb0="00000003" w:usb1="00000000" w:usb2="00000000" w:usb3="00000000" w:csb0="00000001" w:csb1="00000000"/>
  </w:font>
  <w:font w:name="全真楷書">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華康楷書體W5">
    <w:panose1 w:val="03000509000000000000"/>
    <w:charset w:val="88"/>
    <w:family w:val="script"/>
    <w:pitch w:val="fixed"/>
    <w:sig w:usb0="80000001" w:usb1="28091800" w:usb2="00000016" w:usb3="00000000" w:csb0="00100000" w:csb1="00000000"/>
  </w:font>
  <w:font w:name="?????(P)">
    <w:panose1 w:val="00000000000000000000"/>
    <w:charset w:val="00"/>
    <w:family w:val="roman"/>
    <w:notTrueType/>
    <w:pitch w:val="default"/>
  </w:font>
  <w:font w:name="文鼎中黑">
    <w:panose1 w:val="020B0609010101010101"/>
    <w:charset w:val="88"/>
    <w:family w:val="modern"/>
    <w:pitch w:val="fixed"/>
    <w:sig w:usb0="00000003" w:usb1="288800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FE2A8" w14:textId="77777777" w:rsidR="00F56E7D" w:rsidRDefault="00F56E7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4757018D" w14:textId="77777777" w:rsidR="00F56E7D" w:rsidRDefault="00F56E7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424107"/>
      <w:docPartObj>
        <w:docPartGallery w:val="Page Numbers (Bottom of Page)"/>
        <w:docPartUnique/>
      </w:docPartObj>
    </w:sdtPr>
    <w:sdtEndPr/>
    <w:sdtContent>
      <w:p w14:paraId="7EEA18AA" w14:textId="77777777" w:rsidR="00F56E7D" w:rsidRPr="00EF0658" w:rsidRDefault="00F56E7D">
        <w:pPr>
          <w:pStyle w:val="a8"/>
          <w:jc w:val="center"/>
        </w:pPr>
        <w:r w:rsidRPr="00EF0658">
          <w:fldChar w:fldCharType="begin"/>
        </w:r>
        <w:r w:rsidRPr="00EF0658">
          <w:instrText>PAGE   \* MERGEFORMAT</w:instrText>
        </w:r>
        <w:r w:rsidRPr="00EF0658">
          <w:fldChar w:fldCharType="separate"/>
        </w:r>
        <w:r w:rsidR="00281DC0" w:rsidRPr="00281DC0">
          <w:rPr>
            <w:noProof/>
            <w:lang w:val="zh-TW"/>
          </w:rPr>
          <w:t>296</w:t>
        </w:r>
        <w:r w:rsidRPr="00EF0658">
          <w:fldChar w:fldCharType="end"/>
        </w:r>
      </w:p>
    </w:sdtContent>
  </w:sdt>
  <w:p w14:paraId="75C12345" w14:textId="77777777" w:rsidR="00F56E7D" w:rsidRDefault="00F56E7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C0D5A" w14:textId="77777777" w:rsidR="00F56E7D" w:rsidRDefault="00F56E7D">
      <w:r>
        <w:separator/>
      </w:r>
    </w:p>
  </w:footnote>
  <w:footnote w:type="continuationSeparator" w:id="0">
    <w:p w14:paraId="58A4CF6E" w14:textId="77777777" w:rsidR="00F56E7D" w:rsidRDefault="00F56E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LFO1"/>
    <w:lvl w:ilvl="0">
      <w:start w:val="1"/>
      <w:numFmt w:val="decimal"/>
      <w:pStyle w:val="1"/>
      <w:lvlText w:val="%1."/>
      <w:lvlJc w:val="left"/>
      <w:pPr>
        <w:tabs>
          <w:tab w:val="num" w:pos="780"/>
        </w:tabs>
        <w:ind w:left="780" w:hanging="21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3823EEE"/>
    <w:multiLevelType w:val="hybridMultilevel"/>
    <w:tmpl w:val="5BECC1E4"/>
    <w:lvl w:ilvl="0" w:tplc="A6C0A480">
      <w:start w:val="1"/>
      <w:numFmt w:val="decimal"/>
      <w:lvlText w:val="(%1)"/>
      <w:lvlJc w:val="left"/>
      <w:pPr>
        <w:ind w:left="2989" w:hanging="720"/>
      </w:pPr>
      <w:rPr>
        <w:rFonts w:hint="default"/>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3">
    <w:nsid w:val="0A0E59B5"/>
    <w:multiLevelType w:val="hybridMultilevel"/>
    <w:tmpl w:val="94D8CEC6"/>
    <w:lvl w:ilvl="0" w:tplc="B44EC462">
      <w:start w:val="1"/>
      <w:numFmt w:val="decimal"/>
      <w:lvlText w:val="(%1)"/>
      <w:lvlJc w:val="left"/>
      <w:pPr>
        <w:ind w:left="1320" w:hanging="480"/>
      </w:pPr>
    </w:lvl>
    <w:lvl w:ilvl="1" w:tplc="04090019">
      <w:start w:val="1"/>
      <w:numFmt w:val="ideographTraditional"/>
      <w:lvlText w:val="%2、"/>
      <w:lvlJc w:val="left"/>
      <w:pPr>
        <w:ind w:left="1800" w:hanging="480"/>
      </w:pPr>
    </w:lvl>
    <w:lvl w:ilvl="2" w:tplc="0409001B">
      <w:start w:val="1"/>
      <w:numFmt w:val="lowerRoman"/>
      <w:lvlText w:val="%3."/>
      <w:lvlJc w:val="right"/>
      <w:pPr>
        <w:ind w:left="2280" w:hanging="480"/>
      </w:pPr>
    </w:lvl>
    <w:lvl w:ilvl="3" w:tplc="0409000F">
      <w:start w:val="1"/>
      <w:numFmt w:val="decimal"/>
      <w:lvlText w:val="%4."/>
      <w:lvlJc w:val="left"/>
      <w:pPr>
        <w:ind w:left="2760" w:hanging="480"/>
      </w:pPr>
    </w:lvl>
    <w:lvl w:ilvl="4" w:tplc="04090019">
      <w:start w:val="1"/>
      <w:numFmt w:val="ideographTraditional"/>
      <w:lvlText w:val="%5、"/>
      <w:lvlJc w:val="left"/>
      <w:pPr>
        <w:ind w:left="3240" w:hanging="480"/>
      </w:pPr>
    </w:lvl>
    <w:lvl w:ilvl="5" w:tplc="0409001B">
      <w:start w:val="1"/>
      <w:numFmt w:val="lowerRoman"/>
      <w:lvlText w:val="%6."/>
      <w:lvlJc w:val="right"/>
      <w:pPr>
        <w:ind w:left="3720" w:hanging="480"/>
      </w:pPr>
    </w:lvl>
    <w:lvl w:ilvl="6" w:tplc="0409000F">
      <w:start w:val="1"/>
      <w:numFmt w:val="decimal"/>
      <w:lvlText w:val="%7."/>
      <w:lvlJc w:val="left"/>
      <w:pPr>
        <w:ind w:left="4200" w:hanging="480"/>
      </w:pPr>
    </w:lvl>
    <w:lvl w:ilvl="7" w:tplc="04090019">
      <w:start w:val="1"/>
      <w:numFmt w:val="ideographTraditional"/>
      <w:lvlText w:val="%8、"/>
      <w:lvlJc w:val="left"/>
      <w:pPr>
        <w:ind w:left="4680" w:hanging="480"/>
      </w:pPr>
    </w:lvl>
    <w:lvl w:ilvl="8" w:tplc="0409001B">
      <w:start w:val="1"/>
      <w:numFmt w:val="lowerRoman"/>
      <w:lvlText w:val="%9."/>
      <w:lvlJc w:val="right"/>
      <w:pPr>
        <w:ind w:left="5160" w:hanging="480"/>
      </w:pPr>
    </w:lvl>
  </w:abstractNum>
  <w:abstractNum w:abstractNumId="4">
    <w:nsid w:val="28C136B1"/>
    <w:multiLevelType w:val="hybridMultilevel"/>
    <w:tmpl w:val="68F01ADE"/>
    <w:lvl w:ilvl="0" w:tplc="D804B604">
      <w:start w:val="1"/>
      <w:numFmt w:val="decimal"/>
      <w:lvlText w:val="(%1)"/>
      <w:lvlJc w:val="left"/>
      <w:pPr>
        <w:ind w:left="1700" w:hanging="72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5">
    <w:nsid w:val="3DA700B8"/>
    <w:multiLevelType w:val="multilevel"/>
    <w:tmpl w:val="67ACAF68"/>
    <w:lvl w:ilvl="0">
      <w:start w:val="1"/>
      <w:numFmt w:val="decimal"/>
      <w:lvlText w:val="(%1)"/>
      <w:lvlJc w:val="left"/>
      <w:pPr>
        <w:ind w:left="1472" w:hanging="480"/>
      </w:pPr>
      <w:rPr>
        <w:rFonts w:ascii="標楷體" w:eastAsia="標楷體" w:hAnsi="標楷體"/>
        <w:color w:val="FF0000"/>
        <w:sz w:val="28"/>
        <w:szCs w:val="28"/>
      </w:rPr>
    </w:lvl>
    <w:lvl w:ilvl="1">
      <w:start w:val="1"/>
      <w:numFmt w:val="ideographTraditional"/>
      <w:lvlText w:val="%2、"/>
      <w:lvlJc w:val="left"/>
      <w:pPr>
        <w:ind w:left="1952" w:hanging="480"/>
      </w:pPr>
    </w:lvl>
    <w:lvl w:ilvl="2">
      <w:start w:val="1"/>
      <w:numFmt w:val="lowerRoman"/>
      <w:lvlText w:val="%3."/>
      <w:lvlJc w:val="right"/>
      <w:pPr>
        <w:ind w:left="2432" w:hanging="480"/>
      </w:pPr>
    </w:lvl>
    <w:lvl w:ilvl="3">
      <w:start w:val="1"/>
      <w:numFmt w:val="decimal"/>
      <w:lvlText w:val="%4."/>
      <w:lvlJc w:val="left"/>
      <w:pPr>
        <w:ind w:left="2912" w:hanging="480"/>
      </w:pPr>
    </w:lvl>
    <w:lvl w:ilvl="4">
      <w:start w:val="1"/>
      <w:numFmt w:val="ideographTraditional"/>
      <w:lvlText w:val="%5、"/>
      <w:lvlJc w:val="left"/>
      <w:pPr>
        <w:ind w:left="3392" w:hanging="480"/>
      </w:pPr>
    </w:lvl>
    <w:lvl w:ilvl="5">
      <w:start w:val="1"/>
      <w:numFmt w:val="lowerRoman"/>
      <w:lvlText w:val="%6."/>
      <w:lvlJc w:val="right"/>
      <w:pPr>
        <w:ind w:left="3872" w:hanging="480"/>
      </w:pPr>
    </w:lvl>
    <w:lvl w:ilvl="6">
      <w:start w:val="1"/>
      <w:numFmt w:val="decimal"/>
      <w:lvlText w:val="%7."/>
      <w:lvlJc w:val="left"/>
      <w:pPr>
        <w:ind w:left="4352" w:hanging="480"/>
      </w:pPr>
    </w:lvl>
    <w:lvl w:ilvl="7">
      <w:start w:val="1"/>
      <w:numFmt w:val="ideographTraditional"/>
      <w:lvlText w:val="%8、"/>
      <w:lvlJc w:val="left"/>
      <w:pPr>
        <w:ind w:left="4832" w:hanging="480"/>
      </w:pPr>
    </w:lvl>
    <w:lvl w:ilvl="8">
      <w:start w:val="1"/>
      <w:numFmt w:val="lowerRoman"/>
      <w:lvlText w:val="%9."/>
      <w:lvlJc w:val="right"/>
      <w:pPr>
        <w:ind w:left="5312" w:hanging="480"/>
      </w:pPr>
    </w:lvl>
  </w:abstractNum>
  <w:abstractNum w:abstractNumId="6">
    <w:nsid w:val="419378CB"/>
    <w:multiLevelType w:val="multilevel"/>
    <w:tmpl w:val="A164E7A0"/>
    <w:lvl w:ilvl="0">
      <w:start w:val="1"/>
      <w:numFmt w:val="decimal"/>
      <w:lvlText w:val="(%1)"/>
      <w:lvlJc w:val="left"/>
      <w:pPr>
        <w:ind w:left="1472" w:hanging="480"/>
      </w:pPr>
    </w:lvl>
    <w:lvl w:ilvl="1">
      <w:start w:val="1"/>
      <w:numFmt w:val="ideographTraditional"/>
      <w:lvlText w:val="%2、"/>
      <w:lvlJc w:val="left"/>
      <w:pPr>
        <w:ind w:left="1952" w:hanging="480"/>
      </w:pPr>
    </w:lvl>
    <w:lvl w:ilvl="2">
      <w:start w:val="1"/>
      <w:numFmt w:val="lowerRoman"/>
      <w:lvlText w:val="%3."/>
      <w:lvlJc w:val="right"/>
      <w:pPr>
        <w:ind w:left="2432" w:hanging="480"/>
      </w:pPr>
    </w:lvl>
    <w:lvl w:ilvl="3">
      <w:start w:val="1"/>
      <w:numFmt w:val="decimal"/>
      <w:lvlText w:val="%4."/>
      <w:lvlJc w:val="left"/>
      <w:pPr>
        <w:ind w:left="2912" w:hanging="480"/>
      </w:pPr>
    </w:lvl>
    <w:lvl w:ilvl="4">
      <w:start w:val="1"/>
      <w:numFmt w:val="ideographTraditional"/>
      <w:lvlText w:val="%5、"/>
      <w:lvlJc w:val="left"/>
      <w:pPr>
        <w:ind w:left="3392" w:hanging="480"/>
      </w:pPr>
    </w:lvl>
    <w:lvl w:ilvl="5">
      <w:start w:val="1"/>
      <w:numFmt w:val="lowerRoman"/>
      <w:lvlText w:val="%6."/>
      <w:lvlJc w:val="right"/>
      <w:pPr>
        <w:ind w:left="3872" w:hanging="480"/>
      </w:pPr>
    </w:lvl>
    <w:lvl w:ilvl="6">
      <w:start w:val="1"/>
      <w:numFmt w:val="decimal"/>
      <w:lvlText w:val="%7."/>
      <w:lvlJc w:val="left"/>
      <w:pPr>
        <w:ind w:left="4352" w:hanging="480"/>
      </w:pPr>
    </w:lvl>
    <w:lvl w:ilvl="7">
      <w:start w:val="1"/>
      <w:numFmt w:val="ideographTraditional"/>
      <w:lvlText w:val="%8、"/>
      <w:lvlJc w:val="left"/>
      <w:pPr>
        <w:ind w:left="4832" w:hanging="480"/>
      </w:pPr>
    </w:lvl>
    <w:lvl w:ilvl="8">
      <w:start w:val="1"/>
      <w:numFmt w:val="lowerRoman"/>
      <w:lvlText w:val="%9."/>
      <w:lvlJc w:val="right"/>
      <w:pPr>
        <w:ind w:left="5312" w:hanging="480"/>
      </w:pPr>
    </w:lvl>
  </w:abstractNum>
  <w:abstractNum w:abstractNumId="7">
    <w:nsid w:val="4C5C319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nsid w:val="4E211AE7"/>
    <w:multiLevelType w:val="multilevel"/>
    <w:tmpl w:val="857AFC40"/>
    <w:lvl w:ilvl="0">
      <w:start w:val="1"/>
      <w:numFmt w:val="decimal"/>
      <w:lvlText w:val="(%1)"/>
      <w:lvlJc w:val="left"/>
      <w:pPr>
        <w:ind w:left="1516" w:hanging="480"/>
      </w:pPr>
    </w:lvl>
    <w:lvl w:ilvl="1">
      <w:start w:val="1"/>
      <w:numFmt w:val="ideographTraditional"/>
      <w:lvlText w:val="%2、"/>
      <w:lvlJc w:val="left"/>
      <w:pPr>
        <w:ind w:left="1996" w:hanging="480"/>
      </w:pPr>
    </w:lvl>
    <w:lvl w:ilvl="2">
      <w:start w:val="1"/>
      <w:numFmt w:val="lowerRoman"/>
      <w:lvlText w:val="%3."/>
      <w:lvlJc w:val="right"/>
      <w:pPr>
        <w:ind w:left="2476" w:hanging="480"/>
      </w:pPr>
    </w:lvl>
    <w:lvl w:ilvl="3">
      <w:start w:val="1"/>
      <w:numFmt w:val="decimal"/>
      <w:lvlText w:val="%4."/>
      <w:lvlJc w:val="left"/>
      <w:pPr>
        <w:ind w:left="2956" w:hanging="480"/>
      </w:pPr>
    </w:lvl>
    <w:lvl w:ilvl="4">
      <w:start w:val="1"/>
      <w:numFmt w:val="ideographTraditional"/>
      <w:lvlText w:val="%5、"/>
      <w:lvlJc w:val="left"/>
      <w:pPr>
        <w:ind w:left="3436" w:hanging="480"/>
      </w:pPr>
    </w:lvl>
    <w:lvl w:ilvl="5">
      <w:start w:val="1"/>
      <w:numFmt w:val="lowerRoman"/>
      <w:lvlText w:val="%6."/>
      <w:lvlJc w:val="right"/>
      <w:pPr>
        <w:ind w:left="3916" w:hanging="480"/>
      </w:pPr>
    </w:lvl>
    <w:lvl w:ilvl="6">
      <w:start w:val="1"/>
      <w:numFmt w:val="decimal"/>
      <w:lvlText w:val="%7."/>
      <w:lvlJc w:val="left"/>
      <w:pPr>
        <w:ind w:left="4396" w:hanging="480"/>
      </w:pPr>
    </w:lvl>
    <w:lvl w:ilvl="7">
      <w:start w:val="1"/>
      <w:numFmt w:val="ideographTraditional"/>
      <w:lvlText w:val="%8、"/>
      <w:lvlJc w:val="left"/>
      <w:pPr>
        <w:ind w:left="4876" w:hanging="480"/>
      </w:pPr>
    </w:lvl>
    <w:lvl w:ilvl="8">
      <w:start w:val="1"/>
      <w:numFmt w:val="lowerRoman"/>
      <w:lvlText w:val="%9."/>
      <w:lvlJc w:val="right"/>
      <w:pPr>
        <w:ind w:left="5356" w:hanging="480"/>
      </w:pPr>
    </w:lvl>
  </w:abstractNum>
  <w:abstractNum w:abstractNumId="9">
    <w:nsid w:val="52204D49"/>
    <w:multiLevelType w:val="multilevel"/>
    <w:tmpl w:val="842CEAC6"/>
    <w:lvl w:ilvl="0">
      <w:start w:val="1"/>
      <w:numFmt w:val="decimal"/>
      <w:lvlText w:val="(%1)"/>
      <w:lvlJc w:val="left"/>
      <w:pPr>
        <w:ind w:left="1472" w:hanging="480"/>
      </w:pPr>
      <w:rPr>
        <w:rFonts w:ascii="標楷體" w:eastAsia="標楷體" w:hAnsi="標楷體"/>
        <w:color w:val="FF0000"/>
        <w:sz w:val="28"/>
        <w:szCs w:val="28"/>
      </w:rPr>
    </w:lvl>
    <w:lvl w:ilvl="1">
      <w:start w:val="1"/>
      <w:numFmt w:val="ideographTraditional"/>
      <w:lvlText w:val="%2、"/>
      <w:lvlJc w:val="left"/>
      <w:pPr>
        <w:ind w:left="1952" w:hanging="480"/>
      </w:pPr>
    </w:lvl>
    <w:lvl w:ilvl="2">
      <w:start w:val="1"/>
      <w:numFmt w:val="lowerRoman"/>
      <w:lvlText w:val="%3."/>
      <w:lvlJc w:val="right"/>
      <w:pPr>
        <w:ind w:left="2432" w:hanging="480"/>
      </w:pPr>
    </w:lvl>
    <w:lvl w:ilvl="3">
      <w:start w:val="1"/>
      <w:numFmt w:val="decimal"/>
      <w:lvlText w:val="%4."/>
      <w:lvlJc w:val="left"/>
      <w:pPr>
        <w:ind w:left="2912" w:hanging="480"/>
      </w:pPr>
    </w:lvl>
    <w:lvl w:ilvl="4">
      <w:start w:val="1"/>
      <w:numFmt w:val="ideographTraditional"/>
      <w:lvlText w:val="%5、"/>
      <w:lvlJc w:val="left"/>
      <w:pPr>
        <w:ind w:left="3392" w:hanging="480"/>
      </w:pPr>
    </w:lvl>
    <w:lvl w:ilvl="5">
      <w:start w:val="1"/>
      <w:numFmt w:val="lowerRoman"/>
      <w:lvlText w:val="%6."/>
      <w:lvlJc w:val="right"/>
      <w:pPr>
        <w:ind w:left="3872" w:hanging="480"/>
      </w:pPr>
    </w:lvl>
    <w:lvl w:ilvl="6">
      <w:start w:val="1"/>
      <w:numFmt w:val="decimal"/>
      <w:lvlText w:val="%7."/>
      <w:lvlJc w:val="left"/>
      <w:pPr>
        <w:ind w:left="4352" w:hanging="480"/>
      </w:pPr>
    </w:lvl>
    <w:lvl w:ilvl="7">
      <w:start w:val="1"/>
      <w:numFmt w:val="ideographTraditional"/>
      <w:lvlText w:val="%8、"/>
      <w:lvlJc w:val="left"/>
      <w:pPr>
        <w:ind w:left="4832" w:hanging="480"/>
      </w:pPr>
    </w:lvl>
    <w:lvl w:ilvl="8">
      <w:start w:val="1"/>
      <w:numFmt w:val="lowerRoman"/>
      <w:lvlText w:val="%9."/>
      <w:lvlJc w:val="right"/>
      <w:pPr>
        <w:ind w:left="5312" w:hanging="480"/>
      </w:pPr>
    </w:lvl>
  </w:abstractNum>
  <w:abstractNum w:abstractNumId="10">
    <w:nsid w:val="52F42483"/>
    <w:multiLevelType w:val="hybridMultilevel"/>
    <w:tmpl w:val="C5168846"/>
    <w:lvl w:ilvl="0" w:tplc="A6C0A480">
      <w:start w:val="1"/>
      <w:numFmt w:val="decimal"/>
      <w:lvlText w:val="(%1)"/>
      <w:lvlJc w:val="left"/>
      <w:pPr>
        <w:ind w:left="1328" w:hanging="480"/>
      </w:pPr>
      <w:rPr>
        <w:rFonts w:hint="default"/>
      </w:rPr>
    </w:lvl>
    <w:lvl w:ilvl="1" w:tplc="04090019" w:tentative="1">
      <w:start w:val="1"/>
      <w:numFmt w:val="ideographTraditional"/>
      <w:lvlText w:val="%2、"/>
      <w:lvlJc w:val="left"/>
      <w:pPr>
        <w:ind w:left="1808" w:hanging="480"/>
      </w:pPr>
    </w:lvl>
    <w:lvl w:ilvl="2" w:tplc="0409001B" w:tentative="1">
      <w:start w:val="1"/>
      <w:numFmt w:val="lowerRoman"/>
      <w:lvlText w:val="%3."/>
      <w:lvlJc w:val="right"/>
      <w:pPr>
        <w:ind w:left="2288" w:hanging="480"/>
      </w:pPr>
    </w:lvl>
    <w:lvl w:ilvl="3" w:tplc="0409000F" w:tentative="1">
      <w:start w:val="1"/>
      <w:numFmt w:val="decimal"/>
      <w:lvlText w:val="%4."/>
      <w:lvlJc w:val="left"/>
      <w:pPr>
        <w:ind w:left="2768" w:hanging="480"/>
      </w:pPr>
    </w:lvl>
    <w:lvl w:ilvl="4" w:tplc="04090019" w:tentative="1">
      <w:start w:val="1"/>
      <w:numFmt w:val="ideographTraditional"/>
      <w:lvlText w:val="%5、"/>
      <w:lvlJc w:val="left"/>
      <w:pPr>
        <w:ind w:left="3248" w:hanging="480"/>
      </w:pPr>
    </w:lvl>
    <w:lvl w:ilvl="5" w:tplc="0409001B" w:tentative="1">
      <w:start w:val="1"/>
      <w:numFmt w:val="lowerRoman"/>
      <w:lvlText w:val="%6."/>
      <w:lvlJc w:val="right"/>
      <w:pPr>
        <w:ind w:left="3728" w:hanging="480"/>
      </w:pPr>
    </w:lvl>
    <w:lvl w:ilvl="6" w:tplc="0409000F" w:tentative="1">
      <w:start w:val="1"/>
      <w:numFmt w:val="decimal"/>
      <w:lvlText w:val="%7."/>
      <w:lvlJc w:val="left"/>
      <w:pPr>
        <w:ind w:left="4208" w:hanging="480"/>
      </w:pPr>
    </w:lvl>
    <w:lvl w:ilvl="7" w:tplc="04090019" w:tentative="1">
      <w:start w:val="1"/>
      <w:numFmt w:val="ideographTraditional"/>
      <w:lvlText w:val="%8、"/>
      <w:lvlJc w:val="left"/>
      <w:pPr>
        <w:ind w:left="4688" w:hanging="480"/>
      </w:pPr>
    </w:lvl>
    <w:lvl w:ilvl="8" w:tplc="0409001B" w:tentative="1">
      <w:start w:val="1"/>
      <w:numFmt w:val="lowerRoman"/>
      <w:lvlText w:val="%9."/>
      <w:lvlJc w:val="right"/>
      <w:pPr>
        <w:ind w:left="5168" w:hanging="480"/>
      </w:pPr>
    </w:lvl>
  </w:abstractNum>
  <w:abstractNum w:abstractNumId="11">
    <w:nsid w:val="570C1E07"/>
    <w:multiLevelType w:val="multilevel"/>
    <w:tmpl w:val="24040C64"/>
    <w:lvl w:ilvl="0">
      <w:start w:val="1"/>
      <w:numFmt w:val="decimal"/>
      <w:lvlText w:val="%1."/>
      <w:lvlJc w:val="left"/>
      <w:pPr>
        <w:ind w:left="360" w:hanging="360"/>
      </w:pPr>
    </w:lvl>
    <w:lvl w:ilvl="1">
      <w:start w:val="1"/>
      <w:numFmt w:val="decimal"/>
      <w:lvlText w:val="(%2)"/>
      <w:lvlJc w:val="left"/>
      <w:pPr>
        <w:ind w:left="960" w:hanging="48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594915A3"/>
    <w:multiLevelType w:val="multilevel"/>
    <w:tmpl w:val="9532329C"/>
    <w:lvl w:ilvl="0">
      <w:start w:val="1"/>
      <w:numFmt w:val="decimal"/>
      <w:lvlText w:val="%1."/>
      <w:lvlJc w:val="left"/>
      <w:pPr>
        <w:ind w:left="1208" w:hanging="360"/>
      </w:pPr>
      <w:rPr>
        <w:rFonts w:ascii="標楷體" w:eastAsia="標楷體" w:hAnsi="標楷體"/>
      </w:rPr>
    </w:lvl>
    <w:lvl w:ilvl="1">
      <w:start w:val="1"/>
      <w:numFmt w:val="ideographTraditional"/>
      <w:lvlText w:val="%2、"/>
      <w:lvlJc w:val="left"/>
      <w:pPr>
        <w:ind w:left="1808" w:hanging="480"/>
      </w:pPr>
    </w:lvl>
    <w:lvl w:ilvl="2">
      <w:start w:val="1"/>
      <w:numFmt w:val="lowerRoman"/>
      <w:lvlText w:val="%3."/>
      <w:lvlJc w:val="right"/>
      <w:pPr>
        <w:ind w:left="2288" w:hanging="480"/>
      </w:pPr>
    </w:lvl>
    <w:lvl w:ilvl="3">
      <w:start w:val="1"/>
      <w:numFmt w:val="decimal"/>
      <w:lvlText w:val="%4."/>
      <w:lvlJc w:val="left"/>
      <w:pPr>
        <w:ind w:left="2768" w:hanging="480"/>
      </w:pPr>
    </w:lvl>
    <w:lvl w:ilvl="4">
      <w:start w:val="1"/>
      <w:numFmt w:val="ideographTraditional"/>
      <w:lvlText w:val="%5、"/>
      <w:lvlJc w:val="left"/>
      <w:pPr>
        <w:ind w:left="3248" w:hanging="480"/>
      </w:pPr>
    </w:lvl>
    <w:lvl w:ilvl="5">
      <w:start w:val="1"/>
      <w:numFmt w:val="lowerRoman"/>
      <w:lvlText w:val="%6."/>
      <w:lvlJc w:val="right"/>
      <w:pPr>
        <w:ind w:left="3728" w:hanging="480"/>
      </w:pPr>
    </w:lvl>
    <w:lvl w:ilvl="6">
      <w:start w:val="1"/>
      <w:numFmt w:val="decimal"/>
      <w:lvlText w:val="%7."/>
      <w:lvlJc w:val="left"/>
      <w:pPr>
        <w:ind w:left="4208" w:hanging="480"/>
      </w:pPr>
    </w:lvl>
    <w:lvl w:ilvl="7">
      <w:start w:val="1"/>
      <w:numFmt w:val="ideographTraditional"/>
      <w:lvlText w:val="%8、"/>
      <w:lvlJc w:val="left"/>
      <w:pPr>
        <w:ind w:left="4688" w:hanging="480"/>
      </w:pPr>
    </w:lvl>
    <w:lvl w:ilvl="8">
      <w:start w:val="1"/>
      <w:numFmt w:val="lowerRoman"/>
      <w:lvlText w:val="%9."/>
      <w:lvlJc w:val="right"/>
      <w:pPr>
        <w:ind w:left="5168" w:hanging="480"/>
      </w:pPr>
    </w:lvl>
  </w:abstractNum>
  <w:abstractNum w:abstractNumId="13">
    <w:nsid w:val="5D571AAF"/>
    <w:multiLevelType w:val="hybridMultilevel"/>
    <w:tmpl w:val="BD82D564"/>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4">
    <w:nsid w:val="61D041AE"/>
    <w:multiLevelType w:val="hybridMultilevel"/>
    <w:tmpl w:val="0AC462EE"/>
    <w:lvl w:ilvl="0" w:tplc="0409001B">
      <w:start w:val="1"/>
      <w:numFmt w:val="lowerRoman"/>
      <w:lvlText w:val="%1."/>
      <w:lvlJc w:val="right"/>
      <w:pPr>
        <w:ind w:left="4592" w:hanging="480"/>
      </w:pPr>
      <w:rPr>
        <w:rFonts w:hint="eastAsia"/>
      </w:rPr>
    </w:lvl>
    <w:lvl w:ilvl="1" w:tplc="04090019" w:tentative="1">
      <w:start w:val="1"/>
      <w:numFmt w:val="ideographTraditional"/>
      <w:lvlText w:val="%2、"/>
      <w:lvlJc w:val="left"/>
      <w:pPr>
        <w:ind w:left="5072" w:hanging="480"/>
      </w:pPr>
    </w:lvl>
    <w:lvl w:ilvl="2" w:tplc="0409001B" w:tentative="1">
      <w:start w:val="1"/>
      <w:numFmt w:val="lowerRoman"/>
      <w:lvlText w:val="%3."/>
      <w:lvlJc w:val="right"/>
      <w:pPr>
        <w:ind w:left="5552" w:hanging="480"/>
      </w:pPr>
    </w:lvl>
    <w:lvl w:ilvl="3" w:tplc="0409000F" w:tentative="1">
      <w:start w:val="1"/>
      <w:numFmt w:val="decimal"/>
      <w:lvlText w:val="%4."/>
      <w:lvlJc w:val="left"/>
      <w:pPr>
        <w:ind w:left="6032" w:hanging="480"/>
      </w:pPr>
    </w:lvl>
    <w:lvl w:ilvl="4" w:tplc="04090019" w:tentative="1">
      <w:start w:val="1"/>
      <w:numFmt w:val="ideographTraditional"/>
      <w:lvlText w:val="%5、"/>
      <w:lvlJc w:val="left"/>
      <w:pPr>
        <w:ind w:left="6512" w:hanging="480"/>
      </w:pPr>
    </w:lvl>
    <w:lvl w:ilvl="5" w:tplc="0409001B" w:tentative="1">
      <w:start w:val="1"/>
      <w:numFmt w:val="lowerRoman"/>
      <w:lvlText w:val="%6."/>
      <w:lvlJc w:val="right"/>
      <w:pPr>
        <w:ind w:left="6992" w:hanging="480"/>
      </w:pPr>
    </w:lvl>
    <w:lvl w:ilvl="6" w:tplc="0409000F" w:tentative="1">
      <w:start w:val="1"/>
      <w:numFmt w:val="decimal"/>
      <w:lvlText w:val="%7."/>
      <w:lvlJc w:val="left"/>
      <w:pPr>
        <w:ind w:left="7472" w:hanging="480"/>
      </w:pPr>
    </w:lvl>
    <w:lvl w:ilvl="7" w:tplc="04090019" w:tentative="1">
      <w:start w:val="1"/>
      <w:numFmt w:val="ideographTraditional"/>
      <w:lvlText w:val="%8、"/>
      <w:lvlJc w:val="left"/>
      <w:pPr>
        <w:ind w:left="7952" w:hanging="480"/>
      </w:pPr>
    </w:lvl>
    <w:lvl w:ilvl="8" w:tplc="0409001B" w:tentative="1">
      <w:start w:val="1"/>
      <w:numFmt w:val="lowerRoman"/>
      <w:lvlText w:val="%9."/>
      <w:lvlJc w:val="right"/>
      <w:pPr>
        <w:ind w:left="8432" w:hanging="480"/>
      </w:pPr>
    </w:lvl>
  </w:abstractNum>
  <w:abstractNum w:abstractNumId="15">
    <w:nsid w:val="687818EE"/>
    <w:multiLevelType w:val="hybridMultilevel"/>
    <w:tmpl w:val="25CC6548"/>
    <w:lvl w:ilvl="0" w:tplc="FFFFFFFF">
      <w:start w:val="1"/>
      <w:numFmt w:val="decimal"/>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B072AB2C">
      <w:start w:val="1"/>
      <w:numFmt w:val="decimal"/>
      <w:lvlText w:val="（%5）"/>
      <w:lvlJc w:val="left"/>
      <w:pPr>
        <w:ind w:left="2400" w:hanging="480"/>
      </w:pPr>
      <w:rPr>
        <w:rFonts w:hint="eastAsia"/>
      </w:r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
    <w:nsid w:val="794050D2"/>
    <w:multiLevelType w:val="hybridMultilevel"/>
    <w:tmpl w:val="96EC6E2E"/>
    <w:lvl w:ilvl="0" w:tplc="0409000F">
      <w:start w:val="1"/>
      <w:numFmt w:val="decimal"/>
      <w:lvlText w:val="%1."/>
      <w:lvlJc w:val="left"/>
      <w:pPr>
        <w:ind w:left="1488" w:hanging="480"/>
      </w:pPr>
    </w:lvl>
    <w:lvl w:ilvl="1" w:tplc="04090019">
      <w:start w:val="1"/>
      <w:numFmt w:val="ideographTraditional"/>
      <w:lvlText w:val="%2、"/>
      <w:lvlJc w:val="left"/>
      <w:pPr>
        <w:ind w:left="1968" w:hanging="480"/>
      </w:pPr>
    </w:lvl>
    <w:lvl w:ilvl="2" w:tplc="0409001B">
      <w:start w:val="1"/>
      <w:numFmt w:val="lowerRoman"/>
      <w:lvlText w:val="%3."/>
      <w:lvlJc w:val="right"/>
      <w:pPr>
        <w:ind w:left="2448" w:hanging="480"/>
      </w:pPr>
    </w:lvl>
    <w:lvl w:ilvl="3" w:tplc="0409000F">
      <w:start w:val="1"/>
      <w:numFmt w:val="decimal"/>
      <w:lvlText w:val="%4."/>
      <w:lvlJc w:val="left"/>
      <w:pPr>
        <w:ind w:left="2928" w:hanging="480"/>
      </w:pPr>
    </w:lvl>
    <w:lvl w:ilvl="4" w:tplc="04090019">
      <w:start w:val="1"/>
      <w:numFmt w:val="ideographTraditional"/>
      <w:lvlText w:val="%5、"/>
      <w:lvlJc w:val="left"/>
      <w:pPr>
        <w:ind w:left="3408" w:hanging="480"/>
      </w:pPr>
    </w:lvl>
    <w:lvl w:ilvl="5" w:tplc="0409001B">
      <w:start w:val="1"/>
      <w:numFmt w:val="lowerRoman"/>
      <w:lvlText w:val="%6."/>
      <w:lvlJc w:val="right"/>
      <w:pPr>
        <w:ind w:left="3888" w:hanging="480"/>
      </w:pPr>
    </w:lvl>
    <w:lvl w:ilvl="6" w:tplc="0409000F">
      <w:start w:val="1"/>
      <w:numFmt w:val="decimal"/>
      <w:lvlText w:val="%7."/>
      <w:lvlJc w:val="left"/>
      <w:pPr>
        <w:ind w:left="4368" w:hanging="480"/>
      </w:pPr>
    </w:lvl>
    <w:lvl w:ilvl="7" w:tplc="04090019">
      <w:start w:val="1"/>
      <w:numFmt w:val="ideographTraditional"/>
      <w:lvlText w:val="%8、"/>
      <w:lvlJc w:val="left"/>
      <w:pPr>
        <w:ind w:left="4848" w:hanging="480"/>
      </w:pPr>
    </w:lvl>
    <w:lvl w:ilvl="8" w:tplc="0409001B">
      <w:start w:val="1"/>
      <w:numFmt w:val="lowerRoman"/>
      <w:lvlText w:val="%9."/>
      <w:lvlJc w:val="right"/>
      <w:pPr>
        <w:ind w:left="5328" w:hanging="480"/>
      </w:pPr>
    </w:lvl>
  </w:abstractNum>
  <w:abstractNum w:abstractNumId="17">
    <w:nsid w:val="7E623C7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nsid w:val="7F0D60CA"/>
    <w:multiLevelType w:val="multilevel"/>
    <w:tmpl w:val="BFEC4DE6"/>
    <w:lvl w:ilvl="0">
      <w:start w:val="1"/>
      <w:numFmt w:val="decimal"/>
      <w:lvlText w:val="%1."/>
      <w:lvlJc w:val="left"/>
      <w:pPr>
        <w:ind w:left="1816" w:hanging="360"/>
      </w:pPr>
      <w:rPr>
        <w:rFonts w:ascii="標楷體" w:eastAsia="標楷體" w:hAnsi="標楷體" w:cs="Angsana New"/>
      </w:rPr>
    </w:lvl>
    <w:lvl w:ilvl="1">
      <w:start w:val="1"/>
      <w:numFmt w:val="ideographTraditional"/>
      <w:lvlText w:val="%2、"/>
      <w:lvlJc w:val="left"/>
      <w:pPr>
        <w:ind w:left="2416" w:hanging="480"/>
      </w:pPr>
    </w:lvl>
    <w:lvl w:ilvl="2">
      <w:start w:val="1"/>
      <w:numFmt w:val="lowerRoman"/>
      <w:lvlText w:val="%3."/>
      <w:lvlJc w:val="right"/>
      <w:pPr>
        <w:ind w:left="2896" w:hanging="480"/>
      </w:pPr>
    </w:lvl>
    <w:lvl w:ilvl="3">
      <w:start w:val="1"/>
      <w:numFmt w:val="decimal"/>
      <w:lvlText w:val="%4."/>
      <w:lvlJc w:val="left"/>
      <w:pPr>
        <w:ind w:left="3376" w:hanging="480"/>
      </w:pPr>
    </w:lvl>
    <w:lvl w:ilvl="4">
      <w:start w:val="1"/>
      <w:numFmt w:val="ideographTraditional"/>
      <w:lvlText w:val="%5、"/>
      <w:lvlJc w:val="left"/>
      <w:pPr>
        <w:ind w:left="3856" w:hanging="480"/>
      </w:pPr>
    </w:lvl>
    <w:lvl w:ilvl="5">
      <w:start w:val="1"/>
      <w:numFmt w:val="lowerRoman"/>
      <w:lvlText w:val="%6."/>
      <w:lvlJc w:val="right"/>
      <w:pPr>
        <w:ind w:left="4336" w:hanging="480"/>
      </w:pPr>
    </w:lvl>
    <w:lvl w:ilvl="6">
      <w:start w:val="1"/>
      <w:numFmt w:val="decimal"/>
      <w:lvlText w:val="%7."/>
      <w:lvlJc w:val="left"/>
      <w:pPr>
        <w:ind w:left="4816" w:hanging="480"/>
      </w:pPr>
    </w:lvl>
    <w:lvl w:ilvl="7">
      <w:start w:val="1"/>
      <w:numFmt w:val="ideographTraditional"/>
      <w:lvlText w:val="%8、"/>
      <w:lvlJc w:val="left"/>
      <w:pPr>
        <w:ind w:left="5296" w:hanging="480"/>
      </w:pPr>
    </w:lvl>
    <w:lvl w:ilvl="8">
      <w:start w:val="1"/>
      <w:numFmt w:val="lowerRoman"/>
      <w:lvlText w:val="%9."/>
      <w:lvlJc w:val="right"/>
      <w:pPr>
        <w:ind w:left="5776" w:hanging="480"/>
      </w:pPr>
    </w:lvl>
  </w:abstractNum>
  <w:num w:numId="1">
    <w:abstractNumId w:val="17"/>
  </w:num>
  <w:num w:numId="2">
    <w:abstractNumId w:val="7"/>
  </w:num>
  <w:num w:numId="3">
    <w:abstractNumId w:val="0"/>
  </w:num>
  <w:num w:numId="4">
    <w:abstractNumId w:val="1"/>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num>
  <w:num w:numId="9">
    <w:abstractNumId w:val="9"/>
  </w:num>
  <w:num w:numId="10">
    <w:abstractNumId w:val="8"/>
  </w:num>
  <w:num w:numId="11">
    <w:abstractNumId w:val="8"/>
    <w:lvlOverride w:ilvl="0">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
  </w:num>
  <w:num w:numId="16">
    <w:abstractNumId w:val="10"/>
  </w:num>
  <w:num w:numId="17">
    <w:abstractNumId w:val="13"/>
  </w:num>
  <w:num w:numId="18">
    <w:abstractNumId w:val="15"/>
  </w:num>
  <w:num w:numId="19">
    <w:abstractNumId w:val="14"/>
  </w:num>
  <w:num w:numId="20">
    <w:abstractNumId w:val="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5B0"/>
    <w:rsid w:val="000013B6"/>
    <w:rsid w:val="000019BD"/>
    <w:rsid w:val="00001FBA"/>
    <w:rsid w:val="0000200F"/>
    <w:rsid w:val="00002084"/>
    <w:rsid w:val="00002700"/>
    <w:rsid w:val="00005355"/>
    <w:rsid w:val="00006603"/>
    <w:rsid w:val="00007BE0"/>
    <w:rsid w:val="00007C5B"/>
    <w:rsid w:val="00013242"/>
    <w:rsid w:val="000133F1"/>
    <w:rsid w:val="00016E8F"/>
    <w:rsid w:val="0001771B"/>
    <w:rsid w:val="00017A7C"/>
    <w:rsid w:val="00020D93"/>
    <w:rsid w:val="00020F08"/>
    <w:rsid w:val="000215A0"/>
    <w:rsid w:val="000217F4"/>
    <w:rsid w:val="000218D2"/>
    <w:rsid w:val="00024273"/>
    <w:rsid w:val="00026093"/>
    <w:rsid w:val="00026396"/>
    <w:rsid w:val="00031112"/>
    <w:rsid w:val="000317AD"/>
    <w:rsid w:val="00032F0F"/>
    <w:rsid w:val="00032F2A"/>
    <w:rsid w:val="00033F2C"/>
    <w:rsid w:val="00034C22"/>
    <w:rsid w:val="0003562E"/>
    <w:rsid w:val="00040A8F"/>
    <w:rsid w:val="00041269"/>
    <w:rsid w:val="000417AD"/>
    <w:rsid w:val="0004185F"/>
    <w:rsid w:val="00041C72"/>
    <w:rsid w:val="00041DE9"/>
    <w:rsid w:val="00042FD8"/>
    <w:rsid w:val="00043260"/>
    <w:rsid w:val="000448AD"/>
    <w:rsid w:val="0004614F"/>
    <w:rsid w:val="000507BE"/>
    <w:rsid w:val="00050FFF"/>
    <w:rsid w:val="00051197"/>
    <w:rsid w:val="00051BA7"/>
    <w:rsid w:val="000521B7"/>
    <w:rsid w:val="00052DCD"/>
    <w:rsid w:val="00052E37"/>
    <w:rsid w:val="000534A6"/>
    <w:rsid w:val="000559BA"/>
    <w:rsid w:val="00056FDD"/>
    <w:rsid w:val="00056FED"/>
    <w:rsid w:val="00060F11"/>
    <w:rsid w:val="00060FD4"/>
    <w:rsid w:val="00061C89"/>
    <w:rsid w:val="000651CB"/>
    <w:rsid w:val="0007064D"/>
    <w:rsid w:val="000737D4"/>
    <w:rsid w:val="00075B98"/>
    <w:rsid w:val="00082BDB"/>
    <w:rsid w:val="000833CA"/>
    <w:rsid w:val="00083402"/>
    <w:rsid w:val="00083739"/>
    <w:rsid w:val="00084203"/>
    <w:rsid w:val="000859D5"/>
    <w:rsid w:val="00086359"/>
    <w:rsid w:val="00086812"/>
    <w:rsid w:val="00087401"/>
    <w:rsid w:val="000901B1"/>
    <w:rsid w:val="000905D8"/>
    <w:rsid w:val="0009078E"/>
    <w:rsid w:val="0009112E"/>
    <w:rsid w:val="000911DF"/>
    <w:rsid w:val="0009142C"/>
    <w:rsid w:val="00091C9A"/>
    <w:rsid w:val="00091EA6"/>
    <w:rsid w:val="00092DAB"/>
    <w:rsid w:val="000934C3"/>
    <w:rsid w:val="00094F3F"/>
    <w:rsid w:val="000A02FB"/>
    <w:rsid w:val="000A07D6"/>
    <w:rsid w:val="000A0C94"/>
    <w:rsid w:val="000A11EF"/>
    <w:rsid w:val="000A3521"/>
    <w:rsid w:val="000A4AB2"/>
    <w:rsid w:val="000A4CD7"/>
    <w:rsid w:val="000A54B5"/>
    <w:rsid w:val="000A5BD3"/>
    <w:rsid w:val="000A6FC2"/>
    <w:rsid w:val="000A736A"/>
    <w:rsid w:val="000B084D"/>
    <w:rsid w:val="000B0DEF"/>
    <w:rsid w:val="000B116D"/>
    <w:rsid w:val="000B13F5"/>
    <w:rsid w:val="000B4A3A"/>
    <w:rsid w:val="000B6B21"/>
    <w:rsid w:val="000C0E85"/>
    <w:rsid w:val="000C145E"/>
    <w:rsid w:val="000C24DC"/>
    <w:rsid w:val="000C2BF7"/>
    <w:rsid w:val="000C2FFB"/>
    <w:rsid w:val="000C309D"/>
    <w:rsid w:val="000C3652"/>
    <w:rsid w:val="000C4143"/>
    <w:rsid w:val="000C531F"/>
    <w:rsid w:val="000C5954"/>
    <w:rsid w:val="000C62EE"/>
    <w:rsid w:val="000D1774"/>
    <w:rsid w:val="000D356B"/>
    <w:rsid w:val="000D425C"/>
    <w:rsid w:val="000D4F38"/>
    <w:rsid w:val="000D58D0"/>
    <w:rsid w:val="000D71C0"/>
    <w:rsid w:val="000D7BBD"/>
    <w:rsid w:val="000E003D"/>
    <w:rsid w:val="000E0967"/>
    <w:rsid w:val="000E1BDA"/>
    <w:rsid w:val="000E1DAA"/>
    <w:rsid w:val="000E2F5F"/>
    <w:rsid w:val="000E65D6"/>
    <w:rsid w:val="000E6AA9"/>
    <w:rsid w:val="000E6CFB"/>
    <w:rsid w:val="000E71F3"/>
    <w:rsid w:val="000E75D1"/>
    <w:rsid w:val="000F1C32"/>
    <w:rsid w:val="000F1D2F"/>
    <w:rsid w:val="000F26E4"/>
    <w:rsid w:val="000F38AB"/>
    <w:rsid w:val="000F5C8E"/>
    <w:rsid w:val="000F5EF6"/>
    <w:rsid w:val="000F5F53"/>
    <w:rsid w:val="000F7E9E"/>
    <w:rsid w:val="00102F26"/>
    <w:rsid w:val="00104DBB"/>
    <w:rsid w:val="001058D1"/>
    <w:rsid w:val="00105FA9"/>
    <w:rsid w:val="00106F98"/>
    <w:rsid w:val="00107762"/>
    <w:rsid w:val="0011019B"/>
    <w:rsid w:val="00110942"/>
    <w:rsid w:val="001109DB"/>
    <w:rsid w:val="0011294F"/>
    <w:rsid w:val="0011451A"/>
    <w:rsid w:val="00116C36"/>
    <w:rsid w:val="00117BB1"/>
    <w:rsid w:val="00120662"/>
    <w:rsid w:val="00125498"/>
    <w:rsid w:val="0012647C"/>
    <w:rsid w:val="00126663"/>
    <w:rsid w:val="001269AC"/>
    <w:rsid w:val="0012713F"/>
    <w:rsid w:val="0012751C"/>
    <w:rsid w:val="00130817"/>
    <w:rsid w:val="0013139C"/>
    <w:rsid w:val="001344DA"/>
    <w:rsid w:val="001346DE"/>
    <w:rsid w:val="0014100E"/>
    <w:rsid w:val="00141A7F"/>
    <w:rsid w:val="00142734"/>
    <w:rsid w:val="00147AC3"/>
    <w:rsid w:val="00147C0E"/>
    <w:rsid w:val="00147C53"/>
    <w:rsid w:val="00150D74"/>
    <w:rsid w:val="0015138D"/>
    <w:rsid w:val="00151996"/>
    <w:rsid w:val="001543AB"/>
    <w:rsid w:val="00155063"/>
    <w:rsid w:val="001552D2"/>
    <w:rsid w:val="00157BA2"/>
    <w:rsid w:val="0016150D"/>
    <w:rsid w:val="00162724"/>
    <w:rsid w:val="00162F98"/>
    <w:rsid w:val="00165284"/>
    <w:rsid w:val="00165319"/>
    <w:rsid w:val="00165BA7"/>
    <w:rsid w:val="00166BC3"/>
    <w:rsid w:val="0016773D"/>
    <w:rsid w:val="00170542"/>
    <w:rsid w:val="00171391"/>
    <w:rsid w:val="001765BF"/>
    <w:rsid w:val="001775BD"/>
    <w:rsid w:val="00180B15"/>
    <w:rsid w:val="00180EC5"/>
    <w:rsid w:val="00182F08"/>
    <w:rsid w:val="00184858"/>
    <w:rsid w:val="001859A8"/>
    <w:rsid w:val="00191044"/>
    <w:rsid w:val="00191A87"/>
    <w:rsid w:val="00191B51"/>
    <w:rsid w:val="00192230"/>
    <w:rsid w:val="001924E0"/>
    <w:rsid w:val="00193547"/>
    <w:rsid w:val="001940B8"/>
    <w:rsid w:val="001946FF"/>
    <w:rsid w:val="001A08BD"/>
    <w:rsid w:val="001A0CBD"/>
    <w:rsid w:val="001A1382"/>
    <w:rsid w:val="001A181D"/>
    <w:rsid w:val="001A1D19"/>
    <w:rsid w:val="001A4F83"/>
    <w:rsid w:val="001A5018"/>
    <w:rsid w:val="001A5692"/>
    <w:rsid w:val="001A6393"/>
    <w:rsid w:val="001A68CB"/>
    <w:rsid w:val="001A7766"/>
    <w:rsid w:val="001B1B82"/>
    <w:rsid w:val="001B2453"/>
    <w:rsid w:val="001B2C8D"/>
    <w:rsid w:val="001B3C2A"/>
    <w:rsid w:val="001B4D42"/>
    <w:rsid w:val="001C04A6"/>
    <w:rsid w:val="001C17B2"/>
    <w:rsid w:val="001C2295"/>
    <w:rsid w:val="001C3515"/>
    <w:rsid w:val="001C7BDD"/>
    <w:rsid w:val="001D0587"/>
    <w:rsid w:val="001D0DC6"/>
    <w:rsid w:val="001D11CB"/>
    <w:rsid w:val="001D28FB"/>
    <w:rsid w:val="001D4AD0"/>
    <w:rsid w:val="001D4CC6"/>
    <w:rsid w:val="001D654A"/>
    <w:rsid w:val="001E149C"/>
    <w:rsid w:val="001E25E8"/>
    <w:rsid w:val="001E36FD"/>
    <w:rsid w:val="001E581A"/>
    <w:rsid w:val="001E58DE"/>
    <w:rsid w:val="001E71DC"/>
    <w:rsid w:val="001E7D6D"/>
    <w:rsid w:val="001F24FC"/>
    <w:rsid w:val="001F66C5"/>
    <w:rsid w:val="00201950"/>
    <w:rsid w:val="00205080"/>
    <w:rsid w:val="0020540E"/>
    <w:rsid w:val="00205737"/>
    <w:rsid w:val="00205A9C"/>
    <w:rsid w:val="00205B9A"/>
    <w:rsid w:val="0020766E"/>
    <w:rsid w:val="00207D88"/>
    <w:rsid w:val="00211574"/>
    <w:rsid w:val="002126AB"/>
    <w:rsid w:val="00213666"/>
    <w:rsid w:val="0021417A"/>
    <w:rsid w:val="00217AF2"/>
    <w:rsid w:val="00222502"/>
    <w:rsid w:val="00222DD1"/>
    <w:rsid w:val="00223A25"/>
    <w:rsid w:val="00225F1D"/>
    <w:rsid w:val="00227C04"/>
    <w:rsid w:val="00231799"/>
    <w:rsid w:val="0023202F"/>
    <w:rsid w:val="002328A0"/>
    <w:rsid w:val="00235585"/>
    <w:rsid w:val="002368F2"/>
    <w:rsid w:val="00237710"/>
    <w:rsid w:val="0024131B"/>
    <w:rsid w:val="00242E15"/>
    <w:rsid w:val="002439D9"/>
    <w:rsid w:val="00245898"/>
    <w:rsid w:val="00245CFE"/>
    <w:rsid w:val="002533D5"/>
    <w:rsid w:val="002534E1"/>
    <w:rsid w:val="00253A6F"/>
    <w:rsid w:val="00257569"/>
    <w:rsid w:val="00260343"/>
    <w:rsid w:val="00260368"/>
    <w:rsid w:val="00262D60"/>
    <w:rsid w:val="0026517F"/>
    <w:rsid w:val="002665D1"/>
    <w:rsid w:val="00266E10"/>
    <w:rsid w:val="0026799C"/>
    <w:rsid w:val="00271A97"/>
    <w:rsid w:val="00273311"/>
    <w:rsid w:val="002735E4"/>
    <w:rsid w:val="0027393E"/>
    <w:rsid w:val="002742FE"/>
    <w:rsid w:val="00276BEA"/>
    <w:rsid w:val="00276D2C"/>
    <w:rsid w:val="00276DC2"/>
    <w:rsid w:val="00281DC0"/>
    <w:rsid w:val="00281F87"/>
    <w:rsid w:val="002828DD"/>
    <w:rsid w:val="00284FE4"/>
    <w:rsid w:val="002868A1"/>
    <w:rsid w:val="002870F4"/>
    <w:rsid w:val="00293E1D"/>
    <w:rsid w:val="00294434"/>
    <w:rsid w:val="00294C59"/>
    <w:rsid w:val="0029501B"/>
    <w:rsid w:val="0029740A"/>
    <w:rsid w:val="00297A11"/>
    <w:rsid w:val="002A076B"/>
    <w:rsid w:val="002A0F9A"/>
    <w:rsid w:val="002A2323"/>
    <w:rsid w:val="002A4B04"/>
    <w:rsid w:val="002A4BE3"/>
    <w:rsid w:val="002A5CBA"/>
    <w:rsid w:val="002A633C"/>
    <w:rsid w:val="002A6E8D"/>
    <w:rsid w:val="002B1E3F"/>
    <w:rsid w:val="002B1E8B"/>
    <w:rsid w:val="002B33C4"/>
    <w:rsid w:val="002B3696"/>
    <w:rsid w:val="002B792B"/>
    <w:rsid w:val="002B7FD0"/>
    <w:rsid w:val="002C00C2"/>
    <w:rsid w:val="002C0E90"/>
    <w:rsid w:val="002C22B7"/>
    <w:rsid w:val="002C2651"/>
    <w:rsid w:val="002C371A"/>
    <w:rsid w:val="002C3CDB"/>
    <w:rsid w:val="002C4011"/>
    <w:rsid w:val="002C4AB7"/>
    <w:rsid w:val="002C4C96"/>
    <w:rsid w:val="002C7325"/>
    <w:rsid w:val="002D0085"/>
    <w:rsid w:val="002D01D4"/>
    <w:rsid w:val="002D21C7"/>
    <w:rsid w:val="002D6DAE"/>
    <w:rsid w:val="002E0EA7"/>
    <w:rsid w:val="002E0FEC"/>
    <w:rsid w:val="002E2E83"/>
    <w:rsid w:val="002E5136"/>
    <w:rsid w:val="002E5216"/>
    <w:rsid w:val="002E7FDF"/>
    <w:rsid w:val="002F2139"/>
    <w:rsid w:val="002F23B2"/>
    <w:rsid w:val="002F288E"/>
    <w:rsid w:val="002F2C9A"/>
    <w:rsid w:val="002F564E"/>
    <w:rsid w:val="002F5C57"/>
    <w:rsid w:val="002F7435"/>
    <w:rsid w:val="003000D7"/>
    <w:rsid w:val="00300D3A"/>
    <w:rsid w:val="00303B5A"/>
    <w:rsid w:val="00304A56"/>
    <w:rsid w:val="00305289"/>
    <w:rsid w:val="003067CA"/>
    <w:rsid w:val="00307586"/>
    <w:rsid w:val="00307641"/>
    <w:rsid w:val="00310B5D"/>
    <w:rsid w:val="0031455F"/>
    <w:rsid w:val="00314DA6"/>
    <w:rsid w:val="0031621B"/>
    <w:rsid w:val="00316675"/>
    <w:rsid w:val="0031731F"/>
    <w:rsid w:val="003174BD"/>
    <w:rsid w:val="003174F4"/>
    <w:rsid w:val="00317DC0"/>
    <w:rsid w:val="0032017E"/>
    <w:rsid w:val="00322C12"/>
    <w:rsid w:val="00322D15"/>
    <w:rsid w:val="00323445"/>
    <w:rsid w:val="00323CAB"/>
    <w:rsid w:val="00323F4E"/>
    <w:rsid w:val="00324C8D"/>
    <w:rsid w:val="00326D82"/>
    <w:rsid w:val="003271AA"/>
    <w:rsid w:val="003276F8"/>
    <w:rsid w:val="003277FB"/>
    <w:rsid w:val="00330EE7"/>
    <w:rsid w:val="00331443"/>
    <w:rsid w:val="00335908"/>
    <w:rsid w:val="0034151A"/>
    <w:rsid w:val="00341D33"/>
    <w:rsid w:val="00342B90"/>
    <w:rsid w:val="00343865"/>
    <w:rsid w:val="003442F7"/>
    <w:rsid w:val="003468D2"/>
    <w:rsid w:val="0034699B"/>
    <w:rsid w:val="00347AE3"/>
    <w:rsid w:val="00347D4A"/>
    <w:rsid w:val="003507B6"/>
    <w:rsid w:val="00350A5D"/>
    <w:rsid w:val="003513EE"/>
    <w:rsid w:val="00351694"/>
    <w:rsid w:val="00353A11"/>
    <w:rsid w:val="00354351"/>
    <w:rsid w:val="003552D7"/>
    <w:rsid w:val="003559B4"/>
    <w:rsid w:val="00356057"/>
    <w:rsid w:val="00356F06"/>
    <w:rsid w:val="00357132"/>
    <w:rsid w:val="003619EB"/>
    <w:rsid w:val="00361CBF"/>
    <w:rsid w:val="00361EBE"/>
    <w:rsid w:val="00361F39"/>
    <w:rsid w:val="00361FD8"/>
    <w:rsid w:val="00364780"/>
    <w:rsid w:val="00365483"/>
    <w:rsid w:val="00365609"/>
    <w:rsid w:val="00365B82"/>
    <w:rsid w:val="0037185B"/>
    <w:rsid w:val="00372011"/>
    <w:rsid w:val="0037233C"/>
    <w:rsid w:val="00372E4F"/>
    <w:rsid w:val="00374214"/>
    <w:rsid w:val="00374FD5"/>
    <w:rsid w:val="003754C6"/>
    <w:rsid w:val="00376726"/>
    <w:rsid w:val="00382F0F"/>
    <w:rsid w:val="0038362F"/>
    <w:rsid w:val="00383706"/>
    <w:rsid w:val="00384CB0"/>
    <w:rsid w:val="00387821"/>
    <w:rsid w:val="003906A4"/>
    <w:rsid w:val="003914E4"/>
    <w:rsid w:val="003918FE"/>
    <w:rsid w:val="00391AB5"/>
    <w:rsid w:val="003925CD"/>
    <w:rsid w:val="00393A86"/>
    <w:rsid w:val="003944B5"/>
    <w:rsid w:val="003946FF"/>
    <w:rsid w:val="00395E14"/>
    <w:rsid w:val="003A09E0"/>
    <w:rsid w:val="003A17E8"/>
    <w:rsid w:val="003A36C2"/>
    <w:rsid w:val="003A4A86"/>
    <w:rsid w:val="003A6319"/>
    <w:rsid w:val="003A7C58"/>
    <w:rsid w:val="003B3297"/>
    <w:rsid w:val="003B47D6"/>
    <w:rsid w:val="003B4B79"/>
    <w:rsid w:val="003B62C4"/>
    <w:rsid w:val="003B65C6"/>
    <w:rsid w:val="003B6EF7"/>
    <w:rsid w:val="003B7007"/>
    <w:rsid w:val="003B7F26"/>
    <w:rsid w:val="003C0542"/>
    <w:rsid w:val="003C0A59"/>
    <w:rsid w:val="003C31A8"/>
    <w:rsid w:val="003C321C"/>
    <w:rsid w:val="003C4421"/>
    <w:rsid w:val="003C5FB9"/>
    <w:rsid w:val="003C76E0"/>
    <w:rsid w:val="003D08A8"/>
    <w:rsid w:val="003D10E1"/>
    <w:rsid w:val="003D1C86"/>
    <w:rsid w:val="003D250A"/>
    <w:rsid w:val="003D309B"/>
    <w:rsid w:val="003D36DD"/>
    <w:rsid w:val="003D5D85"/>
    <w:rsid w:val="003D5EB0"/>
    <w:rsid w:val="003D6693"/>
    <w:rsid w:val="003D6C97"/>
    <w:rsid w:val="003E0BAE"/>
    <w:rsid w:val="003E1A55"/>
    <w:rsid w:val="003E1E92"/>
    <w:rsid w:val="003E24C8"/>
    <w:rsid w:val="003E47A2"/>
    <w:rsid w:val="003E48EC"/>
    <w:rsid w:val="003E59A7"/>
    <w:rsid w:val="003E5CF9"/>
    <w:rsid w:val="003E7251"/>
    <w:rsid w:val="003F08D8"/>
    <w:rsid w:val="003F0B48"/>
    <w:rsid w:val="003F0E23"/>
    <w:rsid w:val="003F37DA"/>
    <w:rsid w:val="003F66A2"/>
    <w:rsid w:val="003F6BBF"/>
    <w:rsid w:val="003F74BB"/>
    <w:rsid w:val="003F7561"/>
    <w:rsid w:val="00400369"/>
    <w:rsid w:val="00401166"/>
    <w:rsid w:val="004030B0"/>
    <w:rsid w:val="00405581"/>
    <w:rsid w:val="004057AC"/>
    <w:rsid w:val="00406B5B"/>
    <w:rsid w:val="004075C2"/>
    <w:rsid w:val="004075DD"/>
    <w:rsid w:val="0041051E"/>
    <w:rsid w:val="00410670"/>
    <w:rsid w:val="0041089A"/>
    <w:rsid w:val="00410CE1"/>
    <w:rsid w:val="00410EDB"/>
    <w:rsid w:val="00413817"/>
    <w:rsid w:val="004142D1"/>
    <w:rsid w:val="004145FD"/>
    <w:rsid w:val="004148D8"/>
    <w:rsid w:val="00416F69"/>
    <w:rsid w:val="00422F98"/>
    <w:rsid w:val="00424613"/>
    <w:rsid w:val="00425109"/>
    <w:rsid w:val="00431EBA"/>
    <w:rsid w:val="0043214E"/>
    <w:rsid w:val="00432366"/>
    <w:rsid w:val="0043248D"/>
    <w:rsid w:val="0043391F"/>
    <w:rsid w:val="00433CA3"/>
    <w:rsid w:val="00434366"/>
    <w:rsid w:val="00434AB9"/>
    <w:rsid w:val="00440831"/>
    <w:rsid w:val="00440B9C"/>
    <w:rsid w:val="00441FB3"/>
    <w:rsid w:val="00443BF8"/>
    <w:rsid w:val="00444264"/>
    <w:rsid w:val="00445FA1"/>
    <w:rsid w:val="00447A4B"/>
    <w:rsid w:val="004515B4"/>
    <w:rsid w:val="0045385E"/>
    <w:rsid w:val="00454F75"/>
    <w:rsid w:val="00455631"/>
    <w:rsid w:val="004576F3"/>
    <w:rsid w:val="0045795B"/>
    <w:rsid w:val="00461641"/>
    <w:rsid w:val="004621FD"/>
    <w:rsid w:val="00465439"/>
    <w:rsid w:val="00466AD0"/>
    <w:rsid w:val="004676C5"/>
    <w:rsid w:val="00470014"/>
    <w:rsid w:val="0047424C"/>
    <w:rsid w:val="00474615"/>
    <w:rsid w:val="004747B2"/>
    <w:rsid w:val="00475006"/>
    <w:rsid w:val="004767C0"/>
    <w:rsid w:val="004775BD"/>
    <w:rsid w:val="00477E3C"/>
    <w:rsid w:val="00480686"/>
    <w:rsid w:val="00480A7B"/>
    <w:rsid w:val="00481571"/>
    <w:rsid w:val="004815A5"/>
    <w:rsid w:val="00481824"/>
    <w:rsid w:val="00482322"/>
    <w:rsid w:val="00482649"/>
    <w:rsid w:val="004849F6"/>
    <w:rsid w:val="0048622B"/>
    <w:rsid w:val="004872C8"/>
    <w:rsid w:val="0049036A"/>
    <w:rsid w:val="004912C9"/>
    <w:rsid w:val="00492272"/>
    <w:rsid w:val="00492343"/>
    <w:rsid w:val="00494299"/>
    <w:rsid w:val="0049579E"/>
    <w:rsid w:val="00496684"/>
    <w:rsid w:val="004966ED"/>
    <w:rsid w:val="00496B6C"/>
    <w:rsid w:val="00497547"/>
    <w:rsid w:val="00497864"/>
    <w:rsid w:val="004A0CB0"/>
    <w:rsid w:val="004A1EEE"/>
    <w:rsid w:val="004A588D"/>
    <w:rsid w:val="004A5F28"/>
    <w:rsid w:val="004A7FF7"/>
    <w:rsid w:val="004B233A"/>
    <w:rsid w:val="004B25B0"/>
    <w:rsid w:val="004B2C53"/>
    <w:rsid w:val="004B3363"/>
    <w:rsid w:val="004B341F"/>
    <w:rsid w:val="004B498B"/>
    <w:rsid w:val="004C06C9"/>
    <w:rsid w:val="004C2689"/>
    <w:rsid w:val="004C2F45"/>
    <w:rsid w:val="004C3CC3"/>
    <w:rsid w:val="004C6CE1"/>
    <w:rsid w:val="004D05C9"/>
    <w:rsid w:val="004D2045"/>
    <w:rsid w:val="004D2052"/>
    <w:rsid w:val="004D44FB"/>
    <w:rsid w:val="004D6160"/>
    <w:rsid w:val="004D6F28"/>
    <w:rsid w:val="004E01A3"/>
    <w:rsid w:val="004E0792"/>
    <w:rsid w:val="004E0957"/>
    <w:rsid w:val="004E23AC"/>
    <w:rsid w:val="004E259F"/>
    <w:rsid w:val="004E4A41"/>
    <w:rsid w:val="004E4AA1"/>
    <w:rsid w:val="004E52F3"/>
    <w:rsid w:val="004E5C34"/>
    <w:rsid w:val="004E5D1A"/>
    <w:rsid w:val="004E5FE0"/>
    <w:rsid w:val="004E6B3C"/>
    <w:rsid w:val="004F0EEE"/>
    <w:rsid w:val="004F115B"/>
    <w:rsid w:val="004F15D8"/>
    <w:rsid w:val="004F240F"/>
    <w:rsid w:val="004F3C8B"/>
    <w:rsid w:val="004F423A"/>
    <w:rsid w:val="004F5395"/>
    <w:rsid w:val="004F6F51"/>
    <w:rsid w:val="004F7EDD"/>
    <w:rsid w:val="005003C7"/>
    <w:rsid w:val="00501D1A"/>
    <w:rsid w:val="005027B3"/>
    <w:rsid w:val="00505012"/>
    <w:rsid w:val="00507CC3"/>
    <w:rsid w:val="00511F50"/>
    <w:rsid w:val="00512950"/>
    <w:rsid w:val="00513304"/>
    <w:rsid w:val="0051486B"/>
    <w:rsid w:val="005179C3"/>
    <w:rsid w:val="00520476"/>
    <w:rsid w:val="005223BF"/>
    <w:rsid w:val="00522C77"/>
    <w:rsid w:val="00522EFB"/>
    <w:rsid w:val="00523230"/>
    <w:rsid w:val="005256B8"/>
    <w:rsid w:val="00525900"/>
    <w:rsid w:val="00527F31"/>
    <w:rsid w:val="00530701"/>
    <w:rsid w:val="00531ECA"/>
    <w:rsid w:val="00536CAE"/>
    <w:rsid w:val="0054359F"/>
    <w:rsid w:val="005472E7"/>
    <w:rsid w:val="00547532"/>
    <w:rsid w:val="00547AC1"/>
    <w:rsid w:val="00547FD5"/>
    <w:rsid w:val="00550565"/>
    <w:rsid w:val="005508D9"/>
    <w:rsid w:val="005514B3"/>
    <w:rsid w:val="005519B4"/>
    <w:rsid w:val="00551AAA"/>
    <w:rsid w:val="00551B10"/>
    <w:rsid w:val="00551C8E"/>
    <w:rsid w:val="00551E7F"/>
    <w:rsid w:val="0055265C"/>
    <w:rsid w:val="00554CB4"/>
    <w:rsid w:val="00554E06"/>
    <w:rsid w:val="005553AE"/>
    <w:rsid w:val="005566DA"/>
    <w:rsid w:val="00557534"/>
    <w:rsid w:val="00560EE7"/>
    <w:rsid w:val="0056270E"/>
    <w:rsid w:val="0056380B"/>
    <w:rsid w:val="00563920"/>
    <w:rsid w:val="00564231"/>
    <w:rsid w:val="00564D33"/>
    <w:rsid w:val="00565698"/>
    <w:rsid w:val="00565779"/>
    <w:rsid w:val="00567D42"/>
    <w:rsid w:val="0057057E"/>
    <w:rsid w:val="005753F3"/>
    <w:rsid w:val="00576CD3"/>
    <w:rsid w:val="0058052E"/>
    <w:rsid w:val="00580E6B"/>
    <w:rsid w:val="005817C0"/>
    <w:rsid w:val="00582082"/>
    <w:rsid w:val="00582DBD"/>
    <w:rsid w:val="00583608"/>
    <w:rsid w:val="005837F5"/>
    <w:rsid w:val="00583B99"/>
    <w:rsid w:val="005845DF"/>
    <w:rsid w:val="005859F0"/>
    <w:rsid w:val="0058767C"/>
    <w:rsid w:val="00590D0B"/>
    <w:rsid w:val="00590DD1"/>
    <w:rsid w:val="00590E97"/>
    <w:rsid w:val="00590F78"/>
    <w:rsid w:val="00591FB5"/>
    <w:rsid w:val="00594FFE"/>
    <w:rsid w:val="00596985"/>
    <w:rsid w:val="00597620"/>
    <w:rsid w:val="00597925"/>
    <w:rsid w:val="005A00F7"/>
    <w:rsid w:val="005A0C7E"/>
    <w:rsid w:val="005A1D3E"/>
    <w:rsid w:val="005A20BA"/>
    <w:rsid w:val="005A2309"/>
    <w:rsid w:val="005A3A67"/>
    <w:rsid w:val="005A426B"/>
    <w:rsid w:val="005A446E"/>
    <w:rsid w:val="005B1EC2"/>
    <w:rsid w:val="005B327B"/>
    <w:rsid w:val="005B6B96"/>
    <w:rsid w:val="005B7251"/>
    <w:rsid w:val="005B743B"/>
    <w:rsid w:val="005B7873"/>
    <w:rsid w:val="005C0270"/>
    <w:rsid w:val="005C1190"/>
    <w:rsid w:val="005C1AA6"/>
    <w:rsid w:val="005C3F90"/>
    <w:rsid w:val="005C4FE1"/>
    <w:rsid w:val="005C5614"/>
    <w:rsid w:val="005C62A6"/>
    <w:rsid w:val="005C7C70"/>
    <w:rsid w:val="005D4C1E"/>
    <w:rsid w:val="005D4D73"/>
    <w:rsid w:val="005D64EE"/>
    <w:rsid w:val="005D68C0"/>
    <w:rsid w:val="005D7644"/>
    <w:rsid w:val="005D77AA"/>
    <w:rsid w:val="005E085E"/>
    <w:rsid w:val="005E1618"/>
    <w:rsid w:val="005E3FC6"/>
    <w:rsid w:val="005E4AAC"/>
    <w:rsid w:val="005E6DBD"/>
    <w:rsid w:val="005F0AC4"/>
    <w:rsid w:val="005F157D"/>
    <w:rsid w:val="005F16EC"/>
    <w:rsid w:val="005F1DC1"/>
    <w:rsid w:val="005F257E"/>
    <w:rsid w:val="005F3B51"/>
    <w:rsid w:val="005F6877"/>
    <w:rsid w:val="00600E2E"/>
    <w:rsid w:val="006012A6"/>
    <w:rsid w:val="00601E7B"/>
    <w:rsid w:val="00603A49"/>
    <w:rsid w:val="006051BF"/>
    <w:rsid w:val="00607321"/>
    <w:rsid w:val="006073DC"/>
    <w:rsid w:val="0060784B"/>
    <w:rsid w:val="00607BC5"/>
    <w:rsid w:val="00612632"/>
    <w:rsid w:val="0061298F"/>
    <w:rsid w:val="006153C8"/>
    <w:rsid w:val="00616B38"/>
    <w:rsid w:val="00616E12"/>
    <w:rsid w:val="00616EFF"/>
    <w:rsid w:val="006179AD"/>
    <w:rsid w:val="006243BC"/>
    <w:rsid w:val="00624623"/>
    <w:rsid w:val="00626154"/>
    <w:rsid w:val="0062652A"/>
    <w:rsid w:val="00626A66"/>
    <w:rsid w:val="00626ABA"/>
    <w:rsid w:val="00627C7D"/>
    <w:rsid w:val="00627D5C"/>
    <w:rsid w:val="00632BAC"/>
    <w:rsid w:val="006344C3"/>
    <w:rsid w:val="00635C3B"/>
    <w:rsid w:val="00636FEA"/>
    <w:rsid w:val="006372B3"/>
    <w:rsid w:val="0064053C"/>
    <w:rsid w:val="00641505"/>
    <w:rsid w:val="0064284E"/>
    <w:rsid w:val="00643F55"/>
    <w:rsid w:val="00644095"/>
    <w:rsid w:val="00645151"/>
    <w:rsid w:val="006451AB"/>
    <w:rsid w:val="00646013"/>
    <w:rsid w:val="00647AE2"/>
    <w:rsid w:val="00650132"/>
    <w:rsid w:val="00650527"/>
    <w:rsid w:val="0065155A"/>
    <w:rsid w:val="00651AB6"/>
    <w:rsid w:val="00652395"/>
    <w:rsid w:val="00655541"/>
    <w:rsid w:val="00657700"/>
    <w:rsid w:val="00657D62"/>
    <w:rsid w:val="00657DDB"/>
    <w:rsid w:val="00662AA9"/>
    <w:rsid w:val="006636C0"/>
    <w:rsid w:val="0066395A"/>
    <w:rsid w:val="0066459E"/>
    <w:rsid w:val="0066558B"/>
    <w:rsid w:val="00665BF3"/>
    <w:rsid w:val="00665CD9"/>
    <w:rsid w:val="00666485"/>
    <w:rsid w:val="00666867"/>
    <w:rsid w:val="00666D39"/>
    <w:rsid w:val="00667099"/>
    <w:rsid w:val="00667743"/>
    <w:rsid w:val="00671895"/>
    <w:rsid w:val="00672602"/>
    <w:rsid w:val="00672B69"/>
    <w:rsid w:val="00672F2C"/>
    <w:rsid w:val="006757C3"/>
    <w:rsid w:val="00675AC9"/>
    <w:rsid w:val="00675C82"/>
    <w:rsid w:val="00676551"/>
    <w:rsid w:val="00677640"/>
    <w:rsid w:val="00677CA1"/>
    <w:rsid w:val="0068420F"/>
    <w:rsid w:val="006850AC"/>
    <w:rsid w:val="0068575A"/>
    <w:rsid w:val="00685B93"/>
    <w:rsid w:val="00685D67"/>
    <w:rsid w:val="00686218"/>
    <w:rsid w:val="0068699F"/>
    <w:rsid w:val="00690174"/>
    <w:rsid w:val="0069084D"/>
    <w:rsid w:val="00690FAB"/>
    <w:rsid w:val="00692296"/>
    <w:rsid w:val="00696585"/>
    <w:rsid w:val="00697E57"/>
    <w:rsid w:val="006A138B"/>
    <w:rsid w:val="006A41C2"/>
    <w:rsid w:val="006A58F7"/>
    <w:rsid w:val="006A6AA6"/>
    <w:rsid w:val="006A7059"/>
    <w:rsid w:val="006A79A4"/>
    <w:rsid w:val="006B04E0"/>
    <w:rsid w:val="006B12B6"/>
    <w:rsid w:val="006B131A"/>
    <w:rsid w:val="006B49AF"/>
    <w:rsid w:val="006B515E"/>
    <w:rsid w:val="006B523C"/>
    <w:rsid w:val="006B6242"/>
    <w:rsid w:val="006B6EB2"/>
    <w:rsid w:val="006C13E3"/>
    <w:rsid w:val="006C29C6"/>
    <w:rsid w:val="006C3BB7"/>
    <w:rsid w:val="006C5A48"/>
    <w:rsid w:val="006C7EF6"/>
    <w:rsid w:val="006D02FA"/>
    <w:rsid w:val="006D06EC"/>
    <w:rsid w:val="006D3BC0"/>
    <w:rsid w:val="006D44C5"/>
    <w:rsid w:val="006D4681"/>
    <w:rsid w:val="006D47C8"/>
    <w:rsid w:val="006D5F56"/>
    <w:rsid w:val="006D66D1"/>
    <w:rsid w:val="006D6B97"/>
    <w:rsid w:val="006D79A4"/>
    <w:rsid w:val="006E3144"/>
    <w:rsid w:val="006E44E0"/>
    <w:rsid w:val="006E49A0"/>
    <w:rsid w:val="006E4F7E"/>
    <w:rsid w:val="006E554D"/>
    <w:rsid w:val="006E5C31"/>
    <w:rsid w:val="006E6652"/>
    <w:rsid w:val="006E7DA8"/>
    <w:rsid w:val="006F064C"/>
    <w:rsid w:val="006F24D2"/>
    <w:rsid w:val="006F305D"/>
    <w:rsid w:val="006F3295"/>
    <w:rsid w:val="006F4565"/>
    <w:rsid w:val="006F4ACD"/>
    <w:rsid w:val="006F4BD4"/>
    <w:rsid w:val="006F76ED"/>
    <w:rsid w:val="006F7E8E"/>
    <w:rsid w:val="00700867"/>
    <w:rsid w:val="0070221F"/>
    <w:rsid w:val="007037FC"/>
    <w:rsid w:val="0070653E"/>
    <w:rsid w:val="00706F6E"/>
    <w:rsid w:val="00711035"/>
    <w:rsid w:val="00711247"/>
    <w:rsid w:val="00711C25"/>
    <w:rsid w:val="00711EF2"/>
    <w:rsid w:val="007122C1"/>
    <w:rsid w:val="007131F9"/>
    <w:rsid w:val="007142FD"/>
    <w:rsid w:val="00714A17"/>
    <w:rsid w:val="00714CFC"/>
    <w:rsid w:val="00715223"/>
    <w:rsid w:val="007166BB"/>
    <w:rsid w:val="00716C5B"/>
    <w:rsid w:val="00716F9B"/>
    <w:rsid w:val="007171BF"/>
    <w:rsid w:val="0071766B"/>
    <w:rsid w:val="00717BBF"/>
    <w:rsid w:val="007204B8"/>
    <w:rsid w:val="00720BB3"/>
    <w:rsid w:val="007219D2"/>
    <w:rsid w:val="00722617"/>
    <w:rsid w:val="00722AF8"/>
    <w:rsid w:val="00724FFC"/>
    <w:rsid w:val="00725524"/>
    <w:rsid w:val="007278DA"/>
    <w:rsid w:val="00731CA8"/>
    <w:rsid w:val="00732A46"/>
    <w:rsid w:val="00732FDD"/>
    <w:rsid w:val="007333AE"/>
    <w:rsid w:val="00733608"/>
    <w:rsid w:val="0073494B"/>
    <w:rsid w:val="00735B44"/>
    <w:rsid w:val="00736BB8"/>
    <w:rsid w:val="00737264"/>
    <w:rsid w:val="00740E30"/>
    <w:rsid w:val="00741261"/>
    <w:rsid w:val="007412F3"/>
    <w:rsid w:val="0074166F"/>
    <w:rsid w:val="00743330"/>
    <w:rsid w:val="00743A1B"/>
    <w:rsid w:val="00744DEC"/>
    <w:rsid w:val="0074544D"/>
    <w:rsid w:val="00746D3F"/>
    <w:rsid w:val="00750838"/>
    <w:rsid w:val="00750B73"/>
    <w:rsid w:val="00751E32"/>
    <w:rsid w:val="0075288B"/>
    <w:rsid w:val="00753397"/>
    <w:rsid w:val="00753425"/>
    <w:rsid w:val="007539B6"/>
    <w:rsid w:val="00753B57"/>
    <w:rsid w:val="0075430D"/>
    <w:rsid w:val="00754411"/>
    <w:rsid w:val="00756ABC"/>
    <w:rsid w:val="00757120"/>
    <w:rsid w:val="00757386"/>
    <w:rsid w:val="0076137D"/>
    <w:rsid w:val="00763BDC"/>
    <w:rsid w:val="00764271"/>
    <w:rsid w:val="007648FB"/>
    <w:rsid w:val="00764FB5"/>
    <w:rsid w:val="00766A11"/>
    <w:rsid w:val="00766FEB"/>
    <w:rsid w:val="007673AA"/>
    <w:rsid w:val="00767C27"/>
    <w:rsid w:val="00767DEA"/>
    <w:rsid w:val="00770B58"/>
    <w:rsid w:val="00771D06"/>
    <w:rsid w:val="00774016"/>
    <w:rsid w:val="007742B8"/>
    <w:rsid w:val="00774BA3"/>
    <w:rsid w:val="007776A2"/>
    <w:rsid w:val="007800DE"/>
    <w:rsid w:val="007802E0"/>
    <w:rsid w:val="00780A4C"/>
    <w:rsid w:val="00782264"/>
    <w:rsid w:val="00782D31"/>
    <w:rsid w:val="007841A8"/>
    <w:rsid w:val="0078437A"/>
    <w:rsid w:val="00790F1C"/>
    <w:rsid w:val="007911FF"/>
    <w:rsid w:val="00793E8E"/>
    <w:rsid w:val="00794A58"/>
    <w:rsid w:val="00795035"/>
    <w:rsid w:val="007957BB"/>
    <w:rsid w:val="00796F42"/>
    <w:rsid w:val="007978B4"/>
    <w:rsid w:val="00797B42"/>
    <w:rsid w:val="007A1787"/>
    <w:rsid w:val="007A5C3D"/>
    <w:rsid w:val="007A79C0"/>
    <w:rsid w:val="007A7D6E"/>
    <w:rsid w:val="007B4877"/>
    <w:rsid w:val="007B5667"/>
    <w:rsid w:val="007B5906"/>
    <w:rsid w:val="007B65C6"/>
    <w:rsid w:val="007C0227"/>
    <w:rsid w:val="007C1BC6"/>
    <w:rsid w:val="007C1E16"/>
    <w:rsid w:val="007C2C5E"/>
    <w:rsid w:val="007C3750"/>
    <w:rsid w:val="007C3B63"/>
    <w:rsid w:val="007C42A7"/>
    <w:rsid w:val="007C43D1"/>
    <w:rsid w:val="007C504F"/>
    <w:rsid w:val="007C5FDA"/>
    <w:rsid w:val="007C6864"/>
    <w:rsid w:val="007C6EA6"/>
    <w:rsid w:val="007D66C8"/>
    <w:rsid w:val="007E10E4"/>
    <w:rsid w:val="007E15ED"/>
    <w:rsid w:val="007E17DC"/>
    <w:rsid w:val="007E304A"/>
    <w:rsid w:val="007E336C"/>
    <w:rsid w:val="007E5828"/>
    <w:rsid w:val="007E58C7"/>
    <w:rsid w:val="007E6B36"/>
    <w:rsid w:val="007E6E1B"/>
    <w:rsid w:val="007E6E58"/>
    <w:rsid w:val="007E703E"/>
    <w:rsid w:val="007E721F"/>
    <w:rsid w:val="007F1FD2"/>
    <w:rsid w:val="007F3824"/>
    <w:rsid w:val="007F412F"/>
    <w:rsid w:val="007F487D"/>
    <w:rsid w:val="0080136B"/>
    <w:rsid w:val="008026EE"/>
    <w:rsid w:val="00805977"/>
    <w:rsid w:val="00807F88"/>
    <w:rsid w:val="00810E85"/>
    <w:rsid w:val="008120F8"/>
    <w:rsid w:val="0081297E"/>
    <w:rsid w:val="0081389B"/>
    <w:rsid w:val="008142EF"/>
    <w:rsid w:val="00815B7F"/>
    <w:rsid w:val="008163E5"/>
    <w:rsid w:val="00816610"/>
    <w:rsid w:val="0081662E"/>
    <w:rsid w:val="00820B12"/>
    <w:rsid w:val="00821CCC"/>
    <w:rsid w:val="00822780"/>
    <w:rsid w:val="00825C34"/>
    <w:rsid w:val="00826175"/>
    <w:rsid w:val="008264E3"/>
    <w:rsid w:val="00826A5F"/>
    <w:rsid w:val="00827344"/>
    <w:rsid w:val="008325AA"/>
    <w:rsid w:val="008344E1"/>
    <w:rsid w:val="00834767"/>
    <w:rsid w:val="008348BC"/>
    <w:rsid w:val="00835040"/>
    <w:rsid w:val="008354F1"/>
    <w:rsid w:val="00837E20"/>
    <w:rsid w:val="00837F68"/>
    <w:rsid w:val="00840C41"/>
    <w:rsid w:val="00841815"/>
    <w:rsid w:val="008418B6"/>
    <w:rsid w:val="00842034"/>
    <w:rsid w:val="00842D19"/>
    <w:rsid w:val="0084412A"/>
    <w:rsid w:val="008450B7"/>
    <w:rsid w:val="0084567F"/>
    <w:rsid w:val="00845E25"/>
    <w:rsid w:val="00846BF1"/>
    <w:rsid w:val="008478E3"/>
    <w:rsid w:val="00850E6A"/>
    <w:rsid w:val="00855EF1"/>
    <w:rsid w:val="00860691"/>
    <w:rsid w:val="008610D3"/>
    <w:rsid w:val="0086140B"/>
    <w:rsid w:val="00861716"/>
    <w:rsid w:val="008642BF"/>
    <w:rsid w:val="00864BEB"/>
    <w:rsid w:val="008662B6"/>
    <w:rsid w:val="0086636D"/>
    <w:rsid w:val="00866572"/>
    <w:rsid w:val="00870A98"/>
    <w:rsid w:val="00870AA2"/>
    <w:rsid w:val="00872010"/>
    <w:rsid w:val="008721EE"/>
    <w:rsid w:val="008723E2"/>
    <w:rsid w:val="008735F7"/>
    <w:rsid w:val="00873DAB"/>
    <w:rsid w:val="00873E72"/>
    <w:rsid w:val="008746FB"/>
    <w:rsid w:val="0087479E"/>
    <w:rsid w:val="00874A34"/>
    <w:rsid w:val="00876A64"/>
    <w:rsid w:val="00876C61"/>
    <w:rsid w:val="00876DDF"/>
    <w:rsid w:val="00876E2B"/>
    <w:rsid w:val="00877EE5"/>
    <w:rsid w:val="00881986"/>
    <w:rsid w:val="008826F4"/>
    <w:rsid w:val="0088296A"/>
    <w:rsid w:val="00883704"/>
    <w:rsid w:val="0088419A"/>
    <w:rsid w:val="00886777"/>
    <w:rsid w:val="008871A7"/>
    <w:rsid w:val="00890120"/>
    <w:rsid w:val="00891DDB"/>
    <w:rsid w:val="008926C4"/>
    <w:rsid w:val="008947AB"/>
    <w:rsid w:val="00894817"/>
    <w:rsid w:val="008959AF"/>
    <w:rsid w:val="00895ED8"/>
    <w:rsid w:val="00896A1C"/>
    <w:rsid w:val="00896F29"/>
    <w:rsid w:val="00897ED1"/>
    <w:rsid w:val="008A04F3"/>
    <w:rsid w:val="008A3FA8"/>
    <w:rsid w:val="008A51A7"/>
    <w:rsid w:val="008A7F0A"/>
    <w:rsid w:val="008A7F4C"/>
    <w:rsid w:val="008B0DAC"/>
    <w:rsid w:val="008B1035"/>
    <w:rsid w:val="008B1BDB"/>
    <w:rsid w:val="008B5578"/>
    <w:rsid w:val="008B62FF"/>
    <w:rsid w:val="008B6346"/>
    <w:rsid w:val="008B7BA9"/>
    <w:rsid w:val="008C0232"/>
    <w:rsid w:val="008C11C9"/>
    <w:rsid w:val="008C1CF7"/>
    <w:rsid w:val="008C229F"/>
    <w:rsid w:val="008C2447"/>
    <w:rsid w:val="008C26CB"/>
    <w:rsid w:val="008C32FC"/>
    <w:rsid w:val="008C3A9C"/>
    <w:rsid w:val="008C3EC1"/>
    <w:rsid w:val="008C5EF3"/>
    <w:rsid w:val="008C73F2"/>
    <w:rsid w:val="008D102A"/>
    <w:rsid w:val="008D3B3B"/>
    <w:rsid w:val="008D4C52"/>
    <w:rsid w:val="008D535F"/>
    <w:rsid w:val="008D5363"/>
    <w:rsid w:val="008D565B"/>
    <w:rsid w:val="008D58EC"/>
    <w:rsid w:val="008E01F3"/>
    <w:rsid w:val="008E097A"/>
    <w:rsid w:val="008E4D5F"/>
    <w:rsid w:val="008E5180"/>
    <w:rsid w:val="008E69FD"/>
    <w:rsid w:val="008E6D29"/>
    <w:rsid w:val="008E6D56"/>
    <w:rsid w:val="008F0C1B"/>
    <w:rsid w:val="008F1892"/>
    <w:rsid w:val="008F1E1F"/>
    <w:rsid w:val="008F225E"/>
    <w:rsid w:val="008F23F2"/>
    <w:rsid w:val="008F2958"/>
    <w:rsid w:val="008F3514"/>
    <w:rsid w:val="008F36D4"/>
    <w:rsid w:val="008F3A8C"/>
    <w:rsid w:val="008F451C"/>
    <w:rsid w:val="008F453D"/>
    <w:rsid w:val="008F47E3"/>
    <w:rsid w:val="008F501D"/>
    <w:rsid w:val="008F56DF"/>
    <w:rsid w:val="008F7AAD"/>
    <w:rsid w:val="0090164A"/>
    <w:rsid w:val="009017B6"/>
    <w:rsid w:val="00903C73"/>
    <w:rsid w:val="00903F7B"/>
    <w:rsid w:val="00906B51"/>
    <w:rsid w:val="009070FF"/>
    <w:rsid w:val="00907A4A"/>
    <w:rsid w:val="0091086E"/>
    <w:rsid w:val="009109D1"/>
    <w:rsid w:val="00911BCC"/>
    <w:rsid w:val="009122D2"/>
    <w:rsid w:val="009159BC"/>
    <w:rsid w:val="00915B3C"/>
    <w:rsid w:val="00916F64"/>
    <w:rsid w:val="00917E23"/>
    <w:rsid w:val="009215E5"/>
    <w:rsid w:val="0092255D"/>
    <w:rsid w:val="0092509D"/>
    <w:rsid w:val="009254CD"/>
    <w:rsid w:val="00926A9B"/>
    <w:rsid w:val="00927299"/>
    <w:rsid w:val="009273F4"/>
    <w:rsid w:val="00927EBE"/>
    <w:rsid w:val="0093052D"/>
    <w:rsid w:val="009317E0"/>
    <w:rsid w:val="00932F44"/>
    <w:rsid w:val="0093580D"/>
    <w:rsid w:val="00936717"/>
    <w:rsid w:val="009369A1"/>
    <w:rsid w:val="0094007C"/>
    <w:rsid w:val="009402D1"/>
    <w:rsid w:val="00941F13"/>
    <w:rsid w:val="00942FD5"/>
    <w:rsid w:val="00943957"/>
    <w:rsid w:val="00943984"/>
    <w:rsid w:val="00944EA6"/>
    <w:rsid w:val="009455D9"/>
    <w:rsid w:val="009463A5"/>
    <w:rsid w:val="0094763C"/>
    <w:rsid w:val="00950D7C"/>
    <w:rsid w:val="00951962"/>
    <w:rsid w:val="00951BD3"/>
    <w:rsid w:val="009522FF"/>
    <w:rsid w:val="00956469"/>
    <w:rsid w:val="009603A3"/>
    <w:rsid w:val="00960D42"/>
    <w:rsid w:val="00962257"/>
    <w:rsid w:val="009655FF"/>
    <w:rsid w:val="009657FD"/>
    <w:rsid w:val="009666F8"/>
    <w:rsid w:val="00967BF4"/>
    <w:rsid w:val="00967C1B"/>
    <w:rsid w:val="00970835"/>
    <w:rsid w:val="00970940"/>
    <w:rsid w:val="00970E64"/>
    <w:rsid w:val="009729FA"/>
    <w:rsid w:val="00972AD4"/>
    <w:rsid w:val="00973A4E"/>
    <w:rsid w:val="00974C92"/>
    <w:rsid w:val="009761F7"/>
    <w:rsid w:val="00980BCF"/>
    <w:rsid w:val="00981AAF"/>
    <w:rsid w:val="009869D8"/>
    <w:rsid w:val="009875F7"/>
    <w:rsid w:val="0098795B"/>
    <w:rsid w:val="00991B96"/>
    <w:rsid w:val="00992B5F"/>
    <w:rsid w:val="009932D0"/>
    <w:rsid w:val="00995B0B"/>
    <w:rsid w:val="00996602"/>
    <w:rsid w:val="009A0190"/>
    <w:rsid w:val="009A0BE6"/>
    <w:rsid w:val="009A490B"/>
    <w:rsid w:val="009A5299"/>
    <w:rsid w:val="009B0E51"/>
    <w:rsid w:val="009B1910"/>
    <w:rsid w:val="009B3E11"/>
    <w:rsid w:val="009B4440"/>
    <w:rsid w:val="009B4BCB"/>
    <w:rsid w:val="009B57D6"/>
    <w:rsid w:val="009B60CD"/>
    <w:rsid w:val="009B6A7B"/>
    <w:rsid w:val="009C0475"/>
    <w:rsid w:val="009C1BB3"/>
    <w:rsid w:val="009C43F5"/>
    <w:rsid w:val="009C4EFA"/>
    <w:rsid w:val="009C65C4"/>
    <w:rsid w:val="009C7C38"/>
    <w:rsid w:val="009D0BB9"/>
    <w:rsid w:val="009D14E2"/>
    <w:rsid w:val="009D20B4"/>
    <w:rsid w:val="009D3856"/>
    <w:rsid w:val="009D5328"/>
    <w:rsid w:val="009D5AFE"/>
    <w:rsid w:val="009D6B43"/>
    <w:rsid w:val="009D7B7D"/>
    <w:rsid w:val="009D7E41"/>
    <w:rsid w:val="009E0A98"/>
    <w:rsid w:val="009E3950"/>
    <w:rsid w:val="009E64B6"/>
    <w:rsid w:val="009E655B"/>
    <w:rsid w:val="009F0A38"/>
    <w:rsid w:val="009F424A"/>
    <w:rsid w:val="009F6DB5"/>
    <w:rsid w:val="009F76BD"/>
    <w:rsid w:val="00A024E7"/>
    <w:rsid w:val="00A040D3"/>
    <w:rsid w:val="00A04E65"/>
    <w:rsid w:val="00A055EE"/>
    <w:rsid w:val="00A06AFE"/>
    <w:rsid w:val="00A10378"/>
    <w:rsid w:val="00A1041E"/>
    <w:rsid w:val="00A10E36"/>
    <w:rsid w:val="00A117BB"/>
    <w:rsid w:val="00A12C11"/>
    <w:rsid w:val="00A1453B"/>
    <w:rsid w:val="00A15CD6"/>
    <w:rsid w:val="00A21C65"/>
    <w:rsid w:val="00A2332E"/>
    <w:rsid w:val="00A2395C"/>
    <w:rsid w:val="00A2418A"/>
    <w:rsid w:val="00A25B0C"/>
    <w:rsid w:val="00A32EBF"/>
    <w:rsid w:val="00A34996"/>
    <w:rsid w:val="00A353D2"/>
    <w:rsid w:val="00A35DF5"/>
    <w:rsid w:val="00A35FD1"/>
    <w:rsid w:val="00A36E15"/>
    <w:rsid w:val="00A36EFA"/>
    <w:rsid w:val="00A401EA"/>
    <w:rsid w:val="00A40A99"/>
    <w:rsid w:val="00A40CD7"/>
    <w:rsid w:val="00A41017"/>
    <w:rsid w:val="00A41BD2"/>
    <w:rsid w:val="00A41E55"/>
    <w:rsid w:val="00A41F61"/>
    <w:rsid w:val="00A4246E"/>
    <w:rsid w:val="00A43458"/>
    <w:rsid w:val="00A43917"/>
    <w:rsid w:val="00A4597B"/>
    <w:rsid w:val="00A474F2"/>
    <w:rsid w:val="00A4762C"/>
    <w:rsid w:val="00A478D8"/>
    <w:rsid w:val="00A50399"/>
    <w:rsid w:val="00A51550"/>
    <w:rsid w:val="00A51739"/>
    <w:rsid w:val="00A51EE9"/>
    <w:rsid w:val="00A5438D"/>
    <w:rsid w:val="00A557F9"/>
    <w:rsid w:val="00A5615D"/>
    <w:rsid w:val="00A563A0"/>
    <w:rsid w:val="00A57500"/>
    <w:rsid w:val="00A57AA4"/>
    <w:rsid w:val="00A609AA"/>
    <w:rsid w:val="00A62F1E"/>
    <w:rsid w:val="00A6351E"/>
    <w:rsid w:val="00A65035"/>
    <w:rsid w:val="00A6668A"/>
    <w:rsid w:val="00A66693"/>
    <w:rsid w:val="00A67328"/>
    <w:rsid w:val="00A67449"/>
    <w:rsid w:val="00A70BF1"/>
    <w:rsid w:val="00A72484"/>
    <w:rsid w:val="00A7269E"/>
    <w:rsid w:val="00A73406"/>
    <w:rsid w:val="00A74933"/>
    <w:rsid w:val="00A752EA"/>
    <w:rsid w:val="00A76FEC"/>
    <w:rsid w:val="00A77782"/>
    <w:rsid w:val="00A80742"/>
    <w:rsid w:val="00A80D3B"/>
    <w:rsid w:val="00A81CC8"/>
    <w:rsid w:val="00A823AA"/>
    <w:rsid w:val="00A82E84"/>
    <w:rsid w:val="00A83229"/>
    <w:rsid w:val="00A83817"/>
    <w:rsid w:val="00A8762D"/>
    <w:rsid w:val="00A904B4"/>
    <w:rsid w:val="00A91560"/>
    <w:rsid w:val="00A92A60"/>
    <w:rsid w:val="00A930EA"/>
    <w:rsid w:val="00A935AF"/>
    <w:rsid w:val="00A935FC"/>
    <w:rsid w:val="00A940DC"/>
    <w:rsid w:val="00A94385"/>
    <w:rsid w:val="00A95343"/>
    <w:rsid w:val="00A95CD2"/>
    <w:rsid w:val="00A9628D"/>
    <w:rsid w:val="00AA0F51"/>
    <w:rsid w:val="00AA151A"/>
    <w:rsid w:val="00AA15DB"/>
    <w:rsid w:val="00AA1EC4"/>
    <w:rsid w:val="00AA20FC"/>
    <w:rsid w:val="00AA2781"/>
    <w:rsid w:val="00AA410B"/>
    <w:rsid w:val="00AA4B08"/>
    <w:rsid w:val="00AA514D"/>
    <w:rsid w:val="00AA5B8D"/>
    <w:rsid w:val="00AA647C"/>
    <w:rsid w:val="00AA7694"/>
    <w:rsid w:val="00AB0189"/>
    <w:rsid w:val="00AB06CF"/>
    <w:rsid w:val="00AB3272"/>
    <w:rsid w:val="00AB333E"/>
    <w:rsid w:val="00AB3A2E"/>
    <w:rsid w:val="00AB3D67"/>
    <w:rsid w:val="00AB6DE1"/>
    <w:rsid w:val="00AC0D9C"/>
    <w:rsid w:val="00AC1919"/>
    <w:rsid w:val="00AC1D38"/>
    <w:rsid w:val="00AC2922"/>
    <w:rsid w:val="00AC5294"/>
    <w:rsid w:val="00AC6509"/>
    <w:rsid w:val="00AC6DB7"/>
    <w:rsid w:val="00AC6E0F"/>
    <w:rsid w:val="00AD0509"/>
    <w:rsid w:val="00AD0715"/>
    <w:rsid w:val="00AD1A6F"/>
    <w:rsid w:val="00AD24A9"/>
    <w:rsid w:val="00AD2DF3"/>
    <w:rsid w:val="00AD3EFC"/>
    <w:rsid w:val="00AD4847"/>
    <w:rsid w:val="00AD706A"/>
    <w:rsid w:val="00AE0A85"/>
    <w:rsid w:val="00AE2B1C"/>
    <w:rsid w:val="00AE31B9"/>
    <w:rsid w:val="00AE3BE9"/>
    <w:rsid w:val="00AE3D72"/>
    <w:rsid w:val="00AE49ED"/>
    <w:rsid w:val="00AE6AC7"/>
    <w:rsid w:val="00AF0499"/>
    <w:rsid w:val="00AF07F7"/>
    <w:rsid w:val="00AF2662"/>
    <w:rsid w:val="00AF3707"/>
    <w:rsid w:val="00AF4227"/>
    <w:rsid w:val="00AF5159"/>
    <w:rsid w:val="00AF7419"/>
    <w:rsid w:val="00B000A1"/>
    <w:rsid w:val="00B02785"/>
    <w:rsid w:val="00B03A3E"/>
    <w:rsid w:val="00B03C46"/>
    <w:rsid w:val="00B03F44"/>
    <w:rsid w:val="00B05152"/>
    <w:rsid w:val="00B0757C"/>
    <w:rsid w:val="00B10676"/>
    <w:rsid w:val="00B1417C"/>
    <w:rsid w:val="00B159B9"/>
    <w:rsid w:val="00B15D1C"/>
    <w:rsid w:val="00B15E8A"/>
    <w:rsid w:val="00B1646B"/>
    <w:rsid w:val="00B20155"/>
    <w:rsid w:val="00B2054D"/>
    <w:rsid w:val="00B206D7"/>
    <w:rsid w:val="00B20BD6"/>
    <w:rsid w:val="00B20C40"/>
    <w:rsid w:val="00B21D02"/>
    <w:rsid w:val="00B25546"/>
    <w:rsid w:val="00B27074"/>
    <w:rsid w:val="00B3024E"/>
    <w:rsid w:val="00B30887"/>
    <w:rsid w:val="00B309FD"/>
    <w:rsid w:val="00B310E1"/>
    <w:rsid w:val="00B32F08"/>
    <w:rsid w:val="00B331EE"/>
    <w:rsid w:val="00B343A1"/>
    <w:rsid w:val="00B35353"/>
    <w:rsid w:val="00B40243"/>
    <w:rsid w:val="00B41069"/>
    <w:rsid w:val="00B4255C"/>
    <w:rsid w:val="00B4303B"/>
    <w:rsid w:val="00B4339C"/>
    <w:rsid w:val="00B442C4"/>
    <w:rsid w:val="00B457DA"/>
    <w:rsid w:val="00B47654"/>
    <w:rsid w:val="00B51245"/>
    <w:rsid w:val="00B516C2"/>
    <w:rsid w:val="00B52197"/>
    <w:rsid w:val="00B548CC"/>
    <w:rsid w:val="00B5683D"/>
    <w:rsid w:val="00B56B7F"/>
    <w:rsid w:val="00B61EBE"/>
    <w:rsid w:val="00B6411F"/>
    <w:rsid w:val="00B65370"/>
    <w:rsid w:val="00B6541F"/>
    <w:rsid w:val="00B6635F"/>
    <w:rsid w:val="00B669EA"/>
    <w:rsid w:val="00B7065B"/>
    <w:rsid w:val="00B71E21"/>
    <w:rsid w:val="00B725FA"/>
    <w:rsid w:val="00B73945"/>
    <w:rsid w:val="00B73FD8"/>
    <w:rsid w:val="00B75B5E"/>
    <w:rsid w:val="00B76495"/>
    <w:rsid w:val="00B77632"/>
    <w:rsid w:val="00B80F91"/>
    <w:rsid w:val="00B82E21"/>
    <w:rsid w:val="00B841A9"/>
    <w:rsid w:val="00B84E3B"/>
    <w:rsid w:val="00B90BB8"/>
    <w:rsid w:val="00B9133F"/>
    <w:rsid w:val="00B91500"/>
    <w:rsid w:val="00B91B05"/>
    <w:rsid w:val="00B924FE"/>
    <w:rsid w:val="00B92B3C"/>
    <w:rsid w:val="00B93030"/>
    <w:rsid w:val="00B93275"/>
    <w:rsid w:val="00B93F7F"/>
    <w:rsid w:val="00B94A2B"/>
    <w:rsid w:val="00B95F02"/>
    <w:rsid w:val="00B96E40"/>
    <w:rsid w:val="00BA0B58"/>
    <w:rsid w:val="00BA1EB3"/>
    <w:rsid w:val="00BA57F2"/>
    <w:rsid w:val="00BA5B78"/>
    <w:rsid w:val="00BB2115"/>
    <w:rsid w:val="00BB69DD"/>
    <w:rsid w:val="00BB7F04"/>
    <w:rsid w:val="00BC05D0"/>
    <w:rsid w:val="00BC2EF4"/>
    <w:rsid w:val="00BC3BCA"/>
    <w:rsid w:val="00BC7022"/>
    <w:rsid w:val="00BD00E1"/>
    <w:rsid w:val="00BD0406"/>
    <w:rsid w:val="00BD2C85"/>
    <w:rsid w:val="00BD4F29"/>
    <w:rsid w:val="00BD5ABC"/>
    <w:rsid w:val="00BD7BF9"/>
    <w:rsid w:val="00BE148B"/>
    <w:rsid w:val="00BE1491"/>
    <w:rsid w:val="00BE2B5E"/>
    <w:rsid w:val="00BE44B8"/>
    <w:rsid w:val="00BE4B6E"/>
    <w:rsid w:val="00BE5074"/>
    <w:rsid w:val="00BE6580"/>
    <w:rsid w:val="00BE7C0C"/>
    <w:rsid w:val="00BE7E99"/>
    <w:rsid w:val="00BF1D56"/>
    <w:rsid w:val="00BF3936"/>
    <w:rsid w:val="00BF3E82"/>
    <w:rsid w:val="00BF728C"/>
    <w:rsid w:val="00BF771F"/>
    <w:rsid w:val="00BF79E3"/>
    <w:rsid w:val="00BF7FDF"/>
    <w:rsid w:val="00C0041B"/>
    <w:rsid w:val="00C0240E"/>
    <w:rsid w:val="00C06272"/>
    <w:rsid w:val="00C110AF"/>
    <w:rsid w:val="00C12391"/>
    <w:rsid w:val="00C1244A"/>
    <w:rsid w:val="00C12B06"/>
    <w:rsid w:val="00C12C5A"/>
    <w:rsid w:val="00C13EB3"/>
    <w:rsid w:val="00C16CEC"/>
    <w:rsid w:val="00C17189"/>
    <w:rsid w:val="00C17DF4"/>
    <w:rsid w:val="00C23236"/>
    <w:rsid w:val="00C2375B"/>
    <w:rsid w:val="00C2586A"/>
    <w:rsid w:val="00C25DA9"/>
    <w:rsid w:val="00C25EE6"/>
    <w:rsid w:val="00C26315"/>
    <w:rsid w:val="00C26833"/>
    <w:rsid w:val="00C322CC"/>
    <w:rsid w:val="00C323A0"/>
    <w:rsid w:val="00C336AE"/>
    <w:rsid w:val="00C33C21"/>
    <w:rsid w:val="00C3514F"/>
    <w:rsid w:val="00C375AF"/>
    <w:rsid w:val="00C37DFD"/>
    <w:rsid w:val="00C406F7"/>
    <w:rsid w:val="00C40E60"/>
    <w:rsid w:val="00C4124E"/>
    <w:rsid w:val="00C43534"/>
    <w:rsid w:val="00C43B16"/>
    <w:rsid w:val="00C44CF1"/>
    <w:rsid w:val="00C45402"/>
    <w:rsid w:val="00C4634C"/>
    <w:rsid w:val="00C46380"/>
    <w:rsid w:val="00C46D75"/>
    <w:rsid w:val="00C47975"/>
    <w:rsid w:val="00C47EF3"/>
    <w:rsid w:val="00C50468"/>
    <w:rsid w:val="00C51524"/>
    <w:rsid w:val="00C52AC9"/>
    <w:rsid w:val="00C578E1"/>
    <w:rsid w:val="00C60F2B"/>
    <w:rsid w:val="00C6144C"/>
    <w:rsid w:val="00C6155D"/>
    <w:rsid w:val="00C61911"/>
    <w:rsid w:val="00C62347"/>
    <w:rsid w:val="00C638CD"/>
    <w:rsid w:val="00C649B2"/>
    <w:rsid w:val="00C66065"/>
    <w:rsid w:val="00C6733F"/>
    <w:rsid w:val="00C702CA"/>
    <w:rsid w:val="00C7093C"/>
    <w:rsid w:val="00C71136"/>
    <w:rsid w:val="00C714FC"/>
    <w:rsid w:val="00C716ED"/>
    <w:rsid w:val="00C71DD4"/>
    <w:rsid w:val="00C76DCE"/>
    <w:rsid w:val="00C7754E"/>
    <w:rsid w:val="00C80DF1"/>
    <w:rsid w:val="00C813BA"/>
    <w:rsid w:val="00C81822"/>
    <w:rsid w:val="00C81A7E"/>
    <w:rsid w:val="00C81EC7"/>
    <w:rsid w:val="00C836AA"/>
    <w:rsid w:val="00C83795"/>
    <w:rsid w:val="00C8545C"/>
    <w:rsid w:val="00C86958"/>
    <w:rsid w:val="00C87DBE"/>
    <w:rsid w:val="00C87F25"/>
    <w:rsid w:val="00C91F09"/>
    <w:rsid w:val="00C94308"/>
    <w:rsid w:val="00C9455F"/>
    <w:rsid w:val="00C95CB7"/>
    <w:rsid w:val="00C97DF0"/>
    <w:rsid w:val="00CA0E4A"/>
    <w:rsid w:val="00CA4463"/>
    <w:rsid w:val="00CA5D46"/>
    <w:rsid w:val="00CB20B4"/>
    <w:rsid w:val="00CB2C70"/>
    <w:rsid w:val="00CB3952"/>
    <w:rsid w:val="00CB5D21"/>
    <w:rsid w:val="00CB6BB5"/>
    <w:rsid w:val="00CB732A"/>
    <w:rsid w:val="00CB7AA1"/>
    <w:rsid w:val="00CB7F60"/>
    <w:rsid w:val="00CC2663"/>
    <w:rsid w:val="00CC324D"/>
    <w:rsid w:val="00CC3508"/>
    <w:rsid w:val="00CC3A55"/>
    <w:rsid w:val="00CC4DF5"/>
    <w:rsid w:val="00CC51BC"/>
    <w:rsid w:val="00CD21BF"/>
    <w:rsid w:val="00CD242F"/>
    <w:rsid w:val="00CD2F58"/>
    <w:rsid w:val="00CD3BC6"/>
    <w:rsid w:val="00CD3C84"/>
    <w:rsid w:val="00CD756A"/>
    <w:rsid w:val="00CE1BB7"/>
    <w:rsid w:val="00CE21B4"/>
    <w:rsid w:val="00CE251A"/>
    <w:rsid w:val="00CE3C58"/>
    <w:rsid w:val="00CE746C"/>
    <w:rsid w:val="00CE7B1E"/>
    <w:rsid w:val="00CF0E19"/>
    <w:rsid w:val="00CF1091"/>
    <w:rsid w:val="00CF248F"/>
    <w:rsid w:val="00CF5696"/>
    <w:rsid w:val="00CF5F3B"/>
    <w:rsid w:val="00CF5FD0"/>
    <w:rsid w:val="00CF6835"/>
    <w:rsid w:val="00CF724E"/>
    <w:rsid w:val="00D04236"/>
    <w:rsid w:val="00D0460A"/>
    <w:rsid w:val="00D048FB"/>
    <w:rsid w:val="00D04B5B"/>
    <w:rsid w:val="00D051C8"/>
    <w:rsid w:val="00D05B68"/>
    <w:rsid w:val="00D05D51"/>
    <w:rsid w:val="00D0637B"/>
    <w:rsid w:val="00D10356"/>
    <w:rsid w:val="00D10406"/>
    <w:rsid w:val="00D11E35"/>
    <w:rsid w:val="00D13382"/>
    <w:rsid w:val="00D141E2"/>
    <w:rsid w:val="00D14DE3"/>
    <w:rsid w:val="00D1523C"/>
    <w:rsid w:val="00D173D7"/>
    <w:rsid w:val="00D175FE"/>
    <w:rsid w:val="00D232B7"/>
    <w:rsid w:val="00D23D85"/>
    <w:rsid w:val="00D24491"/>
    <w:rsid w:val="00D25E22"/>
    <w:rsid w:val="00D25F8F"/>
    <w:rsid w:val="00D26AEF"/>
    <w:rsid w:val="00D271FA"/>
    <w:rsid w:val="00D274C3"/>
    <w:rsid w:val="00D32498"/>
    <w:rsid w:val="00D32DE4"/>
    <w:rsid w:val="00D33066"/>
    <w:rsid w:val="00D3357C"/>
    <w:rsid w:val="00D336FE"/>
    <w:rsid w:val="00D344D0"/>
    <w:rsid w:val="00D34B62"/>
    <w:rsid w:val="00D34BB5"/>
    <w:rsid w:val="00D403FA"/>
    <w:rsid w:val="00D40699"/>
    <w:rsid w:val="00D40D1D"/>
    <w:rsid w:val="00D416DD"/>
    <w:rsid w:val="00D4371E"/>
    <w:rsid w:val="00D45D02"/>
    <w:rsid w:val="00D4663E"/>
    <w:rsid w:val="00D50B15"/>
    <w:rsid w:val="00D50BC7"/>
    <w:rsid w:val="00D50BCD"/>
    <w:rsid w:val="00D52D6D"/>
    <w:rsid w:val="00D54E71"/>
    <w:rsid w:val="00D629B1"/>
    <w:rsid w:val="00D63BB4"/>
    <w:rsid w:val="00D63FA8"/>
    <w:rsid w:val="00D6471F"/>
    <w:rsid w:val="00D676AB"/>
    <w:rsid w:val="00D6772B"/>
    <w:rsid w:val="00D70327"/>
    <w:rsid w:val="00D7046F"/>
    <w:rsid w:val="00D717CE"/>
    <w:rsid w:val="00D73D43"/>
    <w:rsid w:val="00D73FDF"/>
    <w:rsid w:val="00D75898"/>
    <w:rsid w:val="00D75D4C"/>
    <w:rsid w:val="00D77383"/>
    <w:rsid w:val="00D77A7E"/>
    <w:rsid w:val="00D80C0B"/>
    <w:rsid w:val="00D81DAE"/>
    <w:rsid w:val="00D832B9"/>
    <w:rsid w:val="00D832BD"/>
    <w:rsid w:val="00D851B3"/>
    <w:rsid w:val="00D85D41"/>
    <w:rsid w:val="00D8608B"/>
    <w:rsid w:val="00D86980"/>
    <w:rsid w:val="00D92AEE"/>
    <w:rsid w:val="00D92BD2"/>
    <w:rsid w:val="00D933C4"/>
    <w:rsid w:val="00D94B2F"/>
    <w:rsid w:val="00D94DBB"/>
    <w:rsid w:val="00D969DA"/>
    <w:rsid w:val="00D97CD8"/>
    <w:rsid w:val="00D97FEF"/>
    <w:rsid w:val="00DA1717"/>
    <w:rsid w:val="00DA3D6C"/>
    <w:rsid w:val="00DA4C6D"/>
    <w:rsid w:val="00DA5F48"/>
    <w:rsid w:val="00DA649B"/>
    <w:rsid w:val="00DA68A0"/>
    <w:rsid w:val="00DA72FE"/>
    <w:rsid w:val="00DA786F"/>
    <w:rsid w:val="00DB1045"/>
    <w:rsid w:val="00DB1D36"/>
    <w:rsid w:val="00DB4359"/>
    <w:rsid w:val="00DB447F"/>
    <w:rsid w:val="00DB69DD"/>
    <w:rsid w:val="00DB731E"/>
    <w:rsid w:val="00DB7913"/>
    <w:rsid w:val="00DC03F0"/>
    <w:rsid w:val="00DC101A"/>
    <w:rsid w:val="00DC14AF"/>
    <w:rsid w:val="00DC1C5F"/>
    <w:rsid w:val="00DC209A"/>
    <w:rsid w:val="00DD032E"/>
    <w:rsid w:val="00DD082E"/>
    <w:rsid w:val="00DD0F06"/>
    <w:rsid w:val="00DD0F84"/>
    <w:rsid w:val="00DD2234"/>
    <w:rsid w:val="00DD2715"/>
    <w:rsid w:val="00DD3BA4"/>
    <w:rsid w:val="00DD4038"/>
    <w:rsid w:val="00DD428C"/>
    <w:rsid w:val="00DD5100"/>
    <w:rsid w:val="00DD5333"/>
    <w:rsid w:val="00DD54B3"/>
    <w:rsid w:val="00DD5DC7"/>
    <w:rsid w:val="00DD63BC"/>
    <w:rsid w:val="00DE0FEE"/>
    <w:rsid w:val="00DE18B2"/>
    <w:rsid w:val="00DE1FE8"/>
    <w:rsid w:val="00DE3AF4"/>
    <w:rsid w:val="00DE4504"/>
    <w:rsid w:val="00DE46FE"/>
    <w:rsid w:val="00DE4DD3"/>
    <w:rsid w:val="00DE5162"/>
    <w:rsid w:val="00DE55AE"/>
    <w:rsid w:val="00DE5A99"/>
    <w:rsid w:val="00DE5CCC"/>
    <w:rsid w:val="00DE603F"/>
    <w:rsid w:val="00DE66DA"/>
    <w:rsid w:val="00DE7A79"/>
    <w:rsid w:val="00DF15CB"/>
    <w:rsid w:val="00DF1BDE"/>
    <w:rsid w:val="00DF2C82"/>
    <w:rsid w:val="00DF34A0"/>
    <w:rsid w:val="00DF41D8"/>
    <w:rsid w:val="00DF68A7"/>
    <w:rsid w:val="00DF7D76"/>
    <w:rsid w:val="00DF7DFE"/>
    <w:rsid w:val="00E00C77"/>
    <w:rsid w:val="00E00FBF"/>
    <w:rsid w:val="00E025EC"/>
    <w:rsid w:val="00E02965"/>
    <w:rsid w:val="00E056D7"/>
    <w:rsid w:val="00E100D7"/>
    <w:rsid w:val="00E103BA"/>
    <w:rsid w:val="00E12C2D"/>
    <w:rsid w:val="00E14A10"/>
    <w:rsid w:val="00E172EC"/>
    <w:rsid w:val="00E20FD2"/>
    <w:rsid w:val="00E21F53"/>
    <w:rsid w:val="00E275B0"/>
    <w:rsid w:val="00E30E5F"/>
    <w:rsid w:val="00E31AB3"/>
    <w:rsid w:val="00E3321E"/>
    <w:rsid w:val="00E33474"/>
    <w:rsid w:val="00E33F22"/>
    <w:rsid w:val="00E37022"/>
    <w:rsid w:val="00E37695"/>
    <w:rsid w:val="00E42614"/>
    <w:rsid w:val="00E4281E"/>
    <w:rsid w:val="00E43299"/>
    <w:rsid w:val="00E44789"/>
    <w:rsid w:val="00E455F4"/>
    <w:rsid w:val="00E4635E"/>
    <w:rsid w:val="00E50B8D"/>
    <w:rsid w:val="00E50DFD"/>
    <w:rsid w:val="00E51210"/>
    <w:rsid w:val="00E51667"/>
    <w:rsid w:val="00E53F59"/>
    <w:rsid w:val="00E54538"/>
    <w:rsid w:val="00E55B60"/>
    <w:rsid w:val="00E56AE5"/>
    <w:rsid w:val="00E57C65"/>
    <w:rsid w:val="00E600D5"/>
    <w:rsid w:val="00E6066F"/>
    <w:rsid w:val="00E62F56"/>
    <w:rsid w:val="00E64140"/>
    <w:rsid w:val="00E64975"/>
    <w:rsid w:val="00E6546C"/>
    <w:rsid w:val="00E65506"/>
    <w:rsid w:val="00E6591A"/>
    <w:rsid w:val="00E6594C"/>
    <w:rsid w:val="00E66ECC"/>
    <w:rsid w:val="00E677F6"/>
    <w:rsid w:val="00E72587"/>
    <w:rsid w:val="00E75394"/>
    <w:rsid w:val="00E75A35"/>
    <w:rsid w:val="00E76438"/>
    <w:rsid w:val="00E76A0E"/>
    <w:rsid w:val="00E77CFF"/>
    <w:rsid w:val="00E812B2"/>
    <w:rsid w:val="00E82791"/>
    <w:rsid w:val="00E82AFB"/>
    <w:rsid w:val="00E82C5F"/>
    <w:rsid w:val="00E83962"/>
    <w:rsid w:val="00E84D66"/>
    <w:rsid w:val="00E8605F"/>
    <w:rsid w:val="00E87C3E"/>
    <w:rsid w:val="00E90039"/>
    <w:rsid w:val="00E90847"/>
    <w:rsid w:val="00E9105A"/>
    <w:rsid w:val="00E912C6"/>
    <w:rsid w:val="00E93399"/>
    <w:rsid w:val="00E933BB"/>
    <w:rsid w:val="00E94996"/>
    <w:rsid w:val="00E973B1"/>
    <w:rsid w:val="00EA1FA8"/>
    <w:rsid w:val="00EA26A8"/>
    <w:rsid w:val="00EA6294"/>
    <w:rsid w:val="00EA650E"/>
    <w:rsid w:val="00EA6778"/>
    <w:rsid w:val="00EA6886"/>
    <w:rsid w:val="00EB05F5"/>
    <w:rsid w:val="00EB27B3"/>
    <w:rsid w:val="00EB3058"/>
    <w:rsid w:val="00EB6F01"/>
    <w:rsid w:val="00EB7A0E"/>
    <w:rsid w:val="00EC253A"/>
    <w:rsid w:val="00EC2DD7"/>
    <w:rsid w:val="00EC4736"/>
    <w:rsid w:val="00EC644F"/>
    <w:rsid w:val="00ED079A"/>
    <w:rsid w:val="00ED0D2A"/>
    <w:rsid w:val="00ED14DF"/>
    <w:rsid w:val="00ED1A1B"/>
    <w:rsid w:val="00ED2ECF"/>
    <w:rsid w:val="00ED3DD9"/>
    <w:rsid w:val="00ED489F"/>
    <w:rsid w:val="00ED50ED"/>
    <w:rsid w:val="00ED6795"/>
    <w:rsid w:val="00ED6E8E"/>
    <w:rsid w:val="00EE2990"/>
    <w:rsid w:val="00EE4408"/>
    <w:rsid w:val="00EE448A"/>
    <w:rsid w:val="00EE5CF6"/>
    <w:rsid w:val="00EE5E52"/>
    <w:rsid w:val="00EE74F9"/>
    <w:rsid w:val="00EE783B"/>
    <w:rsid w:val="00EE7AE3"/>
    <w:rsid w:val="00EF0658"/>
    <w:rsid w:val="00EF1EC7"/>
    <w:rsid w:val="00EF2C8D"/>
    <w:rsid w:val="00EF426F"/>
    <w:rsid w:val="00EF56C4"/>
    <w:rsid w:val="00EF5E9D"/>
    <w:rsid w:val="00EF7A63"/>
    <w:rsid w:val="00F00D18"/>
    <w:rsid w:val="00F0181F"/>
    <w:rsid w:val="00F01B69"/>
    <w:rsid w:val="00F03CA7"/>
    <w:rsid w:val="00F03E5B"/>
    <w:rsid w:val="00F05948"/>
    <w:rsid w:val="00F05C45"/>
    <w:rsid w:val="00F05F58"/>
    <w:rsid w:val="00F06DC8"/>
    <w:rsid w:val="00F13803"/>
    <w:rsid w:val="00F156FC"/>
    <w:rsid w:val="00F164CD"/>
    <w:rsid w:val="00F17446"/>
    <w:rsid w:val="00F17F13"/>
    <w:rsid w:val="00F2178E"/>
    <w:rsid w:val="00F24141"/>
    <w:rsid w:val="00F24E4D"/>
    <w:rsid w:val="00F26F3B"/>
    <w:rsid w:val="00F30B4A"/>
    <w:rsid w:val="00F31345"/>
    <w:rsid w:val="00F31F84"/>
    <w:rsid w:val="00F345C1"/>
    <w:rsid w:val="00F3657A"/>
    <w:rsid w:val="00F36B89"/>
    <w:rsid w:val="00F37A2D"/>
    <w:rsid w:val="00F40229"/>
    <w:rsid w:val="00F410C7"/>
    <w:rsid w:val="00F4238C"/>
    <w:rsid w:val="00F426AF"/>
    <w:rsid w:val="00F4448A"/>
    <w:rsid w:val="00F44928"/>
    <w:rsid w:val="00F4666F"/>
    <w:rsid w:val="00F50F3D"/>
    <w:rsid w:val="00F518C7"/>
    <w:rsid w:val="00F5232A"/>
    <w:rsid w:val="00F53FBD"/>
    <w:rsid w:val="00F55969"/>
    <w:rsid w:val="00F5618F"/>
    <w:rsid w:val="00F56E7D"/>
    <w:rsid w:val="00F57FC8"/>
    <w:rsid w:val="00F6345D"/>
    <w:rsid w:val="00F634CC"/>
    <w:rsid w:val="00F648CE"/>
    <w:rsid w:val="00F657A5"/>
    <w:rsid w:val="00F65FBB"/>
    <w:rsid w:val="00F6791F"/>
    <w:rsid w:val="00F70D5A"/>
    <w:rsid w:val="00F719E0"/>
    <w:rsid w:val="00F73BA1"/>
    <w:rsid w:val="00F73BEE"/>
    <w:rsid w:val="00F74BE1"/>
    <w:rsid w:val="00F75458"/>
    <w:rsid w:val="00F7622C"/>
    <w:rsid w:val="00F775A1"/>
    <w:rsid w:val="00F85374"/>
    <w:rsid w:val="00F85957"/>
    <w:rsid w:val="00F8687A"/>
    <w:rsid w:val="00F868AA"/>
    <w:rsid w:val="00F86F9E"/>
    <w:rsid w:val="00F920DC"/>
    <w:rsid w:val="00F92FFE"/>
    <w:rsid w:val="00F954F8"/>
    <w:rsid w:val="00F957EB"/>
    <w:rsid w:val="00F9749F"/>
    <w:rsid w:val="00F9763C"/>
    <w:rsid w:val="00FA3875"/>
    <w:rsid w:val="00FA4939"/>
    <w:rsid w:val="00FA533A"/>
    <w:rsid w:val="00FA6F53"/>
    <w:rsid w:val="00FA6F9D"/>
    <w:rsid w:val="00FA7456"/>
    <w:rsid w:val="00FB0017"/>
    <w:rsid w:val="00FB0E74"/>
    <w:rsid w:val="00FB1397"/>
    <w:rsid w:val="00FB2111"/>
    <w:rsid w:val="00FB2B6E"/>
    <w:rsid w:val="00FB3029"/>
    <w:rsid w:val="00FB4B38"/>
    <w:rsid w:val="00FB7212"/>
    <w:rsid w:val="00FC0BEE"/>
    <w:rsid w:val="00FC1EB6"/>
    <w:rsid w:val="00FC268E"/>
    <w:rsid w:val="00FC2A07"/>
    <w:rsid w:val="00FC2D3D"/>
    <w:rsid w:val="00FC4A66"/>
    <w:rsid w:val="00FC4CAF"/>
    <w:rsid w:val="00FC5FD7"/>
    <w:rsid w:val="00FD22A3"/>
    <w:rsid w:val="00FD239F"/>
    <w:rsid w:val="00FD4847"/>
    <w:rsid w:val="00FD510E"/>
    <w:rsid w:val="00FD6B1D"/>
    <w:rsid w:val="00FE022D"/>
    <w:rsid w:val="00FE1881"/>
    <w:rsid w:val="00FE2ECE"/>
    <w:rsid w:val="00FE52D8"/>
    <w:rsid w:val="00FE5F78"/>
    <w:rsid w:val="00FE6065"/>
    <w:rsid w:val="00FE677B"/>
    <w:rsid w:val="00FF0554"/>
    <w:rsid w:val="00FF12CC"/>
    <w:rsid w:val="00FF1981"/>
    <w:rsid w:val="00FF30A7"/>
    <w:rsid w:val="00FF3CF9"/>
    <w:rsid w:val="00FF6A9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655E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321"/>
    <w:pPr>
      <w:widowControl w:val="0"/>
    </w:pPr>
    <w:rPr>
      <w:kern w:val="2"/>
      <w:sz w:val="24"/>
      <w:szCs w:val="24"/>
    </w:rPr>
  </w:style>
  <w:style w:type="paragraph" w:styleId="10">
    <w:name w:val="heading 1"/>
    <w:basedOn w:val="a"/>
    <w:next w:val="a"/>
    <w:qFormat/>
    <w:rsid w:val="00DB7913"/>
    <w:pPr>
      <w:keepNext/>
      <w:adjustRightInd w:val="0"/>
      <w:snapToGrid w:val="0"/>
      <w:spacing w:before="216" w:after="200" w:line="416" w:lineRule="exact"/>
      <w:jc w:val="center"/>
      <w:outlineLvl w:val="0"/>
    </w:pPr>
    <w:rPr>
      <w:rFonts w:ascii="華康粗圓體" w:eastAsia="華康粗圓體"/>
      <w:bCs/>
      <w:color w:val="00000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首長"/>
    <w:basedOn w:val="a"/>
    <w:rsid w:val="00607321"/>
    <w:pPr>
      <w:snapToGrid w:val="0"/>
    </w:pPr>
    <w:rPr>
      <w:rFonts w:ascii="標楷體" w:eastAsia="標楷體" w:hint="eastAsia"/>
      <w:sz w:val="36"/>
      <w:szCs w:val="20"/>
    </w:rPr>
  </w:style>
  <w:style w:type="paragraph" w:styleId="2">
    <w:name w:val="Body Text Indent 2"/>
    <w:basedOn w:val="a"/>
    <w:rsid w:val="00607321"/>
    <w:pPr>
      <w:spacing w:after="120" w:line="480" w:lineRule="auto"/>
      <w:ind w:leftChars="200" w:left="480"/>
    </w:pPr>
    <w:rPr>
      <w:szCs w:val="20"/>
    </w:rPr>
  </w:style>
  <w:style w:type="paragraph" w:styleId="3">
    <w:name w:val="Body Text Indent 3"/>
    <w:basedOn w:val="a"/>
    <w:rsid w:val="00607321"/>
    <w:pPr>
      <w:spacing w:line="520" w:lineRule="exact"/>
      <w:ind w:left="2240"/>
    </w:pPr>
    <w:rPr>
      <w:rFonts w:eastAsia="標楷體"/>
      <w:sz w:val="32"/>
    </w:rPr>
  </w:style>
  <w:style w:type="paragraph" w:customStyle="1" w:styleId="a4">
    <w:name w:val="說明"/>
    <w:basedOn w:val="a"/>
    <w:rsid w:val="00607321"/>
    <w:pPr>
      <w:wordWrap w:val="0"/>
      <w:snapToGrid w:val="0"/>
      <w:ind w:left="567" w:hanging="567"/>
    </w:pPr>
    <w:rPr>
      <w:rFonts w:eastAsia="標楷體"/>
      <w:sz w:val="32"/>
    </w:rPr>
  </w:style>
  <w:style w:type="paragraph" w:styleId="a5">
    <w:name w:val="Body Text Indent"/>
    <w:basedOn w:val="a"/>
    <w:rsid w:val="00607321"/>
    <w:pPr>
      <w:spacing w:line="540" w:lineRule="exact"/>
      <w:ind w:leftChars="283" w:left="679" w:firstLineChars="100" w:firstLine="320"/>
    </w:pPr>
    <w:rPr>
      <w:rFonts w:ascii="標楷體" w:eastAsia="標楷體" w:hAnsi="標楷體"/>
      <w:sz w:val="32"/>
    </w:rPr>
  </w:style>
  <w:style w:type="paragraph" w:styleId="a6">
    <w:name w:val="Body Text"/>
    <w:basedOn w:val="a"/>
    <w:link w:val="a7"/>
    <w:rsid w:val="00607321"/>
    <w:rPr>
      <w:rFonts w:eastAsia="標楷體"/>
      <w:sz w:val="32"/>
      <w:szCs w:val="20"/>
    </w:rPr>
  </w:style>
  <w:style w:type="paragraph" w:styleId="a8">
    <w:name w:val="footer"/>
    <w:basedOn w:val="a"/>
    <w:link w:val="a9"/>
    <w:rsid w:val="00607321"/>
    <w:pPr>
      <w:tabs>
        <w:tab w:val="center" w:pos="4153"/>
        <w:tab w:val="right" w:pos="8306"/>
      </w:tabs>
      <w:snapToGrid w:val="0"/>
    </w:pPr>
    <w:rPr>
      <w:sz w:val="20"/>
      <w:szCs w:val="20"/>
    </w:rPr>
  </w:style>
  <w:style w:type="character" w:styleId="aa">
    <w:name w:val="page number"/>
    <w:basedOn w:val="a0"/>
    <w:rsid w:val="00607321"/>
  </w:style>
  <w:style w:type="paragraph" w:styleId="20">
    <w:name w:val="Body Text 2"/>
    <w:basedOn w:val="a"/>
    <w:rsid w:val="00607321"/>
    <w:rPr>
      <w:rFonts w:eastAsia="標楷體"/>
      <w:sz w:val="36"/>
    </w:rPr>
  </w:style>
  <w:style w:type="paragraph" w:customStyle="1" w:styleId="ab">
    <w:name w:val="主旨"/>
    <w:basedOn w:val="a"/>
    <w:rsid w:val="00607321"/>
    <w:pPr>
      <w:wordWrap w:val="0"/>
      <w:snapToGrid w:val="0"/>
    </w:pPr>
    <w:rPr>
      <w:rFonts w:eastAsia="標楷體"/>
      <w:sz w:val="32"/>
      <w:szCs w:val="20"/>
    </w:rPr>
  </w:style>
  <w:style w:type="paragraph" w:styleId="ac">
    <w:name w:val="Block Text"/>
    <w:basedOn w:val="a"/>
    <w:rsid w:val="00607321"/>
    <w:pPr>
      <w:spacing w:line="480" w:lineRule="exact"/>
      <w:ind w:leftChars="300" w:left="720" w:rightChars="13" w:right="31"/>
    </w:pPr>
    <w:rPr>
      <w:rFonts w:ascii="標楷體" w:eastAsia="標楷體"/>
      <w:sz w:val="32"/>
      <w:szCs w:val="28"/>
    </w:rPr>
  </w:style>
  <w:style w:type="paragraph" w:styleId="ad">
    <w:name w:val="annotation text"/>
    <w:basedOn w:val="a"/>
    <w:link w:val="ae"/>
    <w:rsid w:val="00607321"/>
    <w:rPr>
      <w:rFonts w:eastAsia="標楷體"/>
      <w:sz w:val="32"/>
      <w:szCs w:val="32"/>
    </w:rPr>
  </w:style>
  <w:style w:type="paragraph" w:styleId="af">
    <w:name w:val="header"/>
    <w:basedOn w:val="a"/>
    <w:rsid w:val="00607321"/>
    <w:pPr>
      <w:tabs>
        <w:tab w:val="center" w:pos="4153"/>
        <w:tab w:val="right" w:pos="8306"/>
      </w:tabs>
      <w:snapToGrid w:val="0"/>
    </w:pPr>
    <w:rPr>
      <w:sz w:val="20"/>
      <w:szCs w:val="20"/>
    </w:rPr>
  </w:style>
  <w:style w:type="paragraph" w:styleId="af0">
    <w:name w:val="Balloon Text"/>
    <w:basedOn w:val="a"/>
    <w:rsid w:val="00607321"/>
    <w:rPr>
      <w:rFonts w:ascii="Arial" w:hAnsi="Arial"/>
      <w:sz w:val="18"/>
      <w:szCs w:val="18"/>
    </w:rPr>
  </w:style>
  <w:style w:type="paragraph" w:customStyle="1" w:styleId="af1">
    <w:name w:val="字元 字元 字元 字元"/>
    <w:basedOn w:val="a"/>
    <w:rsid w:val="00ED079A"/>
    <w:pPr>
      <w:widowControl/>
      <w:spacing w:after="160" w:line="240" w:lineRule="exact"/>
    </w:pPr>
    <w:rPr>
      <w:rFonts w:ascii="Tahoma" w:hAnsi="Tahoma"/>
      <w:kern w:val="0"/>
      <w:sz w:val="20"/>
      <w:szCs w:val="20"/>
      <w:lang w:eastAsia="en-US"/>
    </w:rPr>
  </w:style>
  <w:style w:type="character" w:customStyle="1" w:styleId="tax2">
    <w:name w:val="tax2"/>
    <w:rsid w:val="00C44CF1"/>
    <w:rPr>
      <w:color w:val="666666"/>
      <w:spacing w:val="320"/>
      <w:sz w:val="21"/>
      <w:szCs w:val="21"/>
    </w:rPr>
  </w:style>
  <w:style w:type="paragraph" w:customStyle="1" w:styleId="af2">
    <w:name w:val="字元"/>
    <w:basedOn w:val="a"/>
    <w:rsid w:val="00F85374"/>
    <w:pPr>
      <w:widowControl/>
      <w:spacing w:after="160" w:line="240" w:lineRule="exact"/>
    </w:pPr>
    <w:rPr>
      <w:rFonts w:ascii="Tahoma" w:hAnsi="Tahoma"/>
      <w:kern w:val="0"/>
      <w:sz w:val="20"/>
      <w:szCs w:val="20"/>
      <w:lang w:eastAsia="en-US"/>
    </w:rPr>
  </w:style>
  <w:style w:type="paragraph" w:customStyle="1" w:styleId="af3">
    <w:name w:val="字元 字元 字元 字元 字元 字元 字元 字元 字元 字元 字元 字元 字元 字元 字元 字元 字元 字元 字元 字元 字元 字元 字元"/>
    <w:basedOn w:val="a"/>
    <w:rsid w:val="00BF1D56"/>
    <w:pPr>
      <w:widowControl/>
      <w:spacing w:after="160" w:line="240" w:lineRule="exact"/>
    </w:pPr>
    <w:rPr>
      <w:rFonts w:ascii="Tahoma" w:hAnsi="Tahoma" w:cs="Tahoma"/>
      <w:kern w:val="0"/>
      <w:sz w:val="20"/>
      <w:szCs w:val="20"/>
      <w:lang w:eastAsia="en-US"/>
    </w:rPr>
  </w:style>
  <w:style w:type="table" w:styleId="af4">
    <w:name w:val="Table Grid"/>
    <w:basedOn w:val="a1"/>
    <w:uiPriority w:val="39"/>
    <w:rsid w:val="0089012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5D68C0"/>
    <w:rPr>
      <w:strike w:val="0"/>
      <w:dstrike w:val="0"/>
      <w:color w:val="525252"/>
      <w:spacing w:val="12"/>
      <w:sz w:val="16"/>
      <w:szCs w:val="16"/>
      <w:u w:val="none"/>
      <w:effect w:val="none"/>
    </w:rPr>
  </w:style>
  <w:style w:type="paragraph" w:customStyle="1" w:styleId="af5">
    <w:name w:val="字元"/>
    <w:basedOn w:val="a"/>
    <w:rsid w:val="00A41BD2"/>
    <w:pPr>
      <w:widowControl/>
      <w:spacing w:after="160" w:line="240" w:lineRule="exact"/>
    </w:pPr>
    <w:rPr>
      <w:rFonts w:ascii="Tahoma" w:hAnsi="Tahoma"/>
      <w:kern w:val="0"/>
      <w:sz w:val="20"/>
      <w:szCs w:val="20"/>
      <w:lang w:eastAsia="en-US"/>
    </w:rPr>
  </w:style>
  <w:style w:type="character" w:customStyle="1" w:styleId="tlh108mb">
    <w:name w:val="tlh108 mb"/>
    <w:basedOn w:val="a0"/>
    <w:rsid w:val="00A4762C"/>
  </w:style>
  <w:style w:type="paragraph" w:styleId="af6">
    <w:name w:val="Document Map"/>
    <w:basedOn w:val="a"/>
    <w:semiHidden/>
    <w:rsid w:val="00466AD0"/>
    <w:pPr>
      <w:shd w:val="clear" w:color="auto" w:fill="000080"/>
    </w:pPr>
    <w:rPr>
      <w:rFonts w:ascii="Arial" w:hAnsi="Arial"/>
    </w:rPr>
  </w:style>
  <w:style w:type="paragraph" w:styleId="HTML">
    <w:name w:val="HTML Preformatted"/>
    <w:basedOn w:val="a"/>
    <w:rsid w:val="002C00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a1221">
    <w:name w:val="a12_21"/>
    <w:rsid w:val="00350A5D"/>
    <w:rPr>
      <w:rFonts w:ascii="Arial" w:hAnsi="Arial" w:cs="Arial"/>
      <w:color w:val="666666"/>
      <w:spacing w:val="288"/>
      <w:sz w:val="19"/>
      <w:szCs w:val="19"/>
    </w:rPr>
  </w:style>
  <w:style w:type="paragraph" w:customStyle="1" w:styleId="11">
    <w:name w:val="字元1"/>
    <w:basedOn w:val="a"/>
    <w:rsid w:val="00350A5D"/>
    <w:pPr>
      <w:widowControl/>
      <w:spacing w:after="160" w:line="240" w:lineRule="exact"/>
    </w:pPr>
    <w:rPr>
      <w:rFonts w:ascii="Tahoma" w:hAnsi="Tahoma"/>
      <w:kern w:val="0"/>
      <w:sz w:val="20"/>
      <w:szCs w:val="20"/>
      <w:lang w:eastAsia="en-US"/>
    </w:rPr>
  </w:style>
  <w:style w:type="paragraph" w:styleId="af7">
    <w:name w:val="List Paragraph"/>
    <w:basedOn w:val="a"/>
    <w:qFormat/>
    <w:rsid w:val="00350A5D"/>
    <w:pPr>
      <w:ind w:leftChars="200" w:left="480"/>
    </w:pPr>
    <w:rPr>
      <w:rFonts w:ascii="Calibri" w:hAnsi="Calibri"/>
      <w:szCs w:val="22"/>
    </w:rPr>
  </w:style>
  <w:style w:type="paragraph" w:customStyle="1" w:styleId="af8">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086359"/>
    <w:pPr>
      <w:widowControl/>
      <w:spacing w:after="160" w:line="240" w:lineRule="exact"/>
    </w:pPr>
    <w:rPr>
      <w:rFonts w:ascii="Tahoma" w:hAnsi="Tahoma"/>
      <w:kern w:val="0"/>
      <w:sz w:val="20"/>
      <w:szCs w:val="20"/>
      <w:lang w:eastAsia="en-US"/>
    </w:rPr>
  </w:style>
  <w:style w:type="paragraph" w:styleId="af9">
    <w:name w:val="Plain Text"/>
    <w:basedOn w:val="a"/>
    <w:rsid w:val="00821CCC"/>
    <w:rPr>
      <w:rFonts w:ascii="細明體" w:eastAsia="細明體" w:hAnsi="Courier New"/>
      <w:szCs w:val="20"/>
    </w:rPr>
  </w:style>
  <w:style w:type="paragraph" w:customStyle="1" w:styleId="110">
    <w:name w:val="字元1 字元 字元1"/>
    <w:basedOn w:val="a"/>
    <w:rsid w:val="008E4D5F"/>
    <w:pPr>
      <w:widowControl/>
      <w:spacing w:after="160" w:line="240" w:lineRule="exact"/>
    </w:pPr>
    <w:rPr>
      <w:rFonts w:ascii="Tahoma" w:hAnsi="Tahoma"/>
      <w:kern w:val="0"/>
      <w:sz w:val="20"/>
      <w:szCs w:val="20"/>
      <w:lang w:eastAsia="en-US"/>
    </w:rPr>
  </w:style>
  <w:style w:type="paragraph" w:customStyle="1" w:styleId="12">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
    <w:rsid w:val="002B33C4"/>
    <w:pPr>
      <w:widowControl/>
      <w:spacing w:after="160" w:line="240" w:lineRule="exact"/>
    </w:pPr>
    <w:rPr>
      <w:rFonts w:ascii="Tahoma" w:hAnsi="Tahoma"/>
      <w:kern w:val="0"/>
      <w:sz w:val="20"/>
      <w:szCs w:val="20"/>
      <w:lang w:eastAsia="en-US"/>
    </w:rPr>
  </w:style>
  <w:style w:type="paragraph" w:customStyle="1" w:styleId="afa">
    <w:name w:val="( 一)"/>
    <w:rsid w:val="00F24141"/>
    <w:pPr>
      <w:adjustRightInd w:val="0"/>
      <w:snapToGrid w:val="0"/>
      <w:spacing w:line="325" w:lineRule="exact"/>
      <w:ind w:left="100" w:hangingChars="100" w:hanging="100"/>
    </w:pPr>
    <w:rPr>
      <w:rFonts w:ascii="標楷體" w:eastAsia="標楷體"/>
      <w:sz w:val="26"/>
    </w:rPr>
  </w:style>
  <w:style w:type="paragraph" w:customStyle="1" w:styleId="afb">
    <w:name w:val="字元 字元 字元 字元 字元 字元 字元 字元 字元 字元 字元 字元 字元 字元 字元 字元 字元 字元"/>
    <w:basedOn w:val="a"/>
    <w:rsid w:val="00F24141"/>
    <w:pPr>
      <w:widowControl/>
      <w:spacing w:after="160" w:line="240" w:lineRule="exact"/>
    </w:pPr>
    <w:rPr>
      <w:rFonts w:ascii="Tahoma" w:hAnsi="Tahoma"/>
      <w:kern w:val="0"/>
      <w:sz w:val="20"/>
      <w:szCs w:val="20"/>
      <w:lang w:eastAsia="en-US"/>
    </w:rPr>
  </w:style>
  <w:style w:type="paragraph" w:styleId="afc">
    <w:name w:val="Salutation"/>
    <w:basedOn w:val="a"/>
    <w:next w:val="a"/>
    <w:rsid w:val="00C46D75"/>
    <w:rPr>
      <w:rFonts w:ascii="標楷體" w:eastAsia="標楷體" w:hAnsi="標楷體"/>
      <w:sz w:val="28"/>
      <w:szCs w:val="28"/>
    </w:rPr>
  </w:style>
  <w:style w:type="paragraph" w:customStyle="1" w:styleId="afd">
    <w:name w:val="字元 字元 字元 字元 字元"/>
    <w:basedOn w:val="a"/>
    <w:rsid w:val="00FC2A07"/>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0"/>
    <w:rsid w:val="00051BA7"/>
  </w:style>
  <w:style w:type="character" w:customStyle="1" w:styleId="a9">
    <w:name w:val="頁尾 字元"/>
    <w:link w:val="a8"/>
    <w:rsid w:val="00B309FD"/>
    <w:rPr>
      <w:kern w:val="2"/>
    </w:rPr>
  </w:style>
  <w:style w:type="character" w:styleId="afe">
    <w:name w:val="Emphasis"/>
    <w:qFormat/>
    <w:rsid w:val="002735E4"/>
    <w:rPr>
      <w:b w:val="0"/>
      <w:bCs w:val="0"/>
      <w:i w:val="0"/>
      <w:iCs w:val="0"/>
      <w:color w:val="DD4B39"/>
    </w:rPr>
  </w:style>
  <w:style w:type="character" w:customStyle="1" w:styleId="ae">
    <w:name w:val="註解文字 字元"/>
    <w:basedOn w:val="a0"/>
    <w:link w:val="ad"/>
    <w:rsid w:val="00720BB3"/>
    <w:rPr>
      <w:rFonts w:eastAsia="標楷體"/>
      <w:kern w:val="2"/>
      <w:sz w:val="32"/>
      <w:szCs w:val="32"/>
    </w:rPr>
  </w:style>
  <w:style w:type="character" w:styleId="aff">
    <w:name w:val="Hyperlink"/>
    <w:rsid w:val="001E7D6D"/>
    <w:rPr>
      <w:color w:val="0000FF"/>
      <w:u w:val="single"/>
    </w:rPr>
  </w:style>
  <w:style w:type="paragraph" w:customStyle="1" w:styleId="aff0">
    <w:name w:val="[基本段落]"/>
    <w:basedOn w:val="a"/>
    <w:uiPriority w:val="99"/>
    <w:rsid w:val="00B03F44"/>
    <w:pPr>
      <w:autoSpaceDE w:val="0"/>
      <w:autoSpaceDN w:val="0"/>
      <w:adjustRightInd w:val="0"/>
      <w:spacing w:line="288" w:lineRule="auto"/>
      <w:jc w:val="both"/>
      <w:textAlignment w:val="center"/>
    </w:pPr>
    <w:rPr>
      <w:rFonts w:ascii="微軟正黑體" w:eastAsia="微軟正黑體" w:hAnsi="Calibri"/>
      <w:color w:val="000000"/>
      <w:kern w:val="0"/>
      <w:lang w:val="zh-TW"/>
    </w:rPr>
  </w:style>
  <w:style w:type="paragraph" w:customStyle="1" w:styleId="100">
    <w:name w:val="(1)0標題"/>
    <w:basedOn w:val="a"/>
    <w:link w:val="101"/>
    <w:rsid w:val="00B03F44"/>
    <w:pPr>
      <w:snapToGrid w:val="0"/>
      <w:ind w:leftChars="674" w:left="2098" w:hanging="480"/>
      <w:jc w:val="both"/>
    </w:pPr>
    <w:rPr>
      <w:rFonts w:ascii="標楷體" w:eastAsia="標楷體" w:hAnsi="標楷體"/>
      <w:color w:val="0000FF"/>
      <w:sz w:val="32"/>
      <w:szCs w:val="32"/>
    </w:rPr>
  </w:style>
  <w:style w:type="character" w:customStyle="1" w:styleId="101">
    <w:name w:val="(1)0標題 字元"/>
    <w:link w:val="100"/>
    <w:rsid w:val="00B03F44"/>
    <w:rPr>
      <w:rFonts w:ascii="標楷體" w:eastAsia="標楷體" w:hAnsi="標楷體"/>
      <w:color w:val="0000FF"/>
      <w:kern w:val="2"/>
      <w:sz w:val="32"/>
      <w:szCs w:val="32"/>
    </w:rPr>
  </w:style>
  <w:style w:type="paragraph" w:customStyle="1" w:styleId="001">
    <w:name w:val="001.全部標題"/>
    <w:basedOn w:val="a"/>
    <w:link w:val="0010"/>
    <w:rsid w:val="00B03F44"/>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B03F44"/>
    <w:rPr>
      <w:rFonts w:ascii="標楷體" w:eastAsia="標楷體" w:hAnsi="標楷體"/>
      <w:kern w:val="2"/>
      <w:sz w:val="32"/>
      <w:szCs w:val="32"/>
    </w:rPr>
  </w:style>
  <w:style w:type="paragraph" w:customStyle="1" w:styleId="Default">
    <w:name w:val="Default"/>
    <w:rsid w:val="00276DC2"/>
    <w:pPr>
      <w:widowControl w:val="0"/>
      <w:autoSpaceDE w:val="0"/>
      <w:autoSpaceDN w:val="0"/>
      <w:adjustRightInd w:val="0"/>
    </w:pPr>
    <w:rPr>
      <w:rFonts w:ascii="標楷體" w:eastAsia="標楷體" w:hAnsiTheme="minorHAnsi" w:cs="標楷體"/>
      <w:color w:val="000000"/>
      <w:sz w:val="24"/>
      <w:szCs w:val="24"/>
    </w:rPr>
  </w:style>
  <w:style w:type="character" w:customStyle="1" w:styleId="aff1">
    <w:name w:val="字元 字元 字元 字元 字元 字元 字元 字元 字元 字元 字元"/>
    <w:rsid w:val="008F7AAD"/>
    <w:rPr>
      <w:rFonts w:ascii="Tahoma" w:eastAsia="新細明體" w:hAnsi="Tahoma"/>
      <w:lang w:val="en-US" w:eastAsia="en-US" w:bidi="ar-SA"/>
    </w:rPr>
  </w:style>
  <w:style w:type="character" w:customStyle="1" w:styleId="style81">
    <w:name w:val="style81"/>
    <w:rsid w:val="008F7AAD"/>
    <w:rPr>
      <w:color w:val="000000"/>
    </w:rPr>
  </w:style>
  <w:style w:type="character" w:customStyle="1" w:styleId="style41">
    <w:name w:val="style41"/>
    <w:rsid w:val="008F7AAD"/>
    <w:rPr>
      <w:color w:val="666666"/>
      <w:sz w:val="20"/>
      <w:szCs w:val="20"/>
    </w:rPr>
  </w:style>
  <w:style w:type="character" w:customStyle="1" w:styleId="-">
    <w:name w:val="壹-內文 字元"/>
    <w:rsid w:val="008F7AAD"/>
    <w:rPr>
      <w:rFonts w:ascii="標楷體" w:eastAsia="標楷體" w:hAnsi="標楷體"/>
      <w:kern w:val="1"/>
      <w:sz w:val="28"/>
      <w:szCs w:val="24"/>
      <w:lang w:val="en-US" w:eastAsia="zh-TW" w:bidi="ar-SA"/>
    </w:rPr>
  </w:style>
  <w:style w:type="character" w:styleId="aff2">
    <w:name w:val="Strong"/>
    <w:qFormat/>
    <w:rsid w:val="008F7AAD"/>
    <w:rPr>
      <w:b/>
      <w:bCs/>
    </w:rPr>
  </w:style>
  <w:style w:type="character" w:customStyle="1" w:styleId="textsize1">
    <w:name w:val="textsize1"/>
    <w:rsid w:val="008F7AAD"/>
    <w:rPr>
      <w:sz w:val="18"/>
      <w:szCs w:val="18"/>
    </w:rPr>
  </w:style>
  <w:style w:type="character" w:customStyle="1" w:styleId="HTML0">
    <w:name w:val="HTML 預設格式 字元"/>
    <w:rsid w:val="008F7AAD"/>
    <w:rPr>
      <w:rFonts w:ascii="細明體" w:eastAsia="細明體" w:hAnsi="細明體" w:cs="細明體"/>
      <w:sz w:val="24"/>
      <w:szCs w:val="24"/>
      <w:lang w:val="en-US" w:eastAsia="zh-TW" w:bidi="ar-SA"/>
    </w:rPr>
  </w:style>
  <w:style w:type="character" w:customStyle="1" w:styleId="aff3">
    <w:name w:val="(一) 字元"/>
    <w:rsid w:val="008F7AAD"/>
    <w:rPr>
      <w:rFonts w:ascii="標楷體" w:eastAsia="標楷體" w:hAnsi="標楷體"/>
      <w:kern w:val="1"/>
      <w:sz w:val="35"/>
      <w:szCs w:val="24"/>
      <w:lang w:val="en-US" w:eastAsia="zh-TW" w:bidi="ar-SA"/>
    </w:rPr>
  </w:style>
  <w:style w:type="character" w:customStyle="1" w:styleId="111">
    <w:name w:val="1.1內文 字元"/>
    <w:rsid w:val="008F7AAD"/>
    <w:rPr>
      <w:rFonts w:eastAsia="標楷體"/>
      <w:kern w:val="1"/>
      <w:sz w:val="26"/>
      <w:lang w:val="en-US" w:eastAsia="zh-TW" w:bidi="ar-SA"/>
    </w:rPr>
  </w:style>
  <w:style w:type="character" w:customStyle="1" w:styleId="aff4">
    <w:name w:val="(一) 字元 字元 字元"/>
    <w:rsid w:val="008F7AAD"/>
    <w:rPr>
      <w:rFonts w:ascii="標楷體" w:eastAsia="標楷體" w:hAnsi="標楷體"/>
      <w:kern w:val="1"/>
      <w:sz w:val="28"/>
      <w:szCs w:val="28"/>
      <w:lang w:val="en-US" w:eastAsia="zh-TW" w:bidi="ar-SA"/>
    </w:rPr>
  </w:style>
  <w:style w:type="character" w:customStyle="1" w:styleId="13">
    <w:name w:val="(1)第一標題 字元"/>
    <w:rsid w:val="008F7AAD"/>
    <w:rPr>
      <w:rFonts w:ascii="標楷體" w:eastAsia="標楷體" w:hAnsi="標楷體"/>
      <w:color w:val="FF0000"/>
      <w:kern w:val="1"/>
      <w:sz w:val="32"/>
      <w:szCs w:val="32"/>
    </w:rPr>
  </w:style>
  <w:style w:type="character" w:customStyle="1" w:styleId="dialogtext1">
    <w:name w:val="dialog_text1"/>
    <w:rsid w:val="008F7AAD"/>
    <w:rPr>
      <w:rFonts w:ascii="sөũ" w:hAnsi="sөũ"/>
      <w:color w:val="000000"/>
      <w:sz w:val="24"/>
      <w:szCs w:val="24"/>
    </w:rPr>
  </w:style>
  <w:style w:type="character" w:customStyle="1" w:styleId="aff5">
    <w:name w:val="(一)內文 字元"/>
    <w:rsid w:val="008F7AAD"/>
    <w:rPr>
      <w:rFonts w:ascii="標楷體" w:eastAsia="標楷體" w:hAnsi="標楷體"/>
      <w:bCs/>
      <w:color w:val="FF0000"/>
      <w:kern w:val="1"/>
      <w:sz w:val="32"/>
      <w:szCs w:val="32"/>
    </w:rPr>
  </w:style>
  <w:style w:type="paragraph" w:styleId="aff6">
    <w:name w:val="Title"/>
    <w:basedOn w:val="a"/>
    <w:next w:val="a6"/>
    <w:link w:val="aff7"/>
    <w:qFormat/>
    <w:rsid w:val="008F7AAD"/>
    <w:pPr>
      <w:keepNext/>
      <w:widowControl/>
      <w:pBdr>
        <w:top w:val="none" w:sz="0" w:space="0" w:color="000000"/>
        <w:left w:val="none" w:sz="0" w:space="0" w:color="000000"/>
        <w:bottom w:val="none" w:sz="0" w:space="0" w:color="000000"/>
        <w:right w:val="none" w:sz="0" w:space="0" w:color="000000"/>
      </w:pBdr>
      <w:spacing w:before="240" w:after="120"/>
      <w:textAlignment w:val="baseline"/>
    </w:pPr>
    <w:rPr>
      <w:rFonts w:ascii="Liberation Sans" w:eastAsia="微軟正黑體" w:hAnsi="Liberation Sans" w:cs="Tahoma"/>
      <w:kern w:val="0"/>
      <w:sz w:val="28"/>
      <w:szCs w:val="28"/>
    </w:rPr>
  </w:style>
  <w:style w:type="character" w:customStyle="1" w:styleId="aff7">
    <w:name w:val="標題 字元"/>
    <w:basedOn w:val="a0"/>
    <w:link w:val="aff6"/>
    <w:rsid w:val="008F7AAD"/>
    <w:rPr>
      <w:rFonts w:ascii="Liberation Sans" w:eastAsia="微軟正黑體" w:hAnsi="Liberation Sans" w:cs="Tahoma"/>
      <w:sz w:val="28"/>
      <w:szCs w:val="28"/>
    </w:rPr>
  </w:style>
  <w:style w:type="paragraph" w:customStyle="1" w:styleId="aff8">
    <w:name w:val="表左"/>
    <w:basedOn w:val="a"/>
    <w:rsid w:val="008F7AAD"/>
    <w:pPr>
      <w:widowControl/>
      <w:pBdr>
        <w:top w:val="none" w:sz="0" w:space="0" w:color="000000"/>
        <w:left w:val="none" w:sz="0" w:space="0" w:color="000000"/>
        <w:bottom w:val="none" w:sz="0" w:space="0" w:color="000000"/>
        <w:right w:val="none" w:sz="0" w:space="0" w:color="000000"/>
      </w:pBdr>
      <w:spacing w:line="283" w:lineRule="atLeast"/>
      <w:ind w:left="57" w:right="57"/>
      <w:jc w:val="both"/>
      <w:textAlignment w:val="baseline"/>
    </w:pPr>
    <w:rPr>
      <w:kern w:val="0"/>
      <w:sz w:val="20"/>
    </w:rPr>
  </w:style>
  <w:style w:type="paragraph" w:customStyle="1" w:styleId="14">
    <w:name w:val="表左1."/>
    <w:basedOn w:val="a"/>
    <w:rsid w:val="008F7AAD"/>
    <w:pPr>
      <w:widowControl/>
      <w:pBdr>
        <w:top w:val="none" w:sz="0" w:space="0" w:color="000000"/>
        <w:left w:val="none" w:sz="0" w:space="0" w:color="000000"/>
        <w:bottom w:val="none" w:sz="0" w:space="0" w:color="000000"/>
        <w:right w:val="none" w:sz="0" w:space="0" w:color="000000"/>
      </w:pBdr>
      <w:spacing w:line="283" w:lineRule="exact"/>
      <w:ind w:left="241" w:right="31" w:hanging="210"/>
      <w:jc w:val="both"/>
      <w:textAlignment w:val="baseline"/>
    </w:pPr>
    <w:rPr>
      <w:kern w:val="0"/>
      <w:sz w:val="21"/>
    </w:rPr>
  </w:style>
  <w:style w:type="paragraph" w:styleId="30">
    <w:name w:val="Body Text 3"/>
    <w:basedOn w:val="a"/>
    <w:link w:val="31"/>
    <w:rsid w:val="008F7AAD"/>
    <w:pPr>
      <w:widowControl/>
      <w:pBdr>
        <w:top w:val="none" w:sz="0" w:space="0" w:color="000000"/>
        <w:left w:val="none" w:sz="0" w:space="0" w:color="000000"/>
        <w:bottom w:val="none" w:sz="0" w:space="0" w:color="000000"/>
        <w:right w:val="none" w:sz="0" w:space="0" w:color="000000"/>
      </w:pBdr>
      <w:spacing w:after="120"/>
      <w:textAlignment w:val="baseline"/>
    </w:pPr>
    <w:rPr>
      <w:kern w:val="0"/>
      <w:sz w:val="16"/>
      <w:szCs w:val="16"/>
    </w:rPr>
  </w:style>
  <w:style w:type="character" w:customStyle="1" w:styleId="31">
    <w:name w:val="本文 3 字元"/>
    <w:basedOn w:val="a0"/>
    <w:link w:val="30"/>
    <w:rsid w:val="008F7AAD"/>
    <w:rPr>
      <w:sz w:val="16"/>
      <w:szCs w:val="16"/>
    </w:rPr>
  </w:style>
  <w:style w:type="paragraph" w:customStyle="1" w:styleId="aff9">
    <w:name w:val="數字Ａ"/>
    <w:basedOn w:val="a"/>
    <w:rsid w:val="008F7AAD"/>
    <w:pPr>
      <w:widowControl/>
      <w:pBdr>
        <w:top w:val="none" w:sz="0" w:space="0" w:color="000000"/>
        <w:left w:val="none" w:sz="0" w:space="0" w:color="000000"/>
        <w:bottom w:val="none" w:sz="0" w:space="0" w:color="000000"/>
        <w:right w:val="none" w:sz="0" w:space="0" w:color="000000"/>
      </w:pBdr>
      <w:ind w:left="2520" w:hanging="720"/>
      <w:textAlignment w:val="baseline"/>
    </w:pPr>
    <w:rPr>
      <w:kern w:val="0"/>
      <w:sz w:val="40"/>
      <w:szCs w:val="20"/>
    </w:rPr>
  </w:style>
  <w:style w:type="paragraph" w:customStyle="1" w:styleId="15">
    <w:name w:val="(1)"/>
    <w:basedOn w:val="a"/>
    <w:rsid w:val="008F7AAD"/>
    <w:pPr>
      <w:widowControl/>
      <w:pBdr>
        <w:top w:val="none" w:sz="0" w:space="0" w:color="000000"/>
        <w:left w:val="none" w:sz="0" w:space="0" w:color="000000"/>
        <w:bottom w:val="none" w:sz="0" w:space="0" w:color="000000"/>
        <w:right w:val="none" w:sz="0" w:space="0" w:color="000000"/>
      </w:pBdr>
      <w:snapToGrid w:val="0"/>
      <w:spacing w:line="404" w:lineRule="exact"/>
      <w:ind w:hanging="150"/>
      <w:jc w:val="both"/>
      <w:textAlignment w:val="baseline"/>
    </w:pPr>
    <w:rPr>
      <w:kern w:val="0"/>
      <w:sz w:val="20"/>
      <w:szCs w:val="28"/>
    </w:rPr>
  </w:style>
  <w:style w:type="paragraph" w:customStyle="1" w:styleId="affa">
    <w:name w:val="內縮二"/>
    <w:basedOn w:val="a"/>
    <w:rsid w:val="008F7AAD"/>
    <w:pPr>
      <w:widowControl/>
      <w:pBdr>
        <w:top w:val="none" w:sz="0" w:space="0" w:color="000000"/>
        <w:left w:val="none" w:sz="0" w:space="0" w:color="000000"/>
        <w:bottom w:val="none" w:sz="0" w:space="0" w:color="000000"/>
        <w:right w:val="none" w:sz="0" w:space="0" w:color="000000"/>
      </w:pBdr>
      <w:autoSpaceDE w:val="0"/>
      <w:ind w:left="1740" w:hanging="1050"/>
      <w:jc w:val="both"/>
      <w:textAlignment w:val="baseline"/>
    </w:pPr>
    <w:rPr>
      <w:spacing w:val="-2"/>
      <w:kern w:val="0"/>
      <w:sz w:val="36"/>
      <w:szCs w:val="32"/>
    </w:rPr>
  </w:style>
  <w:style w:type="paragraph" w:customStyle="1" w:styleId="affb">
    <w:name w:val="大寫壹"/>
    <w:basedOn w:val="a"/>
    <w:rsid w:val="008F7AAD"/>
    <w:pPr>
      <w:widowControl/>
      <w:pBdr>
        <w:top w:val="none" w:sz="0" w:space="0" w:color="000000"/>
        <w:left w:val="none" w:sz="0" w:space="0" w:color="000000"/>
        <w:bottom w:val="none" w:sz="0" w:space="0" w:color="000000"/>
        <w:right w:val="none" w:sz="0" w:space="0" w:color="000000"/>
      </w:pBdr>
      <w:textAlignment w:val="baseline"/>
    </w:pPr>
    <w:rPr>
      <w:bCs/>
      <w:kern w:val="0"/>
      <w:sz w:val="40"/>
    </w:rPr>
  </w:style>
  <w:style w:type="paragraph" w:customStyle="1" w:styleId="21">
    <w:name w:val=".自訂標題2"/>
    <w:rsid w:val="008F7AAD"/>
    <w:pPr>
      <w:widowControl w:val="0"/>
      <w:pBdr>
        <w:top w:val="none" w:sz="0" w:space="0" w:color="000000"/>
        <w:left w:val="none" w:sz="0" w:space="0" w:color="000000"/>
        <w:bottom w:val="none" w:sz="0" w:space="0" w:color="000000"/>
        <w:right w:val="none" w:sz="0" w:space="0" w:color="000000"/>
      </w:pBdr>
      <w:suppressAutoHyphens/>
      <w:snapToGrid w:val="0"/>
      <w:spacing w:line="480" w:lineRule="exact"/>
      <w:ind w:left="840" w:hanging="560"/>
      <w:jc w:val="both"/>
      <w:textAlignment w:val="baseline"/>
    </w:pPr>
    <w:rPr>
      <w:rFonts w:ascii="Arial" w:eastAsia="標楷體" w:hAnsi="Arial"/>
      <w:b/>
      <w:bCs/>
      <w:color w:val="000000"/>
      <w:kern w:val="1"/>
      <w:sz w:val="28"/>
      <w:szCs w:val="28"/>
    </w:rPr>
  </w:style>
  <w:style w:type="paragraph" w:customStyle="1" w:styleId="150">
    <w:name w:val="15本文"/>
    <w:basedOn w:val="a"/>
    <w:rsid w:val="008F7AAD"/>
    <w:pPr>
      <w:widowControl/>
      <w:pBdr>
        <w:top w:val="none" w:sz="0" w:space="0" w:color="000000"/>
        <w:left w:val="none" w:sz="0" w:space="0" w:color="000000"/>
        <w:bottom w:val="none" w:sz="0" w:space="0" w:color="000000"/>
        <w:right w:val="none" w:sz="0" w:space="0" w:color="000000"/>
      </w:pBdr>
      <w:spacing w:line="550" w:lineRule="exact"/>
      <w:ind w:left="600" w:hanging="600"/>
      <w:jc w:val="both"/>
      <w:textAlignment w:val="baseline"/>
    </w:pPr>
    <w:rPr>
      <w:kern w:val="0"/>
      <w:sz w:val="30"/>
    </w:rPr>
  </w:style>
  <w:style w:type="paragraph" w:customStyle="1" w:styleId="affc">
    <w:name w:val="_文章內文"/>
    <w:rsid w:val="008F7AAD"/>
    <w:pPr>
      <w:pBdr>
        <w:top w:val="none" w:sz="0" w:space="0" w:color="000000"/>
        <w:left w:val="none" w:sz="0" w:space="0" w:color="000000"/>
        <w:bottom w:val="none" w:sz="0" w:space="0" w:color="000000"/>
        <w:right w:val="none" w:sz="0" w:space="0" w:color="000000"/>
      </w:pBdr>
      <w:suppressAutoHyphens/>
      <w:snapToGrid w:val="0"/>
      <w:spacing w:line="240" w:lineRule="atLeast"/>
      <w:ind w:left="360" w:hanging="360"/>
      <w:jc w:val="both"/>
      <w:textAlignment w:val="baseline"/>
    </w:pPr>
    <w:rPr>
      <w:rFonts w:eastAsia="標楷體"/>
      <w:sz w:val="24"/>
    </w:rPr>
  </w:style>
  <w:style w:type="paragraph" w:customStyle="1" w:styleId="affd">
    <w:name w:val="字元 字元 字元 字元 字元 字元 字元 字元 字元 字元 字元 字元 字元"/>
    <w:basedOn w:val="a"/>
    <w:rsid w:val="008F7AAD"/>
    <w:pPr>
      <w:widowControl/>
      <w:pBdr>
        <w:top w:val="none" w:sz="0" w:space="0" w:color="000000"/>
        <w:left w:val="none" w:sz="0" w:space="0" w:color="000000"/>
        <w:bottom w:val="none" w:sz="0" w:space="0" w:color="000000"/>
        <w:right w:val="none" w:sz="0" w:space="0" w:color="000000"/>
      </w:pBdr>
      <w:spacing w:after="160" w:line="240" w:lineRule="exact"/>
      <w:textAlignment w:val="baseline"/>
    </w:pPr>
    <w:rPr>
      <w:rFonts w:ascii="Tahoma" w:hAnsi="Tahoma" w:cs="Tahoma"/>
      <w:kern w:val="0"/>
      <w:sz w:val="20"/>
      <w:szCs w:val="20"/>
      <w:lang w:eastAsia="en-US"/>
    </w:rPr>
  </w:style>
  <w:style w:type="paragraph" w:customStyle="1" w:styleId="1">
    <w:name w:val="1."/>
    <w:basedOn w:val="a"/>
    <w:rsid w:val="008F7AAD"/>
    <w:pPr>
      <w:widowControl/>
      <w:numPr>
        <w:numId w:val="4"/>
      </w:numPr>
      <w:pBdr>
        <w:top w:val="none" w:sz="0" w:space="0" w:color="000000"/>
        <w:left w:val="none" w:sz="0" w:space="0" w:color="000000"/>
        <w:bottom w:val="none" w:sz="0" w:space="0" w:color="000000"/>
        <w:right w:val="none" w:sz="0" w:space="0" w:color="000000"/>
      </w:pBdr>
      <w:spacing w:line="500" w:lineRule="exact"/>
      <w:jc w:val="both"/>
      <w:textAlignment w:val="baseline"/>
    </w:pPr>
    <w:rPr>
      <w:rFonts w:ascii="Calisto MT" w:eastAsia="全真楷書" w:hAnsi="Calisto MT"/>
      <w:kern w:val="0"/>
      <w:sz w:val="28"/>
      <w:szCs w:val="20"/>
    </w:rPr>
  </w:style>
  <w:style w:type="paragraph" w:customStyle="1" w:styleId="16">
    <w:name w:val="1"/>
    <w:basedOn w:val="a"/>
    <w:rsid w:val="008F7AAD"/>
    <w:pPr>
      <w:widowControl/>
      <w:pBdr>
        <w:top w:val="none" w:sz="0" w:space="0" w:color="000000"/>
        <w:left w:val="none" w:sz="0" w:space="0" w:color="000000"/>
        <w:bottom w:val="none" w:sz="0" w:space="0" w:color="000000"/>
        <w:right w:val="none" w:sz="0" w:space="0" w:color="000000"/>
      </w:pBdr>
      <w:ind w:left="1313" w:hanging="239"/>
      <w:jc w:val="both"/>
      <w:textAlignment w:val="baseline"/>
    </w:pPr>
    <w:rPr>
      <w:rFonts w:cs="Arial Unicode MS"/>
      <w:color w:val="000000"/>
      <w:kern w:val="0"/>
      <w:sz w:val="20"/>
    </w:rPr>
  </w:style>
  <w:style w:type="paragraph" w:customStyle="1" w:styleId="17">
    <w:name w:val="字元 字元1 字元 字元 字元 字元"/>
    <w:basedOn w:val="a"/>
    <w:rsid w:val="008F7AAD"/>
    <w:pPr>
      <w:widowControl/>
      <w:pBdr>
        <w:top w:val="none" w:sz="0" w:space="0" w:color="000000"/>
        <w:left w:val="none" w:sz="0" w:space="0" w:color="000000"/>
        <w:bottom w:val="none" w:sz="0" w:space="0" w:color="000000"/>
        <w:right w:val="none" w:sz="0" w:space="0" w:color="000000"/>
      </w:pBdr>
      <w:spacing w:after="160" w:line="240" w:lineRule="exact"/>
      <w:textAlignment w:val="baseline"/>
    </w:pPr>
    <w:rPr>
      <w:rFonts w:ascii="Tahoma" w:hAnsi="Tahoma" w:cs="Tahoma"/>
      <w:kern w:val="0"/>
      <w:sz w:val="20"/>
      <w:szCs w:val="20"/>
      <w:lang w:eastAsia="en-US"/>
    </w:rPr>
  </w:style>
  <w:style w:type="paragraph" w:customStyle="1" w:styleId="affe">
    <w:name w:val="表左一、"/>
    <w:basedOn w:val="a"/>
    <w:rsid w:val="008F7AAD"/>
    <w:pPr>
      <w:widowControl/>
      <w:pBdr>
        <w:top w:val="none" w:sz="0" w:space="0" w:color="000000"/>
        <w:left w:val="none" w:sz="0" w:space="0" w:color="000000"/>
        <w:bottom w:val="none" w:sz="0" w:space="0" w:color="000000"/>
        <w:right w:val="none" w:sz="0" w:space="0" w:color="000000"/>
      </w:pBdr>
      <w:spacing w:line="283" w:lineRule="exact"/>
      <w:ind w:left="241" w:right="21"/>
      <w:jc w:val="both"/>
      <w:textAlignment w:val="baseline"/>
    </w:pPr>
    <w:rPr>
      <w:kern w:val="0"/>
      <w:sz w:val="21"/>
    </w:rPr>
  </w:style>
  <w:style w:type="paragraph" w:customStyle="1" w:styleId="112">
    <w:name w:val="字元 字元 字元 字元 字元 字元 字元 字元 字元 字元 字元 字元 字元 字元 字元1 字元 字元 字元1 字元 字元 字元 字元 字元 字元 字元 字元 字元 字元"/>
    <w:basedOn w:val="a"/>
    <w:rsid w:val="008F7AAD"/>
    <w:pPr>
      <w:widowControl/>
      <w:pBdr>
        <w:top w:val="none" w:sz="0" w:space="0" w:color="000000"/>
        <w:left w:val="none" w:sz="0" w:space="0" w:color="000000"/>
        <w:bottom w:val="none" w:sz="0" w:space="0" w:color="000000"/>
        <w:right w:val="none" w:sz="0" w:space="0" w:color="000000"/>
      </w:pBdr>
      <w:spacing w:after="160" w:line="240" w:lineRule="exact"/>
      <w:textAlignment w:val="baseline"/>
    </w:pPr>
    <w:rPr>
      <w:rFonts w:ascii="Tahoma" w:hAnsi="Tahoma"/>
      <w:kern w:val="0"/>
      <w:sz w:val="20"/>
      <w:szCs w:val="20"/>
      <w:lang w:eastAsia="en-US"/>
    </w:rPr>
  </w:style>
  <w:style w:type="paragraph" w:customStyle="1" w:styleId="ecmsonormal">
    <w:name w:val="ec_msonormal"/>
    <w:basedOn w:val="a"/>
    <w:rsid w:val="008F7AAD"/>
    <w:pPr>
      <w:widowControl/>
      <w:pBdr>
        <w:top w:val="none" w:sz="0" w:space="0" w:color="000000"/>
        <w:left w:val="none" w:sz="0" w:space="0" w:color="000000"/>
        <w:bottom w:val="none" w:sz="0" w:space="0" w:color="000000"/>
        <w:right w:val="none" w:sz="0" w:space="0" w:color="000000"/>
      </w:pBdr>
      <w:spacing w:before="100" w:after="100"/>
      <w:textAlignment w:val="baseline"/>
    </w:pPr>
    <w:rPr>
      <w:rFonts w:ascii="新細明體" w:hAnsi="新細明體" w:cs="新細明體"/>
      <w:kern w:val="0"/>
    </w:rPr>
  </w:style>
  <w:style w:type="paragraph" w:customStyle="1" w:styleId="afff">
    <w:name w:val="壹目"/>
    <w:basedOn w:val="a"/>
    <w:rsid w:val="008F7AAD"/>
    <w:pPr>
      <w:widowControl/>
      <w:pBdr>
        <w:top w:val="none" w:sz="0" w:space="0" w:color="000000"/>
        <w:left w:val="none" w:sz="0" w:space="0" w:color="000000"/>
        <w:bottom w:val="none" w:sz="0" w:space="0" w:color="000000"/>
        <w:right w:val="none" w:sz="0" w:space="0" w:color="000000"/>
      </w:pBdr>
      <w:tabs>
        <w:tab w:val="right" w:pos="9000"/>
      </w:tabs>
      <w:spacing w:before="120" w:after="120"/>
      <w:textAlignment w:val="baseline"/>
    </w:pPr>
    <w:rPr>
      <w:rFonts w:ascii="華康楷書體W5" w:eastAsia="華康楷書體W5" w:hAnsi="華康楷書體W5"/>
      <w:b/>
      <w:kern w:val="0"/>
      <w:sz w:val="32"/>
      <w:szCs w:val="20"/>
    </w:rPr>
  </w:style>
  <w:style w:type="paragraph" w:customStyle="1" w:styleId="-0">
    <w:name w:val="壹-內文"/>
    <w:basedOn w:val="a"/>
    <w:rsid w:val="008F7AAD"/>
    <w:pPr>
      <w:widowControl/>
      <w:pBdr>
        <w:top w:val="none" w:sz="0" w:space="0" w:color="000000"/>
        <w:left w:val="none" w:sz="0" w:space="0" w:color="000000"/>
        <w:bottom w:val="none" w:sz="0" w:space="0" w:color="000000"/>
        <w:right w:val="none" w:sz="0" w:space="0" w:color="000000"/>
      </w:pBdr>
      <w:tabs>
        <w:tab w:val="right" w:leader="hyphen" w:pos="9639"/>
      </w:tabs>
      <w:snapToGrid w:val="0"/>
      <w:spacing w:line="440" w:lineRule="exact"/>
      <w:ind w:left="200" w:hanging="200"/>
      <w:jc w:val="both"/>
      <w:textAlignment w:val="baseline"/>
    </w:pPr>
    <w:rPr>
      <w:kern w:val="0"/>
      <w:sz w:val="20"/>
    </w:rPr>
  </w:style>
  <w:style w:type="paragraph" w:customStyle="1" w:styleId="afff0">
    <w:name w:val="一"/>
    <w:basedOn w:val="a"/>
    <w:rsid w:val="008F7AAD"/>
    <w:pPr>
      <w:widowControl/>
      <w:pBdr>
        <w:top w:val="none" w:sz="0" w:space="0" w:color="000000"/>
        <w:left w:val="none" w:sz="0" w:space="0" w:color="000000"/>
        <w:bottom w:val="none" w:sz="0" w:space="0" w:color="000000"/>
        <w:right w:val="none" w:sz="0" w:space="0" w:color="000000"/>
      </w:pBdr>
      <w:autoSpaceDE w:val="0"/>
      <w:spacing w:before="240" w:after="240" w:line="360" w:lineRule="atLeast"/>
      <w:ind w:left="142" w:firstLine="709"/>
      <w:jc w:val="both"/>
      <w:textAlignment w:val="baseline"/>
    </w:pPr>
    <w:rPr>
      <w:rFonts w:ascii="新細明體" w:hAnsi="新細明體"/>
      <w:spacing w:val="20"/>
      <w:kern w:val="0"/>
      <w:sz w:val="44"/>
      <w:szCs w:val="20"/>
    </w:rPr>
  </w:style>
  <w:style w:type="paragraph" w:customStyle="1" w:styleId="18">
    <w:name w:val="(二)、1"/>
    <w:basedOn w:val="a"/>
    <w:rsid w:val="008F7AAD"/>
    <w:pPr>
      <w:widowControl/>
      <w:pBdr>
        <w:top w:val="none" w:sz="0" w:space="0" w:color="000000"/>
        <w:left w:val="none" w:sz="0" w:space="0" w:color="000000"/>
        <w:bottom w:val="none" w:sz="0" w:space="0" w:color="000000"/>
        <w:right w:val="none" w:sz="0" w:space="0" w:color="000000"/>
      </w:pBdr>
      <w:spacing w:line="640" w:lineRule="exact"/>
      <w:ind w:left="1832" w:hanging="794"/>
      <w:jc w:val="both"/>
      <w:textAlignment w:val="baseline"/>
    </w:pPr>
    <w:rPr>
      <w:spacing w:val="20"/>
      <w:kern w:val="0"/>
      <w:sz w:val="36"/>
      <w:szCs w:val="20"/>
    </w:rPr>
  </w:style>
  <w:style w:type="paragraph" w:customStyle="1" w:styleId="afff1">
    <w:name w:val="一、(一)"/>
    <w:basedOn w:val="a"/>
    <w:rsid w:val="008F7AAD"/>
    <w:pPr>
      <w:widowControl/>
      <w:pBdr>
        <w:top w:val="none" w:sz="0" w:space="0" w:color="000000"/>
        <w:left w:val="none" w:sz="0" w:space="0" w:color="000000"/>
        <w:bottom w:val="none" w:sz="0" w:space="0" w:color="000000"/>
        <w:right w:val="none" w:sz="0" w:space="0" w:color="000000"/>
      </w:pBdr>
      <w:snapToGrid w:val="0"/>
      <w:spacing w:line="640" w:lineRule="exact"/>
      <w:jc w:val="both"/>
      <w:textAlignment w:val="baseline"/>
    </w:pPr>
    <w:rPr>
      <w:spacing w:val="20"/>
      <w:kern w:val="0"/>
      <w:sz w:val="36"/>
      <w:szCs w:val="20"/>
      <w:lang w:val="eu-ES"/>
    </w:rPr>
  </w:style>
  <w:style w:type="paragraph" w:customStyle="1" w:styleId="afff2">
    <w:name w:val="一、內"/>
    <w:basedOn w:val="a"/>
    <w:rsid w:val="008F7AAD"/>
    <w:pPr>
      <w:widowControl/>
      <w:pBdr>
        <w:top w:val="none" w:sz="0" w:space="0" w:color="000000"/>
        <w:left w:val="none" w:sz="0" w:space="0" w:color="000000"/>
        <w:bottom w:val="none" w:sz="0" w:space="0" w:color="000000"/>
        <w:right w:val="none" w:sz="0" w:space="0" w:color="000000"/>
      </w:pBdr>
      <w:spacing w:after="120"/>
      <w:ind w:left="1050"/>
      <w:jc w:val="both"/>
      <w:textAlignment w:val="baseline"/>
    </w:pPr>
    <w:rPr>
      <w:color w:val="000000"/>
      <w:spacing w:val="20"/>
      <w:kern w:val="0"/>
      <w:sz w:val="32"/>
      <w:szCs w:val="20"/>
    </w:rPr>
  </w:style>
  <w:style w:type="paragraph" w:customStyle="1" w:styleId="19">
    <w:name w:val="字元1 字元 字元 字元"/>
    <w:basedOn w:val="a"/>
    <w:rsid w:val="008F7AAD"/>
    <w:pPr>
      <w:widowControl/>
      <w:pBdr>
        <w:top w:val="none" w:sz="0" w:space="0" w:color="000000"/>
        <w:left w:val="none" w:sz="0" w:space="0" w:color="000000"/>
        <w:bottom w:val="none" w:sz="0" w:space="0" w:color="000000"/>
        <w:right w:val="none" w:sz="0" w:space="0" w:color="000000"/>
      </w:pBdr>
      <w:spacing w:after="160" w:line="240" w:lineRule="exact"/>
      <w:textAlignment w:val="baseline"/>
    </w:pPr>
    <w:rPr>
      <w:rFonts w:ascii="Tahoma" w:hAnsi="Tahoma"/>
      <w:kern w:val="0"/>
      <w:sz w:val="20"/>
      <w:szCs w:val="20"/>
      <w:lang w:eastAsia="en-US"/>
    </w:rPr>
  </w:style>
  <w:style w:type="paragraph" w:customStyle="1" w:styleId="afff3">
    <w:name w:val="(一)"/>
    <w:basedOn w:val="a"/>
    <w:rsid w:val="008F7AAD"/>
    <w:pPr>
      <w:widowControl/>
      <w:pBdr>
        <w:top w:val="none" w:sz="0" w:space="0" w:color="000000"/>
        <w:left w:val="none" w:sz="0" w:space="0" w:color="000000"/>
        <w:bottom w:val="none" w:sz="0" w:space="0" w:color="000000"/>
        <w:right w:val="none" w:sz="0" w:space="0" w:color="000000"/>
      </w:pBdr>
      <w:spacing w:line="570" w:lineRule="exact"/>
      <w:ind w:left="950" w:hanging="350"/>
      <w:jc w:val="both"/>
      <w:textAlignment w:val="baseline"/>
    </w:pPr>
    <w:rPr>
      <w:kern w:val="0"/>
      <w:sz w:val="35"/>
    </w:rPr>
  </w:style>
  <w:style w:type="paragraph" w:customStyle="1" w:styleId="113">
    <w:name w:val="1.1內文"/>
    <w:basedOn w:val="a"/>
    <w:rsid w:val="008F7AAD"/>
    <w:pPr>
      <w:widowControl/>
      <w:pBdr>
        <w:top w:val="none" w:sz="0" w:space="0" w:color="000000"/>
        <w:left w:val="none" w:sz="0" w:space="0" w:color="000000"/>
        <w:bottom w:val="none" w:sz="0" w:space="0" w:color="000000"/>
        <w:right w:val="none" w:sz="0" w:space="0" w:color="000000"/>
      </w:pBdr>
      <w:snapToGrid w:val="0"/>
      <w:spacing w:after="108" w:line="440" w:lineRule="exact"/>
      <w:ind w:left="425" w:firstLine="484"/>
      <w:textAlignment w:val="baseline"/>
    </w:pPr>
    <w:rPr>
      <w:kern w:val="0"/>
      <w:sz w:val="26"/>
      <w:szCs w:val="20"/>
    </w:rPr>
  </w:style>
  <w:style w:type="paragraph" w:customStyle="1" w:styleId="1a">
    <w:name w:val="(1)內"/>
    <w:basedOn w:val="a"/>
    <w:rsid w:val="008F7AAD"/>
    <w:pPr>
      <w:widowControl/>
      <w:pBdr>
        <w:top w:val="none" w:sz="0" w:space="0" w:color="000000"/>
        <w:left w:val="none" w:sz="0" w:space="0" w:color="000000"/>
        <w:bottom w:val="none" w:sz="0" w:space="0" w:color="000000"/>
        <w:right w:val="none" w:sz="0" w:space="0" w:color="000000"/>
      </w:pBdr>
      <w:ind w:left="360"/>
      <w:textAlignment w:val="baseline"/>
    </w:pPr>
    <w:rPr>
      <w:kern w:val="0"/>
      <w:sz w:val="20"/>
      <w:szCs w:val="28"/>
    </w:rPr>
  </w:style>
  <w:style w:type="paragraph" w:customStyle="1" w:styleId="afff4">
    <w:name w:val="(一) 字元 字元"/>
    <w:basedOn w:val="a"/>
    <w:rsid w:val="008F7AAD"/>
    <w:pPr>
      <w:widowControl/>
      <w:pBdr>
        <w:top w:val="none" w:sz="0" w:space="0" w:color="000000"/>
        <w:left w:val="none" w:sz="0" w:space="0" w:color="000000"/>
        <w:bottom w:val="none" w:sz="0" w:space="0" w:color="000000"/>
        <w:right w:val="none" w:sz="0" w:space="0" w:color="000000"/>
      </w:pBdr>
      <w:snapToGrid w:val="0"/>
      <w:spacing w:line="416" w:lineRule="exact"/>
      <w:ind w:left="330" w:hanging="200"/>
      <w:jc w:val="both"/>
      <w:textAlignment w:val="baseline"/>
    </w:pPr>
    <w:rPr>
      <w:kern w:val="0"/>
      <w:sz w:val="20"/>
      <w:szCs w:val="28"/>
    </w:rPr>
  </w:style>
  <w:style w:type="paragraph" w:customStyle="1" w:styleId="1b">
    <w:name w:val="字元 字元1 字元 字元 字元 字元 字元 字元 字元 字元 字元 字元 字元 字元 字元 字元 字元 字元 字元 字元 字元 字元"/>
    <w:basedOn w:val="a"/>
    <w:rsid w:val="008F7AAD"/>
    <w:pPr>
      <w:widowControl/>
      <w:pBdr>
        <w:top w:val="none" w:sz="0" w:space="0" w:color="000000"/>
        <w:left w:val="none" w:sz="0" w:space="0" w:color="000000"/>
        <w:bottom w:val="none" w:sz="0" w:space="0" w:color="000000"/>
        <w:right w:val="none" w:sz="0" w:space="0" w:color="000000"/>
      </w:pBdr>
      <w:spacing w:after="160" w:line="240" w:lineRule="exact"/>
      <w:textAlignment w:val="baseline"/>
    </w:pPr>
    <w:rPr>
      <w:rFonts w:ascii="Tahoma" w:hAnsi="Tahoma" w:cs="Tahoma"/>
      <w:kern w:val="0"/>
      <w:sz w:val="20"/>
      <w:szCs w:val="20"/>
      <w:lang w:eastAsia="en-US"/>
    </w:rPr>
  </w:style>
  <w:style w:type="paragraph" w:customStyle="1" w:styleId="1c">
    <w:name w:val="清單段落1"/>
    <w:basedOn w:val="a"/>
    <w:rsid w:val="008F7AAD"/>
    <w:pPr>
      <w:widowControl/>
      <w:pBdr>
        <w:top w:val="none" w:sz="0" w:space="0" w:color="000000"/>
        <w:left w:val="none" w:sz="0" w:space="0" w:color="000000"/>
        <w:bottom w:val="none" w:sz="0" w:space="0" w:color="000000"/>
        <w:right w:val="none" w:sz="0" w:space="0" w:color="000000"/>
      </w:pBdr>
      <w:ind w:left="480"/>
      <w:textAlignment w:val="baseline"/>
    </w:pPr>
    <w:rPr>
      <w:rFonts w:ascii="Calibri" w:hAnsi="Calibri"/>
      <w:kern w:val="0"/>
      <w:sz w:val="20"/>
      <w:szCs w:val="22"/>
    </w:rPr>
  </w:style>
  <w:style w:type="paragraph" w:customStyle="1" w:styleId="1d">
    <w:name w:val="(1)第一標題"/>
    <w:basedOn w:val="a"/>
    <w:rsid w:val="008F7AAD"/>
    <w:pPr>
      <w:widowControl/>
      <w:pBdr>
        <w:top w:val="none" w:sz="0" w:space="0" w:color="000000"/>
        <w:left w:val="none" w:sz="0" w:space="0" w:color="000000"/>
        <w:bottom w:val="none" w:sz="0" w:space="0" w:color="000000"/>
        <w:right w:val="none" w:sz="0" w:space="0" w:color="000000"/>
      </w:pBdr>
      <w:snapToGrid w:val="0"/>
      <w:ind w:left="2158" w:hanging="540"/>
      <w:jc w:val="both"/>
      <w:textAlignment w:val="baseline"/>
    </w:pPr>
    <w:rPr>
      <w:color w:val="FF0000"/>
      <w:kern w:val="0"/>
      <w:sz w:val="32"/>
      <w:szCs w:val="32"/>
    </w:rPr>
  </w:style>
  <w:style w:type="paragraph" w:customStyle="1" w:styleId="afff5">
    <w:name w:val="(一)內文"/>
    <w:basedOn w:val="a"/>
    <w:rsid w:val="008F7AAD"/>
    <w:pPr>
      <w:widowControl/>
      <w:pBdr>
        <w:top w:val="none" w:sz="0" w:space="0" w:color="000000"/>
        <w:left w:val="none" w:sz="0" w:space="0" w:color="000000"/>
        <w:bottom w:val="none" w:sz="0" w:space="0" w:color="000000"/>
        <w:right w:val="none" w:sz="0" w:space="0" w:color="000000"/>
      </w:pBdr>
      <w:snapToGrid w:val="0"/>
      <w:ind w:left="1260" w:firstLine="736"/>
      <w:jc w:val="both"/>
      <w:textAlignment w:val="baseline"/>
    </w:pPr>
    <w:rPr>
      <w:bCs/>
      <w:color w:val="FF0000"/>
      <w:kern w:val="0"/>
      <w:sz w:val="32"/>
      <w:szCs w:val="32"/>
    </w:rPr>
  </w:style>
  <w:style w:type="paragraph" w:customStyle="1" w:styleId="afff6">
    <w:name w:val="表格內容"/>
    <w:basedOn w:val="a"/>
    <w:rsid w:val="008F7AAD"/>
    <w:pPr>
      <w:widowControl/>
      <w:suppressLineNumbers/>
      <w:pBdr>
        <w:top w:val="none" w:sz="0" w:space="0" w:color="000000"/>
        <w:left w:val="none" w:sz="0" w:space="0" w:color="000000"/>
        <w:bottom w:val="none" w:sz="0" w:space="0" w:color="000000"/>
        <w:right w:val="none" w:sz="0" w:space="0" w:color="000000"/>
      </w:pBdr>
      <w:textAlignment w:val="baseline"/>
    </w:pPr>
    <w:rPr>
      <w:kern w:val="0"/>
      <w:sz w:val="20"/>
      <w:szCs w:val="20"/>
    </w:rPr>
  </w:style>
  <w:style w:type="paragraph" w:customStyle="1" w:styleId="afff7">
    <w:name w:val="框架內容"/>
    <w:basedOn w:val="a"/>
    <w:rsid w:val="008F7AAD"/>
    <w:pPr>
      <w:widowControl/>
      <w:pBdr>
        <w:top w:val="none" w:sz="0" w:space="0" w:color="000000"/>
        <w:left w:val="none" w:sz="0" w:space="0" w:color="000000"/>
        <w:bottom w:val="none" w:sz="0" w:space="0" w:color="000000"/>
        <w:right w:val="none" w:sz="0" w:space="0" w:color="000000"/>
      </w:pBdr>
      <w:textAlignment w:val="baseline"/>
    </w:pPr>
    <w:rPr>
      <w:kern w:val="0"/>
      <w:sz w:val="20"/>
      <w:szCs w:val="20"/>
    </w:rPr>
  </w:style>
  <w:style w:type="character" w:customStyle="1" w:styleId="1e">
    <w:name w:val="預設段落字型1"/>
    <w:rsid w:val="008F7AAD"/>
  </w:style>
  <w:style w:type="paragraph" w:customStyle="1" w:styleId="1f">
    <w:name w:val="本文1"/>
    <w:rsid w:val="008F7AAD"/>
    <w:pPr>
      <w:widowControl w:val="0"/>
      <w:pBdr>
        <w:top w:val="none" w:sz="0" w:space="0" w:color="000000"/>
        <w:left w:val="none" w:sz="0" w:space="0" w:color="000000"/>
        <w:bottom w:val="none" w:sz="0" w:space="0" w:color="000000"/>
        <w:right w:val="none" w:sz="0" w:space="0" w:color="000000"/>
      </w:pBdr>
      <w:suppressAutoHyphens/>
    </w:pPr>
    <w:rPr>
      <w:rFonts w:ascii="標楷體" w:eastAsia="標楷體" w:hAnsi="標楷體"/>
      <w:kern w:val="1"/>
      <w:sz w:val="28"/>
    </w:rPr>
  </w:style>
  <w:style w:type="character" w:customStyle="1" w:styleId="a7">
    <w:name w:val="本文 字元"/>
    <w:basedOn w:val="a0"/>
    <w:link w:val="a6"/>
    <w:rsid w:val="000E6AA9"/>
    <w:rPr>
      <w:rFonts w:eastAsia="標楷體"/>
      <w:kern w:val="2"/>
      <w:sz w:val="32"/>
    </w:rPr>
  </w:style>
  <w:style w:type="character" w:styleId="afff8">
    <w:name w:val="annotation reference"/>
    <w:basedOn w:val="a0"/>
    <w:semiHidden/>
    <w:unhideWhenUsed/>
    <w:rsid w:val="004C2F45"/>
    <w:rPr>
      <w:sz w:val="18"/>
      <w:szCs w:val="18"/>
    </w:rPr>
  </w:style>
  <w:style w:type="paragraph" w:customStyle="1" w:styleId="Textbody">
    <w:name w:val="Text body"/>
    <w:rsid w:val="003000D7"/>
    <w:pPr>
      <w:widowControl w:val="0"/>
      <w:suppressAutoHyphens/>
      <w:autoSpaceDN w:val="0"/>
      <w:textAlignment w:val="baseline"/>
    </w:pPr>
    <w:rPr>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321"/>
    <w:pPr>
      <w:widowControl w:val="0"/>
    </w:pPr>
    <w:rPr>
      <w:kern w:val="2"/>
      <w:sz w:val="24"/>
      <w:szCs w:val="24"/>
    </w:rPr>
  </w:style>
  <w:style w:type="paragraph" w:styleId="10">
    <w:name w:val="heading 1"/>
    <w:basedOn w:val="a"/>
    <w:next w:val="a"/>
    <w:qFormat/>
    <w:rsid w:val="00DB7913"/>
    <w:pPr>
      <w:keepNext/>
      <w:adjustRightInd w:val="0"/>
      <w:snapToGrid w:val="0"/>
      <w:spacing w:before="216" w:after="200" w:line="416" w:lineRule="exact"/>
      <w:jc w:val="center"/>
      <w:outlineLvl w:val="0"/>
    </w:pPr>
    <w:rPr>
      <w:rFonts w:ascii="華康粗圓體" w:eastAsia="華康粗圓體"/>
      <w:bCs/>
      <w:color w:val="00000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首長"/>
    <w:basedOn w:val="a"/>
    <w:rsid w:val="00607321"/>
    <w:pPr>
      <w:snapToGrid w:val="0"/>
    </w:pPr>
    <w:rPr>
      <w:rFonts w:ascii="標楷體" w:eastAsia="標楷體" w:hint="eastAsia"/>
      <w:sz w:val="36"/>
      <w:szCs w:val="20"/>
    </w:rPr>
  </w:style>
  <w:style w:type="paragraph" w:styleId="2">
    <w:name w:val="Body Text Indent 2"/>
    <w:basedOn w:val="a"/>
    <w:rsid w:val="00607321"/>
    <w:pPr>
      <w:spacing w:after="120" w:line="480" w:lineRule="auto"/>
      <w:ind w:leftChars="200" w:left="480"/>
    </w:pPr>
    <w:rPr>
      <w:szCs w:val="20"/>
    </w:rPr>
  </w:style>
  <w:style w:type="paragraph" w:styleId="3">
    <w:name w:val="Body Text Indent 3"/>
    <w:basedOn w:val="a"/>
    <w:rsid w:val="00607321"/>
    <w:pPr>
      <w:spacing w:line="520" w:lineRule="exact"/>
      <w:ind w:left="2240"/>
    </w:pPr>
    <w:rPr>
      <w:rFonts w:eastAsia="標楷體"/>
      <w:sz w:val="32"/>
    </w:rPr>
  </w:style>
  <w:style w:type="paragraph" w:customStyle="1" w:styleId="a4">
    <w:name w:val="說明"/>
    <w:basedOn w:val="a"/>
    <w:rsid w:val="00607321"/>
    <w:pPr>
      <w:wordWrap w:val="0"/>
      <w:snapToGrid w:val="0"/>
      <w:ind w:left="567" w:hanging="567"/>
    </w:pPr>
    <w:rPr>
      <w:rFonts w:eastAsia="標楷體"/>
      <w:sz w:val="32"/>
    </w:rPr>
  </w:style>
  <w:style w:type="paragraph" w:styleId="a5">
    <w:name w:val="Body Text Indent"/>
    <w:basedOn w:val="a"/>
    <w:rsid w:val="00607321"/>
    <w:pPr>
      <w:spacing w:line="540" w:lineRule="exact"/>
      <w:ind w:leftChars="283" w:left="679" w:firstLineChars="100" w:firstLine="320"/>
    </w:pPr>
    <w:rPr>
      <w:rFonts w:ascii="標楷體" w:eastAsia="標楷體" w:hAnsi="標楷體"/>
      <w:sz w:val="32"/>
    </w:rPr>
  </w:style>
  <w:style w:type="paragraph" w:styleId="a6">
    <w:name w:val="Body Text"/>
    <w:basedOn w:val="a"/>
    <w:link w:val="a7"/>
    <w:rsid w:val="00607321"/>
    <w:rPr>
      <w:rFonts w:eastAsia="標楷體"/>
      <w:sz w:val="32"/>
      <w:szCs w:val="20"/>
    </w:rPr>
  </w:style>
  <w:style w:type="paragraph" w:styleId="a8">
    <w:name w:val="footer"/>
    <w:basedOn w:val="a"/>
    <w:link w:val="a9"/>
    <w:rsid w:val="00607321"/>
    <w:pPr>
      <w:tabs>
        <w:tab w:val="center" w:pos="4153"/>
        <w:tab w:val="right" w:pos="8306"/>
      </w:tabs>
      <w:snapToGrid w:val="0"/>
    </w:pPr>
    <w:rPr>
      <w:sz w:val="20"/>
      <w:szCs w:val="20"/>
    </w:rPr>
  </w:style>
  <w:style w:type="character" w:styleId="aa">
    <w:name w:val="page number"/>
    <w:basedOn w:val="a0"/>
    <w:rsid w:val="00607321"/>
  </w:style>
  <w:style w:type="paragraph" w:styleId="20">
    <w:name w:val="Body Text 2"/>
    <w:basedOn w:val="a"/>
    <w:rsid w:val="00607321"/>
    <w:rPr>
      <w:rFonts w:eastAsia="標楷體"/>
      <w:sz w:val="36"/>
    </w:rPr>
  </w:style>
  <w:style w:type="paragraph" w:customStyle="1" w:styleId="ab">
    <w:name w:val="主旨"/>
    <w:basedOn w:val="a"/>
    <w:rsid w:val="00607321"/>
    <w:pPr>
      <w:wordWrap w:val="0"/>
      <w:snapToGrid w:val="0"/>
    </w:pPr>
    <w:rPr>
      <w:rFonts w:eastAsia="標楷體"/>
      <w:sz w:val="32"/>
      <w:szCs w:val="20"/>
    </w:rPr>
  </w:style>
  <w:style w:type="paragraph" w:styleId="ac">
    <w:name w:val="Block Text"/>
    <w:basedOn w:val="a"/>
    <w:rsid w:val="00607321"/>
    <w:pPr>
      <w:spacing w:line="480" w:lineRule="exact"/>
      <w:ind w:leftChars="300" w:left="720" w:rightChars="13" w:right="31"/>
    </w:pPr>
    <w:rPr>
      <w:rFonts w:ascii="標楷體" w:eastAsia="標楷體"/>
      <w:sz w:val="32"/>
      <w:szCs w:val="28"/>
    </w:rPr>
  </w:style>
  <w:style w:type="paragraph" w:styleId="ad">
    <w:name w:val="annotation text"/>
    <w:basedOn w:val="a"/>
    <w:link w:val="ae"/>
    <w:rsid w:val="00607321"/>
    <w:rPr>
      <w:rFonts w:eastAsia="標楷體"/>
      <w:sz w:val="32"/>
      <w:szCs w:val="32"/>
    </w:rPr>
  </w:style>
  <w:style w:type="paragraph" w:styleId="af">
    <w:name w:val="header"/>
    <w:basedOn w:val="a"/>
    <w:rsid w:val="00607321"/>
    <w:pPr>
      <w:tabs>
        <w:tab w:val="center" w:pos="4153"/>
        <w:tab w:val="right" w:pos="8306"/>
      </w:tabs>
      <w:snapToGrid w:val="0"/>
    </w:pPr>
    <w:rPr>
      <w:sz w:val="20"/>
      <w:szCs w:val="20"/>
    </w:rPr>
  </w:style>
  <w:style w:type="paragraph" w:styleId="af0">
    <w:name w:val="Balloon Text"/>
    <w:basedOn w:val="a"/>
    <w:rsid w:val="00607321"/>
    <w:rPr>
      <w:rFonts w:ascii="Arial" w:hAnsi="Arial"/>
      <w:sz w:val="18"/>
      <w:szCs w:val="18"/>
    </w:rPr>
  </w:style>
  <w:style w:type="paragraph" w:customStyle="1" w:styleId="af1">
    <w:name w:val="字元 字元 字元 字元"/>
    <w:basedOn w:val="a"/>
    <w:rsid w:val="00ED079A"/>
    <w:pPr>
      <w:widowControl/>
      <w:spacing w:after="160" w:line="240" w:lineRule="exact"/>
    </w:pPr>
    <w:rPr>
      <w:rFonts w:ascii="Tahoma" w:hAnsi="Tahoma"/>
      <w:kern w:val="0"/>
      <w:sz w:val="20"/>
      <w:szCs w:val="20"/>
      <w:lang w:eastAsia="en-US"/>
    </w:rPr>
  </w:style>
  <w:style w:type="character" w:customStyle="1" w:styleId="tax2">
    <w:name w:val="tax2"/>
    <w:rsid w:val="00C44CF1"/>
    <w:rPr>
      <w:color w:val="666666"/>
      <w:spacing w:val="320"/>
      <w:sz w:val="21"/>
      <w:szCs w:val="21"/>
    </w:rPr>
  </w:style>
  <w:style w:type="paragraph" w:customStyle="1" w:styleId="af2">
    <w:name w:val="字元"/>
    <w:basedOn w:val="a"/>
    <w:rsid w:val="00F85374"/>
    <w:pPr>
      <w:widowControl/>
      <w:spacing w:after="160" w:line="240" w:lineRule="exact"/>
    </w:pPr>
    <w:rPr>
      <w:rFonts w:ascii="Tahoma" w:hAnsi="Tahoma"/>
      <w:kern w:val="0"/>
      <w:sz w:val="20"/>
      <w:szCs w:val="20"/>
      <w:lang w:eastAsia="en-US"/>
    </w:rPr>
  </w:style>
  <w:style w:type="paragraph" w:customStyle="1" w:styleId="af3">
    <w:name w:val="字元 字元 字元 字元 字元 字元 字元 字元 字元 字元 字元 字元 字元 字元 字元 字元 字元 字元 字元 字元 字元 字元 字元"/>
    <w:basedOn w:val="a"/>
    <w:rsid w:val="00BF1D56"/>
    <w:pPr>
      <w:widowControl/>
      <w:spacing w:after="160" w:line="240" w:lineRule="exact"/>
    </w:pPr>
    <w:rPr>
      <w:rFonts w:ascii="Tahoma" w:hAnsi="Tahoma" w:cs="Tahoma"/>
      <w:kern w:val="0"/>
      <w:sz w:val="20"/>
      <w:szCs w:val="20"/>
      <w:lang w:eastAsia="en-US"/>
    </w:rPr>
  </w:style>
  <w:style w:type="table" w:styleId="af4">
    <w:name w:val="Table Grid"/>
    <w:basedOn w:val="a1"/>
    <w:uiPriority w:val="39"/>
    <w:rsid w:val="0089012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5D68C0"/>
    <w:rPr>
      <w:strike w:val="0"/>
      <w:dstrike w:val="0"/>
      <w:color w:val="525252"/>
      <w:spacing w:val="12"/>
      <w:sz w:val="16"/>
      <w:szCs w:val="16"/>
      <w:u w:val="none"/>
      <w:effect w:val="none"/>
    </w:rPr>
  </w:style>
  <w:style w:type="paragraph" w:customStyle="1" w:styleId="af5">
    <w:name w:val="字元"/>
    <w:basedOn w:val="a"/>
    <w:rsid w:val="00A41BD2"/>
    <w:pPr>
      <w:widowControl/>
      <w:spacing w:after="160" w:line="240" w:lineRule="exact"/>
    </w:pPr>
    <w:rPr>
      <w:rFonts w:ascii="Tahoma" w:hAnsi="Tahoma"/>
      <w:kern w:val="0"/>
      <w:sz w:val="20"/>
      <w:szCs w:val="20"/>
      <w:lang w:eastAsia="en-US"/>
    </w:rPr>
  </w:style>
  <w:style w:type="character" w:customStyle="1" w:styleId="tlh108mb">
    <w:name w:val="tlh108 mb"/>
    <w:basedOn w:val="a0"/>
    <w:rsid w:val="00A4762C"/>
  </w:style>
  <w:style w:type="paragraph" w:styleId="af6">
    <w:name w:val="Document Map"/>
    <w:basedOn w:val="a"/>
    <w:semiHidden/>
    <w:rsid w:val="00466AD0"/>
    <w:pPr>
      <w:shd w:val="clear" w:color="auto" w:fill="000080"/>
    </w:pPr>
    <w:rPr>
      <w:rFonts w:ascii="Arial" w:hAnsi="Arial"/>
    </w:rPr>
  </w:style>
  <w:style w:type="paragraph" w:styleId="HTML">
    <w:name w:val="HTML Preformatted"/>
    <w:basedOn w:val="a"/>
    <w:rsid w:val="002C00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a1221">
    <w:name w:val="a12_21"/>
    <w:rsid w:val="00350A5D"/>
    <w:rPr>
      <w:rFonts w:ascii="Arial" w:hAnsi="Arial" w:cs="Arial"/>
      <w:color w:val="666666"/>
      <w:spacing w:val="288"/>
      <w:sz w:val="19"/>
      <w:szCs w:val="19"/>
    </w:rPr>
  </w:style>
  <w:style w:type="paragraph" w:customStyle="1" w:styleId="11">
    <w:name w:val="字元1"/>
    <w:basedOn w:val="a"/>
    <w:rsid w:val="00350A5D"/>
    <w:pPr>
      <w:widowControl/>
      <w:spacing w:after="160" w:line="240" w:lineRule="exact"/>
    </w:pPr>
    <w:rPr>
      <w:rFonts w:ascii="Tahoma" w:hAnsi="Tahoma"/>
      <w:kern w:val="0"/>
      <w:sz w:val="20"/>
      <w:szCs w:val="20"/>
      <w:lang w:eastAsia="en-US"/>
    </w:rPr>
  </w:style>
  <w:style w:type="paragraph" w:styleId="af7">
    <w:name w:val="List Paragraph"/>
    <w:basedOn w:val="a"/>
    <w:qFormat/>
    <w:rsid w:val="00350A5D"/>
    <w:pPr>
      <w:ind w:leftChars="200" w:left="480"/>
    </w:pPr>
    <w:rPr>
      <w:rFonts w:ascii="Calibri" w:hAnsi="Calibri"/>
      <w:szCs w:val="22"/>
    </w:rPr>
  </w:style>
  <w:style w:type="paragraph" w:customStyle="1" w:styleId="af8">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086359"/>
    <w:pPr>
      <w:widowControl/>
      <w:spacing w:after="160" w:line="240" w:lineRule="exact"/>
    </w:pPr>
    <w:rPr>
      <w:rFonts w:ascii="Tahoma" w:hAnsi="Tahoma"/>
      <w:kern w:val="0"/>
      <w:sz w:val="20"/>
      <w:szCs w:val="20"/>
      <w:lang w:eastAsia="en-US"/>
    </w:rPr>
  </w:style>
  <w:style w:type="paragraph" w:styleId="af9">
    <w:name w:val="Plain Text"/>
    <w:basedOn w:val="a"/>
    <w:rsid w:val="00821CCC"/>
    <w:rPr>
      <w:rFonts w:ascii="細明體" w:eastAsia="細明體" w:hAnsi="Courier New"/>
      <w:szCs w:val="20"/>
    </w:rPr>
  </w:style>
  <w:style w:type="paragraph" w:customStyle="1" w:styleId="110">
    <w:name w:val="字元1 字元 字元1"/>
    <w:basedOn w:val="a"/>
    <w:rsid w:val="008E4D5F"/>
    <w:pPr>
      <w:widowControl/>
      <w:spacing w:after="160" w:line="240" w:lineRule="exact"/>
    </w:pPr>
    <w:rPr>
      <w:rFonts w:ascii="Tahoma" w:hAnsi="Tahoma"/>
      <w:kern w:val="0"/>
      <w:sz w:val="20"/>
      <w:szCs w:val="20"/>
      <w:lang w:eastAsia="en-US"/>
    </w:rPr>
  </w:style>
  <w:style w:type="paragraph" w:customStyle="1" w:styleId="12">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
    <w:rsid w:val="002B33C4"/>
    <w:pPr>
      <w:widowControl/>
      <w:spacing w:after="160" w:line="240" w:lineRule="exact"/>
    </w:pPr>
    <w:rPr>
      <w:rFonts w:ascii="Tahoma" w:hAnsi="Tahoma"/>
      <w:kern w:val="0"/>
      <w:sz w:val="20"/>
      <w:szCs w:val="20"/>
      <w:lang w:eastAsia="en-US"/>
    </w:rPr>
  </w:style>
  <w:style w:type="paragraph" w:customStyle="1" w:styleId="afa">
    <w:name w:val="( 一)"/>
    <w:rsid w:val="00F24141"/>
    <w:pPr>
      <w:adjustRightInd w:val="0"/>
      <w:snapToGrid w:val="0"/>
      <w:spacing w:line="325" w:lineRule="exact"/>
      <w:ind w:left="100" w:hangingChars="100" w:hanging="100"/>
    </w:pPr>
    <w:rPr>
      <w:rFonts w:ascii="標楷體" w:eastAsia="標楷體"/>
      <w:sz w:val="26"/>
    </w:rPr>
  </w:style>
  <w:style w:type="paragraph" w:customStyle="1" w:styleId="afb">
    <w:name w:val="字元 字元 字元 字元 字元 字元 字元 字元 字元 字元 字元 字元 字元 字元 字元 字元 字元 字元"/>
    <w:basedOn w:val="a"/>
    <w:rsid w:val="00F24141"/>
    <w:pPr>
      <w:widowControl/>
      <w:spacing w:after="160" w:line="240" w:lineRule="exact"/>
    </w:pPr>
    <w:rPr>
      <w:rFonts w:ascii="Tahoma" w:hAnsi="Tahoma"/>
      <w:kern w:val="0"/>
      <w:sz w:val="20"/>
      <w:szCs w:val="20"/>
      <w:lang w:eastAsia="en-US"/>
    </w:rPr>
  </w:style>
  <w:style w:type="paragraph" w:styleId="afc">
    <w:name w:val="Salutation"/>
    <w:basedOn w:val="a"/>
    <w:next w:val="a"/>
    <w:rsid w:val="00C46D75"/>
    <w:rPr>
      <w:rFonts w:ascii="標楷體" w:eastAsia="標楷體" w:hAnsi="標楷體"/>
      <w:sz w:val="28"/>
      <w:szCs w:val="28"/>
    </w:rPr>
  </w:style>
  <w:style w:type="paragraph" w:customStyle="1" w:styleId="afd">
    <w:name w:val="字元 字元 字元 字元 字元"/>
    <w:basedOn w:val="a"/>
    <w:rsid w:val="00FC2A07"/>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0"/>
    <w:rsid w:val="00051BA7"/>
  </w:style>
  <w:style w:type="character" w:customStyle="1" w:styleId="a9">
    <w:name w:val="頁尾 字元"/>
    <w:link w:val="a8"/>
    <w:rsid w:val="00B309FD"/>
    <w:rPr>
      <w:kern w:val="2"/>
    </w:rPr>
  </w:style>
  <w:style w:type="character" w:styleId="afe">
    <w:name w:val="Emphasis"/>
    <w:qFormat/>
    <w:rsid w:val="002735E4"/>
    <w:rPr>
      <w:b w:val="0"/>
      <w:bCs w:val="0"/>
      <w:i w:val="0"/>
      <w:iCs w:val="0"/>
      <w:color w:val="DD4B39"/>
    </w:rPr>
  </w:style>
  <w:style w:type="character" w:customStyle="1" w:styleId="ae">
    <w:name w:val="註解文字 字元"/>
    <w:basedOn w:val="a0"/>
    <w:link w:val="ad"/>
    <w:rsid w:val="00720BB3"/>
    <w:rPr>
      <w:rFonts w:eastAsia="標楷體"/>
      <w:kern w:val="2"/>
      <w:sz w:val="32"/>
      <w:szCs w:val="32"/>
    </w:rPr>
  </w:style>
  <w:style w:type="character" w:styleId="aff">
    <w:name w:val="Hyperlink"/>
    <w:rsid w:val="001E7D6D"/>
    <w:rPr>
      <w:color w:val="0000FF"/>
      <w:u w:val="single"/>
    </w:rPr>
  </w:style>
  <w:style w:type="paragraph" w:customStyle="1" w:styleId="aff0">
    <w:name w:val="[基本段落]"/>
    <w:basedOn w:val="a"/>
    <w:uiPriority w:val="99"/>
    <w:rsid w:val="00B03F44"/>
    <w:pPr>
      <w:autoSpaceDE w:val="0"/>
      <w:autoSpaceDN w:val="0"/>
      <w:adjustRightInd w:val="0"/>
      <w:spacing w:line="288" w:lineRule="auto"/>
      <w:jc w:val="both"/>
      <w:textAlignment w:val="center"/>
    </w:pPr>
    <w:rPr>
      <w:rFonts w:ascii="微軟正黑體" w:eastAsia="微軟正黑體" w:hAnsi="Calibri"/>
      <w:color w:val="000000"/>
      <w:kern w:val="0"/>
      <w:lang w:val="zh-TW"/>
    </w:rPr>
  </w:style>
  <w:style w:type="paragraph" w:customStyle="1" w:styleId="100">
    <w:name w:val="(1)0標題"/>
    <w:basedOn w:val="a"/>
    <w:link w:val="101"/>
    <w:rsid w:val="00B03F44"/>
    <w:pPr>
      <w:snapToGrid w:val="0"/>
      <w:ind w:leftChars="674" w:left="2098" w:hanging="480"/>
      <w:jc w:val="both"/>
    </w:pPr>
    <w:rPr>
      <w:rFonts w:ascii="標楷體" w:eastAsia="標楷體" w:hAnsi="標楷體"/>
      <w:color w:val="0000FF"/>
      <w:sz w:val="32"/>
      <w:szCs w:val="32"/>
    </w:rPr>
  </w:style>
  <w:style w:type="character" w:customStyle="1" w:styleId="101">
    <w:name w:val="(1)0標題 字元"/>
    <w:link w:val="100"/>
    <w:rsid w:val="00B03F44"/>
    <w:rPr>
      <w:rFonts w:ascii="標楷體" w:eastAsia="標楷體" w:hAnsi="標楷體"/>
      <w:color w:val="0000FF"/>
      <w:kern w:val="2"/>
      <w:sz w:val="32"/>
      <w:szCs w:val="32"/>
    </w:rPr>
  </w:style>
  <w:style w:type="paragraph" w:customStyle="1" w:styleId="001">
    <w:name w:val="001.全部標題"/>
    <w:basedOn w:val="a"/>
    <w:link w:val="0010"/>
    <w:rsid w:val="00B03F44"/>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B03F44"/>
    <w:rPr>
      <w:rFonts w:ascii="標楷體" w:eastAsia="標楷體" w:hAnsi="標楷體"/>
      <w:kern w:val="2"/>
      <w:sz w:val="32"/>
      <w:szCs w:val="32"/>
    </w:rPr>
  </w:style>
  <w:style w:type="paragraph" w:customStyle="1" w:styleId="Default">
    <w:name w:val="Default"/>
    <w:rsid w:val="00276DC2"/>
    <w:pPr>
      <w:widowControl w:val="0"/>
      <w:autoSpaceDE w:val="0"/>
      <w:autoSpaceDN w:val="0"/>
      <w:adjustRightInd w:val="0"/>
    </w:pPr>
    <w:rPr>
      <w:rFonts w:ascii="標楷體" w:eastAsia="標楷體" w:hAnsiTheme="minorHAnsi" w:cs="標楷體"/>
      <w:color w:val="000000"/>
      <w:sz w:val="24"/>
      <w:szCs w:val="24"/>
    </w:rPr>
  </w:style>
  <w:style w:type="character" w:customStyle="1" w:styleId="aff1">
    <w:name w:val="字元 字元 字元 字元 字元 字元 字元 字元 字元 字元 字元"/>
    <w:rsid w:val="008F7AAD"/>
    <w:rPr>
      <w:rFonts w:ascii="Tahoma" w:eastAsia="新細明體" w:hAnsi="Tahoma"/>
      <w:lang w:val="en-US" w:eastAsia="en-US" w:bidi="ar-SA"/>
    </w:rPr>
  </w:style>
  <w:style w:type="character" w:customStyle="1" w:styleId="style81">
    <w:name w:val="style81"/>
    <w:rsid w:val="008F7AAD"/>
    <w:rPr>
      <w:color w:val="000000"/>
    </w:rPr>
  </w:style>
  <w:style w:type="character" w:customStyle="1" w:styleId="style41">
    <w:name w:val="style41"/>
    <w:rsid w:val="008F7AAD"/>
    <w:rPr>
      <w:color w:val="666666"/>
      <w:sz w:val="20"/>
      <w:szCs w:val="20"/>
    </w:rPr>
  </w:style>
  <w:style w:type="character" w:customStyle="1" w:styleId="-">
    <w:name w:val="壹-內文 字元"/>
    <w:rsid w:val="008F7AAD"/>
    <w:rPr>
      <w:rFonts w:ascii="標楷體" w:eastAsia="標楷體" w:hAnsi="標楷體"/>
      <w:kern w:val="1"/>
      <w:sz w:val="28"/>
      <w:szCs w:val="24"/>
      <w:lang w:val="en-US" w:eastAsia="zh-TW" w:bidi="ar-SA"/>
    </w:rPr>
  </w:style>
  <w:style w:type="character" w:styleId="aff2">
    <w:name w:val="Strong"/>
    <w:qFormat/>
    <w:rsid w:val="008F7AAD"/>
    <w:rPr>
      <w:b/>
      <w:bCs/>
    </w:rPr>
  </w:style>
  <w:style w:type="character" w:customStyle="1" w:styleId="textsize1">
    <w:name w:val="textsize1"/>
    <w:rsid w:val="008F7AAD"/>
    <w:rPr>
      <w:sz w:val="18"/>
      <w:szCs w:val="18"/>
    </w:rPr>
  </w:style>
  <w:style w:type="character" w:customStyle="1" w:styleId="HTML0">
    <w:name w:val="HTML 預設格式 字元"/>
    <w:rsid w:val="008F7AAD"/>
    <w:rPr>
      <w:rFonts w:ascii="細明體" w:eastAsia="細明體" w:hAnsi="細明體" w:cs="細明體"/>
      <w:sz w:val="24"/>
      <w:szCs w:val="24"/>
      <w:lang w:val="en-US" w:eastAsia="zh-TW" w:bidi="ar-SA"/>
    </w:rPr>
  </w:style>
  <w:style w:type="character" w:customStyle="1" w:styleId="aff3">
    <w:name w:val="(一) 字元"/>
    <w:rsid w:val="008F7AAD"/>
    <w:rPr>
      <w:rFonts w:ascii="標楷體" w:eastAsia="標楷體" w:hAnsi="標楷體"/>
      <w:kern w:val="1"/>
      <w:sz w:val="35"/>
      <w:szCs w:val="24"/>
      <w:lang w:val="en-US" w:eastAsia="zh-TW" w:bidi="ar-SA"/>
    </w:rPr>
  </w:style>
  <w:style w:type="character" w:customStyle="1" w:styleId="111">
    <w:name w:val="1.1內文 字元"/>
    <w:rsid w:val="008F7AAD"/>
    <w:rPr>
      <w:rFonts w:eastAsia="標楷體"/>
      <w:kern w:val="1"/>
      <w:sz w:val="26"/>
      <w:lang w:val="en-US" w:eastAsia="zh-TW" w:bidi="ar-SA"/>
    </w:rPr>
  </w:style>
  <w:style w:type="character" w:customStyle="1" w:styleId="aff4">
    <w:name w:val="(一) 字元 字元 字元"/>
    <w:rsid w:val="008F7AAD"/>
    <w:rPr>
      <w:rFonts w:ascii="標楷體" w:eastAsia="標楷體" w:hAnsi="標楷體"/>
      <w:kern w:val="1"/>
      <w:sz w:val="28"/>
      <w:szCs w:val="28"/>
      <w:lang w:val="en-US" w:eastAsia="zh-TW" w:bidi="ar-SA"/>
    </w:rPr>
  </w:style>
  <w:style w:type="character" w:customStyle="1" w:styleId="13">
    <w:name w:val="(1)第一標題 字元"/>
    <w:rsid w:val="008F7AAD"/>
    <w:rPr>
      <w:rFonts w:ascii="標楷體" w:eastAsia="標楷體" w:hAnsi="標楷體"/>
      <w:color w:val="FF0000"/>
      <w:kern w:val="1"/>
      <w:sz w:val="32"/>
      <w:szCs w:val="32"/>
    </w:rPr>
  </w:style>
  <w:style w:type="character" w:customStyle="1" w:styleId="dialogtext1">
    <w:name w:val="dialog_text1"/>
    <w:rsid w:val="008F7AAD"/>
    <w:rPr>
      <w:rFonts w:ascii="sөũ" w:hAnsi="sөũ"/>
      <w:color w:val="000000"/>
      <w:sz w:val="24"/>
      <w:szCs w:val="24"/>
    </w:rPr>
  </w:style>
  <w:style w:type="character" w:customStyle="1" w:styleId="aff5">
    <w:name w:val="(一)內文 字元"/>
    <w:rsid w:val="008F7AAD"/>
    <w:rPr>
      <w:rFonts w:ascii="標楷體" w:eastAsia="標楷體" w:hAnsi="標楷體"/>
      <w:bCs/>
      <w:color w:val="FF0000"/>
      <w:kern w:val="1"/>
      <w:sz w:val="32"/>
      <w:szCs w:val="32"/>
    </w:rPr>
  </w:style>
  <w:style w:type="paragraph" w:styleId="aff6">
    <w:name w:val="Title"/>
    <w:basedOn w:val="a"/>
    <w:next w:val="a6"/>
    <w:link w:val="aff7"/>
    <w:qFormat/>
    <w:rsid w:val="008F7AAD"/>
    <w:pPr>
      <w:keepNext/>
      <w:widowControl/>
      <w:pBdr>
        <w:top w:val="none" w:sz="0" w:space="0" w:color="000000"/>
        <w:left w:val="none" w:sz="0" w:space="0" w:color="000000"/>
        <w:bottom w:val="none" w:sz="0" w:space="0" w:color="000000"/>
        <w:right w:val="none" w:sz="0" w:space="0" w:color="000000"/>
      </w:pBdr>
      <w:spacing w:before="240" w:after="120"/>
      <w:textAlignment w:val="baseline"/>
    </w:pPr>
    <w:rPr>
      <w:rFonts w:ascii="Liberation Sans" w:eastAsia="微軟正黑體" w:hAnsi="Liberation Sans" w:cs="Tahoma"/>
      <w:kern w:val="0"/>
      <w:sz w:val="28"/>
      <w:szCs w:val="28"/>
    </w:rPr>
  </w:style>
  <w:style w:type="character" w:customStyle="1" w:styleId="aff7">
    <w:name w:val="標題 字元"/>
    <w:basedOn w:val="a0"/>
    <w:link w:val="aff6"/>
    <w:rsid w:val="008F7AAD"/>
    <w:rPr>
      <w:rFonts w:ascii="Liberation Sans" w:eastAsia="微軟正黑體" w:hAnsi="Liberation Sans" w:cs="Tahoma"/>
      <w:sz w:val="28"/>
      <w:szCs w:val="28"/>
    </w:rPr>
  </w:style>
  <w:style w:type="paragraph" w:customStyle="1" w:styleId="aff8">
    <w:name w:val="表左"/>
    <w:basedOn w:val="a"/>
    <w:rsid w:val="008F7AAD"/>
    <w:pPr>
      <w:widowControl/>
      <w:pBdr>
        <w:top w:val="none" w:sz="0" w:space="0" w:color="000000"/>
        <w:left w:val="none" w:sz="0" w:space="0" w:color="000000"/>
        <w:bottom w:val="none" w:sz="0" w:space="0" w:color="000000"/>
        <w:right w:val="none" w:sz="0" w:space="0" w:color="000000"/>
      </w:pBdr>
      <w:spacing w:line="283" w:lineRule="atLeast"/>
      <w:ind w:left="57" w:right="57"/>
      <w:jc w:val="both"/>
      <w:textAlignment w:val="baseline"/>
    </w:pPr>
    <w:rPr>
      <w:kern w:val="0"/>
      <w:sz w:val="20"/>
    </w:rPr>
  </w:style>
  <w:style w:type="paragraph" w:customStyle="1" w:styleId="14">
    <w:name w:val="表左1."/>
    <w:basedOn w:val="a"/>
    <w:rsid w:val="008F7AAD"/>
    <w:pPr>
      <w:widowControl/>
      <w:pBdr>
        <w:top w:val="none" w:sz="0" w:space="0" w:color="000000"/>
        <w:left w:val="none" w:sz="0" w:space="0" w:color="000000"/>
        <w:bottom w:val="none" w:sz="0" w:space="0" w:color="000000"/>
        <w:right w:val="none" w:sz="0" w:space="0" w:color="000000"/>
      </w:pBdr>
      <w:spacing w:line="283" w:lineRule="exact"/>
      <w:ind w:left="241" w:right="31" w:hanging="210"/>
      <w:jc w:val="both"/>
      <w:textAlignment w:val="baseline"/>
    </w:pPr>
    <w:rPr>
      <w:kern w:val="0"/>
      <w:sz w:val="21"/>
    </w:rPr>
  </w:style>
  <w:style w:type="paragraph" w:styleId="30">
    <w:name w:val="Body Text 3"/>
    <w:basedOn w:val="a"/>
    <w:link w:val="31"/>
    <w:rsid w:val="008F7AAD"/>
    <w:pPr>
      <w:widowControl/>
      <w:pBdr>
        <w:top w:val="none" w:sz="0" w:space="0" w:color="000000"/>
        <w:left w:val="none" w:sz="0" w:space="0" w:color="000000"/>
        <w:bottom w:val="none" w:sz="0" w:space="0" w:color="000000"/>
        <w:right w:val="none" w:sz="0" w:space="0" w:color="000000"/>
      </w:pBdr>
      <w:spacing w:after="120"/>
      <w:textAlignment w:val="baseline"/>
    </w:pPr>
    <w:rPr>
      <w:kern w:val="0"/>
      <w:sz w:val="16"/>
      <w:szCs w:val="16"/>
    </w:rPr>
  </w:style>
  <w:style w:type="character" w:customStyle="1" w:styleId="31">
    <w:name w:val="本文 3 字元"/>
    <w:basedOn w:val="a0"/>
    <w:link w:val="30"/>
    <w:rsid w:val="008F7AAD"/>
    <w:rPr>
      <w:sz w:val="16"/>
      <w:szCs w:val="16"/>
    </w:rPr>
  </w:style>
  <w:style w:type="paragraph" w:customStyle="1" w:styleId="aff9">
    <w:name w:val="數字Ａ"/>
    <w:basedOn w:val="a"/>
    <w:rsid w:val="008F7AAD"/>
    <w:pPr>
      <w:widowControl/>
      <w:pBdr>
        <w:top w:val="none" w:sz="0" w:space="0" w:color="000000"/>
        <w:left w:val="none" w:sz="0" w:space="0" w:color="000000"/>
        <w:bottom w:val="none" w:sz="0" w:space="0" w:color="000000"/>
        <w:right w:val="none" w:sz="0" w:space="0" w:color="000000"/>
      </w:pBdr>
      <w:ind w:left="2520" w:hanging="720"/>
      <w:textAlignment w:val="baseline"/>
    </w:pPr>
    <w:rPr>
      <w:kern w:val="0"/>
      <w:sz w:val="40"/>
      <w:szCs w:val="20"/>
    </w:rPr>
  </w:style>
  <w:style w:type="paragraph" w:customStyle="1" w:styleId="15">
    <w:name w:val="(1)"/>
    <w:basedOn w:val="a"/>
    <w:rsid w:val="008F7AAD"/>
    <w:pPr>
      <w:widowControl/>
      <w:pBdr>
        <w:top w:val="none" w:sz="0" w:space="0" w:color="000000"/>
        <w:left w:val="none" w:sz="0" w:space="0" w:color="000000"/>
        <w:bottom w:val="none" w:sz="0" w:space="0" w:color="000000"/>
        <w:right w:val="none" w:sz="0" w:space="0" w:color="000000"/>
      </w:pBdr>
      <w:snapToGrid w:val="0"/>
      <w:spacing w:line="404" w:lineRule="exact"/>
      <w:ind w:hanging="150"/>
      <w:jc w:val="both"/>
      <w:textAlignment w:val="baseline"/>
    </w:pPr>
    <w:rPr>
      <w:kern w:val="0"/>
      <w:sz w:val="20"/>
      <w:szCs w:val="28"/>
    </w:rPr>
  </w:style>
  <w:style w:type="paragraph" w:customStyle="1" w:styleId="affa">
    <w:name w:val="內縮二"/>
    <w:basedOn w:val="a"/>
    <w:rsid w:val="008F7AAD"/>
    <w:pPr>
      <w:widowControl/>
      <w:pBdr>
        <w:top w:val="none" w:sz="0" w:space="0" w:color="000000"/>
        <w:left w:val="none" w:sz="0" w:space="0" w:color="000000"/>
        <w:bottom w:val="none" w:sz="0" w:space="0" w:color="000000"/>
        <w:right w:val="none" w:sz="0" w:space="0" w:color="000000"/>
      </w:pBdr>
      <w:autoSpaceDE w:val="0"/>
      <w:ind w:left="1740" w:hanging="1050"/>
      <w:jc w:val="both"/>
      <w:textAlignment w:val="baseline"/>
    </w:pPr>
    <w:rPr>
      <w:spacing w:val="-2"/>
      <w:kern w:val="0"/>
      <w:sz w:val="36"/>
      <w:szCs w:val="32"/>
    </w:rPr>
  </w:style>
  <w:style w:type="paragraph" w:customStyle="1" w:styleId="affb">
    <w:name w:val="大寫壹"/>
    <w:basedOn w:val="a"/>
    <w:rsid w:val="008F7AAD"/>
    <w:pPr>
      <w:widowControl/>
      <w:pBdr>
        <w:top w:val="none" w:sz="0" w:space="0" w:color="000000"/>
        <w:left w:val="none" w:sz="0" w:space="0" w:color="000000"/>
        <w:bottom w:val="none" w:sz="0" w:space="0" w:color="000000"/>
        <w:right w:val="none" w:sz="0" w:space="0" w:color="000000"/>
      </w:pBdr>
      <w:textAlignment w:val="baseline"/>
    </w:pPr>
    <w:rPr>
      <w:bCs/>
      <w:kern w:val="0"/>
      <w:sz w:val="40"/>
    </w:rPr>
  </w:style>
  <w:style w:type="paragraph" w:customStyle="1" w:styleId="21">
    <w:name w:val=".自訂標題2"/>
    <w:rsid w:val="008F7AAD"/>
    <w:pPr>
      <w:widowControl w:val="0"/>
      <w:pBdr>
        <w:top w:val="none" w:sz="0" w:space="0" w:color="000000"/>
        <w:left w:val="none" w:sz="0" w:space="0" w:color="000000"/>
        <w:bottom w:val="none" w:sz="0" w:space="0" w:color="000000"/>
        <w:right w:val="none" w:sz="0" w:space="0" w:color="000000"/>
      </w:pBdr>
      <w:suppressAutoHyphens/>
      <w:snapToGrid w:val="0"/>
      <w:spacing w:line="480" w:lineRule="exact"/>
      <w:ind w:left="840" w:hanging="560"/>
      <w:jc w:val="both"/>
      <w:textAlignment w:val="baseline"/>
    </w:pPr>
    <w:rPr>
      <w:rFonts w:ascii="Arial" w:eastAsia="標楷體" w:hAnsi="Arial"/>
      <w:b/>
      <w:bCs/>
      <w:color w:val="000000"/>
      <w:kern w:val="1"/>
      <w:sz w:val="28"/>
      <w:szCs w:val="28"/>
    </w:rPr>
  </w:style>
  <w:style w:type="paragraph" w:customStyle="1" w:styleId="150">
    <w:name w:val="15本文"/>
    <w:basedOn w:val="a"/>
    <w:rsid w:val="008F7AAD"/>
    <w:pPr>
      <w:widowControl/>
      <w:pBdr>
        <w:top w:val="none" w:sz="0" w:space="0" w:color="000000"/>
        <w:left w:val="none" w:sz="0" w:space="0" w:color="000000"/>
        <w:bottom w:val="none" w:sz="0" w:space="0" w:color="000000"/>
        <w:right w:val="none" w:sz="0" w:space="0" w:color="000000"/>
      </w:pBdr>
      <w:spacing w:line="550" w:lineRule="exact"/>
      <w:ind w:left="600" w:hanging="600"/>
      <w:jc w:val="both"/>
      <w:textAlignment w:val="baseline"/>
    </w:pPr>
    <w:rPr>
      <w:kern w:val="0"/>
      <w:sz w:val="30"/>
    </w:rPr>
  </w:style>
  <w:style w:type="paragraph" w:customStyle="1" w:styleId="affc">
    <w:name w:val="_文章內文"/>
    <w:rsid w:val="008F7AAD"/>
    <w:pPr>
      <w:pBdr>
        <w:top w:val="none" w:sz="0" w:space="0" w:color="000000"/>
        <w:left w:val="none" w:sz="0" w:space="0" w:color="000000"/>
        <w:bottom w:val="none" w:sz="0" w:space="0" w:color="000000"/>
        <w:right w:val="none" w:sz="0" w:space="0" w:color="000000"/>
      </w:pBdr>
      <w:suppressAutoHyphens/>
      <w:snapToGrid w:val="0"/>
      <w:spacing w:line="240" w:lineRule="atLeast"/>
      <w:ind w:left="360" w:hanging="360"/>
      <w:jc w:val="both"/>
      <w:textAlignment w:val="baseline"/>
    </w:pPr>
    <w:rPr>
      <w:rFonts w:eastAsia="標楷體"/>
      <w:sz w:val="24"/>
    </w:rPr>
  </w:style>
  <w:style w:type="paragraph" w:customStyle="1" w:styleId="affd">
    <w:name w:val="字元 字元 字元 字元 字元 字元 字元 字元 字元 字元 字元 字元 字元"/>
    <w:basedOn w:val="a"/>
    <w:rsid w:val="008F7AAD"/>
    <w:pPr>
      <w:widowControl/>
      <w:pBdr>
        <w:top w:val="none" w:sz="0" w:space="0" w:color="000000"/>
        <w:left w:val="none" w:sz="0" w:space="0" w:color="000000"/>
        <w:bottom w:val="none" w:sz="0" w:space="0" w:color="000000"/>
        <w:right w:val="none" w:sz="0" w:space="0" w:color="000000"/>
      </w:pBdr>
      <w:spacing w:after="160" w:line="240" w:lineRule="exact"/>
      <w:textAlignment w:val="baseline"/>
    </w:pPr>
    <w:rPr>
      <w:rFonts w:ascii="Tahoma" w:hAnsi="Tahoma" w:cs="Tahoma"/>
      <w:kern w:val="0"/>
      <w:sz w:val="20"/>
      <w:szCs w:val="20"/>
      <w:lang w:eastAsia="en-US"/>
    </w:rPr>
  </w:style>
  <w:style w:type="paragraph" w:customStyle="1" w:styleId="1">
    <w:name w:val="1."/>
    <w:basedOn w:val="a"/>
    <w:rsid w:val="008F7AAD"/>
    <w:pPr>
      <w:widowControl/>
      <w:numPr>
        <w:numId w:val="4"/>
      </w:numPr>
      <w:pBdr>
        <w:top w:val="none" w:sz="0" w:space="0" w:color="000000"/>
        <w:left w:val="none" w:sz="0" w:space="0" w:color="000000"/>
        <w:bottom w:val="none" w:sz="0" w:space="0" w:color="000000"/>
        <w:right w:val="none" w:sz="0" w:space="0" w:color="000000"/>
      </w:pBdr>
      <w:spacing w:line="500" w:lineRule="exact"/>
      <w:jc w:val="both"/>
      <w:textAlignment w:val="baseline"/>
    </w:pPr>
    <w:rPr>
      <w:rFonts w:ascii="Calisto MT" w:eastAsia="全真楷書" w:hAnsi="Calisto MT"/>
      <w:kern w:val="0"/>
      <w:sz w:val="28"/>
      <w:szCs w:val="20"/>
    </w:rPr>
  </w:style>
  <w:style w:type="paragraph" w:customStyle="1" w:styleId="16">
    <w:name w:val="1"/>
    <w:basedOn w:val="a"/>
    <w:rsid w:val="008F7AAD"/>
    <w:pPr>
      <w:widowControl/>
      <w:pBdr>
        <w:top w:val="none" w:sz="0" w:space="0" w:color="000000"/>
        <w:left w:val="none" w:sz="0" w:space="0" w:color="000000"/>
        <w:bottom w:val="none" w:sz="0" w:space="0" w:color="000000"/>
        <w:right w:val="none" w:sz="0" w:space="0" w:color="000000"/>
      </w:pBdr>
      <w:ind w:left="1313" w:hanging="239"/>
      <w:jc w:val="both"/>
      <w:textAlignment w:val="baseline"/>
    </w:pPr>
    <w:rPr>
      <w:rFonts w:cs="Arial Unicode MS"/>
      <w:color w:val="000000"/>
      <w:kern w:val="0"/>
      <w:sz w:val="20"/>
    </w:rPr>
  </w:style>
  <w:style w:type="paragraph" w:customStyle="1" w:styleId="17">
    <w:name w:val="字元 字元1 字元 字元 字元 字元"/>
    <w:basedOn w:val="a"/>
    <w:rsid w:val="008F7AAD"/>
    <w:pPr>
      <w:widowControl/>
      <w:pBdr>
        <w:top w:val="none" w:sz="0" w:space="0" w:color="000000"/>
        <w:left w:val="none" w:sz="0" w:space="0" w:color="000000"/>
        <w:bottom w:val="none" w:sz="0" w:space="0" w:color="000000"/>
        <w:right w:val="none" w:sz="0" w:space="0" w:color="000000"/>
      </w:pBdr>
      <w:spacing w:after="160" w:line="240" w:lineRule="exact"/>
      <w:textAlignment w:val="baseline"/>
    </w:pPr>
    <w:rPr>
      <w:rFonts w:ascii="Tahoma" w:hAnsi="Tahoma" w:cs="Tahoma"/>
      <w:kern w:val="0"/>
      <w:sz w:val="20"/>
      <w:szCs w:val="20"/>
      <w:lang w:eastAsia="en-US"/>
    </w:rPr>
  </w:style>
  <w:style w:type="paragraph" w:customStyle="1" w:styleId="affe">
    <w:name w:val="表左一、"/>
    <w:basedOn w:val="a"/>
    <w:rsid w:val="008F7AAD"/>
    <w:pPr>
      <w:widowControl/>
      <w:pBdr>
        <w:top w:val="none" w:sz="0" w:space="0" w:color="000000"/>
        <w:left w:val="none" w:sz="0" w:space="0" w:color="000000"/>
        <w:bottom w:val="none" w:sz="0" w:space="0" w:color="000000"/>
        <w:right w:val="none" w:sz="0" w:space="0" w:color="000000"/>
      </w:pBdr>
      <w:spacing w:line="283" w:lineRule="exact"/>
      <w:ind w:left="241" w:right="21"/>
      <w:jc w:val="both"/>
      <w:textAlignment w:val="baseline"/>
    </w:pPr>
    <w:rPr>
      <w:kern w:val="0"/>
      <w:sz w:val="21"/>
    </w:rPr>
  </w:style>
  <w:style w:type="paragraph" w:customStyle="1" w:styleId="112">
    <w:name w:val="字元 字元 字元 字元 字元 字元 字元 字元 字元 字元 字元 字元 字元 字元 字元1 字元 字元 字元1 字元 字元 字元 字元 字元 字元 字元 字元 字元 字元"/>
    <w:basedOn w:val="a"/>
    <w:rsid w:val="008F7AAD"/>
    <w:pPr>
      <w:widowControl/>
      <w:pBdr>
        <w:top w:val="none" w:sz="0" w:space="0" w:color="000000"/>
        <w:left w:val="none" w:sz="0" w:space="0" w:color="000000"/>
        <w:bottom w:val="none" w:sz="0" w:space="0" w:color="000000"/>
        <w:right w:val="none" w:sz="0" w:space="0" w:color="000000"/>
      </w:pBdr>
      <w:spacing w:after="160" w:line="240" w:lineRule="exact"/>
      <w:textAlignment w:val="baseline"/>
    </w:pPr>
    <w:rPr>
      <w:rFonts w:ascii="Tahoma" w:hAnsi="Tahoma"/>
      <w:kern w:val="0"/>
      <w:sz w:val="20"/>
      <w:szCs w:val="20"/>
      <w:lang w:eastAsia="en-US"/>
    </w:rPr>
  </w:style>
  <w:style w:type="paragraph" w:customStyle="1" w:styleId="ecmsonormal">
    <w:name w:val="ec_msonormal"/>
    <w:basedOn w:val="a"/>
    <w:rsid w:val="008F7AAD"/>
    <w:pPr>
      <w:widowControl/>
      <w:pBdr>
        <w:top w:val="none" w:sz="0" w:space="0" w:color="000000"/>
        <w:left w:val="none" w:sz="0" w:space="0" w:color="000000"/>
        <w:bottom w:val="none" w:sz="0" w:space="0" w:color="000000"/>
        <w:right w:val="none" w:sz="0" w:space="0" w:color="000000"/>
      </w:pBdr>
      <w:spacing w:before="100" w:after="100"/>
      <w:textAlignment w:val="baseline"/>
    </w:pPr>
    <w:rPr>
      <w:rFonts w:ascii="新細明體" w:hAnsi="新細明體" w:cs="新細明體"/>
      <w:kern w:val="0"/>
    </w:rPr>
  </w:style>
  <w:style w:type="paragraph" w:customStyle="1" w:styleId="afff">
    <w:name w:val="壹目"/>
    <w:basedOn w:val="a"/>
    <w:rsid w:val="008F7AAD"/>
    <w:pPr>
      <w:widowControl/>
      <w:pBdr>
        <w:top w:val="none" w:sz="0" w:space="0" w:color="000000"/>
        <w:left w:val="none" w:sz="0" w:space="0" w:color="000000"/>
        <w:bottom w:val="none" w:sz="0" w:space="0" w:color="000000"/>
        <w:right w:val="none" w:sz="0" w:space="0" w:color="000000"/>
      </w:pBdr>
      <w:tabs>
        <w:tab w:val="right" w:pos="9000"/>
      </w:tabs>
      <w:spacing w:before="120" w:after="120"/>
      <w:textAlignment w:val="baseline"/>
    </w:pPr>
    <w:rPr>
      <w:rFonts w:ascii="華康楷書體W5" w:eastAsia="華康楷書體W5" w:hAnsi="華康楷書體W5"/>
      <w:b/>
      <w:kern w:val="0"/>
      <w:sz w:val="32"/>
      <w:szCs w:val="20"/>
    </w:rPr>
  </w:style>
  <w:style w:type="paragraph" w:customStyle="1" w:styleId="-0">
    <w:name w:val="壹-內文"/>
    <w:basedOn w:val="a"/>
    <w:rsid w:val="008F7AAD"/>
    <w:pPr>
      <w:widowControl/>
      <w:pBdr>
        <w:top w:val="none" w:sz="0" w:space="0" w:color="000000"/>
        <w:left w:val="none" w:sz="0" w:space="0" w:color="000000"/>
        <w:bottom w:val="none" w:sz="0" w:space="0" w:color="000000"/>
        <w:right w:val="none" w:sz="0" w:space="0" w:color="000000"/>
      </w:pBdr>
      <w:tabs>
        <w:tab w:val="right" w:leader="hyphen" w:pos="9639"/>
      </w:tabs>
      <w:snapToGrid w:val="0"/>
      <w:spacing w:line="440" w:lineRule="exact"/>
      <w:ind w:left="200" w:hanging="200"/>
      <w:jc w:val="both"/>
      <w:textAlignment w:val="baseline"/>
    </w:pPr>
    <w:rPr>
      <w:kern w:val="0"/>
      <w:sz w:val="20"/>
    </w:rPr>
  </w:style>
  <w:style w:type="paragraph" w:customStyle="1" w:styleId="afff0">
    <w:name w:val="一"/>
    <w:basedOn w:val="a"/>
    <w:rsid w:val="008F7AAD"/>
    <w:pPr>
      <w:widowControl/>
      <w:pBdr>
        <w:top w:val="none" w:sz="0" w:space="0" w:color="000000"/>
        <w:left w:val="none" w:sz="0" w:space="0" w:color="000000"/>
        <w:bottom w:val="none" w:sz="0" w:space="0" w:color="000000"/>
        <w:right w:val="none" w:sz="0" w:space="0" w:color="000000"/>
      </w:pBdr>
      <w:autoSpaceDE w:val="0"/>
      <w:spacing w:before="240" w:after="240" w:line="360" w:lineRule="atLeast"/>
      <w:ind w:left="142" w:firstLine="709"/>
      <w:jc w:val="both"/>
      <w:textAlignment w:val="baseline"/>
    </w:pPr>
    <w:rPr>
      <w:rFonts w:ascii="新細明體" w:hAnsi="新細明體"/>
      <w:spacing w:val="20"/>
      <w:kern w:val="0"/>
      <w:sz w:val="44"/>
      <w:szCs w:val="20"/>
    </w:rPr>
  </w:style>
  <w:style w:type="paragraph" w:customStyle="1" w:styleId="18">
    <w:name w:val="(二)、1"/>
    <w:basedOn w:val="a"/>
    <w:rsid w:val="008F7AAD"/>
    <w:pPr>
      <w:widowControl/>
      <w:pBdr>
        <w:top w:val="none" w:sz="0" w:space="0" w:color="000000"/>
        <w:left w:val="none" w:sz="0" w:space="0" w:color="000000"/>
        <w:bottom w:val="none" w:sz="0" w:space="0" w:color="000000"/>
        <w:right w:val="none" w:sz="0" w:space="0" w:color="000000"/>
      </w:pBdr>
      <w:spacing w:line="640" w:lineRule="exact"/>
      <w:ind w:left="1832" w:hanging="794"/>
      <w:jc w:val="both"/>
      <w:textAlignment w:val="baseline"/>
    </w:pPr>
    <w:rPr>
      <w:spacing w:val="20"/>
      <w:kern w:val="0"/>
      <w:sz w:val="36"/>
      <w:szCs w:val="20"/>
    </w:rPr>
  </w:style>
  <w:style w:type="paragraph" w:customStyle="1" w:styleId="afff1">
    <w:name w:val="一、(一)"/>
    <w:basedOn w:val="a"/>
    <w:rsid w:val="008F7AAD"/>
    <w:pPr>
      <w:widowControl/>
      <w:pBdr>
        <w:top w:val="none" w:sz="0" w:space="0" w:color="000000"/>
        <w:left w:val="none" w:sz="0" w:space="0" w:color="000000"/>
        <w:bottom w:val="none" w:sz="0" w:space="0" w:color="000000"/>
        <w:right w:val="none" w:sz="0" w:space="0" w:color="000000"/>
      </w:pBdr>
      <w:snapToGrid w:val="0"/>
      <w:spacing w:line="640" w:lineRule="exact"/>
      <w:jc w:val="both"/>
      <w:textAlignment w:val="baseline"/>
    </w:pPr>
    <w:rPr>
      <w:spacing w:val="20"/>
      <w:kern w:val="0"/>
      <w:sz w:val="36"/>
      <w:szCs w:val="20"/>
      <w:lang w:val="eu-ES"/>
    </w:rPr>
  </w:style>
  <w:style w:type="paragraph" w:customStyle="1" w:styleId="afff2">
    <w:name w:val="一、內"/>
    <w:basedOn w:val="a"/>
    <w:rsid w:val="008F7AAD"/>
    <w:pPr>
      <w:widowControl/>
      <w:pBdr>
        <w:top w:val="none" w:sz="0" w:space="0" w:color="000000"/>
        <w:left w:val="none" w:sz="0" w:space="0" w:color="000000"/>
        <w:bottom w:val="none" w:sz="0" w:space="0" w:color="000000"/>
        <w:right w:val="none" w:sz="0" w:space="0" w:color="000000"/>
      </w:pBdr>
      <w:spacing w:after="120"/>
      <w:ind w:left="1050"/>
      <w:jc w:val="both"/>
      <w:textAlignment w:val="baseline"/>
    </w:pPr>
    <w:rPr>
      <w:color w:val="000000"/>
      <w:spacing w:val="20"/>
      <w:kern w:val="0"/>
      <w:sz w:val="32"/>
      <w:szCs w:val="20"/>
    </w:rPr>
  </w:style>
  <w:style w:type="paragraph" w:customStyle="1" w:styleId="19">
    <w:name w:val="字元1 字元 字元 字元"/>
    <w:basedOn w:val="a"/>
    <w:rsid w:val="008F7AAD"/>
    <w:pPr>
      <w:widowControl/>
      <w:pBdr>
        <w:top w:val="none" w:sz="0" w:space="0" w:color="000000"/>
        <w:left w:val="none" w:sz="0" w:space="0" w:color="000000"/>
        <w:bottom w:val="none" w:sz="0" w:space="0" w:color="000000"/>
        <w:right w:val="none" w:sz="0" w:space="0" w:color="000000"/>
      </w:pBdr>
      <w:spacing w:after="160" w:line="240" w:lineRule="exact"/>
      <w:textAlignment w:val="baseline"/>
    </w:pPr>
    <w:rPr>
      <w:rFonts w:ascii="Tahoma" w:hAnsi="Tahoma"/>
      <w:kern w:val="0"/>
      <w:sz w:val="20"/>
      <w:szCs w:val="20"/>
      <w:lang w:eastAsia="en-US"/>
    </w:rPr>
  </w:style>
  <w:style w:type="paragraph" w:customStyle="1" w:styleId="afff3">
    <w:name w:val="(一)"/>
    <w:basedOn w:val="a"/>
    <w:rsid w:val="008F7AAD"/>
    <w:pPr>
      <w:widowControl/>
      <w:pBdr>
        <w:top w:val="none" w:sz="0" w:space="0" w:color="000000"/>
        <w:left w:val="none" w:sz="0" w:space="0" w:color="000000"/>
        <w:bottom w:val="none" w:sz="0" w:space="0" w:color="000000"/>
        <w:right w:val="none" w:sz="0" w:space="0" w:color="000000"/>
      </w:pBdr>
      <w:spacing w:line="570" w:lineRule="exact"/>
      <w:ind w:left="950" w:hanging="350"/>
      <w:jc w:val="both"/>
      <w:textAlignment w:val="baseline"/>
    </w:pPr>
    <w:rPr>
      <w:kern w:val="0"/>
      <w:sz w:val="35"/>
    </w:rPr>
  </w:style>
  <w:style w:type="paragraph" w:customStyle="1" w:styleId="113">
    <w:name w:val="1.1內文"/>
    <w:basedOn w:val="a"/>
    <w:rsid w:val="008F7AAD"/>
    <w:pPr>
      <w:widowControl/>
      <w:pBdr>
        <w:top w:val="none" w:sz="0" w:space="0" w:color="000000"/>
        <w:left w:val="none" w:sz="0" w:space="0" w:color="000000"/>
        <w:bottom w:val="none" w:sz="0" w:space="0" w:color="000000"/>
        <w:right w:val="none" w:sz="0" w:space="0" w:color="000000"/>
      </w:pBdr>
      <w:snapToGrid w:val="0"/>
      <w:spacing w:after="108" w:line="440" w:lineRule="exact"/>
      <w:ind w:left="425" w:firstLine="484"/>
      <w:textAlignment w:val="baseline"/>
    </w:pPr>
    <w:rPr>
      <w:kern w:val="0"/>
      <w:sz w:val="26"/>
      <w:szCs w:val="20"/>
    </w:rPr>
  </w:style>
  <w:style w:type="paragraph" w:customStyle="1" w:styleId="1a">
    <w:name w:val="(1)內"/>
    <w:basedOn w:val="a"/>
    <w:rsid w:val="008F7AAD"/>
    <w:pPr>
      <w:widowControl/>
      <w:pBdr>
        <w:top w:val="none" w:sz="0" w:space="0" w:color="000000"/>
        <w:left w:val="none" w:sz="0" w:space="0" w:color="000000"/>
        <w:bottom w:val="none" w:sz="0" w:space="0" w:color="000000"/>
        <w:right w:val="none" w:sz="0" w:space="0" w:color="000000"/>
      </w:pBdr>
      <w:ind w:left="360"/>
      <w:textAlignment w:val="baseline"/>
    </w:pPr>
    <w:rPr>
      <w:kern w:val="0"/>
      <w:sz w:val="20"/>
      <w:szCs w:val="28"/>
    </w:rPr>
  </w:style>
  <w:style w:type="paragraph" w:customStyle="1" w:styleId="afff4">
    <w:name w:val="(一) 字元 字元"/>
    <w:basedOn w:val="a"/>
    <w:rsid w:val="008F7AAD"/>
    <w:pPr>
      <w:widowControl/>
      <w:pBdr>
        <w:top w:val="none" w:sz="0" w:space="0" w:color="000000"/>
        <w:left w:val="none" w:sz="0" w:space="0" w:color="000000"/>
        <w:bottom w:val="none" w:sz="0" w:space="0" w:color="000000"/>
        <w:right w:val="none" w:sz="0" w:space="0" w:color="000000"/>
      </w:pBdr>
      <w:snapToGrid w:val="0"/>
      <w:spacing w:line="416" w:lineRule="exact"/>
      <w:ind w:left="330" w:hanging="200"/>
      <w:jc w:val="both"/>
      <w:textAlignment w:val="baseline"/>
    </w:pPr>
    <w:rPr>
      <w:kern w:val="0"/>
      <w:sz w:val="20"/>
      <w:szCs w:val="28"/>
    </w:rPr>
  </w:style>
  <w:style w:type="paragraph" w:customStyle="1" w:styleId="1b">
    <w:name w:val="字元 字元1 字元 字元 字元 字元 字元 字元 字元 字元 字元 字元 字元 字元 字元 字元 字元 字元 字元 字元 字元 字元"/>
    <w:basedOn w:val="a"/>
    <w:rsid w:val="008F7AAD"/>
    <w:pPr>
      <w:widowControl/>
      <w:pBdr>
        <w:top w:val="none" w:sz="0" w:space="0" w:color="000000"/>
        <w:left w:val="none" w:sz="0" w:space="0" w:color="000000"/>
        <w:bottom w:val="none" w:sz="0" w:space="0" w:color="000000"/>
        <w:right w:val="none" w:sz="0" w:space="0" w:color="000000"/>
      </w:pBdr>
      <w:spacing w:after="160" w:line="240" w:lineRule="exact"/>
      <w:textAlignment w:val="baseline"/>
    </w:pPr>
    <w:rPr>
      <w:rFonts w:ascii="Tahoma" w:hAnsi="Tahoma" w:cs="Tahoma"/>
      <w:kern w:val="0"/>
      <w:sz w:val="20"/>
      <w:szCs w:val="20"/>
      <w:lang w:eastAsia="en-US"/>
    </w:rPr>
  </w:style>
  <w:style w:type="paragraph" w:customStyle="1" w:styleId="1c">
    <w:name w:val="清單段落1"/>
    <w:basedOn w:val="a"/>
    <w:rsid w:val="008F7AAD"/>
    <w:pPr>
      <w:widowControl/>
      <w:pBdr>
        <w:top w:val="none" w:sz="0" w:space="0" w:color="000000"/>
        <w:left w:val="none" w:sz="0" w:space="0" w:color="000000"/>
        <w:bottom w:val="none" w:sz="0" w:space="0" w:color="000000"/>
        <w:right w:val="none" w:sz="0" w:space="0" w:color="000000"/>
      </w:pBdr>
      <w:ind w:left="480"/>
      <w:textAlignment w:val="baseline"/>
    </w:pPr>
    <w:rPr>
      <w:rFonts w:ascii="Calibri" w:hAnsi="Calibri"/>
      <w:kern w:val="0"/>
      <w:sz w:val="20"/>
      <w:szCs w:val="22"/>
    </w:rPr>
  </w:style>
  <w:style w:type="paragraph" w:customStyle="1" w:styleId="1d">
    <w:name w:val="(1)第一標題"/>
    <w:basedOn w:val="a"/>
    <w:rsid w:val="008F7AAD"/>
    <w:pPr>
      <w:widowControl/>
      <w:pBdr>
        <w:top w:val="none" w:sz="0" w:space="0" w:color="000000"/>
        <w:left w:val="none" w:sz="0" w:space="0" w:color="000000"/>
        <w:bottom w:val="none" w:sz="0" w:space="0" w:color="000000"/>
        <w:right w:val="none" w:sz="0" w:space="0" w:color="000000"/>
      </w:pBdr>
      <w:snapToGrid w:val="0"/>
      <w:ind w:left="2158" w:hanging="540"/>
      <w:jc w:val="both"/>
      <w:textAlignment w:val="baseline"/>
    </w:pPr>
    <w:rPr>
      <w:color w:val="FF0000"/>
      <w:kern w:val="0"/>
      <w:sz w:val="32"/>
      <w:szCs w:val="32"/>
    </w:rPr>
  </w:style>
  <w:style w:type="paragraph" w:customStyle="1" w:styleId="afff5">
    <w:name w:val="(一)內文"/>
    <w:basedOn w:val="a"/>
    <w:rsid w:val="008F7AAD"/>
    <w:pPr>
      <w:widowControl/>
      <w:pBdr>
        <w:top w:val="none" w:sz="0" w:space="0" w:color="000000"/>
        <w:left w:val="none" w:sz="0" w:space="0" w:color="000000"/>
        <w:bottom w:val="none" w:sz="0" w:space="0" w:color="000000"/>
        <w:right w:val="none" w:sz="0" w:space="0" w:color="000000"/>
      </w:pBdr>
      <w:snapToGrid w:val="0"/>
      <w:ind w:left="1260" w:firstLine="736"/>
      <w:jc w:val="both"/>
      <w:textAlignment w:val="baseline"/>
    </w:pPr>
    <w:rPr>
      <w:bCs/>
      <w:color w:val="FF0000"/>
      <w:kern w:val="0"/>
      <w:sz w:val="32"/>
      <w:szCs w:val="32"/>
    </w:rPr>
  </w:style>
  <w:style w:type="paragraph" w:customStyle="1" w:styleId="afff6">
    <w:name w:val="表格內容"/>
    <w:basedOn w:val="a"/>
    <w:rsid w:val="008F7AAD"/>
    <w:pPr>
      <w:widowControl/>
      <w:suppressLineNumbers/>
      <w:pBdr>
        <w:top w:val="none" w:sz="0" w:space="0" w:color="000000"/>
        <w:left w:val="none" w:sz="0" w:space="0" w:color="000000"/>
        <w:bottom w:val="none" w:sz="0" w:space="0" w:color="000000"/>
        <w:right w:val="none" w:sz="0" w:space="0" w:color="000000"/>
      </w:pBdr>
      <w:textAlignment w:val="baseline"/>
    </w:pPr>
    <w:rPr>
      <w:kern w:val="0"/>
      <w:sz w:val="20"/>
      <w:szCs w:val="20"/>
    </w:rPr>
  </w:style>
  <w:style w:type="paragraph" w:customStyle="1" w:styleId="afff7">
    <w:name w:val="框架內容"/>
    <w:basedOn w:val="a"/>
    <w:rsid w:val="008F7AAD"/>
    <w:pPr>
      <w:widowControl/>
      <w:pBdr>
        <w:top w:val="none" w:sz="0" w:space="0" w:color="000000"/>
        <w:left w:val="none" w:sz="0" w:space="0" w:color="000000"/>
        <w:bottom w:val="none" w:sz="0" w:space="0" w:color="000000"/>
        <w:right w:val="none" w:sz="0" w:space="0" w:color="000000"/>
      </w:pBdr>
      <w:textAlignment w:val="baseline"/>
    </w:pPr>
    <w:rPr>
      <w:kern w:val="0"/>
      <w:sz w:val="20"/>
      <w:szCs w:val="20"/>
    </w:rPr>
  </w:style>
  <w:style w:type="character" w:customStyle="1" w:styleId="1e">
    <w:name w:val="預設段落字型1"/>
    <w:rsid w:val="008F7AAD"/>
  </w:style>
  <w:style w:type="paragraph" w:customStyle="1" w:styleId="1f">
    <w:name w:val="本文1"/>
    <w:rsid w:val="008F7AAD"/>
    <w:pPr>
      <w:widowControl w:val="0"/>
      <w:pBdr>
        <w:top w:val="none" w:sz="0" w:space="0" w:color="000000"/>
        <w:left w:val="none" w:sz="0" w:space="0" w:color="000000"/>
        <w:bottom w:val="none" w:sz="0" w:space="0" w:color="000000"/>
        <w:right w:val="none" w:sz="0" w:space="0" w:color="000000"/>
      </w:pBdr>
      <w:suppressAutoHyphens/>
    </w:pPr>
    <w:rPr>
      <w:rFonts w:ascii="標楷體" w:eastAsia="標楷體" w:hAnsi="標楷體"/>
      <w:kern w:val="1"/>
      <w:sz w:val="28"/>
    </w:rPr>
  </w:style>
  <w:style w:type="character" w:customStyle="1" w:styleId="a7">
    <w:name w:val="本文 字元"/>
    <w:basedOn w:val="a0"/>
    <w:link w:val="a6"/>
    <w:rsid w:val="000E6AA9"/>
    <w:rPr>
      <w:rFonts w:eastAsia="標楷體"/>
      <w:kern w:val="2"/>
      <w:sz w:val="32"/>
    </w:rPr>
  </w:style>
  <w:style w:type="character" w:styleId="afff8">
    <w:name w:val="annotation reference"/>
    <w:basedOn w:val="a0"/>
    <w:semiHidden/>
    <w:unhideWhenUsed/>
    <w:rsid w:val="004C2F45"/>
    <w:rPr>
      <w:sz w:val="18"/>
      <w:szCs w:val="18"/>
    </w:rPr>
  </w:style>
  <w:style w:type="paragraph" w:customStyle="1" w:styleId="Textbody">
    <w:name w:val="Text body"/>
    <w:rsid w:val="003000D7"/>
    <w:pPr>
      <w:widowControl w:val="0"/>
      <w:suppressAutoHyphens/>
      <w:autoSpaceDN w:val="0"/>
      <w:textAlignment w:val="baseline"/>
    </w:pPr>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2424">
      <w:bodyDiv w:val="1"/>
      <w:marLeft w:val="0"/>
      <w:marRight w:val="0"/>
      <w:marTop w:val="0"/>
      <w:marBottom w:val="0"/>
      <w:divBdr>
        <w:top w:val="none" w:sz="0" w:space="0" w:color="auto"/>
        <w:left w:val="none" w:sz="0" w:space="0" w:color="auto"/>
        <w:bottom w:val="none" w:sz="0" w:space="0" w:color="auto"/>
        <w:right w:val="none" w:sz="0" w:space="0" w:color="auto"/>
      </w:divBdr>
    </w:div>
    <w:div w:id="179780245">
      <w:bodyDiv w:val="1"/>
      <w:marLeft w:val="0"/>
      <w:marRight w:val="0"/>
      <w:marTop w:val="0"/>
      <w:marBottom w:val="0"/>
      <w:divBdr>
        <w:top w:val="none" w:sz="0" w:space="0" w:color="auto"/>
        <w:left w:val="none" w:sz="0" w:space="0" w:color="auto"/>
        <w:bottom w:val="none" w:sz="0" w:space="0" w:color="auto"/>
        <w:right w:val="none" w:sz="0" w:space="0" w:color="auto"/>
      </w:divBdr>
    </w:div>
    <w:div w:id="200630801">
      <w:bodyDiv w:val="1"/>
      <w:marLeft w:val="0"/>
      <w:marRight w:val="0"/>
      <w:marTop w:val="0"/>
      <w:marBottom w:val="0"/>
      <w:divBdr>
        <w:top w:val="none" w:sz="0" w:space="0" w:color="auto"/>
        <w:left w:val="none" w:sz="0" w:space="0" w:color="auto"/>
        <w:bottom w:val="none" w:sz="0" w:space="0" w:color="auto"/>
        <w:right w:val="none" w:sz="0" w:space="0" w:color="auto"/>
      </w:divBdr>
    </w:div>
    <w:div w:id="202445897">
      <w:bodyDiv w:val="1"/>
      <w:marLeft w:val="0"/>
      <w:marRight w:val="0"/>
      <w:marTop w:val="0"/>
      <w:marBottom w:val="0"/>
      <w:divBdr>
        <w:top w:val="none" w:sz="0" w:space="0" w:color="auto"/>
        <w:left w:val="none" w:sz="0" w:space="0" w:color="auto"/>
        <w:bottom w:val="none" w:sz="0" w:space="0" w:color="auto"/>
        <w:right w:val="none" w:sz="0" w:space="0" w:color="auto"/>
      </w:divBdr>
    </w:div>
    <w:div w:id="223567994">
      <w:bodyDiv w:val="1"/>
      <w:marLeft w:val="0"/>
      <w:marRight w:val="0"/>
      <w:marTop w:val="0"/>
      <w:marBottom w:val="0"/>
      <w:divBdr>
        <w:top w:val="none" w:sz="0" w:space="0" w:color="auto"/>
        <w:left w:val="none" w:sz="0" w:space="0" w:color="auto"/>
        <w:bottom w:val="none" w:sz="0" w:space="0" w:color="auto"/>
        <w:right w:val="none" w:sz="0" w:space="0" w:color="auto"/>
      </w:divBdr>
    </w:div>
    <w:div w:id="306280539">
      <w:bodyDiv w:val="1"/>
      <w:marLeft w:val="0"/>
      <w:marRight w:val="0"/>
      <w:marTop w:val="0"/>
      <w:marBottom w:val="0"/>
      <w:divBdr>
        <w:top w:val="none" w:sz="0" w:space="0" w:color="auto"/>
        <w:left w:val="none" w:sz="0" w:space="0" w:color="auto"/>
        <w:bottom w:val="none" w:sz="0" w:space="0" w:color="auto"/>
        <w:right w:val="none" w:sz="0" w:space="0" w:color="auto"/>
      </w:divBdr>
    </w:div>
    <w:div w:id="320961856">
      <w:bodyDiv w:val="1"/>
      <w:marLeft w:val="0"/>
      <w:marRight w:val="0"/>
      <w:marTop w:val="0"/>
      <w:marBottom w:val="0"/>
      <w:divBdr>
        <w:top w:val="none" w:sz="0" w:space="0" w:color="auto"/>
        <w:left w:val="none" w:sz="0" w:space="0" w:color="auto"/>
        <w:bottom w:val="none" w:sz="0" w:space="0" w:color="auto"/>
        <w:right w:val="none" w:sz="0" w:space="0" w:color="auto"/>
      </w:divBdr>
    </w:div>
    <w:div w:id="339353156">
      <w:bodyDiv w:val="1"/>
      <w:marLeft w:val="0"/>
      <w:marRight w:val="0"/>
      <w:marTop w:val="0"/>
      <w:marBottom w:val="0"/>
      <w:divBdr>
        <w:top w:val="none" w:sz="0" w:space="0" w:color="auto"/>
        <w:left w:val="none" w:sz="0" w:space="0" w:color="auto"/>
        <w:bottom w:val="none" w:sz="0" w:space="0" w:color="auto"/>
        <w:right w:val="none" w:sz="0" w:space="0" w:color="auto"/>
      </w:divBdr>
    </w:div>
    <w:div w:id="367411348">
      <w:bodyDiv w:val="1"/>
      <w:marLeft w:val="0"/>
      <w:marRight w:val="0"/>
      <w:marTop w:val="0"/>
      <w:marBottom w:val="0"/>
      <w:divBdr>
        <w:top w:val="none" w:sz="0" w:space="0" w:color="auto"/>
        <w:left w:val="none" w:sz="0" w:space="0" w:color="auto"/>
        <w:bottom w:val="none" w:sz="0" w:space="0" w:color="auto"/>
        <w:right w:val="none" w:sz="0" w:space="0" w:color="auto"/>
      </w:divBdr>
    </w:div>
    <w:div w:id="412632290">
      <w:bodyDiv w:val="1"/>
      <w:marLeft w:val="0"/>
      <w:marRight w:val="0"/>
      <w:marTop w:val="0"/>
      <w:marBottom w:val="0"/>
      <w:divBdr>
        <w:top w:val="none" w:sz="0" w:space="0" w:color="auto"/>
        <w:left w:val="none" w:sz="0" w:space="0" w:color="auto"/>
        <w:bottom w:val="none" w:sz="0" w:space="0" w:color="auto"/>
        <w:right w:val="none" w:sz="0" w:space="0" w:color="auto"/>
      </w:divBdr>
    </w:div>
    <w:div w:id="458884312">
      <w:bodyDiv w:val="1"/>
      <w:marLeft w:val="0"/>
      <w:marRight w:val="0"/>
      <w:marTop w:val="0"/>
      <w:marBottom w:val="0"/>
      <w:divBdr>
        <w:top w:val="none" w:sz="0" w:space="0" w:color="auto"/>
        <w:left w:val="none" w:sz="0" w:space="0" w:color="auto"/>
        <w:bottom w:val="none" w:sz="0" w:space="0" w:color="auto"/>
        <w:right w:val="none" w:sz="0" w:space="0" w:color="auto"/>
      </w:divBdr>
    </w:div>
    <w:div w:id="463233313">
      <w:bodyDiv w:val="1"/>
      <w:marLeft w:val="0"/>
      <w:marRight w:val="0"/>
      <w:marTop w:val="0"/>
      <w:marBottom w:val="0"/>
      <w:divBdr>
        <w:top w:val="none" w:sz="0" w:space="0" w:color="auto"/>
        <w:left w:val="none" w:sz="0" w:space="0" w:color="auto"/>
        <w:bottom w:val="none" w:sz="0" w:space="0" w:color="auto"/>
        <w:right w:val="none" w:sz="0" w:space="0" w:color="auto"/>
      </w:divBdr>
    </w:div>
    <w:div w:id="635528943">
      <w:bodyDiv w:val="1"/>
      <w:marLeft w:val="0"/>
      <w:marRight w:val="0"/>
      <w:marTop w:val="0"/>
      <w:marBottom w:val="0"/>
      <w:divBdr>
        <w:top w:val="none" w:sz="0" w:space="0" w:color="auto"/>
        <w:left w:val="none" w:sz="0" w:space="0" w:color="auto"/>
        <w:bottom w:val="none" w:sz="0" w:space="0" w:color="auto"/>
        <w:right w:val="none" w:sz="0" w:space="0" w:color="auto"/>
      </w:divBdr>
    </w:div>
    <w:div w:id="717633930">
      <w:bodyDiv w:val="1"/>
      <w:marLeft w:val="0"/>
      <w:marRight w:val="0"/>
      <w:marTop w:val="0"/>
      <w:marBottom w:val="0"/>
      <w:divBdr>
        <w:top w:val="none" w:sz="0" w:space="0" w:color="auto"/>
        <w:left w:val="none" w:sz="0" w:space="0" w:color="auto"/>
        <w:bottom w:val="none" w:sz="0" w:space="0" w:color="auto"/>
        <w:right w:val="none" w:sz="0" w:space="0" w:color="auto"/>
      </w:divBdr>
    </w:div>
    <w:div w:id="734206517">
      <w:bodyDiv w:val="1"/>
      <w:marLeft w:val="0"/>
      <w:marRight w:val="0"/>
      <w:marTop w:val="0"/>
      <w:marBottom w:val="0"/>
      <w:divBdr>
        <w:top w:val="none" w:sz="0" w:space="0" w:color="auto"/>
        <w:left w:val="none" w:sz="0" w:space="0" w:color="auto"/>
        <w:bottom w:val="none" w:sz="0" w:space="0" w:color="auto"/>
        <w:right w:val="none" w:sz="0" w:space="0" w:color="auto"/>
      </w:divBdr>
    </w:div>
    <w:div w:id="747582375">
      <w:bodyDiv w:val="1"/>
      <w:marLeft w:val="0"/>
      <w:marRight w:val="0"/>
      <w:marTop w:val="0"/>
      <w:marBottom w:val="0"/>
      <w:divBdr>
        <w:top w:val="none" w:sz="0" w:space="0" w:color="auto"/>
        <w:left w:val="none" w:sz="0" w:space="0" w:color="auto"/>
        <w:bottom w:val="none" w:sz="0" w:space="0" w:color="auto"/>
        <w:right w:val="none" w:sz="0" w:space="0" w:color="auto"/>
      </w:divBdr>
    </w:div>
    <w:div w:id="798913270">
      <w:bodyDiv w:val="1"/>
      <w:marLeft w:val="0"/>
      <w:marRight w:val="0"/>
      <w:marTop w:val="0"/>
      <w:marBottom w:val="0"/>
      <w:divBdr>
        <w:top w:val="none" w:sz="0" w:space="0" w:color="auto"/>
        <w:left w:val="none" w:sz="0" w:space="0" w:color="auto"/>
        <w:bottom w:val="none" w:sz="0" w:space="0" w:color="auto"/>
        <w:right w:val="none" w:sz="0" w:space="0" w:color="auto"/>
      </w:divBdr>
    </w:div>
    <w:div w:id="821704003">
      <w:bodyDiv w:val="1"/>
      <w:marLeft w:val="0"/>
      <w:marRight w:val="0"/>
      <w:marTop w:val="0"/>
      <w:marBottom w:val="0"/>
      <w:divBdr>
        <w:top w:val="none" w:sz="0" w:space="0" w:color="auto"/>
        <w:left w:val="none" w:sz="0" w:space="0" w:color="auto"/>
        <w:bottom w:val="none" w:sz="0" w:space="0" w:color="auto"/>
        <w:right w:val="none" w:sz="0" w:space="0" w:color="auto"/>
      </w:divBdr>
    </w:div>
    <w:div w:id="828593595">
      <w:bodyDiv w:val="1"/>
      <w:marLeft w:val="0"/>
      <w:marRight w:val="0"/>
      <w:marTop w:val="0"/>
      <w:marBottom w:val="0"/>
      <w:divBdr>
        <w:top w:val="none" w:sz="0" w:space="0" w:color="auto"/>
        <w:left w:val="none" w:sz="0" w:space="0" w:color="auto"/>
        <w:bottom w:val="none" w:sz="0" w:space="0" w:color="auto"/>
        <w:right w:val="none" w:sz="0" w:space="0" w:color="auto"/>
      </w:divBdr>
    </w:div>
    <w:div w:id="846795874">
      <w:bodyDiv w:val="1"/>
      <w:marLeft w:val="0"/>
      <w:marRight w:val="0"/>
      <w:marTop w:val="0"/>
      <w:marBottom w:val="0"/>
      <w:divBdr>
        <w:top w:val="none" w:sz="0" w:space="0" w:color="auto"/>
        <w:left w:val="none" w:sz="0" w:space="0" w:color="auto"/>
        <w:bottom w:val="none" w:sz="0" w:space="0" w:color="auto"/>
        <w:right w:val="none" w:sz="0" w:space="0" w:color="auto"/>
      </w:divBdr>
    </w:div>
    <w:div w:id="970670132">
      <w:bodyDiv w:val="1"/>
      <w:marLeft w:val="0"/>
      <w:marRight w:val="0"/>
      <w:marTop w:val="0"/>
      <w:marBottom w:val="0"/>
      <w:divBdr>
        <w:top w:val="none" w:sz="0" w:space="0" w:color="auto"/>
        <w:left w:val="none" w:sz="0" w:space="0" w:color="auto"/>
        <w:bottom w:val="none" w:sz="0" w:space="0" w:color="auto"/>
        <w:right w:val="none" w:sz="0" w:space="0" w:color="auto"/>
      </w:divBdr>
    </w:div>
    <w:div w:id="1061948897">
      <w:bodyDiv w:val="1"/>
      <w:marLeft w:val="0"/>
      <w:marRight w:val="0"/>
      <w:marTop w:val="0"/>
      <w:marBottom w:val="0"/>
      <w:divBdr>
        <w:top w:val="none" w:sz="0" w:space="0" w:color="auto"/>
        <w:left w:val="none" w:sz="0" w:space="0" w:color="auto"/>
        <w:bottom w:val="none" w:sz="0" w:space="0" w:color="auto"/>
        <w:right w:val="none" w:sz="0" w:space="0" w:color="auto"/>
      </w:divBdr>
    </w:div>
    <w:div w:id="1225409663">
      <w:bodyDiv w:val="1"/>
      <w:marLeft w:val="0"/>
      <w:marRight w:val="0"/>
      <w:marTop w:val="0"/>
      <w:marBottom w:val="0"/>
      <w:divBdr>
        <w:top w:val="none" w:sz="0" w:space="0" w:color="auto"/>
        <w:left w:val="none" w:sz="0" w:space="0" w:color="auto"/>
        <w:bottom w:val="none" w:sz="0" w:space="0" w:color="auto"/>
        <w:right w:val="none" w:sz="0" w:space="0" w:color="auto"/>
      </w:divBdr>
    </w:div>
    <w:div w:id="1229339156">
      <w:bodyDiv w:val="1"/>
      <w:marLeft w:val="0"/>
      <w:marRight w:val="0"/>
      <w:marTop w:val="0"/>
      <w:marBottom w:val="0"/>
      <w:divBdr>
        <w:top w:val="none" w:sz="0" w:space="0" w:color="auto"/>
        <w:left w:val="none" w:sz="0" w:space="0" w:color="auto"/>
        <w:bottom w:val="none" w:sz="0" w:space="0" w:color="auto"/>
        <w:right w:val="none" w:sz="0" w:space="0" w:color="auto"/>
      </w:divBdr>
    </w:div>
    <w:div w:id="1266646430">
      <w:bodyDiv w:val="1"/>
      <w:marLeft w:val="0"/>
      <w:marRight w:val="0"/>
      <w:marTop w:val="0"/>
      <w:marBottom w:val="0"/>
      <w:divBdr>
        <w:top w:val="none" w:sz="0" w:space="0" w:color="auto"/>
        <w:left w:val="none" w:sz="0" w:space="0" w:color="auto"/>
        <w:bottom w:val="none" w:sz="0" w:space="0" w:color="auto"/>
        <w:right w:val="none" w:sz="0" w:space="0" w:color="auto"/>
      </w:divBdr>
    </w:div>
    <w:div w:id="1270165559">
      <w:bodyDiv w:val="1"/>
      <w:marLeft w:val="0"/>
      <w:marRight w:val="0"/>
      <w:marTop w:val="0"/>
      <w:marBottom w:val="0"/>
      <w:divBdr>
        <w:top w:val="none" w:sz="0" w:space="0" w:color="auto"/>
        <w:left w:val="none" w:sz="0" w:space="0" w:color="auto"/>
        <w:bottom w:val="none" w:sz="0" w:space="0" w:color="auto"/>
        <w:right w:val="none" w:sz="0" w:space="0" w:color="auto"/>
      </w:divBdr>
    </w:div>
    <w:div w:id="1328173020">
      <w:bodyDiv w:val="1"/>
      <w:marLeft w:val="0"/>
      <w:marRight w:val="0"/>
      <w:marTop w:val="0"/>
      <w:marBottom w:val="0"/>
      <w:divBdr>
        <w:top w:val="none" w:sz="0" w:space="0" w:color="auto"/>
        <w:left w:val="none" w:sz="0" w:space="0" w:color="auto"/>
        <w:bottom w:val="none" w:sz="0" w:space="0" w:color="auto"/>
        <w:right w:val="none" w:sz="0" w:space="0" w:color="auto"/>
      </w:divBdr>
    </w:div>
    <w:div w:id="1364280689">
      <w:bodyDiv w:val="1"/>
      <w:marLeft w:val="0"/>
      <w:marRight w:val="0"/>
      <w:marTop w:val="0"/>
      <w:marBottom w:val="0"/>
      <w:divBdr>
        <w:top w:val="none" w:sz="0" w:space="0" w:color="auto"/>
        <w:left w:val="none" w:sz="0" w:space="0" w:color="auto"/>
        <w:bottom w:val="none" w:sz="0" w:space="0" w:color="auto"/>
        <w:right w:val="none" w:sz="0" w:space="0" w:color="auto"/>
      </w:divBdr>
    </w:div>
    <w:div w:id="1449658658">
      <w:bodyDiv w:val="1"/>
      <w:marLeft w:val="0"/>
      <w:marRight w:val="0"/>
      <w:marTop w:val="0"/>
      <w:marBottom w:val="0"/>
      <w:divBdr>
        <w:top w:val="none" w:sz="0" w:space="0" w:color="auto"/>
        <w:left w:val="none" w:sz="0" w:space="0" w:color="auto"/>
        <w:bottom w:val="none" w:sz="0" w:space="0" w:color="auto"/>
        <w:right w:val="none" w:sz="0" w:space="0" w:color="auto"/>
      </w:divBdr>
    </w:div>
    <w:div w:id="1514950194">
      <w:bodyDiv w:val="1"/>
      <w:marLeft w:val="0"/>
      <w:marRight w:val="0"/>
      <w:marTop w:val="0"/>
      <w:marBottom w:val="0"/>
      <w:divBdr>
        <w:top w:val="none" w:sz="0" w:space="0" w:color="auto"/>
        <w:left w:val="none" w:sz="0" w:space="0" w:color="auto"/>
        <w:bottom w:val="none" w:sz="0" w:space="0" w:color="auto"/>
        <w:right w:val="none" w:sz="0" w:space="0" w:color="auto"/>
      </w:divBdr>
    </w:div>
    <w:div w:id="1574510671">
      <w:bodyDiv w:val="1"/>
      <w:marLeft w:val="0"/>
      <w:marRight w:val="0"/>
      <w:marTop w:val="0"/>
      <w:marBottom w:val="0"/>
      <w:divBdr>
        <w:top w:val="none" w:sz="0" w:space="0" w:color="auto"/>
        <w:left w:val="none" w:sz="0" w:space="0" w:color="auto"/>
        <w:bottom w:val="none" w:sz="0" w:space="0" w:color="auto"/>
        <w:right w:val="none" w:sz="0" w:space="0" w:color="auto"/>
      </w:divBdr>
    </w:div>
    <w:div w:id="1654335043">
      <w:bodyDiv w:val="1"/>
      <w:marLeft w:val="0"/>
      <w:marRight w:val="0"/>
      <w:marTop w:val="0"/>
      <w:marBottom w:val="0"/>
      <w:divBdr>
        <w:top w:val="none" w:sz="0" w:space="0" w:color="auto"/>
        <w:left w:val="none" w:sz="0" w:space="0" w:color="auto"/>
        <w:bottom w:val="none" w:sz="0" w:space="0" w:color="auto"/>
        <w:right w:val="none" w:sz="0" w:space="0" w:color="auto"/>
      </w:divBdr>
    </w:div>
    <w:div w:id="1811436160">
      <w:bodyDiv w:val="1"/>
      <w:marLeft w:val="0"/>
      <w:marRight w:val="0"/>
      <w:marTop w:val="0"/>
      <w:marBottom w:val="0"/>
      <w:divBdr>
        <w:top w:val="none" w:sz="0" w:space="0" w:color="auto"/>
        <w:left w:val="none" w:sz="0" w:space="0" w:color="auto"/>
        <w:bottom w:val="none" w:sz="0" w:space="0" w:color="auto"/>
        <w:right w:val="none" w:sz="0" w:space="0" w:color="auto"/>
      </w:divBdr>
    </w:div>
    <w:div w:id="1824347675">
      <w:bodyDiv w:val="1"/>
      <w:marLeft w:val="0"/>
      <w:marRight w:val="0"/>
      <w:marTop w:val="0"/>
      <w:marBottom w:val="0"/>
      <w:divBdr>
        <w:top w:val="none" w:sz="0" w:space="0" w:color="auto"/>
        <w:left w:val="none" w:sz="0" w:space="0" w:color="auto"/>
        <w:bottom w:val="none" w:sz="0" w:space="0" w:color="auto"/>
        <w:right w:val="none" w:sz="0" w:space="0" w:color="auto"/>
      </w:divBdr>
    </w:div>
    <w:div w:id="1891073253">
      <w:bodyDiv w:val="1"/>
      <w:marLeft w:val="0"/>
      <w:marRight w:val="0"/>
      <w:marTop w:val="0"/>
      <w:marBottom w:val="0"/>
      <w:divBdr>
        <w:top w:val="none" w:sz="0" w:space="0" w:color="auto"/>
        <w:left w:val="none" w:sz="0" w:space="0" w:color="auto"/>
        <w:bottom w:val="none" w:sz="0" w:space="0" w:color="auto"/>
        <w:right w:val="none" w:sz="0" w:space="0" w:color="auto"/>
      </w:divBdr>
    </w:div>
    <w:div w:id="1910649724">
      <w:bodyDiv w:val="1"/>
      <w:marLeft w:val="0"/>
      <w:marRight w:val="0"/>
      <w:marTop w:val="0"/>
      <w:marBottom w:val="0"/>
      <w:divBdr>
        <w:top w:val="none" w:sz="0" w:space="0" w:color="auto"/>
        <w:left w:val="none" w:sz="0" w:space="0" w:color="auto"/>
        <w:bottom w:val="none" w:sz="0" w:space="0" w:color="auto"/>
        <w:right w:val="none" w:sz="0" w:space="0" w:color="auto"/>
      </w:divBdr>
    </w:div>
    <w:div w:id="1997151617">
      <w:bodyDiv w:val="1"/>
      <w:marLeft w:val="0"/>
      <w:marRight w:val="0"/>
      <w:marTop w:val="0"/>
      <w:marBottom w:val="0"/>
      <w:divBdr>
        <w:top w:val="none" w:sz="0" w:space="0" w:color="auto"/>
        <w:left w:val="none" w:sz="0" w:space="0" w:color="auto"/>
        <w:bottom w:val="none" w:sz="0" w:space="0" w:color="auto"/>
        <w:right w:val="none" w:sz="0" w:space="0" w:color="auto"/>
      </w:divBdr>
    </w:div>
    <w:div w:id="2023697958">
      <w:bodyDiv w:val="1"/>
      <w:marLeft w:val="0"/>
      <w:marRight w:val="0"/>
      <w:marTop w:val="0"/>
      <w:marBottom w:val="0"/>
      <w:divBdr>
        <w:top w:val="none" w:sz="0" w:space="0" w:color="auto"/>
        <w:left w:val="none" w:sz="0" w:space="0" w:color="auto"/>
        <w:bottom w:val="none" w:sz="0" w:space="0" w:color="auto"/>
        <w:right w:val="none" w:sz="0" w:space="0" w:color="auto"/>
      </w:divBdr>
    </w:div>
    <w:div w:id="2128347987">
      <w:bodyDiv w:val="1"/>
      <w:marLeft w:val="0"/>
      <w:marRight w:val="0"/>
      <w:marTop w:val="0"/>
      <w:marBottom w:val="0"/>
      <w:divBdr>
        <w:top w:val="none" w:sz="0" w:space="0" w:color="auto"/>
        <w:left w:val="none" w:sz="0" w:space="0" w:color="auto"/>
        <w:bottom w:val="none" w:sz="0" w:space="0" w:color="auto"/>
        <w:right w:val="none" w:sz="0" w:space="0" w:color="auto"/>
      </w:divBdr>
    </w:div>
    <w:div w:id="2134597226">
      <w:bodyDiv w:val="1"/>
      <w:marLeft w:val="0"/>
      <w:marRight w:val="0"/>
      <w:marTop w:val="0"/>
      <w:marBottom w:val="0"/>
      <w:divBdr>
        <w:top w:val="none" w:sz="0" w:space="0" w:color="auto"/>
        <w:left w:val="none" w:sz="0" w:space="0" w:color="auto"/>
        <w:bottom w:val="none" w:sz="0" w:space="0" w:color="auto"/>
        <w:right w:val="none" w:sz="0" w:space="0" w:color="auto"/>
      </w:divBdr>
    </w:div>
    <w:div w:id="213486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BE137-6237-4866-B379-FB98417BC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12826</Words>
  <Characters>1511</Characters>
  <Application>Microsoft Office Word</Application>
  <DocSecurity>0</DocSecurity>
  <Lines>12</Lines>
  <Paragraphs>28</Paragraphs>
  <ScaleCrop>false</ScaleCrop>
  <Company>Hewlett-Packard Company</Company>
  <LinksUpToDate>false</LinksUpToDate>
  <CharactersWithSpaces>14309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creator>user</dc:creator>
  <cp:lastModifiedBy>User</cp:lastModifiedBy>
  <cp:revision>2</cp:revision>
  <cp:lastPrinted>2023-01-10T12:01:00Z</cp:lastPrinted>
  <dcterms:created xsi:type="dcterms:W3CDTF">2023-02-13T07:25:00Z</dcterms:created>
  <dcterms:modified xsi:type="dcterms:W3CDTF">2023-02-13T07:25:00Z</dcterms:modified>
</cp:coreProperties>
</file>