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823F0" w14:textId="77777777" w:rsidR="00C063BF" w:rsidRPr="00190A95" w:rsidRDefault="00C063BF" w:rsidP="00C063BF">
      <w:pPr>
        <w:spacing w:afterLines="100" w:after="360"/>
        <w:jc w:val="center"/>
        <w:rPr>
          <w:rFonts w:ascii="標楷體" w:eastAsia="標楷體" w:hAnsi="標楷體"/>
          <w:b/>
          <w:color w:val="000000" w:themeColor="text1"/>
          <w:sz w:val="54"/>
          <w:szCs w:val="54"/>
        </w:rPr>
      </w:pPr>
      <w:r w:rsidRPr="00190A95">
        <w:rPr>
          <w:rFonts w:ascii="標楷體" w:eastAsia="標楷體" w:hAnsi="標楷體" w:hint="eastAsia"/>
          <w:b/>
          <w:color w:val="000000" w:themeColor="text1"/>
          <w:sz w:val="54"/>
          <w:szCs w:val="54"/>
        </w:rPr>
        <w:t>拾陸、環境保護</w:t>
      </w:r>
    </w:p>
    <w:p w14:paraId="189752FB" w14:textId="77777777" w:rsidR="00C063BF" w:rsidRPr="00190A95" w:rsidRDefault="00C063BF" w:rsidP="002C08A7">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190A95">
        <w:rPr>
          <w:rFonts w:ascii="微軟正黑體" w:eastAsia="微軟正黑體" w:hAnsi="微軟正黑體" w:cs="?????(P)" w:hint="eastAsia"/>
          <w:b/>
          <w:bCs/>
          <w:color w:val="000000" w:themeColor="text1"/>
          <w:kern w:val="0"/>
          <w:sz w:val="30"/>
          <w:szCs w:val="30"/>
        </w:rPr>
        <w:t>一、藍天</w:t>
      </w:r>
    </w:p>
    <w:p w14:paraId="061F8C2F" w14:textId="5D0E84D6" w:rsidR="00C063BF" w:rsidRPr="00190A95" w:rsidRDefault="00C063BF" w:rsidP="002C08A7">
      <w:pPr>
        <w:widowControl/>
        <w:suppressAutoHyphens/>
        <w:overflowPunct w:val="0"/>
        <w:autoSpaceDN w:val="0"/>
        <w:snapToGrid w:val="0"/>
        <w:spacing w:line="320" w:lineRule="exact"/>
        <w:ind w:left="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（一）提升空氣品質</w:t>
      </w:r>
    </w:p>
    <w:p w14:paraId="664513F4" w14:textId="243F15FE" w:rsidR="00955B3D" w:rsidRPr="00190A95" w:rsidRDefault="00955B3D" w:rsidP="002C08A7">
      <w:pPr>
        <w:widowControl/>
        <w:suppressAutoHyphens/>
        <w:overflowPunct w:val="0"/>
        <w:autoSpaceDE w:val="0"/>
        <w:autoSpaceDN w:val="0"/>
        <w:snapToGrid w:val="0"/>
        <w:spacing w:line="320" w:lineRule="exact"/>
        <w:ind w:left="1361"/>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根據環保署TEDS</w:t>
      </w:r>
      <w:r w:rsidRPr="00190A95">
        <w:rPr>
          <w:rFonts w:ascii="標楷體" w:eastAsia="標楷體" w:hAnsi="標楷體" w:cs="Times New Roman" w:hint="eastAsia"/>
          <w:bCs/>
          <w:color w:val="000000" w:themeColor="text1"/>
          <w:kern w:val="0"/>
          <w:sz w:val="28"/>
          <w:szCs w:val="28"/>
        </w:rPr>
        <w:t>11.0</w:t>
      </w:r>
      <w:r w:rsidRPr="00190A95">
        <w:rPr>
          <w:rFonts w:ascii="標楷體" w:eastAsia="標楷體" w:hAnsi="標楷體" w:cs="Times New Roman"/>
          <w:bCs/>
          <w:color w:val="000000" w:themeColor="text1"/>
          <w:kern w:val="0"/>
          <w:sz w:val="28"/>
          <w:szCs w:val="28"/>
        </w:rPr>
        <w:t>數據顯示，高雄市污染源比例</w:t>
      </w:r>
      <w:r w:rsidRPr="00190A95">
        <w:rPr>
          <w:rFonts w:ascii="標楷體" w:eastAsia="標楷體" w:hAnsi="標楷體" w:cs="Times New Roman" w:hint="eastAsia"/>
          <w:bCs/>
          <w:color w:val="000000" w:themeColor="text1"/>
          <w:kern w:val="0"/>
          <w:sz w:val="28"/>
          <w:szCs w:val="28"/>
        </w:rPr>
        <w:t>分別為</w:t>
      </w:r>
      <w:r w:rsidRPr="00190A95">
        <w:rPr>
          <w:rFonts w:ascii="標楷體" w:eastAsia="標楷體" w:hAnsi="標楷體" w:cs="Times New Roman"/>
          <w:bCs/>
          <w:color w:val="000000" w:themeColor="text1"/>
          <w:kern w:val="0"/>
          <w:sz w:val="28"/>
          <w:szCs w:val="28"/>
        </w:rPr>
        <w:t>，固定源3</w:t>
      </w:r>
      <w:r w:rsidRPr="00190A95">
        <w:rPr>
          <w:rFonts w:ascii="標楷體" w:eastAsia="標楷體" w:hAnsi="標楷體" w:cs="Times New Roman" w:hint="eastAsia"/>
          <w:bCs/>
          <w:color w:val="000000" w:themeColor="text1"/>
          <w:kern w:val="0"/>
          <w:sz w:val="28"/>
          <w:szCs w:val="28"/>
        </w:rPr>
        <w:t>3.9</w:t>
      </w:r>
      <w:r w:rsidRPr="00190A95">
        <w:rPr>
          <w:rFonts w:ascii="標楷體" w:eastAsia="標楷體" w:hAnsi="標楷體" w:cs="Times New Roman"/>
          <w:bCs/>
          <w:color w:val="000000" w:themeColor="text1"/>
          <w:kern w:val="0"/>
          <w:sz w:val="28"/>
          <w:szCs w:val="28"/>
        </w:rPr>
        <w:t>%、移動源</w:t>
      </w:r>
      <w:r w:rsidRPr="00190A95">
        <w:rPr>
          <w:rFonts w:ascii="標楷體" w:eastAsia="標楷體" w:hAnsi="標楷體" w:cs="Times New Roman" w:hint="eastAsia"/>
          <w:bCs/>
          <w:color w:val="000000" w:themeColor="text1"/>
          <w:kern w:val="0"/>
          <w:sz w:val="28"/>
          <w:szCs w:val="28"/>
        </w:rPr>
        <w:t>32.5</w:t>
      </w:r>
      <w:r w:rsidRPr="00190A95">
        <w:rPr>
          <w:rFonts w:ascii="標楷體" w:eastAsia="標楷體" w:hAnsi="標楷體" w:cs="Times New Roman"/>
          <w:bCs/>
          <w:color w:val="000000" w:themeColor="text1"/>
          <w:kern w:val="0"/>
          <w:sz w:val="28"/>
          <w:szCs w:val="28"/>
        </w:rPr>
        <w:t>%及逸散源</w:t>
      </w:r>
      <w:r w:rsidRPr="00190A95">
        <w:rPr>
          <w:rFonts w:ascii="標楷體" w:eastAsia="標楷體" w:hAnsi="標楷體" w:cs="Times New Roman" w:hint="eastAsia"/>
          <w:bCs/>
          <w:color w:val="000000" w:themeColor="text1"/>
          <w:kern w:val="0"/>
          <w:sz w:val="28"/>
          <w:szCs w:val="28"/>
        </w:rPr>
        <w:t>33.6</w:t>
      </w:r>
      <w:r w:rsidRPr="00190A95">
        <w:rPr>
          <w:rFonts w:ascii="標楷體" w:eastAsia="標楷體" w:hAnsi="標楷體" w:cs="Times New Roman"/>
          <w:bCs/>
          <w:color w:val="000000" w:themeColor="text1"/>
          <w:kern w:val="0"/>
          <w:sz w:val="28"/>
          <w:szCs w:val="28"/>
        </w:rPr>
        <w:t>%。為積極改善</w:t>
      </w:r>
      <w:r w:rsidRPr="00190A95">
        <w:rPr>
          <w:rFonts w:ascii="標楷體" w:eastAsia="標楷體" w:hAnsi="標楷體" w:cs="Times New Roman" w:hint="eastAsia"/>
          <w:bCs/>
          <w:color w:val="000000" w:themeColor="text1"/>
          <w:kern w:val="0"/>
          <w:sz w:val="28"/>
          <w:szCs w:val="28"/>
        </w:rPr>
        <w:t>本市</w:t>
      </w:r>
      <w:r w:rsidRPr="00190A95">
        <w:rPr>
          <w:rFonts w:ascii="標楷體" w:eastAsia="標楷體" w:hAnsi="標楷體" w:cs="Times New Roman"/>
          <w:bCs/>
          <w:color w:val="000000" w:themeColor="text1"/>
          <w:kern w:val="0"/>
          <w:sz w:val="28"/>
          <w:szCs w:val="28"/>
        </w:rPr>
        <w:t>空氣污染</w:t>
      </w:r>
      <w:r w:rsidRPr="00190A95">
        <w:rPr>
          <w:rFonts w:ascii="標楷體" w:eastAsia="標楷體" w:hAnsi="標楷體" w:cs="Times New Roman" w:hint="eastAsia"/>
          <w:bCs/>
          <w:color w:val="000000" w:themeColor="text1"/>
          <w:kern w:val="0"/>
          <w:sz w:val="28"/>
          <w:szCs w:val="28"/>
        </w:rPr>
        <w:t>，</w:t>
      </w:r>
      <w:r w:rsidRPr="00190A95">
        <w:rPr>
          <w:rFonts w:ascii="標楷體" w:eastAsia="標楷體" w:hAnsi="標楷體" w:cs="Times New Roman"/>
          <w:bCs/>
          <w:color w:val="000000" w:themeColor="text1"/>
          <w:kern w:val="0"/>
          <w:sz w:val="28"/>
          <w:szCs w:val="28"/>
        </w:rPr>
        <w:t>提升空氣品質，依據環保署空氣品質監測站資料，本市</w:t>
      </w:r>
      <w:r w:rsidRPr="00190A95">
        <w:rPr>
          <w:rFonts w:ascii="標楷體" w:eastAsia="標楷體" w:hAnsi="標楷體" w:cs="Times New Roman" w:hint="eastAsia"/>
          <w:bCs/>
          <w:color w:val="000000" w:themeColor="text1"/>
          <w:kern w:val="0"/>
          <w:sz w:val="28"/>
          <w:szCs w:val="28"/>
        </w:rPr>
        <w:t>111</w:t>
      </w:r>
      <w:r w:rsidRPr="00190A95">
        <w:rPr>
          <w:rFonts w:ascii="標楷體" w:eastAsia="標楷體" w:hAnsi="標楷體" w:cs="Times New Roman"/>
          <w:bCs/>
          <w:color w:val="000000" w:themeColor="text1"/>
          <w:kern w:val="0"/>
          <w:sz w:val="28"/>
          <w:szCs w:val="28"/>
        </w:rPr>
        <w:t>年</w:t>
      </w:r>
      <w:r w:rsidRPr="00190A95">
        <w:rPr>
          <w:rFonts w:ascii="標楷體" w:eastAsia="標楷體" w:hAnsi="標楷體" w:cs="Times New Roman" w:hint="eastAsia"/>
          <w:bCs/>
          <w:color w:val="000000" w:themeColor="text1"/>
          <w:kern w:val="0"/>
          <w:sz w:val="28"/>
          <w:szCs w:val="28"/>
        </w:rPr>
        <w:t>7月至12月</w:t>
      </w:r>
      <w:r w:rsidRPr="00190A95">
        <w:rPr>
          <w:rFonts w:ascii="標楷體" w:eastAsia="標楷體" w:hAnsi="標楷體" w:cs="Times New Roman"/>
          <w:bCs/>
          <w:color w:val="000000" w:themeColor="text1"/>
          <w:kern w:val="0"/>
          <w:sz w:val="28"/>
          <w:szCs w:val="28"/>
        </w:rPr>
        <w:t>細懸浮微粒(</w:t>
      </w:r>
      <w:r w:rsidR="005F75E0" w:rsidRPr="00190A95">
        <w:rPr>
          <w:rFonts w:ascii="標楷體" w:eastAsia="標楷體" w:hAnsi="標楷體" w:cs="Times New Roman"/>
          <w:bCs/>
          <w:color w:val="000000" w:themeColor="text1"/>
          <w:kern w:val="0"/>
          <w:sz w:val="28"/>
          <w:szCs w:val="28"/>
        </w:rPr>
        <w:t>PM</w:t>
      </w:r>
      <w:r w:rsidR="005F75E0" w:rsidRPr="00190A95">
        <w:rPr>
          <w:rFonts w:ascii="標楷體" w:eastAsia="標楷體" w:hAnsi="標楷體" w:cs="Times New Roman"/>
          <w:bCs/>
          <w:color w:val="000000" w:themeColor="text1"/>
          <w:kern w:val="0"/>
          <w:sz w:val="28"/>
          <w:szCs w:val="28"/>
          <w:vertAlign w:val="subscript"/>
        </w:rPr>
        <w:t>2.5</w:t>
      </w:r>
      <w:r w:rsidRPr="00190A95">
        <w:rPr>
          <w:rFonts w:ascii="標楷體" w:eastAsia="標楷體" w:hAnsi="標楷體" w:cs="Times New Roman"/>
          <w:bCs/>
          <w:color w:val="000000" w:themeColor="text1"/>
          <w:kern w:val="0"/>
          <w:sz w:val="28"/>
          <w:szCs w:val="28"/>
        </w:rPr>
        <w:t>)標準(手動)檢測方法監測的平均值為每立方米</w:t>
      </w:r>
      <w:r w:rsidR="005F75E0" w:rsidRPr="00190A95">
        <w:rPr>
          <w:rFonts w:ascii="標楷體" w:eastAsia="標楷體" w:hAnsi="標楷體" w:cs="Times New Roman" w:hint="eastAsia"/>
          <w:bCs/>
          <w:color w:val="000000" w:themeColor="text1"/>
          <w:kern w:val="0"/>
          <w:sz w:val="28"/>
          <w:szCs w:val="28"/>
        </w:rPr>
        <w:t>15.1</w:t>
      </w:r>
      <w:r w:rsidRPr="00190A95">
        <w:rPr>
          <w:rFonts w:ascii="標楷體" w:eastAsia="標楷體" w:hAnsi="標楷體" w:cs="Times New Roman"/>
          <w:bCs/>
          <w:color w:val="000000" w:themeColor="text1"/>
          <w:kern w:val="0"/>
          <w:sz w:val="28"/>
          <w:szCs w:val="28"/>
        </w:rPr>
        <w:t>微克，空氣品質良好比例（AQI</w:t>
      </w:r>
      <w:r w:rsidRPr="00190A95">
        <w:rPr>
          <w:rFonts w:ascii="標楷體" w:eastAsia="標楷體" w:hAnsi="標楷體" w:cs="Times New Roman" w:hint="eastAsia"/>
          <w:bCs/>
          <w:color w:val="000000" w:themeColor="text1"/>
          <w:kern w:val="0"/>
          <w:sz w:val="28"/>
          <w:szCs w:val="28"/>
        </w:rPr>
        <w:t>≦</w:t>
      </w:r>
      <w:r w:rsidRPr="00190A95">
        <w:rPr>
          <w:rFonts w:ascii="標楷體" w:eastAsia="標楷體" w:hAnsi="標楷體" w:cs="Times New Roman"/>
          <w:bCs/>
          <w:color w:val="000000" w:themeColor="text1"/>
          <w:kern w:val="0"/>
          <w:sz w:val="28"/>
          <w:szCs w:val="28"/>
        </w:rPr>
        <w:t>100的站日數比例）達</w:t>
      </w:r>
      <w:r w:rsidRPr="00190A95">
        <w:rPr>
          <w:rFonts w:ascii="標楷體" w:eastAsia="標楷體" w:hAnsi="標楷體" w:cs="Times New Roman" w:hint="eastAsia"/>
          <w:bCs/>
          <w:color w:val="000000" w:themeColor="text1"/>
          <w:kern w:val="0"/>
          <w:sz w:val="28"/>
          <w:szCs w:val="28"/>
        </w:rPr>
        <w:t>92.3</w:t>
      </w: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高雄市空品長期呈現改善趨勢</w:t>
      </w:r>
      <w:r w:rsidRPr="00190A95">
        <w:rPr>
          <w:rFonts w:ascii="標楷體" w:eastAsia="標楷體" w:hAnsi="標楷體" w:cs="Times New Roman"/>
          <w:bCs/>
          <w:color w:val="000000" w:themeColor="text1"/>
          <w:kern w:val="0"/>
          <w:sz w:val="28"/>
          <w:szCs w:val="28"/>
        </w:rPr>
        <w:t>。</w:t>
      </w:r>
    </w:p>
    <w:p w14:paraId="5C842CDA" w14:textId="031B6018" w:rsidR="00955B3D" w:rsidRPr="00190A95" w:rsidRDefault="00955B3D" w:rsidP="002C08A7">
      <w:pPr>
        <w:widowControl/>
        <w:suppressAutoHyphens/>
        <w:overflowPunct w:val="0"/>
        <w:autoSpaceDE w:val="0"/>
        <w:autoSpaceDN w:val="0"/>
        <w:snapToGrid w:val="0"/>
        <w:spacing w:line="320" w:lineRule="exact"/>
        <w:ind w:left="1361"/>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本市針對固定污染源、逸散污染源及移動污染源推動多項空污改善措施，管制措施如下：</w:t>
      </w:r>
    </w:p>
    <w:p w14:paraId="03519A8E" w14:textId="77777777" w:rsidR="00C063BF" w:rsidRPr="00190A95" w:rsidRDefault="00C063BF"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1</w:t>
      </w:r>
      <w:r w:rsidRPr="00190A95">
        <w:rPr>
          <w:rFonts w:ascii="標楷體" w:eastAsia="標楷體" w:hAnsi="標楷體" w:cs="Times New Roman"/>
          <w:bCs/>
          <w:color w:val="000000" w:themeColor="text1"/>
          <w:kern w:val="0"/>
          <w:sz w:val="28"/>
          <w:szCs w:val="28"/>
        </w:rPr>
        <w:t>.固定污染源管制</w:t>
      </w:r>
    </w:p>
    <w:p w14:paraId="6CA2E4E4" w14:textId="353C45A5" w:rsidR="00C063BF" w:rsidRPr="00190A95" w:rsidRDefault="00C063BF" w:rsidP="002C08A7">
      <w:pPr>
        <w:widowControl/>
        <w:suppressAutoHyphens/>
        <w:overflowPunct w:val="0"/>
        <w:autoSpaceDN w:val="0"/>
        <w:snapToGrid w:val="0"/>
        <w:spacing w:line="320" w:lineRule="exact"/>
        <w:ind w:left="2098" w:hanging="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（1）</w:t>
      </w:r>
      <w:r w:rsidR="00821204" w:rsidRPr="00190A95">
        <w:rPr>
          <w:rFonts w:ascii="標楷體" w:eastAsia="標楷體" w:hAnsi="標楷體" w:cs="Times New Roman" w:hint="eastAsia"/>
          <w:bCs/>
          <w:color w:val="000000" w:themeColor="text1"/>
          <w:kern w:val="0"/>
          <w:sz w:val="28"/>
          <w:szCs w:val="28"/>
        </w:rPr>
        <w:t>高雄轉型 積極脫煤</w:t>
      </w:r>
    </w:p>
    <w:p w14:paraId="6E3A3A12" w14:textId="734AAD7C" w:rsidR="004E4E9A" w:rsidRPr="00190A95" w:rsidRDefault="00C063BF" w:rsidP="002C08A7">
      <w:pPr>
        <w:snapToGrid w:val="0"/>
        <w:spacing w:line="320" w:lineRule="exact"/>
        <w:ind w:leftChars="1003" w:left="2687" w:hangingChars="100" w:hanging="280"/>
        <w:jc w:val="both"/>
        <w:rPr>
          <w:rFonts w:ascii="標楷體" w:eastAsia="標楷體" w:hAnsi="標楷體" w:cs="新細明體"/>
          <w:color w:val="000000" w:themeColor="text1"/>
          <w:sz w:val="28"/>
          <w:szCs w:val="28"/>
        </w:rPr>
      </w:pPr>
      <w:r w:rsidRPr="00190A95">
        <w:rPr>
          <w:rFonts w:ascii="新細明體" w:hAnsi="新細明體" w:cs="新細明體" w:hint="eastAsia"/>
          <w:color w:val="000000" w:themeColor="text1"/>
          <w:sz w:val="28"/>
          <w:szCs w:val="28"/>
        </w:rPr>
        <w:t>①</w:t>
      </w:r>
      <w:r w:rsidR="004E4E9A" w:rsidRPr="00190A95">
        <w:rPr>
          <w:rFonts w:ascii="標楷體" w:eastAsia="標楷體" w:hAnsi="標楷體" w:cs="Times New Roman" w:hint="eastAsia"/>
          <w:color w:val="000000" w:themeColor="text1"/>
          <w:sz w:val="28"/>
          <w:szCs w:val="28"/>
        </w:rPr>
        <w:t>要求興達電廠在秋冬季節(10月-翌年3月)4部燃煤機組停止2座，另外兩座發電負載降至65%，110年起更是擴大要求在供電無虞下，擴大降載至50%；另外也擴大減煤時間30日，要求任兩部機組降載15%(即負載85%)，AQI&gt;100時，在供電無虞下提升至30%(負載70%)，總計可減煤91萬噸</w:t>
      </w:r>
      <w:r w:rsidR="004E4E9A" w:rsidRPr="00190A95">
        <w:rPr>
          <w:rFonts w:ascii="標楷體" w:eastAsia="標楷體" w:hAnsi="標楷體" w:cs="Times New Roman"/>
          <w:color w:val="000000" w:themeColor="text1"/>
          <w:sz w:val="28"/>
          <w:szCs w:val="28"/>
        </w:rPr>
        <w:t>。</w:t>
      </w:r>
    </w:p>
    <w:p w14:paraId="4AD2B229" w14:textId="517AAB96" w:rsidR="004E4E9A" w:rsidRPr="00190A95" w:rsidRDefault="004E4E9A" w:rsidP="002C08A7">
      <w:pPr>
        <w:snapToGrid w:val="0"/>
        <w:spacing w:line="320" w:lineRule="exact"/>
        <w:ind w:leftChars="1003" w:left="2687" w:hangingChars="100" w:hanging="280"/>
        <w:jc w:val="both"/>
        <w:rPr>
          <w:rFonts w:ascii="標楷體" w:eastAsia="標楷體" w:hAnsi="標楷體" w:cs="Times New Roman"/>
          <w:color w:val="000000" w:themeColor="text1"/>
          <w:sz w:val="28"/>
          <w:szCs w:val="28"/>
        </w:rPr>
      </w:pPr>
      <w:r w:rsidRPr="00190A95">
        <w:rPr>
          <w:rFonts w:ascii="新細明體" w:hAnsi="新細明體" w:cs="新細明體" w:hint="eastAsia"/>
          <w:color w:val="000000" w:themeColor="text1"/>
          <w:sz w:val="28"/>
          <w:szCs w:val="28"/>
        </w:rPr>
        <w:t>②</w:t>
      </w:r>
      <w:r w:rsidRPr="00190A95">
        <w:rPr>
          <w:rFonts w:ascii="標楷體" w:eastAsia="標楷體" w:hAnsi="標楷體" w:cs="Times New Roman"/>
          <w:color w:val="000000" w:themeColor="text1"/>
          <w:spacing w:val="2"/>
          <w:sz w:val="28"/>
          <w:szCs w:val="28"/>
        </w:rPr>
        <w:t>大林電廠執行11</w:t>
      </w:r>
      <w:r w:rsidRPr="00190A95">
        <w:rPr>
          <w:rFonts w:ascii="標楷體" w:eastAsia="標楷體" w:hAnsi="標楷體" w:cs="Times New Roman" w:hint="eastAsia"/>
          <w:color w:val="000000" w:themeColor="text1"/>
          <w:spacing w:val="2"/>
          <w:sz w:val="28"/>
          <w:szCs w:val="28"/>
        </w:rPr>
        <w:t>1</w:t>
      </w:r>
      <w:r w:rsidRPr="00190A95">
        <w:rPr>
          <w:rFonts w:ascii="標楷體" w:eastAsia="標楷體" w:hAnsi="標楷體" w:cs="Times New Roman"/>
          <w:color w:val="000000" w:themeColor="text1"/>
          <w:spacing w:val="2"/>
          <w:sz w:val="28"/>
          <w:szCs w:val="28"/>
        </w:rPr>
        <w:t>年秋冬空品不良期間減煤，</w:t>
      </w:r>
      <w:r w:rsidRPr="00190A95">
        <w:rPr>
          <w:rFonts w:ascii="標楷體" w:eastAsia="標楷體" w:hAnsi="標楷體" w:cs="Times New Roman" w:hint="eastAsia"/>
          <w:color w:val="000000" w:themeColor="text1"/>
          <w:spacing w:val="2"/>
          <w:sz w:val="28"/>
          <w:szCs w:val="28"/>
        </w:rPr>
        <w:t>預計</w:t>
      </w:r>
      <w:r w:rsidRPr="00190A95">
        <w:rPr>
          <w:rFonts w:ascii="標楷體" w:eastAsia="標楷體" w:hAnsi="標楷體" w:cs="Times New Roman"/>
          <w:color w:val="000000" w:themeColor="text1"/>
          <w:spacing w:val="2"/>
          <w:sz w:val="28"/>
          <w:szCs w:val="28"/>
        </w:rPr>
        <w:t>減煤</w:t>
      </w:r>
      <w:r w:rsidR="00821204" w:rsidRPr="00190A95">
        <w:rPr>
          <w:rFonts w:ascii="標楷體" w:eastAsia="標楷體" w:hAnsi="標楷體" w:cs="Times New Roman" w:hint="eastAsia"/>
          <w:color w:val="000000" w:themeColor="text1"/>
          <w:spacing w:val="2"/>
          <w:sz w:val="28"/>
          <w:szCs w:val="28"/>
        </w:rPr>
        <w:t>42</w:t>
      </w:r>
      <w:r w:rsidRPr="00190A95">
        <w:rPr>
          <w:rFonts w:ascii="標楷體" w:eastAsia="標楷體" w:hAnsi="標楷體" w:cs="Times New Roman"/>
          <w:color w:val="000000" w:themeColor="text1"/>
          <w:spacing w:val="2"/>
          <w:sz w:val="28"/>
          <w:szCs w:val="28"/>
        </w:rPr>
        <w:t>萬公噸。</w:t>
      </w:r>
    </w:p>
    <w:p w14:paraId="10099ED9" w14:textId="77777777" w:rsidR="004E4E9A" w:rsidRPr="00190A95" w:rsidRDefault="004E4E9A" w:rsidP="002C08A7">
      <w:pPr>
        <w:snapToGrid w:val="0"/>
        <w:spacing w:line="320" w:lineRule="exact"/>
        <w:ind w:leftChars="1003" w:left="2687" w:hangingChars="100" w:hanging="280"/>
        <w:jc w:val="both"/>
        <w:rPr>
          <w:rFonts w:ascii="標楷體" w:eastAsia="標楷體" w:hAnsi="標楷體" w:cs="Times New Roman"/>
          <w:color w:val="000000" w:themeColor="text1"/>
          <w:spacing w:val="2"/>
          <w:sz w:val="28"/>
          <w:szCs w:val="28"/>
        </w:rPr>
      </w:pPr>
      <w:r w:rsidRPr="00190A95">
        <w:rPr>
          <w:rFonts w:ascii="新細明體" w:hAnsi="新細明體" w:cs="新細明體" w:hint="eastAsia"/>
          <w:color w:val="000000" w:themeColor="text1"/>
          <w:sz w:val="28"/>
          <w:szCs w:val="28"/>
        </w:rPr>
        <w:t>③</w:t>
      </w:r>
      <w:r w:rsidRPr="00190A95">
        <w:rPr>
          <w:rFonts w:ascii="標楷體" w:eastAsia="標楷體" w:hAnsi="標楷體" w:cs="Times New Roman"/>
          <w:color w:val="000000" w:themeColor="text1"/>
          <w:spacing w:val="2"/>
          <w:sz w:val="28"/>
          <w:szCs w:val="28"/>
        </w:rPr>
        <w:t>中鋼公司於110年8月</w:t>
      </w:r>
      <w:r w:rsidRPr="00190A95">
        <w:rPr>
          <w:rFonts w:ascii="標楷體" w:eastAsia="標楷體" w:hAnsi="標楷體" w:cs="Times New Roman" w:hint="eastAsia"/>
          <w:color w:val="000000" w:themeColor="text1"/>
          <w:spacing w:val="2"/>
          <w:sz w:val="28"/>
          <w:szCs w:val="28"/>
        </w:rPr>
        <w:t>將鍋爐</w:t>
      </w:r>
      <w:r w:rsidRPr="00190A95">
        <w:rPr>
          <w:rFonts w:ascii="標楷體" w:eastAsia="標楷體" w:hAnsi="標楷體" w:cs="Times New Roman"/>
          <w:color w:val="000000" w:themeColor="text1"/>
          <w:spacing w:val="2"/>
          <w:sz w:val="28"/>
          <w:szCs w:val="28"/>
        </w:rPr>
        <w:t>停燒生煤，減煤30.8萬噸</w:t>
      </w:r>
      <w:r w:rsidRPr="00190A95">
        <w:rPr>
          <w:rFonts w:ascii="標楷體" w:eastAsia="標楷體" w:hAnsi="標楷體" w:cs="Times New Roman" w:hint="eastAsia"/>
          <w:color w:val="000000" w:themeColor="text1"/>
          <w:spacing w:val="2"/>
          <w:sz w:val="28"/>
          <w:szCs w:val="28"/>
        </w:rPr>
        <w:t>。</w:t>
      </w:r>
    </w:p>
    <w:p w14:paraId="2E34C629" w14:textId="7A593C5C" w:rsidR="00821204" w:rsidRPr="00190A95" w:rsidRDefault="004E4E9A" w:rsidP="002C08A7">
      <w:pPr>
        <w:snapToGrid w:val="0"/>
        <w:spacing w:line="320" w:lineRule="exact"/>
        <w:ind w:leftChars="1003" w:left="2687" w:hangingChars="100" w:hanging="280"/>
        <w:jc w:val="both"/>
        <w:rPr>
          <w:rFonts w:ascii="標楷體" w:eastAsia="標楷體" w:hAnsi="標楷體"/>
          <w:color w:val="000000" w:themeColor="text1"/>
          <w:spacing w:val="2"/>
          <w:sz w:val="28"/>
          <w:szCs w:val="28"/>
        </w:rPr>
      </w:pPr>
      <w:r w:rsidRPr="00190A95">
        <w:rPr>
          <w:rFonts w:ascii="新細明體" w:hAnsi="新細明體" w:cs="新細明體" w:hint="eastAsia"/>
          <w:color w:val="000000" w:themeColor="text1"/>
          <w:sz w:val="28"/>
          <w:szCs w:val="28"/>
        </w:rPr>
        <w:t>④</w:t>
      </w:r>
      <w:r w:rsidR="00821204" w:rsidRPr="00190A95">
        <w:rPr>
          <w:rFonts w:ascii="標楷體" w:eastAsia="標楷體" w:hAnsi="標楷體" w:cs="Times New Roman" w:hint="eastAsia"/>
          <w:color w:val="000000" w:themeColor="text1"/>
          <w:sz w:val="28"/>
          <w:szCs w:val="28"/>
        </w:rPr>
        <w:t>111年8月24日再次邀集11家汽電共生鍋爐業者開會商討111年減煤目標，111年減煤目標由36.7萬噸提升至56.8萬噸，經統計至111年12月底，各廠實際減煤量為60.8萬噸，已達成目標。</w:t>
      </w:r>
    </w:p>
    <w:p w14:paraId="6C94171D" w14:textId="23F855ED" w:rsidR="00A9563D" w:rsidRPr="00190A95" w:rsidRDefault="00C063BF" w:rsidP="002C08A7">
      <w:pPr>
        <w:widowControl/>
        <w:suppressAutoHyphens/>
        <w:overflowPunct w:val="0"/>
        <w:autoSpaceDN w:val="0"/>
        <w:snapToGrid w:val="0"/>
        <w:spacing w:line="320" w:lineRule="exact"/>
        <w:ind w:left="2098" w:hanging="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（2）</w:t>
      </w:r>
      <w:r w:rsidR="00A9563D" w:rsidRPr="00190A95">
        <w:rPr>
          <w:rFonts w:ascii="標楷體" w:eastAsia="標楷體" w:hAnsi="標楷體" w:cs="Times New Roman"/>
          <w:bCs/>
          <w:color w:val="000000" w:themeColor="text1"/>
          <w:kern w:val="0"/>
          <w:sz w:val="28"/>
          <w:szCs w:val="28"/>
        </w:rPr>
        <w:t>前</w:t>
      </w:r>
      <w:r w:rsidR="00A9563D" w:rsidRPr="00190A95">
        <w:rPr>
          <w:rFonts w:ascii="標楷體" w:eastAsia="標楷體" w:hAnsi="標楷體" w:cs="Times New Roman" w:hint="eastAsia"/>
          <w:bCs/>
          <w:color w:val="000000" w:themeColor="text1"/>
          <w:kern w:val="0"/>
          <w:sz w:val="28"/>
          <w:szCs w:val="28"/>
        </w:rPr>
        <w:t>三</w:t>
      </w:r>
      <w:r w:rsidR="00A9563D" w:rsidRPr="00190A95">
        <w:rPr>
          <w:rFonts w:ascii="標楷體" w:eastAsia="標楷體" w:hAnsi="標楷體" w:cs="Times New Roman"/>
          <w:bCs/>
          <w:color w:val="000000" w:themeColor="text1"/>
          <w:kern w:val="0"/>
          <w:sz w:val="28"/>
          <w:szCs w:val="28"/>
        </w:rPr>
        <w:t>十大工廠協談減污</w:t>
      </w:r>
    </w:p>
    <w:p w14:paraId="4824D06E" w14:textId="6268E0B7" w:rsidR="00E02189" w:rsidRPr="00190A95" w:rsidRDefault="00E02189" w:rsidP="002C08A7">
      <w:pPr>
        <w:snapToGrid w:val="0"/>
        <w:spacing w:line="320" w:lineRule="exact"/>
        <w:ind w:leftChars="1003" w:left="2407"/>
        <w:jc w:val="both"/>
        <w:rPr>
          <w:rFonts w:ascii="標楷體" w:eastAsia="標楷體" w:hAnsi="標楷體"/>
          <w:color w:val="000000" w:themeColor="text1"/>
          <w:spacing w:val="2"/>
          <w:sz w:val="28"/>
          <w:szCs w:val="28"/>
        </w:rPr>
      </w:pPr>
      <w:r w:rsidRPr="00190A95">
        <w:rPr>
          <w:rFonts w:ascii="標楷體" w:eastAsia="標楷體" w:hAnsi="標楷體" w:hint="eastAsia"/>
          <w:color w:val="000000" w:themeColor="text1"/>
          <w:spacing w:val="2"/>
          <w:sz w:val="28"/>
          <w:szCs w:val="28"/>
        </w:rPr>
        <w:t>自110年10月7日由原先列管前20大工廠擴大列管制至前30大工廠，列管本市工廠總排放量由76%擴大至79.9%，並定期追蹤中長程減量工程進度。今(111)年重新盤點前30大公私場所之改善計畫，自109年起，各廠規劃將投入近695億元進行改善，預估減少粒狀物、硫氧化物、氮氧化物及揮發性有機物合計14,899公噸，較最初規劃(7,800公噸)，提升7,099公噸。</w:t>
      </w:r>
    </w:p>
    <w:p w14:paraId="46BADE7C" w14:textId="4D0F640B" w:rsidR="00E02189" w:rsidRPr="00190A95" w:rsidRDefault="00C063BF" w:rsidP="002C08A7">
      <w:pPr>
        <w:widowControl/>
        <w:suppressAutoHyphens/>
        <w:overflowPunct w:val="0"/>
        <w:autoSpaceDN w:val="0"/>
        <w:snapToGrid w:val="0"/>
        <w:spacing w:line="320" w:lineRule="exact"/>
        <w:ind w:left="2098" w:hanging="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3</w:t>
      </w:r>
      <w:r w:rsidRPr="00190A95">
        <w:rPr>
          <w:rFonts w:ascii="標楷體" w:eastAsia="標楷體" w:hAnsi="標楷體" w:cs="Times New Roman"/>
          <w:bCs/>
          <w:color w:val="000000" w:themeColor="text1"/>
          <w:kern w:val="0"/>
          <w:sz w:val="28"/>
          <w:szCs w:val="28"/>
        </w:rPr>
        <w:t>）</w:t>
      </w:r>
      <w:r w:rsidR="00B076D3" w:rsidRPr="00190A95">
        <w:rPr>
          <w:rFonts w:ascii="標楷體" w:eastAsia="標楷體" w:hAnsi="標楷體" w:cs="Times New Roman" w:hint="eastAsia"/>
          <w:bCs/>
          <w:color w:val="000000" w:themeColor="text1"/>
          <w:kern w:val="0"/>
          <w:sz w:val="28"/>
          <w:szCs w:val="28"/>
        </w:rPr>
        <w:t>加嚴高雄市電力設施空氣污染物排放標準</w:t>
      </w:r>
    </w:p>
    <w:p w14:paraId="3B368B10" w14:textId="724987BD" w:rsidR="00514BC1" w:rsidRPr="00190A95" w:rsidRDefault="00E02189" w:rsidP="002C08A7">
      <w:pPr>
        <w:snapToGrid w:val="0"/>
        <w:spacing w:line="320" w:lineRule="exact"/>
        <w:ind w:leftChars="1003" w:left="2407"/>
        <w:jc w:val="both"/>
        <w:rPr>
          <w:rFonts w:ascii="標楷體" w:eastAsia="標楷體" w:hAnsi="標楷體"/>
          <w:color w:val="000000" w:themeColor="text1"/>
          <w:spacing w:val="2"/>
          <w:sz w:val="28"/>
          <w:szCs w:val="28"/>
        </w:rPr>
      </w:pPr>
      <w:r w:rsidRPr="00190A95">
        <w:rPr>
          <w:rFonts w:ascii="標楷體" w:eastAsia="標楷體" w:hAnsi="標楷體" w:hint="eastAsia"/>
          <w:color w:val="000000" w:themeColor="text1"/>
          <w:spacing w:val="2"/>
          <w:sz w:val="28"/>
          <w:szCs w:val="28"/>
        </w:rPr>
        <w:t>本府於110年12月2日公告修正排放標準，採3年2階段逐步加嚴，第1階段標準於111年12月2日施行，第2階段標準於113年12月2日施行。施行後將促使台電及汽電共生廠採行低污染製程及高效防制技術，預計可減少硫氧化物、氮氧化物合計約1萬公噸排放</w:t>
      </w:r>
      <w:r w:rsidRPr="00190A95">
        <w:rPr>
          <w:rFonts w:ascii="標楷體" w:eastAsia="標楷體" w:hAnsi="標楷體" w:hint="eastAsia"/>
          <w:color w:val="000000" w:themeColor="text1"/>
          <w:spacing w:val="2"/>
          <w:sz w:val="28"/>
          <w:szCs w:val="28"/>
        </w:rPr>
        <w:lastRenderedPageBreak/>
        <w:t>量。經盤點本市轄內52座電力設施，至111年</w:t>
      </w:r>
      <w:r w:rsidRPr="00190A95">
        <w:rPr>
          <w:rFonts w:ascii="標楷體" w:eastAsia="標楷體" w:hAnsi="標楷體"/>
          <w:color w:val="000000" w:themeColor="text1"/>
          <w:spacing w:val="2"/>
          <w:sz w:val="28"/>
          <w:szCs w:val="28"/>
        </w:rPr>
        <w:t>12</w:t>
      </w:r>
      <w:r w:rsidRPr="00190A95">
        <w:rPr>
          <w:rFonts w:ascii="標楷體" w:eastAsia="標楷體" w:hAnsi="標楷體" w:hint="eastAsia"/>
          <w:color w:val="000000" w:themeColor="text1"/>
          <w:spacing w:val="2"/>
          <w:sz w:val="28"/>
          <w:szCs w:val="28"/>
        </w:rPr>
        <w:t>月底止，本府已輔導</w:t>
      </w:r>
      <w:r w:rsidR="005F75E0" w:rsidRPr="00190A95">
        <w:rPr>
          <w:rFonts w:ascii="標楷體" w:eastAsia="標楷體" w:hAnsi="標楷體" w:hint="eastAsia"/>
          <w:color w:val="000000" w:themeColor="text1"/>
          <w:spacing w:val="2"/>
          <w:sz w:val="28"/>
          <w:szCs w:val="28"/>
        </w:rPr>
        <w:t>41</w:t>
      </w:r>
      <w:r w:rsidRPr="00190A95">
        <w:rPr>
          <w:rFonts w:ascii="標楷體" w:eastAsia="標楷體" w:hAnsi="標楷體" w:hint="eastAsia"/>
          <w:color w:val="000000" w:themeColor="text1"/>
          <w:spacing w:val="2"/>
          <w:sz w:val="28"/>
          <w:szCs w:val="28"/>
        </w:rPr>
        <w:t>座電力設施符合第一階段電力業加嚴標準，另有</w:t>
      </w:r>
      <w:r w:rsidRPr="00190A95">
        <w:rPr>
          <w:rFonts w:ascii="標楷體" w:eastAsia="標楷體" w:hAnsi="標楷體"/>
          <w:color w:val="000000" w:themeColor="text1"/>
          <w:spacing w:val="2"/>
          <w:sz w:val="28"/>
          <w:szCs w:val="28"/>
        </w:rPr>
        <w:t>1</w:t>
      </w:r>
      <w:r w:rsidR="005F75E0" w:rsidRPr="00190A95">
        <w:rPr>
          <w:rFonts w:ascii="標楷體" w:eastAsia="標楷體" w:hAnsi="標楷體" w:hint="eastAsia"/>
          <w:color w:val="000000" w:themeColor="text1"/>
          <w:spacing w:val="2"/>
          <w:sz w:val="28"/>
          <w:szCs w:val="28"/>
        </w:rPr>
        <w:t>1</w:t>
      </w:r>
      <w:r w:rsidRPr="00190A95">
        <w:rPr>
          <w:rFonts w:ascii="標楷體" w:eastAsia="標楷體" w:hAnsi="標楷體" w:hint="eastAsia"/>
          <w:color w:val="000000" w:themeColor="text1"/>
          <w:spacing w:val="2"/>
          <w:sz w:val="28"/>
          <w:szCs w:val="28"/>
        </w:rPr>
        <w:t>座已投入經費改善中</w:t>
      </w:r>
      <w:r w:rsidR="00514BC1" w:rsidRPr="00190A95">
        <w:rPr>
          <w:rFonts w:ascii="標楷體" w:eastAsia="標楷體" w:hAnsi="標楷體" w:hint="eastAsia"/>
          <w:color w:val="000000" w:themeColor="text1"/>
          <w:spacing w:val="2"/>
          <w:sz w:val="28"/>
          <w:szCs w:val="28"/>
        </w:rPr>
        <w:t>。</w:t>
      </w:r>
    </w:p>
    <w:p w14:paraId="57A01899" w14:textId="77777777" w:rsidR="00B076D3" w:rsidRPr="00190A95" w:rsidRDefault="00B076D3" w:rsidP="002C08A7">
      <w:pPr>
        <w:widowControl/>
        <w:suppressAutoHyphens/>
        <w:overflowPunct w:val="0"/>
        <w:autoSpaceDN w:val="0"/>
        <w:snapToGrid w:val="0"/>
        <w:spacing w:line="320" w:lineRule="exact"/>
        <w:ind w:left="2098" w:hanging="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4</w:t>
      </w:r>
      <w:r w:rsidRPr="00190A95">
        <w:rPr>
          <w:rFonts w:ascii="標楷體" w:eastAsia="標楷體" w:hAnsi="標楷體" w:cs="Times New Roman"/>
          <w:bCs/>
          <w:color w:val="000000" w:themeColor="text1"/>
          <w:kern w:val="0"/>
          <w:sz w:val="28"/>
          <w:szCs w:val="28"/>
        </w:rPr>
        <w:t>）污染源稽巡查主動出擊，促進業者落實自主管理</w:t>
      </w:r>
    </w:p>
    <w:p w14:paraId="54E18A48" w14:textId="02563148" w:rsidR="00821204" w:rsidRPr="00190A95" w:rsidRDefault="00B076D3" w:rsidP="002C08A7">
      <w:pPr>
        <w:snapToGrid w:val="0"/>
        <w:spacing w:line="320" w:lineRule="exact"/>
        <w:ind w:leftChars="1005" w:left="2692" w:hangingChars="100" w:hanging="280"/>
        <w:jc w:val="both"/>
        <w:rPr>
          <w:rFonts w:ascii="標楷體" w:eastAsia="標楷體" w:hAnsi="標楷體" w:cs="新細明體"/>
          <w:color w:val="000000" w:themeColor="text1"/>
          <w:sz w:val="28"/>
          <w:szCs w:val="28"/>
        </w:rPr>
      </w:pPr>
      <w:r w:rsidRPr="00190A95">
        <w:rPr>
          <w:rFonts w:ascii="新細明體" w:hAnsi="新細明體" w:cs="新細明體" w:hint="eastAsia"/>
          <w:color w:val="000000" w:themeColor="text1"/>
          <w:sz w:val="28"/>
          <w:szCs w:val="28"/>
        </w:rPr>
        <w:t>①</w:t>
      </w:r>
      <w:r w:rsidR="00821204" w:rsidRPr="00190A95">
        <w:rPr>
          <w:rFonts w:ascii="標楷體" w:eastAsia="標楷體" w:hAnsi="標楷體" w:cs="新細明體" w:hint="eastAsia"/>
          <w:color w:val="000000" w:themeColor="text1"/>
          <w:sz w:val="28"/>
          <w:szCs w:val="28"/>
        </w:rPr>
        <w:t>工廠VOCs多元管制 查核全年無休</w:t>
      </w:r>
    </w:p>
    <w:p w14:paraId="27C92AD3" w14:textId="700CAED7" w:rsidR="00821204" w:rsidRPr="00190A95" w:rsidRDefault="00821204" w:rsidP="002C08A7">
      <w:pPr>
        <w:snapToGrid w:val="0"/>
        <w:spacing w:line="320" w:lineRule="exact"/>
        <w:ind w:leftChars="1121" w:left="2690"/>
        <w:jc w:val="both"/>
        <w:rPr>
          <w:rFonts w:ascii="標楷體" w:eastAsia="標楷體" w:hAnsi="標楷體" w:cs="新細明體"/>
          <w:color w:val="000000" w:themeColor="text1"/>
          <w:sz w:val="28"/>
          <w:szCs w:val="28"/>
        </w:rPr>
      </w:pPr>
      <w:r w:rsidRPr="00190A95">
        <w:rPr>
          <w:rFonts w:ascii="標楷體" w:eastAsia="標楷體" w:hAnsi="標楷體" w:cs="新細明體" w:hint="eastAsia"/>
          <w:color w:val="000000" w:themeColor="text1"/>
          <w:sz w:val="28"/>
          <w:szCs w:val="28"/>
        </w:rPr>
        <w:t>高雄市致力管制工廠VOCs排放與洩漏來源，</w:t>
      </w:r>
      <w:r w:rsidR="001A3564" w:rsidRPr="00190A95">
        <w:rPr>
          <w:rFonts w:ascii="標楷體" w:eastAsia="標楷體" w:hAnsi="標楷體" w:cs="新細明體" w:hint="eastAsia"/>
          <w:color w:val="000000" w:themeColor="text1"/>
          <w:sz w:val="28"/>
          <w:szCs w:val="28"/>
        </w:rPr>
        <w:t>111</w:t>
      </w:r>
      <w:r w:rsidRPr="00190A95">
        <w:rPr>
          <w:rFonts w:ascii="標楷體" w:eastAsia="標楷體" w:hAnsi="標楷體" w:cs="新細明體" w:hint="eastAsia"/>
          <w:color w:val="000000" w:themeColor="text1"/>
          <w:sz w:val="28"/>
          <w:szCs w:val="28"/>
        </w:rPr>
        <w:t>年度為加強管制異常排放，針對本市廢氣燃燒塔執行全面清查，共查獲10家缺失，並要求立即改善或依規定辦理異動申請。而石化業為本市VOCs列管之重點產業，因此除加強列管之設備元件檢測外，亦針對未列管之裝載操作設施執行檢測，更於業者歲修期間進廠查核，並與企業執行VOCs減量輔導作業，合計測得345點次洩漏，修護後VOCs削減51.3公噸，累計開罰16件，共787.5萬元，減量輔導工程改善後，預計可削減VOCs 275.2公噸。</w:t>
      </w:r>
    </w:p>
    <w:p w14:paraId="57BC662C" w14:textId="62E2DEAA" w:rsidR="00821204" w:rsidRPr="00190A95" w:rsidRDefault="00E02189" w:rsidP="002C08A7">
      <w:pPr>
        <w:snapToGrid w:val="0"/>
        <w:spacing w:line="320" w:lineRule="exact"/>
        <w:ind w:leftChars="1005" w:left="2692" w:hangingChars="100" w:hanging="280"/>
        <w:jc w:val="both"/>
        <w:rPr>
          <w:rFonts w:ascii="標楷體" w:eastAsia="標楷體" w:hAnsi="標楷體"/>
          <w:color w:val="000000" w:themeColor="text1"/>
          <w:spacing w:val="2"/>
          <w:sz w:val="28"/>
          <w:szCs w:val="28"/>
        </w:rPr>
      </w:pPr>
      <w:r w:rsidRPr="00190A95">
        <w:rPr>
          <w:rFonts w:ascii="新細明體" w:hAnsi="新細明體" w:cs="新細明體" w:hint="eastAsia"/>
          <w:color w:val="000000" w:themeColor="text1"/>
          <w:sz w:val="28"/>
          <w:szCs w:val="28"/>
        </w:rPr>
        <w:t>②</w:t>
      </w:r>
      <w:r w:rsidR="00821204" w:rsidRPr="00190A95">
        <w:rPr>
          <w:rFonts w:ascii="標楷體" w:eastAsia="標楷體" w:hAnsi="標楷體" w:hint="eastAsia"/>
          <w:color w:val="000000" w:themeColor="text1"/>
          <w:spacing w:val="2"/>
          <w:sz w:val="28"/>
          <w:szCs w:val="28"/>
        </w:rPr>
        <w:t>推動5大工業區分組稽查污染減排專案</w:t>
      </w:r>
    </w:p>
    <w:p w14:paraId="50B7EDEF" w14:textId="6062013B" w:rsidR="00821204" w:rsidRPr="00190A95" w:rsidRDefault="00821204" w:rsidP="002C08A7">
      <w:pPr>
        <w:snapToGrid w:val="0"/>
        <w:spacing w:line="320" w:lineRule="exact"/>
        <w:ind w:leftChars="1121" w:left="2690"/>
        <w:jc w:val="both"/>
        <w:rPr>
          <w:rFonts w:ascii="標楷體" w:eastAsia="標楷體" w:hAnsi="標楷體" w:cs="新細明體"/>
          <w:color w:val="000000" w:themeColor="text1"/>
          <w:sz w:val="28"/>
          <w:szCs w:val="28"/>
        </w:rPr>
      </w:pPr>
      <w:r w:rsidRPr="00190A95">
        <w:rPr>
          <w:rFonts w:ascii="標楷體" w:eastAsia="標楷體" w:hAnsi="標楷體" w:cs="新細明體" w:hint="eastAsia"/>
          <w:color w:val="000000" w:themeColor="text1"/>
          <w:sz w:val="28"/>
          <w:szCs w:val="28"/>
        </w:rPr>
        <w:t>111年針對高雄市四大工業區(臨海、仁大、林園及大發)及屢遭異味陳情的楠梓科技產業園區，針對各工業區污染物特性執行分區執行專案稽查，透過強化查核、專家輔導，進而改善高雄市空氣品質。本專案已執行26場深度稽查作業，發現8家廠商有違反空氣污染防制法情事，合計裁罰643萬元。不符合項目包含許可法規符合度、設備元件洩漏及管道稽查檢測超標，相關違規情事已立即要求改善。另邀集專家學者進廠輔導共計6家，要求工廠提供短中長期澈底改善計畫，改善方式包含增設防制設備、更換低洩漏元件、儲槽尾氣回收、優化操作及加強管理等，將持續派員加強追蹤改善情形，促使減少污染排放。</w:t>
      </w:r>
    </w:p>
    <w:p w14:paraId="57D09AEE" w14:textId="024FF5D1" w:rsidR="00821204" w:rsidRPr="00190A95" w:rsidRDefault="00E02189" w:rsidP="002C08A7">
      <w:pPr>
        <w:snapToGrid w:val="0"/>
        <w:spacing w:line="320" w:lineRule="exact"/>
        <w:ind w:leftChars="1005" w:left="2692" w:hangingChars="100" w:hanging="280"/>
        <w:jc w:val="both"/>
        <w:rPr>
          <w:rFonts w:ascii="標楷體" w:eastAsia="標楷體" w:hAnsi="標楷體" w:cs="新細明體"/>
          <w:color w:val="000000" w:themeColor="text1"/>
          <w:sz w:val="28"/>
          <w:szCs w:val="28"/>
        </w:rPr>
      </w:pPr>
      <w:r w:rsidRPr="00190A95">
        <w:rPr>
          <w:rFonts w:ascii="新細明體" w:hAnsi="新細明體" w:cs="新細明體" w:hint="eastAsia"/>
          <w:color w:val="000000" w:themeColor="text1"/>
          <w:sz w:val="28"/>
          <w:szCs w:val="28"/>
        </w:rPr>
        <w:t>③</w:t>
      </w:r>
      <w:r w:rsidR="00821204" w:rsidRPr="00190A95">
        <w:rPr>
          <w:rFonts w:ascii="標楷體" w:eastAsia="標楷體" w:hAnsi="標楷體" w:cs="新細明體" w:hint="eastAsia"/>
          <w:color w:val="000000" w:themeColor="text1"/>
          <w:sz w:val="28"/>
          <w:szCs w:val="28"/>
        </w:rPr>
        <w:t>CEMS掌握逾七成排放 防弊控管資料正確性</w:t>
      </w:r>
    </w:p>
    <w:p w14:paraId="5F4BC30C" w14:textId="78D480B6" w:rsidR="00E02189" w:rsidRPr="00190A95" w:rsidRDefault="00821204" w:rsidP="002C08A7">
      <w:pPr>
        <w:snapToGrid w:val="0"/>
        <w:spacing w:line="320" w:lineRule="exact"/>
        <w:ind w:leftChars="1121" w:left="2690"/>
        <w:jc w:val="both"/>
        <w:rPr>
          <w:rFonts w:ascii="標楷體" w:eastAsia="標楷體" w:hAnsi="標楷體" w:cs="新細明體"/>
          <w:color w:val="000000" w:themeColor="text1"/>
          <w:sz w:val="28"/>
          <w:szCs w:val="28"/>
        </w:rPr>
      </w:pPr>
      <w:r w:rsidRPr="00190A95">
        <w:rPr>
          <w:rFonts w:ascii="標楷體" w:eastAsia="標楷體" w:hAnsi="標楷體" w:cs="新細明體" w:hint="eastAsia"/>
          <w:color w:val="000000" w:themeColor="text1"/>
          <w:sz w:val="28"/>
          <w:szCs w:val="28"/>
        </w:rPr>
        <w:t>透</w:t>
      </w:r>
      <w:r w:rsidRPr="00190A95">
        <w:rPr>
          <w:rFonts w:ascii="標楷體" w:eastAsia="標楷體" w:hAnsi="標楷體" w:cs="新細明體"/>
          <w:color w:val="000000" w:themeColor="text1"/>
          <w:sz w:val="28"/>
          <w:szCs w:val="28"/>
        </w:rPr>
        <w:t>過連續自動監測設施查弊，避免數據造假情事。</w:t>
      </w:r>
      <w:r w:rsidRPr="00190A95">
        <w:rPr>
          <w:rFonts w:ascii="標楷體" w:eastAsia="標楷體" w:hAnsi="標楷體" w:cs="新細明體" w:hint="eastAsia"/>
          <w:color w:val="000000" w:themeColor="text1"/>
          <w:sz w:val="28"/>
          <w:szCs w:val="28"/>
        </w:rPr>
        <w:t>111</w:t>
      </w:r>
      <w:r w:rsidRPr="00190A95">
        <w:rPr>
          <w:rFonts w:ascii="標楷體" w:eastAsia="標楷體" w:hAnsi="標楷體" w:cs="新細明體"/>
          <w:color w:val="000000" w:themeColor="text1"/>
          <w:sz w:val="28"/>
          <w:szCs w:val="28"/>
        </w:rPr>
        <w:t>年7</w:t>
      </w:r>
      <w:r w:rsidRPr="00190A95">
        <w:rPr>
          <w:rFonts w:ascii="標楷體" w:eastAsia="標楷體" w:hAnsi="標楷體" w:cs="新細明體" w:hint="eastAsia"/>
          <w:color w:val="000000" w:themeColor="text1"/>
          <w:sz w:val="28"/>
          <w:szCs w:val="28"/>
        </w:rPr>
        <w:t>月至</w:t>
      </w:r>
      <w:r w:rsidRPr="00190A95">
        <w:rPr>
          <w:rFonts w:ascii="標楷體" w:eastAsia="標楷體" w:hAnsi="標楷體" w:cs="新細明體"/>
          <w:color w:val="000000" w:themeColor="text1"/>
          <w:sz w:val="28"/>
          <w:szCs w:val="28"/>
        </w:rPr>
        <w:t>12</w:t>
      </w:r>
      <w:r w:rsidRPr="00190A95">
        <w:rPr>
          <w:rFonts w:ascii="標楷體" w:eastAsia="標楷體" w:hAnsi="標楷體" w:cs="新細明體" w:hint="eastAsia"/>
          <w:color w:val="000000" w:themeColor="text1"/>
          <w:sz w:val="28"/>
          <w:szCs w:val="28"/>
        </w:rPr>
        <w:t>月</w:t>
      </w:r>
      <w:r w:rsidRPr="00190A95">
        <w:rPr>
          <w:rFonts w:ascii="標楷體" w:eastAsia="標楷體" w:hAnsi="標楷體" w:cs="新細明體"/>
          <w:color w:val="000000" w:themeColor="text1"/>
          <w:sz w:val="28"/>
          <w:szCs w:val="28"/>
        </w:rPr>
        <w:t>份完成</w:t>
      </w:r>
      <w:r w:rsidRPr="00190A95">
        <w:rPr>
          <w:rFonts w:ascii="標楷體" w:eastAsia="標楷體" w:hAnsi="標楷體" w:cs="新細明體" w:hint="eastAsia"/>
          <w:color w:val="000000" w:themeColor="text1"/>
          <w:sz w:val="28"/>
          <w:szCs w:val="28"/>
        </w:rPr>
        <w:t>1</w:t>
      </w:r>
      <w:r w:rsidRPr="00190A95">
        <w:rPr>
          <w:rFonts w:ascii="標楷體" w:eastAsia="標楷體" w:hAnsi="標楷體" w:cs="新細明體"/>
          <w:color w:val="000000" w:themeColor="text1"/>
          <w:sz w:val="28"/>
          <w:szCs w:val="28"/>
        </w:rPr>
        <w:t>5根次相對準確度測試查核、6根次不透光率查核、12根次標準氣體查核</w:t>
      </w:r>
      <w:r w:rsidR="00E02189" w:rsidRPr="00190A95">
        <w:rPr>
          <w:rFonts w:ascii="標楷體" w:eastAsia="標楷體" w:hAnsi="標楷體" w:cs="新細明體" w:hint="eastAsia"/>
          <w:color w:val="000000" w:themeColor="text1"/>
          <w:sz w:val="28"/>
          <w:szCs w:val="28"/>
        </w:rPr>
        <w:t>。</w:t>
      </w:r>
    </w:p>
    <w:p w14:paraId="02BB7AA2" w14:textId="2F943E4C" w:rsidR="00821204" w:rsidRPr="00190A95" w:rsidRDefault="00E02189" w:rsidP="002C08A7">
      <w:pPr>
        <w:snapToGrid w:val="0"/>
        <w:spacing w:line="320" w:lineRule="exact"/>
        <w:ind w:leftChars="1005" w:left="2692" w:hangingChars="100" w:hanging="280"/>
        <w:jc w:val="both"/>
        <w:rPr>
          <w:rFonts w:ascii="標楷體" w:eastAsia="標楷體" w:hAnsi="標楷體"/>
          <w:color w:val="000000" w:themeColor="text1"/>
          <w:spacing w:val="2"/>
          <w:sz w:val="28"/>
          <w:szCs w:val="28"/>
        </w:rPr>
      </w:pPr>
      <w:r w:rsidRPr="00190A95">
        <w:rPr>
          <w:rFonts w:ascii="新細明體" w:hAnsi="新細明體" w:cs="新細明體" w:hint="eastAsia"/>
          <w:color w:val="000000" w:themeColor="text1"/>
          <w:sz w:val="28"/>
          <w:szCs w:val="28"/>
        </w:rPr>
        <w:t>④</w:t>
      </w:r>
      <w:r w:rsidR="00821204" w:rsidRPr="00190A95">
        <w:rPr>
          <w:rFonts w:ascii="標楷體" w:eastAsia="標楷體" w:hAnsi="標楷體" w:hint="eastAsia"/>
          <w:color w:val="000000" w:themeColor="text1"/>
          <w:spacing w:val="2"/>
          <w:sz w:val="28"/>
          <w:szCs w:val="28"/>
        </w:rPr>
        <w:t>大社空品監測不間斷，逆軌跡科學辦案</w:t>
      </w:r>
    </w:p>
    <w:p w14:paraId="15D6D03E" w14:textId="6CFFA8D2" w:rsidR="004C6786" w:rsidRPr="00190A95" w:rsidRDefault="004C6786" w:rsidP="002C08A7">
      <w:pPr>
        <w:snapToGrid w:val="0"/>
        <w:spacing w:line="320" w:lineRule="exact"/>
        <w:ind w:leftChars="1121" w:left="2690"/>
        <w:jc w:val="both"/>
        <w:rPr>
          <w:rFonts w:ascii="標楷體" w:eastAsia="標楷體" w:hAnsi="標楷體" w:cs="新細明體"/>
          <w:color w:val="000000" w:themeColor="text1"/>
          <w:sz w:val="28"/>
          <w:szCs w:val="28"/>
        </w:rPr>
      </w:pPr>
      <w:r w:rsidRPr="00190A95">
        <w:rPr>
          <w:rFonts w:ascii="標楷體" w:eastAsia="標楷體" w:hAnsi="標楷體" w:cs="新細明體" w:hint="eastAsia"/>
          <w:color w:val="000000" w:themeColor="text1"/>
          <w:sz w:val="28"/>
          <w:szCs w:val="28"/>
        </w:rPr>
        <w:t>大社工業區雖非特殊性工業區，但為確保民眾健康，參照臨海、林園特殊性工業區監測方式辦理，於110年1月份完成建置大社工業區監測網，並整合環保局、環保署及經濟部工業區之空品監測數據於「大社工業區空品監測網」。111年染逆軌跡推估系統，於第一時間找出可疑工廠，迄今共列出11家可疑污染來源，立即安排進廠深度稽查、輔導改善，今年度污染物超標時數由55.08小時(104年)下降至3.02小時(111年)，改善94.5%；異味陳情案件共48件，較108年(96件)，改善50.0%。</w:t>
      </w:r>
    </w:p>
    <w:p w14:paraId="33106D0A" w14:textId="227D51AC" w:rsidR="008F4E99" w:rsidRPr="00190A95" w:rsidRDefault="00E02189" w:rsidP="002C08A7">
      <w:pPr>
        <w:snapToGrid w:val="0"/>
        <w:spacing w:line="320" w:lineRule="exact"/>
        <w:ind w:leftChars="1005" w:left="2692" w:hangingChars="100" w:hanging="280"/>
        <w:jc w:val="both"/>
        <w:rPr>
          <w:rFonts w:ascii="標楷體" w:eastAsia="標楷體" w:hAnsi="標楷體" w:cs="新細明體"/>
          <w:color w:val="000000" w:themeColor="text1"/>
          <w:sz w:val="28"/>
          <w:szCs w:val="28"/>
        </w:rPr>
      </w:pPr>
      <w:r w:rsidRPr="00190A95">
        <w:rPr>
          <w:rFonts w:ascii="新細明體" w:hAnsi="新細明體" w:cs="新細明體" w:hint="eastAsia"/>
          <w:color w:val="000000" w:themeColor="text1"/>
          <w:sz w:val="28"/>
          <w:szCs w:val="28"/>
        </w:rPr>
        <w:lastRenderedPageBreak/>
        <w:t>⑤</w:t>
      </w:r>
      <w:r w:rsidR="008F4E99" w:rsidRPr="00190A95">
        <w:rPr>
          <w:rFonts w:ascii="標楷體" w:eastAsia="標楷體" w:hAnsi="標楷體" w:cs="新細明體" w:hint="eastAsia"/>
          <w:color w:val="000000" w:themeColor="text1"/>
          <w:sz w:val="28"/>
          <w:szCs w:val="28"/>
        </w:rPr>
        <w:t>總量管制不間斷</w:t>
      </w:r>
    </w:p>
    <w:p w14:paraId="21A5C63F" w14:textId="7B5209E1" w:rsidR="00D62040" w:rsidRPr="00190A95" w:rsidRDefault="00D62040" w:rsidP="002C08A7">
      <w:pPr>
        <w:snapToGrid w:val="0"/>
        <w:spacing w:line="320" w:lineRule="exact"/>
        <w:ind w:leftChars="1121" w:left="2690"/>
        <w:jc w:val="both"/>
        <w:rPr>
          <w:rFonts w:ascii="標楷體" w:eastAsia="標楷體" w:hAnsi="標楷體" w:cs="新細明體"/>
          <w:color w:val="000000" w:themeColor="text1"/>
          <w:sz w:val="28"/>
          <w:szCs w:val="28"/>
        </w:rPr>
      </w:pPr>
      <w:r w:rsidRPr="00190A95">
        <w:rPr>
          <w:rFonts w:ascii="標楷體" w:eastAsia="標楷體" w:hAnsi="標楷體" w:cs="新細明體" w:hint="eastAsia"/>
          <w:color w:val="000000" w:themeColor="text1"/>
          <w:sz w:val="28"/>
          <w:szCs w:val="28"/>
        </w:rPr>
        <w:t>高屏空污總量管制共列管468家既存固定污染源，統計至111年12月底削減量差額共計16,833公噸，TSP 769公噸、SOx 5,552公噸、NOx 7,793公噸及VOCs 2,719公噸。</w:t>
      </w:r>
    </w:p>
    <w:p w14:paraId="6CB03528" w14:textId="240FE26D" w:rsidR="000311F9" w:rsidRPr="00190A95" w:rsidRDefault="00B076D3" w:rsidP="002C08A7">
      <w:pPr>
        <w:widowControl/>
        <w:suppressAutoHyphens/>
        <w:overflowPunct w:val="0"/>
        <w:autoSpaceDN w:val="0"/>
        <w:snapToGrid w:val="0"/>
        <w:spacing w:line="320" w:lineRule="exact"/>
        <w:ind w:left="2098" w:hanging="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5</w:t>
      </w:r>
      <w:r w:rsidRPr="00190A95">
        <w:rPr>
          <w:rFonts w:ascii="標楷體" w:eastAsia="標楷體" w:hAnsi="標楷體" w:cs="Times New Roman"/>
          <w:bCs/>
          <w:color w:val="000000" w:themeColor="text1"/>
          <w:kern w:val="0"/>
          <w:sz w:val="28"/>
          <w:szCs w:val="28"/>
        </w:rPr>
        <w:t>）</w:t>
      </w:r>
      <w:r w:rsidR="000311F9" w:rsidRPr="00190A95">
        <w:rPr>
          <w:rFonts w:ascii="標楷體" w:eastAsia="標楷體" w:hAnsi="標楷體" w:cs="Times New Roman" w:hint="eastAsia"/>
          <w:bCs/>
          <w:color w:val="000000" w:themeColor="text1"/>
          <w:kern w:val="0"/>
          <w:sz w:val="28"/>
          <w:szCs w:val="28"/>
        </w:rPr>
        <w:t>管控場所通風，改善室內空氣品質</w:t>
      </w:r>
    </w:p>
    <w:p w14:paraId="4E16EE1A" w14:textId="3EF42F1A" w:rsidR="000311F9" w:rsidRPr="00190A95" w:rsidRDefault="000311F9" w:rsidP="002C08A7">
      <w:pPr>
        <w:snapToGrid w:val="0"/>
        <w:spacing w:line="320" w:lineRule="exact"/>
        <w:ind w:leftChars="1003" w:left="2407"/>
        <w:jc w:val="both"/>
        <w:rPr>
          <w:rFonts w:ascii="標楷體" w:eastAsia="標楷體" w:hAnsi="標楷體"/>
          <w:color w:val="000000" w:themeColor="text1"/>
          <w:spacing w:val="2"/>
          <w:sz w:val="28"/>
          <w:szCs w:val="28"/>
        </w:rPr>
      </w:pPr>
      <w:r w:rsidRPr="00190A95">
        <w:rPr>
          <w:rFonts w:ascii="標楷體" w:eastAsia="標楷體" w:hAnsi="標楷體" w:hint="eastAsia"/>
          <w:color w:val="000000" w:themeColor="text1"/>
          <w:spacing w:val="2"/>
          <w:sz w:val="28"/>
          <w:szCs w:val="28"/>
        </w:rPr>
        <w:t>高雄市室內空氣品質公告場所共計193家，111年7月至12月期間，輔導推動本市公告及非公告場所取得室內空氣品質自主管理標章，其中公告場所優良級標章12家，良好級標章34家，非公告場所優良級標章8家，截至111年12月底，本市已核發189家自主管理標章；完成公私場所室內空氣品質訪查巡檢149家次，標準值檢測14家次，針對敏感性族群場所(托嬰中心)辦理室內空氣品質輔導改善會議1場次，針對本市公私場所辦理室內空氣品質宣導說明會2場次。</w:t>
      </w:r>
    </w:p>
    <w:p w14:paraId="27B2ADC4" w14:textId="3D4ADA50" w:rsidR="00C12A62" w:rsidRPr="00190A95" w:rsidRDefault="00E02189" w:rsidP="002C08A7">
      <w:pPr>
        <w:widowControl/>
        <w:suppressAutoHyphens/>
        <w:overflowPunct w:val="0"/>
        <w:autoSpaceDN w:val="0"/>
        <w:snapToGrid w:val="0"/>
        <w:spacing w:line="320" w:lineRule="exact"/>
        <w:ind w:left="2098" w:hanging="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6</w:t>
      </w:r>
      <w:r w:rsidRPr="00190A95">
        <w:rPr>
          <w:rFonts w:ascii="標楷體" w:eastAsia="標楷體" w:hAnsi="標楷體" w:cs="Times New Roman"/>
          <w:bCs/>
          <w:color w:val="000000" w:themeColor="text1"/>
          <w:kern w:val="0"/>
          <w:sz w:val="28"/>
          <w:szCs w:val="28"/>
        </w:rPr>
        <w:t>）</w:t>
      </w:r>
      <w:r w:rsidR="00C12A62" w:rsidRPr="00190A95">
        <w:rPr>
          <w:rFonts w:ascii="標楷體" w:eastAsia="標楷體" w:hAnsi="標楷體" w:cs="Times New Roman" w:hint="eastAsia"/>
          <w:bCs/>
          <w:color w:val="000000" w:themeColor="text1"/>
          <w:kern w:val="0"/>
          <w:sz w:val="28"/>
          <w:szCs w:val="28"/>
        </w:rPr>
        <w:t>以功代金 源頭減燒，集中燒化管末防制</w:t>
      </w:r>
    </w:p>
    <w:p w14:paraId="74EE3188" w14:textId="712DCB22" w:rsidR="00C12A62" w:rsidRPr="00190A95" w:rsidRDefault="00C12A62" w:rsidP="002C08A7">
      <w:pPr>
        <w:snapToGrid w:val="0"/>
        <w:spacing w:line="320" w:lineRule="exact"/>
        <w:ind w:leftChars="1003" w:left="2407"/>
        <w:jc w:val="both"/>
        <w:rPr>
          <w:rFonts w:ascii="標楷體" w:eastAsia="標楷體" w:hAnsi="標楷體"/>
          <w:color w:val="000000" w:themeColor="text1"/>
          <w:spacing w:val="2"/>
          <w:sz w:val="28"/>
          <w:szCs w:val="28"/>
        </w:rPr>
      </w:pPr>
      <w:r w:rsidRPr="00190A95">
        <w:rPr>
          <w:rFonts w:ascii="標楷體" w:eastAsia="標楷體" w:hAnsi="標楷體" w:hint="eastAsia"/>
          <w:color w:val="000000" w:themeColor="text1"/>
          <w:spacing w:val="2"/>
          <w:sz w:val="28"/>
          <w:szCs w:val="28"/>
        </w:rPr>
        <w:t>111</w:t>
      </w:r>
      <w:r w:rsidRPr="00190A95">
        <w:rPr>
          <w:rFonts w:ascii="標楷體" w:eastAsia="標楷體" w:hAnsi="標楷體"/>
          <w:color w:val="000000" w:themeColor="text1"/>
          <w:spacing w:val="2"/>
          <w:sz w:val="28"/>
          <w:szCs w:val="28"/>
        </w:rPr>
        <w:t>年</w:t>
      </w:r>
      <w:r w:rsidRPr="00190A95">
        <w:rPr>
          <w:rFonts w:ascii="標楷體" w:eastAsia="標楷體" w:hAnsi="標楷體" w:hint="eastAsia"/>
          <w:color w:val="000000" w:themeColor="text1"/>
          <w:spacing w:val="2"/>
          <w:sz w:val="28"/>
          <w:szCs w:val="28"/>
        </w:rPr>
        <w:t>7月至12月期間，寺廟空氣污染管制及輔導改善完成寺廟巡查38家次，執行紙錢集中燒收運468.13公噸，以功代金響應金額71萬2</w:t>
      </w:r>
      <w:r w:rsidRPr="00190A95">
        <w:rPr>
          <w:rFonts w:ascii="標楷體" w:eastAsia="標楷體" w:hAnsi="標楷體"/>
          <w:color w:val="000000" w:themeColor="text1"/>
          <w:spacing w:val="2"/>
          <w:sz w:val="28"/>
          <w:szCs w:val="28"/>
        </w:rPr>
        <w:t>,</w:t>
      </w:r>
      <w:r w:rsidRPr="00190A95">
        <w:rPr>
          <w:rFonts w:ascii="標楷體" w:eastAsia="標楷體" w:hAnsi="標楷體" w:hint="eastAsia"/>
          <w:color w:val="000000" w:themeColor="text1"/>
          <w:spacing w:val="2"/>
          <w:sz w:val="28"/>
          <w:szCs w:val="28"/>
        </w:rPr>
        <w:t>145元，協助更新機關寺廟及紙錢集中燒網站資訊訊息</w:t>
      </w:r>
      <w:r w:rsidRPr="00190A95">
        <w:rPr>
          <w:rFonts w:ascii="標楷體" w:eastAsia="標楷體" w:hAnsi="標楷體"/>
          <w:color w:val="000000" w:themeColor="text1"/>
          <w:spacing w:val="2"/>
          <w:sz w:val="28"/>
          <w:szCs w:val="28"/>
        </w:rPr>
        <w:t>6</w:t>
      </w:r>
      <w:r w:rsidRPr="00190A95">
        <w:rPr>
          <w:rFonts w:ascii="標楷體" w:eastAsia="標楷體" w:hAnsi="標楷體" w:hint="eastAsia"/>
          <w:color w:val="000000" w:themeColor="text1"/>
          <w:spacing w:val="2"/>
          <w:sz w:val="28"/>
          <w:szCs w:val="28"/>
        </w:rPr>
        <w:t>則。</w:t>
      </w:r>
    </w:p>
    <w:p w14:paraId="2C3A2518" w14:textId="0FB77DC8" w:rsidR="00C12A62" w:rsidRPr="00190A95" w:rsidRDefault="00E02189" w:rsidP="002C08A7">
      <w:pPr>
        <w:widowControl/>
        <w:suppressAutoHyphens/>
        <w:overflowPunct w:val="0"/>
        <w:autoSpaceDN w:val="0"/>
        <w:snapToGrid w:val="0"/>
        <w:spacing w:line="320" w:lineRule="exact"/>
        <w:ind w:left="2098" w:hanging="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7</w:t>
      </w:r>
      <w:r w:rsidRPr="00190A95">
        <w:rPr>
          <w:rFonts w:ascii="標楷體" w:eastAsia="標楷體" w:hAnsi="標楷體" w:cs="Times New Roman"/>
          <w:bCs/>
          <w:color w:val="000000" w:themeColor="text1"/>
          <w:kern w:val="0"/>
          <w:sz w:val="28"/>
          <w:szCs w:val="28"/>
        </w:rPr>
        <w:t>）</w:t>
      </w:r>
      <w:r w:rsidR="00C12A62" w:rsidRPr="00190A95">
        <w:rPr>
          <w:rFonts w:ascii="標楷體" w:eastAsia="標楷體" w:hAnsi="標楷體" w:cs="Times New Roman" w:hint="eastAsia"/>
          <w:bCs/>
          <w:color w:val="000000" w:themeColor="text1"/>
          <w:kern w:val="0"/>
          <w:sz w:val="28"/>
          <w:szCs w:val="28"/>
        </w:rPr>
        <w:t>餐飲油煙加強查，油煙異味不擾民</w:t>
      </w:r>
    </w:p>
    <w:p w14:paraId="4D53C399" w14:textId="16A5034E" w:rsidR="00C12A62" w:rsidRPr="00190A95" w:rsidRDefault="00C12A62" w:rsidP="002C08A7">
      <w:pPr>
        <w:snapToGrid w:val="0"/>
        <w:spacing w:line="320" w:lineRule="exact"/>
        <w:ind w:leftChars="1003" w:left="2407"/>
        <w:jc w:val="both"/>
        <w:rPr>
          <w:rFonts w:ascii="標楷體" w:eastAsia="標楷體" w:hAnsi="標楷體"/>
          <w:color w:val="000000" w:themeColor="text1"/>
          <w:spacing w:val="2"/>
          <w:sz w:val="28"/>
          <w:szCs w:val="28"/>
        </w:rPr>
      </w:pPr>
      <w:r w:rsidRPr="00190A95">
        <w:rPr>
          <w:rFonts w:ascii="標楷體" w:eastAsia="標楷體" w:hAnsi="標楷體" w:hint="eastAsia"/>
          <w:color w:val="000000" w:themeColor="text1"/>
          <w:spacing w:val="2"/>
          <w:sz w:val="28"/>
          <w:szCs w:val="28"/>
        </w:rPr>
        <w:t>111</w:t>
      </w:r>
      <w:r w:rsidRPr="00190A95">
        <w:rPr>
          <w:rFonts w:ascii="標楷體" w:eastAsia="標楷體" w:hAnsi="標楷體"/>
          <w:color w:val="000000" w:themeColor="text1"/>
          <w:spacing w:val="2"/>
          <w:sz w:val="28"/>
          <w:szCs w:val="28"/>
        </w:rPr>
        <w:t>年</w:t>
      </w:r>
      <w:r w:rsidRPr="00190A95">
        <w:rPr>
          <w:rFonts w:ascii="標楷體" w:eastAsia="標楷體" w:hAnsi="標楷體" w:hint="eastAsia"/>
          <w:color w:val="000000" w:themeColor="text1"/>
          <w:spacing w:val="2"/>
          <w:sz w:val="28"/>
          <w:szCs w:val="28"/>
        </w:rPr>
        <w:t>7月至12月期間，餐飲業空氣污染管制及輔導改善餐飲業巡查272家次，其中執行一定規模餐飲業查核252家次，非屬一定規模餐飲業共計巡查20家次，協助更新機關餐飲業油煙改善輔導網站餐飲油煙污染物對健康之影響訊息</w:t>
      </w:r>
      <w:r w:rsidRPr="00190A95">
        <w:rPr>
          <w:rFonts w:ascii="標楷體" w:eastAsia="標楷體" w:hAnsi="標楷體"/>
          <w:color w:val="000000" w:themeColor="text1"/>
          <w:spacing w:val="2"/>
          <w:sz w:val="28"/>
          <w:szCs w:val="28"/>
        </w:rPr>
        <w:t>6</w:t>
      </w:r>
      <w:r w:rsidRPr="00190A95">
        <w:rPr>
          <w:rFonts w:ascii="標楷體" w:eastAsia="標楷體" w:hAnsi="標楷體" w:hint="eastAsia"/>
          <w:color w:val="000000" w:themeColor="text1"/>
          <w:spacing w:val="2"/>
          <w:sz w:val="28"/>
          <w:szCs w:val="28"/>
        </w:rPr>
        <w:t>則。</w:t>
      </w:r>
    </w:p>
    <w:p w14:paraId="0180FFB8" w14:textId="148BE330" w:rsidR="00C063BF" w:rsidRPr="00190A95" w:rsidRDefault="00C063BF"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2</w:t>
      </w:r>
      <w:r w:rsidR="002C08A7" w:rsidRPr="00190A95">
        <w:rPr>
          <w:rFonts w:ascii="標楷體" w:eastAsia="標楷體" w:hAnsi="標楷體" w:cs="Times New Roman" w:hint="eastAsia"/>
          <w:bCs/>
          <w:color w:val="000000" w:themeColor="text1"/>
          <w:kern w:val="0"/>
          <w:sz w:val="28"/>
          <w:szCs w:val="28"/>
        </w:rPr>
        <w:t>.</w:t>
      </w:r>
      <w:r w:rsidRPr="00190A95">
        <w:rPr>
          <w:rFonts w:ascii="標楷體" w:eastAsia="標楷體" w:hAnsi="標楷體" w:cs="Times New Roman"/>
          <w:bCs/>
          <w:color w:val="000000" w:themeColor="text1"/>
          <w:kern w:val="0"/>
          <w:sz w:val="28"/>
          <w:szCs w:val="28"/>
        </w:rPr>
        <w:t>逸散污染管制</w:t>
      </w:r>
    </w:p>
    <w:p w14:paraId="7437C0D8" w14:textId="0212925F" w:rsidR="00C12A62" w:rsidRPr="00190A95" w:rsidRDefault="00C063BF" w:rsidP="002C08A7">
      <w:pPr>
        <w:widowControl/>
        <w:suppressAutoHyphens/>
        <w:overflowPunct w:val="0"/>
        <w:autoSpaceDN w:val="0"/>
        <w:snapToGrid w:val="0"/>
        <w:spacing w:line="320" w:lineRule="exact"/>
        <w:ind w:left="2098" w:hanging="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（1）</w:t>
      </w:r>
      <w:r w:rsidR="00C12A62" w:rsidRPr="00190A95">
        <w:rPr>
          <w:rFonts w:ascii="標楷體" w:eastAsia="標楷體" w:hAnsi="標楷體" w:cs="Times New Roman" w:hint="eastAsia"/>
          <w:bCs/>
          <w:color w:val="000000" w:themeColor="text1"/>
          <w:kern w:val="0"/>
          <w:sz w:val="28"/>
          <w:szCs w:val="28"/>
        </w:rPr>
        <w:t>中油高煉整治案 維護空品不間斷</w:t>
      </w:r>
    </w:p>
    <w:p w14:paraId="446AB26D" w14:textId="203397EA" w:rsidR="00C12A62" w:rsidRPr="00190A95" w:rsidRDefault="00C12A62" w:rsidP="002C08A7">
      <w:pPr>
        <w:snapToGrid w:val="0"/>
        <w:spacing w:line="320" w:lineRule="exact"/>
        <w:ind w:leftChars="1003" w:left="2407"/>
        <w:jc w:val="both"/>
        <w:rPr>
          <w:rFonts w:ascii="標楷體" w:eastAsia="標楷體" w:hAnsi="標楷體"/>
          <w:color w:val="000000" w:themeColor="text1"/>
          <w:spacing w:val="2"/>
          <w:sz w:val="28"/>
          <w:szCs w:val="28"/>
        </w:rPr>
      </w:pPr>
      <w:r w:rsidRPr="00190A95">
        <w:rPr>
          <w:rFonts w:ascii="標楷體" w:eastAsia="標楷體" w:hAnsi="標楷體" w:hint="eastAsia"/>
          <w:color w:val="000000" w:themeColor="text1"/>
          <w:spacing w:val="2"/>
          <w:sz w:val="28"/>
          <w:szCs w:val="28"/>
        </w:rPr>
        <w:t>中油高煉為全國矚目整治案，為防止空氣品質受到二次污染，於周邊設置移動式空品監測車，並架設11點次微型感測器，建立濃度高值告警推播群組，輔導業者自主應變後確實回報，共應變37次。本市現階段於上午及下午兩時段，以PID測量周界及廠區，亦每兩個月執行周界異味鋼瓶檢測，防制異味污染，且為確保廠商落實空氣污染防制作業，皆每日進場查核，共計輔導業者架設16台霧泡機、執行30輛施工機具不透光率檢測及加裝濾煙器減少污染排放。</w:t>
      </w:r>
    </w:p>
    <w:p w14:paraId="04F6F32F" w14:textId="03D89905" w:rsidR="00C12A62" w:rsidRPr="00190A95" w:rsidRDefault="00C12A62" w:rsidP="002C08A7">
      <w:pPr>
        <w:widowControl/>
        <w:suppressAutoHyphens/>
        <w:overflowPunct w:val="0"/>
        <w:autoSpaceDN w:val="0"/>
        <w:snapToGrid w:val="0"/>
        <w:spacing w:line="320" w:lineRule="exact"/>
        <w:ind w:left="2098" w:hanging="454"/>
        <w:jc w:val="both"/>
        <w:textAlignment w:val="baseline"/>
        <w:rPr>
          <w:rFonts w:ascii="標楷體" w:eastAsia="標楷體" w:hAnsi="標楷體" w:cs="新細明體"/>
          <w:color w:val="000000" w:themeColor="text1"/>
          <w:sz w:val="28"/>
          <w:szCs w:val="28"/>
        </w:rPr>
      </w:pPr>
      <w:r w:rsidRPr="00190A95">
        <w:rPr>
          <w:rFonts w:ascii="標楷體" w:eastAsia="標楷體" w:hAnsi="標楷體" w:cs="標楷體"/>
          <w:color w:val="000000" w:themeColor="text1"/>
          <w:sz w:val="28"/>
          <w:szCs w:val="28"/>
        </w:rPr>
        <w:t>（</w:t>
      </w:r>
      <w:r w:rsidRPr="00190A95">
        <w:rPr>
          <w:rFonts w:ascii="標楷體" w:eastAsia="標楷體" w:hAnsi="標楷體" w:cs="標楷體" w:hint="eastAsia"/>
          <w:color w:val="000000" w:themeColor="text1"/>
          <w:sz w:val="28"/>
          <w:szCs w:val="28"/>
        </w:rPr>
        <w:t>2</w:t>
      </w:r>
      <w:r w:rsidRPr="00190A95">
        <w:rPr>
          <w:rFonts w:ascii="標楷體" w:eastAsia="標楷體" w:hAnsi="標楷體" w:cs="標楷體"/>
          <w:color w:val="000000" w:themeColor="text1"/>
          <w:sz w:val="28"/>
          <w:szCs w:val="28"/>
        </w:rPr>
        <w:t>）</w:t>
      </w:r>
      <w:r w:rsidRPr="00190A95">
        <w:rPr>
          <w:rFonts w:ascii="標楷體" w:eastAsia="標楷體" w:hAnsi="標楷體" w:hint="eastAsia"/>
          <w:bCs/>
          <w:color w:val="000000" w:themeColor="text1"/>
          <w:spacing w:val="2"/>
          <w:sz w:val="28"/>
          <w:szCs w:val="28"/>
        </w:rPr>
        <w:t>針對</w:t>
      </w:r>
      <w:r w:rsidRPr="00190A95">
        <w:rPr>
          <w:rFonts w:ascii="標楷體" w:eastAsia="標楷體" w:hAnsi="標楷體"/>
          <w:bCs/>
          <w:color w:val="000000" w:themeColor="text1"/>
          <w:spacing w:val="2"/>
          <w:sz w:val="28"/>
          <w:szCs w:val="28"/>
        </w:rPr>
        <w:t>逸散污染來源，逐個擊破</w:t>
      </w:r>
    </w:p>
    <w:p w14:paraId="1D468192" w14:textId="61473CDE" w:rsidR="00342718" w:rsidRPr="00190A95" w:rsidRDefault="00785E7C" w:rsidP="002C08A7">
      <w:pPr>
        <w:snapToGrid w:val="0"/>
        <w:spacing w:line="320" w:lineRule="exact"/>
        <w:ind w:leftChars="1005" w:left="2692" w:hangingChars="100" w:hanging="280"/>
        <w:jc w:val="both"/>
        <w:rPr>
          <w:rFonts w:ascii="標楷體" w:eastAsia="標楷體" w:hAnsi="標楷體"/>
          <w:color w:val="000000" w:themeColor="text1"/>
          <w:spacing w:val="2"/>
          <w:sz w:val="28"/>
          <w:szCs w:val="28"/>
        </w:rPr>
      </w:pPr>
      <w:r w:rsidRPr="00190A95">
        <w:rPr>
          <w:rFonts w:ascii="新細明體" w:hAnsi="新細明體" w:cs="新細明體" w:hint="eastAsia"/>
          <w:color w:val="000000" w:themeColor="text1"/>
          <w:sz w:val="28"/>
          <w:szCs w:val="28"/>
        </w:rPr>
        <w:t>①</w:t>
      </w:r>
      <w:r w:rsidR="00342718" w:rsidRPr="00190A95">
        <w:rPr>
          <w:rFonts w:ascii="標楷體" w:eastAsia="標楷體" w:hAnsi="標楷體"/>
          <w:color w:val="000000" w:themeColor="text1"/>
          <w:spacing w:val="2"/>
          <w:sz w:val="28"/>
          <w:szCs w:val="28"/>
        </w:rPr>
        <w:t>依據本市逸散源特性分析</w:t>
      </w:r>
      <w:r w:rsidR="00342718" w:rsidRPr="00190A95">
        <w:rPr>
          <w:rFonts w:ascii="標楷體" w:eastAsia="標楷體" w:hAnsi="標楷體" w:hint="eastAsia"/>
          <w:color w:val="000000" w:themeColor="text1"/>
          <w:spacing w:val="2"/>
          <w:sz w:val="28"/>
          <w:szCs w:val="28"/>
        </w:rPr>
        <w:t>，</w:t>
      </w:r>
      <w:r w:rsidR="00342718" w:rsidRPr="00190A95">
        <w:rPr>
          <w:rFonts w:ascii="標楷體" w:eastAsia="標楷體" w:hAnsi="標楷體"/>
          <w:color w:val="000000" w:themeColor="text1"/>
          <w:spacing w:val="2"/>
          <w:sz w:val="28"/>
          <w:szCs w:val="28"/>
        </w:rPr>
        <w:t>主要行業別集中在鋼鐵業、砂石採集及處理業、堆置場以及水泥製造業</w:t>
      </w:r>
      <w:r w:rsidR="00342718" w:rsidRPr="00190A95">
        <w:rPr>
          <w:rFonts w:ascii="標楷體" w:eastAsia="標楷體" w:hAnsi="標楷體" w:hint="eastAsia"/>
          <w:color w:val="000000" w:themeColor="text1"/>
          <w:spacing w:val="2"/>
          <w:sz w:val="28"/>
          <w:szCs w:val="28"/>
        </w:rPr>
        <w:t>，111</w:t>
      </w:r>
      <w:r w:rsidR="00342718" w:rsidRPr="00190A95">
        <w:rPr>
          <w:rFonts w:ascii="標楷體" w:eastAsia="標楷體" w:hAnsi="標楷體"/>
          <w:color w:val="000000" w:themeColor="text1"/>
          <w:spacing w:val="2"/>
          <w:sz w:val="28"/>
          <w:szCs w:val="28"/>
        </w:rPr>
        <w:t>年</w:t>
      </w:r>
      <w:r w:rsidR="00342718" w:rsidRPr="00190A95">
        <w:rPr>
          <w:rFonts w:ascii="標楷體" w:eastAsia="標楷體" w:hAnsi="標楷體" w:hint="eastAsia"/>
          <w:color w:val="000000" w:themeColor="text1"/>
          <w:spacing w:val="2"/>
          <w:sz w:val="28"/>
          <w:szCs w:val="28"/>
        </w:rPr>
        <w:t>7月至12月</w:t>
      </w:r>
      <w:r w:rsidR="00342718" w:rsidRPr="00190A95">
        <w:rPr>
          <w:rFonts w:ascii="標楷體" w:eastAsia="標楷體" w:hAnsi="標楷體"/>
          <w:color w:val="000000" w:themeColor="text1"/>
          <w:spacing w:val="2"/>
          <w:sz w:val="28"/>
          <w:szCs w:val="28"/>
        </w:rPr>
        <w:t>逸散性污染管制進行巡查9</w:t>
      </w:r>
      <w:r w:rsidR="00342718" w:rsidRPr="00190A95">
        <w:rPr>
          <w:rFonts w:ascii="標楷體" w:eastAsia="標楷體" w:hAnsi="標楷體" w:hint="eastAsia"/>
          <w:color w:val="000000" w:themeColor="text1"/>
          <w:spacing w:val="2"/>
          <w:sz w:val="28"/>
          <w:szCs w:val="28"/>
        </w:rPr>
        <w:t>6</w:t>
      </w:r>
      <w:r w:rsidR="00342718" w:rsidRPr="00190A95">
        <w:rPr>
          <w:rFonts w:ascii="標楷體" w:eastAsia="標楷體" w:hAnsi="標楷體"/>
          <w:color w:val="000000" w:themeColor="text1"/>
          <w:spacing w:val="2"/>
          <w:sz w:val="28"/>
          <w:szCs w:val="28"/>
        </w:rPr>
        <w:t>7</w:t>
      </w:r>
      <w:r w:rsidR="00342718" w:rsidRPr="00190A95">
        <w:rPr>
          <w:rFonts w:ascii="標楷體" w:eastAsia="標楷體" w:hAnsi="標楷體" w:hint="eastAsia"/>
          <w:color w:val="000000" w:themeColor="text1"/>
          <w:spacing w:val="2"/>
          <w:sz w:val="28"/>
          <w:szCs w:val="28"/>
        </w:rPr>
        <w:t>處次</w:t>
      </w:r>
      <w:r w:rsidR="00342718" w:rsidRPr="00190A95">
        <w:rPr>
          <w:rFonts w:ascii="標楷體" w:eastAsia="標楷體" w:hAnsi="標楷體" w:cs="標楷體" w:hint="eastAsia"/>
          <w:color w:val="000000" w:themeColor="text1"/>
          <w:sz w:val="28"/>
          <w:szCs w:val="28"/>
        </w:rPr>
        <w:t>。</w:t>
      </w:r>
    </w:p>
    <w:p w14:paraId="34B18CAC" w14:textId="2880AD52" w:rsidR="00F73DF9" w:rsidRPr="00190A95" w:rsidRDefault="00342718" w:rsidP="00F73DF9">
      <w:pPr>
        <w:snapToGrid w:val="0"/>
        <w:spacing w:line="320" w:lineRule="exact"/>
        <w:ind w:leftChars="1005" w:left="2692" w:hangingChars="100" w:hanging="280"/>
        <w:jc w:val="both"/>
        <w:rPr>
          <w:rFonts w:ascii="標楷體" w:eastAsia="標楷體" w:hAnsi="標楷體"/>
          <w:color w:val="000000" w:themeColor="text1"/>
          <w:spacing w:val="2"/>
          <w:sz w:val="28"/>
          <w:szCs w:val="28"/>
        </w:rPr>
      </w:pPr>
      <w:r w:rsidRPr="00190A95">
        <w:rPr>
          <w:rFonts w:ascii="新細明體" w:hAnsi="新細明體" w:cs="新細明體" w:hint="eastAsia"/>
          <w:color w:val="000000" w:themeColor="text1"/>
          <w:sz w:val="28"/>
          <w:szCs w:val="28"/>
        </w:rPr>
        <w:t>②</w:t>
      </w:r>
      <w:r w:rsidR="00F73DF9" w:rsidRPr="00190A95">
        <w:rPr>
          <w:rFonts w:ascii="標楷體" w:eastAsia="標楷體" w:hAnsi="標楷體" w:hint="eastAsia"/>
          <w:color w:val="000000" w:themeColor="text1"/>
          <w:spacing w:val="2"/>
          <w:sz w:val="28"/>
          <w:szCs w:val="28"/>
        </w:rPr>
        <w:t>本市營建工地及河川疏濬工程施工期間巡查，111</w:t>
      </w:r>
      <w:r w:rsidR="00F73DF9" w:rsidRPr="00190A95">
        <w:rPr>
          <w:rFonts w:ascii="標楷體" w:eastAsia="標楷體" w:hAnsi="標楷體"/>
          <w:color w:val="000000" w:themeColor="text1"/>
          <w:spacing w:val="2"/>
          <w:sz w:val="28"/>
          <w:szCs w:val="28"/>
        </w:rPr>
        <w:t>年</w:t>
      </w:r>
      <w:r w:rsidR="00F73DF9" w:rsidRPr="00190A95">
        <w:rPr>
          <w:rFonts w:ascii="標楷體" w:eastAsia="標楷體" w:hAnsi="標楷體" w:hint="eastAsia"/>
          <w:color w:val="000000" w:themeColor="text1"/>
          <w:spacing w:val="2"/>
          <w:sz w:val="28"/>
          <w:szCs w:val="28"/>
        </w:rPr>
        <w:lastRenderedPageBreak/>
        <w:t>7月至12月共巡查10,346處次，期間發現工地污染缺失提報計137處次，尚有6處缺失改善中。另111</w:t>
      </w:r>
      <w:r w:rsidR="00F73DF9" w:rsidRPr="00190A95">
        <w:rPr>
          <w:rFonts w:ascii="標楷體" w:eastAsia="標楷體" w:hAnsi="標楷體"/>
          <w:color w:val="000000" w:themeColor="text1"/>
          <w:spacing w:val="2"/>
          <w:sz w:val="28"/>
          <w:szCs w:val="28"/>
        </w:rPr>
        <w:t>年</w:t>
      </w:r>
      <w:r w:rsidR="00F73DF9" w:rsidRPr="00190A95">
        <w:rPr>
          <w:rFonts w:ascii="標楷體" w:eastAsia="標楷體" w:hAnsi="標楷體" w:hint="eastAsia"/>
          <w:color w:val="000000" w:themeColor="text1"/>
          <w:spacing w:val="2"/>
          <w:sz w:val="28"/>
          <w:szCs w:val="28"/>
        </w:rPr>
        <w:t>1月至</w:t>
      </w:r>
      <w:r w:rsidR="00F73DF9" w:rsidRPr="00190A95">
        <w:rPr>
          <w:rFonts w:ascii="標楷體" w:eastAsia="標楷體" w:hAnsi="標楷體"/>
          <w:color w:val="000000" w:themeColor="text1"/>
          <w:spacing w:val="2"/>
          <w:sz w:val="28"/>
          <w:szCs w:val="28"/>
        </w:rPr>
        <w:t>12</w:t>
      </w:r>
      <w:r w:rsidR="00F73DF9" w:rsidRPr="00190A95">
        <w:rPr>
          <w:rFonts w:ascii="標楷體" w:eastAsia="標楷體" w:hAnsi="標楷體" w:hint="eastAsia"/>
          <w:color w:val="000000" w:themeColor="text1"/>
          <w:spacing w:val="2"/>
          <w:sz w:val="28"/>
          <w:szCs w:val="28"/>
        </w:rPr>
        <w:t>月本市營建工地共計57家自主管理與25件工程替代方案進行道路洗掃作業，長度達50</w:t>
      </w:r>
      <w:r w:rsidR="00F73DF9" w:rsidRPr="00190A95">
        <w:rPr>
          <w:rFonts w:ascii="標楷體" w:eastAsia="標楷體" w:hAnsi="標楷體"/>
          <w:color w:val="000000" w:themeColor="text1"/>
          <w:spacing w:val="2"/>
          <w:sz w:val="28"/>
          <w:szCs w:val="28"/>
        </w:rPr>
        <w:t>,</w:t>
      </w:r>
      <w:r w:rsidR="00F73DF9" w:rsidRPr="00190A95">
        <w:rPr>
          <w:rFonts w:ascii="標楷體" w:eastAsia="標楷體" w:hAnsi="標楷體" w:hint="eastAsia"/>
          <w:color w:val="000000" w:themeColor="text1"/>
          <w:spacing w:val="2"/>
          <w:sz w:val="28"/>
          <w:szCs w:val="28"/>
        </w:rPr>
        <w:t>665</w:t>
      </w:r>
      <w:r w:rsidR="00F73DF9" w:rsidRPr="00190A95">
        <w:rPr>
          <w:rFonts w:ascii="標楷體" w:eastAsia="標楷體" w:hAnsi="標楷體"/>
          <w:color w:val="000000" w:themeColor="text1"/>
          <w:spacing w:val="2"/>
          <w:sz w:val="28"/>
          <w:szCs w:val="28"/>
        </w:rPr>
        <w:t>.</w:t>
      </w:r>
      <w:r w:rsidR="00F73DF9" w:rsidRPr="00190A95">
        <w:rPr>
          <w:rFonts w:ascii="標楷體" w:eastAsia="標楷體" w:hAnsi="標楷體" w:hint="eastAsia"/>
          <w:color w:val="000000" w:themeColor="text1"/>
          <w:spacing w:val="2"/>
          <w:sz w:val="28"/>
          <w:szCs w:val="28"/>
        </w:rPr>
        <w:t>61公里，TSP粒狀污染物削減量達699</w:t>
      </w:r>
      <w:r w:rsidR="00F73DF9" w:rsidRPr="00190A95">
        <w:rPr>
          <w:rFonts w:ascii="標楷體" w:eastAsia="標楷體" w:hAnsi="標楷體"/>
          <w:color w:val="000000" w:themeColor="text1"/>
          <w:spacing w:val="2"/>
          <w:sz w:val="28"/>
          <w:szCs w:val="28"/>
        </w:rPr>
        <w:t>.</w:t>
      </w:r>
      <w:r w:rsidR="00F73DF9" w:rsidRPr="00190A95">
        <w:rPr>
          <w:rFonts w:ascii="標楷體" w:eastAsia="標楷體" w:hAnsi="標楷體" w:hint="eastAsia"/>
          <w:color w:val="000000" w:themeColor="text1"/>
          <w:spacing w:val="2"/>
          <w:sz w:val="28"/>
          <w:szCs w:val="28"/>
        </w:rPr>
        <w:t>19公噸。</w:t>
      </w:r>
    </w:p>
    <w:p w14:paraId="7BE00237" w14:textId="5EA8F0B9" w:rsidR="00604AA6" w:rsidRPr="00190A95" w:rsidRDefault="00342718" w:rsidP="002C08A7">
      <w:pPr>
        <w:snapToGrid w:val="0"/>
        <w:spacing w:line="320" w:lineRule="exact"/>
        <w:ind w:leftChars="1005" w:left="2692" w:hangingChars="100" w:hanging="280"/>
        <w:jc w:val="both"/>
        <w:rPr>
          <w:rFonts w:ascii="標楷體" w:eastAsia="標楷體" w:hAnsi="標楷體"/>
          <w:color w:val="000000" w:themeColor="text1"/>
          <w:spacing w:val="2"/>
          <w:sz w:val="28"/>
          <w:szCs w:val="28"/>
        </w:rPr>
      </w:pPr>
      <w:r w:rsidRPr="00190A95">
        <w:rPr>
          <w:rFonts w:ascii="新細明體" w:hAnsi="新細明體" w:cs="新細明體" w:hint="eastAsia"/>
          <w:color w:val="000000" w:themeColor="text1"/>
          <w:sz w:val="28"/>
          <w:szCs w:val="28"/>
        </w:rPr>
        <w:t>③</w:t>
      </w:r>
      <w:r w:rsidR="00604AA6" w:rsidRPr="00190A95">
        <w:rPr>
          <w:rFonts w:ascii="標楷體" w:eastAsia="標楷體" w:hAnsi="標楷體" w:hint="eastAsia"/>
          <w:color w:val="000000" w:themeColor="text1"/>
          <w:spacing w:val="2"/>
          <w:sz w:val="28"/>
          <w:szCs w:val="28"/>
        </w:rPr>
        <w:t>深入街道洗掃，減緩道路揚塵，統計111年7月至12月，累計作業長度為9,876.13公里，推估TSP削減量：136.29公噸；</w:t>
      </w:r>
      <w:r w:rsidR="00604AA6" w:rsidRPr="00190A95">
        <w:rPr>
          <w:rFonts w:ascii="標楷體" w:eastAsia="標楷體" w:hAnsi="標楷體" w:cs="Times New Roman"/>
          <w:bCs/>
          <w:color w:val="000000" w:themeColor="text1"/>
          <w:kern w:val="0"/>
          <w:sz w:val="28"/>
          <w:szCs w:val="28"/>
        </w:rPr>
        <w:t>PM</w:t>
      </w:r>
      <w:r w:rsidR="00604AA6" w:rsidRPr="00190A95">
        <w:rPr>
          <w:rFonts w:ascii="標楷體" w:eastAsia="標楷體" w:hAnsi="標楷體" w:cs="Times New Roman"/>
          <w:bCs/>
          <w:color w:val="000000" w:themeColor="text1"/>
          <w:kern w:val="0"/>
          <w:sz w:val="28"/>
          <w:szCs w:val="28"/>
          <w:vertAlign w:val="subscript"/>
        </w:rPr>
        <w:t>2.5</w:t>
      </w:r>
      <w:r w:rsidR="00604AA6" w:rsidRPr="00190A95">
        <w:rPr>
          <w:rFonts w:ascii="標楷體" w:eastAsia="標楷體" w:hAnsi="標楷體" w:hint="eastAsia"/>
          <w:color w:val="000000" w:themeColor="text1"/>
          <w:spacing w:val="2"/>
          <w:sz w:val="28"/>
          <w:szCs w:val="28"/>
        </w:rPr>
        <w:t>削減量：25.68公噸；</w:t>
      </w:r>
      <w:r w:rsidR="00604AA6" w:rsidRPr="00190A95">
        <w:rPr>
          <w:rFonts w:ascii="標楷體" w:eastAsia="標楷體" w:hAnsi="標楷體" w:cs="Times New Roman"/>
          <w:bCs/>
          <w:color w:val="000000" w:themeColor="text1"/>
          <w:kern w:val="0"/>
          <w:sz w:val="28"/>
          <w:szCs w:val="28"/>
        </w:rPr>
        <w:t>PM</w:t>
      </w:r>
      <w:r w:rsidR="00604AA6" w:rsidRPr="00190A95">
        <w:rPr>
          <w:rFonts w:ascii="標楷體" w:eastAsia="標楷體" w:hAnsi="標楷體" w:cs="Times New Roman"/>
          <w:bCs/>
          <w:color w:val="000000" w:themeColor="text1"/>
          <w:kern w:val="0"/>
          <w:sz w:val="28"/>
          <w:szCs w:val="28"/>
          <w:vertAlign w:val="subscript"/>
        </w:rPr>
        <w:t>2.5</w:t>
      </w:r>
      <w:r w:rsidR="00604AA6" w:rsidRPr="00190A95">
        <w:rPr>
          <w:rFonts w:ascii="標楷體" w:eastAsia="標楷體" w:hAnsi="標楷體" w:hint="eastAsia"/>
          <w:color w:val="000000" w:themeColor="text1"/>
          <w:spacing w:val="2"/>
          <w:sz w:val="28"/>
          <w:szCs w:val="28"/>
        </w:rPr>
        <w:t>削減量：5.99公噸。</w:t>
      </w:r>
    </w:p>
    <w:p w14:paraId="2529D5CC" w14:textId="77777777" w:rsidR="00342718" w:rsidRPr="00190A95" w:rsidRDefault="00342718" w:rsidP="002C08A7">
      <w:pPr>
        <w:snapToGrid w:val="0"/>
        <w:spacing w:line="320" w:lineRule="exact"/>
        <w:ind w:leftChars="1005" w:left="2692" w:hangingChars="100" w:hanging="280"/>
        <w:jc w:val="both"/>
        <w:rPr>
          <w:rFonts w:ascii="標楷體" w:eastAsia="標楷體" w:hAnsi="標楷體"/>
          <w:color w:val="000000" w:themeColor="text1"/>
          <w:spacing w:val="2"/>
          <w:sz w:val="28"/>
          <w:szCs w:val="28"/>
        </w:rPr>
      </w:pPr>
      <w:r w:rsidRPr="00190A95">
        <w:rPr>
          <w:rFonts w:ascii="新細明體" w:hAnsi="新細明體" w:cs="新細明體" w:hint="eastAsia"/>
          <w:color w:val="000000" w:themeColor="text1"/>
          <w:sz w:val="28"/>
          <w:szCs w:val="28"/>
        </w:rPr>
        <w:t>④</w:t>
      </w:r>
      <w:r w:rsidRPr="00190A95">
        <w:rPr>
          <w:rFonts w:ascii="標楷體" w:eastAsia="標楷體" w:hAnsi="標楷體" w:hint="eastAsia"/>
          <w:color w:val="000000" w:themeColor="text1"/>
          <w:spacing w:val="2"/>
          <w:sz w:val="28"/>
          <w:szCs w:val="28"/>
        </w:rPr>
        <w:t>補助設置空品淨化區，並媒合企業認養。</w:t>
      </w:r>
    </w:p>
    <w:p w14:paraId="578054F0" w14:textId="226DE31D" w:rsidR="00785E7C" w:rsidRPr="00190A95" w:rsidRDefault="00342718" w:rsidP="002C08A7">
      <w:pPr>
        <w:snapToGrid w:val="0"/>
        <w:spacing w:line="320" w:lineRule="exact"/>
        <w:ind w:leftChars="1005" w:left="2692" w:hangingChars="100" w:hanging="280"/>
        <w:jc w:val="both"/>
        <w:rPr>
          <w:rFonts w:ascii="標楷體" w:eastAsia="標楷體" w:hAnsi="標楷體"/>
          <w:color w:val="000000" w:themeColor="text1"/>
          <w:spacing w:val="2"/>
          <w:sz w:val="28"/>
          <w:szCs w:val="28"/>
        </w:rPr>
      </w:pPr>
      <w:r w:rsidRPr="00190A95">
        <w:rPr>
          <w:rFonts w:ascii="新細明體" w:hAnsi="新細明體" w:cs="新細明體" w:hint="eastAsia"/>
          <w:color w:val="000000" w:themeColor="text1"/>
          <w:sz w:val="28"/>
          <w:szCs w:val="28"/>
        </w:rPr>
        <w:t>⑤</w:t>
      </w:r>
      <w:r w:rsidRPr="00190A95">
        <w:rPr>
          <w:rFonts w:ascii="標楷體" w:eastAsia="標楷體" w:hAnsi="標楷體" w:hint="eastAsia"/>
          <w:color w:val="000000" w:themeColor="text1"/>
          <w:spacing w:val="2"/>
          <w:sz w:val="28"/>
          <w:szCs w:val="28"/>
        </w:rPr>
        <w:t>積極改善裸露地，推動補助公私有土地設置空品淨化區，加強企業認養，以達永續經營，輔導各級學校向環保署申請清淨空氣綠牆補助，提昇空氣及環境品質；111</w:t>
      </w:r>
      <w:r w:rsidRPr="00190A95">
        <w:rPr>
          <w:rFonts w:ascii="標楷體" w:eastAsia="標楷體" w:hAnsi="標楷體"/>
          <w:color w:val="000000" w:themeColor="text1"/>
          <w:spacing w:val="2"/>
          <w:sz w:val="28"/>
          <w:szCs w:val="28"/>
        </w:rPr>
        <w:t>年</w:t>
      </w:r>
      <w:r w:rsidRPr="00190A95">
        <w:rPr>
          <w:rFonts w:ascii="標楷體" w:eastAsia="標楷體" w:hAnsi="標楷體" w:hint="eastAsia"/>
          <w:color w:val="000000" w:themeColor="text1"/>
          <w:spacing w:val="2"/>
          <w:sz w:val="28"/>
          <w:szCs w:val="28"/>
        </w:rPr>
        <w:t>7月至12月共計核定補助13所學校設置空品淨化區，補助總經費共393萬5</w:t>
      </w:r>
      <w:r w:rsidRPr="00190A95">
        <w:rPr>
          <w:rFonts w:ascii="標楷體" w:eastAsia="標楷體" w:hAnsi="標楷體"/>
          <w:color w:val="000000" w:themeColor="text1"/>
          <w:spacing w:val="2"/>
          <w:sz w:val="28"/>
          <w:szCs w:val="28"/>
        </w:rPr>
        <w:t>,</w:t>
      </w:r>
      <w:r w:rsidRPr="00190A95">
        <w:rPr>
          <w:rFonts w:ascii="標楷體" w:eastAsia="標楷體" w:hAnsi="標楷體" w:hint="eastAsia"/>
          <w:color w:val="000000" w:themeColor="text1"/>
          <w:spacing w:val="2"/>
          <w:sz w:val="28"/>
          <w:szCs w:val="28"/>
        </w:rPr>
        <w:t>030元，預計新增綠地面積9,1</w:t>
      </w:r>
      <w:r w:rsidRPr="00190A95">
        <w:rPr>
          <w:rFonts w:ascii="標楷體" w:eastAsia="標楷體" w:hAnsi="標楷體"/>
          <w:color w:val="000000" w:themeColor="text1"/>
          <w:spacing w:val="2"/>
          <w:sz w:val="28"/>
          <w:szCs w:val="28"/>
        </w:rPr>
        <w:t>26</w:t>
      </w:r>
      <w:r w:rsidRPr="00190A95">
        <w:rPr>
          <w:rFonts w:ascii="標楷體" w:eastAsia="標楷體" w:hAnsi="標楷體" w:hint="eastAsia"/>
          <w:color w:val="000000" w:themeColor="text1"/>
          <w:spacing w:val="2"/>
          <w:sz w:val="28"/>
          <w:szCs w:val="28"/>
        </w:rPr>
        <w:t>平方公尺，截至12月底共5案完工，7案保留至112年續辦執行；另環保署核定補助5校綠牆，總經費共1</w:t>
      </w:r>
      <w:r w:rsidRPr="00190A95">
        <w:rPr>
          <w:rFonts w:ascii="標楷體" w:eastAsia="標楷體" w:hAnsi="標楷體"/>
          <w:color w:val="000000" w:themeColor="text1"/>
          <w:spacing w:val="2"/>
          <w:sz w:val="28"/>
          <w:szCs w:val="28"/>
        </w:rPr>
        <w:t>33</w:t>
      </w:r>
      <w:r w:rsidRPr="00190A95">
        <w:rPr>
          <w:rFonts w:ascii="標楷體" w:eastAsia="標楷體" w:hAnsi="標楷體" w:hint="eastAsia"/>
          <w:color w:val="000000" w:themeColor="text1"/>
          <w:spacing w:val="2"/>
          <w:sz w:val="28"/>
          <w:szCs w:val="28"/>
        </w:rPr>
        <w:t>萬</w:t>
      </w:r>
      <w:r w:rsidRPr="00190A95">
        <w:rPr>
          <w:rFonts w:ascii="標楷體" w:eastAsia="標楷體" w:hAnsi="標楷體"/>
          <w:color w:val="000000" w:themeColor="text1"/>
          <w:spacing w:val="2"/>
          <w:sz w:val="28"/>
          <w:szCs w:val="28"/>
        </w:rPr>
        <w:t>4,820</w:t>
      </w:r>
      <w:r w:rsidRPr="00190A95">
        <w:rPr>
          <w:rFonts w:ascii="標楷體" w:eastAsia="標楷體" w:hAnsi="標楷體" w:hint="eastAsia"/>
          <w:color w:val="000000" w:themeColor="text1"/>
          <w:spacing w:val="2"/>
          <w:sz w:val="28"/>
          <w:szCs w:val="28"/>
        </w:rPr>
        <w:t>元，新增綠地面積約2</w:t>
      </w:r>
      <w:r w:rsidRPr="00190A95">
        <w:rPr>
          <w:rFonts w:ascii="標楷體" w:eastAsia="標楷體" w:hAnsi="標楷體"/>
          <w:color w:val="000000" w:themeColor="text1"/>
          <w:spacing w:val="2"/>
          <w:sz w:val="28"/>
          <w:szCs w:val="28"/>
        </w:rPr>
        <w:t>43.355</w:t>
      </w:r>
      <w:r w:rsidRPr="00190A95">
        <w:rPr>
          <w:rFonts w:ascii="標楷體" w:eastAsia="標楷體" w:hAnsi="標楷體" w:hint="eastAsia"/>
          <w:color w:val="000000" w:themeColor="text1"/>
          <w:spacing w:val="2"/>
          <w:sz w:val="28"/>
          <w:szCs w:val="28"/>
        </w:rPr>
        <w:t>平方公尺，並媒合40家企業及11個社區認養。</w:t>
      </w:r>
    </w:p>
    <w:p w14:paraId="71475BFE" w14:textId="6D936B26" w:rsidR="00785E7C" w:rsidRPr="00190A95" w:rsidRDefault="00785E7C" w:rsidP="002C08A7">
      <w:pPr>
        <w:widowControl/>
        <w:suppressAutoHyphens/>
        <w:overflowPunct w:val="0"/>
        <w:autoSpaceDN w:val="0"/>
        <w:snapToGrid w:val="0"/>
        <w:spacing w:line="320" w:lineRule="exact"/>
        <w:ind w:left="2098" w:hanging="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w:t>
      </w:r>
      <w:r w:rsidR="00347F51" w:rsidRPr="00190A95">
        <w:rPr>
          <w:rFonts w:ascii="標楷體" w:eastAsia="標楷體" w:hAnsi="標楷體" w:cs="Times New Roman" w:hint="eastAsia"/>
          <w:bCs/>
          <w:color w:val="000000" w:themeColor="text1"/>
          <w:kern w:val="0"/>
          <w:sz w:val="28"/>
          <w:szCs w:val="28"/>
        </w:rPr>
        <w:t>3</w:t>
      </w: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露天燃燒主動出擊</w:t>
      </w:r>
    </w:p>
    <w:p w14:paraId="417D2B7C" w14:textId="1DE4F3EE" w:rsidR="00707686" w:rsidRPr="00190A95" w:rsidRDefault="00604AA6" w:rsidP="002C08A7">
      <w:pPr>
        <w:snapToGrid w:val="0"/>
        <w:spacing w:line="320" w:lineRule="exact"/>
        <w:ind w:leftChars="1003" w:left="2407"/>
        <w:jc w:val="both"/>
        <w:rPr>
          <w:rFonts w:ascii="標楷體" w:eastAsia="標楷體" w:hAnsi="標楷體"/>
          <w:color w:val="000000" w:themeColor="text1"/>
          <w:spacing w:val="2"/>
          <w:sz w:val="28"/>
          <w:szCs w:val="28"/>
        </w:rPr>
      </w:pPr>
      <w:r w:rsidRPr="00190A95">
        <w:rPr>
          <w:rFonts w:ascii="標楷體" w:eastAsia="標楷體" w:hAnsi="標楷體" w:hint="eastAsia"/>
          <w:color w:val="000000" w:themeColor="text1"/>
          <w:spacing w:val="2"/>
          <w:sz w:val="28"/>
          <w:szCs w:val="28"/>
        </w:rPr>
        <w:t>為有效降低轄內露燃情形，111年7月至12月份期間，於空品不良時執行無人機露燃巡查作業31天次，並主動進行農廢露燃巡查作業共完成99公頃，共發現38筆土地0.81公頃有燃燒情形，其中以梓官區8筆土地0.78公頃露燃為最多，均已針對土地所有(權)人進行勸導不得再有露燃行為，並針對燃燒熱點區域加強派員巡查</w:t>
      </w:r>
      <w:r w:rsidR="00707686" w:rsidRPr="00190A95">
        <w:rPr>
          <w:rFonts w:ascii="標楷體" w:eastAsia="標楷體" w:hAnsi="標楷體" w:hint="eastAsia"/>
          <w:color w:val="000000" w:themeColor="text1"/>
          <w:spacing w:val="2"/>
          <w:sz w:val="28"/>
          <w:szCs w:val="28"/>
        </w:rPr>
        <w:t>。</w:t>
      </w:r>
    </w:p>
    <w:p w14:paraId="67468E92" w14:textId="4A1A07AC" w:rsidR="00347F51" w:rsidRPr="00190A95" w:rsidRDefault="00785E7C" w:rsidP="002C08A7">
      <w:pPr>
        <w:widowControl/>
        <w:suppressAutoHyphens/>
        <w:overflowPunct w:val="0"/>
        <w:autoSpaceDN w:val="0"/>
        <w:snapToGrid w:val="0"/>
        <w:spacing w:line="320" w:lineRule="exact"/>
        <w:ind w:left="2098" w:hanging="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w:t>
      </w:r>
      <w:r w:rsidR="00347F51" w:rsidRPr="00190A95">
        <w:rPr>
          <w:rFonts w:ascii="標楷體" w:eastAsia="標楷體" w:hAnsi="標楷體" w:cs="Times New Roman" w:hint="eastAsia"/>
          <w:bCs/>
          <w:color w:val="000000" w:themeColor="text1"/>
          <w:kern w:val="0"/>
          <w:sz w:val="28"/>
          <w:szCs w:val="28"/>
        </w:rPr>
        <w:t>4</w:t>
      </w:r>
      <w:r w:rsidRPr="00190A95">
        <w:rPr>
          <w:rFonts w:ascii="標楷體" w:eastAsia="標楷體" w:hAnsi="標楷體" w:cs="Times New Roman"/>
          <w:bCs/>
          <w:color w:val="000000" w:themeColor="text1"/>
          <w:kern w:val="0"/>
          <w:sz w:val="28"/>
          <w:szCs w:val="28"/>
        </w:rPr>
        <w:t>）</w:t>
      </w:r>
      <w:r w:rsidR="00347F51" w:rsidRPr="00190A95">
        <w:rPr>
          <w:rFonts w:ascii="標楷體" w:eastAsia="標楷體" w:hAnsi="標楷體" w:cs="Times New Roman" w:hint="eastAsia"/>
          <w:bCs/>
          <w:color w:val="000000" w:themeColor="text1"/>
          <w:kern w:val="0"/>
          <w:sz w:val="28"/>
          <w:szCs w:val="28"/>
        </w:rPr>
        <w:t>推動營建智慧工地 落實智(自)主管理</w:t>
      </w:r>
    </w:p>
    <w:p w14:paraId="2C83213F" w14:textId="7627C374" w:rsidR="00347F51" w:rsidRPr="00190A95" w:rsidRDefault="00347F51" w:rsidP="002C08A7">
      <w:pPr>
        <w:snapToGrid w:val="0"/>
        <w:spacing w:line="320" w:lineRule="exact"/>
        <w:ind w:leftChars="1003" w:left="2407"/>
        <w:jc w:val="both"/>
        <w:rPr>
          <w:rFonts w:ascii="標楷體" w:eastAsia="標楷體" w:hAnsi="標楷體"/>
          <w:color w:val="000000" w:themeColor="text1"/>
          <w:spacing w:val="2"/>
          <w:sz w:val="28"/>
          <w:szCs w:val="28"/>
        </w:rPr>
      </w:pPr>
      <w:r w:rsidRPr="00190A95">
        <w:rPr>
          <w:rFonts w:ascii="標楷體" w:eastAsia="標楷體" w:hAnsi="標楷體" w:hint="eastAsia"/>
          <w:color w:val="000000" w:themeColor="text1"/>
          <w:spacing w:val="2"/>
          <w:sz w:val="28"/>
          <w:szCs w:val="28"/>
        </w:rPr>
        <w:t>推動「智慧工地」措施，輔導營建業者裝設微型感測器、全方位監控系統(CCTV)系統、噪音感應器、監測看板及建置衛環職安智慧系統等科學儀器，同時加裝高空塔等噴灑系統連動灑水，提升防制效率，強化營建工地自(智)主管理，以「業者自律」、「公私協力」、「政府加強稽查」落實營建工程空氣污染管制。目前已推動小港醫院、興達電廠、中油高煉及洲際二期工程等4處大型營建工程設置微型感測器進行智慧監控；另也積極與私人營建企業協談，目前已有</w:t>
      </w:r>
      <w:r w:rsidR="00604AA6" w:rsidRPr="00190A95">
        <w:rPr>
          <w:rFonts w:ascii="標楷體" w:eastAsia="標楷體" w:hAnsi="標楷體" w:hint="eastAsia"/>
          <w:color w:val="000000" w:themeColor="text1"/>
          <w:spacing w:val="2"/>
          <w:sz w:val="28"/>
          <w:szCs w:val="28"/>
        </w:rPr>
        <w:t>8</w:t>
      </w:r>
      <w:r w:rsidRPr="00190A95">
        <w:rPr>
          <w:rFonts w:ascii="標楷體" w:eastAsia="標楷體" w:hAnsi="標楷體" w:hint="eastAsia"/>
          <w:color w:val="000000" w:themeColor="text1"/>
          <w:spacing w:val="2"/>
          <w:sz w:val="28"/>
          <w:szCs w:val="28"/>
        </w:rPr>
        <w:t>處工地裝設微型感測器，推動企業智能管理。</w:t>
      </w:r>
    </w:p>
    <w:p w14:paraId="1B2464B7" w14:textId="7732CACB" w:rsidR="00347F51" w:rsidRPr="00190A95" w:rsidRDefault="00347F51" w:rsidP="002C08A7">
      <w:pPr>
        <w:widowControl/>
        <w:suppressAutoHyphens/>
        <w:overflowPunct w:val="0"/>
        <w:autoSpaceDN w:val="0"/>
        <w:snapToGrid w:val="0"/>
        <w:spacing w:line="320" w:lineRule="exact"/>
        <w:ind w:left="2098" w:hanging="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5</w:t>
      </w: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河川揚塵改善從源頭 民眾不再懼風沙</w:t>
      </w:r>
    </w:p>
    <w:p w14:paraId="4F7A5E4E" w14:textId="035D90AB" w:rsidR="00347F51" w:rsidRPr="00190A95" w:rsidRDefault="00347F51" w:rsidP="002C08A7">
      <w:pPr>
        <w:snapToGrid w:val="0"/>
        <w:spacing w:line="320" w:lineRule="exact"/>
        <w:ind w:leftChars="1003" w:left="2407"/>
        <w:jc w:val="both"/>
        <w:rPr>
          <w:rFonts w:ascii="標楷體" w:eastAsia="標楷體" w:hAnsi="標楷體"/>
          <w:color w:val="000000" w:themeColor="text1"/>
          <w:spacing w:val="2"/>
          <w:sz w:val="28"/>
          <w:szCs w:val="28"/>
        </w:rPr>
      </w:pPr>
      <w:r w:rsidRPr="00190A95">
        <w:rPr>
          <w:rFonts w:ascii="標楷體" w:eastAsia="標楷體" w:hAnsi="標楷體" w:hint="eastAsia"/>
          <w:color w:val="000000" w:themeColor="text1"/>
          <w:spacing w:val="2"/>
          <w:sz w:val="28"/>
          <w:szCs w:val="28"/>
        </w:rPr>
        <w:t>為有效防制河川揚塵，聯合第七河川局與南區水資源局協助執行改善工程，由本局提供河川裸露地調查與</w:t>
      </w:r>
      <w:r w:rsidRPr="00190A95">
        <w:rPr>
          <w:rFonts w:ascii="標楷體" w:eastAsia="標楷體" w:hAnsi="標楷體" w:hint="eastAsia"/>
          <w:color w:val="000000" w:themeColor="text1"/>
          <w:spacing w:val="2"/>
          <w:sz w:val="28"/>
          <w:szCs w:val="28"/>
        </w:rPr>
        <w:lastRenderedPageBreak/>
        <w:t>變化，再由水利單位協助執行疏濬工程及裸露地覆蓋相關作業，今(111)年統計7至12月共施作324.25公頃，預估可減少PM10 57.4公噸，且於環保署預報未來可能產生河川揚塵事件時，提前執行預警應變共9天次，111年7月至12月無揚塵事件日。</w:t>
      </w:r>
    </w:p>
    <w:p w14:paraId="487F16E7" w14:textId="77777777" w:rsidR="00C063BF" w:rsidRPr="00190A95" w:rsidRDefault="00C063BF"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3.移動污染源管制</w:t>
      </w:r>
    </w:p>
    <w:p w14:paraId="17DE4F5B" w14:textId="42FF67EC" w:rsidR="00347F51" w:rsidRPr="00190A95" w:rsidRDefault="00C063BF" w:rsidP="002C08A7">
      <w:pPr>
        <w:widowControl/>
        <w:suppressAutoHyphens/>
        <w:overflowPunct w:val="0"/>
        <w:autoSpaceDN w:val="0"/>
        <w:snapToGrid w:val="0"/>
        <w:spacing w:line="320" w:lineRule="exact"/>
        <w:ind w:left="2098" w:hanging="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（1）</w:t>
      </w:r>
      <w:r w:rsidR="00347F51" w:rsidRPr="00190A95">
        <w:rPr>
          <w:rFonts w:ascii="標楷體" w:eastAsia="標楷體" w:hAnsi="標楷體" w:cs="Times New Roman" w:hint="eastAsia"/>
          <w:bCs/>
          <w:color w:val="000000" w:themeColor="text1"/>
          <w:kern w:val="0"/>
          <w:sz w:val="28"/>
          <w:szCs w:val="28"/>
        </w:rPr>
        <w:t>物流、清運業者柴油車，分階段管制</w:t>
      </w:r>
    </w:p>
    <w:p w14:paraId="1499A641" w14:textId="662EDD39" w:rsidR="00347F51" w:rsidRPr="00190A95" w:rsidRDefault="00347F51" w:rsidP="002C08A7">
      <w:pPr>
        <w:snapToGrid w:val="0"/>
        <w:spacing w:line="320" w:lineRule="exact"/>
        <w:ind w:leftChars="1003" w:left="2407"/>
        <w:jc w:val="both"/>
        <w:rPr>
          <w:rFonts w:ascii="標楷體" w:eastAsia="標楷體" w:hAnsi="標楷體"/>
          <w:color w:val="000000" w:themeColor="text1"/>
          <w:spacing w:val="2"/>
          <w:sz w:val="28"/>
          <w:szCs w:val="28"/>
        </w:rPr>
      </w:pPr>
      <w:r w:rsidRPr="00190A95">
        <w:rPr>
          <w:rFonts w:ascii="標楷體" w:eastAsia="標楷體" w:hAnsi="標楷體" w:hint="eastAsia"/>
          <w:color w:val="000000" w:themeColor="text1"/>
          <w:spacing w:val="2"/>
          <w:sz w:val="28"/>
          <w:szCs w:val="28"/>
        </w:rPr>
        <w:t>凡出廠5年以上之柴油車輛，每年需完成排煙檢測合格，同時提供多項便民服務(如行動檢測站、授權的柴油車定檢示範站)，提供物流車輛多元管道執行檢測，加速完成全數檢測。111年第一階段管制包括7-11、全家、OK及萊爾富等4大超商之柴油物流車，共列管575輛，其中出廠滿5年共有379輛，今年皆已完成排煙檢測合格；第二階段管制進出本市焚化廠之廢棄物清除業者運輸車，共列管1</w:t>
      </w:r>
      <w:r w:rsidRPr="00190A95">
        <w:rPr>
          <w:rFonts w:ascii="標楷體" w:eastAsia="標楷體" w:hAnsi="標楷體"/>
          <w:color w:val="000000" w:themeColor="text1"/>
          <w:spacing w:val="2"/>
          <w:sz w:val="28"/>
          <w:szCs w:val="28"/>
        </w:rPr>
        <w:t>,</w:t>
      </w:r>
      <w:r w:rsidRPr="00190A95">
        <w:rPr>
          <w:rFonts w:ascii="標楷體" w:eastAsia="標楷體" w:hAnsi="標楷體" w:hint="eastAsia"/>
          <w:color w:val="000000" w:themeColor="text1"/>
          <w:spacing w:val="2"/>
          <w:sz w:val="28"/>
          <w:szCs w:val="28"/>
        </w:rPr>
        <w:t>411輛柴油車，其中出廠滿5年車輛已全數完成排煙檢測合格。</w:t>
      </w:r>
    </w:p>
    <w:p w14:paraId="038E1E65" w14:textId="1BE0F540" w:rsidR="001A52C9" w:rsidRPr="00190A95" w:rsidRDefault="00F20007" w:rsidP="002C08A7">
      <w:pPr>
        <w:widowControl/>
        <w:suppressAutoHyphens/>
        <w:overflowPunct w:val="0"/>
        <w:autoSpaceDN w:val="0"/>
        <w:snapToGrid w:val="0"/>
        <w:spacing w:line="320" w:lineRule="exact"/>
        <w:ind w:left="2098" w:hanging="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（2）</w:t>
      </w:r>
      <w:r w:rsidR="001A52C9" w:rsidRPr="00190A95">
        <w:rPr>
          <w:rFonts w:ascii="標楷體" w:eastAsia="標楷體" w:hAnsi="標楷體" w:cs="Times New Roman" w:hint="eastAsia"/>
          <w:bCs/>
          <w:color w:val="000000" w:themeColor="text1"/>
          <w:kern w:val="0"/>
          <w:sz w:val="28"/>
          <w:szCs w:val="28"/>
        </w:rPr>
        <w:t>技術結盟「保檢合一」擴大排煙檢測</w:t>
      </w:r>
    </w:p>
    <w:p w14:paraId="1C153F6B" w14:textId="7E30B27F" w:rsidR="00F20007" w:rsidRPr="00190A95" w:rsidRDefault="001A52C9" w:rsidP="002C08A7">
      <w:pPr>
        <w:snapToGrid w:val="0"/>
        <w:spacing w:line="320" w:lineRule="exact"/>
        <w:ind w:leftChars="1003" w:left="2407"/>
        <w:jc w:val="both"/>
        <w:rPr>
          <w:rFonts w:ascii="標楷體" w:eastAsia="標楷體" w:hAnsi="標楷體"/>
          <w:color w:val="000000" w:themeColor="text1"/>
          <w:spacing w:val="2"/>
          <w:sz w:val="28"/>
          <w:szCs w:val="28"/>
        </w:rPr>
      </w:pPr>
      <w:r w:rsidRPr="00190A95">
        <w:rPr>
          <w:rFonts w:ascii="標楷體" w:eastAsia="標楷體" w:hAnsi="標楷體" w:hint="eastAsia"/>
          <w:color w:val="000000" w:themeColor="text1"/>
          <w:spacing w:val="2"/>
          <w:sz w:val="28"/>
          <w:szCs w:val="28"/>
        </w:rPr>
        <w:t>高雄市首度結盟多家保養廠成立柴油車定檢示範站，藉以提供多元檢驗服務，方便民眾可以就近檢驗；另外對於檢驗不合格之車輛，可在保養廠現場做維修保養與輔導改善，以落實保檢合一目的，減少車主往返時間。111年7月至12月已提供</w:t>
      </w:r>
      <w:r w:rsidRPr="00190A95">
        <w:rPr>
          <w:rFonts w:ascii="標楷體" w:eastAsia="標楷體" w:hAnsi="標楷體"/>
          <w:color w:val="000000" w:themeColor="text1"/>
          <w:spacing w:val="2"/>
          <w:sz w:val="28"/>
          <w:szCs w:val="28"/>
        </w:rPr>
        <w:t>1</w:t>
      </w:r>
      <w:r w:rsidRPr="00190A95">
        <w:rPr>
          <w:rFonts w:ascii="標楷體" w:eastAsia="標楷體" w:hAnsi="標楷體" w:hint="eastAsia"/>
          <w:color w:val="000000" w:themeColor="text1"/>
          <w:spacing w:val="2"/>
          <w:sz w:val="28"/>
          <w:szCs w:val="28"/>
        </w:rPr>
        <w:t>,661輛完成檢測</w:t>
      </w:r>
      <w:r w:rsidR="00F20007" w:rsidRPr="00190A95">
        <w:rPr>
          <w:rFonts w:ascii="標楷體" w:eastAsia="標楷體" w:hAnsi="標楷體" w:hint="eastAsia"/>
          <w:color w:val="000000" w:themeColor="text1"/>
          <w:spacing w:val="2"/>
          <w:sz w:val="28"/>
          <w:szCs w:val="28"/>
        </w:rPr>
        <w:t>。</w:t>
      </w:r>
    </w:p>
    <w:p w14:paraId="632EC2D2" w14:textId="72397C91" w:rsidR="001A52C9" w:rsidRPr="00190A95" w:rsidRDefault="00F20007" w:rsidP="002C08A7">
      <w:pPr>
        <w:widowControl/>
        <w:suppressAutoHyphens/>
        <w:overflowPunct w:val="0"/>
        <w:autoSpaceDN w:val="0"/>
        <w:snapToGrid w:val="0"/>
        <w:spacing w:line="320" w:lineRule="exact"/>
        <w:ind w:left="2098" w:hanging="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3</w:t>
      </w:r>
      <w:r w:rsidRPr="00190A95">
        <w:rPr>
          <w:rFonts w:ascii="標楷體" w:eastAsia="標楷體" w:hAnsi="標楷體" w:cs="Times New Roman"/>
          <w:bCs/>
          <w:color w:val="000000" w:themeColor="text1"/>
          <w:kern w:val="0"/>
          <w:sz w:val="28"/>
          <w:szCs w:val="28"/>
        </w:rPr>
        <w:t>）</w:t>
      </w:r>
      <w:r w:rsidR="001A52C9" w:rsidRPr="00190A95">
        <w:rPr>
          <w:rFonts w:ascii="標楷體" w:eastAsia="標楷體" w:hAnsi="標楷體" w:cs="Times New Roman" w:hint="eastAsia"/>
          <w:bCs/>
          <w:color w:val="000000" w:themeColor="text1"/>
          <w:kern w:val="0"/>
          <w:sz w:val="28"/>
          <w:szCs w:val="28"/>
        </w:rPr>
        <w:t>全國首創 機車不透光率遙測作業</w:t>
      </w:r>
    </w:p>
    <w:p w14:paraId="54A2592F" w14:textId="5E10AA5D" w:rsidR="00604011" w:rsidRPr="00190A95" w:rsidRDefault="001A52C9" w:rsidP="002C08A7">
      <w:pPr>
        <w:snapToGrid w:val="0"/>
        <w:spacing w:line="320" w:lineRule="exact"/>
        <w:ind w:leftChars="1003" w:left="2407"/>
        <w:jc w:val="both"/>
        <w:rPr>
          <w:rFonts w:ascii="標楷體" w:eastAsia="標楷體" w:hAnsi="標楷體"/>
          <w:color w:val="000000" w:themeColor="text1"/>
          <w:spacing w:val="2"/>
          <w:sz w:val="28"/>
          <w:szCs w:val="28"/>
        </w:rPr>
      </w:pPr>
      <w:r w:rsidRPr="00190A95">
        <w:rPr>
          <w:rFonts w:ascii="標楷體" w:eastAsia="標楷體" w:hAnsi="標楷體" w:hint="eastAsia"/>
          <w:color w:val="000000" w:themeColor="text1"/>
          <w:spacing w:val="2"/>
          <w:sz w:val="28"/>
          <w:szCs w:val="28"/>
        </w:rPr>
        <w:t>本市首創率先導入1套機車不透光率遙測系統。於空品不良期間藉由遙測設備針對使用中車輛不透光率超過30%以上有污染之虞機車，依據「交通工具污染物排放標準」第六條，寄發限期改善通知書要求車輛限期改善及完成檢驗，111年10月開始執行，遙測執行數量共21,189輛，不透光率超過30%共38輛。</w:t>
      </w:r>
    </w:p>
    <w:p w14:paraId="771ADB16" w14:textId="20DC6A9C" w:rsidR="00604011" w:rsidRPr="00190A95" w:rsidRDefault="00604011" w:rsidP="002C08A7">
      <w:pPr>
        <w:widowControl/>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spacing w:val="2"/>
          <w:sz w:val="28"/>
          <w:szCs w:val="28"/>
        </w:rPr>
      </w:pPr>
      <w:r w:rsidRPr="00190A95">
        <w:rPr>
          <w:rFonts w:ascii="標楷體" w:eastAsia="標楷體" w:hAnsi="標楷體" w:cs="標楷體"/>
          <w:color w:val="000000" w:themeColor="text1"/>
          <w:sz w:val="28"/>
          <w:szCs w:val="28"/>
        </w:rPr>
        <w:t>（</w:t>
      </w:r>
      <w:r w:rsidRPr="00190A95">
        <w:rPr>
          <w:rFonts w:ascii="標楷體" w:eastAsia="標楷體" w:hAnsi="標楷體" w:cs="標楷體" w:hint="eastAsia"/>
          <w:color w:val="000000" w:themeColor="text1"/>
          <w:sz w:val="28"/>
          <w:szCs w:val="28"/>
        </w:rPr>
        <w:t>4</w:t>
      </w:r>
      <w:r w:rsidRPr="00190A95">
        <w:rPr>
          <w:rFonts w:ascii="標楷體" w:eastAsia="標楷體" w:hAnsi="標楷體" w:cs="標楷體"/>
          <w:color w:val="000000" w:themeColor="text1"/>
          <w:sz w:val="28"/>
          <w:szCs w:val="28"/>
        </w:rPr>
        <w:t>）</w:t>
      </w:r>
      <w:r w:rsidRPr="00190A95">
        <w:rPr>
          <w:rFonts w:ascii="標楷體" w:eastAsia="標楷體" w:hAnsi="標楷體"/>
          <w:bCs/>
          <w:color w:val="000000" w:themeColor="text1"/>
          <w:spacing w:val="2"/>
          <w:sz w:val="28"/>
          <w:szCs w:val="28"/>
        </w:rPr>
        <w:t>鼓勵</w:t>
      </w:r>
      <w:r w:rsidRPr="00190A95">
        <w:rPr>
          <w:rFonts w:ascii="標楷體" w:eastAsia="標楷體" w:hAnsi="標楷體" w:hint="eastAsia"/>
          <w:bCs/>
          <w:color w:val="000000" w:themeColor="text1"/>
          <w:spacing w:val="2"/>
          <w:sz w:val="28"/>
          <w:szCs w:val="28"/>
        </w:rPr>
        <w:t>柴油車</w:t>
      </w:r>
      <w:r w:rsidRPr="00190A95">
        <w:rPr>
          <w:rFonts w:ascii="標楷體" w:eastAsia="標楷體" w:hAnsi="標楷體"/>
          <w:bCs/>
          <w:color w:val="000000" w:themeColor="text1"/>
          <w:spacing w:val="2"/>
          <w:sz w:val="28"/>
          <w:szCs w:val="28"/>
        </w:rPr>
        <w:t>定期檢測，加強路邊排煙</w:t>
      </w:r>
      <w:r w:rsidRPr="00190A95">
        <w:rPr>
          <w:rFonts w:ascii="標楷體" w:eastAsia="標楷體" w:hAnsi="標楷體" w:hint="eastAsia"/>
          <w:bCs/>
          <w:color w:val="000000" w:themeColor="text1"/>
          <w:spacing w:val="2"/>
          <w:sz w:val="28"/>
          <w:szCs w:val="28"/>
        </w:rPr>
        <w:t>攔查</w:t>
      </w:r>
    </w:p>
    <w:p w14:paraId="57600A9A" w14:textId="436602E0" w:rsidR="00604011" w:rsidRPr="00190A95" w:rsidRDefault="00604011" w:rsidP="002C08A7">
      <w:pPr>
        <w:snapToGrid w:val="0"/>
        <w:spacing w:line="320" w:lineRule="exact"/>
        <w:ind w:leftChars="1003" w:left="2407"/>
        <w:jc w:val="both"/>
        <w:rPr>
          <w:rFonts w:ascii="標楷體" w:eastAsia="標楷體" w:hAnsi="標楷體"/>
          <w:color w:val="000000" w:themeColor="text1"/>
          <w:spacing w:val="2"/>
          <w:sz w:val="28"/>
          <w:szCs w:val="28"/>
        </w:rPr>
      </w:pPr>
      <w:r w:rsidRPr="00190A95">
        <w:rPr>
          <w:rFonts w:ascii="標楷體" w:eastAsia="標楷體" w:hAnsi="標楷體"/>
          <w:color w:val="000000" w:themeColor="text1"/>
          <w:spacing w:val="2"/>
          <w:sz w:val="28"/>
          <w:szCs w:val="28"/>
        </w:rPr>
        <w:t>針對柴油車高污染車輛執行路邊排煙攔檢，以及目測判煙稽查，並針對有污染之於車輛，寄發通知限期改善，改善污染熱區空氣品質；</w:t>
      </w:r>
      <w:bookmarkStart w:id="0" w:name="_Hlk107584991"/>
      <w:r w:rsidRPr="00190A95">
        <w:rPr>
          <w:rFonts w:ascii="標楷體" w:eastAsia="標楷體" w:hAnsi="標楷體" w:hint="eastAsia"/>
          <w:color w:val="000000" w:themeColor="text1"/>
          <w:spacing w:val="2"/>
          <w:sz w:val="28"/>
          <w:szCs w:val="28"/>
        </w:rPr>
        <w:t>111</w:t>
      </w:r>
      <w:r w:rsidRPr="00190A95">
        <w:rPr>
          <w:rFonts w:ascii="標楷體" w:eastAsia="標楷體" w:hAnsi="標楷體"/>
          <w:color w:val="000000" w:themeColor="text1"/>
          <w:spacing w:val="2"/>
          <w:sz w:val="28"/>
          <w:szCs w:val="28"/>
        </w:rPr>
        <w:t>年</w:t>
      </w:r>
      <w:r w:rsidRPr="00190A95">
        <w:rPr>
          <w:rFonts w:ascii="標楷體" w:eastAsia="標楷體" w:hAnsi="標楷體" w:hint="eastAsia"/>
          <w:color w:val="000000" w:themeColor="text1"/>
          <w:spacing w:val="2"/>
          <w:sz w:val="28"/>
          <w:szCs w:val="28"/>
        </w:rPr>
        <w:t>7月至12月</w:t>
      </w:r>
      <w:bookmarkEnd w:id="0"/>
      <w:r w:rsidRPr="00190A95">
        <w:rPr>
          <w:rFonts w:ascii="標楷體" w:eastAsia="標楷體" w:hAnsi="標楷體"/>
          <w:color w:val="000000" w:themeColor="text1"/>
          <w:spacing w:val="2"/>
          <w:sz w:val="28"/>
          <w:szCs w:val="28"/>
        </w:rPr>
        <w:t>柴油車目測判煙稽查數計</w:t>
      </w:r>
      <w:r w:rsidRPr="00190A95">
        <w:rPr>
          <w:rFonts w:ascii="標楷體" w:eastAsia="標楷體" w:hAnsi="標楷體" w:hint="eastAsia"/>
          <w:color w:val="000000" w:themeColor="text1"/>
          <w:spacing w:val="2"/>
          <w:sz w:val="28"/>
          <w:szCs w:val="28"/>
        </w:rPr>
        <w:t>2</w:t>
      </w:r>
      <w:r w:rsidRPr="00190A95">
        <w:rPr>
          <w:rFonts w:ascii="標楷體" w:eastAsia="標楷體" w:hAnsi="標楷體"/>
          <w:color w:val="000000" w:themeColor="text1"/>
          <w:spacing w:val="2"/>
          <w:sz w:val="28"/>
          <w:szCs w:val="28"/>
        </w:rPr>
        <w:t>,</w:t>
      </w:r>
      <w:r w:rsidRPr="00190A95">
        <w:rPr>
          <w:rFonts w:ascii="標楷體" w:eastAsia="標楷體" w:hAnsi="標楷體" w:hint="eastAsia"/>
          <w:color w:val="000000" w:themeColor="text1"/>
          <w:spacing w:val="2"/>
          <w:sz w:val="28"/>
          <w:szCs w:val="28"/>
        </w:rPr>
        <w:t>314</w:t>
      </w:r>
      <w:r w:rsidRPr="00190A95">
        <w:rPr>
          <w:rFonts w:ascii="標楷體" w:eastAsia="標楷體" w:hAnsi="標楷體"/>
          <w:color w:val="000000" w:themeColor="text1"/>
          <w:spacing w:val="2"/>
          <w:sz w:val="28"/>
          <w:szCs w:val="28"/>
        </w:rPr>
        <w:t>輛次，有污染之虞數計</w:t>
      </w:r>
      <w:r w:rsidRPr="00190A95">
        <w:rPr>
          <w:rFonts w:ascii="標楷體" w:eastAsia="標楷體" w:hAnsi="標楷體" w:hint="eastAsia"/>
          <w:color w:val="000000" w:themeColor="text1"/>
          <w:spacing w:val="2"/>
          <w:sz w:val="28"/>
          <w:szCs w:val="28"/>
        </w:rPr>
        <w:t>612</w:t>
      </w:r>
      <w:r w:rsidRPr="00190A95">
        <w:rPr>
          <w:rFonts w:ascii="標楷體" w:eastAsia="標楷體" w:hAnsi="標楷體"/>
          <w:color w:val="000000" w:themeColor="text1"/>
          <w:spacing w:val="2"/>
          <w:sz w:val="28"/>
          <w:szCs w:val="28"/>
        </w:rPr>
        <w:t>輛次，執行行動檢測站及路邊攔檢排煙共</w:t>
      </w:r>
      <w:r w:rsidRPr="00190A95">
        <w:rPr>
          <w:rFonts w:ascii="標楷體" w:eastAsia="標楷體" w:hAnsi="標楷體" w:hint="eastAsia"/>
          <w:color w:val="000000" w:themeColor="text1"/>
          <w:spacing w:val="2"/>
          <w:sz w:val="28"/>
          <w:szCs w:val="28"/>
        </w:rPr>
        <w:t>605</w:t>
      </w:r>
      <w:r w:rsidRPr="00190A95">
        <w:rPr>
          <w:rFonts w:ascii="標楷體" w:eastAsia="標楷體" w:hAnsi="標楷體"/>
          <w:color w:val="000000" w:themeColor="text1"/>
          <w:spacing w:val="2"/>
          <w:sz w:val="28"/>
          <w:szCs w:val="28"/>
        </w:rPr>
        <w:t>輛次。</w:t>
      </w:r>
    </w:p>
    <w:p w14:paraId="5320C1A4" w14:textId="65A03F67" w:rsidR="00F20007" w:rsidRPr="00190A95" w:rsidRDefault="00F20007" w:rsidP="002C08A7">
      <w:pPr>
        <w:widowControl/>
        <w:suppressAutoHyphens/>
        <w:overflowPunct w:val="0"/>
        <w:autoSpaceDN w:val="0"/>
        <w:snapToGrid w:val="0"/>
        <w:spacing w:line="320" w:lineRule="exact"/>
        <w:ind w:left="2098" w:hanging="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w:t>
      </w:r>
      <w:r w:rsidR="00604011" w:rsidRPr="00190A95">
        <w:rPr>
          <w:rFonts w:ascii="標楷體" w:eastAsia="標楷體" w:hAnsi="標楷體" w:cs="Times New Roman" w:hint="eastAsia"/>
          <w:bCs/>
          <w:color w:val="000000" w:themeColor="text1"/>
          <w:kern w:val="0"/>
          <w:sz w:val="28"/>
          <w:szCs w:val="28"/>
        </w:rPr>
        <w:t>5</w:t>
      </w:r>
      <w:r w:rsidRPr="00190A95">
        <w:rPr>
          <w:rFonts w:ascii="標楷體" w:eastAsia="標楷體" w:hAnsi="標楷體" w:cs="Times New Roman"/>
          <w:bCs/>
          <w:color w:val="000000" w:themeColor="text1"/>
          <w:kern w:val="0"/>
          <w:sz w:val="28"/>
          <w:szCs w:val="28"/>
        </w:rPr>
        <w:t>）持續補助大型柴油車汰舊換新</w:t>
      </w:r>
    </w:p>
    <w:p w14:paraId="2AB18061" w14:textId="77777777" w:rsidR="00F20007" w:rsidRPr="00190A95" w:rsidRDefault="00F20007" w:rsidP="002C08A7">
      <w:pPr>
        <w:snapToGrid w:val="0"/>
        <w:spacing w:line="320" w:lineRule="exact"/>
        <w:ind w:leftChars="1003" w:left="2407"/>
        <w:jc w:val="both"/>
        <w:rPr>
          <w:rFonts w:ascii="標楷體" w:eastAsia="標楷體" w:hAnsi="標楷體"/>
          <w:color w:val="000000" w:themeColor="text1"/>
          <w:spacing w:val="2"/>
          <w:sz w:val="28"/>
          <w:szCs w:val="28"/>
        </w:rPr>
      </w:pPr>
      <w:r w:rsidRPr="00190A95">
        <w:rPr>
          <w:rFonts w:ascii="標楷體" w:eastAsia="標楷體" w:hAnsi="標楷體" w:hint="eastAsia"/>
          <w:color w:val="000000" w:themeColor="text1"/>
          <w:spacing w:val="2"/>
          <w:sz w:val="28"/>
          <w:szCs w:val="28"/>
        </w:rPr>
        <w:t>自110年起，由環保署辦理柴油車相關補助案件之受理、審查及撥款事宜。</w:t>
      </w:r>
    </w:p>
    <w:p w14:paraId="7696CDDF" w14:textId="77777777" w:rsidR="00F20007" w:rsidRPr="00190A95" w:rsidRDefault="00F20007" w:rsidP="002C08A7">
      <w:pPr>
        <w:snapToGrid w:val="0"/>
        <w:spacing w:line="320" w:lineRule="exact"/>
        <w:ind w:leftChars="1003" w:left="2407"/>
        <w:jc w:val="both"/>
        <w:rPr>
          <w:rFonts w:ascii="標楷體" w:eastAsia="標楷體" w:hAnsi="標楷體"/>
          <w:color w:val="000000" w:themeColor="text1"/>
          <w:spacing w:val="2"/>
          <w:sz w:val="28"/>
          <w:szCs w:val="28"/>
        </w:rPr>
      </w:pPr>
      <w:r w:rsidRPr="00190A95">
        <w:rPr>
          <w:rFonts w:ascii="標楷體" w:eastAsia="標楷體" w:hAnsi="標楷體" w:hint="eastAsia"/>
          <w:color w:val="000000" w:themeColor="text1"/>
          <w:spacing w:val="2"/>
          <w:sz w:val="28"/>
          <w:szCs w:val="28"/>
        </w:rPr>
        <w:t>依據環保署統計111</w:t>
      </w:r>
      <w:r w:rsidRPr="00190A95">
        <w:rPr>
          <w:rFonts w:ascii="標楷體" w:eastAsia="標楷體" w:hAnsi="標楷體"/>
          <w:color w:val="000000" w:themeColor="text1"/>
          <w:spacing w:val="2"/>
          <w:sz w:val="28"/>
          <w:szCs w:val="28"/>
        </w:rPr>
        <w:t>年</w:t>
      </w:r>
      <w:r w:rsidRPr="00190A95">
        <w:rPr>
          <w:rFonts w:ascii="標楷體" w:eastAsia="標楷體" w:hAnsi="標楷體" w:hint="eastAsia"/>
          <w:color w:val="000000" w:themeColor="text1"/>
          <w:spacing w:val="2"/>
          <w:sz w:val="28"/>
          <w:szCs w:val="28"/>
        </w:rPr>
        <w:t>下半年大型柴油車汰舊數為</w:t>
      </w:r>
      <w:r w:rsidRPr="00190A95">
        <w:rPr>
          <w:rFonts w:ascii="標楷體" w:eastAsia="標楷體" w:hAnsi="標楷體"/>
          <w:color w:val="000000" w:themeColor="text1"/>
          <w:spacing w:val="2"/>
          <w:sz w:val="28"/>
          <w:szCs w:val="28"/>
        </w:rPr>
        <w:t>842</w:t>
      </w:r>
      <w:r w:rsidRPr="00190A95">
        <w:rPr>
          <w:rFonts w:ascii="標楷體" w:eastAsia="標楷體" w:hAnsi="標楷體" w:hint="eastAsia"/>
          <w:color w:val="000000" w:themeColor="text1"/>
          <w:spacing w:val="2"/>
          <w:sz w:val="28"/>
          <w:szCs w:val="28"/>
        </w:rPr>
        <w:t>輛；另依據環保署統計</w:t>
      </w:r>
      <w:r w:rsidRPr="00190A95">
        <w:rPr>
          <w:rFonts w:ascii="標楷體" w:eastAsia="標楷體" w:hAnsi="標楷體"/>
          <w:color w:val="000000" w:themeColor="text1"/>
          <w:spacing w:val="2"/>
          <w:sz w:val="28"/>
          <w:szCs w:val="28"/>
        </w:rPr>
        <w:t>1</w:t>
      </w:r>
      <w:r w:rsidRPr="00190A95">
        <w:rPr>
          <w:rFonts w:ascii="標楷體" w:eastAsia="標楷體" w:hAnsi="標楷體" w:hint="eastAsia"/>
          <w:color w:val="000000" w:themeColor="text1"/>
          <w:spacing w:val="2"/>
          <w:sz w:val="28"/>
          <w:szCs w:val="28"/>
        </w:rPr>
        <w:t>11</w:t>
      </w:r>
      <w:r w:rsidRPr="00190A95">
        <w:rPr>
          <w:rFonts w:ascii="標楷體" w:eastAsia="標楷體" w:hAnsi="標楷體"/>
          <w:color w:val="000000" w:themeColor="text1"/>
          <w:spacing w:val="2"/>
          <w:sz w:val="28"/>
          <w:szCs w:val="28"/>
        </w:rPr>
        <w:t>年</w:t>
      </w:r>
      <w:r w:rsidRPr="00190A95">
        <w:rPr>
          <w:rFonts w:ascii="標楷體" w:eastAsia="標楷體" w:hAnsi="標楷體" w:hint="eastAsia"/>
          <w:color w:val="000000" w:themeColor="text1"/>
          <w:spacing w:val="2"/>
          <w:sz w:val="28"/>
          <w:szCs w:val="28"/>
        </w:rPr>
        <w:t>下半年</w:t>
      </w:r>
      <w:r w:rsidRPr="00190A95">
        <w:rPr>
          <w:rFonts w:ascii="標楷體" w:eastAsia="標楷體" w:hAnsi="標楷體"/>
          <w:color w:val="000000" w:themeColor="text1"/>
          <w:spacing w:val="2"/>
          <w:sz w:val="28"/>
          <w:szCs w:val="28"/>
        </w:rPr>
        <w:t>大型柴油車補助辦理情形：</w:t>
      </w:r>
    </w:p>
    <w:p w14:paraId="1264CC8A" w14:textId="0D024C62" w:rsidR="00F20007" w:rsidRPr="00190A95" w:rsidRDefault="00F20007" w:rsidP="00190A95">
      <w:pPr>
        <w:snapToGrid w:val="0"/>
        <w:spacing w:line="320" w:lineRule="exact"/>
        <w:ind w:leftChars="1005" w:left="2720" w:hangingChars="110" w:hanging="308"/>
        <w:jc w:val="both"/>
        <w:rPr>
          <w:rFonts w:ascii="標楷體" w:eastAsia="標楷體" w:hAnsi="標楷體"/>
          <w:color w:val="000000" w:themeColor="text1"/>
          <w:spacing w:val="2"/>
          <w:sz w:val="28"/>
          <w:szCs w:val="28"/>
        </w:rPr>
      </w:pPr>
      <w:r w:rsidRPr="00190A95">
        <w:rPr>
          <w:rFonts w:ascii="新細明體" w:hAnsi="新細明體" w:cs="新細明體" w:hint="eastAsia"/>
          <w:color w:val="000000" w:themeColor="text1"/>
          <w:sz w:val="28"/>
          <w:szCs w:val="28"/>
        </w:rPr>
        <w:t>①</w:t>
      </w:r>
      <w:r w:rsidRPr="00190A95">
        <w:rPr>
          <w:rFonts w:ascii="標楷體" w:eastAsia="標楷體" w:hAnsi="標楷體"/>
          <w:color w:val="000000" w:themeColor="text1"/>
          <w:spacing w:val="2"/>
          <w:sz w:val="28"/>
          <w:szCs w:val="28"/>
        </w:rPr>
        <w:t>民眾申請環保署1-3期大型柴油車汰舊換新補助，受理並符合補助辦法規定累計794件。</w:t>
      </w:r>
    </w:p>
    <w:p w14:paraId="40078C98" w14:textId="77777777" w:rsidR="00F20007" w:rsidRPr="00190A95" w:rsidRDefault="00F20007" w:rsidP="00190A95">
      <w:pPr>
        <w:snapToGrid w:val="0"/>
        <w:spacing w:line="320" w:lineRule="exact"/>
        <w:ind w:leftChars="1005" w:left="2720" w:hangingChars="110" w:hanging="308"/>
        <w:jc w:val="both"/>
        <w:rPr>
          <w:rFonts w:ascii="標楷體" w:eastAsia="標楷體" w:hAnsi="標楷體"/>
          <w:color w:val="000000" w:themeColor="text1"/>
          <w:spacing w:val="2"/>
          <w:sz w:val="28"/>
          <w:szCs w:val="28"/>
        </w:rPr>
      </w:pPr>
      <w:r w:rsidRPr="00190A95">
        <w:rPr>
          <w:rFonts w:ascii="新細明體" w:hAnsi="新細明體" w:cs="新細明體" w:hint="eastAsia"/>
          <w:color w:val="000000" w:themeColor="text1"/>
          <w:sz w:val="28"/>
          <w:szCs w:val="28"/>
        </w:rPr>
        <w:lastRenderedPageBreak/>
        <w:t>②</w:t>
      </w:r>
      <w:r w:rsidRPr="00190A95">
        <w:rPr>
          <w:rFonts w:ascii="標楷體" w:eastAsia="標楷體" w:hAnsi="標楷體" w:hint="eastAsia"/>
          <w:color w:val="000000" w:themeColor="text1"/>
          <w:spacing w:val="2"/>
          <w:sz w:val="28"/>
          <w:szCs w:val="28"/>
        </w:rPr>
        <w:t>受理民眾申請環保署1-3期大型柴油車調修燃油</w:t>
      </w:r>
      <w:r w:rsidRPr="00190A95">
        <w:rPr>
          <w:rFonts w:ascii="標楷體" w:eastAsia="標楷體" w:hAnsi="標楷體"/>
          <w:color w:val="000000" w:themeColor="text1"/>
          <w:spacing w:val="2"/>
          <w:sz w:val="28"/>
          <w:szCs w:val="28"/>
        </w:rPr>
        <w:t>系統或加裝空氣污染防制設備，受理並符合補助辦法規定計</w:t>
      </w:r>
      <w:r w:rsidRPr="00190A95">
        <w:rPr>
          <w:rFonts w:ascii="標楷體" w:eastAsia="標楷體" w:hAnsi="標楷體" w:hint="eastAsia"/>
          <w:color w:val="000000" w:themeColor="text1"/>
          <w:spacing w:val="2"/>
          <w:sz w:val="28"/>
          <w:szCs w:val="28"/>
        </w:rPr>
        <w:t>205</w:t>
      </w:r>
      <w:r w:rsidRPr="00190A95">
        <w:rPr>
          <w:rFonts w:ascii="標楷體" w:eastAsia="標楷體" w:hAnsi="標楷體"/>
          <w:color w:val="000000" w:themeColor="text1"/>
          <w:spacing w:val="2"/>
          <w:sz w:val="28"/>
          <w:szCs w:val="28"/>
        </w:rPr>
        <w:t>件。</w:t>
      </w:r>
    </w:p>
    <w:p w14:paraId="49FC1852" w14:textId="285B1609" w:rsidR="00604011" w:rsidRPr="00190A95" w:rsidRDefault="00F20007" w:rsidP="002C08A7">
      <w:pPr>
        <w:widowControl/>
        <w:suppressAutoHyphens/>
        <w:overflowPunct w:val="0"/>
        <w:autoSpaceDN w:val="0"/>
        <w:snapToGrid w:val="0"/>
        <w:spacing w:line="320" w:lineRule="exact"/>
        <w:ind w:left="2098" w:hanging="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w:t>
      </w:r>
      <w:r w:rsidR="00604011" w:rsidRPr="00190A95">
        <w:rPr>
          <w:rFonts w:ascii="標楷體" w:eastAsia="標楷體" w:hAnsi="標楷體" w:cs="Times New Roman" w:hint="eastAsia"/>
          <w:bCs/>
          <w:color w:val="000000" w:themeColor="text1"/>
          <w:kern w:val="0"/>
          <w:sz w:val="28"/>
          <w:szCs w:val="28"/>
        </w:rPr>
        <w:t>6</w:t>
      </w:r>
      <w:r w:rsidRPr="00190A95">
        <w:rPr>
          <w:rFonts w:ascii="標楷體" w:eastAsia="標楷體" w:hAnsi="標楷體" w:cs="Times New Roman"/>
          <w:bCs/>
          <w:color w:val="000000" w:themeColor="text1"/>
          <w:kern w:val="0"/>
          <w:sz w:val="28"/>
          <w:szCs w:val="28"/>
        </w:rPr>
        <w:t>）</w:t>
      </w:r>
      <w:r w:rsidR="00604011" w:rsidRPr="00190A95">
        <w:rPr>
          <w:rFonts w:ascii="標楷體" w:eastAsia="標楷體" w:hAnsi="標楷體" w:cs="Times New Roman" w:hint="eastAsia"/>
          <w:bCs/>
          <w:color w:val="000000" w:themeColor="text1"/>
          <w:kern w:val="0"/>
          <w:sz w:val="28"/>
          <w:szCs w:val="28"/>
        </w:rPr>
        <w:t>持續補助加速汰換高污染柴油公車</w:t>
      </w:r>
    </w:p>
    <w:p w14:paraId="677813AD" w14:textId="448028E7" w:rsidR="00604011" w:rsidRPr="00190A95" w:rsidRDefault="00604011" w:rsidP="002C08A7">
      <w:pPr>
        <w:snapToGrid w:val="0"/>
        <w:spacing w:line="320" w:lineRule="exact"/>
        <w:ind w:leftChars="1003" w:left="2407"/>
        <w:jc w:val="both"/>
        <w:rPr>
          <w:rFonts w:ascii="標楷體" w:eastAsia="標楷體" w:hAnsi="標楷體"/>
          <w:color w:val="000000" w:themeColor="text1"/>
          <w:spacing w:val="2"/>
          <w:sz w:val="28"/>
          <w:szCs w:val="28"/>
        </w:rPr>
      </w:pPr>
      <w:r w:rsidRPr="00190A95">
        <w:rPr>
          <w:rFonts w:ascii="標楷體" w:eastAsia="標楷體" w:hAnsi="標楷體" w:hint="eastAsia"/>
          <w:color w:val="000000" w:themeColor="text1"/>
          <w:spacing w:val="2"/>
          <w:sz w:val="28"/>
          <w:szCs w:val="28"/>
        </w:rPr>
        <w:t>提供</w:t>
      </w:r>
      <w:r w:rsidRPr="00190A95">
        <w:rPr>
          <w:rFonts w:ascii="標楷體" w:eastAsia="標楷體" w:hAnsi="標楷體"/>
          <w:color w:val="000000" w:themeColor="text1"/>
          <w:spacing w:val="2"/>
          <w:sz w:val="28"/>
          <w:szCs w:val="28"/>
        </w:rPr>
        <w:t>補助</w:t>
      </w:r>
      <w:r w:rsidRPr="00190A95">
        <w:rPr>
          <w:rFonts w:ascii="標楷體" w:eastAsia="標楷體" w:hAnsi="標楷體" w:hint="eastAsia"/>
          <w:color w:val="000000" w:themeColor="text1"/>
          <w:spacing w:val="2"/>
          <w:sz w:val="28"/>
          <w:szCs w:val="28"/>
        </w:rPr>
        <w:t>本市公車業者</w:t>
      </w:r>
      <w:r w:rsidRPr="00190A95">
        <w:rPr>
          <w:rFonts w:ascii="標楷體" w:eastAsia="標楷體" w:hAnsi="標楷體"/>
          <w:color w:val="000000" w:themeColor="text1"/>
          <w:spacing w:val="2"/>
          <w:sz w:val="28"/>
          <w:szCs w:val="28"/>
        </w:rPr>
        <w:t>汰舊換新</w:t>
      </w:r>
      <w:r w:rsidRPr="00190A95">
        <w:rPr>
          <w:rFonts w:ascii="標楷體" w:eastAsia="標楷體" w:hAnsi="標楷體" w:hint="eastAsia"/>
          <w:color w:val="000000" w:themeColor="text1"/>
          <w:spacing w:val="2"/>
          <w:sz w:val="28"/>
          <w:szCs w:val="28"/>
        </w:rPr>
        <w:t>電動大客車50輛。</w:t>
      </w:r>
    </w:p>
    <w:p w14:paraId="0DD9127F" w14:textId="720B3245" w:rsidR="00F20007" w:rsidRPr="00190A95" w:rsidRDefault="00F20007" w:rsidP="002C08A7">
      <w:pPr>
        <w:widowControl/>
        <w:suppressAutoHyphens/>
        <w:overflowPunct w:val="0"/>
        <w:autoSpaceDN w:val="0"/>
        <w:snapToGrid w:val="0"/>
        <w:spacing w:line="320" w:lineRule="exact"/>
        <w:ind w:left="2098" w:hanging="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w:t>
      </w:r>
      <w:r w:rsidR="00604011" w:rsidRPr="00190A95">
        <w:rPr>
          <w:rFonts w:ascii="標楷體" w:eastAsia="標楷體" w:hAnsi="標楷體" w:cs="Times New Roman" w:hint="eastAsia"/>
          <w:bCs/>
          <w:color w:val="000000" w:themeColor="text1"/>
          <w:kern w:val="0"/>
          <w:sz w:val="28"/>
          <w:szCs w:val="28"/>
        </w:rPr>
        <w:t>7</w:t>
      </w: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提升機車定檢率，路邊不定期攔檢</w:t>
      </w:r>
    </w:p>
    <w:p w14:paraId="5BA73846" w14:textId="77777777" w:rsidR="00F20007" w:rsidRPr="00190A95" w:rsidRDefault="00F20007" w:rsidP="002C08A7">
      <w:pPr>
        <w:snapToGrid w:val="0"/>
        <w:spacing w:line="320" w:lineRule="exact"/>
        <w:ind w:leftChars="1003" w:left="2407"/>
        <w:jc w:val="both"/>
        <w:rPr>
          <w:rFonts w:ascii="標楷體" w:eastAsia="標楷體" w:hAnsi="標楷體"/>
          <w:color w:val="000000" w:themeColor="text1"/>
          <w:spacing w:val="2"/>
          <w:sz w:val="28"/>
          <w:szCs w:val="28"/>
        </w:rPr>
      </w:pPr>
      <w:r w:rsidRPr="00190A95">
        <w:rPr>
          <w:rFonts w:ascii="標楷體" w:eastAsia="標楷體" w:hAnsi="標楷體" w:hint="eastAsia"/>
          <w:color w:val="000000" w:themeColor="text1"/>
          <w:spacing w:val="2"/>
          <w:sz w:val="28"/>
          <w:szCs w:val="28"/>
        </w:rPr>
        <w:t>111年7月至12月高雄市機車定檢數量為596,362輛次；到檢率為77.02%，另有177,896餘輛機車仍未完成檢驗。執行使用中機車不定期路邊攔檢390輛，不合格車輛共47輛，其中34輛已完成複驗改善。</w:t>
      </w:r>
    </w:p>
    <w:p w14:paraId="3926C0BA" w14:textId="0545DB55" w:rsidR="00F20007" w:rsidRPr="00190A95" w:rsidRDefault="00F20007" w:rsidP="002C08A7">
      <w:pPr>
        <w:widowControl/>
        <w:suppressAutoHyphens/>
        <w:overflowPunct w:val="0"/>
        <w:autoSpaceDN w:val="0"/>
        <w:snapToGrid w:val="0"/>
        <w:spacing w:line="320" w:lineRule="exact"/>
        <w:ind w:left="2324" w:hanging="680"/>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w:t>
      </w:r>
      <w:r w:rsidR="00604011" w:rsidRPr="00190A95">
        <w:rPr>
          <w:rFonts w:ascii="標楷體" w:eastAsia="標楷體" w:hAnsi="標楷體" w:cs="Times New Roman" w:hint="eastAsia"/>
          <w:bCs/>
          <w:color w:val="000000" w:themeColor="text1"/>
          <w:kern w:val="0"/>
          <w:sz w:val="28"/>
          <w:szCs w:val="28"/>
        </w:rPr>
        <w:t>8</w:t>
      </w:r>
      <w:r w:rsidRPr="00190A95">
        <w:rPr>
          <w:rFonts w:ascii="標楷體" w:eastAsia="標楷體" w:hAnsi="標楷體" w:cs="Times New Roman"/>
          <w:bCs/>
          <w:color w:val="000000" w:themeColor="text1"/>
          <w:kern w:val="0"/>
          <w:sz w:val="28"/>
          <w:szCs w:val="28"/>
        </w:rPr>
        <w:t>）加碼補助機車汰舊換新</w:t>
      </w:r>
      <w:r w:rsidRPr="00190A95">
        <w:rPr>
          <w:rFonts w:ascii="標楷體" w:eastAsia="標楷體" w:hAnsi="標楷體" w:cs="Times New Roman" w:hint="eastAsia"/>
          <w:bCs/>
          <w:color w:val="000000" w:themeColor="text1"/>
          <w:kern w:val="0"/>
          <w:sz w:val="28"/>
          <w:szCs w:val="28"/>
        </w:rPr>
        <w:t>低污染</w:t>
      </w:r>
      <w:r w:rsidRPr="00190A95">
        <w:rPr>
          <w:rFonts w:ascii="標楷體" w:eastAsia="標楷體" w:hAnsi="標楷體" w:cs="Times New Roman"/>
          <w:bCs/>
          <w:color w:val="000000" w:themeColor="text1"/>
          <w:kern w:val="0"/>
          <w:sz w:val="28"/>
          <w:szCs w:val="28"/>
        </w:rPr>
        <w:t>車</w:t>
      </w:r>
      <w:r w:rsidRPr="00190A95">
        <w:rPr>
          <w:rFonts w:ascii="標楷體" w:eastAsia="標楷體" w:hAnsi="標楷體" w:cs="Times New Roman" w:hint="eastAsia"/>
          <w:bCs/>
          <w:color w:val="000000" w:themeColor="text1"/>
          <w:kern w:val="0"/>
          <w:sz w:val="28"/>
          <w:szCs w:val="28"/>
        </w:rPr>
        <w:t>輛，111</w:t>
      </w:r>
      <w:r w:rsidRPr="00190A95">
        <w:rPr>
          <w:rFonts w:ascii="標楷體" w:eastAsia="標楷體" w:hAnsi="標楷體" w:cs="Times New Roman"/>
          <w:bCs/>
          <w:color w:val="000000" w:themeColor="text1"/>
          <w:kern w:val="0"/>
          <w:sz w:val="28"/>
          <w:szCs w:val="28"/>
        </w:rPr>
        <w:t>年</w:t>
      </w:r>
      <w:r w:rsidRPr="00190A95">
        <w:rPr>
          <w:rFonts w:ascii="標楷體" w:eastAsia="標楷體" w:hAnsi="標楷體" w:cs="Times New Roman" w:hint="eastAsia"/>
          <w:bCs/>
          <w:color w:val="000000" w:themeColor="text1"/>
          <w:kern w:val="0"/>
          <w:sz w:val="28"/>
          <w:szCs w:val="28"/>
        </w:rPr>
        <w:t>7</w:t>
      </w:r>
      <w:r w:rsidRPr="00190A95">
        <w:rPr>
          <w:rFonts w:ascii="標楷體" w:eastAsia="標楷體" w:hAnsi="標楷體" w:cs="Times New Roman"/>
          <w:bCs/>
          <w:color w:val="000000" w:themeColor="text1"/>
          <w:kern w:val="0"/>
          <w:sz w:val="28"/>
          <w:szCs w:val="28"/>
        </w:rPr>
        <w:t>至</w:t>
      </w:r>
      <w:r w:rsidRPr="00190A95">
        <w:rPr>
          <w:rFonts w:ascii="標楷體" w:eastAsia="標楷體" w:hAnsi="標楷體" w:cs="Times New Roman" w:hint="eastAsia"/>
          <w:bCs/>
          <w:color w:val="000000" w:themeColor="text1"/>
          <w:kern w:val="0"/>
          <w:sz w:val="28"/>
          <w:szCs w:val="28"/>
        </w:rPr>
        <w:t>12</w:t>
      </w:r>
      <w:r w:rsidRPr="00190A95">
        <w:rPr>
          <w:rFonts w:ascii="標楷體" w:eastAsia="標楷體" w:hAnsi="標楷體" w:cs="Times New Roman"/>
          <w:bCs/>
          <w:color w:val="000000" w:themeColor="text1"/>
          <w:kern w:val="0"/>
          <w:sz w:val="28"/>
          <w:szCs w:val="28"/>
        </w:rPr>
        <w:t>月機車補助辦理情形：</w:t>
      </w:r>
    </w:p>
    <w:p w14:paraId="1EBC7D9C" w14:textId="35D3679D" w:rsidR="00F20007" w:rsidRPr="00190A95" w:rsidRDefault="00F20007" w:rsidP="002C08A7">
      <w:pPr>
        <w:snapToGrid w:val="0"/>
        <w:spacing w:line="320" w:lineRule="exact"/>
        <w:ind w:leftChars="960" w:left="2584" w:hangingChars="100" w:hanging="280"/>
        <w:jc w:val="both"/>
        <w:rPr>
          <w:rFonts w:ascii="標楷體" w:eastAsia="標楷體" w:hAnsi="標楷體"/>
          <w:color w:val="000000" w:themeColor="text1"/>
          <w:spacing w:val="2"/>
          <w:sz w:val="28"/>
          <w:szCs w:val="28"/>
        </w:rPr>
      </w:pPr>
      <w:r w:rsidRPr="00190A95">
        <w:rPr>
          <w:rFonts w:ascii="新細明體" w:hAnsi="新細明體" w:cs="新細明體" w:hint="eastAsia"/>
          <w:color w:val="000000" w:themeColor="text1"/>
          <w:sz w:val="28"/>
          <w:szCs w:val="28"/>
        </w:rPr>
        <w:t>①</w:t>
      </w:r>
      <w:r w:rsidRPr="00190A95">
        <w:rPr>
          <w:rFonts w:ascii="標楷體" w:eastAsia="標楷體" w:hAnsi="標楷體"/>
          <w:color w:val="000000" w:themeColor="text1"/>
          <w:spacing w:val="2"/>
          <w:sz w:val="28"/>
          <w:szCs w:val="28"/>
        </w:rPr>
        <w:t>受理民眾申請本市汰換</w:t>
      </w:r>
      <w:r w:rsidRPr="00190A95">
        <w:rPr>
          <w:rFonts w:ascii="標楷體" w:eastAsia="標楷體" w:hAnsi="標楷體" w:hint="eastAsia"/>
          <w:color w:val="000000" w:themeColor="text1"/>
          <w:spacing w:val="2"/>
          <w:sz w:val="28"/>
          <w:szCs w:val="28"/>
        </w:rPr>
        <w:t>老舊</w:t>
      </w:r>
      <w:r w:rsidRPr="00190A95">
        <w:rPr>
          <w:rFonts w:ascii="標楷體" w:eastAsia="標楷體" w:hAnsi="標楷體"/>
          <w:color w:val="000000" w:themeColor="text1"/>
          <w:spacing w:val="2"/>
          <w:sz w:val="28"/>
          <w:szCs w:val="28"/>
        </w:rPr>
        <w:t>機車並新購電動二輪車加碼補助，已受理並符合補助</w:t>
      </w:r>
      <w:r w:rsidRPr="00190A95">
        <w:rPr>
          <w:rFonts w:ascii="標楷體" w:eastAsia="標楷體" w:hAnsi="標楷體" w:hint="eastAsia"/>
          <w:color w:val="000000" w:themeColor="text1"/>
          <w:spacing w:val="2"/>
          <w:sz w:val="28"/>
          <w:szCs w:val="28"/>
        </w:rPr>
        <w:t>方案</w:t>
      </w:r>
      <w:r w:rsidRPr="00190A95">
        <w:rPr>
          <w:rFonts w:ascii="標楷體" w:eastAsia="標楷體" w:hAnsi="標楷體"/>
          <w:color w:val="000000" w:themeColor="text1"/>
          <w:spacing w:val="2"/>
          <w:sz w:val="28"/>
          <w:szCs w:val="28"/>
        </w:rPr>
        <w:t>規定累計</w:t>
      </w:r>
      <w:r w:rsidRPr="00190A95">
        <w:rPr>
          <w:rFonts w:ascii="標楷體" w:eastAsia="標楷體" w:hAnsi="標楷體" w:hint="eastAsia"/>
          <w:color w:val="000000" w:themeColor="text1"/>
          <w:spacing w:val="2"/>
          <w:sz w:val="28"/>
          <w:szCs w:val="28"/>
        </w:rPr>
        <w:t>1,767</w:t>
      </w:r>
      <w:r w:rsidRPr="00190A95">
        <w:rPr>
          <w:rFonts w:ascii="標楷體" w:eastAsia="標楷體" w:hAnsi="標楷體"/>
          <w:color w:val="000000" w:themeColor="text1"/>
          <w:spacing w:val="2"/>
          <w:sz w:val="28"/>
          <w:szCs w:val="28"/>
        </w:rPr>
        <w:t>件。</w:t>
      </w:r>
    </w:p>
    <w:p w14:paraId="1639CC80" w14:textId="1480D30F" w:rsidR="00F20007" w:rsidRPr="00190A95" w:rsidRDefault="00F20007" w:rsidP="002C08A7">
      <w:pPr>
        <w:snapToGrid w:val="0"/>
        <w:spacing w:line="320" w:lineRule="exact"/>
        <w:ind w:leftChars="960" w:left="2584" w:hangingChars="100" w:hanging="280"/>
        <w:jc w:val="both"/>
        <w:rPr>
          <w:rFonts w:ascii="標楷體" w:eastAsia="標楷體" w:hAnsi="標楷體" w:cs="新細明體"/>
          <w:color w:val="000000" w:themeColor="text1"/>
          <w:sz w:val="28"/>
          <w:szCs w:val="28"/>
        </w:rPr>
      </w:pPr>
      <w:r w:rsidRPr="00190A95">
        <w:rPr>
          <w:rFonts w:ascii="新細明體" w:hAnsi="新細明體" w:cs="新細明體" w:hint="eastAsia"/>
          <w:color w:val="000000" w:themeColor="text1"/>
          <w:sz w:val="28"/>
          <w:szCs w:val="28"/>
        </w:rPr>
        <w:t>②</w:t>
      </w:r>
      <w:r w:rsidRPr="00190A95">
        <w:rPr>
          <w:rFonts w:ascii="標楷體" w:eastAsia="標楷體" w:hAnsi="標楷體"/>
          <w:color w:val="000000" w:themeColor="text1"/>
          <w:spacing w:val="2"/>
          <w:sz w:val="28"/>
          <w:szCs w:val="28"/>
        </w:rPr>
        <w:t>受理民眾申請本市汰換</w:t>
      </w:r>
      <w:r w:rsidRPr="00190A95">
        <w:rPr>
          <w:rFonts w:ascii="標楷體" w:eastAsia="標楷體" w:hAnsi="標楷體" w:hint="eastAsia"/>
          <w:color w:val="000000" w:themeColor="text1"/>
          <w:spacing w:val="2"/>
          <w:sz w:val="28"/>
          <w:szCs w:val="28"/>
        </w:rPr>
        <w:t>老舊</w:t>
      </w:r>
      <w:r w:rsidRPr="00190A95">
        <w:rPr>
          <w:rFonts w:ascii="標楷體" w:eastAsia="標楷體" w:hAnsi="標楷體"/>
          <w:color w:val="000000" w:themeColor="text1"/>
          <w:spacing w:val="2"/>
          <w:sz w:val="28"/>
          <w:szCs w:val="28"/>
        </w:rPr>
        <w:t>機車並新購七期燃油車加碼補助，已受理並符合補助</w:t>
      </w:r>
      <w:r w:rsidRPr="00190A95">
        <w:rPr>
          <w:rFonts w:ascii="標楷體" w:eastAsia="標楷體" w:hAnsi="標楷體" w:hint="eastAsia"/>
          <w:color w:val="000000" w:themeColor="text1"/>
          <w:spacing w:val="2"/>
          <w:sz w:val="28"/>
          <w:szCs w:val="28"/>
        </w:rPr>
        <w:t>方案</w:t>
      </w:r>
      <w:r w:rsidRPr="00190A95">
        <w:rPr>
          <w:rFonts w:ascii="標楷體" w:eastAsia="標楷體" w:hAnsi="標楷體"/>
          <w:color w:val="000000" w:themeColor="text1"/>
          <w:spacing w:val="2"/>
          <w:sz w:val="28"/>
          <w:szCs w:val="28"/>
        </w:rPr>
        <w:t>規定累計共</w:t>
      </w:r>
      <w:r w:rsidRPr="00190A95">
        <w:rPr>
          <w:rFonts w:ascii="標楷體" w:eastAsia="標楷體" w:hAnsi="標楷體" w:hint="eastAsia"/>
          <w:color w:val="000000" w:themeColor="text1"/>
          <w:spacing w:val="2"/>
          <w:sz w:val="28"/>
          <w:szCs w:val="28"/>
        </w:rPr>
        <w:t>293</w:t>
      </w:r>
      <w:r w:rsidRPr="00190A95">
        <w:rPr>
          <w:rFonts w:ascii="標楷體" w:eastAsia="標楷體" w:hAnsi="標楷體"/>
          <w:color w:val="000000" w:themeColor="text1"/>
          <w:spacing w:val="2"/>
          <w:sz w:val="28"/>
          <w:szCs w:val="28"/>
        </w:rPr>
        <w:t>件</w:t>
      </w:r>
      <w:r w:rsidRPr="00190A95">
        <w:rPr>
          <w:rFonts w:ascii="標楷體" w:eastAsia="標楷體" w:hAnsi="標楷體" w:hint="eastAsia"/>
          <w:color w:val="000000" w:themeColor="text1"/>
          <w:spacing w:val="2"/>
          <w:sz w:val="28"/>
          <w:szCs w:val="28"/>
        </w:rPr>
        <w:t>。</w:t>
      </w:r>
    </w:p>
    <w:p w14:paraId="5F308F31" w14:textId="57709170" w:rsidR="00F20007" w:rsidRPr="00190A95" w:rsidRDefault="00F20007" w:rsidP="002C08A7">
      <w:pPr>
        <w:snapToGrid w:val="0"/>
        <w:spacing w:line="320" w:lineRule="exact"/>
        <w:ind w:leftChars="960" w:left="2584" w:hangingChars="100" w:hanging="280"/>
        <w:jc w:val="both"/>
        <w:rPr>
          <w:rFonts w:ascii="標楷體" w:eastAsia="標楷體" w:hAnsi="標楷體" w:cs="新細明體"/>
          <w:color w:val="000000" w:themeColor="text1"/>
          <w:sz w:val="28"/>
          <w:szCs w:val="28"/>
        </w:rPr>
      </w:pPr>
      <w:r w:rsidRPr="00190A95">
        <w:rPr>
          <w:rFonts w:ascii="新細明體" w:hAnsi="新細明體" w:cs="新細明體" w:hint="eastAsia"/>
          <w:color w:val="000000" w:themeColor="text1"/>
          <w:sz w:val="28"/>
          <w:szCs w:val="28"/>
        </w:rPr>
        <w:t>③</w:t>
      </w:r>
      <w:r w:rsidRPr="00190A95">
        <w:rPr>
          <w:rFonts w:ascii="標楷體" w:eastAsia="標楷體" w:hAnsi="標楷體" w:hint="eastAsia"/>
          <w:color w:val="000000" w:themeColor="text1"/>
          <w:spacing w:val="2"/>
          <w:sz w:val="28"/>
          <w:szCs w:val="28"/>
        </w:rPr>
        <w:t>受理民眾申請本市新購電動二輪車</w:t>
      </w:r>
      <w:r w:rsidRPr="00190A95">
        <w:rPr>
          <w:rFonts w:ascii="標楷體" w:eastAsia="標楷體" w:hAnsi="標楷體"/>
          <w:color w:val="000000" w:themeColor="text1"/>
          <w:spacing w:val="2"/>
          <w:sz w:val="28"/>
          <w:szCs w:val="28"/>
        </w:rPr>
        <w:t>加碼</w:t>
      </w:r>
      <w:r w:rsidRPr="00190A95">
        <w:rPr>
          <w:rFonts w:ascii="標楷體" w:eastAsia="標楷體" w:hAnsi="標楷體" w:hint="eastAsia"/>
          <w:color w:val="000000" w:themeColor="text1"/>
          <w:spacing w:val="2"/>
          <w:sz w:val="28"/>
          <w:szCs w:val="28"/>
        </w:rPr>
        <w:t>補助，已受理並符合補助方案規定累計3,535件。</w:t>
      </w:r>
    </w:p>
    <w:p w14:paraId="2F250E0C" w14:textId="4DF12699" w:rsidR="00F20007" w:rsidRPr="00190A95" w:rsidRDefault="00F20007" w:rsidP="002C08A7">
      <w:pPr>
        <w:snapToGrid w:val="0"/>
        <w:spacing w:line="320" w:lineRule="exact"/>
        <w:ind w:leftChars="960" w:left="2584" w:hangingChars="100" w:hanging="280"/>
        <w:jc w:val="both"/>
        <w:rPr>
          <w:rFonts w:ascii="標楷體" w:eastAsia="標楷體" w:hAnsi="標楷體"/>
          <w:color w:val="000000" w:themeColor="text1"/>
          <w:spacing w:val="2"/>
          <w:sz w:val="28"/>
          <w:szCs w:val="28"/>
        </w:rPr>
      </w:pPr>
      <w:r w:rsidRPr="00190A95">
        <w:rPr>
          <w:rFonts w:ascii="新細明體" w:hAnsi="新細明體" w:cs="新細明體" w:hint="eastAsia"/>
          <w:color w:val="000000" w:themeColor="text1"/>
          <w:sz w:val="28"/>
          <w:szCs w:val="28"/>
        </w:rPr>
        <w:t>④</w:t>
      </w:r>
      <w:r w:rsidRPr="00190A95">
        <w:rPr>
          <w:rFonts w:ascii="標楷體" w:eastAsia="標楷體" w:hAnsi="標楷體"/>
          <w:color w:val="000000" w:themeColor="text1"/>
          <w:spacing w:val="2"/>
          <w:sz w:val="28"/>
          <w:szCs w:val="28"/>
        </w:rPr>
        <w:t>受理民眾申請本市淘汰二行程機車加碼補助，已受理並符合補助</w:t>
      </w:r>
      <w:r w:rsidRPr="00190A95">
        <w:rPr>
          <w:rFonts w:ascii="標楷體" w:eastAsia="標楷體" w:hAnsi="標楷體" w:hint="eastAsia"/>
          <w:color w:val="000000" w:themeColor="text1"/>
          <w:spacing w:val="2"/>
          <w:sz w:val="28"/>
          <w:szCs w:val="28"/>
        </w:rPr>
        <w:t>方案</w:t>
      </w:r>
      <w:r w:rsidRPr="00190A95">
        <w:rPr>
          <w:rFonts w:ascii="標楷體" w:eastAsia="標楷體" w:hAnsi="標楷體"/>
          <w:color w:val="000000" w:themeColor="text1"/>
          <w:spacing w:val="2"/>
          <w:sz w:val="28"/>
          <w:szCs w:val="28"/>
        </w:rPr>
        <w:t>規定累計</w:t>
      </w:r>
      <w:r w:rsidRPr="00190A95">
        <w:rPr>
          <w:rFonts w:ascii="標楷體" w:eastAsia="標楷體" w:hAnsi="標楷體" w:hint="eastAsia"/>
          <w:color w:val="000000" w:themeColor="text1"/>
          <w:spacing w:val="2"/>
          <w:sz w:val="28"/>
          <w:szCs w:val="28"/>
        </w:rPr>
        <w:t>2</w:t>
      </w:r>
      <w:r w:rsidRPr="00190A95">
        <w:rPr>
          <w:rFonts w:ascii="標楷體" w:eastAsia="標楷體" w:hAnsi="標楷體"/>
          <w:color w:val="000000" w:themeColor="text1"/>
          <w:spacing w:val="2"/>
          <w:sz w:val="28"/>
          <w:szCs w:val="28"/>
        </w:rPr>
        <w:t>41件。</w:t>
      </w:r>
    </w:p>
    <w:p w14:paraId="22B7769C" w14:textId="69BF7493" w:rsidR="000931FC" w:rsidRPr="00190A95" w:rsidRDefault="000931FC" w:rsidP="002C08A7">
      <w:pPr>
        <w:widowControl/>
        <w:suppressAutoHyphens/>
        <w:overflowPunct w:val="0"/>
        <w:autoSpaceDN w:val="0"/>
        <w:snapToGrid w:val="0"/>
        <w:spacing w:line="320" w:lineRule="exact"/>
        <w:ind w:left="2098" w:hanging="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9</w:t>
      </w: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空氣品質維護區</w:t>
      </w:r>
    </w:p>
    <w:p w14:paraId="734DF3F1" w14:textId="27B69A0B" w:rsidR="000931FC" w:rsidRPr="00190A95" w:rsidRDefault="003E10F2" w:rsidP="002C08A7">
      <w:pPr>
        <w:snapToGrid w:val="0"/>
        <w:spacing w:line="320" w:lineRule="exact"/>
        <w:ind w:leftChars="1000" w:left="2680" w:hangingChars="100" w:hanging="280"/>
        <w:jc w:val="both"/>
        <w:rPr>
          <w:rFonts w:ascii="標楷體" w:eastAsia="標楷體" w:hAnsi="標楷體" w:cs="新細明體"/>
          <w:color w:val="000000" w:themeColor="text1"/>
          <w:sz w:val="28"/>
          <w:szCs w:val="28"/>
        </w:rPr>
      </w:pPr>
      <w:r w:rsidRPr="00190A95">
        <w:rPr>
          <w:rFonts w:ascii="新細明體" w:hAnsi="新細明體" w:cs="新細明體" w:hint="eastAsia"/>
          <w:color w:val="000000" w:themeColor="text1"/>
          <w:sz w:val="28"/>
          <w:szCs w:val="28"/>
        </w:rPr>
        <w:t>①</w:t>
      </w:r>
      <w:r w:rsidR="000931FC" w:rsidRPr="00190A95">
        <w:rPr>
          <w:rFonts w:ascii="標楷體" w:eastAsia="標楷體" w:hAnsi="標楷體" w:cs="新細明體" w:hint="eastAsia"/>
          <w:color w:val="000000" w:themeColor="text1"/>
          <w:sz w:val="28"/>
          <w:szCs w:val="28"/>
        </w:rPr>
        <w:t>第一期空氣品質維護區，已於110年8月5日公告，111年2月5日正式實施，管制範圍為澄清湖、駁二藝術特區及壽山動物園等3處風景區，管制對象為出廠滿5年以上之柴油大客車，需有1年內排煙檢驗合格紀錄；出廠滿5年以上之燃油機車，需完成年度排氣定檢合格紀錄。統計111年進出車輛符合率已超過9成，針對未符合車輛已處分140件。</w:t>
      </w:r>
    </w:p>
    <w:p w14:paraId="10946A60" w14:textId="7DE5ADD6" w:rsidR="000931FC" w:rsidRPr="00190A95" w:rsidRDefault="003E10F2" w:rsidP="002C08A7">
      <w:pPr>
        <w:snapToGrid w:val="0"/>
        <w:spacing w:line="320" w:lineRule="exact"/>
        <w:ind w:leftChars="1000" w:left="2680" w:hangingChars="100" w:hanging="280"/>
        <w:jc w:val="both"/>
        <w:rPr>
          <w:rFonts w:ascii="標楷體" w:eastAsia="標楷體" w:hAnsi="標楷體" w:cs="新細明體"/>
          <w:color w:val="000000" w:themeColor="text1"/>
          <w:sz w:val="28"/>
          <w:szCs w:val="28"/>
        </w:rPr>
      </w:pPr>
      <w:r w:rsidRPr="00190A95">
        <w:rPr>
          <w:rFonts w:ascii="新細明體" w:hAnsi="新細明體" w:cs="新細明體" w:hint="eastAsia"/>
          <w:color w:val="000000" w:themeColor="text1"/>
          <w:sz w:val="28"/>
          <w:szCs w:val="28"/>
        </w:rPr>
        <w:t>②</w:t>
      </w:r>
      <w:r w:rsidR="000931FC" w:rsidRPr="00190A95">
        <w:rPr>
          <w:rFonts w:ascii="標楷體" w:eastAsia="標楷體" w:hAnsi="標楷體" w:cs="新細明體" w:hint="eastAsia"/>
          <w:color w:val="000000" w:themeColor="text1"/>
          <w:sz w:val="28"/>
          <w:szCs w:val="28"/>
        </w:rPr>
        <w:t>第二期空氣品質維護區，已於111年10月20日公告，112年4月20日將正式實施，管制範圍為高雄港區第一至第六貨櫃中心，管制對象為出廠滿5年以上之柴油大貨車及曳引車，需有2年內排煙檢驗合格紀錄，並於各管制哨口及周邊道路設置空維區告示牌及標示牌，俾便提醒用路人。</w:t>
      </w:r>
    </w:p>
    <w:p w14:paraId="28C1A83D" w14:textId="16578CA6" w:rsidR="000931FC" w:rsidRPr="00190A95" w:rsidRDefault="003E10F2" w:rsidP="002C08A7">
      <w:pPr>
        <w:snapToGrid w:val="0"/>
        <w:spacing w:line="320" w:lineRule="exact"/>
        <w:ind w:leftChars="1000" w:left="2680" w:hangingChars="100" w:hanging="280"/>
        <w:jc w:val="both"/>
        <w:rPr>
          <w:rFonts w:ascii="標楷體" w:eastAsia="標楷體" w:hAnsi="標楷體" w:cs="新細明體"/>
          <w:color w:val="000000" w:themeColor="text1"/>
          <w:sz w:val="28"/>
          <w:szCs w:val="28"/>
        </w:rPr>
      </w:pPr>
      <w:r w:rsidRPr="00190A95">
        <w:rPr>
          <w:rFonts w:ascii="新細明體" w:hAnsi="新細明體" w:cs="新細明體" w:hint="eastAsia"/>
          <w:color w:val="000000" w:themeColor="text1"/>
          <w:sz w:val="28"/>
          <w:szCs w:val="28"/>
        </w:rPr>
        <w:t>③</w:t>
      </w:r>
      <w:r w:rsidR="000931FC" w:rsidRPr="00190A95">
        <w:rPr>
          <w:rFonts w:ascii="標楷體" w:eastAsia="標楷體" w:hAnsi="標楷體" w:cs="新細明體" w:hint="eastAsia"/>
          <w:color w:val="000000" w:themeColor="text1"/>
          <w:sz w:val="28"/>
          <w:szCs w:val="28"/>
        </w:rPr>
        <w:t>第三期空氣品質維護區，規劃劃設鹽埕國民小學為管制範圍，管制對象為出廠滿5年以上之燃油機車，需完成年度排氣定檢合格紀錄，相關資料已提請環保署審查。</w:t>
      </w:r>
    </w:p>
    <w:p w14:paraId="3D1CEE74" w14:textId="4FDB90DF" w:rsidR="000931FC" w:rsidRPr="00190A95" w:rsidRDefault="003E10F2" w:rsidP="002C08A7">
      <w:pPr>
        <w:snapToGrid w:val="0"/>
        <w:spacing w:line="320" w:lineRule="exact"/>
        <w:ind w:leftChars="1000" w:left="2680" w:hangingChars="100" w:hanging="280"/>
        <w:jc w:val="both"/>
        <w:rPr>
          <w:rFonts w:ascii="標楷體" w:eastAsia="標楷體" w:hAnsi="標楷體" w:cs="新細明體"/>
          <w:color w:val="000000" w:themeColor="text1"/>
          <w:sz w:val="28"/>
          <w:szCs w:val="28"/>
        </w:rPr>
      </w:pPr>
      <w:r w:rsidRPr="00190A95">
        <w:rPr>
          <w:rFonts w:ascii="新細明體" w:hAnsi="新細明體" w:cs="新細明體" w:hint="eastAsia"/>
          <w:color w:val="000000" w:themeColor="text1"/>
          <w:sz w:val="28"/>
          <w:szCs w:val="28"/>
        </w:rPr>
        <w:t>④</w:t>
      </w:r>
      <w:r w:rsidR="000931FC" w:rsidRPr="00190A95">
        <w:rPr>
          <w:rFonts w:ascii="標楷體" w:eastAsia="標楷體" w:hAnsi="標楷體" w:cs="新細明體" w:hint="eastAsia"/>
          <w:color w:val="000000" w:themeColor="text1"/>
          <w:sz w:val="28"/>
          <w:szCs w:val="28"/>
        </w:rPr>
        <w:t>另規劃擴增第一期空氣品質維護區管制範圍，預計新增納入崗山之眼、衛武營國家藝術文化中心、旗津風景區及紅毛港文化園區，管制對象為出廠滿5年以上</w:t>
      </w:r>
      <w:r w:rsidR="000931FC" w:rsidRPr="00190A95">
        <w:rPr>
          <w:rFonts w:ascii="標楷體" w:eastAsia="標楷體" w:hAnsi="標楷體" w:cs="新細明體" w:hint="eastAsia"/>
          <w:color w:val="000000" w:themeColor="text1"/>
          <w:sz w:val="28"/>
          <w:szCs w:val="28"/>
        </w:rPr>
        <w:lastRenderedPageBreak/>
        <w:t>之柴油大客車，需有1年內排煙檢驗合格紀錄；出廠滿5年以上之燃油機車，需完成年度排氣定檢合格紀錄。</w:t>
      </w:r>
    </w:p>
    <w:p w14:paraId="469CCADE" w14:textId="77777777" w:rsidR="00C063BF" w:rsidRPr="00190A95" w:rsidRDefault="00C063BF"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4.空氣品質概況</w:t>
      </w:r>
    </w:p>
    <w:p w14:paraId="71ECFE10" w14:textId="2FF1C39C" w:rsidR="00FF76E6" w:rsidRPr="00190A95" w:rsidRDefault="00FF76E6" w:rsidP="002C08A7">
      <w:pPr>
        <w:widowControl/>
        <w:suppressAutoHyphens/>
        <w:overflowPunct w:val="0"/>
        <w:autoSpaceDN w:val="0"/>
        <w:snapToGrid w:val="0"/>
        <w:spacing w:line="320" w:lineRule="exact"/>
        <w:ind w:left="1644"/>
        <w:jc w:val="both"/>
        <w:textAlignment w:val="baseline"/>
        <w:rPr>
          <w:rFonts w:ascii="標楷體" w:eastAsia="標楷體" w:hAnsi="標楷體" w:cs="Times New Roman"/>
          <w:bCs/>
          <w:color w:val="000000" w:themeColor="text1"/>
          <w:spacing w:val="4"/>
          <w:kern w:val="0"/>
          <w:sz w:val="28"/>
          <w:szCs w:val="28"/>
        </w:rPr>
      </w:pPr>
      <w:r w:rsidRPr="00190A95">
        <w:rPr>
          <w:rFonts w:ascii="標楷體" w:eastAsia="標楷體" w:hAnsi="標楷體" w:cs="Times New Roman" w:hint="eastAsia"/>
          <w:bCs/>
          <w:color w:val="000000" w:themeColor="text1"/>
          <w:spacing w:val="4"/>
          <w:kern w:val="0"/>
          <w:sz w:val="28"/>
          <w:szCs w:val="28"/>
        </w:rPr>
        <w:t>依據環保署空氣品質監測站資料，本市111年7至12月細懸浮微粒(</w:t>
      </w:r>
      <w:r w:rsidRPr="00190A95">
        <w:rPr>
          <w:rFonts w:ascii="標楷體" w:eastAsia="標楷體" w:hAnsi="標楷體" w:cs="Times New Roman"/>
          <w:bCs/>
          <w:color w:val="000000" w:themeColor="text1"/>
          <w:kern w:val="0"/>
          <w:sz w:val="28"/>
          <w:szCs w:val="28"/>
        </w:rPr>
        <w:t>PM</w:t>
      </w:r>
      <w:r w:rsidRPr="00190A95">
        <w:rPr>
          <w:rFonts w:ascii="標楷體" w:eastAsia="標楷體" w:hAnsi="標楷體" w:cs="Times New Roman"/>
          <w:bCs/>
          <w:color w:val="000000" w:themeColor="text1"/>
          <w:kern w:val="0"/>
          <w:sz w:val="28"/>
          <w:szCs w:val="28"/>
          <w:vertAlign w:val="subscript"/>
        </w:rPr>
        <w:t>2.5</w:t>
      </w:r>
      <w:r w:rsidRPr="00190A95">
        <w:rPr>
          <w:rFonts w:ascii="標楷體" w:eastAsia="標楷體" w:hAnsi="標楷體" w:cs="Times New Roman" w:hint="eastAsia"/>
          <w:bCs/>
          <w:color w:val="000000" w:themeColor="text1"/>
          <w:spacing w:val="4"/>
          <w:kern w:val="0"/>
          <w:sz w:val="28"/>
          <w:szCs w:val="28"/>
        </w:rPr>
        <w:t>)標準(手動)檢測方法監測的平均值為每立方米15.1微克，111年7-12月空氣品質良好比例（AQI≦100的站日數比例）達92.3%，較去年同期提升2.6%。</w:t>
      </w:r>
    </w:p>
    <w:p w14:paraId="41CAF64C" w14:textId="77777777" w:rsidR="008162AE" w:rsidRPr="00190A95" w:rsidRDefault="008162AE"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5</w:t>
      </w: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空氣品質監測</w:t>
      </w:r>
    </w:p>
    <w:p w14:paraId="40B59DA7" w14:textId="77882568" w:rsidR="00D64D30" w:rsidRPr="00190A95" w:rsidRDefault="008162AE" w:rsidP="00F63AD9">
      <w:pPr>
        <w:widowControl/>
        <w:suppressAutoHyphens/>
        <w:overflowPunct w:val="0"/>
        <w:autoSpaceDN w:val="0"/>
        <w:snapToGrid w:val="0"/>
        <w:spacing w:line="320" w:lineRule="exact"/>
        <w:ind w:left="2211" w:hanging="680"/>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（1）</w:t>
      </w:r>
      <w:r w:rsidR="00D64D30" w:rsidRPr="00190A95">
        <w:rPr>
          <w:rFonts w:ascii="標楷體" w:eastAsia="標楷體" w:hAnsi="標楷體" w:cs="Times New Roman" w:hint="eastAsia"/>
          <w:bCs/>
          <w:color w:val="000000" w:themeColor="text1"/>
          <w:kern w:val="0"/>
          <w:sz w:val="28"/>
          <w:szCs w:val="28"/>
        </w:rPr>
        <w:t>設</w:t>
      </w:r>
      <w:r w:rsidR="00D64D30" w:rsidRPr="00190A95">
        <w:rPr>
          <w:rFonts w:ascii="標楷體" w:eastAsia="標楷體" w:hAnsi="標楷體" w:cs="Times New Roman"/>
          <w:bCs/>
          <w:color w:val="000000" w:themeColor="text1"/>
          <w:kern w:val="0"/>
          <w:sz w:val="28"/>
          <w:szCs w:val="28"/>
        </w:rPr>
        <w:t>有5座空氣品質</w:t>
      </w:r>
      <w:r w:rsidR="00D64D30" w:rsidRPr="00190A95">
        <w:rPr>
          <w:rFonts w:ascii="標楷體" w:eastAsia="標楷體" w:hAnsi="標楷體" w:cs="Times New Roman" w:hint="eastAsia"/>
          <w:bCs/>
          <w:color w:val="000000" w:themeColor="text1"/>
          <w:kern w:val="0"/>
          <w:sz w:val="28"/>
          <w:szCs w:val="28"/>
        </w:rPr>
        <w:t>人工</w:t>
      </w:r>
      <w:r w:rsidR="00D64D30" w:rsidRPr="00190A95">
        <w:rPr>
          <w:rFonts w:ascii="標楷體" w:eastAsia="標楷體" w:hAnsi="標楷體" w:cs="Times New Roman"/>
          <w:bCs/>
          <w:color w:val="000000" w:themeColor="text1"/>
          <w:kern w:val="0"/>
          <w:sz w:val="28"/>
          <w:szCs w:val="28"/>
        </w:rPr>
        <w:t>監測站，</w:t>
      </w:r>
      <w:r w:rsidR="00D64D30" w:rsidRPr="00190A95">
        <w:rPr>
          <w:rFonts w:ascii="標楷體" w:eastAsia="標楷體" w:hAnsi="標楷體" w:cs="Times New Roman" w:hint="eastAsia"/>
          <w:bCs/>
          <w:color w:val="000000" w:themeColor="text1"/>
          <w:kern w:val="0"/>
          <w:sz w:val="28"/>
          <w:szCs w:val="28"/>
        </w:rPr>
        <w:t>每月採樣1次，</w:t>
      </w:r>
      <w:r w:rsidR="00D64D30" w:rsidRPr="00190A95">
        <w:rPr>
          <w:rFonts w:ascii="標楷體" w:eastAsia="標楷體" w:hAnsi="標楷體" w:cs="Times New Roman"/>
          <w:bCs/>
          <w:color w:val="000000" w:themeColor="text1"/>
          <w:kern w:val="0"/>
          <w:sz w:val="28"/>
          <w:szCs w:val="28"/>
        </w:rPr>
        <w:t>1</w:t>
      </w:r>
      <w:r w:rsidR="00D64D30" w:rsidRPr="00190A95">
        <w:rPr>
          <w:rFonts w:ascii="標楷體" w:eastAsia="標楷體" w:hAnsi="標楷體" w:cs="Times New Roman" w:hint="eastAsia"/>
          <w:bCs/>
          <w:color w:val="000000" w:themeColor="text1"/>
          <w:kern w:val="0"/>
          <w:sz w:val="28"/>
          <w:szCs w:val="28"/>
        </w:rPr>
        <w:t>1</w:t>
      </w:r>
      <w:r w:rsidR="00D64D30" w:rsidRPr="00190A95">
        <w:rPr>
          <w:rFonts w:ascii="標楷體" w:eastAsia="標楷體" w:hAnsi="標楷體" w:cs="Times New Roman"/>
          <w:bCs/>
          <w:color w:val="000000" w:themeColor="text1"/>
          <w:kern w:val="0"/>
          <w:sz w:val="28"/>
          <w:szCs w:val="28"/>
        </w:rPr>
        <w:t>1年</w:t>
      </w:r>
      <w:r w:rsidR="00D64D30" w:rsidRPr="00190A95">
        <w:rPr>
          <w:rFonts w:ascii="標楷體" w:eastAsia="標楷體" w:hAnsi="標楷體" w:cs="Times New Roman" w:hint="eastAsia"/>
          <w:bCs/>
          <w:color w:val="000000" w:themeColor="text1"/>
          <w:kern w:val="0"/>
          <w:sz w:val="28"/>
          <w:szCs w:val="28"/>
        </w:rPr>
        <w:t>7</w:t>
      </w:r>
      <w:r w:rsidR="00D64D30" w:rsidRPr="00190A95">
        <w:rPr>
          <w:rFonts w:ascii="標楷體" w:eastAsia="標楷體" w:hAnsi="標楷體" w:cs="Times New Roman"/>
          <w:bCs/>
          <w:color w:val="000000" w:themeColor="text1"/>
          <w:kern w:val="0"/>
          <w:sz w:val="28"/>
          <w:szCs w:val="28"/>
        </w:rPr>
        <w:t>月至</w:t>
      </w:r>
      <w:r w:rsidR="00D64D30" w:rsidRPr="00190A95">
        <w:rPr>
          <w:rFonts w:ascii="標楷體" w:eastAsia="標楷體" w:hAnsi="標楷體" w:cs="Times New Roman" w:hint="eastAsia"/>
          <w:bCs/>
          <w:color w:val="000000" w:themeColor="text1"/>
          <w:kern w:val="0"/>
          <w:sz w:val="28"/>
          <w:szCs w:val="28"/>
        </w:rPr>
        <w:t>12</w:t>
      </w:r>
      <w:r w:rsidR="00D64D30" w:rsidRPr="00190A95">
        <w:rPr>
          <w:rFonts w:ascii="標楷體" w:eastAsia="標楷體" w:hAnsi="標楷體" w:cs="Times New Roman"/>
          <w:bCs/>
          <w:color w:val="000000" w:themeColor="text1"/>
          <w:kern w:val="0"/>
          <w:sz w:val="28"/>
          <w:szCs w:val="28"/>
        </w:rPr>
        <w:t>月計檢測</w:t>
      </w:r>
      <w:r w:rsidR="00D64D30" w:rsidRPr="00190A95">
        <w:rPr>
          <w:rFonts w:ascii="標楷體" w:eastAsia="標楷體" w:hAnsi="標楷體" w:cs="Times New Roman" w:hint="eastAsia"/>
          <w:bCs/>
          <w:color w:val="000000" w:themeColor="text1"/>
          <w:kern w:val="0"/>
          <w:sz w:val="28"/>
          <w:szCs w:val="28"/>
        </w:rPr>
        <w:t>66</w:t>
      </w:r>
      <w:r w:rsidR="00D64D30" w:rsidRPr="00190A95">
        <w:rPr>
          <w:rFonts w:ascii="標楷體" w:eastAsia="標楷體" w:hAnsi="標楷體" w:cs="Times New Roman"/>
          <w:bCs/>
          <w:color w:val="000000" w:themeColor="text1"/>
          <w:kern w:val="0"/>
          <w:sz w:val="28"/>
          <w:szCs w:val="28"/>
        </w:rPr>
        <w:t>件樣品</w:t>
      </w:r>
      <w:r w:rsidR="00D64D30" w:rsidRPr="00190A95">
        <w:rPr>
          <w:rFonts w:ascii="標楷體" w:eastAsia="標楷體" w:hAnsi="標楷體" w:cs="Times New Roman" w:hint="eastAsia"/>
          <w:bCs/>
          <w:color w:val="000000" w:themeColor="text1"/>
          <w:kern w:val="0"/>
          <w:sz w:val="28"/>
          <w:szCs w:val="28"/>
        </w:rPr>
        <w:t>，186</w:t>
      </w:r>
      <w:r w:rsidR="00D64D30" w:rsidRPr="00190A95">
        <w:rPr>
          <w:rFonts w:ascii="標楷體" w:eastAsia="標楷體" w:hAnsi="標楷體" w:cs="Times New Roman"/>
          <w:bCs/>
          <w:color w:val="000000" w:themeColor="text1"/>
          <w:kern w:val="0"/>
          <w:sz w:val="28"/>
          <w:szCs w:val="28"/>
        </w:rPr>
        <w:t>項次，檢測結果皆按月公</w:t>
      </w:r>
      <w:r w:rsidR="00D64D30" w:rsidRPr="00190A95">
        <w:rPr>
          <w:rFonts w:ascii="標楷體" w:eastAsia="標楷體" w:hAnsi="標楷體" w:cs="Times New Roman" w:hint="eastAsia"/>
          <w:bCs/>
          <w:color w:val="000000" w:themeColor="text1"/>
          <w:kern w:val="0"/>
          <w:sz w:val="28"/>
          <w:szCs w:val="28"/>
        </w:rPr>
        <w:t>布，以</w:t>
      </w:r>
      <w:r w:rsidR="00D64D30" w:rsidRPr="00190A95">
        <w:rPr>
          <w:rFonts w:ascii="標楷體" w:eastAsia="標楷體" w:hAnsi="標楷體" w:cs="Times New Roman"/>
          <w:bCs/>
          <w:color w:val="000000" w:themeColor="text1"/>
          <w:kern w:val="0"/>
          <w:sz w:val="28"/>
          <w:szCs w:val="28"/>
        </w:rPr>
        <w:t>供民眾</w:t>
      </w:r>
      <w:r w:rsidR="00D64D30" w:rsidRPr="00190A95">
        <w:rPr>
          <w:rFonts w:ascii="標楷體" w:eastAsia="標楷體" w:hAnsi="標楷體" w:cs="Times New Roman" w:hint="eastAsia"/>
          <w:bCs/>
          <w:color w:val="000000" w:themeColor="text1"/>
          <w:kern w:val="0"/>
          <w:sz w:val="28"/>
          <w:szCs w:val="28"/>
        </w:rPr>
        <w:t>查詢。</w:t>
      </w:r>
    </w:p>
    <w:p w14:paraId="2891C676" w14:textId="7E8A252C" w:rsidR="00495FCA" w:rsidRPr="00190A95" w:rsidRDefault="00D64D30" w:rsidP="00F63AD9">
      <w:pPr>
        <w:widowControl/>
        <w:suppressAutoHyphens/>
        <w:overflowPunct w:val="0"/>
        <w:autoSpaceDN w:val="0"/>
        <w:snapToGrid w:val="0"/>
        <w:spacing w:line="320" w:lineRule="exact"/>
        <w:ind w:left="2211" w:hanging="680"/>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（2</w:t>
      </w:r>
      <w:r w:rsidR="00495FCA" w:rsidRPr="00190A95">
        <w:rPr>
          <w:rFonts w:ascii="標楷體" w:eastAsia="標楷體" w:hAnsi="標楷體" w:cs="Times New Roman" w:hint="eastAsia"/>
          <w:bCs/>
          <w:color w:val="000000" w:themeColor="text1"/>
          <w:kern w:val="0"/>
          <w:sz w:val="28"/>
          <w:szCs w:val="28"/>
        </w:rPr>
        <w:t>）設</w:t>
      </w:r>
      <w:r w:rsidR="00495FCA" w:rsidRPr="00190A95">
        <w:rPr>
          <w:rFonts w:ascii="標楷體" w:eastAsia="標楷體" w:hAnsi="標楷體" w:cs="Times New Roman"/>
          <w:bCs/>
          <w:color w:val="000000" w:themeColor="text1"/>
          <w:kern w:val="0"/>
          <w:sz w:val="28"/>
          <w:szCs w:val="28"/>
        </w:rPr>
        <w:t>有5座空氣品質自動監測站</w:t>
      </w:r>
      <w:r w:rsidR="00495FCA" w:rsidRPr="00190A95">
        <w:rPr>
          <w:rFonts w:ascii="標楷體" w:eastAsia="標楷體" w:hAnsi="標楷體" w:cs="Times New Roman" w:hint="eastAsia"/>
          <w:bCs/>
          <w:color w:val="000000" w:themeColor="text1"/>
          <w:kern w:val="0"/>
          <w:sz w:val="28"/>
          <w:szCs w:val="28"/>
        </w:rPr>
        <w:t>及行政院環保署13站(含行動測站1站</w:t>
      </w:r>
      <w:r w:rsidR="00495FCA" w:rsidRPr="00190A95">
        <w:rPr>
          <w:rFonts w:ascii="標楷體" w:eastAsia="標楷體" w:hAnsi="標楷體" w:cs="Times New Roman"/>
          <w:bCs/>
          <w:color w:val="000000" w:themeColor="text1"/>
          <w:kern w:val="0"/>
          <w:sz w:val="28"/>
          <w:szCs w:val="28"/>
        </w:rPr>
        <w:t>)</w:t>
      </w:r>
      <w:r w:rsidR="00495FCA" w:rsidRPr="00190A95">
        <w:rPr>
          <w:rFonts w:ascii="標楷體" w:eastAsia="標楷體" w:hAnsi="標楷體" w:cs="Times New Roman" w:hint="eastAsia"/>
          <w:bCs/>
          <w:color w:val="000000" w:themeColor="text1"/>
          <w:kern w:val="0"/>
          <w:sz w:val="28"/>
          <w:szCs w:val="28"/>
        </w:rPr>
        <w:t>，共計18站，並設置3部空氣品質監測車，提供即時空氣品質監測數據。</w:t>
      </w:r>
    </w:p>
    <w:p w14:paraId="4BEB0659" w14:textId="77777777" w:rsidR="00C063BF" w:rsidRPr="00190A95" w:rsidRDefault="00C063BF" w:rsidP="002C08A7">
      <w:pPr>
        <w:widowControl/>
        <w:suppressAutoHyphens/>
        <w:overflowPunct w:val="0"/>
        <w:autoSpaceDN w:val="0"/>
        <w:snapToGrid w:val="0"/>
        <w:spacing w:line="320" w:lineRule="exact"/>
        <w:ind w:left="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（二）降低有害污染物危害</w:t>
      </w:r>
    </w:p>
    <w:p w14:paraId="125F6BA9" w14:textId="77777777" w:rsidR="00C063BF" w:rsidRPr="00190A95" w:rsidRDefault="00C063BF" w:rsidP="002C08A7">
      <w:pPr>
        <w:snapToGrid w:val="0"/>
        <w:spacing w:line="320" w:lineRule="exact"/>
        <w:ind w:leftChars="550" w:left="1320"/>
        <w:jc w:val="both"/>
        <w:rPr>
          <w:rFonts w:ascii="標楷體" w:eastAsia="標楷體" w:hAnsi="標楷體"/>
          <w:bCs/>
          <w:color w:val="000000" w:themeColor="text1"/>
          <w:sz w:val="28"/>
          <w:szCs w:val="28"/>
        </w:rPr>
      </w:pPr>
      <w:r w:rsidRPr="00190A95">
        <w:rPr>
          <w:rFonts w:ascii="標楷體" w:eastAsia="標楷體" w:hAnsi="標楷體" w:hint="eastAsia"/>
          <w:bCs/>
          <w:color w:val="000000" w:themeColor="text1"/>
          <w:sz w:val="28"/>
          <w:szCs w:val="28"/>
        </w:rPr>
        <w:t>加強毒性及關注化學物質、環境用藥運作流向管理，督導轄內廠(場)毒化物運作安全，積極預防毒災事故發生，本市針對毒性及關注化學物質、環境用藥管制措施如下：</w:t>
      </w:r>
    </w:p>
    <w:p w14:paraId="71B1F860" w14:textId="77777777" w:rsidR="00C063BF" w:rsidRPr="00190A95" w:rsidRDefault="00C063BF"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1.毒性化學物質運作管理</w:t>
      </w:r>
    </w:p>
    <w:p w14:paraId="50D6E4BC" w14:textId="1B70B828" w:rsidR="00A60BBD" w:rsidRPr="00190A95" w:rsidRDefault="00C063BF" w:rsidP="00F63AD9">
      <w:pPr>
        <w:widowControl/>
        <w:suppressAutoHyphens/>
        <w:overflowPunct w:val="0"/>
        <w:autoSpaceDN w:val="0"/>
        <w:snapToGrid w:val="0"/>
        <w:spacing w:line="320" w:lineRule="exact"/>
        <w:ind w:left="2211" w:hanging="680"/>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（1）</w:t>
      </w:r>
      <w:r w:rsidR="00A60BBD" w:rsidRPr="00190A95">
        <w:rPr>
          <w:rFonts w:ascii="標楷體" w:eastAsia="標楷體" w:hAnsi="標楷體" w:cs="Times New Roman" w:hint="eastAsia"/>
          <w:bCs/>
          <w:color w:val="000000" w:themeColor="text1"/>
          <w:kern w:val="0"/>
          <w:sz w:val="28"/>
          <w:szCs w:val="28"/>
        </w:rPr>
        <w:t>本市毒性化學物質運作業者共</w:t>
      </w:r>
      <w:r w:rsidR="00A60BBD" w:rsidRPr="00190A95">
        <w:rPr>
          <w:rFonts w:ascii="標楷體" w:eastAsia="標楷體" w:hAnsi="標楷體" w:cs="Times New Roman"/>
          <w:bCs/>
          <w:color w:val="000000" w:themeColor="text1"/>
          <w:kern w:val="0"/>
          <w:sz w:val="28"/>
          <w:szCs w:val="28"/>
        </w:rPr>
        <w:t>493</w:t>
      </w:r>
      <w:r w:rsidR="00A60BBD" w:rsidRPr="00190A95">
        <w:rPr>
          <w:rFonts w:ascii="標楷體" w:eastAsia="標楷體" w:hAnsi="標楷體" w:cs="Times New Roman" w:hint="eastAsia"/>
          <w:bCs/>
          <w:color w:val="000000" w:themeColor="text1"/>
          <w:kern w:val="0"/>
          <w:sz w:val="28"/>
          <w:szCs w:val="28"/>
        </w:rPr>
        <w:t>家，11</w:t>
      </w:r>
      <w:r w:rsidR="00A60BBD" w:rsidRPr="00190A95">
        <w:rPr>
          <w:rFonts w:ascii="標楷體" w:eastAsia="標楷體" w:hAnsi="標楷體" w:cs="Times New Roman"/>
          <w:bCs/>
          <w:color w:val="000000" w:themeColor="text1"/>
          <w:kern w:val="0"/>
          <w:sz w:val="28"/>
          <w:szCs w:val="28"/>
        </w:rPr>
        <w:t>1</w:t>
      </w:r>
      <w:r w:rsidR="00A60BBD" w:rsidRPr="00190A95">
        <w:rPr>
          <w:rFonts w:ascii="標楷體" w:eastAsia="標楷體" w:hAnsi="標楷體" w:cs="Times New Roman" w:hint="eastAsia"/>
          <w:bCs/>
          <w:color w:val="000000" w:themeColor="text1"/>
          <w:kern w:val="0"/>
          <w:sz w:val="28"/>
          <w:szCs w:val="28"/>
        </w:rPr>
        <w:t>年</w:t>
      </w:r>
      <w:r w:rsidR="00A60BBD" w:rsidRPr="00190A95">
        <w:rPr>
          <w:rFonts w:ascii="標楷體" w:eastAsia="標楷體" w:hAnsi="標楷體" w:cs="Times New Roman"/>
          <w:bCs/>
          <w:color w:val="000000" w:themeColor="text1"/>
          <w:kern w:val="0"/>
          <w:sz w:val="28"/>
          <w:szCs w:val="28"/>
        </w:rPr>
        <w:t>7</w:t>
      </w:r>
      <w:r w:rsidR="00A60BBD" w:rsidRPr="00190A95">
        <w:rPr>
          <w:rFonts w:ascii="標楷體" w:eastAsia="標楷體" w:hAnsi="標楷體" w:cs="Times New Roman" w:hint="eastAsia"/>
          <w:bCs/>
          <w:color w:val="000000" w:themeColor="text1"/>
          <w:kern w:val="0"/>
          <w:sz w:val="28"/>
          <w:szCs w:val="28"/>
        </w:rPr>
        <w:t>月1日至</w:t>
      </w:r>
      <w:r w:rsidR="00A60BBD" w:rsidRPr="00190A95">
        <w:rPr>
          <w:rFonts w:ascii="標楷體" w:eastAsia="標楷體" w:hAnsi="標楷體" w:cs="Times New Roman"/>
          <w:bCs/>
          <w:color w:val="000000" w:themeColor="text1"/>
          <w:kern w:val="0"/>
          <w:sz w:val="28"/>
          <w:szCs w:val="28"/>
        </w:rPr>
        <w:t>12</w:t>
      </w:r>
      <w:r w:rsidR="00A60BBD" w:rsidRPr="00190A95">
        <w:rPr>
          <w:rFonts w:ascii="標楷體" w:eastAsia="標楷體" w:hAnsi="標楷體" w:cs="Times New Roman" w:hint="eastAsia"/>
          <w:bCs/>
          <w:color w:val="000000" w:themeColor="text1"/>
          <w:kern w:val="0"/>
          <w:sz w:val="28"/>
          <w:szCs w:val="28"/>
        </w:rPr>
        <w:t>月31日現場稽查輔導查核計</w:t>
      </w:r>
      <w:r w:rsidR="00A60BBD" w:rsidRPr="00190A95">
        <w:rPr>
          <w:rFonts w:ascii="標楷體" w:eastAsia="標楷體" w:hAnsi="標楷體" w:cs="Times New Roman"/>
          <w:bCs/>
          <w:color w:val="000000" w:themeColor="text1"/>
          <w:kern w:val="0"/>
          <w:sz w:val="28"/>
          <w:szCs w:val="28"/>
        </w:rPr>
        <w:t>385</w:t>
      </w:r>
      <w:r w:rsidR="00A60BBD" w:rsidRPr="00190A95">
        <w:rPr>
          <w:rFonts w:ascii="標楷體" w:eastAsia="標楷體" w:hAnsi="標楷體" w:cs="Times New Roman" w:hint="eastAsia"/>
          <w:bCs/>
          <w:color w:val="000000" w:themeColor="text1"/>
          <w:kern w:val="0"/>
          <w:sz w:val="28"/>
          <w:szCs w:val="28"/>
        </w:rPr>
        <w:t>家次、裁處4件次。</w:t>
      </w:r>
    </w:p>
    <w:p w14:paraId="5F11E12D" w14:textId="77777777" w:rsidR="00A60BBD" w:rsidRPr="00190A95" w:rsidRDefault="00A60BBD" w:rsidP="00F63AD9">
      <w:pPr>
        <w:widowControl/>
        <w:suppressAutoHyphens/>
        <w:overflowPunct w:val="0"/>
        <w:autoSpaceDN w:val="0"/>
        <w:snapToGrid w:val="0"/>
        <w:spacing w:line="320" w:lineRule="exact"/>
        <w:ind w:left="2211" w:hanging="680"/>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（2）</w:t>
      </w:r>
      <w:r w:rsidRPr="00190A95">
        <w:rPr>
          <w:rFonts w:ascii="標楷體" w:eastAsia="標楷體" w:hAnsi="標楷體" w:cs="Times New Roman" w:hint="eastAsia"/>
          <w:bCs/>
          <w:color w:val="000000" w:themeColor="text1"/>
          <w:kern w:val="0"/>
          <w:sz w:val="28"/>
          <w:szCs w:val="28"/>
        </w:rPr>
        <w:t>11</w:t>
      </w:r>
      <w:r w:rsidRPr="00190A95">
        <w:rPr>
          <w:rFonts w:ascii="標楷體" w:eastAsia="標楷體" w:hAnsi="標楷體" w:cs="Times New Roman"/>
          <w:bCs/>
          <w:color w:val="000000" w:themeColor="text1"/>
          <w:kern w:val="0"/>
          <w:sz w:val="28"/>
          <w:szCs w:val="28"/>
        </w:rPr>
        <w:t>1</w:t>
      </w:r>
      <w:r w:rsidRPr="00190A95">
        <w:rPr>
          <w:rFonts w:ascii="標楷體" w:eastAsia="標楷體" w:hAnsi="標楷體" w:cs="Times New Roman" w:hint="eastAsia"/>
          <w:bCs/>
          <w:color w:val="000000" w:themeColor="text1"/>
          <w:kern w:val="0"/>
          <w:sz w:val="28"/>
          <w:szCs w:val="28"/>
        </w:rPr>
        <w:t>年</w:t>
      </w:r>
      <w:r w:rsidRPr="00190A95">
        <w:rPr>
          <w:rFonts w:ascii="標楷體" w:eastAsia="標楷體" w:hAnsi="標楷體" w:cs="Times New Roman"/>
          <w:bCs/>
          <w:color w:val="000000" w:themeColor="text1"/>
          <w:kern w:val="0"/>
          <w:sz w:val="28"/>
          <w:szCs w:val="28"/>
        </w:rPr>
        <w:t>7</w:t>
      </w:r>
      <w:r w:rsidRPr="00190A95">
        <w:rPr>
          <w:rFonts w:ascii="標楷體" w:eastAsia="標楷體" w:hAnsi="標楷體" w:cs="Times New Roman" w:hint="eastAsia"/>
          <w:bCs/>
          <w:color w:val="000000" w:themeColor="text1"/>
          <w:kern w:val="0"/>
          <w:sz w:val="28"/>
          <w:szCs w:val="28"/>
        </w:rPr>
        <w:t>月1日至</w:t>
      </w:r>
      <w:r w:rsidRPr="00190A95">
        <w:rPr>
          <w:rFonts w:ascii="標楷體" w:eastAsia="標楷體" w:hAnsi="標楷體" w:cs="Times New Roman"/>
          <w:bCs/>
          <w:color w:val="000000" w:themeColor="text1"/>
          <w:kern w:val="0"/>
          <w:sz w:val="28"/>
          <w:szCs w:val="28"/>
        </w:rPr>
        <w:t>12</w:t>
      </w:r>
      <w:r w:rsidRPr="00190A95">
        <w:rPr>
          <w:rFonts w:ascii="標楷體" w:eastAsia="標楷體" w:hAnsi="標楷體" w:cs="Times New Roman" w:hint="eastAsia"/>
          <w:bCs/>
          <w:color w:val="000000" w:themeColor="text1"/>
          <w:kern w:val="0"/>
          <w:sz w:val="28"/>
          <w:szCs w:val="28"/>
        </w:rPr>
        <w:t>月31日受理毒性及關注化學物質各類許可及專責人員設置等申請案件共</w:t>
      </w:r>
      <w:r w:rsidRPr="00190A95">
        <w:rPr>
          <w:rFonts w:ascii="標楷體" w:eastAsia="標楷體" w:hAnsi="標楷體" w:cs="Times New Roman"/>
          <w:bCs/>
          <w:color w:val="000000" w:themeColor="text1"/>
          <w:kern w:val="0"/>
          <w:sz w:val="28"/>
          <w:szCs w:val="28"/>
        </w:rPr>
        <w:t>311</w:t>
      </w:r>
      <w:r w:rsidRPr="00190A95">
        <w:rPr>
          <w:rFonts w:ascii="標楷體" w:eastAsia="標楷體" w:hAnsi="標楷體" w:cs="Times New Roman" w:hint="eastAsia"/>
          <w:bCs/>
          <w:color w:val="000000" w:themeColor="text1"/>
          <w:kern w:val="0"/>
          <w:sz w:val="28"/>
          <w:szCs w:val="28"/>
        </w:rPr>
        <w:t>件。審核「危害預防及應變計畫」、「運送之危害預防及應變計畫」、「應變器材、偵測及警報設備設置及操作計畫」共</w:t>
      </w:r>
      <w:r w:rsidRPr="00190A95">
        <w:rPr>
          <w:rFonts w:ascii="標楷體" w:eastAsia="標楷體" w:hAnsi="標楷體" w:cs="Times New Roman"/>
          <w:bCs/>
          <w:color w:val="000000" w:themeColor="text1"/>
          <w:kern w:val="0"/>
          <w:sz w:val="28"/>
          <w:szCs w:val="28"/>
        </w:rPr>
        <w:t>378</w:t>
      </w:r>
      <w:r w:rsidRPr="00190A95">
        <w:rPr>
          <w:rFonts w:ascii="標楷體" w:eastAsia="標楷體" w:hAnsi="標楷體" w:cs="Times New Roman" w:hint="eastAsia"/>
          <w:bCs/>
          <w:color w:val="000000" w:themeColor="text1"/>
          <w:kern w:val="0"/>
          <w:sz w:val="28"/>
          <w:szCs w:val="28"/>
        </w:rPr>
        <w:t>件。</w:t>
      </w:r>
    </w:p>
    <w:p w14:paraId="4BF8763B" w14:textId="77777777" w:rsidR="00A60BBD" w:rsidRPr="00190A95" w:rsidRDefault="00A60BBD" w:rsidP="00F63AD9">
      <w:pPr>
        <w:widowControl/>
        <w:suppressAutoHyphens/>
        <w:overflowPunct w:val="0"/>
        <w:autoSpaceDN w:val="0"/>
        <w:snapToGrid w:val="0"/>
        <w:spacing w:line="320" w:lineRule="exact"/>
        <w:ind w:left="2211" w:hanging="680"/>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（3）</w:t>
      </w:r>
      <w:r w:rsidRPr="00190A95">
        <w:rPr>
          <w:rFonts w:ascii="標楷體" w:eastAsia="標楷體" w:hAnsi="標楷體" w:cs="Times New Roman" w:hint="eastAsia"/>
          <w:bCs/>
          <w:color w:val="000000" w:themeColor="text1"/>
          <w:kern w:val="0"/>
          <w:sz w:val="28"/>
          <w:szCs w:val="28"/>
        </w:rPr>
        <w:t>11</w:t>
      </w:r>
      <w:r w:rsidRPr="00190A95">
        <w:rPr>
          <w:rFonts w:ascii="標楷體" w:eastAsia="標楷體" w:hAnsi="標楷體" w:cs="Times New Roman"/>
          <w:bCs/>
          <w:color w:val="000000" w:themeColor="text1"/>
          <w:kern w:val="0"/>
          <w:sz w:val="28"/>
          <w:szCs w:val="28"/>
        </w:rPr>
        <w:t>1</w:t>
      </w:r>
      <w:r w:rsidRPr="00190A95">
        <w:rPr>
          <w:rFonts w:ascii="標楷體" w:eastAsia="標楷體" w:hAnsi="標楷體" w:cs="Times New Roman" w:hint="eastAsia"/>
          <w:bCs/>
          <w:color w:val="000000" w:themeColor="text1"/>
          <w:kern w:val="0"/>
          <w:sz w:val="28"/>
          <w:szCs w:val="28"/>
        </w:rPr>
        <w:t>年</w:t>
      </w:r>
      <w:r w:rsidRPr="00190A95">
        <w:rPr>
          <w:rFonts w:ascii="標楷體" w:eastAsia="標楷體" w:hAnsi="標楷體" w:cs="Times New Roman"/>
          <w:bCs/>
          <w:color w:val="000000" w:themeColor="text1"/>
          <w:kern w:val="0"/>
          <w:sz w:val="28"/>
          <w:szCs w:val="28"/>
        </w:rPr>
        <w:t>7</w:t>
      </w:r>
      <w:r w:rsidRPr="00190A95">
        <w:rPr>
          <w:rFonts w:ascii="標楷體" w:eastAsia="標楷體" w:hAnsi="標楷體" w:cs="Times New Roman" w:hint="eastAsia"/>
          <w:bCs/>
          <w:color w:val="000000" w:themeColor="text1"/>
          <w:kern w:val="0"/>
          <w:sz w:val="28"/>
          <w:szCs w:val="28"/>
        </w:rPr>
        <w:t>月1日至1</w:t>
      </w:r>
      <w:r w:rsidRPr="00190A95">
        <w:rPr>
          <w:rFonts w:ascii="標楷體" w:eastAsia="標楷體" w:hAnsi="標楷體" w:cs="Times New Roman"/>
          <w:bCs/>
          <w:color w:val="000000" w:themeColor="text1"/>
          <w:kern w:val="0"/>
          <w:sz w:val="28"/>
          <w:szCs w:val="28"/>
        </w:rPr>
        <w:t>2</w:t>
      </w:r>
      <w:r w:rsidRPr="00190A95">
        <w:rPr>
          <w:rFonts w:ascii="標楷體" w:eastAsia="標楷體" w:hAnsi="標楷體" w:cs="Times New Roman" w:hint="eastAsia"/>
          <w:bCs/>
          <w:color w:val="000000" w:themeColor="text1"/>
          <w:kern w:val="0"/>
          <w:sz w:val="28"/>
          <w:szCs w:val="28"/>
        </w:rPr>
        <w:t>月31日會同警察及監理單位人員實施「高雄市加強毒性化學物質運送管理聯合輔導稽查實施計畫」，攔檢61車次，其結果均符合規定。</w:t>
      </w:r>
    </w:p>
    <w:p w14:paraId="6CE3E8C9" w14:textId="1335ABF0" w:rsidR="00C063BF" w:rsidRPr="00190A95" w:rsidRDefault="00A60BBD" w:rsidP="00F63AD9">
      <w:pPr>
        <w:widowControl/>
        <w:suppressAutoHyphens/>
        <w:overflowPunct w:val="0"/>
        <w:autoSpaceDN w:val="0"/>
        <w:snapToGrid w:val="0"/>
        <w:spacing w:line="320" w:lineRule="exact"/>
        <w:ind w:left="2211" w:hanging="680"/>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（4）</w:t>
      </w:r>
      <w:r w:rsidRPr="00190A95">
        <w:rPr>
          <w:rFonts w:ascii="標楷體" w:eastAsia="標楷體" w:hAnsi="標楷體" w:cs="Times New Roman" w:hint="eastAsia"/>
          <w:bCs/>
          <w:color w:val="000000" w:themeColor="text1"/>
          <w:kern w:val="0"/>
          <w:sz w:val="28"/>
          <w:szCs w:val="28"/>
        </w:rPr>
        <w:t>為加強廠方救災應變能力，11</w:t>
      </w:r>
      <w:r w:rsidRPr="00190A95">
        <w:rPr>
          <w:rFonts w:ascii="標楷體" w:eastAsia="標楷體" w:hAnsi="標楷體" w:cs="Times New Roman"/>
          <w:bCs/>
          <w:color w:val="000000" w:themeColor="text1"/>
          <w:kern w:val="0"/>
          <w:sz w:val="28"/>
          <w:szCs w:val="28"/>
        </w:rPr>
        <w:t>1</w:t>
      </w:r>
      <w:r w:rsidRPr="00190A95">
        <w:rPr>
          <w:rFonts w:ascii="標楷體" w:eastAsia="標楷體" w:hAnsi="標楷體" w:cs="Times New Roman" w:hint="eastAsia"/>
          <w:bCs/>
          <w:color w:val="000000" w:themeColor="text1"/>
          <w:kern w:val="0"/>
          <w:sz w:val="28"/>
          <w:szCs w:val="28"/>
        </w:rPr>
        <w:t>年</w:t>
      </w:r>
      <w:r w:rsidRPr="00190A95">
        <w:rPr>
          <w:rFonts w:ascii="標楷體" w:eastAsia="標楷體" w:hAnsi="標楷體" w:cs="Times New Roman"/>
          <w:bCs/>
          <w:color w:val="000000" w:themeColor="text1"/>
          <w:kern w:val="0"/>
          <w:sz w:val="28"/>
          <w:szCs w:val="28"/>
        </w:rPr>
        <w:t>7</w:t>
      </w:r>
      <w:r w:rsidRPr="00190A95">
        <w:rPr>
          <w:rFonts w:ascii="標楷體" w:eastAsia="標楷體" w:hAnsi="標楷體" w:cs="Times New Roman" w:hint="eastAsia"/>
          <w:bCs/>
          <w:color w:val="000000" w:themeColor="text1"/>
          <w:kern w:val="0"/>
          <w:sz w:val="28"/>
          <w:szCs w:val="28"/>
        </w:rPr>
        <w:t>月1日至1</w:t>
      </w:r>
      <w:r w:rsidRPr="00190A95">
        <w:rPr>
          <w:rFonts w:ascii="標楷體" w:eastAsia="標楷體" w:hAnsi="標楷體" w:cs="Times New Roman"/>
          <w:bCs/>
          <w:color w:val="000000" w:themeColor="text1"/>
          <w:kern w:val="0"/>
          <w:sz w:val="28"/>
          <w:szCs w:val="28"/>
        </w:rPr>
        <w:t>2</w:t>
      </w:r>
      <w:r w:rsidRPr="00190A95">
        <w:rPr>
          <w:rFonts w:ascii="標楷體" w:eastAsia="標楷體" w:hAnsi="標楷體" w:cs="Times New Roman" w:hint="eastAsia"/>
          <w:bCs/>
          <w:color w:val="000000" w:themeColor="text1"/>
          <w:kern w:val="0"/>
          <w:sz w:val="28"/>
          <w:szCs w:val="28"/>
        </w:rPr>
        <w:t>月31日以隨機方式抽測毒化物運作場所辦理</w:t>
      </w:r>
      <w:r w:rsidRPr="00190A95">
        <w:rPr>
          <w:rFonts w:ascii="標楷體" w:eastAsia="標楷體" w:hAnsi="標楷體" w:cs="Times New Roman"/>
          <w:bCs/>
          <w:color w:val="000000" w:themeColor="text1"/>
          <w:kern w:val="0"/>
          <w:sz w:val="28"/>
          <w:szCs w:val="28"/>
        </w:rPr>
        <w:t>11</w:t>
      </w:r>
      <w:r w:rsidRPr="00190A95">
        <w:rPr>
          <w:rFonts w:ascii="標楷體" w:eastAsia="標楷體" w:hAnsi="標楷體" w:cs="Times New Roman" w:hint="eastAsia"/>
          <w:bCs/>
          <w:color w:val="000000" w:themeColor="text1"/>
          <w:kern w:val="0"/>
          <w:sz w:val="28"/>
          <w:szCs w:val="28"/>
        </w:rPr>
        <w:t>場次現場無預警測試。</w:t>
      </w:r>
    </w:p>
    <w:p w14:paraId="7E66668B" w14:textId="77777777" w:rsidR="00C063BF" w:rsidRPr="00190A95" w:rsidRDefault="00C063BF"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2.關注化學物質運作管理</w:t>
      </w:r>
    </w:p>
    <w:p w14:paraId="42DF8535" w14:textId="2973BAD5" w:rsidR="00A60BBD" w:rsidRPr="00190A95" w:rsidRDefault="00C063BF" w:rsidP="00F63AD9">
      <w:pPr>
        <w:widowControl/>
        <w:suppressAutoHyphens/>
        <w:overflowPunct w:val="0"/>
        <w:autoSpaceDN w:val="0"/>
        <w:snapToGrid w:val="0"/>
        <w:spacing w:line="320" w:lineRule="exact"/>
        <w:ind w:left="2211" w:hanging="680"/>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（1）</w:t>
      </w:r>
      <w:r w:rsidR="00A60BBD" w:rsidRPr="00190A95">
        <w:rPr>
          <w:rFonts w:ascii="標楷體" w:eastAsia="標楷體" w:hAnsi="標楷體" w:cs="Times New Roman" w:hint="eastAsia"/>
          <w:bCs/>
          <w:color w:val="000000" w:themeColor="text1"/>
          <w:kern w:val="0"/>
          <w:sz w:val="28"/>
          <w:szCs w:val="28"/>
        </w:rPr>
        <w:t>行政院環境保護署於110年8月20日公告硝酸銨及氫氟酸為具危害性關注化學物質，11</w:t>
      </w:r>
      <w:r w:rsidR="00A60BBD" w:rsidRPr="00190A95">
        <w:rPr>
          <w:rFonts w:ascii="標楷體" w:eastAsia="標楷體" w:hAnsi="標楷體" w:cs="Times New Roman"/>
          <w:bCs/>
          <w:color w:val="000000" w:themeColor="text1"/>
          <w:kern w:val="0"/>
          <w:sz w:val="28"/>
          <w:szCs w:val="28"/>
        </w:rPr>
        <w:t>1</w:t>
      </w:r>
      <w:r w:rsidR="00A60BBD" w:rsidRPr="00190A95">
        <w:rPr>
          <w:rFonts w:ascii="標楷體" w:eastAsia="標楷體" w:hAnsi="標楷體" w:cs="Times New Roman" w:hint="eastAsia"/>
          <w:bCs/>
          <w:color w:val="000000" w:themeColor="text1"/>
          <w:kern w:val="0"/>
          <w:sz w:val="28"/>
          <w:szCs w:val="28"/>
        </w:rPr>
        <w:t>年</w:t>
      </w:r>
      <w:r w:rsidR="00A60BBD" w:rsidRPr="00190A95">
        <w:rPr>
          <w:rFonts w:ascii="標楷體" w:eastAsia="標楷體" w:hAnsi="標楷體" w:cs="Times New Roman"/>
          <w:bCs/>
          <w:color w:val="000000" w:themeColor="text1"/>
          <w:kern w:val="0"/>
          <w:sz w:val="28"/>
          <w:szCs w:val="28"/>
        </w:rPr>
        <w:t>1</w:t>
      </w:r>
      <w:r w:rsidR="00A60BBD" w:rsidRPr="00190A95">
        <w:rPr>
          <w:rFonts w:ascii="標楷體" w:eastAsia="標楷體" w:hAnsi="標楷體" w:cs="Times New Roman" w:hint="eastAsia"/>
          <w:bCs/>
          <w:color w:val="000000" w:themeColor="text1"/>
          <w:kern w:val="0"/>
          <w:sz w:val="28"/>
          <w:szCs w:val="28"/>
        </w:rPr>
        <w:t>月1日至</w:t>
      </w:r>
      <w:r w:rsidR="00A60BBD" w:rsidRPr="00190A95">
        <w:rPr>
          <w:rFonts w:ascii="標楷體" w:eastAsia="標楷體" w:hAnsi="標楷體" w:cs="Times New Roman"/>
          <w:bCs/>
          <w:color w:val="000000" w:themeColor="text1"/>
          <w:kern w:val="0"/>
          <w:sz w:val="28"/>
          <w:szCs w:val="28"/>
        </w:rPr>
        <w:t>12</w:t>
      </w:r>
      <w:r w:rsidR="00A60BBD" w:rsidRPr="00190A95">
        <w:rPr>
          <w:rFonts w:ascii="標楷體" w:eastAsia="標楷體" w:hAnsi="標楷體" w:cs="Times New Roman" w:hint="eastAsia"/>
          <w:bCs/>
          <w:color w:val="000000" w:themeColor="text1"/>
          <w:kern w:val="0"/>
          <w:sz w:val="28"/>
          <w:szCs w:val="28"/>
        </w:rPr>
        <w:t>月31日針對公告前已運作具危害性關注化學物質硝酸銨及氟化氫之業者執行查核輔導共</w:t>
      </w:r>
      <w:r w:rsidR="00A60BBD" w:rsidRPr="00190A95">
        <w:rPr>
          <w:rFonts w:ascii="標楷體" w:eastAsia="標楷體" w:hAnsi="標楷體" w:cs="Times New Roman"/>
          <w:bCs/>
          <w:color w:val="000000" w:themeColor="text1"/>
          <w:kern w:val="0"/>
          <w:sz w:val="28"/>
          <w:szCs w:val="28"/>
        </w:rPr>
        <w:t>33</w:t>
      </w:r>
      <w:r w:rsidR="00A60BBD" w:rsidRPr="00190A95">
        <w:rPr>
          <w:rFonts w:ascii="標楷體" w:eastAsia="標楷體" w:hAnsi="標楷體" w:cs="Times New Roman" w:hint="eastAsia"/>
          <w:bCs/>
          <w:color w:val="000000" w:themeColor="text1"/>
          <w:kern w:val="0"/>
          <w:sz w:val="28"/>
          <w:szCs w:val="28"/>
        </w:rPr>
        <w:t>家次，輔導運作業者應於公告規定期限完成運作紀錄申報、容器包裝標示、取得核可等相關規定事項。</w:t>
      </w:r>
    </w:p>
    <w:p w14:paraId="7B6E338D" w14:textId="20D8F09F" w:rsidR="00954EB5" w:rsidRPr="00190A95" w:rsidRDefault="00A60BBD" w:rsidP="00F63AD9">
      <w:pPr>
        <w:widowControl/>
        <w:suppressAutoHyphens/>
        <w:overflowPunct w:val="0"/>
        <w:autoSpaceDN w:val="0"/>
        <w:snapToGrid w:val="0"/>
        <w:spacing w:line="320" w:lineRule="exact"/>
        <w:ind w:left="2211" w:hanging="680"/>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2</w:t>
      </w: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11</w:t>
      </w:r>
      <w:r w:rsidRPr="00190A95">
        <w:rPr>
          <w:rFonts w:ascii="標楷體" w:eastAsia="標楷體" w:hAnsi="標楷體" w:cs="Times New Roman"/>
          <w:bCs/>
          <w:color w:val="000000" w:themeColor="text1"/>
          <w:kern w:val="0"/>
          <w:sz w:val="28"/>
          <w:szCs w:val="28"/>
        </w:rPr>
        <w:t>1</w:t>
      </w:r>
      <w:r w:rsidRPr="00190A95">
        <w:rPr>
          <w:rFonts w:ascii="標楷體" w:eastAsia="標楷體" w:hAnsi="標楷體" w:cs="Times New Roman" w:hint="eastAsia"/>
          <w:bCs/>
          <w:color w:val="000000" w:themeColor="text1"/>
          <w:kern w:val="0"/>
          <w:sz w:val="28"/>
          <w:szCs w:val="28"/>
        </w:rPr>
        <w:t>年</w:t>
      </w:r>
      <w:r w:rsidRPr="00190A95">
        <w:rPr>
          <w:rFonts w:ascii="標楷體" w:eastAsia="標楷體" w:hAnsi="標楷體" w:cs="Times New Roman"/>
          <w:bCs/>
          <w:color w:val="000000" w:themeColor="text1"/>
          <w:kern w:val="0"/>
          <w:sz w:val="28"/>
          <w:szCs w:val="28"/>
        </w:rPr>
        <w:t>7</w:t>
      </w:r>
      <w:r w:rsidRPr="00190A95">
        <w:rPr>
          <w:rFonts w:ascii="標楷體" w:eastAsia="標楷體" w:hAnsi="標楷體" w:cs="Times New Roman" w:hint="eastAsia"/>
          <w:bCs/>
          <w:color w:val="000000" w:themeColor="text1"/>
          <w:kern w:val="0"/>
          <w:sz w:val="28"/>
          <w:szCs w:val="28"/>
        </w:rPr>
        <w:t>月1日至</w:t>
      </w:r>
      <w:r w:rsidRPr="00190A95">
        <w:rPr>
          <w:rFonts w:ascii="標楷體" w:eastAsia="標楷體" w:hAnsi="標楷體" w:cs="Times New Roman"/>
          <w:bCs/>
          <w:color w:val="000000" w:themeColor="text1"/>
          <w:kern w:val="0"/>
          <w:sz w:val="28"/>
          <w:szCs w:val="28"/>
        </w:rPr>
        <w:t>12</w:t>
      </w:r>
      <w:r w:rsidRPr="00190A95">
        <w:rPr>
          <w:rFonts w:ascii="標楷體" w:eastAsia="標楷體" w:hAnsi="標楷體" w:cs="Times New Roman" w:hint="eastAsia"/>
          <w:bCs/>
          <w:color w:val="000000" w:themeColor="text1"/>
          <w:kern w:val="0"/>
          <w:sz w:val="28"/>
          <w:szCs w:val="28"/>
        </w:rPr>
        <w:t>月31日具危害性關注化學物質「硝酸銨及氟化氫」共核發64件臨時證及</w:t>
      </w:r>
      <w:r w:rsidRPr="00190A95">
        <w:rPr>
          <w:rFonts w:ascii="標楷體" w:eastAsia="標楷體" w:hAnsi="標楷體" w:cs="Times New Roman"/>
          <w:bCs/>
          <w:color w:val="000000" w:themeColor="text1"/>
          <w:kern w:val="0"/>
          <w:sz w:val="28"/>
          <w:szCs w:val="28"/>
        </w:rPr>
        <w:t>52</w:t>
      </w:r>
      <w:r w:rsidRPr="00190A95">
        <w:rPr>
          <w:rFonts w:ascii="標楷體" w:eastAsia="標楷體" w:hAnsi="標楷體" w:cs="Times New Roman" w:hint="eastAsia"/>
          <w:bCs/>
          <w:color w:val="000000" w:themeColor="text1"/>
          <w:kern w:val="0"/>
          <w:sz w:val="28"/>
          <w:szCs w:val="28"/>
        </w:rPr>
        <w:t>件關注化學物質核可文件，其列管廠家數共</w:t>
      </w:r>
      <w:r w:rsidRPr="00190A95">
        <w:rPr>
          <w:rFonts w:ascii="標楷體" w:eastAsia="標楷體" w:hAnsi="標楷體" w:cs="Times New Roman"/>
          <w:bCs/>
          <w:color w:val="000000" w:themeColor="text1"/>
          <w:kern w:val="0"/>
          <w:sz w:val="28"/>
          <w:szCs w:val="28"/>
        </w:rPr>
        <w:t>98</w:t>
      </w:r>
      <w:r w:rsidRPr="00190A95">
        <w:rPr>
          <w:rFonts w:ascii="標楷體" w:eastAsia="標楷體" w:hAnsi="標楷體" w:cs="Times New Roman" w:hint="eastAsia"/>
          <w:bCs/>
          <w:color w:val="000000" w:themeColor="text1"/>
          <w:kern w:val="0"/>
          <w:sz w:val="28"/>
          <w:szCs w:val="28"/>
        </w:rPr>
        <w:t>家。</w:t>
      </w:r>
    </w:p>
    <w:p w14:paraId="4DADA98A" w14:textId="77777777" w:rsidR="00C063BF" w:rsidRPr="00190A95" w:rsidRDefault="00C063BF"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3.環境用藥管理</w:t>
      </w:r>
    </w:p>
    <w:p w14:paraId="096DAEE0" w14:textId="23668B42" w:rsidR="00A60BBD" w:rsidRPr="00190A95" w:rsidRDefault="00C063BF" w:rsidP="00F63AD9">
      <w:pPr>
        <w:widowControl/>
        <w:suppressAutoHyphens/>
        <w:overflowPunct w:val="0"/>
        <w:autoSpaceDN w:val="0"/>
        <w:snapToGrid w:val="0"/>
        <w:spacing w:line="320" w:lineRule="exact"/>
        <w:ind w:left="2211" w:hanging="680"/>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lastRenderedPageBreak/>
        <w:t>（1）</w:t>
      </w:r>
      <w:r w:rsidR="00A60BBD" w:rsidRPr="00190A95">
        <w:rPr>
          <w:rFonts w:ascii="標楷體" w:eastAsia="標楷體" w:hAnsi="標楷體" w:cs="Times New Roman" w:hint="eastAsia"/>
          <w:bCs/>
          <w:color w:val="000000" w:themeColor="text1"/>
          <w:kern w:val="0"/>
          <w:sz w:val="28"/>
          <w:szCs w:val="28"/>
        </w:rPr>
        <w:t>本市目前列管之環境用藥業者共計</w:t>
      </w:r>
      <w:r w:rsidR="00A60BBD" w:rsidRPr="00190A95">
        <w:rPr>
          <w:rFonts w:ascii="標楷體" w:eastAsia="標楷體" w:hAnsi="標楷體" w:cs="Times New Roman"/>
          <w:bCs/>
          <w:color w:val="000000" w:themeColor="text1"/>
          <w:kern w:val="0"/>
          <w:sz w:val="28"/>
          <w:szCs w:val="28"/>
        </w:rPr>
        <w:t>258</w:t>
      </w:r>
      <w:r w:rsidR="00A60BBD" w:rsidRPr="00190A95">
        <w:rPr>
          <w:rFonts w:ascii="標楷體" w:eastAsia="標楷體" w:hAnsi="標楷體" w:cs="Times New Roman" w:hint="eastAsia"/>
          <w:bCs/>
          <w:color w:val="000000" w:themeColor="text1"/>
          <w:kern w:val="0"/>
          <w:sz w:val="28"/>
          <w:szCs w:val="28"/>
        </w:rPr>
        <w:t>家，其中環境用藥製造業</w:t>
      </w:r>
      <w:r w:rsidR="00A60BBD" w:rsidRPr="00190A95">
        <w:rPr>
          <w:rFonts w:ascii="標楷體" w:eastAsia="標楷體" w:hAnsi="標楷體" w:cs="Times New Roman"/>
          <w:bCs/>
          <w:color w:val="000000" w:themeColor="text1"/>
          <w:kern w:val="0"/>
          <w:sz w:val="28"/>
          <w:szCs w:val="28"/>
        </w:rPr>
        <w:t>3</w:t>
      </w:r>
      <w:r w:rsidR="00A60BBD" w:rsidRPr="00190A95">
        <w:rPr>
          <w:rFonts w:ascii="標楷體" w:eastAsia="標楷體" w:hAnsi="標楷體" w:cs="Times New Roman" w:hint="eastAsia"/>
          <w:bCs/>
          <w:color w:val="000000" w:themeColor="text1"/>
          <w:kern w:val="0"/>
          <w:sz w:val="28"/>
          <w:szCs w:val="28"/>
        </w:rPr>
        <w:t>家、環境用藥販賣業</w:t>
      </w:r>
      <w:r w:rsidR="00A60BBD" w:rsidRPr="00190A95">
        <w:rPr>
          <w:rFonts w:ascii="標楷體" w:eastAsia="標楷體" w:hAnsi="標楷體" w:cs="Times New Roman"/>
          <w:bCs/>
          <w:color w:val="000000" w:themeColor="text1"/>
          <w:kern w:val="0"/>
          <w:sz w:val="28"/>
          <w:szCs w:val="28"/>
        </w:rPr>
        <w:t>61</w:t>
      </w:r>
      <w:r w:rsidR="00A60BBD" w:rsidRPr="00190A95">
        <w:rPr>
          <w:rFonts w:ascii="標楷體" w:eastAsia="標楷體" w:hAnsi="標楷體" w:cs="Times New Roman" w:hint="eastAsia"/>
          <w:bCs/>
          <w:color w:val="000000" w:themeColor="text1"/>
          <w:kern w:val="0"/>
          <w:sz w:val="28"/>
          <w:szCs w:val="28"/>
        </w:rPr>
        <w:t>家、病媒防治業194家。</w:t>
      </w:r>
    </w:p>
    <w:p w14:paraId="6592E42F" w14:textId="7DAD2C66" w:rsidR="00C739FF" w:rsidRPr="00190A95" w:rsidRDefault="00A60BBD" w:rsidP="00F63AD9">
      <w:pPr>
        <w:widowControl/>
        <w:suppressAutoHyphens/>
        <w:overflowPunct w:val="0"/>
        <w:autoSpaceDN w:val="0"/>
        <w:snapToGrid w:val="0"/>
        <w:spacing w:line="320" w:lineRule="exact"/>
        <w:ind w:left="2211" w:hanging="680"/>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（2）</w:t>
      </w:r>
      <w:r w:rsidRPr="00190A95">
        <w:rPr>
          <w:rFonts w:ascii="標楷體" w:eastAsia="標楷體" w:hAnsi="標楷體" w:cs="Times New Roman" w:hint="eastAsia"/>
          <w:bCs/>
          <w:color w:val="000000" w:themeColor="text1"/>
          <w:kern w:val="0"/>
          <w:sz w:val="28"/>
          <w:szCs w:val="28"/>
        </w:rPr>
        <w:t>定期抽查轄內環境用藥販賣、使用之各公私場所，以確保市民選購合法安全的環境用藥，自11</w:t>
      </w:r>
      <w:r w:rsidRPr="00190A95">
        <w:rPr>
          <w:rFonts w:ascii="標楷體" w:eastAsia="標楷體" w:hAnsi="標楷體" w:cs="Times New Roman"/>
          <w:bCs/>
          <w:color w:val="000000" w:themeColor="text1"/>
          <w:kern w:val="0"/>
          <w:sz w:val="28"/>
          <w:szCs w:val="28"/>
        </w:rPr>
        <w:t>1</w:t>
      </w:r>
      <w:r w:rsidRPr="00190A95">
        <w:rPr>
          <w:rFonts w:ascii="標楷體" w:eastAsia="標楷體" w:hAnsi="標楷體" w:cs="Times New Roman" w:hint="eastAsia"/>
          <w:bCs/>
          <w:color w:val="000000" w:themeColor="text1"/>
          <w:kern w:val="0"/>
          <w:sz w:val="28"/>
          <w:szCs w:val="28"/>
        </w:rPr>
        <w:t>年</w:t>
      </w:r>
      <w:r w:rsidRPr="00190A95">
        <w:rPr>
          <w:rFonts w:ascii="標楷體" w:eastAsia="標楷體" w:hAnsi="標楷體" w:cs="Times New Roman"/>
          <w:bCs/>
          <w:color w:val="000000" w:themeColor="text1"/>
          <w:kern w:val="0"/>
          <w:sz w:val="28"/>
          <w:szCs w:val="28"/>
        </w:rPr>
        <w:t>7</w:t>
      </w:r>
      <w:r w:rsidRPr="00190A95">
        <w:rPr>
          <w:rFonts w:ascii="標楷體" w:eastAsia="標楷體" w:hAnsi="標楷體" w:cs="Times New Roman" w:hint="eastAsia"/>
          <w:bCs/>
          <w:color w:val="000000" w:themeColor="text1"/>
          <w:kern w:val="0"/>
          <w:sz w:val="28"/>
          <w:szCs w:val="28"/>
        </w:rPr>
        <w:t>月1日至</w:t>
      </w:r>
      <w:r w:rsidRPr="00190A95">
        <w:rPr>
          <w:rFonts w:ascii="標楷體" w:eastAsia="標楷體" w:hAnsi="標楷體" w:cs="Times New Roman"/>
          <w:bCs/>
          <w:color w:val="000000" w:themeColor="text1"/>
          <w:kern w:val="0"/>
          <w:sz w:val="28"/>
          <w:szCs w:val="28"/>
        </w:rPr>
        <w:t>12</w:t>
      </w:r>
      <w:r w:rsidRPr="00190A95">
        <w:rPr>
          <w:rFonts w:ascii="標楷體" w:eastAsia="標楷體" w:hAnsi="標楷體" w:cs="Times New Roman" w:hint="eastAsia"/>
          <w:bCs/>
          <w:color w:val="000000" w:themeColor="text1"/>
          <w:kern w:val="0"/>
          <w:sz w:val="28"/>
          <w:szCs w:val="28"/>
        </w:rPr>
        <w:t>月31日查獲偽造、禁用、劣質環境用藥</w:t>
      </w:r>
      <w:r w:rsidRPr="00190A95">
        <w:rPr>
          <w:rFonts w:ascii="標楷體" w:eastAsia="標楷體" w:hAnsi="標楷體" w:cs="Times New Roman"/>
          <w:bCs/>
          <w:color w:val="000000" w:themeColor="text1"/>
          <w:kern w:val="0"/>
          <w:sz w:val="28"/>
          <w:szCs w:val="28"/>
        </w:rPr>
        <w:t>15</w:t>
      </w:r>
      <w:r w:rsidRPr="00190A95">
        <w:rPr>
          <w:rFonts w:ascii="標楷體" w:eastAsia="標楷體" w:hAnsi="標楷體" w:cs="Times New Roman" w:hint="eastAsia"/>
          <w:bCs/>
          <w:color w:val="000000" w:themeColor="text1"/>
          <w:kern w:val="0"/>
          <w:sz w:val="28"/>
          <w:szCs w:val="28"/>
        </w:rPr>
        <w:t>件；執行市售環境用藥標示查核</w:t>
      </w:r>
      <w:r w:rsidRPr="00190A95">
        <w:rPr>
          <w:rFonts w:ascii="標楷體" w:eastAsia="標楷體" w:hAnsi="標楷體" w:cs="Times New Roman"/>
          <w:bCs/>
          <w:color w:val="000000" w:themeColor="text1"/>
          <w:kern w:val="0"/>
          <w:sz w:val="28"/>
          <w:szCs w:val="28"/>
        </w:rPr>
        <w:t>521</w:t>
      </w:r>
      <w:r w:rsidRPr="00190A95">
        <w:rPr>
          <w:rFonts w:ascii="標楷體" w:eastAsia="標楷體" w:hAnsi="標楷體" w:cs="Times New Roman" w:hint="eastAsia"/>
          <w:bCs/>
          <w:color w:val="000000" w:themeColor="text1"/>
          <w:kern w:val="0"/>
          <w:sz w:val="28"/>
          <w:szCs w:val="28"/>
        </w:rPr>
        <w:t>件，環境用藥廣告查核</w:t>
      </w:r>
      <w:r w:rsidRPr="00190A95">
        <w:rPr>
          <w:rFonts w:ascii="標楷體" w:eastAsia="標楷體" w:hAnsi="標楷體" w:cs="Times New Roman"/>
          <w:bCs/>
          <w:color w:val="000000" w:themeColor="text1"/>
          <w:kern w:val="0"/>
          <w:sz w:val="28"/>
          <w:szCs w:val="28"/>
        </w:rPr>
        <w:t>120</w:t>
      </w:r>
      <w:r w:rsidRPr="00190A95">
        <w:rPr>
          <w:rFonts w:ascii="標楷體" w:eastAsia="標楷體" w:hAnsi="標楷體" w:cs="Times New Roman" w:hint="eastAsia"/>
          <w:bCs/>
          <w:color w:val="000000" w:themeColor="text1"/>
          <w:kern w:val="0"/>
          <w:sz w:val="28"/>
          <w:szCs w:val="28"/>
        </w:rPr>
        <w:t>件，告發處分</w:t>
      </w:r>
      <w:r w:rsidRPr="00190A95">
        <w:rPr>
          <w:rFonts w:ascii="標楷體" w:eastAsia="標楷體" w:hAnsi="標楷體" w:cs="Times New Roman"/>
          <w:bCs/>
          <w:color w:val="000000" w:themeColor="text1"/>
          <w:kern w:val="0"/>
          <w:sz w:val="28"/>
          <w:szCs w:val="28"/>
        </w:rPr>
        <w:t>2</w:t>
      </w:r>
      <w:r w:rsidRPr="00190A95">
        <w:rPr>
          <w:rFonts w:ascii="標楷體" w:eastAsia="標楷體" w:hAnsi="標楷體" w:cs="Times New Roman" w:hint="eastAsia"/>
          <w:bCs/>
          <w:color w:val="000000" w:themeColor="text1"/>
          <w:kern w:val="0"/>
          <w:sz w:val="28"/>
          <w:szCs w:val="28"/>
        </w:rPr>
        <w:t>4件。</w:t>
      </w:r>
    </w:p>
    <w:p w14:paraId="447DE32E" w14:textId="77777777" w:rsidR="004E11AA" w:rsidRPr="00190A95" w:rsidRDefault="004E11AA" w:rsidP="00936EA2">
      <w:pPr>
        <w:snapToGrid w:val="0"/>
        <w:spacing w:line="320" w:lineRule="exact"/>
        <w:ind w:leftChars="360" w:left="1517" w:hangingChars="240" w:hanging="653"/>
        <w:jc w:val="both"/>
        <w:rPr>
          <w:rFonts w:ascii="標楷體" w:eastAsia="標楷體" w:hAnsi="標楷體"/>
          <w:color w:val="000000" w:themeColor="text1"/>
          <w:spacing w:val="-4"/>
          <w:sz w:val="28"/>
          <w:szCs w:val="28"/>
        </w:rPr>
      </w:pPr>
    </w:p>
    <w:p w14:paraId="648DDC62" w14:textId="77777777" w:rsidR="00C063BF" w:rsidRPr="00190A95" w:rsidRDefault="00C063BF" w:rsidP="002C08A7">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190A95">
        <w:rPr>
          <w:rFonts w:ascii="微軟正黑體" w:eastAsia="微軟正黑體" w:hAnsi="微軟正黑體" w:cs="?????(P)" w:hint="eastAsia"/>
          <w:b/>
          <w:bCs/>
          <w:color w:val="000000" w:themeColor="text1"/>
          <w:kern w:val="0"/>
          <w:sz w:val="30"/>
          <w:szCs w:val="30"/>
        </w:rPr>
        <w:t>二、淨水</w:t>
      </w:r>
    </w:p>
    <w:p w14:paraId="12C55BC1" w14:textId="578D940B" w:rsidR="00F27BC9" w:rsidRPr="00190A95" w:rsidRDefault="00C063BF" w:rsidP="002C08A7">
      <w:pPr>
        <w:widowControl/>
        <w:suppressAutoHyphens/>
        <w:overflowPunct w:val="0"/>
        <w:autoSpaceDN w:val="0"/>
        <w:snapToGrid w:val="0"/>
        <w:spacing w:line="320" w:lineRule="exact"/>
        <w:ind w:left="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（一）確保飲用水安全</w:t>
      </w:r>
    </w:p>
    <w:p w14:paraId="0AE7F716" w14:textId="17FFF6B2" w:rsidR="009A56B1" w:rsidRPr="00190A95" w:rsidRDefault="00316D08"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1.</w:t>
      </w:r>
      <w:r w:rsidR="009A56B1" w:rsidRPr="00190A95">
        <w:rPr>
          <w:rFonts w:ascii="標楷體" w:eastAsia="標楷體" w:hAnsi="標楷體" w:cs="Times New Roman" w:hint="eastAsia"/>
          <w:bCs/>
          <w:color w:val="000000" w:themeColor="text1"/>
          <w:kern w:val="0"/>
          <w:sz w:val="28"/>
          <w:szCs w:val="28"/>
        </w:rPr>
        <w:t>111年7月1日至12月</w:t>
      </w:r>
      <w:r w:rsidR="009A56B1" w:rsidRPr="00190A95">
        <w:rPr>
          <w:rFonts w:ascii="標楷體" w:eastAsia="標楷體" w:hAnsi="標楷體" w:cs="Times New Roman"/>
          <w:bCs/>
          <w:color w:val="000000" w:themeColor="text1"/>
          <w:kern w:val="0"/>
          <w:sz w:val="28"/>
          <w:szCs w:val="28"/>
        </w:rPr>
        <w:t>3</w:t>
      </w:r>
      <w:r w:rsidR="009A56B1" w:rsidRPr="00190A95">
        <w:rPr>
          <w:rFonts w:ascii="標楷體" w:eastAsia="標楷體" w:hAnsi="標楷體" w:cs="Times New Roman" w:hint="eastAsia"/>
          <w:bCs/>
          <w:color w:val="000000" w:themeColor="text1"/>
          <w:kern w:val="0"/>
          <w:sz w:val="28"/>
          <w:szCs w:val="28"/>
        </w:rPr>
        <w:t>1日檢測自來水管網水質309件，合格309件，合格率為100%。</w:t>
      </w:r>
    </w:p>
    <w:p w14:paraId="68538D5E" w14:textId="677EEA1B" w:rsidR="00A60BBD" w:rsidRPr="00190A95" w:rsidRDefault="00A60BBD"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2.盛裝水站(加水站)核發水源供應許可證</w:t>
      </w:r>
      <w:r w:rsidRPr="00190A95">
        <w:rPr>
          <w:rFonts w:ascii="標楷體" w:eastAsia="標楷體" w:hAnsi="標楷體" w:cs="Times New Roman"/>
          <w:bCs/>
          <w:color w:val="000000" w:themeColor="text1"/>
          <w:kern w:val="0"/>
          <w:sz w:val="28"/>
          <w:szCs w:val="28"/>
        </w:rPr>
        <w:t>7</w:t>
      </w:r>
      <w:r w:rsidRPr="00190A95">
        <w:rPr>
          <w:rFonts w:ascii="標楷體" w:eastAsia="標楷體" w:hAnsi="標楷體" w:cs="Times New Roman" w:hint="eastAsia"/>
          <w:bCs/>
          <w:color w:val="000000" w:themeColor="text1"/>
          <w:kern w:val="0"/>
          <w:sz w:val="28"/>
          <w:szCs w:val="28"/>
        </w:rPr>
        <w:t>77張，其中水源屬自來水者有768張，水源屬地下水者有9家，稽查8</w:t>
      </w:r>
      <w:r w:rsidRPr="00190A95">
        <w:rPr>
          <w:rFonts w:ascii="標楷體" w:eastAsia="標楷體" w:hAnsi="標楷體" w:cs="Times New Roman"/>
          <w:bCs/>
          <w:color w:val="000000" w:themeColor="text1"/>
          <w:kern w:val="0"/>
          <w:sz w:val="28"/>
          <w:szCs w:val="28"/>
        </w:rPr>
        <w:t>6</w:t>
      </w:r>
      <w:r w:rsidRPr="00190A95">
        <w:rPr>
          <w:rFonts w:ascii="標楷體" w:eastAsia="標楷體" w:hAnsi="標楷體" w:cs="Times New Roman" w:hint="eastAsia"/>
          <w:bCs/>
          <w:color w:val="000000" w:themeColor="text1"/>
          <w:kern w:val="0"/>
          <w:sz w:val="28"/>
          <w:szCs w:val="28"/>
        </w:rPr>
        <w:t>件次。</w:t>
      </w:r>
    </w:p>
    <w:p w14:paraId="66E69A37" w14:textId="77777777" w:rsidR="00C063BF" w:rsidRPr="00190A95" w:rsidRDefault="00C063BF" w:rsidP="002C08A7">
      <w:pPr>
        <w:widowControl/>
        <w:suppressAutoHyphens/>
        <w:overflowPunct w:val="0"/>
        <w:autoSpaceDN w:val="0"/>
        <w:snapToGrid w:val="0"/>
        <w:spacing w:line="320" w:lineRule="exact"/>
        <w:ind w:left="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（二）提升民眾參與守護河川水質</w:t>
      </w:r>
    </w:p>
    <w:p w14:paraId="22F147C7" w14:textId="105AE266" w:rsidR="00A60BBD" w:rsidRPr="00190A95" w:rsidRDefault="00A60BBD" w:rsidP="00954EB5">
      <w:pPr>
        <w:snapToGrid w:val="0"/>
        <w:spacing w:line="320" w:lineRule="exact"/>
        <w:ind w:leftChars="550" w:left="1320"/>
        <w:jc w:val="both"/>
        <w:rPr>
          <w:rFonts w:ascii="標楷體" w:eastAsia="標楷體" w:hAnsi="標楷體"/>
          <w:bCs/>
          <w:color w:val="000000" w:themeColor="text1"/>
          <w:sz w:val="28"/>
          <w:szCs w:val="28"/>
        </w:rPr>
      </w:pPr>
      <w:r w:rsidRPr="00190A95">
        <w:rPr>
          <w:rFonts w:ascii="標楷體" w:eastAsia="標楷體" w:hAnsi="標楷體" w:hint="eastAsia"/>
          <w:color w:val="000000" w:themeColor="text1"/>
          <w:sz w:val="28"/>
          <w:szCs w:val="28"/>
        </w:rPr>
        <w:t>推動</w:t>
      </w:r>
      <w:r w:rsidRPr="00190A95">
        <w:rPr>
          <w:rFonts w:ascii="標楷體" w:eastAsia="標楷體" w:hAnsi="標楷體" w:hint="eastAsia"/>
          <w:bCs/>
          <w:color w:val="000000" w:themeColor="text1"/>
          <w:sz w:val="28"/>
          <w:szCs w:val="28"/>
        </w:rPr>
        <w:t>水環境守望相助巡守隊等環保義工團體倍增計畫，強化與民間夥伴關係，提供巡守隊更多發揮空間，目前本市計有32隊河川巡守隊，共1</w:t>
      </w:r>
      <w:r w:rsidRPr="00190A95">
        <w:rPr>
          <w:rFonts w:ascii="標楷體" w:eastAsia="標楷體" w:hAnsi="標楷體"/>
          <w:bCs/>
          <w:color w:val="000000" w:themeColor="text1"/>
          <w:sz w:val="28"/>
          <w:szCs w:val="28"/>
        </w:rPr>
        <w:t>,</w:t>
      </w:r>
      <w:r w:rsidRPr="00190A95">
        <w:rPr>
          <w:rFonts w:ascii="標楷體" w:eastAsia="標楷體" w:hAnsi="標楷體" w:hint="eastAsia"/>
          <w:bCs/>
          <w:color w:val="000000" w:themeColor="text1"/>
          <w:sz w:val="28"/>
          <w:szCs w:val="28"/>
        </w:rPr>
        <w:t>13</w:t>
      </w:r>
      <w:r w:rsidRPr="00190A95">
        <w:rPr>
          <w:rFonts w:ascii="標楷體" w:eastAsia="標楷體" w:hAnsi="標楷體"/>
          <w:bCs/>
          <w:color w:val="000000" w:themeColor="text1"/>
          <w:sz w:val="28"/>
          <w:szCs w:val="28"/>
        </w:rPr>
        <w:t>0</w:t>
      </w:r>
      <w:r w:rsidRPr="00190A95">
        <w:rPr>
          <w:rFonts w:ascii="標楷體" w:eastAsia="標楷體" w:hAnsi="標楷體" w:hint="eastAsia"/>
          <w:bCs/>
          <w:color w:val="000000" w:themeColor="text1"/>
          <w:sz w:val="28"/>
          <w:szCs w:val="28"/>
        </w:rPr>
        <w:t>人，較110年增長3%。</w:t>
      </w:r>
    </w:p>
    <w:p w14:paraId="083C3E35" w14:textId="77777777" w:rsidR="00C063BF" w:rsidRPr="00190A95" w:rsidRDefault="00C063BF" w:rsidP="002C08A7">
      <w:pPr>
        <w:widowControl/>
        <w:suppressAutoHyphens/>
        <w:overflowPunct w:val="0"/>
        <w:autoSpaceDN w:val="0"/>
        <w:snapToGrid w:val="0"/>
        <w:spacing w:line="320" w:lineRule="exact"/>
        <w:ind w:left="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（三）防治水污染</w:t>
      </w:r>
    </w:p>
    <w:p w14:paraId="1682B7A1" w14:textId="32975CB8" w:rsidR="00A60BBD" w:rsidRPr="00190A95" w:rsidRDefault="00C063BF"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1.</w:t>
      </w:r>
      <w:r w:rsidR="00A60BBD" w:rsidRPr="00190A95">
        <w:rPr>
          <w:rFonts w:ascii="標楷體" w:eastAsia="標楷體" w:hAnsi="標楷體" w:cs="Times New Roman" w:hint="eastAsia"/>
          <w:bCs/>
          <w:color w:val="000000" w:themeColor="text1"/>
          <w:kern w:val="0"/>
          <w:sz w:val="28"/>
          <w:szCs w:val="28"/>
        </w:rPr>
        <w:t>推動水措計畫及排放許可、定檢申報制度，確實掌握並有效管制列管事業及下水道系統。統計至11</w:t>
      </w:r>
      <w:r w:rsidR="00A60BBD" w:rsidRPr="00190A95">
        <w:rPr>
          <w:rFonts w:ascii="標楷體" w:eastAsia="標楷體" w:hAnsi="標楷體" w:cs="Times New Roman"/>
          <w:bCs/>
          <w:color w:val="000000" w:themeColor="text1"/>
          <w:kern w:val="0"/>
          <w:sz w:val="28"/>
          <w:szCs w:val="28"/>
        </w:rPr>
        <w:t>1</w:t>
      </w:r>
      <w:r w:rsidR="00A60BBD" w:rsidRPr="00190A95">
        <w:rPr>
          <w:rFonts w:ascii="標楷體" w:eastAsia="標楷體" w:hAnsi="標楷體" w:cs="Times New Roman" w:hint="eastAsia"/>
          <w:bCs/>
          <w:color w:val="000000" w:themeColor="text1"/>
          <w:kern w:val="0"/>
          <w:sz w:val="28"/>
          <w:szCs w:val="28"/>
        </w:rPr>
        <w:t>年</w:t>
      </w:r>
      <w:r w:rsidR="00A60BBD" w:rsidRPr="00190A95">
        <w:rPr>
          <w:rFonts w:ascii="標楷體" w:eastAsia="標楷體" w:hAnsi="標楷體" w:cs="Times New Roman"/>
          <w:bCs/>
          <w:color w:val="000000" w:themeColor="text1"/>
          <w:kern w:val="0"/>
          <w:sz w:val="28"/>
          <w:szCs w:val="28"/>
        </w:rPr>
        <w:t>12</w:t>
      </w:r>
      <w:r w:rsidR="00A60BBD" w:rsidRPr="00190A95">
        <w:rPr>
          <w:rFonts w:ascii="標楷體" w:eastAsia="標楷體" w:hAnsi="標楷體" w:cs="Times New Roman" w:hint="eastAsia"/>
          <w:bCs/>
          <w:color w:val="000000" w:themeColor="text1"/>
          <w:kern w:val="0"/>
          <w:sz w:val="28"/>
          <w:szCs w:val="28"/>
        </w:rPr>
        <w:t>月3</w:t>
      </w:r>
      <w:r w:rsidR="00A60BBD" w:rsidRPr="00190A95">
        <w:rPr>
          <w:rFonts w:ascii="標楷體" w:eastAsia="標楷體" w:hAnsi="標楷體" w:cs="Times New Roman"/>
          <w:bCs/>
          <w:color w:val="000000" w:themeColor="text1"/>
          <w:kern w:val="0"/>
          <w:sz w:val="28"/>
          <w:szCs w:val="28"/>
        </w:rPr>
        <w:t>1</w:t>
      </w:r>
      <w:r w:rsidR="00A60BBD" w:rsidRPr="00190A95">
        <w:rPr>
          <w:rFonts w:ascii="標楷體" w:eastAsia="標楷體" w:hAnsi="標楷體" w:cs="Times New Roman" w:hint="eastAsia"/>
          <w:bCs/>
          <w:color w:val="000000" w:themeColor="text1"/>
          <w:kern w:val="0"/>
          <w:sz w:val="28"/>
          <w:szCs w:val="28"/>
        </w:rPr>
        <w:t>日，本市列管事業3</w:t>
      </w:r>
      <w:r w:rsidR="00A60BBD" w:rsidRPr="00190A95">
        <w:rPr>
          <w:rFonts w:ascii="標楷體" w:eastAsia="標楷體" w:hAnsi="標楷體" w:cs="Times New Roman"/>
          <w:bCs/>
          <w:color w:val="000000" w:themeColor="text1"/>
          <w:kern w:val="0"/>
          <w:sz w:val="28"/>
          <w:szCs w:val="28"/>
        </w:rPr>
        <w:t>,197</w:t>
      </w:r>
      <w:r w:rsidR="00A60BBD" w:rsidRPr="00190A95">
        <w:rPr>
          <w:rFonts w:ascii="標楷體" w:eastAsia="標楷體" w:hAnsi="標楷體" w:cs="Times New Roman" w:hint="eastAsia"/>
          <w:bCs/>
          <w:color w:val="000000" w:themeColor="text1"/>
          <w:kern w:val="0"/>
          <w:sz w:val="28"/>
          <w:szCs w:val="28"/>
        </w:rPr>
        <w:t>家、污水下水道系統6家，各項許可證已依規定審定核發。</w:t>
      </w:r>
    </w:p>
    <w:p w14:paraId="2FCB4872" w14:textId="77777777" w:rsidR="00A60BBD" w:rsidRPr="00190A95" w:rsidRDefault="00A60BBD"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2.守護鳳山溪、垃圾不落溪：</w:t>
      </w:r>
    </w:p>
    <w:p w14:paraId="12342286" w14:textId="3C334647" w:rsidR="009A56B1" w:rsidRPr="00190A95" w:rsidRDefault="00A60BBD" w:rsidP="00190A95">
      <w:pPr>
        <w:widowControl/>
        <w:suppressAutoHyphens/>
        <w:overflowPunct w:val="0"/>
        <w:autoSpaceDN w:val="0"/>
        <w:snapToGrid w:val="0"/>
        <w:spacing w:line="320" w:lineRule="exact"/>
        <w:ind w:left="2212" w:hanging="62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（1）</w:t>
      </w:r>
      <w:r w:rsidR="009A56B1" w:rsidRPr="00190A95">
        <w:rPr>
          <w:rFonts w:ascii="標楷體" w:eastAsia="標楷體" w:hAnsi="標楷體" w:cs="Times New Roman" w:hint="eastAsia"/>
          <w:bCs/>
          <w:color w:val="000000" w:themeColor="text1"/>
          <w:kern w:val="0"/>
          <w:sz w:val="28"/>
          <w:szCs w:val="28"/>
        </w:rPr>
        <w:t>111年</w:t>
      </w:r>
      <w:r w:rsidR="009A56B1" w:rsidRPr="00190A95">
        <w:rPr>
          <w:rFonts w:ascii="標楷體" w:eastAsia="標楷體" w:hAnsi="標楷體" w:cs="Times New Roman"/>
          <w:bCs/>
          <w:color w:val="000000" w:themeColor="text1"/>
          <w:kern w:val="0"/>
          <w:sz w:val="28"/>
          <w:szCs w:val="28"/>
        </w:rPr>
        <w:t>4</w:t>
      </w:r>
      <w:r w:rsidR="009A56B1" w:rsidRPr="00190A95">
        <w:rPr>
          <w:rFonts w:ascii="標楷體" w:eastAsia="標楷體" w:hAnsi="標楷體" w:cs="Times New Roman" w:hint="eastAsia"/>
          <w:bCs/>
          <w:color w:val="000000" w:themeColor="text1"/>
          <w:kern w:val="0"/>
          <w:sz w:val="28"/>
          <w:szCs w:val="28"/>
        </w:rPr>
        <w:t>月</w:t>
      </w:r>
      <w:r w:rsidR="009A56B1" w:rsidRPr="00190A95">
        <w:rPr>
          <w:rFonts w:ascii="標楷體" w:eastAsia="標楷體" w:hAnsi="標楷體" w:cs="Times New Roman"/>
          <w:bCs/>
          <w:color w:val="000000" w:themeColor="text1"/>
          <w:kern w:val="0"/>
          <w:sz w:val="28"/>
          <w:szCs w:val="28"/>
        </w:rPr>
        <w:t>22</w:t>
      </w:r>
      <w:r w:rsidR="009A56B1" w:rsidRPr="00190A95">
        <w:rPr>
          <w:rFonts w:ascii="標楷體" w:eastAsia="標楷體" w:hAnsi="標楷體" w:cs="Times New Roman" w:hint="eastAsia"/>
          <w:bCs/>
          <w:color w:val="000000" w:themeColor="text1"/>
          <w:kern w:val="0"/>
          <w:sz w:val="28"/>
          <w:szCs w:val="28"/>
        </w:rPr>
        <w:t>日起自鳳山溪博愛橋往上游濟安橋、富田橋、山仔頂橋及鳳山圳(濟安橋至鳥松-大松橋)執行河面巡檢作業，每周垃圾巡檢3次、每月河道廢棄物定期清理2次與依現場環境不定期進行清理，統計111年7月1日至12月31日</w:t>
      </w:r>
      <w:r w:rsidR="009A56B1" w:rsidRPr="00190A95">
        <w:rPr>
          <w:rFonts w:ascii="標楷體" w:eastAsia="標楷體" w:hAnsi="標楷體" w:hint="eastAsia"/>
          <w:bCs/>
          <w:color w:val="000000" w:themeColor="text1"/>
          <w:sz w:val="28"/>
          <w:szCs w:val="28"/>
        </w:rPr>
        <w:t>，累積巡檢79次，總巡檢長度331.8公里，</w:t>
      </w:r>
      <w:r w:rsidR="009A56B1" w:rsidRPr="00190A95">
        <w:rPr>
          <w:rFonts w:ascii="標楷體" w:eastAsia="標楷體" w:hAnsi="標楷體" w:cs="Times New Roman" w:hint="eastAsia"/>
          <w:bCs/>
          <w:color w:val="000000" w:themeColor="text1"/>
          <w:kern w:val="0"/>
          <w:sz w:val="28"/>
          <w:szCs w:val="28"/>
        </w:rPr>
        <w:t>累積清理廢棄物1</w:t>
      </w:r>
      <w:r w:rsidR="009A56B1" w:rsidRPr="00190A95">
        <w:rPr>
          <w:rFonts w:ascii="標楷體" w:eastAsia="標楷體" w:hAnsi="標楷體" w:cs="Times New Roman"/>
          <w:bCs/>
          <w:color w:val="000000" w:themeColor="text1"/>
          <w:kern w:val="0"/>
          <w:sz w:val="28"/>
          <w:szCs w:val="28"/>
        </w:rPr>
        <w:t>,</w:t>
      </w:r>
      <w:r w:rsidR="009A56B1" w:rsidRPr="00190A95">
        <w:rPr>
          <w:rFonts w:ascii="標楷體" w:eastAsia="標楷體" w:hAnsi="標楷體" w:cs="Times New Roman" w:hint="eastAsia"/>
          <w:bCs/>
          <w:color w:val="000000" w:themeColor="text1"/>
          <w:kern w:val="0"/>
          <w:sz w:val="28"/>
          <w:szCs w:val="28"/>
        </w:rPr>
        <w:t>191.5公斤。</w:t>
      </w:r>
    </w:p>
    <w:p w14:paraId="00EA67A4" w14:textId="4C4D92FA" w:rsidR="009A56B1" w:rsidRPr="00190A95" w:rsidRDefault="00A60BBD" w:rsidP="00190A95">
      <w:pPr>
        <w:widowControl/>
        <w:suppressAutoHyphens/>
        <w:overflowPunct w:val="0"/>
        <w:autoSpaceDN w:val="0"/>
        <w:snapToGrid w:val="0"/>
        <w:spacing w:line="320" w:lineRule="exact"/>
        <w:ind w:left="2212" w:hanging="62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（2）</w:t>
      </w:r>
      <w:r w:rsidR="009A56B1" w:rsidRPr="00190A95">
        <w:rPr>
          <w:rFonts w:ascii="標楷體" w:eastAsia="標楷體" w:hAnsi="標楷體" w:cs="Times New Roman" w:hint="eastAsia"/>
          <w:bCs/>
          <w:color w:val="000000" w:themeColor="text1"/>
          <w:kern w:val="0"/>
          <w:sz w:val="28"/>
          <w:szCs w:val="28"/>
        </w:rPr>
        <w:t>111年7月1日至12月31日平均RPI為5.2，氨氮平均為3.25 mg/L，相較去年同期(110年7月1日至12月31日)平均氨氮為3.48 mg/L，改善率為6.61%；統計至111年12月</w:t>
      </w:r>
      <w:r w:rsidR="009A56B1" w:rsidRPr="00190A95">
        <w:rPr>
          <w:rFonts w:ascii="標楷體" w:eastAsia="標楷體" w:hAnsi="標楷體" w:cs="Times New Roman"/>
          <w:bCs/>
          <w:color w:val="000000" w:themeColor="text1"/>
          <w:kern w:val="0"/>
          <w:sz w:val="28"/>
          <w:szCs w:val="28"/>
        </w:rPr>
        <w:t>3</w:t>
      </w:r>
      <w:r w:rsidR="009A56B1" w:rsidRPr="00190A95">
        <w:rPr>
          <w:rFonts w:ascii="標楷體" w:eastAsia="標楷體" w:hAnsi="標楷體" w:cs="Times New Roman" w:hint="eastAsia"/>
          <w:bCs/>
          <w:color w:val="000000" w:themeColor="text1"/>
          <w:kern w:val="0"/>
          <w:sz w:val="28"/>
          <w:szCs w:val="28"/>
        </w:rPr>
        <w:t>1日，鳳山溪上游(大東橋以上)民眾陳情件數11件，相較去年同期(11</w:t>
      </w:r>
      <w:r w:rsidR="009A56B1" w:rsidRPr="00190A95">
        <w:rPr>
          <w:rFonts w:ascii="標楷體" w:eastAsia="標楷體" w:hAnsi="標楷體" w:cs="Times New Roman"/>
          <w:bCs/>
          <w:color w:val="000000" w:themeColor="text1"/>
          <w:kern w:val="0"/>
          <w:sz w:val="28"/>
          <w:szCs w:val="28"/>
        </w:rPr>
        <w:t>0</w:t>
      </w:r>
      <w:r w:rsidR="009A56B1" w:rsidRPr="00190A95">
        <w:rPr>
          <w:rFonts w:ascii="標楷體" w:eastAsia="標楷體" w:hAnsi="標楷體" w:cs="Times New Roman" w:hint="eastAsia"/>
          <w:bCs/>
          <w:color w:val="000000" w:themeColor="text1"/>
          <w:kern w:val="0"/>
          <w:sz w:val="28"/>
          <w:szCs w:val="28"/>
        </w:rPr>
        <w:t>年</w:t>
      </w:r>
      <w:r w:rsidR="009A56B1" w:rsidRPr="00190A95">
        <w:rPr>
          <w:rFonts w:ascii="標楷體" w:eastAsia="標楷體" w:hAnsi="標楷體" w:cs="Times New Roman"/>
          <w:bCs/>
          <w:color w:val="000000" w:themeColor="text1"/>
          <w:kern w:val="0"/>
          <w:sz w:val="28"/>
          <w:szCs w:val="28"/>
        </w:rPr>
        <w:t>7</w:t>
      </w:r>
      <w:r w:rsidR="009A56B1" w:rsidRPr="00190A95">
        <w:rPr>
          <w:rFonts w:ascii="標楷體" w:eastAsia="標楷體" w:hAnsi="標楷體" w:cs="Times New Roman" w:hint="eastAsia"/>
          <w:bCs/>
          <w:color w:val="000000" w:themeColor="text1"/>
          <w:kern w:val="0"/>
          <w:sz w:val="28"/>
          <w:szCs w:val="28"/>
        </w:rPr>
        <w:t>月1日至12月31日)15件</w:t>
      </w:r>
      <w:r w:rsidR="009A56B1" w:rsidRPr="00190A95">
        <w:rPr>
          <w:rFonts w:ascii="標楷體" w:eastAsia="標楷體" w:hAnsi="標楷體" w:hint="eastAsia"/>
          <w:bCs/>
          <w:color w:val="000000" w:themeColor="text1"/>
          <w:sz w:val="28"/>
          <w:szCs w:val="28"/>
        </w:rPr>
        <w:t>，減少</w:t>
      </w:r>
      <w:r w:rsidR="009A56B1" w:rsidRPr="00190A95">
        <w:rPr>
          <w:rFonts w:ascii="標楷體" w:eastAsia="標楷體" w:hAnsi="標楷體"/>
          <w:bCs/>
          <w:color w:val="000000" w:themeColor="text1"/>
          <w:sz w:val="28"/>
          <w:szCs w:val="28"/>
        </w:rPr>
        <w:t>4</w:t>
      </w:r>
      <w:r w:rsidR="009A56B1" w:rsidRPr="00190A95">
        <w:rPr>
          <w:rFonts w:ascii="標楷體" w:eastAsia="標楷體" w:hAnsi="標楷體" w:hint="eastAsia"/>
          <w:bCs/>
          <w:color w:val="000000" w:themeColor="text1"/>
          <w:sz w:val="28"/>
          <w:szCs w:val="28"/>
        </w:rPr>
        <w:t>件</w:t>
      </w:r>
      <w:r w:rsidR="009A56B1" w:rsidRPr="00190A95">
        <w:rPr>
          <w:rFonts w:ascii="標楷體" w:eastAsia="標楷體" w:hAnsi="標楷體" w:cs="Times New Roman" w:hint="eastAsia"/>
          <w:bCs/>
          <w:color w:val="000000" w:themeColor="text1"/>
          <w:kern w:val="0"/>
          <w:sz w:val="28"/>
          <w:szCs w:val="28"/>
        </w:rPr>
        <w:t>，下降比例達27%，顯示鳳山溪水體與周遭環境品質逐漸改善。</w:t>
      </w:r>
    </w:p>
    <w:p w14:paraId="727A0593" w14:textId="128879D8" w:rsidR="00954EB5" w:rsidRPr="00190A95" w:rsidRDefault="00A60BBD"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3.加強後勁溪流域事業管制力道，於111年9月19日公告修正「後勁溪流域廢(污)水氨氮排放總量管制方式」，除既有源頭管制禁用氯化銨及訂定放流水氨氮標準等，增訂放流水量大於1,000 CMD之事業，須設置自動監測系統以掌握污染。</w:t>
      </w:r>
    </w:p>
    <w:p w14:paraId="085697FD" w14:textId="77777777" w:rsidR="00C063BF" w:rsidRPr="00190A95" w:rsidRDefault="00C063BF" w:rsidP="002C08A7">
      <w:pPr>
        <w:widowControl/>
        <w:suppressAutoHyphens/>
        <w:overflowPunct w:val="0"/>
        <w:autoSpaceDN w:val="0"/>
        <w:snapToGrid w:val="0"/>
        <w:spacing w:line="320" w:lineRule="exact"/>
        <w:ind w:left="454"/>
        <w:jc w:val="both"/>
        <w:textAlignment w:val="baseline"/>
        <w:rPr>
          <w:rFonts w:ascii="標楷體" w:eastAsia="標楷體" w:hAnsi="標楷體"/>
          <w:color w:val="000000" w:themeColor="text1"/>
          <w:sz w:val="28"/>
          <w:szCs w:val="28"/>
        </w:rPr>
      </w:pPr>
      <w:r w:rsidRPr="00190A95">
        <w:rPr>
          <w:rFonts w:ascii="標楷體" w:eastAsia="標楷體" w:hAnsi="標楷體" w:hint="eastAsia"/>
          <w:color w:val="000000" w:themeColor="text1"/>
          <w:sz w:val="28"/>
          <w:szCs w:val="28"/>
        </w:rPr>
        <w:t>（四）推動畜牧糞尿資源化政策</w:t>
      </w:r>
    </w:p>
    <w:p w14:paraId="0934EA11" w14:textId="2DD32FCF" w:rsidR="00CA6D23" w:rsidRPr="00190A95" w:rsidRDefault="00316D08"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lastRenderedPageBreak/>
        <w:t>1.</w:t>
      </w:r>
      <w:r w:rsidR="00CA6D23" w:rsidRPr="00190A95">
        <w:rPr>
          <w:rFonts w:ascii="標楷體" w:eastAsia="標楷體" w:hAnsi="標楷體" w:cs="Times New Roman" w:hint="eastAsia"/>
          <w:bCs/>
          <w:color w:val="000000" w:themeColor="text1"/>
          <w:kern w:val="0"/>
          <w:sz w:val="28"/>
          <w:szCs w:val="28"/>
        </w:rPr>
        <w:t>11</w:t>
      </w:r>
      <w:r w:rsidR="00CA6D23" w:rsidRPr="00190A95">
        <w:rPr>
          <w:rFonts w:ascii="標楷體" w:eastAsia="標楷體" w:hAnsi="標楷體" w:cs="Times New Roman"/>
          <w:bCs/>
          <w:color w:val="000000" w:themeColor="text1"/>
          <w:kern w:val="0"/>
          <w:sz w:val="28"/>
          <w:szCs w:val="28"/>
        </w:rPr>
        <w:t>1</w:t>
      </w:r>
      <w:r w:rsidR="00CA6D23" w:rsidRPr="00190A95">
        <w:rPr>
          <w:rFonts w:ascii="標楷體" w:eastAsia="標楷體" w:hAnsi="標楷體" w:cs="Times New Roman" w:hint="eastAsia"/>
          <w:bCs/>
          <w:color w:val="000000" w:themeColor="text1"/>
          <w:kern w:val="0"/>
          <w:sz w:val="28"/>
          <w:szCs w:val="28"/>
        </w:rPr>
        <w:t>年度預計輔導136家畜牧場申請</w:t>
      </w:r>
      <w:proofErr w:type="gramStart"/>
      <w:r w:rsidR="00CA6D23" w:rsidRPr="00190A95">
        <w:rPr>
          <w:rFonts w:ascii="標楷體" w:eastAsia="標楷體" w:hAnsi="標楷體" w:cs="Times New Roman" w:hint="eastAsia"/>
          <w:bCs/>
          <w:color w:val="000000" w:themeColor="text1"/>
          <w:kern w:val="0"/>
          <w:sz w:val="28"/>
          <w:szCs w:val="28"/>
        </w:rPr>
        <w:t>沼</w:t>
      </w:r>
      <w:proofErr w:type="gramEnd"/>
      <w:r w:rsidR="00CA6D23" w:rsidRPr="00190A95">
        <w:rPr>
          <w:rFonts w:ascii="標楷體" w:eastAsia="標楷體" w:hAnsi="標楷體" w:cs="Times New Roman" w:hint="eastAsia"/>
          <w:bCs/>
          <w:color w:val="000000" w:themeColor="text1"/>
          <w:kern w:val="0"/>
          <w:sz w:val="28"/>
          <w:szCs w:val="28"/>
        </w:rPr>
        <w:t>液</w:t>
      </w:r>
      <w:proofErr w:type="gramStart"/>
      <w:r w:rsidR="00CA6D23" w:rsidRPr="00190A95">
        <w:rPr>
          <w:rFonts w:ascii="標楷體" w:eastAsia="標楷體" w:hAnsi="標楷體" w:cs="Times New Roman" w:hint="eastAsia"/>
          <w:bCs/>
          <w:color w:val="000000" w:themeColor="text1"/>
          <w:kern w:val="0"/>
          <w:sz w:val="28"/>
          <w:szCs w:val="28"/>
        </w:rPr>
        <w:t>沼</w:t>
      </w:r>
      <w:proofErr w:type="gramEnd"/>
      <w:r w:rsidR="00CA6D23" w:rsidRPr="00190A95">
        <w:rPr>
          <w:rFonts w:ascii="標楷體" w:eastAsia="標楷體" w:hAnsi="標楷體" w:cs="Times New Roman" w:hint="eastAsia"/>
          <w:bCs/>
          <w:color w:val="000000" w:themeColor="text1"/>
          <w:kern w:val="0"/>
          <w:sz w:val="28"/>
          <w:szCs w:val="28"/>
        </w:rPr>
        <w:t>渣作為農地肥分使用，統計至11</w:t>
      </w:r>
      <w:r w:rsidR="00CA6D23" w:rsidRPr="00190A95">
        <w:rPr>
          <w:rFonts w:ascii="標楷體" w:eastAsia="標楷體" w:hAnsi="標楷體" w:cs="Times New Roman"/>
          <w:bCs/>
          <w:color w:val="000000" w:themeColor="text1"/>
          <w:kern w:val="0"/>
          <w:sz w:val="28"/>
          <w:szCs w:val="28"/>
        </w:rPr>
        <w:t>1</w:t>
      </w:r>
      <w:r w:rsidR="00CA6D23" w:rsidRPr="00190A95">
        <w:rPr>
          <w:rFonts w:ascii="標楷體" w:eastAsia="標楷體" w:hAnsi="標楷體" w:cs="Times New Roman" w:hint="eastAsia"/>
          <w:bCs/>
          <w:color w:val="000000" w:themeColor="text1"/>
          <w:kern w:val="0"/>
          <w:sz w:val="28"/>
          <w:szCs w:val="28"/>
        </w:rPr>
        <w:t>年12月31日，已核准136家畜牧場通過</w:t>
      </w:r>
      <w:proofErr w:type="gramStart"/>
      <w:r w:rsidR="00CA6D23" w:rsidRPr="00190A95">
        <w:rPr>
          <w:rFonts w:ascii="標楷體" w:eastAsia="標楷體" w:hAnsi="標楷體" w:cs="Times New Roman" w:hint="eastAsia"/>
          <w:bCs/>
          <w:color w:val="000000" w:themeColor="text1"/>
          <w:kern w:val="0"/>
          <w:sz w:val="28"/>
          <w:szCs w:val="28"/>
        </w:rPr>
        <w:t>沼</w:t>
      </w:r>
      <w:proofErr w:type="gramEnd"/>
      <w:r w:rsidR="00CA6D23" w:rsidRPr="00190A95">
        <w:rPr>
          <w:rFonts w:ascii="標楷體" w:eastAsia="標楷體" w:hAnsi="標楷體" w:cs="Times New Roman" w:hint="eastAsia"/>
          <w:bCs/>
          <w:color w:val="000000" w:themeColor="text1"/>
          <w:kern w:val="0"/>
          <w:sz w:val="28"/>
          <w:szCs w:val="28"/>
        </w:rPr>
        <w:t>液</w:t>
      </w:r>
      <w:proofErr w:type="gramStart"/>
      <w:r w:rsidR="00CA6D23" w:rsidRPr="00190A95">
        <w:rPr>
          <w:rFonts w:ascii="標楷體" w:eastAsia="標楷體" w:hAnsi="標楷體" w:cs="Times New Roman" w:hint="eastAsia"/>
          <w:bCs/>
          <w:color w:val="000000" w:themeColor="text1"/>
          <w:kern w:val="0"/>
          <w:sz w:val="28"/>
          <w:szCs w:val="28"/>
        </w:rPr>
        <w:t>沼</w:t>
      </w:r>
      <w:proofErr w:type="gramEnd"/>
      <w:r w:rsidR="00CA6D23" w:rsidRPr="00190A95">
        <w:rPr>
          <w:rFonts w:ascii="標楷體" w:eastAsia="標楷體" w:hAnsi="標楷體" w:cs="Times New Roman" w:hint="eastAsia"/>
          <w:bCs/>
          <w:color w:val="000000" w:themeColor="text1"/>
          <w:kern w:val="0"/>
          <w:sz w:val="28"/>
          <w:szCs w:val="28"/>
        </w:rPr>
        <w:t>渣作為農地肥分使用案，</w:t>
      </w:r>
      <w:r w:rsidR="00CA6D23" w:rsidRPr="00190A95">
        <w:rPr>
          <w:rFonts w:ascii="標楷體" w:eastAsia="標楷體" w:hAnsi="標楷體" w:cs="Times New Roman"/>
          <w:bCs/>
          <w:color w:val="000000" w:themeColor="text1"/>
          <w:kern w:val="0"/>
          <w:sz w:val="28"/>
          <w:szCs w:val="28"/>
        </w:rPr>
        <w:t>核准</w:t>
      </w:r>
      <w:proofErr w:type="gramStart"/>
      <w:r w:rsidR="00CA6D23" w:rsidRPr="00190A95">
        <w:rPr>
          <w:rFonts w:ascii="標楷體" w:eastAsia="標楷體" w:hAnsi="標楷體" w:cs="Times New Roman"/>
          <w:bCs/>
          <w:color w:val="000000" w:themeColor="text1"/>
          <w:kern w:val="0"/>
          <w:sz w:val="28"/>
          <w:szCs w:val="28"/>
        </w:rPr>
        <w:t>總施灌量</w:t>
      </w:r>
      <w:proofErr w:type="gramEnd"/>
      <w:r w:rsidR="00CA6D23" w:rsidRPr="00190A95">
        <w:rPr>
          <w:rFonts w:ascii="標楷體" w:eastAsia="標楷體" w:hAnsi="標楷體" w:cs="Times New Roman" w:hint="eastAsia"/>
          <w:bCs/>
          <w:color w:val="000000" w:themeColor="text1"/>
          <w:kern w:val="0"/>
          <w:sz w:val="28"/>
          <w:szCs w:val="28"/>
        </w:rPr>
        <w:t>已達19.4萬公噸。</w:t>
      </w:r>
    </w:p>
    <w:p w14:paraId="4E044925" w14:textId="77777777" w:rsidR="00CA6D23" w:rsidRPr="00190A95" w:rsidRDefault="00CA6D23"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2.畜牧場登記證者且飼養規模養豬達2</w:t>
      </w: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000頭以上、養牛業者飼養規模達500頭以上等畜牧業大場，依法應於111年12月27日前取得資源化比率達5%，統計至11</w:t>
      </w:r>
      <w:r w:rsidRPr="00190A95">
        <w:rPr>
          <w:rFonts w:ascii="標楷體" w:eastAsia="標楷體" w:hAnsi="標楷體" w:cs="Times New Roman"/>
          <w:bCs/>
          <w:color w:val="000000" w:themeColor="text1"/>
          <w:kern w:val="0"/>
          <w:sz w:val="28"/>
          <w:szCs w:val="28"/>
        </w:rPr>
        <w:t>1</w:t>
      </w:r>
      <w:r w:rsidRPr="00190A95">
        <w:rPr>
          <w:rFonts w:ascii="標楷體" w:eastAsia="標楷體" w:hAnsi="標楷體" w:cs="Times New Roman" w:hint="eastAsia"/>
          <w:bCs/>
          <w:color w:val="000000" w:themeColor="text1"/>
          <w:kern w:val="0"/>
          <w:sz w:val="28"/>
          <w:szCs w:val="28"/>
        </w:rPr>
        <w:t>年12月31日，30場已全數輔導通過。</w:t>
      </w:r>
    </w:p>
    <w:p w14:paraId="1576E869" w14:textId="77446CF6" w:rsidR="00CA6D23" w:rsidRPr="00190A95" w:rsidRDefault="00CA6D23"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 xml:space="preserve">3.於本市內門區設置畜牧糞尿資源化處理設施，集中處理該設施周圍畜牧場11,684頭豬隻廢水並資源化再利用，預計每日收集沼氣量1,168 </w:t>
      </w:r>
      <w:r w:rsidR="009A56B1" w:rsidRPr="00190A95">
        <w:rPr>
          <w:rFonts w:ascii="標楷體" w:eastAsia="標楷體" w:hAnsi="標楷體" w:cs="Times New Roman" w:hint="eastAsia"/>
          <w:bCs/>
          <w:color w:val="000000" w:themeColor="text1"/>
          <w:kern w:val="0"/>
          <w:sz w:val="28"/>
          <w:szCs w:val="28"/>
        </w:rPr>
        <w:t>m</w:t>
      </w:r>
      <w:r w:rsidR="009A56B1" w:rsidRPr="00190A95">
        <w:rPr>
          <w:rFonts w:ascii="標楷體" w:eastAsia="標楷體" w:hAnsi="標楷體" w:cs="Times New Roman" w:hint="eastAsia"/>
          <w:bCs/>
          <w:color w:val="000000" w:themeColor="text1"/>
          <w:kern w:val="0"/>
          <w:sz w:val="28"/>
          <w:szCs w:val="28"/>
          <w:vertAlign w:val="superscript"/>
        </w:rPr>
        <w:t>3</w:t>
      </w:r>
      <w:r w:rsidRPr="00190A95">
        <w:rPr>
          <w:rFonts w:ascii="標楷體" w:eastAsia="標楷體" w:hAnsi="標楷體" w:cs="Times New Roman" w:hint="eastAsia"/>
          <w:bCs/>
          <w:color w:val="000000" w:themeColor="text1"/>
          <w:kern w:val="0"/>
          <w:sz w:val="28"/>
          <w:szCs w:val="28"/>
        </w:rPr>
        <w:t>、每日發電量1,946 Kw，每年可供給約195戶住家用電。該設置點已完成相關證照核發，並於112年1月4日進行竣工驗收。</w:t>
      </w:r>
    </w:p>
    <w:p w14:paraId="05098669" w14:textId="76565CE1" w:rsidR="00CA6D23" w:rsidRPr="00190A95" w:rsidRDefault="00CA6D23"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4</w:t>
      </w: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持續運作並維護4輛沼液沼渣集運車輛，以提供完善施灌服務並配合相關宣導會共同媒合輔導，統計至111年12月31日止，協助載運2,526趟次，合計施灌9,520公噸。</w:t>
      </w:r>
    </w:p>
    <w:p w14:paraId="4715C360" w14:textId="77777777" w:rsidR="00C063BF" w:rsidRPr="00190A95" w:rsidRDefault="00C063BF" w:rsidP="002C08A7">
      <w:pPr>
        <w:widowControl/>
        <w:suppressAutoHyphens/>
        <w:overflowPunct w:val="0"/>
        <w:autoSpaceDN w:val="0"/>
        <w:snapToGrid w:val="0"/>
        <w:spacing w:line="320" w:lineRule="exact"/>
        <w:ind w:left="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（五）環境水體監測及水質檢驗</w:t>
      </w:r>
    </w:p>
    <w:p w14:paraId="005598EF" w14:textId="36128775" w:rsidR="00D64D30" w:rsidRPr="00190A95" w:rsidRDefault="00C063BF"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1.</w:t>
      </w:r>
      <w:r w:rsidR="00D64D30" w:rsidRPr="00190A95">
        <w:rPr>
          <w:rFonts w:ascii="標楷體" w:eastAsia="標楷體" w:hAnsi="標楷體" w:cs="Times New Roman" w:hint="eastAsia"/>
          <w:bCs/>
          <w:color w:val="000000" w:themeColor="text1"/>
          <w:kern w:val="0"/>
          <w:sz w:val="28"/>
          <w:szCs w:val="28"/>
        </w:rPr>
        <w:t>河川水質監測：每月分析本市愛河、前鎮河、鳳山溪、後勁溪、鹽水港溪、典寶溪、阿公店溪（環保局2處監測站）等水質，另含其他河川水質稽查樣品檢驗，111年7月至12月共計檢測276件樣品，3,908項次。</w:t>
      </w:r>
    </w:p>
    <w:p w14:paraId="6ED8CB22" w14:textId="77777777" w:rsidR="00D64D30" w:rsidRPr="00190A95" w:rsidRDefault="00D64D30"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2.湖潭水質監測：每月分析本市內惟埤、蓮池潭、金獅湖等水質，111年7月至12月共計檢測30件樣品，300項次。</w:t>
      </w:r>
    </w:p>
    <w:p w14:paraId="0DF5CE0B" w14:textId="77777777" w:rsidR="00D64D30" w:rsidRPr="00190A95" w:rsidRDefault="00D64D30"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3.飲用水水質檢驗111年7月至12月共計檢驗606件樣品，6,502項次，包括水庫水質、自來水及其管線水質、飲水機水質及市民免費飲用水之檢測服務。</w:t>
      </w:r>
    </w:p>
    <w:p w14:paraId="63AA967D" w14:textId="62663581" w:rsidR="00665129" w:rsidRPr="00190A95" w:rsidRDefault="00D64D30" w:rsidP="00665129">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4.</w:t>
      </w:r>
      <w:r w:rsidR="00665129" w:rsidRPr="00190A95">
        <w:rPr>
          <w:rFonts w:ascii="標楷體" w:eastAsia="標楷體" w:hAnsi="標楷體" w:cs="Times New Roman" w:hint="eastAsia"/>
          <w:bCs/>
          <w:color w:val="000000" w:themeColor="text1"/>
          <w:kern w:val="0"/>
          <w:sz w:val="28"/>
          <w:szCs w:val="28"/>
        </w:rPr>
        <w:t>地下水、事業廢(污)水、事業廢棄物及其他檢驗：111年7月至12月共檢驗32件樣品，253項次。</w:t>
      </w:r>
    </w:p>
    <w:p w14:paraId="225C22B0" w14:textId="77777777" w:rsidR="00665129" w:rsidRPr="00190A95" w:rsidRDefault="00665129" w:rsidP="00665129">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5.愛河下游處建立三處即時水質監測站，監測結果即時公布本府環保局網頁，提供民眾查詢。</w:t>
      </w:r>
    </w:p>
    <w:p w14:paraId="72AB2131" w14:textId="7EB418A5" w:rsidR="00D64D30" w:rsidRPr="00190A95" w:rsidRDefault="00665129"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6.針對愛河水質顏色變化成因分析，當水色變化源自藻類大量增生因素，各顏色變化主要優勢種，綠色為藍綠藻、裸藻;褐色為甲藻、矽藻、紅褐色為隱藻等藻種。</w:t>
      </w:r>
    </w:p>
    <w:p w14:paraId="34EED780" w14:textId="77777777" w:rsidR="00C063BF" w:rsidRPr="00190A95" w:rsidRDefault="00C063BF" w:rsidP="00C063BF">
      <w:pPr>
        <w:snapToGrid w:val="0"/>
        <w:spacing w:line="320" w:lineRule="exact"/>
        <w:ind w:leftChars="445" w:left="1348" w:hangingChars="100" w:hanging="280"/>
        <w:jc w:val="both"/>
        <w:rPr>
          <w:rFonts w:ascii="標楷體" w:eastAsia="標楷體" w:hAnsi="標楷體"/>
          <w:bCs/>
          <w:color w:val="000000" w:themeColor="text1"/>
          <w:sz w:val="28"/>
          <w:szCs w:val="28"/>
        </w:rPr>
      </w:pPr>
    </w:p>
    <w:p w14:paraId="49CE07B1" w14:textId="77777777" w:rsidR="00C063BF" w:rsidRPr="00190A95" w:rsidRDefault="00C063BF" w:rsidP="002C08A7">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190A95">
        <w:rPr>
          <w:rFonts w:ascii="微軟正黑體" w:eastAsia="微軟正黑體" w:hAnsi="微軟正黑體" w:cs="?????(P)" w:hint="eastAsia"/>
          <w:b/>
          <w:bCs/>
          <w:color w:val="000000" w:themeColor="text1"/>
          <w:kern w:val="0"/>
          <w:sz w:val="30"/>
          <w:szCs w:val="30"/>
        </w:rPr>
        <w:t>三、綠地</w:t>
      </w:r>
    </w:p>
    <w:p w14:paraId="0009E201" w14:textId="77777777" w:rsidR="00C063BF" w:rsidRPr="00190A95" w:rsidRDefault="00C063BF" w:rsidP="002C08A7">
      <w:pPr>
        <w:widowControl/>
        <w:suppressAutoHyphens/>
        <w:overflowPunct w:val="0"/>
        <w:autoSpaceDN w:val="0"/>
        <w:snapToGrid w:val="0"/>
        <w:spacing w:line="320" w:lineRule="exact"/>
        <w:ind w:left="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（一）建構無毒環境</w:t>
      </w:r>
    </w:p>
    <w:p w14:paraId="7091DF10" w14:textId="40F0A386" w:rsidR="00164275" w:rsidRPr="00190A95" w:rsidRDefault="00C063BF"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1</w:t>
      </w:r>
      <w:r w:rsidRPr="00190A95">
        <w:rPr>
          <w:rFonts w:ascii="標楷體" w:eastAsia="標楷體" w:hAnsi="標楷體" w:cs="Times New Roman"/>
          <w:bCs/>
          <w:color w:val="000000" w:themeColor="text1"/>
          <w:kern w:val="0"/>
          <w:sz w:val="28"/>
          <w:szCs w:val="28"/>
        </w:rPr>
        <w:t>.</w:t>
      </w:r>
      <w:r w:rsidR="00164275" w:rsidRPr="00190A95">
        <w:rPr>
          <w:rFonts w:ascii="標楷體" w:eastAsia="標楷體" w:hAnsi="標楷體" w:cs="Times New Roman" w:hint="eastAsia"/>
          <w:bCs/>
          <w:color w:val="000000" w:themeColor="text1"/>
          <w:kern w:val="0"/>
          <w:sz w:val="28"/>
          <w:szCs w:val="28"/>
        </w:rPr>
        <w:t>統計111年7月1日至12月31日，列管之土壤及地下水污染場址共</w:t>
      </w:r>
      <w:r w:rsidR="00164275" w:rsidRPr="00190A95">
        <w:rPr>
          <w:rFonts w:ascii="標楷體" w:eastAsia="標楷體" w:hAnsi="標楷體" w:cs="Times New Roman"/>
          <w:bCs/>
          <w:color w:val="000000" w:themeColor="text1"/>
          <w:kern w:val="0"/>
          <w:sz w:val="28"/>
          <w:szCs w:val="28"/>
        </w:rPr>
        <w:t>62</w:t>
      </w:r>
      <w:r w:rsidR="00164275" w:rsidRPr="00190A95">
        <w:rPr>
          <w:rFonts w:ascii="標楷體" w:eastAsia="標楷體" w:hAnsi="標楷體" w:cs="Times New Roman" w:hint="eastAsia"/>
          <w:bCs/>
          <w:color w:val="000000" w:themeColor="text1"/>
          <w:kern w:val="0"/>
          <w:sz w:val="28"/>
          <w:szCs w:val="28"/>
        </w:rPr>
        <w:t>處(含整治場址</w:t>
      </w:r>
      <w:r w:rsidR="00164275" w:rsidRPr="00190A95">
        <w:rPr>
          <w:rFonts w:ascii="標楷體" w:eastAsia="標楷體" w:hAnsi="標楷體" w:cs="Times New Roman"/>
          <w:bCs/>
          <w:color w:val="000000" w:themeColor="text1"/>
          <w:kern w:val="0"/>
          <w:sz w:val="28"/>
          <w:szCs w:val="28"/>
        </w:rPr>
        <w:t>16</w:t>
      </w:r>
      <w:r w:rsidR="00164275" w:rsidRPr="00190A95">
        <w:rPr>
          <w:rFonts w:ascii="標楷體" w:eastAsia="標楷體" w:hAnsi="標楷體" w:cs="Times New Roman" w:hint="eastAsia"/>
          <w:bCs/>
          <w:color w:val="000000" w:themeColor="text1"/>
          <w:kern w:val="0"/>
          <w:sz w:val="28"/>
          <w:szCs w:val="28"/>
        </w:rPr>
        <w:t>處、控制場址39處、應變必要措施場址</w:t>
      </w:r>
      <w:r w:rsidR="00164275" w:rsidRPr="00190A95">
        <w:rPr>
          <w:rFonts w:ascii="標楷體" w:eastAsia="標楷體" w:hAnsi="標楷體" w:cs="Times New Roman"/>
          <w:bCs/>
          <w:color w:val="000000" w:themeColor="text1"/>
          <w:kern w:val="0"/>
          <w:sz w:val="28"/>
          <w:szCs w:val="28"/>
        </w:rPr>
        <w:t>4</w:t>
      </w:r>
      <w:r w:rsidR="00164275" w:rsidRPr="00190A95">
        <w:rPr>
          <w:rFonts w:ascii="標楷體" w:eastAsia="標楷體" w:hAnsi="標楷體" w:cs="Times New Roman" w:hint="eastAsia"/>
          <w:bCs/>
          <w:color w:val="000000" w:themeColor="text1"/>
          <w:kern w:val="0"/>
          <w:sz w:val="28"/>
          <w:szCs w:val="28"/>
        </w:rPr>
        <w:t>處及地下水限制使用地區</w:t>
      </w:r>
      <w:r w:rsidR="00164275" w:rsidRPr="00190A95">
        <w:rPr>
          <w:rFonts w:ascii="標楷體" w:eastAsia="標楷體" w:hAnsi="標楷體" w:cs="Times New Roman"/>
          <w:bCs/>
          <w:color w:val="000000" w:themeColor="text1"/>
          <w:kern w:val="0"/>
          <w:sz w:val="28"/>
          <w:szCs w:val="28"/>
        </w:rPr>
        <w:t>3</w:t>
      </w:r>
      <w:r w:rsidR="00164275" w:rsidRPr="00190A95">
        <w:rPr>
          <w:rFonts w:ascii="標楷體" w:eastAsia="標楷體" w:hAnsi="標楷體" w:cs="Times New Roman" w:hint="eastAsia"/>
          <w:bCs/>
          <w:color w:val="000000" w:themeColor="text1"/>
          <w:kern w:val="0"/>
          <w:sz w:val="28"/>
          <w:szCs w:val="28"/>
        </w:rPr>
        <w:t>處)，列管面積為66</w:t>
      </w:r>
      <w:r w:rsidR="003E3CE7" w:rsidRPr="00190A95">
        <w:rPr>
          <w:rFonts w:ascii="標楷體" w:eastAsia="標楷體" w:hAnsi="標楷體" w:cs="Times New Roman" w:hint="eastAsia"/>
          <w:bCs/>
          <w:color w:val="000000" w:themeColor="text1"/>
          <w:kern w:val="0"/>
          <w:sz w:val="28"/>
          <w:szCs w:val="28"/>
        </w:rPr>
        <w:t>5</w:t>
      </w:r>
      <w:r w:rsidR="00164275" w:rsidRPr="00190A95">
        <w:rPr>
          <w:rFonts w:ascii="標楷體" w:eastAsia="標楷體" w:hAnsi="標楷體" w:cs="Times New Roman" w:hint="eastAsia"/>
          <w:bCs/>
          <w:color w:val="000000" w:themeColor="text1"/>
          <w:kern w:val="0"/>
          <w:sz w:val="28"/>
          <w:szCs w:val="28"/>
        </w:rPr>
        <w:t>公頃；另經污染改善且經環保局驗證通過，計解除3處控制場址及1處應變必要措施場址，活化約</w:t>
      </w:r>
      <w:r w:rsidR="00164275" w:rsidRPr="00190A95">
        <w:rPr>
          <w:rFonts w:ascii="標楷體" w:eastAsia="標楷體" w:hAnsi="標楷體" w:cs="Times New Roman"/>
          <w:bCs/>
          <w:color w:val="000000" w:themeColor="text1"/>
          <w:kern w:val="0"/>
          <w:sz w:val="28"/>
          <w:szCs w:val="28"/>
        </w:rPr>
        <w:t>5.</w:t>
      </w:r>
      <w:r w:rsidR="00164275" w:rsidRPr="00190A95">
        <w:rPr>
          <w:rFonts w:ascii="標楷體" w:eastAsia="標楷體" w:hAnsi="標楷體" w:cs="Times New Roman" w:hint="eastAsia"/>
          <w:bCs/>
          <w:color w:val="000000" w:themeColor="text1"/>
          <w:kern w:val="0"/>
          <w:sz w:val="28"/>
          <w:szCs w:val="28"/>
        </w:rPr>
        <w:t>5公頃污染土地。</w:t>
      </w:r>
    </w:p>
    <w:p w14:paraId="27276DAA" w14:textId="77777777" w:rsidR="00164275" w:rsidRPr="00190A95" w:rsidRDefault="00164275"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2.針對工業區等高污染潛勢區建立污染預警管理機制及污染潛勢分級燈號管理制度，以加強監測管理並強化地下水污染預警能力；111年7月1日至12月31日</w:t>
      </w:r>
      <w:r w:rsidRPr="00190A95">
        <w:rPr>
          <w:rFonts w:ascii="標楷體" w:eastAsia="標楷體" w:hAnsi="標楷體" w:cs="Times New Roman"/>
          <w:bCs/>
          <w:color w:val="000000" w:themeColor="text1"/>
          <w:kern w:val="0"/>
          <w:sz w:val="28"/>
          <w:szCs w:val="28"/>
        </w:rPr>
        <w:t>計執行29處工業區申報資料審</w:t>
      </w:r>
      <w:r w:rsidRPr="00190A95">
        <w:rPr>
          <w:rFonts w:ascii="標楷體" w:eastAsia="標楷體" w:hAnsi="標楷體" w:cs="Times New Roman"/>
          <w:bCs/>
          <w:color w:val="000000" w:themeColor="text1"/>
          <w:kern w:val="0"/>
          <w:sz w:val="28"/>
          <w:szCs w:val="28"/>
        </w:rPr>
        <w:lastRenderedPageBreak/>
        <w:t>核，</w:t>
      </w:r>
      <w:r w:rsidRPr="00190A95">
        <w:rPr>
          <w:rFonts w:ascii="標楷體" w:eastAsia="標楷體" w:hAnsi="標楷體" w:cs="Times New Roman" w:hint="eastAsia"/>
          <w:bCs/>
          <w:color w:val="000000" w:themeColor="text1"/>
          <w:kern w:val="0"/>
          <w:sz w:val="28"/>
          <w:szCs w:val="28"/>
        </w:rPr>
        <w:t>111年下半年度</w:t>
      </w:r>
      <w:r w:rsidRPr="00190A95">
        <w:rPr>
          <w:rFonts w:ascii="標楷體" w:eastAsia="標楷體" w:hAnsi="標楷體" w:cs="Times New Roman"/>
          <w:bCs/>
          <w:color w:val="000000" w:themeColor="text1"/>
          <w:kern w:val="0"/>
          <w:sz w:val="28"/>
          <w:szCs w:val="28"/>
        </w:rPr>
        <w:t>污染潛勢分級燈號評定為21處綠燈、</w:t>
      </w:r>
      <w:r w:rsidRPr="00190A95">
        <w:rPr>
          <w:rFonts w:ascii="標楷體" w:eastAsia="標楷體" w:hAnsi="標楷體" w:cs="Times New Roman" w:hint="eastAsia"/>
          <w:bCs/>
          <w:color w:val="000000" w:themeColor="text1"/>
          <w:kern w:val="0"/>
          <w:sz w:val="28"/>
          <w:szCs w:val="28"/>
        </w:rPr>
        <w:t>6</w:t>
      </w:r>
      <w:r w:rsidRPr="00190A95">
        <w:rPr>
          <w:rFonts w:ascii="標楷體" w:eastAsia="標楷體" w:hAnsi="標楷體" w:cs="Times New Roman"/>
          <w:bCs/>
          <w:color w:val="000000" w:themeColor="text1"/>
          <w:kern w:val="0"/>
          <w:sz w:val="28"/>
          <w:szCs w:val="28"/>
        </w:rPr>
        <w:t>處黃燈、1處橘燈及1處</w:t>
      </w:r>
      <w:r w:rsidRPr="00190A95">
        <w:rPr>
          <w:rFonts w:ascii="標楷體" w:eastAsia="標楷體" w:hAnsi="標楷體" w:cs="Times New Roman" w:hint="eastAsia"/>
          <w:bCs/>
          <w:color w:val="000000" w:themeColor="text1"/>
          <w:kern w:val="0"/>
          <w:sz w:val="28"/>
          <w:szCs w:val="28"/>
        </w:rPr>
        <w:t>紅</w:t>
      </w:r>
      <w:r w:rsidRPr="00190A95">
        <w:rPr>
          <w:rFonts w:ascii="標楷體" w:eastAsia="標楷體" w:hAnsi="標楷體" w:cs="Times New Roman"/>
          <w:bCs/>
          <w:color w:val="000000" w:themeColor="text1"/>
          <w:kern w:val="0"/>
          <w:sz w:val="28"/>
          <w:szCs w:val="28"/>
        </w:rPr>
        <w:t>燈</w:t>
      </w:r>
      <w:r w:rsidRPr="00190A95">
        <w:rPr>
          <w:rFonts w:ascii="標楷體" w:eastAsia="標楷體" w:hAnsi="標楷體" w:cs="Times New Roman" w:hint="eastAsia"/>
          <w:bCs/>
          <w:color w:val="000000" w:themeColor="text1"/>
          <w:kern w:val="0"/>
          <w:sz w:val="28"/>
          <w:szCs w:val="28"/>
        </w:rPr>
        <w:t>。</w:t>
      </w:r>
    </w:p>
    <w:p w14:paraId="2EA6C82F" w14:textId="77777777" w:rsidR="00164275" w:rsidRPr="00190A95" w:rsidRDefault="00164275"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3.針對廢棄、停歇業或運作中具高污染潛勢事業，進行土壤及地下水污染調查，並加強地下儲槽系統查核；</w:t>
      </w:r>
      <w:r w:rsidRPr="00190A95">
        <w:rPr>
          <w:rFonts w:ascii="標楷體" w:eastAsia="標楷體" w:hAnsi="標楷體" w:cs="Times New Roman"/>
          <w:bCs/>
          <w:color w:val="000000" w:themeColor="text1"/>
          <w:kern w:val="0"/>
          <w:sz w:val="28"/>
          <w:szCs w:val="28"/>
        </w:rPr>
        <w:t>另針對1處</w:t>
      </w:r>
      <w:r w:rsidRPr="00190A95">
        <w:rPr>
          <w:rFonts w:ascii="標楷體" w:eastAsia="標楷體" w:hAnsi="標楷體" w:cs="Times New Roman" w:hint="eastAsia"/>
          <w:bCs/>
          <w:color w:val="000000" w:themeColor="text1"/>
          <w:kern w:val="0"/>
          <w:sz w:val="28"/>
          <w:szCs w:val="28"/>
        </w:rPr>
        <w:t>B</w:t>
      </w:r>
      <w:r w:rsidRPr="00190A95">
        <w:rPr>
          <w:rFonts w:ascii="標楷體" w:eastAsia="標楷體" w:hAnsi="標楷體" w:cs="Times New Roman"/>
          <w:bCs/>
          <w:color w:val="000000" w:themeColor="text1"/>
          <w:kern w:val="0"/>
          <w:sz w:val="28"/>
          <w:szCs w:val="28"/>
        </w:rPr>
        <w:t>2級地下儲槽系統執行第</w:t>
      </w:r>
      <w:r w:rsidRPr="00190A95">
        <w:rPr>
          <w:rFonts w:ascii="標楷體" w:eastAsia="標楷體" w:hAnsi="標楷體" w:cs="Times New Roman" w:hint="eastAsia"/>
          <w:bCs/>
          <w:color w:val="000000" w:themeColor="text1"/>
          <w:kern w:val="0"/>
          <w:sz w:val="28"/>
          <w:szCs w:val="28"/>
        </w:rPr>
        <w:t>一</w:t>
      </w:r>
      <w:r w:rsidRPr="00190A95">
        <w:rPr>
          <w:rFonts w:ascii="標楷體" w:eastAsia="標楷體" w:hAnsi="標楷體" w:cs="Times New Roman"/>
          <w:bCs/>
          <w:color w:val="000000" w:themeColor="text1"/>
          <w:kern w:val="0"/>
          <w:sz w:val="28"/>
          <w:szCs w:val="28"/>
        </w:rPr>
        <w:t>次測漏管功能及油氣追蹤，</w:t>
      </w:r>
      <w:r w:rsidRPr="00190A95">
        <w:rPr>
          <w:rFonts w:ascii="標楷體" w:eastAsia="標楷體" w:hAnsi="標楷體" w:cs="Times New Roman" w:hint="eastAsia"/>
          <w:bCs/>
          <w:color w:val="000000" w:themeColor="text1"/>
          <w:kern w:val="0"/>
          <w:sz w:val="28"/>
          <w:szCs w:val="28"/>
        </w:rPr>
        <w:t>其中</w:t>
      </w:r>
      <w:r w:rsidRPr="00190A95">
        <w:rPr>
          <w:rFonts w:ascii="標楷體" w:eastAsia="標楷體" w:hAnsi="標楷體" w:cs="Times New Roman"/>
          <w:bCs/>
          <w:color w:val="000000" w:themeColor="text1"/>
          <w:kern w:val="0"/>
          <w:sz w:val="28"/>
          <w:szCs w:val="28"/>
        </w:rPr>
        <w:t>測漏管功能</w:t>
      </w:r>
      <w:r w:rsidRPr="00190A95">
        <w:rPr>
          <w:rFonts w:ascii="標楷體" w:eastAsia="標楷體" w:hAnsi="標楷體" w:cs="Times New Roman" w:hint="eastAsia"/>
          <w:bCs/>
          <w:color w:val="000000" w:themeColor="text1"/>
          <w:kern w:val="0"/>
          <w:sz w:val="28"/>
          <w:szCs w:val="28"/>
        </w:rPr>
        <w:t>檢測結果</w:t>
      </w:r>
      <w:r w:rsidRPr="00190A95">
        <w:rPr>
          <w:rFonts w:ascii="標楷體" w:eastAsia="標楷體" w:hAnsi="標楷體" w:cs="Times New Roman"/>
          <w:bCs/>
          <w:color w:val="000000" w:themeColor="text1"/>
          <w:kern w:val="0"/>
          <w:sz w:val="28"/>
          <w:szCs w:val="28"/>
        </w:rPr>
        <w:t>正常</w:t>
      </w:r>
      <w:r w:rsidRPr="00190A95">
        <w:rPr>
          <w:rFonts w:ascii="標楷體" w:eastAsia="標楷體" w:hAnsi="標楷體" w:cs="Times New Roman" w:hint="eastAsia"/>
          <w:bCs/>
          <w:color w:val="000000" w:themeColor="text1"/>
          <w:kern w:val="0"/>
          <w:sz w:val="28"/>
          <w:szCs w:val="28"/>
        </w:rPr>
        <w:t>，但油氣檢測結果高於法規警戒值(500 ppmV)，因應環保署預計修改污染潛勢分級制度，規劃於112年度再次辦理現場查核。</w:t>
      </w:r>
    </w:p>
    <w:p w14:paraId="4F5A7A1B" w14:textId="77777777" w:rsidR="00164275" w:rsidRPr="00190A95" w:rsidRDefault="00164275"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4.因應環保署修正發布「防止貯存系統污染地下水體設施及監測設備設置管理辦法」，111年7月1日至12月31日</w:t>
      </w:r>
      <w:r w:rsidRPr="00190A95">
        <w:rPr>
          <w:rFonts w:ascii="標楷體" w:eastAsia="標楷體" w:hAnsi="標楷體" w:cs="Times New Roman"/>
          <w:bCs/>
          <w:color w:val="000000" w:themeColor="text1"/>
          <w:kern w:val="0"/>
          <w:sz w:val="28"/>
          <w:szCs w:val="28"/>
        </w:rPr>
        <w:t>計</w:t>
      </w:r>
      <w:r w:rsidRPr="00190A95">
        <w:rPr>
          <w:rFonts w:ascii="標楷體" w:eastAsia="標楷體" w:hAnsi="標楷體" w:cs="Times New Roman" w:hint="eastAsia"/>
          <w:bCs/>
          <w:color w:val="000000" w:themeColor="text1"/>
          <w:kern w:val="0"/>
          <w:sz w:val="28"/>
          <w:szCs w:val="28"/>
        </w:rPr>
        <w:t>辦理216處貯存系統法規符合度確認及輔導</w:t>
      </w:r>
      <w:r w:rsidRPr="00190A95">
        <w:rPr>
          <w:rFonts w:ascii="標楷體" w:eastAsia="標楷體" w:hAnsi="標楷體" w:cs="Times New Roman"/>
          <w:bCs/>
          <w:color w:val="000000" w:themeColor="text1"/>
          <w:kern w:val="0"/>
          <w:sz w:val="28"/>
          <w:szCs w:val="28"/>
        </w:rPr>
        <w:t>，其中</w:t>
      </w:r>
      <w:r w:rsidRPr="00190A95">
        <w:rPr>
          <w:rFonts w:ascii="標楷體" w:eastAsia="標楷體" w:hAnsi="標楷體" w:cs="Times New Roman" w:hint="eastAsia"/>
          <w:bCs/>
          <w:color w:val="000000" w:themeColor="text1"/>
          <w:kern w:val="0"/>
          <w:sz w:val="28"/>
          <w:szCs w:val="28"/>
        </w:rPr>
        <w:t>82</w:t>
      </w:r>
      <w:r w:rsidRPr="00190A95">
        <w:rPr>
          <w:rFonts w:ascii="標楷體" w:eastAsia="標楷體" w:hAnsi="標楷體" w:cs="Times New Roman"/>
          <w:bCs/>
          <w:color w:val="000000" w:themeColor="text1"/>
          <w:kern w:val="0"/>
          <w:sz w:val="28"/>
          <w:szCs w:val="28"/>
        </w:rPr>
        <w:t>處</w:t>
      </w:r>
      <w:r w:rsidRPr="00190A95">
        <w:rPr>
          <w:rFonts w:ascii="標楷體" w:eastAsia="標楷體" w:hAnsi="標楷體" w:cs="Times New Roman" w:hint="eastAsia"/>
          <w:bCs/>
          <w:color w:val="000000" w:themeColor="text1"/>
          <w:kern w:val="0"/>
          <w:sz w:val="28"/>
          <w:szCs w:val="28"/>
        </w:rPr>
        <w:t>地上</w:t>
      </w:r>
      <w:r w:rsidRPr="00190A95">
        <w:rPr>
          <w:rFonts w:ascii="標楷體" w:eastAsia="標楷體" w:hAnsi="標楷體" w:cs="Times New Roman"/>
          <w:bCs/>
          <w:color w:val="000000" w:themeColor="text1"/>
          <w:kern w:val="0"/>
          <w:sz w:val="28"/>
          <w:szCs w:val="28"/>
        </w:rPr>
        <w:t>儲槽系統需提出改善計畫</w:t>
      </w:r>
      <w:r w:rsidRPr="00190A95">
        <w:rPr>
          <w:rFonts w:ascii="標楷體" w:eastAsia="標楷體" w:hAnsi="標楷體" w:cs="Times New Roman" w:hint="eastAsia"/>
          <w:bCs/>
          <w:color w:val="000000" w:themeColor="text1"/>
          <w:kern w:val="0"/>
          <w:sz w:val="28"/>
          <w:szCs w:val="28"/>
        </w:rPr>
        <w:t>。</w:t>
      </w:r>
    </w:p>
    <w:p w14:paraId="26955D5B" w14:textId="75A5F648" w:rsidR="00C063BF" w:rsidRPr="00190A95" w:rsidRDefault="00164275"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5.為</w:t>
      </w:r>
      <w:r w:rsidRPr="00190A95">
        <w:rPr>
          <w:rFonts w:ascii="標楷體" w:eastAsia="標楷體" w:hAnsi="標楷體" w:cs="Times New Roman"/>
          <w:bCs/>
          <w:color w:val="000000" w:themeColor="text1"/>
          <w:kern w:val="0"/>
          <w:sz w:val="28"/>
          <w:szCs w:val="28"/>
        </w:rPr>
        <w:t>加速褐地活化，</w:t>
      </w:r>
      <w:r w:rsidRPr="00190A95">
        <w:rPr>
          <w:rFonts w:ascii="標楷體" w:eastAsia="標楷體" w:hAnsi="標楷體" w:cs="Times New Roman" w:hint="eastAsia"/>
          <w:bCs/>
          <w:color w:val="000000" w:themeColor="text1"/>
          <w:kern w:val="0"/>
          <w:sz w:val="28"/>
          <w:szCs w:val="28"/>
        </w:rPr>
        <w:t>針對遭管制土地面積具一定規模者且水文流向合適者或可防止已完成改善區域再次污染者，採「分區改善、分區驗證、分區解列」方</w:t>
      </w:r>
      <w:r w:rsidRPr="00190A95">
        <w:rPr>
          <w:rFonts w:ascii="標楷體" w:eastAsia="標楷體" w:hAnsi="標楷體" w:cs="Times New Roman"/>
          <w:bCs/>
          <w:color w:val="000000" w:themeColor="text1"/>
          <w:kern w:val="0"/>
          <w:sz w:val="28"/>
          <w:szCs w:val="28"/>
        </w:rPr>
        <w:t>式進行輔導管控</w:t>
      </w:r>
      <w:r w:rsidRPr="00190A95">
        <w:rPr>
          <w:rFonts w:ascii="標楷體" w:eastAsia="標楷體" w:hAnsi="標楷體" w:cs="Times New Roman" w:hint="eastAsia"/>
          <w:bCs/>
          <w:color w:val="000000" w:themeColor="text1"/>
          <w:kern w:val="0"/>
          <w:sz w:val="28"/>
          <w:szCs w:val="28"/>
        </w:rPr>
        <w:t>，以加速縮短土地閒置時間、儘速提升土地價值。</w:t>
      </w:r>
    </w:p>
    <w:p w14:paraId="4B2B4167" w14:textId="77777777" w:rsidR="00C063BF" w:rsidRPr="00190A95" w:rsidRDefault="00C063BF" w:rsidP="002C08A7">
      <w:pPr>
        <w:widowControl/>
        <w:suppressAutoHyphens/>
        <w:overflowPunct w:val="0"/>
        <w:autoSpaceDN w:val="0"/>
        <w:snapToGrid w:val="0"/>
        <w:spacing w:line="320" w:lineRule="exact"/>
        <w:ind w:left="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（二）維持潔淨的生活空間</w:t>
      </w:r>
    </w:p>
    <w:p w14:paraId="3D11B055" w14:textId="66E6607C" w:rsidR="00FC7004" w:rsidRPr="00190A95" w:rsidRDefault="00C063BF"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1.</w:t>
      </w:r>
      <w:r w:rsidR="00FC7004" w:rsidRPr="00190A95">
        <w:rPr>
          <w:rFonts w:ascii="標楷體" w:eastAsia="標楷體" w:hAnsi="標楷體" w:cs="Times New Roman" w:hint="eastAsia"/>
          <w:bCs/>
          <w:color w:val="000000" w:themeColor="text1"/>
          <w:kern w:val="0"/>
          <w:sz w:val="28"/>
          <w:szCs w:val="28"/>
        </w:rPr>
        <w:t>本府環保局111年7月至12月聘僱臨時人員275人，協助本市主要道路清潔維護。</w:t>
      </w:r>
    </w:p>
    <w:p w14:paraId="6AA68B70" w14:textId="21B02298" w:rsidR="00FC7004" w:rsidRPr="00190A95" w:rsidRDefault="00FC7004"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2.111年7月至12月執行人力清掃慢車道，清掃面積共計8億4,891萬4,545平方公尺；掃街車清掃快車道，清掃面積共計1億7,389萬2,568平方公尺，111年7月至12月側溝清疏長度1,543公里，污泥重量</w:t>
      </w:r>
      <w:r w:rsidRPr="00190A95">
        <w:rPr>
          <w:rFonts w:ascii="標楷體" w:eastAsia="標楷體" w:hAnsi="標楷體" w:cs="Times New Roman"/>
          <w:bCs/>
          <w:color w:val="000000" w:themeColor="text1"/>
          <w:kern w:val="0"/>
          <w:sz w:val="28"/>
          <w:szCs w:val="28"/>
        </w:rPr>
        <w:t>1</w:t>
      </w:r>
      <w:r w:rsidRPr="00190A95">
        <w:rPr>
          <w:rFonts w:ascii="標楷體" w:eastAsia="標楷體" w:hAnsi="標楷體" w:cs="Times New Roman" w:hint="eastAsia"/>
          <w:bCs/>
          <w:color w:val="000000" w:themeColor="text1"/>
          <w:kern w:val="0"/>
          <w:sz w:val="28"/>
          <w:szCs w:val="28"/>
        </w:rPr>
        <w:t>2,526公噸。</w:t>
      </w:r>
    </w:p>
    <w:p w14:paraId="12402A5F" w14:textId="77777777" w:rsidR="00FC7004" w:rsidRPr="00190A95" w:rsidRDefault="00FC7004"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3.公廁管理與維護</w:t>
      </w:r>
    </w:p>
    <w:p w14:paraId="42A63A74" w14:textId="77777777" w:rsidR="00FC7004" w:rsidRPr="00190A95" w:rsidRDefault="00FC7004" w:rsidP="00190A95">
      <w:pPr>
        <w:widowControl/>
        <w:suppressAutoHyphens/>
        <w:overflowPunct w:val="0"/>
        <w:autoSpaceDN w:val="0"/>
        <w:snapToGrid w:val="0"/>
        <w:spacing w:line="320" w:lineRule="exact"/>
        <w:ind w:left="2325" w:hanging="737"/>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（1）由各區清潔隊每月針對全市列管公廁4,3</w:t>
      </w:r>
      <w:r w:rsidRPr="00190A95">
        <w:rPr>
          <w:rFonts w:ascii="標楷體" w:eastAsia="標楷體" w:hAnsi="標楷體" w:cs="Times New Roman"/>
          <w:bCs/>
          <w:color w:val="000000" w:themeColor="text1"/>
          <w:kern w:val="0"/>
          <w:sz w:val="28"/>
          <w:szCs w:val="28"/>
        </w:rPr>
        <w:t>29</w:t>
      </w:r>
      <w:r w:rsidRPr="00190A95">
        <w:rPr>
          <w:rFonts w:ascii="標楷體" w:eastAsia="標楷體" w:hAnsi="標楷體" w:cs="Times New Roman" w:hint="eastAsia"/>
          <w:bCs/>
          <w:color w:val="000000" w:themeColor="text1"/>
          <w:kern w:val="0"/>
          <w:sz w:val="28"/>
          <w:szCs w:val="28"/>
        </w:rPr>
        <w:t>座，實施抽查，111年下半年檢查3萬2,</w:t>
      </w:r>
      <w:r w:rsidRPr="00190A95">
        <w:rPr>
          <w:rFonts w:ascii="標楷體" w:eastAsia="標楷體" w:hAnsi="標楷體" w:cs="Times New Roman"/>
          <w:bCs/>
          <w:color w:val="000000" w:themeColor="text1"/>
          <w:kern w:val="0"/>
          <w:sz w:val="28"/>
          <w:szCs w:val="28"/>
        </w:rPr>
        <w:t>138</w:t>
      </w:r>
      <w:r w:rsidRPr="00190A95">
        <w:rPr>
          <w:rFonts w:ascii="標楷體" w:eastAsia="標楷體" w:hAnsi="標楷體" w:cs="Times New Roman" w:hint="eastAsia"/>
          <w:bCs/>
          <w:color w:val="000000" w:themeColor="text1"/>
          <w:kern w:val="0"/>
          <w:sz w:val="28"/>
          <w:szCs w:val="28"/>
        </w:rPr>
        <w:t>座次。</w:t>
      </w:r>
    </w:p>
    <w:p w14:paraId="7E1D59F7" w14:textId="77777777" w:rsidR="00FC7004" w:rsidRPr="00190A95" w:rsidRDefault="00FC7004" w:rsidP="00190A95">
      <w:pPr>
        <w:widowControl/>
        <w:suppressAutoHyphens/>
        <w:overflowPunct w:val="0"/>
        <w:autoSpaceDN w:val="0"/>
        <w:snapToGrid w:val="0"/>
        <w:spacing w:line="320" w:lineRule="exact"/>
        <w:ind w:left="2325" w:hanging="737"/>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（2）為提升本市轄內公廁品質，依行政院環境保護署全面提升優質公廁精進計畫，針對普通級及普通級以下公廁，請權管單位督導改善，以提供民眾優質的公廁。</w:t>
      </w:r>
    </w:p>
    <w:p w14:paraId="4711532A" w14:textId="77777777" w:rsidR="00FC7004" w:rsidRPr="00190A95" w:rsidRDefault="00FC7004"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4.強制垃圾分類與資源回收</w:t>
      </w:r>
    </w:p>
    <w:p w14:paraId="583C13F6" w14:textId="196ED4B9" w:rsidR="00954EB5" w:rsidRPr="00190A95" w:rsidRDefault="00CA178E" w:rsidP="002C08A7">
      <w:pPr>
        <w:widowControl/>
        <w:suppressAutoHyphens/>
        <w:overflowPunct w:val="0"/>
        <w:autoSpaceDN w:val="0"/>
        <w:snapToGrid w:val="0"/>
        <w:spacing w:line="320" w:lineRule="exact"/>
        <w:ind w:left="1644"/>
        <w:jc w:val="both"/>
        <w:textAlignment w:val="baseline"/>
        <w:rPr>
          <w:rFonts w:ascii="標楷體" w:eastAsia="標楷體" w:hAnsi="標楷體" w:cs="Times New Roman"/>
          <w:bCs/>
          <w:color w:val="000000" w:themeColor="text1"/>
          <w:spacing w:val="4"/>
          <w:kern w:val="0"/>
          <w:sz w:val="28"/>
          <w:szCs w:val="28"/>
        </w:rPr>
      </w:pPr>
      <w:r w:rsidRPr="00190A95">
        <w:rPr>
          <w:rFonts w:ascii="標楷體" w:eastAsia="標楷體" w:hAnsi="標楷體" w:cs="Times New Roman" w:hint="eastAsia"/>
          <w:bCs/>
          <w:color w:val="000000" w:themeColor="text1"/>
          <w:spacing w:val="4"/>
          <w:kern w:val="0"/>
          <w:sz w:val="28"/>
          <w:szCs w:val="28"/>
        </w:rPr>
        <w:t>111年下半年垃圾清運每週5日，計清運23萬5,712公噸，每人每日垃圾清運量0.47公斤；資源回收量44萬9,216公噸，資源回收率62.18%；廚餘回收量27,492公噸，廚餘回收再利用率3.81%，將持續加強及宣導與稽查，以落實回收。</w:t>
      </w:r>
      <w:r w:rsidRPr="00190A95">
        <w:rPr>
          <w:rFonts w:ascii="標楷體" w:eastAsia="標楷體" w:hAnsi="標楷體" w:cs="Times New Roman" w:hint="eastAsia"/>
          <w:bCs/>
          <w:color w:val="000000" w:themeColor="text1"/>
          <w:spacing w:val="4"/>
          <w:kern w:val="0"/>
          <w:sz w:val="28"/>
          <w:szCs w:val="28"/>
          <w:highlight w:val="yellow"/>
        </w:rPr>
        <w:br/>
      </w:r>
      <w:r w:rsidRPr="00190A95">
        <w:rPr>
          <w:rFonts w:ascii="標楷體" w:eastAsia="標楷體" w:hAnsi="標楷體" w:cs="Times New Roman" w:hint="eastAsia"/>
          <w:bCs/>
          <w:color w:val="000000" w:themeColor="text1"/>
          <w:spacing w:val="4"/>
          <w:kern w:val="0"/>
          <w:sz w:val="28"/>
          <w:szCs w:val="28"/>
        </w:rPr>
        <w:t>增加自動化回收設施 ，111年新設3台第三代資源回收機，全市共計有7台第三代回收機，下半年全市累積回收265萬8,614支寶特瓶及22萬8,490支鋁罐。</w:t>
      </w:r>
    </w:p>
    <w:p w14:paraId="4B44B9B0" w14:textId="77777777" w:rsidR="00FC7004" w:rsidRPr="00190A95" w:rsidRDefault="00FC7004"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5.清除登革熱病媒蚊孳生源</w:t>
      </w:r>
    </w:p>
    <w:p w14:paraId="26946497" w14:textId="77777777" w:rsidR="00FC7004" w:rsidRPr="00190A95" w:rsidRDefault="00FC7004" w:rsidP="00954EB5">
      <w:pPr>
        <w:widowControl/>
        <w:suppressAutoHyphens/>
        <w:overflowPunct w:val="0"/>
        <w:autoSpaceDN w:val="0"/>
        <w:snapToGrid w:val="0"/>
        <w:spacing w:line="320" w:lineRule="exact"/>
        <w:ind w:left="2381" w:hanging="737"/>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（1）</w:t>
      </w:r>
      <w:r w:rsidRPr="00190A95">
        <w:rPr>
          <w:rFonts w:ascii="標楷體" w:eastAsia="標楷體" w:hAnsi="標楷體" w:cs="Times New Roman" w:hint="eastAsia"/>
          <w:bCs/>
          <w:color w:val="000000" w:themeColor="text1"/>
          <w:kern w:val="0"/>
          <w:sz w:val="28"/>
          <w:szCs w:val="28"/>
        </w:rPr>
        <w:t>111年7月1日至12月31日本土性登革熱確定病例計18例、境外確定病例計8例，本府環保局除持續配合市府政策執行環境大掃蕩及各項預防措施外，並依區級指揮中心動員清除人力執行戶外環境大掃蕩及環境消毒工作。</w:t>
      </w:r>
    </w:p>
    <w:p w14:paraId="35533DFE" w14:textId="50724476" w:rsidR="0020053D" w:rsidRPr="00190A95" w:rsidRDefault="00FC7004" w:rsidP="00954EB5">
      <w:pPr>
        <w:widowControl/>
        <w:suppressAutoHyphens/>
        <w:overflowPunct w:val="0"/>
        <w:autoSpaceDN w:val="0"/>
        <w:snapToGrid w:val="0"/>
        <w:spacing w:line="320" w:lineRule="exact"/>
        <w:ind w:left="2381" w:hanging="737"/>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lastRenderedPageBreak/>
        <w:t>（2）</w:t>
      </w:r>
      <w:r w:rsidRPr="00190A95">
        <w:rPr>
          <w:rFonts w:ascii="標楷體" w:eastAsia="標楷體" w:hAnsi="標楷體" w:cs="Times New Roman" w:hint="eastAsia"/>
          <w:bCs/>
          <w:color w:val="000000" w:themeColor="text1"/>
          <w:kern w:val="0"/>
          <w:sz w:val="28"/>
          <w:szCs w:val="28"/>
        </w:rPr>
        <w:t>111年7月至12月31日辦理轄區病媒蚊孳生源輔導檢查清除17萬4,584次；孳生源投藥處1萬6,498處；空地清理3,471處；清除容器個數24萬9,361個；清除廢輪胎3</w:t>
      </w: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696條；出動人力3萬6,582人次。</w:t>
      </w:r>
    </w:p>
    <w:p w14:paraId="0B3290FA" w14:textId="6D5DF948" w:rsidR="007D2077" w:rsidRPr="00190A95" w:rsidRDefault="001630A7"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6</w:t>
      </w:r>
      <w:r w:rsidR="00C063BF" w:rsidRPr="00190A95">
        <w:rPr>
          <w:rFonts w:ascii="標楷體" w:eastAsia="標楷體" w:hAnsi="標楷體" w:cs="Times New Roman" w:hint="eastAsia"/>
          <w:bCs/>
          <w:color w:val="000000" w:themeColor="text1"/>
          <w:kern w:val="0"/>
          <w:sz w:val="28"/>
          <w:szCs w:val="28"/>
        </w:rPr>
        <w:t>.中區資源回收廠及岡山(焚化)資源回收廠運轉情形</w:t>
      </w:r>
    </w:p>
    <w:p w14:paraId="2DF07FB1" w14:textId="5EE5DE40" w:rsidR="007D2077" w:rsidRPr="00190A95" w:rsidRDefault="007D2077" w:rsidP="00954EB5">
      <w:pPr>
        <w:widowControl/>
        <w:suppressAutoHyphens/>
        <w:overflowPunct w:val="0"/>
        <w:autoSpaceDN w:val="0"/>
        <w:snapToGrid w:val="0"/>
        <w:spacing w:line="320" w:lineRule="exact"/>
        <w:ind w:left="2381" w:hanging="737"/>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1</w:t>
      </w: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中區資源回收廠111年7月至12月垃圾進廠量</w:t>
      </w:r>
      <w:r w:rsidRPr="00190A95">
        <w:rPr>
          <w:rFonts w:ascii="標楷體" w:eastAsia="標楷體" w:hAnsi="標楷體" w:cs="Times New Roman"/>
          <w:bCs/>
          <w:color w:val="000000" w:themeColor="text1"/>
          <w:kern w:val="0"/>
          <w:sz w:val="28"/>
          <w:szCs w:val="28"/>
        </w:rPr>
        <w:t>113,441.28</w:t>
      </w:r>
      <w:r w:rsidRPr="00190A95">
        <w:rPr>
          <w:rFonts w:ascii="標楷體" w:eastAsia="標楷體" w:hAnsi="標楷體" w:cs="Times New Roman" w:hint="eastAsia"/>
          <w:bCs/>
          <w:color w:val="000000" w:themeColor="text1"/>
          <w:kern w:val="0"/>
          <w:sz w:val="28"/>
          <w:szCs w:val="28"/>
        </w:rPr>
        <w:t>公噸，垃圾焚化量</w:t>
      </w:r>
      <w:r w:rsidRPr="00190A95">
        <w:rPr>
          <w:rFonts w:ascii="標楷體" w:eastAsia="標楷體" w:hAnsi="標楷體" w:cs="Times New Roman"/>
          <w:bCs/>
          <w:color w:val="000000" w:themeColor="text1"/>
          <w:kern w:val="0"/>
          <w:sz w:val="28"/>
          <w:szCs w:val="28"/>
        </w:rPr>
        <w:t>106,813.66</w:t>
      </w:r>
      <w:r w:rsidRPr="00190A95">
        <w:rPr>
          <w:rFonts w:ascii="標楷體" w:eastAsia="標楷體" w:hAnsi="標楷體" w:cs="Times New Roman" w:hint="eastAsia"/>
          <w:bCs/>
          <w:color w:val="000000" w:themeColor="text1"/>
          <w:kern w:val="0"/>
          <w:sz w:val="28"/>
          <w:szCs w:val="28"/>
        </w:rPr>
        <w:t>公噸；發電量</w:t>
      </w:r>
      <w:r w:rsidRPr="00190A95">
        <w:rPr>
          <w:rFonts w:ascii="標楷體" w:eastAsia="標楷體" w:hAnsi="標楷體" w:cs="Times New Roman"/>
          <w:bCs/>
          <w:color w:val="000000" w:themeColor="text1"/>
          <w:kern w:val="0"/>
          <w:sz w:val="28"/>
          <w:szCs w:val="28"/>
        </w:rPr>
        <w:t>43</w:t>
      </w:r>
      <w:r w:rsidRPr="00190A95">
        <w:rPr>
          <w:rFonts w:ascii="標楷體" w:eastAsia="標楷體" w:hAnsi="標楷體" w:cs="Times New Roman" w:hint="eastAsia"/>
          <w:bCs/>
          <w:color w:val="000000" w:themeColor="text1"/>
          <w:kern w:val="0"/>
          <w:sz w:val="28"/>
          <w:szCs w:val="28"/>
        </w:rPr>
        <w:t>,</w:t>
      </w:r>
      <w:r w:rsidRPr="00190A95">
        <w:rPr>
          <w:rFonts w:ascii="標楷體" w:eastAsia="標楷體" w:hAnsi="標楷體" w:cs="Times New Roman"/>
          <w:bCs/>
          <w:color w:val="000000" w:themeColor="text1"/>
          <w:kern w:val="0"/>
          <w:sz w:val="28"/>
          <w:szCs w:val="28"/>
        </w:rPr>
        <w:t>209.61</w:t>
      </w:r>
      <w:r w:rsidRPr="00190A95">
        <w:rPr>
          <w:rFonts w:ascii="標楷體" w:eastAsia="標楷體" w:hAnsi="標楷體" w:cs="Times New Roman" w:hint="eastAsia"/>
          <w:bCs/>
          <w:color w:val="000000" w:themeColor="text1"/>
          <w:kern w:val="0"/>
          <w:sz w:val="28"/>
          <w:szCs w:val="28"/>
        </w:rPr>
        <w:t>千度，售電量</w:t>
      </w:r>
      <w:r w:rsidRPr="00190A95">
        <w:rPr>
          <w:rFonts w:ascii="標楷體" w:eastAsia="標楷體" w:hAnsi="標楷體" w:cs="Times New Roman"/>
          <w:bCs/>
          <w:color w:val="000000" w:themeColor="text1"/>
          <w:kern w:val="0"/>
          <w:sz w:val="28"/>
          <w:szCs w:val="28"/>
        </w:rPr>
        <w:t>29,392.53</w:t>
      </w:r>
      <w:r w:rsidRPr="00190A95">
        <w:rPr>
          <w:rFonts w:ascii="標楷體" w:eastAsia="標楷體" w:hAnsi="標楷體" w:cs="Times New Roman" w:hint="eastAsia"/>
          <w:bCs/>
          <w:color w:val="000000" w:themeColor="text1"/>
          <w:kern w:val="0"/>
          <w:sz w:val="28"/>
          <w:szCs w:val="28"/>
        </w:rPr>
        <w:t>千度，售電收入新台幣約6,506萬8,585元。</w:t>
      </w:r>
    </w:p>
    <w:p w14:paraId="7E5F7DF7" w14:textId="0EBEF184" w:rsidR="007D2077" w:rsidRPr="00190A95" w:rsidRDefault="007D2077" w:rsidP="00954EB5">
      <w:pPr>
        <w:widowControl/>
        <w:suppressAutoHyphens/>
        <w:overflowPunct w:val="0"/>
        <w:autoSpaceDN w:val="0"/>
        <w:snapToGrid w:val="0"/>
        <w:spacing w:line="320" w:lineRule="exact"/>
        <w:ind w:left="2381" w:hanging="737"/>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（2）</w:t>
      </w:r>
      <w:r w:rsidRPr="00190A95">
        <w:rPr>
          <w:rFonts w:ascii="標楷體" w:eastAsia="標楷體" w:hAnsi="標楷體" w:cs="Times New Roman" w:hint="eastAsia"/>
          <w:bCs/>
          <w:color w:val="000000" w:themeColor="text1"/>
          <w:kern w:val="0"/>
          <w:sz w:val="28"/>
          <w:szCs w:val="28"/>
        </w:rPr>
        <w:t>岡山資源回收(焚化)廠111年</w:t>
      </w:r>
      <w:r w:rsidRPr="00190A95">
        <w:rPr>
          <w:rFonts w:ascii="標楷體" w:eastAsia="標楷體" w:hAnsi="標楷體" w:cs="Times New Roman"/>
          <w:bCs/>
          <w:color w:val="000000" w:themeColor="text1"/>
          <w:kern w:val="0"/>
          <w:sz w:val="28"/>
          <w:szCs w:val="28"/>
        </w:rPr>
        <w:t>7</w:t>
      </w:r>
      <w:r w:rsidRPr="00190A95">
        <w:rPr>
          <w:rFonts w:ascii="標楷體" w:eastAsia="標楷體" w:hAnsi="標楷體" w:cs="Times New Roman" w:hint="eastAsia"/>
          <w:bCs/>
          <w:color w:val="000000" w:themeColor="text1"/>
          <w:kern w:val="0"/>
          <w:sz w:val="28"/>
          <w:szCs w:val="28"/>
        </w:rPr>
        <w:t>月至12月垃圾進廠量為</w:t>
      </w:r>
      <w:r w:rsidRPr="00190A95">
        <w:rPr>
          <w:rFonts w:ascii="標楷體" w:eastAsia="標楷體" w:hAnsi="標楷體" w:cs="Times New Roman"/>
          <w:bCs/>
          <w:color w:val="000000" w:themeColor="text1"/>
          <w:kern w:val="0"/>
          <w:sz w:val="28"/>
          <w:szCs w:val="28"/>
        </w:rPr>
        <w:t>150,800.61</w:t>
      </w:r>
      <w:r w:rsidRPr="00190A95">
        <w:rPr>
          <w:rFonts w:ascii="標楷體" w:eastAsia="標楷體" w:hAnsi="標楷體" w:cs="Times New Roman" w:hint="eastAsia"/>
          <w:bCs/>
          <w:color w:val="000000" w:themeColor="text1"/>
          <w:kern w:val="0"/>
          <w:sz w:val="28"/>
          <w:szCs w:val="28"/>
        </w:rPr>
        <w:t>公噸，其中一般廢棄物進廠量為</w:t>
      </w:r>
      <w:r w:rsidRPr="00190A95">
        <w:rPr>
          <w:rFonts w:ascii="標楷體" w:eastAsia="標楷體" w:hAnsi="標楷體" w:cs="Times New Roman"/>
          <w:bCs/>
          <w:color w:val="000000" w:themeColor="text1"/>
          <w:kern w:val="0"/>
          <w:sz w:val="28"/>
          <w:szCs w:val="28"/>
        </w:rPr>
        <w:t>60,584.93</w:t>
      </w:r>
      <w:r w:rsidRPr="00190A95">
        <w:rPr>
          <w:rFonts w:ascii="標楷體" w:eastAsia="標楷體" w:hAnsi="標楷體" w:cs="Times New Roman" w:hint="eastAsia"/>
          <w:bCs/>
          <w:color w:val="000000" w:themeColor="text1"/>
          <w:kern w:val="0"/>
          <w:sz w:val="28"/>
          <w:szCs w:val="28"/>
        </w:rPr>
        <w:t>公噸（佔</w:t>
      </w:r>
      <w:r w:rsidRPr="00190A95">
        <w:rPr>
          <w:rFonts w:ascii="標楷體" w:eastAsia="標楷體" w:hAnsi="標楷體" w:cs="Times New Roman"/>
          <w:bCs/>
          <w:color w:val="000000" w:themeColor="text1"/>
          <w:kern w:val="0"/>
          <w:sz w:val="28"/>
          <w:szCs w:val="28"/>
        </w:rPr>
        <w:t>40.18</w:t>
      </w:r>
      <w:r w:rsidRPr="00190A95">
        <w:rPr>
          <w:rFonts w:ascii="標楷體" w:eastAsia="標楷體" w:hAnsi="標楷體" w:cs="Times New Roman" w:hint="eastAsia"/>
          <w:bCs/>
          <w:color w:val="000000" w:themeColor="text1"/>
          <w:kern w:val="0"/>
          <w:sz w:val="28"/>
          <w:szCs w:val="28"/>
        </w:rPr>
        <w:t>％），一般事業廢棄物進廠量為</w:t>
      </w:r>
      <w:r w:rsidRPr="00190A95">
        <w:rPr>
          <w:rFonts w:ascii="標楷體" w:eastAsia="標楷體" w:hAnsi="標楷體" w:cs="Times New Roman"/>
          <w:bCs/>
          <w:color w:val="000000" w:themeColor="text1"/>
          <w:kern w:val="0"/>
          <w:sz w:val="28"/>
          <w:szCs w:val="28"/>
        </w:rPr>
        <w:t>90,215.68</w:t>
      </w:r>
      <w:r w:rsidRPr="00190A95">
        <w:rPr>
          <w:rFonts w:ascii="標楷體" w:eastAsia="標楷體" w:hAnsi="標楷體" w:cs="Times New Roman" w:hint="eastAsia"/>
          <w:bCs/>
          <w:color w:val="000000" w:themeColor="text1"/>
          <w:kern w:val="0"/>
          <w:sz w:val="28"/>
          <w:szCs w:val="28"/>
        </w:rPr>
        <w:t>公噸（佔</w:t>
      </w:r>
      <w:r w:rsidRPr="00190A95">
        <w:rPr>
          <w:rFonts w:ascii="標楷體" w:eastAsia="標楷體" w:hAnsi="標楷體" w:cs="Times New Roman"/>
          <w:bCs/>
          <w:color w:val="000000" w:themeColor="text1"/>
          <w:kern w:val="0"/>
          <w:sz w:val="28"/>
          <w:szCs w:val="28"/>
        </w:rPr>
        <w:t>59.82</w:t>
      </w:r>
      <w:r w:rsidRPr="00190A95">
        <w:rPr>
          <w:rFonts w:ascii="標楷體" w:eastAsia="標楷體" w:hAnsi="標楷體" w:cs="Times New Roman" w:hint="eastAsia"/>
          <w:bCs/>
          <w:color w:val="000000" w:themeColor="text1"/>
          <w:kern w:val="0"/>
          <w:sz w:val="28"/>
          <w:szCs w:val="28"/>
        </w:rPr>
        <w:t>％），垃圾焚化量為</w:t>
      </w:r>
      <w:r w:rsidRPr="00190A95">
        <w:rPr>
          <w:rFonts w:ascii="標楷體" w:eastAsia="標楷體" w:hAnsi="標楷體" w:cs="Times New Roman"/>
          <w:bCs/>
          <w:color w:val="000000" w:themeColor="text1"/>
          <w:kern w:val="0"/>
          <w:sz w:val="28"/>
          <w:szCs w:val="28"/>
        </w:rPr>
        <w:t>148,383.43</w:t>
      </w:r>
      <w:r w:rsidRPr="00190A95">
        <w:rPr>
          <w:rFonts w:ascii="標楷體" w:eastAsia="標楷體" w:hAnsi="標楷體" w:cs="Times New Roman" w:hint="eastAsia"/>
          <w:bCs/>
          <w:color w:val="000000" w:themeColor="text1"/>
          <w:kern w:val="0"/>
          <w:sz w:val="28"/>
          <w:szCs w:val="28"/>
        </w:rPr>
        <w:t>公噸；發電量</w:t>
      </w:r>
      <w:r w:rsidRPr="00190A95">
        <w:rPr>
          <w:rFonts w:ascii="標楷體" w:eastAsia="標楷體" w:hAnsi="標楷體" w:cs="Times New Roman"/>
          <w:bCs/>
          <w:color w:val="000000" w:themeColor="text1"/>
          <w:kern w:val="0"/>
          <w:sz w:val="28"/>
          <w:szCs w:val="28"/>
        </w:rPr>
        <w:t>87,701.00</w:t>
      </w:r>
      <w:r w:rsidRPr="00190A95">
        <w:rPr>
          <w:rFonts w:ascii="標楷體" w:eastAsia="標楷體" w:hAnsi="標楷體" w:cs="Times New Roman" w:hint="eastAsia"/>
          <w:bCs/>
          <w:color w:val="000000" w:themeColor="text1"/>
          <w:kern w:val="0"/>
          <w:sz w:val="28"/>
          <w:szCs w:val="28"/>
        </w:rPr>
        <w:t>千度，售電量</w:t>
      </w:r>
      <w:r w:rsidRPr="00190A95">
        <w:rPr>
          <w:rFonts w:ascii="標楷體" w:eastAsia="標楷體" w:hAnsi="標楷體" w:cs="Times New Roman"/>
          <w:bCs/>
          <w:color w:val="000000" w:themeColor="text1"/>
          <w:kern w:val="0"/>
          <w:sz w:val="28"/>
          <w:szCs w:val="28"/>
        </w:rPr>
        <w:t>66,579.20</w:t>
      </w:r>
      <w:r w:rsidRPr="00190A95">
        <w:rPr>
          <w:rFonts w:ascii="標楷體" w:eastAsia="標楷體" w:hAnsi="標楷體" w:cs="Times New Roman" w:hint="eastAsia"/>
          <w:bCs/>
          <w:color w:val="000000" w:themeColor="text1"/>
          <w:kern w:val="0"/>
          <w:sz w:val="28"/>
          <w:szCs w:val="28"/>
        </w:rPr>
        <w:t>千度，售電收入新台幣約1億</w:t>
      </w:r>
      <w:r w:rsidRPr="00190A95">
        <w:rPr>
          <w:rFonts w:ascii="標楷體" w:eastAsia="標楷體" w:hAnsi="標楷體" w:cs="Times New Roman"/>
          <w:bCs/>
          <w:color w:val="000000" w:themeColor="text1"/>
          <w:kern w:val="0"/>
          <w:sz w:val="28"/>
          <w:szCs w:val="28"/>
        </w:rPr>
        <w:t>6,118</w:t>
      </w:r>
      <w:r w:rsidRPr="00190A95">
        <w:rPr>
          <w:rFonts w:ascii="標楷體" w:eastAsia="標楷體" w:hAnsi="標楷體" w:cs="Times New Roman" w:hint="eastAsia"/>
          <w:bCs/>
          <w:color w:val="000000" w:themeColor="text1"/>
          <w:kern w:val="0"/>
          <w:sz w:val="28"/>
          <w:szCs w:val="28"/>
        </w:rPr>
        <w:t>萬</w:t>
      </w:r>
      <w:r w:rsidRPr="00190A95">
        <w:rPr>
          <w:rFonts w:ascii="標楷體" w:eastAsia="標楷體" w:hAnsi="標楷體" w:cs="Times New Roman"/>
          <w:bCs/>
          <w:color w:val="000000" w:themeColor="text1"/>
          <w:kern w:val="0"/>
          <w:sz w:val="28"/>
          <w:szCs w:val="28"/>
        </w:rPr>
        <w:t>9,792</w:t>
      </w:r>
      <w:r w:rsidRPr="00190A95">
        <w:rPr>
          <w:rFonts w:ascii="標楷體" w:eastAsia="標楷體" w:hAnsi="標楷體" w:cs="Times New Roman" w:hint="eastAsia"/>
          <w:bCs/>
          <w:color w:val="000000" w:themeColor="text1"/>
          <w:kern w:val="0"/>
          <w:sz w:val="28"/>
          <w:szCs w:val="28"/>
        </w:rPr>
        <w:t>元。</w:t>
      </w:r>
    </w:p>
    <w:p w14:paraId="74F2549D" w14:textId="441FA8C7" w:rsidR="006D4000" w:rsidRPr="00190A95" w:rsidRDefault="007D2077" w:rsidP="00954EB5">
      <w:pPr>
        <w:widowControl/>
        <w:suppressAutoHyphens/>
        <w:overflowPunct w:val="0"/>
        <w:autoSpaceDN w:val="0"/>
        <w:snapToGrid w:val="0"/>
        <w:spacing w:line="320" w:lineRule="exact"/>
        <w:ind w:left="2381" w:hanging="737"/>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3</w:t>
      </w:r>
      <w:r w:rsidRPr="00190A95">
        <w:rPr>
          <w:rFonts w:ascii="標楷體" w:eastAsia="標楷體" w:hAnsi="標楷體" w:cs="Times New Roman"/>
          <w:bCs/>
          <w:color w:val="000000" w:themeColor="text1"/>
          <w:kern w:val="0"/>
          <w:sz w:val="28"/>
          <w:szCs w:val="28"/>
        </w:rPr>
        <w:t>）</w:t>
      </w:r>
      <w:r w:rsidR="006D4000" w:rsidRPr="00190A95">
        <w:rPr>
          <w:rFonts w:ascii="標楷體" w:eastAsia="標楷體" w:hAnsi="標楷體" w:cs="Times New Roman" w:hint="eastAsia"/>
          <w:bCs/>
          <w:color w:val="000000" w:themeColor="text1"/>
          <w:kern w:val="0"/>
          <w:sz w:val="28"/>
          <w:szCs w:val="28"/>
        </w:rPr>
        <w:t>岡山廠ROT案：民間機構操作營運管理(處理量31萬公噸/年，廠商自收6萬公噸/年</w:t>
      </w:r>
      <w:r w:rsidR="006D4000" w:rsidRPr="00190A95">
        <w:rPr>
          <w:rFonts w:ascii="標楷體" w:eastAsia="標楷體" w:hAnsi="標楷體" w:hint="eastAsia"/>
          <w:color w:val="000000" w:themeColor="text1"/>
          <w:spacing w:val="-4"/>
          <w:kern w:val="0"/>
          <w:sz w:val="28"/>
          <w:szCs w:val="28"/>
        </w:rPr>
        <w:t>，</w:t>
      </w:r>
      <w:r w:rsidR="006D4000" w:rsidRPr="00190A95">
        <w:rPr>
          <w:rFonts w:ascii="標楷體" w:eastAsia="標楷體" w:hAnsi="標楷體" w:hint="eastAsia"/>
          <w:color w:val="000000" w:themeColor="text1"/>
          <w:spacing w:val="-4"/>
          <w:sz w:val="28"/>
          <w:szCs w:val="28"/>
        </w:rPr>
        <w:t>其中111年外縣市之可處理廢棄物每年以5萬噸為限，另自112年起外縣市之可處理廢棄物每年以4萬噸為限。</w:t>
      </w:r>
      <w:r w:rsidR="006D4000" w:rsidRPr="00190A95">
        <w:rPr>
          <w:rFonts w:ascii="標楷體" w:eastAsia="標楷體" w:hAnsi="標楷體" w:cs="Times New Roman" w:hint="eastAsia"/>
          <w:bCs/>
          <w:color w:val="000000" w:themeColor="text1"/>
          <w:kern w:val="0"/>
          <w:sz w:val="28"/>
          <w:szCs w:val="28"/>
        </w:rPr>
        <w:t>)，其承諾投資金額約新臺幣8億8,319萬元，將於114年底完成相關設備整修(建)作業(主要投資於空氣污染防制設備改善)，藉此降低空氣污染物排放及提升焚化處理設備之妥善率</w:t>
      </w:r>
      <w:r w:rsidR="006D4000" w:rsidRPr="00190A95">
        <w:rPr>
          <w:rFonts w:ascii="標楷體" w:eastAsia="標楷體" w:hAnsi="標楷體" w:cs="Times New Roman"/>
          <w:bCs/>
          <w:color w:val="000000" w:themeColor="text1"/>
          <w:kern w:val="0"/>
          <w:sz w:val="28"/>
          <w:szCs w:val="28"/>
        </w:rPr>
        <w:t>。</w:t>
      </w:r>
      <w:r w:rsidR="006D4000" w:rsidRPr="00190A95">
        <w:rPr>
          <w:rFonts w:ascii="標楷體" w:eastAsia="標楷體" w:hAnsi="標楷體" w:cs="Times New Roman" w:hint="eastAsia"/>
          <w:bCs/>
          <w:color w:val="000000" w:themeColor="text1"/>
          <w:kern w:val="0"/>
          <w:sz w:val="28"/>
          <w:szCs w:val="28"/>
        </w:rPr>
        <w:t>民間機構於111年</w:t>
      </w:r>
      <w:r w:rsidR="006D4000" w:rsidRPr="00190A95">
        <w:rPr>
          <w:rFonts w:ascii="標楷體" w:eastAsia="標楷體" w:hAnsi="標楷體" w:cs="Times New Roman"/>
          <w:bCs/>
          <w:color w:val="000000" w:themeColor="text1"/>
          <w:kern w:val="0"/>
          <w:sz w:val="28"/>
          <w:szCs w:val="28"/>
        </w:rPr>
        <w:t>12</w:t>
      </w:r>
      <w:r w:rsidR="006D4000" w:rsidRPr="00190A95">
        <w:rPr>
          <w:rFonts w:ascii="標楷體" w:eastAsia="標楷體" w:hAnsi="標楷體" w:cs="Times New Roman" w:hint="eastAsia"/>
          <w:bCs/>
          <w:color w:val="000000" w:themeColor="text1"/>
          <w:kern w:val="0"/>
          <w:sz w:val="28"/>
          <w:szCs w:val="28"/>
        </w:rPr>
        <w:t>月陸續提送岡山廠整建工程之細部設計資料，經專業顧問公司文件審查，目前由民間機構依審查文進行修正。</w:t>
      </w:r>
    </w:p>
    <w:p w14:paraId="5864B362" w14:textId="6FDC55E8" w:rsidR="00C063BF" w:rsidRPr="00190A95" w:rsidRDefault="00D909F9"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7</w:t>
      </w:r>
      <w:r w:rsidR="00C063BF" w:rsidRPr="00190A95">
        <w:rPr>
          <w:rFonts w:ascii="標楷體" w:eastAsia="標楷體" w:hAnsi="標楷體" w:cs="Times New Roman" w:hint="eastAsia"/>
          <w:bCs/>
          <w:color w:val="000000" w:themeColor="text1"/>
          <w:kern w:val="0"/>
          <w:sz w:val="28"/>
          <w:szCs w:val="28"/>
        </w:rPr>
        <w:t>.南區資源回收廠及仁武(焚化)資源回收廠運轉情形</w:t>
      </w:r>
    </w:p>
    <w:p w14:paraId="4645A5F8" w14:textId="08D83D01" w:rsidR="00215272" w:rsidRPr="00190A95" w:rsidRDefault="00E80E51" w:rsidP="00215272">
      <w:pPr>
        <w:widowControl/>
        <w:suppressAutoHyphens/>
        <w:overflowPunct w:val="0"/>
        <w:autoSpaceDN w:val="0"/>
        <w:snapToGrid w:val="0"/>
        <w:spacing w:line="320" w:lineRule="exact"/>
        <w:ind w:left="2381" w:hanging="737"/>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1</w:t>
      </w:r>
      <w:r w:rsidRPr="00190A95">
        <w:rPr>
          <w:rFonts w:ascii="標楷體" w:eastAsia="標楷體" w:hAnsi="標楷體" w:cs="Times New Roman"/>
          <w:bCs/>
          <w:color w:val="000000" w:themeColor="text1"/>
          <w:kern w:val="0"/>
          <w:sz w:val="28"/>
          <w:szCs w:val="28"/>
        </w:rPr>
        <w:t>）</w:t>
      </w:r>
      <w:r w:rsidR="00215272" w:rsidRPr="00190A95">
        <w:rPr>
          <w:rFonts w:ascii="標楷體" w:eastAsia="標楷體" w:hAnsi="標楷體" w:cs="Times New Roman" w:hint="eastAsia"/>
          <w:bCs/>
          <w:color w:val="000000" w:themeColor="text1"/>
          <w:kern w:val="0"/>
          <w:sz w:val="28"/>
          <w:szCs w:val="28"/>
        </w:rPr>
        <w:t>南區資源回收廠111年</w:t>
      </w:r>
      <w:r w:rsidR="00215272" w:rsidRPr="00190A95">
        <w:rPr>
          <w:rFonts w:ascii="標楷體" w:eastAsia="標楷體" w:hAnsi="標楷體" w:cs="Times New Roman"/>
          <w:bCs/>
          <w:color w:val="000000" w:themeColor="text1"/>
          <w:kern w:val="0"/>
          <w:sz w:val="28"/>
          <w:szCs w:val="28"/>
        </w:rPr>
        <w:t>7</w:t>
      </w:r>
      <w:r w:rsidR="00215272" w:rsidRPr="00190A95">
        <w:rPr>
          <w:rFonts w:ascii="標楷體" w:eastAsia="標楷體" w:hAnsi="標楷體" w:cs="Times New Roman" w:hint="eastAsia"/>
          <w:bCs/>
          <w:color w:val="000000" w:themeColor="text1"/>
          <w:kern w:val="0"/>
          <w:sz w:val="28"/>
          <w:szCs w:val="28"/>
        </w:rPr>
        <w:t>月1日至</w:t>
      </w:r>
      <w:r w:rsidR="00215272" w:rsidRPr="00190A95">
        <w:rPr>
          <w:rFonts w:ascii="標楷體" w:eastAsia="標楷體" w:hAnsi="標楷體" w:cs="Times New Roman"/>
          <w:bCs/>
          <w:color w:val="000000" w:themeColor="text1"/>
          <w:kern w:val="0"/>
          <w:sz w:val="28"/>
          <w:szCs w:val="28"/>
        </w:rPr>
        <w:t>12</w:t>
      </w:r>
      <w:r w:rsidR="00215272" w:rsidRPr="00190A95">
        <w:rPr>
          <w:rFonts w:ascii="標楷體" w:eastAsia="標楷體" w:hAnsi="標楷體" w:cs="Times New Roman" w:hint="eastAsia"/>
          <w:bCs/>
          <w:color w:val="000000" w:themeColor="text1"/>
          <w:kern w:val="0"/>
          <w:sz w:val="28"/>
          <w:szCs w:val="28"/>
        </w:rPr>
        <w:t>月3</w:t>
      </w:r>
      <w:r w:rsidR="00215272" w:rsidRPr="00190A95">
        <w:rPr>
          <w:rFonts w:ascii="標楷體" w:eastAsia="標楷體" w:hAnsi="標楷體" w:cs="Times New Roman"/>
          <w:bCs/>
          <w:color w:val="000000" w:themeColor="text1"/>
          <w:kern w:val="0"/>
          <w:sz w:val="28"/>
          <w:szCs w:val="28"/>
        </w:rPr>
        <w:t>1</w:t>
      </w:r>
      <w:r w:rsidR="00215272" w:rsidRPr="00190A95">
        <w:rPr>
          <w:rFonts w:ascii="標楷體" w:eastAsia="標楷體" w:hAnsi="標楷體" w:cs="Times New Roman" w:hint="eastAsia"/>
          <w:bCs/>
          <w:color w:val="000000" w:themeColor="text1"/>
          <w:kern w:val="0"/>
          <w:sz w:val="28"/>
          <w:szCs w:val="28"/>
        </w:rPr>
        <w:t>日垃圾進廠量</w:t>
      </w:r>
      <w:r w:rsidR="00215272" w:rsidRPr="00190A95">
        <w:rPr>
          <w:rFonts w:ascii="標楷體" w:eastAsia="標楷體" w:hAnsi="標楷體" w:cs="Times New Roman"/>
          <w:bCs/>
          <w:color w:val="000000" w:themeColor="text1"/>
          <w:kern w:val="0"/>
          <w:sz w:val="28"/>
          <w:szCs w:val="28"/>
        </w:rPr>
        <w:t>169,</w:t>
      </w:r>
      <w:r w:rsidR="00215272" w:rsidRPr="00190A95">
        <w:rPr>
          <w:rFonts w:ascii="標楷體" w:eastAsia="標楷體" w:hAnsi="標楷體" w:cs="Times New Roman" w:hint="eastAsia"/>
          <w:bCs/>
          <w:color w:val="000000" w:themeColor="text1"/>
          <w:kern w:val="0"/>
          <w:sz w:val="28"/>
          <w:szCs w:val="28"/>
        </w:rPr>
        <w:t>397公噸，其中一般廢棄物進廠量</w:t>
      </w:r>
      <w:r w:rsidR="00215272" w:rsidRPr="00190A95">
        <w:rPr>
          <w:rFonts w:ascii="標楷體" w:eastAsia="標楷體" w:hAnsi="標楷體" w:cs="Times New Roman"/>
          <w:bCs/>
          <w:color w:val="000000" w:themeColor="text1"/>
          <w:kern w:val="0"/>
          <w:sz w:val="28"/>
          <w:szCs w:val="28"/>
        </w:rPr>
        <w:t>6</w:t>
      </w:r>
      <w:r w:rsidR="00215272" w:rsidRPr="00190A95">
        <w:rPr>
          <w:rFonts w:ascii="標楷體" w:eastAsia="標楷體" w:hAnsi="標楷體" w:cs="Times New Roman" w:hint="eastAsia"/>
          <w:bCs/>
          <w:color w:val="000000" w:themeColor="text1"/>
          <w:kern w:val="0"/>
          <w:sz w:val="28"/>
          <w:szCs w:val="28"/>
        </w:rPr>
        <w:t>9</w:t>
      </w:r>
      <w:r w:rsidR="00215272" w:rsidRPr="00190A95">
        <w:rPr>
          <w:rFonts w:ascii="標楷體" w:eastAsia="標楷體" w:hAnsi="標楷體" w:cs="Times New Roman"/>
          <w:bCs/>
          <w:color w:val="000000" w:themeColor="text1"/>
          <w:kern w:val="0"/>
          <w:sz w:val="28"/>
          <w:szCs w:val="28"/>
        </w:rPr>
        <w:t>,189</w:t>
      </w:r>
      <w:r w:rsidR="00215272" w:rsidRPr="00190A95">
        <w:rPr>
          <w:rFonts w:ascii="標楷體" w:eastAsia="標楷體" w:hAnsi="標楷體" w:cs="Times New Roman" w:hint="eastAsia"/>
          <w:bCs/>
          <w:color w:val="000000" w:themeColor="text1"/>
          <w:kern w:val="0"/>
          <w:sz w:val="28"/>
          <w:szCs w:val="28"/>
        </w:rPr>
        <w:t>公噸（佔4</w:t>
      </w:r>
      <w:r w:rsidR="00215272" w:rsidRPr="00190A95">
        <w:rPr>
          <w:rFonts w:ascii="標楷體" w:eastAsia="標楷體" w:hAnsi="標楷體" w:cs="Times New Roman"/>
          <w:bCs/>
          <w:color w:val="000000" w:themeColor="text1"/>
          <w:kern w:val="0"/>
          <w:sz w:val="28"/>
          <w:szCs w:val="28"/>
        </w:rPr>
        <w:t>0.84</w:t>
      </w:r>
      <w:r w:rsidR="00215272" w:rsidRPr="00190A95">
        <w:rPr>
          <w:rFonts w:ascii="標楷體" w:eastAsia="標楷體" w:hAnsi="標楷體" w:cs="Times New Roman" w:hint="eastAsia"/>
          <w:bCs/>
          <w:color w:val="000000" w:themeColor="text1"/>
          <w:kern w:val="0"/>
          <w:sz w:val="28"/>
          <w:szCs w:val="28"/>
        </w:rPr>
        <w:t>%），一般事業廢棄物進廠量</w:t>
      </w:r>
      <w:r w:rsidR="00215272" w:rsidRPr="00190A95">
        <w:rPr>
          <w:rFonts w:ascii="標楷體" w:eastAsia="標楷體" w:hAnsi="標楷體" w:cs="Times New Roman"/>
          <w:bCs/>
          <w:color w:val="000000" w:themeColor="text1"/>
          <w:kern w:val="0"/>
          <w:sz w:val="28"/>
          <w:szCs w:val="28"/>
        </w:rPr>
        <w:t>100,209</w:t>
      </w:r>
      <w:r w:rsidR="00215272" w:rsidRPr="00190A95">
        <w:rPr>
          <w:rFonts w:ascii="標楷體" w:eastAsia="標楷體" w:hAnsi="標楷體" w:cs="Times New Roman" w:hint="eastAsia"/>
          <w:bCs/>
          <w:color w:val="000000" w:themeColor="text1"/>
          <w:kern w:val="0"/>
          <w:sz w:val="28"/>
          <w:szCs w:val="28"/>
        </w:rPr>
        <w:t>公噸（佔5</w:t>
      </w:r>
      <w:r w:rsidR="00215272" w:rsidRPr="00190A95">
        <w:rPr>
          <w:rFonts w:ascii="標楷體" w:eastAsia="標楷體" w:hAnsi="標楷體" w:cs="Times New Roman"/>
          <w:bCs/>
          <w:color w:val="000000" w:themeColor="text1"/>
          <w:kern w:val="0"/>
          <w:sz w:val="28"/>
          <w:szCs w:val="28"/>
        </w:rPr>
        <w:t>9.16</w:t>
      </w:r>
      <w:r w:rsidR="00215272" w:rsidRPr="00190A95">
        <w:rPr>
          <w:rFonts w:ascii="標楷體" w:eastAsia="標楷體" w:hAnsi="標楷體" w:cs="Times New Roman" w:hint="eastAsia"/>
          <w:bCs/>
          <w:color w:val="000000" w:themeColor="text1"/>
          <w:kern w:val="0"/>
          <w:sz w:val="28"/>
          <w:szCs w:val="28"/>
        </w:rPr>
        <w:t>%），垃圾焚化量</w:t>
      </w:r>
      <w:r w:rsidR="00215272" w:rsidRPr="00190A95">
        <w:rPr>
          <w:rFonts w:ascii="標楷體" w:eastAsia="標楷體" w:hAnsi="標楷體" w:cs="Times New Roman"/>
          <w:bCs/>
          <w:color w:val="000000" w:themeColor="text1"/>
          <w:kern w:val="0"/>
          <w:sz w:val="28"/>
          <w:szCs w:val="28"/>
        </w:rPr>
        <w:t>178,142</w:t>
      </w:r>
      <w:r w:rsidR="00215272" w:rsidRPr="00190A95">
        <w:rPr>
          <w:rFonts w:ascii="標楷體" w:eastAsia="標楷體" w:hAnsi="標楷體" w:cs="Times New Roman" w:hint="eastAsia"/>
          <w:bCs/>
          <w:color w:val="000000" w:themeColor="text1"/>
          <w:kern w:val="0"/>
          <w:sz w:val="28"/>
          <w:szCs w:val="28"/>
        </w:rPr>
        <w:t>公噸；發電量89,571千度，售電量66,317千度，售電收入新台幣約1億</w:t>
      </w:r>
      <w:r w:rsidR="00215272" w:rsidRPr="00190A95">
        <w:rPr>
          <w:rFonts w:ascii="標楷體" w:eastAsia="標楷體" w:hAnsi="標楷體" w:cs="Times New Roman"/>
          <w:bCs/>
          <w:color w:val="000000" w:themeColor="text1"/>
          <w:kern w:val="0"/>
          <w:sz w:val="28"/>
          <w:szCs w:val="28"/>
        </w:rPr>
        <w:t>4,564</w:t>
      </w:r>
      <w:r w:rsidR="00215272" w:rsidRPr="00190A95">
        <w:rPr>
          <w:rFonts w:ascii="標楷體" w:eastAsia="標楷體" w:hAnsi="標楷體" w:cs="Times New Roman" w:hint="eastAsia"/>
          <w:bCs/>
          <w:color w:val="000000" w:themeColor="text1"/>
          <w:kern w:val="0"/>
          <w:sz w:val="28"/>
          <w:szCs w:val="28"/>
        </w:rPr>
        <w:t>萬元。</w:t>
      </w:r>
    </w:p>
    <w:p w14:paraId="3F695098" w14:textId="4648A287" w:rsidR="00215272" w:rsidRPr="00190A95" w:rsidRDefault="00215272" w:rsidP="00954EB5">
      <w:pPr>
        <w:widowControl/>
        <w:suppressAutoHyphens/>
        <w:overflowPunct w:val="0"/>
        <w:autoSpaceDN w:val="0"/>
        <w:snapToGrid w:val="0"/>
        <w:spacing w:line="320" w:lineRule="exact"/>
        <w:ind w:left="2381" w:hanging="737"/>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2</w:t>
      </w: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spacing w:val="-4"/>
          <w:kern w:val="0"/>
          <w:sz w:val="28"/>
          <w:szCs w:val="28"/>
        </w:rPr>
        <w:t>仁武資源回收(焚化)廠111年7月1日至12月31日垃圾進廠量為174,504公噸，垃圾焚化量為177,797公噸；發電量104,429千度，售電量82,270千度，售電收入新台幣約1億8,957萬元。</w:t>
      </w:r>
    </w:p>
    <w:p w14:paraId="1A390511" w14:textId="693CDBC6" w:rsidR="00215272" w:rsidRPr="00190A95" w:rsidRDefault="00E80E51" w:rsidP="00954EB5">
      <w:pPr>
        <w:widowControl/>
        <w:suppressAutoHyphens/>
        <w:overflowPunct w:val="0"/>
        <w:autoSpaceDN w:val="0"/>
        <w:snapToGrid w:val="0"/>
        <w:spacing w:line="320" w:lineRule="exact"/>
        <w:ind w:left="2381" w:hanging="737"/>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3</w:t>
      </w:r>
      <w:r w:rsidRPr="00190A95">
        <w:rPr>
          <w:rFonts w:ascii="標楷體" w:eastAsia="標楷體" w:hAnsi="標楷體" w:cs="Times New Roman"/>
          <w:bCs/>
          <w:color w:val="000000" w:themeColor="text1"/>
          <w:kern w:val="0"/>
          <w:sz w:val="28"/>
          <w:szCs w:val="28"/>
        </w:rPr>
        <w:t>）</w:t>
      </w:r>
      <w:r w:rsidR="00D6144F" w:rsidRPr="00190A95">
        <w:rPr>
          <w:rFonts w:ascii="標楷體" w:eastAsia="標楷體" w:hAnsi="標楷體" w:cs="Times New Roman" w:hint="eastAsia"/>
          <w:bCs/>
          <w:color w:val="000000" w:themeColor="text1"/>
          <w:spacing w:val="-8"/>
          <w:kern w:val="0"/>
          <w:sz w:val="28"/>
          <w:szCs w:val="28"/>
        </w:rPr>
        <w:t>環保金爐案</w:t>
      </w:r>
      <w:r w:rsidR="00215272" w:rsidRPr="00190A95">
        <w:rPr>
          <w:rFonts w:ascii="標楷體" w:eastAsia="標楷體" w:hAnsi="標楷體" w:cs="Times New Roman" w:hint="eastAsia"/>
          <w:bCs/>
          <w:color w:val="000000" w:themeColor="text1"/>
          <w:spacing w:val="-8"/>
          <w:kern w:val="0"/>
          <w:sz w:val="28"/>
          <w:szCs w:val="28"/>
        </w:rPr>
        <w:t>:南區廠環保金爐</w:t>
      </w:r>
      <w:r w:rsidR="00215272" w:rsidRPr="00190A95">
        <w:rPr>
          <w:rFonts w:ascii="標楷體" w:eastAsia="標楷體" w:hAnsi="標楷體" w:cs="Times New Roman" w:hint="eastAsia"/>
          <w:bCs/>
          <w:color w:val="000000" w:themeColor="text1"/>
          <w:kern w:val="0"/>
          <w:sz w:val="28"/>
          <w:szCs w:val="28"/>
        </w:rPr>
        <w:t xml:space="preserve">及仁武廠環保金爐命名為”平安紙錢專用金爐” 及”如意紙錢專用金爐”，於112年1月舉辦啟爐儀式，專用金爐每小時紙錢焚燒設計量應達550公斤以上，協助處理本市三大節日(天公生、清明節及中元節)之紙錢，平日則積極與宮廟媒合(已累計84間宮廟)，廣泛收集紙錢，已協助焚燒234.21噸紙錢，每天(以8小時運轉計算)約可處理4.4噸，每年(以250 </w:t>
      </w:r>
      <w:r w:rsidR="00215272" w:rsidRPr="00190A95">
        <w:rPr>
          <w:rFonts w:ascii="標楷體" w:eastAsia="標楷體" w:hAnsi="標楷體" w:cs="Times New Roman" w:hint="eastAsia"/>
          <w:bCs/>
          <w:color w:val="000000" w:themeColor="text1"/>
          <w:kern w:val="0"/>
          <w:sz w:val="28"/>
          <w:szCs w:val="28"/>
        </w:rPr>
        <w:lastRenderedPageBreak/>
        <w:t>天計)可處理量能原則上應為1,100公噸以上，合空污削減89.3%。</w:t>
      </w:r>
    </w:p>
    <w:p w14:paraId="531BCE4F" w14:textId="09F4F3B2" w:rsidR="00215272" w:rsidRPr="00190A95" w:rsidRDefault="00E80E51" w:rsidP="00954EB5">
      <w:pPr>
        <w:widowControl/>
        <w:suppressAutoHyphens/>
        <w:overflowPunct w:val="0"/>
        <w:autoSpaceDN w:val="0"/>
        <w:snapToGrid w:val="0"/>
        <w:spacing w:line="320" w:lineRule="exact"/>
        <w:ind w:left="2381" w:hanging="737"/>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4</w:t>
      </w:r>
      <w:r w:rsidRPr="00190A95">
        <w:rPr>
          <w:rFonts w:ascii="標楷體" w:eastAsia="標楷體" w:hAnsi="標楷體" w:cs="Times New Roman"/>
          <w:bCs/>
          <w:color w:val="000000" w:themeColor="text1"/>
          <w:kern w:val="0"/>
          <w:sz w:val="28"/>
          <w:szCs w:val="28"/>
        </w:rPr>
        <w:t>）</w:t>
      </w:r>
      <w:r w:rsidR="00215272" w:rsidRPr="00190A95">
        <w:rPr>
          <w:rFonts w:ascii="標楷體" w:eastAsia="標楷體" w:hAnsi="標楷體" w:cs="Times New Roman" w:hint="eastAsia"/>
          <w:bCs/>
          <w:color w:val="000000" w:themeColor="text1"/>
          <w:kern w:val="0"/>
          <w:sz w:val="28"/>
          <w:szCs w:val="28"/>
        </w:rPr>
        <w:t>仁武廠ROT案：本案已於110年12月1日開始為期15年之操作營運管理，民間機構達和公司承諾投資金額約新臺幣8億5,182萬元(不含利息資本化及營業稅)，於112年1月起陸續施作，將於114年底完成相關設備整修(建)作業(主要投資於空氣污染防制設備改善)，藉此降低空氣污染物排放及提升焚化處理設備之妥善率。達和公司已依契約規定於112年1月31日前完成提送相關修建工作之詳細規劃、基本設計與細部設計文件，刻正移請專業顧問公司審查中。</w:t>
      </w:r>
    </w:p>
    <w:p w14:paraId="34B5219E" w14:textId="63B5B76B" w:rsidR="00C063BF" w:rsidRPr="00190A95" w:rsidRDefault="00D909F9"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8</w:t>
      </w:r>
      <w:r w:rsidR="00C063BF" w:rsidRPr="00190A95">
        <w:rPr>
          <w:rFonts w:ascii="標楷體" w:eastAsia="標楷體" w:hAnsi="標楷體" w:cs="Times New Roman" w:hint="eastAsia"/>
          <w:bCs/>
          <w:color w:val="000000" w:themeColor="text1"/>
          <w:kern w:val="0"/>
          <w:sz w:val="28"/>
          <w:szCs w:val="28"/>
        </w:rPr>
        <w:t>.事業廢棄物管理規劃</w:t>
      </w:r>
    </w:p>
    <w:p w14:paraId="29FDFD53" w14:textId="6C4087C9" w:rsidR="007A27C2" w:rsidRPr="00190A95" w:rsidRDefault="00C063BF" w:rsidP="00954EB5">
      <w:pPr>
        <w:widowControl/>
        <w:suppressAutoHyphens/>
        <w:overflowPunct w:val="0"/>
        <w:autoSpaceDN w:val="0"/>
        <w:snapToGrid w:val="0"/>
        <w:spacing w:line="320" w:lineRule="exact"/>
        <w:ind w:left="2381" w:hanging="737"/>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（1）</w:t>
      </w:r>
      <w:r w:rsidR="007A27C2" w:rsidRPr="00190A95">
        <w:rPr>
          <w:rFonts w:ascii="標楷體" w:eastAsia="標楷體" w:hAnsi="標楷體" w:cs="Times New Roman"/>
          <w:bCs/>
          <w:color w:val="000000" w:themeColor="text1"/>
          <w:spacing w:val="-6"/>
          <w:kern w:val="0"/>
          <w:sz w:val="28"/>
          <w:szCs w:val="28"/>
        </w:rPr>
        <w:t>持續擴大列管事業廢棄物產源</w:t>
      </w:r>
      <w:r w:rsidR="007A27C2" w:rsidRPr="00190A95">
        <w:rPr>
          <w:rFonts w:ascii="標楷體" w:eastAsia="標楷體" w:hAnsi="標楷體" w:cs="Times New Roman"/>
          <w:bCs/>
          <w:color w:val="000000" w:themeColor="text1"/>
          <w:spacing w:val="-4"/>
          <w:kern w:val="0"/>
          <w:sz w:val="28"/>
          <w:szCs w:val="28"/>
        </w:rPr>
        <w:t>，至111年12月列管公告對</w:t>
      </w:r>
      <w:r w:rsidR="007A27C2" w:rsidRPr="00190A95">
        <w:rPr>
          <w:rFonts w:ascii="標楷體" w:eastAsia="標楷體" w:hAnsi="標楷體" w:cs="Times New Roman"/>
          <w:bCs/>
          <w:color w:val="000000" w:themeColor="text1"/>
          <w:kern w:val="0"/>
          <w:sz w:val="28"/>
          <w:szCs w:val="28"/>
        </w:rPr>
        <w:t>象高雄市共計4,652家。</w:t>
      </w:r>
    </w:p>
    <w:p w14:paraId="0FEC1C37" w14:textId="49033DAC" w:rsidR="007A27C2" w:rsidRPr="00190A95" w:rsidRDefault="007A27C2" w:rsidP="00954EB5">
      <w:pPr>
        <w:widowControl/>
        <w:suppressAutoHyphens/>
        <w:overflowPunct w:val="0"/>
        <w:autoSpaceDN w:val="0"/>
        <w:snapToGrid w:val="0"/>
        <w:spacing w:line="320" w:lineRule="exact"/>
        <w:ind w:left="2381" w:hanging="737"/>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（2）持續辦理廢棄物清除處理機構許可管理業務，廢棄物清除處理機構111年1月至12月許可證核發件數545件。</w:t>
      </w:r>
    </w:p>
    <w:p w14:paraId="70033342" w14:textId="4139B281" w:rsidR="007A27C2" w:rsidRPr="00190A95" w:rsidRDefault="007A27C2" w:rsidP="00954EB5">
      <w:pPr>
        <w:widowControl/>
        <w:suppressAutoHyphens/>
        <w:overflowPunct w:val="0"/>
        <w:autoSpaceDN w:val="0"/>
        <w:snapToGrid w:val="0"/>
        <w:spacing w:line="320" w:lineRule="exact"/>
        <w:ind w:left="2381" w:hanging="737"/>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（3）持續辦理事業機構之事業廢棄物清理計畫書審查，111年1月至111年12月共計審查2,113件。</w:t>
      </w:r>
    </w:p>
    <w:p w14:paraId="45D25D8B" w14:textId="76BB0234" w:rsidR="007A27C2" w:rsidRPr="00190A95" w:rsidRDefault="007A27C2" w:rsidP="00954EB5">
      <w:pPr>
        <w:widowControl/>
        <w:suppressAutoHyphens/>
        <w:overflowPunct w:val="0"/>
        <w:autoSpaceDN w:val="0"/>
        <w:snapToGrid w:val="0"/>
        <w:spacing w:line="320" w:lineRule="exact"/>
        <w:ind w:left="2381" w:hanging="737"/>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（4）配合地檢署，環保警察第三中隊及協同南區環境督察大隊值執行公害犯罪聯合稽查，111年1月至12月共執行8場次，移送保七偵辦案件共計8件。</w:t>
      </w:r>
    </w:p>
    <w:p w14:paraId="325B6CFF" w14:textId="24E9BC09" w:rsidR="007A27C2" w:rsidRPr="00190A95" w:rsidRDefault="007A27C2" w:rsidP="00954EB5">
      <w:pPr>
        <w:widowControl/>
        <w:suppressAutoHyphens/>
        <w:overflowPunct w:val="0"/>
        <w:autoSpaceDN w:val="0"/>
        <w:snapToGrid w:val="0"/>
        <w:spacing w:line="320" w:lineRule="exact"/>
        <w:ind w:left="2381" w:hanging="737"/>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（5）針對屢遭棄置事業廢棄物非法棄置等重大污染案件，與橋頭地方檢察署成立【橋檢環保快速平台】，透過第一時間掌握、有效證據追查行為人、後續緊急應變等作業，以迅速有效率之方式打擊不肖業者。</w:t>
      </w:r>
    </w:p>
    <w:p w14:paraId="28022BD3" w14:textId="1B1FD682" w:rsidR="009F3A85" w:rsidRPr="00190A95" w:rsidRDefault="007A27C2" w:rsidP="00954EB5">
      <w:pPr>
        <w:widowControl/>
        <w:suppressAutoHyphens/>
        <w:overflowPunct w:val="0"/>
        <w:autoSpaceDN w:val="0"/>
        <w:snapToGrid w:val="0"/>
        <w:spacing w:line="320" w:lineRule="exact"/>
        <w:ind w:left="2381" w:hanging="737"/>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6</w:t>
      </w: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旗山區大林段轉爐石清運符合進度，中聯公司清運轉爐石進度超前。該場址於102年回填轉爐石。經強力要求中聯公司負起清理責任，109年11月中聯公司啟動清理。109年至112年2月8應清運80萬公噸，</w:t>
      </w:r>
      <w:r w:rsidR="00036A65" w:rsidRPr="00190A95">
        <w:rPr>
          <w:rFonts w:ascii="標楷體" w:eastAsia="標楷體" w:hAnsi="標楷體" w:cs="Times New Roman" w:hint="eastAsia"/>
          <w:bCs/>
          <w:color w:val="000000" w:themeColor="text1"/>
          <w:kern w:val="0"/>
          <w:sz w:val="28"/>
          <w:szCs w:val="28"/>
        </w:rPr>
        <w:t>112年1月31日已清運約42萬7</w:t>
      </w:r>
      <w:r w:rsidR="00036A65" w:rsidRPr="00190A95">
        <w:rPr>
          <w:rFonts w:ascii="標楷體" w:eastAsia="標楷體" w:hAnsi="標楷體" w:cs="Times New Roman"/>
          <w:bCs/>
          <w:color w:val="000000" w:themeColor="text1"/>
          <w:kern w:val="0"/>
          <w:sz w:val="28"/>
          <w:szCs w:val="28"/>
        </w:rPr>
        <w:t>,</w:t>
      </w:r>
      <w:r w:rsidR="00036A65" w:rsidRPr="00190A95">
        <w:rPr>
          <w:rFonts w:ascii="標楷體" w:eastAsia="標楷體" w:hAnsi="標楷體" w:cs="Times New Roman" w:hint="eastAsia"/>
          <w:bCs/>
          <w:color w:val="000000" w:themeColor="text1"/>
          <w:kern w:val="0"/>
          <w:sz w:val="28"/>
          <w:szCs w:val="28"/>
        </w:rPr>
        <w:t>152.17公噸</w:t>
      </w:r>
      <w:r w:rsidRPr="00190A95">
        <w:rPr>
          <w:rFonts w:ascii="標楷體" w:eastAsia="標楷體" w:hAnsi="標楷體" w:cs="Times New Roman" w:hint="eastAsia"/>
          <w:bCs/>
          <w:color w:val="000000" w:themeColor="text1"/>
          <w:kern w:val="0"/>
          <w:sz w:val="28"/>
          <w:szCs w:val="28"/>
        </w:rPr>
        <w:t>。</w:t>
      </w:r>
    </w:p>
    <w:p w14:paraId="18CC3698" w14:textId="12F1B6AD" w:rsidR="00F147A4" w:rsidRPr="00190A95" w:rsidRDefault="00D909F9"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9</w:t>
      </w:r>
      <w:r w:rsidR="00C063BF" w:rsidRPr="00190A95">
        <w:rPr>
          <w:rFonts w:ascii="標楷體" w:eastAsia="標楷體" w:hAnsi="標楷體" w:cs="Times New Roman" w:hint="eastAsia"/>
          <w:bCs/>
          <w:color w:val="000000" w:themeColor="text1"/>
          <w:kern w:val="0"/>
          <w:sz w:val="28"/>
          <w:szCs w:val="28"/>
        </w:rPr>
        <w:t>.</w:t>
      </w:r>
      <w:r w:rsidR="00E135B6" w:rsidRPr="00190A95">
        <w:rPr>
          <w:rFonts w:ascii="標楷體" w:eastAsia="標楷體" w:hAnsi="標楷體" w:cs="Times New Roman" w:hint="eastAsia"/>
          <w:bCs/>
          <w:color w:val="000000" w:themeColor="text1"/>
          <w:kern w:val="0"/>
          <w:sz w:val="28"/>
          <w:szCs w:val="28"/>
        </w:rPr>
        <w:t>廢棄物調度中心(資訊管理系統)</w:t>
      </w:r>
    </w:p>
    <w:p w14:paraId="1988DD60" w14:textId="4814AF1A" w:rsidR="00E135B6" w:rsidRPr="00190A95" w:rsidRDefault="00E135B6" w:rsidP="00190A95">
      <w:pPr>
        <w:widowControl/>
        <w:suppressAutoHyphens/>
        <w:overflowPunct w:val="0"/>
        <w:autoSpaceDN w:val="0"/>
        <w:snapToGrid w:val="0"/>
        <w:spacing w:line="320" w:lineRule="exact"/>
        <w:ind w:left="1673"/>
        <w:jc w:val="both"/>
        <w:textAlignment w:val="baseline"/>
        <w:rPr>
          <w:rFonts w:ascii="標楷體" w:eastAsia="標楷體" w:hAnsi="標楷體" w:cs="Times New Roman"/>
          <w:bCs/>
          <w:color w:val="000000" w:themeColor="text1"/>
          <w:spacing w:val="4"/>
          <w:kern w:val="0"/>
          <w:sz w:val="28"/>
          <w:szCs w:val="28"/>
        </w:rPr>
      </w:pPr>
      <w:r w:rsidRPr="00190A95">
        <w:rPr>
          <w:rFonts w:ascii="標楷體" w:eastAsia="標楷體" w:hAnsi="標楷體" w:cs="Times New Roman" w:hint="eastAsia"/>
          <w:bCs/>
          <w:color w:val="000000" w:themeColor="text1"/>
          <w:spacing w:val="4"/>
          <w:kern w:val="0"/>
          <w:sz w:val="28"/>
          <w:szCs w:val="28"/>
        </w:rPr>
        <w:t>廢棄物調度中心於</w:t>
      </w:r>
      <w:r w:rsidR="001A3564" w:rsidRPr="00190A95">
        <w:rPr>
          <w:rFonts w:ascii="標楷體" w:eastAsia="標楷體" w:hAnsi="標楷體" w:cs="Times New Roman" w:hint="eastAsia"/>
          <w:bCs/>
          <w:color w:val="000000" w:themeColor="text1"/>
          <w:spacing w:val="4"/>
          <w:kern w:val="0"/>
          <w:sz w:val="28"/>
          <w:szCs w:val="28"/>
        </w:rPr>
        <w:t>111</w:t>
      </w:r>
      <w:r w:rsidRPr="00190A95">
        <w:rPr>
          <w:rFonts w:ascii="標楷體" w:eastAsia="標楷體" w:hAnsi="標楷體" w:cs="Times New Roman" w:hint="eastAsia"/>
          <w:bCs/>
          <w:color w:val="000000" w:themeColor="text1"/>
          <w:spacing w:val="4"/>
          <w:kern w:val="0"/>
          <w:sz w:val="28"/>
          <w:szCs w:val="28"/>
        </w:rPr>
        <w:t>年成立後，針對業者各項反映優化廢棄物調度中心資訊管理系統，包含︰</w:t>
      </w:r>
    </w:p>
    <w:p w14:paraId="32A16C9D" w14:textId="11084F06" w:rsidR="00E135B6" w:rsidRPr="00190A95" w:rsidRDefault="00E135B6" w:rsidP="00954EB5">
      <w:pPr>
        <w:widowControl/>
        <w:suppressAutoHyphens/>
        <w:overflowPunct w:val="0"/>
        <w:autoSpaceDN w:val="0"/>
        <w:snapToGrid w:val="0"/>
        <w:spacing w:line="320" w:lineRule="exact"/>
        <w:ind w:left="2211" w:hanging="567"/>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1</w:t>
      </w: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提供小規模業者進廠保障量:為保障為數較多的小規模清運業者工作權，優化預約系統，讓小規模業者可優先預約。</w:t>
      </w:r>
    </w:p>
    <w:p w14:paraId="75D09A79" w14:textId="7E04E7D6" w:rsidR="00E135B6" w:rsidRPr="00190A95" w:rsidRDefault="00E135B6" w:rsidP="00954EB5">
      <w:pPr>
        <w:widowControl/>
        <w:suppressAutoHyphens/>
        <w:overflowPunct w:val="0"/>
        <w:autoSpaceDN w:val="0"/>
        <w:snapToGrid w:val="0"/>
        <w:spacing w:line="320" w:lineRule="exact"/>
        <w:ind w:left="2381" w:hanging="737"/>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2</w:t>
      </w: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申請流程電子化︰進廠同意函申請作業由紙本申請流程，改為系統線上申請及核發，除節能減碳、減少紙本往返遞送的時間並可省下郵資經費。</w:t>
      </w:r>
    </w:p>
    <w:p w14:paraId="46C7028C" w14:textId="3CEB7684" w:rsidR="00E135B6" w:rsidRPr="00190A95" w:rsidRDefault="00E135B6" w:rsidP="00954EB5">
      <w:pPr>
        <w:widowControl/>
        <w:suppressAutoHyphens/>
        <w:overflowPunct w:val="0"/>
        <w:autoSpaceDN w:val="0"/>
        <w:snapToGrid w:val="0"/>
        <w:spacing w:line="320" w:lineRule="exact"/>
        <w:ind w:left="2324" w:hanging="680"/>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3</w:t>
      </w: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提升車輛進廠速度:進行本市岡山廠、仁武廠、南區廠及中區廠之垃圾收受(地磅)系統全面整合及升級，除加速清除業者進廠速度，並可統合各焚化廠地磅站間之相關數據，以利資料整合統計。</w:t>
      </w:r>
    </w:p>
    <w:p w14:paraId="39686487" w14:textId="37C79B6E" w:rsidR="00C063BF" w:rsidRPr="00190A95" w:rsidRDefault="00F147A4"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lastRenderedPageBreak/>
        <w:t>10.</w:t>
      </w:r>
      <w:r w:rsidR="00C063BF" w:rsidRPr="00190A95">
        <w:rPr>
          <w:rFonts w:ascii="標楷體" w:eastAsia="標楷體" w:hAnsi="標楷體" w:cs="Times New Roman" w:hint="eastAsia"/>
          <w:bCs/>
          <w:color w:val="000000" w:themeColor="text1"/>
          <w:kern w:val="0"/>
          <w:sz w:val="28"/>
          <w:szCs w:val="28"/>
        </w:rPr>
        <w:t>掩埋場管理規劃</w:t>
      </w:r>
    </w:p>
    <w:p w14:paraId="06A9949E" w14:textId="4A016968" w:rsidR="007A27C2" w:rsidRPr="00190A95" w:rsidRDefault="00C063BF" w:rsidP="00954EB5">
      <w:pPr>
        <w:widowControl/>
        <w:suppressAutoHyphens/>
        <w:overflowPunct w:val="0"/>
        <w:autoSpaceDN w:val="0"/>
        <w:snapToGrid w:val="0"/>
        <w:spacing w:line="320" w:lineRule="exact"/>
        <w:ind w:left="2324" w:hanging="680"/>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（1）</w:t>
      </w:r>
      <w:r w:rsidR="007A27C2" w:rsidRPr="00190A95">
        <w:rPr>
          <w:rFonts w:ascii="標楷體" w:eastAsia="標楷體" w:hAnsi="標楷體" w:cs="Times New Roman"/>
          <w:bCs/>
          <w:color w:val="000000" w:themeColor="text1"/>
          <w:kern w:val="0"/>
          <w:sz w:val="28"/>
          <w:szCs w:val="28"/>
        </w:rPr>
        <w:t>妥善處理本市四座資源回收廠產生之飛灰衍生物，111年7月至12月進路竹掩埋場及燕巢區區域性掩埋場掩埋處理量共計</w:t>
      </w:r>
      <w:r w:rsidR="007A27C2" w:rsidRPr="00190A95">
        <w:rPr>
          <w:rFonts w:ascii="標楷體" w:eastAsia="標楷體" w:hAnsi="標楷體" w:cs="Times New Roman" w:hint="eastAsia"/>
          <w:bCs/>
          <w:color w:val="000000" w:themeColor="text1"/>
          <w:kern w:val="0"/>
          <w:sz w:val="28"/>
          <w:szCs w:val="28"/>
        </w:rPr>
        <w:t>35</w:t>
      </w:r>
      <w:r w:rsidR="007A27C2" w:rsidRPr="00190A95">
        <w:rPr>
          <w:rFonts w:ascii="標楷體" w:eastAsia="標楷體" w:hAnsi="標楷體" w:cs="Times New Roman"/>
          <w:bCs/>
          <w:color w:val="000000" w:themeColor="text1"/>
          <w:kern w:val="0"/>
          <w:sz w:val="28"/>
          <w:szCs w:val="28"/>
        </w:rPr>
        <w:t>,</w:t>
      </w:r>
      <w:r w:rsidR="007A27C2" w:rsidRPr="00190A95">
        <w:rPr>
          <w:rFonts w:ascii="標楷體" w:eastAsia="標楷體" w:hAnsi="標楷體" w:cs="Times New Roman" w:hint="eastAsia"/>
          <w:bCs/>
          <w:color w:val="000000" w:themeColor="text1"/>
          <w:kern w:val="0"/>
          <w:sz w:val="28"/>
          <w:szCs w:val="28"/>
        </w:rPr>
        <w:t>458</w:t>
      </w:r>
      <w:r w:rsidR="007A27C2" w:rsidRPr="00190A95">
        <w:rPr>
          <w:rFonts w:ascii="標楷體" w:eastAsia="標楷體" w:hAnsi="標楷體" w:cs="Times New Roman"/>
          <w:bCs/>
          <w:color w:val="000000" w:themeColor="text1"/>
          <w:kern w:val="0"/>
          <w:sz w:val="28"/>
          <w:szCs w:val="28"/>
        </w:rPr>
        <w:t>.</w:t>
      </w:r>
      <w:r w:rsidR="007A27C2" w:rsidRPr="00190A95">
        <w:rPr>
          <w:rFonts w:ascii="標楷體" w:eastAsia="標楷體" w:hAnsi="標楷體" w:cs="Times New Roman" w:hint="eastAsia"/>
          <w:bCs/>
          <w:color w:val="000000" w:themeColor="text1"/>
          <w:kern w:val="0"/>
          <w:sz w:val="28"/>
          <w:szCs w:val="28"/>
        </w:rPr>
        <w:t>02</w:t>
      </w:r>
      <w:r w:rsidR="007A27C2" w:rsidRPr="00190A95">
        <w:rPr>
          <w:rFonts w:ascii="標楷體" w:eastAsia="標楷體" w:hAnsi="標楷體" w:cs="Times New Roman"/>
          <w:bCs/>
          <w:color w:val="000000" w:themeColor="text1"/>
          <w:kern w:val="0"/>
          <w:sz w:val="28"/>
          <w:szCs w:val="28"/>
        </w:rPr>
        <w:t>公噸。</w:t>
      </w:r>
    </w:p>
    <w:p w14:paraId="32B731FD" w14:textId="08CDF2E4" w:rsidR="007A27C2" w:rsidRPr="00190A95" w:rsidRDefault="007A27C2" w:rsidP="00954EB5">
      <w:pPr>
        <w:widowControl/>
        <w:suppressAutoHyphens/>
        <w:overflowPunct w:val="0"/>
        <w:autoSpaceDN w:val="0"/>
        <w:snapToGrid w:val="0"/>
        <w:spacing w:line="320" w:lineRule="exact"/>
        <w:ind w:left="2324" w:hanging="680"/>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（2）處理各區清潔隊所清運之溝泥，進大寮衛生掩埋場，111年7月至12月共13,280.48公噸。</w:t>
      </w:r>
    </w:p>
    <w:p w14:paraId="3905806A" w14:textId="2930834A" w:rsidR="007A27C2" w:rsidRPr="00190A95" w:rsidRDefault="007A27C2" w:rsidP="00954EB5">
      <w:pPr>
        <w:widowControl/>
        <w:suppressAutoHyphens/>
        <w:overflowPunct w:val="0"/>
        <w:autoSpaceDN w:val="0"/>
        <w:snapToGrid w:val="0"/>
        <w:spacing w:line="320" w:lineRule="exact"/>
        <w:ind w:left="2324" w:hanging="680"/>
        <w:jc w:val="both"/>
        <w:textAlignment w:val="baseline"/>
        <w:rPr>
          <w:rFonts w:ascii="標楷體" w:eastAsia="標楷體" w:hAnsi="標楷體" w:cs="Times New Roman"/>
          <w:bCs/>
          <w:color w:val="000000" w:themeColor="text1"/>
          <w:spacing w:val="4"/>
          <w:kern w:val="0"/>
          <w:sz w:val="28"/>
          <w:szCs w:val="28"/>
        </w:rPr>
      </w:pPr>
      <w:r w:rsidRPr="00190A95">
        <w:rPr>
          <w:rFonts w:ascii="標楷體" w:eastAsia="標楷體" w:hAnsi="標楷體" w:cs="Times New Roman"/>
          <w:bCs/>
          <w:color w:val="000000" w:themeColor="text1"/>
          <w:spacing w:val="4"/>
          <w:kern w:val="0"/>
          <w:sz w:val="28"/>
          <w:szCs w:val="28"/>
        </w:rPr>
        <w:t>（</w:t>
      </w:r>
      <w:r w:rsidRPr="00190A95">
        <w:rPr>
          <w:rFonts w:ascii="標楷體" w:eastAsia="標楷體" w:hAnsi="標楷體" w:cs="Times New Roman" w:hint="eastAsia"/>
          <w:bCs/>
          <w:color w:val="000000" w:themeColor="text1"/>
          <w:spacing w:val="4"/>
          <w:kern w:val="0"/>
          <w:sz w:val="28"/>
          <w:szCs w:val="28"/>
        </w:rPr>
        <w:t>3</w:t>
      </w:r>
      <w:r w:rsidRPr="00190A95">
        <w:rPr>
          <w:rFonts w:ascii="標楷體" w:eastAsia="標楷體" w:hAnsi="標楷體" w:cs="Times New Roman"/>
          <w:bCs/>
          <w:color w:val="000000" w:themeColor="text1"/>
          <w:spacing w:val="4"/>
          <w:kern w:val="0"/>
          <w:sz w:val="28"/>
          <w:szCs w:val="28"/>
        </w:rPr>
        <w:t>）處理水利局轄管民生污水處理廠污泥進大寮衛生掩埋場，111年1月至12月共6,059.22公噸。</w:t>
      </w:r>
    </w:p>
    <w:p w14:paraId="231C439E" w14:textId="5D77911F" w:rsidR="007A27C2" w:rsidRPr="00190A95" w:rsidRDefault="007A27C2" w:rsidP="00954EB5">
      <w:pPr>
        <w:widowControl/>
        <w:suppressAutoHyphens/>
        <w:overflowPunct w:val="0"/>
        <w:autoSpaceDN w:val="0"/>
        <w:snapToGrid w:val="0"/>
        <w:spacing w:line="320" w:lineRule="exact"/>
        <w:ind w:left="2324" w:hanging="680"/>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4</w:t>
      </w:r>
      <w:r w:rsidRPr="00190A95">
        <w:rPr>
          <w:rFonts w:ascii="標楷體" w:eastAsia="標楷體" w:hAnsi="標楷體" w:cs="Times New Roman"/>
          <w:bCs/>
          <w:color w:val="000000" w:themeColor="text1"/>
          <w:kern w:val="0"/>
          <w:sz w:val="28"/>
          <w:szCs w:val="28"/>
        </w:rPr>
        <w:t>）目前正推動路竹阿蓮掩埋場活化工程，預估增加約23.4萬立方公尺，使用年限增加約4年。</w:t>
      </w:r>
    </w:p>
    <w:p w14:paraId="7E3AE2BD" w14:textId="7424262E" w:rsidR="00C063BF" w:rsidRPr="00190A95" w:rsidRDefault="007A27C2" w:rsidP="00954EB5">
      <w:pPr>
        <w:widowControl/>
        <w:suppressAutoHyphens/>
        <w:overflowPunct w:val="0"/>
        <w:autoSpaceDN w:val="0"/>
        <w:snapToGrid w:val="0"/>
        <w:spacing w:line="320" w:lineRule="exact"/>
        <w:ind w:left="2324" w:hanging="680"/>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5</w:t>
      </w:r>
      <w:r w:rsidRPr="00190A95">
        <w:rPr>
          <w:rFonts w:ascii="標楷體" w:eastAsia="標楷體" w:hAnsi="標楷體" w:cs="Times New Roman"/>
          <w:bCs/>
          <w:color w:val="000000" w:themeColor="text1"/>
          <w:kern w:val="0"/>
          <w:sz w:val="28"/>
          <w:szCs w:val="28"/>
        </w:rPr>
        <w:t>）進行規劃新設燕巢掩埋場第三期開發之環境影響評估、土地開發及水土保持規劃等作業，本案開發面積約9.21公頃，增加約111.2萬立方公尺，使用年限增加約14年。</w:t>
      </w:r>
    </w:p>
    <w:p w14:paraId="34196645" w14:textId="1C5391BC" w:rsidR="00C063BF" w:rsidRPr="00190A95" w:rsidRDefault="00C063BF"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1</w:t>
      </w:r>
      <w:r w:rsidR="00485C95" w:rsidRPr="00190A95">
        <w:rPr>
          <w:rFonts w:ascii="標楷體" w:eastAsia="標楷體" w:hAnsi="標楷體" w:cs="Times New Roman" w:hint="eastAsia"/>
          <w:bCs/>
          <w:color w:val="000000" w:themeColor="text1"/>
          <w:kern w:val="0"/>
          <w:sz w:val="28"/>
          <w:szCs w:val="28"/>
        </w:rPr>
        <w:t>1</w:t>
      </w: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掩埋場沼氣再利用發電及太陽能光電計畫</w:t>
      </w:r>
    </w:p>
    <w:p w14:paraId="173CF65C" w14:textId="65B90159" w:rsidR="00AA75AB" w:rsidRPr="00190A95" w:rsidRDefault="00C063BF" w:rsidP="00954EB5">
      <w:pPr>
        <w:widowControl/>
        <w:suppressAutoHyphens/>
        <w:overflowPunct w:val="0"/>
        <w:autoSpaceDN w:val="0"/>
        <w:snapToGrid w:val="0"/>
        <w:spacing w:line="320" w:lineRule="exact"/>
        <w:ind w:left="2324" w:hanging="680"/>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（1）</w:t>
      </w:r>
      <w:r w:rsidR="00AA75AB" w:rsidRPr="00190A95">
        <w:rPr>
          <w:rFonts w:ascii="標楷體" w:eastAsia="標楷體" w:hAnsi="標楷體" w:cs="Times New Roman"/>
          <w:bCs/>
          <w:color w:val="000000" w:themeColor="text1"/>
          <w:kern w:val="0"/>
          <w:sz w:val="28"/>
          <w:szCs w:val="28"/>
        </w:rPr>
        <w:t>西青埔衛生掩埋場辦理沼氣再利用發電，111年7月至12月共處理沼氣量計約142.5萬立方公尺，發電量計約228.1萬度。</w:t>
      </w:r>
    </w:p>
    <w:p w14:paraId="4121EB01" w14:textId="782AC7EF" w:rsidR="005372F2" w:rsidRPr="00190A95" w:rsidRDefault="00AA75AB" w:rsidP="005372F2">
      <w:pPr>
        <w:widowControl/>
        <w:suppressAutoHyphens/>
        <w:overflowPunct w:val="0"/>
        <w:autoSpaceDN w:val="0"/>
        <w:snapToGrid w:val="0"/>
        <w:spacing w:line="320" w:lineRule="exact"/>
        <w:ind w:left="2324" w:hanging="680"/>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（2</w:t>
      </w:r>
      <w:r w:rsidR="005372F2" w:rsidRPr="00190A95">
        <w:rPr>
          <w:rFonts w:ascii="標楷體" w:eastAsia="標楷體" w:hAnsi="標楷體" w:cs="Times New Roman"/>
          <w:bCs/>
          <w:color w:val="000000" w:themeColor="text1"/>
          <w:kern w:val="0"/>
          <w:sz w:val="28"/>
          <w:szCs w:val="28"/>
        </w:rPr>
        <w:t>）本市辦理掩埋場太陽能光電計畫，設置於大社掩埋場一期及旗山掩埋場的太陽能光電均已正式與台電併聯運作，二場設置容量達1.6MWp（1.6百萬峰瓦），讓閒置掩埋場確實活化發揮效益。</w:t>
      </w:r>
      <w:r w:rsidR="005372F2" w:rsidRPr="00190A95">
        <w:rPr>
          <w:rFonts w:ascii="標楷體" w:eastAsia="標楷體" w:hAnsi="標楷體" w:cs="Times New Roman" w:hint="eastAsia"/>
          <w:bCs/>
          <w:color w:val="000000" w:themeColor="text1"/>
          <w:kern w:val="0"/>
          <w:sz w:val="28"/>
          <w:szCs w:val="28"/>
        </w:rPr>
        <w:t>111年7至12月發電量約95萬度。以每度4.29元綠電計價，回饋金百分比為8.5%，為市庫增加約35萬元收入，約減少487公噸二氧化碳排放量。</w:t>
      </w:r>
    </w:p>
    <w:p w14:paraId="4D414B59" w14:textId="77777777" w:rsidR="005372F2" w:rsidRPr="00190A95" w:rsidRDefault="005372F2" w:rsidP="005372F2">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12.底渣再利用數量全國第一</w:t>
      </w:r>
    </w:p>
    <w:p w14:paraId="1633CBD2" w14:textId="1D8F2726" w:rsidR="005372F2" w:rsidRPr="00190A95" w:rsidRDefault="005372F2" w:rsidP="005372F2">
      <w:pPr>
        <w:widowControl/>
        <w:suppressAutoHyphens/>
        <w:overflowPunct w:val="0"/>
        <w:autoSpaceDN w:val="0"/>
        <w:snapToGrid w:val="0"/>
        <w:spacing w:line="320" w:lineRule="exact"/>
        <w:ind w:left="1843"/>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辦理焚化底渣再利用委託處理及自辦篩分處理再利用計畫，111年度焚化底渣進廠量14萬</w:t>
      </w:r>
      <w:r w:rsidR="00570B7C" w:rsidRPr="00190A95">
        <w:rPr>
          <w:rFonts w:ascii="標楷體" w:eastAsia="標楷體" w:hAnsi="標楷體" w:cs="Times New Roman" w:hint="eastAsia"/>
          <w:bCs/>
          <w:color w:val="000000" w:themeColor="text1"/>
          <w:kern w:val="0"/>
          <w:sz w:val="28"/>
          <w:szCs w:val="28"/>
        </w:rPr>
        <w:t>4</w:t>
      </w:r>
      <w:r w:rsidRPr="00190A95">
        <w:rPr>
          <w:rFonts w:ascii="標楷體" w:eastAsia="標楷體" w:hAnsi="標楷體" w:cs="Times New Roman" w:hint="eastAsia"/>
          <w:bCs/>
          <w:color w:val="000000" w:themeColor="text1"/>
          <w:kern w:val="0"/>
          <w:sz w:val="28"/>
          <w:szCs w:val="28"/>
        </w:rPr>
        <w:t>,</w:t>
      </w:r>
      <w:r w:rsidR="00570B7C" w:rsidRPr="00190A95">
        <w:rPr>
          <w:rFonts w:ascii="標楷體" w:eastAsia="標楷體" w:hAnsi="標楷體" w:cs="Times New Roman" w:hint="eastAsia"/>
          <w:bCs/>
          <w:color w:val="000000" w:themeColor="text1"/>
          <w:kern w:val="0"/>
          <w:sz w:val="28"/>
          <w:szCs w:val="28"/>
        </w:rPr>
        <w:t>372</w:t>
      </w:r>
      <w:r w:rsidRPr="00190A95">
        <w:rPr>
          <w:rFonts w:ascii="標楷體" w:eastAsia="標楷體" w:hAnsi="標楷體" w:cs="Times New Roman" w:hint="eastAsia"/>
          <w:bCs/>
          <w:color w:val="000000" w:themeColor="text1"/>
          <w:kern w:val="0"/>
          <w:sz w:val="28"/>
          <w:szCs w:val="28"/>
        </w:rPr>
        <w:t>公噸，111年焚化底渣再利用量12萬7,621公噸，相較以掩埋方式處理底渣，為市庫節省約5.38億元。</w:t>
      </w:r>
    </w:p>
    <w:p w14:paraId="5E9DD309" w14:textId="6B2C54ED" w:rsidR="006E6B5F" w:rsidRPr="00190A95" w:rsidRDefault="00AA75AB" w:rsidP="00954EB5">
      <w:pPr>
        <w:widowControl/>
        <w:suppressAutoHyphens/>
        <w:overflowPunct w:val="0"/>
        <w:autoSpaceDN w:val="0"/>
        <w:snapToGrid w:val="0"/>
        <w:spacing w:line="320" w:lineRule="exact"/>
        <w:ind w:left="1758" w:hanging="397"/>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13.內門垃圾掩埋場封閉復育封閉復育工程已完成辦理驗收中，經植生綠化闢建為公園，預計增加綠地面積1.43公頃，提供附近居民休憩。</w:t>
      </w:r>
      <w:bookmarkStart w:id="1" w:name="_heading=h.30j0zll" w:colFirst="0" w:colLast="0"/>
      <w:bookmarkEnd w:id="1"/>
    </w:p>
    <w:p w14:paraId="77ECDF27" w14:textId="7CADB816" w:rsidR="00C063BF" w:rsidRPr="00190A95" w:rsidRDefault="00C063BF"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1</w:t>
      </w:r>
      <w:r w:rsidR="00051B32" w:rsidRPr="00190A95">
        <w:rPr>
          <w:rFonts w:ascii="標楷體" w:eastAsia="標楷體" w:hAnsi="標楷體" w:cs="Times New Roman" w:hint="eastAsia"/>
          <w:bCs/>
          <w:color w:val="000000" w:themeColor="text1"/>
          <w:kern w:val="0"/>
          <w:sz w:val="28"/>
          <w:szCs w:val="28"/>
        </w:rPr>
        <w:t>4</w:t>
      </w:r>
      <w:r w:rsidRPr="00190A95">
        <w:rPr>
          <w:rFonts w:ascii="標楷體" w:eastAsia="標楷體" w:hAnsi="標楷體" w:cs="Times New Roman" w:hint="eastAsia"/>
          <w:bCs/>
          <w:color w:val="000000" w:themeColor="text1"/>
          <w:kern w:val="0"/>
          <w:sz w:val="28"/>
          <w:szCs w:val="28"/>
        </w:rPr>
        <w:t>.確保安寧的居家環境</w:t>
      </w:r>
    </w:p>
    <w:p w14:paraId="3FE4B4DD" w14:textId="3E2BE216" w:rsidR="00F20007" w:rsidRPr="00190A95" w:rsidRDefault="00C063BF" w:rsidP="00954EB5">
      <w:pPr>
        <w:widowControl/>
        <w:suppressAutoHyphens/>
        <w:overflowPunct w:val="0"/>
        <w:autoSpaceDN w:val="0"/>
        <w:snapToGrid w:val="0"/>
        <w:spacing w:line="320" w:lineRule="exact"/>
        <w:ind w:left="2324" w:hanging="680"/>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（1</w:t>
      </w:r>
      <w:r w:rsidR="006A754B" w:rsidRPr="00190A95">
        <w:rPr>
          <w:rFonts w:ascii="標楷體" w:eastAsia="標楷體" w:hAnsi="標楷體" w:cs="Times New Roman" w:hint="eastAsia"/>
          <w:bCs/>
          <w:color w:val="000000" w:themeColor="text1"/>
          <w:kern w:val="0"/>
          <w:sz w:val="28"/>
          <w:szCs w:val="28"/>
        </w:rPr>
        <w:t>）</w:t>
      </w:r>
      <w:r w:rsidR="00F20007" w:rsidRPr="00190A95">
        <w:rPr>
          <w:rFonts w:ascii="標楷體" w:eastAsia="標楷體" w:hAnsi="標楷體" w:cs="Times New Roman" w:hint="eastAsia"/>
          <w:bCs/>
          <w:color w:val="000000" w:themeColor="text1"/>
          <w:kern w:val="0"/>
          <w:sz w:val="28"/>
          <w:szCs w:val="28"/>
        </w:rPr>
        <w:t>一般噪音作業管制：依據噪音管制法第8條，修正本市噪音管制區內，不得從事妨礙他人安寧行為之時間、地區或場所，期以行為罰管制措施，降低噪音陳情件數。</w:t>
      </w:r>
    </w:p>
    <w:p w14:paraId="43FB6232" w14:textId="77777777" w:rsidR="00F20007" w:rsidRPr="00190A95" w:rsidRDefault="00F20007" w:rsidP="00954EB5">
      <w:pPr>
        <w:widowControl/>
        <w:suppressAutoHyphens/>
        <w:overflowPunct w:val="0"/>
        <w:autoSpaceDN w:val="0"/>
        <w:snapToGrid w:val="0"/>
        <w:spacing w:line="320" w:lineRule="exact"/>
        <w:ind w:left="2324" w:hanging="680"/>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2）航空噪音作業管制：每季審視高雄國際航空站提交航空噪音監測季報資料，每兩年檢討修正本市航空噪音管制區，賡續協助高雄國際航空站辦理航空噪音補助申請初審工作，111年7月至12月共計完成初審共2件。</w:t>
      </w:r>
    </w:p>
    <w:p w14:paraId="044BEDF5" w14:textId="52C6814E" w:rsidR="00C063BF" w:rsidRPr="00190A95" w:rsidRDefault="00F20007" w:rsidP="00954EB5">
      <w:pPr>
        <w:widowControl/>
        <w:suppressAutoHyphens/>
        <w:overflowPunct w:val="0"/>
        <w:autoSpaceDN w:val="0"/>
        <w:snapToGrid w:val="0"/>
        <w:spacing w:line="320" w:lineRule="exact"/>
        <w:ind w:left="2324" w:hanging="680"/>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（3）使用中機動車輛噪音進行路攔及通知到檢等業務，以降低民眾改裝排氣管噪音擾鄰陳情案件數，111年7月至12月路攔稽查檢測88件，合格58件，不合格30件。</w:t>
      </w:r>
    </w:p>
    <w:p w14:paraId="6FF48786" w14:textId="6DBAC489" w:rsidR="00C063BF" w:rsidRPr="00190A95" w:rsidRDefault="00C063BF"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lastRenderedPageBreak/>
        <w:t>1</w:t>
      </w:r>
      <w:r w:rsidR="00051B32" w:rsidRPr="00190A95">
        <w:rPr>
          <w:rFonts w:ascii="標楷體" w:eastAsia="標楷體" w:hAnsi="標楷體" w:cs="Times New Roman" w:hint="eastAsia"/>
          <w:bCs/>
          <w:color w:val="000000" w:themeColor="text1"/>
          <w:kern w:val="0"/>
          <w:sz w:val="28"/>
          <w:szCs w:val="28"/>
        </w:rPr>
        <w:t>5</w:t>
      </w:r>
      <w:r w:rsidRPr="00190A95">
        <w:rPr>
          <w:rFonts w:ascii="標楷體" w:eastAsia="標楷體" w:hAnsi="標楷體" w:cs="Times New Roman" w:hint="eastAsia"/>
          <w:bCs/>
          <w:color w:val="000000" w:themeColor="text1"/>
          <w:kern w:val="0"/>
          <w:sz w:val="28"/>
          <w:szCs w:val="28"/>
        </w:rPr>
        <w:t>.環境污染稽查</w:t>
      </w:r>
    </w:p>
    <w:p w14:paraId="2C55A294" w14:textId="1C832E97" w:rsidR="00592162" w:rsidRPr="00190A95" w:rsidRDefault="00C063BF" w:rsidP="002C08A7">
      <w:pPr>
        <w:widowControl/>
        <w:suppressAutoHyphens/>
        <w:overflowPunct w:val="0"/>
        <w:autoSpaceDN w:val="0"/>
        <w:snapToGrid w:val="0"/>
        <w:spacing w:line="320" w:lineRule="exact"/>
        <w:ind w:left="2098" w:hanging="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（1）強化環保報案服務中心功能</w:t>
      </w:r>
    </w:p>
    <w:p w14:paraId="6C4AD40A" w14:textId="77777777" w:rsidR="00592162" w:rsidRPr="00190A95" w:rsidRDefault="00592162" w:rsidP="00954EB5">
      <w:pPr>
        <w:widowControl/>
        <w:suppressAutoHyphens/>
        <w:overflowPunct w:val="0"/>
        <w:autoSpaceDN w:val="0"/>
        <w:snapToGrid w:val="0"/>
        <w:spacing w:line="320" w:lineRule="exact"/>
        <w:ind w:left="2381"/>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免費報案專線全天候24小時受理市民檢舉各類環境污染案件，111年7月至12月共計受理</w:t>
      </w:r>
      <w:r w:rsidRPr="00190A95">
        <w:rPr>
          <w:rFonts w:ascii="標楷體" w:eastAsia="標楷體" w:hAnsi="標楷體" w:cs="Times New Roman"/>
          <w:bCs/>
          <w:color w:val="000000" w:themeColor="text1"/>
          <w:kern w:val="0"/>
          <w:sz w:val="28"/>
          <w:szCs w:val="28"/>
        </w:rPr>
        <w:t>23,061</w:t>
      </w:r>
      <w:r w:rsidRPr="00190A95">
        <w:rPr>
          <w:rFonts w:ascii="標楷體" w:eastAsia="標楷體" w:hAnsi="標楷體" w:cs="Times New Roman" w:hint="eastAsia"/>
          <w:bCs/>
          <w:color w:val="000000" w:themeColor="text1"/>
          <w:kern w:val="0"/>
          <w:sz w:val="28"/>
          <w:szCs w:val="28"/>
        </w:rPr>
        <w:t>件次(公害14</w:t>
      </w: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873件次、非網8</w:t>
      </w: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188件次)均依規定處理時間辦理完成。</w:t>
      </w:r>
    </w:p>
    <w:p w14:paraId="0DB58064" w14:textId="77777777" w:rsidR="00592162" w:rsidRPr="00190A95" w:rsidRDefault="00592162" w:rsidP="00954EB5">
      <w:pPr>
        <w:widowControl/>
        <w:suppressAutoHyphens/>
        <w:overflowPunct w:val="0"/>
        <w:autoSpaceDN w:val="0"/>
        <w:snapToGrid w:val="0"/>
        <w:spacing w:line="320" w:lineRule="exact"/>
        <w:ind w:left="2324" w:hanging="680"/>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（2）</w:t>
      </w:r>
      <w:r w:rsidRPr="00190A95">
        <w:rPr>
          <w:rFonts w:ascii="標楷體" w:eastAsia="標楷體" w:hAnsi="標楷體" w:cs="Times New Roman" w:hint="eastAsia"/>
          <w:bCs/>
          <w:color w:val="000000" w:themeColor="text1"/>
          <w:kern w:val="0"/>
          <w:sz w:val="28"/>
          <w:szCs w:val="28"/>
        </w:rPr>
        <w:t>持續辦理違反環境污染案件稽查，違反環境污染案件如統計表：</w:t>
      </w:r>
    </w:p>
    <w:tbl>
      <w:tblPr>
        <w:tblW w:w="3654"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114"/>
        <w:gridCol w:w="996"/>
        <w:gridCol w:w="1416"/>
        <w:gridCol w:w="1418"/>
        <w:gridCol w:w="1725"/>
      </w:tblGrid>
      <w:tr w:rsidR="00190A95" w:rsidRPr="00190A95" w14:paraId="55B3E6CC" w14:textId="77777777" w:rsidTr="00954EB5">
        <w:trPr>
          <w:trHeight w:val="350"/>
          <w:jc w:val="right"/>
        </w:trPr>
        <w:tc>
          <w:tcPr>
            <w:tcW w:w="5000" w:type="pct"/>
            <w:gridSpan w:val="5"/>
            <w:shd w:val="clear" w:color="auto" w:fill="auto"/>
            <w:vAlign w:val="center"/>
          </w:tcPr>
          <w:p w14:paraId="070B4071" w14:textId="77777777" w:rsidR="00592162" w:rsidRPr="00190A95" w:rsidRDefault="00592162" w:rsidP="002C08A7">
            <w:pPr>
              <w:adjustRightInd w:val="0"/>
              <w:snapToGrid w:val="0"/>
              <w:spacing w:line="280" w:lineRule="exact"/>
              <w:jc w:val="center"/>
              <w:rPr>
                <w:rFonts w:ascii="標楷體" w:eastAsia="標楷體" w:hAnsi="標楷體"/>
                <w:color w:val="000000" w:themeColor="text1"/>
                <w:sz w:val="20"/>
                <w:szCs w:val="20"/>
              </w:rPr>
            </w:pPr>
            <w:r w:rsidRPr="00190A95">
              <w:rPr>
                <w:rFonts w:ascii="標楷體" w:eastAsia="標楷體" w:hAnsi="標楷體" w:hint="eastAsia"/>
                <w:color w:val="000000" w:themeColor="text1"/>
                <w:sz w:val="20"/>
                <w:szCs w:val="20"/>
              </w:rPr>
              <w:t>違反環境污染案件統計表</w:t>
            </w:r>
          </w:p>
        </w:tc>
      </w:tr>
      <w:tr w:rsidR="00190A95" w:rsidRPr="00190A95" w14:paraId="64CC40A3" w14:textId="77777777" w:rsidTr="00954EB5">
        <w:trPr>
          <w:trHeight w:val="540"/>
          <w:jc w:val="right"/>
        </w:trPr>
        <w:tc>
          <w:tcPr>
            <w:tcW w:w="835" w:type="pct"/>
            <w:shd w:val="clear" w:color="auto" w:fill="auto"/>
            <w:vAlign w:val="center"/>
          </w:tcPr>
          <w:p w14:paraId="71A9FF57" w14:textId="77777777" w:rsidR="00592162" w:rsidRPr="00190A95" w:rsidRDefault="00592162" w:rsidP="002C08A7">
            <w:pPr>
              <w:adjustRightInd w:val="0"/>
              <w:snapToGrid w:val="0"/>
              <w:spacing w:line="280" w:lineRule="exact"/>
              <w:jc w:val="center"/>
              <w:rPr>
                <w:rFonts w:ascii="標楷體" w:eastAsia="標楷體" w:hAnsi="標楷體"/>
                <w:color w:val="000000" w:themeColor="text1"/>
                <w:sz w:val="20"/>
                <w:szCs w:val="20"/>
              </w:rPr>
            </w:pPr>
            <w:r w:rsidRPr="00190A95">
              <w:rPr>
                <w:rFonts w:ascii="標楷體" w:eastAsia="標楷體" w:hAnsi="標楷體" w:hint="eastAsia"/>
                <w:color w:val="000000" w:themeColor="text1"/>
                <w:sz w:val="20"/>
                <w:szCs w:val="20"/>
              </w:rPr>
              <w:t>項目</w:t>
            </w:r>
          </w:p>
        </w:tc>
        <w:tc>
          <w:tcPr>
            <w:tcW w:w="747" w:type="pct"/>
            <w:shd w:val="clear" w:color="auto" w:fill="auto"/>
            <w:vAlign w:val="center"/>
          </w:tcPr>
          <w:p w14:paraId="21B5A7A4" w14:textId="77777777" w:rsidR="00592162" w:rsidRPr="00190A95" w:rsidRDefault="00592162" w:rsidP="002C08A7">
            <w:pPr>
              <w:adjustRightInd w:val="0"/>
              <w:snapToGrid w:val="0"/>
              <w:spacing w:line="280" w:lineRule="exact"/>
              <w:jc w:val="center"/>
              <w:rPr>
                <w:rFonts w:ascii="標楷體" w:eastAsia="標楷體" w:hAnsi="標楷體"/>
                <w:color w:val="000000" w:themeColor="text1"/>
                <w:sz w:val="20"/>
                <w:szCs w:val="20"/>
              </w:rPr>
            </w:pPr>
            <w:r w:rsidRPr="00190A95">
              <w:rPr>
                <w:rFonts w:ascii="標楷體" w:eastAsia="標楷體" w:hAnsi="標楷體" w:hint="eastAsia"/>
                <w:color w:val="000000" w:themeColor="text1"/>
                <w:sz w:val="20"/>
                <w:szCs w:val="20"/>
              </w:rPr>
              <w:t>稽查件數</w:t>
            </w:r>
          </w:p>
        </w:tc>
        <w:tc>
          <w:tcPr>
            <w:tcW w:w="1062" w:type="pct"/>
            <w:shd w:val="clear" w:color="auto" w:fill="auto"/>
            <w:vAlign w:val="center"/>
          </w:tcPr>
          <w:p w14:paraId="50ECFBF2" w14:textId="77777777" w:rsidR="00592162" w:rsidRPr="00190A95" w:rsidRDefault="00592162" w:rsidP="002C08A7">
            <w:pPr>
              <w:adjustRightInd w:val="0"/>
              <w:snapToGrid w:val="0"/>
              <w:spacing w:line="280" w:lineRule="exact"/>
              <w:jc w:val="center"/>
              <w:rPr>
                <w:rFonts w:ascii="標楷體" w:eastAsia="標楷體" w:hAnsi="標楷體"/>
                <w:color w:val="000000" w:themeColor="text1"/>
                <w:sz w:val="20"/>
                <w:szCs w:val="20"/>
              </w:rPr>
            </w:pPr>
            <w:r w:rsidRPr="00190A95">
              <w:rPr>
                <w:rFonts w:ascii="標楷體" w:eastAsia="標楷體" w:hAnsi="標楷體" w:hint="eastAsia"/>
                <w:color w:val="000000" w:themeColor="text1"/>
                <w:sz w:val="20"/>
                <w:szCs w:val="20"/>
              </w:rPr>
              <w:t>告發處分件數</w:t>
            </w:r>
          </w:p>
        </w:tc>
        <w:tc>
          <w:tcPr>
            <w:tcW w:w="1063" w:type="pct"/>
            <w:shd w:val="clear" w:color="auto" w:fill="auto"/>
            <w:vAlign w:val="center"/>
          </w:tcPr>
          <w:p w14:paraId="2E8A43B0" w14:textId="77777777" w:rsidR="00592162" w:rsidRPr="00190A95" w:rsidRDefault="00592162" w:rsidP="002C08A7">
            <w:pPr>
              <w:adjustRightInd w:val="0"/>
              <w:snapToGrid w:val="0"/>
              <w:spacing w:line="280" w:lineRule="exact"/>
              <w:jc w:val="center"/>
              <w:rPr>
                <w:rFonts w:ascii="標楷體" w:eastAsia="標楷體" w:hAnsi="標楷體"/>
                <w:color w:val="000000" w:themeColor="text1"/>
                <w:sz w:val="20"/>
                <w:szCs w:val="20"/>
              </w:rPr>
            </w:pPr>
            <w:r w:rsidRPr="00190A95">
              <w:rPr>
                <w:rFonts w:ascii="標楷體" w:eastAsia="標楷體" w:hAnsi="標楷體" w:hint="eastAsia"/>
                <w:color w:val="000000" w:themeColor="text1"/>
                <w:sz w:val="20"/>
                <w:szCs w:val="20"/>
              </w:rPr>
              <w:t>收繳罰款件數</w:t>
            </w:r>
          </w:p>
        </w:tc>
        <w:tc>
          <w:tcPr>
            <w:tcW w:w="1293" w:type="pct"/>
            <w:shd w:val="clear" w:color="auto" w:fill="auto"/>
            <w:vAlign w:val="center"/>
          </w:tcPr>
          <w:p w14:paraId="09538970" w14:textId="77777777" w:rsidR="00592162" w:rsidRPr="00190A95" w:rsidRDefault="00592162" w:rsidP="002C08A7">
            <w:pPr>
              <w:adjustRightInd w:val="0"/>
              <w:snapToGrid w:val="0"/>
              <w:spacing w:line="280" w:lineRule="exact"/>
              <w:jc w:val="center"/>
              <w:rPr>
                <w:rFonts w:ascii="標楷體" w:eastAsia="標楷體" w:hAnsi="標楷體"/>
                <w:color w:val="000000" w:themeColor="text1"/>
                <w:sz w:val="20"/>
                <w:szCs w:val="20"/>
              </w:rPr>
            </w:pPr>
            <w:r w:rsidRPr="00190A95">
              <w:rPr>
                <w:rFonts w:ascii="標楷體" w:eastAsia="標楷體" w:hAnsi="標楷體" w:hint="eastAsia"/>
                <w:color w:val="000000" w:themeColor="text1"/>
                <w:sz w:val="20"/>
                <w:szCs w:val="20"/>
              </w:rPr>
              <w:t>收繳罰款金額（元）</w:t>
            </w:r>
          </w:p>
        </w:tc>
      </w:tr>
      <w:tr w:rsidR="00190A95" w:rsidRPr="00190A95" w14:paraId="6DF84443" w14:textId="77777777" w:rsidTr="00954EB5">
        <w:trPr>
          <w:trHeight w:val="474"/>
          <w:jc w:val="right"/>
        </w:trPr>
        <w:tc>
          <w:tcPr>
            <w:tcW w:w="835" w:type="pct"/>
            <w:shd w:val="clear" w:color="auto" w:fill="auto"/>
            <w:vAlign w:val="center"/>
          </w:tcPr>
          <w:p w14:paraId="0AD89AD7" w14:textId="77777777" w:rsidR="00592162" w:rsidRPr="00190A95" w:rsidRDefault="00592162" w:rsidP="002C08A7">
            <w:pPr>
              <w:adjustRightInd w:val="0"/>
              <w:snapToGrid w:val="0"/>
              <w:spacing w:line="280" w:lineRule="exact"/>
              <w:jc w:val="center"/>
              <w:rPr>
                <w:rFonts w:ascii="標楷體" w:eastAsia="標楷體" w:hAnsi="標楷體"/>
                <w:color w:val="000000" w:themeColor="text1"/>
                <w:sz w:val="20"/>
                <w:szCs w:val="20"/>
              </w:rPr>
            </w:pPr>
            <w:r w:rsidRPr="00190A95">
              <w:rPr>
                <w:rFonts w:ascii="標楷體" w:eastAsia="標楷體" w:hAnsi="標楷體" w:hint="eastAsia"/>
                <w:color w:val="000000" w:themeColor="text1"/>
                <w:sz w:val="20"/>
                <w:szCs w:val="20"/>
              </w:rPr>
              <w:t>環境衛生</w:t>
            </w:r>
          </w:p>
        </w:tc>
        <w:tc>
          <w:tcPr>
            <w:tcW w:w="747" w:type="pct"/>
            <w:shd w:val="clear" w:color="auto" w:fill="auto"/>
            <w:vAlign w:val="center"/>
          </w:tcPr>
          <w:p w14:paraId="32B8D39E" w14:textId="77777777" w:rsidR="00592162" w:rsidRPr="00190A95" w:rsidRDefault="00592162" w:rsidP="002C08A7">
            <w:pPr>
              <w:adjustRightInd w:val="0"/>
              <w:snapToGrid w:val="0"/>
              <w:spacing w:line="280" w:lineRule="exact"/>
              <w:ind w:rightChars="100" w:right="240"/>
              <w:jc w:val="right"/>
              <w:rPr>
                <w:rFonts w:ascii="標楷體" w:eastAsia="標楷體" w:hAnsi="標楷體"/>
                <w:color w:val="000000" w:themeColor="text1"/>
                <w:sz w:val="20"/>
                <w:szCs w:val="20"/>
              </w:rPr>
            </w:pPr>
            <w:r w:rsidRPr="00190A95">
              <w:rPr>
                <w:rFonts w:ascii="標楷體" w:eastAsia="標楷體" w:hAnsi="標楷體"/>
                <w:color w:val="000000" w:themeColor="text1"/>
                <w:sz w:val="20"/>
                <w:szCs w:val="20"/>
              </w:rPr>
              <w:t>205,953</w:t>
            </w:r>
          </w:p>
        </w:tc>
        <w:tc>
          <w:tcPr>
            <w:tcW w:w="1062" w:type="pct"/>
            <w:shd w:val="clear" w:color="auto" w:fill="auto"/>
            <w:vAlign w:val="center"/>
          </w:tcPr>
          <w:p w14:paraId="779B1FFF" w14:textId="77777777" w:rsidR="00592162" w:rsidRPr="00190A95" w:rsidRDefault="00592162" w:rsidP="002C08A7">
            <w:pPr>
              <w:adjustRightInd w:val="0"/>
              <w:snapToGrid w:val="0"/>
              <w:spacing w:line="280" w:lineRule="exact"/>
              <w:ind w:rightChars="100" w:right="240"/>
              <w:jc w:val="center"/>
              <w:rPr>
                <w:rFonts w:ascii="標楷體" w:eastAsia="標楷體" w:hAnsi="標楷體"/>
                <w:color w:val="000000" w:themeColor="text1"/>
                <w:sz w:val="20"/>
                <w:szCs w:val="20"/>
              </w:rPr>
            </w:pPr>
            <w:r w:rsidRPr="00190A95">
              <w:rPr>
                <w:rFonts w:ascii="標楷體" w:eastAsia="標楷體" w:hAnsi="標楷體"/>
                <w:color w:val="000000" w:themeColor="text1"/>
                <w:sz w:val="20"/>
                <w:szCs w:val="20"/>
              </w:rPr>
              <w:t>8,074</w:t>
            </w:r>
          </w:p>
        </w:tc>
        <w:tc>
          <w:tcPr>
            <w:tcW w:w="1063" w:type="pct"/>
            <w:shd w:val="clear" w:color="auto" w:fill="auto"/>
            <w:vAlign w:val="center"/>
          </w:tcPr>
          <w:p w14:paraId="15278468" w14:textId="77777777" w:rsidR="00592162" w:rsidRPr="00190A95" w:rsidRDefault="00592162" w:rsidP="002C08A7">
            <w:pPr>
              <w:adjustRightInd w:val="0"/>
              <w:snapToGrid w:val="0"/>
              <w:spacing w:line="280" w:lineRule="exact"/>
              <w:ind w:rightChars="100" w:right="240"/>
              <w:jc w:val="center"/>
              <w:rPr>
                <w:rFonts w:ascii="標楷體" w:eastAsia="標楷體" w:hAnsi="標楷體"/>
                <w:color w:val="000000" w:themeColor="text1"/>
                <w:sz w:val="20"/>
                <w:szCs w:val="20"/>
              </w:rPr>
            </w:pPr>
            <w:r w:rsidRPr="00190A95">
              <w:rPr>
                <w:rFonts w:ascii="標楷體" w:eastAsia="標楷體" w:hAnsi="標楷體"/>
                <w:color w:val="000000" w:themeColor="text1"/>
                <w:sz w:val="20"/>
                <w:szCs w:val="20"/>
              </w:rPr>
              <w:t>3,948</w:t>
            </w:r>
          </w:p>
        </w:tc>
        <w:tc>
          <w:tcPr>
            <w:tcW w:w="1293" w:type="pct"/>
            <w:shd w:val="clear" w:color="auto" w:fill="auto"/>
            <w:vAlign w:val="center"/>
          </w:tcPr>
          <w:p w14:paraId="280F4C8B" w14:textId="77777777" w:rsidR="00592162" w:rsidRPr="00190A95" w:rsidRDefault="00592162" w:rsidP="002C08A7">
            <w:pPr>
              <w:adjustRightInd w:val="0"/>
              <w:snapToGrid w:val="0"/>
              <w:spacing w:line="280" w:lineRule="exact"/>
              <w:ind w:rightChars="100" w:right="240"/>
              <w:jc w:val="right"/>
              <w:rPr>
                <w:rFonts w:ascii="標楷體" w:eastAsia="標楷體" w:hAnsi="標楷體"/>
                <w:color w:val="000000" w:themeColor="text1"/>
                <w:sz w:val="20"/>
                <w:szCs w:val="20"/>
              </w:rPr>
            </w:pPr>
            <w:r w:rsidRPr="00190A95">
              <w:rPr>
                <w:rFonts w:ascii="標楷體" w:eastAsia="標楷體" w:hAnsi="標楷體"/>
                <w:color w:val="000000" w:themeColor="text1"/>
                <w:sz w:val="20"/>
                <w:szCs w:val="20"/>
              </w:rPr>
              <w:t>5,701,772</w:t>
            </w:r>
          </w:p>
        </w:tc>
      </w:tr>
      <w:tr w:rsidR="00190A95" w:rsidRPr="00190A95" w14:paraId="61363580" w14:textId="77777777" w:rsidTr="00954EB5">
        <w:trPr>
          <w:trHeight w:val="339"/>
          <w:jc w:val="right"/>
        </w:trPr>
        <w:tc>
          <w:tcPr>
            <w:tcW w:w="835" w:type="pct"/>
            <w:shd w:val="clear" w:color="auto" w:fill="auto"/>
            <w:vAlign w:val="center"/>
          </w:tcPr>
          <w:p w14:paraId="685FC163" w14:textId="77777777" w:rsidR="00592162" w:rsidRPr="00190A95" w:rsidRDefault="00592162" w:rsidP="002C08A7">
            <w:pPr>
              <w:adjustRightInd w:val="0"/>
              <w:snapToGrid w:val="0"/>
              <w:spacing w:line="280" w:lineRule="exact"/>
              <w:jc w:val="center"/>
              <w:rPr>
                <w:rFonts w:ascii="標楷體" w:eastAsia="標楷體" w:hAnsi="標楷體"/>
                <w:color w:val="000000" w:themeColor="text1"/>
                <w:sz w:val="20"/>
                <w:szCs w:val="20"/>
              </w:rPr>
            </w:pPr>
            <w:r w:rsidRPr="00190A95">
              <w:rPr>
                <w:rFonts w:ascii="標楷體" w:eastAsia="標楷體" w:hAnsi="標楷體" w:hint="eastAsia"/>
                <w:color w:val="000000" w:themeColor="text1"/>
                <w:sz w:val="20"/>
                <w:szCs w:val="20"/>
              </w:rPr>
              <w:t>空氣污染</w:t>
            </w:r>
          </w:p>
        </w:tc>
        <w:tc>
          <w:tcPr>
            <w:tcW w:w="747" w:type="pct"/>
            <w:shd w:val="clear" w:color="auto" w:fill="auto"/>
            <w:vAlign w:val="center"/>
          </w:tcPr>
          <w:p w14:paraId="3C8AE754" w14:textId="77777777" w:rsidR="00592162" w:rsidRPr="00190A95" w:rsidRDefault="00592162" w:rsidP="002C08A7">
            <w:pPr>
              <w:adjustRightInd w:val="0"/>
              <w:snapToGrid w:val="0"/>
              <w:spacing w:line="280" w:lineRule="exact"/>
              <w:ind w:rightChars="100" w:right="240"/>
              <w:jc w:val="right"/>
              <w:rPr>
                <w:rFonts w:ascii="標楷體" w:eastAsia="標楷體" w:hAnsi="標楷體"/>
                <w:color w:val="000000" w:themeColor="text1"/>
                <w:sz w:val="20"/>
                <w:szCs w:val="20"/>
              </w:rPr>
            </w:pPr>
            <w:r w:rsidRPr="00190A95">
              <w:rPr>
                <w:rFonts w:ascii="標楷體" w:eastAsia="標楷體" w:hAnsi="標楷體" w:hint="eastAsia"/>
                <w:color w:val="000000" w:themeColor="text1"/>
                <w:sz w:val="20"/>
                <w:szCs w:val="20"/>
              </w:rPr>
              <w:t>4</w:t>
            </w:r>
            <w:r w:rsidRPr="00190A95">
              <w:rPr>
                <w:rFonts w:ascii="標楷體" w:eastAsia="標楷體" w:hAnsi="標楷體"/>
                <w:color w:val="000000" w:themeColor="text1"/>
                <w:sz w:val="20"/>
                <w:szCs w:val="20"/>
              </w:rPr>
              <w:t>,557</w:t>
            </w:r>
          </w:p>
        </w:tc>
        <w:tc>
          <w:tcPr>
            <w:tcW w:w="1062" w:type="pct"/>
            <w:shd w:val="clear" w:color="auto" w:fill="auto"/>
            <w:vAlign w:val="center"/>
          </w:tcPr>
          <w:p w14:paraId="37D95EBA" w14:textId="77777777" w:rsidR="00592162" w:rsidRPr="00190A95" w:rsidRDefault="00592162" w:rsidP="002C08A7">
            <w:pPr>
              <w:adjustRightInd w:val="0"/>
              <w:snapToGrid w:val="0"/>
              <w:spacing w:line="280" w:lineRule="exact"/>
              <w:ind w:rightChars="100" w:right="240"/>
              <w:jc w:val="center"/>
              <w:rPr>
                <w:rFonts w:ascii="標楷體" w:eastAsia="標楷體" w:hAnsi="標楷體"/>
                <w:color w:val="000000" w:themeColor="text1"/>
                <w:sz w:val="20"/>
                <w:szCs w:val="20"/>
              </w:rPr>
            </w:pPr>
            <w:r w:rsidRPr="00190A95">
              <w:rPr>
                <w:rFonts w:ascii="標楷體" w:eastAsia="標楷體" w:hAnsi="標楷體" w:hint="eastAsia"/>
                <w:color w:val="000000" w:themeColor="text1"/>
                <w:sz w:val="20"/>
                <w:szCs w:val="20"/>
              </w:rPr>
              <w:t>1</w:t>
            </w:r>
            <w:r w:rsidRPr="00190A95">
              <w:rPr>
                <w:rFonts w:ascii="標楷體" w:eastAsia="標楷體" w:hAnsi="標楷體"/>
                <w:color w:val="000000" w:themeColor="text1"/>
                <w:sz w:val="20"/>
                <w:szCs w:val="20"/>
              </w:rPr>
              <w:t>07</w:t>
            </w:r>
          </w:p>
        </w:tc>
        <w:tc>
          <w:tcPr>
            <w:tcW w:w="1063" w:type="pct"/>
            <w:shd w:val="clear" w:color="auto" w:fill="auto"/>
            <w:vAlign w:val="center"/>
          </w:tcPr>
          <w:p w14:paraId="2913DDEA" w14:textId="77777777" w:rsidR="00592162" w:rsidRPr="00190A95" w:rsidRDefault="00592162" w:rsidP="002C08A7">
            <w:pPr>
              <w:adjustRightInd w:val="0"/>
              <w:snapToGrid w:val="0"/>
              <w:spacing w:line="280" w:lineRule="exact"/>
              <w:ind w:rightChars="100" w:right="240"/>
              <w:jc w:val="center"/>
              <w:rPr>
                <w:rFonts w:ascii="標楷體" w:eastAsia="標楷體" w:hAnsi="標楷體"/>
                <w:color w:val="000000" w:themeColor="text1"/>
                <w:sz w:val="20"/>
                <w:szCs w:val="20"/>
              </w:rPr>
            </w:pPr>
            <w:r w:rsidRPr="00190A95">
              <w:rPr>
                <w:rFonts w:ascii="標楷體" w:eastAsia="標楷體" w:hAnsi="標楷體"/>
                <w:color w:val="000000" w:themeColor="text1"/>
                <w:sz w:val="20"/>
                <w:szCs w:val="20"/>
              </w:rPr>
              <w:t>88</w:t>
            </w:r>
          </w:p>
        </w:tc>
        <w:tc>
          <w:tcPr>
            <w:tcW w:w="1293" w:type="pct"/>
            <w:shd w:val="clear" w:color="auto" w:fill="auto"/>
            <w:vAlign w:val="center"/>
          </w:tcPr>
          <w:p w14:paraId="7A351366" w14:textId="77777777" w:rsidR="00592162" w:rsidRPr="00190A95" w:rsidRDefault="00592162" w:rsidP="002C08A7">
            <w:pPr>
              <w:adjustRightInd w:val="0"/>
              <w:snapToGrid w:val="0"/>
              <w:spacing w:line="280" w:lineRule="exact"/>
              <w:ind w:right="200"/>
              <w:jc w:val="right"/>
              <w:rPr>
                <w:rFonts w:ascii="標楷體" w:eastAsia="標楷體" w:hAnsi="標楷體"/>
                <w:color w:val="000000" w:themeColor="text1"/>
                <w:sz w:val="20"/>
                <w:szCs w:val="20"/>
              </w:rPr>
            </w:pPr>
            <w:r w:rsidRPr="00190A95">
              <w:rPr>
                <w:rFonts w:ascii="標楷體" w:eastAsia="標楷體" w:hAnsi="標楷體"/>
                <w:color w:val="000000" w:themeColor="text1"/>
                <w:sz w:val="20"/>
                <w:szCs w:val="20"/>
              </w:rPr>
              <w:t>10,797,730</w:t>
            </w:r>
          </w:p>
        </w:tc>
      </w:tr>
      <w:tr w:rsidR="00190A95" w:rsidRPr="00190A95" w14:paraId="4BB02C7C" w14:textId="77777777" w:rsidTr="00954EB5">
        <w:trPr>
          <w:trHeight w:val="339"/>
          <w:jc w:val="right"/>
        </w:trPr>
        <w:tc>
          <w:tcPr>
            <w:tcW w:w="835" w:type="pct"/>
            <w:shd w:val="clear" w:color="auto" w:fill="auto"/>
            <w:vAlign w:val="center"/>
          </w:tcPr>
          <w:p w14:paraId="77AF5CAB" w14:textId="77777777" w:rsidR="00592162" w:rsidRPr="00190A95" w:rsidRDefault="00592162" w:rsidP="002C08A7">
            <w:pPr>
              <w:adjustRightInd w:val="0"/>
              <w:snapToGrid w:val="0"/>
              <w:spacing w:line="280" w:lineRule="exact"/>
              <w:jc w:val="center"/>
              <w:rPr>
                <w:rFonts w:ascii="標楷體" w:eastAsia="標楷體" w:hAnsi="標楷體"/>
                <w:color w:val="000000" w:themeColor="text1"/>
                <w:sz w:val="20"/>
                <w:szCs w:val="20"/>
              </w:rPr>
            </w:pPr>
            <w:r w:rsidRPr="00190A95">
              <w:rPr>
                <w:rFonts w:ascii="標楷體" w:eastAsia="標楷體" w:hAnsi="標楷體" w:hint="eastAsia"/>
                <w:color w:val="000000" w:themeColor="text1"/>
                <w:sz w:val="20"/>
                <w:szCs w:val="20"/>
              </w:rPr>
              <w:t>水污染</w:t>
            </w:r>
          </w:p>
        </w:tc>
        <w:tc>
          <w:tcPr>
            <w:tcW w:w="747" w:type="pct"/>
            <w:shd w:val="clear" w:color="auto" w:fill="auto"/>
            <w:vAlign w:val="center"/>
          </w:tcPr>
          <w:p w14:paraId="1D82FEEA" w14:textId="77777777" w:rsidR="00592162" w:rsidRPr="00190A95" w:rsidRDefault="00592162" w:rsidP="002C08A7">
            <w:pPr>
              <w:adjustRightInd w:val="0"/>
              <w:snapToGrid w:val="0"/>
              <w:spacing w:line="280" w:lineRule="exact"/>
              <w:ind w:rightChars="100" w:right="240"/>
              <w:jc w:val="right"/>
              <w:rPr>
                <w:rFonts w:ascii="標楷體" w:eastAsia="標楷體" w:hAnsi="標楷體"/>
                <w:color w:val="000000" w:themeColor="text1"/>
                <w:sz w:val="20"/>
                <w:szCs w:val="20"/>
              </w:rPr>
            </w:pPr>
            <w:r w:rsidRPr="00190A95">
              <w:rPr>
                <w:rFonts w:ascii="標楷體" w:eastAsia="標楷體" w:hAnsi="標楷體"/>
                <w:color w:val="000000" w:themeColor="text1"/>
                <w:sz w:val="20"/>
                <w:szCs w:val="20"/>
              </w:rPr>
              <w:t>1,030</w:t>
            </w:r>
          </w:p>
        </w:tc>
        <w:tc>
          <w:tcPr>
            <w:tcW w:w="1062" w:type="pct"/>
            <w:shd w:val="clear" w:color="auto" w:fill="auto"/>
            <w:vAlign w:val="center"/>
          </w:tcPr>
          <w:p w14:paraId="457A14F9" w14:textId="77777777" w:rsidR="00592162" w:rsidRPr="00190A95" w:rsidRDefault="00592162" w:rsidP="002C08A7">
            <w:pPr>
              <w:adjustRightInd w:val="0"/>
              <w:snapToGrid w:val="0"/>
              <w:spacing w:line="280" w:lineRule="exact"/>
              <w:ind w:rightChars="100" w:right="240"/>
              <w:jc w:val="center"/>
              <w:rPr>
                <w:rFonts w:ascii="標楷體" w:eastAsia="標楷體" w:hAnsi="標楷體"/>
                <w:color w:val="000000" w:themeColor="text1"/>
                <w:sz w:val="20"/>
                <w:szCs w:val="20"/>
              </w:rPr>
            </w:pPr>
            <w:r w:rsidRPr="00190A95">
              <w:rPr>
                <w:rFonts w:ascii="標楷體" w:eastAsia="標楷體" w:hAnsi="標楷體"/>
                <w:color w:val="000000" w:themeColor="text1"/>
                <w:sz w:val="20"/>
                <w:szCs w:val="20"/>
              </w:rPr>
              <w:t>22</w:t>
            </w:r>
          </w:p>
        </w:tc>
        <w:tc>
          <w:tcPr>
            <w:tcW w:w="1063" w:type="pct"/>
            <w:shd w:val="clear" w:color="auto" w:fill="auto"/>
            <w:vAlign w:val="center"/>
          </w:tcPr>
          <w:p w14:paraId="7783769C" w14:textId="77777777" w:rsidR="00592162" w:rsidRPr="00190A95" w:rsidRDefault="00592162" w:rsidP="002C08A7">
            <w:pPr>
              <w:adjustRightInd w:val="0"/>
              <w:snapToGrid w:val="0"/>
              <w:spacing w:line="280" w:lineRule="exact"/>
              <w:ind w:rightChars="100" w:right="240"/>
              <w:jc w:val="center"/>
              <w:rPr>
                <w:rFonts w:ascii="標楷體" w:eastAsia="標楷體" w:hAnsi="標楷體"/>
                <w:color w:val="000000" w:themeColor="text1"/>
                <w:sz w:val="20"/>
                <w:szCs w:val="20"/>
              </w:rPr>
            </w:pPr>
            <w:r w:rsidRPr="00190A95">
              <w:rPr>
                <w:rFonts w:ascii="標楷體" w:eastAsia="標楷體" w:hAnsi="標楷體" w:hint="eastAsia"/>
                <w:color w:val="000000" w:themeColor="text1"/>
                <w:sz w:val="20"/>
                <w:szCs w:val="20"/>
              </w:rPr>
              <w:t>1</w:t>
            </w:r>
            <w:r w:rsidRPr="00190A95">
              <w:rPr>
                <w:rFonts w:ascii="標楷體" w:eastAsia="標楷體" w:hAnsi="標楷體"/>
                <w:color w:val="000000" w:themeColor="text1"/>
                <w:sz w:val="20"/>
                <w:szCs w:val="20"/>
              </w:rPr>
              <w:t>7</w:t>
            </w:r>
          </w:p>
        </w:tc>
        <w:tc>
          <w:tcPr>
            <w:tcW w:w="1293" w:type="pct"/>
            <w:shd w:val="clear" w:color="auto" w:fill="auto"/>
            <w:vAlign w:val="center"/>
          </w:tcPr>
          <w:p w14:paraId="096A3CEE" w14:textId="77777777" w:rsidR="00592162" w:rsidRPr="00190A95" w:rsidRDefault="00592162" w:rsidP="002C08A7">
            <w:pPr>
              <w:adjustRightInd w:val="0"/>
              <w:snapToGrid w:val="0"/>
              <w:spacing w:line="280" w:lineRule="exact"/>
              <w:ind w:right="200"/>
              <w:jc w:val="right"/>
              <w:rPr>
                <w:rFonts w:ascii="標楷體" w:eastAsia="標楷體" w:hAnsi="標楷體"/>
                <w:color w:val="000000" w:themeColor="text1"/>
                <w:sz w:val="20"/>
                <w:szCs w:val="20"/>
              </w:rPr>
            </w:pPr>
            <w:r w:rsidRPr="00190A95">
              <w:rPr>
                <w:rFonts w:ascii="標楷體" w:eastAsia="標楷體" w:hAnsi="標楷體"/>
                <w:color w:val="000000" w:themeColor="text1"/>
                <w:sz w:val="20"/>
                <w:szCs w:val="20"/>
              </w:rPr>
              <w:t>1,047,957</w:t>
            </w:r>
          </w:p>
        </w:tc>
      </w:tr>
      <w:tr w:rsidR="00190A95" w:rsidRPr="00190A95" w14:paraId="711879B7" w14:textId="77777777" w:rsidTr="00954EB5">
        <w:trPr>
          <w:trHeight w:val="339"/>
          <w:jc w:val="right"/>
        </w:trPr>
        <w:tc>
          <w:tcPr>
            <w:tcW w:w="835" w:type="pct"/>
            <w:shd w:val="clear" w:color="auto" w:fill="auto"/>
            <w:vAlign w:val="center"/>
          </w:tcPr>
          <w:p w14:paraId="40A76976" w14:textId="77777777" w:rsidR="00592162" w:rsidRPr="00190A95" w:rsidRDefault="00592162" w:rsidP="002C08A7">
            <w:pPr>
              <w:adjustRightInd w:val="0"/>
              <w:snapToGrid w:val="0"/>
              <w:spacing w:line="280" w:lineRule="exact"/>
              <w:jc w:val="center"/>
              <w:rPr>
                <w:rFonts w:ascii="標楷體" w:eastAsia="標楷體" w:hAnsi="標楷體"/>
                <w:color w:val="000000" w:themeColor="text1"/>
                <w:sz w:val="20"/>
                <w:szCs w:val="20"/>
              </w:rPr>
            </w:pPr>
            <w:r w:rsidRPr="00190A95">
              <w:rPr>
                <w:rFonts w:ascii="標楷體" w:eastAsia="標楷體" w:hAnsi="標楷體" w:hint="eastAsia"/>
                <w:color w:val="000000" w:themeColor="text1"/>
                <w:sz w:val="20"/>
                <w:szCs w:val="20"/>
              </w:rPr>
              <w:t>噪音污染</w:t>
            </w:r>
          </w:p>
        </w:tc>
        <w:tc>
          <w:tcPr>
            <w:tcW w:w="747" w:type="pct"/>
            <w:shd w:val="clear" w:color="auto" w:fill="auto"/>
            <w:vAlign w:val="center"/>
          </w:tcPr>
          <w:p w14:paraId="7185BA97" w14:textId="77777777" w:rsidR="00592162" w:rsidRPr="00190A95" w:rsidRDefault="00592162" w:rsidP="002C08A7">
            <w:pPr>
              <w:adjustRightInd w:val="0"/>
              <w:snapToGrid w:val="0"/>
              <w:spacing w:line="280" w:lineRule="exact"/>
              <w:ind w:rightChars="100" w:right="240"/>
              <w:jc w:val="right"/>
              <w:rPr>
                <w:rFonts w:ascii="標楷體" w:eastAsia="標楷體" w:hAnsi="標楷體"/>
                <w:color w:val="000000" w:themeColor="text1"/>
                <w:sz w:val="20"/>
                <w:szCs w:val="20"/>
              </w:rPr>
            </w:pPr>
            <w:r w:rsidRPr="00190A95">
              <w:rPr>
                <w:rFonts w:ascii="標楷體" w:eastAsia="標楷體" w:hAnsi="標楷體" w:hint="eastAsia"/>
                <w:color w:val="000000" w:themeColor="text1"/>
                <w:sz w:val="20"/>
                <w:szCs w:val="20"/>
              </w:rPr>
              <w:t>4</w:t>
            </w:r>
            <w:r w:rsidRPr="00190A95">
              <w:rPr>
                <w:rFonts w:ascii="標楷體" w:eastAsia="標楷體" w:hAnsi="標楷體"/>
                <w:color w:val="000000" w:themeColor="text1"/>
                <w:sz w:val="20"/>
                <w:szCs w:val="20"/>
              </w:rPr>
              <w:t>,787</w:t>
            </w:r>
          </w:p>
        </w:tc>
        <w:tc>
          <w:tcPr>
            <w:tcW w:w="1062" w:type="pct"/>
            <w:shd w:val="clear" w:color="auto" w:fill="auto"/>
            <w:vAlign w:val="center"/>
          </w:tcPr>
          <w:p w14:paraId="3254342F" w14:textId="77777777" w:rsidR="00592162" w:rsidRPr="00190A95" w:rsidRDefault="00592162" w:rsidP="002C08A7">
            <w:pPr>
              <w:adjustRightInd w:val="0"/>
              <w:snapToGrid w:val="0"/>
              <w:spacing w:line="280" w:lineRule="exact"/>
              <w:ind w:rightChars="100" w:right="240"/>
              <w:jc w:val="center"/>
              <w:rPr>
                <w:rFonts w:ascii="標楷體" w:eastAsia="標楷體" w:hAnsi="標楷體"/>
                <w:color w:val="000000" w:themeColor="text1"/>
                <w:sz w:val="20"/>
                <w:szCs w:val="20"/>
              </w:rPr>
            </w:pPr>
            <w:r w:rsidRPr="00190A95">
              <w:rPr>
                <w:rFonts w:ascii="標楷體" w:eastAsia="標楷體" w:hAnsi="標楷體"/>
                <w:color w:val="000000" w:themeColor="text1"/>
                <w:sz w:val="20"/>
                <w:szCs w:val="20"/>
              </w:rPr>
              <w:t>86</w:t>
            </w:r>
          </w:p>
        </w:tc>
        <w:tc>
          <w:tcPr>
            <w:tcW w:w="1063" w:type="pct"/>
            <w:shd w:val="clear" w:color="auto" w:fill="auto"/>
            <w:vAlign w:val="center"/>
          </w:tcPr>
          <w:p w14:paraId="6362B654" w14:textId="77777777" w:rsidR="00592162" w:rsidRPr="00190A95" w:rsidRDefault="00592162" w:rsidP="002C08A7">
            <w:pPr>
              <w:adjustRightInd w:val="0"/>
              <w:snapToGrid w:val="0"/>
              <w:spacing w:line="280" w:lineRule="exact"/>
              <w:ind w:rightChars="100" w:right="240"/>
              <w:jc w:val="center"/>
              <w:rPr>
                <w:rFonts w:ascii="標楷體" w:eastAsia="標楷體" w:hAnsi="標楷體"/>
                <w:color w:val="000000" w:themeColor="text1"/>
                <w:sz w:val="20"/>
                <w:szCs w:val="20"/>
              </w:rPr>
            </w:pPr>
            <w:r w:rsidRPr="00190A95">
              <w:rPr>
                <w:rFonts w:ascii="標楷體" w:eastAsia="標楷體" w:hAnsi="標楷體"/>
                <w:color w:val="000000" w:themeColor="text1"/>
                <w:sz w:val="20"/>
                <w:szCs w:val="20"/>
              </w:rPr>
              <w:t>55</w:t>
            </w:r>
          </w:p>
        </w:tc>
        <w:tc>
          <w:tcPr>
            <w:tcW w:w="1293" w:type="pct"/>
            <w:shd w:val="clear" w:color="auto" w:fill="auto"/>
            <w:vAlign w:val="center"/>
          </w:tcPr>
          <w:p w14:paraId="5CF9AAC0" w14:textId="77777777" w:rsidR="00592162" w:rsidRPr="00190A95" w:rsidRDefault="00592162" w:rsidP="002C08A7">
            <w:pPr>
              <w:adjustRightInd w:val="0"/>
              <w:snapToGrid w:val="0"/>
              <w:spacing w:line="280" w:lineRule="exact"/>
              <w:ind w:right="200"/>
              <w:jc w:val="right"/>
              <w:rPr>
                <w:rFonts w:ascii="標楷體" w:eastAsia="標楷體" w:hAnsi="標楷體"/>
                <w:color w:val="000000" w:themeColor="text1"/>
                <w:sz w:val="20"/>
                <w:szCs w:val="20"/>
              </w:rPr>
            </w:pPr>
            <w:r w:rsidRPr="00190A95">
              <w:rPr>
                <w:rFonts w:ascii="標楷體" w:eastAsia="標楷體" w:hAnsi="標楷體"/>
                <w:color w:val="000000" w:themeColor="text1"/>
                <w:sz w:val="20"/>
                <w:szCs w:val="20"/>
              </w:rPr>
              <w:t>460,000</w:t>
            </w:r>
          </w:p>
        </w:tc>
      </w:tr>
      <w:tr w:rsidR="00190A95" w:rsidRPr="00190A95" w14:paraId="412EA0CB" w14:textId="77777777" w:rsidTr="00954EB5">
        <w:trPr>
          <w:trHeight w:val="564"/>
          <w:jc w:val="right"/>
        </w:trPr>
        <w:tc>
          <w:tcPr>
            <w:tcW w:w="5000" w:type="pct"/>
            <w:gridSpan w:val="5"/>
            <w:shd w:val="clear" w:color="auto" w:fill="auto"/>
          </w:tcPr>
          <w:p w14:paraId="530245E2" w14:textId="77777777" w:rsidR="00592162" w:rsidRPr="00190A95" w:rsidRDefault="00592162" w:rsidP="00954EB5">
            <w:pPr>
              <w:adjustRightInd w:val="0"/>
              <w:snapToGrid w:val="0"/>
              <w:spacing w:line="280" w:lineRule="exact"/>
              <w:ind w:left="400" w:right="600" w:hangingChars="200" w:hanging="400"/>
              <w:jc w:val="both"/>
              <w:rPr>
                <w:rFonts w:ascii="標楷體" w:eastAsia="標楷體" w:hAnsi="標楷體"/>
                <w:color w:val="000000" w:themeColor="text1"/>
                <w:sz w:val="20"/>
                <w:szCs w:val="20"/>
              </w:rPr>
            </w:pPr>
            <w:r w:rsidRPr="00190A95">
              <w:rPr>
                <w:rFonts w:ascii="標楷體" w:eastAsia="標楷體" w:hAnsi="標楷體" w:hint="eastAsia"/>
                <w:color w:val="000000" w:themeColor="text1"/>
                <w:sz w:val="20"/>
                <w:szCs w:val="20"/>
              </w:rPr>
              <w:t>一、統計期間：1</w:t>
            </w:r>
            <w:r w:rsidRPr="00190A95">
              <w:rPr>
                <w:rFonts w:ascii="標楷體" w:eastAsia="標楷體" w:hAnsi="標楷體"/>
                <w:color w:val="000000" w:themeColor="text1"/>
                <w:sz w:val="20"/>
                <w:szCs w:val="20"/>
              </w:rPr>
              <w:t>1</w:t>
            </w:r>
            <w:r w:rsidRPr="00190A95">
              <w:rPr>
                <w:rFonts w:ascii="標楷體" w:eastAsia="標楷體" w:hAnsi="標楷體" w:hint="eastAsia"/>
                <w:color w:val="000000" w:themeColor="text1"/>
                <w:sz w:val="20"/>
                <w:szCs w:val="20"/>
              </w:rPr>
              <w:t>1年7月至12月底止。</w:t>
            </w:r>
          </w:p>
          <w:p w14:paraId="193FD83B" w14:textId="77777777" w:rsidR="00592162" w:rsidRPr="00190A95" w:rsidRDefault="00592162" w:rsidP="00954EB5">
            <w:pPr>
              <w:adjustRightInd w:val="0"/>
              <w:snapToGrid w:val="0"/>
              <w:spacing w:line="280" w:lineRule="exact"/>
              <w:ind w:left="400" w:right="600" w:hangingChars="200" w:hanging="400"/>
              <w:jc w:val="both"/>
              <w:rPr>
                <w:rFonts w:ascii="標楷體" w:eastAsia="標楷體" w:hAnsi="標楷體"/>
                <w:color w:val="000000" w:themeColor="text1"/>
                <w:sz w:val="20"/>
                <w:szCs w:val="20"/>
              </w:rPr>
            </w:pPr>
            <w:r w:rsidRPr="00190A95">
              <w:rPr>
                <w:rFonts w:ascii="標楷體" w:eastAsia="標楷體" w:hAnsi="標楷體" w:hint="eastAsia"/>
                <w:color w:val="000000" w:themeColor="text1"/>
                <w:sz w:val="20"/>
                <w:szCs w:val="20"/>
              </w:rPr>
              <w:t>二、收繳罰款件數1</w:t>
            </w:r>
            <w:r w:rsidRPr="00190A95">
              <w:rPr>
                <w:rFonts w:ascii="標楷體" w:eastAsia="標楷體" w:hAnsi="標楷體"/>
                <w:color w:val="000000" w:themeColor="text1"/>
                <w:sz w:val="20"/>
                <w:szCs w:val="20"/>
              </w:rPr>
              <w:t>1</w:t>
            </w:r>
            <w:r w:rsidRPr="00190A95">
              <w:rPr>
                <w:rFonts w:ascii="標楷體" w:eastAsia="標楷體" w:hAnsi="標楷體" w:hint="eastAsia"/>
                <w:color w:val="000000" w:themeColor="text1"/>
                <w:sz w:val="20"/>
                <w:szCs w:val="20"/>
              </w:rPr>
              <w:t>1年7月至12月底止(含歷年裁處案)。</w:t>
            </w:r>
          </w:p>
          <w:p w14:paraId="4156FCD7" w14:textId="77777777" w:rsidR="00592162" w:rsidRPr="00190A95" w:rsidRDefault="00592162" w:rsidP="00954EB5">
            <w:pPr>
              <w:adjustRightInd w:val="0"/>
              <w:snapToGrid w:val="0"/>
              <w:spacing w:line="280" w:lineRule="exact"/>
              <w:ind w:left="400" w:hangingChars="200" w:hanging="400"/>
              <w:jc w:val="both"/>
              <w:rPr>
                <w:rFonts w:ascii="標楷體" w:eastAsia="標楷體" w:hAnsi="標楷體"/>
                <w:color w:val="000000" w:themeColor="text1"/>
                <w:sz w:val="20"/>
                <w:szCs w:val="20"/>
              </w:rPr>
            </w:pPr>
            <w:r w:rsidRPr="00190A95">
              <w:rPr>
                <w:rFonts w:ascii="標楷體" w:eastAsia="標楷體" w:hAnsi="標楷體" w:hint="eastAsia"/>
                <w:color w:val="000000" w:themeColor="text1"/>
                <w:sz w:val="20"/>
                <w:szCs w:val="20"/>
              </w:rPr>
              <w:t>三、</w:t>
            </w:r>
            <w:r w:rsidRPr="00190A95">
              <w:rPr>
                <w:rFonts w:ascii="標楷體" w:eastAsia="標楷體" w:hAnsi="標楷體" w:hint="eastAsia"/>
                <w:color w:val="000000" w:themeColor="text1"/>
                <w:spacing w:val="-6"/>
                <w:sz w:val="20"/>
                <w:szCs w:val="20"/>
              </w:rPr>
              <w:t>1</w:t>
            </w:r>
            <w:r w:rsidRPr="00190A95">
              <w:rPr>
                <w:rFonts w:ascii="標楷體" w:eastAsia="標楷體" w:hAnsi="標楷體"/>
                <w:color w:val="000000" w:themeColor="text1"/>
                <w:spacing w:val="-6"/>
                <w:sz w:val="20"/>
                <w:szCs w:val="20"/>
              </w:rPr>
              <w:t>1</w:t>
            </w:r>
            <w:r w:rsidRPr="00190A95">
              <w:rPr>
                <w:rFonts w:ascii="標楷體" w:eastAsia="標楷體" w:hAnsi="標楷體" w:hint="eastAsia"/>
                <w:color w:val="000000" w:themeColor="text1"/>
                <w:spacing w:val="-6"/>
                <w:sz w:val="20"/>
                <w:szCs w:val="20"/>
              </w:rPr>
              <w:t>1年7月至12月底止移送強制執行案件</w:t>
            </w:r>
            <w:r w:rsidRPr="00190A95">
              <w:rPr>
                <w:rFonts w:ascii="標楷體" w:eastAsia="標楷體" w:hAnsi="標楷體"/>
                <w:color w:val="000000" w:themeColor="text1"/>
                <w:spacing w:val="-6"/>
                <w:sz w:val="20"/>
                <w:szCs w:val="20"/>
              </w:rPr>
              <w:t>11,037</w:t>
            </w:r>
            <w:r w:rsidRPr="00190A95">
              <w:rPr>
                <w:rFonts w:ascii="標楷體" w:eastAsia="標楷體" w:hAnsi="標楷體" w:hint="eastAsia"/>
                <w:color w:val="000000" w:themeColor="text1"/>
                <w:spacing w:val="-6"/>
                <w:sz w:val="20"/>
                <w:szCs w:val="20"/>
              </w:rPr>
              <w:t>件、金額</w:t>
            </w:r>
            <w:r w:rsidRPr="00190A95">
              <w:rPr>
                <w:rFonts w:ascii="標楷體" w:eastAsia="標楷體" w:hAnsi="標楷體"/>
                <w:color w:val="000000" w:themeColor="text1"/>
                <w:spacing w:val="-6"/>
                <w:sz w:val="20"/>
                <w:szCs w:val="20"/>
              </w:rPr>
              <w:t>23,283,773</w:t>
            </w:r>
            <w:r w:rsidRPr="00190A95">
              <w:rPr>
                <w:rFonts w:ascii="標楷體" w:eastAsia="標楷體" w:hAnsi="標楷體" w:hint="eastAsia"/>
                <w:color w:val="000000" w:themeColor="text1"/>
                <w:spacing w:val="-6"/>
                <w:sz w:val="20"/>
                <w:szCs w:val="20"/>
              </w:rPr>
              <w:t>元。</w:t>
            </w:r>
          </w:p>
        </w:tc>
      </w:tr>
    </w:tbl>
    <w:p w14:paraId="34DB59AC" w14:textId="77777777" w:rsidR="00592162" w:rsidRPr="00190A95" w:rsidRDefault="00592162" w:rsidP="002C08A7">
      <w:pPr>
        <w:widowControl/>
        <w:suppressAutoHyphens/>
        <w:overflowPunct w:val="0"/>
        <w:autoSpaceDN w:val="0"/>
        <w:snapToGrid w:val="0"/>
        <w:spacing w:line="320" w:lineRule="exact"/>
        <w:ind w:left="2098" w:hanging="454"/>
        <w:jc w:val="both"/>
        <w:textAlignment w:val="baseline"/>
        <w:rPr>
          <w:rFonts w:ascii="標楷體" w:eastAsia="標楷體" w:hAnsi="標楷體"/>
          <w:bCs/>
          <w:color w:val="000000" w:themeColor="text1"/>
          <w:spacing w:val="2"/>
          <w:sz w:val="28"/>
          <w:szCs w:val="28"/>
        </w:rPr>
      </w:pPr>
      <w:r w:rsidRPr="00190A95">
        <w:rPr>
          <w:rFonts w:ascii="標楷體" w:eastAsia="標楷體" w:hAnsi="標楷體" w:cs="標楷體"/>
          <w:color w:val="000000" w:themeColor="text1"/>
          <w:sz w:val="28"/>
          <w:szCs w:val="28"/>
        </w:rPr>
        <w:t>（3）</w:t>
      </w:r>
      <w:r w:rsidRPr="00190A95">
        <w:rPr>
          <w:rFonts w:ascii="標楷體" w:eastAsia="標楷體" w:hAnsi="標楷體" w:hint="eastAsia"/>
          <w:bCs/>
          <w:color w:val="000000" w:themeColor="text1"/>
          <w:spacing w:val="2"/>
          <w:sz w:val="28"/>
          <w:szCs w:val="28"/>
        </w:rPr>
        <w:t>人工智慧固定污染源雲端影像監控異常事件</w:t>
      </w:r>
    </w:p>
    <w:p w14:paraId="5E0BF1BA" w14:textId="77777777" w:rsidR="00592162" w:rsidRPr="00190A95" w:rsidRDefault="00592162" w:rsidP="00954EB5">
      <w:pPr>
        <w:widowControl/>
        <w:suppressAutoHyphens/>
        <w:overflowPunct w:val="0"/>
        <w:autoSpaceDN w:val="0"/>
        <w:snapToGrid w:val="0"/>
        <w:spacing w:line="320" w:lineRule="exact"/>
        <w:ind w:left="2381"/>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環保局於林園臨海工業區架設之雲端影像攝影機擷取即時影像，再透過4G網路將影像回傳到環保局，同時將影像匯入辨識軟體進行辨識，可偵測有無黑煙、逸散甚至火警等異常事件。如有異常事件，系統會自動發送告警訊息通報稽查人員，人員查看即時影像畫面後到場進行稽查作業，回報結果也可作為後續系統判定污染之依據，以利提升辨識之準確率。</w:t>
      </w:r>
    </w:p>
    <w:p w14:paraId="0A676459" w14:textId="04A49D50" w:rsidR="00954EB5" w:rsidRPr="00190A95" w:rsidRDefault="00592162" w:rsidP="00954EB5">
      <w:pPr>
        <w:widowControl/>
        <w:suppressAutoHyphens/>
        <w:overflowPunct w:val="0"/>
        <w:autoSpaceDN w:val="0"/>
        <w:snapToGrid w:val="0"/>
        <w:spacing w:line="320" w:lineRule="exact"/>
        <w:ind w:left="2381"/>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111年7-12月環保局主動發現監控異常事件共計有2次，現場依據空污法進行違規行為或類別進行裁處，希望能嚇阻並減少污染源之污染情形。細節詳如下表：</w:t>
      </w:r>
    </w:p>
    <w:tbl>
      <w:tblPr>
        <w:tblW w:w="6688"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42"/>
        <w:gridCol w:w="1136"/>
        <w:gridCol w:w="1488"/>
        <w:gridCol w:w="3422"/>
      </w:tblGrid>
      <w:tr w:rsidR="00190A95" w:rsidRPr="00190A95" w14:paraId="1175E7F3" w14:textId="77777777" w:rsidTr="00190A95">
        <w:trPr>
          <w:trHeight w:val="482"/>
          <w:jc w:val="right"/>
        </w:trPr>
        <w:tc>
          <w:tcPr>
            <w:tcW w:w="642" w:type="dxa"/>
            <w:shd w:val="clear" w:color="auto" w:fill="auto"/>
            <w:vAlign w:val="center"/>
            <w:hideMark/>
          </w:tcPr>
          <w:p w14:paraId="7D2BD47C" w14:textId="77777777" w:rsidR="00592162" w:rsidRPr="00190A95" w:rsidRDefault="00592162" w:rsidP="002C08A7">
            <w:pPr>
              <w:widowControl/>
              <w:adjustRightInd w:val="0"/>
              <w:snapToGrid w:val="0"/>
              <w:jc w:val="center"/>
              <w:rPr>
                <w:rFonts w:ascii="標楷體" w:eastAsia="標楷體" w:hAnsi="標楷體" w:cs="新細明體"/>
                <w:b/>
                <w:bCs/>
                <w:color w:val="000000" w:themeColor="text1"/>
                <w:kern w:val="0"/>
                <w:szCs w:val="24"/>
              </w:rPr>
            </w:pPr>
            <w:r w:rsidRPr="00190A95">
              <w:rPr>
                <w:rFonts w:ascii="標楷體" w:eastAsia="標楷體" w:hAnsi="標楷體" w:cs="新細明體" w:hint="eastAsia"/>
                <w:b/>
                <w:bCs/>
                <w:color w:val="000000" w:themeColor="text1"/>
                <w:kern w:val="0"/>
                <w:szCs w:val="24"/>
              </w:rPr>
              <w:t>項次</w:t>
            </w:r>
          </w:p>
        </w:tc>
        <w:tc>
          <w:tcPr>
            <w:tcW w:w="1136" w:type="dxa"/>
            <w:shd w:val="clear" w:color="auto" w:fill="auto"/>
            <w:vAlign w:val="center"/>
            <w:hideMark/>
          </w:tcPr>
          <w:p w14:paraId="15839AC0" w14:textId="77777777" w:rsidR="00592162" w:rsidRPr="00190A95" w:rsidRDefault="00592162" w:rsidP="002C08A7">
            <w:pPr>
              <w:widowControl/>
              <w:adjustRightInd w:val="0"/>
              <w:snapToGrid w:val="0"/>
              <w:jc w:val="center"/>
              <w:rPr>
                <w:rFonts w:ascii="標楷體" w:eastAsia="標楷體" w:hAnsi="標楷體" w:cs="新細明體"/>
                <w:b/>
                <w:bCs/>
                <w:color w:val="000000" w:themeColor="text1"/>
                <w:kern w:val="0"/>
                <w:szCs w:val="24"/>
              </w:rPr>
            </w:pPr>
            <w:r w:rsidRPr="00190A95">
              <w:rPr>
                <w:rFonts w:ascii="標楷體" w:eastAsia="標楷體" w:hAnsi="標楷體" w:cs="新細明體" w:hint="eastAsia"/>
                <w:b/>
                <w:bCs/>
                <w:color w:val="000000" w:themeColor="text1"/>
                <w:kern w:val="0"/>
                <w:szCs w:val="24"/>
              </w:rPr>
              <w:t>事件時間</w:t>
            </w:r>
          </w:p>
        </w:tc>
        <w:tc>
          <w:tcPr>
            <w:tcW w:w="1488" w:type="dxa"/>
            <w:shd w:val="clear" w:color="auto" w:fill="auto"/>
            <w:vAlign w:val="center"/>
            <w:hideMark/>
          </w:tcPr>
          <w:p w14:paraId="74D47B68" w14:textId="77777777" w:rsidR="00592162" w:rsidRPr="00190A95" w:rsidRDefault="00592162" w:rsidP="002C08A7">
            <w:pPr>
              <w:widowControl/>
              <w:adjustRightInd w:val="0"/>
              <w:snapToGrid w:val="0"/>
              <w:jc w:val="center"/>
              <w:rPr>
                <w:rFonts w:ascii="標楷體" w:eastAsia="標楷體" w:hAnsi="標楷體" w:cs="新細明體"/>
                <w:b/>
                <w:bCs/>
                <w:color w:val="000000" w:themeColor="text1"/>
                <w:kern w:val="0"/>
                <w:szCs w:val="24"/>
              </w:rPr>
            </w:pPr>
            <w:r w:rsidRPr="00190A95">
              <w:rPr>
                <w:rFonts w:ascii="標楷體" w:eastAsia="標楷體" w:hAnsi="標楷體" w:cs="新細明體" w:hint="eastAsia"/>
                <w:b/>
                <w:bCs/>
                <w:color w:val="000000" w:themeColor="text1"/>
                <w:kern w:val="0"/>
                <w:szCs w:val="24"/>
              </w:rPr>
              <w:t>公司場所</w:t>
            </w:r>
          </w:p>
        </w:tc>
        <w:tc>
          <w:tcPr>
            <w:tcW w:w="3422" w:type="dxa"/>
            <w:shd w:val="clear" w:color="auto" w:fill="auto"/>
            <w:vAlign w:val="center"/>
            <w:hideMark/>
          </w:tcPr>
          <w:p w14:paraId="168F45D0" w14:textId="77777777" w:rsidR="00592162" w:rsidRPr="00190A95" w:rsidRDefault="00592162" w:rsidP="002C08A7">
            <w:pPr>
              <w:widowControl/>
              <w:adjustRightInd w:val="0"/>
              <w:snapToGrid w:val="0"/>
              <w:jc w:val="center"/>
              <w:rPr>
                <w:rFonts w:ascii="標楷體" w:eastAsia="標楷體" w:hAnsi="標楷體" w:cs="新細明體"/>
                <w:b/>
                <w:bCs/>
                <w:color w:val="000000" w:themeColor="text1"/>
                <w:kern w:val="0"/>
                <w:szCs w:val="24"/>
              </w:rPr>
            </w:pPr>
            <w:r w:rsidRPr="00190A95">
              <w:rPr>
                <w:rFonts w:ascii="標楷體" w:eastAsia="標楷體" w:hAnsi="標楷體" w:cs="新細明體" w:hint="eastAsia"/>
                <w:b/>
                <w:bCs/>
                <w:color w:val="000000" w:themeColor="text1"/>
                <w:kern w:val="0"/>
                <w:szCs w:val="24"/>
              </w:rPr>
              <w:t>事件摘要</w:t>
            </w:r>
          </w:p>
        </w:tc>
      </w:tr>
      <w:tr w:rsidR="00190A95" w:rsidRPr="00190A95" w14:paraId="37C0B642" w14:textId="77777777" w:rsidTr="00954EB5">
        <w:trPr>
          <w:trHeight w:val="1044"/>
          <w:jc w:val="right"/>
        </w:trPr>
        <w:tc>
          <w:tcPr>
            <w:tcW w:w="642" w:type="dxa"/>
            <w:shd w:val="clear" w:color="auto" w:fill="auto"/>
            <w:vAlign w:val="center"/>
            <w:hideMark/>
          </w:tcPr>
          <w:p w14:paraId="73500F45" w14:textId="77777777" w:rsidR="00592162" w:rsidRPr="00190A95" w:rsidRDefault="00592162" w:rsidP="00592162">
            <w:pPr>
              <w:widowControl/>
              <w:adjustRightInd w:val="0"/>
              <w:snapToGrid w:val="0"/>
              <w:jc w:val="center"/>
              <w:rPr>
                <w:rFonts w:ascii="標楷體" w:eastAsia="標楷體" w:hAnsi="標楷體" w:cs="新細明體"/>
                <w:color w:val="000000" w:themeColor="text1"/>
                <w:kern w:val="0"/>
                <w:szCs w:val="24"/>
              </w:rPr>
            </w:pPr>
            <w:r w:rsidRPr="00190A95">
              <w:rPr>
                <w:rFonts w:ascii="標楷體" w:eastAsia="標楷體" w:hAnsi="標楷體" w:hint="eastAsia"/>
                <w:color w:val="000000" w:themeColor="text1"/>
              </w:rPr>
              <w:t>1</w:t>
            </w:r>
          </w:p>
        </w:tc>
        <w:tc>
          <w:tcPr>
            <w:tcW w:w="1136" w:type="dxa"/>
            <w:shd w:val="clear" w:color="auto" w:fill="auto"/>
            <w:vAlign w:val="center"/>
            <w:hideMark/>
          </w:tcPr>
          <w:p w14:paraId="6166BA88" w14:textId="77777777" w:rsidR="00592162" w:rsidRPr="00190A95" w:rsidRDefault="00592162" w:rsidP="00592162">
            <w:pPr>
              <w:widowControl/>
              <w:adjustRightInd w:val="0"/>
              <w:snapToGrid w:val="0"/>
              <w:jc w:val="center"/>
              <w:rPr>
                <w:rFonts w:ascii="標楷體" w:eastAsia="標楷體" w:hAnsi="標楷體" w:cs="新細明體"/>
                <w:color w:val="000000" w:themeColor="text1"/>
                <w:kern w:val="0"/>
                <w:szCs w:val="24"/>
              </w:rPr>
            </w:pPr>
            <w:r w:rsidRPr="00190A95">
              <w:rPr>
                <w:rFonts w:ascii="標楷體" w:eastAsia="標楷體" w:hAnsi="標楷體" w:hint="eastAsia"/>
                <w:color w:val="000000" w:themeColor="text1"/>
              </w:rPr>
              <w:t>2022/9/20</w:t>
            </w:r>
          </w:p>
        </w:tc>
        <w:tc>
          <w:tcPr>
            <w:tcW w:w="1488" w:type="dxa"/>
            <w:shd w:val="clear" w:color="auto" w:fill="auto"/>
            <w:vAlign w:val="center"/>
            <w:hideMark/>
          </w:tcPr>
          <w:p w14:paraId="3D0EE5F9" w14:textId="77777777" w:rsidR="00592162" w:rsidRPr="00190A95" w:rsidRDefault="00592162" w:rsidP="00592162">
            <w:pPr>
              <w:widowControl/>
              <w:adjustRightInd w:val="0"/>
              <w:snapToGrid w:val="0"/>
              <w:jc w:val="center"/>
              <w:rPr>
                <w:rFonts w:ascii="標楷體" w:eastAsia="標楷體" w:hAnsi="標楷體" w:cs="新細明體"/>
                <w:color w:val="000000" w:themeColor="text1"/>
                <w:kern w:val="0"/>
                <w:szCs w:val="24"/>
              </w:rPr>
            </w:pPr>
            <w:r w:rsidRPr="00190A95">
              <w:rPr>
                <w:rFonts w:ascii="標楷體" w:eastAsia="標楷體" w:hAnsi="標楷體" w:hint="eastAsia"/>
                <w:color w:val="000000" w:themeColor="text1"/>
              </w:rPr>
              <w:t>海光企業</w:t>
            </w:r>
          </w:p>
        </w:tc>
        <w:tc>
          <w:tcPr>
            <w:tcW w:w="3422" w:type="dxa"/>
            <w:shd w:val="clear" w:color="auto" w:fill="auto"/>
            <w:hideMark/>
          </w:tcPr>
          <w:p w14:paraId="7F9950E1" w14:textId="77777777" w:rsidR="00592162" w:rsidRPr="00190A95" w:rsidRDefault="00592162" w:rsidP="00190A95">
            <w:pPr>
              <w:widowControl/>
              <w:adjustRightInd w:val="0"/>
              <w:snapToGrid w:val="0"/>
              <w:spacing w:line="280" w:lineRule="exact"/>
              <w:jc w:val="both"/>
              <w:rPr>
                <w:rFonts w:ascii="標楷體" w:eastAsia="標楷體" w:hAnsi="標楷體" w:cs="新細明體"/>
                <w:color w:val="000000" w:themeColor="text1"/>
                <w:kern w:val="0"/>
                <w:szCs w:val="24"/>
              </w:rPr>
            </w:pPr>
            <w:r w:rsidRPr="00190A95">
              <w:rPr>
                <w:rFonts w:ascii="標楷體" w:eastAsia="標楷體" w:hAnsi="標楷體" w:hint="eastAsia"/>
                <w:color w:val="000000" w:themeColor="text1"/>
              </w:rPr>
              <w:t>於13:09～13:13期間有黑煙逸散情事，經查係該廠傾倒爐渣造成氧化反應引發爆炸，產生明顯粒狀物。前開情形違反空氣污染防制法第32條相關規定，依法告發裁處15萬元。</w:t>
            </w:r>
          </w:p>
        </w:tc>
      </w:tr>
      <w:tr w:rsidR="00190A95" w:rsidRPr="00190A95" w14:paraId="49600859" w14:textId="77777777" w:rsidTr="00954EB5">
        <w:trPr>
          <w:trHeight w:val="660"/>
          <w:jc w:val="right"/>
        </w:trPr>
        <w:tc>
          <w:tcPr>
            <w:tcW w:w="642" w:type="dxa"/>
            <w:shd w:val="clear" w:color="auto" w:fill="auto"/>
            <w:vAlign w:val="center"/>
            <w:hideMark/>
          </w:tcPr>
          <w:p w14:paraId="771CD8D1" w14:textId="77777777" w:rsidR="00592162" w:rsidRPr="00190A95" w:rsidRDefault="00592162" w:rsidP="00592162">
            <w:pPr>
              <w:widowControl/>
              <w:adjustRightInd w:val="0"/>
              <w:snapToGrid w:val="0"/>
              <w:jc w:val="center"/>
              <w:rPr>
                <w:rFonts w:ascii="標楷體" w:eastAsia="標楷體" w:hAnsi="標楷體" w:cs="新細明體"/>
                <w:color w:val="000000" w:themeColor="text1"/>
                <w:kern w:val="0"/>
                <w:szCs w:val="24"/>
              </w:rPr>
            </w:pPr>
            <w:r w:rsidRPr="00190A95">
              <w:rPr>
                <w:rFonts w:ascii="標楷體" w:eastAsia="標楷體" w:hAnsi="標楷體" w:hint="eastAsia"/>
                <w:color w:val="000000" w:themeColor="text1"/>
              </w:rPr>
              <w:t>2</w:t>
            </w:r>
          </w:p>
        </w:tc>
        <w:tc>
          <w:tcPr>
            <w:tcW w:w="1136" w:type="dxa"/>
            <w:shd w:val="clear" w:color="auto" w:fill="auto"/>
            <w:vAlign w:val="center"/>
            <w:hideMark/>
          </w:tcPr>
          <w:p w14:paraId="28B6B7C6" w14:textId="77777777" w:rsidR="00592162" w:rsidRPr="00190A95" w:rsidRDefault="00592162" w:rsidP="00592162">
            <w:pPr>
              <w:widowControl/>
              <w:adjustRightInd w:val="0"/>
              <w:snapToGrid w:val="0"/>
              <w:jc w:val="center"/>
              <w:rPr>
                <w:rFonts w:ascii="標楷體" w:eastAsia="標楷體" w:hAnsi="標楷體" w:cs="新細明體"/>
                <w:color w:val="000000" w:themeColor="text1"/>
                <w:kern w:val="0"/>
                <w:szCs w:val="24"/>
              </w:rPr>
            </w:pPr>
            <w:r w:rsidRPr="00190A95">
              <w:rPr>
                <w:rFonts w:ascii="標楷體" w:eastAsia="標楷體" w:hAnsi="標楷體" w:hint="eastAsia"/>
                <w:color w:val="000000" w:themeColor="text1"/>
              </w:rPr>
              <w:t>2022/10/6</w:t>
            </w:r>
          </w:p>
        </w:tc>
        <w:tc>
          <w:tcPr>
            <w:tcW w:w="1488" w:type="dxa"/>
            <w:shd w:val="clear" w:color="auto" w:fill="auto"/>
            <w:vAlign w:val="center"/>
            <w:hideMark/>
          </w:tcPr>
          <w:p w14:paraId="04B4E580" w14:textId="77777777" w:rsidR="00592162" w:rsidRPr="00190A95" w:rsidRDefault="00592162" w:rsidP="00592162">
            <w:pPr>
              <w:widowControl/>
              <w:adjustRightInd w:val="0"/>
              <w:snapToGrid w:val="0"/>
              <w:jc w:val="center"/>
              <w:rPr>
                <w:rFonts w:ascii="標楷體" w:eastAsia="標楷體" w:hAnsi="標楷體" w:cs="新細明體"/>
                <w:color w:val="000000" w:themeColor="text1"/>
                <w:kern w:val="0"/>
                <w:szCs w:val="24"/>
              </w:rPr>
            </w:pPr>
            <w:r w:rsidRPr="00190A95">
              <w:rPr>
                <w:rFonts w:ascii="標楷體" w:eastAsia="標楷體" w:hAnsi="標楷體" w:hint="eastAsia"/>
                <w:color w:val="000000" w:themeColor="text1"/>
              </w:rPr>
              <w:t>中油大林廠</w:t>
            </w:r>
          </w:p>
        </w:tc>
        <w:tc>
          <w:tcPr>
            <w:tcW w:w="3422" w:type="dxa"/>
            <w:shd w:val="clear" w:color="auto" w:fill="auto"/>
            <w:hideMark/>
          </w:tcPr>
          <w:p w14:paraId="2AD50651" w14:textId="77777777" w:rsidR="00592162" w:rsidRPr="00190A95" w:rsidRDefault="00592162" w:rsidP="00190A95">
            <w:pPr>
              <w:widowControl/>
              <w:adjustRightInd w:val="0"/>
              <w:snapToGrid w:val="0"/>
              <w:spacing w:line="280" w:lineRule="exact"/>
              <w:jc w:val="both"/>
              <w:rPr>
                <w:rFonts w:ascii="標楷體" w:eastAsia="標楷體" w:hAnsi="標楷體" w:cs="新細明體"/>
                <w:color w:val="000000" w:themeColor="text1"/>
                <w:kern w:val="0"/>
                <w:szCs w:val="24"/>
              </w:rPr>
            </w:pPr>
            <w:r w:rsidRPr="00190A95">
              <w:rPr>
                <w:rFonts w:ascii="標楷體" w:eastAsia="標楷體" w:hAnsi="標楷體" w:hint="eastAsia"/>
                <w:color w:val="000000" w:themeColor="text1"/>
              </w:rPr>
              <w:t>觸媒裂解程序(M33)製程中反應器(R-1101)因不明原因破裂，致產生明顯粒狀污染物（黑煙；即觸媒粉）由破裂口逸散至廠區外，現場無適當防制措施或防制設備予以收集處理，前開情形違反空氣污染防制法第32條相關規定，依法告發裁處45萬元。</w:t>
            </w:r>
          </w:p>
        </w:tc>
      </w:tr>
    </w:tbl>
    <w:p w14:paraId="39D44C7B" w14:textId="5216B36A" w:rsidR="00C063BF" w:rsidRPr="00190A95" w:rsidRDefault="00592162" w:rsidP="00954EB5">
      <w:pPr>
        <w:widowControl/>
        <w:suppressAutoHyphens/>
        <w:overflowPunct w:val="0"/>
        <w:autoSpaceDN w:val="0"/>
        <w:snapToGrid w:val="0"/>
        <w:spacing w:line="320" w:lineRule="exact"/>
        <w:ind w:left="2324" w:hanging="680"/>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lastRenderedPageBreak/>
        <w:t>（4）</w:t>
      </w:r>
      <w:r w:rsidRPr="00190A95">
        <w:rPr>
          <w:rFonts w:ascii="標楷體" w:eastAsia="標楷體" w:hAnsi="標楷體" w:cs="Times New Roman" w:hint="eastAsia"/>
          <w:bCs/>
          <w:color w:val="000000" w:themeColor="text1"/>
          <w:kern w:val="0"/>
          <w:sz w:val="28"/>
          <w:szCs w:val="28"/>
        </w:rPr>
        <w:t>環保局與經濟部加工出口區管理處組成專案輔導計畫，針對產業園區內廠商進行輔導汙染減量。統計本市楠梓科技產業園區陳情件數，107年陳情案件計有219件，108年陳情案件共222件，109年陳情案件計有104件，110年共83件，111年共74件，由數據顯示廠商經輔導改善後，空污陳情案件數明顯下降。</w:t>
      </w:r>
    </w:p>
    <w:p w14:paraId="7A1CAA0B" w14:textId="2F756107" w:rsidR="00B67FF4" w:rsidRPr="00190A95" w:rsidRDefault="009F7086"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1</w:t>
      </w:r>
      <w:r w:rsidR="00051B32" w:rsidRPr="00190A95">
        <w:rPr>
          <w:rFonts w:ascii="標楷體" w:eastAsia="標楷體" w:hAnsi="標楷體" w:cs="Times New Roman" w:hint="eastAsia"/>
          <w:bCs/>
          <w:color w:val="000000" w:themeColor="text1"/>
          <w:kern w:val="0"/>
          <w:sz w:val="28"/>
          <w:szCs w:val="28"/>
        </w:rPr>
        <w:t>6</w:t>
      </w:r>
      <w:r w:rsidR="00C063BF" w:rsidRPr="00190A95">
        <w:rPr>
          <w:rFonts w:ascii="標楷體" w:eastAsia="標楷體" w:hAnsi="標楷體" w:cs="Times New Roman" w:hint="eastAsia"/>
          <w:bCs/>
          <w:color w:val="000000" w:themeColor="text1"/>
          <w:kern w:val="0"/>
          <w:sz w:val="28"/>
          <w:szCs w:val="28"/>
        </w:rPr>
        <w:t>.</w:t>
      </w:r>
      <w:r w:rsidR="00B67FF4" w:rsidRPr="00190A95">
        <w:rPr>
          <w:rFonts w:ascii="標楷體" w:eastAsia="標楷體" w:hAnsi="標楷體" w:cs="Times New Roman" w:hint="eastAsia"/>
          <w:bCs/>
          <w:color w:val="000000" w:themeColor="text1"/>
          <w:kern w:val="0"/>
          <w:sz w:val="28"/>
          <w:szCs w:val="28"/>
        </w:rPr>
        <w:t>環境影響評估案件審查暨監督</w:t>
      </w:r>
    </w:p>
    <w:p w14:paraId="2C284C56" w14:textId="018933B0" w:rsidR="00B67FF4" w:rsidRPr="00190A95" w:rsidRDefault="00C063BF" w:rsidP="00954EB5">
      <w:pPr>
        <w:widowControl/>
        <w:suppressAutoHyphens/>
        <w:overflowPunct w:val="0"/>
        <w:autoSpaceDN w:val="0"/>
        <w:snapToGrid w:val="0"/>
        <w:spacing w:line="320" w:lineRule="exact"/>
        <w:ind w:left="2324" w:hanging="680"/>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（1）</w:t>
      </w:r>
      <w:r w:rsidR="00B67FF4" w:rsidRPr="00190A95">
        <w:rPr>
          <w:rFonts w:ascii="標楷體" w:eastAsia="標楷體" w:hAnsi="標楷體" w:cs="Times New Roman"/>
          <w:bCs/>
          <w:color w:val="000000" w:themeColor="text1"/>
          <w:kern w:val="0"/>
          <w:sz w:val="28"/>
          <w:szCs w:val="28"/>
        </w:rPr>
        <w:t>本市目前列管環評案件計20</w:t>
      </w:r>
      <w:r w:rsidR="00B67FF4" w:rsidRPr="00190A95">
        <w:rPr>
          <w:rFonts w:ascii="標楷體" w:eastAsia="標楷體" w:hAnsi="標楷體" w:cs="Times New Roman" w:hint="eastAsia"/>
          <w:bCs/>
          <w:color w:val="000000" w:themeColor="text1"/>
          <w:kern w:val="0"/>
          <w:sz w:val="28"/>
          <w:szCs w:val="28"/>
        </w:rPr>
        <w:t>4</w:t>
      </w:r>
      <w:r w:rsidR="00B67FF4" w:rsidRPr="00190A95">
        <w:rPr>
          <w:rFonts w:ascii="標楷體" w:eastAsia="標楷體" w:hAnsi="標楷體" w:cs="Times New Roman"/>
          <w:bCs/>
          <w:color w:val="000000" w:themeColor="text1"/>
          <w:kern w:val="0"/>
          <w:sz w:val="28"/>
          <w:szCs w:val="28"/>
        </w:rPr>
        <w:t>件，11</w:t>
      </w:r>
      <w:r w:rsidR="00B67FF4" w:rsidRPr="00190A95">
        <w:rPr>
          <w:rFonts w:ascii="標楷體" w:eastAsia="標楷體" w:hAnsi="標楷體" w:cs="Times New Roman" w:hint="eastAsia"/>
          <w:bCs/>
          <w:color w:val="000000" w:themeColor="text1"/>
          <w:kern w:val="0"/>
          <w:sz w:val="28"/>
          <w:szCs w:val="28"/>
        </w:rPr>
        <w:t>1</w:t>
      </w:r>
      <w:r w:rsidR="00B67FF4" w:rsidRPr="00190A95">
        <w:rPr>
          <w:rFonts w:ascii="標楷體" w:eastAsia="標楷體" w:hAnsi="標楷體" w:cs="Times New Roman"/>
          <w:bCs/>
          <w:color w:val="000000" w:themeColor="text1"/>
          <w:kern w:val="0"/>
          <w:sz w:val="28"/>
          <w:szCs w:val="28"/>
        </w:rPr>
        <w:t>年</w:t>
      </w:r>
      <w:r w:rsidR="00B67FF4" w:rsidRPr="00190A95">
        <w:rPr>
          <w:rFonts w:ascii="標楷體" w:eastAsia="標楷體" w:hAnsi="標楷體" w:cs="Times New Roman" w:hint="eastAsia"/>
          <w:bCs/>
          <w:color w:val="000000" w:themeColor="text1"/>
          <w:kern w:val="0"/>
          <w:sz w:val="28"/>
          <w:szCs w:val="28"/>
        </w:rPr>
        <w:t>7</w:t>
      </w:r>
      <w:r w:rsidR="00B67FF4" w:rsidRPr="00190A95">
        <w:rPr>
          <w:rFonts w:ascii="標楷體" w:eastAsia="標楷體" w:hAnsi="標楷體" w:cs="Times New Roman"/>
          <w:bCs/>
          <w:color w:val="000000" w:themeColor="text1"/>
          <w:kern w:val="0"/>
          <w:sz w:val="28"/>
          <w:szCs w:val="28"/>
        </w:rPr>
        <w:t>月至</w:t>
      </w:r>
      <w:r w:rsidR="00B67FF4" w:rsidRPr="00190A95">
        <w:rPr>
          <w:rFonts w:ascii="標楷體" w:eastAsia="標楷體" w:hAnsi="標楷體" w:cs="Times New Roman" w:hint="eastAsia"/>
          <w:bCs/>
          <w:color w:val="000000" w:themeColor="text1"/>
          <w:kern w:val="0"/>
          <w:sz w:val="28"/>
          <w:szCs w:val="28"/>
        </w:rPr>
        <w:t>12</w:t>
      </w:r>
      <w:r w:rsidR="00B67FF4" w:rsidRPr="00190A95">
        <w:rPr>
          <w:rFonts w:ascii="標楷體" w:eastAsia="標楷體" w:hAnsi="標楷體" w:cs="Times New Roman"/>
          <w:bCs/>
          <w:color w:val="000000" w:themeColor="text1"/>
          <w:kern w:val="0"/>
          <w:sz w:val="28"/>
          <w:szCs w:val="28"/>
        </w:rPr>
        <w:t>月底本市列管環評案件清查、監督查核作業及後續查核案件改善追蹤件數為</w:t>
      </w:r>
      <w:r w:rsidR="00B67FF4" w:rsidRPr="00190A95">
        <w:rPr>
          <w:rFonts w:ascii="標楷體" w:eastAsia="標楷體" w:hAnsi="標楷體" w:cs="Times New Roman" w:hint="eastAsia"/>
          <w:bCs/>
          <w:color w:val="000000" w:themeColor="text1"/>
          <w:kern w:val="0"/>
          <w:sz w:val="28"/>
          <w:szCs w:val="28"/>
        </w:rPr>
        <w:t>92件</w:t>
      </w:r>
      <w:r w:rsidR="00B67FF4" w:rsidRPr="00190A95">
        <w:rPr>
          <w:rFonts w:ascii="標楷體" w:eastAsia="標楷體" w:hAnsi="標楷體" w:cs="Times New Roman"/>
          <w:bCs/>
          <w:color w:val="000000" w:themeColor="text1"/>
          <w:kern w:val="0"/>
          <w:sz w:val="28"/>
          <w:szCs w:val="28"/>
        </w:rPr>
        <w:t>。</w:t>
      </w:r>
    </w:p>
    <w:p w14:paraId="2105527D" w14:textId="357ADECE" w:rsidR="00B67FF4" w:rsidRPr="00190A95" w:rsidRDefault="00B67FF4" w:rsidP="00954EB5">
      <w:pPr>
        <w:widowControl/>
        <w:suppressAutoHyphens/>
        <w:overflowPunct w:val="0"/>
        <w:autoSpaceDN w:val="0"/>
        <w:snapToGrid w:val="0"/>
        <w:spacing w:line="320" w:lineRule="exact"/>
        <w:ind w:left="2324" w:hanging="680"/>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（2）</w:t>
      </w:r>
      <w:r w:rsidRPr="00190A95">
        <w:rPr>
          <w:rFonts w:ascii="標楷體" w:eastAsia="標楷體" w:hAnsi="標楷體" w:cs="Times New Roman" w:hint="eastAsia"/>
          <w:bCs/>
          <w:color w:val="000000" w:themeColor="text1"/>
          <w:kern w:val="0"/>
          <w:sz w:val="28"/>
          <w:szCs w:val="28"/>
        </w:rPr>
        <w:t>本市環境影響評估審查委員會111年下半年共計召開1場次，審查案件5件次(3件次環境影響說明書、2件次變更內容對照表)；本市環評專案小組初審會議，共計召開15場次，審查案件15件次</w:t>
      </w:r>
      <w:r w:rsidRPr="00190A95">
        <w:rPr>
          <w:rFonts w:ascii="標楷體" w:eastAsia="標楷體" w:hAnsi="標楷體" w:cs="Times New Roman"/>
          <w:bCs/>
          <w:color w:val="000000" w:themeColor="text1"/>
          <w:kern w:val="0"/>
          <w:sz w:val="28"/>
          <w:szCs w:val="28"/>
        </w:rPr>
        <w:t>。</w:t>
      </w:r>
    </w:p>
    <w:p w14:paraId="54896DA8" w14:textId="033E9385" w:rsidR="00F01CB1" w:rsidRPr="00190A95" w:rsidRDefault="00B67FF4" w:rsidP="00954EB5">
      <w:pPr>
        <w:widowControl/>
        <w:suppressAutoHyphens/>
        <w:overflowPunct w:val="0"/>
        <w:autoSpaceDN w:val="0"/>
        <w:snapToGrid w:val="0"/>
        <w:spacing w:line="320" w:lineRule="exact"/>
        <w:ind w:left="2324" w:hanging="680"/>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3</w:t>
      </w: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111年度製作完成環境影響評估宣導影片，並於111年9月15日、10月31日兩場次法規宣導說明會上撥放宣導影片</w:t>
      </w: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運用淺顯易懂、循序漸進方式，將環評法介紹給大眾</w:t>
      </w: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並於法規宣導會上進行撥放</w:t>
      </w:r>
      <w:r w:rsidRPr="00190A95">
        <w:rPr>
          <w:rFonts w:ascii="標楷體" w:eastAsia="標楷體" w:hAnsi="標楷體" w:cs="Times New Roman"/>
          <w:bCs/>
          <w:color w:val="000000" w:themeColor="text1"/>
          <w:kern w:val="0"/>
          <w:sz w:val="28"/>
          <w:szCs w:val="28"/>
        </w:rPr>
        <w:t>，加深民眾環評知識，普及大眾對於環評的觀念。</w:t>
      </w:r>
    </w:p>
    <w:p w14:paraId="0F53020D" w14:textId="77777777" w:rsidR="00C063BF" w:rsidRPr="00190A95" w:rsidRDefault="00C063BF" w:rsidP="002C08A7">
      <w:pPr>
        <w:pStyle w:val="af2"/>
        <w:widowControl/>
        <w:suppressAutoHyphens/>
        <w:overflowPunct w:val="0"/>
        <w:autoSpaceDN w:val="0"/>
        <w:snapToGrid w:val="0"/>
        <w:spacing w:line="320" w:lineRule="exact"/>
        <w:jc w:val="both"/>
        <w:textAlignment w:val="baseline"/>
        <w:rPr>
          <w:rFonts w:ascii="標楷體" w:hAnsi="標楷體" w:cs="?????(P)"/>
          <w:b/>
          <w:bCs/>
          <w:color w:val="000000" w:themeColor="text1"/>
          <w:kern w:val="0"/>
          <w:sz w:val="30"/>
          <w:szCs w:val="30"/>
        </w:rPr>
      </w:pPr>
    </w:p>
    <w:p w14:paraId="7E826883" w14:textId="77777777" w:rsidR="00C063BF" w:rsidRPr="00190A95" w:rsidRDefault="00C063BF" w:rsidP="002C08A7">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190A95">
        <w:rPr>
          <w:rFonts w:ascii="微軟正黑體" w:eastAsia="微軟正黑體" w:hAnsi="微軟正黑體" w:cs="?????(P)" w:hint="eastAsia"/>
          <w:b/>
          <w:bCs/>
          <w:color w:val="000000" w:themeColor="text1"/>
          <w:kern w:val="0"/>
          <w:sz w:val="30"/>
          <w:szCs w:val="30"/>
        </w:rPr>
        <w:t>四、低碳</w:t>
      </w:r>
    </w:p>
    <w:p w14:paraId="285B9560" w14:textId="74042086" w:rsidR="00F2075B" w:rsidRPr="00190A95" w:rsidRDefault="00C063BF" w:rsidP="002C08A7">
      <w:pPr>
        <w:widowControl/>
        <w:suppressAutoHyphens/>
        <w:overflowPunct w:val="0"/>
        <w:autoSpaceDN w:val="0"/>
        <w:snapToGrid w:val="0"/>
        <w:spacing w:line="320" w:lineRule="exact"/>
        <w:ind w:left="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（一）</w:t>
      </w:r>
      <w:r w:rsidR="00F2075B" w:rsidRPr="00190A95">
        <w:rPr>
          <w:rFonts w:ascii="標楷體" w:eastAsia="標楷體" w:hAnsi="標楷體" w:cs="Times New Roman" w:hint="eastAsia"/>
          <w:bCs/>
          <w:color w:val="000000" w:themeColor="text1"/>
          <w:kern w:val="0"/>
          <w:sz w:val="28"/>
          <w:szCs w:val="28"/>
        </w:rPr>
        <w:t>溫室氣體淨零排放</w:t>
      </w:r>
    </w:p>
    <w:p w14:paraId="46599310" w14:textId="7B3F8346" w:rsidR="00992F36" w:rsidRPr="00190A95" w:rsidRDefault="00992F36"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1.2021年高雄市溫室氣體淨排放量為</w:t>
      </w:r>
      <w:r w:rsidR="0018159B" w:rsidRPr="00190A95">
        <w:rPr>
          <w:rFonts w:ascii="標楷體" w:eastAsia="標楷體" w:hAnsi="標楷體" w:cs="Times New Roman" w:hint="eastAsia"/>
          <w:bCs/>
          <w:color w:val="000000" w:themeColor="text1"/>
          <w:kern w:val="0"/>
          <w:sz w:val="28"/>
          <w:szCs w:val="28"/>
        </w:rPr>
        <w:t>5,737</w:t>
      </w:r>
      <w:r w:rsidRPr="00190A95">
        <w:rPr>
          <w:rFonts w:ascii="標楷體" w:eastAsia="標楷體" w:hAnsi="標楷體" w:cs="Times New Roman" w:hint="eastAsia"/>
          <w:bCs/>
          <w:color w:val="000000" w:themeColor="text1"/>
          <w:kern w:val="0"/>
          <w:sz w:val="28"/>
          <w:szCs w:val="28"/>
        </w:rPr>
        <w:t>萬公噸，相較基準年(2005年6,614.7萬噸)減少13.2</w:t>
      </w:r>
      <w:r w:rsidR="0018159B" w:rsidRPr="00190A95">
        <w:rPr>
          <w:rFonts w:ascii="標楷體" w:eastAsia="標楷體" w:hAnsi="標楷體" w:cs="Times New Roman" w:hint="eastAsia"/>
          <w:bCs/>
          <w:color w:val="000000" w:themeColor="text1"/>
          <w:kern w:val="0"/>
          <w:sz w:val="28"/>
          <w:szCs w:val="28"/>
        </w:rPr>
        <w:t>6</w:t>
      </w:r>
      <w:r w:rsidRPr="00190A95">
        <w:rPr>
          <w:rFonts w:ascii="標楷體" w:eastAsia="標楷體" w:hAnsi="標楷體" w:cs="Times New Roman" w:hint="eastAsia"/>
          <w:bCs/>
          <w:color w:val="000000" w:themeColor="text1"/>
          <w:kern w:val="0"/>
          <w:sz w:val="28"/>
          <w:szCs w:val="28"/>
        </w:rPr>
        <w:t>%，減碳逾87</w:t>
      </w:r>
      <w:r w:rsidR="0018159B" w:rsidRPr="00190A95">
        <w:rPr>
          <w:rFonts w:ascii="標楷體" w:eastAsia="標楷體" w:hAnsi="標楷體" w:cs="Times New Roman" w:hint="eastAsia"/>
          <w:bCs/>
          <w:color w:val="000000" w:themeColor="text1"/>
          <w:kern w:val="0"/>
          <w:sz w:val="28"/>
          <w:szCs w:val="28"/>
        </w:rPr>
        <w:t>7</w:t>
      </w:r>
      <w:r w:rsidRPr="00190A95">
        <w:rPr>
          <w:rFonts w:ascii="標楷體" w:eastAsia="標楷體" w:hAnsi="標楷體" w:cs="Times New Roman" w:hint="eastAsia"/>
          <w:bCs/>
          <w:color w:val="000000" w:themeColor="text1"/>
          <w:kern w:val="0"/>
          <w:sz w:val="28"/>
          <w:szCs w:val="28"/>
        </w:rPr>
        <w:t>萬噸，惟排放量較前一年度增加，增量主要來自工業部門，推測為2021年各事業單位產能提升所致。目前高雄市已明確設定119年減量30%目標，積極朝2050淨零排放邁進。</w:t>
      </w:r>
    </w:p>
    <w:p w14:paraId="5337B83F" w14:textId="7DF4F559" w:rsidR="007C210A" w:rsidRPr="00190A95" w:rsidRDefault="00992F36" w:rsidP="007C210A">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2.</w:t>
      </w:r>
      <w:r w:rsidR="007C210A" w:rsidRPr="00190A95">
        <w:rPr>
          <w:rFonts w:ascii="標楷體" w:eastAsia="標楷體" w:hAnsi="標楷體" w:cs="Times New Roman" w:hint="eastAsia"/>
          <w:bCs/>
          <w:color w:val="000000" w:themeColor="text1"/>
          <w:kern w:val="0"/>
          <w:sz w:val="28"/>
          <w:szCs w:val="28"/>
        </w:rPr>
        <w:t>成立「淨零排放辦公室」全面制定並執行市府淨零政策，同時公布「高雄市2050淨零排放路徑」，設定各項目標，做為各局處施政依循，除此之外亦擬定第二期溫室氣體管制執行方案(110-114)，共計59項措施，今(2022)年共減碳130萬噸。</w:t>
      </w:r>
    </w:p>
    <w:p w14:paraId="3C193B08" w14:textId="200226EB" w:rsidR="00992F36" w:rsidRPr="00190A95" w:rsidRDefault="007C210A"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3.</w:t>
      </w:r>
      <w:r w:rsidRPr="00190A95">
        <w:rPr>
          <w:rFonts w:ascii="標楷體" w:eastAsia="標楷體" w:hAnsi="標楷體" w:cs="Times New Roman" w:hint="eastAsia"/>
          <w:bCs/>
          <w:color w:val="000000" w:themeColor="text1"/>
          <w:kern w:val="0"/>
          <w:sz w:val="28"/>
          <w:szCs w:val="28"/>
        </w:rPr>
        <w:t>推動「產業淨零大聯盟」，以產業龍頭大帶小方式，分享減碳技術及成果，已陸續召開鋼鐵、石化、循環經濟等行業工作坊、會議，111年度以「產品碳足跡</w:t>
      </w:r>
      <w:r w:rsidRPr="00190A95">
        <w:rPr>
          <w:rFonts w:ascii="標楷體" w:eastAsia="標楷體" w:hAnsi="標楷體" w:cs="Times New Roman"/>
          <w:bCs/>
          <w:color w:val="000000" w:themeColor="text1"/>
          <w:kern w:val="0"/>
          <w:sz w:val="28"/>
          <w:szCs w:val="28"/>
        </w:rPr>
        <w:t>」為主題，期望建構產業碳足跡盤查能力，</w:t>
      </w:r>
      <w:r w:rsidRPr="00190A95">
        <w:rPr>
          <w:rFonts w:ascii="標楷體" w:eastAsia="標楷體" w:hAnsi="標楷體" w:cs="Times New Roman" w:hint="eastAsia"/>
          <w:bCs/>
          <w:color w:val="000000" w:themeColor="text1"/>
          <w:kern w:val="0"/>
          <w:sz w:val="28"/>
          <w:szCs w:val="28"/>
        </w:rPr>
        <w:t>作</w:t>
      </w:r>
      <w:r w:rsidRPr="00190A95">
        <w:rPr>
          <w:rFonts w:ascii="標楷體" w:eastAsia="標楷體" w:hAnsi="標楷體" w:cs="Times New Roman"/>
          <w:bCs/>
          <w:color w:val="000000" w:themeColor="text1"/>
          <w:kern w:val="0"/>
          <w:sz w:val="28"/>
          <w:szCs w:val="28"/>
        </w:rPr>
        <w:t>為後續減碳工作之基礎。</w:t>
      </w:r>
    </w:p>
    <w:p w14:paraId="2EFA82A4" w14:textId="77777777" w:rsidR="00992F36" w:rsidRPr="00190A95" w:rsidRDefault="00992F36"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4.</w:t>
      </w:r>
      <w:r w:rsidRPr="00190A95">
        <w:rPr>
          <w:rFonts w:ascii="標楷體" w:eastAsia="標楷體" w:hAnsi="標楷體" w:cs="Times New Roman" w:hint="eastAsia"/>
          <w:bCs/>
          <w:color w:val="000000" w:themeColor="text1"/>
          <w:kern w:val="0"/>
          <w:sz w:val="28"/>
          <w:szCs w:val="28"/>
        </w:rPr>
        <w:t>擬訂「高雄市淨零城市管理自治條例(草案)」，內容包含輔導產業盤查與減量、推動再生能源、開發行為溫室氣體增量抵換、建築物能效揭露及運具電動化等，共計30條，目前持續徵詢各界意見，擴大社會溝通。</w:t>
      </w:r>
    </w:p>
    <w:p w14:paraId="5B729429" w14:textId="77777777" w:rsidR="00992F36" w:rsidRPr="00190A95" w:rsidRDefault="00992F36"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5.辦理25案事業單位與住商部門溫室氣體合作減量作業，推動迄今8年，由企業提供資源協助學校、公有建物、社福機構進行外部減碳，累計已超過129家次企業參與，執行190案減量措施，年減碳量約410公噸，金額超過1,306萬元。</w:t>
      </w:r>
    </w:p>
    <w:p w14:paraId="0EB7D572" w14:textId="322AAEE1" w:rsidR="00F2075B" w:rsidRPr="00190A95" w:rsidRDefault="00992F36"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lastRenderedPageBreak/>
        <w:t>6.輔導高雄捷運申請並取得碳標籤認證，成為全台首例取得碳標籤之捷運系統。</w:t>
      </w:r>
    </w:p>
    <w:p w14:paraId="3D842219" w14:textId="77777777" w:rsidR="00F2075B" w:rsidRPr="00190A95" w:rsidRDefault="00F2075B" w:rsidP="002C08A7">
      <w:pPr>
        <w:widowControl/>
        <w:suppressAutoHyphens/>
        <w:overflowPunct w:val="0"/>
        <w:autoSpaceDN w:val="0"/>
        <w:snapToGrid w:val="0"/>
        <w:spacing w:line="320" w:lineRule="exact"/>
        <w:ind w:left="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（二）</w:t>
      </w:r>
      <w:r w:rsidRPr="00190A95">
        <w:rPr>
          <w:rFonts w:ascii="標楷體" w:eastAsia="標楷體" w:hAnsi="標楷體" w:cs="Times New Roman"/>
          <w:bCs/>
          <w:color w:val="000000" w:themeColor="text1"/>
          <w:kern w:val="0"/>
          <w:sz w:val="28"/>
          <w:szCs w:val="28"/>
        </w:rPr>
        <w:t>推動高雄市永續發展業務</w:t>
      </w:r>
    </w:p>
    <w:p w14:paraId="5CEC3EA9" w14:textId="3803E3AC" w:rsidR="00992F36" w:rsidRPr="00190A95" w:rsidRDefault="00992F36" w:rsidP="00954EB5">
      <w:pPr>
        <w:widowControl/>
        <w:suppressAutoHyphens/>
        <w:overflowPunct w:val="0"/>
        <w:autoSpaceDE w:val="0"/>
        <w:autoSpaceDN w:val="0"/>
        <w:snapToGrid w:val="0"/>
        <w:spacing w:line="320" w:lineRule="exact"/>
        <w:ind w:left="1361"/>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「高雄市政府永續發展暨氣候變遷調適會」，111年邁入第6屆，因應110年</w:t>
      </w:r>
      <w:r w:rsidRPr="00190A95">
        <w:rPr>
          <w:rFonts w:ascii="標楷體" w:eastAsia="標楷體" w:hAnsi="標楷體" w:cs="Times New Roman" w:hint="eastAsia"/>
          <w:bCs/>
          <w:color w:val="000000" w:themeColor="text1"/>
          <w:kern w:val="0"/>
          <w:sz w:val="28"/>
          <w:szCs w:val="28"/>
        </w:rPr>
        <w:t>度</w:t>
      </w:r>
      <w:r w:rsidRPr="00190A95">
        <w:rPr>
          <w:rFonts w:ascii="標楷體" w:eastAsia="標楷體" w:hAnsi="標楷體" w:cs="Times New Roman"/>
          <w:bCs/>
          <w:color w:val="000000" w:themeColor="text1"/>
          <w:kern w:val="0"/>
          <w:sz w:val="28"/>
          <w:szCs w:val="28"/>
        </w:rPr>
        <w:t>大會時委員建議調整工作組別，環保局(永續會秘書處)參考行政院國家永續發展委員會組織架構調整本市永續會架構，將工作小組</w:t>
      </w:r>
      <w:r w:rsidRPr="00190A95">
        <w:rPr>
          <w:rFonts w:ascii="標楷體" w:eastAsia="標楷體" w:hAnsi="標楷體" w:cs="Times New Roman" w:hint="eastAsia"/>
          <w:bCs/>
          <w:color w:val="000000" w:themeColor="text1"/>
          <w:kern w:val="0"/>
          <w:sz w:val="28"/>
          <w:szCs w:val="28"/>
        </w:rPr>
        <w:t>整併</w:t>
      </w:r>
      <w:r w:rsidRPr="00190A95">
        <w:rPr>
          <w:rFonts w:ascii="標楷體" w:eastAsia="標楷體" w:hAnsi="標楷體" w:cs="Times New Roman"/>
          <w:bCs/>
          <w:color w:val="000000" w:themeColor="text1"/>
          <w:kern w:val="0"/>
          <w:sz w:val="28"/>
          <w:szCs w:val="28"/>
        </w:rPr>
        <w:t>為綠色經濟組、永續願景組、永續安全組、永續教育組及永續環境組等五組，各工作小組自111年5月起陸續召開工作小組會議，</w:t>
      </w:r>
      <w:r w:rsidRPr="00190A95">
        <w:rPr>
          <w:rFonts w:ascii="標楷體" w:eastAsia="標楷體" w:hAnsi="標楷體" w:cs="Times New Roman" w:hint="eastAsia"/>
          <w:bCs/>
          <w:color w:val="000000" w:themeColor="text1"/>
          <w:kern w:val="0"/>
          <w:sz w:val="28"/>
          <w:szCs w:val="28"/>
        </w:rPr>
        <w:t>於</w:t>
      </w:r>
      <w:r w:rsidRPr="00190A95">
        <w:rPr>
          <w:rFonts w:ascii="標楷體" w:eastAsia="標楷體" w:hAnsi="標楷體" w:cs="Times New Roman"/>
          <w:bCs/>
          <w:color w:val="000000" w:themeColor="text1"/>
          <w:kern w:val="0"/>
          <w:sz w:val="28"/>
          <w:szCs w:val="28"/>
        </w:rPr>
        <w:t>11月2日召開大會，檢討</w:t>
      </w:r>
      <w:r w:rsidRPr="00190A95">
        <w:rPr>
          <w:rFonts w:ascii="標楷體" w:eastAsia="標楷體" w:hAnsi="標楷體" w:cs="Times New Roman" w:hint="eastAsia"/>
          <w:bCs/>
          <w:color w:val="000000" w:themeColor="text1"/>
          <w:kern w:val="0"/>
          <w:sz w:val="28"/>
          <w:szCs w:val="28"/>
        </w:rPr>
        <w:t>各項永續發展目標之</w:t>
      </w:r>
      <w:r w:rsidRPr="00190A95">
        <w:rPr>
          <w:rFonts w:ascii="標楷體" w:eastAsia="標楷體" w:hAnsi="標楷體" w:cs="Times New Roman"/>
          <w:bCs/>
          <w:color w:val="000000" w:themeColor="text1"/>
          <w:kern w:val="0"/>
          <w:sz w:val="28"/>
          <w:szCs w:val="28"/>
        </w:rPr>
        <w:t>年度執行成</w:t>
      </w:r>
      <w:r w:rsidRPr="00190A95">
        <w:rPr>
          <w:rFonts w:ascii="標楷體" w:eastAsia="標楷體" w:hAnsi="標楷體" w:cs="Times New Roman" w:hint="eastAsia"/>
          <w:bCs/>
          <w:color w:val="000000" w:themeColor="text1"/>
          <w:kern w:val="0"/>
          <w:sz w:val="28"/>
          <w:szCs w:val="28"/>
        </w:rPr>
        <w:t>效</w:t>
      </w:r>
      <w:r w:rsidRPr="00190A95">
        <w:rPr>
          <w:rFonts w:ascii="標楷體" w:eastAsia="標楷體" w:hAnsi="標楷體" w:cs="Times New Roman"/>
          <w:bCs/>
          <w:color w:val="000000" w:themeColor="text1"/>
          <w:kern w:val="0"/>
          <w:sz w:val="28"/>
          <w:szCs w:val="28"/>
        </w:rPr>
        <w:t>。</w:t>
      </w:r>
    </w:p>
    <w:p w14:paraId="1E07C043" w14:textId="77777777" w:rsidR="00F2075B" w:rsidRPr="00190A95" w:rsidRDefault="00F2075B" w:rsidP="002C08A7">
      <w:pPr>
        <w:widowControl/>
        <w:suppressAutoHyphens/>
        <w:overflowPunct w:val="0"/>
        <w:autoSpaceDN w:val="0"/>
        <w:snapToGrid w:val="0"/>
        <w:spacing w:line="320" w:lineRule="exact"/>
        <w:ind w:left="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（三）撰寫永續自願檢視報告(VLR)</w:t>
      </w:r>
    </w:p>
    <w:p w14:paraId="0C06EE9E" w14:textId="46E08948" w:rsidR="00992F36" w:rsidRPr="00190A95" w:rsidRDefault="00992F36" w:rsidP="00954EB5">
      <w:pPr>
        <w:widowControl/>
        <w:suppressAutoHyphens/>
        <w:overflowPunct w:val="0"/>
        <w:autoSpaceDE w:val="0"/>
        <w:autoSpaceDN w:val="0"/>
        <w:snapToGrid w:val="0"/>
        <w:spacing w:line="320" w:lineRule="exact"/>
        <w:ind w:left="1361"/>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高雄市第二本</w:t>
      </w:r>
      <w:r w:rsidRPr="00190A95">
        <w:rPr>
          <w:rFonts w:ascii="標楷體" w:eastAsia="標楷體" w:hAnsi="標楷體" w:cs="Times New Roman" w:hint="eastAsia"/>
          <w:bCs/>
          <w:color w:val="000000" w:themeColor="text1"/>
          <w:kern w:val="0"/>
          <w:sz w:val="28"/>
          <w:szCs w:val="28"/>
        </w:rPr>
        <w:t>自願檢視報告</w:t>
      </w:r>
      <w:r w:rsidRPr="00190A95">
        <w:rPr>
          <w:rFonts w:ascii="標楷體" w:eastAsia="標楷體" w:hAnsi="標楷體" w:cs="Times New Roman"/>
          <w:bCs/>
          <w:color w:val="000000" w:themeColor="text1"/>
          <w:kern w:val="0"/>
          <w:sz w:val="28"/>
          <w:szCs w:val="28"/>
        </w:rPr>
        <w:t>(VLR)</w:t>
      </w:r>
      <w:r w:rsidRPr="00190A95">
        <w:rPr>
          <w:rFonts w:ascii="標楷體" w:eastAsia="標楷體" w:hAnsi="標楷體" w:cs="Times New Roman" w:hint="eastAsia"/>
          <w:bCs/>
          <w:color w:val="000000" w:themeColor="text1"/>
          <w:kern w:val="0"/>
          <w:sz w:val="28"/>
          <w:szCs w:val="28"/>
        </w:rPr>
        <w:t>，</w:t>
      </w:r>
      <w:r w:rsidRPr="00190A95">
        <w:rPr>
          <w:rFonts w:ascii="標楷體" w:eastAsia="標楷體" w:hAnsi="標楷體" w:cs="Times New Roman"/>
          <w:bCs/>
          <w:color w:val="000000" w:themeColor="text1"/>
          <w:kern w:val="0"/>
          <w:sz w:val="28"/>
          <w:szCs w:val="28"/>
        </w:rPr>
        <w:t>「2022 高雄市自願檢視報告」，以「永續淨零城市」作為本年度主</w:t>
      </w:r>
      <w:r w:rsidRPr="00190A95">
        <w:rPr>
          <w:rFonts w:ascii="標楷體" w:eastAsia="標楷體" w:hAnsi="標楷體" w:cs="Times New Roman" w:hint="eastAsia"/>
          <w:bCs/>
          <w:color w:val="000000" w:themeColor="text1"/>
          <w:kern w:val="0"/>
          <w:sz w:val="28"/>
          <w:szCs w:val="28"/>
        </w:rPr>
        <w:t>題</w:t>
      </w:r>
      <w:r w:rsidRPr="00190A95">
        <w:rPr>
          <w:rFonts w:ascii="標楷體" w:eastAsia="標楷體" w:hAnsi="標楷體" w:cs="Times New Roman"/>
          <w:bCs/>
          <w:color w:val="000000" w:themeColor="text1"/>
          <w:kern w:val="0"/>
          <w:sz w:val="28"/>
          <w:szCs w:val="28"/>
        </w:rPr>
        <w:t>，並</w:t>
      </w:r>
      <w:r w:rsidRPr="00190A95">
        <w:rPr>
          <w:rFonts w:ascii="標楷體" w:eastAsia="標楷體" w:hAnsi="標楷體" w:cs="Times New Roman" w:hint="eastAsia"/>
          <w:bCs/>
          <w:color w:val="000000" w:themeColor="text1"/>
          <w:kern w:val="0"/>
          <w:sz w:val="28"/>
          <w:szCs w:val="28"/>
        </w:rPr>
        <w:t>以</w:t>
      </w:r>
      <w:r w:rsidRPr="00190A95">
        <w:rPr>
          <w:rFonts w:ascii="標楷體" w:eastAsia="標楷體" w:hAnsi="標楷體" w:cs="Times New Roman"/>
          <w:bCs/>
          <w:color w:val="000000" w:themeColor="text1"/>
          <w:kern w:val="0"/>
          <w:sz w:val="28"/>
          <w:szCs w:val="28"/>
        </w:rPr>
        <w:t>增綠減碳、智慧科技、循環經濟、綠交通、低碳社區及永續扎根等六大</w:t>
      </w:r>
      <w:r w:rsidRPr="00190A95">
        <w:rPr>
          <w:rFonts w:ascii="標楷體" w:eastAsia="標楷體" w:hAnsi="標楷體" w:cs="Times New Roman" w:hint="eastAsia"/>
          <w:bCs/>
          <w:color w:val="000000" w:themeColor="text1"/>
          <w:kern w:val="0"/>
          <w:sz w:val="28"/>
          <w:szCs w:val="28"/>
        </w:rPr>
        <w:t>面向</w:t>
      </w:r>
      <w:r w:rsidRPr="00190A95">
        <w:rPr>
          <w:rFonts w:ascii="標楷體" w:eastAsia="標楷體" w:hAnsi="標楷體" w:cs="Times New Roman"/>
          <w:bCs/>
          <w:color w:val="000000" w:themeColor="text1"/>
          <w:kern w:val="0"/>
          <w:sz w:val="28"/>
          <w:szCs w:val="28"/>
        </w:rPr>
        <w:t>，扣合SDG</w:t>
      </w:r>
      <w:r w:rsidRPr="00190A95">
        <w:rPr>
          <w:rFonts w:ascii="標楷體" w:eastAsia="標楷體" w:hAnsi="標楷體" w:cs="Times New Roman" w:hint="eastAsia"/>
          <w:bCs/>
          <w:color w:val="000000" w:themeColor="text1"/>
          <w:kern w:val="0"/>
          <w:sz w:val="28"/>
          <w:szCs w:val="28"/>
        </w:rPr>
        <w:t>永續發展</w:t>
      </w:r>
      <w:r w:rsidRPr="00190A95">
        <w:rPr>
          <w:rFonts w:ascii="標楷體" w:eastAsia="標楷體" w:hAnsi="標楷體" w:cs="Times New Roman"/>
          <w:bCs/>
          <w:color w:val="000000" w:themeColor="text1"/>
          <w:kern w:val="0"/>
          <w:sz w:val="28"/>
          <w:szCs w:val="28"/>
        </w:rPr>
        <w:t>指標</w:t>
      </w:r>
      <w:r w:rsidRPr="00190A95">
        <w:rPr>
          <w:rFonts w:ascii="標楷體" w:eastAsia="標楷體" w:hAnsi="標楷體" w:cs="Times New Roman" w:hint="eastAsia"/>
          <w:bCs/>
          <w:color w:val="000000" w:themeColor="text1"/>
          <w:kern w:val="0"/>
          <w:sz w:val="28"/>
          <w:szCs w:val="28"/>
        </w:rPr>
        <w:t>，</w:t>
      </w:r>
      <w:r w:rsidRPr="00190A95">
        <w:rPr>
          <w:rFonts w:ascii="標楷體" w:eastAsia="標楷體" w:hAnsi="標楷體" w:cs="Times New Roman"/>
          <w:bCs/>
          <w:color w:val="000000" w:themeColor="text1"/>
          <w:kern w:val="0"/>
          <w:sz w:val="28"/>
          <w:szCs w:val="28"/>
        </w:rPr>
        <w:t>摘錄</w:t>
      </w:r>
      <w:r w:rsidRPr="00190A95">
        <w:rPr>
          <w:rFonts w:ascii="標楷體" w:eastAsia="標楷體" w:hAnsi="標楷體" w:cs="Times New Roman" w:hint="eastAsia"/>
          <w:bCs/>
          <w:color w:val="000000" w:themeColor="text1"/>
          <w:kern w:val="0"/>
          <w:sz w:val="28"/>
          <w:szCs w:val="28"/>
        </w:rPr>
        <w:t>淨零轉型</w:t>
      </w:r>
      <w:r w:rsidRPr="00190A95">
        <w:rPr>
          <w:rFonts w:ascii="標楷體" w:eastAsia="標楷體" w:hAnsi="標楷體" w:cs="Times New Roman"/>
          <w:bCs/>
          <w:color w:val="000000" w:themeColor="text1"/>
          <w:kern w:val="0"/>
          <w:sz w:val="28"/>
          <w:szCs w:val="28"/>
        </w:rPr>
        <w:t>相關執行</w:t>
      </w:r>
      <w:r w:rsidRPr="00190A95">
        <w:rPr>
          <w:rFonts w:ascii="標楷體" w:eastAsia="標楷體" w:hAnsi="標楷體" w:cs="Times New Roman" w:hint="eastAsia"/>
          <w:bCs/>
          <w:color w:val="000000" w:themeColor="text1"/>
          <w:kern w:val="0"/>
          <w:sz w:val="28"/>
          <w:szCs w:val="28"/>
        </w:rPr>
        <w:t>成果</w:t>
      </w:r>
      <w:r w:rsidRPr="00190A95">
        <w:rPr>
          <w:rFonts w:ascii="標楷體" w:eastAsia="標楷體" w:hAnsi="標楷體" w:cs="Times New Roman"/>
          <w:bCs/>
          <w:color w:val="000000" w:themeColor="text1"/>
          <w:kern w:val="0"/>
          <w:sz w:val="28"/>
          <w:szCs w:val="28"/>
        </w:rPr>
        <w:t>亮點，包含</w:t>
      </w:r>
      <w:r w:rsidRPr="00190A95">
        <w:rPr>
          <w:rFonts w:ascii="標楷體" w:eastAsia="標楷體" w:hAnsi="標楷體" w:cs="Times New Roman" w:hint="eastAsia"/>
          <w:bCs/>
          <w:color w:val="000000" w:themeColor="text1"/>
          <w:kern w:val="0"/>
          <w:sz w:val="28"/>
          <w:szCs w:val="28"/>
        </w:rPr>
        <w:t>建構永續綠能、</w:t>
      </w:r>
      <w:r w:rsidRPr="00190A95">
        <w:rPr>
          <w:rFonts w:ascii="標楷體" w:eastAsia="標楷體" w:hAnsi="標楷體" w:cs="Times New Roman"/>
          <w:bCs/>
          <w:color w:val="000000" w:themeColor="text1"/>
          <w:kern w:val="0"/>
          <w:sz w:val="28"/>
          <w:szCs w:val="28"/>
        </w:rPr>
        <w:t>推動高附加價值的產業轉型、智慧運輸降低能耗、水資源循環再利用、</w:t>
      </w:r>
      <w:r w:rsidRPr="00190A95">
        <w:rPr>
          <w:rFonts w:ascii="標楷體" w:eastAsia="標楷體" w:hAnsi="標楷體" w:cs="Times New Roman" w:hint="eastAsia"/>
          <w:bCs/>
          <w:color w:val="000000" w:themeColor="text1"/>
          <w:kern w:val="0"/>
          <w:sz w:val="28"/>
          <w:szCs w:val="28"/>
        </w:rPr>
        <w:t>焚化底渣再利用、</w:t>
      </w:r>
      <w:r w:rsidRPr="00190A95">
        <w:rPr>
          <w:rFonts w:ascii="標楷體" w:eastAsia="標楷體" w:hAnsi="標楷體" w:cs="Times New Roman"/>
          <w:bCs/>
          <w:color w:val="000000" w:themeColor="text1"/>
          <w:kern w:val="0"/>
          <w:sz w:val="28"/>
          <w:szCs w:val="28"/>
        </w:rPr>
        <w:t>畜牧糞尿資源化、</w:t>
      </w:r>
      <w:r w:rsidRPr="00190A95">
        <w:rPr>
          <w:rFonts w:ascii="標楷體" w:eastAsia="標楷體" w:hAnsi="標楷體" w:cs="Times New Roman" w:hint="eastAsia"/>
          <w:bCs/>
          <w:color w:val="000000" w:themeColor="text1"/>
          <w:kern w:val="0"/>
          <w:sz w:val="28"/>
          <w:szCs w:val="28"/>
        </w:rPr>
        <w:t>完善大眾運輸路網、推動運具</w:t>
      </w:r>
      <w:r w:rsidRPr="00190A95">
        <w:rPr>
          <w:rFonts w:ascii="標楷體" w:eastAsia="標楷體" w:hAnsi="標楷體" w:cs="Times New Roman"/>
          <w:bCs/>
          <w:color w:val="000000" w:themeColor="text1"/>
          <w:kern w:val="0"/>
          <w:sz w:val="28"/>
          <w:szCs w:val="28"/>
        </w:rPr>
        <w:t>電動化、近零碳建築物、</w:t>
      </w:r>
      <w:r w:rsidRPr="00190A95">
        <w:rPr>
          <w:rFonts w:ascii="標楷體" w:eastAsia="標楷體" w:hAnsi="標楷體" w:cs="Times New Roman" w:hint="eastAsia"/>
          <w:bCs/>
          <w:color w:val="000000" w:themeColor="text1"/>
          <w:kern w:val="0"/>
          <w:sz w:val="28"/>
          <w:szCs w:val="28"/>
        </w:rPr>
        <w:t>營造</w:t>
      </w:r>
      <w:r w:rsidRPr="00190A95">
        <w:rPr>
          <w:rFonts w:ascii="標楷體" w:eastAsia="標楷體" w:hAnsi="標楷體" w:cs="Times New Roman"/>
          <w:bCs/>
          <w:color w:val="000000" w:themeColor="text1"/>
          <w:kern w:val="0"/>
          <w:sz w:val="28"/>
          <w:szCs w:val="28"/>
        </w:rPr>
        <w:t>全民綠生活、</w:t>
      </w:r>
      <w:r w:rsidRPr="00190A95">
        <w:rPr>
          <w:rFonts w:ascii="標楷體" w:eastAsia="標楷體" w:hAnsi="標楷體" w:cs="Times New Roman" w:hint="eastAsia"/>
          <w:bCs/>
          <w:color w:val="000000" w:themeColor="text1"/>
          <w:kern w:val="0"/>
          <w:sz w:val="28"/>
          <w:szCs w:val="28"/>
        </w:rPr>
        <w:t>推展多元</w:t>
      </w:r>
      <w:r w:rsidRPr="00190A95">
        <w:rPr>
          <w:rFonts w:ascii="標楷體" w:eastAsia="標楷體" w:hAnsi="標楷體" w:cs="Times New Roman"/>
          <w:bCs/>
          <w:color w:val="000000" w:themeColor="text1"/>
          <w:kern w:val="0"/>
          <w:sz w:val="28"/>
          <w:szCs w:val="28"/>
        </w:rPr>
        <w:t>永續教育</w:t>
      </w:r>
      <w:r w:rsidRPr="00190A95">
        <w:rPr>
          <w:rFonts w:ascii="標楷體" w:eastAsia="標楷體" w:hAnsi="標楷體" w:cs="Times New Roman" w:hint="eastAsia"/>
          <w:bCs/>
          <w:color w:val="000000" w:themeColor="text1"/>
          <w:kern w:val="0"/>
          <w:sz w:val="28"/>
          <w:szCs w:val="28"/>
        </w:rPr>
        <w:t>課程</w:t>
      </w:r>
      <w:r w:rsidRPr="00190A95">
        <w:rPr>
          <w:rFonts w:ascii="標楷體" w:eastAsia="標楷體" w:hAnsi="標楷體" w:cs="Times New Roman"/>
          <w:bCs/>
          <w:color w:val="000000" w:themeColor="text1"/>
          <w:kern w:val="0"/>
          <w:sz w:val="28"/>
          <w:szCs w:val="28"/>
        </w:rPr>
        <w:t>等</w:t>
      </w:r>
      <w:r w:rsidRPr="00190A95">
        <w:rPr>
          <w:rFonts w:ascii="標楷體" w:eastAsia="標楷體" w:hAnsi="標楷體" w:cs="Times New Roman" w:hint="eastAsia"/>
          <w:bCs/>
          <w:color w:val="000000" w:themeColor="text1"/>
          <w:kern w:val="0"/>
          <w:sz w:val="28"/>
          <w:szCs w:val="28"/>
        </w:rPr>
        <w:t>。另外亦列出</w:t>
      </w:r>
      <w:r w:rsidRPr="00190A95">
        <w:rPr>
          <w:rFonts w:ascii="標楷體" w:eastAsia="標楷體" w:hAnsi="標楷體" w:cs="Times New Roman"/>
          <w:bCs/>
          <w:color w:val="000000" w:themeColor="text1"/>
          <w:kern w:val="0"/>
          <w:sz w:val="28"/>
          <w:szCs w:val="28"/>
        </w:rPr>
        <w:t>135項管考指標</w:t>
      </w:r>
      <w:r w:rsidRPr="00190A95">
        <w:rPr>
          <w:rFonts w:ascii="標楷體" w:eastAsia="標楷體" w:hAnsi="標楷體" w:cs="Times New Roman" w:hint="eastAsia"/>
          <w:bCs/>
          <w:color w:val="000000" w:themeColor="text1"/>
          <w:kern w:val="0"/>
          <w:sz w:val="28"/>
          <w:szCs w:val="28"/>
        </w:rPr>
        <w:t>執行情形</w:t>
      </w: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呈現</w:t>
      </w:r>
      <w:r w:rsidRPr="00190A95">
        <w:rPr>
          <w:rFonts w:ascii="標楷體" w:eastAsia="標楷體" w:hAnsi="標楷體" w:cs="Times New Roman"/>
          <w:bCs/>
          <w:color w:val="000000" w:themeColor="text1"/>
          <w:kern w:val="0"/>
          <w:sz w:val="28"/>
          <w:szCs w:val="28"/>
        </w:rPr>
        <w:t>高雄市逐步邁向永續發展之成果。</w:t>
      </w:r>
    </w:p>
    <w:p w14:paraId="2D4214E8" w14:textId="095A3B6B" w:rsidR="00992F36" w:rsidRPr="00190A95" w:rsidRDefault="00C063BF" w:rsidP="002C08A7">
      <w:pPr>
        <w:widowControl/>
        <w:suppressAutoHyphens/>
        <w:overflowPunct w:val="0"/>
        <w:autoSpaceDN w:val="0"/>
        <w:snapToGrid w:val="0"/>
        <w:spacing w:line="320" w:lineRule="exact"/>
        <w:ind w:left="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（四）</w:t>
      </w:r>
      <w:r w:rsidR="00992F36" w:rsidRPr="00190A95">
        <w:rPr>
          <w:rFonts w:ascii="標楷體" w:eastAsia="標楷體" w:hAnsi="標楷體" w:cs="Times New Roman" w:hint="eastAsia"/>
          <w:bCs/>
          <w:color w:val="000000" w:themeColor="text1"/>
          <w:kern w:val="0"/>
          <w:sz w:val="28"/>
          <w:szCs w:val="28"/>
        </w:rPr>
        <w:t>推動淨零綠生活</w:t>
      </w:r>
    </w:p>
    <w:p w14:paraId="5B28D921" w14:textId="77777777" w:rsidR="00992F36" w:rsidRPr="00190A95" w:rsidRDefault="00992F36"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1.</w:t>
      </w:r>
      <w:r w:rsidRPr="00190A95">
        <w:rPr>
          <w:rFonts w:ascii="標楷體" w:eastAsia="標楷體" w:hAnsi="標楷體" w:cs="Times New Roman" w:hint="eastAsia"/>
          <w:bCs/>
          <w:color w:val="000000" w:themeColor="text1"/>
          <w:kern w:val="0"/>
          <w:sz w:val="28"/>
          <w:szCs w:val="28"/>
        </w:rPr>
        <w:t>推廣綠色經濟：高雄市積極輔導民間企業、團體及社區於採購產品時優先選擇「可回收、低污染、省資源」之環保標章、節能標章、省水標章等具環境效益之產品，111年共計提報綠色採購計249家企業、民間團體等，總計提報金額達42億4千萬餘元；另綠色商店販售綠色產品金額達4億5千萬餘元。</w:t>
      </w:r>
    </w:p>
    <w:p w14:paraId="491EA074" w14:textId="77777777" w:rsidR="00992F36" w:rsidRPr="00190A95" w:rsidRDefault="00992F36"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2.為打造綠色生活圈，推廣綠色旅遊，高雄市輔導業者加入綠色餐廳、環保旅店，本市目前計109家綠色餐廳、107家環保旅店；環保標章認證場域計有8家環保標章旅館、3家環保標章旅行社及1家銀級環保標章認證之育樂場所(國立科學工藝博物館)。</w:t>
      </w:r>
    </w:p>
    <w:p w14:paraId="4876BAA7" w14:textId="620A83B9" w:rsidR="008F6B42" w:rsidRPr="00190A95" w:rsidRDefault="00992F36" w:rsidP="008F6B42">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3.</w:t>
      </w:r>
      <w:r w:rsidR="008F6B42" w:rsidRPr="00190A95">
        <w:rPr>
          <w:rFonts w:ascii="標楷體" w:eastAsia="標楷體" w:hAnsi="標楷體" w:cs="Times New Roman" w:hint="eastAsia"/>
          <w:bCs/>
          <w:color w:val="000000" w:themeColor="text1"/>
          <w:kern w:val="0"/>
          <w:sz w:val="28"/>
          <w:szCs w:val="28"/>
        </w:rPr>
        <w:t>推廣環保集點政策：推廣環保集點APP，鼓勵民眾加入會員，總計本市會員已達32</w:t>
      </w:r>
      <w:r w:rsidR="008F6B42" w:rsidRPr="00190A95">
        <w:rPr>
          <w:rFonts w:ascii="標楷體" w:eastAsia="標楷體" w:hAnsi="標楷體" w:cs="Times New Roman"/>
          <w:bCs/>
          <w:color w:val="000000" w:themeColor="text1"/>
          <w:kern w:val="0"/>
          <w:sz w:val="28"/>
          <w:szCs w:val="28"/>
        </w:rPr>
        <w:t>,</w:t>
      </w:r>
      <w:r w:rsidR="008F6B42" w:rsidRPr="00190A95">
        <w:rPr>
          <w:rFonts w:ascii="標楷體" w:eastAsia="標楷體" w:hAnsi="標楷體" w:cs="Times New Roman" w:hint="eastAsia"/>
          <w:bCs/>
          <w:color w:val="000000" w:themeColor="text1"/>
          <w:kern w:val="0"/>
          <w:sz w:val="28"/>
          <w:szCs w:val="28"/>
        </w:rPr>
        <w:t>476人，並有12家業者加入環保集點特約機構。</w:t>
      </w:r>
    </w:p>
    <w:p w14:paraId="0DE36A58" w14:textId="77777777" w:rsidR="008F6B42" w:rsidRPr="00190A95" w:rsidRDefault="008F6B42" w:rsidP="008F6B42">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4.為推廣綠色低碳飲食，高雄市宣導機關、學校響應蔬食日政策，111年分別於學校、社區、各工業區及各大活動等，辦理19場次活動及宣導，總計宣導人數約為4</w:t>
      </w: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412人。</w:t>
      </w:r>
    </w:p>
    <w:p w14:paraId="687364FE" w14:textId="77777777" w:rsidR="008F6B42" w:rsidRPr="00190A95" w:rsidRDefault="008F6B42" w:rsidP="008F6B42">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5.本市機關學校持續響應每周一日蔬食日，總計111年7月至12月，機關學校累積食用蔬食人數約為175萬人次，蔬食減碳量約4,963公噸二氧化碳。</w:t>
      </w:r>
    </w:p>
    <w:p w14:paraId="7D9E7F39" w14:textId="0D755856" w:rsidR="00E2523B" w:rsidRPr="00190A95" w:rsidRDefault="008F6B42"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bCs/>
          <w:color w:val="000000" w:themeColor="text1"/>
          <w:sz w:val="28"/>
          <w:szCs w:val="28"/>
        </w:rPr>
      </w:pPr>
      <w:r w:rsidRPr="00190A95">
        <w:rPr>
          <w:rFonts w:ascii="標楷體" w:eastAsia="標楷體" w:hAnsi="標楷體" w:cs="Times New Roman" w:hint="eastAsia"/>
          <w:bCs/>
          <w:color w:val="000000" w:themeColor="text1"/>
          <w:kern w:val="0"/>
          <w:sz w:val="28"/>
          <w:szCs w:val="28"/>
        </w:rPr>
        <w:t>6.為加強推廣蔬食日，通過「高雄市推動每周一日蔬食日評比計畫」，透過評比制度獎勵響應蔬食成效優良之機關學校</w:t>
      </w:r>
      <w:r w:rsidRPr="00190A95">
        <w:rPr>
          <w:rFonts w:ascii="標楷體" w:eastAsia="標楷體" w:hAnsi="標楷體" w:cs="Times New Roman"/>
          <w:bCs/>
          <w:color w:val="000000" w:themeColor="text1"/>
          <w:kern w:val="0"/>
          <w:sz w:val="28"/>
          <w:szCs w:val="28"/>
        </w:rPr>
        <w:t>、國營事業及各工</w:t>
      </w:r>
      <w:r w:rsidRPr="00190A95">
        <w:rPr>
          <w:rFonts w:ascii="標楷體" w:eastAsia="標楷體" w:hAnsi="標楷體"/>
          <w:bCs/>
          <w:color w:val="000000" w:themeColor="text1"/>
          <w:sz w:val="28"/>
          <w:szCs w:val="28"/>
        </w:rPr>
        <w:t>業（園）區</w:t>
      </w:r>
      <w:r w:rsidRPr="00190A95">
        <w:rPr>
          <w:rFonts w:ascii="標楷體" w:eastAsia="標楷體" w:hAnsi="標楷體" w:hint="eastAsia"/>
          <w:bCs/>
          <w:color w:val="000000" w:themeColor="text1"/>
          <w:sz w:val="28"/>
          <w:szCs w:val="28"/>
        </w:rPr>
        <w:t>，請各單位多加響應蔬食減碳政策。</w:t>
      </w:r>
    </w:p>
    <w:p w14:paraId="12DCDA15" w14:textId="77777777" w:rsidR="00C063BF" w:rsidRPr="00190A95" w:rsidRDefault="00C063BF" w:rsidP="002C08A7">
      <w:pPr>
        <w:widowControl/>
        <w:suppressAutoHyphens/>
        <w:overflowPunct w:val="0"/>
        <w:autoSpaceDN w:val="0"/>
        <w:snapToGrid w:val="0"/>
        <w:spacing w:line="320" w:lineRule="exact"/>
        <w:ind w:left="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（五）</w:t>
      </w:r>
      <w:r w:rsidRPr="00190A95">
        <w:rPr>
          <w:rFonts w:ascii="標楷體" w:eastAsia="標楷體" w:hAnsi="標楷體" w:cs="Times New Roman"/>
          <w:bCs/>
          <w:color w:val="000000" w:themeColor="text1"/>
          <w:kern w:val="0"/>
          <w:sz w:val="28"/>
          <w:szCs w:val="28"/>
        </w:rPr>
        <w:t>執行高雄市低碳永續家園</w:t>
      </w:r>
      <w:r w:rsidRPr="00190A95">
        <w:rPr>
          <w:rFonts w:ascii="標楷體" w:eastAsia="標楷體" w:hAnsi="標楷體" w:cs="Times New Roman" w:hint="eastAsia"/>
          <w:bCs/>
          <w:color w:val="000000" w:themeColor="text1"/>
          <w:kern w:val="0"/>
          <w:sz w:val="28"/>
          <w:szCs w:val="28"/>
        </w:rPr>
        <w:t>運作計畫</w:t>
      </w:r>
    </w:p>
    <w:p w14:paraId="696D9605" w14:textId="1FDBD835" w:rsidR="00992F36" w:rsidRPr="00190A95" w:rsidRDefault="00C063BF"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lastRenderedPageBreak/>
        <w:t>1.</w:t>
      </w:r>
      <w:r w:rsidR="00992F36" w:rsidRPr="00190A95">
        <w:rPr>
          <w:rFonts w:ascii="標楷體" w:eastAsia="標楷體" w:hAnsi="標楷體" w:cs="Times New Roman" w:hint="eastAsia"/>
          <w:bCs/>
          <w:color w:val="000000" w:themeColor="text1"/>
          <w:kern w:val="0"/>
          <w:sz w:val="28"/>
          <w:szCs w:val="28"/>
        </w:rPr>
        <w:t>截至111年度本市輔導參與低碳永續家園認證評等，計有1處地方政府「銀級」、2處區層級「銀級」、11處區層級「銅級」、4處里層級「銀級」、55處里層級「銅級」及477處村里社區取得報名成功。</w:t>
      </w:r>
    </w:p>
    <w:p w14:paraId="547CC6D3" w14:textId="37AC708B" w:rsidR="008F6B42" w:rsidRPr="00190A95" w:rsidRDefault="00992F36" w:rsidP="008F6B42">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2.</w:t>
      </w:r>
      <w:r w:rsidR="008F6B42" w:rsidRPr="00190A95">
        <w:rPr>
          <w:rFonts w:ascii="標楷體" w:eastAsia="標楷體" w:hAnsi="標楷體" w:cs="Times New Roman" w:hint="eastAsia"/>
          <w:bCs/>
          <w:color w:val="000000" w:themeColor="text1"/>
          <w:kern w:val="0"/>
          <w:sz w:val="28"/>
          <w:szCs w:val="28"/>
        </w:rPr>
        <w:t>推動本市轄內區域之建築物綠化降溫、節能及減碳工作，本年度以三民區安東里等12個村里社區，共16項行動項目建置，預計每年共可節電約8,460度，減碳量約</w:t>
      </w:r>
      <w:r w:rsidR="008F6B42" w:rsidRPr="00190A95">
        <w:rPr>
          <w:rFonts w:ascii="標楷體" w:eastAsia="標楷體" w:hAnsi="標楷體" w:cs="Times New Roman"/>
          <w:bCs/>
          <w:color w:val="000000" w:themeColor="text1"/>
          <w:kern w:val="0"/>
          <w:sz w:val="28"/>
          <w:szCs w:val="28"/>
        </w:rPr>
        <w:t>10,972</w:t>
      </w:r>
      <w:r w:rsidR="008F6B42" w:rsidRPr="00190A95">
        <w:rPr>
          <w:rFonts w:ascii="標楷體" w:eastAsia="標楷體" w:hAnsi="標楷體" w:cs="Times New Roman" w:hint="eastAsia"/>
          <w:bCs/>
          <w:color w:val="000000" w:themeColor="text1"/>
          <w:kern w:val="0"/>
          <w:sz w:val="28"/>
          <w:szCs w:val="28"/>
        </w:rPr>
        <w:t>公斤。</w:t>
      </w:r>
    </w:p>
    <w:p w14:paraId="10B16A5F" w14:textId="3C8B4364" w:rsidR="00992F36" w:rsidRPr="00190A95" w:rsidRDefault="008F6B42"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3.推動本市學校低碳示範點，今年以華山國小及紅毛港國小為學校示範點對象，本案以汰換L</w:t>
      </w:r>
      <w:r w:rsidRPr="00190A95">
        <w:rPr>
          <w:rFonts w:ascii="標楷體" w:eastAsia="標楷體" w:hAnsi="標楷體" w:cs="Times New Roman"/>
          <w:bCs/>
          <w:color w:val="000000" w:themeColor="text1"/>
          <w:kern w:val="0"/>
          <w:sz w:val="28"/>
          <w:szCs w:val="28"/>
        </w:rPr>
        <w:t>ED</w:t>
      </w:r>
      <w:r w:rsidRPr="00190A95">
        <w:rPr>
          <w:rFonts w:ascii="標楷體" w:eastAsia="標楷體" w:hAnsi="標楷體" w:cs="Times New Roman" w:hint="eastAsia"/>
          <w:bCs/>
          <w:color w:val="000000" w:themeColor="text1"/>
          <w:kern w:val="0"/>
          <w:sz w:val="28"/>
          <w:szCs w:val="28"/>
        </w:rPr>
        <w:t>燈具改善學校用電，並配合空品淨化區計畫藉以提高減碳效益，預估每年節電量10,688度，年減碳量</w:t>
      </w:r>
      <w:r w:rsidRPr="00190A95">
        <w:rPr>
          <w:rFonts w:ascii="標楷體" w:eastAsia="標楷體" w:hAnsi="標楷體" w:cs="Times New Roman"/>
          <w:bCs/>
          <w:color w:val="000000" w:themeColor="text1"/>
          <w:kern w:val="0"/>
          <w:sz w:val="28"/>
          <w:szCs w:val="28"/>
        </w:rPr>
        <w:t>5,440</w:t>
      </w:r>
      <w:r w:rsidRPr="00190A95">
        <w:rPr>
          <w:rFonts w:ascii="標楷體" w:eastAsia="標楷體" w:hAnsi="標楷體" w:cs="Times New Roman" w:hint="eastAsia"/>
          <w:bCs/>
          <w:color w:val="000000" w:themeColor="text1"/>
          <w:kern w:val="0"/>
          <w:sz w:val="28"/>
          <w:szCs w:val="28"/>
        </w:rPr>
        <w:t>公斤，環保局以學校迫切改善項目優先建置，期改善學校能源耗能狀況及照顧學童學習環境。</w:t>
      </w:r>
    </w:p>
    <w:p w14:paraId="217911ED" w14:textId="096D5E98" w:rsidR="00C063BF" w:rsidRPr="00190A95" w:rsidRDefault="00992F36"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4</w:t>
      </w: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推動本市機關低碳示範點，今年以南區廠回饋中心及環保局為示範點，南區廠回饋中心以設置資通訊能源管理系統控制來提高節能效率及運轉最佳化，環保局則以汰換L</w:t>
      </w:r>
      <w:r w:rsidRPr="00190A95">
        <w:rPr>
          <w:rFonts w:ascii="標楷體" w:eastAsia="標楷體" w:hAnsi="標楷體" w:cs="Times New Roman"/>
          <w:bCs/>
          <w:color w:val="000000" w:themeColor="text1"/>
          <w:kern w:val="0"/>
          <w:sz w:val="28"/>
          <w:szCs w:val="28"/>
        </w:rPr>
        <w:t>ED</w:t>
      </w:r>
      <w:r w:rsidRPr="00190A95">
        <w:rPr>
          <w:rFonts w:ascii="標楷體" w:eastAsia="標楷體" w:hAnsi="標楷體" w:cs="Times New Roman" w:hint="eastAsia"/>
          <w:bCs/>
          <w:color w:val="000000" w:themeColor="text1"/>
          <w:kern w:val="0"/>
          <w:sz w:val="28"/>
          <w:szCs w:val="28"/>
        </w:rPr>
        <w:t>燈具改善用電狀況，本次2處機關示範點預估每年節電量26</w:t>
      </w: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547度，年減碳量13,512公斤。</w:t>
      </w:r>
    </w:p>
    <w:p w14:paraId="293C4FC2" w14:textId="77777777" w:rsidR="00FC03AA" w:rsidRPr="00190A95" w:rsidRDefault="00FC03AA" w:rsidP="00C063BF">
      <w:pPr>
        <w:snapToGrid w:val="0"/>
        <w:spacing w:line="320" w:lineRule="exact"/>
        <w:ind w:leftChars="300" w:left="1000" w:hangingChars="100" w:hanging="280"/>
        <w:jc w:val="both"/>
        <w:rPr>
          <w:rFonts w:ascii="標楷體" w:eastAsia="標楷體" w:hAnsi="標楷體"/>
          <w:bCs/>
          <w:color w:val="000000" w:themeColor="text1"/>
          <w:sz w:val="28"/>
          <w:szCs w:val="28"/>
        </w:rPr>
      </w:pPr>
    </w:p>
    <w:p w14:paraId="3C7CF97F" w14:textId="77777777" w:rsidR="00C063BF" w:rsidRPr="00190A95" w:rsidRDefault="00C063BF" w:rsidP="002C08A7">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kern w:val="0"/>
          <w:sz w:val="30"/>
          <w:szCs w:val="30"/>
        </w:rPr>
      </w:pPr>
      <w:r w:rsidRPr="00190A95">
        <w:rPr>
          <w:rFonts w:ascii="微軟正黑體" w:eastAsia="微軟正黑體" w:hAnsi="微軟正黑體" w:cs="?????(P)" w:hint="eastAsia"/>
          <w:b/>
          <w:bCs/>
          <w:color w:val="000000" w:themeColor="text1"/>
          <w:kern w:val="0"/>
          <w:sz w:val="30"/>
          <w:szCs w:val="30"/>
        </w:rPr>
        <w:t>五、環境教育</w:t>
      </w:r>
    </w:p>
    <w:p w14:paraId="217C41C6" w14:textId="77777777" w:rsidR="00C063BF" w:rsidRPr="00190A95" w:rsidRDefault="00C063BF" w:rsidP="002C08A7">
      <w:pPr>
        <w:widowControl/>
        <w:suppressAutoHyphens/>
        <w:overflowPunct w:val="0"/>
        <w:autoSpaceDN w:val="0"/>
        <w:snapToGrid w:val="0"/>
        <w:spacing w:line="320" w:lineRule="exact"/>
        <w:ind w:left="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（一）執行環境教育推動管理</w:t>
      </w:r>
    </w:p>
    <w:p w14:paraId="511103B6" w14:textId="4B575155" w:rsidR="002F35EB" w:rsidRPr="00190A95" w:rsidRDefault="00C063BF"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1.</w:t>
      </w:r>
      <w:r w:rsidR="002F35EB" w:rsidRPr="00190A95">
        <w:rPr>
          <w:rFonts w:ascii="標楷體" w:eastAsia="標楷體" w:hAnsi="標楷體" w:cs="Times New Roman" w:hint="eastAsia"/>
          <w:bCs/>
          <w:color w:val="000000" w:themeColor="text1"/>
          <w:kern w:val="0"/>
          <w:sz w:val="28"/>
          <w:szCs w:val="28"/>
        </w:rPr>
        <w:t>截至</w:t>
      </w:r>
      <w:r w:rsidR="002F35EB" w:rsidRPr="00190A95">
        <w:rPr>
          <w:rFonts w:ascii="標楷體" w:eastAsia="標楷體" w:hAnsi="標楷體" w:cs="Times New Roman"/>
          <w:bCs/>
          <w:color w:val="000000" w:themeColor="text1"/>
          <w:kern w:val="0"/>
          <w:sz w:val="28"/>
          <w:szCs w:val="28"/>
        </w:rPr>
        <w:t>11</w:t>
      </w:r>
      <w:r w:rsidR="002F35EB" w:rsidRPr="00190A95">
        <w:rPr>
          <w:rFonts w:ascii="標楷體" w:eastAsia="標楷體" w:hAnsi="標楷體" w:cs="Times New Roman" w:hint="eastAsia"/>
          <w:bCs/>
          <w:color w:val="000000" w:themeColor="text1"/>
          <w:kern w:val="0"/>
          <w:sz w:val="28"/>
          <w:szCs w:val="28"/>
        </w:rPr>
        <w:t>1年12月31日止，高雄市環境教育設施場所計18處，將持續輔導有申請意願之單位，輔導成為環境教育設施場所。</w:t>
      </w:r>
    </w:p>
    <w:p w14:paraId="31F87CF7" w14:textId="14C849FE" w:rsidR="002F35EB" w:rsidRPr="00190A95" w:rsidRDefault="002F35EB"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2.至11</w:t>
      </w:r>
      <w:r w:rsidRPr="00190A95">
        <w:rPr>
          <w:rFonts w:ascii="標楷體" w:eastAsia="標楷體" w:hAnsi="標楷體" w:cs="Times New Roman" w:hint="eastAsia"/>
          <w:bCs/>
          <w:color w:val="000000" w:themeColor="text1"/>
          <w:kern w:val="0"/>
          <w:sz w:val="28"/>
          <w:szCs w:val="28"/>
        </w:rPr>
        <w:t>1年12月31日止</w:t>
      </w:r>
      <w:r w:rsidRPr="00190A95">
        <w:rPr>
          <w:rFonts w:ascii="標楷體" w:eastAsia="標楷體" w:hAnsi="標楷體" w:cs="Times New Roman"/>
          <w:bCs/>
          <w:color w:val="000000" w:themeColor="text1"/>
          <w:kern w:val="0"/>
          <w:sz w:val="28"/>
          <w:szCs w:val="28"/>
        </w:rPr>
        <w:t>，</w:t>
      </w:r>
      <w:r w:rsidRPr="00190A95">
        <w:rPr>
          <w:rFonts w:ascii="標楷體" w:eastAsia="標楷體" w:hAnsi="標楷體" w:cs="Times New Roman" w:hint="eastAsia"/>
          <w:bCs/>
          <w:color w:val="000000" w:themeColor="text1"/>
          <w:kern w:val="0"/>
          <w:sz w:val="28"/>
          <w:szCs w:val="28"/>
        </w:rPr>
        <w:t>本市</w:t>
      </w:r>
      <w:r w:rsidRPr="00190A95">
        <w:rPr>
          <w:rFonts w:ascii="標楷體" w:eastAsia="標楷體" w:hAnsi="標楷體" w:cs="Times New Roman"/>
          <w:bCs/>
          <w:color w:val="000000" w:themeColor="text1"/>
          <w:kern w:val="0"/>
          <w:sz w:val="28"/>
          <w:szCs w:val="28"/>
        </w:rPr>
        <w:t>取得環保署環境教育機構認證共3處，分別為輔英科技大學、國立高雄科技大學、國立高雄師範大學。</w:t>
      </w:r>
    </w:p>
    <w:p w14:paraId="643F9519" w14:textId="77777777" w:rsidR="00C063BF" w:rsidRPr="00190A95" w:rsidRDefault="00C063BF" w:rsidP="002C08A7">
      <w:pPr>
        <w:widowControl/>
        <w:suppressAutoHyphens/>
        <w:overflowPunct w:val="0"/>
        <w:autoSpaceDN w:val="0"/>
        <w:snapToGrid w:val="0"/>
        <w:spacing w:line="320" w:lineRule="exact"/>
        <w:ind w:left="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（二）落實</w:t>
      </w:r>
      <w:r w:rsidRPr="00190A95">
        <w:rPr>
          <w:rFonts w:ascii="標楷體" w:eastAsia="標楷體" w:hAnsi="標楷體" w:cs="Times New Roman"/>
          <w:bCs/>
          <w:color w:val="000000" w:themeColor="text1"/>
          <w:kern w:val="0"/>
          <w:sz w:val="28"/>
          <w:szCs w:val="28"/>
        </w:rPr>
        <w:t>環境教育</w:t>
      </w:r>
      <w:r w:rsidRPr="00190A95">
        <w:rPr>
          <w:rFonts w:ascii="標楷體" w:eastAsia="標楷體" w:hAnsi="標楷體" w:cs="Times New Roman" w:hint="eastAsia"/>
          <w:bCs/>
          <w:color w:val="000000" w:themeColor="text1"/>
          <w:kern w:val="0"/>
          <w:sz w:val="28"/>
          <w:szCs w:val="28"/>
        </w:rPr>
        <w:t>宣導與推廣</w:t>
      </w:r>
    </w:p>
    <w:p w14:paraId="38CF7619" w14:textId="3B29DAB0" w:rsidR="002F35EB" w:rsidRPr="00190A95" w:rsidRDefault="00C063BF"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1.</w:t>
      </w:r>
      <w:r w:rsidR="002F35EB" w:rsidRPr="00190A95">
        <w:rPr>
          <w:rFonts w:ascii="標楷體" w:eastAsia="標楷體" w:hAnsi="標楷體" w:cs="Times New Roman" w:hint="eastAsia"/>
          <w:bCs/>
          <w:color w:val="000000" w:themeColor="text1"/>
          <w:kern w:val="0"/>
          <w:sz w:val="28"/>
          <w:szCs w:val="28"/>
        </w:rPr>
        <w:t>提升市民環境素養，廣泛吸收環保知識，透過舉辦環境知識競賽，以寓教於樂的方式，在公平、公正及公開之之原則下競賽，於111年9月24日假中華電信訓練所舉辦高雄市環境知識競賽，選出國小組、國中組、高中組及社會組前五名，於111年11月19日參加環保署辦理環境知識競賽全國決賽，國中組奪得第1名；國小組奪得第3名之佳績。</w:t>
      </w:r>
    </w:p>
    <w:p w14:paraId="09F2708E" w14:textId="77777777" w:rsidR="002F35EB" w:rsidRPr="00190A95" w:rsidRDefault="002F35EB"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2.啟發0-6歲學齡前打開幼兒對環境的認識，辦理高雄市環境教育繪本徵選活動，評選結果以｢五色鳥與他的好朋友｣展露頭角，評選特優之作品亦將製作成有聲書放置於官方平台供民眾閱覽，加強本市環境教育繪本之推廣，並透過環境教育行動巡迴車及專業環境教育故事媽媽，前往幼兒園導讀環境教育故事繪本，向下扎根學齡前幼童。</w:t>
      </w:r>
    </w:p>
    <w:p w14:paraId="34D4B866" w14:textId="77777777" w:rsidR="002F35EB" w:rsidRPr="00190A95" w:rsidRDefault="002F35EB"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3.為加強違反環境保護相關法規者之環保概念，依違反法律之不同，規劃不同課程，落實做好污染源頭管制環境保護工作的重要性，使其充分瞭解環境問題，體認環境倫理及責任，避免再度違法受罰，111年7月至12月針對本市事業或個人因違反環境</w:t>
      </w:r>
      <w:r w:rsidRPr="00190A95">
        <w:rPr>
          <w:rFonts w:ascii="標楷體" w:eastAsia="標楷體" w:hAnsi="標楷體" w:cs="Times New Roman" w:hint="eastAsia"/>
          <w:bCs/>
          <w:color w:val="000000" w:themeColor="text1"/>
          <w:kern w:val="0"/>
          <w:sz w:val="28"/>
          <w:szCs w:val="28"/>
        </w:rPr>
        <w:lastRenderedPageBreak/>
        <w:t>保護法規被處環境講習者辦理18場次環境講習，計957人接受講習。</w:t>
      </w:r>
    </w:p>
    <w:p w14:paraId="5FB2FF76" w14:textId="77777777" w:rsidR="002F35EB" w:rsidRPr="00190A95" w:rsidRDefault="002F35EB"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4.為提升市民對環境教育理念有更深的體認，本府環保局辦理環境教育行動巡迴車活動，透過可移動互動式教具巡迴各機關(構)、學校、社區、團體及社區，宣導節能減碳的觀念與原理，培養愛護地球之觀念，於111年7月至12月執行環境教育巡迴車，經學校、機關、社區及團體踴躍申請，總共舉辦37場次，宣導推廣服務人數5,212人次。上述場次中，包含5場次幼兒園環境教育繪本導讀，其中2場次於偏鄉地區，經專業環境教育故事媽媽，培養幼童閱讀環境教育繪本，突破往例環境教育巡迴於校園至多僅於國小之限制，向下扎根學齡前幼童。</w:t>
      </w:r>
    </w:p>
    <w:p w14:paraId="70FF4CF9" w14:textId="77777777" w:rsidR="002F35EB" w:rsidRPr="00190A95" w:rsidRDefault="002F35EB"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5.為強化志工多元學習及運用已取得環境教育認證資格專長之志工至本市轄內企業、社區、學校或其它需要環境教育之單位，111年7月至12月運用65場次，運用志工專業經驗參與，結合不同領域類別環保服務，達到不老志工之精神。</w:t>
      </w:r>
    </w:p>
    <w:p w14:paraId="6F90F536" w14:textId="27AF3538" w:rsidR="002F35EB" w:rsidRPr="00190A95" w:rsidRDefault="002F35EB"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7.於111年7月30日配合環保署於衛武營國家藝術文化中心-榕樹廣場辦理2022世界環境日綠食力最夏趴」活動，活動當日展示空間方式進行，展現高雄綠食力特色，並有宣傳展示區，擺放高雄特色在地農產品供民眾觀賞，以及活動闖關專區，讓民眾實際參與遊戲，認識高雄各節氣農產品，實踐全民綠生活。</w:t>
      </w:r>
    </w:p>
    <w:p w14:paraId="2A7FB802" w14:textId="77777777" w:rsidR="00C063BF" w:rsidRPr="00190A95" w:rsidRDefault="00C063BF" w:rsidP="002C08A7">
      <w:pPr>
        <w:widowControl/>
        <w:suppressAutoHyphens/>
        <w:overflowPunct w:val="0"/>
        <w:autoSpaceDN w:val="0"/>
        <w:snapToGrid w:val="0"/>
        <w:spacing w:line="320" w:lineRule="exact"/>
        <w:ind w:left="45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（三）執行環境教育綠色種子推動工作</w:t>
      </w:r>
    </w:p>
    <w:p w14:paraId="31EBF119" w14:textId="71913193" w:rsidR="006F5EB3" w:rsidRPr="00190A95" w:rsidRDefault="00C063BF"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1.</w:t>
      </w:r>
      <w:r w:rsidR="006F5EB3" w:rsidRPr="00190A95">
        <w:rPr>
          <w:rFonts w:ascii="標楷體" w:eastAsia="標楷體" w:hAnsi="標楷體" w:cs="Times New Roman" w:hint="eastAsia"/>
          <w:bCs/>
          <w:color w:val="000000" w:themeColor="text1"/>
          <w:kern w:val="0"/>
          <w:sz w:val="28"/>
          <w:szCs w:val="28"/>
        </w:rPr>
        <w:t>為有效運用志願服務人力資源，推廣環境保護理念，鼓勵民眾加入環保志工，截至111年12月31日止本市環保志工共706小隊，志工保險共26,833人。</w:t>
      </w:r>
    </w:p>
    <w:p w14:paraId="438D1AD5" w14:textId="77777777" w:rsidR="006F5EB3" w:rsidRPr="00190A95" w:rsidRDefault="006F5EB3"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2.推展志願服務績效評鑑、管理及獎勵</w:t>
      </w:r>
    </w:p>
    <w:p w14:paraId="174B338D" w14:textId="77777777" w:rsidR="006F5EB3" w:rsidRPr="00190A95" w:rsidRDefault="006F5EB3" w:rsidP="002C08A7">
      <w:pPr>
        <w:widowControl/>
        <w:suppressAutoHyphens/>
        <w:overflowPunct w:val="0"/>
        <w:autoSpaceDN w:val="0"/>
        <w:snapToGrid w:val="0"/>
        <w:spacing w:line="320" w:lineRule="exact"/>
        <w:ind w:left="1644"/>
        <w:jc w:val="both"/>
        <w:textAlignment w:val="baseline"/>
        <w:rPr>
          <w:rFonts w:ascii="標楷體" w:eastAsia="標楷體" w:hAnsi="標楷體" w:cs="Times New Roman"/>
          <w:bCs/>
          <w:color w:val="000000" w:themeColor="text1"/>
          <w:spacing w:val="4"/>
          <w:kern w:val="0"/>
          <w:sz w:val="28"/>
          <w:szCs w:val="28"/>
        </w:rPr>
      </w:pPr>
      <w:r w:rsidRPr="00190A95">
        <w:rPr>
          <w:rFonts w:ascii="標楷體" w:eastAsia="標楷體" w:hAnsi="標楷體" w:cs="Times New Roman" w:hint="eastAsia"/>
          <w:bCs/>
          <w:color w:val="000000" w:themeColor="text1"/>
          <w:spacing w:val="4"/>
          <w:kern w:val="0"/>
          <w:sz w:val="28"/>
          <w:szCs w:val="28"/>
        </w:rPr>
        <w:t>111年6月至10月辦理環保志工中隊及小隊評鑑暨績優環保志工選拔計畫，並於111年12月10日辦理績優志工隊表揚頒獎典禮。</w:t>
      </w:r>
    </w:p>
    <w:p w14:paraId="3B05575A" w14:textId="77777777" w:rsidR="006F5EB3" w:rsidRPr="00190A95" w:rsidRDefault="006F5EB3"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3.辦理環境教育綠色種子人員訓練</w:t>
      </w:r>
    </w:p>
    <w:p w14:paraId="56F4FB33" w14:textId="77777777" w:rsidR="006F5EB3" w:rsidRPr="00190A95" w:rsidRDefault="006F5EB3" w:rsidP="00954EB5">
      <w:pPr>
        <w:widowControl/>
        <w:suppressAutoHyphens/>
        <w:overflowPunct w:val="0"/>
        <w:autoSpaceDN w:val="0"/>
        <w:snapToGrid w:val="0"/>
        <w:spacing w:line="320" w:lineRule="exact"/>
        <w:ind w:left="2381" w:hanging="737"/>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（1）</w:t>
      </w:r>
      <w:r w:rsidRPr="00190A95">
        <w:rPr>
          <w:rFonts w:ascii="標楷體" w:eastAsia="標楷體" w:hAnsi="標楷體" w:cs="Times New Roman" w:hint="eastAsia"/>
          <w:bCs/>
          <w:color w:val="000000" w:themeColor="text1"/>
          <w:kern w:val="0"/>
          <w:sz w:val="28"/>
          <w:szCs w:val="28"/>
        </w:rPr>
        <w:t>截至111年12月31日止與本市環境教育機構(國立高雄師範大學)辦理環境教育人員訓練，共4人完成受訓；環境教育人員展延課程，共19人完成展延課程。</w:t>
      </w:r>
    </w:p>
    <w:p w14:paraId="0F55B5C3" w14:textId="77777777" w:rsidR="006F5EB3" w:rsidRPr="00190A95" w:rsidRDefault="006F5EB3" w:rsidP="00954EB5">
      <w:pPr>
        <w:widowControl/>
        <w:suppressAutoHyphens/>
        <w:overflowPunct w:val="0"/>
        <w:autoSpaceDN w:val="0"/>
        <w:snapToGrid w:val="0"/>
        <w:spacing w:line="320" w:lineRule="exact"/>
        <w:ind w:left="2381" w:hanging="737"/>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bCs/>
          <w:color w:val="000000" w:themeColor="text1"/>
          <w:kern w:val="0"/>
          <w:sz w:val="28"/>
          <w:szCs w:val="28"/>
        </w:rPr>
        <w:t>（2）</w:t>
      </w:r>
      <w:r w:rsidRPr="00190A95">
        <w:rPr>
          <w:rFonts w:ascii="標楷體" w:eastAsia="標楷體" w:hAnsi="標楷體" w:cs="Times New Roman" w:hint="eastAsia"/>
          <w:bCs/>
          <w:color w:val="000000" w:themeColor="text1"/>
          <w:kern w:val="0"/>
          <w:sz w:val="28"/>
          <w:szCs w:val="28"/>
        </w:rPr>
        <w:t>截至111年12月31日止辦理志願服務環保類特殊訓練8場次，共500位已上環保志工完成受訓。</w:t>
      </w:r>
    </w:p>
    <w:p w14:paraId="662AB255" w14:textId="77777777" w:rsidR="006F5EB3" w:rsidRPr="00190A95" w:rsidRDefault="006F5EB3" w:rsidP="002C08A7">
      <w:pPr>
        <w:widowControl/>
        <w:suppressAutoHyphens/>
        <w:overflowPunct w:val="0"/>
        <w:autoSpaceDN w:val="0"/>
        <w:snapToGrid w:val="0"/>
        <w:spacing w:line="320" w:lineRule="exact"/>
        <w:ind w:left="1645" w:hanging="284"/>
        <w:jc w:val="both"/>
        <w:textAlignment w:val="baseline"/>
        <w:rPr>
          <w:rFonts w:ascii="標楷體" w:eastAsia="標楷體" w:hAnsi="標楷體" w:cs="Times New Roman"/>
          <w:bCs/>
          <w:color w:val="000000" w:themeColor="text1"/>
          <w:kern w:val="0"/>
          <w:sz w:val="28"/>
          <w:szCs w:val="28"/>
        </w:rPr>
      </w:pPr>
      <w:r w:rsidRPr="00190A95">
        <w:rPr>
          <w:rFonts w:ascii="標楷體" w:eastAsia="標楷體" w:hAnsi="標楷體" w:cs="Times New Roman" w:hint="eastAsia"/>
          <w:bCs/>
          <w:color w:val="000000" w:themeColor="text1"/>
          <w:kern w:val="0"/>
          <w:sz w:val="28"/>
          <w:szCs w:val="28"/>
        </w:rPr>
        <w:t>4.推廣社區環境教育工作</w:t>
      </w:r>
    </w:p>
    <w:p w14:paraId="0F086570" w14:textId="1B0E85B7" w:rsidR="006F5EB3" w:rsidRPr="00190A95" w:rsidRDefault="006F5EB3" w:rsidP="002C08A7">
      <w:pPr>
        <w:widowControl/>
        <w:suppressAutoHyphens/>
        <w:overflowPunct w:val="0"/>
        <w:autoSpaceDN w:val="0"/>
        <w:snapToGrid w:val="0"/>
        <w:spacing w:line="320" w:lineRule="exact"/>
        <w:ind w:left="1644"/>
        <w:jc w:val="both"/>
        <w:textAlignment w:val="baseline"/>
        <w:rPr>
          <w:rFonts w:ascii="標楷體" w:eastAsia="標楷體" w:hAnsi="標楷體" w:cs="Times New Roman"/>
          <w:bCs/>
          <w:color w:val="000000" w:themeColor="text1"/>
          <w:spacing w:val="4"/>
          <w:kern w:val="0"/>
          <w:sz w:val="28"/>
          <w:szCs w:val="28"/>
        </w:rPr>
      </w:pPr>
      <w:r w:rsidRPr="00190A95">
        <w:rPr>
          <w:rFonts w:ascii="標楷體" w:eastAsia="標楷體" w:hAnsi="標楷體" w:cs="Times New Roman" w:hint="eastAsia"/>
          <w:bCs/>
          <w:color w:val="000000" w:themeColor="text1"/>
          <w:spacing w:val="4"/>
          <w:kern w:val="0"/>
          <w:sz w:val="28"/>
          <w:szCs w:val="28"/>
        </w:rPr>
        <w:t>截至111年12月31日止共計9處特色社區提案參加112年環保署社區環境調查及培力計畫。</w:t>
      </w:r>
      <w:bookmarkStart w:id="2" w:name="_GoBack"/>
      <w:bookmarkEnd w:id="2"/>
    </w:p>
    <w:sectPr w:rsidR="006F5EB3" w:rsidRPr="00190A95" w:rsidSect="00F63AD9">
      <w:footerReference w:type="even" r:id="rId9"/>
      <w:footerReference w:type="default" r:id="rId10"/>
      <w:pgSz w:w="11906" w:h="16838" w:code="9"/>
      <w:pgMar w:top="1418" w:right="1418" w:bottom="1418" w:left="1418" w:header="851" w:footer="510" w:gutter="0"/>
      <w:pgNumType w:start="23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84562" w14:textId="77777777" w:rsidR="00C27B75" w:rsidRDefault="00C27B75" w:rsidP="00F43485">
      <w:r>
        <w:separator/>
      </w:r>
    </w:p>
  </w:endnote>
  <w:endnote w:type="continuationSeparator" w:id="0">
    <w:p w14:paraId="56D61637" w14:textId="77777777" w:rsidR="00C27B75" w:rsidRDefault="00C27B75" w:rsidP="00F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華康粗圓體">
    <w:panose1 w:val="020F07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華康楷書體W7">
    <w:panose1 w:val="03000709000000000000"/>
    <w:charset w:val="88"/>
    <w:family w:val="script"/>
    <w:pitch w:val="fixed"/>
    <w:sig w:usb0="80000001" w:usb1="28091800" w:usb2="00000016" w:usb3="00000000" w:csb0="00100000" w:csb1="00000000"/>
  </w:font>
  <w:font w:name="華康楷書體W5">
    <w:panose1 w:val="03000509000000000000"/>
    <w:charset w:val="88"/>
    <w:family w:val="script"/>
    <w:pitch w:val="fixed"/>
    <w:sig w:usb0="80000001" w:usb1="28091800" w:usb2="00000016" w:usb3="00000000" w:csb0="00100000" w:csb1="00000000"/>
  </w:font>
  <w:font w:name="sөũ">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DFYuanBold-B5">
    <w:altName w:val="Arial Unicode MS"/>
    <w:charset w:val="88"/>
    <w:family w:val="swiss"/>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文鼎粗黑">
    <w:panose1 w:val="020B0609010101010101"/>
    <w:charset w:val="88"/>
    <w:family w:val="modern"/>
    <w:pitch w:val="fixed"/>
    <w:sig w:usb0="00000003" w:usb1="28880000" w:usb2="00000016" w:usb3="00000000" w:csb0="00100000" w:csb1="00000000"/>
  </w:font>
  <w:font w:name="華康中明體">
    <w:panose1 w:val="0202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中國龍粗黑體">
    <w:panose1 w:val="02010609000101010101"/>
    <w:charset w:val="88"/>
    <w:family w:val="modern"/>
    <w:pitch w:val="fixed"/>
    <w:sig w:usb0="00000001" w:usb1="08080000" w:usb2="00000010" w:usb3="00000000" w:csb0="00100000" w:csb1="00000000"/>
  </w:font>
  <w:font w:name="TT21Eo00">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P)">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4AE69" w14:textId="77777777" w:rsidR="002C08A7" w:rsidRDefault="002C08A7" w:rsidP="003834B2">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68</w:t>
    </w:r>
    <w:r>
      <w:rPr>
        <w:rStyle w:val="af"/>
      </w:rPr>
      <w:fldChar w:fldCharType="end"/>
    </w:r>
  </w:p>
  <w:p w14:paraId="6093D5DF" w14:textId="77777777" w:rsidR="002C08A7" w:rsidRDefault="002C08A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938435"/>
      <w:docPartObj>
        <w:docPartGallery w:val="Page Numbers (Bottom of Page)"/>
        <w:docPartUnique/>
      </w:docPartObj>
    </w:sdtPr>
    <w:sdtContent>
      <w:p w14:paraId="12B0A1F3" w14:textId="7BD18DA4" w:rsidR="00F63AD9" w:rsidRDefault="00F63AD9">
        <w:pPr>
          <w:pStyle w:val="ad"/>
          <w:jc w:val="center"/>
        </w:pPr>
        <w:r>
          <w:fldChar w:fldCharType="begin"/>
        </w:r>
        <w:r>
          <w:instrText>PAGE   \* MERGEFORMAT</w:instrText>
        </w:r>
        <w:r>
          <w:fldChar w:fldCharType="separate"/>
        </w:r>
        <w:r w:rsidRPr="00F63AD9">
          <w:rPr>
            <w:noProof/>
            <w:lang w:val="zh-TW"/>
          </w:rPr>
          <w:t>249</w:t>
        </w:r>
        <w:r>
          <w:fldChar w:fldCharType="end"/>
        </w:r>
      </w:p>
    </w:sdtContent>
  </w:sdt>
  <w:p w14:paraId="78E72858" w14:textId="77777777" w:rsidR="00F63AD9" w:rsidRDefault="00F63AD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E7BAB" w14:textId="77777777" w:rsidR="00C27B75" w:rsidRDefault="00C27B75" w:rsidP="00F43485">
      <w:r>
        <w:separator/>
      </w:r>
    </w:p>
  </w:footnote>
  <w:footnote w:type="continuationSeparator" w:id="0">
    <w:p w14:paraId="769AD7A0" w14:textId="77777777" w:rsidR="00C27B75" w:rsidRDefault="00C27B75" w:rsidP="00F43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633"/>
        </w:tabs>
        <w:ind w:left="2772" w:hanging="720"/>
      </w:pPr>
      <w:rPr>
        <w:rFonts w:ascii="標楷體" w:eastAsia="標楷體" w:hAnsi="標楷體" w:cs="Times New Roman"/>
        <w:bCs/>
        <w:szCs w:val="28"/>
      </w:rPr>
    </w:lvl>
  </w:abstractNum>
  <w:abstractNum w:abstractNumId="1">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nsid w:val="00000004"/>
    <w:multiLevelType w:val="singleLevel"/>
    <w:tmpl w:val="00000004"/>
    <w:name w:val="WW8Num12"/>
    <w:lvl w:ilvl="0">
      <w:start w:val="3"/>
      <w:numFmt w:val="decimal"/>
      <w:lvlText w:val="%1."/>
      <w:lvlJc w:val="left"/>
      <w:pPr>
        <w:tabs>
          <w:tab w:val="num" w:pos="0"/>
        </w:tabs>
        <w:ind w:left="1236" w:hanging="480"/>
      </w:pPr>
      <w:rPr>
        <w:rFonts w:hint="eastAsia"/>
      </w:rPr>
    </w:lvl>
  </w:abstractNum>
  <w:abstractNum w:abstractNumId="3">
    <w:nsid w:val="00000005"/>
    <w:multiLevelType w:val="singleLevel"/>
    <w:tmpl w:val="00000005"/>
    <w:name w:val="WW8Num20"/>
    <w:lvl w:ilvl="0">
      <w:start w:val="1"/>
      <w:numFmt w:val="decimal"/>
      <w:lvlText w:val="%1."/>
      <w:lvlJc w:val="left"/>
      <w:pPr>
        <w:tabs>
          <w:tab w:val="num" w:pos="479"/>
        </w:tabs>
        <w:ind w:left="1236" w:hanging="480"/>
      </w:pPr>
      <w:rPr>
        <w:rFonts w:ascii="Times New Roman" w:hAnsi="Times New Roman"/>
        <w:bCs/>
        <w:szCs w:val="28"/>
      </w:rPr>
    </w:lvl>
  </w:abstractNum>
  <w:abstractNum w:abstractNumId="4">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5">
    <w:nsid w:val="00000007"/>
    <w:multiLevelType w:val="singleLevel"/>
    <w:tmpl w:val="00000007"/>
    <w:name w:val="WW8Num27"/>
    <w:lvl w:ilvl="0">
      <w:start w:val="1"/>
      <w:numFmt w:val="decimal"/>
      <w:lvlText w:val="%1."/>
      <w:lvlJc w:val="left"/>
      <w:pPr>
        <w:tabs>
          <w:tab w:val="num" w:pos="0"/>
        </w:tabs>
        <w:ind w:left="1236" w:hanging="480"/>
      </w:pPr>
      <w:rPr>
        <w:rFonts w:ascii="Times New Roman" w:hAnsi="Times New Roman"/>
        <w:bCs/>
        <w:szCs w:val="28"/>
      </w:rPr>
    </w:lvl>
  </w:abstractNum>
  <w:abstractNum w:abstractNumId="6">
    <w:nsid w:val="00000008"/>
    <w:multiLevelType w:val="singleLevel"/>
    <w:tmpl w:val="00000008"/>
    <w:name w:val="WW8Num28"/>
    <w:lvl w:ilvl="0">
      <w:start w:val="4"/>
      <w:numFmt w:val="decimal"/>
      <w:lvlText w:val="%1."/>
      <w:lvlJc w:val="left"/>
      <w:pPr>
        <w:tabs>
          <w:tab w:val="num" w:pos="0"/>
        </w:tabs>
        <w:ind w:left="1236" w:hanging="480"/>
      </w:pPr>
      <w:rPr>
        <w:rFonts w:hint="eastAsia"/>
      </w:rPr>
    </w:lvl>
  </w:abstractNum>
  <w:abstractNum w:abstractNumId="7">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8">
    <w:nsid w:val="0000000A"/>
    <w:multiLevelType w:val="singleLevel"/>
    <w:tmpl w:val="0000000A"/>
    <w:name w:val="WW8Num34"/>
    <w:lvl w:ilvl="0">
      <w:start w:val="1"/>
      <w:numFmt w:val="decimal"/>
      <w:lvlText w:val="（%1）"/>
      <w:lvlJc w:val="left"/>
      <w:pPr>
        <w:tabs>
          <w:tab w:val="num" w:pos="0"/>
        </w:tabs>
        <w:ind w:left="1700" w:hanging="720"/>
      </w:pPr>
      <w:rPr>
        <w:rFonts w:ascii="標楷體" w:eastAsia="標楷體" w:hAnsi="標楷體" w:cs="Times New Roman"/>
        <w:szCs w:val="28"/>
      </w:rPr>
    </w:lvl>
  </w:abstractNum>
  <w:abstractNum w:abstractNumId="9">
    <w:nsid w:val="00A604CC"/>
    <w:multiLevelType w:val="hybridMultilevel"/>
    <w:tmpl w:val="8DF42FFE"/>
    <w:lvl w:ilvl="0" w:tplc="92E036EA">
      <w:start w:val="1"/>
      <w:numFmt w:val="decimal"/>
      <w:pStyle w:val="1"/>
      <w:suff w:val="nothing"/>
      <w:lvlText w:val="(%1)"/>
      <w:lvlJc w:val="left"/>
      <w:pPr>
        <w:ind w:left="1473" w:hanging="480"/>
      </w:pPr>
      <w:rPr>
        <w:rFonts w:hint="eastAsia"/>
      </w:rPr>
    </w:lvl>
    <w:lvl w:ilvl="1" w:tplc="04090019" w:tentative="1">
      <w:start w:val="1"/>
      <w:numFmt w:val="ideographTraditional"/>
      <w:lvlText w:val="%2、"/>
      <w:lvlJc w:val="left"/>
      <w:pPr>
        <w:ind w:left="1824" w:hanging="480"/>
      </w:p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10">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nsid w:val="060523AF"/>
    <w:multiLevelType w:val="hybridMultilevel"/>
    <w:tmpl w:val="E6D04726"/>
    <w:lvl w:ilvl="0" w:tplc="290ADDBA">
      <w:start w:val="1"/>
      <w:numFmt w:val="decimalEnclosedCircle"/>
      <w:lvlText w:val="%1"/>
      <w:lvlJc w:val="left"/>
      <w:pPr>
        <w:ind w:left="1920" w:hanging="360"/>
      </w:pPr>
      <w:rPr>
        <w:rFonts w:ascii="新細明體" w:hAnsi="新細明體" w:cs="新細明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3">
    <w:nsid w:val="08F41F21"/>
    <w:multiLevelType w:val="hybridMultilevel"/>
    <w:tmpl w:val="7ECAB338"/>
    <w:lvl w:ilvl="0" w:tplc="6046F4FE">
      <w:start w:val="1"/>
      <w:numFmt w:val="decimalEnclosedCircle"/>
      <w:lvlText w:val="%1"/>
      <w:lvlJc w:val="left"/>
      <w:pPr>
        <w:ind w:left="1920" w:hanging="360"/>
      </w:pPr>
      <w:rPr>
        <w:rFonts w:ascii="新細明體" w:eastAsia="新細明體" w:hAnsi="新細明體" w:cs="新細明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4">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5">
    <w:nsid w:val="19BA2C3B"/>
    <w:multiLevelType w:val="hybridMultilevel"/>
    <w:tmpl w:val="B07290C4"/>
    <w:lvl w:ilvl="0" w:tplc="24C2794E">
      <w:start w:val="1"/>
      <w:numFmt w:val="taiwaneseCountingThousand"/>
      <w:lvlText w:val="（%1）"/>
      <w:lvlJc w:val="left"/>
      <w:pPr>
        <w:ind w:left="1245" w:hanging="885"/>
      </w:pPr>
      <w:rPr>
        <w:rFonts w:hint="default"/>
        <w:sz w:val="28"/>
        <w:szCs w:val="28"/>
        <w:lang w:val="en-US"/>
      </w:rPr>
    </w:lvl>
    <w:lvl w:ilvl="1" w:tplc="244CE7B2">
      <w:start w:val="1"/>
      <w:numFmt w:val="decimal"/>
      <w:lvlText w:val="%2."/>
      <w:lvlJc w:val="left"/>
      <w:pPr>
        <w:ind w:left="1198" w:hanging="360"/>
      </w:pPr>
      <w:rPr>
        <w:rFonts w:hint="default"/>
      </w:r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16">
    <w:nsid w:val="21B12A99"/>
    <w:multiLevelType w:val="hybridMultilevel"/>
    <w:tmpl w:val="E63E9D1C"/>
    <w:lvl w:ilvl="0" w:tplc="D8164D60">
      <w:start w:val="1"/>
      <w:numFmt w:val="decimalEnclosedCircle"/>
      <w:lvlText w:val="%1"/>
      <w:lvlJc w:val="left"/>
      <w:pPr>
        <w:ind w:left="1920" w:hanging="360"/>
      </w:pPr>
      <w:rPr>
        <w:rFonts w:ascii="新細明體" w:eastAsia="新細明體" w:hAnsi="新細明體" w:cs="新細明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7">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C8E7B2B"/>
    <w:multiLevelType w:val="hybridMultilevel"/>
    <w:tmpl w:val="1F288F2E"/>
    <w:lvl w:ilvl="0" w:tplc="DF02D976">
      <w:start w:val="1"/>
      <w:numFmt w:val="decimalEnclosedCircle"/>
      <w:lvlText w:val="%1"/>
      <w:lvlJc w:val="left"/>
      <w:pPr>
        <w:ind w:left="1920" w:hanging="360"/>
      </w:pPr>
      <w:rPr>
        <w:rFonts w:ascii="新細明體" w:eastAsia="新細明體" w:hAnsi="新細明體" w:cs="新細明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
    <w:nsid w:val="3BA7325E"/>
    <w:multiLevelType w:val="hybridMultilevel"/>
    <w:tmpl w:val="C598110A"/>
    <w:lvl w:ilvl="0" w:tplc="F2F43042">
      <w:start w:val="1"/>
      <w:numFmt w:val="decimalEnclosedCircle"/>
      <w:lvlText w:val="%1"/>
      <w:lvlJc w:val="left"/>
      <w:pPr>
        <w:ind w:left="1920" w:hanging="360"/>
      </w:pPr>
      <w:rPr>
        <w:rFonts w:ascii="新細明體" w:eastAsia="新細明體" w:hAnsi="新細明體" w:cs="新細明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0">
    <w:nsid w:val="402919CA"/>
    <w:multiLevelType w:val="hybridMultilevel"/>
    <w:tmpl w:val="17D6E92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46D8181A"/>
    <w:multiLevelType w:val="hybridMultilevel"/>
    <w:tmpl w:val="C598110A"/>
    <w:lvl w:ilvl="0" w:tplc="F2F43042">
      <w:start w:val="1"/>
      <w:numFmt w:val="decimalEnclosedCircle"/>
      <w:lvlText w:val="%1"/>
      <w:lvlJc w:val="left"/>
      <w:pPr>
        <w:ind w:left="1920" w:hanging="360"/>
      </w:pPr>
      <w:rPr>
        <w:rFonts w:ascii="新細明體" w:eastAsia="新細明體" w:hAnsi="新細明體" w:cs="新細明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2">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23">
    <w:nsid w:val="4BBE7010"/>
    <w:multiLevelType w:val="hybridMultilevel"/>
    <w:tmpl w:val="95D6A416"/>
    <w:lvl w:ilvl="0" w:tplc="D7067906">
      <w:start w:val="1"/>
      <w:numFmt w:val="decimal"/>
      <w:pStyle w:val="10"/>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24">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5">
    <w:nsid w:val="51474787"/>
    <w:multiLevelType w:val="hybridMultilevel"/>
    <w:tmpl w:val="9118C562"/>
    <w:lvl w:ilvl="0" w:tplc="0409000F">
      <w:start w:val="1"/>
      <w:numFmt w:val="decimal"/>
      <w:lvlText w:val="%1."/>
      <w:lvlJc w:val="left"/>
      <w:pPr>
        <w:ind w:left="1176" w:hanging="480"/>
      </w:p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6">
    <w:nsid w:val="63F73689"/>
    <w:multiLevelType w:val="hybridMultilevel"/>
    <w:tmpl w:val="B30EA53C"/>
    <w:lvl w:ilvl="0" w:tplc="6F6874BA">
      <w:start w:val="1"/>
      <w:numFmt w:val="decimal"/>
      <w:lvlText w:val="(%1)"/>
      <w:lvlJc w:val="left"/>
      <w:pPr>
        <w:ind w:left="972" w:hanging="480"/>
      </w:pPr>
      <w:rPr>
        <w:rFonts w:ascii="標楷體" w:eastAsia="標楷體" w:hAnsi="標楷體" w:hint="eastAsia"/>
        <w:color w:val="auto"/>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27">
    <w:nsid w:val="6AE06D8C"/>
    <w:multiLevelType w:val="hybridMultilevel"/>
    <w:tmpl w:val="4DDA1D9A"/>
    <w:lvl w:ilvl="0" w:tplc="13B2E492">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9">
    <w:nsid w:val="6F8C0A8F"/>
    <w:multiLevelType w:val="hybridMultilevel"/>
    <w:tmpl w:val="FABC86B6"/>
    <w:lvl w:ilvl="0" w:tplc="7D942ECC">
      <w:start w:val="1"/>
      <w:numFmt w:val="decimalEnclosedCircle"/>
      <w:lvlText w:val="%1"/>
      <w:lvlJc w:val="left"/>
      <w:pPr>
        <w:ind w:left="2062" w:hanging="360"/>
      </w:pPr>
      <w:rPr>
        <w:rFonts w:ascii="新細明體" w:eastAsia="Times New Roman" w:hAnsi="新細明體" w:cs="新細明體" w:hint="eastAsia"/>
        <w:color w:val="FF0000"/>
      </w:rPr>
    </w:lvl>
    <w:lvl w:ilvl="1" w:tplc="FFFFFFFF">
      <w:start w:val="1"/>
      <w:numFmt w:val="ideographTraditional"/>
      <w:lvlText w:val="%2、"/>
      <w:lvlJc w:val="left"/>
      <w:pPr>
        <w:ind w:left="2520" w:hanging="480"/>
      </w:pPr>
    </w:lvl>
    <w:lvl w:ilvl="2" w:tplc="FFFFFFFF">
      <w:start w:val="1"/>
      <w:numFmt w:val="lowerRoman"/>
      <w:lvlText w:val="%3."/>
      <w:lvlJc w:val="right"/>
      <w:pPr>
        <w:ind w:left="3000" w:hanging="480"/>
      </w:pPr>
    </w:lvl>
    <w:lvl w:ilvl="3" w:tplc="FFFFFFFF">
      <w:start w:val="1"/>
      <w:numFmt w:val="decimal"/>
      <w:lvlText w:val="%4."/>
      <w:lvlJc w:val="left"/>
      <w:pPr>
        <w:ind w:left="3480" w:hanging="480"/>
      </w:pPr>
    </w:lvl>
    <w:lvl w:ilvl="4" w:tplc="FFFFFFFF">
      <w:start w:val="1"/>
      <w:numFmt w:val="ideographTraditional"/>
      <w:lvlText w:val="%5、"/>
      <w:lvlJc w:val="left"/>
      <w:pPr>
        <w:ind w:left="3960" w:hanging="480"/>
      </w:pPr>
    </w:lvl>
    <w:lvl w:ilvl="5" w:tplc="FFFFFFFF">
      <w:start w:val="1"/>
      <w:numFmt w:val="lowerRoman"/>
      <w:lvlText w:val="%6."/>
      <w:lvlJc w:val="right"/>
      <w:pPr>
        <w:ind w:left="4440" w:hanging="480"/>
      </w:pPr>
    </w:lvl>
    <w:lvl w:ilvl="6" w:tplc="FFFFFFFF">
      <w:start w:val="1"/>
      <w:numFmt w:val="decimal"/>
      <w:lvlText w:val="%7."/>
      <w:lvlJc w:val="left"/>
      <w:pPr>
        <w:ind w:left="4920" w:hanging="480"/>
      </w:pPr>
    </w:lvl>
    <w:lvl w:ilvl="7" w:tplc="FFFFFFFF">
      <w:start w:val="1"/>
      <w:numFmt w:val="ideographTraditional"/>
      <w:lvlText w:val="%8、"/>
      <w:lvlJc w:val="left"/>
      <w:pPr>
        <w:ind w:left="5400" w:hanging="480"/>
      </w:pPr>
    </w:lvl>
    <w:lvl w:ilvl="8" w:tplc="FFFFFFFF">
      <w:start w:val="1"/>
      <w:numFmt w:val="lowerRoman"/>
      <w:lvlText w:val="%9."/>
      <w:lvlJc w:val="right"/>
      <w:pPr>
        <w:ind w:left="5880" w:hanging="480"/>
      </w:pPr>
    </w:lvl>
  </w:abstractNum>
  <w:abstractNum w:abstractNumId="30">
    <w:nsid w:val="73124310"/>
    <w:multiLevelType w:val="hybridMultilevel"/>
    <w:tmpl w:val="B1689306"/>
    <w:lvl w:ilvl="0" w:tplc="EDD83DC8">
      <w:start w:val="1"/>
      <w:numFmt w:val="decimal"/>
      <w:pStyle w:val="11"/>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1">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32">
    <w:nsid w:val="7A695C88"/>
    <w:multiLevelType w:val="hybridMultilevel"/>
    <w:tmpl w:val="1772CC90"/>
    <w:lvl w:ilvl="0" w:tplc="0409000F">
      <w:start w:val="1"/>
      <w:numFmt w:val="decimal"/>
      <w:lvlText w:val="%1."/>
      <w:lvlJc w:val="left"/>
      <w:pPr>
        <w:ind w:left="1344" w:hanging="480"/>
      </w:pPr>
    </w:lvl>
    <w:lvl w:ilvl="1" w:tplc="04090019" w:tentative="1">
      <w:start w:val="1"/>
      <w:numFmt w:val="ideographTraditional"/>
      <w:lvlText w:val="%2、"/>
      <w:lvlJc w:val="left"/>
      <w:pPr>
        <w:ind w:left="1824" w:hanging="480"/>
      </w:p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33">
    <w:nsid w:val="7B467B2E"/>
    <w:multiLevelType w:val="hybridMultilevel"/>
    <w:tmpl w:val="87041530"/>
    <w:lvl w:ilvl="0" w:tplc="8E04B71E">
      <w:start w:val="1"/>
      <w:numFmt w:val="decimalEnclosedCircle"/>
      <w:lvlText w:val="%1"/>
      <w:lvlJc w:val="left"/>
      <w:pPr>
        <w:ind w:left="1920" w:hanging="360"/>
      </w:pPr>
      <w:rPr>
        <w:rFonts w:ascii="新細明體" w:eastAsia="新細明體" w:hAnsi="新細明體" w:cs="新細明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4">
    <w:nsid w:val="7B9E2656"/>
    <w:multiLevelType w:val="hybridMultilevel"/>
    <w:tmpl w:val="C284D304"/>
    <w:lvl w:ilvl="0" w:tplc="E2AC81DA">
      <w:start w:val="1"/>
      <w:numFmt w:val="decimal"/>
      <w:lvlText w:val="（%1）"/>
      <w:lvlJc w:val="left"/>
      <w:pPr>
        <w:ind w:left="1584" w:hanging="720"/>
      </w:pPr>
      <w:rPr>
        <w:rFonts w:hint="default"/>
        <w:color w:val="000000"/>
      </w:rPr>
    </w:lvl>
    <w:lvl w:ilvl="1" w:tplc="04090019" w:tentative="1">
      <w:start w:val="1"/>
      <w:numFmt w:val="ideographTraditional"/>
      <w:lvlText w:val="%2、"/>
      <w:lvlJc w:val="left"/>
      <w:pPr>
        <w:ind w:left="1824" w:hanging="480"/>
      </w:p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35">
    <w:nsid w:val="7CC2722A"/>
    <w:multiLevelType w:val="hybridMultilevel"/>
    <w:tmpl w:val="B0DEA0CE"/>
    <w:lvl w:ilvl="0" w:tplc="274C09D0">
      <w:start w:val="1"/>
      <w:numFmt w:val="decimal"/>
      <w:lvlText w:val="%1."/>
      <w:lvlJc w:val="left"/>
      <w:pPr>
        <w:ind w:left="1308" w:hanging="360"/>
      </w:pPr>
    </w:lvl>
    <w:lvl w:ilvl="1" w:tplc="04090019">
      <w:start w:val="1"/>
      <w:numFmt w:val="ideographTraditional"/>
      <w:lvlText w:val="%2、"/>
      <w:lvlJc w:val="left"/>
      <w:pPr>
        <w:ind w:left="1908" w:hanging="480"/>
      </w:pPr>
    </w:lvl>
    <w:lvl w:ilvl="2" w:tplc="0409001B">
      <w:start w:val="1"/>
      <w:numFmt w:val="lowerRoman"/>
      <w:lvlText w:val="%3."/>
      <w:lvlJc w:val="right"/>
      <w:pPr>
        <w:ind w:left="2388" w:hanging="480"/>
      </w:pPr>
    </w:lvl>
    <w:lvl w:ilvl="3" w:tplc="0409000F">
      <w:start w:val="1"/>
      <w:numFmt w:val="decimal"/>
      <w:lvlText w:val="%4."/>
      <w:lvlJc w:val="left"/>
      <w:pPr>
        <w:ind w:left="2868" w:hanging="480"/>
      </w:pPr>
    </w:lvl>
    <w:lvl w:ilvl="4" w:tplc="04090019">
      <w:start w:val="1"/>
      <w:numFmt w:val="ideographTraditional"/>
      <w:lvlText w:val="%5、"/>
      <w:lvlJc w:val="left"/>
      <w:pPr>
        <w:ind w:left="3348" w:hanging="480"/>
      </w:pPr>
    </w:lvl>
    <w:lvl w:ilvl="5" w:tplc="0409001B">
      <w:start w:val="1"/>
      <w:numFmt w:val="lowerRoman"/>
      <w:lvlText w:val="%6."/>
      <w:lvlJc w:val="right"/>
      <w:pPr>
        <w:ind w:left="3828" w:hanging="480"/>
      </w:pPr>
    </w:lvl>
    <w:lvl w:ilvl="6" w:tplc="0409000F">
      <w:start w:val="1"/>
      <w:numFmt w:val="decimal"/>
      <w:lvlText w:val="%7."/>
      <w:lvlJc w:val="left"/>
      <w:pPr>
        <w:ind w:left="4308" w:hanging="480"/>
      </w:pPr>
    </w:lvl>
    <w:lvl w:ilvl="7" w:tplc="04090019">
      <w:start w:val="1"/>
      <w:numFmt w:val="ideographTraditional"/>
      <w:lvlText w:val="%8、"/>
      <w:lvlJc w:val="left"/>
      <w:pPr>
        <w:ind w:left="4788" w:hanging="480"/>
      </w:pPr>
    </w:lvl>
    <w:lvl w:ilvl="8" w:tplc="0409001B">
      <w:start w:val="1"/>
      <w:numFmt w:val="lowerRoman"/>
      <w:lvlText w:val="%9."/>
      <w:lvlJc w:val="right"/>
      <w:pPr>
        <w:ind w:left="5268" w:hanging="480"/>
      </w:pPr>
    </w:lvl>
  </w:abstractNum>
  <w:num w:numId="1">
    <w:abstractNumId w:val="28"/>
  </w:num>
  <w:num w:numId="2">
    <w:abstractNumId w:val="24"/>
  </w:num>
  <w:num w:numId="3">
    <w:abstractNumId w:val="31"/>
  </w:num>
  <w:num w:numId="4">
    <w:abstractNumId w:val="17"/>
  </w:num>
  <w:num w:numId="5">
    <w:abstractNumId w:val="22"/>
  </w:num>
  <w:num w:numId="6">
    <w:abstractNumId w:val="30"/>
  </w:num>
  <w:num w:numId="7">
    <w:abstractNumId w:val="23"/>
  </w:num>
  <w:num w:numId="8">
    <w:abstractNumId w:val="10"/>
  </w:num>
  <w:num w:numId="9">
    <w:abstractNumId w:val="11"/>
  </w:num>
  <w:num w:numId="10">
    <w:abstractNumId w:val="14"/>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7"/>
  </w:num>
  <w:num w:numId="14">
    <w:abstractNumId w:val="32"/>
  </w:num>
  <w:num w:numId="15">
    <w:abstractNumId w:val="25"/>
  </w:num>
  <w:num w:numId="16">
    <w:abstractNumId w:val="20"/>
  </w:num>
  <w:num w:numId="17">
    <w:abstractNumId w:val="26"/>
  </w:num>
  <w:num w:numId="18">
    <w:abstractNumId w:val="33"/>
  </w:num>
  <w:num w:numId="19">
    <w:abstractNumId w:val="19"/>
  </w:num>
  <w:num w:numId="20">
    <w:abstractNumId w:val="18"/>
  </w:num>
  <w:num w:numId="21">
    <w:abstractNumId w:val="16"/>
  </w:num>
  <w:num w:numId="22">
    <w:abstractNumId w:val="13"/>
  </w:num>
  <w:num w:numId="23">
    <w:abstractNumId w:val="21"/>
  </w:num>
  <w:num w:numId="24">
    <w:abstractNumId w:val="9"/>
  </w:num>
  <w:num w:numId="25">
    <w:abstractNumId w:val="12"/>
  </w:num>
  <w:num w:numId="26">
    <w:abstractNumId w:val="34"/>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86"/>
    <w:rsid w:val="00000D75"/>
    <w:rsid w:val="0000163E"/>
    <w:rsid w:val="000058CF"/>
    <w:rsid w:val="00007289"/>
    <w:rsid w:val="000075A0"/>
    <w:rsid w:val="000106F2"/>
    <w:rsid w:val="00012150"/>
    <w:rsid w:val="00013784"/>
    <w:rsid w:val="00017B15"/>
    <w:rsid w:val="000232CD"/>
    <w:rsid w:val="00024C9C"/>
    <w:rsid w:val="000271CD"/>
    <w:rsid w:val="000311F9"/>
    <w:rsid w:val="000323A3"/>
    <w:rsid w:val="00032A69"/>
    <w:rsid w:val="00034283"/>
    <w:rsid w:val="00036A65"/>
    <w:rsid w:val="000373B6"/>
    <w:rsid w:val="000379A9"/>
    <w:rsid w:val="000412B9"/>
    <w:rsid w:val="0004195F"/>
    <w:rsid w:val="00041DC9"/>
    <w:rsid w:val="00043055"/>
    <w:rsid w:val="000507B9"/>
    <w:rsid w:val="00050EE2"/>
    <w:rsid w:val="00051768"/>
    <w:rsid w:val="00051A50"/>
    <w:rsid w:val="00051B32"/>
    <w:rsid w:val="000533A7"/>
    <w:rsid w:val="00060827"/>
    <w:rsid w:val="00061EC6"/>
    <w:rsid w:val="00063B60"/>
    <w:rsid w:val="0006511D"/>
    <w:rsid w:val="0007062B"/>
    <w:rsid w:val="00074D76"/>
    <w:rsid w:val="000814C9"/>
    <w:rsid w:val="00086968"/>
    <w:rsid w:val="000931FC"/>
    <w:rsid w:val="00093942"/>
    <w:rsid w:val="00094907"/>
    <w:rsid w:val="000A0961"/>
    <w:rsid w:val="000B07CB"/>
    <w:rsid w:val="000B1292"/>
    <w:rsid w:val="000B7B7B"/>
    <w:rsid w:val="000C0A8D"/>
    <w:rsid w:val="000C35F1"/>
    <w:rsid w:val="000C3A92"/>
    <w:rsid w:val="000C3DEC"/>
    <w:rsid w:val="000D09DE"/>
    <w:rsid w:val="000D39DD"/>
    <w:rsid w:val="000D5667"/>
    <w:rsid w:val="000E099F"/>
    <w:rsid w:val="000E0E0C"/>
    <w:rsid w:val="000F063C"/>
    <w:rsid w:val="000F1047"/>
    <w:rsid w:val="000F4899"/>
    <w:rsid w:val="000F4CAC"/>
    <w:rsid w:val="000F5453"/>
    <w:rsid w:val="000F76EA"/>
    <w:rsid w:val="00101ADA"/>
    <w:rsid w:val="001116C6"/>
    <w:rsid w:val="00111C80"/>
    <w:rsid w:val="00116551"/>
    <w:rsid w:val="00120836"/>
    <w:rsid w:val="00120F5C"/>
    <w:rsid w:val="0012147F"/>
    <w:rsid w:val="001259B4"/>
    <w:rsid w:val="00131165"/>
    <w:rsid w:val="001332F7"/>
    <w:rsid w:val="00133F78"/>
    <w:rsid w:val="001412EC"/>
    <w:rsid w:val="0015241A"/>
    <w:rsid w:val="001527DF"/>
    <w:rsid w:val="00152B60"/>
    <w:rsid w:val="0015615B"/>
    <w:rsid w:val="001570C4"/>
    <w:rsid w:val="001630A7"/>
    <w:rsid w:val="00164275"/>
    <w:rsid w:val="001652EE"/>
    <w:rsid w:val="00172151"/>
    <w:rsid w:val="001732E4"/>
    <w:rsid w:val="00176BE5"/>
    <w:rsid w:val="0018100B"/>
    <w:rsid w:val="0018159B"/>
    <w:rsid w:val="00190A95"/>
    <w:rsid w:val="00191BBC"/>
    <w:rsid w:val="001A3564"/>
    <w:rsid w:val="001A3A40"/>
    <w:rsid w:val="001A3DB4"/>
    <w:rsid w:val="001A4F37"/>
    <w:rsid w:val="001A52C9"/>
    <w:rsid w:val="001A77F8"/>
    <w:rsid w:val="001B1483"/>
    <w:rsid w:val="001B1AEB"/>
    <w:rsid w:val="001B2F69"/>
    <w:rsid w:val="001C2DC4"/>
    <w:rsid w:val="001C5D52"/>
    <w:rsid w:val="001C7AD1"/>
    <w:rsid w:val="001D0A33"/>
    <w:rsid w:val="001D6A7F"/>
    <w:rsid w:val="001D7954"/>
    <w:rsid w:val="001E3BF2"/>
    <w:rsid w:val="001E4C61"/>
    <w:rsid w:val="001E69E6"/>
    <w:rsid w:val="001E6C50"/>
    <w:rsid w:val="001E7086"/>
    <w:rsid w:val="001E76DA"/>
    <w:rsid w:val="001F2147"/>
    <w:rsid w:val="001F2EFC"/>
    <w:rsid w:val="001F535C"/>
    <w:rsid w:val="0020053D"/>
    <w:rsid w:val="00203A10"/>
    <w:rsid w:val="00207FF8"/>
    <w:rsid w:val="00215272"/>
    <w:rsid w:val="002174DB"/>
    <w:rsid w:val="00225080"/>
    <w:rsid w:val="00227A34"/>
    <w:rsid w:val="00233657"/>
    <w:rsid w:val="00233758"/>
    <w:rsid w:val="002338AF"/>
    <w:rsid w:val="00234227"/>
    <w:rsid w:val="0024381E"/>
    <w:rsid w:val="00243B03"/>
    <w:rsid w:val="00246CAA"/>
    <w:rsid w:val="00250937"/>
    <w:rsid w:val="00251A75"/>
    <w:rsid w:val="00253ADF"/>
    <w:rsid w:val="00257892"/>
    <w:rsid w:val="002613F1"/>
    <w:rsid w:val="00264670"/>
    <w:rsid w:val="0026510A"/>
    <w:rsid w:val="00267B17"/>
    <w:rsid w:val="002727E6"/>
    <w:rsid w:val="00277BB1"/>
    <w:rsid w:val="00280689"/>
    <w:rsid w:val="00282F39"/>
    <w:rsid w:val="002837DC"/>
    <w:rsid w:val="00284D54"/>
    <w:rsid w:val="00291E9C"/>
    <w:rsid w:val="00292DF9"/>
    <w:rsid w:val="00297AAD"/>
    <w:rsid w:val="002A1365"/>
    <w:rsid w:val="002A1D37"/>
    <w:rsid w:val="002A20B0"/>
    <w:rsid w:val="002B25BD"/>
    <w:rsid w:val="002B3AD1"/>
    <w:rsid w:val="002B74F0"/>
    <w:rsid w:val="002B7EE9"/>
    <w:rsid w:val="002C08A7"/>
    <w:rsid w:val="002C2227"/>
    <w:rsid w:val="002C2E57"/>
    <w:rsid w:val="002C32AE"/>
    <w:rsid w:val="002C7CB8"/>
    <w:rsid w:val="002C7D90"/>
    <w:rsid w:val="002D15A1"/>
    <w:rsid w:val="002D30CC"/>
    <w:rsid w:val="002D3991"/>
    <w:rsid w:val="002D67A4"/>
    <w:rsid w:val="002E3460"/>
    <w:rsid w:val="002E6822"/>
    <w:rsid w:val="002E6BAD"/>
    <w:rsid w:val="002E6E4F"/>
    <w:rsid w:val="002F07A2"/>
    <w:rsid w:val="002F35EB"/>
    <w:rsid w:val="002F373D"/>
    <w:rsid w:val="002F3D40"/>
    <w:rsid w:val="002F71E5"/>
    <w:rsid w:val="003036F5"/>
    <w:rsid w:val="00306FFD"/>
    <w:rsid w:val="00307FFE"/>
    <w:rsid w:val="00312C42"/>
    <w:rsid w:val="00316D08"/>
    <w:rsid w:val="00322B33"/>
    <w:rsid w:val="00324D3B"/>
    <w:rsid w:val="0033053E"/>
    <w:rsid w:val="00333F0B"/>
    <w:rsid w:val="003425EA"/>
    <w:rsid w:val="00342718"/>
    <w:rsid w:val="00344514"/>
    <w:rsid w:val="00345C7A"/>
    <w:rsid w:val="00347F51"/>
    <w:rsid w:val="0035379F"/>
    <w:rsid w:val="00353B66"/>
    <w:rsid w:val="00354579"/>
    <w:rsid w:val="0035510D"/>
    <w:rsid w:val="0035677B"/>
    <w:rsid w:val="00357E96"/>
    <w:rsid w:val="00360923"/>
    <w:rsid w:val="00361103"/>
    <w:rsid w:val="00361A19"/>
    <w:rsid w:val="003640DD"/>
    <w:rsid w:val="0037160F"/>
    <w:rsid w:val="00375258"/>
    <w:rsid w:val="003834B2"/>
    <w:rsid w:val="00384C80"/>
    <w:rsid w:val="003903B8"/>
    <w:rsid w:val="00395699"/>
    <w:rsid w:val="00395759"/>
    <w:rsid w:val="00395F8C"/>
    <w:rsid w:val="00396A63"/>
    <w:rsid w:val="00396EB8"/>
    <w:rsid w:val="00397D9F"/>
    <w:rsid w:val="003A059B"/>
    <w:rsid w:val="003A08F0"/>
    <w:rsid w:val="003A0B31"/>
    <w:rsid w:val="003A4CFD"/>
    <w:rsid w:val="003A699F"/>
    <w:rsid w:val="003B31A6"/>
    <w:rsid w:val="003B3DB3"/>
    <w:rsid w:val="003B474C"/>
    <w:rsid w:val="003B56A0"/>
    <w:rsid w:val="003B6524"/>
    <w:rsid w:val="003B6B99"/>
    <w:rsid w:val="003C13BB"/>
    <w:rsid w:val="003C3A12"/>
    <w:rsid w:val="003C6F0D"/>
    <w:rsid w:val="003D2F9B"/>
    <w:rsid w:val="003D4AC0"/>
    <w:rsid w:val="003D73E9"/>
    <w:rsid w:val="003E10F2"/>
    <w:rsid w:val="003E3CE7"/>
    <w:rsid w:val="003E662E"/>
    <w:rsid w:val="003E68E6"/>
    <w:rsid w:val="003F0618"/>
    <w:rsid w:val="003F337B"/>
    <w:rsid w:val="00404985"/>
    <w:rsid w:val="00417D63"/>
    <w:rsid w:val="00425077"/>
    <w:rsid w:val="004252B3"/>
    <w:rsid w:val="00430FBD"/>
    <w:rsid w:val="00431952"/>
    <w:rsid w:val="00440F35"/>
    <w:rsid w:val="0044272D"/>
    <w:rsid w:val="00442DB0"/>
    <w:rsid w:val="00444DAD"/>
    <w:rsid w:val="00450E52"/>
    <w:rsid w:val="00452B7A"/>
    <w:rsid w:val="00453AEE"/>
    <w:rsid w:val="00453B6B"/>
    <w:rsid w:val="00454317"/>
    <w:rsid w:val="0045641F"/>
    <w:rsid w:val="0045646E"/>
    <w:rsid w:val="004570EB"/>
    <w:rsid w:val="00457389"/>
    <w:rsid w:val="00460D99"/>
    <w:rsid w:val="004642D3"/>
    <w:rsid w:val="0046591E"/>
    <w:rsid w:val="00466ECE"/>
    <w:rsid w:val="00467292"/>
    <w:rsid w:val="00474A61"/>
    <w:rsid w:val="004808A6"/>
    <w:rsid w:val="00485C95"/>
    <w:rsid w:val="00486D3D"/>
    <w:rsid w:val="004904BA"/>
    <w:rsid w:val="00490578"/>
    <w:rsid w:val="0049089E"/>
    <w:rsid w:val="00490CC2"/>
    <w:rsid w:val="00494EC3"/>
    <w:rsid w:val="00495FCA"/>
    <w:rsid w:val="004960FE"/>
    <w:rsid w:val="00496D7D"/>
    <w:rsid w:val="004978A6"/>
    <w:rsid w:val="004A1492"/>
    <w:rsid w:val="004A4531"/>
    <w:rsid w:val="004A6134"/>
    <w:rsid w:val="004A7AB2"/>
    <w:rsid w:val="004B1377"/>
    <w:rsid w:val="004C123A"/>
    <w:rsid w:val="004C6786"/>
    <w:rsid w:val="004D1F36"/>
    <w:rsid w:val="004D3636"/>
    <w:rsid w:val="004D523E"/>
    <w:rsid w:val="004D60C2"/>
    <w:rsid w:val="004D64F8"/>
    <w:rsid w:val="004D72B5"/>
    <w:rsid w:val="004E11AA"/>
    <w:rsid w:val="004E4E9A"/>
    <w:rsid w:val="004E55C7"/>
    <w:rsid w:val="004E7240"/>
    <w:rsid w:val="004F75AD"/>
    <w:rsid w:val="00500ABE"/>
    <w:rsid w:val="005106DD"/>
    <w:rsid w:val="00514BC1"/>
    <w:rsid w:val="00515BE0"/>
    <w:rsid w:val="005314D4"/>
    <w:rsid w:val="0053246F"/>
    <w:rsid w:val="00535A26"/>
    <w:rsid w:val="005370A3"/>
    <w:rsid w:val="005372F2"/>
    <w:rsid w:val="00537E6C"/>
    <w:rsid w:val="005414DC"/>
    <w:rsid w:val="00542633"/>
    <w:rsid w:val="005445AE"/>
    <w:rsid w:val="00544937"/>
    <w:rsid w:val="00545C82"/>
    <w:rsid w:val="00552D80"/>
    <w:rsid w:val="00554716"/>
    <w:rsid w:val="005556A5"/>
    <w:rsid w:val="0055687C"/>
    <w:rsid w:val="0055695D"/>
    <w:rsid w:val="00556EF7"/>
    <w:rsid w:val="00561672"/>
    <w:rsid w:val="00565303"/>
    <w:rsid w:val="0056730C"/>
    <w:rsid w:val="00570B7C"/>
    <w:rsid w:val="00572FA6"/>
    <w:rsid w:val="00575085"/>
    <w:rsid w:val="00576EC9"/>
    <w:rsid w:val="0058064E"/>
    <w:rsid w:val="00580654"/>
    <w:rsid w:val="005823EA"/>
    <w:rsid w:val="00583B9E"/>
    <w:rsid w:val="00583D07"/>
    <w:rsid w:val="005871AC"/>
    <w:rsid w:val="00591609"/>
    <w:rsid w:val="00592162"/>
    <w:rsid w:val="0059752D"/>
    <w:rsid w:val="005A0122"/>
    <w:rsid w:val="005A3263"/>
    <w:rsid w:val="005A7DDF"/>
    <w:rsid w:val="005B1566"/>
    <w:rsid w:val="005B1C53"/>
    <w:rsid w:val="005C0732"/>
    <w:rsid w:val="005C0F91"/>
    <w:rsid w:val="005C5CAF"/>
    <w:rsid w:val="005C60C6"/>
    <w:rsid w:val="005C6A40"/>
    <w:rsid w:val="005C6A5C"/>
    <w:rsid w:val="005D1292"/>
    <w:rsid w:val="005D129A"/>
    <w:rsid w:val="005D2E62"/>
    <w:rsid w:val="005D446B"/>
    <w:rsid w:val="005D4542"/>
    <w:rsid w:val="005D4E3E"/>
    <w:rsid w:val="005D6DF7"/>
    <w:rsid w:val="005E31A0"/>
    <w:rsid w:val="005E4A27"/>
    <w:rsid w:val="005E657C"/>
    <w:rsid w:val="005E6C90"/>
    <w:rsid w:val="005F16A2"/>
    <w:rsid w:val="005F75E0"/>
    <w:rsid w:val="00604011"/>
    <w:rsid w:val="00604AA6"/>
    <w:rsid w:val="0060516D"/>
    <w:rsid w:val="00612C01"/>
    <w:rsid w:val="00613798"/>
    <w:rsid w:val="00615031"/>
    <w:rsid w:val="00616584"/>
    <w:rsid w:val="006166C8"/>
    <w:rsid w:val="006173B3"/>
    <w:rsid w:val="006219D8"/>
    <w:rsid w:val="00623829"/>
    <w:rsid w:val="006321D8"/>
    <w:rsid w:val="006357AA"/>
    <w:rsid w:val="00643B10"/>
    <w:rsid w:val="006449F1"/>
    <w:rsid w:val="00654F9B"/>
    <w:rsid w:val="00665129"/>
    <w:rsid w:val="0066689E"/>
    <w:rsid w:val="00667927"/>
    <w:rsid w:val="006711E2"/>
    <w:rsid w:val="0067199F"/>
    <w:rsid w:val="00674004"/>
    <w:rsid w:val="006838DF"/>
    <w:rsid w:val="006919CF"/>
    <w:rsid w:val="0069206B"/>
    <w:rsid w:val="00692ADD"/>
    <w:rsid w:val="00692BD2"/>
    <w:rsid w:val="00697BCB"/>
    <w:rsid w:val="006A3B22"/>
    <w:rsid w:val="006A5B5A"/>
    <w:rsid w:val="006A694E"/>
    <w:rsid w:val="006A6AC8"/>
    <w:rsid w:val="006A754B"/>
    <w:rsid w:val="006B40F2"/>
    <w:rsid w:val="006B52CF"/>
    <w:rsid w:val="006B59CF"/>
    <w:rsid w:val="006C19D8"/>
    <w:rsid w:val="006C1E74"/>
    <w:rsid w:val="006D4000"/>
    <w:rsid w:val="006E18C0"/>
    <w:rsid w:val="006E4524"/>
    <w:rsid w:val="006E50A8"/>
    <w:rsid w:val="006E6B5F"/>
    <w:rsid w:val="006E6CF4"/>
    <w:rsid w:val="006F23BE"/>
    <w:rsid w:val="006F5EB3"/>
    <w:rsid w:val="007020BE"/>
    <w:rsid w:val="00702E2F"/>
    <w:rsid w:val="00703A05"/>
    <w:rsid w:val="00704540"/>
    <w:rsid w:val="00704F17"/>
    <w:rsid w:val="0070551B"/>
    <w:rsid w:val="0070623D"/>
    <w:rsid w:val="0070638A"/>
    <w:rsid w:val="00707686"/>
    <w:rsid w:val="00710A79"/>
    <w:rsid w:val="00724D7A"/>
    <w:rsid w:val="00726DAF"/>
    <w:rsid w:val="00731932"/>
    <w:rsid w:val="00734B5E"/>
    <w:rsid w:val="007401C9"/>
    <w:rsid w:val="007406A0"/>
    <w:rsid w:val="007409FA"/>
    <w:rsid w:val="00742460"/>
    <w:rsid w:val="00743833"/>
    <w:rsid w:val="00744065"/>
    <w:rsid w:val="00744507"/>
    <w:rsid w:val="007503E2"/>
    <w:rsid w:val="00750F4C"/>
    <w:rsid w:val="0075305C"/>
    <w:rsid w:val="00755D69"/>
    <w:rsid w:val="00760C6C"/>
    <w:rsid w:val="00770372"/>
    <w:rsid w:val="0077642F"/>
    <w:rsid w:val="007766D0"/>
    <w:rsid w:val="007850F5"/>
    <w:rsid w:val="00785E7C"/>
    <w:rsid w:val="00790EBD"/>
    <w:rsid w:val="00793743"/>
    <w:rsid w:val="00794133"/>
    <w:rsid w:val="007A1295"/>
    <w:rsid w:val="007A27C2"/>
    <w:rsid w:val="007A3A1B"/>
    <w:rsid w:val="007A61F0"/>
    <w:rsid w:val="007B4977"/>
    <w:rsid w:val="007B5687"/>
    <w:rsid w:val="007C210A"/>
    <w:rsid w:val="007C4213"/>
    <w:rsid w:val="007C5D8D"/>
    <w:rsid w:val="007C5ED8"/>
    <w:rsid w:val="007C6C49"/>
    <w:rsid w:val="007C7A7C"/>
    <w:rsid w:val="007D03A5"/>
    <w:rsid w:val="007D2077"/>
    <w:rsid w:val="007E07AD"/>
    <w:rsid w:val="007E09D5"/>
    <w:rsid w:val="007E73F6"/>
    <w:rsid w:val="007F5BAB"/>
    <w:rsid w:val="007F6975"/>
    <w:rsid w:val="007F7291"/>
    <w:rsid w:val="008017A7"/>
    <w:rsid w:val="00801AF4"/>
    <w:rsid w:val="00801C90"/>
    <w:rsid w:val="00806561"/>
    <w:rsid w:val="00807315"/>
    <w:rsid w:val="00810540"/>
    <w:rsid w:val="008112C9"/>
    <w:rsid w:val="008130F3"/>
    <w:rsid w:val="008147E8"/>
    <w:rsid w:val="0081495C"/>
    <w:rsid w:val="008162AE"/>
    <w:rsid w:val="00821204"/>
    <w:rsid w:val="00822637"/>
    <w:rsid w:val="00823BF0"/>
    <w:rsid w:val="00824247"/>
    <w:rsid w:val="00826D7A"/>
    <w:rsid w:val="00831EF6"/>
    <w:rsid w:val="00835A16"/>
    <w:rsid w:val="0084692E"/>
    <w:rsid w:val="00850AF1"/>
    <w:rsid w:val="00854B81"/>
    <w:rsid w:val="00857E89"/>
    <w:rsid w:val="00860AED"/>
    <w:rsid w:val="00866E82"/>
    <w:rsid w:val="008720E2"/>
    <w:rsid w:val="0087505D"/>
    <w:rsid w:val="00880BE9"/>
    <w:rsid w:val="008850FE"/>
    <w:rsid w:val="00886910"/>
    <w:rsid w:val="0089415B"/>
    <w:rsid w:val="008A12F2"/>
    <w:rsid w:val="008A60AA"/>
    <w:rsid w:val="008B4FF9"/>
    <w:rsid w:val="008C0706"/>
    <w:rsid w:val="008D4523"/>
    <w:rsid w:val="008E0A34"/>
    <w:rsid w:val="008E1F2B"/>
    <w:rsid w:val="008E6717"/>
    <w:rsid w:val="008F16D2"/>
    <w:rsid w:val="008F4E99"/>
    <w:rsid w:val="008F6B42"/>
    <w:rsid w:val="00905637"/>
    <w:rsid w:val="00910231"/>
    <w:rsid w:val="00911155"/>
    <w:rsid w:val="009151A5"/>
    <w:rsid w:val="00916BBA"/>
    <w:rsid w:val="00916C54"/>
    <w:rsid w:val="00926BA3"/>
    <w:rsid w:val="00927A6F"/>
    <w:rsid w:val="0093473B"/>
    <w:rsid w:val="00935684"/>
    <w:rsid w:val="00936EA2"/>
    <w:rsid w:val="0094089A"/>
    <w:rsid w:val="00940960"/>
    <w:rsid w:val="00941B23"/>
    <w:rsid w:val="00943373"/>
    <w:rsid w:val="00946019"/>
    <w:rsid w:val="00947C85"/>
    <w:rsid w:val="00947F39"/>
    <w:rsid w:val="00951A42"/>
    <w:rsid w:val="009543DA"/>
    <w:rsid w:val="00954EB5"/>
    <w:rsid w:val="00955B3D"/>
    <w:rsid w:val="00960E98"/>
    <w:rsid w:val="00971EA5"/>
    <w:rsid w:val="0097228C"/>
    <w:rsid w:val="00973ADF"/>
    <w:rsid w:val="009748D3"/>
    <w:rsid w:val="00976DF4"/>
    <w:rsid w:val="00981643"/>
    <w:rsid w:val="00984A25"/>
    <w:rsid w:val="00986A79"/>
    <w:rsid w:val="009878F9"/>
    <w:rsid w:val="0099252D"/>
    <w:rsid w:val="00992F36"/>
    <w:rsid w:val="00995ADF"/>
    <w:rsid w:val="009A0BD8"/>
    <w:rsid w:val="009A56B1"/>
    <w:rsid w:val="009B0525"/>
    <w:rsid w:val="009B4C07"/>
    <w:rsid w:val="009B72D2"/>
    <w:rsid w:val="009B7923"/>
    <w:rsid w:val="009C1A6A"/>
    <w:rsid w:val="009C3CE6"/>
    <w:rsid w:val="009D0713"/>
    <w:rsid w:val="009D2975"/>
    <w:rsid w:val="009D78E4"/>
    <w:rsid w:val="009E2C16"/>
    <w:rsid w:val="009E521E"/>
    <w:rsid w:val="009F3A85"/>
    <w:rsid w:val="009F7086"/>
    <w:rsid w:val="00A04B6C"/>
    <w:rsid w:val="00A068D9"/>
    <w:rsid w:val="00A11B9E"/>
    <w:rsid w:val="00A17473"/>
    <w:rsid w:val="00A20FC1"/>
    <w:rsid w:val="00A216B5"/>
    <w:rsid w:val="00A23636"/>
    <w:rsid w:val="00A23BEE"/>
    <w:rsid w:val="00A23CA7"/>
    <w:rsid w:val="00A26ED6"/>
    <w:rsid w:val="00A27CA0"/>
    <w:rsid w:val="00A30F71"/>
    <w:rsid w:val="00A379E2"/>
    <w:rsid w:val="00A41830"/>
    <w:rsid w:val="00A441C0"/>
    <w:rsid w:val="00A45BC5"/>
    <w:rsid w:val="00A46078"/>
    <w:rsid w:val="00A52886"/>
    <w:rsid w:val="00A5383E"/>
    <w:rsid w:val="00A542F6"/>
    <w:rsid w:val="00A564D7"/>
    <w:rsid w:val="00A57C94"/>
    <w:rsid w:val="00A60BBD"/>
    <w:rsid w:val="00A6299E"/>
    <w:rsid w:val="00A630FE"/>
    <w:rsid w:val="00A652C0"/>
    <w:rsid w:val="00A679C5"/>
    <w:rsid w:val="00A70B25"/>
    <w:rsid w:val="00A7650F"/>
    <w:rsid w:val="00A82561"/>
    <w:rsid w:val="00A85485"/>
    <w:rsid w:val="00A86DED"/>
    <w:rsid w:val="00A90D41"/>
    <w:rsid w:val="00A914D4"/>
    <w:rsid w:val="00A91F07"/>
    <w:rsid w:val="00A93D7F"/>
    <w:rsid w:val="00A9563D"/>
    <w:rsid w:val="00A95C83"/>
    <w:rsid w:val="00A97168"/>
    <w:rsid w:val="00AA0B27"/>
    <w:rsid w:val="00AA0E02"/>
    <w:rsid w:val="00AA57F4"/>
    <w:rsid w:val="00AA7342"/>
    <w:rsid w:val="00AA75AB"/>
    <w:rsid w:val="00AB6628"/>
    <w:rsid w:val="00AC1B5E"/>
    <w:rsid w:val="00AD2B51"/>
    <w:rsid w:val="00AD53E4"/>
    <w:rsid w:val="00AE2277"/>
    <w:rsid w:val="00AE7159"/>
    <w:rsid w:val="00AF189A"/>
    <w:rsid w:val="00AF3098"/>
    <w:rsid w:val="00AF3A1B"/>
    <w:rsid w:val="00B076D3"/>
    <w:rsid w:val="00B07DDF"/>
    <w:rsid w:val="00B12969"/>
    <w:rsid w:val="00B13C28"/>
    <w:rsid w:val="00B14648"/>
    <w:rsid w:val="00B217E9"/>
    <w:rsid w:val="00B26382"/>
    <w:rsid w:val="00B27C35"/>
    <w:rsid w:val="00B27E7C"/>
    <w:rsid w:val="00B30931"/>
    <w:rsid w:val="00B32C3F"/>
    <w:rsid w:val="00B40CF5"/>
    <w:rsid w:val="00B44A47"/>
    <w:rsid w:val="00B44EB2"/>
    <w:rsid w:val="00B46A66"/>
    <w:rsid w:val="00B60912"/>
    <w:rsid w:val="00B66C9E"/>
    <w:rsid w:val="00B67608"/>
    <w:rsid w:val="00B67FF4"/>
    <w:rsid w:val="00B70181"/>
    <w:rsid w:val="00B703DF"/>
    <w:rsid w:val="00B71F56"/>
    <w:rsid w:val="00B76A4F"/>
    <w:rsid w:val="00B831F6"/>
    <w:rsid w:val="00B84CA3"/>
    <w:rsid w:val="00B90376"/>
    <w:rsid w:val="00B92D30"/>
    <w:rsid w:val="00B96BA3"/>
    <w:rsid w:val="00B9724B"/>
    <w:rsid w:val="00BA114A"/>
    <w:rsid w:val="00BA629D"/>
    <w:rsid w:val="00BB0FB8"/>
    <w:rsid w:val="00BB3308"/>
    <w:rsid w:val="00BB4C9E"/>
    <w:rsid w:val="00BC0643"/>
    <w:rsid w:val="00BC4341"/>
    <w:rsid w:val="00BD2D72"/>
    <w:rsid w:val="00BD7DE5"/>
    <w:rsid w:val="00BE0BD3"/>
    <w:rsid w:val="00BE514E"/>
    <w:rsid w:val="00BE66DA"/>
    <w:rsid w:val="00BE6E49"/>
    <w:rsid w:val="00BE7585"/>
    <w:rsid w:val="00BE7756"/>
    <w:rsid w:val="00BF0A68"/>
    <w:rsid w:val="00BF13FD"/>
    <w:rsid w:val="00BF5F6F"/>
    <w:rsid w:val="00BF66A1"/>
    <w:rsid w:val="00BF7DBF"/>
    <w:rsid w:val="00C00E1E"/>
    <w:rsid w:val="00C04EEF"/>
    <w:rsid w:val="00C05920"/>
    <w:rsid w:val="00C063BF"/>
    <w:rsid w:val="00C11D58"/>
    <w:rsid w:val="00C12A62"/>
    <w:rsid w:val="00C12E00"/>
    <w:rsid w:val="00C21E5B"/>
    <w:rsid w:val="00C227F2"/>
    <w:rsid w:val="00C27B75"/>
    <w:rsid w:val="00C3312B"/>
    <w:rsid w:val="00C34FBA"/>
    <w:rsid w:val="00C41717"/>
    <w:rsid w:val="00C4207C"/>
    <w:rsid w:val="00C50CDD"/>
    <w:rsid w:val="00C51C1E"/>
    <w:rsid w:val="00C53BC2"/>
    <w:rsid w:val="00C54BA2"/>
    <w:rsid w:val="00C568BE"/>
    <w:rsid w:val="00C64848"/>
    <w:rsid w:val="00C70E6B"/>
    <w:rsid w:val="00C739FF"/>
    <w:rsid w:val="00C73E18"/>
    <w:rsid w:val="00C76143"/>
    <w:rsid w:val="00C770AC"/>
    <w:rsid w:val="00C867BA"/>
    <w:rsid w:val="00C938E0"/>
    <w:rsid w:val="00C978E4"/>
    <w:rsid w:val="00CA096D"/>
    <w:rsid w:val="00CA178E"/>
    <w:rsid w:val="00CA1DBF"/>
    <w:rsid w:val="00CA666D"/>
    <w:rsid w:val="00CA6D23"/>
    <w:rsid w:val="00CB1093"/>
    <w:rsid w:val="00CC6D47"/>
    <w:rsid w:val="00CD037B"/>
    <w:rsid w:val="00CD1A01"/>
    <w:rsid w:val="00CD1BEB"/>
    <w:rsid w:val="00CD6CF6"/>
    <w:rsid w:val="00CE352E"/>
    <w:rsid w:val="00CE7436"/>
    <w:rsid w:val="00CE7893"/>
    <w:rsid w:val="00CF0E36"/>
    <w:rsid w:val="00CF2F27"/>
    <w:rsid w:val="00CF36EF"/>
    <w:rsid w:val="00CF4238"/>
    <w:rsid w:val="00D00A10"/>
    <w:rsid w:val="00D027D0"/>
    <w:rsid w:val="00D10D9E"/>
    <w:rsid w:val="00D14362"/>
    <w:rsid w:val="00D21D25"/>
    <w:rsid w:val="00D235FD"/>
    <w:rsid w:val="00D23F0D"/>
    <w:rsid w:val="00D23FE8"/>
    <w:rsid w:val="00D30A98"/>
    <w:rsid w:val="00D319C7"/>
    <w:rsid w:val="00D31B6E"/>
    <w:rsid w:val="00D34B85"/>
    <w:rsid w:val="00D4233A"/>
    <w:rsid w:val="00D537BC"/>
    <w:rsid w:val="00D55888"/>
    <w:rsid w:val="00D61187"/>
    <w:rsid w:val="00D6144F"/>
    <w:rsid w:val="00D62040"/>
    <w:rsid w:val="00D64D30"/>
    <w:rsid w:val="00D657F5"/>
    <w:rsid w:val="00D7051A"/>
    <w:rsid w:val="00D73C3F"/>
    <w:rsid w:val="00D84C5A"/>
    <w:rsid w:val="00D85135"/>
    <w:rsid w:val="00D86A18"/>
    <w:rsid w:val="00D8728F"/>
    <w:rsid w:val="00D909F9"/>
    <w:rsid w:val="00D9309E"/>
    <w:rsid w:val="00D93CD3"/>
    <w:rsid w:val="00D93D0D"/>
    <w:rsid w:val="00D94084"/>
    <w:rsid w:val="00D96822"/>
    <w:rsid w:val="00DA2037"/>
    <w:rsid w:val="00DB0744"/>
    <w:rsid w:val="00DD13EB"/>
    <w:rsid w:val="00DD6D48"/>
    <w:rsid w:val="00DE1FDB"/>
    <w:rsid w:val="00DE35F6"/>
    <w:rsid w:val="00DE63DD"/>
    <w:rsid w:val="00DE76D2"/>
    <w:rsid w:val="00DF30CC"/>
    <w:rsid w:val="00DF55FC"/>
    <w:rsid w:val="00E02189"/>
    <w:rsid w:val="00E04AAF"/>
    <w:rsid w:val="00E106A6"/>
    <w:rsid w:val="00E135B6"/>
    <w:rsid w:val="00E1754D"/>
    <w:rsid w:val="00E17792"/>
    <w:rsid w:val="00E2280D"/>
    <w:rsid w:val="00E23EDF"/>
    <w:rsid w:val="00E240D1"/>
    <w:rsid w:val="00E2523B"/>
    <w:rsid w:val="00E26829"/>
    <w:rsid w:val="00E33AE0"/>
    <w:rsid w:val="00E4095A"/>
    <w:rsid w:val="00E43271"/>
    <w:rsid w:val="00E44F58"/>
    <w:rsid w:val="00E451C7"/>
    <w:rsid w:val="00E47799"/>
    <w:rsid w:val="00E47FF0"/>
    <w:rsid w:val="00E5187E"/>
    <w:rsid w:val="00E52152"/>
    <w:rsid w:val="00E571E1"/>
    <w:rsid w:val="00E61A51"/>
    <w:rsid w:val="00E62E84"/>
    <w:rsid w:val="00E66646"/>
    <w:rsid w:val="00E670E6"/>
    <w:rsid w:val="00E7343A"/>
    <w:rsid w:val="00E8011D"/>
    <w:rsid w:val="00E80E51"/>
    <w:rsid w:val="00E836FC"/>
    <w:rsid w:val="00E85EE0"/>
    <w:rsid w:val="00E87A27"/>
    <w:rsid w:val="00E91148"/>
    <w:rsid w:val="00E91578"/>
    <w:rsid w:val="00E928A2"/>
    <w:rsid w:val="00E93690"/>
    <w:rsid w:val="00E94E87"/>
    <w:rsid w:val="00E95395"/>
    <w:rsid w:val="00EA179C"/>
    <w:rsid w:val="00EB1D52"/>
    <w:rsid w:val="00EB3099"/>
    <w:rsid w:val="00EB6194"/>
    <w:rsid w:val="00EB64E5"/>
    <w:rsid w:val="00ED0B18"/>
    <w:rsid w:val="00ED435C"/>
    <w:rsid w:val="00ED7559"/>
    <w:rsid w:val="00ED7BC4"/>
    <w:rsid w:val="00EE1625"/>
    <w:rsid w:val="00EE3008"/>
    <w:rsid w:val="00EE3F97"/>
    <w:rsid w:val="00EE48EA"/>
    <w:rsid w:val="00EE4C26"/>
    <w:rsid w:val="00EF75EB"/>
    <w:rsid w:val="00F005D2"/>
    <w:rsid w:val="00F01CB1"/>
    <w:rsid w:val="00F02C66"/>
    <w:rsid w:val="00F0374E"/>
    <w:rsid w:val="00F073C8"/>
    <w:rsid w:val="00F11BCE"/>
    <w:rsid w:val="00F130C0"/>
    <w:rsid w:val="00F1420A"/>
    <w:rsid w:val="00F147A4"/>
    <w:rsid w:val="00F20007"/>
    <w:rsid w:val="00F2075B"/>
    <w:rsid w:val="00F24CC4"/>
    <w:rsid w:val="00F26E21"/>
    <w:rsid w:val="00F27BC9"/>
    <w:rsid w:val="00F3029D"/>
    <w:rsid w:val="00F3382C"/>
    <w:rsid w:val="00F361B0"/>
    <w:rsid w:val="00F37E09"/>
    <w:rsid w:val="00F4006C"/>
    <w:rsid w:val="00F43485"/>
    <w:rsid w:val="00F47BC8"/>
    <w:rsid w:val="00F514AC"/>
    <w:rsid w:val="00F528D9"/>
    <w:rsid w:val="00F534B2"/>
    <w:rsid w:val="00F54788"/>
    <w:rsid w:val="00F55593"/>
    <w:rsid w:val="00F55EB0"/>
    <w:rsid w:val="00F63001"/>
    <w:rsid w:val="00F63AD9"/>
    <w:rsid w:val="00F649FF"/>
    <w:rsid w:val="00F66C1D"/>
    <w:rsid w:val="00F73DF9"/>
    <w:rsid w:val="00F84BC5"/>
    <w:rsid w:val="00F921DE"/>
    <w:rsid w:val="00FA411E"/>
    <w:rsid w:val="00FA47FF"/>
    <w:rsid w:val="00FA62FA"/>
    <w:rsid w:val="00FB0A6F"/>
    <w:rsid w:val="00FB5EB7"/>
    <w:rsid w:val="00FC03AA"/>
    <w:rsid w:val="00FC189C"/>
    <w:rsid w:val="00FC5039"/>
    <w:rsid w:val="00FC7004"/>
    <w:rsid w:val="00FD0E23"/>
    <w:rsid w:val="00FD7003"/>
    <w:rsid w:val="00FD73C0"/>
    <w:rsid w:val="00FE103A"/>
    <w:rsid w:val="00FF2DFB"/>
    <w:rsid w:val="00FF4787"/>
    <w:rsid w:val="00FF7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1D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2">
    <w:name w:val="heading 1"/>
    <w:basedOn w:val="a3"/>
    <w:next w:val="a3"/>
    <w:link w:val="13"/>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標題 1 字元"/>
    <w:link w:val="12"/>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4"/>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5">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6">
    <w:name w:val="清單段落1"/>
    <w:aliases w:val="標題 (4),List Paragraph,1.1.1.1清單段落,列點"/>
    <w:basedOn w:val="a3"/>
    <w:link w:val="afe"/>
    <w:rsid w:val="00A52886"/>
    <w:pPr>
      <w:ind w:leftChars="200" w:left="480"/>
    </w:pPr>
    <w:rPr>
      <w:rFonts w:cs="Times New Roman"/>
    </w:rPr>
  </w:style>
  <w:style w:type="paragraph" w:customStyle="1" w:styleId="aff">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0">
    <w:name w:val="Plain Text"/>
    <w:basedOn w:val="a3"/>
    <w:link w:val="aff1"/>
    <w:uiPriority w:val="99"/>
    <w:rsid w:val="00A52886"/>
    <w:rPr>
      <w:rFonts w:ascii="細明體" w:eastAsia="細明體" w:hAnsi="Courier New" w:cs="Times New Roman"/>
      <w:szCs w:val="20"/>
    </w:rPr>
  </w:style>
  <w:style w:type="character" w:customStyle="1" w:styleId="aff1">
    <w:name w:val="純文字 字元"/>
    <w:link w:val="aff0"/>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7">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2">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3">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4">
    <w:name w:val="Salutation"/>
    <w:basedOn w:val="a3"/>
    <w:next w:val="a3"/>
    <w:link w:val="aff5"/>
    <w:rsid w:val="00A52886"/>
    <w:rPr>
      <w:rFonts w:ascii="標楷體" w:eastAsia="標楷體" w:hAnsi="標楷體" w:cs="Times New Roman"/>
      <w:sz w:val="28"/>
      <w:szCs w:val="28"/>
    </w:rPr>
  </w:style>
  <w:style w:type="character" w:customStyle="1" w:styleId="aff5">
    <w:name w:val="問候 字元"/>
    <w:link w:val="aff4"/>
    <w:rsid w:val="00A52886"/>
    <w:rPr>
      <w:rFonts w:ascii="標楷體" w:eastAsia="標楷體" w:hAnsi="標楷體" w:cs="Times New Roman"/>
      <w:sz w:val="28"/>
      <w:szCs w:val="28"/>
    </w:rPr>
  </w:style>
  <w:style w:type="paragraph" w:customStyle="1" w:styleId="aff6">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7">
    <w:name w:val="Emphasis"/>
    <w:qFormat/>
    <w:rsid w:val="00A52886"/>
    <w:rPr>
      <w:b w:val="0"/>
      <w:bCs w:val="0"/>
      <w:i w:val="0"/>
      <w:iCs w:val="0"/>
      <w:color w:val="DD4B39"/>
    </w:rPr>
  </w:style>
  <w:style w:type="character" w:styleId="aff8">
    <w:name w:val="Hyperlink"/>
    <w:uiPriority w:val="99"/>
    <w:rsid w:val="00A52886"/>
    <w:rPr>
      <w:color w:val="0000FF"/>
      <w:u w:val="single"/>
    </w:rPr>
  </w:style>
  <w:style w:type="paragraph" w:customStyle="1" w:styleId="aff9">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a">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8">
    <w:name w:val="清單段落1"/>
    <w:basedOn w:val="a3"/>
    <w:rsid w:val="00A52886"/>
    <w:pPr>
      <w:ind w:leftChars="200" w:left="480"/>
    </w:pPr>
    <w:rPr>
      <w:rFonts w:ascii="Times New Roman" w:hAnsi="Times New Roman" w:cs="Times New Roman"/>
      <w:szCs w:val="24"/>
    </w:rPr>
  </w:style>
  <w:style w:type="paragraph" w:styleId="affb">
    <w:name w:val="annotation subject"/>
    <w:basedOn w:val="af2"/>
    <w:next w:val="af2"/>
    <w:link w:val="affc"/>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c">
    <w:name w:val="註解主旨 字元"/>
    <w:link w:val="affb"/>
    <w:rsid w:val="00A52886"/>
    <w:rPr>
      <w:rFonts w:ascii="標楷體" w:eastAsia="標楷體" w:hAnsi="標楷體" w:cs="Times New Roman"/>
      <w:b/>
      <w:bCs/>
      <w:kern w:val="0"/>
      <w:sz w:val="32"/>
      <w:szCs w:val="32"/>
    </w:rPr>
  </w:style>
  <w:style w:type="paragraph" w:customStyle="1" w:styleId="affd">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e">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0">
    <w:name w:val="Strong"/>
    <w:uiPriority w:val="99"/>
    <w:qFormat/>
    <w:rsid w:val="00A52886"/>
    <w:rPr>
      <w:b/>
      <w:bCs/>
    </w:rPr>
  </w:style>
  <w:style w:type="paragraph" w:customStyle="1" w:styleId="afff1">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9">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2">
    <w:name w:val="(一)"/>
    <w:basedOn w:val="a3"/>
    <w:link w:val="afff3"/>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a">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4">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b">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c">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5">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d">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6">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e">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f">
    <w:name w:val="1. 字元"/>
    <w:rsid w:val="00A52886"/>
    <w:rPr>
      <w:rFonts w:ascii="華康楷書體W5" w:eastAsia="華康楷書體W5" w:hAnsi="華康楷書體W5"/>
      <w:sz w:val="32"/>
      <w:lang w:val="en-US" w:eastAsia="zh-TW" w:bidi="ar-SA"/>
    </w:rPr>
  </w:style>
  <w:style w:type="paragraph" w:customStyle="1" w:styleId="1f0">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1">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7">
    <w:name w:val="Closing"/>
    <w:basedOn w:val="a3"/>
    <w:link w:val="afff8"/>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8">
    <w:name w:val="結語 字元"/>
    <w:link w:val="afff7"/>
    <w:rsid w:val="00A52886"/>
    <w:rPr>
      <w:rFonts w:ascii="標楷體" w:eastAsia="標楷體" w:hAnsi="標楷體" w:cs="Times New Roman"/>
      <w:color w:val="000000"/>
      <w:kern w:val="3"/>
      <w:sz w:val="28"/>
      <w:szCs w:val="28"/>
    </w:rPr>
  </w:style>
  <w:style w:type="paragraph" w:customStyle="1" w:styleId="afff9">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2">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3">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4">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a">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5">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6">
    <w:name w:val="1.大遼內文 字元"/>
    <w:rsid w:val="00A52886"/>
    <w:rPr>
      <w:rFonts w:ascii="標楷體" w:eastAsia="標楷體" w:hAnsi="標楷體"/>
      <w:color w:val="FF0000"/>
      <w:kern w:val="3"/>
      <w:sz w:val="32"/>
      <w:szCs w:val="32"/>
      <w:lang w:val="en-US" w:eastAsia="zh-TW" w:bidi="ar-SA"/>
    </w:rPr>
  </w:style>
  <w:style w:type="paragraph" w:customStyle="1" w:styleId="1f7">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8">
    <w:name w:val="(1)第一標題 字元"/>
    <w:rsid w:val="00A52886"/>
    <w:rPr>
      <w:rFonts w:ascii="標楷體" w:eastAsia="標楷體" w:hAnsi="標楷體"/>
      <w:color w:val="FF0000"/>
      <w:kern w:val="3"/>
      <w:sz w:val="32"/>
      <w:szCs w:val="32"/>
      <w:lang w:val="en-US" w:eastAsia="zh-TW" w:bidi="ar-SA"/>
    </w:rPr>
  </w:style>
  <w:style w:type="character" w:customStyle="1" w:styleId="afffb">
    <w:name w:val="(一)標題 字元"/>
    <w:rsid w:val="00A52886"/>
    <w:rPr>
      <w:rFonts w:ascii="標楷體" w:eastAsia="標楷體" w:hAnsi="標楷體"/>
      <w:b/>
      <w:color w:val="FF0000"/>
      <w:kern w:val="3"/>
      <w:sz w:val="32"/>
      <w:szCs w:val="32"/>
      <w:lang w:val="en-US" w:eastAsia="zh-TW" w:bidi="ar-SA"/>
    </w:rPr>
  </w:style>
  <w:style w:type="character" w:styleId="afffc">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e">
    <w:name w:val="清單段落 字元"/>
    <w:aliases w:val="標題 (4) 字元,List Paragraph 字元,1.1.1.1清單段落 字元,列點 字元"/>
    <w:link w:val="16"/>
    <w:qFormat/>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d">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e">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0"/>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
    <w:name w:val="(二)"/>
    <w:basedOn w:val="a3"/>
    <w:link w:val="affff0"/>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1">
    <w:name w:val="(二)內文"/>
    <w:basedOn w:val="aff0"/>
    <w:link w:val="affff2"/>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2">
    <w:name w:val="(二)內文 字元"/>
    <w:link w:val="affff1"/>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3">
    <w:name w:val="(二) + 非粗體"/>
    <w:aliases w:val="左:  0 cm,凸出:  2.8 字十一、細"/>
    <w:basedOn w:val="affff"/>
    <w:rsid w:val="00A52886"/>
    <w:pPr>
      <w:ind w:left="773" w:hangingChars="280" w:hanging="773"/>
    </w:pPr>
    <w:rPr>
      <w:b w:val="0"/>
    </w:rPr>
  </w:style>
  <w:style w:type="paragraph" w:customStyle="1" w:styleId="affff4">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5">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6">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7">
    <w:name w:val="Subtitle"/>
    <w:basedOn w:val="a3"/>
    <w:next w:val="a3"/>
    <w:link w:val="affff8"/>
    <w:uiPriority w:val="99"/>
    <w:qFormat/>
    <w:rsid w:val="00A52886"/>
    <w:pPr>
      <w:spacing w:after="60"/>
      <w:jc w:val="center"/>
      <w:outlineLvl w:val="1"/>
    </w:pPr>
    <w:rPr>
      <w:rFonts w:ascii="Cambria" w:hAnsi="Cambria" w:cs="Times New Roman"/>
      <w:i/>
      <w:iCs/>
      <w:szCs w:val="24"/>
    </w:rPr>
  </w:style>
  <w:style w:type="character" w:customStyle="1" w:styleId="affff8">
    <w:name w:val="副標題 字元"/>
    <w:link w:val="affff7"/>
    <w:uiPriority w:val="99"/>
    <w:rsid w:val="00A52886"/>
    <w:rPr>
      <w:rFonts w:ascii="Cambria" w:eastAsia="新細明體" w:hAnsi="Cambria" w:cs="Times New Roman"/>
      <w:i/>
      <w:iCs/>
      <w:szCs w:val="24"/>
    </w:rPr>
  </w:style>
  <w:style w:type="character" w:customStyle="1" w:styleId="afff3">
    <w:name w:val="(一) 字元"/>
    <w:link w:val="afff2"/>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9">
    <w:name w:val="(1)內文"/>
    <w:basedOn w:val="a3"/>
    <w:link w:val="1fa"/>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a">
    <w:name w:val="(1)內文 字元"/>
    <w:link w:val="1f9"/>
    <w:rsid w:val="00A52886"/>
    <w:rPr>
      <w:rFonts w:ascii="標楷體" w:eastAsia="標楷體" w:hAnsi="標楷體" w:cs="Times New Roman"/>
      <w:color w:val="0000FF"/>
      <w:sz w:val="32"/>
      <w:szCs w:val="32"/>
      <w:lang w:val="x-none" w:eastAsia="x-none"/>
    </w:rPr>
  </w:style>
  <w:style w:type="paragraph" w:customStyle="1" w:styleId="affff9">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a">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b">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c">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b">
    <w:name w:val="A."/>
    <w:basedOn w:val="1f0"/>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c">
    <w:name w:val="(一)內文"/>
    <w:basedOn w:val="a3"/>
    <w:link w:val="affffd"/>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d">
    <w:name w:val="(一)內文 字元"/>
    <w:link w:val="affffc"/>
    <w:rsid w:val="00A52886"/>
    <w:rPr>
      <w:rFonts w:ascii="標楷體" w:eastAsia="標楷體" w:hAnsi="標楷體" w:cs="Times New Roman"/>
      <w:bCs/>
      <w:color w:val="FF0000"/>
      <w:sz w:val="32"/>
      <w:szCs w:val="32"/>
      <w:lang w:val="x-none" w:eastAsia="x-none"/>
    </w:rPr>
  </w:style>
  <w:style w:type="paragraph" w:styleId="1fd">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e">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
    <w:name w:val="FollowedHyperlink"/>
    <w:uiPriority w:val="99"/>
    <w:semiHidden/>
    <w:rsid w:val="00A52886"/>
    <w:rPr>
      <w:color w:val="800080"/>
      <w:u w:val="single"/>
    </w:rPr>
  </w:style>
  <w:style w:type="paragraph" w:styleId="afffff0">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1">
    <w:name w:val="Date"/>
    <w:basedOn w:val="a3"/>
    <w:next w:val="a3"/>
    <w:link w:val="afffff2"/>
    <w:uiPriority w:val="99"/>
    <w:rsid w:val="00A52886"/>
    <w:pPr>
      <w:jc w:val="right"/>
    </w:pPr>
    <w:rPr>
      <w:rFonts w:cs="Times New Roman"/>
    </w:rPr>
  </w:style>
  <w:style w:type="character" w:customStyle="1" w:styleId="afffff2">
    <w:name w:val="日期 字元"/>
    <w:link w:val="afffff1"/>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3">
    <w:name w:val="Body Text First Indent"/>
    <w:basedOn w:val="ab"/>
    <w:link w:val="afffff4"/>
    <w:rsid w:val="00A52886"/>
    <w:pPr>
      <w:spacing w:after="120"/>
      <w:ind w:firstLineChars="100" w:firstLine="210"/>
    </w:pPr>
    <w:rPr>
      <w:rFonts w:ascii="Calibri" w:eastAsia="新細明體" w:hAnsi="Calibri"/>
      <w:sz w:val="24"/>
      <w:szCs w:val="22"/>
    </w:rPr>
  </w:style>
  <w:style w:type="character" w:customStyle="1" w:styleId="afffff4">
    <w:name w:val="本文第一層縮排 字元"/>
    <w:link w:val="afffff3"/>
    <w:rsid w:val="00A52886"/>
    <w:rPr>
      <w:rFonts w:ascii="Calibri" w:eastAsia="新細明體" w:hAnsi="Calibri" w:cs="Times New Roman"/>
    </w:rPr>
  </w:style>
  <w:style w:type="character" w:customStyle="1" w:styleId="14">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5">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6">
    <w:name w:val="line number"/>
    <w:basedOn w:val="a4"/>
    <w:semiHidden/>
    <w:rsid w:val="00A52886"/>
  </w:style>
  <w:style w:type="table" w:styleId="3D1">
    <w:name w:val="Table 3D effects 1"/>
    <w:basedOn w:val="a5"/>
    <w:semiHidden/>
    <w:rsid w:val="00A52886"/>
    <w:pPr>
      <w:widowControl w:val="0"/>
    </w:pPr>
    <w:rPr>
      <w:rFonts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e">
    <w:name w:val="Table Classic 1"/>
    <w:basedOn w:val="a5"/>
    <w:semiHidden/>
    <w:rsid w:val="00A52886"/>
    <w:pPr>
      <w:widowControl w:val="0"/>
    </w:pPr>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
    <w:name w:val="Table Colorful 1"/>
    <w:basedOn w:val="a5"/>
    <w:semiHidden/>
    <w:rsid w:val="00A52886"/>
    <w:pPr>
      <w:widowControl w:val="0"/>
    </w:pPr>
    <w:rPr>
      <w:rFonts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7">
    <w:name w:val="Table Elegant"/>
    <w:basedOn w:val="a5"/>
    <w:semiHidden/>
    <w:rsid w:val="00A52886"/>
    <w:pPr>
      <w:widowControl w:val="0"/>
    </w:pPr>
    <w:rPr>
      <w:rFonts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Grid 1"/>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1">
    <w:name w:val="Table Subtle 1"/>
    <w:basedOn w:val="a5"/>
    <w:semiHidden/>
    <w:rsid w:val="00A52886"/>
    <w:pPr>
      <w:widowControl w:val="0"/>
    </w:pPr>
    <w:rPr>
      <w:rFonts w:cs="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Professional"/>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2">
    <w:name w:val="Table List 1"/>
    <w:basedOn w:val="a5"/>
    <w:semiHidden/>
    <w:rsid w:val="00A52886"/>
    <w:pPr>
      <w:widowControl w:val="0"/>
    </w:pPr>
    <w:rPr>
      <w:rFonts w:cs="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9">
    <w:name w:val="Table Contemporary"/>
    <w:basedOn w:val="a5"/>
    <w:semiHidden/>
    <w:rsid w:val="00A52886"/>
    <w:pPr>
      <w:widowControl w:val="0"/>
    </w:pPr>
    <w:rPr>
      <w:rFonts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3">
    <w:name w:val="Table Simple 1"/>
    <w:basedOn w:val="a5"/>
    <w:semiHidden/>
    <w:rsid w:val="00A52886"/>
    <w:pPr>
      <w:widowControl w:val="0"/>
    </w:pPr>
    <w:rPr>
      <w:rFonts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Columns 1"/>
    <w:basedOn w:val="a5"/>
    <w:semiHidden/>
    <w:rsid w:val="00A52886"/>
    <w:pPr>
      <w:widowControl w:val="0"/>
    </w:pPr>
    <w:rPr>
      <w:rFonts w:cs="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a">
    <w:name w:val="Table Theme"/>
    <w:basedOn w:val="a5"/>
    <w:semiHidden/>
    <w:rsid w:val="00A52886"/>
    <w:pPr>
      <w:widowControl w:val="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b">
    <w:name w:val="Message Header"/>
    <w:basedOn w:val="a3"/>
    <w:link w:val="afffffc"/>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c">
    <w:name w:val="訊息欄位名稱 字元"/>
    <w:link w:val="afffffb"/>
    <w:semiHidden/>
    <w:rsid w:val="00A52886"/>
    <w:rPr>
      <w:rFonts w:ascii="Arial" w:eastAsia="新細明體" w:hAnsi="Arial" w:cs="Arial"/>
      <w:szCs w:val="24"/>
      <w:shd w:val="pct20" w:color="auto" w:fill="auto"/>
    </w:rPr>
  </w:style>
  <w:style w:type="paragraph" w:styleId="afffffd">
    <w:name w:val="envelope return"/>
    <w:basedOn w:val="a3"/>
    <w:semiHidden/>
    <w:rsid w:val="00A52886"/>
    <w:pPr>
      <w:snapToGrid w:val="0"/>
    </w:pPr>
    <w:rPr>
      <w:rFonts w:ascii="Arial" w:hAnsi="Arial" w:cs="Arial"/>
    </w:rPr>
  </w:style>
  <w:style w:type="paragraph" w:styleId="afffffe">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0">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1">
    <w:name w:val="Note Heading"/>
    <w:basedOn w:val="a3"/>
    <w:next w:val="a3"/>
    <w:link w:val="affffff2"/>
    <w:semiHidden/>
    <w:rsid w:val="00A52886"/>
    <w:pPr>
      <w:jc w:val="center"/>
    </w:pPr>
    <w:rPr>
      <w:rFonts w:cs="Times New Roman"/>
    </w:rPr>
  </w:style>
  <w:style w:type="character" w:customStyle="1" w:styleId="affffff2">
    <w:name w:val="註釋標題 字元"/>
    <w:link w:val="affffff1"/>
    <w:semiHidden/>
    <w:rsid w:val="00A52886"/>
    <w:rPr>
      <w:rFonts w:ascii="Calibri" w:eastAsia="新細明體" w:hAnsi="Calibri" w:cs="Times New Roman"/>
    </w:rPr>
  </w:style>
  <w:style w:type="paragraph" w:styleId="affffff3">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4">
    <w:name w:val="E-mail Signature"/>
    <w:basedOn w:val="a3"/>
    <w:link w:val="affffff5"/>
    <w:semiHidden/>
    <w:rsid w:val="00A52886"/>
    <w:rPr>
      <w:rFonts w:cs="Times New Roman"/>
    </w:rPr>
  </w:style>
  <w:style w:type="character" w:customStyle="1" w:styleId="affffff5">
    <w:name w:val="電子郵件簽名 字元"/>
    <w:link w:val="affffff4"/>
    <w:semiHidden/>
    <w:rsid w:val="00A52886"/>
    <w:rPr>
      <w:rFonts w:ascii="Calibri" w:eastAsia="新細明體" w:hAnsi="Calibri" w:cs="Times New Roman"/>
    </w:rPr>
  </w:style>
  <w:style w:type="paragraph" w:styleId="affffff6">
    <w:name w:val="Title"/>
    <w:basedOn w:val="a3"/>
    <w:link w:val="affffff7"/>
    <w:qFormat/>
    <w:rsid w:val="00A52886"/>
    <w:pPr>
      <w:spacing w:before="240" w:after="60"/>
      <w:jc w:val="center"/>
      <w:outlineLvl w:val="0"/>
    </w:pPr>
    <w:rPr>
      <w:rFonts w:ascii="Arial" w:hAnsi="Arial" w:cs="Arial"/>
      <w:b/>
      <w:bCs/>
      <w:sz w:val="32"/>
      <w:szCs w:val="32"/>
    </w:rPr>
  </w:style>
  <w:style w:type="character" w:customStyle="1" w:styleId="affffff7">
    <w:name w:val="標題 字元"/>
    <w:link w:val="affffff6"/>
    <w:rsid w:val="00A52886"/>
    <w:rPr>
      <w:rFonts w:ascii="Arial" w:eastAsia="新細明體" w:hAnsi="Arial" w:cs="Arial"/>
      <w:b/>
      <w:bCs/>
      <w:sz w:val="32"/>
      <w:szCs w:val="32"/>
    </w:rPr>
  </w:style>
  <w:style w:type="paragraph" w:styleId="affffff8">
    <w:name w:val="Signature"/>
    <w:basedOn w:val="a3"/>
    <w:link w:val="affffff9"/>
    <w:semiHidden/>
    <w:rsid w:val="00A52886"/>
    <w:pPr>
      <w:ind w:leftChars="1800" w:left="100"/>
    </w:pPr>
    <w:rPr>
      <w:rFonts w:cs="Times New Roman"/>
    </w:rPr>
  </w:style>
  <w:style w:type="character" w:customStyle="1" w:styleId="affffff9">
    <w:name w:val="簽名 字元"/>
    <w:link w:val="affffff8"/>
    <w:semiHidden/>
    <w:rsid w:val="00A52886"/>
    <w:rPr>
      <w:rFonts w:ascii="Calibri" w:eastAsia="新細明體" w:hAnsi="Calibri" w:cs="Times New Roman"/>
    </w:rPr>
  </w:style>
  <w:style w:type="paragraph" w:customStyle="1" w:styleId="affffffa">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0"/>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b">
    <w:name w:val="(十一)"/>
    <w:basedOn w:val="affff"/>
    <w:rsid w:val="00A52886"/>
    <w:pPr>
      <w:ind w:left="691" w:hangingChars="250" w:hanging="691"/>
    </w:pPr>
    <w:rPr>
      <w:rFonts w:ascii="Calibri"/>
    </w:rPr>
  </w:style>
  <w:style w:type="paragraph" w:customStyle="1" w:styleId="affffffc">
    <w:name w:val="(十一)內文"/>
    <w:basedOn w:val="affff1"/>
    <w:rsid w:val="00A52886"/>
    <w:pPr>
      <w:ind w:leftChars="300" w:left="720"/>
    </w:pPr>
    <w:rPr>
      <w:rFonts w:ascii="細明體" w:hAnsi="Courier New"/>
    </w:rPr>
  </w:style>
  <w:style w:type="paragraph" w:customStyle="1" w:styleId="1ff5">
    <w:name w:val="(十一)1."/>
    <w:basedOn w:val="affffffc"/>
    <w:rsid w:val="00A52886"/>
    <w:pPr>
      <w:ind w:left="996" w:hangingChars="100" w:hanging="276"/>
    </w:pPr>
  </w:style>
  <w:style w:type="paragraph" w:customStyle="1" w:styleId="1ff6">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d">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e">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7">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1">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0">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0">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8">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9">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a">
    <w:name w:val="研考報告內文(1)"/>
    <w:basedOn w:val="1ff8"/>
    <w:rsid w:val="00A52886"/>
    <w:pPr>
      <w:ind w:leftChars="530" w:left="1484"/>
    </w:pPr>
  </w:style>
  <w:style w:type="paragraph" w:customStyle="1" w:styleId="temp1">
    <w:name w:val="temp1"/>
    <w:basedOn w:val="1ff8"/>
    <w:rsid w:val="00A52886"/>
    <w:pPr>
      <w:spacing w:line="378" w:lineRule="exact"/>
      <w:ind w:leftChars="450" w:left="1260"/>
      <w:jc w:val="both"/>
    </w:pPr>
    <w:rPr>
      <w:rFonts w:cs="新細明體"/>
      <w:szCs w:val="20"/>
    </w:rPr>
  </w:style>
  <w:style w:type="paragraph" w:customStyle="1" w:styleId="afffffff1">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9"/>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0">
    <w:name w:val="(二) 字元"/>
    <w:link w:val="affff"/>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2">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b">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8"/>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3">
    <w:name w:val="(一)內容"/>
    <w:basedOn w:val="afffa"/>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c">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4">
    <w:name w:val="施政報告(一)標題"/>
    <w:basedOn w:val="a3"/>
    <w:link w:val="afffffff5"/>
    <w:rsid w:val="00A52886"/>
    <w:pPr>
      <w:spacing w:line="320" w:lineRule="exact"/>
      <w:ind w:leftChars="100" w:left="100"/>
      <w:jc w:val="both"/>
    </w:pPr>
    <w:rPr>
      <w:rFonts w:ascii="標楷體" w:eastAsia="標楷體" w:hAnsi="Times New Roman" w:cs="標楷體"/>
      <w:sz w:val="28"/>
      <w:szCs w:val="28"/>
    </w:rPr>
  </w:style>
  <w:style w:type="paragraph" w:customStyle="1" w:styleId="afffffff6">
    <w:name w:val="施政報告(一)內文"/>
    <w:basedOn w:val="afffffff4"/>
    <w:link w:val="afffffff7"/>
    <w:rsid w:val="00A52886"/>
    <w:pPr>
      <w:ind w:leftChars="405" w:left="405"/>
    </w:pPr>
  </w:style>
  <w:style w:type="character" w:customStyle="1" w:styleId="afffffff5">
    <w:name w:val="施政報告(一)標題 字元"/>
    <w:link w:val="afffffff4"/>
    <w:rsid w:val="00A52886"/>
    <w:rPr>
      <w:rFonts w:ascii="標楷體" w:eastAsia="標楷體" w:hAnsi="Times New Roman" w:cs="標楷體"/>
      <w:sz w:val="28"/>
      <w:szCs w:val="28"/>
    </w:rPr>
  </w:style>
  <w:style w:type="paragraph" w:customStyle="1" w:styleId="1ffd">
    <w:name w:val="施政報告1標題"/>
    <w:basedOn w:val="afffffff4"/>
    <w:link w:val="1ffe"/>
    <w:rsid w:val="00A52886"/>
    <w:pPr>
      <w:ind w:leftChars="300" w:left="351" w:rightChars="18" w:right="18" w:hanging="51"/>
    </w:pPr>
  </w:style>
  <w:style w:type="character" w:customStyle="1" w:styleId="afffffff7">
    <w:name w:val="施政報告(一)內文 字元"/>
    <w:link w:val="afffffff6"/>
    <w:rsid w:val="00A52886"/>
    <w:rPr>
      <w:rFonts w:ascii="標楷體" w:eastAsia="標楷體" w:hAnsi="Times New Roman" w:cs="標楷體"/>
      <w:sz w:val="28"/>
      <w:szCs w:val="28"/>
    </w:rPr>
  </w:style>
  <w:style w:type="paragraph" w:customStyle="1" w:styleId="1fff">
    <w:name w:val="施政報告(1)標題"/>
    <w:basedOn w:val="a3"/>
    <w:link w:val="1fff0"/>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e">
    <w:name w:val="施政報告1標題 字元"/>
    <w:link w:val="1ffd"/>
    <w:rsid w:val="00A52886"/>
    <w:rPr>
      <w:rFonts w:ascii="標楷體" w:eastAsia="標楷體" w:hAnsi="Times New Roman" w:cs="標楷體"/>
      <w:sz w:val="28"/>
      <w:szCs w:val="28"/>
    </w:rPr>
  </w:style>
  <w:style w:type="character" w:customStyle="1" w:styleId="1fff0">
    <w:name w:val="施政報告(1)標題 字元"/>
    <w:link w:val="1fff"/>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8">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9">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a">
    <w:name w:val="大寫壹"/>
    <w:basedOn w:val="a3"/>
    <w:rsid w:val="00A52886"/>
    <w:rPr>
      <w:rFonts w:ascii="Times New Roman" w:eastAsia="標楷體" w:hAnsi="Times New Roman" w:cs="Times New Roman"/>
      <w:bCs/>
      <w:sz w:val="40"/>
      <w:szCs w:val="24"/>
    </w:rPr>
  </w:style>
  <w:style w:type="paragraph" w:customStyle="1" w:styleId="afffffffb">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c">
    <w:name w:val="標(一)"/>
    <w:basedOn w:val="Textbody"/>
    <w:rsid w:val="00A52886"/>
    <w:rPr>
      <w:b/>
      <w:bCs/>
    </w:rPr>
  </w:style>
  <w:style w:type="paragraph" w:customStyle="1" w:styleId="afffffffd">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e">
    <w:name w:val="說明(一)"/>
    <w:basedOn w:val="a3"/>
    <w:link w:val="affffffff"/>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
    <w:name w:val="說明(一) 字元 字元"/>
    <w:link w:val="afffffffe"/>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1">
    <w:name w:val="標1"/>
    <w:basedOn w:val="a3"/>
    <w:link w:val="1fff2"/>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2">
    <w:name w:val="標1 字元"/>
    <w:link w:val="1fff1"/>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e"/>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2"/>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f0"/>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0">
    <w:name w:val="a."/>
    <w:basedOn w:val="1f0"/>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e"/>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f0"/>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1">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3">
    <w:name w:val="@1"/>
    <w:basedOn w:val="a3"/>
    <w:link w:val="1fff4"/>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4">
    <w:name w:val="@1 字元"/>
    <w:link w:val="1fff3"/>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2">
    <w:name w:val="@內文"/>
    <w:basedOn w:val="a3"/>
    <w:link w:val="affffffff3"/>
    <w:qFormat/>
    <w:rsid w:val="00E62E84"/>
    <w:pPr>
      <w:spacing w:line="360" w:lineRule="exact"/>
    </w:pPr>
    <w:rPr>
      <w:rFonts w:ascii="標楷體" w:eastAsia="標楷體" w:hAnsi="標楷體"/>
      <w:sz w:val="28"/>
      <w:szCs w:val="28"/>
    </w:rPr>
  </w:style>
  <w:style w:type="paragraph" w:customStyle="1" w:styleId="affffffff4">
    <w:name w:val="@大大標"/>
    <w:basedOn w:val="a3"/>
    <w:link w:val="affffffff5"/>
    <w:qFormat/>
    <w:rsid w:val="00E62E84"/>
    <w:pPr>
      <w:jc w:val="center"/>
    </w:pPr>
    <w:rPr>
      <w:rFonts w:ascii="標楷體" w:eastAsia="標楷體" w:hAnsi="標楷體"/>
      <w:b/>
      <w:sz w:val="96"/>
      <w:szCs w:val="96"/>
    </w:rPr>
  </w:style>
  <w:style w:type="character" w:customStyle="1" w:styleId="affffffff3">
    <w:name w:val="@內文 字元"/>
    <w:link w:val="affffffff2"/>
    <w:rsid w:val="00E62E84"/>
    <w:rPr>
      <w:rFonts w:ascii="標楷體" w:eastAsia="標楷體" w:hAnsi="標楷體"/>
      <w:sz w:val="28"/>
      <w:szCs w:val="28"/>
    </w:rPr>
  </w:style>
  <w:style w:type="paragraph" w:customStyle="1" w:styleId="affffffff6">
    <w:name w:val="@大標"/>
    <w:basedOn w:val="a3"/>
    <w:link w:val="affffffff7"/>
    <w:qFormat/>
    <w:rsid w:val="00453AEE"/>
    <w:pPr>
      <w:spacing w:before="120" w:after="120" w:line="360" w:lineRule="exact"/>
    </w:pPr>
    <w:rPr>
      <w:rFonts w:ascii="新細明體" w:hAnsi="新細明體"/>
      <w:b/>
      <w:sz w:val="40"/>
      <w:szCs w:val="40"/>
    </w:rPr>
  </w:style>
  <w:style w:type="character" w:customStyle="1" w:styleId="affffffff5">
    <w:name w:val="@大大標 字元"/>
    <w:link w:val="affffffff4"/>
    <w:rsid w:val="00E62E84"/>
    <w:rPr>
      <w:rFonts w:ascii="標楷體" w:eastAsia="標楷體" w:hAnsi="標楷體"/>
      <w:b/>
      <w:sz w:val="96"/>
      <w:szCs w:val="96"/>
    </w:rPr>
  </w:style>
  <w:style w:type="paragraph" w:customStyle="1" w:styleId="affffffff8">
    <w:name w:val="@中標"/>
    <w:basedOn w:val="a3"/>
    <w:link w:val="affffffff9"/>
    <w:qFormat/>
    <w:rsid w:val="00E62E84"/>
    <w:pPr>
      <w:spacing w:line="360" w:lineRule="exact"/>
    </w:pPr>
    <w:rPr>
      <w:rFonts w:ascii="標楷體" w:eastAsia="標楷體" w:hAnsi="標楷體"/>
      <w:b/>
      <w:sz w:val="28"/>
      <w:szCs w:val="28"/>
    </w:rPr>
  </w:style>
  <w:style w:type="character" w:customStyle="1" w:styleId="affffffff7">
    <w:name w:val="@大標 字元"/>
    <w:link w:val="affffffff6"/>
    <w:rsid w:val="00453AEE"/>
    <w:rPr>
      <w:rFonts w:ascii="新細明體" w:eastAsia="新細明體" w:hAnsi="新細明體"/>
      <w:b/>
      <w:sz w:val="40"/>
      <w:szCs w:val="40"/>
    </w:rPr>
  </w:style>
  <w:style w:type="paragraph" w:customStyle="1" w:styleId="affffffffa">
    <w:name w:val="@小標"/>
    <w:basedOn w:val="a3"/>
    <w:link w:val="affffffffb"/>
    <w:qFormat/>
    <w:rsid w:val="00E62E84"/>
    <w:pPr>
      <w:spacing w:line="360" w:lineRule="exact"/>
      <w:ind w:leftChars="100" w:left="240" w:rightChars="100" w:right="100"/>
    </w:pPr>
    <w:rPr>
      <w:rFonts w:ascii="標楷體" w:eastAsia="標楷體" w:hAnsi="標楷體"/>
      <w:sz w:val="28"/>
      <w:szCs w:val="28"/>
    </w:rPr>
  </w:style>
  <w:style w:type="character" w:customStyle="1" w:styleId="affffffff9">
    <w:name w:val="@中標 字元"/>
    <w:link w:val="affffffff8"/>
    <w:rsid w:val="00E62E84"/>
    <w:rPr>
      <w:rFonts w:ascii="標楷體" w:eastAsia="標楷體" w:hAnsi="標楷體"/>
      <w:b/>
      <w:sz w:val="28"/>
      <w:szCs w:val="28"/>
    </w:rPr>
  </w:style>
  <w:style w:type="character" w:customStyle="1" w:styleId="affffffffb">
    <w:name w:val="@小標 字元"/>
    <w:link w:val="affffffffa"/>
    <w:rsid w:val="00E62E84"/>
    <w:rPr>
      <w:rFonts w:ascii="標楷體" w:eastAsia="標楷體" w:hAnsi="標楷體"/>
      <w:sz w:val="28"/>
      <w:szCs w:val="28"/>
    </w:rPr>
  </w:style>
  <w:style w:type="paragraph" w:customStyle="1" w:styleId="affffffffc">
    <w:name w:val="@註"/>
    <w:basedOn w:val="a3"/>
    <w:link w:val="affffffffd"/>
    <w:qFormat/>
    <w:rsid w:val="006B59CF"/>
    <w:pPr>
      <w:spacing w:line="360" w:lineRule="exact"/>
      <w:jc w:val="right"/>
    </w:pPr>
    <w:rPr>
      <w:rFonts w:ascii="新細明體" w:hAnsi="新細明體"/>
      <w:szCs w:val="24"/>
    </w:rPr>
  </w:style>
  <w:style w:type="character" w:customStyle="1" w:styleId="affffffffd">
    <w:name w:val="@註 字元"/>
    <w:link w:val="affffffffc"/>
    <w:rsid w:val="006B59CF"/>
    <w:rPr>
      <w:rFonts w:ascii="新細明體" w:hAnsi="新細明體"/>
      <w:szCs w:val="24"/>
    </w:rPr>
  </w:style>
  <w:style w:type="paragraph" w:customStyle="1" w:styleId="1-4">
    <w:name w:val="1.-縮4"/>
    <w:basedOn w:val="1e"/>
    <w:rsid w:val="00B217E9"/>
    <w:pPr>
      <w:suppressAutoHyphens w:val="0"/>
      <w:autoSpaceDN/>
      <w:adjustRightInd w:val="0"/>
      <w:snapToGrid w:val="0"/>
      <w:spacing w:before="0" w:after="0" w:line="404" w:lineRule="exact"/>
      <w:ind w:leftChars="300" w:left="700" w:hangingChars="400" w:hanging="400"/>
      <w:textAlignment w:val="auto"/>
    </w:pPr>
    <w:rPr>
      <w:rFonts w:ascii="標楷體" w:eastAsia="標楷體" w:hAnsi="標楷體"/>
      <w:kern w:val="2"/>
      <w:sz w:val="28"/>
      <w:szCs w:val="28"/>
    </w:rPr>
  </w:style>
  <w:style w:type="paragraph" w:styleId="affffffffe">
    <w:name w:val="List Paragraph"/>
    <w:basedOn w:val="a3"/>
    <w:uiPriority w:val="34"/>
    <w:qFormat/>
    <w:rsid w:val="006173B3"/>
    <w:pPr>
      <w:ind w:leftChars="200" w:left="480"/>
    </w:pPr>
  </w:style>
  <w:style w:type="paragraph" w:customStyle="1" w:styleId="1">
    <w:name w:val="(1)))))"/>
    <w:basedOn w:val="a3"/>
    <w:link w:val="1fff5"/>
    <w:qFormat/>
    <w:rsid w:val="005D4E3E"/>
    <w:pPr>
      <w:numPr>
        <w:numId w:val="24"/>
      </w:numPr>
      <w:tabs>
        <w:tab w:val="left" w:pos="1560"/>
      </w:tabs>
      <w:snapToGrid w:val="0"/>
      <w:spacing w:line="320" w:lineRule="exact"/>
      <w:ind w:left="2382" w:hanging="1520"/>
      <w:jc w:val="both"/>
    </w:pPr>
    <w:rPr>
      <w:rFonts w:ascii="標楷體" w:eastAsia="標楷體" w:hAnsi="標楷體"/>
      <w:bCs/>
      <w:color w:val="000000" w:themeColor="text1"/>
      <w:sz w:val="28"/>
      <w:szCs w:val="28"/>
    </w:rPr>
  </w:style>
  <w:style w:type="character" w:customStyle="1" w:styleId="1fff5">
    <w:name w:val="(1))))) 字元"/>
    <w:basedOn w:val="a4"/>
    <w:link w:val="1"/>
    <w:rsid w:val="005D4E3E"/>
    <w:rPr>
      <w:rFonts w:ascii="標楷體" w:eastAsia="標楷體" w:hAnsi="標楷體"/>
      <w:bCs/>
      <w:color w:val="000000" w:themeColor="text1"/>
      <w:kern w:val="2"/>
      <w:sz w:val="28"/>
      <w:szCs w:val="28"/>
    </w:rPr>
  </w:style>
  <w:style w:type="paragraph" w:customStyle="1" w:styleId="empty">
    <w:name w:val="(empty)"/>
    <w:basedOn w:val="1"/>
    <w:link w:val="empty0"/>
    <w:qFormat/>
    <w:rsid w:val="005D4E3E"/>
    <w:pPr>
      <w:numPr>
        <w:numId w:val="0"/>
      </w:numPr>
      <w:ind w:leftChars="532" w:left="2363" w:hangingChars="388" w:hanging="1086"/>
    </w:pPr>
  </w:style>
  <w:style w:type="character" w:customStyle="1" w:styleId="empty0">
    <w:name w:val="(empty) 字元"/>
    <w:basedOn w:val="1fff5"/>
    <w:link w:val="empty"/>
    <w:rsid w:val="005D4E3E"/>
    <w:rPr>
      <w:rFonts w:ascii="標楷體" w:eastAsia="標楷體" w:hAnsi="標楷體"/>
      <w:bCs/>
      <w:color w:val="000000" w:themeColor="text1"/>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2">
    <w:name w:val="heading 1"/>
    <w:basedOn w:val="a3"/>
    <w:next w:val="a3"/>
    <w:link w:val="13"/>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標題 1 字元"/>
    <w:link w:val="12"/>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4"/>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5">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6">
    <w:name w:val="清單段落1"/>
    <w:aliases w:val="標題 (4),List Paragraph,1.1.1.1清單段落,列點"/>
    <w:basedOn w:val="a3"/>
    <w:link w:val="afe"/>
    <w:rsid w:val="00A52886"/>
    <w:pPr>
      <w:ind w:leftChars="200" w:left="480"/>
    </w:pPr>
    <w:rPr>
      <w:rFonts w:cs="Times New Roman"/>
    </w:rPr>
  </w:style>
  <w:style w:type="paragraph" w:customStyle="1" w:styleId="aff">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0">
    <w:name w:val="Plain Text"/>
    <w:basedOn w:val="a3"/>
    <w:link w:val="aff1"/>
    <w:uiPriority w:val="99"/>
    <w:rsid w:val="00A52886"/>
    <w:rPr>
      <w:rFonts w:ascii="細明體" w:eastAsia="細明體" w:hAnsi="Courier New" w:cs="Times New Roman"/>
      <w:szCs w:val="20"/>
    </w:rPr>
  </w:style>
  <w:style w:type="character" w:customStyle="1" w:styleId="aff1">
    <w:name w:val="純文字 字元"/>
    <w:link w:val="aff0"/>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7">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2">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3">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4">
    <w:name w:val="Salutation"/>
    <w:basedOn w:val="a3"/>
    <w:next w:val="a3"/>
    <w:link w:val="aff5"/>
    <w:rsid w:val="00A52886"/>
    <w:rPr>
      <w:rFonts w:ascii="標楷體" w:eastAsia="標楷體" w:hAnsi="標楷體" w:cs="Times New Roman"/>
      <w:sz w:val="28"/>
      <w:szCs w:val="28"/>
    </w:rPr>
  </w:style>
  <w:style w:type="character" w:customStyle="1" w:styleId="aff5">
    <w:name w:val="問候 字元"/>
    <w:link w:val="aff4"/>
    <w:rsid w:val="00A52886"/>
    <w:rPr>
      <w:rFonts w:ascii="標楷體" w:eastAsia="標楷體" w:hAnsi="標楷體" w:cs="Times New Roman"/>
      <w:sz w:val="28"/>
      <w:szCs w:val="28"/>
    </w:rPr>
  </w:style>
  <w:style w:type="paragraph" w:customStyle="1" w:styleId="aff6">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7">
    <w:name w:val="Emphasis"/>
    <w:qFormat/>
    <w:rsid w:val="00A52886"/>
    <w:rPr>
      <w:b w:val="0"/>
      <w:bCs w:val="0"/>
      <w:i w:val="0"/>
      <w:iCs w:val="0"/>
      <w:color w:val="DD4B39"/>
    </w:rPr>
  </w:style>
  <w:style w:type="character" w:styleId="aff8">
    <w:name w:val="Hyperlink"/>
    <w:uiPriority w:val="99"/>
    <w:rsid w:val="00A52886"/>
    <w:rPr>
      <w:color w:val="0000FF"/>
      <w:u w:val="single"/>
    </w:rPr>
  </w:style>
  <w:style w:type="paragraph" w:customStyle="1" w:styleId="aff9">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a">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8">
    <w:name w:val="清單段落1"/>
    <w:basedOn w:val="a3"/>
    <w:rsid w:val="00A52886"/>
    <w:pPr>
      <w:ind w:leftChars="200" w:left="480"/>
    </w:pPr>
    <w:rPr>
      <w:rFonts w:ascii="Times New Roman" w:hAnsi="Times New Roman" w:cs="Times New Roman"/>
      <w:szCs w:val="24"/>
    </w:rPr>
  </w:style>
  <w:style w:type="paragraph" w:styleId="affb">
    <w:name w:val="annotation subject"/>
    <w:basedOn w:val="af2"/>
    <w:next w:val="af2"/>
    <w:link w:val="affc"/>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c">
    <w:name w:val="註解主旨 字元"/>
    <w:link w:val="affb"/>
    <w:rsid w:val="00A52886"/>
    <w:rPr>
      <w:rFonts w:ascii="標楷體" w:eastAsia="標楷體" w:hAnsi="標楷體" w:cs="Times New Roman"/>
      <w:b/>
      <w:bCs/>
      <w:kern w:val="0"/>
      <w:sz w:val="32"/>
      <w:szCs w:val="32"/>
    </w:rPr>
  </w:style>
  <w:style w:type="paragraph" w:customStyle="1" w:styleId="affd">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e">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0">
    <w:name w:val="Strong"/>
    <w:uiPriority w:val="99"/>
    <w:qFormat/>
    <w:rsid w:val="00A52886"/>
    <w:rPr>
      <w:b/>
      <w:bCs/>
    </w:rPr>
  </w:style>
  <w:style w:type="paragraph" w:customStyle="1" w:styleId="afff1">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9">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2">
    <w:name w:val="(一)"/>
    <w:basedOn w:val="a3"/>
    <w:link w:val="afff3"/>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a">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4">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b">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c">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5">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d">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6">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e">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f">
    <w:name w:val="1. 字元"/>
    <w:rsid w:val="00A52886"/>
    <w:rPr>
      <w:rFonts w:ascii="華康楷書體W5" w:eastAsia="華康楷書體W5" w:hAnsi="華康楷書體W5"/>
      <w:sz w:val="32"/>
      <w:lang w:val="en-US" w:eastAsia="zh-TW" w:bidi="ar-SA"/>
    </w:rPr>
  </w:style>
  <w:style w:type="paragraph" w:customStyle="1" w:styleId="1f0">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1">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7">
    <w:name w:val="Closing"/>
    <w:basedOn w:val="a3"/>
    <w:link w:val="afff8"/>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8">
    <w:name w:val="結語 字元"/>
    <w:link w:val="afff7"/>
    <w:rsid w:val="00A52886"/>
    <w:rPr>
      <w:rFonts w:ascii="標楷體" w:eastAsia="標楷體" w:hAnsi="標楷體" w:cs="Times New Roman"/>
      <w:color w:val="000000"/>
      <w:kern w:val="3"/>
      <w:sz w:val="28"/>
      <w:szCs w:val="28"/>
    </w:rPr>
  </w:style>
  <w:style w:type="paragraph" w:customStyle="1" w:styleId="afff9">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2">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3">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4">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a">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5">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6">
    <w:name w:val="1.大遼內文 字元"/>
    <w:rsid w:val="00A52886"/>
    <w:rPr>
      <w:rFonts w:ascii="標楷體" w:eastAsia="標楷體" w:hAnsi="標楷體"/>
      <w:color w:val="FF0000"/>
      <w:kern w:val="3"/>
      <w:sz w:val="32"/>
      <w:szCs w:val="32"/>
      <w:lang w:val="en-US" w:eastAsia="zh-TW" w:bidi="ar-SA"/>
    </w:rPr>
  </w:style>
  <w:style w:type="paragraph" w:customStyle="1" w:styleId="1f7">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8">
    <w:name w:val="(1)第一標題 字元"/>
    <w:rsid w:val="00A52886"/>
    <w:rPr>
      <w:rFonts w:ascii="標楷體" w:eastAsia="標楷體" w:hAnsi="標楷體"/>
      <w:color w:val="FF0000"/>
      <w:kern w:val="3"/>
      <w:sz w:val="32"/>
      <w:szCs w:val="32"/>
      <w:lang w:val="en-US" w:eastAsia="zh-TW" w:bidi="ar-SA"/>
    </w:rPr>
  </w:style>
  <w:style w:type="character" w:customStyle="1" w:styleId="afffb">
    <w:name w:val="(一)標題 字元"/>
    <w:rsid w:val="00A52886"/>
    <w:rPr>
      <w:rFonts w:ascii="標楷體" w:eastAsia="標楷體" w:hAnsi="標楷體"/>
      <w:b/>
      <w:color w:val="FF0000"/>
      <w:kern w:val="3"/>
      <w:sz w:val="32"/>
      <w:szCs w:val="32"/>
      <w:lang w:val="en-US" w:eastAsia="zh-TW" w:bidi="ar-SA"/>
    </w:rPr>
  </w:style>
  <w:style w:type="character" w:styleId="afffc">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e">
    <w:name w:val="清單段落 字元"/>
    <w:aliases w:val="標題 (4) 字元,List Paragraph 字元,1.1.1.1清單段落 字元,列點 字元"/>
    <w:link w:val="16"/>
    <w:qFormat/>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d">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e">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0"/>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
    <w:name w:val="(二)"/>
    <w:basedOn w:val="a3"/>
    <w:link w:val="affff0"/>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1">
    <w:name w:val="(二)內文"/>
    <w:basedOn w:val="aff0"/>
    <w:link w:val="affff2"/>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2">
    <w:name w:val="(二)內文 字元"/>
    <w:link w:val="affff1"/>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3">
    <w:name w:val="(二) + 非粗體"/>
    <w:aliases w:val="左:  0 cm,凸出:  2.8 字十一、細"/>
    <w:basedOn w:val="affff"/>
    <w:rsid w:val="00A52886"/>
    <w:pPr>
      <w:ind w:left="773" w:hangingChars="280" w:hanging="773"/>
    </w:pPr>
    <w:rPr>
      <w:b w:val="0"/>
    </w:rPr>
  </w:style>
  <w:style w:type="paragraph" w:customStyle="1" w:styleId="affff4">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5">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6">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7">
    <w:name w:val="Subtitle"/>
    <w:basedOn w:val="a3"/>
    <w:next w:val="a3"/>
    <w:link w:val="affff8"/>
    <w:uiPriority w:val="99"/>
    <w:qFormat/>
    <w:rsid w:val="00A52886"/>
    <w:pPr>
      <w:spacing w:after="60"/>
      <w:jc w:val="center"/>
      <w:outlineLvl w:val="1"/>
    </w:pPr>
    <w:rPr>
      <w:rFonts w:ascii="Cambria" w:hAnsi="Cambria" w:cs="Times New Roman"/>
      <w:i/>
      <w:iCs/>
      <w:szCs w:val="24"/>
    </w:rPr>
  </w:style>
  <w:style w:type="character" w:customStyle="1" w:styleId="affff8">
    <w:name w:val="副標題 字元"/>
    <w:link w:val="affff7"/>
    <w:uiPriority w:val="99"/>
    <w:rsid w:val="00A52886"/>
    <w:rPr>
      <w:rFonts w:ascii="Cambria" w:eastAsia="新細明體" w:hAnsi="Cambria" w:cs="Times New Roman"/>
      <w:i/>
      <w:iCs/>
      <w:szCs w:val="24"/>
    </w:rPr>
  </w:style>
  <w:style w:type="character" w:customStyle="1" w:styleId="afff3">
    <w:name w:val="(一) 字元"/>
    <w:link w:val="afff2"/>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9">
    <w:name w:val="(1)內文"/>
    <w:basedOn w:val="a3"/>
    <w:link w:val="1fa"/>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a">
    <w:name w:val="(1)內文 字元"/>
    <w:link w:val="1f9"/>
    <w:rsid w:val="00A52886"/>
    <w:rPr>
      <w:rFonts w:ascii="標楷體" w:eastAsia="標楷體" w:hAnsi="標楷體" w:cs="Times New Roman"/>
      <w:color w:val="0000FF"/>
      <w:sz w:val="32"/>
      <w:szCs w:val="32"/>
      <w:lang w:val="x-none" w:eastAsia="x-none"/>
    </w:rPr>
  </w:style>
  <w:style w:type="paragraph" w:customStyle="1" w:styleId="affff9">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a">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b">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c">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b">
    <w:name w:val="A."/>
    <w:basedOn w:val="1f0"/>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c">
    <w:name w:val="(一)內文"/>
    <w:basedOn w:val="a3"/>
    <w:link w:val="affffd"/>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d">
    <w:name w:val="(一)內文 字元"/>
    <w:link w:val="affffc"/>
    <w:rsid w:val="00A52886"/>
    <w:rPr>
      <w:rFonts w:ascii="標楷體" w:eastAsia="標楷體" w:hAnsi="標楷體" w:cs="Times New Roman"/>
      <w:bCs/>
      <w:color w:val="FF0000"/>
      <w:sz w:val="32"/>
      <w:szCs w:val="32"/>
      <w:lang w:val="x-none" w:eastAsia="x-none"/>
    </w:rPr>
  </w:style>
  <w:style w:type="paragraph" w:styleId="1fd">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e">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
    <w:name w:val="FollowedHyperlink"/>
    <w:uiPriority w:val="99"/>
    <w:semiHidden/>
    <w:rsid w:val="00A52886"/>
    <w:rPr>
      <w:color w:val="800080"/>
      <w:u w:val="single"/>
    </w:rPr>
  </w:style>
  <w:style w:type="paragraph" w:styleId="afffff0">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1">
    <w:name w:val="Date"/>
    <w:basedOn w:val="a3"/>
    <w:next w:val="a3"/>
    <w:link w:val="afffff2"/>
    <w:uiPriority w:val="99"/>
    <w:rsid w:val="00A52886"/>
    <w:pPr>
      <w:jc w:val="right"/>
    </w:pPr>
    <w:rPr>
      <w:rFonts w:cs="Times New Roman"/>
    </w:rPr>
  </w:style>
  <w:style w:type="character" w:customStyle="1" w:styleId="afffff2">
    <w:name w:val="日期 字元"/>
    <w:link w:val="afffff1"/>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3">
    <w:name w:val="Body Text First Indent"/>
    <w:basedOn w:val="ab"/>
    <w:link w:val="afffff4"/>
    <w:rsid w:val="00A52886"/>
    <w:pPr>
      <w:spacing w:after="120"/>
      <w:ind w:firstLineChars="100" w:firstLine="210"/>
    </w:pPr>
    <w:rPr>
      <w:rFonts w:ascii="Calibri" w:eastAsia="新細明體" w:hAnsi="Calibri"/>
      <w:sz w:val="24"/>
      <w:szCs w:val="22"/>
    </w:rPr>
  </w:style>
  <w:style w:type="character" w:customStyle="1" w:styleId="afffff4">
    <w:name w:val="本文第一層縮排 字元"/>
    <w:link w:val="afffff3"/>
    <w:rsid w:val="00A52886"/>
    <w:rPr>
      <w:rFonts w:ascii="Calibri" w:eastAsia="新細明體" w:hAnsi="Calibri" w:cs="Times New Roman"/>
    </w:rPr>
  </w:style>
  <w:style w:type="character" w:customStyle="1" w:styleId="14">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5">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6">
    <w:name w:val="line number"/>
    <w:basedOn w:val="a4"/>
    <w:semiHidden/>
    <w:rsid w:val="00A52886"/>
  </w:style>
  <w:style w:type="table" w:styleId="3D1">
    <w:name w:val="Table 3D effects 1"/>
    <w:basedOn w:val="a5"/>
    <w:semiHidden/>
    <w:rsid w:val="00A52886"/>
    <w:pPr>
      <w:widowControl w:val="0"/>
    </w:pPr>
    <w:rPr>
      <w:rFonts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e">
    <w:name w:val="Table Classic 1"/>
    <w:basedOn w:val="a5"/>
    <w:semiHidden/>
    <w:rsid w:val="00A52886"/>
    <w:pPr>
      <w:widowControl w:val="0"/>
    </w:pPr>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
    <w:name w:val="Table Colorful 1"/>
    <w:basedOn w:val="a5"/>
    <w:semiHidden/>
    <w:rsid w:val="00A52886"/>
    <w:pPr>
      <w:widowControl w:val="0"/>
    </w:pPr>
    <w:rPr>
      <w:rFonts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7">
    <w:name w:val="Table Elegant"/>
    <w:basedOn w:val="a5"/>
    <w:semiHidden/>
    <w:rsid w:val="00A52886"/>
    <w:pPr>
      <w:widowControl w:val="0"/>
    </w:pPr>
    <w:rPr>
      <w:rFonts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Grid 1"/>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1">
    <w:name w:val="Table Subtle 1"/>
    <w:basedOn w:val="a5"/>
    <w:semiHidden/>
    <w:rsid w:val="00A52886"/>
    <w:pPr>
      <w:widowControl w:val="0"/>
    </w:pPr>
    <w:rPr>
      <w:rFonts w:cs="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Professional"/>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2">
    <w:name w:val="Table List 1"/>
    <w:basedOn w:val="a5"/>
    <w:semiHidden/>
    <w:rsid w:val="00A52886"/>
    <w:pPr>
      <w:widowControl w:val="0"/>
    </w:pPr>
    <w:rPr>
      <w:rFonts w:cs="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9">
    <w:name w:val="Table Contemporary"/>
    <w:basedOn w:val="a5"/>
    <w:semiHidden/>
    <w:rsid w:val="00A52886"/>
    <w:pPr>
      <w:widowControl w:val="0"/>
    </w:pPr>
    <w:rPr>
      <w:rFonts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3">
    <w:name w:val="Table Simple 1"/>
    <w:basedOn w:val="a5"/>
    <w:semiHidden/>
    <w:rsid w:val="00A52886"/>
    <w:pPr>
      <w:widowControl w:val="0"/>
    </w:pPr>
    <w:rPr>
      <w:rFonts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Columns 1"/>
    <w:basedOn w:val="a5"/>
    <w:semiHidden/>
    <w:rsid w:val="00A52886"/>
    <w:pPr>
      <w:widowControl w:val="0"/>
    </w:pPr>
    <w:rPr>
      <w:rFonts w:cs="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a">
    <w:name w:val="Table Theme"/>
    <w:basedOn w:val="a5"/>
    <w:semiHidden/>
    <w:rsid w:val="00A52886"/>
    <w:pPr>
      <w:widowControl w:val="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b">
    <w:name w:val="Message Header"/>
    <w:basedOn w:val="a3"/>
    <w:link w:val="afffffc"/>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c">
    <w:name w:val="訊息欄位名稱 字元"/>
    <w:link w:val="afffffb"/>
    <w:semiHidden/>
    <w:rsid w:val="00A52886"/>
    <w:rPr>
      <w:rFonts w:ascii="Arial" w:eastAsia="新細明體" w:hAnsi="Arial" w:cs="Arial"/>
      <w:szCs w:val="24"/>
      <w:shd w:val="pct20" w:color="auto" w:fill="auto"/>
    </w:rPr>
  </w:style>
  <w:style w:type="paragraph" w:styleId="afffffd">
    <w:name w:val="envelope return"/>
    <w:basedOn w:val="a3"/>
    <w:semiHidden/>
    <w:rsid w:val="00A52886"/>
    <w:pPr>
      <w:snapToGrid w:val="0"/>
    </w:pPr>
    <w:rPr>
      <w:rFonts w:ascii="Arial" w:hAnsi="Arial" w:cs="Arial"/>
    </w:rPr>
  </w:style>
  <w:style w:type="paragraph" w:styleId="afffffe">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0">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1">
    <w:name w:val="Note Heading"/>
    <w:basedOn w:val="a3"/>
    <w:next w:val="a3"/>
    <w:link w:val="affffff2"/>
    <w:semiHidden/>
    <w:rsid w:val="00A52886"/>
    <w:pPr>
      <w:jc w:val="center"/>
    </w:pPr>
    <w:rPr>
      <w:rFonts w:cs="Times New Roman"/>
    </w:rPr>
  </w:style>
  <w:style w:type="character" w:customStyle="1" w:styleId="affffff2">
    <w:name w:val="註釋標題 字元"/>
    <w:link w:val="affffff1"/>
    <w:semiHidden/>
    <w:rsid w:val="00A52886"/>
    <w:rPr>
      <w:rFonts w:ascii="Calibri" w:eastAsia="新細明體" w:hAnsi="Calibri" w:cs="Times New Roman"/>
    </w:rPr>
  </w:style>
  <w:style w:type="paragraph" w:styleId="affffff3">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4">
    <w:name w:val="E-mail Signature"/>
    <w:basedOn w:val="a3"/>
    <w:link w:val="affffff5"/>
    <w:semiHidden/>
    <w:rsid w:val="00A52886"/>
    <w:rPr>
      <w:rFonts w:cs="Times New Roman"/>
    </w:rPr>
  </w:style>
  <w:style w:type="character" w:customStyle="1" w:styleId="affffff5">
    <w:name w:val="電子郵件簽名 字元"/>
    <w:link w:val="affffff4"/>
    <w:semiHidden/>
    <w:rsid w:val="00A52886"/>
    <w:rPr>
      <w:rFonts w:ascii="Calibri" w:eastAsia="新細明體" w:hAnsi="Calibri" w:cs="Times New Roman"/>
    </w:rPr>
  </w:style>
  <w:style w:type="paragraph" w:styleId="affffff6">
    <w:name w:val="Title"/>
    <w:basedOn w:val="a3"/>
    <w:link w:val="affffff7"/>
    <w:qFormat/>
    <w:rsid w:val="00A52886"/>
    <w:pPr>
      <w:spacing w:before="240" w:after="60"/>
      <w:jc w:val="center"/>
      <w:outlineLvl w:val="0"/>
    </w:pPr>
    <w:rPr>
      <w:rFonts w:ascii="Arial" w:hAnsi="Arial" w:cs="Arial"/>
      <w:b/>
      <w:bCs/>
      <w:sz w:val="32"/>
      <w:szCs w:val="32"/>
    </w:rPr>
  </w:style>
  <w:style w:type="character" w:customStyle="1" w:styleId="affffff7">
    <w:name w:val="標題 字元"/>
    <w:link w:val="affffff6"/>
    <w:rsid w:val="00A52886"/>
    <w:rPr>
      <w:rFonts w:ascii="Arial" w:eastAsia="新細明體" w:hAnsi="Arial" w:cs="Arial"/>
      <w:b/>
      <w:bCs/>
      <w:sz w:val="32"/>
      <w:szCs w:val="32"/>
    </w:rPr>
  </w:style>
  <w:style w:type="paragraph" w:styleId="affffff8">
    <w:name w:val="Signature"/>
    <w:basedOn w:val="a3"/>
    <w:link w:val="affffff9"/>
    <w:semiHidden/>
    <w:rsid w:val="00A52886"/>
    <w:pPr>
      <w:ind w:leftChars="1800" w:left="100"/>
    </w:pPr>
    <w:rPr>
      <w:rFonts w:cs="Times New Roman"/>
    </w:rPr>
  </w:style>
  <w:style w:type="character" w:customStyle="1" w:styleId="affffff9">
    <w:name w:val="簽名 字元"/>
    <w:link w:val="affffff8"/>
    <w:semiHidden/>
    <w:rsid w:val="00A52886"/>
    <w:rPr>
      <w:rFonts w:ascii="Calibri" w:eastAsia="新細明體" w:hAnsi="Calibri" w:cs="Times New Roman"/>
    </w:rPr>
  </w:style>
  <w:style w:type="paragraph" w:customStyle="1" w:styleId="affffffa">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0"/>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b">
    <w:name w:val="(十一)"/>
    <w:basedOn w:val="affff"/>
    <w:rsid w:val="00A52886"/>
    <w:pPr>
      <w:ind w:left="691" w:hangingChars="250" w:hanging="691"/>
    </w:pPr>
    <w:rPr>
      <w:rFonts w:ascii="Calibri"/>
    </w:rPr>
  </w:style>
  <w:style w:type="paragraph" w:customStyle="1" w:styleId="affffffc">
    <w:name w:val="(十一)內文"/>
    <w:basedOn w:val="affff1"/>
    <w:rsid w:val="00A52886"/>
    <w:pPr>
      <w:ind w:leftChars="300" w:left="720"/>
    </w:pPr>
    <w:rPr>
      <w:rFonts w:ascii="細明體" w:hAnsi="Courier New"/>
    </w:rPr>
  </w:style>
  <w:style w:type="paragraph" w:customStyle="1" w:styleId="1ff5">
    <w:name w:val="(十一)1."/>
    <w:basedOn w:val="affffffc"/>
    <w:rsid w:val="00A52886"/>
    <w:pPr>
      <w:ind w:left="996" w:hangingChars="100" w:hanging="276"/>
    </w:pPr>
  </w:style>
  <w:style w:type="paragraph" w:customStyle="1" w:styleId="1ff6">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d">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e">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7">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1">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0">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0">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8">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9">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a">
    <w:name w:val="研考報告內文(1)"/>
    <w:basedOn w:val="1ff8"/>
    <w:rsid w:val="00A52886"/>
    <w:pPr>
      <w:ind w:leftChars="530" w:left="1484"/>
    </w:pPr>
  </w:style>
  <w:style w:type="paragraph" w:customStyle="1" w:styleId="temp1">
    <w:name w:val="temp1"/>
    <w:basedOn w:val="1ff8"/>
    <w:rsid w:val="00A52886"/>
    <w:pPr>
      <w:spacing w:line="378" w:lineRule="exact"/>
      <w:ind w:leftChars="450" w:left="1260"/>
      <w:jc w:val="both"/>
    </w:pPr>
    <w:rPr>
      <w:rFonts w:cs="新細明體"/>
      <w:szCs w:val="20"/>
    </w:rPr>
  </w:style>
  <w:style w:type="paragraph" w:customStyle="1" w:styleId="afffffff1">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9"/>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0">
    <w:name w:val="(二) 字元"/>
    <w:link w:val="affff"/>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2">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b">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8"/>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3">
    <w:name w:val="(一)內容"/>
    <w:basedOn w:val="afffa"/>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c">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4">
    <w:name w:val="施政報告(一)標題"/>
    <w:basedOn w:val="a3"/>
    <w:link w:val="afffffff5"/>
    <w:rsid w:val="00A52886"/>
    <w:pPr>
      <w:spacing w:line="320" w:lineRule="exact"/>
      <w:ind w:leftChars="100" w:left="100"/>
      <w:jc w:val="both"/>
    </w:pPr>
    <w:rPr>
      <w:rFonts w:ascii="標楷體" w:eastAsia="標楷體" w:hAnsi="Times New Roman" w:cs="標楷體"/>
      <w:sz w:val="28"/>
      <w:szCs w:val="28"/>
    </w:rPr>
  </w:style>
  <w:style w:type="paragraph" w:customStyle="1" w:styleId="afffffff6">
    <w:name w:val="施政報告(一)內文"/>
    <w:basedOn w:val="afffffff4"/>
    <w:link w:val="afffffff7"/>
    <w:rsid w:val="00A52886"/>
    <w:pPr>
      <w:ind w:leftChars="405" w:left="405"/>
    </w:pPr>
  </w:style>
  <w:style w:type="character" w:customStyle="1" w:styleId="afffffff5">
    <w:name w:val="施政報告(一)標題 字元"/>
    <w:link w:val="afffffff4"/>
    <w:rsid w:val="00A52886"/>
    <w:rPr>
      <w:rFonts w:ascii="標楷體" w:eastAsia="標楷體" w:hAnsi="Times New Roman" w:cs="標楷體"/>
      <w:sz w:val="28"/>
      <w:szCs w:val="28"/>
    </w:rPr>
  </w:style>
  <w:style w:type="paragraph" w:customStyle="1" w:styleId="1ffd">
    <w:name w:val="施政報告1標題"/>
    <w:basedOn w:val="afffffff4"/>
    <w:link w:val="1ffe"/>
    <w:rsid w:val="00A52886"/>
    <w:pPr>
      <w:ind w:leftChars="300" w:left="351" w:rightChars="18" w:right="18" w:hanging="51"/>
    </w:pPr>
  </w:style>
  <w:style w:type="character" w:customStyle="1" w:styleId="afffffff7">
    <w:name w:val="施政報告(一)內文 字元"/>
    <w:link w:val="afffffff6"/>
    <w:rsid w:val="00A52886"/>
    <w:rPr>
      <w:rFonts w:ascii="標楷體" w:eastAsia="標楷體" w:hAnsi="Times New Roman" w:cs="標楷體"/>
      <w:sz w:val="28"/>
      <w:szCs w:val="28"/>
    </w:rPr>
  </w:style>
  <w:style w:type="paragraph" w:customStyle="1" w:styleId="1fff">
    <w:name w:val="施政報告(1)標題"/>
    <w:basedOn w:val="a3"/>
    <w:link w:val="1fff0"/>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e">
    <w:name w:val="施政報告1標題 字元"/>
    <w:link w:val="1ffd"/>
    <w:rsid w:val="00A52886"/>
    <w:rPr>
      <w:rFonts w:ascii="標楷體" w:eastAsia="標楷體" w:hAnsi="Times New Roman" w:cs="標楷體"/>
      <w:sz w:val="28"/>
      <w:szCs w:val="28"/>
    </w:rPr>
  </w:style>
  <w:style w:type="character" w:customStyle="1" w:styleId="1fff0">
    <w:name w:val="施政報告(1)標題 字元"/>
    <w:link w:val="1fff"/>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8">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9">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a">
    <w:name w:val="大寫壹"/>
    <w:basedOn w:val="a3"/>
    <w:rsid w:val="00A52886"/>
    <w:rPr>
      <w:rFonts w:ascii="Times New Roman" w:eastAsia="標楷體" w:hAnsi="Times New Roman" w:cs="Times New Roman"/>
      <w:bCs/>
      <w:sz w:val="40"/>
      <w:szCs w:val="24"/>
    </w:rPr>
  </w:style>
  <w:style w:type="paragraph" w:customStyle="1" w:styleId="afffffffb">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c">
    <w:name w:val="標(一)"/>
    <w:basedOn w:val="Textbody"/>
    <w:rsid w:val="00A52886"/>
    <w:rPr>
      <w:b/>
      <w:bCs/>
    </w:rPr>
  </w:style>
  <w:style w:type="paragraph" w:customStyle="1" w:styleId="afffffffd">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e">
    <w:name w:val="說明(一)"/>
    <w:basedOn w:val="a3"/>
    <w:link w:val="affffffff"/>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
    <w:name w:val="說明(一) 字元 字元"/>
    <w:link w:val="afffffffe"/>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1">
    <w:name w:val="標1"/>
    <w:basedOn w:val="a3"/>
    <w:link w:val="1fff2"/>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2">
    <w:name w:val="標1 字元"/>
    <w:link w:val="1fff1"/>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e"/>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2"/>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f0"/>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0">
    <w:name w:val="a."/>
    <w:basedOn w:val="1f0"/>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e"/>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f0"/>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1">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3">
    <w:name w:val="@1"/>
    <w:basedOn w:val="a3"/>
    <w:link w:val="1fff4"/>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4">
    <w:name w:val="@1 字元"/>
    <w:link w:val="1fff3"/>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2">
    <w:name w:val="@內文"/>
    <w:basedOn w:val="a3"/>
    <w:link w:val="affffffff3"/>
    <w:qFormat/>
    <w:rsid w:val="00E62E84"/>
    <w:pPr>
      <w:spacing w:line="360" w:lineRule="exact"/>
    </w:pPr>
    <w:rPr>
      <w:rFonts w:ascii="標楷體" w:eastAsia="標楷體" w:hAnsi="標楷體"/>
      <w:sz w:val="28"/>
      <w:szCs w:val="28"/>
    </w:rPr>
  </w:style>
  <w:style w:type="paragraph" w:customStyle="1" w:styleId="affffffff4">
    <w:name w:val="@大大標"/>
    <w:basedOn w:val="a3"/>
    <w:link w:val="affffffff5"/>
    <w:qFormat/>
    <w:rsid w:val="00E62E84"/>
    <w:pPr>
      <w:jc w:val="center"/>
    </w:pPr>
    <w:rPr>
      <w:rFonts w:ascii="標楷體" w:eastAsia="標楷體" w:hAnsi="標楷體"/>
      <w:b/>
      <w:sz w:val="96"/>
      <w:szCs w:val="96"/>
    </w:rPr>
  </w:style>
  <w:style w:type="character" w:customStyle="1" w:styleId="affffffff3">
    <w:name w:val="@內文 字元"/>
    <w:link w:val="affffffff2"/>
    <w:rsid w:val="00E62E84"/>
    <w:rPr>
      <w:rFonts w:ascii="標楷體" w:eastAsia="標楷體" w:hAnsi="標楷體"/>
      <w:sz w:val="28"/>
      <w:szCs w:val="28"/>
    </w:rPr>
  </w:style>
  <w:style w:type="paragraph" w:customStyle="1" w:styleId="affffffff6">
    <w:name w:val="@大標"/>
    <w:basedOn w:val="a3"/>
    <w:link w:val="affffffff7"/>
    <w:qFormat/>
    <w:rsid w:val="00453AEE"/>
    <w:pPr>
      <w:spacing w:before="120" w:after="120" w:line="360" w:lineRule="exact"/>
    </w:pPr>
    <w:rPr>
      <w:rFonts w:ascii="新細明體" w:hAnsi="新細明體"/>
      <w:b/>
      <w:sz w:val="40"/>
      <w:szCs w:val="40"/>
    </w:rPr>
  </w:style>
  <w:style w:type="character" w:customStyle="1" w:styleId="affffffff5">
    <w:name w:val="@大大標 字元"/>
    <w:link w:val="affffffff4"/>
    <w:rsid w:val="00E62E84"/>
    <w:rPr>
      <w:rFonts w:ascii="標楷體" w:eastAsia="標楷體" w:hAnsi="標楷體"/>
      <w:b/>
      <w:sz w:val="96"/>
      <w:szCs w:val="96"/>
    </w:rPr>
  </w:style>
  <w:style w:type="paragraph" w:customStyle="1" w:styleId="affffffff8">
    <w:name w:val="@中標"/>
    <w:basedOn w:val="a3"/>
    <w:link w:val="affffffff9"/>
    <w:qFormat/>
    <w:rsid w:val="00E62E84"/>
    <w:pPr>
      <w:spacing w:line="360" w:lineRule="exact"/>
    </w:pPr>
    <w:rPr>
      <w:rFonts w:ascii="標楷體" w:eastAsia="標楷體" w:hAnsi="標楷體"/>
      <w:b/>
      <w:sz w:val="28"/>
      <w:szCs w:val="28"/>
    </w:rPr>
  </w:style>
  <w:style w:type="character" w:customStyle="1" w:styleId="affffffff7">
    <w:name w:val="@大標 字元"/>
    <w:link w:val="affffffff6"/>
    <w:rsid w:val="00453AEE"/>
    <w:rPr>
      <w:rFonts w:ascii="新細明體" w:eastAsia="新細明體" w:hAnsi="新細明體"/>
      <w:b/>
      <w:sz w:val="40"/>
      <w:szCs w:val="40"/>
    </w:rPr>
  </w:style>
  <w:style w:type="paragraph" w:customStyle="1" w:styleId="affffffffa">
    <w:name w:val="@小標"/>
    <w:basedOn w:val="a3"/>
    <w:link w:val="affffffffb"/>
    <w:qFormat/>
    <w:rsid w:val="00E62E84"/>
    <w:pPr>
      <w:spacing w:line="360" w:lineRule="exact"/>
      <w:ind w:leftChars="100" w:left="240" w:rightChars="100" w:right="100"/>
    </w:pPr>
    <w:rPr>
      <w:rFonts w:ascii="標楷體" w:eastAsia="標楷體" w:hAnsi="標楷體"/>
      <w:sz w:val="28"/>
      <w:szCs w:val="28"/>
    </w:rPr>
  </w:style>
  <w:style w:type="character" w:customStyle="1" w:styleId="affffffff9">
    <w:name w:val="@中標 字元"/>
    <w:link w:val="affffffff8"/>
    <w:rsid w:val="00E62E84"/>
    <w:rPr>
      <w:rFonts w:ascii="標楷體" w:eastAsia="標楷體" w:hAnsi="標楷體"/>
      <w:b/>
      <w:sz w:val="28"/>
      <w:szCs w:val="28"/>
    </w:rPr>
  </w:style>
  <w:style w:type="character" w:customStyle="1" w:styleId="affffffffb">
    <w:name w:val="@小標 字元"/>
    <w:link w:val="affffffffa"/>
    <w:rsid w:val="00E62E84"/>
    <w:rPr>
      <w:rFonts w:ascii="標楷體" w:eastAsia="標楷體" w:hAnsi="標楷體"/>
      <w:sz w:val="28"/>
      <w:szCs w:val="28"/>
    </w:rPr>
  </w:style>
  <w:style w:type="paragraph" w:customStyle="1" w:styleId="affffffffc">
    <w:name w:val="@註"/>
    <w:basedOn w:val="a3"/>
    <w:link w:val="affffffffd"/>
    <w:qFormat/>
    <w:rsid w:val="006B59CF"/>
    <w:pPr>
      <w:spacing w:line="360" w:lineRule="exact"/>
      <w:jc w:val="right"/>
    </w:pPr>
    <w:rPr>
      <w:rFonts w:ascii="新細明體" w:hAnsi="新細明體"/>
      <w:szCs w:val="24"/>
    </w:rPr>
  </w:style>
  <w:style w:type="character" w:customStyle="1" w:styleId="affffffffd">
    <w:name w:val="@註 字元"/>
    <w:link w:val="affffffffc"/>
    <w:rsid w:val="006B59CF"/>
    <w:rPr>
      <w:rFonts w:ascii="新細明體" w:hAnsi="新細明體"/>
      <w:szCs w:val="24"/>
    </w:rPr>
  </w:style>
  <w:style w:type="paragraph" w:customStyle="1" w:styleId="1-4">
    <w:name w:val="1.-縮4"/>
    <w:basedOn w:val="1e"/>
    <w:rsid w:val="00B217E9"/>
    <w:pPr>
      <w:suppressAutoHyphens w:val="0"/>
      <w:autoSpaceDN/>
      <w:adjustRightInd w:val="0"/>
      <w:snapToGrid w:val="0"/>
      <w:spacing w:before="0" w:after="0" w:line="404" w:lineRule="exact"/>
      <w:ind w:leftChars="300" w:left="700" w:hangingChars="400" w:hanging="400"/>
      <w:textAlignment w:val="auto"/>
    </w:pPr>
    <w:rPr>
      <w:rFonts w:ascii="標楷體" w:eastAsia="標楷體" w:hAnsi="標楷體"/>
      <w:kern w:val="2"/>
      <w:sz w:val="28"/>
      <w:szCs w:val="28"/>
    </w:rPr>
  </w:style>
  <w:style w:type="paragraph" w:styleId="affffffffe">
    <w:name w:val="List Paragraph"/>
    <w:basedOn w:val="a3"/>
    <w:uiPriority w:val="34"/>
    <w:qFormat/>
    <w:rsid w:val="006173B3"/>
    <w:pPr>
      <w:ind w:leftChars="200" w:left="480"/>
    </w:pPr>
  </w:style>
  <w:style w:type="paragraph" w:customStyle="1" w:styleId="1">
    <w:name w:val="(1)))))"/>
    <w:basedOn w:val="a3"/>
    <w:link w:val="1fff5"/>
    <w:qFormat/>
    <w:rsid w:val="005D4E3E"/>
    <w:pPr>
      <w:numPr>
        <w:numId w:val="24"/>
      </w:numPr>
      <w:tabs>
        <w:tab w:val="left" w:pos="1560"/>
      </w:tabs>
      <w:snapToGrid w:val="0"/>
      <w:spacing w:line="320" w:lineRule="exact"/>
      <w:ind w:left="2382" w:hanging="1520"/>
      <w:jc w:val="both"/>
    </w:pPr>
    <w:rPr>
      <w:rFonts w:ascii="標楷體" w:eastAsia="標楷體" w:hAnsi="標楷體"/>
      <w:bCs/>
      <w:color w:val="000000" w:themeColor="text1"/>
      <w:sz w:val="28"/>
      <w:szCs w:val="28"/>
    </w:rPr>
  </w:style>
  <w:style w:type="character" w:customStyle="1" w:styleId="1fff5">
    <w:name w:val="(1))))) 字元"/>
    <w:basedOn w:val="a4"/>
    <w:link w:val="1"/>
    <w:rsid w:val="005D4E3E"/>
    <w:rPr>
      <w:rFonts w:ascii="標楷體" w:eastAsia="標楷體" w:hAnsi="標楷體"/>
      <w:bCs/>
      <w:color w:val="000000" w:themeColor="text1"/>
      <w:kern w:val="2"/>
      <w:sz w:val="28"/>
      <w:szCs w:val="28"/>
    </w:rPr>
  </w:style>
  <w:style w:type="paragraph" w:customStyle="1" w:styleId="empty">
    <w:name w:val="(empty)"/>
    <w:basedOn w:val="1"/>
    <w:link w:val="empty0"/>
    <w:qFormat/>
    <w:rsid w:val="005D4E3E"/>
    <w:pPr>
      <w:numPr>
        <w:numId w:val="0"/>
      </w:numPr>
      <w:ind w:leftChars="532" w:left="2363" w:hangingChars="388" w:hanging="1086"/>
    </w:pPr>
  </w:style>
  <w:style w:type="character" w:customStyle="1" w:styleId="empty0">
    <w:name w:val="(empty) 字元"/>
    <w:basedOn w:val="1fff5"/>
    <w:link w:val="empty"/>
    <w:rsid w:val="005D4E3E"/>
    <w:rPr>
      <w:rFonts w:ascii="標楷體" w:eastAsia="標楷體" w:hAnsi="標楷體"/>
      <w:bCs/>
      <w:color w:val="000000" w:themeColor="text1"/>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9CD20-4390-4ABA-9D45-C90C9AB3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18</Pages>
  <Words>2661</Words>
  <Characters>15174</Characters>
  <Application>Microsoft Office Word</Application>
  <DocSecurity>0</DocSecurity>
  <Lines>126</Lines>
  <Paragraphs>35</Paragraphs>
  <ScaleCrop>false</ScaleCrop>
  <Company>Hewlett-Packard Company</Company>
  <LinksUpToDate>false</LinksUpToDate>
  <CharactersWithSpaces>17800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User</cp:lastModifiedBy>
  <cp:revision>69</cp:revision>
  <cp:lastPrinted>2023-01-09T03:37:00Z</cp:lastPrinted>
  <dcterms:created xsi:type="dcterms:W3CDTF">2023-02-03T00:19:00Z</dcterms:created>
  <dcterms:modified xsi:type="dcterms:W3CDTF">2023-02-13T07:17:00Z</dcterms:modified>
</cp:coreProperties>
</file>