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17" w:rsidRPr="00201210" w:rsidRDefault="0086760F" w:rsidP="000E258B">
      <w:pPr>
        <w:pStyle w:val="af9"/>
        <w:spacing w:afterLines="100" w:after="360"/>
        <w:ind w:leftChars="0" w:left="0"/>
        <w:jc w:val="center"/>
        <w:rPr>
          <w:rFonts w:ascii="標楷體" w:eastAsia="標楷體" w:hAnsi="標楷體"/>
          <w:b/>
          <w:color w:val="000000" w:themeColor="text1"/>
          <w:sz w:val="54"/>
          <w:szCs w:val="54"/>
        </w:rPr>
      </w:pPr>
      <w:r w:rsidRPr="00201210">
        <w:rPr>
          <w:rFonts w:ascii="標楷體" w:eastAsia="標楷體" w:hAnsi="標楷體"/>
          <w:b/>
          <w:color w:val="000000" w:themeColor="text1"/>
          <w:sz w:val="54"/>
          <w:szCs w:val="54"/>
        </w:rPr>
        <w:t>肆、</w:t>
      </w:r>
      <w:r w:rsidR="00CF11E9" w:rsidRPr="00201210">
        <w:rPr>
          <w:rFonts w:ascii="標楷體" w:eastAsia="標楷體" w:hAnsi="標楷體" w:hint="eastAsia"/>
          <w:b/>
          <w:color w:val="000000" w:themeColor="text1"/>
          <w:sz w:val="54"/>
          <w:szCs w:val="54"/>
        </w:rPr>
        <w:t>經濟發展</w:t>
      </w:r>
    </w:p>
    <w:p w:rsidR="0014525A" w:rsidRPr="00201210" w:rsidRDefault="0014525A" w:rsidP="0014525A">
      <w:pPr>
        <w:pStyle w:val="ad"/>
        <w:adjustRightInd w:val="0"/>
        <w:snapToGrid w:val="0"/>
        <w:spacing w:line="320" w:lineRule="exact"/>
        <w:jc w:val="both"/>
        <w:rPr>
          <w:rFonts w:ascii="文鼎中黑" w:eastAsia="文鼎中黑" w:hAnsi="標楷體" w:cs="文鼎中黑"/>
          <w:b/>
          <w:bCs/>
          <w:color w:val="000000" w:themeColor="text1"/>
          <w:sz w:val="30"/>
          <w:szCs w:val="30"/>
        </w:rPr>
      </w:pPr>
      <w:r w:rsidRPr="00201210">
        <w:rPr>
          <w:rFonts w:ascii="文鼎中黑" w:eastAsia="文鼎中黑" w:hAnsi="標楷體" w:cs="華康中黑體(P)" w:hint="eastAsia"/>
          <w:b/>
          <w:bCs/>
          <w:color w:val="000000" w:themeColor="text1"/>
          <w:kern w:val="1"/>
          <w:sz w:val="30"/>
          <w:szCs w:val="30"/>
        </w:rPr>
        <w:t>一、</w:t>
      </w:r>
      <w:r w:rsidRPr="00201210">
        <w:rPr>
          <w:rFonts w:ascii="文鼎中黑" w:eastAsia="文鼎中黑" w:hAnsi="標楷體" w:cs="文鼎中黑" w:hint="eastAsia"/>
          <w:b/>
          <w:bCs/>
          <w:color w:val="000000" w:themeColor="text1"/>
          <w:sz w:val="30"/>
          <w:szCs w:val="30"/>
        </w:rPr>
        <w:t>招商業務</w:t>
      </w:r>
    </w:p>
    <w:p w:rsidR="008E3E66" w:rsidRPr="00201210" w:rsidRDefault="0014525A"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（一）</w:t>
      </w:r>
      <w:r w:rsidR="008E3E66" w:rsidRPr="00201210">
        <w:rPr>
          <w:rFonts w:ascii="標楷體" w:eastAsia="標楷體" w:hAnsi="標楷體" w:hint="eastAsia"/>
          <w:bCs/>
          <w:color w:val="000000" w:themeColor="text1"/>
          <w:kern w:val="0"/>
          <w:sz w:val="28"/>
          <w:szCs w:val="28"/>
        </w:rPr>
        <w:t xml:space="preserve">招商引資 </w:t>
      </w:r>
    </w:p>
    <w:p w:rsidR="002F2C86" w:rsidRPr="00201210" w:rsidRDefault="00DE1AD1" w:rsidP="003E2F9B">
      <w:pPr>
        <w:overflowPunct w:val="0"/>
        <w:adjustRightInd w:val="0"/>
        <w:snapToGrid w:val="0"/>
        <w:spacing w:line="320" w:lineRule="exact"/>
        <w:ind w:leftChars="550" w:left="1320"/>
        <w:jc w:val="both"/>
        <w:rPr>
          <w:rFonts w:ascii="標楷體" w:eastAsia="標楷體" w:hAnsi="標楷體" w:cs="文鼎中黑"/>
          <w:bCs/>
          <w:color w:val="000000" w:themeColor="text1"/>
          <w:sz w:val="28"/>
          <w:szCs w:val="28"/>
        </w:rPr>
      </w:pPr>
      <w:r w:rsidRPr="00201210">
        <w:rPr>
          <w:rFonts w:ascii="標楷體" w:eastAsia="標楷體" w:hAnsi="標楷體" w:hint="eastAsia"/>
          <w:color w:val="000000" w:themeColor="text1"/>
          <w:sz w:val="28"/>
          <w:szCs w:val="28"/>
        </w:rPr>
        <w:t>市長招商成果(迄111年</w:t>
      </w:r>
      <w:r w:rsidR="00F44806" w:rsidRPr="00201210">
        <w:rPr>
          <w:rFonts w:ascii="標楷體" w:eastAsia="標楷體" w:hAnsi="標楷體"/>
          <w:color w:val="000000" w:themeColor="text1"/>
          <w:sz w:val="28"/>
          <w:szCs w:val="28"/>
        </w:rPr>
        <w:t>12</w:t>
      </w:r>
      <w:r w:rsidRPr="00201210">
        <w:rPr>
          <w:rFonts w:ascii="標楷體" w:eastAsia="標楷體" w:hAnsi="標楷體" w:hint="eastAsia"/>
          <w:color w:val="000000" w:themeColor="text1"/>
          <w:sz w:val="28"/>
          <w:szCs w:val="28"/>
        </w:rPr>
        <w:t>月底)，累計投資達</w:t>
      </w:r>
      <w:r w:rsidR="0031175A" w:rsidRPr="00201210">
        <w:rPr>
          <w:rFonts w:ascii="標楷體" w:eastAsia="標楷體" w:hAnsi="標楷體" w:hint="eastAsia"/>
          <w:bCs/>
          <w:color w:val="000000" w:themeColor="text1"/>
          <w:sz w:val="28"/>
          <w:szCs w:val="28"/>
        </w:rPr>
        <w:t>新臺幣</w:t>
      </w:r>
      <w:r w:rsidR="00F44806" w:rsidRPr="00201210">
        <w:rPr>
          <w:rFonts w:ascii="標楷體" w:eastAsia="標楷體" w:hAnsi="標楷體" w:hint="eastAsia"/>
          <w:color w:val="000000" w:themeColor="text1"/>
          <w:sz w:val="28"/>
          <w:szCs w:val="28"/>
        </w:rPr>
        <w:t>5,7</w:t>
      </w:r>
      <w:r w:rsidR="00F44806" w:rsidRPr="00201210">
        <w:rPr>
          <w:rFonts w:ascii="標楷體" w:eastAsia="標楷體" w:hAnsi="標楷體"/>
          <w:color w:val="000000" w:themeColor="text1"/>
          <w:sz w:val="28"/>
          <w:szCs w:val="28"/>
        </w:rPr>
        <w:t>63</w:t>
      </w:r>
      <w:r w:rsidRPr="00201210">
        <w:rPr>
          <w:rFonts w:ascii="標楷體" w:eastAsia="標楷體" w:hAnsi="標楷體" w:hint="eastAsia"/>
          <w:color w:val="000000" w:themeColor="text1"/>
          <w:sz w:val="28"/>
          <w:szCs w:val="28"/>
        </w:rPr>
        <w:t>億元，重大投資案件包含台積電、鴻海、穩</w:t>
      </w:r>
      <w:proofErr w:type="gramStart"/>
      <w:r w:rsidRPr="00201210">
        <w:rPr>
          <w:rFonts w:ascii="標楷體" w:eastAsia="標楷體" w:hAnsi="標楷體" w:hint="eastAsia"/>
          <w:color w:val="000000" w:themeColor="text1"/>
          <w:sz w:val="28"/>
          <w:szCs w:val="28"/>
        </w:rPr>
        <w:t>懋</w:t>
      </w:r>
      <w:proofErr w:type="gramEnd"/>
      <w:r w:rsidRPr="00201210">
        <w:rPr>
          <w:rFonts w:ascii="標楷體" w:eastAsia="標楷體" w:hAnsi="標楷體" w:hint="eastAsia"/>
          <w:color w:val="000000" w:themeColor="text1"/>
          <w:sz w:val="28"/>
          <w:szCs w:val="28"/>
        </w:rPr>
        <w:t>、日月光、國巨、默克、</w:t>
      </w:r>
      <w:proofErr w:type="gramStart"/>
      <w:r w:rsidRPr="00201210">
        <w:rPr>
          <w:rFonts w:ascii="標楷體" w:eastAsia="標楷體" w:hAnsi="標楷體" w:hint="eastAsia"/>
          <w:color w:val="000000" w:themeColor="text1"/>
          <w:sz w:val="28"/>
          <w:szCs w:val="28"/>
        </w:rPr>
        <w:t>緯創</w:t>
      </w:r>
      <w:proofErr w:type="gramEnd"/>
      <w:r w:rsidRPr="00201210">
        <w:rPr>
          <w:rFonts w:ascii="標楷體" w:eastAsia="標楷體" w:hAnsi="標楷體" w:hint="eastAsia"/>
          <w:color w:val="000000" w:themeColor="text1"/>
          <w:sz w:val="28"/>
          <w:szCs w:val="28"/>
        </w:rPr>
        <w:t>、三元能源、三井、全聯實業、洲際酒店、唐吉訶德及IBM等類型廣泛多元</w:t>
      </w:r>
      <w:r w:rsidR="002F2C86" w:rsidRPr="00201210">
        <w:rPr>
          <w:rFonts w:ascii="標楷體" w:eastAsia="標楷體" w:hAnsi="標楷體" w:cs="文鼎中黑" w:hint="eastAsia"/>
          <w:bCs/>
          <w:color w:val="000000" w:themeColor="text1"/>
          <w:sz w:val="28"/>
          <w:szCs w:val="28"/>
        </w:rPr>
        <w:t>。</w:t>
      </w:r>
    </w:p>
    <w:p w:rsidR="008E3E66" w:rsidRPr="00201210" w:rsidRDefault="008E3E66"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（二）</w:t>
      </w:r>
      <w:r w:rsidR="0088494C" w:rsidRPr="00201210">
        <w:rPr>
          <w:rFonts w:ascii="標楷體" w:eastAsia="標楷體" w:hAnsi="標楷體" w:hint="eastAsia"/>
          <w:bCs/>
          <w:color w:val="000000" w:themeColor="text1"/>
          <w:kern w:val="0"/>
          <w:sz w:val="28"/>
          <w:szCs w:val="28"/>
        </w:rPr>
        <w:t>形塑優質投資環境</w:t>
      </w:r>
    </w:p>
    <w:p w:rsidR="0088494C" w:rsidRPr="00201210" w:rsidRDefault="0088494C" w:rsidP="00325D3C">
      <w:pPr>
        <w:widowControl/>
        <w:numPr>
          <w:ilvl w:val="0"/>
          <w:numId w:val="2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 xml:space="preserve">獎勵補助策略性產業/重點發展產業 </w:t>
      </w:r>
    </w:p>
    <w:p w:rsidR="0088494C" w:rsidRPr="00201210" w:rsidRDefault="0088494C" w:rsidP="00325D3C">
      <w:pPr>
        <w:widowControl/>
        <w:numPr>
          <w:ilvl w:val="0"/>
          <w:numId w:val="21"/>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凡策略性產業/重點發展產業投資本市達一定規模並符合相關設立規定，或公司將經濟部核准設立之營運總部遷入本市者，得申請融資利息、房地租金、房屋稅、新增進用勞工薪資等項之投資補助。</w:t>
      </w:r>
    </w:p>
    <w:p w:rsidR="0088494C" w:rsidRPr="00201210" w:rsidRDefault="0088494C" w:rsidP="00325D3C">
      <w:pPr>
        <w:widowControl/>
        <w:numPr>
          <w:ilvl w:val="0"/>
          <w:numId w:val="21"/>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自102年2月21日首度公告受理申請，</w:t>
      </w:r>
      <w:r w:rsidR="000B06B3" w:rsidRPr="00201210">
        <w:rPr>
          <w:rFonts w:ascii="標楷體" w:eastAsia="標楷體" w:hAnsi="標楷體" w:hint="eastAsia"/>
          <w:bCs/>
          <w:color w:val="000000" w:themeColor="text1"/>
          <w:kern w:val="0"/>
          <w:sz w:val="28"/>
          <w:szCs w:val="28"/>
        </w:rPr>
        <w:t>截至111年12月底，共計核准投資補助</w:t>
      </w:r>
      <w:r w:rsidR="00EB298B" w:rsidRPr="00201210">
        <w:rPr>
          <w:rFonts w:ascii="標楷體" w:eastAsia="標楷體" w:hAnsi="標楷體"/>
          <w:bCs/>
          <w:color w:val="000000" w:themeColor="text1"/>
          <w:kern w:val="0"/>
          <w:sz w:val="28"/>
          <w:szCs w:val="28"/>
        </w:rPr>
        <w:t>113</w:t>
      </w:r>
      <w:r w:rsidR="000B06B3" w:rsidRPr="00201210">
        <w:rPr>
          <w:rFonts w:ascii="標楷體" w:eastAsia="標楷體" w:hAnsi="標楷體" w:hint="eastAsia"/>
          <w:bCs/>
          <w:color w:val="000000" w:themeColor="text1"/>
          <w:kern w:val="0"/>
          <w:sz w:val="28"/>
          <w:szCs w:val="28"/>
        </w:rPr>
        <w:t>案、研發獎勵37案，共計15</w:t>
      </w:r>
      <w:r w:rsidR="00EB298B" w:rsidRPr="00201210">
        <w:rPr>
          <w:rFonts w:ascii="標楷體" w:eastAsia="標楷體" w:hAnsi="標楷體"/>
          <w:bCs/>
          <w:color w:val="000000" w:themeColor="text1"/>
          <w:kern w:val="0"/>
          <w:sz w:val="28"/>
          <w:szCs w:val="28"/>
        </w:rPr>
        <w:t>0</w:t>
      </w:r>
      <w:r w:rsidR="000B06B3" w:rsidRPr="00201210">
        <w:rPr>
          <w:rFonts w:ascii="標楷體" w:eastAsia="標楷體" w:hAnsi="標楷體" w:hint="eastAsia"/>
          <w:bCs/>
          <w:color w:val="000000" w:themeColor="text1"/>
          <w:kern w:val="0"/>
          <w:sz w:val="28"/>
          <w:szCs w:val="28"/>
        </w:rPr>
        <w:t>案，總投資</w:t>
      </w:r>
      <w:proofErr w:type="gramStart"/>
      <w:r w:rsidR="000B06B3" w:rsidRPr="00201210">
        <w:rPr>
          <w:rFonts w:ascii="標楷體" w:eastAsia="標楷體" w:hAnsi="標楷體" w:hint="eastAsia"/>
          <w:bCs/>
          <w:color w:val="000000" w:themeColor="text1"/>
          <w:kern w:val="0"/>
          <w:sz w:val="28"/>
          <w:szCs w:val="28"/>
        </w:rPr>
        <w:t>金額約</w:t>
      </w:r>
      <w:r w:rsidR="00CA6B8F" w:rsidRPr="00201210">
        <w:rPr>
          <w:rFonts w:ascii="標楷體" w:eastAsia="標楷體" w:hAnsi="標楷體" w:hint="eastAsia"/>
          <w:bCs/>
          <w:color w:val="000000" w:themeColor="text1"/>
          <w:kern w:val="0"/>
          <w:sz w:val="28"/>
          <w:szCs w:val="28"/>
        </w:rPr>
        <w:t>新臺幣</w:t>
      </w:r>
      <w:proofErr w:type="gramEnd"/>
      <w:r w:rsidR="000B06B3" w:rsidRPr="00201210">
        <w:rPr>
          <w:rFonts w:ascii="標楷體" w:eastAsia="標楷體" w:hAnsi="標楷體" w:hint="eastAsia"/>
          <w:bCs/>
          <w:color w:val="000000" w:themeColor="text1"/>
          <w:kern w:val="0"/>
          <w:sz w:val="28"/>
          <w:szCs w:val="28"/>
        </w:rPr>
        <w:t>93</w:t>
      </w:r>
      <w:r w:rsidR="00EB298B" w:rsidRPr="00201210">
        <w:rPr>
          <w:rFonts w:ascii="標楷體" w:eastAsia="標楷體" w:hAnsi="標楷體"/>
          <w:bCs/>
          <w:color w:val="000000" w:themeColor="text1"/>
          <w:kern w:val="0"/>
          <w:sz w:val="28"/>
          <w:szCs w:val="28"/>
        </w:rPr>
        <w:t>4</w:t>
      </w:r>
      <w:r w:rsidR="000B06B3" w:rsidRPr="00201210">
        <w:rPr>
          <w:rFonts w:ascii="標楷體" w:eastAsia="標楷體" w:hAnsi="標楷體" w:hint="eastAsia"/>
          <w:bCs/>
          <w:color w:val="000000" w:themeColor="text1"/>
          <w:kern w:val="0"/>
          <w:sz w:val="28"/>
          <w:szCs w:val="28"/>
        </w:rPr>
        <w:t>億元、創造就業機會超過2.</w:t>
      </w:r>
      <w:r w:rsidR="00EB298B" w:rsidRPr="00201210">
        <w:rPr>
          <w:rFonts w:ascii="標楷體" w:eastAsia="標楷體" w:hAnsi="標楷體"/>
          <w:bCs/>
          <w:color w:val="000000" w:themeColor="text1"/>
          <w:kern w:val="0"/>
          <w:sz w:val="28"/>
          <w:szCs w:val="28"/>
        </w:rPr>
        <w:t>1</w:t>
      </w:r>
      <w:r w:rsidR="000B06B3" w:rsidRPr="00201210">
        <w:rPr>
          <w:rFonts w:ascii="標楷體" w:eastAsia="標楷體" w:hAnsi="標楷體" w:hint="eastAsia"/>
          <w:bCs/>
          <w:color w:val="000000" w:themeColor="text1"/>
          <w:kern w:val="0"/>
          <w:sz w:val="28"/>
          <w:szCs w:val="28"/>
        </w:rPr>
        <w:t>萬個</w:t>
      </w:r>
      <w:r w:rsidRPr="00201210">
        <w:rPr>
          <w:rFonts w:ascii="標楷體" w:eastAsia="標楷體" w:hAnsi="標楷體" w:hint="eastAsia"/>
          <w:bCs/>
          <w:color w:val="000000" w:themeColor="text1"/>
          <w:kern w:val="0"/>
          <w:sz w:val="28"/>
          <w:szCs w:val="28"/>
        </w:rPr>
        <w:t>。</w:t>
      </w:r>
    </w:p>
    <w:p w:rsidR="0088494C" w:rsidRPr="00201210" w:rsidRDefault="0088494C" w:rsidP="00325D3C">
      <w:pPr>
        <w:widowControl/>
        <w:numPr>
          <w:ilvl w:val="0"/>
          <w:numId w:val="2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招商單一窗口服務</w:t>
      </w:r>
    </w:p>
    <w:p w:rsidR="0088494C" w:rsidRPr="00201210" w:rsidRDefault="0088494C"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proofErr w:type="gramStart"/>
      <w:r w:rsidRPr="00201210">
        <w:rPr>
          <w:rFonts w:ascii="標楷體" w:eastAsia="標楷體" w:hAnsi="標楷體" w:hint="eastAsia"/>
          <w:bCs/>
          <w:color w:val="000000" w:themeColor="text1"/>
          <w:spacing w:val="4"/>
          <w:kern w:val="0"/>
          <w:sz w:val="28"/>
          <w:szCs w:val="28"/>
        </w:rPr>
        <w:t>本府經發</w:t>
      </w:r>
      <w:proofErr w:type="gramEnd"/>
      <w:r w:rsidRPr="00201210">
        <w:rPr>
          <w:rFonts w:ascii="標楷體" w:eastAsia="標楷體" w:hAnsi="標楷體" w:hint="eastAsia"/>
          <w:bCs/>
          <w:color w:val="000000" w:themeColor="text1"/>
          <w:spacing w:val="4"/>
          <w:kern w:val="0"/>
          <w:sz w:val="28"/>
          <w:szCs w:val="28"/>
        </w:rPr>
        <w:t>局打造高雄在地專屬的「投資高雄事務所」，設立專案經理專人協助辦理企業投資，包含日商三井不動產集團於鳳山興建Mitsui Shopping Park LaLaport、鴻海集團於和發產業園區興建</w:t>
      </w:r>
      <w:proofErr w:type="gramStart"/>
      <w:r w:rsidRPr="00201210">
        <w:rPr>
          <w:rFonts w:ascii="標楷體" w:eastAsia="標楷體" w:hAnsi="標楷體" w:hint="eastAsia"/>
          <w:bCs/>
          <w:color w:val="000000" w:themeColor="text1"/>
          <w:spacing w:val="4"/>
          <w:kern w:val="0"/>
          <w:sz w:val="28"/>
          <w:szCs w:val="28"/>
        </w:rPr>
        <w:t>電芯研發暨試</w:t>
      </w:r>
      <w:proofErr w:type="gramEnd"/>
      <w:r w:rsidRPr="00201210">
        <w:rPr>
          <w:rFonts w:ascii="標楷體" w:eastAsia="標楷體" w:hAnsi="標楷體" w:hint="eastAsia"/>
          <w:bCs/>
          <w:color w:val="000000" w:themeColor="text1"/>
          <w:spacing w:val="4"/>
          <w:kern w:val="0"/>
          <w:sz w:val="28"/>
          <w:szCs w:val="28"/>
        </w:rPr>
        <w:t>量產中心及橋頭科學園區招商等，持續打造高雄成為全台最優質的投資環境。</w:t>
      </w:r>
    </w:p>
    <w:p w:rsidR="00A56D41" w:rsidRPr="00201210" w:rsidRDefault="00A56D41"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在北高雄，台積電進駐楠梓產業園區投資興建高雄廠，已於111年9月取得建照並進行廠區相關工程，預計113年開始營運。而台積電供應鏈廠商-三福氣體111年9月5日舉行新廠工程動土典禮，初期將投資</w:t>
      </w:r>
      <w:r w:rsidR="00507BFD" w:rsidRPr="00201210">
        <w:rPr>
          <w:rFonts w:ascii="標楷體" w:eastAsia="標楷體" w:hAnsi="標楷體" w:hint="eastAsia"/>
          <w:bCs/>
          <w:color w:val="000000" w:themeColor="text1"/>
          <w:spacing w:val="4"/>
          <w:kern w:val="0"/>
          <w:sz w:val="28"/>
          <w:szCs w:val="28"/>
        </w:rPr>
        <w:t>新臺幣</w:t>
      </w:r>
      <w:r w:rsidRPr="00201210">
        <w:rPr>
          <w:rFonts w:ascii="標楷體" w:eastAsia="標楷體" w:hAnsi="標楷體" w:hint="eastAsia"/>
          <w:bCs/>
          <w:color w:val="000000" w:themeColor="text1"/>
          <w:spacing w:val="4"/>
          <w:kern w:val="0"/>
          <w:sz w:val="28"/>
          <w:szCs w:val="28"/>
        </w:rPr>
        <w:t>270億元，興建5套大型空氣分離廠。</w:t>
      </w:r>
    </w:p>
    <w:p w:rsidR="00A56D41" w:rsidRPr="00201210" w:rsidRDefault="00A56D41"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在商業服務業方面，深受年輕人喜愛的日本零售連鎖品牌DON DON DONKI(唐吉訶德)，預計112年第四季在大立百貨開設千坪店鋪，創造約200個工作機會。</w:t>
      </w:r>
    </w:p>
    <w:p w:rsidR="002F2C86" w:rsidRPr="00201210" w:rsidRDefault="00A56D41"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於南高雄，本府111年11月初與中央合作</w:t>
      </w:r>
      <w:proofErr w:type="gramStart"/>
      <w:r w:rsidRPr="00201210">
        <w:rPr>
          <w:rFonts w:ascii="標楷體" w:eastAsia="標楷體" w:hAnsi="標楷體" w:hint="eastAsia"/>
          <w:bCs/>
          <w:color w:val="000000" w:themeColor="text1"/>
          <w:spacing w:val="4"/>
          <w:kern w:val="0"/>
          <w:sz w:val="28"/>
          <w:szCs w:val="28"/>
        </w:rPr>
        <w:t>啟動亞灣</w:t>
      </w:r>
      <w:proofErr w:type="gramEnd"/>
      <w:r w:rsidRPr="00201210">
        <w:rPr>
          <w:rFonts w:ascii="標楷體" w:eastAsia="標楷體" w:hAnsi="標楷體" w:hint="eastAsia"/>
          <w:bCs/>
          <w:color w:val="000000" w:themeColor="text1"/>
          <w:spacing w:val="4"/>
          <w:kern w:val="0"/>
          <w:sz w:val="28"/>
          <w:szCs w:val="28"/>
        </w:rPr>
        <w:t>2.0計畫，台灣IBM隨即於11月29日響應宣布112年第一季將</w:t>
      </w:r>
      <w:proofErr w:type="gramStart"/>
      <w:r w:rsidRPr="00201210">
        <w:rPr>
          <w:rFonts w:ascii="標楷體" w:eastAsia="標楷體" w:hAnsi="標楷體" w:hint="eastAsia"/>
          <w:bCs/>
          <w:color w:val="000000" w:themeColor="text1"/>
          <w:spacing w:val="4"/>
          <w:kern w:val="0"/>
          <w:sz w:val="28"/>
          <w:szCs w:val="28"/>
        </w:rPr>
        <w:t>進駐亞灣成立</w:t>
      </w:r>
      <w:proofErr w:type="gramEnd"/>
      <w:r w:rsidRPr="00201210">
        <w:rPr>
          <w:rFonts w:ascii="標楷體" w:eastAsia="標楷體" w:hAnsi="標楷體" w:hint="eastAsia"/>
          <w:bCs/>
          <w:color w:val="000000" w:themeColor="text1"/>
          <w:spacing w:val="4"/>
          <w:kern w:val="0"/>
          <w:sz w:val="28"/>
          <w:szCs w:val="28"/>
        </w:rPr>
        <w:t>「軟體科技整合服務中心」，預計投資</w:t>
      </w:r>
      <w:r w:rsidR="00507BFD" w:rsidRPr="00201210">
        <w:rPr>
          <w:rFonts w:ascii="標楷體" w:eastAsia="標楷體" w:hAnsi="標楷體" w:hint="eastAsia"/>
          <w:bCs/>
          <w:color w:val="000000" w:themeColor="text1"/>
          <w:spacing w:val="4"/>
          <w:kern w:val="0"/>
          <w:sz w:val="28"/>
          <w:szCs w:val="28"/>
        </w:rPr>
        <w:t>新臺幣</w:t>
      </w:r>
      <w:r w:rsidRPr="00201210">
        <w:rPr>
          <w:rFonts w:ascii="標楷體" w:eastAsia="標楷體" w:hAnsi="標楷體" w:hint="eastAsia"/>
          <w:bCs/>
          <w:color w:val="000000" w:themeColor="text1"/>
          <w:spacing w:val="4"/>
          <w:kern w:val="0"/>
          <w:sz w:val="28"/>
          <w:szCs w:val="28"/>
        </w:rPr>
        <w:t>10億元、5年創造1,000個就業機會</w:t>
      </w:r>
      <w:r w:rsidR="002F2C86" w:rsidRPr="00201210">
        <w:rPr>
          <w:rFonts w:ascii="標楷體" w:eastAsia="標楷體" w:hAnsi="標楷體" w:hint="eastAsia"/>
          <w:bCs/>
          <w:color w:val="000000" w:themeColor="text1"/>
          <w:spacing w:val="4"/>
          <w:kern w:val="0"/>
          <w:sz w:val="28"/>
          <w:szCs w:val="28"/>
        </w:rPr>
        <w:t>。</w:t>
      </w:r>
    </w:p>
    <w:p w:rsidR="0088494C" w:rsidRPr="00201210" w:rsidRDefault="0088494C" w:rsidP="00325D3C">
      <w:pPr>
        <w:widowControl/>
        <w:numPr>
          <w:ilvl w:val="0"/>
          <w:numId w:val="2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 xml:space="preserve">補足本市高階科技人才缺口 </w:t>
      </w:r>
    </w:p>
    <w:p w:rsidR="00BF2722" w:rsidRPr="00201210" w:rsidRDefault="008C24CE"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為協助投資高雄廠商所需人才，整合本府局處資源協助企業與學校人才對接，並透過</w:t>
      </w:r>
      <w:proofErr w:type="gramStart"/>
      <w:r w:rsidRPr="00201210">
        <w:rPr>
          <w:rFonts w:ascii="標楷體" w:eastAsia="標楷體" w:hAnsi="標楷體" w:hint="eastAsia"/>
          <w:bCs/>
          <w:color w:val="000000" w:themeColor="text1"/>
          <w:spacing w:val="4"/>
          <w:kern w:val="0"/>
          <w:sz w:val="28"/>
          <w:szCs w:val="28"/>
        </w:rPr>
        <w:t>促產獎補助</w:t>
      </w:r>
      <w:proofErr w:type="gramEnd"/>
      <w:r w:rsidRPr="00201210">
        <w:rPr>
          <w:rFonts w:ascii="標楷體" w:eastAsia="標楷體" w:hAnsi="標楷體" w:hint="eastAsia"/>
          <w:bCs/>
          <w:color w:val="000000" w:themeColor="text1"/>
          <w:spacing w:val="4"/>
          <w:kern w:val="0"/>
          <w:sz w:val="28"/>
          <w:szCs w:val="28"/>
        </w:rPr>
        <w:t>鼓勵企業提供高薪吸引人才。</w:t>
      </w:r>
      <w:r w:rsidR="00E41143" w:rsidRPr="00201210">
        <w:rPr>
          <w:rFonts w:ascii="標楷體" w:eastAsia="標楷體" w:hAnsi="標楷體" w:hint="eastAsia"/>
          <w:bCs/>
          <w:color w:val="000000" w:themeColor="text1"/>
          <w:spacing w:val="4"/>
          <w:kern w:val="0"/>
          <w:sz w:val="28"/>
          <w:szCs w:val="28"/>
        </w:rPr>
        <w:t>本</w:t>
      </w:r>
      <w:proofErr w:type="gramStart"/>
      <w:r w:rsidR="00E41143" w:rsidRPr="00201210">
        <w:rPr>
          <w:rFonts w:ascii="標楷體" w:eastAsia="標楷體" w:hAnsi="標楷體" w:hint="eastAsia"/>
          <w:bCs/>
          <w:color w:val="000000" w:themeColor="text1"/>
          <w:spacing w:val="4"/>
          <w:kern w:val="0"/>
          <w:sz w:val="28"/>
          <w:szCs w:val="28"/>
        </w:rPr>
        <w:t>府</w:t>
      </w:r>
      <w:r w:rsidRPr="00201210">
        <w:rPr>
          <w:rFonts w:ascii="標楷體" w:eastAsia="標楷體" w:hAnsi="標楷體" w:hint="eastAsia"/>
          <w:bCs/>
          <w:color w:val="000000" w:themeColor="text1"/>
          <w:spacing w:val="4"/>
          <w:kern w:val="0"/>
          <w:sz w:val="28"/>
          <w:szCs w:val="28"/>
        </w:rPr>
        <w:t>經發局繼</w:t>
      </w:r>
      <w:proofErr w:type="gramEnd"/>
      <w:r w:rsidRPr="00201210">
        <w:rPr>
          <w:rFonts w:ascii="標楷體" w:eastAsia="標楷體" w:hAnsi="標楷體" w:hint="eastAsia"/>
          <w:bCs/>
          <w:color w:val="000000" w:themeColor="text1"/>
          <w:spacing w:val="4"/>
          <w:kern w:val="0"/>
          <w:sz w:val="28"/>
          <w:szCs w:val="28"/>
        </w:rPr>
        <w:t>110年首度舉辦半導體產學交流暑期營，於111年7月建立高雄人才媒合匯流平</w:t>
      </w:r>
      <w:proofErr w:type="gramStart"/>
      <w:r w:rsidRPr="00201210">
        <w:rPr>
          <w:rFonts w:ascii="標楷體" w:eastAsia="標楷體" w:hAnsi="標楷體" w:hint="eastAsia"/>
          <w:bCs/>
          <w:color w:val="000000" w:themeColor="text1"/>
          <w:spacing w:val="4"/>
          <w:kern w:val="0"/>
          <w:sz w:val="28"/>
          <w:szCs w:val="28"/>
        </w:rPr>
        <w:t>臺</w:t>
      </w:r>
      <w:proofErr w:type="gramEnd"/>
      <w:r w:rsidRPr="00201210">
        <w:rPr>
          <w:rFonts w:ascii="標楷體" w:eastAsia="標楷體" w:hAnsi="標楷體" w:hint="eastAsia"/>
          <w:bCs/>
          <w:color w:val="000000" w:themeColor="text1"/>
          <w:spacing w:val="4"/>
          <w:kern w:val="0"/>
          <w:sz w:val="28"/>
          <w:szCs w:val="28"/>
        </w:rPr>
        <w:t>，協助企業徵才，提供求職者一站式瀏覽企業職缺，並陸續舉辦半導體、高值</w:t>
      </w:r>
      <w:proofErr w:type="gramStart"/>
      <w:r w:rsidRPr="00201210">
        <w:rPr>
          <w:rFonts w:ascii="標楷體" w:eastAsia="標楷體" w:hAnsi="標楷體" w:hint="eastAsia"/>
          <w:bCs/>
          <w:color w:val="000000" w:themeColor="text1"/>
          <w:spacing w:val="4"/>
          <w:kern w:val="0"/>
          <w:sz w:val="28"/>
          <w:szCs w:val="28"/>
        </w:rPr>
        <w:t>化扣件</w:t>
      </w:r>
      <w:proofErr w:type="gramEnd"/>
      <w:r w:rsidRPr="00201210">
        <w:rPr>
          <w:rFonts w:ascii="標楷體" w:eastAsia="標楷體" w:hAnsi="標楷體" w:hint="eastAsia"/>
          <w:bCs/>
          <w:color w:val="000000" w:themeColor="text1"/>
          <w:spacing w:val="4"/>
          <w:kern w:val="0"/>
          <w:sz w:val="28"/>
          <w:szCs w:val="28"/>
        </w:rPr>
        <w:t>、航太科技、電動車等產業共6場人才媒合會，</w:t>
      </w:r>
      <w:r w:rsidRPr="00201210">
        <w:rPr>
          <w:rFonts w:ascii="標楷體" w:eastAsia="標楷體" w:hAnsi="標楷體" w:hint="eastAsia"/>
          <w:bCs/>
          <w:color w:val="000000" w:themeColor="text1"/>
          <w:spacing w:val="4"/>
          <w:kern w:val="0"/>
          <w:sz w:val="28"/>
          <w:szCs w:val="28"/>
        </w:rPr>
        <w:lastRenderedPageBreak/>
        <w:t>結合台積電、日月光、華泰、漢翔、</w:t>
      </w:r>
      <w:proofErr w:type="gramStart"/>
      <w:r w:rsidRPr="00201210">
        <w:rPr>
          <w:rFonts w:ascii="標楷體" w:eastAsia="標楷體" w:hAnsi="標楷體" w:hint="eastAsia"/>
          <w:bCs/>
          <w:color w:val="000000" w:themeColor="text1"/>
          <w:spacing w:val="4"/>
          <w:kern w:val="0"/>
          <w:sz w:val="28"/>
          <w:szCs w:val="28"/>
        </w:rPr>
        <w:t>世</w:t>
      </w:r>
      <w:proofErr w:type="gramEnd"/>
      <w:r w:rsidRPr="00201210">
        <w:rPr>
          <w:rFonts w:ascii="標楷體" w:eastAsia="標楷體" w:hAnsi="標楷體" w:hint="eastAsia"/>
          <w:bCs/>
          <w:color w:val="000000" w:themeColor="text1"/>
          <w:spacing w:val="4"/>
          <w:kern w:val="0"/>
          <w:sz w:val="28"/>
          <w:szCs w:val="28"/>
        </w:rPr>
        <w:t>德等22家企業，吸引783人投遞履歷、逾300位求職者</w:t>
      </w:r>
      <w:proofErr w:type="gramStart"/>
      <w:r w:rsidRPr="00201210">
        <w:rPr>
          <w:rFonts w:ascii="標楷體" w:eastAsia="標楷體" w:hAnsi="標楷體" w:hint="eastAsia"/>
          <w:bCs/>
          <w:color w:val="000000" w:themeColor="text1"/>
          <w:spacing w:val="4"/>
          <w:kern w:val="0"/>
          <w:sz w:val="28"/>
          <w:szCs w:val="28"/>
        </w:rPr>
        <w:t>參與線上面試</w:t>
      </w:r>
      <w:proofErr w:type="gramEnd"/>
      <w:r w:rsidRPr="00201210">
        <w:rPr>
          <w:rFonts w:ascii="標楷體" w:eastAsia="標楷體" w:hAnsi="標楷體" w:hint="eastAsia"/>
          <w:bCs/>
          <w:color w:val="000000" w:themeColor="text1"/>
          <w:spacing w:val="4"/>
          <w:kern w:val="0"/>
          <w:sz w:val="28"/>
          <w:szCs w:val="28"/>
        </w:rPr>
        <w:t>，已有面試合格者至三元能源、</w:t>
      </w:r>
      <w:proofErr w:type="gramStart"/>
      <w:r w:rsidRPr="00201210">
        <w:rPr>
          <w:rFonts w:ascii="標楷體" w:eastAsia="標楷體" w:hAnsi="標楷體" w:hint="eastAsia"/>
          <w:bCs/>
          <w:color w:val="000000" w:themeColor="text1"/>
          <w:spacing w:val="4"/>
          <w:kern w:val="0"/>
          <w:sz w:val="28"/>
          <w:szCs w:val="28"/>
        </w:rPr>
        <w:t>凱</w:t>
      </w:r>
      <w:proofErr w:type="gramEnd"/>
      <w:r w:rsidRPr="00201210">
        <w:rPr>
          <w:rFonts w:ascii="標楷體" w:eastAsia="標楷體" w:hAnsi="標楷體" w:hint="eastAsia"/>
          <w:bCs/>
          <w:color w:val="000000" w:themeColor="text1"/>
          <w:spacing w:val="4"/>
          <w:kern w:val="0"/>
          <w:sz w:val="28"/>
          <w:szCs w:val="28"/>
        </w:rPr>
        <w:t>銳光電、國巨、日月光半導體、台灣三井高科技等公司上班</w:t>
      </w:r>
      <w:r w:rsidR="00BF2722" w:rsidRPr="00201210">
        <w:rPr>
          <w:rFonts w:ascii="標楷體" w:eastAsia="標楷體" w:hAnsi="標楷體" w:hint="eastAsia"/>
          <w:bCs/>
          <w:color w:val="000000" w:themeColor="text1"/>
          <w:spacing w:val="4"/>
          <w:kern w:val="0"/>
          <w:sz w:val="28"/>
          <w:szCs w:val="28"/>
        </w:rPr>
        <w:t>。</w:t>
      </w:r>
    </w:p>
    <w:p w:rsidR="00AE707C" w:rsidRPr="00201210" w:rsidRDefault="00AE707C" w:rsidP="00325D3C">
      <w:pPr>
        <w:widowControl/>
        <w:numPr>
          <w:ilvl w:val="0"/>
          <w:numId w:val="2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導入AI智慧辨識系統，加速傳統產業升級</w:t>
      </w:r>
    </w:p>
    <w:p w:rsidR="00AE707C" w:rsidRPr="00201210" w:rsidRDefault="00D365E0"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於在地產業建立高階技術門檻及</w:t>
      </w:r>
      <w:proofErr w:type="gramStart"/>
      <w:r w:rsidRPr="00201210">
        <w:rPr>
          <w:rFonts w:ascii="標楷體" w:eastAsia="標楷體" w:hAnsi="標楷體" w:hint="eastAsia"/>
          <w:bCs/>
          <w:color w:val="000000" w:themeColor="text1"/>
          <w:spacing w:val="4"/>
          <w:kern w:val="0"/>
          <w:sz w:val="28"/>
          <w:szCs w:val="28"/>
        </w:rPr>
        <w:t>智慧化產線</w:t>
      </w:r>
      <w:proofErr w:type="gramEnd"/>
      <w:r w:rsidRPr="00201210">
        <w:rPr>
          <w:rFonts w:ascii="標楷體" w:eastAsia="標楷體" w:hAnsi="標楷體" w:hint="eastAsia"/>
          <w:bCs/>
          <w:color w:val="000000" w:themeColor="text1"/>
          <w:spacing w:val="4"/>
          <w:kern w:val="0"/>
          <w:sz w:val="28"/>
          <w:szCs w:val="28"/>
        </w:rPr>
        <w:t>方面，協助本市金屬、</w:t>
      </w:r>
      <w:proofErr w:type="gramStart"/>
      <w:r w:rsidRPr="00201210">
        <w:rPr>
          <w:rFonts w:ascii="標楷體" w:eastAsia="標楷體" w:hAnsi="標楷體" w:hint="eastAsia"/>
          <w:bCs/>
          <w:color w:val="000000" w:themeColor="text1"/>
          <w:spacing w:val="4"/>
          <w:kern w:val="0"/>
          <w:sz w:val="28"/>
          <w:szCs w:val="28"/>
        </w:rPr>
        <w:t>扣件業者世</w:t>
      </w:r>
      <w:proofErr w:type="gramEnd"/>
      <w:r w:rsidRPr="00201210">
        <w:rPr>
          <w:rFonts w:ascii="標楷體" w:eastAsia="標楷體" w:hAnsi="標楷體" w:hint="eastAsia"/>
          <w:bCs/>
          <w:color w:val="000000" w:themeColor="text1"/>
          <w:spacing w:val="4"/>
          <w:kern w:val="0"/>
          <w:sz w:val="28"/>
          <w:szCs w:val="28"/>
        </w:rPr>
        <w:t>德工業、明鴻、</w:t>
      </w:r>
      <w:proofErr w:type="gramStart"/>
      <w:r w:rsidRPr="00201210">
        <w:rPr>
          <w:rFonts w:ascii="標楷體" w:eastAsia="標楷體" w:hAnsi="標楷體" w:hint="eastAsia"/>
          <w:bCs/>
          <w:color w:val="000000" w:themeColor="text1"/>
          <w:spacing w:val="4"/>
          <w:kern w:val="0"/>
          <w:sz w:val="28"/>
          <w:szCs w:val="28"/>
        </w:rPr>
        <w:t>晟</w:t>
      </w:r>
      <w:proofErr w:type="gramEnd"/>
      <w:r w:rsidRPr="00201210">
        <w:rPr>
          <w:rFonts w:ascii="標楷體" w:eastAsia="標楷體" w:hAnsi="標楷體" w:hint="eastAsia"/>
          <w:bCs/>
          <w:color w:val="000000" w:themeColor="text1"/>
          <w:spacing w:val="4"/>
          <w:kern w:val="0"/>
          <w:sz w:val="28"/>
          <w:szCs w:val="28"/>
        </w:rPr>
        <w:t>田建置AI產品智慧辨識分析系統，提升產品生產良率，並持續應用於高附加價值產品</w:t>
      </w:r>
      <w:r w:rsidR="00AE707C" w:rsidRPr="00201210">
        <w:rPr>
          <w:rFonts w:ascii="標楷體" w:eastAsia="標楷體" w:hAnsi="標楷體" w:hint="eastAsia"/>
          <w:bCs/>
          <w:color w:val="000000" w:themeColor="text1"/>
          <w:spacing w:val="4"/>
          <w:kern w:val="0"/>
          <w:sz w:val="28"/>
          <w:szCs w:val="28"/>
        </w:rPr>
        <w:t>。</w:t>
      </w:r>
    </w:p>
    <w:p w:rsidR="00AE707C" w:rsidRPr="00201210" w:rsidRDefault="00AE707C" w:rsidP="00325D3C">
      <w:pPr>
        <w:widowControl/>
        <w:numPr>
          <w:ilvl w:val="0"/>
          <w:numId w:val="2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主動出擊，為在地帷幕牆產業育才</w:t>
      </w:r>
    </w:p>
    <w:p w:rsidR="00AE707C" w:rsidRPr="00201210" w:rsidRDefault="00D365E0"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因應和發產業園區、大寮一帶，已形成完整帷幕牆聚落，故與帷幕牆協會合作，於111年8月5日、6日隔周星期五、六起，開辦「南區帷幕牆設計人才就業保證班」，針對各大專院校學生進行培訓，並由寶成金屬、</w:t>
      </w:r>
      <w:proofErr w:type="gramStart"/>
      <w:r w:rsidRPr="00201210">
        <w:rPr>
          <w:rFonts w:ascii="標楷體" w:eastAsia="標楷體" w:hAnsi="標楷體" w:hint="eastAsia"/>
          <w:bCs/>
          <w:color w:val="000000" w:themeColor="text1"/>
          <w:spacing w:val="4"/>
          <w:kern w:val="0"/>
          <w:sz w:val="28"/>
          <w:szCs w:val="28"/>
        </w:rPr>
        <w:t>壹東實業</w:t>
      </w:r>
      <w:proofErr w:type="gramEnd"/>
      <w:r w:rsidRPr="00201210">
        <w:rPr>
          <w:rFonts w:ascii="標楷體" w:eastAsia="標楷體" w:hAnsi="標楷體" w:hint="eastAsia"/>
          <w:bCs/>
          <w:color w:val="000000" w:themeColor="text1"/>
          <w:spacing w:val="4"/>
          <w:kern w:val="0"/>
          <w:sz w:val="28"/>
          <w:szCs w:val="28"/>
        </w:rPr>
        <w:t>、台灣</w:t>
      </w:r>
      <w:proofErr w:type="gramStart"/>
      <w:r w:rsidRPr="00201210">
        <w:rPr>
          <w:rFonts w:ascii="標楷體" w:eastAsia="標楷體" w:hAnsi="標楷體" w:hint="eastAsia"/>
          <w:bCs/>
          <w:color w:val="000000" w:themeColor="text1"/>
          <w:spacing w:val="4"/>
          <w:kern w:val="0"/>
          <w:sz w:val="28"/>
          <w:szCs w:val="28"/>
        </w:rPr>
        <w:t>一</w:t>
      </w:r>
      <w:proofErr w:type="gramEnd"/>
      <w:r w:rsidRPr="00201210">
        <w:rPr>
          <w:rFonts w:ascii="標楷體" w:eastAsia="標楷體" w:hAnsi="標楷體" w:hint="eastAsia"/>
          <w:bCs/>
          <w:color w:val="000000" w:themeColor="text1"/>
          <w:spacing w:val="4"/>
          <w:kern w:val="0"/>
          <w:sz w:val="28"/>
          <w:szCs w:val="28"/>
        </w:rPr>
        <w:t>川、</w:t>
      </w:r>
      <w:proofErr w:type="gramStart"/>
      <w:r w:rsidRPr="00201210">
        <w:rPr>
          <w:rFonts w:ascii="標楷體" w:eastAsia="標楷體" w:hAnsi="標楷體" w:hint="eastAsia"/>
          <w:bCs/>
          <w:color w:val="000000" w:themeColor="text1"/>
          <w:spacing w:val="4"/>
          <w:kern w:val="0"/>
          <w:sz w:val="28"/>
          <w:szCs w:val="28"/>
        </w:rPr>
        <w:t>久恩企業</w:t>
      </w:r>
      <w:proofErr w:type="gramEnd"/>
      <w:r w:rsidRPr="00201210">
        <w:rPr>
          <w:rFonts w:ascii="標楷體" w:eastAsia="標楷體" w:hAnsi="標楷體" w:hint="eastAsia"/>
          <w:bCs/>
          <w:color w:val="000000" w:themeColor="text1"/>
          <w:spacing w:val="4"/>
          <w:kern w:val="0"/>
          <w:sz w:val="28"/>
          <w:szCs w:val="28"/>
        </w:rPr>
        <w:t>、平</w:t>
      </w:r>
      <w:proofErr w:type="gramStart"/>
      <w:r w:rsidRPr="00201210">
        <w:rPr>
          <w:rFonts w:ascii="標楷體" w:eastAsia="標楷體" w:hAnsi="標楷體" w:hint="eastAsia"/>
          <w:bCs/>
          <w:color w:val="000000" w:themeColor="text1"/>
          <w:spacing w:val="4"/>
          <w:kern w:val="0"/>
          <w:sz w:val="28"/>
          <w:szCs w:val="28"/>
        </w:rPr>
        <w:t>準</w:t>
      </w:r>
      <w:proofErr w:type="gramEnd"/>
      <w:r w:rsidRPr="00201210">
        <w:rPr>
          <w:rFonts w:ascii="標楷體" w:eastAsia="標楷體" w:hAnsi="標楷體" w:hint="eastAsia"/>
          <w:bCs/>
          <w:color w:val="000000" w:themeColor="text1"/>
          <w:spacing w:val="4"/>
          <w:kern w:val="0"/>
          <w:sz w:val="28"/>
          <w:szCs w:val="28"/>
        </w:rPr>
        <w:t>工程等企業提供實習機會或職缺，經過1個月共8堂課培訓，總計有26名學員順利於</w:t>
      </w:r>
      <w:r w:rsidR="00BB32A6" w:rsidRPr="00201210">
        <w:rPr>
          <w:rFonts w:ascii="標楷體" w:eastAsia="標楷體" w:hAnsi="標楷體" w:hint="eastAsia"/>
          <w:bCs/>
          <w:color w:val="000000" w:themeColor="text1"/>
          <w:spacing w:val="4"/>
          <w:kern w:val="0"/>
          <w:sz w:val="28"/>
          <w:szCs w:val="28"/>
        </w:rPr>
        <w:t>1</w:t>
      </w:r>
      <w:r w:rsidR="00BB32A6" w:rsidRPr="00201210">
        <w:rPr>
          <w:rFonts w:ascii="標楷體" w:eastAsia="標楷體" w:hAnsi="標楷體"/>
          <w:bCs/>
          <w:color w:val="000000" w:themeColor="text1"/>
          <w:spacing w:val="4"/>
          <w:kern w:val="0"/>
          <w:sz w:val="28"/>
          <w:szCs w:val="28"/>
        </w:rPr>
        <w:t>11</w:t>
      </w:r>
      <w:r w:rsidR="00BB32A6" w:rsidRPr="00201210">
        <w:rPr>
          <w:rFonts w:ascii="標楷體" w:eastAsia="標楷體" w:hAnsi="標楷體" w:hint="eastAsia"/>
          <w:bCs/>
          <w:color w:val="000000" w:themeColor="text1"/>
          <w:spacing w:val="4"/>
          <w:kern w:val="0"/>
          <w:sz w:val="28"/>
          <w:szCs w:val="28"/>
        </w:rPr>
        <w:t>年</w:t>
      </w:r>
      <w:r w:rsidRPr="00201210">
        <w:rPr>
          <w:rFonts w:ascii="標楷體" w:eastAsia="標楷體" w:hAnsi="標楷體" w:hint="eastAsia"/>
          <w:bCs/>
          <w:color w:val="000000" w:themeColor="text1"/>
          <w:spacing w:val="4"/>
          <w:kern w:val="0"/>
          <w:sz w:val="28"/>
          <w:szCs w:val="28"/>
        </w:rPr>
        <w:t>8月27日結業，</w:t>
      </w:r>
      <w:proofErr w:type="gramStart"/>
      <w:r w:rsidRPr="00201210">
        <w:rPr>
          <w:rFonts w:ascii="標楷體" w:eastAsia="標楷體" w:hAnsi="標楷體" w:hint="eastAsia"/>
          <w:bCs/>
          <w:color w:val="000000" w:themeColor="text1"/>
          <w:spacing w:val="4"/>
          <w:kern w:val="0"/>
          <w:sz w:val="28"/>
          <w:szCs w:val="28"/>
        </w:rPr>
        <w:t>並已媒合</w:t>
      </w:r>
      <w:proofErr w:type="gramEnd"/>
      <w:r w:rsidRPr="00201210">
        <w:rPr>
          <w:rFonts w:ascii="標楷體" w:eastAsia="標楷體" w:hAnsi="標楷體" w:hint="eastAsia"/>
          <w:bCs/>
          <w:color w:val="000000" w:themeColor="text1"/>
          <w:spacing w:val="4"/>
          <w:kern w:val="0"/>
          <w:sz w:val="28"/>
          <w:szCs w:val="28"/>
        </w:rPr>
        <w:t>應屆畢業學員直接進入產業工作</w:t>
      </w:r>
      <w:r w:rsidR="00AE707C" w:rsidRPr="00201210">
        <w:rPr>
          <w:rFonts w:ascii="標楷體" w:eastAsia="標楷體" w:hAnsi="標楷體" w:hint="eastAsia"/>
          <w:bCs/>
          <w:color w:val="000000" w:themeColor="text1"/>
          <w:spacing w:val="4"/>
          <w:kern w:val="0"/>
          <w:sz w:val="28"/>
          <w:szCs w:val="28"/>
        </w:rPr>
        <w:t>。</w:t>
      </w:r>
    </w:p>
    <w:p w:rsidR="00AE707C" w:rsidRPr="00201210" w:rsidRDefault="00AE707C" w:rsidP="00325D3C">
      <w:pPr>
        <w:widowControl/>
        <w:numPr>
          <w:ilvl w:val="0"/>
          <w:numId w:val="2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 xml:space="preserve">結合在地學界資源，培育航太產業人才 </w:t>
      </w:r>
    </w:p>
    <w:p w:rsidR="00AE707C" w:rsidRPr="00201210" w:rsidRDefault="00B47536"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為培育航太產業金屬成形/加工相關領域人才，111年結合高科大航空板金零件製造的重要核心技術，於111年7月6日起合辦為期5天的「航太板金成形與多軸加工應用實務研習班」，共有長亨精密、漢翔航空、富騰國際、膳</w:t>
      </w:r>
      <w:proofErr w:type="gramStart"/>
      <w:r w:rsidRPr="00201210">
        <w:rPr>
          <w:rFonts w:ascii="標楷體" w:eastAsia="標楷體" w:hAnsi="標楷體" w:hint="eastAsia"/>
          <w:bCs/>
          <w:color w:val="000000" w:themeColor="text1"/>
          <w:spacing w:val="4"/>
          <w:kern w:val="0"/>
          <w:sz w:val="28"/>
          <w:szCs w:val="28"/>
        </w:rPr>
        <w:t>昇</w:t>
      </w:r>
      <w:proofErr w:type="gramEnd"/>
      <w:r w:rsidRPr="00201210">
        <w:rPr>
          <w:rFonts w:ascii="標楷體" w:eastAsia="標楷體" w:hAnsi="標楷體" w:hint="eastAsia"/>
          <w:bCs/>
          <w:color w:val="000000" w:themeColor="text1"/>
          <w:spacing w:val="4"/>
          <w:kern w:val="0"/>
          <w:sz w:val="28"/>
          <w:szCs w:val="28"/>
        </w:rPr>
        <w:t>科技、公</w:t>
      </w:r>
      <w:proofErr w:type="gramStart"/>
      <w:r w:rsidRPr="00201210">
        <w:rPr>
          <w:rFonts w:ascii="標楷體" w:eastAsia="標楷體" w:hAnsi="標楷體" w:hint="eastAsia"/>
          <w:bCs/>
          <w:color w:val="000000" w:themeColor="text1"/>
          <w:spacing w:val="4"/>
          <w:kern w:val="0"/>
          <w:sz w:val="28"/>
          <w:szCs w:val="28"/>
        </w:rPr>
        <w:t>準</w:t>
      </w:r>
      <w:proofErr w:type="gramEnd"/>
      <w:r w:rsidRPr="00201210">
        <w:rPr>
          <w:rFonts w:ascii="標楷體" w:eastAsia="標楷體" w:hAnsi="標楷體" w:hint="eastAsia"/>
          <w:bCs/>
          <w:color w:val="000000" w:themeColor="text1"/>
          <w:spacing w:val="4"/>
          <w:kern w:val="0"/>
          <w:sz w:val="28"/>
          <w:szCs w:val="28"/>
        </w:rPr>
        <w:t>精密、榮</w:t>
      </w:r>
      <w:proofErr w:type="gramStart"/>
      <w:r w:rsidRPr="00201210">
        <w:rPr>
          <w:rFonts w:ascii="標楷體" w:eastAsia="標楷體" w:hAnsi="標楷體" w:hint="eastAsia"/>
          <w:bCs/>
          <w:color w:val="000000" w:themeColor="text1"/>
          <w:spacing w:val="4"/>
          <w:kern w:val="0"/>
          <w:sz w:val="28"/>
          <w:szCs w:val="28"/>
        </w:rPr>
        <w:t>陞</w:t>
      </w:r>
      <w:proofErr w:type="gramEnd"/>
      <w:r w:rsidRPr="00201210">
        <w:rPr>
          <w:rFonts w:ascii="標楷體" w:eastAsia="標楷體" w:hAnsi="標楷體" w:hint="eastAsia"/>
          <w:bCs/>
          <w:color w:val="000000" w:themeColor="text1"/>
          <w:spacing w:val="4"/>
          <w:kern w:val="0"/>
          <w:sz w:val="28"/>
          <w:szCs w:val="28"/>
        </w:rPr>
        <w:t>精密、明安國際、</w:t>
      </w:r>
      <w:proofErr w:type="gramStart"/>
      <w:r w:rsidRPr="00201210">
        <w:rPr>
          <w:rFonts w:ascii="標楷體" w:eastAsia="標楷體" w:hAnsi="標楷體" w:hint="eastAsia"/>
          <w:bCs/>
          <w:color w:val="000000" w:themeColor="text1"/>
          <w:spacing w:val="4"/>
          <w:kern w:val="0"/>
          <w:sz w:val="28"/>
          <w:szCs w:val="28"/>
        </w:rPr>
        <w:t>協易</w:t>
      </w:r>
      <w:proofErr w:type="gramEnd"/>
      <w:r w:rsidRPr="00201210">
        <w:rPr>
          <w:rFonts w:ascii="標楷體" w:eastAsia="標楷體" w:hAnsi="標楷體" w:hint="eastAsia"/>
          <w:bCs/>
          <w:color w:val="000000" w:themeColor="text1"/>
          <w:spacing w:val="4"/>
          <w:kern w:val="0"/>
          <w:sz w:val="28"/>
          <w:szCs w:val="28"/>
        </w:rPr>
        <w:t>、</w:t>
      </w:r>
      <w:proofErr w:type="gramStart"/>
      <w:r w:rsidRPr="00201210">
        <w:rPr>
          <w:rFonts w:ascii="標楷體" w:eastAsia="標楷體" w:hAnsi="標楷體" w:hint="eastAsia"/>
          <w:bCs/>
          <w:color w:val="000000" w:themeColor="text1"/>
          <w:spacing w:val="4"/>
          <w:kern w:val="0"/>
          <w:sz w:val="28"/>
          <w:szCs w:val="28"/>
        </w:rPr>
        <w:t>一</w:t>
      </w:r>
      <w:proofErr w:type="gramEnd"/>
      <w:r w:rsidRPr="00201210">
        <w:rPr>
          <w:rFonts w:ascii="標楷體" w:eastAsia="標楷體" w:hAnsi="標楷體" w:hint="eastAsia"/>
          <w:bCs/>
          <w:color w:val="000000" w:themeColor="text1"/>
          <w:spacing w:val="4"/>
          <w:kern w:val="0"/>
          <w:sz w:val="28"/>
          <w:szCs w:val="28"/>
        </w:rPr>
        <w:t>德、</w:t>
      </w:r>
      <w:proofErr w:type="gramStart"/>
      <w:r w:rsidRPr="00201210">
        <w:rPr>
          <w:rFonts w:ascii="標楷體" w:eastAsia="標楷體" w:hAnsi="標楷體" w:hint="eastAsia"/>
          <w:bCs/>
          <w:color w:val="000000" w:themeColor="text1"/>
          <w:spacing w:val="4"/>
          <w:kern w:val="0"/>
          <w:sz w:val="28"/>
          <w:szCs w:val="28"/>
        </w:rPr>
        <w:t>高例等</w:t>
      </w:r>
      <w:proofErr w:type="gramEnd"/>
      <w:r w:rsidRPr="00201210">
        <w:rPr>
          <w:rFonts w:ascii="標楷體" w:eastAsia="標楷體" w:hAnsi="標楷體" w:hint="eastAsia"/>
          <w:bCs/>
          <w:color w:val="000000" w:themeColor="text1"/>
          <w:spacing w:val="4"/>
          <w:kern w:val="0"/>
          <w:sz w:val="28"/>
          <w:szCs w:val="28"/>
        </w:rPr>
        <w:t>10家</w:t>
      </w:r>
      <w:proofErr w:type="gramStart"/>
      <w:r w:rsidRPr="00201210">
        <w:rPr>
          <w:rFonts w:ascii="標楷體" w:eastAsia="標楷體" w:hAnsi="標楷體" w:hint="eastAsia"/>
          <w:bCs/>
          <w:color w:val="000000" w:themeColor="text1"/>
          <w:spacing w:val="4"/>
          <w:kern w:val="0"/>
          <w:sz w:val="28"/>
          <w:szCs w:val="28"/>
        </w:rPr>
        <w:t>廠商派訓參加</w:t>
      </w:r>
      <w:proofErr w:type="gramEnd"/>
      <w:r w:rsidRPr="00201210">
        <w:rPr>
          <w:rFonts w:ascii="標楷體" w:eastAsia="標楷體" w:hAnsi="標楷體" w:hint="eastAsia"/>
          <w:bCs/>
          <w:color w:val="000000" w:themeColor="text1"/>
          <w:spacing w:val="4"/>
          <w:kern w:val="0"/>
          <w:sz w:val="28"/>
          <w:szCs w:val="28"/>
        </w:rPr>
        <w:t>，教導業者進行更高單價成品，並提高成品開發成功率</w:t>
      </w:r>
      <w:r w:rsidR="00AE707C" w:rsidRPr="00201210">
        <w:rPr>
          <w:rFonts w:ascii="標楷體" w:eastAsia="標楷體" w:hAnsi="標楷體" w:hint="eastAsia"/>
          <w:bCs/>
          <w:color w:val="000000" w:themeColor="text1"/>
          <w:spacing w:val="4"/>
          <w:kern w:val="0"/>
          <w:sz w:val="28"/>
          <w:szCs w:val="28"/>
        </w:rPr>
        <w:t>。</w:t>
      </w:r>
    </w:p>
    <w:p w:rsidR="0014525A" w:rsidRPr="00201210" w:rsidRDefault="008E3E66"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（三）</w:t>
      </w:r>
      <w:r w:rsidR="00CC706A" w:rsidRPr="00201210">
        <w:rPr>
          <w:rFonts w:ascii="標楷體" w:eastAsia="標楷體" w:hAnsi="標楷體" w:hint="eastAsia"/>
          <w:bCs/>
          <w:color w:val="000000" w:themeColor="text1"/>
          <w:kern w:val="0"/>
          <w:sz w:val="28"/>
          <w:szCs w:val="28"/>
        </w:rPr>
        <w:t>會展產業</w:t>
      </w:r>
    </w:p>
    <w:p w:rsidR="000E0E19" w:rsidRPr="00201210" w:rsidRDefault="000E0E19" w:rsidP="00325D3C">
      <w:pPr>
        <w:widowControl/>
        <w:numPr>
          <w:ilvl w:val="0"/>
          <w:numId w:val="2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成立「高雄市政府會展推動辦公室」，主動拜會國內公協會、企業團體，提供一對一會展諮詢服務。透過「高雄市獎勵會議展覽活動實施辦法」，鼓勵依法登記之法人、大專院校、學</w:t>
      </w:r>
      <w:proofErr w:type="gramStart"/>
      <w:r w:rsidRPr="00201210">
        <w:rPr>
          <w:rFonts w:ascii="標楷體" w:eastAsia="標楷體" w:hAnsi="標楷體" w:hint="eastAsia"/>
          <w:bCs/>
          <w:color w:val="000000" w:themeColor="text1"/>
          <w:kern w:val="0"/>
          <w:sz w:val="28"/>
          <w:szCs w:val="28"/>
        </w:rPr>
        <w:t>研</w:t>
      </w:r>
      <w:proofErr w:type="gramEnd"/>
      <w:r w:rsidRPr="00201210">
        <w:rPr>
          <w:rFonts w:ascii="標楷體" w:eastAsia="標楷體" w:hAnsi="標楷體" w:hint="eastAsia"/>
          <w:bCs/>
          <w:color w:val="000000" w:themeColor="text1"/>
          <w:kern w:val="0"/>
          <w:sz w:val="28"/>
          <w:szCs w:val="28"/>
        </w:rPr>
        <w:t>機構或人民團體於本市舉辦國際性及全國性活動。</w:t>
      </w:r>
    </w:p>
    <w:p w:rsidR="000E0E19" w:rsidRPr="00201210" w:rsidRDefault="000E0E19" w:rsidP="00325D3C">
      <w:pPr>
        <w:widowControl/>
        <w:numPr>
          <w:ilvl w:val="0"/>
          <w:numId w:val="3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proofErr w:type="gramStart"/>
      <w:r w:rsidRPr="00201210">
        <w:rPr>
          <w:rFonts w:ascii="標楷體" w:eastAsia="標楷體" w:hAnsi="標楷體" w:hint="eastAsia"/>
          <w:bCs/>
          <w:color w:val="000000" w:themeColor="text1"/>
          <w:kern w:val="0"/>
          <w:sz w:val="28"/>
          <w:szCs w:val="28"/>
        </w:rPr>
        <w:t>111</w:t>
      </w:r>
      <w:proofErr w:type="gramEnd"/>
      <w:r w:rsidRPr="00201210">
        <w:rPr>
          <w:rFonts w:ascii="標楷體" w:eastAsia="標楷體" w:hAnsi="標楷體" w:hint="eastAsia"/>
          <w:bCs/>
          <w:color w:val="000000" w:themeColor="text1"/>
          <w:kern w:val="0"/>
          <w:sz w:val="28"/>
          <w:szCs w:val="28"/>
        </w:rPr>
        <w:t>年度於高雄辦理展會活動共計265場，包含：國際會議共40場、展覽共49場、一般會議共143場、活動共33場。</w:t>
      </w:r>
    </w:p>
    <w:p w:rsidR="000E0E19" w:rsidRPr="00201210" w:rsidRDefault="000E0E19" w:rsidP="00325D3C">
      <w:pPr>
        <w:widowControl/>
        <w:numPr>
          <w:ilvl w:val="0"/>
          <w:numId w:val="3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proofErr w:type="gramStart"/>
      <w:r w:rsidRPr="00201210">
        <w:rPr>
          <w:rFonts w:ascii="標楷體" w:eastAsia="標楷體" w:hAnsi="標楷體" w:hint="eastAsia"/>
          <w:bCs/>
          <w:color w:val="000000" w:themeColor="text1"/>
          <w:kern w:val="0"/>
          <w:sz w:val="28"/>
          <w:szCs w:val="28"/>
        </w:rPr>
        <w:t>111</w:t>
      </w:r>
      <w:proofErr w:type="gramEnd"/>
      <w:r w:rsidRPr="00201210">
        <w:rPr>
          <w:rFonts w:ascii="標楷體" w:eastAsia="標楷體" w:hAnsi="標楷體" w:hint="eastAsia"/>
          <w:bCs/>
          <w:color w:val="000000" w:themeColor="text1"/>
          <w:kern w:val="0"/>
          <w:sz w:val="28"/>
          <w:szCs w:val="28"/>
        </w:rPr>
        <w:t>年度總計核定獎勵會議展覽活動37案，核定獎勵金額</w:t>
      </w:r>
      <w:r w:rsidR="00C94485" w:rsidRPr="00201210">
        <w:rPr>
          <w:rFonts w:ascii="標楷體" w:eastAsia="標楷體" w:hAnsi="標楷體" w:hint="eastAsia"/>
          <w:bCs/>
          <w:color w:val="000000" w:themeColor="text1"/>
          <w:kern w:val="0"/>
          <w:sz w:val="28"/>
          <w:szCs w:val="28"/>
        </w:rPr>
        <w:t>新臺幣</w:t>
      </w:r>
      <w:r w:rsidRPr="00201210">
        <w:rPr>
          <w:rFonts w:ascii="標楷體" w:eastAsia="標楷體" w:hAnsi="標楷體" w:hint="eastAsia"/>
          <w:bCs/>
          <w:color w:val="000000" w:themeColor="text1"/>
          <w:kern w:val="0"/>
          <w:sz w:val="28"/>
          <w:szCs w:val="28"/>
        </w:rPr>
        <w:t>561萬元。</w:t>
      </w:r>
    </w:p>
    <w:p w:rsidR="000E0E19" w:rsidRPr="00201210" w:rsidRDefault="000E0E19" w:rsidP="00325D3C">
      <w:pPr>
        <w:widowControl/>
        <w:numPr>
          <w:ilvl w:val="0"/>
          <w:numId w:val="2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111年</w:t>
      </w:r>
      <w:bookmarkStart w:id="0" w:name="_Hlk123801634"/>
      <w:r w:rsidRPr="00201210">
        <w:rPr>
          <w:rFonts w:ascii="標楷體" w:eastAsia="標楷體" w:hAnsi="標楷體" w:hint="eastAsia"/>
          <w:bCs/>
          <w:color w:val="000000" w:themeColor="text1"/>
          <w:kern w:val="0"/>
          <w:sz w:val="28"/>
          <w:szCs w:val="28"/>
        </w:rPr>
        <w:t>下半年</w:t>
      </w:r>
      <w:bookmarkEnd w:id="0"/>
      <w:proofErr w:type="gramStart"/>
      <w:r w:rsidRPr="00201210">
        <w:rPr>
          <w:rFonts w:ascii="標楷體" w:eastAsia="標楷體" w:hAnsi="標楷體" w:hint="eastAsia"/>
          <w:bCs/>
          <w:color w:val="000000" w:themeColor="text1"/>
          <w:kern w:val="0"/>
          <w:sz w:val="28"/>
          <w:szCs w:val="28"/>
        </w:rPr>
        <w:t>指標性展會</w:t>
      </w:r>
      <w:proofErr w:type="gramEnd"/>
      <w:r w:rsidRPr="00201210">
        <w:rPr>
          <w:rFonts w:ascii="標楷體" w:eastAsia="標楷體" w:hAnsi="標楷體" w:hint="eastAsia"/>
          <w:bCs/>
          <w:color w:val="000000" w:themeColor="text1"/>
          <w:kern w:val="0"/>
          <w:sz w:val="28"/>
          <w:szCs w:val="28"/>
        </w:rPr>
        <w:t>：</w:t>
      </w:r>
    </w:p>
    <w:p w:rsidR="000E0E19" w:rsidRPr="00201210" w:rsidRDefault="000E0E19" w:rsidP="00325D3C">
      <w:pPr>
        <w:widowControl/>
        <w:numPr>
          <w:ilvl w:val="0"/>
          <w:numId w:val="3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於111年8月24日及25日邀集交通部、海洋委員會，以打造「百年智慧港灣」為目標，辦理「2022智慧港灣全球論壇」，規劃「智慧港口」、「海洋科技」及「港灣城市」三大座談主題，邀請國內外港灣城市代表與各領域專家學者分享相關之專業與經驗，共有10</w:t>
      </w:r>
      <w:r w:rsidR="00C94485" w:rsidRPr="00201210">
        <w:rPr>
          <w:rFonts w:ascii="標楷體" w:eastAsia="標楷體" w:hAnsi="標楷體" w:hint="eastAsia"/>
          <w:bCs/>
          <w:color w:val="000000" w:themeColor="text1"/>
          <w:kern w:val="0"/>
          <w:sz w:val="28"/>
          <w:szCs w:val="28"/>
        </w:rPr>
        <w:t>個</w:t>
      </w:r>
      <w:r w:rsidRPr="00201210">
        <w:rPr>
          <w:rFonts w:ascii="標楷體" w:eastAsia="標楷體" w:hAnsi="標楷體" w:hint="eastAsia"/>
          <w:bCs/>
          <w:color w:val="000000" w:themeColor="text1"/>
          <w:kern w:val="0"/>
          <w:sz w:val="28"/>
          <w:szCs w:val="28"/>
        </w:rPr>
        <w:t>城市，逾1,200人次參與。</w:t>
      </w:r>
    </w:p>
    <w:p w:rsidR="0014525A" w:rsidRPr="00201210" w:rsidRDefault="000E0E19" w:rsidP="00325D3C">
      <w:pPr>
        <w:widowControl/>
        <w:numPr>
          <w:ilvl w:val="0"/>
          <w:numId w:val="3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協助世界臺灣商會聯合總會於111年9月27日至29日辦理「第28屆年會暨第3次理監事聯席會議」，美國前國務卿</w:t>
      </w:r>
      <w:r w:rsidRPr="00201210">
        <w:rPr>
          <w:rFonts w:ascii="標楷體" w:eastAsia="標楷體" w:hAnsi="標楷體" w:hint="eastAsia"/>
          <w:bCs/>
          <w:color w:val="000000" w:themeColor="text1"/>
          <w:kern w:val="0"/>
          <w:sz w:val="28"/>
          <w:szCs w:val="28"/>
        </w:rPr>
        <w:lastRenderedPageBreak/>
        <w:t>Mike Pompeo更受邀出席擔任論壇講者；近800位</w:t>
      </w:r>
      <w:proofErr w:type="gramStart"/>
      <w:r w:rsidRPr="00201210">
        <w:rPr>
          <w:rFonts w:ascii="標楷體" w:eastAsia="標楷體" w:hAnsi="標楷體" w:hint="eastAsia"/>
          <w:bCs/>
          <w:color w:val="000000" w:themeColor="text1"/>
          <w:kern w:val="0"/>
          <w:sz w:val="28"/>
          <w:szCs w:val="28"/>
        </w:rPr>
        <w:t>臺</w:t>
      </w:r>
      <w:proofErr w:type="gramEnd"/>
      <w:r w:rsidRPr="00201210">
        <w:rPr>
          <w:rFonts w:ascii="標楷體" w:eastAsia="標楷體" w:hAnsi="標楷體" w:hint="eastAsia"/>
          <w:bCs/>
          <w:color w:val="000000" w:themeColor="text1"/>
          <w:kern w:val="0"/>
          <w:sz w:val="28"/>
          <w:szCs w:val="28"/>
        </w:rPr>
        <w:t>商菁英自全球50多個國家前來共襄盛舉，本府於年會結束後安排高雄一日遊，藉此將高雄的城市會展品牌行銷到全球，吸引更多企業投資及會展活動落地</w:t>
      </w:r>
      <w:r w:rsidR="009E0893" w:rsidRPr="00201210">
        <w:rPr>
          <w:rFonts w:ascii="標楷體" w:eastAsia="標楷體" w:hAnsi="標楷體" w:hint="eastAsia"/>
          <w:bCs/>
          <w:color w:val="000000" w:themeColor="text1"/>
          <w:kern w:val="0"/>
          <w:sz w:val="28"/>
          <w:szCs w:val="28"/>
        </w:rPr>
        <w:t>。</w:t>
      </w:r>
    </w:p>
    <w:p w:rsidR="000E0E19" w:rsidRPr="00201210" w:rsidRDefault="000E0E19" w:rsidP="00325D3C">
      <w:pPr>
        <w:widowControl/>
        <w:numPr>
          <w:ilvl w:val="0"/>
          <w:numId w:val="2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112年已成功爭取「龍</w:t>
      </w:r>
      <w:proofErr w:type="gramStart"/>
      <w:r w:rsidRPr="00201210">
        <w:rPr>
          <w:rFonts w:ascii="標楷體" w:eastAsia="標楷體" w:hAnsi="標楷體" w:hint="eastAsia"/>
          <w:bCs/>
          <w:color w:val="000000" w:themeColor="text1"/>
          <w:kern w:val="0"/>
          <w:sz w:val="28"/>
          <w:szCs w:val="28"/>
        </w:rPr>
        <w:t>巖</w:t>
      </w:r>
      <w:proofErr w:type="gramEnd"/>
      <w:r w:rsidRPr="00201210">
        <w:rPr>
          <w:rFonts w:ascii="標楷體" w:eastAsia="標楷體" w:hAnsi="標楷體" w:hint="eastAsia"/>
          <w:bCs/>
          <w:color w:val="000000" w:themeColor="text1"/>
          <w:kern w:val="0"/>
          <w:sz w:val="28"/>
          <w:szCs w:val="28"/>
        </w:rPr>
        <w:t>股份有限公司員工獎勵大會」、「2023第56次年會暨國際醫學影像學術研討會」、「2023 MDRT DAY TAIWAN」、「亞非大區域國際</w:t>
      </w:r>
      <w:proofErr w:type="gramStart"/>
      <w:r w:rsidRPr="00201210">
        <w:rPr>
          <w:rFonts w:ascii="標楷體" w:eastAsia="標楷體" w:hAnsi="標楷體" w:hint="eastAsia"/>
          <w:bCs/>
          <w:color w:val="000000" w:themeColor="text1"/>
          <w:kern w:val="0"/>
          <w:sz w:val="28"/>
          <w:szCs w:val="28"/>
        </w:rPr>
        <w:t>冠軍犬展暨</w:t>
      </w:r>
      <w:proofErr w:type="gramEnd"/>
      <w:r w:rsidRPr="00201210">
        <w:rPr>
          <w:rFonts w:ascii="標楷體" w:eastAsia="標楷體" w:hAnsi="標楷體" w:hint="eastAsia"/>
          <w:bCs/>
          <w:color w:val="000000" w:themeColor="text1"/>
          <w:kern w:val="0"/>
          <w:sz w:val="28"/>
          <w:szCs w:val="28"/>
        </w:rPr>
        <w:t>第一屆國際寵物美容競技錦標賽」、「2023第14屆亞太燃燒會議」、「第34屆超大型積體電路設計暨計算機輔助設計研討會」、「2023青商會全國大會」、「2023國際環境流行病學學會研討會ISEE」、「2023台灣泌尿腫瘤醫學會半年會及尿失禁防治協會年會」及「2023第九屆國際水協會亞太地區會議及展覽會」等大型會展活動。</w:t>
      </w:r>
    </w:p>
    <w:p w:rsidR="00AE48BD" w:rsidRPr="00201210" w:rsidRDefault="0014525A"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w:t>
      </w:r>
      <w:r w:rsidR="006A7840" w:rsidRPr="00201210">
        <w:rPr>
          <w:rFonts w:ascii="標楷體" w:eastAsia="標楷體" w:hAnsi="標楷體" w:hint="eastAsia"/>
          <w:bCs/>
          <w:color w:val="000000" w:themeColor="text1"/>
          <w:kern w:val="0"/>
          <w:sz w:val="28"/>
          <w:szCs w:val="28"/>
        </w:rPr>
        <w:t>四</w:t>
      </w:r>
      <w:r w:rsidRPr="00201210">
        <w:rPr>
          <w:rFonts w:ascii="標楷體" w:eastAsia="標楷體" w:hAnsi="標楷體" w:hint="eastAsia"/>
          <w:bCs/>
          <w:color w:val="000000" w:themeColor="text1"/>
          <w:kern w:val="0"/>
          <w:sz w:val="28"/>
          <w:szCs w:val="28"/>
        </w:rPr>
        <w:t>）</w:t>
      </w:r>
      <w:r w:rsidR="00A77D56" w:rsidRPr="00201210">
        <w:rPr>
          <w:rFonts w:ascii="標楷體" w:eastAsia="標楷體" w:hAnsi="標楷體" w:hint="eastAsia"/>
          <w:bCs/>
          <w:color w:val="000000" w:themeColor="text1"/>
          <w:kern w:val="0"/>
          <w:sz w:val="28"/>
          <w:szCs w:val="28"/>
        </w:rPr>
        <w:t>中央5G文化科技產業計畫資源，落腳高雄</w:t>
      </w:r>
    </w:p>
    <w:p w:rsidR="00AE48BD" w:rsidRPr="00201210" w:rsidRDefault="00F02972" w:rsidP="003E2F9B">
      <w:pPr>
        <w:adjustRightInd w:val="0"/>
        <w:snapToGrid w:val="0"/>
        <w:spacing w:line="320" w:lineRule="exact"/>
        <w:ind w:leftChars="550" w:left="1323" w:hangingChars="1" w:hanging="3"/>
        <w:jc w:val="both"/>
        <w:rPr>
          <w:rFonts w:ascii="標楷體" w:eastAsia="標楷體" w:hAnsi="標楷體" w:cs="文鼎中黑"/>
          <w:bCs/>
          <w:color w:val="000000" w:themeColor="text1"/>
          <w:sz w:val="28"/>
          <w:szCs w:val="28"/>
        </w:rPr>
      </w:pPr>
      <w:r w:rsidRPr="00201210">
        <w:rPr>
          <w:rFonts w:ascii="標楷體" w:eastAsia="標楷體" w:hAnsi="標楷體" w:cs="文鼎中黑" w:hint="eastAsia"/>
          <w:bCs/>
          <w:color w:val="000000" w:themeColor="text1"/>
          <w:sz w:val="28"/>
          <w:szCs w:val="28"/>
        </w:rPr>
        <w:t>為促進本市5G文化科技產業發展，本府以「建構地方產業環境」、「推動旗艦示範應用」二大目標，於高雄建構發展基地與試煉場域，並於亞洲新灣區推動應用實證。</w:t>
      </w:r>
    </w:p>
    <w:p w:rsidR="00F02972" w:rsidRPr="00201210" w:rsidRDefault="00A77D56" w:rsidP="00325D3C">
      <w:pPr>
        <w:widowControl/>
        <w:numPr>
          <w:ilvl w:val="0"/>
          <w:numId w:val="3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打造5G XR O-RAN實驗場：與加工處整合中央資源</w:t>
      </w:r>
      <w:proofErr w:type="gramStart"/>
      <w:r w:rsidRPr="00201210">
        <w:rPr>
          <w:rFonts w:ascii="標楷體" w:eastAsia="標楷體" w:hAnsi="標楷體" w:hint="eastAsia"/>
          <w:bCs/>
          <w:color w:val="000000" w:themeColor="text1"/>
          <w:kern w:val="0"/>
          <w:sz w:val="28"/>
          <w:szCs w:val="28"/>
        </w:rPr>
        <w:t>於高軟園區</w:t>
      </w:r>
      <w:proofErr w:type="gramEnd"/>
      <w:r w:rsidRPr="00201210">
        <w:rPr>
          <w:rFonts w:ascii="標楷體" w:eastAsia="標楷體" w:hAnsi="標楷體" w:hint="eastAsia"/>
          <w:bCs/>
          <w:color w:val="000000" w:themeColor="text1"/>
          <w:kern w:val="0"/>
          <w:sz w:val="28"/>
          <w:szCs w:val="28"/>
        </w:rPr>
        <w:t>建置之研發中心，透過促成HTC自主投資與本府合作，提供5G專網相關設備與技術應用指導，打造5G XR O-RAN實驗場。</w:t>
      </w:r>
      <w:r w:rsidR="00266875" w:rsidRPr="00201210">
        <w:rPr>
          <w:rFonts w:ascii="標楷體" w:eastAsia="標楷體" w:hAnsi="標楷體" w:hint="eastAsia"/>
          <w:bCs/>
          <w:color w:val="000000" w:themeColor="text1"/>
          <w:kern w:val="0"/>
          <w:sz w:val="28"/>
          <w:szCs w:val="28"/>
        </w:rPr>
        <w:t>自110年10月14日開幕後，</w:t>
      </w:r>
      <w:r w:rsidR="00DB2FC7" w:rsidRPr="00201210">
        <w:rPr>
          <w:rFonts w:ascii="標楷體" w:eastAsia="標楷體" w:hAnsi="標楷體" w:hint="eastAsia"/>
          <w:bCs/>
          <w:color w:val="000000" w:themeColor="text1"/>
          <w:kern w:val="0"/>
          <w:sz w:val="28"/>
          <w:szCs w:val="28"/>
        </w:rPr>
        <w:t>已辦理76場業者交流活動，包含技術測試、交流會、參訪、課程、會議等，共計有500家次廠商參與</w:t>
      </w:r>
      <w:r w:rsidR="00F02972" w:rsidRPr="00201210">
        <w:rPr>
          <w:rFonts w:ascii="標楷體" w:eastAsia="標楷體" w:hAnsi="標楷體" w:hint="eastAsia"/>
          <w:bCs/>
          <w:color w:val="000000" w:themeColor="text1"/>
          <w:kern w:val="0"/>
          <w:sz w:val="28"/>
          <w:szCs w:val="28"/>
        </w:rPr>
        <w:t>。</w:t>
      </w:r>
    </w:p>
    <w:p w:rsidR="00DD361D" w:rsidRPr="00201210" w:rsidRDefault="00F02972" w:rsidP="00325D3C">
      <w:pPr>
        <w:widowControl/>
        <w:numPr>
          <w:ilvl w:val="0"/>
          <w:numId w:val="3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鏈結雲端國際大廠AWS，加值5G XR O-RAN實驗場，共同合作提升實驗場設備環境。規劃SKM Park VIVELAND VR虛擬樂園(前店)攜手台灣微軟雲服務合作，</w:t>
      </w:r>
      <w:proofErr w:type="gramStart"/>
      <w:r w:rsidRPr="00201210">
        <w:rPr>
          <w:rFonts w:ascii="標楷體" w:eastAsia="標楷體" w:hAnsi="標楷體" w:hint="eastAsia"/>
          <w:bCs/>
          <w:color w:val="000000" w:themeColor="text1"/>
          <w:kern w:val="0"/>
          <w:sz w:val="28"/>
          <w:szCs w:val="28"/>
        </w:rPr>
        <w:t>打造雲原生</w:t>
      </w:r>
      <w:proofErr w:type="gramEnd"/>
      <w:r w:rsidRPr="00201210">
        <w:rPr>
          <w:rFonts w:ascii="標楷體" w:eastAsia="標楷體" w:hAnsi="標楷體" w:hint="eastAsia"/>
          <w:bCs/>
          <w:color w:val="000000" w:themeColor="text1"/>
          <w:kern w:val="0"/>
          <w:sz w:val="28"/>
          <w:szCs w:val="28"/>
        </w:rPr>
        <w:t>5G專網解決方案建置5G專網，創造國際級前店後廠異地測試基地。</w:t>
      </w:r>
    </w:p>
    <w:p w:rsidR="00DD361D" w:rsidRPr="00201210" w:rsidRDefault="00F02972" w:rsidP="00325D3C">
      <w:pPr>
        <w:widowControl/>
        <w:numPr>
          <w:ilvl w:val="0"/>
          <w:numId w:val="3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以大帶小，驅動產業轉型開創更多國內外市場機會</w:t>
      </w:r>
    </w:p>
    <w:p w:rsidR="00DD361D" w:rsidRPr="00201210" w:rsidRDefault="001713C0" w:rsidP="00325D3C">
      <w:pPr>
        <w:widowControl/>
        <w:numPr>
          <w:ilvl w:val="0"/>
          <w:numId w:val="24"/>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媒合HTC</w:t>
      </w:r>
      <w:proofErr w:type="gramStart"/>
      <w:r w:rsidRPr="00201210">
        <w:rPr>
          <w:rFonts w:ascii="標楷體" w:eastAsia="標楷體" w:hAnsi="標楷體" w:hint="eastAsia"/>
          <w:bCs/>
          <w:color w:val="000000" w:themeColor="text1"/>
          <w:kern w:val="0"/>
          <w:sz w:val="28"/>
          <w:szCs w:val="28"/>
        </w:rPr>
        <w:t>與哇哇</w:t>
      </w:r>
      <w:proofErr w:type="gramEnd"/>
      <w:r w:rsidRPr="00201210">
        <w:rPr>
          <w:rFonts w:ascii="標楷體" w:eastAsia="標楷體" w:hAnsi="標楷體" w:hint="eastAsia"/>
          <w:bCs/>
          <w:color w:val="000000" w:themeColor="text1"/>
          <w:kern w:val="0"/>
          <w:sz w:val="28"/>
          <w:szCs w:val="28"/>
        </w:rPr>
        <w:t>科技運用HTC全球授權之IP-貓美術館開發5G XR密室逃脫遊戲，遊戲內容正式版於111年12月</w:t>
      </w:r>
      <w:proofErr w:type="gramStart"/>
      <w:r w:rsidRPr="00201210">
        <w:rPr>
          <w:rFonts w:ascii="標楷體" w:eastAsia="標楷體" w:hAnsi="標楷體" w:hint="eastAsia"/>
          <w:bCs/>
          <w:color w:val="000000" w:themeColor="text1"/>
          <w:kern w:val="0"/>
          <w:sz w:val="28"/>
          <w:szCs w:val="28"/>
        </w:rPr>
        <w:t>上架至北</w:t>
      </w:r>
      <w:proofErr w:type="gramEnd"/>
      <w:r w:rsidRPr="00201210">
        <w:rPr>
          <w:rFonts w:ascii="標楷體" w:eastAsia="標楷體" w:hAnsi="標楷體" w:hint="eastAsia"/>
          <w:bCs/>
          <w:color w:val="000000" w:themeColor="text1"/>
          <w:kern w:val="0"/>
          <w:sz w:val="28"/>
          <w:szCs w:val="28"/>
        </w:rPr>
        <w:t>、高兩地Viveland</w:t>
      </w:r>
      <w:r w:rsidR="00497EB6" w:rsidRPr="00201210">
        <w:rPr>
          <w:rFonts w:ascii="標楷體" w:eastAsia="標楷體" w:hAnsi="標楷體" w:hint="eastAsia"/>
          <w:bCs/>
          <w:color w:val="000000" w:themeColor="text1"/>
          <w:kern w:val="0"/>
          <w:sz w:val="28"/>
          <w:szCs w:val="28"/>
        </w:rPr>
        <w:t>及國際級VIVEPORT平台進行銷售，將高雄在地特色拓展至國外市場，未來亦將規劃</w:t>
      </w:r>
      <w:proofErr w:type="gramStart"/>
      <w:r w:rsidR="00497EB6" w:rsidRPr="00201210">
        <w:rPr>
          <w:rFonts w:ascii="標楷體" w:eastAsia="標楷體" w:hAnsi="標楷體" w:hint="eastAsia"/>
          <w:bCs/>
          <w:color w:val="000000" w:themeColor="text1"/>
          <w:kern w:val="0"/>
          <w:sz w:val="28"/>
          <w:szCs w:val="28"/>
        </w:rPr>
        <w:t>上架至</w:t>
      </w:r>
      <w:proofErr w:type="gramEnd"/>
      <w:r w:rsidR="00497EB6" w:rsidRPr="00201210">
        <w:rPr>
          <w:rFonts w:ascii="標楷體" w:eastAsia="標楷體" w:hAnsi="標楷體"/>
          <w:bCs/>
          <w:color w:val="000000" w:themeColor="text1"/>
          <w:kern w:val="0"/>
          <w:sz w:val="28"/>
          <w:szCs w:val="28"/>
        </w:rPr>
        <w:t>VIVEPORT</w:t>
      </w:r>
      <w:r w:rsidR="00497EB6" w:rsidRPr="00201210">
        <w:rPr>
          <w:rFonts w:ascii="標楷體" w:eastAsia="標楷體" w:hAnsi="標楷體" w:hint="eastAsia"/>
          <w:bCs/>
          <w:color w:val="000000" w:themeColor="text1"/>
          <w:kern w:val="0"/>
          <w:sz w:val="28"/>
          <w:szCs w:val="28"/>
        </w:rPr>
        <w:t xml:space="preserve"> ARCADE 軟體平台內容</w:t>
      </w:r>
      <w:proofErr w:type="gramStart"/>
      <w:r w:rsidR="00497EB6" w:rsidRPr="00201210">
        <w:rPr>
          <w:rFonts w:ascii="標楷體" w:eastAsia="標楷體" w:hAnsi="標楷體" w:hint="eastAsia"/>
          <w:bCs/>
          <w:color w:val="000000" w:themeColor="text1"/>
          <w:kern w:val="0"/>
          <w:sz w:val="28"/>
          <w:szCs w:val="28"/>
        </w:rPr>
        <w:t>管理系統管理系統</w:t>
      </w:r>
      <w:proofErr w:type="gramEnd"/>
      <w:r w:rsidR="00497EB6" w:rsidRPr="00201210">
        <w:rPr>
          <w:rFonts w:ascii="標楷體" w:eastAsia="標楷體" w:hAnsi="標楷體" w:hint="eastAsia"/>
          <w:bCs/>
          <w:color w:val="000000" w:themeColor="text1"/>
          <w:kern w:val="0"/>
          <w:sz w:val="28"/>
          <w:szCs w:val="28"/>
        </w:rPr>
        <w:t>，提供全球的虛擬實境娛樂場域之業主付費購買，取得遊戲合法授權內容後下載至自己的娛樂場館進行整廠輸出販售</w:t>
      </w:r>
      <w:r w:rsidR="00DD361D" w:rsidRPr="00201210">
        <w:rPr>
          <w:rFonts w:ascii="標楷體" w:eastAsia="標楷體" w:hAnsi="標楷體" w:hint="eastAsia"/>
          <w:bCs/>
          <w:color w:val="000000" w:themeColor="text1"/>
          <w:kern w:val="0"/>
          <w:sz w:val="28"/>
          <w:szCs w:val="28"/>
        </w:rPr>
        <w:t>。</w:t>
      </w:r>
    </w:p>
    <w:p w:rsidR="00CB0EB1" w:rsidRPr="00201210" w:rsidRDefault="00317EA9" w:rsidP="00325D3C">
      <w:pPr>
        <w:widowControl/>
        <w:numPr>
          <w:ilvl w:val="0"/>
          <w:numId w:val="24"/>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媒</w:t>
      </w:r>
      <w:proofErr w:type="gramStart"/>
      <w:r w:rsidRPr="00201210">
        <w:rPr>
          <w:rFonts w:ascii="標楷體" w:eastAsia="標楷體" w:hAnsi="標楷體" w:hint="eastAsia"/>
          <w:bCs/>
          <w:color w:val="000000" w:themeColor="text1"/>
          <w:kern w:val="0"/>
          <w:sz w:val="28"/>
          <w:szCs w:val="28"/>
        </w:rPr>
        <w:t>合智崴與友達</w:t>
      </w:r>
      <w:proofErr w:type="gramEnd"/>
      <w:r w:rsidRPr="00201210">
        <w:rPr>
          <w:rFonts w:ascii="標楷體" w:eastAsia="標楷體" w:hAnsi="標楷體" w:hint="eastAsia"/>
          <w:bCs/>
          <w:color w:val="000000" w:themeColor="text1"/>
          <w:kern w:val="0"/>
          <w:sz w:val="28"/>
          <w:szCs w:val="28"/>
        </w:rPr>
        <w:t>合作，以智崴新一代5G VR</w:t>
      </w:r>
      <w:proofErr w:type="gramStart"/>
      <w:r w:rsidRPr="00201210">
        <w:rPr>
          <w:rFonts w:ascii="標楷體" w:eastAsia="標楷體" w:hAnsi="標楷體" w:hint="eastAsia"/>
          <w:bCs/>
          <w:color w:val="000000" w:themeColor="text1"/>
          <w:kern w:val="0"/>
          <w:sz w:val="28"/>
          <w:szCs w:val="28"/>
        </w:rPr>
        <w:t>體感延伸</w:t>
      </w:r>
      <w:proofErr w:type="gramEnd"/>
      <w:r w:rsidRPr="00201210">
        <w:rPr>
          <w:rFonts w:ascii="標楷體" w:eastAsia="標楷體" w:hAnsi="標楷體" w:hint="eastAsia"/>
          <w:bCs/>
          <w:color w:val="000000" w:themeColor="text1"/>
          <w:kern w:val="0"/>
          <w:sz w:val="28"/>
          <w:szCs w:val="28"/>
        </w:rPr>
        <w:t>互動平台為核心，串聯友</w:t>
      </w:r>
      <w:proofErr w:type="gramStart"/>
      <w:r w:rsidRPr="00201210">
        <w:rPr>
          <w:rFonts w:ascii="標楷體" w:eastAsia="標楷體" w:hAnsi="標楷體" w:hint="eastAsia"/>
          <w:bCs/>
          <w:color w:val="000000" w:themeColor="text1"/>
          <w:kern w:val="0"/>
          <w:sz w:val="28"/>
          <w:szCs w:val="28"/>
        </w:rPr>
        <w:t>達無縫拼接</w:t>
      </w:r>
      <w:proofErr w:type="gramEnd"/>
      <w:r w:rsidRPr="00201210">
        <w:rPr>
          <w:rFonts w:ascii="標楷體" w:eastAsia="標楷體" w:hAnsi="標楷體" w:hint="eastAsia"/>
          <w:bCs/>
          <w:color w:val="000000" w:themeColor="text1"/>
          <w:kern w:val="0"/>
          <w:sz w:val="28"/>
          <w:szCs w:val="28"/>
        </w:rPr>
        <w:t>之球型LED展示，展示新的</w:t>
      </w:r>
      <w:proofErr w:type="gramStart"/>
      <w:r w:rsidRPr="00201210">
        <w:rPr>
          <w:rFonts w:ascii="標楷體" w:eastAsia="標楷體" w:hAnsi="標楷體" w:hint="eastAsia"/>
          <w:bCs/>
          <w:color w:val="000000" w:themeColor="text1"/>
          <w:kern w:val="0"/>
          <w:sz w:val="28"/>
          <w:szCs w:val="28"/>
        </w:rPr>
        <w:t>沉</w:t>
      </w:r>
      <w:proofErr w:type="gramEnd"/>
      <w:r w:rsidRPr="00201210">
        <w:rPr>
          <w:rFonts w:ascii="標楷體" w:eastAsia="標楷體" w:hAnsi="標楷體" w:hint="eastAsia"/>
          <w:bCs/>
          <w:color w:val="000000" w:themeColor="text1"/>
          <w:kern w:val="0"/>
          <w:sz w:val="28"/>
          <w:szCs w:val="28"/>
        </w:rPr>
        <w:t>浸式賽車模擬座艙，於111年11月15日前往美國2022國際主題公園暨遊樂設備展(IAAPA)展出，已被德國知名賽道霍肯海姆賽道指名採用，將於113年第二季新開幕之接待中心開放遊客體驗</w:t>
      </w:r>
      <w:r w:rsidR="00DD361D" w:rsidRPr="00201210">
        <w:rPr>
          <w:rFonts w:ascii="標楷體" w:eastAsia="標楷體" w:hAnsi="標楷體" w:hint="eastAsia"/>
          <w:bCs/>
          <w:color w:val="000000" w:themeColor="text1"/>
          <w:kern w:val="0"/>
          <w:sz w:val="28"/>
          <w:szCs w:val="28"/>
        </w:rPr>
        <w:t>。</w:t>
      </w:r>
    </w:p>
    <w:p w:rsidR="00A77D56" w:rsidRPr="00201210" w:rsidRDefault="00317EA9" w:rsidP="00325D3C">
      <w:pPr>
        <w:widowControl/>
        <w:numPr>
          <w:ilvl w:val="0"/>
          <w:numId w:val="3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促成音樂、藝術與在地5G科技業者合作，以保存土地故事與記憶為主軸、融合5G AR科技的創新藝術展：「小花計畫2022-Re：小花盛開的回音」，111年6月25日至10月30日於金</w:t>
      </w:r>
      <w:r w:rsidRPr="00201210">
        <w:rPr>
          <w:rFonts w:ascii="標楷體" w:eastAsia="標楷體" w:hAnsi="標楷體" w:hint="eastAsia"/>
          <w:bCs/>
          <w:color w:val="000000" w:themeColor="text1"/>
          <w:kern w:val="0"/>
          <w:sz w:val="28"/>
          <w:szCs w:val="28"/>
        </w:rPr>
        <w:lastRenderedPageBreak/>
        <w:t>馬賓館當代美術館開展，聯合9組音樂人、11位藝術家跨界合作，其中，藝術家李宸安透過</w:t>
      </w:r>
      <w:proofErr w:type="gramStart"/>
      <w:r w:rsidRPr="00201210">
        <w:rPr>
          <w:rFonts w:ascii="標楷體" w:eastAsia="標楷體" w:hAnsi="標楷體" w:hint="eastAsia"/>
          <w:bCs/>
          <w:color w:val="000000" w:themeColor="text1"/>
          <w:kern w:val="0"/>
          <w:sz w:val="28"/>
          <w:szCs w:val="28"/>
        </w:rPr>
        <w:t>本府經發</w:t>
      </w:r>
      <w:proofErr w:type="gramEnd"/>
      <w:r w:rsidRPr="00201210">
        <w:rPr>
          <w:rFonts w:ascii="標楷體" w:eastAsia="標楷體" w:hAnsi="標楷體" w:hint="eastAsia"/>
          <w:bCs/>
          <w:color w:val="000000" w:themeColor="text1"/>
          <w:kern w:val="0"/>
          <w:sz w:val="28"/>
          <w:szCs w:val="28"/>
        </w:rPr>
        <w:t>局及數位發展</w:t>
      </w:r>
      <w:proofErr w:type="gramStart"/>
      <w:r w:rsidRPr="00201210">
        <w:rPr>
          <w:rFonts w:ascii="標楷體" w:eastAsia="標楷體" w:hAnsi="標楷體" w:hint="eastAsia"/>
          <w:bCs/>
          <w:color w:val="000000" w:themeColor="text1"/>
          <w:kern w:val="0"/>
          <w:sz w:val="28"/>
          <w:szCs w:val="28"/>
        </w:rPr>
        <w:t>部媒合光</w:t>
      </w:r>
      <w:proofErr w:type="gramEnd"/>
      <w:r w:rsidRPr="00201210">
        <w:rPr>
          <w:rFonts w:ascii="標楷體" w:eastAsia="標楷體" w:hAnsi="標楷體" w:hint="eastAsia"/>
          <w:bCs/>
          <w:color w:val="000000" w:themeColor="text1"/>
          <w:kern w:val="0"/>
          <w:sz w:val="28"/>
          <w:szCs w:val="28"/>
        </w:rPr>
        <w:t>時代光標籤，以5G AR技術將每組作品的音樂聲波製作為10朵「</w:t>
      </w:r>
      <w:proofErr w:type="gramStart"/>
      <w:r w:rsidRPr="00201210">
        <w:rPr>
          <w:rFonts w:ascii="標楷體" w:eastAsia="標楷體" w:hAnsi="標楷體" w:hint="eastAsia"/>
          <w:bCs/>
          <w:color w:val="000000" w:themeColor="text1"/>
          <w:kern w:val="0"/>
          <w:sz w:val="28"/>
          <w:szCs w:val="28"/>
        </w:rPr>
        <w:t>音花</w:t>
      </w:r>
      <w:proofErr w:type="gramEnd"/>
      <w:r w:rsidRPr="00201210">
        <w:rPr>
          <w:rFonts w:ascii="標楷體" w:eastAsia="標楷體" w:hAnsi="標楷體" w:hint="eastAsia"/>
          <w:bCs/>
          <w:color w:val="000000" w:themeColor="text1"/>
          <w:kern w:val="0"/>
          <w:sz w:val="28"/>
          <w:szCs w:val="28"/>
        </w:rPr>
        <w:t>」的互動體驗，更是高雄展全新特色創作，以創新互動體驗方式為民眾帶來嶄新的觀展體驗，展期共吸引近1.5萬人次購票入場，帶動超過</w:t>
      </w:r>
      <w:r w:rsidR="006A78BB" w:rsidRPr="00201210">
        <w:rPr>
          <w:rFonts w:ascii="標楷體" w:eastAsia="標楷體" w:hAnsi="標楷體" w:hint="eastAsia"/>
          <w:bCs/>
          <w:color w:val="000000" w:themeColor="text1"/>
          <w:kern w:val="0"/>
          <w:sz w:val="28"/>
          <w:szCs w:val="28"/>
        </w:rPr>
        <w:t>新臺幣</w:t>
      </w:r>
      <w:r w:rsidRPr="00201210">
        <w:rPr>
          <w:rFonts w:ascii="標楷體" w:eastAsia="標楷體" w:hAnsi="標楷體" w:hint="eastAsia"/>
          <w:bCs/>
          <w:color w:val="000000" w:themeColor="text1"/>
          <w:kern w:val="0"/>
          <w:sz w:val="28"/>
          <w:szCs w:val="28"/>
        </w:rPr>
        <w:t>480萬元以上的產值，而網路觸及更達149萬觀看人數，也為高雄首度辦理小花計畫</w:t>
      </w:r>
      <w:proofErr w:type="gramStart"/>
      <w:r w:rsidRPr="00201210">
        <w:rPr>
          <w:rFonts w:ascii="標楷體" w:eastAsia="標楷體" w:hAnsi="標楷體" w:hint="eastAsia"/>
          <w:bCs/>
          <w:color w:val="000000" w:themeColor="text1"/>
          <w:kern w:val="0"/>
          <w:sz w:val="28"/>
          <w:szCs w:val="28"/>
        </w:rPr>
        <w:t>畫</w:t>
      </w:r>
      <w:proofErr w:type="gramEnd"/>
      <w:r w:rsidRPr="00201210">
        <w:rPr>
          <w:rFonts w:ascii="標楷體" w:eastAsia="標楷體" w:hAnsi="標楷體" w:hint="eastAsia"/>
          <w:bCs/>
          <w:color w:val="000000" w:themeColor="text1"/>
          <w:kern w:val="0"/>
          <w:sz w:val="28"/>
          <w:szCs w:val="28"/>
        </w:rPr>
        <w:t>下成功且亮眼的篇章</w:t>
      </w:r>
      <w:r w:rsidR="00A77D56" w:rsidRPr="00201210">
        <w:rPr>
          <w:rFonts w:ascii="標楷體" w:eastAsia="標楷體" w:hAnsi="標楷體" w:hint="eastAsia"/>
          <w:bCs/>
          <w:color w:val="000000" w:themeColor="text1"/>
          <w:kern w:val="0"/>
          <w:sz w:val="28"/>
          <w:szCs w:val="28"/>
        </w:rPr>
        <w:t>。</w:t>
      </w:r>
    </w:p>
    <w:p w:rsidR="00317EA9" w:rsidRPr="00201210" w:rsidRDefault="00317EA9" w:rsidP="00325D3C">
      <w:pPr>
        <w:widowControl/>
        <w:numPr>
          <w:ilvl w:val="0"/>
          <w:numId w:val="3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結合霹靂布袋戲展演內容辦理「霹靂宇宙F.A.I.T.H in KH音樂會」，首度結合傳統經典與科技創新，運用光時代技術打造5G AR展演秀，並以</w:t>
      </w:r>
      <w:proofErr w:type="gramStart"/>
      <w:r w:rsidRPr="00201210">
        <w:rPr>
          <w:rFonts w:ascii="標楷體" w:eastAsia="標楷體" w:hAnsi="標楷體" w:hint="eastAsia"/>
          <w:bCs/>
          <w:color w:val="000000" w:themeColor="text1"/>
          <w:kern w:val="0"/>
          <w:sz w:val="28"/>
          <w:szCs w:val="28"/>
        </w:rPr>
        <w:t>睿</w:t>
      </w:r>
      <w:proofErr w:type="gramEnd"/>
      <w:r w:rsidRPr="00201210">
        <w:rPr>
          <w:rFonts w:ascii="標楷體" w:eastAsia="標楷體" w:hAnsi="標楷體" w:hint="eastAsia"/>
          <w:bCs/>
          <w:color w:val="000000" w:themeColor="text1"/>
          <w:kern w:val="0"/>
          <w:sz w:val="28"/>
          <w:szCs w:val="28"/>
        </w:rPr>
        <w:t>至的攝影技術及HTC的5G</w:t>
      </w:r>
      <w:proofErr w:type="gramStart"/>
      <w:r w:rsidRPr="00201210">
        <w:rPr>
          <w:rFonts w:ascii="標楷體" w:eastAsia="標楷體" w:hAnsi="標楷體" w:hint="eastAsia"/>
          <w:bCs/>
          <w:color w:val="000000" w:themeColor="text1"/>
          <w:kern w:val="0"/>
          <w:sz w:val="28"/>
          <w:szCs w:val="28"/>
        </w:rPr>
        <w:t>專網串流</w:t>
      </w:r>
      <w:proofErr w:type="gramEnd"/>
      <w:r w:rsidRPr="00201210">
        <w:rPr>
          <w:rFonts w:ascii="標楷體" w:eastAsia="標楷體" w:hAnsi="標楷體" w:hint="eastAsia"/>
          <w:bCs/>
          <w:color w:val="000000" w:themeColor="text1"/>
          <w:kern w:val="0"/>
          <w:sz w:val="28"/>
          <w:szCs w:val="28"/>
        </w:rPr>
        <w:t>直播方式，於鯨魚堤岸夢境現實館進行異地直播。另促成霹靂與夢境現實以文化科技展開新商業合作模式，未來將於夢境現實館售票展演。</w:t>
      </w:r>
    </w:p>
    <w:p w:rsidR="00317EA9" w:rsidRPr="00201210" w:rsidRDefault="00041544" w:rsidP="00325D3C">
      <w:pPr>
        <w:widowControl/>
        <w:numPr>
          <w:ilvl w:val="0"/>
          <w:numId w:val="3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搭配2022台灣設計展設置「2022 DigiWave」及「LOG ING</w:t>
      </w:r>
      <w:proofErr w:type="gramStart"/>
      <w:r w:rsidRPr="00201210">
        <w:rPr>
          <w:rFonts w:ascii="標楷體" w:eastAsia="標楷體" w:hAnsi="標楷體" w:hint="eastAsia"/>
          <w:bCs/>
          <w:color w:val="000000" w:themeColor="text1"/>
          <w:kern w:val="0"/>
          <w:sz w:val="28"/>
          <w:szCs w:val="28"/>
        </w:rPr>
        <w:t>—</w:t>
      </w:r>
      <w:proofErr w:type="gramEnd"/>
      <w:r w:rsidRPr="00201210">
        <w:rPr>
          <w:rFonts w:ascii="標楷體" w:eastAsia="標楷體" w:hAnsi="標楷體" w:hint="eastAsia"/>
          <w:bCs/>
          <w:color w:val="000000" w:themeColor="text1"/>
          <w:kern w:val="0"/>
          <w:sz w:val="28"/>
          <w:szCs w:val="28"/>
        </w:rPr>
        <w:t>登入元宇宙」館，吸引逾64萬人次體驗。</w:t>
      </w:r>
    </w:p>
    <w:p w:rsidR="00041544" w:rsidRPr="00201210" w:rsidRDefault="00041544" w:rsidP="00325D3C">
      <w:pPr>
        <w:widowControl/>
        <w:numPr>
          <w:ilvl w:val="0"/>
          <w:numId w:val="34"/>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「2022 DigiWave」：運用5G網絡技術結合LINE BOT與AI即時巨量數據分析，透過個人化虛擬分身識別，引導觀展互動共演，並發揮5G</w:t>
      </w:r>
      <w:proofErr w:type="gramStart"/>
      <w:r w:rsidRPr="00201210">
        <w:rPr>
          <w:rFonts w:ascii="標楷體" w:eastAsia="標楷體" w:hAnsi="標楷體" w:hint="eastAsia"/>
          <w:bCs/>
          <w:color w:val="000000" w:themeColor="text1"/>
          <w:kern w:val="0"/>
          <w:sz w:val="28"/>
          <w:szCs w:val="28"/>
        </w:rPr>
        <w:t>高網速低</w:t>
      </w:r>
      <w:proofErr w:type="gramEnd"/>
      <w:r w:rsidRPr="00201210">
        <w:rPr>
          <w:rFonts w:ascii="標楷體" w:eastAsia="標楷體" w:hAnsi="標楷體" w:hint="eastAsia"/>
          <w:bCs/>
          <w:color w:val="000000" w:themeColor="text1"/>
          <w:kern w:val="0"/>
          <w:sz w:val="28"/>
          <w:szCs w:val="28"/>
        </w:rPr>
        <w:t>延遲的特性，整合展場營運系統，達到即時傳遞展場體驗資訊，創造客製化互動</w:t>
      </w:r>
      <w:proofErr w:type="gramStart"/>
      <w:r w:rsidRPr="00201210">
        <w:rPr>
          <w:rFonts w:ascii="標楷體" w:eastAsia="標楷體" w:hAnsi="標楷體" w:hint="eastAsia"/>
          <w:bCs/>
          <w:color w:val="000000" w:themeColor="text1"/>
          <w:kern w:val="0"/>
          <w:sz w:val="28"/>
          <w:szCs w:val="28"/>
        </w:rPr>
        <w:t>沉</w:t>
      </w:r>
      <w:proofErr w:type="gramEnd"/>
      <w:r w:rsidRPr="00201210">
        <w:rPr>
          <w:rFonts w:ascii="標楷體" w:eastAsia="標楷體" w:hAnsi="標楷體" w:hint="eastAsia"/>
          <w:bCs/>
          <w:color w:val="000000" w:themeColor="text1"/>
          <w:kern w:val="0"/>
          <w:sz w:val="28"/>
          <w:szCs w:val="28"/>
        </w:rPr>
        <w:t>浸體驗。同時透過5G VR直播技術，與夢境現實MR劇院進行5G直播表演秀，結合夢境現實MR互動體驗與影像定位技術，打造零時差遠距同步直播表演，累計逾33萬人次體驗。</w:t>
      </w:r>
    </w:p>
    <w:p w:rsidR="00041544" w:rsidRPr="00201210" w:rsidRDefault="00041544" w:rsidP="00325D3C">
      <w:pPr>
        <w:widowControl/>
        <w:numPr>
          <w:ilvl w:val="0"/>
          <w:numId w:val="34"/>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「LOG ING</w:t>
      </w:r>
      <w:proofErr w:type="gramStart"/>
      <w:r w:rsidRPr="00201210">
        <w:rPr>
          <w:rFonts w:ascii="標楷體" w:eastAsia="標楷體" w:hAnsi="標楷體" w:hint="eastAsia"/>
          <w:bCs/>
          <w:color w:val="000000" w:themeColor="text1"/>
          <w:kern w:val="0"/>
          <w:sz w:val="28"/>
          <w:szCs w:val="28"/>
        </w:rPr>
        <w:t>—</w:t>
      </w:r>
      <w:proofErr w:type="gramEnd"/>
      <w:r w:rsidRPr="00201210">
        <w:rPr>
          <w:rFonts w:ascii="標楷體" w:eastAsia="標楷體" w:hAnsi="標楷體" w:hint="eastAsia"/>
          <w:bCs/>
          <w:color w:val="000000" w:themeColor="text1"/>
          <w:kern w:val="0"/>
          <w:sz w:val="28"/>
          <w:szCs w:val="28"/>
        </w:rPr>
        <w:t>登入元宇宙」：展示元宇宙應用概念、AVATAR、NFT、虛擬演唱會及體育賽事等內容，另與</w:t>
      </w:r>
      <w:proofErr w:type="gramStart"/>
      <w:r w:rsidRPr="00201210">
        <w:rPr>
          <w:rFonts w:ascii="標楷體" w:eastAsia="標楷體" w:hAnsi="標楷體" w:hint="eastAsia"/>
          <w:bCs/>
          <w:color w:val="000000" w:themeColor="text1"/>
          <w:kern w:val="0"/>
          <w:sz w:val="28"/>
          <w:szCs w:val="28"/>
        </w:rPr>
        <w:t>台灣線上媒體</w:t>
      </w:r>
      <w:proofErr w:type="gramEnd"/>
      <w:r w:rsidRPr="00201210">
        <w:rPr>
          <w:rFonts w:ascii="標楷體" w:eastAsia="標楷體" w:hAnsi="標楷體" w:hint="eastAsia"/>
          <w:bCs/>
          <w:color w:val="000000" w:themeColor="text1"/>
          <w:kern w:val="0"/>
          <w:sz w:val="28"/>
          <w:szCs w:val="28"/>
        </w:rPr>
        <w:t>品牌BIOS monthly合作，邀集各界名人、學者、產業專家，針對各類元宇宙生活議題提出觀點，以</w:t>
      </w:r>
      <w:proofErr w:type="gramStart"/>
      <w:r w:rsidRPr="00201210">
        <w:rPr>
          <w:rFonts w:ascii="標楷體" w:eastAsia="標楷體" w:hAnsi="標楷體" w:hint="eastAsia"/>
          <w:bCs/>
          <w:color w:val="000000" w:themeColor="text1"/>
          <w:kern w:val="0"/>
          <w:sz w:val="28"/>
          <w:szCs w:val="28"/>
        </w:rPr>
        <w:t>沉</w:t>
      </w:r>
      <w:proofErr w:type="gramEnd"/>
      <w:r w:rsidRPr="00201210">
        <w:rPr>
          <w:rFonts w:ascii="標楷體" w:eastAsia="標楷體" w:hAnsi="標楷體" w:hint="eastAsia"/>
          <w:bCs/>
          <w:color w:val="000000" w:themeColor="text1"/>
          <w:kern w:val="0"/>
          <w:sz w:val="28"/>
          <w:szCs w:val="28"/>
        </w:rPr>
        <w:t>浸式投影結合空間設計，讓觀展者站在高雄港灣中，共同探討對虛擬世界的想像，累計逾31萬人次前往朝聖，其中體驗展示設備之民眾超過1.8萬人次。</w:t>
      </w:r>
    </w:p>
    <w:p w:rsidR="00041544" w:rsidRPr="00201210" w:rsidRDefault="00AF2C8A" w:rsidP="00325D3C">
      <w:pPr>
        <w:widowControl/>
        <w:numPr>
          <w:ilvl w:val="0"/>
          <w:numId w:val="33"/>
        </w:numPr>
        <w:suppressAutoHyphens/>
        <w:overflowPunct w:val="0"/>
        <w:autoSpaceDN w:val="0"/>
        <w:snapToGrid w:val="0"/>
        <w:spacing w:line="320" w:lineRule="exact"/>
        <w:ind w:left="1645" w:hanging="284"/>
        <w:jc w:val="both"/>
        <w:textAlignment w:val="baseline"/>
        <w:rPr>
          <w:rFonts w:ascii="標楷體" w:eastAsia="標楷體" w:hAnsi="標楷體" w:cs="文鼎中黑"/>
          <w:bCs/>
          <w:color w:val="000000" w:themeColor="text1"/>
          <w:sz w:val="28"/>
          <w:szCs w:val="28"/>
        </w:rPr>
      </w:pPr>
      <w:r w:rsidRPr="00201210">
        <w:rPr>
          <w:rFonts w:ascii="標楷體" w:eastAsia="標楷體" w:hAnsi="標楷體" w:hint="eastAsia"/>
          <w:bCs/>
          <w:color w:val="000000" w:themeColor="text1"/>
          <w:kern w:val="0"/>
          <w:sz w:val="28"/>
          <w:szCs w:val="28"/>
        </w:rPr>
        <w:t>持續爭取中央第二期5G文化科技產業計畫資源，在第一期的基礎上強化高雄在地產業生態鏈</w:t>
      </w:r>
      <w:proofErr w:type="gramStart"/>
      <w:r w:rsidRPr="00201210">
        <w:rPr>
          <w:rFonts w:ascii="標楷體" w:eastAsia="標楷體" w:hAnsi="標楷體" w:hint="eastAsia"/>
          <w:bCs/>
          <w:color w:val="000000" w:themeColor="text1"/>
          <w:kern w:val="0"/>
          <w:sz w:val="28"/>
          <w:szCs w:val="28"/>
        </w:rPr>
        <w:t>及亞灣區</w:t>
      </w:r>
      <w:proofErr w:type="gramEnd"/>
      <w:r w:rsidRPr="00201210">
        <w:rPr>
          <w:rFonts w:ascii="標楷體" w:eastAsia="標楷體" w:hAnsi="標楷體" w:hint="eastAsia"/>
          <w:bCs/>
          <w:color w:val="000000" w:themeColor="text1"/>
          <w:kern w:val="0"/>
          <w:sz w:val="28"/>
          <w:szCs w:val="28"/>
        </w:rPr>
        <w:t>應用實證。</w:t>
      </w:r>
    </w:p>
    <w:p w:rsidR="00AF2C8A" w:rsidRPr="00201210" w:rsidRDefault="00AF2C8A" w:rsidP="00325D3C">
      <w:pPr>
        <w:widowControl/>
        <w:numPr>
          <w:ilvl w:val="0"/>
          <w:numId w:val="51"/>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proofErr w:type="gramStart"/>
      <w:r w:rsidRPr="00201210">
        <w:rPr>
          <w:rFonts w:ascii="標楷體" w:eastAsia="標楷體" w:hAnsi="標楷體" w:hint="eastAsia"/>
          <w:bCs/>
          <w:color w:val="000000" w:themeColor="text1"/>
          <w:kern w:val="0"/>
          <w:sz w:val="28"/>
          <w:szCs w:val="28"/>
        </w:rPr>
        <w:t>打造跨域示範</w:t>
      </w:r>
      <w:proofErr w:type="gramEnd"/>
      <w:r w:rsidRPr="00201210">
        <w:rPr>
          <w:rFonts w:ascii="標楷體" w:eastAsia="標楷體" w:hAnsi="標楷體" w:hint="eastAsia"/>
          <w:bCs/>
          <w:color w:val="000000" w:themeColor="text1"/>
          <w:kern w:val="0"/>
          <w:sz w:val="28"/>
          <w:szCs w:val="28"/>
        </w:rPr>
        <w:t>案例:利用</w:t>
      </w:r>
      <w:proofErr w:type="gramStart"/>
      <w:r w:rsidRPr="00201210">
        <w:rPr>
          <w:rFonts w:ascii="標楷體" w:eastAsia="標楷體" w:hAnsi="標楷體" w:hint="eastAsia"/>
          <w:bCs/>
          <w:color w:val="000000" w:themeColor="text1"/>
          <w:kern w:val="0"/>
          <w:sz w:val="28"/>
          <w:szCs w:val="28"/>
        </w:rPr>
        <w:t>高雄亞灣在</w:t>
      </w:r>
      <w:proofErr w:type="gramEnd"/>
      <w:r w:rsidRPr="00201210">
        <w:rPr>
          <w:rFonts w:ascii="標楷體" w:eastAsia="標楷體" w:hAnsi="標楷體" w:hint="eastAsia"/>
          <w:bCs/>
          <w:color w:val="000000" w:themeColor="text1"/>
          <w:kern w:val="0"/>
          <w:sz w:val="28"/>
          <w:szCs w:val="28"/>
        </w:rPr>
        <w:t>地會展場地，強化5</w:t>
      </w:r>
      <w:r w:rsidRPr="00201210">
        <w:rPr>
          <w:rFonts w:ascii="標楷體" w:eastAsia="標楷體" w:hAnsi="標楷體"/>
          <w:bCs/>
          <w:color w:val="000000" w:themeColor="text1"/>
          <w:kern w:val="0"/>
          <w:sz w:val="28"/>
          <w:szCs w:val="28"/>
        </w:rPr>
        <w:t>G</w:t>
      </w:r>
      <w:r w:rsidRPr="00201210">
        <w:rPr>
          <w:rFonts w:ascii="標楷體" w:eastAsia="標楷體" w:hAnsi="標楷體" w:hint="eastAsia"/>
          <w:bCs/>
          <w:color w:val="000000" w:themeColor="text1"/>
          <w:kern w:val="0"/>
          <w:sz w:val="28"/>
          <w:szCs w:val="28"/>
        </w:rPr>
        <w:t>展館應用升級，將</w:t>
      </w:r>
      <w:proofErr w:type="gramStart"/>
      <w:r w:rsidRPr="00201210">
        <w:rPr>
          <w:rFonts w:ascii="標楷體" w:eastAsia="標楷體" w:hAnsi="標楷體" w:hint="eastAsia"/>
          <w:bCs/>
          <w:color w:val="000000" w:themeColor="text1"/>
          <w:kern w:val="0"/>
          <w:sz w:val="28"/>
          <w:szCs w:val="28"/>
        </w:rPr>
        <w:t>以亞灣為</w:t>
      </w:r>
      <w:proofErr w:type="gramEnd"/>
      <w:r w:rsidRPr="00201210">
        <w:rPr>
          <w:rFonts w:ascii="標楷體" w:eastAsia="標楷體" w:hAnsi="標楷體" w:hint="eastAsia"/>
          <w:bCs/>
          <w:color w:val="000000" w:themeColor="text1"/>
          <w:kern w:val="0"/>
          <w:sz w:val="28"/>
          <w:szCs w:val="28"/>
        </w:rPr>
        <w:t>示範據點，使5</w:t>
      </w:r>
      <w:r w:rsidRPr="00201210">
        <w:rPr>
          <w:rFonts w:ascii="標楷體" w:eastAsia="標楷體" w:hAnsi="標楷體"/>
          <w:bCs/>
          <w:color w:val="000000" w:themeColor="text1"/>
          <w:kern w:val="0"/>
          <w:sz w:val="28"/>
          <w:szCs w:val="28"/>
        </w:rPr>
        <w:t>G</w:t>
      </w:r>
      <w:r w:rsidRPr="00201210">
        <w:rPr>
          <w:rFonts w:ascii="標楷體" w:eastAsia="標楷體" w:hAnsi="標楷體" w:hint="eastAsia"/>
          <w:bCs/>
          <w:color w:val="000000" w:themeColor="text1"/>
          <w:kern w:val="0"/>
          <w:sz w:val="28"/>
          <w:szCs w:val="28"/>
        </w:rPr>
        <w:t>展館應用成為常設資源設備，進一步推動到高雄各展館，增進民眾5</w:t>
      </w:r>
      <w:r w:rsidRPr="00201210">
        <w:rPr>
          <w:rFonts w:ascii="標楷體" w:eastAsia="標楷體" w:hAnsi="標楷體"/>
          <w:bCs/>
          <w:color w:val="000000" w:themeColor="text1"/>
          <w:kern w:val="0"/>
          <w:sz w:val="28"/>
          <w:szCs w:val="28"/>
        </w:rPr>
        <w:t>G</w:t>
      </w:r>
      <w:r w:rsidRPr="00201210">
        <w:rPr>
          <w:rFonts w:ascii="標楷體" w:eastAsia="標楷體" w:hAnsi="標楷體" w:hint="eastAsia"/>
          <w:bCs/>
          <w:color w:val="000000" w:themeColor="text1"/>
          <w:kern w:val="0"/>
          <w:sz w:val="28"/>
          <w:szCs w:val="28"/>
        </w:rPr>
        <w:t>有感體驗。</w:t>
      </w:r>
    </w:p>
    <w:p w:rsidR="00AF2C8A" w:rsidRPr="00201210" w:rsidRDefault="00AF2C8A" w:rsidP="00325D3C">
      <w:pPr>
        <w:widowControl/>
        <w:numPr>
          <w:ilvl w:val="0"/>
          <w:numId w:val="51"/>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結合多元產業聚落:連結國內大型知名數位內容與硬體廠商，持續促進5</w:t>
      </w:r>
      <w:r w:rsidRPr="00201210">
        <w:rPr>
          <w:rFonts w:ascii="標楷體" w:eastAsia="標楷體" w:hAnsi="標楷體"/>
          <w:bCs/>
          <w:color w:val="000000" w:themeColor="text1"/>
          <w:kern w:val="0"/>
          <w:sz w:val="28"/>
          <w:szCs w:val="28"/>
        </w:rPr>
        <w:t>G</w:t>
      </w:r>
      <w:r w:rsidRPr="00201210">
        <w:rPr>
          <w:rFonts w:ascii="標楷體" w:eastAsia="標楷體" w:hAnsi="標楷體" w:hint="eastAsia"/>
          <w:bCs/>
          <w:color w:val="000000" w:themeColor="text1"/>
          <w:kern w:val="0"/>
          <w:sz w:val="28"/>
          <w:szCs w:val="28"/>
        </w:rPr>
        <w:t>互動多媒體產業發展。</w:t>
      </w:r>
    </w:p>
    <w:p w:rsidR="00AF2C8A" w:rsidRPr="00201210" w:rsidRDefault="00AF2C8A" w:rsidP="00325D3C">
      <w:pPr>
        <w:widowControl/>
        <w:numPr>
          <w:ilvl w:val="0"/>
          <w:numId w:val="51"/>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強化特色文化底蘊:結合高雄在地藝術家、美術家、歌手以及創作者，發展高雄當地如港灣、原民、眷村等特色文化，舉辦特色數位</w:t>
      </w:r>
      <w:proofErr w:type="gramStart"/>
      <w:r w:rsidRPr="00201210">
        <w:rPr>
          <w:rFonts w:ascii="標楷體" w:eastAsia="標楷體" w:hAnsi="標楷體" w:hint="eastAsia"/>
          <w:bCs/>
          <w:color w:val="000000" w:themeColor="text1"/>
          <w:kern w:val="0"/>
          <w:sz w:val="28"/>
          <w:szCs w:val="28"/>
        </w:rPr>
        <w:t>區塊鏈博覽會</w:t>
      </w:r>
      <w:proofErr w:type="gramEnd"/>
      <w:r w:rsidRPr="00201210">
        <w:rPr>
          <w:rFonts w:ascii="標楷體" w:eastAsia="標楷體" w:hAnsi="標楷體" w:hint="eastAsia"/>
          <w:bCs/>
          <w:color w:val="000000" w:themeColor="text1"/>
          <w:kern w:val="0"/>
          <w:sz w:val="28"/>
          <w:szCs w:val="28"/>
        </w:rPr>
        <w:t>。透過文化與數位藝術之結合，推動在地數位創作聚落。</w:t>
      </w:r>
    </w:p>
    <w:p w:rsidR="006809D5" w:rsidRPr="00201210" w:rsidRDefault="006809D5" w:rsidP="006809D5">
      <w:pPr>
        <w:pStyle w:val="ad"/>
        <w:adjustRightInd w:val="0"/>
        <w:snapToGrid w:val="0"/>
        <w:spacing w:line="320" w:lineRule="exact"/>
        <w:jc w:val="both"/>
        <w:rPr>
          <w:rFonts w:ascii="文鼎中黑" w:eastAsia="文鼎中黑" w:hAnsi="標楷體" w:cs="文鼎中黑"/>
          <w:b/>
          <w:bCs/>
          <w:color w:val="000000" w:themeColor="text1"/>
          <w:sz w:val="30"/>
          <w:szCs w:val="30"/>
        </w:rPr>
      </w:pPr>
      <w:r w:rsidRPr="00201210">
        <w:rPr>
          <w:rFonts w:ascii="文鼎中黑" w:eastAsia="文鼎中黑" w:hAnsi="標楷體" w:cs="文鼎中黑" w:hint="eastAsia"/>
          <w:b/>
          <w:bCs/>
          <w:color w:val="000000" w:themeColor="text1"/>
          <w:sz w:val="30"/>
          <w:szCs w:val="30"/>
        </w:rPr>
        <w:lastRenderedPageBreak/>
        <w:t>二、工業輔導</w:t>
      </w:r>
    </w:p>
    <w:p w:rsidR="006809D5" w:rsidRPr="00201210" w:rsidRDefault="006809D5"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（一）產業用地整備</w:t>
      </w:r>
    </w:p>
    <w:p w:rsidR="006809D5" w:rsidRPr="00201210" w:rsidRDefault="006809D5" w:rsidP="003E2F9B">
      <w:pPr>
        <w:adjustRightInd w:val="0"/>
        <w:snapToGrid w:val="0"/>
        <w:spacing w:line="320" w:lineRule="exact"/>
        <w:ind w:leftChars="550" w:left="1320"/>
        <w:jc w:val="both"/>
        <w:rPr>
          <w:rFonts w:ascii="標楷體" w:eastAsia="標楷體" w:hAnsi="標楷體"/>
          <w:color w:val="000000" w:themeColor="text1"/>
          <w:sz w:val="28"/>
          <w:szCs w:val="28"/>
        </w:rPr>
      </w:pPr>
      <w:r w:rsidRPr="00201210">
        <w:rPr>
          <w:rFonts w:ascii="標楷體" w:eastAsia="標楷體" w:hAnsi="標楷體" w:cs="Arial" w:hint="eastAsia"/>
          <w:bCs/>
          <w:snapToGrid w:val="0"/>
          <w:color w:val="000000" w:themeColor="text1"/>
          <w:kern w:val="0"/>
          <w:sz w:val="28"/>
          <w:szCs w:val="28"/>
        </w:rPr>
        <w:t>因應</w:t>
      </w:r>
      <w:r w:rsidRPr="00201210">
        <w:rPr>
          <w:rFonts w:ascii="標楷體" w:eastAsia="標楷體" w:hAnsi="標楷體" w:hint="eastAsia"/>
          <w:bCs/>
          <w:color w:val="000000" w:themeColor="text1"/>
          <w:sz w:val="28"/>
          <w:szCs w:val="28"/>
        </w:rPr>
        <w:t>本市</w:t>
      </w:r>
      <w:r w:rsidRPr="00201210">
        <w:rPr>
          <w:rFonts w:ascii="標楷體" w:eastAsia="標楷體" w:hAnsi="標楷體" w:cs="微軟正黑體" w:hint="eastAsia"/>
          <w:bCs/>
          <w:color w:val="000000" w:themeColor="text1"/>
          <w:sz w:val="28"/>
          <w:szCs w:val="28"/>
        </w:rPr>
        <w:t>產</w:t>
      </w:r>
      <w:r w:rsidRPr="00201210">
        <w:rPr>
          <w:rFonts w:ascii="標楷體" w:eastAsia="標楷體" w:hAnsi="標楷體" w:cs="MS PGothic" w:hint="eastAsia"/>
          <w:bCs/>
          <w:color w:val="000000" w:themeColor="text1"/>
          <w:sz w:val="28"/>
          <w:szCs w:val="28"/>
        </w:rPr>
        <w:t>業用地需求，積極協助廠商辦理非都土地報編及變更業務。同時，</w:t>
      </w:r>
      <w:r w:rsidRPr="00201210">
        <w:rPr>
          <w:rFonts w:ascii="標楷體" w:eastAsia="標楷體" w:hAnsi="標楷體" w:hint="eastAsia"/>
          <w:color w:val="000000" w:themeColor="text1"/>
          <w:sz w:val="28"/>
          <w:szCs w:val="28"/>
        </w:rPr>
        <w:t>依據</w:t>
      </w:r>
      <w:r w:rsidRPr="00201210">
        <w:rPr>
          <w:rFonts w:ascii="標楷體" w:eastAsia="標楷體" w:hAnsi="標楷體" w:cs="微軟正黑體" w:hint="eastAsia"/>
          <w:color w:val="000000" w:themeColor="text1"/>
          <w:sz w:val="28"/>
          <w:szCs w:val="28"/>
        </w:rPr>
        <w:t>產</w:t>
      </w:r>
      <w:r w:rsidRPr="00201210">
        <w:rPr>
          <w:rFonts w:ascii="標楷體" w:eastAsia="標楷體" w:hAnsi="標楷體" w:cs="MS PGothic" w:hint="eastAsia"/>
          <w:color w:val="000000" w:themeColor="text1"/>
          <w:sz w:val="28"/>
          <w:szCs w:val="28"/>
        </w:rPr>
        <w:t>業創新條例規</w:t>
      </w:r>
      <w:r w:rsidRPr="00201210">
        <w:rPr>
          <w:rFonts w:ascii="標楷體" w:eastAsia="標楷體" w:hAnsi="標楷體" w:hint="eastAsia"/>
          <w:color w:val="000000" w:themeColor="text1"/>
          <w:sz w:val="28"/>
          <w:szCs w:val="28"/>
        </w:rPr>
        <w:t>定，兼顧</w:t>
      </w:r>
      <w:r w:rsidRPr="00201210">
        <w:rPr>
          <w:rFonts w:ascii="標楷體" w:eastAsia="標楷體" w:hAnsi="標楷體" w:cs="微軟正黑體" w:hint="eastAsia"/>
          <w:color w:val="000000" w:themeColor="text1"/>
          <w:sz w:val="28"/>
          <w:szCs w:val="28"/>
        </w:rPr>
        <w:t>產</w:t>
      </w:r>
      <w:r w:rsidRPr="00201210">
        <w:rPr>
          <w:rFonts w:ascii="標楷體" w:eastAsia="標楷體" w:hAnsi="標楷體" w:cs="MS PGothic"/>
          <w:color w:val="000000" w:themeColor="text1"/>
          <w:sz w:val="28"/>
          <w:szCs w:val="28"/>
        </w:rPr>
        <w:t>業發展及地方需求評估適當區位，由政府規劃報編</w:t>
      </w:r>
      <w:r w:rsidRPr="00201210">
        <w:rPr>
          <w:rFonts w:ascii="標楷體" w:eastAsia="標楷體" w:hAnsi="標楷體" w:cs="微軟正黑體" w:hint="eastAsia"/>
          <w:color w:val="000000" w:themeColor="text1"/>
          <w:sz w:val="28"/>
          <w:szCs w:val="28"/>
        </w:rPr>
        <w:t>產</w:t>
      </w:r>
      <w:r w:rsidRPr="00201210">
        <w:rPr>
          <w:rFonts w:ascii="標楷體" w:eastAsia="標楷體" w:hAnsi="標楷體" w:cs="MS PGothic"/>
          <w:color w:val="000000" w:themeColor="text1"/>
          <w:sz w:val="28"/>
          <w:szCs w:val="28"/>
        </w:rPr>
        <w:t>業園區，達到「民眾安居、業者安心」之雙贏策略</w:t>
      </w:r>
      <w:r w:rsidR="00DF569F" w:rsidRPr="00201210">
        <w:rPr>
          <w:rFonts w:ascii="標楷體" w:eastAsia="標楷體" w:hAnsi="標楷體" w:cs="MS PGothic" w:hint="eastAsia"/>
          <w:color w:val="000000" w:themeColor="text1"/>
          <w:sz w:val="28"/>
          <w:szCs w:val="28"/>
        </w:rPr>
        <w:t>。</w:t>
      </w:r>
    </w:p>
    <w:p w:rsidR="00294E1C" w:rsidRPr="00201210" w:rsidRDefault="00294E1C" w:rsidP="00205B4E">
      <w:pPr>
        <w:widowControl/>
        <w:numPr>
          <w:ilvl w:val="0"/>
          <w:numId w:val="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楠梓產業園區</w:t>
      </w:r>
    </w:p>
    <w:p w:rsidR="00294E1C" w:rsidRPr="00201210" w:rsidRDefault="00FE5F10"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高雄市政府配合行政院「美中科技戰下臺灣半導體前瞻科</w:t>
      </w:r>
      <w:proofErr w:type="gramStart"/>
      <w:r w:rsidRPr="00201210">
        <w:rPr>
          <w:rFonts w:ascii="標楷體" w:eastAsia="標楷體" w:hAnsi="標楷體" w:hint="eastAsia"/>
          <w:bCs/>
          <w:color w:val="000000" w:themeColor="text1"/>
          <w:spacing w:val="4"/>
          <w:kern w:val="0"/>
          <w:sz w:val="28"/>
          <w:szCs w:val="28"/>
        </w:rPr>
        <w:t>研</w:t>
      </w:r>
      <w:proofErr w:type="gramEnd"/>
      <w:r w:rsidRPr="00201210">
        <w:rPr>
          <w:rFonts w:ascii="標楷體" w:eastAsia="標楷體" w:hAnsi="標楷體" w:hint="eastAsia"/>
          <w:bCs/>
          <w:color w:val="000000" w:themeColor="text1"/>
          <w:spacing w:val="4"/>
          <w:kern w:val="0"/>
          <w:sz w:val="28"/>
          <w:szCs w:val="28"/>
        </w:rPr>
        <w:t>及人才布局」政策，且為促進本市經濟與產業發展、加速產業轉型高值化及因應產業用地需求，擬依「產業創新條例」</w:t>
      </w:r>
      <w:proofErr w:type="gramStart"/>
      <w:r w:rsidRPr="00201210">
        <w:rPr>
          <w:rFonts w:ascii="標楷體" w:eastAsia="標楷體" w:hAnsi="標楷體" w:hint="eastAsia"/>
          <w:bCs/>
          <w:color w:val="000000" w:themeColor="text1"/>
          <w:spacing w:val="4"/>
          <w:kern w:val="0"/>
          <w:sz w:val="28"/>
          <w:szCs w:val="28"/>
        </w:rPr>
        <w:t>勘</w:t>
      </w:r>
      <w:proofErr w:type="gramEnd"/>
      <w:r w:rsidRPr="00201210">
        <w:rPr>
          <w:rFonts w:ascii="標楷體" w:eastAsia="標楷體" w:hAnsi="標楷體" w:hint="eastAsia"/>
          <w:bCs/>
          <w:color w:val="000000" w:themeColor="text1"/>
          <w:spacing w:val="4"/>
          <w:kern w:val="0"/>
          <w:sz w:val="28"/>
          <w:szCs w:val="28"/>
        </w:rPr>
        <w:t>選楠梓區中油高雄煉油廠之部分土地規劃設置楠梓產業園區，以提供優良產業用地，吸引關鍵廠商擴廠投資，完成南部半導體S</w:t>
      </w:r>
      <w:proofErr w:type="gramStart"/>
      <w:r w:rsidRPr="00201210">
        <w:rPr>
          <w:rFonts w:ascii="標楷體" w:eastAsia="標楷體" w:hAnsi="標楷體" w:hint="eastAsia"/>
          <w:bCs/>
          <w:color w:val="000000" w:themeColor="text1"/>
          <w:spacing w:val="4"/>
          <w:kern w:val="0"/>
          <w:sz w:val="28"/>
          <w:szCs w:val="28"/>
        </w:rPr>
        <w:t>廊帶之</w:t>
      </w:r>
      <w:proofErr w:type="gramEnd"/>
      <w:r w:rsidRPr="00201210">
        <w:rPr>
          <w:rFonts w:ascii="標楷體" w:eastAsia="標楷體" w:hAnsi="標楷體" w:hint="eastAsia"/>
          <w:bCs/>
          <w:color w:val="000000" w:themeColor="text1"/>
          <w:spacing w:val="4"/>
          <w:kern w:val="0"/>
          <w:sz w:val="28"/>
          <w:szCs w:val="28"/>
        </w:rPr>
        <w:t>關鍵拼圖。</w:t>
      </w:r>
      <w:r w:rsidR="00EA76CE" w:rsidRPr="00201210">
        <w:rPr>
          <w:rFonts w:ascii="標楷體" w:eastAsia="標楷體" w:hAnsi="標楷體" w:hint="eastAsia"/>
          <w:bCs/>
          <w:color w:val="000000" w:themeColor="text1"/>
          <w:spacing w:val="4"/>
          <w:kern w:val="0"/>
          <w:sz w:val="28"/>
          <w:szCs w:val="28"/>
        </w:rPr>
        <w:t>本計畫已於111年4月30日完成園區核定設置，園區面積為29.83公頃，可釋出22.8公頃產業用地，由國際半導體大廠台積電公司進駐，園區公共工程於111年</w:t>
      </w:r>
      <w:r w:rsidR="00EA76CE" w:rsidRPr="00201210">
        <w:rPr>
          <w:rFonts w:ascii="標楷體" w:eastAsia="標楷體" w:hAnsi="標楷體"/>
          <w:bCs/>
          <w:color w:val="000000" w:themeColor="text1"/>
          <w:spacing w:val="4"/>
          <w:kern w:val="0"/>
          <w:sz w:val="28"/>
          <w:szCs w:val="28"/>
        </w:rPr>
        <w:t>7</w:t>
      </w:r>
      <w:r w:rsidR="00EA76CE" w:rsidRPr="00201210">
        <w:rPr>
          <w:rFonts w:ascii="標楷體" w:eastAsia="標楷體" w:hAnsi="標楷體" w:hint="eastAsia"/>
          <w:bCs/>
          <w:color w:val="000000" w:themeColor="text1"/>
          <w:spacing w:val="4"/>
          <w:kern w:val="0"/>
          <w:sz w:val="28"/>
          <w:szCs w:val="28"/>
        </w:rPr>
        <w:t>月陸續啟動如打設鋼板樁、設置施工圍籬及施工便道等工程，並啟動調勻池、配水池等設計，於</w:t>
      </w:r>
      <w:r w:rsidR="0026172F" w:rsidRPr="00201210">
        <w:rPr>
          <w:rFonts w:ascii="標楷體" w:eastAsia="標楷體" w:hAnsi="標楷體" w:hint="eastAsia"/>
          <w:bCs/>
          <w:color w:val="000000" w:themeColor="text1"/>
          <w:spacing w:val="4"/>
          <w:kern w:val="0"/>
          <w:sz w:val="28"/>
          <w:szCs w:val="28"/>
        </w:rPr>
        <w:t>1</w:t>
      </w:r>
      <w:r w:rsidR="0026172F" w:rsidRPr="00201210">
        <w:rPr>
          <w:rFonts w:ascii="標楷體" w:eastAsia="標楷體" w:hAnsi="標楷體"/>
          <w:bCs/>
          <w:color w:val="000000" w:themeColor="text1"/>
          <w:spacing w:val="4"/>
          <w:kern w:val="0"/>
          <w:sz w:val="28"/>
          <w:szCs w:val="28"/>
        </w:rPr>
        <w:t>11</w:t>
      </w:r>
      <w:r w:rsidR="0026172F" w:rsidRPr="00201210">
        <w:rPr>
          <w:rFonts w:ascii="標楷體" w:eastAsia="標楷體" w:hAnsi="標楷體" w:hint="eastAsia"/>
          <w:bCs/>
          <w:color w:val="000000" w:themeColor="text1"/>
          <w:spacing w:val="4"/>
          <w:kern w:val="0"/>
          <w:sz w:val="28"/>
          <w:szCs w:val="28"/>
        </w:rPr>
        <w:t>年</w:t>
      </w:r>
      <w:r w:rsidR="00EA76CE" w:rsidRPr="00201210">
        <w:rPr>
          <w:rFonts w:ascii="標楷體" w:eastAsia="標楷體" w:hAnsi="標楷體" w:hint="eastAsia"/>
          <w:bCs/>
          <w:color w:val="000000" w:themeColor="text1"/>
          <w:spacing w:val="4"/>
          <w:kern w:val="0"/>
          <w:sz w:val="28"/>
          <w:szCs w:val="28"/>
        </w:rPr>
        <w:t>8月7日園區動土典禮後，9月與台積電建廠同步施作，預計於11</w:t>
      </w:r>
      <w:r w:rsidR="00EA76CE" w:rsidRPr="00201210">
        <w:rPr>
          <w:rFonts w:ascii="標楷體" w:eastAsia="標楷體" w:hAnsi="標楷體"/>
          <w:bCs/>
          <w:color w:val="000000" w:themeColor="text1"/>
          <w:spacing w:val="4"/>
          <w:kern w:val="0"/>
          <w:sz w:val="28"/>
          <w:szCs w:val="28"/>
        </w:rPr>
        <w:t>3</w:t>
      </w:r>
      <w:r w:rsidR="00EA76CE" w:rsidRPr="00201210">
        <w:rPr>
          <w:rFonts w:ascii="標楷體" w:eastAsia="標楷體" w:hAnsi="標楷體" w:hint="eastAsia"/>
          <w:bCs/>
          <w:color w:val="000000" w:themeColor="text1"/>
          <w:spacing w:val="4"/>
          <w:kern w:val="0"/>
          <w:sz w:val="28"/>
          <w:szCs w:val="28"/>
        </w:rPr>
        <w:t>年園區啟動營運，整體園區預估創造1</w:t>
      </w:r>
      <w:r w:rsidR="00EA76CE" w:rsidRPr="00201210">
        <w:rPr>
          <w:rFonts w:ascii="標楷體" w:eastAsia="標楷體" w:hAnsi="標楷體"/>
          <w:bCs/>
          <w:color w:val="000000" w:themeColor="text1"/>
          <w:spacing w:val="4"/>
          <w:kern w:val="0"/>
          <w:sz w:val="28"/>
          <w:szCs w:val="28"/>
        </w:rPr>
        <w:t>,</w:t>
      </w:r>
      <w:r w:rsidR="00EA76CE" w:rsidRPr="00201210">
        <w:rPr>
          <w:rFonts w:ascii="標楷體" w:eastAsia="標楷體" w:hAnsi="標楷體" w:hint="eastAsia"/>
          <w:bCs/>
          <w:color w:val="000000" w:themeColor="text1"/>
          <w:spacing w:val="4"/>
          <w:kern w:val="0"/>
          <w:sz w:val="28"/>
          <w:szCs w:val="28"/>
        </w:rPr>
        <w:t>500個就業機會及帶來新臺幣1</w:t>
      </w:r>
      <w:r w:rsidR="00EA76CE" w:rsidRPr="00201210">
        <w:rPr>
          <w:rFonts w:ascii="標楷體" w:eastAsia="標楷體" w:hAnsi="標楷體"/>
          <w:bCs/>
          <w:color w:val="000000" w:themeColor="text1"/>
          <w:spacing w:val="4"/>
          <w:kern w:val="0"/>
          <w:sz w:val="28"/>
          <w:szCs w:val="28"/>
        </w:rPr>
        <w:t>,</w:t>
      </w:r>
      <w:r w:rsidR="00EA76CE" w:rsidRPr="00201210">
        <w:rPr>
          <w:rFonts w:ascii="標楷體" w:eastAsia="標楷體" w:hAnsi="標楷體" w:hint="eastAsia"/>
          <w:bCs/>
          <w:color w:val="000000" w:themeColor="text1"/>
          <w:spacing w:val="4"/>
          <w:kern w:val="0"/>
          <w:sz w:val="28"/>
          <w:szCs w:val="28"/>
        </w:rPr>
        <w:t>576億元年產值</w:t>
      </w:r>
      <w:r w:rsidR="00294E1C" w:rsidRPr="00201210">
        <w:rPr>
          <w:rFonts w:ascii="標楷體" w:eastAsia="標楷體" w:hAnsi="標楷體" w:hint="eastAsia"/>
          <w:bCs/>
          <w:color w:val="000000" w:themeColor="text1"/>
          <w:spacing w:val="4"/>
          <w:kern w:val="0"/>
          <w:sz w:val="28"/>
          <w:szCs w:val="28"/>
        </w:rPr>
        <w:t>。</w:t>
      </w:r>
    </w:p>
    <w:p w:rsidR="00294E1C" w:rsidRPr="00201210" w:rsidRDefault="00294E1C" w:rsidP="00205B4E">
      <w:pPr>
        <w:widowControl/>
        <w:numPr>
          <w:ilvl w:val="0"/>
          <w:numId w:val="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仁武產業園區</w:t>
      </w:r>
    </w:p>
    <w:p w:rsidR="00294E1C" w:rsidRPr="00201210" w:rsidRDefault="00294E1C"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依據產業創新條例規定，於國道10號仁武交流道周邊台糖仁武農場為基地，辦理「仁武產業園區」之報編作業，面積</w:t>
      </w:r>
      <w:smartTag w:uri="urn:schemas-microsoft-com:office:smarttags" w:element="chmetcnv">
        <w:smartTagPr>
          <w:attr w:name="TCSC" w:val="0"/>
          <w:attr w:name="NumberType" w:val="1"/>
          <w:attr w:name="Negative" w:val="False"/>
          <w:attr w:name="HasSpace" w:val="False"/>
          <w:attr w:name="SourceValue" w:val="74"/>
          <w:attr w:name="UnitName" w:val="公頃"/>
        </w:smartTagPr>
        <w:r w:rsidRPr="00201210">
          <w:rPr>
            <w:rFonts w:ascii="標楷體" w:eastAsia="標楷體" w:hAnsi="標楷體" w:hint="eastAsia"/>
            <w:bCs/>
            <w:color w:val="000000" w:themeColor="text1"/>
            <w:spacing w:val="4"/>
            <w:kern w:val="0"/>
            <w:sz w:val="28"/>
            <w:szCs w:val="28"/>
          </w:rPr>
          <w:t>74公頃</w:t>
        </w:r>
      </w:smartTag>
      <w:r w:rsidRPr="00201210">
        <w:rPr>
          <w:rFonts w:ascii="標楷體" w:eastAsia="標楷體" w:hAnsi="標楷體" w:hint="eastAsia"/>
          <w:bCs/>
          <w:color w:val="000000" w:themeColor="text1"/>
          <w:spacing w:val="4"/>
          <w:kern w:val="0"/>
          <w:sz w:val="28"/>
          <w:szCs w:val="28"/>
        </w:rPr>
        <w:t>。本計畫已於108年10月底完成報編，並可釋出48公頃產業用地、創造6,300個就業機會、增加新臺幣242億元年產值，帶動產業轉型再造。</w:t>
      </w:r>
      <w:proofErr w:type="gramStart"/>
      <w:r w:rsidRPr="00201210">
        <w:rPr>
          <w:rFonts w:ascii="標楷體" w:eastAsia="標楷體" w:hAnsi="標楷體" w:hint="eastAsia"/>
          <w:bCs/>
          <w:color w:val="000000" w:themeColor="text1"/>
          <w:spacing w:val="4"/>
          <w:kern w:val="0"/>
          <w:sz w:val="28"/>
          <w:szCs w:val="28"/>
        </w:rPr>
        <w:t>第一期統包</w:t>
      </w:r>
      <w:proofErr w:type="gramEnd"/>
      <w:r w:rsidRPr="00201210">
        <w:rPr>
          <w:rFonts w:ascii="標楷體" w:eastAsia="標楷體" w:hAnsi="標楷體" w:hint="eastAsia"/>
          <w:bCs/>
          <w:color w:val="000000" w:themeColor="text1"/>
          <w:spacing w:val="4"/>
          <w:kern w:val="0"/>
          <w:sz w:val="28"/>
          <w:szCs w:val="28"/>
        </w:rPr>
        <w:t>工程已於109年3月啟動、109年11月19日動土，110年4月22日及5月3日分別在高雄、台北舉辦招商說明會，本府已先行辦理台糖公司配回之產業用地招商作業，針對預登記合格廠商共釋出13個</w:t>
      </w:r>
      <w:proofErr w:type="gramStart"/>
      <w:r w:rsidRPr="00201210">
        <w:rPr>
          <w:rFonts w:ascii="標楷體" w:eastAsia="標楷體" w:hAnsi="標楷體" w:hint="eastAsia"/>
          <w:bCs/>
          <w:color w:val="000000" w:themeColor="text1"/>
          <w:spacing w:val="4"/>
          <w:kern w:val="0"/>
          <w:sz w:val="28"/>
          <w:szCs w:val="28"/>
        </w:rPr>
        <w:t>坵</w:t>
      </w:r>
      <w:proofErr w:type="gramEnd"/>
      <w:r w:rsidRPr="00201210">
        <w:rPr>
          <w:rFonts w:ascii="標楷體" w:eastAsia="標楷體" w:hAnsi="標楷體" w:hint="eastAsia"/>
          <w:bCs/>
          <w:color w:val="000000" w:themeColor="text1"/>
          <w:spacing w:val="4"/>
          <w:kern w:val="0"/>
          <w:sz w:val="28"/>
          <w:szCs w:val="28"/>
        </w:rPr>
        <w:t>塊</w:t>
      </w:r>
      <w:r w:rsidR="007A2BB1" w:rsidRPr="00201210">
        <w:rPr>
          <w:rFonts w:ascii="標楷體" w:eastAsia="標楷體" w:hAnsi="標楷體" w:hint="eastAsia"/>
          <w:bCs/>
          <w:color w:val="000000" w:themeColor="text1"/>
          <w:spacing w:val="4"/>
          <w:kern w:val="0"/>
          <w:sz w:val="28"/>
          <w:szCs w:val="28"/>
        </w:rPr>
        <w:t>，其中L區域三個</w:t>
      </w:r>
      <w:proofErr w:type="gramStart"/>
      <w:r w:rsidR="007A2BB1" w:rsidRPr="00201210">
        <w:rPr>
          <w:rFonts w:ascii="標楷體" w:eastAsia="標楷體" w:hAnsi="標楷體" w:hint="eastAsia"/>
          <w:bCs/>
          <w:color w:val="000000" w:themeColor="text1"/>
          <w:spacing w:val="4"/>
          <w:kern w:val="0"/>
          <w:sz w:val="28"/>
          <w:szCs w:val="28"/>
        </w:rPr>
        <w:t>坵</w:t>
      </w:r>
      <w:proofErr w:type="gramEnd"/>
      <w:r w:rsidR="007A2BB1" w:rsidRPr="00201210">
        <w:rPr>
          <w:rFonts w:ascii="標楷體" w:eastAsia="標楷體" w:hAnsi="標楷體" w:hint="eastAsia"/>
          <w:bCs/>
          <w:color w:val="000000" w:themeColor="text1"/>
          <w:spacing w:val="4"/>
          <w:kern w:val="0"/>
          <w:sz w:val="28"/>
          <w:szCs w:val="28"/>
        </w:rPr>
        <w:t>塊已優先於</w:t>
      </w:r>
      <w:r w:rsidR="00E75D8A" w:rsidRPr="00201210">
        <w:rPr>
          <w:rFonts w:ascii="標楷體" w:eastAsia="標楷體" w:hAnsi="標楷體" w:hint="eastAsia"/>
          <w:bCs/>
          <w:color w:val="000000" w:themeColor="text1"/>
          <w:spacing w:val="4"/>
          <w:kern w:val="0"/>
          <w:sz w:val="28"/>
          <w:szCs w:val="28"/>
        </w:rPr>
        <w:t>1</w:t>
      </w:r>
      <w:r w:rsidR="00E75D8A" w:rsidRPr="00201210">
        <w:rPr>
          <w:rFonts w:ascii="標楷體" w:eastAsia="標楷體" w:hAnsi="標楷體"/>
          <w:bCs/>
          <w:color w:val="000000" w:themeColor="text1"/>
          <w:spacing w:val="4"/>
          <w:kern w:val="0"/>
          <w:sz w:val="28"/>
          <w:szCs w:val="28"/>
        </w:rPr>
        <w:t>10</w:t>
      </w:r>
      <w:r w:rsidR="00E75D8A" w:rsidRPr="00201210">
        <w:rPr>
          <w:rFonts w:ascii="標楷體" w:eastAsia="標楷體" w:hAnsi="標楷體" w:hint="eastAsia"/>
          <w:bCs/>
          <w:color w:val="000000" w:themeColor="text1"/>
          <w:spacing w:val="4"/>
          <w:kern w:val="0"/>
          <w:sz w:val="28"/>
          <w:szCs w:val="28"/>
        </w:rPr>
        <w:t>年</w:t>
      </w:r>
      <w:r w:rsidR="007A2BB1" w:rsidRPr="00201210">
        <w:rPr>
          <w:rFonts w:ascii="標楷體" w:eastAsia="標楷體" w:hAnsi="標楷體" w:hint="eastAsia"/>
          <w:bCs/>
          <w:color w:val="000000" w:themeColor="text1"/>
          <w:spacing w:val="4"/>
          <w:kern w:val="0"/>
          <w:sz w:val="28"/>
          <w:szCs w:val="28"/>
        </w:rPr>
        <w:t>10月6日完成入區審查，</w:t>
      </w:r>
      <w:r w:rsidR="00E75D8A" w:rsidRPr="00201210">
        <w:rPr>
          <w:rFonts w:ascii="標楷體" w:eastAsia="標楷體" w:hAnsi="標楷體" w:hint="eastAsia"/>
          <w:bCs/>
          <w:color w:val="000000" w:themeColor="text1"/>
          <w:spacing w:val="4"/>
          <w:kern w:val="0"/>
          <w:sz w:val="28"/>
          <w:szCs w:val="28"/>
        </w:rPr>
        <w:t>該</w:t>
      </w:r>
      <w:r w:rsidR="007A2BB1" w:rsidRPr="00201210">
        <w:rPr>
          <w:rFonts w:ascii="標楷體" w:eastAsia="標楷體" w:hAnsi="標楷體" w:hint="eastAsia"/>
          <w:bCs/>
          <w:color w:val="000000" w:themeColor="text1"/>
          <w:spacing w:val="4"/>
          <w:kern w:val="0"/>
          <w:sz w:val="28"/>
          <w:szCs w:val="28"/>
        </w:rPr>
        <w:t>次公告L</w:t>
      </w:r>
      <w:r w:rsidR="007A2BB1" w:rsidRPr="00201210">
        <w:rPr>
          <w:rFonts w:ascii="標楷體" w:eastAsia="標楷體" w:hAnsi="標楷體"/>
          <w:bCs/>
          <w:color w:val="000000" w:themeColor="text1"/>
          <w:spacing w:val="4"/>
          <w:kern w:val="0"/>
          <w:sz w:val="28"/>
          <w:szCs w:val="28"/>
        </w:rPr>
        <w:t>、</w:t>
      </w:r>
      <w:r w:rsidR="007A2BB1" w:rsidRPr="00201210">
        <w:rPr>
          <w:rFonts w:ascii="標楷體" w:eastAsia="標楷體" w:hAnsi="標楷體" w:hint="eastAsia"/>
          <w:bCs/>
          <w:color w:val="000000" w:themeColor="text1"/>
          <w:spacing w:val="4"/>
          <w:kern w:val="0"/>
          <w:sz w:val="28"/>
          <w:szCs w:val="28"/>
        </w:rPr>
        <w:t>B、G區域13個</w:t>
      </w:r>
      <w:proofErr w:type="gramStart"/>
      <w:r w:rsidR="007A2BB1" w:rsidRPr="00201210">
        <w:rPr>
          <w:rFonts w:ascii="標楷體" w:eastAsia="標楷體" w:hAnsi="標楷體" w:hint="eastAsia"/>
          <w:bCs/>
          <w:color w:val="000000" w:themeColor="text1"/>
          <w:spacing w:val="4"/>
          <w:kern w:val="0"/>
          <w:sz w:val="28"/>
          <w:szCs w:val="28"/>
        </w:rPr>
        <w:t>坵</w:t>
      </w:r>
      <w:proofErr w:type="gramEnd"/>
      <w:r w:rsidR="007A2BB1" w:rsidRPr="00201210">
        <w:rPr>
          <w:rFonts w:ascii="標楷體" w:eastAsia="標楷體" w:hAnsi="標楷體" w:hint="eastAsia"/>
          <w:bCs/>
          <w:color w:val="000000" w:themeColor="text1"/>
          <w:spacing w:val="4"/>
          <w:kern w:val="0"/>
          <w:sz w:val="28"/>
          <w:szCs w:val="28"/>
        </w:rPr>
        <w:t>塊</w:t>
      </w:r>
      <w:r w:rsidR="006362EF" w:rsidRPr="00201210">
        <w:rPr>
          <w:rFonts w:ascii="標楷體" w:eastAsia="標楷體" w:hAnsi="標楷體" w:hint="eastAsia"/>
          <w:bCs/>
          <w:color w:val="000000" w:themeColor="text1"/>
          <w:spacing w:val="4"/>
          <w:kern w:val="0"/>
          <w:sz w:val="28"/>
          <w:szCs w:val="28"/>
        </w:rPr>
        <w:t>，已完成入區審查作業</w:t>
      </w:r>
      <w:r w:rsidR="007A2BB1" w:rsidRPr="00201210">
        <w:rPr>
          <w:rFonts w:ascii="標楷體" w:eastAsia="標楷體" w:hAnsi="標楷體" w:hint="eastAsia"/>
          <w:bCs/>
          <w:color w:val="000000" w:themeColor="text1"/>
          <w:spacing w:val="4"/>
          <w:kern w:val="0"/>
          <w:sz w:val="28"/>
          <w:szCs w:val="28"/>
        </w:rPr>
        <w:t>，</w:t>
      </w:r>
      <w:r w:rsidR="00EA76CE" w:rsidRPr="00201210">
        <w:rPr>
          <w:rFonts w:ascii="標楷體" w:eastAsia="標楷體" w:hAnsi="標楷體" w:hint="eastAsia"/>
          <w:bCs/>
          <w:color w:val="000000" w:themeColor="text1"/>
          <w:spacing w:val="4"/>
          <w:kern w:val="0"/>
          <w:sz w:val="28"/>
          <w:szCs w:val="28"/>
        </w:rPr>
        <w:t>而L</w:t>
      </w:r>
      <w:proofErr w:type="gramStart"/>
      <w:r w:rsidR="00EA76CE" w:rsidRPr="00201210">
        <w:rPr>
          <w:rFonts w:ascii="標楷體" w:eastAsia="標楷體" w:hAnsi="標楷體" w:hint="eastAsia"/>
          <w:bCs/>
          <w:color w:val="000000" w:themeColor="text1"/>
          <w:spacing w:val="4"/>
          <w:kern w:val="0"/>
          <w:sz w:val="28"/>
          <w:szCs w:val="28"/>
        </w:rPr>
        <w:t>坵塊其</w:t>
      </w:r>
      <w:proofErr w:type="gramEnd"/>
      <w:r w:rsidR="00EA76CE" w:rsidRPr="00201210">
        <w:rPr>
          <w:rFonts w:ascii="標楷體" w:eastAsia="標楷體" w:hAnsi="標楷體" w:hint="eastAsia"/>
          <w:bCs/>
          <w:color w:val="000000" w:themeColor="text1"/>
          <w:spacing w:val="4"/>
          <w:kern w:val="0"/>
          <w:sz w:val="28"/>
          <w:szCs w:val="28"/>
        </w:rPr>
        <w:t>中天正國際於1</w:t>
      </w:r>
      <w:r w:rsidR="00EA76CE" w:rsidRPr="00201210">
        <w:rPr>
          <w:rFonts w:ascii="標楷體" w:eastAsia="標楷體" w:hAnsi="標楷體"/>
          <w:bCs/>
          <w:color w:val="000000" w:themeColor="text1"/>
          <w:spacing w:val="4"/>
          <w:kern w:val="0"/>
          <w:sz w:val="28"/>
          <w:szCs w:val="28"/>
        </w:rPr>
        <w:t>11</w:t>
      </w:r>
      <w:r w:rsidR="00EA76CE" w:rsidRPr="00201210">
        <w:rPr>
          <w:rFonts w:ascii="標楷體" w:eastAsia="標楷體" w:hAnsi="標楷體" w:hint="eastAsia"/>
          <w:bCs/>
          <w:color w:val="000000" w:themeColor="text1"/>
          <w:spacing w:val="4"/>
          <w:kern w:val="0"/>
          <w:sz w:val="28"/>
          <w:szCs w:val="28"/>
        </w:rPr>
        <w:t>年1月15日舉行新廠動土儀式，111年11月16日上</w:t>
      </w:r>
      <w:proofErr w:type="gramStart"/>
      <w:r w:rsidR="00EA76CE" w:rsidRPr="00201210">
        <w:rPr>
          <w:rFonts w:ascii="標楷體" w:eastAsia="標楷體" w:hAnsi="標楷體" w:hint="eastAsia"/>
          <w:bCs/>
          <w:color w:val="000000" w:themeColor="text1"/>
          <w:spacing w:val="4"/>
          <w:kern w:val="0"/>
          <w:sz w:val="28"/>
          <w:szCs w:val="28"/>
        </w:rPr>
        <w:t>樑</w:t>
      </w:r>
      <w:proofErr w:type="gramEnd"/>
      <w:r w:rsidR="00EA76CE" w:rsidRPr="00201210">
        <w:rPr>
          <w:rFonts w:ascii="標楷體" w:eastAsia="標楷體" w:hAnsi="標楷體" w:hint="eastAsia"/>
          <w:bCs/>
          <w:color w:val="000000" w:themeColor="text1"/>
          <w:spacing w:val="4"/>
          <w:kern w:val="0"/>
          <w:sz w:val="28"/>
          <w:szCs w:val="28"/>
        </w:rPr>
        <w:t>儀式。元山科技現同步建廠中</w:t>
      </w:r>
      <w:r w:rsidR="007A2BB1" w:rsidRPr="00201210">
        <w:rPr>
          <w:rFonts w:ascii="標楷體" w:eastAsia="標楷體" w:hAnsi="標楷體" w:hint="eastAsia"/>
          <w:bCs/>
          <w:color w:val="000000" w:themeColor="text1"/>
          <w:spacing w:val="4"/>
          <w:kern w:val="0"/>
          <w:sz w:val="28"/>
          <w:szCs w:val="28"/>
        </w:rPr>
        <w:t>。園區開發將</w:t>
      </w:r>
      <w:proofErr w:type="gramStart"/>
      <w:r w:rsidR="007A2BB1" w:rsidRPr="00201210">
        <w:rPr>
          <w:rFonts w:ascii="標楷體" w:eastAsia="標楷體" w:hAnsi="標楷體" w:hint="eastAsia"/>
          <w:bCs/>
          <w:color w:val="000000" w:themeColor="text1"/>
          <w:spacing w:val="4"/>
          <w:kern w:val="0"/>
          <w:sz w:val="28"/>
          <w:szCs w:val="28"/>
        </w:rPr>
        <w:t>採</w:t>
      </w:r>
      <w:proofErr w:type="gramEnd"/>
      <w:r w:rsidR="007A2BB1" w:rsidRPr="00201210">
        <w:rPr>
          <w:rFonts w:ascii="標楷體" w:eastAsia="標楷體" w:hAnsi="標楷體" w:hint="eastAsia"/>
          <w:bCs/>
          <w:color w:val="000000" w:themeColor="text1"/>
          <w:spacing w:val="4"/>
          <w:kern w:val="0"/>
          <w:sz w:val="28"/>
          <w:szCs w:val="28"/>
        </w:rPr>
        <w:t>與廠商進駐建廠</w:t>
      </w:r>
      <w:proofErr w:type="gramStart"/>
      <w:r w:rsidR="007A2BB1" w:rsidRPr="00201210">
        <w:rPr>
          <w:rFonts w:ascii="標楷體" w:eastAsia="標楷體" w:hAnsi="標楷體" w:hint="eastAsia"/>
          <w:bCs/>
          <w:color w:val="000000" w:themeColor="text1"/>
          <w:spacing w:val="4"/>
          <w:kern w:val="0"/>
          <w:sz w:val="28"/>
          <w:szCs w:val="28"/>
        </w:rPr>
        <w:t>併</w:t>
      </w:r>
      <w:proofErr w:type="gramEnd"/>
      <w:r w:rsidR="007A2BB1" w:rsidRPr="00201210">
        <w:rPr>
          <w:rFonts w:ascii="標楷體" w:eastAsia="標楷體" w:hAnsi="標楷體" w:hint="eastAsia"/>
          <w:bCs/>
          <w:color w:val="000000" w:themeColor="text1"/>
          <w:spacing w:val="4"/>
          <w:kern w:val="0"/>
          <w:sz w:val="28"/>
          <w:szCs w:val="28"/>
        </w:rPr>
        <w:t>行作業，以強化開發效益</w:t>
      </w:r>
      <w:r w:rsidRPr="00201210">
        <w:rPr>
          <w:rFonts w:ascii="標楷體" w:eastAsia="標楷體" w:hAnsi="標楷體" w:hint="eastAsia"/>
          <w:bCs/>
          <w:color w:val="000000" w:themeColor="text1"/>
          <w:spacing w:val="4"/>
          <w:kern w:val="0"/>
          <w:sz w:val="28"/>
          <w:szCs w:val="28"/>
        </w:rPr>
        <w:t>。</w:t>
      </w:r>
    </w:p>
    <w:p w:rsidR="006809D5" w:rsidRPr="00201210" w:rsidRDefault="006809D5" w:rsidP="00205B4E">
      <w:pPr>
        <w:widowControl/>
        <w:numPr>
          <w:ilvl w:val="0"/>
          <w:numId w:val="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和發產業園區</w:t>
      </w:r>
    </w:p>
    <w:p w:rsidR="006809D5" w:rsidRPr="00201210" w:rsidRDefault="006809D5"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和發產業園區已於103年核准設置，開發面積136.26公頃。104年進行開發，</w:t>
      </w:r>
      <w:r w:rsidR="002B089A" w:rsidRPr="00201210">
        <w:rPr>
          <w:rFonts w:ascii="標楷體" w:eastAsia="標楷體" w:hAnsi="標楷體" w:hint="eastAsia"/>
          <w:bCs/>
          <w:color w:val="000000" w:themeColor="text1"/>
          <w:spacing w:val="4"/>
          <w:kern w:val="0"/>
          <w:sz w:val="28"/>
          <w:szCs w:val="28"/>
        </w:rPr>
        <w:t>截至11</w:t>
      </w:r>
      <w:r w:rsidR="002B089A" w:rsidRPr="00201210">
        <w:rPr>
          <w:rFonts w:ascii="標楷體" w:eastAsia="標楷體" w:hAnsi="標楷體"/>
          <w:bCs/>
          <w:color w:val="000000" w:themeColor="text1"/>
          <w:spacing w:val="4"/>
          <w:kern w:val="0"/>
          <w:sz w:val="28"/>
          <w:szCs w:val="28"/>
        </w:rPr>
        <w:t>1</w:t>
      </w:r>
      <w:r w:rsidR="002B089A" w:rsidRPr="00201210">
        <w:rPr>
          <w:rFonts w:ascii="標楷體" w:eastAsia="標楷體" w:hAnsi="標楷體" w:hint="eastAsia"/>
          <w:bCs/>
          <w:color w:val="000000" w:themeColor="text1"/>
          <w:spacing w:val="4"/>
          <w:kern w:val="0"/>
          <w:sz w:val="28"/>
          <w:szCs w:val="28"/>
        </w:rPr>
        <w:t>年</w:t>
      </w:r>
      <w:r w:rsidR="002B089A" w:rsidRPr="00201210">
        <w:rPr>
          <w:rFonts w:ascii="標楷體" w:eastAsia="標楷體" w:hAnsi="標楷體"/>
          <w:bCs/>
          <w:color w:val="000000" w:themeColor="text1"/>
          <w:spacing w:val="4"/>
          <w:kern w:val="0"/>
          <w:sz w:val="28"/>
          <w:szCs w:val="28"/>
        </w:rPr>
        <w:t>12</w:t>
      </w:r>
      <w:r w:rsidR="002B089A" w:rsidRPr="00201210">
        <w:rPr>
          <w:rFonts w:ascii="標楷體" w:eastAsia="標楷體" w:hAnsi="標楷體" w:hint="eastAsia"/>
          <w:bCs/>
          <w:color w:val="000000" w:themeColor="text1"/>
          <w:spacing w:val="4"/>
          <w:kern w:val="0"/>
          <w:sz w:val="28"/>
          <w:szCs w:val="28"/>
        </w:rPr>
        <w:t>月共有</w:t>
      </w:r>
      <w:r w:rsidR="002B089A" w:rsidRPr="00201210">
        <w:rPr>
          <w:rFonts w:ascii="標楷體" w:eastAsia="標楷體" w:hAnsi="標楷體"/>
          <w:bCs/>
          <w:color w:val="000000" w:themeColor="text1"/>
          <w:spacing w:val="4"/>
          <w:kern w:val="0"/>
          <w:sz w:val="28"/>
          <w:szCs w:val="28"/>
        </w:rPr>
        <w:t>94</w:t>
      </w:r>
      <w:r w:rsidR="002B089A" w:rsidRPr="00201210">
        <w:rPr>
          <w:rFonts w:ascii="標楷體" w:eastAsia="標楷體" w:hAnsi="標楷體" w:hint="eastAsia"/>
          <w:bCs/>
          <w:color w:val="000000" w:themeColor="text1"/>
          <w:spacing w:val="4"/>
          <w:kern w:val="0"/>
          <w:sz w:val="28"/>
          <w:szCs w:val="28"/>
        </w:rPr>
        <w:t>家廠商繳款登記，申請產</w:t>
      </w:r>
      <w:proofErr w:type="gramStart"/>
      <w:r w:rsidR="002B089A" w:rsidRPr="00201210">
        <w:rPr>
          <w:rFonts w:ascii="標楷體" w:eastAsia="標楷體" w:hAnsi="標楷體" w:hint="eastAsia"/>
          <w:bCs/>
          <w:color w:val="000000" w:themeColor="text1"/>
          <w:spacing w:val="4"/>
          <w:kern w:val="0"/>
          <w:sz w:val="28"/>
          <w:szCs w:val="28"/>
        </w:rPr>
        <w:t>一</w:t>
      </w:r>
      <w:proofErr w:type="gramEnd"/>
      <w:r w:rsidR="002B089A" w:rsidRPr="00201210">
        <w:rPr>
          <w:rFonts w:ascii="標楷體" w:eastAsia="標楷體" w:hAnsi="標楷體" w:hint="eastAsia"/>
          <w:bCs/>
          <w:color w:val="000000" w:themeColor="text1"/>
          <w:spacing w:val="4"/>
          <w:kern w:val="0"/>
          <w:sz w:val="28"/>
          <w:szCs w:val="28"/>
        </w:rPr>
        <w:t>用地共68.56公頃，已達100%</w:t>
      </w:r>
      <w:proofErr w:type="gramStart"/>
      <w:r w:rsidR="002B089A" w:rsidRPr="00201210">
        <w:rPr>
          <w:rFonts w:ascii="標楷體" w:eastAsia="標楷體" w:hAnsi="標楷體" w:hint="eastAsia"/>
          <w:bCs/>
          <w:color w:val="000000" w:themeColor="text1"/>
          <w:spacing w:val="4"/>
          <w:kern w:val="0"/>
          <w:sz w:val="28"/>
          <w:szCs w:val="28"/>
        </w:rPr>
        <w:t>完銷</w:t>
      </w:r>
      <w:proofErr w:type="gramEnd"/>
      <w:r w:rsidR="002B089A" w:rsidRPr="00201210">
        <w:rPr>
          <w:rFonts w:ascii="標楷體" w:eastAsia="標楷體" w:hAnsi="標楷體" w:hint="eastAsia"/>
          <w:bCs/>
          <w:color w:val="000000" w:themeColor="text1"/>
          <w:spacing w:val="4"/>
          <w:kern w:val="0"/>
          <w:sz w:val="28"/>
          <w:szCs w:val="28"/>
        </w:rPr>
        <w:t>，同時亦有</w:t>
      </w:r>
      <w:r w:rsidR="002B089A" w:rsidRPr="00201210">
        <w:rPr>
          <w:rFonts w:ascii="標楷體" w:eastAsia="標楷體" w:hAnsi="標楷體"/>
          <w:bCs/>
          <w:color w:val="000000" w:themeColor="text1"/>
          <w:spacing w:val="4"/>
          <w:kern w:val="0"/>
          <w:sz w:val="28"/>
          <w:szCs w:val="28"/>
        </w:rPr>
        <w:t>25</w:t>
      </w:r>
      <w:r w:rsidR="002B089A" w:rsidRPr="00201210">
        <w:rPr>
          <w:rFonts w:ascii="標楷體" w:eastAsia="標楷體" w:hAnsi="標楷體" w:hint="eastAsia"/>
          <w:bCs/>
          <w:color w:val="000000" w:themeColor="text1"/>
          <w:spacing w:val="4"/>
          <w:kern w:val="0"/>
          <w:sz w:val="28"/>
          <w:szCs w:val="28"/>
        </w:rPr>
        <w:t>家業者申請承租產</w:t>
      </w:r>
      <w:proofErr w:type="gramStart"/>
      <w:r w:rsidR="002B089A" w:rsidRPr="00201210">
        <w:rPr>
          <w:rFonts w:ascii="標楷體" w:eastAsia="標楷體" w:hAnsi="標楷體" w:hint="eastAsia"/>
          <w:bCs/>
          <w:color w:val="000000" w:themeColor="text1"/>
          <w:spacing w:val="4"/>
          <w:kern w:val="0"/>
          <w:sz w:val="28"/>
          <w:szCs w:val="28"/>
        </w:rPr>
        <w:t>一</w:t>
      </w:r>
      <w:proofErr w:type="gramEnd"/>
      <w:r w:rsidR="002B089A" w:rsidRPr="00201210">
        <w:rPr>
          <w:rFonts w:ascii="標楷體" w:eastAsia="標楷體" w:hAnsi="標楷體" w:hint="eastAsia"/>
          <w:bCs/>
          <w:color w:val="000000" w:themeColor="text1"/>
          <w:spacing w:val="4"/>
          <w:kern w:val="0"/>
          <w:sz w:val="28"/>
          <w:szCs w:val="28"/>
        </w:rPr>
        <w:t>用地</w:t>
      </w:r>
      <w:r w:rsidR="002B089A" w:rsidRPr="00201210">
        <w:rPr>
          <w:rFonts w:ascii="標楷體" w:eastAsia="標楷體" w:hAnsi="標楷體"/>
          <w:bCs/>
          <w:color w:val="000000" w:themeColor="text1"/>
          <w:spacing w:val="4"/>
          <w:kern w:val="0"/>
          <w:sz w:val="28"/>
          <w:szCs w:val="28"/>
        </w:rPr>
        <w:t>14.129</w:t>
      </w:r>
      <w:r w:rsidR="002B089A" w:rsidRPr="00201210">
        <w:rPr>
          <w:rFonts w:ascii="標楷體" w:eastAsia="標楷體" w:hAnsi="標楷體" w:hint="eastAsia"/>
          <w:bCs/>
          <w:color w:val="000000" w:themeColor="text1"/>
          <w:spacing w:val="4"/>
          <w:kern w:val="0"/>
          <w:sz w:val="28"/>
          <w:szCs w:val="28"/>
        </w:rPr>
        <w:t>公頃，約占可租用地之</w:t>
      </w:r>
      <w:r w:rsidR="002B089A" w:rsidRPr="00201210">
        <w:rPr>
          <w:rFonts w:ascii="標楷體" w:eastAsia="標楷體" w:hAnsi="標楷體"/>
          <w:bCs/>
          <w:color w:val="000000" w:themeColor="text1"/>
          <w:spacing w:val="4"/>
          <w:kern w:val="0"/>
          <w:sz w:val="28"/>
          <w:szCs w:val="28"/>
        </w:rPr>
        <w:t>100</w:t>
      </w:r>
      <w:r w:rsidR="002B089A" w:rsidRPr="00201210">
        <w:rPr>
          <w:rFonts w:ascii="標楷體" w:eastAsia="標楷體" w:hAnsi="標楷體" w:hint="eastAsia"/>
          <w:bCs/>
          <w:color w:val="000000" w:themeColor="text1"/>
          <w:spacing w:val="4"/>
          <w:kern w:val="0"/>
          <w:sz w:val="28"/>
          <w:szCs w:val="28"/>
        </w:rPr>
        <w:t>%；本園區開發完成後，預估產值達新臺幣</w:t>
      </w:r>
      <w:r w:rsidR="002B089A" w:rsidRPr="00201210">
        <w:rPr>
          <w:rFonts w:ascii="標楷體" w:eastAsia="標楷體" w:hAnsi="標楷體"/>
          <w:bCs/>
          <w:color w:val="000000" w:themeColor="text1"/>
          <w:spacing w:val="4"/>
          <w:kern w:val="0"/>
          <w:sz w:val="28"/>
          <w:szCs w:val="28"/>
        </w:rPr>
        <w:t>1</w:t>
      </w:r>
      <w:r w:rsidR="002B089A" w:rsidRPr="00201210">
        <w:rPr>
          <w:rFonts w:ascii="標楷體" w:eastAsia="標楷體" w:hAnsi="標楷體" w:hint="eastAsia"/>
          <w:bCs/>
          <w:color w:val="000000" w:themeColor="text1"/>
          <w:spacing w:val="4"/>
          <w:kern w:val="0"/>
          <w:sz w:val="28"/>
          <w:szCs w:val="28"/>
        </w:rPr>
        <w:t>,</w:t>
      </w:r>
      <w:r w:rsidR="002B089A" w:rsidRPr="00201210">
        <w:rPr>
          <w:rFonts w:ascii="標楷體" w:eastAsia="標楷體" w:hAnsi="標楷體"/>
          <w:bCs/>
          <w:color w:val="000000" w:themeColor="text1"/>
          <w:spacing w:val="4"/>
          <w:kern w:val="0"/>
          <w:sz w:val="28"/>
          <w:szCs w:val="28"/>
        </w:rPr>
        <w:t>041.08</w:t>
      </w:r>
      <w:r w:rsidR="002B089A" w:rsidRPr="00201210">
        <w:rPr>
          <w:rFonts w:ascii="標楷體" w:eastAsia="標楷體" w:hAnsi="標楷體" w:hint="eastAsia"/>
          <w:bCs/>
          <w:color w:val="000000" w:themeColor="text1"/>
          <w:spacing w:val="4"/>
          <w:kern w:val="0"/>
          <w:sz w:val="28"/>
          <w:szCs w:val="28"/>
        </w:rPr>
        <w:t>億元，較原規劃時400億元之規模達2</w:t>
      </w:r>
      <w:r w:rsidR="002B089A" w:rsidRPr="00201210">
        <w:rPr>
          <w:rFonts w:ascii="標楷體" w:eastAsia="標楷體" w:hAnsi="標楷體"/>
          <w:bCs/>
          <w:color w:val="000000" w:themeColor="text1"/>
          <w:spacing w:val="4"/>
          <w:kern w:val="0"/>
          <w:sz w:val="28"/>
          <w:szCs w:val="28"/>
        </w:rPr>
        <w:t>60</w:t>
      </w:r>
      <w:r w:rsidR="002B089A" w:rsidRPr="00201210">
        <w:rPr>
          <w:rFonts w:ascii="標楷體" w:eastAsia="標楷體" w:hAnsi="標楷體" w:hint="eastAsia"/>
          <w:bCs/>
          <w:color w:val="000000" w:themeColor="text1"/>
          <w:spacing w:val="4"/>
          <w:kern w:val="0"/>
          <w:sz w:val="28"/>
          <w:szCs w:val="28"/>
        </w:rPr>
        <w:t>%，增加直接就業機會1萬1</w:t>
      </w:r>
      <w:r w:rsidR="002B089A" w:rsidRPr="00201210">
        <w:rPr>
          <w:rFonts w:ascii="標楷體" w:eastAsia="標楷體" w:hAnsi="標楷體"/>
          <w:bCs/>
          <w:color w:val="000000" w:themeColor="text1"/>
          <w:spacing w:val="4"/>
          <w:kern w:val="0"/>
          <w:sz w:val="28"/>
          <w:szCs w:val="28"/>
        </w:rPr>
        <w:t>,</w:t>
      </w:r>
      <w:r w:rsidR="002B089A" w:rsidRPr="00201210">
        <w:rPr>
          <w:rFonts w:ascii="標楷體" w:eastAsia="標楷體" w:hAnsi="標楷體" w:hint="eastAsia"/>
          <w:bCs/>
          <w:color w:val="000000" w:themeColor="text1"/>
          <w:spacing w:val="4"/>
          <w:kern w:val="0"/>
          <w:sz w:val="28"/>
          <w:szCs w:val="28"/>
        </w:rPr>
        <w:t>337個</w:t>
      </w:r>
      <w:r w:rsidRPr="00201210">
        <w:rPr>
          <w:rFonts w:ascii="標楷體" w:eastAsia="標楷體" w:hAnsi="標楷體" w:hint="eastAsia"/>
          <w:bCs/>
          <w:color w:val="000000" w:themeColor="text1"/>
          <w:spacing w:val="4"/>
          <w:kern w:val="0"/>
          <w:sz w:val="28"/>
          <w:szCs w:val="28"/>
        </w:rPr>
        <w:t>，已達原規劃1萬個就業機會之113%，亦將衍生消費需求及相關行業進駐，對地方成長及稅收具正面效益。</w:t>
      </w:r>
    </w:p>
    <w:p w:rsidR="006809D5" w:rsidRPr="00201210" w:rsidRDefault="006809D5" w:rsidP="00205B4E">
      <w:pPr>
        <w:widowControl/>
        <w:numPr>
          <w:ilvl w:val="0"/>
          <w:numId w:val="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lastRenderedPageBreak/>
        <w:t>協助中央報編橋頭科學園區</w:t>
      </w:r>
    </w:p>
    <w:p w:rsidR="007A6076" w:rsidRPr="00201210" w:rsidRDefault="006809D5" w:rsidP="003C34AE">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行政院於108年12月6日核定橋頭科學園區籌設計畫，並於110年9月1日</w:t>
      </w:r>
      <w:r w:rsidRPr="00201210">
        <w:rPr>
          <w:rFonts w:ascii="標楷體" w:eastAsia="標楷體" w:hAnsi="標楷體"/>
          <w:bCs/>
          <w:color w:val="000000" w:themeColor="text1"/>
          <w:spacing w:val="4"/>
          <w:kern w:val="0"/>
          <w:sz w:val="28"/>
          <w:szCs w:val="28"/>
        </w:rPr>
        <w:t>通過環評審查，12月1日發布都市計畫，</w:t>
      </w:r>
      <w:r w:rsidRPr="00201210">
        <w:rPr>
          <w:rFonts w:ascii="標楷體" w:eastAsia="標楷體" w:hAnsi="標楷體" w:hint="eastAsia"/>
          <w:bCs/>
          <w:color w:val="000000" w:themeColor="text1"/>
          <w:spacing w:val="4"/>
          <w:kern w:val="0"/>
          <w:sz w:val="28"/>
          <w:szCs w:val="28"/>
        </w:rPr>
        <w:t>園區面積262公頃，可設廠用地164公頃，預計引入半導體、航太、智慧機械、智慧生</w:t>
      </w:r>
      <w:proofErr w:type="gramStart"/>
      <w:r w:rsidRPr="00201210">
        <w:rPr>
          <w:rFonts w:ascii="標楷體" w:eastAsia="標楷體" w:hAnsi="標楷體" w:hint="eastAsia"/>
          <w:bCs/>
          <w:color w:val="000000" w:themeColor="text1"/>
          <w:spacing w:val="4"/>
          <w:kern w:val="0"/>
          <w:sz w:val="28"/>
          <w:szCs w:val="28"/>
        </w:rPr>
        <w:t>醫</w:t>
      </w:r>
      <w:proofErr w:type="gramEnd"/>
      <w:r w:rsidRPr="00201210">
        <w:rPr>
          <w:rFonts w:ascii="標楷體" w:eastAsia="標楷體" w:hAnsi="標楷體" w:hint="eastAsia"/>
          <w:bCs/>
          <w:color w:val="000000" w:themeColor="text1"/>
          <w:spacing w:val="4"/>
          <w:kern w:val="0"/>
          <w:sz w:val="28"/>
          <w:szCs w:val="28"/>
        </w:rPr>
        <w:t>及5G/6G網路、智慧機器人、智慧車輛、AI軟體服務等創新產業，預估年產值最高達新臺幣1,800億元，並可提供1萬1,000個就業機會。</w:t>
      </w:r>
      <w:r w:rsidRPr="00201210">
        <w:rPr>
          <w:rFonts w:ascii="標楷體" w:eastAsia="標楷體" w:hAnsi="標楷體"/>
          <w:bCs/>
          <w:color w:val="000000" w:themeColor="text1"/>
          <w:spacing w:val="4"/>
          <w:kern w:val="0"/>
          <w:sz w:val="28"/>
          <w:szCs w:val="28"/>
        </w:rPr>
        <w:t>目前已有半導體、電動車、航太、資通信及精</w:t>
      </w:r>
      <w:proofErr w:type="gramStart"/>
      <w:r w:rsidRPr="00201210">
        <w:rPr>
          <w:rFonts w:ascii="標楷體" w:eastAsia="標楷體" w:hAnsi="標楷體"/>
          <w:bCs/>
          <w:color w:val="000000" w:themeColor="text1"/>
          <w:spacing w:val="4"/>
          <w:kern w:val="0"/>
          <w:sz w:val="28"/>
          <w:szCs w:val="28"/>
        </w:rPr>
        <w:t>準</w:t>
      </w:r>
      <w:proofErr w:type="gramEnd"/>
      <w:r w:rsidRPr="00201210">
        <w:rPr>
          <w:rFonts w:ascii="標楷體" w:eastAsia="標楷體" w:hAnsi="標楷體"/>
          <w:bCs/>
          <w:color w:val="000000" w:themeColor="text1"/>
          <w:spacing w:val="4"/>
          <w:kern w:val="0"/>
          <w:sz w:val="28"/>
          <w:szCs w:val="28"/>
        </w:rPr>
        <w:t>健康等產業指標業者規劃進駐，</w:t>
      </w:r>
      <w:r w:rsidR="006630DB" w:rsidRPr="00201210">
        <w:rPr>
          <w:rFonts w:ascii="標楷體" w:eastAsia="標楷體" w:hAnsi="標楷體" w:hint="eastAsia"/>
          <w:bCs/>
          <w:color w:val="000000" w:themeColor="text1"/>
          <w:spacing w:val="4"/>
          <w:kern w:val="0"/>
          <w:sz w:val="28"/>
          <w:szCs w:val="28"/>
        </w:rPr>
        <w:t>園區公共工程已於111年9月啟動，預計114年下半年完工，未來橋頭科學園區將往北串連南部科學園區，</w:t>
      </w:r>
      <w:proofErr w:type="gramStart"/>
      <w:r w:rsidR="006630DB" w:rsidRPr="00201210">
        <w:rPr>
          <w:rFonts w:ascii="標楷體" w:eastAsia="標楷體" w:hAnsi="標楷體" w:hint="eastAsia"/>
          <w:bCs/>
          <w:color w:val="000000" w:themeColor="text1"/>
          <w:spacing w:val="4"/>
          <w:kern w:val="0"/>
          <w:sz w:val="28"/>
          <w:szCs w:val="28"/>
        </w:rPr>
        <w:t>往南鏈結</w:t>
      </w:r>
      <w:proofErr w:type="gramEnd"/>
      <w:r w:rsidR="006630DB" w:rsidRPr="00201210">
        <w:rPr>
          <w:rFonts w:ascii="標楷體" w:eastAsia="標楷體" w:hAnsi="標楷體" w:hint="eastAsia"/>
          <w:bCs/>
          <w:color w:val="000000" w:themeColor="text1"/>
          <w:spacing w:val="4"/>
          <w:kern w:val="0"/>
          <w:sz w:val="28"/>
          <w:szCs w:val="28"/>
        </w:rPr>
        <w:t>加工出口區，形成南部最有價值的</w:t>
      </w:r>
      <w:proofErr w:type="gramStart"/>
      <w:r w:rsidR="006630DB" w:rsidRPr="00201210">
        <w:rPr>
          <w:rFonts w:ascii="標楷體" w:eastAsia="標楷體" w:hAnsi="標楷體" w:hint="eastAsia"/>
          <w:bCs/>
          <w:color w:val="000000" w:themeColor="text1"/>
          <w:spacing w:val="4"/>
          <w:kern w:val="0"/>
          <w:sz w:val="28"/>
          <w:szCs w:val="28"/>
        </w:rPr>
        <w:t>半導體產業廊帶聚落</w:t>
      </w:r>
      <w:proofErr w:type="gramEnd"/>
      <w:r w:rsidRPr="00201210">
        <w:rPr>
          <w:rFonts w:ascii="標楷體" w:eastAsia="標楷體" w:hAnsi="標楷體" w:hint="eastAsia"/>
          <w:bCs/>
          <w:color w:val="000000" w:themeColor="text1"/>
          <w:spacing w:val="4"/>
          <w:kern w:val="0"/>
          <w:sz w:val="28"/>
          <w:szCs w:val="28"/>
        </w:rPr>
        <w:t>。</w:t>
      </w:r>
    </w:p>
    <w:p w:rsidR="006809D5" w:rsidRPr="00201210" w:rsidRDefault="006809D5" w:rsidP="00205B4E">
      <w:pPr>
        <w:widowControl/>
        <w:numPr>
          <w:ilvl w:val="0"/>
          <w:numId w:val="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民間報編產業園區</w:t>
      </w:r>
    </w:p>
    <w:p w:rsidR="006809D5" w:rsidRPr="00201210" w:rsidRDefault="002B7A17"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截至1</w:t>
      </w:r>
      <w:r w:rsidRPr="00201210">
        <w:rPr>
          <w:rFonts w:ascii="標楷體" w:eastAsia="標楷體" w:hAnsi="標楷體"/>
          <w:bCs/>
          <w:color w:val="000000" w:themeColor="text1"/>
          <w:spacing w:val="4"/>
          <w:kern w:val="0"/>
          <w:sz w:val="28"/>
          <w:szCs w:val="28"/>
        </w:rPr>
        <w:t>11</w:t>
      </w:r>
      <w:r w:rsidRPr="00201210">
        <w:rPr>
          <w:rFonts w:ascii="標楷體" w:eastAsia="標楷體" w:hAnsi="標楷體" w:hint="eastAsia"/>
          <w:bCs/>
          <w:color w:val="000000" w:themeColor="text1"/>
          <w:spacing w:val="4"/>
          <w:kern w:val="0"/>
          <w:sz w:val="28"/>
          <w:szCs w:val="28"/>
        </w:rPr>
        <w:t>年12月底已核准設置產業園區設置案件</w:t>
      </w:r>
      <w:proofErr w:type="gramStart"/>
      <w:r w:rsidRPr="00201210">
        <w:rPr>
          <w:rFonts w:ascii="標楷體" w:eastAsia="標楷體" w:hAnsi="標楷體" w:hint="eastAsia"/>
          <w:bCs/>
          <w:color w:val="000000" w:themeColor="text1"/>
          <w:spacing w:val="4"/>
          <w:kern w:val="0"/>
          <w:sz w:val="28"/>
          <w:szCs w:val="28"/>
        </w:rPr>
        <w:t>計有天聲工業</w:t>
      </w:r>
      <w:proofErr w:type="gramEnd"/>
      <w:r w:rsidRPr="00201210">
        <w:rPr>
          <w:rFonts w:ascii="標楷體" w:eastAsia="標楷體" w:hAnsi="標楷體" w:hint="eastAsia"/>
          <w:bCs/>
          <w:color w:val="000000" w:themeColor="text1"/>
          <w:spacing w:val="4"/>
          <w:kern w:val="0"/>
          <w:sz w:val="28"/>
          <w:szCs w:val="28"/>
        </w:rPr>
        <w:t>、英</w:t>
      </w:r>
      <w:proofErr w:type="gramStart"/>
      <w:r w:rsidRPr="00201210">
        <w:rPr>
          <w:rFonts w:ascii="標楷體" w:eastAsia="標楷體" w:hAnsi="標楷體" w:hint="eastAsia"/>
          <w:bCs/>
          <w:color w:val="000000" w:themeColor="text1"/>
          <w:spacing w:val="4"/>
          <w:kern w:val="0"/>
          <w:sz w:val="28"/>
          <w:szCs w:val="28"/>
        </w:rPr>
        <w:t>鈿</w:t>
      </w:r>
      <w:proofErr w:type="gramEnd"/>
      <w:r w:rsidRPr="00201210">
        <w:rPr>
          <w:rFonts w:ascii="標楷體" w:eastAsia="標楷體" w:hAnsi="標楷體" w:hint="eastAsia"/>
          <w:bCs/>
          <w:color w:val="000000" w:themeColor="text1"/>
          <w:spacing w:val="4"/>
          <w:kern w:val="0"/>
          <w:sz w:val="28"/>
          <w:szCs w:val="28"/>
        </w:rPr>
        <w:t>工業、慈陽科技工業、</w:t>
      </w:r>
      <w:proofErr w:type="gramStart"/>
      <w:r w:rsidRPr="00201210">
        <w:rPr>
          <w:rFonts w:ascii="標楷體" w:eastAsia="標楷體" w:hAnsi="標楷體" w:hint="eastAsia"/>
          <w:bCs/>
          <w:color w:val="000000" w:themeColor="text1"/>
          <w:spacing w:val="4"/>
          <w:kern w:val="0"/>
          <w:sz w:val="28"/>
          <w:szCs w:val="28"/>
        </w:rPr>
        <w:t>誠毅紙</w:t>
      </w:r>
      <w:proofErr w:type="gramEnd"/>
      <w:r w:rsidRPr="00201210">
        <w:rPr>
          <w:rFonts w:ascii="標楷體" w:eastAsia="標楷體" w:hAnsi="標楷體" w:hint="eastAsia"/>
          <w:bCs/>
          <w:color w:val="000000" w:themeColor="text1"/>
          <w:spacing w:val="4"/>
          <w:kern w:val="0"/>
          <w:sz w:val="28"/>
          <w:szCs w:val="28"/>
        </w:rPr>
        <w:t>器、南六企業、</w:t>
      </w:r>
      <w:proofErr w:type="gramStart"/>
      <w:r w:rsidRPr="00201210">
        <w:rPr>
          <w:rFonts w:ascii="標楷體" w:eastAsia="標楷體" w:hAnsi="標楷體" w:hint="eastAsia"/>
          <w:bCs/>
          <w:color w:val="000000" w:themeColor="text1"/>
          <w:spacing w:val="4"/>
          <w:kern w:val="0"/>
          <w:sz w:val="28"/>
          <w:szCs w:val="28"/>
        </w:rPr>
        <w:t>震南鐵</w:t>
      </w:r>
      <w:proofErr w:type="gramEnd"/>
      <w:r w:rsidRPr="00201210">
        <w:rPr>
          <w:rFonts w:ascii="標楷體" w:eastAsia="標楷體" w:hAnsi="標楷體" w:hint="eastAsia"/>
          <w:bCs/>
          <w:color w:val="000000" w:themeColor="text1"/>
          <w:spacing w:val="4"/>
          <w:kern w:val="0"/>
          <w:sz w:val="28"/>
          <w:szCs w:val="28"/>
        </w:rPr>
        <w:t>線、</w:t>
      </w:r>
      <w:proofErr w:type="gramStart"/>
      <w:r w:rsidRPr="00201210">
        <w:rPr>
          <w:rFonts w:ascii="標楷體" w:eastAsia="標楷體" w:hAnsi="標楷體" w:hint="eastAsia"/>
          <w:bCs/>
          <w:color w:val="000000" w:themeColor="text1"/>
          <w:spacing w:val="4"/>
          <w:kern w:val="0"/>
          <w:sz w:val="28"/>
          <w:szCs w:val="28"/>
        </w:rPr>
        <w:t>宇揚航太</w:t>
      </w:r>
      <w:proofErr w:type="gramEnd"/>
      <w:r w:rsidRPr="00201210">
        <w:rPr>
          <w:rFonts w:ascii="標楷體" w:eastAsia="標楷體" w:hAnsi="標楷體" w:hint="eastAsia"/>
          <w:bCs/>
          <w:color w:val="000000" w:themeColor="text1"/>
          <w:spacing w:val="4"/>
          <w:kern w:val="0"/>
          <w:sz w:val="28"/>
          <w:szCs w:val="28"/>
        </w:rPr>
        <w:t>科技、正隆紙器、</w:t>
      </w:r>
      <w:proofErr w:type="gramStart"/>
      <w:r w:rsidRPr="00201210">
        <w:rPr>
          <w:rFonts w:ascii="標楷體" w:eastAsia="標楷體" w:hAnsi="標楷體" w:hint="eastAsia"/>
          <w:bCs/>
          <w:color w:val="000000" w:themeColor="text1"/>
          <w:spacing w:val="4"/>
          <w:kern w:val="0"/>
          <w:sz w:val="28"/>
          <w:szCs w:val="28"/>
        </w:rPr>
        <w:t>裕鐵企業</w:t>
      </w:r>
      <w:proofErr w:type="gramEnd"/>
      <w:r w:rsidRPr="00201210">
        <w:rPr>
          <w:rFonts w:ascii="標楷體" w:eastAsia="標楷體" w:hAnsi="標楷體" w:hint="eastAsia"/>
          <w:bCs/>
          <w:color w:val="000000" w:themeColor="text1"/>
          <w:spacing w:val="4"/>
          <w:kern w:val="0"/>
          <w:sz w:val="28"/>
          <w:szCs w:val="28"/>
        </w:rPr>
        <w:t>路竹及</w:t>
      </w:r>
      <w:proofErr w:type="gramStart"/>
      <w:r w:rsidRPr="00201210">
        <w:rPr>
          <w:rFonts w:ascii="標楷體" w:eastAsia="標楷體" w:hAnsi="標楷體" w:hint="eastAsia"/>
          <w:bCs/>
          <w:color w:val="000000" w:themeColor="text1"/>
          <w:spacing w:val="4"/>
          <w:kern w:val="0"/>
          <w:sz w:val="28"/>
          <w:szCs w:val="28"/>
        </w:rPr>
        <w:t>大井泵</w:t>
      </w:r>
      <w:proofErr w:type="gramEnd"/>
      <w:r w:rsidRPr="00201210">
        <w:rPr>
          <w:rFonts w:ascii="標楷體" w:eastAsia="標楷體" w:hAnsi="標楷體" w:hint="eastAsia"/>
          <w:bCs/>
          <w:color w:val="000000" w:themeColor="text1"/>
          <w:spacing w:val="4"/>
          <w:kern w:val="0"/>
          <w:sz w:val="28"/>
          <w:szCs w:val="28"/>
        </w:rPr>
        <w:t>浦工業等10案；審查中案件計有拓</w:t>
      </w:r>
      <w:proofErr w:type="gramStart"/>
      <w:r w:rsidRPr="00201210">
        <w:rPr>
          <w:rFonts w:ascii="標楷體" w:eastAsia="標楷體" w:hAnsi="標楷體" w:hint="eastAsia"/>
          <w:bCs/>
          <w:color w:val="000000" w:themeColor="text1"/>
          <w:spacing w:val="4"/>
          <w:kern w:val="0"/>
          <w:sz w:val="28"/>
          <w:szCs w:val="28"/>
        </w:rPr>
        <w:t>鑫</w:t>
      </w:r>
      <w:proofErr w:type="gramEnd"/>
      <w:r w:rsidRPr="00201210">
        <w:rPr>
          <w:rFonts w:ascii="標楷體" w:eastAsia="標楷體" w:hAnsi="標楷體" w:hint="eastAsia"/>
          <w:bCs/>
          <w:color w:val="000000" w:themeColor="text1"/>
          <w:spacing w:val="4"/>
          <w:kern w:val="0"/>
          <w:sz w:val="28"/>
          <w:szCs w:val="28"/>
        </w:rPr>
        <w:t>實業、德興、莒光塑膠研發、</w:t>
      </w:r>
      <w:proofErr w:type="gramStart"/>
      <w:r w:rsidRPr="00201210">
        <w:rPr>
          <w:rFonts w:ascii="標楷體" w:eastAsia="標楷體" w:hAnsi="標楷體" w:hint="eastAsia"/>
          <w:bCs/>
          <w:color w:val="000000" w:themeColor="text1"/>
          <w:spacing w:val="4"/>
          <w:kern w:val="0"/>
          <w:sz w:val="28"/>
          <w:szCs w:val="28"/>
        </w:rPr>
        <w:t>隆安扣件</w:t>
      </w:r>
      <w:proofErr w:type="gramEnd"/>
      <w:r w:rsidRPr="00201210">
        <w:rPr>
          <w:rFonts w:ascii="標楷體" w:eastAsia="標楷體" w:hAnsi="標楷體" w:hint="eastAsia"/>
          <w:bCs/>
          <w:color w:val="000000" w:themeColor="text1"/>
          <w:spacing w:val="4"/>
          <w:kern w:val="0"/>
          <w:sz w:val="28"/>
          <w:szCs w:val="28"/>
        </w:rPr>
        <w:t>、順安、漢翔發動機科技、清村生</w:t>
      </w:r>
      <w:proofErr w:type="gramStart"/>
      <w:r w:rsidRPr="00201210">
        <w:rPr>
          <w:rFonts w:ascii="標楷體" w:eastAsia="標楷體" w:hAnsi="標楷體" w:hint="eastAsia"/>
          <w:bCs/>
          <w:color w:val="000000" w:themeColor="text1"/>
          <w:spacing w:val="4"/>
          <w:kern w:val="0"/>
          <w:sz w:val="28"/>
          <w:szCs w:val="28"/>
        </w:rPr>
        <w:t>醫</w:t>
      </w:r>
      <w:proofErr w:type="gramEnd"/>
      <w:r w:rsidRPr="00201210">
        <w:rPr>
          <w:rFonts w:ascii="標楷體" w:eastAsia="標楷體" w:hAnsi="標楷體" w:hint="eastAsia"/>
          <w:bCs/>
          <w:color w:val="000000" w:themeColor="text1"/>
          <w:spacing w:val="4"/>
          <w:kern w:val="0"/>
          <w:sz w:val="28"/>
          <w:szCs w:val="28"/>
        </w:rPr>
        <w:t>科技等7案，新申請</w:t>
      </w:r>
      <w:proofErr w:type="gramStart"/>
      <w:r w:rsidRPr="00201210">
        <w:rPr>
          <w:rFonts w:ascii="標楷體" w:eastAsia="標楷體" w:hAnsi="標楷體" w:hint="eastAsia"/>
          <w:bCs/>
          <w:color w:val="000000" w:themeColor="text1"/>
          <w:spacing w:val="4"/>
          <w:kern w:val="0"/>
          <w:sz w:val="28"/>
          <w:szCs w:val="28"/>
        </w:rPr>
        <w:t>勘</w:t>
      </w:r>
      <w:proofErr w:type="gramEnd"/>
      <w:r w:rsidRPr="00201210">
        <w:rPr>
          <w:rFonts w:ascii="標楷體" w:eastAsia="標楷體" w:hAnsi="標楷體" w:hint="eastAsia"/>
          <w:bCs/>
          <w:color w:val="000000" w:themeColor="text1"/>
          <w:spacing w:val="4"/>
          <w:kern w:val="0"/>
          <w:sz w:val="28"/>
          <w:szCs w:val="28"/>
        </w:rPr>
        <w:t>選土地案件有環球路竹、</w:t>
      </w:r>
      <w:proofErr w:type="gramStart"/>
      <w:r w:rsidRPr="00201210">
        <w:rPr>
          <w:rFonts w:ascii="標楷體" w:eastAsia="標楷體" w:hAnsi="標楷體" w:hint="eastAsia"/>
          <w:bCs/>
          <w:color w:val="000000" w:themeColor="text1"/>
          <w:spacing w:val="4"/>
          <w:kern w:val="0"/>
          <w:sz w:val="28"/>
          <w:szCs w:val="28"/>
        </w:rPr>
        <w:t>慧毅工業及嘉竹科技</w:t>
      </w:r>
      <w:proofErr w:type="gramEnd"/>
      <w:r w:rsidRPr="00201210">
        <w:rPr>
          <w:rFonts w:ascii="標楷體" w:eastAsia="標楷體" w:hAnsi="標楷體" w:hint="eastAsia"/>
          <w:bCs/>
          <w:color w:val="000000" w:themeColor="text1"/>
          <w:spacing w:val="4"/>
          <w:kern w:val="0"/>
          <w:sz w:val="28"/>
          <w:szCs w:val="28"/>
        </w:rPr>
        <w:t>等3案。預計可提供約147.15公頃產業用地；年</w:t>
      </w:r>
      <w:proofErr w:type="gramStart"/>
      <w:r w:rsidRPr="00201210">
        <w:rPr>
          <w:rFonts w:ascii="標楷體" w:eastAsia="標楷體" w:hAnsi="標楷體" w:hint="eastAsia"/>
          <w:bCs/>
          <w:color w:val="000000" w:themeColor="text1"/>
          <w:spacing w:val="4"/>
          <w:kern w:val="0"/>
          <w:sz w:val="28"/>
          <w:szCs w:val="28"/>
        </w:rPr>
        <w:t>產值約新臺幣</w:t>
      </w:r>
      <w:proofErr w:type="gramEnd"/>
      <w:r w:rsidRPr="00201210">
        <w:rPr>
          <w:rFonts w:ascii="標楷體" w:eastAsia="標楷體" w:hAnsi="標楷體" w:hint="eastAsia"/>
          <w:bCs/>
          <w:color w:val="000000" w:themeColor="text1"/>
          <w:spacing w:val="4"/>
          <w:kern w:val="0"/>
          <w:sz w:val="28"/>
          <w:szCs w:val="28"/>
        </w:rPr>
        <w:t>679億元；就業人數約4,060人</w:t>
      </w:r>
      <w:r w:rsidR="006809D5" w:rsidRPr="00201210">
        <w:rPr>
          <w:rFonts w:ascii="標楷體" w:eastAsia="標楷體" w:hAnsi="標楷體" w:hint="eastAsia"/>
          <w:bCs/>
          <w:color w:val="000000" w:themeColor="text1"/>
          <w:spacing w:val="4"/>
          <w:kern w:val="0"/>
          <w:sz w:val="28"/>
          <w:szCs w:val="28"/>
        </w:rPr>
        <w:t>。</w:t>
      </w:r>
    </w:p>
    <w:p w:rsidR="006809D5" w:rsidRPr="00201210" w:rsidRDefault="006809D5" w:rsidP="00205B4E">
      <w:pPr>
        <w:widowControl/>
        <w:numPr>
          <w:ilvl w:val="0"/>
          <w:numId w:val="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毗連非都土地業務</w:t>
      </w:r>
    </w:p>
    <w:p w:rsidR="006809D5" w:rsidRPr="00201210" w:rsidRDefault="00B765FB"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截至11</w:t>
      </w:r>
      <w:r w:rsidRPr="00201210">
        <w:rPr>
          <w:rFonts w:ascii="標楷體" w:eastAsia="標楷體" w:hAnsi="標楷體"/>
          <w:bCs/>
          <w:color w:val="000000" w:themeColor="text1"/>
          <w:spacing w:val="4"/>
          <w:kern w:val="0"/>
          <w:sz w:val="28"/>
          <w:szCs w:val="28"/>
        </w:rPr>
        <w:t>1</w:t>
      </w:r>
      <w:r w:rsidRPr="00201210">
        <w:rPr>
          <w:rFonts w:ascii="標楷體" w:eastAsia="標楷體" w:hAnsi="標楷體" w:hint="eastAsia"/>
          <w:bCs/>
          <w:color w:val="000000" w:themeColor="text1"/>
          <w:spacing w:val="4"/>
          <w:kern w:val="0"/>
          <w:sz w:val="28"/>
          <w:szCs w:val="28"/>
        </w:rPr>
        <w:t>年12月底已核定毗連擴展計畫案計有隆</w:t>
      </w:r>
      <w:proofErr w:type="gramStart"/>
      <w:r w:rsidRPr="00201210">
        <w:rPr>
          <w:rFonts w:ascii="標楷體" w:eastAsia="標楷體" w:hAnsi="標楷體" w:hint="eastAsia"/>
          <w:bCs/>
          <w:color w:val="000000" w:themeColor="text1"/>
          <w:spacing w:val="4"/>
          <w:kern w:val="0"/>
          <w:sz w:val="28"/>
          <w:szCs w:val="28"/>
        </w:rPr>
        <w:t>昊</w:t>
      </w:r>
      <w:proofErr w:type="gramEnd"/>
      <w:r w:rsidRPr="00201210">
        <w:rPr>
          <w:rFonts w:ascii="標楷體" w:eastAsia="標楷體" w:hAnsi="標楷體" w:hint="eastAsia"/>
          <w:bCs/>
          <w:color w:val="000000" w:themeColor="text1"/>
          <w:spacing w:val="4"/>
          <w:kern w:val="0"/>
          <w:sz w:val="28"/>
          <w:szCs w:val="28"/>
        </w:rPr>
        <w:t>企業(二</w:t>
      </w:r>
      <w:proofErr w:type="gramStart"/>
      <w:r w:rsidRPr="00201210">
        <w:rPr>
          <w:rFonts w:ascii="標楷體" w:eastAsia="標楷體" w:hAnsi="標楷體" w:hint="eastAsia"/>
          <w:bCs/>
          <w:color w:val="000000" w:themeColor="text1"/>
          <w:spacing w:val="4"/>
          <w:kern w:val="0"/>
          <w:sz w:val="28"/>
          <w:szCs w:val="28"/>
        </w:rPr>
        <w:t>毗</w:t>
      </w:r>
      <w:proofErr w:type="gramEnd"/>
      <w:r w:rsidRPr="00201210">
        <w:rPr>
          <w:rFonts w:ascii="標楷體" w:eastAsia="標楷體" w:hAnsi="標楷體" w:hint="eastAsia"/>
          <w:bCs/>
          <w:color w:val="000000" w:themeColor="text1"/>
          <w:spacing w:val="4"/>
          <w:kern w:val="0"/>
          <w:sz w:val="28"/>
          <w:szCs w:val="28"/>
        </w:rPr>
        <w:t>)、</w:t>
      </w:r>
      <w:proofErr w:type="gramStart"/>
      <w:r w:rsidRPr="00201210">
        <w:rPr>
          <w:rFonts w:ascii="標楷體" w:eastAsia="標楷體" w:hAnsi="標楷體" w:hint="eastAsia"/>
          <w:bCs/>
          <w:color w:val="000000" w:themeColor="text1"/>
          <w:spacing w:val="4"/>
          <w:kern w:val="0"/>
          <w:sz w:val="28"/>
          <w:szCs w:val="28"/>
        </w:rPr>
        <w:t>乘寬工業</w:t>
      </w:r>
      <w:proofErr w:type="gramEnd"/>
      <w:r w:rsidRPr="00201210">
        <w:rPr>
          <w:rFonts w:ascii="標楷體" w:eastAsia="標楷體" w:hAnsi="標楷體" w:hint="eastAsia"/>
          <w:bCs/>
          <w:color w:val="000000" w:themeColor="text1"/>
          <w:spacing w:val="4"/>
          <w:kern w:val="0"/>
          <w:sz w:val="28"/>
          <w:szCs w:val="28"/>
        </w:rPr>
        <w:t>、</w:t>
      </w:r>
      <w:proofErr w:type="gramStart"/>
      <w:r w:rsidRPr="00201210">
        <w:rPr>
          <w:rFonts w:ascii="標楷體" w:eastAsia="標楷體" w:hAnsi="標楷體" w:hint="eastAsia"/>
          <w:bCs/>
          <w:color w:val="000000" w:themeColor="text1"/>
          <w:spacing w:val="4"/>
          <w:kern w:val="0"/>
          <w:sz w:val="28"/>
          <w:szCs w:val="28"/>
        </w:rPr>
        <w:t>秉</w:t>
      </w:r>
      <w:proofErr w:type="gramEnd"/>
      <w:r w:rsidRPr="00201210">
        <w:rPr>
          <w:rFonts w:ascii="標楷體" w:eastAsia="標楷體" w:hAnsi="標楷體" w:hint="eastAsia"/>
          <w:bCs/>
          <w:color w:val="000000" w:themeColor="text1"/>
          <w:spacing w:val="4"/>
          <w:kern w:val="0"/>
          <w:sz w:val="28"/>
          <w:szCs w:val="28"/>
        </w:rPr>
        <w:t>鋒興業、</w:t>
      </w:r>
      <w:proofErr w:type="gramStart"/>
      <w:r w:rsidRPr="00201210">
        <w:rPr>
          <w:rFonts w:ascii="標楷體" w:eastAsia="標楷體" w:hAnsi="標楷體" w:hint="eastAsia"/>
          <w:bCs/>
          <w:color w:val="000000" w:themeColor="text1"/>
          <w:spacing w:val="4"/>
          <w:kern w:val="0"/>
          <w:sz w:val="28"/>
          <w:szCs w:val="28"/>
        </w:rPr>
        <w:t>佶</w:t>
      </w:r>
      <w:proofErr w:type="gramEnd"/>
      <w:r w:rsidRPr="00201210">
        <w:rPr>
          <w:rFonts w:ascii="標楷體" w:eastAsia="標楷體" w:hAnsi="標楷體" w:hint="eastAsia"/>
          <w:bCs/>
          <w:color w:val="000000" w:themeColor="text1"/>
          <w:spacing w:val="4"/>
          <w:kern w:val="0"/>
          <w:sz w:val="28"/>
          <w:szCs w:val="28"/>
        </w:rPr>
        <w:t>億工廠、</w:t>
      </w:r>
      <w:proofErr w:type="gramStart"/>
      <w:r w:rsidRPr="00201210">
        <w:rPr>
          <w:rFonts w:ascii="標楷體" w:eastAsia="標楷體" w:hAnsi="標楷體" w:hint="eastAsia"/>
          <w:bCs/>
          <w:color w:val="000000" w:themeColor="text1"/>
          <w:spacing w:val="4"/>
          <w:kern w:val="0"/>
          <w:sz w:val="28"/>
          <w:szCs w:val="28"/>
        </w:rPr>
        <w:t>基穎螺絲</w:t>
      </w:r>
      <w:proofErr w:type="gramEnd"/>
      <w:r w:rsidRPr="00201210">
        <w:rPr>
          <w:rFonts w:ascii="標楷體" w:eastAsia="標楷體" w:hAnsi="標楷體" w:hint="eastAsia"/>
          <w:bCs/>
          <w:color w:val="000000" w:themeColor="text1"/>
          <w:spacing w:val="4"/>
          <w:kern w:val="0"/>
          <w:sz w:val="28"/>
          <w:szCs w:val="28"/>
        </w:rPr>
        <w:t>、</w:t>
      </w:r>
      <w:proofErr w:type="gramStart"/>
      <w:r w:rsidRPr="00201210">
        <w:rPr>
          <w:rFonts w:ascii="標楷體" w:eastAsia="標楷體" w:hAnsi="標楷體" w:hint="eastAsia"/>
          <w:bCs/>
          <w:color w:val="000000" w:themeColor="text1"/>
          <w:spacing w:val="4"/>
          <w:kern w:val="0"/>
          <w:sz w:val="28"/>
          <w:szCs w:val="28"/>
        </w:rPr>
        <w:t>震南鐵</w:t>
      </w:r>
      <w:proofErr w:type="gramEnd"/>
      <w:r w:rsidRPr="00201210">
        <w:rPr>
          <w:rFonts w:ascii="標楷體" w:eastAsia="標楷體" w:hAnsi="標楷體" w:hint="eastAsia"/>
          <w:bCs/>
          <w:color w:val="000000" w:themeColor="text1"/>
          <w:spacing w:val="4"/>
          <w:kern w:val="0"/>
          <w:sz w:val="28"/>
          <w:szCs w:val="28"/>
        </w:rPr>
        <w:t>線、聯國金屬、新展工廠、高旺螺絲、味全食品、鈦</w:t>
      </w:r>
      <w:proofErr w:type="gramStart"/>
      <w:r w:rsidRPr="00201210">
        <w:rPr>
          <w:rFonts w:ascii="標楷體" w:eastAsia="標楷體" w:hAnsi="標楷體" w:hint="eastAsia"/>
          <w:bCs/>
          <w:color w:val="000000" w:themeColor="text1"/>
          <w:spacing w:val="4"/>
          <w:kern w:val="0"/>
          <w:sz w:val="28"/>
          <w:szCs w:val="28"/>
        </w:rPr>
        <w:t>昇</w:t>
      </w:r>
      <w:proofErr w:type="gramEnd"/>
      <w:r w:rsidRPr="00201210">
        <w:rPr>
          <w:rFonts w:ascii="標楷體" w:eastAsia="標楷體" w:hAnsi="標楷體" w:hint="eastAsia"/>
          <w:bCs/>
          <w:color w:val="000000" w:themeColor="text1"/>
          <w:spacing w:val="4"/>
          <w:kern w:val="0"/>
          <w:sz w:val="28"/>
          <w:szCs w:val="28"/>
        </w:rPr>
        <w:t>科技、泰義工業、</w:t>
      </w:r>
      <w:proofErr w:type="gramStart"/>
      <w:r w:rsidRPr="00201210">
        <w:rPr>
          <w:rFonts w:ascii="標楷體" w:eastAsia="標楷體" w:hAnsi="標楷體" w:hint="eastAsia"/>
          <w:bCs/>
          <w:color w:val="000000" w:themeColor="text1"/>
          <w:spacing w:val="4"/>
          <w:kern w:val="0"/>
          <w:sz w:val="28"/>
          <w:szCs w:val="28"/>
        </w:rPr>
        <w:t>泓達化工</w:t>
      </w:r>
      <w:proofErr w:type="gramEnd"/>
      <w:r w:rsidRPr="00201210">
        <w:rPr>
          <w:rFonts w:ascii="標楷體" w:eastAsia="標楷體" w:hAnsi="標楷體" w:hint="eastAsia"/>
          <w:bCs/>
          <w:color w:val="000000" w:themeColor="text1"/>
          <w:spacing w:val="4"/>
          <w:kern w:val="0"/>
          <w:sz w:val="28"/>
          <w:szCs w:val="28"/>
        </w:rPr>
        <w:t>、</w:t>
      </w:r>
      <w:proofErr w:type="gramStart"/>
      <w:r w:rsidRPr="00201210">
        <w:rPr>
          <w:rFonts w:ascii="標楷體" w:eastAsia="標楷體" w:hAnsi="標楷體" w:hint="eastAsia"/>
          <w:bCs/>
          <w:color w:val="000000" w:themeColor="text1"/>
          <w:spacing w:val="4"/>
          <w:kern w:val="0"/>
          <w:sz w:val="28"/>
          <w:szCs w:val="28"/>
        </w:rPr>
        <w:t>南發木器</w:t>
      </w:r>
      <w:proofErr w:type="gramEnd"/>
      <w:r w:rsidRPr="00201210">
        <w:rPr>
          <w:rFonts w:ascii="標楷體" w:eastAsia="標楷體" w:hAnsi="標楷體" w:hint="eastAsia"/>
          <w:bCs/>
          <w:color w:val="000000" w:themeColor="text1"/>
          <w:spacing w:val="4"/>
          <w:kern w:val="0"/>
          <w:sz w:val="28"/>
          <w:szCs w:val="28"/>
        </w:rPr>
        <w:t>、卓鋒企業、</w:t>
      </w:r>
      <w:proofErr w:type="gramStart"/>
      <w:r w:rsidRPr="00201210">
        <w:rPr>
          <w:rFonts w:ascii="標楷體" w:eastAsia="標楷體" w:hAnsi="標楷體" w:hint="eastAsia"/>
          <w:bCs/>
          <w:color w:val="000000" w:themeColor="text1"/>
          <w:spacing w:val="4"/>
          <w:kern w:val="0"/>
          <w:sz w:val="28"/>
          <w:szCs w:val="28"/>
        </w:rPr>
        <w:t>鎰璋</w:t>
      </w:r>
      <w:proofErr w:type="gramEnd"/>
      <w:r w:rsidRPr="00201210">
        <w:rPr>
          <w:rFonts w:ascii="標楷體" w:eastAsia="標楷體" w:hAnsi="標楷體" w:hint="eastAsia"/>
          <w:bCs/>
          <w:color w:val="000000" w:themeColor="text1"/>
          <w:spacing w:val="4"/>
          <w:kern w:val="0"/>
          <w:sz w:val="28"/>
          <w:szCs w:val="28"/>
        </w:rPr>
        <w:t>實業、</w:t>
      </w:r>
      <w:proofErr w:type="gramStart"/>
      <w:r w:rsidRPr="00201210">
        <w:rPr>
          <w:rFonts w:ascii="標楷體" w:eastAsia="標楷體" w:hAnsi="標楷體" w:hint="eastAsia"/>
          <w:bCs/>
          <w:color w:val="000000" w:themeColor="text1"/>
          <w:spacing w:val="4"/>
          <w:kern w:val="0"/>
          <w:sz w:val="28"/>
          <w:szCs w:val="28"/>
        </w:rPr>
        <w:t>國盟公司</w:t>
      </w:r>
      <w:proofErr w:type="gramEnd"/>
      <w:r w:rsidRPr="00201210">
        <w:rPr>
          <w:rFonts w:ascii="標楷體" w:eastAsia="標楷體" w:hAnsi="標楷體" w:hint="eastAsia"/>
          <w:bCs/>
          <w:color w:val="000000" w:themeColor="text1"/>
          <w:spacing w:val="4"/>
          <w:kern w:val="0"/>
          <w:sz w:val="28"/>
          <w:szCs w:val="28"/>
        </w:rPr>
        <w:t>、威翔實業、農生企業、瑞展實業、</w:t>
      </w:r>
      <w:proofErr w:type="gramStart"/>
      <w:r w:rsidRPr="00201210">
        <w:rPr>
          <w:rFonts w:ascii="標楷體" w:eastAsia="標楷體" w:hAnsi="標楷體" w:hint="eastAsia"/>
          <w:bCs/>
          <w:color w:val="000000" w:themeColor="text1"/>
          <w:spacing w:val="4"/>
          <w:kern w:val="0"/>
          <w:sz w:val="28"/>
          <w:szCs w:val="28"/>
        </w:rPr>
        <w:t>秉</w:t>
      </w:r>
      <w:proofErr w:type="gramEnd"/>
      <w:r w:rsidRPr="00201210">
        <w:rPr>
          <w:rFonts w:ascii="標楷體" w:eastAsia="標楷體" w:hAnsi="標楷體" w:hint="eastAsia"/>
          <w:bCs/>
          <w:color w:val="000000" w:themeColor="text1"/>
          <w:spacing w:val="4"/>
          <w:kern w:val="0"/>
          <w:sz w:val="28"/>
          <w:szCs w:val="28"/>
        </w:rPr>
        <w:t>鋒興業(二</w:t>
      </w:r>
      <w:proofErr w:type="gramStart"/>
      <w:r w:rsidRPr="00201210">
        <w:rPr>
          <w:rFonts w:ascii="標楷體" w:eastAsia="標楷體" w:hAnsi="標楷體" w:hint="eastAsia"/>
          <w:bCs/>
          <w:color w:val="000000" w:themeColor="text1"/>
          <w:spacing w:val="4"/>
          <w:kern w:val="0"/>
          <w:sz w:val="28"/>
          <w:szCs w:val="28"/>
        </w:rPr>
        <w:t>毗</w:t>
      </w:r>
      <w:proofErr w:type="gramEnd"/>
      <w:r w:rsidRPr="00201210">
        <w:rPr>
          <w:rFonts w:ascii="標楷體" w:eastAsia="標楷體" w:hAnsi="標楷體" w:hint="eastAsia"/>
          <w:bCs/>
          <w:color w:val="000000" w:themeColor="text1"/>
          <w:spacing w:val="4"/>
          <w:kern w:val="0"/>
          <w:sz w:val="28"/>
          <w:szCs w:val="28"/>
        </w:rPr>
        <w:t>)、鈦</w:t>
      </w:r>
      <w:proofErr w:type="gramStart"/>
      <w:r w:rsidRPr="00201210">
        <w:rPr>
          <w:rFonts w:ascii="標楷體" w:eastAsia="標楷體" w:hAnsi="標楷體" w:hint="eastAsia"/>
          <w:bCs/>
          <w:color w:val="000000" w:themeColor="text1"/>
          <w:spacing w:val="4"/>
          <w:kern w:val="0"/>
          <w:sz w:val="28"/>
          <w:szCs w:val="28"/>
        </w:rPr>
        <w:t>昇</w:t>
      </w:r>
      <w:proofErr w:type="gramEnd"/>
      <w:r w:rsidRPr="00201210">
        <w:rPr>
          <w:rFonts w:ascii="標楷體" w:eastAsia="標楷體" w:hAnsi="標楷體" w:hint="eastAsia"/>
          <w:bCs/>
          <w:color w:val="000000" w:themeColor="text1"/>
          <w:spacing w:val="4"/>
          <w:kern w:val="0"/>
          <w:sz w:val="28"/>
          <w:szCs w:val="28"/>
        </w:rPr>
        <w:t>科技(二</w:t>
      </w:r>
      <w:proofErr w:type="gramStart"/>
      <w:r w:rsidRPr="00201210">
        <w:rPr>
          <w:rFonts w:ascii="標楷體" w:eastAsia="標楷體" w:hAnsi="標楷體" w:hint="eastAsia"/>
          <w:bCs/>
          <w:color w:val="000000" w:themeColor="text1"/>
          <w:spacing w:val="4"/>
          <w:kern w:val="0"/>
          <w:sz w:val="28"/>
          <w:szCs w:val="28"/>
        </w:rPr>
        <w:t>毗</w:t>
      </w:r>
      <w:proofErr w:type="gramEnd"/>
      <w:r w:rsidRPr="00201210">
        <w:rPr>
          <w:rFonts w:ascii="標楷體" w:eastAsia="標楷體" w:hAnsi="標楷體" w:hint="eastAsia"/>
          <w:bCs/>
          <w:color w:val="000000" w:themeColor="text1"/>
          <w:spacing w:val="4"/>
          <w:kern w:val="0"/>
          <w:sz w:val="28"/>
          <w:szCs w:val="28"/>
        </w:rPr>
        <w:t>)、</w:t>
      </w:r>
      <w:proofErr w:type="gramStart"/>
      <w:r w:rsidRPr="00201210">
        <w:rPr>
          <w:rFonts w:ascii="標楷體" w:eastAsia="標楷體" w:hAnsi="標楷體" w:hint="eastAsia"/>
          <w:bCs/>
          <w:color w:val="000000" w:themeColor="text1"/>
          <w:spacing w:val="4"/>
          <w:kern w:val="0"/>
          <w:sz w:val="28"/>
          <w:szCs w:val="28"/>
        </w:rPr>
        <w:t>長輝事業</w:t>
      </w:r>
      <w:proofErr w:type="gramEnd"/>
      <w:r w:rsidRPr="00201210">
        <w:rPr>
          <w:rFonts w:ascii="標楷體" w:eastAsia="標楷體" w:hAnsi="標楷體" w:hint="eastAsia"/>
          <w:bCs/>
          <w:color w:val="000000" w:themeColor="text1"/>
          <w:spacing w:val="4"/>
          <w:kern w:val="0"/>
          <w:sz w:val="28"/>
          <w:szCs w:val="28"/>
        </w:rPr>
        <w:t>、</w:t>
      </w:r>
      <w:proofErr w:type="gramStart"/>
      <w:r w:rsidRPr="00201210">
        <w:rPr>
          <w:rFonts w:ascii="標楷體" w:eastAsia="標楷體" w:hAnsi="標楷體" w:hint="eastAsia"/>
          <w:bCs/>
          <w:color w:val="000000" w:themeColor="text1"/>
          <w:spacing w:val="4"/>
          <w:kern w:val="0"/>
          <w:sz w:val="28"/>
          <w:szCs w:val="28"/>
        </w:rPr>
        <w:t>永欣益股份</w:t>
      </w:r>
      <w:proofErr w:type="gramEnd"/>
      <w:r w:rsidRPr="00201210">
        <w:rPr>
          <w:rFonts w:ascii="標楷體" w:eastAsia="標楷體" w:hAnsi="標楷體" w:hint="eastAsia"/>
          <w:bCs/>
          <w:color w:val="000000" w:themeColor="text1"/>
          <w:spacing w:val="4"/>
          <w:kern w:val="0"/>
          <w:sz w:val="28"/>
          <w:szCs w:val="28"/>
        </w:rPr>
        <w:t>、路竹新益、台灣維達、隆興鋼鐵、三章實業、</w:t>
      </w:r>
      <w:proofErr w:type="gramStart"/>
      <w:r w:rsidRPr="00201210">
        <w:rPr>
          <w:rFonts w:ascii="標楷體" w:eastAsia="標楷體" w:hAnsi="標楷體" w:hint="eastAsia"/>
          <w:bCs/>
          <w:color w:val="000000" w:themeColor="text1"/>
          <w:spacing w:val="4"/>
          <w:kern w:val="0"/>
          <w:sz w:val="28"/>
          <w:szCs w:val="28"/>
        </w:rPr>
        <w:t>國盟公司</w:t>
      </w:r>
      <w:proofErr w:type="gramEnd"/>
      <w:r w:rsidRPr="00201210">
        <w:rPr>
          <w:rFonts w:ascii="標楷體" w:eastAsia="標楷體" w:hAnsi="標楷體" w:hint="eastAsia"/>
          <w:bCs/>
          <w:color w:val="000000" w:themeColor="text1"/>
          <w:spacing w:val="4"/>
          <w:kern w:val="0"/>
          <w:sz w:val="28"/>
          <w:szCs w:val="28"/>
        </w:rPr>
        <w:t>(二毗)、和泰產業、德興石材、世豐螺絲(二毗</w:t>
      </w:r>
      <w:r w:rsidRPr="00201210">
        <w:rPr>
          <w:rFonts w:ascii="標楷體" w:eastAsia="標楷體" w:hAnsi="標楷體"/>
          <w:bCs/>
          <w:color w:val="000000" w:themeColor="text1"/>
          <w:spacing w:val="4"/>
          <w:kern w:val="0"/>
          <w:sz w:val="28"/>
          <w:szCs w:val="28"/>
        </w:rPr>
        <w:t>)</w:t>
      </w:r>
      <w:r w:rsidRPr="00201210">
        <w:rPr>
          <w:rFonts w:ascii="標楷體" w:eastAsia="標楷體" w:hAnsi="標楷體" w:hint="eastAsia"/>
          <w:bCs/>
          <w:color w:val="000000" w:themeColor="text1"/>
          <w:spacing w:val="4"/>
          <w:kern w:val="0"/>
          <w:sz w:val="28"/>
          <w:szCs w:val="28"/>
        </w:rPr>
        <w:t>、海華鋼鐵、穩翔塑膠、成肯國際、清水化學、長興材料、榮成紙業、煒鈞實業、鈜昇實業、春星工業、侑城股份、長輝事業、威翔實業(二毗</w:t>
      </w:r>
      <w:r w:rsidRPr="00201210">
        <w:rPr>
          <w:rFonts w:ascii="標楷體" w:eastAsia="標楷體" w:hAnsi="標楷體"/>
          <w:bCs/>
          <w:color w:val="000000" w:themeColor="text1"/>
          <w:spacing w:val="4"/>
          <w:kern w:val="0"/>
          <w:sz w:val="28"/>
          <w:szCs w:val="28"/>
        </w:rPr>
        <w:t>)</w:t>
      </w:r>
      <w:r w:rsidRPr="00201210">
        <w:rPr>
          <w:rFonts w:ascii="標楷體" w:eastAsia="標楷體" w:hAnsi="標楷體" w:hint="eastAsia"/>
          <w:bCs/>
          <w:color w:val="000000" w:themeColor="text1"/>
          <w:spacing w:val="4"/>
          <w:kern w:val="0"/>
          <w:sz w:val="28"/>
          <w:szCs w:val="28"/>
        </w:rPr>
        <w:t>等</w:t>
      </w:r>
      <w:r w:rsidRPr="00201210">
        <w:rPr>
          <w:rFonts w:ascii="標楷體" w:eastAsia="標楷體" w:hAnsi="標楷體"/>
          <w:bCs/>
          <w:color w:val="000000" w:themeColor="text1"/>
          <w:spacing w:val="4"/>
          <w:kern w:val="0"/>
          <w:sz w:val="28"/>
          <w:szCs w:val="28"/>
        </w:rPr>
        <w:t>44</w:t>
      </w:r>
      <w:r w:rsidRPr="00201210">
        <w:rPr>
          <w:rFonts w:ascii="標楷體" w:eastAsia="標楷體" w:hAnsi="標楷體" w:hint="eastAsia"/>
          <w:bCs/>
          <w:color w:val="000000" w:themeColor="text1"/>
          <w:spacing w:val="4"/>
          <w:kern w:val="0"/>
          <w:sz w:val="28"/>
          <w:szCs w:val="28"/>
        </w:rPr>
        <w:t>案，另有宗美工業、高嘉塑膠、金皇興、基穎螺絲(二毗)、明德食品、偉宏興、金攀工程、路竹新益(二毗)等</w:t>
      </w:r>
      <w:r w:rsidRPr="00201210">
        <w:rPr>
          <w:rFonts w:ascii="標楷體" w:eastAsia="標楷體" w:hAnsi="標楷體"/>
          <w:bCs/>
          <w:color w:val="000000" w:themeColor="text1"/>
          <w:spacing w:val="4"/>
          <w:kern w:val="0"/>
          <w:sz w:val="28"/>
          <w:szCs w:val="28"/>
        </w:rPr>
        <w:t>8</w:t>
      </w:r>
      <w:r w:rsidRPr="00201210">
        <w:rPr>
          <w:rFonts w:ascii="標楷體" w:eastAsia="標楷體" w:hAnsi="標楷體" w:hint="eastAsia"/>
          <w:bCs/>
          <w:color w:val="000000" w:themeColor="text1"/>
          <w:spacing w:val="4"/>
          <w:kern w:val="0"/>
          <w:sz w:val="28"/>
          <w:szCs w:val="28"/>
        </w:rPr>
        <w:t>案審查中。預計可提供</w:t>
      </w:r>
      <w:r w:rsidRPr="00201210">
        <w:rPr>
          <w:rFonts w:ascii="標楷體" w:eastAsia="標楷體" w:hAnsi="標楷體"/>
          <w:bCs/>
          <w:color w:val="000000" w:themeColor="text1"/>
          <w:spacing w:val="4"/>
          <w:kern w:val="0"/>
          <w:sz w:val="28"/>
          <w:szCs w:val="28"/>
        </w:rPr>
        <w:t>43.3</w:t>
      </w:r>
      <w:r w:rsidRPr="00201210">
        <w:rPr>
          <w:rFonts w:ascii="標楷體" w:eastAsia="標楷體" w:hAnsi="標楷體" w:hint="eastAsia"/>
          <w:bCs/>
          <w:color w:val="000000" w:themeColor="text1"/>
          <w:spacing w:val="4"/>
          <w:kern w:val="0"/>
          <w:sz w:val="28"/>
          <w:szCs w:val="28"/>
        </w:rPr>
        <w:t>公頃之產業用地；年產值新臺幣</w:t>
      </w:r>
      <w:r w:rsidRPr="00201210">
        <w:rPr>
          <w:rFonts w:ascii="標楷體" w:eastAsia="標楷體" w:hAnsi="標楷體"/>
          <w:bCs/>
          <w:color w:val="000000" w:themeColor="text1"/>
          <w:spacing w:val="4"/>
          <w:kern w:val="0"/>
          <w:sz w:val="28"/>
          <w:szCs w:val="28"/>
        </w:rPr>
        <w:t>519.09億，就</w:t>
      </w:r>
      <w:r w:rsidRPr="00201210">
        <w:rPr>
          <w:rFonts w:ascii="標楷體" w:eastAsia="標楷體" w:hAnsi="標楷體" w:hint="eastAsia"/>
          <w:bCs/>
          <w:color w:val="000000" w:themeColor="text1"/>
          <w:spacing w:val="4"/>
          <w:kern w:val="0"/>
          <w:sz w:val="28"/>
          <w:szCs w:val="28"/>
        </w:rPr>
        <w:t>業人數</w:t>
      </w:r>
      <w:r w:rsidRPr="00201210">
        <w:rPr>
          <w:rFonts w:ascii="標楷體" w:eastAsia="標楷體" w:hAnsi="標楷體"/>
          <w:bCs/>
          <w:color w:val="000000" w:themeColor="text1"/>
          <w:spacing w:val="4"/>
          <w:kern w:val="0"/>
          <w:sz w:val="28"/>
          <w:szCs w:val="28"/>
        </w:rPr>
        <w:t>4,759</w:t>
      </w:r>
      <w:r w:rsidRPr="00201210">
        <w:rPr>
          <w:rFonts w:ascii="標楷體" w:eastAsia="標楷體" w:hAnsi="標楷體" w:hint="eastAsia"/>
          <w:bCs/>
          <w:color w:val="000000" w:themeColor="text1"/>
          <w:spacing w:val="4"/>
          <w:kern w:val="0"/>
          <w:sz w:val="28"/>
          <w:szCs w:val="28"/>
        </w:rPr>
        <w:t>人</w:t>
      </w:r>
      <w:r w:rsidR="006809D5" w:rsidRPr="00201210">
        <w:rPr>
          <w:rFonts w:ascii="標楷體" w:eastAsia="標楷體" w:hAnsi="標楷體" w:hint="eastAsia"/>
          <w:bCs/>
          <w:color w:val="000000" w:themeColor="text1"/>
          <w:spacing w:val="4"/>
          <w:kern w:val="0"/>
          <w:sz w:val="28"/>
          <w:szCs w:val="28"/>
        </w:rPr>
        <w:t>。</w:t>
      </w:r>
    </w:p>
    <w:p w:rsidR="006809D5" w:rsidRPr="00201210" w:rsidRDefault="006809D5" w:rsidP="00205B4E">
      <w:pPr>
        <w:widowControl/>
        <w:numPr>
          <w:ilvl w:val="0"/>
          <w:numId w:val="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興辦事業計畫業務</w:t>
      </w:r>
    </w:p>
    <w:p w:rsidR="006809D5" w:rsidRPr="00201210" w:rsidRDefault="00B765FB"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截至111年</w:t>
      </w:r>
      <w:r w:rsidRPr="00201210">
        <w:rPr>
          <w:rFonts w:ascii="標楷體" w:eastAsia="標楷體" w:hAnsi="標楷體"/>
          <w:bCs/>
          <w:color w:val="000000" w:themeColor="text1"/>
          <w:spacing w:val="4"/>
          <w:kern w:val="0"/>
          <w:sz w:val="28"/>
          <w:szCs w:val="28"/>
        </w:rPr>
        <w:t>12</w:t>
      </w:r>
      <w:r w:rsidRPr="00201210">
        <w:rPr>
          <w:rFonts w:ascii="標楷體" w:eastAsia="標楷體" w:hAnsi="標楷體" w:hint="eastAsia"/>
          <w:bCs/>
          <w:color w:val="000000" w:themeColor="text1"/>
          <w:spacing w:val="4"/>
          <w:kern w:val="0"/>
          <w:sz w:val="28"/>
          <w:szCs w:val="28"/>
        </w:rPr>
        <w:t>月底已</w:t>
      </w:r>
      <w:proofErr w:type="gramStart"/>
      <w:r w:rsidRPr="00201210">
        <w:rPr>
          <w:rFonts w:ascii="標楷體" w:eastAsia="標楷體" w:hAnsi="標楷體" w:hint="eastAsia"/>
          <w:bCs/>
          <w:color w:val="000000" w:themeColor="text1"/>
          <w:spacing w:val="4"/>
          <w:kern w:val="0"/>
          <w:sz w:val="28"/>
          <w:szCs w:val="28"/>
        </w:rPr>
        <w:t>核准磬穎實業</w:t>
      </w:r>
      <w:proofErr w:type="gramEnd"/>
      <w:r w:rsidRPr="00201210">
        <w:rPr>
          <w:rFonts w:ascii="標楷體" w:eastAsia="標楷體" w:hAnsi="標楷體" w:hint="eastAsia"/>
          <w:bCs/>
          <w:color w:val="000000" w:themeColor="text1"/>
          <w:spacing w:val="4"/>
          <w:kern w:val="0"/>
          <w:sz w:val="28"/>
          <w:szCs w:val="28"/>
        </w:rPr>
        <w:t>、笙</w:t>
      </w:r>
      <w:proofErr w:type="gramStart"/>
      <w:r w:rsidRPr="00201210">
        <w:rPr>
          <w:rFonts w:ascii="標楷體" w:eastAsia="標楷體" w:hAnsi="標楷體" w:hint="eastAsia"/>
          <w:bCs/>
          <w:color w:val="000000" w:themeColor="text1"/>
          <w:spacing w:val="4"/>
          <w:kern w:val="0"/>
          <w:sz w:val="28"/>
          <w:szCs w:val="28"/>
        </w:rPr>
        <w:t>曜</w:t>
      </w:r>
      <w:proofErr w:type="gramEnd"/>
      <w:r w:rsidRPr="00201210">
        <w:rPr>
          <w:rFonts w:ascii="標楷體" w:eastAsia="標楷體" w:hAnsi="標楷體" w:hint="eastAsia"/>
          <w:bCs/>
          <w:color w:val="000000" w:themeColor="text1"/>
          <w:spacing w:val="4"/>
          <w:kern w:val="0"/>
          <w:sz w:val="28"/>
          <w:szCs w:val="28"/>
        </w:rPr>
        <w:t>企業、維林科技、</w:t>
      </w:r>
      <w:proofErr w:type="gramStart"/>
      <w:r w:rsidRPr="00201210">
        <w:rPr>
          <w:rFonts w:ascii="標楷體" w:eastAsia="標楷體" w:hAnsi="標楷體" w:hint="eastAsia"/>
          <w:bCs/>
          <w:color w:val="000000" w:themeColor="text1"/>
          <w:spacing w:val="4"/>
          <w:kern w:val="0"/>
          <w:sz w:val="28"/>
          <w:szCs w:val="28"/>
        </w:rPr>
        <w:t>毅龍工業</w:t>
      </w:r>
      <w:proofErr w:type="gramEnd"/>
      <w:r w:rsidRPr="00201210">
        <w:rPr>
          <w:rFonts w:ascii="標楷體" w:eastAsia="標楷體" w:hAnsi="標楷體" w:hint="eastAsia"/>
          <w:bCs/>
          <w:color w:val="000000" w:themeColor="text1"/>
          <w:spacing w:val="4"/>
          <w:kern w:val="0"/>
          <w:sz w:val="28"/>
          <w:szCs w:val="28"/>
        </w:rPr>
        <w:t>、韋奕工業、</w:t>
      </w:r>
      <w:proofErr w:type="gramStart"/>
      <w:r w:rsidRPr="00201210">
        <w:rPr>
          <w:rFonts w:ascii="標楷體" w:eastAsia="標楷體" w:hAnsi="標楷體" w:hint="eastAsia"/>
          <w:bCs/>
          <w:color w:val="000000" w:themeColor="text1"/>
          <w:spacing w:val="4"/>
          <w:kern w:val="0"/>
          <w:sz w:val="28"/>
          <w:szCs w:val="28"/>
        </w:rPr>
        <w:t>雄順金屬</w:t>
      </w:r>
      <w:proofErr w:type="gramEnd"/>
      <w:r w:rsidRPr="00201210">
        <w:rPr>
          <w:rFonts w:ascii="標楷體" w:eastAsia="標楷體" w:hAnsi="標楷體" w:hint="eastAsia"/>
          <w:bCs/>
          <w:color w:val="000000" w:themeColor="text1"/>
          <w:spacing w:val="4"/>
          <w:kern w:val="0"/>
          <w:sz w:val="28"/>
          <w:szCs w:val="28"/>
        </w:rPr>
        <w:t>、德奇鋼鐵、勝</w:t>
      </w:r>
      <w:proofErr w:type="gramStart"/>
      <w:r w:rsidRPr="00201210">
        <w:rPr>
          <w:rFonts w:ascii="標楷體" w:eastAsia="標楷體" w:hAnsi="標楷體" w:hint="eastAsia"/>
          <w:bCs/>
          <w:color w:val="000000" w:themeColor="text1"/>
          <w:spacing w:val="4"/>
          <w:kern w:val="0"/>
          <w:sz w:val="28"/>
          <w:szCs w:val="28"/>
        </w:rPr>
        <w:t>一</w:t>
      </w:r>
      <w:proofErr w:type="gramEnd"/>
      <w:r w:rsidRPr="00201210">
        <w:rPr>
          <w:rFonts w:ascii="標楷體" w:eastAsia="標楷體" w:hAnsi="標楷體" w:hint="eastAsia"/>
          <w:bCs/>
          <w:color w:val="000000" w:themeColor="text1"/>
          <w:spacing w:val="4"/>
          <w:kern w:val="0"/>
          <w:sz w:val="28"/>
          <w:szCs w:val="28"/>
        </w:rPr>
        <w:t>化工、元山鋼鐵、</w:t>
      </w:r>
      <w:proofErr w:type="gramStart"/>
      <w:r w:rsidRPr="00201210">
        <w:rPr>
          <w:rFonts w:ascii="標楷體" w:eastAsia="標楷體" w:hAnsi="標楷體" w:hint="eastAsia"/>
          <w:bCs/>
          <w:color w:val="000000" w:themeColor="text1"/>
          <w:spacing w:val="4"/>
          <w:kern w:val="0"/>
          <w:sz w:val="28"/>
          <w:szCs w:val="28"/>
        </w:rPr>
        <w:t>誠友企業</w:t>
      </w:r>
      <w:proofErr w:type="gramEnd"/>
      <w:r w:rsidRPr="00201210">
        <w:rPr>
          <w:rFonts w:ascii="標楷體" w:eastAsia="標楷體" w:hAnsi="標楷體" w:hint="eastAsia"/>
          <w:bCs/>
          <w:color w:val="000000" w:themeColor="text1"/>
          <w:spacing w:val="4"/>
          <w:kern w:val="0"/>
          <w:sz w:val="28"/>
          <w:szCs w:val="28"/>
        </w:rPr>
        <w:t>、</w:t>
      </w:r>
      <w:proofErr w:type="gramStart"/>
      <w:r w:rsidRPr="00201210">
        <w:rPr>
          <w:rFonts w:ascii="標楷體" w:eastAsia="標楷體" w:hAnsi="標楷體" w:hint="eastAsia"/>
          <w:bCs/>
          <w:color w:val="000000" w:themeColor="text1"/>
          <w:spacing w:val="4"/>
          <w:kern w:val="0"/>
          <w:sz w:val="28"/>
          <w:szCs w:val="28"/>
        </w:rPr>
        <w:t>鉅翃</w:t>
      </w:r>
      <w:proofErr w:type="gramEnd"/>
      <w:r w:rsidRPr="00201210">
        <w:rPr>
          <w:rFonts w:ascii="標楷體" w:eastAsia="標楷體" w:hAnsi="標楷體" w:hint="eastAsia"/>
          <w:bCs/>
          <w:color w:val="000000" w:themeColor="text1"/>
          <w:spacing w:val="4"/>
          <w:kern w:val="0"/>
          <w:sz w:val="28"/>
          <w:szCs w:val="28"/>
        </w:rPr>
        <w:t>企業、</w:t>
      </w:r>
      <w:proofErr w:type="gramStart"/>
      <w:r w:rsidRPr="00201210">
        <w:rPr>
          <w:rFonts w:ascii="標楷體" w:eastAsia="標楷體" w:hAnsi="標楷體" w:hint="eastAsia"/>
          <w:bCs/>
          <w:color w:val="000000" w:themeColor="text1"/>
          <w:spacing w:val="4"/>
          <w:kern w:val="0"/>
          <w:sz w:val="28"/>
          <w:szCs w:val="28"/>
        </w:rPr>
        <w:t>常進工業</w:t>
      </w:r>
      <w:proofErr w:type="gramEnd"/>
      <w:r w:rsidRPr="00201210">
        <w:rPr>
          <w:rFonts w:ascii="標楷體" w:eastAsia="標楷體" w:hAnsi="標楷體" w:hint="eastAsia"/>
          <w:bCs/>
          <w:color w:val="000000" w:themeColor="text1"/>
          <w:spacing w:val="4"/>
          <w:kern w:val="0"/>
          <w:sz w:val="28"/>
          <w:szCs w:val="28"/>
        </w:rPr>
        <w:t>、佳揚實業、台灣鋼帶、春</w:t>
      </w:r>
      <w:proofErr w:type="gramStart"/>
      <w:r w:rsidRPr="00201210">
        <w:rPr>
          <w:rFonts w:ascii="標楷體" w:eastAsia="標楷體" w:hAnsi="標楷體" w:hint="eastAsia"/>
          <w:bCs/>
          <w:color w:val="000000" w:themeColor="text1"/>
          <w:spacing w:val="4"/>
          <w:kern w:val="0"/>
          <w:sz w:val="28"/>
          <w:szCs w:val="28"/>
        </w:rPr>
        <w:t>祐</w:t>
      </w:r>
      <w:proofErr w:type="gramEnd"/>
      <w:r w:rsidRPr="00201210">
        <w:rPr>
          <w:rFonts w:ascii="標楷體" w:eastAsia="標楷體" w:hAnsi="標楷體" w:hint="eastAsia"/>
          <w:bCs/>
          <w:color w:val="000000" w:themeColor="text1"/>
          <w:spacing w:val="4"/>
          <w:kern w:val="0"/>
          <w:sz w:val="28"/>
          <w:szCs w:val="28"/>
        </w:rPr>
        <w:t>工業、亞東氣體、建</w:t>
      </w:r>
      <w:proofErr w:type="gramStart"/>
      <w:r w:rsidRPr="00201210">
        <w:rPr>
          <w:rFonts w:ascii="標楷體" w:eastAsia="標楷體" w:hAnsi="標楷體" w:hint="eastAsia"/>
          <w:bCs/>
          <w:color w:val="000000" w:themeColor="text1"/>
          <w:spacing w:val="4"/>
          <w:kern w:val="0"/>
          <w:sz w:val="28"/>
          <w:szCs w:val="28"/>
        </w:rPr>
        <w:t>誌</w:t>
      </w:r>
      <w:proofErr w:type="gramEnd"/>
      <w:r w:rsidRPr="00201210">
        <w:rPr>
          <w:rFonts w:ascii="標楷體" w:eastAsia="標楷體" w:hAnsi="標楷體" w:hint="eastAsia"/>
          <w:bCs/>
          <w:color w:val="000000" w:themeColor="text1"/>
          <w:spacing w:val="4"/>
          <w:kern w:val="0"/>
          <w:sz w:val="28"/>
          <w:szCs w:val="28"/>
        </w:rPr>
        <w:t>鋼鐵、</w:t>
      </w:r>
      <w:proofErr w:type="gramStart"/>
      <w:r w:rsidRPr="00201210">
        <w:rPr>
          <w:rFonts w:ascii="標楷體" w:eastAsia="標楷體" w:hAnsi="標楷體" w:hint="eastAsia"/>
          <w:bCs/>
          <w:color w:val="000000" w:themeColor="text1"/>
          <w:spacing w:val="4"/>
          <w:kern w:val="0"/>
          <w:sz w:val="28"/>
          <w:szCs w:val="28"/>
        </w:rPr>
        <w:t>勵</w:t>
      </w:r>
      <w:proofErr w:type="gramEnd"/>
      <w:r w:rsidRPr="00201210">
        <w:rPr>
          <w:rFonts w:ascii="標楷體" w:eastAsia="標楷體" w:hAnsi="標楷體" w:hint="eastAsia"/>
          <w:bCs/>
          <w:color w:val="000000" w:themeColor="text1"/>
          <w:spacing w:val="4"/>
          <w:kern w:val="0"/>
          <w:sz w:val="28"/>
          <w:szCs w:val="28"/>
        </w:rPr>
        <w:t>龍股份、</w:t>
      </w:r>
      <w:proofErr w:type="gramStart"/>
      <w:r w:rsidRPr="00201210">
        <w:rPr>
          <w:rFonts w:ascii="標楷體" w:eastAsia="標楷體" w:hAnsi="標楷體" w:hint="eastAsia"/>
          <w:bCs/>
          <w:color w:val="000000" w:themeColor="text1"/>
          <w:spacing w:val="4"/>
          <w:kern w:val="0"/>
          <w:sz w:val="28"/>
          <w:szCs w:val="28"/>
        </w:rPr>
        <w:t>鉑川有限</w:t>
      </w:r>
      <w:proofErr w:type="gramEnd"/>
      <w:r w:rsidRPr="00201210">
        <w:rPr>
          <w:rFonts w:ascii="標楷體" w:eastAsia="標楷體" w:hAnsi="標楷體" w:hint="eastAsia"/>
          <w:bCs/>
          <w:color w:val="000000" w:themeColor="text1"/>
          <w:spacing w:val="4"/>
          <w:kern w:val="0"/>
          <w:sz w:val="28"/>
          <w:szCs w:val="28"/>
        </w:rPr>
        <w:t>、協和繩索、冠東鋼鐵、</w:t>
      </w:r>
      <w:proofErr w:type="gramStart"/>
      <w:r w:rsidRPr="00201210">
        <w:rPr>
          <w:rFonts w:ascii="標楷體" w:eastAsia="標楷體" w:hAnsi="標楷體" w:hint="eastAsia"/>
          <w:bCs/>
          <w:color w:val="000000" w:themeColor="text1"/>
          <w:spacing w:val="4"/>
          <w:kern w:val="0"/>
          <w:sz w:val="28"/>
          <w:szCs w:val="28"/>
        </w:rPr>
        <w:t>源騰企業</w:t>
      </w:r>
      <w:proofErr w:type="gramEnd"/>
      <w:r w:rsidRPr="00201210">
        <w:rPr>
          <w:rFonts w:ascii="標楷體" w:eastAsia="標楷體" w:hAnsi="標楷體" w:hint="eastAsia"/>
          <w:bCs/>
          <w:color w:val="000000" w:themeColor="text1"/>
          <w:spacing w:val="4"/>
          <w:kern w:val="0"/>
          <w:sz w:val="28"/>
          <w:szCs w:val="28"/>
        </w:rPr>
        <w:t>、</w:t>
      </w:r>
      <w:proofErr w:type="gramStart"/>
      <w:r w:rsidRPr="00201210">
        <w:rPr>
          <w:rFonts w:ascii="標楷體" w:eastAsia="標楷體" w:hAnsi="標楷體" w:hint="eastAsia"/>
          <w:bCs/>
          <w:color w:val="000000" w:themeColor="text1"/>
          <w:spacing w:val="4"/>
          <w:kern w:val="0"/>
          <w:sz w:val="28"/>
          <w:szCs w:val="28"/>
        </w:rPr>
        <w:t>源騰企業</w:t>
      </w:r>
      <w:proofErr w:type="gramEnd"/>
      <w:r w:rsidRPr="00201210">
        <w:rPr>
          <w:rFonts w:ascii="標楷體" w:eastAsia="標楷體" w:hAnsi="標楷體" w:hint="eastAsia"/>
          <w:bCs/>
          <w:color w:val="000000" w:themeColor="text1"/>
          <w:spacing w:val="4"/>
          <w:kern w:val="0"/>
          <w:sz w:val="28"/>
          <w:szCs w:val="28"/>
        </w:rPr>
        <w:t>二廠、</w:t>
      </w:r>
      <w:proofErr w:type="gramStart"/>
      <w:r w:rsidRPr="00201210">
        <w:rPr>
          <w:rFonts w:ascii="標楷體" w:eastAsia="標楷體" w:hAnsi="標楷體" w:hint="eastAsia"/>
          <w:bCs/>
          <w:color w:val="000000" w:themeColor="text1"/>
          <w:spacing w:val="4"/>
          <w:kern w:val="0"/>
          <w:sz w:val="28"/>
          <w:szCs w:val="28"/>
        </w:rPr>
        <w:t>煒</w:t>
      </w:r>
      <w:proofErr w:type="gramEnd"/>
      <w:r w:rsidRPr="00201210">
        <w:rPr>
          <w:rFonts w:ascii="標楷體" w:eastAsia="標楷體" w:hAnsi="標楷體" w:hint="eastAsia"/>
          <w:bCs/>
          <w:color w:val="000000" w:themeColor="text1"/>
          <w:spacing w:val="4"/>
          <w:kern w:val="0"/>
          <w:sz w:val="28"/>
          <w:szCs w:val="28"/>
        </w:rPr>
        <w:t>鈞實業、</w:t>
      </w:r>
      <w:proofErr w:type="gramStart"/>
      <w:r w:rsidRPr="00201210">
        <w:rPr>
          <w:rFonts w:ascii="標楷體" w:eastAsia="標楷體" w:hAnsi="標楷體" w:hint="eastAsia"/>
          <w:bCs/>
          <w:color w:val="000000" w:themeColor="text1"/>
          <w:spacing w:val="4"/>
          <w:kern w:val="0"/>
          <w:sz w:val="28"/>
          <w:szCs w:val="28"/>
        </w:rPr>
        <w:t>鋐昇</w:t>
      </w:r>
      <w:proofErr w:type="gramEnd"/>
      <w:r w:rsidRPr="00201210">
        <w:rPr>
          <w:rFonts w:ascii="標楷體" w:eastAsia="標楷體" w:hAnsi="標楷體" w:hint="eastAsia"/>
          <w:bCs/>
          <w:color w:val="000000" w:themeColor="text1"/>
          <w:spacing w:val="4"/>
          <w:kern w:val="0"/>
          <w:sz w:val="28"/>
          <w:szCs w:val="28"/>
        </w:rPr>
        <w:t>實業、</w:t>
      </w:r>
      <w:proofErr w:type="gramStart"/>
      <w:r w:rsidRPr="00201210">
        <w:rPr>
          <w:rFonts w:ascii="標楷體" w:eastAsia="標楷體" w:hAnsi="標楷體" w:hint="eastAsia"/>
          <w:bCs/>
          <w:color w:val="000000" w:themeColor="text1"/>
          <w:spacing w:val="4"/>
          <w:kern w:val="0"/>
          <w:sz w:val="28"/>
          <w:szCs w:val="28"/>
        </w:rPr>
        <w:t>芳城工業</w:t>
      </w:r>
      <w:proofErr w:type="gramEnd"/>
      <w:r w:rsidRPr="00201210">
        <w:rPr>
          <w:rFonts w:ascii="標楷體" w:eastAsia="標楷體" w:hAnsi="標楷體" w:hint="eastAsia"/>
          <w:bCs/>
          <w:color w:val="000000" w:themeColor="text1"/>
          <w:spacing w:val="4"/>
          <w:kern w:val="0"/>
          <w:sz w:val="28"/>
          <w:szCs w:val="28"/>
        </w:rPr>
        <w:t>、</w:t>
      </w:r>
      <w:proofErr w:type="gramStart"/>
      <w:r w:rsidRPr="00201210">
        <w:rPr>
          <w:rFonts w:ascii="標楷體" w:eastAsia="標楷體" w:hAnsi="標楷體" w:hint="eastAsia"/>
          <w:bCs/>
          <w:color w:val="000000" w:themeColor="text1"/>
          <w:spacing w:val="4"/>
          <w:kern w:val="0"/>
          <w:sz w:val="28"/>
          <w:szCs w:val="28"/>
        </w:rPr>
        <w:t>弘盛展</w:t>
      </w:r>
      <w:proofErr w:type="gramEnd"/>
      <w:r w:rsidRPr="00201210">
        <w:rPr>
          <w:rFonts w:ascii="標楷體" w:eastAsia="標楷體" w:hAnsi="標楷體" w:hint="eastAsia"/>
          <w:bCs/>
          <w:color w:val="000000" w:themeColor="text1"/>
          <w:spacing w:val="4"/>
          <w:kern w:val="0"/>
          <w:sz w:val="28"/>
          <w:szCs w:val="28"/>
        </w:rPr>
        <w:t>業</w:t>
      </w:r>
      <w:r w:rsidRPr="00201210">
        <w:rPr>
          <w:rFonts w:ascii="標楷體" w:eastAsia="標楷體" w:hAnsi="標楷體"/>
          <w:bCs/>
          <w:color w:val="000000" w:themeColor="text1"/>
          <w:spacing w:val="4"/>
          <w:kern w:val="0"/>
          <w:sz w:val="28"/>
          <w:szCs w:val="28"/>
        </w:rPr>
        <w:t>、</w:t>
      </w:r>
      <w:r w:rsidRPr="00201210">
        <w:rPr>
          <w:rFonts w:ascii="標楷體" w:eastAsia="標楷體" w:hAnsi="標楷體" w:hint="eastAsia"/>
          <w:bCs/>
          <w:color w:val="000000" w:themeColor="text1"/>
          <w:spacing w:val="4"/>
          <w:kern w:val="0"/>
          <w:sz w:val="28"/>
          <w:szCs w:val="28"/>
        </w:rPr>
        <w:t>暐盟國際、鑫昇隆股份、興達遠塑膠、石安水泥、晉禾企業、興德利、</w:t>
      </w:r>
      <w:r w:rsidRPr="00201210">
        <w:rPr>
          <w:rFonts w:ascii="標楷體" w:eastAsia="標楷體" w:hAnsi="標楷體"/>
          <w:bCs/>
          <w:color w:val="000000" w:themeColor="text1"/>
          <w:spacing w:val="4"/>
          <w:kern w:val="0"/>
          <w:sz w:val="28"/>
          <w:szCs w:val="28"/>
        </w:rPr>
        <w:t>元鴻發</w:t>
      </w:r>
      <w:r w:rsidRPr="00201210">
        <w:rPr>
          <w:rFonts w:ascii="標楷體" w:eastAsia="標楷體" w:hAnsi="標楷體"/>
          <w:bCs/>
          <w:color w:val="000000" w:themeColor="text1"/>
          <w:spacing w:val="4"/>
          <w:kern w:val="0"/>
          <w:sz w:val="28"/>
          <w:szCs w:val="28"/>
        </w:rPr>
        <w:lastRenderedPageBreak/>
        <w:t>展</w:t>
      </w:r>
      <w:r w:rsidRPr="00201210">
        <w:rPr>
          <w:rFonts w:ascii="標楷體" w:eastAsia="標楷體" w:hAnsi="標楷體" w:hint="eastAsia"/>
          <w:bCs/>
          <w:color w:val="000000" w:themeColor="text1"/>
          <w:spacing w:val="4"/>
          <w:kern w:val="0"/>
          <w:sz w:val="28"/>
          <w:szCs w:val="28"/>
        </w:rPr>
        <w:t>、合吉興業、依路米、鉅豐通商等3</w:t>
      </w:r>
      <w:r w:rsidRPr="00201210">
        <w:rPr>
          <w:rFonts w:ascii="標楷體" w:eastAsia="標楷體" w:hAnsi="標楷體"/>
          <w:bCs/>
          <w:color w:val="000000" w:themeColor="text1"/>
          <w:spacing w:val="4"/>
          <w:kern w:val="0"/>
          <w:sz w:val="28"/>
          <w:szCs w:val="28"/>
        </w:rPr>
        <w:t>7</w:t>
      </w:r>
      <w:r w:rsidRPr="00201210">
        <w:rPr>
          <w:rFonts w:ascii="標楷體" w:eastAsia="標楷體" w:hAnsi="標楷體" w:hint="eastAsia"/>
          <w:bCs/>
          <w:color w:val="000000" w:themeColor="text1"/>
          <w:spacing w:val="4"/>
          <w:kern w:val="0"/>
          <w:sz w:val="28"/>
          <w:szCs w:val="28"/>
        </w:rPr>
        <w:t>案。預計可提供</w:t>
      </w:r>
      <w:r w:rsidRPr="00201210">
        <w:rPr>
          <w:rFonts w:ascii="標楷體" w:eastAsia="標楷體" w:hAnsi="標楷體"/>
          <w:bCs/>
          <w:color w:val="000000" w:themeColor="text1"/>
          <w:spacing w:val="4"/>
          <w:kern w:val="0"/>
          <w:sz w:val="28"/>
          <w:szCs w:val="28"/>
        </w:rPr>
        <w:t>20.7</w:t>
      </w:r>
      <w:r w:rsidRPr="00201210">
        <w:rPr>
          <w:rFonts w:ascii="標楷體" w:eastAsia="標楷體" w:hAnsi="標楷體" w:hint="eastAsia"/>
          <w:bCs/>
          <w:color w:val="000000" w:themeColor="text1"/>
          <w:spacing w:val="4"/>
          <w:kern w:val="0"/>
          <w:sz w:val="28"/>
          <w:szCs w:val="28"/>
        </w:rPr>
        <w:t>公頃產業用地</w:t>
      </w:r>
      <w:r w:rsidR="00FF75E7" w:rsidRPr="00201210">
        <w:rPr>
          <w:rFonts w:ascii="標楷體" w:eastAsia="標楷體" w:hAnsi="標楷體" w:hint="eastAsia"/>
          <w:bCs/>
          <w:color w:val="000000" w:themeColor="text1"/>
          <w:spacing w:val="4"/>
          <w:kern w:val="0"/>
          <w:sz w:val="28"/>
          <w:szCs w:val="28"/>
        </w:rPr>
        <w:t>，</w:t>
      </w:r>
      <w:r w:rsidRPr="00201210">
        <w:rPr>
          <w:rFonts w:ascii="標楷體" w:eastAsia="標楷體" w:hAnsi="標楷體" w:hint="eastAsia"/>
          <w:bCs/>
          <w:color w:val="000000" w:themeColor="text1"/>
          <w:spacing w:val="4"/>
          <w:kern w:val="0"/>
          <w:sz w:val="28"/>
          <w:szCs w:val="28"/>
        </w:rPr>
        <w:t>年產值新臺幣</w:t>
      </w:r>
      <w:r w:rsidRPr="00201210">
        <w:rPr>
          <w:rFonts w:ascii="標楷體" w:eastAsia="標楷體" w:hAnsi="標楷體"/>
          <w:bCs/>
          <w:color w:val="000000" w:themeColor="text1"/>
          <w:spacing w:val="4"/>
          <w:kern w:val="0"/>
          <w:sz w:val="28"/>
          <w:szCs w:val="28"/>
        </w:rPr>
        <w:t>124.77</w:t>
      </w:r>
      <w:r w:rsidRPr="00201210">
        <w:rPr>
          <w:rFonts w:ascii="標楷體" w:eastAsia="標楷體" w:hAnsi="標楷體" w:hint="eastAsia"/>
          <w:bCs/>
          <w:color w:val="000000" w:themeColor="text1"/>
          <w:spacing w:val="4"/>
          <w:kern w:val="0"/>
          <w:sz w:val="28"/>
          <w:szCs w:val="28"/>
        </w:rPr>
        <w:t>億元</w:t>
      </w:r>
      <w:r w:rsidR="00FF75E7" w:rsidRPr="00201210">
        <w:rPr>
          <w:rFonts w:ascii="標楷體" w:eastAsia="標楷體" w:hAnsi="標楷體" w:hint="eastAsia"/>
          <w:bCs/>
          <w:color w:val="000000" w:themeColor="text1"/>
          <w:spacing w:val="4"/>
          <w:kern w:val="0"/>
          <w:sz w:val="28"/>
          <w:szCs w:val="28"/>
        </w:rPr>
        <w:t>，</w:t>
      </w:r>
      <w:r w:rsidRPr="00201210">
        <w:rPr>
          <w:rFonts w:ascii="標楷體" w:eastAsia="標楷體" w:hAnsi="標楷體" w:hint="eastAsia"/>
          <w:bCs/>
          <w:color w:val="000000" w:themeColor="text1"/>
          <w:spacing w:val="4"/>
          <w:kern w:val="0"/>
          <w:sz w:val="28"/>
          <w:szCs w:val="28"/>
        </w:rPr>
        <w:t>就業人數</w:t>
      </w:r>
      <w:r w:rsidRPr="00201210">
        <w:rPr>
          <w:rFonts w:ascii="標楷體" w:eastAsia="標楷體" w:hAnsi="標楷體"/>
          <w:bCs/>
          <w:color w:val="000000" w:themeColor="text1"/>
          <w:spacing w:val="4"/>
          <w:kern w:val="0"/>
          <w:sz w:val="28"/>
          <w:szCs w:val="28"/>
        </w:rPr>
        <w:t>1,036</w:t>
      </w:r>
      <w:r w:rsidRPr="00201210">
        <w:rPr>
          <w:rFonts w:ascii="標楷體" w:eastAsia="標楷體" w:hAnsi="標楷體" w:hint="eastAsia"/>
          <w:bCs/>
          <w:color w:val="000000" w:themeColor="text1"/>
          <w:spacing w:val="4"/>
          <w:kern w:val="0"/>
          <w:sz w:val="28"/>
          <w:szCs w:val="28"/>
        </w:rPr>
        <w:t>人</w:t>
      </w:r>
      <w:r w:rsidR="006809D5" w:rsidRPr="00201210">
        <w:rPr>
          <w:rFonts w:ascii="標楷體" w:eastAsia="標楷體" w:hAnsi="標楷體" w:hint="eastAsia"/>
          <w:bCs/>
          <w:color w:val="000000" w:themeColor="text1"/>
          <w:spacing w:val="4"/>
          <w:kern w:val="0"/>
          <w:sz w:val="28"/>
          <w:szCs w:val="28"/>
        </w:rPr>
        <w:t>。</w:t>
      </w:r>
    </w:p>
    <w:p w:rsidR="00294E1C" w:rsidRPr="00201210" w:rsidRDefault="006809D5"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w:t>
      </w:r>
      <w:r w:rsidR="00294E1C" w:rsidRPr="00201210">
        <w:rPr>
          <w:rFonts w:ascii="標楷體" w:eastAsia="標楷體" w:hAnsi="標楷體" w:hint="eastAsia"/>
          <w:bCs/>
          <w:color w:val="000000" w:themeColor="text1"/>
          <w:kern w:val="0"/>
          <w:sz w:val="28"/>
          <w:szCs w:val="28"/>
        </w:rPr>
        <w:t>二</w:t>
      </w:r>
      <w:r w:rsidRPr="00201210">
        <w:rPr>
          <w:rFonts w:ascii="標楷體" w:eastAsia="標楷體" w:hAnsi="標楷體" w:hint="eastAsia"/>
          <w:bCs/>
          <w:color w:val="000000" w:themeColor="text1"/>
          <w:kern w:val="0"/>
          <w:sz w:val="28"/>
          <w:szCs w:val="28"/>
        </w:rPr>
        <w:t>）</w:t>
      </w:r>
      <w:proofErr w:type="gramStart"/>
      <w:r w:rsidR="00294E1C" w:rsidRPr="00201210">
        <w:rPr>
          <w:rFonts w:ascii="標楷體" w:eastAsia="標楷體" w:hAnsi="標楷體" w:hint="eastAsia"/>
          <w:bCs/>
          <w:color w:val="000000" w:themeColor="text1"/>
          <w:kern w:val="0"/>
          <w:sz w:val="28"/>
          <w:szCs w:val="28"/>
        </w:rPr>
        <w:t>特登工廠</w:t>
      </w:r>
      <w:proofErr w:type="gramEnd"/>
      <w:r w:rsidR="00294E1C" w:rsidRPr="00201210">
        <w:rPr>
          <w:rFonts w:ascii="標楷體" w:eastAsia="標楷體" w:hAnsi="標楷體" w:hint="eastAsia"/>
          <w:bCs/>
          <w:color w:val="000000" w:themeColor="text1"/>
          <w:kern w:val="0"/>
          <w:sz w:val="28"/>
          <w:szCs w:val="28"/>
        </w:rPr>
        <w:t>專案辦公室輔導計畫</w:t>
      </w:r>
    </w:p>
    <w:p w:rsidR="00294E1C" w:rsidRPr="00201210" w:rsidRDefault="00A210C7" w:rsidP="00205B4E">
      <w:pPr>
        <w:widowControl/>
        <w:numPr>
          <w:ilvl w:val="0"/>
          <w:numId w:val="1"/>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為輔導未登記工廠合法經營，工廠管理輔導法修正案於109年3月20日施行，新增未登記工廠與特定工廠管理與輔導專章，執行成果如下：</w:t>
      </w:r>
    </w:p>
    <w:p w:rsidR="00D71092" w:rsidRPr="00201210" w:rsidRDefault="00D71092" w:rsidP="00325D3C">
      <w:pPr>
        <w:widowControl/>
        <w:numPr>
          <w:ilvl w:val="0"/>
          <w:numId w:val="26"/>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109年起邀集環保、消防、建築等專家組成輔導服務團，赴廠輔導100家。成立特定工廠登記辦公室，提供分級分類輔導服務，包含駐點諮詢服務、製作合法化手冊、開設專屬Youtube頻道提供系列主題影片、</w:t>
      </w:r>
      <w:r w:rsidR="00D828AD" w:rsidRPr="00201210">
        <w:rPr>
          <w:rFonts w:ascii="標楷體" w:eastAsia="標楷體" w:hAnsi="標楷體" w:hint="eastAsia"/>
          <w:bCs/>
          <w:color w:val="000000" w:themeColor="text1"/>
          <w:kern w:val="0"/>
          <w:sz w:val="28"/>
          <w:szCs w:val="28"/>
        </w:rPr>
        <w:t>陸續舉辦70場次線上下巡迴說明會，累計參與人數6,500人，自主培訓200名推動員多管齊下協助業者辦理特定工廠登記業務</w:t>
      </w:r>
      <w:r w:rsidRPr="00201210">
        <w:rPr>
          <w:rFonts w:ascii="標楷體" w:eastAsia="標楷體" w:hAnsi="標楷體" w:hint="eastAsia"/>
          <w:bCs/>
          <w:color w:val="000000" w:themeColor="text1"/>
          <w:kern w:val="0"/>
          <w:sz w:val="28"/>
          <w:szCs w:val="28"/>
        </w:rPr>
        <w:t>。</w:t>
      </w:r>
    </w:p>
    <w:p w:rsidR="00A210C7" w:rsidRPr="00201210" w:rsidRDefault="00D71092" w:rsidP="00325D3C">
      <w:pPr>
        <w:widowControl/>
        <w:numPr>
          <w:ilvl w:val="0"/>
          <w:numId w:val="26"/>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因應未登記工廠納管申請及臨時登記工廠申請換發特定工廠登記期限於111年3月21日截止受理，於申請截止日前啟動專案</w:t>
      </w:r>
      <w:proofErr w:type="gramStart"/>
      <w:r w:rsidRPr="00201210">
        <w:rPr>
          <w:rFonts w:ascii="標楷體" w:eastAsia="標楷體" w:hAnsi="標楷體" w:hint="eastAsia"/>
          <w:bCs/>
          <w:color w:val="000000" w:themeColor="text1"/>
          <w:kern w:val="0"/>
          <w:sz w:val="28"/>
          <w:szCs w:val="28"/>
        </w:rPr>
        <w:t>逐家寄發</w:t>
      </w:r>
      <w:proofErr w:type="gramEnd"/>
      <w:r w:rsidRPr="00201210">
        <w:rPr>
          <w:rFonts w:ascii="標楷體" w:eastAsia="標楷體" w:hAnsi="標楷體" w:hint="eastAsia"/>
          <w:bCs/>
          <w:color w:val="000000" w:themeColor="text1"/>
          <w:kern w:val="0"/>
          <w:sz w:val="28"/>
          <w:szCs w:val="28"/>
        </w:rPr>
        <w:t>公文、透過區公所深入鄰里訪視輔導並分流收件，</w:t>
      </w:r>
      <w:r w:rsidR="00977E64" w:rsidRPr="00201210">
        <w:rPr>
          <w:rFonts w:ascii="標楷體" w:eastAsia="標楷體" w:hAnsi="標楷體" w:hint="eastAsia"/>
          <w:bCs/>
          <w:color w:val="000000" w:themeColor="text1"/>
          <w:kern w:val="0"/>
          <w:sz w:val="28"/>
          <w:szCs w:val="28"/>
        </w:rPr>
        <w:t>總收件數逾4,300件，已核准2,874件</w:t>
      </w:r>
      <w:r w:rsidR="004811FE" w:rsidRPr="00201210">
        <w:rPr>
          <w:rFonts w:ascii="標楷體" w:eastAsia="標楷體" w:hAnsi="標楷體" w:hint="eastAsia"/>
          <w:bCs/>
          <w:color w:val="000000" w:themeColor="text1"/>
          <w:kern w:val="0"/>
          <w:sz w:val="28"/>
          <w:szCs w:val="28"/>
        </w:rPr>
        <w:t>。</w:t>
      </w:r>
    </w:p>
    <w:p w:rsidR="00294E1C" w:rsidRPr="00201210" w:rsidRDefault="00E512D8" w:rsidP="00205B4E">
      <w:pPr>
        <w:widowControl/>
        <w:numPr>
          <w:ilvl w:val="0"/>
          <w:numId w:val="1"/>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另為導正工業發展及矯正未登記工廠，進行未登記工廠之矯正與輔導工作，</w:t>
      </w:r>
      <w:r w:rsidR="002E385E" w:rsidRPr="00201210">
        <w:rPr>
          <w:rFonts w:ascii="標楷體" w:eastAsia="標楷體" w:hAnsi="標楷體" w:hint="eastAsia"/>
          <w:bCs/>
          <w:color w:val="000000" w:themeColor="text1"/>
          <w:kern w:val="0"/>
          <w:sz w:val="28"/>
          <w:szCs w:val="28"/>
        </w:rPr>
        <w:t>111年下半年，</w:t>
      </w:r>
      <w:r w:rsidR="009121E7" w:rsidRPr="00201210">
        <w:rPr>
          <w:rFonts w:ascii="標楷體" w:eastAsia="標楷體" w:hAnsi="標楷體" w:hint="eastAsia"/>
          <w:bCs/>
          <w:color w:val="000000" w:themeColor="text1"/>
          <w:kern w:val="0"/>
          <w:sz w:val="28"/>
          <w:szCs w:val="28"/>
        </w:rPr>
        <w:t>辦理</w:t>
      </w:r>
      <w:r w:rsidR="009121E7" w:rsidRPr="00201210">
        <w:rPr>
          <w:rFonts w:ascii="標楷體" w:eastAsia="標楷體" w:hAnsi="標楷體"/>
          <w:bCs/>
          <w:color w:val="000000" w:themeColor="text1"/>
          <w:kern w:val="0"/>
          <w:sz w:val="28"/>
          <w:szCs w:val="28"/>
        </w:rPr>
        <w:t>稽查次數</w:t>
      </w:r>
      <w:r w:rsidR="009121E7" w:rsidRPr="00201210">
        <w:rPr>
          <w:rFonts w:ascii="標楷體" w:eastAsia="標楷體" w:hAnsi="標楷體" w:hint="eastAsia"/>
          <w:bCs/>
          <w:color w:val="000000" w:themeColor="text1"/>
          <w:kern w:val="0"/>
          <w:sz w:val="28"/>
          <w:szCs w:val="28"/>
        </w:rPr>
        <w:t>共</w:t>
      </w:r>
      <w:r w:rsidR="009121E7" w:rsidRPr="00201210">
        <w:rPr>
          <w:rFonts w:ascii="標楷體" w:eastAsia="標楷體" w:hAnsi="標楷體"/>
          <w:bCs/>
          <w:color w:val="000000" w:themeColor="text1"/>
          <w:kern w:val="0"/>
          <w:sz w:val="28"/>
          <w:szCs w:val="28"/>
        </w:rPr>
        <w:t>計</w:t>
      </w:r>
      <w:r w:rsidR="009121E7" w:rsidRPr="00201210">
        <w:rPr>
          <w:rFonts w:ascii="標楷體" w:eastAsia="標楷體" w:hAnsi="標楷體" w:hint="eastAsia"/>
          <w:bCs/>
          <w:color w:val="000000" w:themeColor="text1"/>
          <w:kern w:val="0"/>
          <w:sz w:val="28"/>
          <w:szCs w:val="28"/>
        </w:rPr>
        <w:t>684</w:t>
      </w:r>
      <w:r w:rsidR="009121E7" w:rsidRPr="00201210">
        <w:rPr>
          <w:rFonts w:ascii="標楷體" w:eastAsia="標楷體" w:hAnsi="標楷體"/>
          <w:bCs/>
          <w:color w:val="000000" w:themeColor="text1"/>
          <w:kern w:val="0"/>
          <w:sz w:val="28"/>
          <w:szCs w:val="28"/>
        </w:rPr>
        <w:t>次、裁罰</w:t>
      </w:r>
      <w:r w:rsidR="009121E7" w:rsidRPr="00201210">
        <w:rPr>
          <w:rFonts w:ascii="標楷體" w:eastAsia="標楷體" w:hAnsi="標楷體" w:hint="eastAsia"/>
          <w:bCs/>
          <w:color w:val="000000" w:themeColor="text1"/>
          <w:kern w:val="0"/>
          <w:sz w:val="28"/>
          <w:szCs w:val="28"/>
        </w:rPr>
        <w:t>9</w:t>
      </w:r>
      <w:r w:rsidR="009121E7" w:rsidRPr="00201210">
        <w:rPr>
          <w:rFonts w:ascii="標楷體" w:eastAsia="標楷體" w:hAnsi="標楷體"/>
          <w:bCs/>
          <w:color w:val="000000" w:themeColor="text1"/>
          <w:kern w:val="0"/>
          <w:sz w:val="28"/>
          <w:szCs w:val="28"/>
        </w:rPr>
        <w:t>件，</w:t>
      </w:r>
      <w:proofErr w:type="gramStart"/>
      <w:r w:rsidR="009121E7" w:rsidRPr="00201210">
        <w:rPr>
          <w:rFonts w:ascii="標楷體" w:eastAsia="標楷體" w:hAnsi="標楷體" w:hint="eastAsia"/>
          <w:bCs/>
          <w:color w:val="000000" w:themeColor="text1"/>
          <w:kern w:val="0"/>
          <w:sz w:val="28"/>
          <w:szCs w:val="28"/>
        </w:rPr>
        <w:t>裁罰總金額</w:t>
      </w:r>
      <w:proofErr w:type="gramEnd"/>
      <w:r w:rsidR="009121E7" w:rsidRPr="00201210">
        <w:rPr>
          <w:rFonts w:ascii="標楷體" w:eastAsia="標楷體" w:hAnsi="標楷體" w:hint="eastAsia"/>
          <w:bCs/>
          <w:color w:val="000000" w:themeColor="text1"/>
          <w:kern w:val="0"/>
          <w:sz w:val="28"/>
          <w:szCs w:val="28"/>
        </w:rPr>
        <w:t>為新臺幣20萬5</w:t>
      </w:r>
      <w:r w:rsidR="009121E7" w:rsidRPr="00201210">
        <w:rPr>
          <w:rFonts w:ascii="標楷體" w:eastAsia="標楷體" w:hAnsi="標楷體"/>
          <w:bCs/>
          <w:color w:val="000000" w:themeColor="text1"/>
          <w:kern w:val="0"/>
          <w:sz w:val="28"/>
          <w:szCs w:val="28"/>
        </w:rPr>
        <w:t>,000</w:t>
      </w:r>
      <w:r w:rsidR="009121E7" w:rsidRPr="00201210">
        <w:rPr>
          <w:rFonts w:ascii="標楷體" w:eastAsia="標楷體" w:hAnsi="標楷體" w:hint="eastAsia"/>
          <w:bCs/>
          <w:color w:val="000000" w:themeColor="text1"/>
          <w:kern w:val="0"/>
          <w:sz w:val="28"/>
          <w:szCs w:val="28"/>
        </w:rPr>
        <w:t>元</w:t>
      </w:r>
      <w:r w:rsidR="00294E1C" w:rsidRPr="00201210">
        <w:rPr>
          <w:rFonts w:ascii="標楷體" w:eastAsia="標楷體" w:hAnsi="標楷體" w:hint="eastAsia"/>
          <w:bCs/>
          <w:color w:val="000000" w:themeColor="text1"/>
          <w:kern w:val="0"/>
          <w:sz w:val="28"/>
          <w:szCs w:val="28"/>
        </w:rPr>
        <w:t>。</w:t>
      </w:r>
    </w:p>
    <w:p w:rsidR="006809D5" w:rsidRPr="00201210" w:rsidRDefault="00294E1C"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（三）</w:t>
      </w:r>
      <w:r w:rsidR="006809D5" w:rsidRPr="00201210">
        <w:rPr>
          <w:rFonts w:ascii="標楷體" w:eastAsia="標楷體" w:hAnsi="標楷體" w:hint="eastAsia"/>
          <w:bCs/>
          <w:color w:val="000000" w:themeColor="text1"/>
          <w:kern w:val="0"/>
          <w:sz w:val="28"/>
          <w:szCs w:val="28"/>
        </w:rPr>
        <w:t>工廠登記及動產擔保交易服務</w:t>
      </w:r>
    </w:p>
    <w:p w:rsidR="006809D5" w:rsidRPr="00201210" w:rsidRDefault="00FE184B" w:rsidP="003E2F9B">
      <w:pPr>
        <w:adjustRightInd w:val="0"/>
        <w:snapToGrid w:val="0"/>
        <w:spacing w:line="320" w:lineRule="exact"/>
        <w:ind w:leftChars="550" w:left="1320"/>
        <w:jc w:val="both"/>
        <w:rPr>
          <w:rFonts w:ascii="標楷體" w:eastAsia="標楷體" w:hAnsi="標楷體"/>
          <w:color w:val="000000" w:themeColor="text1"/>
          <w:sz w:val="28"/>
          <w:szCs w:val="28"/>
        </w:rPr>
      </w:pPr>
      <w:r w:rsidRPr="00201210">
        <w:rPr>
          <w:rFonts w:ascii="標楷體" w:eastAsia="標楷體" w:hAnsi="標楷體" w:cs="Arial" w:hint="eastAsia"/>
          <w:bCs/>
          <w:snapToGrid w:val="0"/>
          <w:color w:val="000000" w:themeColor="text1"/>
          <w:kern w:val="0"/>
          <w:sz w:val="28"/>
          <w:szCs w:val="28"/>
        </w:rPr>
        <w:t>111</w:t>
      </w:r>
      <w:r w:rsidRPr="00201210">
        <w:rPr>
          <w:rFonts w:ascii="標楷體" w:eastAsia="標楷體" w:hAnsi="標楷體" w:cs="Arial" w:hint="eastAsia"/>
          <w:snapToGrid w:val="0"/>
          <w:color w:val="000000" w:themeColor="text1"/>
          <w:kern w:val="0"/>
          <w:sz w:val="28"/>
          <w:szCs w:val="28"/>
        </w:rPr>
        <w:t>年7月至12月止，</w:t>
      </w:r>
      <w:r w:rsidRPr="00201210">
        <w:rPr>
          <w:rFonts w:ascii="標楷體" w:eastAsia="標楷體" w:hAnsi="標楷體" w:cs="Arial"/>
          <w:snapToGrid w:val="0"/>
          <w:color w:val="000000" w:themeColor="text1"/>
          <w:kern w:val="0"/>
          <w:sz w:val="28"/>
          <w:szCs w:val="28"/>
        </w:rPr>
        <w:t>辦理工廠設立登記案件計</w:t>
      </w:r>
      <w:r w:rsidRPr="00201210">
        <w:rPr>
          <w:rFonts w:ascii="標楷體" w:eastAsia="標楷體" w:hAnsi="標楷體" w:cs="Arial" w:hint="eastAsia"/>
          <w:snapToGrid w:val="0"/>
          <w:color w:val="000000" w:themeColor="text1"/>
          <w:kern w:val="0"/>
          <w:sz w:val="28"/>
          <w:szCs w:val="28"/>
        </w:rPr>
        <w:t>224</w:t>
      </w:r>
      <w:r w:rsidRPr="00201210">
        <w:rPr>
          <w:rFonts w:ascii="標楷體" w:eastAsia="標楷體" w:hAnsi="標楷體" w:cs="Arial"/>
          <w:snapToGrid w:val="0"/>
          <w:color w:val="000000" w:themeColor="text1"/>
          <w:kern w:val="0"/>
          <w:sz w:val="28"/>
          <w:szCs w:val="28"/>
        </w:rPr>
        <w:t>件，變更登記案件計2</w:t>
      </w:r>
      <w:r w:rsidRPr="00201210">
        <w:rPr>
          <w:rFonts w:ascii="標楷體" w:eastAsia="標楷體" w:hAnsi="標楷體" w:cs="Arial" w:hint="eastAsia"/>
          <w:snapToGrid w:val="0"/>
          <w:color w:val="000000" w:themeColor="text1"/>
          <w:kern w:val="0"/>
          <w:sz w:val="28"/>
          <w:szCs w:val="28"/>
        </w:rPr>
        <w:t>08</w:t>
      </w:r>
      <w:r w:rsidRPr="00201210">
        <w:rPr>
          <w:rFonts w:ascii="標楷體" w:eastAsia="標楷體" w:hAnsi="標楷體" w:cs="Arial"/>
          <w:snapToGrid w:val="0"/>
          <w:color w:val="000000" w:themeColor="text1"/>
          <w:kern w:val="0"/>
          <w:sz w:val="28"/>
          <w:szCs w:val="28"/>
        </w:rPr>
        <w:t>件，申</w:t>
      </w:r>
      <w:r w:rsidRPr="00201210">
        <w:rPr>
          <w:rFonts w:ascii="標楷體" w:eastAsia="標楷體" w:hAnsi="標楷體" w:cs="Arial" w:hint="eastAsia"/>
          <w:snapToGrid w:val="0"/>
          <w:color w:val="000000" w:themeColor="text1"/>
          <w:kern w:val="0"/>
          <w:sz w:val="28"/>
          <w:szCs w:val="28"/>
        </w:rPr>
        <w:t>請</w:t>
      </w:r>
      <w:r w:rsidRPr="00201210">
        <w:rPr>
          <w:rFonts w:ascii="標楷體" w:eastAsia="標楷體" w:hAnsi="標楷體" w:cs="Arial"/>
          <w:snapToGrid w:val="0"/>
          <w:color w:val="000000" w:themeColor="text1"/>
          <w:kern w:val="0"/>
          <w:sz w:val="28"/>
          <w:szCs w:val="28"/>
        </w:rPr>
        <w:t>歇業案件</w:t>
      </w:r>
      <w:r w:rsidRPr="00201210">
        <w:rPr>
          <w:rFonts w:ascii="標楷體" w:eastAsia="標楷體" w:hAnsi="標楷體" w:cs="Arial" w:hint="eastAsia"/>
          <w:snapToGrid w:val="0"/>
          <w:color w:val="000000" w:themeColor="text1"/>
          <w:kern w:val="0"/>
          <w:sz w:val="28"/>
          <w:szCs w:val="28"/>
        </w:rPr>
        <w:t>108</w:t>
      </w:r>
      <w:r w:rsidRPr="00201210">
        <w:rPr>
          <w:rFonts w:ascii="標楷體" w:eastAsia="標楷體" w:hAnsi="標楷體" w:cs="Arial"/>
          <w:snapToGrid w:val="0"/>
          <w:color w:val="000000" w:themeColor="text1"/>
          <w:kern w:val="0"/>
          <w:sz w:val="28"/>
          <w:szCs w:val="28"/>
        </w:rPr>
        <w:t>件，公</w:t>
      </w:r>
      <w:r w:rsidRPr="00201210">
        <w:rPr>
          <w:rFonts w:ascii="標楷體" w:eastAsia="標楷體" w:hAnsi="標楷體" w:cs="Arial" w:hint="eastAsia"/>
          <w:snapToGrid w:val="0"/>
          <w:color w:val="000000" w:themeColor="text1"/>
          <w:kern w:val="0"/>
          <w:sz w:val="28"/>
          <w:szCs w:val="28"/>
        </w:rPr>
        <w:t>告廢止0</w:t>
      </w:r>
      <w:r w:rsidRPr="00201210">
        <w:rPr>
          <w:rFonts w:ascii="標楷體" w:eastAsia="標楷體" w:hAnsi="標楷體" w:cs="Arial"/>
          <w:snapToGrid w:val="0"/>
          <w:color w:val="000000" w:themeColor="text1"/>
          <w:kern w:val="0"/>
          <w:sz w:val="28"/>
          <w:szCs w:val="28"/>
        </w:rPr>
        <w:t>件</w:t>
      </w:r>
      <w:r w:rsidRPr="00201210">
        <w:rPr>
          <w:rFonts w:ascii="標楷體" w:eastAsia="標楷體" w:hAnsi="標楷體" w:cs="Arial" w:hint="eastAsia"/>
          <w:snapToGrid w:val="0"/>
          <w:color w:val="000000" w:themeColor="text1"/>
          <w:kern w:val="0"/>
          <w:sz w:val="28"/>
          <w:szCs w:val="28"/>
        </w:rPr>
        <w:t>(含工廠校正廢止)</w:t>
      </w:r>
      <w:r w:rsidRPr="00201210">
        <w:rPr>
          <w:rFonts w:ascii="標楷體" w:eastAsia="標楷體" w:hAnsi="標楷體" w:cs="Arial"/>
          <w:snapToGrid w:val="0"/>
          <w:color w:val="000000" w:themeColor="text1"/>
          <w:kern w:val="0"/>
          <w:sz w:val="28"/>
          <w:szCs w:val="28"/>
        </w:rPr>
        <w:t>，工廠登記家數共</w:t>
      </w:r>
      <w:r w:rsidRPr="00201210">
        <w:rPr>
          <w:rFonts w:ascii="標楷體" w:eastAsia="標楷體" w:hAnsi="標楷體" w:cs="Arial" w:hint="eastAsia"/>
          <w:snapToGrid w:val="0"/>
          <w:color w:val="000000" w:themeColor="text1"/>
          <w:kern w:val="0"/>
          <w:sz w:val="28"/>
          <w:szCs w:val="28"/>
        </w:rPr>
        <w:t>7,914家（含特定工廠989家）</w:t>
      </w:r>
      <w:r w:rsidRPr="00201210">
        <w:rPr>
          <w:rFonts w:ascii="標楷體" w:eastAsia="標楷體" w:hAnsi="標楷體" w:cs="Arial"/>
          <w:snapToGrid w:val="0"/>
          <w:color w:val="000000" w:themeColor="text1"/>
          <w:kern w:val="0"/>
          <w:sz w:val="28"/>
          <w:szCs w:val="28"/>
        </w:rPr>
        <w:t>。</w:t>
      </w:r>
      <w:r w:rsidRPr="00201210">
        <w:rPr>
          <w:rFonts w:ascii="標楷體" w:eastAsia="標楷體" w:hAnsi="標楷體" w:cs="Arial" w:hint="eastAsia"/>
          <w:snapToGrid w:val="0"/>
          <w:color w:val="000000" w:themeColor="text1"/>
          <w:kern w:val="0"/>
          <w:sz w:val="28"/>
          <w:szCs w:val="28"/>
        </w:rPr>
        <w:t>111年7月至12月止，共計辦理動產抵押及附條件買賣登記916件，變更登記92件，註銷登記515件，抄錄223件</w:t>
      </w:r>
      <w:r w:rsidR="006809D5" w:rsidRPr="00201210">
        <w:rPr>
          <w:rFonts w:ascii="標楷體" w:eastAsia="標楷體" w:hAnsi="標楷體" w:cs="Arial" w:hint="eastAsia"/>
          <w:snapToGrid w:val="0"/>
          <w:color w:val="000000" w:themeColor="text1"/>
          <w:kern w:val="0"/>
          <w:sz w:val="28"/>
          <w:szCs w:val="28"/>
        </w:rPr>
        <w:t>。</w:t>
      </w:r>
    </w:p>
    <w:p w:rsidR="006809D5" w:rsidRPr="00201210" w:rsidRDefault="006809D5"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（四）產業園區管理(岡山</w:t>
      </w:r>
      <w:proofErr w:type="gramStart"/>
      <w:r w:rsidRPr="00201210">
        <w:rPr>
          <w:rFonts w:ascii="標楷體" w:eastAsia="標楷體" w:hAnsi="標楷體" w:hint="eastAsia"/>
          <w:bCs/>
          <w:color w:val="000000" w:themeColor="text1"/>
          <w:kern w:val="0"/>
          <w:sz w:val="28"/>
          <w:szCs w:val="28"/>
        </w:rPr>
        <w:t>本洲</w:t>
      </w:r>
      <w:proofErr w:type="gramEnd"/>
      <w:r w:rsidRPr="00201210">
        <w:rPr>
          <w:rFonts w:ascii="標楷體" w:eastAsia="標楷體" w:hAnsi="標楷體" w:hint="eastAsia"/>
          <w:bCs/>
          <w:color w:val="000000" w:themeColor="text1"/>
          <w:kern w:val="0"/>
          <w:sz w:val="28"/>
          <w:szCs w:val="28"/>
        </w:rPr>
        <w:t>產業園區)</w:t>
      </w:r>
    </w:p>
    <w:p w:rsidR="006809D5" w:rsidRPr="00201210" w:rsidRDefault="0082164C" w:rsidP="003E2F9B">
      <w:pPr>
        <w:adjustRightInd w:val="0"/>
        <w:snapToGrid w:val="0"/>
        <w:spacing w:line="320" w:lineRule="exact"/>
        <w:ind w:leftChars="550" w:left="1320"/>
        <w:jc w:val="both"/>
        <w:rPr>
          <w:rFonts w:ascii="標楷體" w:eastAsia="標楷體" w:hAnsi="標楷體" w:cs="Arial"/>
          <w:bCs/>
          <w:snapToGrid w:val="0"/>
          <w:color w:val="000000" w:themeColor="text1"/>
          <w:kern w:val="0"/>
          <w:sz w:val="28"/>
          <w:szCs w:val="28"/>
        </w:rPr>
      </w:pPr>
      <w:r w:rsidRPr="00201210">
        <w:rPr>
          <w:rFonts w:ascii="標楷體" w:eastAsia="標楷體" w:hAnsi="標楷體" w:cs="Arial" w:hint="eastAsia"/>
          <w:bCs/>
          <w:snapToGrid w:val="0"/>
          <w:color w:val="000000" w:themeColor="text1"/>
          <w:kern w:val="0"/>
          <w:sz w:val="28"/>
          <w:szCs w:val="28"/>
        </w:rPr>
        <w:t>岡山</w:t>
      </w:r>
      <w:proofErr w:type="gramStart"/>
      <w:r w:rsidRPr="00201210">
        <w:rPr>
          <w:rFonts w:ascii="標楷體" w:eastAsia="標楷體" w:hAnsi="標楷體" w:cs="Arial" w:hint="eastAsia"/>
          <w:bCs/>
          <w:snapToGrid w:val="0"/>
          <w:color w:val="000000" w:themeColor="text1"/>
          <w:kern w:val="0"/>
          <w:sz w:val="28"/>
          <w:szCs w:val="28"/>
        </w:rPr>
        <w:t>本洲</w:t>
      </w:r>
      <w:proofErr w:type="gramEnd"/>
      <w:r w:rsidRPr="00201210">
        <w:rPr>
          <w:rFonts w:ascii="標楷體" w:eastAsia="標楷體" w:hAnsi="標楷體" w:cs="Arial" w:hint="eastAsia"/>
          <w:bCs/>
          <w:snapToGrid w:val="0"/>
          <w:color w:val="000000" w:themeColor="text1"/>
          <w:kern w:val="0"/>
          <w:sz w:val="28"/>
          <w:szCs w:val="28"/>
        </w:rPr>
        <w:t>產業園區廠商總家數共計190家，其中營運中185家，建廠中3家，未建廠</w:t>
      </w:r>
      <w:r w:rsidRPr="00201210">
        <w:rPr>
          <w:rFonts w:ascii="標楷體" w:eastAsia="標楷體" w:hAnsi="標楷體" w:cs="Arial"/>
          <w:bCs/>
          <w:snapToGrid w:val="0"/>
          <w:color w:val="000000" w:themeColor="text1"/>
          <w:kern w:val="0"/>
          <w:sz w:val="28"/>
          <w:szCs w:val="28"/>
        </w:rPr>
        <w:t>2</w:t>
      </w:r>
      <w:r w:rsidRPr="00201210">
        <w:rPr>
          <w:rFonts w:ascii="標楷體" w:eastAsia="標楷體" w:hAnsi="標楷體" w:cs="Arial" w:hint="eastAsia"/>
          <w:bCs/>
          <w:snapToGrid w:val="0"/>
          <w:color w:val="000000" w:themeColor="text1"/>
          <w:kern w:val="0"/>
          <w:sz w:val="28"/>
          <w:szCs w:val="28"/>
        </w:rPr>
        <w:t>家</w:t>
      </w:r>
      <w:r w:rsidR="006809D5" w:rsidRPr="00201210">
        <w:rPr>
          <w:rFonts w:ascii="標楷體" w:eastAsia="標楷體" w:hAnsi="標楷體" w:cs="Arial" w:hint="eastAsia"/>
          <w:bCs/>
          <w:snapToGrid w:val="0"/>
          <w:color w:val="000000" w:themeColor="text1"/>
          <w:kern w:val="0"/>
          <w:sz w:val="28"/>
          <w:szCs w:val="28"/>
        </w:rPr>
        <w:t>。</w:t>
      </w:r>
    </w:p>
    <w:p w:rsidR="006809D5" w:rsidRPr="00201210" w:rsidRDefault="00BA54C1" w:rsidP="00205B4E">
      <w:pPr>
        <w:widowControl/>
        <w:numPr>
          <w:ilvl w:val="0"/>
          <w:numId w:val="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每月至少1次進行進駐廠商納管水質進行</w:t>
      </w:r>
      <w:proofErr w:type="gramStart"/>
      <w:r w:rsidRPr="00201210">
        <w:rPr>
          <w:rFonts w:ascii="標楷體" w:eastAsia="標楷體" w:hAnsi="標楷體" w:hint="eastAsia"/>
          <w:bCs/>
          <w:color w:val="000000" w:themeColor="text1"/>
          <w:kern w:val="0"/>
          <w:sz w:val="28"/>
          <w:szCs w:val="28"/>
        </w:rPr>
        <w:t>採</w:t>
      </w:r>
      <w:proofErr w:type="gramEnd"/>
      <w:r w:rsidRPr="00201210">
        <w:rPr>
          <w:rFonts w:ascii="標楷體" w:eastAsia="標楷體" w:hAnsi="標楷體" w:hint="eastAsia"/>
          <w:bCs/>
          <w:color w:val="000000" w:themeColor="text1"/>
          <w:kern w:val="0"/>
          <w:sz w:val="28"/>
          <w:szCs w:val="28"/>
        </w:rPr>
        <w:t>樣、監測及計量作業，確保廠商能符合園區公告之納管標準。111年7月至</w:t>
      </w:r>
      <w:r w:rsidRPr="00201210">
        <w:rPr>
          <w:rFonts w:ascii="標楷體" w:eastAsia="標楷體" w:hAnsi="標楷體"/>
          <w:bCs/>
          <w:color w:val="000000" w:themeColor="text1"/>
          <w:kern w:val="0"/>
          <w:sz w:val="28"/>
          <w:szCs w:val="28"/>
        </w:rPr>
        <w:t>12</w:t>
      </w:r>
      <w:r w:rsidRPr="00201210">
        <w:rPr>
          <w:rFonts w:ascii="標楷體" w:eastAsia="標楷體" w:hAnsi="標楷體" w:hint="eastAsia"/>
          <w:bCs/>
          <w:color w:val="000000" w:themeColor="text1"/>
          <w:kern w:val="0"/>
          <w:sz w:val="28"/>
          <w:szCs w:val="28"/>
        </w:rPr>
        <w:t>月底納管家數共計</w:t>
      </w:r>
      <w:r w:rsidRPr="00201210">
        <w:rPr>
          <w:rFonts w:ascii="標楷體" w:eastAsia="標楷體" w:hAnsi="標楷體"/>
          <w:bCs/>
          <w:color w:val="000000" w:themeColor="text1"/>
          <w:kern w:val="0"/>
          <w:sz w:val="28"/>
          <w:szCs w:val="28"/>
        </w:rPr>
        <w:t>218</w:t>
      </w:r>
      <w:r w:rsidRPr="00201210">
        <w:rPr>
          <w:rFonts w:ascii="標楷體" w:eastAsia="標楷體" w:hAnsi="標楷體" w:hint="eastAsia"/>
          <w:bCs/>
          <w:color w:val="000000" w:themeColor="text1"/>
          <w:kern w:val="0"/>
          <w:sz w:val="28"/>
          <w:szCs w:val="28"/>
        </w:rPr>
        <w:t>家，聯接共計1</w:t>
      </w:r>
      <w:r w:rsidRPr="00201210">
        <w:rPr>
          <w:rFonts w:ascii="標楷體" w:eastAsia="標楷體" w:hAnsi="標楷體"/>
          <w:bCs/>
          <w:color w:val="000000" w:themeColor="text1"/>
          <w:kern w:val="0"/>
          <w:sz w:val="28"/>
          <w:szCs w:val="28"/>
        </w:rPr>
        <w:t>89</w:t>
      </w:r>
      <w:r w:rsidRPr="00201210">
        <w:rPr>
          <w:rFonts w:ascii="標楷體" w:eastAsia="標楷體" w:hAnsi="標楷體" w:hint="eastAsia"/>
          <w:bCs/>
          <w:color w:val="000000" w:themeColor="text1"/>
          <w:kern w:val="0"/>
          <w:sz w:val="28"/>
          <w:szCs w:val="28"/>
        </w:rPr>
        <w:t>家；稽查及</w:t>
      </w:r>
      <w:proofErr w:type="gramStart"/>
      <w:r w:rsidRPr="00201210">
        <w:rPr>
          <w:rFonts w:ascii="標楷體" w:eastAsia="標楷體" w:hAnsi="標楷體" w:hint="eastAsia"/>
          <w:bCs/>
          <w:color w:val="000000" w:themeColor="text1"/>
          <w:kern w:val="0"/>
          <w:sz w:val="28"/>
          <w:szCs w:val="28"/>
        </w:rPr>
        <w:t>採樣家</w:t>
      </w:r>
      <w:proofErr w:type="gramEnd"/>
      <w:r w:rsidRPr="00201210">
        <w:rPr>
          <w:rFonts w:ascii="標楷體" w:eastAsia="標楷體" w:hAnsi="標楷體" w:hint="eastAsia"/>
          <w:bCs/>
          <w:color w:val="000000" w:themeColor="text1"/>
          <w:kern w:val="0"/>
          <w:sz w:val="28"/>
          <w:szCs w:val="28"/>
        </w:rPr>
        <w:t>數1,</w:t>
      </w:r>
      <w:r w:rsidRPr="00201210">
        <w:rPr>
          <w:rFonts w:ascii="標楷體" w:eastAsia="標楷體" w:hAnsi="標楷體"/>
          <w:bCs/>
          <w:color w:val="000000" w:themeColor="text1"/>
          <w:kern w:val="0"/>
          <w:sz w:val="28"/>
          <w:szCs w:val="28"/>
        </w:rPr>
        <w:t>553</w:t>
      </w:r>
      <w:r w:rsidRPr="00201210">
        <w:rPr>
          <w:rFonts w:ascii="標楷體" w:eastAsia="標楷體" w:hAnsi="標楷體" w:hint="eastAsia"/>
          <w:bCs/>
          <w:color w:val="000000" w:themeColor="text1"/>
          <w:kern w:val="0"/>
          <w:sz w:val="28"/>
          <w:szCs w:val="28"/>
        </w:rPr>
        <w:t>家，共計採集</w:t>
      </w:r>
      <w:r w:rsidRPr="00201210">
        <w:rPr>
          <w:rFonts w:ascii="標楷體" w:eastAsia="標楷體" w:hAnsi="標楷體"/>
          <w:bCs/>
          <w:color w:val="000000" w:themeColor="text1"/>
          <w:kern w:val="0"/>
          <w:sz w:val="28"/>
          <w:szCs w:val="28"/>
        </w:rPr>
        <w:t>5</w:t>
      </w:r>
      <w:r w:rsidRPr="00201210">
        <w:rPr>
          <w:rFonts w:ascii="標楷體" w:eastAsia="標楷體" w:hAnsi="標楷體" w:hint="eastAsia"/>
          <w:bCs/>
          <w:color w:val="000000" w:themeColor="text1"/>
          <w:kern w:val="0"/>
          <w:sz w:val="28"/>
          <w:szCs w:val="28"/>
        </w:rPr>
        <w:t>,</w:t>
      </w:r>
      <w:r w:rsidRPr="00201210">
        <w:rPr>
          <w:rFonts w:ascii="標楷體" w:eastAsia="標楷體" w:hAnsi="標楷體"/>
          <w:bCs/>
          <w:color w:val="000000" w:themeColor="text1"/>
          <w:kern w:val="0"/>
          <w:sz w:val="28"/>
          <w:szCs w:val="28"/>
        </w:rPr>
        <w:t>848</w:t>
      </w:r>
      <w:r w:rsidRPr="00201210">
        <w:rPr>
          <w:rFonts w:ascii="標楷體" w:eastAsia="標楷體" w:hAnsi="標楷體" w:hint="eastAsia"/>
          <w:bCs/>
          <w:color w:val="000000" w:themeColor="text1"/>
          <w:kern w:val="0"/>
          <w:sz w:val="28"/>
          <w:szCs w:val="28"/>
        </w:rPr>
        <w:t>個樣品送驗，納管水質異常</w:t>
      </w:r>
      <w:r w:rsidRPr="00201210">
        <w:rPr>
          <w:rFonts w:ascii="標楷體" w:eastAsia="標楷體" w:hAnsi="標楷體"/>
          <w:bCs/>
          <w:color w:val="000000" w:themeColor="text1"/>
          <w:kern w:val="0"/>
          <w:sz w:val="28"/>
          <w:szCs w:val="28"/>
        </w:rPr>
        <w:t>1</w:t>
      </w:r>
      <w:r w:rsidRPr="00201210">
        <w:rPr>
          <w:rFonts w:ascii="標楷體" w:eastAsia="標楷體" w:hAnsi="標楷體" w:hint="eastAsia"/>
          <w:bCs/>
          <w:color w:val="000000" w:themeColor="text1"/>
          <w:kern w:val="0"/>
          <w:sz w:val="28"/>
          <w:szCs w:val="28"/>
        </w:rPr>
        <w:t>7家，已要求限期改善並擇期</w:t>
      </w:r>
      <w:proofErr w:type="gramStart"/>
      <w:r w:rsidRPr="00201210">
        <w:rPr>
          <w:rFonts w:ascii="標楷體" w:eastAsia="標楷體" w:hAnsi="標楷體" w:hint="eastAsia"/>
          <w:bCs/>
          <w:color w:val="000000" w:themeColor="text1"/>
          <w:kern w:val="0"/>
          <w:sz w:val="28"/>
          <w:szCs w:val="28"/>
        </w:rPr>
        <w:t>複</w:t>
      </w:r>
      <w:proofErr w:type="gramEnd"/>
      <w:r w:rsidRPr="00201210">
        <w:rPr>
          <w:rFonts w:ascii="標楷體" w:eastAsia="標楷體" w:hAnsi="標楷體" w:hint="eastAsia"/>
          <w:bCs/>
          <w:color w:val="000000" w:themeColor="text1"/>
          <w:kern w:val="0"/>
          <w:sz w:val="28"/>
          <w:szCs w:val="28"/>
        </w:rPr>
        <w:t>驗</w:t>
      </w:r>
      <w:r w:rsidR="006809D5" w:rsidRPr="00201210">
        <w:rPr>
          <w:rFonts w:ascii="標楷體" w:eastAsia="標楷體" w:hAnsi="標楷體" w:hint="eastAsia"/>
          <w:bCs/>
          <w:color w:val="000000" w:themeColor="text1"/>
          <w:kern w:val="0"/>
          <w:sz w:val="28"/>
          <w:szCs w:val="28"/>
        </w:rPr>
        <w:t>。</w:t>
      </w:r>
    </w:p>
    <w:p w:rsidR="006809D5" w:rsidRPr="00201210" w:rsidRDefault="00BA54C1" w:rsidP="00205B4E">
      <w:pPr>
        <w:widowControl/>
        <w:numPr>
          <w:ilvl w:val="0"/>
          <w:numId w:val="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每日需進行各廠商雨水下水道</w:t>
      </w:r>
      <w:proofErr w:type="gramStart"/>
      <w:r w:rsidRPr="00201210">
        <w:rPr>
          <w:rFonts w:ascii="標楷體" w:eastAsia="標楷體" w:hAnsi="標楷體" w:hint="eastAsia"/>
          <w:bCs/>
          <w:color w:val="000000" w:themeColor="text1"/>
          <w:kern w:val="0"/>
          <w:sz w:val="28"/>
          <w:szCs w:val="28"/>
        </w:rPr>
        <w:t>巡</w:t>
      </w:r>
      <w:proofErr w:type="gramEnd"/>
      <w:r w:rsidRPr="00201210">
        <w:rPr>
          <w:rFonts w:ascii="標楷體" w:eastAsia="標楷體" w:hAnsi="標楷體" w:hint="eastAsia"/>
          <w:bCs/>
          <w:color w:val="000000" w:themeColor="text1"/>
          <w:kern w:val="0"/>
          <w:sz w:val="28"/>
          <w:szCs w:val="28"/>
        </w:rPr>
        <w:t>稽查管制工作，要求確實做好雨污水分流工作。稽查家數共計</w:t>
      </w:r>
      <w:r w:rsidRPr="00201210">
        <w:rPr>
          <w:rFonts w:ascii="標楷體" w:eastAsia="標楷體" w:hAnsi="標楷體"/>
          <w:bCs/>
          <w:color w:val="000000" w:themeColor="text1"/>
          <w:kern w:val="0"/>
          <w:sz w:val="28"/>
          <w:szCs w:val="28"/>
        </w:rPr>
        <w:t>1,03</w:t>
      </w:r>
      <w:r w:rsidRPr="00201210">
        <w:rPr>
          <w:rFonts w:ascii="標楷體" w:eastAsia="標楷體" w:hAnsi="標楷體" w:hint="eastAsia"/>
          <w:bCs/>
          <w:color w:val="000000" w:themeColor="text1"/>
          <w:kern w:val="0"/>
          <w:sz w:val="28"/>
          <w:szCs w:val="28"/>
        </w:rPr>
        <w:t>6家，無異常情形</w:t>
      </w:r>
      <w:r w:rsidR="006809D5" w:rsidRPr="00201210">
        <w:rPr>
          <w:rFonts w:ascii="標楷體" w:eastAsia="標楷體" w:hAnsi="標楷體" w:hint="eastAsia"/>
          <w:bCs/>
          <w:color w:val="000000" w:themeColor="text1"/>
          <w:kern w:val="0"/>
          <w:sz w:val="28"/>
          <w:szCs w:val="28"/>
        </w:rPr>
        <w:t>。</w:t>
      </w:r>
    </w:p>
    <w:p w:rsidR="006809D5" w:rsidRPr="00201210" w:rsidRDefault="00BA54C1" w:rsidP="00205B4E">
      <w:pPr>
        <w:widowControl/>
        <w:numPr>
          <w:ilvl w:val="0"/>
          <w:numId w:val="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空氣污染物NOx已核配77.</w:t>
      </w:r>
      <w:r w:rsidRPr="00201210">
        <w:rPr>
          <w:rFonts w:ascii="標楷體" w:eastAsia="標楷體" w:hAnsi="標楷體"/>
          <w:bCs/>
          <w:color w:val="000000" w:themeColor="text1"/>
          <w:kern w:val="0"/>
          <w:sz w:val="28"/>
          <w:szCs w:val="28"/>
        </w:rPr>
        <w:t>4</w:t>
      </w:r>
      <w:r w:rsidRPr="00201210">
        <w:rPr>
          <w:rFonts w:ascii="標楷體" w:eastAsia="標楷體" w:hAnsi="標楷體" w:hint="eastAsia"/>
          <w:bCs/>
          <w:color w:val="000000" w:themeColor="text1"/>
          <w:kern w:val="0"/>
          <w:sz w:val="28"/>
          <w:szCs w:val="28"/>
        </w:rPr>
        <w:t>3%以上，後續須加強管制，其餘管制物種尚符合承諾總量限值</w:t>
      </w:r>
      <w:r w:rsidR="006809D5" w:rsidRPr="00201210">
        <w:rPr>
          <w:rFonts w:ascii="標楷體" w:eastAsia="標楷體" w:hAnsi="標楷體" w:hint="eastAsia"/>
          <w:bCs/>
          <w:color w:val="000000" w:themeColor="text1"/>
          <w:kern w:val="0"/>
          <w:sz w:val="28"/>
          <w:szCs w:val="28"/>
        </w:rPr>
        <w:t>。</w:t>
      </w:r>
    </w:p>
    <w:p w:rsidR="0014525A" w:rsidRDefault="00BA54C1" w:rsidP="00205B4E">
      <w:pPr>
        <w:widowControl/>
        <w:numPr>
          <w:ilvl w:val="0"/>
          <w:numId w:val="3"/>
        </w:numPr>
        <w:suppressAutoHyphens/>
        <w:overflowPunct w:val="0"/>
        <w:autoSpaceDN w:val="0"/>
        <w:snapToGrid w:val="0"/>
        <w:spacing w:line="320" w:lineRule="exact"/>
        <w:ind w:left="1645" w:hanging="284"/>
        <w:jc w:val="both"/>
        <w:textAlignment w:val="baseline"/>
        <w:rPr>
          <w:rFonts w:ascii="標楷體" w:eastAsia="標楷體" w:hAnsi="標楷體" w:hint="eastAsia"/>
          <w:bCs/>
          <w:color w:val="000000" w:themeColor="text1"/>
          <w:kern w:val="0"/>
          <w:sz w:val="28"/>
          <w:szCs w:val="28"/>
        </w:rPr>
      </w:pPr>
      <w:proofErr w:type="gramStart"/>
      <w:r w:rsidRPr="00201210">
        <w:rPr>
          <w:rFonts w:ascii="標楷體" w:eastAsia="標楷體" w:hAnsi="標楷體" w:hint="eastAsia"/>
          <w:bCs/>
          <w:color w:val="000000" w:themeColor="text1"/>
          <w:kern w:val="0"/>
          <w:sz w:val="28"/>
          <w:szCs w:val="28"/>
        </w:rPr>
        <w:t>每日均派專人</w:t>
      </w:r>
      <w:proofErr w:type="gramEnd"/>
      <w:r w:rsidRPr="00201210">
        <w:rPr>
          <w:rFonts w:ascii="標楷體" w:eastAsia="標楷體" w:hAnsi="標楷體" w:hint="eastAsia"/>
          <w:bCs/>
          <w:color w:val="000000" w:themeColor="text1"/>
          <w:kern w:val="0"/>
          <w:sz w:val="28"/>
          <w:szCs w:val="28"/>
        </w:rPr>
        <w:t>進行監督與查核工作，確保污水廠正常操作，並經四個單位稽查</w:t>
      </w:r>
      <w:proofErr w:type="gramStart"/>
      <w:r w:rsidRPr="00201210">
        <w:rPr>
          <w:rFonts w:ascii="標楷體" w:eastAsia="標楷體" w:hAnsi="標楷體" w:hint="eastAsia"/>
          <w:bCs/>
          <w:color w:val="000000" w:themeColor="text1"/>
          <w:kern w:val="0"/>
          <w:sz w:val="28"/>
          <w:szCs w:val="28"/>
        </w:rPr>
        <w:t>採樣放</w:t>
      </w:r>
      <w:proofErr w:type="gramEnd"/>
      <w:r w:rsidRPr="00201210">
        <w:rPr>
          <w:rFonts w:ascii="標楷體" w:eastAsia="標楷體" w:hAnsi="標楷體" w:hint="eastAsia"/>
          <w:bCs/>
          <w:color w:val="000000" w:themeColor="text1"/>
          <w:kern w:val="0"/>
          <w:sz w:val="28"/>
          <w:szCs w:val="28"/>
        </w:rPr>
        <w:t>流水4</w:t>
      </w:r>
      <w:r w:rsidRPr="00201210">
        <w:rPr>
          <w:rFonts w:ascii="標楷體" w:eastAsia="標楷體" w:hAnsi="標楷體"/>
          <w:bCs/>
          <w:color w:val="000000" w:themeColor="text1"/>
          <w:kern w:val="0"/>
          <w:sz w:val="28"/>
          <w:szCs w:val="28"/>
        </w:rPr>
        <w:t>9</w:t>
      </w:r>
      <w:r w:rsidRPr="00201210">
        <w:rPr>
          <w:rFonts w:ascii="標楷體" w:eastAsia="標楷體" w:hAnsi="標楷體" w:hint="eastAsia"/>
          <w:bCs/>
          <w:color w:val="000000" w:themeColor="text1"/>
          <w:kern w:val="0"/>
          <w:sz w:val="28"/>
          <w:szCs w:val="28"/>
        </w:rPr>
        <w:t>次</w:t>
      </w:r>
      <w:r w:rsidR="006809D5" w:rsidRPr="00201210">
        <w:rPr>
          <w:rFonts w:ascii="標楷體" w:eastAsia="標楷體" w:hAnsi="標楷體" w:hint="eastAsia"/>
          <w:bCs/>
          <w:color w:val="000000" w:themeColor="text1"/>
          <w:kern w:val="0"/>
          <w:sz w:val="28"/>
          <w:szCs w:val="28"/>
        </w:rPr>
        <w:t>。</w:t>
      </w:r>
    </w:p>
    <w:p w:rsidR="00201210" w:rsidRPr="00201210" w:rsidRDefault="00201210" w:rsidP="00201210">
      <w:pPr>
        <w:widowControl/>
        <w:suppressAutoHyphens/>
        <w:overflowPunct w:val="0"/>
        <w:autoSpaceDN w:val="0"/>
        <w:snapToGrid w:val="0"/>
        <w:spacing w:line="320" w:lineRule="exact"/>
        <w:ind w:left="1645"/>
        <w:jc w:val="both"/>
        <w:textAlignment w:val="baseline"/>
        <w:rPr>
          <w:rFonts w:ascii="標楷體" w:eastAsia="標楷體" w:hAnsi="標楷體"/>
          <w:bCs/>
          <w:color w:val="000000" w:themeColor="text1"/>
          <w:kern w:val="0"/>
          <w:sz w:val="28"/>
          <w:szCs w:val="28"/>
        </w:rPr>
      </w:pPr>
    </w:p>
    <w:p w:rsidR="00E10CBC" w:rsidRPr="00201210" w:rsidRDefault="00E10CBC" w:rsidP="00E10CBC">
      <w:pPr>
        <w:pStyle w:val="ad"/>
        <w:adjustRightInd w:val="0"/>
        <w:snapToGrid w:val="0"/>
        <w:spacing w:line="320" w:lineRule="exact"/>
        <w:jc w:val="both"/>
        <w:rPr>
          <w:rFonts w:ascii="文鼎中黑" w:eastAsia="文鼎中黑" w:hAnsi="標楷體" w:cs="文鼎中黑"/>
          <w:b/>
          <w:bCs/>
          <w:color w:val="000000" w:themeColor="text1"/>
          <w:sz w:val="30"/>
          <w:szCs w:val="30"/>
        </w:rPr>
      </w:pPr>
      <w:r w:rsidRPr="00201210">
        <w:rPr>
          <w:rFonts w:ascii="文鼎中黑" w:eastAsia="文鼎中黑" w:hAnsi="標楷體" w:cs="文鼎中黑" w:hint="eastAsia"/>
          <w:b/>
          <w:bCs/>
          <w:color w:val="000000" w:themeColor="text1"/>
          <w:sz w:val="30"/>
          <w:szCs w:val="30"/>
        </w:rPr>
        <w:t>三、市場管理</w:t>
      </w:r>
    </w:p>
    <w:p w:rsidR="003C0EC8" w:rsidRPr="00201210" w:rsidRDefault="00E10CBC"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（一）</w:t>
      </w:r>
      <w:r w:rsidR="003C0EC8" w:rsidRPr="00201210">
        <w:rPr>
          <w:rFonts w:ascii="標楷體" w:eastAsia="標楷體" w:hAnsi="標楷體"/>
          <w:bCs/>
          <w:color w:val="000000" w:themeColor="text1"/>
          <w:kern w:val="0"/>
          <w:sz w:val="28"/>
          <w:szCs w:val="28"/>
        </w:rPr>
        <w:t>環境衛生督導</w:t>
      </w:r>
    </w:p>
    <w:p w:rsidR="00E10CBC" w:rsidRPr="00201210" w:rsidRDefault="003C0EC8" w:rsidP="003E2F9B">
      <w:pPr>
        <w:adjustRightInd w:val="0"/>
        <w:snapToGrid w:val="0"/>
        <w:spacing w:line="320" w:lineRule="exact"/>
        <w:ind w:leftChars="550" w:left="1320"/>
        <w:jc w:val="both"/>
        <w:rPr>
          <w:rFonts w:ascii="標楷體" w:eastAsia="標楷體" w:hAnsi="標楷體" w:cs="Arial"/>
          <w:bCs/>
          <w:snapToGrid w:val="0"/>
          <w:color w:val="000000" w:themeColor="text1"/>
          <w:kern w:val="0"/>
          <w:sz w:val="28"/>
          <w:szCs w:val="28"/>
        </w:rPr>
      </w:pPr>
      <w:r w:rsidRPr="00201210">
        <w:rPr>
          <w:rFonts w:ascii="標楷體" w:eastAsia="標楷體" w:hAnsi="標楷體" w:cs="Arial" w:hint="eastAsia"/>
          <w:bCs/>
          <w:snapToGrid w:val="0"/>
          <w:color w:val="000000" w:themeColor="text1"/>
          <w:kern w:val="0"/>
          <w:sz w:val="28"/>
          <w:szCs w:val="28"/>
        </w:rPr>
        <w:lastRenderedPageBreak/>
        <w:t>因應肺炎、登革熱、漢他病毒等</w:t>
      </w:r>
      <w:proofErr w:type="gramStart"/>
      <w:r w:rsidRPr="00201210">
        <w:rPr>
          <w:rFonts w:ascii="標楷體" w:eastAsia="標楷體" w:hAnsi="標楷體" w:cs="Arial" w:hint="eastAsia"/>
          <w:bCs/>
          <w:snapToGrid w:val="0"/>
          <w:color w:val="000000" w:themeColor="text1"/>
          <w:kern w:val="0"/>
          <w:sz w:val="28"/>
          <w:szCs w:val="28"/>
        </w:rPr>
        <w:t>疫</w:t>
      </w:r>
      <w:proofErr w:type="gramEnd"/>
      <w:r w:rsidRPr="00201210">
        <w:rPr>
          <w:rFonts w:ascii="標楷體" w:eastAsia="標楷體" w:hAnsi="標楷體" w:cs="Arial" w:hint="eastAsia"/>
          <w:bCs/>
          <w:snapToGrid w:val="0"/>
          <w:color w:val="000000" w:themeColor="text1"/>
          <w:kern w:val="0"/>
          <w:sz w:val="28"/>
          <w:szCs w:val="28"/>
        </w:rPr>
        <w:t>情，111年7月1日至12月31日計動員5</w:t>
      </w:r>
      <w:r w:rsidRPr="00201210">
        <w:rPr>
          <w:rFonts w:ascii="標楷體" w:eastAsia="標楷體" w:hAnsi="標楷體" w:cs="Arial"/>
          <w:bCs/>
          <w:snapToGrid w:val="0"/>
          <w:color w:val="000000" w:themeColor="text1"/>
          <w:kern w:val="0"/>
          <w:sz w:val="28"/>
          <w:szCs w:val="28"/>
        </w:rPr>
        <w:t>,</w:t>
      </w:r>
      <w:r w:rsidRPr="00201210">
        <w:rPr>
          <w:rFonts w:ascii="標楷體" w:eastAsia="標楷體" w:hAnsi="標楷體" w:cs="Arial" w:hint="eastAsia"/>
          <w:bCs/>
          <w:snapToGrid w:val="0"/>
          <w:color w:val="000000" w:themeColor="text1"/>
          <w:kern w:val="0"/>
          <w:sz w:val="28"/>
          <w:szCs w:val="28"/>
        </w:rPr>
        <w:t>132人次進行2</w:t>
      </w:r>
      <w:r w:rsidRPr="00201210">
        <w:rPr>
          <w:rFonts w:ascii="標楷體" w:eastAsia="標楷體" w:hAnsi="標楷體" w:cs="Arial"/>
          <w:bCs/>
          <w:snapToGrid w:val="0"/>
          <w:color w:val="000000" w:themeColor="text1"/>
          <w:kern w:val="0"/>
          <w:sz w:val="28"/>
          <w:szCs w:val="28"/>
        </w:rPr>
        <w:t>,</w:t>
      </w:r>
      <w:r w:rsidRPr="00201210">
        <w:rPr>
          <w:rFonts w:ascii="標楷體" w:eastAsia="標楷體" w:hAnsi="標楷體" w:cs="Arial" w:hint="eastAsia"/>
          <w:bCs/>
          <w:snapToGrid w:val="0"/>
          <w:color w:val="000000" w:themeColor="text1"/>
          <w:kern w:val="0"/>
          <w:sz w:val="28"/>
          <w:szCs w:val="28"/>
        </w:rPr>
        <w:t>566場次巡檢作業、噴藥防治</w:t>
      </w:r>
      <w:r w:rsidRPr="00201210">
        <w:rPr>
          <w:rFonts w:ascii="標楷體" w:eastAsia="標楷體" w:hAnsi="標楷體" w:cs="Arial"/>
          <w:bCs/>
          <w:snapToGrid w:val="0"/>
          <w:color w:val="000000" w:themeColor="text1"/>
          <w:kern w:val="0"/>
          <w:sz w:val="28"/>
          <w:szCs w:val="28"/>
        </w:rPr>
        <w:t>179</w:t>
      </w:r>
      <w:r w:rsidRPr="00201210">
        <w:rPr>
          <w:rFonts w:ascii="標楷體" w:eastAsia="標楷體" w:hAnsi="標楷體" w:cs="Arial" w:hint="eastAsia"/>
          <w:bCs/>
          <w:snapToGrid w:val="0"/>
          <w:color w:val="000000" w:themeColor="text1"/>
          <w:kern w:val="0"/>
          <w:sz w:val="28"/>
          <w:szCs w:val="28"/>
        </w:rPr>
        <w:t>場次，並持續督促各市場自治會及管理委員會落實各項防疫措施，營業結束後加強攤位及公共區域清潔、清除登革熱病媒</w:t>
      </w:r>
      <w:proofErr w:type="gramStart"/>
      <w:r w:rsidRPr="00201210">
        <w:rPr>
          <w:rFonts w:ascii="標楷體" w:eastAsia="標楷體" w:hAnsi="標楷體" w:cs="Arial" w:hint="eastAsia"/>
          <w:bCs/>
          <w:snapToGrid w:val="0"/>
          <w:color w:val="000000" w:themeColor="text1"/>
          <w:kern w:val="0"/>
          <w:sz w:val="28"/>
          <w:szCs w:val="28"/>
        </w:rPr>
        <w:t>蚊</w:t>
      </w:r>
      <w:proofErr w:type="gramEnd"/>
      <w:r w:rsidRPr="00201210">
        <w:rPr>
          <w:rFonts w:ascii="標楷體" w:eastAsia="標楷體" w:hAnsi="標楷體" w:cs="Arial" w:hint="eastAsia"/>
          <w:bCs/>
          <w:snapToGrid w:val="0"/>
          <w:color w:val="000000" w:themeColor="text1"/>
          <w:kern w:val="0"/>
          <w:sz w:val="28"/>
          <w:szCs w:val="28"/>
        </w:rPr>
        <w:t>孳生源，進行捕鼠滅鼠、定期</w:t>
      </w:r>
      <w:proofErr w:type="gramStart"/>
      <w:r w:rsidRPr="00201210">
        <w:rPr>
          <w:rFonts w:ascii="標楷體" w:eastAsia="標楷體" w:hAnsi="標楷體" w:cs="Arial" w:hint="eastAsia"/>
          <w:bCs/>
          <w:snapToGrid w:val="0"/>
          <w:color w:val="000000" w:themeColor="text1"/>
          <w:kern w:val="0"/>
          <w:sz w:val="28"/>
          <w:szCs w:val="28"/>
        </w:rPr>
        <w:t>環境清消等</w:t>
      </w:r>
      <w:proofErr w:type="gramEnd"/>
      <w:r w:rsidRPr="00201210">
        <w:rPr>
          <w:rFonts w:ascii="標楷體" w:eastAsia="標楷體" w:hAnsi="標楷體" w:cs="Arial" w:hint="eastAsia"/>
          <w:bCs/>
          <w:snapToGrid w:val="0"/>
          <w:color w:val="000000" w:themeColor="text1"/>
          <w:kern w:val="0"/>
          <w:sz w:val="28"/>
          <w:szCs w:val="28"/>
        </w:rPr>
        <w:t>工作，以維市場環境衛生，提供民眾安心的消費環境。</w:t>
      </w:r>
    </w:p>
    <w:p w:rsidR="00E10CBC" w:rsidRPr="00201210" w:rsidRDefault="00E10CBC"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w:t>
      </w:r>
      <w:r w:rsidR="00C00A95" w:rsidRPr="00201210">
        <w:rPr>
          <w:rFonts w:ascii="標楷體" w:eastAsia="標楷體" w:hAnsi="標楷體" w:hint="eastAsia"/>
          <w:bCs/>
          <w:color w:val="000000" w:themeColor="text1"/>
          <w:kern w:val="0"/>
          <w:sz w:val="28"/>
          <w:szCs w:val="28"/>
        </w:rPr>
        <w:t>二</w:t>
      </w:r>
      <w:r w:rsidRPr="00201210">
        <w:rPr>
          <w:rFonts w:ascii="標楷體" w:eastAsia="標楷體" w:hAnsi="標楷體" w:hint="eastAsia"/>
          <w:bCs/>
          <w:color w:val="000000" w:themeColor="text1"/>
          <w:kern w:val="0"/>
          <w:sz w:val="28"/>
          <w:szCs w:val="28"/>
        </w:rPr>
        <w:t>）公、民有市場環境改善工程</w:t>
      </w:r>
    </w:p>
    <w:p w:rsidR="00E10CBC" w:rsidRPr="00201210" w:rsidRDefault="00980E70" w:rsidP="00205B4E">
      <w:pPr>
        <w:widowControl/>
        <w:numPr>
          <w:ilvl w:val="0"/>
          <w:numId w:val="4"/>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公有零售市場分年分區環境改善計畫</w:t>
      </w:r>
    </w:p>
    <w:p w:rsidR="00E10CBC" w:rsidRPr="00201210" w:rsidRDefault="00980E70"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為改善本市傳統市場環境，提供市民乾淨、明亮的購物空間，每年度編列修繕經費進行全市公有零售市場環境設施逐年分區改善，</w:t>
      </w:r>
      <w:proofErr w:type="gramStart"/>
      <w:r w:rsidRPr="00201210">
        <w:rPr>
          <w:rFonts w:ascii="標楷體" w:eastAsia="標楷體" w:hAnsi="標楷體" w:hint="eastAsia"/>
          <w:bCs/>
          <w:color w:val="000000" w:themeColor="text1"/>
          <w:spacing w:val="4"/>
          <w:kern w:val="0"/>
          <w:sz w:val="28"/>
          <w:szCs w:val="28"/>
        </w:rPr>
        <w:t>11</w:t>
      </w:r>
      <w:r w:rsidRPr="00201210">
        <w:rPr>
          <w:rFonts w:ascii="標楷體" w:eastAsia="標楷體" w:hAnsi="標楷體"/>
          <w:bCs/>
          <w:color w:val="000000" w:themeColor="text1"/>
          <w:spacing w:val="4"/>
          <w:kern w:val="0"/>
          <w:sz w:val="28"/>
          <w:szCs w:val="28"/>
        </w:rPr>
        <w:t>1</w:t>
      </w:r>
      <w:proofErr w:type="gramEnd"/>
      <w:r w:rsidRPr="00201210">
        <w:rPr>
          <w:rFonts w:ascii="標楷體" w:eastAsia="標楷體" w:hAnsi="標楷體" w:hint="eastAsia"/>
          <w:bCs/>
          <w:color w:val="000000" w:themeColor="text1"/>
          <w:spacing w:val="4"/>
          <w:kern w:val="0"/>
          <w:sz w:val="28"/>
          <w:szCs w:val="28"/>
        </w:rPr>
        <w:t>年度於中華、鹽</w:t>
      </w:r>
      <w:proofErr w:type="gramStart"/>
      <w:r w:rsidRPr="00201210">
        <w:rPr>
          <w:rFonts w:ascii="標楷體" w:eastAsia="標楷體" w:hAnsi="標楷體" w:hint="eastAsia"/>
          <w:bCs/>
          <w:color w:val="000000" w:themeColor="text1"/>
          <w:spacing w:val="4"/>
          <w:kern w:val="0"/>
          <w:sz w:val="28"/>
          <w:szCs w:val="28"/>
        </w:rPr>
        <w:t>埕</w:t>
      </w:r>
      <w:proofErr w:type="gramEnd"/>
      <w:r w:rsidRPr="00201210">
        <w:rPr>
          <w:rFonts w:ascii="標楷體" w:eastAsia="標楷體" w:hAnsi="標楷體" w:hint="eastAsia"/>
          <w:bCs/>
          <w:color w:val="000000" w:themeColor="text1"/>
          <w:spacing w:val="4"/>
          <w:kern w:val="0"/>
          <w:sz w:val="28"/>
          <w:szCs w:val="28"/>
        </w:rPr>
        <w:t>示範、龍華、果貿、鳳山第一、前鎮第二、新興第二、哈</w:t>
      </w:r>
      <w:proofErr w:type="gramStart"/>
      <w:r w:rsidRPr="00201210">
        <w:rPr>
          <w:rFonts w:ascii="標楷體" w:eastAsia="標楷體" w:hAnsi="標楷體" w:hint="eastAsia"/>
          <w:bCs/>
          <w:color w:val="000000" w:themeColor="text1"/>
          <w:spacing w:val="4"/>
          <w:kern w:val="0"/>
          <w:sz w:val="28"/>
          <w:szCs w:val="28"/>
        </w:rPr>
        <w:t>囉</w:t>
      </w:r>
      <w:proofErr w:type="gramEnd"/>
      <w:r w:rsidRPr="00201210">
        <w:rPr>
          <w:rFonts w:ascii="標楷體" w:eastAsia="標楷體" w:hAnsi="標楷體" w:hint="eastAsia"/>
          <w:bCs/>
          <w:color w:val="000000" w:themeColor="text1"/>
          <w:spacing w:val="4"/>
          <w:kern w:val="0"/>
          <w:sz w:val="28"/>
          <w:szCs w:val="28"/>
        </w:rPr>
        <w:t>、武廟及旗津等1</w:t>
      </w:r>
      <w:r w:rsidRPr="00201210">
        <w:rPr>
          <w:rFonts w:ascii="標楷體" w:eastAsia="標楷體" w:hAnsi="標楷體"/>
          <w:bCs/>
          <w:color w:val="000000" w:themeColor="text1"/>
          <w:spacing w:val="4"/>
          <w:kern w:val="0"/>
          <w:sz w:val="28"/>
          <w:szCs w:val="28"/>
        </w:rPr>
        <w:t>0</w:t>
      </w:r>
      <w:r w:rsidRPr="00201210">
        <w:rPr>
          <w:rFonts w:ascii="標楷體" w:eastAsia="標楷體" w:hAnsi="標楷體" w:hint="eastAsia"/>
          <w:bCs/>
          <w:color w:val="000000" w:themeColor="text1"/>
          <w:spacing w:val="4"/>
          <w:kern w:val="0"/>
          <w:sz w:val="28"/>
          <w:szCs w:val="28"/>
        </w:rPr>
        <w:t>處公有市場修繕，預計11</w:t>
      </w:r>
      <w:r w:rsidRPr="00201210">
        <w:rPr>
          <w:rFonts w:ascii="標楷體" w:eastAsia="標楷體" w:hAnsi="標楷體"/>
          <w:bCs/>
          <w:color w:val="000000" w:themeColor="text1"/>
          <w:spacing w:val="4"/>
          <w:kern w:val="0"/>
          <w:sz w:val="28"/>
          <w:szCs w:val="28"/>
        </w:rPr>
        <w:t>2</w:t>
      </w:r>
      <w:r w:rsidRPr="00201210">
        <w:rPr>
          <w:rFonts w:ascii="標楷體" w:eastAsia="標楷體" w:hAnsi="標楷體" w:hint="eastAsia"/>
          <w:bCs/>
          <w:color w:val="000000" w:themeColor="text1"/>
          <w:spacing w:val="4"/>
          <w:kern w:val="0"/>
          <w:sz w:val="28"/>
          <w:szCs w:val="28"/>
        </w:rPr>
        <w:t>年</w:t>
      </w:r>
      <w:r w:rsidRPr="00201210">
        <w:rPr>
          <w:rFonts w:ascii="標楷體" w:eastAsia="標楷體" w:hAnsi="標楷體"/>
          <w:bCs/>
          <w:color w:val="000000" w:themeColor="text1"/>
          <w:spacing w:val="4"/>
          <w:kern w:val="0"/>
          <w:sz w:val="28"/>
          <w:szCs w:val="28"/>
        </w:rPr>
        <w:t>2</w:t>
      </w:r>
      <w:r w:rsidRPr="00201210">
        <w:rPr>
          <w:rFonts w:ascii="標楷體" w:eastAsia="標楷體" w:hAnsi="標楷體" w:hint="eastAsia"/>
          <w:bCs/>
          <w:color w:val="000000" w:themeColor="text1"/>
          <w:spacing w:val="4"/>
          <w:kern w:val="0"/>
          <w:sz w:val="28"/>
          <w:szCs w:val="28"/>
        </w:rPr>
        <w:t>月底前完工</w:t>
      </w:r>
      <w:r w:rsidR="00E10CBC" w:rsidRPr="00201210">
        <w:rPr>
          <w:rFonts w:ascii="標楷體" w:eastAsia="標楷體" w:hAnsi="標楷體" w:hint="eastAsia"/>
          <w:bCs/>
          <w:color w:val="000000" w:themeColor="text1"/>
          <w:spacing w:val="4"/>
          <w:kern w:val="0"/>
          <w:sz w:val="28"/>
          <w:szCs w:val="28"/>
        </w:rPr>
        <w:t>。</w:t>
      </w:r>
    </w:p>
    <w:p w:rsidR="00E10CBC" w:rsidRPr="00201210" w:rsidRDefault="003C5A7B" w:rsidP="00205B4E">
      <w:pPr>
        <w:widowControl/>
        <w:numPr>
          <w:ilvl w:val="0"/>
          <w:numId w:val="4"/>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bCs/>
          <w:color w:val="000000" w:themeColor="text1"/>
          <w:kern w:val="0"/>
          <w:sz w:val="28"/>
          <w:szCs w:val="28"/>
        </w:rPr>
        <w:t>公有零售市場耐震補強計畫</w:t>
      </w:r>
    </w:p>
    <w:p w:rsidR="00E10CBC" w:rsidRPr="00201210" w:rsidRDefault="003C5A7B"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已獲經濟部核定補助林德官、旗津、六龜、湖內、永安、彌陀、龍華、鳳山第二、中華、田寮、阿蓮、國民、九曲堂、三民第二等14處市場耐震補強工程總經費</w:t>
      </w:r>
      <w:r w:rsidR="0049202B" w:rsidRPr="00201210">
        <w:rPr>
          <w:rFonts w:ascii="標楷體" w:eastAsia="標楷體" w:hAnsi="標楷體" w:hint="eastAsia"/>
          <w:bCs/>
          <w:color w:val="000000" w:themeColor="text1"/>
          <w:spacing w:val="4"/>
          <w:kern w:val="0"/>
          <w:sz w:val="28"/>
          <w:szCs w:val="28"/>
        </w:rPr>
        <w:t>新臺幣</w:t>
      </w:r>
      <w:r w:rsidRPr="00201210">
        <w:rPr>
          <w:rFonts w:ascii="標楷體" w:eastAsia="標楷體" w:hAnsi="標楷體" w:hint="eastAsia"/>
          <w:bCs/>
          <w:color w:val="000000" w:themeColor="text1"/>
          <w:spacing w:val="4"/>
          <w:kern w:val="0"/>
          <w:sz w:val="28"/>
          <w:szCs w:val="28"/>
        </w:rPr>
        <w:t>6</w:t>
      </w:r>
      <w:r w:rsidRPr="00201210">
        <w:rPr>
          <w:rFonts w:ascii="標楷體" w:eastAsia="標楷體" w:hAnsi="標楷體"/>
          <w:bCs/>
          <w:color w:val="000000" w:themeColor="text1"/>
          <w:spacing w:val="4"/>
          <w:kern w:val="0"/>
          <w:sz w:val="28"/>
          <w:szCs w:val="28"/>
        </w:rPr>
        <w:t>,</w:t>
      </w:r>
      <w:r w:rsidRPr="00201210">
        <w:rPr>
          <w:rFonts w:ascii="標楷體" w:eastAsia="標楷體" w:hAnsi="標楷體" w:hint="eastAsia"/>
          <w:bCs/>
          <w:color w:val="000000" w:themeColor="text1"/>
          <w:spacing w:val="4"/>
          <w:kern w:val="0"/>
          <w:sz w:val="28"/>
          <w:szCs w:val="28"/>
        </w:rPr>
        <w:t>243萬8,</w:t>
      </w:r>
      <w:r w:rsidRPr="00201210">
        <w:rPr>
          <w:rFonts w:ascii="標楷體" w:eastAsia="標楷體" w:hAnsi="標楷體"/>
          <w:bCs/>
          <w:color w:val="000000" w:themeColor="text1"/>
          <w:spacing w:val="4"/>
          <w:kern w:val="0"/>
          <w:sz w:val="28"/>
          <w:szCs w:val="28"/>
        </w:rPr>
        <w:t>000元(中央補助款</w:t>
      </w:r>
      <w:r w:rsidR="0049202B" w:rsidRPr="00201210">
        <w:rPr>
          <w:rFonts w:ascii="標楷體" w:eastAsia="標楷體" w:hAnsi="標楷體" w:hint="eastAsia"/>
          <w:bCs/>
          <w:color w:val="000000" w:themeColor="text1"/>
          <w:spacing w:val="4"/>
          <w:kern w:val="0"/>
          <w:sz w:val="28"/>
          <w:szCs w:val="28"/>
        </w:rPr>
        <w:t>新臺幣</w:t>
      </w:r>
      <w:r w:rsidRPr="00201210">
        <w:rPr>
          <w:rFonts w:ascii="標楷體" w:eastAsia="標楷體" w:hAnsi="標楷體"/>
          <w:bCs/>
          <w:color w:val="000000" w:themeColor="text1"/>
          <w:spacing w:val="4"/>
          <w:kern w:val="0"/>
          <w:sz w:val="28"/>
          <w:szCs w:val="28"/>
        </w:rPr>
        <w:t>5,306萬元，市府配合款</w:t>
      </w:r>
      <w:r w:rsidR="0049202B" w:rsidRPr="00201210">
        <w:rPr>
          <w:rFonts w:ascii="標楷體" w:eastAsia="標楷體" w:hAnsi="標楷體" w:hint="eastAsia"/>
          <w:bCs/>
          <w:color w:val="000000" w:themeColor="text1"/>
          <w:spacing w:val="4"/>
          <w:kern w:val="0"/>
          <w:sz w:val="28"/>
          <w:szCs w:val="28"/>
        </w:rPr>
        <w:t>新臺幣</w:t>
      </w:r>
      <w:r w:rsidRPr="00201210">
        <w:rPr>
          <w:rFonts w:ascii="標楷體" w:eastAsia="標楷體" w:hAnsi="標楷體"/>
          <w:bCs/>
          <w:color w:val="000000" w:themeColor="text1"/>
          <w:spacing w:val="4"/>
          <w:kern w:val="0"/>
          <w:sz w:val="28"/>
          <w:szCs w:val="28"/>
        </w:rPr>
        <w:t>937萬8,000元)，規劃設計監造採購案於</w:t>
      </w:r>
      <w:r w:rsidRPr="00201210">
        <w:rPr>
          <w:rFonts w:ascii="標楷體" w:eastAsia="標楷體" w:hAnsi="標楷體" w:hint="eastAsia"/>
          <w:bCs/>
          <w:color w:val="000000" w:themeColor="text1"/>
          <w:spacing w:val="4"/>
          <w:kern w:val="0"/>
          <w:sz w:val="28"/>
          <w:szCs w:val="28"/>
        </w:rPr>
        <w:t>111年6月決標，工程</w:t>
      </w:r>
      <w:proofErr w:type="gramStart"/>
      <w:r w:rsidRPr="00201210">
        <w:rPr>
          <w:rFonts w:ascii="標楷體" w:eastAsia="標楷體" w:hAnsi="標楷體" w:hint="eastAsia"/>
          <w:bCs/>
          <w:color w:val="000000" w:themeColor="text1"/>
          <w:spacing w:val="4"/>
          <w:kern w:val="0"/>
          <w:sz w:val="28"/>
          <w:szCs w:val="28"/>
        </w:rPr>
        <w:t>採</w:t>
      </w:r>
      <w:proofErr w:type="gramEnd"/>
      <w:r w:rsidRPr="00201210">
        <w:rPr>
          <w:rFonts w:ascii="標楷體" w:eastAsia="標楷體" w:hAnsi="標楷體" w:hint="eastAsia"/>
          <w:bCs/>
          <w:color w:val="000000" w:themeColor="text1"/>
          <w:spacing w:val="4"/>
          <w:kern w:val="0"/>
          <w:sz w:val="28"/>
          <w:szCs w:val="28"/>
        </w:rPr>
        <w:t>3批分批發包。</w:t>
      </w:r>
      <w:proofErr w:type="gramStart"/>
      <w:r w:rsidRPr="00201210">
        <w:rPr>
          <w:rFonts w:ascii="標楷體" w:eastAsia="標楷體" w:hAnsi="標楷體" w:hint="eastAsia"/>
          <w:bCs/>
          <w:color w:val="000000" w:themeColor="text1"/>
          <w:spacing w:val="4"/>
          <w:kern w:val="0"/>
          <w:sz w:val="28"/>
          <w:szCs w:val="28"/>
        </w:rPr>
        <w:t>另鼓山</w:t>
      </w:r>
      <w:proofErr w:type="gramEnd"/>
      <w:r w:rsidRPr="00201210">
        <w:rPr>
          <w:rFonts w:ascii="標楷體" w:eastAsia="標楷體" w:hAnsi="標楷體" w:hint="eastAsia"/>
          <w:bCs/>
          <w:color w:val="000000" w:themeColor="text1"/>
          <w:spacing w:val="4"/>
          <w:kern w:val="0"/>
          <w:sz w:val="28"/>
          <w:szCs w:val="28"/>
        </w:rPr>
        <w:t>第三及</w:t>
      </w:r>
      <w:proofErr w:type="gramStart"/>
      <w:r w:rsidRPr="00201210">
        <w:rPr>
          <w:rFonts w:ascii="標楷體" w:eastAsia="標楷體" w:hAnsi="標楷體" w:hint="eastAsia"/>
          <w:bCs/>
          <w:color w:val="000000" w:themeColor="text1"/>
          <w:spacing w:val="4"/>
          <w:kern w:val="0"/>
          <w:sz w:val="28"/>
          <w:szCs w:val="28"/>
        </w:rPr>
        <w:t>梓</w:t>
      </w:r>
      <w:proofErr w:type="gramEnd"/>
      <w:r w:rsidRPr="00201210">
        <w:rPr>
          <w:rFonts w:ascii="標楷體" w:eastAsia="標楷體" w:hAnsi="標楷體" w:hint="eastAsia"/>
          <w:bCs/>
          <w:color w:val="000000" w:themeColor="text1"/>
          <w:spacing w:val="4"/>
          <w:kern w:val="0"/>
          <w:sz w:val="28"/>
          <w:szCs w:val="28"/>
        </w:rPr>
        <w:t>官第一2處拆除重建案，因攤商同意比例過低及中繼市場設置位置等議題尚需協調及</w:t>
      </w:r>
      <w:proofErr w:type="gramStart"/>
      <w:r w:rsidRPr="00201210">
        <w:rPr>
          <w:rFonts w:ascii="標楷體" w:eastAsia="標楷體" w:hAnsi="標楷體" w:hint="eastAsia"/>
          <w:bCs/>
          <w:color w:val="000000" w:themeColor="text1"/>
          <w:spacing w:val="4"/>
          <w:kern w:val="0"/>
          <w:sz w:val="28"/>
          <w:szCs w:val="28"/>
        </w:rPr>
        <w:t>釐</w:t>
      </w:r>
      <w:proofErr w:type="gramEnd"/>
      <w:r w:rsidRPr="00201210">
        <w:rPr>
          <w:rFonts w:ascii="標楷體" w:eastAsia="標楷體" w:hAnsi="標楷體" w:hint="eastAsia"/>
          <w:bCs/>
          <w:color w:val="000000" w:themeColor="text1"/>
          <w:spacing w:val="4"/>
          <w:kern w:val="0"/>
          <w:sz w:val="28"/>
          <w:szCs w:val="28"/>
        </w:rPr>
        <w:t>清，後續將持續透過市場結構整體補強，預計3年內全部完成，一併改善市場內部環境，提供市民安全的購物環境</w:t>
      </w:r>
      <w:r w:rsidR="00E10CBC" w:rsidRPr="00201210">
        <w:rPr>
          <w:rFonts w:ascii="標楷體" w:eastAsia="標楷體" w:hAnsi="標楷體" w:hint="eastAsia"/>
          <w:bCs/>
          <w:color w:val="000000" w:themeColor="text1"/>
          <w:spacing w:val="4"/>
          <w:kern w:val="0"/>
          <w:sz w:val="28"/>
          <w:szCs w:val="28"/>
        </w:rPr>
        <w:t>。</w:t>
      </w:r>
    </w:p>
    <w:p w:rsidR="003C5A7B" w:rsidRPr="00201210" w:rsidRDefault="003C5A7B" w:rsidP="00205B4E">
      <w:pPr>
        <w:widowControl/>
        <w:numPr>
          <w:ilvl w:val="0"/>
          <w:numId w:val="4"/>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roofErr w:type="gramStart"/>
      <w:r w:rsidRPr="00201210">
        <w:rPr>
          <w:rFonts w:ascii="標楷體" w:eastAsia="標楷體" w:hAnsi="標楷體" w:hint="eastAsia"/>
          <w:bCs/>
          <w:color w:val="000000" w:themeColor="text1"/>
          <w:kern w:val="0"/>
          <w:sz w:val="28"/>
          <w:szCs w:val="28"/>
        </w:rPr>
        <w:t>111</w:t>
      </w:r>
      <w:proofErr w:type="gramEnd"/>
      <w:r w:rsidRPr="00201210">
        <w:rPr>
          <w:rFonts w:ascii="標楷體" w:eastAsia="標楷體" w:hAnsi="標楷體" w:hint="eastAsia"/>
          <w:bCs/>
          <w:color w:val="000000" w:themeColor="text1"/>
          <w:kern w:val="0"/>
          <w:sz w:val="28"/>
          <w:szCs w:val="28"/>
        </w:rPr>
        <w:t>年度新增本市公有傳統零售市場4</w:t>
      </w:r>
      <w:r w:rsidRPr="00201210">
        <w:rPr>
          <w:rFonts w:ascii="標楷體" w:eastAsia="標楷體" w:hAnsi="標楷體"/>
          <w:bCs/>
          <w:color w:val="000000" w:themeColor="text1"/>
          <w:kern w:val="0"/>
          <w:sz w:val="28"/>
          <w:szCs w:val="28"/>
        </w:rPr>
        <w:t>,</w:t>
      </w:r>
      <w:r w:rsidRPr="00201210">
        <w:rPr>
          <w:rFonts w:ascii="標楷體" w:eastAsia="標楷體" w:hAnsi="標楷體" w:hint="eastAsia"/>
          <w:bCs/>
          <w:color w:val="000000" w:themeColor="text1"/>
          <w:kern w:val="0"/>
          <w:sz w:val="28"/>
          <w:szCs w:val="28"/>
        </w:rPr>
        <w:t>600萬元改善工程</w:t>
      </w:r>
    </w:p>
    <w:p w:rsidR="003C5A7B" w:rsidRPr="00201210" w:rsidRDefault="003C5A7B"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為強化本市傳統市場硬體設備及環境安全，並配合耐震補強工程一併改善市場內部環境，於岡山文賢、甲仙、大寮大發、旗山第一、美濃、中興、六龜、湖內、彌陀、田寮、九曲堂、旗津、鳳山第二及旗</w:t>
      </w:r>
      <w:proofErr w:type="gramStart"/>
      <w:r w:rsidRPr="00201210">
        <w:rPr>
          <w:rFonts w:ascii="標楷體" w:eastAsia="標楷體" w:hAnsi="標楷體" w:hint="eastAsia"/>
          <w:bCs/>
          <w:color w:val="000000" w:themeColor="text1"/>
          <w:spacing w:val="4"/>
          <w:kern w:val="0"/>
          <w:sz w:val="28"/>
          <w:szCs w:val="28"/>
        </w:rPr>
        <w:t>后</w:t>
      </w:r>
      <w:proofErr w:type="gramEnd"/>
      <w:r w:rsidRPr="00201210">
        <w:rPr>
          <w:rFonts w:ascii="標楷體" w:eastAsia="標楷體" w:hAnsi="標楷體" w:hint="eastAsia"/>
          <w:bCs/>
          <w:color w:val="000000" w:themeColor="text1"/>
          <w:spacing w:val="4"/>
          <w:kern w:val="0"/>
          <w:sz w:val="28"/>
          <w:szCs w:val="28"/>
        </w:rPr>
        <w:t>觀光等14處市場進行地坪</w:t>
      </w:r>
      <w:r w:rsidRPr="00201210">
        <w:rPr>
          <w:rFonts w:ascii="標楷體" w:eastAsia="標楷體" w:hAnsi="標楷體"/>
          <w:bCs/>
          <w:color w:val="000000" w:themeColor="text1"/>
          <w:spacing w:val="4"/>
          <w:kern w:val="0"/>
          <w:sz w:val="28"/>
          <w:szCs w:val="28"/>
        </w:rPr>
        <w:t>、防漏水、照明、通風及排水等修繕工程</w:t>
      </w:r>
      <w:r w:rsidRPr="00201210">
        <w:rPr>
          <w:rFonts w:ascii="標楷體" w:eastAsia="標楷體" w:hAnsi="標楷體" w:hint="eastAsia"/>
          <w:bCs/>
          <w:color w:val="000000" w:themeColor="text1"/>
          <w:spacing w:val="4"/>
          <w:kern w:val="0"/>
          <w:sz w:val="28"/>
          <w:szCs w:val="28"/>
        </w:rPr>
        <w:t>，</w:t>
      </w:r>
      <w:r w:rsidRPr="00201210">
        <w:rPr>
          <w:rFonts w:ascii="標楷體" w:eastAsia="標楷體" w:hAnsi="標楷體"/>
          <w:bCs/>
          <w:color w:val="000000" w:themeColor="text1"/>
          <w:spacing w:val="4"/>
          <w:kern w:val="0"/>
          <w:sz w:val="28"/>
          <w:szCs w:val="28"/>
        </w:rPr>
        <w:t>規劃設計監造採購案於</w:t>
      </w:r>
      <w:r w:rsidRPr="00201210">
        <w:rPr>
          <w:rFonts w:ascii="標楷體" w:eastAsia="標楷體" w:hAnsi="標楷體" w:hint="eastAsia"/>
          <w:bCs/>
          <w:color w:val="000000" w:themeColor="text1"/>
          <w:spacing w:val="4"/>
          <w:kern w:val="0"/>
          <w:sz w:val="28"/>
          <w:szCs w:val="28"/>
        </w:rPr>
        <w:t>111年7月決標，工程</w:t>
      </w:r>
      <w:proofErr w:type="gramStart"/>
      <w:r w:rsidRPr="00201210">
        <w:rPr>
          <w:rFonts w:ascii="標楷體" w:eastAsia="標楷體" w:hAnsi="標楷體" w:hint="eastAsia"/>
          <w:bCs/>
          <w:color w:val="000000" w:themeColor="text1"/>
          <w:spacing w:val="4"/>
          <w:kern w:val="0"/>
          <w:sz w:val="28"/>
          <w:szCs w:val="28"/>
        </w:rPr>
        <w:t>採</w:t>
      </w:r>
      <w:proofErr w:type="gramEnd"/>
      <w:r w:rsidRPr="00201210">
        <w:rPr>
          <w:rFonts w:ascii="標楷體" w:eastAsia="標楷體" w:hAnsi="標楷體" w:hint="eastAsia"/>
          <w:bCs/>
          <w:color w:val="000000" w:themeColor="text1"/>
          <w:spacing w:val="4"/>
          <w:kern w:val="0"/>
          <w:sz w:val="28"/>
          <w:szCs w:val="28"/>
        </w:rPr>
        <w:t>3批分批發包</w:t>
      </w:r>
      <w:r w:rsidRPr="00201210">
        <w:rPr>
          <w:rFonts w:ascii="標楷體" w:eastAsia="標楷體" w:hAnsi="標楷體"/>
          <w:bCs/>
          <w:color w:val="000000" w:themeColor="text1"/>
          <w:spacing w:val="4"/>
          <w:kern w:val="0"/>
          <w:sz w:val="28"/>
          <w:szCs w:val="28"/>
        </w:rPr>
        <w:t>，</w:t>
      </w:r>
      <w:r w:rsidRPr="00201210">
        <w:rPr>
          <w:rFonts w:ascii="標楷體" w:eastAsia="標楷體" w:hAnsi="標楷體" w:hint="eastAsia"/>
          <w:bCs/>
          <w:color w:val="000000" w:themeColor="text1"/>
          <w:spacing w:val="4"/>
          <w:kern w:val="0"/>
          <w:sz w:val="28"/>
          <w:szCs w:val="28"/>
        </w:rPr>
        <w:t>預計2年內完成</w:t>
      </w:r>
      <w:r w:rsidR="00E12BA3" w:rsidRPr="00201210">
        <w:rPr>
          <w:rFonts w:ascii="標楷體" w:eastAsia="標楷體" w:hAnsi="標楷體" w:hint="eastAsia"/>
          <w:bCs/>
          <w:color w:val="000000" w:themeColor="text1"/>
          <w:spacing w:val="4"/>
          <w:kern w:val="0"/>
          <w:sz w:val="28"/>
          <w:szCs w:val="28"/>
        </w:rPr>
        <w:t>。</w:t>
      </w:r>
    </w:p>
    <w:p w:rsidR="003C5A7B" w:rsidRPr="00201210" w:rsidRDefault="003C5A7B" w:rsidP="00205B4E">
      <w:pPr>
        <w:widowControl/>
        <w:numPr>
          <w:ilvl w:val="0"/>
          <w:numId w:val="4"/>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公有市場屋頂建置太陽光電</w:t>
      </w:r>
    </w:p>
    <w:p w:rsidR="003C5A7B" w:rsidRPr="00201210" w:rsidRDefault="003C5A7B"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z w:val="28"/>
          <w:szCs w:val="28"/>
        </w:rPr>
      </w:pPr>
      <w:r w:rsidRPr="00201210">
        <w:rPr>
          <w:rFonts w:ascii="標楷體" w:eastAsia="標楷體" w:hAnsi="標楷體" w:hint="eastAsia"/>
          <w:bCs/>
          <w:color w:val="000000" w:themeColor="text1"/>
          <w:sz w:val="28"/>
          <w:szCs w:val="28"/>
        </w:rPr>
        <w:t>響應能源政策，為市府開源節流，同時改善市場屋頂漏水情形、延長屋頂使用壽命、降低室內溫度等促進市場建物屋頂有效利用。果貿、六龜、彌陀、興達港特定區、</w:t>
      </w:r>
      <w:proofErr w:type="gramStart"/>
      <w:r w:rsidRPr="00201210">
        <w:rPr>
          <w:rFonts w:ascii="標楷體" w:eastAsia="標楷體" w:hAnsi="標楷體" w:hint="eastAsia"/>
          <w:bCs/>
          <w:color w:val="000000" w:themeColor="text1"/>
          <w:sz w:val="28"/>
          <w:szCs w:val="28"/>
        </w:rPr>
        <w:t>梓</w:t>
      </w:r>
      <w:proofErr w:type="gramEnd"/>
      <w:r w:rsidRPr="00201210">
        <w:rPr>
          <w:rFonts w:ascii="標楷體" w:eastAsia="標楷體" w:hAnsi="標楷體" w:hint="eastAsia"/>
          <w:bCs/>
          <w:color w:val="000000" w:themeColor="text1"/>
          <w:sz w:val="28"/>
          <w:szCs w:val="28"/>
        </w:rPr>
        <w:t>官第二、甲仙及</w:t>
      </w:r>
      <w:proofErr w:type="gramStart"/>
      <w:r w:rsidRPr="00201210">
        <w:rPr>
          <w:rFonts w:ascii="標楷體" w:eastAsia="標楷體" w:hAnsi="標楷體" w:hint="eastAsia"/>
          <w:bCs/>
          <w:color w:val="000000" w:themeColor="text1"/>
          <w:sz w:val="28"/>
          <w:szCs w:val="28"/>
        </w:rPr>
        <w:t>苓</w:t>
      </w:r>
      <w:proofErr w:type="gramEnd"/>
      <w:r w:rsidRPr="00201210">
        <w:rPr>
          <w:rFonts w:ascii="標楷體" w:eastAsia="標楷體" w:hAnsi="標楷體" w:hint="eastAsia"/>
          <w:bCs/>
          <w:color w:val="000000" w:themeColor="text1"/>
          <w:sz w:val="28"/>
          <w:szCs w:val="28"/>
        </w:rPr>
        <w:t>雅等7處公有市場屋頂</w:t>
      </w:r>
      <w:proofErr w:type="gramStart"/>
      <w:r w:rsidRPr="00201210">
        <w:rPr>
          <w:rFonts w:ascii="標楷體" w:eastAsia="標楷體" w:hAnsi="標楷體" w:hint="eastAsia"/>
          <w:bCs/>
          <w:color w:val="000000" w:themeColor="text1"/>
          <w:sz w:val="28"/>
          <w:szCs w:val="28"/>
        </w:rPr>
        <w:t>辨理標租</w:t>
      </w:r>
      <w:proofErr w:type="gramEnd"/>
      <w:r w:rsidRPr="00201210">
        <w:rPr>
          <w:rFonts w:ascii="標楷體" w:eastAsia="標楷體" w:hAnsi="標楷體" w:hint="eastAsia"/>
          <w:bCs/>
          <w:color w:val="000000" w:themeColor="text1"/>
          <w:sz w:val="28"/>
          <w:szCs w:val="28"/>
        </w:rPr>
        <w:t>設置太陽光電已於111年8月完工，年發電量達90萬度。另新增</w:t>
      </w:r>
      <w:proofErr w:type="gramStart"/>
      <w:r w:rsidRPr="00201210">
        <w:rPr>
          <w:rFonts w:ascii="標楷體" w:eastAsia="標楷體" w:hAnsi="標楷體" w:hint="eastAsia"/>
          <w:bCs/>
          <w:color w:val="000000" w:themeColor="text1"/>
          <w:sz w:val="28"/>
          <w:szCs w:val="28"/>
        </w:rPr>
        <w:t>杉</w:t>
      </w:r>
      <w:proofErr w:type="gramEnd"/>
      <w:r w:rsidRPr="00201210">
        <w:rPr>
          <w:rFonts w:ascii="標楷體" w:eastAsia="標楷體" w:hAnsi="標楷體" w:hint="eastAsia"/>
          <w:bCs/>
          <w:color w:val="000000" w:themeColor="text1"/>
          <w:sz w:val="28"/>
          <w:szCs w:val="28"/>
        </w:rPr>
        <w:t>林大愛園區設置，</w:t>
      </w:r>
      <w:r w:rsidR="00636C20" w:rsidRPr="00201210">
        <w:rPr>
          <w:rFonts w:ascii="標楷體" w:eastAsia="標楷體" w:hAnsi="標楷體" w:hint="eastAsia"/>
          <w:bCs/>
          <w:color w:val="000000" w:themeColor="text1"/>
          <w:sz w:val="28"/>
          <w:szCs w:val="28"/>
        </w:rPr>
        <w:t>於111年6月21日簽約、112年1月完工，年發電量預計達41萬度</w:t>
      </w:r>
      <w:r w:rsidRPr="00201210">
        <w:rPr>
          <w:rFonts w:ascii="標楷體" w:eastAsia="標楷體" w:hAnsi="標楷體" w:hint="eastAsia"/>
          <w:bCs/>
          <w:color w:val="000000" w:themeColor="text1"/>
          <w:sz w:val="28"/>
          <w:szCs w:val="28"/>
        </w:rPr>
        <w:t>。</w:t>
      </w:r>
    </w:p>
    <w:p w:rsidR="00E10CBC" w:rsidRPr="00201210" w:rsidRDefault="00E10CBC" w:rsidP="00205B4E">
      <w:pPr>
        <w:widowControl/>
        <w:numPr>
          <w:ilvl w:val="0"/>
          <w:numId w:val="4"/>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民有市場營運評比補助計畫</w:t>
      </w:r>
    </w:p>
    <w:p w:rsidR="00DC4E4D" w:rsidRPr="00201210" w:rsidRDefault="008F4A16" w:rsidP="00DE7D23">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z w:val="28"/>
          <w:szCs w:val="28"/>
        </w:rPr>
      </w:pPr>
      <w:proofErr w:type="gramStart"/>
      <w:r w:rsidRPr="00201210">
        <w:rPr>
          <w:rFonts w:ascii="標楷體" w:eastAsia="標楷體" w:hAnsi="標楷體" w:hint="eastAsia"/>
          <w:bCs/>
          <w:color w:val="000000" w:themeColor="text1"/>
          <w:sz w:val="28"/>
          <w:szCs w:val="28"/>
        </w:rPr>
        <w:t>111</w:t>
      </w:r>
      <w:proofErr w:type="gramEnd"/>
      <w:r w:rsidRPr="00201210">
        <w:rPr>
          <w:rFonts w:ascii="標楷體" w:eastAsia="標楷體" w:hAnsi="標楷體" w:hint="eastAsia"/>
          <w:bCs/>
          <w:color w:val="000000" w:themeColor="text1"/>
          <w:sz w:val="28"/>
          <w:szCs w:val="28"/>
        </w:rPr>
        <w:t>年度辦理民有市場營運評比補助計畫，修繕本市福東、永</w:t>
      </w:r>
      <w:proofErr w:type="gramStart"/>
      <w:r w:rsidRPr="00201210">
        <w:rPr>
          <w:rFonts w:ascii="標楷體" w:eastAsia="標楷體" w:hAnsi="標楷體" w:hint="eastAsia"/>
          <w:bCs/>
          <w:color w:val="000000" w:themeColor="text1"/>
          <w:sz w:val="28"/>
          <w:szCs w:val="28"/>
        </w:rPr>
        <w:t>祥</w:t>
      </w:r>
      <w:proofErr w:type="gramEnd"/>
      <w:r w:rsidRPr="00201210">
        <w:rPr>
          <w:rFonts w:ascii="標楷體" w:eastAsia="標楷體" w:hAnsi="標楷體" w:hint="eastAsia"/>
          <w:bCs/>
          <w:color w:val="000000" w:themeColor="text1"/>
          <w:sz w:val="28"/>
          <w:szCs w:val="28"/>
        </w:rPr>
        <w:t>及民生等3處民有市場，更新公共設施，提升市場競爭力</w:t>
      </w:r>
      <w:r w:rsidR="00E10CBC" w:rsidRPr="00201210">
        <w:rPr>
          <w:rFonts w:ascii="標楷體" w:eastAsia="標楷體" w:hAnsi="標楷體" w:hint="eastAsia"/>
          <w:bCs/>
          <w:color w:val="000000" w:themeColor="text1"/>
          <w:sz w:val="28"/>
          <w:szCs w:val="28"/>
        </w:rPr>
        <w:t>。</w:t>
      </w:r>
    </w:p>
    <w:p w:rsidR="00E10CBC" w:rsidRPr="00201210" w:rsidRDefault="00E10CBC"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201210">
        <w:rPr>
          <w:rFonts w:ascii="標楷體" w:eastAsia="標楷體" w:hAnsi="標楷體" w:hint="eastAsia"/>
          <w:bCs/>
          <w:color w:val="000000" w:themeColor="text1"/>
          <w:sz w:val="28"/>
          <w:szCs w:val="28"/>
        </w:rPr>
        <w:t>（</w:t>
      </w:r>
      <w:r w:rsidR="00ED10A9" w:rsidRPr="00201210">
        <w:rPr>
          <w:rFonts w:ascii="標楷體" w:eastAsia="標楷體" w:hAnsi="標楷體" w:hint="eastAsia"/>
          <w:bCs/>
          <w:color w:val="000000" w:themeColor="text1"/>
          <w:sz w:val="28"/>
          <w:szCs w:val="28"/>
        </w:rPr>
        <w:t>三</w:t>
      </w:r>
      <w:r w:rsidRPr="00201210">
        <w:rPr>
          <w:rFonts w:ascii="標楷體" w:eastAsia="標楷體" w:hAnsi="標楷體" w:hint="eastAsia"/>
          <w:bCs/>
          <w:color w:val="000000" w:themeColor="text1"/>
          <w:sz w:val="28"/>
          <w:szCs w:val="28"/>
        </w:rPr>
        <w:t>）攤販臨時集中場輔導管理</w:t>
      </w:r>
    </w:p>
    <w:p w:rsidR="00E10CBC" w:rsidRPr="00201210" w:rsidRDefault="00E10CBC" w:rsidP="00205B4E">
      <w:pPr>
        <w:widowControl/>
        <w:numPr>
          <w:ilvl w:val="0"/>
          <w:numId w:val="5"/>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roofErr w:type="gramStart"/>
      <w:r w:rsidRPr="00201210">
        <w:rPr>
          <w:rFonts w:ascii="標楷體" w:eastAsia="標楷體" w:hAnsi="標楷體" w:hint="eastAsia"/>
          <w:bCs/>
          <w:color w:val="000000" w:themeColor="text1"/>
          <w:kern w:val="0"/>
          <w:sz w:val="28"/>
          <w:szCs w:val="28"/>
        </w:rPr>
        <w:t>攤集場</w:t>
      </w:r>
      <w:proofErr w:type="gramEnd"/>
      <w:r w:rsidRPr="00201210">
        <w:rPr>
          <w:rFonts w:ascii="標楷體" w:eastAsia="標楷體" w:hAnsi="標楷體" w:hint="eastAsia"/>
          <w:bCs/>
          <w:color w:val="000000" w:themeColor="text1"/>
          <w:kern w:val="0"/>
          <w:sz w:val="28"/>
          <w:szCs w:val="28"/>
        </w:rPr>
        <w:t>合法申設及未合法申設輔導作為</w:t>
      </w:r>
    </w:p>
    <w:p w:rsidR="00E10CBC" w:rsidRPr="00201210" w:rsidRDefault="00A91238" w:rsidP="003E2F9B">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r w:rsidRPr="00201210">
        <w:rPr>
          <w:rFonts w:ascii="標楷體" w:eastAsia="標楷體" w:hAnsi="標楷體" w:hint="eastAsia"/>
          <w:bCs/>
          <w:color w:val="000000" w:themeColor="text1"/>
          <w:sz w:val="28"/>
          <w:szCs w:val="28"/>
        </w:rPr>
        <w:lastRenderedPageBreak/>
        <w:t>核准設置23</w:t>
      </w:r>
      <w:proofErr w:type="gramStart"/>
      <w:r w:rsidRPr="00201210">
        <w:rPr>
          <w:rFonts w:ascii="標楷體" w:eastAsia="標楷體" w:hAnsi="標楷體" w:hint="eastAsia"/>
          <w:bCs/>
          <w:color w:val="000000" w:themeColor="text1"/>
          <w:sz w:val="28"/>
          <w:szCs w:val="28"/>
        </w:rPr>
        <w:t>處攤集場</w:t>
      </w:r>
      <w:proofErr w:type="gramEnd"/>
      <w:r w:rsidRPr="00201210">
        <w:rPr>
          <w:rFonts w:ascii="標楷體" w:eastAsia="標楷體" w:hAnsi="標楷體" w:hint="eastAsia"/>
          <w:bCs/>
          <w:color w:val="000000" w:themeColor="text1"/>
          <w:sz w:val="28"/>
          <w:szCs w:val="28"/>
        </w:rPr>
        <w:t>依本市攤販臨時集中場管理自治條例督導管理委會員落實維護市容景觀、交通安全、消防安全、食品安全衛生、環境衛生及商業秩序等自主管理工作</w:t>
      </w:r>
      <w:r w:rsidR="00E10CBC" w:rsidRPr="00201210">
        <w:rPr>
          <w:rFonts w:ascii="標楷體" w:eastAsia="標楷體" w:hAnsi="標楷體" w:hint="eastAsia"/>
          <w:color w:val="000000" w:themeColor="text1"/>
          <w:sz w:val="28"/>
          <w:szCs w:val="28"/>
        </w:rPr>
        <w:t>。</w:t>
      </w:r>
    </w:p>
    <w:p w:rsidR="007A6076" w:rsidRPr="00201210" w:rsidRDefault="00A91238" w:rsidP="00322319">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z w:val="28"/>
          <w:szCs w:val="28"/>
        </w:rPr>
      </w:pPr>
      <w:r w:rsidRPr="00201210">
        <w:rPr>
          <w:rFonts w:ascii="標楷體" w:eastAsia="標楷體" w:hAnsi="標楷體" w:hint="eastAsia"/>
          <w:bCs/>
          <w:color w:val="000000" w:themeColor="text1"/>
          <w:sz w:val="28"/>
          <w:szCs w:val="28"/>
        </w:rPr>
        <w:t>另針對未同意申設</w:t>
      </w:r>
      <w:proofErr w:type="gramStart"/>
      <w:r w:rsidRPr="00201210">
        <w:rPr>
          <w:rFonts w:ascii="標楷體" w:eastAsia="標楷體" w:hAnsi="標楷體" w:hint="eastAsia"/>
          <w:bCs/>
          <w:color w:val="000000" w:themeColor="text1"/>
          <w:sz w:val="28"/>
          <w:szCs w:val="28"/>
        </w:rPr>
        <w:t>攤集場</w:t>
      </w:r>
      <w:proofErr w:type="gramEnd"/>
      <w:r w:rsidRPr="00201210">
        <w:rPr>
          <w:rFonts w:ascii="標楷體" w:eastAsia="標楷體" w:hAnsi="標楷體" w:hint="eastAsia"/>
          <w:bCs/>
          <w:color w:val="000000" w:themeColor="text1"/>
          <w:sz w:val="28"/>
          <w:szCs w:val="28"/>
        </w:rPr>
        <w:t>，計有9處提起訴願，經市府110年7月22日審議決定，原處分撤銷，已於同年10月6日及10月8日重新召開</w:t>
      </w:r>
      <w:proofErr w:type="gramStart"/>
      <w:r w:rsidRPr="00201210">
        <w:rPr>
          <w:rFonts w:ascii="標楷體" w:eastAsia="標楷體" w:hAnsi="標楷體" w:hint="eastAsia"/>
          <w:bCs/>
          <w:color w:val="000000" w:themeColor="text1"/>
          <w:sz w:val="28"/>
          <w:szCs w:val="28"/>
        </w:rPr>
        <w:t>攤集場</w:t>
      </w:r>
      <w:proofErr w:type="gramEnd"/>
      <w:r w:rsidRPr="00201210">
        <w:rPr>
          <w:rFonts w:ascii="標楷體" w:eastAsia="標楷體" w:hAnsi="標楷體" w:hint="eastAsia"/>
          <w:bCs/>
          <w:color w:val="000000" w:themeColor="text1"/>
          <w:sz w:val="28"/>
          <w:szCs w:val="28"/>
        </w:rPr>
        <w:t>審查會議，其中前鎮區德昌夜市(週四場)原則同意設置，其餘岡山區後紅夜市、前鎮區民興早市、瑞北夜市、鳳山區海洋夜市、文聖夜市、鳳山大市集、</w:t>
      </w:r>
      <w:proofErr w:type="gramStart"/>
      <w:r w:rsidRPr="00201210">
        <w:rPr>
          <w:rFonts w:ascii="標楷體" w:eastAsia="標楷體" w:hAnsi="標楷體" w:hint="eastAsia"/>
          <w:bCs/>
          <w:color w:val="000000" w:themeColor="text1"/>
          <w:sz w:val="28"/>
          <w:szCs w:val="28"/>
        </w:rPr>
        <w:t>橋頭區白樹</w:t>
      </w:r>
      <w:proofErr w:type="gramEnd"/>
      <w:r w:rsidRPr="00201210">
        <w:rPr>
          <w:rFonts w:ascii="標楷體" w:eastAsia="標楷體" w:hAnsi="標楷體" w:hint="eastAsia"/>
          <w:bCs/>
          <w:color w:val="000000" w:themeColor="text1"/>
          <w:sz w:val="28"/>
          <w:szCs w:val="28"/>
        </w:rPr>
        <w:t>夜市及隆豐和夜市等8處，持續輔導改善後辦理復審。</w:t>
      </w:r>
    </w:p>
    <w:p w:rsidR="00E10CBC" w:rsidRPr="00201210" w:rsidRDefault="00E10CBC" w:rsidP="00205B4E">
      <w:pPr>
        <w:widowControl/>
        <w:numPr>
          <w:ilvl w:val="0"/>
          <w:numId w:val="5"/>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roofErr w:type="gramStart"/>
      <w:r w:rsidRPr="00201210">
        <w:rPr>
          <w:rFonts w:ascii="標楷體" w:eastAsia="標楷體" w:hAnsi="標楷體" w:hint="eastAsia"/>
          <w:bCs/>
          <w:color w:val="000000" w:themeColor="text1"/>
          <w:kern w:val="0"/>
          <w:sz w:val="28"/>
          <w:szCs w:val="28"/>
        </w:rPr>
        <w:t>攤集場</w:t>
      </w:r>
      <w:proofErr w:type="gramEnd"/>
      <w:r w:rsidRPr="00201210">
        <w:rPr>
          <w:rFonts w:ascii="標楷體" w:eastAsia="標楷體" w:hAnsi="標楷體" w:hint="eastAsia"/>
          <w:bCs/>
          <w:color w:val="000000" w:themeColor="text1"/>
          <w:kern w:val="0"/>
          <w:sz w:val="28"/>
          <w:szCs w:val="28"/>
        </w:rPr>
        <w:t>環境改善工程</w:t>
      </w:r>
    </w:p>
    <w:p w:rsidR="00E10CBC" w:rsidRPr="00201210" w:rsidRDefault="007F5D9A" w:rsidP="003E2F9B">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proofErr w:type="gramStart"/>
      <w:r w:rsidRPr="00201210">
        <w:rPr>
          <w:rFonts w:ascii="標楷體" w:eastAsia="標楷體" w:hAnsi="標楷體" w:hint="eastAsia"/>
          <w:bCs/>
          <w:color w:val="000000" w:themeColor="text1"/>
          <w:sz w:val="28"/>
          <w:szCs w:val="28"/>
        </w:rPr>
        <w:t>111</w:t>
      </w:r>
      <w:proofErr w:type="gramEnd"/>
      <w:r w:rsidRPr="00201210">
        <w:rPr>
          <w:rFonts w:ascii="標楷體" w:eastAsia="標楷體" w:hAnsi="標楷體" w:hint="eastAsia"/>
          <w:bCs/>
          <w:color w:val="000000" w:themeColor="text1"/>
          <w:sz w:val="28"/>
          <w:szCs w:val="28"/>
        </w:rPr>
        <w:t>年度辦理攤販臨時集中場營運評比補助計畫，辦理成績優良</w:t>
      </w:r>
      <w:proofErr w:type="gramStart"/>
      <w:r w:rsidRPr="00201210">
        <w:rPr>
          <w:rFonts w:ascii="標楷體" w:eastAsia="標楷體" w:hAnsi="標楷體" w:hint="eastAsia"/>
          <w:bCs/>
          <w:color w:val="000000" w:themeColor="text1"/>
          <w:sz w:val="28"/>
          <w:szCs w:val="28"/>
        </w:rPr>
        <w:t>攤集場</w:t>
      </w:r>
      <w:proofErr w:type="gramEnd"/>
      <w:r w:rsidRPr="00201210">
        <w:rPr>
          <w:rFonts w:ascii="標楷體" w:eastAsia="標楷體" w:hAnsi="標楷體" w:hint="eastAsia"/>
          <w:bCs/>
          <w:color w:val="000000" w:themeColor="text1"/>
          <w:sz w:val="28"/>
          <w:szCs w:val="28"/>
        </w:rPr>
        <w:t>修繕補助計有大立早市、前金</w:t>
      </w:r>
      <w:proofErr w:type="gramStart"/>
      <w:r w:rsidRPr="00201210">
        <w:rPr>
          <w:rFonts w:ascii="標楷體" w:eastAsia="標楷體" w:hAnsi="標楷體" w:hint="eastAsia"/>
          <w:bCs/>
          <w:color w:val="000000" w:themeColor="text1"/>
          <w:sz w:val="28"/>
          <w:szCs w:val="28"/>
        </w:rPr>
        <w:t>一</w:t>
      </w:r>
      <w:proofErr w:type="gramEnd"/>
      <w:r w:rsidRPr="00201210">
        <w:rPr>
          <w:rFonts w:ascii="標楷體" w:eastAsia="標楷體" w:hAnsi="標楷體" w:hint="eastAsia"/>
          <w:bCs/>
          <w:color w:val="000000" w:themeColor="text1"/>
          <w:sz w:val="28"/>
          <w:szCs w:val="28"/>
        </w:rPr>
        <w:t>巷、河川街、三山國王廟、六合二路、觀音山、青雲宮、鳳山寺、</w:t>
      </w:r>
      <w:proofErr w:type="gramStart"/>
      <w:r w:rsidRPr="00201210">
        <w:rPr>
          <w:rFonts w:ascii="標楷體" w:eastAsia="標楷體" w:hAnsi="標楷體" w:hint="eastAsia"/>
          <w:bCs/>
          <w:color w:val="000000" w:themeColor="text1"/>
          <w:sz w:val="28"/>
          <w:szCs w:val="28"/>
        </w:rPr>
        <w:t>久堂及</w:t>
      </w:r>
      <w:proofErr w:type="gramEnd"/>
      <w:r w:rsidRPr="00201210">
        <w:rPr>
          <w:rFonts w:ascii="標楷體" w:eastAsia="標楷體" w:hAnsi="標楷體" w:hint="eastAsia"/>
          <w:bCs/>
          <w:color w:val="000000" w:themeColor="text1"/>
          <w:sz w:val="28"/>
          <w:szCs w:val="28"/>
        </w:rPr>
        <w:t>前鎮漁港等10</w:t>
      </w:r>
      <w:proofErr w:type="gramStart"/>
      <w:r w:rsidRPr="00201210">
        <w:rPr>
          <w:rFonts w:ascii="標楷體" w:eastAsia="標楷體" w:hAnsi="標楷體" w:hint="eastAsia"/>
          <w:bCs/>
          <w:color w:val="000000" w:themeColor="text1"/>
          <w:sz w:val="28"/>
          <w:szCs w:val="28"/>
        </w:rPr>
        <w:t>處攤集場</w:t>
      </w:r>
      <w:proofErr w:type="gramEnd"/>
      <w:r w:rsidRPr="00201210">
        <w:rPr>
          <w:rFonts w:ascii="標楷體" w:eastAsia="標楷體" w:hAnsi="標楷體" w:hint="eastAsia"/>
          <w:bCs/>
          <w:color w:val="000000" w:themeColor="text1"/>
          <w:sz w:val="28"/>
          <w:szCs w:val="28"/>
        </w:rPr>
        <w:t>，提供攤商安全的營業空間，並營造消費者優質的消費環境</w:t>
      </w:r>
      <w:r w:rsidR="00E10CBC" w:rsidRPr="00201210">
        <w:rPr>
          <w:rFonts w:ascii="標楷體" w:eastAsia="標楷體" w:hAnsi="標楷體" w:hint="eastAsia"/>
          <w:color w:val="000000" w:themeColor="text1"/>
          <w:sz w:val="28"/>
          <w:szCs w:val="28"/>
        </w:rPr>
        <w:t>。</w:t>
      </w:r>
    </w:p>
    <w:p w:rsidR="004D5622" w:rsidRPr="00201210" w:rsidRDefault="004D5622" w:rsidP="00205B4E">
      <w:pPr>
        <w:widowControl/>
        <w:numPr>
          <w:ilvl w:val="0"/>
          <w:numId w:val="5"/>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調查攤販臨時集中場食品安全</w:t>
      </w:r>
    </w:p>
    <w:p w:rsidR="004D5622" w:rsidRPr="00201210" w:rsidRDefault="00687C1A"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z w:val="28"/>
          <w:szCs w:val="28"/>
        </w:rPr>
      </w:pPr>
      <w:r w:rsidRPr="00201210">
        <w:rPr>
          <w:rFonts w:ascii="標楷體" w:eastAsia="標楷體" w:hAnsi="標楷體" w:hint="eastAsia"/>
          <w:bCs/>
          <w:color w:val="000000" w:themeColor="text1"/>
          <w:sz w:val="28"/>
          <w:szCs w:val="28"/>
        </w:rPr>
        <w:t>配合</w:t>
      </w:r>
      <w:proofErr w:type="gramStart"/>
      <w:r w:rsidRPr="00201210">
        <w:rPr>
          <w:rFonts w:ascii="標楷體" w:eastAsia="標楷體" w:hAnsi="標楷體" w:hint="eastAsia"/>
          <w:bCs/>
          <w:color w:val="000000" w:themeColor="text1"/>
          <w:sz w:val="28"/>
          <w:szCs w:val="28"/>
        </w:rPr>
        <w:t>本府食安</w:t>
      </w:r>
      <w:proofErr w:type="gramEnd"/>
      <w:r w:rsidRPr="00201210">
        <w:rPr>
          <w:rFonts w:ascii="標楷體" w:eastAsia="標楷體" w:hAnsi="標楷體" w:hint="eastAsia"/>
          <w:bCs/>
          <w:color w:val="000000" w:themeColor="text1"/>
          <w:sz w:val="28"/>
          <w:szCs w:val="28"/>
        </w:rPr>
        <w:t>聯合小組每月調查品項，至瑞豐、六合、忠孝、</w:t>
      </w:r>
      <w:proofErr w:type="gramStart"/>
      <w:r w:rsidRPr="00201210">
        <w:rPr>
          <w:rFonts w:ascii="標楷體" w:eastAsia="標楷體" w:hAnsi="標楷體" w:hint="eastAsia"/>
          <w:bCs/>
          <w:color w:val="000000" w:themeColor="text1"/>
          <w:sz w:val="28"/>
          <w:szCs w:val="28"/>
        </w:rPr>
        <w:t>苓</w:t>
      </w:r>
      <w:proofErr w:type="gramEnd"/>
      <w:r w:rsidRPr="00201210">
        <w:rPr>
          <w:rFonts w:ascii="標楷體" w:eastAsia="標楷體" w:hAnsi="標楷體" w:hint="eastAsia"/>
          <w:bCs/>
          <w:color w:val="000000" w:themeColor="text1"/>
          <w:sz w:val="28"/>
          <w:szCs w:val="28"/>
        </w:rPr>
        <w:t>雅自強、光華、興中、吉林、鳳山自強、鳳山中山、青雲宮、福清宮、鳳山青年等十二大夜市調查食品進貨來源，111年7月至12月抽查蛋類、廢油、鴨血、鮮奶、臭豆腐及熱狗等6項類別資料並建檔管理，將持續輔導夜市管理委員會進行食品業者登錄系統作業，</w:t>
      </w:r>
      <w:proofErr w:type="gramStart"/>
      <w:r w:rsidRPr="00201210">
        <w:rPr>
          <w:rFonts w:ascii="標楷體" w:eastAsia="標楷體" w:hAnsi="標楷體" w:hint="eastAsia"/>
          <w:bCs/>
          <w:color w:val="000000" w:themeColor="text1"/>
          <w:sz w:val="28"/>
          <w:szCs w:val="28"/>
        </w:rPr>
        <w:t>俾</w:t>
      </w:r>
      <w:proofErr w:type="gramEnd"/>
      <w:r w:rsidRPr="00201210">
        <w:rPr>
          <w:rFonts w:ascii="標楷體" w:eastAsia="標楷體" w:hAnsi="標楷體" w:hint="eastAsia"/>
          <w:bCs/>
          <w:color w:val="000000" w:themeColor="text1"/>
          <w:sz w:val="28"/>
          <w:szCs w:val="28"/>
        </w:rPr>
        <w:t>利後續食品安全追蹤</w:t>
      </w:r>
      <w:r w:rsidR="004D5622" w:rsidRPr="00201210">
        <w:rPr>
          <w:rFonts w:ascii="標楷體" w:eastAsia="標楷體" w:hAnsi="標楷體" w:hint="eastAsia"/>
          <w:bCs/>
          <w:color w:val="000000" w:themeColor="text1"/>
          <w:sz w:val="28"/>
          <w:szCs w:val="28"/>
        </w:rPr>
        <w:t>。</w:t>
      </w:r>
    </w:p>
    <w:p w:rsidR="00E10CBC" w:rsidRPr="00201210" w:rsidRDefault="00E10CBC" w:rsidP="00205B4E">
      <w:pPr>
        <w:widowControl/>
        <w:numPr>
          <w:ilvl w:val="0"/>
          <w:numId w:val="5"/>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前鎮漁港</w:t>
      </w:r>
      <w:proofErr w:type="gramStart"/>
      <w:r w:rsidRPr="00201210">
        <w:rPr>
          <w:rFonts w:ascii="標楷體" w:eastAsia="標楷體" w:hAnsi="標楷體" w:hint="eastAsia"/>
          <w:bCs/>
          <w:color w:val="000000" w:themeColor="text1"/>
          <w:kern w:val="0"/>
          <w:sz w:val="28"/>
          <w:szCs w:val="28"/>
        </w:rPr>
        <w:t>攤集場</w:t>
      </w:r>
      <w:proofErr w:type="gramEnd"/>
      <w:r w:rsidRPr="00201210">
        <w:rPr>
          <w:rFonts w:ascii="標楷體" w:eastAsia="標楷體" w:hAnsi="標楷體" w:hint="eastAsia"/>
          <w:bCs/>
          <w:color w:val="000000" w:themeColor="text1"/>
          <w:kern w:val="0"/>
          <w:sz w:val="28"/>
          <w:szCs w:val="28"/>
        </w:rPr>
        <w:t>拆遷事宜</w:t>
      </w:r>
    </w:p>
    <w:p w:rsidR="00E10CBC" w:rsidRPr="00201210" w:rsidRDefault="00687C1A" w:rsidP="003E2F9B">
      <w:pPr>
        <w:widowControl/>
        <w:numPr>
          <w:ilvl w:val="0"/>
          <w:numId w:val="6"/>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前鎮漁港</w:t>
      </w:r>
      <w:proofErr w:type="gramStart"/>
      <w:r w:rsidRPr="00201210">
        <w:rPr>
          <w:rFonts w:ascii="標楷體" w:eastAsia="標楷體" w:hAnsi="標楷體" w:hint="eastAsia"/>
          <w:bCs/>
          <w:color w:val="000000" w:themeColor="text1"/>
          <w:kern w:val="0"/>
          <w:sz w:val="28"/>
          <w:szCs w:val="28"/>
        </w:rPr>
        <w:t>攤集場</w:t>
      </w:r>
      <w:proofErr w:type="gramEnd"/>
      <w:r w:rsidRPr="00201210">
        <w:rPr>
          <w:rFonts w:ascii="標楷體" w:eastAsia="標楷體" w:hAnsi="標楷體" w:hint="eastAsia"/>
          <w:bCs/>
          <w:color w:val="000000" w:themeColor="text1"/>
          <w:kern w:val="0"/>
          <w:sz w:val="28"/>
          <w:szCs w:val="28"/>
        </w:rPr>
        <w:t>為配合「前鎮漁港建設專案中長程計畫」各項工程進行，輔導該場攤販撤場及遷移作業，同時為利攤販於未來進駐多功能水產品運銷中心前，得以繼續營業並維持生計，</w:t>
      </w:r>
      <w:proofErr w:type="gramStart"/>
      <w:r w:rsidRPr="00201210">
        <w:rPr>
          <w:rFonts w:ascii="標楷體" w:eastAsia="標楷體" w:hAnsi="標楷體" w:hint="eastAsia"/>
          <w:bCs/>
          <w:color w:val="000000" w:themeColor="text1"/>
          <w:kern w:val="0"/>
          <w:sz w:val="28"/>
          <w:szCs w:val="28"/>
        </w:rPr>
        <w:t>爰</w:t>
      </w:r>
      <w:proofErr w:type="gramEnd"/>
      <w:r w:rsidRPr="00201210">
        <w:rPr>
          <w:rFonts w:ascii="標楷體" w:eastAsia="標楷體" w:hAnsi="標楷體" w:hint="eastAsia"/>
          <w:bCs/>
          <w:color w:val="000000" w:themeColor="text1"/>
          <w:kern w:val="0"/>
          <w:sz w:val="28"/>
          <w:szCs w:val="28"/>
        </w:rPr>
        <w:t>辦理前鎮漁港</w:t>
      </w:r>
      <w:proofErr w:type="gramStart"/>
      <w:r w:rsidRPr="00201210">
        <w:rPr>
          <w:rFonts w:ascii="標楷體" w:eastAsia="標楷體" w:hAnsi="標楷體" w:hint="eastAsia"/>
          <w:bCs/>
          <w:color w:val="000000" w:themeColor="text1"/>
          <w:kern w:val="0"/>
          <w:sz w:val="28"/>
          <w:szCs w:val="28"/>
        </w:rPr>
        <w:t>攤集場</w:t>
      </w:r>
      <w:proofErr w:type="gramEnd"/>
      <w:r w:rsidRPr="00201210">
        <w:rPr>
          <w:rFonts w:ascii="標楷體" w:eastAsia="標楷體" w:hAnsi="標楷體" w:hint="eastAsia"/>
          <w:bCs/>
          <w:color w:val="000000" w:themeColor="text1"/>
          <w:kern w:val="0"/>
          <w:sz w:val="28"/>
          <w:szCs w:val="28"/>
        </w:rPr>
        <w:t>中繼點設置工程，以利專案計畫之執行，該工程已竣工於111年8月10日完成驗收</w:t>
      </w:r>
      <w:r w:rsidR="00E10CBC" w:rsidRPr="00201210">
        <w:rPr>
          <w:rFonts w:ascii="標楷體" w:eastAsia="標楷體" w:hAnsi="標楷體" w:hint="eastAsia"/>
          <w:bCs/>
          <w:color w:val="000000" w:themeColor="text1"/>
          <w:kern w:val="0"/>
          <w:sz w:val="28"/>
          <w:szCs w:val="28"/>
        </w:rPr>
        <w:t>。</w:t>
      </w:r>
    </w:p>
    <w:p w:rsidR="00E10CBC" w:rsidRPr="00201210" w:rsidRDefault="00CA48D4" w:rsidP="003E2F9B">
      <w:pPr>
        <w:widowControl/>
        <w:numPr>
          <w:ilvl w:val="0"/>
          <w:numId w:val="6"/>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前鎮漁港</w:t>
      </w:r>
      <w:proofErr w:type="gramStart"/>
      <w:r w:rsidRPr="00201210">
        <w:rPr>
          <w:rFonts w:ascii="標楷體" w:eastAsia="標楷體" w:hAnsi="標楷體" w:hint="eastAsia"/>
          <w:bCs/>
          <w:color w:val="000000" w:themeColor="text1"/>
          <w:kern w:val="0"/>
          <w:sz w:val="28"/>
          <w:szCs w:val="28"/>
        </w:rPr>
        <w:t>攤集場</w:t>
      </w:r>
      <w:proofErr w:type="gramEnd"/>
      <w:r w:rsidRPr="00201210">
        <w:rPr>
          <w:rFonts w:ascii="標楷體" w:eastAsia="標楷體" w:hAnsi="標楷體" w:hint="eastAsia"/>
          <w:bCs/>
          <w:color w:val="000000" w:themeColor="text1"/>
          <w:kern w:val="0"/>
          <w:sz w:val="28"/>
          <w:szCs w:val="28"/>
        </w:rPr>
        <w:t>之原有</w:t>
      </w:r>
      <w:proofErr w:type="gramStart"/>
      <w:r w:rsidRPr="00201210">
        <w:rPr>
          <w:rFonts w:ascii="標楷體" w:eastAsia="標楷體" w:hAnsi="標楷體" w:hint="eastAsia"/>
          <w:bCs/>
          <w:color w:val="000000" w:themeColor="text1"/>
          <w:kern w:val="0"/>
          <w:sz w:val="28"/>
          <w:szCs w:val="28"/>
        </w:rPr>
        <w:t>45名攤</w:t>
      </w:r>
      <w:proofErr w:type="gramEnd"/>
      <w:r w:rsidRPr="00201210">
        <w:rPr>
          <w:rFonts w:ascii="標楷體" w:eastAsia="標楷體" w:hAnsi="標楷體" w:hint="eastAsia"/>
          <w:bCs/>
          <w:color w:val="000000" w:themeColor="text1"/>
          <w:kern w:val="0"/>
          <w:sz w:val="28"/>
          <w:szCs w:val="28"/>
        </w:rPr>
        <w:t>商，其中</w:t>
      </w:r>
      <w:proofErr w:type="gramStart"/>
      <w:r w:rsidRPr="00201210">
        <w:rPr>
          <w:rFonts w:ascii="標楷體" w:eastAsia="標楷體" w:hAnsi="標楷體" w:hint="eastAsia"/>
          <w:bCs/>
          <w:color w:val="000000" w:themeColor="text1"/>
          <w:kern w:val="0"/>
          <w:sz w:val="28"/>
          <w:szCs w:val="28"/>
        </w:rPr>
        <w:t>21名攤</w:t>
      </w:r>
      <w:proofErr w:type="gramEnd"/>
      <w:r w:rsidRPr="00201210">
        <w:rPr>
          <w:rFonts w:ascii="標楷體" w:eastAsia="標楷體" w:hAnsi="標楷體" w:hint="eastAsia"/>
          <w:bCs/>
          <w:color w:val="000000" w:themeColor="text1"/>
          <w:kern w:val="0"/>
          <w:sz w:val="28"/>
          <w:szCs w:val="28"/>
        </w:rPr>
        <w:t>商選擇退場領取特別救助金（每名14.4萬元），餘</w:t>
      </w:r>
      <w:proofErr w:type="gramStart"/>
      <w:r w:rsidRPr="00201210">
        <w:rPr>
          <w:rFonts w:ascii="標楷體" w:eastAsia="標楷體" w:hAnsi="標楷體" w:hint="eastAsia"/>
          <w:bCs/>
          <w:color w:val="000000" w:themeColor="text1"/>
          <w:kern w:val="0"/>
          <w:sz w:val="28"/>
          <w:szCs w:val="28"/>
        </w:rPr>
        <w:t>24名攤</w:t>
      </w:r>
      <w:proofErr w:type="gramEnd"/>
      <w:r w:rsidRPr="00201210">
        <w:rPr>
          <w:rFonts w:ascii="標楷體" w:eastAsia="標楷體" w:hAnsi="標楷體" w:hint="eastAsia"/>
          <w:bCs/>
          <w:color w:val="000000" w:themeColor="text1"/>
          <w:kern w:val="0"/>
          <w:sz w:val="28"/>
          <w:szCs w:val="28"/>
        </w:rPr>
        <w:t>商未來將進駐水產品運銷中心，目前已遷至中繼點營業者計19名，另5名暫停營業中</w:t>
      </w:r>
      <w:r w:rsidR="00E10CBC" w:rsidRPr="00201210">
        <w:rPr>
          <w:rFonts w:ascii="標楷體" w:eastAsia="標楷體" w:hAnsi="標楷體" w:hint="eastAsia"/>
          <w:bCs/>
          <w:color w:val="000000" w:themeColor="text1"/>
          <w:kern w:val="0"/>
          <w:sz w:val="28"/>
          <w:szCs w:val="28"/>
        </w:rPr>
        <w:t>。</w:t>
      </w:r>
    </w:p>
    <w:p w:rsidR="00CA48D4" w:rsidRPr="00201210" w:rsidRDefault="00CA48D4" w:rsidP="003E2F9B">
      <w:pPr>
        <w:widowControl/>
        <w:numPr>
          <w:ilvl w:val="0"/>
          <w:numId w:val="6"/>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原前鎮漁港</w:t>
      </w:r>
      <w:proofErr w:type="gramStart"/>
      <w:r w:rsidRPr="00201210">
        <w:rPr>
          <w:rFonts w:ascii="標楷體" w:eastAsia="標楷體" w:hAnsi="標楷體" w:hint="eastAsia"/>
          <w:bCs/>
          <w:color w:val="000000" w:themeColor="text1"/>
          <w:kern w:val="0"/>
          <w:sz w:val="28"/>
          <w:szCs w:val="28"/>
        </w:rPr>
        <w:t>攤集場</w:t>
      </w:r>
      <w:proofErr w:type="gramEnd"/>
      <w:r w:rsidRPr="00201210">
        <w:rPr>
          <w:rFonts w:ascii="標楷體" w:eastAsia="標楷體" w:hAnsi="標楷體" w:hint="eastAsia"/>
          <w:bCs/>
          <w:color w:val="000000" w:themeColor="text1"/>
          <w:kern w:val="0"/>
          <w:sz w:val="28"/>
          <w:szCs w:val="28"/>
        </w:rPr>
        <w:t>使用漁港中一路、中二路及東一路用地已全數淨空，並交付本府工務局辦理人行道及景觀綠美化工程。</w:t>
      </w:r>
    </w:p>
    <w:p w:rsidR="00E10CBC" w:rsidRPr="00201210" w:rsidRDefault="00E10CBC"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w:t>
      </w:r>
      <w:r w:rsidR="004F0C3D" w:rsidRPr="00201210">
        <w:rPr>
          <w:rFonts w:ascii="標楷體" w:eastAsia="標楷體" w:hAnsi="標楷體" w:hint="eastAsia"/>
          <w:bCs/>
          <w:color w:val="000000" w:themeColor="text1"/>
          <w:kern w:val="0"/>
          <w:sz w:val="28"/>
          <w:szCs w:val="28"/>
        </w:rPr>
        <w:t>四</w:t>
      </w:r>
      <w:r w:rsidRPr="00201210">
        <w:rPr>
          <w:rFonts w:ascii="標楷體" w:eastAsia="標楷體" w:hAnsi="標楷體" w:hint="eastAsia"/>
          <w:bCs/>
          <w:color w:val="000000" w:themeColor="text1"/>
          <w:kern w:val="0"/>
          <w:sz w:val="28"/>
          <w:szCs w:val="28"/>
        </w:rPr>
        <w:t>）青年創業相關計畫</w:t>
      </w:r>
    </w:p>
    <w:p w:rsidR="00E10CBC" w:rsidRPr="00201210" w:rsidRDefault="004F0C3D" w:rsidP="003E2F9B">
      <w:pPr>
        <w:adjustRightInd w:val="0"/>
        <w:snapToGrid w:val="0"/>
        <w:spacing w:line="320" w:lineRule="exact"/>
        <w:ind w:leftChars="550" w:left="1320"/>
        <w:jc w:val="both"/>
        <w:rPr>
          <w:rFonts w:ascii="標楷體" w:eastAsia="標楷體" w:hAnsi="標楷體"/>
          <w:color w:val="000000" w:themeColor="text1"/>
          <w:sz w:val="28"/>
          <w:szCs w:val="28"/>
        </w:rPr>
      </w:pPr>
      <w:r w:rsidRPr="00201210">
        <w:rPr>
          <w:rFonts w:ascii="標楷體" w:eastAsia="標楷體" w:hAnsi="標楷體" w:hint="eastAsia"/>
          <w:bCs/>
          <w:color w:val="000000" w:themeColor="text1"/>
          <w:sz w:val="28"/>
          <w:szCs w:val="28"/>
        </w:rPr>
        <w:t>為鼓勵青年進駐市場為市場帶入不同元素，原則每2個月公告本市各公有零售市場空攤位，輔導有意願之攤商進入公有市場營業外，亦透過本府青年局青年創業發展基金和經濟發展局攜手推出「</w:t>
      </w:r>
      <w:proofErr w:type="gramStart"/>
      <w:r w:rsidRPr="00201210">
        <w:rPr>
          <w:rFonts w:ascii="標楷體" w:eastAsia="標楷體" w:hAnsi="標楷體" w:hint="eastAsia"/>
          <w:bCs/>
          <w:color w:val="000000" w:themeColor="text1"/>
          <w:sz w:val="28"/>
          <w:szCs w:val="28"/>
        </w:rPr>
        <w:t>111</w:t>
      </w:r>
      <w:proofErr w:type="gramEnd"/>
      <w:r w:rsidRPr="00201210">
        <w:rPr>
          <w:rFonts w:ascii="標楷體" w:eastAsia="標楷體" w:hAnsi="標楷體" w:hint="eastAsia"/>
          <w:bCs/>
          <w:color w:val="000000" w:themeColor="text1"/>
          <w:sz w:val="28"/>
          <w:szCs w:val="28"/>
        </w:rPr>
        <w:t>年度高雄市政府經濟發展局市場青年創業補助計畫」，總補助金額新臺幣750萬元，核定補助40件，期藉由營業場所裝修費、數位服務方案費用或上</w:t>
      </w:r>
      <w:proofErr w:type="gramStart"/>
      <w:r w:rsidRPr="00201210">
        <w:rPr>
          <w:rFonts w:ascii="標楷體" w:eastAsia="標楷體" w:hAnsi="標楷體" w:hint="eastAsia"/>
          <w:bCs/>
          <w:color w:val="000000" w:themeColor="text1"/>
          <w:sz w:val="28"/>
          <w:szCs w:val="28"/>
        </w:rPr>
        <w:t>架電商費</w:t>
      </w:r>
      <w:proofErr w:type="gramEnd"/>
      <w:r w:rsidRPr="00201210">
        <w:rPr>
          <w:rFonts w:ascii="標楷體" w:eastAsia="標楷體" w:hAnsi="標楷體" w:hint="eastAsia"/>
          <w:bCs/>
          <w:color w:val="000000" w:themeColor="text1"/>
          <w:sz w:val="28"/>
          <w:szCs w:val="28"/>
        </w:rPr>
        <w:t>補助</w:t>
      </w:r>
      <w:r w:rsidRPr="00201210">
        <w:rPr>
          <w:rFonts w:ascii="標楷體" w:eastAsia="標楷體" w:hAnsi="標楷體"/>
          <w:bCs/>
          <w:color w:val="000000" w:themeColor="text1"/>
          <w:sz w:val="28"/>
          <w:szCs w:val="28"/>
        </w:rPr>
        <w:t>，</w:t>
      </w:r>
      <w:r w:rsidRPr="00201210">
        <w:rPr>
          <w:rFonts w:ascii="標楷體" w:eastAsia="標楷體" w:hAnsi="標楷體" w:hint="eastAsia"/>
          <w:bCs/>
          <w:color w:val="000000" w:themeColor="text1"/>
          <w:sz w:val="28"/>
          <w:szCs w:val="28"/>
        </w:rPr>
        <w:t>吸引創業青年進駐</w:t>
      </w:r>
      <w:r w:rsidRPr="00201210">
        <w:rPr>
          <w:rFonts w:ascii="標楷體" w:eastAsia="標楷體" w:hAnsi="標楷體" w:hint="eastAsia"/>
          <w:bCs/>
          <w:color w:val="000000" w:themeColor="text1"/>
          <w:sz w:val="28"/>
          <w:szCs w:val="28"/>
        </w:rPr>
        <w:lastRenderedPageBreak/>
        <w:t>市場，同時也持續與學校以及有想法的青年洽談活化市場的可能性</w:t>
      </w:r>
      <w:r w:rsidR="00E10CBC" w:rsidRPr="00201210">
        <w:rPr>
          <w:rFonts w:ascii="標楷體" w:eastAsia="標楷體" w:hAnsi="標楷體" w:hint="eastAsia"/>
          <w:color w:val="000000" w:themeColor="text1"/>
          <w:sz w:val="28"/>
          <w:szCs w:val="28"/>
        </w:rPr>
        <w:t>。</w:t>
      </w:r>
    </w:p>
    <w:p w:rsidR="00E10CBC" w:rsidRPr="00201210" w:rsidRDefault="00E10CBC"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w:t>
      </w:r>
      <w:r w:rsidR="009A4FD3" w:rsidRPr="00201210">
        <w:rPr>
          <w:rFonts w:ascii="標楷體" w:eastAsia="標楷體" w:hAnsi="標楷體" w:hint="eastAsia"/>
          <w:bCs/>
          <w:color w:val="000000" w:themeColor="text1"/>
          <w:kern w:val="0"/>
          <w:sz w:val="28"/>
          <w:szCs w:val="28"/>
        </w:rPr>
        <w:t>五</w:t>
      </w:r>
      <w:r w:rsidRPr="00201210">
        <w:rPr>
          <w:rFonts w:ascii="標楷體" w:eastAsia="標楷體" w:hAnsi="標楷體" w:hint="eastAsia"/>
          <w:bCs/>
          <w:color w:val="000000" w:themeColor="text1"/>
          <w:kern w:val="0"/>
          <w:sz w:val="28"/>
          <w:szCs w:val="28"/>
        </w:rPr>
        <w:t>）市場導入單一經營體</w:t>
      </w:r>
    </w:p>
    <w:p w:rsidR="00E10CBC" w:rsidRPr="00201210" w:rsidRDefault="0077693C" w:rsidP="003E2F9B">
      <w:pPr>
        <w:adjustRightInd w:val="0"/>
        <w:snapToGrid w:val="0"/>
        <w:spacing w:line="320" w:lineRule="exact"/>
        <w:ind w:leftChars="550" w:left="1320"/>
        <w:jc w:val="both"/>
        <w:rPr>
          <w:rFonts w:ascii="標楷體" w:eastAsia="標楷體" w:hAnsi="標楷體"/>
          <w:color w:val="000000" w:themeColor="text1"/>
          <w:sz w:val="28"/>
          <w:szCs w:val="28"/>
        </w:rPr>
      </w:pPr>
      <w:r w:rsidRPr="00201210">
        <w:rPr>
          <w:rFonts w:ascii="標楷體" w:eastAsia="標楷體" w:hAnsi="標楷體" w:hint="eastAsia"/>
          <w:bCs/>
          <w:color w:val="000000" w:themeColor="text1"/>
          <w:sz w:val="28"/>
          <w:szCs w:val="28"/>
        </w:rPr>
        <w:t>為推動本市鹽</w:t>
      </w:r>
      <w:proofErr w:type="gramStart"/>
      <w:r w:rsidRPr="00201210">
        <w:rPr>
          <w:rFonts w:ascii="標楷體" w:eastAsia="標楷體" w:hAnsi="標楷體" w:hint="eastAsia"/>
          <w:bCs/>
          <w:color w:val="000000" w:themeColor="text1"/>
          <w:sz w:val="28"/>
          <w:szCs w:val="28"/>
        </w:rPr>
        <w:t>埕</w:t>
      </w:r>
      <w:proofErr w:type="gramEnd"/>
      <w:r w:rsidRPr="00201210">
        <w:rPr>
          <w:rFonts w:ascii="標楷體" w:eastAsia="標楷體" w:hAnsi="標楷體" w:hint="eastAsia"/>
          <w:bCs/>
          <w:color w:val="000000" w:themeColor="text1"/>
          <w:sz w:val="28"/>
          <w:szCs w:val="28"/>
        </w:rPr>
        <w:t>第一公有零售市場活化，本府與「叁捌地方生活文化有限公司」合作，以單一經營體方式招募特色青年攤商進駐市場，自</w:t>
      </w:r>
      <w:r w:rsidRPr="00201210">
        <w:rPr>
          <w:rFonts w:ascii="標楷體" w:eastAsia="標楷體" w:hAnsi="標楷體"/>
          <w:bCs/>
          <w:color w:val="000000" w:themeColor="text1"/>
          <w:sz w:val="28"/>
          <w:szCs w:val="28"/>
        </w:rPr>
        <w:t>109</w:t>
      </w:r>
      <w:r w:rsidRPr="00201210">
        <w:rPr>
          <w:rFonts w:ascii="標楷體" w:eastAsia="標楷體" w:hAnsi="標楷體" w:hint="eastAsia"/>
          <w:bCs/>
          <w:color w:val="000000" w:themeColor="text1"/>
          <w:sz w:val="28"/>
          <w:szCs w:val="28"/>
        </w:rPr>
        <w:t>年</w:t>
      </w:r>
      <w:r w:rsidRPr="00201210">
        <w:rPr>
          <w:rFonts w:ascii="標楷體" w:eastAsia="標楷體" w:hAnsi="標楷體"/>
          <w:bCs/>
          <w:color w:val="000000" w:themeColor="text1"/>
          <w:sz w:val="28"/>
          <w:szCs w:val="28"/>
        </w:rPr>
        <w:t>1</w:t>
      </w:r>
      <w:r w:rsidRPr="00201210">
        <w:rPr>
          <w:rFonts w:ascii="標楷體" w:eastAsia="標楷體" w:hAnsi="標楷體" w:hint="eastAsia"/>
          <w:bCs/>
          <w:color w:val="000000" w:themeColor="text1"/>
          <w:sz w:val="28"/>
          <w:szCs w:val="28"/>
        </w:rPr>
        <w:t>月</w:t>
      </w:r>
      <w:r w:rsidRPr="00201210">
        <w:rPr>
          <w:rFonts w:ascii="標楷體" w:eastAsia="標楷體" w:hAnsi="標楷體"/>
          <w:bCs/>
          <w:color w:val="000000" w:themeColor="text1"/>
          <w:sz w:val="28"/>
          <w:szCs w:val="28"/>
        </w:rPr>
        <w:t>1</w:t>
      </w:r>
      <w:r w:rsidRPr="00201210">
        <w:rPr>
          <w:rFonts w:ascii="標楷體" w:eastAsia="標楷體" w:hAnsi="標楷體" w:hint="eastAsia"/>
          <w:bCs/>
          <w:color w:val="000000" w:themeColor="text1"/>
          <w:sz w:val="28"/>
          <w:szCs w:val="28"/>
        </w:rPr>
        <w:t>日至</w:t>
      </w:r>
      <w:r w:rsidRPr="00201210">
        <w:rPr>
          <w:rFonts w:ascii="標楷體" w:eastAsia="標楷體" w:hAnsi="標楷體"/>
          <w:bCs/>
          <w:color w:val="000000" w:themeColor="text1"/>
          <w:sz w:val="28"/>
          <w:szCs w:val="28"/>
        </w:rPr>
        <w:t>112</w:t>
      </w:r>
      <w:r w:rsidRPr="00201210">
        <w:rPr>
          <w:rFonts w:ascii="標楷體" w:eastAsia="標楷體" w:hAnsi="標楷體" w:hint="eastAsia"/>
          <w:bCs/>
          <w:color w:val="000000" w:themeColor="text1"/>
          <w:sz w:val="28"/>
          <w:szCs w:val="28"/>
        </w:rPr>
        <w:t>年</w:t>
      </w:r>
      <w:r w:rsidRPr="00201210">
        <w:rPr>
          <w:rFonts w:ascii="標楷體" w:eastAsia="標楷體" w:hAnsi="標楷體"/>
          <w:bCs/>
          <w:color w:val="000000" w:themeColor="text1"/>
          <w:sz w:val="28"/>
          <w:szCs w:val="28"/>
        </w:rPr>
        <w:t>12</w:t>
      </w:r>
      <w:r w:rsidRPr="00201210">
        <w:rPr>
          <w:rFonts w:ascii="標楷體" w:eastAsia="標楷體" w:hAnsi="標楷體" w:hint="eastAsia"/>
          <w:bCs/>
          <w:color w:val="000000" w:themeColor="text1"/>
          <w:sz w:val="28"/>
          <w:szCs w:val="28"/>
        </w:rPr>
        <w:t>月</w:t>
      </w:r>
      <w:r w:rsidRPr="00201210">
        <w:rPr>
          <w:rFonts w:ascii="標楷體" w:eastAsia="標楷體" w:hAnsi="標楷體"/>
          <w:bCs/>
          <w:color w:val="000000" w:themeColor="text1"/>
          <w:sz w:val="28"/>
          <w:szCs w:val="28"/>
        </w:rPr>
        <w:t>31</w:t>
      </w:r>
      <w:r w:rsidRPr="00201210">
        <w:rPr>
          <w:rFonts w:ascii="標楷體" w:eastAsia="標楷體" w:hAnsi="標楷體" w:hint="eastAsia"/>
          <w:bCs/>
          <w:color w:val="000000" w:themeColor="text1"/>
          <w:sz w:val="28"/>
          <w:szCs w:val="28"/>
        </w:rPr>
        <w:t>日止，並配合111年9月完成的市場軟硬體提升優化工程，原有</w:t>
      </w:r>
      <w:r w:rsidRPr="00201210">
        <w:rPr>
          <w:rFonts w:ascii="標楷體" w:eastAsia="標楷體" w:hAnsi="標楷體"/>
          <w:bCs/>
          <w:color w:val="000000" w:themeColor="text1"/>
          <w:sz w:val="28"/>
          <w:szCs w:val="28"/>
        </w:rPr>
        <w:t>18個</w:t>
      </w:r>
      <w:r w:rsidRPr="00201210">
        <w:rPr>
          <w:rFonts w:ascii="標楷體" w:eastAsia="標楷體" w:hAnsi="標楷體" w:hint="eastAsia"/>
          <w:bCs/>
          <w:color w:val="000000" w:themeColor="text1"/>
          <w:sz w:val="28"/>
          <w:szCs w:val="28"/>
        </w:rPr>
        <w:t>空攤位</w:t>
      </w:r>
      <w:r w:rsidRPr="00201210">
        <w:rPr>
          <w:rFonts w:ascii="標楷體" w:eastAsia="標楷體" w:hAnsi="標楷體" w:hint="eastAsia"/>
          <w:b/>
          <w:bCs/>
          <w:color w:val="000000" w:themeColor="text1"/>
          <w:sz w:val="28"/>
          <w:szCs w:val="28"/>
        </w:rPr>
        <w:t>，</w:t>
      </w:r>
      <w:r w:rsidRPr="00201210">
        <w:rPr>
          <w:rFonts w:ascii="標楷體" w:eastAsia="標楷體" w:hAnsi="標楷體"/>
          <w:bCs/>
          <w:color w:val="000000" w:themeColor="text1"/>
          <w:sz w:val="28"/>
          <w:szCs w:val="28"/>
        </w:rPr>
        <w:t>也再整理出16個攤位提供業者擴大經營，</w:t>
      </w:r>
      <w:r w:rsidRPr="00201210">
        <w:rPr>
          <w:rFonts w:ascii="標楷體" w:eastAsia="標楷體" w:hAnsi="標楷體" w:hint="eastAsia"/>
          <w:bCs/>
          <w:color w:val="000000" w:themeColor="text1"/>
          <w:sz w:val="28"/>
          <w:szCs w:val="28"/>
        </w:rPr>
        <w:t>契約期間之全部使用費為新臺幣</w:t>
      </w:r>
      <w:r w:rsidRPr="00201210">
        <w:rPr>
          <w:rFonts w:ascii="標楷體" w:eastAsia="標楷體" w:hAnsi="標楷體"/>
          <w:bCs/>
          <w:color w:val="000000" w:themeColor="text1"/>
          <w:sz w:val="28"/>
          <w:szCs w:val="28"/>
        </w:rPr>
        <w:t>1,040</w:t>
      </w:r>
      <w:r w:rsidRPr="00201210">
        <w:rPr>
          <w:rFonts w:ascii="標楷體" w:eastAsia="標楷體" w:hAnsi="標楷體" w:hint="eastAsia"/>
          <w:bCs/>
          <w:color w:val="000000" w:themeColor="text1"/>
          <w:sz w:val="28"/>
          <w:szCs w:val="28"/>
        </w:rPr>
        <w:t>元。徵選出</w:t>
      </w:r>
      <w:r w:rsidRPr="00201210">
        <w:rPr>
          <w:rFonts w:ascii="標楷體" w:eastAsia="標楷體" w:hAnsi="標楷體"/>
          <w:bCs/>
          <w:color w:val="000000" w:themeColor="text1"/>
          <w:sz w:val="28"/>
          <w:szCs w:val="28"/>
        </w:rPr>
        <w:t>11</w:t>
      </w:r>
      <w:r w:rsidRPr="00201210">
        <w:rPr>
          <w:rFonts w:ascii="標楷體" w:eastAsia="標楷體" w:hAnsi="標楷體" w:hint="eastAsia"/>
          <w:bCs/>
          <w:color w:val="000000" w:themeColor="text1"/>
          <w:sz w:val="28"/>
          <w:szCs w:val="28"/>
        </w:rPr>
        <w:t>個各具特色的攤商進駐，如：傳統</w:t>
      </w:r>
      <w:proofErr w:type="gramStart"/>
      <w:r w:rsidRPr="00201210">
        <w:rPr>
          <w:rFonts w:ascii="標楷體" w:eastAsia="標楷體" w:hAnsi="標楷體" w:hint="eastAsia"/>
          <w:bCs/>
          <w:color w:val="000000" w:themeColor="text1"/>
          <w:sz w:val="28"/>
          <w:szCs w:val="28"/>
        </w:rPr>
        <w:t>粿</w:t>
      </w:r>
      <w:proofErr w:type="gramEnd"/>
      <w:r w:rsidRPr="00201210">
        <w:rPr>
          <w:rFonts w:ascii="標楷體" w:eastAsia="標楷體" w:hAnsi="標楷體" w:hint="eastAsia"/>
          <w:bCs/>
          <w:color w:val="000000" w:themeColor="text1"/>
          <w:sz w:val="28"/>
          <w:szCs w:val="28"/>
        </w:rPr>
        <w:t>品、手工甜點、精釀啤酒、異國料理、手作花藝、攝影古物等多元類型。藉由業者創新思維塑造市場品牌意象、經營</w:t>
      </w:r>
      <w:proofErr w:type="gramStart"/>
      <w:r w:rsidRPr="00201210">
        <w:rPr>
          <w:rFonts w:ascii="標楷體" w:eastAsia="標楷體" w:hAnsi="標楷體" w:hint="eastAsia"/>
          <w:bCs/>
          <w:color w:val="000000" w:themeColor="text1"/>
          <w:sz w:val="28"/>
          <w:szCs w:val="28"/>
        </w:rPr>
        <w:t>官網粉專</w:t>
      </w:r>
      <w:proofErr w:type="gramEnd"/>
      <w:r w:rsidRPr="00201210">
        <w:rPr>
          <w:rFonts w:ascii="標楷體" w:eastAsia="標楷體" w:hAnsi="標楷體" w:hint="eastAsia"/>
          <w:bCs/>
          <w:color w:val="000000" w:themeColor="text1"/>
          <w:sz w:val="28"/>
          <w:szCs w:val="28"/>
        </w:rPr>
        <w:t>，持續辦理主題性市集，提高市場能見度。另持續</w:t>
      </w:r>
      <w:proofErr w:type="gramStart"/>
      <w:r w:rsidRPr="00201210">
        <w:rPr>
          <w:rFonts w:ascii="標楷體" w:eastAsia="標楷體" w:hAnsi="標楷體" w:hint="eastAsia"/>
          <w:bCs/>
          <w:color w:val="000000" w:themeColor="text1"/>
          <w:sz w:val="28"/>
          <w:szCs w:val="28"/>
        </w:rPr>
        <w:t>採</w:t>
      </w:r>
      <w:proofErr w:type="gramEnd"/>
      <w:r w:rsidRPr="00201210">
        <w:rPr>
          <w:rFonts w:ascii="標楷體" w:eastAsia="標楷體" w:hAnsi="標楷體" w:hint="eastAsia"/>
          <w:bCs/>
          <w:color w:val="000000" w:themeColor="text1"/>
          <w:sz w:val="28"/>
          <w:szCs w:val="28"/>
        </w:rPr>
        <w:t>階段性活化攤位，招募並協助創業青年入市進駐，促進兩代互動交流，維繫地方情感連結，盼能成功打造高雄第一</w:t>
      </w:r>
      <w:proofErr w:type="gramStart"/>
      <w:r w:rsidRPr="00201210">
        <w:rPr>
          <w:rFonts w:ascii="標楷體" w:eastAsia="標楷體" w:hAnsi="標楷體" w:hint="eastAsia"/>
          <w:bCs/>
          <w:color w:val="000000" w:themeColor="text1"/>
          <w:sz w:val="28"/>
          <w:szCs w:val="28"/>
        </w:rPr>
        <w:t>座青銀共市</w:t>
      </w:r>
      <w:proofErr w:type="gramEnd"/>
      <w:r w:rsidRPr="00201210">
        <w:rPr>
          <w:rFonts w:ascii="標楷體" w:eastAsia="標楷體" w:hAnsi="標楷體" w:hint="eastAsia"/>
          <w:bCs/>
          <w:color w:val="000000" w:themeColor="text1"/>
          <w:sz w:val="28"/>
          <w:szCs w:val="28"/>
        </w:rPr>
        <w:t>的傳統市場，成為全</w:t>
      </w:r>
      <w:proofErr w:type="gramStart"/>
      <w:r w:rsidRPr="00201210">
        <w:rPr>
          <w:rFonts w:ascii="標楷體" w:eastAsia="標楷體" w:hAnsi="標楷體" w:hint="eastAsia"/>
          <w:bCs/>
          <w:color w:val="000000" w:themeColor="text1"/>
          <w:sz w:val="28"/>
          <w:szCs w:val="28"/>
        </w:rPr>
        <w:t>臺</w:t>
      </w:r>
      <w:proofErr w:type="gramEnd"/>
      <w:r w:rsidRPr="00201210">
        <w:rPr>
          <w:rFonts w:ascii="標楷體" w:eastAsia="標楷體" w:hAnsi="標楷體" w:hint="eastAsia"/>
          <w:bCs/>
          <w:color w:val="000000" w:themeColor="text1"/>
          <w:sz w:val="28"/>
          <w:szCs w:val="28"/>
        </w:rPr>
        <w:t>首席</w:t>
      </w:r>
      <w:proofErr w:type="gramStart"/>
      <w:r w:rsidRPr="00201210">
        <w:rPr>
          <w:rFonts w:ascii="標楷體" w:eastAsia="標楷體" w:hAnsi="標楷體" w:hint="eastAsia"/>
          <w:bCs/>
          <w:color w:val="000000" w:themeColor="text1"/>
          <w:sz w:val="28"/>
          <w:szCs w:val="28"/>
        </w:rPr>
        <w:t>青銀共市</w:t>
      </w:r>
      <w:proofErr w:type="gramEnd"/>
      <w:r w:rsidRPr="00201210">
        <w:rPr>
          <w:rFonts w:ascii="標楷體" w:eastAsia="標楷體" w:hAnsi="標楷體" w:hint="eastAsia"/>
          <w:bCs/>
          <w:color w:val="000000" w:themeColor="text1"/>
          <w:sz w:val="28"/>
          <w:szCs w:val="28"/>
        </w:rPr>
        <w:t>示範場域</w:t>
      </w:r>
      <w:r w:rsidR="00E10CBC" w:rsidRPr="00201210">
        <w:rPr>
          <w:rFonts w:ascii="標楷體" w:eastAsia="標楷體" w:hAnsi="標楷體" w:hint="eastAsia"/>
          <w:color w:val="000000" w:themeColor="text1"/>
          <w:sz w:val="28"/>
          <w:szCs w:val="28"/>
        </w:rPr>
        <w:t>。</w:t>
      </w:r>
    </w:p>
    <w:p w:rsidR="00E10CBC" w:rsidRPr="00201210" w:rsidRDefault="00E10CBC"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w:t>
      </w:r>
      <w:r w:rsidR="009A4FD3" w:rsidRPr="00201210">
        <w:rPr>
          <w:rFonts w:ascii="標楷體" w:eastAsia="標楷體" w:hAnsi="標楷體" w:hint="eastAsia"/>
          <w:bCs/>
          <w:color w:val="000000" w:themeColor="text1"/>
          <w:kern w:val="0"/>
          <w:sz w:val="28"/>
          <w:szCs w:val="28"/>
        </w:rPr>
        <w:t>六</w:t>
      </w:r>
      <w:r w:rsidRPr="00201210">
        <w:rPr>
          <w:rFonts w:ascii="標楷體" w:eastAsia="標楷體" w:hAnsi="標楷體" w:hint="eastAsia"/>
          <w:bCs/>
          <w:color w:val="000000" w:themeColor="text1"/>
          <w:kern w:val="0"/>
          <w:sz w:val="28"/>
          <w:szCs w:val="28"/>
        </w:rPr>
        <w:t>）</w:t>
      </w:r>
      <w:proofErr w:type="gramStart"/>
      <w:r w:rsidR="009A4FD3" w:rsidRPr="00201210">
        <w:rPr>
          <w:rFonts w:ascii="標楷體" w:eastAsia="標楷體" w:hAnsi="標楷體"/>
          <w:bCs/>
          <w:color w:val="000000" w:themeColor="text1"/>
          <w:kern w:val="0"/>
          <w:sz w:val="28"/>
          <w:szCs w:val="28"/>
        </w:rPr>
        <w:t>埕市鹽遊</w:t>
      </w:r>
      <w:proofErr w:type="gramEnd"/>
      <w:r w:rsidR="009A4FD3" w:rsidRPr="00201210">
        <w:rPr>
          <w:rFonts w:ascii="標楷體" w:eastAsia="標楷體" w:hAnsi="標楷體"/>
          <w:bCs/>
          <w:color w:val="000000" w:themeColor="text1"/>
          <w:kern w:val="0"/>
          <w:sz w:val="28"/>
          <w:szCs w:val="28"/>
        </w:rPr>
        <w:t>會</w:t>
      </w:r>
    </w:p>
    <w:p w:rsidR="00E10CBC" w:rsidRPr="00201210" w:rsidRDefault="001B78B7" w:rsidP="003E2F9B">
      <w:pPr>
        <w:adjustRightInd w:val="0"/>
        <w:snapToGrid w:val="0"/>
        <w:spacing w:line="320" w:lineRule="exact"/>
        <w:ind w:leftChars="550" w:left="1320"/>
        <w:jc w:val="both"/>
        <w:rPr>
          <w:rFonts w:ascii="標楷體" w:eastAsia="標楷體" w:hAnsi="標楷體"/>
          <w:bCs/>
          <w:color w:val="000000" w:themeColor="text1"/>
          <w:sz w:val="28"/>
          <w:szCs w:val="28"/>
        </w:rPr>
      </w:pPr>
      <w:r w:rsidRPr="00201210">
        <w:rPr>
          <w:rFonts w:ascii="標楷體" w:eastAsia="標楷體" w:hAnsi="標楷體" w:hint="eastAsia"/>
          <w:bCs/>
          <w:color w:val="000000" w:themeColor="text1"/>
          <w:sz w:val="28"/>
          <w:szCs w:val="28"/>
        </w:rPr>
        <w:t>由</w:t>
      </w:r>
      <w:proofErr w:type="gramStart"/>
      <w:r w:rsidRPr="00201210">
        <w:rPr>
          <w:rFonts w:ascii="標楷體" w:eastAsia="標楷體" w:hAnsi="標楷體" w:hint="eastAsia"/>
          <w:bCs/>
          <w:color w:val="000000" w:themeColor="text1"/>
          <w:sz w:val="28"/>
          <w:szCs w:val="28"/>
        </w:rPr>
        <w:t>本府經發</w:t>
      </w:r>
      <w:proofErr w:type="gramEnd"/>
      <w:r w:rsidRPr="00201210">
        <w:rPr>
          <w:rFonts w:ascii="標楷體" w:eastAsia="標楷體" w:hAnsi="標楷體" w:hint="eastAsia"/>
          <w:bCs/>
          <w:color w:val="000000" w:themeColor="text1"/>
          <w:sz w:val="28"/>
          <w:szCs w:val="28"/>
        </w:rPr>
        <w:t>局</w:t>
      </w:r>
      <w:proofErr w:type="gramStart"/>
      <w:r w:rsidRPr="00201210">
        <w:rPr>
          <w:rFonts w:ascii="標楷體" w:eastAsia="標楷體" w:hAnsi="標楷體" w:hint="eastAsia"/>
          <w:bCs/>
          <w:color w:val="000000" w:themeColor="text1"/>
          <w:sz w:val="28"/>
          <w:szCs w:val="28"/>
        </w:rPr>
        <w:t>與文總</w:t>
      </w:r>
      <w:proofErr w:type="gramEnd"/>
      <w:r w:rsidRPr="00201210">
        <w:rPr>
          <w:rFonts w:ascii="標楷體" w:eastAsia="標楷體" w:hAnsi="標楷體" w:hint="eastAsia"/>
          <w:bCs/>
          <w:color w:val="000000" w:themeColor="text1"/>
          <w:sz w:val="28"/>
          <w:szCs w:val="28"/>
        </w:rPr>
        <w:t>、國發會合辦，於</w:t>
      </w:r>
      <w:r w:rsidR="009A4FD3" w:rsidRPr="00201210">
        <w:rPr>
          <w:rFonts w:ascii="標楷體" w:eastAsia="標楷體" w:hAnsi="標楷體" w:hint="eastAsia"/>
          <w:bCs/>
          <w:color w:val="000000" w:themeColor="text1"/>
          <w:sz w:val="28"/>
          <w:szCs w:val="28"/>
        </w:rPr>
        <w:t>111年9月24日至11月19日</w:t>
      </w:r>
      <w:r w:rsidRPr="00201210">
        <w:rPr>
          <w:rFonts w:ascii="標楷體" w:eastAsia="標楷體" w:hAnsi="標楷體" w:hint="eastAsia"/>
          <w:bCs/>
          <w:color w:val="000000" w:themeColor="text1"/>
          <w:sz w:val="28"/>
          <w:szCs w:val="28"/>
        </w:rPr>
        <w:t>在</w:t>
      </w:r>
      <w:r w:rsidR="009A4FD3" w:rsidRPr="00201210">
        <w:rPr>
          <w:rFonts w:ascii="標楷體" w:eastAsia="標楷體" w:hAnsi="標楷體" w:hint="eastAsia"/>
          <w:bCs/>
          <w:color w:val="000000" w:themeColor="text1"/>
          <w:sz w:val="28"/>
          <w:szCs w:val="28"/>
        </w:rPr>
        <w:t>鹽</w:t>
      </w:r>
      <w:proofErr w:type="gramStart"/>
      <w:r w:rsidR="009A4FD3" w:rsidRPr="00201210">
        <w:rPr>
          <w:rFonts w:ascii="標楷體" w:eastAsia="標楷體" w:hAnsi="標楷體" w:hint="eastAsia"/>
          <w:bCs/>
          <w:color w:val="000000" w:themeColor="text1"/>
          <w:sz w:val="28"/>
          <w:szCs w:val="28"/>
        </w:rPr>
        <w:t>埕</w:t>
      </w:r>
      <w:proofErr w:type="gramEnd"/>
      <w:r w:rsidR="009A4FD3" w:rsidRPr="00201210">
        <w:rPr>
          <w:rFonts w:ascii="標楷體" w:eastAsia="標楷體" w:hAnsi="標楷體" w:hint="eastAsia"/>
          <w:bCs/>
          <w:color w:val="000000" w:themeColor="text1"/>
          <w:sz w:val="28"/>
          <w:szCs w:val="28"/>
        </w:rPr>
        <w:t>第一公有零售市場、鹽</w:t>
      </w:r>
      <w:proofErr w:type="gramStart"/>
      <w:r w:rsidR="009A4FD3" w:rsidRPr="00201210">
        <w:rPr>
          <w:rFonts w:ascii="標楷體" w:eastAsia="標楷體" w:hAnsi="標楷體" w:hint="eastAsia"/>
          <w:bCs/>
          <w:color w:val="000000" w:themeColor="text1"/>
          <w:sz w:val="28"/>
          <w:szCs w:val="28"/>
        </w:rPr>
        <w:t>埕堀</w:t>
      </w:r>
      <w:proofErr w:type="gramEnd"/>
      <w:r w:rsidR="009A4FD3" w:rsidRPr="00201210">
        <w:rPr>
          <w:rFonts w:ascii="標楷體" w:eastAsia="標楷體" w:hAnsi="標楷體" w:hint="eastAsia"/>
          <w:bCs/>
          <w:color w:val="000000" w:themeColor="text1"/>
          <w:sz w:val="28"/>
          <w:szCs w:val="28"/>
        </w:rPr>
        <w:t>江商圈及其周邊辦理城市導</w:t>
      </w:r>
      <w:proofErr w:type="gramStart"/>
      <w:r w:rsidR="009A4FD3" w:rsidRPr="00201210">
        <w:rPr>
          <w:rFonts w:ascii="標楷體" w:eastAsia="標楷體" w:hAnsi="標楷體" w:hint="eastAsia"/>
          <w:bCs/>
          <w:color w:val="000000" w:themeColor="text1"/>
          <w:sz w:val="28"/>
          <w:szCs w:val="28"/>
        </w:rPr>
        <w:t>覽</w:t>
      </w:r>
      <w:proofErr w:type="gramEnd"/>
      <w:r w:rsidR="009A4FD3" w:rsidRPr="00201210">
        <w:rPr>
          <w:rFonts w:ascii="標楷體" w:eastAsia="標楷體" w:hAnsi="標楷體" w:hint="eastAsia"/>
          <w:bCs/>
          <w:color w:val="000000" w:themeColor="text1"/>
          <w:sz w:val="28"/>
          <w:szCs w:val="28"/>
        </w:rPr>
        <w:t>、音樂表演、產業串連活化實境遊戲及主題展覽等活動，橫跨台灣文博會、台灣設計展兩大文化重要活動及國慶重要節日，期間結合</w:t>
      </w:r>
      <w:proofErr w:type="gramStart"/>
      <w:r w:rsidR="009A4FD3" w:rsidRPr="00201210">
        <w:rPr>
          <w:rFonts w:ascii="標楷體" w:eastAsia="標楷體" w:hAnsi="標楷體" w:hint="eastAsia"/>
          <w:bCs/>
          <w:color w:val="000000" w:themeColor="text1"/>
          <w:sz w:val="28"/>
          <w:szCs w:val="28"/>
        </w:rPr>
        <w:t>一</w:t>
      </w:r>
      <w:proofErr w:type="gramEnd"/>
      <w:r w:rsidR="009A4FD3" w:rsidRPr="00201210">
        <w:rPr>
          <w:rFonts w:ascii="標楷體" w:eastAsia="標楷體" w:hAnsi="標楷體" w:hint="eastAsia"/>
          <w:bCs/>
          <w:color w:val="000000" w:themeColor="text1"/>
          <w:sz w:val="28"/>
          <w:szCs w:val="28"/>
        </w:rPr>
        <w:t>卡通及Line Pay錢包、Line官方帳號等平台，</w:t>
      </w:r>
      <w:proofErr w:type="gramStart"/>
      <w:r w:rsidR="009A4FD3" w:rsidRPr="00201210">
        <w:rPr>
          <w:rFonts w:ascii="標楷體" w:eastAsia="標楷體" w:hAnsi="標楷體" w:hint="eastAsia"/>
          <w:bCs/>
          <w:color w:val="000000" w:themeColor="text1"/>
          <w:sz w:val="28"/>
          <w:szCs w:val="28"/>
        </w:rPr>
        <w:t>線上與</w:t>
      </w:r>
      <w:proofErr w:type="gramEnd"/>
      <w:r w:rsidR="009A4FD3" w:rsidRPr="00201210">
        <w:rPr>
          <w:rFonts w:ascii="標楷體" w:eastAsia="標楷體" w:hAnsi="標楷體" w:hint="eastAsia"/>
          <w:bCs/>
          <w:color w:val="000000" w:themeColor="text1"/>
          <w:sz w:val="28"/>
          <w:szCs w:val="28"/>
        </w:rPr>
        <w:t>線下串聯超過50家鹽埕區店家或點位</w:t>
      </w:r>
      <w:r w:rsidRPr="00201210">
        <w:rPr>
          <w:rFonts w:ascii="標楷體" w:eastAsia="標楷體" w:hAnsi="標楷體" w:hint="eastAsia"/>
          <w:bCs/>
          <w:color w:val="000000" w:themeColor="text1"/>
          <w:sz w:val="28"/>
          <w:szCs w:val="28"/>
        </w:rPr>
        <w:t>；</w:t>
      </w:r>
      <w:r w:rsidR="009A4FD3" w:rsidRPr="00201210">
        <w:rPr>
          <w:rFonts w:ascii="標楷體" w:eastAsia="標楷體" w:hAnsi="標楷體" w:hint="eastAsia"/>
          <w:bCs/>
          <w:color w:val="000000" w:themeColor="text1"/>
          <w:sz w:val="28"/>
          <w:szCs w:val="28"/>
        </w:rPr>
        <w:t>其中9月24</w:t>
      </w:r>
      <w:r w:rsidRPr="00201210">
        <w:rPr>
          <w:rFonts w:ascii="標楷體" w:eastAsia="標楷體" w:hAnsi="標楷體" w:hint="eastAsia"/>
          <w:bCs/>
          <w:color w:val="000000" w:themeColor="text1"/>
          <w:sz w:val="28"/>
          <w:szCs w:val="28"/>
        </w:rPr>
        <w:t>日至</w:t>
      </w:r>
      <w:r w:rsidR="009A4FD3" w:rsidRPr="00201210">
        <w:rPr>
          <w:rFonts w:ascii="標楷體" w:eastAsia="標楷體" w:hAnsi="標楷體" w:hint="eastAsia"/>
          <w:bCs/>
          <w:color w:val="000000" w:themeColor="text1"/>
          <w:sz w:val="28"/>
          <w:szCs w:val="28"/>
        </w:rPr>
        <w:t>25日兩天吸引逾10萬人次參加活動，有效帶動</w:t>
      </w:r>
      <w:r w:rsidR="00A51BA0" w:rsidRPr="00201210">
        <w:rPr>
          <w:rFonts w:ascii="標楷體" w:eastAsia="標楷體" w:hAnsi="標楷體" w:hint="eastAsia"/>
          <w:bCs/>
          <w:color w:val="000000" w:themeColor="text1"/>
          <w:sz w:val="28"/>
          <w:szCs w:val="28"/>
        </w:rPr>
        <w:t>鹽</w:t>
      </w:r>
      <w:proofErr w:type="gramStart"/>
      <w:r w:rsidR="00A51BA0" w:rsidRPr="00201210">
        <w:rPr>
          <w:rFonts w:ascii="標楷體" w:eastAsia="標楷體" w:hAnsi="標楷體" w:hint="eastAsia"/>
          <w:bCs/>
          <w:color w:val="000000" w:themeColor="text1"/>
          <w:sz w:val="28"/>
          <w:szCs w:val="28"/>
        </w:rPr>
        <w:t>一</w:t>
      </w:r>
      <w:proofErr w:type="gramEnd"/>
      <w:r w:rsidR="00A51BA0" w:rsidRPr="00201210">
        <w:rPr>
          <w:rFonts w:ascii="標楷體" w:eastAsia="標楷體" w:hAnsi="標楷體" w:hint="eastAsia"/>
          <w:bCs/>
          <w:color w:val="000000" w:themeColor="text1"/>
          <w:sz w:val="28"/>
          <w:szCs w:val="28"/>
        </w:rPr>
        <w:t>市場</w:t>
      </w:r>
      <w:r w:rsidR="009A4FD3" w:rsidRPr="00201210">
        <w:rPr>
          <w:rFonts w:ascii="標楷體" w:eastAsia="標楷體" w:hAnsi="標楷體" w:hint="eastAsia"/>
          <w:bCs/>
          <w:color w:val="000000" w:themeColor="text1"/>
          <w:sz w:val="28"/>
          <w:szCs w:val="28"/>
        </w:rPr>
        <w:t>周邊人潮</w:t>
      </w:r>
      <w:r w:rsidR="00E10CBC" w:rsidRPr="00201210">
        <w:rPr>
          <w:rFonts w:ascii="標楷體" w:eastAsia="標楷體" w:hAnsi="標楷體" w:hint="eastAsia"/>
          <w:color w:val="000000" w:themeColor="text1"/>
          <w:sz w:val="28"/>
          <w:szCs w:val="28"/>
        </w:rPr>
        <w:t>。</w:t>
      </w:r>
    </w:p>
    <w:p w:rsidR="00E10CBC" w:rsidRPr="00201210" w:rsidRDefault="00E10CBC"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w:t>
      </w:r>
      <w:r w:rsidR="008D3A5D" w:rsidRPr="00201210">
        <w:rPr>
          <w:rFonts w:ascii="標楷體" w:eastAsia="標楷體" w:hAnsi="標楷體" w:hint="eastAsia"/>
          <w:bCs/>
          <w:color w:val="000000" w:themeColor="text1"/>
          <w:kern w:val="0"/>
          <w:sz w:val="28"/>
          <w:szCs w:val="28"/>
        </w:rPr>
        <w:t>七</w:t>
      </w:r>
      <w:r w:rsidRPr="00201210">
        <w:rPr>
          <w:rFonts w:ascii="標楷體" w:eastAsia="標楷體" w:hAnsi="標楷體" w:hint="eastAsia"/>
          <w:bCs/>
          <w:color w:val="000000" w:themeColor="text1"/>
          <w:kern w:val="0"/>
          <w:sz w:val="28"/>
          <w:szCs w:val="28"/>
        </w:rPr>
        <w:t>）</w:t>
      </w:r>
      <w:r w:rsidR="00D12F75" w:rsidRPr="00201210">
        <w:rPr>
          <w:rFonts w:ascii="標楷體" w:eastAsia="標楷體" w:hAnsi="標楷體" w:hint="eastAsia"/>
          <w:bCs/>
          <w:color w:val="000000" w:themeColor="text1"/>
          <w:kern w:val="0"/>
          <w:sz w:val="28"/>
          <w:szCs w:val="28"/>
        </w:rPr>
        <w:t>經濟部辦理「</w:t>
      </w:r>
      <w:r w:rsidR="00D12F75" w:rsidRPr="00201210">
        <w:rPr>
          <w:rFonts w:ascii="標楷體" w:eastAsia="標楷體" w:hAnsi="標楷體"/>
          <w:bCs/>
          <w:color w:val="000000" w:themeColor="text1"/>
          <w:kern w:val="0"/>
          <w:sz w:val="28"/>
          <w:szCs w:val="28"/>
        </w:rPr>
        <w:t>2022</w:t>
      </w:r>
      <w:r w:rsidR="00D12F75" w:rsidRPr="00201210">
        <w:rPr>
          <w:rFonts w:ascii="標楷體" w:eastAsia="標楷體" w:hAnsi="標楷體" w:hint="eastAsia"/>
          <w:bCs/>
          <w:color w:val="000000" w:themeColor="text1"/>
          <w:kern w:val="0"/>
          <w:sz w:val="28"/>
          <w:szCs w:val="28"/>
        </w:rPr>
        <w:t>臺灣五星級</w:t>
      </w:r>
      <w:r w:rsidR="00D12F75" w:rsidRPr="00201210">
        <w:rPr>
          <w:rFonts w:ascii="標楷體" w:eastAsia="標楷體" w:hAnsi="標楷體"/>
          <w:bCs/>
          <w:color w:val="000000" w:themeColor="text1"/>
          <w:kern w:val="0"/>
          <w:sz w:val="28"/>
          <w:szCs w:val="28"/>
        </w:rPr>
        <w:t>~</w:t>
      </w:r>
      <w:r w:rsidR="00D12F75" w:rsidRPr="00201210">
        <w:rPr>
          <w:rFonts w:ascii="標楷體" w:eastAsia="標楷體" w:hAnsi="標楷體" w:hint="eastAsia"/>
          <w:bCs/>
          <w:color w:val="000000" w:themeColor="text1"/>
          <w:kern w:val="0"/>
          <w:sz w:val="28"/>
          <w:szCs w:val="28"/>
        </w:rPr>
        <w:t>優良市集</w:t>
      </w:r>
      <w:proofErr w:type="gramStart"/>
      <w:r w:rsidR="00D12F75" w:rsidRPr="00201210">
        <w:rPr>
          <w:rFonts w:ascii="標楷體" w:eastAsia="標楷體" w:hAnsi="標楷體" w:hint="eastAsia"/>
          <w:bCs/>
          <w:color w:val="000000" w:themeColor="text1"/>
          <w:kern w:val="0"/>
          <w:sz w:val="28"/>
          <w:szCs w:val="28"/>
        </w:rPr>
        <w:t>暨樂活名攤評</w:t>
      </w:r>
      <w:proofErr w:type="gramEnd"/>
      <w:r w:rsidR="00D12F75" w:rsidRPr="00201210">
        <w:rPr>
          <w:rFonts w:ascii="標楷體" w:eastAsia="標楷體" w:hAnsi="標楷體" w:hint="eastAsia"/>
          <w:bCs/>
          <w:color w:val="000000" w:themeColor="text1"/>
          <w:kern w:val="0"/>
          <w:sz w:val="28"/>
          <w:szCs w:val="28"/>
        </w:rPr>
        <w:t>核計畫」</w:t>
      </w:r>
    </w:p>
    <w:p w:rsidR="0014525A" w:rsidRPr="00201210" w:rsidRDefault="00D12F75" w:rsidP="003E2F9B">
      <w:pPr>
        <w:adjustRightInd w:val="0"/>
        <w:snapToGrid w:val="0"/>
        <w:spacing w:line="320" w:lineRule="exact"/>
        <w:ind w:leftChars="550" w:left="1320"/>
        <w:jc w:val="both"/>
        <w:rPr>
          <w:rFonts w:ascii="標楷體" w:eastAsia="標楷體" w:hAnsi="標楷體"/>
          <w:bCs/>
          <w:color w:val="000000" w:themeColor="text1"/>
          <w:sz w:val="28"/>
          <w:szCs w:val="28"/>
        </w:rPr>
      </w:pPr>
      <w:r w:rsidRPr="00201210">
        <w:rPr>
          <w:rFonts w:ascii="標楷體" w:eastAsia="標楷體" w:hAnsi="標楷體" w:hint="eastAsia"/>
          <w:color w:val="000000" w:themeColor="text1"/>
          <w:sz w:val="28"/>
          <w:szCs w:val="28"/>
        </w:rPr>
        <w:t>龍華公有市場111年首度獲得五星優良市集，另旗</w:t>
      </w:r>
      <w:proofErr w:type="gramStart"/>
      <w:r w:rsidRPr="00201210">
        <w:rPr>
          <w:rFonts w:ascii="標楷體" w:eastAsia="標楷體" w:hAnsi="標楷體" w:hint="eastAsia"/>
          <w:color w:val="000000" w:themeColor="text1"/>
          <w:sz w:val="28"/>
          <w:szCs w:val="28"/>
        </w:rPr>
        <w:t>后</w:t>
      </w:r>
      <w:proofErr w:type="gramEnd"/>
      <w:r w:rsidRPr="00201210">
        <w:rPr>
          <w:rFonts w:ascii="標楷體" w:eastAsia="標楷體" w:hAnsi="標楷體" w:hint="eastAsia"/>
          <w:color w:val="000000" w:themeColor="text1"/>
          <w:sz w:val="28"/>
          <w:szCs w:val="28"/>
        </w:rPr>
        <w:t>觀光市場、鳳山青年夜市、三民第一公有市場及光華夜市等4處市集也獲四星優良市集。此外樂</w:t>
      </w:r>
      <w:proofErr w:type="gramStart"/>
      <w:r w:rsidRPr="00201210">
        <w:rPr>
          <w:rFonts w:ascii="標楷體" w:eastAsia="標楷體" w:hAnsi="標楷體" w:hint="eastAsia"/>
          <w:color w:val="000000" w:themeColor="text1"/>
          <w:sz w:val="28"/>
          <w:szCs w:val="28"/>
        </w:rPr>
        <w:t>活名攤</w:t>
      </w:r>
      <w:proofErr w:type="gramEnd"/>
      <w:r w:rsidRPr="00201210">
        <w:rPr>
          <w:rFonts w:ascii="標楷體" w:eastAsia="標楷體" w:hAnsi="標楷體" w:hint="eastAsia"/>
          <w:color w:val="000000" w:themeColor="text1"/>
          <w:sz w:val="28"/>
          <w:szCs w:val="28"/>
        </w:rPr>
        <w:t>評選則有6攤獲五星、7攤奪四星的佳評，111年為累計摘星數量歷年最高</w:t>
      </w:r>
      <w:r w:rsidR="00E10CBC" w:rsidRPr="00201210">
        <w:rPr>
          <w:rFonts w:ascii="標楷體" w:eastAsia="標楷體" w:hAnsi="標楷體" w:hint="eastAsia"/>
          <w:bCs/>
          <w:color w:val="000000" w:themeColor="text1"/>
          <w:sz w:val="28"/>
          <w:szCs w:val="28"/>
        </w:rPr>
        <w:t>。</w:t>
      </w:r>
    </w:p>
    <w:p w:rsidR="008E4944" w:rsidRPr="00201210" w:rsidRDefault="008E4944" w:rsidP="007A4004">
      <w:pPr>
        <w:spacing w:line="320" w:lineRule="exact"/>
        <w:ind w:leftChars="413" w:left="997" w:hangingChars="2" w:hanging="6"/>
        <w:jc w:val="both"/>
        <w:rPr>
          <w:rFonts w:ascii="標楷體" w:eastAsia="標楷體" w:hAnsi="標楷體"/>
          <w:bCs/>
          <w:color w:val="000000" w:themeColor="text1"/>
          <w:sz w:val="28"/>
          <w:szCs w:val="28"/>
        </w:rPr>
      </w:pPr>
    </w:p>
    <w:p w:rsidR="00AE0C17" w:rsidRPr="00201210" w:rsidRDefault="006A22B3" w:rsidP="002F6B04">
      <w:pPr>
        <w:pStyle w:val="ad"/>
        <w:adjustRightInd w:val="0"/>
        <w:snapToGrid w:val="0"/>
        <w:spacing w:line="320" w:lineRule="exact"/>
        <w:jc w:val="both"/>
        <w:rPr>
          <w:rFonts w:ascii="文鼎中黑" w:eastAsia="文鼎中黑" w:hAnsi="標楷體" w:cs="文鼎中黑"/>
          <w:b/>
          <w:bCs/>
          <w:color w:val="000000" w:themeColor="text1"/>
          <w:sz w:val="30"/>
          <w:szCs w:val="30"/>
        </w:rPr>
      </w:pPr>
      <w:r w:rsidRPr="00201210">
        <w:rPr>
          <w:rFonts w:ascii="文鼎中黑" w:eastAsia="文鼎中黑" w:hAnsi="標楷體" w:cs="文鼎中黑" w:hint="eastAsia"/>
          <w:b/>
          <w:bCs/>
          <w:color w:val="000000" w:themeColor="text1"/>
          <w:sz w:val="30"/>
          <w:szCs w:val="30"/>
        </w:rPr>
        <w:t>四</w:t>
      </w:r>
      <w:r w:rsidR="002F6B04" w:rsidRPr="00201210">
        <w:rPr>
          <w:rFonts w:ascii="文鼎中黑" w:eastAsia="文鼎中黑" w:hAnsi="標楷體" w:cs="文鼎中黑" w:hint="eastAsia"/>
          <w:b/>
          <w:bCs/>
          <w:color w:val="000000" w:themeColor="text1"/>
          <w:sz w:val="30"/>
          <w:szCs w:val="30"/>
        </w:rPr>
        <w:t>、</w:t>
      </w:r>
      <w:r w:rsidR="00CF11E9" w:rsidRPr="00201210">
        <w:rPr>
          <w:rFonts w:ascii="文鼎中黑" w:eastAsia="文鼎中黑" w:hAnsi="標楷體" w:cs="文鼎中黑" w:hint="eastAsia"/>
          <w:b/>
          <w:bCs/>
          <w:color w:val="000000" w:themeColor="text1"/>
          <w:sz w:val="30"/>
          <w:szCs w:val="30"/>
        </w:rPr>
        <w:t>產業服務</w:t>
      </w:r>
    </w:p>
    <w:p w:rsidR="00CF11E9" w:rsidRPr="00201210" w:rsidRDefault="00CF11E9"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（一）打</w:t>
      </w:r>
      <w:r w:rsidRPr="00201210">
        <w:rPr>
          <w:rFonts w:ascii="標楷體" w:eastAsia="標楷體" w:hAnsi="標楷體"/>
          <w:bCs/>
          <w:color w:val="000000" w:themeColor="text1"/>
          <w:kern w:val="0"/>
          <w:sz w:val="28"/>
          <w:szCs w:val="28"/>
        </w:rPr>
        <w:t>造</w:t>
      </w:r>
      <w:r w:rsidRPr="00201210">
        <w:rPr>
          <w:rFonts w:ascii="標楷體" w:eastAsia="標楷體" w:hAnsi="標楷體" w:hint="eastAsia"/>
          <w:bCs/>
          <w:color w:val="000000" w:themeColor="text1"/>
          <w:kern w:val="0"/>
          <w:sz w:val="28"/>
          <w:szCs w:val="28"/>
        </w:rPr>
        <w:t>5G</w:t>
      </w:r>
      <w:r w:rsidRPr="00201210">
        <w:rPr>
          <w:rFonts w:ascii="標楷體" w:eastAsia="標楷體" w:hAnsi="標楷體"/>
          <w:bCs/>
          <w:color w:val="000000" w:themeColor="text1"/>
          <w:kern w:val="0"/>
          <w:sz w:val="28"/>
          <w:szCs w:val="28"/>
        </w:rPr>
        <w:t xml:space="preserve"> </w:t>
      </w:r>
      <w:r w:rsidRPr="00201210">
        <w:rPr>
          <w:rFonts w:ascii="標楷體" w:eastAsia="標楷體" w:hAnsi="標楷體" w:hint="eastAsia"/>
          <w:bCs/>
          <w:color w:val="000000" w:themeColor="text1"/>
          <w:kern w:val="0"/>
          <w:sz w:val="28"/>
          <w:szCs w:val="28"/>
        </w:rPr>
        <w:t>AIoT產</w:t>
      </w:r>
      <w:r w:rsidRPr="00201210">
        <w:rPr>
          <w:rFonts w:ascii="標楷體" w:eastAsia="標楷體" w:hAnsi="標楷體"/>
          <w:bCs/>
          <w:color w:val="000000" w:themeColor="text1"/>
          <w:kern w:val="0"/>
          <w:sz w:val="28"/>
          <w:szCs w:val="28"/>
        </w:rPr>
        <w:t>業聚落</w:t>
      </w:r>
    </w:p>
    <w:p w:rsidR="00CF11E9" w:rsidRPr="00201210" w:rsidRDefault="00CF11E9" w:rsidP="00205B4E">
      <w:pPr>
        <w:widowControl/>
        <w:numPr>
          <w:ilvl w:val="0"/>
          <w:numId w:val="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亞洲新灣區5G AIoT創新園區計畫</w:t>
      </w:r>
    </w:p>
    <w:p w:rsidR="00A02879" w:rsidRPr="00201210" w:rsidRDefault="00A02879" w:rsidP="00325D3C">
      <w:pPr>
        <w:widowControl/>
        <w:numPr>
          <w:ilvl w:val="0"/>
          <w:numId w:val="2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因應5G結合AIoT、AR/VR等數位科技，將加速產業進行數位轉型，本府與中央密切合作推動「</w:t>
      </w:r>
      <w:proofErr w:type="gramStart"/>
      <w:r w:rsidRPr="00201210">
        <w:rPr>
          <w:rFonts w:ascii="標楷體" w:eastAsia="標楷體" w:hAnsi="標楷體" w:hint="eastAsia"/>
          <w:bCs/>
          <w:color w:val="000000" w:themeColor="text1"/>
          <w:kern w:val="0"/>
          <w:sz w:val="28"/>
          <w:szCs w:val="28"/>
        </w:rPr>
        <w:t>亞灣</w:t>
      </w:r>
      <w:proofErr w:type="gramEnd"/>
      <w:r w:rsidRPr="00201210">
        <w:rPr>
          <w:rFonts w:ascii="標楷體" w:eastAsia="標楷體" w:hAnsi="標楷體" w:hint="eastAsia"/>
          <w:bCs/>
          <w:color w:val="000000" w:themeColor="text1"/>
          <w:kern w:val="0"/>
          <w:sz w:val="28"/>
          <w:szCs w:val="28"/>
        </w:rPr>
        <w:t>5G AIoT創新園區」，中央各部會(經濟部、國發會、通傳會、交通部等機關)規劃5年內(110至114年)投入新臺幣百億元，辦理園區開發、智慧設施、新創鏈結、場域應用、人才培育、產業群聚等重點工作。</w:t>
      </w:r>
    </w:p>
    <w:p w:rsidR="00EE5271" w:rsidRPr="00201210" w:rsidRDefault="00EE5271" w:rsidP="00325D3C">
      <w:pPr>
        <w:widowControl/>
        <w:numPr>
          <w:ilvl w:val="0"/>
          <w:numId w:val="2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截至111年底，透過園區開發、5G布建及產業補貼等多項建設與計畫，已吸引國內外</w:t>
      </w:r>
      <w:proofErr w:type="gramStart"/>
      <w:r w:rsidRPr="00201210">
        <w:rPr>
          <w:rFonts w:ascii="標楷體" w:eastAsia="標楷體" w:hAnsi="標楷體" w:hint="eastAsia"/>
          <w:bCs/>
          <w:color w:val="000000" w:themeColor="text1"/>
          <w:kern w:val="0"/>
          <w:sz w:val="28"/>
          <w:szCs w:val="28"/>
        </w:rPr>
        <w:t>企業近</w:t>
      </w:r>
      <w:r w:rsidR="00E04935" w:rsidRPr="00201210">
        <w:rPr>
          <w:rFonts w:ascii="標楷體" w:eastAsia="標楷體" w:hAnsi="標楷體" w:hint="eastAsia"/>
          <w:bCs/>
          <w:color w:val="000000" w:themeColor="text1"/>
          <w:kern w:val="0"/>
          <w:sz w:val="28"/>
          <w:szCs w:val="28"/>
        </w:rPr>
        <w:t>新臺幣</w:t>
      </w:r>
      <w:proofErr w:type="gramEnd"/>
      <w:r w:rsidRPr="00201210">
        <w:rPr>
          <w:rFonts w:ascii="標楷體" w:eastAsia="標楷體" w:hAnsi="標楷體" w:hint="eastAsia"/>
          <w:bCs/>
          <w:color w:val="000000" w:themeColor="text1"/>
          <w:kern w:val="0"/>
          <w:sz w:val="28"/>
          <w:szCs w:val="28"/>
        </w:rPr>
        <w:t>154億元投資，創造超過</w:t>
      </w:r>
      <w:r w:rsidR="00E04935" w:rsidRPr="00201210">
        <w:rPr>
          <w:rFonts w:ascii="標楷體" w:eastAsia="標楷體" w:hAnsi="標楷體" w:hint="eastAsia"/>
          <w:bCs/>
          <w:color w:val="000000" w:themeColor="text1"/>
          <w:kern w:val="0"/>
          <w:sz w:val="28"/>
          <w:szCs w:val="28"/>
        </w:rPr>
        <w:t>新臺幣</w:t>
      </w:r>
      <w:r w:rsidRPr="00201210">
        <w:rPr>
          <w:rFonts w:ascii="標楷體" w:eastAsia="標楷體" w:hAnsi="標楷體" w:hint="eastAsia"/>
          <w:bCs/>
          <w:color w:val="000000" w:themeColor="text1"/>
          <w:kern w:val="0"/>
          <w:sz w:val="28"/>
          <w:szCs w:val="28"/>
        </w:rPr>
        <w:t>327億元產值，並完成智慧製造、AR/VR互動科技等領域的實證。同時結合中油、中鋼、台電、港務</w:t>
      </w:r>
      <w:r w:rsidRPr="00201210">
        <w:rPr>
          <w:rFonts w:ascii="標楷體" w:eastAsia="標楷體" w:hAnsi="標楷體" w:hint="eastAsia"/>
          <w:bCs/>
          <w:color w:val="000000" w:themeColor="text1"/>
          <w:kern w:val="0"/>
          <w:sz w:val="28"/>
          <w:szCs w:val="28"/>
        </w:rPr>
        <w:lastRenderedPageBreak/>
        <w:t>公司等在國營企業帶動</w:t>
      </w:r>
      <w:proofErr w:type="gramStart"/>
      <w:r w:rsidRPr="00201210">
        <w:rPr>
          <w:rFonts w:ascii="標楷體" w:eastAsia="標楷體" w:hAnsi="標楷體" w:hint="eastAsia"/>
          <w:bCs/>
          <w:color w:val="000000" w:themeColor="text1"/>
          <w:kern w:val="0"/>
          <w:sz w:val="28"/>
          <w:szCs w:val="28"/>
        </w:rPr>
        <w:t>傳產淨零</w:t>
      </w:r>
      <w:proofErr w:type="gramEnd"/>
      <w:r w:rsidRPr="00201210">
        <w:rPr>
          <w:rFonts w:ascii="標楷體" w:eastAsia="標楷體" w:hAnsi="標楷體" w:hint="eastAsia"/>
          <w:bCs/>
          <w:color w:val="000000" w:themeColor="text1"/>
          <w:kern w:val="0"/>
          <w:sz w:val="28"/>
          <w:szCs w:val="28"/>
        </w:rPr>
        <w:t>和數位轉型，衍生許多實證計畫，成功</w:t>
      </w:r>
      <w:proofErr w:type="gramStart"/>
      <w:r w:rsidRPr="00201210">
        <w:rPr>
          <w:rFonts w:ascii="標楷體" w:eastAsia="標楷體" w:hAnsi="標楷體" w:hint="eastAsia"/>
          <w:bCs/>
          <w:color w:val="000000" w:themeColor="text1"/>
          <w:kern w:val="0"/>
          <w:sz w:val="28"/>
          <w:szCs w:val="28"/>
        </w:rPr>
        <w:t>打造亞灣</w:t>
      </w:r>
      <w:proofErr w:type="gramEnd"/>
      <w:r w:rsidRPr="00201210">
        <w:rPr>
          <w:rFonts w:ascii="標楷體" w:eastAsia="標楷體" w:hAnsi="標楷體" w:hint="eastAsia"/>
          <w:bCs/>
          <w:color w:val="000000" w:themeColor="text1"/>
          <w:kern w:val="0"/>
          <w:sz w:val="28"/>
          <w:szCs w:val="28"/>
        </w:rPr>
        <w:t>5G AIoT產業生態系，透過以大帶小拓展國際市場。</w:t>
      </w:r>
    </w:p>
    <w:p w:rsidR="00EE5271" w:rsidRPr="00201210" w:rsidRDefault="00EE5271" w:rsidP="00325D3C">
      <w:pPr>
        <w:widowControl/>
        <w:numPr>
          <w:ilvl w:val="0"/>
          <w:numId w:val="2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透過中央及本府共同努力，目前已經吸引130家廠商進駐，如：AWS、微軟、高通、思科等5G相關國際大廠、雲端服務商、創新服務的業者、國際加速器群聚，陸續將提供5,700個就業機會。</w:t>
      </w:r>
    </w:p>
    <w:p w:rsidR="00A02879" w:rsidRPr="00201210" w:rsidRDefault="00A02879" w:rsidP="00325D3C">
      <w:pPr>
        <w:widowControl/>
        <w:numPr>
          <w:ilvl w:val="0"/>
          <w:numId w:val="2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園區開發：</w:t>
      </w:r>
    </w:p>
    <w:p w:rsidR="00A02879" w:rsidRPr="00201210" w:rsidRDefault="0084694A" w:rsidP="00325D3C">
      <w:pPr>
        <w:pStyle w:val="af9"/>
        <w:numPr>
          <w:ilvl w:val="0"/>
          <w:numId w:val="29"/>
        </w:numPr>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本府與經濟部、中油公司合作開發高雄軟體園區二期，將建築基地分為三</w:t>
      </w:r>
      <w:proofErr w:type="gramStart"/>
      <w:r w:rsidRPr="00201210">
        <w:rPr>
          <w:rFonts w:ascii="標楷體" w:eastAsia="標楷體" w:hAnsi="標楷體" w:hint="eastAsia"/>
          <w:color w:val="000000" w:themeColor="text1"/>
          <w:sz w:val="28"/>
          <w:szCs w:val="28"/>
        </w:rPr>
        <w:t>坵</w:t>
      </w:r>
      <w:proofErr w:type="gramEnd"/>
      <w:r w:rsidRPr="00201210">
        <w:rPr>
          <w:rFonts w:ascii="標楷體" w:eastAsia="標楷體" w:hAnsi="標楷體" w:hint="eastAsia"/>
          <w:color w:val="000000" w:themeColor="text1"/>
          <w:sz w:val="28"/>
          <w:szCs w:val="28"/>
        </w:rPr>
        <w:t>塊，經濟部加工出口區管理處已啟動第一棟建物自行興建程序，於111年1月10日將興建</w:t>
      </w:r>
      <w:proofErr w:type="gramStart"/>
      <w:r w:rsidRPr="00201210">
        <w:rPr>
          <w:rFonts w:ascii="標楷體" w:eastAsia="標楷體" w:hAnsi="標楷體" w:hint="eastAsia"/>
          <w:color w:val="000000" w:themeColor="text1"/>
          <w:sz w:val="28"/>
          <w:szCs w:val="28"/>
        </w:rPr>
        <w:t>計畫函陳行政院</w:t>
      </w:r>
      <w:proofErr w:type="gramEnd"/>
      <w:r w:rsidRPr="00201210">
        <w:rPr>
          <w:rFonts w:ascii="標楷體" w:eastAsia="標楷體" w:hAnsi="標楷體" w:hint="eastAsia"/>
          <w:color w:val="000000" w:themeColor="text1"/>
          <w:sz w:val="28"/>
          <w:szCs w:val="28"/>
        </w:rPr>
        <w:t>，經111年6月28日國發會召集各部會</w:t>
      </w:r>
      <w:proofErr w:type="gramStart"/>
      <w:r w:rsidRPr="00201210">
        <w:rPr>
          <w:rFonts w:ascii="標楷體" w:eastAsia="標楷體" w:hAnsi="標楷體" w:hint="eastAsia"/>
          <w:color w:val="000000" w:themeColor="text1"/>
          <w:sz w:val="28"/>
          <w:szCs w:val="28"/>
        </w:rPr>
        <w:t>研</w:t>
      </w:r>
      <w:proofErr w:type="gramEnd"/>
      <w:r w:rsidRPr="00201210">
        <w:rPr>
          <w:rFonts w:ascii="標楷體" w:eastAsia="標楷體" w:hAnsi="標楷體" w:hint="eastAsia"/>
          <w:color w:val="000000" w:themeColor="text1"/>
          <w:sz w:val="28"/>
          <w:szCs w:val="28"/>
        </w:rPr>
        <w:t>商審定，</w:t>
      </w:r>
      <w:r w:rsidR="00EE5271" w:rsidRPr="00201210">
        <w:rPr>
          <w:rFonts w:ascii="標楷體" w:eastAsia="標楷體" w:hAnsi="標楷體" w:hint="eastAsia"/>
          <w:color w:val="000000" w:themeColor="text1"/>
          <w:sz w:val="28"/>
          <w:szCs w:val="28"/>
        </w:rPr>
        <w:t>111年10月3日辦理第一棟建物動土典禮，預計於115年1月完工，將可提供約一萬坪的辦公空間供企業進駐；另加工處亦同步持續辦理其餘兩</w:t>
      </w:r>
      <w:proofErr w:type="gramStart"/>
      <w:r w:rsidR="00EE5271" w:rsidRPr="00201210">
        <w:rPr>
          <w:rFonts w:ascii="標楷體" w:eastAsia="標楷體" w:hAnsi="標楷體" w:hint="eastAsia"/>
          <w:color w:val="000000" w:themeColor="text1"/>
          <w:sz w:val="28"/>
          <w:szCs w:val="28"/>
        </w:rPr>
        <w:t>坵</w:t>
      </w:r>
      <w:proofErr w:type="gramEnd"/>
      <w:r w:rsidR="00EE5271" w:rsidRPr="00201210">
        <w:rPr>
          <w:rFonts w:ascii="標楷體" w:eastAsia="標楷體" w:hAnsi="標楷體" w:hint="eastAsia"/>
          <w:color w:val="000000" w:themeColor="text1"/>
          <w:sz w:val="28"/>
          <w:szCs w:val="28"/>
        </w:rPr>
        <w:t>塊之公告招商作業</w:t>
      </w:r>
      <w:r w:rsidR="00A02879" w:rsidRPr="00201210">
        <w:rPr>
          <w:rFonts w:ascii="標楷體" w:eastAsia="標楷體" w:hAnsi="標楷體" w:hint="eastAsia"/>
          <w:color w:val="000000" w:themeColor="text1"/>
          <w:sz w:val="28"/>
          <w:szCs w:val="28"/>
        </w:rPr>
        <w:t>。</w:t>
      </w:r>
    </w:p>
    <w:p w:rsidR="00EE5271" w:rsidRPr="00201210" w:rsidRDefault="00EE5271" w:rsidP="00325D3C">
      <w:pPr>
        <w:pStyle w:val="af9"/>
        <w:numPr>
          <w:ilvl w:val="0"/>
          <w:numId w:val="29"/>
        </w:numPr>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園區公共設施工程則由本府工務局新建工程處代辦已於111年3月7日舉辦動土，4月18日開工</w:t>
      </w:r>
      <w:r w:rsidR="00E04935" w:rsidRPr="00201210">
        <w:rPr>
          <w:rFonts w:ascii="標楷體" w:eastAsia="標楷體" w:hAnsi="標楷體" w:hint="eastAsia"/>
          <w:color w:val="000000" w:themeColor="text1"/>
          <w:sz w:val="28"/>
          <w:szCs w:val="28"/>
        </w:rPr>
        <w:t>。</w:t>
      </w:r>
    </w:p>
    <w:p w:rsidR="00DA65B6" w:rsidRPr="00201210" w:rsidRDefault="00A02879" w:rsidP="00325D3C">
      <w:pPr>
        <w:widowControl/>
        <w:numPr>
          <w:ilvl w:val="0"/>
          <w:numId w:val="2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新創鏈結：</w:t>
      </w:r>
    </w:p>
    <w:p w:rsidR="00DB1F51" w:rsidRPr="00201210" w:rsidRDefault="00DB1F51" w:rsidP="00325D3C">
      <w:pPr>
        <w:pStyle w:val="af9"/>
        <w:numPr>
          <w:ilvl w:val="0"/>
          <w:numId w:val="36"/>
        </w:numPr>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在本府積極爭取下，經濟部投入資源設置</w:t>
      </w:r>
      <w:proofErr w:type="gramStart"/>
      <w:r w:rsidRPr="00201210">
        <w:rPr>
          <w:rFonts w:ascii="標楷體" w:eastAsia="標楷體" w:hAnsi="標楷體" w:hint="eastAsia"/>
          <w:color w:val="000000" w:themeColor="text1"/>
          <w:sz w:val="28"/>
          <w:szCs w:val="28"/>
        </w:rPr>
        <w:t>亞灣新創園並</w:t>
      </w:r>
      <w:proofErr w:type="gramEnd"/>
      <w:r w:rsidRPr="00201210">
        <w:rPr>
          <w:rFonts w:ascii="標楷體" w:eastAsia="標楷體" w:hAnsi="標楷體" w:hint="eastAsia"/>
          <w:color w:val="000000" w:themeColor="text1"/>
          <w:sz w:val="28"/>
          <w:szCs w:val="28"/>
        </w:rPr>
        <w:t>於110年12月6日開幕，</w:t>
      </w:r>
      <w:r w:rsidR="00D8116B" w:rsidRPr="00201210">
        <w:rPr>
          <w:rFonts w:ascii="標楷體" w:eastAsia="標楷體" w:hAnsi="標楷體" w:hint="eastAsia"/>
          <w:color w:val="000000" w:themeColor="text1"/>
          <w:sz w:val="28"/>
          <w:szCs w:val="28"/>
        </w:rPr>
        <w:t>截至111年12月吸引3家國際級加速器及95家新創企業進駐，</w:t>
      </w:r>
      <w:proofErr w:type="gramStart"/>
      <w:r w:rsidR="00D8116B" w:rsidRPr="00201210">
        <w:rPr>
          <w:rFonts w:ascii="標楷體" w:eastAsia="標楷體" w:hAnsi="標楷體" w:hint="eastAsia"/>
          <w:color w:val="000000" w:themeColor="text1"/>
          <w:sz w:val="28"/>
          <w:szCs w:val="28"/>
        </w:rPr>
        <w:t>並媒合</w:t>
      </w:r>
      <w:proofErr w:type="gramEnd"/>
      <w:r w:rsidR="00D8116B" w:rsidRPr="00201210">
        <w:rPr>
          <w:rFonts w:ascii="標楷體" w:eastAsia="標楷體" w:hAnsi="標楷體" w:hint="eastAsia"/>
          <w:color w:val="000000" w:themeColor="text1"/>
          <w:sz w:val="28"/>
          <w:szCs w:val="28"/>
        </w:rPr>
        <w:t>新創對接微軟、AWS、Google等國際級大廠資源，接續參加智慧城市展、InnoVEX、Meet Greater South等大型展會，鏈結產業及國際市場，已創造新創商機與</w:t>
      </w:r>
      <w:proofErr w:type="gramStart"/>
      <w:r w:rsidR="00D8116B" w:rsidRPr="00201210">
        <w:rPr>
          <w:rFonts w:ascii="標楷體" w:eastAsia="標楷體" w:hAnsi="標楷體" w:hint="eastAsia"/>
          <w:color w:val="000000" w:themeColor="text1"/>
          <w:sz w:val="28"/>
          <w:szCs w:val="28"/>
        </w:rPr>
        <w:t>投資近</w:t>
      </w:r>
      <w:r w:rsidR="00555F2C" w:rsidRPr="00201210">
        <w:rPr>
          <w:rFonts w:ascii="標楷體" w:eastAsia="標楷體" w:hAnsi="標楷體" w:hint="eastAsia"/>
          <w:bCs/>
          <w:color w:val="000000" w:themeColor="text1"/>
          <w:sz w:val="28"/>
          <w:szCs w:val="28"/>
        </w:rPr>
        <w:t>新臺幣</w:t>
      </w:r>
      <w:proofErr w:type="gramEnd"/>
      <w:r w:rsidR="00D8116B" w:rsidRPr="00201210">
        <w:rPr>
          <w:rFonts w:ascii="標楷體" w:eastAsia="標楷體" w:hAnsi="標楷體" w:hint="eastAsia"/>
          <w:color w:val="000000" w:themeColor="text1"/>
          <w:sz w:val="28"/>
          <w:szCs w:val="28"/>
        </w:rPr>
        <w:t>8億元</w:t>
      </w:r>
      <w:r w:rsidRPr="00201210">
        <w:rPr>
          <w:rFonts w:ascii="標楷體" w:eastAsia="標楷體" w:hAnsi="標楷體" w:hint="eastAsia"/>
          <w:color w:val="000000" w:themeColor="text1"/>
          <w:sz w:val="28"/>
          <w:szCs w:val="28"/>
        </w:rPr>
        <w:t>。</w:t>
      </w:r>
    </w:p>
    <w:p w:rsidR="00AF3EE5" w:rsidRPr="00201210" w:rsidRDefault="00D8116B" w:rsidP="00325D3C">
      <w:pPr>
        <w:pStyle w:val="af9"/>
        <w:numPr>
          <w:ilvl w:val="0"/>
          <w:numId w:val="36"/>
        </w:numPr>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111年8月26日至27日與數位時代共同舉辦南臺灣規模最大的新創活動「</w:t>
      </w:r>
      <w:proofErr w:type="gramStart"/>
      <w:r w:rsidRPr="00201210">
        <w:rPr>
          <w:rFonts w:ascii="標楷體" w:eastAsia="標楷體" w:hAnsi="標楷體" w:hint="eastAsia"/>
          <w:color w:val="000000" w:themeColor="text1"/>
          <w:sz w:val="28"/>
          <w:szCs w:val="28"/>
        </w:rPr>
        <w:t>亞灣創新</w:t>
      </w:r>
      <w:proofErr w:type="gramEnd"/>
      <w:r w:rsidRPr="00201210">
        <w:rPr>
          <w:rFonts w:ascii="標楷體" w:eastAsia="標楷體" w:hAnsi="標楷體" w:hint="eastAsia"/>
          <w:color w:val="000000" w:themeColor="text1"/>
          <w:sz w:val="28"/>
          <w:szCs w:val="28"/>
        </w:rPr>
        <w:t>x新創大南方」，兩日觀展人次近1.4萬人次，68場沙龍分享、專家對談、新創競演，117 位投資代表、媒合組數 613 組。參展新創共計269家，其中近</w:t>
      </w:r>
      <w:proofErr w:type="gramStart"/>
      <w:r w:rsidRPr="00201210">
        <w:rPr>
          <w:rFonts w:ascii="標楷體" w:eastAsia="標楷體" w:hAnsi="標楷體" w:hint="eastAsia"/>
          <w:color w:val="000000" w:themeColor="text1"/>
          <w:sz w:val="28"/>
          <w:szCs w:val="28"/>
        </w:rPr>
        <w:t>5成</w:t>
      </w:r>
      <w:proofErr w:type="gramEnd"/>
      <w:r w:rsidRPr="00201210">
        <w:rPr>
          <w:rFonts w:ascii="標楷體" w:eastAsia="標楷體" w:hAnsi="標楷體" w:hint="eastAsia"/>
          <w:color w:val="000000" w:themeColor="text1"/>
          <w:sz w:val="28"/>
          <w:szCs w:val="28"/>
        </w:rPr>
        <w:t>來自大南方在地團隊</w:t>
      </w:r>
      <w:r w:rsidR="00DB1F51" w:rsidRPr="00201210">
        <w:rPr>
          <w:rFonts w:ascii="標楷體" w:eastAsia="標楷體" w:hAnsi="標楷體" w:hint="eastAsia"/>
          <w:color w:val="000000" w:themeColor="text1"/>
          <w:sz w:val="28"/>
          <w:szCs w:val="28"/>
        </w:rPr>
        <w:t>。</w:t>
      </w:r>
    </w:p>
    <w:p w:rsidR="00AF3EE5" w:rsidRPr="00201210" w:rsidRDefault="00AF3EE5" w:rsidP="00325D3C">
      <w:pPr>
        <w:widowControl/>
        <w:numPr>
          <w:ilvl w:val="0"/>
          <w:numId w:val="2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人才培育：</w:t>
      </w:r>
    </w:p>
    <w:p w:rsidR="00AF3EE5" w:rsidRPr="00201210" w:rsidRDefault="00AF3EE5" w:rsidP="00325D3C">
      <w:pPr>
        <w:pStyle w:val="af9"/>
        <w:numPr>
          <w:ilvl w:val="0"/>
          <w:numId w:val="30"/>
        </w:numPr>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「CG ARK夢想方舟」人才基地也已於110年12月27日揭牌，以數位內容趨勢技術與應用為導向，打造高雄唯一「XR智能虛擬攝影棚」培育基地</w:t>
      </w:r>
      <w:r w:rsidR="00324817" w:rsidRPr="00201210">
        <w:rPr>
          <w:rFonts w:ascii="標楷體" w:eastAsia="標楷體" w:hAnsi="標楷體" w:hint="eastAsia"/>
          <w:color w:val="000000" w:themeColor="text1"/>
          <w:sz w:val="28"/>
          <w:szCs w:val="28"/>
        </w:rPr>
        <w:t>，引進企業投資超過</w:t>
      </w:r>
      <w:r w:rsidR="00555F2C" w:rsidRPr="00201210">
        <w:rPr>
          <w:rFonts w:ascii="標楷體" w:eastAsia="標楷體" w:hAnsi="標楷體" w:hint="eastAsia"/>
          <w:bCs/>
          <w:color w:val="000000" w:themeColor="text1"/>
          <w:sz w:val="28"/>
          <w:szCs w:val="28"/>
        </w:rPr>
        <w:t>新臺幣</w:t>
      </w:r>
      <w:r w:rsidR="00324817" w:rsidRPr="00201210">
        <w:rPr>
          <w:rFonts w:ascii="標楷體" w:eastAsia="標楷體" w:hAnsi="標楷體" w:hint="eastAsia"/>
          <w:color w:val="000000" w:themeColor="text1"/>
          <w:sz w:val="28"/>
          <w:szCs w:val="28"/>
        </w:rPr>
        <w:t>7</w:t>
      </w:r>
      <w:r w:rsidR="00324817" w:rsidRPr="00201210">
        <w:rPr>
          <w:rFonts w:ascii="標楷體" w:eastAsia="標楷體" w:hAnsi="標楷體"/>
          <w:color w:val="000000" w:themeColor="text1"/>
          <w:sz w:val="28"/>
          <w:szCs w:val="28"/>
        </w:rPr>
        <w:t>,</w:t>
      </w:r>
      <w:r w:rsidR="00324817" w:rsidRPr="00201210">
        <w:rPr>
          <w:rFonts w:ascii="標楷體" w:eastAsia="標楷體" w:hAnsi="標楷體" w:hint="eastAsia"/>
          <w:color w:val="000000" w:themeColor="text1"/>
          <w:sz w:val="28"/>
          <w:szCs w:val="28"/>
        </w:rPr>
        <w:t>600萬元、協助6家新創進駐、專業技術培訓550人、以戰代訓11案</w:t>
      </w:r>
      <w:r w:rsidRPr="00201210">
        <w:rPr>
          <w:rFonts w:ascii="標楷體" w:eastAsia="標楷體" w:hAnsi="標楷體" w:hint="eastAsia"/>
          <w:color w:val="000000" w:themeColor="text1"/>
          <w:sz w:val="28"/>
          <w:szCs w:val="28"/>
        </w:rPr>
        <w:t>。</w:t>
      </w:r>
    </w:p>
    <w:p w:rsidR="00AF3EE5" w:rsidRPr="00201210" w:rsidRDefault="00AF3EE5" w:rsidP="00325D3C">
      <w:pPr>
        <w:pStyle w:val="af9"/>
        <w:numPr>
          <w:ilvl w:val="0"/>
          <w:numId w:val="30"/>
        </w:numPr>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成功大學「智慧半導體及永續製造學院」與中山大學「國際金融研究學院」亦選擇</w:t>
      </w:r>
      <w:proofErr w:type="gramStart"/>
      <w:r w:rsidRPr="00201210">
        <w:rPr>
          <w:rFonts w:ascii="標楷體" w:eastAsia="標楷體" w:hAnsi="標楷體" w:hint="eastAsia"/>
          <w:color w:val="000000" w:themeColor="text1"/>
          <w:sz w:val="28"/>
          <w:szCs w:val="28"/>
        </w:rPr>
        <w:t>以亞灣</w:t>
      </w:r>
      <w:proofErr w:type="gramEnd"/>
      <w:r w:rsidRPr="00201210">
        <w:rPr>
          <w:rFonts w:ascii="標楷體" w:eastAsia="標楷體" w:hAnsi="標楷體" w:hint="eastAsia"/>
          <w:color w:val="000000" w:themeColor="text1"/>
          <w:sz w:val="28"/>
          <w:szCs w:val="28"/>
        </w:rPr>
        <w:t>85大樓做為設立學院地點，</w:t>
      </w:r>
      <w:r w:rsidR="00324817" w:rsidRPr="00201210">
        <w:rPr>
          <w:rFonts w:ascii="標楷體" w:eastAsia="標楷體" w:hAnsi="標楷體" w:hint="eastAsia"/>
          <w:color w:val="000000" w:themeColor="text1"/>
          <w:sz w:val="28"/>
          <w:szCs w:val="28"/>
        </w:rPr>
        <w:t>同時本府亦於85大樓設置5G AIoT新創基地，</w:t>
      </w:r>
      <w:proofErr w:type="gramStart"/>
      <w:r w:rsidRPr="00201210">
        <w:rPr>
          <w:rFonts w:ascii="標楷體" w:eastAsia="標楷體" w:hAnsi="標楷體" w:hint="eastAsia"/>
          <w:color w:val="000000" w:themeColor="text1"/>
          <w:sz w:val="28"/>
          <w:szCs w:val="28"/>
        </w:rPr>
        <w:t>亞灣發展</w:t>
      </w:r>
      <w:proofErr w:type="gramEnd"/>
      <w:r w:rsidRPr="00201210">
        <w:rPr>
          <w:rFonts w:ascii="標楷體" w:eastAsia="標楷體" w:hAnsi="標楷體" w:hint="eastAsia"/>
          <w:color w:val="000000" w:themeColor="text1"/>
          <w:sz w:val="28"/>
          <w:szCs w:val="28"/>
        </w:rPr>
        <w:t>智慧科技產學聚落逐步成形。</w:t>
      </w:r>
    </w:p>
    <w:p w:rsidR="00AF3EE5" w:rsidRPr="00201210" w:rsidRDefault="00AF3EE5" w:rsidP="00325D3C">
      <w:pPr>
        <w:widowControl/>
        <w:numPr>
          <w:ilvl w:val="0"/>
          <w:numId w:val="2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產業群聚：</w:t>
      </w:r>
    </w:p>
    <w:p w:rsidR="00AF3EE5" w:rsidRPr="00201210" w:rsidRDefault="00A371C4" w:rsidP="00201210">
      <w:pPr>
        <w:pStyle w:val="af9"/>
        <w:spacing w:line="320" w:lineRule="exact"/>
        <w:ind w:leftChars="0" w:left="2098"/>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在中央相關研發計畫的支持下，已有21案技術研發或應</w:t>
      </w:r>
      <w:r w:rsidRPr="00201210">
        <w:rPr>
          <w:rFonts w:ascii="標楷體" w:eastAsia="標楷體" w:hAnsi="標楷體" w:hint="eastAsia"/>
          <w:color w:val="000000" w:themeColor="text1"/>
          <w:sz w:val="28"/>
          <w:szCs w:val="28"/>
        </w:rPr>
        <w:lastRenderedPageBreak/>
        <w:t>用案通過，預計投入</w:t>
      </w:r>
      <w:r w:rsidR="00555F2C" w:rsidRPr="00201210">
        <w:rPr>
          <w:rFonts w:ascii="標楷體" w:eastAsia="標楷體" w:hAnsi="標楷體" w:hint="eastAsia"/>
          <w:bCs/>
          <w:color w:val="000000" w:themeColor="text1"/>
          <w:sz w:val="28"/>
          <w:szCs w:val="28"/>
        </w:rPr>
        <w:t>新臺幣</w:t>
      </w:r>
      <w:r w:rsidRPr="00201210">
        <w:rPr>
          <w:rFonts w:ascii="標楷體" w:eastAsia="標楷體" w:hAnsi="標楷體" w:hint="eastAsia"/>
          <w:color w:val="000000" w:themeColor="text1"/>
          <w:sz w:val="28"/>
          <w:szCs w:val="28"/>
        </w:rPr>
        <w:t>12億元、帶動200個就業機會。同時，國內外大廠</w:t>
      </w:r>
      <w:proofErr w:type="gramStart"/>
      <w:r w:rsidRPr="00201210">
        <w:rPr>
          <w:rFonts w:ascii="標楷體" w:eastAsia="標楷體" w:hAnsi="標楷體" w:hint="eastAsia"/>
          <w:color w:val="000000" w:themeColor="text1"/>
          <w:sz w:val="28"/>
          <w:szCs w:val="28"/>
        </w:rPr>
        <w:t>前進亞灣設立</w:t>
      </w:r>
      <w:proofErr w:type="gramEnd"/>
      <w:r w:rsidRPr="00201210">
        <w:rPr>
          <w:rFonts w:ascii="標楷體" w:eastAsia="標楷體" w:hAnsi="標楷體" w:hint="eastAsia"/>
          <w:color w:val="000000" w:themeColor="text1"/>
          <w:sz w:val="28"/>
          <w:szCs w:val="28"/>
        </w:rPr>
        <w:t>研發中心，如：</w:t>
      </w:r>
      <w:proofErr w:type="gramStart"/>
      <w:r w:rsidRPr="00201210">
        <w:rPr>
          <w:rFonts w:ascii="標楷體" w:eastAsia="標楷體" w:hAnsi="標楷體" w:hint="eastAsia"/>
          <w:color w:val="000000" w:themeColor="text1"/>
          <w:sz w:val="28"/>
          <w:szCs w:val="28"/>
        </w:rPr>
        <w:t>友達</w:t>
      </w:r>
      <w:proofErr w:type="gramEnd"/>
      <w:r w:rsidRPr="00201210">
        <w:rPr>
          <w:rFonts w:ascii="標楷體" w:eastAsia="標楷體" w:hAnsi="標楷體" w:hint="eastAsia"/>
          <w:color w:val="000000" w:themeColor="text1"/>
          <w:sz w:val="28"/>
          <w:szCs w:val="28"/>
        </w:rPr>
        <w:t>、仁寶、台灣醫學影像、亞旭、HTC、華碩雲等，將可大幅提升在地研發動能</w:t>
      </w:r>
      <w:r w:rsidR="00AF3EE5" w:rsidRPr="00201210">
        <w:rPr>
          <w:rFonts w:ascii="標楷體" w:eastAsia="標楷體" w:hAnsi="標楷體" w:hint="eastAsia"/>
          <w:color w:val="000000" w:themeColor="text1"/>
          <w:sz w:val="28"/>
          <w:szCs w:val="28"/>
        </w:rPr>
        <w:t>。</w:t>
      </w:r>
    </w:p>
    <w:p w:rsidR="00CF11E9" w:rsidRPr="00201210" w:rsidRDefault="00CF11E9" w:rsidP="00205B4E">
      <w:pPr>
        <w:widowControl/>
        <w:numPr>
          <w:ilvl w:val="0"/>
          <w:numId w:val="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房屋租金補助(006688方案)</w:t>
      </w:r>
    </w:p>
    <w:p w:rsidR="00141CD6" w:rsidRPr="00201210" w:rsidRDefault="00141CD6" w:rsidP="00325D3C">
      <w:pPr>
        <w:widowControl/>
        <w:numPr>
          <w:ilvl w:val="0"/>
          <w:numId w:val="31"/>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為推展本市5G AIoT產業，透過</w:t>
      </w:r>
      <w:proofErr w:type="gramStart"/>
      <w:r w:rsidRPr="00201210">
        <w:rPr>
          <w:rFonts w:ascii="標楷體" w:eastAsia="標楷體" w:hAnsi="標楷體" w:hint="eastAsia"/>
          <w:bCs/>
          <w:color w:val="000000" w:themeColor="text1"/>
          <w:kern w:val="0"/>
          <w:sz w:val="28"/>
          <w:szCs w:val="28"/>
        </w:rPr>
        <w:t>產業鏈以大</w:t>
      </w:r>
      <w:proofErr w:type="gramEnd"/>
      <w:r w:rsidRPr="00201210">
        <w:rPr>
          <w:rFonts w:ascii="標楷體" w:eastAsia="標楷體" w:hAnsi="標楷體" w:hint="eastAsia"/>
          <w:bCs/>
          <w:color w:val="000000" w:themeColor="text1"/>
          <w:kern w:val="0"/>
          <w:sz w:val="28"/>
          <w:szCs w:val="28"/>
        </w:rPr>
        <w:t>帶小將亞洲新灣區打造5G AIoT產業生態聚落。本</w:t>
      </w:r>
      <w:r w:rsidRPr="00201210">
        <w:rPr>
          <w:rFonts w:ascii="標楷體" w:eastAsia="標楷體" w:hAnsi="標楷體"/>
          <w:bCs/>
          <w:color w:val="000000" w:themeColor="text1"/>
          <w:kern w:val="0"/>
          <w:sz w:val="28"/>
          <w:szCs w:val="28"/>
        </w:rPr>
        <w:t>府</w:t>
      </w:r>
      <w:r w:rsidRPr="00201210">
        <w:rPr>
          <w:rFonts w:ascii="標楷體" w:eastAsia="標楷體" w:hAnsi="標楷體" w:hint="eastAsia"/>
          <w:bCs/>
          <w:color w:val="000000" w:themeColor="text1"/>
          <w:kern w:val="0"/>
          <w:sz w:val="28"/>
          <w:szCs w:val="28"/>
        </w:rPr>
        <w:t>將提供5G AI</w:t>
      </w:r>
      <w:r w:rsidRPr="00201210">
        <w:rPr>
          <w:rFonts w:ascii="標楷體" w:eastAsia="標楷體" w:hAnsi="標楷體"/>
          <w:bCs/>
          <w:color w:val="000000" w:themeColor="text1"/>
          <w:kern w:val="0"/>
          <w:sz w:val="28"/>
          <w:szCs w:val="28"/>
        </w:rPr>
        <w:t>oT相關業</w:t>
      </w:r>
      <w:r w:rsidRPr="00201210">
        <w:rPr>
          <w:rFonts w:ascii="標楷體" w:eastAsia="標楷體" w:hAnsi="標楷體" w:hint="eastAsia"/>
          <w:bCs/>
          <w:color w:val="000000" w:themeColor="text1"/>
          <w:kern w:val="0"/>
          <w:sz w:val="28"/>
          <w:szCs w:val="28"/>
        </w:rPr>
        <w:t>者</w:t>
      </w:r>
      <w:proofErr w:type="gramStart"/>
      <w:r w:rsidRPr="00201210">
        <w:rPr>
          <w:rFonts w:ascii="標楷體" w:eastAsia="標楷體" w:hAnsi="標楷體" w:hint="eastAsia"/>
          <w:bCs/>
          <w:color w:val="000000" w:themeColor="text1"/>
          <w:kern w:val="0"/>
          <w:sz w:val="28"/>
          <w:szCs w:val="28"/>
        </w:rPr>
        <w:t>進駐亞灣之</w:t>
      </w:r>
      <w:proofErr w:type="gramEnd"/>
      <w:r w:rsidRPr="00201210">
        <w:rPr>
          <w:rFonts w:ascii="標楷體" w:eastAsia="標楷體" w:hAnsi="標楷體" w:hint="eastAsia"/>
          <w:bCs/>
          <w:color w:val="000000" w:themeColor="text1"/>
          <w:kern w:val="0"/>
          <w:sz w:val="28"/>
          <w:szCs w:val="28"/>
        </w:rPr>
        <w:t>房屋租金補助(006688方案)，吸引企業與新創團隊落腳高雄，並鼓勵設置研發中心、人才培育中心、企業育成中心與加速器等，以達深化產業技術、活絡本市經濟發展及營造創新創業友善環境之目標。</w:t>
      </w:r>
    </w:p>
    <w:p w:rsidR="00141CD6" w:rsidRPr="00201210" w:rsidRDefault="00141CD6" w:rsidP="00325D3C">
      <w:pPr>
        <w:widowControl/>
        <w:numPr>
          <w:ilvl w:val="0"/>
          <w:numId w:val="31"/>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本府於110年8月6日公告「</w:t>
      </w:r>
      <w:proofErr w:type="gramStart"/>
      <w:r w:rsidRPr="00201210">
        <w:rPr>
          <w:rFonts w:ascii="標楷體" w:eastAsia="標楷體" w:hAnsi="標楷體" w:hint="eastAsia"/>
          <w:bCs/>
          <w:color w:val="000000" w:themeColor="text1"/>
          <w:kern w:val="0"/>
          <w:sz w:val="28"/>
          <w:szCs w:val="28"/>
        </w:rPr>
        <w:t>亞灣</w:t>
      </w:r>
      <w:proofErr w:type="gramEnd"/>
      <w:r w:rsidRPr="00201210">
        <w:rPr>
          <w:rFonts w:ascii="標楷體" w:eastAsia="標楷體" w:hAnsi="標楷體" w:hint="eastAsia"/>
          <w:bCs/>
          <w:color w:val="000000" w:themeColor="text1"/>
          <w:kern w:val="0"/>
          <w:sz w:val="28"/>
          <w:szCs w:val="28"/>
        </w:rPr>
        <w:t>5G AIoT辦公空間進駐計畫」，經專家委員審核盤點高雄軟體園區與周邊計1.1萬坪，產權單一、空間完整且即刻可提供5G AIoT相關產業辦公、創新實驗與展示之場域。前述辦公空間已進駐達</w:t>
      </w:r>
      <w:proofErr w:type="gramStart"/>
      <w:r w:rsidRPr="00201210">
        <w:rPr>
          <w:rFonts w:ascii="標楷體" w:eastAsia="標楷體" w:hAnsi="標楷體" w:hint="eastAsia"/>
          <w:bCs/>
          <w:color w:val="000000" w:themeColor="text1"/>
          <w:kern w:val="0"/>
          <w:sz w:val="28"/>
          <w:szCs w:val="28"/>
        </w:rPr>
        <w:t>9成</w:t>
      </w:r>
      <w:proofErr w:type="gramEnd"/>
      <w:r w:rsidRPr="00201210">
        <w:rPr>
          <w:rFonts w:ascii="標楷體" w:eastAsia="標楷體" w:hAnsi="標楷體" w:hint="eastAsia"/>
          <w:bCs/>
          <w:color w:val="000000" w:themeColor="text1"/>
          <w:kern w:val="0"/>
          <w:sz w:val="28"/>
          <w:szCs w:val="28"/>
        </w:rPr>
        <w:t>，查5G AIoT業者有</w:t>
      </w:r>
      <w:proofErr w:type="gramStart"/>
      <w:r w:rsidRPr="00201210">
        <w:rPr>
          <w:rFonts w:ascii="標楷體" w:eastAsia="標楷體" w:hAnsi="標楷體" w:hint="eastAsia"/>
          <w:bCs/>
          <w:color w:val="000000" w:themeColor="text1"/>
          <w:kern w:val="0"/>
          <w:sz w:val="28"/>
          <w:szCs w:val="28"/>
        </w:rPr>
        <w:t>進駐亞灣需求</w:t>
      </w:r>
      <w:proofErr w:type="gramEnd"/>
      <w:r w:rsidRPr="00201210">
        <w:rPr>
          <w:rFonts w:ascii="標楷體" w:eastAsia="標楷體" w:hAnsi="標楷體" w:hint="eastAsia"/>
          <w:bCs/>
          <w:color w:val="000000" w:themeColor="text1"/>
          <w:kern w:val="0"/>
          <w:sz w:val="28"/>
          <w:szCs w:val="28"/>
        </w:rPr>
        <w:t>，為形成更完整產業生態系，已於111年4月28日審定新增約9,000坪空間，總計2萬坪空間。</w:t>
      </w:r>
      <w:r w:rsidR="006C1DE3" w:rsidRPr="00201210">
        <w:rPr>
          <w:rFonts w:ascii="標楷體" w:eastAsia="標楷體" w:hAnsi="標楷體" w:hint="eastAsia"/>
          <w:bCs/>
          <w:color w:val="000000" w:themeColor="text1"/>
          <w:kern w:val="0"/>
          <w:sz w:val="28"/>
          <w:szCs w:val="28"/>
        </w:rPr>
        <w:t>目前已有義隆、仁寶、CISCO、</w:t>
      </w:r>
      <w:proofErr w:type="gramStart"/>
      <w:r w:rsidR="006C1DE3" w:rsidRPr="00201210">
        <w:rPr>
          <w:rFonts w:ascii="標楷體" w:eastAsia="標楷體" w:hAnsi="標楷體" w:hint="eastAsia"/>
          <w:bCs/>
          <w:color w:val="000000" w:themeColor="text1"/>
          <w:kern w:val="0"/>
          <w:sz w:val="28"/>
          <w:szCs w:val="28"/>
        </w:rPr>
        <w:t>緯創</w:t>
      </w:r>
      <w:proofErr w:type="gramEnd"/>
      <w:r w:rsidR="006C1DE3" w:rsidRPr="00201210">
        <w:rPr>
          <w:rFonts w:ascii="標楷體" w:eastAsia="標楷體" w:hAnsi="標楷體" w:hint="eastAsia"/>
          <w:bCs/>
          <w:color w:val="000000" w:themeColor="text1"/>
          <w:kern w:val="0"/>
          <w:sz w:val="28"/>
          <w:szCs w:val="28"/>
        </w:rPr>
        <w:t>、</w:t>
      </w:r>
      <w:proofErr w:type="gramStart"/>
      <w:r w:rsidR="006C1DE3" w:rsidRPr="00201210">
        <w:rPr>
          <w:rFonts w:ascii="標楷體" w:eastAsia="標楷體" w:hAnsi="標楷體" w:hint="eastAsia"/>
          <w:bCs/>
          <w:color w:val="000000" w:themeColor="text1"/>
          <w:kern w:val="0"/>
          <w:sz w:val="28"/>
          <w:szCs w:val="28"/>
        </w:rPr>
        <w:t>中華系整</w:t>
      </w:r>
      <w:proofErr w:type="gramEnd"/>
      <w:r w:rsidR="006C1DE3" w:rsidRPr="00201210">
        <w:rPr>
          <w:rFonts w:ascii="標楷體" w:eastAsia="標楷體" w:hAnsi="標楷體" w:hint="eastAsia"/>
          <w:bCs/>
          <w:color w:val="000000" w:themeColor="text1"/>
          <w:kern w:val="0"/>
          <w:sz w:val="28"/>
          <w:szCs w:val="28"/>
        </w:rPr>
        <w:t>、亞旭、西基動畫、夢想方舟、方陣聯合等電信商、系統商、創新服務商、新創團隊與國際加速器近80家廠商進駐，預計新增投資超過新臺幣8億元，創造超過1,300個就業機會</w:t>
      </w:r>
      <w:r w:rsidRPr="00201210">
        <w:rPr>
          <w:rFonts w:ascii="標楷體" w:eastAsia="標楷體" w:hAnsi="標楷體" w:hint="eastAsia"/>
          <w:bCs/>
          <w:color w:val="000000" w:themeColor="text1"/>
          <w:kern w:val="0"/>
          <w:sz w:val="28"/>
          <w:szCs w:val="28"/>
        </w:rPr>
        <w:t>。</w:t>
      </w:r>
    </w:p>
    <w:p w:rsidR="00DA65B6" w:rsidRPr="00201210" w:rsidRDefault="00CC1637" w:rsidP="00325D3C">
      <w:pPr>
        <w:widowControl/>
        <w:numPr>
          <w:ilvl w:val="0"/>
          <w:numId w:val="31"/>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仁寶電腦111年8月18日宣布成立「</w:t>
      </w:r>
      <w:proofErr w:type="gramStart"/>
      <w:r w:rsidRPr="00201210">
        <w:rPr>
          <w:rFonts w:ascii="標楷體" w:eastAsia="標楷體" w:hAnsi="標楷體" w:hint="eastAsia"/>
          <w:bCs/>
          <w:color w:val="000000" w:themeColor="text1"/>
          <w:kern w:val="0"/>
          <w:sz w:val="28"/>
          <w:szCs w:val="28"/>
        </w:rPr>
        <w:t>亞灣</w:t>
      </w:r>
      <w:proofErr w:type="gramEnd"/>
      <w:r w:rsidRPr="00201210">
        <w:rPr>
          <w:rFonts w:ascii="標楷體" w:eastAsia="標楷體" w:hAnsi="標楷體" w:hint="eastAsia"/>
          <w:bCs/>
          <w:color w:val="000000" w:themeColor="text1"/>
          <w:kern w:val="0"/>
          <w:sz w:val="28"/>
          <w:szCs w:val="28"/>
        </w:rPr>
        <w:t>5G AIoT研發中心」，攜手高通（Qualcomm）與新創共同開拓5G AIoT應用商機，預計未來五年在高雄建立千人的研發團隊</w:t>
      </w:r>
      <w:r w:rsidR="00141CD6" w:rsidRPr="00201210">
        <w:rPr>
          <w:rFonts w:ascii="標楷體" w:eastAsia="標楷體" w:hAnsi="標楷體" w:hint="eastAsia"/>
          <w:bCs/>
          <w:color w:val="000000" w:themeColor="text1"/>
          <w:kern w:val="0"/>
          <w:sz w:val="28"/>
          <w:szCs w:val="28"/>
        </w:rPr>
        <w:t>。</w:t>
      </w:r>
    </w:p>
    <w:p w:rsidR="00CC1637" w:rsidRPr="00201210" w:rsidRDefault="00CC1637" w:rsidP="00325D3C">
      <w:pPr>
        <w:widowControl/>
        <w:numPr>
          <w:ilvl w:val="0"/>
          <w:numId w:val="31"/>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proofErr w:type="gramStart"/>
      <w:r w:rsidRPr="00201210">
        <w:rPr>
          <w:rFonts w:ascii="標楷體" w:eastAsia="標楷體" w:hAnsi="標楷體" w:hint="eastAsia"/>
          <w:bCs/>
          <w:color w:val="000000" w:themeColor="text1"/>
          <w:kern w:val="0"/>
          <w:sz w:val="28"/>
          <w:szCs w:val="28"/>
        </w:rPr>
        <w:t>友達光電</w:t>
      </w:r>
      <w:proofErr w:type="gramEnd"/>
      <w:r w:rsidRPr="00201210">
        <w:rPr>
          <w:rFonts w:ascii="標楷體" w:eastAsia="標楷體" w:hAnsi="標楷體" w:hint="eastAsia"/>
          <w:bCs/>
          <w:color w:val="000000" w:themeColor="text1"/>
          <w:kern w:val="0"/>
          <w:sz w:val="28"/>
          <w:szCs w:val="28"/>
        </w:rPr>
        <w:t>111年9月21日</w:t>
      </w:r>
      <w:proofErr w:type="gramStart"/>
      <w:r w:rsidRPr="00201210">
        <w:rPr>
          <w:rFonts w:ascii="標楷體" w:eastAsia="標楷體" w:hAnsi="標楷體" w:hint="eastAsia"/>
          <w:bCs/>
          <w:color w:val="000000" w:themeColor="text1"/>
          <w:kern w:val="0"/>
          <w:sz w:val="28"/>
          <w:szCs w:val="28"/>
        </w:rPr>
        <w:t>於亞灣成立</w:t>
      </w:r>
      <w:proofErr w:type="gramEnd"/>
      <w:r w:rsidRPr="00201210">
        <w:rPr>
          <w:rFonts w:ascii="標楷體" w:eastAsia="標楷體" w:hAnsi="標楷體" w:hint="eastAsia"/>
          <w:bCs/>
          <w:color w:val="000000" w:themeColor="text1"/>
          <w:kern w:val="0"/>
          <w:sz w:val="28"/>
          <w:szCs w:val="28"/>
        </w:rPr>
        <w:t>「AUO解決方案研發中心」，布建300人研發團隊，整合軟硬體、雲端與服務平台。</w:t>
      </w:r>
    </w:p>
    <w:p w:rsidR="00CC1637" w:rsidRPr="00201210" w:rsidRDefault="00CC1637" w:rsidP="00325D3C">
      <w:pPr>
        <w:widowControl/>
        <w:numPr>
          <w:ilvl w:val="0"/>
          <w:numId w:val="31"/>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proofErr w:type="gramStart"/>
      <w:r w:rsidRPr="00201210">
        <w:rPr>
          <w:rFonts w:ascii="標楷體" w:eastAsia="標楷體" w:hAnsi="標楷體" w:hint="eastAsia"/>
          <w:bCs/>
          <w:color w:val="000000" w:themeColor="text1"/>
          <w:kern w:val="0"/>
          <w:sz w:val="28"/>
          <w:szCs w:val="28"/>
        </w:rPr>
        <w:t>帆宣系統</w:t>
      </w:r>
      <w:proofErr w:type="gramEnd"/>
      <w:r w:rsidRPr="00201210">
        <w:rPr>
          <w:rFonts w:ascii="標楷體" w:eastAsia="標楷體" w:hAnsi="標楷體" w:hint="eastAsia"/>
          <w:bCs/>
          <w:color w:val="000000" w:themeColor="text1"/>
          <w:kern w:val="0"/>
          <w:sz w:val="28"/>
          <w:szCs w:val="28"/>
        </w:rPr>
        <w:t>科技111年11月，看好高雄半導體產業及5G AIoT產業發展，宣布將</w:t>
      </w:r>
      <w:proofErr w:type="gramStart"/>
      <w:r w:rsidRPr="00201210">
        <w:rPr>
          <w:rFonts w:ascii="標楷體" w:eastAsia="標楷體" w:hAnsi="標楷體" w:hint="eastAsia"/>
          <w:bCs/>
          <w:color w:val="000000" w:themeColor="text1"/>
          <w:kern w:val="0"/>
          <w:sz w:val="28"/>
          <w:szCs w:val="28"/>
        </w:rPr>
        <w:t>進駐亞灣</w:t>
      </w:r>
      <w:proofErr w:type="gramEnd"/>
      <w:r w:rsidRPr="00201210">
        <w:rPr>
          <w:rFonts w:ascii="標楷體" w:eastAsia="標楷體" w:hAnsi="標楷體" w:hint="eastAsia"/>
          <w:bCs/>
          <w:color w:val="000000" w:themeColor="text1"/>
          <w:kern w:val="0"/>
          <w:sz w:val="28"/>
          <w:szCs w:val="28"/>
        </w:rPr>
        <w:t>5G AIoT創新園區成立高雄營運處，提供產業鏈開發與驗證智慧城市、5G專網等相關科技產品與技術，強化技術研發量能與技術移轉效率，推動高雄成為智慧城市示範城市，</w:t>
      </w:r>
      <w:proofErr w:type="gramStart"/>
      <w:r w:rsidRPr="00201210">
        <w:rPr>
          <w:rFonts w:ascii="標楷體" w:eastAsia="標楷體" w:hAnsi="標楷體" w:hint="eastAsia"/>
          <w:bCs/>
          <w:color w:val="000000" w:themeColor="text1"/>
          <w:kern w:val="0"/>
          <w:sz w:val="28"/>
          <w:szCs w:val="28"/>
        </w:rPr>
        <w:t>朝整城</w:t>
      </w:r>
      <w:proofErr w:type="gramEnd"/>
      <w:r w:rsidRPr="00201210">
        <w:rPr>
          <w:rFonts w:ascii="標楷體" w:eastAsia="標楷體" w:hAnsi="標楷體" w:hint="eastAsia"/>
          <w:bCs/>
          <w:color w:val="000000" w:themeColor="text1"/>
          <w:kern w:val="0"/>
          <w:sz w:val="28"/>
          <w:szCs w:val="28"/>
        </w:rPr>
        <w:t>輸出方向努力。</w:t>
      </w:r>
    </w:p>
    <w:p w:rsidR="00D92E4C" w:rsidRPr="00201210" w:rsidRDefault="00D92E4C" w:rsidP="0073151A">
      <w:pPr>
        <w:widowControl/>
        <w:numPr>
          <w:ilvl w:val="0"/>
          <w:numId w:val="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proofErr w:type="gramStart"/>
      <w:r w:rsidRPr="00201210">
        <w:rPr>
          <w:rFonts w:ascii="標楷體" w:eastAsia="標楷體" w:hAnsi="標楷體" w:hint="eastAsia"/>
          <w:bCs/>
          <w:color w:val="000000" w:themeColor="text1"/>
          <w:sz w:val="28"/>
          <w:szCs w:val="28"/>
        </w:rPr>
        <w:t>亞灣</w:t>
      </w:r>
      <w:proofErr w:type="gramEnd"/>
      <w:r w:rsidRPr="00201210">
        <w:rPr>
          <w:rFonts w:ascii="標楷體" w:eastAsia="標楷體" w:hAnsi="標楷體" w:hint="eastAsia"/>
          <w:bCs/>
          <w:color w:val="000000" w:themeColor="text1"/>
          <w:sz w:val="28"/>
          <w:szCs w:val="28"/>
        </w:rPr>
        <w:t>2.0計畫</w:t>
      </w:r>
    </w:p>
    <w:p w:rsidR="00D92E4C" w:rsidRPr="00201210" w:rsidRDefault="00D92E4C" w:rsidP="00325D3C">
      <w:pPr>
        <w:widowControl/>
        <w:numPr>
          <w:ilvl w:val="0"/>
          <w:numId w:val="50"/>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z w:val="28"/>
          <w:szCs w:val="28"/>
        </w:rPr>
      </w:pPr>
      <w:proofErr w:type="gramStart"/>
      <w:r w:rsidRPr="00201210">
        <w:rPr>
          <w:rFonts w:ascii="標楷體" w:eastAsia="標楷體" w:hAnsi="標楷體" w:hint="eastAsia"/>
          <w:bCs/>
          <w:color w:val="000000" w:themeColor="text1"/>
          <w:sz w:val="28"/>
          <w:szCs w:val="28"/>
        </w:rPr>
        <w:t>賡續亞灣</w:t>
      </w:r>
      <w:proofErr w:type="gramEnd"/>
      <w:r w:rsidRPr="00201210">
        <w:rPr>
          <w:rFonts w:ascii="標楷體" w:eastAsia="標楷體" w:hAnsi="標楷體" w:hint="eastAsia"/>
          <w:bCs/>
          <w:color w:val="000000" w:themeColor="text1"/>
          <w:sz w:val="28"/>
          <w:szCs w:val="28"/>
        </w:rPr>
        <w:t>智慧科技產業群聚成果，111年11月啟動「</w:t>
      </w:r>
      <w:proofErr w:type="gramStart"/>
      <w:r w:rsidRPr="00201210">
        <w:rPr>
          <w:rFonts w:ascii="標楷體" w:eastAsia="標楷體" w:hAnsi="標楷體" w:hint="eastAsia"/>
          <w:bCs/>
          <w:color w:val="000000" w:themeColor="text1"/>
          <w:sz w:val="28"/>
          <w:szCs w:val="28"/>
        </w:rPr>
        <w:t>亞灣</w:t>
      </w:r>
      <w:proofErr w:type="gramEnd"/>
      <w:r w:rsidRPr="00201210">
        <w:rPr>
          <w:rFonts w:ascii="標楷體" w:eastAsia="標楷體" w:hAnsi="標楷體" w:hint="eastAsia"/>
          <w:bCs/>
          <w:color w:val="000000" w:themeColor="text1"/>
          <w:sz w:val="28"/>
          <w:szCs w:val="28"/>
        </w:rPr>
        <w:t>2.0」計畫，持續與中央合作，引進企業總部研訓中心、金融新創園區及發展水岸生活夜經濟，形</w:t>
      </w:r>
      <w:proofErr w:type="gramStart"/>
      <w:r w:rsidRPr="00201210">
        <w:rPr>
          <w:rFonts w:ascii="標楷體" w:eastAsia="標楷體" w:hAnsi="標楷體" w:hint="eastAsia"/>
          <w:bCs/>
          <w:color w:val="000000" w:themeColor="text1"/>
          <w:sz w:val="28"/>
          <w:szCs w:val="28"/>
        </w:rPr>
        <w:t>塑亞灣</w:t>
      </w:r>
      <w:proofErr w:type="gramEnd"/>
      <w:r w:rsidRPr="00201210">
        <w:rPr>
          <w:rFonts w:ascii="標楷體" w:eastAsia="標楷體" w:hAnsi="標楷體" w:hint="eastAsia"/>
          <w:bCs/>
          <w:color w:val="000000" w:themeColor="text1"/>
          <w:sz w:val="28"/>
          <w:szCs w:val="28"/>
        </w:rPr>
        <w:t>區成為國際企業旗艦中心聚落。</w:t>
      </w:r>
    </w:p>
    <w:p w:rsidR="00D92E4C" w:rsidRPr="00201210" w:rsidRDefault="00D92E4C" w:rsidP="00325D3C">
      <w:pPr>
        <w:widowControl/>
        <w:numPr>
          <w:ilvl w:val="0"/>
          <w:numId w:val="50"/>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z w:val="28"/>
          <w:szCs w:val="28"/>
        </w:rPr>
      </w:pPr>
      <w:r w:rsidRPr="00201210">
        <w:rPr>
          <w:rFonts w:ascii="標楷體" w:eastAsia="標楷體" w:hAnsi="標楷體"/>
          <w:bCs/>
          <w:color w:val="000000" w:themeColor="text1"/>
          <w:sz w:val="28"/>
          <w:szCs w:val="28"/>
        </w:rPr>
        <w:t>與市府都發局合作，陸續拜訪中油公司、</w:t>
      </w:r>
      <w:r w:rsidRPr="00201210">
        <w:rPr>
          <w:rFonts w:ascii="標楷體" w:eastAsia="標楷體" w:hAnsi="標楷體" w:hint="eastAsia"/>
          <w:bCs/>
          <w:color w:val="000000" w:themeColor="text1"/>
          <w:sz w:val="28"/>
          <w:szCs w:val="28"/>
        </w:rPr>
        <w:t>高雄</w:t>
      </w:r>
      <w:r w:rsidRPr="00201210">
        <w:rPr>
          <w:rFonts w:ascii="標楷體" w:eastAsia="標楷體" w:hAnsi="標楷體"/>
          <w:bCs/>
          <w:color w:val="000000" w:themeColor="text1"/>
          <w:sz w:val="28"/>
          <w:szCs w:val="28"/>
        </w:rPr>
        <w:t>港務公司、加工出口區</w:t>
      </w:r>
      <w:proofErr w:type="gramStart"/>
      <w:r w:rsidRPr="00201210">
        <w:rPr>
          <w:rFonts w:ascii="標楷體" w:eastAsia="標楷體" w:hAnsi="標楷體"/>
          <w:bCs/>
          <w:color w:val="000000" w:themeColor="text1"/>
          <w:sz w:val="28"/>
          <w:szCs w:val="28"/>
        </w:rPr>
        <w:t>等亞灣區</w:t>
      </w:r>
      <w:proofErr w:type="gramEnd"/>
      <w:r w:rsidRPr="00201210">
        <w:rPr>
          <w:rFonts w:ascii="標楷體" w:eastAsia="標楷體" w:hAnsi="標楷體"/>
          <w:bCs/>
          <w:color w:val="000000" w:themeColor="text1"/>
          <w:sz w:val="28"/>
          <w:szCs w:val="28"/>
        </w:rPr>
        <w:t>國公有土地管理機關，獲共識合作</w:t>
      </w:r>
      <w:proofErr w:type="gramStart"/>
      <w:r w:rsidRPr="00201210">
        <w:rPr>
          <w:rFonts w:ascii="標楷體" w:eastAsia="標楷體" w:hAnsi="標楷體"/>
          <w:bCs/>
          <w:color w:val="000000" w:themeColor="text1"/>
          <w:sz w:val="28"/>
          <w:szCs w:val="28"/>
        </w:rPr>
        <w:t>加速亞灣土地</w:t>
      </w:r>
      <w:proofErr w:type="gramEnd"/>
      <w:r w:rsidRPr="00201210">
        <w:rPr>
          <w:rFonts w:ascii="標楷體" w:eastAsia="標楷體" w:hAnsi="標楷體"/>
          <w:bCs/>
          <w:color w:val="000000" w:themeColor="text1"/>
          <w:sz w:val="28"/>
          <w:szCs w:val="28"/>
        </w:rPr>
        <w:t>開發，拓增產業進駐發展腹地以及釋出水岸空間引進水岸商業服務。</w:t>
      </w:r>
    </w:p>
    <w:p w:rsidR="005765D6" w:rsidRPr="00201210" w:rsidRDefault="00CF11E9"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w:t>
      </w:r>
      <w:r w:rsidRPr="00201210">
        <w:rPr>
          <w:rFonts w:ascii="標楷體" w:eastAsia="標楷體" w:hAnsi="標楷體"/>
          <w:bCs/>
          <w:color w:val="000000" w:themeColor="text1"/>
          <w:kern w:val="0"/>
          <w:sz w:val="28"/>
          <w:szCs w:val="28"/>
        </w:rPr>
        <w:t>二）</w:t>
      </w:r>
      <w:r w:rsidRPr="00201210">
        <w:rPr>
          <w:rFonts w:ascii="標楷體" w:eastAsia="標楷體" w:hAnsi="標楷體" w:hint="eastAsia"/>
          <w:bCs/>
          <w:color w:val="000000" w:themeColor="text1"/>
          <w:kern w:val="0"/>
          <w:sz w:val="28"/>
          <w:szCs w:val="28"/>
        </w:rPr>
        <w:t>新</w:t>
      </w:r>
      <w:r w:rsidRPr="00201210">
        <w:rPr>
          <w:rFonts w:ascii="標楷體" w:eastAsia="標楷體" w:hAnsi="標楷體"/>
          <w:bCs/>
          <w:color w:val="000000" w:themeColor="text1"/>
          <w:kern w:val="0"/>
          <w:sz w:val="28"/>
          <w:szCs w:val="28"/>
        </w:rPr>
        <w:t>創基地</w:t>
      </w:r>
      <w:r w:rsidRPr="00201210">
        <w:rPr>
          <w:rFonts w:ascii="標楷體" w:eastAsia="標楷體" w:hAnsi="標楷體" w:hint="eastAsia"/>
          <w:bCs/>
          <w:color w:val="000000" w:themeColor="text1"/>
          <w:kern w:val="0"/>
          <w:sz w:val="28"/>
          <w:szCs w:val="28"/>
        </w:rPr>
        <w:t>營</w:t>
      </w:r>
      <w:r w:rsidRPr="00201210">
        <w:rPr>
          <w:rFonts w:ascii="標楷體" w:eastAsia="標楷體" w:hAnsi="標楷體"/>
          <w:bCs/>
          <w:color w:val="000000" w:themeColor="text1"/>
          <w:kern w:val="0"/>
          <w:sz w:val="28"/>
          <w:szCs w:val="28"/>
        </w:rPr>
        <w:t>運</w:t>
      </w:r>
    </w:p>
    <w:p w:rsidR="005765D6" w:rsidRPr="00201210" w:rsidRDefault="005765D6" w:rsidP="007A6076">
      <w:pPr>
        <w:adjustRightInd w:val="0"/>
        <w:snapToGrid w:val="0"/>
        <w:spacing w:line="320" w:lineRule="exact"/>
        <w:ind w:leftChars="550" w:left="1320"/>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lastRenderedPageBreak/>
        <w:t>透過計畫資源媒合，截至111年12月已協助至少20家中大型企業、7家高雄廠商、11家新創業者及6家進駐業與其他企業或政府機構產生實質商業合作累計25案，已簽約金額預計累計達</w:t>
      </w:r>
      <w:r w:rsidR="00231E3F" w:rsidRPr="00201210">
        <w:rPr>
          <w:rFonts w:ascii="標楷體" w:eastAsia="標楷體" w:hAnsi="標楷體" w:hint="eastAsia"/>
          <w:bCs/>
          <w:color w:val="000000" w:themeColor="text1"/>
          <w:sz w:val="28"/>
          <w:szCs w:val="28"/>
        </w:rPr>
        <w:t>新臺幣</w:t>
      </w:r>
      <w:r w:rsidRPr="00201210">
        <w:rPr>
          <w:rFonts w:ascii="標楷體" w:eastAsia="標楷體" w:hAnsi="標楷體" w:hint="eastAsia"/>
          <w:color w:val="000000" w:themeColor="text1"/>
          <w:sz w:val="28"/>
          <w:szCs w:val="28"/>
        </w:rPr>
        <w:t>1.14億，目前預計洽談中金額總計為</w:t>
      </w:r>
      <w:r w:rsidR="00231E3F" w:rsidRPr="00201210">
        <w:rPr>
          <w:rFonts w:ascii="標楷體" w:eastAsia="標楷體" w:hAnsi="標楷體" w:hint="eastAsia"/>
          <w:bCs/>
          <w:color w:val="000000" w:themeColor="text1"/>
          <w:sz w:val="28"/>
          <w:szCs w:val="28"/>
        </w:rPr>
        <w:t>新臺幣</w:t>
      </w:r>
      <w:r w:rsidRPr="00201210">
        <w:rPr>
          <w:rFonts w:ascii="標楷體" w:eastAsia="標楷體" w:hAnsi="標楷體" w:hint="eastAsia"/>
          <w:color w:val="000000" w:themeColor="text1"/>
          <w:sz w:val="28"/>
          <w:szCs w:val="28"/>
        </w:rPr>
        <w:t>2.08億。</w:t>
      </w:r>
    </w:p>
    <w:p w:rsidR="00CF11E9" w:rsidRPr="00201210" w:rsidRDefault="00CF11E9" w:rsidP="00205B4E">
      <w:pPr>
        <w:widowControl/>
        <w:numPr>
          <w:ilvl w:val="0"/>
          <w:numId w:val="8"/>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bCs/>
          <w:color w:val="000000" w:themeColor="text1"/>
          <w:kern w:val="0"/>
          <w:sz w:val="28"/>
          <w:szCs w:val="28"/>
        </w:rPr>
        <w:t>DAKUO高雄市數位內容創意中心</w:t>
      </w:r>
    </w:p>
    <w:p w:rsidR="00CF11E9" w:rsidRPr="00201210" w:rsidRDefault="00CF11E9" w:rsidP="003E2F9B">
      <w:pPr>
        <w:widowControl/>
        <w:numPr>
          <w:ilvl w:val="0"/>
          <w:numId w:val="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bCs/>
          <w:color w:val="000000" w:themeColor="text1"/>
          <w:kern w:val="0"/>
          <w:sz w:val="28"/>
          <w:szCs w:val="28"/>
        </w:rPr>
        <w:t>「DAKUO高雄市數位內容創意中心」</w:t>
      </w:r>
      <w:r w:rsidRPr="00201210">
        <w:rPr>
          <w:rFonts w:ascii="標楷體" w:eastAsia="標楷體" w:hAnsi="標楷體" w:hint="eastAsia"/>
          <w:bCs/>
          <w:color w:val="000000" w:themeColor="text1"/>
          <w:kern w:val="0"/>
          <w:sz w:val="28"/>
          <w:szCs w:val="28"/>
        </w:rPr>
        <w:t>以數位內容產業為主軸，</w:t>
      </w:r>
      <w:r w:rsidRPr="00201210">
        <w:rPr>
          <w:rFonts w:ascii="標楷體" w:eastAsia="標楷體" w:hAnsi="標楷體"/>
          <w:bCs/>
          <w:color w:val="000000" w:themeColor="text1"/>
          <w:kern w:val="0"/>
          <w:sz w:val="28"/>
          <w:szCs w:val="28"/>
        </w:rPr>
        <w:t>提供創新創業之友善環境</w:t>
      </w:r>
      <w:r w:rsidRPr="00201210">
        <w:rPr>
          <w:rFonts w:ascii="標楷體" w:eastAsia="標楷體" w:hAnsi="標楷體" w:hint="eastAsia"/>
          <w:bCs/>
          <w:color w:val="000000" w:themeColor="text1"/>
          <w:kern w:val="0"/>
          <w:sz w:val="28"/>
          <w:szCs w:val="28"/>
        </w:rPr>
        <w:t>，</w:t>
      </w:r>
      <w:r w:rsidRPr="00201210">
        <w:rPr>
          <w:rFonts w:ascii="標楷體" w:eastAsia="標楷體" w:hAnsi="標楷體"/>
          <w:bCs/>
          <w:color w:val="000000" w:themeColor="text1"/>
          <w:kern w:val="0"/>
          <w:sz w:val="28"/>
          <w:szCs w:val="28"/>
        </w:rPr>
        <w:t>扶植新創公司及吸引人才根植高雄。</w:t>
      </w:r>
      <w:r w:rsidR="00BA1F80" w:rsidRPr="00201210">
        <w:rPr>
          <w:rFonts w:ascii="標楷體" w:eastAsia="標楷體" w:hAnsi="標楷體" w:hint="eastAsia"/>
          <w:bCs/>
          <w:color w:val="000000" w:themeColor="text1"/>
          <w:kern w:val="0"/>
          <w:sz w:val="28"/>
          <w:szCs w:val="28"/>
        </w:rPr>
        <w:t>現進駐廠商計12家，111年下半年累積進駐67家廠商，包括</w:t>
      </w:r>
      <w:proofErr w:type="gramStart"/>
      <w:r w:rsidR="00BA1F80" w:rsidRPr="00201210">
        <w:rPr>
          <w:rFonts w:ascii="標楷體" w:eastAsia="標楷體" w:hAnsi="標楷體" w:hint="eastAsia"/>
          <w:bCs/>
          <w:color w:val="000000" w:themeColor="text1"/>
          <w:kern w:val="0"/>
          <w:sz w:val="28"/>
          <w:szCs w:val="28"/>
        </w:rPr>
        <w:t>緯創、兔將</w:t>
      </w:r>
      <w:proofErr w:type="gramEnd"/>
      <w:r w:rsidR="00BA1F80" w:rsidRPr="00201210">
        <w:rPr>
          <w:rFonts w:ascii="標楷體" w:eastAsia="標楷體" w:hAnsi="標楷體" w:hint="eastAsia"/>
          <w:bCs/>
          <w:color w:val="000000" w:themeColor="text1"/>
          <w:kern w:val="0"/>
          <w:sz w:val="28"/>
          <w:szCs w:val="28"/>
        </w:rPr>
        <w:t>、樂美館、點子行動，及Summer Time Studio、Toydea Inc.、J.O.E. LTD.、Nobollel Inc.等日本遊戲開發商，資本額累計新臺幣296億9</w:t>
      </w:r>
      <w:proofErr w:type="gramStart"/>
      <w:r w:rsidR="00BA1F80" w:rsidRPr="00201210">
        <w:rPr>
          <w:rFonts w:ascii="標楷體" w:eastAsia="標楷體" w:hAnsi="標楷體" w:hint="eastAsia"/>
          <w:bCs/>
          <w:color w:val="000000" w:themeColor="text1"/>
          <w:kern w:val="0"/>
          <w:sz w:val="28"/>
          <w:szCs w:val="28"/>
        </w:rPr>
        <w:t>,203萬元</w:t>
      </w:r>
      <w:proofErr w:type="gramEnd"/>
      <w:r w:rsidR="00BA1F80" w:rsidRPr="00201210">
        <w:rPr>
          <w:rFonts w:ascii="標楷體" w:eastAsia="標楷體" w:hAnsi="標楷體" w:hint="eastAsia"/>
          <w:bCs/>
          <w:color w:val="000000" w:themeColor="text1"/>
          <w:kern w:val="0"/>
          <w:sz w:val="28"/>
          <w:szCs w:val="28"/>
        </w:rPr>
        <w:t>，新產品研發超過669件，並增加1,112</w:t>
      </w:r>
      <w:r w:rsidR="00AE5258" w:rsidRPr="00201210">
        <w:rPr>
          <w:rFonts w:ascii="標楷體" w:eastAsia="標楷體" w:hAnsi="標楷體" w:hint="eastAsia"/>
          <w:bCs/>
          <w:color w:val="000000" w:themeColor="text1"/>
          <w:kern w:val="0"/>
          <w:sz w:val="28"/>
          <w:szCs w:val="28"/>
        </w:rPr>
        <w:t>個就業機會</w:t>
      </w:r>
      <w:r w:rsidRPr="00201210">
        <w:rPr>
          <w:rFonts w:ascii="標楷體" w:eastAsia="標楷體" w:hAnsi="標楷體"/>
          <w:bCs/>
          <w:color w:val="000000" w:themeColor="text1"/>
          <w:kern w:val="0"/>
          <w:sz w:val="28"/>
          <w:szCs w:val="28"/>
        </w:rPr>
        <w:t>。</w:t>
      </w:r>
    </w:p>
    <w:p w:rsidR="00CF11E9" w:rsidRPr="00201210" w:rsidRDefault="00CF11E9" w:rsidP="003E2F9B">
      <w:pPr>
        <w:widowControl/>
        <w:numPr>
          <w:ilvl w:val="0"/>
          <w:numId w:val="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bCs/>
          <w:color w:val="000000" w:themeColor="text1"/>
          <w:kern w:val="0"/>
          <w:sz w:val="28"/>
          <w:szCs w:val="28"/>
        </w:rPr>
        <w:t>為協助新創公司深入瞭解產業最新趨勢與展望，促進在地新創圈交流媒合，自104年起持續辦理創業輔導講座</w:t>
      </w:r>
      <w:r w:rsidR="00FF0D4C" w:rsidRPr="00201210">
        <w:rPr>
          <w:rFonts w:ascii="標楷體" w:eastAsia="標楷體" w:hAnsi="標楷體"/>
          <w:bCs/>
          <w:color w:val="000000" w:themeColor="text1"/>
          <w:kern w:val="0"/>
          <w:sz w:val="28"/>
          <w:szCs w:val="28"/>
        </w:rPr>
        <w:t>，截至11</w:t>
      </w:r>
      <w:r w:rsidR="00FF0D4C" w:rsidRPr="00201210">
        <w:rPr>
          <w:rFonts w:ascii="標楷體" w:eastAsia="標楷體" w:hAnsi="標楷體" w:hint="eastAsia"/>
          <w:bCs/>
          <w:color w:val="000000" w:themeColor="text1"/>
          <w:kern w:val="0"/>
          <w:sz w:val="28"/>
          <w:szCs w:val="28"/>
        </w:rPr>
        <w:t>1</w:t>
      </w:r>
      <w:r w:rsidR="00FF0D4C" w:rsidRPr="00201210">
        <w:rPr>
          <w:rFonts w:ascii="標楷體" w:eastAsia="標楷體" w:hAnsi="標楷體"/>
          <w:bCs/>
          <w:color w:val="000000" w:themeColor="text1"/>
          <w:kern w:val="0"/>
          <w:sz w:val="28"/>
          <w:szCs w:val="28"/>
        </w:rPr>
        <w:t>年</w:t>
      </w:r>
      <w:r w:rsidR="00FF0D4C" w:rsidRPr="00201210">
        <w:rPr>
          <w:rFonts w:ascii="標楷體" w:eastAsia="標楷體" w:hAnsi="標楷體" w:hint="eastAsia"/>
          <w:bCs/>
          <w:color w:val="000000" w:themeColor="text1"/>
          <w:kern w:val="0"/>
          <w:sz w:val="28"/>
          <w:szCs w:val="28"/>
        </w:rPr>
        <w:t>6</w:t>
      </w:r>
      <w:r w:rsidR="00FF0D4C" w:rsidRPr="00201210">
        <w:rPr>
          <w:rFonts w:ascii="標楷體" w:eastAsia="標楷體" w:hAnsi="標楷體"/>
          <w:bCs/>
          <w:color w:val="000000" w:themeColor="text1"/>
          <w:kern w:val="0"/>
          <w:sz w:val="28"/>
          <w:szCs w:val="28"/>
        </w:rPr>
        <w:t>月，累計辦理92場次；</w:t>
      </w:r>
      <w:r w:rsidR="00FF0D4C" w:rsidRPr="00201210">
        <w:rPr>
          <w:rFonts w:ascii="標楷體" w:eastAsia="標楷體" w:hAnsi="標楷體" w:hint="eastAsia"/>
          <w:bCs/>
          <w:color w:val="000000" w:themeColor="text1"/>
          <w:kern w:val="0"/>
          <w:sz w:val="28"/>
          <w:szCs w:val="28"/>
        </w:rPr>
        <w:t>為促進數位內容產業人才技術與資訊交流，不定期舉辦社群、產業交流活動，</w:t>
      </w:r>
      <w:r w:rsidR="00BA1F80" w:rsidRPr="00201210">
        <w:rPr>
          <w:rFonts w:ascii="標楷體" w:eastAsia="標楷體" w:hAnsi="標楷體" w:hint="eastAsia"/>
          <w:bCs/>
          <w:color w:val="000000" w:themeColor="text1"/>
          <w:kern w:val="0"/>
          <w:sz w:val="28"/>
          <w:szCs w:val="28"/>
        </w:rPr>
        <w:t>截至</w:t>
      </w:r>
      <w:r w:rsidR="00BA1F80" w:rsidRPr="00201210">
        <w:rPr>
          <w:rFonts w:ascii="標楷體" w:eastAsia="標楷體" w:hAnsi="標楷體"/>
          <w:bCs/>
          <w:color w:val="000000" w:themeColor="text1"/>
          <w:kern w:val="0"/>
          <w:sz w:val="28"/>
          <w:szCs w:val="28"/>
        </w:rPr>
        <w:t>11</w:t>
      </w:r>
      <w:r w:rsidR="00BA1F80" w:rsidRPr="00201210">
        <w:rPr>
          <w:rFonts w:ascii="標楷體" w:eastAsia="標楷體" w:hAnsi="標楷體" w:hint="eastAsia"/>
          <w:bCs/>
          <w:color w:val="000000" w:themeColor="text1"/>
          <w:kern w:val="0"/>
          <w:sz w:val="28"/>
          <w:szCs w:val="28"/>
        </w:rPr>
        <w:t>1年12月計辦理</w:t>
      </w:r>
      <w:r w:rsidR="00BA1F80" w:rsidRPr="00201210">
        <w:rPr>
          <w:rFonts w:ascii="標楷體" w:eastAsia="標楷體" w:hAnsi="標楷體"/>
          <w:bCs/>
          <w:color w:val="000000" w:themeColor="text1"/>
          <w:kern w:val="0"/>
          <w:sz w:val="28"/>
          <w:szCs w:val="28"/>
        </w:rPr>
        <w:t>1,8</w:t>
      </w:r>
      <w:r w:rsidR="00BA1F80" w:rsidRPr="00201210">
        <w:rPr>
          <w:rFonts w:ascii="標楷體" w:eastAsia="標楷體" w:hAnsi="標楷體" w:hint="eastAsia"/>
          <w:bCs/>
          <w:color w:val="000000" w:themeColor="text1"/>
          <w:kern w:val="0"/>
          <w:sz w:val="28"/>
          <w:szCs w:val="28"/>
        </w:rPr>
        <w:t>45場次招商與社群交流等活動，約</w:t>
      </w:r>
      <w:r w:rsidR="00BA1F80" w:rsidRPr="00201210">
        <w:rPr>
          <w:rFonts w:ascii="標楷體" w:eastAsia="標楷體" w:hAnsi="標楷體"/>
          <w:bCs/>
          <w:color w:val="000000" w:themeColor="text1"/>
          <w:kern w:val="0"/>
          <w:sz w:val="28"/>
          <w:szCs w:val="28"/>
        </w:rPr>
        <w:t>67,</w:t>
      </w:r>
      <w:r w:rsidR="00BA1F80" w:rsidRPr="00201210">
        <w:rPr>
          <w:rFonts w:ascii="標楷體" w:eastAsia="標楷體" w:hAnsi="標楷體" w:hint="eastAsia"/>
          <w:bCs/>
          <w:color w:val="000000" w:themeColor="text1"/>
          <w:kern w:val="0"/>
          <w:sz w:val="28"/>
          <w:szCs w:val="28"/>
        </w:rPr>
        <w:t>165人次參加</w:t>
      </w:r>
      <w:r w:rsidRPr="00201210">
        <w:rPr>
          <w:rFonts w:ascii="標楷體" w:eastAsia="標楷體" w:hAnsi="標楷體"/>
          <w:bCs/>
          <w:color w:val="000000" w:themeColor="text1"/>
          <w:kern w:val="0"/>
          <w:sz w:val="28"/>
          <w:szCs w:val="28"/>
        </w:rPr>
        <w:t>。</w:t>
      </w:r>
    </w:p>
    <w:p w:rsidR="004D737F" w:rsidRPr="00201210" w:rsidRDefault="000F107F" w:rsidP="003E2F9B">
      <w:pPr>
        <w:widowControl/>
        <w:numPr>
          <w:ilvl w:val="0"/>
          <w:numId w:val="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亮點新創廠商</w:t>
      </w:r>
      <w:r w:rsidR="004D737F" w:rsidRPr="00201210">
        <w:rPr>
          <w:rFonts w:ascii="標楷體" w:eastAsia="標楷體" w:hAnsi="標楷體" w:hint="eastAsia"/>
          <w:bCs/>
          <w:color w:val="000000" w:themeColor="text1"/>
          <w:kern w:val="0"/>
          <w:sz w:val="28"/>
          <w:szCs w:val="28"/>
        </w:rPr>
        <w:t>：</w:t>
      </w:r>
    </w:p>
    <w:p w:rsidR="004D737F" w:rsidRPr="00201210" w:rsidRDefault="004D737F" w:rsidP="00325D3C">
      <w:pPr>
        <w:pStyle w:val="af9"/>
        <w:numPr>
          <w:ilvl w:val="0"/>
          <w:numId w:val="37"/>
        </w:numPr>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開</w:t>
      </w:r>
      <w:proofErr w:type="gramStart"/>
      <w:r w:rsidRPr="00201210">
        <w:rPr>
          <w:rFonts w:ascii="標楷體" w:eastAsia="標楷體" w:hAnsi="標楷體" w:hint="eastAsia"/>
          <w:color w:val="000000" w:themeColor="text1"/>
          <w:sz w:val="28"/>
          <w:szCs w:val="28"/>
        </w:rPr>
        <w:t>源智造</w:t>
      </w:r>
      <w:proofErr w:type="gramEnd"/>
      <w:r w:rsidRPr="00201210">
        <w:rPr>
          <w:rFonts w:ascii="標楷體" w:eastAsia="標楷體" w:hAnsi="標楷體" w:hint="eastAsia"/>
          <w:color w:val="000000" w:themeColor="text1"/>
          <w:sz w:val="28"/>
          <w:szCs w:val="28"/>
        </w:rPr>
        <w:t>：</w:t>
      </w:r>
    </w:p>
    <w:p w:rsidR="004D737F" w:rsidRPr="00201210" w:rsidRDefault="004D737F" w:rsidP="003E2F9B">
      <w:pPr>
        <w:pStyle w:val="af9"/>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係以AI智慧醫療起家的新創團隊，不僅入圍「2</w:t>
      </w:r>
      <w:r w:rsidRPr="00201210">
        <w:rPr>
          <w:rFonts w:ascii="標楷體" w:eastAsia="標楷體" w:hAnsi="標楷體"/>
          <w:color w:val="000000" w:themeColor="text1"/>
          <w:sz w:val="28"/>
          <w:szCs w:val="28"/>
        </w:rPr>
        <w:t>022</w:t>
      </w:r>
      <w:r w:rsidRPr="00201210">
        <w:rPr>
          <w:rFonts w:ascii="標楷體" w:eastAsia="標楷體" w:hAnsi="標楷體" w:hint="eastAsia"/>
          <w:color w:val="000000" w:themeColor="text1"/>
          <w:sz w:val="28"/>
          <w:szCs w:val="28"/>
        </w:rPr>
        <w:t>高通台灣創新競賽」，更在亞洲</w:t>
      </w:r>
      <w:proofErr w:type="gramStart"/>
      <w:r w:rsidRPr="00201210">
        <w:rPr>
          <w:rFonts w:ascii="標楷體" w:eastAsia="標楷體" w:hAnsi="標楷體" w:hint="eastAsia"/>
          <w:color w:val="000000" w:themeColor="text1"/>
          <w:sz w:val="28"/>
          <w:szCs w:val="28"/>
        </w:rPr>
        <w:t>·</w:t>
      </w:r>
      <w:proofErr w:type="gramEnd"/>
      <w:r w:rsidRPr="00201210">
        <w:rPr>
          <w:rFonts w:ascii="標楷體" w:eastAsia="標楷體" w:hAnsi="標楷體" w:hint="eastAsia"/>
          <w:color w:val="000000" w:themeColor="text1"/>
          <w:sz w:val="28"/>
          <w:szCs w:val="28"/>
        </w:rPr>
        <w:t>矽谷「2022 DU創業英雄營春季班」拿下P</w:t>
      </w:r>
      <w:r w:rsidRPr="00201210">
        <w:rPr>
          <w:rFonts w:ascii="標楷體" w:eastAsia="標楷體" w:hAnsi="標楷體"/>
          <w:color w:val="000000" w:themeColor="text1"/>
          <w:sz w:val="28"/>
          <w:szCs w:val="28"/>
        </w:rPr>
        <w:t>ich Day</w:t>
      </w:r>
      <w:r w:rsidRPr="00201210">
        <w:rPr>
          <w:rFonts w:ascii="標楷體" w:eastAsia="標楷體" w:hAnsi="標楷體" w:hint="eastAsia"/>
          <w:color w:val="000000" w:themeColor="text1"/>
          <w:sz w:val="28"/>
          <w:szCs w:val="28"/>
        </w:rPr>
        <w:t>冠軍，同時也攜手電腦設計大</w:t>
      </w:r>
      <w:proofErr w:type="gramStart"/>
      <w:r w:rsidRPr="00201210">
        <w:rPr>
          <w:rFonts w:ascii="標楷體" w:eastAsia="標楷體" w:hAnsi="標楷體" w:hint="eastAsia"/>
          <w:color w:val="000000" w:themeColor="text1"/>
          <w:sz w:val="28"/>
          <w:szCs w:val="28"/>
        </w:rPr>
        <w:t>廠艾訊</w:t>
      </w:r>
      <w:proofErr w:type="gramEnd"/>
      <w:r w:rsidRPr="00201210">
        <w:rPr>
          <w:rFonts w:ascii="標楷體" w:eastAsia="標楷體" w:hAnsi="標楷體" w:hint="eastAsia"/>
          <w:color w:val="000000" w:themeColor="text1"/>
          <w:sz w:val="28"/>
          <w:szCs w:val="28"/>
        </w:rPr>
        <w:t>、義大醫院推出「智慧胸腔X</w:t>
      </w:r>
      <w:proofErr w:type="gramStart"/>
      <w:r w:rsidRPr="00201210">
        <w:rPr>
          <w:rFonts w:ascii="標楷體" w:eastAsia="標楷體" w:hAnsi="標楷體" w:hint="eastAsia"/>
          <w:color w:val="000000" w:themeColor="text1"/>
          <w:sz w:val="28"/>
          <w:szCs w:val="28"/>
        </w:rPr>
        <w:t>光判讀</w:t>
      </w:r>
      <w:proofErr w:type="gramEnd"/>
      <w:r w:rsidRPr="00201210">
        <w:rPr>
          <w:rFonts w:ascii="標楷體" w:eastAsia="標楷體" w:hAnsi="標楷體" w:hint="eastAsia"/>
          <w:color w:val="000000" w:themeColor="text1"/>
          <w:sz w:val="28"/>
          <w:szCs w:val="28"/>
        </w:rPr>
        <w:t>輔助系統」及「腹內出血偵測系統」，在高雄智慧城市展大放異彩。</w:t>
      </w:r>
    </w:p>
    <w:p w:rsidR="00377FD4" w:rsidRPr="00201210" w:rsidRDefault="004D737F" w:rsidP="00325D3C">
      <w:pPr>
        <w:pStyle w:val="af9"/>
        <w:numPr>
          <w:ilvl w:val="0"/>
          <w:numId w:val="37"/>
        </w:numPr>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color w:val="000000" w:themeColor="text1"/>
          <w:sz w:val="28"/>
          <w:szCs w:val="28"/>
        </w:rPr>
        <w:t>哇哇科技：</w:t>
      </w:r>
    </w:p>
    <w:p w:rsidR="004D737F" w:rsidRPr="00201210" w:rsidRDefault="004D737F" w:rsidP="003E2F9B">
      <w:pPr>
        <w:pStyle w:val="af9"/>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color w:val="000000" w:themeColor="text1"/>
          <w:sz w:val="28"/>
          <w:szCs w:val="28"/>
        </w:rPr>
        <w:t>培育大學遊戲開發人才、協助中小型團隊進行遊戲發行，也與品牌IP合作將內容轉譯為遊戲，把臺灣文化內容推廣至全球，如與公共電視原創動畫《妖果小學-水果奶奶的大秘密》合作，打造出充滿奇幻臺灣妖怪世界的遊戲《妖果小學》就與動畫同步宣傳。</w:t>
      </w:r>
      <w:r w:rsidRPr="00201210">
        <w:rPr>
          <w:rFonts w:ascii="標楷體" w:eastAsia="標楷體" w:hAnsi="標楷體" w:hint="eastAsia"/>
          <w:color w:val="000000" w:themeColor="text1"/>
          <w:sz w:val="28"/>
          <w:szCs w:val="28"/>
        </w:rPr>
        <w:t>111年更推出Nintendo Switch實體遊戲片，結合肢體運動、</w:t>
      </w:r>
      <w:proofErr w:type="gramStart"/>
      <w:r w:rsidRPr="00201210">
        <w:rPr>
          <w:rFonts w:ascii="標楷體" w:eastAsia="標楷體" w:hAnsi="標楷體" w:hint="eastAsia"/>
          <w:color w:val="000000" w:themeColor="text1"/>
          <w:sz w:val="28"/>
          <w:szCs w:val="28"/>
        </w:rPr>
        <w:t>卡牌蒐集</w:t>
      </w:r>
      <w:proofErr w:type="gramEnd"/>
      <w:r w:rsidRPr="00201210">
        <w:rPr>
          <w:rFonts w:ascii="標楷體" w:eastAsia="標楷體" w:hAnsi="標楷體" w:hint="eastAsia"/>
          <w:color w:val="000000" w:themeColor="text1"/>
          <w:sz w:val="28"/>
          <w:szCs w:val="28"/>
        </w:rPr>
        <w:t>及競賽冒險等多項元素，感受身歷其境的奇幻冒險。</w:t>
      </w:r>
    </w:p>
    <w:p w:rsidR="004D737F" w:rsidRPr="00201210" w:rsidRDefault="004D737F" w:rsidP="00325D3C">
      <w:pPr>
        <w:pStyle w:val="af9"/>
        <w:numPr>
          <w:ilvl w:val="0"/>
          <w:numId w:val="37"/>
        </w:numPr>
        <w:adjustRightInd w:val="0"/>
        <w:snapToGrid w:val="0"/>
        <w:spacing w:line="320" w:lineRule="exact"/>
        <w:ind w:leftChars="0" w:left="2552"/>
        <w:jc w:val="both"/>
        <w:rPr>
          <w:rFonts w:ascii="標楷體" w:eastAsia="標楷體" w:hAnsi="標楷體"/>
          <w:color w:val="000000" w:themeColor="text1"/>
          <w:sz w:val="28"/>
          <w:szCs w:val="28"/>
        </w:rPr>
      </w:pPr>
      <w:proofErr w:type="gramStart"/>
      <w:r w:rsidRPr="00201210">
        <w:rPr>
          <w:rFonts w:ascii="標楷體" w:eastAsia="標楷體" w:hAnsi="標楷體" w:hint="eastAsia"/>
          <w:color w:val="000000" w:themeColor="text1"/>
          <w:sz w:val="28"/>
          <w:szCs w:val="28"/>
        </w:rPr>
        <w:t>威捷生醫</w:t>
      </w:r>
      <w:proofErr w:type="gramEnd"/>
      <w:r w:rsidRPr="00201210">
        <w:rPr>
          <w:rFonts w:ascii="標楷體" w:eastAsia="標楷體" w:hAnsi="標楷體" w:hint="eastAsia"/>
          <w:color w:val="000000" w:themeColor="text1"/>
          <w:sz w:val="28"/>
          <w:szCs w:val="28"/>
        </w:rPr>
        <w:t>：</w:t>
      </w:r>
    </w:p>
    <w:p w:rsidR="004D737F" w:rsidRPr="00201210" w:rsidRDefault="004D737F" w:rsidP="003E2F9B">
      <w:pPr>
        <w:pStyle w:val="af9"/>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專精AI肺結核檢測，透過媒合與各大醫院合作，從事醫學顯微影像辨識與疾病偵測研發，因鑑別度高達95%，深獲醫師青睞。111年7月更與芝加哥大學南丁格爾開放科學基金會合作，提供AI檢測設備號召全球專家研發更多AI檢測軟體應用，將以檢測設備租賃投放商模進軍全球</w:t>
      </w:r>
      <w:proofErr w:type="gramStart"/>
      <w:r w:rsidRPr="00201210">
        <w:rPr>
          <w:rFonts w:ascii="標楷體" w:eastAsia="標楷體" w:hAnsi="標楷體" w:hint="eastAsia"/>
          <w:color w:val="000000" w:themeColor="text1"/>
          <w:sz w:val="28"/>
          <w:szCs w:val="28"/>
        </w:rPr>
        <w:t>巿</w:t>
      </w:r>
      <w:proofErr w:type="gramEnd"/>
      <w:r w:rsidRPr="00201210">
        <w:rPr>
          <w:rFonts w:ascii="標楷體" w:eastAsia="標楷體" w:hAnsi="標楷體" w:hint="eastAsia"/>
          <w:color w:val="000000" w:themeColor="text1"/>
          <w:sz w:val="28"/>
          <w:szCs w:val="28"/>
        </w:rPr>
        <w:t>場。</w:t>
      </w:r>
    </w:p>
    <w:p w:rsidR="00CF11E9" w:rsidRPr="00201210" w:rsidRDefault="00CF11E9" w:rsidP="00205B4E">
      <w:pPr>
        <w:widowControl/>
        <w:numPr>
          <w:ilvl w:val="0"/>
          <w:numId w:val="8"/>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bCs/>
          <w:color w:val="000000" w:themeColor="text1"/>
          <w:kern w:val="0"/>
          <w:sz w:val="28"/>
          <w:szCs w:val="28"/>
        </w:rPr>
        <w:t>「KO-IN智高點」高雄智慧科技創新園區</w:t>
      </w:r>
    </w:p>
    <w:p w:rsidR="00DA65B6" w:rsidRPr="00201210" w:rsidRDefault="008A3147" w:rsidP="003E2F9B">
      <w:pPr>
        <w:widowControl/>
        <w:numPr>
          <w:ilvl w:val="0"/>
          <w:numId w:val="10"/>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bCs/>
          <w:color w:val="000000" w:themeColor="text1"/>
          <w:kern w:val="0"/>
          <w:sz w:val="28"/>
          <w:szCs w:val="28"/>
        </w:rPr>
        <w:lastRenderedPageBreak/>
        <w:t>「KO-IN智高點」提供智慧城市科技業者落地發展空間、資源與機會。</w:t>
      </w:r>
      <w:r w:rsidR="001C4D28" w:rsidRPr="00201210">
        <w:rPr>
          <w:rFonts w:ascii="標楷體" w:eastAsia="標楷體" w:hAnsi="標楷體"/>
          <w:bCs/>
          <w:color w:val="000000" w:themeColor="text1"/>
          <w:kern w:val="0"/>
          <w:sz w:val="28"/>
          <w:szCs w:val="28"/>
        </w:rPr>
        <w:t>現進駐廠商計</w:t>
      </w:r>
      <w:r w:rsidR="001C4D28" w:rsidRPr="00201210">
        <w:rPr>
          <w:rFonts w:ascii="標楷體" w:eastAsia="標楷體" w:hAnsi="標楷體" w:hint="eastAsia"/>
          <w:bCs/>
          <w:color w:val="000000" w:themeColor="text1"/>
          <w:kern w:val="0"/>
          <w:sz w:val="28"/>
          <w:szCs w:val="28"/>
        </w:rPr>
        <w:t>24</w:t>
      </w:r>
      <w:r w:rsidR="001C4D28" w:rsidRPr="00201210">
        <w:rPr>
          <w:rFonts w:ascii="標楷體" w:eastAsia="標楷體" w:hAnsi="標楷體"/>
          <w:bCs/>
          <w:color w:val="000000" w:themeColor="text1"/>
          <w:kern w:val="0"/>
          <w:sz w:val="28"/>
          <w:szCs w:val="28"/>
        </w:rPr>
        <w:t>家，</w:t>
      </w:r>
      <w:r w:rsidR="001C4D28" w:rsidRPr="00201210">
        <w:rPr>
          <w:rFonts w:ascii="標楷體" w:eastAsia="標楷體" w:hAnsi="標楷體" w:hint="eastAsia"/>
          <w:bCs/>
          <w:color w:val="000000" w:themeColor="text1"/>
          <w:kern w:val="0"/>
          <w:sz w:val="28"/>
          <w:szCs w:val="28"/>
        </w:rPr>
        <w:t>截至111年12月累積進駐廠商計69家，預估創造350個就業機會、新臺幣6.4億元投資額及新臺幣7.5億元營業額</w:t>
      </w:r>
      <w:r w:rsidR="00574BC2" w:rsidRPr="00201210">
        <w:rPr>
          <w:rFonts w:ascii="標楷體" w:eastAsia="標楷體" w:hAnsi="標楷體" w:hint="eastAsia"/>
          <w:bCs/>
          <w:color w:val="000000" w:themeColor="text1"/>
          <w:kern w:val="0"/>
          <w:sz w:val="28"/>
          <w:szCs w:val="28"/>
        </w:rPr>
        <w:t>。</w:t>
      </w:r>
    </w:p>
    <w:p w:rsidR="00DA65B6" w:rsidRPr="00201210" w:rsidRDefault="001C4D28" w:rsidP="003E2F9B">
      <w:pPr>
        <w:widowControl/>
        <w:numPr>
          <w:ilvl w:val="0"/>
          <w:numId w:val="10"/>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為協助</w:t>
      </w:r>
      <w:r w:rsidRPr="00201210">
        <w:rPr>
          <w:rFonts w:ascii="標楷體" w:eastAsia="標楷體" w:hAnsi="標楷體"/>
          <w:bCs/>
          <w:color w:val="000000" w:themeColor="text1"/>
          <w:kern w:val="0"/>
          <w:sz w:val="28"/>
          <w:szCs w:val="28"/>
        </w:rPr>
        <w:t>進駐</w:t>
      </w:r>
      <w:r w:rsidRPr="00201210">
        <w:rPr>
          <w:rFonts w:ascii="標楷體" w:eastAsia="標楷體" w:hAnsi="標楷體" w:hint="eastAsia"/>
          <w:bCs/>
          <w:color w:val="000000" w:themeColor="text1"/>
          <w:kern w:val="0"/>
          <w:sz w:val="28"/>
          <w:szCs w:val="28"/>
        </w:rPr>
        <w:t>廠商爭取商機</w:t>
      </w:r>
      <w:r w:rsidRPr="00201210">
        <w:rPr>
          <w:rFonts w:ascii="標楷體" w:eastAsia="標楷體" w:hAnsi="標楷體"/>
          <w:bCs/>
          <w:color w:val="000000" w:themeColor="text1"/>
          <w:kern w:val="0"/>
          <w:sz w:val="28"/>
          <w:szCs w:val="28"/>
        </w:rPr>
        <w:t>，以促進AI、IoT、Fintech產業群聚蓬勃發展，</w:t>
      </w:r>
      <w:r w:rsidRPr="00201210">
        <w:rPr>
          <w:rFonts w:ascii="標楷體" w:eastAsia="標楷體" w:hAnsi="標楷體" w:hint="eastAsia"/>
          <w:bCs/>
          <w:color w:val="000000" w:themeColor="text1"/>
          <w:kern w:val="0"/>
          <w:sz w:val="28"/>
          <w:szCs w:val="28"/>
        </w:rPr>
        <w:t>截至11</w:t>
      </w:r>
      <w:r w:rsidRPr="00201210">
        <w:rPr>
          <w:rFonts w:ascii="標楷體" w:eastAsia="標楷體" w:hAnsi="標楷體"/>
          <w:bCs/>
          <w:color w:val="000000" w:themeColor="text1"/>
          <w:kern w:val="0"/>
          <w:sz w:val="28"/>
          <w:szCs w:val="28"/>
        </w:rPr>
        <w:t>1</w:t>
      </w:r>
      <w:r w:rsidRPr="00201210">
        <w:rPr>
          <w:rFonts w:ascii="標楷體" w:eastAsia="標楷體" w:hAnsi="標楷體" w:hint="eastAsia"/>
          <w:bCs/>
          <w:color w:val="000000" w:themeColor="text1"/>
          <w:kern w:val="0"/>
          <w:sz w:val="28"/>
          <w:szCs w:val="28"/>
        </w:rPr>
        <w:t>年1</w:t>
      </w:r>
      <w:r w:rsidRPr="00201210">
        <w:rPr>
          <w:rFonts w:ascii="標楷體" w:eastAsia="標楷體" w:hAnsi="標楷體"/>
          <w:bCs/>
          <w:color w:val="000000" w:themeColor="text1"/>
          <w:kern w:val="0"/>
          <w:sz w:val="28"/>
          <w:szCs w:val="28"/>
        </w:rPr>
        <w:t>2</w:t>
      </w:r>
      <w:r w:rsidRPr="00201210">
        <w:rPr>
          <w:rFonts w:ascii="標楷體" w:eastAsia="標楷體" w:hAnsi="標楷體" w:hint="eastAsia"/>
          <w:bCs/>
          <w:color w:val="000000" w:themeColor="text1"/>
          <w:kern w:val="0"/>
          <w:sz w:val="28"/>
          <w:szCs w:val="28"/>
        </w:rPr>
        <w:t>月共訪視輔導</w:t>
      </w:r>
      <w:r w:rsidRPr="00201210">
        <w:rPr>
          <w:rFonts w:ascii="標楷體" w:eastAsia="標楷體" w:hAnsi="標楷體"/>
          <w:bCs/>
          <w:color w:val="000000" w:themeColor="text1"/>
          <w:kern w:val="0"/>
          <w:sz w:val="28"/>
          <w:szCs w:val="28"/>
        </w:rPr>
        <w:t>63</w:t>
      </w:r>
      <w:r w:rsidRPr="00201210">
        <w:rPr>
          <w:rFonts w:ascii="標楷體" w:eastAsia="標楷體" w:hAnsi="標楷體" w:hint="eastAsia"/>
          <w:bCs/>
          <w:color w:val="000000" w:themeColor="text1"/>
          <w:kern w:val="0"/>
          <w:sz w:val="28"/>
          <w:szCs w:val="28"/>
        </w:rPr>
        <w:t>案高雄廠商、進駐業者、團隊與其他企業或政府機關產生實質商業合作，如：</w:t>
      </w:r>
      <w:proofErr w:type="gramStart"/>
      <w:r w:rsidRPr="00201210">
        <w:rPr>
          <w:rFonts w:ascii="標楷體" w:eastAsia="標楷體" w:hAnsi="標楷體" w:hint="eastAsia"/>
          <w:bCs/>
          <w:color w:val="000000" w:themeColor="text1"/>
          <w:kern w:val="0"/>
          <w:sz w:val="28"/>
          <w:szCs w:val="28"/>
        </w:rPr>
        <w:t>易晨智能</w:t>
      </w:r>
      <w:proofErr w:type="gramEnd"/>
      <w:r w:rsidRPr="00201210">
        <w:rPr>
          <w:rFonts w:ascii="標楷體" w:eastAsia="標楷體" w:hAnsi="標楷體" w:hint="eastAsia"/>
          <w:bCs/>
          <w:color w:val="000000" w:themeColor="text1"/>
          <w:kern w:val="0"/>
          <w:sz w:val="28"/>
          <w:szCs w:val="28"/>
        </w:rPr>
        <w:t>股份有限公司、誠</w:t>
      </w:r>
      <w:proofErr w:type="gramStart"/>
      <w:r w:rsidRPr="00201210">
        <w:rPr>
          <w:rFonts w:ascii="標楷體" w:eastAsia="標楷體" w:hAnsi="標楷體" w:hint="eastAsia"/>
          <w:bCs/>
          <w:color w:val="000000" w:themeColor="text1"/>
          <w:kern w:val="0"/>
          <w:sz w:val="28"/>
          <w:szCs w:val="28"/>
        </w:rPr>
        <w:t>研</w:t>
      </w:r>
      <w:proofErr w:type="gramEnd"/>
      <w:r w:rsidRPr="00201210">
        <w:rPr>
          <w:rFonts w:ascii="標楷體" w:eastAsia="標楷體" w:hAnsi="標楷體" w:hint="eastAsia"/>
          <w:bCs/>
          <w:color w:val="000000" w:themeColor="text1"/>
          <w:kern w:val="0"/>
          <w:sz w:val="28"/>
          <w:szCs w:val="28"/>
        </w:rPr>
        <w:t>創新股份有限公司、電轉轉電力股份有限公司、</w:t>
      </w:r>
      <w:proofErr w:type="gramStart"/>
      <w:r w:rsidRPr="00201210">
        <w:rPr>
          <w:rFonts w:ascii="標楷體" w:eastAsia="標楷體" w:hAnsi="標楷體" w:hint="eastAsia"/>
          <w:bCs/>
          <w:color w:val="000000" w:themeColor="text1"/>
          <w:kern w:val="0"/>
          <w:sz w:val="28"/>
          <w:szCs w:val="28"/>
        </w:rPr>
        <w:t>寶可齡</w:t>
      </w:r>
      <w:proofErr w:type="gramEnd"/>
      <w:r w:rsidRPr="00201210">
        <w:rPr>
          <w:rFonts w:ascii="標楷體" w:eastAsia="標楷體" w:hAnsi="標楷體" w:hint="eastAsia"/>
          <w:bCs/>
          <w:color w:val="000000" w:themeColor="text1"/>
          <w:kern w:val="0"/>
          <w:sz w:val="28"/>
          <w:szCs w:val="28"/>
        </w:rPr>
        <w:t>奈米生化技術股份有限公司等</w:t>
      </w:r>
      <w:r w:rsidR="00574BC2" w:rsidRPr="00201210">
        <w:rPr>
          <w:rFonts w:ascii="標楷體" w:eastAsia="標楷體" w:hAnsi="標楷體" w:hint="eastAsia"/>
          <w:bCs/>
          <w:color w:val="000000" w:themeColor="text1"/>
          <w:kern w:val="0"/>
          <w:sz w:val="28"/>
          <w:szCs w:val="28"/>
        </w:rPr>
        <w:t>。</w:t>
      </w:r>
    </w:p>
    <w:p w:rsidR="00DA65B6" w:rsidRPr="00201210" w:rsidRDefault="001C4D28" w:rsidP="003E2F9B">
      <w:pPr>
        <w:widowControl/>
        <w:numPr>
          <w:ilvl w:val="0"/>
          <w:numId w:val="10"/>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另為協助新創熟悉資本市場，市府以「創業邁向</w:t>
      </w:r>
      <w:proofErr w:type="gramStart"/>
      <w:r w:rsidRPr="00201210">
        <w:rPr>
          <w:rFonts w:ascii="標楷體" w:eastAsia="標楷體" w:hAnsi="標楷體" w:hint="eastAsia"/>
          <w:bCs/>
          <w:color w:val="000000" w:themeColor="text1"/>
          <w:kern w:val="0"/>
          <w:sz w:val="28"/>
          <w:szCs w:val="28"/>
        </w:rPr>
        <w:t>創櫃」</w:t>
      </w:r>
      <w:proofErr w:type="gramEnd"/>
      <w:r w:rsidRPr="00201210">
        <w:rPr>
          <w:rFonts w:ascii="標楷體" w:eastAsia="標楷體" w:hAnsi="標楷體" w:hint="eastAsia"/>
          <w:bCs/>
          <w:color w:val="000000" w:themeColor="text1"/>
          <w:kern w:val="0"/>
          <w:sz w:val="28"/>
          <w:szCs w:val="28"/>
        </w:rPr>
        <w:t>為主軸，規劃系列專題講座與交流活動為進駐廠商及高雄新創團隊建立邁向資本</w:t>
      </w:r>
      <w:proofErr w:type="gramStart"/>
      <w:r w:rsidRPr="00201210">
        <w:rPr>
          <w:rFonts w:ascii="標楷體" w:eastAsia="標楷體" w:hAnsi="標楷體" w:hint="eastAsia"/>
          <w:bCs/>
          <w:color w:val="000000" w:themeColor="text1"/>
          <w:kern w:val="0"/>
          <w:sz w:val="28"/>
          <w:szCs w:val="28"/>
        </w:rPr>
        <w:t>巿</w:t>
      </w:r>
      <w:proofErr w:type="gramEnd"/>
      <w:r w:rsidRPr="00201210">
        <w:rPr>
          <w:rFonts w:ascii="標楷體" w:eastAsia="標楷體" w:hAnsi="標楷體" w:hint="eastAsia"/>
          <w:bCs/>
          <w:color w:val="000000" w:themeColor="text1"/>
          <w:kern w:val="0"/>
          <w:sz w:val="28"/>
          <w:szCs w:val="28"/>
        </w:rPr>
        <w:t>場的基本觀念與健全財務規劃，截至</w:t>
      </w:r>
      <w:r w:rsidRPr="00201210">
        <w:rPr>
          <w:rFonts w:ascii="標楷體" w:eastAsia="標楷體" w:hAnsi="標楷體"/>
          <w:bCs/>
          <w:color w:val="000000" w:themeColor="text1"/>
          <w:kern w:val="0"/>
          <w:sz w:val="28"/>
          <w:szCs w:val="28"/>
        </w:rPr>
        <w:t>11</w:t>
      </w:r>
      <w:r w:rsidRPr="00201210">
        <w:rPr>
          <w:rFonts w:ascii="標楷體" w:eastAsia="標楷體" w:hAnsi="標楷體" w:hint="eastAsia"/>
          <w:bCs/>
          <w:color w:val="000000" w:themeColor="text1"/>
          <w:kern w:val="0"/>
          <w:sz w:val="28"/>
          <w:szCs w:val="28"/>
        </w:rPr>
        <w:t>1年12月計辦理</w:t>
      </w:r>
      <w:r w:rsidRPr="00201210">
        <w:rPr>
          <w:rFonts w:ascii="標楷體" w:eastAsia="標楷體" w:hAnsi="標楷體"/>
          <w:bCs/>
          <w:color w:val="000000" w:themeColor="text1"/>
          <w:kern w:val="0"/>
          <w:sz w:val="28"/>
          <w:szCs w:val="28"/>
        </w:rPr>
        <w:t>17</w:t>
      </w:r>
      <w:r w:rsidRPr="00201210">
        <w:rPr>
          <w:rFonts w:ascii="標楷體" w:eastAsia="標楷體" w:hAnsi="標楷體" w:hint="eastAsia"/>
          <w:bCs/>
          <w:color w:val="000000" w:themeColor="text1"/>
          <w:kern w:val="0"/>
          <w:sz w:val="28"/>
          <w:szCs w:val="28"/>
        </w:rPr>
        <w:t>場次專題講座與社群交流等活動，</w:t>
      </w:r>
      <w:r w:rsidRPr="00201210">
        <w:rPr>
          <w:rFonts w:ascii="標楷體" w:eastAsia="標楷體" w:hAnsi="標楷體"/>
          <w:bCs/>
          <w:color w:val="000000" w:themeColor="text1"/>
          <w:kern w:val="0"/>
          <w:sz w:val="28"/>
          <w:szCs w:val="28"/>
        </w:rPr>
        <w:t>超過800</w:t>
      </w:r>
      <w:r w:rsidRPr="00201210">
        <w:rPr>
          <w:rFonts w:ascii="標楷體" w:eastAsia="標楷體" w:hAnsi="標楷體" w:hint="eastAsia"/>
          <w:bCs/>
          <w:color w:val="000000" w:themeColor="text1"/>
          <w:kern w:val="0"/>
          <w:sz w:val="28"/>
          <w:szCs w:val="28"/>
        </w:rPr>
        <w:t>人次參加</w:t>
      </w:r>
      <w:r w:rsidR="00DA65B6" w:rsidRPr="00201210">
        <w:rPr>
          <w:rFonts w:ascii="標楷體" w:eastAsia="標楷體" w:hAnsi="標楷體" w:hint="eastAsia"/>
          <w:bCs/>
          <w:color w:val="000000" w:themeColor="text1"/>
          <w:kern w:val="0"/>
          <w:sz w:val="28"/>
          <w:szCs w:val="28"/>
        </w:rPr>
        <w:t>。</w:t>
      </w:r>
    </w:p>
    <w:p w:rsidR="00955BD9" w:rsidRPr="00201210" w:rsidRDefault="00955BD9" w:rsidP="003E2F9B">
      <w:pPr>
        <w:widowControl/>
        <w:numPr>
          <w:ilvl w:val="0"/>
          <w:numId w:val="10"/>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亮點新創廠商</w:t>
      </w:r>
    </w:p>
    <w:p w:rsidR="00955BD9" w:rsidRPr="00201210" w:rsidRDefault="00955BD9" w:rsidP="00325D3C">
      <w:pPr>
        <w:pStyle w:val="af9"/>
        <w:numPr>
          <w:ilvl w:val="0"/>
          <w:numId w:val="32"/>
        </w:numPr>
        <w:adjustRightInd w:val="0"/>
        <w:snapToGrid w:val="0"/>
        <w:spacing w:line="320" w:lineRule="exact"/>
        <w:ind w:leftChars="0" w:left="2552"/>
        <w:jc w:val="both"/>
        <w:rPr>
          <w:rFonts w:ascii="標楷體" w:eastAsia="標楷體" w:hAnsi="標楷體"/>
          <w:color w:val="000000" w:themeColor="text1"/>
          <w:sz w:val="28"/>
          <w:szCs w:val="28"/>
        </w:rPr>
      </w:pPr>
      <w:proofErr w:type="gramStart"/>
      <w:r w:rsidRPr="00201210">
        <w:rPr>
          <w:rFonts w:ascii="標楷體" w:eastAsia="標楷體" w:hAnsi="標楷體" w:hint="eastAsia"/>
          <w:color w:val="000000" w:themeColor="text1"/>
          <w:sz w:val="28"/>
          <w:szCs w:val="28"/>
        </w:rPr>
        <w:t>易晨智能</w:t>
      </w:r>
      <w:proofErr w:type="gramEnd"/>
      <w:r w:rsidRPr="00201210">
        <w:rPr>
          <w:rFonts w:ascii="標楷體" w:eastAsia="標楷體" w:hAnsi="標楷體" w:hint="eastAsia"/>
          <w:color w:val="000000" w:themeColor="text1"/>
          <w:sz w:val="28"/>
          <w:szCs w:val="28"/>
        </w:rPr>
        <w:t>：</w:t>
      </w:r>
    </w:p>
    <w:p w:rsidR="00955BD9" w:rsidRPr="00201210" w:rsidRDefault="00955BD9" w:rsidP="003E2F9B">
      <w:pPr>
        <w:pStyle w:val="af9"/>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2020年獲高雄新創</w:t>
      </w:r>
      <w:proofErr w:type="gramStart"/>
      <w:r w:rsidRPr="00201210">
        <w:rPr>
          <w:rFonts w:ascii="標楷體" w:eastAsia="標楷體" w:hAnsi="標楷體" w:hint="eastAsia"/>
          <w:color w:val="000000" w:themeColor="text1"/>
          <w:sz w:val="28"/>
          <w:szCs w:val="28"/>
        </w:rPr>
        <w:t>大賽銀獎</w:t>
      </w:r>
      <w:proofErr w:type="gramEnd"/>
      <w:r w:rsidRPr="00201210">
        <w:rPr>
          <w:rFonts w:ascii="標楷體" w:eastAsia="標楷體" w:hAnsi="標楷體" w:hint="eastAsia"/>
          <w:color w:val="000000" w:themeColor="text1"/>
          <w:sz w:val="28"/>
          <w:szCs w:val="28"/>
        </w:rPr>
        <w:t>、同年進駐KO-IN智高點，專攻AI語音辨識，以獨家AI演算法協助高雄市消防局開發專用APP，有效提升通報速度，2019年跨足智慧教育、醫療場域應用，開發「EZTalking」語音辨識評分系統，已有超過百家補教機構採用</w:t>
      </w:r>
      <w:r w:rsidR="00074DB4" w:rsidRPr="00201210">
        <w:rPr>
          <w:rFonts w:ascii="標楷體" w:eastAsia="標楷體" w:hAnsi="標楷體" w:hint="eastAsia"/>
          <w:color w:val="000000" w:themeColor="text1"/>
          <w:sz w:val="28"/>
          <w:szCs w:val="28"/>
        </w:rPr>
        <w:t>，已與芝蔴村文教(股)公司、富陽文化事業(股)公司、</w:t>
      </w:r>
      <w:r w:rsidR="00074DB4" w:rsidRPr="00201210">
        <w:rPr>
          <w:rFonts w:ascii="標楷體" w:eastAsia="標楷體" w:hAnsi="標楷體"/>
          <w:color w:val="000000" w:themeColor="text1"/>
          <w:sz w:val="28"/>
          <w:szCs w:val="28"/>
        </w:rPr>
        <w:t>極上教育諮詢</w:t>
      </w:r>
      <w:r w:rsidR="00074DB4" w:rsidRPr="00201210">
        <w:rPr>
          <w:rFonts w:ascii="標楷體" w:eastAsia="標楷體" w:hAnsi="標楷體" w:hint="eastAsia"/>
          <w:color w:val="000000" w:themeColor="text1"/>
          <w:sz w:val="28"/>
          <w:szCs w:val="28"/>
        </w:rPr>
        <w:t>(股)公司及愛向教育(股)公司簽訂軟體授權合約</w:t>
      </w:r>
      <w:bookmarkStart w:id="1" w:name="_Hlk118275324"/>
      <w:r w:rsidR="00074DB4" w:rsidRPr="00201210">
        <w:rPr>
          <w:rFonts w:ascii="標楷體" w:eastAsia="標楷體" w:hAnsi="標楷體" w:hint="eastAsia"/>
          <w:color w:val="000000" w:themeColor="text1"/>
          <w:sz w:val="28"/>
          <w:szCs w:val="28"/>
        </w:rPr>
        <w:t>；</w:t>
      </w:r>
      <w:bookmarkEnd w:id="1"/>
      <w:r w:rsidR="00074DB4" w:rsidRPr="00201210">
        <w:rPr>
          <w:rFonts w:ascii="標楷體" w:eastAsia="標楷體" w:hAnsi="標楷體" w:hint="eastAsia"/>
          <w:color w:val="000000" w:themeColor="text1"/>
          <w:sz w:val="28"/>
          <w:szCs w:val="28"/>
        </w:rPr>
        <w:t>另於11月取得新北市政府教育局</w:t>
      </w:r>
      <w:r w:rsidR="009B5E99" w:rsidRPr="00201210">
        <w:rPr>
          <w:rFonts w:ascii="標楷體" w:eastAsia="標楷體" w:hAnsi="標楷體" w:hint="eastAsia"/>
          <w:bCs/>
          <w:color w:val="000000" w:themeColor="text1"/>
          <w:sz w:val="28"/>
          <w:szCs w:val="28"/>
        </w:rPr>
        <w:t>新臺幣</w:t>
      </w:r>
      <w:r w:rsidR="00074DB4" w:rsidRPr="00201210">
        <w:rPr>
          <w:rFonts w:ascii="標楷體" w:eastAsia="標楷體" w:hAnsi="標楷體"/>
          <w:color w:val="000000" w:themeColor="text1"/>
          <w:sz w:val="28"/>
          <w:szCs w:val="28"/>
        </w:rPr>
        <w:t>453</w:t>
      </w:r>
      <w:r w:rsidR="00074DB4" w:rsidRPr="00201210">
        <w:rPr>
          <w:rFonts w:ascii="標楷體" w:eastAsia="標楷體" w:hAnsi="標楷體" w:hint="eastAsia"/>
          <w:color w:val="000000" w:themeColor="text1"/>
          <w:sz w:val="28"/>
          <w:szCs w:val="28"/>
        </w:rPr>
        <w:t>萬</w:t>
      </w:r>
      <w:r w:rsidR="00074DB4" w:rsidRPr="00201210">
        <w:rPr>
          <w:rFonts w:ascii="標楷體" w:eastAsia="標楷體" w:hAnsi="標楷體"/>
          <w:color w:val="000000" w:themeColor="text1"/>
          <w:sz w:val="28"/>
          <w:szCs w:val="28"/>
        </w:rPr>
        <w:t>6</w:t>
      </w:r>
      <w:r w:rsidR="009B5E99" w:rsidRPr="00201210">
        <w:rPr>
          <w:rFonts w:ascii="標楷體" w:eastAsia="標楷體" w:hAnsi="標楷體"/>
          <w:color w:val="000000" w:themeColor="text1"/>
          <w:sz w:val="28"/>
          <w:szCs w:val="28"/>
        </w:rPr>
        <w:t>,000</w:t>
      </w:r>
      <w:r w:rsidR="00074DB4" w:rsidRPr="00201210">
        <w:rPr>
          <w:rFonts w:ascii="標楷體" w:eastAsia="標楷體" w:hAnsi="標楷體" w:hint="eastAsia"/>
          <w:color w:val="000000" w:themeColor="text1"/>
          <w:sz w:val="28"/>
          <w:szCs w:val="28"/>
        </w:rPr>
        <w:t>元補助案，產品EZtalking AI口說學習平台將導入於新北市板橋區大觀國小中使用</w:t>
      </w:r>
      <w:r w:rsidRPr="00201210">
        <w:rPr>
          <w:rFonts w:ascii="標楷體" w:eastAsia="標楷體" w:hAnsi="標楷體" w:hint="eastAsia"/>
          <w:color w:val="000000" w:themeColor="text1"/>
          <w:sz w:val="28"/>
          <w:szCs w:val="28"/>
        </w:rPr>
        <w:t>。</w:t>
      </w:r>
    </w:p>
    <w:p w:rsidR="00955BD9" w:rsidRPr="00201210" w:rsidRDefault="00955BD9" w:rsidP="00325D3C">
      <w:pPr>
        <w:pStyle w:val="af9"/>
        <w:numPr>
          <w:ilvl w:val="0"/>
          <w:numId w:val="32"/>
        </w:numPr>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雅</w:t>
      </w:r>
      <w:proofErr w:type="gramStart"/>
      <w:r w:rsidRPr="00201210">
        <w:rPr>
          <w:rFonts w:ascii="標楷體" w:eastAsia="標楷體" w:hAnsi="標楷體" w:hint="eastAsia"/>
          <w:color w:val="000000" w:themeColor="text1"/>
          <w:sz w:val="28"/>
          <w:szCs w:val="28"/>
        </w:rPr>
        <w:t>匠</w:t>
      </w:r>
      <w:proofErr w:type="gramEnd"/>
      <w:r w:rsidRPr="00201210">
        <w:rPr>
          <w:rFonts w:ascii="標楷體" w:eastAsia="標楷體" w:hAnsi="標楷體" w:hint="eastAsia"/>
          <w:color w:val="000000" w:themeColor="text1"/>
          <w:sz w:val="28"/>
          <w:szCs w:val="28"/>
        </w:rPr>
        <w:t>科技：</w:t>
      </w:r>
    </w:p>
    <w:p w:rsidR="00955BD9" w:rsidRPr="00201210" w:rsidRDefault="00955BD9" w:rsidP="003E2F9B">
      <w:pPr>
        <w:pStyle w:val="af9"/>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專精AR/VR</w:t>
      </w:r>
      <w:proofErr w:type="gramStart"/>
      <w:r w:rsidRPr="00201210">
        <w:rPr>
          <w:rFonts w:ascii="標楷體" w:eastAsia="標楷體" w:hAnsi="標楷體" w:hint="eastAsia"/>
          <w:color w:val="000000" w:themeColor="text1"/>
          <w:sz w:val="28"/>
          <w:szCs w:val="28"/>
        </w:rPr>
        <w:t>跨域技術</w:t>
      </w:r>
      <w:proofErr w:type="gramEnd"/>
      <w:r w:rsidRPr="00201210">
        <w:rPr>
          <w:rFonts w:ascii="標楷體" w:eastAsia="標楷體" w:hAnsi="標楷體" w:hint="eastAsia"/>
          <w:color w:val="000000" w:themeColor="text1"/>
          <w:sz w:val="28"/>
          <w:szCs w:val="28"/>
        </w:rPr>
        <w:t>整合解決方案，日前參與「2022 WSIC全球系統整合商大會」雀屏中選，將為客流量達百萬以上、屢獲全球最佳機場肯定的新加坡</w:t>
      </w:r>
      <w:proofErr w:type="gramStart"/>
      <w:r w:rsidRPr="00201210">
        <w:rPr>
          <w:rFonts w:ascii="標楷體" w:eastAsia="標楷體" w:hAnsi="標楷體" w:hint="eastAsia"/>
          <w:color w:val="000000" w:themeColor="text1"/>
          <w:sz w:val="28"/>
          <w:szCs w:val="28"/>
        </w:rPr>
        <w:t>樟</w:t>
      </w:r>
      <w:proofErr w:type="gramEnd"/>
      <w:r w:rsidRPr="00201210">
        <w:rPr>
          <w:rFonts w:ascii="標楷體" w:eastAsia="標楷體" w:hAnsi="標楷體" w:hint="eastAsia"/>
          <w:color w:val="000000" w:themeColor="text1"/>
          <w:sz w:val="28"/>
          <w:szCs w:val="28"/>
        </w:rPr>
        <w:t>宜機場觀光巴士建置AR觀光導</w:t>
      </w:r>
      <w:proofErr w:type="gramStart"/>
      <w:r w:rsidRPr="00201210">
        <w:rPr>
          <w:rFonts w:ascii="標楷體" w:eastAsia="標楷體" w:hAnsi="標楷體" w:hint="eastAsia"/>
          <w:color w:val="000000" w:themeColor="text1"/>
          <w:sz w:val="28"/>
          <w:szCs w:val="28"/>
        </w:rPr>
        <w:t>覽</w:t>
      </w:r>
      <w:proofErr w:type="gramEnd"/>
      <w:r w:rsidRPr="00201210">
        <w:rPr>
          <w:rFonts w:ascii="標楷體" w:eastAsia="標楷體" w:hAnsi="標楷體" w:hint="eastAsia"/>
          <w:color w:val="000000" w:themeColor="text1"/>
          <w:sz w:val="28"/>
          <w:szCs w:val="28"/>
        </w:rPr>
        <w:t>與眼球追蹤應用</w:t>
      </w:r>
      <w:r w:rsidR="00074DB4" w:rsidRPr="00201210">
        <w:rPr>
          <w:rFonts w:ascii="標楷體" w:eastAsia="標楷體" w:hAnsi="標楷體" w:hint="eastAsia"/>
          <w:color w:val="000000" w:themeColor="text1"/>
          <w:sz w:val="28"/>
          <w:szCs w:val="28"/>
        </w:rPr>
        <w:t>，另於2022年5月與新加坡商iBosses簽訂MOU，雙方將合作為</w:t>
      </w:r>
      <w:proofErr w:type="gramStart"/>
      <w:r w:rsidR="00074DB4" w:rsidRPr="00201210">
        <w:rPr>
          <w:rFonts w:ascii="標楷體" w:eastAsia="標楷體" w:hAnsi="標楷體" w:hint="eastAsia"/>
          <w:color w:val="000000" w:themeColor="text1"/>
          <w:sz w:val="28"/>
          <w:szCs w:val="28"/>
        </w:rPr>
        <w:t>樟</w:t>
      </w:r>
      <w:proofErr w:type="gramEnd"/>
      <w:r w:rsidR="00074DB4" w:rsidRPr="00201210">
        <w:rPr>
          <w:rFonts w:ascii="標楷體" w:eastAsia="標楷體" w:hAnsi="標楷體" w:hint="eastAsia"/>
          <w:color w:val="000000" w:themeColor="text1"/>
          <w:sz w:val="28"/>
          <w:szCs w:val="28"/>
        </w:rPr>
        <w:t>宜機場建置AR觀光與導</w:t>
      </w:r>
      <w:proofErr w:type="gramStart"/>
      <w:r w:rsidR="00074DB4" w:rsidRPr="00201210">
        <w:rPr>
          <w:rFonts w:ascii="標楷體" w:eastAsia="標楷體" w:hAnsi="標楷體" w:hint="eastAsia"/>
          <w:color w:val="000000" w:themeColor="text1"/>
          <w:sz w:val="28"/>
          <w:szCs w:val="28"/>
        </w:rPr>
        <w:t>覽</w:t>
      </w:r>
      <w:proofErr w:type="gramEnd"/>
      <w:r w:rsidR="00074DB4" w:rsidRPr="00201210">
        <w:rPr>
          <w:rFonts w:ascii="標楷體" w:eastAsia="標楷體" w:hAnsi="標楷體" w:hint="eastAsia"/>
          <w:color w:val="000000" w:themeColor="text1"/>
          <w:sz w:val="28"/>
          <w:szCs w:val="28"/>
        </w:rPr>
        <w:t>設備</w:t>
      </w:r>
      <w:r w:rsidRPr="00201210">
        <w:rPr>
          <w:rFonts w:ascii="標楷體" w:eastAsia="標楷體" w:hAnsi="標楷體" w:hint="eastAsia"/>
          <w:color w:val="000000" w:themeColor="text1"/>
          <w:sz w:val="28"/>
          <w:szCs w:val="28"/>
        </w:rPr>
        <w:t>。</w:t>
      </w:r>
    </w:p>
    <w:p w:rsidR="00955BD9" w:rsidRPr="00201210" w:rsidRDefault="00074DB4" w:rsidP="00325D3C">
      <w:pPr>
        <w:pStyle w:val="af9"/>
        <w:numPr>
          <w:ilvl w:val="0"/>
          <w:numId w:val="32"/>
        </w:numPr>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智</w:t>
      </w:r>
      <w:proofErr w:type="gramStart"/>
      <w:r w:rsidRPr="00201210">
        <w:rPr>
          <w:rFonts w:ascii="標楷體" w:eastAsia="標楷體" w:hAnsi="標楷體" w:hint="eastAsia"/>
          <w:color w:val="000000" w:themeColor="text1"/>
          <w:sz w:val="28"/>
          <w:szCs w:val="28"/>
        </w:rPr>
        <w:t>匯</w:t>
      </w:r>
      <w:proofErr w:type="gramEnd"/>
      <w:r w:rsidRPr="00201210">
        <w:rPr>
          <w:rFonts w:ascii="標楷體" w:eastAsia="標楷體" w:hAnsi="標楷體" w:hint="eastAsia"/>
          <w:color w:val="000000" w:themeColor="text1"/>
          <w:sz w:val="28"/>
          <w:szCs w:val="28"/>
        </w:rPr>
        <w:t>融通</w:t>
      </w:r>
      <w:r w:rsidR="00955BD9" w:rsidRPr="00201210">
        <w:rPr>
          <w:rFonts w:ascii="標楷體" w:eastAsia="標楷體" w:hAnsi="標楷體" w:hint="eastAsia"/>
          <w:color w:val="000000" w:themeColor="text1"/>
          <w:sz w:val="28"/>
          <w:szCs w:val="28"/>
        </w:rPr>
        <w:t>：</w:t>
      </w:r>
    </w:p>
    <w:p w:rsidR="00955BD9" w:rsidRPr="00201210" w:rsidRDefault="00074DB4" w:rsidP="003E2F9B">
      <w:pPr>
        <w:pStyle w:val="af9"/>
        <w:adjustRightInd w:val="0"/>
        <w:snapToGrid w:val="0"/>
        <w:spacing w:line="320" w:lineRule="exact"/>
        <w:ind w:leftChars="0" w:left="2552"/>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專精IOT</w:t>
      </w:r>
      <w:proofErr w:type="gramStart"/>
      <w:r w:rsidRPr="00201210">
        <w:rPr>
          <w:rFonts w:ascii="標楷體" w:eastAsia="標楷體" w:hAnsi="標楷體" w:hint="eastAsia"/>
          <w:color w:val="000000" w:themeColor="text1"/>
          <w:sz w:val="28"/>
          <w:szCs w:val="28"/>
        </w:rPr>
        <w:t>區塊鏈系統</w:t>
      </w:r>
      <w:proofErr w:type="gramEnd"/>
      <w:r w:rsidRPr="00201210">
        <w:rPr>
          <w:rFonts w:ascii="標楷體" w:eastAsia="標楷體" w:hAnsi="標楷體" w:hint="eastAsia"/>
          <w:color w:val="000000" w:themeColor="text1"/>
          <w:sz w:val="28"/>
          <w:szCs w:val="28"/>
        </w:rPr>
        <w:t>整合，運用Web 3.0、去中心化DApp（Decentralized Application）應用技術，架構出安全性強且兼具即時P2P通訊的「元宇宙虛擬服務平台」，達到分散頻寬流量</w:t>
      </w:r>
      <w:proofErr w:type="gramStart"/>
      <w:r w:rsidRPr="00201210">
        <w:rPr>
          <w:rFonts w:ascii="標楷體" w:eastAsia="標楷體" w:hAnsi="標楷體" w:hint="eastAsia"/>
          <w:color w:val="000000" w:themeColor="text1"/>
          <w:sz w:val="28"/>
          <w:szCs w:val="28"/>
        </w:rPr>
        <w:t>及算力</w:t>
      </w:r>
      <w:proofErr w:type="gramEnd"/>
      <w:r w:rsidRPr="00201210">
        <w:rPr>
          <w:rFonts w:ascii="標楷體" w:eastAsia="標楷體" w:hAnsi="標楷體" w:hint="eastAsia"/>
          <w:color w:val="000000" w:themeColor="text1"/>
          <w:sz w:val="28"/>
          <w:szCs w:val="28"/>
        </w:rPr>
        <w:t>需求，大幅節省雲端營運費用，透過媒合已成功與電子代工大廠英業達簽訂元宇宙伺服器合作計畫</w:t>
      </w:r>
      <w:r w:rsidR="00955BD9" w:rsidRPr="00201210">
        <w:rPr>
          <w:rFonts w:ascii="標楷體" w:eastAsia="標楷體" w:hAnsi="標楷體" w:hint="eastAsia"/>
          <w:color w:val="000000" w:themeColor="text1"/>
          <w:sz w:val="28"/>
          <w:szCs w:val="28"/>
        </w:rPr>
        <w:t>。</w:t>
      </w:r>
    </w:p>
    <w:p w:rsidR="00457BEE" w:rsidRPr="00201210" w:rsidRDefault="00457BEE" w:rsidP="00205B4E">
      <w:pPr>
        <w:widowControl/>
        <w:numPr>
          <w:ilvl w:val="0"/>
          <w:numId w:val="8"/>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「2022綠色科技新創獎勵競賽」</w:t>
      </w:r>
    </w:p>
    <w:p w:rsidR="00457BEE" w:rsidRPr="00201210" w:rsidRDefault="00457BEE"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lastRenderedPageBreak/>
        <w:t>配合中央</w:t>
      </w:r>
      <w:proofErr w:type="gramStart"/>
      <w:r w:rsidRPr="00201210">
        <w:rPr>
          <w:rFonts w:ascii="標楷體" w:eastAsia="標楷體" w:hAnsi="標楷體" w:hint="eastAsia"/>
          <w:bCs/>
          <w:color w:val="000000" w:themeColor="text1"/>
          <w:spacing w:val="4"/>
          <w:kern w:val="0"/>
          <w:sz w:val="28"/>
          <w:szCs w:val="28"/>
        </w:rPr>
        <w:t>2050年淨零轉型</w:t>
      </w:r>
      <w:proofErr w:type="gramEnd"/>
      <w:r w:rsidRPr="00201210">
        <w:rPr>
          <w:rFonts w:ascii="標楷體" w:eastAsia="標楷體" w:hAnsi="標楷體" w:hint="eastAsia"/>
          <w:bCs/>
          <w:color w:val="000000" w:themeColor="text1"/>
          <w:spacing w:val="4"/>
          <w:kern w:val="0"/>
          <w:sz w:val="28"/>
          <w:szCs w:val="28"/>
        </w:rPr>
        <w:t>政策，與經濟部中企處合作舉辦「綠色科技新創獎勵競賽」，邀請台積電、中油及台灣前三大觀賞魚出口大廠</w:t>
      </w:r>
      <w:proofErr w:type="gramStart"/>
      <w:r w:rsidRPr="00201210">
        <w:rPr>
          <w:rFonts w:ascii="標楷體" w:eastAsia="標楷體" w:hAnsi="標楷體" w:hint="eastAsia"/>
          <w:bCs/>
          <w:color w:val="000000" w:themeColor="text1"/>
          <w:spacing w:val="4"/>
          <w:kern w:val="0"/>
          <w:sz w:val="28"/>
          <w:szCs w:val="28"/>
        </w:rPr>
        <w:t>菖葳</w:t>
      </w:r>
      <w:proofErr w:type="gramEnd"/>
      <w:r w:rsidRPr="00201210">
        <w:rPr>
          <w:rFonts w:ascii="標楷體" w:eastAsia="標楷體" w:hAnsi="標楷體" w:hint="eastAsia"/>
          <w:bCs/>
          <w:color w:val="000000" w:themeColor="text1"/>
          <w:spacing w:val="4"/>
          <w:kern w:val="0"/>
          <w:sz w:val="28"/>
          <w:szCs w:val="28"/>
        </w:rPr>
        <w:t>國際、高球</w:t>
      </w:r>
      <w:proofErr w:type="gramStart"/>
      <w:r w:rsidRPr="00201210">
        <w:rPr>
          <w:rFonts w:ascii="標楷體" w:eastAsia="標楷體" w:hAnsi="標楷體" w:hint="eastAsia"/>
          <w:bCs/>
          <w:color w:val="000000" w:themeColor="text1"/>
          <w:spacing w:val="4"/>
          <w:kern w:val="0"/>
          <w:sz w:val="28"/>
          <w:szCs w:val="28"/>
        </w:rPr>
        <w:t>桿</w:t>
      </w:r>
      <w:proofErr w:type="gramEnd"/>
      <w:r w:rsidRPr="00201210">
        <w:rPr>
          <w:rFonts w:ascii="標楷體" w:eastAsia="標楷體" w:hAnsi="標楷體" w:hint="eastAsia"/>
          <w:bCs/>
          <w:color w:val="000000" w:themeColor="text1"/>
          <w:spacing w:val="4"/>
          <w:kern w:val="0"/>
          <w:sz w:val="28"/>
          <w:szCs w:val="28"/>
        </w:rPr>
        <w:t>頭代工四雄之</w:t>
      </w:r>
      <w:proofErr w:type="gramStart"/>
      <w:r w:rsidRPr="00201210">
        <w:rPr>
          <w:rFonts w:ascii="標楷體" w:eastAsia="標楷體" w:hAnsi="標楷體" w:hint="eastAsia"/>
          <w:bCs/>
          <w:color w:val="000000" w:themeColor="text1"/>
          <w:spacing w:val="4"/>
          <w:kern w:val="0"/>
          <w:sz w:val="28"/>
          <w:szCs w:val="28"/>
        </w:rPr>
        <w:t>一</w:t>
      </w:r>
      <w:proofErr w:type="gramEnd"/>
      <w:r w:rsidRPr="00201210">
        <w:rPr>
          <w:rFonts w:ascii="標楷體" w:eastAsia="標楷體" w:hAnsi="標楷體" w:hint="eastAsia"/>
          <w:bCs/>
          <w:color w:val="000000" w:themeColor="text1"/>
          <w:spacing w:val="4"/>
          <w:kern w:val="0"/>
          <w:sz w:val="28"/>
          <w:szCs w:val="28"/>
        </w:rPr>
        <w:t>的明安國際等兩家在地企業，共17家大廠出題，透過擴大解題規模，吸引優秀團隊落地，最高可獲得</w:t>
      </w:r>
      <w:r w:rsidR="00872F4F" w:rsidRPr="00201210">
        <w:rPr>
          <w:rFonts w:ascii="標楷體" w:eastAsia="標楷體" w:hAnsi="標楷體" w:hint="eastAsia"/>
          <w:bCs/>
          <w:color w:val="000000" w:themeColor="text1"/>
          <w:spacing w:val="4"/>
          <w:kern w:val="0"/>
          <w:sz w:val="28"/>
          <w:szCs w:val="28"/>
        </w:rPr>
        <w:t>新臺幣</w:t>
      </w:r>
      <w:r w:rsidRPr="00201210">
        <w:rPr>
          <w:rFonts w:ascii="標楷體" w:eastAsia="標楷體" w:hAnsi="標楷體" w:hint="eastAsia"/>
          <w:bCs/>
          <w:color w:val="000000" w:themeColor="text1"/>
          <w:spacing w:val="4"/>
          <w:kern w:val="0"/>
          <w:sz w:val="28"/>
          <w:szCs w:val="28"/>
        </w:rPr>
        <w:t>100萬獎金。高雄新創亞科國際資訊以科技養殖的綠色經濟方案，協助在地業者</w:t>
      </w:r>
      <w:proofErr w:type="gramStart"/>
      <w:r w:rsidRPr="00201210">
        <w:rPr>
          <w:rFonts w:ascii="標楷體" w:eastAsia="標楷體" w:hAnsi="標楷體" w:hint="eastAsia"/>
          <w:bCs/>
          <w:color w:val="000000" w:themeColor="text1"/>
          <w:spacing w:val="4"/>
          <w:kern w:val="0"/>
          <w:sz w:val="28"/>
          <w:szCs w:val="28"/>
        </w:rPr>
        <w:t>菖葳</w:t>
      </w:r>
      <w:proofErr w:type="gramEnd"/>
      <w:r w:rsidRPr="00201210">
        <w:rPr>
          <w:rFonts w:ascii="標楷體" w:eastAsia="標楷體" w:hAnsi="標楷體" w:hint="eastAsia"/>
          <w:bCs/>
          <w:color w:val="000000" w:themeColor="text1"/>
          <w:spacing w:val="4"/>
          <w:kern w:val="0"/>
          <w:sz w:val="28"/>
          <w:szCs w:val="28"/>
        </w:rPr>
        <w:t>國際解題獲選，促成新創與大廠實證合作，打入企業供應鏈。</w:t>
      </w:r>
    </w:p>
    <w:p w:rsidR="00CF11E9" w:rsidRPr="00201210" w:rsidRDefault="00CF11E9"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（三）中小企業輔導</w:t>
      </w:r>
    </w:p>
    <w:p w:rsidR="00CF11E9" w:rsidRPr="00201210" w:rsidRDefault="00CF11E9" w:rsidP="00205B4E">
      <w:pPr>
        <w:widowControl/>
        <w:numPr>
          <w:ilvl w:val="0"/>
          <w:numId w:val="11"/>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bookmarkStart w:id="2" w:name="_Toc443483080"/>
      <w:r w:rsidRPr="00201210">
        <w:rPr>
          <w:rFonts w:ascii="標楷體" w:eastAsia="標楷體" w:hAnsi="標楷體"/>
          <w:bCs/>
          <w:color w:val="000000" w:themeColor="text1"/>
          <w:kern w:val="0"/>
          <w:sz w:val="28"/>
          <w:szCs w:val="28"/>
        </w:rPr>
        <w:t>辦理地方產業創新研發推動計畫（地方型SBIR）</w:t>
      </w:r>
    </w:p>
    <w:p w:rsidR="00B10D24" w:rsidRPr="00201210" w:rsidRDefault="00ED5170"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bCs/>
          <w:color w:val="000000" w:themeColor="text1"/>
          <w:spacing w:val="4"/>
          <w:kern w:val="0"/>
          <w:sz w:val="28"/>
          <w:szCs w:val="28"/>
        </w:rPr>
        <w:t>為提升本市中小企業創新研</w:t>
      </w:r>
      <w:r w:rsidRPr="00201210">
        <w:rPr>
          <w:rFonts w:ascii="標楷體" w:eastAsia="標楷體" w:hAnsi="標楷體" w:hint="eastAsia"/>
          <w:bCs/>
          <w:color w:val="000000" w:themeColor="text1"/>
          <w:spacing w:val="4"/>
          <w:kern w:val="0"/>
          <w:sz w:val="28"/>
          <w:szCs w:val="28"/>
        </w:rPr>
        <w:t>發</w:t>
      </w:r>
      <w:r w:rsidRPr="00201210">
        <w:rPr>
          <w:rFonts w:ascii="標楷體" w:eastAsia="標楷體" w:hAnsi="標楷體"/>
          <w:bCs/>
          <w:color w:val="000000" w:themeColor="text1"/>
          <w:spacing w:val="4"/>
          <w:kern w:val="0"/>
          <w:sz w:val="28"/>
          <w:szCs w:val="28"/>
        </w:rPr>
        <w:t>能量，藉由政府補助以減輕中小企業研發經費之負擔，輔導中小企業創新研發、產業升級。本府經濟發展局自97年起辦理地方型SBIR計畫，截至</w:t>
      </w:r>
      <w:r w:rsidRPr="00201210">
        <w:rPr>
          <w:rFonts w:ascii="標楷體" w:eastAsia="標楷體" w:hAnsi="標楷體" w:hint="eastAsia"/>
          <w:bCs/>
          <w:color w:val="000000" w:themeColor="text1"/>
          <w:spacing w:val="4"/>
          <w:kern w:val="0"/>
          <w:sz w:val="28"/>
          <w:szCs w:val="28"/>
        </w:rPr>
        <w:t>1</w:t>
      </w:r>
      <w:r w:rsidRPr="00201210">
        <w:rPr>
          <w:rFonts w:ascii="標楷體" w:eastAsia="標楷體" w:hAnsi="標楷體"/>
          <w:bCs/>
          <w:color w:val="000000" w:themeColor="text1"/>
          <w:spacing w:val="4"/>
          <w:kern w:val="0"/>
          <w:sz w:val="28"/>
          <w:szCs w:val="28"/>
        </w:rPr>
        <w:t>11</w:t>
      </w:r>
      <w:r w:rsidRPr="00201210">
        <w:rPr>
          <w:rFonts w:ascii="標楷體" w:eastAsia="標楷體" w:hAnsi="標楷體" w:hint="eastAsia"/>
          <w:bCs/>
          <w:color w:val="000000" w:themeColor="text1"/>
          <w:spacing w:val="4"/>
          <w:kern w:val="0"/>
          <w:sz w:val="28"/>
          <w:szCs w:val="28"/>
        </w:rPr>
        <w:t>年累計通過</w:t>
      </w:r>
      <w:r w:rsidRPr="00201210">
        <w:rPr>
          <w:rFonts w:ascii="標楷體" w:eastAsia="標楷體" w:hAnsi="標楷體"/>
          <w:bCs/>
          <w:color w:val="000000" w:themeColor="text1"/>
          <w:spacing w:val="4"/>
          <w:kern w:val="0"/>
          <w:sz w:val="28"/>
          <w:szCs w:val="28"/>
        </w:rPr>
        <w:t>953</w:t>
      </w:r>
      <w:r w:rsidRPr="00201210">
        <w:rPr>
          <w:rFonts w:ascii="標楷體" w:eastAsia="標楷體" w:hAnsi="標楷體" w:hint="eastAsia"/>
          <w:bCs/>
          <w:color w:val="000000" w:themeColor="text1"/>
          <w:spacing w:val="4"/>
          <w:kern w:val="0"/>
          <w:sz w:val="28"/>
          <w:szCs w:val="28"/>
        </w:rPr>
        <w:t>件研發補助計畫，補助金額達</w:t>
      </w:r>
      <w:r w:rsidR="007E1E08" w:rsidRPr="00201210">
        <w:rPr>
          <w:rFonts w:ascii="標楷體" w:eastAsia="標楷體" w:hAnsi="標楷體" w:hint="eastAsia"/>
          <w:bCs/>
          <w:color w:val="000000" w:themeColor="text1"/>
          <w:spacing w:val="4"/>
          <w:kern w:val="0"/>
          <w:sz w:val="28"/>
          <w:szCs w:val="28"/>
        </w:rPr>
        <w:t>新臺幣</w:t>
      </w:r>
      <w:r w:rsidRPr="00201210">
        <w:rPr>
          <w:rFonts w:ascii="標楷體" w:eastAsia="標楷體" w:hAnsi="標楷體"/>
          <w:bCs/>
          <w:color w:val="000000" w:themeColor="text1"/>
          <w:spacing w:val="4"/>
          <w:kern w:val="0"/>
          <w:sz w:val="28"/>
          <w:szCs w:val="28"/>
        </w:rPr>
        <w:t>7</w:t>
      </w:r>
      <w:r w:rsidRPr="00201210">
        <w:rPr>
          <w:rFonts w:ascii="標楷體" w:eastAsia="標楷體" w:hAnsi="標楷體" w:hint="eastAsia"/>
          <w:bCs/>
          <w:color w:val="000000" w:themeColor="text1"/>
          <w:spacing w:val="4"/>
          <w:kern w:val="0"/>
          <w:sz w:val="28"/>
          <w:szCs w:val="28"/>
        </w:rPr>
        <w:t>億</w:t>
      </w:r>
      <w:r w:rsidRPr="00201210">
        <w:rPr>
          <w:rFonts w:ascii="標楷體" w:eastAsia="標楷體" w:hAnsi="標楷體"/>
          <w:bCs/>
          <w:color w:val="000000" w:themeColor="text1"/>
          <w:spacing w:val="4"/>
          <w:kern w:val="0"/>
          <w:sz w:val="28"/>
          <w:szCs w:val="28"/>
        </w:rPr>
        <w:t>1,679</w:t>
      </w:r>
      <w:r w:rsidRPr="00201210">
        <w:rPr>
          <w:rFonts w:ascii="標楷體" w:eastAsia="標楷體" w:hAnsi="標楷體" w:hint="eastAsia"/>
          <w:bCs/>
          <w:color w:val="000000" w:themeColor="text1"/>
          <w:spacing w:val="4"/>
          <w:kern w:val="0"/>
          <w:sz w:val="28"/>
          <w:szCs w:val="28"/>
        </w:rPr>
        <w:t>萬元，帶動投資額</w:t>
      </w:r>
      <w:r w:rsidR="007E1E08" w:rsidRPr="00201210">
        <w:rPr>
          <w:rFonts w:ascii="標楷體" w:eastAsia="標楷體" w:hAnsi="標楷體" w:hint="eastAsia"/>
          <w:bCs/>
          <w:color w:val="000000" w:themeColor="text1"/>
          <w:spacing w:val="4"/>
          <w:kern w:val="0"/>
          <w:sz w:val="28"/>
          <w:szCs w:val="28"/>
        </w:rPr>
        <w:t>新臺幣</w:t>
      </w:r>
      <w:r w:rsidRPr="00201210">
        <w:rPr>
          <w:rFonts w:ascii="標楷體" w:eastAsia="標楷體" w:hAnsi="標楷體"/>
          <w:bCs/>
          <w:color w:val="000000" w:themeColor="text1"/>
          <w:spacing w:val="4"/>
          <w:kern w:val="0"/>
          <w:sz w:val="28"/>
          <w:szCs w:val="28"/>
        </w:rPr>
        <w:t>29</w:t>
      </w:r>
      <w:r w:rsidRPr="00201210">
        <w:rPr>
          <w:rFonts w:ascii="標楷體" w:eastAsia="標楷體" w:hAnsi="標楷體" w:hint="eastAsia"/>
          <w:bCs/>
          <w:color w:val="000000" w:themeColor="text1"/>
          <w:spacing w:val="4"/>
          <w:kern w:val="0"/>
          <w:sz w:val="28"/>
          <w:szCs w:val="28"/>
        </w:rPr>
        <w:t>億</w:t>
      </w:r>
      <w:r w:rsidRPr="00201210">
        <w:rPr>
          <w:rFonts w:ascii="標楷體" w:eastAsia="標楷體" w:hAnsi="標楷體"/>
          <w:bCs/>
          <w:color w:val="000000" w:themeColor="text1"/>
          <w:spacing w:val="4"/>
          <w:kern w:val="0"/>
          <w:sz w:val="28"/>
          <w:szCs w:val="28"/>
        </w:rPr>
        <w:t>785</w:t>
      </w:r>
      <w:r w:rsidRPr="00201210">
        <w:rPr>
          <w:rFonts w:ascii="標楷體" w:eastAsia="標楷體" w:hAnsi="標楷體" w:hint="eastAsia"/>
          <w:bCs/>
          <w:color w:val="000000" w:themeColor="text1"/>
          <w:spacing w:val="4"/>
          <w:kern w:val="0"/>
          <w:sz w:val="28"/>
          <w:szCs w:val="28"/>
        </w:rPr>
        <w:t>萬元及研發總經費</w:t>
      </w:r>
      <w:r w:rsidR="007E1E08" w:rsidRPr="00201210">
        <w:rPr>
          <w:rFonts w:ascii="標楷體" w:eastAsia="標楷體" w:hAnsi="標楷體" w:hint="eastAsia"/>
          <w:bCs/>
          <w:color w:val="000000" w:themeColor="text1"/>
          <w:spacing w:val="4"/>
          <w:kern w:val="0"/>
          <w:sz w:val="28"/>
          <w:szCs w:val="28"/>
        </w:rPr>
        <w:t>新臺幣</w:t>
      </w:r>
      <w:r w:rsidRPr="00201210">
        <w:rPr>
          <w:rFonts w:ascii="標楷體" w:eastAsia="標楷體" w:hAnsi="標楷體" w:hint="eastAsia"/>
          <w:bCs/>
          <w:color w:val="000000" w:themeColor="text1"/>
          <w:spacing w:val="4"/>
          <w:kern w:val="0"/>
          <w:sz w:val="28"/>
          <w:szCs w:val="28"/>
        </w:rPr>
        <w:t>1</w:t>
      </w:r>
      <w:r w:rsidRPr="00201210">
        <w:rPr>
          <w:rFonts w:ascii="標楷體" w:eastAsia="標楷體" w:hAnsi="標楷體"/>
          <w:bCs/>
          <w:color w:val="000000" w:themeColor="text1"/>
          <w:spacing w:val="4"/>
          <w:kern w:val="0"/>
          <w:sz w:val="28"/>
          <w:szCs w:val="28"/>
        </w:rPr>
        <w:t>7</w:t>
      </w:r>
      <w:r w:rsidRPr="00201210">
        <w:rPr>
          <w:rFonts w:ascii="標楷體" w:eastAsia="標楷體" w:hAnsi="標楷體" w:hint="eastAsia"/>
          <w:bCs/>
          <w:color w:val="000000" w:themeColor="text1"/>
          <w:spacing w:val="4"/>
          <w:kern w:val="0"/>
          <w:sz w:val="28"/>
          <w:szCs w:val="28"/>
        </w:rPr>
        <w:t>億</w:t>
      </w:r>
      <w:r w:rsidRPr="00201210">
        <w:rPr>
          <w:rFonts w:ascii="標楷體" w:eastAsia="標楷體" w:hAnsi="標楷體"/>
          <w:bCs/>
          <w:color w:val="000000" w:themeColor="text1"/>
          <w:spacing w:val="4"/>
          <w:kern w:val="0"/>
          <w:sz w:val="28"/>
          <w:szCs w:val="28"/>
        </w:rPr>
        <w:t>4,585</w:t>
      </w:r>
      <w:r w:rsidRPr="00201210">
        <w:rPr>
          <w:rFonts w:ascii="標楷體" w:eastAsia="標楷體" w:hAnsi="標楷體" w:hint="eastAsia"/>
          <w:bCs/>
          <w:color w:val="000000" w:themeColor="text1"/>
          <w:spacing w:val="4"/>
          <w:kern w:val="0"/>
          <w:sz w:val="28"/>
          <w:szCs w:val="28"/>
        </w:rPr>
        <w:t>萬元，衍生產值</w:t>
      </w:r>
      <w:r w:rsidR="007E1E08" w:rsidRPr="00201210">
        <w:rPr>
          <w:rFonts w:ascii="標楷體" w:eastAsia="標楷體" w:hAnsi="標楷體" w:hint="eastAsia"/>
          <w:bCs/>
          <w:color w:val="000000" w:themeColor="text1"/>
          <w:spacing w:val="4"/>
          <w:kern w:val="0"/>
          <w:sz w:val="28"/>
          <w:szCs w:val="28"/>
        </w:rPr>
        <w:t>新臺幣</w:t>
      </w:r>
      <w:r w:rsidRPr="00201210">
        <w:rPr>
          <w:rFonts w:ascii="標楷體" w:eastAsia="標楷體" w:hAnsi="標楷體"/>
          <w:bCs/>
          <w:color w:val="000000" w:themeColor="text1"/>
          <w:spacing w:val="4"/>
          <w:kern w:val="0"/>
          <w:sz w:val="28"/>
          <w:szCs w:val="28"/>
        </w:rPr>
        <w:t>47</w:t>
      </w:r>
      <w:r w:rsidRPr="00201210">
        <w:rPr>
          <w:rFonts w:ascii="標楷體" w:eastAsia="標楷體" w:hAnsi="標楷體" w:hint="eastAsia"/>
          <w:bCs/>
          <w:color w:val="000000" w:themeColor="text1"/>
          <w:spacing w:val="4"/>
          <w:kern w:val="0"/>
          <w:sz w:val="28"/>
          <w:szCs w:val="28"/>
        </w:rPr>
        <w:t>億</w:t>
      </w:r>
      <w:r w:rsidRPr="00201210">
        <w:rPr>
          <w:rFonts w:ascii="標楷體" w:eastAsia="標楷體" w:hAnsi="標楷體"/>
          <w:bCs/>
          <w:color w:val="000000" w:themeColor="text1"/>
          <w:spacing w:val="4"/>
          <w:kern w:val="0"/>
          <w:sz w:val="28"/>
          <w:szCs w:val="28"/>
        </w:rPr>
        <w:t>970</w:t>
      </w:r>
      <w:r w:rsidRPr="00201210">
        <w:rPr>
          <w:rFonts w:ascii="標楷體" w:eastAsia="標楷體" w:hAnsi="標楷體" w:hint="eastAsia"/>
          <w:bCs/>
          <w:color w:val="000000" w:themeColor="text1"/>
          <w:spacing w:val="4"/>
          <w:kern w:val="0"/>
          <w:sz w:val="28"/>
          <w:szCs w:val="28"/>
        </w:rPr>
        <w:t>萬元，申請或取得新型、設計專利</w:t>
      </w:r>
      <w:r w:rsidRPr="00201210">
        <w:rPr>
          <w:rFonts w:ascii="標楷體" w:eastAsia="標楷體" w:hAnsi="標楷體"/>
          <w:bCs/>
          <w:color w:val="000000" w:themeColor="text1"/>
          <w:spacing w:val="4"/>
          <w:kern w:val="0"/>
          <w:sz w:val="28"/>
          <w:szCs w:val="28"/>
        </w:rPr>
        <w:t>778</w:t>
      </w:r>
      <w:r w:rsidRPr="00201210">
        <w:rPr>
          <w:rFonts w:ascii="標楷體" w:eastAsia="標楷體" w:hAnsi="標楷體" w:hint="eastAsia"/>
          <w:bCs/>
          <w:color w:val="000000" w:themeColor="text1"/>
          <w:spacing w:val="4"/>
          <w:kern w:val="0"/>
          <w:sz w:val="28"/>
          <w:szCs w:val="28"/>
        </w:rPr>
        <w:t>件</w:t>
      </w:r>
      <w:r w:rsidR="00B10D24" w:rsidRPr="00201210">
        <w:rPr>
          <w:rFonts w:ascii="標楷體" w:eastAsia="標楷體" w:hAnsi="標楷體" w:hint="eastAsia"/>
          <w:bCs/>
          <w:color w:val="000000" w:themeColor="text1"/>
          <w:spacing w:val="4"/>
          <w:kern w:val="0"/>
          <w:sz w:val="28"/>
          <w:szCs w:val="28"/>
        </w:rPr>
        <w:t>。</w:t>
      </w:r>
    </w:p>
    <w:p w:rsidR="00CF11E9" w:rsidRPr="00201210" w:rsidRDefault="00ED5170" w:rsidP="003E2F9B">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rPr>
      </w:pPr>
      <w:r w:rsidRPr="00201210">
        <w:rPr>
          <w:rFonts w:ascii="標楷體" w:eastAsia="標楷體" w:hAnsi="標楷體" w:hint="eastAsia"/>
          <w:color w:val="000000" w:themeColor="text1"/>
          <w:sz w:val="28"/>
          <w:szCs w:val="28"/>
        </w:rPr>
        <w:t>在</w:t>
      </w:r>
      <w:proofErr w:type="gramStart"/>
      <w:r w:rsidRPr="00201210">
        <w:rPr>
          <w:rFonts w:ascii="標楷體" w:eastAsia="標楷體" w:hAnsi="標楷體" w:hint="eastAsia"/>
          <w:color w:val="000000" w:themeColor="text1"/>
          <w:sz w:val="28"/>
          <w:szCs w:val="28"/>
        </w:rPr>
        <w:t>疫情下</w:t>
      </w:r>
      <w:proofErr w:type="gramEnd"/>
      <w:r w:rsidRPr="00201210">
        <w:rPr>
          <w:rFonts w:ascii="標楷體" w:eastAsia="標楷體" w:hAnsi="標楷體" w:hint="eastAsia"/>
          <w:color w:val="000000" w:themeColor="text1"/>
          <w:sz w:val="28"/>
          <w:szCs w:val="28"/>
        </w:rPr>
        <w:t>持續投入研發創新，及因應國際永續發展目標，今年度首度將「</w:t>
      </w:r>
      <w:proofErr w:type="gramStart"/>
      <w:r w:rsidRPr="00201210">
        <w:rPr>
          <w:rFonts w:ascii="標楷體" w:eastAsia="標楷體" w:hAnsi="標楷體" w:hint="eastAsia"/>
          <w:color w:val="000000" w:themeColor="text1"/>
          <w:sz w:val="28"/>
          <w:szCs w:val="28"/>
        </w:rPr>
        <w:t>淨零碳排</w:t>
      </w:r>
      <w:proofErr w:type="gramEnd"/>
      <w:r w:rsidRPr="00201210">
        <w:rPr>
          <w:rFonts w:ascii="標楷體" w:eastAsia="標楷體" w:hAnsi="標楷體" w:hint="eastAsia"/>
          <w:color w:val="000000" w:themeColor="text1"/>
          <w:sz w:val="28"/>
          <w:szCs w:val="28"/>
        </w:rPr>
        <w:t>」列為提案加分項目，並延續110年普獲好評的「</w:t>
      </w:r>
      <w:proofErr w:type="gramStart"/>
      <w:r w:rsidRPr="00201210">
        <w:rPr>
          <w:rFonts w:ascii="標楷體" w:eastAsia="標楷體" w:hAnsi="標楷體" w:hint="eastAsia"/>
          <w:color w:val="000000" w:themeColor="text1"/>
          <w:sz w:val="28"/>
          <w:szCs w:val="28"/>
        </w:rPr>
        <w:t>一</w:t>
      </w:r>
      <w:proofErr w:type="gramEnd"/>
      <w:r w:rsidRPr="00201210">
        <w:rPr>
          <w:rFonts w:ascii="標楷體" w:eastAsia="標楷體" w:hAnsi="標楷體" w:hint="eastAsia"/>
          <w:color w:val="000000" w:themeColor="text1"/>
          <w:sz w:val="28"/>
          <w:szCs w:val="28"/>
        </w:rPr>
        <w:t>頁式提案」簡化流程，核定5</w:t>
      </w:r>
      <w:r w:rsidRPr="00201210">
        <w:rPr>
          <w:rFonts w:ascii="標楷體" w:eastAsia="標楷體" w:hAnsi="標楷體"/>
          <w:color w:val="000000" w:themeColor="text1"/>
          <w:sz w:val="28"/>
          <w:szCs w:val="28"/>
        </w:rPr>
        <w:t>0件研發計畫，帶動研發經費</w:t>
      </w:r>
      <w:proofErr w:type="gramStart"/>
      <w:r w:rsidRPr="00201210">
        <w:rPr>
          <w:rFonts w:ascii="標楷體" w:eastAsia="標楷體" w:hAnsi="標楷體"/>
          <w:color w:val="000000" w:themeColor="text1"/>
          <w:sz w:val="28"/>
          <w:szCs w:val="28"/>
        </w:rPr>
        <w:t>投入逾</w:t>
      </w:r>
      <w:r w:rsidR="007E1E08" w:rsidRPr="00201210">
        <w:rPr>
          <w:rFonts w:ascii="標楷體" w:eastAsia="標楷體" w:hAnsi="標楷體" w:hint="eastAsia"/>
          <w:bCs/>
          <w:color w:val="000000" w:themeColor="text1"/>
          <w:sz w:val="28"/>
          <w:szCs w:val="28"/>
        </w:rPr>
        <w:t>新臺幣</w:t>
      </w:r>
      <w:proofErr w:type="gramEnd"/>
      <w:r w:rsidRPr="00201210">
        <w:rPr>
          <w:rFonts w:ascii="標楷體" w:eastAsia="標楷體" w:hAnsi="標楷體" w:hint="eastAsia"/>
          <w:color w:val="000000" w:themeColor="text1"/>
          <w:sz w:val="28"/>
          <w:szCs w:val="28"/>
        </w:rPr>
        <w:t>9</w:t>
      </w:r>
      <w:r w:rsidRPr="00201210">
        <w:rPr>
          <w:rFonts w:ascii="標楷體" w:eastAsia="標楷體" w:hAnsi="標楷體"/>
          <w:color w:val="000000" w:themeColor="text1"/>
          <w:sz w:val="28"/>
          <w:szCs w:val="28"/>
        </w:rPr>
        <w:t>,600萬元</w:t>
      </w:r>
      <w:r w:rsidR="00B10D24" w:rsidRPr="00201210">
        <w:rPr>
          <w:rFonts w:ascii="標楷體" w:eastAsia="標楷體" w:hAnsi="標楷體" w:hint="eastAsia"/>
          <w:color w:val="000000" w:themeColor="text1"/>
          <w:sz w:val="28"/>
          <w:szCs w:val="28"/>
        </w:rPr>
        <w:t>。</w:t>
      </w:r>
    </w:p>
    <w:p w:rsidR="00CF11E9" w:rsidRPr="00201210" w:rsidRDefault="00CF11E9" w:rsidP="00205B4E">
      <w:pPr>
        <w:widowControl/>
        <w:numPr>
          <w:ilvl w:val="0"/>
          <w:numId w:val="11"/>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bCs/>
          <w:color w:val="000000" w:themeColor="text1"/>
          <w:kern w:val="0"/>
          <w:sz w:val="28"/>
          <w:szCs w:val="28"/>
        </w:rPr>
        <w:t>辦理提升產業競爭力輔導計畫</w:t>
      </w:r>
    </w:p>
    <w:p w:rsidR="00B10D24" w:rsidRPr="00201210" w:rsidRDefault="00ED5170" w:rsidP="003E2F9B">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為提升本市中小企業之競爭力，經由訪視企業協助其解決經營及技術問題，並輔導企業爭取中央補助資源，以提升自我研發與技術能力。本府經濟發展局自102年執行提升計畫，截至111年12月，成功向中央申請補助計畫113案，補助新臺幣2億2,002萬元</w:t>
      </w:r>
      <w:r w:rsidR="00B10D24" w:rsidRPr="00201210">
        <w:rPr>
          <w:rFonts w:ascii="標楷體" w:eastAsia="標楷體" w:hAnsi="標楷體"/>
          <w:color w:val="000000" w:themeColor="text1"/>
          <w:sz w:val="28"/>
          <w:szCs w:val="28"/>
        </w:rPr>
        <w:t>。</w:t>
      </w:r>
    </w:p>
    <w:p w:rsidR="00CF11E9" w:rsidRPr="00201210" w:rsidRDefault="00ED5170" w:rsidP="003E2F9B">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另本府配合證券櫃檯買賣中心政策，輔導具創新、創意及未來發展潛力之未公開發行企業發展，訂定「高雄市政府推薦微型創新創意公司申請登錄</w:t>
      </w:r>
      <w:proofErr w:type="gramStart"/>
      <w:r w:rsidRPr="00201210">
        <w:rPr>
          <w:rFonts w:ascii="標楷體" w:eastAsia="標楷體" w:hAnsi="標楷體" w:hint="eastAsia"/>
          <w:color w:val="000000" w:themeColor="text1"/>
          <w:sz w:val="28"/>
          <w:szCs w:val="28"/>
        </w:rPr>
        <w:t>創櫃板</w:t>
      </w:r>
      <w:proofErr w:type="gramEnd"/>
      <w:r w:rsidRPr="00201210">
        <w:rPr>
          <w:rFonts w:ascii="標楷體" w:eastAsia="標楷體" w:hAnsi="標楷體" w:hint="eastAsia"/>
          <w:color w:val="000000" w:themeColor="text1"/>
          <w:sz w:val="28"/>
          <w:szCs w:val="28"/>
        </w:rPr>
        <w:t>作業須知」，透過本府審查與推薦，協助具創新創意公司簡化申請</w:t>
      </w:r>
      <w:proofErr w:type="gramStart"/>
      <w:r w:rsidRPr="00201210">
        <w:rPr>
          <w:rFonts w:ascii="標楷體" w:eastAsia="標楷體" w:hAnsi="標楷體" w:hint="eastAsia"/>
          <w:color w:val="000000" w:themeColor="text1"/>
          <w:sz w:val="28"/>
          <w:szCs w:val="28"/>
        </w:rPr>
        <w:t>創櫃版</w:t>
      </w:r>
      <w:proofErr w:type="gramEnd"/>
      <w:r w:rsidRPr="00201210">
        <w:rPr>
          <w:rFonts w:ascii="標楷體" w:eastAsia="標楷體" w:hAnsi="標楷體" w:hint="eastAsia"/>
          <w:color w:val="000000" w:themeColor="text1"/>
          <w:sz w:val="28"/>
          <w:szCs w:val="28"/>
        </w:rPr>
        <w:t>之相關流程。截至111年12月本府</w:t>
      </w:r>
      <w:proofErr w:type="gramStart"/>
      <w:r w:rsidRPr="00201210">
        <w:rPr>
          <w:rFonts w:ascii="標楷體" w:eastAsia="標楷體" w:hAnsi="標楷體" w:hint="eastAsia"/>
          <w:color w:val="000000" w:themeColor="text1"/>
          <w:sz w:val="28"/>
          <w:szCs w:val="28"/>
        </w:rPr>
        <w:t>推薦科宜生物科技</w:t>
      </w:r>
      <w:proofErr w:type="gramEnd"/>
      <w:r w:rsidRPr="00201210">
        <w:rPr>
          <w:rFonts w:ascii="標楷體" w:eastAsia="標楷體" w:hAnsi="標楷體" w:hint="eastAsia"/>
          <w:color w:val="000000" w:themeColor="text1"/>
          <w:sz w:val="28"/>
          <w:szCs w:val="28"/>
        </w:rPr>
        <w:t>股份有限公司、傑</w:t>
      </w:r>
      <w:proofErr w:type="gramStart"/>
      <w:r w:rsidRPr="00201210">
        <w:rPr>
          <w:rFonts w:ascii="標楷體" w:eastAsia="標楷體" w:hAnsi="標楷體" w:hint="eastAsia"/>
          <w:color w:val="000000" w:themeColor="text1"/>
          <w:sz w:val="28"/>
          <w:szCs w:val="28"/>
        </w:rPr>
        <w:t>迪</w:t>
      </w:r>
      <w:proofErr w:type="gramEnd"/>
      <w:r w:rsidRPr="00201210">
        <w:rPr>
          <w:rFonts w:ascii="標楷體" w:eastAsia="標楷體" w:hAnsi="標楷體" w:hint="eastAsia"/>
          <w:color w:val="000000" w:themeColor="text1"/>
          <w:sz w:val="28"/>
          <w:szCs w:val="28"/>
        </w:rPr>
        <w:t>斯整合行銷股份有限公司、卡訊電子股份有限公司、</w:t>
      </w:r>
      <w:proofErr w:type="gramStart"/>
      <w:r w:rsidRPr="00201210">
        <w:rPr>
          <w:rFonts w:ascii="標楷體" w:eastAsia="標楷體" w:hAnsi="標楷體" w:hint="eastAsia"/>
          <w:color w:val="000000" w:themeColor="text1"/>
          <w:sz w:val="28"/>
          <w:szCs w:val="28"/>
        </w:rPr>
        <w:t>彬</w:t>
      </w:r>
      <w:proofErr w:type="gramEnd"/>
      <w:r w:rsidRPr="00201210">
        <w:rPr>
          <w:rFonts w:ascii="標楷體" w:eastAsia="標楷體" w:hAnsi="標楷體" w:hint="eastAsia"/>
          <w:color w:val="000000" w:themeColor="text1"/>
          <w:sz w:val="28"/>
          <w:szCs w:val="28"/>
        </w:rPr>
        <w:t>騰企業股份有限公司、</w:t>
      </w:r>
      <w:proofErr w:type="gramStart"/>
      <w:r w:rsidRPr="00201210">
        <w:rPr>
          <w:rFonts w:ascii="標楷體" w:eastAsia="標楷體" w:hAnsi="標楷體" w:hint="eastAsia"/>
          <w:color w:val="000000" w:themeColor="text1"/>
          <w:sz w:val="28"/>
          <w:szCs w:val="28"/>
        </w:rPr>
        <w:t>大恆資源</w:t>
      </w:r>
      <w:proofErr w:type="gramEnd"/>
      <w:r w:rsidRPr="00201210">
        <w:rPr>
          <w:rFonts w:ascii="標楷體" w:eastAsia="標楷體" w:hAnsi="標楷體" w:hint="eastAsia"/>
          <w:color w:val="000000" w:themeColor="text1"/>
          <w:sz w:val="28"/>
          <w:szCs w:val="28"/>
        </w:rPr>
        <w:t>科技股份有限公司、</w:t>
      </w:r>
      <w:proofErr w:type="gramStart"/>
      <w:r w:rsidRPr="00201210">
        <w:rPr>
          <w:rFonts w:ascii="標楷體" w:eastAsia="標楷體" w:hAnsi="標楷體" w:hint="eastAsia"/>
          <w:color w:val="000000" w:themeColor="text1"/>
          <w:sz w:val="28"/>
          <w:szCs w:val="28"/>
        </w:rPr>
        <w:t>寶可齡</w:t>
      </w:r>
      <w:proofErr w:type="gramEnd"/>
      <w:r w:rsidRPr="00201210">
        <w:rPr>
          <w:rFonts w:ascii="標楷體" w:eastAsia="標楷體" w:hAnsi="標楷體" w:hint="eastAsia"/>
          <w:color w:val="000000" w:themeColor="text1"/>
          <w:sz w:val="28"/>
          <w:szCs w:val="28"/>
        </w:rPr>
        <w:t>奈米生化技術股份有限公司及美林能源科技股份有限公司等7家正式登錄</w:t>
      </w:r>
      <w:proofErr w:type="gramStart"/>
      <w:r w:rsidRPr="00201210">
        <w:rPr>
          <w:rFonts w:ascii="標楷體" w:eastAsia="標楷體" w:hAnsi="標楷體" w:hint="eastAsia"/>
          <w:color w:val="000000" w:themeColor="text1"/>
          <w:sz w:val="28"/>
          <w:szCs w:val="28"/>
        </w:rPr>
        <w:t>創櫃板</w:t>
      </w:r>
      <w:proofErr w:type="gramEnd"/>
      <w:r w:rsidR="00CF11E9" w:rsidRPr="00201210">
        <w:rPr>
          <w:rFonts w:ascii="標楷體" w:eastAsia="標楷體" w:hAnsi="標楷體"/>
          <w:color w:val="000000" w:themeColor="text1"/>
          <w:sz w:val="28"/>
          <w:szCs w:val="28"/>
        </w:rPr>
        <w:t>。</w:t>
      </w:r>
    </w:p>
    <w:p w:rsidR="00CF11E9" w:rsidRPr="00201210" w:rsidRDefault="00CF11E9" w:rsidP="00205B4E">
      <w:pPr>
        <w:widowControl/>
        <w:numPr>
          <w:ilvl w:val="0"/>
          <w:numId w:val="11"/>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bCs/>
          <w:color w:val="000000" w:themeColor="text1"/>
          <w:kern w:val="0"/>
          <w:sz w:val="28"/>
          <w:szCs w:val="28"/>
        </w:rPr>
        <w:t>辦理中小企業商業貸款及策略性貸款</w:t>
      </w:r>
    </w:p>
    <w:p w:rsidR="00CF11E9" w:rsidRPr="00201210" w:rsidRDefault="00B12B19" w:rsidP="003E2F9B">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r w:rsidRPr="00201210">
        <w:rPr>
          <w:rFonts w:ascii="標楷體" w:eastAsia="標楷體" w:hAnsi="標楷體"/>
          <w:color w:val="000000" w:themeColor="text1"/>
          <w:sz w:val="28"/>
          <w:szCs w:val="28"/>
        </w:rPr>
        <w:t>協助本市中小企業及策略性產業發展，自98年起提供四大類型案件融資信用保證，提供中小企業及策略性產業營運所需資金，減輕中小企業在擴展事業上所面臨資金短缺之問題。</w:t>
      </w:r>
      <w:r w:rsidRPr="00201210">
        <w:rPr>
          <w:rFonts w:ascii="標楷體" w:eastAsia="標楷體" w:hAnsi="標楷體" w:hint="eastAsia"/>
          <w:color w:val="000000" w:themeColor="text1"/>
          <w:sz w:val="28"/>
          <w:szCs w:val="28"/>
        </w:rPr>
        <w:t>截至</w:t>
      </w:r>
      <w:r w:rsidRPr="00201210">
        <w:rPr>
          <w:rFonts w:ascii="標楷體" w:eastAsia="標楷體" w:hAnsi="標楷體"/>
          <w:color w:val="000000" w:themeColor="text1"/>
          <w:sz w:val="28"/>
          <w:szCs w:val="28"/>
        </w:rPr>
        <w:t>111年累積融資件數計1</w:t>
      </w:r>
      <w:r w:rsidRPr="00201210">
        <w:rPr>
          <w:rFonts w:ascii="標楷體" w:eastAsia="標楷體" w:hAnsi="標楷體" w:hint="eastAsia"/>
          <w:color w:val="000000" w:themeColor="text1"/>
          <w:sz w:val="28"/>
          <w:szCs w:val="28"/>
        </w:rPr>
        <w:t>,</w:t>
      </w:r>
      <w:r w:rsidRPr="00201210">
        <w:rPr>
          <w:rFonts w:ascii="標楷體" w:eastAsia="標楷體" w:hAnsi="標楷體"/>
          <w:color w:val="000000" w:themeColor="text1"/>
          <w:sz w:val="28"/>
          <w:szCs w:val="28"/>
        </w:rPr>
        <w:t>053件，融資總金額計</w:t>
      </w:r>
      <w:r w:rsidRPr="00201210">
        <w:rPr>
          <w:rFonts w:ascii="標楷體" w:eastAsia="標楷體" w:hAnsi="標楷體" w:hint="eastAsia"/>
          <w:color w:val="000000" w:themeColor="text1"/>
          <w:sz w:val="28"/>
          <w:szCs w:val="28"/>
          <w:lang w:eastAsia="zh-HK"/>
        </w:rPr>
        <w:t>新臺幣6億</w:t>
      </w:r>
      <w:r w:rsidRPr="00201210">
        <w:rPr>
          <w:rFonts w:ascii="標楷體" w:eastAsia="標楷體" w:hAnsi="標楷體"/>
          <w:color w:val="000000" w:themeColor="text1"/>
          <w:sz w:val="28"/>
          <w:szCs w:val="28"/>
          <w:lang w:eastAsia="zh-HK"/>
        </w:rPr>
        <w:t>9</w:t>
      </w:r>
      <w:r w:rsidRPr="00201210">
        <w:rPr>
          <w:rFonts w:ascii="標楷體" w:eastAsia="標楷體" w:hAnsi="標楷體" w:hint="eastAsia"/>
          <w:color w:val="000000" w:themeColor="text1"/>
          <w:sz w:val="28"/>
          <w:szCs w:val="28"/>
          <w:lang w:eastAsia="zh-HK"/>
        </w:rPr>
        <w:t>,</w:t>
      </w:r>
      <w:r w:rsidRPr="00201210">
        <w:rPr>
          <w:rFonts w:ascii="標楷體" w:eastAsia="標楷體" w:hAnsi="標楷體"/>
          <w:color w:val="000000" w:themeColor="text1"/>
          <w:sz w:val="28"/>
          <w:szCs w:val="28"/>
          <w:lang w:eastAsia="zh-HK"/>
        </w:rPr>
        <w:t>092</w:t>
      </w:r>
      <w:r w:rsidRPr="00201210">
        <w:rPr>
          <w:rFonts w:ascii="標楷體" w:eastAsia="標楷體" w:hAnsi="標楷體" w:hint="eastAsia"/>
          <w:color w:val="000000" w:themeColor="text1"/>
          <w:sz w:val="28"/>
          <w:szCs w:val="28"/>
          <w:lang w:eastAsia="zh-HK"/>
        </w:rPr>
        <w:t>萬4,000</w:t>
      </w:r>
      <w:r w:rsidRPr="00201210">
        <w:rPr>
          <w:rFonts w:ascii="標楷體" w:eastAsia="標楷體" w:hAnsi="標楷體"/>
          <w:color w:val="000000" w:themeColor="text1"/>
          <w:sz w:val="28"/>
          <w:szCs w:val="28"/>
        </w:rPr>
        <w:t>元。</w:t>
      </w:r>
      <w:proofErr w:type="gramStart"/>
      <w:r w:rsidRPr="00201210">
        <w:rPr>
          <w:rFonts w:ascii="標楷體" w:eastAsia="標楷體" w:hAnsi="標楷體"/>
          <w:color w:val="000000" w:themeColor="text1"/>
          <w:sz w:val="28"/>
          <w:szCs w:val="28"/>
        </w:rPr>
        <w:t>111</w:t>
      </w:r>
      <w:proofErr w:type="gramEnd"/>
      <w:r w:rsidRPr="00201210">
        <w:rPr>
          <w:rFonts w:ascii="標楷體" w:eastAsia="標楷體" w:hAnsi="標楷體"/>
          <w:color w:val="000000" w:themeColor="text1"/>
          <w:sz w:val="28"/>
          <w:szCs w:val="28"/>
        </w:rPr>
        <w:t>年</w:t>
      </w:r>
      <w:r w:rsidRPr="00201210">
        <w:rPr>
          <w:rFonts w:ascii="標楷體" w:eastAsia="標楷體" w:hAnsi="標楷體" w:hint="eastAsia"/>
          <w:color w:val="000000" w:themeColor="text1"/>
          <w:sz w:val="28"/>
          <w:szCs w:val="28"/>
        </w:rPr>
        <w:t>度下半年</w:t>
      </w:r>
      <w:r w:rsidRPr="00201210">
        <w:rPr>
          <w:rFonts w:ascii="標楷體" w:eastAsia="標楷體" w:hAnsi="標楷體"/>
          <w:color w:val="000000" w:themeColor="text1"/>
          <w:sz w:val="28"/>
          <w:szCs w:val="28"/>
        </w:rPr>
        <w:t>共</w:t>
      </w:r>
      <w:r w:rsidRPr="00201210">
        <w:rPr>
          <w:rFonts w:ascii="標楷體" w:eastAsia="標楷體" w:hAnsi="標楷體" w:hint="eastAsia"/>
          <w:color w:val="000000" w:themeColor="text1"/>
          <w:sz w:val="28"/>
          <w:szCs w:val="28"/>
        </w:rPr>
        <w:t>計</w:t>
      </w:r>
      <w:r w:rsidRPr="00201210">
        <w:rPr>
          <w:rFonts w:ascii="標楷體" w:eastAsia="標楷體" w:hAnsi="標楷體"/>
          <w:color w:val="000000" w:themeColor="text1"/>
          <w:sz w:val="28"/>
          <w:szCs w:val="28"/>
        </w:rPr>
        <w:t>召開3次審查會議，通過48案貸款申請案，總放貸金額為</w:t>
      </w:r>
      <w:r w:rsidRPr="00201210">
        <w:rPr>
          <w:rFonts w:ascii="標楷體" w:eastAsia="標楷體" w:hAnsi="標楷體" w:hint="eastAsia"/>
          <w:color w:val="000000" w:themeColor="text1"/>
          <w:sz w:val="28"/>
          <w:szCs w:val="28"/>
          <w:lang w:eastAsia="zh-HK"/>
        </w:rPr>
        <w:t>新臺幣3,8</w:t>
      </w:r>
      <w:r w:rsidRPr="00201210">
        <w:rPr>
          <w:rFonts w:ascii="標楷體" w:eastAsia="標楷體" w:hAnsi="標楷體"/>
          <w:color w:val="000000" w:themeColor="text1"/>
          <w:sz w:val="28"/>
          <w:szCs w:val="28"/>
          <w:lang w:eastAsia="zh-HK"/>
        </w:rPr>
        <w:t>67</w:t>
      </w:r>
      <w:r w:rsidRPr="00201210">
        <w:rPr>
          <w:rFonts w:ascii="標楷體" w:eastAsia="標楷體" w:hAnsi="標楷體"/>
          <w:color w:val="000000" w:themeColor="text1"/>
          <w:sz w:val="28"/>
          <w:szCs w:val="28"/>
        </w:rPr>
        <w:t>萬元</w:t>
      </w:r>
      <w:r w:rsidR="00B10D24" w:rsidRPr="00201210">
        <w:rPr>
          <w:rFonts w:ascii="標楷體" w:eastAsia="標楷體" w:hAnsi="標楷體"/>
          <w:color w:val="000000" w:themeColor="text1"/>
          <w:sz w:val="28"/>
          <w:szCs w:val="28"/>
        </w:rPr>
        <w:t>。</w:t>
      </w:r>
    </w:p>
    <w:p w:rsidR="00CF11E9" w:rsidRPr="00201210" w:rsidRDefault="001D05EC"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（四）</w:t>
      </w:r>
      <w:r w:rsidR="00CF11E9" w:rsidRPr="00201210">
        <w:rPr>
          <w:rFonts w:ascii="標楷體" w:eastAsia="標楷體" w:hAnsi="標楷體"/>
          <w:bCs/>
          <w:color w:val="000000" w:themeColor="text1"/>
          <w:kern w:val="0"/>
          <w:sz w:val="28"/>
          <w:szCs w:val="28"/>
        </w:rPr>
        <w:t>地方產業發展</w:t>
      </w:r>
      <w:bookmarkEnd w:id="2"/>
    </w:p>
    <w:p w:rsidR="00CF11E9" w:rsidRPr="00201210" w:rsidRDefault="00CF11E9" w:rsidP="003E2F9B">
      <w:pPr>
        <w:pStyle w:val="af9"/>
        <w:adjustRightInd w:val="0"/>
        <w:snapToGrid w:val="0"/>
        <w:spacing w:line="320" w:lineRule="exact"/>
        <w:ind w:leftChars="550" w:left="1320"/>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lang w:eastAsia="zh-HK"/>
        </w:rPr>
        <w:lastRenderedPageBreak/>
        <w:t>輔導申請觀光工廠評鑑</w:t>
      </w:r>
    </w:p>
    <w:p w:rsidR="008E4944" w:rsidRPr="00201210" w:rsidRDefault="00C609C1" w:rsidP="003E2F9B">
      <w:pPr>
        <w:spacing w:line="320" w:lineRule="exact"/>
        <w:ind w:leftChars="550" w:left="1326" w:hangingChars="2" w:hanging="6"/>
        <w:jc w:val="both"/>
        <w:rPr>
          <w:rFonts w:ascii="標楷體" w:eastAsia="標楷體" w:hAnsi="標楷體"/>
          <w:color w:val="000000" w:themeColor="text1"/>
          <w:sz w:val="28"/>
          <w:szCs w:val="28"/>
        </w:rPr>
      </w:pPr>
      <w:r w:rsidRPr="00201210">
        <w:rPr>
          <w:rFonts w:ascii="標楷體" w:eastAsia="標楷體" w:hAnsi="標楷體" w:hint="eastAsia"/>
          <w:bCs/>
          <w:color w:val="000000" w:themeColor="text1"/>
          <w:sz w:val="28"/>
          <w:szCs w:val="28"/>
        </w:rPr>
        <w:t>持續</w:t>
      </w:r>
      <w:r w:rsidRPr="00201210">
        <w:rPr>
          <w:rFonts w:ascii="標楷體" w:eastAsia="標楷體" w:hAnsi="標楷體" w:hint="eastAsia"/>
          <w:color w:val="000000" w:themeColor="text1"/>
          <w:sz w:val="28"/>
          <w:szCs w:val="28"/>
          <w:lang w:eastAsia="zh-HK"/>
        </w:rPr>
        <w:t>輔導</w:t>
      </w:r>
      <w:r w:rsidRPr="00201210">
        <w:rPr>
          <w:rFonts w:ascii="標楷體" w:eastAsia="標楷體" w:hAnsi="標楷體" w:hint="eastAsia"/>
          <w:bCs/>
          <w:color w:val="000000" w:themeColor="text1"/>
          <w:sz w:val="28"/>
          <w:szCs w:val="28"/>
        </w:rPr>
        <w:t>本市地方產業特色化，鼓勵工廠營運朝向多元化發展，</w:t>
      </w:r>
      <w:r w:rsidRPr="00201210">
        <w:rPr>
          <w:rFonts w:ascii="標楷體" w:eastAsia="標楷體" w:hAnsi="標楷體" w:hint="eastAsia"/>
          <w:color w:val="000000" w:themeColor="text1"/>
          <w:sz w:val="28"/>
          <w:szCs w:val="28"/>
          <w:lang w:eastAsia="zh-HK"/>
        </w:rPr>
        <w:t>協助</w:t>
      </w:r>
      <w:r w:rsidRPr="00201210">
        <w:rPr>
          <w:rFonts w:ascii="標楷體" w:eastAsia="標楷體" w:hAnsi="標楷體" w:hint="eastAsia"/>
          <w:bCs/>
          <w:color w:val="000000" w:themeColor="text1"/>
          <w:sz w:val="28"/>
          <w:szCs w:val="28"/>
        </w:rPr>
        <w:t>工廠轉型兼具觀光服務，設置觀光工廠，高雄目前已通過經濟部觀光工廠評鑑共計7家</w:t>
      </w:r>
      <w:r w:rsidR="00CF11E9" w:rsidRPr="00201210">
        <w:rPr>
          <w:rFonts w:ascii="標楷體" w:eastAsia="標楷體" w:hAnsi="標楷體" w:hint="eastAsia"/>
          <w:color w:val="000000" w:themeColor="text1"/>
          <w:sz w:val="28"/>
          <w:szCs w:val="28"/>
        </w:rPr>
        <w:t>。</w:t>
      </w:r>
    </w:p>
    <w:p w:rsidR="00291F73" w:rsidRPr="00201210" w:rsidRDefault="00291F73" w:rsidP="00B10D24">
      <w:pPr>
        <w:spacing w:line="320" w:lineRule="exact"/>
        <w:ind w:leftChars="413" w:left="997" w:hangingChars="2" w:hanging="6"/>
        <w:jc w:val="both"/>
        <w:rPr>
          <w:rFonts w:ascii="標楷體" w:eastAsia="標楷體" w:hAnsi="標楷體"/>
          <w:color w:val="000000" w:themeColor="text1"/>
          <w:sz w:val="28"/>
          <w:szCs w:val="28"/>
        </w:rPr>
      </w:pPr>
    </w:p>
    <w:p w:rsidR="008E4944" w:rsidRPr="00201210" w:rsidRDefault="008E4944" w:rsidP="008E4944">
      <w:pPr>
        <w:pStyle w:val="ad"/>
        <w:adjustRightInd w:val="0"/>
        <w:snapToGrid w:val="0"/>
        <w:spacing w:line="320" w:lineRule="exact"/>
        <w:jc w:val="both"/>
        <w:rPr>
          <w:rFonts w:ascii="文鼎中黑" w:eastAsia="文鼎中黑" w:hAnsi="標楷體" w:cs="文鼎中黑"/>
          <w:b/>
          <w:bCs/>
          <w:color w:val="000000" w:themeColor="text1"/>
          <w:sz w:val="30"/>
          <w:szCs w:val="30"/>
        </w:rPr>
      </w:pPr>
      <w:r w:rsidRPr="00201210">
        <w:rPr>
          <w:rFonts w:ascii="文鼎中黑" w:eastAsia="文鼎中黑" w:hAnsi="標楷體" w:cs="文鼎中黑" w:hint="eastAsia"/>
          <w:b/>
          <w:bCs/>
          <w:color w:val="000000" w:themeColor="text1"/>
          <w:sz w:val="30"/>
          <w:szCs w:val="30"/>
        </w:rPr>
        <w:t>五、商業行政</w:t>
      </w:r>
    </w:p>
    <w:p w:rsidR="00E85A6E" w:rsidRPr="00201210" w:rsidRDefault="008E4944"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（一）</w:t>
      </w:r>
      <w:r w:rsidR="00E85A6E" w:rsidRPr="00201210">
        <w:rPr>
          <w:rFonts w:ascii="標楷體" w:eastAsia="標楷體" w:hAnsi="標楷體" w:hint="eastAsia"/>
          <w:bCs/>
          <w:color w:val="000000" w:themeColor="text1"/>
          <w:kern w:val="0"/>
          <w:sz w:val="28"/>
          <w:szCs w:val="28"/>
        </w:rPr>
        <w:t>商業推展計畫</w:t>
      </w:r>
    </w:p>
    <w:p w:rsidR="00E85A6E" w:rsidRPr="00201210" w:rsidRDefault="00E85A6E" w:rsidP="00325D3C">
      <w:pPr>
        <w:widowControl/>
        <w:numPr>
          <w:ilvl w:val="0"/>
          <w:numId w:val="2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商店街區特色行銷活動</w:t>
      </w:r>
    </w:p>
    <w:p w:rsidR="007A6076" w:rsidRPr="00201210" w:rsidRDefault="00AA437E" w:rsidP="00571742">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為活絡商圈經濟，每年編列商圈活動行銷補助經費，「</w:t>
      </w:r>
      <w:r w:rsidRPr="00201210">
        <w:rPr>
          <w:rFonts w:ascii="標楷體" w:eastAsia="標楷體" w:hAnsi="標楷體"/>
          <w:color w:val="000000" w:themeColor="text1"/>
          <w:sz w:val="28"/>
          <w:szCs w:val="28"/>
        </w:rPr>
        <w:t>2022</w:t>
      </w:r>
      <w:r w:rsidRPr="00201210">
        <w:rPr>
          <w:rFonts w:ascii="標楷體" w:eastAsia="標楷體" w:hAnsi="標楷體" w:hint="eastAsia"/>
          <w:color w:val="000000" w:themeColor="text1"/>
          <w:sz w:val="28"/>
          <w:szCs w:val="28"/>
        </w:rPr>
        <w:t>高雄過好年」由三鳳中街、六合、南華、中央公園、新</w:t>
      </w:r>
      <w:proofErr w:type="gramStart"/>
      <w:r w:rsidRPr="00201210">
        <w:rPr>
          <w:rFonts w:ascii="標楷體" w:eastAsia="標楷體" w:hAnsi="標楷體" w:hint="eastAsia"/>
          <w:color w:val="000000" w:themeColor="text1"/>
          <w:sz w:val="28"/>
          <w:szCs w:val="28"/>
        </w:rPr>
        <w:t>堀</w:t>
      </w:r>
      <w:proofErr w:type="gramEnd"/>
      <w:r w:rsidRPr="00201210">
        <w:rPr>
          <w:rFonts w:ascii="標楷體" w:eastAsia="標楷體" w:hAnsi="標楷體" w:hint="eastAsia"/>
          <w:color w:val="000000" w:themeColor="text1"/>
          <w:sz w:val="28"/>
          <w:szCs w:val="28"/>
        </w:rPr>
        <w:t>江、後</w:t>
      </w:r>
      <w:proofErr w:type="gramStart"/>
      <w:r w:rsidRPr="00201210">
        <w:rPr>
          <w:rFonts w:ascii="標楷體" w:eastAsia="標楷體" w:hAnsi="標楷體" w:hint="eastAsia"/>
          <w:color w:val="000000" w:themeColor="text1"/>
          <w:sz w:val="28"/>
          <w:szCs w:val="28"/>
        </w:rPr>
        <w:t>驛</w:t>
      </w:r>
      <w:proofErr w:type="gramEnd"/>
      <w:r w:rsidRPr="00201210">
        <w:rPr>
          <w:rFonts w:ascii="標楷體" w:eastAsia="標楷體" w:hAnsi="標楷體" w:hint="eastAsia"/>
          <w:color w:val="000000" w:themeColor="text1"/>
          <w:sz w:val="28"/>
          <w:szCs w:val="28"/>
        </w:rPr>
        <w:t>、大連、長明、青年家具街、光華、興中、三多、國民忠孝、河堤、新鹽</w:t>
      </w:r>
      <w:proofErr w:type="gramStart"/>
      <w:r w:rsidRPr="00201210">
        <w:rPr>
          <w:rFonts w:ascii="標楷體" w:eastAsia="標楷體" w:hAnsi="標楷體" w:hint="eastAsia"/>
          <w:color w:val="000000" w:themeColor="text1"/>
          <w:sz w:val="28"/>
          <w:szCs w:val="28"/>
        </w:rPr>
        <w:t>埕</w:t>
      </w:r>
      <w:proofErr w:type="gramEnd"/>
      <w:r w:rsidRPr="00201210">
        <w:rPr>
          <w:rFonts w:ascii="標楷體" w:eastAsia="標楷體" w:hAnsi="標楷體" w:hint="eastAsia"/>
          <w:color w:val="000000" w:themeColor="text1"/>
          <w:sz w:val="28"/>
          <w:szCs w:val="28"/>
        </w:rPr>
        <w:t>、鹽</w:t>
      </w:r>
      <w:proofErr w:type="gramStart"/>
      <w:r w:rsidRPr="00201210">
        <w:rPr>
          <w:rFonts w:ascii="標楷體" w:eastAsia="標楷體" w:hAnsi="標楷體" w:hint="eastAsia"/>
          <w:color w:val="000000" w:themeColor="text1"/>
          <w:sz w:val="28"/>
          <w:szCs w:val="28"/>
        </w:rPr>
        <w:t>埕堀</w:t>
      </w:r>
      <w:proofErr w:type="gramEnd"/>
      <w:r w:rsidRPr="00201210">
        <w:rPr>
          <w:rFonts w:ascii="標楷體" w:eastAsia="標楷體" w:hAnsi="標楷體" w:hint="eastAsia"/>
          <w:color w:val="000000" w:themeColor="text1"/>
          <w:sz w:val="28"/>
          <w:szCs w:val="28"/>
        </w:rPr>
        <w:t>江、鹽</w:t>
      </w:r>
      <w:proofErr w:type="gramStart"/>
      <w:r w:rsidRPr="00201210">
        <w:rPr>
          <w:rFonts w:ascii="標楷體" w:eastAsia="標楷體" w:hAnsi="標楷體" w:hint="eastAsia"/>
          <w:color w:val="000000" w:themeColor="text1"/>
          <w:sz w:val="28"/>
          <w:szCs w:val="28"/>
        </w:rPr>
        <w:t>埕堀</w:t>
      </w:r>
      <w:proofErr w:type="gramEnd"/>
      <w:r w:rsidRPr="00201210">
        <w:rPr>
          <w:rFonts w:ascii="標楷體" w:eastAsia="標楷體" w:hAnsi="標楷體" w:hint="eastAsia"/>
          <w:color w:val="000000" w:themeColor="text1"/>
          <w:sz w:val="28"/>
          <w:szCs w:val="28"/>
        </w:rPr>
        <w:t>江商場、哈瑪星、旗</w:t>
      </w:r>
      <w:proofErr w:type="gramStart"/>
      <w:r w:rsidRPr="00201210">
        <w:rPr>
          <w:rFonts w:ascii="標楷體" w:eastAsia="標楷體" w:hAnsi="標楷體" w:hint="eastAsia"/>
          <w:color w:val="000000" w:themeColor="text1"/>
          <w:sz w:val="28"/>
          <w:szCs w:val="28"/>
        </w:rPr>
        <w:t>后</w:t>
      </w:r>
      <w:proofErr w:type="gramEnd"/>
      <w:r w:rsidRPr="00201210">
        <w:rPr>
          <w:rFonts w:ascii="標楷體" w:eastAsia="標楷體" w:hAnsi="標楷體" w:hint="eastAsia"/>
          <w:color w:val="000000" w:themeColor="text1"/>
          <w:sz w:val="28"/>
          <w:szCs w:val="28"/>
        </w:rPr>
        <w:t>、鳳山三民路、鳳山中華街、蓮池潭、舊城、鳥松家具街、美濃及甲仙等商圈規劃辦理</w:t>
      </w:r>
      <w:r w:rsidRPr="00201210">
        <w:rPr>
          <w:rFonts w:ascii="標楷體" w:eastAsia="標楷體" w:hAnsi="標楷體"/>
          <w:color w:val="000000" w:themeColor="text1"/>
          <w:sz w:val="28"/>
          <w:szCs w:val="28"/>
        </w:rPr>
        <w:t>26</w:t>
      </w:r>
      <w:r w:rsidRPr="00201210">
        <w:rPr>
          <w:rFonts w:ascii="標楷體" w:eastAsia="標楷體" w:hAnsi="標楷體" w:hint="eastAsia"/>
          <w:color w:val="000000" w:themeColor="text1"/>
          <w:sz w:val="28"/>
          <w:szCs w:val="28"/>
        </w:rPr>
        <w:t>場次行銷活動，吸引人潮回流商圈，復甦買氣，加乘創造經濟效益，刺激內需消費成長；另1</w:t>
      </w:r>
      <w:r w:rsidRPr="00201210">
        <w:rPr>
          <w:rFonts w:ascii="標楷體" w:eastAsia="標楷體" w:hAnsi="標楷體"/>
          <w:color w:val="000000" w:themeColor="text1"/>
          <w:sz w:val="28"/>
          <w:szCs w:val="28"/>
        </w:rPr>
        <w:t>11</w:t>
      </w:r>
      <w:r w:rsidRPr="00201210">
        <w:rPr>
          <w:rFonts w:ascii="標楷體" w:eastAsia="標楷體" w:hAnsi="標楷體" w:hint="eastAsia"/>
          <w:color w:val="000000" w:themeColor="text1"/>
          <w:sz w:val="28"/>
          <w:szCs w:val="28"/>
        </w:rPr>
        <w:t>年下半年亦搭配節慶假日辦理</w:t>
      </w:r>
      <w:r w:rsidRPr="00201210">
        <w:rPr>
          <w:rFonts w:ascii="標楷體" w:eastAsia="標楷體" w:hAnsi="標楷體"/>
          <w:color w:val="000000" w:themeColor="text1"/>
          <w:sz w:val="28"/>
          <w:szCs w:val="28"/>
        </w:rPr>
        <w:t>2</w:t>
      </w:r>
      <w:r w:rsidRPr="00201210">
        <w:rPr>
          <w:rFonts w:ascii="標楷體" w:eastAsia="標楷體" w:hAnsi="標楷體" w:hint="eastAsia"/>
          <w:color w:val="000000" w:themeColor="text1"/>
          <w:sz w:val="28"/>
          <w:szCs w:val="28"/>
        </w:rPr>
        <w:t>4場次行銷活動，與商圈一起挺過</w:t>
      </w:r>
      <w:proofErr w:type="gramStart"/>
      <w:r w:rsidRPr="00201210">
        <w:rPr>
          <w:rFonts w:ascii="標楷體" w:eastAsia="標楷體" w:hAnsi="標楷體" w:hint="eastAsia"/>
          <w:color w:val="000000" w:themeColor="text1"/>
          <w:sz w:val="28"/>
          <w:szCs w:val="28"/>
        </w:rPr>
        <w:t>疫</w:t>
      </w:r>
      <w:proofErr w:type="gramEnd"/>
      <w:r w:rsidRPr="00201210">
        <w:rPr>
          <w:rFonts w:ascii="標楷體" w:eastAsia="標楷體" w:hAnsi="標楷體" w:hint="eastAsia"/>
          <w:color w:val="000000" w:themeColor="text1"/>
          <w:sz w:val="28"/>
          <w:szCs w:val="28"/>
        </w:rPr>
        <w:t>情最後過渡期，再次成功帶動常民經濟復甦成長</w:t>
      </w:r>
      <w:r w:rsidR="004F31A3" w:rsidRPr="00201210">
        <w:rPr>
          <w:rFonts w:ascii="標楷體" w:eastAsia="標楷體" w:hAnsi="標楷體" w:hint="eastAsia"/>
          <w:color w:val="000000" w:themeColor="text1"/>
          <w:sz w:val="28"/>
          <w:szCs w:val="28"/>
        </w:rPr>
        <w:t>。</w:t>
      </w:r>
    </w:p>
    <w:p w:rsidR="00E85A6E" w:rsidRPr="00201210" w:rsidRDefault="005B0B4B" w:rsidP="00325D3C">
      <w:pPr>
        <w:widowControl/>
        <w:numPr>
          <w:ilvl w:val="0"/>
          <w:numId w:val="2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商圈活化轉型</w:t>
      </w:r>
    </w:p>
    <w:p w:rsidR="008B1C45" w:rsidRPr="00201210" w:rsidRDefault="005B0B4B" w:rsidP="00325D3C">
      <w:pPr>
        <w:widowControl/>
        <w:numPr>
          <w:ilvl w:val="0"/>
          <w:numId w:val="4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1</w:t>
      </w:r>
      <w:r w:rsidRPr="00201210">
        <w:rPr>
          <w:rFonts w:ascii="標楷體" w:eastAsia="標楷體" w:hAnsi="標楷體"/>
          <w:bCs/>
          <w:color w:val="000000" w:themeColor="text1"/>
          <w:kern w:val="0"/>
          <w:sz w:val="28"/>
          <w:szCs w:val="28"/>
        </w:rPr>
        <w:t>11</w:t>
      </w:r>
      <w:r w:rsidRPr="00201210">
        <w:rPr>
          <w:rFonts w:ascii="標楷體" w:eastAsia="標楷體" w:hAnsi="標楷體" w:hint="eastAsia"/>
          <w:bCs/>
          <w:color w:val="000000" w:themeColor="text1"/>
          <w:kern w:val="0"/>
          <w:sz w:val="28"/>
          <w:szCs w:val="28"/>
        </w:rPr>
        <w:t>年商圈輔導以社區營造活化商圈策略，以「</w:t>
      </w:r>
      <w:proofErr w:type="gramStart"/>
      <w:r w:rsidRPr="00201210">
        <w:rPr>
          <w:rFonts w:ascii="標楷體" w:eastAsia="標楷體" w:hAnsi="標楷體" w:hint="eastAsia"/>
          <w:bCs/>
          <w:color w:val="000000" w:themeColor="text1"/>
          <w:kern w:val="0"/>
          <w:sz w:val="28"/>
          <w:szCs w:val="28"/>
        </w:rPr>
        <w:t>創生</w:t>
      </w:r>
      <w:proofErr w:type="gramEnd"/>
      <w:r w:rsidRPr="00201210">
        <w:rPr>
          <w:rFonts w:ascii="標楷體" w:eastAsia="標楷體" w:hAnsi="標楷體" w:hint="eastAsia"/>
          <w:bCs/>
          <w:color w:val="000000" w:themeColor="text1"/>
          <w:kern w:val="0"/>
          <w:sz w:val="28"/>
          <w:szCs w:val="28"/>
        </w:rPr>
        <w:t>」為主軸，分別於中央公園商圈與鳳山中華街商圈</w:t>
      </w:r>
      <w:proofErr w:type="gramStart"/>
      <w:r w:rsidRPr="00201210">
        <w:rPr>
          <w:rFonts w:ascii="標楷體" w:eastAsia="標楷體" w:hAnsi="標楷體"/>
          <w:bCs/>
          <w:color w:val="000000" w:themeColor="text1"/>
          <w:kern w:val="0"/>
          <w:sz w:val="28"/>
          <w:szCs w:val="28"/>
        </w:rPr>
        <w:t>建置創生基地</w:t>
      </w:r>
      <w:proofErr w:type="gramEnd"/>
      <w:r w:rsidRPr="00201210">
        <w:rPr>
          <w:rFonts w:ascii="標楷體" w:eastAsia="標楷體" w:hAnsi="標楷體" w:hint="eastAsia"/>
          <w:bCs/>
          <w:color w:val="000000" w:themeColor="text1"/>
          <w:kern w:val="0"/>
          <w:sz w:val="28"/>
          <w:szCs w:val="28"/>
        </w:rPr>
        <w:t>，由</w:t>
      </w:r>
      <w:proofErr w:type="gramStart"/>
      <w:r w:rsidRPr="00201210">
        <w:rPr>
          <w:rFonts w:ascii="標楷體" w:eastAsia="標楷體" w:hAnsi="標楷體"/>
          <w:bCs/>
          <w:color w:val="000000" w:themeColor="text1"/>
          <w:kern w:val="0"/>
          <w:sz w:val="28"/>
          <w:szCs w:val="28"/>
        </w:rPr>
        <w:t>專</w:t>
      </w:r>
      <w:r w:rsidRPr="00201210">
        <w:rPr>
          <w:rFonts w:ascii="標楷體" w:eastAsia="標楷體" w:hAnsi="標楷體" w:hint="eastAsia"/>
          <w:bCs/>
          <w:color w:val="000000" w:themeColor="text1"/>
          <w:kern w:val="0"/>
          <w:sz w:val="28"/>
          <w:szCs w:val="28"/>
        </w:rPr>
        <w:t>家</w:t>
      </w:r>
      <w:r w:rsidRPr="00201210">
        <w:rPr>
          <w:rFonts w:ascii="標楷體" w:eastAsia="標楷體" w:hAnsi="標楷體"/>
          <w:bCs/>
          <w:color w:val="000000" w:themeColor="text1"/>
          <w:kern w:val="0"/>
          <w:sz w:val="28"/>
          <w:szCs w:val="28"/>
        </w:rPr>
        <w:t>蹲點</w:t>
      </w:r>
      <w:r w:rsidRPr="00201210">
        <w:rPr>
          <w:rFonts w:ascii="標楷體" w:eastAsia="標楷體" w:hAnsi="標楷體" w:hint="eastAsia"/>
          <w:bCs/>
          <w:color w:val="000000" w:themeColor="text1"/>
          <w:kern w:val="0"/>
          <w:sz w:val="28"/>
          <w:szCs w:val="28"/>
        </w:rPr>
        <w:t>專人</w:t>
      </w:r>
      <w:proofErr w:type="gramEnd"/>
      <w:r w:rsidRPr="00201210">
        <w:rPr>
          <w:rFonts w:ascii="標楷體" w:eastAsia="標楷體" w:hAnsi="標楷體" w:hint="eastAsia"/>
          <w:bCs/>
          <w:color w:val="000000" w:themeColor="text1"/>
          <w:kern w:val="0"/>
          <w:sz w:val="28"/>
          <w:szCs w:val="28"/>
        </w:rPr>
        <w:t>駐點在地</w:t>
      </w:r>
      <w:r w:rsidRPr="00201210">
        <w:rPr>
          <w:rFonts w:ascii="標楷體" w:eastAsia="標楷體" w:hAnsi="標楷體"/>
          <w:bCs/>
          <w:color w:val="000000" w:themeColor="text1"/>
          <w:kern w:val="0"/>
          <w:sz w:val="28"/>
          <w:szCs w:val="28"/>
        </w:rPr>
        <w:t>商圈，深耕</w:t>
      </w:r>
      <w:r w:rsidRPr="00201210">
        <w:rPr>
          <w:rFonts w:ascii="標楷體" w:eastAsia="標楷體" w:hAnsi="標楷體" w:hint="eastAsia"/>
          <w:bCs/>
          <w:color w:val="000000" w:themeColor="text1"/>
          <w:kern w:val="0"/>
          <w:sz w:val="28"/>
          <w:szCs w:val="28"/>
        </w:rPr>
        <w:t>並</w:t>
      </w:r>
      <w:r w:rsidRPr="00201210">
        <w:rPr>
          <w:rFonts w:ascii="標楷體" w:eastAsia="標楷體" w:hAnsi="標楷體"/>
          <w:bCs/>
          <w:color w:val="000000" w:themeColor="text1"/>
          <w:kern w:val="0"/>
          <w:sz w:val="28"/>
          <w:szCs w:val="28"/>
        </w:rPr>
        <w:t>盤點地方特色與需求，串連社區與店家凝聚共識，協助</w:t>
      </w:r>
      <w:r w:rsidRPr="00201210">
        <w:rPr>
          <w:rFonts w:ascii="標楷體" w:eastAsia="標楷體" w:hAnsi="標楷體" w:hint="eastAsia"/>
          <w:bCs/>
          <w:color w:val="000000" w:themeColor="text1"/>
          <w:kern w:val="0"/>
          <w:sz w:val="28"/>
          <w:szCs w:val="28"/>
        </w:rPr>
        <w:t>媒合</w:t>
      </w:r>
      <w:r w:rsidRPr="00201210">
        <w:rPr>
          <w:rFonts w:ascii="標楷體" w:eastAsia="標楷體" w:hAnsi="標楷體"/>
          <w:bCs/>
          <w:color w:val="000000" w:themeColor="text1"/>
          <w:kern w:val="0"/>
          <w:sz w:val="28"/>
          <w:szCs w:val="28"/>
        </w:rPr>
        <w:t>青年店家進駐，</w:t>
      </w:r>
      <w:r w:rsidRPr="00201210">
        <w:rPr>
          <w:rFonts w:ascii="標楷體" w:eastAsia="標楷體" w:hAnsi="標楷體" w:hint="eastAsia"/>
          <w:bCs/>
          <w:color w:val="000000" w:themeColor="text1"/>
          <w:kern w:val="0"/>
          <w:sz w:val="28"/>
          <w:szCs w:val="28"/>
        </w:rPr>
        <w:t>推動商圈發展</w:t>
      </w:r>
      <w:r w:rsidRPr="00201210">
        <w:rPr>
          <w:rFonts w:ascii="標楷體" w:eastAsia="標楷體" w:hAnsi="標楷體"/>
          <w:bCs/>
          <w:color w:val="000000" w:themeColor="text1"/>
          <w:kern w:val="0"/>
          <w:sz w:val="28"/>
          <w:szCs w:val="28"/>
        </w:rPr>
        <w:t>特色</w:t>
      </w:r>
      <w:r w:rsidRPr="00201210">
        <w:rPr>
          <w:rFonts w:ascii="標楷體" w:eastAsia="標楷體" w:hAnsi="標楷體" w:hint="eastAsia"/>
          <w:bCs/>
          <w:color w:val="000000" w:themeColor="text1"/>
          <w:kern w:val="0"/>
          <w:sz w:val="28"/>
          <w:szCs w:val="28"/>
        </w:rPr>
        <w:t>，創造新的「圈</w:t>
      </w:r>
      <w:proofErr w:type="gramStart"/>
      <w:r w:rsidRPr="00201210">
        <w:rPr>
          <w:rFonts w:ascii="標楷體" w:eastAsia="標楷體" w:hAnsi="標楷體" w:hint="eastAsia"/>
          <w:bCs/>
          <w:color w:val="000000" w:themeColor="text1"/>
          <w:kern w:val="0"/>
          <w:sz w:val="28"/>
          <w:szCs w:val="28"/>
        </w:rPr>
        <w:t>圈</w:t>
      </w:r>
      <w:proofErr w:type="gramEnd"/>
      <w:r w:rsidRPr="00201210">
        <w:rPr>
          <w:rFonts w:ascii="標楷體" w:eastAsia="標楷體" w:hAnsi="標楷體" w:hint="eastAsia"/>
          <w:bCs/>
          <w:color w:val="000000" w:themeColor="text1"/>
          <w:kern w:val="0"/>
          <w:sz w:val="28"/>
          <w:szCs w:val="28"/>
        </w:rPr>
        <w:t>族」，活化商圈，</w:t>
      </w:r>
      <w:r w:rsidRPr="00201210">
        <w:rPr>
          <w:rFonts w:ascii="標楷體" w:eastAsia="標楷體" w:hAnsi="標楷體"/>
          <w:bCs/>
          <w:color w:val="000000" w:themeColor="text1"/>
          <w:kern w:val="0"/>
          <w:sz w:val="28"/>
          <w:szCs w:val="28"/>
        </w:rPr>
        <w:t>帶動商圈轉型提升競爭力</w:t>
      </w:r>
      <w:r w:rsidR="008B1C45" w:rsidRPr="00201210">
        <w:rPr>
          <w:rFonts w:ascii="標楷體" w:eastAsia="標楷體" w:hAnsi="標楷體" w:hint="eastAsia"/>
          <w:bCs/>
          <w:color w:val="000000" w:themeColor="text1"/>
          <w:kern w:val="0"/>
          <w:sz w:val="28"/>
          <w:szCs w:val="28"/>
        </w:rPr>
        <w:t>。</w:t>
      </w:r>
    </w:p>
    <w:p w:rsidR="00E85A6E" w:rsidRPr="00201210" w:rsidRDefault="004E7B10" w:rsidP="00325D3C">
      <w:pPr>
        <w:widowControl/>
        <w:numPr>
          <w:ilvl w:val="0"/>
          <w:numId w:val="4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為吸引青年進駐本市商圈，活絡經濟，</w:t>
      </w:r>
      <w:proofErr w:type="gramStart"/>
      <w:r w:rsidRPr="00201210">
        <w:rPr>
          <w:rFonts w:ascii="標楷體" w:eastAsia="標楷體" w:hAnsi="標楷體" w:hint="eastAsia"/>
          <w:bCs/>
          <w:color w:val="000000" w:themeColor="text1"/>
          <w:kern w:val="0"/>
          <w:sz w:val="28"/>
          <w:szCs w:val="28"/>
        </w:rPr>
        <w:t>本府經發</w:t>
      </w:r>
      <w:proofErr w:type="gramEnd"/>
      <w:r w:rsidRPr="00201210">
        <w:rPr>
          <w:rFonts w:ascii="標楷體" w:eastAsia="標楷體" w:hAnsi="標楷體" w:hint="eastAsia"/>
          <w:bCs/>
          <w:color w:val="000000" w:themeColor="text1"/>
          <w:kern w:val="0"/>
          <w:sz w:val="28"/>
          <w:szCs w:val="28"/>
        </w:rPr>
        <w:t>局1</w:t>
      </w:r>
      <w:r w:rsidRPr="00201210">
        <w:rPr>
          <w:rFonts w:ascii="標楷體" w:eastAsia="標楷體" w:hAnsi="標楷體"/>
          <w:bCs/>
          <w:color w:val="000000" w:themeColor="text1"/>
          <w:kern w:val="0"/>
          <w:sz w:val="28"/>
          <w:szCs w:val="28"/>
        </w:rPr>
        <w:t>11</w:t>
      </w:r>
      <w:r w:rsidRPr="00201210">
        <w:rPr>
          <w:rFonts w:ascii="標楷體" w:eastAsia="標楷體" w:hAnsi="標楷體" w:hint="eastAsia"/>
          <w:bCs/>
          <w:color w:val="000000" w:themeColor="text1"/>
          <w:kern w:val="0"/>
          <w:sz w:val="28"/>
          <w:szCs w:val="28"/>
        </w:rPr>
        <w:t>年持續與青年局合作推動「青創進駐高雄商圈補助計畫」，補助租金、裝潢及數位行銷轉型等費用，將年輕活力注入商圈，讓現代、流行及年輕族群與商圈接軌</w:t>
      </w:r>
      <w:r w:rsidR="00E85A6E" w:rsidRPr="00201210">
        <w:rPr>
          <w:rFonts w:ascii="標楷體" w:eastAsia="標楷體" w:hAnsi="標楷體" w:hint="eastAsia"/>
          <w:bCs/>
          <w:color w:val="000000" w:themeColor="text1"/>
          <w:kern w:val="0"/>
          <w:sz w:val="28"/>
          <w:szCs w:val="28"/>
        </w:rPr>
        <w:t>。</w:t>
      </w:r>
    </w:p>
    <w:p w:rsidR="00DB3937" w:rsidRPr="00201210" w:rsidRDefault="00DB3937" w:rsidP="00325D3C">
      <w:pPr>
        <w:widowControl/>
        <w:numPr>
          <w:ilvl w:val="0"/>
          <w:numId w:val="4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proofErr w:type="gramStart"/>
      <w:r w:rsidRPr="00201210">
        <w:rPr>
          <w:rFonts w:ascii="標楷體" w:eastAsia="標楷體" w:hAnsi="標楷體" w:hint="eastAsia"/>
          <w:bCs/>
          <w:color w:val="000000" w:themeColor="text1"/>
          <w:kern w:val="0"/>
          <w:sz w:val="28"/>
          <w:szCs w:val="28"/>
        </w:rPr>
        <w:t>疫</w:t>
      </w:r>
      <w:proofErr w:type="gramEnd"/>
      <w:r w:rsidRPr="00201210">
        <w:rPr>
          <w:rFonts w:ascii="標楷體" w:eastAsia="標楷體" w:hAnsi="標楷體" w:hint="eastAsia"/>
          <w:bCs/>
          <w:color w:val="000000" w:themeColor="text1"/>
          <w:kern w:val="0"/>
          <w:sz w:val="28"/>
          <w:szCs w:val="28"/>
        </w:rPr>
        <w:t>情加速數位科技發展與應用，經發局投入資源輔導商圈店家導入數位科技，輔導商圈店家轉型，協助逾2</w:t>
      </w:r>
      <w:r w:rsidRPr="00201210">
        <w:rPr>
          <w:rFonts w:ascii="標楷體" w:eastAsia="標楷體" w:hAnsi="標楷體"/>
          <w:bCs/>
          <w:color w:val="000000" w:themeColor="text1"/>
          <w:kern w:val="0"/>
          <w:sz w:val="28"/>
          <w:szCs w:val="28"/>
        </w:rPr>
        <w:t>00</w:t>
      </w:r>
      <w:r w:rsidRPr="00201210">
        <w:rPr>
          <w:rFonts w:ascii="標楷體" w:eastAsia="標楷體" w:hAnsi="標楷體" w:hint="eastAsia"/>
          <w:bCs/>
          <w:color w:val="000000" w:themeColor="text1"/>
          <w:kern w:val="0"/>
          <w:sz w:val="28"/>
          <w:szCs w:val="28"/>
        </w:rPr>
        <w:t>家業者導入及優化G</w:t>
      </w:r>
      <w:r w:rsidRPr="00201210">
        <w:rPr>
          <w:rFonts w:ascii="標楷體" w:eastAsia="標楷體" w:hAnsi="標楷體"/>
          <w:bCs/>
          <w:color w:val="000000" w:themeColor="text1"/>
          <w:kern w:val="0"/>
          <w:sz w:val="28"/>
          <w:szCs w:val="28"/>
        </w:rPr>
        <w:t>oogle商家</w:t>
      </w:r>
      <w:r w:rsidRPr="00201210">
        <w:rPr>
          <w:rFonts w:ascii="標楷體" w:eastAsia="標楷體" w:hAnsi="標楷體" w:hint="eastAsia"/>
          <w:bCs/>
          <w:color w:val="000000" w:themeColor="text1"/>
          <w:kern w:val="0"/>
          <w:sz w:val="28"/>
          <w:szCs w:val="28"/>
        </w:rPr>
        <w:t>、F</w:t>
      </w:r>
      <w:r w:rsidRPr="00201210">
        <w:rPr>
          <w:rFonts w:ascii="標楷體" w:eastAsia="標楷體" w:hAnsi="標楷體"/>
          <w:bCs/>
          <w:color w:val="000000" w:themeColor="text1"/>
          <w:kern w:val="0"/>
          <w:sz w:val="28"/>
          <w:szCs w:val="28"/>
        </w:rPr>
        <w:t>B粉絲團</w:t>
      </w:r>
      <w:r w:rsidRPr="00201210">
        <w:rPr>
          <w:rFonts w:ascii="標楷體" w:eastAsia="標楷體" w:hAnsi="標楷體" w:hint="eastAsia"/>
          <w:bCs/>
          <w:color w:val="000000" w:themeColor="text1"/>
          <w:kern w:val="0"/>
          <w:sz w:val="28"/>
          <w:szCs w:val="28"/>
        </w:rPr>
        <w:t>等數位工具，提升商圈數位科技實力，厚植行銷能量，強化韌性。</w:t>
      </w:r>
    </w:p>
    <w:p w:rsidR="00B54D32" w:rsidRPr="00201210" w:rsidRDefault="00E85A6E" w:rsidP="00325D3C">
      <w:pPr>
        <w:widowControl/>
        <w:numPr>
          <w:ilvl w:val="0"/>
          <w:numId w:val="2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協助商圈爭取中央資源</w:t>
      </w:r>
    </w:p>
    <w:p w:rsidR="00E85A6E" w:rsidRPr="00201210" w:rsidRDefault="00C012DD" w:rsidP="003E2F9B">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為提升商圈數位能力、</w:t>
      </w:r>
      <w:r w:rsidR="008704E2" w:rsidRPr="00201210">
        <w:rPr>
          <w:rFonts w:ascii="標楷體" w:eastAsia="標楷體" w:hAnsi="標楷體" w:hint="eastAsia"/>
          <w:color w:val="000000" w:themeColor="text1"/>
          <w:sz w:val="28"/>
          <w:szCs w:val="28"/>
        </w:rPr>
        <w:t>提供</w:t>
      </w:r>
      <w:r w:rsidR="008704E2" w:rsidRPr="00201210">
        <w:rPr>
          <w:rFonts w:ascii="標楷體" w:eastAsia="標楷體" w:hAnsi="標楷體"/>
          <w:color w:val="000000" w:themeColor="text1"/>
          <w:sz w:val="28"/>
          <w:szCs w:val="28"/>
        </w:rPr>
        <w:t>行動支付服務</w:t>
      </w:r>
      <w:r w:rsidRPr="00201210">
        <w:rPr>
          <w:rFonts w:ascii="標楷體" w:eastAsia="標楷體" w:hAnsi="標楷體" w:hint="eastAsia"/>
          <w:color w:val="000000" w:themeColor="text1"/>
          <w:sz w:val="28"/>
          <w:szCs w:val="28"/>
        </w:rPr>
        <w:t>營造友善消費環境</w:t>
      </w:r>
      <w:r w:rsidR="00D651D5" w:rsidRPr="00201210">
        <w:rPr>
          <w:rFonts w:ascii="標楷體" w:eastAsia="標楷體" w:hAnsi="標楷體" w:hint="eastAsia"/>
          <w:color w:val="000000" w:themeColor="text1"/>
          <w:sz w:val="28"/>
          <w:szCs w:val="28"/>
        </w:rPr>
        <w:t>、強化商圈行銷能量</w:t>
      </w:r>
      <w:r w:rsidRPr="00201210">
        <w:rPr>
          <w:rFonts w:ascii="標楷體" w:eastAsia="標楷體" w:hAnsi="標楷體" w:hint="eastAsia"/>
          <w:color w:val="000000" w:themeColor="text1"/>
          <w:sz w:val="28"/>
          <w:szCs w:val="28"/>
        </w:rPr>
        <w:t>，經發局積極協助</w:t>
      </w:r>
      <w:r w:rsidR="003D0891" w:rsidRPr="00201210">
        <w:rPr>
          <w:rFonts w:ascii="標楷體" w:eastAsia="標楷體" w:hAnsi="標楷體" w:hint="eastAsia"/>
          <w:color w:val="000000" w:themeColor="text1"/>
          <w:sz w:val="28"/>
          <w:szCs w:val="28"/>
        </w:rPr>
        <w:t>本市</w:t>
      </w:r>
      <w:r w:rsidRPr="00201210">
        <w:rPr>
          <w:rFonts w:ascii="標楷體" w:eastAsia="標楷體" w:hAnsi="標楷體" w:hint="eastAsia"/>
          <w:color w:val="000000" w:themeColor="text1"/>
          <w:sz w:val="28"/>
          <w:szCs w:val="28"/>
        </w:rPr>
        <w:t>商圈向提案申請濟部中小企業處「</w:t>
      </w:r>
      <w:proofErr w:type="gramStart"/>
      <w:r w:rsidRPr="00201210">
        <w:rPr>
          <w:rFonts w:ascii="標楷體" w:eastAsia="標楷體" w:hAnsi="標楷體" w:hint="eastAsia"/>
          <w:color w:val="000000" w:themeColor="text1"/>
          <w:sz w:val="28"/>
          <w:szCs w:val="28"/>
        </w:rPr>
        <w:t>111</w:t>
      </w:r>
      <w:proofErr w:type="gramEnd"/>
      <w:r w:rsidRPr="00201210">
        <w:rPr>
          <w:rFonts w:ascii="標楷體" w:eastAsia="標楷體" w:hAnsi="標楷體" w:hint="eastAsia"/>
          <w:color w:val="000000" w:themeColor="text1"/>
          <w:sz w:val="28"/>
          <w:szCs w:val="28"/>
        </w:rPr>
        <w:t>年度雲世代商圈數位轉型輔導計畫」爭取經費，協助包括三鳳中街、後</w:t>
      </w:r>
      <w:proofErr w:type="gramStart"/>
      <w:r w:rsidRPr="00201210">
        <w:rPr>
          <w:rFonts w:ascii="標楷體" w:eastAsia="標楷體" w:hAnsi="標楷體" w:hint="eastAsia"/>
          <w:color w:val="000000" w:themeColor="text1"/>
          <w:sz w:val="28"/>
          <w:szCs w:val="28"/>
        </w:rPr>
        <w:t>驛</w:t>
      </w:r>
      <w:proofErr w:type="gramEnd"/>
      <w:r w:rsidRPr="00201210">
        <w:rPr>
          <w:rFonts w:ascii="標楷體" w:eastAsia="標楷體" w:hAnsi="標楷體" w:hint="eastAsia"/>
          <w:color w:val="000000" w:themeColor="text1"/>
          <w:sz w:val="28"/>
          <w:szCs w:val="28"/>
        </w:rPr>
        <w:t>、新</w:t>
      </w:r>
      <w:proofErr w:type="gramStart"/>
      <w:r w:rsidRPr="00201210">
        <w:rPr>
          <w:rFonts w:ascii="標楷體" w:eastAsia="標楷體" w:hAnsi="標楷體" w:hint="eastAsia"/>
          <w:color w:val="000000" w:themeColor="text1"/>
          <w:sz w:val="28"/>
          <w:szCs w:val="28"/>
        </w:rPr>
        <w:t>堀</w:t>
      </w:r>
      <w:proofErr w:type="gramEnd"/>
      <w:r w:rsidRPr="00201210">
        <w:rPr>
          <w:rFonts w:ascii="標楷體" w:eastAsia="標楷體" w:hAnsi="標楷體" w:hint="eastAsia"/>
          <w:color w:val="000000" w:themeColor="text1"/>
          <w:sz w:val="28"/>
          <w:szCs w:val="28"/>
        </w:rPr>
        <w:t>江、中央公園、忠孝國民、三多、光華、河堤、鳳山中華街、哈瑪星、</w:t>
      </w:r>
      <w:r w:rsidR="00566BC6" w:rsidRPr="00201210">
        <w:rPr>
          <w:rFonts w:ascii="標楷體" w:eastAsia="標楷體" w:hAnsi="標楷體" w:hint="eastAsia"/>
          <w:color w:val="000000" w:themeColor="text1"/>
          <w:sz w:val="28"/>
          <w:szCs w:val="28"/>
        </w:rPr>
        <w:t>新鹽</w:t>
      </w:r>
      <w:proofErr w:type="gramStart"/>
      <w:r w:rsidR="00566BC6" w:rsidRPr="00201210">
        <w:rPr>
          <w:rFonts w:ascii="標楷體" w:eastAsia="標楷體" w:hAnsi="標楷體" w:hint="eastAsia"/>
          <w:color w:val="000000" w:themeColor="text1"/>
          <w:sz w:val="28"/>
          <w:szCs w:val="28"/>
        </w:rPr>
        <w:t>埕</w:t>
      </w:r>
      <w:proofErr w:type="gramEnd"/>
      <w:r w:rsidR="00566BC6" w:rsidRPr="00201210">
        <w:rPr>
          <w:rFonts w:ascii="標楷體" w:eastAsia="標楷體" w:hAnsi="標楷體" w:hint="eastAsia"/>
          <w:color w:val="000000" w:themeColor="text1"/>
          <w:sz w:val="28"/>
          <w:szCs w:val="28"/>
        </w:rPr>
        <w:t>、</w:t>
      </w:r>
      <w:r w:rsidRPr="00201210">
        <w:rPr>
          <w:rFonts w:ascii="標楷體" w:eastAsia="標楷體" w:hAnsi="標楷體" w:hint="eastAsia"/>
          <w:color w:val="000000" w:themeColor="text1"/>
          <w:sz w:val="28"/>
          <w:szCs w:val="28"/>
        </w:rPr>
        <w:t>鹽</w:t>
      </w:r>
      <w:proofErr w:type="gramStart"/>
      <w:r w:rsidRPr="00201210">
        <w:rPr>
          <w:rFonts w:ascii="標楷體" w:eastAsia="標楷體" w:hAnsi="標楷體" w:hint="eastAsia"/>
          <w:color w:val="000000" w:themeColor="text1"/>
          <w:sz w:val="28"/>
          <w:szCs w:val="28"/>
        </w:rPr>
        <w:t>埕堀</w:t>
      </w:r>
      <w:proofErr w:type="gramEnd"/>
      <w:r w:rsidRPr="00201210">
        <w:rPr>
          <w:rFonts w:ascii="標楷體" w:eastAsia="標楷體" w:hAnsi="標楷體" w:hint="eastAsia"/>
          <w:color w:val="000000" w:themeColor="text1"/>
          <w:sz w:val="28"/>
          <w:szCs w:val="28"/>
        </w:rPr>
        <w:t>江</w:t>
      </w:r>
      <w:r w:rsidR="004A6938" w:rsidRPr="00201210">
        <w:rPr>
          <w:rFonts w:ascii="標楷體" w:eastAsia="標楷體" w:hAnsi="標楷體" w:hint="eastAsia"/>
          <w:color w:val="000000" w:themeColor="text1"/>
          <w:sz w:val="28"/>
          <w:szCs w:val="28"/>
        </w:rPr>
        <w:t>、旗山</w:t>
      </w:r>
      <w:r w:rsidRPr="00201210">
        <w:rPr>
          <w:rFonts w:ascii="標楷體" w:eastAsia="標楷體" w:hAnsi="標楷體" w:hint="eastAsia"/>
          <w:color w:val="000000" w:themeColor="text1"/>
          <w:sz w:val="28"/>
          <w:szCs w:val="28"/>
        </w:rPr>
        <w:t>、</w:t>
      </w:r>
      <w:r w:rsidR="004A6938" w:rsidRPr="00201210">
        <w:rPr>
          <w:rFonts w:ascii="標楷體" w:eastAsia="標楷體" w:hAnsi="標楷體" w:hint="eastAsia"/>
          <w:color w:val="000000" w:themeColor="text1"/>
          <w:sz w:val="28"/>
          <w:szCs w:val="28"/>
        </w:rPr>
        <w:t>美濃</w:t>
      </w:r>
      <w:r w:rsidRPr="00201210">
        <w:rPr>
          <w:rFonts w:ascii="標楷體" w:eastAsia="標楷體" w:hAnsi="標楷體" w:hint="eastAsia"/>
          <w:color w:val="000000" w:themeColor="text1"/>
          <w:sz w:val="28"/>
          <w:szCs w:val="28"/>
        </w:rPr>
        <w:t>及</w:t>
      </w:r>
      <w:r w:rsidR="004A6938" w:rsidRPr="00201210">
        <w:rPr>
          <w:rFonts w:ascii="標楷體" w:eastAsia="標楷體" w:hAnsi="標楷體" w:hint="eastAsia"/>
          <w:color w:val="000000" w:themeColor="text1"/>
          <w:sz w:val="28"/>
          <w:szCs w:val="28"/>
        </w:rPr>
        <w:t>甲仙</w:t>
      </w:r>
      <w:r w:rsidRPr="00201210">
        <w:rPr>
          <w:rFonts w:ascii="標楷體" w:eastAsia="標楷體" w:hAnsi="標楷體" w:hint="eastAsia"/>
          <w:color w:val="000000" w:themeColor="text1"/>
          <w:sz w:val="28"/>
          <w:szCs w:val="28"/>
        </w:rPr>
        <w:t>等1</w:t>
      </w:r>
      <w:r w:rsidRPr="00201210">
        <w:rPr>
          <w:rFonts w:ascii="標楷體" w:eastAsia="標楷體" w:hAnsi="標楷體"/>
          <w:color w:val="000000" w:themeColor="text1"/>
          <w:sz w:val="28"/>
          <w:szCs w:val="28"/>
        </w:rPr>
        <w:t>5</w:t>
      </w:r>
      <w:r w:rsidRPr="00201210">
        <w:rPr>
          <w:rFonts w:ascii="標楷體" w:eastAsia="標楷體" w:hAnsi="標楷體" w:hint="eastAsia"/>
          <w:color w:val="000000" w:themeColor="text1"/>
          <w:sz w:val="28"/>
          <w:szCs w:val="28"/>
        </w:rPr>
        <w:t>個商圈</w:t>
      </w:r>
      <w:r w:rsidR="003D0891" w:rsidRPr="00201210">
        <w:rPr>
          <w:rFonts w:ascii="標楷體" w:eastAsia="標楷體" w:hAnsi="標楷體" w:hint="eastAsia"/>
          <w:color w:val="000000" w:themeColor="text1"/>
          <w:sz w:val="28"/>
          <w:szCs w:val="28"/>
        </w:rPr>
        <w:t>成功獲得補助經費，同時亦將持續提供商圈相關行政協助需求，</w:t>
      </w:r>
      <w:proofErr w:type="gramStart"/>
      <w:r w:rsidR="003D0891" w:rsidRPr="00201210">
        <w:rPr>
          <w:rFonts w:ascii="標楷體" w:eastAsia="標楷體" w:hAnsi="標楷體" w:hint="eastAsia"/>
          <w:color w:val="000000" w:themeColor="text1"/>
          <w:sz w:val="28"/>
          <w:szCs w:val="28"/>
        </w:rPr>
        <w:t>俾</w:t>
      </w:r>
      <w:proofErr w:type="gramEnd"/>
      <w:r w:rsidR="003D0891" w:rsidRPr="00201210">
        <w:rPr>
          <w:rFonts w:ascii="標楷體" w:eastAsia="標楷體" w:hAnsi="標楷體" w:hint="eastAsia"/>
          <w:color w:val="000000" w:themeColor="text1"/>
          <w:sz w:val="28"/>
          <w:szCs w:val="28"/>
        </w:rPr>
        <w:t>使商圈得以順利執行活動計畫</w:t>
      </w:r>
      <w:r w:rsidR="00154C6E" w:rsidRPr="00201210">
        <w:rPr>
          <w:rFonts w:ascii="標楷體" w:eastAsia="標楷體" w:hAnsi="標楷體" w:hint="eastAsia"/>
          <w:color w:val="000000" w:themeColor="text1"/>
          <w:sz w:val="28"/>
          <w:szCs w:val="28"/>
        </w:rPr>
        <w:t>，</w:t>
      </w:r>
      <w:r w:rsidR="00445CF3" w:rsidRPr="00201210">
        <w:rPr>
          <w:rFonts w:ascii="標楷體" w:eastAsia="標楷體" w:hAnsi="標楷體" w:hint="eastAsia"/>
          <w:color w:val="000000" w:themeColor="text1"/>
          <w:sz w:val="28"/>
          <w:szCs w:val="28"/>
        </w:rPr>
        <w:t>全力推動商圈數位科技轉型再造</w:t>
      </w:r>
      <w:r w:rsidR="003D0891" w:rsidRPr="00201210">
        <w:rPr>
          <w:rFonts w:ascii="標楷體" w:eastAsia="標楷體" w:hAnsi="標楷體" w:hint="eastAsia"/>
          <w:color w:val="000000" w:themeColor="text1"/>
          <w:sz w:val="28"/>
          <w:szCs w:val="28"/>
        </w:rPr>
        <w:t>。</w:t>
      </w:r>
    </w:p>
    <w:p w:rsidR="008E4944" w:rsidRPr="00201210" w:rsidRDefault="00E85A6E"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（二）</w:t>
      </w:r>
      <w:r w:rsidR="008E4944" w:rsidRPr="00201210">
        <w:rPr>
          <w:rFonts w:ascii="標楷體" w:eastAsia="標楷體" w:hAnsi="標楷體" w:hint="eastAsia"/>
          <w:bCs/>
          <w:color w:val="000000" w:themeColor="text1"/>
          <w:kern w:val="0"/>
          <w:sz w:val="28"/>
          <w:szCs w:val="28"/>
        </w:rPr>
        <w:t>公司、商業登記服務</w:t>
      </w:r>
    </w:p>
    <w:p w:rsidR="008E4944" w:rsidRPr="00201210" w:rsidRDefault="00A2403E" w:rsidP="00325D3C">
      <w:pPr>
        <w:widowControl/>
        <w:numPr>
          <w:ilvl w:val="0"/>
          <w:numId w:val="40"/>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lastRenderedPageBreak/>
        <w:t>111年下半年受理公司登記案件合計30,603件，截至111年下半年公司登記家數84,627家；111年下半年受理商業登記案件合計19,922件，截至111年下半年底商業登記家數131,324家</w:t>
      </w:r>
      <w:r w:rsidR="008E4944" w:rsidRPr="00201210">
        <w:rPr>
          <w:rFonts w:ascii="標楷體" w:eastAsia="標楷體" w:hAnsi="標楷體" w:hint="eastAsia"/>
          <w:bCs/>
          <w:color w:val="000000" w:themeColor="text1"/>
          <w:kern w:val="0"/>
          <w:sz w:val="28"/>
          <w:szCs w:val="28"/>
        </w:rPr>
        <w:t>。</w:t>
      </w:r>
    </w:p>
    <w:p w:rsidR="008E4944" w:rsidRPr="00201210" w:rsidRDefault="008E4944" w:rsidP="00325D3C">
      <w:pPr>
        <w:widowControl/>
        <w:numPr>
          <w:ilvl w:val="0"/>
          <w:numId w:val="40"/>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提供便捷、</w:t>
      </w:r>
      <w:r w:rsidR="00EA38CB" w:rsidRPr="00201210">
        <w:rPr>
          <w:rFonts w:ascii="標楷體" w:eastAsia="標楷體" w:hAnsi="標楷體" w:hint="eastAsia"/>
          <w:bCs/>
          <w:color w:val="000000" w:themeColor="text1"/>
          <w:kern w:val="0"/>
          <w:sz w:val="28"/>
          <w:szCs w:val="28"/>
        </w:rPr>
        <w:t>快速登記服務</w:t>
      </w:r>
    </w:p>
    <w:p w:rsidR="008E4944" w:rsidRPr="00201210" w:rsidRDefault="008E4944" w:rsidP="00325D3C">
      <w:pPr>
        <w:pStyle w:val="af9"/>
        <w:numPr>
          <w:ilvl w:val="0"/>
          <w:numId w:val="41"/>
        </w:numPr>
        <w:overflowPunct w:val="0"/>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可</w:t>
      </w:r>
      <w:r w:rsidR="000A408A" w:rsidRPr="00201210">
        <w:rPr>
          <w:rFonts w:ascii="標楷體" w:eastAsia="標楷體" w:hAnsi="標楷體" w:hint="eastAsia"/>
          <w:color w:val="000000" w:themeColor="text1"/>
          <w:sz w:val="28"/>
          <w:szCs w:val="28"/>
        </w:rPr>
        <w:t>線上</w:t>
      </w:r>
      <w:r w:rsidRPr="00201210">
        <w:rPr>
          <w:rFonts w:ascii="標楷體" w:eastAsia="標楷體" w:hAnsi="標楷體" w:hint="eastAsia"/>
          <w:color w:val="000000" w:themeColor="text1"/>
          <w:sz w:val="28"/>
          <w:szCs w:val="28"/>
        </w:rPr>
        <w:t>查詢公司、商業登記公示資料、案件辦理進度、商號名稱保留案件結果及下載每月設立、變更、解散（歇業）登記資料清冊。</w:t>
      </w:r>
    </w:p>
    <w:p w:rsidR="00F364EF" w:rsidRPr="00201210" w:rsidRDefault="009D2EF0" w:rsidP="00325D3C">
      <w:pPr>
        <w:pStyle w:val="af9"/>
        <w:numPr>
          <w:ilvl w:val="0"/>
          <w:numId w:val="41"/>
        </w:numPr>
        <w:overflowPunct w:val="0"/>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進行公司商業登記申請作業流程優化與空間改善，</w:t>
      </w:r>
      <w:r w:rsidR="009331C2" w:rsidRPr="00201210">
        <w:rPr>
          <w:rFonts w:ascii="標楷體" w:eastAsia="標楷體" w:hAnsi="標楷體" w:hint="eastAsia"/>
          <w:color w:val="000000" w:themeColor="text1"/>
          <w:sz w:val="28"/>
          <w:szCs w:val="28"/>
        </w:rPr>
        <w:t>商業設立、停/歇業、抄錄等登記</w:t>
      </w:r>
      <w:proofErr w:type="gramStart"/>
      <w:r w:rsidR="009331C2" w:rsidRPr="00201210">
        <w:rPr>
          <w:rFonts w:ascii="標楷體" w:eastAsia="標楷體" w:hAnsi="標楷體" w:hint="eastAsia"/>
          <w:color w:val="000000" w:themeColor="text1"/>
          <w:sz w:val="28"/>
          <w:szCs w:val="28"/>
        </w:rPr>
        <w:t>業務可臨櫃</w:t>
      </w:r>
      <w:proofErr w:type="gramEnd"/>
      <w:r w:rsidR="009331C2" w:rsidRPr="00201210">
        <w:rPr>
          <w:rFonts w:ascii="標楷體" w:eastAsia="標楷體" w:hAnsi="標楷體" w:hint="eastAsia"/>
          <w:color w:val="000000" w:themeColor="text1"/>
          <w:sz w:val="28"/>
          <w:szCs w:val="28"/>
        </w:rPr>
        <w:t>即審，該等申辦時間縮短至平均約30分鐘完成</w:t>
      </w:r>
      <w:r w:rsidRPr="00201210">
        <w:rPr>
          <w:rFonts w:ascii="標楷體" w:eastAsia="標楷體" w:hAnsi="標楷體" w:hint="eastAsia"/>
          <w:color w:val="000000" w:themeColor="text1"/>
          <w:sz w:val="28"/>
          <w:szCs w:val="28"/>
        </w:rPr>
        <w:t>；並將原有業務重劃統整，收案、審查、</w:t>
      </w:r>
      <w:proofErr w:type="gramStart"/>
      <w:r w:rsidRPr="00201210">
        <w:rPr>
          <w:rFonts w:ascii="標楷體" w:eastAsia="標楷體" w:hAnsi="標楷體" w:hint="eastAsia"/>
          <w:color w:val="000000" w:themeColor="text1"/>
          <w:sz w:val="28"/>
          <w:szCs w:val="28"/>
        </w:rPr>
        <w:t>登打及領件</w:t>
      </w:r>
      <w:proofErr w:type="gramEnd"/>
      <w:r w:rsidRPr="00201210">
        <w:rPr>
          <w:rFonts w:ascii="標楷體" w:eastAsia="標楷體" w:hAnsi="標楷體" w:hint="eastAsia"/>
          <w:color w:val="000000" w:themeColor="text1"/>
          <w:sz w:val="28"/>
          <w:szCs w:val="28"/>
        </w:rPr>
        <w:t>一條龍服務，有效縮短民眾在</w:t>
      </w:r>
      <w:proofErr w:type="gramStart"/>
      <w:r w:rsidRPr="00201210">
        <w:rPr>
          <w:rFonts w:ascii="標楷體" w:eastAsia="標楷體" w:hAnsi="標楷體" w:hint="eastAsia"/>
          <w:color w:val="000000" w:themeColor="text1"/>
          <w:sz w:val="28"/>
          <w:szCs w:val="28"/>
        </w:rPr>
        <w:t>不同櫃</w:t>
      </w:r>
      <w:proofErr w:type="gramEnd"/>
      <w:r w:rsidRPr="00201210">
        <w:rPr>
          <w:rFonts w:ascii="標楷體" w:eastAsia="標楷體" w:hAnsi="標楷體" w:hint="eastAsia"/>
          <w:color w:val="000000" w:themeColor="text1"/>
          <w:sz w:val="28"/>
          <w:szCs w:val="28"/>
        </w:rPr>
        <w:t>位間流轉與等待時間</w:t>
      </w:r>
      <w:r w:rsidR="00415ED1" w:rsidRPr="00201210">
        <w:rPr>
          <w:rFonts w:ascii="標楷體" w:eastAsia="標楷體" w:hAnsi="標楷體" w:hint="eastAsia"/>
          <w:snapToGrid w:val="0"/>
          <w:color w:val="000000" w:themeColor="text1"/>
          <w:kern w:val="0"/>
          <w:sz w:val="28"/>
          <w:szCs w:val="28"/>
        </w:rPr>
        <w:t>。</w:t>
      </w:r>
    </w:p>
    <w:p w:rsidR="008E4944" w:rsidRPr="00201210" w:rsidRDefault="008E4944"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w:t>
      </w:r>
      <w:r w:rsidR="00E85A6E" w:rsidRPr="00201210">
        <w:rPr>
          <w:rFonts w:ascii="標楷體" w:eastAsia="標楷體" w:hAnsi="標楷體" w:hint="eastAsia"/>
          <w:bCs/>
          <w:color w:val="000000" w:themeColor="text1"/>
          <w:kern w:val="0"/>
          <w:sz w:val="28"/>
          <w:szCs w:val="28"/>
        </w:rPr>
        <w:t>三</w:t>
      </w:r>
      <w:r w:rsidRPr="00201210">
        <w:rPr>
          <w:rFonts w:ascii="標楷體" w:eastAsia="標楷體" w:hAnsi="標楷體" w:hint="eastAsia"/>
          <w:bCs/>
          <w:color w:val="000000" w:themeColor="text1"/>
          <w:kern w:val="0"/>
          <w:sz w:val="28"/>
          <w:szCs w:val="28"/>
        </w:rPr>
        <w:t>）商業管理</w:t>
      </w:r>
    </w:p>
    <w:p w:rsidR="008E4944" w:rsidRPr="00201210" w:rsidRDefault="008E4944" w:rsidP="00325D3C">
      <w:pPr>
        <w:widowControl/>
        <w:numPr>
          <w:ilvl w:val="0"/>
          <w:numId w:val="4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落實商業管理，加強十大行業稽查</w:t>
      </w:r>
    </w:p>
    <w:p w:rsidR="008E4944" w:rsidRPr="00201210" w:rsidRDefault="008E4944" w:rsidP="00325D3C">
      <w:pPr>
        <w:pStyle w:val="af9"/>
        <w:numPr>
          <w:ilvl w:val="0"/>
          <w:numId w:val="43"/>
        </w:numPr>
        <w:overflowPunct w:val="0"/>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針對本市電子遊戲場業、特定行業（視聽歌唱、酒家、酒吧、舞廳、舞場、三溫暖、特種咖啡茶室）及</w:t>
      </w:r>
      <w:proofErr w:type="gramStart"/>
      <w:r w:rsidRPr="00201210">
        <w:rPr>
          <w:rFonts w:ascii="標楷體" w:eastAsia="標楷體" w:hAnsi="標楷體" w:hint="eastAsia"/>
          <w:color w:val="000000" w:themeColor="text1"/>
          <w:sz w:val="28"/>
          <w:szCs w:val="28"/>
        </w:rPr>
        <w:t>夜店業</w:t>
      </w:r>
      <w:proofErr w:type="gramEnd"/>
      <w:r w:rsidRPr="00201210">
        <w:rPr>
          <w:rFonts w:ascii="標楷體" w:eastAsia="標楷體" w:hAnsi="標楷體" w:hint="eastAsia"/>
          <w:color w:val="000000" w:themeColor="text1"/>
          <w:sz w:val="28"/>
          <w:szCs w:val="28"/>
        </w:rPr>
        <w:t>、資訊</w:t>
      </w:r>
      <w:proofErr w:type="gramStart"/>
      <w:r w:rsidRPr="00201210">
        <w:rPr>
          <w:rFonts w:ascii="標楷體" w:eastAsia="標楷體" w:hAnsi="標楷體" w:hint="eastAsia"/>
          <w:color w:val="000000" w:themeColor="text1"/>
          <w:sz w:val="28"/>
          <w:szCs w:val="28"/>
        </w:rPr>
        <w:t>休閒業列冊</w:t>
      </w:r>
      <w:proofErr w:type="gramEnd"/>
      <w:r w:rsidRPr="00201210">
        <w:rPr>
          <w:rFonts w:ascii="標楷體" w:eastAsia="標楷體" w:hAnsi="標楷體" w:hint="eastAsia"/>
          <w:color w:val="000000" w:themeColor="text1"/>
          <w:sz w:val="28"/>
          <w:szCs w:val="28"/>
        </w:rPr>
        <w:t>管理及聯合稽查，包括民眾檢舉、涉妨害風化場所、違反各局處法令業者等案。</w:t>
      </w:r>
    </w:p>
    <w:p w:rsidR="008E4944" w:rsidRPr="00201210" w:rsidRDefault="008E4944" w:rsidP="00325D3C">
      <w:pPr>
        <w:pStyle w:val="af9"/>
        <w:numPr>
          <w:ilvl w:val="0"/>
          <w:numId w:val="43"/>
        </w:numPr>
        <w:overflowPunct w:val="0"/>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依「商業登記法」、「高雄市電子遊戲場業管理自治條例」、「高雄市特定行業管理自治條例」加強電子遊戲場業、特定行業管理，並依「高雄市營業場所強制投保公共意外責任保險自治條例」強制符合管制之營業</w:t>
      </w:r>
      <w:proofErr w:type="gramStart"/>
      <w:r w:rsidRPr="00201210">
        <w:rPr>
          <w:rFonts w:ascii="標楷體" w:eastAsia="標楷體" w:hAnsi="標楷體" w:hint="eastAsia"/>
          <w:color w:val="000000" w:themeColor="text1"/>
          <w:sz w:val="28"/>
          <w:szCs w:val="28"/>
        </w:rPr>
        <w:t>場所均應投保</w:t>
      </w:r>
      <w:proofErr w:type="gramEnd"/>
      <w:r w:rsidRPr="00201210">
        <w:rPr>
          <w:rFonts w:ascii="標楷體" w:eastAsia="標楷體" w:hAnsi="標楷體" w:hint="eastAsia"/>
          <w:color w:val="000000" w:themeColor="text1"/>
          <w:sz w:val="28"/>
          <w:szCs w:val="28"/>
        </w:rPr>
        <w:t>公共意外險。</w:t>
      </w:r>
    </w:p>
    <w:p w:rsidR="008E4944" w:rsidRPr="00201210" w:rsidRDefault="009E3AE1" w:rsidP="00325D3C">
      <w:pPr>
        <w:pStyle w:val="af9"/>
        <w:numPr>
          <w:ilvl w:val="0"/>
          <w:numId w:val="43"/>
        </w:numPr>
        <w:overflowPunct w:val="0"/>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111年</w:t>
      </w:r>
      <w:r w:rsidR="00E12B52" w:rsidRPr="00201210">
        <w:rPr>
          <w:rFonts w:ascii="標楷體" w:eastAsia="標楷體" w:hAnsi="標楷體" w:hint="eastAsia"/>
          <w:color w:val="000000" w:themeColor="text1"/>
          <w:sz w:val="28"/>
          <w:szCs w:val="28"/>
        </w:rPr>
        <w:t>下</w:t>
      </w:r>
      <w:r w:rsidRPr="00201210">
        <w:rPr>
          <w:rFonts w:ascii="標楷體" w:eastAsia="標楷體" w:hAnsi="標楷體" w:hint="eastAsia"/>
          <w:color w:val="000000" w:themeColor="text1"/>
          <w:sz w:val="28"/>
          <w:szCs w:val="28"/>
        </w:rPr>
        <w:t>半年</w:t>
      </w:r>
      <w:r w:rsidR="00053ED0" w:rsidRPr="00201210">
        <w:rPr>
          <w:rFonts w:ascii="標楷體" w:eastAsia="標楷體" w:hAnsi="標楷體" w:hint="eastAsia"/>
          <w:color w:val="000000" w:themeColor="text1"/>
          <w:sz w:val="28"/>
          <w:szCs w:val="28"/>
        </w:rPr>
        <w:t>執行稽查業務共計</w:t>
      </w:r>
      <w:r w:rsidRPr="00201210">
        <w:rPr>
          <w:rFonts w:ascii="標楷體" w:eastAsia="標楷體" w:hAnsi="標楷體"/>
          <w:color w:val="000000" w:themeColor="text1"/>
          <w:sz w:val="28"/>
          <w:szCs w:val="28"/>
        </w:rPr>
        <w:t>7</w:t>
      </w:r>
      <w:r w:rsidR="00F16E55" w:rsidRPr="00201210">
        <w:rPr>
          <w:rFonts w:ascii="標楷體" w:eastAsia="標楷體" w:hAnsi="標楷體"/>
          <w:color w:val="000000" w:themeColor="text1"/>
          <w:sz w:val="28"/>
          <w:szCs w:val="28"/>
        </w:rPr>
        <w:t>25</w:t>
      </w:r>
      <w:r w:rsidR="00053ED0" w:rsidRPr="00201210">
        <w:rPr>
          <w:rFonts w:ascii="標楷體" w:eastAsia="標楷體" w:hAnsi="標楷體" w:hint="eastAsia"/>
          <w:color w:val="000000" w:themeColor="text1"/>
          <w:sz w:val="28"/>
          <w:szCs w:val="28"/>
        </w:rPr>
        <w:t>家次，查獲違規裁處案件計</w:t>
      </w:r>
      <w:r w:rsidR="00E12B52" w:rsidRPr="00201210">
        <w:rPr>
          <w:rFonts w:ascii="標楷體" w:eastAsia="標楷體" w:hAnsi="標楷體" w:hint="eastAsia"/>
          <w:color w:val="000000" w:themeColor="text1"/>
          <w:sz w:val="28"/>
          <w:szCs w:val="28"/>
        </w:rPr>
        <w:t>1</w:t>
      </w:r>
      <w:r w:rsidR="00F16E55" w:rsidRPr="00201210">
        <w:rPr>
          <w:rFonts w:ascii="標楷體" w:eastAsia="標楷體" w:hAnsi="標楷體"/>
          <w:color w:val="000000" w:themeColor="text1"/>
          <w:sz w:val="28"/>
          <w:szCs w:val="28"/>
        </w:rPr>
        <w:t>2</w:t>
      </w:r>
      <w:r w:rsidR="00053ED0" w:rsidRPr="00201210">
        <w:rPr>
          <w:rFonts w:ascii="標楷體" w:eastAsia="標楷體" w:hAnsi="標楷體" w:hint="eastAsia"/>
          <w:color w:val="000000" w:themeColor="text1"/>
          <w:sz w:val="28"/>
          <w:szCs w:val="28"/>
        </w:rPr>
        <w:t>件</w:t>
      </w:r>
      <w:r w:rsidR="008E4944" w:rsidRPr="00201210">
        <w:rPr>
          <w:rFonts w:ascii="標楷體" w:eastAsia="標楷體" w:hAnsi="標楷體" w:hint="eastAsia"/>
          <w:color w:val="000000" w:themeColor="text1"/>
          <w:sz w:val="28"/>
          <w:szCs w:val="28"/>
        </w:rPr>
        <w:t>。</w:t>
      </w:r>
    </w:p>
    <w:p w:rsidR="008E4944" w:rsidRPr="00201210" w:rsidRDefault="008E4944" w:rsidP="00325D3C">
      <w:pPr>
        <w:widowControl/>
        <w:numPr>
          <w:ilvl w:val="0"/>
          <w:numId w:val="4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執行商品標示業務</w:t>
      </w:r>
      <w:r w:rsidRPr="00201210">
        <w:rPr>
          <w:rFonts w:ascii="標楷體" w:eastAsia="標楷體" w:hAnsi="標楷體"/>
          <w:bCs/>
          <w:color w:val="000000" w:themeColor="text1"/>
          <w:kern w:val="0"/>
          <w:sz w:val="28"/>
          <w:szCs w:val="28"/>
        </w:rPr>
        <w:tab/>
      </w:r>
    </w:p>
    <w:p w:rsidR="008E4944" w:rsidRPr="00201210" w:rsidRDefault="00BE2A1D" w:rsidP="003E2F9B">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依據商品標示法規定抽查市售商品，</w:t>
      </w:r>
      <w:r w:rsidR="004E6FA7" w:rsidRPr="00201210">
        <w:rPr>
          <w:rFonts w:ascii="標楷體" w:eastAsia="標楷體" w:hAnsi="標楷體" w:hint="eastAsia"/>
          <w:color w:val="000000" w:themeColor="text1"/>
          <w:sz w:val="28"/>
          <w:szCs w:val="28"/>
        </w:rPr>
        <w:t>111年下半年</w:t>
      </w:r>
      <w:r w:rsidRPr="00201210">
        <w:rPr>
          <w:rFonts w:ascii="標楷體" w:eastAsia="標楷體" w:hAnsi="標楷體" w:hint="eastAsia"/>
          <w:color w:val="000000" w:themeColor="text1"/>
          <w:sz w:val="28"/>
          <w:szCs w:val="28"/>
        </w:rPr>
        <w:t>計抽查</w:t>
      </w:r>
      <w:r w:rsidR="00433683" w:rsidRPr="00201210">
        <w:rPr>
          <w:rFonts w:ascii="標楷體" w:eastAsia="標楷體" w:hAnsi="標楷體"/>
          <w:color w:val="000000" w:themeColor="text1"/>
          <w:sz w:val="28"/>
          <w:szCs w:val="28"/>
        </w:rPr>
        <w:t>2,</w:t>
      </w:r>
      <w:r w:rsidR="00A45243" w:rsidRPr="00201210">
        <w:rPr>
          <w:rFonts w:ascii="標楷體" w:eastAsia="標楷體" w:hAnsi="標楷體"/>
          <w:color w:val="000000" w:themeColor="text1"/>
          <w:sz w:val="28"/>
          <w:szCs w:val="28"/>
        </w:rPr>
        <w:t>583</w:t>
      </w:r>
      <w:r w:rsidRPr="00201210">
        <w:rPr>
          <w:rFonts w:ascii="標楷體" w:eastAsia="標楷體" w:hAnsi="標楷體" w:hint="eastAsia"/>
          <w:color w:val="000000" w:themeColor="text1"/>
          <w:sz w:val="28"/>
          <w:szCs w:val="28"/>
        </w:rPr>
        <w:t>件商品，</w:t>
      </w:r>
      <w:r w:rsidR="00F43C20" w:rsidRPr="00201210">
        <w:rPr>
          <w:rFonts w:ascii="標楷體" w:eastAsia="標楷體" w:hAnsi="標楷體" w:hint="eastAsia"/>
          <w:color w:val="000000" w:themeColor="text1"/>
          <w:sz w:val="28"/>
          <w:szCs w:val="28"/>
        </w:rPr>
        <w:t>不合格率</w:t>
      </w:r>
      <w:r w:rsidR="00A45243" w:rsidRPr="00201210">
        <w:rPr>
          <w:rFonts w:ascii="標楷體" w:eastAsia="標楷體" w:hAnsi="標楷體"/>
          <w:color w:val="000000" w:themeColor="text1"/>
          <w:sz w:val="28"/>
          <w:szCs w:val="28"/>
        </w:rPr>
        <w:t>14.48</w:t>
      </w:r>
      <w:r w:rsidR="00F43C20" w:rsidRPr="00201210">
        <w:rPr>
          <w:rFonts w:ascii="標楷體" w:eastAsia="標楷體" w:hAnsi="標楷體" w:hint="eastAsia"/>
          <w:color w:val="000000" w:themeColor="text1"/>
          <w:sz w:val="28"/>
          <w:szCs w:val="28"/>
        </w:rPr>
        <w:t>%，</w:t>
      </w:r>
      <w:proofErr w:type="gramStart"/>
      <w:r w:rsidRPr="00201210">
        <w:rPr>
          <w:rFonts w:ascii="標楷體" w:eastAsia="標楷體" w:hAnsi="標楷體" w:hint="eastAsia"/>
          <w:color w:val="000000" w:themeColor="text1"/>
          <w:sz w:val="28"/>
          <w:szCs w:val="28"/>
        </w:rPr>
        <w:t>不</w:t>
      </w:r>
      <w:proofErr w:type="gramEnd"/>
      <w:r w:rsidRPr="00201210">
        <w:rPr>
          <w:rFonts w:ascii="標楷體" w:eastAsia="標楷體" w:hAnsi="標楷體" w:hint="eastAsia"/>
          <w:color w:val="000000" w:themeColor="text1"/>
          <w:sz w:val="28"/>
          <w:szCs w:val="28"/>
        </w:rPr>
        <w:t>合格者均分別通知廠商或權責單位並追蹤至改善完成</w:t>
      </w:r>
      <w:r w:rsidR="008E4944" w:rsidRPr="00201210">
        <w:rPr>
          <w:rFonts w:ascii="標楷體" w:eastAsia="標楷體" w:hAnsi="標楷體" w:hint="eastAsia"/>
          <w:color w:val="000000" w:themeColor="text1"/>
          <w:sz w:val="28"/>
          <w:szCs w:val="28"/>
        </w:rPr>
        <w:t>。</w:t>
      </w:r>
    </w:p>
    <w:p w:rsidR="008E4944" w:rsidRPr="00201210" w:rsidRDefault="008E4944" w:rsidP="00325D3C">
      <w:pPr>
        <w:widowControl/>
        <w:numPr>
          <w:ilvl w:val="0"/>
          <w:numId w:val="4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維護消費秩序及宣導業務</w:t>
      </w:r>
    </w:p>
    <w:p w:rsidR="008E4944" w:rsidRPr="00201210" w:rsidRDefault="008E4944" w:rsidP="003E2F9B">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配合消費者保護官進行專案查核及協助人民陳情案件、協調案件、重大消費爭議案件相關資料之蒐集等事項。提供消費者保護法、公平交易法、商品標示法等各式</w:t>
      </w:r>
      <w:proofErr w:type="gramStart"/>
      <w:r w:rsidRPr="00201210">
        <w:rPr>
          <w:rFonts w:ascii="標楷體" w:eastAsia="標楷體" w:hAnsi="標楷體" w:hint="eastAsia"/>
          <w:color w:val="000000" w:themeColor="text1"/>
          <w:sz w:val="28"/>
          <w:szCs w:val="28"/>
        </w:rPr>
        <w:t>文宣供民眾</w:t>
      </w:r>
      <w:proofErr w:type="gramEnd"/>
      <w:r w:rsidRPr="00201210">
        <w:rPr>
          <w:rFonts w:ascii="標楷體" w:eastAsia="標楷體" w:hAnsi="標楷體" w:hint="eastAsia"/>
          <w:color w:val="000000" w:themeColor="text1"/>
          <w:sz w:val="28"/>
          <w:szCs w:val="28"/>
        </w:rPr>
        <w:t>免費索取參閱。</w:t>
      </w:r>
    </w:p>
    <w:p w:rsidR="008E4944" w:rsidRPr="00201210" w:rsidRDefault="008E4944" w:rsidP="00E85A6E">
      <w:pPr>
        <w:adjustRightInd w:val="0"/>
        <w:snapToGrid w:val="0"/>
        <w:spacing w:line="320" w:lineRule="exact"/>
        <w:jc w:val="both"/>
        <w:rPr>
          <w:rFonts w:ascii="標楷體" w:eastAsia="標楷體" w:hAnsi="標楷體"/>
          <w:color w:val="000000" w:themeColor="text1"/>
          <w:sz w:val="28"/>
          <w:szCs w:val="28"/>
        </w:rPr>
      </w:pPr>
    </w:p>
    <w:p w:rsidR="003C5740" w:rsidRPr="00201210" w:rsidRDefault="003C5740" w:rsidP="003C5740">
      <w:pPr>
        <w:pStyle w:val="ad"/>
        <w:adjustRightInd w:val="0"/>
        <w:snapToGrid w:val="0"/>
        <w:spacing w:line="320" w:lineRule="exact"/>
        <w:jc w:val="both"/>
        <w:rPr>
          <w:rFonts w:ascii="文鼎中黑" w:eastAsia="文鼎中黑" w:hAnsi="標楷體" w:cs="文鼎中黑"/>
          <w:b/>
          <w:bCs/>
          <w:color w:val="000000" w:themeColor="text1"/>
          <w:sz w:val="30"/>
          <w:szCs w:val="30"/>
        </w:rPr>
      </w:pPr>
      <w:r w:rsidRPr="00201210">
        <w:rPr>
          <w:rFonts w:ascii="文鼎中黑" w:eastAsia="文鼎中黑" w:hAnsi="標楷體" w:cs="文鼎中黑" w:hint="eastAsia"/>
          <w:b/>
          <w:bCs/>
          <w:color w:val="000000" w:themeColor="text1"/>
          <w:sz w:val="30"/>
          <w:szCs w:val="30"/>
        </w:rPr>
        <w:t>六、公用事業</w:t>
      </w:r>
    </w:p>
    <w:p w:rsidR="005101A4" w:rsidRPr="00201210" w:rsidRDefault="003C5740"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（一）</w:t>
      </w:r>
      <w:proofErr w:type="gramStart"/>
      <w:r w:rsidR="005101A4" w:rsidRPr="00201210">
        <w:rPr>
          <w:rFonts w:ascii="標楷體" w:eastAsia="標楷體" w:hAnsi="標楷體" w:hint="eastAsia"/>
          <w:bCs/>
          <w:color w:val="000000" w:themeColor="text1"/>
          <w:kern w:val="0"/>
          <w:sz w:val="28"/>
          <w:szCs w:val="28"/>
        </w:rPr>
        <w:t>推動綠能產業</w:t>
      </w:r>
      <w:proofErr w:type="gramEnd"/>
    </w:p>
    <w:p w:rsidR="005101A4" w:rsidRPr="00201210" w:rsidRDefault="005101A4" w:rsidP="00325D3C">
      <w:pPr>
        <w:widowControl/>
        <w:numPr>
          <w:ilvl w:val="0"/>
          <w:numId w:val="16"/>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太陽光電推動</w:t>
      </w:r>
      <w:r w:rsidRPr="00201210">
        <w:rPr>
          <w:rFonts w:ascii="標楷體" w:eastAsia="標楷體" w:hAnsi="標楷體"/>
          <w:bCs/>
          <w:color w:val="000000" w:themeColor="text1"/>
          <w:kern w:val="0"/>
          <w:sz w:val="28"/>
          <w:szCs w:val="28"/>
        </w:rPr>
        <w:t>計畫</w:t>
      </w:r>
    </w:p>
    <w:p w:rsidR="005101A4" w:rsidRPr="00201210" w:rsidRDefault="00A06686" w:rsidP="00325D3C">
      <w:pPr>
        <w:pStyle w:val="af9"/>
        <w:numPr>
          <w:ilvl w:val="0"/>
          <w:numId w:val="17"/>
        </w:numPr>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自103年8月起協助經濟部能源局辦理太陽光電發電設備同意備案、設備登記等相關業務之申請案。1</w:t>
      </w:r>
      <w:r w:rsidRPr="00201210">
        <w:rPr>
          <w:rFonts w:ascii="標楷體" w:eastAsia="標楷體" w:hAnsi="標楷體"/>
          <w:color w:val="000000" w:themeColor="text1"/>
          <w:sz w:val="28"/>
          <w:szCs w:val="28"/>
        </w:rPr>
        <w:t>11年下半年度，</w:t>
      </w:r>
      <w:r w:rsidRPr="00201210">
        <w:rPr>
          <w:rFonts w:ascii="標楷體" w:eastAsia="標楷體" w:hAnsi="標楷體" w:hint="eastAsia"/>
          <w:color w:val="000000" w:themeColor="text1"/>
          <w:sz w:val="28"/>
          <w:szCs w:val="28"/>
        </w:rPr>
        <w:t>經本府核准太陽光電同意備案件數</w:t>
      </w:r>
      <w:r w:rsidRPr="00201210">
        <w:rPr>
          <w:rFonts w:ascii="標楷體" w:eastAsia="標楷體" w:hAnsi="標楷體"/>
          <w:color w:val="000000" w:themeColor="text1"/>
          <w:sz w:val="28"/>
          <w:szCs w:val="28"/>
        </w:rPr>
        <w:t>859</w:t>
      </w:r>
      <w:r w:rsidRPr="00201210">
        <w:rPr>
          <w:rFonts w:ascii="標楷體" w:eastAsia="標楷體" w:hAnsi="標楷體" w:hint="eastAsia"/>
          <w:color w:val="000000" w:themeColor="text1"/>
          <w:sz w:val="28"/>
          <w:szCs w:val="28"/>
        </w:rPr>
        <w:t>件，裝置容量計</w:t>
      </w:r>
      <w:r w:rsidRPr="00201210">
        <w:rPr>
          <w:rFonts w:ascii="標楷體" w:eastAsia="標楷體" w:hAnsi="標楷體"/>
          <w:color w:val="000000" w:themeColor="text1"/>
          <w:sz w:val="28"/>
          <w:szCs w:val="28"/>
        </w:rPr>
        <w:t>149</w:t>
      </w:r>
      <w:r w:rsidRPr="00201210">
        <w:rPr>
          <w:rFonts w:ascii="標楷體" w:eastAsia="標楷體" w:hAnsi="標楷體" w:hint="eastAsia"/>
          <w:color w:val="000000" w:themeColor="text1"/>
          <w:sz w:val="28"/>
          <w:szCs w:val="28"/>
        </w:rPr>
        <w:t>,</w:t>
      </w:r>
      <w:r w:rsidRPr="00201210">
        <w:rPr>
          <w:rFonts w:ascii="標楷體" w:eastAsia="標楷體" w:hAnsi="標楷體"/>
          <w:color w:val="000000" w:themeColor="text1"/>
          <w:sz w:val="28"/>
          <w:szCs w:val="28"/>
        </w:rPr>
        <w:t>454</w:t>
      </w:r>
      <w:r w:rsidRPr="00201210">
        <w:rPr>
          <w:rFonts w:ascii="標楷體" w:eastAsia="標楷體" w:hAnsi="標楷體" w:hint="eastAsia"/>
          <w:color w:val="000000" w:themeColor="text1"/>
          <w:sz w:val="28"/>
          <w:szCs w:val="28"/>
        </w:rPr>
        <w:t>峰</w:t>
      </w:r>
      <w:proofErr w:type="gramStart"/>
      <w:r w:rsidRPr="00201210">
        <w:rPr>
          <w:rFonts w:ascii="標楷體" w:eastAsia="標楷體" w:hAnsi="標楷體" w:hint="eastAsia"/>
          <w:color w:val="000000" w:themeColor="text1"/>
          <w:sz w:val="28"/>
          <w:szCs w:val="28"/>
        </w:rPr>
        <w:t>瓩</w:t>
      </w:r>
      <w:proofErr w:type="gramEnd"/>
      <w:r w:rsidRPr="00201210">
        <w:rPr>
          <w:rFonts w:ascii="標楷體" w:eastAsia="標楷體" w:hAnsi="標楷體" w:hint="eastAsia"/>
          <w:color w:val="000000" w:themeColor="text1"/>
          <w:sz w:val="28"/>
          <w:szCs w:val="28"/>
        </w:rPr>
        <w:t>；設備登記案件數計</w:t>
      </w:r>
      <w:r w:rsidRPr="00201210">
        <w:rPr>
          <w:rFonts w:ascii="標楷體" w:eastAsia="標楷體" w:hAnsi="標楷體"/>
          <w:color w:val="000000" w:themeColor="text1"/>
          <w:sz w:val="28"/>
          <w:szCs w:val="28"/>
        </w:rPr>
        <w:t>794</w:t>
      </w:r>
      <w:r w:rsidRPr="00201210">
        <w:rPr>
          <w:rFonts w:ascii="標楷體" w:eastAsia="標楷體" w:hAnsi="標楷體" w:hint="eastAsia"/>
          <w:color w:val="000000" w:themeColor="text1"/>
          <w:sz w:val="28"/>
          <w:szCs w:val="28"/>
        </w:rPr>
        <w:t>件，裝置容量計</w:t>
      </w:r>
      <w:r w:rsidRPr="00201210">
        <w:rPr>
          <w:rFonts w:ascii="標楷體" w:eastAsia="標楷體" w:hAnsi="標楷體"/>
          <w:color w:val="000000" w:themeColor="text1"/>
          <w:sz w:val="28"/>
          <w:szCs w:val="28"/>
        </w:rPr>
        <w:t>94,285</w:t>
      </w:r>
      <w:r w:rsidRPr="00201210">
        <w:rPr>
          <w:rFonts w:ascii="標楷體" w:eastAsia="標楷體" w:hAnsi="標楷體" w:hint="eastAsia"/>
          <w:color w:val="000000" w:themeColor="text1"/>
          <w:sz w:val="28"/>
          <w:szCs w:val="28"/>
        </w:rPr>
        <w:t>峰</w:t>
      </w:r>
      <w:proofErr w:type="gramStart"/>
      <w:r w:rsidRPr="00201210">
        <w:rPr>
          <w:rFonts w:ascii="標楷體" w:eastAsia="標楷體" w:hAnsi="標楷體" w:hint="eastAsia"/>
          <w:color w:val="000000" w:themeColor="text1"/>
          <w:sz w:val="28"/>
          <w:szCs w:val="28"/>
        </w:rPr>
        <w:t>瓩</w:t>
      </w:r>
      <w:proofErr w:type="gramEnd"/>
      <w:r w:rsidRPr="00201210">
        <w:rPr>
          <w:rFonts w:ascii="標楷體" w:eastAsia="標楷體" w:hAnsi="標楷體" w:hint="eastAsia"/>
          <w:color w:val="000000" w:themeColor="text1"/>
          <w:sz w:val="28"/>
          <w:szCs w:val="28"/>
        </w:rPr>
        <w:t>。本市轄內累計核准至1</w:t>
      </w:r>
      <w:r w:rsidRPr="00201210">
        <w:rPr>
          <w:rFonts w:ascii="標楷體" w:eastAsia="標楷體" w:hAnsi="標楷體"/>
          <w:color w:val="000000" w:themeColor="text1"/>
          <w:sz w:val="28"/>
          <w:szCs w:val="28"/>
        </w:rPr>
        <w:t>11年下半年</w:t>
      </w:r>
      <w:r w:rsidRPr="00201210">
        <w:rPr>
          <w:rFonts w:ascii="標楷體" w:eastAsia="標楷體" w:hAnsi="標楷體" w:hint="eastAsia"/>
          <w:color w:val="000000" w:themeColor="text1"/>
          <w:sz w:val="28"/>
          <w:szCs w:val="28"/>
        </w:rPr>
        <w:lastRenderedPageBreak/>
        <w:t>止，同意備案件數</w:t>
      </w:r>
      <w:r w:rsidRPr="00201210">
        <w:rPr>
          <w:rFonts w:ascii="標楷體" w:eastAsia="標楷體" w:hAnsi="標楷體" w:hint="eastAsia"/>
          <w:snapToGrid w:val="0"/>
          <w:color w:val="000000" w:themeColor="text1"/>
          <w:kern w:val="0"/>
          <w:sz w:val="28"/>
          <w:szCs w:val="28"/>
        </w:rPr>
        <w:t>10</w:t>
      </w:r>
      <w:r w:rsidRPr="00201210">
        <w:rPr>
          <w:rFonts w:ascii="標楷體" w:eastAsia="標楷體" w:hAnsi="標楷體"/>
          <w:snapToGrid w:val="0"/>
          <w:color w:val="000000" w:themeColor="text1"/>
          <w:kern w:val="0"/>
          <w:sz w:val="28"/>
          <w:szCs w:val="28"/>
        </w:rPr>
        <w:t>,</w:t>
      </w:r>
      <w:r w:rsidRPr="00201210">
        <w:rPr>
          <w:rFonts w:ascii="標楷體" w:eastAsia="標楷體" w:hAnsi="標楷體" w:hint="eastAsia"/>
          <w:snapToGrid w:val="0"/>
          <w:color w:val="000000" w:themeColor="text1"/>
          <w:kern w:val="0"/>
          <w:sz w:val="28"/>
          <w:szCs w:val="28"/>
        </w:rPr>
        <w:t>528</w:t>
      </w:r>
      <w:r w:rsidRPr="00201210">
        <w:rPr>
          <w:rFonts w:ascii="標楷體" w:eastAsia="標楷體" w:hAnsi="標楷體" w:hint="eastAsia"/>
          <w:color w:val="000000" w:themeColor="text1"/>
          <w:sz w:val="28"/>
          <w:szCs w:val="28"/>
        </w:rPr>
        <w:t>件，總裝置容量</w:t>
      </w:r>
      <w:r w:rsidRPr="00201210">
        <w:rPr>
          <w:rFonts w:ascii="標楷體" w:eastAsia="標楷體" w:hAnsi="標楷體"/>
          <w:snapToGrid w:val="0"/>
          <w:color w:val="000000" w:themeColor="text1"/>
          <w:kern w:val="0"/>
          <w:sz w:val="28"/>
          <w:szCs w:val="28"/>
        </w:rPr>
        <w:t>1,487,836</w:t>
      </w:r>
      <w:r w:rsidRPr="00201210">
        <w:rPr>
          <w:rFonts w:ascii="標楷體" w:eastAsia="標楷體" w:hAnsi="標楷體" w:hint="eastAsia"/>
          <w:snapToGrid w:val="0"/>
          <w:color w:val="000000" w:themeColor="text1"/>
          <w:kern w:val="0"/>
          <w:sz w:val="28"/>
          <w:szCs w:val="28"/>
        </w:rPr>
        <w:t>峰</w:t>
      </w:r>
      <w:proofErr w:type="gramStart"/>
      <w:r w:rsidRPr="00201210">
        <w:rPr>
          <w:rFonts w:ascii="標楷體" w:eastAsia="標楷體" w:hAnsi="標楷體" w:hint="eastAsia"/>
          <w:snapToGrid w:val="0"/>
          <w:color w:val="000000" w:themeColor="text1"/>
          <w:kern w:val="0"/>
          <w:sz w:val="28"/>
          <w:szCs w:val="28"/>
        </w:rPr>
        <w:t>瓩</w:t>
      </w:r>
      <w:proofErr w:type="gramEnd"/>
      <w:r w:rsidRPr="00201210">
        <w:rPr>
          <w:rFonts w:ascii="標楷體" w:eastAsia="標楷體" w:hAnsi="標楷體" w:hint="eastAsia"/>
          <w:snapToGrid w:val="0"/>
          <w:color w:val="000000" w:themeColor="text1"/>
          <w:kern w:val="0"/>
          <w:sz w:val="28"/>
          <w:szCs w:val="28"/>
        </w:rPr>
        <w:t>(約</w:t>
      </w:r>
      <w:r w:rsidRPr="00201210">
        <w:rPr>
          <w:rFonts w:ascii="標楷體" w:eastAsia="標楷體" w:hAnsi="標楷體"/>
          <w:snapToGrid w:val="0"/>
          <w:color w:val="000000" w:themeColor="text1"/>
          <w:kern w:val="0"/>
          <w:sz w:val="28"/>
          <w:szCs w:val="28"/>
        </w:rPr>
        <w:t>1,488MWp</w:t>
      </w:r>
      <w:r w:rsidRPr="00201210">
        <w:rPr>
          <w:rFonts w:ascii="標楷體" w:eastAsia="標楷體" w:hAnsi="標楷體" w:hint="eastAsia"/>
          <w:snapToGrid w:val="0"/>
          <w:color w:val="000000" w:themeColor="text1"/>
          <w:kern w:val="0"/>
          <w:sz w:val="28"/>
          <w:szCs w:val="28"/>
        </w:rPr>
        <w:t>)</w:t>
      </w:r>
      <w:r w:rsidRPr="00201210">
        <w:rPr>
          <w:rFonts w:ascii="標楷體" w:eastAsia="標楷體" w:hAnsi="標楷體" w:hint="eastAsia"/>
          <w:color w:val="000000" w:themeColor="text1"/>
          <w:sz w:val="28"/>
          <w:szCs w:val="28"/>
        </w:rPr>
        <w:t>，設備登記</w:t>
      </w:r>
      <w:r w:rsidRPr="00201210">
        <w:rPr>
          <w:rFonts w:ascii="標楷體" w:eastAsia="標楷體" w:hAnsi="標楷體"/>
          <w:snapToGrid w:val="0"/>
          <w:color w:val="000000" w:themeColor="text1"/>
          <w:kern w:val="0"/>
          <w:sz w:val="28"/>
          <w:szCs w:val="28"/>
        </w:rPr>
        <w:t>8</w:t>
      </w:r>
      <w:r w:rsidRPr="00201210">
        <w:rPr>
          <w:rFonts w:ascii="標楷體" w:eastAsia="標楷體" w:hAnsi="標楷體" w:hint="eastAsia"/>
          <w:snapToGrid w:val="0"/>
          <w:color w:val="000000" w:themeColor="text1"/>
          <w:kern w:val="0"/>
          <w:sz w:val="28"/>
          <w:szCs w:val="28"/>
        </w:rPr>
        <w:t>,</w:t>
      </w:r>
      <w:r w:rsidRPr="00201210">
        <w:rPr>
          <w:rFonts w:ascii="標楷體" w:eastAsia="標楷體" w:hAnsi="標楷體"/>
          <w:snapToGrid w:val="0"/>
          <w:color w:val="000000" w:themeColor="text1"/>
          <w:kern w:val="0"/>
          <w:sz w:val="28"/>
          <w:szCs w:val="28"/>
        </w:rPr>
        <w:t>197</w:t>
      </w:r>
      <w:r w:rsidRPr="00201210">
        <w:rPr>
          <w:rFonts w:ascii="標楷體" w:eastAsia="標楷體" w:hAnsi="標楷體" w:hint="eastAsia"/>
          <w:snapToGrid w:val="0"/>
          <w:color w:val="000000" w:themeColor="text1"/>
          <w:kern w:val="0"/>
          <w:sz w:val="28"/>
          <w:szCs w:val="28"/>
        </w:rPr>
        <w:t>件，總裝置容量</w:t>
      </w:r>
      <w:r w:rsidRPr="00201210">
        <w:rPr>
          <w:rFonts w:ascii="標楷體" w:eastAsia="標楷體" w:hAnsi="標楷體"/>
          <w:snapToGrid w:val="0"/>
          <w:color w:val="000000" w:themeColor="text1"/>
          <w:kern w:val="0"/>
          <w:sz w:val="28"/>
          <w:szCs w:val="28"/>
        </w:rPr>
        <w:t>822,125</w:t>
      </w:r>
      <w:r w:rsidRPr="00201210">
        <w:rPr>
          <w:rFonts w:ascii="標楷體" w:eastAsia="標楷體" w:hAnsi="標楷體" w:hint="eastAsia"/>
          <w:snapToGrid w:val="0"/>
          <w:color w:val="000000" w:themeColor="text1"/>
          <w:kern w:val="0"/>
          <w:sz w:val="28"/>
          <w:szCs w:val="28"/>
        </w:rPr>
        <w:t>峰</w:t>
      </w:r>
      <w:proofErr w:type="gramStart"/>
      <w:r w:rsidRPr="00201210">
        <w:rPr>
          <w:rFonts w:ascii="標楷體" w:eastAsia="標楷體" w:hAnsi="標楷體" w:hint="eastAsia"/>
          <w:snapToGrid w:val="0"/>
          <w:color w:val="000000" w:themeColor="text1"/>
          <w:kern w:val="0"/>
          <w:sz w:val="28"/>
          <w:szCs w:val="28"/>
        </w:rPr>
        <w:t>瓩</w:t>
      </w:r>
      <w:proofErr w:type="gramEnd"/>
      <w:r w:rsidRPr="00201210">
        <w:rPr>
          <w:rFonts w:ascii="標楷體" w:eastAsia="標楷體" w:hAnsi="標楷體" w:hint="eastAsia"/>
          <w:snapToGrid w:val="0"/>
          <w:color w:val="000000" w:themeColor="text1"/>
          <w:kern w:val="0"/>
          <w:sz w:val="28"/>
          <w:szCs w:val="28"/>
        </w:rPr>
        <w:t>(約</w:t>
      </w:r>
      <w:r w:rsidRPr="00201210">
        <w:rPr>
          <w:rFonts w:ascii="標楷體" w:eastAsia="標楷體" w:hAnsi="標楷體"/>
          <w:snapToGrid w:val="0"/>
          <w:color w:val="000000" w:themeColor="text1"/>
          <w:kern w:val="0"/>
          <w:sz w:val="28"/>
          <w:szCs w:val="28"/>
        </w:rPr>
        <w:t>822MWp</w:t>
      </w:r>
      <w:r w:rsidRPr="00201210">
        <w:rPr>
          <w:rFonts w:ascii="標楷體" w:eastAsia="標楷體" w:hAnsi="標楷體" w:hint="eastAsia"/>
          <w:snapToGrid w:val="0"/>
          <w:color w:val="000000" w:themeColor="text1"/>
          <w:kern w:val="0"/>
          <w:sz w:val="28"/>
          <w:szCs w:val="28"/>
        </w:rPr>
        <w:t>)</w:t>
      </w:r>
      <w:r w:rsidR="005101A4" w:rsidRPr="00201210">
        <w:rPr>
          <w:rFonts w:ascii="標楷體" w:eastAsia="標楷體" w:hAnsi="標楷體" w:hint="eastAsia"/>
          <w:snapToGrid w:val="0"/>
          <w:color w:val="000000" w:themeColor="text1"/>
          <w:kern w:val="0"/>
          <w:sz w:val="28"/>
        </w:rPr>
        <w:t>。</w:t>
      </w:r>
    </w:p>
    <w:p w:rsidR="005101A4" w:rsidRPr="00201210" w:rsidRDefault="005101A4" w:rsidP="00325D3C">
      <w:pPr>
        <w:pStyle w:val="af9"/>
        <w:numPr>
          <w:ilvl w:val="0"/>
          <w:numId w:val="17"/>
        </w:numPr>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推動綠色融資專案，提供於本市設立登記之能源服務業者及市民裝置太陽光電設備融資。</w:t>
      </w:r>
      <w:r w:rsidR="00877ECB" w:rsidRPr="00201210">
        <w:rPr>
          <w:rFonts w:ascii="標楷體" w:eastAsia="標楷體" w:hAnsi="標楷體" w:hint="eastAsia"/>
          <w:color w:val="000000" w:themeColor="text1"/>
          <w:sz w:val="28"/>
          <w:szCs w:val="28"/>
        </w:rPr>
        <w:t>截至111年</w:t>
      </w:r>
      <w:r w:rsidR="00877ECB" w:rsidRPr="00201210">
        <w:rPr>
          <w:rFonts w:ascii="標楷體" w:eastAsia="標楷體" w:hAnsi="標楷體"/>
          <w:color w:val="000000" w:themeColor="text1"/>
          <w:sz w:val="28"/>
          <w:szCs w:val="28"/>
        </w:rPr>
        <w:t>12</w:t>
      </w:r>
      <w:r w:rsidR="00877ECB" w:rsidRPr="00201210">
        <w:rPr>
          <w:rFonts w:ascii="標楷體" w:eastAsia="標楷體" w:hAnsi="標楷體" w:hint="eastAsia"/>
          <w:color w:val="000000" w:themeColor="text1"/>
          <w:sz w:val="28"/>
          <w:szCs w:val="28"/>
        </w:rPr>
        <w:t>月</w:t>
      </w:r>
      <w:proofErr w:type="gramStart"/>
      <w:r w:rsidR="00877ECB" w:rsidRPr="00201210">
        <w:rPr>
          <w:rFonts w:ascii="標楷體" w:eastAsia="標楷體" w:hAnsi="標楷體" w:hint="eastAsia"/>
          <w:color w:val="000000" w:themeColor="text1"/>
          <w:sz w:val="28"/>
          <w:szCs w:val="28"/>
        </w:rPr>
        <w:t>止</w:t>
      </w:r>
      <w:proofErr w:type="gramEnd"/>
      <w:r w:rsidR="00877ECB" w:rsidRPr="00201210">
        <w:rPr>
          <w:rFonts w:ascii="標楷體" w:eastAsia="標楷體" w:hAnsi="標楷體" w:hint="eastAsia"/>
          <w:color w:val="000000" w:themeColor="text1"/>
          <w:sz w:val="28"/>
          <w:szCs w:val="28"/>
        </w:rPr>
        <w:t>審查累計通過第三類案件</w:t>
      </w:r>
      <w:r w:rsidR="00877ECB" w:rsidRPr="00201210">
        <w:rPr>
          <w:rFonts w:ascii="標楷體" w:eastAsia="標楷體" w:hAnsi="標楷體"/>
          <w:color w:val="000000" w:themeColor="text1"/>
          <w:sz w:val="28"/>
          <w:szCs w:val="28"/>
        </w:rPr>
        <w:t>112</w:t>
      </w:r>
      <w:r w:rsidR="00877ECB" w:rsidRPr="00201210">
        <w:rPr>
          <w:rFonts w:ascii="標楷體" w:eastAsia="標楷體" w:hAnsi="標楷體" w:hint="eastAsia"/>
          <w:color w:val="000000" w:themeColor="text1"/>
          <w:sz w:val="28"/>
          <w:szCs w:val="28"/>
        </w:rPr>
        <w:t>件，融資金額新臺幣</w:t>
      </w:r>
      <w:r w:rsidR="00877ECB" w:rsidRPr="00201210">
        <w:rPr>
          <w:rFonts w:ascii="標楷體" w:eastAsia="標楷體" w:hAnsi="標楷體"/>
          <w:color w:val="000000" w:themeColor="text1"/>
          <w:sz w:val="28"/>
          <w:szCs w:val="28"/>
        </w:rPr>
        <w:t>2</w:t>
      </w:r>
      <w:r w:rsidR="00877ECB" w:rsidRPr="00201210">
        <w:rPr>
          <w:rFonts w:ascii="標楷體" w:eastAsia="標楷體" w:hAnsi="標楷體" w:hint="eastAsia"/>
          <w:color w:val="000000" w:themeColor="text1"/>
          <w:sz w:val="28"/>
          <w:szCs w:val="28"/>
        </w:rPr>
        <w:t>億</w:t>
      </w:r>
      <w:r w:rsidR="00877ECB" w:rsidRPr="00201210">
        <w:rPr>
          <w:rFonts w:ascii="標楷體" w:eastAsia="標楷體" w:hAnsi="標楷體"/>
          <w:color w:val="000000" w:themeColor="text1"/>
          <w:sz w:val="28"/>
          <w:szCs w:val="28"/>
        </w:rPr>
        <w:t>5,359</w:t>
      </w:r>
      <w:r w:rsidR="00877ECB" w:rsidRPr="00201210">
        <w:rPr>
          <w:rFonts w:ascii="標楷體" w:eastAsia="標楷體" w:hAnsi="標楷體" w:hint="eastAsia"/>
          <w:color w:val="000000" w:themeColor="text1"/>
          <w:sz w:val="28"/>
          <w:szCs w:val="28"/>
        </w:rPr>
        <w:t>萬元；第四類案件404件，融資金額新臺幣1億</w:t>
      </w:r>
      <w:r w:rsidR="00877ECB" w:rsidRPr="00201210">
        <w:rPr>
          <w:rFonts w:ascii="標楷體" w:eastAsia="標楷體" w:hAnsi="標楷體"/>
          <w:color w:val="000000" w:themeColor="text1"/>
          <w:sz w:val="28"/>
          <w:szCs w:val="28"/>
        </w:rPr>
        <w:t>9,497</w:t>
      </w:r>
      <w:r w:rsidR="00877ECB" w:rsidRPr="00201210">
        <w:rPr>
          <w:rFonts w:ascii="標楷體" w:eastAsia="標楷體" w:hAnsi="標楷體" w:hint="eastAsia"/>
          <w:color w:val="000000" w:themeColor="text1"/>
          <w:sz w:val="28"/>
          <w:szCs w:val="28"/>
        </w:rPr>
        <w:t>萬元，累計金額新臺幣</w:t>
      </w:r>
      <w:r w:rsidR="00877ECB" w:rsidRPr="00201210">
        <w:rPr>
          <w:rFonts w:ascii="標楷體" w:eastAsia="標楷體" w:hAnsi="標楷體"/>
          <w:color w:val="000000" w:themeColor="text1"/>
          <w:sz w:val="28"/>
          <w:szCs w:val="28"/>
        </w:rPr>
        <w:t>4</w:t>
      </w:r>
      <w:r w:rsidR="00877ECB" w:rsidRPr="00201210">
        <w:rPr>
          <w:rFonts w:ascii="標楷體" w:eastAsia="標楷體" w:hAnsi="標楷體" w:hint="eastAsia"/>
          <w:color w:val="000000" w:themeColor="text1"/>
          <w:sz w:val="28"/>
          <w:szCs w:val="28"/>
        </w:rPr>
        <w:t>億4</w:t>
      </w:r>
      <w:r w:rsidR="00877ECB" w:rsidRPr="00201210">
        <w:rPr>
          <w:rFonts w:ascii="標楷體" w:eastAsia="標楷體" w:hAnsi="標楷體"/>
          <w:color w:val="000000" w:themeColor="text1"/>
          <w:sz w:val="28"/>
          <w:szCs w:val="28"/>
        </w:rPr>
        <w:t>,856</w:t>
      </w:r>
      <w:r w:rsidR="00877ECB" w:rsidRPr="00201210">
        <w:rPr>
          <w:rFonts w:ascii="標楷體" w:eastAsia="標楷體" w:hAnsi="標楷體" w:hint="eastAsia"/>
          <w:color w:val="000000" w:themeColor="text1"/>
          <w:sz w:val="28"/>
          <w:szCs w:val="28"/>
        </w:rPr>
        <w:t>萬元，增加8,</w:t>
      </w:r>
      <w:r w:rsidR="00877ECB" w:rsidRPr="00201210">
        <w:rPr>
          <w:rFonts w:ascii="標楷體" w:eastAsia="標楷體" w:hAnsi="標楷體"/>
          <w:color w:val="000000" w:themeColor="text1"/>
          <w:sz w:val="28"/>
          <w:szCs w:val="28"/>
        </w:rPr>
        <w:t>464</w:t>
      </w:r>
      <w:r w:rsidR="00877ECB" w:rsidRPr="00201210">
        <w:rPr>
          <w:rFonts w:ascii="標楷體" w:eastAsia="標楷體" w:hAnsi="標楷體" w:hint="eastAsia"/>
          <w:color w:val="000000" w:themeColor="text1"/>
          <w:sz w:val="28"/>
          <w:szCs w:val="28"/>
        </w:rPr>
        <w:t>峰</w:t>
      </w:r>
      <w:proofErr w:type="gramStart"/>
      <w:r w:rsidR="00877ECB" w:rsidRPr="00201210">
        <w:rPr>
          <w:rFonts w:ascii="標楷體" w:eastAsia="標楷體" w:hAnsi="標楷體" w:hint="eastAsia"/>
          <w:color w:val="000000" w:themeColor="text1"/>
          <w:sz w:val="28"/>
          <w:szCs w:val="28"/>
        </w:rPr>
        <w:t>瓩</w:t>
      </w:r>
      <w:proofErr w:type="gramEnd"/>
      <w:r w:rsidRPr="00201210">
        <w:rPr>
          <w:rFonts w:ascii="標楷體" w:eastAsia="標楷體" w:hAnsi="標楷體" w:hint="eastAsia"/>
          <w:color w:val="000000" w:themeColor="text1"/>
          <w:sz w:val="28"/>
          <w:szCs w:val="28"/>
        </w:rPr>
        <w:t>。</w:t>
      </w:r>
    </w:p>
    <w:p w:rsidR="005101A4" w:rsidRPr="00201210" w:rsidRDefault="005101A4" w:rsidP="00325D3C">
      <w:pPr>
        <w:pStyle w:val="af9"/>
        <w:numPr>
          <w:ilvl w:val="0"/>
          <w:numId w:val="17"/>
        </w:numPr>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太陽光電發電系統電能購售契約管理</w:t>
      </w:r>
    </w:p>
    <w:p w:rsidR="005101A4" w:rsidRPr="00201210" w:rsidRDefault="005101A4" w:rsidP="00325D3C">
      <w:pPr>
        <w:pStyle w:val="af9"/>
        <w:numPr>
          <w:ilvl w:val="0"/>
          <w:numId w:val="44"/>
        </w:numPr>
        <w:adjustRightInd w:val="0"/>
        <w:snapToGrid w:val="0"/>
        <w:spacing w:line="320" w:lineRule="exact"/>
        <w:ind w:leftChars="0" w:left="2694"/>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旗</w:t>
      </w:r>
      <w:proofErr w:type="gramStart"/>
      <w:r w:rsidRPr="00201210">
        <w:rPr>
          <w:rFonts w:ascii="標楷體" w:eastAsia="標楷體" w:hAnsi="標楷體" w:hint="eastAsia"/>
          <w:color w:val="000000" w:themeColor="text1"/>
          <w:sz w:val="28"/>
          <w:szCs w:val="28"/>
        </w:rPr>
        <w:t>后</w:t>
      </w:r>
      <w:proofErr w:type="gramEnd"/>
      <w:r w:rsidRPr="00201210">
        <w:rPr>
          <w:rFonts w:ascii="標楷體" w:eastAsia="標楷體" w:hAnsi="標楷體" w:hint="eastAsia"/>
          <w:color w:val="000000" w:themeColor="text1"/>
          <w:sz w:val="28"/>
          <w:szCs w:val="28"/>
        </w:rPr>
        <w:t>觀光市場及武廟市場售電收入</w:t>
      </w:r>
    </w:p>
    <w:p w:rsidR="005101A4" w:rsidRPr="00201210" w:rsidRDefault="00A06686" w:rsidP="003E2F9B">
      <w:pPr>
        <w:pStyle w:val="af9"/>
        <w:adjustRightInd w:val="0"/>
        <w:snapToGrid w:val="0"/>
        <w:spacing w:line="320" w:lineRule="exact"/>
        <w:ind w:leftChars="0" w:left="2694"/>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於本市旗</w:t>
      </w:r>
      <w:proofErr w:type="gramStart"/>
      <w:r w:rsidRPr="00201210">
        <w:rPr>
          <w:rFonts w:ascii="標楷體" w:eastAsia="標楷體" w:hAnsi="標楷體" w:hint="eastAsia"/>
          <w:color w:val="000000" w:themeColor="text1"/>
          <w:sz w:val="28"/>
          <w:szCs w:val="28"/>
        </w:rPr>
        <w:t>后</w:t>
      </w:r>
      <w:proofErr w:type="gramEnd"/>
      <w:r w:rsidRPr="00201210">
        <w:rPr>
          <w:rFonts w:ascii="標楷體" w:eastAsia="標楷體" w:hAnsi="標楷體" w:hint="eastAsia"/>
          <w:color w:val="000000" w:themeColor="text1"/>
          <w:sz w:val="28"/>
          <w:szCs w:val="28"/>
        </w:rPr>
        <w:t>觀光市場屋頂設置太陽光電發電系統，其裝置容量77.28峰</w:t>
      </w:r>
      <w:proofErr w:type="gramStart"/>
      <w:r w:rsidRPr="00201210">
        <w:rPr>
          <w:rFonts w:ascii="標楷體" w:eastAsia="標楷體" w:hAnsi="標楷體" w:hint="eastAsia"/>
          <w:color w:val="000000" w:themeColor="text1"/>
          <w:sz w:val="28"/>
          <w:szCs w:val="28"/>
        </w:rPr>
        <w:t>瓩</w:t>
      </w:r>
      <w:proofErr w:type="gramEnd"/>
      <w:r w:rsidRPr="00201210">
        <w:rPr>
          <w:rFonts w:ascii="標楷體" w:eastAsia="標楷體" w:hAnsi="標楷體" w:hint="eastAsia"/>
          <w:color w:val="000000" w:themeColor="text1"/>
          <w:sz w:val="28"/>
          <w:szCs w:val="28"/>
        </w:rPr>
        <w:t>，111年</w:t>
      </w:r>
      <w:r w:rsidRPr="00201210">
        <w:rPr>
          <w:rFonts w:ascii="標楷體" w:eastAsia="標楷體" w:hAnsi="標楷體"/>
          <w:color w:val="000000" w:themeColor="text1"/>
          <w:sz w:val="28"/>
          <w:szCs w:val="28"/>
        </w:rPr>
        <w:t>6</w:t>
      </w:r>
      <w:r w:rsidRPr="00201210">
        <w:rPr>
          <w:rFonts w:ascii="標楷體" w:eastAsia="標楷體" w:hAnsi="標楷體" w:hint="eastAsia"/>
          <w:color w:val="000000" w:themeColor="text1"/>
          <w:sz w:val="28"/>
          <w:szCs w:val="28"/>
        </w:rPr>
        <w:t>月至12月售電收入</w:t>
      </w:r>
      <w:r w:rsidRPr="00201210">
        <w:rPr>
          <w:rFonts w:ascii="標楷體" w:eastAsia="標楷體" w:hAnsi="標楷體" w:hint="eastAsia"/>
          <w:color w:val="000000" w:themeColor="text1"/>
          <w:sz w:val="28"/>
          <w:szCs w:val="28"/>
          <w:lang w:eastAsia="zh-HK"/>
        </w:rPr>
        <w:t>新臺幣</w:t>
      </w:r>
      <w:r w:rsidRPr="00201210">
        <w:rPr>
          <w:rFonts w:ascii="標楷體" w:eastAsia="標楷體" w:hAnsi="標楷體"/>
          <w:color w:val="000000" w:themeColor="text1"/>
          <w:sz w:val="28"/>
          <w:szCs w:val="28"/>
          <w:lang w:eastAsia="zh-HK"/>
        </w:rPr>
        <w:t>12</w:t>
      </w:r>
      <w:r w:rsidRPr="00201210">
        <w:rPr>
          <w:rFonts w:ascii="標楷體" w:eastAsia="標楷體" w:hAnsi="標楷體" w:hint="eastAsia"/>
          <w:color w:val="000000" w:themeColor="text1"/>
          <w:sz w:val="28"/>
          <w:szCs w:val="28"/>
        </w:rPr>
        <w:t>萬</w:t>
      </w:r>
      <w:r w:rsidRPr="00201210">
        <w:rPr>
          <w:rFonts w:ascii="標楷體" w:eastAsia="標楷體" w:hAnsi="標楷體"/>
          <w:color w:val="000000" w:themeColor="text1"/>
          <w:sz w:val="28"/>
          <w:szCs w:val="28"/>
        </w:rPr>
        <w:t>0,838</w:t>
      </w:r>
      <w:r w:rsidRPr="00201210">
        <w:rPr>
          <w:rFonts w:ascii="標楷體" w:eastAsia="標楷體" w:hAnsi="標楷體" w:hint="eastAsia"/>
          <w:color w:val="000000" w:themeColor="text1"/>
          <w:sz w:val="28"/>
          <w:szCs w:val="28"/>
        </w:rPr>
        <w:t>元；武廟市場屋頂太陽光電裝置容量9.75峰</w:t>
      </w:r>
      <w:proofErr w:type="gramStart"/>
      <w:r w:rsidRPr="00201210">
        <w:rPr>
          <w:rFonts w:ascii="標楷體" w:eastAsia="標楷體" w:hAnsi="標楷體" w:hint="eastAsia"/>
          <w:color w:val="000000" w:themeColor="text1"/>
          <w:sz w:val="28"/>
          <w:szCs w:val="28"/>
        </w:rPr>
        <w:t>瓩</w:t>
      </w:r>
      <w:proofErr w:type="gramEnd"/>
      <w:r w:rsidRPr="00201210">
        <w:rPr>
          <w:rFonts w:ascii="標楷體" w:eastAsia="標楷體" w:hAnsi="標楷體" w:hint="eastAsia"/>
          <w:color w:val="000000" w:themeColor="text1"/>
          <w:sz w:val="28"/>
          <w:szCs w:val="28"/>
        </w:rPr>
        <w:t>，111年</w:t>
      </w:r>
      <w:r w:rsidRPr="00201210">
        <w:rPr>
          <w:rFonts w:ascii="標楷體" w:eastAsia="標楷體" w:hAnsi="標楷體"/>
          <w:color w:val="000000" w:themeColor="text1"/>
          <w:sz w:val="28"/>
          <w:szCs w:val="28"/>
        </w:rPr>
        <w:t>6</w:t>
      </w:r>
      <w:r w:rsidRPr="00201210">
        <w:rPr>
          <w:rFonts w:ascii="標楷體" w:eastAsia="標楷體" w:hAnsi="標楷體" w:hint="eastAsia"/>
          <w:color w:val="000000" w:themeColor="text1"/>
          <w:sz w:val="28"/>
          <w:szCs w:val="28"/>
        </w:rPr>
        <w:t>月至12月售電收入總計</w:t>
      </w:r>
      <w:r w:rsidRPr="00201210">
        <w:rPr>
          <w:rFonts w:ascii="標楷體" w:eastAsia="標楷體" w:hAnsi="標楷體" w:hint="eastAsia"/>
          <w:color w:val="000000" w:themeColor="text1"/>
          <w:sz w:val="28"/>
          <w:szCs w:val="28"/>
          <w:lang w:eastAsia="zh-HK"/>
        </w:rPr>
        <w:t>新臺幣</w:t>
      </w:r>
      <w:r w:rsidRPr="00201210">
        <w:rPr>
          <w:rFonts w:ascii="標楷體" w:eastAsia="標楷體" w:hAnsi="標楷體"/>
          <w:color w:val="000000" w:themeColor="text1"/>
          <w:sz w:val="28"/>
          <w:szCs w:val="28"/>
          <w:lang w:eastAsia="zh-HK"/>
        </w:rPr>
        <w:t>3</w:t>
      </w:r>
      <w:r w:rsidRPr="00201210">
        <w:rPr>
          <w:rFonts w:ascii="標楷體" w:eastAsia="標楷體" w:hAnsi="標楷體" w:hint="eastAsia"/>
          <w:color w:val="000000" w:themeColor="text1"/>
          <w:sz w:val="28"/>
          <w:szCs w:val="28"/>
        </w:rPr>
        <w:t>萬</w:t>
      </w:r>
      <w:r w:rsidRPr="00201210">
        <w:rPr>
          <w:rFonts w:ascii="標楷體" w:eastAsia="標楷體" w:hAnsi="標楷體"/>
          <w:color w:val="000000" w:themeColor="text1"/>
          <w:sz w:val="28"/>
          <w:szCs w:val="28"/>
        </w:rPr>
        <w:t>7,626</w:t>
      </w:r>
      <w:r w:rsidRPr="00201210">
        <w:rPr>
          <w:rFonts w:ascii="標楷體" w:eastAsia="標楷體" w:hAnsi="標楷體" w:hint="eastAsia"/>
          <w:color w:val="000000" w:themeColor="text1"/>
          <w:sz w:val="28"/>
          <w:szCs w:val="28"/>
        </w:rPr>
        <w:t>元</w:t>
      </w:r>
      <w:r w:rsidR="005101A4" w:rsidRPr="00201210">
        <w:rPr>
          <w:rFonts w:ascii="標楷體" w:eastAsia="標楷體" w:hAnsi="標楷體" w:hint="eastAsia"/>
          <w:color w:val="000000" w:themeColor="text1"/>
          <w:sz w:val="28"/>
          <w:szCs w:val="28"/>
        </w:rPr>
        <w:t>。</w:t>
      </w:r>
    </w:p>
    <w:p w:rsidR="005101A4" w:rsidRPr="00201210" w:rsidRDefault="005101A4" w:rsidP="00325D3C">
      <w:pPr>
        <w:pStyle w:val="af9"/>
        <w:numPr>
          <w:ilvl w:val="0"/>
          <w:numId w:val="44"/>
        </w:numPr>
        <w:adjustRightInd w:val="0"/>
        <w:snapToGrid w:val="0"/>
        <w:spacing w:line="320" w:lineRule="exact"/>
        <w:ind w:leftChars="0" w:left="2694"/>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民間廠商租用公有建築物並申請免參與競標，設置太陽光電發電系統回饋金收入</w:t>
      </w:r>
    </w:p>
    <w:p w:rsidR="005101A4" w:rsidRPr="00201210" w:rsidRDefault="00EE41BE" w:rsidP="003E2F9B">
      <w:pPr>
        <w:pStyle w:val="af9"/>
        <w:adjustRightInd w:val="0"/>
        <w:snapToGrid w:val="0"/>
        <w:spacing w:line="320" w:lineRule="exact"/>
        <w:ind w:leftChars="0" w:left="2694"/>
        <w:jc w:val="both"/>
        <w:rPr>
          <w:rFonts w:ascii="標楷體" w:eastAsia="標楷體" w:hAnsi="標楷體"/>
          <w:color w:val="000000" w:themeColor="text1"/>
          <w:sz w:val="28"/>
          <w:szCs w:val="28"/>
        </w:rPr>
      </w:pPr>
      <w:proofErr w:type="gramStart"/>
      <w:r w:rsidRPr="00201210">
        <w:rPr>
          <w:rFonts w:ascii="標楷體" w:eastAsia="標楷體" w:hAnsi="標楷體"/>
          <w:color w:val="000000" w:themeColor="text1"/>
          <w:sz w:val="28"/>
          <w:szCs w:val="28"/>
        </w:rPr>
        <w:t>111</w:t>
      </w:r>
      <w:proofErr w:type="gramEnd"/>
      <w:r w:rsidRPr="00201210">
        <w:rPr>
          <w:rFonts w:ascii="標楷體" w:eastAsia="標楷體" w:hAnsi="標楷體" w:hint="eastAsia"/>
          <w:color w:val="000000" w:themeColor="text1"/>
          <w:sz w:val="28"/>
          <w:szCs w:val="28"/>
        </w:rPr>
        <w:t>年度廠商租用公有建築物繳交免參與競標設置太陽光電發電設備之行政處分</w:t>
      </w:r>
      <w:r w:rsidRPr="00201210">
        <w:rPr>
          <w:rFonts w:ascii="標楷體" w:eastAsia="標楷體" w:hAnsi="標楷體"/>
          <w:color w:val="000000" w:themeColor="text1"/>
          <w:sz w:val="28"/>
          <w:szCs w:val="28"/>
        </w:rPr>
        <w:t>（</w:t>
      </w:r>
      <w:r w:rsidRPr="00201210">
        <w:rPr>
          <w:rFonts w:ascii="標楷體" w:eastAsia="標楷體" w:hAnsi="標楷體" w:hint="eastAsia"/>
          <w:color w:val="000000" w:themeColor="text1"/>
          <w:sz w:val="28"/>
          <w:szCs w:val="28"/>
        </w:rPr>
        <w:t>回饋金</w:t>
      </w:r>
      <w:r w:rsidRPr="00201210">
        <w:rPr>
          <w:rFonts w:ascii="標楷體" w:eastAsia="標楷體" w:hAnsi="標楷體"/>
          <w:color w:val="000000" w:themeColor="text1"/>
          <w:sz w:val="28"/>
          <w:szCs w:val="28"/>
        </w:rPr>
        <w:t>）</w:t>
      </w:r>
      <w:proofErr w:type="gramStart"/>
      <w:r w:rsidRPr="00201210">
        <w:rPr>
          <w:rFonts w:ascii="標楷體" w:eastAsia="標楷體" w:hAnsi="標楷體" w:hint="eastAsia"/>
          <w:color w:val="000000" w:themeColor="text1"/>
          <w:sz w:val="28"/>
          <w:szCs w:val="28"/>
        </w:rPr>
        <w:t>收入約</w:t>
      </w:r>
      <w:r w:rsidRPr="00201210">
        <w:rPr>
          <w:rFonts w:ascii="標楷體" w:eastAsia="標楷體" w:hAnsi="標楷體" w:hint="eastAsia"/>
          <w:color w:val="000000" w:themeColor="text1"/>
          <w:sz w:val="28"/>
          <w:szCs w:val="28"/>
          <w:lang w:eastAsia="zh-HK"/>
        </w:rPr>
        <w:t>新臺幣</w:t>
      </w:r>
      <w:proofErr w:type="gramEnd"/>
      <w:r w:rsidRPr="00201210">
        <w:rPr>
          <w:rFonts w:ascii="標楷體" w:eastAsia="標楷體" w:hAnsi="標楷體"/>
          <w:color w:val="000000" w:themeColor="text1"/>
          <w:sz w:val="28"/>
          <w:szCs w:val="28"/>
        </w:rPr>
        <w:t>205萬6,315元</w:t>
      </w:r>
      <w:r w:rsidRPr="00201210">
        <w:rPr>
          <w:rFonts w:ascii="標楷體" w:eastAsia="標楷體" w:hAnsi="標楷體" w:hint="eastAsia"/>
          <w:color w:val="000000" w:themeColor="text1"/>
          <w:sz w:val="28"/>
          <w:szCs w:val="28"/>
        </w:rPr>
        <w:t>，於1</w:t>
      </w:r>
      <w:r w:rsidRPr="00201210">
        <w:rPr>
          <w:rFonts w:ascii="標楷體" w:eastAsia="標楷體" w:hAnsi="標楷體"/>
          <w:color w:val="000000" w:themeColor="text1"/>
          <w:sz w:val="28"/>
          <w:szCs w:val="28"/>
        </w:rPr>
        <w:t>10</w:t>
      </w:r>
      <w:r w:rsidRPr="00201210">
        <w:rPr>
          <w:rFonts w:ascii="標楷體" w:eastAsia="標楷體" w:hAnsi="標楷體" w:hint="eastAsia"/>
          <w:color w:val="000000" w:themeColor="text1"/>
          <w:sz w:val="28"/>
          <w:szCs w:val="28"/>
        </w:rPr>
        <w:t>年12月撥付</w:t>
      </w:r>
      <w:r w:rsidRPr="00201210">
        <w:rPr>
          <w:rFonts w:ascii="標楷體" w:eastAsia="標楷體" w:hAnsi="標楷體" w:hint="eastAsia"/>
          <w:color w:val="000000" w:themeColor="text1"/>
          <w:sz w:val="28"/>
          <w:szCs w:val="28"/>
          <w:lang w:eastAsia="zh-HK"/>
        </w:rPr>
        <w:t>新臺幣</w:t>
      </w:r>
      <w:r w:rsidRPr="00201210">
        <w:rPr>
          <w:rFonts w:ascii="標楷體" w:eastAsia="標楷體" w:hAnsi="標楷體" w:hint="eastAsia"/>
          <w:color w:val="000000" w:themeColor="text1"/>
          <w:sz w:val="28"/>
          <w:szCs w:val="28"/>
        </w:rPr>
        <w:t>96萬6,000元作為本府中小企業商業貸款及策略性貸款第四類貸款信用保證基金。歷年累計撥付信保基金金額</w:t>
      </w:r>
      <w:r w:rsidRPr="00201210">
        <w:rPr>
          <w:rFonts w:ascii="標楷體" w:eastAsia="標楷體" w:hAnsi="標楷體" w:hint="eastAsia"/>
          <w:color w:val="000000" w:themeColor="text1"/>
          <w:sz w:val="28"/>
          <w:szCs w:val="28"/>
          <w:lang w:eastAsia="zh-HK"/>
        </w:rPr>
        <w:t>新臺幣</w:t>
      </w:r>
      <w:r w:rsidRPr="00201210">
        <w:rPr>
          <w:rFonts w:ascii="標楷體" w:eastAsia="標楷體" w:hAnsi="標楷體" w:hint="eastAsia"/>
          <w:color w:val="000000" w:themeColor="text1"/>
          <w:sz w:val="28"/>
          <w:szCs w:val="28"/>
        </w:rPr>
        <w:t>2</w:t>
      </w:r>
      <w:r w:rsidRPr="00201210">
        <w:rPr>
          <w:rFonts w:ascii="標楷體" w:eastAsia="標楷體" w:hAnsi="標楷體"/>
          <w:color w:val="000000" w:themeColor="text1"/>
          <w:sz w:val="28"/>
          <w:szCs w:val="28"/>
        </w:rPr>
        <w:t>,</w:t>
      </w:r>
      <w:r w:rsidRPr="00201210">
        <w:rPr>
          <w:rFonts w:ascii="標楷體" w:eastAsia="標楷體" w:hAnsi="標楷體" w:hint="eastAsia"/>
          <w:color w:val="000000" w:themeColor="text1"/>
          <w:sz w:val="28"/>
          <w:szCs w:val="28"/>
        </w:rPr>
        <w:t>109</w:t>
      </w:r>
      <w:r w:rsidRPr="00201210">
        <w:rPr>
          <w:rFonts w:ascii="標楷體" w:eastAsia="標楷體" w:hAnsi="標楷體" w:hint="eastAsia"/>
          <w:color w:val="000000" w:themeColor="text1"/>
          <w:sz w:val="28"/>
          <w:szCs w:val="28"/>
          <w:lang w:eastAsia="zh-HK"/>
        </w:rPr>
        <w:t>萬</w:t>
      </w:r>
      <w:r w:rsidRPr="00201210">
        <w:rPr>
          <w:rFonts w:ascii="標楷體" w:eastAsia="標楷體" w:hAnsi="標楷體" w:hint="eastAsia"/>
          <w:color w:val="000000" w:themeColor="text1"/>
          <w:sz w:val="28"/>
          <w:szCs w:val="28"/>
        </w:rPr>
        <w:t>5</w:t>
      </w:r>
      <w:r w:rsidRPr="00201210">
        <w:rPr>
          <w:rFonts w:ascii="標楷體" w:eastAsia="標楷體" w:hAnsi="標楷體"/>
          <w:color w:val="000000" w:themeColor="text1"/>
          <w:sz w:val="28"/>
          <w:szCs w:val="28"/>
        </w:rPr>
        <w:t>,</w:t>
      </w:r>
      <w:r w:rsidRPr="00201210">
        <w:rPr>
          <w:rFonts w:ascii="標楷體" w:eastAsia="標楷體" w:hAnsi="標楷體" w:hint="eastAsia"/>
          <w:color w:val="000000" w:themeColor="text1"/>
          <w:sz w:val="28"/>
          <w:szCs w:val="28"/>
        </w:rPr>
        <w:t>466元。</w:t>
      </w:r>
      <w:r w:rsidR="005101A4" w:rsidRPr="00201210">
        <w:rPr>
          <w:rFonts w:ascii="標楷體" w:eastAsia="標楷體" w:hAnsi="標楷體" w:hint="eastAsia"/>
          <w:color w:val="000000" w:themeColor="text1"/>
          <w:sz w:val="28"/>
          <w:szCs w:val="28"/>
        </w:rPr>
        <w:t>又經濟部104年8月11日公告修正太陽光電發電設備競標作業要點規定，民間業者承租公有建築物自公告後申請案件已無需再經直轄市、縣（市）政府核准，亦即無須向本府經濟發展局繳交回饋金即可適用免競標對象。</w:t>
      </w:r>
    </w:p>
    <w:p w:rsidR="005101A4" w:rsidRPr="00201210" w:rsidRDefault="005101A4" w:rsidP="00325D3C">
      <w:pPr>
        <w:widowControl/>
        <w:numPr>
          <w:ilvl w:val="0"/>
          <w:numId w:val="16"/>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成立</w:t>
      </w:r>
      <w:proofErr w:type="gramStart"/>
      <w:r w:rsidRPr="00201210">
        <w:rPr>
          <w:rFonts w:ascii="標楷體" w:eastAsia="標楷體" w:hAnsi="標楷體" w:hint="eastAsia"/>
          <w:bCs/>
          <w:color w:val="000000" w:themeColor="text1"/>
          <w:kern w:val="0"/>
          <w:sz w:val="28"/>
          <w:szCs w:val="28"/>
        </w:rPr>
        <w:t>高雄市綠電推動</w:t>
      </w:r>
      <w:proofErr w:type="gramEnd"/>
      <w:r w:rsidRPr="00201210">
        <w:rPr>
          <w:rFonts w:ascii="標楷體" w:eastAsia="標楷體" w:hAnsi="標楷體" w:hint="eastAsia"/>
          <w:bCs/>
          <w:color w:val="000000" w:themeColor="text1"/>
          <w:kern w:val="0"/>
          <w:sz w:val="28"/>
          <w:szCs w:val="28"/>
        </w:rPr>
        <w:t>專案小組</w:t>
      </w:r>
    </w:p>
    <w:p w:rsidR="005101A4" w:rsidRPr="00201210" w:rsidRDefault="005101A4" w:rsidP="00325D3C">
      <w:pPr>
        <w:pStyle w:val="af9"/>
        <w:numPr>
          <w:ilvl w:val="0"/>
          <w:numId w:val="49"/>
        </w:numPr>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本府持續強化推動再生能源發展，</w:t>
      </w:r>
      <w:proofErr w:type="gramStart"/>
      <w:r w:rsidRPr="00201210">
        <w:rPr>
          <w:rFonts w:ascii="標楷體" w:eastAsia="標楷體" w:hAnsi="標楷體" w:hint="eastAsia"/>
          <w:color w:val="000000" w:themeColor="text1"/>
          <w:sz w:val="28"/>
          <w:szCs w:val="28"/>
        </w:rPr>
        <w:t>透過綠電工作</w:t>
      </w:r>
      <w:proofErr w:type="gramEnd"/>
      <w:r w:rsidRPr="00201210">
        <w:rPr>
          <w:rFonts w:ascii="標楷體" w:eastAsia="標楷體" w:hAnsi="標楷體" w:hint="eastAsia"/>
          <w:color w:val="000000" w:themeColor="text1"/>
          <w:sz w:val="28"/>
          <w:szCs w:val="28"/>
        </w:rPr>
        <w:t>小組，跨局處分工及協調，共同推動本</w:t>
      </w:r>
      <w:proofErr w:type="gramStart"/>
      <w:r w:rsidRPr="00201210">
        <w:rPr>
          <w:rFonts w:ascii="標楷體" w:eastAsia="標楷體" w:hAnsi="標楷體" w:hint="eastAsia"/>
          <w:color w:val="000000" w:themeColor="text1"/>
          <w:sz w:val="28"/>
          <w:szCs w:val="28"/>
        </w:rPr>
        <w:t>市綠能之</w:t>
      </w:r>
      <w:proofErr w:type="gramEnd"/>
      <w:r w:rsidRPr="00201210">
        <w:rPr>
          <w:rFonts w:ascii="標楷體" w:eastAsia="標楷體" w:hAnsi="標楷體" w:hint="eastAsia"/>
          <w:color w:val="000000" w:themeColor="text1"/>
          <w:sz w:val="28"/>
          <w:szCs w:val="28"/>
        </w:rPr>
        <w:t>發展，以促進產業</w:t>
      </w:r>
      <w:proofErr w:type="gramStart"/>
      <w:r w:rsidRPr="00201210">
        <w:rPr>
          <w:rFonts w:ascii="標楷體" w:eastAsia="標楷體" w:hAnsi="標楷體" w:hint="eastAsia"/>
          <w:color w:val="000000" w:themeColor="text1"/>
          <w:sz w:val="28"/>
          <w:szCs w:val="28"/>
        </w:rPr>
        <w:t>繁榮，</w:t>
      </w:r>
      <w:proofErr w:type="gramEnd"/>
      <w:r w:rsidRPr="00201210">
        <w:rPr>
          <w:rFonts w:ascii="標楷體" w:eastAsia="標楷體" w:hAnsi="標楷體" w:hint="eastAsia"/>
          <w:color w:val="000000" w:themeColor="text1"/>
          <w:sz w:val="28"/>
          <w:szCs w:val="28"/>
        </w:rPr>
        <w:t>降低空污等效益。109年10月27日召開第一次工作小組會議，並以「</w:t>
      </w:r>
      <w:proofErr w:type="gramStart"/>
      <w:r w:rsidRPr="00201210">
        <w:rPr>
          <w:rFonts w:ascii="標楷體" w:eastAsia="標楷體" w:hAnsi="標楷體" w:hint="eastAsia"/>
          <w:color w:val="000000" w:themeColor="text1"/>
          <w:sz w:val="28"/>
          <w:szCs w:val="28"/>
        </w:rPr>
        <w:t>漁電共生</w:t>
      </w:r>
      <w:proofErr w:type="gramEnd"/>
      <w:r w:rsidRPr="00201210">
        <w:rPr>
          <w:rFonts w:ascii="標楷體" w:eastAsia="標楷體" w:hAnsi="標楷體" w:hint="eastAsia"/>
          <w:color w:val="000000" w:themeColor="text1"/>
          <w:sz w:val="28"/>
          <w:szCs w:val="28"/>
        </w:rPr>
        <w:t>專區優先示範推動」、「公私有</w:t>
      </w:r>
      <w:proofErr w:type="gramStart"/>
      <w:r w:rsidRPr="00201210">
        <w:rPr>
          <w:rFonts w:ascii="標楷體" w:eastAsia="標楷體" w:hAnsi="標楷體" w:hint="eastAsia"/>
          <w:color w:val="000000" w:themeColor="text1"/>
          <w:sz w:val="28"/>
          <w:szCs w:val="28"/>
        </w:rPr>
        <w:t>房舍推展</w:t>
      </w:r>
      <w:proofErr w:type="gramEnd"/>
      <w:r w:rsidRPr="00201210">
        <w:rPr>
          <w:rFonts w:ascii="標楷體" w:eastAsia="標楷體" w:hAnsi="標楷體" w:hint="eastAsia"/>
          <w:color w:val="000000" w:themeColor="text1"/>
          <w:sz w:val="28"/>
          <w:szCs w:val="28"/>
        </w:rPr>
        <w:t>光電屋頂計畫」、「節能服務模式加速節電低碳行動計畫」、「高雄市轄區內電廠</w:t>
      </w:r>
      <w:proofErr w:type="gramStart"/>
      <w:r w:rsidRPr="00201210">
        <w:rPr>
          <w:rFonts w:ascii="標楷體" w:eastAsia="標楷體" w:hAnsi="標楷體" w:hint="eastAsia"/>
          <w:color w:val="000000" w:themeColor="text1"/>
          <w:sz w:val="28"/>
          <w:szCs w:val="28"/>
        </w:rPr>
        <w:t>友善降轉</w:t>
      </w:r>
      <w:proofErr w:type="gramEnd"/>
      <w:r w:rsidRPr="00201210">
        <w:rPr>
          <w:rFonts w:ascii="標楷體" w:eastAsia="標楷體" w:hAnsi="標楷體" w:hint="eastAsia"/>
          <w:color w:val="000000" w:themeColor="text1"/>
          <w:sz w:val="28"/>
          <w:szCs w:val="28"/>
        </w:rPr>
        <w:t>」、「學校</w:t>
      </w:r>
      <w:proofErr w:type="gramStart"/>
      <w:r w:rsidRPr="00201210">
        <w:rPr>
          <w:rFonts w:ascii="標楷體" w:eastAsia="標楷體" w:hAnsi="標楷體" w:hint="eastAsia"/>
          <w:color w:val="000000" w:themeColor="text1"/>
          <w:sz w:val="28"/>
          <w:szCs w:val="28"/>
        </w:rPr>
        <w:t>建築物綠能規劃</w:t>
      </w:r>
      <w:proofErr w:type="gramEnd"/>
      <w:r w:rsidRPr="00201210">
        <w:rPr>
          <w:rFonts w:ascii="標楷體" w:eastAsia="標楷體" w:hAnsi="標楷體" w:hint="eastAsia"/>
          <w:color w:val="000000" w:themeColor="text1"/>
          <w:sz w:val="28"/>
          <w:szCs w:val="28"/>
        </w:rPr>
        <w:t>及智慧用電發展」做為五大推動任務。</w:t>
      </w:r>
    </w:p>
    <w:p w:rsidR="005101A4" w:rsidRPr="00201210" w:rsidRDefault="00DA1CE1" w:rsidP="00325D3C">
      <w:pPr>
        <w:pStyle w:val="af9"/>
        <w:numPr>
          <w:ilvl w:val="0"/>
          <w:numId w:val="49"/>
        </w:numPr>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至111年12月已陸續召開14次工作會議，本市110年</w:t>
      </w:r>
      <w:r w:rsidR="00174CE2" w:rsidRPr="00201210">
        <w:rPr>
          <w:rFonts w:ascii="標楷體" w:eastAsia="標楷體" w:hAnsi="標楷體" w:hint="eastAsia"/>
          <w:color w:val="000000" w:themeColor="text1"/>
          <w:sz w:val="28"/>
          <w:szCs w:val="28"/>
        </w:rPr>
        <w:t>至</w:t>
      </w:r>
      <w:r w:rsidRPr="00201210">
        <w:rPr>
          <w:rFonts w:ascii="標楷體" w:eastAsia="標楷體" w:hAnsi="標楷體" w:hint="eastAsia"/>
          <w:color w:val="000000" w:themeColor="text1"/>
          <w:sz w:val="28"/>
          <w:szCs w:val="28"/>
        </w:rPr>
        <w:t>111年9月1月底，太陽光電同意備案容量為544MW，已</w:t>
      </w:r>
      <w:proofErr w:type="gramStart"/>
      <w:r w:rsidRPr="00201210">
        <w:rPr>
          <w:rFonts w:ascii="標楷體" w:eastAsia="標楷體" w:hAnsi="標楷體" w:hint="eastAsia"/>
          <w:color w:val="000000" w:themeColor="text1"/>
          <w:sz w:val="28"/>
          <w:szCs w:val="28"/>
        </w:rPr>
        <w:t>超越綠電推動</w:t>
      </w:r>
      <w:proofErr w:type="gramEnd"/>
      <w:r w:rsidRPr="00201210">
        <w:rPr>
          <w:rFonts w:ascii="標楷體" w:eastAsia="標楷體" w:hAnsi="標楷體" w:hint="eastAsia"/>
          <w:color w:val="000000" w:themeColor="text1"/>
          <w:sz w:val="28"/>
          <w:szCs w:val="28"/>
        </w:rPr>
        <w:t>專案小組原定450MW目標1.21倍，依台電公司統計資料所示，截至111年10月全市累積太陽光電裝置容量達931.8MW，預估每年發電量相當510座高雄都會公園</w:t>
      </w:r>
      <w:proofErr w:type="gramStart"/>
      <w:r w:rsidRPr="00201210">
        <w:rPr>
          <w:rFonts w:ascii="標楷體" w:eastAsia="標楷體" w:hAnsi="標楷體" w:hint="eastAsia"/>
          <w:color w:val="000000" w:themeColor="text1"/>
          <w:sz w:val="28"/>
          <w:szCs w:val="28"/>
        </w:rPr>
        <w:t>固碳量</w:t>
      </w:r>
      <w:proofErr w:type="gramEnd"/>
      <w:r w:rsidR="005101A4" w:rsidRPr="00201210">
        <w:rPr>
          <w:rFonts w:ascii="標楷體" w:eastAsia="標楷體" w:hAnsi="標楷體"/>
          <w:color w:val="000000" w:themeColor="text1"/>
          <w:sz w:val="28"/>
          <w:szCs w:val="28"/>
        </w:rPr>
        <w:t>。</w:t>
      </w:r>
    </w:p>
    <w:p w:rsidR="005101A4" w:rsidRPr="00201210" w:rsidRDefault="005101A4"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lastRenderedPageBreak/>
        <w:t>（二）推動節能減碳</w:t>
      </w:r>
    </w:p>
    <w:p w:rsidR="005101A4" w:rsidRPr="00201210" w:rsidRDefault="005101A4" w:rsidP="00325D3C">
      <w:pPr>
        <w:widowControl/>
        <w:numPr>
          <w:ilvl w:val="0"/>
          <w:numId w:val="18"/>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訂定「高雄市政府暨所屬機關學校</w:t>
      </w:r>
      <w:proofErr w:type="gramStart"/>
      <w:r w:rsidRPr="00201210">
        <w:rPr>
          <w:rFonts w:ascii="標楷體" w:eastAsia="標楷體" w:hAnsi="標楷體" w:hint="eastAsia"/>
          <w:bCs/>
          <w:color w:val="000000" w:themeColor="text1"/>
          <w:kern w:val="0"/>
          <w:sz w:val="28"/>
          <w:szCs w:val="28"/>
        </w:rPr>
        <w:t>節能減碳實施</w:t>
      </w:r>
      <w:proofErr w:type="gramEnd"/>
      <w:r w:rsidRPr="00201210">
        <w:rPr>
          <w:rFonts w:ascii="標楷體" w:eastAsia="標楷體" w:hAnsi="標楷體" w:hint="eastAsia"/>
          <w:bCs/>
          <w:color w:val="000000" w:themeColor="text1"/>
          <w:kern w:val="0"/>
          <w:sz w:val="28"/>
          <w:szCs w:val="28"/>
        </w:rPr>
        <w:t>計畫」，督導本府各機關學校遵行。</w:t>
      </w:r>
    </w:p>
    <w:p w:rsidR="005101A4" w:rsidRPr="00201210" w:rsidRDefault="005101A4" w:rsidP="00325D3C">
      <w:pPr>
        <w:widowControl/>
        <w:numPr>
          <w:ilvl w:val="0"/>
          <w:numId w:val="18"/>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建置「高雄市政府暨所屬機關學校能源使用申報系統」，提供市府各機關學校定期申報用電，以作為本市對年度節約目標達成狀況之檢核依據。</w:t>
      </w:r>
    </w:p>
    <w:p w:rsidR="005101A4" w:rsidRPr="00201210" w:rsidRDefault="00616CFF" w:rsidP="00325D3C">
      <w:pPr>
        <w:widowControl/>
        <w:numPr>
          <w:ilvl w:val="0"/>
          <w:numId w:val="18"/>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爭取經濟部能源局補助本市辦理111年「節電夥伴節能治理與推廣計畫」金額</w:t>
      </w:r>
      <w:r w:rsidR="00EE121E" w:rsidRPr="00201210">
        <w:rPr>
          <w:rFonts w:ascii="標楷體" w:eastAsia="標楷體" w:hAnsi="標楷體" w:hint="eastAsia"/>
          <w:bCs/>
          <w:color w:val="000000" w:themeColor="text1"/>
          <w:kern w:val="0"/>
          <w:sz w:val="28"/>
          <w:szCs w:val="28"/>
        </w:rPr>
        <w:t>新臺幣</w:t>
      </w:r>
      <w:r w:rsidRPr="00201210">
        <w:rPr>
          <w:rFonts w:ascii="標楷體" w:eastAsia="標楷體" w:hAnsi="標楷體" w:hint="eastAsia"/>
          <w:bCs/>
          <w:color w:val="000000" w:themeColor="text1"/>
          <w:kern w:val="0"/>
          <w:sz w:val="28"/>
          <w:szCs w:val="28"/>
        </w:rPr>
        <w:t>600萬元，執行</w:t>
      </w:r>
      <w:proofErr w:type="gramStart"/>
      <w:r w:rsidRPr="00201210">
        <w:rPr>
          <w:rFonts w:ascii="標楷體" w:eastAsia="標楷體" w:hAnsi="標楷體" w:hint="eastAsia"/>
          <w:bCs/>
          <w:color w:val="000000" w:themeColor="text1"/>
          <w:kern w:val="0"/>
          <w:sz w:val="28"/>
          <w:szCs w:val="28"/>
        </w:rPr>
        <w:t>期程至112年6月30日</w:t>
      </w:r>
      <w:proofErr w:type="gramEnd"/>
      <w:r w:rsidRPr="00201210">
        <w:rPr>
          <w:rFonts w:ascii="標楷體" w:eastAsia="標楷體" w:hAnsi="標楷體" w:hint="eastAsia"/>
          <w:bCs/>
          <w:color w:val="000000" w:themeColor="text1"/>
          <w:kern w:val="0"/>
          <w:sz w:val="28"/>
          <w:szCs w:val="28"/>
        </w:rPr>
        <w:t>，辦理情形如下</w:t>
      </w:r>
      <w:r w:rsidR="005101A4" w:rsidRPr="00201210">
        <w:rPr>
          <w:rFonts w:ascii="標楷體" w:eastAsia="標楷體" w:hAnsi="標楷體" w:hint="eastAsia"/>
          <w:bCs/>
          <w:color w:val="000000" w:themeColor="text1"/>
          <w:kern w:val="0"/>
          <w:sz w:val="28"/>
          <w:szCs w:val="28"/>
        </w:rPr>
        <w:t>：</w:t>
      </w:r>
    </w:p>
    <w:p w:rsidR="00D83E96" w:rsidRPr="00201210" w:rsidRDefault="00D83E96" w:rsidP="00325D3C">
      <w:pPr>
        <w:pStyle w:val="af9"/>
        <w:numPr>
          <w:ilvl w:val="0"/>
          <w:numId w:val="25"/>
        </w:numPr>
        <w:spacing w:line="320" w:lineRule="exact"/>
        <w:ind w:leftChars="0" w:left="2211" w:hanging="567"/>
        <w:jc w:val="both"/>
        <w:rPr>
          <w:rFonts w:ascii="標楷體" w:eastAsia="標楷體" w:hAnsi="標楷體"/>
          <w:color w:val="000000" w:themeColor="text1"/>
          <w:sz w:val="28"/>
          <w:szCs w:val="28"/>
          <w:lang w:eastAsia="zh-HK"/>
        </w:rPr>
      </w:pPr>
      <w:r w:rsidRPr="00201210">
        <w:rPr>
          <w:rFonts w:ascii="標楷體" w:eastAsia="標楷體" w:hAnsi="標楷體" w:hint="eastAsia"/>
          <w:color w:val="000000" w:themeColor="text1"/>
          <w:sz w:val="28"/>
          <w:szCs w:val="28"/>
          <w:lang w:eastAsia="zh-HK"/>
        </w:rPr>
        <w:t>能源消費調查研究：</w:t>
      </w:r>
      <w:r w:rsidR="00133583" w:rsidRPr="00201210">
        <w:rPr>
          <w:rFonts w:ascii="標楷體" w:eastAsia="標楷體" w:hAnsi="標楷體" w:hint="eastAsia"/>
          <w:color w:val="000000" w:themeColor="text1"/>
          <w:sz w:val="28"/>
          <w:szCs w:val="28"/>
        </w:rPr>
        <w:t>完成111年第2季及第3季高雄市用電影響因子分析報告</w:t>
      </w:r>
      <w:r w:rsidRPr="00201210">
        <w:rPr>
          <w:rFonts w:ascii="標楷體" w:eastAsia="標楷體" w:hAnsi="標楷體" w:hint="eastAsia"/>
          <w:color w:val="000000" w:themeColor="text1"/>
          <w:sz w:val="28"/>
          <w:szCs w:val="28"/>
          <w:lang w:eastAsia="zh-HK"/>
        </w:rPr>
        <w:t>。</w:t>
      </w:r>
    </w:p>
    <w:p w:rsidR="00D83E96" w:rsidRPr="00201210" w:rsidRDefault="00D83E96" w:rsidP="00325D3C">
      <w:pPr>
        <w:pStyle w:val="af9"/>
        <w:numPr>
          <w:ilvl w:val="0"/>
          <w:numId w:val="25"/>
        </w:numPr>
        <w:spacing w:line="320" w:lineRule="exact"/>
        <w:ind w:leftChars="0" w:left="2211" w:hanging="567"/>
        <w:jc w:val="both"/>
        <w:rPr>
          <w:rFonts w:ascii="標楷體" w:eastAsia="標楷體" w:hAnsi="標楷體"/>
          <w:color w:val="000000" w:themeColor="text1"/>
          <w:sz w:val="28"/>
          <w:szCs w:val="28"/>
          <w:lang w:eastAsia="zh-HK"/>
        </w:rPr>
      </w:pPr>
      <w:r w:rsidRPr="00201210">
        <w:rPr>
          <w:rFonts w:ascii="標楷體" w:eastAsia="標楷體" w:hAnsi="標楷體" w:hint="eastAsia"/>
          <w:color w:val="000000" w:themeColor="text1"/>
          <w:sz w:val="28"/>
          <w:szCs w:val="28"/>
          <w:lang w:eastAsia="zh-HK"/>
        </w:rPr>
        <w:t>節電稽查輔導與分析：</w:t>
      </w:r>
      <w:proofErr w:type="gramStart"/>
      <w:r w:rsidR="00596DB4" w:rsidRPr="00201210">
        <w:rPr>
          <w:rFonts w:ascii="標楷體" w:eastAsia="標楷體" w:hAnsi="標楷體" w:hint="eastAsia"/>
          <w:color w:val="000000" w:themeColor="text1"/>
          <w:sz w:val="28"/>
          <w:szCs w:val="28"/>
        </w:rPr>
        <w:t>節電暨稽查</w:t>
      </w:r>
      <w:proofErr w:type="gramEnd"/>
      <w:r w:rsidR="00596DB4" w:rsidRPr="00201210">
        <w:rPr>
          <w:rFonts w:ascii="標楷體" w:eastAsia="標楷體" w:hAnsi="標楷體" w:hint="eastAsia"/>
          <w:color w:val="000000" w:themeColor="text1"/>
          <w:sz w:val="28"/>
          <w:szCs w:val="28"/>
        </w:rPr>
        <w:t>輔導說明會2場次、完成20類服務業能源用戶稽查家數計</w:t>
      </w:r>
      <w:r w:rsidR="00C3000B" w:rsidRPr="00201210">
        <w:rPr>
          <w:rFonts w:ascii="標楷體" w:eastAsia="標楷體" w:hAnsi="標楷體" w:hint="eastAsia"/>
          <w:color w:val="000000" w:themeColor="text1"/>
          <w:sz w:val="28"/>
          <w:szCs w:val="28"/>
        </w:rPr>
        <w:t>302家次</w:t>
      </w:r>
      <w:r w:rsidR="00596DB4" w:rsidRPr="00201210">
        <w:rPr>
          <w:rFonts w:ascii="標楷體" w:eastAsia="標楷體" w:hAnsi="標楷體" w:hint="eastAsia"/>
          <w:color w:val="000000" w:themeColor="text1"/>
          <w:sz w:val="28"/>
          <w:szCs w:val="28"/>
        </w:rPr>
        <w:t>及節能標章與能源效率分級標示稽查家數為52家次</w:t>
      </w:r>
      <w:r w:rsidRPr="00201210">
        <w:rPr>
          <w:rFonts w:ascii="標楷體" w:eastAsia="標楷體" w:hAnsi="標楷體" w:hint="eastAsia"/>
          <w:color w:val="000000" w:themeColor="text1"/>
          <w:sz w:val="28"/>
          <w:szCs w:val="28"/>
          <w:lang w:eastAsia="zh-HK"/>
        </w:rPr>
        <w:t>。</w:t>
      </w:r>
    </w:p>
    <w:p w:rsidR="00D83E96" w:rsidRPr="00201210" w:rsidRDefault="00B640F2" w:rsidP="00325D3C">
      <w:pPr>
        <w:pStyle w:val="af9"/>
        <w:numPr>
          <w:ilvl w:val="0"/>
          <w:numId w:val="25"/>
        </w:numPr>
        <w:spacing w:line="320" w:lineRule="exact"/>
        <w:ind w:leftChars="0" w:left="2211" w:hanging="567"/>
        <w:jc w:val="both"/>
        <w:rPr>
          <w:rFonts w:ascii="標楷體" w:eastAsia="標楷體" w:hAnsi="標楷體"/>
          <w:color w:val="000000" w:themeColor="text1"/>
          <w:sz w:val="28"/>
          <w:szCs w:val="28"/>
          <w:lang w:eastAsia="zh-HK"/>
        </w:rPr>
      </w:pPr>
      <w:r w:rsidRPr="00201210">
        <w:rPr>
          <w:rFonts w:ascii="標楷體" w:eastAsia="標楷體" w:hAnsi="標楷體" w:hint="eastAsia"/>
          <w:color w:val="000000" w:themeColor="text1"/>
          <w:sz w:val="28"/>
          <w:szCs w:val="28"/>
        </w:rPr>
        <w:t>節能能源技術示範與推廣：辦理2場次能源服務模式(ESCO)說明會暨交流會</w:t>
      </w:r>
      <w:r w:rsidR="00D83E96" w:rsidRPr="00201210">
        <w:rPr>
          <w:rFonts w:ascii="標楷體" w:eastAsia="標楷體" w:hAnsi="標楷體" w:hint="eastAsia"/>
          <w:color w:val="000000" w:themeColor="text1"/>
          <w:sz w:val="28"/>
          <w:szCs w:val="28"/>
          <w:lang w:eastAsia="zh-HK"/>
        </w:rPr>
        <w:t>。</w:t>
      </w:r>
    </w:p>
    <w:p w:rsidR="00D83E96" w:rsidRPr="00201210" w:rsidRDefault="00B640F2" w:rsidP="00325D3C">
      <w:pPr>
        <w:pStyle w:val="af9"/>
        <w:numPr>
          <w:ilvl w:val="0"/>
          <w:numId w:val="25"/>
        </w:numPr>
        <w:spacing w:line="320" w:lineRule="exact"/>
        <w:ind w:leftChars="0" w:left="2211" w:hanging="567"/>
        <w:jc w:val="both"/>
        <w:rPr>
          <w:rFonts w:ascii="標楷體" w:eastAsia="標楷體" w:hAnsi="標楷體"/>
          <w:color w:val="000000" w:themeColor="text1"/>
          <w:sz w:val="28"/>
          <w:szCs w:val="28"/>
          <w:lang w:eastAsia="zh-HK"/>
        </w:rPr>
      </w:pPr>
      <w:r w:rsidRPr="00201210">
        <w:rPr>
          <w:rFonts w:ascii="標楷體" w:eastAsia="標楷體" w:hAnsi="標楷體" w:hint="eastAsia"/>
          <w:color w:val="000000" w:themeColor="text1"/>
          <w:sz w:val="28"/>
          <w:szCs w:val="28"/>
        </w:rPr>
        <w:t>民間參與：111年11月30日召開節電參與式預算說明會，邀集對象為商圈公協會等單位，並於12月8日辦理工作坊，協助輔導相關單位節電參與式預算提案能力</w:t>
      </w:r>
      <w:r w:rsidR="00D83E96" w:rsidRPr="00201210">
        <w:rPr>
          <w:rFonts w:ascii="標楷體" w:eastAsia="標楷體" w:hAnsi="標楷體" w:hint="eastAsia"/>
          <w:color w:val="000000" w:themeColor="text1"/>
          <w:sz w:val="28"/>
          <w:szCs w:val="28"/>
          <w:lang w:eastAsia="zh-HK"/>
        </w:rPr>
        <w:t>。</w:t>
      </w:r>
    </w:p>
    <w:p w:rsidR="005101A4" w:rsidRPr="00201210" w:rsidRDefault="00B640F2" w:rsidP="00325D3C">
      <w:pPr>
        <w:pStyle w:val="af9"/>
        <w:numPr>
          <w:ilvl w:val="0"/>
          <w:numId w:val="25"/>
        </w:numPr>
        <w:spacing w:line="320" w:lineRule="exact"/>
        <w:ind w:leftChars="0" w:left="2211" w:hanging="567"/>
        <w:jc w:val="both"/>
        <w:rPr>
          <w:rFonts w:ascii="標楷體" w:eastAsia="標楷體" w:hAnsi="標楷體"/>
          <w:color w:val="000000" w:themeColor="text1"/>
          <w:sz w:val="28"/>
          <w:szCs w:val="28"/>
          <w:lang w:eastAsia="zh-HK"/>
        </w:rPr>
      </w:pPr>
      <w:r w:rsidRPr="00201210">
        <w:rPr>
          <w:rFonts w:ascii="標楷體" w:eastAsia="標楷體" w:hAnsi="標楷體" w:hint="eastAsia"/>
          <w:color w:val="000000" w:themeColor="text1"/>
          <w:sz w:val="28"/>
          <w:szCs w:val="28"/>
        </w:rPr>
        <w:t>節電教育宣導：於111年11月5、6日，</w:t>
      </w:r>
      <w:proofErr w:type="gramStart"/>
      <w:r w:rsidRPr="00201210">
        <w:rPr>
          <w:rFonts w:ascii="標楷體" w:eastAsia="標楷體" w:hAnsi="標楷體" w:hint="eastAsia"/>
          <w:color w:val="000000" w:themeColor="text1"/>
          <w:sz w:val="28"/>
          <w:szCs w:val="28"/>
        </w:rPr>
        <w:t>假科工館北</w:t>
      </w:r>
      <w:proofErr w:type="gramEnd"/>
      <w:r w:rsidRPr="00201210">
        <w:rPr>
          <w:rFonts w:ascii="標楷體" w:eastAsia="標楷體" w:hAnsi="標楷體" w:hint="eastAsia"/>
          <w:color w:val="000000" w:themeColor="text1"/>
          <w:sz w:val="28"/>
          <w:szCs w:val="28"/>
        </w:rPr>
        <w:t>館五樓科學教室，辦理校園能源教育宣導</w:t>
      </w:r>
      <w:r w:rsidR="005101A4" w:rsidRPr="00201210">
        <w:rPr>
          <w:rFonts w:ascii="標楷體" w:eastAsia="標楷體" w:hAnsi="標楷體" w:hint="eastAsia"/>
          <w:color w:val="000000" w:themeColor="text1"/>
          <w:sz w:val="28"/>
          <w:szCs w:val="28"/>
          <w:lang w:eastAsia="zh-HK"/>
        </w:rPr>
        <w:t>。</w:t>
      </w:r>
    </w:p>
    <w:p w:rsidR="00B640F2" w:rsidRPr="00201210" w:rsidRDefault="008F668B" w:rsidP="00325D3C">
      <w:pPr>
        <w:widowControl/>
        <w:numPr>
          <w:ilvl w:val="0"/>
          <w:numId w:val="18"/>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協助本市企業因應</w:t>
      </w:r>
      <w:proofErr w:type="gramStart"/>
      <w:r w:rsidRPr="00201210">
        <w:rPr>
          <w:rFonts w:ascii="標楷體" w:eastAsia="標楷體" w:hAnsi="標楷體" w:hint="eastAsia"/>
          <w:bCs/>
          <w:color w:val="000000" w:themeColor="text1"/>
          <w:kern w:val="0"/>
          <w:sz w:val="28"/>
          <w:szCs w:val="28"/>
        </w:rPr>
        <w:t>淨零碳排</w:t>
      </w:r>
      <w:proofErr w:type="gramEnd"/>
      <w:r w:rsidRPr="00201210">
        <w:rPr>
          <w:rFonts w:ascii="標楷體" w:eastAsia="標楷體" w:hAnsi="標楷體" w:hint="eastAsia"/>
          <w:bCs/>
          <w:color w:val="000000" w:themeColor="text1"/>
          <w:kern w:val="0"/>
          <w:sz w:val="28"/>
          <w:szCs w:val="28"/>
        </w:rPr>
        <w:t>趨勢辦理「高雄市</w:t>
      </w:r>
      <w:proofErr w:type="gramStart"/>
      <w:r w:rsidRPr="00201210">
        <w:rPr>
          <w:rFonts w:ascii="標楷體" w:eastAsia="標楷體" w:hAnsi="標楷體" w:hint="eastAsia"/>
          <w:bCs/>
          <w:color w:val="000000" w:themeColor="text1"/>
          <w:kern w:val="0"/>
          <w:sz w:val="28"/>
          <w:szCs w:val="28"/>
        </w:rPr>
        <w:t>淨零碳排願</w:t>
      </w:r>
      <w:proofErr w:type="gramEnd"/>
      <w:r w:rsidRPr="00201210">
        <w:rPr>
          <w:rFonts w:ascii="標楷體" w:eastAsia="標楷體" w:hAnsi="標楷體" w:hint="eastAsia"/>
          <w:bCs/>
          <w:color w:val="000000" w:themeColor="text1"/>
          <w:kern w:val="0"/>
          <w:sz w:val="28"/>
          <w:szCs w:val="28"/>
        </w:rPr>
        <w:t>景整合循環經濟先期規劃」，辦理情形如下：</w:t>
      </w:r>
    </w:p>
    <w:p w:rsidR="008F668B" w:rsidRPr="00201210" w:rsidRDefault="008F668B" w:rsidP="00325D3C">
      <w:pPr>
        <w:pStyle w:val="af9"/>
        <w:numPr>
          <w:ilvl w:val="0"/>
          <w:numId w:val="35"/>
        </w:numPr>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收集分析國際</w:t>
      </w:r>
      <w:proofErr w:type="gramStart"/>
      <w:r w:rsidRPr="00201210">
        <w:rPr>
          <w:rFonts w:ascii="標楷體" w:eastAsia="標楷體" w:hAnsi="標楷體" w:hint="eastAsia"/>
          <w:color w:val="000000" w:themeColor="text1"/>
          <w:sz w:val="28"/>
          <w:szCs w:val="28"/>
        </w:rPr>
        <w:t>淨零碳排</w:t>
      </w:r>
      <w:proofErr w:type="gramEnd"/>
      <w:r w:rsidRPr="00201210">
        <w:rPr>
          <w:rFonts w:ascii="標楷體" w:eastAsia="標楷體" w:hAnsi="標楷體" w:hint="eastAsia"/>
          <w:color w:val="000000" w:themeColor="text1"/>
          <w:sz w:val="28"/>
          <w:szCs w:val="28"/>
        </w:rPr>
        <w:t>的趨勢：收集</w:t>
      </w:r>
      <w:proofErr w:type="gramStart"/>
      <w:r w:rsidRPr="00201210">
        <w:rPr>
          <w:rFonts w:ascii="標楷體" w:eastAsia="標楷體" w:hAnsi="標楷體" w:hint="eastAsia"/>
          <w:color w:val="000000" w:themeColor="text1"/>
          <w:sz w:val="28"/>
          <w:szCs w:val="28"/>
        </w:rPr>
        <w:t>國際淨零實施</w:t>
      </w:r>
      <w:proofErr w:type="gramEnd"/>
      <w:r w:rsidRPr="00201210">
        <w:rPr>
          <w:rFonts w:ascii="標楷體" w:eastAsia="標楷體" w:hAnsi="標楷體" w:hint="eastAsia"/>
          <w:color w:val="000000" w:themeColor="text1"/>
          <w:sz w:val="28"/>
          <w:szCs w:val="28"/>
        </w:rPr>
        <w:t>機制及政策，並由國際企業承諾對高雄市產業影響分析及歐盟碳邊境調整機制對高雄產業影響進行分析，進而產出高雄市可仿效</w:t>
      </w:r>
      <w:proofErr w:type="gramStart"/>
      <w:r w:rsidRPr="00201210">
        <w:rPr>
          <w:rFonts w:ascii="標楷體" w:eastAsia="標楷體" w:hAnsi="標楷體" w:hint="eastAsia"/>
          <w:color w:val="000000" w:themeColor="text1"/>
          <w:sz w:val="28"/>
          <w:szCs w:val="28"/>
        </w:rPr>
        <w:t>之減碳與</w:t>
      </w:r>
      <w:proofErr w:type="gramEnd"/>
      <w:r w:rsidRPr="00201210">
        <w:rPr>
          <w:rFonts w:ascii="標楷體" w:eastAsia="標楷體" w:hAnsi="標楷體" w:hint="eastAsia"/>
          <w:color w:val="000000" w:themeColor="text1"/>
          <w:sz w:val="28"/>
          <w:szCs w:val="28"/>
        </w:rPr>
        <w:t>循環經濟報告。</w:t>
      </w:r>
    </w:p>
    <w:p w:rsidR="008F668B" w:rsidRPr="00201210" w:rsidRDefault="008F668B" w:rsidP="00325D3C">
      <w:pPr>
        <w:pStyle w:val="af9"/>
        <w:numPr>
          <w:ilvl w:val="0"/>
          <w:numId w:val="35"/>
        </w:numPr>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分析高雄市溫室氣體排放屬性與產業經濟活動之關聯：於</w:t>
      </w:r>
      <w:proofErr w:type="gramStart"/>
      <w:r w:rsidRPr="00201210">
        <w:rPr>
          <w:rFonts w:ascii="標楷體" w:eastAsia="標楷體" w:hAnsi="標楷體" w:hint="eastAsia"/>
          <w:color w:val="000000" w:themeColor="text1"/>
          <w:sz w:val="28"/>
          <w:szCs w:val="28"/>
        </w:rPr>
        <w:t>本洲</w:t>
      </w:r>
      <w:proofErr w:type="gramEnd"/>
      <w:r w:rsidRPr="00201210">
        <w:rPr>
          <w:rFonts w:ascii="標楷體" w:eastAsia="標楷體" w:hAnsi="標楷體" w:hint="eastAsia"/>
          <w:color w:val="000000" w:themeColor="text1"/>
          <w:sz w:val="28"/>
          <w:szCs w:val="28"/>
        </w:rPr>
        <w:t>產業園區服務中心集會堂、高捷大寮機廠階梯教室辦理2場次</w:t>
      </w:r>
      <w:proofErr w:type="gramStart"/>
      <w:r w:rsidRPr="00201210">
        <w:rPr>
          <w:rFonts w:ascii="標楷體" w:eastAsia="標楷體" w:hAnsi="標楷體" w:hint="eastAsia"/>
          <w:color w:val="000000" w:themeColor="text1"/>
          <w:sz w:val="28"/>
          <w:szCs w:val="28"/>
        </w:rPr>
        <w:t>產業減碳說明</w:t>
      </w:r>
      <w:proofErr w:type="gramEnd"/>
      <w:r w:rsidRPr="00201210">
        <w:rPr>
          <w:rFonts w:ascii="標楷體" w:eastAsia="標楷體" w:hAnsi="標楷體" w:hint="eastAsia"/>
          <w:color w:val="000000" w:themeColor="text1"/>
          <w:sz w:val="28"/>
          <w:szCs w:val="28"/>
        </w:rPr>
        <w:t>會。邀請專家學者訪查高雄重點企業5場次，協助企業</w:t>
      </w:r>
      <w:proofErr w:type="gramStart"/>
      <w:r w:rsidRPr="00201210">
        <w:rPr>
          <w:rFonts w:ascii="標楷體" w:eastAsia="標楷體" w:hAnsi="標楷體" w:hint="eastAsia"/>
          <w:color w:val="000000" w:themeColor="text1"/>
          <w:sz w:val="28"/>
          <w:szCs w:val="28"/>
        </w:rPr>
        <w:t>找出減碳熱點</w:t>
      </w:r>
      <w:proofErr w:type="gramEnd"/>
      <w:r w:rsidRPr="00201210">
        <w:rPr>
          <w:rFonts w:ascii="標楷體" w:eastAsia="標楷體" w:hAnsi="標楷體" w:hint="eastAsia"/>
          <w:color w:val="000000" w:themeColor="text1"/>
          <w:sz w:val="28"/>
          <w:szCs w:val="28"/>
        </w:rPr>
        <w:t>、節能輔導、媒合循環經濟等作業</w:t>
      </w:r>
      <w:r w:rsidRPr="00201210">
        <w:rPr>
          <w:rFonts w:ascii="標楷體" w:eastAsia="標楷體" w:hAnsi="標楷體"/>
          <w:color w:val="000000" w:themeColor="text1"/>
          <w:sz w:val="28"/>
          <w:szCs w:val="28"/>
        </w:rPr>
        <w:t>。</w:t>
      </w:r>
      <w:r w:rsidR="00A81116" w:rsidRPr="00201210">
        <w:rPr>
          <w:rFonts w:ascii="標楷體" w:eastAsia="標楷體" w:hAnsi="標楷體"/>
          <w:color w:val="000000" w:themeColor="text1"/>
          <w:sz w:val="28"/>
          <w:szCs w:val="28"/>
        </w:rPr>
        <w:t>並輔導3家</w:t>
      </w:r>
      <w:r w:rsidRPr="00201210">
        <w:rPr>
          <w:rFonts w:ascii="標楷體" w:eastAsia="標楷體" w:hAnsi="標楷體"/>
          <w:color w:val="000000" w:themeColor="text1"/>
          <w:sz w:val="28"/>
          <w:szCs w:val="28"/>
        </w:rPr>
        <w:t>企業進行碳盤查作業。進而產出</w:t>
      </w:r>
      <w:proofErr w:type="gramStart"/>
      <w:r w:rsidRPr="00201210">
        <w:rPr>
          <w:rFonts w:ascii="標楷體" w:eastAsia="標楷體" w:hAnsi="標楷體" w:hint="eastAsia"/>
          <w:color w:val="000000" w:themeColor="text1"/>
          <w:sz w:val="28"/>
          <w:szCs w:val="28"/>
        </w:rPr>
        <w:t>高雄市淨零排放</w:t>
      </w:r>
      <w:proofErr w:type="gramEnd"/>
      <w:r w:rsidRPr="00201210">
        <w:rPr>
          <w:rFonts w:ascii="標楷體" w:eastAsia="標楷體" w:hAnsi="標楷體" w:hint="eastAsia"/>
          <w:color w:val="000000" w:themeColor="text1"/>
          <w:sz w:val="28"/>
          <w:szCs w:val="28"/>
        </w:rPr>
        <w:t>政策建議報告。</w:t>
      </w:r>
    </w:p>
    <w:p w:rsidR="008F668B" w:rsidRPr="00201210" w:rsidRDefault="008F668B" w:rsidP="00325D3C">
      <w:pPr>
        <w:pStyle w:val="af9"/>
        <w:numPr>
          <w:ilvl w:val="0"/>
          <w:numId w:val="35"/>
        </w:numPr>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分析高雄市產業園區可作</w:t>
      </w:r>
      <w:proofErr w:type="gramStart"/>
      <w:r w:rsidRPr="00201210">
        <w:rPr>
          <w:rFonts w:ascii="標楷體" w:eastAsia="標楷體" w:hAnsi="標楷體" w:hint="eastAsia"/>
          <w:color w:val="000000" w:themeColor="text1"/>
          <w:sz w:val="28"/>
          <w:szCs w:val="28"/>
        </w:rPr>
        <w:t>之減碳策略</w:t>
      </w:r>
      <w:proofErr w:type="gramEnd"/>
      <w:r w:rsidRPr="00201210">
        <w:rPr>
          <w:rFonts w:ascii="標楷體" w:eastAsia="標楷體" w:hAnsi="標楷體" w:hint="eastAsia"/>
          <w:color w:val="000000" w:themeColor="text1"/>
          <w:sz w:val="28"/>
          <w:szCs w:val="28"/>
        </w:rPr>
        <w:t>：邀請產業園區協進會及相關公會代表至桃園大園工業區、正隆公司、永源化工借鏡</w:t>
      </w:r>
      <w:r w:rsidRPr="00201210">
        <w:rPr>
          <w:rFonts w:ascii="標楷體" w:eastAsia="標楷體" w:hAnsi="標楷體"/>
          <w:color w:val="000000" w:themeColor="text1"/>
          <w:sz w:val="28"/>
          <w:szCs w:val="28"/>
        </w:rPr>
        <w:t>成功經驗落實園區循環經濟。並產出</w:t>
      </w:r>
      <w:r w:rsidRPr="00201210">
        <w:rPr>
          <w:rFonts w:ascii="標楷體" w:eastAsia="標楷體" w:hAnsi="標楷體" w:hint="eastAsia"/>
          <w:color w:val="000000" w:themeColor="text1"/>
          <w:sz w:val="28"/>
          <w:szCs w:val="28"/>
        </w:rPr>
        <w:t>國內外產業</w:t>
      </w:r>
      <w:proofErr w:type="gramStart"/>
      <w:r w:rsidRPr="00201210">
        <w:rPr>
          <w:rFonts w:ascii="標楷體" w:eastAsia="標楷體" w:hAnsi="標楷體" w:hint="eastAsia"/>
          <w:color w:val="000000" w:themeColor="text1"/>
          <w:sz w:val="28"/>
          <w:szCs w:val="28"/>
        </w:rPr>
        <w:t>園區淨零排放</w:t>
      </w:r>
      <w:proofErr w:type="gramEnd"/>
      <w:r w:rsidRPr="00201210">
        <w:rPr>
          <w:rFonts w:ascii="標楷體" w:eastAsia="標楷體" w:hAnsi="標楷體" w:hint="eastAsia"/>
          <w:color w:val="000000" w:themeColor="text1"/>
          <w:sz w:val="28"/>
          <w:szCs w:val="28"/>
        </w:rPr>
        <w:t>與循環經濟策略分析報告及高雄市園區產業規劃</w:t>
      </w:r>
      <w:proofErr w:type="gramStart"/>
      <w:r w:rsidRPr="00201210">
        <w:rPr>
          <w:rFonts w:ascii="標楷體" w:eastAsia="標楷體" w:hAnsi="標楷體" w:hint="eastAsia"/>
          <w:color w:val="000000" w:themeColor="text1"/>
          <w:sz w:val="28"/>
          <w:szCs w:val="28"/>
        </w:rPr>
        <w:t>及碳排估計</w:t>
      </w:r>
      <w:proofErr w:type="gramEnd"/>
      <w:r w:rsidRPr="00201210">
        <w:rPr>
          <w:rFonts w:ascii="標楷體" w:eastAsia="標楷體" w:hAnsi="標楷體" w:hint="eastAsia"/>
          <w:color w:val="000000" w:themeColor="text1"/>
          <w:sz w:val="28"/>
          <w:szCs w:val="28"/>
        </w:rPr>
        <w:t>分析報告。</w:t>
      </w:r>
    </w:p>
    <w:p w:rsidR="005101A4" w:rsidRPr="00201210" w:rsidRDefault="005101A4"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（三）</w:t>
      </w:r>
      <w:r w:rsidRPr="00201210">
        <w:rPr>
          <w:rFonts w:ascii="標楷體" w:eastAsia="標楷體" w:hAnsi="標楷體"/>
          <w:bCs/>
          <w:color w:val="000000" w:themeColor="text1"/>
          <w:kern w:val="0"/>
          <w:sz w:val="28"/>
          <w:szCs w:val="28"/>
        </w:rPr>
        <w:t>自來水之</w:t>
      </w:r>
      <w:r w:rsidRPr="00201210">
        <w:rPr>
          <w:rFonts w:ascii="標楷體" w:eastAsia="標楷體" w:hAnsi="標楷體" w:hint="eastAsia"/>
          <w:bCs/>
          <w:color w:val="000000" w:themeColor="text1"/>
          <w:kern w:val="0"/>
          <w:sz w:val="28"/>
          <w:szCs w:val="28"/>
        </w:rPr>
        <w:t>供應</w:t>
      </w:r>
    </w:p>
    <w:p w:rsidR="005101A4" w:rsidRPr="00201210" w:rsidRDefault="005101A4" w:rsidP="00325D3C">
      <w:pPr>
        <w:widowControl/>
        <w:numPr>
          <w:ilvl w:val="0"/>
          <w:numId w:val="1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bCs/>
          <w:color w:val="000000" w:themeColor="text1"/>
          <w:kern w:val="0"/>
          <w:sz w:val="28"/>
          <w:szCs w:val="28"/>
        </w:rPr>
        <w:t>穩定大高雄地區供水</w:t>
      </w:r>
    </w:p>
    <w:p w:rsidR="005101A4" w:rsidRPr="00201210" w:rsidRDefault="005101A4" w:rsidP="00325D3C">
      <w:pPr>
        <w:pStyle w:val="af9"/>
        <w:numPr>
          <w:ilvl w:val="0"/>
          <w:numId w:val="14"/>
        </w:numPr>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大</w:t>
      </w:r>
      <w:r w:rsidRPr="00201210">
        <w:rPr>
          <w:rFonts w:ascii="標楷體" w:eastAsia="標楷體" w:hAnsi="標楷體"/>
          <w:color w:val="000000" w:themeColor="text1"/>
          <w:sz w:val="28"/>
          <w:szCs w:val="28"/>
        </w:rPr>
        <w:t>高雄地區民生用水每日約需</w:t>
      </w:r>
      <w:r w:rsidRPr="00201210">
        <w:rPr>
          <w:rFonts w:ascii="標楷體" w:eastAsia="標楷體" w:hAnsi="標楷體" w:hint="eastAsia"/>
          <w:color w:val="000000" w:themeColor="text1"/>
          <w:sz w:val="28"/>
          <w:szCs w:val="28"/>
        </w:rPr>
        <w:t>120至130</w:t>
      </w:r>
      <w:r w:rsidRPr="00201210">
        <w:rPr>
          <w:rFonts w:ascii="標楷體" w:eastAsia="標楷體" w:hAnsi="標楷體"/>
          <w:color w:val="000000" w:themeColor="text1"/>
          <w:sz w:val="28"/>
          <w:szCs w:val="28"/>
        </w:rPr>
        <w:t>萬立方公尺，原水大部分取自高屏溪攔河堰，</w:t>
      </w:r>
      <w:r w:rsidRPr="00201210">
        <w:rPr>
          <w:rFonts w:ascii="標楷體" w:eastAsia="標楷體" w:hAnsi="標楷體" w:hint="eastAsia"/>
          <w:color w:val="000000" w:themeColor="text1"/>
          <w:sz w:val="28"/>
          <w:szCs w:val="28"/>
        </w:rPr>
        <w:t>並搭配由深水井、地下伏流水及鳳山或南化水庫進行調配。</w:t>
      </w:r>
    </w:p>
    <w:p w:rsidR="005101A4" w:rsidRPr="00201210" w:rsidRDefault="005101A4" w:rsidP="00325D3C">
      <w:pPr>
        <w:pStyle w:val="af9"/>
        <w:numPr>
          <w:ilvl w:val="0"/>
          <w:numId w:val="14"/>
        </w:numPr>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lastRenderedPageBreak/>
        <w:t>防汛期間高屏溪原水濁度升高，導致</w:t>
      </w:r>
      <w:proofErr w:type="gramStart"/>
      <w:r w:rsidRPr="00201210">
        <w:rPr>
          <w:rFonts w:ascii="標楷體" w:eastAsia="標楷體" w:hAnsi="標楷體" w:hint="eastAsia"/>
          <w:color w:val="000000" w:themeColor="text1"/>
          <w:sz w:val="28"/>
          <w:szCs w:val="28"/>
        </w:rPr>
        <w:t>給水廠減量</w:t>
      </w:r>
      <w:proofErr w:type="gramEnd"/>
      <w:r w:rsidRPr="00201210">
        <w:rPr>
          <w:rFonts w:ascii="標楷體" w:eastAsia="標楷體" w:hAnsi="標楷體" w:hint="eastAsia"/>
          <w:color w:val="000000" w:themeColor="text1"/>
          <w:sz w:val="28"/>
          <w:szCs w:val="28"/>
        </w:rPr>
        <w:t>供水，造成本市部分地區缺水，市府於事先發布新聞，呼籲民眾</w:t>
      </w:r>
      <w:proofErr w:type="gramStart"/>
      <w:r w:rsidRPr="00201210">
        <w:rPr>
          <w:rFonts w:ascii="標楷體" w:eastAsia="標楷體" w:hAnsi="標楷體" w:hint="eastAsia"/>
          <w:color w:val="000000" w:themeColor="text1"/>
          <w:sz w:val="28"/>
          <w:szCs w:val="28"/>
        </w:rPr>
        <w:t>節約用水並儲水</w:t>
      </w:r>
      <w:proofErr w:type="gramEnd"/>
      <w:r w:rsidRPr="00201210">
        <w:rPr>
          <w:rFonts w:ascii="標楷體" w:eastAsia="標楷體" w:hAnsi="標楷體" w:hint="eastAsia"/>
          <w:color w:val="000000" w:themeColor="text1"/>
          <w:sz w:val="28"/>
          <w:szCs w:val="28"/>
        </w:rPr>
        <w:t>備用。</w:t>
      </w:r>
    </w:p>
    <w:p w:rsidR="005101A4" w:rsidRPr="00201210" w:rsidRDefault="005101A4" w:rsidP="00325D3C">
      <w:pPr>
        <w:widowControl/>
        <w:numPr>
          <w:ilvl w:val="0"/>
          <w:numId w:val="1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督促自來水公司</w:t>
      </w:r>
      <w:proofErr w:type="gramStart"/>
      <w:r w:rsidRPr="00201210">
        <w:rPr>
          <w:rFonts w:ascii="標楷體" w:eastAsia="標楷體" w:hAnsi="標楷體"/>
          <w:bCs/>
          <w:color w:val="000000" w:themeColor="text1"/>
          <w:kern w:val="0"/>
          <w:sz w:val="28"/>
          <w:szCs w:val="28"/>
        </w:rPr>
        <w:t>賡</w:t>
      </w:r>
      <w:proofErr w:type="gramEnd"/>
      <w:r w:rsidRPr="00201210">
        <w:rPr>
          <w:rFonts w:ascii="標楷體" w:eastAsia="標楷體" w:hAnsi="標楷體"/>
          <w:bCs/>
          <w:color w:val="000000" w:themeColor="text1"/>
          <w:kern w:val="0"/>
          <w:sz w:val="28"/>
          <w:szCs w:val="28"/>
        </w:rPr>
        <w:t>續</w:t>
      </w:r>
      <w:proofErr w:type="gramStart"/>
      <w:r w:rsidRPr="00201210">
        <w:rPr>
          <w:rFonts w:ascii="標楷體" w:eastAsia="標楷體" w:hAnsi="標楷體"/>
          <w:bCs/>
          <w:color w:val="000000" w:themeColor="text1"/>
          <w:kern w:val="0"/>
          <w:sz w:val="28"/>
          <w:szCs w:val="28"/>
        </w:rPr>
        <w:t>汰換</w:t>
      </w:r>
      <w:r w:rsidRPr="00201210">
        <w:rPr>
          <w:rFonts w:ascii="標楷體" w:eastAsia="標楷體" w:hAnsi="標楷體" w:hint="eastAsia"/>
          <w:bCs/>
          <w:color w:val="000000" w:themeColor="text1"/>
          <w:kern w:val="0"/>
          <w:sz w:val="28"/>
          <w:szCs w:val="28"/>
        </w:rPr>
        <w:t>本市</w:t>
      </w:r>
      <w:r w:rsidRPr="00201210">
        <w:rPr>
          <w:rFonts w:ascii="標楷體" w:eastAsia="標楷體" w:hAnsi="標楷體"/>
          <w:bCs/>
          <w:color w:val="000000" w:themeColor="text1"/>
          <w:kern w:val="0"/>
          <w:sz w:val="28"/>
          <w:szCs w:val="28"/>
        </w:rPr>
        <w:t>舊漏</w:t>
      </w:r>
      <w:proofErr w:type="gramEnd"/>
      <w:r w:rsidRPr="00201210">
        <w:rPr>
          <w:rFonts w:ascii="標楷體" w:eastAsia="標楷體" w:hAnsi="標楷體" w:hint="eastAsia"/>
          <w:bCs/>
          <w:color w:val="000000" w:themeColor="text1"/>
          <w:kern w:val="0"/>
          <w:sz w:val="28"/>
          <w:szCs w:val="28"/>
        </w:rPr>
        <w:t>自來水</w:t>
      </w:r>
      <w:r w:rsidRPr="00201210">
        <w:rPr>
          <w:rFonts w:ascii="標楷體" w:eastAsia="標楷體" w:hAnsi="標楷體"/>
          <w:bCs/>
          <w:color w:val="000000" w:themeColor="text1"/>
          <w:kern w:val="0"/>
          <w:sz w:val="28"/>
          <w:szCs w:val="28"/>
        </w:rPr>
        <w:t>管線</w:t>
      </w:r>
    </w:p>
    <w:p w:rsidR="005101A4" w:rsidRPr="00201210" w:rsidRDefault="005101A4"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為增進輸配管線供水功能，減少漏水率，提升水壓，維護水質，督促台灣自來水股份有限公司</w:t>
      </w:r>
      <w:proofErr w:type="gramStart"/>
      <w:r w:rsidRPr="00201210">
        <w:rPr>
          <w:rFonts w:ascii="標楷體" w:eastAsia="標楷體" w:hAnsi="標楷體" w:hint="eastAsia"/>
          <w:bCs/>
          <w:color w:val="000000" w:themeColor="text1"/>
          <w:spacing w:val="4"/>
          <w:kern w:val="0"/>
          <w:sz w:val="28"/>
          <w:szCs w:val="28"/>
        </w:rPr>
        <w:t>賡</w:t>
      </w:r>
      <w:proofErr w:type="gramEnd"/>
      <w:r w:rsidRPr="00201210">
        <w:rPr>
          <w:rFonts w:ascii="標楷體" w:eastAsia="標楷體" w:hAnsi="標楷體" w:hint="eastAsia"/>
          <w:bCs/>
          <w:color w:val="000000" w:themeColor="text1"/>
          <w:spacing w:val="4"/>
          <w:kern w:val="0"/>
          <w:sz w:val="28"/>
          <w:szCs w:val="28"/>
        </w:rPr>
        <w:t>續辦理</w:t>
      </w:r>
      <w:proofErr w:type="gramStart"/>
      <w:r w:rsidRPr="00201210">
        <w:rPr>
          <w:rFonts w:ascii="標楷體" w:eastAsia="標楷體" w:hAnsi="標楷體" w:hint="eastAsia"/>
          <w:bCs/>
          <w:color w:val="000000" w:themeColor="text1"/>
          <w:spacing w:val="4"/>
          <w:kern w:val="0"/>
          <w:sz w:val="28"/>
          <w:szCs w:val="28"/>
        </w:rPr>
        <w:t>汰換舊漏管線</w:t>
      </w:r>
      <w:proofErr w:type="gramEnd"/>
      <w:r w:rsidRPr="00201210">
        <w:rPr>
          <w:rFonts w:ascii="標楷體" w:eastAsia="標楷體" w:hAnsi="標楷體" w:hint="eastAsia"/>
          <w:bCs/>
          <w:color w:val="000000" w:themeColor="text1"/>
          <w:spacing w:val="4"/>
          <w:kern w:val="0"/>
          <w:sz w:val="28"/>
          <w:szCs w:val="28"/>
        </w:rPr>
        <w:t>計畫，</w:t>
      </w:r>
      <w:r w:rsidR="00620A9C" w:rsidRPr="00201210">
        <w:rPr>
          <w:rFonts w:ascii="標楷體" w:eastAsia="標楷體" w:hAnsi="標楷體" w:hint="eastAsia"/>
          <w:bCs/>
          <w:color w:val="000000" w:themeColor="text1"/>
          <w:spacing w:val="4"/>
          <w:kern w:val="0"/>
          <w:sz w:val="28"/>
          <w:szCs w:val="28"/>
        </w:rPr>
        <w:t>1</w:t>
      </w:r>
      <w:r w:rsidR="00620A9C" w:rsidRPr="00201210">
        <w:rPr>
          <w:rFonts w:ascii="標楷體" w:eastAsia="標楷體" w:hAnsi="標楷體"/>
          <w:bCs/>
          <w:color w:val="000000" w:themeColor="text1"/>
          <w:spacing w:val="4"/>
          <w:kern w:val="0"/>
          <w:sz w:val="28"/>
          <w:szCs w:val="28"/>
        </w:rPr>
        <w:t>11</w:t>
      </w:r>
      <w:r w:rsidR="00620A9C" w:rsidRPr="00201210">
        <w:rPr>
          <w:rFonts w:ascii="標楷體" w:eastAsia="標楷體" w:hAnsi="標楷體" w:hint="eastAsia"/>
          <w:bCs/>
          <w:color w:val="000000" w:themeColor="text1"/>
          <w:spacing w:val="4"/>
          <w:kern w:val="0"/>
          <w:sz w:val="28"/>
          <w:szCs w:val="28"/>
        </w:rPr>
        <w:t>年1月至12月</w:t>
      </w:r>
      <w:proofErr w:type="gramStart"/>
      <w:r w:rsidR="00620A9C" w:rsidRPr="00201210">
        <w:rPr>
          <w:rFonts w:ascii="標楷體" w:eastAsia="標楷體" w:hAnsi="標楷體" w:hint="eastAsia"/>
          <w:bCs/>
          <w:color w:val="000000" w:themeColor="text1"/>
          <w:spacing w:val="4"/>
          <w:kern w:val="0"/>
          <w:sz w:val="28"/>
          <w:szCs w:val="28"/>
        </w:rPr>
        <w:t>汰換本</w:t>
      </w:r>
      <w:proofErr w:type="gramEnd"/>
      <w:r w:rsidR="00620A9C" w:rsidRPr="00201210">
        <w:rPr>
          <w:rFonts w:ascii="標楷體" w:eastAsia="標楷體" w:hAnsi="標楷體" w:hint="eastAsia"/>
          <w:bCs/>
          <w:color w:val="000000" w:themeColor="text1"/>
          <w:spacing w:val="4"/>
          <w:kern w:val="0"/>
          <w:sz w:val="28"/>
          <w:szCs w:val="28"/>
        </w:rPr>
        <w:t>市</w:t>
      </w:r>
      <w:proofErr w:type="gramStart"/>
      <w:r w:rsidR="00620A9C" w:rsidRPr="00201210">
        <w:rPr>
          <w:rFonts w:ascii="標楷體" w:eastAsia="標楷體" w:hAnsi="標楷體" w:hint="eastAsia"/>
          <w:bCs/>
          <w:color w:val="000000" w:themeColor="text1"/>
          <w:spacing w:val="4"/>
          <w:kern w:val="0"/>
          <w:sz w:val="28"/>
          <w:szCs w:val="28"/>
        </w:rPr>
        <w:t>自來水舊漏管線</w:t>
      </w:r>
      <w:proofErr w:type="gramEnd"/>
      <w:r w:rsidR="00620A9C" w:rsidRPr="00201210">
        <w:rPr>
          <w:rFonts w:ascii="標楷體" w:eastAsia="標楷體" w:hAnsi="標楷體" w:hint="eastAsia"/>
          <w:bCs/>
          <w:color w:val="000000" w:themeColor="text1"/>
          <w:spacing w:val="4"/>
          <w:kern w:val="0"/>
          <w:sz w:val="28"/>
          <w:szCs w:val="28"/>
        </w:rPr>
        <w:t>長度約</w:t>
      </w:r>
      <w:r w:rsidR="00620A9C" w:rsidRPr="00201210">
        <w:rPr>
          <w:rFonts w:ascii="標楷體" w:eastAsia="標楷體" w:hAnsi="標楷體"/>
          <w:bCs/>
          <w:color w:val="000000" w:themeColor="text1"/>
          <w:spacing w:val="4"/>
          <w:kern w:val="0"/>
          <w:sz w:val="28"/>
          <w:szCs w:val="28"/>
        </w:rPr>
        <w:t>42</w:t>
      </w:r>
      <w:r w:rsidR="00620A9C" w:rsidRPr="00201210">
        <w:rPr>
          <w:rFonts w:ascii="標楷體" w:eastAsia="標楷體" w:hAnsi="標楷體" w:hint="eastAsia"/>
          <w:bCs/>
          <w:color w:val="000000" w:themeColor="text1"/>
          <w:spacing w:val="4"/>
          <w:kern w:val="0"/>
          <w:sz w:val="28"/>
          <w:szCs w:val="28"/>
        </w:rPr>
        <w:t>.</w:t>
      </w:r>
      <w:r w:rsidR="00620A9C" w:rsidRPr="00201210">
        <w:rPr>
          <w:rFonts w:ascii="標楷體" w:eastAsia="標楷體" w:hAnsi="標楷體"/>
          <w:bCs/>
          <w:color w:val="000000" w:themeColor="text1"/>
          <w:spacing w:val="4"/>
          <w:kern w:val="0"/>
          <w:sz w:val="28"/>
          <w:szCs w:val="28"/>
        </w:rPr>
        <w:t>87</w:t>
      </w:r>
      <w:r w:rsidR="00620A9C" w:rsidRPr="00201210">
        <w:rPr>
          <w:rFonts w:ascii="標楷體" w:eastAsia="標楷體" w:hAnsi="標楷體" w:hint="eastAsia"/>
          <w:bCs/>
          <w:color w:val="000000" w:themeColor="text1"/>
          <w:spacing w:val="4"/>
          <w:kern w:val="0"/>
          <w:sz w:val="28"/>
          <w:szCs w:val="28"/>
        </w:rPr>
        <w:t>公里</w:t>
      </w:r>
      <w:r w:rsidR="00127B94" w:rsidRPr="00201210">
        <w:rPr>
          <w:rFonts w:ascii="標楷體" w:eastAsia="標楷體" w:hAnsi="標楷體" w:hint="eastAsia"/>
          <w:bCs/>
          <w:color w:val="000000" w:themeColor="text1"/>
          <w:spacing w:val="4"/>
          <w:kern w:val="0"/>
          <w:sz w:val="28"/>
          <w:szCs w:val="28"/>
        </w:rPr>
        <w:t>。</w:t>
      </w:r>
    </w:p>
    <w:p w:rsidR="005101A4" w:rsidRPr="00201210" w:rsidRDefault="005101A4" w:rsidP="00325D3C">
      <w:pPr>
        <w:widowControl/>
        <w:numPr>
          <w:ilvl w:val="0"/>
          <w:numId w:val="1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經濟部水利署補助本府辦理無自來水地區供水改善計畫</w:t>
      </w:r>
    </w:p>
    <w:p w:rsidR="005101A4" w:rsidRPr="00201210" w:rsidRDefault="00127B94" w:rsidP="00325D3C">
      <w:pPr>
        <w:pStyle w:val="af9"/>
        <w:numPr>
          <w:ilvl w:val="0"/>
          <w:numId w:val="15"/>
        </w:numPr>
        <w:spacing w:line="320" w:lineRule="exact"/>
        <w:ind w:leftChars="0" w:left="2211" w:hanging="567"/>
        <w:jc w:val="both"/>
        <w:rPr>
          <w:rFonts w:ascii="標楷體" w:eastAsia="標楷體" w:hAnsi="標楷體"/>
          <w:color w:val="000000" w:themeColor="text1"/>
          <w:sz w:val="28"/>
          <w:szCs w:val="28"/>
        </w:rPr>
      </w:pPr>
      <w:proofErr w:type="gramStart"/>
      <w:r w:rsidRPr="00201210">
        <w:rPr>
          <w:rFonts w:ascii="標楷體" w:eastAsia="標楷體" w:hAnsi="標楷體" w:hint="eastAsia"/>
          <w:color w:val="000000" w:themeColor="text1"/>
          <w:sz w:val="28"/>
          <w:szCs w:val="28"/>
        </w:rPr>
        <w:t>自來水延管工程</w:t>
      </w:r>
      <w:proofErr w:type="gramEnd"/>
      <w:r w:rsidRPr="00201210">
        <w:rPr>
          <w:rFonts w:ascii="標楷體" w:eastAsia="標楷體" w:hAnsi="標楷體" w:hint="eastAsia"/>
          <w:color w:val="000000" w:themeColor="text1"/>
          <w:sz w:val="28"/>
          <w:szCs w:val="28"/>
        </w:rPr>
        <w:t>：行政院為加速辦理「無自來水地區供水改善計畫」，</w:t>
      </w:r>
      <w:proofErr w:type="gramStart"/>
      <w:r w:rsidRPr="00201210">
        <w:rPr>
          <w:rFonts w:ascii="標楷體" w:eastAsia="標楷體" w:hAnsi="標楷體" w:hint="eastAsia"/>
          <w:color w:val="000000" w:themeColor="text1"/>
          <w:sz w:val="28"/>
          <w:szCs w:val="28"/>
        </w:rPr>
        <w:t>1</w:t>
      </w:r>
      <w:r w:rsidRPr="00201210">
        <w:rPr>
          <w:rFonts w:ascii="標楷體" w:eastAsia="標楷體" w:hAnsi="標楷體"/>
          <w:color w:val="000000" w:themeColor="text1"/>
          <w:sz w:val="28"/>
          <w:szCs w:val="28"/>
        </w:rPr>
        <w:t>11</w:t>
      </w:r>
      <w:proofErr w:type="gramEnd"/>
      <w:r w:rsidRPr="00201210">
        <w:rPr>
          <w:rFonts w:ascii="標楷體" w:eastAsia="標楷體" w:hAnsi="標楷體" w:hint="eastAsia"/>
          <w:color w:val="000000" w:themeColor="text1"/>
          <w:sz w:val="28"/>
          <w:szCs w:val="28"/>
        </w:rPr>
        <w:t>年度以公務預算(由水利署</w:t>
      </w:r>
      <w:proofErr w:type="gramStart"/>
      <w:r w:rsidRPr="00201210">
        <w:rPr>
          <w:rFonts w:ascii="標楷體" w:eastAsia="標楷體" w:hAnsi="標楷體" w:hint="eastAsia"/>
          <w:color w:val="000000" w:themeColor="text1"/>
          <w:sz w:val="28"/>
          <w:szCs w:val="28"/>
        </w:rPr>
        <w:t>逕</w:t>
      </w:r>
      <w:proofErr w:type="gramEnd"/>
      <w:r w:rsidRPr="00201210">
        <w:rPr>
          <w:rFonts w:ascii="標楷體" w:eastAsia="標楷體" w:hAnsi="標楷體" w:hint="eastAsia"/>
          <w:color w:val="000000" w:themeColor="text1"/>
          <w:sz w:val="28"/>
          <w:szCs w:val="28"/>
        </w:rPr>
        <w:t>撥水公司執行)辦理</w:t>
      </w:r>
      <w:proofErr w:type="gramStart"/>
      <w:r w:rsidRPr="00201210">
        <w:rPr>
          <w:rFonts w:ascii="標楷體" w:eastAsia="標楷體" w:hAnsi="標楷體" w:hint="eastAsia"/>
          <w:color w:val="000000" w:themeColor="text1"/>
          <w:sz w:val="28"/>
          <w:szCs w:val="28"/>
        </w:rPr>
        <w:t>自來水延管工程</w:t>
      </w:r>
      <w:proofErr w:type="gramEnd"/>
      <w:r w:rsidRPr="00201210">
        <w:rPr>
          <w:rFonts w:ascii="標楷體" w:eastAsia="標楷體" w:hAnsi="標楷體" w:hint="eastAsia"/>
          <w:color w:val="000000" w:themeColor="text1"/>
          <w:sz w:val="28"/>
          <w:szCs w:val="28"/>
        </w:rPr>
        <w:t>，本市共獲核定</w:t>
      </w:r>
      <w:r w:rsidRPr="00201210">
        <w:rPr>
          <w:rFonts w:ascii="標楷體" w:eastAsia="標楷體" w:hAnsi="標楷體"/>
          <w:color w:val="000000" w:themeColor="text1"/>
          <w:sz w:val="28"/>
          <w:szCs w:val="28"/>
        </w:rPr>
        <w:t>6案</w:t>
      </w:r>
      <w:r w:rsidRPr="00201210">
        <w:rPr>
          <w:rFonts w:ascii="標楷體" w:eastAsia="標楷體" w:hAnsi="標楷體" w:hint="eastAsia"/>
          <w:color w:val="000000" w:themeColor="text1"/>
          <w:sz w:val="28"/>
          <w:szCs w:val="28"/>
        </w:rPr>
        <w:t>，核定金額共計新臺幣1億9,052.5萬元。</w:t>
      </w:r>
    </w:p>
    <w:p w:rsidR="005101A4" w:rsidRPr="00201210" w:rsidRDefault="00127B94" w:rsidP="00325D3C">
      <w:pPr>
        <w:pStyle w:val="af9"/>
        <w:numPr>
          <w:ilvl w:val="0"/>
          <w:numId w:val="15"/>
        </w:numPr>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自來水用戶設備外線補助計畫：</w:t>
      </w:r>
      <w:proofErr w:type="gramStart"/>
      <w:r w:rsidR="009B1A8F" w:rsidRPr="00201210">
        <w:rPr>
          <w:rFonts w:ascii="標楷體" w:eastAsia="標楷體" w:hAnsi="標楷體" w:hint="eastAsia"/>
          <w:color w:val="000000" w:themeColor="text1"/>
          <w:sz w:val="28"/>
          <w:szCs w:val="28"/>
        </w:rPr>
        <w:t>111</w:t>
      </w:r>
      <w:proofErr w:type="gramEnd"/>
      <w:r w:rsidR="009B1A8F" w:rsidRPr="00201210">
        <w:rPr>
          <w:rFonts w:ascii="標楷體" w:eastAsia="標楷體" w:hAnsi="標楷體" w:hint="eastAsia"/>
          <w:color w:val="000000" w:themeColor="text1"/>
          <w:sz w:val="28"/>
          <w:szCs w:val="28"/>
        </w:rPr>
        <w:t>年度獲經濟部水利署修正核定後計畫經費新臺幣2,200萬元(經濟部水利署補助新臺幣1,518萬元，本府配合款新臺幣682萬元)，111年7月至12月補助件數約為600件，補助經費達新臺幣1,200萬元整</w:t>
      </w:r>
      <w:r w:rsidR="005101A4" w:rsidRPr="00201210">
        <w:rPr>
          <w:rFonts w:ascii="標楷體" w:eastAsia="標楷體" w:hAnsi="標楷體" w:hint="eastAsia"/>
          <w:color w:val="000000" w:themeColor="text1"/>
          <w:sz w:val="28"/>
          <w:szCs w:val="28"/>
        </w:rPr>
        <w:t>。</w:t>
      </w:r>
    </w:p>
    <w:p w:rsidR="005101A4" w:rsidRPr="00201210" w:rsidRDefault="005101A4" w:rsidP="00325D3C">
      <w:pPr>
        <w:pStyle w:val="af9"/>
        <w:numPr>
          <w:ilvl w:val="0"/>
          <w:numId w:val="15"/>
        </w:numPr>
        <w:spacing w:line="320" w:lineRule="exact"/>
        <w:ind w:leftChars="0" w:left="2211" w:hanging="567"/>
        <w:jc w:val="both"/>
        <w:rPr>
          <w:rFonts w:ascii="標楷體" w:eastAsia="標楷體" w:hAnsi="標楷體"/>
          <w:color w:val="000000" w:themeColor="text1"/>
          <w:sz w:val="28"/>
          <w:szCs w:val="28"/>
        </w:rPr>
      </w:pPr>
      <w:r w:rsidRPr="00201210">
        <w:rPr>
          <w:rFonts w:ascii="標楷體" w:eastAsia="標楷體" w:hAnsi="標楷體" w:hint="eastAsia"/>
          <w:color w:val="000000" w:themeColor="text1"/>
          <w:sz w:val="28"/>
          <w:szCs w:val="28"/>
        </w:rPr>
        <w:t>簡易自來水供水改善工程及原民區系統營運計畫：為瞭解本市原住民族地區簡易自來水系統營運現況、強化原住民族地區簡易自來水管理委員會之運作、確保簡易自來水之水質及穩定，</w:t>
      </w:r>
      <w:proofErr w:type="gramStart"/>
      <w:r w:rsidR="002E4315" w:rsidRPr="00201210">
        <w:rPr>
          <w:rFonts w:ascii="標楷體" w:eastAsia="標楷體" w:hAnsi="標楷體" w:hint="eastAsia"/>
          <w:color w:val="000000" w:themeColor="text1"/>
          <w:sz w:val="28"/>
          <w:szCs w:val="28"/>
        </w:rPr>
        <w:t>1</w:t>
      </w:r>
      <w:r w:rsidR="002E4315" w:rsidRPr="00201210">
        <w:rPr>
          <w:rFonts w:ascii="標楷體" w:eastAsia="標楷體" w:hAnsi="標楷體"/>
          <w:color w:val="000000" w:themeColor="text1"/>
          <w:sz w:val="28"/>
          <w:szCs w:val="28"/>
        </w:rPr>
        <w:t>11</w:t>
      </w:r>
      <w:proofErr w:type="gramEnd"/>
      <w:r w:rsidR="002E4315" w:rsidRPr="00201210">
        <w:rPr>
          <w:rFonts w:ascii="標楷體" w:eastAsia="標楷體" w:hAnsi="標楷體" w:hint="eastAsia"/>
          <w:color w:val="000000" w:themeColor="text1"/>
          <w:sz w:val="28"/>
          <w:szCs w:val="28"/>
        </w:rPr>
        <w:t>年度提報「高雄市原住民族地區簡易自來水系統營運計畫」，獲經濟部水利署核定計畫經費總計新臺幣186.8萬元(中央補助新臺幣128萬8,900元、本府配合款新臺幣57萬9,10</w:t>
      </w:r>
      <w:r w:rsidR="002E4315" w:rsidRPr="00201210">
        <w:rPr>
          <w:rFonts w:ascii="標楷體" w:eastAsia="標楷體" w:hAnsi="標楷體"/>
          <w:color w:val="000000" w:themeColor="text1"/>
          <w:sz w:val="28"/>
          <w:szCs w:val="28"/>
        </w:rPr>
        <w:t>0</w:t>
      </w:r>
      <w:r w:rsidR="002E4315" w:rsidRPr="00201210">
        <w:rPr>
          <w:rFonts w:ascii="標楷體" w:eastAsia="標楷體" w:hAnsi="標楷體" w:hint="eastAsia"/>
          <w:color w:val="000000" w:themeColor="text1"/>
          <w:sz w:val="28"/>
          <w:szCs w:val="28"/>
        </w:rPr>
        <w:t>元)，目前廠商履約中</w:t>
      </w:r>
      <w:r w:rsidRPr="00201210">
        <w:rPr>
          <w:rFonts w:ascii="標楷體" w:eastAsia="標楷體" w:hAnsi="標楷體" w:hint="eastAsia"/>
          <w:color w:val="000000" w:themeColor="text1"/>
          <w:sz w:val="28"/>
          <w:szCs w:val="28"/>
        </w:rPr>
        <w:t>。</w:t>
      </w:r>
    </w:p>
    <w:p w:rsidR="005101A4" w:rsidRPr="00201210" w:rsidRDefault="005101A4" w:rsidP="00325D3C">
      <w:pPr>
        <w:pStyle w:val="af9"/>
        <w:numPr>
          <w:ilvl w:val="0"/>
          <w:numId w:val="15"/>
        </w:numPr>
        <w:spacing w:line="320" w:lineRule="exact"/>
        <w:ind w:leftChars="0" w:left="2211" w:hanging="567"/>
        <w:jc w:val="both"/>
        <w:rPr>
          <w:rFonts w:ascii="標楷體" w:eastAsia="標楷體" w:hAnsi="標楷體"/>
          <w:bCs/>
          <w:color w:val="000000" w:themeColor="text1"/>
          <w:sz w:val="28"/>
          <w:szCs w:val="28"/>
        </w:rPr>
      </w:pPr>
      <w:r w:rsidRPr="00201210">
        <w:rPr>
          <w:rFonts w:ascii="標楷體" w:eastAsia="標楷體" w:hAnsi="標楷體" w:hint="eastAsia"/>
          <w:color w:val="000000" w:themeColor="text1"/>
          <w:sz w:val="28"/>
          <w:szCs w:val="28"/>
        </w:rPr>
        <w:t>為改善本市簡易自來水系統設施，提報「</w:t>
      </w:r>
      <w:proofErr w:type="gramStart"/>
      <w:r w:rsidRPr="00201210">
        <w:rPr>
          <w:rFonts w:ascii="標楷體" w:eastAsia="標楷體" w:hAnsi="標楷體" w:hint="eastAsia"/>
          <w:color w:val="000000" w:themeColor="text1"/>
          <w:sz w:val="28"/>
          <w:szCs w:val="28"/>
        </w:rPr>
        <w:t>110</w:t>
      </w:r>
      <w:proofErr w:type="gramEnd"/>
      <w:r w:rsidRPr="00201210">
        <w:rPr>
          <w:rFonts w:ascii="標楷體" w:eastAsia="標楷體" w:hAnsi="標楷體" w:hint="eastAsia"/>
          <w:color w:val="000000" w:themeColor="text1"/>
          <w:sz w:val="28"/>
          <w:szCs w:val="28"/>
        </w:rPr>
        <w:t>年度前瞻基礎建設</w:t>
      </w:r>
      <w:proofErr w:type="gramStart"/>
      <w:r w:rsidRPr="00201210">
        <w:rPr>
          <w:rFonts w:ascii="標楷體" w:eastAsia="標楷體" w:hAnsi="標楷體" w:hint="eastAsia"/>
          <w:color w:val="000000" w:themeColor="text1"/>
          <w:sz w:val="28"/>
          <w:szCs w:val="28"/>
        </w:rPr>
        <w:t>計畫－無自來水</w:t>
      </w:r>
      <w:proofErr w:type="gramEnd"/>
      <w:r w:rsidRPr="00201210">
        <w:rPr>
          <w:rFonts w:ascii="標楷體" w:eastAsia="標楷體" w:hAnsi="標楷體" w:hint="eastAsia"/>
          <w:color w:val="000000" w:themeColor="text1"/>
          <w:sz w:val="28"/>
          <w:szCs w:val="28"/>
        </w:rPr>
        <w:t>地區供水改善計畫第三期－簡易自來水工程」，</w:t>
      </w:r>
      <w:proofErr w:type="gramStart"/>
      <w:r w:rsidRPr="00201210">
        <w:rPr>
          <w:rFonts w:ascii="標楷體" w:eastAsia="標楷體" w:hAnsi="標楷體" w:hint="eastAsia"/>
          <w:color w:val="000000" w:themeColor="text1"/>
          <w:sz w:val="28"/>
          <w:szCs w:val="28"/>
        </w:rPr>
        <w:t>瑪星哈</w:t>
      </w:r>
      <w:proofErr w:type="gramEnd"/>
      <w:r w:rsidRPr="00201210">
        <w:rPr>
          <w:rFonts w:ascii="標楷體" w:eastAsia="標楷體" w:hAnsi="標楷體" w:hint="eastAsia"/>
          <w:color w:val="000000" w:themeColor="text1"/>
          <w:sz w:val="28"/>
          <w:szCs w:val="28"/>
        </w:rPr>
        <w:t>蘭簡易自來水供水改善工程及萬山里簡易自來水供水改善工程共2件，獲經濟部水利署核定計畫經費總計新臺幣1</w:t>
      </w:r>
      <w:r w:rsidRPr="00201210">
        <w:rPr>
          <w:rFonts w:ascii="標楷體" w:eastAsia="標楷體" w:hAnsi="標楷體"/>
          <w:color w:val="000000" w:themeColor="text1"/>
          <w:sz w:val="28"/>
          <w:szCs w:val="28"/>
        </w:rPr>
        <w:t>,</w:t>
      </w:r>
      <w:r w:rsidRPr="00201210">
        <w:rPr>
          <w:rFonts w:ascii="標楷體" w:eastAsia="標楷體" w:hAnsi="標楷體" w:hint="eastAsia"/>
          <w:color w:val="000000" w:themeColor="text1"/>
          <w:sz w:val="28"/>
          <w:szCs w:val="28"/>
        </w:rPr>
        <w:t>101萬元(中央補助新臺幣759萬6,900元、本府配合款新臺幣341萬3,100元)，</w:t>
      </w:r>
      <w:r w:rsidR="002E4315" w:rsidRPr="00201210">
        <w:rPr>
          <w:rFonts w:ascii="標楷體" w:eastAsia="標楷體" w:hAnsi="標楷體" w:hint="eastAsia"/>
          <w:color w:val="000000" w:themeColor="text1"/>
          <w:sz w:val="28"/>
          <w:szCs w:val="28"/>
        </w:rPr>
        <w:t>目前</w:t>
      </w:r>
      <w:proofErr w:type="gramStart"/>
      <w:r w:rsidR="002E4315" w:rsidRPr="00201210">
        <w:rPr>
          <w:rFonts w:ascii="標楷體" w:eastAsia="標楷體" w:hAnsi="標楷體" w:hint="eastAsia"/>
          <w:color w:val="000000" w:themeColor="text1"/>
          <w:sz w:val="28"/>
          <w:szCs w:val="28"/>
        </w:rPr>
        <w:t>工程均已向</w:t>
      </w:r>
      <w:proofErr w:type="gramEnd"/>
      <w:r w:rsidR="002E4315" w:rsidRPr="00201210">
        <w:rPr>
          <w:rFonts w:ascii="標楷體" w:eastAsia="標楷體" w:hAnsi="標楷體" w:hint="eastAsia"/>
          <w:color w:val="000000" w:themeColor="text1"/>
          <w:sz w:val="28"/>
          <w:szCs w:val="28"/>
        </w:rPr>
        <w:t>水利署辦理核銷結案</w:t>
      </w:r>
      <w:r w:rsidRPr="00201210">
        <w:rPr>
          <w:rFonts w:ascii="標楷體" w:eastAsia="標楷體" w:hAnsi="標楷體" w:hint="eastAsia"/>
          <w:color w:val="000000" w:themeColor="text1"/>
          <w:sz w:val="28"/>
          <w:szCs w:val="28"/>
        </w:rPr>
        <w:t>。</w:t>
      </w:r>
    </w:p>
    <w:p w:rsidR="005101A4" w:rsidRPr="00201210" w:rsidRDefault="005101A4"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（四）既有工業管線管理業務</w:t>
      </w:r>
    </w:p>
    <w:p w:rsidR="00E73C43" w:rsidRPr="00201210" w:rsidRDefault="001F3D2A" w:rsidP="00325D3C">
      <w:pPr>
        <w:widowControl/>
        <w:numPr>
          <w:ilvl w:val="0"/>
          <w:numId w:val="45"/>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111年1月至</w:t>
      </w:r>
      <w:r w:rsidRPr="00201210">
        <w:rPr>
          <w:rFonts w:ascii="標楷體" w:eastAsia="標楷體" w:hAnsi="標楷體"/>
          <w:bCs/>
          <w:color w:val="000000" w:themeColor="text1"/>
          <w:kern w:val="0"/>
          <w:sz w:val="28"/>
          <w:szCs w:val="28"/>
        </w:rPr>
        <w:t>12</w:t>
      </w:r>
      <w:r w:rsidRPr="00201210">
        <w:rPr>
          <w:rFonts w:ascii="標楷體" w:eastAsia="標楷體" w:hAnsi="標楷體" w:hint="eastAsia"/>
          <w:bCs/>
          <w:color w:val="000000" w:themeColor="text1"/>
          <w:kern w:val="0"/>
          <w:sz w:val="28"/>
          <w:szCs w:val="28"/>
        </w:rPr>
        <w:t>月，本府經濟發展局已辦理累計完成1</w:t>
      </w:r>
      <w:r w:rsidRPr="00201210">
        <w:rPr>
          <w:rFonts w:ascii="標楷體" w:eastAsia="標楷體" w:hAnsi="標楷體"/>
          <w:bCs/>
          <w:color w:val="000000" w:themeColor="text1"/>
          <w:kern w:val="0"/>
          <w:sz w:val="28"/>
          <w:szCs w:val="28"/>
        </w:rPr>
        <w:t>4</w:t>
      </w:r>
      <w:r w:rsidRPr="00201210">
        <w:rPr>
          <w:rFonts w:ascii="標楷體" w:eastAsia="標楷體" w:hAnsi="標楷體" w:hint="eastAsia"/>
          <w:bCs/>
          <w:color w:val="000000" w:themeColor="text1"/>
          <w:kern w:val="0"/>
          <w:sz w:val="28"/>
          <w:szCs w:val="28"/>
        </w:rPr>
        <w:t>家業者1</w:t>
      </w:r>
      <w:r w:rsidRPr="00201210">
        <w:rPr>
          <w:rFonts w:ascii="標楷體" w:eastAsia="標楷體" w:hAnsi="標楷體"/>
          <w:bCs/>
          <w:color w:val="000000" w:themeColor="text1"/>
          <w:kern w:val="0"/>
          <w:sz w:val="28"/>
          <w:szCs w:val="28"/>
        </w:rPr>
        <w:t>7</w:t>
      </w:r>
      <w:r w:rsidRPr="00201210">
        <w:rPr>
          <w:rFonts w:ascii="標楷體" w:eastAsia="標楷體" w:hAnsi="標楷體" w:hint="eastAsia"/>
          <w:bCs/>
          <w:color w:val="000000" w:themeColor="text1"/>
          <w:kern w:val="0"/>
          <w:sz w:val="28"/>
          <w:szCs w:val="28"/>
        </w:rPr>
        <w:t>場次查核工作、2場工業管線災害沙盤推演、</w:t>
      </w:r>
      <w:r w:rsidRPr="00201210">
        <w:rPr>
          <w:rFonts w:ascii="標楷體" w:eastAsia="標楷體" w:hAnsi="標楷體"/>
          <w:bCs/>
          <w:color w:val="000000" w:themeColor="text1"/>
          <w:kern w:val="0"/>
          <w:sz w:val="28"/>
          <w:szCs w:val="28"/>
        </w:rPr>
        <w:t>4</w:t>
      </w:r>
      <w:r w:rsidRPr="00201210">
        <w:rPr>
          <w:rFonts w:ascii="標楷體" w:eastAsia="標楷體" w:hAnsi="標楷體" w:hint="eastAsia"/>
          <w:bCs/>
          <w:color w:val="000000" w:themeColor="text1"/>
          <w:kern w:val="0"/>
          <w:sz w:val="28"/>
          <w:szCs w:val="28"/>
        </w:rPr>
        <w:t>場次無預警管束聯防應變動員測試、2場次單元實作</w:t>
      </w:r>
      <w:proofErr w:type="gramStart"/>
      <w:r w:rsidRPr="00201210">
        <w:rPr>
          <w:rFonts w:ascii="標楷體" w:eastAsia="標楷體" w:hAnsi="標楷體" w:hint="eastAsia"/>
          <w:bCs/>
          <w:color w:val="000000" w:themeColor="text1"/>
          <w:kern w:val="0"/>
          <w:sz w:val="28"/>
          <w:szCs w:val="28"/>
        </w:rPr>
        <w:t>模擬驗測</w:t>
      </w:r>
      <w:proofErr w:type="gramEnd"/>
      <w:r w:rsidRPr="00201210">
        <w:rPr>
          <w:rFonts w:ascii="標楷體" w:eastAsia="標楷體" w:hAnsi="標楷體" w:hint="eastAsia"/>
          <w:bCs/>
          <w:color w:val="000000" w:themeColor="text1"/>
          <w:kern w:val="0"/>
          <w:sz w:val="28"/>
          <w:szCs w:val="28"/>
        </w:rPr>
        <w:t>、</w:t>
      </w:r>
      <w:r w:rsidRPr="00201210">
        <w:rPr>
          <w:rFonts w:ascii="標楷體" w:eastAsia="標楷體" w:hAnsi="標楷體"/>
          <w:bCs/>
          <w:color w:val="000000" w:themeColor="text1"/>
          <w:kern w:val="0"/>
          <w:sz w:val="28"/>
          <w:szCs w:val="28"/>
        </w:rPr>
        <w:t>3</w:t>
      </w:r>
      <w:r w:rsidRPr="00201210">
        <w:rPr>
          <w:rFonts w:ascii="標楷體" w:eastAsia="標楷體" w:hAnsi="標楷體" w:hint="eastAsia"/>
          <w:bCs/>
          <w:color w:val="000000" w:themeColor="text1"/>
          <w:kern w:val="0"/>
          <w:sz w:val="28"/>
          <w:szCs w:val="28"/>
        </w:rPr>
        <w:t>場次高風險敏感區域疏散避難教育宣導暨演練、</w:t>
      </w:r>
      <w:r w:rsidRPr="00201210">
        <w:rPr>
          <w:rFonts w:ascii="標楷體" w:eastAsia="標楷體" w:hAnsi="標楷體"/>
          <w:bCs/>
          <w:color w:val="000000" w:themeColor="text1"/>
          <w:kern w:val="0"/>
          <w:sz w:val="28"/>
          <w:szCs w:val="28"/>
        </w:rPr>
        <w:t>1</w:t>
      </w:r>
      <w:r w:rsidRPr="00201210">
        <w:rPr>
          <w:rFonts w:ascii="標楷體" w:eastAsia="標楷體" w:hAnsi="標楷體" w:hint="eastAsia"/>
          <w:bCs/>
          <w:color w:val="000000" w:themeColor="text1"/>
          <w:kern w:val="0"/>
          <w:sz w:val="28"/>
          <w:szCs w:val="28"/>
        </w:rPr>
        <w:t>場次管線災害應變現場指揮所開設演練</w:t>
      </w:r>
      <w:r w:rsidR="00E73C43" w:rsidRPr="00201210">
        <w:rPr>
          <w:rFonts w:ascii="標楷體" w:eastAsia="標楷體" w:hAnsi="標楷體" w:hint="eastAsia"/>
          <w:bCs/>
          <w:color w:val="000000" w:themeColor="text1"/>
          <w:kern w:val="0"/>
          <w:sz w:val="28"/>
          <w:szCs w:val="28"/>
        </w:rPr>
        <w:t>。</w:t>
      </w:r>
    </w:p>
    <w:p w:rsidR="005101A4" w:rsidRPr="00201210" w:rsidRDefault="001F3D2A" w:rsidP="00325D3C">
      <w:pPr>
        <w:widowControl/>
        <w:numPr>
          <w:ilvl w:val="0"/>
          <w:numId w:val="45"/>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截至111年</w:t>
      </w:r>
      <w:r w:rsidRPr="00201210">
        <w:rPr>
          <w:rFonts w:ascii="標楷體" w:eastAsia="標楷體" w:hAnsi="標楷體"/>
          <w:bCs/>
          <w:color w:val="000000" w:themeColor="text1"/>
          <w:kern w:val="0"/>
          <w:sz w:val="28"/>
          <w:szCs w:val="28"/>
        </w:rPr>
        <w:t>12</w:t>
      </w:r>
      <w:r w:rsidRPr="00201210">
        <w:rPr>
          <w:rFonts w:ascii="標楷體" w:eastAsia="標楷體" w:hAnsi="標楷體" w:hint="eastAsia"/>
          <w:bCs/>
          <w:color w:val="000000" w:themeColor="text1"/>
          <w:kern w:val="0"/>
          <w:sz w:val="28"/>
          <w:szCs w:val="28"/>
        </w:rPr>
        <w:t>月止，11</w:t>
      </w:r>
      <w:r w:rsidRPr="00201210">
        <w:rPr>
          <w:rFonts w:ascii="標楷體" w:eastAsia="標楷體" w:hAnsi="標楷體"/>
          <w:bCs/>
          <w:color w:val="000000" w:themeColor="text1"/>
          <w:kern w:val="0"/>
          <w:sz w:val="28"/>
          <w:szCs w:val="28"/>
        </w:rPr>
        <w:t>1</w:t>
      </w:r>
      <w:r w:rsidRPr="00201210">
        <w:rPr>
          <w:rFonts w:ascii="標楷體" w:eastAsia="標楷體" w:hAnsi="標楷體" w:hint="eastAsia"/>
          <w:bCs/>
          <w:color w:val="000000" w:themeColor="text1"/>
          <w:kern w:val="0"/>
          <w:sz w:val="28"/>
          <w:szCs w:val="28"/>
        </w:rPr>
        <w:t>年管線業者提報送審管線總數為71條，總收費長度936公里；</w:t>
      </w:r>
      <w:proofErr w:type="gramStart"/>
      <w:r w:rsidRPr="00201210">
        <w:rPr>
          <w:rFonts w:ascii="標楷體" w:eastAsia="標楷體" w:hAnsi="標楷體" w:hint="eastAsia"/>
          <w:bCs/>
          <w:color w:val="000000" w:themeColor="text1"/>
          <w:kern w:val="0"/>
          <w:sz w:val="28"/>
          <w:szCs w:val="28"/>
        </w:rPr>
        <w:t>11</w:t>
      </w:r>
      <w:r w:rsidRPr="00201210">
        <w:rPr>
          <w:rFonts w:ascii="標楷體" w:eastAsia="標楷體" w:hAnsi="標楷體"/>
          <w:bCs/>
          <w:color w:val="000000" w:themeColor="text1"/>
          <w:kern w:val="0"/>
          <w:sz w:val="28"/>
          <w:szCs w:val="28"/>
        </w:rPr>
        <w:t>2</w:t>
      </w:r>
      <w:proofErr w:type="gramEnd"/>
      <w:r w:rsidRPr="00201210">
        <w:rPr>
          <w:rFonts w:ascii="標楷體" w:eastAsia="標楷體" w:hAnsi="標楷體" w:hint="eastAsia"/>
          <w:bCs/>
          <w:color w:val="000000" w:themeColor="text1"/>
          <w:kern w:val="0"/>
          <w:sz w:val="28"/>
          <w:szCs w:val="28"/>
        </w:rPr>
        <w:t>年度維運計畫審查已於11</w:t>
      </w:r>
      <w:r w:rsidRPr="00201210">
        <w:rPr>
          <w:rFonts w:ascii="標楷體" w:eastAsia="標楷體" w:hAnsi="標楷體"/>
          <w:bCs/>
          <w:color w:val="000000" w:themeColor="text1"/>
          <w:kern w:val="0"/>
          <w:sz w:val="28"/>
          <w:szCs w:val="28"/>
        </w:rPr>
        <w:t>1</w:t>
      </w:r>
      <w:r w:rsidRPr="00201210">
        <w:rPr>
          <w:rFonts w:ascii="標楷體" w:eastAsia="標楷體" w:hAnsi="標楷體" w:hint="eastAsia"/>
          <w:bCs/>
          <w:color w:val="000000" w:themeColor="text1"/>
          <w:kern w:val="0"/>
          <w:sz w:val="28"/>
          <w:szCs w:val="28"/>
        </w:rPr>
        <w:t>年12月2</w:t>
      </w:r>
      <w:r w:rsidRPr="00201210">
        <w:rPr>
          <w:rFonts w:ascii="標楷體" w:eastAsia="標楷體" w:hAnsi="標楷體"/>
          <w:bCs/>
          <w:color w:val="000000" w:themeColor="text1"/>
          <w:kern w:val="0"/>
          <w:sz w:val="28"/>
          <w:szCs w:val="28"/>
        </w:rPr>
        <w:t>3</w:t>
      </w:r>
      <w:r w:rsidRPr="00201210">
        <w:rPr>
          <w:rFonts w:ascii="標楷體" w:eastAsia="標楷體" w:hAnsi="標楷體" w:hint="eastAsia"/>
          <w:bCs/>
          <w:color w:val="000000" w:themeColor="text1"/>
          <w:kern w:val="0"/>
          <w:sz w:val="28"/>
          <w:szCs w:val="28"/>
        </w:rPr>
        <w:t>日審查完成</w:t>
      </w:r>
      <w:r w:rsidR="005101A4" w:rsidRPr="00201210">
        <w:rPr>
          <w:rFonts w:ascii="標楷體" w:eastAsia="標楷體" w:hAnsi="標楷體" w:hint="eastAsia"/>
          <w:bCs/>
          <w:color w:val="000000" w:themeColor="text1"/>
          <w:kern w:val="0"/>
          <w:sz w:val="28"/>
          <w:szCs w:val="28"/>
        </w:rPr>
        <w:t>。</w:t>
      </w:r>
    </w:p>
    <w:p w:rsidR="003C5740" w:rsidRPr="00201210" w:rsidRDefault="005101A4"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（五）</w:t>
      </w:r>
      <w:r w:rsidR="003C5740" w:rsidRPr="00201210">
        <w:rPr>
          <w:rFonts w:ascii="標楷體" w:eastAsia="標楷體" w:hAnsi="標楷體" w:hint="eastAsia"/>
          <w:bCs/>
          <w:color w:val="000000" w:themeColor="text1"/>
          <w:kern w:val="0"/>
          <w:sz w:val="28"/>
          <w:szCs w:val="28"/>
        </w:rPr>
        <w:t>石油管理業務</w:t>
      </w:r>
    </w:p>
    <w:p w:rsidR="003C5740" w:rsidRPr="00201210" w:rsidRDefault="003C5740" w:rsidP="00325D3C">
      <w:pPr>
        <w:widowControl/>
        <w:numPr>
          <w:ilvl w:val="0"/>
          <w:numId w:val="46"/>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lastRenderedPageBreak/>
        <w:t>持續加強取締違法經營油品業務</w:t>
      </w:r>
    </w:p>
    <w:p w:rsidR="003C5740" w:rsidRPr="00201210" w:rsidRDefault="00B00074"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為維護油品市場秩序，成立「高雄市政府取締違法經營石油執行小組」及「高雄市政府取締違反石油管理法處分審查小組」，以執行違反石油管理法之取締及處分業務。</w:t>
      </w:r>
    </w:p>
    <w:p w:rsidR="003C5740" w:rsidRPr="00201210" w:rsidRDefault="003C5740" w:rsidP="00325D3C">
      <w:pPr>
        <w:widowControl/>
        <w:numPr>
          <w:ilvl w:val="0"/>
          <w:numId w:val="46"/>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加油（氣）站管理</w:t>
      </w:r>
    </w:p>
    <w:p w:rsidR="003C5740" w:rsidRPr="00201210" w:rsidRDefault="00A96B22"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11</w:t>
      </w:r>
      <w:r w:rsidRPr="00201210">
        <w:rPr>
          <w:rFonts w:ascii="標楷體" w:eastAsia="標楷體" w:hAnsi="標楷體"/>
          <w:bCs/>
          <w:color w:val="000000" w:themeColor="text1"/>
          <w:spacing w:val="4"/>
          <w:kern w:val="0"/>
          <w:sz w:val="28"/>
          <w:szCs w:val="28"/>
        </w:rPr>
        <w:t>1</w:t>
      </w:r>
      <w:r w:rsidRPr="00201210">
        <w:rPr>
          <w:rFonts w:ascii="標楷體" w:eastAsia="標楷體" w:hAnsi="標楷體" w:hint="eastAsia"/>
          <w:bCs/>
          <w:color w:val="000000" w:themeColor="text1"/>
          <w:spacing w:val="4"/>
          <w:kern w:val="0"/>
          <w:sz w:val="28"/>
          <w:szCs w:val="28"/>
        </w:rPr>
        <w:t>年</w:t>
      </w:r>
      <w:r w:rsidRPr="00201210">
        <w:rPr>
          <w:rFonts w:ascii="標楷體" w:eastAsia="標楷體" w:hAnsi="標楷體"/>
          <w:bCs/>
          <w:color w:val="000000" w:themeColor="text1"/>
          <w:spacing w:val="4"/>
          <w:kern w:val="0"/>
          <w:sz w:val="28"/>
          <w:szCs w:val="28"/>
        </w:rPr>
        <w:t>1</w:t>
      </w:r>
      <w:r w:rsidRPr="00201210">
        <w:rPr>
          <w:rFonts w:ascii="標楷體" w:eastAsia="標楷體" w:hAnsi="標楷體" w:hint="eastAsia"/>
          <w:bCs/>
          <w:color w:val="000000" w:themeColor="text1"/>
          <w:spacing w:val="4"/>
          <w:kern w:val="0"/>
          <w:sz w:val="28"/>
          <w:szCs w:val="28"/>
        </w:rPr>
        <w:t>月至</w:t>
      </w:r>
      <w:r w:rsidRPr="00201210">
        <w:rPr>
          <w:rFonts w:ascii="標楷體" w:eastAsia="標楷體" w:hAnsi="標楷體"/>
          <w:bCs/>
          <w:color w:val="000000" w:themeColor="text1"/>
          <w:spacing w:val="4"/>
          <w:kern w:val="0"/>
          <w:sz w:val="28"/>
          <w:szCs w:val="28"/>
        </w:rPr>
        <w:t>12</w:t>
      </w:r>
      <w:r w:rsidRPr="00201210">
        <w:rPr>
          <w:rFonts w:ascii="標楷體" w:eastAsia="標楷體" w:hAnsi="標楷體" w:hint="eastAsia"/>
          <w:bCs/>
          <w:color w:val="000000" w:themeColor="text1"/>
          <w:spacing w:val="4"/>
          <w:kern w:val="0"/>
          <w:sz w:val="28"/>
          <w:szCs w:val="28"/>
        </w:rPr>
        <w:t>月底</w:t>
      </w:r>
      <w:proofErr w:type="gramStart"/>
      <w:r w:rsidRPr="00201210">
        <w:rPr>
          <w:rFonts w:ascii="標楷體" w:eastAsia="標楷體" w:hAnsi="標楷體" w:hint="eastAsia"/>
          <w:bCs/>
          <w:color w:val="000000" w:themeColor="text1"/>
          <w:spacing w:val="4"/>
          <w:kern w:val="0"/>
          <w:sz w:val="28"/>
          <w:szCs w:val="28"/>
        </w:rPr>
        <w:t>止</w:t>
      </w:r>
      <w:proofErr w:type="gramEnd"/>
      <w:r w:rsidRPr="00201210">
        <w:rPr>
          <w:rFonts w:ascii="標楷體" w:eastAsia="標楷體" w:hAnsi="標楷體" w:hint="eastAsia"/>
          <w:bCs/>
          <w:color w:val="000000" w:themeColor="text1"/>
          <w:spacing w:val="4"/>
          <w:kern w:val="0"/>
          <w:sz w:val="28"/>
          <w:szCs w:val="28"/>
        </w:rPr>
        <w:t>辦理本市轄內加油（氣）站、漁船加油站累計28</w:t>
      </w:r>
      <w:r w:rsidRPr="00201210">
        <w:rPr>
          <w:rFonts w:ascii="標楷體" w:eastAsia="標楷體" w:hAnsi="標楷體"/>
          <w:bCs/>
          <w:color w:val="000000" w:themeColor="text1"/>
          <w:spacing w:val="4"/>
          <w:kern w:val="0"/>
          <w:sz w:val="28"/>
          <w:szCs w:val="28"/>
        </w:rPr>
        <w:t>0</w:t>
      </w:r>
      <w:r w:rsidRPr="00201210">
        <w:rPr>
          <w:rFonts w:ascii="標楷體" w:eastAsia="標楷體" w:hAnsi="標楷體" w:hint="eastAsia"/>
          <w:bCs/>
          <w:color w:val="000000" w:themeColor="text1"/>
          <w:spacing w:val="4"/>
          <w:kern w:val="0"/>
          <w:sz w:val="28"/>
          <w:szCs w:val="28"/>
        </w:rPr>
        <w:t>家次之申請變更1</w:t>
      </w:r>
      <w:r w:rsidRPr="00201210">
        <w:rPr>
          <w:rFonts w:ascii="標楷體" w:eastAsia="標楷體" w:hAnsi="標楷體"/>
          <w:bCs/>
          <w:color w:val="000000" w:themeColor="text1"/>
          <w:spacing w:val="4"/>
          <w:kern w:val="0"/>
          <w:sz w:val="28"/>
          <w:szCs w:val="28"/>
        </w:rPr>
        <w:t>97</w:t>
      </w:r>
      <w:r w:rsidRPr="00201210">
        <w:rPr>
          <w:rFonts w:ascii="標楷體" w:eastAsia="標楷體" w:hAnsi="標楷體" w:hint="eastAsia"/>
          <w:bCs/>
          <w:color w:val="000000" w:themeColor="text1"/>
          <w:spacing w:val="4"/>
          <w:kern w:val="0"/>
          <w:sz w:val="28"/>
          <w:szCs w:val="28"/>
        </w:rPr>
        <w:t>案的審核，並辦理加油（氣）站營運設備設置之相關法令宣導事宜，辦理查核宣導</w:t>
      </w:r>
      <w:r w:rsidRPr="00201210">
        <w:rPr>
          <w:rFonts w:ascii="標楷體" w:eastAsia="標楷體" w:hAnsi="標楷體"/>
          <w:bCs/>
          <w:color w:val="000000" w:themeColor="text1"/>
          <w:spacing w:val="4"/>
          <w:kern w:val="0"/>
          <w:sz w:val="28"/>
          <w:szCs w:val="28"/>
        </w:rPr>
        <w:t>228</w:t>
      </w:r>
      <w:r w:rsidRPr="00201210">
        <w:rPr>
          <w:rFonts w:ascii="標楷體" w:eastAsia="標楷體" w:hAnsi="標楷體" w:hint="eastAsia"/>
          <w:bCs/>
          <w:color w:val="000000" w:themeColor="text1"/>
          <w:spacing w:val="4"/>
          <w:kern w:val="0"/>
          <w:sz w:val="28"/>
          <w:szCs w:val="28"/>
        </w:rPr>
        <w:t>場次（防疫宣導7</w:t>
      </w:r>
      <w:r w:rsidRPr="00201210">
        <w:rPr>
          <w:rFonts w:ascii="標楷體" w:eastAsia="標楷體" w:hAnsi="標楷體"/>
          <w:bCs/>
          <w:color w:val="000000" w:themeColor="text1"/>
          <w:spacing w:val="4"/>
          <w:kern w:val="0"/>
          <w:sz w:val="28"/>
          <w:szCs w:val="28"/>
        </w:rPr>
        <w:t>1</w:t>
      </w:r>
      <w:r w:rsidRPr="00201210">
        <w:rPr>
          <w:rFonts w:ascii="標楷體" w:eastAsia="標楷體" w:hAnsi="標楷體" w:hint="eastAsia"/>
          <w:bCs/>
          <w:color w:val="000000" w:themeColor="text1"/>
          <w:spacing w:val="4"/>
          <w:kern w:val="0"/>
          <w:sz w:val="28"/>
          <w:szCs w:val="28"/>
        </w:rPr>
        <w:t>場次、陳情案查核1</w:t>
      </w:r>
      <w:r w:rsidRPr="00201210">
        <w:rPr>
          <w:rFonts w:ascii="標楷體" w:eastAsia="標楷體" w:hAnsi="標楷體"/>
          <w:bCs/>
          <w:color w:val="000000" w:themeColor="text1"/>
          <w:spacing w:val="4"/>
          <w:kern w:val="0"/>
          <w:sz w:val="28"/>
          <w:szCs w:val="28"/>
        </w:rPr>
        <w:t>1</w:t>
      </w:r>
      <w:r w:rsidRPr="00201210">
        <w:rPr>
          <w:rFonts w:ascii="標楷體" w:eastAsia="標楷體" w:hAnsi="標楷體" w:hint="eastAsia"/>
          <w:bCs/>
          <w:color w:val="000000" w:themeColor="text1"/>
          <w:spacing w:val="4"/>
          <w:kern w:val="0"/>
          <w:sz w:val="28"/>
          <w:szCs w:val="28"/>
        </w:rPr>
        <w:t>場次、配合能源局查核1</w:t>
      </w:r>
      <w:r w:rsidRPr="00201210">
        <w:rPr>
          <w:rFonts w:ascii="標楷體" w:eastAsia="標楷體" w:hAnsi="標楷體"/>
          <w:bCs/>
          <w:color w:val="000000" w:themeColor="text1"/>
          <w:spacing w:val="4"/>
          <w:kern w:val="0"/>
          <w:sz w:val="28"/>
          <w:szCs w:val="28"/>
        </w:rPr>
        <w:t>41</w:t>
      </w:r>
      <w:r w:rsidRPr="00201210">
        <w:rPr>
          <w:rFonts w:ascii="標楷體" w:eastAsia="標楷體" w:hAnsi="標楷體" w:hint="eastAsia"/>
          <w:bCs/>
          <w:color w:val="000000" w:themeColor="text1"/>
          <w:spacing w:val="4"/>
          <w:kern w:val="0"/>
          <w:sz w:val="28"/>
          <w:szCs w:val="28"/>
        </w:rPr>
        <w:t>場次、登革熱宣導5場次）及加油站講習會4場次</w:t>
      </w:r>
      <w:r w:rsidR="003C5740" w:rsidRPr="00201210">
        <w:rPr>
          <w:rFonts w:ascii="標楷體" w:eastAsia="標楷體" w:hAnsi="標楷體" w:hint="eastAsia"/>
          <w:bCs/>
          <w:color w:val="000000" w:themeColor="text1"/>
          <w:spacing w:val="4"/>
          <w:kern w:val="0"/>
          <w:sz w:val="28"/>
          <w:szCs w:val="28"/>
        </w:rPr>
        <w:t>。</w:t>
      </w:r>
    </w:p>
    <w:p w:rsidR="003C5740" w:rsidRPr="00201210" w:rsidRDefault="003C5740" w:rsidP="00325D3C">
      <w:pPr>
        <w:widowControl/>
        <w:numPr>
          <w:ilvl w:val="0"/>
          <w:numId w:val="46"/>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自用加儲油設施及石油業儲油設施管理</w:t>
      </w:r>
    </w:p>
    <w:p w:rsidR="003C5740" w:rsidRPr="00201210" w:rsidRDefault="00B00074"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依石油管理法規定，本市列管之自用加儲油設施計2</w:t>
      </w:r>
      <w:r w:rsidRPr="00201210">
        <w:rPr>
          <w:rFonts w:ascii="標楷體" w:eastAsia="標楷體" w:hAnsi="標楷體"/>
          <w:bCs/>
          <w:color w:val="000000" w:themeColor="text1"/>
          <w:spacing w:val="4"/>
          <w:kern w:val="0"/>
          <w:sz w:val="28"/>
          <w:szCs w:val="28"/>
        </w:rPr>
        <w:t>9</w:t>
      </w:r>
      <w:r w:rsidRPr="00201210">
        <w:rPr>
          <w:rFonts w:ascii="標楷體" w:eastAsia="標楷體" w:hAnsi="標楷體" w:hint="eastAsia"/>
          <w:bCs/>
          <w:color w:val="000000" w:themeColor="text1"/>
          <w:spacing w:val="4"/>
          <w:kern w:val="0"/>
          <w:sz w:val="28"/>
          <w:szCs w:val="28"/>
        </w:rPr>
        <w:t>處、石油業儲油設施</w:t>
      </w:r>
      <w:r w:rsidRPr="00201210">
        <w:rPr>
          <w:rFonts w:ascii="標楷體" w:eastAsia="標楷體" w:hAnsi="標楷體"/>
          <w:bCs/>
          <w:color w:val="000000" w:themeColor="text1"/>
          <w:spacing w:val="4"/>
          <w:kern w:val="0"/>
          <w:sz w:val="28"/>
          <w:szCs w:val="28"/>
        </w:rPr>
        <w:t>361</w:t>
      </w:r>
      <w:r w:rsidRPr="00201210">
        <w:rPr>
          <w:rFonts w:ascii="標楷體" w:eastAsia="標楷體" w:hAnsi="標楷體" w:hint="eastAsia"/>
          <w:bCs/>
          <w:color w:val="000000" w:themeColor="text1"/>
          <w:spacing w:val="4"/>
          <w:kern w:val="0"/>
          <w:sz w:val="28"/>
          <w:szCs w:val="28"/>
        </w:rPr>
        <w:t>處，本府經濟發展局配合能源局查核本市石油業輸儲設施設備暨自用加儲油設施計畫，並依查核結果督促業者完成缺失改善</w:t>
      </w:r>
      <w:r w:rsidR="003C5740" w:rsidRPr="00201210">
        <w:rPr>
          <w:rFonts w:ascii="標楷體" w:eastAsia="標楷體" w:hAnsi="標楷體" w:hint="eastAsia"/>
          <w:bCs/>
          <w:color w:val="000000" w:themeColor="text1"/>
          <w:spacing w:val="4"/>
          <w:kern w:val="0"/>
          <w:sz w:val="28"/>
          <w:szCs w:val="28"/>
        </w:rPr>
        <w:t>。</w:t>
      </w:r>
    </w:p>
    <w:p w:rsidR="003C5740" w:rsidRPr="00201210" w:rsidRDefault="003C5740" w:rsidP="00325D3C">
      <w:pPr>
        <w:widowControl/>
        <w:numPr>
          <w:ilvl w:val="0"/>
          <w:numId w:val="46"/>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偏遠與原住民地區家用桶裝瓦斯差價補助業務計畫</w:t>
      </w:r>
    </w:p>
    <w:p w:rsidR="003C5740" w:rsidRPr="00201210" w:rsidRDefault="00B00074"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依據「偏遠與原住民族及離島地區石油設施及運輸費用補助辦法」，</w:t>
      </w:r>
      <w:proofErr w:type="gramStart"/>
      <w:r w:rsidRPr="00201210">
        <w:rPr>
          <w:rFonts w:ascii="標楷體" w:eastAsia="標楷體" w:hAnsi="標楷體"/>
          <w:bCs/>
          <w:color w:val="000000" w:themeColor="text1"/>
          <w:spacing w:val="4"/>
          <w:kern w:val="0"/>
          <w:sz w:val="28"/>
          <w:szCs w:val="28"/>
        </w:rPr>
        <w:t>1</w:t>
      </w:r>
      <w:r w:rsidRPr="00201210">
        <w:rPr>
          <w:rFonts w:ascii="標楷體" w:eastAsia="標楷體" w:hAnsi="標楷體" w:hint="eastAsia"/>
          <w:bCs/>
          <w:color w:val="000000" w:themeColor="text1"/>
          <w:spacing w:val="4"/>
          <w:kern w:val="0"/>
          <w:sz w:val="28"/>
          <w:szCs w:val="28"/>
        </w:rPr>
        <w:t>1</w:t>
      </w:r>
      <w:r w:rsidRPr="00201210">
        <w:rPr>
          <w:rFonts w:ascii="標楷體" w:eastAsia="標楷體" w:hAnsi="標楷體"/>
          <w:bCs/>
          <w:color w:val="000000" w:themeColor="text1"/>
          <w:spacing w:val="4"/>
          <w:kern w:val="0"/>
          <w:sz w:val="28"/>
          <w:szCs w:val="28"/>
        </w:rPr>
        <w:t>1</w:t>
      </w:r>
      <w:proofErr w:type="gramEnd"/>
      <w:r w:rsidRPr="00201210">
        <w:rPr>
          <w:rFonts w:ascii="標楷體" w:eastAsia="標楷體" w:hAnsi="標楷體"/>
          <w:bCs/>
          <w:color w:val="000000" w:themeColor="text1"/>
          <w:spacing w:val="4"/>
          <w:kern w:val="0"/>
          <w:sz w:val="28"/>
          <w:szCs w:val="28"/>
        </w:rPr>
        <w:t>年度經濟部能源局對於</w:t>
      </w:r>
      <w:proofErr w:type="gramStart"/>
      <w:r w:rsidRPr="00201210">
        <w:rPr>
          <w:rFonts w:ascii="標楷體" w:eastAsia="標楷體" w:hAnsi="標楷體"/>
          <w:bCs/>
          <w:color w:val="000000" w:themeColor="text1"/>
          <w:spacing w:val="4"/>
          <w:kern w:val="0"/>
          <w:sz w:val="28"/>
          <w:szCs w:val="28"/>
        </w:rPr>
        <w:t>本市茂林</w:t>
      </w:r>
      <w:proofErr w:type="gramEnd"/>
      <w:r w:rsidRPr="00201210">
        <w:rPr>
          <w:rFonts w:ascii="標楷體" w:eastAsia="標楷體" w:hAnsi="標楷體"/>
          <w:bCs/>
          <w:color w:val="000000" w:themeColor="text1"/>
          <w:spacing w:val="4"/>
          <w:kern w:val="0"/>
          <w:sz w:val="28"/>
          <w:szCs w:val="28"/>
        </w:rPr>
        <w:t>、桃源、那瑪夏、甲仙、田寮、六龜及杉林區等7處偏遠與原住民地區之家用桶裝瓦斯用戶進行差價補助</w:t>
      </w:r>
      <w:r w:rsidRPr="00201210">
        <w:rPr>
          <w:rFonts w:ascii="標楷體" w:eastAsia="標楷體" w:hAnsi="標楷體" w:hint="eastAsia"/>
          <w:bCs/>
          <w:color w:val="000000" w:themeColor="text1"/>
          <w:spacing w:val="4"/>
          <w:kern w:val="0"/>
          <w:sz w:val="28"/>
          <w:szCs w:val="28"/>
        </w:rPr>
        <w:t>，</w:t>
      </w:r>
      <w:proofErr w:type="gramStart"/>
      <w:r w:rsidRPr="00201210">
        <w:rPr>
          <w:rFonts w:ascii="標楷體" w:eastAsia="標楷體" w:hAnsi="標楷體" w:hint="eastAsia"/>
          <w:bCs/>
          <w:color w:val="000000" w:themeColor="text1"/>
          <w:spacing w:val="4"/>
          <w:kern w:val="0"/>
          <w:sz w:val="28"/>
          <w:szCs w:val="28"/>
        </w:rPr>
        <w:t>11</w:t>
      </w:r>
      <w:r w:rsidRPr="00201210">
        <w:rPr>
          <w:rFonts w:ascii="標楷體" w:eastAsia="標楷體" w:hAnsi="標楷體"/>
          <w:bCs/>
          <w:color w:val="000000" w:themeColor="text1"/>
          <w:spacing w:val="4"/>
          <w:kern w:val="0"/>
          <w:sz w:val="28"/>
          <w:szCs w:val="28"/>
        </w:rPr>
        <w:t>1</w:t>
      </w:r>
      <w:proofErr w:type="gramEnd"/>
      <w:r w:rsidRPr="00201210">
        <w:rPr>
          <w:rFonts w:ascii="標楷體" w:eastAsia="標楷體" w:hAnsi="標楷體" w:hint="eastAsia"/>
          <w:bCs/>
          <w:color w:val="000000" w:themeColor="text1"/>
          <w:spacing w:val="4"/>
          <w:kern w:val="0"/>
          <w:sz w:val="28"/>
          <w:szCs w:val="28"/>
        </w:rPr>
        <w:t>年度補助預算金額為新臺幣</w:t>
      </w:r>
      <w:r w:rsidRPr="00201210">
        <w:rPr>
          <w:rFonts w:ascii="標楷體" w:eastAsia="標楷體" w:hAnsi="標楷體"/>
          <w:bCs/>
          <w:color w:val="000000" w:themeColor="text1"/>
          <w:spacing w:val="4"/>
          <w:kern w:val="0"/>
          <w:sz w:val="28"/>
          <w:szCs w:val="28"/>
        </w:rPr>
        <w:t>580</w:t>
      </w:r>
      <w:r w:rsidRPr="00201210">
        <w:rPr>
          <w:rFonts w:ascii="標楷體" w:eastAsia="標楷體" w:hAnsi="標楷體" w:hint="eastAsia"/>
          <w:bCs/>
          <w:color w:val="000000" w:themeColor="text1"/>
          <w:spacing w:val="4"/>
          <w:kern w:val="0"/>
          <w:sz w:val="28"/>
          <w:szCs w:val="28"/>
        </w:rPr>
        <w:t>萬9</w:t>
      </w:r>
      <w:r w:rsidRPr="00201210">
        <w:rPr>
          <w:rFonts w:ascii="標楷體" w:eastAsia="標楷體" w:hAnsi="標楷體"/>
          <w:bCs/>
          <w:color w:val="000000" w:themeColor="text1"/>
          <w:spacing w:val="4"/>
          <w:kern w:val="0"/>
          <w:sz w:val="28"/>
          <w:szCs w:val="28"/>
        </w:rPr>
        <w:t>,000</w:t>
      </w:r>
      <w:r w:rsidRPr="00201210">
        <w:rPr>
          <w:rFonts w:ascii="標楷體" w:eastAsia="標楷體" w:hAnsi="標楷體" w:hint="eastAsia"/>
          <w:bCs/>
          <w:color w:val="000000" w:themeColor="text1"/>
          <w:spacing w:val="4"/>
          <w:kern w:val="0"/>
          <w:sz w:val="28"/>
          <w:szCs w:val="28"/>
        </w:rPr>
        <w:t>元</w:t>
      </w:r>
      <w:r w:rsidR="00A96B22" w:rsidRPr="00201210">
        <w:rPr>
          <w:rFonts w:ascii="標楷體" w:eastAsia="標楷體" w:hAnsi="標楷體" w:hint="eastAsia"/>
          <w:bCs/>
          <w:color w:val="000000" w:themeColor="text1"/>
          <w:spacing w:val="4"/>
          <w:kern w:val="0"/>
          <w:sz w:val="28"/>
          <w:szCs w:val="28"/>
        </w:rPr>
        <w:t>，執行金額為新臺幣</w:t>
      </w:r>
      <w:r w:rsidR="00A96B22" w:rsidRPr="00201210">
        <w:rPr>
          <w:rFonts w:ascii="標楷體" w:eastAsia="標楷體" w:hAnsi="標楷體"/>
          <w:bCs/>
          <w:color w:val="000000" w:themeColor="text1"/>
          <w:spacing w:val="4"/>
          <w:kern w:val="0"/>
          <w:sz w:val="28"/>
          <w:szCs w:val="28"/>
        </w:rPr>
        <w:t>481</w:t>
      </w:r>
      <w:r w:rsidR="00A96B22" w:rsidRPr="00201210">
        <w:rPr>
          <w:rFonts w:ascii="標楷體" w:eastAsia="標楷體" w:hAnsi="標楷體" w:hint="eastAsia"/>
          <w:bCs/>
          <w:color w:val="000000" w:themeColor="text1"/>
          <w:spacing w:val="4"/>
          <w:kern w:val="0"/>
          <w:sz w:val="28"/>
          <w:szCs w:val="28"/>
        </w:rPr>
        <w:t>萬</w:t>
      </w:r>
      <w:r w:rsidR="00A96B22" w:rsidRPr="00201210">
        <w:rPr>
          <w:rFonts w:ascii="標楷體" w:eastAsia="標楷體" w:hAnsi="標楷體"/>
          <w:bCs/>
          <w:color w:val="000000" w:themeColor="text1"/>
          <w:spacing w:val="4"/>
          <w:kern w:val="0"/>
          <w:sz w:val="28"/>
          <w:szCs w:val="28"/>
        </w:rPr>
        <w:t>4,721</w:t>
      </w:r>
      <w:r w:rsidR="00A96B22" w:rsidRPr="00201210">
        <w:rPr>
          <w:rFonts w:ascii="標楷體" w:eastAsia="標楷體" w:hAnsi="標楷體" w:hint="eastAsia"/>
          <w:bCs/>
          <w:color w:val="000000" w:themeColor="text1"/>
          <w:spacing w:val="4"/>
          <w:kern w:val="0"/>
          <w:sz w:val="28"/>
          <w:szCs w:val="28"/>
        </w:rPr>
        <w:t>元</w:t>
      </w:r>
      <w:r w:rsidR="003C5740" w:rsidRPr="00201210">
        <w:rPr>
          <w:rFonts w:ascii="標楷體" w:eastAsia="標楷體" w:hAnsi="標楷體" w:hint="eastAsia"/>
          <w:bCs/>
          <w:color w:val="000000" w:themeColor="text1"/>
          <w:spacing w:val="4"/>
          <w:kern w:val="0"/>
          <w:sz w:val="28"/>
          <w:szCs w:val="28"/>
        </w:rPr>
        <w:t>。</w:t>
      </w:r>
    </w:p>
    <w:p w:rsidR="003C5740" w:rsidRPr="00201210" w:rsidRDefault="003C5740" w:rsidP="00325D3C">
      <w:pPr>
        <w:widowControl/>
        <w:numPr>
          <w:ilvl w:val="0"/>
          <w:numId w:val="46"/>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液化石油氣零售業管理</w:t>
      </w:r>
    </w:p>
    <w:p w:rsidR="003C5740" w:rsidRPr="00201210" w:rsidRDefault="00B00074"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本府經濟發展局依「液化石油氣經銷業分裝業及零售業供銷管理規則」辦理查核液化石油氣分裝業及零售業之氣源流向供銷資料、桶裝液化石油氣灌裝及銷售重量與揭示零售價格資訊。</w:t>
      </w:r>
      <w:r w:rsidR="009A78BF" w:rsidRPr="00201210">
        <w:rPr>
          <w:rFonts w:ascii="標楷體" w:eastAsia="標楷體" w:hAnsi="標楷體"/>
          <w:bCs/>
          <w:color w:val="000000" w:themeColor="text1"/>
          <w:spacing w:val="4"/>
          <w:kern w:val="0"/>
          <w:sz w:val="28"/>
          <w:szCs w:val="28"/>
        </w:rPr>
        <w:t>111</w:t>
      </w:r>
      <w:r w:rsidR="009A78BF" w:rsidRPr="00201210">
        <w:rPr>
          <w:rFonts w:ascii="標楷體" w:eastAsia="標楷體" w:hAnsi="標楷體" w:hint="eastAsia"/>
          <w:bCs/>
          <w:color w:val="000000" w:themeColor="text1"/>
          <w:spacing w:val="4"/>
          <w:kern w:val="0"/>
          <w:sz w:val="28"/>
          <w:szCs w:val="28"/>
        </w:rPr>
        <w:t>年</w:t>
      </w:r>
      <w:r w:rsidR="009A78BF" w:rsidRPr="00201210">
        <w:rPr>
          <w:rFonts w:ascii="標楷體" w:eastAsia="標楷體" w:hAnsi="標楷體"/>
          <w:bCs/>
          <w:color w:val="000000" w:themeColor="text1"/>
          <w:spacing w:val="4"/>
          <w:kern w:val="0"/>
          <w:sz w:val="28"/>
          <w:szCs w:val="28"/>
        </w:rPr>
        <w:t>1</w:t>
      </w:r>
      <w:r w:rsidR="009A78BF" w:rsidRPr="00201210">
        <w:rPr>
          <w:rFonts w:ascii="標楷體" w:eastAsia="標楷體" w:hAnsi="標楷體" w:hint="eastAsia"/>
          <w:bCs/>
          <w:color w:val="000000" w:themeColor="text1"/>
          <w:spacing w:val="4"/>
          <w:kern w:val="0"/>
          <w:sz w:val="28"/>
          <w:szCs w:val="28"/>
        </w:rPr>
        <w:t>月至12月已辦理</w:t>
      </w:r>
      <w:r w:rsidR="009A78BF" w:rsidRPr="00201210">
        <w:rPr>
          <w:rFonts w:ascii="標楷體" w:eastAsia="標楷體" w:hAnsi="標楷體"/>
          <w:bCs/>
          <w:color w:val="000000" w:themeColor="text1"/>
          <w:spacing w:val="4"/>
          <w:kern w:val="0"/>
          <w:sz w:val="28"/>
          <w:szCs w:val="28"/>
        </w:rPr>
        <w:t>241</w:t>
      </w:r>
      <w:r w:rsidR="009A78BF" w:rsidRPr="00201210">
        <w:rPr>
          <w:rFonts w:ascii="標楷體" w:eastAsia="標楷體" w:hAnsi="標楷體" w:hint="eastAsia"/>
          <w:bCs/>
          <w:color w:val="000000" w:themeColor="text1"/>
          <w:spacing w:val="4"/>
          <w:kern w:val="0"/>
          <w:sz w:val="28"/>
          <w:szCs w:val="28"/>
        </w:rPr>
        <w:t>場</w:t>
      </w:r>
      <w:r w:rsidR="00D964D8" w:rsidRPr="00201210">
        <w:rPr>
          <w:rFonts w:ascii="標楷體" w:eastAsia="標楷體" w:hAnsi="標楷體" w:hint="eastAsia"/>
          <w:bCs/>
          <w:color w:val="000000" w:themeColor="text1"/>
          <w:spacing w:val="4"/>
          <w:kern w:val="0"/>
          <w:sz w:val="28"/>
          <w:szCs w:val="28"/>
        </w:rPr>
        <w:t>液化石油氣分裝業及零售業查</w:t>
      </w:r>
      <w:r w:rsidR="00D964D8" w:rsidRPr="00201210">
        <w:rPr>
          <w:rFonts w:ascii="標楷體" w:eastAsia="標楷體" w:hAnsi="標楷體"/>
          <w:bCs/>
          <w:color w:val="000000" w:themeColor="text1"/>
          <w:spacing w:val="4"/>
          <w:kern w:val="0"/>
          <w:sz w:val="28"/>
          <w:szCs w:val="28"/>
        </w:rPr>
        <w:t>核宣導</w:t>
      </w:r>
      <w:r w:rsidR="00D964D8" w:rsidRPr="00201210">
        <w:rPr>
          <w:rFonts w:ascii="標楷體" w:eastAsia="標楷體" w:hAnsi="標楷體" w:hint="eastAsia"/>
          <w:bCs/>
          <w:color w:val="000000" w:themeColor="text1"/>
          <w:spacing w:val="4"/>
          <w:kern w:val="0"/>
          <w:sz w:val="28"/>
          <w:szCs w:val="28"/>
        </w:rPr>
        <w:t>。</w:t>
      </w:r>
    </w:p>
    <w:p w:rsidR="003C5740" w:rsidRPr="00201210" w:rsidRDefault="003C5740"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w:t>
      </w:r>
      <w:r w:rsidR="005101A4" w:rsidRPr="00201210">
        <w:rPr>
          <w:rFonts w:ascii="標楷體" w:eastAsia="標楷體" w:hAnsi="標楷體" w:hint="eastAsia"/>
          <w:bCs/>
          <w:color w:val="000000" w:themeColor="text1"/>
          <w:kern w:val="0"/>
          <w:sz w:val="28"/>
          <w:szCs w:val="28"/>
        </w:rPr>
        <w:t>六</w:t>
      </w:r>
      <w:r w:rsidRPr="00201210">
        <w:rPr>
          <w:rFonts w:ascii="標楷體" w:eastAsia="標楷體" w:hAnsi="標楷體" w:hint="eastAsia"/>
          <w:bCs/>
          <w:color w:val="000000" w:themeColor="text1"/>
          <w:kern w:val="0"/>
          <w:sz w:val="28"/>
          <w:szCs w:val="28"/>
        </w:rPr>
        <w:t>）水、電及公用天然氣登記業務</w:t>
      </w:r>
    </w:p>
    <w:p w:rsidR="003C5740" w:rsidRPr="00201210" w:rsidRDefault="003C5740" w:rsidP="003E2F9B">
      <w:pPr>
        <w:widowControl/>
        <w:suppressAutoHyphens/>
        <w:overflowPunct w:val="0"/>
        <w:autoSpaceDN w:val="0"/>
        <w:snapToGrid w:val="0"/>
        <w:spacing w:line="320" w:lineRule="exact"/>
        <w:ind w:leftChars="560" w:left="1767" w:hangingChars="147" w:hanging="423"/>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截至</w:t>
      </w:r>
      <w:r w:rsidR="004B4F06" w:rsidRPr="00201210">
        <w:rPr>
          <w:rFonts w:ascii="標楷體" w:eastAsia="標楷體" w:hAnsi="標楷體" w:hint="eastAsia"/>
          <w:bCs/>
          <w:color w:val="000000" w:themeColor="text1"/>
          <w:spacing w:val="4"/>
          <w:kern w:val="0"/>
          <w:sz w:val="28"/>
          <w:szCs w:val="28"/>
        </w:rPr>
        <w:t>1</w:t>
      </w:r>
      <w:r w:rsidR="004B4F06" w:rsidRPr="00201210">
        <w:rPr>
          <w:rFonts w:ascii="標楷體" w:eastAsia="標楷體" w:hAnsi="標楷體"/>
          <w:bCs/>
          <w:color w:val="000000" w:themeColor="text1"/>
          <w:spacing w:val="4"/>
          <w:kern w:val="0"/>
          <w:sz w:val="28"/>
          <w:szCs w:val="28"/>
        </w:rPr>
        <w:t>11</w:t>
      </w:r>
      <w:r w:rsidR="004B4F06" w:rsidRPr="00201210">
        <w:rPr>
          <w:rFonts w:ascii="標楷體" w:eastAsia="標楷體" w:hAnsi="標楷體" w:hint="eastAsia"/>
          <w:bCs/>
          <w:color w:val="000000" w:themeColor="text1"/>
          <w:spacing w:val="4"/>
          <w:kern w:val="0"/>
          <w:sz w:val="28"/>
          <w:szCs w:val="28"/>
        </w:rPr>
        <w:t>年</w:t>
      </w:r>
      <w:r w:rsidR="0042595B" w:rsidRPr="00201210">
        <w:rPr>
          <w:rFonts w:ascii="標楷體" w:eastAsia="標楷體" w:hAnsi="標楷體"/>
          <w:bCs/>
          <w:color w:val="000000" w:themeColor="text1"/>
          <w:spacing w:val="4"/>
          <w:kern w:val="0"/>
          <w:sz w:val="28"/>
          <w:szCs w:val="28"/>
        </w:rPr>
        <w:t>12</w:t>
      </w:r>
      <w:r w:rsidR="0042595B" w:rsidRPr="00201210">
        <w:rPr>
          <w:rFonts w:ascii="標楷體" w:eastAsia="標楷體" w:hAnsi="標楷體" w:hint="eastAsia"/>
          <w:bCs/>
          <w:color w:val="000000" w:themeColor="text1"/>
          <w:spacing w:val="4"/>
          <w:kern w:val="0"/>
          <w:sz w:val="28"/>
          <w:szCs w:val="28"/>
        </w:rPr>
        <w:t>月</w:t>
      </w:r>
      <w:r w:rsidR="0042595B" w:rsidRPr="00201210">
        <w:rPr>
          <w:rFonts w:ascii="標楷體" w:eastAsia="標楷體" w:hAnsi="標楷體"/>
          <w:bCs/>
          <w:color w:val="000000" w:themeColor="text1"/>
          <w:spacing w:val="4"/>
          <w:kern w:val="0"/>
          <w:sz w:val="28"/>
          <w:szCs w:val="28"/>
        </w:rPr>
        <w:t>31</w:t>
      </w:r>
      <w:r w:rsidR="0042595B" w:rsidRPr="00201210">
        <w:rPr>
          <w:rFonts w:ascii="標楷體" w:eastAsia="標楷體" w:hAnsi="標楷體" w:hint="eastAsia"/>
          <w:bCs/>
          <w:color w:val="000000" w:themeColor="text1"/>
          <w:spacing w:val="4"/>
          <w:kern w:val="0"/>
          <w:sz w:val="28"/>
          <w:szCs w:val="28"/>
        </w:rPr>
        <w:t>日</w:t>
      </w:r>
      <w:proofErr w:type="gramStart"/>
      <w:r w:rsidR="0042595B" w:rsidRPr="00201210">
        <w:rPr>
          <w:rFonts w:ascii="標楷體" w:eastAsia="標楷體" w:hAnsi="標楷體" w:hint="eastAsia"/>
          <w:bCs/>
          <w:color w:val="000000" w:themeColor="text1"/>
          <w:spacing w:val="4"/>
          <w:kern w:val="0"/>
          <w:sz w:val="28"/>
          <w:szCs w:val="28"/>
        </w:rPr>
        <w:t>止</w:t>
      </w:r>
      <w:proofErr w:type="gramEnd"/>
    </w:p>
    <w:p w:rsidR="003C5740" w:rsidRPr="00201210" w:rsidRDefault="003C5740" w:rsidP="00325D3C">
      <w:pPr>
        <w:widowControl/>
        <w:numPr>
          <w:ilvl w:val="0"/>
          <w:numId w:val="4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電器</w:t>
      </w:r>
      <w:proofErr w:type="gramStart"/>
      <w:r w:rsidRPr="00201210">
        <w:rPr>
          <w:rFonts w:ascii="標楷體" w:eastAsia="標楷體" w:hAnsi="標楷體" w:hint="eastAsia"/>
          <w:bCs/>
          <w:color w:val="000000" w:themeColor="text1"/>
          <w:kern w:val="0"/>
          <w:sz w:val="28"/>
          <w:szCs w:val="28"/>
        </w:rPr>
        <w:t>承裝業登記</w:t>
      </w:r>
      <w:proofErr w:type="gramEnd"/>
      <w:r w:rsidRPr="00201210">
        <w:rPr>
          <w:rFonts w:ascii="標楷體" w:eastAsia="標楷體" w:hAnsi="標楷體" w:hint="eastAsia"/>
          <w:bCs/>
          <w:color w:val="000000" w:themeColor="text1"/>
          <w:kern w:val="0"/>
          <w:sz w:val="28"/>
          <w:szCs w:val="28"/>
        </w:rPr>
        <w:t>：</w:t>
      </w:r>
      <w:r w:rsidR="0042595B" w:rsidRPr="00201210">
        <w:rPr>
          <w:rFonts w:ascii="標楷體" w:eastAsia="標楷體" w:hAnsi="標楷體"/>
          <w:bCs/>
          <w:color w:val="000000" w:themeColor="text1"/>
          <w:kern w:val="0"/>
          <w:sz w:val="28"/>
          <w:szCs w:val="28"/>
        </w:rPr>
        <w:t>964</w:t>
      </w:r>
      <w:r w:rsidRPr="00201210">
        <w:rPr>
          <w:rFonts w:ascii="標楷體" w:eastAsia="標楷體" w:hAnsi="標楷體" w:hint="eastAsia"/>
          <w:bCs/>
          <w:color w:val="000000" w:themeColor="text1"/>
          <w:kern w:val="0"/>
          <w:sz w:val="28"/>
          <w:szCs w:val="28"/>
        </w:rPr>
        <w:t>家。</w:t>
      </w:r>
    </w:p>
    <w:p w:rsidR="003C5740" w:rsidRPr="00201210" w:rsidRDefault="003C5740" w:rsidP="00325D3C">
      <w:pPr>
        <w:widowControl/>
        <w:numPr>
          <w:ilvl w:val="0"/>
          <w:numId w:val="4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用電設備檢驗維護登記：</w:t>
      </w:r>
      <w:r w:rsidR="0042595B" w:rsidRPr="00201210">
        <w:rPr>
          <w:rFonts w:ascii="標楷體" w:eastAsia="標楷體" w:hAnsi="標楷體"/>
          <w:bCs/>
          <w:color w:val="000000" w:themeColor="text1"/>
          <w:kern w:val="0"/>
          <w:sz w:val="28"/>
          <w:szCs w:val="28"/>
        </w:rPr>
        <w:t>42</w:t>
      </w:r>
      <w:r w:rsidRPr="00201210">
        <w:rPr>
          <w:rFonts w:ascii="標楷體" w:eastAsia="標楷體" w:hAnsi="標楷體" w:hint="eastAsia"/>
          <w:bCs/>
          <w:color w:val="000000" w:themeColor="text1"/>
          <w:kern w:val="0"/>
          <w:sz w:val="28"/>
          <w:szCs w:val="28"/>
        </w:rPr>
        <w:t>家。</w:t>
      </w:r>
    </w:p>
    <w:p w:rsidR="003C5740" w:rsidRPr="00201210" w:rsidRDefault="003C5740" w:rsidP="00325D3C">
      <w:pPr>
        <w:widowControl/>
        <w:numPr>
          <w:ilvl w:val="0"/>
          <w:numId w:val="4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公用天然氣導管</w:t>
      </w:r>
      <w:proofErr w:type="gramStart"/>
      <w:r w:rsidRPr="00201210">
        <w:rPr>
          <w:rFonts w:ascii="標楷體" w:eastAsia="標楷體" w:hAnsi="標楷體" w:hint="eastAsia"/>
          <w:bCs/>
          <w:color w:val="000000" w:themeColor="text1"/>
          <w:kern w:val="0"/>
          <w:sz w:val="28"/>
          <w:szCs w:val="28"/>
        </w:rPr>
        <w:t>承裝商登記</w:t>
      </w:r>
      <w:proofErr w:type="gramEnd"/>
      <w:r w:rsidRPr="00201210">
        <w:rPr>
          <w:rFonts w:ascii="標楷體" w:eastAsia="標楷體" w:hAnsi="標楷體" w:hint="eastAsia"/>
          <w:bCs/>
          <w:color w:val="000000" w:themeColor="text1"/>
          <w:kern w:val="0"/>
          <w:sz w:val="28"/>
          <w:szCs w:val="28"/>
        </w:rPr>
        <w:t>：</w:t>
      </w:r>
      <w:r w:rsidR="0042595B" w:rsidRPr="00201210">
        <w:rPr>
          <w:rFonts w:ascii="標楷體" w:eastAsia="標楷體" w:hAnsi="標楷體"/>
          <w:bCs/>
          <w:color w:val="000000" w:themeColor="text1"/>
          <w:kern w:val="0"/>
          <w:sz w:val="28"/>
          <w:szCs w:val="28"/>
        </w:rPr>
        <w:t>22</w:t>
      </w:r>
      <w:r w:rsidRPr="00201210">
        <w:rPr>
          <w:rFonts w:ascii="標楷體" w:eastAsia="標楷體" w:hAnsi="標楷體" w:hint="eastAsia"/>
          <w:bCs/>
          <w:color w:val="000000" w:themeColor="text1"/>
          <w:kern w:val="0"/>
          <w:sz w:val="28"/>
          <w:szCs w:val="28"/>
        </w:rPr>
        <w:t>家。</w:t>
      </w:r>
    </w:p>
    <w:p w:rsidR="003C5740" w:rsidRPr="00201210" w:rsidRDefault="003C5740" w:rsidP="00325D3C">
      <w:pPr>
        <w:widowControl/>
        <w:numPr>
          <w:ilvl w:val="0"/>
          <w:numId w:val="4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用電場所專任電氣技術人員登記：</w:t>
      </w:r>
      <w:r w:rsidR="0042595B" w:rsidRPr="00201210">
        <w:rPr>
          <w:rFonts w:ascii="標楷體" w:eastAsia="標楷體" w:hAnsi="標楷體"/>
          <w:bCs/>
          <w:color w:val="000000" w:themeColor="text1"/>
          <w:kern w:val="0"/>
          <w:sz w:val="28"/>
          <w:szCs w:val="28"/>
        </w:rPr>
        <w:t>8</w:t>
      </w:r>
      <w:r w:rsidR="0042595B" w:rsidRPr="00201210">
        <w:rPr>
          <w:rFonts w:ascii="標楷體" w:eastAsia="標楷體" w:hAnsi="標楷體" w:hint="eastAsia"/>
          <w:bCs/>
          <w:color w:val="000000" w:themeColor="text1"/>
          <w:kern w:val="0"/>
          <w:sz w:val="28"/>
          <w:szCs w:val="28"/>
        </w:rPr>
        <w:t>,</w:t>
      </w:r>
      <w:r w:rsidR="0042595B" w:rsidRPr="00201210">
        <w:rPr>
          <w:rFonts w:ascii="標楷體" w:eastAsia="標楷體" w:hAnsi="標楷體"/>
          <w:bCs/>
          <w:color w:val="000000" w:themeColor="text1"/>
          <w:kern w:val="0"/>
          <w:sz w:val="28"/>
          <w:szCs w:val="28"/>
        </w:rPr>
        <w:t>321</w:t>
      </w:r>
      <w:r w:rsidR="00720861" w:rsidRPr="00201210">
        <w:rPr>
          <w:rFonts w:ascii="標楷體" w:eastAsia="標楷體" w:hAnsi="標楷體" w:hint="eastAsia"/>
          <w:bCs/>
          <w:color w:val="000000" w:themeColor="text1"/>
          <w:kern w:val="0"/>
          <w:sz w:val="28"/>
          <w:szCs w:val="28"/>
        </w:rPr>
        <w:t>場所</w:t>
      </w:r>
      <w:r w:rsidRPr="00201210">
        <w:rPr>
          <w:rFonts w:ascii="標楷體" w:eastAsia="標楷體" w:hAnsi="標楷體" w:hint="eastAsia"/>
          <w:bCs/>
          <w:color w:val="000000" w:themeColor="text1"/>
          <w:kern w:val="0"/>
          <w:sz w:val="28"/>
          <w:szCs w:val="28"/>
        </w:rPr>
        <w:t>。</w:t>
      </w:r>
    </w:p>
    <w:p w:rsidR="003C5740" w:rsidRPr="00201210" w:rsidRDefault="003C5740" w:rsidP="00325D3C">
      <w:pPr>
        <w:widowControl/>
        <w:numPr>
          <w:ilvl w:val="0"/>
          <w:numId w:val="4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自來水管</w:t>
      </w:r>
      <w:proofErr w:type="gramStart"/>
      <w:r w:rsidRPr="00201210">
        <w:rPr>
          <w:rFonts w:ascii="標楷體" w:eastAsia="標楷體" w:hAnsi="標楷體" w:hint="eastAsia"/>
          <w:bCs/>
          <w:color w:val="000000" w:themeColor="text1"/>
          <w:kern w:val="0"/>
          <w:sz w:val="28"/>
          <w:szCs w:val="28"/>
        </w:rPr>
        <w:t>承裝商登記</w:t>
      </w:r>
      <w:proofErr w:type="gramEnd"/>
      <w:r w:rsidRPr="00201210">
        <w:rPr>
          <w:rFonts w:ascii="標楷體" w:eastAsia="標楷體" w:hAnsi="標楷體" w:hint="eastAsia"/>
          <w:bCs/>
          <w:color w:val="000000" w:themeColor="text1"/>
          <w:kern w:val="0"/>
          <w:sz w:val="28"/>
          <w:szCs w:val="28"/>
        </w:rPr>
        <w:t>：</w:t>
      </w:r>
      <w:r w:rsidR="0042595B" w:rsidRPr="00201210">
        <w:rPr>
          <w:rFonts w:ascii="標楷體" w:eastAsia="標楷體" w:hAnsi="標楷體" w:hint="eastAsia"/>
          <w:bCs/>
          <w:color w:val="000000" w:themeColor="text1"/>
          <w:kern w:val="0"/>
          <w:sz w:val="28"/>
          <w:szCs w:val="28"/>
        </w:rPr>
        <w:t>4</w:t>
      </w:r>
      <w:r w:rsidR="0042595B" w:rsidRPr="00201210">
        <w:rPr>
          <w:rFonts w:ascii="標楷體" w:eastAsia="標楷體" w:hAnsi="標楷體"/>
          <w:bCs/>
          <w:color w:val="000000" w:themeColor="text1"/>
          <w:kern w:val="0"/>
          <w:sz w:val="28"/>
          <w:szCs w:val="28"/>
        </w:rPr>
        <w:t>21</w:t>
      </w:r>
      <w:r w:rsidR="00720861" w:rsidRPr="00201210">
        <w:rPr>
          <w:rFonts w:ascii="標楷體" w:eastAsia="標楷體" w:hAnsi="標楷體" w:hint="eastAsia"/>
          <w:bCs/>
          <w:color w:val="000000" w:themeColor="text1"/>
          <w:kern w:val="0"/>
          <w:sz w:val="28"/>
          <w:szCs w:val="28"/>
        </w:rPr>
        <w:t>家</w:t>
      </w:r>
      <w:r w:rsidRPr="00201210">
        <w:rPr>
          <w:rFonts w:ascii="標楷體" w:eastAsia="標楷體" w:hAnsi="標楷體" w:hint="eastAsia"/>
          <w:bCs/>
          <w:color w:val="000000" w:themeColor="text1"/>
          <w:kern w:val="0"/>
          <w:sz w:val="28"/>
          <w:szCs w:val="28"/>
        </w:rPr>
        <w:t>。</w:t>
      </w:r>
    </w:p>
    <w:p w:rsidR="003C5740" w:rsidRPr="00201210" w:rsidRDefault="003C5740"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w:t>
      </w:r>
      <w:r w:rsidR="005101A4" w:rsidRPr="00201210">
        <w:rPr>
          <w:rFonts w:ascii="標楷體" w:eastAsia="標楷體" w:hAnsi="標楷體" w:hint="eastAsia"/>
          <w:bCs/>
          <w:color w:val="000000" w:themeColor="text1"/>
          <w:kern w:val="0"/>
          <w:sz w:val="28"/>
          <w:szCs w:val="28"/>
        </w:rPr>
        <w:t>七</w:t>
      </w:r>
      <w:r w:rsidRPr="00201210">
        <w:rPr>
          <w:rFonts w:ascii="標楷體" w:eastAsia="標楷體" w:hAnsi="標楷體" w:hint="eastAsia"/>
          <w:bCs/>
          <w:color w:val="000000" w:themeColor="text1"/>
          <w:kern w:val="0"/>
          <w:sz w:val="28"/>
          <w:szCs w:val="28"/>
        </w:rPr>
        <w:t>）公用天然氣事業管理</w:t>
      </w:r>
    </w:p>
    <w:p w:rsidR="004B4F06" w:rsidRPr="00201210" w:rsidRDefault="009D14F2" w:rsidP="00325D3C">
      <w:pPr>
        <w:widowControl/>
        <w:numPr>
          <w:ilvl w:val="0"/>
          <w:numId w:val="1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為確保天然氣用戶之安全，本市1</w:t>
      </w:r>
      <w:r w:rsidRPr="00201210">
        <w:rPr>
          <w:rFonts w:ascii="標楷體" w:eastAsia="標楷體" w:hAnsi="標楷體"/>
          <w:bCs/>
          <w:color w:val="000000" w:themeColor="text1"/>
          <w:kern w:val="0"/>
          <w:sz w:val="28"/>
          <w:szCs w:val="28"/>
        </w:rPr>
        <w:t>11</w:t>
      </w:r>
      <w:r w:rsidRPr="00201210">
        <w:rPr>
          <w:rFonts w:ascii="標楷體" w:eastAsia="標楷體" w:hAnsi="標楷體" w:hint="eastAsia"/>
          <w:bCs/>
          <w:color w:val="000000" w:themeColor="text1"/>
          <w:kern w:val="0"/>
          <w:sz w:val="28"/>
          <w:szCs w:val="28"/>
        </w:rPr>
        <w:t>年7月至12月督導</w:t>
      </w:r>
      <w:proofErr w:type="gramStart"/>
      <w:r w:rsidRPr="00201210">
        <w:rPr>
          <w:rFonts w:ascii="標楷體" w:eastAsia="標楷體" w:hAnsi="標楷體" w:hint="eastAsia"/>
          <w:bCs/>
          <w:color w:val="000000" w:themeColor="text1"/>
          <w:kern w:val="0"/>
          <w:sz w:val="28"/>
          <w:szCs w:val="28"/>
        </w:rPr>
        <w:t>轄內欣高</w:t>
      </w:r>
      <w:proofErr w:type="gramEnd"/>
      <w:r w:rsidRPr="00201210">
        <w:rPr>
          <w:rFonts w:ascii="標楷體" w:eastAsia="標楷體" w:hAnsi="標楷體" w:hint="eastAsia"/>
          <w:bCs/>
          <w:color w:val="000000" w:themeColor="text1"/>
          <w:kern w:val="0"/>
          <w:sz w:val="28"/>
          <w:szCs w:val="28"/>
        </w:rPr>
        <w:t>石油氣公司用戶220,006戶(含民生用戶為219</w:t>
      </w:r>
      <w:r w:rsidRPr="00201210">
        <w:rPr>
          <w:rFonts w:ascii="標楷體" w:eastAsia="標楷體" w:hAnsi="標楷體"/>
          <w:bCs/>
          <w:color w:val="000000" w:themeColor="text1"/>
          <w:kern w:val="0"/>
          <w:sz w:val="28"/>
          <w:szCs w:val="28"/>
        </w:rPr>
        <w:t>,</w:t>
      </w:r>
      <w:r w:rsidRPr="00201210">
        <w:rPr>
          <w:rFonts w:ascii="標楷體" w:eastAsia="標楷體" w:hAnsi="標楷體" w:hint="eastAsia"/>
          <w:bCs/>
          <w:color w:val="000000" w:themeColor="text1"/>
          <w:kern w:val="0"/>
          <w:sz w:val="28"/>
          <w:szCs w:val="28"/>
        </w:rPr>
        <w:t>983戶、工業用戶23戶)、南鎮天然氣公司用戶13</w:t>
      </w:r>
      <w:r w:rsidRPr="00201210">
        <w:rPr>
          <w:rFonts w:ascii="標楷體" w:eastAsia="標楷體" w:hAnsi="標楷體"/>
          <w:bCs/>
          <w:color w:val="000000" w:themeColor="text1"/>
          <w:kern w:val="0"/>
          <w:sz w:val="28"/>
          <w:szCs w:val="28"/>
        </w:rPr>
        <w:t>,572</w:t>
      </w:r>
      <w:r w:rsidRPr="00201210">
        <w:rPr>
          <w:rFonts w:ascii="標楷體" w:eastAsia="標楷體" w:hAnsi="標楷體" w:hint="eastAsia"/>
          <w:bCs/>
          <w:color w:val="000000" w:themeColor="text1"/>
          <w:kern w:val="0"/>
          <w:sz w:val="28"/>
          <w:szCs w:val="28"/>
        </w:rPr>
        <w:t>戶(民生用戶13</w:t>
      </w:r>
      <w:r w:rsidRPr="00201210">
        <w:rPr>
          <w:rFonts w:ascii="標楷體" w:eastAsia="標楷體" w:hAnsi="標楷體"/>
          <w:bCs/>
          <w:color w:val="000000" w:themeColor="text1"/>
          <w:kern w:val="0"/>
          <w:sz w:val="28"/>
          <w:szCs w:val="28"/>
        </w:rPr>
        <w:t>,527</w:t>
      </w:r>
      <w:r w:rsidRPr="00201210">
        <w:rPr>
          <w:rFonts w:ascii="標楷體" w:eastAsia="標楷體" w:hAnsi="標楷體" w:hint="eastAsia"/>
          <w:bCs/>
          <w:color w:val="000000" w:themeColor="text1"/>
          <w:kern w:val="0"/>
          <w:sz w:val="28"/>
          <w:szCs w:val="28"/>
        </w:rPr>
        <w:t>戶、工業用戶45戶)及欣雄天然氣公司用戶94</w:t>
      </w:r>
      <w:r w:rsidRPr="00201210">
        <w:rPr>
          <w:rFonts w:ascii="標楷體" w:eastAsia="標楷體" w:hAnsi="標楷體"/>
          <w:bCs/>
          <w:color w:val="000000" w:themeColor="text1"/>
          <w:kern w:val="0"/>
          <w:sz w:val="28"/>
          <w:szCs w:val="28"/>
        </w:rPr>
        <w:t>,157</w:t>
      </w:r>
      <w:r w:rsidRPr="00201210">
        <w:rPr>
          <w:rFonts w:ascii="標楷體" w:eastAsia="標楷體" w:hAnsi="標楷體" w:hint="eastAsia"/>
          <w:bCs/>
          <w:color w:val="000000" w:themeColor="text1"/>
          <w:kern w:val="0"/>
          <w:sz w:val="28"/>
          <w:szCs w:val="28"/>
        </w:rPr>
        <w:t>戶(含民生用戶</w:t>
      </w:r>
      <w:r w:rsidRPr="00201210">
        <w:rPr>
          <w:rFonts w:ascii="標楷體" w:eastAsia="標楷體" w:hAnsi="標楷體"/>
          <w:bCs/>
          <w:color w:val="000000" w:themeColor="text1"/>
          <w:kern w:val="0"/>
          <w:sz w:val="28"/>
          <w:szCs w:val="28"/>
        </w:rPr>
        <w:t>93,480</w:t>
      </w:r>
      <w:r w:rsidRPr="00201210">
        <w:rPr>
          <w:rFonts w:ascii="標楷體" w:eastAsia="標楷體" w:hAnsi="標楷體" w:hint="eastAsia"/>
          <w:bCs/>
          <w:color w:val="000000" w:themeColor="text1"/>
          <w:kern w:val="0"/>
          <w:sz w:val="28"/>
          <w:szCs w:val="28"/>
        </w:rPr>
        <w:t>戶、工業用戶</w:t>
      </w:r>
      <w:r w:rsidRPr="00201210">
        <w:rPr>
          <w:rFonts w:ascii="標楷體" w:eastAsia="標楷體" w:hAnsi="標楷體"/>
          <w:bCs/>
          <w:color w:val="000000" w:themeColor="text1"/>
          <w:kern w:val="0"/>
          <w:sz w:val="28"/>
          <w:szCs w:val="28"/>
        </w:rPr>
        <w:t>677</w:t>
      </w:r>
      <w:r w:rsidRPr="00201210">
        <w:rPr>
          <w:rFonts w:ascii="標楷體" w:eastAsia="標楷體" w:hAnsi="標楷體" w:hint="eastAsia"/>
          <w:bCs/>
          <w:color w:val="000000" w:themeColor="text1"/>
          <w:kern w:val="0"/>
          <w:sz w:val="28"/>
          <w:szCs w:val="28"/>
        </w:rPr>
        <w:t>戶)等3家瓦斯公司總戶數327</w:t>
      </w:r>
      <w:r w:rsidRPr="00201210">
        <w:rPr>
          <w:rFonts w:ascii="標楷體" w:eastAsia="標楷體" w:hAnsi="標楷體"/>
          <w:bCs/>
          <w:color w:val="000000" w:themeColor="text1"/>
          <w:kern w:val="0"/>
          <w:sz w:val="28"/>
          <w:szCs w:val="28"/>
        </w:rPr>
        <w:t>,735</w:t>
      </w:r>
      <w:r w:rsidRPr="00201210">
        <w:rPr>
          <w:rFonts w:ascii="標楷體" w:eastAsia="標楷體" w:hAnsi="標楷體" w:hint="eastAsia"/>
          <w:bCs/>
          <w:color w:val="000000" w:themeColor="text1"/>
          <w:kern w:val="0"/>
          <w:sz w:val="28"/>
          <w:szCs w:val="28"/>
        </w:rPr>
        <w:t>戶(含民生用戶326</w:t>
      </w:r>
      <w:r w:rsidRPr="00201210">
        <w:rPr>
          <w:rFonts w:ascii="標楷體" w:eastAsia="標楷體" w:hAnsi="標楷體"/>
          <w:bCs/>
          <w:color w:val="000000" w:themeColor="text1"/>
          <w:kern w:val="0"/>
          <w:sz w:val="28"/>
          <w:szCs w:val="28"/>
        </w:rPr>
        <w:t>,990</w:t>
      </w:r>
      <w:r w:rsidRPr="00201210">
        <w:rPr>
          <w:rFonts w:ascii="標楷體" w:eastAsia="標楷體" w:hAnsi="標楷體" w:hint="eastAsia"/>
          <w:bCs/>
          <w:color w:val="000000" w:themeColor="text1"/>
          <w:kern w:val="0"/>
          <w:sz w:val="28"/>
          <w:szCs w:val="28"/>
        </w:rPr>
        <w:t>戶、工業用戶745戶)，另本市天然氣事業公司依天然氣事業法規定進行民生用戶及工業用戶定期安全檢查(一般家庭用戶每2年1次，工業用戶及商業用戶每年1次)</w:t>
      </w:r>
      <w:r w:rsidR="004B4F06" w:rsidRPr="00201210">
        <w:rPr>
          <w:rFonts w:ascii="標楷體" w:eastAsia="標楷體" w:hAnsi="標楷體" w:hint="eastAsia"/>
          <w:bCs/>
          <w:color w:val="000000" w:themeColor="text1"/>
          <w:kern w:val="0"/>
          <w:sz w:val="28"/>
          <w:szCs w:val="28"/>
        </w:rPr>
        <w:t>。</w:t>
      </w:r>
    </w:p>
    <w:p w:rsidR="003C5740" w:rsidRPr="00201210" w:rsidRDefault="004B4F06" w:rsidP="00325D3C">
      <w:pPr>
        <w:widowControl/>
        <w:numPr>
          <w:ilvl w:val="0"/>
          <w:numId w:val="1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roofErr w:type="gramStart"/>
      <w:r w:rsidRPr="00201210">
        <w:rPr>
          <w:rFonts w:ascii="標楷體" w:eastAsia="標楷體" w:hAnsi="標楷體" w:hint="eastAsia"/>
          <w:bCs/>
          <w:color w:val="000000" w:themeColor="text1"/>
          <w:kern w:val="0"/>
          <w:sz w:val="28"/>
          <w:szCs w:val="28"/>
        </w:rPr>
        <w:lastRenderedPageBreak/>
        <w:t>111</w:t>
      </w:r>
      <w:proofErr w:type="gramEnd"/>
      <w:r w:rsidRPr="00201210">
        <w:rPr>
          <w:rFonts w:ascii="標楷體" w:eastAsia="標楷體" w:hAnsi="標楷體" w:hint="eastAsia"/>
          <w:bCs/>
          <w:color w:val="000000" w:themeColor="text1"/>
          <w:kern w:val="0"/>
          <w:sz w:val="28"/>
          <w:szCs w:val="28"/>
        </w:rPr>
        <w:t>年度天然氣查核計畫，針對3家天然氣公司進行安全管理查核與輔導，並請其提出改善策略及方式，</w:t>
      </w:r>
      <w:r w:rsidR="009B2140" w:rsidRPr="00201210">
        <w:rPr>
          <w:rFonts w:ascii="標楷體" w:eastAsia="標楷體" w:hAnsi="標楷體" w:hint="eastAsia"/>
          <w:bCs/>
          <w:color w:val="000000" w:themeColor="text1"/>
          <w:kern w:val="0"/>
          <w:sz w:val="28"/>
          <w:szCs w:val="28"/>
        </w:rPr>
        <w:t>已完成</w:t>
      </w:r>
      <w:r w:rsidR="009B2140" w:rsidRPr="00201210">
        <w:rPr>
          <w:rFonts w:ascii="標楷體" w:eastAsia="標楷體" w:hAnsi="標楷體"/>
          <w:bCs/>
          <w:color w:val="000000" w:themeColor="text1"/>
          <w:kern w:val="0"/>
          <w:sz w:val="28"/>
          <w:szCs w:val="28"/>
        </w:rPr>
        <w:t>3</w:t>
      </w:r>
      <w:r w:rsidR="009B2140" w:rsidRPr="00201210">
        <w:rPr>
          <w:rFonts w:ascii="標楷體" w:eastAsia="標楷體" w:hAnsi="標楷體" w:hint="eastAsia"/>
          <w:bCs/>
          <w:color w:val="000000" w:themeColor="text1"/>
          <w:kern w:val="0"/>
          <w:sz w:val="28"/>
          <w:szCs w:val="28"/>
        </w:rPr>
        <w:t>家天然氣公司安全查核</w:t>
      </w:r>
      <w:r w:rsidR="003C5740" w:rsidRPr="00201210">
        <w:rPr>
          <w:rFonts w:ascii="標楷體" w:eastAsia="標楷體" w:hAnsi="標楷體" w:hint="eastAsia"/>
          <w:bCs/>
          <w:color w:val="000000" w:themeColor="text1"/>
          <w:kern w:val="0"/>
          <w:sz w:val="28"/>
          <w:szCs w:val="28"/>
        </w:rPr>
        <w:t>。</w:t>
      </w:r>
    </w:p>
    <w:p w:rsidR="003C5740" w:rsidRPr="00201210" w:rsidRDefault="003C5740"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201210">
        <w:rPr>
          <w:rFonts w:ascii="標楷體" w:eastAsia="標楷體" w:hAnsi="標楷體"/>
          <w:bCs/>
          <w:color w:val="000000" w:themeColor="text1"/>
          <w:kern w:val="0"/>
          <w:sz w:val="28"/>
          <w:szCs w:val="28"/>
        </w:rPr>
        <w:t>（</w:t>
      </w:r>
      <w:r w:rsidR="005101A4" w:rsidRPr="00201210">
        <w:rPr>
          <w:rFonts w:ascii="標楷體" w:eastAsia="標楷體" w:hAnsi="標楷體" w:hint="eastAsia"/>
          <w:bCs/>
          <w:color w:val="000000" w:themeColor="text1"/>
          <w:kern w:val="0"/>
          <w:sz w:val="28"/>
          <w:szCs w:val="28"/>
        </w:rPr>
        <w:t>八</w:t>
      </w:r>
      <w:r w:rsidRPr="00201210">
        <w:rPr>
          <w:rFonts w:ascii="標楷體" w:eastAsia="標楷體" w:hAnsi="標楷體"/>
          <w:bCs/>
          <w:color w:val="000000" w:themeColor="text1"/>
          <w:kern w:val="0"/>
          <w:sz w:val="28"/>
          <w:szCs w:val="28"/>
        </w:rPr>
        <w:t>）</w:t>
      </w:r>
      <w:r w:rsidRPr="00201210">
        <w:rPr>
          <w:rFonts w:ascii="標楷體" w:eastAsia="標楷體" w:hAnsi="標楷體" w:hint="eastAsia"/>
          <w:bCs/>
          <w:color w:val="000000" w:themeColor="text1"/>
          <w:kern w:val="0"/>
          <w:sz w:val="28"/>
          <w:szCs w:val="28"/>
        </w:rPr>
        <w:t>土石採取陸砂業務</w:t>
      </w:r>
    </w:p>
    <w:p w:rsidR="003C5740" w:rsidRPr="00201210" w:rsidRDefault="003C5740" w:rsidP="00325D3C">
      <w:pPr>
        <w:widowControl/>
        <w:numPr>
          <w:ilvl w:val="0"/>
          <w:numId w:val="19"/>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本市暫不開放受理陸上土石採取</w:t>
      </w:r>
    </w:p>
    <w:p w:rsidR="003C5740" w:rsidRPr="00201210" w:rsidRDefault="003C5740"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為加強取締本市陸上違法盜濫</w:t>
      </w:r>
      <w:proofErr w:type="gramStart"/>
      <w:r w:rsidRPr="00201210">
        <w:rPr>
          <w:rFonts w:ascii="標楷體" w:eastAsia="標楷體" w:hAnsi="標楷體" w:hint="eastAsia"/>
          <w:bCs/>
          <w:color w:val="000000" w:themeColor="text1"/>
          <w:spacing w:val="4"/>
          <w:kern w:val="0"/>
          <w:sz w:val="28"/>
          <w:szCs w:val="28"/>
        </w:rPr>
        <w:t>採</w:t>
      </w:r>
      <w:proofErr w:type="gramEnd"/>
      <w:r w:rsidRPr="00201210">
        <w:rPr>
          <w:rFonts w:ascii="標楷體" w:eastAsia="標楷體" w:hAnsi="標楷體" w:hint="eastAsia"/>
          <w:bCs/>
          <w:color w:val="000000" w:themeColor="text1"/>
          <w:spacing w:val="4"/>
          <w:kern w:val="0"/>
          <w:sz w:val="28"/>
          <w:szCs w:val="28"/>
        </w:rPr>
        <w:t>土石，及對於盜</w:t>
      </w:r>
      <w:proofErr w:type="gramStart"/>
      <w:r w:rsidRPr="00201210">
        <w:rPr>
          <w:rFonts w:ascii="標楷體" w:eastAsia="標楷體" w:hAnsi="標楷體" w:hint="eastAsia"/>
          <w:bCs/>
          <w:color w:val="000000" w:themeColor="text1"/>
          <w:spacing w:val="4"/>
          <w:kern w:val="0"/>
          <w:sz w:val="28"/>
          <w:szCs w:val="28"/>
        </w:rPr>
        <w:t>採</w:t>
      </w:r>
      <w:proofErr w:type="gramEnd"/>
      <w:r w:rsidRPr="00201210">
        <w:rPr>
          <w:rFonts w:ascii="標楷體" w:eastAsia="標楷體" w:hAnsi="標楷體" w:hint="eastAsia"/>
          <w:bCs/>
          <w:color w:val="000000" w:themeColor="text1"/>
          <w:spacing w:val="4"/>
          <w:kern w:val="0"/>
          <w:sz w:val="28"/>
          <w:szCs w:val="28"/>
        </w:rPr>
        <w:t>土石所遺留之坑洞有效善後處理，業成立「高雄市政府</w:t>
      </w:r>
      <w:proofErr w:type="gramStart"/>
      <w:r w:rsidRPr="00201210">
        <w:rPr>
          <w:rFonts w:ascii="標楷體" w:eastAsia="標楷體" w:hAnsi="標楷體" w:hint="eastAsia"/>
          <w:bCs/>
          <w:color w:val="000000" w:themeColor="text1"/>
          <w:spacing w:val="4"/>
          <w:kern w:val="0"/>
          <w:sz w:val="28"/>
          <w:szCs w:val="28"/>
        </w:rPr>
        <w:t>陸上盜濫採</w:t>
      </w:r>
      <w:proofErr w:type="gramEnd"/>
      <w:r w:rsidRPr="00201210">
        <w:rPr>
          <w:rFonts w:ascii="標楷體" w:eastAsia="標楷體" w:hAnsi="標楷體" w:hint="eastAsia"/>
          <w:bCs/>
          <w:color w:val="000000" w:themeColor="text1"/>
          <w:spacing w:val="4"/>
          <w:kern w:val="0"/>
          <w:sz w:val="28"/>
          <w:szCs w:val="28"/>
        </w:rPr>
        <w:t>土石取締暨遺留坑洞善後處理專案小組」，藉由跨局處橫向聯繫善後處理分工，以增進執行功效。</w:t>
      </w:r>
    </w:p>
    <w:p w:rsidR="003C5740" w:rsidRPr="00201210" w:rsidRDefault="003C5740" w:rsidP="00325D3C">
      <w:pPr>
        <w:widowControl/>
        <w:numPr>
          <w:ilvl w:val="0"/>
          <w:numId w:val="19"/>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roofErr w:type="gramStart"/>
      <w:r w:rsidRPr="00201210">
        <w:rPr>
          <w:rFonts w:ascii="標楷體" w:eastAsia="標楷體" w:hAnsi="標楷體" w:hint="eastAsia"/>
          <w:bCs/>
          <w:color w:val="000000" w:themeColor="text1"/>
          <w:kern w:val="0"/>
          <w:sz w:val="28"/>
          <w:szCs w:val="28"/>
        </w:rPr>
        <w:t>陸上盜濫採</w:t>
      </w:r>
      <w:proofErr w:type="gramEnd"/>
      <w:r w:rsidRPr="00201210">
        <w:rPr>
          <w:rFonts w:ascii="標楷體" w:eastAsia="標楷體" w:hAnsi="標楷體" w:hint="eastAsia"/>
          <w:bCs/>
          <w:color w:val="000000" w:themeColor="text1"/>
          <w:kern w:val="0"/>
          <w:sz w:val="28"/>
          <w:szCs w:val="28"/>
        </w:rPr>
        <w:t>土石遺留坑洞善後處理</w:t>
      </w:r>
    </w:p>
    <w:p w:rsidR="003C5740" w:rsidRPr="00201210" w:rsidRDefault="003C5740"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201210">
        <w:rPr>
          <w:rFonts w:ascii="標楷體" w:eastAsia="標楷體" w:hAnsi="標楷體" w:hint="eastAsia"/>
          <w:bCs/>
          <w:color w:val="000000" w:themeColor="text1"/>
          <w:spacing w:val="4"/>
          <w:kern w:val="0"/>
          <w:sz w:val="28"/>
          <w:szCs w:val="28"/>
        </w:rPr>
        <w:t>本府近年積極配合中央對於</w:t>
      </w:r>
      <w:proofErr w:type="gramStart"/>
      <w:r w:rsidRPr="00201210">
        <w:rPr>
          <w:rFonts w:ascii="標楷體" w:eastAsia="標楷體" w:hAnsi="標楷體" w:hint="eastAsia"/>
          <w:bCs/>
          <w:color w:val="000000" w:themeColor="text1"/>
          <w:spacing w:val="4"/>
          <w:kern w:val="0"/>
          <w:sz w:val="28"/>
          <w:szCs w:val="28"/>
        </w:rPr>
        <w:t>陸上盜濫土</w:t>
      </w:r>
      <w:proofErr w:type="gramEnd"/>
      <w:r w:rsidRPr="00201210">
        <w:rPr>
          <w:rFonts w:ascii="標楷體" w:eastAsia="標楷體" w:hAnsi="標楷體" w:hint="eastAsia"/>
          <w:bCs/>
          <w:color w:val="000000" w:themeColor="text1"/>
          <w:spacing w:val="4"/>
          <w:kern w:val="0"/>
          <w:sz w:val="28"/>
          <w:szCs w:val="28"/>
        </w:rPr>
        <w:t>石坑洞善後處理計畫期程目標及政策，查本市列管坑洞數從105年35處降至</w:t>
      </w:r>
      <w:r w:rsidR="00597883" w:rsidRPr="00201210">
        <w:rPr>
          <w:rFonts w:ascii="標楷體" w:eastAsia="標楷體" w:hAnsi="標楷體" w:hint="eastAsia"/>
          <w:bCs/>
          <w:color w:val="000000" w:themeColor="text1"/>
          <w:spacing w:val="4"/>
          <w:kern w:val="0"/>
          <w:sz w:val="28"/>
          <w:szCs w:val="28"/>
        </w:rPr>
        <w:t>1</w:t>
      </w:r>
      <w:r w:rsidR="00597883" w:rsidRPr="00201210">
        <w:rPr>
          <w:rFonts w:ascii="標楷體" w:eastAsia="標楷體" w:hAnsi="標楷體"/>
          <w:bCs/>
          <w:color w:val="000000" w:themeColor="text1"/>
          <w:spacing w:val="4"/>
          <w:kern w:val="0"/>
          <w:sz w:val="28"/>
          <w:szCs w:val="28"/>
        </w:rPr>
        <w:t>11</w:t>
      </w:r>
      <w:r w:rsidR="00597883" w:rsidRPr="00201210">
        <w:rPr>
          <w:rFonts w:ascii="標楷體" w:eastAsia="標楷體" w:hAnsi="標楷體" w:hint="eastAsia"/>
          <w:bCs/>
          <w:color w:val="000000" w:themeColor="text1"/>
          <w:spacing w:val="4"/>
          <w:kern w:val="0"/>
          <w:sz w:val="28"/>
          <w:szCs w:val="28"/>
        </w:rPr>
        <w:t>年(截至</w:t>
      </w:r>
      <w:r w:rsidR="00597883" w:rsidRPr="00201210">
        <w:rPr>
          <w:rFonts w:ascii="標楷體" w:eastAsia="標楷體" w:hAnsi="標楷體"/>
          <w:bCs/>
          <w:color w:val="000000" w:themeColor="text1"/>
          <w:spacing w:val="4"/>
          <w:kern w:val="0"/>
          <w:sz w:val="28"/>
          <w:szCs w:val="28"/>
        </w:rPr>
        <w:t>12</w:t>
      </w:r>
      <w:r w:rsidR="00597883" w:rsidRPr="00201210">
        <w:rPr>
          <w:rFonts w:ascii="標楷體" w:eastAsia="標楷體" w:hAnsi="標楷體" w:hint="eastAsia"/>
          <w:bCs/>
          <w:color w:val="000000" w:themeColor="text1"/>
          <w:spacing w:val="4"/>
          <w:kern w:val="0"/>
          <w:sz w:val="28"/>
          <w:szCs w:val="28"/>
        </w:rPr>
        <w:t>月底)計1</w:t>
      </w:r>
      <w:r w:rsidR="00597883" w:rsidRPr="00201210">
        <w:rPr>
          <w:rFonts w:ascii="標楷體" w:eastAsia="標楷體" w:hAnsi="標楷體"/>
          <w:bCs/>
          <w:color w:val="000000" w:themeColor="text1"/>
          <w:spacing w:val="4"/>
          <w:kern w:val="0"/>
          <w:sz w:val="28"/>
          <w:szCs w:val="28"/>
        </w:rPr>
        <w:t>7</w:t>
      </w:r>
      <w:r w:rsidR="00597883" w:rsidRPr="00201210">
        <w:rPr>
          <w:rFonts w:ascii="標楷體" w:eastAsia="標楷體" w:hAnsi="標楷體" w:hint="eastAsia"/>
          <w:bCs/>
          <w:color w:val="000000" w:themeColor="text1"/>
          <w:spacing w:val="4"/>
          <w:kern w:val="0"/>
          <w:sz w:val="28"/>
          <w:szCs w:val="28"/>
        </w:rPr>
        <w:t>處(包括</w:t>
      </w:r>
      <w:r w:rsidR="00597883" w:rsidRPr="00201210">
        <w:rPr>
          <w:rFonts w:ascii="標楷體" w:eastAsia="標楷體" w:hAnsi="標楷體"/>
          <w:bCs/>
          <w:color w:val="000000" w:themeColor="text1"/>
          <w:spacing w:val="4"/>
          <w:kern w:val="0"/>
          <w:sz w:val="28"/>
          <w:szCs w:val="28"/>
        </w:rPr>
        <w:t>2</w:t>
      </w:r>
      <w:r w:rsidR="00597883" w:rsidRPr="00201210">
        <w:rPr>
          <w:rFonts w:ascii="標楷體" w:eastAsia="標楷體" w:hAnsi="標楷體" w:hint="eastAsia"/>
          <w:bCs/>
          <w:color w:val="000000" w:themeColor="text1"/>
          <w:spacing w:val="4"/>
          <w:kern w:val="0"/>
          <w:sz w:val="28"/>
          <w:szCs w:val="28"/>
        </w:rPr>
        <w:t>處中央列管、1</w:t>
      </w:r>
      <w:r w:rsidR="00597883" w:rsidRPr="00201210">
        <w:rPr>
          <w:rFonts w:ascii="標楷體" w:eastAsia="標楷體" w:hAnsi="標楷體"/>
          <w:bCs/>
          <w:color w:val="000000" w:themeColor="text1"/>
          <w:spacing w:val="4"/>
          <w:kern w:val="0"/>
          <w:sz w:val="28"/>
          <w:szCs w:val="28"/>
        </w:rPr>
        <w:t>5</w:t>
      </w:r>
      <w:r w:rsidR="00597883" w:rsidRPr="00201210">
        <w:rPr>
          <w:rFonts w:ascii="標楷體" w:eastAsia="標楷體" w:hAnsi="標楷體" w:hint="eastAsia"/>
          <w:bCs/>
          <w:color w:val="000000" w:themeColor="text1"/>
          <w:spacing w:val="4"/>
          <w:kern w:val="0"/>
          <w:sz w:val="28"/>
          <w:szCs w:val="28"/>
        </w:rPr>
        <w:t>處地方自行列管)，</w:t>
      </w:r>
      <w:r w:rsidRPr="00201210">
        <w:rPr>
          <w:rFonts w:ascii="標楷體" w:eastAsia="標楷體" w:hAnsi="標楷體" w:hint="eastAsia"/>
          <w:bCs/>
          <w:color w:val="000000" w:themeColor="text1"/>
          <w:spacing w:val="4"/>
          <w:kern w:val="0"/>
          <w:sz w:val="28"/>
          <w:szCs w:val="28"/>
        </w:rPr>
        <w:t>成效頗獲中央肯定，本府將積極配合經濟部政策措施以解除中央管制，並加速本</w:t>
      </w:r>
      <w:proofErr w:type="gramStart"/>
      <w:r w:rsidRPr="00201210">
        <w:rPr>
          <w:rFonts w:ascii="標楷體" w:eastAsia="標楷體" w:hAnsi="標楷體" w:hint="eastAsia"/>
          <w:bCs/>
          <w:color w:val="000000" w:themeColor="text1"/>
          <w:spacing w:val="4"/>
          <w:kern w:val="0"/>
          <w:sz w:val="28"/>
          <w:szCs w:val="28"/>
        </w:rPr>
        <w:t>府盜濫採</w:t>
      </w:r>
      <w:proofErr w:type="gramEnd"/>
      <w:r w:rsidRPr="00201210">
        <w:rPr>
          <w:rFonts w:ascii="標楷體" w:eastAsia="標楷體" w:hAnsi="標楷體" w:hint="eastAsia"/>
          <w:bCs/>
          <w:color w:val="000000" w:themeColor="text1"/>
          <w:spacing w:val="4"/>
          <w:kern w:val="0"/>
          <w:sz w:val="28"/>
          <w:szCs w:val="28"/>
        </w:rPr>
        <w:t>土石遺留坑洞善後處理。</w:t>
      </w:r>
    </w:p>
    <w:p w:rsidR="003E2F9B" w:rsidRPr="00201210" w:rsidRDefault="003E2F9B" w:rsidP="00AD7F86">
      <w:pPr>
        <w:spacing w:line="320" w:lineRule="exact"/>
        <w:jc w:val="both"/>
        <w:rPr>
          <w:rFonts w:ascii="標楷體" w:eastAsia="標楷體" w:hAnsi="標楷體"/>
          <w:color w:val="000000" w:themeColor="text1"/>
          <w:sz w:val="28"/>
          <w:szCs w:val="28"/>
        </w:rPr>
      </w:pPr>
    </w:p>
    <w:p w:rsidR="00380F9F" w:rsidRPr="00201210" w:rsidRDefault="00380F9F" w:rsidP="00191835">
      <w:pPr>
        <w:pStyle w:val="ad"/>
        <w:adjustRightInd w:val="0"/>
        <w:snapToGrid w:val="0"/>
        <w:spacing w:line="320" w:lineRule="exact"/>
        <w:jc w:val="both"/>
        <w:rPr>
          <w:rFonts w:ascii="文鼎中黑" w:eastAsia="文鼎中黑" w:hAnsi="標楷體" w:cs="華康中黑體(P)"/>
          <w:b/>
          <w:bCs/>
          <w:color w:val="000000" w:themeColor="text1"/>
          <w:kern w:val="1"/>
          <w:sz w:val="30"/>
          <w:szCs w:val="30"/>
        </w:rPr>
      </w:pPr>
      <w:r w:rsidRPr="00201210">
        <w:rPr>
          <w:rFonts w:ascii="文鼎中黑" w:eastAsia="文鼎中黑" w:hAnsi="標楷體" w:cs="華康中黑體(P)" w:hint="eastAsia"/>
          <w:b/>
          <w:bCs/>
          <w:color w:val="000000" w:themeColor="text1"/>
          <w:kern w:val="1"/>
          <w:sz w:val="30"/>
          <w:szCs w:val="30"/>
        </w:rPr>
        <w:t xml:space="preserve">七、COVID-19紓困措施 </w:t>
      </w:r>
    </w:p>
    <w:p w:rsidR="00380F9F" w:rsidRPr="00201210" w:rsidRDefault="006613E3" w:rsidP="00325D3C">
      <w:pPr>
        <w:widowControl/>
        <w:numPr>
          <w:ilvl w:val="0"/>
          <w:numId w:val="20"/>
        </w:numPr>
        <w:suppressAutoHyphens/>
        <w:overflowPunct w:val="0"/>
        <w:autoSpaceDN w:val="0"/>
        <w:snapToGrid w:val="0"/>
        <w:spacing w:line="320" w:lineRule="exact"/>
        <w:ind w:left="1276" w:hanging="688"/>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延長現行紓困方案，協助業者快速從</w:t>
      </w:r>
      <w:proofErr w:type="gramStart"/>
      <w:r w:rsidRPr="00201210">
        <w:rPr>
          <w:rFonts w:ascii="標楷體" w:eastAsia="標楷體" w:hAnsi="標楷體" w:hint="eastAsia"/>
          <w:bCs/>
          <w:color w:val="000000" w:themeColor="text1"/>
          <w:kern w:val="0"/>
          <w:sz w:val="28"/>
          <w:szCs w:val="28"/>
        </w:rPr>
        <w:t>疫</w:t>
      </w:r>
      <w:proofErr w:type="gramEnd"/>
      <w:r w:rsidRPr="00201210">
        <w:rPr>
          <w:rFonts w:ascii="標楷體" w:eastAsia="標楷體" w:hAnsi="標楷體" w:hint="eastAsia"/>
          <w:bCs/>
          <w:color w:val="000000" w:themeColor="text1"/>
          <w:kern w:val="0"/>
          <w:sz w:val="28"/>
          <w:szCs w:val="28"/>
        </w:rPr>
        <w:t>情衝擊中恢復，相關措施如下：</w:t>
      </w:r>
      <w:r w:rsidRPr="00201210">
        <w:rPr>
          <w:rFonts w:ascii="標楷體" w:eastAsia="標楷體" w:hAnsi="標楷體"/>
          <w:bCs/>
          <w:color w:val="000000" w:themeColor="text1"/>
          <w:kern w:val="0"/>
          <w:sz w:val="28"/>
          <w:szCs w:val="28"/>
        </w:rPr>
        <w:t>市有土地、場域之租金及權利金最高全額減免，</w:t>
      </w:r>
      <w:r w:rsidRPr="00201210">
        <w:rPr>
          <w:rFonts w:ascii="標楷體" w:eastAsia="標楷體" w:hAnsi="標楷體" w:hint="eastAsia"/>
          <w:bCs/>
          <w:color w:val="000000" w:themeColor="text1"/>
          <w:kern w:val="0"/>
          <w:sz w:val="28"/>
          <w:szCs w:val="28"/>
        </w:rPr>
        <w:t>111年</w:t>
      </w:r>
      <w:r w:rsidRPr="00201210">
        <w:rPr>
          <w:rFonts w:ascii="標楷體" w:eastAsia="標楷體" w:hAnsi="標楷體"/>
          <w:bCs/>
          <w:color w:val="000000" w:themeColor="text1"/>
          <w:kern w:val="0"/>
          <w:sz w:val="28"/>
          <w:szCs w:val="28"/>
        </w:rPr>
        <w:t>7</w:t>
      </w:r>
      <w:r w:rsidRPr="00201210">
        <w:rPr>
          <w:rFonts w:ascii="標楷體" w:eastAsia="標楷體" w:hAnsi="標楷體" w:hint="eastAsia"/>
          <w:bCs/>
          <w:color w:val="000000" w:themeColor="text1"/>
          <w:kern w:val="0"/>
          <w:sz w:val="28"/>
          <w:szCs w:val="28"/>
        </w:rPr>
        <w:t>至1</w:t>
      </w:r>
      <w:r w:rsidRPr="00201210">
        <w:rPr>
          <w:rFonts w:ascii="標楷體" w:eastAsia="標楷體" w:hAnsi="標楷體"/>
          <w:bCs/>
          <w:color w:val="000000" w:themeColor="text1"/>
          <w:kern w:val="0"/>
          <w:sz w:val="28"/>
          <w:szCs w:val="28"/>
        </w:rPr>
        <w:t>2</w:t>
      </w:r>
      <w:r w:rsidRPr="00201210">
        <w:rPr>
          <w:rFonts w:ascii="標楷體" w:eastAsia="標楷體" w:hAnsi="標楷體" w:hint="eastAsia"/>
          <w:bCs/>
          <w:color w:val="000000" w:themeColor="text1"/>
          <w:kern w:val="0"/>
          <w:sz w:val="28"/>
          <w:szCs w:val="28"/>
        </w:rPr>
        <w:t>月高雄市公有零售市場攤商規費減免</w:t>
      </w:r>
      <w:r w:rsidR="003861CC" w:rsidRPr="00201210">
        <w:rPr>
          <w:rFonts w:ascii="標楷體" w:eastAsia="標楷體" w:hAnsi="標楷體" w:hint="eastAsia"/>
          <w:bCs/>
          <w:color w:val="000000" w:themeColor="text1"/>
          <w:kern w:val="0"/>
          <w:sz w:val="28"/>
          <w:szCs w:val="28"/>
        </w:rPr>
        <w:t>（</w:t>
      </w:r>
      <w:r w:rsidRPr="00201210">
        <w:rPr>
          <w:rFonts w:ascii="標楷體" w:eastAsia="標楷體" w:hAnsi="標楷體"/>
          <w:bCs/>
          <w:color w:val="000000" w:themeColor="text1"/>
          <w:kern w:val="0"/>
          <w:sz w:val="28"/>
          <w:szCs w:val="28"/>
        </w:rPr>
        <w:t>7</w:t>
      </w:r>
      <w:r w:rsidRPr="00201210">
        <w:rPr>
          <w:rFonts w:ascii="標楷體" w:eastAsia="標楷體" w:hAnsi="標楷體" w:hint="eastAsia"/>
          <w:bCs/>
          <w:color w:val="000000" w:themeColor="text1"/>
          <w:kern w:val="0"/>
          <w:sz w:val="28"/>
          <w:szCs w:val="28"/>
        </w:rPr>
        <w:t>月份全免、8月至12月份減半</w:t>
      </w:r>
      <w:r w:rsidR="003861CC" w:rsidRPr="00201210">
        <w:rPr>
          <w:rFonts w:ascii="標楷體" w:eastAsia="標楷體" w:hAnsi="標楷體" w:hint="eastAsia"/>
          <w:bCs/>
          <w:color w:val="000000" w:themeColor="text1"/>
          <w:kern w:val="0"/>
          <w:sz w:val="28"/>
          <w:szCs w:val="28"/>
        </w:rPr>
        <w:t>）</w:t>
      </w:r>
      <w:r w:rsidRPr="00201210">
        <w:rPr>
          <w:rFonts w:ascii="標楷體" w:eastAsia="標楷體" w:hAnsi="標楷體" w:hint="eastAsia"/>
          <w:bCs/>
          <w:color w:val="000000" w:themeColor="text1"/>
          <w:kern w:val="0"/>
          <w:sz w:val="28"/>
          <w:szCs w:val="28"/>
        </w:rPr>
        <w:t>，委外場域權利金及土地租金最高折減60%等，</w:t>
      </w:r>
      <w:proofErr w:type="gramStart"/>
      <w:r w:rsidRPr="00201210">
        <w:rPr>
          <w:rFonts w:ascii="標楷體" w:eastAsia="標楷體" w:hAnsi="標楷體" w:hint="eastAsia"/>
          <w:bCs/>
          <w:color w:val="000000" w:themeColor="text1"/>
          <w:kern w:val="0"/>
          <w:sz w:val="28"/>
          <w:szCs w:val="28"/>
        </w:rPr>
        <w:t>力挺攤商</w:t>
      </w:r>
      <w:proofErr w:type="gramEnd"/>
      <w:r w:rsidRPr="00201210">
        <w:rPr>
          <w:rFonts w:ascii="標楷體" w:eastAsia="標楷體" w:hAnsi="標楷體" w:hint="eastAsia"/>
          <w:bCs/>
          <w:color w:val="000000" w:themeColor="text1"/>
          <w:kern w:val="0"/>
          <w:sz w:val="28"/>
          <w:szCs w:val="28"/>
        </w:rPr>
        <w:t>共度防疫關鍵期</w:t>
      </w:r>
      <w:r w:rsidR="00E1480C" w:rsidRPr="00201210">
        <w:rPr>
          <w:rFonts w:ascii="標楷體" w:eastAsia="標楷體" w:hAnsi="標楷體" w:hint="eastAsia"/>
          <w:bCs/>
          <w:color w:val="000000" w:themeColor="text1"/>
          <w:kern w:val="0"/>
          <w:sz w:val="28"/>
          <w:szCs w:val="28"/>
        </w:rPr>
        <w:t>。</w:t>
      </w:r>
    </w:p>
    <w:p w:rsidR="00380F9F" w:rsidRPr="00201210" w:rsidRDefault="00380F9F" w:rsidP="00325D3C">
      <w:pPr>
        <w:widowControl/>
        <w:numPr>
          <w:ilvl w:val="0"/>
          <w:numId w:val="20"/>
        </w:numPr>
        <w:suppressAutoHyphens/>
        <w:overflowPunct w:val="0"/>
        <w:autoSpaceDN w:val="0"/>
        <w:snapToGrid w:val="0"/>
        <w:spacing w:line="320" w:lineRule="exact"/>
        <w:ind w:left="1276" w:hanging="688"/>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市府委外場館酌減權利金(租金)</w:t>
      </w:r>
    </w:p>
    <w:p w:rsidR="00380F9F" w:rsidRPr="00201210" w:rsidRDefault="00380F9F" w:rsidP="00325D3C">
      <w:pPr>
        <w:widowControl/>
        <w:numPr>
          <w:ilvl w:val="0"/>
          <w:numId w:val="52"/>
        </w:numPr>
        <w:suppressAutoHyphens/>
        <w:overflowPunct w:val="0"/>
        <w:autoSpaceDN w:val="0"/>
        <w:snapToGrid w:val="0"/>
        <w:spacing w:line="320" w:lineRule="exact"/>
        <w:ind w:left="1645" w:hanging="284"/>
        <w:jc w:val="both"/>
        <w:textAlignment w:val="baseline"/>
        <w:rPr>
          <w:rFonts w:ascii="標楷體" w:eastAsia="標楷體" w:hAnsi="標楷體"/>
          <w:color w:val="000000" w:themeColor="text1"/>
          <w:kern w:val="0"/>
          <w:sz w:val="28"/>
          <w:szCs w:val="28"/>
        </w:rPr>
      </w:pPr>
      <w:r w:rsidRPr="00201210">
        <w:rPr>
          <w:rFonts w:ascii="標楷體" w:eastAsia="標楷體" w:hAnsi="標楷體" w:hint="eastAsia"/>
          <w:color w:val="000000" w:themeColor="text1"/>
          <w:kern w:val="0"/>
          <w:sz w:val="28"/>
          <w:szCs w:val="28"/>
        </w:rPr>
        <w:t>高雄國際會議中心(ICCK)：</w:t>
      </w:r>
      <w:r w:rsidR="003254F9" w:rsidRPr="00201210">
        <w:rPr>
          <w:rFonts w:ascii="標楷體" w:eastAsia="標楷體" w:hAnsi="標楷體" w:hint="eastAsia"/>
          <w:color w:val="000000" w:themeColor="text1"/>
          <w:sz w:val="28"/>
          <w:szCs w:val="28"/>
        </w:rPr>
        <w:t>考量COVID-19</w:t>
      </w:r>
      <w:proofErr w:type="gramStart"/>
      <w:r w:rsidR="003254F9" w:rsidRPr="00201210">
        <w:rPr>
          <w:rFonts w:ascii="標楷體" w:eastAsia="標楷體" w:hAnsi="標楷體" w:hint="eastAsia"/>
          <w:color w:val="000000" w:themeColor="text1"/>
          <w:sz w:val="28"/>
          <w:szCs w:val="28"/>
        </w:rPr>
        <w:t>疫情為</w:t>
      </w:r>
      <w:proofErr w:type="gramEnd"/>
      <w:r w:rsidR="003254F9" w:rsidRPr="00201210">
        <w:rPr>
          <w:rFonts w:ascii="標楷體" w:eastAsia="標楷體" w:hAnsi="標楷體" w:hint="eastAsia"/>
          <w:color w:val="000000" w:themeColor="text1"/>
          <w:sz w:val="28"/>
          <w:szCs w:val="28"/>
        </w:rPr>
        <w:t>減輕場館營運負擔及維護經濟穩定，</w:t>
      </w:r>
      <w:proofErr w:type="gramStart"/>
      <w:r w:rsidR="003254F9" w:rsidRPr="00201210">
        <w:rPr>
          <w:rFonts w:ascii="標楷體" w:eastAsia="標楷體" w:hAnsi="標楷體" w:hint="eastAsia"/>
          <w:color w:val="000000" w:themeColor="text1"/>
          <w:sz w:val="28"/>
          <w:szCs w:val="28"/>
        </w:rPr>
        <w:t>111</w:t>
      </w:r>
      <w:proofErr w:type="gramEnd"/>
      <w:r w:rsidR="003254F9" w:rsidRPr="00201210">
        <w:rPr>
          <w:rFonts w:ascii="標楷體" w:eastAsia="標楷體" w:hAnsi="標楷體" w:hint="eastAsia"/>
          <w:color w:val="000000" w:themeColor="text1"/>
          <w:sz w:val="28"/>
          <w:szCs w:val="28"/>
        </w:rPr>
        <w:t>年度持續推動紓困措施，</w:t>
      </w:r>
      <w:proofErr w:type="gramStart"/>
      <w:r w:rsidR="003254F9" w:rsidRPr="00201210">
        <w:rPr>
          <w:rFonts w:ascii="標楷體" w:eastAsia="標楷體" w:hAnsi="標楷體"/>
          <w:color w:val="000000" w:themeColor="text1"/>
          <w:sz w:val="28"/>
          <w:szCs w:val="28"/>
        </w:rPr>
        <w:t>112</w:t>
      </w:r>
      <w:proofErr w:type="gramEnd"/>
      <w:r w:rsidR="003254F9" w:rsidRPr="00201210">
        <w:rPr>
          <w:rFonts w:ascii="標楷體" w:eastAsia="標楷體" w:hAnsi="標楷體"/>
          <w:color w:val="000000" w:themeColor="text1"/>
          <w:sz w:val="28"/>
          <w:szCs w:val="28"/>
        </w:rPr>
        <w:t>年</w:t>
      </w:r>
      <w:r w:rsidR="003254F9" w:rsidRPr="00201210">
        <w:rPr>
          <w:rFonts w:ascii="標楷體" w:eastAsia="標楷體" w:hAnsi="標楷體" w:hint="eastAsia"/>
          <w:color w:val="000000" w:themeColor="text1"/>
          <w:sz w:val="28"/>
          <w:szCs w:val="28"/>
        </w:rPr>
        <w:t>度辦理權利金減免50%，</w:t>
      </w:r>
      <w:r w:rsidR="005F095C" w:rsidRPr="00201210">
        <w:rPr>
          <w:rFonts w:ascii="標楷體" w:eastAsia="標楷體" w:hAnsi="標楷體" w:hint="eastAsia"/>
          <w:color w:val="000000" w:themeColor="text1"/>
          <w:sz w:val="28"/>
          <w:szCs w:val="28"/>
        </w:rPr>
        <w:t>以舒緩業者營運壓力</w:t>
      </w:r>
      <w:r w:rsidR="00E1480C" w:rsidRPr="00201210">
        <w:rPr>
          <w:rFonts w:ascii="標楷體" w:eastAsia="標楷體" w:hAnsi="標楷體" w:hint="eastAsia"/>
          <w:color w:val="000000" w:themeColor="text1"/>
          <w:sz w:val="28"/>
          <w:szCs w:val="28"/>
        </w:rPr>
        <w:t>。</w:t>
      </w:r>
    </w:p>
    <w:p w:rsidR="00380F9F" w:rsidRPr="00201210" w:rsidRDefault="005A08B1" w:rsidP="00325D3C">
      <w:pPr>
        <w:widowControl/>
        <w:numPr>
          <w:ilvl w:val="0"/>
          <w:numId w:val="52"/>
        </w:numPr>
        <w:suppressAutoHyphens/>
        <w:overflowPunct w:val="0"/>
        <w:autoSpaceDN w:val="0"/>
        <w:snapToGrid w:val="0"/>
        <w:spacing w:line="320" w:lineRule="exact"/>
        <w:ind w:left="1645" w:hanging="284"/>
        <w:jc w:val="both"/>
        <w:textAlignment w:val="baseline"/>
        <w:rPr>
          <w:rFonts w:ascii="標楷體" w:eastAsia="標楷體" w:hAnsi="標楷體"/>
          <w:color w:val="000000" w:themeColor="text1"/>
          <w:sz w:val="28"/>
          <w:szCs w:val="28"/>
        </w:rPr>
      </w:pPr>
      <w:r w:rsidRPr="00201210">
        <w:rPr>
          <w:rFonts w:ascii="標楷體" w:eastAsia="標楷體" w:hAnsi="標楷體" w:hint="eastAsia"/>
          <w:color w:val="000000" w:themeColor="text1"/>
          <w:kern w:val="0"/>
          <w:sz w:val="28"/>
          <w:szCs w:val="28"/>
        </w:rPr>
        <w:t>針對本市新創基地(數創中心、KO-IN)等進駐業者減收</w:t>
      </w:r>
      <w:r w:rsidR="00186A73" w:rsidRPr="00201210">
        <w:rPr>
          <w:rFonts w:ascii="標楷體" w:eastAsia="標楷體" w:hAnsi="標楷體" w:hint="eastAsia"/>
          <w:color w:val="000000" w:themeColor="text1"/>
          <w:kern w:val="0"/>
          <w:sz w:val="28"/>
          <w:szCs w:val="28"/>
        </w:rPr>
        <w:t>使用費</w:t>
      </w:r>
      <w:r w:rsidRPr="00201210">
        <w:rPr>
          <w:rFonts w:ascii="標楷體" w:eastAsia="標楷體" w:hAnsi="標楷體" w:hint="eastAsia"/>
          <w:color w:val="000000" w:themeColor="text1"/>
          <w:kern w:val="0"/>
          <w:sz w:val="28"/>
          <w:szCs w:val="28"/>
        </w:rPr>
        <w:t>60%，第一波減收期間自111年5月至7月，共計</w:t>
      </w:r>
      <w:r w:rsidR="004207F7" w:rsidRPr="00201210">
        <w:rPr>
          <w:rFonts w:ascii="標楷體" w:eastAsia="標楷體" w:hAnsi="標楷體"/>
          <w:color w:val="000000" w:themeColor="text1"/>
          <w:kern w:val="0"/>
          <w:sz w:val="28"/>
          <w:szCs w:val="28"/>
        </w:rPr>
        <w:t>47</w:t>
      </w:r>
      <w:r w:rsidRPr="00201210">
        <w:rPr>
          <w:rFonts w:ascii="標楷體" w:eastAsia="標楷體" w:hAnsi="標楷體" w:hint="eastAsia"/>
          <w:color w:val="000000" w:themeColor="text1"/>
          <w:kern w:val="0"/>
          <w:sz w:val="28"/>
          <w:szCs w:val="28"/>
        </w:rPr>
        <w:t>家業者受惠</w:t>
      </w:r>
      <w:r w:rsidR="00380F9F" w:rsidRPr="00201210">
        <w:rPr>
          <w:rFonts w:ascii="標楷體" w:eastAsia="標楷體" w:hAnsi="標楷體" w:hint="eastAsia"/>
          <w:color w:val="000000" w:themeColor="text1"/>
          <w:kern w:val="0"/>
          <w:sz w:val="28"/>
          <w:szCs w:val="28"/>
        </w:rPr>
        <w:t>。</w:t>
      </w:r>
    </w:p>
    <w:p w:rsidR="00380F9F" w:rsidRPr="00201210" w:rsidRDefault="00380F9F" w:rsidP="00325D3C">
      <w:pPr>
        <w:widowControl/>
        <w:numPr>
          <w:ilvl w:val="0"/>
          <w:numId w:val="20"/>
        </w:numPr>
        <w:suppressAutoHyphens/>
        <w:overflowPunct w:val="0"/>
        <w:autoSpaceDN w:val="0"/>
        <w:snapToGrid w:val="0"/>
        <w:spacing w:line="320" w:lineRule="exact"/>
        <w:ind w:left="1276" w:hanging="688"/>
        <w:jc w:val="both"/>
        <w:textAlignment w:val="baseline"/>
        <w:rPr>
          <w:rFonts w:ascii="標楷體" w:eastAsia="標楷體" w:hAnsi="標楷體"/>
          <w:bCs/>
          <w:color w:val="000000" w:themeColor="text1"/>
          <w:kern w:val="0"/>
          <w:sz w:val="28"/>
          <w:szCs w:val="28"/>
        </w:rPr>
      </w:pPr>
      <w:r w:rsidRPr="00201210">
        <w:rPr>
          <w:rFonts w:ascii="標楷體" w:eastAsia="標楷體" w:hAnsi="標楷體" w:hint="eastAsia"/>
          <w:bCs/>
          <w:color w:val="000000" w:themeColor="text1"/>
          <w:kern w:val="0"/>
          <w:sz w:val="28"/>
          <w:szCs w:val="28"/>
        </w:rPr>
        <w:t>本市產業園區規費減半租金緩繳</w:t>
      </w:r>
    </w:p>
    <w:p w:rsidR="00380F9F" w:rsidRPr="00201210" w:rsidRDefault="00380F9F" w:rsidP="00325D3C">
      <w:pPr>
        <w:widowControl/>
        <w:numPr>
          <w:ilvl w:val="0"/>
          <w:numId w:val="53"/>
        </w:numPr>
        <w:suppressAutoHyphens/>
        <w:overflowPunct w:val="0"/>
        <w:autoSpaceDN w:val="0"/>
        <w:snapToGrid w:val="0"/>
        <w:spacing w:line="320" w:lineRule="exact"/>
        <w:ind w:left="1645" w:hanging="284"/>
        <w:jc w:val="both"/>
        <w:textAlignment w:val="baseline"/>
        <w:rPr>
          <w:rFonts w:ascii="標楷體" w:eastAsia="標楷體" w:hAnsi="標楷體"/>
          <w:color w:val="000000" w:themeColor="text1"/>
          <w:kern w:val="0"/>
          <w:sz w:val="28"/>
          <w:szCs w:val="28"/>
        </w:rPr>
      </w:pPr>
      <w:r w:rsidRPr="00201210">
        <w:rPr>
          <w:rFonts w:ascii="標楷體" w:eastAsia="標楷體" w:hAnsi="標楷體" w:hint="eastAsia"/>
          <w:color w:val="000000" w:themeColor="text1"/>
          <w:kern w:val="0"/>
          <w:sz w:val="28"/>
          <w:szCs w:val="28"/>
        </w:rPr>
        <w:t>岡山</w:t>
      </w:r>
      <w:proofErr w:type="gramStart"/>
      <w:r w:rsidRPr="00201210">
        <w:rPr>
          <w:rFonts w:ascii="標楷體" w:eastAsia="標楷體" w:hAnsi="標楷體" w:hint="eastAsia"/>
          <w:color w:val="000000" w:themeColor="text1"/>
          <w:kern w:val="0"/>
          <w:sz w:val="28"/>
          <w:szCs w:val="28"/>
        </w:rPr>
        <w:t>本洲</w:t>
      </w:r>
      <w:proofErr w:type="gramEnd"/>
      <w:r w:rsidRPr="00201210">
        <w:rPr>
          <w:rFonts w:ascii="標楷體" w:eastAsia="標楷體" w:hAnsi="標楷體" w:hint="eastAsia"/>
          <w:color w:val="000000" w:themeColor="text1"/>
          <w:kern w:val="0"/>
          <w:sz w:val="28"/>
          <w:szCs w:val="28"/>
        </w:rPr>
        <w:t>產業園區：</w:t>
      </w:r>
    </w:p>
    <w:p w:rsidR="00380F9F" w:rsidRPr="00201210" w:rsidRDefault="00380F9F" w:rsidP="000F59C1">
      <w:pPr>
        <w:widowControl/>
        <w:suppressAutoHyphens/>
        <w:overflowPunct w:val="0"/>
        <w:autoSpaceDN w:val="0"/>
        <w:snapToGrid w:val="0"/>
        <w:spacing w:line="320" w:lineRule="exact"/>
        <w:ind w:left="1645"/>
        <w:jc w:val="both"/>
        <w:textAlignment w:val="baseline"/>
        <w:rPr>
          <w:rFonts w:ascii="標楷體" w:eastAsia="標楷體" w:hAnsi="標楷體"/>
          <w:color w:val="000000" w:themeColor="text1"/>
          <w:kern w:val="0"/>
          <w:sz w:val="28"/>
          <w:szCs w:val="28"/>
        </w:rPr>
      </w:pPr>
      <w:r w:rsidRPr="00201210">
        <w:rPr>
          <w:rFonts w:ascii="標楷體" w:eastAsia="標楷體" w:hAnsi="標楷體" w:hint="eastAsia"/>
          <w:color w:val="000000" w:themeColor="text1"/>
          <w:kern w:val="0"/>
          <w:sz w:val="28"/>
          <w:szCs w:val="28"/>
        </w:rPr>
        <w:t>因應</w:t>
      </w:r>
      <w:proofErr w:type="gramStart"/>
      <w:r w:rsidRPr="00201210">
        <w:rPr>
          <w:rFonts w:ascii="標楷體" w:eastAsia="標楷體" w:hAnsi="標楷體" w:hint="eastAsia"/>
          <w:color w:val="000000" w:themeColor="text1"/>
          <w:kern w:val="0"/>
          <w:sz w:val="28"/>
          <w:szCs w:val="28"/>
        </w:rPr>
        <w:t>疫</w:t>
      </w:r>
      <w:proofErr w:type="gramEnd"/>
      <w:r w:rsidRPr="00201210">
        <w:rPr>
          <w:rFonts w:ascii="標楷體" w:eastAsia="標楷體" w:hAnsi="標楷體" w:hint="eastAsia"/>
          <w:color w:val="000000" w:themeColor="text1"/>
          <w:kern w:val="0"/>
          <w:sz w:val="28"/>
          <w:szCs w:val="28"/>
        </w:rPr>
        <w:t>情持續，延長</w:t>
      </w:r>
      <w:r w:rsidR="00B80ED2" w:rsidRPr="00201210">
        <w:rPr>
          <w:rFonts w:ascii="標楷體" w:eastAsia="標楷體" w:hAnsi="標楷體" w:hint="eastAsia"/>
          <w:color w:val="000000" w:themeColor="text1"/>
          <w:kern w:val="0"/>
          <w:sz w:val="28"/>
          <w:szCs w:val="28"/>
        </w:rPr>
        <w:t>1</w:t>
      </w:r>
      <w:r w:rsidR="00B80ED2" w:rsidRPr="00201210">
        <w:rPr>
          <w:rFonts w:ascii="標楷體" w:eastAsia="標楷體" w:hAnsi="標楷體"/>
          <w:color w:val="000000" w:themeColor="text1"/>
          <w:kern w:val="0"/>
          <w:sz w:val="28"/>
          <w:szCs w:val="28"/>
        </w:rPr>
        <w:t>10</w:t>
      </w:r>
      <w:r w:rsidRPr="00201210">
        <w:rPr>
          <w:rFonts w:ascii="標楷體" w:eastAsia="標楷體" w:hAnsi="標楷體" w:hint="eastAsia"/>
          <w:color w:val="000000" w:themeColor="text1"/>
          <w:kern w:val="0"/>
          <w:sz w:val="28"/>
          <w:szCs w:val="28"/>
        </w:rPr>
        <w:t>年方案</w:t>
      </w:r>
      <w:proofErr w:type="gramStart"/>
      <w:r w:rsidRPr="00201210">
        <w:rPr>
          <w:rFonts w:ascii="標楷體" w:eastAsia="標楷體" w:hAnsi="標楷體" w:hint="eastAsia"/>
          <w:color w:val="000000" w:themeColor="text1"/>
          <w:kern w:val="0"/>
          <w:sz w:val="28"/>
          <w:szCs w:val="28"/>
        </w:rPr>
        <w:t>管維費</w:t>
      </w:r>
      <w:proofErr w:type="gramEnd"/>
      <w:r w:rsidRPr="00201210">
        <w:rPr>
          <w:rFonts w:ascii="標楷體" w:eastAsia="標楷體" w:hAnsi="標楷體" w:hint="eastAsia"/>
          <w:color w:val="000000" w:themeColor="text1"/>
          <w:kern w:val="0"/>
          <w:sz w:val="28"/>
          <w:szCs w:val="28"/>
        </w:rPr>
        <w:t>減半、污水處理費及租金緩繳一年等方案，紓困方案期間延長至</w:t>
      </w:r>
      <w:r w:rsidR="00E1480C" w:rsidRPr="00201210">
        <w:rPr>
          <w:rFonts w:ascii="標楷體" w:eastAsia="標楷體" w:hAnsi="標楷體" w:hint="eastAsia"/>
          <w:color w:val="000000" w:themeColor="text1"/>
          <w:kern w:val="0"/>
          <w:sz w:val="28"/>
          <w:szCs w:val="28"/>
        </w:rPr>
        <w:t>111年</w:t>
      </w:r>
      <w:r w:rsidR="00E1480C" w:rsidRPr="00201210">
        <w:rPr>
          <w:rFonts w:ascii="標楷體" w:eastAsia="標楷體" w:hAnsi="標楷體"/>
          <w:color w:val="000000" w:themeColor="text1"/>
          <w:kern w:val="0"/>
          <w:sz w:val="28"/>
          <w:szCs w:val="28"/>
        </w:rPr>
        <w:t>7</w:t>
      </w:r>
      <w:r w:rsidR="00E1480C" w:rsidRPr="00201210">
        <w:rPr>
          <w:rFonts w:ascii="標楷體" w:eastAsia="標楷體" w:hAnsi="標楷體" w:hint="eastAsia"/>
          <w:color w:val="000000" w:themeColor="text1"/>
          <w:kern w:val="0"/>
          <w:sz w:val="28"/>
          <w:szCs w:val="28"/>
        </w:rPr>
        <w:t>月3</w:t>
      </w:r>
      <w:r w:rsidR="00E1480C" w:rsidRPr="00201210">
        <w:rPr>
          <w:rFonts w:ascii="標楷體" w:eastAsia="標楷體" w:hAnsi="標楷體"/>
          <w:color w:val="000000" w:themeColor="text1"/>
          <w:kern w:val="0"/>
          <w:sz w:val="28"/>
          <w:szCs w:val="28"/>
        </w:rPr>
        <w:t>1</w:t>
      </w:r>
      <w:r w:rsidR="00E1480C" w:rsidRPr="00201210">
        <w:rPr>
          <w:rFonts w:ascii="標楷體" w:eastAsia="標楷體" w:hAnsi="標楷體" w:hint="eastAsia"/>
          <w:color w:val="000000" w:themeColor="text1"/>
          <w:kern w:val="0"/>
          <w:sz w:val="28"/>
          <w:szCs w:val="28"/>
        </w:rPr>
        <w:t>日</w:t>
      </w:r>
      <w:r w:rsidRPr="00201210">
        <w:rPr>
          <w:rFonts w:ascii="標楷體" w:eastAsia="標楷體" w:hAnsi="標楷體" w:hint="eastAsia"/>
          <w:color w:val="000000" w:themeColor="text1"/>
          <w:kern w:val="0"/>
          <w:sz w:val="28"/>
          <w:szCs w:val="28"/>
        </w:rPr>
        <w:t>止。</w:t>
      </w:r>
    </w:p>
    <w:p w:rsidR="00380F9F" w:rsidRPr="00201210" w:rsidRDefault="00380F9F" w:rsidP="00325D3C">
      <w:pPr>
        <w:widowControl/>
        <w:numPr>
          <w:ilvl w:val="0"/>
          <w:numId w:val="53"/>
        </w:numPr>
        <w:suppressAutoHyphens/>
        <w:overflowPunct w:val="0"/>
        <w:autoSpaceDN w:val="0"/>
        <w:snapToGrid w:val="0"/>
        <w:spacing w:line="320" w:lineRule="exact"/>
        <w:ind w:left="1645" w:hanging="284"/>
        <w:jc w:val="both"/>
        <w:textAlignment w:val="baseline"/>
        <w:rPr>
          <w:rFonts w:ascii="標楷體" w:eastAsia="標楷體" w:hAnsi="標楷體"/>
          <w:color w:val="000000" w:themeColor="text1"/>
          <w:kern w:val="0"/>
          <w:sz w:val="28"/>
          <w:szCs w:val="28"/>
        </w:rPr>
      </w:pPr>
      <w:r w:rsidRPr="00201210">
        <w:rPr>
          <w:rFonts w:ascii="標楷體" w:eastAsia="標楷體" w:hAnsi="標楷體" w:hint="eastAsia"/>
          <w:color w:val="000000" w:themeColor="text1"/>
          <w:kern w:val="0"/>
          <w:sz w:val="28"/>
          <w:szCs w:val="28"/>
        </w:rPr>
        <w:t>和發產業園區：</w:t>
      </w:r>
    </w:p>
    <w:p w:rsidR="003C5740" w:rsidRPr="00201210" w:rsidRDefault="00380F9F" w:rsidP="00075E5F">
      <w:pPr>
        <w:widowControl/>
        <w:suppressAutoHyphens/>
        <w:overflowPunct w:val="0"/>
        <w:autoSpaceDN w:val="0"/>
        <w:snapToGrid w:val="0"/>
        <w:spacing w:line="320" w:lineRule="exact"/>
        <w:ind w:left="1645"/>
        <w:jc w:val="both"/>
        <w:textAlignment w:val="baseline"/>
        <w:rPr>
          <w:rFonts w:ascii="標楷體" w:eastAsia="標楷體" w:hAnsi="標楷體"/>
          <w:color w:val="000000" w:themeColor="text1"/>
          <w:kern w:val="0"/>
          <w:sz w:val="28"/>
          <w:szCs w:val="28"/>
        </w:rPr>
      </w:pPr>
      <w:r w:rsidRPr="00201210">
        <w:rPr>
          <w:rFonts w:ascii="標楷體" w:eastAsia="標楷體" w:hAnsi="標楷體" w:hint="eastAsia"/>
          <w:color w:val="000000" w:themeColor="text1"/>
          <w:kern w:val="0"/>
          <w:sz w:val="28"/>
          <w:szCs w:val="28"/>
        </w:rPr>
        <w:t>因應</w:t>
      </w:r>
      <w:proofErr w:type="gramStart"/>
      <w:r w:rsidRPr="00201210">
        <w:rPr>
          <w:rFonts w:ascii="標楷體" w:eastAsia="標楷體" w:hAnsi="標楷體" w:hint="eastAsia"/>
          <w:color w:val="000000" w:themeColor="text1"/>
          <w:kern w:val="0"/>
          <w:sz w:val="28"/>
          <w:szCs w:val="28"/>
        </w:rPr>
        <w:t>疫</w:t>
      </w:r>
      <w:proofErr w:type="gramEnd"/>
      <w:r w:rsidRPr="00201210">
        <w:rPr>
          <w:rFonts w:ascii="標楷體" w:eastAsia="標楷體" w:hAnsi="標楷體" w:hint="eastAsia"/>
          <w:color w:val="000000" w:themeColor="text1"/>
          <w:kern w:val="0"/>
          <w:sz w:val="28"/>
          <w:szCs w:val="28"/>
        </w:rPr>
        <w:t>情持續，延長</w:t>
      </w:r>
      <w:r w:rsidR="00B80ED2" w:rsidRPr="00201210">
        <w:rPr>
          <w:rFonts w:ascii="標楷體" w:eastAsia="標楷體" w:hAnsi="標楷體" w:hint="eastAsia"/>
          <w:color w:val="000000" w:themeColor="text1"/>
          <w:kern w:val="0"/>
          <w:sz w:val="28"/>
          <w:szCs w:val="28"/>
        </w:rPr>
        <w:t>1</w:t>
      </w:r>
      <w:r w:rsidR="00B80ED2" w:rsidRPr="00201210">
        <w:rPr>
          <w:rFonts w:ascii="標楷體" w:eastAsia="標楷體" w:hAnsi="標楷體"/>
          <w:color w:val="000000" w:themeColor="text1"/>
          <w:kern w:val="0"/>
          <w:sz w:val="28"/>
          <w:szCs w:val="28"/>
        </w:rPr>
        <w:t>10</w:t>
      </w:r>
      <w:r w:rsidRPr="00201210">
        <w:rPr>
          <w:rFonts w:ascii="標楷體" w:eastAsia="標楷體" w:hAnsi="標楷體" w:hint="eastAsia"/>
          <w:color w:val="000000" w:themeColor="text1"/>
          <w:kern w:val="0"/>
          <w:sz w:val="28"/>
          <w:szCs w:val="28"/>
        </w:rPr>
        <w:t>年方案</w:t>
      </w:r>
      <w:proofErr w:type="gramStart"/>
      <w:r w:rsidRPr="00201210">
        <w:rPr>
          <w:rFonts w:ascii="標楷體" w:eastAsia="標楷體" w:hAnsi="標楷體" w:hint="eastAsia"/>
          <w:color w:val="000000" w:themeColor="text1"/>
          <w:kern w:val="0"/>
          <w:sz w:val="28"/>
          <w:szCs w:val="28"/>
        </w:rPr>
        <w:t>管維費</w:t>
      </w:r>
      <w:proofErr w:type="gramEnd"/>
      <w:r w:rsidRPr="00201210">
        <w:rPr>
          <w:rFonts w:ascii="標楷體" w:eastAsia="標楷體" w:hAnsi="標楷體" w:hint="eastAsia"/>
          <w:color w:val="000000" w:themeColor="text1"/>
          <w:kern w:val="0"/>
          <w:sz w:val="28"/>
          <w:szCs w:val="28"/>
        </w:rPr>
        <w:t>減半、污水處理費及租金緩繳一年等方案，紓困方案期間延長至</w:t>
      </w:r>
      <w:r w:rsidR="00E1480C" w:rsidRPr="00201210">
        <w:rPr>
          <w:rFonts w:ascii="標楷體" w:eastAsia="標楷體" w:hAnsi="標楷體" w:hint="eastAsia"/>
          <w:color w:val="000000" w:themeColor="text1"/>
          <w:kern w:val="0"/>
          <w:sz w:val="28"/>
          <w:szCs w:val="28"/>
        </w:rPr>
        <w:t>111年</w:t>
      </w:r>
      <w:r w:rsidR="00E1480C" w:rsidRPr="00201210">
        <w:rPr>
          <w:rFonts w:ascii="標楷體" w:eastAsia="標楷體" w:hAnsi="標楷體"/>
          <w:color w:val="000000" w:themeColor="text1"/>
          <w:kern w:val="0"/>
          <w:sz w:val="28"/>
          <w:szCs w:val="28"/>
        </w:rPr>
        <w:t>7</w:t>
      </w:r>
      <w:r w:rsidR="00E1480C" w:rsidRPr="00201210">
        <w:rPr>
          <w:rFonts w:ascii="標楷體" w:eastAsia="標楷體" w:hAnsi="標楷體" w:hint="eastAsia"/>
          <w:color w:val="000000" w:themeColor="text1"/>
          <w:kern w:val="0"/>
          <w:sz w:val="28"/>
          <w:szCs w:val="28"/>
        </w:rPr>
        <w:t>月3</w:t>
      </w:r>
      <w:r w:rsidR="00E1480C" w:rsidRPr="00201210">
        <w:rPr>
          <w:rFonts w:ascii="標楷體" w:eastAsia="標楷體" w:hAnsi="標楷體"/>
          <w:color w:val="000000" w:themeColor="text1"/>
          <w:kern w:val="0"/>
          <w:sz w:val="28"/>
          <w:szCs w:val="28"/>
        </w:rPr>
        <w:t>1</w:t>
      </w:r>
      <w:r w:rsidR="00E1480C" w:rsidRPr="00201210">
        <w:rPr>
          <w:rFonts w:ascii="標楷體" w:eastAsia="標楷體" w:hAnsi="標楷體" w:hint="eastAsia"/>
          <w:color w:val="000000" w:themeColor="text1"/>
          <w:kern w:val="0"/>
          <w:sz w:val="28"/>
          <w:szCs w:val="28"/>
        </w:rPr>
        <w:t>日</w:t>
      </w:r>
      <w:r w:rsidRPr="00201210">
        <w:rPr>
          <w:rFonts w:ascii="標楷體" w:eastAsia="標楷體" w:hAnsi="標楷體" w:hint="eastAsia"/>
          <w:color w:val="000000" w:themeColor="text1"/>
          <w:kern w:val="0"/>
          <w:sz w:val="28"/>
          <w:szCs w:val="28"/>
        </w:rPr>
        <w:t>止。租地廠商因</w:t>
      </w:r>
      <w:proofErr w:type="gramStart"/>
      <w:r w:rsidRPr="00201210">
        <w:rPr>
          <w:rFonts w:ascii="標楷體" w:eastAsia="標楷體" w:hAnsi="標楷體" w:hint="eastAsia"/>
          <w:color w:val="000000" w:themeColor="text1"/>
          <w:kern w:val="0"/>
          <w:sz w:val="28"/>
          <w:szCs w:val="28"/>
        </w:rPr>
        <w:t>疫</w:t>
      </w:r>
      <w:proofErr w:type="gramEnd"/>
      <w:r w:rsidRPr="00201210">
        <w:rPr>
          <w:rFonts w:ascii="標楷體" w:eastAsia="標楷體" w:hAnsi="標楷體" w:hint="eastAsia"/>
          <w:color w:val="000000" w:themeColor="text1"/>
          <w:kern w:val="0"/>
          <w:sz w:val="28"/>
          <w:szCs w:val="28"/>
        </w:rPr>
        <w:t>情持續影響建廠期程，再予放寬快速建廠之優惠期限。</w:t>
      </w:r>
      <w:bookmarkStart w:id="3" w:name="_GoBack"/>
      <w:bookmarkEnd w:id="3"/>
    </w:p>
    <w:sectPr w:rsidR="003C5740" w:rsidRPr="00201210" w:rsidSect="00EF077A">
      <w:footerReference w:type="even" r:id="rId9"/>
      <w:footerReference w:type="default" r:id="rId10"/>
      <w:pgSz w:w="11906" w:h="16838" w:code="9"/>
      <w:pgMar w:top="1418" w:right="1418" w:bottom="1418" w:left="1418" w:header="851" w:footer="510" w:gutter="0"/>
      <w:pgNumType w:start="5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48" w:rsidRDefault="00883948">
      <w:r>
        <w:separator/>
      </w:r>
    </w:p>
  </w:endnote>
  <w:endnote w:type="continuationSeparator" w:id="0">
    <w:p w:rsidR="00883948" w:rsidRDefault="0088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F3">
    <w:panose1 w:val="00000000000000000000"/>
    <w:charset w:val="00"/>
    <w:family w:val="roman"/>
    <w:notTrueType/>
    <w:pitch w:val="default"/>
  </w:font>
  <w:font w:name="TimesNewRomanPSMT">
    <w:altName w:val="微軟正黑體"/>
    <w:panose1 w:val="00000000000000000000"/>
    <w:charset w:val="00"/>
    <w:family w:val="roman"/>
    <w:notTrueType/>
    <w:pitch w:val="default"/>
  </w:font>
  <w:font w:name="Liberation Sans">
    <w:altName w:val="Arial"/>
    <w:charset w:val="00"/>
    <w:family w:val="swiss"/>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文鼎中黑">
    <w:panose1 w:val="020B0609010101010101"/>
    <w:charset w:val="88"/>
    <w:family w:val="modern"/>
    <w:pitch w:val="fixed"/>
    <w:sig w:usb0="00000003" w:usb1="2888000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9B" w:rsidRDefault="003E2F9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3E2F9B" w:rsidRDefault="003E2F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243635"/>
      <w:docPartObj>
        <w:docPartGallery w:val="Page Numbers (Bottom of Page)"/>
        <w:docPartUnique/>
      </w:docPartObj>
    </w:sdtPr>
    <w:sdtEndPr/>
    <w:sdtContent>
      <w:p w:rsidR="00EF077A" w:rsidRDefault="00EF077A">
        <w:pPr>
          <w:pStyle w:val="a8"/>
          <w:jc w:val="center"/>
        </w:pPr>
        <w:r>
          <w:fldChar w:fldCharType="begin"/>
        </w:r>
        <w:r>
          <w:instrText>PAGE   \* MERGEFORMAT</w:instrText>
        </w:r>
        <w:r>
          <w:fldChar w:fldCharType="separate"/>
        </w:r>
        <w:r w:rsidR="00201210" w:rsidRPr="00201210">
          <w:rPr>
            <w:noProof/>
            <w:lang w:val="zh-TW"/>
          </w:rPr>
          <w:t>75</w:t>
        </w:r>
        <w:r>
          <w:fldChar w:fldCharType="end"/>
        </w:r>
      </w:p>
    </w:sdtContent>
  </w:sdt>
  <w:p w:rsidR="00EF077A" w:rsidRDefault="00EF07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48" w:rsidRDefault="00883948">
      <w:r>
        <w:separator/>
      </w:r>
    </w:p>
  </w:footnote>
  <w:footnote w:type="continuationSeparator" w:id="0">
    <w:p w:rsidR="00883948" w:rsidRDefault="00883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62"/>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05A7072D"/>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064B0C8F"/>
    <w:multiLevelType w:val="hybridMultilevel"/>
    <w:tmpl w:val="B8B46946"/>
    <w:lvl w:ilvl="0" w:tplc="2E28F9B8">
      <w:start w:val="1"/>
      <w:numFmt w:val="decimal"/>
      <w:lvlText w:val="(%1)"/>
      <w:lvlJc w:val="left"/>
      <w:pPr>
        <w:ind w:left="1474" w:hanging="480"/>
      </w:pPr>
      <w:rPr>
        <w:rFonts w:hint="eastAsia"/>
      </w:rPr>
    </w:lvl>
    <w:lvl w:ilvl="1" w:tplc="326A7EB6">
      <w:start w:val="1"/>
      <w:numFmt w:val="decimalEnclosedCircle"/>
      <w:lvlText w:val="%2"/>
      <w:lvlJc w:val="left"/>
      <w:pPr>
        <w:ind w:left="1834" w:hanging="360"/>
      </w:pPr>
      <w:rPr>
        <w:rFonts w:ascii="新細明體" w:eastAsia="新細明體" w:hAnsi="新細明體" w:cs="新細明體" w:hint="default"/>
      </w:r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
    <w:nsid w:val="076016E5"/>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nsid w:val="0968069F"/>
    <w:multiLevelType w:val="hybridMultilevel"/>
    <w:tmpl w:val="93CA33BC"/>
    <w:lvl w:ilvl="0" w:tplc="0409000F">
      <w:start w:val="1"/>
      <w:numFmt w:val="decimal"/>
      <w:lvlText w:val="%1."/>
      <w:lvlJc w:val="left"/>
      <w:pPr>
        <w:ind w:left="1471" w:hanging="480"/>
      </w:p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0ED06498"/>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6">
    <w:nsid w:val="14C9119A"/>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nsid w:val="1510363A"/>
    <w:multiLevelType w:val="hybridMultilevel"/>
    <w:tmpl w:val="B8B46946"/>
    <w:lvl w:ilvl="0" w:tplc="2E28F9B8">
      <w:start w:val="1"/>
      <w:numFmt w:val="decimal"/>
      <w:lvlText w:val="(%1)"/>
      <w:lvlJc w:val="left"/>
      <w:pPr>
        <w:ind w:left="1474" w:hanging="480"/>
      </w:pPr>
      <w:rPr>
        <w:rFonts w:hint="eastAsia"/>
      </w:rPr>
    </w:lvl>
    <w:lvl w:ilvl="1" w:tplc="326A7EB6">
      <w:start w:val="1"/>
      <w:numFmt w:val="decimalEnclosedCircle"/>
      <w:lvlText w:val="%2"/>
      <w:lvlJc w:val="left"/>
      <w:pPr>
        <w:ind w:left="1834" w:hanging="360"/>
      </w:pPr>
      <w:rPr>
        <w:rFonts w:ascii="新細明體" w:eastAsia="新細明體" w:hAnsi="新細明體" w:cs="新細明體" w:hint="default"/>
      </w:r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nsid w:val="17E9721E"/>
    <w:multiLevelType w:val="hybridMultilevel"/>
    <w:tmpl w:val="1214F3DA"/>
    <w:lvl w:ilvl="0" w:tplc="977AC68A">
      <w:start w:val="1"/>
      <w:numFmt w:val="decimalEnclosedCircle"/>
      <w:lvlText w:val="%1"/>
      <w:lvlJc w:val="left"/>
      <w:pPr>
        <w:ind w:left="2351" w:hanging="480"/>
      </w:pPr>
      <w:rPr>
        <w:rFonts w:ascii="新細明體" w:eastAsia="新細明體" w:hAnsi="新細明體" w:cs="新細明體" w:hint="default"/>
      </w:rPr>
    </w:lvl>
    <w:lvl w:ilvl="1" w:tplc="04090019" w:tentative="1">
      <w:start w:val="1"/>
      <w:numFmt w:val="ideographTraditional"/>
      <w:lvlText w:val="%2、"/>
      <w:lvlJc w:val="left"/>
      <w:pPr>
        <w:ind w:left="2831" w:hanging="480"/>
      </w:pPr>
    </w:lvl>
    <w:lvl w:ilvl="2" w:tplc="0409001B" w:tentative="1">
      <w:start w:val="1"/>
      <w:numFmt w:val="lowerRoman"/>
      <w:lvlText w:val="%3."/>
      <w:lvlJc w:val="right"/>
      <w:pPr>
        <w:ind w:left="3311" w:hanging="480"/>
      </w:pPr>
    </w:lvl>
    <w:lvl w:ilvl="3" w:tplc="0409000F" w:tentative="1">
      <w:start w:val="1"/>
      <w:numFmt w:val="decimal"/>
      <w:lvlText w:val="%4."/>
      <w:lvlJc w:val="left"/>
      <w:pPr>
        <w:ind w:left="3791" w:hanging="480"/>
      </w:pPr>
    </w:lvl>
    <w:lvl w:ilvl="4" w:tplc="04090019" w:tentative="1">
      <w:start w:val="1"/>
      <w:numFmt w:val="ideographTraditional"/>
      <w:lvlText w:val="%5、"/>
      <w:lvlJc w:val="left"/>
      <w:pPr>
        <w:ind w:left="4271" w:hanging="480"/>
      </w:pPr>
    </w:lvl>
    <w:lvl w:ilvl="5" w:tplc="0409001B" w:tentative="1">
      <w:start w:val="1"/>
      <w:numFmt w:val="lowerRoman"/>
      <w:lvlText w:val="%6."/>
      <w:lvlJc w:val="right"/>
      <w:pPr>
        <w:ind w:left="4751" w:hanging="480"/>
      </w:pPr>
    </w:lvl>
    <w:lvl w:ilvl="6" w:tplc="0409000F" w:tentative="1">
      <w:start w:val="1"/>
      <w:numFmt w:val="decimal"/>
      <w:lvlText w:val="%7."/>
      <w:lvlJc w:val="left"/>
      <w:pPr>
        <w:ind w:left="5231" w:hanging="480"/>
      </w:pPr>
    </w:lvl>
    <w:lvl w:ilvl="7" w:tplc="04090019" w:tentative="1">
      <w:start w:val="1"/>
      <w:numFmt w:val="ideographTraditional"/>
      <w:lvlText w:val="%8、"/>
      <w:lvlJc w:val="left"/>
      <w:pPr>
        <w:ind w:left="5711" w:hanging="480"/>
      </w:pPr>
    </w:lvl>
    <w:lvl w:ilvl="8" w:tplc="0409001B" w:tentative="1">
      <w:start w:val="1"/>
      <w:numFmt w:val="lowerRoman"/>
      <w:lvlText w:val="%9."/>
      <w:lvlJc w:val="right"/>
      <w:pPr>
        <w:ind w:left="6191" w:hanging="480"/>
      </w:pPr>
    </w:lvl>
  </w:abstractNum>
  <w:abstractNum w:abstractNumId="9">
    <w:nsid w:val="18AE057D"/>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nsid w:val="19771886"/>
    <w:multiLevelType w:val="hybridMultilevel"/>
    <w:tmpl w:val="56184342"/>
    <w:lvl w:ilvl="0" w:tplc="2E28F9B8">
      <w:start w:val="1"/>
      <w:numFmt w:val="decimal"/>
      <w:lvlText w:val="(%1)"/>
      <w:lvlJc w:val="left"/>
      <w:pPr>
        <w:ind w:left="1474" w:hanging="480"/>
      </w:pPr>
      <w:rPr>
        <w:rFonts w:hint="eastAsia"/>
      </w:rPr>
    </w:lvl>
    <w:lvl w:ilvl="1" w:tplc="977AC68A">
      <w:start w:val="1"/>
      <w:numFmt w:val="decimalEnclosedCircle"/>
      <w:lvlText w:val="%2"/>
      <w:lvlJc w:val="left"/>
      <w:pPr>
        <w:ind w:left="1834" w:hanging="360"/>
      </w:pPr>
      <w:rPr>
        <w:rFonts w:ascii="新細明體" w:eastAsia="新細明體" w:hAnsi="新細明體" w:cs="新細明體" w:hint="default"/>
      </w:r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1">
    <w:nsid w:val="1F5369D1"/>
    <w:multiLevelType w:val="hybridMultilevel"/>
    <w:tmpl w:val="3184F10C"/>
    <w:lvl w:ilvl="0" w:tplc="903E3E4A">
      <w:start w:val="1"/>
      <w:numFmt w:val="decimal"/>
      <w:lvlText w:val="(%1)"/>
      <w:lvlJc w:val="left"/>
      <w:pPr>
        <w:ind w:left="2662" w:hanging="480"/>
      </w:pPr>
      <w:rPr>
        <w:rFonts w:hint="eastAsia"/>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12">
    <w:nsid w:val="1FA363CC"/>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nsid w:val="200D439E"/>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4">
    <w:nsid w:val="224B41F3"/>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nsid w:val="25F2674B"/>
    <w:multiLevelType w:val="hybridMultilevel"/>
    <w:tmpl w:val="29C26768"/>
    <w:lvl w:ilvl="0" w:tplc="15A81468">
      <w:start w:val="1"/>
      <w:numFmt w:val="taiwaneseCountingThousand"/>
      <w:lvlText w:val="(%1)"/>
      <w:lvlJc w:val="left"/>
      <w:pPr>
        <w:ind w:left="2040" w:hanging="480"/>
      </w:pPr>
      <w:rPr>
        <w:rFonts w:hint="eastAsia"/>
      </w:rPr>
    </w:lvl>
    <w:lvl w:ilvl="1" w:tplc="AA96D964">
      <w:start w:val="1"/>
      <w:numFmt w:val="decimal"/>
      <w:lvlText w:val="（%2）"/>
      <w:lvlJc w:val="left"/>
      <w:pPr>
        <w:ind w:left="2760" w:hanging="72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nsid w:val="2A40059C"/>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7">
    <w:nsid w:val="2B16360F"/>
    <w:multiLevelType w:val="hybridMultilevel"/>
    <w:tmpl w:val="1214F3DA"/>
    <w:lvl w:ilvl="0" w:tplc="977AC68A">
      <w:start w:val="1"/>
      <w:numFmt w:val="decimalEnclosedCircle"/>
      <w:lvlText w:val="%1"/>
      <w:lvlJc w:val="left"/>
      <w:pPr>
        <w:ind w:left="2351" w:hanging="480"/>
      </w:pPr>
      <w:rPr>
        <w:rFonts w:ascii="新細明體" w:eastAsia="新細明體" w:hAnsi="新細明體" w:cs="新細明體" w:hint="default"/>
      </w:rPr>
    </w:lvl>
    <w:lvl w:ilvl="1" w:tplc="04090019" w:tentative="1">
      <w:start w:val="1"/>
      <w:numFmt w:val="ideographTraditional"/>
      <w:lvlText w:val="%2、"/>
      <w:lvlJc w:val="left"/>
      <w:pPr>
        <w:ind w:left="2831" w:hanging="480"/>
      </w:pPr>
    </w:lvl>
    <w:lvl w:ilvl="2" w:tplc="0409001B" w:tentative="1">
      <w:start w:val="1"/>
      <w:numFmt w:val="lowerRoman"/>
      <w:lvlText w:val="%3."/>
      <w:lvlJc w:val="right"/>
      <w:pPr>
        <w:ind w:left="3311" w:hanging="480"/>
      </w:pPr>
    </w:lvl>
    <w:lvl w:ilvl="3" w:tplc="0409000F" w:tentative="1">
      <w:start w:val="1"/>
      <w:numFmt w:val="decimal"/>
      <w:lvlText w:val="%4."/>
      <w:lvlJc w:val="left"/>
      <w:pPr>
        <w:ind w:left="3791" w:hanging="480"/>
      </w:pPr>
    </w:lvl>
    <w:lvl w:ilvl="4" w:tplc="04090019" w:tentative="1">
      <w:start w:val="1"/>
      <w:numFmt w:val="ideographTraditional"/>
      <w:lvlText w:val="%5、"/>
      <w:lvlJc w:val="left"/>
      <w:pPr>
        <w:ind w:left="4271" w:hanging="480"/>
      </w:pPr>
    </w:lvl>
    <w:lvl w:ilvl="5" w:tplc="0409001B" w:tentative="1">
      <w:start w:val="1"/>
      <w:numFmt w:val="lowerRoman"/>
      <w:lvlText w:val="%6."/>
      <w:lvlJc w:val="right"/>
      <w:pPr>
        <w:ind w:left="4751" w:hanging="480"/>
      </w:pPr>
    </w:lvl>
    <w:lvl w:ilvl="6" w:tplc="0409000F" w:tentative="1">
      <w:start w:val="1"/>
      <w:numFmt w:val="decimal"/>
      <w:lvlText w:val="%7."/>
      <w:lvlJc w:val="left"/>
      <w:pPr>
        <w:ind w:left="5231" w:hanging="480"/>
      </w:pPr>
    </w:lvl>
    <w:lvl w:ilvl="7" w:tplc="04090019" w:tentative="1">
      <w:start w:val="1"/>
      <w:numFmt w:val="ideographTraditional"/>
      <w:lvlText w:val="%8、"/>
      <w:lvlJc w:val="left"/>
      <w:pPr>
        <w:ind w:left="5711" w:hanging="480"/>
      </w:pPr>
    </w:lvl>
    <w:lvl w:ilvl="8" w:tplc="0409001B" w:tentative="1">
      <w:start w:val="1"/>
      <w:numFmt w:val="lowerRoman"/>
      <w:lvlText w:val="%9."/>
      <w:lvlJc w:val="right"/>
      <w:pPr>
        <w:ind w:left="6191" w:hanging="480"/>
      </w:pPr>
    </w:lvl>
  </w:abstractNum>
  <w:abstractNum w:abstractNumId="18">
    <w:nsid w:val="2D4C7BFF"/>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9">
    <w:nsid w:val="2ECD20BD"/>
    <w:multiLevelType w:val="hybridMultilevel"/>
    <w:tmpl w:val="5012566A"/>
    <w:lvl w:ilvl="0" w:tplc="ADC023EE">
      <w:start w:val="1"/>
      <w:numFmt w:val="decimal"/>
      <w:lvlText w:val="(%1)"/>
      <w:lvlJc w:val="left"/>
      <w:pPr>
        <w:ind w:left="2662" w:hanging="480"/>
      </w:pPr>
      <w:rPr>
        <w:rFonts w:hint="eastAsia"/>
        <w:color w:val="000000" w:themeColor="text1"/>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20">
    <w:nsid w:val="2EDE3DCD"/>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1">
    <w:nsid w:val="347121BF"/>
    <w:multiLevelType w:val="hybridMultilevel"/>
    <w:tmpl w:val="1214F3DA"/>
    <w:lvl w:ilvl="0" w:tplc="977AC68A">
      <w:start w:val="1"/>
      <w:numFmt w:val="decimalEnclosedCircle"/>
      <w:lvlText w:val="%1"/>
      <w:lvlJc w:val="left"/>
      <w:pPr>
        <w:ind w:left="2351" w:hanging="480"/>
      </w:pPr>
      <w:rPr>
        <w:rFonts w:ascii="新細明體" w:eastAsia="新細明體" w:hAnsi="新細明體" w:cs="新細明體" w:hint="default"/>
      </w:rPr>
    </w:lvl>
    <w:lvl w:ilvl="1" w:tplc="04090019" w:tentative="1">
      <w:start w:val="1"/>
      <w:numFmt w:val="ideographTraditional"/>
      <w:lvlText w:val="%2、"/>
      <w:lvlJc w:val="left"/>
      <w:pPr>
        <w:ind w:left="2831" w:hanging="480"/>
      </w:pPr>
    </w:lvl>
    <w:lvl w:ilvl="2" w:tplc="0409001B" w:tentative="1">
      <w:start w:val="1"/>
      <w:numFmt w:val="lowerRoman"/>
      <w:lvlText w:val="%3."/>
      <w:lvlJc w:val="right"/>
      <w:pPr>
        <w:ind w:left="3311" w:hanging="480"/>
      </w:pPr>
    </w:lvl>
    <w:lvl w:ilvl="3" w:tplc="0409000F" w:tentative="1">
      <w:start w:val="1"/>
      <w:numFmt w:val="decimal"/>
      <w:lvlText w:val="%4."/>
      <w:lvlJc w:val="left"/>
      <w:pPr>
        <w:ind w:left="3791" w:hanging="480"/>
      </w:pPr>
    </w:lvl>
    <w:lvl w:ilvl="4" w:tplc="04090019" w:tentative="1">
      <w:start w:val="1"/>
      <w:numFmt w:val="ideographTraditional"/>
      <w:lvlText w:val="%5、"/>
      <w:lvlJc w:val="left"/>
      <w:pPr>
        <w:ind w:left="4271" w:hanging="480"/>
      </w:pPr>
    </w:lvl>
    <w:lvl w:ilvl="5" w:tplc="0409001B" w:tentative="1">
      <w:start w:val="1"/>
      <w:numFmt w:val="lowerRoman"/>
      <w:lvlText w:val="%6."/>
      <w:lvlJc w:val="right"/>
      <w:pPr>
        <w:ind w:left="4751" w:hanging="480"/>
      </w:pPr>
    </w:lvl>
    <w:lvl w:ilvl="6" w:tplc="0409000F" w:tentative="1">
      <w:start w:val="1"/>
      <w:numFmt w:val="decimal"/>
      <w:lvlText w:val="%7."/>
      <w:lvlJc w:val="left"/>
      <w:pPr>
        <w:ind w:left="5231" w:hanging="480"/>
      </w:pPr>
    </w:lvl>
    <w:lvl w:ilvl="7" w:tplc="04090019" w:tentative="1">
      <w:start w:val="1"/>
      <w:numFmt w:val="ideographTraditional"/>
      <w:lvlText w:val="%8、"/>
      <w:lvlJc w:val="left"/>
      <w:pPr>
        <w:ind w:left="5711" w:hanging="480"/>
      </w:pPr>
    </w:lvl>
    <w:lvl w:ilvl="8" w:tplc="0409001B" w:tentative="1">
      <w:start w:val="1"/>
      <w:numFmt w:val="lowerRoman"/>
      <w:lvlText w:val="%9."/>
      <w:lvlJc w:val="right"/>
      <w:pPr>
        <w:ind w:left="6191" w:hanging="480"/>
      </w:pPr>
    </w:lvl>
  </w:abstractNum>
  <w:abstractNum w:abstractNumId="22">
    <w:nsid w:val="38C0549E"/>
    <w:multiLevelType w:val="hybridMultilevel"/>
    <w:tmpl w:val="3184F10C"/>
    <w:lvl w:ilvl="0" w:tplc="903E3E4A">
      <w:start w:val="1"/>
      <w:numFmt w:val="decimal"/>
      <w:lvlText w:val="(%1)"/>
      <w:lvlJc w:val="left"/>
      <w:pPr>
        <w:ind w:left="2662" w:hanging="480"/>
      </w:pPr>
      <w:rPr>
        <w:rFonts w:hint="eastAsia"/>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23">
    <w:nsid w:val="38EA16A7"/>
    <w:multiLevelType w:val="hybridMultilevel"/>
    <w:tmpl w:val="56184342"/>
    <w:lvl w:ilvl="0" w:tplc="2E28F9B8">
      <w:start w:val="1"/>
      <w:numFmt w:val="decimal"/>
      <w:lvlText w:val="(%1)"/>
      <w:lvlJc w:val="left"/>
      <w:pPr>
        <w:ind w:left="1474" w:hanging="480"/>
      </w:pPr>
      <w:rPr>
        <w:rFonts w:hint="eastAsia"/>
      </w:rPr>
    </w:lvl>
    <w:lvl w:ilvl="1" w:tplc="977AC68A">
      <w:start w:val="1"/>
      <w:numFmt w:val="decimalEnclosedCircle"/>
      <w:lvlText w:val="%2"/>
      <w:lvlJc w:val="left"/>
      <w:pPr>
        <w:ind w:left="1834" w:hanging="360"/>
      </w:pPr>
      <w:rPr>
        <w:rFonts w:ascii="新細明體" w:eastAsia="新細明體" w:hAnsi="新細明體" w:cs="新細明體" w:hint="default"/>
      </w:r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4">
    <w:nsid w:val="3BF7234F"/>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5">
    <w:nsid w:val="3C48561B"/>
    <w:multiLevelType w:val="hybridMultilevel"/>
    <w:tmpl w:val="3184F10C"/>
    <w:lvl w:ilvl="0" w:tplc="903E3E4A">
      <w:start w:val="1"/>
      <w:numFmt w:val="decimal"/>
      <w:lvlText w:val="(%1)"/>
      <w:lvlJc w:val="left"/>
      <w:pPr>
        <w:ind w:left="2662" w:hanging="480"/>
      </w:pPr>
      <w:rPr>
        <w:rFonts w:hint="eastAsia"/>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26">
    <w:nsid w:val="3FFA163C"/>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7">
    <w:nsid w:val="43166CD8"/>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nsid w:val="45CE296A"/>
    <w:multiLevelType w:val="hybridMultilevel"/>
    <w:tmpl w:val="5012566A"/>
    <w:lvl w:ilvl="0" w:tplc="ADC023EE">
      <w:start w:val="1"/>
      <w:numFmt w:val="decimal"/>
      <w:lvlText w:val="(%1)"/>
      <w:lvlJc w:val="left"/>
      <w:pPr>
        <w:ind w:left="2662" w:hanging="480"/>
      </w:pPr>
      <w:rPr>
        <w:rFonts w:hint="eastAsia"/>
        <w:color w:val="000000" w:themeColor="text1"/>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29">
    <w:nsid w:val="474443DD"/>
    <w:multiLevelType w:val="hybridMultilevel"/>
    <w:tmpl w:val="1214F3DA"/>
    <w:lvl w:ilvl="0" w:tplc="977AC68A">
      <w:start w:val="1"/>
      <w:numFmt w:val="decimalEnclosedCircle"/>
      <w:lvlText w:val="%1"/>
      <w:lvlJc w:val="left"/>
      <w:pPr>
        <w:ind w:left="2351" w:hanging="480"/>
      </w:pPr>
      <w:rPr>
        <w:rFonts w:ascii="新細明體" w:eastAsia="新細明體" w:hAnsi="新細明體" w:cs="新細明體" w:hint="default"/>
      </w:rPr>
    </w:lvl>
    <w:lvl w:ilvl="1" w:tplc="04090019" w:tentative="1">
      <w:start w:val="1"/>
      <w:numFmt w:val="ideographTraditional"/>
      <w:lvlText w:val="%2、"/>
      <w:lvlJc w:val="left"/>
      <w:pPr>
        <w:ind w:left="2831" w:hanging="480"/>
      </w:pPr>
    </w:lvl>
    <w:lvl w:ilvl="2" w:tplc="0409001B" w:tentative="1">
      <w:start w:val="1"/>
      <w:numFmt w:val="lowerRoman"/>
      <w:lvlText w:val="%3."/>
      <w:lvlJc w:val="right"/>
      <w:pPr>
        <w:ind w:left="3311" w:hanging="480"/>
      </w:pPr>
    </w:lvl>
    <w:lvl w:ilvl="3" w:tplc="0409000F" w:tentative="1">
      <w:start w:val="1"/>
      <w:numFmt w:val="decimal"/>
      <w:lvlText w:val="%4."/>
      <w:lvlJc w:val="left"/>
      <w:pPr>
        <w:ind w:left="3791" w:hanging="480"/>
      </w:pPr>
    </w:lvl>
    <w:lvl w:ilvl="4" w:tplc="04090019" w:tentative="1">
      <w:start w:val="1"/>
      <w:numFmt w:val="ideographTraditional"/>
      <w:lvlText w:val="%5、"/>
      <w:lvlJc w:val="left"/>
      <w:pPr>
        <w:ind w:left="4271" w:hanging="480"/>
      </w:pPr>
    </w:lvl>
    <w:lvl w:ilvl="5" w:tplc="0409001B" w:tentative="1">
      <w:start w:val="1"/>
      <w:numFmt w:val="lowerRoman"/>
      <w:lvlText w:val="%6."/>
      <w:lvlJc w:val="right"/>
      <w:pPr>
        <w:ind w:left="4751" w:hanging="480"/>
      </w:pPr>
    </w:lvl>
    <w:lvl w:ilvl="6" w:tplc="0409000F" w:tentative="1">
      <w:start w:val="1"/>
      <w:numFmt w:val="decimal"/>
      <w:lvlText w:val="%7."/>
      <w:lvlJc w:val="left"/>
      <w:pPr>
        <w:ind w:left="5231" w:hanging="480"/>
      </w:pPr>
    </w:lvl>
    <w:lvl w:ilvl="7" w:tplc="04090019" w:tentative="1">
      <w:start w:val="1"/>
      <w:numFmt w:val="ideographTraditional"/>
      <w:lvlText w:val="%8、"/>
      <w:lvlJc w:val="left"/>
      <w:pPr>
        <w:ind w:left="5711" w:hanging="480"/>
      </w:pPr>
    </w:lvl>
    <w:lvl w:ilvl="8" w:tplc="0409001B" w:tentative="1">
      <w:start w:val="1"/>
      <w:numFmt w:val="lowerRoman"/>
      <w:lvlText w:val="%9."/>
      <w:lvlJc w:val="right"/>
      <w:pPr>
        <w:ind w:left="6191" w:hanging="480"/>
      </w:pPr>
    </w:lvl>
  </w:abstractNum>
  <w:abstractNum w:abstractNumId="30">
    <w:nsid w:val="482B52AB"/>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nsid w:val="4DD23FA0"/>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2">
    <w:nsid w:val="4E1364CC"/>
    <w:multiLevelType w:val="hybridMultilevel"/>
    <w:tmpl w:val="1214F3DA"/>
    <w:lvl w:ilvl="0" w:tplc="977AC68A">
      <w:start w:val="1"/>
      <w:numFmt w:val="decimalEnclosedCircle"/>
      <w:lvlText w:val="%1"/>
      <w:lvlJc w:val="left"/>
      <w:pPr>
        <w:ind w:left="2351" w:hanging="480"/>
      </w:pPr>
      <w:rPr>
        <w:rFonts w:ascii="新細明體" w:eastAsia="新細明體" w:hAnsi="新細明體" w:cs="新細明體" w:hint="default"/>
      </w:rPr>
    </w:lvl>
    <w:lvl w:ilvl="1" w:tplc="04090019" w:tentative="1">
      <w:start w:val="1"/>
      <w:numFmt w:val="ideographTraditional"/>
      <w:lvlText w:val="%2、"/>
      <w:lvlJc w:val="left"/>
      <w:pPr>
        <w:ind w:left="2831" w:hanging="480"/>
      </w:pPr>
    </w:lvl>
    <w:lvl w:ilvl="2" w:tplc="0409001B" w:tentative="1">
      <w:start w:val="1"/>
      <w:numFmt w:val="lowerRoman"/>
      <w:lvlText w:val="%3."/>
      <w:lvlJc w:val="right"/>
      <w:pPr>
        <w:ind w:left="3311" w:hanging="480"/>
      </w:pPr>
    </w:lvl>
    <w:lvl w:ilvl="3" w:tplc="0409000F" w:tentative="1">
      <w:start w:val="1"/>
      <w:numFmt w:val="decimal"/>
      <w:lvlText w:val="%4."/>
      <w:lvlJc w:val="left"/>
      <w:pPr>
        <w:ind w:left="3791" w:hanging="480"/>
      </w:pPr>
    </w:lvl>
    <w:lvl w:ilvl="4" w:tplc="04090019" w:tentative="1">
      <w:start w:val="1"/>
      <w:numFmt w:val="ideographTraditional"/>
      <w:lvlText w:val="%5、"/>
      <w:lvlJc w:val="left"/>
      <w:pPr>
        <w:ind w:left="4271" w:hanging="480"/>
      </w:pPr>
    </w:lvl>
    <w:lvl w:ilvl="5" w:tplc="0409001B" w:tentative="1">
      <w:start w:val="1"/>
      <w:numFmt w:val="lowerRoman"/>
      <w:lvlText w:val="%6."/>
      <w:lvlJc w:val="right"/>
      <w:pPr>
        <w:ind w:left="4751" w:hanging="480"/>
      </w:pPr>
    </w:lvl>
    <w:lvl w:ilvl="6" w:tplc="0409000F" w:tentative="1">
      <w:start w:val="1"/>
      <w:numFmt w:val="decimal"/>
      <w:lvlText w:val="%7."/>
      <w:lvlJc w:val="left"/>
      <w:pPr>
        <w:ind w:left="5231" w:hanging="480"/>
      </w:pPr>
    </w:lvl>
    <w:lvl w:ilvl="7" w:tplc="04090019" w:tentative="1">
      <w:start w:val="1"/>
      <w:numFmt w:val="ideographTraditional"/>
      <w:lvlText w:val="%8、"/>
      <w:lvlJc w:val="left"/>
      <w:pPr>
        <w:ind w:left="5711" w:hanging="480"/>
      </w:pPr>
    </w:lvl>
    <w:lvl w:ilvl="8" w:tplc="0409001B" w:tentative="1">
      <w:start w:val="1"/>
      <w:numFmt w:val="lowerRoman"/>
      <w:lvlText w:val="%9."/>
      <w:lvlJc w:val="right"/>
      <w:pPr>
        <w:ind w:left="6191" w:hanging="480"/>
      </w:pPr>
    </w:lvl>
  </w:abstractNum>
  <w:abstractNum w:abstractNumId="33">
    <w:nsid w:val="509C4669"/>
    <w:multiLevelType w:val="hybridMultilevel"/>
    <w:tmpl w:val="B4DE33CC"/>
    <w:lvl w:ilvl="0" w:tplc="76DA0EA8">
      <w:start w:val="1"/>
      <w:numFmt w:val="decimal"/>
      <w:suff w:val="nothing"/>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4">
    <w:nsid w:val="575B18E7"/>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5">
    <w:nsid w:val="57B169BC"/>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6">
    <w:nsid w:val="591848A9"/>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7">
    <w:nsid w:val="592705EB"/>
    <w:multiLevelType w:val="hybridMultilevel"/>
    <w:tmpl w:val="93CA33BC"/>
    <w:lvl w:ilvl="0" w:tplc="0409000F">
      <w:start w:val="1"/>
      <w:numFmt w:val="decimal"/>
      <w:lvlText w:val="%1."/>
      <w:lvlJc w:val="left"/>
      <w:pPr>
        <w:ind w:left="2182"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8">
    <w:nsid w:val="5D2361DD"/>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9">
    <w:nsid w:val="5DA66DF9"/>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0">
    <w:nsid w:val="5FB6257D"/>
    <w:multiLevelType w:val="hybridMultilevel"/>
    <w:tmpl w:val="56184342"/>
    <w:lvl w:ilvl="0" w:tplc="2E28F9B8">
      <w:start w:val="1"/>
      <w:numFmt w:val="decimal"/>
      <w:lvlText w:val="(%1)"/>
      <w:lvlJc w:val="left"/>
      <w:pPr>
        <w:ind w:left="1474" w:hanging="480"/>
      </w:pPr>
      <w:rPr>
        <w:rFonts w:hint="eastAsia"/>
      </w:rPr>
    </w:lvl>
    <w:lvl w:ilvl="1" w:tplc="977AC68A">
      <w:start w:val="1"/>
      <w:numFmt w:val="decimalEnclosedCircle"/>
      <w:lvlText w:val="%2"/>
      <w:lvlJc w:val="left"/>
      <w:pPr>
        <w:ind w:left="1834" w:hanging="360"/>
      </w:pPr>
      <w:rPr>
        <w:rFonts w:ascii="新細明體" w:eastAsia="新細明體" w:hAnsi="新細明體" w:cs="新細明體" w:hint="default"/>
      </w:r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1">
    <w:nsid w:val="62157C6F"/>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2">
    <w:nsid w:val="63840128"/>
    <w:multiLevelType w:val="hybridMultilevel"/>
    <w:tmpl w:val="AB9CFF78"/>
    <w:lvl w:ilvl="0" w:tplc="606214D8">
      <w:start w:val="1"/>
      <w:numFmt w:val="decimal"/>
      <w:lvlText w:val="(%1)"/>
      <w:lvlJc w:val="left"/>
      <w:pPr>
        <w:ind w:left="2662" w:hanging="480"/>
      </w:pPr>
      <w:rPr>
        <w:rFonts w:hint="eastAsia"/>
        <w:color w:val="000000" w:themeColor="text1"/>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43">
    <w:nsid w:val="66966721"/>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4">
    <w:nsid w:val="6D5A5ACE"/>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5">
    <w:nsid w:val="6F776BA6"/>
    <w:multiLevelType w:val="hybridMultilevel"/>
    <w:tmpl w:val="3184F10C"/>
    <w:lvl w:ilvl="0" w:tplc="903E3E4A">
      <w:start w:val="1"/>
      <w:numFmt w:val="decimal"/>
      <w:lvlText w:val="(%1)"/>
      <w:lvlJc w:val="left"/>
      <w:pPr>
        <w:ind w:left="2662" w:hanging="480"/>
      </w:pPr>
      <w:rPr>
        <w:rFonts w:hint="eastAsia"/>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46">
    <w:nsid w:val="7066367F"/>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7">
    <w:nsid w:val="71F50B02"/>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8">
    <w:nsid w:val="7578515C"/>
    <w:multiLevelType w:val="hybridMultilevel"/>
    <w:tmpl w:val="B4DE33CC"/>
    <w:lvl w:ilvl="0" w:tplc="76DA0EA8">
      <w:start w:val="1"/>
      <w:numFmt w:val="decimal"/>
      <w:suff w:val="nothing"/>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9">
    <w:nsid w:val="776229EF"/>
    <w:multiLevelType w:val="hybridMultilevel"/>
    <w:tmpl w:val="1214F3DA"/>
    <w:lvl w:ilvl="0" w:tplc="977AC68A">
      <w:start w:val="1"/>
      <w:numFmt w:val="decimalEnclosedCircle"/>
      <w:lvlText w:val="%1"/>
      <w:lvlJc w:val="left"/>
      <w:pPr>
        <w:ind w:left="2351" w:hanging="480"/>
      </w:pPr>
      <w:rPr>
        <w:rFonts w:ascii="新細明體" w:eastAsia="新細明體" w:hAnsi="新細明體" w:cs="新細明體" w:hint="default"/>
      </w:rPr>
    </w:lvl>
    <w:lvl w:ilvl="1" w:tplc="04090019" w:tentative="1">
      <w:start w:val="1"/>
      <w:numFmt w:val="ideographTraditional"/>
      <w:lvlText w:val="%2、"/>
      <w:lvlJc w:val="left"/>
      <w:pPr>
        <w:ind w:left="2831" w:hanging="480"/>
      </w:pPr>
    </w:lvl>
    <w:lvl w:ilvl="2" w:tplc="0409001B" w:tentative="1">
      <w:start w:val="1"/>
      <w:numFmt w:val="lowerRoman"/>
      <w:lvlText w:val="%3."/>
      <w:lvlJc w:val="right"/>
      <w:pPr>
        <w:ind w:left="3311" w:hanging="480"/>
      </w:pPr>
    </w:lvl>
    <w:lvl w:ilvl="3" w:tplc="0409000F" w:tentative="1">
      <w:start w:val="1"/>
      <w:numFmt w:val="decimal"/>
      <w:lvlText w:val="%4."/>
      <w:lvlJc w:val="left"/>
      <w:pPr>
        <w:ind w:left="3791" w:hanging="480"/>
      </w:pPr>
    </w:lvl>
    <w:lvl w:ilvl="4" w:tplc="04090019" w:tentative="1">
      <w:start w:val="1"/>
      <w:numFmt w:val="ideographTraditional"/>
      <w:lvlText w:val="%5、"/>
      <w:lvlJc w:val="left"/>
      <w:pPr>
        <w:ind w:left="4271" w:hanging="480"/>
      </w:pPr>
    </w:lvl>
    <w:lvl w:ilvl="5" w:tplc="0409001B" w:tentative="1">
      <w:start w:val="1"/>
      <w:numFmt w:val="lowerRoman"/>
      <w:lvlText w:val="%6."/>
      <w:lvlJc w:val="right"/>
      <w:pPr>
        <w:ind w:left="4751" w:hanging="480"/>
      </w:pPr>
    </w:lvl>
    <w:lvl w:ilvl="6" w:tplc="0409000F" w:tentative="1">
      <w:start w:val="1"/>
      <w:numFmt w:val="decimal"/>
      <w:lvlText w:val="%7."/>
      <w:lvlJc w:val="left"/>
      <w:pPr>
        <w:ind w:left="5231" w:hanging="480"/>
      </w:pPr>
    </w:lvl>
    <w:lvl w:ilvl="7" w:tplc="04090019" w:tentative="1">
      <w:start w:val="1"/>
      <w:numFmt w:val="ideographTraditional"/>
      <w:lvlText w:val="%8、"/>
      <w:lvlJc w:val="left"/>
      <w:pPr>
        <w:ind w:left="5711" w:hanging="480"/>
      </w:pPr>
    </w:lvl>
    <w:lvl w:ilvl="8" w:tplc="0409001B" w:tentative="1">
      <w:start w:val="1"/>
      <w:numFmt w:val="lowerRoman"/>
      <w:lvlText w:val="%9."/>
      <w:lvlJc w:val="right"/>
      <w:pPr>
        <w:ind w:left="6191" w:hanging="480"/>
      </w:pPr>
    </w:lvl>
  </w:abstractNum>
  <w:abstractNum w:abstractNumId="50">
    <w:nsid w:val="7818747B"/>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1">
    <w:nsid w:val="7999383D"/>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2">
    <w:nsid w:val="7F5E187C"/>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4"/>
  </w:num>
  <w:num w:numId="2">
    <w:abstractNumId w:val="50"/>
  </w:num>
  <w:num w:numId="3">
    <w:abstractNumId w:val="0"/>
  </w:num>
  <w:num w:numId="4">
    <w:abstractNumId w:val="9"/>
  </w:num>
  <w:num w:numId="5">
    <w:abstractNumId w:val="6"/>
  </w:num>
  <w:num w:numId="6">
    <w:abstractNumId w:val="16"/>
  </w:num>
  <w:num w:numId="7">
    <w:abstractNumId w:val="24"/>
  </w:num>
  <w:num w:numId="8">
    <w:abstractNumId w:val="37"/>
  </w:num>
  <w:num w:numId="9">
    <w:abstractNumId w:val="18"/>
  </w:num>
  <w:num w:numId="10">
    <w:abstractNumId w:val="5"/>
  </w:num>
  <w:num w:numId="11">
    <w:abstractNumId w:val="51"/>
  </w:num>
  <w:num w:numId="12">
    <w:abstractNumId w:val="44"/>
  </w:num>
  <w:num w:numId="13">
    <w:abstractNumId w:val="13"/>
  </w:num>
  <w:num w:numId="14">
    <w:abstractNumId w:val="38"/>
  </w:num>
  <w:num w:numId="15">
    <w:abstractNumId w:val="46"/>
  </w:num>
  <w:num w:numId="16">
    <w:abstractNumId w:val="27"/>
  </w:num>
  <w:num w:numId="17">
    <w:abstractNumId w:val="2"/>
  </w:num>
  <w:num w:numId="18">
    <w:abstractNumId w:val="39"/>
  </w:num>
  <w:num w:numId="19">
    <w:abstractNumId w:val="20"/>
  </w:num>
  <w:num w:numId="20">
    <w:abstractNumId w:val="15"/>
  </w:num>
  <w:num w:numId="21">
    <w:abstractNumId w:val="45"/>
  </w:num>
  <w:num w:numId="22">
    <w:abstractNumId w:val="26"/>
  </w:num>
  <w:num w:numId="23">
    <w:abstractNumId w:val="1"/>
  </w:num>
  <w:num w:numId="24">
    <w:abstractNumId w:val="28"/>
  </w:num>
  <w:num w:numId="25">
    <w:abstractNumId w:val="41"/>
  </w:num>
  <w:num w:numId="26">
    <w:abstractNumId w:val="25"/>
  </w:num>
  <w:num w:numId="27">
    <w:abstractNumId w:val="30"/>
  </w:num>
  <w:num w:numId="28">
    <w:abstractNumId w:val="23"/>
  </w:num>
  <w:num w:numId="29">
    <w:abstractNumId w:val="17"/>
  </w:num>
  <w:num w:numId="30">
    <w:abstractNumId w:val="49"/>
  </w:num>
  <w:num w:numId="31">
    <w:abstractNumId w:val="40"/>
  </w:num>
  <w:num w:numId="32">
    <w:abstractNumId w:val="29"/>
  </w:num>
  <w:num w:numId="33">
    <w:abstractNumId w:val="12"/>
  </w:num>
  <w:num w:numId="34">
    <w:abstractNumId w:val="19"/>
  </w:num>
  <w:num w:numId="35">
    <w:abstractNumId w:val="35"/>
  </w:num>
  <w:num w:numId="36">
    <w:abstractNumId w:val="8"/>
  </w:num>
  <w:num w:numId="37">
    <w:abstractNumId w:val="32"/>
  </w:num>
  <w:num w:numId="38">
    <w:abstractNumId w:val="11"/>
  </w:num>
  <w:num w:numId="39">
    <w:abstractNumId w:val="22"/>
  </w:num>
  <w:num w:numId="40">
    <w:abstractNumId w:val="47"/>
  </w:num>
  <w:num w:numId="41">
    <w:abstractNumId w:val="43"/>
  </w:num>
  <w:num w:numId="42">
    <w:abstractNumId w:val="52"/>
  </w:num>
  <w:num w:numId="43">
    <w:abstractNumId w:val="36"/>
  </w:num>
  <w:num w:numId="44">
    <w:abstractNumId w:val="21"/>
  </w:num>
  <w:num w:numId="45">
    <w:abstractNumId w:val="14"/>
  </w:num>
  <w:num w:numId="46">
    <w:abstractNumId w:val="33"/>
  </w:num>
  <w:num w:numId="47">
    <w:abstractNumId w:val="48"/>
  </w:num>
  <w:num w:numId="48">
    <w:abstractNumId w:val="31"/>
  </w:num>
  <w:num w:numId="49">
    <w:abstractNumId w:val="7"/>
  </w:num>
  <w:num w:numId="50">
    <w:abstractNumId w:val="10"/>
  </w:num>
  <w:num w:numId="51">
    <w:abstractNumId w:val="42"/>
  </w:num>
  <w:num w:numId="52">
    <w:abstractNumId w:val="3"/>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700"/>
    <w:rsid w:val="00006603"/>
    <w:rsid w:val="000069DE"/>
    <w:rsid w:val="00007BE0"/>
    <w:rsid w:val="00007C5B"/>
    <w:rsid w:val="00013242"/>
    <w:rsid w:val="00015022"/>
    <w:rsid w:val="00016070"/>
    <w:rsid w:val="00016E8F"/>
    <w:rsid w:val="0001771B"/>
    <w:rsid w:val="00020D93"/>
    <w:rsid w:val="000215A0"/>
    <w:rsid w:val="000217F4"/>
    <w:rsid w:val="000218D2"/>
    <w:rsid w:val="00024273"/>
    <w:rsid w:val="00026093"/>
    <w:rsid w:val="00026396"/>
    <w:rsid w:val="00027953"/>
    <w:rsid w:val="000301F1"/>
    <w:rsid w:val="000317AD"/>
    <w:rsid w:val="00034C22"/>
    <w:rsid w:val="00040A8F"/>
    <w:rsid w:val="00040EAF"/>
    <w:rsid w:val="00041009"/>
    <w:rsid w:val="00041544"/>
    <w:rsid w:val="000417AD"/>
    <w:rsid w:val="0004185F"/>
    <w:rsid w:val="00041DCC"/>
    <w:rsid w:val="00041DE9"/>
    <w:rsid w:val="00042FD8"/>
    <w:rsid w:val="00043126"/>
    <w:rsid w:val="00043260"/>
    <w:rsid w:val="00043CE7"/>
    <w:rsid w:val="00044758"/>
    <w:rsid w:val="000448AD"/>
    <w:rsid w:val="0004614F"/>
    <w:rsid w:val="00047B46"/>
    <w:rsid w:val="000507BE"/>
    <w:rsid w:val="00050FFF"/>
    <w:rsid w:val="00051197"/>
    <w:rsid w:val="00051BA7"/>
    <w:rsid w:val="000521B7"/>
    <w:rsid w:val="00052DCD"/>
    <w:rsid w:val="000534A6"/>
    <w:rsid w:val="00053ED0"/>
    <w:rsid w:val="00056FDD"/>
    <w:rsid w:val="00056FED"/>
    <w:rsid w:val="00060F11"/>
    <w:rsid w:val="00061C67"/>
    <w:rsid w:val="00061C89"/>
    <w:rsid w:val="00067619"/>
    <w:rsid w:val="000705BD"/>
    <w:rsid w:val="0007064D"/>
    <w:rsid w:val="000737D4"/>
    <w:rsid w:val="00074DB4"/>
    <w:rsid w:val="00075B98"/>
    <w:rsid w:val="00075E5F"/>
    <w:rsid w:val="00077F49"/>
    <w:rsid w:val="0008155B"/>
    <w:rsid w:val="00081652"/>
    <w:rsid w:val="00082BDB"/>
    <w:rsid w:val="000833CA"/>
    <w:rsid w:val="00083402"/>
    <w:rsid w:val="00083739"/>
    <w:rsid w:val="000837C9"/>
    <w:rsid w:val="000859D5"/>
    <w:rsid w:val="00086359"/>
    <w:rsid w:val="0008656B"/>
    <w:rsid w:val="00086812"/>
    <w:rsid w:val="00086F65"/>
    <w:rsid w:val="00087401"/>
    <w:rsid w:val="000901B1"/>
    <w:rsid w:val="000905D8"/>
    <w:rsid w:val="0009078E"/>
    <w:rsid w:val="0009112E"/>
    <w:rsid w:val="000911DF"/>
    <w:rsid w:val="0009142C"/>
    <w:rsid w:val="00091C9A"/>
    <w:rsid w:val="00091EA6"/>
    <w:rsid w:val="00092DAB"/>
    <w:rsid w:val="000934C3"/>
    <w:rsid w:val="000945AC"/>
    <w:rsid w:val="00094F3F"/>
    <w:rsid w:val="000976E7"/>
    <w:rsid w:val="000A02FB"/>
    <w:rsid w:val="000A07D6"/>
    <w:rsid w:val="000A11EF"/>
    <w:rsid w:val="000A1778"/>
    <w:rsid w:val="000A1DC6"/>
    <w:rsid w:val="000A3521"/>
    <w:rsid w:val="000A408A"/>
    <w:rsid w:val="000A4AB2"/>
    <w:rsid w:val="000A4CD7"/>
    <w:rsid w:val="000A54B5"/>
    <w:rsid w:val="000A5BD3"/>
    <w:rsid w:val="000A736A"/>
    <w:rsid w:val="000A7E54"/>
    <w:rsid w:val="000B06B3"/>
    <w:rsid w:val="000B0DEF"/>
    <w:rsid w:val="000B116D"/>
    <w:rsid w:val="000B13F5"/>
    <w:rsid w:val="000B1953"/>
    <w:rsid w:val="000B33BC"/>
    <w:rsid w:val="000B4A3A"/>
    <w:rsid w:val="000B5BBD"/>
    <w:rsid w:val="000B5EB6"/>
    <w:rsid w:val="000C07A2"/>
    <w:rsid w:val="000C0E85"/>
    <w:rsid w:val="000C145E"/>
    <w:rsid w:val="000C309D"/>
    <w:rsid w:val="000C32C4"/>
    <w:rsid w:val="000C3652"/>
    <w:rsid w:val="000C4143"/>
    <w:rsid w:val="000C531F"/>
    <w:rsid w:val="000C5954"/>
    <w:rsid w:val="000C62EE"/>
    <w:rsid w:val="000D0A7D"/>
    <w:rsid w:val="000D16FC"/>
    <w:rsid w:val="000D1774"/>
    <w:rsid w:val="000D4050"/>
    <w:rsid w:val="000D425C"/>
    <w:rsid w:val="000D4950"/>
    <w:rsid w:val="000D4F38"/>
    <w:rsid w:val="000D58D0"/>
    <w:rsid w:val="000D7BBD"/>
    <w:rsid w:val="000E003D"/>
    <w:rsid w:val="000E0967"/>
    <w:rsid w:val="000E0E19"/>
    <w:rsid w:val="000E1BDA"/>
    <w:rsid w:val="000E1DAA"/>
    <w:rsid w:val="000E258B"/>
    <w:rsid w:val="000E2F5F"/>
    <w:rsid w:val="000E34D9"/>
    <w:rsid w:val="000E65D6"/>
    <w:rsid w:val="000E71F3"/>
    <w:rsid w:val="000E75D1"/>
    <w:rsid w:val="000F107F"/>
    <w:rsid w:val="000F1C32"/>
    <w:rsid w:val="000F26E4"/>
    <w:rsid w:val="000F38AB"/>
    <w:rsid w:val="000F59C1"/>
    <w:rsid w:val="000F5C8E"/>
    <w:rsid w:val="000F5EF6"/>
    <w:rsid w:val="000F5F53"/>
    <w:rsid w:val="000F5F7A"/>
    <w:rsid w:val="000F7E9E"/>
    <w:rsid w:val="00102F26"/>
    <w:rsid w:val="00104DBB"/>
    <w:rsid w:val="001053B6"/>
    <w:rsid w:val="001058D1"/>
    <w:rsid w:val="00105FA9"/>
    <w:rsid w:val="00106F98"/>
    <w:rsid w:val="00107530"/>
    <w:rsid w:val="0011019B"/>
    <w:rsid w:val="001109DB"/>
    <w:rsid w:val="0011294F"/>
    <w:rsid w:val="0011451A"/>
    <w:rsid w:val="00117BB1"/>
    <w:rsid w:val="00120662"/>
    <w:rsid w:val="00125498"/>
    <w:rsid w:val="0012713F"/>
    <w:rsid w:val="0012751C"/>
    <w:rsid w:val="00127B94"/>
    <w:rsid w:val="00130CA7"/>
    <w:rsid w:val="00130E13"/>
    <w:rsid w:val="00131223"/>
    <w:rsid w:val="0013139C"/>
    <w:rsid w:val="00133583"/>
    <w:rsid w:val="001344DA"/>
    <w:rsid w:val="00140866"/>
    <w:rsid w:val="0014100E"/>
    <w:rsid w:val="00141A7F"/>
    <w:rsid w:val="00141CD6"/>
    <w:rsid w:val="0014525A"/>
    <w:rsid w:val="00147AC3"/>
    <w:rsid w:val="00147C0E"/>
    <w:rsid w:val="00150D74"/>
    <w:rsid w:val="00150FCC"/>
    <w:rsid w:val="0015138D"/>
    <w:rsid w:val="001543AB"/>
    <w:rsid w:val="00154C6E"/>
    <w:rsid w:val="00155063"/>
    <w:rsid w:val="001554BE"/>
    <w:rsid w:val="00162724"/>
    <w:rsid w:val="00162F98"/>
    <w:rsid w:val="00165319"/>
    <w:rsid w:val="0016773D"/>
    <w:rsid w:val="0017102E"/>
    <w:rsid w:val="00171391"/>
    <w:rsid w:val="001713C0"/>
    <w:rsid w:val="001726A8"/>
    <w:rsid w:val="0017285D"/>
    <w:rsid w:val="00172FD1"/>
    <w:rsid w:val="00174CE2"/>
    <w:rsid w:val="00180B15"/>
    <w:rsid w:val="00180EC5"/>
    <w:rsid w:val="00184858"/>
    <w:rsid w:val="001859A8"/>
    <w:rsid w:val="00186A73"/>
    <w:rsid w:val="00191044"/>
    <w:rsid w:val="00191835"/>
    <w:rsid w:val="00191A87"/>
    <w:rsid w:val="00191B51"/>
    <w:rsid w:val="00192230"/>
    <w:rsid w:val="001924E0"/>
    <w:rsid w:val="00193547"/>
    <w:rsid w:val="001940B8"/>
    <w:rsid w:val="001A0CBD"/>
    <w:rsid w:val="001A181D"/>
    <w:rsid w:val="001A1D19"/>
    <w:rsid w:val="001A5018"/>
    <w:rsid w:val="001A54DC"/>
    <w:rsid w:val="001A5692"/>
    <w:rsid w:val="001A5A40"/>
    <w:rsid w:val="001A6393"/>
    <w:rsid w:val="001A68CB"/>
    <w:rsid w:val="001A7766"/>
    <w:rsid w:val="001A7A56"/>
    <w:rsid w:val="001B1B82"/>
    <w:rsid w:val="001B2453"/>
    <w:rsid w:val="001B2C8D"/>
    <w:rsid w:val="001B3C2A"/>
    <w:rsid w:val="001B4D42"/>
    <w:rsid w:val="001B6BB0"/>
    <w:rsid w:val="001B70A2"/>
    <w:rsid w:val="001B78B7"/>
    <w:rsid w:val="001C17B2"/>
    <w:rsid w:val="001C2295"/>
    <w:rsid w:val="001C3515"/>
    <w:rsid w:val="001C4D28"/>
    <w:rsid w:val="001D0587"/>
    <w:rsid w:val="001D05EC"/>
    <w:rsid w:val="001D0AB1"/>
    <w:rsid w:val="001D0DC6"/>
    <w:rsid w:val="001D11CB"/>
    <w:rsid w:val="001D4AD0"/>
    <w:rsid w:val="001D4CC6"/>
    <w:rsid w:val="001D4DF9"/>
    <w:rsid w:val="001D54BE"/>
    <w:rsid w:val="001D654A"/>
    <w:rsid w:val="001E149C"/>
    <w:rsid w:val="001E25E8"/>
    <w:rsid w:val="001E36FD"/>
    <w:rsid w:val="001E581A"/>
    <w:rsid w:val="001E58DE"/>
    <w:rsid w:val="001E6E66"/>
    <w:rsid w:val="001E71DC"/>
    <w:rsid w:val="001E78A9"/>
    <w:rsid w:val="001E7D6D"/>
    <w:rsid w:val="001F24FC"/>
    <w:rsid w:val="001F3D2A"/>
    <w:rsid w:val="001F66C5"/>
    <w:rsid w:val="001F7C00"/>
    <w:rsid w:val="002002DF"/>
    <w:rsid w:val="00201210"/>
    <w:rsid w:val="00201950"/>
    <w:rsid w:val="00204FD4"/>
    <w:rsid w:val="00205080"/>
    <w:rsid w:val="0020540E"/>
    <w:rsid w:val="00205737"/>
    <w:rsid w:val="00205B4E"/>
    <w:rsid w:val="00205B9A"/>
    <w:rsid w:val="0020766E"/>
    <w:rsid w:val="002126AB"/>
    <w:rsid w:val="00213FE9"/>
    <w:rsid w:val="0021417A"/>
    <w:rsid w:val="002154CF"/>
    <w:rsid w:val="00216039"/>
    <w:rsid w:val="00217AF2"/>
    <w:rsid w:val="00222DD1"/>
    <w:rsid w:val="002234EF"/>
    <w:rsid w:val="002259AE"/>
    <w:rsid w:val="00225F1D"/>
    <w:rsid w:val="00226AC9"/>
    <w:rsid w:val="00227C04"/>
    <w:rsid w:val="00231799"/>
    <w:rsid w:val="00231E3F"/>
    <w:rsid w:val="002328A0"/>
    <w:rsid w:val="002368F2"/>
    <w:rsid w:val="00237710"/>
    <w:rsid w:val="0024131B"/>
    <w:rsid w:val="00242E15"/>
    <w:rsid w:val="002439D9"/>
    <w:rsid w:val="00245898"/>
    <w:rsid w:val="00245CFE"/>
    <w:rsid w:val="00246876"/>
    <w:rsid w:val="00247225"/>
    <w:rsid w:val="00247370"/>
    <w:rsid w:val="002530A2"/>
    <w:rsid w:val="002533D5"/>
    <w:rsid w:val="002534E1"/>
    <w:rsid w:val="00260343"/>
    <w:rsid w:val="00260368"/>
    <w:rsid w:val="0026172F"/>
    <w:rsid w:val="00262D60"/>
    <w:rsid w:val="0026517F"/>
    <w:rsid w:val="002665D1"/>
    <w:rsid w:val="00266875"/>
    <w:rsid w:val="00266E10"/>
    <w:rsid w:val="002670AC"/>
    <w:rsid w:val="0026799C"/>
    <w:rsid w:val="00271A97"/>
    <w:rsid w:val="002735E4"/>
    <w:rsid w:val="0027393E"/>
    <w:rsid w:val="002742FE"/>
    <w:rsid w:val="00276BEA"/>
    <w:rsid w:val="00276D2C"/>
    <w:rsid w:val="0028066D"/>
    <w:rsid w:val="002828DD"/>
    <w:rsid w:val="002838DB"/>
    <w:rsid w:val="00283F62"/>
    <w:rsid w:val="00284FE4"/>
    <w:rsid w:val="002868A1"/>
    <w:rsid w:val="002870F4"/>
    <w:rsid w:val="00291F73"/>
    <w:rsid w:val="00293E1D"/>
    <w:rsid w:val="00294239"/>
    <w:rsid w:val="002942A3"/>
    <w:rsid w:val="00294434"/>
    <w:rsid w:val="00294C59"/>
    <w:rsid w:val="00294E1C"/>
    <w:rsid w:val="0029501B"/>
    <w:rsid w:val="0029740A"/>
    <w:rsid w:val="00297A11"/>
    <w:rsid w:val="002A076B"/>
    <w:rsid w:val="002A0F9A"/>
    <w:rsid w:val="002A18E0"/>
    <w:rsid w:val="002A2323"/>
    <w:rsid w:val="002A3A01"/>
    <w:rsid w:val="002A4B04"/>
    <w:rsid w:val="002A5CBA"/>
    <w:rsid w:val="002A633C"/>
    <w:rsid w:val="002A6E8D"/>
    <w:rsid w:val="002B089A"/>
    <w:rsid w:val="002B1E3F"/>
    <w:rsid w:val="002B1E8B"/>
    <w:rsid w:val="002B258D"/>
    <w:rsid w:val="002B33C4"/>
    <w:rsid w:val="002B3696"/>
    <w:rsid w:val="002B4E58"/>
    <w:rsid w:val="002B792B"/>
    <w:rsid w:val="002B7A17"/>
    <w:rsid w:val="002B7FD0"/>
    <w:rsid w:val="002C00C2"/>
    <w:rsid w:val="002C22B7"/>
    <w:rsid w:val="002C2651"/>
    <w:rsid w:val="002C29ED"/>
    <w:rsid w:val="002C371A"/>
    <w:rsid w:val="002C3CDB"/>
    <w:rsid w:val="002C4011"/>
    <w:rsid w:val="002C4AB7"/>
    <w:rsid w:val="002C4C96"/>
    <w:rsid w:val="002C7325"/>
    <w:rsid w:val="002D0085"/>
    <w:rsid w:val="002D01D4"/>
    <w:rsid w:val="002D18FC"/>
    <w:rsid w:val="002D21C7"/>
    <w:rsid w:val="002E0EA7"/>
    <w:rsid w:val="002E0FEC"/>
    <w:rsid w:val="002E2E83"/>
    <w:rsid w:val="002E385E"/>
    <w:rsid w:val="002E4315"/>
    <w:rsid w:val="002E447F"/>
    <w:rsid w:val="002E5136"/>
    <w:rsid w:val="002E5216"/>
    <w:rsid w:val="002E5683"/>
    <w:rsid w:val="002E7E8D"/>
    <w:rsid w:val="002F2139"/>
    <w:rsid w:val="002F23B2"/>
    <w:rsid w:val="002F288E"/>
    <w:rsid w:val="002F2C86"/>
    <w:rsid w:val="002F5C57"/>
    <w:rsid w:val="002F6B04"/>
    <w:rsid w:val="002F7435"/>
    <w:rsid w:val="00300D3A"/>
    <w:rsid w:val="00303B5A"/>
    <w:rsid w:val="00304A56"/>
    <w:rsid w:val="00305289"/>
    <w:rsid w:val="003067CA"/>
    <w:rsid w:val="00307586"/>
    <w:rsid w:val="00307641"/>
    <w:rsid w:val="00310574"/>
    <w:rsid w:val="00310B5D"/>
    <w:rsid w:val="0031175A"/>
    <w:rsid w:val="00311B99"/>
    <w:rsid w:val="0031455F"/>
    <w:rsid w:val="00314DA6"/>
    <w:rsid w:val="00314EA9"/>
    <w:rsid w:val="0031621B"/>
    <w:rsid w:val="00316675"/>
    <w:rsid w:val="0031731F"/>
    <w:rsid w:val="00317DC0"/>
    <w:rsid w:val="00317EA9"/>
    <w:rsid w:val="00322247"/>
    <w:rsid w:val="00322319"/>
    <w:rsid w:val="00323445"/>
    <w:rsid w:val="00323CAB"/>
    <w:rsid w:val="00323F4E"/>
    <w:rsid w:val="00324817"/>
    <w:rsid w:val="00324C8D"/>
    <w:rsid w:val="003254F9"/>
    <w:rsid w:val="00325787"/>
    <w:rsid w:val="00325D3C"/>
    <w:rsid w:val="00326D82"/>
    <w:rsid w:val="003271AA"/>
    <w:rsid w:val="003276F8"/>
    <w:rsid w:val="00330EE7"/>
    <w:rsid w:val="00331130"/>
    <w:rsid w:val="003313F5"/>
    <w:rsid w:val="00331443"/>
    <w:rsid w:val="0033364B"/>
    <w:rsid w:val="00335908"/>
    <w:rsid w:val="00336340"/>
    <w:rsid w:val="00336457"/>
    <w:rsid w:val="00337636"/>
    <w:rsid w:val="0034151A"/>
    <w:rsid w:val="00341D33"/>
    <w:rsid w:val="0034200F"/>
    <w:rsid w:val="00342B90"/>
    <w:rsid w:val="003442F7"/>
    <w:rsid w:val="00345050"/>
    <w:rsid w:val="0034558B"/>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0F68"/>
    <w:rsid w:val="003619EB"/>
    <w:rsid w:val="00361CBF"/>
    <w:rsid w:val="00361EBE"/>
    <w:rsid w:val="003627ED"/>
    <w:rsid w:val="003640CA"/>
    <w:rsid w:val="00364780"/>
    <w:rsid w:val="00365B82"/>
    <w:rsid w:val="0037185B"/>
    <w:rsid w:val="00372011"/>
    <w:rsid w:val="0037233C"/>
    <w:rsid w:val="00374214"/>
    <w:rsid w:val="00374FD5"/>
    <w:rsid w:val="003754C6"/>
    <w:rsid w:val="00376726"/>
    <w:rsid w:val="00377FC8"/>
    <w:rsid w:val="00377FD4"/>
    <w:rsid w:val="00380F9F"/>
    <w:rsid w:val="00382F0F"/>
    <w:rsid w:val="00383202"/>
    <w:rsid w:val="0038362F"/>
    <w:rsid w:val="00384CB0"/>
    <w:rsid w:val="003861CC"/>
    <w:rsid w:val="003906A4"/>
    <w:rsid w:val="003914E4"/>
    <w:rsid w:val="003918FE"/>
    <w:rsid w:val="00391AB5"/>
    <w:rsid w:val="003925CD"/>
    <w:rsid w:val="003944B5"/>
    <w:rsid w:val="003946FF"/>
    <w:rsid w:val="00395E14"/>
    <w:rsid w:val="003A09E0"/>
    <w:rsid w:val="003A17E8"/>
    <w:rsid w:val="003A352E"/>
    <w:rsid w:val="003A36C2"/>
    <w:rsid w:val="003A4A86"/>
    <w:rsid w:val="003A7C58"/>
    <w:rsid w:val="003B0B9B"/>
    <w:rsid w:val="003B2A9D"/>
    <w:rsid w:val="003B599D"/>
    <w:rsid w:val="003B62C4"/>
    <w:rsid w:val="003B65C6"/>
    <w:rsid w:val="003B6EF7"/>
    <w:rsid w:val="003B7007"/>
    <w:rsid w:val="003C0A59"/>
    <w:rsid w:val="003C0EC8"/>
    <w:rsid w:val="003C21F8"/>
    <w:rsid w:val="003C31A8"/>
    <w:rsid w:val="003C321C"/>
    <w:rsid w:val="003C325C"/>
    <w:rsid w:val="003C34AE"/>
    <w:rsid w:val="003C50E4"/>
    <w:rsid w:val="003C5740"/>
    <w:rsid w:val="003C5A7B"/>
    <w:rsid w:val="003C5FB9"/>
    <w:rsid w:val="003D0891"/>
    <w:rsid w:val="003D08A8"/>
    <w:rsid w:val="003D10E1"/>
    <w:rsid w:val="003D1C86"/>
    <w:rsid w:val="003D250A"/>
    <w:rsid w:val="003D338A"/>
    <w:rsid w:val="003D3E55"/>
    <w:rsid w:val="003D5EB0"/>
    <w:rsid w:val="003D6693"/>
    <w:rsid w:val="003D6C97"/>
    <w:rsid w:val="003E1E92"/>
    <w:rsid w:val="003E24C8"/>
    <w:rsid w:val="003E2F9B"/>
    <w:rsid w:val="003E47A2"/>
    <w:rsid w:val="003E48EC"/>
    <w:rsid w:val="003E5CF9"/>
    <w:rsid w:val="003E6A72"/>
    <w:rsid w:val="003E7640"/>
    <w:rsid w:val="003F08D8"/>
    <w:rsid w:val="003F0B48"/>
    <w:rsid w:val="003F0E23"/>
    <w:rsid w:val="003F28A8"/>
    <w:rsid w:val="003F37DA"/>
    <w:rsid w:val="003F41ED"/>
    <w:rsid w:val="003F4B5E"/>
    <w:rsid w:val="003F66A2"/>
    <w:rsid w:val="003F6798"/>
    <w:rsid w:val="003F74BB"/>
    <w:rsid w:val="003F7561"/>
    <w:rsid w:val="003F7664"/>
    <w:rsid w:val="00401166"/>
    <w:rsid w:val="00402DF4"/>
    <w:rsid w:val="004030B0"/>
    <w:rsid w:val="00403145"/>
    <w:rsid w:val="0040372B"/>
    <w:rsid w:val="00403932"/>
    <w:rsid w:val="00403AAE"/>
    <w:rsid w:val="00405581"/>
    <w:rsid w:val="00405F3A"/>
    <w:rsid w:val="004075C2"/>
    <w:rsid w:val="004075DD"/>
    <w:rsid w:val="0041051E"/>
    <w:rsid w:val="00410670"/>
    <w:rsid w:val="0041089A"/>
    <w:rsid w:val="00410CE1"/>
    <w:rsid w:val="00410EDB"/>
    <w:rsid w:val="00411CBF"/>
    <w:rsid w:val="004124F3"/>
    <w:rsid w:val="00413817"/>
    <w:rsid w:val="004142D1"/>
    <w:rsid w:val="004145FD"/>
    <w:rsid w:val="004148D8"/>
    <w:rsid w:val="0041578A"/>
    <w:rsid w:val="00415ED1"/>
    <w:rsid w:val="00415FC2"/>
    <w:rsid w:val="00416F69"/>
    <w:rsid w:val="004207F7"/>
    <w:rsid w:val="0042152A"/>
    <w:rsid w:val="00422F98"/>
    <w:rsid w:val="00424613"/>
    <w:rsid w:val="00425109"/>
    <w:rsid w:val="0042595B"/>
    <w:rsid w:val="004317A0"/>
    <w:rsid w:val="00431EBA"/>
    <w:rsid w:val="0043214E"/>
    <w:rsid w:val="00432366"/>
    <w:rsid w:val="0043248D"/>
    <w:rsid w:val="00433683"/>
    <w:rsid w:val="00433CA3"/>
    <w:rsid w:val="00434366"/>
    <w:rsid w:val="00434AB9"/>
    <w:rsid w:val="00440831"/>
    <w:rsid w:val="00440B9C"/>
    <w:rsid w:val="004416D8"/>
    <w:rsid w:val="004419A2"/>
    <w:rsid w:val="00441FB3"/>
    <w:rsid w:val="004427D4"/>
    <w:rsid w:val="00443BF8"/>
    <w:rsid w:val="00443F6E"/>
    <w:rsid w:val="00444264"/>
    <w:rsid w:val="00444CDD"/>
    <w:rsid w:val="00445CF3"/>
    <w:rsid w:val="00445F3E"/>
    <w:rsid w:val="00445FA1"/>
    <w:rsid w:val="00447A4B"/>
    <w:rsid w:val="00450387"/>
    <w:rsid w:val="004521DF"/>
    <w:rsid w:val="0045385E"/>
    <w:rsid w:val="00454F75"/>
    <w:rsid w:val="00455631"/>
    <w:rsid w:val="0045795B"/>
    <w:rsid w:val="004579A8"/>
    <w:rsid w:val="00457BEE"/>
    <w:rsid w:val="00457C9E"/>
    <w:rsid w:val="00461641"/>
    <w:rsid w:val="004621FD"/>
    <w:rsid w:val="00466AD0"/>
    <w:rsid w:val="004676C5"/>
    <w:rsid w:val="00470014"/>
    <w:rsid w:val="0047424C"/>
    <w:rsid w:val="00474341"/>
    <w:rsid w:val="00474615"/>
    <w:rsid w:val="004747B2"/>
    <w:rsid w:val="00475006"/>
    <w:rsid w:val="004775BD"/>
    <w:rsid w:val="00480686"/>
    <w:rsid w:val="004811FE"/>
    <w:rsid w:val="00481571"/>
    <w:rsid w:val="004815A5"/>
    <w:rsid w:val="00481824"/>
    <w:rsid w:val="00482322"/>
    <w:rsid w:val="00482649"/>
    <w:rsid w:val="004849F6"/>
    <w:rsid w:val="0048622B"/>
    <w:rsid w:val="0049036A"/>
    <w:rsid w:val="004912C9"/>
    <w:rsid w:val="0049202B"/>
    <w:rsid w:val="00492272"/>
    <w:rsid w:val="00492343"/>
    <w:rsid w:val="00492ED9"/>
    <w:rsid w:val="0049579E"/>
    <w:rsid w:val="00495933"/>
    <w:rsid w:val="00496227"/>
    <w:rsid w:val="00496684"/>
    <w:rsid w:val="00496B6C"/>
    <w:rsid w:val="00497864"/>
    <w:rsid w:val="00497EB6"/>
    <w:rsid w:val="004A1EEE"/>
    <w:rsid w:val="004A588D"/>
    <w:rsid w:val="004A6938"/>
    <w:rsid w:val="004A7FF7"/>
    <w:rsid w:val="004B1A97"/>
    <w:rsid w:val="004B233A"/>
    <w:rsid w:val="004B25B0"/>
    <w:rsid w:val="004B341F"/>
    <w:rsid w:val="004B4F06"/>
    <w:rsid w:val="004B7F52"/>
    <w:rsid w:val="004C06C9"/>
    <w:rsid w:val="004C2689"/>
    <w:rsid w:val="004C5600"/>
    <w:rsid w:val="004C6133"/>
    <w:rsid w:val="004C653A"/>
    <w:rsid w:val="004C6CE1"/>
    <w:rsid w:val="004D05C9"/>
    <w:rsid w:val="004D2045"/>
    <w:rsid w:val="004D2052"/>
    <w:rsid w:val="004D322E"/>
    <w:rsid w:val="004D3EF2"/>
    <w:rsid w:val="004D41D8"/>
    <w:rsid w:val="004D5622"/>
    <w:rsid w:val="004D6160"/>
    <w:rsid w:val="004D6F28"/>
    <w:rsid w:val="004D737F"/>
    <w:rsid w:val="004E0792"/>
    <w:rsid w:val="004E0957"/>
    <w:rsid w:val="004E0CAC"/>
    <w:rsid w:val="004E259F"/>
    <w:rsid w:val="004E2CB2"/>
    <w:rsid w:val="004E4A41"/>
    <w:rsid w:val="004E4AA1"/>
    <w:rsid w:val="004E52F3"/>
    <w:rsid w:val="004E5C34"/>
    <w:rsid w:val="004E5D1A"/>
    <w:rsid w:val="004E5FE0"/>
    <w:rsid w:val="004E6FA7"/>
    <w:rsid w:val="004E7B10"/>
    <w:rsid w:val="004F0C3D"/>
    <w:rsid w:val="004F0EEE"/>
    <w:rsid w:val="004F115B"/>
    <w:rsid w:val="004F15D8"/>
    <w:rsid w:val="004F186F"/>
    <w:rsid w:val="004F1FFD"/>
    <w:rsid w:val="004F240F"/>
    <w:rsid w:val="004F31A3"/>
    <w:rsid w:val="004F3C8B"/>
    <w:rsid w:val="004F423A"/>
    <w:rsid w:val="004F5395"/>
    <w:rsid w:val="004F7EDD"/>
    <w:rsid w:val="005017BB"/>
    <w:rsid w:val="00501D1A"/>
    <w:rsid w:val="005027B3"/>
    <w:rsid w:val="00503ADA"/>
    <w:rsid w:val="00505012"/>
    <w:rsid w:val="00507532"/>
    <w:rsid w:val="00507BFD"/>
    <w:rsid w:val="00507CC3"/>
    <w:rsid w:val="005101A4"/>
    <w:rsid w:val="00510D68"/>
    <w:rsid w:val="00511F50"/>
    <w:rsid w:val="00512950"/>
    <w:rsid w:val="00512F62"/>
    <w:rsid w:val="00513304"/>
    <w:rsid w:val="005145D8"/>
    <w:rsid w:val="0051486B"/>
    <w:rsid w:val="0051577F"/>
    <w:rsid w:val="005179C3"/>
    <w:rsid w:val="00520476"/>
    <w:rsid w:val="005223BF"/>
    <w:rsid w:val="00522C77"/>
    <w:rsid w:val="00523230"/>
    <w:rsid w:val="005256B8"/>
    <w:rsid w:val="00530026"/>
    <w:rsid w:val="00530701"/>
    <w:rsid w:val="00531288"/>
    <w:rsid w:val="00531ECA"/>
    <w:rsid w:val="00532855"/>
    <w:rsid w:val="00536CAE"/>
    <w:rsid w:val="0054359F"/>
    <w:rsid w:val="00544B15"/>
    <w:rsid w:val="00547532"/>
    <w:rsid w:val="00550565"/>
    <w:rsid w:val="005508D9"/>
    <w:rsid w:val="005510E0"/>
    <w:rsid w:val="005514B3"/>
    <w:rsid w:val="005519B4"/>
    <w:rsid w:val="00551AAA"/>
    <w:rsid w:val="00551B10"/>
    <w:rsid w:val="00551C8E"/>
    <w:rsid w:val="0055265C"/>
    <w:rsid w:val="005528FC"/>
    <w:rsid w:val="00554CB4"/>
    <w:rsid w:val="005553AE"/>
    <w:rsid w:val="00555F2C"/>
    <w:rsid w:val="00557534"/>
    <w:rsid w:val="0056043D"/>
    <w:rsid w:val="00560EE7"/>
    <w:rsid w:val="0056270E"/>
    <w:rsid w:val="0056380B"/>
    <w:rsid w:val="00563920"/>
    <w:rsid w:val="00564231"/>
    <w:rsid w:val="00565698"/>
    <w:rsid w:val="00566BC6"/>
    <w:rsid w:val="00567D42"/>
    <w:rsid w:val="00571742"/>
    <w:rsid w:val="00574A1E"/>
    <w:rsid w:val="00574BC2"/>
    <w:rsid w:val="005753F3"/>
    <w:rsid w:val="00576126"/>
    <w:rsid w:val="005765D6"/>
    <w:rsid w:val="00576CD3"/>
    <w:rsid w:val="00577B2F"/>
    <w:rsid w:val="0058052E"/>
    <w:rsid w:val="00580703"/>
    <w:rsid w:val="00580E6B"/>
    <w:rsid w:val="005817C0"/>
    <w:rsid w:val="00582082"/>
    <w:rsid w:val="0058249A"/>
    <w:rsid w:val="00582DBD"/>
    <w:rsid w:val="00583608"/>
    <w:rsid w:val="00583B99"/>
    <w:rsid w:val="005845DF"/>
    <w:rsid w:val="005859F0"/>
    <w:rsid w:val="0058767C"/>
    <w:rsid w:val="00590673"/>
    <w:rsid w:val="00590D0B"/>
    <w:rsid w:val="00590DD1"/>
    <w:rsid w:val="0059467B"/>
    <w:rsid w:val="00594FFE"/>
    <w:rsid w:val="00596985"/>
    <w:rsid w:val="00596DB4"/>
    <w:rsid w:val="00597620"/>
    <w:rsid w:val="00597883"/>
    <w:rsid w:val="00597925"/>
    <w:rsid w:val="005A00F7"/>
    <w:rsid w:val="005A08B1"/>
    <w:rsid w:val="005A0C7E"/>
    <w:rsid w:val="005A2309"/>
    <w:rsid w:val="005A3A67"/>
    <w:rsid w:val="005A426B"/>
    <w:rsid w:val="005A446E"/>
    <w:rsid w:val="005A503A"/>
    <w:rsid w:val="005A738A"/>
    <w:rsid w:val="005B0B4B"/>
    <w:rsid w:val="005B1EC2"/>
    <w:rsid w:val="005B2DA5"/>
    <w:rsid w:val="005B327B"/>
    <w:rsid w:val="005B4A09"/>
    <w:rsid w:val="005B5AD1"/>
    <w:rsid w:val="005B6B96"/>
    <w:rsid w:val="005B7044"/>
    <w:rsid w:val="005B743B"/>
    <w:rsid w:val="005B7873"/>
    <w:rsid w:val="005C1AA6"/>
    <w:rsid w:val="005C3D41"/>
    <w:rsid w:val="005C3F90"/>
    <w:rsid w:val="005C42F2"/>
    <w:rsid w:val="005C4FE1"/>
    <w:rsid w:val="005C5614"/>
    <w:rsid w:val="005C62A6"/>
    <w:rsid w:val="005C688E"/>
    <w:rsid w:val="005D02EF"/>
    <w:rsid w:val="005D2035"/>
    <w:rsid w:val="005D4C1E"/>
    <w:rsid w:val="005D4D73"/>
    <w:rsid w:val="005D68C0"/>
    <w:rsid w:val="005D7644"/>
    <w:rsid w:val="005D77AA"/>
    <w:rsid w:val="005E1618"/>
    <w:rsid w:val="005E3749"/>
    <w:rsid w:val="005E39A5"/>
    <w:rsid w:val="005E3FC6"/>
    <w:rsid w:val="005E4AAC"/>
    <w:rsid w:val="005E6DBD"/>
    <w:rsid w:val="005E7BCF"/>
    <w:rsid w:val="005F095C"/>
    <w:rsid w:val="005F0AC4"/>
    <w:rsid w:val="005F157D"/>
    <w:rsid w:val="005F16EC"/>
    <w:rsid w:val="005F1DC1"/>
    <w:rsid w:val="005F257E"/>
    <w:rsid w:val="005F3B51"/>
    <w:rsid w:val="005F3C3C"/>
    <w:rsid w:val="005F7D91"/>
    <w:rsid w:val="00600E2E"/>
    <w:rsid w:val="006012A6"/>
    <w:rsid w:val="006051BF"/>
    <w:rsid w:val="00607321"/>
    <w:rsid w:val="006073DC"/>
    <w:rsid w:val="0060784B"/>
    <w:rsid w:val="00611B42"/>
    <w:rsid w:val="00612632"/>
    <w:rsid w:val="00614EE5"/>
    <w:rsid w:val="006153C8"/>
    <w:rsid w:val="00616B38"/>
    <w:rsid w:val="00616BA7"/>
    <w:rsid w:val="00616CFF"/>
    <w:rsid w:val="00616E12"/>
    <w:rsid w:val="00620A9C"/>
    <w:rsid w:val="006215A5"/>
    <w:rsid w:val="006243BC"/>
    <w:rsid w:val="00624623"/>
    <w:rsid w:val="00626154"/>
    <w:rsid w:val="00626A66"/>
    <w:rsid w:val="00626ABA"/>
    <w:rsid w:val="00627C7D"/>
    <w:rsid w:val="00627D5C"/>
    <w:rsid w:val="00632BAC"/>
    <w:rsid w:val="006344C3"/>
    <w:rsid w:val="00635C3B"/>
    <w:rsid w:val="006362EF"/>
    <w:rsid w:val="00636C20"/>
    <w:rsid w:val="00636FEA"/>
    <w:rsid w:val="0064053C"/>
    <w:rsid w:val="00640FD3"/>
    <w:rsid w:val="00641505"/>
    <w:rsid w:val="00643F55"/>
    <w:rsid w:val="00644095"/>
    <w:rsid w:val="00645151"/>
    <w:rsid w:val="006451AB"/>
    <w:rsid w:val="006473B2"/>
    <w:rsid w:val="00650132"/>
    <w:rsid w:val="00650527"/>
    <w:rsid w:val="00651AB6"/>
    <w:rsid w:val="00651E05"/>
    <w:rsid w:val="00652395"/>
    <w:rsid w:val="00655541"/>
    <w:rsid w:val="00657700"/>
    <w:rsid w:val="00657D62"/>
    <w:rsid w:val="00657DDB"/>
    <w:rsid w:val="006613E3"/>
    <w:rsid w:val="006630DB"/>
    <w:rsid w:val="0066395A"/>
    <w:rsid w:val="00664310"/>
    <w:rsid w:val="0066558B"/>
    <w:rsid w:val="00666485"/>
    <w:rsid w:val="00666867"/>
    <w:rsid w:val="00666D39"/>
    <w:rsid w:val="00667099"/>
    <w:rsid w:val="00667743"/>
    <w:rsid w:val="00671895"/>
    <w:rsid w:val="00672602"/>
    <w:rsid w:val="00672B69"/>
    <w:rsid w:val="00672F2C"/>
    <w:rsid w:val="006757C3"/>
    <w:rsid w:val="00675C82"/>
    <w:rsid w:val="00677640"/>
    <w:rsid w:val="00677CA1"/>
    <w:rsid w:val="006809D5"/>
    <w:rsid w:val="0068575A"/>
    <w:rsid w:val="00685B93"/>
    <w:rsid w:val="00685D67"/>
    <w:rsid w:val="00686218"/>
    <w:rsid w:val="0068699F"/>
    <w:rsid w:val="00687C1A"/>
    <w:rsid w:val="00690094"/>
    <w:rsid w:val="0069084D"/>
    <w:rsid w:val="00690FAB"/>
    <w:rsid w:val="00692296"/>
    <w:rsid w:val="00693967"/>
    <w:rsid w:val="00694165"/>
    <w:rsid w:val="00695FAB"/>
    <w:rsid w:val="00696585"/>
    <w:rsid w:val="006A138B"/>
    <w:rsid w:val="006A22B3"/>
    <w:rsid w:val="006A2B1A"/>
    <w:rsid w:val="006A58F7"/>
    <w:rsid w:val="006A6886"/>
    <w:rsid w:val="006A6AA6"/>
    <w:rsid w:val="006A7059"/>
    <w:rsid w:val="006A7840"/>
    <w:rsid w:val="006A78BB"/>
    <w:rsid w:val="006A79A4"/>
    <w:rsid w:val="006B12B6"/>
    <w:rsid w:val="006B131A"/>
    <w:rsid w:val="006B49AF"/>
    <w:rsid w:val="006B515E"/>
    <w:rsid w:val="006B6242"/>
    <w:rsid w:val="006B6EB2"/>
    <w:rsid w:val="006B7E43"/>
    <w:rsid w:val="006C13E3"/>
    <w:rsid w:val="006C1DE3"/>
    <w:rsid w:val="006C23E6"/>
    <w:rsid w:val="006C29C6"/>
    <w:rsid w:val="006C3BB7"/>
    <w:rsid w:val="006C3D66"/>
    <w:rsid w:val="006C4AD9"/>
    <w:rsid w:val="006C58E2"/>
    <w:rsid w:val="006C7EF6"/>
    <w:rsid w:val="006D02FA"/>
    <w:rsid w:val="006D06EC"/>
    <w:rsid w:val="006D0714"/>
    <w:rsid w:val="006D4681"/>
    <w:rsid w:val="006D47C8"/>
    <w:rsid w:val="006D5F56"/>
    <w:rsid w:val="006D6B97"/>
    <w:rsid w:val="006D79A4"/>
    <w:rsid w:val="006E44E0"/>
    <w:rsid w:val="006E49A0"/>
    <w:rsid w:val="006E4F7E"/>
    <w:rsid w:val="006E554D"/>
    <w:rsid w:val="006E6652"/>
    <w:rsid w:val="006E7DA8"/>
    <w:rsid w:val="006F1B0E"/>
    <w:rsid w:val="006F24D2"/>
    <w:rsid w:val="006F3295"/>
    <w:rsid w:val="006F4BD4"/>
    <w:rsid w:val="006F5010"/>
    <w:rsid w:val="006F666C"/>
    <w:rsid w:val="006F76ED"/>
    <w:rsid w:val="006F7E8E"/>
    <w:rsid w:val="00700867"/>
    <w:rsid w:val="00700AB3"/>
    <w:rsid w:val="00700C88"/>
    <w:rsid w:val="0070221F"/>
    <w:rsid w:val="00702364"/>
    <w:rsid w:val="007037FC"/>
    <w:rsid w:val="00703D0B"/>
    <w:rsid w:val="0070653E"/>
    <w:rsid w:val="00706F6E"/>
    <w:rsid w:val="00711035"/>
    <w:rsid w:val="00711247"/>
    <w:rsid w:val="00711EF2"/>
    <w:rsid w:val="007122C1"/>
    <w:rsid w:val="007131F9"/>
    <w:rsid w:val="007142FD"/>
    <w:rsid w:val="00714483"/>
    <w:rsid w:val="00714A17"/>
    <w:rsid w:val="00714CFC"/>
    <w:rsid w:val="007166BB"/>
    <w:rsid w:val="00716C5B"/>
    <w:rsid w:val="00716F9B"/>
    <w:rsid w:val="007171BF"/>
    <w:rsid w:val="00717BBF"/>
    <w:rsid w:val="007204B8"/>
    <w:rsid w:val="00720861"/>
    <w:rsid w:val="00720BB3"/>
    <w:rsid w:val="007219D2"/>
    <w:rsid w:val="007224D8"/>
    <w:rsid w:val="00722617"/>
    <w:rsid w:val="00722AF8"/>
    <w:rsid w:val="00723470"/>
    <w:rsid w:val="00724FFC"/>
    <w:rsid w:val="00725524"/>
    <w:rsid w:val="00725829"/>
    <w:rsid w:val="00727EE8"/>
    <w:rsid w:val="0073151A"/>
    <w:rsid w:val="00732FDD"/>
    <w:rsid w:val="007331F8"/>
    <w:rsid w:val="007333AE"/>
    <w:rsid w:val="007334EE"/>
    <w:rsid w:val="00733A48"/>
    <w:rsid w:val="007341FD"/>
    <w:rsid w:val="0073494B"/>
    <w:rsid w:val="00735B44"/>
    <w:rsid w:val="00736BB8"/>
    <w:rsid w:val="00740B7C"/>
    <w:rsid w:val="00740E30"/>
    <w:rsid w:val="00741261"/>
    <w:rsid w:val="007412F3"/>
    <w:rsid w:val="0074166F"/>
    <w:rsid w:val="00742BF8"/>
    <w:rsid w:val="00743330"/>
    <w:rsid w:val="00743A1B"/>
    <w:rsid w:val="00744DEC"/>
    <w:rsid w:val="0074544D"/>
    <w:rsid w:val="00746D3F"/>
    <w:rsid w:val="00750838"/>
    <w:rsid w:val="00750B73"/>
    <w:rsid w:val="00751E32"/>
    <w:rsid w:val="0075288B"/>
    <w:rsid w:val="00753397"/>
    <w:rsid w:val="00753425"/>
    <w:rsid w:val="0075365B"/>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693C"/>
    <w:rsid w:val="00776CDB"/>
    <w:rsid w:val="007776A2"/>
    <w:rsid w:val="007802E0"/>
    <w:rsid w:val="00780A4C"/>
    <w:rsid w:val="00782264"/>
    <w:rsid w:val="007841A8"/>
    <w:rsid w:val="0078437A"/>
    <w:rsid w:val="00790F1C"/>
    <w:rsid w:val="00793E8E"/>
    <w:rsid w:val="00795035"/>
    <w:rsid w:val="007957BB"/>
    <w:rsid w:val="00796F42"/>
    <w:rsid w:val="007978B4"/>
    <w:rsid w:val="00797B42"/>
    <w:rsid w:val="00797DA0"/>
    <w:rsid w:val="007A007E"/>
    <w:rsid w:val="007A1787"/>
    <w:rsid w:val="007A2447"/>
    <w:rsid w:val="007A2BB1"/>
    <w:rsid w:val="007A4004"/>
    <w:rsid w:val="007A5C3D"/>
    <w:rsid w:val="007A6076"/>
    <w:rsid w:val="007A79C0"/>
    <w:rsid w:val="007A7D6E"/>
    <w:rsid w:val="007B006F"/>
    <w:rsid w:val="007B09DD"/>
    <w:rsid w:val="007B4877"/>
    <w:rsid w:val="007B57A6"/>
    <w:rsid w:val="007B5906"/>
    <w:rsid w:val="007B65C6"/>
    <w:rsid w:val="007B715E"/>
    <w:rsid w:val="007B798A"/>
    <w:rsid w:val="007C0F44"/>
    <w:rsid w:val="007C1BC6"/>
    <w:rsid w:val="007C1E16"/>
    <w:rsid w:val="007C378E"/>
    <w:rsid w:val="007C3B63"/>
    <w:rsid w:val="007C504F"/>
    <w:rsid w:val="007C55E2"/>
    <w:rsid w:val="007C5FDA"/>
    <w:rsid w:val="007C6864"/>
    <w:rsid w:val="007C6EA6"/>
    <w:rsid w:val="007D1023"/>
    <w:rsid w:val="007D3199"/>
    <w:rsid w:val="007D66C8"/>
    <w:rsid w:val="007E15ED"/>
    <w:rsid w:val="007E17DC"/>
    <w:rsid w:val="007E1E08"/>
    <w:rsid w:val="007E2E40"/>
    <w:rsid w:val="007E304A"/>
    <w:rsid w:val="007E336C"/>
    <w:rsid w:val="007E5828"/>
    <w:rsid w:val="007E58C7"/>
    <w:rsid w:val="007E5DD9"/>
    <w:rsid w:val="007E5E96"/>
    <w:rsid w:val="007E6B36"/>
    <w:rsid w:val="007E6E1B"/>
    <w:rsid w:val="007E703E"/>
    <w:rsid w:val="007E721F"/>
    <w:rsid w:val="007F1FD2"/>
    <w:rsid w:val="007F35B1"/>
    <w:rsid w:val="007F3824"/>
    <w:rsid w:val="007F412F"/>
    <w:rsid w:val="007F5D9A"/>
    <w:rsid w:val="0080136B"/>
    <w:rsid w:val="00802049"/>
    <w:rsid w:val="00802084"/>
    <w:rsid w:val="008026EE"/>
    <w:rsid w:val="00803699"/>
    <w:rsid w:val="00805977"/>
    <w:rsid w:val="00807F88"/>
    <w:rsid w:val="00810E85"/>
    <w:rsid w:val="008120F8"/>
    <w:rsid w:val="0081297E"/>
    <w:rsid w:val="008163E5"/>
    <w:rsid w:val="008177A8"/>
    <w:rsid w:val="0082164C"/>
    <w:rsid w:val="00821681"/>
    <w:rsid w:val="00821CCC"/>
    <w:rsid w:val="00822780"/>
    <w:rsid w:val="00825C34"/>
    <w:rsid w:val="00826175"/>
    <w:rsid w:val="008264E3"/>
    <w:rsid w:val="00826A5F"/>
    <w:rsid w:val="00827344"/>
    <w:rsid w:val="00827B12"/>
    <w:rsid w:val="008325AA"/>
    <w:rsid w:val="008344E1"/>
    <w:rsid w:val="00834767"/>
    <w:rsid w:val="008348BC"/>
    <w:rsid w:val="00835040"/>
    <w:rsid w:val="008354F1"/>
    <w:rsid w:val="00837E20"/>
    <w:rsid w:val="00837F68"/>
    <w:rsid w:val="00840C41"/>
    <w:rsid w:val="00841815"/>
    <w:rsid w:val="008418B6"/>
    <w:rsid w:val="00842D19"/>
    <w:rsid w:val="0084412A"/>
    <w:rsid w:val="0084484C"/>
    <w:rsid w:val="008450B7"/>
    <w:rsid w:val="0084567F"/>
    <w:rsid w:val="00845E25"/>
    <w:rsid w:val="0084694A"/>
    <w:rsid w:val="00846BF1"/>
    <w:rsid w:val="008478E3"/>
    <w:rsid w:val="00850191"/>
    <w:rsid w:val="00850E6A"/>
    <w:rsid w:val="00853529"/>
    <w:rsid w:val="00855EF1"/>
    <w:rsid w:val="0085683F"/>
    <w:rsid w:val="0086140B"/>
    <w:rsid w:val="00861716"/>
    <w:rsid w:val="008642BF"/>
    <w:rsid w:val="00864B16"/>
    <w:rsid w:val="00864BEB"/>
    <w:rsid w:val="008657B1"/>
    <w:rsid w:val="008662B6"/>
    <w:rsid w:val="0086636D"/>
    <w:rsid w:val="00866572"/>
    <w:rsid w:val="0086760F"/>
    <w:rsid w:val="008704E2"/>
    <w:rsid w:val="00870A98"/>
    <w:rsid w:val="00870AA2"/>
    <w:rsid w:val="00872010"/>
    <w:rsid w:val="008721EE"/>
    <w:rsid w:val="008723E2"/>
    <w:rsid w:val="00872F4F"/>
    <w:rsid w:val="00873DAB"/>
    <w:rsid w:val="0087479E"/>
    <w:rsid w:val="00874A34"/>
    <w:rsid w:val="00876A64"/>
    <w:rsid w:val="00876C61"/>
    <w:rsid w:val="00876DDF"/>
    <w:rsid w:val="00876E2B"/>
    <w:rsid w:val="00877ECB"/>
    <w:rsid w:val="00877EE5"/>
    <w:rsid w:val="00881986"/>
    <w:rsid w:val="008826F4"/>
    <w:rsid w:val="00883704"/>
    <w:rsid w:val="00883948"/>
    <w:rsid w:val="0088419A"/>
    <w:rsid w:val="0088494C"/>
    <w:rsid w:val="00886777"/>
    <w:rsid w:val="008871A7"/>
    <w:rsid w:val="00890120"/>
    <w:rsid w:val="00891D3B"/>
    <w:rsid w:val="00891DDB"/>
    <w:rsid w:val="008926C4"/>
    <w:rsid w:val="0089381B"/>
    <w:rsid w:val="008947AB"/>
    <w:rsid w:val="00894817"/>
    <w:rsid w:val="00894B81"/>
    <w:rsid w:val="00895991"/>
    <w:rsid w:val="008959AF"/>
    <w:rsid w:val="00895ED8"/>
    <w:rsid w:val="00896A1C"/>
    <w:rsid w:val="00896EE5"/>
    <w:rsid w:val="00896F29"/>
    <w:rsid w:val="00897ED1"/>
    <w:rsid w:val="008A04F3"/>
    <w:rsid w:val="008A3147"/>
    <w:rsid w:val="008A3FA8"/>
    <w:rsid w:val="008A7697"/>
    <w:rsid w:val="008A7C73"/>
    <w:rsid w:val="008A7F0A"/>
    <w:rsid w:val="008A7F4C"/>
    <w:rsid w:val="008B0DAC"/>
    <w:rsid w:val="008B1035"/>
    <w:rsid w:val="008B1BDB"/>
    <w:rsid w:val="008B1C45"/>
    <w:rsid w:val="008B5578"/>
    <w:rsid w:val="008B62FF"/>
    <w:rsid w:val="008B6346"/>
    <w:rsid w:val="008B7DFC"/>
    <w:rsid w:val="008C0232"/>
    <w:rsid w:val="008C11C9"/>
    <w:rsid w:val="008C1CF7"/>
    <w:rsid w:val="008C229F"/>
    <w:rsid w:val="008C2447"/>
    <w:rsid w:val="008C24CE"/>
    <w:rsid w:val="008C26CB"/>
    <w:rsid w:val="008C32FC"/>
    <w:rsid w:val="008C3A9C"/>
    <w:rsid w:val="008C3EC1"/>
    <w:rsid w:val="008C5EF3"/>
    <w:rsid w:val="008C73F2"/>
    <w:rsid w:val="008D102A"/>
    <w:rsid w:val="008D2187"/>
    <w:rsid w:val="008D2942"/>
    <w:rsid w:val="008D39A5"/>
    <w:rsid w:val="008D3A5D"/>
    <w:rsid w:val="008D3B3B"/>
    <w:rsid w:val="008D4001"/>
    <w:rsid w:val="008D4C52"/>
    <w:rsid w:val="008D535F"/>
    <w:rsid w:val="008D5363"/>
    <w:rsid w:val="008D565B"/>
    <w:rsid w:val="008D58EC"/>
    <w:rsid w:val="008E01F3"/>
    <w:rsid w:val="008E08A4"/>
    <w:rsid w:val="008E097A"/>
    <w:rsid w:val="008E3E66"/>
    <w:rsid w:val="008E4944"/>
    <w:rsid w:val="008E4D5F"/>
    <w:rsid w:val="008E68D8"/>
    <w:rsid w:val="008E69FD"/>
    <w:rsid w:val="008E6D29"/>
    <w:rsid w:val="008E6D56"/>
    <w:rsid w:val="008F04E2"/>
    <w:rsid w:val="008F0C1B"/>
    <w:rsid w:val="008F1892"/>
    <w:rsid w:val="008F225E"/>
    <w:rsid w:val="008F2958"/>
    <w:rsid w:val="008F3514"/>
    <w:rsid w:val="008F36D4"/>
    <w:rsid w:val="008F3A8C"/>
    <w:rsid w:val="008F41A7"/>
    <w:rsid w:val="008F451C"/>
    <w:rsid w:val="008F47E3"/>
    <w:rsid w:val="008F4A16"/>
    <w:rsid w:val="008F4E54"/>
    <w:rsid w:val="008F501D"/>
    <w:rsid w:val="008F56DF"/>
    <w:rsid w:val="008F668B"/>
    <w:rsid w:val="0090164A"/>
    <w:rsid w:val="009017B6"/>
    <w:rsid w:val="00902418"/>
    <w:rsid w:val="00903F7B"/>
    <w:rsid w:val="00906B51"/>
    <w:rsid w:val="00907A4A"/>
    <w:rsid w:val="0091086E"/>
    <w:rsid w:val="009109D1"/>
    <w:rsid w:val="00911BCC"/>
    <w:rsid w:val="009121E7"/>
    <w:rsid w:val="009122D2"/>
    <w:rsid w:val="00914890"/>
    <w:rsid w:val="0091622A"/>
    <w:rsid w:val="00917E23"/>
    <w:rsid w:val="009215E5"/>
    <w:rsid w:val="0092509D"/>
    <w:rsid w:val="009254CD"/>
    <w:rsid w:val="00926930"/>
    <w:rsid w:val="009273F4"/>
    <w:rsid w:val="00927EBE"/>
    <w:rsid w:val="00932F44"/>
    <w:rsid w:val="009331C2"/>
    <w:rsid w:val="0093580D"/>
    <w:rsid w:val="00936717"/>
    <w:rsid w:val="009369A1"/>
    <w:rsid w:val="00937268"/>
    <w:rsid w:val="009402D1"/>
    <w:rsid w:val="00941F13"/>
    <w:rsid w:val="00943957"/>
    <w:rsid w:val="00943984"/>
    <w:rsid w:val="00944EA6"/>
    <w:rsid w:val="009455D9"/>
    <w:rsid w:val="009463A5"/>
    <w:rsid w:val="0094763C"/>
    <w:rsid w:val="00950D7C"/>
    <w:rsid w:val="00951962"/>
    <w:rsid w:val="00951BD3"/>
    <w:rsid w:val="009522FF"/>
    <w:rsid w:val="009544BE"/>
    <w:rsid w:val="00955BD9"/>
    <w:rsid w:val="00956469"/>
    <w:rsid w:val="009603A3"/>
    <w:rsid w:val="00960D42"/>
    <w:rsid w:val="00960FD3"/>
    <w:rsid w:val="00962257"/>
    <w:rsid w:val="009655FF"/>
    <w:rsid w:val="009666F8"/>
    <w:rsid w:val="00967C1B"/>
    <w:rsid w:val="00970835"/>
    <w:rsid w:val="00970940"/>
    <w:rsid w:val="00970E64"/>
    <w:rsid w:val="00971A63"/>
    <w:rsid w:val="00974C92"/>
    <w:rsid w:val="00975614"/>
    <w:rsid w:val="00975912"/>
    <w:rsid w:val="009761F7"/>
    <w:rsid w:val="00976E9A"/>
    <w:rsid w:val="00977E64"/>
    <w:rsid w:val="00980BCF"/>
    <w:rsid w:val="00980E70"/>
    <w:rsid w:val="00981AAF"/>
    <w:rsid w:val="00984D5E"/>
    <w:rsid w:val="009875F7"/>
    <w:rsid w:val="0098795B"/>
    <w:rsid w:val="00991B96"/>
    <w:rsid w:val="00992B5F"/>
    <w:rsid w:val="009932D0"/>
    <w:rsid w:val="009934A7"/>
    <w:rsid w:val="00995493"/>
    <w:rsid w:val="00995B0B"/>
    <w:rsid w:val="00996602"/>
    <w:rsid w:val="009A0BE6"/>
    <w:rsid w:val="009A1F25"/>
    <w:rsid w:val="009A4FD3"/>
    <w:rsid w:val="009A78BF"/>
    <w:rsid w:val="009B0E51"/>
    <w:rsid w:val="009B1A8F"/>
    <w:rsid w:val="009B2140"/>
    <w:rsid w:val="009B3E11"/>
    <w:rsid w:val="009B4440"/>
    <w:rsid w:val="009B4BCB"/>
    <w:rsid w:val="009B577B"/>
    <w:rsid w:val="009B57D6"/>
    <w:rsid w:val="009B5E99"/>
    <w:rsid w:val="009B60CD"/>
    <w:rsid w:val="009B6A7B"/>
    <w:rsid w:val="009B7164"/>
    <w:rsid w:val="009C0475"/>
    <w:rsid w:val="009C13D3"/>
    <w:rsid w:val="009C1BB3"/>
    <w:rsid w:val="009C43F5"/>
    <w:rsid w:val="009C4EFA"/>
    <w:rsid w:val="009C7030"/>
    <w:rsid w:val="009D14F2"/>
    <w:rsid w:val="009D20B4"/>
    <w:rsid w:val="009D2EF0"/>
    <w:rsid w:val="009D3856"/>
    <w:rsid w:val="009D5328"/>
    <w:rsid w:val="009D5AFE"/>
    <w:rsid w:val="009D6005"/>
    <w:rsid w:val="009D6B43"/>
    <w:rsid w:val="009D7B7D"/>
    <w:rsid w:val="009D7E41"/>
    <w:rsid w:val="009E0893"/>
    <w:rsid w:val="009E0982"/>
    <w:rsid w:val="009E0A98"/>
    <w:rsid w:val="009E1863"/>
    <w:rsid w:val="009E3950"/>
    <w:rsid w:val="009E3AE1"/>
    <w:rsid w:val="009E51BA"/>
    <w:rsid w:val="009E655B"/>
    <w:rsid w:val="009F0A38"/>
    <w:rsid w:val="009F0FCC"/>
    <w:rsid w:val="009F6DB5"/>
    <w:rsid w:val="009F74DB"/>
    <w:rsid w:val="00A024E7"/>
    <w:rsid w:val="00A02879"/>
    <w:rsid w:val="00A03875"/>
    <w:rsid w:val="00A03EB3"/>
    <w:rsid w:val="00A040D3"/>
    <w:rsid w:val="00A055EE"/>
    <w:rsid w:val="00A06686"/>
    <w:rsid w:val="00A06AFE"/>
    <w:rsid w:val="00A06B75"/>
    <w:rsid w:val="00A10378"/>
    <w:rsid w:val="00A1041E"/>
    <w:rsid w:val="00A10E36"/>
    <w:rsid w:val="00A117BB"/>
    <w:rsid w:val="00A121D4"/>
    <w:rsid w:val="00A12C11"/>
    <w:rsid w:val="00A1453B"/>
    <w:rsid w:val="00A15CD6"/>
    <w:rsid w:val="00A210C7"/>
    <w:rsid w:val="00A21564"/>
    <w:rsid w:val="00A21C65"/>
    <w:rsid w:val="00A2332E"/>
    <w:rsid w:val="00A2395C"/>
    <w:rsid w:val="00A2403E"/>
    <w:rsid w:val="00A25B0C"/>
    <w:rsid w:val="00A27E6D"/>
    <w:rsid w:val="00A329B2"/>
    <w:rsid w:val="00A32EBF"/>
    <w:rsid w:val="00A33C69"/>
    <w:rsid w:val="00A34996"/>
    <w:rsid w:val="00A35FD1"/>
    <w:rsid w:val="00A371C4"/>
    <w:rsid w:val="00A401EA"/>
    <w:rsid w:val="00A40A99"/>
    <w:rsid w:val="00A40CD7"/>
    <w:rsid w:val="00A41017"/>
    <w:rsid w:val="00A419AF"/>
    <w:rsid w:val="00A41BD2"/>
    <w:rsid w:val="00A41E55"/>
    <w:rsid w:val="00A41F61"/>
    <w:rsid w:val="00A42CED"/>
    <w:rsid w:val="00A43458"/>
    <w:rsid w:val="00A43917"/>
    <w:rsid w:val="00A45243"/>
    <w:rsid w:val="00A474F2"/>
    <w:rsid w:val="00A4762C"/>
    <w:rsid w:val="00A478D8"/>
    <w:rsid w:val="00A50399"/>
    <w:rsid w:val="00A505E3"/>
    <w:rsid w:val="00A51739"/>
    <w:rsid w:val="00A51BA0"/>
    <w:rsid w:val="00A5438D"/>
    <w:rsid w:val="00A563A0"/>
    <w:rsid w:val="00A56A98"/>
    <w:rsid w:val="00A56D41"/>
    <w:rsid w:val="00A56E72"/>
    <w:rsid w:val="00A571FD"/>
    <w:rsid w:val="00A57500"/>
    <w:rsid w:val="00A57AA4"/>
    <w:rsid w:val="00A609AA"/>
    <w:rsid w:val="00A6160B"/>
    <w:rsid w:val="00A62F1E"/>
    <w:rsid w:val="00A6351E"/>
    <w:rsid w:val="00A63B4C"/>
    <w:rsid w:val="00A66693"/>
    <w:rsid w:val="00A67328"/>
    <w:rsid w:val="00A67449"/>
    <w:rsid w:val="00A70BF1"/>
    <w:rsid w:val="00A71964"/>
    <w:rsid w:val="00A72484"/>
    <w:rsid w:val="00A72C8F"/>
    <w:rsid w:val="00A73406"/>
    <w:rsid w:val="00A74933"/>
    <w:rsid w:val="00A752EA"/>
    <w:rsid w:val="00A77782"/>
    <w:rsid w:val="00A77D56"/>
    <w:rsid w:val="00A80742"/>
    <w:rsid w:val="00A81116"/>
    <w:rsid w:val="00A81CC8"/>
    <w:rsid w:val="00A81D92"/>
    <w:rsid w:val="00A82063"/>
    <w:rsid w:val="00A823AA"/>
    <w:rsid w:val="00A82E84"/>
    <w:rsid w:val="00A83217"/>
    <w:rsid w:val="00A83229"/>
    <w:rsid w:val="00A83817"/>
    <w:rsid w:val="00A8762D"/>
    <w:rsid w:val="00A8785A"/>
    <w:rsid w:val="00A904B4"/>
    <w:rsid w:val="00A91238"/>
    <w:rsid w:val="00A91560"/>
    <w:rsid w:val="00A92A60"/>
    <w:rsid w:val="00A92B95"/>
    <w:rsid w:val="00A930EA"/>
    <w:rsid w:val="00A935FC"/>
    <w:rsid w:val="00A940DC"/>
    <w:rsid w:val="00A94385"/>
    <w:rsid w:val="00A95343"/>
    <w:rsid w:val="00A9628D"/>
    <w:rsid w:val="00A96B22"/>
    <w:rsid w:val="00A97D1D"/>
    <w:rsid w:val="00AA0F51"/>
    <w:rsid w:val="00AA151A"/>
    <w:rsid w:val="00AA15DB"/>
    <w:rsid w:val="00AA1EC4"/>
    <w:rsid w:val="00AA20FC"/>
    <w:rsid w:val="00AA2781"/>
    <w:rsid w:val="00AA410B"/>
    <w:rsid w:val="00AA437E"/>
    <w:rsid w:val="00AA4B08"/>
    <w:rsid w:val="00AA5129"/>
    <w:rsid w:val="00AA514D"/>
    <w:rsid w:val="00AB0189"/>
    <w:rsid w:val="00AB0426"/>
    <w:rsid w:val="00AB06CF"/>
    <w:rsid w:val="00AB3A2E"/>
    <w:rsid w:val="00AB3D67"/>
    <w:rsid w:val="00AB6DE1"/>
    <w:rsid w:val="00AC0D9C"/>
    <w:rsid w:val="00AC1919"/>
    <w:rsid w:val="00AC1D38"/>
    <w:rsid w:val="00AC5294"/>
    <w:rsid w:val="00AC6509"/>
    <w:rsid w:val="00AC7B4A"/>
    <w:rsid w:val="00AD0509"/>
    <w:rsid w:val="00AD0715"/>
    <w:rsid w:val="00AD0C89"/>
    <w:rsid w:val="00AD1A6F"/>
    <w:rsid w:val="00AD24A9"/>
    <w:rsid w:val="00AD3EFC"/>
    <w:rsid w:val="00AD7F86"/>
    <w:rsid w:val="00AE0A85"/>
    <w:rsid w:val="00AE0C17"/>
    <w:rsid w:val="00AE2B1C"/>
    <w:rsid w:val="00AE3D72"/>
    <w:rsid w:val="00AE48BD"/>
    <w:rsid w:val="00AE49ED"/>
    <w:rsid w:val="00AE5258"/>
    <w:rsid w:val="00AE6AC7"/>
    <w:rsid w:val="00AE707C"/>
    <w:rsid w:val="00AF0499"/>
    <w:rsid w:val="00AF2662"/>
    <w:rsid w:val="00AF2C8A"/>
    <w:rsid w:val="00AF3707"/>
    <w:rsid w:val="00AF3EE5"/>
    <w:rsid w:val="00AF4227"/>
    <w:rsid w:val="00AF5159"/>
    <w:rsid w:val="00AF5CE0"/>
    <w:rsid w:val="00AF7CE8"/>
    <w:rsid w:val="00B00074"/>
    <w:rsid w:val="00B000A1"/>
    <w:rsid w:val="00B00407"/>
    <w:rsid w:val="00B02785"/>
    <w:rsid w:val="00B03A3E"/>
    <w:rsid w:val="00B03F44"/>
    <w:rsid w:val="00B0757C"/>
    <w:rsid w:val="00B10676"/>
    <w:rsid w:val="00B10D24"/>
    <w:rsid w:val="00B116FF"/>
    <w:rsid w:val="00B12663"/>
    <w:rsid w:val="00B1297E"/>
    <w:rsid w:val="00B12B19"/>
    <w:rsid w:val="00B13FE0"/>
    <w:rsid w:val="00B15D1C"/>
    <w:rsid w:val="00B15E8A"/>
    <w:rsid w:val="00B16377"/>
    <w:rsid w:val="00B1646B"/>
    <w:rsid w:val="00B20155"/>
    <w:rsid w:val="00B2054D"/>
    <w:rsid w:val="00B20C40"/>
    <w:rsid w:val="00B21D02"/>
    <w:rsid w:val="00B23C1E"/>
    <w:rsid w:val="00B25546"/>
    <w:rsid w:val="00B27074"/>
    <w:rsid w:val="00B27AE7"/>
    <w:rsid w:val="00B301F6"/>
    <w:rsid w:val="00B3024E"/>
    <w:rsid w:val="00B30887"/>
    <w:rsid w:val="00B309FD"/>
    <w:rsid w:val="00B316AC"/>
    <w:rsid w:val="00B331EE"/>
    <w:rsid w:val="00B343A1"/>
    <w:rsid w:val="00B35353"/>
    <w:rsid w:val="00B40243"/>
    <w:rsid w:val="00B41069"/>
    <w:rsid w:val="00B4255C"/>
    <w:rsid w:val="00B42F88"/>
    <w:rsid w:val="00B4303B"/>
    <w:rsid w:val="00B4339C"/>
    <w:rsid w:val="00B43C78"/>
    <w:rsid w:val="00B442C4"/>
    <w:rsid w:val="00B47536"/>
    <w:rsid w:val="00B4762F"/>
    <w:rsid w:val="00B47654"/>
    <w:rsid w:val="00B51245"/>
    <w:rsid w:val="00B516C2"/>
    <w:rsid w:val="00B52197"/>
    <w:rsid w:val="00B548CC"/>
    <w:rsid w:val="00B54D32"/>
    <w:rsid w:val="00B5555F"/>
    <w:rsid w:val="00B56B7F"/>
    <w:rsid w:val="00B61EBE"/>
    <w:rsid w:val="00B640F2"/>
    <w:rsid w:val="00B6411F"/>
    <w:rsid w:val="00B65370"/>
    <w:rsid w:val="00B6541F"/>
    <w:rsid w:val="00B65C4C"/>
    <w:rsid w:val="00B6635F"/>
    <w:rsid w:val="00B7065B"/>
    <w:rsid w:val="00B714F0"/>
    <w:rsid w:val="00B71E21"/>
    <w:rsid w:val="00B725FA"/>
    <w:rsid w:val="00B73945"/>
    <w:rsid w:val="00B73FD8"/>
    <w:rsid w:val="00B75B5E"/>
    <w:rsid w:val="00B76495"/>
    <w:rsid w:val="00B765FB"/>
    <w:rsid w:val="00B77632"/>
    <w:rsid w:val="00B80ED2"/>
    <w:rsid w:val="00B80F91"/>
    <w:rsid w:val="00B82A22"/>
    <w:rsid w:val="00B82E21"/>
    <w:rsid w:val="00B841A9"/>
    <w:rsid w:val="00B84E3B"/>
    <w:rsid w:val="00B8565E"/>
    <w:rsid w:val="00B90A69"/>
    <w:rsid w:val="00B90BB8"/>
    <w:rsid w:val="00B9133F"/>
    <w:rsid w:val="00B91500"/>
    <w:rsid w:val="00B91B05"/>
    <w:rsid w:val="00B924FE"/>
    <w:rsid w:val="00B92B3C"/>
    <w:rsid w:val="00B93030"/>
    <w:rsid w:val="00B93F7F"/>
    <w:rsid w:val="00B94A2B"/>
    <w:rsid w:val="00B94A2D"/>
    <w:rsid w:val="00B96E40"/>
    <w:rsid w:val="00BA0B58"/>
    <w:rsid w:val="00BA1EB3"/>
    <w:rsid w:val="00BA1F80"/>
    <w:rsid w:val="00BA24D2"/>
    <w:rsid w:val="00BA4068"/>
    <w:rsid w:val="00BA4A5D"/>
    <w:rsid w:val="00BA54C1"/>
    <w:rsid w:val="00BA5566"/>
    <w:rsid w:val="00BA57F2"/>
    <w:rsid w:val="00BA5B78"/>
    <w:rsid w:val="00BB2115"/>
    <w:rsid w:val="00BB32A6"/>
    <w:rsid w:val="00BB69DD"/>
    <w:rsid w:val="00BB7F04"/>
    <w:rsid w:val="00BC05D0"/>
    <w:rsid w:val="00BC0EFE"/>
    <w:rsid w:val="00BC3BCA"/>
    <w:rsid w:val="00BC7022"/>
    <w:rsid w:val="00BD00E1"/>
    <w:rsid w:val="00BD0406"/>
    <w:rsid w:val="00BD2C85"/>
    <w:rsid w:val="00BD2CE3"/>
    <w:rsid w:val="00BD3A7E"/>
    <w:rsid w:val="00BD4C8B"/>
    <w:rsid w:val="00BD4F29"/>
    <w:rsid w:val="00BD5ABC"/>
    <w:rsid w:val="00BD66DA"/>
    <w:rsid w:val="00BD7BF9"/>
    <w:rsid w:val="00BE148B"/>
    <w:rsid w:val="00BE1CCD"/>
    <w:rsid w:val="00BE2A1D"/>
    <w:rsid w:val="00BE2B5E"/>
    <w:rsid w:val="00BE4B6E"/>
    <w:rsid w:val="00BE6580"/>
    <w:rsid w:val="00BE7E99"/>
    <w:rsid w:val="00BF1D56"/>
    <w:rsid w:val="00BF2722"/>
    <w:rsid w:val="00BF32FB"/>
    <w:rsid w:val="00BF3936"/>
    <w:rsid w:val="00BF3E82"/>
    <w:rsid w:val="00BF728C"/>
    <w:rsid w:val="00BF771F"/>
    <w:rsid w:val="00BF79E3"/>
    <w:rsid w:val="00BF7FDF"/>
    <w:rsid w:val="00C00A95"/>
    <w:rsid w:val="00C012DD"/>
    <w:rsid w:val="00C03D7B"/>
    <w:rsid w:val="00C10EE2"/>
    <w:rsid w:val="00C12391"/>
    <w:rsid w:val="00C1244A"/>
    <w:rsid w:val="00C12B06"/>
    <w:rsid w:val="00C12C5A"/>
    <w:rsid w:val="00C130AC"/>
    <w:rsid w:val="00C13EB3"/>
    <w:rsid w:val="00C15A19"/>
    <w:rsid w:val="00C17189"/>
    <w:rsid w:val="00C22E6D"/>
    <w:rsid w:val="00C23236"/>
    <w:rsid w:val="00C2375B"/>
    <w:rsid w:val="00C25DA9"/>
    <w:rsid w:val="00C25EE6"/>
    <w:rsid w:val="00C3000B"/>
    <w:rsid w:val="00C308A2"/>
    <w:rsid w:val="00C322CC"/>
    <w:rsid w:val="00C323A0"/>
    <w:rsid w:val="00C336AE"/>
    <w:rsid w:val="00C33C21"/>
    <w:rsid w:val="00C34A5D"/>
    <w:rsid w:val="00C375AF"/>
    <w:rsid w:val="00C37DFD"/>
    <w:rsid w:val="00C37F93"/>
    <w:rsid w:val="00C406F7"/>
    <w:rsid w:val="00C40E60"/>
    <w:rsid w:val="00C4124E"/>
    <w:rsid w:val="00C43534"/>
    <w:rsid w:val="00C4451D"/>
    <w:rsid w:val="00C44CF1"/>
    <w:rsid w:val="00C4634C"/>
    <w:rsid w:val="00C46D75"/>
    <w:rsid w:val="00C47975"/>
    <w:rsid w:val="00C47EF3"/>
    <w:rsid w:val="00C50468"/>
    <w:rsid w:val="00C52AC9"/>
    <w:rsid w:val="00C578E1"/>
    <w:rsid w:val="00C609C1"/>
    <w:rsid w:val="00C60F2B"/>
    <w:rsid w:val="00C6144C"/>
    <w:rsid w:val="00C6155D"/>
    <w:rsid w:val="00C61894"/>
    <w:rsid w:val="00C61911"/>
    <w:rsid w:val="00C61E1E"/>
    <w:rsid w:val="00C62347"/>
    <w:rsid w:val="00C62554"/>
    <w:rsid w:val="00C62EC0"/>
    <w:rsid w:val="00C6375E"/>
    <w:rsid w:val="00C638CD"/>
    <w:rsid w:val="00C63CE0"/>
    <w:rsid w:val="00C63E1F"/>
    <w:rsid w:val="00C649B2"/>
    <w:rsid w:val="00C65EF2"/>
    <w:rsid w:val="00C66065"/>
    <w:rsid w:val="00C6733F"/>
    <w:rsid w:val="00C702CA"/>
    <w:rsid w:val="00C71055"/>
    <w:rsid w:val="00C71136"/>
    <w:rsid w:val="00C714FC"/>
    <w:rsid w:val="00C716ED"/>
    <w:rsid w:val="00C71DD4"/>
    <w:rsid w:val="00C7754E"/>
    <w:rsid w:val="00C80DF1"/>
    <w:rsid w:val="00C813BA"/>
    <w:rsid w:val="00C81A7E"/>
    <w:rsid w:val="00C81EC7"/>
    <w:rsid w:val="00C8303E"/>
    <w:rsid w:val="00C836AA"/>
    <w:rsid w:val="00C83795"/>
    <w:rsid w:val="00C83E97"/>
    <w:rsid w:val="00C8545C"/>
    <w:rsid w:val="00C87DBE"/>
    <w:rsid w:val="00C91F09"/>
    <w:rsid w:val="00C94308"/>
    <w:rsid w:val="00C94485"/>
    <w:rsid w:val="00C95CB7"/>
    <w:rsid w:val="00C963B0"/>
    <w:rsid w:val="00C97DF0"/>
    <w:rsid w:val="00CA0E4A"/>
    <w:rsid w:val="00CA1CD5"/>
    <w:rsid w:val="00CA4463"/>
    <w:rsid w:val="00CA48D4"/>
    <w:rsid w:val="00CA5154"/>
    <w:rsid w:val="00CA526E"/>
    <w:rsid w:val="00CA62DE"/>
    <w:rsid w:val="00CA6B8F"/>
    <w:rsid w:val="00CB0EB1"/>
    <w:rsid w:val="00CB28DD"/>
    <w:rsid w:val="00CB2C70"/>
    <w:rsid w:val="00CB3952"/>
    <w:rsid w:val="00CB5D21"/>
    <w:rsid w:val="00CB62C3"/>
    <w:rsid w:val="00CB6BB5"/>
    <w:rsid w:val="00CB732A"/>
    <w:rsid w:val="00CB7AA1"/>
    <w:rsid w:val="00CC1637"/>
    <w:rsid w:val="00CC16A0"/>
    <w:rsid w:val="00CC2663"/>
    <w:rsid w:val="00CC2DFA"/>
    <w:rsid w:val="00CC324D"/>
    <w:rsid w:val="00CC3508"/>
    <w:rsid w:val="00CC4AFD"/>
    <w:rsid w:val="00CC4DF5"/>
    <w:rsid w:val="00CC51BC"/>
    <w:rsid w:val="00CC706A"/>
    <w:rsid w:val="00CD21BF"/>
    <w:rsid w:val="00CD242F"/>
    <w:rsid w:val="00CD2F58"/>
    <w:rsid w:val="00CD3BC6"/>
    <w:rsid w:val="00CD3C84"/>
    <w:rsid w:val="00CD5016"/>
    <w:rsid w:val="00CE0DB2"/>
    <w:rsid w:val="00CE1BB7"/>
    <w:rsid w:val="00CE21B4"/>
    <w:rsid w:val="00CE251A"/>
    <w:rsid w:val="00CE3C58"/>
    <w:rsid w:val="00CE746C"/>
    <w:rsid w:val="00CF1091"/>
    <w:rsid w:val="00CF11E9"/>
    <w:rsid w:val="00CF248F"/>
    <w:rsid w:val="00CF5696"/>
    <w:rsid w:val="00CF5963"/>
    <w:rsid w:val="00CF6835"/>
    <w:rsid w:val="00D00982"/>
    <w:rsid w:val="00D04236"/>
    <w:rsid w:val="00D0460A"/>
    <w:rsid w:val="00D051C8"/>
    <w:rsid w:val="00D05D51"/>
    <w:rsid w:val="00D10356"/>
    <w:rsid w:val="00D10406"/>
    <w:rsid w:val="00D11E35"/>
    <w:rsid w:val="00D12F75"/>
    <w:rsid w:val="00D13382"/>
    <w:rsid w:val="00D13BC7"/>
    <w:rsid w:val="00D141E2"/>
    <w:rsid w:val="00D14DE3"/>
    <w:rsid w:val="00D173D7"/>
    <w:rsid w:val="00D175FE"/>
    <w:rsid w:val="00D232B7"/>
    <w:rsid w:val="00D235DD"/>
    <w:rsid w:val="00D23D85"/>
    <w:rsid w:val="00D24491"/>
    <w:rsid w:val="00D25E22"/>
    <w:rsid w:val="00D25F8F"/>
    <w:rsid w:val="00D26AEF"/>
    <w:rsid w:val="00D271FA"/>
    <w:rsid w:val="00D274C3"/>
    <w:rsid w:val="00D32498"/>
    <w:rsid w:val="00D32DE4"/>
    <w:rsid w:val="00D33066"/>
    <w:rsid w:val="00D3357C"/>
    <w:rsid w:val="00D33ECF"/>
    <w:rsid w:val="00D344D0"/>
    <w:rsid w:val="00D34857"/>
    <w:rsid w:val="00D365E0"/>
    <w:rsid w:val="00D40699"/>
    <w:rsid w:val="00D40A1B"/>
    <w:rsid w:val="00D40D1D"/>
    <w:rsid w:val="00D416DD"/>
    <w:rsid w:val="00D4395E"/>
    <w:rsid w:val="00D4395F"/>
    <w:rsid w:val="00D45D02"/>
    <w:rsid w:val="00D4663E"/>
    <w:rsid w:val="00D50B15"/>
    <w:rsid w:val="00D50BC7"/>
    <w:rsid w:val="00D50BCD"/>
    <w:rsid w:val="00D52D6D"/>
    <w:rsid w:val="00D53BDC"/>
    <w:rsid w:val="00D54E4A"/>
    <w:rsid w:val="00D607C2"/>
    <w:rsid w:val="00D629B1"/>
    <w:rsid w:val="00D651D5"/>
    <w:rsid w:val="00D676AB"/>
    <w:rsid w:val="00D6772B"/>
    <w:rsid w:val="00D70327"/>
    <w:rsid w:val="00D7046F"/>
    <w:rsid w:val="00D71092"/>
    <w:rsid w:val="00D717CE"/>
    <w:rsid w:val="00D73D43"/>
    <w:rsid w:val="00D73FDF"/>
    <w:rsid w:val="00D747B4"/>
    <w:rsid w:val="00D75898"/>
    <w:rsid w:val="00D77383"/>
    <w:rsid w:val="00D77A7E"/>
    <w:rsid w:val="00D80C0B"/>
    <w:rsid w:val="00D8116B"/>
    <w:rsid w:val="00D81DAE"/>
    <w:rsid w:val="00D828AD"/>
    <w:rsid w:val="00D832B9"/>
    <w:rsid w:val="00D832BD"/>
    <w:rsid w:val="00D83E96"/>
    <w:rsid w:val="00D84B0E"/>
    <w:rsid w:val="00D851B3"/>
    <w:rsid w:val="00D85D41"/>
    <w:rsid w:val="00D8608B"/>
    <w:rsid w:val="00D86980"/>
    <w:rsid w:val="00D91C7A"/>
    <w:rsid w:val="00D92AEE"/>
    <w:rsid w:val="00D92BD2"/>
    <w:rsid w:val="00D92E4C"/>
    <w:rsid w:val="00D933C4"/>
    <w:rsid w:val="00D94B2F"/>
    <w:rsid w:val="00D94DBB"/>
    <w:rsid w:val="00D964D8"/>
    <w:rsid w:val="00D969DA"/>
    <w:rsid w:val="00D970FE"/>
    <w:rsid w:val="00D975F9"/>
    <w:rsid w:val="00D97CD8"/>
    <w:rsid w:val="00D97FEF"/>
    <w:rsid w:val="00DA1717"/>
    <w:rsid w:val="00DA1CE1"/>
    <w:rsid w:val="00DA3C6F"/>
    <w:rsid w:val="00DA3D6C"/>
    <w:rsid w:val="00DA4C6D"/>
    <w:rsid w:val="00DA5CF0"/>
    <w:rsid w:val="00DA5F48"/>
    <w:rsid w:val="00DA649B"/>
    <w:rsid w:val="00DA65B6"/>
    <w:rsid w:val="00DA6CCF"/>
    <w:rsid w:val="00DA70E4"/>
    <w:rsid w:val="00DA72FE"/>
    <w:rsid w:val="00DB056E"/>
    <w:rsid w:val="00DB05DF"/>
    <w:rsid w:val="00DB1045"/>
    <w:rsid w:val="00DB1D36"/>
    <w:rsid w:val="00DB1F51"/>
    <w:rsid w:val="00DB2FC7"/>
    <w:rsid w:val="00DB3937"/>
    <w:rsid w:val="00DB447F"/>
    <w:rsid w:val="00DB6A28"/>
    <w:rsid w:val="00DB7913"/>
    <w:rsid w:val="00DC101A"/>
    <w:rsid w:val="00DC14AF"/>
    <w:rsid w:val="00DC1C5F"/>
    <w:rsid w:val="00DC209A"/>
    <w:rsid w:val="00DC4E4D"/>
    <w:rsid w:val="00DC7150"/>
    <w:rsid w:val="00DD082E"/>
    <w:rsid w:val="00DD0F06"/>
    <w:rsid w:val="00DD0F84"/>
    <w:rsid w:val="00DD2234"/>
    <w:rsid w:val="00DD2715"/>
    <w:rsid w:val="00DD361D"/>
    <w:rsid w:val="00DD3BA4"/>
    <w:rsid w:val="00DD3CD4"/>
    <w:rsid w:val="00DD4038"/>
    <w:rsid w:val="00DD426D"/>
    <w:rsid w:val="00DD428C"/>
    <w:rsid w:val="00DD5100"/>
    <w:rsid w:val="00DD5333"/>
    <w:rsid w:val="00DD54B3"/>
    <w:rsid w:val="00DD5DC7"/>
    <w:rsid w:val="00DD63BC"/>
    <w:rsid w:val="00DE0FEE"/>
    <w:rsid w:val="00DE18B2"/>
    <w:rsid w:val="00DE1AD1"/>
    <w:rsid w:val="00DE1FE8"/>
    <w:rsid w:val="00DE2953"/>
    <w:rsid w:val="00DE3AF4"/>
    <w:rsid w:val="00DE40D2"/>
    <w:rsid w:val="00DE4504"/>
    <w:rsid w:val="00DE46FE"/>
    <w:rsid w:val="00DE55AE"/>
    <w:rsid w:val="00DE5A99"/>
    <w:rsid w:val="00DE5CCC"/>
    <w:rsid w:val="00DE603F"/>
    <w:rsid w:val="00DE7A79"/>
    <w:rsid w:val="00DE7D23"/>
    <w:rsid w:val="00DF15CB"/>
    <w:rsid w:val="00DF2C82"/>
    <w:rsid w:val="00DF34A0"/>
    <w:rsid w:val="00DF41D8"/>
    <w:rsid w:val="00DF569F"/>
    <w:rsid w:val="00DF7D76"/>
    <w:rsid w:val="00DF7DFE"/>
    <w:rsid w:val="00E00C77"/>
    <w:rsid w:val="00E02965"/>
    <w:rsid w:val="00E04935"/>
    <w:rsid w:val="00E056D7"/>
    <w:rsid w:val="00E100D7"/>
    <w:rsid w:val="00E10562"/>
    <w:rsid w:val="00E10CBC"/>
    <w:rsid w:val="00E12B52"/>
    <w:rsid w:val="00E12BA3"/>
    <w:rsid w:val="00E1480C"/>
    <w:rsid w:val="00E14A10"/>
    <w:rsid w:val="00E16678"/>
    <w:rsid w:val="00E17017"/>
    <w:rsid w:val="00E172EC"/>
    <w:rsid w:val="00E275B0"/>
    <w:rsid w:val="00E30E5F"/>
    <w:rsid w:val="00E31AB3"/>
    <w:rsid w:val="00E33474"/>
    <w:rsid w:val="00E338FD"/>
    <w:rsid w:val="00E33D92"/>
    <w:rsid w:val="00E33F22"/>
    <w:rsid w:val="00E35854"/>
    <w:rsid w:val="00E37022"/>
    <w:rsid w:val="00E37695"/>
    <w:rsid w:val="00E41143"/>
    <w:rsid w:val="00E42614"/>
    <w:rsid w:val="00E4281E"/>
    <w:rsid w:val="00E43299"/>
    <w:rsid w:val="00E44789"/>
    <w:rsid w:val="00E4517C"/>
    <w:rsid w:val="00E455F4"/>
    <w:rsid w:val="00E5103A"/>
    <w:rsid w:val="00E51210"/>
    <w:rsid w:val="00E512D8"/>
    <w:rsid w:val="00E51667"/>
    <w:rsid w:val="00E53F59"/>
    <w:rsid w:val="00E54538"/>
    <w:rsid w:val="00E55B60"/>
    <w:rsid w:val="00E56AE5"/>
    <w:rsid w:val="00E600D5"/>
    <w:rsid w:val="00E6017F"/>
    <w:rsid w:val="00E6066F"/>
    <w:rsid w:val="00E62F56"/>
    <w:rsid w:val="00E64140"/>
    <w:rsid w:val="00E6546C"/>
    <w:rsid w:val="00E65506"/>
    <w:rsid w:val="00E6591A"/>
    <w:rsid w:val="00E72587"/>
    <w:rsid w:val="00E733B7"/>
    <w:rsid w:val="00E73C43"/>
    <w:rsid w:val="00E75394"/>
    <w:rsid w:val="00E75A35"/>
    <w:rsid w:val="00E75D8A"/>
    <w:rsid w:val="00E76A0E"/>
    <w:rsid w:val="00E77CFF"/>
    <w:rsid w:val="00E812B2"/>
    <w:rsid w:val="00E81339"/>
    <w:rsid w:val="00E81646"/>
    <w:rsid w:val="00E82AFB"/>
    <w:rsid w:val="00E82C5F"/>
    <w:rsid w:val="00E83962"/>
    <w:rsid w:val="00E84D66"/>
    <w:rsid w:val="00E85A6E"/>
    <w:rsid w:val="00E8605F"/>
    <w:rsid w:val="00E86A54"/>
    <w:rsid w:val="00E87C3E"/>
    <w:rsid w:val="00E90847"/>
    <w:rsid w:val="00E93399"/>
    <w:rsid w:val="00E933BB"/>
    <w:rsid w:val="00E94996"/>
    <w:rsid w:val="00E973B1"/>
    <w:rsid w:val="00EA1FA8"/>
    <w:rsid w:val="00EA38CB"/>
    <w:rsid w:val="00EA6294"/>
    <w:rsid w:val="00EA650E"/>
    <w:rsid w:val="00EA6778"/>
    <w:rsid w:val="00EA6886"/>
    <w:rsid w:val="00EA76CE"/>
    <w:rsid w:val="00EB0132"/>
    <w:rsid w:val="00EB05F5"/>
    <w:rsid w:val="00EB27B3"/>
    <w:rsid w:val="00EB298B"/>
    <w:rsid w:val="00EB3058"/>
    <w:rsid w:val="00EB7A0E"/>
    <w:rsid w:val="00EC253A"/>
    <w:rsid w:val="00EC2DD7"/>
    <w:rsid w:val="00EC4736"/>
    <w:rsid w:val="00EC644F"/>
    <w:rsid w:val="00ED079A"/>
    <w:rsid w:val="00ED10A9"/>
    <w:rsid w:val="00ED14DF"/>
    <w:rsid w:val="00ED1A1B"/>
    <w:rsid w:val="00ED2ECF"/>
    <w:rsid w:val="00ED3DD9"/>
    <w:rsid w:val="00ED489F"/>
    <w:rsid w:val="00ED5170"/>
    <w:rsid w:val="00ED6795"/>
    <w:rsid w:val="00ED6E8E"/>
    <w:rsid w:val="00EE121E"/>
    <w:rsid w:val="00EE41BE"/>
    <w:rsid w:val="00EE5271"/>
    <w:rsid w:val="00EE5CF6"/>
    <w:rsid w:val="00EE5E52"/>
    <w:rsid w:val="00EE74F9"/>
    <w:rsid w:val="00EE783B"/>
    <w:rsid w:val="00EE7AE3"/>
    <w:rsid w:val="00EF077A"/>
    <w:rsid w:val="00EF28D7"/>
    <w:rsid w:val="00EF2C8D"/>
    <w:rsid w:val="00EF56C4"/>
    <w:rsid w:val="00EF78FE"/>
    <w:rsid w:val="00EF7A63"/>
    <w:rsid w:val="00F004C9"/>
    <w:rsid w:val="00F0181F"/>
    <w:rsid w:val="00F01B69"/>
    <w:rsid w:val="00F02972"/>
    <w:rsid w:val="00F03CA7"/>
    <w:rsid w:val="00F03E5B"/>
    <w:rsid w:val="00F0556C"/>
    <w:rsid w:val="00F05948"/>
    <w:rsid w:val="00F05C45"/>
    <w:rsid w:val="00F05F58"/>
    <w:rsid w:val="00F06DC8"/>
    <w:rsid w:val="00F156FC"/>
    <w:rsid w:val="00F16716"/>
    <w:rsid w:val="00F16E55"/>
    <w:rsid w:val="00F17446"/>
    <w:rsid w:val="00F17F13"/>
    <w:rsid w:val="00F2111B"/>
    <w:rsid w:val="00F2178E"/>
    <w:rsid w:val="00F21E3C"/>
    <w:rsid w:val="00F24141"/>
    <w:rsid w:val="00F24E4D"/>
    <w:rsid w:val="00F26F3B"/>
    <w:rsid w:val="00F27131"/>
    <w:rsid w:val="00F30B4A"/>
    <w:rsid w:val="00F31F84"/>
    <w:rsid w:val="00F33883"/>
    <w:rsid w:val="00F363EB"/>
    <w:rsid w:val="00F364EF"/>
    <w:rsid w:val="00F36B89"/>
    <w:rsid w:val="00F40854"/>
    <w:rsid w:val="00F4094D"/>
    <w:rsid w:val="00F410C7"/>
    <w:rsid w:val="00F4191B"/>
    <w:rsid w:val="00F426AF"/>
    <w:rsid w:val="00F43C20"/>
    <w:rsid w:val="00F4448A"/>
    <w:rsid w:val="00F44806"/>
    <w:rsid w:val="00F44928"/>
    <w:rsid w:val="00F4666F"/>
    <w:rsid w:val="00F470D6"/>
    <w:rsid w:val="00F47454"/>
    <w:rsid w:val="00F50F3D"/>
    <w:rsid w:val="00F518C7"/>
    <w:rsid w:val="00F5232A"/>
    <w:rsid w:val="00F53D0E"/>
    <w:rsid w:val="00F53FBD"/>
    <w:rsid w:val="00F55969"/>
    <w:rsid w:val="00F5618F"/>
    <w:rsid w:val="00F57FC8"/>
    <w:rsid w:val="00F639EA"/>
    <w:rsid w:val="00F648CE"/>
    <w:rsid w:val="00F657A5"/>
    <w:rsid w:val="00F65FBB"/>
    <w:rsid w:val="00F66804"/>
    <w:rsid w:val="00F6791F"/>
    <w:rsid w:val="00F71147"/>
    <w:rsid w:val="00F73BA1"/>
    <w:rsid w:val="00F75458"/>
    <w:rsid w:val="00F7622C"/>
    <w:rsid w:val="00F76C99"/>
    <w:rsid w:val="00F775A1"/>
    <w:rsid w:val="00F8062D"/>
    <w:rsid w:val="00F817D2"/>
    <w:rsid w:val="00F85374"/>
    <w:rsid w:val="00F8687A"/>
    <w:rsid w:val="00F868AA"/>
    <w:rsid w:val="00F86F9E"/>
    <w:rsid w:val="00F879AA"/>
    <w:rsid w:val="00F920DC"/>
    <w:rsid w:val="00F92849"/>
    <w:rsid w:val="00F92FFE"/>
    <w:rsid w:val="00F9433A"/>
    <w:rsid w:val="00F954F8"/>
    <w:rsid w:val="00F957EB"/>
    <w:rsid w:val="00F9749F"/>
    <w:rsid w:val="00F9763C"/>
    <w:rsid w:val="00F97BA7"/>
    <w:rsid w:val="00FA12A0"/>
    <w:rsid w:val="00FA3875"/>
    <w:rsid w:val="00FA4939"/>
    <w:rsid w:val="00FA533A"/>
    <w:rsid w:val="00FA6F53"/>
    <w:rsid w:val="00FA7456"/>
    <w:rsid w:val="00FB0E74"/>
    <w:rsid w:val="00FB2B6E"/>
    <w:rsid w:val="00FB3029"/>
    <w:rsid w:val="00FB4B38"/>
    <w:rsid w:val="00FB4F3C"/>
    <w:rsid w:val="00FB7212"/>
    <w:rsid w:val="00FC0BEE"/>
    <w:rsid w:val="00FC1EB6"/>
    <w:rsid w:val="00FC268E"/>
    <w:rsid w:val="00FC2A07"/>
    <w:rsid w:val="00FC2D3D"/>
    <w:rsid w:val="00FC339E"/>
    <w:rsid w:val="00FC4A66"/>
    <w:rsid w:val="00FC4CAF"/>
    <w:rsid w:val="00FC5FD7"/>
    <w:rsid w:val="00FD22CD"/>
    <w:rsid w:val="00FD239F"/>
    <w:rsid w:val="00FD4847"/>
    <w:rsid w:val="00FD510E"/>
    <w:rsid w:val="00FD57F2"/>
    <w:rsid w:val="00FD6A9F"/>
    <w:rsid w:val="00FD6B1D"/>
    <w:rsid w:val="00FD708E"/>
    <w:rsid w:val="00FD73A1"/>
    <w:rsid w:val="00FD740C"/>
    <w:rsid w:val="00FE0852"/>
    <w:rsid w:val="00FE184B"/>
    <w:rsid w:val="00FE1881"/>
    <w:rsid w:val="00FE2ECE"/>
    <w:rsid w:val="00FE5F10"/>
    <w:rsid w:val="00FE5F78"/>
    <w:rsid w:val="00FE6020"/>
    <w:rsid w:val="00FE6098"/>
    <w:rsid w:val="00FE677B"/>
    <w:rsid w:val="00FF0554"/>
    <w:rsid w:val="00FF0D4C"/>
    <w:rsid w:val="00FF12CC"/>
    <w:rsid w:val="00FF3077"/>
    <w:rsid w:val="00FF30A7"/>
    <w:rsid w:val="00FF3CF9"/>
    <w:rsid w:val="00FF7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二)"/>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uiPriority w:val="99"/>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 w:type="paragraph" w:customStyle="1" w:styleId="002-01">
    <w:name w:val="002-01"/>
    <w:basedOn w:val="a"/>
    <w:link w:val="002-010"/>
    <w:rsid w:val="00695FAB"/>
    <w:pPr>
      <w:snapToGrid w:val="0"/>
      <w:spacing w:line="320" w:lineRule="exact"/>
      <w:ind w:leftChars="300" w:left="400" w:rightChars="50" w:right="50" w:hangingChars="100" w:hanging="100"/>
      <w:jc w:val="both"/>
    </w:pPr>
    <w:rPr>
      <w:rFonts w:ascii="標楷體" w:eastAsia="標楷體" w:hAnsi="標楷體"/>
      <w:color w:val="000000"/>
      <w:kern w:val="24"/>
      <w:szCs w:val="28"/>
    </w:rPr>
  </w:style>
  <w:style w:type="character" w:customStyle="1" w:styleId="002-010">
    <w:name w:val="002-01 字元"/>
    <w:link w:val="002-01"/>
    <w:rsid w:val="00695FAB"/>
    <w:rPr>
      <w:rFonts w:ascii="標楷體" w:eastAsia="標楷體" w:hAnsi="標楷體"/>
      <w:color w:val="000000"/>
      <w:kern w:val="24"/>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二)"/>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uiPriority w:val="99"/>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 w:type="paragraph" w:customStyle="1" w:styleId="002-01">
    <w:name w:val="002-01"/>
    <w:basedOn w:val="a"/>
    <w:link w:val="002-010"/>
    <w:rsid w:val="00695FAB"/>
    <w:pPr>
      <w:snapToGrid w:val="0"/>
      <w:spacing w:line="320" w:lineRule="exact"/>
      <w:ind w:leftChars="300" w:left="400" w:rightChars="50" w:right="50" w:hangingChars="100" w:hanging="100"/>
      <w:jc w:val="both"/>
    </w:pPr>
    <w:rPr>
      <w:rFonts w:ascii="標楷體" w:eastAsia="標楷體" w:hAnsi="標楷體"/>
      <w:color w:val="000000"/>
      <w:kern w:val="24"/>
      <w:szCs w:val="28"/>
    </w:rPr>
  </w:style>
  <w:style w:type="character" w:customStyle="1" w:styleId="002-010">
    <w:name w:val="002-01 字元"/>
    <w:link w:val="002-01"/>
    <w:rsid w:val="00695FAB"/>
    <w:rPr>
      <w:rFonts w:ascii="標楷體" w:eastAsia="標楷體" w:hAnsi="標楷體"/>
      <w:color w:val="000000"/>
      <w:kern w:val="24"/>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011D-1DF8-4EE0-BB6C-77CE1432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19832</Words>
  <Characters>2075</Characters>
  <Application>Microsoft Office Word</Application>
  <DocSecurity>0</DocSecurity>
  <Lines>207</Lines>
  <Paragraphs>755</Paragraphs>
  <ScaleCrop>false</ScaleCrop>
  <Company/>
  <LinksUpToDate>false</LinksUpToDate>
  <CharactersWithSpaces>21152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46</cp:revision>
  <cp:lastPrinted>2023-02-03T11:28:00Z</cp:lastPrinted>
  <dcterms:created xsi:type="dcterms:W3CDTF">2023-01-19T06:23:00Z</dcterms:created>
  <dcterms:modified xsi:type="dcterms:W3CDTF">2023-02-09T09:52:00Z</dcterms:modified>
</cp:coreProperties>
</file>