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114E" w:rsidRPr="00EA555A" w:rsidRDefault="007A5CCB">
      <w:pPr>
        <w:pStyle w:val="Standard"/>
        <w:spacing w:after="360"/>
        <w:jc w:val="center"/>
        <w:rPr>
          <w:rFonts w:ascii="標楷體" w:eastAsia="標楷體" w:hAnsi="標楷體"/>
          <w:b/>
          <w:color w:val="000000" w:themeColor="text1"/>
          <w:sz w:val="54"/>
          <w:szCs w:val="54"/>
        </w:rPr>
      </w:pPr>
      <w:r w:rsidRPr="00EA555A">
        <w:rPr>
          <w:rFonts w:ascii="標楷體" w:eastAsia="標楷體" w:hAnsi="標楷體"/>
          <w:b/>
          <w:color w:val="000000" w:themeColor="text1"/>
          <w:sz w:val="54"/>
          <w:szCs w:val="54"/>
        </w:rPr>
        <w:t>拾壹、社  政</w:t>
      </w:r>
    </w:p>
    <w:p w:rsidR="001F114E" w:rsidRPr="00EA555A" w:rsidRDefault="007A5CCB" w:rsidP="007A5CCB">
      <w:pPr>
        <w:pStyle w:val="ab"/>
        <w:widowControl/>
        <w:overflowPunct w:val="0"/>
        <w:snapToGrid w:val="0"/>
        <w:spacing w:line="320" w:lineRule="exact"/>
        <w:jc w:val="both"/>
        <w:rPr>
          <w:rFonts w:ascii="微軟正黑體" w:eastAsia="微軟正黑體" w:hAnsi="微軟正黑體" w:cs="?????(P)"/>
          <w:b/>
          <w:bCs/>
          <w:color w:val="000000" w:themeColor="text1"/>
          <w:kern w:val="0"/>
          <w:sz w:val="30"/>
          <w:szCs w:val="30"/>
        </w:rPr>
      </w:pPr>
      <w:r w:rsidRPr="00EA555A">
        <w:rPr>
          <w:rFonts w:ascii="微軟正黑體" w:eastAsia="微軟正黑體" w:hAnsi="微軟正黑體" w:cs="?????(P)"/>
          <w:b/>
          <w:bCs/>
          <w:color w:val="000000" w:themeColor="text1"/>
          <w:kern w:val="0"/>
          <w:sz w:val="30"/>
          <w:szCs w:val="30"/>
        </w:rPr>
        <w:t>一、人民團體輔導</w:t>
      </w:r>
    </w:p>
    <w:p w:rsidR="001F114E" w:rsidRPr="00EA555A" w:rsidRDefault="007A5CCB" w:rsidP="007A5CCB">
      <w:pPr>
        <w:widowControl/>
        <w:overflowPunct w:val="0"/>
        <w:snapToGrid w:val="0"/>
        <w:spacing w:line="320" w:lineRule="exact"/>
        <w:ind w:left="1305" w:hanging="851"/>
        <w:jc w:val="both"/>
        <w:rPr>
          <w:rFonts w:ascii="標楷體" w:eastAsia="標楷體" w:hAnsi="標楷體"/>
          <w:bCs/>
          <w:color w:val="000000" w:themeColor="text1"/>
          <w:sz w:val="28"/>
          <w:szCs w:val="28"/>
        </w:rPr>
      </w:pPr>
      <w:r w:rsidRPr="00EA555A">
        <w:rPr>
          <w:rFonts w:ascii="標楷體" w:eastAsia="標楷體" w:hAnsi="標楷體"/>
          <w:bCs/>
          <w:color w:val="000000" w:themeColor="text1"/>
          <w:sz w:val="28"/>
          <w:szCs w:val="28"/>
        </w:rPr>
        <w:t>（一）輔導民眾依規定進行人民團體籌組、設立等事宜。111年7月至12月輔導成立66個人民團體(含社區發展協會2個)。</w:t>
      </w:r>
    </w:p>
    <w:p w:rsidR="001F114E" w:rsidRPr="00EA555A" w:rsidRDefault="007A5CCB" w:rsidP="007A5CCB">
      <w:pPr>
        <w:widowControl/>
        <w:overflowPunct w:val="0"/>
        <w:snapToGrid w:val="0"/>
        <w:spacing w:line="320" w:lineRule="exact"/>
        <w:ind w:left="1305" w:hanging="851"/>
        <w:jc w:val="both"/>
        <w:rPr>
          <w:rFonts w:ascii="標楷體" w:eastAsia="標楷體" w:hAnsi="標楷體"/>
          <w:bCs/>
          <w:color w:val="000000" w:themeColor="text1"/>
          <w:sz w:val="28"/>
          <w:szCs w:val="28"/>
        </w:rPr>
      </w:pPr>
      <w:r w:rsidRPr="00EA555A">
        <w:rPr>
          <w:rFonts w:ascii="標楷體" w:eastAsia="標楷體" w:hAnsi="標楷體"/>
          <w:bCs/>
          <w:color w:val="000000" w:themeColor="text1"/>
          <w:sz w:val="28"/>
          <w:szCs w:val="28"/>
        </w:rPr>
        <w:t>（二）輔導已成立之人民團體會務運作，截至111年12月底，本市共計5,620個人民團體(含社區發展協會759個)。</w:t>
      </w:r>
    </w:p>
    <w:p w:rsidR="001F114E" w:rsidRPr="00EA555A" w:rsidRDefault="001F114E">
      <w:pPr>
        <w:pStyle w:val="afb"/>
        <w:spacing w:before="0" w:after="0" w:line="320" w:lineRule="exact"/>
        <w:rPr>
          <w:rFonts w:ascii="文鼎中黑" w:eastAsia="文鼎中黑" w:hAnsi="文鼎中黑"/>
          <w:color w:val="000000" w:themeColor="text1"/>
          <w:sz w:val="30"/>
          <w:szCs w:val="30"/>
        </w:rPr>
      </w:pPr>
    </w:p>
    <w:p w:rsidR="001F114E" w:rsidRPr="00EA555A" w:rsidRDefault="007A5CCB" w:rsidP="007A5CCB">
      <w:pPr>
        <w:pStyle w:val="ab"/>
        <w:widowControl/>
        <w:overflowPunct w:val="0"/>
        <w:snapToGrid w:val="0"/>
        <w:spacing w:line="320" w:lineRule="exact"/>
        <w:jc w:val="both"/>
        <w:rPr>
          <w:rFonts w:ascii="微軟正黑體" w:eastAsia="微軟正黑體" w:hAnsi="微軟正黑體" w:cs="?????(P)"/>
          <w:b/>
          <w:bCs/>
          <w:color w:val="000000" w:themeColor="text1"/>
          <w:kern w:val="0"/>
          <w:sz w:val="30"/>
          <w:szCs w:val="30"/>
        </w:rPr>
      </w:pPr>
      <w:r w:rsidRPr="00EA555A">
        <w:rPr>
          <w:rFonts w:ascii="微軟正黑體" w:eastAsia="微軟正黑體" w:hAnsi="微軟正黑體" w:cs="?????(P)"/>
          <w:b/>
          <w:bCs/>
          <w:color w:val="000000" w:themeColor="text1"/>
          <w:kern w:val="0"/>
          <w:sz w:val="30"/>
          <w:szCs w:val="30"/>
        </w:rPr>
        <w:t>二、人權</w:t>
      </w:r>
      <w:r w:rsidRPr="00EA555A">
        <w:rPr>
          <w:rFonts w:ascii="微軟正黑體" w:eastAsia="微軟正黑體" w:hAnsi="微軟正黑體" w:cs="?????(P)"/>
          <w:b/>
          <w:bCs/>
          <w:noProof/>
          <w:color w:val="000000" w:themeColor="text1"/>
          <w:kern w:val="0"/>
          <w:sz w:val="30"/>
          <w:szCs w:val="30"/>
        </w:rPr>
        <mc:AlternateContent>
          <mc:Choice Requires="wps">
            <w:drawing>
              <wp:anchor distT="0" distB="0" distL="114300" distR="114300" simplePos="0" relativeHeight="251658240" behindDoc="0" locked="0" layoutInCell="1" allowOverlap="1" wp14:anchorId="2BC7F242" wp14:editId="30A5A6EB">
                <wp:simplePos x="0" y="0"/>
                <wp:positionH relativeFrom="column">
                  <wp:posOffset>7086600</wp:posOffset>
                </wp:positionH>
                <wp:positionV relativeFrom="paragraph">
                  <wp:posOffset>12600</wp:posOffset>
                </wp:positionV>
                <wp:extent cx="1028700" cy="342900"/>
                <wp:effectExtent l="0" t="0" r="19050" b="19050"/>
                <wp:wrapNone/>
                <wp:docPr id="1" name="外框1"/>
                <wp:cNvGraphicFramePr/>
                <a:graphic xmlns:a="http://schemas.openxmlformats.org/drawingml/2006/main">
                  <a:graphicData uri="http://schemas.microsoft.com/office/word/2010/wordprocessingShape">
                    <wps:wsp>
                      <wps:cNvSpPr txBox="1"/>
                      <wps:spPr>
                        <a:xfrm>
                          <a:off x="0" y="0"/>
                          <a:ext cx="1028700" cy="342900"/>
                        </a:xfrm>
                        <a:prstGeom prst="rect">
                          <a:avLst/>
                        </a:prstGeom>
                        <a:solidFill>
                          <a:srgbClr val="FFFFFF"/>
                        </a:solidFill>
                        <a:ln w="758">
                          <a:solidFill>
                            <a:srgbClr val="000000"/>
                          </a:solidFill>
                          <a:prstDash val="solid"/>
                        </a:ln>
                      </wps:spPr>
                      <wps:txbx>
                        <w:txbxContent>
                          <w:p w:rsidR="007A5CCB" w:rsidRDefault="007A5CCB">
                            <w:pPr>
                              <w:pStyle w:val="Framecontents"/>
                              <w:ind w:left="1500" w:hanging="300"/>
                              <w:rPr>
                                <w:rFonts w:ascii="新細明體" w:hAnsi="新細明體"/>
                                <w:color w:val="008000"/>
                                <w:sz w:val="20"/>
                              </w:rPr>
                            </w:pPr>
                            <w:r>
                              <w:rPr>
                                <w:rFonts w:ascii="新細明體" w:hAnsi="新細明體"/>
                                <w:color w:val="008000"/>
                                <w:sz w:val="20"/>
                              </w:rPr>
                              <w:t>7-8大會</w:t>
                            </w:r>
                            <w:proofErr w:type="gramStart"/>
                            <w:r>
                              <w:rPr>
                                <w:rFonts w:ascii="新細明體" w:hAnsi="新細明體"/>
                                <w:color w:val="008000"/>
                                <w:sz w:val="20"/>
                              </w:rPr>
                              <w:t>—</w:t>
                            </w:r>
                            <w:proofErr w:type="gramEnd"/>
                            <w:r>
                              <w:rPr>
                                <w:rFonts w:ascii="新細明體" w:hAnsi="新細明體"/>
                                <w:color w:val="008000"/>
                                <w:sz w:val="20"/>
                              </w:rPr>
                              <w:t>社會局業務報告中有關人權是寫{推動人權城市}，請</w:t>
                            </w:r>
                            <w:proofErr w:type="gramStart"/>
                            <w:r>
                              <w:rPr>
                                <w:rFonts w:ascii="新細明體" w:hAnsi="新細明體"/>
                                <w:color w:val="008000"/>
                                <w:sz w:val="20"/>
                              </w:rPr>
                              <w:t>一科卓參</w:t>
                            </w:r>
                            <w:proofErr w:type="gramEnd"/>
                          </w:p>
                        </w:txbxContent>
                      </wps:txbx>
                      <wps:bodyPr vert="horz" wrap="none" lIns="91440" tIns="45720" rIns="91440" bIns="45720" anchor="t" anchorCtr="0" compatLnSpc="0"/>
                    </wps:wsp>
                  </a:graphicData>
                </a:graphic>
              </wp:anchor>
            </w:drawing>
          </mc:Choice>
          <mc:Fallback>
            <w:pict>
              <v:shapetype id="_x0000_t202" coordsize="21600,21600" o:spt="202" path="m,l,21600r21600,l21600,xe">
                <v:stroke joinstyle="miter"/>
                <v:path gradientshapeok="t" o:connecttype="rect"/>
              </v:shapetype>
              <v:shape id="外框1" o:spid="_x0000_s1026" type="#_x0000_t202" style="position:absolute;left:0;text-align:left;margin-left:558pt;margin-top:1pt;width:81pt;height:27pt;z-index:25165824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" strokeweight=".02106mm">
                <v:textbox>
                  <w:txbxContent>
                    <w:p w:rsidR="007A5CCB" w:rsidRDefault="007A5CCB">
                      <w:pPr>
                        <w:pStyle w:val="Framecontents"/>
                        <w:ind w:left="1500" w:hanging="300"/>
                        <w:rPr>
                          <w:rFonts w:ascii="新細明體" w:hAnsi="新細明體"/>
                          <w:color w:val="008000"/>
                          <w:sz w:val="20"/>
                        </w:rPr>
                      </w:pPr>
                      <w:r>
                        <w:rPr>
                          <w:rFonts w:ascii="新細明體" w:hAnsi="新細明體"/>
                          <w:color w:val="008000"/>
                          <w:sz w:val="20"/>
                        </w:rPr>
                        <w:t>7-8大會</w:t>
                      </w:r>
                      <w:proofErr w:type="gramStart"/>
                      <w:r>
                        <w:rPr>
                          <w:rFonts w:ascii="新細明體" w:hAnsi="新細明體"/>
                          <w:color w:val="008000"/>
                          <w:sz w:val="20"/>
                        </w:rPr>
                        <w:t>—</w:t>
                      </w:r>
                      <w:proofErr w:type="gramEnd"/>
                      <w:r>
                        <w:rPr>
                          <w:rFonts w:ascii="新細明體" w:hAnsi="新細明體"/>
                          <w:color w:val="008000"/>
                          <w:sz w:val="20"/>
                        </w:rPr>
                        <w:t>社會局業務報告中有關人權是寫{推動人權城市}，請</w:t>
                      </w:r>
                      <w:proofErr w:type="gramStart"/>
                      <w:r>
                        <w:rPr>
                          <w:rFonts w:ascii="新細明體" w:hAnsi="新細明體"/>
                          <w:color w:val="008000"/>
                          <w:sz w:val="20"/>
                        </w:rPr>
                        <w:t>一科卓參</w:t>
                      </w:r>
                      <w:proofErr w:type="gramEnd"/>
                    </w:p>
                  </w:txbxContent>
                </v:textbox>
              </v:shape>
            </w:pict>
          </mc:Fallback>
        </mc:AlternateContent>
      </w:r>
      <w:r w:rsidRPr="00EA555A">
        <w:rPr>
          <w:rFonts w:ascii="微軟正黑體" w:eastAsia="微軟正黑體" w:hAnsi="微軟正黑體" w:cs="?????(P)"/>
          <w:b/>
          <w:bCs/>
          <w:color w:val="000000" w:themeColor="text1"/>
          <w:kern w:val="0"/>
          <w:sz w:val="30"/>
          <w:szCs w:val="30"/>
        </w:rPr>
        <w:t>委員會</w:t>
      </w:r>
    </w:p>
    <w:p w:rsidR="001F114E" w:rsidRPr="00EA555A" w:rsidRDefault="007A5CCB">
      <w:pPr>
        <w:pStyle w:val="affa"/>
        <w:spacing w:line="320" w:lineRule="exact"/>
        <w:ind w:left="600"/>
        <w:rPr>
          <w:color w:val="000000" w:themeColor="text1"/>
        </w:rPr>
      </w:pPr>
      <w:r w:rsidRPr="00EA555A">
        <w:rPr>
          <w:color w:val="000000" w:themeColor="text1"/>
        </w:rPr>
        <w:t>設置人權委員會，由</w:t>
      </w:r>
      <w:r w:rsidRPr="00EA555A">
        <w:rPr>
          <w:color w:val="000000" w:themeColor="text1"/>
          <w:lang w:eastAsia="zh-HK"/>
        </w:rPr>
        <w:t>府內代表9位、府外專家學者8位</w:t>
      </w:r>
      <w:r w:rsidRPr="00EA555A">
        <w:rPr>
          <w:color w:val="000000" w:themeColor="text1"/>
        </w:rPr>
        <w:t>組成，提供本府各機關進行重大人權議題之評估與規劃方向之諮詢、</w:t>
      </w:r>
      <w:proofErr w:type="gramStart"/>
      <w:r w:rsidRPr="00EA555A">
        <w:rPr>
          <w:color w:val="000000" w:themeColor="text1"/>
        </w:rPr>
        <w:t>研</w:t>
      </w:r>
      <w:proofErr w:type="gramEnd"/>
      <w:r w:rsidRPr="00EA555A">
        <w:rPr>
          <w:color w:val="000000" w:themeColor="text1"/>
        </w:rPr>
        <w:t>議人權教育政策及宣導人權保障觀念。第7屆第2次人權委員會議業於111年12月16日召開完畢。</w:t>
      </w:r>
    </w:p>
    <w:p w:rsidR="001F114E" w:rsidRPr="00EA555A" w:rsidRDefault="001F114E">
      <w:pPr>
        <w:pStyle w:val="affa"/>
        <w:spacing w:line="320" w:lineRule="exact"/>
        <w:ind w:left="600"/>
        <w:rPr>
          <w:color w:val="000000" w:themeColor="text1"/>
        </w:rPr>
      </w:pPr>
    </w:p>
    <w:p w:rsidR="001F114E" w:rsidRPr="00EA555A" w:rsidRDefault="007A5CCB" w:rsidP="007A5CCB">
      <w:pPr>
        <w:pStyle w:val="ab"/>
        <w:widowControl/>
        <w:overflowPunct w:val="0"/>
        <w:snapToGrid w:val="0"/>
        <w:spacing w:line="320" w:lineRule="exact"/>
        <w:jc w:val="both"/>
        <w:rPr>
          <w:rFonts w:ascii="微軟正黑體" w:eastAsia="微軟正黑體" w:hAnsi="微軟正黑體" w:cs="?????(P)"/>
          <w:b/>
          <w:bCs/>
          <w:color w:val="000000" w:themeColor="text1"/>
          <w:kern w:val="0"/>
          <w:sz w:val="30"/>
          <w:szCs w:val="30"/>
        </w:rPr>
      </w:pPr>
      <w:r w:rsidRPr="00EA555A">
        <w:rPr>
          <w:rFonts w:ascii="微軟正黑體" w:eastAsia="微軟正黑體" w:hAnsi="微軟正黑體" w:cs="?????(P)"/>
          <w:b/>
          <w:bCs/>
          <w:color w:val="000000" w:themeColor="text1"/>
          <w:kern w:val="0"/>
          <w:sz w:val="30"/>
          <w:szCs w:val="30"/>
        </w:rPr>
        <w:t>三、社會救助</w:t>
      </w:r>
    </w:p>
    <w:p w:rsidR="001F114E" w:rsidRPr="00EA555A" w:rsidRDefault="007A5CCB" w:rsidP="007A5CCB">
      <w:pPr>
        <w:widowControl/>
        <w:overflowPunct w:val="0"/>
        <w:snapToGrid w:val="0"/>
        <w:spacing w:line="320" w:lineRule="exact"/>
        <w:ind w:left="454"/>
        <w:jc w:val="both"/>
        <w:rPr>
          <w:rFonts w:ascii="標楷體" w:eastAsia="標楷體" w:hAnsi="標楷體"/>
          <w:bCs/>
          <w:color w:val="000000" w:themeColor="text1"/>
          <w:sz w:val="28"/>
          <w:szCs w:val="28"/>
        </w:rPr>
      </w:pPr>
      <w:r w:rsidRPr="00EA555A">
        <w:rPr>
          <w:rFonts w:ascii="標楷體" w:eastAsia="標楷體" w:hAnsi="標楷體"/>
          <w:bCs/>
          <w:color w:val="000000" w:themeColor="text1"/>
          <w:sz w:val="28"/>
          <w:szCs w:val="28"/>
        </w:rPr>
        <w:t>（一）生活扶助</w:t>
      </w:r>
    </w:p>
    <w:p w:rsidR="001F114E" w:rsidRPr="00EA555A" w:rsidRDefault="007A5CCB" w:rsidP="007A5CCB">
      <w:pPr>
        <w:widowControl/>
        <w:overflowPunct w:val="0"/>
        <w:snapToGrid w:val="0"/>
        <w:spacing w:line="320" w:lineRule="exact"/>
        <w:ind w:left="1645" w:hanging="284"/>
        <w:jc w:val="both"/>
        <w:rPr>
          <w:rFonts w:ascii="標楷體" w:eastAsia="標楷體" w:hAnsi="標楷體"/>
          <w:bCs/>
          <w:color w:val="000000" w:themeColor="text1"/>
          <w:sz w:val="28"/>
          <w:szCs w:val="28"/>
        </w:rPr>
      </w:pPr>
      <w:r w:rsidRPr="00EA555A">
        <w:rPr>
          <w:rFonts w:ascii="標楷體" w:eastAsia="標楷體" w:hAnsi="標楷體"/>
          <w:bCs/>
          <w:color w:val="000000" w:themeColor="text1"/>
          <w:sz w:val="28"/>
          <w:szCs w:val="28"/>
        </w:rPr>
        <w:t>1.111年7月至</w:t>
      </w:r>
      <w:r w:rsidR="009000FA" w:rsidRPr="00EA555A">
        <w:rPr>
          <w:rFonts w:ascii="標楷體" w:eastAsia="標楷體" w:hAnsi="標楷體" w:hint="eastAsia"/>
          <w:color w:val="000000" w:themeColor="text1"/>
          <w:sz w:val="28"/>
          <w:szCs w:val="28"/>
        </w:rPr>
        <w:t>12</w:t>
      </w:r>
      <w:r w:rsidR="009000FA" w:rsidRPr="00EA555A">
        <w:rPr>
          <w:rFonts w:ascii="標楷體" w:eastAsia="標楷體" w:hAnsi="標楷體"/>
          <w:color w:val="000000" w:themeColor="text1"/>
          <w:sz w:val="28"/>
          <w:szCs w:val="28"/>
        </w:rPr>
        <w:t>月</w:t>
      </w:r>
      <w:r w:rsidR="009000FA" w:rsidRPr="00EA555A">
        <w:rPr>
          <w:rFonts w:ascii="標楷體" w:eastAsia="標楷體" w:hAnsi="標楷體" w:hint="eastAsia"/>
          <w:color w:val="000000" w:themeColor="text1"/>
          <w:sz w:val="28"/>
          <w:szCs w:val="28"/>
        </w:rPr>
        <w:t>辦理低收入戶家庭生活補助</w:t>
      </w:r>
      <w:r w:rsidR="009000FA" w:rsidRPr="00EA555A">
        <w:rPr>
          <w:rFonts w:ascii="標楷體" w:eastAsia="標楷體" w:hAnsi="標楷體"/>
          <w:color w:val="000000" w:themeColor="text1"/>
          <w:sz w:val="28"/>
          <w:szCs w:val="28"/>
        </w:rPr>
        <w:t>37,811</w:t>
      </w:r>
      <w:r w:rsidR="009000FA" w:rsidRPr="00EA555A">
        <w:rPr>
          <w:rFonts w:ascii="標楷體" w:eastAsia="標楷體" w:hAnsi="標楷體" w:hint="eastAsia"/>
          <w:color w:val="000000" w:themeColor="text1"/>
          <w:sz w:val="28"/>
          <w:szCs w:val="28"/>
        </w:rPr>
        <w:t>戶</w:t>
      </w:r>
      <w:r w:rsidR="009000FA" w:rsidRPr="00EA555A">
        <w:rPr>
          <w:rFonts w:ascii="標楷體" w:eastAsia="標楷體" w:hAnsi="標楷體"/>
          <w:color w:val="000000" w:themeColor="text1"/>
          <w:sz w:val="28"/>
          <w:szCs w:val="28"/>
        </w:rPr>
        <w:t>(</w:t>
      </w:r>
      <w:r w:rsidR="009000FA" w:rsidRPr="00EA555A">
        <w:rPr>
          <w:rFonts w:ascii="標楷體" w:eastAsia="標楷體" w:hAnsi="標楷體" w:hint="eastAsia"/>
          <w:color w:val="000000" w:themeColor="text1"/>
          <w:sz w:val="28"/>
          <w:szCs w:val="28"/>
        </w:rPr>
        <w:t>人</w:t>
      </w:r>
      <w:r w:rsidR="009000FA" w:rsidRPr="00EA555A">
        <w:rPr>
          <w:rFonts w:ascii="標楷體" w:eastAsia="標楷體" w:hAnsi="標楷體"/>
          <w:color w:val="000000" w:themeColor="text1"/>
          <w:sz w:val="28"/>
          <w:szCs w:val="28"/>
        </w:rPr>
        <w:t>)</w:t>
      </w:r>
      <w:r w:rsidR="009000FA" w:rsidRPr="00EA555A">
        <w:rPr>
          <w:rFonts w:ascii="標楷體" w:eastAsia="標楷體" w:hAnsi="標楷體" w:hint="eastAsia"/>
          <w:color w:val="000000" w:themeColor="text1"/>
          <w:sz w:val="28"/>
          <w:szCs w:val="28"/>
        </w:rPr>
        <w:t>次；子女生活扶助32</w:t>
      </w:r>
      <w:r w:rsidR="009000FA" w:rsidRPr="00EA555A">
        <w:rPr>
          <w:rFonts w:ascii="標楷體" w:eastAsia="標楷體" w:hAnsi="標楷體"/>
          <w:color w:val="000000" w:themeColor="text1"/>
          <w:sz w:val="28"/>
          <w:szCs w:val="28"/>
        </w:rPr>
        <w:t>,175</w:t>
      </w:r>
      <w:r w:rsidR="009000FA" w:rsidRPr="00EA555A">
        <w:rPr>
          <w:rFonts w:ascii="標楷體" w:eastAsia="標楷體" w:hAnsi="標楷體" w:hint="eastAsia"/>
          <w:color w:val="000000" w:themeColor="text1"/>
          <w:sz w:val="28"/>
          <w:szCs w:val="28"/>
        </w:rPr>
        <w:t>人次；就讀高中以上子女就學生活扶助23</w:t>
      </w:r>
      <w:r w:rsidR="009000FA" w:rsidRPr="00EA555A">
        <w:rPr>
          <w:rFonts w:ascii="標楷體" w:eastAsia="標楷體" w:hAnsi="標楷體"/>
          <w:color w:val="000000" w:themeColor="text1"/>
          <w:sz w:val="28"/>
          <w:szCs w:val="28"/>
        </w:rPr>
        <w:t>,462</w:t>
      </w:r>
      <w:r w:rsidR="009000FA" w:rsidRPr="00EA555A">
        <w:rPr>
          <w:rFonts w:ascii="標楷體" w:eastAsia="標楷體" w:hAnsi="標楷體" w:hint="eastAsia"/>
          <w:color w:val="000000" w:themeColor="text1"/>
          <w:sz w:val="28"/>
          <w:szCs w:val="28"/>
        </w:rPr>
        <w:t>人次，合計補助4億7,</w:t>
      </w:r>
      <w:r w:rsidR="009000FA" w:rsidRPr="00EA555A">
        <w:rPr>
          <w:rFonts w:ascii="標楷體" w:eastAsia="標楷體" w:hAnsi="標楷體"/>
          <w:color w:val="000000" w:themeColor="text1"/>
          <w:sz w:val="28"/>
          <w:szCs w:val="28"/>
        </w:rPr>
        <w:t>422</w:t>
      </w:r>
      <w:r w:rsidR="009000FA" w:rsidRPr="00EA555A">
        <w:rPr>
          <w:rFonts w:ascii="標楷體" w:eastAsia="標楷體" w:hAnsi="標楷體" w:hint="eastAsia"/>
          <w:color w:val="000000" w:themeColor="text1"/>
          <w:sz w:val="28"/>
          <w:szCs w:val="28"/>
        </w:rPr>
        <w:t>萬4</w:t>
      </w:r>
      <w:r w:rsidR="009000FA" w:rsidRPr="00EA555A">
        <w:rPr>
          <w:rFonts w:ascii="標楷體" w:eastAsia="標楷體" w:hAnsi="標楷體"/>
          <w:color w:val="000000" w:themeColor="text1"/>
          <w:sz w:val="28"/>
          <w:szCs w:val="28"/>
        </w:rPr>
        <w:t>,400</w:t>
      </w:r>
      <w:r w:rsidR="009000FA" w:rsidRPr="00EA555A">
        <w:rPr>
          <w:rFonts w:ascii="標楷體" w:eastAsia="標楷體" w:hAnsi="標楷體" w:hint="eastAsia"/>
          <w:color w:val="000000" w:themeColor="text1"/>
          <w:sz w:val="28"/>
          <w:szCs w:val="28"/>
        </w:rPr>
        <w:t>元</w:t>
      </w:r>
      <w:r w:rsidRPr="00EA555A">
        <w:rPr>
          <w:rFonts w:ascii="標楷體" w:eastAsia="標楷體" w:hAnsi="標楷體"/>
          <w:bCs/>
          <w:color w:val="000000" w:themeColor="text1"/>
          <w:sz w:val="28"/>
          <w:szCs w:val="28"/>
        </w:rPr>
        <w:t>。</w:t>
      </w:r>
    </w:p>
    <w:p w:rsidR="001F114E" w:rsidRPr="00EA555A" w:rsidRDefault="007A5CCB" w:rsidP="007A5CCB">
      <w:pPr>
        <w:widowControl/>
        <w:overflowPunct w:val="0"/>
        <w:snapToGrid w:val="0"/>
        <w:spacing w:line="320" w:lineRule="exact"/>
        <w:ind w:left="1645" w:hanging="284"/>
        <w:jc w:val="both"/>
        <w:rPr>
          <w:rFonts w:ascii="標楷體" w:eastAsia="標楷體" w:hAnsi="標楷體"/>
          <w:bCs/>
          <w:color w:val="000000" w:themeColor="text1"/>
          <w:sz w:val="28"/>
          <w:szCs w:val="28"/>
        </w:rPr>
      </w:pPr>
      <w:r w:rsidRPr="00EA555A">
        <w:rPr>
          <w:rFonts w:ascii="標楷體" w:eastAsia="標楷體" w:hAnsi="標楷體"/>
          <w:bCs/>
          <w:color w:val="000000" w:themeColor="text1"/>
          <w:sz w:val="28"/>
          <w:szCs w:val="28"/>
        </w:rPr>
        <w:t>2.低收入戶內就學學生仁愛卡111年7月至</w:t>
      </w:r>
      <w:r w:rsidR="009000FA" w:rsidRPr="00EA555A">
        <w:rPr>
          <w:rFonts w:ascii="標楷體" w:eastAsia="標楷體" w:hAnsi="標楷體" w:hint="eastAsia"/>
          <w:color w:val="000000" w:themeColor="text1"/>
          <w:sz w:val="28"/>
          <w:szCs w:val="28"/>
        </w:rPr>
        <w:t>1</w:t>
      </w:r>
      <w:r w:rsidR="009000FA" w:rsidRPr="00EA555A">
        <w:rPr>
          <w:rFonts w:ascii="標楷體" w:eastAsia="標楷體" w:hAnsi="標楷體"/>
          <w:color w:val="000000" w:themeColor="text1"/>
          <w:sz w:val="28"/>
          <w:szCs w:val="28"/>
        </w:rPr>
        <w:t>2</w:t>
      </w:r>
      <w:r w:rsidR="009000FA" w:rsidRPr="00EA555A">
        <w:rPr>
          <w:rFonts w:ascii="標楷體" w:eastAsia="標楷體" w:hAnsi="標楷體" w:hint="eastAsia"/>
          <w:color w:val="000000" w:themeColor="text1"/>
          <w:sz w:val="28"/>
          <w:szCs w:val="28"/>
        </w:rPr>
        <w:t>月新核發8</w:t>
      </w:r>
      <w:r w:rsidR="009000FA" w:rsidRPr="00EA555A">
        <w:rPr>
          <w:rFonts w:ascii="標楷體" w:eastAsia="標楷體" w:hAnsi="標楷體"/>
          <w:color w:val="000000" w:themeColor="text1"/>
          <w:sz w:val="28"/>
          <w:szCs w:val="28"/>
        </w:rPr>
        <w:t>4</w:t>
      </w:r>
      <w:r w:rsidR="009000FA" w:rsidRPr="00EA555A">
        <w:rPr>
          <w:rFonts w:ascii="標楷體" w:eastAsia="標楷體" w:hAnsi="標楷體" w:hint="eastAsia"/>
          <w:color w:val="000000" w:themeColor="text1"/>
          <w:sz w:val="28"/>
          <w:szCs w:val="28"/>
        </w:rPr>
        <w:t>張</w:t>
      </w:r>
      <w:r w:rsidRPr="00EA555A">
        <w:rPr>
          <w:rFonts w:ascii="標楷體" w:eastAsia="標楷體" w:hAnsi="標楷體"/>
          <w:bCs/>
          <w:color w:val="000000" w:themeColor="text1"/>
          <w:sz w:val="28"/>
          <w:szCs w:val="28"/>
        </w:rPr>
        <w:t>，至111年</w:t>
      </w:r>
      <w:r w:rsidR="009000FA" w:rsidRPr="00EA555A">
        <w:rPr>
          <w:rFonts w:ascii="標楷體" w:eastAsia="標楷體" w:hAnsi="標楷體" w:hint="eastAsia"/>
          <w:color w:val="000000" w:themeColor="text1"/>
          <w:sz w:val="28"/>
          <w:szCs w:val="28"/>
        </w:rPr>
        <w:t>1</w:t>
      </w:r>
      <w:r w:rsidR="009000FA" w:rsidRPr="00EA555A">
        <w:rPr>
          <w:rFonts w:ascii="標楷體" w:eastAsia="標楷體" w:hAnsi="標楷體"/>
          <w:color w:val="000000" w:themeColor="text1"/>
          <w:sz w:val="28"/>
          <w:szCs w:val="28"/>
        </w:rPr>
        <w:t>2</w:t>
      </w:r>
      <w:r w:rsidR="009000FA" w:rsidRPr="00EA555A">
        <w:rPr>
          <w:rFonts w:ascii="標楷體" w:eastAsia="標楷體" w:hAnsi="標楷體" w:hint="eastAsia"/>
          <w:color w:val="000000" w:themeColor="text1"/>
          <w:sz w:val="28"/>
          <w:szCs w:val="28"/>
        </w:rPr>
        <w:t>累計核發仁愛卡</w:t>
      </w:r>
      <w:r w:rsidR="009000FA" w:rsidRPr="00EA555A">
        <w:rPr>
          <w:rFonts w:ascii="標楷體" w:eastAsia="標楷體" w:hAnsi="標楷體"/>
          <w:color w:val="000000" w:themeColor="text1"/>
          <w:sz w:val="28"/>
          <w:szCs w:val="28"/>
        </w:rPr>
        <w:t>9,018</w:t>
      </w:r>
      <w:r w:rsidR="009000FA" w:rsidRPr="00EA555A">
        <w:rPr>
          <w:rFonts w:ascii="標楷體" w:eastAsia="標楷體" w:hAnsi="標楷體" w:hint="eastAsia"/>
          <w:color w:val="000000" w:themeColor="text1"/>
          <w:sz w:val="28"/>
          <w:szCs w:val="28"/>
        </w:rPr>
        <w:t>張</w:t>
      </w:r>
      <w:r w:rsidRPr="00EA555A">
        <w:rPr>
          <w:rFonts w:ascii="標楷體" w:eastAsia="標楷體" w:hAnsi="標楷體"/>
          <w:bCs/>
          <w:color w:val="000000" w:themeColor="text1"/>
          <w:sz w:val="28"/>
          <w:szCs w:val="28"/>
        </w:rPr>
        <w:t>。111年7月至1</w:t>
      </w:r>
      <w:r w:rsidR="009000FA" w:rsidRPr="00EA555A">
        <w:rPr>
          <w:rFonts w:ascii="標楷體" w:eastAsia="標楷體" w:hAnsi="標楷體" w:hint="eastAsia"/>
          <w:bCs/>
          <w:color w:val="000000" w:themeColor="text1"/>
          <w:sz w:val="28"/>
          <w:szCs w:val="28"/>
        </w:rPr>
        <w:t>2</w:t>
      </w:r>
      <w:r w:rsidRPr="00EA555A">
        <w:rPr>
          <w:rFonts w:ascii="標楷體" w:eastAsia="標楷體" w:hAnsi="標楷體"/>
          <w:bCs/>
          <w:color w:val="000000" w:themeColor="text1"/>
          <w:sz w:val="28"/>
          <w:szCs w:val="28"/>
        </w:rPr>
        <w:t>月補助搭乘公車船費用</w:t>
      </w:r>
      <w:r w:rsidR="009000FA" w:rsidRPr="00EA555A">
        <w:rPr>
          <w:rFonts w:ascii="標楷體" w:eastAsia="標楷體" w:hAnsi="標楷體" w:hint="eastAsia"/>
          <w:color w:val="000000" w:themeColor="text1"/>
          <w:sz w:val="28"/>
          <w:szCs w:val="28"/>
        </w:rPr>
        <w:t>3</w:t>
      </w:r>
      <w:r w:rsidR="009000FA" w:rsidRPr="00EA555A">
        <w:rPr>
          <w:rFonts w:ascii="標楷體" w:eastAsia="標楷體" w:hAnsi="標楷體"/>
          <w:color w:val="000000" w:themeColor="text1"/>
          <w:sz w:val="28"/>
          <w:szCs w:val="28"/>
        </w:rPr>
        <w:t>5</w:t>
      </w:r>
      <w:r w:rsidR="009000FA" w:rsidRPr="00EA555A">
        <w:rPr>
          <w:rFonts w:ascii="標楷體" w:eastAsia="標楷體" w:hAnsi="標楷體" w:hint="eastAsia"/>
          <w:color w:val="000000" w:themeColor="text1"/>
          <w:sz w:val="28"/>
          <w:szCs w:val="28"/>
        </w:rPr>
        <w:t>,</w:t>
      </w:r>
      <w:r w:rsidR="009000FA" w:rsidRPr="00EA555A">
        <w:rPr>
          <w:rFonts w:ascii="標楷體" w:eastAsia="標楷體" w:hAnsi="標楷體"/>
          <w:color w:val="000000" w:themeColor="text1"/>
          <w:sz w:val="28"/>
          <w:szCs w:val="28"/>
        </w:rPr>
        <w:t>217</w:t>
      </w:r>
      <w:r w:rsidR="009000FA" w:rsidRPr="00EA555A">
        <w:rPr>
          <w:rFonts w:ascii="標楷體" w:eastAsia="標楷體" w:hAnsi="標楷體" w:hint="eastAsia"/>
          <w:color w:val="000000" w:themeColor="text1"/>
          <w:sz w:val="28"/>
          <w:szCs w:val="28"/>
        </w:rPr>
        <w:t>人次、5</w:t>
      </w:r>
      <w:r w:rsidR="009000FA" w:rsidRPr="00EA555A">
        <w:rPr>
          <w:rFonts w:ascii="標楷體" w:eastAsia="標楷體" w:hAnsi="標楷體"/>
          <w:color w:val="000000" w:themeColor="text1"/>
          <w:sz w:val="28"/>
          <w:szCs w:val="28"/>
        </w:rPr>
        <w:t>5</w:t>
      </w:r>
      <w:r w:rsidR="009000FA" w:rsidRPr="00EA555A">
        <w:rPr>
          <w:rFonts w:ascii="標楷體" w:eastAsia="標楷體" w:hAnsi="標楷體" w:hint="eastAsia"/>
          <w:color w:val="000000" w:themeColor="text1"/>
          <w:sz w:val="28"/>
          <w:szCs w:val="28"/>
        </w:rPr>
        <w:t>萬3,</w:t>
      </w:r>
      <w:r w:rsidR="009000FA" w:rsidRPr="00EA555A">
        <w:rPr>
          <w:rFonts w:ascii="標楷體" w:eastAsia="標楷體" w:hAnsi="標楷體"/>
          <w:color w:val="000000" w:themeColor="text1"/>
          <w:sz w:val="28"/>
          <w:szCs w:val="28"/>
        </w:rPr>
        <w:t>663</w:t>
      </w:r>
      <w:r w:rsidR="009000FA" w:rsidRPr="00EA555A">
        <w:rPr>
          <w:rFonts w:ascii="標楷體" w:eastAsia="標楷體" w:hAnsi="標楷體" w:hint="eastAsia"/>
          <w:color w:val="000000" w:themeColor="text1"/>
          <w:sz w:val="28"/>
          <w:szCs w:val="28"/>
        </w:rPr>
        <w:t>元</w:t>
      </w:r>
      <w:r w:rsidRPr="00EA555A">
        <w:rPr>
          <w:rFonts w:ascii="標楷體" w:eastAsia="標楷體" w:hAnsi="標楷體"/>
          <w:bCs/>
          <w:color w:val="000000" w:themeColor="text1"/>
          <w:sz w:val="28"/>
          <w:szCs w:val="28"/>
        </w:rPr>
        <w:t>。</w:t>
      </w:r>
    </w:p>
    <w:p w:rsidR="001F114E" w:rsidRPr="00EA555A" w:rsidRDefault="007A5CCB" w:rsidP="007A5CCB">
      <w:pPr>
        <w:widowControl/>
        <w:overflowPunct w:val="0"/>
        <w:snapToGrid w:val="0"/>
        <w:spacing w:line="320" w:lineRule="exact"/>
        <w:ind w:left="454"/>
        <w:jc w:val="both"/>
        <w:rPr>
          <w:rFonts w:ascii="標楷體" w:eastAsia="標楷體" w:hAnsi="標楷體"/>
          <w:bCs/>
          <w:color w:val="000000" w:themeColor="text1"/>
          <w:sz w:val="28"/>
          <w:szCs w:val="28"/>
        </w:rPr>
      </w:pPr>
      <w:r w:rsidRPr="00EA555A">
        <w:rPr>
          <w:rFonts w:ascii="標楷體" w:eastAsia="標楷體" w:hAnsi="標楷體"/>
          <w:bCs/>
          <w:color w:val="000000" w:themeColor="text1"/>
          <w:sz w:val="28"/>
          <w:szCs w:val="28"/>
        </w:rPr>
        <w:t>（二）脫貧自立服務</w:t>
      </w:r>
    </w:p>
    <w:p w:rsidR="001F114E" w:rsidRPr="00EA555A" w:rsidRDefault="007A5CCB" w:rsidP="007A5CCB">
      <w:pPr>
        <w:widowControl/>
        <w:overflowPunct w:val="0"/>
        <w:snapToGrid w:val="0"/>
        <w:spacing w:line="320" w:lineRule="exact"/>
        <w:ind w:left="1645" w:hanging="284"/>
        <w:jc w:val="both"/>
        <w:rPr>
          <w:rFonts w:ascii="標楷體" w:eastAsia="標楷體" w:hAnsi="標楷體"/>
          <w:bCs/>
          <w:color w:val="000000" w:themeColor="text1"/>
          <w:sz w:val="28"/>
          <w:szCs w:val="28"/>
        </w:rPr>
      </w:pPr>
      <w:r w:rsidRPr="00EA555A">
        <w:rPr>
          <w:rFonts w:ascii="標楷體" w:eastAsia="標楷體" w:hAnsi="標楷體"/>
          <w:bCs/>
          <w:color w:val="000000" w:themeColor="text1"/>
          <w:sz w:val="28"/>
          <w:szCs w:val="28"/>
        </w:rPr>
        <w:t>1.「</w:t>
      </w:r>
      <w:proofErr w:type="gramStart"/>
      <w:r w:rsidRPr="00EA555A">
        <w:rPr>
          <w:rFonts w:ascii="標楷體" w:eastAsia="標楷體" w:hAnsi="標楷體"/>
          <w:bCs/>
          <w:color w:val="000000" w:themeColor="text1"/>
          <w:sz w:val="28"/>
          <w:szCs w:val="28"/>
        </w:rPr>
        <w:t>夢翔啟動</w:t>
      </w:r>
      <w:proofErr w:type="gramEnd"/>
      <w:r w:rsidRPr="00EA555A">
        <w:rPr>
          <w:rFonts w:ascii="標楷體" w:eastAsia="標楷體" w:hAnsi="標楷體"/>
          <w:bCs/>
          <w:color w:val="000000" w:themeColor="text1"/>
          <w:sz w:val="28"/>
          <w:szCs w:val="28"/>
        </w:rPr>
        <w:t xml:space="preserve">　青年自立計畫」鼓勵本市</w:t>
      </w:r>
      <w:proofErr w:type="gramStart"/>
      <w:r w:rsidRPr="00EA555A">
        <w:rPr>
          <w:rFonts w:ascii="標楷體" w:eastAsia="標楷體" w:hAnsi="標楷體"/>
          <w:bCs/>
          <w:color w:val="000000" w:themeColor="text1"/>
          <w:sz w:val="28"/>
          <w:szCs w:val="28"/>
        </w:rPr>
        <w:t>列冊低收入</w:t>
      </w:r>
      <w:proofErr w:type="gramEnd"/>
      <w:r w:rsidRPr="00EA555A">
        <w:rPr>
          <w:rFonts w:ascii="標楷體" w:eastAsia="標楷體" w:hAnsi="標楷體"/>
          <w:bCs/>
          <w:color w:val="000000" w:themeColor="text1"/>
          <w:sz w:val="28"/>
          <w:szCs w:val="28"/>
        </w:rPr>
        <w:t>戶及中低收入戶就讀大三及大四子女累積資產，共64人參與。</w:t>
      </w:r>
    </w:p>
    <w:p w:rsidR="001F114E" w:rsidRPr="00EA555A" w:rsidRDefault="007A5CCB" w:rsidP="007A5CCB">
      <w:pPr>
        <w:widowControl/>
        <w:overflowPunct w:val="0"/>
        <w:snapToGrid w:val="0"/>
        <w:spacing w:line="320" w:lineRule="exact"/>
        <w:ind w:left="1645" w:hanging="284"/>
        <w:jc w:val="both"/>
        <w:rPr>
          <w:rFonts w:ascii="標楷體" w:eastAsia="標楷體" w:hAnsi="標楷體"/>
          <w:bCs/>
          <w:color w:val="000000" w:themeColor="text1"/>
          <w:sz w:val="28"/>
          <w:szCs w:val="28"/>
        </w:rPr>
      </w:pPr>
      <w:r w:rsidRPr="00EA555A">
        <w:rPr>
          <w:rFonts w:ascii="標楷體" w:eastAsia="標楷體" w:hAnsi="標楷體"/>
          <w:bCs/>
          <w:color w:val="000000" w:themeColor="text1"/>
          <w:sz w:val="28"/>
          <w:szCs w:val="28"/>
        </w:rPr>
        <w:t>2.「兒童及少年未來教育與發展帳戶」自106年6月開辦，截至111年</w:t>
      </w:r>
      <w:r w:rsidR="005E2CFD" w:rsidRPr="00EA555A">
        <w:rPr>
          <w:rFonts w:ascii="標楷體" w:eastAsia="標楷體" w:hAnsi="標楷體" w:hint="eastAsia"/>
          <w:color w:val="000000" w:themeColor="text1"/>
          <w:sz w:val="28"/>
          <w:szCs w:val="28"/>
        </w:rPr>
        <w:t>12月底，共2,335戶</w:t>
      </w:r>
      <w:r w:rsidRPr="00EA555A">
        <w:rPr>
          <w:rFonts w:ascii="標楷體" w:eastAsia="標楷體" w:hAnsi="標楷體"/>
          <w:bCs/>
          <w:color w:val="000000" w:themeColor="text1"/>
          <w:sz w:val="28"/>
          <w:szCs w:val="28"/>
        </w:rPr>
        <w:t>參與。</w:t>
      </w:r>
    </w:p>
    <w:p w:rsidR="001F114E" w:rsidRPr="00EA555A" w:rsidRDefault="007A5CCB" w:rsidP="007A5CCB">
      <w:pPr>
        <w:widowControl/>
        <w:overflowPunct w:val="0"/>
        <w:snapToGrid w:val="0"/>
        <w:spacing w:line="320" w:lineRule="exact"/>
        <w:ind w:left="1645" w:hanging="284"/>
        <w:jc w:val="both"/>
        <w:rPr>
          <w:rFonts w:ascii="標楷體" w:eastAsia="標楷體" w:hAnsi="標楷體"/>
          <w:bCs/>
          <w:color w:val="000000" w:themeColor="text1"/>
          <w:sz w:val="28"/>
          <w:szCs w:val="28"/>
        </w:rPr>
      </w:pPr>
      <w:r w:rsidRPr="00EA555A">
        <w:rPr>
          <w:rFonts w:ascii="標楷體" w:eastAsia="標楷體" w:hAnsi="標楷體"/>
          <w:bCs/>
          <w:color w:val="000000" w:themeColor="text1"/>
          <w:sz w:val="28"/>
          <w:szCs w:val="28"/>
        </w:rPr>
        <w:t>3.辦理就業脫貧方案</w:t>
      </w:r>
    </w:p>
    <w:p w:rsidR="001F114E" w:rsidRPr="00EA555A" w:rsidRDefault="007A5CCB" w:rsidP="007A5CCB">
      <w:pPr>
        <w:widowControl/>
        <w:overflowPunct w:val="0"/>
        <w:snapToGrid w:val="0"/>
        <w:spacing w:line="320" w:lineRule="exact"/>
        <w:ind w:left="2268" w:hanging="737"/>
        <w:jc w:val="both"/>
        <w:rPr>
          <w:rFonts w:ascii="標楷體" w:eastAsia="標楷體" w:hAnsi="標楷體"/>
          <w:bCs/>
          <w:color w:val="000000" w:themeColor="text1"/>
          <w:sz w:val="28"/>
          <w:szCs w:val="28"/>
        </w:rPr>
      </w:pPr>
      <w:r w:rsidRPr="00EA555A">
        <w:rPr>
          <w:rFonts w:ascii="標楷體" w:eastAsia="標楷體" w:hAnsi="標楷體"/>
          <w:bCs/>
          <w:color w:val="000000" w:themeColor="text1"/>
          <w:sz w:val="28"/>
          <w:szCs w:val="28"/>
        </w:rPr>
        <w:t>（1）</w:t>
      </w:r>
      <w:proofErr w:type="gramStart"/>
      <w:r w:rsidRPr="00EA555A">
        <w:rPr>
          <w:rFonts w:ascii="標楷體" w:eastAsia="標楷體" w:hAnsi="標楷體"/>
          <w:bCs/>
          <w:color w:val="000000" w:themeColor="text1"/>
          <w:sz w:val="28"/>
          <w:szCs w:val="28"/>
        </w:rPr>
        <w:t>媒合低收入</w:t>
      </w:r>
      <w:proofErr w:type="gramEnd"/>
      <w:r w:rsidRPr="00EA555A">
        <w:rPr>
          <w:rFonts w:ascii="標楷體" w:eastAsia="標楷體" w:hAnsi="標楷體"/>
          <w:bCs/>
          <w:color w:val="000000" w:themeColor="text1"/>
          <w:sz w:val="28"/>
          <w:szCs w:val="28"/>
        </w:rPr>
        <w:t>戶、中低收入戶等經濟弱勢家戶二代工讀，111年7月至12月媒合7</w:t>
      </w:r>
      <w:r w:rsidR="00276AC6" w:rsidRPr="00EA555A">
        <w:rPr>
          <w:rFonts w:ascii="標楷體" w:eastAsia="標楷體" w:hAnsi="標楷體" w:hint="eastAsia"/>
          <w:bCs/>
          <w:color w:val="000000" w:themeColor="text1"/>
          <w:sz w:val="28"/>
          <w:szCs w:val="28"/>
        </w:rPr>
        <w:t>1</w:t>
      </w:r>
      <w:r w:rsidRPr="00EA555A">
        <w:rPr>
          <w:rFonts w:ascii="標楷體" w:eastAsia="標楷體" w:hAnsi="標楷體"/>
          <w:bCs/>
          <w:color w:val="000000" w:themeColor="text1"/>
          <w:sz w:val="28"/>
          <w:szCs w:val="28"/>
        </w:rPr>
        <w:t>人、317人次。</w:t>
      </w:r>
    </w:p>
    <w:p w:rsidR="001F114E" w:rsidRPr="00EA555A" w:rsidRDefault="007A5CCB" w:rsidP="007A5CCB">
      <w:pPr>
        <w:widowControl/>
        <w:overflowPunct w:val="0"/>
        <w:snapToGrid w:val="0"/>
        <w:spacing w:line="320" w:lineRule="exact"/>
        <w:ind w:left="2268" w:hanging="737"/>
        <w:jc w:val="both"/>
        <w:rPr>
          <w:rFonts w:ascii="標楷體" w:eastAsia="標楷體" w:hAnsi="標楷體"/>
          <w:bCs/>
          <w:color w:val="000000" w:themeColor="text1"/>
          <w:sz w:val="28"/>
          <w:szCs w:val="28"/>
        </w:rPr>
      </w:pPr>
      <w:r w:rsidRPr="00EA555A">
        <w:rPr>
          <w:rFonts w:ascii="標楷體" w:eastAsia="標楷體" w:hAnsi="標楷體"/>
          <w:bCs/>
          <w:color w:val="000000" w:themeColor="text1"/>
          <w:sz w:val="28"/>
          <w:szCs w:val="28"/>
        </w:rPr>
        <w:t>（2）定期轉</w:t>
      </w:r>
      <w:proofErr w:type="gramStart"/>
      <w:r w:rsidRPr="00EA555A">
        <w:rPr>
          <w:rFonts w:ascii="標楷體" w:eastAsia="標楷體" w:hAnsi="標楷體"/>
          <w:bCs/>
          <w:color w:val="000000" w:themeColor="text1"/>
          <w:sz w:val="28"/>
          <w:szCs w:val="28"/>
        </w:rPr>
        <w:t>介</w:t>
      </w:r>
      <w:proofErr w:type="gramEnd"/>
      <w:r w:rsidRPr="00EA555A">
        <w:rPr>
          <w:rFonts w:ascii="標楷體" w:eastAsia="標楷體" w:hAnsi="標楷體"/>
          <w:bCs/>
          <w:color w:val="000000" w:themeColor="text1"/>
          <w:sz w:val="28"/>
          <w:szCs w:val="28"/>
        </w:rPr>
        <w:t>本市</w:t>
      </w:r>
      <w:proofErr w:type="gramStart"/>
      <w:r w:rsidRPr="00EA555A">
        <w:rPr>
          <w:rFonts w:ascii="標楷體" w:eastAsia="標楷體" w:hAnsi="標楷體"/>
          <w:bCs/>
          <w:color w:val="000000" w:themeColor="text1"/>
          <w:sz w:val="28"/>
          <w:szCs w:val="28"/>
        </w:rPr>
        <w:t>列冊低收入</w:t>
      </w:r>
      <w:proofErr w:type="gramEnd"/>
      <w:r w:rsidRPr="00EA555A">
        <w:rPr>
          <w:rFonts w:ascii="標楷體" w:eastAsia="標楷體" w:hAnsi="標楷體"/>
          <w:bCs/>
          <w:color w:val="000000" w:themeColor="text1"/>
          <w:sz w:val="28"/>
          <w:szCs w:val="28"/>
        </w:rPr>
        <w:t>戶及中低收入戶予</w:t>
      </w:r>
      <w:proofErr w:type="gramStart"/>
      <w:r w:rsidRPr="00EA555A">
        <w:rPr>
          <w:rFonts w:ascii="標楷體" w:eastAsia="標楷體" w:hAnsi="標楷體"/>
          <w:bCs/>
          <w:color w:val="000000" w:themeColor="text1"/>
          <w:sz w:val="28"/>
          <w:szCs w:val="28"/>
        </w:rPr>
        <w:t>勞</w:t>
      </w:r>
      <w:proofErr w:type="gramEnd"/>
      <w:r w:rsidRPr="00EA555A">
        <w:rPr>
          <w:rFonts w:ascii="標楷體" w:eastAsia="標楷體" w:hAnsi="標楷體"/>
          <w:bCs/>
          <w:color w:val="000000" w:themeColor="text1"/>
          <w:sz w:val="28"/>
          <w:szCs w:val="28"/>
        </w:rPr>
        <w:t>政單位提供就業服務，111年7月至</w:t>
      </w:r>
      <w:r w:rsidR="005E2CFD" w:rsidRPr="00EA555A">
        <w:rPr>
          <w:rFonts w:ascii="標楷體" w:eastAsia="標楷體" w:hAnsi="標楷體" w:hint="eastAsia"/>
          <w:color w:val="000000" w:themeColor="text1"/>
          <w:sz w:val="28"/>
          <w:szCs w:val="28"/>
        </w:rPr>
        <w:t>12月轉</w:t>
      </w:r>
      <w:proofErr w:type="gramStart"/>
      <w:r w:rsidR="005E2CFD" w:rsidRPr="00EA555A">
        <w:rPr>
          <w:rFonts w:ascii="標楷體" w:eastAsia="標楷體" w:hAnsi="標楷體" w:hint="eastAsia"/>
          <w:color w:val="000000" w:themeColor="text1"/>
          <w:sz w:val="28"/>
          <w:szCs w:val="28"/>
        </w:rPr>
        <w:t>介</w:t>
      </w:r>
      <w:proofErr w:type="gramEnd"/>
      <w:r w:rsidR="005E2CFD" w:rsidRPr="00EA555A">
        <w:rPr>
          <w:rFonts w:ascii="標楷體" w:eastAsia="標楷體" w:hAnsi="標楷體" w:hint="eastAsia"/>
          <w:color w:val="000000" w:themeColor="text1"/>
          <w:sz w:val="28"/>
          <w:szCs w:val="28"/>
        </w:rPr>
        <w:t>低收入戶28人、中低收入戶36</w:t>
      </w:r>
      <w:r w:rsidRPr="00EA555A">
        <w:rPr>
          <w:rFonts w:ascii="標楷體" w:eastAsia="標楷體" w:hAnsi="標楷體"/>
          <w:bCs/>
          <w:color w:val="000000" w:themeColor="text1"/>
          <w:sz w:val="28"/>
          <w:szCs w:val="28"/>
        </w:rPr>
        <w:t>人。</w:t>
      </w:r>
    </w:p>
    <w:p w:rsidR="001F114E" w:rsidRPr="00EA555A" w:rsidRDefault="007A5CCB" w:rsidP="007A5CCB">
      <w:pPr>
        <w:widowControl/>
        <w:overflowPunct w:val="0"/>
        <w:snapToGrid w:val="0"/>
        <w:spacing w:line="320" w:lineRule="exact"/>
        <w:ind w:left="2268" w:hanging="737"/>
        <w:jc w:val="both"/>
        <w:rPr>
          <w:rFonts w:ascii="標楷體" w:eastAsia="標楷體" w:hAnsi="標楷體"/>
          <w:bCs/>
          <w:color w:val="000000" w:themeColor="text1"/>
          <w:sz w:val="28"/>
          <w:szCs w:val="28"/>
        </w:rPr>
      </w:pPr>
      <w:r w:rsidRPr="00EA555A">
        <w:rPr>
          <w:rFonts w:ascii="標楷體" w:eastAsia="標楷體" w:hAnsi="標楷體"/>
          <w:bCs/>
          <w:color w:val="000000" w:themeColor="text1"/>
          <w:sz w:val="28"/>
          <w:szCs w:val="28"/>
        </w:rPr>
        <w:t>（3）辦理「以工代賑方案」，提供工作機會協助低收入戶及中低收入戶家庭自立，111年7月至</w:t>
      </w:r>
      <w:r w:rsidR="005E2CFD" w:rsidRPr="00EA555A">
        <w:rPr>
          <w:rFonts w:ascii="標楷體" w:eastAsia="標楷體" w:hAnsi="標楷體" w:hint="eastAsia"/>
          <w:color w:val="000000" w:themeColor="text1"/>
          <w:sz w:val="28"/>
          <w:szCs w:val="28"/>
        </w:rPr>
        <w:t>12</w:t>
      </w:r>
      <w:r w:rsidR="005E2CFD" w:rsidRPr="00EA555A">
        <w:rPr>
          <w:rFonts w:ascii="標楷體" w:eastAsia="標楷體" w:hAnsi="標楷體"/>
          <w:color w:val="000000" w:themeColor="text1"/>
          <w:sz w:val="28"/>
          <w:szCs w:val="28"/>
        </w:rPr>
        <w:t>月</w:t>
      </w:r>
      <w:r w:rsidR="005E2CFD" w:rsidRPr="00EA555A">
        <w:rPr>
          <w:rFonts w:ascii="標楷體" w:eastAsia="標楷體" w:hAnsi="標楷體" w:hint="eastAsia"/>
          <w:color w:val="000000" w:themeColor="text1"/>
          <w:sz w:val="28"/>
          <w:szCs w:val="28"/>
        </w:rPr>
        <w:t>輔導208</w:t>
      </w:r>
      <w:r w:rsidRPr="00EA555A">
        <w:rPr>
          <w:rFonts w:ascii="標楷體" w:eastAsia="標楷體" w:hAnsi="標楷體"/>
          <w:bCs/>
          <w:color w:val="000000" w:themeColor="text1"/>
          <w:sz w:val="28"/>
          <w:szCs w:val="28"/>
        </w:rPr>
        <w:t>人次。</w:t>
      </w:r>
    </w:p>
    <w:p w:rsidR="001F114E" w:rsidRPr="00EA555A" w:rsidRDefault="007A5CCB" w:rsidP="007A5CCB">
      <w:pPr>
        <w:widowControl/>
        <w:overflowPunct w:val="0"/>
        <w:snapToGrid w:val="0"/>
        <w:spacing w:line="320" w:lineRule="exact"/>
        <w:ind w:left="454"/>
        <w:jc w:val="both"/>
        <w:rPr>
          <w:rFonts w:ascii="標楷體" w:eastAsia="標楷體" w:hAnsi="標楷體"/>
          <w:bCs/>
          <w:color w:val="000000" w:themeColor="text1"/>
          <w:sz w:val="28"/>
          <w:szCs w:val="28"/>
        </w:rPr>
      </w:pPr>
      <w:r w:rsidRPr="00EA555A">
        <w:rPr>
          <w:rFonts w:ascii="標楷體" w:eastAsia="標楷體" w:hAnsi="標楷體"/>
          <w:bCs/>
          <w:color w:val="000000" w:themeColor="text1"/>
          <w:sz w:val="28"/>
          <w:szCs w:val="28"/>
        </w:rPr>
        <w:t>（三）急難救助</w:t>
      </w:r>
    </w:p>
    <w:p w:rsidR="001F114E" w:rsidRPr="00EA555A" w:rsidRDefault="007A5CCB" w:rsidP="00533705">
      <w:pPr>
        <w:widowControl/>
        <w:overflowPunct w:val="0"/>
        <w:snapToGrid w:val="0"/>
        <w:spacing w:line="320" w:lineRule="exact"/>
        <w:ind w:left="1928" w:hanging="737"/>
        <w:jc w:val="both"/>
        <w:rPr>
          <w:rFonts w:ascii="標楷體" w:eastAsia="標楷體" w:hAnsi="標楷體"/>
          <w:bCs/>
          <w:color w:val="000000" w:themeColor="text1"/>
          <w:sz w:val="28"/>
          <w:szCs w:val="28"/>
        </w:rPr>
      </w:pPr>
      <w:r w:rsidRPr="00EA555A">
        <w:rPr>
          <w:rFonts w:ascii="標楷體" w:eastAsia="標楷體" w:hAnsi="標楷體"/>
          <w:bCs/>
          <w:color w:val="000000" w:themeColor="text1"/>
          <w:sz w:val="28"/>
          <w:szCs w:val="28"/>
        </w:rPr>
        <w:t>（1）救助本市遭受急難之民眾，111年7月至</w:t>
      </w:r>
      <w:r w:rsidR="005E2CFD" w:rsidRPr="00EA555A">
        <w:rPr>
          <w:rFonts w:ascii="標楷體" w:eastAsia="標楷體" w:hAnsi="標楷體" w:hint="eastAsia"/>
          <w:color w:val="000000" w:themeColor="text1"/>
          <w:sz w:val="28"/>
          <w:szCs w:val="28"/>
        </w:rPr>
        <w:t>12月救助1,601人次、補助1</w:t>
      </w:r>
      <w:r w:rsidR="005E2CFD" w:rsidRPr="00EA555A">
        <w:rPr>
          <w:rFonts w:ascii="標楷體" w:eastAsia="標楷體" w:hAnsi="標楷體"/>
          <w:color w:val="000000" w:themeColor="text1"/>
          <w:sz w:val="28"/>
          <w:szCs w:val="28"/>
        </w:rPr>
        <w:t>,</w:t>
      </w:r>
      <w:r w:rsidR="005E2CFD" w:rsidRPr="00EA555A">
        <w:rPr>
          <w:rFonts w:ascii="標楷體" w:eastAsia="標楷體" w:hAnsi="標楷體" w:hint="eastAsia"/>
          <w:color w:val="000000" w:themeColor="text1"/>
          <w:sz w:val="28"/>
          <w:szCs w:val="28"/>
        </w:rPr>
        <w:t>065萬4,700元</w:t>
      </w:r>
      <w:r w:rsidRPr="00EA555A">
        <w:rPr>
          <w:rFonts w:ascii="標楷體" w:eastAsia="標楷體" w:hAnsi="標楷體"/>
          <w:bCs/>
          <w:color w:val="000000" w:themeColor="text1"/>
          <w:sz w:val="28"/>
          <w:szCs w:val="28"/>
        </w:rPr>
        <w:t>。</w:t>
      </w:r>
    </w:p>
    <w:p w:rsidR="001F114E" w:rsidRPr="00EA555A" w:rsidRDefault="007A5CCB" w:rsidP="00533705">
      <w:pPr>
        <w:widowControl/>
        <w:overflowPunct w:val="0"/>
        <w:snapToGrid w:val="0"/>
        <w:spacing w:line="320" w:lineRule="exact"/>
        <w:ind w:left="1928" w:hanging="737"/>
        <w:jc w:val="both"/>
        <w:rPr>
          <w:rFonts w:ascii="標楷體" w:eastAsia="標楷體" w:hAnsi="標楷體"/>
          <w:bCs/>
          <w:color w:val="000000" w:themeColor="text1"/>
          <w:sz w:val="28"/>
          <w:szCs w:val="28"/>
        </w:rPr>
      </w:pPr>
      <w:r w:rsidRPr="00EA555A">
        <w:rPr>
          <w:rFonts w:ascii="標楷體" w:eastAsia="標楷體" w:hAnsi="標楷體"/>
          <w:bCs/>
          <w:color w:val="000000" w:themeColor="text1"/>
          <w:sz w:val="28"/>
          <w:szCs w:val="28"/>
        </w:rPr>
        <w:t>（2）協助負擔家庭主要生計者死亡、失蹤或</w:t>
      </w:r>
      <w:proofErr w:type="gramStart"/>
      <w:r w:rsidRPr="00EA555A">
        <w:rPr>
          <w:rFonts w:ascii="標楷體" w:eastAsia="標楷體" w:hAnsi="標楷體"/>
          <w:bCs/>
          <w:color w:val="000000" w:themeColor="text1"/>
          <w:sz w:val="28"/>
          <w:szCs w:val="28"/>
        </w:rPr>
        <w:t>罹</w:t>
      </w:r>
      <w:proofErr w:type="gramEnd"/>
      <w:r w:rsidRPr="00EA555A">
        <w:rPr>
          <w:rFonts w:ascii="標楷體" w:eastAsia="標楷體" w:hAnsi="標楷體"/>
          <w:bCs/>
          <w:color w:val="000000" w:themeColor="text1"/>
          <w:sz w:val="28"/>
          <w:szCs w:val="28"/>
        </w:rPr>
        <w:t>患重傷病、失業或其他原因無法工作，致家庭生活陷入困境者，辦理急難紓困實施方案，111年7月至</w:t>
      </w:r>
      <w:r w:rsidR="005E2CFD" w:rsidRPr="00EA555A">
        <w:rPr>
          <w:rFonts w:ascii="標楷體" w:eastAsia="標楷體" w:hAnsi="標楷體" w:hint="eastAsia"/>
          <w:color w:val="000000" w:themeColor="text1"/>
          <w:sz w:val="28"/>
          <w:szCs w:val="28"/>
        </w:rPr>
        <w:t>1</w:t>
      </w:r>
      <w:r w:rsidR="005E2CFD" w:rsidRPr="00EA555A">
        <w:rPr>
          <w:rFonts w:ascii="標楷體" w:eastAsia="標楷體" w:hAnsi="標楷體"/>
          <w:color w:val="000000" w:themeColor="text1"/>
          <w:sz w:val="28"/>
          <w:szCs w:val="28"/>
        </w:rPr>
        <w:t>2</w:t>
      </w:r>
      <w:r w:rsidR="005E2CFD" w:rsidRPr="00EA555A">
        <w:rPr>
          <w:rFonts w:ascii="標楷體" w:eastAsia="標楷體" w:hAnsi="標楷體" w:hint="eastAsia"/>
          <w:color w:val="000000" w:themeColor="text1"/>
          <w:sz w:val="28"/>
          <w:szCs w:val="28"/>
        </w:rPr>
        <w:t>月補助4</w:t>
      </w:r>
      <w:r w:rsidR="005E2CFD" w:rsidRPr="00EA555A">
        <w:rPr>
          <w:rFonts w:ascii="標楷體" w:eastAsia="標楷體" w:hAnsi="標楷體"/>
          <w:color w:val="000000" w:themeColor="text1"/>
          <w:sz w:val="28"/>
          <w:szCs w:val="28"/>
        </w:rPr>
        <w:t>89</w:t>
      </w:r>
      <w:r w:rsidR="005E2CFD" w:rsidRPr="00EA555A">
        <w:rPr>
          <w:rFonts w:ascii="標楷體" w:eastAsia="標楷體" w:hAnsi="標楷體" w:hint="eastAsia"/>
          <w:color w:val="000000" w:themeColor="text1"/>
          <w:sz w:val="28"/>
          <w:szCs w:val="28"/>
        </w:rPr>
        <w:t>人次、6</w:t>
      </w:r>
      <w:r w:rsidR="005E2CFD" w:rsidRPr="00EA555A">
        <w:rPr>
          <w:rFonts w:ascii="標楷體" w:eastAsia="標楷體" w:hAnsi="標楷體"/>
          <w:color w:val="000000" w:themeColor="text1"/>
          <w:sz w:val="28"/>
          <w:szCs w:val="28"/>
        </w:rPr>
        <w:t>54</w:t>
      </w:r>
      <w:r w:rsidR="005E2CFD" w:rsidRPr="00EA555A">
        <w:rPr>
          <w:rFonts w:ascii="標楷體" w:eastAsia="標楷體" w:hAnsi="標楷體" w:hint="eastAsia"/>
          <w:color w:val="000000" w:themeColor="text1"/>
          <w:sz w:val="28"/>
          <w:szCs w:val="28"/>
        </w:rPr>
        <w:t>萬9,440元</w:t>
      </w:r>
      <w:r w:rsidRPr="00EA555A">
        <w:rPr>
          <w:rFonts w:ascii="標楷體" w:eastAsia="標楷體" w:hAnsi="標楷體"/>
          <w:bCs/>
          <w:color w:val="000000" w:themeColor="text1"/>
          <w:sz w:val="28"/>
          <w:szCs w:val="28"/>
        </w:rPr>
        <w:t>。</w:t>
      </w:r>
    </w:p>
    <w:p w:rsidR="001F114E" w:rsidRPr="00EA555A" w:rsidRDefault="007A5CCB" w:rsidP="007A5CCB">
      <w:pPr>
        <w:widowControl/>
        <w:overflowPunct w:val="0"/>
        <w:snapToGrid w:val="0"/>
        <w:spacing w:line="320" w:lineRule="exact"/>
        <w:ind w:left="454"/>
        <w:jc w:val="both"/>
        <w:rPr>
          <w:rFonts w:ascii="標楷體" w:eastAsia="標楷體" w:hAnsi="標楷體"/>
          <w:bCs/>
          <w:color w:val="000000" w:themeColor="text1"/>
          <w:sz w:val="28"/>
          <w:szCs w:val="28"/>
        </w:rPr>
      </w:pPr>
      <w:r w:rsidRPr="00EA555A">
        <w:rPr>
          <w:rFonts w:ascii="標楷體" w:eastAsia="標楷體" w:hAnsi="標楷體"/>
          <w:bCs/>
          <w:color w:val="000000" w:themeColor="text1"/>
          <w:sz w:val="28"/>
          <w:szCs w:val="28"/>
        </w:rPr>
        <w:lastRenderedPageBreak/>
        <w:t>（四）災害救助</w:t>
      </w:r>
    </w:p>
    <w:p w:rsidR="001F114E" w:rsidRPr="00EA555A" w:rsidRDefault="007A5CCB" w:rsidP="00533705">
      <w:pPr>
        <w:widowControl/>
        <w:overflowPunct w:val="0"/>
        <w:autoSpaceDE w:val="0"/>
        <w:snapToGrid w:val="0"/>
        <w:spacing w:line="320" w:lineRule="exact"/>
        <w:ind w:left="1361"/>
        <w:jc w:val="both"/>
        <w:rPr>
          <w:rFonts w:ascii="標楷體" w:eastAsia="標楷體" w:hAnsi="標楷體"/>
          <w:bCs/>
          <w:color w:val="000000" w:themeColor="text1"/>
          <w:sz w:val="28"/>
          <w:szCs w:val="28"/>
        </w:rPr>
      </w:pPr>
      <w:r w:rsidRPr="00EA555A">
        <w:rPr>
          <w:rFonts w:ascii="標楷體" w:eastAsia="標楷體" w:hAnsi="標楷體"/>
          <w:bCs/>
          <w:color w:val="000000" w:themeColor="text1"/>
          <w:sz w:val="28"/>
          <w:szCs w:val="28"/>
        </w:rPr>
        <w:t>111年7月至</w:t>
      </w:r>
      <w:r w:rsidR="005E2CFD" w:rsidRPr="00EA555A">
        <w:rPr>
          <w:rFonts w:ascii="標楷體" w:eastAsia="標楷體" w:hAnsi="標楷體" w:hint="eastAsia"/>
          <w:color w:val="000000" w:themeColor="text1"/>
          <w:sz w:val="28"/>
          <w:szCs w:val="28"/>
        </w:rPr>
        <w:t>1</w:t>
      </w:r>
      <w:r w:rsidR="005E2CFD" w:rsidRPr="00EA555A">
        <w:rPr>
          <w:rFonts w:ascii="標楷體" w:eastAsia="標楷體" w:hAnsi="標楷體"/>
          <w:color w:val="000000" w:themeColor="text1"/>
          <w:sz w:val="28"/>
          <w:szCs w:val="28"/>
        </w:rPr>
        <w:t>2</w:t>
      </w:r>
      <w:r w:rsidR="005E2CFD" w:rsidRPr="00EA555A">
        <w:rPr>
          <w:rFonts w:ascii="標楷體" w:eastAsia="標楷體" w:hAnsi="標楷體" w:hint="eastAsia"/>
          <w:color w:val="000000" w:themeColor="text1"/>
          <w:sz w:val="28"/>
          <w:szCs w:val="28"/>
        </w:rPr>
        <w:t>月發放死亡救助</w:t>
      </w:r>
      <w:r w:rsidR="005E2CFD" w:rsidRPr="00EA555A">
        <w:rPr>
          <w:rFonts w:ascii="標楷體" w:eastAsia="標楷體" w:hAnsi="標楷體"/>
          <w:color w:val="000000" w:themeColor="text1"/>
          <w:sz w:val="28"/>
          <w:szCs w:val="28"/>
        </w:rPr>
        <w:t>8</w:t>
      </w:r>
      <w:r w:rsidR="005E2CFD" w:rsidRPr="00EA555A">
        <w:rPr>
          <w:rFonts w:ascii="標楷體" w:eastAsia="標楷體" w:hAnsi="標楷體" w:hint="eastAsia"/>
          <w:color w:val="000000" w:themeColor="text1"/>
          <w:sz w:val="28"/>
          <w:szCs w:val="28"/>
        </w:rPr>
        <w:t>人、1</w:t>
      </w:r>
      <w:r w:rsidR="005E2CFD" w:rsidRPr="00EA555A">
        <w:rPr>
          <w:rFonts w:ascii="標楷體" w:eastAsia="標楷體" w:hAnsi="標楷體"/>
          <w:color w:val="000000" w:themeColor="text1"/>
          <w:sz w:val="28"/>
          <w:szCs w:val="28"/>
        </w:rPr>
        <w:t>6</w:t>
      </w:r>
      <w:r w:rsidR="005E2CFD" w:rsidRPr="00EA555A">
        <w:rPr>
          <w:rFonts w:ascii="標楷體" w:eastAsia="標楷體" w:hAnsi="標楷體" w:hint="eastAsia"/>
          <w:color w:val="000000" w:themeColor="text1"/>
          <w:sz w:val="28"/>
          <w:szCs w:val="28"/>
        </w:rPr>
        <w:t>0萬元；安遷救助</w:t>
      </w:r>
      <w:r w:rsidR="005E2CFD" w:rsidRPr="00EA555A">
        <w:rPr>
          <w:rFonts w:ascii="標楷體" w:eastAsia="標楷體" w:hAnsi="標楷體"/>
          <w:color w:val="000000" w:themeColor="text1"/>
          <w:sz w:val="28"/>
          <w:szCs w:val="28"/>
        </w:rPr>
        <w:t>47</w:t>
      </w:r>
      <w:r w:rsidR="005E2CFD" w:rsidRPr="00EA555A">
        <w:rPr>
          <w:rFonts w:ascii="標楷體" w:eastAsia="標楷體" w:hAnsi="標楷體" w:hint="eastAsia"/>
          <w:color w:val="000000" w:themeColor="text1"/>
          <w:sz w:val="28"/>
          <w:szCs w:val="28"/>
        </w:rPr>
        <w:t>人、</w:t>
      </w:r>
      <w:r w:rsidR="005E2CFD" w:rsidRPr="00EA555A">
        <w:rPr>
          <w:rFonts w:ascii="標楷體" w:eastAsia="標楷體" w:hAnsi="標楷體"/>
          <w:color w:val="000000" w:themeColor="text1"/>
          <w:sz w:val="28"/>
          <w:szCs w:val="28"/>
        </w:rPr>
        <w:t>94</w:t>
      </w:r>
      <w:r w:rsidR="005E2CFD" w:rsidRPr="00EA555A">
        <w:rPr>
          <w:rFonts w:ascii="標楷體" w:eastAsia="標楷體" w:hAnsi="標楷體" w:hint="eastAsia"/>
          <w:color w:val="000000" w:themeColor="text1"/>
          <w:sz w:val="28"/>
          <w:szCs w:val="28"/>
        </w:rPr>
        <w:t>萬元</w:t>
      </w:r>
      <w:r w:rsidRPr="00EA555A">
        <w:rPr>
          <w:rFonts w:ascii="標楷體" w:eastAsia="標楷體" w:hAnsi="標楷體"/>
          <w:bCs/>
          <w:color w:val="000000" w:themeColor="text1"/>
          <w:sz w:val="28"/>
          <w:szCs w:val="28"/>
        </w:rPr>
        <w:t>；住屋淹水救助1戶、1萬5,000元。</w:t>
      </w:r>
    </w:p>
    <w:p w:rsidR="001F114E" w:rsidRPr="00EA555A" w:rsidRDefault="007A5CCB" w:rsidP="007A5CCB">
      <w:pPr>
        <w:widowControl/>
        <w:overflowPunct w:val="0"/>
        <w:snapToGrid w:val="0"/>
        <w:spacing w:line="320" w:lineRule="exact"/>
        <w:ind w:left="454"/>
        <w:jc w:val="both"/>
        <w:rPr>
          <w:rFonts w:ascii="標楷體" w:eastAsia="標楷體" w:hAnsi="標楷體"/>
          <w:bCs/>
          <w:color w:val="000000" w:themeColor="text1"/>
          <w:sz w:val="28"/>
          <w:szCs w:val="28"/>
        </w:rPr>
      </w:pPr>
      <w:r w:rsidRPr="00EA555A">
        <w:rPr>
          <w:rFonts w:ascii="標楷體" w:eastAsia="標楷體" w:hAnsi="標楷體"/>
          <w:bCs/>
          <w:color w:val="000000" w:themeColor="text1"/>
          <w:sz w:val="28"/>
          <w:szCs w:val="28"/>
        </w:rPr>
        <w:t>（五）慢性精神障礙者收容安養</w:t>
      </w:r>
    </w:p>
    <w:p w:rsidR="001F114E" w:rsidRPr="00EA555A" w:rsidRDefault="007A5CCB" w:rsidP="00533705">
      <w:pPr>
        <w:widowControl/>
        <w:overflowPunct w:val="0"/>
        <w:autoSpaceDE w:val="0"/>
        <w:snapToGrid w:val="0"/>
        <w:spacing w:line="320" w:lineRule="exact"/>
        <w:ind w:left="1361"/>
        <w:jc w:val="both"/>
        <w:rPr>
          <w:rFonts w:ascii="標楷體" w:eastAsia="標楷體" w:hAnsi="標楷體"/>
          <w:bCs/>
          <w:color w:val="000000" w:themeColor="text1"/>
          <w:sz w:val="28"/>
          <w:szCs w:val="28"/>
        </w:rPr>
      </w:pPr>
      <w:r w:rsidRPr="00EA555A">
        <w:rPr>
          <w:rFonts w:ascii="標楷體" w:eastAsia="標楷體" w:hAnsi="標楷體"/>
          <w:bCs/>
          <w:color w:val="000000" w:themeColor="text1"/>
          <w:sz w:val="28"/>
          <w:szCs w:val="28"/>
        </w:rPr>
        <w:t>111年7月至12月補助762人次、1,285萬9,864元。</w:t>
      </w:r>
    </w:p>
    <w:p w:rsidR="001F114E" w:rsidRPr="00EA555A" w:rsidRDefault="007A5CCB" w:rsidP="007A5CCB">
      <w:pPr>
        <w:widowControl/>
        <w:overflowPunct w:val="0"/>
        <w:snapToGrid w:val="0"/>
        <w:spacing w:line="320" w:lineRule="exact"/>
        <w:ind w:left="454"/>
        <w:jc w:val="both"/>
        <w:rPr>
          <w:rFonts w:ascii="標楷體" w:eastAsia="標楷體" w:hAnsi="標楷體"/>
          <w:bCs/>
          <w:color w:val="000000" w:themeColor="text1"/>
          <w:sz w:val="28"/>
          <w:szCs w:val="28"/>
        </w:rPr>
      </w:pPr>
      <w:r w:rsidRPr="00EA555A">
        <w:rPr>
          <w:rFonts w:ascii="標楷體" w:eastAsia="標楷體" w:hAnsi="標楷體"/>
          <w:bCs/>
          <w:color w:val="000000" w:themeColor="text1"/>
          <w:sz w:val="28"/>
          <w:szCs w:val="28"/>
        </w:rPr>
        <w:t>（六）街友服務</w:t>
      </w:r>
    </w:p>
    <w:p w:rsidR="001F114E" w:rsidRPr="00EA555A" w:rsidRDefault="007A5CCB" w:rsidP="007A5CCB">
      <w:pPr>
        <w:widowControl/>
        <w:overflowPunct w:val="0"/>
        <w:snapToGrid w:val="0"/>
        <w:spacing w:line="320" w:lineRule="exact"/>
        <w:ind w:left="1645" w:hanging="284"/>
        <w:jc w:val="both"/>
        <w:rPr>
          <w:rFonts w:ascii="標楷體" w:eastAsia="標楷體" w:hAnsi="標楷體"/>
          <w:bCs/>
          <w:color w:val="000000" w:themeColor="text1"/>
          <w:sz w:val="28"/>
          <w:szCs w:val="28"/>
        </w:rPr>
      </w:pPr>
      <w:r w:rsidRPr="00EA555A">
        <w:rPr>
          <w:rFonts w:ascii="標楷體" w:eastAsia="標楷體" w:hAnsi="標楷體"/>
          <w:bCs/>
          <w:color w:val="000000" w:themeColor="text1"/>
          <w:sz w:val="28"/>
          <w:szCs w:val="28"/>
        </w:rPr>
        <w:t>1.委託民間團體辦理街友短期收容安置輔導及外展服務，111年7月至</w:t>
      </w:r>
      <w:r w:rsidR="005E2CFD" w:rsidRPr="00EA555A">
        <w:rPr>
          <w:rFonts w:ascii="標楷體" w:eastAsia="標楷體" w:hAnsi="標楷體" w:hint="eastAsia"/>
          <w:color w:val="000000" w:themeColor="text1"/>
          <w:sz w:val="28"/>
          <w:szCs w:val="28"/>
        </w:rPr>
        <w:t>1</w:t>
      </w:r>
      <w:r w:rsidR="005E2CFD" w:rsidRPr="00EA555A">
        <w:rPr>
          <w:rFonts w:ascii="標楷體" w:eastAsia="標楷體" w:hAnsi="標楷體"/>
          <w:color w:val="000000" w:themeColor="text1"/>
          <w:sz w:val="28"/>
          <w:szCs w:val="28"/>
        </w:rPr>
        <w:t>2</w:t>
      </w:r>
      <w:r w:rsidR="005E2CFD" w:rsidRPr="00EA555A">
        <w:rPr>
          <w:rFonts w:ascii="標楷體" w:eastAsia="標楷體" w:hAnsi="標楷體" w:hint="eastAsia"/>
          <w:color w:val="000000" w:themeColor="text1"/>
          <w:sz w:val="28"/>
          <w:szCs w:val="28"/>
        </w:rPr>
        <w:t>月收容安置3</w:t>
      </w:r>
      <w:r w:rsidR="005E2CFD" w:rsidRPr="00EA555A">
        <w:rPr>
          <w:rFonts w:ascii="標楷體" w:eastAsia="標楷體" w:hAnsi="標楷體"/>
          <w:color w:val="000000" w:themeColor="text1"/>
          <w:sz w:val="28"/>
          <w:szCs w:val="28"/>
        </w:rPr>
        <w:t>89</w:t>
      </w:r>
      <w:r w:rsidR="005E2CFD" w:rsidRPr="00EA555A">
        <w:rPr>
          <w:rFonts w:ascii="標楷體" w:eastAsia="標楷體" w:hAnsi="標楷體" w:hint="eastAsia"/>
          <w:color w:val="000000" w:themeColor="text1"/>
          <w:sz w:val="28"/>
          <w:szCs w:val="28"/>
        </w:rPr>
        <w:t>人次、外展關懷3,</w:t>
      </w:r>
      <w:r w:rsidR="005E2CFD" w:rsidRPr="00EA555A">
        <w:rPr>
          <w:rFonts w:ascii="標楷體" w:eastAsia="標楷體" w:hAnsi="標楷體"/>
          <w:color w:val="000000" w:themeColor="text1"/>
          <w:sz w:val="28"/>
          <w:szCs w:val="28"/>
        </w:rPr>
        <w:t>136</w:t>
      </w:r>
      <w:r w:rsidR="005E2CFD" w:rsidRPr="00EA555A">
        <w:rPr>
          <w:rFonts w:ascii="標楷體" w:eastAsia="標楷體" w:hAnsi="標楷體" w:hint="eastAsia"/>
          <w:color w:val="000000" w:themeColor="text1"/>
          <w:sz w:val="28"/>
          <w:szCs w:val="28"/>
        </w:rPr>
        <w:t>人次</w:t>
      </w:r>
      <w:r w:rsidRPr="00EA555A">
        <w:rPr>
          <w:rFonts w:ascii="標楷體" w:eastAsia="標楷體" w:hAnsi="標楷體"/>
          <w:bCs/>
          <w:color w:val="000000" w:themeColor="text1"/>
          <w:sz w:val="28"/>
          <w:szCs w:val="28"/>
        </w:rPr>
        <w:t>。</w:t>
      </w:r>
    </w:p>
    <w:p w:rsidR="001F114E" w:rsidRPr="00EA555A" w:rsidRDefault="007A5CCB" w:rsidP="007A5CCB">
      <w:pPr>
        <w:widowControl/>
        <w:overflowPunct w:val="0"/>
        <w:snapToGrid w:val="0"/>
        <w:spacing w:line="320" w:lineRule="exact"/>
        <w:ind w:left="1645" w:hanging="284"/>
        <w:jc w:val="both"/>
        <w:rPr>
          <w:rFonts w:ascii="標楷體" w:eastAsia="標楷體" w:hAnsi="標楷體"/>
          <w:bCs/>
          <w:color w:val="000000" w:themeColor="text1"/>
          <w:sz w:val="28"/>
          <w:szCs w:val="28"/>
        </w:rPr>
      </w:pPr>
      <w:r w:rsidRPr="00EA555A">
        <w:rPr>
          <w:rFonts w:ascii="標楷體" w:eastAsia="標楷體" w:hAnsi="標楷體"/>
          <w:bCs/>
          <w:color w:val="000000" w:themeColor="text1"/>
          <w:sz w:val="28"/>
          <w:szCs w:val="28"/>
        </w:rPr>
        <w:t>2.於颱風及寒流等氣候不良或天災發生時，給予短期安置住宿場所；入冬後社會局啟動街友低溫關懷服務，並夜訪關懷街友，送上熱食及保暖衣物，111年7月至</w:t>
      </w:r>
      <w:r w:rsidR="005E2CFD" w:rsidRPr="00EA555A">
        <w:rPr>
          <w:rFonts w:ascii="標楷體" w:eastAsia="標楷體" w:hAnsi="標楷體" w:hint="eastAsia"/>
          <w:color w:val="000000" w:themeColor="text1"/>
          <w:sz w:val="28"/>
          <w:szCs w:val="28"/>
        </w:rPr>
        <w:t>1</w:t>
      </w:r>
      <w:r w:rsidR="005E2CFD" w:rsidRPr="00EA555A">
        <w:rPr>
          <w:rFonts w:ascii="標楷體" w:eastAsia="標楷體" w:hAnsi="標楷體"/>
          <w:color w:val="000000" w:themeColor="text1"/>
          <w:sz w:val="28"/>
          <w:szCs w:val="28"/>
        </w:rPr>
        <w:t>2</w:t>
      </w:r>
      <w:r w:rsidR="005E2CFD" w:rsidRPr="00EA555A">
        <w:rPr>
          <w:rFonts w:ascii="標楷體" w:eastAsia="標楷體" w:hAnsi="標楷體" w:hint="eastAsia"/>
          <w:color w:val="000000" w:themeColor="text1"/>
          <w:sz w:val="28"/>
          <w:szCs w:val="28"/>
        </w:rPr>
        <w:t>月低溫關懷1</w:t>
      </w:r>
      <w:r w:rsidR="005E2CFD" w:rsidRPr="00EA555A">
        <w:rPr>
          <w:rFonts w:ascii="標楷體" w:eastAsia="標楷體" w:hAnsi="標楷體"/>
          <w:color w:val="000000" w:themeColor="text1"/>
          <w:sz w:val="28"/>
          <w:szCs w:val="28"/>
        </w:rPr>
        <w:t>,011</w:t>
      </w:r>
      <w:r w:rsidR="005E2CFD" w:rsidRPr="00EA555A">
        <w:rPr>
          <w:rFonts w:ascii="標楷體" w:eastAsia="標楷體" w:hAnsi="標楷體" w:hint="eastAsia"/>
          <w:color w:val="000000" w:themeColor="text1"/>
          <w:sz w:val="28"/>
          <w:szCs w:val="28"/>
        </w:rPr>
        <w:t>人次</w:t>
      </w:r>
      <w:r w:rsidRPr="00EA555A">
        <w:rPr>
          <w:rFonts w:ascii="標楷體" w:eastAsia="標楷體" w:hAnsi="標楷體"/>
          <w:bCs/>
          <w:color w:val="000000" w:themeColor="text1"/>
          <w:sz w:val="28"/>
          <w:szCs w:val="28"/>
        </w:rPr>
        <w:t>。</w:t>
      </w:r>
    </w:p>
    <w:p w:rsidR="001F114E" w:rsidRPr="00EA555A" w:rsidRDefault="007A5CCB" w:rsidP="007A5CCB">
      <w:pPr>
        <w:widowControl/>
        <w:overflowPunct w:val="0"/>
        <w:snapToGrid w:val="0"/>
        <w:spacing w:line="320" w:lineRule="exact"/>
        <w:ind w:left="1645" w:hanging="284"/>
        <w:jc w:val="both"/>
        <w:rPr>
          <w:rFonts w:ascii="標楷體" w:eastAsia="標楷體" w:hAnsi="標楷體"/>
          <w:bCs/>
          <w:color w:val="000000" w:themeColor="text1"/>
          <w:sz w:val="28"/>
          <w:szCs w:val="28"/>
        </w:rPr>
      </w:pPr>
      <w:r w:rsidRPr="00EA555A">
        <w:rPr>
          <w:rFonts w:ascii="標楷體" w:eastAsia="標楷體" w:hAnsi="標楷體"/>
          <w:bCs/>
          <w:color w:val="000000" w:themeColor="text1"/>
          <w:sz w:val="28"/>
          <w:szCs w:val="28"/>
        </w:rPr>
        <w:t>3.111年7月至</w:t>
      </w:r>
      <w:r w:rsidR="005E2CFD" w:rsidRPr="00EA555A">
        <w:rPr>
          <w:rFonts w:ascii="標楷體" w:eastAsia="標楷體" w:hAnsi="標楷體" w:hint="eastAsia"/>
          <w:color w:val="000000" w:themeColor="text1"/>
          <w:sz w:val="28"/>
          <w:szCs w:val="28"/>
        </w:rPr>
        <w:t>1</w:t>
      </w:r>
      <w:r w:rsidR="005E2CFD" w:rsidRPr="00EA555A">
        <w:rPr>
          <w:rFonts w:ascii="標楷體" w:eastAsia="標楷體" w:hAnsi="標楷體"/>
          <w:color w:val="000000" w:themeColor="text1"/>
          <w:sz w:val="28"/>
          <w:szCs w:val="28"/>
        </w:rPr>
        <w:t>2</w:t>
      </w:r>
      <w:r w:rsidR="005E2CFD" w:rsidRPr="00EA555A">
        <w:rPr>
          <w:rFonts w:ascii="標楷體" w:eastAsia="標楷體" w:hAnsi="標楷體" w:hint="eastAsia"/>
          <w:color w:val="000000" w:themeColor="text1"/>
          <w:sz w:val="28"/>
          <w:szCs w:val="28"/>
        </w:rPr>
        <w:t>月提供就業服務4</w:t>
      </w:r>
      <w:r w:rsidR="005E2CFD" w:rsidRPr="00EA555A">
        <w:rPr>
          <w:rFonts w:ascii="標楷體" w:eastAsia="標楷體" w:hAnsi="標楷體"/>
          <w:color w:val="000000" w:themeColor="text1"/>
          <w:sz w:val="28"/>
          <w:szCs w:val="28"/>
        </w:rPr>
        <w:t>41</w:t>
      </w:r>
      <w:r w:rsidR="005E2CFD" w:rsidRPr="00EA555A">
        <w:rPr>
          <w:rFonts w:ascii="標楷體" w:eastAsia="標楷體" w:hAnsi="標楷體" w:hint="eastAsia"/>
          <w:color w:val="000000" w:themeColor="text1"/>
          <w:sz w:val="28"/>
          <w:szCs w:val="28"/>
        </w:rPr>
        <w:t>人次</w:t>
      </w:r>
      <w:r w:rsidRPr="00EA555A">
        <w:rPr>
          <w:rFonts w:ascii="標楷體" w:eastAsia="標楷體" w:hAnsi="標楷體"/>
          <w:bCs/>
          <w:color w:val="000000" w:themeColor="text1"/>
          <w:sz w:val="28"/>
          <w:szCs w:val="28"/>
        </w:rPr>
        <w:t>。</w:t>
      </w:r>
    </w:p>
    <w:p w:rsidR="001F114E" w:rsidRPr="00EA555A" w:rsidRDefault="007A5CCB" w:rsidP="007A5CCB">
      <w:pPr>
        <w:widowControl/>
        <w:overflowPunct w:val="0"/>
        <w:snapToGrid w:val="0"/>
        <w:spacing w:line="320" w:lineRule="exact"/>
        <w:ind w:left="454"/>
        <w:jc w:val="both"/>
        <w:rPr>
          <w:rFonts w:ascii="標楷體" w:eastAsia="標楷體" w:hAnsi="標楷體"/>
          <w:bCs/>
          <w:color w:val="000000" w:themeColor="text1"/>
          <w:sz w:val="28"/>
          <w:szCs w:val="28"/>
        </w:rPr>
      </w:pPr>
      <w:r w:rsidRPr="00EA555A">
        <w:rPr>
          <w:rFonts w:ascii="標楷體" w:eastAsia="標楷體" w:hAnsi="標楷體"/>
          <w:bCs/>
          <w:color w:val="000000" w:themeColor="text1"/>
          <w:sz w:val="28"/>
          <w:szCs w:val="28"/>
        </w:rPr>
        <w:t>（七）國民年金保險費補助</w:t>
      </w:r>
    </w:p>
    <w:p w:rsidR="001F114E" w:rsidRPr="00EA555A" w:rsidRDefault="007A5CCB" w:rsidP="00533705">
      <w:pPr>
        <w:widowControl/>
        <w:overflowPunct w:val="0"/>
        <w:autoSpaceDE w:val="0"/>
        <w:snapToGrid w:val="0"/>
        <w:spacing w:line="320" w:lineRule="exact"/>
        <w:ind w:left="1361"/>
        <w:jc w:val="both"/>
        <w:rPr>
          <w:rFonts w:ascii="標楷體" w:eastAsia="標楷體" w:hAnsi="標楷體"/>
          <w:bCs/>
          <w:color w:val="000000" w:themeColor="text1"/>
          <w:sz w:val="28"/>
          <w:szCs w:val="28"/>
        </w:rPr>
      </w:pPr>
      <w:r w:rsidRPr="00EA555A">
        <w:rPr>
          <w:rFonts w:ascii="標楷體" w:eastAsia="標楷體" w:hAnsi="標楷體"/>
          <w:bCs/>
          <w:color w:val="000000" w:themeColor="text1"/>
          <w:sz w:val="28"/>
          <w:szCs w:val="28"/>
        </w:rPr>
        <w:t>97年10月起由勞保局補助專案人力審核國民年金法被保險人所得未達一定標準之保險費補助。111年第2期(111年7月至111年12月)補助333,837人次、1億9,275萬9,246元。</w:t>
      </w:r>
    </w:p>
    <w:p w:rsidR="001F114E" w:rsidRPr="00EA555A" w:rsidRDefault="007A5CCB" w:rsidP="007A5CCB">
      <w:pPr>
        <w:widowControl/>
        <w:overflowPunct w:val="0"/>
        <w:snapToGrid w:val="0"/>
        <w:spacing w:line="320" w:lineRule="exact"/>
        <w:ind w:left="454"/>
        <w:jc w:val="both"/>
        <w:rPr>
          <w:rFonts w:ascii="標楷體" w:eastAsia="標楷體" w:hAnsi="標楷體"/>
          <w:bCs/>
          <w:color w:val="000000" w:themeColor="text1"/>
          <w:sz w:val="28"/>
          <w:szCs w:val="28"/>
        </w:rPr>
      </w:pPr>
      <w:r w:rsidRPr="00EA555A">
        <w:rPr>
          <w:rFonts w:ascii="標楷體" w:eastAsia="標楷體" w:hAnsi="標楷體"/>
          <w:bCs/>
          <w:color w:val="000000" w:themeColor="text1"/>
          <w:sz w:val="28"/>
          <w:szCs w:val="28"/>
        </w:rPr>
        <w:t>（八）微型保險</w:t>
      </w:r>
    </w:p>
    <w:p w:rsidR="001F114E" w:rsidRPr="00EA555A" w:rsidRDefault="007A5CCB" w:rsidP="00533705">
      <w:pPr>
        <w:widowControl/>
        <w:overflowPunct w:val="0"/>
        <w:autoSpaceDE w:val="0"/>
        <w:snapToGrid w:val="0"/>
        <w:spacing w:line="320" w:lineRule="exact"/>
        <w:ind w:left="1361"/>
        <w:jc w:val="both"/>
        <w:rPr>
          <w:rFonts w:ascii="標楷體" w:eastAsia="標楷體" w:hAnsi="標楷體"/>
          <w:bCs/>
          <w:color w:val="000000" w:themeColor="text1"/>
          <w:sz w:val="28"/>
          <w:szCs w:val="28"/>
        </w:rPr>
      </w:pPr>
      <w:r w:rsidRPr="00EA555A">
        <w:rPr>
          <w:rFonts w:ascii="標楷體" w:eastAsia="標楷體" w:hAnsi="標楷體"/>
          <w:bCs/>
          <w:color w:val="000000" w:themeColor="text1"/>
          <w:sz w:val="28"/>
          <w:szCs w:val="28"/>
        </w:rPr>
        <w:t>針對低(中低)收入戶、領身心障礙生活補助(輕、中度)及單親補助等弱勢市民結合民間資源投保微型保險，避免因意外事故對家庭經濟造成衝擊，111年共提供</w:t>
      </w:r>
      <w:r w:rsidR="00C74CC4" w:rsidRPr="00EA555A">
        <w:rPr>
          <w:rFonts w:ascii="標楷體" w:eastAsia="標楷體" w:hAnsi="標楷體" w:hint="eastAsia"/>
          <w:color w:val="000000" w:themeColor="text1"/>
          <w:sz w:val="28"/>
          <w:szCs w:val="28"/>
        </w:rPr>
        <w:t>48,109</w:t>
      </w:r>
      <w:r w:rsidRPr="00EA555A">
        <w:rPr>
          <w:rFonts w:ascii="標楷體" w:eastAsia="標楷體" w:hAnsi="標楷體"/>
          <w:bCs/>
          <w:color w:val="000000" w:themeColor="text1"/>
          <w:sz w:val="28"/>
          <w:szCs w:val="28"/>
        </w:rPr>
        <w:t>人免費投保。</w:t>
      </w:r>
    </w:p>
    <w:p w:rsidR="001F114E" w:rsidRPr="00EA555A" w:rsidRDefault="007A5CCB" w:rsidP="007A5CCB">
      <w:pPr>
        <w:widowControl/>
        <w:overflowPunct w:val="0"/>
        <w:snapToGrid w:val="0"/>
        <w:spacing w:line="320" w:lineRule="exact"/>
        <w:ind w:left="454"/>
        <w:jc w:val="both"/>
        <w:rPr>
          <w:rFonts w:ascii="標楷體" w:eastAsia="標楷體" w:hAnsi="標楷體"/>
          <w:bCs/>
          <w:color w:val="000000" w:themeColor="text1"/>
          <w:sz w:val="28"/>
          <w:szCs w:val="28"/>
        </w:rPr>
      </w:pPr>
      <w:r w:rsidRPr="00EA555A">
        <w:rPr>
          <w:rFonts w:ascii="標楷體" w:eastAsia="標楷體" w:hAnsi="標楷體"/>
          <w:bCs/>
          <w:color w:val="000000" w:themeColor="text1"/>
          <w:sz w:val="28"/>
          <w:szCs w:val="28"/>
        </w:rPr>
        <w:t>（九）經濟弱勢市民醫療補助</w:t>
      </w:r>
    </w:p>
    <w:p w:rsidR="001F114E" w:rsidRPr="00EA555A" w:rsidRDefault="007A5CCB" w:rsidP="00533705">
      <w:pPr>
        <w:widowControl/>
        <w:overflowPunct w:val="0"/>
        <w:autoSpaceDE w:val="0"/>
        <w:snapToGrid w:val="0"/>
        <w:spacing w:line="320" w:lineRule="exact"/>
        <w:ind w:left="1361"/>
        <w:jc w:val="both"/>
        <w:rPr>
          <w:rFonts w:ascii="標楷體" w:eastAsia="標楷體" w:hAnsi="標楷體"/>
          <w:bCs/>
          <w:color w:val="000000" w:themeColor="text1"/>
          <w:sz w:val="28"/>
          <w:szCs w:val="28"/>
        </w:rPr>
      </w:pPr>
      <w:r w:rsidRPr="00EA555A">
        <w:rPr>
          <w:rFonts w:ascii="標楷體" w:eastAsia="標楷體" w:hAnsi="標楷體"/>
          <w:bCs/>
          <w:color w:val="000000" w:themeColor="text1"/>
          <w:sz w:val="28"/>
          <w:szCs w:val="28"/>
        </w:rPr>
        <w:t>重傷病住院看護費補助，111年7月至</w:t>
      </w:r>
      <w:r w:rsidR="004B7D51" w:rsidRPr="00EA555A">
        <w:rPr>
          <w:rFonts w:ascii="標楷體" w:eastAsia="標楷體" w:hAnsi="標楷體" w:hint="eastAsia"/>
          <w:color w:val="000000" w:themeColor="text1"/>
          <w:sz w:val="28"/>
          <w:szCs w:val="28"/>
        </w:rPr>
        <w:t>1</w:t>
      </w:r>
      <w:r w:rsidR="004B7D51" w:rsidRPr="00EA555A">
        <w:rPr>
          <w:rFonts w:ascii="標楷體" w:eastAsia="標楷體" w:hAnsi="標楷體"/>
          <w:color w:val="000000" w:themeColor="text1"/>
          <w:sz w:val="28"/>
          <w:szCs w:val="28"/>
        </w:rPr>
        <w:t>2</w:t>
      </w:r>
      <w:r w:rsidR="004B7D51" w:rsidRPr="00EA555A">
        <w:rPr>
          <w:rFonts w:ascii="標楷體" w:eastAsia="標楷體" w:hAnsi="標楷體" w:hint="eastAsia"/>
          <w:color w:val="000000" w:themeColor="text1"/>
          <w:sz w:val="28"/>
          <w:szCs w:val="28"/>
        </w:rPr>
        <w:t>月補助4</w:t>
      </w:r>
      <w:r w:rsidR="004B7D51" w:rsidRPr="00EA555A">
        <w:rPr>
          <w:rFonts w:ascii="標楷體" w:eastAsia="標楷體" w:hAnsi="標楷體"/>
          <w:color w:val="000000" w:themeColor="text1"/>
          <w:sz w:val="28"/>
          <w:szCs w:val="28"/>
        </w:rPr>
        <w:t>19</w:t>
      </w:r>
      <w:r w:rsidR="004B7D51" w:rsidRPr="00EA555A">
        <w:rPr>
          <w:rFonts w:ascii="標楷體" w:eastAsia="標楷體" w:hAnsi="標楷體" w:hint="eastAsia"/>
          <w:color w:val="000000" w:themeColor="text1"/>
          <w:sz w:val="28"/>
          <w:szCs w:val="28"/>
        </w:rPr>
        <w:t>人次、5</w:t>
      </w:r>
      <w:r w:rsidR="004B7D51" w:rsidRPr="00EA555A">
        <w:rPr>
          <w:rFonts w:ascii="標楷體" w:eastAsia="標楷體" w:hAnsi="標楷體"/>
          <w:color w:val="000000" w:themeColor="text1"/>
          <w:sz w:val="28"/>
          <w:szCs w:val="28"/>
        </w:rPr>
        <w:t>89</w:t>
      </w:r>
      <w:r w:rsidR="004B7D51" w:rsidRPr="00EA555A">
        <w:rPr>
          <w:rFonts w:ascii="標楷體" w:eastAsia="標楷體" w:hAnsi="標楷體" w:hint="eastAsia"/>
          <w:color w:val="000000" w:themeColor="text1"/>
          <w:sz w:val="28"/>
          <w:szCs w:val="28"/>
        </w:rPr>
        <w:t>萬5,</w:t>
      </w:r>
      <w:r w:rsidR="004B7D51" w:rsidRPr="00EA555A">
        <w:rPr>
          <w:rFonts w:ascii="標楷體" w:eastAsia="標楷體" w:hAnsi="標楷體"/>
          <w:color w:val="000000" w:themeColor="text1"/>
          <w:sz w:val="28"/>
          <w:szCs w:val="28"/>
        </w:rPr>
        <w:t>289</w:t>
      </w:r>
      <w:r w:rsidR="004B7D51" w:rsidRPr="00EA555A">
        <w:rPr>
          <w:rFonts w:ascii="標楷體" w:eastAsia="標楷體" w:hAnsi="標楷體" w:hint="eastAsia"/>
          <w:color w:val="000000" w:themeColor="text1"/>
          <w:sz w:val="28"/>
          <w:szCs w:val="28"/>
        </w:rPr>
        <w:t>元</w:t>
      </w:r>
      <w:r w:rsidRPr="00EA555A">
        <w:rPr>
          <w:rFonts w:ascii="標楷體" w:eastAsia="標楷體" w:hAnsi="標楷體"/>
          <w:bCs/>
          <w:color w:val="000000" w:themeColor="text1"/>
          <w:sz w:val="28"/>
          <w:szCs w:val="28"/>
        </w:rPr>
        <w:t>；重傷病醫療費補助，111年7月至</w:t>
      </w:r>
      <w:r w:rsidR="004B7D51" w:rsidRPr="00EA555A">
        <w:rPr>
          <w:rFonts w:ascii="標楷體" w:eastAsia="標楷體" w:hAnsi="標楷體" w:hint="eastAsia"/>
          <w:color w:val="000000" w:themeColor="text1"/>
          <w:sz w:val="28"/>
          <w:szCs w:val="28"/>
        </w:rPr>
        <w:t>1</w:t>
      </w:r>
      <w:r w:rsidR="004B7D51" w:rsidRPr="00EA555A">
        <w:rPr>
          <w:rFonts w:ascii="標楷體" w:eastAsia="標楷體" w:hAnsi="標楷體"/>
          <w:color w:val="000000" w:themeColor="text1"/>
          <w:sz w:val="28"/>
          <w:szCs w:val="28"/>
        </w:rPr>
        <w:t>2</w:t>
      </w:r>
      <w:r w:rsidR="004B7D51" w:rsidRPr="00EA555A">
        <w:rPr>
          <w:rFonts w:ascii="標楷體" w:eastAsia="標楷體" w:hAnsi="標楷體" w:hint="eastAsia"/>
          <w:color w:val="000000" w:themeColor="text1"/>
          <w:sz w:val="28"/>
          <w:szCs w:val="28"/>
        </w:rPr>
        <w:t>月補助1</w:t>
      </w:r>
      <w:r w:rsidR="004B7D51" w:rsidRPr="00EA555A">
        <w:rPr>
          <w:rFonts w:ascii="標楷體" w:eastAsia="標楷體" w:hAnsi="標楷體"/>
          <w:color w:val="000000" w:themeColor="text1"/>
          <w:sz w:val="28"/>
          <w:szCs w:val="28"/>
        </w:rPr>
        <w:t>62</w:t>
      </w:r>
      <w:r w:rsidR="004B7D51" w:rsidRPr="00EA555A">
        <w:rPr>
          <w:rFonts w:ascii="標楷體" w:eastAsia="標楷體" w:hAnsi="標楷體" w:hint="eastAsia"/>
          <w:color w:val="000000" w:themeColor="text1"/>
          <w:sz w:val="28"/>
          <w:szCs w:val="28"/>
        </w:rPr>
        <w:t>人次、5</w:t>
      </w:r>
      <w:r w:rsidR="004B7D51" w:rsidRPr="00EA555A">
        <w:rPr>
          <w:rFonts w:ascii="標楷體" w:eastAsia="標楷體" w:hAnsi="標楷體"/>
          <w:color w:val="000000" w:themeColor="text1"/>
          <w:sz w:val="28"/>
          <w:szCs w:val="28"/>
        </w:rPr>
        <w:t>15</w:t>
      </w:r>
      <w:r w:rsidR="004B7D51" w:rsidRPr="00EA555A">
        <w:rPr>
          <w:rFonts w:ascii="標楷體" w:eastAsia="標楷體" w:hAnsi="標楷體" w:hint="eastAsia"/>
          <w:color w:val="000000" w:themeColor="text1"/>
          <w:sz w:val="28"/>
          <w:szCs w:val="28"/>
        </w:rPr>
        <w:t>萬7,</w:t>
      </w:r>
      <w:r w:rsidR="004B7D51" w:rsidRPr="00EA555A">
        <w:rPr>
          <w:rFonts w:ascii="標楷體" w:eastAsia="標楷體" w:hAnsi="標楷體"/>
          <w:color w:val="000000" w:themeColor="text1"/>
          <w:sz w:val="28"/>
          <w:szCs w:val="28"/>
        </w:rPr>
        <w:t>341</w:t>
      </w:r>
      <w:r w:rsidR="004B7D51" w:rsidRPr="00EA555A">
        <w:rPr>
          <w:rFonts w:ascii="標楷體" w:eastAsia="標楷體" w:hAnsi="標楷體" w:hint="eastAsia"/>
          <w:color w:val="000000" w:themeColor="text1"/>
          <w:sz w:val="28"/>
          <w:szCs w:val="28"/>
        </w:rPr>
        <w:t>元</w:t>
      </w:r>
      <w:r w:rsidRPr="00EA555A">
        <w:rPr>
          <w:rFonts w:ascii="標楷體" w:eastAsia="標楷體" w:hAnsi="標楷體"/>
          <w:bCs/>
          <w:color w:val="000000" w:themeColor="text1"/>
          <w:sz w:val="28"/>
          <w:szCs w:val="28"/>
        </w:rPr>
        <w:t>。</w:t>
      </w:r>
    </w:p>
    <w:p w:rsidR="001F114E" w:rsidRPr="00EA555A" w:rsidRDefault="007A5CCB" w:rsidP="007A5CCB">
      <w:pPr>
        <w:widowControl/>
        <w:overflowPunct w:val="0"/>
        <w:snapToGrid w:val="0"/>
        <w:spacing w:line="320" w:lineRule="exact"/>
        <w:ind w:left="454"/>
        <w:jc w:val="both"/>
        <w:rPr>
          <w:rFonts w:ascii="標楷體" w:eastAsia="標楷體" w:hAnsi="標楷體"/>
          <w:bCs/>
          <w:color w:val="000000" w:themeColor="text1"/>
          <w:sz w:val="28"/>
          <w:szCs w:val="28"/>
        </w:rPr>
      </w:pPr>
      <w:r w:rsidRPr="00EA555A">
        <w:rPr>
          <w:rFonts w:ascii="標楷體" w:eastAsia="標楷體" w:hAnsi="標楷體"/>
          <w:bCs/>
          <w:color w:val="000000" w:themeColor="text1"/>
          <w:sz w:val="28"/>
          <w:szCs w:val="28"/>
        </w:rPr>
        <w:t>（十）「實物銀行」</w:t>
      </w:r>
    </w:p>
    <w:p w:rsidR="001F114E" w:rsidRPr="00EA555A" w:rsidRDefault="007A5CCB" w:rsidP="00533705">
      <w:pPr>
        <w:widowControl/>
        <w:overflowPunct w:val="0"/>
        <w:autoSpaceDE w:val="0"/>
        <w:snapToGrid w:val="0"/>
        <w:spacing w:line="320" w:lineRule="exact"/>
        <w:ind w:left="1361"/>
        <w:jc w:val="both"/>
        <w:rPr>
          <w:rFonts w:ascii="標楷體" w:eastAsia="標楷體" w:hAnsi="標楷體"/>
          <w:bCs/>
          <w:color w:val="000000" w:themeColor="text1"/>
          <w:sz w:val="28"/>
          <w:szCs w:val="28"/>
        </w:rPr>
      </w:pPr>
      <w:r w:rsidRPr="00EA555A">
        <w:rPr>
          <w:rFonts w:ascii="標楷體" w:eastAsia="標楷體" w:hAnsi="標楷體"/>
          <w:bCs/>
          <w:color w:val="000000" w:themeColor="text1"/>
          <w:sz w:val="28"/>
          <w:szCs w:val="28"/>
        </w:rPr>
        <w:t>運用各界善心資源，提供弱勢家庭各項生活物資、食物兌換券等，委託民間單位成立「幸福分享中心-高雄市實物銀行」，已於三民區、美濃區、鳯山區、甲仙區、林園區、橋頭區、前鎮區、北前鎮區及杉林區，共成立9處實體商店，另結合社福團體於各區設置65處物資發放站，由社工人員提供服務，民眾可依生活所需選取各項生活物資或食物，並自110年起推出「物資行動車」，提供走動式服務。111年7月至</w:t>
      </w:r>
      <w:r w:rsidR="004B7D51" w:rsidRPr="00EA555A">
        <w:rPr>
          <w:rFonts w:ascii="標楷體" w:eastAsia="標楷體" w:hAnsi="標楷體" w:hint="eastAsia"/>
          <w:bCs/>
          <w:color w:val="000000" w:themeColor="text1"/>
          <w:sz w:val="28"/>
          <w:szCs w:val="28"/>
        </w:rPr>
        <w:t>1</w:t>
      </w:r>
      <w:r w:rsidR="004B7D51" w:rsidRPr="00EA555A">
        <w:rPr>
          <w:rFonts w:ascii="標楷體" w:eastAsia="標楷體" w:hAnsi="標楷體"/>
          <w:bCs/>
          <w:color w:val="000000" w:themeColor="text1"/>
          <w:sz w:val="28"/>
          <w:szCs w:val="28"/>
        </w:rPr>
        <w:t>2</w:t>
      </w:r>
      <w:r w:rsidR="004B7D51" w:rsidRPr="00EA555A">
        <w:rPr>
          <w:rFonts w:ascii="標楷體" w:eastAsia="標楷體" w:hAnsi="標楷體" w:hint="eastAsia"/>
          <w:bCs/>
          <w:color w:val="000000" w:themeColor="text1"/>
          <w:sz w:val="28"/>
          <w:szCs w:val="28"/>
        </w:rPr>
        <w:t>月服務7,</w:t>
      </w:r>
      <w:r w:rsidR="004B7D51" w:rsidRPr="00EA555A">
        <w:rPr>
          <w:rFonts w:ascii="標楷體" w:eastAsia="標楷體" w:hAnsi="標楷體"/>
          <w:bCs/>
          <w:color w:val="000000" w:themeColor="text1"/>
          <w:sz w:val="28"/>
          <w:szCs w:val="28"/>
        </w:rPr>
        <w:t>883</w:t>
      </w:r>
      <w:r w:rsidR="004B7D51" w:rsidRPr="00EA555A">
        <w:rPr>
          <w:rFonts w:ascii="標楷體" w:eastAsia="標楷體" w:hAnsi="標楷體" w:hint="eastAsia"/>
          <w:bCs/>
          <w:color w:val="000000" w:themeColor="text1"/>
          <w:sz w:val="28"/>
          <w:szCs w:val="28"/>
        </w:rPr>
        <w:t>戶次，1</w:t>
      </w:r>
      <w:r w:rsidR="004B7D51" w:rsidRPr="00EA555A">
        <w:rPr>
          <w:rFonts w:ascii="標楷體" w:eastAsia="標楷體" w:hAnsi="標楷體"/>
          <w:bCs/>
          <w:color w:val="000000" w:themeColor="text1"/>
          <w:sz w:val="28"/>
          <w:szCs w:val="28"/>
        </w:rPr>
        <w:t>5</w:t>
      </w:r>
      <w:r w:rsidR="004B7D51" w:rsidRPr="00EA555A">
        <w:rPr>
          <w:rFonts w:ascii="標楷體" w:eastAsia="標楷體" w:hAnsi="標楷體" w:hint="eastAsia"/>
          <w:bCs/>
          <w:color w:val="000000" w:themeColor="text1"/>
          <w:sz w:val="28"/>
          <w:szCs w:val="28"/>
        </w:rPr>
        <w:t>,</w:t>
      </w:r>
      <w:r w:rsidR="004B7D51" w:rsidRPr="00EA555A">
        <w:rPr>
          <w:rFonts w:ascii="標楷體" w:eastAsia="標楷體" w:hAnsi="標楷體"/>
          <w:bCs/>
          <w:color w:val="000000" w:themeColor="text1"/>
          <w:sz w:val="28"/>
          <w:szCs w:val="28"/>
        </w:rPr>
        <w:t>616</w:t>
      </w:r>
      <w:r w:rsidR="004B7D51" w:rsidRPr="00EA555A">
        <w:rPr>
          <w:rFonts w:ascii="標楷體" w:eastAsia="標楷體" w:hAnsi="標楷體" w:hint="eastAsia"/>
          <w:bCs/>
          <w:color w:val="000000" w:themeColor="text1"/>
          <w:sz w:val="28"/>
          <w:szCs w:val="28"/>
        </w:rPr>
        <w:t>人次</w:t>
      </w:r>
      <w:r w:rsidRPr="00EA555A">
        <w:rPr>
          <w:rFonts w:ascii="標楷體" w:eastAsia="標楷體" w:hAnsi="標楷體"/>
          <w:bCs/>
          <w:color w:val="000000" w:themeColor="text1"/>
          <w:sz w:val="28"/>
          <w:szCs w:val="28"/>
        </w:rPr>
        <w:t>。</w:t>
      </w:r>
    </w:p>
    <w:p w:rsidR="001F114E" w:rsidRPr="00EA555A" w:rsidRDefault="007A5CCB" w:rsidP="00533705">
      <w:pPr>
        <w:widowControl/>
        <w:overflowPunct w:val="0"/>
        <w:snapToGrid w:val="0"/>
        <w:spacing w:line="320" w:lineRule="exact"/>
        <w:ind w:left="170"/>
        <w:jc w:val="both"/>
        <w:rPr>
          <w:rFonts w:ascii="標楷體" w:eastAsia="標楷體" w:hAnsi="標楷體"/>
          <w:bCs/>
          <w:color w:val="000000" w:themeColor="text1"/>
          <w:sz w:val="28"/>
          <w:szCs w:val="28"/>
        </w:rPr>
      </w:pPr>
      <w:r w:rsidRPr="00EA555A">
        <w:rPr>
          <w:rFonts w:ascii="標楷體" w:eastAsia="標楷體" w:hAnsi="標楷體"/>
          <w:bCs/>
          <w:color w:val="000000" w:themeColor="text1"/>
          <w:sz w:val="28"/>
          <w:szCs w:val="28"/>
        </w:rPr>
        <w:t>（十一）因應嚴重特殊傳染性肺炎相關服務與紓困</w:t>
      </w:r>
    </w:p>
    <w:p w:rsidR="001F114E" w:rsidRPr="00EA555A" w:rsidRDefault="007A5CCB" w:rsidP="007A5CCB">
      <w:pPr>
        <w:widowControl/>
        <w:overflowPunct w:val="0"/>
        <w:snapToGrid w:val="0"/>
        <w:spacing w:line="320" w:lineRule="exact"/>
        <w:ind w:left="1645" w:hanging="284"/>
        <w:jc w:val="both"/>
        <w:rPr>
          <w:rFonts w:ascii="標楷體" w:eastAsia="標楷體" w:hAnsi="標楷體"/>
          <w:bCs/>
          <w:color w:val="000000" w:themeColor="text1"/>
          <w:sz w:val="28"/>
          <w:szCs w:val="28"/>
        </w:rPr>
      </w:pPr>
      <w:r w:rsidRPr="00EA555A">
        <w:rPr>
          <w:rFonts w:ascii="標楷體" w:eastAsia="標楷體" w:hAnsi="標楷體"/>
          <w:bCs/>
          <w:color w:val="000000" w:themeColor="text1"/>
          <w:sz w:val="28"/>
          <w:szCs w:val="28"/>
        </w:rPr>
        <w:t>1.提供居家隔離及居家檢疫對象「送餐服務」，自111年7月至</w:t>
      </w:r>
      <w:r w:rsidR="004B7D51" w:rsidRPr="00EA555A">
        <w:rPr>
          <w:rFonts w:ascii="標楷體" w:eastAsia="標楷體" w:hAnsi="標楷體" w:hint="eastAsia"/>
          <w:color w:val="000000" w:themeColor="text1"/>
          <w:sz w:val="28"/>
          <w:szCs w:val="28"/>
        </w:rPr>
        <w:t>12月累計服務1,197案，計2,110人</w:t>
      </w:r>
      <w:r w:rsidRPr="00EA555A">
        <w:rPr>
          <w:rFonts w:ascii="標楷體" w:eastAsia="標楷體" w:hAnsi="標楷體"/>
          <w:bCs/>
          <w:color w:val="000000" w:themeColor="text1"/>
          <w:sz w:val="28"/>
          <w:szCs w:val="28"/>
        </w:rPr>
        <w:t>。</w:t>
      </w:r>
    </w:p>
    <w:p w:rsidR="001F114E" w:rsidRPr="00EA555A" w:rsidRDefault="007A5CCB" w:rsidP="007A5CCB">
      <w:pPr>
        <w:widowControl/>
        <w:overflowPunct w:val="0"/>
        <w:snapToGrid w:val="0"/>
        <w:spacing w:line="320" w:lineRule="exact"/>
        <w:ind w:left="1645" w:hanging="284"/>
        <w:jc w:val="both"/>
        <w:rPr>
          <w:rFonts w:ascii="標楷體" w:eastAsia="標楷體" w:hAnsi="標楷體"/>
          <w:bCs/>
          <w:color w:val="000000" w:themeColor="text1"/>
          <w:sz w:val="28"/>
          <w:szCs w:val="28"/>
        </w:rPr>
      </w:pPr>
      <w:r w:rsidRPr="00EA555A">
        <w:rPr>
          <w:rFonts w:ascii="標楷體" w:eastAsia="標楷體" w:hAnsi="標楷體"/>
          <w:bCs/>
          <w:color w:val="000000" w:themeColor="text1"/>
          <w:sz w:val="28"/>
          <w:szCs w:val="28"/>
        </w:rPr>
        <w:t>2.居家隔離、檢疫及因需請假照顧無法生活自理之隔離檢疫者致無法工作者，每人按日發給1,000元「防疫補償」，111年7月至</w:t>
      </w:r>
      <w:r w:rsidR="004B7D51" w:rsidRPr="00EA555A">
        <w:rPr>
          <w:rFonts w:ascii="標楷體" w:eastAsia="標楷體" w:hAnsi="標楷體" w:hint="eastAsia"/>
          <w:color w:val="000000" w:themeColor="text1"/>
          <w:sz w:val="28"/>
          <w:szCs w:val="28"/>
        </w:rPr>
        <w:t>12月核定129,527人、3,060萬8,900元</w:t>
      </w:r>
      <w:r w:rsidRPr="00EA555A">
        <w:rPr>
          <w:rFonts w:ascii="標楷體" w:eastAsia="標楷體" w:hAnsi="標楷體"/>
          <w:bCs/>
          <w:color w:val="000000" w:themeColor="text1"/>
          <w:sz w:val="28"/>
          <w:szCs w:val="28"/>
        </w:rPr>
        <w:t>。</w:t>
      </w:r>
    </w:p>
    <w:p w:rsidR="001F114E" w:rsidRPr="00EA555A" w:rsidRDefault="007A5CCB" w:rsidP="007A5CCB">
      <w:pPr>
        <w:widowControl/>
        <w:overflowPunct w:val="0"/>
        <w:snapToGrid w:val="0"/>
        <w:spacing w:line="320" w:lineRule="exact"/>
        <w:ind w:left="1645" w:hanging="284"/>
        <w:jc w:val="both"/>
        <w:rPr>
          <w:rFonts w:ascii="標楷體" w:eastAsia="標楷體" w:hAnsi="標楷體"/>
          <w:bCs/>
          <w:color w:val="000000" w:themeColor="text1"/>
          <w:sz w:val="28"/>
          <w:szCs w:val="28"/>
        </w:rPr>
      </w:pPr>
      <w:r w:rsidRPr="00EA555A">
        <w:rPr>
          <w:rFonts w:ascii="標楷體" w:eastAsia="標楷體" w:hAnsi="標楷體"/>
          <w:bCs/>
          <w:color w:val="000000" w:themeColor="text1"/>
          <w:sz w:val="28"/>
          <w:szCs w:val="28"/>
        </w:rPr>
        <w:t>3.本市街友服務中心於日間、夜間不同時段至露宿街友出沒熱點，關懷訪視、發放口罩並要求確實佩戴，宣導佩戴口罩禁止群聚，111年7月至1</w:t>
      </w:r>
      <w:r w:rsidR="004B7D51" w:rsidRPr="00EA555A">
        <w:rPr>
          <w:rFonts w:ascii="標楷體" w:eastAsia="標楷體" w:hAnsi="標楷體" w:hint="eastAsia"/>
          <w:bCs/>
          <w:color w:val="000000" w:themeColor="text1"/>
          <w:sz w:val="28"/>
          <w:szCs w:val="28"/>
        </w:rPr>
        <w:t>2</w:t>
      </w:r>
      <w:r w:rsidRPr="00EA555A">
        <w:rPr>
          <w:rFonts w:ascii="標楷體" w:eastAsia="標楷體" w:hAnsi="標楷體"/>
          <w:bCs/>
          <w:color w:val="000000" w:themeColor="text1"/>
          <w:sz w:val="28"/>
          <w:szCs w:val="28"/>
        </w:rPr>
        <w:t>月關懷訪視</w:t>
      </w:r>
      <w:r w:rsidR="004B7D51" w:rsidRPr="00EA555A">
        <w:rPr>
          <w:rFonts w:ascii="標楷體" w:eastAsia="標楷體" w:hAnsi="標楷體" w:hint="eastAsia"/>
          <w:bCs/>
          <w:color w:val="000000" w:themeColor="text1"/>
          <w:sz w:val="28"/>
          <w:szCs w:val="28"/>
        </w:rPr>
        <w:t>11</w:t>
      </w:r>
      <w:r w:rsidRPr="00EA555A">
        <w:rPr>
          <w:rFonts w:ascii="標楷體" w:eastAsia="標楷體" w:hAnsi="標楷體"/>
          <w:bCs/>
          <w:color w:val="000000" w:themeColor="text1"/>
          <w:sz w:val="28"/>
          <w:szCs w:val="28"/>
        </w:rPr>
        <w:t>,</w:t>
      </w:r>
      <w:r w:rsidR="004B7D51" w:rsidRPr="00EA555A">
        <w:rPr>
          <w:rFonts w:ascii="標楷體" w:eastAsia="標楷體" w:hAnsi="標楷體" w:hint="eastAsia"/>
          <w:bCs/>
          <w:color w:val="000000" w:themeColor="text1"/>
          <w:sz w:val="28"/>
          <w:szCs w:val="28"/>
        </w:rPr>
        <w:t>459</w:t>
      </w:r>
      <w:r w:rsidRPr="00EA555A">
        <w:rPr>
          <w:rFonts w:ascii="標楷體" w:eastAsia="標楷體" w:hAnsi="標楷體"/>
          <w:bCs/>
          <w:color w:val="000000" w:themeColor="text1"/>
          <w:sz w:val="28"/>
          <w:szCs w:val="28"/>
        </w:rPr>
        <w:t>人次，發放口罩</w:t>
      </w:r>
      <w:r w:rsidR="004B7D51" w:rsidRPr="00EA555A">
        <w:rPr>
          <w:rFonts w:ascii="標楷體" w:eastAsia="標楷體" w:hAnsi="標楷體" w:hint="eastAsia"/>
          <w:bCs/>
          <w:color w:val="000000" w:themeColor="text1"/>
          <w:sz w:val="28"/>
          <w:szCs w:val="28"/>
        </w:rPr>
        <w:lastRenderedPageBreak/>
        <w:t>5,232</w:t>
      </w:r>
      <w:r w:rsidRPr="00EA555A">
        <w:rPr>
          <w:rFonts w:ascii="標楷體" w:eastAsia="標楷體" w:hAnsi="標楷體"/>
          <w:bCs/>
          <w:color w:val="000000" w:themeColor="text1"/>
          <w:sz w:val="28"/>
          <w:szCs w:val="28"/>
        </w:rPr>
        <w:t>人次、1</w:t>
      </w:r>
      <w:r w:rsidR="004B7D51" w:rsidRPr="00EA555A">
        <w:rPr>
          <w:rFonts w:ascii="標楷體" w:eastAsia="標楷體" w:hAnsi="標楷體" w:hint="eastAsia"/>
          <w:bCs/>
          <w:color w:val="000000" w:themeColor="text1"/>
          <w:sz w:val="28"/>
          <w:szCs w:val="28"/>
        </w:rPr>
        <w:t>8</w:t>
      </w:r>
      <w:r w:rsidRPr="00EA555A">
        <w:rPr>
          <w:rFonts w:ascii="標楷體" w:eastAsia="標楷體" w:hAnsi="標楷體"/>
          <w:bCs/>
          <w:color w:val="000000" w:themeColor="text1"/>
          <w:sz w:val="28"/>
          <w:szCs w:val="28"/>
        </w:rPr>
        <w:t>,</w:t>
      </w:r>
      <w:r w:rsidR="004B7D51" w:rsidRPr="00EA555A">
        <w:rPr>
          <w:rFonts w:ascii="標楷體" w:eastAsia="標楷體" w:hAnsi="標楷體" w:hint="eastAsia"/>
          <w:bCs/>
          <w:color w:val="000000" w:themeColor="text1"/>
          <w:sz w:val="28"/>
          <w:szCs w:val="28"/>
        </w:rPr>
        <w:t>233</w:t>
      </w:r>
      <w:r w:rsidRPr="00EA555A">
        <w:rPr>
          <w:rFonts w:ascii="標楷體" w:eastAsia="標楷體" w:hAnsi="標楷體"/>
          <w:bCs/>
          <w:color w:val="000000" w:themeColor="text1"/>
          <w:sz w:val="28"/>
          <w:szCs w:val="28"/>
        </w:rPr>
        <w:t>片；另自111年5月3日起發放街</w:t>
      </w:r>
      <w:proofErr w:type="gramStart"/>
      <w:r w:rsidRPr="00EA555A">
        <w:rPr>
          <w:rFonts w:ascii="標楷體" w:eastAsia="標楷體" w:hAnsi="標楷體"/>
          <w:bCs/>
          <w:color w:val="000000" w:themeColor="text1"/>
          <w:sz w:val="28"/>
          <w:szCs w:val="28"/>
        </w:rPr>
        <w:t>友快篩試劑</w:t>
      </w:r>
      <w:proofErr w:type="gramEnd"/>
      <w:r w:rsidRPr="00EA555A">
        <w:rPr>
          <w:rFonts w:ascii="標楷體" w:eastAsia="標楷體" w:hAnsi="標楷體"/>
          <w:bCs/>
          <w:color w:val="000000" w:themeColor="text1"/>
          <w:sz w:val="28"/>
          <w:szCs w:val="28"/>
        </w:rPr>
        <w:t>，111年7月至1</w:t>
      </w:r>
      <w:r w:rsidR="004B7D51" w:rsidRPr="00EA555A">
        <w:rPr>
          <w:rFonts w:ascii="標楷體" w:eastAsia="標楷體" w:hAnsi="標楷體" w:hint="eastAsia"/>
          <w:bCs/>
          <w:color w:val="000000" w:themeColor="text1"/>
          <w:sz w:val="28"/>
          <w:szCs w:val="28"/>
        </w:rPr>
        <w:t>2</w:t>
      </w:r>
      <w:r w:rsidRPr="00EA555A">
        <w:rPr>
          <w:rFonts w:ascii="標楷體" w:eastAsia="標楷體" w:hAnsi="標楷體"/>
          <w:bCs/>
          <w:color w:val="000000" w:themeColor="text1"/>
          <w:sz w:val="28"/>
          <w:szCs w:val="28"/>
        </w:rPr>
        <w:t>月共發放</w:t>
      </w:r>
      <w:r w:rsidR="004B7D51" w:rsidRPr="00EA555A">
        <w:rPr>
          <w:rFonts w:ascii="標楷體" w:eastAsia="標楷體" w:hAnsi="標楷體" w:hint="eastAsia"/>
          <w:bCs/>
          <w:color w:val="000000" w:themeColor="text1"/>
          <w:sz w:val="28"/>
          <w:szCs w:val="28"/>
        </w:rPr>
        <w:t>555</w:t>
      </w:r>
      <w:r w:rsidRPr="00EA555A">
        <w:rPr>
          <w:rFonts w:ascii="標楷體" w:eastAsia="標楷體" w:hAnsi="標楷體"/>
          <w:bCs/>
          <w:color w:val="000000" w:themeColor="text1"/>
          <w:sz w:val="28"/>
          <w:szCs w:val="28"/>
        </w:rPr>
        <w:t>劑。</w:t>
      </w:r>
    </w:p>
    <w:p w:rsidR="001F114E" w:rsidRPr="00EA555A" w:rsidRDefault="007A5CCB" w:rsidP="007A5CCB">
      <w:pPr>
        <w:widowControl/>
        <w:overflowPunct w:val="0"/>
        <w:snapToGrid w:val="0"/>
        <w:spacing w:line="320" w:lineRule="exact"/>
        <w:ind w:left="1645" w:hanging="284"/>
        <w:jc w:val="both"/>
        <w:rPr>
          <w:rFonts w:ascii="標楷體" w:eastAsia="標楷體" w:hAnsi="標楷體"/>
          <w:bCs/>
          <w:color w:val="000000" w:themeColor="text1"/>
          <w:sz w:val="28"/>
          <w:szCs w:val="28"/>
        </w:rPr>
      </w:pPr>
      <w:r w:rsidRPr="00EA555A">
        <w:rPr>
          <w:rFonts w:ascii="標楷體" w:eastAsia="標楷體" w:hAnsi="標楷體"/>
          <w:bCs/>
          <w:color w:val="000000" w:themeColor="text1"/>
          <w:sz w:val="28"/>
          <w:szCs w:val="28"/>
        </w:rPr>
        <w:t>4.房屋租金補貼，減輕租屋負擔，針對本市前金銀髮家園、4處單親家園住戶減收111年5至7月計3個月租金，減租50%，前金銀髮家園減收30人、單親家園減收65戶；另</w:t>
      </w:r>
      <w:proofErr w:type="gramStart"/>
      <w:r w:rsidRPr="00EA555A">
        <w:rPr>
          <w:rFonts w:ascii="標楷體" w:eastAsia="標楷體" w:hAnsi="標楷體"/>
          <w:bCs/>
          <w:color w:val="000000" w:themeColor="text1"/>
          <w:sz w:val="28"/>
          <w:szCs w:val="28"/>
        </w:rPr>
        <w:t>對於獲身障</w:t>
      </w:r>
      <w:proofErr w:type="gramEnd"/>
      <w:r w:rsidRPr="00EA555A">
        <w:rPr>
          <w:rFonts w:ascii="標楷體" w:eastAsia="標楷體" w:hAnsi="標楷體"/>
          <w:bCs/>
          <w:color w:val="000000" w:themeColor="text1"/>
          <w:sz w:val="28"/>
          <w:szCs w:val="28"/>
        </w:rPr>
        <w:t>房屋租金補貼者，依5月租金補貼金額加碼50%，補助250人。</w:t>
      </w:r>
    </w:p>
    <w:p w:rsidR="001F114E" w:rsidRPr="00EA555A" w:rsidRDefault="007A5CCB" w:rsidP="007A5CCB">
      <w:pPr>
        <w:widowControl/>
        <w:overflowPunct w:val="0"/>
        <w:snapToGrid w:val="0"/>
        <w:spacing w:line="320" w:lineRule="exact"/>
        <w:ind w:left="1645" w:hanging="284"/>
        <w:jc w:val="both"/>
        <w:rPr>
          <w:rFonts w:ascii="標楷體" w:eastAsia="標楷體" w:hAnsi="標楷體"/>
          <w:bCs/>
          <w:color w:val="000000" w:themeColor="text1"/>
          <w:sz w:val="28"/>
          <w:szCs w:val="28"/>
        </w:rPr>
      </w:pPr>
      <w:r w:rsidRPr="00EA555A">
        <w:rPr>
          <w:rFonts w:ascii="標楷體" w:eastAsia="標楷體" w:hAnsi="標楷體"/>
          <w:bCs/>
          <w:color w:val="000000" w:themeColor="text1"/>
          <w:sz w:val="28"/>
          <w:szCs w:val="28"/>
        </w:rPr>
        <w:t>5.住宿式機構防疫補助津貼</w:t>
      </w:r>
    </w:p>
    <w:p w:rsidR="001F114E" w:rsidRPr="00EA555A" w:rsidRDefault="007A5CCB" w:rsidP="007A5CCB">
      <w:pPr>
        <w:widowControl/>
        <w:overflowPunct w:val="0"/>
        <w:snapToGrid w:val="0"/>
        <w:spacing w:line="320" w:lineRule="exact"/>
        <w:ind w:left="2268" w:hanging="737"/>
        <w:jc w:val="both"/>
        <w:rPr>
          <w:rFonts w:ascii="標楷體" w:eastAsia="標楷體" w:hAnsi="標楷體"/>
          <w:bCs/>
          <w:color w:val="000000" w:themeColor="text1"/>
          <w:sz w:val="28"/>
          <w:szCs w:val="28"/>
        </w:rPr>
      </w:pPr>
      <w:r w:rsidRPr="00EA555A">
        <w:rPr>
          <w:rFonts w:ascii="標楷體" w:eastAsia="標楷體" w:hAnsi="標楷體"/>
          <w:bCs/>
          <w:color w:val="000000" w:themeColor="text1"/>
          <w:sz w:val="28"/>
          <w:szCs w:val="28"/>
        </w:rPr>
        <w:t>（1）獎勵住宿型長照機構每家3萬元購買機構防疫設備及物資，共176家受益(含老人福利機構153家、全日型身心障礙福利機構10家及兒少安置及教養機構13家)，總經費522萬7,280元。</w:t>
      </w:r>
    </w:p>
    <w:p w:rsidR="001F114E" w:rsidRPr="00EA555A" w:rsidRDefault="007A5CCB" w:rsidP="007A5CCB">
      <w:pPr>
        <w:widowControl/>
        <w:overflowPunct w:val="0"/>
        <w:snapToGrid w:val="0"/>
        <w:spacing w:line="320" w:lineRule="exact"/>
        <w:ind w:left="2268" w:hanging="737"/>
        <w:jc w:val="both"/>
        <w:rPr>
          <w:rFonts w:ascii="標楷體" w:eastAsia="標楷體" w:hAnsi="標楷體"/>
          <w:bCs/>
          <w:color w:val="000000" w:themeColor="text1"/>
          <w:sz w:val="28"/>
          <w:szCs w:val="28"/>
        </w:rPr>
      </w:pPr>
      <w:r w:rsidRPr="00EA555A">
        <w:rPr>
          <w:rFonts w:ascii="標楷體" w:eastAsia="標楷體" w:hAnsi="標楷體"/>
          <w:bCs/>
          <w:color w:val="000000" w:themeColor="text1"/>
          <w:sz w:val="28"/>
          <w:szCs w:val="28"/>
        </w:rPr>
        <w:t>（2）發放防疫獎勵津貼，針對111年6-7月期間實質參與長照住宿機構照顧工作(且配合防疫措施接受每週</w:t>
      </w:r>
      <w:proofErr w:type="gramStart"/>
      <w:r w:rsidRPr="00EA555A">
        <w:rPr>
          <w:rFonts w:ascii="標楷體" w:eastAsia="標楷體" w:hAnsi="標楷體"/>
          <w:bCs/>
          <w:color w:val="000000" w:themeColor="text1"/>
          <w:sz w:val="28"/>
          <w:szCs w:val="28"/>
        </w:rPr>
        <w:t>快篩)</w:t>
      </w:r>
      <w:proofErr w:type="gramEnd"/>
      <w:r w:rsidRPr="00EA555A">
        <w:rPr>
          <w:rFonts w:ascii="標楷體" w:eastAsia="標楷體" w:hAnsi="標楷體"/>
          <w:bCs/>
          <w:color w:val="000000" w:themeColor="text1"/>
          <w:sz w:val="28"/>
          <w:szCs w:val="28"/>
        </w:rPr>
        <w:t>者，每人每月獎勵3,000元，共177家員工受益(含老人福利機構151家、全日型身心障礙福利機構10家及兒少安置及教養機構16家)，總經費2,085萬6,000元。</w:t>
      </w:r>
    </w:p>
    <w:p w:rsidR="001F114E" w:rsidRPr="00EA555A" w:rsidRDefault="001F114E">
      <w:pPr>
        <w:pStyle w:val="afb"/>
        <w:spacing w:before="0" w:after="0" w:line="320" w:lineRule="exact"/>
        <w:rPr>
          <w:rFonts w:ascii="標楷體" w:eastAsia="標楷體" w:hAnsi="標楷體"/>
          <w:color w:val="000000" w:themeColor="text1"/>
          <w:sz w:val="32"/>
          <w:szCs w:val="32"/>
        </w:rPr>
      </w:pPr>
    </w:p>
    <w:p w:rsidR="001F114E" w:rsidRPr="00EA555A" w:rsidRDefault="007A5CCB" w:rsidP="007A5CCB">
      <w:pPr>
        <w:pStyle w:val="ab"/>
        <w:widowControl/>
        <w:overflowPunct w:val="0"/>
        <w:snapToGrid w:val="0"/>
        <w:spacing w:line="320" w:lineRule="exact"/>
        <w:jc w:val="both"/>
        <w:rPr>
          <w:rFonts w:ascii="微軟正黑體" w:eastAsia="微軟正黑體" w:hAnsi="微軟正黑體" w:cs="?????(P)"/>
          <w:b/>
          <w:bCs/>
          <w:color w:val="000000" w:themeColor="text1"/>
          <w:kern w:val="0"/>
          <w:sz w:val="30"/>
          <w:szCs w:val="30"/>
        </w:rPr>
      </w:pPr>
      <w:r w:rsidRPr="00EA555A">
        <w:rPr>
          <w:rFonts w:ascii="微軟正黑體" w:eastAsia="微軟正黑體" w:hAnsi="微軟正黑體" w:cs="?????(P)"/>
          <w:b/>
          <w:bCs/>
          <w:color w:val="000000" w:themeColor="text1"/>
          <w:kern w:val="0"/>
          <w:sz w:val="30"/>
          <w:szCs w:val="30"/>
        </w:rPr>
        <w:t>四、福利服務</w:t>
      </w:r>
    </w:p>
    <w:p w:rsidR="001F114E" w:rsidRPr="00EA555A" w:rsidRDefault="007A5CCB" w:rsidP="007A5CCB">
      <w:pPr>
        <w:widowControl/>
        <w:overflowPunct w:val="0"/>
        <w:snapToGrid w:val="0"/>
        <w:spacing w:line="320" w:lineRule="exact"/>
        <w:ind w:left="454"/>
        <w:jc w:val="both"/>
        <w:rPr>
          <w:rFonts w:ascii="標楷體" w:eastAsia="標楷體" w:hAnsi="標楷體"/>
          <w:bCs/>
          <w:color w:val="000000" w:themeColor="text1"/>
          <w:sz w:val="28"/>
          <w:szCs w:val="28"/>
        </w:rPr>
      </w:pPr>
      <w:r w:rsidRPr="00EA555A">
        <w:rPr>
          <w:rFonts w:ascii="標楷體" w:eastAsia="標楷體" w:hAnsi="標楷體"/>
          <w:bCs/>
          <w:color w:val="000000" w:themeColor="text1"/>
          <w:sz w:val="28"/>
          <w:szCs w:val="28"/>
        </w:rPr>
        <w:t>（一）老人福利</w:t>
      </w:r>
    </w:p>
    <w:p w:rsidR="001F114E" w:rsidRPr="00EA555A" w:rsidRDefault="007A5CCB" w:rsidP="007A5CCB">
      <w:pPr>
        <w:widowControl/>
        <w:overflowPunct w:val="0"/>
        <w:snapToGrid w:val="0"/>
        <w:spacing w:line="320" w:lineRule="exact"/>
        <w:ind w:left="1645" w:hanging="284"/>
        <w:jc w:val="both"/>
        <w:rPr>
          <w:rFonts w:ascii="標楷體" w:eastAsia="標楷體" w:hAnsi="標楷體"/>
          <w:bCs/>
          <w:color w:val="000000" w:themeColor="text1"/>
          <w:sz w:val="28"/>
          <w:szCs w:val="28"/>
        </w:rPr>
      </w:pPr>
      <w:r w:rsidRPr="00EA555A">
        <w:rPr>
          <w:rFonts w:ascii="標楷體" w:eastAsia="標楷體" w:hAnsi="標楷體"/>
          <w:bCs/>
          <w:color w:val="000000" w:themeColor="text1"/>
          <w:sz w:val="28"/>
          <w:szCs w:val="28"/>
        </w:rPr>
        <w:t>1.老人人口</w:t>
      </w:r>
    </w:p>
    <w:p w:rsidR="001F114E" w:rsidRPr="00EA555A" w:rsidRDefault="007A5CCB" w:rsidP="00533705">
      <w:pPr>
        <w:pStyle w:val="affb"/>
        <w:spacing w:line="320" w:lineRule="exact"/>
        <w:ind w:left="1360" w:right="0" w:firstLine="341"/>
        <w:jc w:val="both"/>
        <w:rPr>
          <w:color w:val="000000" w:themeColor="text1"/>
        </w:rPr>
      </w:pPr>
      <w:r w:rsidRPr="00EA555A">
        <w:rPr>
          <w:color w:val="000000" w:themeColor="text1"/>
        </w:rPr>
        <w:t>本市至111年12月底計499,975人，</w:t>
      </w:r>
      <w:proofErr w:type="gramStart"/>
      <w:r w:rsidRPr="00EA555A">
        <w:rPr>
          <w:color w:val="000000" w:themeColor="text1"/>
        </w:rPr>
        <w:t>佔</w:t>
      </w:r>
      <w:proofErr w:type="gramEnd"/>
      <w:r w:rsidRPr="00EA555A">
        <w:rPr>
          <w:color w:val="000000" w:themeColor="text1"/>
        </w:rPr>
        <w:t>總人口18.33%。</w:t>
      </w:r>
    </w:p>
    <w:p w:rsidR="001F114E" w:rsidRPr="00EA555A" w:rsidRDefault="007A5CCB" w:rsidP="007A5CCB">
      <w:pPr>
        <w:widowControl/>
        <w:overflowPunct w:val="0"/>
        <w:snapToGrid w:val="0"/>
        <w:spacing w:line="320" w:lineRule="exact"/>
        <w:ind w:left="1645" w:hanging="284"/>
        <w:jc w:val="both"/>
        <w:rPr>
          <w:rFonts w:ascii="標楷體" w:eastAsia="標楷體" w:hAnsi="標楷體"/>
          <w:bCs/>
          <w:color w:val="000000" w:themeColor="text1"/>
          <w:sz w:val="28"/>
          <w:szCs w:val="28"/>
        </w:rPr>
      </w:pPr>
      <w:r w:rsidRPr="00EA555A">
        <w:rPr>
          <w:rFonts w:ascii="標楷體" w:eastAsia="標楷體" w:hAnsi="標楷體"/>
          <w:bCs/>
          <w:color w:val="000000" w:themeColor="text1"/>
          <w:sz w:val="28"/>
          <w:szCs w:val="28"/>
        </w:rPr>
        <w:t>2.經濟補助</w:t>
      </w:r>
    </w:p>
    <w:p w:rsidR="001F114E" w:rsidRPr="00EA555A" w:rsidRDefault="007A5CCB" w:rsidP="00F6280F">
      <w:pPr>
        <w:widowControl/>
        <w:overflowPunct w:val="0"/>
        <w:snapToGrid w:val="0"/>
        <w:spacing w:line="320" w:lineRule="exact"/>
        <w:ind w:left="2268" w:hanging="737"/>
        <w:jc w:val="both"/>
        <w:rPr>
          <w:rFonts w:ascii="標楷體" w:eastAsia="標楷體" w:hAnsi="標楷體"/>
          <w:bCs/>
          <w:color w:val="000000" w:themeColor="text1"/>
          <w:sz w:val="28"/>
          <w:szCs w:val="28"/>
        </w:rPr>
      </w:pPr>
      <w:r w:rsidRPr="00EA555A">
        <w:rPr>
          <w:rFonts w:ascii="標楷體" w:eastAsia="標楷體" w:hAnsi="標楷體"/>
          <w:bCs/>
          <w:color w:val="000000" w:themeColor="text1"/>
          <w:sz w:val="28"/>
          <w:szCs w:val="28"/>
        </w:rPr>
        <w:t>（1）中低收入老人生活津貼，111年7月至</w:t>
      </w:r>
      <w:r w:rsidR="004B7D51" w:rsidRPr="00EA555A">
        <w:rPr>
          <w:rFonts w:ascii="標楷體" w:eastAsia="標楷體" w:hAnsi="標楷體" w:hint="eastAsia"/>
          <w:color w:val="000000" w:themeColor="text1"/>
          <w:spacing w:val="6"/>
          <w:sz w:val="28"/>
          <w:szCs w:val="28"/>
        </w:rPr>
        <w:t>1</w:t>
      </w:r>
      <w:r w:rsidR="004B7D51" w:rsidRPr="00EA555A">
        <w:rPr>
          <w:rFonts w:ascii="標楷體" w:eastAsia="標楷體" w:hAnsi="標楷體"/>
          <w:color w:val="000000" w:themeColor="text1"/>
          <w:spacing w:val="6"/>
          <w:sz w:val="28"/>
          <w:szCs w:val="28"/>
        </w:rPr>
        <w:t>2</w:t>
      </w:r>
      <w:r w:rsidR="004B7D51" w:rsidRPr="00EA555A">
        <w:rPr>
          <w:rFonts w:ascii="標楷體" w:eastAsia="標楷體" w:hAnsi="標楷體" w:hint="eastAsia"/>
          <w:color w:val="000000" w:themeColor="text1"/>
          <w:spacing w:val="6"/>
          <w:sz w:val="28"/>
          <w:szCs w:val="28"/>
        </w:rPr>
        <w:t>月補助2</w:t>
      </w:r>
      <w:r w:rsidR="004B7D51" w:rsidRPr="00EA555A">
        <w:rPr>
          <w:rFonts w:ascii="標楷體" w:eastAsia="標楷體" w:hAnsi="標楷體"/>
          <w:color w:val="000000" w:themeColor="text1"/>
          <w:spacing w:val="6"/>
          <w:sz w:val="28"/>
          <w:szCs w:val="28"/>
        </w:rPr>
        <w:t>51</w:t>
      </w:r>
      <w:r w:rsidR="004B7D51" w:rsidRPr="00EA555A">
        <w:rPr>
          <w:rFonts w:ascii="標楷體" w:eastAsia="標楷體" w:hAnsi="標楷體" w:hint="eastAsia"/>
          <w:color w:val="000000" w:themeColor="text1"/>
          <w:spacing w:val="6"/>
          <w:sz w:val="28"/>
          <w:szCs w:val="28"/>
        </w:rPr>
        <w:t>,</w:t>
      </w:r>
      <w:r w:rsidR="004B7D51" w:rsidRPr="00EA555A">
        <w:rPr>
          <w:rFonts w:ascii="標楷體" w:eastAsia="標楷體" w:hAnsi="標楷體"/>
          <w:color w:val="000000" w:themeColor="text1"/>
          <w:spacing w:val="6"/>
          <w:sz w:val="28"/>
          <w:szCs w:val="28"/>
        </w:rPr>
        <w:t>934</w:t>
      </w:r>
      <w:r w:rsidR="004B7D51" w:rsidRPr="00EA555A">
        <w:rPr>
          <w:rFonts w:ascii="標楷體" w:eastAsia="標楷體" w:hAnsi="標楷體" w:hint="eastAsia"/>
          <w:color w:val="000000" w:themeColor="text1"/>
          <w:spacing w:val="6"/>
          <w:sz w:val="28"/>
          <w:szCs w:val="28"/>
        </w:rPr>
        <w:t>人次、1</w:t>
      </w:r>
      <w:r w:rsidR="004B7D51" w:rsidRPr="00EA555A">
        <w:rPr>
          <w:rFonts w:ascii="標楷體" w:eastAsia="標楷體" w:hAnsi="標楷體"/>
          <w:color w:val="000000" w:themeColor="text1"/>
          <w:spacing w:val="6"/>
          <w:sz w:val="28"/>
          <w:szCs w:val="28"/>
        </w:rPr>
        <w:t>7</w:t>
      </w:r>
      <w:r w:rsidR="004B7D51" w:rsidRPr="00EA555A">
        <w:rPr>
          <w:rFonts w:ascii="標楷體" w:eastAsia="標楷體" w:hAnsi="標楷體" w:hint="eastAsia"/>
          <w:color w:val="000000" w:themeColor="text1"/>
          <w:spacing w:val="6"/>
          <w:sz w:val="28"/>
          <w:szCs w:val="28"/>
        </w:rPr>
        <w:t>億3,</w:t>
      </w:r>
      <w:r w:rsidR="004B7D51" w:rsidRPr="00EA555A">
        <w:rPr>
          <w:rFonts w:ascii="標楷體" w:eastAsia="標楷體" w:hAnsi="標楷體"/>
          <w:color w:val="000000" w:themeColor="text1"/>
          <w:spacing w:val="6"/>
          <w:sz w:val="28"/>
          <w:szCs w:val="28"/>
        </w:rPr>
        <w:t>972</w:t>
      </w:r>
      <w:r w:rsidR="004B7D51" w:rsidRPr="00EA555A">
        <w:rPr>
          <w:rFonts w:ascii="標楷體" w:eastAsia="標楷體" w:hAnsi="標楷體" w:hint="eastAsia"/>
          <w:color w:val="000000" w:themeColor="text1"/>
          <w:spacing w:val="6"/>
          <w:sz w:val="28"/>
          <w:szCs w:val="28"/>
        </w:rPr>
        <w:t>萬3,</w:t>
      </w:r>
      <w:r w:rsidR="004B7D51" w:rsidRPr="00EA555A">
        <w:rPr>
          <w:rFonts w:ascii="標楷體" w:eastAsia="標楷體" w:hAnsi="標楷體"/>
          <w:color w:val="000000" w:themeColor="text1"/>
          <w:spacing w:val="6"/>
          <w:sz w:val="28"/>
          <w:szCs w:val="28"/>
        </w:rPr>
        <w:t>219</w:t>
      </w:r>
      <w:r w:rsidR="004B7D51" w:rsidRPr="00EA555A">
        <w:rPr>
          <w:rFonts w:ascii="標楷體" w:eastAsia="標楷體" w:hAnsi="標楷體" w:hint="eastAsia"/>
          <w:color w:val="000000" w:themeColor="text1"/>
          <w:sz w:val="28"/>
          <w:szCs w:val="28"/>
        </w:rPr>
        <w:t>元</w:t>
      </w:r>
      <w:r w:rsidRPr="00EA555A">
        <w:rPr>
          <w:rFonts w:ascii="標楷體" w:eastAsia="標楷體" w:hAnsi="標楷體"/>
          <w:bCs/>
          <w:color w:val="000000" w:themeColor="text1"/>
          <w:sz w:val="28"/>
          <w:szCs w:val="28"/>
        </w:rPr>
        <w:t>。</w:t>
      </w:r>
    </w:p>
    <w:p w:rsidR="001F114E" w:rsidRPr="00EA555A" w:rsidRDefault="007A5CCB" w:rsidP="00F6280F">
      <w:pPr>
        <w:widowControl/>
        <w:overflowPunct w:val="0"/>
        <w:snapToGrid w:val="0"/>
        <w:spacing w:line="320" w:lineRule="exact"/>
        <w:ind w:left="2268" w:hanging="737"/>
        <w:jc w:val="both"/>
        <w:rPr>
          <w:rFonts w:ascii="標楷體" w:eastAsia="標楷體" w:hAnsi="標楷體"/>
          <w:bCs/>
          <w:color w:val="000000" w:themeColor="text1"/>
          <w:sz w:val="28"/>
          <w:szCs w:val="28"/>
        </w:rPr>
      </w:pPr>
      <w:r w:rsidRPr="00EA555A">
        <w:rPr>
          <w:rFonts w:ascii="標楷體" w:eastAsia="標楷體" w:hAnsi="標楷體"/>
          <w:bCs/>
          <w:color w:val="000000" w:themeColor="text1"/>
          <w:sz w:val="28"/>
          <w:szCs w:val="28"/>
        </w:rPr>
        <w:t>（2）中低收入老人特別照顧津貼，111年7月至</w:t>
      </w:r>
      <w:r w:rsidR="008F49FC" w:rsidRPr="00EA555A">
        <w:rPr>
          <w:rFonts w:ascii="標楷體" w:eastAsia="標楷體" w:hAnsi="標楷體" w:hint="eastAsia"/>
          <w:bCs/>
          <w:color w:val="000000" w:themeColor="text1"/>
          <w:sz w:val="28"/>
          <w:szCs w:val="28"/>
        </w:rPr>
        <w:t>12月補助1,131人次、565萬5,000元</w:t>
      </w:r>
      <w:r w:rsidR="00F6280F" w:rsidRPr="00EA555A">
        <w:rPr>
          <w:rFonts w:ascii="標楷體" w:eastAsia="標楷體" w:hAnsi="標楷體" w:hint="eastAsia"/>
          <w:bCs/>
          <w:color w:val="000000" w:themeColor="text1"/>
          <w:sz w:val="28"/>
          <w:szCs w:val="28"/>
        </w:rPr>
        <w:t>。</w:t>
      </w:r>
    </w:p>
    <w:p w:rsidR="001F114E" w:rsidRPr="00EA555A" w:rsidRDefault="007A5CCB" w:rsidP="007A5CCB">
      <w:pPr>
        <w:widowControl/>
        <w:overflowPunct w:val="0"/>
        <w:snapToGrid w:val="0"/>
        <w:spacing w:line="320" w:lineRule="exact"/>
        <w:ind w:left="2268" w:hanging="737"/>
        <w:jc w:val="both"/>
        <w:rPr>
          <w:rFonts w:ascii="標楷體" w:eastAsia="標楷體" w:hAnsi="標楷體"/>
          <w:bCs/>
          <w:color w:val="000000" w:themeColor="text1"/>
          <w:sz w:val="28"/>
          <w:szCs w:val="28"/>
        </w:rPr>
      </w:pPr>
      <w:r w:rsidRPr="00EA555A">
        <w:rPr>
          <w:rFonts w:ascii="標楷體" w:eastAsia="標楷體" w:hAnsi="標楷體"/>
          <w:bCs/>
          <w:color w:val="000000" w:themeColor="text1"/>
          <w:sz w:val="28"/>
          <w:szCs w:val="28"/>
        </w:rPr>
        <w:t>（3）全民健康保險保費自付額補助，111年7月至12月補助2,008,560人次。</w:t>
      </w:r>
    </w:p>
    <w:p w:rsidR="001F114E" w:rsidRPr="00EA555A" w:rsidRDefault="007A5CCB" w:rsidP="007A5CCB">
      <w:pPr>
        <w:widowControl/>
        <w:overflowPunct w:val="0"/>
        <w:snapToGrid w:val="0"/>
        <w:spacing w:line="320" w:lineRule="exact"/>
        <w:ind w:left="1645" w:hanging="284"/>
        <w:jc w:val="both"/>
        <w:rPr>
          <w:rFonts w:ascii="標楷體" w:eastAsia="標楷體" w:hAnsi="標楷體"/>
          <w:bCs/>
          <w:color w:val="000000" w:themeColor="text1"/>
          <w:sz w:val="28"/>
          <w:szCs w:val="28"/>
        </w:rPr>
      </w:pPr>
      <w:r w:rsidRPr="00EA555A">
        <w:rPr>
          <w:rFonts w:ascii="標楷體" w:eastAsia="標楷體" w:hAnsi="標楷體"/>
          <w:bCs/>
          <w:color w:val="000000" w:themeColor="text1"/>
          <w:sz w:val="28"/>
          <w:szCs w:val="28"/>
        </w:rPr>
        <w:t>3.安置頤養</w:t>
      </w:r>
    </w:p>
    <w:p w:rsidR="001F114E" w:rsidRPr="00EA555A" w:rsidRDefault="007A5CCB" w:rsidP="00F6280F">
      <w:pPr>
        <w:widowControl/>
        <w:overflowPunct w:val="0"/>
        <w:snapToGrid w:val="0"/>
        <w:spacing w:line="320" w:lineRule="exact"/>
        <w:ind w:left="2268" w:hanging="737"/>
        <w:jc w:val="both"/>
        <w:rPr>
          <w:rFonts w:ascii="標楷體" w:eastAsia="標楷體" w:hAnsi="標楷體"/>
          <w:bCs/>
          <w:color w:val="000000" w:themeColor="text1"/>
          <w:sz w:val="28"/>
          <w:szCs w:val="28"/>
        </w:rPr>
      </w:pPr>
      <w:r w:rsidRPr="00EA555A">
        <w:rPr>
          <w:rFonts w:ascii="標楷體" w:eastAsia="標楷體" w:hAnsi="標楷體"/>
          <w:bCs/>
          <w:color w:val="000000" w:themeColor="text1"/>
          <w:sz w:val="28"/>
          <w:szCs w:val="28"/>
        </w:rPr>
        <w:t>（1）社會局仁愛之家提供安養、養護照顧服務，至111年12月公費安養67人、自費安養136人。另委託民間單位辦理失能老人養護服務(含特殊照顧)公費56人、自費48人；辦理多元健康促進活動，111年7月至12月共2,040人次參與。</w:t>
      </w:r>
    </w:p>
    <w:p w:rsidR="001F114E" w:rsidRPr="00EA555A" w:rsidRDefault="007A5CCB" w:rsidP="007A5CCB">
      <w:pPr>
        <w:widowControl/>
        <w:overflowPunct w:val="0"/>
        <w:snapToGrid w:val="0"/>
        <w:spacing w:line="320" w:lineRule="exact"/>
        <w:ind w:left="2268" w:hanging="737"/>
        <w:jc w:val="both"/>
        <w:rPr>
          <w:rFonts w:ascii="標楷體" w:eastAsia="標楷體" w:hAnsi="標楷體"/>
          <w:bCs/>
          <w:color w:val="000000" w:themeColor="text1"/>
          <w:sz w:val="28"/>
          <w:szCs w:val="28"/>
        </w:rPr>
      </w:pPr>
      <w:r w:rsidRPr="00EA555A">
        <w:rPr>
          <w:rFonts w:ascii="標楷體" w:eastAsia="標楷體" w:hAnsi="標楷體"/>
          <w:bCs/>
          <w:color w:val="000000" w:themeColor="text1"/>
          <w:sz w:val="28"/>
          <w:szCs w:val="28"/>
        </w:rPr>
        <w:t>（2）支持型住宅-銀髮家園：設置2處提供長輩住宅服務，其中左營區翠華國宅銀髮家園可入住12人，至111年12月入住12人；前金區銀髮家園可入住30人，至111年12月入住29人。</w:t>
      </w:r>
    </w:p>
    <w:p w:rsidR="001F114E" w:rsidRPr="00EA555A" w:rsidRDefault="007A5CCB" w:rsidP="007A5CCB">
      <w:pPr>
        <w:widowControl/>
        <w:overflowPunct w:val="0"/>
        <w:snapToGrid w:val="0"/>
        <w:spacing w:line="320" w:lineRule="exact"/>
        <w:ind w:left="2268" w:hanging="737"/>
        <w:jc w:val="both"/>
        <w:rPr>
          <w:rFonts w:ascii="標楷體" w:eastAsia="標楷體" w:hAnsi="標楷體"/>
          <w:bCs/>
          <w:color w:val="000000" w:themeColor="text1"/>
          <w:sz w:val="28"/>
          <w:szCs w:val="28"/>
        </w:rPr>
      </w:pPr>
      <w:r w:rsidRPr="00EA555A">
        <w:rPr>
          <w:rFonts w:ascii="標楷體" w:eastAsia="標楷體" w:hAnsi="標楷體"/>
          <w:bCs/>
          <w:color w:val="000000" w:themeColor="text1"/>
          <w:sz w:val="28"/>
          <w:szCs w:val="28"/>
        </w:rPr>
        <w:t>（3）老人公寓位於鳳山區，至111年12月入住159人。</w:t>
      </w:r>
    </w:p>
    <w:p w:rsidR="001F114E" w:rsidRPr="00EA555A" w:rsidRDefault="007A5CCB" w:rsidP="007A5CCB">
      <w:pPr>
        <w:widowControl/>
        <w:overflowPunct w:val="0"/>
        <w:snapToGrid w:val="0"/>
        <w:spacing w:line="320" w:lineRule="exact"/>
        <w:ind w:left="1645" w:hanging="284"/>
        <w:jc w:val="both"/>
        <w:rPr>
          <w:rFonts w:ascii="標楷體" w:eastAsia="標楷體" w:hAnsi="標楷體"/>
          <w:bCs/>
          <w:color w:val="000000" w:themeColor="text1"/>
          <w:sz w:val="28"/>
          <w:szCs w:val="28"/>
        </w:rPr>
      </w:pPr>
      <w:r w:rsidRPr="00EA555A">
        <w:rPr>
          <w:rFonts w:ascii="標楷體" w:eastAsia="標楷體" w:hAnsi="標楷體"/>
          <w:bCs/>
          <w:color w:val="000000" w:themeColor="text1"/>
          <w:sz w:val="28"/>
          <w:szCs w:val="28"/>
        </w:rPr>
        <w:t>4.老人養護、長期照護服務</w:t>
      </w:r>
    </w:p>
    <w:p w:rsidR="001F114E" w:rsidRPr="00EA555A" w:rsidRDefault="007A5CCB" w:rsidP="007A5CCB">
      <w:pPr>
        <w:widowControl/>
        <w:overflowPunct w:val="0"/>
        <w:snapToGrid w:val="0"/>
        <w:spacing w:line="320" w:lineRule="exact"/>
        <w:ind w:left="2268" w:hanging="737"/>
        <w:jc w:val="both"/>
        <w:rPr>
          <w:rFonts w:ascii="標楷體" w:eastAsia="標楷體" w:hAnsi="標楷體"/>
          <w:bCs/>
          <w:color w:val="000000" w:themeColor="text1"/>
          <w:sz w:val="28"/>
          <w:szCs w:val="28"/>
        </w:rPr>
      </w:pPr>
      <w:r w:rsidRPr="00EA555A">
        <w:rPr>
          <w:rFonts w:ascii="標楷體" w:eastAsia="標楷體" w:hAnsi="標楷體"/>
          <w:bCs/>
          <w:color w:val="000000" w:themeColor="text1"/>
          <w:sz w:val="28"/>
          <w:szCs w:val="28"/>
        </w:rPr>
        <w:t>（1）輔導老人福利機構提供長輩長期照顧服務，至111年</w:t>
      </w:r>
      <w:r w:rsidR="008F49FC" w:rsidRPr="00EA555A">
        <w:rPr>
          <w:rFonts w:ascii="標楷體" w:eastAsia="標楷體" w:hAnsi="標楷體"/>
          <w:color w:val="000000" w:themeColor="text1"/>
          <w:sz w:val="28"/>
          <w:szCs w:val="28"/>
        </w:rPr>
        <w:t>12</w:t>
      </w:r>
      <w:r w:rsidR="008F49FC" w:rsidRPr="00EA555A">
        <w:rPr>
          <w:rFonts w:ascii="標楷體" w:eastAsia="標楷體" w:hAnsi="標楷體" w:hint="eastAsia"/>
          <w:color w:val="000000" w:themeColor="text1"/>
          <w:sz w:val="28"/>
          <w:szCs w:val="28"/>
        </w:rPr>
        <w:t>月本市老人福利機構計</w:t>
      </w:r>
      <w:r w:rsidR="008F49FC" w:rsidRPr="00EA555A">
        <w:rPr>
          <w:rFonts w:ascii="標楷體" w:eastAsia="標楷體" w:hAnsi="標楷體"/>
          <w:color w:val="000000" w:themeColor="text1"/>
          <w:sz w:val="28"/>
          <w:szCs w:val="28"/>
        </w:rPr>
        <w:t>152</w:t>
      </w:r>
      <w:r w:rsidR="008F49FC" w:rsidRPr="00EA555A">
        <w:rPr>
          <w:rFonts w:ascii="標楷體" w:eastAsia="標楷體" w:hAnsi="標楷體" w:hint="eastAsia"/>
          <w:color w:val="000000" w:themeColor="text1"/>
          <w:sz w:val="28"/>
          <w:szCs w:val="28"/>
        </w:rPr>
        <w:t>家，可提供</w:t>
      </w:r>
      <w:r w:rsidR="008F49FC" w:rsidRPr="00EA555A">
        <w:rPr>
          <w:rFonts w:ascii="標楷體" w:eastAsia="標楷體" w:hAnsi="標楷體"/>
          <w:color w:val="000000" w:themeColor="text1"/>
          <w:sz w:val="28"/>
          <w:szCs w:val="28"/>
        </w:rPr>
        <w:t>7,702</w:t>
      </w:r>
      <w:r w:rsidR="008F49FC" w:rsidRPr="00EA555A">
        <w:rPr>
          <w:rFonts w:ascii="標楷體" w:eastAsia="標楷體" w:hAnsi="標楷體" w:hint="eastAsia"/>
          <w:color w:val="000000" w:themeColor="text1"/>
          <w:sz w:val="28"/>
          <w:szCs w:val="28"/>
        </w:rPr>
        <w:t>收容床位，實際收容</w:t>
      </w:r>
      <w:r w:rsidR="008F49FC" w:rsidRPr="00EA555A">
        <w:rPr>
          <w:rFonts w:ascii="標楷體" w:eastAsia="標楷體" w:hAnsi="標楷體"/>
          <w:color w:val="000000" w:themeColor="text1"/>
          <w:sz w:val="28"/>
          <w:szCs w:val="28"/>
        </w:rPr>
        <w:t>6,667</w:t>
      </w:r>
      <w:r w:rsidR="008F49FC" w:rsidRPr="00EA555A">
        <w:rPr>
          <w:rFonts w:ascii="標楷體" w:eastAsia="標楷體" w:hAnsi="標楷體" w:hint="eastAsia"/>
          <w:color w:val="000000" w:themeColor="text1"/>
          <w:sz w:val="28"/>
          <w:szCs w:val="28"/>
        </w:rPr>
        <w:t>人，平均進住率為</w:t>
      </w:r>
      <w:r w:rsidR="008F49FC" w:rsidRPr="00EA555A">
        <w:rPr>
          <w:rFonts w:ascii="標楷體" w:eastAsia="標楷體" w:hAnsi="標楷體"/>
          <w:color w:val="000000" w:themeColor="text1"/>
          <w:sz w:val="28"/>
          <w:szCs w:val="28"/>
        </w:rPr>
        <w:t>86.56%</w:t>
      </w:r>
      <w:r w:rsidRPr="00EA555A">
        <w:rPr>
          <w:rFonts w:ascii="標楷體" w:eastAsia="標楷體" w:hAnsi="標楷體"/>
          <w:bCs/>
          <w:color w:val="000000" w:themeColor="text1"/>
          <w:sz w:val="28"/>
          <w:szCs w:val="28"/>
        </w:rPr>
        <w:t>。</w:t>
      </w:r>
    </w:p>
    <w:p w:rsidR="001F114E" w:rsidRPr="00EA555A" w:rsidRDefault="007A5CCB" w:rsidP="007A5CCB">
      <w:pPr>
        <w:widowControl/>
        <w:overflowPunct w:val="0"/>
        <w:snapToGrid w:val="0"/>
        <w:spacing w:line="320" w:lineRule="exact"/>
        <w:ind w:left="2268" w:hanging="737"/>
        <w:jc w:val="both"/>
        <w:rPr>
          <w:rFonts w:ascii="標楷體" w:eastAsia="標楷體" w:hAnsi="標楷體"/>
          <w:bCs/>
          <w:color w:val="000000" w:themeColor="text1"/>
          <w:sz w:val="28"/>
          <w:szCs w:val="28"/>
        </w:rPr>
      </w:pPr>
      <w:r w:rsidRPr="00EA555A">
        <w:rPr>
          <w:rFonts w:ascii="標楷體" w:eastAsia="標楷體" w:hAnsi="標楷體"/>
          <w:bCs/>
          <w:color w:val="000000" w:themeColor="text1"/>
          <w:sz w:val="28"/>
          <w:szCs w:val="28"/>
        </w:rPr>
        <w:lastRenderedPageBreak/>
        <w:t>（2）辦理低收及中低收入失能老人機構養護服務補助費，111年12月補助1,296人，111年7月至12月服務7,607人次。</w:t>
      </w:r>
    </w:p>
    <w:p w:rsidR="001F114E" w:rsidRPr="00EA555A" w:rsidRDefault="007A5CCB" w:rsidP="007A5CCB">
      <w:pPr>
        <w:widowControl/>
        <w:overflowPunct w:val="0"/>
        <w:snapToGrid w:val="0"/>
        <w:spacing w:line="320" w:lineRule="exact"/>
        <w:ind w:left="2268" w:hanging="737"/>
        <w:jc w:val="both"/>
        <w:rPr>
          <w:rFonts w:ascii="標楷體" w:eastAsia="標楷體" w:hAnsi="標楷體"/>
          <w:bCs/>
          <w:color w:val="000000" w:themeColor="text1"/>
          <w:sz w:val="28"/>
          <w:szCs w:val="28"/>
        </w:rPr>
      </w:pPr>
      <w:r w:rsidRPr="00EA555A">
        <w:rPr>
          <w:rFonts w:ascii="標楷體" w:eastAsia="標楷體" w:hAnsi="標楷體"/>
          <w:bCs/>
          <w:color w:val="000000" w:themeColor="text1"/>
          <w:sz w:val="28"/>
          <w:szCs w:val="28"/>
        </w:rPr>
        <w:t>（3）為</w:t>
      </w:r>
      <w:proofErr w:type="gramStart"/>
      <w:r w:rsidRPr="00EA555A">
        <w:rPr>
          <w:rFonts w:ascii="標楷體" w:eastAsia="標楷體" w:hAnsi="標楷體"/>
          <w:bCs/>
          <w:color w:val="000000" w:themeColor="text1"/>
          <w:sz w:val="28"/>
          <w:szCs w:val="28"/>
        </w:rPr>
        <w:t>完善失</w:t>
      </w:r>
      <w:proofErr w:type="gramEnd"/>
      <w:r w:rsidRPr="00EA555A">
        <w:rPr>
          <w:rFonts w:ascii="標楷體" w:eastAsia="標楷體" w:hAnsi="標楷體"/>
          <w:bCs/>
          <w:color w:val="000000" w:themeColor="text1"/>
          <w:sz w:val="28"/>
          <w:szCs w:val="28"/>
        </w:rPr>
        <w:t>智症照顧資源，減輕失智症長輩家庭照顧壓力，輔導明山</w:t>
      </w:r>
      <w:proofErr w:type="gramStart"/>
      <w:r w:rsidRPr="00EA555A">
        <w:rPr>
          <w:rFonts w:ascii="標楷體" w:eastAsia="標楷體" w:hAnsi="標楷體"/>
          <w:bCs/>
          <w:color w:val="000000" w:themeColor="text1"/>
          <w:sz w:val="28"/>
          <w:szCs w:val="28"/>
        </w:rPr>
        <w:t>慈</w:t>
      </w:r>
      <w:proofErr w:type="gramEnd"/>
      <w:r w:rsidRPr="00EA555A">
        <w:rPr>
          <w:rFonts w:ascii="標楷體" w:eastAsia="標楷體" w:hAnsi="標楷體"/>
          <w:bCs/>
          <w:color w:val="000000" w:themeColor="text1"/>
          <w:sz w:val="28"/>
          <w:szCs w:val="28"/>
        </w:rPr>
        <w:t>安居老人養護中心及財團法人</w:t>
      </w:r>
      <w:proofErr w:type="gramStart"/>
      <w:r w:rsidRPr="00EA555A">
        <w:rPr>
          <w:rFonts w:ascii="標楷體" w:eastAsia="標楷體" w:hAnsi="標楷體"/>
          <w:bCs/>
          <w:color w:val="000000" w:themeColor="text1"/>
          <w:sz w:val="28"/>
          <w:szCs w:val="28"/>
        </w:rPr>
        <w:t>濟興長</w:t>
      </w:r>
      <w:proofErr w:type="gramEnd"/>
      <w:r w:rsidRPr="00EA555A">
        <w:rPr>
          <w:rFonts w:ascii="標楷體" w:eastAsia="標楷體" w:hAnsi="標楷體"/>
          <w:bCs/>
          <w:color w:val="000000" w:themeColor="text1"/>
          <w:sz w:val="28"/>
          <w:szCs w:val="28"/>
        </w:rPr>
        <w:t>青基金會附設高雄市私立</w:t>
      </w:r>
      <w:proofErr w:type="gramStart"/>
      <w:r w:rsidRPr="00EA555A">
        <w:rPr>
          <w:rFonts w:ascii="標楷體" w:eastAsia="標楷體" w:hAnsi="標楷體"/>
          <w:bCs/>
          <w:color w:val="000000" w:themeColor="text1"/>
          <w:sz w:val="28"/>
          <w:szCs w:val="28"/>
        </w:rPr>
        <w:t>濟興長</w:t>
      </w:r>
      <w:proofErr w:type="gramEnd"/>
      <w:r w:rsidRPr="00EA555A">
        <w:rPr>
          <w:rFonts w:ascii="標楷體" w:eastAsia="標楷體" w:hAnsi="標楷體"/>
          <w:bCs/>
          <w:color w:val="000000" w:themeColor="text1"/>
          <w:sz w:val="28"/>
          <w:szCs w:val="28"/>
        </w:rPr>
        <w:t>青園老人長期照顧中心設置失智症照顧專區，目前共可提供34床的服務。截至111年12月底，已收住13床失智症長輩。</w:t>
      </w:r>
    </w:p>
    <w:p w:rsidR="001F114E" w:rsidRPr="00EA555A" w:rsidRDefault="007A5CCB" w:rsidP="007A5CCB">
      <w:pPr>
        <w:widowControl/>
        <w:overflowPunct w:val="0"/>
        <w:snapToGrid w:val="0"/>
        <w:spacing w:line="320" w:lineRule="exact"/>
        <w:ind w:left="1645" w:hanging="284"/>
        <w:jc w:val="both"/>
        <w:rPr>
          <w:rFonts w:ascii="標楷體" w:eastAsia="標楷體" w:hAnsi="標楷體"/>
          <w:bCs/>
          <w:color w:val="000000" w:themeColor="text1"/>
          <w:sz w:val="28"/>
          <w:szCs w:val="28"/>
        </w:rPr>
      </w:pPr>
      <w:r w:rsidRPr="00EA555A">
        <w:rPr>
          <w:rFonts w:ascii="標楷體" w:eastAsia="標楷體" w:hAnsi="標楷體"/>
          <w:bCs/>
          <w:color w:val="000000" w:themeColor="text1"/>
          <w:sz w:val="28"/>
          <w:szCs w:val="28"/>
        </w:rPr>
        <w:t>5.關懷及保護服務</w:t>
      </w:r>
    </w:p>
    <w:p w:rsidR="001F114E" w:rsidRPr="00EA555A" w:rsidRDefault="007A5CCB" w:rsidP="007A5CCB">
      <w:pPr>
        <w:widowControl/>
        <w:overflowPunct w:val="0"/>
        <w:snapToGrid w:val="0"/>
        <w:spacing w:line="320" w:lineRule="exact"/>
        <w:ind w:left="2268" w:hanging="737"/>
        <w:jc w:val="both"/>
        <w:rPr>
          <w:rFonts w:ascii="標楷體" w:eastAsia="標楷體" w:hAnsi="標楷體"/>
          <w:bCs/>
          <w:color w:val="000000" w:themeColor="text1"/>
          <w:sz w:val="28"/>
          <w:szCs w:val="28"/>
        </w:rPr>
      </w:pPr>
      <w:r w:rsidRPr="00EA555A">
        <w:rPr>
          <w:rFonts w:ascii="標楷體" w:eastAsia="標楷體" w:hAnsi="標楷體"/>
          <w:bCs/>
          <w:color w:val="000000" w:themeColor="text1"/>
          <w:sz w:val="28"/>
          <w:szCs w:val="28"/>
        </w:rPr>
        <w:t>（1）失智老人安心手</w:t>
      </w:r>
      <w:proofErr w:type="gramStart"/>
      <w:r w:rsidRPr="00EA555A">
        <w:rPr>
          <w:rFonts w:ascii="標楷體" w:eastAsia="標楷體" w:hAnsi="標楷體"/>
          <w:bCs/>
          <w:color w:val="000000" w:themeColor="text1"/>
          <w:sz w:val="28"/>
          <w:szCs w:val="28"/>
        </w:rPr>
        <w:t>鍊</w:t>
      </w:r>
      <w:proofErr w:type="gramEnd"/>
    </w:p>
    <w:p w:rsidR="001F114E" w:rsidRPr="00EA555A" w:rsidRDefault="007A5CCB" w:rsidP="00533705">
      <w:pPr>
        <w:pStyle w:val="affb"/>
        <w:spacing w:line="320" w:lineRule="exact"/>
        <w:ind w:left="2268" w:right="0"/>
        <w:jc w:val="both"/>
        <w:rPr>
          <w:color w:val="000000" w:themeColor="text1"/>
        </w:rPr>
      </w:pPr>
      <w:r w:rsidRPr="00EA555A">
        <w:rPr>
          <w:color w:val="000000" w:themeColor="text1"/>
        </w:rPr>
        <w:t>111年7月至</w:t>
      </w:r>
      <w:r w:rsidR="00302995" w:rsidRPr="00EA555A">
        <w:rPr>
          <w:rFonts w:hint="eastAsia"/>
          <w:color w:val="000000" w:themeColor="text1"/>
        </w:rPr>
        <w:t>12月補助製作安心手</w:t>
      </w:r>
      <w:proofErr w:type="gramStart"/>
      <w:r w:rsidR="00302995" w:rsidRPr="00EA555A">
        <w:rPr>
          <w:rFonts w:hint="eastAsia"/>
          <w:color w:val="000000" w:themeColor="text1"/>
        </w:rPr>
        <w:t>鍊</w:t>
      </w:r>
      <w:proofErr w:type="gramEnd"/>
      <w:r w:rsidR="00302995" w:rsidRPr="00EA555A">
        <w:rPr>
          <w:rFonts w:hint="eastAsia"/>
          <w:color w:val="000000" w:themeColor="text1"/>
        </w:rPr>
        <w:t>283條、掛飾1條及自費製作手</w:t>
      </w:r>
      <w:proofErr w:type="gramStart"/>
      <w:r w:rsidR="00302995" w:rsidRPr="00EA555A">
        <w:rPr>
          <w:rFonts w:hint="eastAsia"/>
          <w:color w:val="000000" w:themeColor="text1"/>
        </w:rPr>
        <w:t>鍊</w:t>
      </w:r>
      <w:proofErr w:type="gramEnd"/>
      <w:r w:rsidR="00302995" w:rsidRPr="00EA555A">
        <w:rPr>
          <w:rFonts w:hint="eastAsia"/>
          <w:color w:val="000000" w:themeColor="text1"/>
        </w:rPr>
        <w:t>100條</w:t>
      </w:r>
      <w:r w:rsidRPr="00EA555A">
        <w:rPr>
          <w:color w:val="000000" w:themeColor="text1"/>
        </w:rPr>
        <w:t>。</w:t>
      </w:r>
    </w:p>
    <w:p w:rsidR="001F114E" w:rsidRPr="00EA555A" w:rsidRDefault="007A5CCB" w:rsidP="007A5CCB">
      <w:pPr>
        <w:widowControl/>
        <w:overflowPunct w:val="0"/>
        <w:snapToGrid w:val="0"/>
        <w:spacing w:line="320" w:lineRule="exact"/>
        <w:ind w:left="2268" w:hanging="737"/>
        <w:jc w:val="both"/>
        <w:rPr>
          <w:rFonts w:ascii="標楷體" w:eastAsia="標楷體" w:hAnsi="標楷體"/>
          <w:bCs/>
          <w:color w:val="000000" w:themeColor="text1"/>
          <w:sz w:val="28"/>
          <w:szCs w:val="28"/>
        </w:rPr>
      </w:pPr>
      <w:r w:rsidRPr="00EA555A">
        <w:rPr>
          <w:rFonts w:ascii="標楷體" w:eastAsia="標楷體" w:hAnsi="標楷體"/>
          <w:bCs/>
          <w:color w:val="000000" w:themeColor="text1"/>
          <w:sz w:val="28"/>
          <w:szCs w:val="28"/>
        </w:rPr>
        <w:t>（2）獨居老人關懷服務</w:t>
      </w:r>
    </w:p>
    <w:p w:rsidR="001F114E" w:rsidRPr="00EA555A" w:rsidRDefault="00302995" w:rsidP="008F49FC">
      <w:pPr>
        <w:pStyle w:val="affb"/>
        <w:spacing w:line="320" w:lineRule="exact"/>
        <w:ind w:leftChars="1134" w:left="2551" w:right="0" w:hangingChars="101" w:hanging="283"/>
        <w:jc w:val="both"/>
        <w:rPr>
          <w:color w:val="000000" w:themeColor="text1"/>
        </w:rPr>
      </w:pPr>
      <w:r w:rsidRPr="00EA555A">
        <w:rPr>
          <w:color w:val="000000" w:themeColor="text1"/>
        </w:rPr>
        <w:fldChar w:fldCharType="begin"/>
      </w:r>
      <w:r w:rsidRPr="00EA555A">
        <w:rPr>
          <w:rFonts w:hint="eastAsia"/>
          <w:color w:val="000000" w:themeColor="text1"/>
        </w:rPr>
        <w:instrText>eq \o\ac(○,1)</w:instrText>
      </w:r>
      <w:r w:rsidRPr="00EA555A">
        <w:rPr>
          <w:color w:val="000000" w:themeColor="text1"/>
        </w:rPr>
        <w:fldChar w:fldCharType="end"/>
      </w:r>
      <w:r w:rsidR="007A5CCB" w:rsidRPr="00EA555A">
        <w:rPr>
          <w:color w:val="000000" w:themeColor="text1"/>
        </w:rPr>
        <w:t>受理獨居老人通報並定期辦理清查，經社工評估符合</w:t>
      </w:r>
      <w:proofErr w:type="gramStart"/>
      <w:r w:rsidR="007A5CCB" w:rsidRPr="00EA555A">
        <w:rPr>
          <w:color w:val="000000" w:themeColor="text1"/>
        </w:rPr>
        <w:t>列冊且有</w:t>
      </w:r>
      <w:proofErr w:type="gramEnd"/>
      <w:r w:rsidR="007A5CCB" w:rsidRPr="00EA555A">
        <w:rPr>
          <w:color w:val="000000" w:themeColor="text1"/>
        </w:rPr>
        <w:t>意願接受關懷者，由民間團體及區公所提供每月至少3次關懷服務，並加強檢視長輩居住環境，如評估環境有安全疑慮者，將連結相關服務資源介入，必要時啟動加強關懷機制。111年7月至</w:t>
      </w:r>
      <w:r w:rsidRPr="00EA555A">
        <w:rPr>
          <w:rFonts w:hint="eastAsia"/>
          <w:color w:val="000000" w:themeColor="text1"/>
        </w:rPr>
        <w:t>12月服務818,941人次</w:t>
      </w:r>
      <w:r w:rsidR="007A5CCB" w:rsidRPr="00EA555A">
        <w:rPr>
          <w:color w:val="000000" w:themeColor="text1"/>
        </w:rPr>
        <w:t>。</w:t>
      </w:r>
    </w:p>
    <w:p w:rsidR="001F114E" w:rsidRPr="00EA555A" w:rsidRDefault="00302995" w:rsidP="008F49FC">
      <w:pPr>
        <w:pStyle w:val="affb"/>
        <w:spacing w:line="320" w:lineRule="exact"/>
        <w:ind w:leftChars="1134" w:left="2551" w:right="0" w:hangingChars="101" w:hanging="283"/>
        <w:jc w:val="both"/>
        <w:rPr>
          <w:color w:val="000000" w:themeColor="text1"/>
        </w:rPr>
      </w:pPr>
      <w:r w:rsidRPr="00EA555A">
        <w:rPr>
          <w:color w:val="000000" w:themeColor="text1"/>
        </w:rPr>
        <w:fldChar w:fldCharType="begin"/>
      </w:r>
      <w:r w:rsidRPr="00EA555A">
        <w:rPr>
          <w:rFonts w:hint="eastAsia"/>
          <w:color w:val="000000" w:themeColor="text1"/>
        </w:rPr>
        <w:instrText>eq \o\ac(○,2)</w:instrText>
      </w:r>
      <w:r w:rsidRPr="00EA555A">
        <w:rPr>
          <w:color w:val="000000" w:themeColor="text1"/>
        </w:rPr>
        <w:fldChar w:fldCharType="end"/>
      </w:r>
      <w:r w:rsidR="007A5CCB" w:rsidRPr="00EA555A">
        <w:rPr>
          <w:color w:val="000000" w:themeColor="text1"/>
        </w:rPr>
        <w:t>另對於失能、臥床之中低收入戶獨居老人，強化其安全網絡，裝設24小時連線緊急通報系統，111年7月至12月服務2,801人次。</w:t>
      </w:r>
    </w:p>
    <w:p w:rsidR="001F114E" w:rsidRPr="00EA555A" w:rsidRDefault="007A5CCB" w:rsidP="007A5CCB">
      <w:pPr>
        <w:widowControl/>
        <w:overflowPunct w:val="0"/>
        <w:snapToGrid w:val="0"/>
        <w:spacing w:line="320" w:lineRule="exact"/>
        <w:ind w:left="2268" w:hanging="737"/>
        <w:jc w:val="both"/>
        <w:rPr>
          <w:rFonts w:ascii="標楷體" w:eastAsia="標楷體" w:hAnsi="標楷體"/>
          <w:bCs/>
          <w:color w:val="000000" w:themeColor="text1"/>
          <w:sz w:val="28"/>
          <w:szCs w:val="28"/>
        </w:rPr>
      </w:pPr>
      <w:r w:rsidRPr="00EA555A">
        <w:rPr>
          <w:rFonts w:ascii="標楷體" w:eastAsia="標楷體" w:hAnsi="標楷體"/>
          <w:bCs/>
          <w:color w:val="000000" w:themeColor="text1"/>
          <w:sz w:val="28"/>
          <w:szCs w:val="28"/>
        </w:rPr>
        <w:t>（3）老人保護服務</w:t>
      </w:r>
    </w:p>
    <w:p w:rsidR="001F114E" w:rsidRPr="00EA555A" w:rsidRDefault="008F49FC" w:rsidP="008F49FC">
      <w:pPr>
        <w:pStyle w:val="affb"/>
        <w:spacing w:line="320" w:lineRule="exact"/>
        <w:ind w:leftChars="1134" w:left="2551" w:right="0" w:hangingChars="101" w:hanging="283"/>
        <w:jc w:val="both"/>
        <w:rPr>
          <w:color w:val="000000" w:themeColor="text1"/>
        </w:rPr>
      </w:pPr>
      <w:r w:rsidRPr="00EA555A">
        <w:rPr>
          <w:color w:val="000000" w:themeColor="text1"/>
        </w:rPr>
        <w:fldChar w:fldCharType="begin"/>
      </w:r>
      <w:r w:rsidRPr="00EA555A">
        <w:rPr>
          <w:rFonts w:hint="eastAsia"/>
          <w:color w:val="000000" w:themeColor="text1"/>
        </w:rPr>
        <w:instrText>eq \o\ac(○,1)</w:instrText>
      </w:r>
      <w:r w:rsidRPr="00EA555A">
        <w:rPr>
          <w:color w:val="000000" w:themeColor="text1"/>
        </w:rPr>
        <w:fldChar w:fldCharType="end"/>
      </w:r>
      <w:r w:rsidR="007A5CCB" w:rsidRPr="00EA555A">
        <w:rPr>
          <w:color w:val="000000" w:themeColor="text1"/>
        </w:rPr>
        <w:t>非家暴之老人保護案件由各社會福利服務中心執行服務，111年7月至</w:t>
      </w:r>
      <w:r w:rsidRPr="00EA555A">
        <w:rPr>
          <w:color w:val="000000" w:themeColor="text1"/>
        </w:rPr>
        <w:t>12</w:t>
      </w:r>
      <w:r w:rsidRPr="00EA555A">
        <w:rPr>
          <w:rFonts w:hint="eastAsia"/>
          <w:color w:val="000000" w:themeColor="text1"/>
        </w:rPr>
        <w:t>月受理通報</w:t>
      </w:r>
      <w:r w:rsidRPr="00EA555A">
        <w:rPr>
          <w:color w:val="000000" w:themeColor="text1"/>
        </w:rPr>
        <w:t>474</w:t>
      </w:r>
      <w:r w:rsidRPr="00EA555A">
        <w:rPr>
          <w:rFonts w:hint="eastAsia"/>
          <w:color w:val="000000" w:themeColor="text1"/>
        </w:rPr>
        <w:t>人、開案數</w:t>
      </w:r>
      <w:r w:rsidRPr="00EA555A">
        <w:rPr>
          <w:color w:val="000000" w:themeColor="text1"/>
        </w:rPr>
        <w:t>277</w:t>
      </w:r>
      <w:r w:rsidRPr="00EA555A">
        <w:rPr>
          <w:rFonts w:hint="eastAsia"/>
          <w:color w:val="000000" w:themeColor="text1"/>
        </w:rPr>
        <w:t>件、服務</w:t>
      </w:r>
      <w:r w:rsidRPr="00EA555A">
        <w:rPr>
          <w:color w:val="000000" w:themeColor="text1"/>
        </w:rPr>
        <w:t>9662</w:t>
      </w:r>
      <w:r w:rsidRPr="00EA555A">
        <w:rPr>
          <w:rFonts w:hint="eastAsia"/>
          <w:color w:val="000000" w:themeColor="text1"/>
        </w:rPr>
        <w:t>人次，另截至</w:t>
      </w:r>
      <w:r w:rsidRPr="00EA555A">
        <w:rPr>
          <w:color w:val="000000" w:themeColor="text1"/>
        </w:rPr>
        <w:t>111</w:t>
      </w:r>
      <w:r w:rsidRPr="00EA555A">
        <w:rPr>
          <w:rFonts w:hint="eastAsia"/>
          <w:color w:val="000000" w:themeColor="text1"/>
        </w:rPr>
        <w:t>年</w:t>
      </w:r>
      <w:r w:rsidRPr="00EA555A">
        <w:rPr>
          <w:color w:val="000000" w:themeColor="text1"/>
        </w:rPr>
        <w:t>12</w:t>
      </w:r>
      <w:r w:rsidRPr="00EA555A">
        <w:rPr>
          <w:rFonts w:hint="eastAsia"/>
          <w:color w:val="000000" w:themeColor="text1"/>
        </w:rPr>
        <w:t>月底，持續追蹤輔導個案計</w:t>
      </w:r>
      <w:r w:rsidRPr="00EA555A">
        <w:rPr>
          <w:color w:val="000000" w:themeColor="text1"/>
        </w:rPr>
        <w:t>563</w:t>
      </w:r>
      <w:r w:rsidRPr="00EA555A">
        <w:rPr>
          <w:rFonts w:hint="eastAsia"/>
          <w:color w:val="000000" w:themeColor="text1"/>
        </w:rPr>
        <w:t>人</w:t>
      </w:r>
      <w:r w:rsidR="007A5CCB" w:rsidRPr="00EA555A">
        <w:rPr>
          <w:color w:val="000000" w:themeColor="text1"/>
        </w:rPr>
        <w:t>。</w:t>
      </w:r>
    </w:p>
    <w:p w:rsidR="001F114E" w:rsidRPr="00EA555A" w:rsidRDefault="008F49FC" w:rsidP="008F49FC">
      <w:pPr>
        <w:pStyle w:val="affb"/>
        <w:spacing w:line="320" w:lineRule="exact"/>
        <w:ind w:leftChars="1134" w:left="2551" w:right="0" w:hangingChars="101" w:hanging="283"/>
        <w:jc w:val="both"/>
        <w:rPr>
          <w:color w:val="000000" w:themeColor="text1"/>
        </w:rPr>
      </w:pPr>
      <w:r w:rsidRPr="00EA555A">
        <w:rPr>
          <w:color w:val="000000" w:themeColor="text1"/>
        </w:rPr>
        <w:fldChar w:fldCharType="begin"/>
      </w:r>
      <w:r w:rsidRPr="00EA555A">
        <w:rPr>
          <w:rFonts w:hint="eastAsia"/>
          <w:color w:val="000000" w:themeColor="text1"/>
        </w:rPr>
        <w:instrText>eq \o\ac(○,2)</w:instrText>
      </w:r>
      <w:r w:rsidRPr="00EA555A">
        <w:rPr>
          <w:color w:val="000000" w:themeColor="text1"/>
        </w:rPr>
        <w:fldChar w:fldCharType="end"/>
      </w:r>
      <w:r w:rsidR="007A5CCB" w:rsidRPr="00EA555A">
        <w:rPr>
          <w:color w:val="000000" w:themeColor="text1"/>
        </w:rPr>
        <w:t>委託民間單位辦理「非家暴老人保護個案追蹤輔導服務方案」，針對個案已穩定安置或返回社區需提供老人或家庭服務者，及不願接受安置或無安置需求之個案，但評估有高風險需定期關懷</w:t>
      </w:r>
      <w:proofErr w:type="gramStart"/>
      <w:r w:rsidR="007A5CCB" w:rsidRPr="00EA555A">
        <w:rPr>
          <w:color w:val="000000" w:themeColor="text1"/>
        </w:rPr>
        <w:t>訪視者</w:t>
      </w:r>
      <w:proofErr w:type="gramEnd"/>
      <w:r w:rsidR="007A5CCB" w:rsidRPr="00EA555A">
        <w:rPr>
          <w:color w:val="000000" w:themeColor="text1"/>
        </w:rPr>
        <w:t>，轉</w:t>
      </w:r>
      <w:proofErr w:type="gramStart"/>
      <w:r w:rsidR="007A5CCB" w:rsidRPr="00EA555A">
        <w:rPr>
          <w:color w:val="000000" w:themeColor="text1"/>
        </w:rPr>
        <w:t>介</w:t>
      </w:r>
      <w:proofErr w:type="gramEnd"/>
      <w:r w:rsidR="007A5CCB" w:rsidRPr="00EA555A">
        <w:rPr>
          <w:color w:val="000000" w:themeColor="text1"/>
        </w:rPr>
        <w:t>老人保護二線社工提供服務。111年7月至12月轉</w:t>
      </w:r>
      <w:proofErr w:type="gramStart"/>
      <w:r w:rsidR="007A5CCB" w:rsidRPr="00EA555A">
        <w:rPr>
          <w:color w:val="000000" w:themeColor="text1"/>
        </w:rPr>
        <w:t>介</w:t>
      </w:r>
      <w:proofErr w:type="gramEnd"/>
      <w:r w:rsidR="007A5CCB" w:rsidRPr="00EA555A">
        <w:rPr>
          <w:color w:val="000000" w:themeColor="text1"/>
        </w:rPr>
        <w:t>40案。</w:t>
      </w:r>
    </w:p>
    <w:p w:rsidR="001F114E" w:rsidRPr="00EA555A" w:rsidRDefault="007A5CCB" w:rsidP="007A5CCB">
      <w:pPr>
        <w:widowControl/>
        <w:overflowPunct w:val="0"/>
        <w:snapToGrid w:val="0"/>
        <w:spacing w:line="320" w:lineRule="exact"/>
        <w:ind w:left="1645" w:hanging="284"/>
        <w:jc w:val="both"/>
        <w:rPr>
          <w:rFonts w:ascii="標楷體" w:eastAsia="標楷體" w:hAnsi="標楷體"/>
          <w:bCs/>
          <w:color w:val="000000" w:themeColor="text1"/>
          <w:sz w:val="28"/>
          <w:szCs w:val="28"/>
        </w:rPr>
      </w:pPr>
      <w:r w:rsidRPr="00EA555A">
        <w:rPr>
          <w:rFonts w:ascii="標楷體" w:eastAsia="標楷體" w:hAnsi="標楷體"/>
          <w:bCs/>
          <w:color w:val="000000" w:themeColor="text1"/>
          <w:sz w:val="28"/>
          <w:szCs w:val="28"/>
        </w:rPr>
        <w:t>6.社會參與</w:t>
      </w:r>
    </w:p>
    <w:p w:rsidR="001F114E" w:rsidRPr="00EA555A" w:rsidRDefault="007A5CCB" w:rsidP="007A5CCB">
      <w:pPr>
        <w:widowControl/>
        <w:overflowPunct w:val="0"/>
        <w:snapToGrid w:val="0"/>
        <w:spacing w:line="320" w:lineRule="exact"/>
        <w:ind w:left="2268" w:hanging="737"/>
        <w:jc w:val="both"/>
        <w:rPr>
          <w:rFonts w:ascii="標楷體" w:eastAsia="標楷體" w:hAnsi="標楷體"/>
          <w:bCs/>
          <w:color w:val="000000" w:themeColor="text1"/>
          <w:sz w:val="28"/>
          <w:szCs w:val="28"/>
        </w:rPr>
      </w:pPr>
      <w:r w:rsidRPr="00EA555A">
        <w:rPr>
          <w:rFonts w:ascii="標楷體" w:eastAsia="標楷體" w:hAnsi="標楷體"/>
          <w:bCs/>
          <w:color w:val="000000" w:themeColor="text1"/>
          <w:sz w:val="28"/>
          <w:szCs w:val="28"/>
        </w:rPr>
        <w:t>（1）本市各區設置老人活動中心計56處，其中社會局長青綜合服務中心，提供老人休閒育樂、進修、日</w:t>
      </w:r>
      <w:proofErr w:type="gramStart"/>
      <w:r w:rsidRPr="00EA555A">
        <w:rPr>
          <w:rFonts w:ascii="標楷體" w:eastAsia="標楷體" w:hAnsi="標楷體"/>
          <w:bCs/>
          <w:color w:val="000000" w:themeColor="text1"/>
          <w:sz w:val="28"/>
          <w:szCs w:val="28"/>
        </w:rPr>
        <w:t>託</w:t>
      </w:r>
      <w:proofErr w:type="gramEnd"/>
      <w:r w:rsidRPr="00EA555A">
        <w:rPr>
          <w:rFonts w:ascii="標楷體" w:eastAsia="標楷體" w:hAnsi="標楷體"/>
          <w:bCs/>
          <w:color w:val="000000" w:themeColor="text1"/>
          <w:sz w:val="28"/>
          <w:szCs w:val="28"/>
        </w:rPr>
        <w:t>、復健、諮詢等服務，賦予對未來高齡社會需求做前瞻性規劃及帶動，111年7月至</w:t>
      </w:r>
      <w:r w:rsidR="00302995" w:rsidRPr="00EA555A">
        <w:rPr>
          <w:rFonts w:ascii="標楷體" w:eastAsia="標楷體" w:hAnsi="標楷體"/>
          <w:color w:val="000000" w:themeColor="text1"/>
          <w:sz w:val="28"/>
          <w:szCs w:val="28"/>
        </w:rPr>
        <w:t>12</w:t>
      </w:r>
      <w:r w:rsidR="00302995" w:rsidRPr="00EA555A">
        <w:rPr>
          <w:rFonts w:ascii="標楷體" w:eastAsia="標楷體" w:hAnsi="標楷體" w:hint="eastAsia"/>
          <w:color w:val="000000" w:themeColor="text1"/>
          <w:sz w:val="28"/>
          <w:szCs w:val="28"/>
        </w:rPr>
        <w:t>月服務</w:t>
      </w:r>
      <w:r w:rsidR="00302995" w:rsidRPr="00EA555A">
        <w:rPr>
          <w:rFonts w:ascii="標楷體" w:eastAsia="標楷體" w:hAnsi="標楷體"/>
          <w:color w:val="000000" w:themeColor="text1"/>
          <w:sz w:val="28"/>
          <w:szCs w:val="28"/>
        </w:rPr>
        <w:t>541,398</w:t>
      </w:r>
      <w:r w:rsidR="00302995" w:rsidRPr="00EA555A">
        <w:rPr>
          <w:rFonts w:ascii="標楷體" w:eastAsia="標楷體" w:hAnsi="標楷體" w:hint="eastAsia"/>
          <w:color w:val="000000" w:themeColor="text1"/>
          <w:sz w:val="28"/>
          <w:szCs w:val="28"/>
        </w:rPr>
        <w:t>人次</w:t>
      </w:r>
      <w:r w:rsidRPr="00EA555A">
        <w:rPr>
          <w:rFonts w:ascii="標楷體" w:eastAsia="標楷體" w:hAnsi="標楷體"/>
          <w:bCs/>
          <w:color w:val="000000" w:themeColor="text1"/>
          <w:sz w:val="28"/>
          <w:szCs w:val="28"/>
        </w:rPr>
        <w:t>。另豐富各老人活動中心(含敬老亭、老人活動站)服務功能，提供近便性文康休閒、健康促進、長青學苑、外展巡迴，福利諮詢及社區銀髮資源募集等服務，111年7月至</w:t>
      </w:r>
      <w:r w:rsidR="008F49FC" w:rsidRPr="00EA555A">
        <w:rPr>
          <w:rFonts w:ascii="標楷體" w:eastAsia="標楷體" w:hAnsi="標楷體"/>
          <w:color w:val="000000" w:themeColor="text1"/>
          <w:sz w:val="28"/>
          <w:szCs w:val="28"/>
        </w:rPr>
        <w:t>12</w:t>
      </w:r>
      <w:r w:rsidR="008F49FC" w:rsidRPr="00EA555A">
        <w:rPr>
          <w:rFonts w:ascii="標楷體" w:eastAsia="標楷體" w:hAnsi="標楷體" w:hint="eastAsia"/>
          <w:color w:val="000000" w:themeColor="text1"/>
          <w:sz w:val="28"/>
          <w:szCs w:val="28"/>
        </w:rPr>
        <w:t>月服務</w:t>
      </w:r>
      <w:r w:rsidR="008F49FC" w:rsidRPr="00EA555A">
        <w:rPr>
          <w:rFonts w:ascii="標楷體" w:eastAsia="標楷體" w:hAnsi="標楷體"/>
          <w:color w:val="000000" w:themeColor="text1"/>
          <w:sz w:val="28"/>
          <w:szCs w:val="28"/>
        </w:rPr>
        <w:t>1,406,629</w:t>
      </w:r>
      <w:r w:rsidR="008F49FC" w:rsidRPr="00EA555A">
        <w:rPr>
          <w:rFonts w:ascii="標楷體" w:eastAsia="標楷體" w:hAnsi="標楷體" w:hint="eastAsia"/>
          <w:color w:val="000000" w:themeColor="text1"/>
          <w:sz w:val="28"/>
          <w:szCs w:val="28"/>
        </w:rPr>
        <w:t>人次</w:t>
      </w:r>
      <w:r w:rsidRPr="00EA555A">
        <w:rPr>
          <w:rFonts w:ascii="標楷體" w:eastAsia="標楷體" w:hAnsi="標楷體"/>
          <w:bCs/>
          <w:color w:val="000000" w:themeColor="text1"/>
          <w:sz w:val="28"/>
          <w:szCs w:val="28"/>
        </w:rPr>
        <w:t>。</w:t>
      </w:r>
    </w:p>
    <w:p w:rsidR="001F114E" w:rsidRPr="00EA555A" w:rsidRDefault="007A5CCB" w:rsidP="007A5CCB">
      <w:pPr>
        <w:widowControl/>
        <w:overflowPunct w:val="0"/>
        <w:snapToGrid w:val="0"/>
        <w:spacing w:line="320" w:lineRule="exact"/>
        <w:ind w:left="2268" w:hanging="737"/>
        <w:jc w:val="both"/>
        <w:rPr>
          <w:rFonts w:ascii="標楷體" w:eastAsia="標楷體" w:hAnsi="標楷體"/>
          <w:bCs/>
          <w:color w:val="000000" w:themeColor="text1"/>
          <w:sz w:val="28"/>
          <w:szCs w:val="28"/>
        </w:rPr>
      </w:pPr>
      <w:r w:rsidRPr="00EA555A">
        <w:rPr>
          <w:rFonts w:ascii="標楷體" w:eastAsia="標楷體" w:hAnsi="標楷體"/>
          <w:bCs/>
          <w:color w:val="000000" w:themeColor="text1"/>
          <w:sz w:val="28"/>
          <w:szCs w:val="28"/>
        </w:rPr>
        <w:t>（2）為增強各老人活動中心服務功能，於前鎮、左營、鳳山、阿蓮及美濃等</w:t>
      </w:r>
      <w:proofErr w:type="gramStart"/>
      <w:r w:rsidRPr="00EA555A">
        <w:rPr>
          <w:rFonts w:ascii="標楷體" w:eastAsia="標楷體" w:hAnsi="標楷體"/>
          <w:bCs/>
          <w:color w:val="000000" w:themeColor="text1"/>
          <w:sz w:val="28"/>
          <w:szCs w:val="28"/>
        </w:rPr>
        <w:t>五區各擇1處</w:t>
      </w:r>
      <w:proofErr w:type="gramEnd"/>
      <w:r w:rsidRPr="00EA555A">
        <w:rPr>
          <w:rFonts w:ascii="標楷體" w:eastAsia="標楷體" w:hAnsi="標楷體"/>
          <w:bCs/>
          <w:color w:val="000000" w:themeColor="text1"/>
          <w:sz w:val="28"/>
          <w:szCs w:val="28"/>
        </w:rPr>
        <w:t>老人活動中心輔導成為</w:t>
      </w:r>
      <w:r w:rsidRPr="00EA555A">
        <w:rPr>
          <w:rFonts w:ascii="標楷體" w:eastAsia="標楷體" w:hAnsi="標楷體"/>
          <w:bCs/>
          <w:color w:val="000000" w:themeColor="text1"/>
          <w:sz w:val="28"/>
          <w:szCs w:val="28"/>
        </w:rPr>
        <w:lastRenderedPageBreak/>
        <w:t>區域型長青中心，帶入多元</w:t>
      </w:r>
      <w:proofErr w:type="gramStart"/>
      <w:r w:rsidRPr="00EA555A">
        <w:rPr>
          <w:rFonts w:ascii="標楷體" w:eastAsia="標楷體" w:hAnsi="標楷體"/>
          <w:bCs/>
          <w:color w:val="000000" w:themeColor="text1"/>
          <w:sz w:val="28"/>
          <w:szCs w:val="28"/>
        </w:rPr>
        <w:t>增能培力</w:t>
      </w:r>
      <w:proofErr w:type="gramEnd"/>
      <w:r w:rsidRPr="00EA555A">
        <w:rPr>
          <w:rFonts w:ascii="標楷體" w:eastAsia="標楷體" w:hAnsi="標楷體"/>
          <w:bCs/>
          <w:color w:val="000000" w:themeColor="text1"/>
          <w:sz w:val="28"/>
          <w:szCs w:val="28"/>
        </w:rPr>
        <w:t>方案課程並發揮協調與整合的角色，提供多元化老人福利服務，鼓勵分享資源，</w:t>
      </w:r>
      <w:proofErr w:type="gramStart"/>
      <w:r w:rsidRPr="00EA555A">
        <w:rPr>
          <w:rFonts w:ascii="標楷體" w:eastAsia="標楷體" w:hAnsi="標楷體"/>
          <w:bCs/>
          <w:color w:val="000000" w:themeColor="text1"/>
          <w:sz w:val="28"/>
          <w:szCs w:val="28"/>
        </w:rPr>
        <w:t>共好共</w:t>
      </w:r>
      <w:proofErr w:type="gramEnd"/>
      <w:r w:rsidRPr="00EA555A">
        <w:rPr>
          <w:rFonts w:ascii="標楷體" w:eastAsia="標楷體" w:hAnsi="標楷體"/>
          <w:bCs/>
          <w:color w:val="000000" w:themeColor="text1"/>
          <w:sz w:val="28"/>
          <w:szCs w:val="28"/>
        </w:rPr>
        <w:t>榮。111年7月至</w:t>
      </w:r>
      <w:r w:rsidR="00302995" w:rsidRPr="00EA555A">
        <w:rPr>
          <w:rFonts w:ascii="標楷體" w:eastAsia="標楷體" w:hAnsi="標楷體"/>
          <w:color w:val="000000" w:themeColor="text1"/>
          <w:sz w:val="28"/>
          <w:szCs w:val="28"/>
        </w:rPr>
        <w:t>1</w:t>
      </w:r>
      <w:r w:rsidR="00302995" w:rsidRPr="00EA555A">
        <w:rPr>
          <w:rFonts w:ascii="標楷體" w:eastAsia="標楷體" w:hAnsi="標楷體" w:hint="eastAsia"/>
          <w:color w:val="000000" w:themeColor="text1"/>
          <w:sz w:val="28"/>
          <w:szCs w:val="28"/>
        </w:rPr>
        <w:t>2月開設長青學苑</w:t>
      </w:r>
      <w:r w:rsidR="00302995" w:rsidRPr="00EA555A">
        <w:rPr>
          <w:rFonts w:ascii="標楷體" w:eastAsia="標楷體" w:hAnsi="標楷體"/>
          <w:color w:val="000000" w:themeColor="text1"/>
          <w:sz w:val="28"/>
          <w:szCs w:val="28"/>
        </w:rPr>
        <w:t>1</w:t>
      </w:r>
      <w:r w:rsidR="00302995" w:rsidRPr="00EA555A">
        <w:rPr>
          <w:rFonts w:ascii="標楷體" w:eastAsia="標楷體" w:hAnsi="標楷體" w:hint="eastAsia"/>
          <w:color w:val="000000" w:themeColor="text1"/>
          <w:sz w:val="28"/>
          <w:szCs w:val="28"/>
        </w:rPr>
        <w:t>4班、辦理巡迴講座68場、增能研習</w:t>
      </w:r>
      <w:r w:rsidR="00302995" w:rsidRPr="00EA555A">
        <w:rPr>
          <w:rFonts w:ascii="標楷體" w:eastAsia="標楷體" w:hAnsi="標楷體"/>
          <w:color w:val="000000" w:themeColor="text1"/>
          <w:sz w:val="28"/>
          <w:szCs w:val="28"/>
        </w:rPr>
        <w:t>4</w:t>
      </w:r>
      <w:r w:rsidR="00302995" w:rsidRPr="00EA555A">
        <w:rPr>
          <w:rFonts w:ascii="標楷體" w:eastAsia="標楷體" w:hAnsi="標楷體" w:hint="eastAsia"/>
          <w:color w:val="000000" w:themeColor="text1"/>
          <w:sz w:val="28"/>
          <w:szCs w:val="28"/>
        </w:rPr>
        <w:t>場、特色方案活動</w:t>
      </w:r>
      <w:r w:rsidR="00302995" w:rsidRPr="00EA555A">
        <w:rPr>
          <w:rFonts w:ascii="標楷體" w:eastAsia="標楷體" w:hAnsi="標楷體"/>
          <w:color w:val="000000" w:themeColor="text1"/>
          <w:sz w:val="28"/>
          <w:szCs w:val="28"/>
        </w:rPr>
        <w:t>1</w:t>
      </w:r>
      <w:r w:rsidR="00302995" w:rsidRPr="00EA555A">
        <w:rPr>
          <w:rFonts w:ascii="標楷體" w:eastAsia="標楷體" w:hAnsi="標楷體" w:hint="eastAsia"/>
          <w:color w:val="000000" w:themeColor="text1"/>
          <w:sz w:val="28"/>
          <w:szCs w:val="28"/>
        </w:rPr>
        <w:t>5場及資源連結</w:t>
      </w:r>
      <w:r w:rsidR="00302995" w:rsidRPr="00EA555A">
        <w:rPr>
          <w:rFonts w:ascii="標楷體" w:eastAsia="標楷體" w:hAnsi="標楷體"/>
          <w:color w:val="000000" w:themeColor="text1"/>
          <w:sz w:val="28"/>
          <w:szCs w:val="28"/>
        </w:rPr>
        <w:t>2</w:t>
      </w:r>
      <w:r w:rsidR="00302995" w:rsidRPr="00EA555A">
        <w:rPr>
          <w:rFonts w:ascii="標楷體" w:eastAsia="標楷體" w:hAnsi="標楷體" w:hint="eastAsia"/>
          <w:color w:val="000000" w:themeColor="text1"/>
          <w:sz w:val="28"/>
          <w:szCs w:val="28"/>
        </w:rPr>
        <w:t>23次</w:t>
      </w:r>
      <w:r w:rsidRPr="00EA555A">
        <w:rPr>
          <w:rFonts w:ascii="標楷體" w:eastAsia="標楷體" w:hAnsi="標楷體"/>
          <w:bCs/>
          <w:color w:val="000000" w:themeColor="text1"/>
          <w:sz w:val="28"/>
          <w:szCs w:val="28"/>
        </w:rPr>
        <w:t>。</w:t>
      </w:r>
    </w:p>
    <w:p w:rsidR="001F114E" w:rsidRPr="00EA555A" w:rsidRDefault="007A5CCB" w:rsidP="007A5CCB">
      <w:pPr>
        <w:widowControl/>
        <w:overflowPunct w:val="0"/>
        <w:snapToGrid w:val="0"/>
        <w:spacing w:line="320" w:lineRule="exact"/>
        <w:ind w:left="2268" w:hanging="737"/>
        <w:jc w:val="both"/>
        <w:rPr>
          <w:rFonts w:ascii="標楷體" w:eastAsia="標楷體" w:hAnsi="標楷體"/>
          <w:bCs/>
          <w:color w:val="000000" w:themeColor="text1"/>
          <w:sz w:val="28"/>
          <w:szCs w:val="28"/>
        </w:rPr>
      </w:pPr>
      <w:r w:rsidRPr="00EA555A">
        <w:rPr>
          <w:rFonts w:ascii="標楷體" w:eastAsia="標楷體" w:hAnsi="標楷體"/>
          <w:bCs/>
          <w:color w:val="000000" w:themeColor="text1"/>
          <w:sz w:val="28"/>
          <w:szCs w:val="28"/>
        </w:rPr>
        <w:t>（3）設置社區照顧關懷據點(及加值設置巷</w:t>
      </w:r>
      <w:proofErr w:type="gramStart"/>
      <w:r w:rsidRPr="00EA555A">
        <w:rPr>
          <w:rFonts w:ascii="標楷體" w:eastAsia="標楷體" w:hAnsi="標楷體"/>
          <w:bCs/>
          <w:color w:val="000000" w:themeColor="text1"/>
          <w:sz w:val="28"/>
          <w:szCs w:val="28"/>
        </w:rPr>
        <w:t>弄長照站</w:t>
      </w:r>
      <w:proofErr w:type="gramEnd"/>
      <w:r w:rsidRPr="00EA555A">
        <w:rPr>
          <w:rFonts w:ascii="標楷體" w:eastAsia="標楷體" w:hAnsi="標楷體"/>
          <w:bCs/>
          <w:color w:val="000000" w:themeColor="text1"/>
          <w:sz w:val="28"/>
          <w:szCs w:val="28"/>
        </w:rPr>
        <w:t>)</w:t>
      </w:r>
    </w:p>
    <w:p w:rsidR="001F114E" w:rsidRPr="00EA555A" w:rsidRDefault="007A5CCB" w:rsidP="00533705">
      <w:pPr>
        <w:pStyle w:val="affb"/>
        <w:spacing w:line="320" w:lineRule="exact"/>
        <w:ind w:left="2268" w:right="0"/>
        <w:jc w:val="both"/>
        <w:rPr>
          <w:color w:val="000000" w:themeColor="text1"/>
        </w:rPr>
      </w:pPr>
      <w:r w:rsidRPr="00EA555A">
        <w:rPr>
          <w:color w:val="000000" w:themeColor="text1"/>
        </w:rPr>
        <w:t>截至111年12月底成立505處社區照顧關懷據點及設置巷</w:t>
      </w:r>
      <w:proofErr w:type="gramStart"/>
      <w:r w:rsidRPr="00EA555A">
        <w:rPr>
          <w:color w:val="000000" w:themeColor="text1"/>
        </w:rPr>
        <w:t>弄長照站</w:t>
      </w:r>
      <w:proofErr w:type="gramEnd"/>
      <w:r w:rsidRPr="00EA555A">
        <w:rPr>
          <w:color w:val="000000" w:themeColor="text1"/>
        </w:rPr>
        <w:t>，提供長輩關懷訪視、電話問安、諮詢轉</w:t>
      </w:r>
      <w:proofErr w:type="gramStart"/>
      <w:r w:rsidRPr="00EA555A">
        <w:rPr>
          <w:color w:val="000000" w:themeColor="text1"/>
        </w:rPr>
        <w:t>介</w:t>
      </w:r>
      <w:proofErr w:type="gramEnd"/>
      <w:r w:rsidRPr="00EA555A">
        <w:rPr>
          <w:color w:val="000000" w:themeColor="text1"/>
        </w:rPr>
        <w:t>、餐食、健康促進、預防及延緩失能課程等服務，111年7月至</w:t>
      </w:r>
      <w:r w:rsidR="00302995" w:rsidRPr="00EA555A">
        <w:rPr>
          <w:rFonts w:hint="eastAsia"/>
          <w:color w:val="000000" w:themeColor="text1"/>
        </w:rPr>
        <w:t>12月服務1,122,025人次。</w:t>
      </w:r>
      <w:r w:rsidRPr="00EA555A">
        <w:rPr>
          <w:color w:val="000000" w:themeColor="text1"/>
        </w:rPr>
        <w:t>為推動社區照顧、促進銀髮族健康與社會參與，鼓勵參與正當休閒活動，並提供據點特色與課程成果展現之平台，111年10月4日辦理「</w:t>
      </w:r>
      <w:bookmarkStart w:id="0" w:name="_Hlk97112765"/>
      <w:r w:rsidRPr="00EA555A">
        <w:rPr>
          <w:color w:val="000000" w:themeColor="text1"/>
        </w:rPr>
        <w:t>哇雄</w:t>
      </w:r>
      <w:proofErr w:type="gramStart"/>
      <w:r w:rsidRPr="00EA555A">
        <w:rPr>
          <w:color w:val="000000" w:themeColor="text1"/>
        </w:rPr>
        <w:t>讚</w:t>
      </w:r>
      <w:proofErr w:type="gramEnd"/>
      <w:r w:rsidRPr="00EA555A">
        <w:rPr>
          <w:color w:val="000000" w:themeColor="text1"/>
        </w:rPr>
        <w:t>！銀光閃耀音樂會</w:t>
      </w:r>
      <w:bookmarkEnd w:id="0"/>
      <w:r w:rsidRPr="00EA555A">
        <w:rPr>
          <w:color w:val="000000" w:themeColor="text1"/>
        </w:rPr>
        <w:t>暨據點成果展」，共計5,720人參加。</w:t>
      </w:r>
    </w:p>
    <w:p w:rsidR="001F114E" w:rsidRPr="00EA555A" w:rsidRDefault="007A5CCB" w:rsidP="007A5CCB">
      <w:pPr>
        <w:widowControl/>
        <w:overflowPunct w:val="0"/>
        <w:snapToGrid w:val="0"/>
        <w:spacing w:line="320" w:lineRule="exact"/>
        <w:ind w:left="2268" w:hanging="737"/>
        <w:jc w:val="both"/>
        <w:rPr>
          <w:rFonts w:ascii="標楷體" w:eastAsia="標楷體" w:hAnsi="標楷體"/>
          <w:bCs/>
          <w:color w:val="000000" w:themeColor="text1"/>
          <w:sz w:val="28"/>
          <w:szCs w:val="28"/>
        </w:rPr>
      </w:pPr>
      <w:r w:rsidRPr="00EA555A">
        <w:rPr>
          <w:rFonts w:ascii="標楷體" w:eastAsia="標楷體" w:hAnsi="標楷體"/>
          <w:bCs/>
          <w:color w:val="000000" w:themeColor="text1"/>
          <w:sz w:val="28"/>
          <w:szCs w:val="28"/>
        </w:rPr>
        <w:t>（4）持敬老卡免費乘車船及搭捷運半價，111年7月至</w:t>
      </w:r>
      <w:r w:rsidR="008F49FC" w:rsidRPr="00EA555A">
        <w:rPr>
          <w:rFonts w:ascii="標楷體" w:eastAsia="標楷體" w:hAnsi="標楷體"/>
          <w:color w:val="000000" w:themeColor="text1"/>
          <w:sz w:val="28"/>
          <w:szCs w:val="28"/>
        </w:rPr>
        <w:t>12</w:t>
      </w:r>
      <w:r w:rsidR="008F49FC" w:rsidRPr="00EA555A">
        <w:rPr>
          <w:rFonts w:ascii="標楷體" w:eastAsia="標楷體" w:hAnsi="標楷體" w:hint="eastAsia"/>
          <w:color w:val="000000" w:themeColor="text1"/>
          <w:sz w:val="28"/>
          <w:szCs w:val="28"/>
        </w:rPr>
        <w:t>月服務</w:t>
      </w:r>
      <w:r w:rsidR="008F49FC" w:rsidRPr="00EA555A">
        <w:rPr>
          <w:rFonts w:ascii="標楷體" w:eastAsia="標楷體" w:hAnsi="標楷體"/>
          <w:color w:val="000000" w:themeColor="text1"/>
          <w:sz w:val="28"/>
          <w:szCs w:val="28"/>
        </w:rPr>
        <w:t>5,372,219</w:t>
      </w:r>
      <w:r w:rsidR="008F49FC" w:rsidRPr="00EA555A">
        <w:rPr>
          <w:rFonts w:ascii="標楷體" w:eastAsia="標楷體" w:hAnsi="標楷體" w:hint="eastAsia"/>
          <w:color w:val="000000" w:themeColor="text1"/>
          <w:sz w:val="28"/>
          <w:szCs w:val="28"/>
        </w:rPr>
        <w:t>人次，截至</w:t>
      </w:r>
      <w:r w:rsidR="008F49FC" w:rsidRPr="00EA555A">
        <w:rPr>
          <w:rFonts w:ascii="標楷體" w:eastAsia="標楷體" w:hAnsi="標楷體"/>
          <w:color w:val="000000" w:themeColor="text1"/>
          <w:sz w:val="28"/>
          <w:szCs w:val="28"/>
        </w:rPr>
        <w:t>111</w:t>
      </w:r>
      <w:r w:rsidR="008F49FC" w:rsidRPr="00EA555A">
        <w:rPr>
          <w:rFonts w:ascii="標楷體" w:eastAsia="標楷體" w:hAnsi="標楷體" w:hint="eastAsia"/>
          <w:color w:val="000000" w:themeColor="text1"/>
          <w:sz w:val="28"/>
          <w:szCs w:val="28"/>
        </w:rPr>
        <w:t>年</w:t>
      </w:r>
      <w:r w:rsidR="008F49FC" w:rsidRPr="00EA555A">
        <w:rPr>
          <w:rFonts w:ascii="標楷體" w:eastAsia="標楷體" w:hAnsi="標楷體"/>
          <w:color w:val="000000" w:themeColor="text1"/>
          <w:sz w:val="28"/>
          <w:szCs w:val="28"/>
        </w:rPr>
        <w:t>12</w:t>
      </w:r>
      <w:r w:rsidR="008F49FC" w:rsidRPr="00EA555A">
        <w:rPr>
          <w:rFonts w:ascii="標楷體" w:eastAsia="標楷體" w:hAnsi="標楷體" w:hint="eastAsia"/>
          <w:color w:val="000000" w:themeColor="text1"/>
          <w:sz w:val="28"/>
          <w:szCs w:val="28"/>
        </w:rPr>
        <w:t>月底持有效卡長輩計</w:t>
      </w:r>
      <w:r w:rsidR="008F49FC" w:rsidRPr="00EA555A">
        <w:rPr>
          <w:rFonts w:ascii="標楷體" w:eastAsia="標楷體" w:hAnsi="標楷體"/>
          <w:color w:val="000000" w:themeColor="text1"/>
          <w:sz w:val="28"/>
          <w:szCs w:val="28"/>
        </w:rPr>
        <w:t>361,024</w:t>
      </w:r>
      <w:r w:rsidR="008F49FC" w:rsidRPr="00EA555A">
        <w:rPr>
          <w:rFonts w:ascii="標楷體" w:eastAsia="標楷體" w:hAnsi="標楷體" w:hint="eastAsia"/>
          <w:color w:val="000000" w:themeColor="text1"/>
          <w:sz w:val="28"/>
          <w:szCs w:val="28"/>
        </w:rPr>
        <w:t>人</w:t>
      </w:r>
      <w:r w:rsidRPr="00EA555A">
        <w:rPr>
          <w:rFonts w:ascii="標楷體" w:eastAsia="標楷體" w:hAnsi="標楷體"/>
          <w:bCs/>
          <w:color w:val="000000" w:themeColor="text1"/>
          <w:sz w:val="28"/>
          <w:szCs w:val="28"/>
        </w:rPr>
        <w:t>。</w:t>
      </w:r>
    </w:p>
    <w:p w:rsidR="001F114E" w:rsidRPr="00EA555A" w:rsidRDefault="007A5CCB" w:rsidP="007A5CCB">
      <w:pPr>
        <w:widowControl/>
        <w:overflowPunct w:val="0"/>
        <w:snapToGrid w:val="0"/>
        <w:spacing w:line="320" w:lineRule="exact"/>
        <w:ind w:left="2268" w:hanging="737"/>
        <w:jc w:val="both"/>
        <w:rPr>
          <w:rFonts w:ascii="標楷體" w:eastAsia="標楷體" w:hAnsi="標楷體"/>
          <w:bCs/>
          <w:color w:val="000000" w:themeColor="text1"/>
          <w:sz w:val="28"/>
          <w:szCs w:val="28"/>
        </w:rPr>
      </w:pPr>
      <w:r w:rsidRPr="00EA555A">
        <w:rPr>
          <w:rFonts w:ascii="標楷體" w:eastAsia="標楷體" w:hAnsi="標楷體"/>
          <w:bCs/>
          <w:color w:val="000000" w:themeColor="text1"/>
          <w:sz w:val="28"/>
          <w:szCs w:val="28"/>
        </w:rPr>
        <w:t>（5）設置銀髮族市民農園，111年7月至12月提供63名長輩使用，服務2,217人次。</w:t>
      </w:r>
    </w:p>
    <w:p w:rsidR="001F114E" w:rsidRPr="00EA555A" w:rsidRDefault="007A5CCB" w:rsidP="007A5CCB">
      <w:pPr>
        <w:widowControl/>
        <w:overflowPunct w:val="0"/>
        <w:snapToGrid w:val="0"/>
        <w:spacing w:line="320" w:lineRule="exact"/>
        <w:ind w:left="2268" w:hanging="737"/>
        <w:jc w:val="both"/>
        <w:rPr>
          <w:rFonts w:ascii="標楷體" w:eastAsia="標楷體" w:hAnsi="標楷體"/>
          <w:bCs/>
          <w:color w:val="000000" w:themeColor="text1"/>
          <w:sz w:val="28"/>
          <w:szCs w:val="28"/>
        </w:rPr>
      </w:pPr>
      <w:r w:rsidRPr="00EA555A">
        <w:rPr>
          <w:rFonts w:ascii="標楷體" w:eastAsia="標楷體" w:hAnsi="標楷體"/>
          <w:bCs/>
          <w:color w:val="000000" w:themeColor="text1"/>
          <w:sz w:val="28"/>
          <w:szCs w:val="28"/>
        </w:rPr>
        <w:t>（6）推展行動式老人文康休閒巡迴服務，服務區域遍及38個行政區，服務內容包括薪傳教學、福利諮詢、基本健康管理、休閒育樂、市政宣導等服務，111年7月至</w:t>
      </w:r>
      <w:r w:rsidR="00302995" w:rsidRPr="00EA555A">
        <w:rPr>
          <w:rFonts w:ascii="標楷體" w:eastAsia="標楷體" w:hAnsi="標楷體"/>
          <w:color w:val="000000" w:themeColor="text1"/>
          <w:sz w:val="28"/>
          <w:szCs w:val="28"/>
        </w:rPr>
        <w:t>12</w:t>
      </w:r>
      <w:r w:rsidR="00302995" w:rsidRPr="00EA555A">
        <w:rPr>
          <w:rFonts w:ascii="標楷體" w:eastAsia="標楷體" w:hAnsi="標楷體" w:hint="eastAsia"/>
          <w:color w:val="000000" w:themeColor="text1"/>
          <w:sz w:val="28"/>
          <w:szCs w:val="28"/>
        </w:rPr>
        <w:t>月服務</w:t>
      </w:r>
      <w:r w:rsidR="00302995" w:rsidRPr="00EA555A">
        <w:rPr>
          <w:rFonts w:ascii="標楷體" w:eastAsia="標楷體" w:hAnsi="標楷體"/>
          <w:color w:val="000000" w:themeColor="text1"/>
          <w:sz w:val="28"/>
          <w:szCs w:val="28"/>
        </w:rPr>
        <w:t>847</w:t>
      </w:r>
      <w:r w:rsidR="00302995" w:rsidRPr="00EA555A">
        <w:rPr>
          <w:rFonts w:ascii="標楷體" w:eastAsia="標楷體" w:hAnsi="標楷體" w:hint="eastAsia"/>
          <w:color w:val="000000" w:themeColor="text1"/>
          <w:sz w:val="28"/>
          <w:szCs w:val="28"/>
        </w:rPr>
        <w:t>場次、服務</w:t>
      </w:r>
      <w:r w:rsidR="00302995" w:rsidRPr="00EA555A">
        <w:rPr>
          <w:rFonts w:ascii="標楷體" w:eastAsia="標楷體" w:hAnsi="標楷體"/>
          <w:color w:val="000000" w:themeColor="text1"/>
          <w:sz w:val="28"/>
          <w:szCs w:val="28"/>
        </w:rPr>
        <w:t>50,386</w:t>
      </w:r>
      <w:r w:rsidR="00302995" w:rsidRPr="00EA555A">
        <w:rPr>
          <w:rFonts w:ascii="標楷體" w:eastAsia="標楷體" w:hAnsi="標楷體" w:hint="eastAsia"/>
          <w:color w:val="000000" w:themeColor="text1"/>
          <w:sz w:val="28"/>
          <w:szCs w:val="28"/>
        </w:rPr>
        <w:t>人次</w:t>
      </w:r>
      <w:r w:rsidRPr="00EA555A">
        <w:rPr>
          <w:rFonts w:ascii="標楷體" w:eastAsia="標楷體" w:hAnsi="標楷體"/>
          <w:bCs/>
          <w:color w:val="000000" w:themeColor="text1"/>
          <w:sz w:val="28"/>
          <w:szCs w:val="28"/>
        </w:rPr>
        <w:t>。</w:t>
      </w:r>
    </w:p>
    <w:p w:rsidR="001F114E" w:rsidRPr="00EA555A" w:rsidRDefault="007A5CCB" w:rsidP="007A5CCB">
      <w:pPr>
        <w:widowControl/>
        <w:overflowPunct w:val="0"/>
        <w:snapToGrid w:val="0"/>
        <w:spacing w:line="320" w:lineRule="exact"/>
        <w:ind w:left="2268" w:hanging="737"/>
        <w:jc w:val="both"/>
        <w:rPr>
          <w:rFonts w:ascii="標楷體" w:eastAsia="標楷體" w:hAnsi="標楷體"/>
          <w:bCs/>
          <w:color w:val="000000" w:themeColor="text1"/>
          <w:sz w:val="28"/>
          <w:szCs w:val="28"/>
        </w:rPr>
      </w:pPr>
      <w:r w:rsidRPr="00EA555A">
        <w:rPr>
          <w:rFonts w:ascii="標楷體" w:eastAsia="標楷體" w:hAnsi="標楷體"/>
          <w:bCs/>
          <w:color w:val="000000" w:themeColor="text1"/>
          <w:sz w:val="28"/>
          <w:szCs w:val="28"/>
        </w:rPr>
        <w:t>（7）辦理「</w:t>
      </w:r>
      <w:proofErr w:type="gramStart"/>
      <w:r w:rsidRPr="00EA555A">
        <w:rPr>
          <w:rFonts w:ascii="標楷體" w:eastAsia="標楷體" w:hAnsi="標楷體"/>
          <w:bCs/>
          <w:color w:val="000000" w:themeColor="text1"/>
          <w:sz w:val="28"/>
          <w:szCs w:val="28"/>
        </w:rPr>
        <w:t>老玩童幸福</w:t>
      </w:r>
      <w:proofErr w:type="gramEnd"/>
      <w:r w:rsidRPr="00EA555A">
        <w:rPr>
          <w:rFonts w:ascii="標楷體" w:eastAsia="標楷體" w:hAnsi="標楷體"/>
          <w:bCs/>
          <w:color w:val="000000" w:themeColor="text1"/>
          <w:sz w:val="28"/>
          <w:szCs w:val="28"/>
        </w:rPr>
        <w:t>專車」，提倡休閒娛樂，舒展長者身心並增進其人際互動，111年7月至12月服務55車次、1,974人次參加。</w:t>
      </w:r>
    </w:p>
    <w:p w:rsidR="001F114E" w:rsidRPr="00EA555A" w:rsidRDefault="007A5CCB" w:rsidP="007A5CCB">
      <w:pPr>
        <w:widowControl/>
        <w:overflowPunct w:val="0"/>
        <w:snapToGrid w:val="0"/>
        <w:spacing w:line="320" w:lineRule="exact"/>
        <w:ind w:left="2268" w:hanging="737"/>
        <w:jc w:val="both"/>
        <w:rPr>
          <w:rFonts w:ascii="標楷體" w:eastAsia="標楷體" w:hAnsi="標楷體"/>
          <w:bCs/>
          <w:color w:val="000000" w:themeColor="text1"/>
          <w:sz w:val="28"/>
          <w:szCs w:val="28"/>
        </w:rPr>
      </w:pPr>
      <w:r w:rsidRPr="00EA555A">
        <w:rPr>
          <w:rFonts w:ascii="標楷體" w:eastAsia="標楷體" w:hAnsi="標楷體"/>
          <w:bCs/>
          <w:color w:val="000000" w:themeColor="text1"/>
          <w:sz w:val="28"/>
          <w:szCs w:val="28"/>
        </w:rPr>
        <w:t>（8）辦理本市四維及鳳山長青學苑進修課程，111年共開設公費班340班、11,838人次參加，活力班2班、65人次參加及開設自費班308班、9,106人次參與。111年11月19日辦理長青學苑聯合成果展，計850人次參與。</w:t>
      </w:r>
    </w:p>
    <w:p w:rsidR="001F114E" w:rsidRPr="00EA555A" w:rsidRDefault="007A5CCB" w:rsidP="007A5CCB">
      <w:pPr>
        <w:widowControl/>
        <w:overflowPunct w:val="0"/>
        <w:snapToGrid w:val="0"/>
        <w:spacing w:line="320" w:lineRule="exact"/>
        <w:ind w:left="2268" w:hanging="737"/>
        <w:jc w:val="both"/>
        <w:rPr>
          <w:rFonts w:ascii="標楷體" w:eastAsia="標楷體" w:hAnsi="標楷體"/>
          <w:bCs/>
          <w:color w:val="000000" w:themeColor="text1"/>
          <w:sz w:val="28"/>
          <w:szCs w:val="28"/>
        </w:rPr>
      </w:pPr>
      <w:r w:rsidRPr="00EA555A">
        <w:rPr>
          <w:rFonts w:ascii="標楷體" w:eastAsia="標楷體" w:hAnsi="標楷體"/>
          <w:bCs/>
          <w:color w:val="000000" w:themeColor="text1"/>
          <w:sz w:val="28"/>
          <w:szCs w:val="28"/>
        </w:rPr>
        <w:t>（9）運用長青人力資源，傳承大使共計225名，111年7月至12月薪傳教學40班次、1,350人次參與。</w:t>
      </w:r>
    </w:p>
    <w:p w:rsidR="001F114E" w:rsidRPr="00EA555A" w:rsidRDefault="007A5CCB" w:rsidP="00EA555A">
      <w:pPr>
        <w:widowControl/>
        <w:overflowPunct w:val="0"/>
        <w:snapToGrid w:val="0"/>
        <w:spacing w:line="320" w:lineRule="exact"/>
        <w:ind w:left="2269" w:hanging="851"/>
        <w:jc w:val="both"/>
        <w:rPr>
          <w:rFonts w:ascii="標楷體" w:eastAsia="標楷體" w:hAnsi="標楷體"/>
          <w:bCs/>
          <w:color w:val="000000" w:themeColor="text1"/>
          <w:sz w:val="28"/>
          <w:szCs w:val="28"/>
        </w:rPr>
      </w:pPr>
      <w:r w:rsidRPr="00EA555A">
        <w:rPr>
          <w:rFonts w:ascii="標楷體" w:eastAsia="標楷體" w:hAnsi="標楷體"/>
          <w:bCs/>
          <w:color w:val="000000" w:themeColor="text1"/>
          <w:sz w:val="28"/>
          <w:szCs w:val="28"/>
        </w:rPr>
        <w:t>（10）辦理重陽節活動，以「3心5老 幸福樂活~服務</w:t>
      </w:r>
      <w:proofErr w:type="gramStart"/>
      <w:r w:rsidRPr="00EA555A">
        <w:rPr>
          <w:rFonts w:ascii="標楷體" w:eastAsia="標楷體" w:hAnsi="標楷體"/>
          <w:bCs/>
          <w:color w:val="000000" w:themeColor="text1"/>
          <w:sz w:val="28"/>
          <w:szCs w:val="28"/>
        </w:rPr>
        <w:t>鄰</w:t>
      </w:r>
      <w:proofErr w:type="gramEnd"/>
      <w:r w:rsidRPr="00EA555A">
        <w:rPr>
          <w:rFonts w:ascii="標楷體" w:eastAsia="標楷體" w:hAnsi="標楷體"/>
          <w:bCs/>
          <w:color w:val="000000" w:themeColor="text1"/>
          <w:sz w:val="28"/>
          <w:szCs w:val="28"/>
        </w:rPr>
        <w:t>距離」為老人福利政策主軸，其中「3心」為給長輩關心、使長輩開心、讓家屬放心，「5老」為保障老本、照顧老身、珍惜老伴、結交老友、安全老屋。111年結合11局處，辦理35項重陽節系列活動，共計</w:t>
      </w:r>
      <w:r w:rsidR="00302995" w:rsidRPr="00EA555A">
        <w:rPr>
          <w:rFonts w:ascii="標楷體" w:eastAsia="標楷體" w:hAnsi="標楷體"/>
          <w:color w:val="000000" w:themeColor="text1"/>
          <w:sz w:val="28"/>
          <w:szCs w:val="28"/>
        </w:rPr>
        <w:t>671,891</w:t>
      </w:r>
      <w:r w:rsidR="00302995" w:rsidRPr="00EA555A">
        <w:rPr>
          <w:rFonts w:ascii="標楷體" w:eastAsia="標楷體" w:hAnsi="標楷體" w:hint="eastAsia"/>
          <w:color w:val="000000" w:themeColor="text1"/>
          <w:sz w:val="28"/>
          <w:szCs w:val="28"/>
        </w:rPr>
        <w:t>人次參加</w:t>
      </w:r>
      <w:r w:rsidRPr="00EA555A">
        <w:rPr>
          <w:rFonts w:ascii="標楷體" w:eastAsia="標楷體" w:hAnsi="標楷體"/>
          <w:bCs/>
          <w:color w:val="000000" w:themeColor="text1"/>
          <w:sz w:val="28"/>
          <w:szCs w:val="28"/>
        </w:rPr>
        <w:t>。</w:t>
      </w:r>
    </w:p>
    <w:p w:rsidR="001F114E" w:rsidRPr="00EA555A" w:rsidRDefault="007A5CCB" w:rsidP="007A5CCB">
      <w:pPr>
        <w:widowControl/>
        <w:overflowPunct w:val="0"/>
        <w:snapToGrid w:val="0"/>
        <w:spacing w:line="320" w:lineRule="exact"/>
        <w:ind w:left="1645" w:hanging="284"/>
        <w:jc w:val="both"/>
        <w:rPr>
          <w:rFonts w:ascii="標楷體" w:eastAsia="標楷體" w:hAnsi="標楷體"/>
          <w:bCs/>
          <w:color w:val="000000" w:themeColor="text1"/>
          <w:sz w:val="28"/>
          <w:szCs w:val="28"/>
        </w:rPr>
      </w:pPr>
      <w:r w:rsidRPr="00EA555A">
        <w:rPr>
          <w:rFonts w:ascii="標楷體" w:eastAsia="標楷體" w:hAnsi="標楷體"/>
          <w:bCs/>
          <w:color w:val="000000" w:themeColor="text1"/>
          <w:sz w:val="28"/>
          <w:szCs w:val="28"/>
        </w:rPr>
        <w:t>7.老人福利促進小組</w:t>
      </w:r>
    </w:p>
    <w:p w:rsidR="001F114E" w:rsidRPr="00EA555A" w:rsidRDefault="007A5CCB" w:rsidP="00533705">
      <w:pPr>
        <w:widowControl/>
        <w:overflowPunct w:val="0"/>
        <w:snapToGrid w:val="0"/>
        <w:spacing w:line="320" w:lineRule="exact"/>
        <w:ind w:left="1701"/>
        <w:jc w:val="both"/>
        <w:rPr>
          <w:rFonts w:ascii="標楷體" w:eastAsia="標楷體" w:hAnsi="標楷體"/>
          <w:bCs/>
          <w:color w:val="000000" w:themeColor="text1"/>
          <w:sz w:val="28"/>
          <w:szCs w:val="28"/>
        </w:rPr>
      </w:pPr>
      <w:r w:rsidRPr="00EA555A">
        <w:rPr>
          <w:rFonts w:ascii="標楷體" w:eastAsia="標楷體" w:hAnsi="標楷體"/>
          <w:bCs/>
          <w:color w:val="000000" w:themeColor="text1"/>
          <w:sz w:val="28"/>
          <w:szCs w:val="28"/>
        </w:rPr>
        <w:t>依據老人福利法第9條規定設置老人福利促進小組，業於111年12月12日召開第6屆第4次小組會議。</w:t>
      </w:r>
    </w:p>
    <w:p w:rsidR="001F114E" w:rsidRPr="00EA555A" w:rsidRDefault="007A5CCB" w:rsidP="007A5CCB">
      <w:pPr>
        <w:widowControl/>
        <w:overflowPunct w:val="0"/>
        <w:snapToGrid w:val="0"/>
        <w:spacing w:line="320" w:lineRule="exact"/>
        <w:ind w:left="1645" w:hanging="284"/>
        <w:jc w:val="both"/>
        <w:rPr>
          <w:rFonts w:ascii="標楷體" w:eastAsia="標楷體" w:hAnsi="標楷體"/>
          <w:bCs/>
          <w:color w:val="000000" w:themeColor="text1"/>
          <w:sz w:val="28"/>
          <w:szCs w:val="28"/>
        </w:rPr>
      </w:pPr>
      <w:r w:rsidRPr="00EA555A">
        <w:rPr>
          <w:rFonts w:ascii="標楷體" w:eastAsia="標楷體" w:hAnsi="標楷體"/>
          <w:bCs/>
          <w:color w:val="000000" w:themeColor="text1"/>
          <w:sz w:val="28"/>
          <w:szCs w:val="28"/>
        </w:rPr>
        <w:t>8.「快樂學習~世代共融」計畫</w:t>
      </w:r>
    </w:p>
    <w:p w:rsidR="001F114E" w:rsidRPr="00EA555A" w:rsidRDefault="007A5CCB" w:rsidP="00533705">
      <w:pPr>
        <w:widowControl/>
        <w:overflowPunct w:val="0"/>
        <w:snapToGrid w:val="0"/>
        <w:spacing w:line="320" w:lineRule="exact"/>
        <w:ind w:left="1701"/>
        <w:jc w:val="both"/>
        <w:rPr>
          <w:rFonts w:ascii="標楷體" w:eastAsia="標楷體" w:hAnsi="標楷體"/>
          <w:bCs/>
          <w:color w:val="000000" w:themeColor="text1"/>
          <w:sz w:val="28"/>
          <w:szCs w:val="28"/>
        </w:rPr>
      </w:pPr>
      <w:r w:rsidRPr="00EA555A">
        <w:rPr>
          <w:rFonts w:ascii="標楷體" w:eastAsia="標楷體" w:hAnsi="標楷體"/>
          <w:bCs/>
          <w:color w:val="000000" w:themeColor="text1"/>
          <w:sz w:val="28"/>
          <w:szCs w:val="28"/>
        </w:rPr>
        <w:lastRenderedPageBreak/>
        <w:t>為促進老年世代與年輕世代相互學習和資訊交換，增進代間關係及文化傳承，補助民間團體於社區辦理代間學習計畫。111年共補助7案、20萬7,500元，計辦理活動57場次、1,714人次受益。</w:t>
      </w:r>
    </w:p>
    <w:p w:rsidR="001F114E" w:rsidRPr="00EA555A" w:rsidRDefault="007A5CCB" w:rsidP="007A5CCB">
      <w:pPr>
        <w:widowControl/>
        <w:overflowPunct w:val="0"/>
        <w:snapToGrid w:val="0"/>
        <w:spacing w:line="320" w:lineRule="exact"/>
        <w:ind w:left="1645" w:hanging="284"/>
        <w:jc w:val="both"/>
        <w:rPr>
          <w:rFonts w:ascii="標楷體" w:eastAsia="標楷體" w:hAnsi="標楷體"/>
          <w:bCs/>
          <w:color w:val="000000" w:themeColor="text1"/>
          <w:sz w:val="28"/>
          <w:szCs w:val="28"/>
        </w:rPr>
      </w:pPr>
      <w:r w:rsidRPr="00EA555A">
        <w:rPr>
          <w:rFonts w:ascii="標楷體" w:eastAsia="標楷體" w:hAnsi="標楷體"/>
          <w:bCs/>
          <w:color w:val="000000" w:themeColor="text1"/>
          <w:sz w:val="28"/>
          <w:szCs w:val="28"/>
        </w:rPr>
        <w:t>9.獎勵機構改善公共安全設施設備計畫</w:t>
      </w:r>
    </w:p>
    <w:p w:rsidR="001F114E" w:rsidRPr="00EA555A" w:rsidRDefault="007A5CCB" w:rsidP="00533705">
      <w:pPr>
        <w:widowControl/>
        <w:overflowPunct w:val="0"/>
        <w:snapToGrid w:val="0"/>
        <w:spacing w:line="320" w:lineRule="exact"/>
        <w:ind w:left="1701"/>
        <w:jc w:val="both"/>
        <w:rPr>
          <w:rFonts w:ascii="標楷體" w:eastAsia="標楷體" w:hAnsi="標楷體"/>
          <w:bCs/>
          <w:color w:val="000000" w:themeColor="text1"/>
          <w:sz w:val="28"/>
          <w:szCs w:val="28"/>
        </w:rPr>
      </w:pPr>
      <w:r w:rsidRPr="00EA555A">
        <w:rPr>
          <w:rFonts w:ascii="標楷體" w:eastAsia="標楷體" w:hAnsi="標楷體"/>
          <w:bCs/>
          <w:color w:val="000000" w:themeColor="text1"/>
          <w:sz w:val="28"/>
          <w:szCs w:val="28"/>
        </w:rPr>
        <w:t>為提升本市私立小型老人福利機構公共安全，依據衛生福利部社會及家庭署「獎勵私立小型老人及身心障礙福利機構改善公共安全設施設備費申請作業注意事項」，依風險盤點及需求輔導機構申請，</w:t>
      </w:r>
      <w:proofErr w:type="gramStart"/>
      <w:r w:rsidRPr="00EA555A">
        <w:rPr>
          <w:rFonts w:ascii="標楷體" w:eastAsia="標楷體" w:hAnsi="標楷體"/>
          <w:bCs/>
          <w:color w:val="000000" w:themeColor="text1"/>
          <w:sz w:val="28"/>
          <w:szCs w:val="28"/>
        </w:rPr>
        <w:t>111</w:t>
      </w:r>
      <w:proofErr w:type="gramEnd"/>
      <w:r w:rsidRPr="00EA555A">
        <w:rPr>
          <w:rFonts w:ascii="標楷體" w:eastAsia="標楷體" w:hAnsi="標楷體"/>
          <w:bCs/>
          <w:color w:val="000000" w:themeColor="text1"/>
          <w:sz w:val="28"/>
          <w:szCs w:val="28"/>
        </w:rPr>
        <w:t>年度完成74家、90家次。</w:t>
      </w:r>
    </w:p>
    <w:p w:rsidR="001F114E" w:rsidRPr="00EA555A" w:rsidRDefault="007A5CCB" w:rsidP="00533705">
      <w:pPr>
        <w:widowControl/>
        <w:overflowPunct w:val="0"/>
        <w:snapToGrid w:val="0"/>
        <w:spacing w:line="320" w:lineRule="exact"/>
        <w:ind w:left="1531" w:hanging="284"/>
        <w:jc w:val="both"/>
        <w:rPr>
          <w:rFonts w:ascii="標楷體" w:eastAsia="標楷體" w:hAnsi="標楷體"/>
          <w:bCs/>
          <w:color w:val="000000" w:themeColor="text1"/>
          <w:sz w:val="28"/>
          <w:szCs w:val="28"/>
        </w:rPr>
      </w:pPr>
      <w:r w:rsidRPr="00EA555A">
        <w:rPr>
          <w:rFonts w:ascii="標楷體" w:eastAsia="標楷體" w:hAnsi="標楷體"/>
          <w:bCs/>
          <w:color w:val="000000" w:themeColor="text1"/>
          <w:sz w:val="28"/>
          <w:szCs w:val="28"/>
        </w:rPr>
        <w:t>10.住宿式服務機構品質提升卓越計畫</w:t>
      </w:r>
    </w:p>
    <w:p w:rsidR="001F114E" w:rsidRPr="00EA555A" w:rsidRDefault="007A5CCB" w:rsidP="00533705">
      <w:pPr>
        <w:widowControl/>
        <w:overflowPunct w:val="0"/>
        <w:snapToGrid w:val="0"/>
        <w:spacing w:line="320" w:lineRule="exact"/>
        <w:ind w:left="1701"/>
        <w:jc w:val="both"/>
        <w:rPr>
          <w:rFonts w:ascii="標楷體" w:eastAsia="標楷體" w:hAnsi="標楷體"/>
          <w:bCs/>
          <w:color w:val="000000" w:themeColor="text1"/>
          <w:sz w:val="28"/>
          <w:szCs w:val="28"/>
        </w:rPr>
      </w:pPr>
      <w:r w:rsidRPr="00EA555A">
        <w:rPr>
          <w:rFonts w:ascii="標楷體" w:eastAsia="標楷體" w:hAnsi="標楷體"/>
          <w:bCs/>
          <w:color w:val="000000" w:themeColor="text1"/>
          <w:sz w:val="28"/>
          <w:szCs w:val="28"/>
        </w:rPr>
        <w:t>為提升住宿式機構之服務品質，維護</w:t>
      </w:r>
      <w:proofErr w:type="gramStart"/>
      <w:r w:rsidRPr="00EA555A">
        <w:rPr>
          <w:rFonts w:ascii="標楷體" w:eastAsia="標楷體" w:hAnsi="標楷體"/>
          <w:bCs/>
          <w:color w:val="000000" w:themeColor="text1"/>
          <w:sz w:val="28"/>
          <w:szCs w:val="28"/>
        </w:rPr>
        <w:t>住民受照顧</w:t>
      </w:r>
      <w:proofErr w:type="gramEnd"/>
      <w:r w:rsidRPr="00EA555A">
        <w:rPr>
          <w:rFonts w:ascii="標楷體" w:eastAsia="標楷體" w:hAnsi="標楷體"/>
          <w:bCs/>
          <w:color w:val="000000" w:themeColor="text1"/>
          <w:sz w:val="28"/>
          <w:szCs w:val="28"/>
        </w:rPr>
        <w:t>權益，110年輔導71家老人福利機構通過「衛生福利部住宿式服務機構品質提升卓越計畫」，通過率達83%。111年輔導68家機構持續參加本計畫，並進行審查中。</w:t>
      </w:r>
    </w:p>
    <w:p w:rsidR="001F114E" w:rsidRPr="00EA555A" w:rsidRDefault="007A5CCB" w:rsidP="007A5CCB">
      <w:pPr>
        <w:widowControl/>
        <w:overflowPunct w:val="0"/>
        <w:snapToGrid w:val="0"/>
        <w:spacing w:line="320" w:lineRule="exact"/>
        <w:ind w:left="454"/>
        <w:jc w:val="both"/>
        <w:rPr>
          <w:rFonts w:ascii="標楷體" w:eastAsia="標楷體" w:hAnsi="標楷體"/>
          <w:bCs/>
          <w:color w:val="000000" w:themeColor="text1"/>
          <w:sz w:val="28"/>
          <w:szCs w:val="28"/>
        </w:rPr>
      </w:pPr>
      <w:r w:rsidRPr="00EA555A">
        <w:rPr>
          <w:rFonts w:ascii="標楷體" w:eastAsia="標楷體" w:hAnsi="標楷體"/>
          <w:bCs/>
          <w:color w:val="000000" w:themeColor="text1"/>
          <w:sz w:val="28"/>
          <w:szCs w:val="28"/>
        </w:rPr>
        <w:t>（二）身心障礙福利</w:t>
      </w:r>
    </w:p>
    <w:p w:rsidR="001F114E" w:rsidRPr="00EA555A" w:rsidRDefault="007A5CCB" w:rsidP="007A5CCB">
      <w:pPr>
        <w:widowControl/>
        <w:overflowPunct w:val="0"/>
        <w:snapToGrid w:val="0"/>
        <w:spacing w:line="320" w:lineRule="exact"/>
        <w:ind w:left="1645" w:hanging="284"/>
        <w:jc w:val="both"/>
        <w:rPr>
          <w:rFonts w:ascii="標楷體" w:eastAsia="標楷體" w:hAnsi="標楷體"/>
          <w:bCs/>
          <w:color w:val="000000" w:themeColor="text1"/>
          <w:sz w:val="28"/>
          <w:szCs w:val="28"/>
        </w:rPr>
      </w:pPr>
      <w:r w:rsidRPr="00EA555A">
        <w:rPr>
          <w:rFonts w:ascii="標楷體" w:eastAsia="標楷體" w:hAnsi="標楷體"/>
          <w:bCs/>
          <w:color w:val="000000" w:themeColor="text1"/>
          <w:sz w:val="28"/>
          <w:szCs w:val="28"/>
        </w:rPr>
        <w:t>1.身心障礙人口</w:t>
      </w:r>
    </w:p>
    <w:p w:rsidR="001F114E" w:rsidRPr="00EA555A" w:rsidRDefault="007A5CCB" w:rsidP="00533705">
      <w:pPr>
        <w:widowControl/>
        <w:overflowPunct w:val="0"/>
        <w:snapToGrid w:val="0"/>
        <w:spacing w:line="320" w:lineRule="exact"/>
        <w:ind w:left="1701"/>
        <w:jc w:val="both"/>
        <w:rPr>
          <w:rFonts w:ascii="標楷體" w:eastAsia="標楷體" w:hAnsi="標楷體"/>
          <w:bCs/>
          <w:color w:val="000000" w:themeColor="text1"/>
          <w:sz w:val="28"/>
          <w:szCs w:val="28"/>
        </w:rPr>
      </w:pPr>
      <w:r w:rsidRPr="00EA555A">
        <w:rPr>
          <w:rFonts w:ascii="標楷體" w:eastAsia="標楷體" w:hAnsi="標楷體"/>
          <w:bCs/>
          <w:color w:val="000000" w:themeColor="text1"/>
          <w:sz w:val="28"/>
          <w:szCs w:val="28"/>
        </w:rPr>
        <w:t>本市至</w:t>
      </w:r>
      <w:r w:rsidR="005C2B6E" w:rsidRPr="00EA555A">
        <w:rPr>
          <w:rFonts w:ascii="標楷體" w:eastAsia="標楷體" w:hAnsi="標楷體" w:hint="eastAsia"/>
          <w:bCs/>
          <w:color w:val="000000" w:themeColor="text1"/>
          <w:sz w:val="28"/>
          <w:szCs w:val="28"/>
        </w:rPr>
        <w:t>12月底計146,383人，</w:t>
      </w:r>
      <w:proofErr w:type="gramStart"/>
      <w:r w:rsidR="005C2B6E" w:rsidRPr="00EA555A">
        <w:rPr>
          <w:rFonts w:ascii="標楷體" w:eastAsia="標楷體" w:hAnsi="標楷體" w:hint="eastAsia"/>
          <w:bCs/>
          <w:color w:val="000000" w:themeColor="text1"/>
          <w:sz w:val="28"/>
          <w:szCs w:val="28"/>
        </w:rPr>
        <w:t>佔</w:t>
      </w:r>
      <w:proofErr w:type="gramEnd"/>
      <w:r w:rsidR="005C2B6E" w:rsidRPr="00EA555A">
        <w:rPr>
          <w:rFonts w:ascii="標楷體" w:eastAsia="標楷體" w:hAnsi="標楷體" w:hint="eastAsia"/>
          <w:bCs/>
          <w:color w:val="000000" w:themeColor="text1"/>
          <w:sz w:val="28"/>
          <w:szCs w:val="28"/>
        </w:rPr>
        <w:t>本市總人口數5.37%</w:t>
      </w:r>
      <w:r w:rsidRPr="00EA555A">
        <w:rPr>
          <w:rFonts w:ascii="標楷體" w:eastAsia="標楷體" w:hAnsi="標楷體"/>
          <w:bCs/>
          <w:color w:val="000000" w:themeColor="text1"/>
          <w:sz w:val="28"/>
          <w:szCs w:val="28"/>
        </w:rPr>
        <w:t>。</w:t>
      </w:r>
    </w:p>
    <w:p w:rsidR="001F114E" w:rsidRPr="00EA555A" w:rsidRDefault="007A5CCB" w:rsidP="007A5CCB">
      <w:pPr>
        <w:widowControl/>
        <w:overflowPunct w:val="0"/>
        <w:snapToGrid w:val="0"/>
        <w:spacing w:line="320" w:lineRule="exact"/>
        <w:ind w:left="1645" w:hanging="284"/>
        <w:jc w:val="both"/>
        <w:rPr>
          <w:rFonts w:ascii="標楷體" w:eastAsia="標楷體" w:hAnsi="標楷體"/>
          <w:bCs/>
          <w:color w:val="000000" w:themeColor="text1"/>
          <w:sz w:val="28"/>
          <w:szCs w:val="28"/>
        </w:rPr>
      </w:pPr>
      <w:r w:rsidRPr="00EA555A">
        <w:rPr>
          <w:rFonts w:ascii="標楷體" w:eastAsia="標楷體" w:hAnsi="標楷體"/>
          <w:bCs/>
          <w:color w:val="000000" w:themeColor="text1"/>
          <w:sz w:val="28"/>
          <w:szCs w:val="28"/>
        </w:rPr>
        <w:t>2.經濟補助</w:t>
      </w:r>
    </w:p>
    <w:p w:rsidR="001F114E" w:rsidRPr="00EA555A" w:rsidRDefault="007A5CCB" w:rsidP="007A5CCB">
      <w:pPr>
        <w:widowControl/>
        <w:overflowPunct w:val="0"/>
        <w:snapToGrid w:val="0"/>
        <w:spacing w:line="320" w:lineRule="exact"/>
        <w:ind w:left="2268" w:hanging="737"/>
        <w:jc w:val="both"/>
        <w:rPr>
          <w:rFonts w:ascii="標楷體" w:eastAsia="標楷體" w:hAnsi="標楷體"/>
          <w:bCs/>
          <w:color w:val="000000" w:themeColor="text1"/>
          <w:sz w:val="28"/>
          <w:szCs w:val="28"/>
        </w:rPr>
      </w:pPr>
      <w:r w:rsidRPr="00EA555A">
        <w:rPr>
          <w:rFonts w:ascii="標楷體" w:eastAsia="標楷體" w:hAnsi="標楷體"/>
          <w:bCs/>
          <w:color w:val="000000" w:themeColor="text1"/>
          <w:sz w:val="28"/>
          <w:szCs w:val="28"/>
        </w:rPr>
        <w:t>（1）身心障礙者生活補助，111年7月至12月補助</w:t>
      </w:r>
      <w:r w:rsidR="005C561B" w:rsidRPr="00EA555A">
        <w:rPr>
          <w:rFonts w:ascii="標楷體" w:eastAsia="標楷體" w:hAnsi="標楷體" w:hint="eastAsia"/>
          <w:color w:val="000000" w:themeColor="text1"/>
          <w:sz w:val="28"/>
          <w:szCs w:val="28"/>
        </w:rPr>
        <w:t>2</w:t>
      </w:r>
      <w:r w:rsidR="005C561B" w:rsidRPr="00EA555A">
        <w:rPr>
          <w:rFonts w:ascii="標楷體" w:eastAsia="標楷體" w:hAnsi="標楷體"/>
          <w:color w:val="000000" w:themeColor="text1"/>
          <w:sz w:val="28"/>
          <w:szCs w:val="28"/>
        </w:rPr>
        <w:t>83,799</w:t>
      </w:r>
      <w:r w:rsidR="005C561B" w:rsidRPr="00EA555A">
        <w:rPr>
          <w:rFonts w:ascii="標楷體" w:eastAsia="標楷體" w:hAnsi="標楷體" w:hint="eastAsia"/>
          <w:color w:val="000000" w:themeColor="text1"/>
          <w:sz w:val="28"/>
          <w:szCs w:val="28"/>
        </w:rPr>
        <w:t>人次、1</w:t>
      </w:r>
      <w:r w:rsidR="005C561B" w:rsidRPr="00EA555A">
        <w:rPr>
          <w:rFonts w:ascii="標楷體" w:eastAsia="標楷體" w:hAnsi="標楷體"/>
          <w:color w:val="000000" w:themeColor="text1"/>
          <w:sz w:val="28"/>
          <w:szCs w:val="28"/>
        </w:rPr>
        <w:t>4</w:t>
      </w:r>
      <w:r w:rsidR="005C561B" w:rsidRPr="00EA555A">
        <w:rPr>
          <w:rFonts w:ascii="標楷體" w:eastAsia="標楷體" w:hAnsi="標楷體" w:hint="eastAsia"/>
          <w:color w:val="000000" w:themeColor="text1"/>
          <w:sz w:val="28"/>
          <w:szCs w:val="28"/>
        </w:rPr>
        <w:t>億9</w:t>
      </w:r>
      <w:r w:rsidR="005C561B" w:rsidRPr="00EA555A">
        <w:rPr>
          <w:rFonts w:ascii="標楷體" w:eastAsia="標楷體" w:hAnsi="標楷體"/>
          <w:color w:val="000000" w:themeColor="text1"/>
          <w:sz w:val="28"/>
          <w:szCs w:val="28"/>
        </w:rPr>
        <w:t>,045</w:t>
      </w:r>
      <w:r w:rsidR="005C561B" w:rsidRPr="00EA555A">
        <w:rPr>
          <w:rFonts w:ascii="標楷體" w:eastAsia="標楷體" w:hAnsi="標楷體" w:hint="eastAsia"/>
          <w:color w:val="000000" w:themeColor="text1"/>
          <w:sz w:val="28"/>
          <w:szCs w:val="28"/>
        </w:rPr>
        <w:t>萬7</w:t>
      </w:r>
      <w:r w:rsidR="005C561B" w:rsidRPr="00EA555A">
        <w:rPr>
          <w:rFonts w:ascii="標楷體" w:eastAsia="標楷體" w:hAnsi="標楷體"/>
          <w:color w:val="000000" w:themeColor="text1"/>
          <w:sz w:val="28"/>
          <w:szCs w:val="28"/>
        </w:rPr>
        <w:t>,976</w:t>
      </w:r>
      <w:r w:rsidR="005C561B" w:rsidRPr="00EA555A">
        <w:rPr>
          <w:rFonts w:ascii="標楷體" w:eastAsia="標楷體" w:hAnsi="標楷體" w:hint="eastAsia"/>
          <w:color w:val="000000" w:themeColor="text1"/>
          <w:sz w:val="28"/>
          <w:szCs w:val="28"/>
        </w:rPr>
        <w:t>元</w:t>
      </w:r>
      <w:r w:rsidRPr="00EA555A">
        <w:rPr>
          <w:rFonts w:ascii="標楷體" w:eastAsia="標楷體" w:hAnsi="標楷體"/>
          <w:bCs/>
          <w:color w:val="000000" w:themeColor="text1"/>
          <w:sz w:val="28"/>
          <w:szCs w:val="28"/>
        </w:rPr>
        <w:t>。</w:t>
      </w:r>
    </w:p>
    <w:p w:rsidR="001F114E" w:rsidRPr="00EA555A" w:rsidRDefault="007A5CCB" w:rsidP="007A5CCB">
      <w:pPr>
        <w:widowControl/>
        <w:overflowPunct w:val="0"/>
        <w:snapToGrid w:val="0"/>
        <w:spacing w:line="320" w:lineRule="exact"/>
        <w:ind w:left="2268" w:hanging="737"/>
        <w:jc w:val="both"/>
        <w:rPr>
          <w:rFonts w:ascii="標楷體" w:eastAsia="標楷體" w:hAnsi="標楷體"/>
          <w:bCs/>
          <w:color w:val="000000" w:themeColor="text1"/>
          <w:sz w:val="28"/>
          <w:szCs w:val="28"/>
        </w:rPr>
      </w:pPr>
      <w:r w:rsidRPr="00EA555A">
        <w:rPr>
          <w:rFonts w:ascii="標楷體" w:eastAsia="標楷體" w:hAnsi="標楷體"/>
          <w:bCs/>
          <w:color w:val="000000" w:themeColor="text1"/>
          <w:sz w:val="28"/>
          <w:szCs w:val="28"/>
        </w:rPr>
        <w:t>（2）補助設籍本市滿1年之輕度、中度身心障礙者全民健保保費自付額，111年7月至12月平均每月補助51,073人；補助本市身心障礙者3至18歲子女全民健保保費自付額，111年7月至12月平均每月補助132人，合計補助1億4,292萬2,488元。</w:t>
      </w:r>
    </w:p>
    <w:p w:rsidR="001F114E" w:rsidRPr="00EA555A" w:rsidRDefault="007A5CCB" w:rsidP="007A5CCB">
      <w:pPr>
        <w:widowControl/>
        <w:overflowPunct w:val="0"/>
        <w:snapToGrid w:val="0"/>
        <w:spacing w:line="320" w:lineRule="exact"/>
        <w:ind w:left="2268" w:hanging="737"/>
        <w:jc w:val="both"/>
        <w:rPr>
          <w:rFonts w:ascii="標楷體" w:eastAsia="標楷體" w:hAnsi="標楷體"/>
          <w:bCs/>
          <w:color w:val="000000" w:themeColor="text1"/>
          <w:sz w:val="28"/>
          <w:szCs w:val="28"/>
        </w:rPr>
      </w:pPr>
      <w:r w:rsidRPr="00EA555A">
        <w:rPr>
          <w:rFonts w:ascii="標楷體" w:eastAsia="標楷體" w:hAnsi="標楷體"/>
          <w:bCs/>
          <w:color w:val="000000" w:themeColor="text1"/>
          <w:sz w:val="28"/>
          <w:szCs w:val="28"/>
        </w:rPr>
        <w:t>（3）身心障礙照顧者津貼，每月核發3,000元，111年7月至12月平均每月補助416人，計補助746萬2,500元。</w:t>
      </w:r>
    </w:p>
    <w:p w:rsidR="001F114E" w:rsidRPr="00EA555A" w:rsidRDefault="007A5CCB" w:rsidP="007A5CCB">
      <w:pPr>
        <w:widowControl/>
        <w:overflowPunct w:val="0"/>
        <w:snapToGrid w:val="0"/>
        <w:spacing w:line="320" w:lineRule="exact"/>
        <w:ind w:left="2268" w:hanging="737"/>
        <w:jc w:val="both"/>
        <w:rPr>
          <w:rFonts w:ascii="標楷體" w:eastAsia="標楷體" w:hAnsi="標楷體"/>
          <w:bCs/>
          <w:color w:val="000000" w:themeColor="text1"/>
          <w:sz w:val="28"/>
          <w:szCs w:val="28"/>
        </w:rPr>
      </w:pPr>
      <w:r w:rsidRPr="00EA555A">
        <w:rPr>
          <w:rFonts w:ascii="標楷體" w:eastAsia="標楷體" w:hAnsi="標楷體"/>
          <w:bCs/>
          <w:color w:val="000000" w:themeColor="text1"/>
          <w:sz w:val="28"/>
          <w:szCs w:val="28"/>
        </w:rPr>
        <w:t>（4）日間及住宿式照顧(托育養護)費用補助，111年7月至</w:t>
      </w:r>
      <w:r w:rsidR="005C2B6E" w:rsidRPr="00EA555A">
        <w:rPr>
          <w:rFonts w:ascii="標楷體" w:eastAsia="標楷體" w:hAnsi="標楷體" w:hint="eastAsia"/>
          <w:color w:val="000000" w:themeColor="text1"/>
          <w:sz w:val="28"/>
          <w:szCs w:val="28"/>
        </w:rPr>
        <w:t>1</w:t>
      </w:r>
      <w:r w:rsidR="005C2B6E" w:rsidRPr="00EA555A">
        <w:rPr>
          <w:rFonts w:ascii="標楷體" w:eastAsia="標楷體" w:hAnsi="標楷體"/>
          <w:color w:val="000000" w:themeColor="text1"/>
          <w:sz w:val="28"/>
          <w:szCs w:val="28"/>
        </w:rPr>
        <w:t>2</w:t>
      </w:r>
      <w:r w:rsidR="005C2B6E" w:rsidRPr="00EA555A">
        <w:rPr>
          <w:rFonts w:ascii="標楷體" w:eastAsia="標楷體" w:hAnsi="標楷體" w:hint="eastAsia"/>
          <w:color w:val="000000" w:themeColor="text1"/>
          <w:sz w:val="28"/>
          <w:szCs w:val="28"/>
        </w:rPr>
        <w:t>月</w:t>
      </w:r>
      <w:r w:rsidR="005C2B6E" w:rsidRPr="00EA555A">
        <w:rPr>
          <w:rFonts w:ascii="標楷體" w:eastAsia="標楷體" w:hAnsi="標楷體" w:hint="eastAsia"/>
          <w:color w:val="000000" w:themeColor="text1"/>
          <w:sz w:val="28"/>
          <w:szCs w:val="28"/>
          <w:lang w:eastAsia="zh-HK"/>
        </w:rPr>
        <w:t>共</w:t>
      </w:r>
      <w:r w:rsidR="005C2B6E" w:rsidRPr="00EA555A">
        <w:rPr>
          <w:rFonts w:ascii="標楷體" w:eastAsia="標楷體" w:hAnsi="標楷體" w:hint="eastAsia"/>
          <w:color w:val="000000" w:themeColor="text1"/>
          <w:sz w:val="28"/>
          <w:szCs w:val="28"/>
        </w:rPr>
        <w:t>補助5</w:t>
      </w:r>
      <w:r w:rsidR="005C2B6E" w:rsidRPr="00EA555A">
        <w:rPr>
          <w:rFonts w:ascii="標楷體" w:eastAsia="標楷體" w:hAnsi="標楷體"/>
          <w:color w:val="000000" w:themeColor="text1"/>
          <w:sz w:val="28"/>
          <w:szCs w:val="28"/>
        </w:rPr>
        <w:t>,661</w:t>
      </w:r>
      <w:r w:rsidR="005C2B6E" w:rsidRPr="00EA555A">
        <w:rPr>
          <w:rFonts w:ascii="標楷體" w:eastAsia="標楷體" w:hAnsi="標楷體" w:hint="eastAsia"/>
          <w:color w:val="000000" w:themeColor="text1"/>
          <w:sz w:val="28"/>
          <w:szCs w:val="28"/>
        </w:rPr>
        <w:t>人、4億</w:t>
      </w:r>
      <w:r w:rsidR="005C2B6E" w:rsidRPr="00EA555A">
        <w:rPr>
          <w:rFonts w:ascii="標楷體" w:eastAsia="標楷體" w:hAnsi="標楷體"/>
          <w:color w:val="000000" w:themeColor="text1"/>
          <w:sz w:val="28"/>
          <w:szCs w:val="28"/>
        </w:rPr>
        <w:t>6,822</w:t>
      </w:r>
      <w:r w:rsidR="005C2B6E" w:rsidRPr="00EA555A">
        <w:rPr>
          <w:rFonts w:ascii="標楷體" w:eastAsia="標楷體" w:hAnsi="標楷體" w:hint="eastAsia"/>
          <w:color w:val="000000" w:themeColor="text1"/>
          <w:sz w:val="28"/>
          <w:szCs w:val="28"/>
        </w:rPr>
        <w:t>萬4</w:t>
      </w:r>
      <w:r w:rsidR="005C2B6E" w:rsidRPr="00EA555A">
        <w:rPr>
          <w:rFonts w:ascii="標楷體" w:eastAsia="標楷體" w:hAnsi="標楷體"/>
          <w:color w:val="000000" w:themeColor="text1"/>
          <w:sz w:val="28"/>
          <w:szCs w:val="28"/>
        </w:rPr>
        <w:t>,857</w:t>
      </w:r>
      <w:r w:rsidR="005C2B6E" w:rsidRPr="00EA555A">
        <w:rPr>
          <w:rFonts w:ascii="標楷體" w:eastAsia="標楷體" w:hAnsi="標楷體" w:hint="eastAsia"/>
          <w:color w:val="000000" w:themeColor="text1"/>
          <w:sz w:val="28"/>
          <w:szCs w:val="28"/>
        </w:rPr>
        <w:t>元</w:t>
      </w:r>
      <w:r w:rsidRPr="00EA555A">
        <w:rPr>
          <w:rFonts w:ascii="標楷體" w:eastAsia="標楷體" w:hAnsi="標楷體"/>
          <w:bCs/>
          <w:color w:val="000000" w:themeColor="text1"/>
          <w:sz w:val="28"/>
          <w:szCs w:val="28"/>
        </w:rPr>
        <w:t>。</w:t>
      </w:r>
    </w:p>
    <w:p w:rsidR="001F114E" w:rsidRPr="00EA555A" w:rsidRDefault="007A5CCB" w:rsidP="007A5CCB">
      <w:pPr>
        <w:widowControl/>
        <w:overflowPunct w:val="0"/>
        <w:snapToGrid w:val="0"/>
        <w:spacing w:line="320" w:lineRule="exact"/>
        <w:ind w:left="2268" w:hanging="737"/>
        <w:jc w:val="both"/>
        <w:rPr>
          <w:rFonts w:ascii="標楷體" w:eastAsia="標楷體" w:hAnsi="標楷體"/>
          <w:bCs/>
          <w:color w:val="000000" w:themeColor="text1"/>
          <w:sz w:val="28"/>
          <w:szCs w:val="28"/>
        </w:rPr>
      </w:pPr>
      <w:r w:rsidRPr="00EA555A">
        <w:rPr>
          <w:rFonts w:ascii="標楷體" w:eastAsia="標楷體" w:hAnsi="標楷體"/>
          <w:bCs/>
          <w:color w:val="000000" w:themeColor="text1"/>
          <w:sz w:val="28"/>
          <w:szCs w:val="28"/>
        </w:rPr>
        <w:t>（5）輔助器具補助(</w:t>
      </w:r>
      <w:proofErr w:type="gramStart"/>
      <w:r w:rsidRPr="00EA555A">
        <w:rPr>
          <w:rFonts w:ascii="標楷體" w:eastAsia="標楷體" w:hAnsi="標楷體"/>
          <w:bCs/>
          <w:color w:val="000000" w:themeColor="text1"/>
          <w:sz w:val="28"/>
          <w:szCs w:val="28"/>
        </w:rPr>
        <w:t>含輔具</w:t>
      </w:r>
      <w:proofErr w:type="gramEnd"/>
      <w:r w:rsidRPr="00EA555A">
        <w:rPr>
          <w:rFonts w:ascii="標楷體" w:eastAsia="標楷體" w:hAnsi="標楷體"/>
          <w:bCs/>
          <w:color w:val="000000" w:themeColor="text1"/>
          <w:sz w:val="28"/>
          <w:szCs w:val="28"/>
        </w:rPr>
        <w:t>代償墊付廠商)，111年7月至</w:t>
      </w:r>
      <w:r w:rsidR="005C2B6E" w:rsidRPr="00EA555A">
        <w:rPr>
          <w:rFonts w:ascii="標楷體" w:eastAsia="標楷體" w:hAnsi="標楷體" w:hint="eastAsia"/>
          <w:color w:val="000000" w:themeColor="text1"/>
          <w:sz w:val="28"/>
          <w:szCs w:val="28"/>
        </w:rPr>
        <w:t>12月補助3,777人次、3,574萬2,256元</w:t>
      </w:r>
      <w:r w:rsidRPr="00EA555A">
        <w:rPr>
          <w:rFonts w:ascii="標楷體" w:eastAsia="標楷體" w:hAnsi="標楷體"/>
          <w:bCs/>
          <w:color w:val="000000" w:themeColor="text1"/>
          <w:sz w:val="28"/>
          <w:szCs w:val="28"/>
        </w:rPr>
        <w:t>。</w:t>
      </w:r>
    </w:p>
    <w:p w:rsidR="001F114E" w:rsidRPr="00EA555A" w:rsidRDefault="007A5CCB" w:rsidP="007A5CCB">
      <w:pPr>
        <w:widowControl/>
        <w:overflowPunct w:val="0"/>
        <w:snapToGrid w:val="0"/>
        <w:spacing w:line="320" w:lineRule="exact"/>
        <w:ind w:left="2268" w:hanging="737"/>
        <w:jc w:val="both"/>
        <w:rPr>
          <w:rFonts w:ascii="標楷體" w:eastAsia="標楷體" w:hAnsi="標楷體"/>
          <w:bCs/>
          <w:color w:val="000000" w:themeColor="text1"/>
          <w:sz w:val="28"/>
          <w:szCs w:val="28"/>
        </w:rPr>
      </w:pPr>
      <w:r w:rsidRPr="00EA555A">
        <w:rPr>
          <w:rFonts w:ascii="標楷體" w:eastAsia="標楷體" w:hAnsi="標楷體"/>
          <w:bCs/>
          <w:color w:val="000000" w:themeColor="text1"/>
          <w:sz w:val="28"/>
          <w:szCs w:val="28"/>
        </w:rPr>
        <w:t>（6）居家身心障礙者維生器材及必要生活輔具用電優惠，111年7月至12月補助204人。</w:t>
      </w:r>
    </w:p>
    <w:p w:rsidR="001F114E" w:rsidRPr="00EA555A" w:rsidRDefault="007A5CCB" w:rsidP="007A5CCB">
      <w:pPr>
        <w:widowControl/>
        <w:overflowPunct w:val="0"/>
        <w:snapToGrid w:val="0"/>
        <w:spacing w:line="320" w:lineRule="exact"/>
        <w:ind w:left="2268" w:hanging="737"/>
        <w:jc w:val="both"/>
        <w:rPr>
          <w:rFonts w:ascii="標楷體" w:eastAsia="標楷體" w:hAnsi="標楷體"/>
          <w:bCs/>
          <w:color w:val="000000" w:themeColor="text1"/>
          <w:sz w:val="28"/>
          <w:szCs w:val="28"/>
        </w:rPr>
      </w:pPr>
      <w:r w:rsidRPr="00EA555A">
        <w:rPr>
          <w:rFonts w:ascii="標楷體" w:eastAsia="標楷體" w:hAnsi="標楷體"/>
          <w:bCs/>
          <w:color w:val="000000" w:themeColor="text1"/>
          <w:sz w:val="28"/>
          <w:szCs w:val="28"/>
        </w:rPr>
        <w:t>（7）111年7月至</w:t>
      </w:r>
      <w:r w:rsidR="005C2B6E" w:rsidRPr="00EA555A">
        <w:rPr>
          <w:rFonts w:ascii="標楷體" w:eastAsia="標楷體" w:hAnsi="標楷體" w:hint="eastAsia"/>
          <w:color w:val="000000" w:themeColor="text1"/>
          <w:sz w:val="28"/>
          <w:szCs w:val="28"/>
        </w:rPr>
        <w:t>12月補助</w:t>
      </w:r>
      <w:r w:rsidR="005C2B6E" w:rsidRPr="00EA555A">
        <w:rPr>
          <w:rFonts w:ascii="標楷體" w:eastAsia="標楷體" w:hAnsi="標楷體"/>
          <w:color w:val="000000" w:themeColor="text1"/>
          <w:sz w:val="28"/>
          <w:szCs w:val="28"/>
        </w:rPr>
        <w:t>租賃房屋租金</w:t>
      </w:r>
      <w:r w:rsidR="005C2B6E" w:rsidRPr="00EA555A">
        <w:rPr>
          <w:rFonts w:ascii="標楷體" w:eastAsia="標楷體" w:hAnsi="標楷體" w:hint="eastAsia"/>
          <w:color w:val="000000" w:themeColor="text1"/>
          <w:sz w:val="28"/>
          <w:szCs w:val="28"/>
        </w:rPr>
        <w:t>242名、購屋貸款利息補助43名，合計補助364萬8,595元</w:t>
      </w:r>
      <w:r w:rsidRPr="00EA555A">
        <w:rPr>
          <w:rFonts w:ascii="標楷體" w:eastAsia="標楷體" w:hAnsi="標楷體"/>
          <w:bCs/>
          <w:color w:val="000000" w:themeColor="text1"/>
          <w:sz w:val="28"/>
          <w:szCs w:val="28"/>
        </w:rPr>
        <w:t>。</w:t>
      </w:r>
    </w:p>
    <w:p w:rsidR="001F114E" w:rsidRPr="00EA555A" w:rsidRDefault="007A5CCB" w:rsidP="007A5CCB">
      <w:pPr>
        <w:widowControl/>
        <w:overflowPunct w:val="0"/>
        <w:snapToGrid w:val="0"/>
        <w:spacing w:line="320" w:lineRule="exact"/>
        <w:ind w:left="2268" w:hanging="737"/>
        <w:jc w:val="both"/>
        <w:rPr>
          <w:rFonts w:ascii="標楷體" w:eastAsia="標楷體" w:hAnsi="標楷體"/>
          <w:bCs/>
          <w:color w:val="000000" w:themeColor="text1"/>
          <w:sz w:val="28"/>
          <w:szCs w:val="28"/>
        </w:rPr>
      </w:pPr>
      <w:r w:rsidRPr="00EA555A">
        <w:rPr>
          <w:rFonts w:ascii="標楷體" w:eastAsia="標楷體" w:hAnsi="標楷體"/>
          <w:bCs/>
          <w:color w:val="000000" w:themeColor="text1"/>
          <w:sz w:val="28"/>
          <w:szCs w:val="28"/>
        </w:rPr>
        <w:t>（8）身心障礙者承租停車位租金補助，111年7月至12月補助148人次、8萬6,667元。</w:t>
      </w:r>
    </w:p>
    <w:p w:rsidR="001F114E" w:rsidRPr="00EA555A" w:rsidRDefault="007A5CCB" w:rsidP="007A5CCB">
      <w:pPr>
        <w:widowControl/>
        <w:overflowPunct w:val="0"/>
        <w:snapToGrid w:val="0"/>
        <w:spacing w:line="320" w:lineRule="exact"/>
        <w:ind w:left="1645" w:hanging="284"/>
        <w:jc w:val="both"/>
        <w:rPr>
          <w:rFonts w:ascii="標楷體" w:eastAsia="標楷體" w:hAnsi="標楷體"/>
          <w:bCs/>
          <w:color w:val="000000" w:themeColor="text1"/>
          <w:sz w:val="28"/>
          <w:szCs w:val="28"/>
        </w:rPr>
      </w:pPr>
      <w:r w:rsidRPr="00EA555A">
        <w:rPr>
          <w:rFonts w:ascii="標楷體" w:eastAsia="標楷體" w:hAnsi="標楷體"/>
          <w:bCs/>
          <w:color w:val="000000" w:themeColor="text1"/>
          <w:sz w:val="28"/>
          <w:szCs w:val="28"/>
        </w:rPr>
        <w:t>3.身心障礙者個案管理服務</w:t>
      </w:r>
    </w:p>
    <w:p w:rsidR="001F114E" w:rsidRPr="00EA555A" w:rsidRDefault="007A5CCB" w:rsidP="007A5CCB">
      <w:pPr>
        <w:widowControl/>
        <w:overflowPunct w:val="0"/>
        <w:snapToGrid w:val="0"/>
        <w:spacing w:line="320" w:lineRule="exact"/>
        <w:ind w:left="2268" w:hanging="737"/>
        <w:jc w:val="both"/>
        <w:rPr>
          <w:rFonts w:ascii="標楷體" w:eastAsia="標楷體" w:hAnsi="標楷體"/>
          <w:bCs/>
          <w:color w:val="000000" w:themeColor="text1"/>
          <w:sz w:val="28"/>
          <w:szCs w:val="28"/>
          <w:highlight w:val="yellow"/>
        </w:rPr>
      </w:pPr>
      <w:r w:rsidRPr="00EA555A">
        <w:rPr>
          <w:rFonts w:ascii="標楷體" w:eastAsia="標楷體" w:hAnsi="標楷體"/>
          <w:bCs/>
          <w:color w:val="000000" w:themeColor="text1"/>
          <w:sz w:val="28"/>
          <w:szCs w:val="28"/>
        </w:rPr>
        <w:t>（1）通報暨個案管理服務，</w:t>
      </w:r>
      <w:r w:rsidR="00593D3F" w:rsidRPr="00EA555A">
        <w:rPr>
          <w:rFonts w:ascii="標楷體" w:eastAsia="標楷體" w:hAnsi="標楷體" w:hint="eastAsia"/>
          <w:color w:val="000000" w:themeColor="text1"/>
          <w:sz w:val="28"/>
          <w:szCs w:val="28"/>
        </w:rPr>
        <w:t>111年7月至12月服務</w:t>
      </w:r>
      <w:r w:rsidR="008268DD" w:rsidRPr="00EA555A">
        <w:rPr>
          <w:rFonts w:ascii="標楷體" w:eastAsia="標楷體" w:hAnsi="標楷體"/>
          <w:color w:val="000000" w:themeColor="text1"/>
          <w:sz w:val="28"/>
          <w:szCs w:val="28"/>
        </w:rPr>
        <w:t>1,204</w:t>
      </w:r>
      <w:r w:rsidR="00593D3F" w:rsidRPr="00EA555A">
        <w:rPr>
          <w:rFonts w:ascii="標楷體" w:eastAsia="標楷體" w:hAnsi="標楷體" w:hint="eastAsia"/>
          <w:color w:val="000000" w:themeColor="text1"/>
          <w:sz w:val="28"/>
          <w:szCs w:val="28"/>
        </w:rPr>
        <w:t>人、10,827人次。</w:t>
      </w:r>
    </w:p>
    <w:p w:rsidR="001F114E" w:rsidRPr="00EA555A" w:rsidRDefault="007A5CCB" w:rsidP="007A5CCB">
      <w:pPr>
        <w:widowControl/>
        <w:overflowPunct w:val="0"/>
        <w:snapToGrid w:val="0"/>
        <w:spacing w:line="320" w:lineRule="exact"/>
        <w:ind w:left="2268" w:hanging="737"/>
        <w:jc w:val="both"/>
        <w:rPr>
          <w:rFonts w:ascii="標楷體" w:eastAsia="標楷體" w:hAnsi="標楷體"/>
          <w:bCs/>
          <w:color w:val="000000" w:themeColor="text1"/>
          <w:sz w:val="28"/>
          <w:szCs w:val="28"/>
        </w:rPr>
      </w:pPr>
      <w:r w:rsidRPr="00EA555A">
        <w:rPr>
          <w:rFonts w:ascii="標楷體" w:eastAsia="標楷體" w:hAnsi="標楷體"/>
          <w:bCs/>
          <w:color w:val="000000" w:themeColor="text1"/>
          <w:sz w:val="28"/>
          <w:szCs w:val="28"/>
        </w:rPr>
        <w:t>（2）生涯轉銜服務，111年7月至</w:t>
      </w:r>
      <w:r w:rsidR="00593D3F" w:rsidRPr="00EA555A">
        <w:rPr>
          <w:rFonts w:ascii="標楷體" w:eastAsia="標楷體" w:hAnsi="標楷體" w:hint="eastAsia"/>
          <w:color w:val="000000" w:themeColor="text1"/>
          <w:sz w:val="28"/>
          <w:szCs w:val="28"/>
        </w:rPr>
        <w:t>12月新增轉銜個案236人，服務584人次，追蹤60人、66人次，合計296人、650</w:t>
      </w:r>
      <w:r w:rsidRPr="00EA555A">
        <w:rPr>
          <w:rFonts w:ascii="標楷體" w:eastAsia="標楷體" w:hAnsi="標楷體"/>
          <w:bCs/>
          <w:color w:val="000000" w:themeColor="text1"/>
          <w:sz w:val="28"/>
          <w:szCs w:val="28"/>
        </w:rPr>
        <w:t>人次。</w:t>
      </w:r>
    </w:p>
    <w:p w:rsidR="001F114E" w:rsidRPr="00EA555A" w:rsidRDefault="007A5CCB" w:rsidP="007A5CCB">
      <w:pPr>
        <w:widowControl/>
        <w:overflowPunct w:val="0"/>
        <w:snapToGrid w:val="0"/>
        <w:spacing w:line="320" w:lineRule="exact"/>
        <w:ind w:left="1645" w:hanging="284"/>
        <w:jc w:val="both"/>
        <w:rPr>
          <w:rFonts w:ascii="標楷體" w:eastAsia="標楷體" w:hAnsi="標楷體"/>
          <w:bCs/>
          <w:color w:val="000000" w:themeColor="text1"/>
          <w:sz w:val="28"/>
          <w:szCs w:val="28"/>
        </w:rPr>
      </w:pPr>
      <w:r w:rsidRPr="00EA555A">
        <w:rPr>
          <w:rFonts w:ascii="標楷體" w:eastAsia="標楷體" w:hAnsi="標楷體"/>
          <w:bCs/>
          <w:color w:val="000000" w:themeColor="text1"/>
          <w:sz w:val="28"/>
          <w:szCs w:val="28"/>
        </w:rPr>
        <w:lastRenderedPageBreak/>
        <w:t>4.社區服務</w:t>
      </w:r>
    </w:p>
    <w:p w:rsidR="001F114E" w:rsidRPr="00EA555A" w:rsidRDefault="007A5CCB" w:rsidP="007A5CCB">
      <w:pPr>
        <w:widowControl/>
        <w:overflowPunct w:val="0"/>
        <w:snapToGrid w:val="0"/>
        <w:spacing w:line="320" w:lineRule="exact"/>
        <w:ind w:left="2268" w:hanging="737"/>
        <w:jc w:val="both"/>
        <w:rPr>
          <w:rFonts w:ascii="標楷體" w:eastAsia="標楷體" w:hAnsi="標楷體"/>
          <w:bCs/>
          <w:color w:val="000000" w:themeColor="text1"/>
          <w:sz w:val="28"/>
          <w:szCs w:val="28"/>
        </w:rPr>
      </w:pPr>
      <w:r w:rsidRPr="00EA555A">
        <w:rPr>
          <w:rFonts w:ascii="標楷體" w:eastAsia="標楷體" w:hAnsi="標楷體"/>
          <w:bCs/>
          <w:color w:val="000000" w:themeColor="text1"/>
          <w:sz w:val="28"/>
          <w:szCs w:val="28"/>
        </w:rPr>
        <w:t>（1）111年7月至12月輔導14處社區日間照顧據點，服務159人；輔導42處社區日間作業設施，服務652人；輔導16處社區居住家園，服務70人；輔導5處身心障礙者社區樂活補給站，服務116人。</w:t>
      </w:r>
    </w:p>
    <w:p w:rsidR="001F114E" w:rsidRPr="00EA555A" w:rsidRDefault="007A5CCB" w:rsidP="007A5CCB">
      <w:pPr>
        <w:widowControl/>
        <w:overflowPunct w:val="0"/>
        <w:snapToGrid w:val="0"/>
        <w:spacing w:line="320" w:lineRule="exact"/>
        <w:ind w:left="2268" w:hanging="737"/>
        <w:jc w:val="both"/>
        <w:rPr>
          <w:rFonts w:ascii="標楷體" w:eastAsia="標楷體" w:hAnsi="標楷體"/>
          <w:bCs/>
          <w:color w:val="000000" w:themeColor="text1"/>
          <w:sz w:val="28"/>
          <w:szCs w:val="28"/>
        </w:rPr>
      </w:pPr>
      <w:r w:rsidRPr="00EA555A">
        <w:rPr>
          <w:rFonts w:ascii="標楷體" w:eastAsia="標楷體" w:hAnsi="標楷體"/>
          <w:bCs/>
          <w:color w:val="000000" w:themeColor="text1"/>
          <w:sz w:val="28"/>
          <w:szCs w:val="28"/>
        </w:rPr>
        <w:t>（2）身心障礙者</w:t>
      </w:r>
      <w:proofErr w:type="gramStart"/>
      <w:r w:rsidRPr="00EA555A">
        <w:rPr>
          <w:rFonts w:ascii="標楷體" w:eastAsia="標楷體" w:hAnsi="標楷體"/>
          <w:bCs/>
          <w:color w:val="000000" w:themeColor="text1"/>
          <w:sz w:val="28"/>
          <w:szCs w:val="28"/>
        </w:rPr>
        <w:t>家庭托顧服務</w:t>
      </w:r>
      <w:proofErr w:type="gramEnd"/>
      <w:r w:rsidRPr="00EA555A">
        <w:rPr>
          <w:rFonts w:ascii="標楷體" w:eastAsia="標楷體" w:hAnsi="標楷體"/>
          <w:bCs/>
          <w:color w:val="000000" w:themeColor="text1"/>
          <w:sz w:val="28"/>
          <w:szCs w:val="28"/>
        </w:rPr>
        <w:t>，111年7月至12月服務5人、545人次、4,172小時。</w:t>
      </w:r>
    </w:p>
    <w:p w:rsidR="001F114E" w:rsidRPr="00EA555A" w:rsidRDefault="007A5CCB" w:rsidP="007A5CCB">
      <w:pPr>
        <w:widowControl/>
        <w:overflowPunct w:val="0"/>
        <w:snapToGrid w:val="0"/>
        <w:spacing w:line="320" w:lineRule="exact"/>
        <w:ind w:left="2268" w:hanging="737"/>
        <w:jc w:val="both"/>
        <w:rPr>
          <w:rFonts w:ascii="標楷體" w:eastAsia="標楷體" w:hAnsi="標楷體"/>
          <w:bCs/>
          <w:color w:val="000000" w:themeColor="text1"/>
          <w:sz w:val="28"/>
          <w:szCs w:val="28"/>
        </w:rPr>
      </w:pPr>
      <w:r w:rsidRPr="00EA555A">
        <w:rPr>
          <w:rFonts w:ascii="標楷體" w:eastAsia="標楷體" w:hAnsi="標楷體"/>
          <w:bCs/>
          <w:color w:val="000000" w:themeColor="text1"/>
          <w:sz w:val="28"/>
          <w:szCs w:val="28"/>
        </w:rPr>
        <w:t>（3）辦理精神障礙者生活重建服務，</w:t>
      </w:r>
      <w:proofErr w:type="gramStart"/>
      <w:r w:rsidRPr="00EA555A">
        <w:rPr>
          <w:rFonts w:ascii="標楷體" w:eastAsia="標楷體" w:hAnsi="標楷體"/>
          <w:bCs/>
          <w:color w:val="000000" w:themeColor="text1"/>
          <w:sz w:val="28"/>
          <w:szCs w:val="28"/>
        </w:rPr>
        <w:t>包含精障農場</w:t>
      </w:r>
      <w:proofErr w:type="gramEnd"/>
      <w:r w:rsidRPr="00EA555A">
        <w:rPr>
          <w:rFonts w:ascii="標楷體" w:eastAsia="標楷體" w:hAnsi="標楷體"/>
          <w:bCs/>
          <w:color w:val="000000" w:themeColor="text1"/>
          <w:sz w:val="28"/>
          <w:szCs w:val="28"/>
        </w:rPr>
        <w:t>園藝及茶點小</w:t>
      </w:r>
      <w:proofErr w:type="gramStart"/>
      <w:r w:rsidRPr="00EA555A">
        <w:rPr>
          <w:rFonts w:ascii="標楷體" w:eastAsia="標楷體" w:hAnsi="標楷體"/>
          <w:bCs/>
          <w:color w:val="000000" w:themeColor="text1"/>
          <w:sz w:val="28"/>
          <w:szCs w:val="28"/>
        </w:rPr>
        <w:t>舖</w:t>
      </w:r>
      <w:proofErr w:type="gramEnd"/>
      <w:r w:rsidRPr="00EA555A">
        <w:rPr>
          <w:rFonts w:ascii="標楷體" w:eastAsia="標楷體" w:hAnsi="標楷體"/>
          <w:bCs/>
          <w:color w:val="000000" w:themeColor="text1"/>
          <w:sz w:val="28"/>
          <w:szCs w:val="28"/>
        </w:rPr>
        <w:t>生活重建服務，111年7月至12月服務34人、1,269人次。</w:t>
      </w:r>
    </w:p>
    <w:p w:rsidR="001F114E" w:rsidRPr="00EA555A" w:rsidRDefault="007A5CCB" w:rsidP="007A5CCB">
      <w:pPr>
        <w:widowControl/>
        <w:overflowPunct w:val="0"/>
        <w:snapToGrid w:val="0"/>
        <w:spacing w:line="320" w:lineRule="exact"/>
        <w:ind w:left="2268" w:hanging="737"/>
        <w:jc w:val="both"/>
        <w:rPr>
          <w:rFonts w:ascii="標楷體" w:eastAsia="標楷體" w:hAnsi="標楷體"/>
          <w:bCs/>
          <w:color w:val="000000" w:themeColor="text1"/>
          <w:sz w:val="28"/>
          <w:szCs w:val="28"/>
        </w:rPr>
      </w:pPr>
      <w:r w:rsidRPr="00EA555A">
        <w:rPr>
          <w:rFonts w:ascii="標楷體" w:eastAsia="標楷體" w:hAnsi="標楷體"/>
          <w:bCs/>
          <w:color w:val="000000" w:themeColor="text1"/>
          <w:sz w:val="28"/>
          <w:szCs w:val="28"/>
        </w:rPr>
        <w:t>（4）設置視覺障礙者社會重建中心，111年7月至12月服務389人、958人次、1</w:t>
      </w:r>
      <w:r w:rsidR="005C2B6E" w:rsidRPr="00EA555A">
        <w:rPr>
          <w:rFonts w:ascii="標楷體" w:eastAsia="標楷體" w:hAnsi="標楷體"/>
          <w:bCs/>
          <w:color w:val="000000" w:themeColor="text1"/>
          <w:sz w:val="28"/>
          <w:szCs w:val="28"/>
        </w:rPr>
        <w:t>,</w:t>
      </w:r>
      <w:r w:rsidRPr="00EA555A">
        <w:rPr>
          <w:rFonts w:ascii="標楷體" w:eastAsia="標楷體" w:hAnsi="標楷體"/>
          <w:bCs/>
          <w:color w:val="000000" w:themeColor="text1"/>
          <w:sz w:val="28"/>
          <w:szCs w:val="28"/>
        </w:rPr>
        <w:t>35</w:t>
      </w:r>
      <w:r w:rsidR="005C2B6E" w:rsidRPr="00EA555A">
        <w:rPr>
          <w:rFonts w:ascii="標楷體" w:eastAsia="標楷體" w:hAnsi="標楷體"/>
          <w:bCs/>
          <w:color w:val="000000" w:themeColor="text1"/>
          <w:sz w:val="28"/>
          <w:szCs w:val="28"/>
        </w:rPr>
        <w:t>0</w:t>
      </w:r>
      <w:r w:rsidRPr="00EA555A">
        <w:rPr>
          <w:rFonts w:ascii="標楷體" w:eastAsia="標楷體" w:hAnsi="標楷體"/>
          <w:bCs/>
          <w:color w:val="000000" w:themeColor="text1"/>
          <w:sz w:val="28"/>
          <w:szCs w:val="28"/>
        </w:rPr>
        <w:t>小時。</w:t>
      </w:r>
    </w:p>
    <w:p w:rsidR="001F114E" w:rsidRPr="00EA555A" w:rsidRDefault="007A5CCB" w:rsidP="007A5CCB">
      <w:pPr>
        <w:widowControl/>
        <w:overflowPunct w:val="0"/>
        <w:snapToGrid w:val="0"/>
        <w:spacing w:line="320" w:lineRule="exact"/>
        <w:ind w:left="2268" w:hanging="737"/>
        <w:jc w:val="both"/>
        <w:rPr>
          <w:rFonts w:ascii="標楷體" w:eastAsia="標楷體" w:hAnsi="標楷體"/>
          <w:bCs/>
          <w:color w:val="000000" w:themeColor="text1"/>
          <w:sz w:val="28"/>
          <w:szCs w:val="28"/>
        </w:rPr>
      </w:pPr>
      <w:r w:rsidRPr="00EA555A">
        <w:rPr>
          <w:rFonts w:ascii="標楷體" w:eastAsia="標楷體" w:hAnsi="標楷體"/>
          <w:bCs/>
          <w:color w:val="000000" w:themeColor="text1"/>
          <w:sz w:val="28"/>
          <w:szCs w:val="28"/>
        </w:rPr>
        <w:t>（5）辦理精神障礙者協作模式服務據點，鳳山區心</w:t>
      </w:r>
      <w:proofErr w:type="gramStart"/>
      <w:r w:rsidRPr="00EA555A">
        <w:rPr>
          <w:rFonts w:ascii="標楷體" w:eastAsia="標楷體" w:hAnsi="標楷體"/>
          <w:bCs/>
          <w:color w:val="000000" w:themeColor="text1"/>
          <w:sz w:val="28"/>
          <w:szCs w:val="28"/>
        </w:rPr>
        <w:t>驛</w:t>
      </w:r>
      <w:proofErr w:type="gramEnd"/>
      <w:r w:rsidRPr="00EA555A">
        <w:rPr>
          <w:rFonts w:ascii="標楷體" w:eastAsia="標楷體" w:hAnsi="標楷體"/>
          <w:bCs/>
          <w:color w:val="000000" w:themeColor="text1"/>
          <w:sz w:val="28"/>
          <w:szCs w:val="28"/>
        </w:rPr>
        <w:t>會所111年7-12月服務57名會員，活動及外展服務計3,357人次；另111年9月於左楠區增設1處雄</w:t>
      </w:r>
      <w:proofErr w:type="gramStart"/>
      <w:r w:rsidRPr="00EA555A">
        <w:rPr>
          <w:rFonts w:ascii="標楷體" w:eastAsia="標楷體" w:hAnsi="標楷體"/>
          <w:bCs/>
          <w:color w:val="000000" w:themeColor="text1"/>
          <w:sz w:val="28"/>
          <w:szCs w:val="28"/>
        </w:rPr>
        <w:t>棧</w:t>
      </w:r>
      <w:proofErr w:type="gramEnd"/>
      <w:r w:rsidRPr="00EA555A">
        <w:rPr>
          <w:rFonts w:ascii="標楷體" w:eastAsia="標楷體" w:hAnsi="標楷體"/>
          <w:bCs/>
          <w:color w:val="000000" w:themeColor="text1"/>
          <w:sz w:val="28"/>
          <w:szCs w:val="28"/>
        </w:rPr>
        <w:t>會所，111年9月至12月計有20名會員，活動及外展服務計816人次。</w:t>
      </w:r>
    </w:p>
    <w:p w:rsidR="001F114E" w:rsidRPr="00EA555A" w:rsidRDefault="007A5CCB" w:rsidP="007A5CCB">
      <w:pPr>
        <w:widowControl/>
        <w:overflowPunct w:val="0"/>
        <w:snapToGrid w:val="0"/>
        <w:spacing w:line="320" w:lineRule="exact"/>
        <w:ind w:left="1645" w:hanging="284"/>
        <w:jc w:val="both"/>
        <w:rPr>
          <w:rFonts w:ascii="標楷體" w:eastAsia="標楷體" w:hAnsi="標楷體"/>
          <w:bCs/>
          <w:color w:val="000000" w:themeColor="text1"/>
          <w:sz w:val="28"/>
          <w:szCs w:val="28"/>
        </w:rPr>
      </w:pPr>
      <w:r w:rsidRPr="00EA555A">
        <w:rPr>
          <w:rFonts w:ascii="標楷體" w:eastAsia="標楷體" w:hAnsi="標楷體"/>
          <w:bCs/>
          <w:color w:val="000000" w:themeColor="text1"/>
          <w:sz w:val="28"/>
          <w:szCs w:val="28"/>
        </w:rPr>
        <w:t>5.無障礙交通服務</w:t>
      </w:r>
    </w:p>
    <w:p w:rsidR="001F114E" w:rsidRPr="00EA555A" w:rsidRDefault="007A5CCB" w:rsidP="007A5CCB">
      <w:pPr>
        <w:widowControl/>
        <w:overflowPunct w:val="0"/>
        <w:snapToGrid w:val="0"/>
        <w:spacing w:line="320" w:lineRule="exact"/>
        <w:ind w:left="2268" w:hanging="737"/>
        <w:jc w:val="both"/>
        <w:rPr>
          <w:rFonts w:ascii="標楷體" w:eastAsia="標楷體" w:hAnsi="標楷體"/>
          <w:bCs/>
          <w:color w:val="000000" w:themeColor="text1"/>
          <w:sz w:val="28"/>
          <w:szCs w:val="28"/>
        </w:rPr>
      </w:pPr>
      <w:r w:rsidRPr="00EA555A">
        <w:rPr>
          <w:rFonts w:ascii="標楷體" w:eastAsia="標楷體" w:hAnsi="標楷體"/>
          <w:bCs/>
          <w:color w:val="000000" w:themeColor="text1"/>
          <w:sz w:val="28"/>
          <w:szCs w:val="28"/>
        </w:rPr>
        <w:t>（1）提供本市身心障礙者持博愛卡搭乘本市</w:t>
      </w:r>
      <w:proofErr w:type="gramStart"/>
      <w:r w:rsidRPr="00EA555A">
        <w:rPr>
          <w:rFonts w:ascii="標楷體" w:eastAsia="標楷體" w:hAnsi="標楷體"/>
          <w:bCs/>
          <w:color w:val="000000" w:themeColor="text1"/>
          <w:sz w:val="28"/>
          <w:szCs w:val="28"/>
        </w:rPr>
        <w:t>市</w:t>
      </w:r>
      <w:proofErr w:type="gramEnd"/>
      <w:r w:rsidRPr="00EA555A">
        <w:rPr>
          <w:rFonts w:ascii="標楷體" w:eastAsia="標楷體" w:hAnsi="標楷體"/>
          <w:bCs/>
          <w:color w:val="000000" w:themeColor="text1"/>
          <w:sz w:val="28"/>
          <w:szCs w:val="28"/>
        </w:rPr>
        <w:t>營公共車船及民營客運市區路段可享每</w:t>
      </w:r>
      <w:proofErr w:type="gramStart"/>
      <w:r w:rsidRPr="00EA555A">
        <w:rPr>
          <w:rFonts w:ascii="標楷體" w:eastAsia="標楷體" w:hAnsi="標楷體"/>
          <w:bCs/>
          <w:color w:val="000000" w:themeColor="text1"/>
          <w:sz w:val="28"/>
          <w:szCs w:val="28"/>
        </w:rPr>
        <w:t>個</w:t>
      </w:r>
      <w:proofErr w:type="gramEnd"/>
      <w:r w:rsidRPr="00EA555A">
        <w:rPr>
          <w:rFonts w:ascii="標楷體" w:eastAsia="標楷體" w:hAnsi="標楷體"/>
          <w:bCs/>
          <w:color w:val="000000" w:themeColor="text1"/>
          <w:sz w:val="28"/>
          <w:szCs w:val="28"/>
        </w:rPr>
        <w:t>月100段次免費，另身心障礙者及必要陪伴者1人搭乘本市、外縣市捷運及本市輕軌享有半價優惠，111年7月至</w:t>
      </w:r>
      <w:r w:rsidR="005C2B6E" w:rsidRPr="00EA555A">
        <w:rPr>
          <w:rFonts w:ascii="標楷體" w:eastAsia="標楷體" w:hAnsi="標楷體" w:hint="eastAsia"/>
          <w:color w:val="000000" w:themeColor="text1"/>
          <w:sz w:val="28"/>
          <w:szCs w:val="28"/>
        </w:rPr>
        <w:t>12</w:t>
      </w:r>
      <w:r w:rsidR="005C2B6E" w:rsidRPr="00EA555A">
        <w:rPr>
          <w:rFonts w:ascii="標楷體" w:eastAsia="標楷體" w:hAnsi="標楷體"/>
          <w:color w:val="000000" w:themeColor="text1"/>
          <w:sz w:val="28"/>
          <w:szCs w:val="28"/>
        </w:rPr>
        <w:t>月</w:t>
      </w:r>
      <w:r w:rsidR="005C2B6E" w:rsidRPr="00EA555A">
        <w:rPr>
          <w:rFonts w:ascii="標楷體" w:eastAsia="標楷體" w:hAnsi="標楷體" w:hint="eastAsia"/>
          <w:color w:val="000000" w:themeColor="text1"/>
          <w:sz w:val="28"/>
          <w:szCs w:val="28"/>
        </w:rPr>
        <w:t>補助1,601</w:t>
      </w:r>
      <w:r w:rsidR="005C2B6E" w:rsidRPr="00EA555A">
        <w:rPr>
          <w:rFonts w:ascii="標楷體" w:eastAsia="標楷體" w:hAnsi="標楷體"/>
          <w:color w:val="000000" w:themeColor="text1"/>
          <w:sz w:val="28"/>
          <w:szCs w:val="28"/>
        </w:rPr>
        <w:t>,</w:t>
      </w:r>
      <w:r w:rsidR="005C2B6E" w:rsidRPr="00EA555A">
        <w:rPr>
          <w:rFonts w:ascii="標楷體" w:eastAsia="標楷體" w:hAnsi="標楷體" w:hint="eastAsia"/>
          <w:color w:val="000000" w:themeColor="text1"/>
          <w:sz w:val="28"/>
          <w:szCs w:val="28"/>
        </w:rPr>
        <w:t>094人次、1,625萬4</w:t>
      </w:r>
      <w:r w:rsidR="005C2B6E" w:rsidRPr="00EA555A">
        <w:rPr>
          <w:rFonts w:ascii="標楷體" w:eastAsia="標楷體" w:hAnsi="標楷體"/>
          <w:color w:val="000000" w:themeColor="text1"/>
          <w:sz w:val="28"/>
          <w:szCs w:val="28"/>
        </w:rPr>
        <w:t>,</w:t>
      </w:r>
      <w:r w:rsidR="005C2B6E" w:rsidRPr="00EA555A">
        <w:rPr>
          <w:rFonts w:ascii="標楷體" w:eastAsia="標楷體" w:hAnsi="標楷體" w:hint="eastAsia"/>
          <w:color w:val="000000" w:themeColor="text1"/>
          <w:sz w:val="28"/>
          <w:szCs w:val="28"/>
        </w:rPr>
        <w:t>960元</w:t>
      </w:r>
      <w:r w:rsidRPr="00EA555A">
        <w:rPr>
          <w:rFonts w:ascii="標楷體" w:eastAsia="標楷體" w:hAnsi="標楷體"/>
          <w:bCs/>
          <w:color w:val="000000" w:themeColor="text1"/>
          <w:sz w:val="28"/>
          <w:szCs w:val="28"/>
        </w:rPr>
        <w:t>。</w:t>
      </w:r>
    </w:p>
    <w:p w:rsidR="001F114E" w:rsidRPr="00EA555A" w:rsidRDefault="007A5CCB" w:rsidP="007A5CCB">
      <w:pPr>
        <w:widowControl/>
        <w:overflowPunct w:val="0"/>
        <w:snapToGrid w:val="0"/>
        <w:spacing w:line="320" w:lineRule="exact"/>
        <w:ind w:left="2268" w:hanging="737"/>
        <w:jc w:val="both"/>
        <w:rPr>
          <w:rFonts w:ascii="標楷體" w:eastAsia="標楷體" w:hAnsi="標楷體"/>
          <w:bCs/>
          <w:color w:val="000000" w:themeColor="text1"/>
          <w:sz w:val="28"/>
          <w:szCs w:val="28"/>
        </w:rPr>
      </w:pPr>
      <w:r w:rsidRPr="00EA555A">
        <w:rPr>
          <w:rFonts w:ascii="標楷體" w:eastAsia="標楷體" w:hAnsi="標楷體"/>
          <w:bCs/>
          <w:color w:val="000000" w:themeColor="text1"/>
          <w:sz w:val="28"/>
          <w:szCs w:val="28"/>
        </w:rPr>
        <w:t>（2）配合交通局共同推動復康巴士及通用計程車，現有156輛復康巴士營運，111年7月至</w:t>
      </w:r>
      <w:r w:rsidR="005C2B6E" w:rsidRPr="00EA555A">
        <w:rPr>
          <w:rFonts w:ascii="標楷體" w:eastAsia="標楷體" w:hAnsi="標楷體" w:hint="eastAsia"/>
          <w:color w:val="000000" w:themeColor="text1"/>
          <w:sz w:val="28"/>
          <w:szCs w:val="28"/>
        </w:rPr>
        <w:t>12</w:t>
      </w:r>
      <w:r w:rsidR="005C2B6E" w:rsidRPr="00EA555A">
        <w:rPr>
          <w:rFonts w:ascii="標楷體" w:eastAsia="標楷體" w:hAnsi="標楷體"/>
          <w:color w:val="000000" w:themeColor="text1"/>
          <w:sz w:val="28"/>
          <w:szCs w:val="28"/>
        </w:rPr>
        <w:t>月</w:t>
      </w:r>
      <w:r w:rsidR="005C2B6E" w:rsidRPr="00EA555A">
        <w:rPr>
          <w:rFonts w:ascii="標楷體" w:eastAsia="標楷體" w:hAnsi="標楷體" w:hint="eastAsia"/>
          <w:color w:val="000000" w:themeColor="text1"/>
          <w:sz w:val="28"/>
          <w:szCs w:val="28"/>
        </w:rPr>
        <w:t>服務142</w:t>
      </w:r>
      <w:r w:rsidR="005C2B6E" w:rsidRPr="00EA555A">
        <w:rPr>
          <w:rFonts w:ascii="標楷體" w:eastAsia="標楷體" w:hAnsi="標楷體"/>
          <w:color w:val="000000" w:themeColor="text1"/>
          <w:sz w:val="28"/>
          <w:szCs w:val="28"/>
        </w:rPr>
        <w:t>,</w:t>
      </w:r>
      <w:r w:rsidR="005C2B6E" w:rsidRPr="00EA555A">
        <w:rPr>
          <w:rFonts w:ascii="標楷體" w:eastAsia="標楷體" w:hAnsi="標楷體" w:hint="eastAsia"/>
          <w:color w:val="000000" w:themeColor="text1"/>
          <w:sz w:val="28"/>
          <w:szCs w:val="28"/>
        </w:rPr>
        <w:t>026趟次。另有240輛通用計程車，111年7月至12</w:t>
      </w:r>
      <w:r w:rsidR="005C2B6E" w:rsidRPr="00EA555A">
        <w:rPr>
          <w:rFonts w:ascii="標楷體" w:eastAsia="標楷體" w:hAnsi="標楷體"/>
          <w:color w:val="000000" w:themeColor="text1"/>
          <w:sz w:val="28"/>
          <w:szCs w:val="28"/>
        </w:rPr>
        <w:t>月</w:t>
      </w:r>
      <w:r w:rsidR="005C2B6E" w:rsidRPr="00EA555A">
        <w:rPr>
          <w:rFonts w:ascii="標楷體" w:eastAsia="標楷體" w:hAnsi="標楷體" w:hint="eastAsia"/>
          <w:color w:val="000000" w:themeColor="text1"/>
          <w:sz w:val="28"/>
          <w:szCs w:val="28"/>
        </w:rPr>
        <w:t>提供233</w:t>
      </w:r>
      <w:r w:rsidR="005C2B6E" w:rsidRPr="00EA555A">
        <w:rPr>
          <w:rFonts w:ascii="標楷體" w:eastAsia="標楷體" w:hAnsi="標楷體"/>
          <w:color w:val="000000" w:themeColor="text1"/>
          <w:sz w:val="28"/>
          <w:szCs w:val="28"/>
        </w:rPr>
        <w:t>,</w:t>
      </w:r>
      <w:r w:rsidR="005C2B6E" w:rsidRPr="00EA555A">
        <w:rPr>
          <w:rFonts w:ascii="標楷體" w:eastAsia="標楷體" w:hAnsi="標楷體" w:hint="eastAsia"/>
          <w:color w:val="000000" w:themeColor="text1"/>
          <w:sz w:val="28"/>
          <w:szCs w:val="28"/>
        </w:rPr>
        <w:t>438趟次</w:t>
      </w:r>
      <w:r w:rsidRPr="00EA555A">
        <w:rPr>
          <w:rFonts w:ascii="標楷體" w:eastAsia="標楷體" w:hAnsi="標楷體"/>
          <w:bCs/>
          <w:color w:val="000000" w:themeColor="text1"/>
          <w:sz w:val="28"/>
          <w:szCs w:val="28"/>
        </w:rPr>
        <w:t>車資補助。</w:t>
      </w:r>
    </w:p>
    <w:p w:rsidR="001F114E" w:rsidRPr="00EA555A" w:rsidRDefault="007A5CCB" w:rsidP="00533705">
      <w:pPr>
        <w:widowControl/>
        <w:overflowPunct w:val="0"/>
        <w:snapToGrid w:val="0"/>
        <w:spacing w:line="320" w:lineRule="exact"/>
        <w:ind w:left="1645" w:hanging="284"/>
        <w:jc w:val="both"/>
        <w:rPr>
          <w:rFonts w:ascii="標楷體" w:eastAsia="標楷體" w:hAnsi="標楷體"/>
          <w:bCs/>
          <w:color w:val="000000" w:themeColor="text1"/>
          <w:sz w:val="28"/>
          <w:szCs w:val="28"/>
        </w:rPr>
      </w:pPr>
      <w:r w:rsidRPr="00EA555A">
        <w:rPr>
          <w:rFonts w:ascii="標楷體" w:eastAsia="標楷體" w:hAnsi="標楷體"/>
          <w:bCs/>
          <w:color w:val="000000" w:themeColor="text1"/>
          <w:sz w:val="28"/>
          <w:szCs w:val="28"/>
        </w:rPr>
        <w:t>6.日間及住宿式照顧服務</w:t>
      </w:r>
    </w:p>
    <w:p w:rsidR="001F114E" w:rsidRPr="00EA555A" w:rsidRDefault="007A5CCB" w:rsidP="007A5CCB">
      <w:pPr>
        <w:widowControl/>
        <w:overflowPunct w:val="0"/>
        <w:snapToGrid w:val="0"/>
        <w:spacing w:line="320" w:lineRule="exact"/>
        <w:ind w:left="2268" w:hanging="737"/>
        <w:jc w:val="both"/>
        <w:rPr>
          <w:rFonts w:ascii="標楷體" w:eastAsia="標楷體" w:hAnsi="標楷體"/>
          <w:bCs/>
          <w:color w:val="000000" w:themeColor="text1"/>
          <w:sz w:val="28"/>
          <w:szCs w:val="28"/>
        </w:rPr>
      </w:pPr>
      <w:r w:rsidRPr="00EA555A">
        <w:rPr>
          <w:rFonts w:ascii="標楷體" w:eastAsia="標楷體" w:hAnsi="標楷體"/>
          <w:bCs/>
          <w:color w:val="000000" w:themeColor="text1"/>
          <w:sz w:val="28"/>
          <w:szCs w:val="28"/>
        </w:rPr>
        <w:t>（1）111年7月至12月公立身障機構1處、服務169人；公設民營身障機構13處、服務518人(其中無障礙之家附設燕巢家園係全日型住宿照顧機構，</w:t>
      </w:r>
      <w:r w:rsidR="00593D3F" w:rsidRPr="00EA555A">
        <w:rPr>
          <w:rFonts w:ascii="標楷體" w:eastAsia="標楷體" w:hAnsi="標楷體" w:hint="eastAsia"/>
          <w:color w:val="000000" w:themeColor="text1"/>
          <w:sz w:val="28"/>
          <w:szCs w:val="28"/>
        </w:rPr>
        <w:t>截至111年12月底全日型服務86人、情緒支持專區10人、緊急安置3人</w:t>
      </w:r>
      <w:r w:rsidRPr="00EA555A">
        <w:rPr>
          <w:rFonts w:ascii="標楷體" w:eastAsia="標楷體" w:hAnsi="標楷體"/>
          <w:bCs/>
          <w:color w:val="000000" w:themeColor="text1"/>
          <w:sz w:val="28"/>
          <w:szCs w:val="28"/>
        </w:rPr>
        <w:t>)；私立身障機構9處、服務571人；其中住宿式9處、服務545人，日間照顧14處、服務713人。</w:t>
      </w:r>
    </w:p>
    <w:p w:rsidR="001F114E" w:rsidRPr="00EA555A" w:rsidRDefault="007A5CCB" w:rsidP="007A5CCB">
      <w:pPr>
        <w:widowControl/>
        <w:overflowPunct w:val="0"/>
        <w:snapToGrid w:val="0"/>
        <w:spacing w:line="320" w:lineRule="exact"/>
        <w:ind w:left="2268" w:hanging="737"/>
        <w:jc w:val="both"/>
        <w:rPr>
          <w:rFonts w:ascii="標楷體" w:eastAsia="標楷體" w:hAnsi="標楷體"/>
          <w:bCs/>
          <w:color w:val="000000" w:themeColor="text1"/>
          <w:sz w:val="28"/>
          <w:szCs w:val="28"/>
        </w:rPr>
      </w:pPr>
      <w:r w:rsidRPr="00EA555A">
        <w:rPr>
          <w:rFonts w:ascii="標楷體" w:eastAsia="標楷體" w:hAnsi="標楷體"/>
          <w:bCs/>
          <w:color w:val="000000" w:themeColor="text1"/>
          <w:sz w:val="28"/>
          <w:szCs w:val="28"/>
        </w:rPr>
        <w:t>（2）設置無障礙之家辦理綜合福利暨照顧服務</w:t>
      </w:r>
    </w:p>
    <w:p w:rsidR="001F114E" w:rsidRPr="00EA555A" w:rsidRDefault="007A5CCB" w:rsidP="00533705">
      <w:pPr>
        <w:suppressAutoHyphens w:val="0"/>
        <w:autoSpaceDN/>
        <w:spacing w:line="320" w:lineRule="exact"/>
        <w:ind w:leftChars="1134" w:left="2268"/>
        <w:jc w:val="both"/>
        <w:textAlignment w:val="auto"/>
        <w:rPr>
          <w:rFonts w:ascii="標楷體" w:eastAsia="標楷體" w:hAnsi="標楷體"/>
          <w:bCs/>
          <w:color w:val="000000" w:themeColor="text1"/>
          <w:kern w:val="2"/>
          <w:sz w:val="28"/>
          <w:szCs w:val="28"/>
        </w:rPr>
      </w:pPr>
      <w:r w:rsidRPr="00EA555A">
        <w:rPr>
          <w:rFonts w:ascii="標楷體" w:eastAsia="標楷體" w:hAnsi="標楷體"/>
          <w:bCs/>
          <w:color w:val="000000" w:themeColor="text1"/>
          <w:kern w:val="2"/>
          <w:sz w:val="28"/>
          <w:szCs w:val="28"/>
        </w:rPr>
        <w:t>111年12月底照顧服務全日型97人、日間照顧服務7人，另結合民間團體提供身心障礙者日間服務22人、學齡前</w:t>
      </w:r>
      <w:proofErr w:type="gramStart"/>
      <w:r w:rsidRPr="00EA555A">
        <w:rPr>
          <w:rFonts w:ascii="標楷體" w:eastAsia="標楷體" w:hAnsi="標楷體"/>
          <w:bCs/>
          <w:color w:val="000000" w:themeColor="text1"/>
          <w:kern w:val="2"/>
          <w:sz w:val="28"/>
          <w:szCs w:val="28"/>
        </w:rPr>
        <w:t>日間托育含</w:t>
      </w:r>
      <w:proofErr w:type="gramEnd"/>
      <w:r w:rsidRPr="00EA555A">
        <w:rPr>
          <w:rFonts w:ascii="標楷體" w:eastAsia="標楷體" w:hAnsi="標楷體"/>
          <w:bCs/>
          <w:color w:val="000000" w:themeColor="text1"/>
          <w:kern w:val="2"/>
          <w:sz w:val="28"/>
          <w:szCs w:val="28"/>
        </w:rPr>
        <w:t>時段療育服務44人及自閉症社區日間作業設施17人，總計服務187人。</w:t>
      </w:r>
    </w:p>
    <w:p w:rsidR="001F114E" w:rsidRPr="00EA555A" w:rsidRDefault="007A5CCB" w:rsidP="007A5CCB">
      <w:pPr>
        <w:widowControl/>
        <w:overflowPunct w:val="0"/>
        <w:snapToGrid w:val="0"/>
        <w:spacing w:line="320" w:lineRule="exact"/>
        <w:ind w:left="1645" w:hanging="284"/>
        <w:jc w:val="both"/>
        <w:rPr>
          <w:rFonts w:ascii="標楷體" w:eastAsia="標楷體" w:hAnsi="標楷體"/>
          <w:bCs/>
          <w:color w:val="000000" w:themeColor="text1"/>
          <w:sz w:val="28"/>
          <w:szCs w:val="28"/>
        </w:rPr>
      </w:pPr>
      <w:r w:rsidRPr="00EA555A">
        <w:rPr>
          <w:rFonts w:ascii="標楷體" w:eastAsia="標楷體" w:hAnsi="標楷體"/>
          <w:bCs/>
          <w:color w:val="000000" w:themeColor="text1"/>
          <w:sz w:val="28"/>
          <w:szCs w:val="28"/>
        </w:rPr>
        <w:t>7.支持服務</w:t>
      </w:r>
    </w:p>
    <w:p w:rsidR="001F114E" w:rsidRPr="00EA555A" w:rsidRDefault="007A5CCB" w:rsidP="007A5CCB">
      <w:pPr>
        <w:widowControl/>
        <w:overflowPunct w:val="0"/>
        <w:snapToGrid w:val="0"/>
        <w:spacing w:line="320" w:lineRule="exact"/>
        <w:ind w:left="2268" w:hanging="737"/>
        <w:jc w:val="both"/>
        <w:rPr>
          <w:rFonts w:ascii="標楷體" w:eastAsia="標楷體" w:hAnsi="標楷體"/>
          <w:bCs/>
          <w:color w:val="000000" w:themeColor="text1"/>
          <w:sz w:val="28"/>
          <w:szCs w:val="28"/>
        </w:rPr>
      </w:pPr>
      <w:r w:rsidRPr="00EA555A">
        <w:rPr>
          <w:rFonts w:ascii="標楷體" w:eastAsia="標楷體" w:hAnsi="標楷體"/>
          <w:bCs/>
          <w:color w:val="000000" w:themeColor="text1"/>
          <w:sz w:val="28"/>
          <w:szCs w:val="28"/>
        </w:rPr>
        <w:t>（1）辦理身心障礙者臨時暨短期照顧服務，111年7月至12月服務201人、2,747人次、12,788小時，補助205萬8,130元。</w:t>
      </w:r>
    </w:p>
    <w:p w:rsidR="001F114E" w:rsidRPr="00EA555A" w:rsidRDefault="007A5CCB" w:rsidP="007A5CCB">
      <w:pPr>
        <w:widowControl/>
        <w:overflowPunct w:val="0"/>
        <w:snapToGrid w:val="0"/>
        <w:spacing w:line="320" w:lineRule="exact"/>
        <w:ind w:left="2268" w:hanging="737"/>
        <w:jc w:val="both"/>
        <w:rPr>
          <w:rFonts w:ascii="標楷體" w:eastAsia="標楷體" w:hAnsi="標楷體"/>
          <w:bCs/>
          <w:color w:val="000000" w:themeColor="text1"/>
          <w:sz w:val="28"/>
          <w:szCs w:val="28"/>
        </w:rPr>
      </w:pPr>
      <w:r w:rsidRPr="00EA555A">
        <w:rPr>
          <w:rFonts w:ascii="標楷體" w:eastAsia="標楷體" w:hAnsi="標楷體"/>
          <w:bCs/>
          <w:color w:val="000000" w:themeColor="text1"/>
          <w:sz w:val="28"/>
          <w:szCs w:val="28"/>
        </w:rPr>
        <w:lastRenderedPageBreak/>
        <w:t>（2）辦理身心障礙自立生活支持服務，111年7月至</w:t>
      </w:r>
      <w:r w:rsidR="005C2B6E" w:rsidRPr="00EA555A">
        <w:rPr>
          <w:rFonts w:ascii="標楷體" w:eastAsia="標楷體" w:hAnsi="標楷體" w:hint="eastAsia"/>
          <w:color w:val="000000" w:themeColor="text1"/>
          <w:sz w:val="28"/>
          <w:szCs w:val="28"/>
        </w:rPr>
        <w:t>12月服務69人、12,204小時</w:t>
      </w:r>
      <w:r w:rsidRPr="00EA555A">
        <w:rPr>
          <w:rFonts w:ascii="標楷體" w:eastAsia="標楷體" w:hAnsi="標楷體"/>
          <w:bCs/>
          <w:color w:val="000000" w:themeColor="text1"/>
          <w:sz w:val="28"/>
          <w:szCs w:val="28"/>
        </w:rPr>
        <w:t>。</w:t>
      </w:r>
    </w:p>
    <w:p w:rsidR="001F114E" w:rsidRPr="00EA555A" w:rsidRDefault="007A5CCB" w:rsidP="007A5CCB">
      <w:pPr>
        <w:widowControl/>
        <w:overflowPunct w:val="0"/>
        <w:snapToGrid w:val="0"/>
        <w:spacing w:line="320" w:lineRule="exact"/>
        <w:ind w:left="2268" w:hanging="737"/>
        <w:jc w:val="both"/>
        <w:rPr>
          <w:rFonts w:ascii="標楷體" w:eastAsia="標楷體" w:hAnsi="標楷體"/>
          <w:bCs/>
          <w:color w:val="000000" w:themeColor="text1"/>
          <w:sz w:val="28"/>
          <w:szCs w:val="28"/>
        </w:rPr>
      </w:pPr>
      <w:r w:rsidRPr="00EA555A">
        <w:rPr>
          <w:rFonts w:ascii="標楷體" w:eastAsia="標楷體" w:hAnsi="標楷體"/>
          <w:bCs/>
          <w:color w:val="000000" w:themeColor="text1"/>
          <w:sz w:val="28"/>
          <w:szCs w:val="28"/>
        </w:rPr>
        <w:t>（3）辦理視覺障礙者生活照顧輔佐服務，111年7月至12月服務195人、4,171人次、8,978小時；另補助視障者每人每月4次搭乘計程車費用(</w:t>
      </w:r>
      <w:proofErr w:type="gramStart"/>
      <w:r w:rsidRPr="00EA555A">
        <w:rPr>
          <w:rFonts w:ascii="標楷體" w:eastAsia="標楷體" w:hAnsi="標楷體"/>
          <w:bCs/>
          <w:color w:val="000000" w:themeColor="text1"/>
          <w:sz w:val="28"/>
          <w:szCs w:val="28"/>
        </w:rPr>
        <w:t>每趟次85元</w:t>
      </w:r>
      <w:proofErr w:type="gramEnd"/>
      <w:r w:rsidRPr="00EA555A">
        <w:rPr>
          <w:rFonts w:ascii="標楷體" w:eastAsia="標楷體" w:hAnsi="標楷體"/>
          <w:bCs/>
          <w:color w:val="000000" w:themeColor="text1"/>
          <w:sz w:val="28"/>
          <w:szCs w:val="28"/>
        </w:rPr>
        <w:t>)，111年7月至12月補助1,163趟。</w:t>
      </w:r>
    </w:p>
    <w:p w:rsidR="001F114E" w:rsidRPr="00EA555A" w:rsidRDefault="007A5CCB" w:rsidP="007A5CCB">
      <w:pPr>
        <w:widowControl/>
        <w:overflowPunct w:val="0"/>
        <w:snapToGrid w:val="0"/>
        <w:spacing w:line="320" w:lineRule="exact"/>
        <w:ind w:left="2268" w:hanging="737"/>
        <w:jc w:val="both"/>
        <w:rPr>
          <w:rFonts w:ascii="標楷體" w:eastAsia="標楷體" w:hAnsi="標楷體"/>
          <w:bCs/>
          <w:color w:val="000000" w:themeColor="text1"/>
          <w:sz w:val="28"/>
          <w:szCs w:val="28"/>
        </w:rPr>
      </w:pPr>
      <w:r w:rsidRPr="00EA555A">
        <w:rPr>
          <w:rFonts w:ascii="標楷體" w:eastAsia="標楷體" w:hAnsi="標楷體"/>
          <w:bCs/>
          <w:color w:val="000000" w:themeColor="text1"/>
          <w:sz w:val="28"/>
          <w:szCs w:val="28"/>
        </w:rPr>
        <w:t>（4）推動視覺障礙者使用導盲犬業務，本市已累計11位視障者使用導盲犬，111年7月至12月計1人使用。</w:t>
      </w:r>
    </w:p>
    <w:p w:rsidR="001F114E" w:rsidRPr="00EA555A" w:rsidRDefault="007A5CCB" w:rsidP="007A5CCB">
      <w:pPr>
        <w:widowControl/>
        <w:overflowPunct w:val="0"/>
        <w:snapToGrid w:val="0"/>
        <w:spacing w:line="320" w:lineRule="exact"/>
        <w:ind w:left="2268" w:hanging="737"/>
        <w:jc w:val="both"/>
        <w:rPr>
          <w:rFonts w:ascii="標楷體" w:eastAsia="標楷體" w:hAnsi="標楷體"/>
          <w:bCs/>
          <w:color w:val="000000" w:themeColor="text1"/>
          <w:sz w:val="28"/>
          <w:szCs w:val="28"/>
        </w:rPr>
      </w:pPr>
      <w:r w:rsidRPr="00EA555A">
        <w:rPr>
          <w:rFonts w:ascii="標楷體" w:eastAsia="標楷體" w:hAnsi="標楷體"/>
          <w:bCs/>
          <w:color w:val="000000" w:themeColor="text1"/>
          <w:sz w:val="28"/>
          <w:szCs w:val="28"/>
        </w:rPr>
        <w:t>（5）設置</w:t>
      </w:r>
      <w:proofErr w:type="gramStart"/>
      <w:r w:rsidRPr="00EA555A">
        <w:rPr>
          <w:rFonts w:ascii="標楷體" w:eastAsia="標楷體" w:hAnsi="標楷體"/>
          <w:bCs/>
          <w:color w:val="000000" w:themeColor="text1"/>
          <w:sz w:val="28"/>
          <w:szCs w:val="28"/>
        </w:rPr>
        <w:t>2處輔</w:t>
      </w:r>
      <w:proofErr w:type="gramEnd"/>
      <w:r w:rsidRPr="00EA555A">
        <w:rPr>
          <w:rFonts w:ascii="標楷體" w:eastAsia="標楷體" w:hAnsi="標楷體"/>
          <w:bCs/>
          <w:color w:val="000000" w:themeColor="text1"/>
          <w:sz w:val="28"/>
          <w:szCs w:val="28"/>
        </w:rPr>
        <w:t>具資源中心、13處服務據點及7處便利站，提供本市身心障礙者家屬及社區民眾聽覺輔具評估服務及辦理輔具回收、租借、維修、諮詢、評估及個案追蹤等服務，111年7月至12月回收1,198件、租借3,223人次、維修5,741件、到宅服務9,876人次、評估服務13,028人次、二手</w:t>
      </w:r>
      <w:proofErr w:type="gramStart"/>
      <w:r w:rsidRPr="00EA555A">
        <w:rPr>
          <w:rFonts w:ascii="標楷體" w:eastAsia="標楷體" w:hAnsi="標楷體"/>
          <w:bCs/>
          <w:color w:val="000000" w:themeColor="text1"/>
          <w:sz w:val="28"/>
          <w:szCs w:val="28"/>
        </w:rPr>
        <w:t>輔具媒合</w:t>
      </w:r>
      <w:proofErr w:type="gramEnd"/>
      <w:r w:rsidRPr="00EA555A">
        <w:rPr>
          <w:rFonts w:ascii="標楷體" w:eastAsia="標楷體" w:hAnsi="標楷體"/>
          <w:bCs/>
          <w:color w:val="000000" w:themeColor="text1"/>
          <w:sz w:val="28"/>
          <w:szCs w:val="28"/>
        </w:rPr>
        <w:t>293人次及諮詢服務25,507人次。</w:t>
      </w:r>
    </w:p>
    <w:p w:rsidR="001F114E" w:rsidRPr="00EA555A" w:rsidRDefault="007A5CCB" w:rsidP="007A5CCB">
      <w:pPr>
        <w:widowControl/>
        <w:overflowPunct w:val="0"/>
        <w:snapToGrid w:val="0"/>
        <w:spacing w:line="320" w:lineRule="exact"/>
        <w:ind w:left="2268" w:hanging="737"/>
        <w:jc w:val="both"/>
        <w:rPr>
          <w:rFonts w:ascii="標楷體" w:eastAsia="標楷體" w:hAnsi="標楷體"/>
          <w:bCs/>
          <w:color w:val="000000" w:themeColor="text1"/>
          <w:sz w:val="28"/>
          <w:szCs w:val="28"/>
        </w:rPr>
      </w:pPr>
      <w:r w:rsidRPr="00EA555A">
        <w:rPr>
          <w:rFonts w:ascii="標楷體" w:eastAsia="標楷體" w:hAnsi="標楷體"/>
          <w:bCs/>
          <w:color w:val="000000" w:themeColor="text1"/>
          <w:sz w:val="28"/>
          <w:szCs w:val="28"/>
        </w:rPr>
        <w:t>（6）設置「手語服務中心」，111年7月至12月提供手語翻譯服務415場、491人次受惠。並於社會局設置「手語視訊服務專區」，協助</w:t>
      </w:r>
      <w:proofErr w:type="gramStart"/>
      <w:r w:rsidRPr="00EA555A">
        <w:rPr>
          <w:rFonts w:ascii="標楷體" w:eastAsia="標楷體" w:hAnsi="標楷體"/>
          <w:bCs/>
          <w:color w:val="000000" w:themeColor="text1"/>
          <w:sz w:val="28"/>
          <w:szCs w:val="28"/>
        </w:rPr>
        <w:t>本市聽語</w:t>
      </w:r>
      <w:proofErr w:type="gramEnd"/>
      <w:r w:rsidRPr="00EA555A">
        <w:rPr>
          <w:rFonts w:ascii="標楷體" w:eastAsia="標楷體" w:hAnsi="標楷體"/>
          <w:bCs/>
          <w:color w:val="000000" w:themeColor="text1"/>
          <w:sz w:val="28"/>
          <w:szCs w:val="28"/>
        </w:rPr>
        <w:t>障朋友反映市政意見，或洽詢辦理各項事務，服務433人次。另委託辦理</w:t>
      </w:r>
      <w:proofErr w:type="gramStart"/>
      <w:r w:rsidRPr="00EA555A">
        <w:rPr>
          <w:rFonts w:ascii="標楷體" w:eastAsia="標楷體" w:hAnsi="標楷體"/>
          <w:bCs/>
          <w:color w:val="000000" w:themeColor="text1"/>
          <w:sz w:val="28"/>
          <w:szCs w:val="28"/>
        </w:rPr>
        <w:t>同步聽打服務</w:t>
      </w:r>
      <w:proofErr w:type="gramEnd"/>
      <w:r w:rsidRPr="00EA555A">
        <w:rPr>
          <w:rFonts w:ascii="標楷體" w:eastAsia="標楷體" w:hAnsi="標楷體"/>
          <w:bCs/>
          <w:color w:val="000000" w:themeColor="text1"/>
          <w:sz w:val="28"/>
          <w:szCs w:val="28"/>
        </w:rPr>
        <w:t>，協助不諳手語之聽語障者另一種溝通方式，服務180場，1,148人次受惠。</w:t>
      </w:r>
    </w:p>
    <w:p w:rsidR="001F114E" w:rsidRPr="00EA555A" w:rsidRDefault="007A5CCB" w:rsidP="007A5CCB">
      <w:pPr>
        <w:widowControl/>
        <w:overflowPunct w:val="0"/>
        <w:snapToGrid w:val="0"/>
        <w:spacing w:line="320" w:lineRule="exact"/>
        <w:ind w:left="2268" w:hanging="737"/>
        <w:jc w:val="both"/>
        <w:rPr>
          <w:rFonts w:ascii="標楷體" w:eastAsia="標楷體" w:hAnsi="標楷體"/>
          <w:bCs/>
          <w:color w:val="000000" w:themeColor="text1"/>
          <w:sz w:val="28"/>
          <w:szCs w:val="28"/>
        </w:rPr>
      </w:pPr>
      <w:r w:rsidRPr="00EA555A">
        <w:rPr>
          <w:rFonts w:ascii="標楷體" w:eastAsia="標楷體" w:hAnsi="標楷體"/>
          <w:bCs/>
          <w:color w:val="000000" w:themeColor="text1"/>
          <w:sz w:val="28"/>
          <w:szCs w:val="28"/>
        </w:rPr>
        <w:t>（7）辦理心智障礙</w:t>
      </w:r>
      <w:proofErr w:type="gramStart"/>
      <w:r w:rsidRPr="00EA555A">
        <w:rPr>
          <w:rFonts w:ascii="標楷體" w:eastAsia="標楷體" w:hAnsi="標楷體"/>
          <w:bCs/>
          <w:color w:val="000000" w:themeColor="text1"/>
          <w:sz w:val="28"/>
          <w:szCs w:val="28"/>
        </w:rPr>
        <w:t>者雙老家庭</w:t>
      </w:r>
      <w:proofErr w:type="gramEnd"/>
      <w:r w:rsidRPr="00EA555A">
        <w:rPr>
          <w:rFonts w:ascii="標楷體" w:eastAsia="標楷體" w:hAnsi="標楷體"/>
          <w:bCs/>
          <w:color w:val="000000" w:themeColor="text1"/>
          <w:sz w:val="28"/>
          <w:szCs w:val="28"/>
        </w:rPr>
        <w:t>支持網絡服務，減輕本市心智障礙</w:t>
      </w:r>
      <w:proofErr w:type="gramStart"/>
      <w:r w:rsidRPr="00EA555A">
        <w:rPr>
          <w:rFonts w:ascii="標楷體" w:eastAsia="標楷體" w:hAnsi="標楷體"/>
          <w:bCs/>
          <w:color w:val="000000" w:themeColor="text1"/>
          <w:sz w:val="28"/>
          <w:szCs w:val="28"/>
        </w:rPr>
        <w:t>者雙老家庭</w:t>
      </w:r>
      <w:proofErr w:type="gramEnd"/>
      <w:r w:rsidRPr="00EA555A">
        <w:rPr>
          <w:rFonts w:ascii="標楷體" w:eastAsia="標楷體" w:hAnsi="標楷體"/>
          <w:bCs/>
          <w:color w:val="000000" w:themeColor="text1"/>
          <w:sz w:val="28"/>
          <w:szCs w:val="28"/>
        </w:rPr>
        <w:t>危機，適時提供服務，111年7月至</w:t>
      </w:r>
      <w:r w:rsidR="005C2B6E" w:rsidRPr="00EA555A">
        <w:rPr>
          <w:rFonts w:ascii="標楷體" w:eastAsia="標楷體" w:hAnsi="標楷體" w:hint="eastAsia"/>
          <w:color w:val="000000" w:themeColor="text1"/>
          <w:sz w:val="28"/>
          <w:szCs w:val="28"/>
        </w:rPr>
        <w:t>12</w:t>
      </w:r>
      <w:r w:rsidR="005C2B6E" w:rsidRPr="00EA555A">
        <w:rPr>
          <w:rFonts w:ascii="標楷體" w:eastAsia="標楷體" w:hAnsi="標楷體"/>
          <w:color w:val="000000" w:themeColor="text1"/>
          <w:sz w:val="28"/>
          <w:szCs w:val="28"/>
        </w:rPr>
        <w:t>月</w:t>
      </w:r>
      <w:r w:rsidR="005C2B6E" w:rsidRPr="00EA555A">
        <w:rPr>
          <w:rFonts w:ascii="標楷體" w:eastAsia="標楷體" w:hAnsi="標楷體" w:hint="eastAsia"/>
          <w:color w:val="000000" w:themeColor="text1"/>
          <w:sz w:val="28"/>
          <w:szCs w:val="28"/>
        </w:rPr>
        <w:t>服務184位心智障礙者、184</w:t>
      </w:r>
      <w:r w:rsidRPr="00EA555A">
        <w:rPr>
          <w:rFonts w:ascii="標楷體" w:eastAsia="標楷體" w:hAnsi="標楷體"/>
          <w:bCs/>
          <w:color w:val="000000" w:themeColor="text1"/>
          <w:sz w:val="28"/>
          <w:szCs w:val="28"/>
        </w:rPr>
        <w:t>個家庭。</w:t>
      </w:r>
    </w:p>
    <w:p w:rsidR="001F114E" w:rsidRPr="00EA555A" w:rsidRDefault="007A5CCB" w:rsidP="007A5CCB">
      <w:pPr>
        <w:widowControl/>
        <w:overflowPunct w:val="0"/>
        <w:snapToGrid w:val="0"/>
        <w:spacing w:line="320" w:lineRule="exact"/>
        <w:ind w:left="2268" w:hanging="737"/>
        <w:jc w:val="both"/>
        <w:rPr>
          <w:rFonts w:ascii="標楷體" w:eastAsia="標楷體" w:hAnsi="標楷體"/>
          <w:bCs/>
          <w:color w:val="000000" w:themeColor="text1"/>
          <w:sz w:val="28"/>
          <w:szCs w:val="28"/>
        </w:rPr>
      </w:pPr>
      <w:r w:rsidRPr="00EA555A">
        <w:rPr>
          <w:rFonts w:ascii="標楷體" w:eastAsia="標楷體" w:hAnsi="標楷體"/>
          <w:bCs/>
          <w:color w:val="000000" w:themeColor="text1"/>
          <w:sz w:val="28"/>
          <w:szCs w:val="28"/>
        </w:rPr>
        <w:t>（8）辦理「推廣輔導高雄市身心障礙友善營業場所」，累計至111年12月計257家獲友善商家認證，增強身</w:t>
      </w:r>
      <w:proofErr w:type="gramStart"/>
      <w:r w:rsidRPr="00EA555A">
        <w:rPr>
          <w:rFonts w:ascii="標楷體" w:eastAsia="標楷體" w:hAnsi="標楷體"/>
          <w:bCs/>
          <w:color w:val="000000" w:themeColor="text1"/>
          <w:sz w:val="28"/>
          <w:szCs w:val="28"/>
        </w:rPr>
        <w:t>障</w:t>
      </w:r>
      <w:proofErr w:type="gramEnd"/>
      <w:r w:rsidRPr="00EA555A">
        <w:rPr>
          <w:rFonts w:ascii="標楷體" w:eastAsia="標楷體" w:hAnsi="標楷體"/>
          <w:bCs/>
          <w:color w:val="000000" w:themeColor="text1"/>
          <w:sz w:val="28"/>
          <w:szCs w:val="28"/>
        </w:rPr>
        <w:t>團體服務能量，提供身心障礙者更多元的服務。</w:t>
      </w:r>
    </w:p>
    <w:p w:rsidR="001F114E" w:rsidRPr="00EA555A" w:rsidRDefault="007A5CCB" w:rsidP="007A5CCB">
      <w:pPr>
        <w:widowControl/>
        <w:overflowPunct w:val="0"/>
        <w:snapToGrid w:val="0"/>
        <w:spacing w:line="320" w:lineRule="exact"/>
        <w:ind w:left="2268" w:hanging="737"/>
        <w:jc w:val="both"/>
        <w:rPr>
          <w:rFonts w:ascii="標楷體" w:eastAsia="標楷體" w:hAnsi="標楷體"/>
          <w:bCs/>
          <w:color w:val="000000" w:themeColor="text1"/>
          <w:sz w:val="28"/>
          <w:szCs w:val="28"/>
        </w:rPr>
      </w:pPr>
      <w:r w:rsidRPr="00EA555A">
        <w:rPr>
          <w:rFonts w:ascii="標楷體" w:eastAsia="標楷體" w:hAnsi="標楷體"/>
          <w:bCs/>
          <w:color w:val="000000" w:themeColor="text1"/>
          <w:sz w:val="28"/>
          <w:szCs w:val="28"/>
        </w:rPr>
        <w:t>（9）辦理「身心障礙者嚴重情緒行為正向支持試辦計畫」，111年7月至12月提供家庭照顧者及社區式服務提供者評估諮詢、情緒支持及相關資源服務計36人、236人次。透過跨專業團隊服務模式之導入，協助嚴重情緒行為身心障礙者計22人、服務605人次。</w:t>
      </w:r>
    </w:p>
    <w:p w:rsidR="001F114E" w:rsidRPr="00EA555A" w:rsidRDefault="007A5CCB" w:rsidP="007A5CCB">
      <w:pPr>
        <w:widowControl/>
        <w:overflowPunct w:val="0"/>
        <w:snapToGrid w:val="0"/>
        <w:spacing w:line="320" w:lineRule="exact"/>
        <w:ind w:left="1645" w:hanging="284"/>
        <w:jc w:val="both"/>
        <w:rPr>
          <w:rFonts w:ascii="標楷體" w:eastAsia="標楷體" w:hAnsi="標楷體"/>
          <w:bCs/>
          <w:color w:val="000000" w:themeColor="text1"/>
          <w:sz w:val="28"/>
          <w:szCs w:val="28"/>
        </w:rPr>
      </w:pPr>
      <w:r w:rsidRPr="00EA555A">
        <w:rPr>
          <w:rFonts w:ascii="標楷體" w:eastAsia="標楷體" w:hAnsi="標楷體"/>
          <w:bCs/>
          <w:color w:val="000000" w:themeColor="text1"/>
          <w:sz w:val="28"/>
          <w:szCs w:val="28"/>
        </w:rPr>
        <w:t>8.身障福利團體輔導</w:t>
      </w:r>
    </w:p>
    <w:p w:rsidR="001F114E" w:rsidRPr="00EA555A" w:rsidRDefault="007A5CCB" w:rsidP="007A5CCB">
      <w:pPr>
        <w:widowControl/>
        <w:overflowPunct w:val="0"/>
        <w:snapToGrid w:val="0"/>
        <w:spacing w:line="320" w:lineRule="exact"/>
        <w:ind w:left="2268" w:hanging="737"/>
        <w:jc w:val="both"/>
        <w:rPr>
          <w:rFonts w:ascii="標楷體" w:eastAsia="標楷體" w:hAnsi="標楷體"/>
          <w:bCs/>
          <w:color w:val="000000" w:themeColor="text1"/>
          <w:sz w:val="28"/>
          <w:szCs w:val="28"/>
        </w:rPr>
      </w:pPr>
      <w:r w:rsidRPr="00EA555A">
        <w:rPr>
          <w:rFonts w:ascii="標楷體" w:eastAsia="標楷體" w:hAnsi="標楷體"/>
          <w:bCs/>
          <w:color w:val="000000" w:themeColor="text1"/>
          <w:sz w:val="28"/>
          <w:szCs w:val="28"/>
        </w:rPr>
        <w:t>（1）補助本市身心障礙社團、機構辦理福利服務活動及充實設備，截至111年12月共補助158項計畫、346萬7,859元。</w:t>
      </w:r>
    </w:p>
    <w:p w:rsidR="001F114E" w:rsidRPr="00EA555A" w:rsidRDefault="007A5CCB" w:rsidP="007A5CCB">
      <w:pPr>
        <w:widowControl/>
        <w:overflowPunct w:val="0"/>
        <w:snapToGrid w:val="0"/>
        <w:spacing w:line="320" w:lineRule="exact"/>
        <w:ind w:left="2268" w:hanging="737"/>
        <w:jc w:val="both"/>
        <w:rPr>
          <w:rFonts w:ascii="標楷體" w:eastAsia="標楷體" w:hAnsi="標楷體"/>
          <w:bCs/>
          <w:color w:val="000000" w:themeColor="text1"/>
          <w:sz w:val="28"/>
          <w:szCs w:val="28"/>
        </w:rPr>
      </w:pPr>
      <w:r w:rsidRPr="00EA555A">
        <w:rPr>
          <w:rFonts w:ascii="標楷體" w:eastAsia="標楷體" w:hAnsi="標楷體"/>
          <w:bCs/>
          <w:color w:val="000000" w:themeColor="text1"/>
          <w:sz w:val="28"/>
          <w:szCs w:val="28"/>
        </w:rPr>
        <w:t>（2）針對身障產品網購平台「</w:t>
      </w:r>
      <w:proofErr w:type="gramStart"/>
      <w:r w:rsidRPr="00EA555A">
        <w:rPr>
          <w:rFonts w:ascii="標楷體" w:eastAsia="標楷體" w:hAnsi="標楷體"/>
          <w:bCs/>
          <w:color w:val="000000" w:themeColor="text1"/>
          <w:sz w:val="28"/>
          <w:szCs w:val="28"/>
        </w:rPr>
        <w:t>礙優網</w:t>
      </w:r>
      <w:proofErr w:type="gramEnd"/>
      <w:r w:rsidRPr="00EA555A">
        <w:rPr>
          <w:rFonts w:ascii="標楷體" w:eastAsia="標楷體" w:hAnsi="標楷體"/>
          <w:bCs/>
          <w:color w:val="000000" w:themeColor="text1"/>
          <w:sz w:val="28"/>
          <w:szCs w:val="28"/>
        </w:rPr>
        <w:t>」之參與團體辦理行銷文案設計、商品攝影及品牌經營與</w:t>
      </w:r>
      <w:proofErr w:type="gramStart"/>
      <w:r w:rsidRPr="00EA555A">
        <w:rPr>
          <w:rFonts w:ascii="標楷體" w:eastAsia="標楷體" w:hAnsi="標楷體"/>
          <w:bCs/>
          <w:color w:val="000000" w:themeColor="text1"/>
          <w:sz w:val="28"/>
          <w:szCs w:val="28"/>
        </w:rPr>
        <w:t>管理等培力</w:t>
      </w:r>
      <w:proofErr w:type="gramEnd"/>
      <w:r w:rsidRPr="00EA555A">
        <w:rPr>
          <w:rFonts w:ascii="標楷體" w:eastAsia="標楷體" w:hAnsi="標楷體"/>
          <w:bCs/>
          <w:color w:val="000000" w:themeColor="text1"/>
          <w:sz w:val="28"/>
          <w:szCs w:val="28"/>
        </w:rPr>
        <w:t>課程4場次、76人次參與。</w:t>
      </w:r>
    </w:p>
    <w:p w:rsidR="001F114E" w:rsidRPr="00EA555A" w:rsidRDefault="007A5CCB" w:rsidP="007A5CCB">
      <w:pPr>
        <w:widowControl/>
        <w:overflowPunct w:val="0"/>
        <w:snapToGrid w:val="0"/>
        <w:spacing w:line="320" w:lineRule="exact"/>
        <w:ind w:left="1645" w:hanging="284"/>
        <w:jc w:val="both"/>
        <w:rPr>
          <w:rFonts w:ascii="標楷體" w:eastAsia="標楷體" w:hAnsi="標楷體"/>
          <w:bCs/>
          <w:color w:val="000000" w:themeColor="text1"/>
          <w:sz w:val="28"/>
          <w:szCs w:val="28"/>
        </w:rPr>
      </w:pPr>
      <w:r w:rsidRPr="00EA555A">
        <w:rPr>
          <w:rFonts w:ascii="標楷體" w:eastAsia="標楷體" w:hAnsi="標楷體"/>
          <w:bCs/>
          <w:color w:val="000000" w:themeColor="text1"/>
          <w:sz w:val="28"/>
          <w:szCs w:val="28"/>
        </w:rPr>
        <w:t>9.身心障礙鑑定與需求評估新制</w:t>
      </w:r>
    </w:p>
    <w:p w:rsidR="001F114E" w:rsidRPr="00EA555A" w:rsidRDefault="007A5CCB" w:rsidP="00533705">
      <w:pPr>
        <w:widowControl/>
        <w:overflowPunct w:val="0"/>
        <w:snapToGrid w:val="0"/>
        <w:spacing w:line="320" w:lineRule="exact"/>
        <w:ind w:left="1701"/>
        <w:jc w:val="both"/>
        <w:rPr>
          <w:rFonts w:ascii="標楷體" w:eastAsia="標楷體" w:hAnsi="標楷體"/>
          <w:bCs/>
          <w:color w:val="000000" w:themeColor="text1"/>
          <w:sz w:val="28"/>
          <w:szCs w:val="28"/>
        </w:rPr>
      </w:pPr>
      <w:r w:rsidRPr="00EA555A">
        <w:rPr>
          <w:rFonts w:ascii="標楷體" w:eastAsia="標楷體" w:hAnsi="標楷體"/>
          <w:bCs/>
          <w:color w:val="000000" w:themeColor="text1"/>
          <w:sz w:val="28"/>
          <w:szCs w:val="28"/>
        </w:rPr>
        <w:t>111年7月至12月受理身心障礙證明申請28,094件，召開身心障礙者福利與服務專業團隊審查會議26場次，完成專業團隊審查社政評估審查(第一階段)23,429件、需求評估審查(第</w:t>
      </w:r>
      <w:r w:rsidRPr="00EA555A">
        <w:rPr>
          <w:rFonts w:ascii="標楷體" w:eastAsia="標楷體" w:hAnsi="標楷體"/>
          <w:bCs/>
          <w:color w:val="000000" w:themeColor="text1"/>
          <w:sz w:val="28"/>
          <w:szCs w:val="28"/>
        </w:rPr>
        <w:lastRenderedPageBreak/>
        <w:t>二階段)3,050件，核發身心障礙證明(含指定期日換證)26,372件。</w:t>
      </w:r>
    </w:p>
    <w:p w:rsidR="001F114E" w:rsidRPr="00EA555A" w:rsidRDefault="007A5CCB" w:rsidP="00533705">
      <w:pPr>
        <w:widowControl/>
        <w:overflowPunct w:val="0"/>
        <w:snapToGrid w:val="0"/>
        <w:spacing w:line="320" w:lineRule="exact"/>
        <w:ind w:left="1531" w:hanging="284"/>
        <w:jc w:val="both"/>
        <w:rPr>
          <w:rFonts w:ascii="標楷體" w:eastAsia="標楷體" w:hAnsi="標楷體"/>
          <w:bCs/>
          <w:color w:val="000000" w:themeColor="text1"/>
          <w:sz w:val="28"/>
          <w:szCs w:val="28"/>
        </w:rPr>
      </w:pPr>
      <w:r w:rsidRPr="00EA555A">
        <w:rPr>
          <w:rFonts w:ascii="標楷體" w:eastAsia="標楷體" w:hAnsi="標楷體"/>
          <w:bCs/>
          <w:color w:val="000000" w:themeColor="text1"/>
          <w:sz w:val="28"/>
          <w:szCs w:val="28"/>
        </w:rPr>
        <w:t>10.身心障礙權益保障推動小組</w:t>
      </w:r>
    </w:p>
    <w:p w:rsidR="001F114E" w:rsidRPr="00EA555A" w:rsidRDefault="007A5CCB" w:rsidP="00533705">
      <w:pPr>
        <w:widowControl/>
        <w:overflowPunct w:val="0"/>
        <w:snapToGrid w:val="0"/>
        <w:spacing w:line="320" w:lineRule="exact"/>
        <w:ind w:left="1701"/>
        <w:jc w:val="both"/>
        <w:rPr>
          <w:rFonts w:ascii="標楷體" w:eastAsia="標楷體" w:hAnsi="標楷體"/>
          <w:bCs/>
          <w:color w:val="000000" w:themeColor="text1"/>
          <w:sz w:val="28"/>
          <w:szCs w:val="28"/>
        </w:rPr>
      </w:pPr>
      <w:r w:rsidRPr="00EA555A">
        <w:rPr>
          <w:rFonts w:ascii="標楷體" w:eastAsia="標楷體" w:hAnsi="標楷體"/>
          <w:bCs/>
          <w:color w:val="000000" w:themeColor="text1"/>
          <w:sz w:val="28"/>
          <w:szCs w:val="28"/>
        </w:rPr>
        <w:t>依據身心障礙者權益保障法第10條規定設置「高雄市身心障礙者權益保障推動小組」，於8月29日、12月8日召開第六屆第4次、第5次小組會議，針對就學、就業、交通、生活、健康等多項無障礙環境改善及福利服務促進等多項議題，進行跨局處協調。</w:t>
      </w:r>
    </w:p>
    <w:p w:rsidR="001F114E" w:rsidRPr="00EA555A" w:rsidRDefault="007A5CCB" w:rsidP="007A5CCB">
      <w:pPr>
        <w:widowControl/>
        <w:overflowPunct w:val="0"/>
        <w:snapToGrid w:val="0"/>
        <w:spacing w:line="320" w:lineRule="exact"/>
        <w:ind w:left="454"/>
        <w:jc w:val="both"/>
        <w:rPr>
          <w:rFonts w:ascii="標楷體" w:eastAsia="標楷體" w:hAnsi="標楷體"/>
          <w:bCs/>
          <w:color w:val="000000" w:themeColor="text1"/>
          <w:sz w:val="28"/>
          <w:szCs w:val="28"/>
        </w:rPr>
      </w:pPr>
      <w:r w:rsidRPr="00EA555A">
        <w:rPr>
          <w:rFonts w:ascii="標楷體" w:eastAsia="標楷體" w:hAnsi="標楷體"/>
          <w:bCs/>
          <w:color w:val="000000" w:themeColor="text1"/>
          <w:sz w:val="28"/>
          <w:szCs w:val="28"/>
        </w:rPr>
        <w:t>（三）兒童少年福利</w:t>
      </w:r>
    </w:p>
    <w:p w:rsidR="001F114E" w:rsidRPr="00EA555A" w:rsidRDefault="007A5CCB" w:rsidP="007A5CCB">
      <w:pPr>
        <w:widowControl/>
        <w:overflowPunct w:val="0"/>
        <w:snapToGrid w:val="0"/>
        <w:spacing w:line="320" w:lineRule="exact"/>
        <w:ind w:left="1645" w:hanging="284"/>
        <w:jc w:val="both"/>
        <w:rPr>
          <w:rFonts w:ascii="標楷體" w:eastAsia="標楷體" w:hAnsi="標楷體"/>
          <w:bCs/>
          <w:color w:val="000000" w:themeColor="text1"/>
          <w:sz w:val="28"/>
          <w:szCs w:val="28"/>
        </w:rPr>
      </w:pPr>
      <w:r w:rsidRPr="00EA555A">
        <w:rPr>
          <w:rFonts w:ascii="標楷體" w:eastAsia="標楷體" w:hAnsi="標楷體"/>
          <w:bCs/>
          <w:color w:val="000000" w:themeColor="text1"/>
          <w:sz w:val="28"/>
          <w:szCs w:val="28"/>
        </w:rPr>
        <w:t>1.生育津貼</w:t>
      </w:r>
    </w:p>
    <w:p w:rsidR="001F114E" w:rsidRPr="00EA555A" w:rsidRDefault="007A5CCB" w:rsidP="00533705">
      <w:pPr>
        <w:widowControl/>
        <w:overflowPunct w:val="0"/>
        <w:snapToGrid w:val="0"/>
        <w:spacing w:line="320" w:lineRule="exact"/>
        <w:ind w:left="1701"/>
        <w:jc w:val="both"/>
        <w:rPr>
          <w:rFonts w:ascii="標楷體" w:eastAsia="標楷體" w:hAnsi="標楷體"/>
          <w:bCs/>
          <w:color w:val="000000" w:themeColor="text1"/>
          <w:sz w:val="28"/>
          <w:szCs w:val="28"/>
        </w:rPr>
      </w:pPr>
      <w:r w:rsidRPr="00EA555A">
        <w:rPr>
          <w:rFonts w:ascii="標楷體" w:eastAsia="標楷體" w:hAnsi="標楷體"/>
          <w:bCs/>
          <w:color w:val="000000" w:themeColor="text1"/>
          <w:sz w:val="28"/>
          <w:szCs w:val="28"/>
        </w:rPr>
        <w:t>109年起生育第一、二名子女每名補助2萬元、第三名以後每名補助3萬元，</w:t>
      </w:r>
      <w:r w:rsidR="00233402" w:rsidRPr="00EA555A">
        <w:rPr>
          <w:rFonts w:ascii="標楷體" w:eastAsia="標楷體" w:hAnsi="標楷體"/>
          <w:color w:val="000000" w:themeColor="text1"/>
          <w:sz w:val="28"/>
          <w:szCs w:val="28"/>
        </w:rPr>
        <w:t>111</w:t>
      </w:r>
      <w:r w:rsidR="00233402" w:rsidRPr="00EA555A">
        <w:rPr>
          <w:rFonts w:ascii="標楷體" w:eastAsia="標楷體" w:hAnsi="標楷體" w:hint="eastAsia"/>
          <w:color w:val="000000" w:themeColor="text1"/>
          <w:sz w:val="28"/>
          <w:szCs w:val="28"/>
        </w:rPr>
        <w:t>年7月至12月補助</w:t>
      </w:r>
      <w:r w:rsidR="00233402" w:rsidRPr="00EA555A">
        <w:rPr>
          <w:rFonts w:ascii="標楷體" w:eastAsia="標楷體" w:hAnsi="標楷體"/>
          <w:color w:val="000000" w:themeColor="text1"/>
          <w:sz w:val="28"/>
          <w:szCs w:val="28"/>
        </w:rPr>
        <w:t>8,368</w:t>
      </w:r>
      <w:r w:rsidR="00233402" w:rsidRPr="00EA555A">
        <w:rPr>
          <w:rFonts w:ascii="標楷體" w:eastAsia="標楷體" w:hAnsi="標楷體" w:hint="eastAsia"/>
          <w:color w:val="000000" w:themeColor="text1"/>
          <w:sz w:val="28"/>
          <w:szCs w:val="28"/>
        </w:rPr>
        <w:t>人、</w:t>
      </w:r>
      <w:r w:rsidR="00233402" w:rsidRPr="00EA555A">
        <w:rPr>
          <w:rFonts w:ascii="標楷體" w:eastAsia="標楷體" w:hAnsi="標楷體"/>
          <w:color w:val="000000" w:themeColor="text1"/>
          <w:sz w:val="28"/>
          <w:szCs w:val="28"/>
        </w:rPr>
        <w:t>1</w:t>
      </w:r>
      <w:r w:rsidR="00233402" w:rsidRPr="00EA555A">
        <w:rPr>
          <w:rFonts w:ascii="標楷體" w:eastAsia="標楷體" w:hAnsi="標楷體" w:hint="eastAsia"/>
          <w:color w:val="000000" w:themeColor="text1"/>
          <w:sz w:val="28"/>
          <w:szCs w:val="28"/>
        </w:rPr>
        <w:t>億</w:t>
      </w:r>
      <w:r w:rsidR="00233402" w:rsidRPr="00EA555A">
        <w:rPr>
          <w:rFonts w:ascii="標楷體" w:eastAsia="標楷體" w:hAnsi="標楷體"/>
          <w:color w:val="000000" w:themeColor="text1"/>
          <w:sz w:val="28"/>
          <w:szCs w:val="28"/>
        </w:rPr>
        <w:t>7,721</w:t>
      </w:r>
      <w:r w:rsidR="00233402" w:rsidRPr="00EA555A">
        <w:rPr>
          <w:rFonts w:ascii="標楷體" w:eastAsia="標楷體" w:hAnsi="標楷體" w:hint="eastAsia"/>
          <w:color w:val="000000" w:themeColor="text1"/>
          <w:sz w:val="28"/>
          <w:szCs w:val="28"/>
        </w:rPr>
        <w:t>萬元</w:t>
      </w:r>
      <w:r w:rsidR="00233402" w:rsidRPr="00EA555A">
        <w:rPr>
          <w:rFonts w:ascii="標楷體" w:eastAsia="標楷體" w:hAnsi="標楷體"/>
          <w:color w:val="000000" w:themeColor="text1"/>
          <w:sz w:val="28"/>
          <w:szCs w:val="28"/>
        </w:rPr>
        <w:t>。</w:t>
      </w:r>
      <w:r w:rsidR="00233402" w:rsidRPr="00EA555A">
        <w:rPr>
          <w:rFonts w:ascii="標楷體" w:eastAsia="標楷體" w:hAnsi="標楷體" w:hint="eastAsia"/>
          <w:color w:val="000000" w:themeColor="text1"/>
          <w:sz w:val="28"/>
          <w:szCs w:val="28"/>
        </w:rPr>
        <w:t>另為鼓勵生育自111年起發放「高雄寶貝</w:t>
      </w:r>
      <w:proofErr w:type="gramStart"/>
      <w:r w:rsidR="00233402" w:rsidRPr="00EA555A">
        <w:rPr>
          <w:rFonts w:ascii="標楷體" w:eastAsia="標楷體" w:hAnsi="標楷體" w:hint="eastAsia"/>
          <w:color w:val="000000" w:themeColor="text1"/>
          <w:sz w:val="28"/>
          <w:szCs w:val="28"/>
        </w:rPr>
        <w:t>新生兒禮包</w:t>
      </w:r>
      <w:proofErr w:type="gramEnd"/>
      <w:r w:rsidR="00233402" w:rsidRPr="00EA555A">
        <w:rPr>
          <w:rFonts w:ascii="標楷體" w:eastAsia="標楷體" w:hAnsi="標楷體" w:hint="eastAsia"/>
          <w:color w:val="000000" w:themeColor="text1"/>
          <w:sz w:val="28"/>
          <w:szCs w:val="28"/>
        </w:rPr>
        <w:t>」，內含本市育兒資訊、三角口水巾、</w:t>
      </w:r>
      <w:proofErr w:type="gramStart"/>
      <w:r w:rsidR="00233402" w:rsidRPr="00EA555A">
        <w:rPr>
          <w:rFonts w:ascii="標楷體" w:eastAsia="標楷體" w:hAnsi="標楷體" w:hint="eastAsia"/>
          <w:color w:val="000000" w:themeColor="text1"/>
          <w:sz w:val="28"/>
          <w:szCs w:val="28"/>
        </w:rPr>
        <w:t>圍兜、</w:t>
      </w:r>
      <w:proofErr w:type="gramEnd"/>
      <w:r w:rsidR="00233402" w:rsidRPr="00EA555A">
        <w:rPr>
          <w:rFonts w:ascii="標楷體" w:eastAsia="標楷體" w:hAnsi="標楷體" w:hint="eastAsia"/>
          <w:color w:val="000000" w:themeColor="text1"/>
          <w:sz w:val="28"/>
          <w:szCs w:val="28"/>
        </w:rPr>
        <w:t>手帕等幼兒日常使用物品，111年7月至1</w:t>
      </w:r>
      <w:r w:rsidR="00233402" w:rsidRPr="00EA555A">
        <w:rPr>
          <w:rFonts w:ascii="標楷體" w:eastAsia="標楷體" w:hAnsi="標楷體"/>
          <w:color w:val="000000" w:themeColor="text1"/>
          <w:sz w:val="28"/>
          <w:szCs w:val="28"/>
        </w:rPr>
        <w:t>2</w:t>
      </w:r>
      <w:r w:rsidR="00233402" w:rsidRPr="00EA555A">
        <w:rPr>
          <w:rFonts w:ascii="標楷體" w:eastAsia="標楷體" w:hAnsi="標楷體" w:hint="eastAsia"/>
          <w:color w:val="000000" w:themeColor="text1"/>
          <w:sz w:val="28"/>
          <w:szCs w:val="28"/>
        </w:rPr>
        <w:t>月計發放8,</w:t>
      </w:r>
      <w:r w:rsidR="00233402" w:rsidRPr="00EA555A">
        <w:rPr>
          <w:rFonts w:ascii="標楷體" w:eastAsia="標楷體" w:hAnsi="標楷體"/>
          <w:color w:val="000000" w:themeColor="text1"/>
          <w:sz w:val="28"/>
          <w:szCs w:val="28"/>
        </w:rPr>
        <w:t>285</w:t>
      </w:r>
      <w:r w:rsidR="00233402" w:rsidRPr="00EA555A">
        <w:rPr>
          <w:rFonts w:ascii="標楷體" w:eastAsia="標楷體" w:hAnsi="標楷體" w:hint="eastAsia"/>
          <w:color w:val="000000" w:themeColor="text1"/>
          <w:sz w:val="28"/>
          <w:szCs w:val="28"/>
        </w:rPr>
        <w:t>份</w:t>
      </w:r>
      <w:r w:rsidRPr="00EA555A">
        <w:rPr>
          <w:rFonts w:ascii="標楷體" w:eastAsia="標楷體" w:hAnsi="標楷體"/>
          <w:bCs/>
          <w:color w:val="000000" w:themeColor="text1"/>
          <w:sz w:val="28"/>
          <w:szCs w:val="28"/>
        </w:rPr>
        <w:t>。</w:t>
      </w:r>
    </w:p>
    <w:p w:rsidR="001F114E" w:rsidRPr="00EA555A" w:rsidRDefault="007A5CCB" w:rsidP="007A5CCB">
      <w:pPr>
        <w:widowControl/>
        <w:overflowPunct w:val="0"/>
        <w:snapToGrid w:val="0"/>
        <w:spacing w:line="320" w:lineRule="exact"/>
        <w:ind w:left="1645" w:hanging="284"/>
        <w:jc w:val="both"/>
        <w:rPr>
          <w:rFonts w:ascii="標楷體" w:eastAsia="標楷體" w:hAnsi="標楷體"/>
          <w:bCs/>
          <w:color w:val="000000" w:themeColor="text1"/>
          <w:sz w:val="28"/>
          <w:szCs w:val="28"/>
        </w:rPr>
      </w:pPr>
      <w:r w:rsidRPr="00EA555A">
        <w:rPr>
          <w:rFonts w:ascii="標楷體" w:eastAsia="標楷體" w:hAnsi="標楷體"/>
          <w:bCs/>
          <w:color w:val="000000" w:themeColor="text1"/>
          <w:sz w:val="28"/>
          <w:szCs w:val="28"/>
        </w:rPr>
        <w:t>2.育有未滿2歲兒童育兒津貼，111年7月至</w:t>
      </w:r>
      <w:r w:rsidR="00233402" w:rsidRPr="00EA555A">
        <w:rPr>
          <w:rFonts w:ascii="標楷體" w:eastAsia="標楷體" w:hAnsi="標楷體" w:hint="eastAsia"/>
          <w:color w:val="000000" w:themeColor="text1"/>
          <w:sz w:val="28"/>
          <w:szCs w:val="28"/>
        </w:rPr>
        <w:t>12</w:t>
      </w:r>
      <w:r w:rsidR="00233402" w:rsidRPr="00EA555A">
        <w:rPr>
          <w:rFonts w:ascii="標楷體" w:eastAsia="標楷體" w:hAnsi="標楷體"/>
          <w:color w:val="000000" w:themeColor="text1"/>
          <w:sz w:val="28"/>
          <w:szCs w:val="28"/>
        </w:rPr>
        <w:t>月補助</w:t>
      </w:r>
      <w:r w:rsidR="00233402" w:rsidRPr="00EA555A">
        <w:rPr>
          <w:rFonts w:ascii="標楷體" w:eastAsia="標楷體" w:hAnsi="標楷體" w:hint="eastAsia"/>
          <w:color w:val="000000" w:themeColor="text1"/>
          <w:sz w:val="28"/>
          <w:szCs w:val="28"/>
        </w:rPr>
        <w:t>181</w:t>
      </w:r>
      <w:r w:rsidR="00233402" w:rsidRPr="00EA555A">
        <w:rPr>
          <w:rFonts w:ascii="標楷體" w:eastAsia="標楷體" w:hAnsi="標楷體"/>
          <w:color w:val="000000" w:themeColor="text1"/>
          <w:sz w:val="28"/>
          <w:szCs w:val="28"/>
        </w:rPr>
        <w:t>,</w:t>
      </w:r>
      <w:r w:rsidR="00233402" w:rsidRPr="00EA555A">
        <w:rPr>
          <w:rFonts w:ascii="標楷體" w:eastAsia="標楷體" w:hAnsi="標楷體" w:hint="eastAsia"/>
          <w:color w:val="000000" w:themeColor="text1"/>
          <w:sz w:val="28"/>
          <w:szCs w:val="28"/>
        </w:rPr>
        <w:t>762</w:t>
      </w:r>
      <w:r w:rsidR="00233402" w:rsidRPr="00EA555A">
        <w:rPr>
          <w:rFonts w:ascii="標楷體" w:eastAsia="標楷體" w:hAnsi="標楷體"/>
          <w:color w:val="000000" w:themeColor="text1"/>
          <w:sz w:val="28"/>
          <w:szCs w:val="28"/>
        </w:rPr>
        <w:t>人次、</w:t>
      </w:r>
      <w:r w:rsidR="00233402" w:rsidRPr="00EA555A">
        <w:rPr>
          <w:rFonts w:ascii="標楷體" w:eastAsia="標楷體" w:hAnsi="標楷體" w:hint="eastAsia"/>
          <w:color w:val="000000" w:themeColor="text1"/>
          <w:sz w:val="28"/>
          <w:szCs w:val="28"/>
        </w:rPr>
        <w:t>9</w:t>
      </w:r>
      <w:r w:rsidR="00233402" w:rsidRPr="00EA555A">
        <w:rPr>
          <w:rFonts w:ascii="標楷體" w:eastAsia="標楷體" w:hAnsi="標楷體"/>
          <w:color w:val="000000" w:themeColor="text1"/>
          <w:sz w:val="28"/>
          <w:szCs w:val="28"/>
        </w:rPr>
        <w:t>億</w:t>
      </w:r>
      <w:r w:rsidR="00233402" w:rsidRPr="00EA555A">
        <w:rPr>
          <w:rFonts w:ascii="標楷體" w:eastAsia="標楷體" w:hAnsi="標楷體" w:hint="eastAsia"/>
          <w:color w:val="000000" w:themeColor="text1"/>
          <w:sz w:val="28"/>
          <w:szCs w:val="28"/>
        </w:rPr>
        <w:t>5</w:t>
      </w:r>
      <w:r w:rsidR="00233402" w:rsidRPr="00EA555A">
        <w:rPr>
          <w:rFonts w:ascii="標楷體" w:eastAsia="標楷體" w:hAnsi="標楷體"/>
          <w:color w:val="000000" w:themeColor="text1"/>
          <w:sz w:val="28"/>
          <w:szCs w:val="28"/>
        </w:rPr>
        <w:t>,</w:t>
      </w:r>
      <w:r w:rsidR="00233402" w:rsidRPr="00EA555A">
        <w:rPr>
          <w:rFonts w:ascii="標楷體" w:eastAsia="標楷體" w:hAnsi="標楷體" w:hint="eastAsia"/>
          <w:color w:val="000000" w:themeColor="text1"/>
          <w:sz w:val="28"/>
          <w:szCs w:val="28"/>
        </w:rPr>
        <w:t>629</w:t>
      </w:r>
      <w:r w:rsidR="00233402" w:rsidRPr="00EA555A">
        <w:rPr>
          <w:rFonts w:ascii="標楷體" w:eastAsia="標楷體" w:hAnsi="標楷體"/>
          <w:color w:val="000000" w:themeColor="text1"/>
          <w:sz w:val="28"/>
          <w:szCs w:val="28"/>
        </w:rPr>
        <w:t>萬</w:t>
      </w:r>
      <w:r w:rsidR="00233402" w:rsidRPr="00EA555A">
        <w:rPr>
          <w:rFonts w:ascii="標楷體" w:eastAsia="標楷體" w:hAnsi="標楷體" w:hint="eastAsia"/>
          <w:color w:val="000000" w:themeColor="text1"/>
          <w:sz w:val="28"/>
          <w:szCs w:val="28"/>
        </w:rPr>
        <w:t>7</w:t>
      </w:r>
      <w:r w:rsidR="00233402" w:rsidRPr="00EA555A">
        <w:rPr>
          <w:rFonts w:ascii="標楷體" w:eastAsia="標楷體" w:hAnsi="標楷體"/>
          <w:color w:val="000000" w:themeColor="text1"/>
          <w:sz w:val="28"/>
          <w:szCs w:val="28"/>
        </w:rPr>
        <w:t>,</w:t>
      </w:r>
      <w:r w:rsidR="00233402" w:rsidRPr="00EA555A">
        <w:rPr>
          <w:rFonts w:ascii="標楷體" w:eastAsia="標楷體" w:hAnsi="標楷體" w:hint="eastAsia"/>
          <w:color w:val="000000" w:themeColor="text1"/>
          <w:sz w:val="28"/>
          <w:szCs w:val="28"/>
        </w:rPr>
        <w:t>000</w:t>
      </w:r>
      <w:r w:rsidRPr="00EA555A">
        <w:rPr>
          <w:rFonts w:ascii="標楷體" w:eastAsia="標楷體" w:hAnsi="標楷體"/>
          <w:bCs/>
          <w:color w:val="000000" w:themeColor="text1"/>
          <w:sz w:val="28"/>
          <w:szCs w:val="28"/>
        </w:rPr>
        <w:t>元。</w:t>
      </w:r>
    </w:p>
    <w:p w:rsidR="001F114E" w:rsidRPr="00EA555A" w:rsidRDefault="007A5CCB" w:rsidP="007A5CCB">
      <w:pPr>
        <w:widowControl/>
        <w:overflowPunct w:val="0"/>
        <w:snapToGrid w:val="0"/>
        <w:spacing w:line="320" w:lineRule="exact"/>
        <w:ind w:left="1645" w:hanging="284"/>
        <w:jc w:val="both"/>
        <w:rPr>
          <w:rFonts w:ascii="標楷體" w:eastAsia="標楷體" w:hAnsi="標楷體"/>
          <w:bCs/>
          <w:color w:val="000000" w:themeColor="text1"/>
          <w:sz w:val="28"/>
          <w:szCs w:val="28"/>
        </w:rPr>
      </w:pPr>
      <w:r w:rsidRPr="00EA555A">
        <w:rPr>
          <w:rFonts w:ascii="標楷體" w:eastAsia="標楷體" w:hAnsi="標楷體"/>
          <w:bCs/>
          <w:color w:val="000000" w:themeColor="text1"/>
          <w:sz w:val="28"/>
          <w:szCs w:val="28"/>
        </w:rPr>
        <w:t>3.育兒資源服務</w:t>
      </w:r>
    </w:p>
    <w:p w:rsidR="001F114E" w:rsidRPr="00EA555A" w:rsidRDefault="007A5CCB" w:rsidP="007A5CCB">
      <w:pPr>
        <w:widowControl/>
        <w:overflowPunct w:val="0"/>
        <w:snapToGrid w:val="0"/>
        <w:spacing w:line="320" w:lineRule="exact"/>
        <w:ind w:left="2268" w:hanging="737"/>
        <w:jc w:val="both"/>
        <w:rPr>
          <w:rFonts w:ascii="標楷體" w:eastAsia="標楷體" w:hAnsi="標楷體"/>
          <w:bCs/>
          <w:color w:val="000000" w:themeColor="text1"/>
          <w:sz w:val="28"/>
          <w:szCs w:val="28"/>
        </w:rPr>
      </w:pPr>
      <w:r w:rsidRPr="00EA555A">
        <w:rPr>
          <w:rFonts w:ascii="標楷體" w:eastAsia="標楷體" w:hAnsi="標楷體"/>
          <w:bCs/>
          <w:color w:val="000000" w:themeColor="text1"/>
          <w:sz w:val="28"/>
          <w:szCs w:val="28"/>
        </w:rPr>
        <w:t>（1）設立托育諮詢專線394-3322(就是深深愛兒)，</w:t>
      </w:r>
      <w:r w:rsidR="00233402" w:rsidRPr="00EA555A">
        <w:rPr>
          <w:rFonts w:ascii="標楷體" w:eastAsia="標楷體" w:hAnsi="標楷體" w:hint="eastAsia"/>
          <w:color w:val="000000" w:themeColor="text1"/>
          <w:sz w:val="28"/>
          <w:szCs w:val="28"/>
        </w:rPr>
        <w:t>11</w:t>
      </w:r>
      <w:r w:rsidR="00233402" w:rsidRPr="00EA555A">
        <w:rPr>
          <w:rFonts w:ascii="標楷體" w:eastAsia="標楷體" w:hAnsi="標楷體"/>
          <w:color w:val="000000" w:themeColor="text1"/>
          <w:sz w:val="28"/>
          <w:szCs w:val="28"/>
        </w:rPr>
        <w:t>1</w:t>
      </w:r>
      <w:r w:rsidR="00233402" w:rsidRPr="00EA555A">
        <w:rPr>
          <w:rFonts w:ascii="標楷體" w:eastAsia="標楷體" w:hAnsi="標楷體" w:hint="eastAsia"/>
          <w:color w:val="000000" w:themeColor="text1"/>
          <w:sz w:val="28"/>
          <w:szCs w:val="28"/>
        </w:rPr>
        <w:t>年7月至1</w:t>
      </w:r>
      <w:r w:rsidR="00233402" w:rsidRPr="00EA555A">
        <w:rPr>
          <w:rFonts w:ascii="標楷體" w:eastAsia="標楷體" w:hAnsi="標楷體"/>
          <w:color w:val="000000" w:themeColor="text1"/>
          <w:sz w:val="28"/>
          <w:szCs w:val="28"/>
        </w:rPr>
        <w:t>2</w:t>
      </w:r>
      <w:r w:rsidR="00233402" w:rsidRPr="00EA555A">
        <w:rPr>
          <w:rFonts w:ascii="標楷體" w:eastAsia="標楷體" w:hAnsi="標楷體" w:hint="eastAsia"/>
          <w:color w:val="000000" w:themeColor="text1"/>
          <w:sz w:val="28"/>
          <w:szCs w:val="28"/>
        </w:rPr>
        <w:t>月服務</w:t>
      </w:r>
      <w:r w:rsidR="00233402" w:rsidRPr="00EA555A">
        <w:rPr>
          <w:rFonts w:ascii="標楷體" w:eastAsia="標楷體" w:hAnsi="標楷體"/>
          <w:color w:val="000000" w:themeColor="text1"/>
          <w:sz w:val="28"/>
          <w:szCs w:val="28"/>
        </w:rPr>
        <w:t>1,064</w:t>
      </w:r>
      <w:r w:rsidR="00233402" w:rsidRPr="00EA555A">
        <w:rPr>
          <w:rFonts w:ascii="標楷體" w:eastAsia="標楷體" w:hAnsi="標楷體" w:hint="eastAsia"/>
          <w:color w:val="000000" w:themeColor="text1"/>
          <w:sz w:val="28"/>
          <w:szCs w:val="28"/>
        </w:rPr>
        <w:t>人次，及「</w:t>
      </w:r>
      <w:proofErr w:type="gramStart"/>
      <w:r w:rsidR="00233402" w:rsidRPr="00EA555A">
        <w:rPr>
          <w:rFonts w:ascii="標楷體" w:eastAsia="標楷體" w:hAnsi="標楷體" w:hint="eastAsia"/>
          <w:color w:val="000000" w:themeColor="text1"/>
          <w:sz w:val="28"/>
          <w:szCs w:val="28"/>
        </w:rPr>
        <w:t>雄愛生</w:t>
      </w:r>
      <w:proofErr w:type="gramEnd"/>
      <w:r w:rsidR="00233402" w:rsidRPr="00EA555A">
        <w:rPr>
          <w:rFonts w:ascii="標楷體" w:eastAsia="標楷體" w:hAnsi="標楷體" w:hint="eastAsia"/>
          <w:color w:val="000000" w:themeColor="text1"/>
          <w:sz w:val="28"/>
          <w:szCs w:val="28"/>
        </w:rPr>
        <w:t>囝仔</w:t>
      </w:r>
      <w:proofErr w:type="gramStart"/>
      <w:r w:rsidR="00233402" w:rsidRPr="00EA555A">
        <w:rPr>
          <w:rFonts w:ascii="標楷體" w:eastAsia="標楷體" w:hAnsi="標楷體" w:hint="eastAsia"/>
          <w:color w:val="000000" w:themeColor="text1"/>
          <w:sz w:val="28"/>
          <w:szCs w:val="28"/>
        </w:rPr>
        <w:t>‧</w:t>
      </w:r>
      <w:proofErr w:type="gramEnd"/>
      <w:r w:rsidR="00233402" w:rsidRPr="00EA555A">
        <w:rPr>
          <w:rFonts w:ascii="標楷體" w:eastAsia="標楷體" w:hAnsi="標楷體" w:hint="eastAsia"/>
          <w:color w:val="000000" w:themeColor="text1"/>
          <w:sz w:val="28"/>
          <w:szCs w:val="28"/>
        </w:rPr>
        <w:t>FUN</w:t>
      </w:r>
      <w:proofErr w:type="gramStart"/>
      <w:r w:rsidR="00233402" w:rsidRPr="00EA555A">
        <w:rPr>
          <w:rFonts w:ascii="標楷體" w:eastAsia="標楷體" w:hAnsi="標楷體" w:hint="eastAsia"/>
          <w:color w:val="000000" w:themeColor="text1"/>
          <w:sz w:val="28"/>
          <w:szCs w:val="28"/>
        </w:rPr>
        <w:t>心育兒</w:t>
      </w:r>
      <w:proofErr w:type="gramEnd"/>
      <w:r w:rsidR="00233402" w:rsidRPr="00EA555A">
        <w:rPr>
          <w:rFonts w:ascii="標楷體" w:eastAsia="標楷體" w:hAnsi="標楷體" w:hint="eastAsia"/>
          <w:color w:val="000000" w:themeColor="text1"/>
          <w:sz w:val="28"/>
          <w:szCs w:val="28"/>
        </w:rPr>
        <w:t>資源網」，整合育兒所需資訊、資源，分類便利民眾查詢運用，至1</w:t>
      </w:r>
      <w:r w:rsidR="00233402" w:rsidRPr="00EA555A">
        <w:rPr>
          <w:rFonts w:ascii="標楷體" w:eastAsia="標楷體" w:hAnsi="標楷體"/>
          <w:color w:val="000000" w:themeColor="text1"/>
          <w:sz w:val="28"/>
          <w:szCs w:val="28"/>
        </w:rPr>
        <w:t>11</w:t>
      </w:r>
      <w:r w:rsidR="00233402" w:rsidRPr="00EA555A">
        <w:rPr>
          <w:rFonts w:ascii="標楷體" w:eastAsia="標楷體" w:hAnsi="標楷體" w:hint="eastAsia"/>
          <w:color w:val="000000" w:themeColor="text1"/>
          <w:sz w:val="28"/>
          <w:szCs w:val="28"/>
        </w:rPr>
        <w:t>年1</w:t>
      </w:r>
      <w:r w:rsidR="00233402" w:rsidRPr="00EA555A">
        <w:rPr>
          <w:rFonts w:ascii="標楷體" w:eastAsia="標楷體" w:hAnsi="標楷體"/>
          <w:color w:val="000000" w:themeColor="text1"/>
          <w:sz w:val="28"/>
          <w:szCs w:val="28"/>
        </w:rPr>
        <w:t>2</w:t>
      </w:r>
      <w:r w:rsidR="00233402" w:rsidRPr="00EA555A">
        <w:rPr>
          <w:rFonts w:ascii="標楷體" w:eastAsia="標楷體" w:hAnsi="標楷體" w:hint="eastAsia"/>
          <w:color w:val="000000" w:themeColor="text1"/>
          <w:sz w:val="28"/>
          <w:szCs w:val="28"/>
        </w:rPr>
        <w:t>月計</w:t>
      </w:r>
      <w:r w:rsidR="00233402" w:rsidRPr="00EA555A">
        <w:rPr>
          <w:rFonts w:ascii="標楷體" w:eastAsia="標楷體" w:hAnsi="標楷體"/>
          <w:color w:val="000000" w:themeColor="text1"/>
          <w:sz w:val="28"/>
          <w:szCs w:val="28"/>
        </w:rPr>
        <w:t>20,192</w:t>
      </w:r>
      <w:r w:rsidR="00233402" w:rsidRPr="00EA555A">
        <w:rPr>
          <w:rFonts w:ascii="標楷體" w:eastAsia="標楷體" w:hAnsi="標楷體" w:hint="eastAsia"/>
          <w:color w:val="000000" w:themeColor="text1"/>
          <w:sz w:val="28"/>
          <w:szCs w:val="28"/>
        </w:rPr>
        <w:t>人次瀏覽</w:t>
      </w:r>
      <w:r w:rsidRPr="00EA555A">
        <w:rPr>
          <w:rFonts w:ascii="標楷體" w:eastAsia="標楷體" w:hAnsi="標楷體"/>
          <w:bCs/>
          <w:color w:val="000000" w:themeColor="text1"/>
          <w:sz w:val="28"/>
          <w:szCs w:val="28"/>
        </w:rPr>
        <w:t>。</w:t>
      </w:r>
    </w:p>
    <w:p w:rsidR="001F114E" w:rsidRPr="00EA555A" w:rsidRDefault="007A5CCB" w:rsidP="007A5CCB">
      <w:pPr>
        <w:widowControl/>
        <w:overflowPunct w:val="0"/>
        <w:snapToGrid w:val="0"/>
        <w:spacing w:line="320" w:lineRule="exact"/>
        <w:ind w:left="2268" w:hanging="737"/>
        <w:jc w:val="both"/>
        <w:rPr>
          <w:rFonts w:ascii="標楷體" w:eastAsia="標楷體" w:hAnsi="標楷體"/>
          <w:bCs/>
          <w:color w:val="000000" w:themeColor="text1"/>
          <w:sz w:val="28"/>
          <w:szCs w:val="28"/>
        </w:rPr>
      </w:pPr>
      <w:r w:rsidRPr="00EA555A">
        <w:rPr>
          <w:rFonts w:ascii="標楷體" w:eastAsia="標楷體" w:hAnsi="標楷體"/>
          <w:bCs/>
          <w:color w:val="000000" w:themeColor="text1"/>
          <w:sz w:val="28"/>
          <w:szCs w:val="28"/>
        </w:rPr>
        <w:t>（2）辦理0至2歲兒童親職教育，規劃「兒童發展」、「生活安全」、「親子互動」、「生活照顧」4主題課程，</w:t>
      </w:r>
      <w:r w:rsidR="00233402" w:rsidRPr="00EA555A">
        <w:rPr>
          <w:rFonts w:ascii="標楷體" w:eastAsia="標楷體" w:hAnsi="標楷體" w:hint="eastAsia"/>
          <w:color w:val="000000" w:themeColor="text1"/>
          <w:sz w:val="28"/>
          <w:szCs w:val="28"/>
        </w:rPr>
        <w:t>111年7月至1</w:t>
      </w:r>
      <w:r w:rsidR="00233402" w:rsidRPr="00EA555A">
        <w:rPr>
          <w:rFonts w:ascii="標楷體" w:eastAsia="標楷體" w:hAnsi="標楷體"/>
          <w:color w:val="000000" w:themeColor="text1"/>
          <w:sz w:val="28"/>
          <w:szCs w:val="28"/>
        </w:rPr>
        <w:t>2</w:t>
      </w:r>
      <w:r w:rsidR="00233402" w:rsidRPr="00EA555A">
        <w:rPr>
          <w:rFonts w:ascii="標楷體" w:eastAsia="標楷體" w:hAnsi="標楷體" w:hint="eastAsia"/>
          <w:color w:val="000000" w:themeColor="text1"/>
          <w:sz w:val="28"/>
          <w:szCs w:val="28"/>
        </w:rPr>
        <w:t>月辦理</w:t>
      </w:r>
      <w:r w:rsidR="00233402" w:rsidRPr="00EA555A">
        <w:rPr>
          <w:rFonts w:ascii="標楷體" w:eastAsia="標楷體" w:hAnsi="標楷體"/>
          <w:color w:val="000000" w:themeColor="text1"/>
          <w:sz w:val="28"/>
          <w:szCs w:val="28"/>
        </w:rPr>
        <w:t>77</w:t>
      </w:r>
      <w:r w:rsidR="00233402" w:rsidRPr="00EA555A">
        <w:rPr>
          <w:rFonts w:ascii="標楷體" w:eastAsia="標楷體" w:hAnsi="標楷體" w:hint="eastAsia"/>
          <w:color w:val="000000" w:themeColor="text1"/>
          <w:sz w:val="28"/>
          <w:szCs w:val="28"/>
        </w:rPr>
        <w:t>場次、1</w:t>
      </w:r>
      <w:r w:rsidR="00233402" w:rsidRPr="00EA555A">
        <w:rPr>
          <w:rFonts w:ascii="標楷體" w:eastAsia="標楷體" w:hAnsi="標楷體"/>
          <w:color w:val="000000" w:themeColor="text1"/>
          <w:sz w:val="28"/>
          <w:szCs w:val="28"/>
        </w:rPr>
        <w:t>,</w:t>
      </w:r>
      <w:r w:rsidR="00233402" w:rsidRPr="00EA555A">
        <w:rPr>
          <w:rFonts w:ascii="標楷體" w:eastAsia="標楷體" w:hAnsi="標楷體" w:hint="eastAsia"/>
          <w:color w:val="000000" w:themeColor="text1"/>
          <w:sz w:val="28"/>
          <w:szCs w:val="28"/>
        </w:rPr>
        <w:t>74</w:t>
      </w:r>
      <w:r w:rsidR="00233402" w:rsidRPr="00EA555A">
        <w:rPr>
          <w:rFonts w:ascii="標楷體" w:eastAsia="標楷體" w:hAnsi="標楷體"/>
          <w:color w:val="000000" w:themeColor="text1"/>
          <w:sz w:val="28"/>
          <w:szCs w:val="28"/>
        </w:rPr>
        <w:t>5</w:t>
      </w:r>
      <w:r w:rsidR="00233402" w:rsidRPr="00EA555A">
        <w:rPr>
          <w:rFonts w:ascii="標楷體" w:eastAsia="標楷體" w:hAnsi="標楷體" w:hint="eastAsia"/>
          <w:color w:val="000000" w:themeColor="text1"/>
          <w:sz w:val="28"/>
          <w:szCs w:val="28"/>
        </w:rPr>
        <w:t>人次參與</w:t>
      </w:r>
      <w:r w:rsidRPr="00EA555A">
        <w:rPr>
          <w:rFonts w:ascii="標楷體" w:eastAsia="標楷體" w:hAnsi="標楷體"/>
          <w:bCs/>
          <w:color w:val="000000" w:themeColor="text1"/>
          <w:sz w:val="28"/>
          <w:szCs w:val="28"/>
        </w:rPr>
        <w:t>。</w:t>
      </w:r>
    </w:p>
    <w:p w:rsidR="001F114E" w:rsidRPr="00EA555A" w:rsidRDefault="007A5CCB" w:rsidP="007A5CCB">
      <w:pPr>
        <w:widowControl/>
        <w:overflowPunct w:val="0"/>
        <w:snapToGrid w:val="0"/>
        <w:spacing w:line="320" w:lineRule="exact"/>
        <w:ind w:left="2268" w:hanging="737"/>
        <w:jc w:val="both"/>
        <w:rPr>
          <w:rFonts w:ascii="標楷體" w:eastAsia="標楷體" w:hAnsi="標楷體"/>
          <w:bCs/>
          <w:color w:val="000000" w:themeColor="text1"/>
          <w:sz w:val="28"/>
          <w:szCs w:val="28"/>
        </w:rPr>
      </w:pPr>
      <w:r w:rsidRPr="00EA555A">
        <w:rPr>
          <w:rFonts w:ascii="標楷體" w:eastAsia="標楷體" w:hAnsi="標楷體"/>
          <w:bCs/>
          <w:color w:val="000000" w:themeColor="text1"/>
          <w:sz w:val="28"/>
          <w:szCs w:val="28"/>
        </w:rPr>
        <w:t>（3）於19區設置22處育兒資源中心，提供嬰幼兒遊戲空間、親子活動、親職教育及育兒諮詢等服務，</w:t>
      </w:r>
      <w:r w:rsidR="00233402" w:rsidRPr="00EA555A">
        <w:rPr>
          <w:rFonts w:ascii="標楷體" w:eastAsia="標楷體" w:hAnsi="標楷體" w:hint="eastAsia"/>
          <w:color w:val="000000" w:themeColor="text1"/>
          <w:sz w:val="28"/>
          <w:szCs w:val="28"/>
        </w:rPr>
        <w:t>111年7月至1</w:t>
      </w:r>
      <w:r w:rsidR="00233402" w:rsidRPr="00EA555A">
        <w:rPr>
          <w:rFonts w:ascii="標楷體" w:eastAsia="標楷體" w:hAnsi="標楷體"/>
          <w:color w:val="000000" w:themeColor="text1"/>
          <w:sz w:val="28"/>
          <w:szCs w:val="28"/>
        </w:rPr>
        <w:t>2</w:t>
      </w:r>
      <w:r w:rsidR="00233402" w:rsidRPr="00EA555A">
        <w:rPr>
          <w:rFonts w:ascii="標楷體" w:eastAsia="標楷體" w:hAnsi="標楷體" w:hint="eastAsia"/>
          <w:color w:val="000000" w:themeColor="text1"/>
          <w:sz w:val="28"/>
          <w:szCs w:val="28"/>
        </w:rPr>
        <w:t>月辦理</w:t>
      </w:r>
      <w:bookmarkStart w:id="1" w:name="_Hlk106119931"/>
      <w:r w:rsidR="00233402" w:rsidRPr="00EA555A">
        <w:rPr>
          <w:rFonts w:ascii="標楷體" w:eastAsia="標楷體" w:hAnsi="標楷體"/>
          <w:color w:val="000000" w:themeColor="text1"/>
          <w:sz w:val="28"/>
          <w:szCs w:val="28"/>
        </w:rPr>
        <w:t>8,460</w:t>
      </w:r>
      <w:r w:rsidR="00233402" w:rsidRPr="00EA555A">
        <w:rPr>
          <w:rFonts w:ascii="標楷體" w:eastAsia="標楷體" w:hAnsi="標楷體" w:hint="eastAsia"/>
          <w:color w:val="000000" w:themeColor="text1"/>
          <w:sz w:val="28"/>
          <w:szCs w:val="28"/>
        </w:rPr>
        <w:t>場次、</w:t>
      </w:r>
      <w:bookmarkEnd w:id="1"/>
      <w:r w:rsidR="00233402" w:rsidRPr="00EA555A">
        <w:rPr>
          <w:rFonts w:ascii="標楷體" w:eastAsia="標楷體" w:hAnsi="標楷體" w:hint="eastAsia"/>
          <w:color w:val="000000" w:themeColor="text1"/>
          <w:sz w:val="28"/>
          <w:szCs w:val="28"/>
        </w:rPr>
        <w:t>服務</w:t>
      </w:r>
      <w:r w:rsidR="00233402" w:rsidRPr="00EA555A">
        <w:rPr>
          <w:rFonts w:ascii="標楷體" w:eastAsia="標楷體" w:hAnsi="標楷體"/>
          <w:color w:val="000000" w:themeColor="text1"/>
          <w:sz w:val="28"/>
          <w:szCs w:val="28"/>
        </w:rPr>
        <w:t>293,457</w:t>
      </w:r>
      <w:r w:rsidR="00233402" w:rsidRPr="00EA555A">
        <w:rPr>
          <w:rFonts w:ascii="標楷體" w:eastAsia="標楷體" w:hAnsi="標楷體" w:hint="eastAsia"/>
          <w:color w:val="000000" w:themeColor="text1"/>
          <w:sz w:val="28"/>
          <w:szCs w:val="28"/>
        </w:rPr>
        <w:t>人次。另為縮短育兒資源城鄉差距，設置「育兒資源車-</w:t>
      </w:r>
      <w:proofErr w:type="gramStart"/>
      <w:r w:rsidR="00233402" w:rsidRPr="00EA555A">
        <w:rPr>
          <w:rFonts w:ascii="標楷體" w:eastAsia="標楷體" w:hAnsi="標楷體" w:hint="eastAsia"/>
          <w:color w:val="000000" w:themeColor="text1"/>
          <w:sz w:val="28"/>
          <w:szCs w:val="28"/>
        </w:rPr>
        <w:t>青瘋俠</w:t>
      </w:r>
      <w:proofErr w:type="gramEnd"/>
      <w:r w:rsidR="00233402" w:rsidRPr="00EA555A">
        <w:rPr>
          <w:rFonts w:ascii="標楷體" w:eastAsia="標楷體" w:hAnsi="標楷體" w:hint="eastAsia"/>
          <w:color w:val="000000" w:themeColor="text1"/>
          <w:sz w:val="28"/>
          <w:szCs w:val="28"/>
        </w:rPr>
        <w:t>1號」、「育兒資源車-草莓妹1號」進行定點定時或接受社區預約的巡迴服務，111年7月至1</w:t>
      </w:r>
      <w:r w:rsidR="00233402" w:rsidRPr="00EA555A">
        <w:rPr>
          <w:rFonts w:ascii="標楷體" w:eastAsia="標楷體" w:hAnsi="標楷體"/>
          <w:color w:val="000000" w:themeColor="text1"/>
          <w:sz w:val="28"/>
          <w:szCs w:val="28"/>
        </w:rPr>
        <w:t>2</w:t>
      </w:r>
      <w:r w:rsidR="00233402" w:rsidRPr="00EA555A">
        <w:rPr>
          <w:rFonts w:ascii="標楷體" w:eastAsia="標楷體" w:hAnsi="標楷體" w:hint="eastAsia"/>
          <w:color w:val="000000" w:themeColor="text1"/>
          <w:sz w:val="28"/>
          <w:szCs w:val="28"/>
        </w:rPr>
        <w:t>月服務5</w:t>
      </w:r>
      <w:r w:rsidR="00233402" w:rsidRPr="00EA555A">
        <w:rPr>
          <w:rFonts w:ascii="標楷體" w:eastAsia="標楷體" w:hAnsi="標楷體"/>
          <w:color w:val="000000" w:themeColor="text1"/>
          <w:sz w:val="28"/>
          <w:szCs w:val="28"/>
        </w:rPr>
        <w:t>,374</w:t>
      </w:r>
      <w:r w:rsidR="00233402" w:rsidRPr="00EA555A">
        <w:rPr>
          <w:rFonts w:ascii="標楷體" w:eastAsia="標楷體" w:hAnsi="標楷體" w:hint="eastAsia"/>
          <w:color w:val="000000" w:themeColor="text1"/>
          <w:sz w:val="28"/>
          <w:szCs w:val="28"/>
        </w:rPr>
        <w:t>人次。</w:t>
      </w:r>
    </w:p>
    <w:p w:rsidR="001F114E" w:rsidRPr="00EA555A" w:rsidRDefault="007A5CCB" w:rsidP="007A5CCB">
      <w:pPr>
        <w:widowControl/>
        <w:overflowPunct w:val="0"/>
        <w:snapToGrid w:val="0"/>
        <w:spacing w:line="320" w:lineRule="exact"/>
        <w:ind w:left="1645" w:hanging="284"/>
        <w:jc w:val="both"/>
        <w:rPr>
          <w:rFonts w:ascii="標楷體" w:eastAsia="標楷體" w:hAnsi="標楷體"/>
          <w:bCs/>
          <w:color w:val="000000" w:themeColor="text1"/>
          <w:sz w:val="28"/>
          <w:szCs w:val="28"/>
        </w:rPr>
      </w:pPr>
      <w:r w:rsidRPr="00EA555A">
        <w:rPr>
          <w:rFonts w:ascii="標楷體" w:eastAsia="標楷體" w:hAnsi="標楷體"/>
          <w:bCs/>
          <w:color w:val="000000" w:themeColor="text1"/>
          <w:sz w:val="28"/>
          <w:szCs w:val="28"/>
        </w:rPr>
        <w:t>4.托育服務</w:t>
      </w:r>
    </w:p>
    <w:p w:rsidR="001F114E" w:rsidRPr="00EA555A" w:rsidRDefault="007A5CCB" w:rsidP="007A5CCB">
      <w:pPr>
        <w:widowControl/>
        <w:overflowPunct w:val="0"/>
        <w:snapToGrid w:val="0"/>
        <w:spacing w:line="320" w:lineRule="exact"/>
        <w:ind w:left="2268" w:hanging="737"/>
        <w:jc w:val="both"/>
        <w:rPr>
          <w:rFonts w:ascii="標楷體" w:eastAsia="標楷體" w:hAnsi="標楷體"/>
          <w:bCs/>
          <w:color w:val="000000" w:themeColor="text1"/>
          <w:sz w:val="28"/>
          <w:szCs w:val="28"/>
        </w:rPr>
      </w:pPr>
      <w:r w:rsidRPr="00EA555A">
        <w:rPr>
          <w:rFonts w:ascii="標楷體" w:eastAsia="標楷體" w:hAnsi="標楷體"/>
          <w:bCs/>
          <w:color w:val="000000" w:themeColor="text1"/>
          <w:sz w:val="28"/>
          <w:szCs w:val="28"/>
        </w:rPr>
        <w:t>（1）輔導設立托嬰中心，至111年</w:t>
      </w:r>
      <w:r w:rsidR="00233402" w:rsidRPr="00EA555A">
        <w:rPr>
          <w:rFonts w:ascii="標楷體" w:eastAsia="標楷體" w:hAnsi="標楷體" w:hint="eastAsia"/>
          <w:color w:val="000000" w:themeColor="text1"/>
          <w:sz w:val="28"/>
          <w:szCs w:val="28"/>
        </w:rPr>
        <w:t>12</w:t>
      </w:r>
      <w:r w:rsidR="00233402" w:rsidRPr="00EA555A">
        <w:rPr>
          <w:rFonts w:ascii="標楷體" w:eastAsia="標楷體" w:hAnsi="標楷體"/>
          <w:color w:val="000000" w:themeColor="text1"/>
          <w:sz w:val="28"/>
          <w:szCs w:val="28"/>
        </w:rPr>
        <w:t>月底立案公私立托嬰中心及社區公共托育家園計</w:t>
      </w:r>
      <w:r w:rsidR="00233402" w:rsidRPr="00EA555A">
        <w:rPr>
          <w:rFonts w:ascii="標楷體" w:eastAsia="標楷體" w:hAnsi="標楷體" w:hint="eastAsia"/>
          <w:color w:val="000000" w:themeColor="text1"/>
          <w:sz w:val="28"/>
          <w:szCs w:val="28"/>
        </w:rPr>
        <w:t>102</w:t>
      </w:r>
      <w:r w:rsidR="00233402" w:rsidRPr="00EA555A">
        <w:rPr>
          <w:rFonts w:ascii="標楷體" w:eastAsia="標楷體" w:hAnsi="標楷體"/>
          <w:color w:val="000000" w:themeColor="text1"/>
          <w:sz w:val="28"/>
          <w:szCs w:val="28"/>
        </w:rPr>
        <w:t>家，並委託專業團體辦理訪視輔導，加強教保、衛教及行政管理等面向，以提昇服務品質，</w:t>
      </w:r>
      <w:r w:rsidR="00233402" w:rsidRPr="00EA555A">
        <w:rPr>
          <w:rFonts w:ascii="標楷體" w:eastAsia="標楷體" w:hAnsi="標楷體" w:hint="eastAsia"/>
          <w:color w:val="000000" w:themeColor="text1"/>
          <w:sz w:val="28"/>
          <w:szCs w:val="28"/>
        </w:rPr>
        <w:t>111</w:t>
      </w:r>
      <w:r w:rsidR="00233402" w:rsidRPr="00EA555A">
        <w:rPr>
          <w:rFonts w:ascii="標楷體" w:eastAsia="標楷體" w:hAnsi="標楷體"/>
          <w:color w:val="000000" w:themeColor="text1"/>
          <w:sz w:val="28"/>
          <w:szCs w:val="28"/>
        </w:rPr>
        <w:t>年</w:t>
      </w:r>
      <w:r w:rsidR="00233402" w:rsidRPr="00EA555A">
        <w:rPr>
          <w:rFonts w:ascii="標楷體" w:eastAsia="標楷體" w:hAnsi="標楷體" w:hint="eastAsia"/>
          <w:color w:val="000000" w:themeColor="text1"/>
          <w:sz w:val="28"/>
          <w:szCs w:val="28"/>
        </w:rPr>
        <w:t>7</w:t>
      </w:r>
      <w:r w:rsidR="00233402" w:rsidRPr="00EA555A">
        <w:rPr>
          <w:rFonts w:ascii="標楷體" w:eastAsia="標楷體" w:hAnsi="標楷體"/>
          <w:color w:val="000000" w:themeColor="text1"/>
          <w:sz w:val="28"/>
          <w:szCs w:val="28"/>
        </w:rPr>
        <w:t>月至</w:t>
      </w:r>
      <w:r w:rsidR="00233402" w:rsidRPr="00EA555A">
        <w:rPr>
          <w:rFonts w:ascii="標楷體" w:eastAsia="標楷體" w:hAnsi="標楷體" w:hint="eastAsia"/>
          <w:color w:val="000000" w:themeColor="text1"/>
          <w:sz w:val="28"/>
          <w:szCs w:val="28"/>
        </w:rPr>
        <w:t>1</w:t>
      </w:r>
      <w:r w:rsidR="00233402" w:rsidRPr="00EA555A">
        <w:rPr>
          <w:rFonts w:ascii="標楷體" w:eastAsia="標楷體" w:hAnsi="標楷體"/>
          <w:color w:val="000000" w:themeColor="text1"/>
          <w:sz w:val="28"/>
          <w:szCs w:val="28"/>
        </w:rPr>
        <w:t>2月訪視輔導200</w:t>
      </w:r>
      <w:r w:rsidR="00233402" w:rsidRPr="00EA555A">
        <w:rPr>
          <w:rFonts w:ascii="標楷體" w:eastAsia="標楷體" w:hAnsi="標楷體" w:hint="eastAsia"/>
          <w:color w:val="000000" w:themeColor="text1"/>
          <w:sz w:val="28"/>
          <w:szCs w:val="28"/>
        </w:rPr>
        <w:t>家次</w:t>
      </w:r>
      <w:r w:rsidRPr="00EA555A">
        <w:rPr>
          <w:rFonts w:ascii="標楷體" w:eastAsia="標楷體" w:hAnsi="標楷體"/>
          <w:bCs/>
          <w:color w:val="000000" w:themeColor="text1"/>
          <w:sz w:val="28"/>
          <w:szCs w:val="28"/>
        </w:rPr>
        <w:t>。</w:t>
      </w:r>
    </w:p>
    <w:p w:rsidR="001F114E" w:rsidRPr="00EA555A" w:rsidRDefault="007A5CCB" w:rsidP="007A5CCB">
      <w:pPr>
        <w:widowControl/>
        <w:overflowPunct w:val="0"/>
        <w:snapToGrid w:val="0"/>
        <w:spacing w:line="320" w:lineRule="exact"/>
        <w:ind w:left="2268" w:hanging="737"/>
        <w:jc w:val="both"/>
        <w:rPr>
          <w:rFonts w:ascii="標楷體" w:eastAsia="標楷體" w:hAnsi="標楷體"/>
          <w:bCs/>
          <w:color w:val="000000" w:themeColor="text1"/>
          <w:sz w:val="28"/>
          <w:szCs w:val="28"/>
        </w:rPr>
      </w:pPr>
      <w:r w:rsidRPr="00EA555A">
        <w:rPr>
          <w:rFonts w:ascii="標楷體" w:eastAsia="標楷體" w:hAnsi="標楷體"/>
          <w:bCs/>
          <w:color w:val="000000" w:themeColor="text1"/>
          <w:sz w:val="28"/>
          <w:szCs w:val="28"/>
        </w:rPr>
        <w:t>（2）為建構友善托育環境，支持家庭生養，提供育兒家庭平價、優質</w:t>
      </w:r>
      <w:proofErr w:type="gramStart"/>
      <w:r w:rsidRPr="00EA555A">
        <w:rPr>
          <w:rFonts w:ascii="標楷體" w:eastAsia="標楷體" w:hAnsi="標楷體"/>
          <w:bCs/>
          <w:color w:val="000000" w:themeColor="text1"/>
          <w:sz w:val="28"/>
          <w:szCs w:val="28"/>
        </w:rPr>
        <w:t>示範性托育</w:t>
      </w:r>
      <w:proofErr w:type="gramEnd"/>
      <w:r w:rsidRPr="00EA555A">
        <w:rPr>
          <w:rFonts w:ascii="標楷體" w:eastAsia="標楷體" w:hAnsi="標楷體"/>
          <w:bCs/>
          <w:color w:val="000000" w:themeColor="text1"/>
          <w:sz w:val="28"/>
          <w:szCs w:val="28"/>
        </w:rPr>
        <w:t>服務，設置公共托嬰中心</w:t>
      </w:r>
      <w:r w:rsidR="00975430" w:rsidRPr="00EA555A">
        <w:rPr>
          <w:rFonts w:ascii="標楷體" w:eastAsia="標楷體" w:hAnsi="標楷體" w:hint="eastAsia"/>
          <w:bCs/>
          <w:color w:val="000000" w:themeColor="text1"/>
          <w:sz w:val="28"/>
          <w:szCs w:val="28"/>
        </w:rPr>
        <w:t>及社區公共托育家園</w:t>
      </w:r>
      <w:r w:rsidRPr="00EA555A">
        <w:rPr>
          <w:rFonts w:ascii="標楷體" w:eastAsia="標楷體" w:hAnsi="標楷體"/>
          <w:bCs/>
          <w:color w:val="000000" w:themeColor="text1"/>
          <w:sz w:val="28"/>
          <w:szCs w:val="28"/>
        </w:rPr>
        <w:t>，已於</w:t>
      </w:r>
      <w:r w:rsidR="00233402" w:rsidRPr="00EA555A">
        <w:rPr>
          <w:rFonts w:ascii="標楷體" w:eastAsia="標楷體" w:hAnsi="標楷體" w:hint="eastAsia"/>
          <w:color w:val="000000" w:themeColor="text1"/>
          <w:sz w:val="28"/>
          <w:szCs w:val="28"/>
        </w:rPr>
        <w:t>小港(4處)、鳳山(4處)、三民(3處)、左營(3處)、楠梓(3處)、前鎮(2處)、大寮(2處)、鼓山(2處)、林園(2處)、前金(2處)、旗山(2處)、</w:t>
      </w:r>
      <w:proofErr w:type="gramStart"/>
      <w:r w:rsidR="00233402" w:rsidRPr="00EA555A">
        <w:rPr>
          <w:rFonts w:ascii="標楷體" w:eastAsia="標楷體" w:hAnsi="標楷體" w:hint="eastAsia"/>
          <w:color w:val="000000" w:themeColor="text1"/>
          <w:sz w:val="28"/>
          <w:szCs w:val="28"/>
        </w:rPr>
        <w:t>苓</w:t>
      </w:r>
      <w:proofErr w:type="gramEnd"/>
      <w:r w:rsidR="00233402" w:rsidRPr="00EA555A">
        <w:rPr>
          <w:rFonts w:ascii="標楷體" w:eastAsia="標楷體" w:hAnsi="標楷體" w:hint="eastAsia"/>
          <w:color w:val="000000" w:themeColor="text1"/>
          <w:sz w:val="28"/>
          <w:szCs w:val="28"/>
        </w:rPr>
        <w:t>雅(2處)、仁武、新興、岡山、路竹、橋頭、大樹、</w:t>
      </w:r>
      <w:proofErr w:type="gramStart"/>
      <w:r w:rsidR="00233402" w:rsidRPr="00EA555A">
        <w:rPr>
          <w:rFonts w:ascii="標楷體" w:eastAsia="標楷體" w:hAnsi="標楷體" w:hint="eastAsia"/>
          <w:color w:val="000000" w:themeColor="text1"/>
          <w:sz w:val="28"/>
          <w:szCs w:val="28"/>
        </w:rPr>
        <w:t>梓</w:t>
      </w:r>
      <w:proofErr w:type="gramEnd"/>
      <w:r w:rsidR="00233402" w:rsidRPr="00EA555A">
        <w:rPr>
          <w:rFonts w:ascii="標楷體" w:eastAsia="標楷體" w:hAnsi="標楷體" w:hint="eastAsia"/>
          <w:color w:val="000000" w:themeColor="text1"/>
          <w:sz w:val="28"/>
          <w:szCs w:val="28"/>
        </w:rPr>
        <w:t>官、鳥松、鹽</w:t>
      </w:r>
      <w:proofErr w:type="gramStart"/>
      <w:r w:rsidR="00233402" w:rsidRPr="00EA555A">
        <w:rPr>
          <w:rFonts w:ascii="標楷體" w:eastAsia="標楷體" w:hAnsi="標楷體" w:hint="eastAsia"/>
          <w:color w:val="000000" w:themeColor="text1"/>
          <w:sz w:val="28"/>
          <w:szCs w:val="28"/>
        </w:rPr>
        <w:t>埕</w:t>
      </w:r>
      <w:proofErr w:type="gramEnd"/>
      <w:r w:rsidR="00233402" w:rsidRPr="00EA555A">
        <w:rPr>
          <w:rFonts w:ascii="標楷體" w:eastAsia="標楷體" w:hAnsi="標楷體" w:hint="eastAsia"/>
          <w:color w:val="000000" w:themeColor="text1"/>
          <w:sz w:val="28"/>
          <w:szCs w:val="28"/>
        </w:rPr>
        <w:t>、大社、旗津、彌陀、美濃、阿</w:t>
      </w:r>
      <w:r w:rsidR="00233402" w:rsidRPr="00EA555A">
        <w:rPr>
          <w:rFonts w:ascii="標楷體" w:eastAsia="標楷體" w:hAnsi="標楷體" w:hint="eastAsia"/>
          <w:color w:val="000000" w:themeColor="text1"/>
          <w:sz w:val="28"/>
          <w:szCs w:val="28"/>
        </w:rPr>
        <w:lastRenderedPageBreak/>
        <w:t>蓮、永安、湖內、茄</w:t>
      </w:r>
      <w:proofErr w:type="gramStart"/>
      <w:r w:rsidR="00233402" w:rsidRPr="00EA555A">
        <w:rPr>
          <w:rFonts w:ascii="標楷體" w:eastAsia="標楷體" w:hAnsi="標楷體" w:hint="eastAsia"/>
          <w:color w:val="000000" w:themeColor="text1"/>
          <w:sz w:val="28"/>
          <w:szCs w:val="28"/>
        </w:rPr>
        <w:t>萣</w:t>
      </w:r>
      <w:proofErr w:type="gramEnd"/>
      <w:r w:rsidR="00233402" w:rsidRPr="00EA555A">
        <w:rPr>
          <w:rFonts w:ascii="標楷體" w:eastAsia="標楷體" w:hAnsi="標楷體" w:hint="eastAsia"/>
          <w:color w:val="000000" w:themeColor="text1"/>
          <w:sz w:val="28"/>
          <w:szCs w:val="28"/>
        </w:rPr>
        <w:t>及燕巢等30區成立49處公共托育設施，可收托1</w:t>
      </w:r>
      <w:r w:rsidR="00233402" w:rsidRPr="00EA555A">
        <w:rPr>
          <w:rFonts w:ascii="標楷體" w:eastAsia="標楷體" w:hAnsi="標楷體"/>
          <w:color w:val="000000" w:themeColor="text1"/>
          <w:sz w:val="28"/>
          <w:szCs w:val="28"/>
        </w:rPr>
        <w:t>,</w:t>
      </w:r>
      <w:r w:rsidR="00233402" w:rsidRPr="00EA555A">
        <w:rPr>
          <w:rFonts w:ascii="標楷體" w:eastAsia="標楷體" w:hAnsi="標楷體" w:hint="eastAsia"/>
          <w:color w:val="000000" w:themeColor="text1"/>
          <w:sz w:val="28"/>
          <w:szCs w:val="28"/>
        </w:rPr>
        <w:t>576人</w:t>
      </w:r>
      <w:r w:rsidRPr="00EA555A">
        <w:rPr>
          <w:rFonts w:ascii="標楷體" w:eastAsia="標楷體" w:hAnsi="標楷體"/>
          <w:bCs/>
          <w:color w:val="000000" w:themeColor="text1"/>
          <w:sz w:val="28"/>
          <w:szCs w:val="28"/>
        </w:rPr>
        <w:t>。</w:t>
      </w:r>
    </w:p>
    <w:p w:rsidR="001F114E" w:rsidRPr="00EA555A" w:rsidRDefault="007A5CCB" w:rsidP="007A5CCB">
      <w:pPr>
        <w:widowControl/>
        <w:overflowPunct w:val="0"/>
        <w:snapToGrid w:val="0"/>
        <w:spacing w:line="320" w:lineRule="exact"/>
        <w:ind w:left="2268" w:hanging="737"/>
        <w:jc w:val="both"/>
        <w:rPr>
          <w:rFonts w:ascii="標楷體" w:eastAsia="標楷體" w:hAnsi="標楷體"/>
          <w:bCs/>
          <w:color w:val="000000" w:themeColor="text1"/>
          <w:sz w:val="28"/>
          <w:szCs w:val="28"/>
        </w:rPr>
      </w:pPr>
      <w:r w:rsidRPr="00EA555A">
        <w:rPr>
          <w:rFonts w:ascii="標楷體" w:eastAsia="標楷體" w:hAnsi="標楷體"/>
          <w:bCs/>
          <w:color w:val="000000" w:themeColor="text1"/>
          <w:sz w:val="28"/>
          <w:szCs w:val="28"/>
        </w:rPr>
        <w:t>（3）因應少子女化，爭取</w:t>
      </w:r>
      <w:proofErr w:type="gramStart"/>
      <w:r w:rsidRPr="00EA555A">
        <w:rPr>
          <w:rFonts w:ascii="標楷體" w:eastAsia="標楷體" w:hAnsi="標楷體"/>
          <w:bCs/>
          <w:color w:val="000000" w:themeColor="text1"/>
          <w:sz w:val="28"/>
          <w:szCs w:val="28"/>
        </w:rPr>
        <w:t>衛福部前</w:t>
      </w:r>
      <w:proofErr w:type="gramEnd"/>
      <w:r w:rsidRPr="00EA555A">
        <w:rPr>
          <w:rFonts w:ascii="標楷體" w:eastAsia="標楷體" w:hAnsi="標楷體"/>
          <w:bCs/>
          <w:color w:val="000000" w:themeColor="text1"/>
          <w:sz w:val="28"/>
          <w:szCs w:val="28"/>
        </w:rPr>
        <w:t>瞻基礎建設計畫補助設置公共托育設施，111年7月至12月增設楠梓(2處)、左營、鼓山、三民、前金、</w:t>
      </w:r>
      <w:proofErr w:type="gramStart"/>
      <w:r w:rsidRPr="00EA555A">
        <w:rPr>
          <w:rFonts w:ascii="標楷體" w:eastAsia="標楷體" w:hAnsi="標楷體"/>
          <w:bCs/>
          <w:color w:val="000000" w:themeColor="text1"/>
          <w:sz w:val="28"/>
          <w:szCs w:val="28"/>
        </w:rPr>
        <w:t>苓</w:t>
      </w:r>
      <w:proofErr w:type="gramEnd"/>
      <w:r w:rsidRPr="00EA555A">
        <w:rPr>
          <w:rFonts w:ascii="標楷體" w:eastAsia="標楷體" w:hAnsi="標楷體"/>
          <w:bCs/>
          <w:color w:val="000000" w:themeColor="text1"/>
          <w:sz w:val="28"/>
          <w:szCs w:val="28"/>
        </w:rPr>
        <w:t>雅(2處)、前鎮、小港(3處)、大寮、林園、旗山公共托嬰中心及永安、湖內、茄</w:t>
      </w:r>
      <w:proofErr w:type="gramStart"/>
      <w:r w:rsidRPr="00EA555A">
        <w:rPr>
          <w:rFonts w:ascii="標楷體" w:eastAsia="標楷體" w:hAnsi="標楷體"/>
          <w:bCs/>
          <w:color w:val="000000" w:themeColor="text1"/>
          <w:sz w:val="28"/>
          <w:szCs w:val="28"/>
        </w:rPr>
        <w:t>萣</w:t>
      </w:r>
      <w:proofErr w:type="gramEnd"/>
      <w:r w:rsidRPr="00EA555A">
        <w:rPr>
          <w:rFonts w:ascii="標楷體" w:eastAsia="標楷體" w:hAnsi="標楷體"/>
          <w:bCs/>
          <w:color w:val="000000" w:themeColor="text1"/>
          <w:sz w:val="28"/>
          <w:szCs w:val="28"/>
        </w:rPr>
        <w:t>、燕巢社區公共托育家園19處，全市共設置49處，可收托1,576名未滿2歲兒童。</w:t>
      </w:r>
    </w:p>
    <w:p w:rsidR="00233402" w:rsidRPr="00EA555A" w:rsidRDefault="007A5CCB" w:rsidP="007A5CCB">
      <w:pPr>
        <w:widowControl/>
        <w:overflowPunct w:val="0"/>
        <w:snapToGrid w:val="0"/>
        <w:spacing w:line="320" w:lineRule="exact"/>
        <w:ind w:left="2268" w:hanging="737"/>
        <w:jc w:val="both"/>
        <w:rPr>
          <w:rFonts w:ascii="標楷體" w:eastAsia="標楷體" w:hAnsi="標楷體"/>
          <w:bCs/>
          <w:color w:val="000000" w:themeColor="text1"/>
          <w:sz w:val="28"/>
          <w:szCs w:val="28"/>
        </w:rPr>
      </w:pPr>
      <w:r w:rsidRPr="00EA555A">
        <w:rPr>
          <w:rFonts w:ascii="標楷體" w:eastAsia="標楷體" w:hAnsi="標楷體"/>
          <w:bCs/>
          <w:color w:val="000000" w:themeColor="text1"/>
          <w:sz w:val="28"/>
          <w:szCs w:val="28"/>
        </w:rPr>
        <w:t>（4）111年起獎勵本市</w:t>
      </w:r>
      <w:proofErr w:type="gramStart"/>
      <w:r w:rsidRPr="00EA555A">
        <w:rPr>
          <w:rFonts w:ascii="標楷體" w:eastAsia="標楷體" w:hAnsi="標楷體"/>
          <w:bCs/>
          <w:color w:val="000000" w:themeColor="text1"/>
          <w:sz w:val="28"/>
          <w:szCs w:val="28"/>
        </w:rPr>
        <w:t>準</w:t>
      </w:r>
      <w:proofErr w:type="gramEnd"/>
      <w:r w:rsidRPr="00EA555A">
        <w:rPr>
          <w:rFonts w:ascii="標楷體" w:eastAsia="標楷體" w:hAnsi="標楷體"/>
          <w:bCs/>
          <w:color w:val="000000" w:themeColor="text1"/>
          <w:sz w:val="28"/>
          <w:szCs w:val="28"/>
        </w:rPr>
        <w:t>公共托嬰中心專業人員久任津貼及專業人員勞保投保薪資達標獎助，托育人員任職年資滿1年、3年、5年以上，可依年資申請1萬8,000元、2萬4,000元到3萬元久任獎金；主管人員、托育人員、專業護理人員等全數投保薪資達一定級距金額，可以依級數申請6萬到18萬元的獎助金，鼓勵</w:t>
      </w:r>
      <w:proofErr w:type="gramStart"/>
      <w:r w:rsidRPr="00EA555A">
        <w:rPr>
          <w:rFonts w:ascii="標楷體" w:eastAsia="標楷體" w:hAnsi="標楷體"/>
          <w:bCs/>
          <w:color w:val="000000" w:themeColor="text1"/>
          <w:sz w:val="28"/>
          <w:szCs w:val="28"/>
        </w:rPr>
        <w:t>托育專才</w:t>
      </w:r>
      <w:proofErr w:type="gramEnd"/>
      <w:r w:rsidRPr="00EA555A">
        <w:rPr>
          <w:rFonts w:ascii="標楷體" w:eastAsia="標楷體" w:hAnsi="標楷體"/>
          <w:bCs/>
          <w:color w:val="000000" w:themeColor="text1"/>
          <w:sz w:val="28"/>
          <w:szCs w:val="28"/>
        </w:rPr>
        <w:t>留任、改善勞動條件，</w:t>
      </w:r>
      <w:r w:rsidR="00233402" w:rsidRPr="00EA555A">
        <w:rPr>
          <w:rFonts w:ascii="標楷體" w:eastAsia="標楷體" w:hAnsi="標楷體" w:hint="eastAsia"/>
          <w:color w:val="000000" w:themeColor="text1"/>
          <w:sz w:val="28"/>
          <w:szCs w:val="28"/>
        </w:rPr>
        <w:t>111年計補助57家次</w:t>
      </w:r>
      <w:proofErr w:type="gramStart"/>
      <w:r w:rsidR="00233402" w:rsidRPr="00EA555A">
        <w:rPr>
          <w:rFonts w:ascii="標楷體" w:eastAsia="標楷體" w:hAnsi="標楷體" w:hint="eastAsia"/>
          <w:color w:val="000000" w:themeColor="text1"/>
          <w:sz w:val="28"/>
          <w:szCs w:val="28"/>
        </w:rPr>
        <w:t>準</w:t>
      </w:r>
      <w:proofErr w:type="gramEnd"/>
      <w:r w:rsidR="00233402" w:rsidRPr="00EA555A">
        <w:rPr>
          <w:rFonts w:ascii="標楷體" w:eastAsia="標楷體" w:hAnsi="標楷體" w:hint="eastAsia"/>
          <w:color w:val="000000" w:themeColor="text1"/>
          <w:sz w:val="28"/>
          <w:szCs w:val="28"/>
        </w:rPr>
        <w:t>公共</w:t>
      </w:r>
      <w:proofErr w:type="gramStart"/>
      <w:r w:rsidR="00233402" w:rsidRPr="00EA555A">
        <w:rPr>
          <w:rFonts w:ascii="標楷體" w:eastAsia="標楷體" w:hAnsi="標楷體" w:hint="eastAsia"/>
          <w:color w:val="000000" w:themeColor="text1"/>
          <w:sz w:val="28"/>
          <w:szCs w:val="28"/>
        </w:rPr>
        <w:t>托嬰中心計</w:t>
      </w:r>
      <w:proofErr w:type="gramEnd"/>
      <w:r w:rsidR="00233402" w:rsidRPr="00EA555A">
        <w:rPr>
          <w:rFonts w:ascii="標楷體" w:eastAsia="標楷體" w:hAnsi="標楷體" w:hint="eastAsia"/>
          <w:color w:val="000000" w:themeColor="text1"/>
          <w:sz w:val="28"/>
          <w:szCs w:val="28"/>
        </w:rPr>
        <w:t>598萬8,000元</w:t>
      </w:r>
      <w:r w:rsidRPr="00EA555A">
        <w:rPr>
          <w:rFonts w:ascii="標楷體" w:eastAsia="標楷體" w:hAnsi="標楷體"/>
          <w:bCs/>
          <w:color w:val="000000" w:themeColor="text1"/>
          <w:sz w:val="28"/>
          <w:szCs w:val="28"/>
        </w:rPr>
        <w:t>。</w:t>
      </w:r>
    </w:p>
    <w:p w:rsidR="001F114E" w:rsidRPr="00EA555A" w:rsidRDefault="007A5CCB" w:rsidP="007A5CCB">
      <w:pPr>
        <w:widowControl/>
        <w:overflowPunct w:val="0"/>
        <w:snapToGrid w:val="0"/>
        <w:spacing w:line="320" w:lineRule="exact"/>
        <w:ind w:left="2268" w:hanging="737"/>
        <w:jc w:val="both"/>
        <w:rPr>
          <w:rFonts w:ascii="標楷體" w:eastAsia="標楷體" w:hAnsi="標楷體"/>
          <w:bCs/>
          <w:color w:val="000000" w:themeColor="text1"/>
          <w:sz w:val="28"/>
          <w:szCs w:val="28"/>
        </w:rPr>
      </w:pPr>
      <w:r w:rsidRPr="00EA555A">
        <w:rPr>
          <w:rFonts w:ascii="標楷體" w:eastAsia="標楷體" w:hAnsi="標楷體"/>
          <w:bCs/>
          <w:color w:val="000000" w:themeColor="text1"/>
          <w:sz w:val="28"/>
          <w:szCs w:val="28"/>
        </w:rPr>
        <w:t>（5）聯合本府社會、工務、消防、衛生等機關執行托嬰中心聯合公共安全檢查，以維護幼兒托育安全，111年7月至1</w:t>
      </w:r>
      <w:r w:rsidR="00BC1B83" w:rsidRPr="00EA555A">
        <w:rPr>
          <w:rFonts w:ascii="標楷體" w:eastAsia="標楷體" w:hAnsi="標楷體" w:hint="eastAsia"/>
          <w:bCs/>
          <w:color w:val="000000" w:themeColor="text1"/>
          <w:sz w:val="28"/>
          <w:szCs w:val="28"/>
        </w:rPr>
        <w:t>2</w:t>
      </w:r>
      <w:r w:rsidRPr="00EA555A">
        <w:rPr>
          <w:rFonts w:ascii="標楷體" w:eastAsia="標楷體" w:hAnsi="標楷體"/>
          <w:bCs/>
          <w:color w:val="000000" w:themeColor="text1"/>
          <w:sz w:val="28"/>
          <w:szCs w:val="28"/>
        </w:rPr>
        <w:t>月共稽查托嬰中心</w:t>
      </w:r>
      <w:r w:rsidR="00233402" w:rsidRPr="00EA555A">
        <w:rPr>
          <w:rFonts w:ascii="標楷體" w:eastAsia="標楷體" w:hAnsi="標楷體" w:hint="eastAsia"/>
          <w:color w:val="000000" w:themeColor="text1"/>
          <w:sz w:val="28"/>
          <w:szCs w:val="28"/>
        </w:rPr>
        <w:t>139</w:t>
      </w:r>
      <w:r w:rsidRPr="00EA555A">
        <w:rPr>
          <w:rFonts w:ascii="標楷體" w:eastAsia="標楷體" w:hAnsi="標楷體"/>
          <w:bCs/>
          <w:color w:val="000000" w:themeColor="text1"/>
          <w:sz w:val="28"/>
          <w:szCs w:val="28"/>
        </w:rPr>
        <w:t>家次。</w:t>
      </w:r>
    </w:p>
    <w:p w:rsidR="001F114E" w:rsidRPr="00EA555A" w:rsidRDefault="007A5CCB" w:rsidP="007A5CCB">
      <w:pPr>
        <w:widowControl/>
        <w:overflowPunct w:val="0"/>
        <w:snapToGrid w:val="0"/>
        <w:spacing w:line="320" w:lineRule="exact"/>
        <w:ind w:left="2268" w:hanging="737"/>
        <w:jc w:val="both"/>
        <w:rPr>
          <w:rFonts w:ascii="標楷體" w:eastAsia="標楷體" w:hAnsi="標楷體"/>
          <w:bCs/>
          <w:color w:val="000000" w:themeColor="text1"/>
          <w:sz w:val="28"/>
          <w:szCs w:val="28"/>
        </w:rPr>
      </w:pPr>
      <w:r w:rsidRPr="00EA555A">
        <w:rPr>
          <w:rFonts w:ascii="標楷體" w:eastAsia="標楷體" w:hAnsi="標楷體"/>
          <w:bCs/>
          <w:color w:val="000000" w:themeColor="text1"/>
          <w:sz w:val="28"/>
          <w:szCs w:val="28"/>
        </w:rPr>
        <w:t>（6）為加強托嬰中心收托兒童權益保障，補助送托托</w:t>
      </w:r>
      <w:proofErr w:type="gramStart"/>
      <w:r w:rsidRPr="00EA555A">
        <w:rPr>
          <w:rFonts w:ascii="標楷體" w:eastAsia="標楷體" w:hAnsi="標楷體"/>
          <w:bCs/>
          <w:color w:val="000000" w:themeColor="text1"/>
          <w:sz w:val="28"/>
          <w:szCs w:val="28"/>
        </w:rPr>
        <w:t>嬰</w:t>
      </w:r>
      <w:proofErr w:type="gramEnd"/>
      <w:r w:rsidRPr="00EA555A">
        <w:rPr>
          <w:rFonts w:ascii="標楷體" w:eastAsia="標楷體" w:hAnsi="標楷體"/>
          <w:bCs/>
          <w:color w:val="000000" w:themeColor="text1"/>
          <w:sz w:val="28"/>
          <w:szCs w:val="28"/>
        </w:rPr>
        <w:t>中心之幼童團體保險費，111學年度第1學期補助2,704人、113萬6,688元。</w:t>
      </w:r>
    </w:p>
    <w:p w:rsidR="001F114E" w:rsidRPr="00EA555A" w:rsidRDefault="007A5CCB" w:rsidP="007A5CCB">
      <w:pPr>
        <w:widowControl/>
        <w:overflowPunct w:val="0"/>
        <w:snapToGrid w:val="0"/>
        <w:spacing w:line="320" w:lineRule="exact"/>
        <w:ind w:left="2268" w:hanging="737"/>
        <w:jc w:val="both"/>
        <w:rPr>
          <w:rFonts w:ascii="標楷體" w:eastAsia="標楷體" w:hAnsi="標楷體"/>
          <w:bCs/>
          <w:color w:val="000000" w:themeColor="text1"/>
          <w:sz w:val="28"/>
          <w:szCs w:val="28"/>
        </w:rPr>
      </w:pPr>
      <w:r w:rsidRPr="00EA555A">
        <w:rPr>
          <w:rFonts w:ascii="標楷體" w:eastAsia="標楷體" w:hAnsi="標楷體"/>
          <w:bCs/>
          <w:color w:val="000000" w:themeColor="text1"/>
          <w:sz w:val="28"/>
          <w:szCs w:val="28"/>
        </w:rPr>
        <w:t>（7）依據兒童及少年福利與權益保障法規定，自103年12月1日起，從事</w:t>
      </w:r>
      <w:proofErr w:type="gramStart"/>
      <w:r w:rsidRPr="00EA555A">
        <w:rPr>
          <w:rFonts w:ascii="標楷體" w:eastAsia="標楷體" w:hAnsi="標楷體"/>
          <w:bCs/>
          <w:color w:val="000000" w:themeColor="text1"/>
          <w:sz w:val="28"/>
          <w:szCs w:val="28"/>
        </w:rPr>
        <w:t>居家式托育</w:t>
      </w:r>
      <w:proofErr w:type="gramEnd"/>
      <w:r w:rsidRPr="00EA555A">
        <w:rPr>
          <w:rFonts w:ascii="標楷體" w:eastAsia="標楷體" w:hAnsi="標楷體"/>
          <w:bCs/>
          <w:color w:val="000000" w:themeColor="text1"/>
          <w:sz w:val="28"/>
          <w:szCs w:val="28"/>
        </w:rPr>
        <w:t>服務者（即托育人員），收費照顧3親等以外幼兒，應向社會局辦理登記。截至111年</w:t>
      </w:r>
      <w:r w:rsidR="00233402" w:rsidRPr="00EA555A">
        <w:rPr>
          <w:rFonts w:ascii="標楷體" w:eastAsia="標楷體" w:hAnsi="標楷體" w:hint="eastAsia"/>
          <w:color w:val="000000" w:themeColor="text1"/>
          <w:sz w:val="28"/>
          <w:szCs w:val="28"/>
        </w:rPr>
        <w:t>12月底領有</w:t>
      </w:r>
      <w:proofErr w:type="gramStart"/>
      <w:r w:rsidR="00233402" w:rsidRPr="00EA555A">
        <w:rPr>
          <w:rFonts w:ascii="標楷體" w:eastAsia="標楷體" w:hAnsi="標楷體" w:hint="eastAsia"/>
          <w:color w:val="000000" w:themeColor="text1"/>
          <w:sz w:val="28"/>
          <w:szCs w:val="28"/>
        </w:rPr>
        <w:t>居家式托育</w:t>
      </w:r>
      <w:proofErr w:type="gramEnd"/>
      <w:r w:rsidR="00233402" w:rsidRPr="00EA555A">
        <w:rPr>
          <w:rFonts w:ascii="標楷體" w:eastAsia="標楷體" w:hAnsi="標楷體" w:hint="eastAsia"/>
          <w:color w:val="000000" w:themeColor="text1"/>
          <w:sz w:val="28"/>
          <w:szCs w:val="28"/>
        </w:rPr>
        <w:t>服務登記證書計</w:t>
      </w:r>
      <w:r w:rsidR="00233402" w:rsidRPr="00EA555A">
        <w:rPr>
          <w:rFonts w:ascii="標楷體" w:eastAsia="標楷體" w:hAnsi="標楷體"/>
          <w:color w:val="000000" w:themeColor="text1"/>
          <w:sz w:val="28"/>
          <w:szCs w:val="28"/>
        </w:rPr>
        <w:t>3,</w:t>
      </w:r>
      <w:r w:rsidR="00233402" w:rsidRPr="00EA555A">
        <w:rPr>
          <w:rFonts w:ascii="標楷體" w:eastAsia="標楷體" w:hAnsi="標楷體" w:hint="eastAsia"/>
          <w:color w:val="000000" w:themeColor="text1"/>
          <w:sz w:val="28"/>
          <w:szCs w:val="28"/>
        </w:rPr>
        <w:t>229</w:t>
      </w:r>
      <w:r w:rsidRPr="00EA555A">
        <w:rPr>
          <w:rFonts w:ascii="標楷體" w:eastAsia="標楷體" w:hAnsi="標楷體"/>
          <w:bCs/>
          <w:color w:val="000000" w:themeColor="text1"/>
          <w:sz w:val="28"/>
          <w:szCs w:val="28"/>
        </w:rPr>
        <w:t>人，由6個「居家托育服務中心」納管，提供家長近便性選擇幼兒居家</w:t>
      </w:r>
      <w:proofErr w:type="gramStart"/>
      <w:r w:rsidRPr="00EA555A">
        <w:rPr>
          <w:rFonts w:ascii="標楷體" w:eastAsia="標楷體" w:hAnsi="標楷體"/>
          <w:bCs/>
          <w:color w:val="000000" w:themeColor="text1"/>
          <w:sz w:val="28"/>
          <w:szCs w:val="28"/>
        </w:rPr>
        <w:t>托育媒合</w:t>
      </w:r>
      <w:proofErr w:type="gramEnd"/>
      <w:r w:rsidRPr="00EA555A">
        <w:rPr>
          <w:rFonts w:ascii="標楷體" w:eastAsia="標楷體" w:hAnsi="標楷體"/>
          <w:bCs/>
          <w:color w:val="000000" w:themeColor="text1"/>
          <w:sz w:val="28"/>
          <w:szCs w:val="28"/>
        </w:rPr>
        <w:t>服務。</w:t>
      </w:r>
    </w:p>
    <w:p w:rsidR="001F114E" w:rsidRPr="00EA555A" w:rsidRDefault="007A5CCB" w:rsidP="007A5CCB">
      <w:pPr>
        <w:widowControl/>
        <w:overflowPunct w:val="0"/>
        <w:snapToGrid w:val="0"/>
        <w:spacing w:line="320" w:lineRule="exact"/>
        <w:ind w:left="2268" w:hanging="737"/>
        <w:jc w:val="both"/>
        <w:rPr>
          <w:rFonts w:ascii="標楷體" w:eastAsia="標楷體" w:hAnsi="標楷體"/>
          <w:bCs/>
          <w:color w:val="000000" w:themeColor="text1"/>
          <w:sz w:val="28"/>
          <w:szCs w:val="28"/>
        </w:rPr>
      </w:pPr>
      <w:r w:rsidRPr="00EA555A">
        <w:rPr>
          <w:rFonts w:ascii="標楷體" w:eastAsia="標楷體" w:hAnsi="標楷體"/>
          <w:bCs/>
          <w:color w:val="000000" w:themeColor="text1"/>
          <w:sz w:val="28"/>
          <w:szCs w:val="28"/>
        </w:rPr>
        <w:t>（8）為滿足家長因突發事件之托育需求，自107年起於社會局婦幼青少年活動中心、兒童福利服務中心、大同社會住宅、左營社會福利服務中心、大寮育兒資源中心、旗山社會福利服務中心、林園育兒資源中心、旗山社會福利服務中心、林園育兒資源中心、仁武育兒資源中心、美濃育兒資源中心、岡山育兒資源中心、小港育兒資源中心及前鎮草</w:t>
      </w:r>
      <w:proofErr w:type="gramStart"/>
      <w:r w:rsidRPr="00EA555A">
        <w:rPr>
          <w:rFonts w:ascii="標楷體" w:eastAsia="標楷體" w:hAnsi="標楷體"/>
          <w:bCs/>
          <w:color w:val="000000" w:themeColor="text1"/>
          <w:sz w:val="28"/>
          <w:szCs w:val="28"/>
        </w:rPr>
        <w:t>衙</w:t>
      </w:r>
      <w:proofErr w:type="gramEnd"/>
      <w:r w:rsidRPr="00EA555A">
        <w:rPr>
          <w:rFonts w:ascii="標楷體" w:eastAsia="標楷體" w:hAnsi="標楷體"/>
          <w:bCs/>
          <w:color w:val="000000" w:themeColor="text1"/>
          <w:sz w:val="28"/>
          <w:szCs w:val="28"/>
        </w:rPr>
        <w:t>育兒資源中心設置12處定點計時托育服務據點，並依據不同據點特性，提供日間、夜間、假日等多時段、彈性且近便的臨時托育服務，</w:t>
      </w:r>
      <w:r w:rsidR="00233402" w:rsidRPr="00EA555A">
        <w:rPr>
          <w:rFonts w:ascii="標楷體" w:eastAsia="標楷體" w:hAnsi="標楷體" w:hint="eastAsia"/>
          <w:color w:val="000000" w:themeColor="text1"/>
          <w:sz w:val="28"/>
          <w:szCs w:val="28"/>
        </w:rPr>
        <w:t>111年</w:t>
      </w:r>
      <w:r w:rsidR="00233402" w:rsidRPr="00EA555A">
        <w:rPr>
          <w:rFonts w:ascii="標楷體" w:eastAsia="標楷體" w:hAnsi="標楷體"/>
          <w:color w:val="000000" w:themeColor="text1"/>
          <w:sz w:val="28"/>
          <w:szCs w:val="28"/>
        </w:rPr>
        <w:t>7</w:t>
      </w:r>
      <w:r w:rsidR="00233402" w:rsidRPr="00EA555A">
        <w:rPr>
          <w:rFonts w:ascii="標楷體" w:eastAsia="標楷體" w:hAnsi="標楷體" w:hint="eastAsia"/>
          <w:color w:val="000000" w:themeColor="text1"/>
          <w:sz w:val="28"/>
          <w:szCs w:val="28"/>
        </w:rPr>
        <w:t>月至</w:t>
      </w:r>
      <w:r w:rsidR="00233402" w:rsidRPr="00EA555A">
        <w:rPr>
          <w:rFonts w:ascii="標楷體" w:eastAsia="標楷體" w:hAnsi="標楷體"/>
          <w:color w:val="000000" w:themeColor="text1"/>
          <w:sz w:val="28"/>
          <w:szCs w:val="28"/>
        </w:rPr>
        <w:t>1</w:t>
      </w:r>
      <w:r w:rsidR="00233402" w:rsidRPr="00EA555A">
        <w:rPr>
          <w:rFonts w:ascii="標楷體" w:eastAsia="標楷體" w:hAnsi="標楷體" w:hint="eastAsia"/>
          <w:color w:val="000000" w:themeColor="text1"/>
          <w:sz w:val="28"/>
          <w:szCs w:val="28"/>
        </w:rPr>
        <w:t>2月預約服務</w:t>
      </w:r>
      <w:r w:rsidR="00233402" w:rsidRPr="00EA555A">
        <w:rPr>
          <w:rFonts w:ascii="標楷體" w:eastAsia="標楷體" w:hAnsi="標楷體"/>
          <w:color w:val="000000" w:themeColor="text1"/>
          <w:sz w:val="28"/>
          <w:szCs w:val="28"/>
        </w:rPr>
        <w:t>1,</w:t>
      </w:r>
      <w:r w:rsidR="00233402" w:rsidRPr="00EA555A">
        <w:rPr>
          <w:rFonts w:ascii="標楷體" w:eastAsia="標楷體" w:hAnsi="標楷體" w:hint="eastAsia"/>
          <w:color w:val="000000" w:themeColor="text1"/>
          <w:sz w:val="28"/>
          <w:szCs w:val="28"/>
        </w:rPr>
        <w:t>938人次</w:t>
      </w:r>
      <w:r w:rsidRPr="00EA555A">
        <w:rPr>
          <w:rFonts w:ascii="標楷體" w:eastAsia="標楷體" w:hAnsi="標楷體"/>
          <w:bCs/>
          <w:color w:val="000000" w:themeColor="text1"/>
          <w:sz w:val="28"/>
          <w:szCs w:val="28"/>
        </w:rPr>
        <w:t>。</w:t>
      </w:r>
    </w:p>
    <w:p w:rsidR="001F114E" w:rsidRPr="00EA555A" w:rsidRDefault="007A5CCB" w:rsidP="007A5CCB">
      <w:pPr>
        <w:widowControl/>
        <w:overflowPunct w:val="0"/>
        <w:snapToGrid w:val="0"/>
        <w:spacing w:line="320" w:lineRule="exact"/>
        <w:ind w:left="1645" w:hanging="284"/>
        <w:jc w:val="both"/>
        <w:rPr>
          <w:rFonts w:ascii="標楷體" w:eastAsia="標楷體" w:hAnsi="標楷體"/>
          <w:bCs/>
          <w:color w:val="000000" w:themeColor="text1"/>
          <w:sz w:val="28"/>
          <w:szCs w:val="28"/>
        </w:rPr>
      </w:pPr>
      <w:r w:rsidRPr="00EA555A">
        <w:rPr>
          <w:rFonts w:ascii="標楷體" w:eastAsia="標楷體" w:hAnsi="標楷體"/>
          <w:bCs/>
          <w:color w:val="000000" w:themeColor="text1"/>
          <w:sz w:val="28"/>
          <w:szCs w:val="28"/>
        </w:rPr>
        <w:t>5.推動未滿</w:t>
      </w:r>
      <w:proofErr w:type="gramStart"/>
      <w:r w:rsidRPr="00EA555A">
        <w:rPr>
          <w:rFonts w:ascii="標楷體" w:eastAsia="標楷體" w:hAnsi="標楷體"/>
          <w:bCs/>
          <w:color w:val="000000" w:themeColor="text1"/>
          <w:sz w:val="28"/>
          <w:szCs w:val="28"/>
        </w:rPr>
        <w:t>2歲暨</w:t>
      </w:r>
      <w:proofErr w:type="gramEnd"/>
      <w:r w:rsidRPr="00EA555A">
        <w:rPr>
          <w:rFonts w:ascii="標楷體" w:eastAsia="標楷體" w:hAnsi="標楷體"/>
          <w:bCs/>
          <w:color w:val="000000" w:themeColor="text1"/>
          <w:sz w:val="28"/>
          <w:szCs w:val="28"/>
        </w:rPr>
        <w:t>延長2至3歲兒童托育</w:t>
      </w:r>
      <w:proofErr w:type="gramStart"/>
      <w:r w:rsidRPr="00EA555A">
        <w:rPr>
          <w:rFonts w:ascii="標楷體" w:eastAsia="標楷體" w:hAnsi="標楷體"/>
          <w:bCs/>
          <w:color w:val="000000" w:themeColor="text1"/>
          <w:sz w:val="28"/>
          <w:szCs w:val="28"/>
        </w:rPr>
        <w:t>準</w:t>
      </w:r>
      <w:proofErr w:type="gramEnd"/>
      <w:r w:rsidRPr="00EA555A">
        <w:rPr>
          <w:rFonts w:ascii="標楷體" w:eastAsia="標楷體" w:hAnsi="標楷體"/>
          <w:bCs/>
          <w:color w:val="000000" w:themeColor="text1"/>
          <w:sz w:val="28"/>
          <w:szCs w:val="28"/>
        </w:rPr>
        <w:t>公共服務</w:t>
      </w:r>
    </w:p>
    <w:p w:rsidR="001F114E" w:rsidRPr="00EA555A" w:rsidRDefault="007A5CCB" w:rsidP="007A5CCB">
      <w:pPr>
        <w:widowControl/>
        <w:overflowPunct w:val="0"/>
        <w:snapToGrid w:val="0"/>
        <w:spacing w:line="320" w:lineRule="exact"/>
        <w:ind w:left="2268" w:hanging="737"/>
        <w:jc w:val="both"/>
        <w:rPr>
          <w:rFonts w:ascii="標楷體" w:eastAsia="標楷體" w:hAnsi="標楷體"/>
          <w:bCs/>
          <w:color w:val="000000" w:themeColor="text1"/>
          <w:sz w:val="28"/>
          <w:szCs w:val="28"/>
        </w:rPr>
      </w:pPr>
      <w:r w:rsidRPr="00EA555A">
        <w:rPr>
          <w:rFonts w:ascii="標楷體" w:eastAsia="標楷體" w:hAnsi="標楷體"/>
          <w:bCs/>
          <w:color w:val="000000" w:themeColor="text1"/>
          <w:sz w:val="28"/>
          <w:szCs w:val="28"/>
        </w:rPr>
        <w:t>（1）建置托育</w:t>
      </w:r>
      <w:proofErr w:type="gramStart"/>
      <w:r w:rsidRPr="00EA555A">
        <w:rPr>
          <w:rFonts w:ascii="標楷體" w:eastAsia="標楷體" w:hAnsi="標楷體"/>
          <w:bCs/>
          <w:color w:val="000000" w:themeColor="text1"/>
          <w:sz w:val="28"/>
          <w:szCs w:val="28"/>
        </w:rPr>
        <w:t>準</w:t>
      </w:r>
      <w:proofErr w:type="gramEnd"/>
      <w:r w:rsidRPr="00EA555A">
        <w:rPr>
          <w:rFonts w:ascii="標楷體" w:eastAsia="標楷體" w:hAnsi="標楷體"/>
          <w:bCs/>
          <w:color w:val="000000" w:themeColor="text1"/>
          <w:sz w:val="28"/>
          <w:szCs w:val="28"/>
        </w:rPr>
        <w:t>公共機制，至111年</w:t>
      </w:r>
      <w:r w:rsidR="00975430" w:rsidRPr="00EA555A">
        <w:rPr>
          <w:rFonts w:ascii="標楷體" w:eastAsia="標楷體" w:hAnsi="標楷體" w:hint="eastAsia"/>
          <w:color w:val="000000" w:themeColor="text1"/>
          <w:sz w:val="28"/>
          <w:szCs w:val="28"/>
        </w:rPr>
        <w:t>12月本市</w:t>
      </w:r>
      <w:proofErr w:type="gramStart"/>
      <w:r w:rsidR="00975430" w:rsidRPr="00EA555A">
        <w:rPr>
          <w:rFonts w:ascii="標楷體" w:eastAsia="標楷體" w:hAnsi="標楷體" w:hint="eastAsia"/>
          <w:color w:val="000000" w:themeColor="text1"/>
          <w:sz w:val="28"/>
          <w:szCs w:val="28"/>
        </w:rPr>
        <w:t>準</w:t>
      </w:r>
      <w:proofErr w:type="gramEnd"/>
      <w:r w:rsidR="00975430" w:rsidRPr="00EA555A">
        <w:rPr>
          <w:rFonts w:ascii="標楷體" w:eastAsia="標楷體" w:hAnsi="標楷體" w:hint="eastAsia"/>
          <w:color w:val="000000" w:themeColor="text1"/>
          <w:sz w:val="28"/>
          <w:szCs w:val="28"/>
        </w:rPr>
        <w:t>公共托嬰中心簽約家數計43家，可簽約家數計44家(簽約率97.73%)，核定收托人數計1,800人，實際收托人數計1,274人；</w:t>
      </w:r>
      <w:proofErr w:type="gramStart"/>
      <w:r w:rsidR="00975430" w:rsidRPr="00EA555A">
        <w:rPr>
          <w:rFonts w:ascii="標楷體" w:eastAsia="標楷體" w:hAnsi="標楷體" w:hint="eastAsia"/>
          <w:color w:val="000000" w:themeColor="text1"/>
          <w:sz w:val="28"/>
          <w:szCs w:val="28"/>
        </w:rPr>
        <w:t>準</w:t>
      </w:r>
      <w:proofErr w:type="gramEnd"/>
      <w:r w:rsidR="00975430" w:rsidRPr="00EA555A">
        <w:rPr>
          <w:rFonts w:ascii="標楷體" w:eastAsia="標楷體" w:hAnsi="標楷體" w:hint="eastAsia"/>
          <w:color w:val="000000" w:themeColor="text1"/>
          <w:sz w:val="28"/>
          <w:szCs w:val="28"/>
        </w:rPr>
        <w:t>公共居家托育人員簽約人數計2,836人，可</w:t>
      </w:r>
      <w:r w:rsidR="00975430" w:rsidRPr="00EA555A">
        <w:rPr>
          <w:rFonts w:ascii="標楷體" w:eastAsia="標楷體" w:hAnsi="標楷體" w:hint="eastAsia"/>
          <w:color w:val="000000" w:themeColor="text1"/>
          <w:sz w:val="28"/>
          <w:szCs w:val="28"/>
        </w:rPr>
        <w:lastRenderedPageBreak/>
        <w:t>簽約人數計3,114人(簽約率91.07%)，核定0-2歲收托人數計5,672人，實際收托人數計3,052人。總計托嬰中心及居家托育人員可提供收托0至未滿2歲幼兒7,472人，實際收托4,109人，使用率54.99%，</w:t>
      </w:r>
      <w:proofErr w:type="gramStart"/>
      <w:r w:rsidR="00975430" w:rsidRPr="00EA555A">
        <w:rPr>
          <w:rFonts w:ascii="標楷體" w:eastAsia="標楷體" w:hAnsi="標楷體" w:hint="eastAsia"/>
          <w:color w:val="000000" w:themeColor="text1"/>
          <w:sz w:val="28"/>
          <w:szCs w:val="28"/>
        </w:rPr>
        <w:t>佔</w:t>
      </w:r>
      <w:proofErr w:type="gramEnd"/>
      <w:r w:rsidR="00975430" w:rsidRPr="00EA555A">
        <w:rPr>
          <w:rFonts w:ascii="標楷體" w:eastAsia="標楷體" w:hAnsi="標楷體" w:hint="eastAsia"/>
          <w:color w:val="000000" w:themeColor="text1"/>
          <w:sz w:val="28"/>
          <w:szCs w:val="28"/>
        </w:rPr>
        <w:t>家</w:t>
      </w:r>
      <w:proofErr w:type="gramStart"/>
      <w:r w:rsidR="00975430" w:rsidRPr="00EA555A">
        <w:rPr>
          <w:rFonts w:ascii="標楷體" w:eastAsia="標楷體" w:hAnsi="標楷體" w:hint="eastAsia"/>
          <w:color w:val="000000" w:themeColor="text1"/>
          <w:sz w:val="28"/>
          <w:szCs w:val="28"/>
        </w:rPr>
        <w:t>外送托未滿</w:t>
      </w:r>
      <w:proofErr w:type="gramEnd"/>
      <w:r w:rsidR="00975430" w:rsidRPr="00EA555A">
        <w:rPr>
          <w:rFonts w:ascii="標楷體" w:eastAsia="標楷體" w:hAnsi="標楷體" w:hint="eastAsia"/>
          <w:color w:val="000000" w:themeColor="text1"/>
          <w:sz w:val="28"/>
          <w:szCs w:val="28"/>
        </w:rPr>
        <w:t>2歲幼童81.62%</w:t>
      </w:r>
      <w:r w:rsidRPr="00EA555A">
        <w:rPr>
          <w:rFonts w:ascii="標楷體" w:eastAsia="標楷體" w:hAnsi="標楷體"/>
          <w:bCs/>
          <w:color w:val="000000" w:themeColor="text1"/>
          <w:sz w:val="28"/>
          <w:szCs w:val="28"/>
        </w:rPr>
        <w:t>。</w:t>
      </w:r>
    </w:p>
    <w:p w:rsidR="001F114E" w:rsidRPr="00EA555A" w:rsidRDefault="007A5CCB" w:rsidP="007A5CCB">
      <w:pPr>
        <w:widowControl/>
        <w:overflowPunct w:val="0"/>
        <w:snapToGrid w:val="0"/>
        <w:spacing w:line="320" w:lineRule="exact"/>
        <w:ind w:left="2268" w:hanging="737"/>
        <w:jc w:val="both"/>
        <w:rPr>
          <w:rFonts w:ascii="標楷體" w:eastAsia="標楷體" w:hAnsi="標楷體"/>
          <w:bCs/>
          <w:color w:val="000000" w:themeColor="text1"/>
          <w:sz w:val="28"/>
          <w:szCs w:val="28"/>
        </w:rPr>
      </w:pPr>
      <w:r w:rsidRPr="00EA555A">
        <w:rPr>
          <w:rFonts w:ascii="標楷體" w:eastAsia="標楷體" w:hAnsi="標楷體"/>
          <w:bCs/>
          <w:color w:val="000000" w:themeColor="text1"/>
          <w:sz w:val="28"/>
          <w:szCs w:val="28"/>
        </w:rPr>
        <w:t>（2）未滿</w:t>
      </w:r>
      <w:proofErr w:type="gramStart"/>
      <w:r w:rsidRPr="00EA555A">
        <w:rPr>
          <w:rFonts w:ascii="標楷體" w:eastAsia="標楷體" w:hAnsi="標楷體"/>
          <w:bCs/>
          <w:color w:val="000000" w:themeColor="text1"/>
          <w:sz w:val="28"/>
          <w:szCs w:val="28"/>
        </w:rPr>
        <w:t>2歲暨2至3歲</w:t>
      </w:r>
      <w:proofErr w:type="gramEnd"/>
      <w:r w:rsidRPr="00EA555A">
        <w:rPr>
          <w:rFonts w:ascii="標楷體" w:eastAsia="標楷體" w:hAnsi="標楷體"/>
          <w:bCs/>
          <w:color w:val="000000" w:themeColor="text1"/>
          <w:sz w:val="28"/>
          <w:szCs w:val="28"/>
        </w:rPr>
        <w:t>兒童托育公共化及</w:t>
      </w:r>
      <w:proofErr w:type="gramStart"/>
      <w:r w:rsidRPr="00EA555A">
        <w:rPr>
          <w:rFonts w:ascii="標楷體" w:eastAsia="標楷體" w:hAnsi="標楷體"/>
          <w:bCs/>
          <w:color w:val="000000" w:themeColor="text1"/>
          <w:sz w:val="28"/>
          <w:szCs w:val="28"/>
        </w:rPr>
        <w:t>準</w:t>
      </w:r>
      <w:proofErr w:type="gramEnd"/>
      <w:r w:rsidRPr="00EA555A">
        <w:rPr>
          <w:rFonts w:ascii="標楷體" w:eastAsia="標楷體" w:hAnsi="標楷體"/>
          <w:bCs/>
          <w:color w:val="000000" w:themeColor="text1"/>
          <w:sz w:val="28"/>
          <w:szCs w:val="28"/>
        </w:rPr>
        <w:t>公共服務費用</w:t>
      </w:r>
    </w:p>
    <w:p w:rsidR="001F114E" w:rsidRPr="00EA555A" w:rsidRDefault="007A5CCB" w:rsidP="00533705">
      <w:pPr>
        <w:widowControl/>
        <w:overflowPunct w:val="0"/>
        <w:snapToGrid w:val="0"/>
        <w:spacing w:line="320" w:lineRule="exact"/>
        <w:ind w:left="2268"/>
        <w:jc w:val="both"/>
        <w:rPr>
          <w:rFonts w:ascii="標楷體" w:eastAsia="標楷體" w:hAnsi="標楷體"/>
          <w:bCs/>
          <w:color w:val="000000" w:themeColor="text1"/>
          <w:sz w:val="28"/>
          <w:szCs w:val="28"/>
        </w:rPr>
      </w:pPr>
      <w:r w:rsidRPr="00EA555A">
        <w:rPr>
          <w:rFonts w:ascii="標楷體" w:eastAsia="標楷體" w:hAnsi="標楷體"/>
          <w:bCs/>
          <w:color w:val="000000" w:themeColor="text1"/>
          <w:sz w:val="28"/>
          <w:szCs w:val="28"/>
        </w:rPr>
        <w:t>將幼兒交由</w:t>
      </w:r>
      <w:proofErr w:type="gramStart"/>
      <w:r w:rsidRPr="00EA555A">
        <w:rPr>
          <w:rFonts w:ascii="標楷體" w:eastAsia="標楷體" w:hAnsi="標楷體"/>
          <w:bCs/>
          <w:color w:val="000000" w:themeColor="text1"/>
          <w:sz w:val="28"/>
          <w:szCs w:val="28"/>
        </w:rPr>
        <w:t>準</w:t>
      </w:r>
      <w:proofErr w:type="gramEnd"/>
      <w:r w:rsidRPr="00EA555A">
        <w:rPr>
          <w:rFonts w:ascii="標楷體" w:eastAsia="標楷體" w:hAnsi="標楷體"/>
          <w:bCs/>
          <w:color w:val="000000" w:themeColor="text1"/>
          <w:sz w:val="28"/>
          <w:szCs w:val="28"/>
        </w:rPr>
        <w:t>公共</w:t>
      </w:r>
      <w:proofErr w:type="gramStart"/>
      <w:r w:rsidRPr="00EA555A">
        <w:rPr>
          <w:rFonts w:ascii="標楷體" w:eastAsia="標楷體" w:hAnsi="標楷體"/>
          <w:bCs/>
          <w:color w:val="000000" w:themeColor="text1"/>
          <w:sz w:val="28"/>
          <w:szCs w:val="28"/>
        </w:rPr>
        <w:t>保母或托嬰</w:t>
      </w:r>
      <w:proofErr w:type="gramEnd"/>
      <w:r w:rsidRPr="00EA555A">
        <w:rPr>
          <w:rFonts w:ascii="標楷體" w:eastAsia="標楷體" w:hAnsi="標楷體"/>
          <w:bCs/>
          <w:color w:val="000000" w:themeColor="text1"/>
          <w:sz w:val="28"/>
          <w:szCs w:val="28"/>
        </w:rPr>
        <w:t>中心照顧，每月補助5,500元至</w:t>
      </w:r>
      <w:r w:rsidR="00975430" w:rsidRPr="00EA555A">
        <w:rPr>
          <w:rFonts w:ascii="標楷體" w:eastAsia="標楷體" w:hAnsi="標楷體" w:hint="eastAsia"/>
          <w:color w:val="000000" w:themeColor="text1"/>
          <w:sz w:val="28"/>
          <w:szCs w:val="28"/>
        </w:rPr>
        <w:t>1萬2,500元不等之托育費用，第2名子女每月再加發1,000元，第3名以上子女每月再加發2,000元，</w:t>
      </w:r>
      <w:r w:rsidR="00975430" w:rsidRPr="00EA555A">
        <w:rPr>
          <w:rFonts w:ascii="標楷體" w:eastAsia="標楷體" w:hAnsi="標楷體"/>
          <w:color w:val="000000" w:themeColor="text1"/>
          <w:sz w:val="28"/>
          <w:szCs w:val="28"/>
        </w:rPr>
        <w:t>111年7月至</w:t>
      </w:r>
      <w:r w:rsidR="00975430" w:rsidRPr="00EA555A">
        <w:rPr>
          <w:rFonts w:ascii="標楷體" w:eastAsia="標楷體" w:hAnsi="標楷體" w:hint="eastAsia"/>
          <w:color w:val="000000" w:themeColor="text1"/>
          <w:sz w:val="28"/>
          <w:szCs w:val="28"/>
        </w:rPr>
        <w:t>12</w:t>
      </w:r>
      <w:r w:rsidR="00975430" w:rsidRPr="00EA555A">
        <w:rPr>
          <w:rFonts w:ascii="標楷體" w:eastAsia="標楷體" w:hAnsi="標楷體"/>
          <w:color w:val="000000" w:themeColor="text1"/>
          <w:sz w:val="28"/>
          <w:szCs w:val="28"/>
        </w:rPr>
        <w:t>月補助</w:t>
      </w:r>
      <w:r w:rsidR="00975430" w:rsidRPr="00EA555A">
        <w:rPr>
          <w:rFonts w:ascii="標楷體" w:eastAsia="標楷體" w:hAnsi="標楷體" w:hint="eastAsia"/>
          <w:color w:val="000000" w:themeColor="text1"/>
          <w:sz w:val="28"/>
          <w:szCs w:val="28"/>
        </w:rPr>
        <w:t>36</w:t>
      </w:r>
      <w:r w:rsidR="00975430" w:rsidRPr="00EA555A">
        <w:rPr>
          <w:rFonts w:ascii="標楷體" w:eastAsia="標楷體" w:hAnsi="標楷體"/>
          <w:color w:val="000000" w:themeColor="text1"/>
          <w:sz w:val="28"/>
          <w:szCs w:val="28"/>
        </w:rPr>
        <w:t>,</w:t>
      </w:r>
      <w:r w:rsidR="00975430" w:rsidRPr="00EA555A">
        <w:rPr>
          <w:rFonts w:ascii="標楷體" w:eastAsia="標楷體" w:hAnsi="標楷體" w:hint="eastAsia"/>
          <w:color w:val="000000" w:themeColor="text1"/>
          <w:sz w:val="28"/>
          <w:szCs w:val="28"/>
        </w:rPr>
        <w:t>450人次、2億6</w:t>
      </w:r>
      <w:r w:rsidR="00975430" w:rsidRPr="00EA555A">
        <w:rPr>
          <w:rFonts w:ascii="標楷體" w:eastAsia="標楷體" w:hAnsi="標楷體"/>
          <w:color w:val="000000" w:themeColor="text1"/>
          <w:sz w:val="28"/>
          <w:szCs w:val="28"/>
        </w:rPr>
        <w:t>,</w:t>
      </w:r>
      <w:r w:rsidR="00975430" w:rsidRPr="00EA555A">
        <w:rPr>
          <w:rFonts w:ascii="標楷體" w:eastAsia="標楷體" w:hAnsi="標楷體" w:hint="eastAsia"/>
          <w:color w:val="000000" w:themeColor="text1"/>
          <w:sz w:val="28"/>
          <w:szCs w:val="28"/>
        </w:rPr>
        <w:t>238萬9</w:t>
      </w:r>
      <w:r w:rsidR="00975430" w:rsidRPr="00EA555A">
        <w:rPr>
          <w:rFonts w:ascii="標楷體" w:eastAsia="標楷體" w:hAnsi="標楷體"/>
          <w:color w:val="000000" w:themeColor="text1"/>
          <w:sz w:val="28"/>
          <w:szCs w:val="28"/>
        </w:rPr>
        <w:t>,</w:t>
      </w:r>
      <w:r w:rsidR="00975430" w:rsidRPr="00EA555A">
        <w:rPr>
          <w:rFonts w:ascii="標楷體" w:eastAsia="標楷體" w:hAnsi="標楷體" w:hint="eastAsia"/>
          <w:color w:val="000000" w:themeColor="text1"/>
          <w:sz w:val="28"/>
          <w:szCs w:val="28"/>
        </w:rPr>
        <w:t>065元</w:t>
      </w:r>
      <w:r w:rsidRPr="00EA555A">
        <w:rPr>
          <w:rFonts w:ascii="標楷體" w:eastAsia="標楷體" w:hAnsi="標楷體"/>
          <w:bCs/>
          <w:color w:val="000000" w:themeColor="text1"/>
          <w:sz w:val="28"/>
          <w:szCs w:val="28"/>
        </w:rPr>
        <w:t>。另自111年10月起加碼</w:t>
      </w:r>
      <w:proofErr w:type="gramStart"/>
      <w:r w:rsidRPr="00EA555A">
        <w:rPr>
          <w:rFonts w:ascii="標楷體" w:eastAsia="標楷體" w:hAnsi="標楷體"/>
          <w:bCs/>
          <w:color w:val="000000" w:themeColor="text1"/>
          <w:sz w:val="28"/>
          <w:szCs w:val="28"/>
        </w:rPr>
        <w:t>準</w:t>
      </w:r>
      <w:proofErr w:type="gramEnd"/>
      <w:r w:rsidRPr="00EA555A">
        <w:rPr>
          <w:rFonts w:ascii="標楷體" w:eastAsia="標楷體" w:hAnsi="標楷體"/>
          <w:bCs/>
          <w:color w:val="000000" w:themeColor="text1"/>
          <w:sz w:val="28"/>
          <w:szCs w:val="28"/>
        </w:rPr>
        <w:t>公共托育補助，未滿3歲兒童設籍並於本</w:t>
      </w:r>
      <w:proofErr w:type="gramStart"/>
      <w:r w:rsidRPr="00EA555A">
        <w:rPr>
          <w:rFonts w:ascii="標楷體" w:eastAsia="標楷體" w:hAnsi="標楷體"/>
          <w:bCs/>
          <w:color w:val="000000" w:themeColor="text1"/>
          <w:sz w:val="28"/>
          <w:szCs w:val="28"/>
        </w:rPr>
        <w:t>市送托準</w:t>
      </w:r>
      <w:proofErr w:type="gramEnd"/>
      <w:r w:rsidRPr="00EA555A">
        <w:rPr>
          <w:rFonts w:ascii="標楷體" w:eastAsia="標楷體" w:hAnsi="標楷體"/>
          <w:bCs/>
          <w:color w:val="000000" w:themeColor="text1"/>
          <w:sz w:val="28"/>
          <w:szCs w:val="28"/>
        </w:rPr>
        <w:t>公共托育服務，</w:t>
      </w:r>
      <w:proofErr w:type="gramStart"/>
      <w:r w:rsidRPr="00EA555A">
        <w:rPr>
          <w:rFonts w:ascii="標楷體" w:eastAsia="標楷體" w:hAnsi="標楷體"/>
          <w:bCs/>
          <w:color w:val="000000" w:themeColor="text1"/>
          <w:sz w:val="28"/>
          <w:szCs w:val="28"/>
        </w:rPr>
        <w:t>且父或</w:t>
      </w:r>
      <w:proofErr w:type="gramEnd"/>
      <w:r w:rsidRPr="00EA555A">
        <w:rPr>
          <w:rFonts w:ascii="標楷體" w:eastAsia="標楷體" w:hAnsi="標楷體"/>
          <w:bCs/>
          <w:color w:val="000000" w:themeColor="text1"/>
          <w:sz w:val="28"/>
          <w:szCs w:val="28"/>
        </w:rPr>
        <w:t>母一方設籍本市即可領取加碼托育補助，送</w:t>
      </w:r>
      <w:proofErr w:type="gramStart"/>
      <w:r w:rsidRPr="00EA555A">
        <w:rPr>
          <w:rFonts w:ascii="標楷體" w:eastAsia="標楷體" w:hAnsi="標楷體"/>
          <w:bCs/>
          <w:color w:val="000000" w:themeColor="text1"/>
          <w:sz w:val="28"/>
          <w:szCs w:val="28"/>
        </w:rPr>
        <w:t>準</w:t>
      </w:r>
      <w:proofErr w:type="gramEnd"/>
      <w:r w:rsidRPr="00EA555A">
        <w:rPr>
          <w:rFonts w:ascii="標楷體" w:eastAsia="標楷體" w:hAnsi="標楷體"/>
          <w:bCs/>
          <w:color w:val="000000" w:themeColor="text1"/>
          <w:sz w:val="28"/>
          <w:szCs w:val="28"/>
        </w:rPr>
        <w:t>公共托嬰中心每名每月加碼補助2,000元，送</w:t>
      </w:r>
      <w:proofErr w:type="gramStart"/>
      <w:r w:rsidRPr="00EA555A">
        <w:rPr>
          <w:rFonts w:ascii="標楷體" w:eastAsia="標楷體" w:hAnsi="標楷體"/>
          <w:bCs/>
          <w:color w:val="000000" w:themeColor="text1"/>
          <w:sz w:val="28"/>
          <w:szCs w:val="28"/>
        </w:rPr>
        <w:t>準</w:t>
      </w:r>
      <w:proofErr w:type="gramEnd"/>
      <w:r w:rsidRPr="00EA555A">
        <w:rPr>
          <w:rFonts w:ascii="標楷體" w:eastAsia="標楷體" w:hAnsi="標楷體"/>
          <w:bCs/>
          <w:color w:val="000000" w:themeColor="text1"/>
          <w:sz w:val="28"/>
          <w:szCs w:val="28"/>
        </w:rPr>
        <w:t>公共居家托育人員(保母)每名每月加碼補助1,200元，111年10月至</w:t>
      </w:r>
      <w:r w:rsidR="00975430" w:rsidRPr="00EA555A">
        <w:rPr>
          <w:rFonts w:ascii="標楷體" w:eastAsia="標楷體" w:hAnsi="標楷體" w:hint="eastAsia"/>
          <w:color w:val="000000" w:themeColor="text1"/>
          <w:sz w:val="28"/>
          <w:szCs w:val="28"/>
        </w:rPr>
        <w:t>12</w:t>
      </w:r>
      <w:r w:rsidR="00975430" w:rsidRPr="00EA555A">
        <w:rPr>
          <w:rFonts w:ascii="標楷體" w:eastAsia="標楷體" w:hAnsi="標楷體"/>
          <w:color w:val="000000" w:themeColor="text1"/>
          <w:sz w:val="28"/>
          <w:szCs w:val="28"/>
        </w:rPr>
        <w:t>月補助</w:t>
      </w:r>
      <w:r w:rsidR="00975430" w:rsidRPr="00EA555A">
        <w:rPr>
          <w:rFonts w:ascii="標楷體" w:eastAsia="標楷體" w:hAnsi="標楷體" w:hint="eastAsia"/>
          <w:color w:val="000000" w:themeColor="text1"/>
          <w:sz w:val="28"/>
          <w:szCs w:val="28"/>
        </w:rPr>
        <w:t>14</w:t>
      </w:r>
      <w:r w:rsidR="00975430" w:rsidRPr="00EA555A">
        <w:rPr>
          <w:rFonts w:ascii="標楷體" w:eastAsia="標楷體" w:hAnsi="標楷體"/>
          <w:color w:val="000000" w:themeColor="text1"/>
          <w:sz w:val="28"/>
          <w:szCs w:val="28"/>
        </w:rPr>
        <w:t>,</w:t>
      </w:r>
      <w:r w:rsidR="00975430" w:rsidRPr="00EA555A">
        <w:rPr>
          <w:rFonts w:ascii="標楷體" w:eastAsia="標楷體" w:hAnsi="標楷體" w:hint="eastAsia"/>
          <w:color w:val="000000" w:themeColor="text1"/>
          <w:sz w:val="28"/>
          <w:szCs w:val="28"/>
        </w:rPr>
        <w:t>237人次、1</w:t>
      </w:r>
      <w:r w:rsidR="00975430" w:rsidRPr="00EA555A">
        <w:rPr>
          <w:rFonts w:ascii="標楷體" w:eastAsia="標楷體" w:hAnsi="標楷體"/>
          <w:color w:val="000000" w:themeColor="text1"/>
          <w:sz w:val="28"/>
          <w:szCs w:val="28"/>
        </w:rPr>
        <w:t>,</w:t>
      </w:r>
      <w:r w:rsidR="00975430" w:rsidRPr="00EA555A">
        <w:rPr>
          <w:rFonts w:ascii="標楷體" w:eastAsia="標楷體" w:hAnsi="標楷體" w:hint="eastAsia"/>
          <w:color w:val="000000" w:themeColor="text1"/>
          <w:sz w:val="28"/>
          <w:szCs w:val="28"/>
        </w:rPr>
        <w:t>999萬6</w:t>
      </w:r>
      <w:r w:rsidR="00975430" w:rsidRPr="00EA555A">
        <w:rPr>
          <w:rFonts w:ascii="標楷體" w:eastAsia="標楷體" w:hAnsi="標楷體"/>
          <w:color w:val="000000" w:themeColor="text1"/>
          <w:sz w:val="28"/>
          <w:szCs w:val="28"/>
        </w:rPr>
        <w:t>,</w:t>
      </w:r>
      <w:r w:rsidR="00975430" w:rsidRPr="00EA555A">
        <w:rPr>
          <w:rFonts w:ascii="標楷體" w:eastAsia="標楷體" w:hAnsi="標楷體" w:hint="eastAsia"/>
          <w:color w:val="000000" w:themeColor="text1"/>
          <w:sz w:val="28"/>
          <w:szCs w:val="28"/>
        </w:rPr>
        <w:t>150元</w:t>
      </w:r>
      <w:r w:rsidRPr="00EA555A">
        <w:rPr>
          <w:rFonts w:ascii="標楷體" w:eastAsia="標楷體" w:hAnsi="標楷體"/>
          <w:bCs/>
          <w:color w:val="000000" w:themeColor="text1"/>
          <w:sz w:val="28"/>
          <w:szCs w:val="28"/>
        </w:rPr>
        <w:t>。</w:t>
      </w:r>
    </w:p>
    <w:p w:rsidR="001F114E" w:rsidRPr="00EA555A" w:rsidRDefault="007A5CCB" w:rsidP="007A5CCB">
      <w:pPr>
        <w:widowControl/>
        <w:overflowPunct w:val="0"/>
        <w:snapToGrid w:val="0"/>
        <w:spacing w:line="320" w:lineRule="exact"/>
        <w:ind w:left="1645" w:hanging="284"/>
        <w:jc w:val="both"/>
        <w:rPr>
          <w:rFonts w:ascii="標楷體" w:eastAsia="標楷體" w:hAnsi="標楷體"/>
          <w:bCs/>
          <w:color w:val="000000" w:themeColor="text1"/>
          <w:sz w:val="28"/>
          <w:szCs w:val="28"/>
        </w:rPr>
      </w:pPr>
      <w:r w:rsidRPr="00EA555A">
        <w:rPr>
          <w:rFonts w:ascii="標楷體" w:eastAsia="標楷體" w:hAnsi="標楷體"/>
          <w:bCs/>
          <w:color w:val="000000" w:themeColor="text1"/>
          <w:sz w:val="28"/>
          <w:szCs w:val="28"/>
        </w:rPr>
        <w:t>6.兒童居家安全</w:t>
      </w:r>
    </w:p>
    <w:p w:rsidR="001F114E" w:rsidRPr="00EA555A" w:rsidRDefault="007A5CCB" w:rsidP="00533705">
      <w:pPr>
        <w:widowControl/>
        <w:overflowPunct w:val="0"/>
        <w:snapToGrid w:val="0"/>
        <w:spacing w:line="320" w:lineRule="exact"/>
        <w:ind w:left="1701"/>
        <w:jc w:val="both"/>
        <w:rPr>
          <w:rFonts w:ascii="標楷體" w:eastAsia="標楷體" w:hAnsi="標楷體"/>
          <w:bCs/>
          <w:color w:val="000000" w:themeColor="text1"/>
          <w:sz w:val="28"/>
          <w:szCs w:val="28"/>
        </w:rPr>
      </w:pPr>
      <w:r w:rsidRPr="00EA555A">
        <w:rPr>
          <w:rFonts w:ascii="標楷體" w:eastAsia="標楷體" w:hAnsi="標楷體"/>
          <w:bCs/>
          <w:color w:val="000000" w:themeColor="text1"/>
          <w:sz w:val="28"/>
          <w:szCs w:val="28"/>
        </w:rPr>
        <w:t>為推動兒童居家安全，本市育兒資源中心設立兒童居家安全檢測站或體驗區，提供嬰幼兒居家安全體驗示範，並由專業人員提供居家安全檢測服務與諮詢、指導改善方式、學習事故預防及因應策略，並辦理相關兒童安全宣導活動，給孩子更安全的成長空間，111年7月至</w:t>
      </w:r>
      <w:r w:rsidR="00975430" w:rsidRPr="00EA555A">
        <w:rPr>
          <w:rFonts w:ascii="標楷體" w:eastAsia="標楷體" w:hAnsi="標楷體" w:hint="eastAsia"/>
          <w:color w:val="000000" w:themeColor="text1"/>
          <w:sz w:val="28"/>
          <w:szCs w:val="28"/>
        </w:rPr>
        <w:t>1</w:t>
      </w:r>
      <w:r w:rsidR="00975430" w:rsidRPr="00EA555A">
        <w:rPr>
          <w:rFonts w:ascii="標楷體" w:eastAsia="標楷體" w:hAnsi="標楷體"/>
          <w:color w:val="000000" w:themeColor="text1"/>
          <w:sz w:val="28"/>
          <w:szCs w:val="28"/>
        </w:rPr>
        <w:t>2</w:t>
      </w:r>
      <w:r w:rsidR="00975430" w:rsidRPr="00EA555A">
        <w:rPr>
          <w:rFonts w:ascii="標楷體" w:eastAsia="標楷體" w:hAnsi="標楷體" w:hint="eastAsia"/>
          <w:color w:val="000000" w:themeColor="text1"/>
          <w:sz w:val="28"/>
          <w:szCs w:val="28"/>
        </w:rPr>
        <w:t>月辦理兒童安全宣導服務活動</w:t>
      </w:r>
      <w:r w:rsidR="00975430" w:rsidRPr="00EA555A">
        <w:rPr>
          <w:rFonts w:ascii="標楷體" w:eastAsia="標楷體" w:hAnsi="標楷體"/>
          <w:color w:val="000000" w:themeColor="text1"/>
          <w:sz w:val="28"/>
          <w:szCs w:val="28"/>
        </w:rPr>
        <w:t>241</w:t>
      </w:r>
      <w:r w:rsidR="00975430" w:rsidRPr="00EA555A">
        <w:rPr>
          <w:rFonts w:ascii="標楷體" w:eastAsia="標楷體" w:hAnsi="標楷體" w:hint="eastAsia"/>
          <w:color w:val="000000" w:themeColor="text1"/>
          <w:sz w:val="28"/>
          <w:szCs w:val="28"/>
        </w:rPr>
        <w:t>場次、</w:t>
      </w:r>
      <w:r w:rsidR="00975430" w:rsidRPr="00EA555A">
        <w:rPr>
          <w:rFonts w:ascii="標楷體" w:eastAsia="標楷體" w:hAnsi="標楷體"/>
          <w:color w:val="000000" w:themeColor="text1"/>
          <w:sz w:val="28"/>
          <w:szCs w:val="28"/>
        </w:rPr>
        <w:t>5,501</w:t>
      </w:r>
      <w:r w:rsidR="00975430" w:rsidRPr="00EA555A">
        <w:rPr>
          <w:rFonts w:ascii="標楷體" w:eastAsia="標楷體" w:hAnsi="標楷體" w:hint="eastAsia"/>
          <w:color w:val="000000" w:themeColor="text1"/>
          <w:sz w:val="28"/>
          <w:szCs w:val="28"/>
        </w:rPr>
        <w:t>人次參與</w:t>
      </w:r>
      <w:r w:rsidRPr="00EA555A">
        <w:rPr>
          <w:rFonts w:ascii="標楷體" w:eastAsia="標楷體" w:hAnsi="標楷體"/>
          <w:bCs/>
          <w:color w:val="000000" w:themeColor="text1"/>
          <w:sz w:val="28"/>
          <w:szCs w:val="28"/>
        </w:rPr>
        <w:t>。</w:t>
      </w:r>
    </w:p>
    <w:p w:rsidR="001F114E" w:rsidRPr="00EA555A" w:rsidRDefault="007A5CCB" w:rsidP="007A5CCB">
      <w:pPr>
        <w:widowControl/>
        <w:overflowPunct w:val="0"/>
        <w:snapToGrid w:val="0"/>
        <w:spacing w:line="320" w:lineRule="exact"/>
        <w:ind w:left="1645" w:hanging="284"/>
        <w:jc w:val="both"/>
        <w:rPr>
          <w:rFonts w:ascii="標楷體" w:eastAsia="標楷體" w:hAnsi="標楷體"/>
          <w:bCs/>
          <w:color w:val="000000" w:themeColor="text1"/>
          <w:sz w:val="28"/>
          <w:szCs w:val="28"/>
        </w:rPr>
      </w:pPr>
      <w:r w:rsidRPr="00EA555A">
        <w:rPr>
          <w:rFonts w:ascii="標楷體" w:eastAsia="標楷體" w:hAnsi="標楷體"/>
          <w:bCs/>
          <w:color w:val="000000" w:themeColor="text1"/>
          <w:sz w:val="28"/>
          <w:szCs w:val="28"/>
        </w:rPr>
        <w:t>7.保護性兒童少年照顧</w:t>
      </w:r>
    </w:p>
    <w:p w:rsidR="001F114E" w:rsidRPr="00EA555A" w:rsidRDefault="007A5CCB" w:rsidP="007A5CCB">
      <w:pPr>
        <w:widowControl/>
        <w:overflowPunct w:val="0"/>
        <w:snapToGrid w:val="0"/>
        <w:spacing w:line="320" w:lineRule="exact"/>
        <w:ind w:left="2268" w:hanging="737"/>
        <w:jc w:val="both"/>
        <w:rPr>
          <w:rFonts w:ascii="標楷體" w:eastAsia="標楷體" w:hAnsi="標楷體"/>
          <w:bCs/>
          <w:color w:val="000000" w:themeColor="text1"/>
          <w:sz w:val="28"/>
          <w:szCs w:val="28"/>
        </w:rPr>
      </w:pPr>
      <w:r w:rsidRPr="00EA555A">
        <w:rPr>
          <w:rFonts w:ascii="標楷體" w:eastAsia="標楷體" w:hAnsi="標楷體"/>
          <w:bCs/>
          <w:color w:val="000000" w:themeColor="text1"/>
          <w:sz w:val="28"/>
          <w:szCs w:val="28"/>
        </w:rPr>
        <w:t>（1）兒童及少年機構安置</w:t>
      </w:r>
    </w:p>
    <w:p w:rsidR="001F114E" w:rsidRPr="00EA555A" w:rsidRDefault="007A5CCB" w:rsidP="00533705">
      <w:pPr>
        <w:widowControl/>
        <w:overflowPunct w:val="0"/>
        <w:snapToGrid w:val="0"/>
        <w:spacing w:line="320" w:lineRule="exact"/>
        <w:ind w:left="2268"/>
        <w:jc w:val="both"/>
        <w:rPr>
          <w:rFonts w:ascii="標楷體" w:eastAsia="標楷體" w:hAnsi="標楷體"/>
          <w:bCs/>
          <w:color w:val="000000" w:themeColor="text1"/>
          <w:sz w:val="28"/>
          <w:szCs w:val="28"/>
        </w:rPr>
      </w:pPr>
      <w:r w:rsidRPr="00EA555A">
        <w:rPr>
          <w:rFonts w:ascii="標楷體" w:eastAsia="標楷體" w:hAnsi="標楷體"/>
          <w:bCs/>
          <w:color w:val="000000" w:themeColor="text1"/>
          <w:sz w:val="28"/>
          <w:szCs w:val="28"/>
        </w:rPr>
        <w:t>為提供本</w:t>
      </w:r>
      <w:proofErr w:type="gramStart"/>
      <w:r w:rsidRPr="00EA555A">
        <w:rPr>
          <w:rFonts w:ascii="標楷體" w:eastAsia="標楷體" w:hAnsi="標楷體"/>
          <w:bCs/>
          <w:color w:val="000000" w:themeColor="text1"/>
          <w:sz w:val="28"/>
          <w:szCs w:val="28"/>
        </w:rPr>
        <w:t>市失依或</w:t>
      </w:r>
      <w:proofErr w:type="gramEnd"/>
      <w:r w:rsidRPr="00EA555A">
        <w:rPr>
          <w:rFonts w:ascii="標楷體" w:eastAsia="標楷體" w:hAnsi="標楷體"/>
          <w:bCs/>
          <w:color w:val="000000" w:themeColor="text1"/>
          <w:sz w:val="28"/>
          <w:szCs w:val="28"/>
        </w:rPr>
        <w:t>需保護安置之兒童少年完善之生活照顧及適當醫療照護，本市設有15家公、私立安置教養機構，並與6家身心障礙教養機構、外縣市21家兒童及少年安置機構、衛生福利部南區老人之家少年教養所及南區兒童之家簽約委託辦理安置服務。</w:t>
      </w:r>
      <w:bookmarkStart w:id="2" w:name="_Hlk92445181"/>
      <w:r w:rsidRPr="00EA555A">
        <w:rPr>
          <w:rFonts w:ascii="標楷體" w:eastAsia="標楷體" w:hAnsi="標楷體"/>
          <w:bCs/>
          <w:color w:val="000000" w:themeColor="text1"/>
          <w:sz w:val="28"/>
          <w:szCs w:val="28"/>
        </w:rPr>
        <w:t>111年7月至</w:t>
      </w:r>
      <w:r w:rsidR="00C73526" w:rsidRPr="00EA555A">
        <w:rPr>
          <w:rFonts w:ascii="標楷體" w:eastAsia="標楷體" w:hAnsi="標楷體" w:hint="eastAsia"/>
          <w:color w:val="000000" w:themeColor="text1"/>
          <w:sz w:val="28"/>
          <w:szCs w:val="28"/>
        </w:rPr>
        <w:t>12月</w:t>
      </w:r>
      <w:r w:rsidR="00C73526" w:rsidRPr="00EA555A">
        <w:rPr>
          <w:rFonts w:ascii="標楷體" w:eastAsia="標楷體" w:hAnsi="標楷體"/>
          <w:color w:val="000000" w:themeColor="text1"/>
          <w:sz w:val="28"/>
          <w:szCs w:val="28"/>
        </w:rPr>
        <w:t>兒童少年</w:t>
      </w:r>
      <w:r w:rsidR="00C73526" w:rsidRPr="00EA555A">
        <w:rPr>
          <w:rFonts w:ascii="標楷體" w:eastAsia="標楷體" w:hAnsi="標楷體" w:hint="eastAsia"/>
          <w:color w:val="000000" w:themeColor="text1"/>
          <w:sz w:val="28"/>
          <w:szCs w:val="28"/>
        </w:rPr>
        <w:t>安置服務</w:t>
      </w:r>
      <w:bookmarkStart w:id="3" w:name="_Hlk92439280"/>
      <w:r w:rsidR="00C73526" w:rsidRPr="00EA555A">
        <w:rPr>
          <w:rFonts w:ascii="標楷體" w:eastAsia="標楷體" w:hAnsi="標楷體" w:hint="eastAsia"/>
          <w:color w:val="000000" w:themeColor="text1"/>
          <w:sz w:val="28"/>
          <w:szCs w:val="28"/>
        </w:rPr>
        <w:t>361</w:t>
      </w:r>
      <w:r w:rsidR="00C73526" w:rsidRPr="00EA555A">
        <w:rPr>
          <w:rFonts w:ascii="標楷體" w:eastAsia="標楷體" w:hAnsi="標楷體"/>
          <w:color w:val="000000" w:themeColor="text1"/>
          <w:sz w:val="28"/>
          <w:szCs w:val="28"/>
        </w:rPr>
        <w:t>人、1,</w:t>
      </w:r>
      <w:r w:rsidR="00C73526" w:rsidRPr="00EA555A">
        <w:rPr>
          <w:rFonts w:ascii="標楷體" w:eastAsia="標楷體" w:hAnsi="標楷體" w:hint="eastAsia"/>
          <w:color w:val="000000" w:themeColor="text1"/>
          <w:sz w:val="28"/>
          <w:szCs w:val="28"/>
        </w:rPr>
        <w:t>882</w:t>
      </w:r>
      <w:r w:rsidR="00C73526" w:rsidRPr="00EA555A">
        <w:rPr>
          <w:rFonts w:ascii="標楷體" w:eastAsia="標楷體" w:hAnsi="標楷體"/>
          <w:color w:val="000000" w:themeColor="text1"/>
          <w:sz w:val="28"/>
          <w:szCs w:val="28"/>
        </w:rPr>
        <w:t>人</w:t>
      </w:r>
      <w:r w:rsidR="00C73526" w:rsidRPr="00EA555A">
        <w:rPr>
          <w:rFonts w:ascii="標楷體" w:eastAsia="標楷體" w:hAnsi="標楷體" w:hint="eastAsia"/>
          <w:color w:val="000000" w:themeColor="text1"/>
          <w:sz w:val="28"/>
          <w:szCs w:val="28"/>
        </w:rPr>
        <w:t>次</w:t>
      </w:r>
      <w:bookmarkEnd w:id="3"/>
      <w:r w:rsidRPr="00EA555A">
        <w:rPr>
          <w:rFonts w:ascii="標楷體" w:eastAsia="標楷體" w:hAnsi="標楷體"/>
          <w:bCs/>
          <w:color w:val="000000" w:themeColor="text1"/>
          <w:sz w:val="28"/>
          <w:szCs w:val="28"/>
        </w:rPr>
        <w:t>，並辦理1次兒少安置機構聯合查核及社政無預警檢查，並因應COVID-19</w:t>
      </w:r>
      <w:proofErr w:type="gramStart"/>
      <w:r w:rsidRPr="00EA555A">
        <w:rPr>
          <w:rFonts w:ascii="標楷體" w:eastAsia="標楷體" w:hAnsi="標楷體"/>
          <w:bCs/>
          <w:color w:val="000000" w:themeColor="text1"/>
          <w:sz w:val="28"/>
          <w:szCs w:val="28"/>
        </w:rPr>
        <w:t>疫</w:t>
      </w:r>
      <w:proofErr w:type="gramEnd"/>
      <w:r w:rsidRPr="00EA555A">
        <w:rPr>
          <w:rFonts w:ascii="標楷體" w:eastAsia="標楷體" w:hAnsi="標楷體"/>
          <w:bCs/>
          <w:color w:val="000000" w:themeColor="text1"/>
          <w:sz w:val="28"/>
          <w:szCs w:val="28"/>
        </w:rPr>
        <w:t>情發展不定期進行實地機構防疫輔導查核，輔導及督導機構正確落實防疫措施共計辦理3</w:t>
      </w:r>
      <w:r w:rsidR="00C73526" w:rsidRPr="00EA555A">
        <w:rPr>
          <w:rFonts w:ascii="標楷體" w:eastAsia="標楷體" w:hAnsi="標楷體" w:hint="eastAsia"/>
          <w:bCs/>
          <w:color w:val="000000" w:themeColor="text1"/>
          <w:sz w:val="28"/>
          <w:szCs w:val="28"/>
        </w:rPr>
        <w:t>8</w:t>
      </w:r>
      <w:r w:rsidRPr="00EA555A">
        <w:rPr>
          <w:rFonts w:ascii="標楷體" w:eastAsia="標楷體" w:hAnsi="標楷體"/>
          <w:bCs/>
          <w:color w:val="000000" w:themeColor="text1"/>
          <w:sz w:val="28"/>
          <w:szCs w:val="28"/>
        </w:rPr>
        <w:t>家次。</w:t>
      </w:r>
      <w:bookmarkEnd w:id="2"/>
    </w:p>
    <w:p w:rsidR="001F114E" w:rsidRPr="00EA555A" w:rsidRDefault="007A5CCB" w:rsidP="007A5CCB">
      <w:pPr>
        <w:widowControl/>
        <w:overflowPunct w:val="0"/>
        <w:snapToGrid w:val="0"/>
        <w:spacing w:line="320" w:lineRule="exact"/>
        <w:ind w:left="2268" w:hanging="737"/>
        <w:jc w:val="both"/>
        <w:rPr>
          <w:rFonts w:ascii="標楷體" w:eastAsia="標楷體" w:hAnsi="標楷體"/>
          <w:bCs/>
          <w:color w:val="000000" w:themeColor="text1"/>
          <w:sz w:val="28"/>
          <w:szCs w:val="28"/>
        </w:rPr>
      </w:pPr>
      <w:r w:rsidRPr="00EA555A">
        <w:rPr>
          <w:rFonts w:ascii="標楷體" w:eastAsia="標楷體" w:hAnsi="標楷體"/>
          <w:bCs/>
          <w:color w:val="000000" w:themeColor="text1"/>
          <w:sz w:val="28"/>
          <w:szCs w:val="28"/>
        </w:rPr>
        <w:t>（2）家庭寄養服務</w:t>
      </w:r>
    </w:p>
    <w:p w:rsidR="001F114E" w:rsidRPr="00EA555A" w:rsidRDefault="007A5CCB" w:rsidP="00533705">
      <w:pPr>
        <w:widowControl/>
        <w:overflowPunct w:val="0"/>
        <w:snapToGrid w:val="0"/>
        <w:spacing w:line="320" w:lineRule="exact"/>
        <w:ind w:left="2268"/>
        <w:jc w:val="both"/>
        <w:rPr>
          <w:rFonts w:ascii="標楷體" w:eastAsia="標楷體" w:hAnsi="標楷體"/>
          <w:bCs/>
          <w:color w:val="000000" w:themeColor="text1"/>
          <w:sz w:val="28"/>
          <w:szCs w:val="28"/>
        </w:rPr>
      </w:pPr>
      <w:r w:rsidRPr="00EA555A">
        <w:rPr>
          <w:rFonts w:ascii="標楷體" w:eastAsia="標楷體" w:hAnsi="標楷體"/>
          <w:bCs/>
          <w:color w:val="000000" w:themeColor="text1"/>
          <w:sz w:val="28"/>
          <w:szCs w:val="28"/>
        </w:rPr>
        <w:t>委託民間單位辦理兒童及少年寄養業務，以及自辦親屬寄養服務，111年7月至12月服務315人、1,273人次；召開1場新進寄養家庭審查會。</w:t>
      </w:r>
      <w:bookmarkStart w:id="4" w:name="_Hlk92445275"/>
      <w:bookmarkStart w:id="5" w:name="_Hlk92445723"/>
      <w:bookmarkEnd w:id="4"/>
      <w:bookmarkEnd w:id="5"/>
    </w:p>
    <w:p w:rsidR="00533705" w:rsidRPr="00EA555A" w:rsidRDefault="007A5CCB" w:rsidP="007A5CCB">
      <w:pPr>
        <w:widowControl/>
        <w:overflowPunct w:val="0"/>
        <w:snapToGrid w:val="0"/>
        <w:spacing w:line="320" w:lineRule="exact"/>
        <w:ind w:left="2268" w:hanging="737"/>
        <w:jc w:val="both"/>
        <w:rPr>
          <w:rFonts w:ascii="標楷體" w:eastAsia="標楷體" w:hAnsi="標楷體"/>
          <w:bCs/>
          <w:color w:val="000000" w:themeColor="text1"/>
          <w:sz w:val="28"/>
          <w:szCs w:val="28"/>
        </w:rPr>
      </w:pPr>
      <w:r w:rsidRPr="00EA555A">
        <w:rPr>
          <w:rFonts w:ascii="標楷體" w:eastAsia="標楷體" w:hAnsi="標楷體"/>
          <w:bCs/>
          <w:color w:val="000000" w:themeColor="text1"/>
          <w:sz w:val="28"/>
          <w:szCs w:val="28"/>
        </w:rPr>
        <w:t>（3）補助寄養、委託收容於安置機構之兒童及少年，其監護人無力負擔之健保費，111年7月至12月補助535人次、45萬7,584元。</w:t>
      </w:r>
    </w:p>
    <w:p w:rsidR="001F114E" w:rsidRPr="00EA555A" w:rsidRDefault="007A5CCB" w:rsidP="007A5CCB">
      <w:pPr>
        <w:widowControl/>
        <w:overflowPunct w:val="0"/>
        <w:snapToGrid w:val="0"/>
        <w:spacing w:line="320" w:lineRule="exact"/>
        <w:ind w:left="1645" w:hanging="284"/>
        <w:jc w:val="both"/>
        <w:rPr>
          <w:rFonts w:ascii="標楷體" w:eastAsia="標楷體" w:hAnsi="標楷體"/>
          <w:bCs/>
          <w:color w:val="000000" w:themeColor="text1"/>
          <w:sz w:val="28"/>
          <w:szCs w:val="28"/>
        </w:rPr>
      </w:pPr>
      <w:r w:rsidRPr="00EA555A">
        <w:rPr>
          <w:rFonts w:ascii="標楷體" w:eastAsia="標楷體" w:hAnsi="標楷體"/>
          <w:bCs/>
          <w:color w:val="000000" w:themeColor="text1"/>
          <w:sz w:val="28"/>
          <w:szCs w:val="28"/>
        </w:rPr>
        <w:t>8.弱勢家庭兒童及少年服務</w:t>
      </w:r>
    </w:p>
    <w:p w:rsidR="001F114E" w:rsidRPr="00EA555A" w:rsidRDefault="007A5CCB" w:rsidP="007A5CCB">
      <w:pPr>
        <w:widowControl/>
        <w:overflowPunct w:val="0"/>
        <w:snapToGrid w:val="0"/>
        <w:spacing w:line="320" w:lineRule="exact"/>
        <w:ind w:left="2268" w:hanging="737"/>
        <w:jc w:val="both"/>
        <w:rPr>
          <w:rFonts w:ascii="標楷體" w:eastAsia="標楷體" w:hAnsi="標楷體"/>
          <w:bCs/>
          <w:color w:val="000000" w:themeColor="text1"/>
          <w:sz w:val="28"/>
          <w:szCs w:val="28"/>
        </w:rPr>
      </w:pPr>
      <w:r w:rsidRPr="00EA555A">
        <w:rPr>
          <w:rFonts w:ascii="標楷體" w:eastAsia="標楷體" w:hAnsi="標楷體"/>
          <w:bCs/>
          <w:color w:val="000000" w:themeColor="text1"/>
          <w:sz w:val="28"/>
          <w:szCs w:val="28"/>
        </w:rPr>
        <w:lastRenderedPageBreak/>
        <w:t>（1）本市公辦民營設置11處兒童及少年社區照顧服務中心，及輔導民間團體申請中央補助設置17處兒少社區照顧服務據點，111年7月至</w:t>
      </w:r>
      <w:r w:rsidR="00975430" w:rsidRPr="00EA555A">
        <w:rPr>
          <w:rFonts w:ascii="標楷體" w:eastAsia="標楷體" w:hAnsi="標楷體" w:hint="eastAsia"/>
          <w:color w:val="000000" w:themeColor="text1"/>
          <w:sz w:val="28"/>
          <w:szCs w:val="28"/>
        </w:rPr>
        <w:t>月</w:t>
      </w:r>
      <w:r w:rsidR="00975430" w:rsidRPr="00EA555A">
        <w:rPr>
          <w:rFonts w:ascii="標楷體" w:eastAsia="標楷體" w:hAnsi="標楷體"/>
          <w:color w:val="000000" w:themeColor="text1"/>
          <w:sz w:val="28"/>
          <w:szCs w:val="28"/>
        </w:rPr>
        <w:t>服務</w:t>
      </w:r>
      <w:r w:rsidR="00975430" w:rsidRPr="00EA555A">
        <w:rPr>
          <w:rFonts w:ascii="標楷體" w:eastAsia="標楷體" w:hAnsi="標楷體" w:hint="eastAsia"/>
          <w:color w:val="000000" w:themeColor="text1"/>
          <w:sz w:val="28"/>
          <w:szCs w:val="28"/>
        </w:rPr>
        <w:t>901</w:t>
      </w:r>
      <w:r w:rsidR="00975430" w:rsidRPr="00EA555A">
        <w:rPr>
          <w:rFonts w:ascii="標楷體" w:eastAsia="標楷體" w:hAnsi="標楷體"/>
          <w:color w:val="000000" w:themeColor="text1"/>
          <w:sz w:val="28"/>
          <w:szCs w:val="28"/>
        </w:rPr>
        <w:t>人、</w:t>
      </w:r>
      <w:r w:rsidR="00975430" w:rsidRPr="00EA555A">
        <w:rPr>
          <w:rFonts w:ascii="標楷體" w:eastAsia="標楷體" w:hAnsi="標楷體" w:hint="eastAsia"/>
          <w:color w:val="000000" w:themeColor="text1"/>
          <w:sz w:val="28"/>
          <w:szCs w:val="28"/>
        </w:rPr>
        <w:t>80</w:t>
      </w:r>
      <w:r w:rsidR="00975430" w:rsidRPr="00EA555A">
        <w:rPr>
          <w:rFonts w:ascii="標楷體" w:eastAsia="標楷體" w:hAnsi="標楷體"/>
          <w:color w:val="000000" w:themeColor="text1"/>
          <w:sz w:val="28"/>
          <w:szCs w:val="28"/>
        </w:rPr>
        <w:t>,</w:t>
      </w:r>
      <w:r w:rsidR="00975430" w:rsidRPr="00EA555A">
        <w:rPr>
          <w:rFonts w:ascii="標楷體" w:eastAsia="標楷體" w:hAnsi="標楷體" w:hint="eastAsia"/>
          <w:color w:val="000000" w:themeColor="text1"/>
          <w:sz w:val="28"/>
          <w:szCs w:val="28"/>
        </w:rPr>
        <w:t>727</w:t>
      </w:r>
      <w:r w:rsidR="00975430" w:rsidRPr="00EA555A">
        <w:rPr>
          <w:rFonts w:ascii="標楷體" w:eastAsia="標楷體" w:hAnsi="標楷體"/>
          <w:color w:val="000000" w:themeColor="text1"/>
          <w:sz w:val="28"/>
          <w:szCs w:val="28"/>
        </w:rPr>
        <w:t>人次參加</w:t>
      </w:r>
      <w:r w:rsidRPr="00EA555A">
        <w:rPr>
          <w:rFonts w:ascii="標楷體" w:eastAsia="標楷體" w:hAnsi="標楷體"/>
          <w:bCs/>
          <w:color w:val="000000" w:themeColor="text1"/>
          <w:sz w:val="28"/>
          <w:szCs w:val="28"/>
        </w:rPr>
        <w:t>。另由本府社會局補助或民間自籌辦理37處弱勢家庭兒童及少年社區照顧服務據點，111年7月至1</w:t>
      </w:r>
      <w:r w:rsidR="00975430" w:rsidRPr="00EA555A">
        <w:rPr>
          <w:rFonts w:ascii="標楷體" w:eastAsia="標楷體" w:hAnsi="標楷體" w:hint="eastAsia"/>
          <w:bCs/>
          <w:color w:val="000000" w:themeColor="text1"/>
          <w:sz w:val="28"/>
          <w:szCs w:val="28"/>
        </w:rPr>
        <w:t>2</w:t>
      </w:r>
      <w:r w:rsidRPr="00EA555A">
        <w:rPr>
          <w:rFonts w:ascii="標楷體" w:eastAsia="標楷體" w:hAnsi="標楷體"/>
          <w:bCs/>
          <w:color w:val="000000" w:themeColor="text1"/>
          <w:sz w:val="28"/>
          <w:szCs w:val="28"/>
        </w:rPr>
        <w:t>月服務約555名弱勢兒童及少年。</w:t>
      </w:r>
    </w:p>
    <w:p w:rsidR="001F114E" w:rsidRPr="00EA555A" w:rsidRDefault="007A5CCB" w:rsidP="007A5CCB">
      <w:pPr>
        <w:widowControl/>
        <w:overflowPunct w:val="0"/>
        <w:snapToGrid w:val="0"/>
        <w:spacing w:line="320" w:lineRule="exact"/>
        <w:ind w:left="2268" w:hanging="737"/>
        <w:jc w:val="both"/>
        <w:rPr>
          <w:rFonts w:ascii="標楷體" w:eastAsia="標楷體" w:hAnsi="標楷體"/>
          <w:bCs/>
          <w:color w:val="000000" w:themeColor="text1"/>
          <w:sz w:val="28"/>
          <w:szCs w:val="28"/>
        </w:rPr>
      </w:pPr>
      <w:r w:rsidRPr="00EA555A">
        <w:rPr>
          <w:rFonts w:ascii="標楷體" w:eastAsia="標楷體" w:hAnsi="標楷體"/>
          <w:bCs/>
          <w:color w:val="000000" w:themeColor="text1"/>
          <w:sz w:val="28"/>
          <w:szCs w:val="28"/>
        </w:rPr>
        <w:t>（2）辦理少年自立生活適應協助計畫，協助國中畢業或年滿15歲以上，結束安置或經評估不宜返家，及社區中因原生家庭失功能而需獨立自立生活之少年，提供短期住宿、安定住所及</w:t>
      </w:r>
      <w:proofErr w:type="gramStart"/>
      <w:r w:rsidRPr="00EA555A">
        <w:rPr>
          <w:rFonts w:ascii="標楷體" w:eastAsia="標楷體" w:hAnsi="標楷體"/>
          <w:bCs/>
          <w:color w:val="000000" w:themeColor="text1"/>
          <w:sz w:val="28"/>
          <w:szCs w:val="28"/>
        </w:rPr>
        <w:t>適切且即時</w:t>
      </w:r>
      <w:proofErr w:type="gramEnd"/>
      <w:r w:rsidRPr="00EA555A">
        <w:rPr>
          <w:rFonts w:ascii="標楷體" w:eastAsia="標楷體" w:hAnsi="標楷體"/>
          <w:bCs/>
          <w:color w:val="000000" w:themeColor="text1"/>
          <w:sz w:val="28"/>
          <w:szCs w:val="28"/>
        </w:rPr>
        <w:t>之就學、就業、生活適應等服務，111年7月至</w:t>
      </w:r>
      <w:proofErr w:type="gramStart"/>
      <w:r w:rsidRPr="00EA555A">
        <w:rPr>
          <w:rFonts w:ascii="標楷體" w:eastAsia="標楷體" w:hAnsi="標楷體"/>
          <w:bCs/>
          <w:color w:val="000000" w:themeColor="text1"/>
          <w:sz w:val="28"/>
          <w:szCs w:val="28"/>
        </w:rPr>
        <w:t>1</w:t>
      </w:r>
      <w:r w:rsidR="00276AC6" w:rsidRPr="00EA555A">
        <w:rPr>
          <w:rFonts w:ascii="標楷體" w:eastAsia="標楷體" w:hAnsi="標楷體" w:hint="eastAsia"/>
          <w:bCs/>
          <w:color w:val="000000" w:themeColor="text1"/>
          <w:sz w:val="28"/>
          <w:szCs w:val="28"/>
        </w:rPr>
        <w:t>2</w:t>
      </w:r>
      <w:r w:rsidRPr="00EA555A">
        <w:rPr>
          <w:rFonts w:ascii="標楷體" w:eastAsia="標楷體" w:hAnsi="標楷體"/>
          <w:bCs/>
          <w:color w:val="000000" w:themeColor="text1"/>
          <w:sz w:val="28"/>
          <w:szCs w:val="28"/>
        </w:rPr>
        <w:t>月追輔服務</w:t>
      </w:r>
      <w:proofErr w:type="gramEnd"/>
      <w:r w:rsidRPr="00EA555A">
        <w:rPr>
          <w:rFonts w:ascii="標楷體" w:eastAsia="標楷體" w:hAnsi="標楷體"/>
          <w:bCs/>
          <w:color w:val="000000" w:themeColor="text1"/>
          <w:sz w:val="28"/>
          <w:szCs w:val="28"/>
        </w:rPr>
        <w:t>6</w:t>
      </w:r>
      <w:r w:rsidR="00276AC6" w:rsidRPr="00EA555A">
        <w:rPr>
          <w:rFonts w:ascii="標楷體" w:eastAsia="標楷體" w:hAnsi="標楷體" w:hint="eastAsia"/>
          <w:bCs/>
          <w:color w:val="000000" w:themeColor="text1"/>
          <w:sz w:val="28"/>
          <w:szCs w:val="28"/>
        </w:rPr>
        <w:t>7</w:t>
      </w:r>
      <w:r w:rsidRPr="00EA555A">
        <w:rPr>
          <w:rFonts w:ascii="標楷體" w:eastAsia="標楷體" w:hAnsi="標楷體"/>
          <w:bCs/>
          <w:color w:val="000000" w:themeColor="text1"/>
          <w:sz w:val="28"/>
          <w:szCs w:val="28"/>
        </w:rPr>
        <w:t>名自立少年，並提供10人入住自立生活宿舍。</w:t>
      </w:r>
    </w:p>
    <w:p w:rsidR="001F114E" w:rsidRPr="00EA555A" w:rsidRDefault="007A5CCB" w:rsidP="007A5CCB">
      <w:pPr>
        <w:widowControl/>
        <w:overflowPunct w:val="0"/>
        <w:snapToGrid w:val="0"/>
        <w:spacing w:line="320" w:lineRule="exact"/>
        <w:ind w:left="2268" w:hanging="737"/>
        <w:jc w:val="both"/>
        <w:rPr>
          <w:rFonts w:ascii="標楷體" w:eastAsia="標楷體" w:hAnsi="標楷體"/>
          <w:bCs/>
          <w:color w:val="000000" w:themeColor="text1"/>
          <w:sz w:val="28"/>
          <w:szCs w:val="28"/>
        </w:rPr>
      </w:pPr>
      <w:r w:rsidRPr="00EA555A">
        <w:rPr>
          <w:rFonts w:ascii="標楷體" w:eastAsia="標楷體" w:hAnsi="標楷體"/>
          <w:bCs/>
          <w:color w:val="000000" w:themeColor="text1"/>
          <w:sz w:val="28"/>
          <w:szCs w:val="28"/>
        </w:rPr>
        <w:t>（3）辦理弱勢家庭</w:t>
      </w:r>
      <w:proofErr w:type="gramStart"/>
      <w:r w:rsidRPr="00EA555A">
        <w:rPr>
          <w:rFonts w:ascii="標楷體" w:eastAsia="標楷體" w:hAnsi="標楷體"/>
          <w:bCs/>
          <w:color w:val="000000" w:themeColor="text1"/>
          <w:sz w:val="28"/>
          <w:szCs w:val="28"/>
        </w:rPr>
        <w:t>兒少餐食</w:t>
      </w:r>
      <w:proofErr w:type="gramEnd"/>
      <w:r w:rsidRPr="00EA555A">
        <w:rPr>
          <w:rFonts w:ascii="標楷體" w:eastAsia="標楷體" w:hAnsi="標楷體"/>
          <w:bCs/>
          <w:color w:val="000000" w:themeColor="text1"/>
          <w:sz w:val="28"/>
          <w:szCs w:val="28"/>
        </w:rPr>
        <w:t>計畫，結合本市超商及連鎖便當店，並經由社工員評估需求，提供本市弱勢家戶未成年子女寒暑</w:t>
      </w:r>
      <w:proofErr w:type="gramStart"/>
      <w:r w:rsidRPr="00EA555A">
        <w:rPr>
          <w:rFonts w:ascii="標楷體" w:eastAsia="標楷體" w:hAnsi="標楷體"/>
          <w:bCs/>
          <w:color w:val="000000" w:themeColor="text1"/>
          <w:sz w:val="28"/>
          <w:szCs w:val="28"/>
        </w:rPr>
        <w:t>假期間餐食</w:t>
      </w:r>
      <w:proofErr w:type="gramEnd"/>
      <w:r w:rsidRPr="00EA555A">
        <w:rPr>
          <w:rFonts w:ascii="標楷體" w:eastAsia="標楷體" w:hAnsi="標楷體"/>
          <w:bCs/>
          <w:color w:val="000000" w:themeColor="text1"/>
          <w:sz w:val="28"/>
          <w:szCs w:val="28"/>
        </w:rPr>
        <w:t>兌換券，照顧弱勢兒少的基本生活及餐食無虞，111年暑假計</w:t>
      </w:r>
      <w:r w:rsidR="005B00AA" w:rsidRPr="00EA555A">
        <w:rPr>
          <w:rFonts w:ascii="標楷體" w:eastAsia="標楷體" w:hAnsi="標楷體" w:hint="eastAsia"/>
          <w:bCs/>
          <w:color w:val="000000" w:themeColor="text1"/>
          <w:sz w:val="28"/>
          <w:szCs w:val="28"/>
        </w:rPr>
        <w:t>1</w:t>
      </w:r>
      <w:r w:rsidR="00276AC6" w:rsidRPr="00EA555A">
        <w:rPr>
          <w:rFonts w:ascii="標楷體" w:eastAsia="標楷體" w:hAnsi="標楷體"/>
          <w:bCs/>
          <w:color w:val="000000" w:themeColor="text1"/>
          <w:sz w:val="28"/>
          <w:szCs w:val="28"/>
        </w:rPr>
        <w:t>,</w:t>
      </w:r>
      <w:r w:rsidR="005B00AA" w:rsidRPr="00EA555A">
        <w:rPr>
          <w:rFonts w:ascii="標楷體" w:eastAsia="標楷體" w:hAnsi="標楷體" w:hint="eastAsia"/>
          <w:bCs/>
          <w:color w:val="000000" w:themeColor="text1"/>
          <w:sz w:val="28"/>
          <w:szCs w:val="28"/>
        </w:rPr>
        <w:t>399</w:t>
      </w:r>
      <w:r w:rsidRPr="00EA555A">
        <w:rPr>
          <w:rFonts w:ascii="標楷體" w:eastAsia="標楷體" w:hAnsi="標楷體"/>
          <w:bCs/>
          <w:color w:val="000000" w:themeColor="text1"/>
          <w:sz w:val="28"/>
          <w:szCs w:val="28"/>
        </w:rPr>
        <w:t>名兒少受惠。</w:t>
      </w:r>
    </w:p>
    <w:p w:rsidR="001F114E" w:rsidRPr="00EA555A" w:rsidRDefault="007A5CCB" w:rsidP="007A5CCB">
      <w:pPr>
        <w:widowControl/>
        <w:overflowPunct w:val="0"/>
        <w:snapToGrid w:val="0"/>
        <w:spacing w:line="320" w:lineRule="exact"/>
        <w:ind w:left="2268" w:hanging="737"/>
        <w:jc w:val="both"/>
        <w:rPr>
          <w:rFonts w:ascii="標楷體" w:eastAsia="標楷體" w:hAnsi="標楷體"/>
          <w:bCs/>
          <w:color w:val="000000" w:themeColor="text1"/>
          <w:sz w:val="28"/>
          <w:szCs w:val="28"/>
        </w:rPr>
      </w:pPr>
      <w:r w:rsidRPr="00EA555A">
        <w:rPr>
          <w:rFonts w:ascii="標楷體" w:eastAsia="標楷體" w:hAnsi="標楷體"/>
          <w:bCs/>
          <w:color w:val="000000" w:themeColor="text1"/>
          <w:sz w:val="28"/>
          <w:szCs w:val="28"/>
        </w:rPr>
        <w:t>（4）辦理六歲以下弱勢兒童主動關懷方案，針對戶政機關</w:t>
      </w:r>
      <w:proofErr w:type="gramStart"/>
      <w:r w:rsidRPr="00EA555A">
        <w:rPr>
          <w:rFonts w:ascii="標楷體" w:eastAsia="標楷體" w:hAnsi="標楷體"/>
          <w:bCs/>
          <w:color w:val="000000" w:themeColor="text1"/>
          <w:sz w:val="28"/>
          <w:szCs w:val="28"/>
        </w:rPr>
        <w:t>逕</w:t>
      </w:r>
      <w:proofErr w:type="gramEnd"/>
      <w:r w:rsidRPr="00EA555A">
        <w:rPr>
          <w:rFonts w:ascii="標楷體" w:eastAsia="標楷體" w:hAnsi="標楷體"/>
          <w:bCs/>
          <w:color w:val="000000" w:themeColor="text1"/>
          <w:sz w:val="28"/>
          <w:szCs w:val="28"/>
        </w:rPr>
        <w:t>為出生登記者、戶政機關</w:t>
      </w:r>
      <w:proofErr w:type="gramStart"/>
      <w:r w:rsidRPr="00EA555A">
        <w:rPr>
          <w:rFonts w:ascii="標楷體" w:eastAsia="標楷體" w:hAnsi="標楷體"/>
          <w:bCs/>
          <w:color w:val="000000" w:themeColor="text1"/>
          <w:sz w:val="28"/>
          <w:szCs w:val="28"/>
        </w:rPr>
        <w:t>逕</w:t>
      </w:r>
      <w:proofErr w:type="gramEnd"/>
      <w:r w:rsidRPr="00EA555A">
        <w:rPr>
          <w:rFonts w:ascii="標楷體" w:eastAsia="標楷體" w:hAnsi="標楷體"/>
          <w:bCs/>
          <w:color w:val="000000" w:themeColor="text1"/>
          <w:sz w:val="28"/>
          <w:szCs w:val="28"/>
        </w:rPr>
        <w:t>遷戶籍至戶政事務所者、逾期未完成預防接種者、未納全民健保逾一年者、國小新生未依規定入學者、矯正機關收容人子女、父或母未滿20歲育有6歲以下兒童之家戶進行關懷訪視，並視案家需求適時媒合福利資源予以協助，以預防兒少受不當照顧及虐待事件發生，111年7月至12月完成訪視</w:t>
      </w:r>
      <w:r w:rsidR="00276AC6" w:rsidRPr="00EA555A">
        <w:rPr>
          <w:rFonts w:ascii="標楷體" w:eastAsia="標楷體" w:hAnsi="標楷體" w:hint="eastAsia"/>
          <w:bCs/>
          <w:color w:val="000000" w:themeColor="text1"/>
          <w:sz w:val="28"/>
          <w:szCs w:val="28"/>
        </w:rPr>
        <w:t>117</w:t>
      </w:r>
      <w:r w:rsidRPr="00EA555A">
        <w:rPr>
          <w:rFonts w:ascii="標楷體" w:eastAsia="標楷體" w:hAnsi="標楷體"/>
          <w:bCs/>
          <w:color w:val="000000" w:themeColor="text1"/>
          <w:sz w:val="28"/>
          <w:szCs w:val="28"/>
        </w:rPr>
        <w:t>名六歲以下弱勢兒童。</w:t>
      </w:r>
    </w:p>
    <w:p w:rsidR="001F114E" w:rsidRPr="00EA555A" w:rsidRDefault="007A5CCB" w:rsidP="007A5CCB">
      <w:pPr>
        <w:widowControl/>
        <w:overflowPunct w:val="0"/>
        <w:snapToGrid w:val="0"/>
        <w:spacing w:line="320" w:lineRule="exact"/>
        <w:ind w:left="1645" w:hanging="284"/>
        <w:jc w:val="both"/>
        <w:rPr>
          <w:rFonts w:ascii="標楷體" w:eastAsia="標楷體" w:hAnsi="標楷體"/>
          <w:bCs/>
          <w:color w:val="000000" w:themeColor="text1"/>
          <w:sz w:val="28"/>
          <w:szCs w:val="28"/>
        </w:rPr>
      </w:pPr>
      <w:r w:rsidRPr="00EA555A">
        <w:rPr>
          <w:rFonts w:ascii="標楷體" w:eastAsia="標楷體" w:hAnsi="標楷體"/>
          <w:bCs/>
          <w:color w:val="000000" w:themeColor="text1"/>
          <w:sz w:val="28"/>
          <w:szCs w:val="28"/>
        </w:rPr>
        <w:t>9.弱勢家庭兒童少年生活及醫療補助</w:t>
      </w:r>
    </w:p>
    <w:p w:rsidR="001F114E" w:rsidRPr="00EA555A" w:rsidRDefault="007A5CCB" w:rsidP="007A5CCB">
      <w:pPr>
        <w:widowControl/>
        <w:overflowPunct w:val="0"/>
        <w:snapToGrid w:val="0"/>
        <w:spacing w:line="320" w:lineRule="exact"/>
        <w:ind w:left="2268" w:hanging="737"/>
        <w:jc w:val="both"/>
        <w:rPr>
          <w:rFonts w:ascii="標楷體" w:eastAsia="標楷體" w:hAnsi="標楷體"/>
          <w:bCs/>
          <w:color w:val="000000" w:themeColor="text1"/>
          <w:sz w:val="28"/>
          <w:szCs w:val="28"/>
        </w:rPr>
      </w:pPr>
      <w:r w:rsidRPr="00EA555A">
        <w:rPr>
          <w:rFonts w:ascii="標楷體" w:eastAsia="標楷體" w:hAnsi="標楷體"/>
          <w:bCs/>
          <w:color w:val="000000" w:themeColor="text1"/>
          <w:sz w:val="28"/>
          <w:szCs w:val="28"/>
        </w:rPr>
        <w:t>（1）補助18歲以下子女每人每月緊急生活補助3,000元，扶助期間以6個月為原則，111年7月至</w:t>
      </w:r>
      <w:r w:rsidR="00975430" w:rsidRPr="00EA555A">
        <w:rPr>
          <w:rFonts w:ascii="標楷體" w:eastAsia="標楷體" w:hAnsi="標楷體" w:hint="eastAsia"/>
          <w:color w:val="000000" w:themeColor="text1"/>
          <w:sz w:val="28"/>
          <w:szCs w:val="28"/>
        </w:rPr>
        <w:t>12月補助283人、341萬2</w:t>
      </w:r>
      <w:r w:rsidR="00975430" w:rsidRPr="00EA555A">
        <w:rPr>
          <w:rFonts w:ascii="標楷體" w:eastAsia="標楷體" w:hAnsi="標楷體"/>
          <w:color w:val="000000" w:themeColor="text1"/>
          <w:sz w:val="28"/>
          <w:szCs w:val="28"/>
        </w:rPr>
        <w:t>,</w:t>
      </w:r>
      <w:r w:rsidR="00975430" w:rsidRPr="00EA555A">
        <w:rPr>
          <w:rFonts w:ascii="標楷體" w:eastAsia="標楷體" w:hAnsi="標楷體" w:hint="eastAsia"/>
          <w:color w:val="000000" w:themeColor="text1"/>
          <w:sz w:val="28"/>
          <w:szCs w:val="28"/>
        </w:rPr>
        <w:t>354元</w:t>
      </w:r>
      <w:r w:rsidRPr="00EA555A">
        <w:rPr>
          <w:rFonts w:ascii="標楷體" w:eastAsia="標楷體" w:hAnsi="標楷體"/>
          <w:bCs/>
          <w:color w:val="000000" w:themeColor="text1"/>
          <w:sz w:val="28"/>
          <w:szCs w:val="28"/>
        </w:rPr>
        <w:t>。</w:t>
      </w:r>
    </w:p>
    <w:p w:rsidR="001F114E" w:rsidRPr="00EA555A" w:rsidRDefault="007A5CCB" w:rsidP="007A5CCB">
      <w:pPr>
        <w:widowControl/>
        <w:overflowPunct w:val="0"/>
        <w:snapToGrid w:val="0"/>
        <w:spacing w:line="320" w:lineRule="exact"/>
        <w:ind w:left="2268" w:hanging="737"/>
        <w:jc w:val="both"/>
        <w:rPr>
          <w:rFonts w:ascii="標楷體" w:eastAsia="標楷體" w:hAnsi="標楷體"/>
          <w:bCs/>
          <w:color w:val="000000" w:themeColor="text1"/>
          <w:sz w:val="28"/>
          <w:szCs w:val="28"/>
        </w:rPr>
      </w:pPr>
      <w:r w:rsidRPr="00EA555A">
        <w:rPr>
          <w:rFonts w:ascii="標楷體" w:eastAsia="標楷體" w:hAnsi="標楷體"/>
          <w:bCs/>
          <w:color w:val="000000" w:themeColor="text1"/>
          <w:sz w:val="28"/>
          <w:szCs w:val="28"/>
        </w:rPr>
        <w:t>（2）補助弱勢兒童及少年健保費、住院期間之診療費、看護費及其他經評估有必要補助之項目，111年7月至</w:t>
      </w:r>
      <w:r w:rsidR="00975430" w:rsidRPr="00EA555A">
        <w:rPr>
          <w:rFonts w:ascii="標楷體" w:eastAsia="標楷體" w:hAnsi="標楷體" w:hint="eastAsia"/>
          <w:color w:val="000000" w:themeColor="text1"/>
          <w:sz w:val="28"/>
          <w:szCs w:val="28"/>
        </w:rPr>
        <w:t>12月補助</w:t>
      </w:r>
      <w:r w:rsidR="00975430" w:rsidRPr="00EA555A">
        <w:rPr>
          <w:rFonts w:ascii="標楷體" w:eastAsia="標楷體" w:hAnsi="標楷體"/>
          <w:color w:val="000000" w:themeColor="text1"/>
          <w:sz w:val="28"/>
          <w:szCs w:val="28"/>
        </w:rPr>
        <w:t>46</w:t>
      </w:r>
      <w:r w:rsidR="00975430" w:rsidRPr="00EA555A">
        <w:rPr>
          <w:rFonts w:ascii="標楷體" w:eastAsia="標楷體" w:hAnsi="標楷體" w:hint="eastAsia"/>
          <w:color w:val="000000" w:themeColor="text1"/>
          <w:sz w:val="28"/>
          <w:szCs w:val="28"/>
        </w:rPr>
        <w:t>人、</w:t>
      </w:r>
      <w:r w:rsidR="00975430" w:rsidRPr="00EA555A">
        <w:rPr>
          <w:rFonts w:ascii="標楷體" w:eastAsia="標楷體" w:hAnsi="標楷體"/>
          <w:color w:val="000000" w:themeColor="text1"/>
          <w:sz w:val="28"/>
          <w:szCs w:val="28"/>
        </w:rPr>
        <w:t>75</w:t>
      </w:r>
      <w:r w:rsidR="00975430" w:rsidRPr="00EA555A">
        <w:rPr>
          <w:rFonts w:ascii="標楷體" w:eastAsia="標楷體" w:hAnsi="標楷體" w:hint="eastAsia"/>
          <w:color w:val="000000" w:themeColor="text1"/>
          <w:sz w:val="28"/>
          <w:szCs w:val="28"/>
        </w:rPr>
        <w:t>萬</w:t>
      </w:r>
      <w:r w:rsidR="00975430" w:rsidRPr="00EA555A">
        <w:rPr>
          <w:rFonts w:ascii="標楷體" w:eastAsia="標楷體" w:hAnsi="標楷體"/>
          <w:color w:val="000000" w:themeColor="text1"/>
          <w:sz w:val="28"/>
          <w:szCs w:val="28"/>
        </w:rPr>
        <w:t>3,853元</w:t>
      </w:r>
      <w:r w:rsidRPr="00EA555A">
        <w:rPr>
          <w:rFonts w:ascii="標楷體" w:eastAsia="標楷體" w:hAnsi="標楷體"/>
          <w:bCs/>
          <w:color w:val="000000" w:themeColor="text1"/>
          <w:sz w:val="28"/>
          <w:szCs w:val="28"/>
        </w:rPr>
        <w:t>。</w:t>
      </w:r>
    </w:p>
    <w:p w:rsidR="001F114E" w:rsidRPr="00EA555A" w:rsidRDefault="007A5CCB" w:rsidP="00533705">
      <w:pPr>
        <w:widowControl/>
        <w:overflowPunct w:val="0"/>
        <w:snapToGrid w:val="0"/>
        <w:spacing w:line="320" w:lineRule="exact"/>
        <w:ind w:left="1701" w:hanging="454"/>
        <w:jc w:val="both"/>
        <w:rPr>
          <w:rFonts w:ascii="標楷體" w:eastAsia="標楷體" w:hAnsi="標楷體"/>
          <w:bCs/>
          <w:color w:val="000000" w:themeColor="text1"/>
          <w:sz w:val="28"/>
          <w:szCs w:val="28"/>
        </w:rPr>
      </w:pPr>
      <w:r w:rsidRPr="00EA555A">
        <w:rPr>
          <w:rFonts w:ascii="標楷體" w:eastAsia="標楷體" w:hAnsi="標楷體"/>
          <w:bCs/>
          <w:color w:val="000000" w:themeColor="text1"/>
          <w:sz w:val="28"/>
          <w:szCs w:val="28"/>
        </w:rPr>
        <w:t>10.弱勢單親家庭子女生活扶助，111年7月至</w:t>
      </w:r>
      <w:r w:rsidR="00975430" w:rsidRPr="00EA555A">
        <w:rPr>
          <w:rFonts w:ascii="標楷體" w:eastAsia="標楷體" w:hAnsi="標楷體" w:hint="eastAsia"/>
          <w:color w:val="000000" w:themeColor="text1"/>
          <w:sz w:val="28"/>
          <w:szCs w:val="28"/>
        </w:rPr>
        <w:t>12月補助</w:t>
      </w:r>
      <w:r w:rsidR="00975430" w:rsidRPr="00EA555A">
        <w:rPr>
          <w:rFonts w:ascii="標楷體" w:eastAsia="標楷體" w:hAnsi="標楷體"/>
          <w:color w:val="000000" w:themeColor="text1"/>
          <w:sz w:val="28"/>
          <w:szCs w:val="28"/>
        </w:rPr>
        <w:t>1</w:t>
      </w:r>
      <w:r w:rsidR="00975430" w:rsidRPr="00EA555A">
        <w:rPr>
          <w:rFonts w:ascii="標楷體" w:eastAsia="標楷體" w:hAnsi="標楷體" w:hint="eastAsia"/>
          <w:color w:val="000000" w:themeColor="text1"/>
          <w:sz w:val="28"/>
          <w:szCs w:val="28"/>
        </w:rPr>
        <w:t>1</w:t>
      </w:r>
      <w:r w:rsidR="00975430" w:rsidRPr="00EA555A">
        <w:rPr>
          <w:rFonts w:ascii="標楷體" w:eastAsia="標楷體" w:hAnsi="標楷體"/>
          <w:color w:val="000000" w:themeColor="text1"/>
          <w:sz w:val="28"/>
          <w:szCs w:val="28"/>
        </w:rPr>
        <w:t>,</w:t>
      </w:r>
      <w:r w:rsidR="00975430" w:rsidRPr="00EA555A">
        <w:rPr>
          <w:rFonts w:ascii="標楷體" w:eastAsia="標楷體" w:hAnsi="標楷體" w:hint="eastAsia"/>
          <w:color w:val="000000" w:themeColor="text1"/>
          <w:sz w:val="28"/>
          <w:szCs w:val="28"/>
        </w:rPr>
        <w:t>464人、1億4</w:t>
      </w:r>
      <w:r w:rsidR="00975430" w:rsidRPr="00EA555A">
        <w:rPr>
          <w:rFonts w:ascii="標楷體" w:eastAsia="標楷體" w:hAnsi="標楷體"/>
          <w:color w:val="000000" w:themeColor="text1"/>
          <w:sz w:val="28"/>
          <w:szCs w:val="28"/>
        </w:rPr>
        <w:t>,</w:t>
      </w:r>
      <w:r w:rsidR="00975430" w:rsidRPr="00EA555A">
        <w:rPr>
          <w:rFonts w:ascii="標楷體" w:eastAsia="標楷體" w:hAnsi="標楷體" w:hint="eastAsia"/>
          <w:color w:val="000000" w:themeColor="text1"/>
          <w:sz w:val="28"/>
          <w:szCs w:val="28"/>
        </w:rPr>
        <w:t>611萬9</w:t>
      </w:r>
      <w:r w:rsidR="00975430" w:rsidRPr="00EA555A">
        <w:rPr>
          <w:rFonts w:ascii="標楷體" w:eastAsia="標楷體" w:hAnsi="標楷體"/>
          <w:color w:val="000000" w:themeColor="text1"/>
          <w:sz w:val="28"/>
          <w:szCs w:val="28"/>
        </w:rPr>
        <w:t>,</w:t>
      </w:r>
      <w:r w:rsidR="00975430" w:rsidRPr="00EA555A">
        <w:rPr>
          <w:rFonts w:ascii="標楷體" w:eastAsia="標楷體" w:hAnsi="標楷體" w:hint="eastAsia"/>
          <w:color w:val="000000" w:themeColor="text1"/>
          <w:sz w:val="28"/>
          <w:szCs w:val="28"/>
        </w:rPr>
        <w:t>459</w:t>
      </w:r>
      <w:r w:rsidRPr="00EA555A">
        <w:rPr>
          <w:rFonts w:ascii="標楷體" w:eastAsia="標楷體" w:hAnsi="標楷體"/>
          <w:bCs/>
          <w:color w:val="000000" w:themeColor="text1"/>
          <w:sz w:val="28"/>
          <w:szCs w:val="28"/>
        </w:rPr>
        <w:t>元。</w:t>
      </w:r>
    </w:p>
    <w:p w:rsidR="001F114E" w:rsidRPr="00EA555A" w:rsidRDefault="007A5CCB" w:rsidP="00533705">
      <w:pPr>
        <w:widowControl/>
        <w:overflowPunct w:val="0"/>
        <w:snapToGrid w:val="0"/>
        <w:spacing w:line="320" w:lineRule="exact"/>
        <w:ind w:left="1531" w:hanging="284"/>
        <w:jc w:val="both"/>
        <w:rPr>
          <w:rFonts w:ascii="標楷體" w:eastAsia="標楷體" w:hAnsi="標楷體"/>
          <w:bCs/>
          <w:color w:val="000000" w:themeColor="text1"/>
          <w:sz w:val="28"/>
          <w:szCs w:val="28"/>
        </w:rPr>
      </w:pPr>
      <w:r w:rsidRPr="00EA555A">
        <w:rPr>
          <w:rFonts w:ascii="標楷體" w:eastAsia="標楷體" w:hAnsi="標楷體"/>
          <w:bCs/>
          <w:color w:val="000000" w:themeColor="text1"/>
          <w:sz w:val="28"/>
          <w:szCs w:val="28"/>
        </w:rPr>
        <w:t>11.特殊境遇家庭子女生活津貼及教育補助</w:t>
      </w:r>
    </w:p>
    <w:p w:rsidR="001F114E" w:rsidRPr="00EA555A" w:rsidRDefault="007A5CCB" w:rsidP="007A5CCB">
      <w:pPr>
        <w:widowControl/>
        <w:overflowPunct w:val="0"/>
        <w:snapToGrid w:val="0"/>
        <w:spacing w:line="320" w:lineRule="exact"/>
        <w:ind w:left="2268" w:hanging="737"/>
        <w:jc w:val="both"/>
        <w:rPr>
          <w:rFonts w:ascii="標楷體" w:eastAsia="標楷體" w:hAnsi="標楷體"/>
          <w:bCs/>
          <w:color w:val="000000" w:themeColor="text1"/>
          <w:sz w:val="28"/>
          <w:szCs w:val="28"/>
        </w:rPr>
      </w:pPr>
      <w:r w:rsidRPr="00EA555A">
        <w:rPr>
          <w:rFonts w:ascii="標楷體" w:eastAsia="標楷體" w:hAnsi="標楷體"/>
          <w:bCs/>
          <w:color w:val="000000" w:themeColor="text1"/>
          <w:sz w:val="28"/>
          <w:szCs w:val="28"/>
        </w:rPr>
        <w:t>（1）特殊境遇家庭子女生活津貼，111年7月至</w:t>
      </w:r>
      <w:r w:rsidR="00975430" w:rsidRPr="00EA555A">
        <w:rPr>
          <w:rFonts w:ascii="標楷體" w:eastAsia="標楷體" w:hAnsi="標楷體" w:hint="eastAsia"/>
          <w:color w:val="000000" w:themeColor="text1"/>
          <w:sz w:val="28"/>
          <w:szCs w:val="28"/>
        </w:rPr>
        <w:t>12月補助519人、</w:t>
      </w:r>
      <w:r w:rsidR="00975430" w:rsidRPr="00EA555A">
        <w:rPr>
          <w:rFonts w:ascii="標楷體" w:eastAsia="標楷體" w:hAnsi="標楷體"/>
          <w:color w:val="000000" w:themeColor="text1"/>
          <w:sz w:val="28"/>
          <w:szCs w:val="28"/>
        </w:rPr>
        <w:t>698</w:t>
      </w:r>
      <w:r w:rsidR="00975430" w:rsidRPr="00EA555A">
        <w:rPr>
          <w:rFonts w:ascii="標楷體" w:eastAsia="標楷體" w:hAnsi="標楷體" w:hint="eastAsia"/>
          <w:color w:val="000000" w:themeColor="text1"/>
          <w:sz w:val="28"/>
          <w:szCs w:val="28"/>
        </w:rPr>
        <w:t>萬</w:t>
      </w:r>
      <w:r w:rsidR="00975430" w:rsidRPr="00EA555A">
        <w:rPr>
          <w:rFonts w:ascii="標楷體" w:eastAsia="標楷體" w:hAnsi="標楷體"/>
          <w:color w:val="000000" w:themeColor="text1"/>
          <w:sz w:val="28"/>
          <w:szCs w:val="28"/>
        </w:rPr>
        <w:t>4,875元</w:t>
      </w:r>
      <w:r w:rsidRPr="00EA555A">
        <w:rPr>
          <w:rFonts w:ascii="標楷體" w:eastAsia="標楷體" w:hAnsi="標楷體"/>
          <w:bCs/>
          <w:color w:val="000000" w:themeColor="text1"/>
          <w:sz w:val="28"/>
          <w:szCs w:val="28"/>
        </w:rPr>
        <w:t>。</w:t>
      </w:r>
    </w:p>
    <w:p w:rsidR="001F114E" w:rsidRPr="00EA555A" w:rsidRDefault="007A5CCB" w:rsidP="007A5CCB">
      <w:pPr>
        <w:widowControl/>
        <w:overflowPunct w:val="0"/>
        <w:snapToGrid w:val="0"/>
        <w:spacing w:line="320" w:lineRule="exact"/>
        <w:ind w:left="2268" w:hanging="737"/>
        <w:jc w:val="both"/>
        <w:rPr>
          <w:rFonts w:ascii="標楷體" w:eastAsia="標楷體" w:hAnsi="標楷體"/>
          <w:bCs/>
          <w:color w:val="000000" w:themeColor="text1"/>
          <w:sz w:val="28"/>
          <w:szCs w:val="28"/>
        </w:rPr>
      </w:pPr>
      <w:r w:rsidRPr="00EA555A">
        <w:rPr>
          <w:rFonts w:ascii="標楷體" w:eastAsia="標楷體" w:hAnsi="標楷體"/>
          <w:bCs/>
          <w:color w:val="000000" w:themeColor="text1"/>
          <w:sz w:val="28"/>
          <w:szCs w:val="28"/>
        </w:rPr>
        <w:t>（2）特殊境遇家庭兒童托育津貼，111年7月至1</w:t>
      </w:r>
      <w:r w:rsidR="00C12E4A" w:rsidRPr="00EA555A">
        <w:rPr>
          <w:rFonts w:ascii="標楷體" w:eastAsia="標楷體" w:hAnsi="標楷體" w:hint="eastAsia"/>
          <w:bCs/>
          <w:color w:val="000000" w:themeColor="text1"/>
          <w:sz w:val="28"/>
          <w:szCs w:val="28"/>
        </w:rPr>
        <w:t>2</w:t>
      </w:r>
      <w:r w:rsidRPr="00EA555A">
        <w:rPr>
          <w:rFonts w:ascii="標楷體" w:eastAsia="標楷體" w:hAnsi="標楷體"/>
          <w:bCs/>
          <w:color w:val="000000" w:themeColor="text1"/>
          <w:sz w:val="28"/>
          <w:szCs w:val="28"/>
        </w:rPr>
        <w:t>月補助3人、2萬568元。</w:t>
      </w:r>
    </w:p>
    <w:p w:rsidR="001F114E" w:rsidRPr="00EA555A" w:rsidRDefault="007A5CCB" w:rsidP="007A5CCB">
      <w:pPr>
        <w:widowControl/>
        <w:overflowPunct w:val="0"/>
        <w:snapToGrid w:val="0"/>
        <w:spacing w:line="320" w:lineRule="exact"/>
        <w:ind w:left="2268" w:hanging="737"/>
        <w:jc w:val="both"/>
        <w:rPr>
          <w:rFonts w:ascii="標楷體" w:eastAsia="標楷體" w:hAnsi="標楷體"/>
          <w:bCs/>
          <w:color w:val="000000" w:themeColor="text1"/>
          <w:sz w:val="28"/>
          <w:szCs w:val="28"/>
        </w:rPr>
      </w:pPr>
      <w:r w:rsidRPr="00EA555A">
        <w:rPr>
          <w:rFonts w:ascii="標楷體" w:eastAsia="標楷體" w:hAnsi="標楷體"/>
          <w:bCs/>
          <w:color w:val="000000" w:themeColor="text1"/>
          <w:sz w:val="28"/>
          <w:szCs w:val="28"/>
        </w:rPr>
        <w:t>（3）特殊境遇家庭子女就讀高中職及大專院校學雜費減免證明，111年7月至</w:t>
      </w:r>
      <w:r w:rsidR="00C12E4A" w:rsidRPr="00EA555A">
        <w:rPr>
          <w:rFonts w:ascii="標楷體" w:eastAsia="標楷體" w:hAnsi="標楷體" w:hint="eastAsia"/>
          <w:color w:val="000000" w:themeColor="text1"/>
          <w:sz w:val="28"/>
          <w:szCs w:val="28"/>
        </w:rPr>
        <w:t>12月補助87</w:t>
      </w:r>
      <w:r w:rsidR="00C12E4A" w:rsidRPr="00EA555A">
        <w:rPr>
          <w:rFonts w:ascii="標楷體" w:eastAsia="標楷體" w:hAnsi="標楷體"/>
          <w:color w:val="000000" w:themeColor="text1"/>
          <w:sz w:val="28"/>
          <w:szCs w:val="28"/>
        </w:rPr>
        <w:t>人</w:t>
      </w:r>
      <w:r w:rsidRPr="00EA555A">
        <w:rPr>
          <w:rFonts w:ascii="標楷體" w:eastAsia="標楷體" w:hAnsi="標楷體"/>
          <w:bCs/>
          <w:color w:val="000000" w:themeColor="text1"/>
          <w:sz w:val="28"/>
          <w:szCs w:val="28"/>
        </w:rPr>
        <w:t>。</w:t>
      </w:r>
    </w:p>
    <w:p w:rsidR="001F114E" w:rsidRPr="00EA555A" w:rsidRDefault="007A5CCB" w:rsidP="00533705">
      <w:pPr>
        <w:widowControl/>
        <w:overflowPunct w:val="0"/>
        <w:snapToGrid w:val="0"/>
        <w:spacing w:line="320" w:lineRule="exact"/>
        <w:ind w:left="1701" w:hanging="454"/>
        <w:jc w:val="both"/>
        <w:rPr>
          <w:rFonts w:ascii="標楷體" w:eastAsia="標楷體" w:hAnsi="標楷體"/>
          <w:bCs/>
          <w:color w:val="000000" w:themeColor="text1"/>
          <w:sz w:val="28"/>
          <w:szCs w:val="28"/>
        </w:rPr>
      </w:pPr>
      <w:r w:rsidRPr="00EA555A">
        <w:rPr>
          <w:rFonts w:ascii="標楷體" w:eastAsia="標楷體" w:hAnsi="標楷體"/>
          <w:bCs/>
          <w:color w:val="000000" w:themeColor="text1"/>
          <w:sz w:val="28"/>
          <w:szCs w:val="28"/>
        </w:rPr>
        <w:t>12.弱勢兒童及少年生活扶助，111年7月至</w:t>
      </w:r>
      <w:r w:rsidR="00C12E4A" w:rsidRPr="00EA555A">
        <w:rPr>
          <w:rFonts w:hint="eastAsia"/>
          <w:color w:val="000000" w:themeColor="text1"/>
        </w:rPr>
        <w:t>1</w:t>
      </w:r>
      <w:r w:rsidR="00C12E4A" w:rsidRPr="00EA555A">
        <w:rPr>
          <w:rFonts w:ascii="標楷體" w:eastAsia="標楷體" w:hAnsi="標楷體" w:hint="eastAsia"/>
          <w:color w:val="000000" w:themeColor="text1"/>
          <w:sz w:val="28"/>
          <w:szCs w:val="28"/>
        </w:rPr>
        <w:t>2月</w:t>
      </w:r>
      <w:r w:rsidR="00C12E4A" w:rsidRPr="00EA555A">
        <w:rPr>
          <w:rFonts w:ascii="標楷體" w:eastAsia="標楷體" w:hAnsi="標楷體"/>
          <w:color w:val="000000" w:themeColor="text1"/>
          <w:sz w:val="28"/>
          <w:szCs w:val="28"/>
        </w:rPr>
        <w:t>補助</w:t>
      </w:r>
      <w:r w:rsidR="00C12E4A" w:rsidRPr="00EA555A">
        <w:rPr>
          <w:rFonts w:ascii="標楷體" w:eastAsia="標楷體" w:hAnsi="標楷體" w:hint="eastAsia"/>
          <w:color w:val="000000" w:themeColor="text1"/>
          <w:sz w:val="28"/>
          <w:szCs w:val="28"/>
        </w:rPr>
        <w:t>20人、</w:t>
      </w:r>
      <w:r w:rsidR="00C12E4A" w:rsidRPr="00EA555A">
        <w:rPr>
          <w:rFonts w:ascii="標楷體" w:eastAsia="標楷體" w:hAnsi="標楷體"/>
          <w:color w:val="000000" w:themeColor="text1"/>
          <w:sz w:val="28"/>
          <w:szCs w:val="28"/>
        </w:rPr>
        <w:t>23</w:t>
      </w:r>
      <w:r w:rsidR="00C12E4A" w:rsidRPr="00EA555A">
        <w:rPr>
          <w:rFonts w:ascii="標楷體" w:eastAsia="標楷體" w:hAnsi="標楷體" w:hint="eastAsia"/>
          <w:color w:val="000000" w:themeColor="text1"/>
          <w:sz w:val="28"/>
          <w:szCs w:val="28"/>
        </w:rPr>
        <w:t>萬</w:t>
      </w:r>
      <w:r w:rsidR="00C12E4A" w:rsidRPr="00EA555A">
        <w:rPr>
          <w:rFonts w:ascii="標楷體" w:eastAsia="標楷體" w:hAnsi="標楷體"/>
          <w:color w:val="000000" w:themeColor="text1"/>
          <w:sz w:val="28"/>
          <w:szCs w:val="28"/>
        </w:rPr>
        <w:t>6,432元</w:t>
      </w:r>
      <w:r w:rsidRPr="00EA555A">
        <w:rPr>
          <w:rFonts w:ascii="標楷體" w:eastAsia="標楷體" w:hAnsi="標楷體"/>
          <w:bCs/>
          <w:color w:val="000000" w:themeColor="text1"/>
          <w:sz w:val="28"/>
          <w:szCs w:val="28"/>
        </w:rPr>
        <w:t>。</w:t>
      </w:r>
    </w:p>
    <w:p w:rsidR="001F114E" w:rsidRPr="00EA555A" w:rsidRDefault="007A5CCB" w:rsidP="00533705">
      <w:pPr>
        <w:widowControl/>
        <w:overflowPunct w:val="0"/>
        <w:snapToGrid w:val="0"/>
        <w:spacing w:line="320" w:lineRule="exact"/>
        <w:ind w:left="1701" w:hanging="454"/>
        <w:jc w:val="both"/>
        <w:rPr>
          <w:rFonts w:ascii="標楷體" w:eastAsia="標楷體" w:hAnsi="標楷體"/>
          <w:bCs/>
          <w:color w:val="000000" w:themeColor="text1"/>
          <w:sz w:val="28"/>
          <w:szCs w:val="28"/>
        </w:rPr>
      </w:pPr>
      <w:r w:rsidRPr="00EA555A">
        <w:rPr>
          <w:rFonts w:ascii="標楷體" w:eastAsia="標楷體" w:hAnsi="標楷體"/>
          <w:bCs/>
          <w:color w:val="000000" w:themeColor="text1"/>
          <w:sz w:val="28"/>
          <w:szCs w:val="28"/>
        </w:rPr>
        <w:t>13.兒童及少年收出養服務</w:t>
      </w:r>
    </w:p>
    <w:p w:rsidR="001F114E" w:rsidRPr="00EA555A" w:rsidRDefault="007A5CCB" w:rsidP="00533705">
      <w:pPr>
        <w:widowControl/>
        <w:overflowPunct w:val="0"/>
        <w:snapToGrid w:val="0"/>
        <w:spacing w:line="320" w:lineRule="exact"/>
        <w:ind w:left="1701"/>
        <w:jc w:val="both"/>
        <w:rPr>
          <w:rFonts w:ascii="標楷體" w:eastAsia="標楷體" w:hAnsi="標楷體"/>
          <w:bCs/>
          <w:color w:val="000000" w:themeColor="text1"/>
          <w:sz w:val="28"/>
          <w:szCs w:val="28"/>
        </w:rPr>
      </w:pPr>
      <w:r w:rsidRPr="00EA555A">
        <w:rPr>
          <w:rFonts w:ascii="標楷體" w:eastAsia="標楷體" w:hAnsi="標楷體"/>
          <w:bCs/>
          <w:color w:val="000000" w:themeColor="text1"/>
          <w:sz w:val="28"/>
          <w:szCs w:val="28"/>
        </w:rPr>
        <w:lastRenderedPageBreak/>
        <w:t>本市成立「高雄市兒童及少年收出養資源服務中心」，設置諮詢專線349-0885、349-7885，提供民眾單一諮詢收出養服務窗口及公開資訊交流平台。</w:t>
      </w:r>
    </w:p>
    <w:p w:rsidR="001F114E" w:rsidRPr="00EA555A" w:rsidRDefault="007A5CCB" w:rsidP="00533705">
      <w:pPr>
        <w:widowControl/>
        <w:overflowPunct w:val="0"/>
        <w:snapToGrid w:val="0"/>
        <w:spacing w:line="320" w:lineRule="exact"/>
        <w:ind w:left="1701" w:hanging="454"/>
        <w:jc w:val="both"/>
        <w:rPr>
          <w:rFonts w:ascii="標楷體" w:eastAsia="標楷體" w:hAnsi="標楷體"/>
          <w:bCs/>
          <w:color w:val="000000" w:themeColor="text1"/>
          <w:sz w:val="28"/>
          <w:szCs w:val="28"/>
        </w:rPr>
      </w:pPr>
      <w:r w:rsidRPr="00EA555A">
        <w:rPr>
          <w:rFonts w:ascii="標楷體" w:eastAsia="標楷體" w:hAnsi="標楷體"/>
          <w:bCs/>
          <w:color w:val="000000" w:themeColor="text1"/>
          <w:sz w:val="28"/>
          <w:szCs w:val="28"/>
        </w:rPr>
        <w:t>14.法院交查兒童及少年監護權、收出養案件訪視調查服務</w:t>
      </w:r>
    </w:p>
    <w:p w:rsidR="001F114E" w:rsidRPr="00EA555A" w:rsidRDefault="007A5CCB" w:rsidP="00533705">
      <w:pPr>
        <w:widowControl/>
        <w:overflowPunct w:val="0"/>
        <w:snapToGrid w:val="0"/>
        <w:spacing w:line="320" w:lineRule="exact"/>
        <w:ind w:left="1701"/>
        <w:jc w:val="both"/>
        <w:rPr>
          <w:rFonts w:ascii="標楷體" w:eastAsia="標楷體" w:hAnsi="標楷體"/>
          <w:bCs/>
          <w:color w:val="000000" w:themeColor="text1"/>
          <w:sz w:val="28"/>
          <w:szCs w:val="28"/>
        </w:rPr>
      </w:pPr>
      <w:r w:rsidRPr="00EA555A">
        <w:rPr>
          <w:rFonts w:ascii="標楷體" w:eastAsia="標楷體" w:hAnsi="標楷體"/>
          <w:bCs/>
          <w:color w:val="000000" w:themeColor="text1"/>
          <w:sz w:val="28"/>
          <w:szCs w:val="28"/>
        </w:rPr>
        <w:t>對於父母聲請法院酌定行使、負擔未成年子女之權利、義務案件，或法院審理認可兒童及少年收出養事件時，為維護兒童及少年最佳利益，委託民間團體提供專業評估報告供法院參酌，111年7月至</w:t>
      </w:r>
      <w:r w:rsidR="00C12E4A" w:rsidRPr="00EA555A">
        <w:rPr>
          <w:rFonts w:ascii="標楷體" w:eastAsia="標楷體" w:hAnsi="標楷體"/>
          <w:color w:val="000000" w:themeColor="text1"/>
          <w:sz w:val="28"/>
          <w:szCs w:val="28"/>
        </w:rPr>
        <w:t>12月</w:t>
      </w:r>
      <w:r w:rsidR="00C12E4A" w:rsidRPr="00EA555A">
        <w:rPr>
          <w:rFonts w:ascii="標楷體" w:eastAsia="標楷體" w:hAnsi="標楷體" w:hint="eastAsia"/>
          <w:color w:val="000000" w:themeColor="text1"/>
          <w:sz w:val="28"/>
          <w:szCs w:val="28"/>
        </w:rPr>
        <w:t>法院交查兒童及少年監護權案件計7</w:t>
      </w:r>
      <w:r w:rsidR="00C12E4A" w:rsidRPr="00EA555A">
        <w:rPr>
          <w:rFonts w:ascii="標楷體" w:eastAsia="標楷體" w:hAnsi="標楷體"/>
          <w:color w:val="000000" w:themeColor="text1"/>
          <w:sz w:val="28"/>
          <w:szCs w:val="28"/>
        </w:rPr>
        <w:t>61</w:t>
      </w:r>
      <w:r w:rsidR="00C12E4A" w:rsidRPr="00EA555A">
        <w:rPr>
          <w:rFonts w:ascii="標楷體" w:eastAsia="標楷體" w:hAnsi="標楷體" w:hint="eastAsia"/>
          <w:color w:val="000000" w:themeColor="text1"/>
          <w:sz w:val="28"/>
          <w:szCs w:val="28"/>
        </w:rPr>
        <w:t>件，收出養案件計85</w:t>
      </w:r>
      <w:r w:rsidRPr="00EA555A">
        <w:rPr>
          <w:rFonts w:ascii="標楷體" w:eastAsia="標楷體" w:hAnsi="標楷體"/>
          <w:bCs/>
          <w:color w:val="000000" w:themeColor="text1"/>
          <w:sz w:val="28"/>
          <w:szCs w:val="28"/>
        </w:rPr>
        <w:t>件。</w:t>
      </w:r>
    </w:p>
    <w:p w:rsidR="001F114E" w:rsidRPr="00EA555A" w:rsidRDefault="007A5CCB" w:rsidP="00533705">
      <w:pPr>
        <w:widowControl/>
        <w:overflowPunct w:val="0"/>
        <w:snapToGrid w:val="0"/>
        <w:spacing w:line="320" w:lineRule="exact"/>
        <w:ind w:left="1701" w:hanging="454"/>
        <w:jc w:val="both"/>
        <w:rPr>
          <w:rFonts w:ascii="標楷體" w:eastAsia="標楷體" w:hAnsi="標楷體"/>
          <w:bCs/>
          <w:color w:val="000000" w:themeColor="text1"/>
          <w:sz w:val="28"/>
          <w:szCs w:val="28"/>
        </w:rPr>
      </w:pPr>
      <w:r w:rsidRPr="00EA555A">
        <w:rPr>
          <w:rFonts w:ascii="標楷體" w:eastAsia="標楷體" w:hAnsi="標楷體"/>
          <w:bCs/>
          <w:color w:val="000000" w:themeColor="text1"/>
          <w:sz w:val="28"/>
          <w:szCs w:val="28"/>
        </w:rPr>
        <w:t>15.未成年子女出庭陪同服務</w:t>
      </w:r>
    </w:p>
    <w:p w:rsidR="001F114E" w:rsidRPr="00EA555A" w:rsidRDefault="007A5CCB" w:rsidP="00533705">
      <w:pPr>
        <w:widowControl/>
        <w:overflowPunct w:val="0"/>
        <w:snapToGrid w:val="0"/>
        <w:spacing w:line="320" w:lineRule="exact"/>
        <w:ind w:left="1701"/>
        <w:jc w:val="both"/>
        <w:rPr>
          <w:rFonts w:ascii="標楷體" w:eastAsia="標楷體" w:hAnsi="標楷體"/>
          <w:bCs/>
          <w:color w:val="000000" w:themeColor="text1"/>
          <w:sz w:val="28"/>
          <w:szCs w:val="28"/>
        </w:rPr>
      </w:pPr>
      <w:r w:rsidRPr="00EA555A">
        <w:rPr>
          <w:rFonts w:ascii="標楷體" w:eastAsia="標楷體" w:hAnsi="標楷體"/>
          <w:bCs/>
          <w:color w:val="000000" w:themeColor="text1"/>
          <w:sz w:val="28"/>
          <w:szCs w:val="28"/>
        </w:rPr>
        <w:t>設置「高雄市政府駐法院家事聯合服務</w:t>
      </w:r>
      <w:proofErr w:type="gramStart"/>
      <w:r w:rsidRPr="00EA555A">
        <w:rPr>
          <w:rFonts w:ascii="標楷體" w:eastAsia="標楷體" w:hAnsi="標楷體"/>
          <w:bCs/>
          <w:color w:val="000000" w:themeColor="text1"/>
          <w:sz w:val="28"/>
          <w:szCs w:val="28"/>
        </w:rPr>
        <w:t>中心－社政</w:t>
      </w:r>
      <w:proofErr w:type="gramEnd"/>
      <w:r w:rsidRPr="00EA555A">
        <w:rPr>
          <w:rFonts w:ascii="標楷體" w:eastAsia="標楷體" w:hAnsi="標楷體"/>
          <w:bCs/>
          <w:color w:val="000000" w:themeColor="text1"/>
          <w:sz w:val="28"/>
          <w:szCs w:val="28"/>
        </w:rPr>
        <w:t>服務站」，提供未成年子女出庭前準備、陪同服務及有需求之民眾相關福利諮詢服務。111年7月至</w:t>
      </w:r>
      <w:r w:rsidR="00C12E4A" w:rsidRPr="00EA555A">
        <w:rPr>
          <w:rFonts w:ascii="標楷體" w:eastAsia="標楷體" w:hAnsi="標楷體" w:hint="eastAsia"/>
          <w:color w:val="000000" w:themeColor="text1"/>
          <w:sz w:val="28"/>
          <w:szCs w:val="28"/>
        </w:rPr>
        <w:t>12</w:t>
      </w:r>
      <w:r w:rsidR="00C12E4A" w:rsidRPr="00EA555A">
        <w:rPr>
          <w:rFonts w:ascii="標楷體" w:eastAsia="標楷體" w:hAnsi="標楷體"/>
          <w:color w:val="000000" w:themeColor="text1"/>
          <w:sz w:val="28"/>
          <w:szCs w:val="28"/>
        </w:rPr>
        <w:t>月服務</w:t>
      </w:r>
      <w:r w:rsidR="00C12E4A" w:rsidRPr="00EA555A">
        <w:rPr>
          <w:rFonts w:ascii="標楷體" w:eastAsia="標楷體" w:hAnsi="標楷體" w:hint="eastAsia"/>
          <w:color w:val="000000" w:themeColor="text1"/>
          <w:sz w:val="28"/>
          <w:szCs w:val="28"/>
        </w:rPr>
        <w:t>1</w:t>
      </w:r>
      <w:r w:rsidR="00C12E4A" w:rsidRPr="00EA555A">
        <w:rPr>
          <w:rFonts w:ascii="標楷體" w:eastAsia="標楷體" w:hAnsi="標楷體"/>
          <w:color w:val="000000" w:themeColor="text1"/>
          <w:sz w:val="28"/>
          <w:szCs w:val="28"/>
        </w:rPr>
        <w:t>,</w:t>
      </w:r>
      <w:r w:rsidR="00C12E4A" w:rsidRPr="00EA555A">
        <w:rPr>
          <w:rFonts w:ascii="標楷體" w:eastAsia="標楷體" w:hAnsi="標楷體" w:hint="eastAsia"/>
          <w:color w:val="000000" w:themeColor="text1"/>
          <w:sz w:val="28"/>
          <w:szCs w:val="28"/>
        </w:rPr>
        <w:t>565人次</w:t>
      </w:r>
      <w:r w:rsidRPr="00EA555A">
        <w:rPr>
          <w:rFonts w:ascii="標楷體" w:eastAsia="標楷體" w:hAnsi="標楷體"/>
          <w:bCs/>
          <w:color w:val="000000" w:themeColor="text1"/>
          <w:sz w:val="28"/>
          <w:szCs w:val="28"/>
        </w:rPr>
        <w:t>。</w:t>
      </w:r>
    </w:p>
    <w:p w:rsidR="001F114E" w:rsidRPr="00EA555A" w:rsidRDefault="007A5CCB" w:rsidP="00533705">
      <w:pPr>
        <w:widowControl/>
        <w:overflowPunct w:val="0"/>
        <w:snapToGrid w:val="0"/>
        <w:spacing w:line="320" w:lineRule="exact"/>
        <w:ind w:left="1701" w:hanging="454"/>
        <w:jc w:val="both"/>
        <w:rPr>
          <w:rFonts w:ascii="標楷體" w:eastAsia="標楷體" w:hAnsi="標楷體"/>
          <w:bCs/>
          <w:color w:val="000000" w:themeColor="text1"/>
          <w:sz w:val="28"/>
          <w:szCs w:val="28"/>
        </w:rPr>
      </w:pPr>
      <w:r w:rsidRPr="00EA555A">
        <w:rPr>
          <w:rFonts w:ascii="標楷體" w:eastAsia="標楷體" w:hAnsi="標楷體"/>
          <w:bCs/>
          <w:color w:val="000000" w:themeColor="text1"/>
          <w:sz w:val="28"/>
          <w:szCs w:val="28"/>
        </w:rPr>
        <w:t>16.執行兒童及少年性剝削防制相關業務</w:t>
      </w:r>
    </w:p>
    <w:p w:rsidR="001F114E" w:rsidRPr="00EA555A" w:rsidRDefault="007A5CCB" w:rsidP="007A5CCB">
      <w:pPr>
        <w:widowControl/>
        <w:overflowPunct w:val="0"/>
        <w:snapToGrid w:val="0"/>
        <w:spacing w:line="320" w:lineRule="exact"/>
        <w:ind w:left="2268" w:hanging="737"/>
        <w:jc w:val="both"/>
        <w:rPr>
          <w:rFonts w:ascii="標楷體" w:eastAsia="標楷體" w:hAnsi="標楷體"/>
          <w:bCs/>
          <w:color w:val="000000" w:themeColor="text1"/>
          <w:sz w:val="28"/>
          <w:szCs w:val="28"/>
        </w:rPr>
      </w:pPr>
      <w:r w:rsidRPr="00EA555A">
        <w:rPr>
          <w:rFonts w:ascii="標楷體" w:eastAsia="標楷體" w:hAnsi="標楷體"/>
          <w:bCs/>
          <w:color w:val="000000" w:themeColor="text1"/>
          <w:sz w:val="28"/>
          <w:szCs w:val="28"/>
        </w:rPr>
        <w:t>（1）對經本府警察局查獲未滿18歲有遭受性剝削之兒童少年，派員陪同偵訊，111年7月至</w:t>
      </w:r>
      <w:r w:rsidR="00276AC6" w:rsidRPr="00EA555A">
        <w:rPr>
          <w:rFonts w:ascii="標楷體" w:eastAsia="標楷體" w:hAnsi="標楷體" w:hint="eastAsia"/>
          <w:bCs/>
          <w:color w:val="000000" w:themeColor="text1"/>
          <w:sz w:val="28"/>
          <w:szCs w:val="28"/>
        </w:rPr>
        <w:t>12月陪同偵訊57</w:t>
      </w:r>
      <w:r w:rsidRPr="00EA555A">
        <w:rPr>
          <w:rFonts w:ascii="標楷體" w:eastAsia="標楷體" w:hAnsi="標楷體"/>
          <w:bCs/>
          <w:color w:val="000000" w:themeColor="text1"/>
          <w:sz w:val="28"/>
          <w:szCs w:val="28"/>
        </w:rPr>
        <w:t>人，社工員評估緊急及短期安置3人，</w:t>
      </w:r>
      <w:r w:rsidR="00276AC6" w:rsidRPr="00EA555A">
        <w:rPr>
          <w:rFonts w:ascii="標楷體" w:eastAsia="標楷體" w:hAnsi="標楷體" w:hint="eastAsia"/>
          <w:bCs/>
          <w:color w:val="000000" w:themeColor="text1"/>
          <w:sz w:val="28"/>
          <w:szCs w:val="28"/>
        </w:rPr>
        <w:t>54</w:t>
      </w:r>
      <w:r w:rsidRPr="00EA555A">
        <w:rPr>
          <w:rFonts w:ascii="標楷體" w:eastAsia="標楷體" w:hAnsi="標楷體"/>
          <w:bCs/>
          <w:color w:val="000000" w:themeColor="text1"/>
          <w:sz w:val="28"/>
          <w:szCs w:val="28"/>
        </w:rPr>
        <w:t>人交由家長保護教養。</w:t>
      </w:r>
    </w:p>
    <w:p w:rsidR="001F114E" w:rsidRPr="00EA555A" w:rsidRDefault="007A5CCB" w:rsidP="007A5CCB">
      <w:pPr>
        <w:widowControl/>
        <w:overflowPunct w:val="0"/>
        <w:snapToGrid w:val="0"/>
        <w:spacing w:line="320" w:lineRule="exact"/>
        <w:ind w:left="2268" w:hanging="737"/>
        <w:jc w:val="both"/>
        <w:rPr>
          <w:rFonts w:ascii="標楷體" w:eastAsia="標楷體" w:hAnsi="標楷體"/>
          <w:bCs/>
          <w:color w:val="000000" w:themeColor="text1"/>
          <w:sz w:val="28"/>
          <w:szCs w:val="28"/>
        </w:rPr>
      </w:pPr>
      <w:r w:rsidRPr="00EA555A">
        <w:rPr>
          <w:rFonts w:ascii="標楷體" w:eastAsia="標楷體" w:hAnsi="標楷體"/>
          <w:bCs/>
          <w:color w:val="000000" w:themeColor="text1"/>
          <w:sz w:val="28"/>
          <w:szCs w:val="28"/>
        </w:rPr>
        <w:t>（2）本府社會局依兒童及少年性剝削防制條例針對交付家長、經法院裁定安置期滿之個案，進行追蹤訪視輔導，111年7月至1</w:t>
      </w:r>
      <w:r w:rsidR="00276AC6" w:rsidRPr="00EA555A">
        <w:rPr>
          <w:rFonts w:ascii="標楷體" w:eastAsia="標楷體" w:hAnsi="標楷體" w:hint="eastAsia"/>
          <w:bCs/>
          <w:color w:val="000000" w:themeColor="text1"/>
          <w:sz w:val="28"/>
          <w:szCs w:val="28"/>
        </w:rPr>
        <w:t>2月追蹤輔導138人、4,383人次</w:t>
      </w:r>
      <w:r w:rsidRPr="00EA555A">
        <w:rPr>
          <w:rFonts w:ascii="標楷體" w:eastAsia="標楷體" w:hAnsi="標楷體"/>
          <w:bCs/>
          <w:color w:val="000000" w:themeColor="text1"/>
          <w:sz w:val="28"/>
          <w:szCs w:val="28"/>
        </w:rPr>
        <w:t>。</w:t>
      </w:r>
    </w:p>
    <w:p w:rsidR="001F114E" w:rsidRPr="00EA555A" w:rsidRDefault="007A5CCB" w:rsidP="007A5CCB">
      <w:pPr>
        <w:widowControl/>
        <w:overflowPunct w:val="0"/>
        <w:snapToGrid w:val="0"/>
        <w:spacing w:line="320" w:lineRule="exact"/>
        <w:ind w:left="2268" w:hanging="737"/>
        <w:jc w:val="both"/>
        <w:rPr>
          <w:rFonts w:ascii="標楷體" w:eastAsia="標楷體" w:hAnsi="標楷體"/>
          <w:bCs/>
          <w:color w:val="000000" w:themeColor="text1"/>
          <w:sz w:val="28"/>
          <w:szCs w:val="28"/>
        </w:rPr>
      </w:pPr>
      <w:r w:rsidRPr="00EA555A">
        <w:rPr>
          <w:rFonts w:ascii="標楷體" w:eastAsia="標楷體" w:hAnsi="標楷體"/>
          <w:bCs/>
          <w:color w:val="000000" w:themeColor="text1"/>
          <w:sz w:val="28"/>
          <w:szCs w:val="28"/>
        </w:rPr>
        <w:t>（3）辦理兒童及少年性剝削行為人輔導教育，111年7月至1</w:t>
      </w:r>
      <w:r w:rsidR="00276AC6" w:rsidRPr="00EA555A">
        <w:rPr>
          <w:rFonts w:ascii="標楷體" w:eastAsia="標楷體" w:hAnsi="標楷體" w:hint="eastAsia"/>
          <w:bCs/>
          <w:color w:val="000000" w:themeColor="text1"/>
          <w:sz w:val="28"/>
          <w:szCs w:val="28"/>
        </w:rPr>
        <w:t>2</w:t>
      </w:r>
      <w:r w:rsidRPr="00EA555A">
        <w:rPr>
          <w:rFonts w:ascii="標楷體" w:eastAsia="標楷體" w:hAnsi="標楷體"/>
          <w:bCs/>
          <w:color w:val="000000" w:themeColor="text1"/>
          <w:sz w:val="28"/>
          <w:szCs w:val="28"/>
        </w:rPr>
        <w:t>月開具輔導教育處分書計2</w:t>
      </w:r>
      <w:r w:rsidR="00276AC6" w:rsidRPr="00EA555A">
        <w:rPr>
          <w:rFonts w:ascii="標楷體" w:eastAsia="標楷體" w:hAnsi="標楷體" w:hint="eastAsia"/>
          <w:bCs/>
          <w:color w:val="000000" w:themeColor="text1"/>
          <w:sz w:val="28"/>
          <w:szCs w:val="28"/>
        </w:rPr>
        <w:t>6</w:t>
      </w:r>
      <w:r w:rsidRPr="00EA555A">
        <w:rPr>
          <w:rFonts w:ascii="標楷體" w:eastAsia="標楷體" w:hAnsi="標楷體"/>
          <w:bCs/>
          <w:color w:val="000000" w:themeColor="text1"/>
          <w:sz w:val="28"/>
          <w:szCs w:val="28"/>
        </w:rPr>
        <w:t>人，並轉</w:t>
      </w:r>
      <w:proofErr w:type="gramStart"/>
      <w:r w:rsidRPr="00EA555A">
        <w:rPr>
          <w:rFonts w:ascii="標楷體" w:eastAsia="標楷體" w:hAnsi="標楷體"/>
          <w:bCs/>
          <w:color w:val="000000" w:themeColor="text1"/>
          <w:sz w:val="28"/>
          <w:szCs w:val="28"/>
        </w:rPr>
        <w:t>介</w:t>
      </w:r>
      <w:proofErr w:type="gramEnd"/>
      <w:r w:rsidRPr="00EA555A">
        <w:rPr>
          <w:rFonts w:ascii="標楷體" w:eastAsia="標楷體" w:hAnsi="標楷體"/>
          <w:bCs/>
          <w:color w:val="000000" w:themeColor="text1"/>
          <w:sz w:val="28"/>
          <w:szCs w:val="28"/>
        </w:rPr>
        <w:t>委辦單位執行輔導教育。</w:t>
      </w:r>
    </w:p>
    <w:p w:rsidR="001F114E" w:rsidRPr="00EA555A" w:rsidRDefault="007A5CCB" w:rsidP="00533705">
      <w:pPr>
        <w:widowControl/>
        <w:overflowPunct w:val="0"/>
        <w:snapToGrid w:val="0"/>
        <w:spacing w:line="320" w:lineRule="exact"/>
        <w:ind w:left="1701" w:hanging="454"/>
        <w:jc w:val="both"/>
        <w:rPr>
          <w:rFonts w:ascii="標楷體" w:eastAsia="標楷體" w:hAnsi="標楷體"/>
          <w:bCs/>
          <w:color w:val="000000" w:themeColor="text1"/>
          <w:sz w:val="28"/>
          <w:szCs w:val="28"/>
        </w:rPr>
      </w:pPr>
      <w:r w:rsidRPr="00EA555A">
        <w:rPr>
          <w:rFonts w:ascii="標楷體" w:eastAsia="標楷體" w:hAnsi="標楷體"/>
          <w:bCs/>
          <w:color w:val="000000" w:themeColor="text1"/>
          <w:sz w:val="28"/>
          <w:szCs w:val="28"/>
        </w:rPr>
        <w:t>17.0至6歲發展遲緩兒童早期療育服務</w:t>
      </w:r>
    </w:p>
    <w:p w:rsidR="001F114E" w:rsidRPr="00EA555A" w:rsidRDefault="007A5CCB" w:rsidP="007A5CCB">
      <w:pPr>
        <w:widowControl/>
        <w:overflowPunct w:val="0"/>
        <w:snapToGrid w:val="0"/>
        <w:spacing w:line="320" w:lineRule="exact"/>
        <w:ind w:left="2268" w:hanging="737"/>
        <w:jc w:val="both"/>
        <w:rPr>
          <w:rFonts w:ascii="標楷體" w:eastAsia="標楷體" w:hAnsi="標楷體"/>
          <w:bCs/>
          <w:color w:val="000000" w:themeColor="text1"/>
          <w:sz w:val="28"/>
          <w:szCs w:val="28"/>
        </w:rPr>
      </w:pPr>
      <w:r w:rsidRPr="00EA555A">
        <w:rPr>
          <w:rFonts w:ascii="標楷體" w:eastAsia="標楷體" w:hAnsi="標楷體"/>
          <w:bCs/>
          <w:color w:val="000000" w:themeColor="text1"/>
          <w:sz w:val="28"/>
          <w:szCs w:val="28"/>
        </w:rPr>
        <w:t>（1）受理通報轉</w:t>
      </w:r>
      <w:proofErr w:type="gramStart"/>
      <w:r w:rsidRPr="00EA555A">
        <w:rPr>
          <w:rFonts w:ascii="標楷體" w:eastAsia="標楷體" w:hAnsi="標楷體"/>
          <w:bCs/>
          <w:color w:val="000000" w:themeColor="text1"/>
          <w:sz w:val="28"/>
          <w:szCs w:val="28"/>
        </w:rPr>
        <w:t>介</w:t>
      </w:r>
      <w:proofErr w:type="gramEnd"/>
      <w:r w:rsidRPr="00EA555A">
        <w:rPr>
          <w:rFonts w:ascii="標楷體" w:eastAsia="標楷體" w:hAnsi="標楷體"/>
          <w:bCs/>
          <w:color w:val="000000" w:themeColor="text1"/>
          <w:sz w:val="28"/>
          <w:szCs w:val="28"/>
        </w:rPr>
        <w:t>並提供個案管理服務，111年7月至</w:t>
      </w:r>
      <w:r w:rsidR="00C12E4A" w:rsidRPr="00EA555A">
        <w:rPr>
          <w:rFonts w:ascii="標楷體" w:eastAsia="標楷體" w:hAnsi="標楷體" w:hint="eastAsia"/>
          <w:color w:val="000000" w:themeColor="text1"/>
          <w:sz w:val="28"/>
          <w:szCs w:val="28"/>
        </w:rPr>
        <w:t>12月受理新增通報個案1</w:t>
      </w:r>
      <w:r w:rsidR="00C12E4A" w:rsidRPr="00EA555A">
        <w:rPr>
          <w:rFonts w:ascii="標楷體" w:eastAsia="標楷體" w:hAnsi="標楷體"/>
          <w:color w:val="000000" w:themeColor="text1"/>
          <w:sz w:val="28"/>
          <w:szCs w:val="28"/>
        </w:rPr>
        <w:t>,</w:t>
      </w:r>
      <w:r w:rsidR="00C12E4A" w:rsidRPr="00EA555A">
        <w:rPr>
          <w:rFonts w:ascii="標楷體" w:eastAsia="標楷體" w:hAnsi="標楷體" w:hint="eastAsia"/>
          <w:color w:val="000000" w:themeColor="text1"/>
          <w:sz w:val="28"/>
          <w:szCs w:val="28"/>
        </w:rPr>
        <w:t>263</w:t>
      </w:r>
      <w:r w:rsidR="00C12E4A" w:rsidRPr="00EA555A">
        <w:rPr>
          <w:rFonts w:ascii="標楷體" w:eastAsia="標楷體" w:hAnsi="標楷體" w:hint="eastAsia"/>
          <w:bCs/>
          <w:color w:val="000000" w:themeColor="text1"/>
          <w:sz w:val="28"/>
          <w:szCs w:val="28"/>
        </w:rPr>
        <w:t>件</w:t>
      </w:r>
      <w:r w:rsidR="00C12E4A" w:rsidRPr="00EA555A">
        <w:rPr>
          <w:rFonts w:ascii="標楷體" w:eastAsia="標楷體" w:hAnsi="標楷體" w:hint="eastAsia"/>
          <w:color w:val="000000" w:themeColor="text1"/>
          <w:sz w:val="28"/>
          <w:szCs w:val="28"/>
        </w:rPr>
        <w:t>，截至12月底仍持續服務3,430人、16,725人次。</w:t>
      </w:r>
    </w:p>
    <w:p w:rsidR="001F114E" w:rsidRPr="00EA555A" w:rsidRDefault="007A5CCB" w:rsidP="007A5CCB">
      <w:pPr>
        <w:widowControl/>
        <w:overflowPunct w:val="0"/>
        <w:snapToGrid w:val="0"/>
        <w:spacing w:line="320" w:lineRule="exact"/>
        <w:ind w:left="2268" w:hanging="737"/>
        <w:jc w:val="both"/>
        <w:rPr>
          <w:rFonts w:ascii="標楷體" w:eastAsia="標楷體" w:hAnsi="標楷體"/>
          <w:bCs/>
          <w:color w:val="000000" w:themeColor="text1"/>
          <w:sz w:val="28"/>
          <w:szCs w:val="28"/>
        </w:rPr>
      </w:pPr>
      <w:r w:rsidRPr="00EA555A">
        <w:rPr>
          <w:rFonts w:ascii="標楷體" w:eastAsia="標楷體" w:hAnsi="標楷體"/>
          <w:bCs/>
          <w:color w:val="000000" w:themeColor="text1"/>
          <w:sz w:val="28"/>
          <w:szCs w:val="28"/>
        </w:rPr>
        <w:t>（2）委託設立18處公設民營早療據點，辦理發展遲緩兒童服務，截至111年1</w:t>
      </w:r>
      <w:r w:rsidR="00C12E4A" w:rsidRPr="00EA555A">
        <w:rPr>
          <w:rFonts w:ascii="標楷體" w:eastAsia="標楷體" w:hAnsi="標楷體" w:hint="eastAsia"/>
          <w:bCs/>
          <w:color w:val="000000" w:themeColor="text1"/>
          <w:sz w:val="28"/>
          <w:szCs w:val="28"/>
        </w:rPr>
        <w:t>2</w:t>
      </w:r>
      <w:r w:rsidRPr="00EA555A">
        <w:rPr>
          <w:rFonts w:ascii="標楷體" w:eastAsia="標楷體" w:hAnsi="標楷體"/>
          <w:bCs/>
          <w:color w:val="000000" w:themeColor="text1"/>
          <w:sz w:val="28"/>
          <w:szCs w:val="28"/>
        </w:rPr>
        <w:t>月底仍</w:t>
      </w:r>
      <w:r w:rsidR="00C12E4A" w:rsidRPr="00EA555A">
        <w:rPr>
          <w:rFonts w:ascii="標楷體" w:eastAsia="標楷體" w:hAnsi="標楷體" w:hint="eastAsia"/>
          <w:bCs/>
          <w:color w:val="000000" w:themeColor="text1"/>
          <w:sz w:val="28"/>
          <w:szCs w:val="28"/>
        </w:rPr>
        <w:t>持續提供</w:t>
      </w:r>
      <w:proofErr w:type="gramStart"/>
      <w:r w:rsidR="00C12E4A" w:rsidRPr="00EA555A">
        <w:rPr>
          <w:rFonts w:ascii="標楷體" w:eastAsia="標楷體" w:hAnsi="標楷體" w:hint="eastAsia"/>
          <w:bCs/>
          <w:color w:val="000000" w:themeColor="text1"/>
          <w:sz w:val="28"/>
          <w:szCs w:val="28"/>
        </w:rPr>
        <w:t>日間托</w:t>
      </w:r>
      <w:proofErr w:type="gramEnd"/>
      <w:r w:rsidR="00C12E4A" w:rsidRPr="00EA555A">
        <w:rPr>
          <w:rFonts w:ascii="標楷體" w:eastAsia="標楷體" w:hAnsi="標楷體" w:hint="eastAsia"/>
          <w:bCs/>
          <w:color w:val="000000" w:themeColor="text1"/>
          <w:sz w:val="28"/>
          <w:szCs w:val="28"/>
        </w:rPr>
        <w:t>育服務</w:t>
      </w:r>
      <w:r w:rsidRPr="00EA555A">
        <w:rPr>
          <w:rFonts w:ascii="標楷體" w:eastAsia="標楷體" w:hAnsi="標楷體"/>
          <w:bCs/>
          <w:color w:val="000000" w:themeColor="text1"/>
          <w:sz w:val="28"/>
          <w:szCs w:val="28"/>
        </w:rPr>
        <w:t>187人</w:t>
      </w:r>
      <w:r w:rsidR="00C12E4A" w:rsidRPr="00EA555A">
        <w:rPr>
          <w:rFonts w:ascii="標楷體" w:eastAsia="標楷體" w:hAnsi="標楷體" w:hint="eastAsia"/>
          <w:bCs/>
          <w:color w:val="000000" w:themeColor="text1"/>
          <w:sz w:val="28"/>
          <w:szCs w:val="28"/>
        </w:rPr>
        <w:t>、</w:t>
      </w:r>
      <w:r w:rsidRPr="00EA555A">
        <w:rPr>
          <w:rFonts w:ascii="標楷體" w:eastAsia="標楷體" w:hAnsi="標楷體"/>
          <w:bCs/>
          <w:color w:val="000000" w:themeColor="text1"/>
          <w:sz w:val="28"/>
          <w:szCs w:val="28"/>
        </w:rPr>
        <w:t>時段療育</w:t>
      </w:r>
      <w:r w:rsidR="00C12E4A" w:rsidRPr="00EA555A">
        <w:rPr>
          <w:rFonts w:ascii="標楷體" w:eastAsia="標楷體" w:hAnsi="標楷體" w:hint="eastAsia"/>
          <w:bCs/>
          <w:color w:val="000000" w:themeColor="text1"/>
          <w:sz w:val="28"/>
          <w:szCs w:val="28"/>
        </w:rPr>
        <w:t>服務404</w:t>
      </w:r>
      <w:r w:rsidRPr="00EA555A">
        <w:rPr>
          <w:rFonts w:ascii="標楷體" w:eastAsia="標楷體" w:hAnsi="標楷體"/>
          <w:bCs/>
          <w:color w:val="000000" w:themeColor="text1"/>
          <w:sz w:val="28"/>
          <w:szCs w:val="28"/>
        </w:rPr>
        <w:t>人</w:t>
      </w:r>
      <w:r w:rsidR="00C12E4A" w:rsidRPr="00EA555A">
        <w:rPr>
          <w:rFonts w:ascii="標楷體" w:eastAsia="標楷體" w:hAnsi="標楷體" w:hint="eastAsia"/>
          <w:bCs/>
          <w:color w:val="000000" w:themeColor="text1"/>
          <w:sz w:val="28"/>
          <w:szCs w:val="28"/>
        </w:rPr>
        <w:t>，計8</w:t>
      </w:r>
      <w:r w:rsidRPr="00EA555A">
        <w:rPr>
          <w:rFonts w:ascii="標楷體" w:eastAsia="標楷體" w:hAnsi="標楷體"/>
          <w:bCs/>
          <w:color w:val="000000" w:themeColor="text1"/>
          <w:sz w:val="28"/>
          <w:szCs w:val="28"/>
        </w:rPr>
        <w:t>,</w:t>
      </w:r>
      <w:r w:rsidR="00C12E4A" w:rsidRPr="00EA555A">
        <w:rPr>
          <w:rFonts w:ascii="標楷體" w:eastAsia="標楷體" w:hAnsi="標楷體" w:hint="eastAsia"/>
          <w:bCs/>
          <w:color w:val="000000" w:themeColor="text1"/>
          <w:sz w:val="28"/>
          <w:szCs w:val="28"/>
        </w:rPr>
        <w:t>525</w:t>
      </w:r>
      <w:r w:rsidRPr="00EA555A">
        <w:rPr>
          <w:rFonts w:ascii="標楷體" w:eastAsia="標楷體" w:hAnsi="標楷體"/>
          <w:bCs/>
          <w:color w:val="000000" w:themeColor="text1"/>
          <w:sz w:val="28"/>
          <w:szCs w:val="28"/>
        </w:rPr>
        <w:t>人次；</w:t>
      </w:r>
      <w:proofErr w:type="gramStart"/>
      <w:r w:rsidRPr="00EA555A">
        <w:rPr>
          <w:rFonts w:ascii="標楷體" w:eastAsia="標楷體" w:hAnsi="標楷體"/>
          <w:bCs/>
          <w:color w:val="000000" w:themeColor="text1"/>
          <w:sz w:val="28"/>
          <w:szCs w:val="28"/>
        </w:rPr>
        <w:t>到宅療育</w:t>
      </w:r>
      <w:proofErr w:type="gramEnd"/>
      <w:r w:rsidR="00C12E4A" w:rsidRPr="00EA555A">
        <w:rPr>
          <w:rFonts w:ascii="標楷體" w:eastAsia="標楷體" w:hAnsi="標楷體" w:hint="eastAsia"/>
          <w:bCs/>
          <w:color w:val="000000" w:themeColor="text1"/>
          <w:sz w:val="28"/>
          <w:szCs w:val="28"/>
        </w:rPr>
        <w:t>服務36</w:t>
      </w:r>
      <w:r w:rsidRPr="00EA555A">
        <w:rPr>
          <w:rFonts w:ascii="標楷體" w:eastAsia="標楷體" w:hAnsi="標楷體"/>
          <w:bCs/>
          <w:color w:val="000000" w:themeColor="text1"/>
          <w:sz w:val="28"/>
          <w:szCs w:val="28"/>
        </w:rPr>
        <w:t>人、1,</w:t>
      </w:r>
      <w:r w:rsidR="00C12E4A" w:rsidRPr="00EA555A">
        <w:rPr>
          <w:rFonts w:ascii="標楷體" w:eastAsia="標楷體" w:hAnsi="標楷體" w:hint="eastAsia"/>
          <w:bCs/>
          <w:color w:val="000000" w:themeColor="text1"/>
          <w:sz w:val="28"/>
          <w:szCs w:val="28"/>
        </w:rPr>
        <w:t>650</w:t>
      </w:r>
      <w:r w:rsidRPr="00EA555A">
        <w:rPr>
          <w:rFonts w:ascii="標楷體" w:eastAsia="標楷體" w:hAnsi="標楷體"/>
          <w:bCs/>
          <w:color w:val="000000" w:themeColor="text1"/>
          <w:sz w:val="28"/>
          <w:szCs w:val="28"/>
        </w:rPr>
        <w:t>人次。</w:t>
      </w:r>
    </w:p>
    <w:p w:rsidR="001F114E" w:rsidRPr="00EA555A" w:rsidRDefault="007A5CCB" w:rsidP="007A5CCB">
      <w:pPr>
        <w:widowControl/>
        <w:overflowPunct w:val="0"/>
        <w:snapToGrid w:val="0"/>
        <w:spacing w:line="320" w:lineRule="exact"/>
        <w:ind w:left="2268" w:hanging="737"/>
        <w:jc w:val="both"/>
        <w:rPr>
          <w:rFonts w:ascii="標楷體" w:eastAsia="標楷體" w:hAnsi="標楷體"/>
          <w:bCs/>
          <w:color w:val="000000" w:themeColor="text1"/>
          <w:sz w:val="28"/>
          <w:szCs w:val="28"/>
        </w:rPr>
      </w:pPr>
      <w:r w:rsidRPr="00EA555A">
        <w:rPr>
          <w:rFonts w:ascii="標楷體" w:eastAsia="標楷體" w:hAnsi="標楷體"/>
          <w:bCs/>
          <w:color w:val="000000" w:themeColor="text1"/>
          <w:sz w:val="28"/>
          <w:szCs w:val="28"/>
        </w:rPr>
        <w:t>（3）結合社區資源辦理兒童發展篩檢，111年7月至</w:t>
      </w:r>
      <w:r w:rsidR="00C12E4A" w:rsidRPr="00EA555A">
        <w:rPr>
          <w:rFonts w:ascii="標楷體" w:eastAsia="標楷體" w:hAnsi="標楷體" w:hint="eastAsia"/>
          <w:color w:val="000000" w:themeColor="text1"/>
          <w:sz w:val="28"/>
          <w:szCs w:val="28"/>
        </w:rPr>
        <w:t>12月辦理130場次，篩檢幼童855人</w:t>
      </w:r>
      <w:r w:rsidRPr="00EA555A">
        <w:rPr>
          <w:rFonts w:ascii="標楷體" w:eastAsia="標楷體" w:hAnsi="標楷體"/>
          <w:bCs/>
          <w:color w:val="000000" w:themeColor="text1"/>
          <w:sz w:val="28"/>
          <w:szCs w:val="28"/>
        </w:rPr>
        <w:t>，發現疑似發展遲緩個案並進行通報1</w:t>
      </w:r>
      <w:r w:rsidR="00C12E4A" w:rsidRPr="00EA555A">
        <w:rPr>
          <w:rFonts w:ascii="標楷體" w:eastAsia="標楷體" w:hAnsi="標楷體" w:hint="eastAsia"/>
          <w:bCs/>
          <w:color w:val="000000" w:themeColor="text1"/>
          <w:sz w:val="28"/>
          <w:szCs w:val="28"/>
        </w:rPr>
        <w:t>14</w:t>
      </w:r>
      <w:r w:rsidRPr="00EA555A">
        <w:rPr>
          <w:rFonts w:ascii="標楷體" w:eastAsia="標楷體" w:hAnsi="標楷體"/>
          <w:bCs/>
          <w:color w:val="000000" w:themeColor="text1"/>
          <w:sz w:val="28"/>
          <w:szCs w:val="28"/>
        </w:rPr>
        <w:t>人。</w:t>
      </w:r>
    </w:p>
    <w:p w:rsidR="001F114E" w:rsidRPr="00EA555A" w:rsidRDefault="007A5CCB" w:rsidP="007A5CCB">
      <w:pPr>
        <w:widowControl/>
        <w:overflowPunct w:val="0"/>
        <w:snapToGrid w:val="0"/>
        <w:spacing w:line="320" w:lineRule="exact"/>
        <w:ind w:left="2268" w:hanging="737"/>
        <w:jc w:val="both"/>
        <w:rPr>
          <w:rFonts w:ascii="標楷體" w:eastAsia="標楷體" w:hAnsi="標楷體"/>
          <w:bCs/>
          <w:color w:val="000000" w:themeColor="text1"/>
          <w:sz w:val="28"/>
          <w:szCs w:val="28"/>
        </w:rPr>
      </w:pPr>
      <w:r w:rsidRPr="00EA555A">
        <w:rPr>
          <w:rFonts w:ascii="標楷體" w:eastAsia="標楷體" w:hAnsi="標楷體"/>
          <w:bCs/>
          <w:color w:val="000000" w:themeColor="text1"/>
          <w:sz w:val="28"/>
          <w:szCs w:val="28"/>
        </w:rPr>
        <w:t>（4）結合社區資源辦理親職講座、成長團體、親子活動、早療宣導等活動，111年7月至</w:t>
      </w:r>
      <w:r w:rsidR="00C12E4A" w:rsidRPr="00EA555A">
        <w:rPr>
          <w:rFonts w:ascii="標楷體" w:eastAsia="標楷體" w:hAnsi="標楷體" w:hint="eastAsia"/>
          <w:color w:val="000000" w:themeColor="text1"/>
          <w:sz w:val="28"/>
          <w:szCs w:val="28"/>
        </w:rPr>
        <w:t>12月服務13,</w:t>
      </w:r>
      <w:r w:rsidR="00C12E4A" w:rsidRPr="00EA555A">
        <w:rPr>
          <w:rFonts w:ascii="標楷體" w:eastAsia="標楷體" w:hAnsi="標楷體"/>
          <w:color w:val="000000" w:themeColor="text1"/>
          <w:sz w:val="28"/>
          <w:szCs w:val="28"/>
        </w:rPr>
        <w:t>5</w:t>
      </w:r>
      <w:r w:rsidR="00C12E4A" w:rsidRPr="00EA555A">
        <w:rPr>
          <w:rFonts w:ascii="標楷體" w:eastAsia="標楷體" w:hAnsi="標楷體" w:hint="eastAsia"/>
          <w:color w:val="000000" w:themeColor="text1"/>
          <w:sz w:val="28"/>
          <w:szCs w:val="28"/>
        </w:rPr>
        <w:t>40人次</w:t>
      </w:r>
      <w:r w:rsidRPr="00EA555A">
        <w:rPr>
          <w:rFonts w:ascii="標楷體" w:eastAsia="標楷體" w:hAnsi="標楷體"/>
          <w:bCs/>
          <w:color w:val="000000" w:themeColor="text1"/>
          <w:sz w:val="28"/>
          <w:szCs w:val="28"/>
        </w:rPr>
        <w:t>。</w:t>
      </w:r>
    </w:p>
    <w:p w:rsidR="001F114E" w:rsidRPr="00EA555A" w:rsidRDefault="007A5CCB" w:rsidP="007A5CCB">
      <w:pPr>
        <w:widowControl/>
        <w:overflowPunct w:val="0"/>
        <w:snapToGrid w:val="0"/>
        <w:spacing w:line="320" w:lineRule="exact"/>
        <w:ind w:left="2268" w:hanging="737"/>
        <w:jc w:val="both"/>
        <w:rPr>
          <w:rFonts w:ascii="標楷體" w:eastAsia="標楷體" w:hAnsi="標楷體"/>
          <w:bCs/>
          <w:color w:val="000000" w:themeColor="text1"/>
          <w:sz w:val="28"/>
          <w:szCs w:val="28"/>
        </w:rPr>
      </w:pPr>
      <w:r w:rsidRPr="00EA555A">
        <w:rPr>
          <w:rFonts w:ascii="標楷體" w:eastAsia="標楷體" w:hAnsi="標楷體"/>
          <w:bCs/>
          <w:color w:val="000000" w:themeColor="text1"/>
          <w:sz w:val="28"/>
          <w:szCs w:val="28"/>
        </w:rPr>
        <w:t>（5）受理發展遲緩兒童早期療育費用補助申請，111年7月至</w:t>
      </w:r>
      <w:r w:rsidR="00C12E4A" w:rsidRPr="00EA555A">
        <w:rPr>
          <w:rFonts w:ascii="標楷體" w:eastAsia="標楷體" w:hAnsi="標楷體" w:hint="eastAsia"/>
          <w:color w:val="000000" w:themeColor="text1"/>
          <w:sz w:val="28"/>
          <w:szCs w:val="28"/>
        </w:rPr>
        <w:t>1</w:t>
      </w:r>
      <w:r w:rsidR="00C12E4A" w:rsidRPr="00EA555A">
        <w:rPr>
          <w:rFonts w:ascii="標楷體" w:eastAsia="標楷體" w:hAnsi="標楷體"/>
          <w:color w:val="000000" w:themeColor="text1"/>
          <w:sz w:val="28"/>
          <w:szCs w:val="28"/>
        </w:rPr>
        <w:t>2</w:t>
      </w:r>
      <w:r w:rsidR="00C12E4A" w:rsidRPr="00EA555A">
        <w:rPr>
          <w:rFonts w:ascii="標楷體" w:eastAsia="標楷體" w:hAnsi="標楷體" w:hint="eastAsia"/>
          <w:color w:val="000000" w:themeColor="text1"/>
          <w:sz w:val="28"/>
          <w:szCs w:val="28"/>
        </w:rPr>
        <w:t>月核定補助3,</w:t>
      </w:r>
      <w:r w:rsidR="00C12E4A" w:rsidRPr="00EA555A">
        <w:rPr>
          <w:rFonts w:ascii="標楷體" w:eastAsia="標楷體" w:hAnsi="標楷體"/>
          <w:color w:val="000000" w:themeColor="text1"/>
          <w:sz w:val="28"/>
          <w:szCs w:val="28"/>
        </w:rPr>
        <w:t>501</w:t>
      </w:r>
      <w:r w:rsidR="00C12E4A" w:rsidRPr="00EA555A">
        <w:rPr>
          <w:rFonts w:ascii="標楷體" w:eastAsia="標楷體" w:hAnsi="標楷體" w:hint="eastAsia"/>
          <w:color w:val="000000" w:themeColor="text1"/>
          <w:sz w:val="28"/>
          <w:szCs w:val="28"/>
        </w:rPr>
        <w:t>人次、1</w:t>
      </w:r>
      <w:r w:rsidR="00C12E4A" w:rsidRPr="00EA555A">
        <w:rPr>
          <w:rFonts w:ascii="標楷體" w:eastAsia="標楷體" w:hAnsi="標楷體"/>
          <w:color w:val="000000" w:themeColor="text1"/>
          <w:sz w:val="28"/>
          <w:szCs w:val="28"/>
        </w:rPr>
        <w:t>,107</w:t>
      </w:r>
      <w:r w:rsidR="00C12E4A" w:rsidRPr="00EA555A">
        <w:rPr>
          <w:rFonts w:ascii="標楷體" w:eastAsia="標楷體" w:hAnsi="標楷體" w:hint="eastAsia"/>
          <w:color w:val="000000" w:themeColor="text1"/>
          <w:sz w:val="28"/>
          <w:szCs w:val="28"/>
        </w:rPr>
        <w:t>萬5,</w:t>
      </w:r>
      <w:r w:rsidR="00C12E4A" w:rsidRPr="00EA555A">
        <w:rPr>
          <w:rFonts w:ascii="標楷體" w:eastAsia="標楷體" w:hAnsi="標楷體"/>
          <w:color w:val="000000" w:themeColor="text1"/>
          <w:sz w:val="28"/>
          <w:szCs w:val="28"/>
        </w:rPr>
        <w:t>594</w:t>
      </w:r>
      <w:r w:rsidR="00C12E4A" w:rsidRPr="00EA555A">
        <w:rPr>
          <w:rFonts w:ascii="標楷體" w:eastAsia="標楷體" w:hAnsi="標楷體" w:hint="eastAsia"/>
          <w:color w:val="000000" w:themeColor="text1"/>
          <w:sz w:val="28"/>
          <w:szCs w:val="28"/>
        </w:rPr>
        <w:t>元</w:t>
      </w:r>
      <w:r w:rsidRPr="00EA555A">
        <w:rPr>
          <w:rFonts w:ascii="標楷體" w:eastAsia="標楷體" w:hAnsi="標楷體"/>
          <w:bCs/>
          <w:color w:val="000000" w:themeColor="text1"/>
          <w:sz w:val="28"/>
          <w:szCs w:val="28"/>
        </w:rPr>
        <w:t>。</w:t>
      </w:r>
    </w:p>
    <w:p w:rsidR="001F114E" w:rsidRPr="00EA555A" w:rsidRDefault="007A5CCB" w:rsidP="007A5CCB">
      <w:pPr>
        <w:widowControl/>
        <w:overflowPunct w:val="0"/>
        <w:snapToGrid w:val="0"/>
        <w:spacing w:line="320" w:lineRule="exact"/>
        <w:ind w:left="2268" w:hanging="737"/>
        <w:jc w:val="both"/>
        <w:rPr>
          <w:rFonts w:ascii="標楷體" w:eastAsia="標楷體" w:hAnsi="標楷體"/>
          <w:bCs/>
          <w:color w:val="000000" w:themeColor="text1"/>
          <w:sz w:val="28"/>
          <w:szCs w:val="28"/>
        </w:rPr>
      </w:pPr>
      <w:r w:rsidRPr="00EA555A">
        <w:rPr>
          <w:rFonts w:ascii="標楷體" w:eastAsia="標楷體" w:hAnsi="標楷體"/>
          <w:bCs/>
          <w:color w:val="000000" w:themeColor="text1"/>
          <w:sz w:val="28"/>
          <w:szCs w:val="28"/>
        </w:rPr>
        <w:t>（6）110年成立「高雄市政府發展遲緩兒童早期療育服務推動會」，由本府相關局處、專家學者及團體代表組成，以協調、諮詢及推動本市發展遲緩兒童早期療育服務，111年10月21日召開第1屆第3次會議。</w:t>
      </w:r>
    </w:p>
    <w:p w:rsidR="001F114E" w:rsidRPr="00EA555A" w:rsidRDefault="007A5CCB" w:rsidP="00533705">
      <w:pPr>
        <w:widowControl/>
        <w:overflowPunct w:val="0"/>
        <w:snapToGrid w:val="0"/>
        <w:spacing w:line="320" w:lineRule="exact"/>
        <w:ind w:left="1701" w:hanging="454"/>
        <w:jc w:val="both"/>
        <w:rPr>
          <w:rFonts w:ascii="標楷體" w:eastAsia="標楷體" w:hAnsi="標楷體"/>
          <w:bCs/>
          <w:color w:val="000000" w:themeColor="text1"/>
          <w:sz w:val="28"/>
          <w:szCs w:val="28"/>
        </w:rPr>
      </w:pPr>
      <w:r w:rsidRPr="00EA555A">
        <w:rPr>
          <w:rFonts w:ascii="標楷體" w:eastAsia="標楷體" w:hAnsi="標楷體"/>
          <w:bCs/>
          <w:color w:val="000000" w:themeColor="text1"/>
          <w:sz w:val="28"/>
          <w:szCs w:val="28"/>
        </w:rPr>
        <w:lastRenderedPageBreak/>
        <w:t>18.兒童少年綜合性服務</w:t>
      </w:r>
    </w:p>
    <w:p w:rsidR="001F114E" w:rsidRPr="00EA555A" w:rsidRDefault="007A5CCB" w:rsidP="007A5CCB">
      <w:pPr>
        <w:widowControl/>
        <w:overflowPunct w:val="0"/>
        <w:snapToGrid w:val="0"/>
        <w:spacing w:line="320" w:lineRule="exact"/>
        <w:ind w:left="2268" w:hanging="737"/>
        <w:jc w:val="both"/>
        <w:rPr>
          <w:rFonts w:ascii="標楷體" w:eastAsia="標楷體" w:hAnsi="標楷體"/>
          <w:bCs/>
          <w:color w:val="000000" w:themeColor="text1"/>
          <w:sz w:val="28"/>
          <w:szCs w:val="28"/>
        </w:rPr>
      </w:pPr>
      <w:r w:rsidRPr="00EA555A">
        <w:rPr>
          <w:rFonts w:ascii="標楷體" w:eastAsia="標楷體" w:hAnsi="標楷體"/>
          <w:bCs/>
          <w:color w:val="000000" w:themeColor="text1"/>
          <w:sz w:val="28"/>
          <w:szCs w:val="28"/>
        </w:rPr>
        <w:t>（1）兒童福利服務中心提供適齡的遊戲空間服務、多元的親子活動，規劃整合全面、主動、近便的育兒資源協助家庭育兒，111年7月至</w:t>
      </w:r>
      <w:r w:rsidR="009000FA" w:rsidRPr="00EA555A">
        <w:rPr>
          <w:rFonts w:ascii="標楷體" w:eastAsia="標楷體" w:hAnsi="標楷體" w:hint="eastAsia"/>
          <w:color w:val="000000" w:themeColor="text1"/>
          <w:sz w:val="28"/>
          <w:szCs w:val="28"/>
        </w:rPr>
        <w:t>12月</w:t>
      </w:r>
      <w:r w:rsidR="009000FA" w:rsidRPr="00EA555A">
        <w:rPr>
          <w:rFonts w:ascii="標楷體" w:eastAsia="標楷體" w:hAnsi="標楷體"/>
          <w:color w:val="000000" w:themeColor="text1"/>
          <w:sz w:val="28"/>
          <w:szCs w:val="28"/>
        </w:rPr>
        <w:t>計服務</w:t>
      </w:r>
      <w:r w:rsidR="009000FA" w:rsidRPr="00EA555A">
        <w:rPr>
          <w:rFonts w:ascii="標楷體" w:eastAsia="標楷體" w:hAnsi="標楷體" w:hint="eastAsia"/>
          <w:color w:val="000000" w:themeColor="text1"/>
          <w:sz w:val="28"/>
          <w:szCs w:val="28"/>
        </w:rPr>
        <w:t>23</w:t>
      </w:r>
      <w:r w:rsidR="009000FA" w:rsidRPr="00EA555A">
        <w:rPr>
          <w:rFonts w:ascii="標楷體" w:eastAsia="標楷體" w:hAnsi="標楷體"/>
          <w:color w:val="000000" w:themeColor="text1"/>
          <w:sz w:val="28"/>
          <w:szCs w:val="28"/>
        </w:rPr>
        <w:t>,</w:t>
      </w:r>
      <w:r w:rsidR="009000FA" w:rsidRPr="00EA555A">
        <w:rPr>
          <w:rFonts w:ascii="標楷體" w:eastAsia="標楷體" w:hAnsi="標楷體" w:hint="eastAsia"/>
          <w:color w:val="000000" w:themeColor="text1"/>
          <w:sz w:val="28"/>
          <w:szCs w:val="28"/>
        </w:rPr>
        <w:t>343</w:t>
      </w:r>
      <w:r w:rsidR="009000FA" w:rsidRPr="00EA555A">
        <w:rPr>
          <w:rFonts w:ascii="標楷體" w:eastAsia="標楷體" w:hAnsi="標楷體"/>
          <w:color w:val="000000" w:themeColor="text1"/>
          <w:sz w:val="28"/>
          <w:szCs w:val="28"/>
        </w:rPr>
        <w:t>人次</w:t>
      </w:r>
      <w:r w:rsidR="009000FA" w:rsidRPr="00EA555A">
        <w:rPr>
          <w:rFonts w:ascii="標楷體" w:eastAsia="標楷體" w:hAnsi="標楷體" w:hint="eastAsia"/>
          <w:color w:val="000000" w:themeColor="text1"/>
          <w:sz w:val="28"/>
          <w:szCs w:val="28"/>
        </w:rPr>
        <w:t>；</w:t>
      </w:r>
      <w:r w:rsidR="009000FA" w:rsidRPr="00EA555A">
        <w:rPr>
          <w:rFonts w:ascii="標楷體" w:eastAsia="標楷體" w:hAnsi="標楷體"/>
          <w:color w:val="000000" w:themeColor="text1"/>
          <w:sz w:val="28"/>
          <w:szCs w:val="28"/>
        </w:rPr>
        <w:t>結合學校、社團、社區資源等單位，辦理親子活動計83</w:t>
      </w:r>
      <w:r w:rsidR="009000FA" w:rsidRPr="00EA555A">
        <w:rPr>
          <w:rFonts w:ascii="標楷體" w:eastAsia="標楷體" w:hAnsi="標楷體" w:hint="eastAsia"/>
          <w:color w:val="000000" w:themeColor="text1"/>
          <w:sz w:val="28"/>
          <w:szCs w:val="28"/>
        </w:rPr>
        <w:t>場次、服務1,</w:t>
      </w:r>
      <w:r w:rsidR="009000FA" w:rsidRPr="00EA555A">
        <w:rPr>
          <w:rFonts w:ascii="標楷體" w:eastAsia="標楷體" w:hAnsi="標楷體"/>
          <w:color w:val="000000" w:themeColor="text1"/>
          <w:sz w:val="28"/>
          <w:szCs w:val="28"/>
        </w:rPr>
        <w:t>4</w:t>
      </w:r>
      <w:r w:rsidR="009000FA" w:rsidRPr="00EA555A">
        <w:rPr>
          <w:rFonts w:ascii="標楷體" w:eastAsia="標楷體" w:hAnsi="標楷體" w:hint="eastAsia"/>
          <w:color w:val="000000" w:themeColor="text1"/>
          <w:sz w:val="28"/>
          <w:szCs w:val="28"/>
        </w:rPr>
        <w:t>8</w:t>
      </w:r>
      <w:r w:rsidR="009000FA" w:rsidRPr="00EA555A">
        <w:rPr>
          <w:rFonts w:ascii="標楷體" w:eastAsia="標楷體" w:hAnsi="標楷體"/>
          <w:color w:val="000000" w:themeColor="text1"/>
          <w:sz w:val="28"/>
          <w:szCs w:val="28"/>
        </w:rPr>
        <w:t>7人次</w:t>
      </w:r>
      <w:r w:rsidRPr="00EA555A">
        <w:rPr>
          <w:rFonts w:ascii="標楷體" w:eastAsia="標楷體" w:hAnsi="標楷體"/>
          <w:bCs/>
          <w:color w:val="000000" w:themeColor="text1"/>
          <w:sz w:val="28"/>
          <w:szCs w:val="28"/>
        </w:rPr>
        <w:t>。</w:t>
      </w:r>
    </w:p>
    <w:p w:rsidR="001F114E" w:rsidRPr="00EA555A" w:rsidRDefault="007A5CCB" w:rsidP="007A5CCB">
      <w:pPr>
        <w:widowControl/>
        <w:overflowPunct w:val="0"/>
        <w:snapToGrid w:val="0"/>
        <w:spacing w:line="320" w:lineRule="exact"/>
        <w:ind w:left="2268" w:hanging="737"/>
        <w:jc w:val="both"/>
        <w:rPr>
          <w:rFonts w:ascii="標楷體" w:eastAsia="標楷體" w:hAnsi="標楷體"/>
          <w:bCs/>
          <w:color w:val="000000" w:themeColor="text1"/>
          <w:sz w:val="28"/>
          <w:szCs w:val="28"/>
        </w:rPr>
      </w:pPr>
      <w:r w:rsidRPr="00EA555A">
        <w:rPr>
          <w:rFonts w:ascii="標楷體" w:eastAsia="標楷體" w:hAnsi="標楷體"/>
          <w:bCs/>
          <w:color w:val="000000" w:themeColor="text1"/>
          <w:sz w:val="28"/>
          <w:szCs w:val="28"/>
        </w:rPr>
        <w:t>（2）婦幼青少年活動中心設有增進親子空間，111年7月至</w:t>
      </w:r>
      <w:r w:rsidR="009000FA" w:rsidRPr="00EA555A">
        <w:rPr>
          <w:rFonts w:ascii="標楷體" w:eastAsia="標楷體" w:hAnsi="標楷體" w:hint="eastAsia"/>
          <w:color w:val="000000" w:themeColor="text1"/>
          <w:sz w:val="28"/>
          <w:szCs w:val="28"/>
        </w:rPr>
        <w:t>12月</w:t>
      </w:r>
      <w:r w:rsidR="009000FA" w:rsidRPr="00EA555A">
        <w:rPr>
          <w:rFonts w:ascii="標楷體" w:eastAsia="標楷體" w:hAnsi="標楷體"/>
          <w:color w:val="000000" w:themeColor="text1"/>
          <w:sz w:val="28"/>
          <w:szCs w:val="28"/>
        </w:rPr>
        <w:t>服務</w:t>
      </w:r>
      <w:r w:rsidR="009000FA" w:rsidRPr="00EA555A">
        <w:rPr>
          <w:rFonts w:ascii="標楷體" w:eastAsia="標楷體" w:hAnsi="標楷體" w:hint="eastAsia"/>
          <w:color w:val="000000" w:themeColor="text1"/>
          <w:sz w:val="28"/>
          <w:szCs w:val="28"/>
        </w:rPr>
        <w:t>12</w:t>
      </w:r>
      <w:r w:rsidR="009000FA" w:rsidRPr="00EA555A">
        <w:rPr>
          <w:rFonts w:ascii="標楷體" w:eastAsia="標楷體" w:hAnsi="標楷體"/>
          <w:color w:val="000000" w:themeColor="text1"/>
          <w:sz w:val="28"/>
          <w:szCs w:val="28"/>
        </w:rPr>
        <w:t>,</w:t>
      </w:r>
      <w:r w:rsidR="009000FA" w:rsidRPr="00EA555A">
        <w:rPr>
          <w:rFonts w:ascii="標楷體" w:eastAsia="標楷體" w:hAnsi="標楷體" w:hint="eastAsia"/>
          <w:color w:val="000000" w:themeColor="text1"/>
          <w:sz w:val="28"/>
          <w:szCs w:val="28"/>
        </w:rPr>
        <w:t>461</w:t>
      </w:r>
      <w:r w:rsidR="009000FA" w:rsidRPr="00EA555A">
        <w:rPr>
          <w:rFonts w:ascii="標楷體" w:eastAsia="標楷體" w:hAnsi="標楷體"/>
          <w:color w:val="000000" w:themeColor="text1"/>
          <w:sz w:val="28"/>
          <w:szCs w:val="28"/>
        </w:rPr>
        <w:t>人次</w:t>
      </w:r>
      <w:r w:rsidRPr="00EA555A">
        <w:rPr>
          <w:rFonts w:ascii="標楷體" w:eastAsia="標楷體" w:hAnsi="標楷體"/>
          <w:bCs/>
          <w:color w:val="000000" w:themeColor="text1"/>
          <w:sz w:val="28"/>
          <w:szCs w:val="28"/>
        </w:rPr>
        <w:t>。兒童遊戲空間親子活動包括Baby play group、親子故事家庭、親</w:t>
      </w:r>
      <w:proofErr w:type="gramStart"/>
      <w:r w:rsidRPr="00EA555A">
        <w:rPr>
          <w:rFonts w:ascii="標楷體" w:eastAsia="標楷體" w:hAnsi="標楷體"/>
          <w:bCs/>
          <w:color w:val="000000" w:themeColor="text1"/>
          <w:sz w:val="28"/>
          <w:szCs w:val="28"/>
        </w:rPr>
        <w:t>子共讀</w:t>
      </w:r>
      <w:proofErr w:type="gramEnd"/>
      <w:r w:rsidRPr="00EA555A">
        <w:rPr>
          <w:rFonts w:ascii="標楷體" w:eastAsia="標楷體" w:hAnsi="標楷體"/>
          <w:bCs/>
          <w:color w:val="000000" w:themeColor="text1"/>
          <w:sz w:val="28"/>
          <w:szCs w:val="28"/>
        </w:rPr>
        <w:t>-故事阿姨</w:t>
      </w:r>
      <w:proofErr w:type="gramStart"/>
      <w:r w:rsidRPr="00EA555A">
        <w:rPr>
          <w:rFonts w:ascii="標楷體" w:eastAsia="標楷體" w:hAnsi="標楷體"/>
          <w:bCs/>
          <w:color w:val="000000" w:themeColor="text1"/>
          <w:sz w:val="28"/>
          <w:szCs w:val="28"/>
        </w:rPr>
        <w:t>時間與繪本</w:t>
      </w:r>
      <w:proofErr w:type="gramEnd"/>
      <w:r w:rsidRPr="00EA555A">
        <w:rPr>
          <w:rFonts w:ascii="標楷體" w:eastAsia="標楷體" w:hAnsi="標楷體"/>
          <w:bCs/>
          <w:color w:val="000000" w:themeColor="text1"/>
          <w:sz w:val="28"/>
          <w:szCs w:val="28"/>
        </w:rPr>
        <w:t>幸福一起go等相關活動，111年7月至</w:t>
      </w:r>
      <w:r w:rsidR="009000FA" w:rsidRPr="00EA555A">
        <w:rPr>
          <w:rFonts w:ascii="標楷體" w:eastAsia="標楷體" w:hAnsi="標楷體" w:hint="eastAsia"/>
          <w:color w:val="000000" w:themeColor="text1"/>
          <w:sz w:val="28"/>
          <w:szCs w:val="28"/>
        </w:rPr>
        <w:t>12月共辦理42場次、455人次</w:t>
      </w:r>
      <w:r w:rsidRPr="00EA555A">
        <w:rPr>
          <w:rFonts w:ascii="標楷體" w:eastAsia="標楷體" w:hAnsi="標楷體"/>
          <w:bCs/>
          <w:color w:val="000000" w:themeColor="text1"/>
          <w:sz w:val="28"/>
          <w:szCs w:val="28"/>
        </w:rPr>
        <w:t>參加。</w:t>
      </w:r>
    </w:p>
    <w:p w:rsidR="001F114E" w:rsidRPr="00EA555A" w:rsidRDefault="007A5CCB" w:rsidP="00533705">
      <w:pPr>
        <w:widowControl/>
        <w:overflowPunct w:val="0"/>
        <w:snapToGrid w:val="0"/>
        <w:spacing w:line="320" w:lineRule="exact"/>
        <w:ind w:left="1701" w:hanging="454"/>
        <w:jc w:val="both"/>
        <w:rPr>
          <w:rFonts w:ascii="標楷體" w:eastAsia="標楷體" w:hAnsi="標楷體"/>
          <w:bCs/>
          <w:color w:val="000000" w:themeColor="text1"/>
          <w:sz w:val="28"/>
          <w:szCs w:val="28"/>
        </w:rPr>
      </w:pPr>
      <w:r w:rsidRPr="00EA555A">
        <w:rPr>
          <w:rFonts w:ascii="標楷體" w:eastAsia="標楷體" w:hAnsi="標楷體"/>
          <w:bCs/>
          <w:color w:val="000000" w:themeColor="text1"/>
          <w:sz w:val="28"/>
          <w:szCs w:val="28"/>
        </w:rPr>
        <w:t>19.推動未滿20歲懷孕者整合服務</w:t>
      </w:r>
    </w:p>
    <w:p w:rsidR="001F114E" w:rsidRPr="00EA555A" w:rsidRDefault="007A5CCB" w:rsidP="007A5CCB">
      <w:pPr>
        <w:widowControl/>
        <w:overflowPunct w:val="0"/>
        <w:snapToGrid w:val="0"/>
        <w:spacing w:line="320" w:lineRule="exact"/>
        <w:ind w:left="2268" w:hanging="737"/>
        <w:jc w:val="both"/>
        <w:rPr>
          <w:rFonts w:ascii="標楷體" w:eastAsia="標楷體" w:hAnsi="標楷體"/>
          <w:bCs/>
          <w:color w:val="000000" w:themeColor="text1"/>
          <w:sz w:val="28"/>
          <w:szCs w:val="28"/>
        </w:rPr>
      </w:pPr>
      <w:r w:rsidRPr="00EA555A">
        <w:rPr>
          <w:rFonts w:ascii="標楷體" w:eastAsia="標楷體" w:hAnsi="標楷體"/>
          <w:bCs/>
          <w:color w:val="000000" w:themeColor="text1"/>
          <w:sz w:val="28"/>
          <w:szCs w:val="28"/>
        </w:rPr>
        <w:t>（1）</w:t>
      </w:r>
      <w:proofErr w:type="gramStart"/>
      <w:r w:rsidRPr="00EA555A">
        <w:rPr>
          <w:rFonts w:ascii="標楷體" w:eastAsia="標楷體" w:hAnsi="標楷體"/>
          <w:bCs/>
          <w:color w:val="000000" w:themeColor="text1"/>
          <w:sz w:val="28"/>
          <w:szCs w:val="28"/>
        </w:rPr>
        <w:t>本府訂定</w:t>
      </w:r>
      <w:proofErr w:type="gramEnd"/>
      <w:r w:rsidRPr="00EA555A">
        <w:rPr>
          <w:rFonts w:ascii="標楷體" w:eastAsia="標楷體" w:hAnsi="標楷體"/>
          <w:bCs/>
          <w:color w:val="000000" w:themeColor="text1"/>
          <w:sz w:val="28"/>
          <w:szCs w:val="28"/>
        </w:rPr>
        <w:t>跨局處整合服務計畫，整合社會局、衛生局、教育局、警察局、民政局等網絡資源，並結合各社福中心、</w:t>
      </w:r>
      <w:proofErr w:type="gramStart"/>
      <w:r w:rsidRPr="00EA555A">
        <w:rPr>
          <w:rFonts w:ascii="標楷體" w:eastAsia="標楷體" w:hAnsi="標楷體"/>
          <w:bCs/>
          <w:color w:val="000000" w:themeColor="text1"/>
          <w:sz w:val="28"/>
          <w:szCs w:val="28"/>
        </w:rPr>
        <w:t>家防中心</w:t>
      </w:r>
      <w:proofErr w:type="gramEnd"/>
      <w:r w:rsidRPr="00EA555A">
        <w:rPr>
          <w:rFonts w:ascii="標楷體" w:eastAsia="標楷體" w:hAnsi="標楷體"/>
          <w:bCs/>
          <w:color w:val="000000" w:themeColor="text1"/>
          <w:sz w:val="28"/>
          <w:szCs w:val="28"/>
        </w:rPr>
        <w:t>、民間單位提供未滿20歲懷孕個案及未滿20歲父母個別化服務，111年7月至1</w:t>
      </w:r>
      <w:r w:rsidR="00276AC6" w:rsidRPr="00EA555A">
        <w:rPr>
          <w:rFonts w:ascii="標楷體" w:eastAsia="標楷體" w:hAnsi="標楷體" w:hint="eastAsia"/>
          <w:bCs/>
          <w:color w:val="000000" w:themeColor="text1"/>
          <w:sz w:val="28"/>
          <w:szCs w:val="28"/>
        </w:rPr>
        <w:t>2</w:t>
      </w:r>
      <w:r w:rsidRPr="00EA555A">
        <w:rPr>
          <w:rFonts w:ascii="標楷體" w:eastAsia="標楷體" w:hAnsi="標楷體"/>
          <w:bCs/>
          <w:color w:val="000000" w:themeColor="text1"/>
          <w:sz w:val="28"/>
          <w:szCs w:val="28"/>
        </w:rPr>
        <w:t>月諮詢服務1,</w:t>
      </w:r>
      <w:r w:rsidR="00276AC6" w:rsidRPr="00EA555A">
        <w:rPr>
          <w:rFonts w:ascii="標楷體" w:eastAsia="標楷體" w:hAnsi="標楷體" w:hint="eastAsia"/>
          <w:bCs/>
          <w:color w:val="000000" w:themeColor="text1"/>
          <w:sz w:val="28"/>
          <w:szCs w:val="28"/>
        </w:rPr>
        <w:t>495</w:t>
      </w:r>
      <w:r w:rsidRPr="00EA555A">
        <w:rPr>
          <w:rFonts w:ascii="標楷體" w:eastAsia="標楷體" w:hAnsi="標楷體"/>
          <w:bCs/>
          <w:color w:val="000000" w:themeColor="text1"/>
          <w:sz w:val="28"/>
          <w:szCs w:val="28"/>
        </w:rPr>
        <w:t>人次。</w:t>
      </w:r>
    </w:p>
    <w:p w:rsidR="001F114E" w:rsidRPr="00EA555A" w:rsidRDefault="007A5CCB" w:rsidP="007A5CCB">
      <w:pPr>
        <w:widowControl/>
        <w:overflowPunct w:val="0"/>
        <w:snapToGrid w:val="0"/>
        <w:spacing w:line="320" w:lineRule="exact"/>
        <w:ind w:left="2268" w:hanging="737"/>
        <w:jc w:val="both"/>
        <w:rPr>
          <w:rFonts w:ascii="標楷體" w:eastAsia="標楷體" w:hAnsi="標楷體"/>
          <w:bCs/>
          <w:color w:val="000000" w:themeColor="text1"/>
          <w:sz w:val="28"/>
          <w:szCs w:val="28"/>
        </w:rPr>
      </w:pPr>
      <w:r w:rsidRPr="00EA555A">
        <w:rPr>
          <w:rFonts w:ascii="標楷體" w:eastAsia="標楷體" w:hAnsi="標楷體"/>
          <w:bCs/>
          <w:color w:val="000000" w:themeColor="text1"/>
          <w:sz w:val="28"/>
          <w:szCs w:val="28"/>
        </w:rPr>
        <w:t>（2）在18處社會福利服務中心設置服務據點，並開辦孕期營養津貼，強化滿20歲之孕婦健康照顧，經社工人員依實際訪視狀況評估，7月至1</w:t>
      </w:r>
      <w:r w:rsidR="00276AC6" w:rsidRPr="00EA555A">
        <w:rPr>
          <w:rFonts w:ascii="標楷體" w:eastAsia="標楷體" w:hAnsi="標楷體" w:hint="eastAsia"/>
          <w:bCs/>
          <w:color w:val="000000" w:themeColor="text1"/>
          <w:sz w:val="28"/>
          <w:szCs w:val="28"/>
        </w:rPr>
        <w:t>2</w:t>
      </w:r>
      <w:r w:rsidRPr="00EA555A">
        <w:rPr>
          <w:rFonts w:ascii="標楷體" w:eastAsia="標楷體" w:hAnsi="標楷體"/>
          <w:bCs/>
          <w:color w:val="000000" w:themeColor="text1"/>
          <w:sz w:val="28"/>
          <w:szCs w:val="28"/>
        </w:rPr>
        <w:t>月補助3</w:t>
      </w:r>
      <w:r w:rsidR="00276AC6" w:rsidRPr="00EA555A">
        <w:rPr>
          <w:rFonts w:ascii="標楷體" w:eastAsia="標楷體" w:hAnsi="標楷體" w:hint="eastAsia"/>
          <w:bCs/>
          <w:color w:val="000000" w:themeColor="text1"/>
          <w:sz w:val="28"/>
          <w:szCs w:val="28"/>
        </w:rPr>
        <w:t>8</w:t>
      </w:r>
      <w:r w:rsidRPr="00EA555A">
        <w:rPr>
          <w:rFonts w:ascii="標楷體" w:eastAsia="標楷體" w:hAnsi="標楷體"/>
          <w:bCs/>
          <w:color w:val="000000" w:themeColor="text1"/>
          <w:sz w:val="28"/>
          <w:szCs w:val="28"/>
        </w:rPr>
        <w:t>人次。另依個案需求提供醫療協助、托育服務、就業服務、育兒指導等資源連結，111年7月至</w:t>
      </w:r>
      <w:r w:rsidR="00276AC6" w:rsidRPr="00EA555A">
        <w:rPr>
          <w:rFonts w:ascii="標楷體" w:eastAsia="標楷體" w:hAnsi="標楷體" w:hint="eastAsia"/>
          <w:bCs/>
          <w:color w:val="000000" w:themeColor="text1"/>
          <w:sz w:val="28"/>
          <w:szCs w:val="28"/>
        </w:rPr>
        <w:t>12月服務1,688</w:t>
      </w:r>
      <w:r w:rsidRPr="00EA555A">
        <w:rPr>
          <w:rFonts w:ascii="標楷體" w:eastAsia="標楷體" w:hAnsi="標楷體"/>
          <w:bCs/>
          <w:color w:val="000000" w:themeColor="text1"/>
          <w:sz w:val="28"/>
          <w:szCs w:val="28"/>
        </w:rPr>
        <w:t>人次。</w:t>
      </w:r>
    </w:p>
    <w:p w:rsidR="001F114E" w:rsidRPr="00EA555A" w:rsidRDefault="007A5CCB" w:rsidP="00533705">
      <w:pPr>
        <w:widowControl/>
        <w:overflowPunct w:val="0"/>
        <w:snapToGrid w:val="0"/>
        <w:spacing w:line="320" w:lineRule="exact"/>
        <w:ind w:left="1701" w:hanging="454"/>
        <w:jc w:val="both"/>
        <w:rPr>
          <w:rFonts w:ascii="標楷體" w:eastAsia="標楷體" w:hAnsi="標楷體"/>
          <w:bCs/>
          <w:color w:val="000000" w:themeColor="text1"/>
          <w:sz w:val="28"/>
          <w:szCs w:val="28"/>
        </w:rPr>
      </w:pPr>
      <w:r w:rsidRPr="00EA555A">
        <w:rPr>
          <w:rFonts w:ascii="標楷體" w:eastAsia="標楷體" w:hAnsi="標楷體"/>
          <w:bCs/>
          <w:color w:val="000000" w:themeColor="text1"/>
          <w:sz w:val="28"/>
          <w:szCs w:val="28"/>
        </w:rPr>
        <w:t>20.落實兒童表意權</w:t>
      </w:r>
    </w:p>
    <w:p w:rsidR="001F114E" w:rsidRPr="00EA555A" w:rsidRDefault="007A5CCB" w:rsidP="00533705">
      <w:pPr>
        <w:widowControl/>
        <w:overflowPunct w:val="0"/>
        <w:snapToGrid w:val="0"/>
        <w:spacing w:line="320" w:lineRule="exact"/>
        <w:ind w:left="1701"/>
        <w:jc w:val="both"/>
        <w:rPr>
          <w:rFonts w:ascii="標楷體" w:eastAsia="標楷體" w:hAnsi="標楷體"/>
          <w:bCs/>
          <w:color w:val="000000" w:themeColor="text1"/>
          <w:sz w:val="28"/>
          <w:szCs w:val="28"/>
        </w:rPr>
      </w:pPr>
      <w:r w:rsidRPr="00EA555A">
        <w:rPr>
          <w:rFonts w:ascii="標楷體" w:eastAsia="標楷體" w:hAnsi="標楷體"/>
          <w:bCs/>
          <w:color w:val="000000" w:themeColor="text1"/>
          <w:sz w:val="28"/>
          <w:szCs w:val="28"/>
        </w:rPr>
        <w:t>為貼近兒少工作需求，實踐兒童權利公約</w:t>
      </w:r>
      <w:proofErr w:type="gramStart"/>
      <w:r w:rsidRPr="00EA555A">
        <w:rPr>
          <w:rFonts w:ascii="標楷體" w:eastAsia="標楷體" w:hAnsi="標楷體"/>
          <w:bCs/>
          <w:color w:val="000000" w:themeColor="text1"/>
          <w:sz w:val="28"/>
          <w:szCs w:val="28"/>
        </w:rPr>
        <w:t>—</w:t>
      </w:r>
      <w:proofErr w:type="gramEnd"/>
      <w:r w:rsidRPr="00EA555A">
        <w:rPr>
          <w:rFonts w:ascii="標楷體" w:eastAsia="標楷體" w:hAnsi="標楷體"/>
          <w:bCs/>
          <w:color w:val="000000" w:themeColor="text1"/>
          <w:sz w:val="28"/>
          <w:szCs w:val="28"/>
        </w:rPr>
        <w:t>表意權之精神，鼓勵兒童及少年參與公共事務共計遴選出34位兒童及少年代表，其中推派2位擔任「高雄市政府兒童及少年福利與權益保障促進會」之委員，參與推動本市兒童及少年福利與權益促進工作。</w:t>
      </w:r>
    </w:p>
    <w:p w:rsidR="001F114E" w:rsidRPr="00EA555A" w:rsidRDefault="007A5CCB" w:rsidP="00533705">
      <w:pPr>
        <w:widowControl/>
        <w:overflowPunct w:val="0"/>
        <w:snapToGrid w:val="0"/>
        <w:spacing w:line="320" w:lineRule="exact"/>
        <w:ind w:left="1701" w:hanging="454"/>
        <w:jc w:val="both"/>
        <w:rPr>
          <w:rFonts w:ascii="標楷體" w:eastAsia="標楷體" w:hAnsi="標楷體"/>
          <w:bCs/>
          <w:color w:val="000000" w:themeColor="text1"/>
          <w:sz w:val="28"/>
          <w:szCs w:val="28"/>
        </w:rPr>
      </w:pPr>
      <w:r w:rsidRPr="00EA555A">
        <w:rPr>
          <w:rFonts w:ascii="標楷體" w:eastAsia="標楷體" w:hAnsi="標楷體"/>
          <w:bCs/>
          <w:color w:val="000000" w:themeColor="text1"/>
          <w:sz w:val="28"/>
          <w:szCs w:val="28"/>
        </w:rPr>
        <w:t>21.少年社會參與</w:t>
      </w:r>
    </w:p>
    <w:p w:rsidR="001F114E" w:rsidRPr="00EA555A" w:rsidRDefault="007A5CCB" w:rsidP="007A5CCB">
      <w:pPr>
        <w:widowControl/>
        <w:overflowPunct w:val="0"/>
        <w:snapToGrid w:val="0"/>
        <w:spacing w:line="320" w:lineRule="exact"/>
        <w:ind w:left="2268" w:hanging="737"/>
        <w:jc w:val="both"/>
        <w:rPr>
          <w:rFonts w:ascii="標楷體" w:eastAsia="標楷體" w:hAnsi="標楷體"/>
          <w:bCs/>
          <w:color w:val="000000" w:themeColor="text1"/>
          <w:sz w:val="28"/>
          <w:szCs w:val="28"/>
        </w:rPr>
      </w:pPr>
      <w:r w:rsidRPr="00EA555A">
        <w:rPr>
          <w:rFonts w:ascii="標楷體" w:eastAsia="標楷體" w:hAnsi="標楷體"/>
          <w:bCs/>
          <w:color w:val="000000" w:themeColor="text1"/>
          <w:sz w:val="28"/>
          <w:szCs w:val="28"/>
        </w:rPr>
        <w:t>（1）辦理</w:t>
      </w:r>
      <w:r w:rsidR="00604DF8" w:rsidRPr="00EA555A">
        <w:rPr>
          <w:rFonts w:ascii="標楷體" w:eastAsia="標楷體" w:hAnsi="標楷體" w:hint="eastAsia"/>
          <w:bCs/>
          <w:color w:val="000000" w:themeColor="text1"/>
          <w:sz w:val="28"/>
          <w:szCs w:val="28"/>
        </w:rPr>
        <w:t>社團成果發表</w:t>
      </w:r>
      <w:r w:rsidRPr="00EA555A">
        <w:rPr>
          <w:rFonts w:ascii="標楷體" w:eastAsia="標楷體" w:hAnsi="標楷體"/>
          <w:bCs/>
          <w:color w:val="000000" w:themeColor="text1"/>
          <w:sz w:val="28"/>
          <w:szCs w:val="28"/>
        </w:rPr>
        <w:t>及休閒活動計6場次、794人次參加。</w:t>
      </w:r>
    </w:p>
    <w:p w:rsidR="001F114E" w:rsidRPr="00EA555A" w:rsidRDefault="007A5CCB" w:rsidP="007A5CCB">
      <w:pPr>
        <w:widowControl/>
        <w:overflowPunct w:val="0"/>
        <w:snapToGrid w:val="0"/>
        <w:spacing w:line="320" w:lineRule="exact"/>
        <w:ind w:left="2268" w:hanging="737"/>
        <w:jc w:val="both"/>
        <w:rPr>
          <w:rFonts w:ascii="標楷體" w:eastAsia="標楷體" w:hAnsi="標楷體"/>
          <w:bCs/>
          <w:color w:val="000000" w:themeColor="text1"/>
          <w:sz w:val="28"/>
          <w:szCs w:val="28"/>
        </w:rPr>
      </w:pPr>
      <w:r w:rsidRPr="00EA555A">
        <w:rPr>
          <w:rFonts w:ascii="標楷體" w:eastAsia="標楷體" w:hAnsi="標楷體"/>
          <w:bCs/>
          <w:color w:val="000000" w:themeColor="text1"/>
          <w:sz w:val="28"/>
          <w:szCs w:val="28"/>
        </w:rPr>
        <w:t>（2）鼓勵少年參與公共事務，遴選、培訓少年暨青年代表，引導兒少代表聚焦議題，</w:t>
      </w:r>
      <w:proofErr w:type="gramStart"/>
      <w:r w:rsidRPr="00EA555A">
        <w:rPr>
          <w:rFonts w:ascii="標楷體" w:eastAsia="標楷體" w:hAnsi="標楷體"/>
          <w:bCs/>
          <w:color w:val="000000" w:themeColor="text1"/>
          <w:sz w:val="28"/>
          <w:szCs w:val="28"/>
        </w:rPr>
        <w:t>培力兒少</w:t>
      </w:r>
      <w:proofErr w:type="gramEnd"/>
      <w:r w:rsidRPr="00EA555A">
        <w:rPr>
          <w:rFonts w:ascii="標楷體" w:eastAsia="標楷體" w:hAnsi="標楷體"/>
          <w:bCs/>
          <w:color w:val="000000" w:themeColor="text1"/>
          <w:sz w:val="28"/>
          <w:szCs w:val="28"/>
        </w:rPr>
        <w:t>意見論述能力，並結合團體合作</w:t>
      </w:r>
      <w:proofErr w:type="gramStart"/>
      <w:r w:rsidRPr="00EA555A">
        <w:rPr>
          <w:rFonts w:ascii="標楷體" w:eastAsia="標楷體" w:hAnsi="標楷體"/>
          <w:bCs/>
          <w:color w:val="000000" w:themeColor="text1"/>
          <w:sz w:val="28"/>
          <w:szCs w:val="28"/>
        </w:rPr>
        <w:t>辦理兒權公約宣導及培力</w:t>
      </w:r>
      <w:proofErr w:type="gramEnd"/>
      <w:r w:rsidRPr="00EA555A">
        <w:rPr>
          <w:rFonts w:ascii="標楷體" w:eastAsia="標楷體" w:hAnsi="標楷體"/>
          <w:bCs/>
          <w:color w:val="000000" w:themeColor="text1"/>
          <w:sz w:val="28"/>
          <w:szCs w:val="28"/>
        </w:rPr>
        <w:t>計畫，</w:t>
      </w:r>
      <w:r w:rsidR="00604DF8" w:rsidRPr="00EA555A">
        <w:rPr>
          <w:rFonts w:ascii="標楷體" w:eastAsia="標楷體" w:hAnsi="標楷體" w:hint="eastAsia"/>
          <w:bCs/>
          <w:color w:val="000000" w:themeColor="text1"/>
          <w:sz w:val="28"/>
          <w:szCs w:val="28"/>
        </w:rPr>
        <w:t>111年7月至12月共辦理19場次、696人次參與</w:t>
      </w:r>
      <w:r w:rsidRPr="00EA555A">
        <w:rPr>
          <w:rFonts w:ascii="標楷體" w:eastAsia="標楷體" w:hAnsi="標楷體"/>
          <w:bCs/>
          <w:color w:val="000000" w:themeColor="text1"/>
          <w:sz w:val="28"/>
          <w:szCs w:val="28"/>
        </w:rPr>
        <w:t>。</w:t>
      </w:r>
    </w:p>
    <w:p w:rsidR="001F114E" w:rsidRPr="00EA555A" w:rsidRDefault="007A5CCB" w:rsidP="007A5CCB">
      <w:pPr>
        <w:widowControl/>
        <w:overflowPunct w:val="0"/>
        <w:snapToGrid w:val="0"/>
        <w:spacing w:line="320" w:lineRule="exact"/>
        <w:ind w:left="2268" w:hanging="737"/>
        <w:jc w:val="both"/>
        <w:rPr>
          <w:rFonts w:ascii="標楷體" w:eastAsia="標楷體" w:hAnsi="標楷體"/>
          <w:bCs/>
          <w:color w:val="000000" w:themeColor="text1"/>
          <w:sz w:val="28"/>
          <w:szCs w:val="28"/>
        </w:rPr>
      </w:pPr>
      <w:r w:rsidRPr="00EA555A">
        <w:rPr>
          <w:rFonts w:ascii="標楷體" w:eastAsia="標楷體" w:hAnsi="標楷體"/>
          <w:bCs/>
          <w:color w:val="000000" w:themeColor="text1"/>
          <w:sz w:val="28"/>
          <w:szCs w:val="28"/>
        </w:rPr>
        <w:t>（3）補助青少年辦理公益服務行動方案，</w:t>
      </w:r>
      <w:r w:rsidR="00604DF8" w:rsidRPr="00EA555A">
        <w:rPr>
          <w:rFonts w:ascii="標楷體" w:eastAsia="標楷體" w:hAnsi="標楷體" w:hint="eastAsia"/>
          <w:bCs/>
          <w:color w:val="000000" w:themeColor="text1"/>
          <w:sz w:val="28"/>
          <w:szCs w:val="28"/>
        </w:rPr>
        <w:t>111年7月至12月</w:t>
      </w:r>
      <w:r w:rsidRPr="00EA555A">
        <w:rPr>
          <w:rFonts w:ascii="標楷體" w:eastAsia="標楷體" w:hAnsi="標楷體"/>
          <w:bCs/>
          <w:color w:val="000000" w:themeColor="text1"/>
          <w:sz w:val="28"/>
          <w:szCs w:val="28"/>
        </w:rPr>
        <w:t>共補助8案、辦理活動96場次、4,406人次受惠。</w:t>
      </w:r>
    </w:p>
    <w:p w:rsidR="001F114E" w:rsidRPr="00EA555A" w:rsidRDefault="00533705" w:rsidP="007A5CCB">
      <w:pPr>
        <w:widowControl/>
        <w:overflowPunct w:val="0"/>
        <w:snapToGrid w:val="0"/>
        <w:spacing w:line="320" w:lineRule="exact"/>
        <w:ind w:left="454"/>
        <w:jc w:val="both"/>
        <w:rPr>
          <w:rFonts w:ascii="標楷體" w:eastAsia="標楷體" w:hAnsi="標楷體"/>
          <w:bCs/>
          <w:color w:val="000000" w:themeColor="text1"/>
          <w:sz w:val="28"/>
          <w:szCs w:val="28"/>
        </w:rPr>
      </w:pPr>
      <w:r w:rsidRPr="00EA555A">
        <w:rPr>
          <w:rFonts w:ascii="標楷體" w:eastAsia="標楷體" w:hAnsi="標楷體" w:hint="eastAsia"/>
          <w:bCs/>
          <w:color w:val="000000" w:themeColor="text1"/>
          <w:sz w:val="28"/>
          <w:szCs w:val="28"/>
        </w:rPr>
        <w:t>（</w:t>
      </w:r>
      <w:r w:rsidR="007A5CCB" w:rsidRPr="00EA555A">
        <w:rPr>
          <w:rFonts w:ascii="標楷體" w:eastAsia="標楷體" w:hAnsi="標楷體"/>
          <w:bCs/>
          <w:color w:val="000000" w:themeColor="text1"/>
          <w:sz w:val="28"/>
          <w:szCs w:val="28"/>
        </w:rPr>
        <w:t>四</w:t>
      </w:r>
      <w:r w:rsidRPr="00EA555A">
        <w:rPr>
          <w:rFonts w:ascii="標楷體" w:eastAsia="標楷體" w:hAnsi="標楷體" w:hint="eastAsia"/>
          <w:bCs/>
          <w:color w:val="000000" w:themeColor="text1"/>
          <w:sz w:val="28"/>
          <w:szCs w:val="28"/>
        </w:rPr>
        <w:t>）</w:t>
      </w:r>
      <w:r w:rsidR="007A5CCB" w:rsidRPr="00EA555A">
        <w:rPr>
          <w:rFonts w:ascii="標楷體" w:eastAsia="標楷體" w:hAnsi="標楷體"/>
          <w:bCs/>
          <w:color w:val="000000" w:themeColor="text1"/>
          <w:sz w:val="28"/>
          <w:szCs w:val="28"/>
        </w:rPr>
        <w:t>婦女福利</w:t>
      </w:r>
    </w:p>
    <w:p w:rsidR="001F114E" w:rsidRPr="00EA555A" w:rsidRDefault="007A5CCB" w:rsidP="007A5CCB">
      <w:pPr>
        <w:widowControl/>
        <w:overflowPunct w:val="0"/>
        <w:snapToGrid w:val="0"/>
        <w:spacing w:line="320" w:lineRule="exact"/>
        <w:ind w:left="1645" w:hanging="284"/>
        <w:jc w:val="both"/>
        <w:rPr>
          <w:rFonts w:ascii="標楷體" w:eastAsia="標楷體" w:hAnsi="標楷體"/>
          <w:bCs/>
          <w:color w:val="000000" w:themeColor="text1"/>
          <w:sz w:val="28"/>
          <w:szCs w:val="28"/>
        </w:rPr>
      </w:pPr>
      <w:r w:rsidRPr="00EA555A">
        <w:rPr>
          <w:rFonts w:ascii="標楷體" w:eastAsia="標楷體" w:hAnsi="標楷體"/>
          <w:bCs/>
          <w:color w:val="000000" w:themeColor="text1"/>
          <w:sz w:val="28"/>
          <w:szCs w:val="28"/>
        </w:rPr>
        <w:t>1.一般婦女福利</w:t>
      </w:r>
    </w:p>
    <w:p w:rsidR="001F114E" w:rsidRPr="00EA555A" w:rsidRDefault="007A5CCB" w:rsidP="007A5CCB">
      <w:pPr>
        <w:widowControl/>
        <w:overflowPunct w:val="0"/>
        <w:snapToGrid w:val="0"/>
        <w:spacing w:line="320" w:lineRule="exact"/>
        <w:ind w:left="2268" w:hanging="737"/>
        <w:jc w:val="both"/>
        <w:rPr>
          <w:rFonts w:ascii="標楷體" w:eastAsia="標楷體" w:hAnsi="標楷體"/>
          <w:bCs/>
          <w:color w:val="000000" w:themeColor="text1"/>
          <w:sz w:val="28"/>
          <w:szCs w:val="28"/>
        </w:rPr>
      </w:pPr>
      <w:r w:rsidRPr="00EA555A">
        <w:rPr>
          <w:rFonts w:ascii="標楷體" w:eastAsia="標楷體" w:hAnsi="標楷體"/>
          <w:bCs/>
          <w:color w:val="000000" w:themeColor="text1"/>
          <w:sz w:val="28"/>
          <w:szCs w:val="28"/>
        </w:rPr>
        <w:t>（1）依據「推展婦女福利補助原則」補助本市婦女團體辦理增進婦女權益方案，加強培力在地婦女團體。截至111年12月底補助與層轉中央申請經費辦理37項方案計畫。</w:t>
      </w:r>
    </w:p>
    <w:p w:rsidR="001F114E" w:rsidRPr="00EA555A" w:rsidRDefault="007A5CCB" w:rsidP="007A5CCB">
      <w:pPr>
        <w:widowControl/>
        <w:overflowPunct w:val="0"/>
        <w:snapToGrid w:val="0"/>
        <w:spacing w:line="320" w:lineRule="exact"/>
        <w:ind w:left="2268" w:hanging="737"/>
        <w:jc w:val="both"/>
        <w:rPr>
          <w:rFonts w:ascii="標楷體" w:eastAsia="標楷體" w:hAnsi="標楷體"/>
          <w:bCs/>
          <w:color w:val="000000" w:themeColor="text1"/>
          <w:sz w:val="28"/>
          <w:szCs w:val="28"/>
        </w:rPr>
      </w:pPr>
      <w:r w:rsidRPr="00EA555A">
        <w:rPr>
          <w:rFonts w:ascii="標楷體" w:eastAsia="標楷體" w:hAnsi="標楷體"/>
          <w:bCs/>
          <w:color w:val="000000" w:themeColor="text1"/>
          <w:sz w:val="28"/>
          <w:szCs w:val="28"/>
        </w:rPr>
        <w:t>（2）設置「高雄市婦女權益促進委員會」，落實「性別主流化計畫」、推動「消除對婦女一切形式歧視公約</w:t>
      </w:r>
      <w:r w:rsidRPr="00EA555A">
        <w:rPr>
          <w:rFonts w:ascii="標楷體" w:eastAsia="標楷體" w:hAnsi="標楷體"/>
          <w:bCs/>
          <w:color w:val="000000" w:themeColor="text1"/>
          <w:sz w:val="28"/>
          <w:szCs w:val="28"/>
        </w:rPr>
        <w:lastRenderedPageBreak/>
        <w:t>(CEDAW)」等。111年7月至12月召開小組會議2次及委員會議2次。</w:t>
      </w:r>
    </w:p>
    <w:p w:rsidR="001F114E" w:rsidRPr="00EA555A" w:rsidRDefault="007A5CCB" w:rsidP="007A5CCB">
      <w:pPr>
        <w:widowControl/>
        <w:overflowPunct w:val="0"/>
        <w:snapToGrid w:val="0"/>
        <w:spacing w:line="320" w:lineRule="exact"/>
        <w:ind w:left="2268" w:hanging="737"/>
        <w:jc w:val="both"/>
        <w:rPr>
          <w:rFonts w:ascii="標楷體" w:eastAsia="標楷體" w:hAnsi="標楷體"/>
          <w:bCs/>
          <w:color w:val="000000" w:themeColor="text1"/>
          <w:sz w:val="28"/>
          <w:szCs w:val="28"/>
        </w:rPr>
      </w:pPr>
      <w:r w:rsidRPr="00EA555A">
        <w:rPr>
          <w:rFonts w:ascii="標楷體" w:eastAsia="標楷體" w:hAnsi="標楷體"/>
          <w:bCs/>
          <w:color w:val="000000" w:themeColor="text1"/>
          <w:sz w:val="28"/>
          <w:szCs w:val="28"/>
        </w:rPr>
        <w:t>（3）111年11月17日召開本府性別主流化工作小組111年第2次會議，針對性別影響評估、性別預算、性別統計與性別意識培力等辦理情形進行追蹤報告。</w:t>
      </w:r>
    </w:p>
    <w:p w:rsidR="001F114E" w:rsidRPr="00EA555A" w:rsidRDefault="007A5CCB" w:rsidP="007A5CCB">
      <w:pPr>
        <w:widowControl/>
        <w:overflowPunct w:val="0"/>
        <w:snapToGrid w:val="0"/>
        <w:spacing w:line="320" w:lineRule="exact"/>
        <w:ind w:left="2268" w:hanging="737"/>
        <w:jc w:val="both"/>
        <w:rPr>
          <w:rFonts w:ascii="標楷體" w:eastAsia="標楷體" w:hAnsi="標楷體"/>
          <w:bCs/>
          <w:color w:val="000000" w:themeColor="text1"/>
          <w:sz w:val="28"/>
          <w:szCs w:val="28"/>
        </w:rPr>
      </w:pPr>
      <w:r w:rsidRPr="00EA555A">
        <w:rPr>
          <w:rFonts w:ascii="標楷體" w:eastAsia="標楷體" w:hAnsi="標楷體"/>
          <w:bCs/>
          <w:color w:val="000000" w:themeColor="text1"/>
          <w:sz w:val="28"/>
          <w:szCs w:val="28"/>
        </w:rPr>
        <w:t>（4）婦幼青少年活動中心及婦女館提供婦女福利服務，</w:t>
      </w:r>
      <w:r w:rsidR="00604DF8" w:rsidRPr="00EA555A">
        <w:rPr>
          <w:rFonts w:ascii="標楷體" w:eastAsia="標楷體" w:hAnsi="標楷體" w:hint="eastAsia"/>
          <w:color w:val="000000" w:themeColor="text1"/>
          <w:sz w:val="28"/>
          <w:szCs w:val="28"/>
        </w:rPr>
        <w:t>111年7月至12月</w:t>
      </w:r>
      <w:r w:rsidRPr="00EA555A">
        <w:rPr>
          <w:rFonts w:ascii="標楷體" w:eastAsia="標楷體" w:hAnsi="標楷體"/>
          <w:bCs/>
          <w:color w:val="000000" w:themeColor="text1"/>
          <w:sz w:val="28"/>
          <w:szCs w:val="28"/>
        </w:rPr>
        <w:t>服務情形如下</w:t>
      </w:r>
      <w:proofErr w:type="gramStart"/>
      <w:r w:rsidRPr="00EA555A">
        <w:rPr>
          <w:rFonts w:ascii="標楷體" w:eastAsia="標楷體" w:hAnsi="標楷體"/>
          <w:bCs/>
          <w:color w:val="000000" w:themeColor="text1"/>
          <w:sz w:val="28"/>
          <w:szCs w:val="28"/>
        </w:rPr>
        <w:t>︰</w:t>
      </w:r>
      <w:proofErr w:type="gramEnd"/>
    </w:p>
    <w:p w:rsidR="001F114E" w:rsidRPr="00EA555A" w:rsidRDefault="001B1FFA" w:rsidP="003E4691">
      <w:pPr>
        <w:suppressAutoHyphens w:val="0"/>
        <w:autoSpaceDN/>
        <w:spacing w:line="320" w:lineRule="exact"/>
        <w:ind w:leftChars="1134" w:left="2548" w:hangingChars="100" w:hanging="280"/>
        <w:jc w:val="both"/>
        <w:textAlignment w:val="auto"/>
        <w:rPr>
          <w:rFonts w:ascii="標楷體" w:eastAsia="標楷體" w:hAnsi="標楷體"/>
          <w:bCs/>
          <w:color w:val="000000" w:themeColor="text1"/>
          <w:kern w:val="2"/>
          <w:sz w:val="28"/>
          <w:szCs w:val="28"/>
        </w:rPr>
      </w:pPr>
      <w:r w:rsidRPr="00EA555A">
        <w:rPr>
          <w:rFonts w:ascii="標楷體" w:eastAsia="標楷體" w:hAnsi="標楷體"/>
          <w:color w:val="000000" w:themeColor="text1"/>
          <w:sz w:val="28"/>
          <w:szCs w:val="28"/>
        </w:rPr>
        <w:fldChar w:fldCharType="begin"/>
      </w:r>
      <w:r w:rsidRPr="00EA555A">
        <w:rPr>
          <w:rFonts w:ascii="標楷體" w:eastAsia="標楷體" w:hAnsi="標楷體" w:hint="eastAsia"/>
          <w:color w:val="000000" w:themeColor="text1"/>
          <w:sz w:val="28"/>
          <w:szCs w:val="28"/>
        </w:rPr>
        <w:instrText>eq \o\ac(○,1)</w:instrText>
      </w:r>
      <w:r w:rsidRPr="00EA555A">
        <w:rPr>
          <w:rFonts w:ascii="標楷體" w:eastAsia="標楷體" w:hAnsi="標楷體"/>
          <w:color w:val="000000" w:themeColor="text1"/>
          <w:sz w:val="28"/>
          <w:szCs w:val="28"/>
        </w:rPr>
        <w:fldChar w:fldCharType="end"/>
      </w:r>
      <w:r w:rsidR="007A5CCB" w:rsidRPr="00EA555A">
        <w:rPr>
          <w:rFonts w:ascii="標楷體" w:eastAsia="標楷體" w:hAnsi="標楷體"/>
          <w:bCs/>
          <w:color w:val="000000" w:themeColor="text1"/>
          <w:kern w:val="2"/>
          <w:sz w:val="28"/>
          <w:szCs w:val="28"/>
        </w:rPr>
        <w:t>婦幼青少年活動中心設施設備空間服務，共提供電話諮詢</w:t>
      </w:r>
      <w:r w:rsidR="00604DF8" w:rsidRPr="00EA555A">
        <w:rPr>
          <w:rFonts w:ascii="標楷體" w:eastAsia="標楷體" w:hAnsi="標楷體"/>
          <w:color w:val="000000" w:themeColor="text1"/>
          <w:sz w:val="28"/>
          <w:szCs w:val="28"/>
        </w:rPr>
        <w:t>2,</w:t>
      </w:r>
      <w:r w:rsidR="00604DF8" w:rsidRPr="00EA555A">
        <w:rPr>
          <w:rFonts w:ascii="標楷體" w:eastAsia="標楷體" w:hAnsi="標楷體" w:hint="eastAsia"/>
          <w:color w:val="000000" w:themeColor="text1"/>
          <w:sz w:val="28"/>
          <w:szCs w:val="28"/>
        </w:rPr>
        <w:t>989</w:t>
      </w:r>
      <w:r w:rsidR="00604DF8" w:rsidRPr="00EA555A">
        <w:rPr>
          <w:rFonts w:ascii="標楷體" w:eastAsia="標楷體" w:hAnsi="標楷體"/>
          <w:color w:val="000000" w:themeColor="text1"/>
          <w:sz w:val="28"/>
          <w:szCs w:val="28"/>
        </w:rPr>
        <w:t>人次、現場諮詢</w:t>
      </w:r>
      <w:r w:rsidR="00604DF8" w:rsidRPr="00EA555A">
        <w:rPr>
          <w:rFonts w:ascii="標楷體" w:eastAsia="標楷體" w:hAnsi="標楷體" w:hint="eastAsia"/>
          <w:color w:val="000000" w:themeColor="text1"/>
          <w:sz w:val="28"/>
          <w:szCs w:val="28"/>
        </w:rPr>
        <w:t>3</w:t>
      </w:r>
      <w:r w:rsidR="00604DF8" w:rsidRPr="00EA555A">
        <w:rPr>
          <w:rFonts w:ascii="標楷體" w:eastAsia="標楷體" w:hAnsi="標楷體"/>
          <w:color w:val="000000" w:themeColor="text1"/>
          <w:sz w:val="28"/>
          <w:szCs w:val="28"/>
        </w:rPr>
        <w:t>,</w:t>
      </w:r>
      <w:r w:rsidR="00604DF8" w:rsidRPr="00EA555A">
        <w:rPr>
          <w:rFonts w:ascii="標楷體" w:eastAsia="標楷體" w:hAnsi="標楷體" w:hint="eastAsia"/>
          <w:color w:val="000000" w:themeColor="text1"/>
          <w:sz w:val="28"/>
          <w:szCs w:val="28"/>
        </w:rPr>
        <w:t>536</w:t>
      </w:r>
      <w:r w:rsidR="00604DF8" w:rsidRPr="00EA555A">
        <w:rPr>
          <w:rFonts w:ascii="標楷體" w:eastAsia="標楷體" w:hAnsi="標楷體"/>
          <w:color w:val="000000" w:themeColor="text1"/>
          <w:sz w:val="28"/>
          <w:szCs w:val="28"/>
        </w:rPr>
        <w:t>人次，並提供</w:t>
      </w:r>
      <w:r w:rsidR="00604DF8" w:rsidRPr="00EA555A">
        <w:rPr>
          <w:rFonts w:ascii="標楷體" w:eastAsia="標楷體" w:hAnsi="標楷體" w:hint="eastAsia"/>
          <w:color w:val="000000" w:themeColor="text1"/>
          <w:sz w:val="28"/>
          <w:szCs w:val="28"/>
        </w:rPr>
        <w:t>80</w:t>
      </w:r>
      <w:r w:rsidR="00604DF8" w:rsidRPr="00EA555A">
        <w:rPr>
          <w:rFonts w:ascii="標楷體" w:eastAsia="標楷體" w:hAnsi="標楷體"/>
          <w:color w:val="000000" w:themeColor="text1"/>
          <w:sz w:val="28"/>
          <w:szCs w:val="28"/>
        </w:rPr>
        <w:t>位婦女</w:t>
      </w:r>
      <w:r w:rsidR="00604DF8" w:rsidRPr="00EA555A">
        <w:rPr>
          <w:rFonts w:ascii="標楷體" w:eastAsia="標楷體" w:hAnsi="標楷體" w:hint="eastAsia"/>
          <w:color w:val="000000" w:themeColor="text1"/>
          <w:sz w:val="28"/>
          <w:szCs w:val="28"/>
        </w:rPr>
        <w:t>5</w:t>
      </w:r>
      <w:r w:rsidR="00604DF8" w:rsidRPr="00EA555A">
        <w:rPr>
          <w:rFonts w:ascii="標楷體" w:eastAsia="標楷體" w:hAnsi="標楷體"/>
          <w:color w:val="000000" w:themeColor="text1"/>
          <w:sz w:val="28"/>
          <w:szCs w:val="28"/>
        </w:rPr>
        <w:t>,</w:t>
      </w:r>
      <w:r w:rsidR="00604DF8" w:rsidRPr="00EA555A">
        <w:rPr>
          <w:rFonts w:ascii="標楷體" w:eastAsia="標楷體" w:hAnsi="標楷體" w:hint="eastAsia"/>
          <w:color w:val="000000" w:themeColor="text1"/>
          <w:sz w:val="28"/>
          <w:szCs w:val="28"/>
        </w:rPr>
        <w:t>414</w:t>
      </w:r>
      <w:r w:rsidR="00604DF8" w:rsidRPr="00EA555A">
        <w:rPr>
          <w:rFonts w:ascii="標楷體" w:eastAsia="標楷體" w:hAnsi="標楷體"/>
          <w:color w:val="000000" w:themeColor="text1"/>
          <w:sz w:val="28"/>
          <w:szCs w:val="28"/>
        </w:rPr>
        <w:t>小時</w:t>
      </w:r>
      <w:r w:rsidR="007A5CCB" w:rsidRPr="00EA555A">
        <w:rPr>
          <w:rFonts w:ascii="標楷體" w:eastAsia="標楷體" w:hAnsi="標楷體"/>
          <w:bCs/>
          <w:color w:val="000000" w:themeColor="text1"/>
          <w:kern w:val="2"/>
          <w:sz w:val="28"/>
          <w:szCs w:val="28"/>
        </w:rPr>
        <w:t>志願服務工作參與機會；設置女人家、親子空間、韻律教室及舞蹈教室等空間服務</w:t>
      </w:r>
      <w:r w:rsidRPr="00EA555A">
        <w:rPr>
          <w:rFonts w:ascii="標楷體" w:eastAsia="標楷體" w:hAnsi="標楷體"/>
          <w:bCs/>
          <w:color w:val="000000" w:themeColor="text1"/>
          <w:kern w:val="2"/>
          <w:sz w:val="28"/>
          <w:szCs w:val="28"/>
        </w:rPr>
        <w:t>22,287</w:t>
      </w:r>
      <w:r w:rsidR="007A5CCB" w:rsidRPr="00EA555A">
        <w:rPr>
          <w:rFonts w:ascii="標楷體" w:eastAsia="標楷體" w:hAnsi="標楷體"/>
          <w:bCs/>
          <w:color w:val="000000" w:themeColor="text1"/>
          <w:kern w:val="2"/>
          <w:sz w:val="28"/>
          <w:szCs w:val="28"/>
        </w:rPr>
        <w:t>人次。</w:t>
      </w:r>
    </w:p>
    <w:p w:rsidR="001F114E" w:rsidRPr="00EA555A" w:rsidRDefault="001B1FFA" w:rsidP="003E4691">
      <w:pPr>
        <w:suppressAutoHyphens w:val="0"/>
        <w:autoSpaceDN/>
        <w:spacing w:line="320" w:lineRule="exact"/>
        <w:ind w:leftChars="1134" w:left="2548" w:hangingChars="100" w:hanging="280"/>
        <w:jc w:val="both"/>
        <w:textAlignment w:val="auto"/>
        <w:rPr>
          <w:rFonts w:ascii="標楷體" w:eastAsia="標楷體" w:hAnsi="標楷體"/>
          <w:bCs/>
          <w:color w:val="000000" w:themeColor="text1"/>
          <w:kern w:val="2"/>
          <w:sz w:val="28"/>
          <w:szCs w:val="28"/>
        </w:rPr>
      </w:pPr>
      <w:r w:rsidRPr="00EA555A">
        <w:rPr>
          <w:rFonts w:ascii="標楷體" w:eastAsia="標楷體" w:hAnsi="標楷體"/>
          <w:color w:val="000000" w:themeColor="text1"/>
          <w:sz w:val="28"/>
          <w:szCs w:val="28"/>
        </w:rPr>
        <w:fldChar w:fldCharType="begin"/>
      </w:r>
      <w:r w:rsidRPr="00EA555A">
        <w:rPr>
          <w:rFonts w:ascii="標楷體" w:eastAsia="標楷體" w:hAnsi="標楷體" w:hint="eastAsia"/>
          <w:color w:val="000000" w:themeColor="text1"/>
          <w:sz w:val="28"/>
          <w:szCs w:val="28"/>
        </w:rPr>
        <w:instrText>eq \o\ac(○,2)</w:instrText>
      </w:r>
      <w:r w:rsidRPr="00EA555A">
        <w:rPr>
          <w:rFonts w:ascii="標楷體" w:eastAsia="標楷體" w:hAnsi="標楷體"/>
          <w:color w:val="000000" w:themeColor="text1"/>
          <w:sz w:val="28"/>
          <w:szCs w:val="28"/>
        </w:rPr>
        <w:fldChar w:fldCharType="end"/>
      </w:r>
      <w:r w:rsidR="007A5CCB" w:rsidRPr="00EA555A">
        <w:rPr>
          <w:rFonts w:ascii="標楷體" w:eastAsia="標楷體" w:hAnsi="標楷體"/>
          <w:bCs/>
          <w:color w:val="000000" w:themeColor="text1"/>
          <w:kern w:val="2"/>
          <w:sz w:val="28"/>
          <w:szCs w:val="28"/>
        </w:rPr>
        <w:t>婦女館設施設備空間服務，共提供電話諮詢</w:t>
      </w:r>
      <w:r w:rsidRPr="00EA555A">
        <w:rPr>
          <w:rFonts w:ascii="標楷體" w:eastAsia="標楷體" w:hAnsi="標楷體" w:hint="eastAsia"/>
          <w:bCs/>
          <w:color w:val="000000" w:themeColor="text1"/>
          <w:kern w:val="2"/>
          <w:sz w:val="28"/>
          <w:szCs w:val="28"/>
        </w:rPr>
        <w:t>1,086人次、現場諮詢14,803人次，提供71位婦女5,593.5小時</w:t>
      </w:r>
      <w:r w:rsidR="007A5CCB" w:rsidRPr="00EA555A">
        <w:rPr>
          <w:rFonts w:ascii="標楷體" w:eastAsia="標楷體" w:hAnsi="標楷體"/>
          <w:bCs/>
          <w:color w:val="000000" w:themeColor="text1"/>
          <w:kern w:val="2"/>
          <w:sz w:val="28"/>
          <w:szCs w:val="28"/>
        </w:rPr>
        <w:t>志願服務工作參與機會；辦理婦女培力服務成長課程、婦女倡議、動</w:t>
      </w:r>
      <w:proofErr w:type="gramStart"/>
      <w:r w:rsidR="007A5CCB" w:rsidRPr="00EA555A">
        <w:rPr>
          <w:rFonts w:ascii="標楷體" w:eastAsia="標楷體" w:hAnsi="標楷體"/>
          <w:bCs/>
          <w:color w:val="000000" w:themeColor="text1"/>
          <w:kern w:val="2"/>
          <w:sz w:val="28"/>
          <w:szCs w:val="28"/>
        </w:rPr>
        <w:t>靜態展</w:t>
      </w:r>
      <w:r w:rsidRPr="00EA555A">
        <w:rPr>
          <w:rFonts w:ascii="標楷體" w:eastAsia="標楷體" w:hAnsi="標楷體" w:hint="eastAsia"/>
          <w:bCs/>
          <w:color w:val="000000" w:themeColor="text1"/>
          <w:kern w:val="2"/>
          <w:sz w:val="28"/>
          <w:szCs w:val="28"/>
        </w:rPr>
        <w:t>計36場</w:t>
      </w:r>
      <w:proofErr w:type="gramEnd"/>
      <w:r w:rsidRPr="00EA555A">
        <w:rPr>
          <w:rFonts w:ascii="標楷體" w:eastAsia="標楷體" w:hAnsi="標楷體" w:hint="eastAsia"/>
          <w:bCs/>
          <w:color w:val="000000" w:themeColor="text1"/>
          <w:kern w:val="2"/>
          <w:sz w:val="28"/>
          <w:szCs w:val="28"/>
        </w:rPr>
        <w:t>、1,757人次</w:t>
      </w:r>
      <w:r w:rsidR="007A5CCB" w:rsidRPr="00EA555A">
        <w:rPr>
          <w:rFonts w:ascii="標楷體" w:eastAsia="標楷體" w:hAnsi="標楷體"/>
          <w:bCs/>
          <w:color w:val="000000" w:themeColor="text1"/>
          <w:kern w:val="2"/>
          <w:sz w:val="28"/>
          <w:szCs w:val="28"/>
        </w:rPr>
        <w:t>參與；設置女性史料室辦理相關性別課程</w:t>
      </w:r>
      <w:r w:rsidRPr="00EA555A">
        <w:rPr>
          <w:rFonts w:ascii="標楷體" w:eastAsia="標楷體" w:hAnsi="標楷體" w:hint="eastAsia"/>
          <w:bCs/>
          <w:color w:val="000000" w:themeColor="text1"/>
          <w:kern w:val="2"/>
          <w:sz w:val="28"/>
          <w:szCs w:val="28"/>
        </w:rPr>
        <w:t>20場次、213人次</w:t>
      </w:r>
      <w:r w:rsidR="007A5CCB" w:rsidRPr="00EA555A">
        <w:rPr>
          <w:rFonts w:ascii="標楷體" w:eastAsia="標楷體" w:hAnsi="標楷體"/>
          <w:bCs/>
          <w:color w:val="000000" w:themeColor="text1"/>
          <w:kern w:val="2"/>
          <w:sz w:val="28"/>
          <w:szCs w:val="28"/>
        </w:rPr>
        <w:t>參與，提供諮詢參觀服務</w:t>
      </w:r>
      <w:r w:rsidRPr="00EA555A">
        <w:rPr>
          <w:rFonts w:ascii="標楷體" w:eastAsia="標楷體" w:hAnsi="標楷體" w:hint="eastAsia"/>
          <w:bCs/>
          <w:color w:val="000000" w:themeColor="text1"/>
          <w:kern w:val="2"/>
          <w:sz w:val="28"/>
          <w:szCs w:val="28"/>
        </w:rPr>
        <w:t>2,216人次；開放電腦室、韻律、技藝、視聽、演講廳等空間服務計12,559人次</w:t>
      </w:r>
      <w:r w:rsidR="007A5CCB" w:rsidRPr="00EA555A">
        <w:rPr>
          <w:rFonts w:ascii="標楷體" w:eastAsia="標楷體" w:hAnsi="標楷體"/>
          <w:bCs/>
          <w:color w:val="000000" w:themeColor="text1"/>
          <w:kern w:val="2"/>
          <w:sz w:val="28"/>
          <w:szCs w:val="28"/>
        </w:rPr>
        <w:t>。</w:t>
      </w:r>
      <w:bookmarkStart w:id="6" w:name="_Hlk92449433"/>
      <w:bookmarkEnd w:id="6"/>
    </w:p>
    <w:p w:rsidR="001F114E" w:rsidRPr="00EA555A" w:rsidRDefault="001B1FFA" w:rsidP="003E4691">
      <w:pPr>
        <w:suppressAutoHyphens w:val="0"/>
        <w:autoSpaceDN/>
        <w:spacing w:line="320" w:lineRule="exact"/>
        <w:ind w:leftChars="1134" w:left="2548" w:hangingChars="100" w:hanging="280"/>
        <w:jc w:val="both"/>
        <w:textAlignment w:val="auto"/>
        <w:rPr>
          <w:rFonts w:ascii="標楷體" w:eastAsia="標楷體" w:hAnsi="標楷體"/>
          <w:bCs/>
          <w:color w:val="000000" w:themeColor="text1"/>
          <w:kern w:val="2"/>
          <w:sz w:val="28"/>
          <w:szCs w:val="28"/>
        </w:rPr>
      </w:pPr>
      <w:r w:rsidRPr="00EA555A">
        <w:rPr>
          <w:rFonts w:ascii="標楷體" w:eastAsia="標楷體" w:hAnsi="標楷體"/>
          <w:color w:val="000000" w:themeColor="text1"/>
          <w:sz w:val="28"/>
          <w:szCs w:val="28"/>
        </w:rPr>
        <w:fldChar w:fldCharType="begin"/>
      </w:r>
      <w:r w:rsidRPr="00EA555A">
        <w:rPr>
          <w:rFonts w:ascii="標楷體" w:eastAsia="標楷體" w:hAnsi="標楷體" w:hint="eastAsia"/>
          <w:color w:val="000000" w:themeColor="text1"/>
          <w:sz w:val="28"/>
          <w:szCs w:val="28"/>
        </w:rPr>
        <w:instrText>eq \o\ac(○,3)</w:instrText>
      </w:r>
      <w:r w:rsidRPr="00EA555A">
        <w:rPr>
          <w:rFonts w:ascii="標楷體" w:eastAsia="標楷體" w:hAnsi="標楷體"/>
          <w:color w:val="000000" w:themeColor="text1"/>
          <w:sz w:val="28"/>
          <w:szCs w:val="28"/>
        </w:rPr>
        <w:fldChar w:fldCharType="end"/>
      </w:r>
      <w:r w:rsidR="007A5CCB" w:rsidRPr="00EA555A">
        <w:rPr>
          <w:rFonts w:ascii="標楷體" w:eastAsia="標楷體" w:hAnsi="標楷體"/>
          <w:bCs/>
          <w:color w:val="000000" w:themeColor="text1"/>
          <w:kern w:val="2"/>
          <w:sz w:val="28"/>
          <w:szCs w:val="28"/>
        </w:rPr>
        <w:t>社區婦女大學提供女性多元學習及符合婦女需求專題、社區巡迴等課程，</w:t>
      </w:r>
      <w:r w:rsidRPr="00EA555A">
        <w:rPr>
          <w:rFonts w:ascii="標楷體" w:eastAsia="標楷體" w:hAnsi="標楷體" w:hint="eastAsia"/>
          <w:bCs/>
          <w:color w:val="000000" w:themeColor="text1"/>
          <w:kern w:val="2"/>
          <w:sz w:val="28"/>
          <w:szCs w:val="28"/>
        </w:rPr>
        <w:t>共計152班、249場次、3,969人次參與</w:t>
      </w:r>
      <w:r w:rsidR="007A5CCB" w:rsidRPr="00EA555A">
        <w:rPr>
          <w:rFonts w:ascii="標楷體" w:eastAsia="標楷體" w:hAnsi="標楷體"/>
          <w:bCs/>
          <w:color w:val="000000" w:themeColor="text1"/>
          <w:kern w:val="2"/>
          <w:sz w:val="28"/>
          <w:szCs w:val="28"/>
        </w:rPr>
        <w:t>。</w:t>
      </w:r>
    </w:p>
    <w:p w:rsidR="001F114E" w:rsidRPr="00EA555A" w:rsidRDefault="001B1FFA" w:rsidP="00C73526">
      <w:pPr>
        <w:suppressAutoHyphens w:val="0"/>
        <w:autoSpaceDN/>
        <w:spacing w:line="320" w:lineRule="exact"/>
        <w:ind w:leftChars="1134" w:left="2548" w:hangingChars="100" w:hanging="280"/>
        <w:jc w:val="both"/>
        <w:textAlignment w:val="auto"/>
        <w:rPr>
          <w:rFonts w:ascii="標楷體" w:eastAsia="標楷體" w:hAnsi="標楷體"/>
          <w:bCs/>
          <w:color w:val="000000" w:themeColor="text1"/>
          <w:kern w:val="2"/>
          <w:sz w:val="28"/>
          <w:szCs w:val="28"/>
        </w:rPr>
      </w:pPr>
      <w:r w:rsidRPr="00EA555A">
        <w:rPr>
          <w:rFonts w:ascii="標楷體" w:eastAsia="標楷體" w:hAnsi="標楷體"/>
          <w:color w:val="000000" w:themeColor="text1"/>
          <w:sz w:val="28"/>
          <w:szCs w:val="28"/>
        </w:rPr>
        <w:fldChar w:fldCharType="begin"/>
      </w:r>
      <w:r w:rsidRPr="00EA555A">
        <w:rPr>
          <w:rFonts w:ascii="標楷體" w:eastAsia="標楷體" w:hAnsi="標楷體" w:hint="eastAsia"/>
          <w:color w:val="000000" w:themeColor="text1"/>
          <w:sz w:val="28"/>
          <w:szCs w:val="28"/>
        </w:rPr>
        <w:instrText>eq \o\ac(○,4)</w:instrText>
      </w:r>
      <w:r w:rsidRPr="00EA555A">
        <w:rPr>
          <w:rFonts w:ascii="標楷體" w:eastAsia="標楷體" w:hAnsi="標楷體"/>
          <w:color w:val="000000" w:themeColor="text1"/>
          <w:sz w:val="28"/>
          <w:szCs w:val="28"/>
        </w:rPr>
        <w:fldChar w:fldCharType="end"/>
      </w:r>
      <w:r w:rsidR="007A5CCB" w:rsidRPr="00EA555A">
        <w:rPr>
          <w:rFonts w:ascii="標楷體" w:eastAsia="標楷體" w:hAnsi="標楷體"/>
          <w:bCs/>
          <w:color w:val="000000" w:themeColor="text1"/>
          <w:kern w:val="2"/>
          <w:sz w:val="28"/>
          <w:szCs w:val="28"/>
        </w:rPr>
        <w:t>女力經濟</w:t>
      </w:r>
      <w:proofErr w:type="gramStart"/>
      <w:r w:rsidR="007A5CCB" w:rsidRPr="00EA555A">
        <w:rPr>
          <w:rFonts w:ascii="標楷體" w:eastAsia="標楷體" w:hAnsi="標楷體"/>
          <w:bCs/>
          <w:color w:val="000000" w:themeColor="text1"/>
          <w:kern w:val="2"/>
          <w:sz w:val="28"/>
          <w:szCs w:val="28"/>
        </w:rPr>
        <w:t>—</w:t>
      </w:r>
      <w:proofErr w:type="gramEnd"/>
      <w:r w:rsidR="007A5CCB" w:rsidRPr="00EA555A">
        <w:rPr>
          <w:rFonts w:ascii="標楷體" w:eastAsia="標楷體" w:hAnsi="標楷體"/>
          <w:bCs/>
          <w:color w:val="000000" w:themeColor="text1"/>
          <w:kern w:val="2"/>
          <w:sz w:val="28"/>
          <w:szCs w:val="28"/>
        </w:rPr>
        <w:t>高雄婦女經濟培力方案選入76位婦女個人，</w:t>
      </w:r>
      <w:r w:rsidRPr="00EA555A">
        <w:rPr>
          <w:rFonts w:ascii="標楷體" w:eastAsia="標楷體" w:hAnsi="標楷體" w:hint="eastAsia"/>
          <w:bCs/>
          <w:color w:val="000000" w:themeColor="text1"/>
          <w:kern w:val="2"/>
          <w:sz w:val="28"/>
          <w:szCs w:val="28"/>
        </w:rPr>
        <w:t>7月至12月辦理課程3場次、118人次參與</w:t>
      </w:r>
      <w:r w:rsidR="007A5CCB" w:rsidRPr="00EA555A">
        <w:rPr>
          <w:rFonts w:ascii="標楷體" w:eastAsia="標楷體" w:hAnsi="標楷體"/>
          <w:bCs/>
          <w:color w:val="000000" w:themeColor="text1"/>
          <w:kern w:val="2"/>
          <w:sz w:val="28"/>
          <w:szCs w:val="28"/>
        </w:rPr>
        <w:t>。「好好逛幸福館」粉絲專頁，透過網路平台以姐妹創業故事行銷產品，共計</w:t>
      </w:r>
      <w:r w:rsidRPr="00EA555A">
        <w:rPr>
          <w:rFonts w:ascii="標楷體" w:eastAsia="標楷體" w:hAnsi="標楷體" w:hint="eastAsia"/>
          <w:bCs/>
          <w:color w:val="000000" w:themeColor="text1"/>
          <w:kern w:val="2"/>
          <w:sz w:val="28"/>
          <w:szCs w:val="28"/>
        </w:rPr>
        <w:t>63,310人次瀏覽</w:t>
      </w:r>
      <w:r w:rsidR="007A5CCB" w:rsidRPr="00EA555A">
        <w:rPr>
          <w:rFonts w:ascii="標楷體" w:eastAsia="標楷體" w:hAnsi="標楷體"/>
          <w:bCs/>
          <w:color w:val="000000" w:themeColor="text1"/>
          <w:kern w:val="2"/>
          <w:sz w:val="28"/>
          <w:szCs w:val="28"/>
        </w:rPr>
        <w:t>；市集場域及行動市集行動力提供女力市集及其他展售方式</w:t>
      </w:r>
      <w:r w:rsidRPr="00EA555A">
        <w:rPr>
          <w:rFonts w:ascii="標楷體" w:eastAsia="標楷體" w:hAnsi="標楷體" w:hint="eastAsia"/>
          <w:bCs/>
          <w:color w:val="000000" w:themeColor="text1"/>
          <w:kern w:val="2"/>
          <w:sz w:val="28"/>
          <w:szCs w:val="28"/>
        </w:rPr>
        <w:t>共計20場次、244人次設攤、營業額49萬7,817元</w:t>
      </w:r>
      <w:r w:rsidR="007A5CCB" w:rsidRPr="00EA555A">
        <w:rPr>
          <w:rFonts w:ascii="標楷體" w:eastAsia="標楷體" w:hAnsi="標楷體"/>
          <w:bCs/>
          <w:color w:val="000000" w:themeColor="text1"/>
          <w:kern w:val="2"/>
          <w:sz w:val="28"/>
          <w:szCs w:val="28"/>
        </w:rPr>
        <w:t>。</w:t>
      </w:r>
    </w:p>
    <w:p w:rsidR="001F114E" w:rsidRPr="00EA555A" w:rsidRDefault="007A5CCB" w:rsidP="007A5CCB">
      <w:pPr>
        <w:widowControl/>
        <w:overflowPunct w:val="0"/>
        <w:snapToGrid w:val="0"/>
        <w:spacing w:line="320" w:lineRule="exact"/>
        <w:ind w:left="2268" w:hanging="737"/>
        <w:jc w:val="both"/>
        <w:rPr>
          <w:rFonts w:ascii="標楷體" w:eastAsia="標楷體" w:hAnsi="標楷體"/>
          <w:bCs/>
          <w:color w:val="000000" w:themeColor="text1"/>
          <w:sz w:val="28"/>
          <w:szCs w:val="28"/>
        </w:rPr>
      </w:pPr>
      <w:r w:rsidRPr="00EA555A">
        <w:rPr>
          <w:rFonts w:ascii="標楷體" w:eastAsia="標楷體" w:hAnsi="標楷體"/>
          <w:bCs/>
          <w:color w:val="000000" w:themeColor="text1"/>
          <w:sz w:val="28"/>
          <w:szCs w:val="28"/>
        </w:rPr>
        <w:t>（5）辦理「坐月子到宅服務」友善婦女措施</w:t>
      </w:r>
    </w:p>
    <w:p w:rsidR="001F114E" w:rsidRPr="00EA555A" w:rsidRDefault="007A5CCB" w:rsidP="00533705">
      <w:pPr>
        <w:suppressAutoHyphens w:val="0"/>
        <w:autoSpaceDN/>
        <w:spacing w:line="320" w:lineRule="exact"/>
        <w:ind w:leftChars="1134" w:left="2268"/>
        <w:jc w:val="both"/>
        <w:textAlignment w:val="auto"/>
        <w:rPr>
          <w:rFonts w:ascii="標楷體" w:eastAsia="標楷體" w:hAnsi="標楷體"/>
          <w:bCs/>
          <w:color w:val="000000" w:themeColor="text1"/>
          <w:kern w:val="2"/>
          <w:sz w:val="28"/>
          <w:szCs w:val="28"/>
        </w:rPr>
      </w:pPr>
      <w:r w:rsidRPr="00EA555A">
        <w:rPr>
          <w:rFonts w:ascii="標楷體" w:eastAsia="標楷體" w:hAnsi="標楷體"/>
          <w:bCs/>
          <w:color w:val="000000" w:themeColor="text1"/>
          <w:kern w:val="2"/>
          <w:sz w:val="28"/>
          <w:szCs w:val="28"/>
        </w:rPr>
        <w:t>培訓坐月子到宅服務員提供婦女產後身心照顧服務，包括月子餐料理、簡易家務及婦嬰照顧。可自行選擇生育津貼現金補助或免費坐月子到宅服務(第一</w:t>
      </w:r>
      <w:proofErr w:type="gramStart"/>
      <w:r w:rsidRPr="00EA555A">
        <w:rPr>
          <w:rFonts w:ascii="標楷體" w:eastAsia="標楷體" w:hAnsi="標楷體"/>
          <w:bCs/>
          <w:color w:val="000000" w:themeColor="text1"/>
          <w:kern w:val="2"/>
          <w:sz w:val="28"/>
          <w:szCs w:val="28"/>
        </w:rPr>
        <w:t>胎</w:t>
      </w:r>
      <w:proofErr w:type="gramEnd"/>
      <w:r w:rsidRPr="00EA555A">
        <w:rPr>
          <w:rFonts w:ascii="標楷體" w:eastAsia="標楷體" w:hAnsi="標楷體"/>
          <w:bCs/>
          <w:color w:val="000000" w:themeColor="text1"/>
          <w:kern w:val="2"/>
          <w:sz w:val="28"/>
          <w:szCs w:val="28"/>
        </w:rPr>
        <w:t>補助120小時；第二</w:t>
      </w:r>
      <w:proofErr w:type="gramStart"/>
      <w:r w:rsidRPr="00EA555A">
        <w:rPr>
          <w:rFonts w:ascii="標楷體" w:eastAsia="標楷體" w:hAnsi="標楷體"/>
          <w:bCs/>
          <w:color w:val="000000" w:themeColor="text1"/>
          <w:kern w:val="2"/>
          <w:sz w:val="28"/>
          <w:szCs w:val="28"/>
        </w:rPr>
        <w:t>胎</w:t>
      </w:r>
      <w:proofErr w:type="gramEnd"/>
      <w:r w:rsidRPr="00EA555A">
        <w:rPr>
          <w:rFonts w:ascii="標楷體" w:eastAsia="標楷體" w:hAnsi="標楷體"/>
          <w:bCs/>
          <w:color w:val="000000" w:themeColor="text1"/>
          <w:kern w:val="2"/>
          <w:sz w:val="28"/>
          <w:szCs w:val="28"/>
        </w:rPr>
        <w:t>免費160小時；第三</w:t>
      </w:r>
      <w:proofErr w:type="gramStart"/>
      <w:r w:rsidRPr="00EA555A">
        <w:rPr>
          <w:rFonts w:ascii="標楷體" w:eastAsia="標楷體" w:hAnsi="標楷體"/>
          <w:bCs/>
          <w:color w:val="000000" w:themeColor="text1"/>
          <w:kern w:val="2"/>
          <w:sz w:val="28"/>
          <w:szCs w:val="28"/>
        </w:rPr>
        <w:t>胎</w:t>
      </w:r>
      <w:proofErr w:type="gramEnd"/>
      <w:r w:rsidRPr="00EA555A">
        <w:rPr>
          <w:rFonts w:ascii="標楷體" w:eastAsia="標楷體" w:hAnsi="標楷體"/>
          <w:bCs/>
          <w:color w:val="000000" w:themeColor="text1"/>
          <w:kern w:val="2"/>
          <w:sz w:val="28"/>
          <w:szCs w:val="28"/>
        </w:rPr>
        <w:t>以上免費240小時)。111年7月至12月各項服務成效如下：</w:t>
      </w:r>
    </w:p>
    <w:p w:rsidR="001F114E" w:rsidRPr="00EA555A" w:rsidRDefault="00C73526" w:rsidP="00C73526">
      <w:pPr>
        <w:suppressAutoHyphens w:val="0"/>
        <w:autoSpaceDN/>
        <w:spacing w:line="320" w:lineRule="exact"/>
        <w:ind w:leftChars="1134" w:left="2548" w:hangingChars="100" w:hanging="280"/>
        <w:jc w:val="both"/>
        <w:textAlignment w:val="auto"/>
        <w:rPr>
          <w:rFonts w:ascii="標楷體" w:eastAsia="標楷體" w:hAnsi="標楷體"/>
          <w:bCs/>
          <w:color w:val="000000" w:themeColor="text1"/>
          <w:kern w:val="2"/>
          <w:sz w:val="28"/>
          <w:szCs w:val="28"/>
        </w:rPr>
      </w:pPr>
      <w:r w:rsidRPr="00EA555A">
        <w:rPr>
          <w:rFonts w:ascii="標楷體" w:eastAsia="標楷體" w:hAnsi="標楷體"/>
          <w:color w:val="000000" w:themeColor="text1"/>
          <w:sz w:val="28"/>
          <w:szCs w:val="28"/>
        </w:rPr>
        <w:fldChar w:fldCharType="begin"/>
      </w:r>
      <w:r w:rsidRPr="00EA555A">
        <w:rPr>
          <w:rFonts w:ascii="標楷體" w:eastAsia="標楷體" w:hAnsi="標楷體" w:hint="eastAsia"/>
          <w:color w:val="000000" w:themeColor="text1"/>
          <w:sz w:val="28"/>
          <w:szCs w:val="28"/>
        </w:rPr>
        <w:instrText>eq \o\ac(○,1)</w:instrText>
      </w:r>
      <w:r w:rsidRPr="00EA555A">
        <w:rPr>
          <w:rFonts w:ascii="標楷體" w:eastAsia="標楷體" w:hAnsi="標楷體"/>
          <w:color w:val="000000" w:themeColor="text1"/>
          <w:sz w:val="28"/>
          <w:szCs w:val="28"/>
        </w:rPr>
        <w:fldChar w:fldCharType="end"/>
      </w:r>
      <w:r w:rsidR="007A5CCB" w:rsidRPr="00EA555A">
        <w:rPr>
          <w:rFonts w:ascii="標楷體" w:eastAsia="標楷體" w:hAnsi="標楷體"/>
          <w:bCs/>
          <w:color w:val="000000" w:themeColor="text1"/>
          <w:kern w:val="2"/>
          <w:sz w:val="28"/>
          <w:szCs w:val="28"/>
        </w:rPr>
        <w:t>坐月子到宅服務394人、電話諮詢服務1,902人次。</w:t>
      </w:r>
    </w:p>
    <w:p w:rsidR="001F114E" w:rsidRPr="00EA555A" w:rsidRDefault="00C73526" w:rsidP="00C73526">
      <w:pPr>
        <w:suppressAutoHyphens w:val="0"/>
        <w:autoSpaceDN/>
        <w:spacing w:line="320" w:lineRule="exact"/>
        <w:ind w:leftChars="1134" w:left="2548" w:hangingChars="100" w:hanging="280"/>
        <w:jc w:val="both"/>
        <w:textAlignment w:val="auto"/>
        <w:rPr>
          <w:rFonts w:ascii="標楷體" w:eastAsia="標楷體" w:hAnsi="標楷體"/>
          <w:bCs/>
          <w:color w:val="000000" w:themeColor="text1"/>
          <w:kern w:val="2"/>
          <w:sz w:val="28"/>
          <w:szCs w:val="28"/>
        </w:rPr>
      </w:pPr>
      <w:r w:rsidRPr="00EA555A">
        <w:rPr>
          <w:rFonts w:ascii="標楷體" w:eastAsia="標楷體" w:hAnsi="標楷體"/>
          <w:color w:val="000000" w:themeColor="text1"/>
          <w:sz w:val="28"/>
          <w:szCs w:val="28"/>
        </w:rPr>
        <w:fldChar w:fldCharType="begin"/>
      </w:r>
      <w:r w:rsidRPr="00EA555A">
        <w:rPr>
          <w:rFonts w:ascii="標楷體" w:eastAsia="標楷體" w:hAnsi="標楷體" w:hint="eastAsia"/>
          <w:color w:val="000000" w:themeColor="text1"/>
          <w:sz w:val="28"/>
          <w:szCs w:val="28"/>
        </w:rPr>
        <w:instrText>eq \o\ac(○,2)</w:instrText>
      </w:r>
      <w:r w:rsidRPr="00EA555A">
        <w:rPr>
          <w:rFonts w:ascii="標楷體" w:eastAsia="標楷體" w:hAnsi="標楷體"/>
          <w:color w:val="000000" w:themeColor="text1"/>
          <w:sz w:val="28"/>
          <w:szCs w:val="28"/>
        </w:rPr>
        <w:fldChar w:fldCharType="end"/>
      </w:r>
      <w:r w:rsidR="007A5CCB" w:rsidRPr="00EA555A">
        <w:rPr>
          <w:rFonts w:ascii="標楷體" w:eastAsia="標楷體" w:hAnsi="標楷體"/>
          <w:bCs/>
          <w:color w:val="000000" w:themeColor="text1"/>
          <w:kern w:val="2"/>
          <w:sz w:val="28"/>
          <w:szCs w:val="28"/>
        </w:rPr>
        <w:t>辦理父母成長課程、親子活動與宣導活動，計辦理</w:t>
      </w:r>
      <w:r w:rsidRPr="00EA555A">
        <w:rPr>
          <w:rFonts w:ascii="標楷體" w:eastAsia="標楷體" w:hAnsi="標楷體" w:hint="eastAsia"/>
          <w:color w:val="000000" w:themeColor="text1"/>
          <w:sz w:val="28"/>
          <w:szCs w:val="28"/>
        </w:rPr>
        <w:t>4</w:t>
      </w:r>
      <w:r w:rsidRPr="00EA555A">
        <w:rPr>
          <w:rFonts w:ascii="標楷體" w:eastAsia="標楷體" w:hAnsi="標楷體"/>
          <w:color w:val="000000" w:themeColor="text1"/>
          <w:sz w:val="28"/>
          <w:szCs w:val="28"/>
        </w:rPr>
        <w:t>4場次、</w:t>
      </w:r>
      <w:r w:rsidRPr="00EA555A">
        <w:rPr>
          <w:rFonts w:ascii="標楷體" w:eastAsia="標楷體" w:hAnsi="標楷體" w:hint="eastAsia"/>
          <w:color w:val="000000" w:themeColor="text1"/>
          <w:sz w:val="28"/>
          <w:szCs w:val="28"/>
        </w:rPr>
        <w:t>2</w:t>
      </w:r>
      <w:r w:rsidRPr="00EA555A">
        <w:rPr>
          <w:rFonts w:ascii="標楷體" w:eastAsia="標楷體" w:hAnsi="標楷體"/>
          <w:color w:val="000000" w:themeColor="text1"/>
          <w:sz w:val="28"/>
          <w:szCs w:val="28"/>
        </w:rPr>
        <w:t>,</w:t>
      </w:r>
      <w:r w:rsidRPr="00EA555A">
        <w:rPr>
          <w:rFonts w:ascii="標楷體" w:eastAsia="標楷體" w:hAnsi="標楷體" w:hint="eastAsia"/>
          <w:color w:val="000000" w:themeColor="text1"/>
          <w:sz w:val="28"/>
          <w:szCs w:val="28"/>
        </w:rPr>
        <w:t>065</w:t>
      </w:r>
      <w:r w:rsidRPr="00EA555A">
        <w:rPr>
          <w:rFonts w:ascii="標楷體" w:eastAsia="標楷體" w:hAnsi="標楷體"/>
          <w:color w:val="000000" w:themeColor="text1"/>
          <w:sz w:val="28"/>
          <w:szCs w:val="28"/>
        </w:rPr>
        <w:t>人次參與</w:t>
      </w:r>
      <w:r w:rsidR="007A5CCB" w:rsidRPr="00EA555A">
        <w:rPr>
          <w:rFonts w:ascii="標楷體" w:eastAsia="標楷體" w:hAnsi="標楷體"/>
          <w:bCs/>
          <w:color w:val="000000" w:themeColor="text1"/>
          <w:kern w:val="2"/>
          <w:sz w:val="28"/>
          <w:szCs w:val="28"/>
        </w:rPr>
        <w:t>。</w:t>
      </w:r>
    </w:p>
    <w:p w:rsidR="001F114E" w:rsidRPr="00EA555A" w:rsidRDefault="00C73526" w:rsidP="00C73526">
      <w:pPr>
        <w:suppressAutoHyphens w:val="0"/>
        <w:autoSpaceDN/>
        <w:spacing w:line="320" w:lineRule="exact"/>
        <w:ind w:leftChars="1134" w:left="2548" w:hangingChars="100" w:hanging="280"/>
        <w:jc w:val="both"/>
        <w:textAlignment w:val="auto"/>
        <w:rPr>
          <w:rFonts w:ascii="標楷體" w:eastAsia="標楷體" w:hAnsi="標楷體"/>
          <w:bCs/>
          <w:color w:val="000000" w:themeColor="text1"/>
          <w:kern w:val="2"/>
          <w:sz w:val="28"/>
          <w:szCs w:val="28"/>
        </w:rPr>
      </w:pPr>
      <w:r w:rsidRPr="00EA555A">
        <w:rPr>
          <w:rFonts w:ascii="標楷體" w:eastAsia="標楷體" w:hAnsi="標楷體"/>
          <w:color w:val="000000" w:themeColor="text1"/>
          <w:sz w:val="28"/>
          <w:szCs w:val="28"/>
        </w:rPr>
        <w:fldChar w:fldCharType="begin"/>
      </w:r>
      <w:r w:rsidRPr="00EA555A">
        <w:rPr>
          <w:rFonts w:ascii="標楷體" w:eastAsia="標楷體" w:hAnsi="標楷體" w:hint="eastAsia"/>
          <w:color w:val="000000" w:themeColor="text1"/>
          <w:sz w:val="28"/>
          <w:szCs w:val="28"/>
        </w:rPr>
        <w:instrText>eq \o\ac(○,3)</w:instrText>
      </w:r>
      <w:r w:rsidRPr="00EA555A">
        <w:rPr>
          <w:rFonts w:ascii="標楷體" w:eastAsia="標楷體" w:hAnsi="標楷體"/>
          <w:color w:val="000000" w:themeColor="text1"/>
          <w:sz w:val="28"/>
          <w:szCs w:val="28"/>
        </w:rPr>
        <w:fldChar w:fldCharType="end"/>
      </w:r>
      <w:r w:rsidR="007A5CCB" w:rsidRPr="00EA555A">
        <w:rPr>
          <w:rFonts w:ascii="標楷體" w:eastAsia="標楷體" w:hAnsi="標楷體"/>
          <w:bCs/>
          <w:color w:val="000000" w:themeColor="text1"/>
          <w:kern w:val="2"/>
          <w:sz w:val="28"/>
          <w:szCs w:val="28"/>
        </w:rPr>
        <w:t>辦理坐月子到宅服務員在職訓練8場次、185人參訓。</w:t>
      </w:r>
    </w:p>
    <w:p w:rsidR="001F114E" w:rsidRPr="00EA555A" w:rsidRDefault="00C73526" w:rsidP="00C73526">
      <w:pPr>
        <w:suppressAutoHyphens w:val="0"/>
        <w:autoSpaceDN/>
        <w:spacing w:line="320" w:lineRule="exact"/>
        <w:ind w:leftChars="1134" w:left="2548" w:hangingChars="100" w:hanging="280"/>
        <w:jc w:val="both"/>
        <w:textAlignment w:val="auto"/>
        <w:rPr>
          <w:rFonts w:ascii="標楷體" w:eastAsia="標楷體" w:hAnsi="標楷體"/>
          <w:bCs/>
          <w:color w:val="000000" w:themeColor="text1"/>
          <w:kern w:val="2"/>
          <w:sz w:val="28"/>
          <w:szCs w:val="28"/>
        </w:rPr>
      </w:pPr>
      <w:r w:rsidRPr="00EA555A">
        <w:rPr>
          <w:rFonts w:ascii="標楷體" w:eastAsia="標楷體" w:hAnsi="標楷體"/>
          <w:color w:val="000000" w:themeColor="text1"/>
          <w:sz w:val="28"/>
          <w:szCs w:val="28"/>
        </w:rPr>
        <w:fldChar w:fldCharType="begin"/>
      </w:r>
      <w:r w:rsidRPr="00EA555A">
        <w:rPr>
          <w:rFonts w:ascii="標楷體" w:eastAsia="標楷體" w:hAnsi="標楷體" w:hint="eastAsia"/>
          <w:color w:val="000000" w:themeColor="text1"/>
          <w:sz w:val="28"/>
          <w:szCs w:val="28"/>
        </w:rPr>
        <w:instrText>eq \o\ac(○,4)</w:instrText>
      </w:r>
      <w:r w:rsidRPr="00EA555A">
        <w:rPr>
          <w:rFonts w:ascii="標楷體" w:eastAsia="標楷體" w:hAnsi="標楷體"/>
          <w:color w:val="000000" w:themeColor="text1"/>
          <w:sz w:val="28"/>
          <w:szCs w:val="28"/>
        </w:rPr>
        <w:fldChar w:fldCharType="end"/>
      </w:r>
      <w:r w:rsidR="007A5CCB" w:rsidRPr="00EA555A">
        <w:rPr>
          <w:rFonts w:ascii="標楷體" w:eastAsia="標楷體" w:hAnsi="標楷體"/>
          <w:bCs/>
          <w:color w:val="000000" w:themeColor="text1"/>
          <w:kern w:val="2"/>
          <w:sz w:val="28"/>
          <w:szCs w:val="28"/>
        </w:rPr>
        <w:t>結合本府衛生局及市立中醫醫院結盟合作「</w:t>
      </w:r>
      <w:proofErr w:type="gramStart"/>
      <w:r w:rsidR="007A5CCB" w:rsidRPr="00EA555A">
        <w:rPr>
          <w:rFonts w:ascii="標楷體" w:eastAsia="標楷體" w:hAnsi="標楷體"/>
          <w:bCs/>
          <w:color w:val="000000" w:themeColor="text1"/>
          <w:kern w:val="2"/>
          <w:sz w:val="28"/>
          <w:szCs w:val="28"/>
        </w:rPr>
        <w:t>中醫助好孕</w:t>
      </w:r>
      <w:proofErr w:type="gramEnd"/>
      <w:r w:rsidR="007A5CCB" w:rsidRPr="00EA555A">
        <w:rPr>
          <w:rFonts w:ascii="標楷體" w:eastAsia="標楷體" w:hAnsi="標楷體"/>
          <w:bCs/>
          <w:color w:val="000000" w:themeColor="text1"/>
          <w:kern w:val="2"/>
          <w:sz w:val="28"/>
          <w:szCs w:val="28"/>
        </w:rPr>
        <w:t>，健康坐月子」，發放423張社區</w:t>
      </w:r>
      <w:proofErr w:type="gramStart"/>
      <w:r w:rsidR="007A5CCB" w:rsidRPr="00EA555A">
        <w:rPr>
          <w:rFonts w:ascii="標楷體" w:eastAsia="標楷體" w:hAnsi="標楷體"/>
          <w:bCs/>
          <w:color w:val="000000" w:themeColor="text1"/>
          <w:kern w:val="2"/>
          <w:sz w:val="28"/>
          <w:szCs w:val="28"/>
        </w:rPr>
        <w:t>回診卡</w:t>
      </w:r>
      <w:proofErr w:type="gramEnd"/>
      <w:r w:rsidR="007A5CCB" w:rsidRPr="00EA555A">
        <w:rPr>
          <w:rFonts w:ascii="標楷體" w:eastAsia="標楷體" w:hAnsi="標楷體"/>
          <w:bCs/>
          <w:color w:val="000000" w:themeColor="text1"/>
          <w:kern w:val="2"/>
          <w:sz w:val="28"/>
          <w:szCs w:val="28"/>
        </w:rPr>
        <w:t>。</w:t>
      </w:r>
    </w:p>
    <w:p w:rsidR="001F114E" w:rsidRPr="00EA555A" w:rsidRDefault="007A5CCB" w:rsidP="007A5CCB">
      <w:pPr>
        <w:widowControl/>
        <w:overflowPunct w:val="0"/>
        <w:snapToGrid w:val="0"/>
        <w:spacing w:line="320" w:lineRule="exact"/>
        <w:ind w:left="2268" w:hanging="737"/>
        <w:jc w:val="both"/>
        <w:rPr>
          <w:rFonts w:ascii="標楷體" w:eastAsia="標楷體" w:hAnsi="標楷體"/>
          <w:bCs/>
          <w:color w:val="000000" w:themeColor="text1"/>
          <w:sz w:val="28"/>
          <w:szCs w:val="28"/>
        </w:rPr>
      </w:pPr>
      <w:r w:rsidRPr="00EA555A">
        <w:rPr>
          <w:rFonts w:ascii="標楷體" w:eastAsia="標楷體" w:hAnsi="標楷體"/>
          <w:bCs/>
          <w:color w:val="000000" w:themeColor="text1"/>
          <w:sz w:val="28"/>
          <w:szCs w:val="28"/>
        </w:rPr>
        <w:t>（6）孕婦產檢交通乘車</w:t>
      </w:r>
      <w:proofErr w:type="gramStart"/>
      <w:r w:rsidRPr="00EA555A">
        <w:rPr>
          <w:rFonts w:ascii="標楷體" w:eastAsia="標楷體" w:hAnsi="標楷體"/>
          <w:bCs/>
          <w:color w:val="000000" w:themeColor="text1"/>
          <w:sz w:val="28"/>
          <w:szCs w:val="28"/>
        </w:rPr>
        <w:t>券</w:t>
      </w:r>
      <w:proofErr w:type="gramEnd"/>
    </w:p>
    <w:p w:rsidR="001F114E" w:rsidRPr="00EA555A" w:rsidRDefault="007A5CCB" w:rsidP="00533705">
      <w:pPr>
        <w:suppressAutoHyphens w:val="0"/>
        <w:autoSpaceDN/>
        <w:spacing w:line="320" w:lineRule="exact"/>
        <w:ind w:leftChars="1134" w:left="2268"/>
        <w:jc w:val="both"/>
        <w:textAlignment w:val="auto"/>
        <w:rPr>
          <w:rFonts w:ascii="標楷體" w:eastAsia="標楷體" w:hAnsi="標楷體"/>
          <w:bCs/>
          <w:color w:val="000000" w:themeColor="text1"/>
          <w:kern w:val="2"/>
          <w:sz w:val="28"/>
          <w:szCs w:val="28"/>
        </w:rPr>
      </w:pPr>
      <w:r w:rsidRPr="00EA555A">
        <w:rPr>
          <w:rFonts w:ascii="標楷體" w:eastAsia="標楷體" w:hAnsi="標楷體"/>
          <w:bCs/>
          <w:color w:val="000000" w:themeColor="text1"/>
          <w:kern w:val="2"/>
          <w:sz w:val="28"/>
          <w:szCs w:val="28"/>
        </w:rPr>
        <w:t>開辦「孕婦產檢交通乘車</w:t>
      </w:r>
      <w:proofErr w:type="gramStart"/>
      <w:r w:rsidRPr="00EA555A">
        <w:rPr>
          <w:rFonts w:ascii="標楷體" w:eastAsia="標楷體" w:hAnsi="標楷體"/>
          <w:bCs/>
          <w:color w:val="000000" w:themeColor="text1"/>
          <w:kern w:val="2"/>
          <w:sz w:val="28"/>
          <w:szCs w:val="28"/>
        </w:rPr>
        <w:t>券</w:t>
      </w:r>
      <w:proofErr w:type="gramEnd"/>
      <w:r w:rsidRPr="00EA555A">
        <w:rPr>
          <w:rFonts w:ascii="標楷體" w:eastAsia="標楷體" w:hAnsi="標楷體"/>
          <w:bCs/>
          <w:color w:val="000000" w:themeColor="text1"/>
          <w:kern w:val="2"/>
          <w:sz w:val="28"/>
          <w:szCs w:val="28"/>
        </w:rPr>
        <w:t>」，凡設籍本市之孕婦或與</w:t>
      </w:r>
      <w:r w:rsidRPr="00EA555A">
        <w:rPr>
          <w:rFonts w:ascii="標楷體" w:eastAsia="標楷體" w:hAnsi="標楷體"/>
          <w:bCs/>
          <w:color w:val="000000" w:themeColor="text1"/>
          <w:kern w:val="2"/>
          <w:sz w:val="28"/>
          <w:szCs w:val="28"/>
        </w:rPr>
        <w:lastRenderedPageBreak/>
        <w:t>設籍本市市民結婚之新住民孕婦皆可領取產檢交通乘車</w:t>
      </w:r>
      <w:proofErr w:type="gramStart"/>
      <w:r w:rsidRPr="00EA555A">
        <w:rPr>
          <w:rFonts w:ascii="標楷體" w:eastAsia="標楷體" w:hAnsi="標楷體"/>
          <w:bCs/>
          <w:color w:val="000000" w:themeColor="text1"/>
          <w:kern w:val="2"/>
          <w:sz w:val="28"/>
          <w:szCs w:val="28"/>
        </w:rPr>
        <w:t>券</w:t>
      </w:r>
      <w:proofErr w:type="gramEnd"/>
      <w:r w:rsidRPr="00EA555A">
        <w:rPr>
          <w:rFonts w:ascii="標楷體" w:eastAsia="標楷體" w:hAnsi="標楷體"/>
          <w:bCs/>
          <w:color w:val="000000" w:themeColor="text1"/>
          <w:kern w:val="2"/>
          <w:sz w:val="28"/>
          <w:szCs w:val="28"/>
        </w:rPr>
        <w:t>，111年7月至12月核發2,129件。</w:t>
      </w:r>
    </w:p>
    <w:p w:rsidR="001F114E" w:rsidRPr="00EA555A" w:rsidRDefault="007A5CCB" w:rsidP="007A5CCB">
      <w:pPr>
        <w:widowControl/>
        <w:overflowPunct w:val="0"/>
        <w:snapToGrid w:val="0"/>
        <w:spacing w:line="320" w:lineRule="exact"/>
        <w:ind w:left="1645" w:hanging="284"/>
        <w:jc w:val="both"/>
        <w:rPr>
          <w:rFonts w:ascii="標楷體" w:eastAsia="標楷體" w:hAnsi="標楷體"/>
          <w:bCs/>
          <w:color w:val="000000" w:themeColor="text1"/>
          <w:sz w:val="28"/>
          <w:szCs w:val="28"/>
        </w:rPr>
      </w:pPr>
      <w:r w:rsidRPr="00EA555A">
        <w:rPr>
          <w:rFonts w:ascii="標楷體" w:eastAsia="標楷體" w:hAnsi="標楷體"/>
          <w:bCs/>
          <w:color w:val="000000" w:themeColor="text1"/>
          <w:sz w:val="28"/>
          <w:szCs w:val="28"/>
        </w:rPr>
        <w:t>2.特殊境遇家庭緊急生活扶助</w:t>
      </w:r>
    </w:p>
    <w:p w:rsidR="001F114E" w:rsidRPr="00EA555A" w:rsidRDefault="007A5CCB" w:rsidP="00533705">
      <w:pPr>
        <w:widowControl/>
        <w:overflowPunct w:val="0"/>
        <w:snapToGrid w:val="0"/>
        <w:spacing w:line="320" w:lineRule="exact"/>
        <w:ind w:left="1701"/>
        <w:jc w:val="both"/>
        <w:rPr>
          <w:rFonts w:ascii="標楷體" w:eastAsia="標楷體" w:hAnsi="標楷體"/>
          <w:bCs/>
          <w:color w:val="000000" w:themeColor="text1"/>
          <w:sz w:val="28"/>
          <w:szCs w:val="28"/>
        </w:rPr>
      </w:pPr>
      <w:r w:rsidRPr="00EA555A">
        <w:rPr>
          <w:rFonts w:ascii="標楷體" w:eastAsia="標楷體" w:hAnsi="標楷體"/>
          <w:bCs/>
          <w:color w:val="000000" w:themeColor="text1"/>
          <w:sz w:val="28"/>
          <w:szCs w:val="28"/>
        </w:rPr>
        <w:t>為扶助特殊境遇家庭解決生活困難，給予緊急照顧，協助其自立及改善生活，</w:t>
      </w:r>
      <w:bookmarkStart w:id="7" w:name="_Hlk92445966"/>
      <w:r w:rsidRPr="00EA555A">
        <w:rPr>
          <w:rFonts w:ascii="標楷體" w:eastAsia="標楷體" w:hAnsi="標楷體"/>
          <w:bCs/>
          <w:color w:val="000000" w:themeColor="text1"/>
          <w:sz w:val="28"/>
          <w:szCs w:val="28"/>
        </w:rPr>
        <w:t>111年7月至12月扶助91人、200人次，補助280萬657元。</w:t>
      </w:r>
      <w:bookmarkEnd w:id="7"/>
    </w:p>
    <w:p w:rsidR="001F114E" w:rsidRPr="00EA555A" w:rsidRDefault="007A5CCB" w:rsidP="007A5CCB">
      <w:pPr>
        <w:widowControl/>
        <w:overflowPunct w:val="0"/>
        <w:snapToGrid w:val="0"/>
        <w:spacing w:line="320" w:lineRule="exact"/>
        <w:ind w:left="1645" w:hanging="284"/>
        <w:jc w:val="both"/>
        <w:rPr>
          <w:rFonts w:ascii="標楷體" w:eastAsia="標楷體" w:hAnsi="標楷體"/>
          <w:bCs/>
          <w:color w:val="000000" w:themeColor="text1"/>
          <w:sz w:val="28"/>
          <w:szCs w:val="28"/>
        </w:rPr>
      </w:pPr>
      <w:r w:rsidRPr="00EA555A">
        <w:rPr>
          <w:rFonts w:ascii="標楷體" w:eastAsia="標楷體" w:hAnsi="標楷體"/>
          <w:bCs/>
          <w:color w:val="000000" w:themeColor="text1"/>
          <w:sz w:val="28"/>
          <w:szCs w:val="28"/>
        </w:rPr>
        <w:t>3.單親家庭福利服務</w:t>
      </w:r>
    </w:p>
    <w:p w:rsidR="001F114E" w:rsidRPr="00EA555A" w:rsidRDefault="007A5CCB" w:rsidP="007A5CCB">
      <w:pPr>
        <w:widowControl/>
        <w:overflowPunct w:val="0"/>
        <w:snapToGrid w:val="0"/>
        <w:spacing w:line="320" w:lineRule="exact"/>
        <w:ind w:left="2268" w:hanging="737"/>
        <w:jc w:val="both"/>
        <w:rPr>
          <w:rFonts w:ascii="標楷體" w:eastAsia="標楷體" w:hAnsi="標楷體"/>
          <w:bCs/>
          <w:color w:val="000000" w:themeColor="text1"/>
          <w:sz w:val="28"/>
          <w:szCs w:val="28"/>
        </w:rPr>
      </w:pPr>
      <w:r w:rsidRPr="00EA555A">
        <w:rPr>
          <w:rFonts w:ascii="標楷體" w:eastAsia="標楷體" w:hAnsi="標楷體"/>
          <w:bCs/>
          <w:color w:val="000000" w:themeColor="text1"/>
          <w:sz w:val="28"/>
          <w:szCs w:val="28"/>
        </w:rPr>
        <w:t>（1）設置</w:t>
      </w:r>
      <w:proofErr w:type="gramStart"/>
      <w:r w:rsidRPr="00EA555A">
        <w:rPr>
          <w:rFonts w:ascii="標楷體" w:eastAsia="標楷體" w:hAnsi="標楷體"/>
          <w:bCs/>
          <w:color w:val="000000" w:themeColor="text1"/>
          <w:sz w:val="28"/>
          <w:szCs w:val="28"/>
        </w:rPr>
        <w:t>小港山明</w:t>
      </w:r>
      <w:proofErr w:type="gramEnd"/>
      <w:r w:rsidRPr="00EA555A">
        <w:rPr>
          <w:rFonts w:ascii="標楷體" w:eastAsia="標楷體" w:hAnsi="標楷體"/>
          <w:bCs/>
          <w:color w:val="000000" w:themeColor="text1"/>
          <w:sz w:val="28"/>
          <w:szCs w:val="28"/>
        </w:rPr>
        <w:t>、左營翠華及鳳山向陽單親家園共71戶，以優惠租金出租使用，協助解決單親及弱勢家庭居住問題，至</w:t>
      </w:r>
      <w:r w:rsidR="009A28E1" w:rsidRPr="00EA555A">
        <w:rPr>
          <w:rFonts w:ascii="標楷體" w:eastAsia="標楷體" w:hAnsi="標楷體" w:hint="eastAsia"/>
          <w:bCs/>
          <w:color w:val="000000" w:themeColor="text1"/>
          <w:sz w:val="28"/>
          <w:szCs w:val="28"/>
        </w:rPr>
        <w:t>12</w:t>
      </w:r>
      <w:r w:rsidRPr="00EA555A">
        <w:rPr>
          <w:rFonts w:ascii="標楷體" w:eastAsia="標楷體" w:hAnsi="標楷體"/>
          <w:bCs/>
          <w:color w:val="000000" w:themeColor="text1"/>
          <w:sz w:val="28"/>
          <w:szCs w:val="28"/>
        </w:rPr>
        <w:t>月底已出租60戶。</w:t>
      </w:r>
    </w:p>
    <w:p w:rsidR="001F114E" w:rsidRPr="00EA555A" w:rsidRDefault="007A5CCB" w:rsidP="007A5CCB">
      <w:pPr>
        <w:widowControl/>
        <w:overflowPunct w:val="0"/>
        <w:snapToGrid w:val="0"/>
        <w:spacing w:line="320" w:lineRule="exact"/>
        <w:ind w:left="2268" w:hanging="737"/>
        <w:jc w:val="both"/>
        <w:rPr>
          <w:rFonts w:ascii="標楷體" w:eastAsia="標楷體" w:hAnsi="標楷體"/>
          <w:bCs/>
          <w:color w:val="000000" w:themeColor="text1"/>
          <w:sz w:val="28"/>
          <w:szCs w:val="28"/>
        </w:rPr>
      </w:pPr>
      <w:r w:rsidRPr="00EA555A">
        <w:rPr>
          <w:rFonts w:ascii="標楷體" w:eastAsia="標楷體" w:hAnsi="標楷體"/>
          <w:bCs/>
          <w:color w:val="000000" w:themeColor="text1"/>
          <w:sz w:val="28"/>
          <w:szCs w:val="28"/>
        </w:rPr>
        <w:t>（2）設置5處公辦民營單親家庭服務據點，提供個案電訪、家訪、會談輔導、福利諮詢服務及親職教育等服務活動</w:t>
      </w:r>
      <w:bookmarkStart w:id="8" w:name="_Hlk92445981"/>
      <w:r w:rsidRPr="00EA555A">
        <w:rPr>
          <w:rFonts w:ascii="標楷體" w:eastAsia="標楷體" w:hAnsi="標楷體"/>
          <w:bCs/>
          <w:color w:val="000000" w:themeColor="text1"/>
          <w:sz w:val="28"/>
          <w:szCs w:val="28"/>
        </w:rPr>
        <w:t>，111年7月至</w:t>
      </w:r>
      <w:bookmarkEnd w:id="8"/>
      <w:r w:rsidR="009A28E1" w:rsidRPr="00EA555A">
        <w:rPr>
          <w:rFonts w:ascii="標楷體" w:eastAsia="標楷體" w:hAnsi="標楷體" w:hint="eastAsia"/>
          <w:color w:val="000000" w:themeColor="text1"/>
          <w:sz w:val="28"/>
          <w:szCs w:val="28"/>
        </w:rPr>
        <w:t>12</w:t>
      </w:r>
      <w:r w:rsidR="009A28E1" w:rsidRPr="00EA555A">
        <w:rPr>
          <w:rFonts w:ascii="標楷體" w:eastAsia="標楷體" w:hAnsi="標楷體"/>
          <w:color w:val="000000" w:themeColor="text1"/>
          <w:sz w:val="28"/>
          <w:szCs w:val="28"/>
        </w:rPr>
        <w:t>月服務</w:t>
      </w:r>
      <w:r w:rsidR="009A28E1" w:rsidRPr="00EA555A">
        <w:rPr>
          <w:rFonts w:ascii="標楷體" w:eastAsia="標楷體" w:hAnsi="標楷體" w:hint="eastAsia"/>
          <w:color w:val="000000" w:themeColor="text1"/>
          <w:sz w:val="28"/>
          <w:szCs w:val="28"/>
        </w:rPr>
        <w:t>12</w:t>
      </w:r>
      <w:r w:rsidR="009A28E1" w:rsidRPr="00EA555A">
        <w:rPr>
          <w:rFonts w:ascii="標楷體" w:eastAsia="標楷體" w:hAnsi="標楷體"/>
          <w:color w:val="000000" w:themeColor="text1"/>
          <w:sz w:val="28"/>
          <w:szCs w:val="28"/>
        </w:rPr>
        <w:t>,</w:t>
      </w:r>
      <w:r w:rsidR="009A28E1" w:rsidRPr="00EA555A">
        <w:rPr>
          <w:rFonts w:ascii="標楷體" w:eastAsia="標楷體" w:hAnsi="標楷體" w:hint="eastAsia"/>
          <w:color w:val="000000" w:themeColor="text1"/>
          <w:sz w:val="28"/>
          <w:szCs w:val="28"/>
        </w:rPr>
        <w:t>101</w:t>
      </w:r>
      <w:r w:rsidR="009A28E1" w:rsidRPr="00EA555A">
        <w:rPr>
          <w:rFonts w:ascii="標楷體" w:eastAsia="標楷體" w:hAnsi="標楷體"/>
          <w:color w:val="000000" w:themeColor="text1"/>
          <w:sz w:val="28"/>
          <w:szCs w:val="28"/>
        </w:rPr>
        <w:t>人次</w:t>
      </w:r>
      <w:r w:rsidRPr="00EA555A">
        <w:rPr>
          <w:rFonts w:ascii="標楷體" w:eastAsia="標楷體" w:hAnsi="標楷體"/>
          <w:bCs/>
          <w:color w:val="000000" w:themeColor="text1"/>
          <w:sz w:val="28"/>
          <w:szCs w:val="28"/>
        </w:rPr>
        <w:t>。</w:t>
      </w:r>
    </w:p>
    <w:p w:rsidR="001F114E" w:rsidRPr="00EA555A" w:rsidRDefault="007A5CCB" w:rsidP="007A5CCB">
      <w:pPr>
        <w:widowControl/>
        <w:overflowPunct w:val="0"/>
        <w:snapToGrid w:val="0"/>
        <w:spacing w:line="320" w:lineRule="exact"/>
        <w:ind w:left="1645" w:hanging="284"/>
        <w:jc w:val="both"/>
        <w:rPr>
          <w:rFonts w:ascii="標楷體" w:eastAsia="標楷體" w:hAnsi="標楷體"/>
          <w:bCs/>
          <w:color w:val="000000" w:themeColor="text1"/>
          <w:sz w:val="28"/>
          <w:szCs w:val="28"/>
        </w:rPr>
      </w:pPr>
      <w:r w:rsidRPr="00EA555A">
        <w:rPr>
          <w:rFonts w:ascii="標楷體" w:eastAsia="標楷體" w:hAnsi="標楷體"/>
          <w:bCs/>
          <w:color w:val="000000" w:themeColor="text1"/>
          <w:sz w:val="28"/>
          <w:szCs w:val="28"/>
        </w:rPr>
        <w:t>4.新住民家庭福利服務</w:t>
      </w:r>
    </w:p>
    <w:p w:rsidR="001F114E" w:rsidRPr="00EA555A" w:rsidRDefault="007A5CCB" w:rsidP="007A5CCB">
      <w:pPr>
        <w:widowControl/>
        <w:overflowPunct w:val="0"/>
        <w:snapToGrid w:val="0"/>
        <w:spacing w:line="320" w:lineRule="exact"/>
        <w:ind w:left="2268" w:hanging="737"/>
        <w:jc w:val="both"/>
        <w:rPr>
          <w:rFonts w:ascii="標楷體" w:eastAsia="標楷體" w:hAnsi="標楷體"/>
          <w:bCs/>
          <w:color w:val="000000" w:themeColor="text1"/>
          <w:sz w:val="28"/>
          <w:szCs w:val="28"/>
        </w:rPr>
      </w:pPr>
      <w:r w:rsidRPr="00EA555A">
        <w:rPr>
          <w:rFonts w:ascii="標楷體" w:eastAsia="標楷體" w:hAnsi="標楷體"/>
          <w:bCs/>
          <w:color w:val="000000" w:themeColor="text1"/>
          <w:sz w:val="28"/>
          <w:szCs w:val="28"/>
        </w:rPr>
        <w:t>（1）設置新住民會館，提供母語諮詢專線、通譯媒合、新住民人才培力、多元文化意象營造活動、異國文化展覽及課程規劃與新住民溫馨聚會交流空間等服務，111年7月至12月服務29,188人次；建置本市新住民多元文化人才師資309位、新住民藝文表演團體14個，皆公告於網站供各界使用；辦理文化融合推廣活動50場次、2,329人次參加。另111年於岡山區增設新住民會館北分館籌備處，提供北高雄地區新住民交流處所。</w:t>
      </w:r>
    </w:p>
    <w:p w:rsidR="001F114E" w:rsidRPr="00EA555A" w:rsidRDefault="007A5CCB" w:rsidP="007A5CCB">
      <w:pPr>
        <w:widowControl/>
        <w:overflowPunct w:val="0"/>
        <w:snapToGrid w:val="0"/>
        <w:spacing w:line="320" w:lineRule="exact"/>
        <w:ind w:left="2268" w:hanging="737"/>
        <w:jc w:val="both"/>
        <w:rPr>
          <w:rFonts w:ascii="標楷體" w:eastAsia="標楷體" w:hAnsi="標楷體"/>
          <w:bCs/>
          <w:color w:val="000000" w:themeColor="text1"/>
          <w:sz w:val="28"/>
          <w:szCs w:val="28"/>
        </w:rPr>
      </w:pPr>
      <w:r w:rsidRPr="00EA555A">
        <w:rPr>
          <w:rFonts w:ascii="標楷體" w:eastAsia="標楷體" w:hAnsi="標楷體"/>
          <w:bCs/>
          <w:color w:val="000000" w:themeColor="text1"/>
          <w:sz w:val="28"/>
          <w:szCs w:val="28"/>
        </w:rPr>
        <w:t>（2）設置新住民家庭服務中心</w:t>
      </w:r>
    </w:p>
    <w:p w:rsidR="001F114E" w:rsidRPr="00EA555A" w:rsidRDefault="007A5CCB" w:rsidP="00533705">
      <w:pPr>
        <w:suppressAutoHyphens w:val="0"/>
        <w:autoSpaceDN/>
        <w:spacing w:line="320" w:lineRule="exact"/>
        <w:ind w:leftChars="1134" w:left="2268"/>
        <w:jc w:val="both"/>
        <w:textAlignment w:val="auto"/>
        <w:rPr>
          <w:rFonts w:ascii="標楷體" w:eastAsia="標楷體" w:hAnsi="標楷體"/>
          <w:bCs/>
          <w:color w:val="000000" w:themeColor="text1"/>
          <w:kern w:val="2"/>
          <w:sz w:val="28"/>
          <w:szCs w:val="28"/>
        </w:rPr>
      </w:pPr>
      <w:r w:rsidRPr="00EA555A">
        <w:rPr>
          <w:rFonts w:ascii="標楷體" w:eastAsia="標楷體" w:hAnsi="標楷體"/>
          <w:bCs/>
          <w:color w:val="000000" w:themeColor="text1"/>
          <w:kern w:val="2"/>
          <w:sz w:val="28"/>
          <w:szCs w:val="28"/>
        </w:rPr>
        <w:t>本市左營、新興、鳳山、路竹及旗山區設立5處新住民家庭服務中心，提供新住民家庭諮詢服務、關懷訪視、個案管理及辦理各項支持性方案等服務，111年7月至12月服務</w:t>
      </w:r>
      <w:bookmarkStart w:id="9" w:name="_Hlk94020363"/>
      <w:r w:rsidRPr="00EA555A">
        <w:rPr>
          <w:rFonts w:ascii="標楷體" w:eastAsia="標楷體" w:hAnsi="標楷體"/>
          <w:bCs/>
          <w:color w:val="000000" w:themeColor="text1"/>
          <w:kern w:val="2"/>
          <w:sz w:val="28"/>
          <w:szCs w:val="28"/>
        </w:rPr>
        <w:t>27,</w:t>
      </w:r>
      <w:bookmarkEnd w:id="9"/>
      <w:r w:rsidRPr="00EA555A">
        <w:rPr>
          <w:rFonts w:ascii="標楷體" w:eastAsia="標楷體" w:hAnsi="標楷體"/>
          <w:bCs/>
          <w:color w:val="000000" w:themeColor="text1"/>
          <w:kern w:val="2"/>
          <w:sz w:val="28"/>
          <w:szCs w:val="28"/>
        </w:rPr>
        <w:t>676人次。</w:t>
      </w:r>
    </w:p>
    <w:p w:rsidR="001F114E" w:rsidRPr="00EA555A" w:rsidRDefault="007A5CCB" w:rsidP="007A5CCB">
      <w:pPr>
        <w:widowControl/>
        <w:overflowPunct w:val="0"/>
        <w:snapToGrid w:val="0"/>
        <w:spacing w:line="320" w:lineRule="exact"/>
        <w:ind w:left="2268" w:hanging="737"/>
        <w:jc w:val="both"/>
        <w:rPr>
          <w:rFonts w:ascii="標楷體" w:eastAsia="標楷體" w:hAnsi="標楷體"/>
          <w:bCs/>
          <w:color w:val="000000" w:themeColor="text1"/>
          <w:sz w:val="28"/>
          <w:szCs w:val="28"/>
        </w:rPr>
      </w:pPr>
      <w:r w:rsidRPr="00EA555A">
        <w:rPr>
          <w:rFonts w:ascii="標楷體" w:eastAsia="標楷體" w:hAnsi="標楷體"/>
          <w:bCs/>
          <w:color w:val="000000" w:themeColor="text1"/>
          <w:sz w:val="28"/>
          <w:szCs w:val="28"/>
        </w:rPr>
        <w:t>（3）設立新住民社區服務據點</w:t>
      </w:r>
    </w:p>
    <w:p w:rsidR="001F114E" w:rsidRPr="00EA555A" w:rsidRDefault="007A5CCB" w:rsidP="00533705">
      <w:pPr>
        <w:suppressAutoHyphens w:val="0"/>
        <w:autoSpaceDN/>
        <w:spacing w:line="320" w:lineRule="exact"/>
        <w:ind w:leftChars="1134" w:left="2268"/>
        <w:jc w:val="both"/>
        <w:textAlignment w:val="auto"/>
        <w:rPr>
          <w:rFonts w:ascii="標楷體" w:eastAsia="標楷體" w:hAnsi="標楷體"/>
          <w:bCs/>
          <w:color w:val="000000" w:themeColor="text1"/>
          <w:kern w:val="2"/>
          <w:sz w:val="28"/>
          <w:szCs w:val="28"/>
        </w:rPr>
      </w:pPr>
      <w:r w:rsidRPr="00EA555A">
        <w:rPr>
          <w:rFonts w:ascii="標楷體" w:eastAsia="標楷體" w:hAnsi="標楷體"/>
          <w:bCs/>
          <w:color w:val="000000" w:themeColor="text1"/>
          <w:kern w:val="2"/>
          <w:sz w:val="28"/>
          <w:szCs w:val="28"/>
        </w:rPr>
        <w:t>輔導民間團體設立26處社區服務據點，運用志工提供家戶關懷訪視，並結合本府機關辦理親職教育、生活適應、語言學習、婦女成長、多元文化宣導、產業培力等特色方案，111年7月至12月服務13,459人次。</w:t>
      </w:r>
    </w:p>
    <w:p w:rsidR="001F114E" w:rsidRPr="00EA555A" w:rsidRDefault="007A5CCB" w:rsidP="007A5CCB">
      <w:pPr>
        <w:widowControl/>
        <w:overflowPunct w:val="0"/>
        <w:snapToGrid w:val="0"/>
        <w:spacing w:line="320" w:lineRule="exact"/>
        <w:ind w:left="2268" w:hanging="737"/>
        <w:jc w:val="both"/>
        <w:rPr>
          <w:rFonts w:ascii="標楷體" w:eastAsia="標楷體" w:hAnsi="標楷體"/>
          <w:bCs/>
          <w:color w:val="000000" w:themeColor="text1"/>
          <w:sz w:val="28"/>
          <w:szCs w:val="28"/>
        </w:rPr>
      </w:pPr>
      <w:r w:rsidRPr="00EA555A">
        <w:rPr>
          <w:rFonts w:ascii="標楷體" w:eastAsia="標楷體" w:hAnsi="標楷體"/>
          <w:bCs/>
          <w:color w:val="000000" w:themeColor="text1"/>
          <w:sz w:val="28"/>
          <w:szCs w:val="28"/>
        </w:rPr>
        <w:t>（4）設置新住民關懷小站</w:t>
      </w:r>
    </w:p>
    <w:p w:rsidR="001F114E" w:rsidRPr="00EA555A" w:rsidRDefault="007A5CCB" w:rsidP="00533705">
      <w:pPr>
        <w:suppressAutoHyphens w:val="0"/>
        <w:autoSpaceDN/>
        <w:spacing w:line="320" w:lineRule="exact"/>
        <w:ind w:leftChars="1134" w:left="2268"/>
        <w:jc w:val="both"/>
        <w:textAlignment w:val="auto"/>
        <w:rPr>
          <w:rFonts w:ascii="標楷體" w:eastAsia="標楷體" w:hAnsi="標楷體"/>
          <w:bCs/>
          <w:color w:val="000000" w:themeColor="text1"/>
          <w:kern w:val="2"/>
          <w:sz w:val="28"/>
          <w:szCs w:val="28"/>
        </w:rPr>
      </w:pPr>
      <w:r w:rsidRPr="00EA555A">
        <w:rPr>
          <w:rFonts w:ascii="標楷體" w:eastAsia="標楷體" w:hAnsi="標楷體"/>
          <w:bCs/>
          <w:color w:val="000000" w:themeColor="text1"/>
          <w:kern w:val="2"/>
          <w:sz w:val="28"/>
          <w:szCs w:val="28"/>
        </w:rPr>
        <w:t>110年3月起邀集東南亞商店、異國美食小吃店、國籍姊妹會、新住民團體、社區發展協會及本府社會局社福場館等單位設置新住民關懷小站，提供新住民生活資訊諮詢或轉</w:t>
      </w:r>
      <w:proofErr w:type="gramStart"/>
      <w:r w:rsidRPr="00EA555A">
        <w:rPr>
          <w:rFonts w:ascii="標楷體" w:eastAsia="標楷體" w:hAnsi="標楷體"/>
          <w:bCs/>
          <w:color w:val="000000" w:themeColor="text1"/>
          <w:kern w:val="2"/>
          <w:sz w:val="28"/>
          <w:szCs w:val="28"/>
        </w:rPr>
        <w:t>介</w:t>
      </w:r>
      <w:proofErr w:type="gramEnd"/>
      <w:r w:rsidRPr="00EA555A">
        <w:rPr>
          <w:rFonts w:ascii="標楷體" w:eastAsia="標楷體" w:hAnsi="標楷體"/>
          <w:bCs/>
          <w:color w:val="000000" w:themeColor="text1"/>
          <w:kern w:val="2"/>
          <w:sz w:val="28"/>
          <w:szCs w:val="28"/>
        </w:rPr>
        <w:t>，截至111年12月底已設置110處新住民關懷小站。</w:t>
      </w:r>
    </w:p>
    <w:p w:rsidR="001F114E" w:rsidRPr="00EA555A" w:rsidRDefault="007A5CCB" w:rsidP="007A5CCB">
      <w:pPr>
        <w:widowControl/>
        <w:overflowPunct w:val="0"/>
        <w:snapToGrid w:val="0"/>
        <w:spacing w:line="320" w:lineRule="exact"/>
        <w:ind w:left="2268" w:hanging="737"/>
        <w:jc w:val="both"/>
        <w:rPr>
          <w:rFonts w:ascii="標楷體" w:eastAsia="標楷體" w:hAnsi="標楷體"/>
          <w:bCs/>
          <w:color w:val="000000" w:themeColor="text1"/>
          <w:sz w:val="28"/>
          <w:szCs w:val="28"/>
        </w:rPr>
      </w:pPr>
      <w:r w:rsidRPr="00EA555A">
        <w:rPr>
          <w:rFonts w:ascii="標楷體" w:eastAsia="標楷體" w:hAnsi="標楷體"/>
          <w:bCs/>
          <w:color w:val="000000" w:themeColor="text1"/>
          <w:sz w:val="28"/>
          <w:szCs w:val="28"/>
        </w:rPr>
        <w:t>（5）辦理設籍前新住民經濟扶助措施</w:t>
      </w:r>
    </w:p>
    <w:p w:rsidR="001F114E" w:rsidRPr="00EA555A" w:rsidRDefault="007A5CCB" w:rsidP="00533705">
      <w:pPr>
        <w:suppressAutoHyphens w:val="0"/>
        <w:autoSpaceDN/>
        <w:spacing w:line="320" w:lineRule="exact"/>
        <w:ind w:leftChars="1134" w:left="2268"/>
        <w:jc w:val="both"/>
        <w:textAlignment w:val="auto"/>
        <w:rPr>
          <w:rFonts w:ascii="標楷體" w:eastAsia="標楷體" w:hAnsi="標楷體"/>
          <w:bCs/>
          <w:color w:val="000000" w:themeColor="text1"/>
          <w:kern w:val="2"/>
          <w:sz w:val="28"/>
          <w:szCs w:val="28"/>
        </w:rPr>
      </w:pPr>
      <w:r w:rsidRPr="00EA555A">
        <w:rPr>
          <w:rFonts w:ascii="標楷體" w:eastAsia="標楷體" w:hAnsi="標楷體"/>
          <w:bCs/>
          <w:color w:val="000000" w:themeColor="text1"/>
          <w:kern w:val="2"/>
          <w:sz w:val="28"/>
          <w:szCs w:val="28"/>
        </w:rPr>
        <w:t>設籍前新住民遭逢特殊境遇之家庭扶助計畫，111年7月至12月補助子女生活津貼150人次、28萬7,999元；緊急生活扶助2人次、2萬8,838元；新住民返鄉往返機票費補助1人、2萬元；傷病醫療補助1人、25,492</w:t>
      </w:r>
      <w:r w:rsidRPr="00EA555A">
        <w:rPr>
          <w:rFonts w:ascii="標楷體" w:eastAsia="標楷體" w:hAnsi="標楷體"/>
          <w:bCs/>
          <w:color w:val="000000" w:themeColor="text1"/>
          <w:kern w:val="2"/>
          <w:sz w:val="28"/>
          <w:szCs w:val="28"/>
        </w:rPr>
        <w:lastRenderedPageBreak/>
        <w:t>元。</w:t>
      </w:r>
    </w:p>
    <w:p w:rsidR="001F114E" w:rsidRPr="00EA555A" w:rsidRDefault="007A5CCB" w:rsidP="007A5CCB">
      <w:pPr>
        <w:widowControl/>
        <w:overflowPunct w:val="0"/>
        <w:snapToGrid w:val="0"/>
        <w:spacing w:line="320" w:lineRule="exact"/>
        <w:ind w:left="454"/>
        <w:jc w:val="both"/>
        <w:rPr>
          <w:rFonts w:ascii="標楷體" w:eastAsia="標楷體" w:hAnsi="標楷體"/>
          <w:bCs/>
          <w:color w:val="000000" w:themeColor="text1"/>
          <w:sz w:val="28"/>
          <w:szCs w:val="28"/>
        </w:rPr>
      </w:pPr>
      <w:r w:rsidRPr="00EA555A">
        <w:rPr>
          <w:rFonts w:ascii="標楷體" w:eastAsia="標楷體" w:hAnsi="標楷體"/>
          <w:bCs/>
          <w:color w:val="000000" w:themeColor="text1"/>
          <w:sz w:val="28"/>
          <w:szCs w:val="28"/>
        </w:rPr>
        <w:t>（五）家庭暴力、性侵害、性騷擾防治</w:t>
      </w:r>
    </w:p>
    <w:p w:rsidR="001F114E" w:rsidRPr="00EA555A" w:rsidRDefault="007A5CCB" w:rsidP="007A5CCB">
      <w:pPr>
        <w:widowControl/>
        <w:overflowPunct w:val="0"/>
        <w:snapToGrid w:val="0"/>
        <w:spacing w:line="320" w:lineRule="exact"/>
        <w:ind w:left="1645" w:hanging="284"/>
        <w:jc w:val="both"/>
        <w:rPr>
          <w:rFonts w:ascii="標楷體" w:eastAsia="標楷體" w:hAnsi="標楷體"/>
          <w:bCs/>
          <w:color w:val="000000" w:themeColor="text1"/>
          <w:sz w:val="28"/>
          <w:szCs w:val="28"/>
        </w:rPr>
      </w:pPr>
      <w:r w:rsidRPr="00EA555A">
        <w:rPr>
          <w:rFonts w:ascii="標楷體" w:eastAsia="標楷體" w:hAnsi="標楷體"/>
          <w:bCs/>
          <w:color w:val="000000" w:themeColor="text1"/>
          <w:sz w:val="28"/>
          <w:szCs w:val="28"/>
        </w:rPr>
        <w:t>1.集中受理</w:t>
      </w:r>
      <w:proofErr w:type="gramStart"/>
      <w:r w:rsidRPr="00EA555A">
        <w:rPr>
          <w:rFonts w:ascii="標楷體" w:eastAsia="標楷體" w:hAnsi="標楷體"/>
          <w:bCs/>
          <w:color w:val="000000" w:themeColor="text1"/>
          <w:sz w:val="28"/>
          <w:szCs w:val="28"/>
        </w:rPr>
        <w:t>與派案業務</w:t>
      </w:r>
      <w:proofErr w:type="gramEnd"/>
    </w:p>
    <w:p w:rsidR="001F114E" w:rsidRPr="00EA555A" w:rsidRDefault="007A5CCB" w:rsidP="00533705">
      <w:pPr>
        <w:widowControl/>
        <w:overflowPunct w:val="0"/>
        <w:snapToGrid w:val="0"/>
        <w:spacing w:line="320" w:lineRule="exact"/>
        <w:ind w:left="1701"/>
        <w:jc w:val="both"/>
        <w:rPr>
          <w:rFonts w:ascii="標楷體" w:eastAsia="標楷體" w:hAnsi="標楷體"/>
          <w:bCs/>
          <w:color w:val="000000" w:themeColor="text1"/>
          <w:sz w:val="28"/>
          <w:szCs w:val="28"/>
        </w:rPr>
      </w:pPr>
      <w:r w:rsidRPr="00EA555A">
        <w:rPr>
          <w:rFonts w:ascii="標楷體" w:eastAsia="標楷體" w:hAnsi="標楷體"/>
          <w:bCs/>
          <w:color w:val="000000" w:themeColor="text1"/>
          <w:sz w:val="28"/>
          <w:szCs w:val="28"/>
        </w:rPr>
        <w:t>成立單一</w:t>
      </w:r>
      <w:proofErr w:type="gramStart"/>
      <w:r w:rsidRPr="00EA555A">
        <w:rPr>
          <w:rFonts w:ascii="標楷體" w:eastAsia="標楷體" w:hAnsi="標楷體"/>
          <w:bCs/>
          <w:color w:val="000000" w:themeColor="text1"/>
          <w:sz w:val="28"/>
          <w:szCs w:val="28"/>
        </w:rPr>
        <w:t>受派案</w:t>
      </w:r>
      <w:proofErr w:type="gramEnd"/>
      <w:r w:rsidRPr="00EA555A">
        <w:rPr>
          <w:rFonts w:ascii="標楷體" w:eastAsia="標楷體" w:hAnsi="標楷體"/>
          <w:bCs/>
          <w:color w:val="000000" w:themeColor="text1"/>
          <w:sz w:val="28"/>
          <w:szCs w:val="28"/>
        </w:rPr>
        <w:t>窗口，建立專業化、系統化</w:t>
      </w:r>
      <w:proofErr w:type="gramStart"/>
      <w:r w:rsidRPr="00EA555A">
        <w:rPr>
          <w:rFonts w:ascii="標楷體" w:eastAsia="標楷體" w:hAnsi="標楷體"/>
          <w:bCs/>
          <w:color w:val="000000" w:themeColor="text1"/>
          <w:sz w:val="28"/>
          <w:szCs w:val="28"/>
        </w:rPr>
        <w:t>之篩派案</w:t>
      </w:r>
      <w:proofErr w:type="gramEnd"/>
      <w:r w:rsidRPr="00EA555A">
        <w:rPr>
          <w:rFonts w:ascii="標楷體" w:eastAsia="標楷體" w:hAnsi="標楷體"/>
          <w:bCs/>
          <w:color w:val="000000" w:themeColor="text1"/>
          <w:sz w:val="28"/>
          <w:szCs w:val="28"/>
        </w:rPr>
        <w:t>工作模式，勾</w:t>
      </w:r>
      <w:proofErr w:type="gramStart"/>
      <w:r w:rsidRPr="00EA555A">
        <w:rPr>
          <w:rFonts w:ascii="標楷體" w:eastAsia="標楷體" w:hAnsi="標楷體"/>
          <w:bCs/>
          <w:color w:val="000000" w:themeColor="text1"/>
          <w:sz w:val="28"/>
          <w:szCs w:val="28"/>
        </w:rPr>
        <w:t>稽</w:t>
      </w:r>
      <w:proofErr w:type="gramEnd"/>
      <w:r w:rsidRPr="00EA555A">
        <w:rPr>
          <w:rFonts w:ascii="標楷體" w:eastAsia="標楷體" w:hAnsi="標楷體"/>
          <w:bCs/>
          <w:color w:val="000000" w:themeColor="text1"/>
          <w:sz w:val="28"/>
          <w:szCs w:val="28"/>
        </w:rPr>
        <w:t>跨領域風險資訊，及不定期邀集各權管單位召開會議。</w:t>
      </w:r>
    </w:p>
    <w:p w:rsidR="001F114E" w:rsidRPr="00EA555A" w:rsidRDefault="007A5CCB" w:rsidP="007A5CCB">
      <w:pPr>
        <w:widowControl/>
        <w:overflowPunct w:val="0"/>
        <w:snapToGrid w:val="0"/>
        <w:spacing w:line="320" w:lineRule="exact"/>
        <w:ind w:left="1645" w:hanging="284"/>
        <w:jc w:val="both"/>
        <w:rPr>
          <w:rFonts w:ascii="標楷體" w:eastAsia="標楷體" w:hAnsi="標楷體"/>
          <w:bCs/>
          <w:color w:val="000000" w:themeColor="text1"/>
          <w:sz w:val="28"/>
          <w:szCs w:val="28"/>
        </w:rPr>
      </w:pPr>
      <w:r w:rsidRPr="00EA555A">
        <w:rPr>
          <w:rFonts w:ascii="標楷體" w:eastAsia="標楷體" w:hAnsi="標楷體"/>
          <w:bCs/>
          <w:color w:val="000000" w:themeColor="text1"/>
          <w:sz w:val="28"/>
          <w:szCs w:val="28"/>
        </w:rPr>
        <w:t>2.家庭暴力防治業務</w:t>
      </w:r>
    </w:p>
    <w:p w:rsidR="001F114E" w:rsidRPr="00EA555A" w:rsidRDefault="007A5CCB" w:rsidP="007A5CCB">
      <w:pPr>
        <w:widowControl/>
        <w:overflowPunct w:val="0"/>
        <w:snapToGrid w:val="0"/>
        <w:spacing w:line="320" w:lineRule="exact"/>
        <w:ind w:left="2268" w:hanging="737"/>
        <w:jc w:val="both"/>
        <w:rPr>
          <w:rFonts w:ascii="標楷體" w:eastAsia="標楷體" w:hAnsi="標楷體"/>
          <w:bCs/>
          <w:color w:val="000000" w:themeColor="text1"/>
          <w:sz w:val="28"/>
          <w:szCs w:val="28"/>
        </w:rPr>
      </w:pPr>
      <w:r w:rsidRPr="00EA555A">
        <w:rPr>
          <w:rFonts w:ascii="標楷體" w:eastAsia="標楷體" w:hAnsi="標楷體"/>
          <w:bCs/>
          <w:color w:val="000000" w:themeColor="text1"/>
          <w:sz w:val="28"/>
          <w:szCs w:val="28"/>
        </w:rPr>
        <w:t>（1）111年7月</w:t>
      </w:r>
      <w:r w:rsidR="00C13092" w:rsidRPr="00EA555A">
        <w:rPr>
          <w:rFonts w:ascii="標楷體" w:eastAsia="標楷體" w:hAnsi="標楷體" w:hint="eastAsia"/>
          <w:color w:val="000000" w:themeColor="text1"/>
          <w:sz w:val="28"/>
          <w:szCs w:val="28"/>
        </w:rPr>
        <w:t>至1</w:t>
      </w:r>
      <w:r w:rsidR="00441335" w:rsidRPr="00EA555A">
        <w:rPr>
          <w:rFonts w:ascii="標楷體" w:eastAsia="標楷體" w:hAnsi="標楷體" w:hint="eastAsia"/>
          <w:color w:val="000000" w:themeColor="text1"/>
          <w:sz w:val="28"/>
          <w:szCs w:val="28"/>
        </w:rPr>
        <w:t>2</w:t>
      </w:r>
      <w:r w:rsidR="00C13092" w:rsidRPr="00EA555A">
        <w:rPr>
          <w:rFonts w:ascii="標楷體" w:eastAsia="標楷體" w:hAnsi="標楷體" w:hint="eastAsia"/>
          <w:color w:val="000000" w:themeColor="text1"/>
          <w:sz w:val="28"/>
          <w:szCs w:val="28"/>
        </w:rPr>
        <w:t>月受理家庭暴力案件通報</w:t>
      </w:r>
      <w:r w:rsidR="00441335" w:rsidRPr="00EA555A">
        <w:rPr>
          <w:rFonts w:ascii="標楷體" w:eastAsia="標楷體" w:hAnsi="標楷體" w:hint="eastAsia"/>
          <w:color w:val="000000" w:themeColor="text1"/>
          <w:sz w:val="28"/>
          <w:szCs w:val="28"/>
        </w:rPr>
        <w:t>9,306</w:t>
      </w:r>
      <w:r w:rsidRPr="00EA555A">
        <w:rPr>
          <w:rFonts w:ascii="標楷體" w:eastAsia="標楷體" w:hAnsi="標楷體"/>
          <w:bCs/>
          <w:color w:val="000000" w:themeColor="text1"/>
          <w:sz w:val="28"/>
          <w:szCs w:val="28"/>
        </w:rPr>
        <w:t>件。</w:t>
      </w:r>
    </w:p>
    <w:p w:rsidR="001F114E" w:rsidRPr="00EA555A" w:rsidRDefault="007A5CCB" w:rsidP="007A5CCB">
      <w:pPr>
        <w:widowControl/>
        <w:overflowPunct w:val="0"/>
        <w:snapToGrid w:val="0"/>
        <w:spacing w:line="320" w:lineRule="exact"/>
        <w:ind w:left="2268" w:hanging="737"/>
        <w:jc w:val="both"/>
        <w:rPr>
          <w:rFonts w:ascii="標楷體" w:eastAsia="標楷體" w:hAnsi="標楷體"/>
          <w:bCs/>
          <w:color w:val="000000" w:themeColor="text1"/>
          <w:sz w:val="28"/>
          <w:szCs w:val="28"/>
        </w:rPr>
      </w:pPr>
      <w:r w:rsidRPr="00EA555A">
        <w:rPr>
          <w:rFonts w:ascii="標楷體" w:eastAsia="標楷體" w:hAnsi="標楷體"/>
          <w:bCs/>
          <w:color w:val="000000" w:themeColor="text1"/>
          <w:sz w:val="28"/>
          <w:szCs w:val="28"/>
        </w:rPr>
        <w:t>（2）專業服務</w:t>
      </w:r>
    </w:p>
    <w:p w:rsidR="001F114E" w:rsidRPr="00EA555A" w:rsidRDefault="007A5CCB" w:rsidP="00533705">
      <w:pPr>
        <w:suppressAutoHyphens w:val="0"/>
        <w:autoSpaceDN/>
        <w:spacing w:line="320" w:lineRule="exact"/>
        <w:ind w:leftChars="1134" w:left="2268"/>
        <w:jc w:val="both"/>
        <w:textAlignment w:val="auto"/>
        <w:rPr>
          <w:rFonts w:ascii="標楷體" w:eastAsia="標楷體" w:hAnsi="標楷體"/>
          <w:bCs/>
          <w:color w:val="000000" w:themeColor="text1"/>
          <w:kern w:val="2"/>
          <w:sz w:val="28"/>
          <w:szCs w:val="28"/>
        </w:rPr>
      </w:pPr>
      <w:r w:rsidRPr="00EA555A">
        <w:rPr>
          <w:rFonts w:ascii="標楷體" w:eastAsia="標楷體" w:hAnsi="標楷體"/>
          <w:bCs/>
          <w:color w:val="000000" w:themeColor="text1"/>
          <w:kern w:val="2"/>
          <w:sz w:val="28"/>
          <w:szCs w:val="28"/>
        </w:rPr>
        <w:t>111年7月至</w:t>
      </w:r>
      <w:r w:rsidR="00C13092" w:rsidRPr="00EA555A">
        <w:rPr>
          <w:rFonts w:ascii="標楷體" w:eastAsia="標楷體" w:hAnsi="標楷體" w:hint="eastAsia"/>
          <w:color w:val="000000" w:themeColor="text1"/>
          <w:sz w:val="28"/>
          <w:szCs w:val="28"/>
        </w:rPr>
        <w:t>12月提供諮詢服務39,062人次、協助聲請保護令87件、提供安置服務59人、陪同被害人接受偵訊、報案、出庭、驗傷等陪同服務215人次、提供經濟服務923人次、被害人心理諮商服務93人次、法律諮詢服務129人次、辦理未成年子女交付及交往會面服務1</w:t>
      </w:r>
      <w:r w:rsidR="00C13092" w:rsidRPr="00EA555A">
        <w:rPr>
          <w:rFonts w:ascii="標楷體" w:eastAsia="標楷體" w:hAnsi="標楷體"/>
          <w:color w:val="000000" w:themeColor="text1"/>
          <w:sz w:val="28"/>
          <w:szCs w:val="28"/>
        </w:rPr>
        <w:t>15</w:t>
      </w:r>
      <w:r w:rsidRPr="00EA555A">
        <w:rPr>
          <w:rFonts w:ascii="標楷體" w:eastAsia="標楷體" w:hAnsi="標楷體"/>
          <w:bCs/>
          <w:color w:val="000000" w:themeColor="text1"/>
          <w:kern w:val="2"/>
          <w:sz w:val="28"/>
          <w:szCs w:val="28"/>
        </w:rPr>
        <w:t>人次。</w:t>
      </w:r>
    </w:p>
    <w:p w:rsidR="001F114E" w:rsidRPr="00EA555A" w:rsidRDefault="007A5CCB" w:rsidP="007A5CCB">
      <w:pPr>
        <w:widowControl/>
        <w:overflowPunct w:val="0"/>
        <w:snapToGrid w:val="0"/>
        <w:spacing w:line="320" w:lineRule="exact"/>
        <w:ind w:left="2268" w:hanging="737"/>
        <w:jc w:val="both"/>
        <w:rPr>
          <w:rFonts w:ascii="標楷體" w:eastAsia="標楷體" w:hAnsi="標楷體"/>
          <w:bCs/>
          <w:color w:val="000000" w:themeColor="text1"/>
          <w:sz w:val="28"/>
          <w:szCs w:val="28"/>
        </w:rPr>
      </w:pPr>
      <w:r w:rsidRPr="00EA555A">
        <w:rPr>
          <w:rFonts w:ascii="標楷體" w:eastAsia="標楷體" w:hAnsi="標楷體"/>
          <w:bCs/>
          <w:color w:val="000000" w:themeColor="text1"/>
          <w:sz w:val="28"/>
          <w:szCs w:val="28"/>
        </w:rPr>
        <w:t>（3）辦理受暴婦女受暴婦女支持性團體，協助受暴婦女深入探索自我及持續自我成長，111年7月至12月辦理10場次、117人次參加。</w:t>
      </w:r>
    </w:p>
    <w:p w:rsidR="001F114E" w:rsidRPr="00EA555A" w:rsidRDefault="007A5CCB" w:rsidP="007A5CCB">
      <w:pPr>
        <w:widowControl/>
        <w:overflowPunct w:val="0"/>
        <w:snapToGrid w:val="0"/>
        <w:spacing w:line="320" w:lineRule="exact"/>
        <w:ind w:left="2268" w:hanging="737"/>
        <w:jc w:val="both"/>
        <w:rPr>
          <w:rFonts w:ascii="標楷體" w:eastAsia="標楷體" w:hAnsi="標楷體"/>
          <w:bCs/>
          <w:color w:val="000000" w:themeColor="text1"/>
          <w:sz w:val="28"/>
          <w:szCs w:val="28"/>
        </w:rPr>
      </w:pPr>
      <w:r w:rsidRPr="00EA555A">
        <w:rPr>
          <w:rFonts w:ascii="標楷體" w:eastAsia="標楷體" w:hAnsi="標楷體"/>
          <w:bCs/>
          <w:color w:val="000000" w:themeColor="text1"/>
          <w:sz w:val="28"/>
          <w:szCs w:val="28"/>
        </w:rPr>
        <w:t>（4）辦理特殊境遇婦女自立生活服務，111年7月至</w:t>
      </w:r>
      <w:r w:rsidR="00C13092" w:rsidRPr="00EA555A">
        <w:rPr>
          <w:rFonts w:ascii="標楷體" w:eastAsia="標楷體" w:hAnsi="標楷體" w:hint="eastAsia"/>
          <w:color w:val="000000" w:themeColor="text1"/>
          <w:sz w:val="28"/>
          <w:szCs w:val="28"/>
        </w:rPr>
        <w:t>12月服務64案，提供居住規劃、就業協助、經濟扶助及法律扶助等服務計4</w:t>
      </w:r>
      <w:r w:rsidR="00C13092" w:rsidRPr="00EA555A">
        <w:rPr>
          <w:rFonts w:ascii="標楷體" w:eastAsia="標楷體" w:hAnsi="標楷體"/>
          <w:color w:val="000000" w:themeColor="text1"/>
          <w:sz w:val="28"/>
          <w:szCs w:val="28"/>
        </w:rPr>
        <w:t>72</w:t>
      </w:r>
      <w:r w:rsidRPr="00EA555A">
        <w:rPr>
          <w:rFonts w:ascii="標楷體" w:eastAsia="標楷體" w:hAnsi="標楷體"/>
          <w:bCs/>
          <w:color w:val="000000" w:themeColor="text1"/>
          <w:sz w:val="28"/>
          <w:szCs w:val="28"/>
        </w:rPr>
        <w:t>人次。</w:t>
      </w:r>
    </w:p>
    <w:p w:rsidR="001F114E" w:rsidRPr="00EA555A" w:rsidRDefault="007A5CCB" w:rsidP="007A5CCB">
      <w:pPr>
        <w:widowControl/>
        <w:overflowPunct w:val="0"/>
        <w:snapToGrid w:val="0"/>
        <w:spacing w:line="320" w:lineRule="exact"/>
        <w:ind w:left="2268" w:hanging="737"/>
        <w:jc w:val="both"/>
        <w:rPr>
          <w:rFonts w:ascii="標楷體" w:eastAsia="標楷體" w:hAnsi="標楷體"/>
          <w:bCs/>
          <w:color w:val="000000" w:themeColor="text1"/>
          <w:sz w:val="28"/>
          <w:szCs w:val="28"/>
        </w:rPr>
      </w:pPr>
      <w:r w:rsidRPr="00EA555A">
        <w:rPr>
          <w:rFonts w:ascii="標楷體" w:eastAsia="標楷體" w:hAnsi="標楷體"/>
          <w:bCs/>
          <w:color w:val="000000" w:themeColor="text1"/>
          <w:sz w:val="28"/>
          <w:szCs w:val="28"/>
        </w:rPr>
        <w:t>（5）召開「高危機個案網絡區域會議」，除本府各相關</w:t>
      </w:r>
      <w:proofErr w:type="gramStart"/>
      <w:r w:rsidRPr="00EA555A">
        <w:rPr>
          <w:rFonts w:ascii="標楷體" w:eastAsia="標楷體" w:hAnsi="標楷體"/>
          <w:bCs/>
          <w:color w:val="000000" w:themeColor="text1"/>
          <w:sz w:val="28"/>
          <w:szCs w:val="28"/>
        </w:rPr>
        <w:t>局處外並</w:t>
      </w:r>
      <w:proofErr w:type="gramEnd"/>
      <w:r w:rsidRPr="00EA555A">
        <w:rPr>
          <w:rFonts w:ascii="標楷體" w:eastAsia="標楷體" w:hAnsi="標楷體"/>
          <w:bCs/>
          <w:color w:val="000000" w:themeColor="text1"/>
          <w:sz w:val="28"/>
          <w:szCs w:val="28"/>
        </w:rPr>
        <w:t>邀請地檢署檢察官及外聘專家學者與會，以有效提高</w:t>
      </w:r>
      <w:proofErr w:type="gramStart"/>
      <w:r w:rsidRPr="00EA555A">
        <w:rPr>
          <w:rFonts w:ascii="標楷體" w:eastAsia="標楷體" w:hAnsi="標楷體"/>
          <w:bCs/>
          <w:color w:val="000000" w:themeColor="text1"/>
          <w:sz w:val="28"/>
          <w:szCs w:val="28"/>
        </w:rPr>
        <w:t>高</w:t>
      </w:r>
      <w:proofErr w:type="gramEnd"/>
      <w:r w:rsidRPr="00EA555A">
        <w:rPr>
          <w:rFonts w:ascii="標楷體" w:eastAsia="標楷體" w:hAnsi="標楷體"/>
          <w:bCs/>
          <w:color w:val="000000" w:themeColor="text1"/>
          <w:sz w:val="28"/>
          <w:szCs w:val="28"/>
        </w:rPr>
        <w:t>危機個案風險評估準確性，落實被害者人身安全保護及降低再</w:t>
      </w:r>
      <w:proofErr w:type="gramStart"/>
      <w:r w:rsidRPr="00EA555A">
        <w:rPr>
          <w:rFonts w:ascii="標楷體" w:eastAsia="標楷體" w:hAnsi="標楷體"/>
          <w:bCs/>
          <w:color w:val="000000" w:themeColor="text1"/>
          <w:sz w:val="28"/>
          <w:szCs w:val="28"/>
        </w:rPr>
        <w:t>受暴率</w:t>
      </w:r>
      <w:proofErr w:type="gramEnd"/>
      <w:r w:rsidRPr="00EA555A">
        <w:rPr>
          <w:rFonts w:ascii="標楷體" w:eastAsia="標楷體" w:hAnsi="標楷體"/>
          <w:bCs/>
          <w:color w:val="000000" w:themeColor="text1"/>
          <w:sz w:val="28"/>
          <w:szCs w:val="28"/>
        </w:rPr>
        <w:t>，111年7月至12月召開25次，討論474案。</w:t>
      </w:r>
    </w:p>
    <w:p w:rsidR="001F114E" w:rsidRPr="00EA555A" w:rsidRDefault="007A5CCB" w:rsidP="007A5CCB">
      <w:pPr>
        <w:widowControl/>
        <w:overflowPunct w:val="0"/>
        <w:snapToGrid w:val="0"/>
        <w:spacing w:line="320" w:lineRule="exact"/>
        <w:ind w:left="2268" w:hanging="737"/>
        <w:jc w:val="both"/>
        <w:rPr>
          <w:rFonts w:ascii="標楷體" w:eastAsia="標楷體" w:hAnsi="標楷體"/>
          <w:bCs/>
          <w:color w:val="000000" w:themeColor="text1"/>
          <w:sz w:val="28"/>
          <w:szCs w:val="28"/>
        </w:rPr>
      </w:pPr>
      <w:r w:rsidRPr="00EA555A">
        <w:rPr>
          <w:rFonts w:ascii="標楷體" w:eastAsia="標楷體" w:hAnsi="標楷體"/>
          <w:bCs/>
          <w:color w:val="000000" w:themeColor="text1"/>
          <w:sz w:val="28"/>
          <w:szCs w:val="28"/>
        </w:rPr>
        <w:t>（6）為擴增家庭暴力防護網效能，109年底結合網絡實務經驗，</w:t>
      </w:r>
      <w:proofErr w:type="gramStart"/>
      <w:r w:rsidRPr="00EA555A">
        <w:rPr>
          <w:rFonts w:ascii="標楷體" w:eastAsia="標楷體" w:hAnsi="標楷體"/>
          <w:bCs/>
          <w:color w:val="000000" w:themeColor="text1"/>
          <w:sz w:val="28"/>
          <w:szCs w:val="28"/>
        </w:rPr>
        <w:t>研</w:t>
      </w:r>
      <w:proofErr w:type="gramEnd"/>
      <w:r w:rsidRPr="00EA555A">
        <w:rPr>
          <w:rFonts w:ascii="標楷體" w:eastAsia="標楷體" w:hAnsi="標楷體"/>
          <w:bCs/>
          <w:color w:val="000000" w:themeColor="text1"/>
          <w:sz w:val="28"/>
          <w:szCs w:val="28"/>
        </w:rPr>
        <w:t>擬「非親密關係成人保護高危機案件手動觸發指標」，藉由提報高危機會議討論，有效提升處遇案件之危機敏感度，並啟動網絡合作機制及</w:t>
      </w:r>
      <w:proofErr w:type="gramStart"/>
      <w:r w:rsidRPr="00EA555A">
        <w:rPr>
          <w:rFonts w:ascii="標楷體" w:eastAsia="標楷體" w:hAnsi="標楷體"/>
          <w:bCs/>
          <w:color w:val="000000" w:themeColor="text1"/>
          <w:sz w:val="28"/>
          <w:szCs w:val="28"/>
        </w:rPr>
        <w:t>挹</w:t>
      </w:r>
      <w:proofErr w:type="gramEnd"/>
      <w:r w:rsidRPr="00EA555A">
        <w:rPr>
          <w:rFonts w:ascii="標楷體" w:eastAsia="標楷體" w:hAnsi="標楷體"/>
          <w:bCs/>
          <w:color w:val="000000" w:themeColor="text1"/>
          <w:sz w:val="28"/>
          <w:szCs w:val="28"/>
        </w:rPr>
        <w:t>注資源，有效減緩兩造再次衝突之危機。111年7月至12月計4案。</w:t>
      </w:r>
    </w:p>
    <w:p w:rsidR="001F114E" w:rsidRPr="00EA555A" w:rsidRDefault="007A5CCB" w:rsidP="007A5CCB">
      <w:pPr>
        <w:widowControl/>
        <w:overflowPunct w:val="0"/>
        <w:snapToGrid w:val="0"/>
        <w:spacing w:line="320" w:lineRule="exact"/>
        <w:ind w:left="2268" w:hanging="737"/>
        <w:jc w:val="both"/>
        <w:rPr>
          <w:rFonts w:ascii="標楷體" w:eastAsia="標楷體" w:hAnsi="標楷體"/>
          <w:bCs/>
          <w:color w:val="000000" w:themeColor="text1"/>
          <w:sz w:val="28"/>
          <w:szCs w:val="28"/>
        </w:rPr>
      </w:pPr>
      <w:r w:rsidRPr="00EA555A">
        <w:rPr>
          <w:rFonts w:ascii="標楷體" w:eastAsia="標楷體" w:hAnsi="標楷體"/>
          <w:bCs/>
          <w:color w:val="000000" w:themeColor="text1"/>
          <w:sz w:val="28"/>
          <w:szCs w:val="28"/>
        </w:rPr>
        <w:t>（7）召開高雄市政府家庭暴力及性侵害防治會議，邀集專家學者、警察局、衛生局、教育局、勞工局、民政局、</w:t>
      </w:r>
      <w:proofErr w:type="gramStart"/>
      <w:r w:rsidRPr="00EA555A">
        <w:rPr>
          <w:rFonts w:ascii="標楷體" w:eastAsia="標楷體" w:hAnsi="標楷體"/>
          <w:bCs/>
          <w:color w:val="000000" w:themeColor="text1"/>
          <w:sz w:val="28"/>
          <w:szCs w:val="28"/>
        </w:rPr>
        <w:t>毒防局</w:t>
      </w:r>
      <w:proofErr w:type="gramEnd"/>
      <w:r w:rsidRPr="00EA555A">
        <w:rPr>
          <w:rFonts w:ascii="標楷體" w:eastAsia="標楷體" w:hAnsi="標楷體"/>
          <w:bCs/>
          <w:color w:val="000000" w:themeColor="text1"/>
          <w:sz w:val="28"/>
          <w:szCs w:val="28"/>
        </w:rPr>
        <w:t>、原住民事務委員會，檢視防治工作成效，</w:t>
      </w:r>
      <w:proofErr w:type="gramStart"/>
      <w:r w:rsidRPr="00EA555A">
        <w:rPr>
          <w:rFonts w:ascii="標楷體" w:eastAsia="標楷體" w:hAnsi="標楷體"/>
          <w:bCs/>
          <w:color w:val="000000" w:themeColor="text1"/>
          <w:sz w:val="28"/>
          <w:szCs w:val="28"/>
        </w:rPr>
        <w:t>研</w:t>
      </w:r>
      <w:proofErr w:type="gramEnd"/>
      <w:r w:rsidRPr="00EA555A">
        <w:rPr>
          <w:rFonts w:ascii="標楷體" w:eastAsia="標楷體" w:hAnsi="標楷體"/>
          <w:bCs/>
          <w:color w:val="000000" w:themeColor="text1"/>
          <w:sz w:val="28"/>
          <w:szCs w:val="28"/>
        </w:rPr>
        <w:t>商相關政策計畫與方案措施，有效推展本市家暴及性侵害防治工作，111年8月17日及12月5日召開會議、99人與會。</w:t>
      </w:r>
    </w:p>
    <w:p w:rsidR="001F114E" w:rsidRPr="00EA555A" w:rsidRDefault="007A5CCB" w:rsidP="007A5CCB">
      <w:pPr>
        <w:widowControl/>
        <w:overflowPunct w:val="0"/>
        <w:snapToGrid w:val="0"/>
        <w:spacing w:line="320" w:lineRule="exact"/>
        <w:ind w:left="1645" w:hanging="284"/>
        <w:jc w:val="both"/>
        <w:rPr>
          <w:rFonts w:ascii="標楷體" w:eastAsia="標楷體" w:hAnsi="標楷體"/>
          <w:bCs/>
          <w:color w:val="000000" w:themeColor="text1"/>
          <w:sz w:val="28"/>
          <w:szCs w:val="28"/>
        </w:rPr>
      </w:pPr>
      <w:r w:rsidRPr="00EA555A">
        <w:rPr>
          <w:rFonts w:ascii="標楷體" w:eastAsia="標楷體" w:hAnsi="標楷體"/>
          <w:bCs/>
          <w:color w:val="000000" w:themeColor="text1"/>
          <w:sz w:val="28"/>
          <w:szCs w:val="28"/>
        </w:rPr>
        <w:t>3.兒少保護服務業務</w:t>
      </w:r>
    </w:p>
    <w:p w:rsidR="001F114E" w:rsidRPr="00EA555A" w:rsidRDefault="007A5CCB" w:rsidP="007A5CCB">
      <w:pPr>
        <w:widowControl/>
        <w:overflowPunct w:val="0"/>
        <w:snapToGrid w:val="0"/>
        <w:spacing w:line="320" w:lineRule="exact"/>
        <w:ind w:left="2268" w:hanging="737"/>
        <w:jc w:val="both"/>
        <w:rPr>
          <w:rFonts w:ascii="標楷體" w:eastAsia="標楷體" w:hAnsi="標楷體"/>
          <w:bCs/>
          <w:color w:val="000000" w:themeColor="text1"/>
          <w:sz w:val="28"/>
          <w:szCs w:val="28"/>
        </w:rPr>
      </w:pPr>
      <w:r w:rsidRPr="00EA555A">
        <w:rPr>
          <w:rFonts w:ascii="標楷體" w:eastAsia="標楷體" w:hAnsi="標楷體"/>
          <w:bCs/>
          <w:color w:val="000000" w:themeColor="text1"/>
          <w:sz w:val="28"/>
          <w:szCs w:val="28"/>
        </w:rPr>
        <w:t>（1）111年7月至</w:t>
      </w:r>
      <w:r w:rsidR="00C13092" w:rsidRPr="00EA555A">
        <w:rPr>
          <w:rFonts w:ascii="標楷體" w:eastAsia="標楷體" w:hAnsi="標楷體" w:hint="eastAsia"/>
          <w:color w:val="000000" w:themeColor="text1"/>
          <w:sz w:val="28"/>
          <w:szCs w:val="28"/>
        </w:rPr>
        <w:t>1</w:t>
      </w:r>
      <w:r w:rsidR="00441335" w:rsidRPr="00EA555A">
        <w:rPr>
          <w:rFonts w:ascii="標楷體" w:eastAsia="標楷體" w:hAnsi="標楷體" w:hint="eastAsia"/>
          <w:color w:val="000000" w:themeColor="text1"/>
          <w:sz w:val="28"/>
          <w:szCs w:val="28"/>
        </w:rPr>
        <w:t>2</w:t>
      </w:r>
      <w:r w:rsidR="00C13092" w:rsidRPr="00EA555A">
        <w:rPr>
          <w:rFonts w:ascii="標楷體" w:eastAsia="標楷體" w:hAnsi="標楷體" w:hint="eastAsia"/>
          <w:color w:val="000000" w:themeColor="text1"/>
          <w:sz w:val="28"/>
          <w:szCs w:val="28"/>
        </w:rPr>
        <w:t>月</w:t>
      </w:r>
      <w:r w:rsidR="00C13092" w:rsidRPr="00EA555A">
        <w:rPr>
          <w:rFonts w:ascii="標楷體" w:eastAsia="標楷體" w:hAnsi="標楷體"/>
          <w:color w:val="000000" w:themeColor="text1"/>
          <w:sz w:val="28"/>
          <w:szCs w:val="28"/>
        </w:rPr>
        <w:t>受理兒童少年保護個案</w:t>
      </w:r>
      <w:r w:rsidR="00C13092" w:rsidRPr="00EA555A">
        <w:rPr>
          <w:rFonts w:ascii="標楷體" w:eastAsia="標楷體" w:hAnsi="標楷體" w:hint="eastAsia"/>
          <w:color w:val="000000" w:themeColor="text1"/>
          <w:sz w:val="28"/>
          <w:szCs w:val="28"/>
        </w:rPr>
        <w:t>通</w:t>
      </w:r>
      <w:r w:rsidR="00C13092" w:rsidRPr="00EA555A">
        <w:rPr>
          <w:rFonts w:ascii="標楷體" w:eastAsia="標楷體" w:hAnsi="標楷體"/>
          <w:color w:val="000000" w:themeColor="text1"/>
          <w:sz w:val="28"/>
          <w:szCs w:val="28"/>
        </w:rPr>
        <w:t>報</w:t>
      </w:r>
      <w:r w:rsidR="00441335" w:rsidRPr="00EA555A">
        <w:rPr>
          <w:rFonts w:ascii="標楷體" w:eastAsia="標楷體" w:hAnsi="標楷體" w:hint="eastAsia"/>
          <w:color w:val="000000" w:themeColor="text1"/>
          <w:sz w:val="28"/>
          <w:szCs w:val="28"/>
        </w:rPr>
        <w:t>調查3,385件</w:t>
      </w:r>
      <w:r w:rsidRPr="00EA555A">
        <w:rPr>
          <w:rFonts w:ascii="標楷體" w:eastAsia="標楷體" w:hAnsi="標楷體"/>
          <w:bCs/>
          <w:color w:val="000000" w:themeColor="text1"/>
          <w:sz w:val="28"/>
          <w:szCs w:val="28"/>
        </w:rPr>
        <w:t>。</w:t>
      </w:r>
    </w:p>
    <w:p w:rsidR="001F114E" w:rsidRPr="00EA555A" w:rsidRDefault="007A5CCB" w:rsidP="007A5CCB">
      <w:pPr>
        <w:widowControl/>
        <w:overflowPunct w:val="0"/>
        <w:snapToGrid w:val="0"/>
        <w:spacing w:line="320" w:lineRule="exact"/>
        <w:ind w:left="2268" w:hanging="737"/>
        <w:jc w:val="both"/>
        <w:rPr>
          <w:rFonts w:ascii="標楷體" w:eastAsia="標楷體" w:hAnsi="標楷體"/>
          <w:bCs/>
          <w:color w:val="000000" w:themeColor="text1"/>
          <w:sz w:val="28"/>
          <w:szCs w:val="28"/>
        </w:rPr>
      </w:pPr>
      <w:r w:rsidRPr="00EA555A">
        <w:rPr>
          <w:rFonts w:ascii="標楷體" w:eastAsia="標楷體" w:hAnsi="標楷體"/>
          <w:bCs/>
          <w:color w:val="000000" w:themeColor="text1"/>
          <w:sz w:val="28"/>
          <w:szCs w:val="28"/>
        </w:rPr>
        <w:t>（2）專業服務</w:t>
      </w:r>
    </w:p>
    <w:p w:rsidR="001F114E" w:rsidRPr="00EA555A" w:rsidRDefault="007A5CCB" w:rsidP="00533705">
      <w:pPr>
        <w:suppressAutoHyphens w:val="0"/>
        <w:autoSpaceDN/>
        <w:spacing w:line="320" w:lineRule="exact"/>
        <w:ind w:leftChars="1134" w:left="2268"/>
        <w:jc w:val="both"/>
        <w:textAlignment w:val="auto"/>
        <w:rPr>
          <w:rFonts w:ascii="標楷體" w:eastAsia="標楷體" w:hAnsi="標楷體"/>
          <w:bCs/>
          <w:color w:val="000000" w:themeColor="text1"/>
          <w:kern w:val="2"/>
          <w:sz w:val="28"/>
          <w:szCs w:val="28"/>
        </w:rPr>
      </w:pPr>
      <w:r w:rsidRPr="00EA555A">
        <w:rPr>
          <w:rFonts w:ascii="標楷體" w:eastAsia="標楷體" w:hAnsi="標楷體"/>
          <w:bCs/>
          <w:color w:val="000000" w:themeColor="text1"/>
          <w:kern w:val="2"/>
          <w:sz w:val="28"/>
          <w:szCs w:val="28"/>
        </w:rPr>
        <w:t>111年7月至</w:t>
      </w:r>
      <w:r w:rsidR="00C13092" w:rsidRPr="00EA555A">
        <w:rPr>
          <w:rFonts w:ascii="標楷體" w:eastAsia="標楷體" w:hAnsi="標楷體"/>
          <w:color w:val="000000" w:themeColor="text1"/>
          <w:sz w:val="28"/>
          <w:szCs w:val="28"/>
        </w:rPr>
        <w:t>1</w:t>
      </w:r>
      <w:r w:rsidR="00C13092" w:rsidRPr="00EA555A">
        <w:rPr>
          <w:rFonts w:ascii="標楷體" w:eastAsia="標楷體" w:hAnsi="標楷體" w:hint="eastAsia"/>
          <w:color w:val="000000" w:themeColor="text1"/>
          <w:sz w:val="28"/>
          <w:szCs w:val="28"/>
        </w:rPr>
        <w:t>2月依個案需要提供關懷訪視、個案輔導、諮詢服務、陪同服務、親職教育等共57</w:t>
      </w:r>
      <w:r w:rsidR="00C13092" w:rsidRPr="00EA555A">
        <w:rPr>
          <w:rFonts w:ascii="標楷體" w:eastAsia="標楷體" w:hAnsi="標楷體"/>
          <w:color w:val="000000" w:themeColor="text1"/>
          <w:sz w:val="28"/>
          <w:szCs w:val="28"/>
        </w:rPr>
        <w:t>,</w:t>
      </w:r>
      <w:r w:rsidR="00C13092" w:rsidRPr="00EA555A">
        <w:rPr>
          <w:rFonts w:ascii="標楷體" w:eastAsia="標楷體" w:hAnsi="標楷體" w:hint="eastAsia"/>
          <w:color w:val="000000" w:themeColor="text1"/>
          <w:sz w:val="28"/>
          <w:szCs w:val="28"/>
        </w:rPr>
        <w:t>377人次、提</w:t>
      </w:r>
      <w:r w:rsidR="00C13092" w:rsidRPr="00EA555A">
        <w:rPr>
          <w:rFonts w:ascii="標楷體" w:eastAsia="標楷體" w:hAnsi="標楷體" w:hint="eastAsia"/>
          <w:color w:val="000000" w:themeColor="text1"/>
          <w:sz w:val="28"/>
          <w:szCs w:val="28"/>
        </w:rPr>
        <w:lastRenderedPageBreak/>
        <w:t>供心理諮商服務133人次、法律諮詢服務261人次、醫療補助329人次</w:t>
      </w:r>
      <w:r w:rsidRPr="00EA555A">
        <w:rPr>
          <w:rFonts w:ascii="標楷體" w:eastAsia="標楷體" w:hAnsi="標楷體"/>
          <w:bCs/>
          <w:color w:val="000000" w:themeColor="text1"/>
          <w:kern w:val="2"/>
          <w:sz w:val="28"/>
          <w:szCs w:val="28"/>
        </w:rPr>
        <w:t>。</w:t>
      </w:r>
    </w:p>
    <w:p w:rsidR="001F114E" w:rsidRPr="00EA555A" w:rsidRDefault="007A5CCB" w:rsidP="007A5CCB">
      <w:pPr>
        <w:widowControl/>
        <w:overflowPunct w:val="0"/>
        <w:snapToGrid w:val="0"/>
        <w:spacing w:line="320" w:lineRule="exact"/>
        <w:ind w:left="2268" w:hanging="737"/>
        <w:jc w:val="both"/>
        <w:rPr>
          <w:rFonts w:ascii="標楷體" w:eastAsia="標楷體" w:hAnsi="標楷體"/>
          <w:bCs/>
          <w:color w:val="000000" w:themeColor="text1"/>
          <w:sz w:val="28"/>
          <w:szCs w:val="28"/>
        </w:rPr>
      </w:pPr>
      <w:r w:rsidRPr="00EA555A">
        <w:rPr>
          <w:rFonts w:ascii="標楷體" w:eastAsia="標楷體" w:hAnsi="標楷體"/>
          <w:bCs/>
          <w:color w:val="000000" w:themeColor="text1"/>
          <w:sz w:val="28"/>
          <w:szCs w:val="28"/>
        </w:rPr>
        <w:t>（3）對於施</w:t>
      </w:r>
      <w:proofErr w:type="gramStart"/>
      <w:r w:rsidRPr="00EA555A">
        <w:rPr>
          <w:rFonts w:ascii="標楷體" w:eastAsia="標楷體" w:hAnsi="標楷體"/>
          <w:bCs/>
          <w:color w:val="000000" w:themeColor="text1"/>
          <w:sz w:val="28"/>
          <w:szCs w:val="28"/>
        </w:rPr>
        <w:t>虐</w:t>
      </w:r>
      <w:proofErr w:type="gramEnd"/>
      <w:r w:rsidRPr="00EA555A">
        <w:rPr>
          <w:rFonts w:ascii="標楷體" w:eastAsia="標楷體" w:hAnsi="標楷體"/>
          <w:bCs/>
          <w:color w:val="000000" w:themeColor="text1"/>
          <w:sz w:val="28"/>
          <w:szCs w:val="28"/>
        </w:rPr>
        <w:t>情節嚴重之父母或監護人施予</w:t>
      </w:r>
      <w:proofErr w:type="gramStart"/>
      <w:r w:rsidRPr="00EA555A">
        <w:rPr>
          <w:rFonts w:ascii="標楷體" w:eastAsia="標楷體" w:hAnsi="標楷體"/>
          <w:bCs/>
          <w:color w:val="000000" w:themeColor="text1"/>
          <w:sz w:val="28"/>
          <w:szCs w:val="28"/>
        </w:rPr>
        <w:t>強制性親職</w:t>
      </w:r>
      <w:proofErr w:type="gramEnd"/>
      <w:r w:rsidRPr="00EA555A">
        <w:rPr>
          <w:rFonts w:ascii="標楷體" w:eastAsia="標楷體" w:hAnsi="標楷體"/>
          <w:bCs/>
          <w:color w:val="000000" w:themeColor="text1"/>
          <w:sz w:val="28"/>
          <w:szCs w:val="28"/>
        </w:rPr>
        <w:t>教育輔導，111年7月至</w:t>
      </w:r>
      <w:r w:rsidR="00C13092" w:rsidRPr="00EA555A">
        <w:rPr>
          <w:rFonts w:ascii="標楷體" w:eastAsia="標楷體" w:hAnsi="標楷體" w:hint="eastAsia"/>
          <w:color w:val="000000" w:themeColor="text1"/>
          <w:sz w:val="28"/>
          <w:szCs w:val="28"/>
        </w:rPr>
        <w:t>12月新開立46案、527小時、輔導服務2</w:t>
      </w:r>
      <w:r w:rsidR="00C13092" w:rsidRPr="00EA555A">
        <w:rPr>
          <w:rFonts w:ascii="標楷體" w:eastAsia="標楷體" w:hAnsi="標楷體"/>
          <w:color w:val="000000" w:themeColor="text1"/>
          <w:sz w:val="28"/>
          <w:szCs w:val="28"/>
        </w:rPr>
        <w:t>,</w:t>
      </w:r>
      <w:r w:rsidR="00C13092" w:rsidRPr="00EA555A">
        <w:rPr>
          <w:rFonts w:ascii="標楷體" w:eastAsia="標楷體" w:hAnsi="標楷體" w:hint="eastAsia"/>
          <w:color w:val="000000" w:themeColor="text1"/>
          <w:sz w:val="28"/>
          <w:szCs w:val="28"/>
        </w:rPr>
        <w:t>539人次</w:t>
      </w:r>
      <w:r w:rsidRPr="00EA555A">
        <w:rPr>
          <w:rFonts w:ascii="標楷體" w:eastAsia="標楷體" w:hAnsi="標楷體"/>
          <w:bCs/>
          <w:color w:val="000000" w:themeColor="text1"/>
          <w:sz w:val="28"/>
          <w:szCs w:val="28"/>
        </w:rPr>
        <w:t>。</w:t>
      </w:r>
    </w:p>
    <w:p w:rsidR="001F114E" w:rsidRPr="00EA555A" w:rsidRDefault="007A5CCB" w:rsidP="007A5CCB">
      <w:pPr>
        <w:widowControl/>
        <w:overflowPunct w:val="0"/>
        <w:snapToGrid w:val="0"/>
        <w:spacing w:line="320" w:lineRule="exact"/>
        <w:ind w:left="2268" w:hanging="737"/>
        <w:jc w:val="both"/>
        <w:rPr>
          <w:rFonts w:ascii="標楷體" w:eastAsia="標楷體" w:hAnsi="標楷體"/>
          <w:bCs/>
          <w:color w:val="000000" w:themeColor="text1"/>
          <w:sz w:val="28"/>
          <w:szCs w:val="28"/>
        </w:rPr>
      </w:pPr>
      <w:r w:rsidRPr="00EA555A">
        <w:rPr>
          <w:rFonts w:ascii="標楷體" w:eastAsia="標楷體" w:hAnsi="標楷體"/>
          <w:bCs/>
          <w:color w:val="000000" w:themeColor="text1"/>
          <w:sz w:val="28"/>
          <w:szCs w:val="28"/>
        </w:rPr>
        <w:t>（4）持續推動</w:t>
      </w:r>
      <w:proofErr w:type="gramStart"/>
      <w:r w:rsidRPr="00EA555A">
        <w:rPr>
          <w:rFonts w:ascii="標楷體" w:eastAsia="標楷體" w:hAnsi="標楷體"/>
          <w:bCs/>
          <w:color w:val="000000" w:themeColor="text1"/>
          <w:sz w:val="28"/>
          <w:szCs w:val="28"/>
        </w:rPr>
        <w:t>本市兒少</w:t>
      </w:r>
      <w:proofErr w:type="gramEnd"/>
      <w:r w:rsidRPr="00EA555A">
        <w:rPr>
          <w:rFonts w:ascii="標楷體" w:eastAsia="標楷體" w:hAnsi="標楷體"/>
          <w:bCs/>
          <w:color w:val="000000" w:themeColor="text1"/>
          <w:sz w:val="28"/>
          <w:szCs w:val="28"/>
        </w:rPr>
        <w:t>保護案件專家協助評估診斷與鑑定實施計畫，111年7月至12月轉</w:t>
      </w:r>
      <w:proofErr w:type="gramStart"/>
      <w:r w:rsidRPr="00EA555A">
        <w:rPr>
          <w:rFonts w:ascii="標楷體" w:eastAsia="標楷體" w:hAnsi="標楷體"/>
          <w:bCs/>
          <w:color w:val="000000" w:themeColor="text1"/>
          <w:sz w:val="28"/>
          <w:szCs w:val="28"/>
        </w:rPr>
        <w:t>介</w:t>
      </w:r>
      <w:proofErr w:type="gramEnd"/>
      <w:r w:rsidRPr="00EA555A">
        <w:rPr>
          <w:rFonts w:ascii="標楷體" w:eastAsia="標楷體" w:hAnsi="標楷體"/>
          <w:bCs/>
          <w:color w:val="000000" w:themeColor="text1"/>
          <w:sz w:val="28"/>
          <w:szCs w:val="28"/>
        </w:rPr>
        <w:t>高雄醫學大學附設中和紀念醫院「高雄市兒童少年驗傷醫療整合中心」及高雄長庚醫院「兒童發展暨保護中心」</w:t>
      </w:r>
      <w:r w:rsidR="00C13092" w:rsidRPr="00EA555A">
        <w:rPr>
          <w:rFonts w:ascii="標楷體" w:eastAsia="標楷體" w:hAnsi="標楷體" w:hint="eastAsia"/>
          <w:color w:val="000000" w:themeColor="text1"/>
          <w:sz w:val="28"/>
          <w:szCs w:val="28"/>
        </w:rPr>
        <w:t>計59案</w:t>
      </w:r>
      <w:r w:rsidRPr="00EA555A">
        <w:rPr>
          <w:rFonts w:ascii="標楷體" w:eastAsia="標楷體" w:hAnsi="標楷體"/>
          <w:bCs/>
          <w:color w:val="000000" w:themeColor="text1"/>
          <w:sz w:val="28"/>
          <w:szCs w:val="28"/>
        </w:rPr>
        <w:t>，其中10案啟動重大兒</w:t>
      </w:r>
      <w:proofErr w:type="gramStart"/>
      <w:r w:rsidRPr="00EA555A">
        <w:rPr>
          <w:rFonts w:ascii="標楷體" w:eastAsia="標楷體" w:hAnsi="標楷體"/>
          <w:bCs/>
          <w:color w:val="000000" w:themeColor="text1"/>
          <w:sz w:val="28"/>
          <w:szCs w:val="28"/>
        </w:rPr>
        <w:t>虐</w:t>
      </w:r>
      <w:proofErr w:type="gramEnd"/>
      <w:r w:rsidRPr="00EA555A">
        <w:rPr>
          <w:rFonts w:ascii="標楷體" w:eastAsia="標楷體" w:hAnsi="標楷體"/>
          <w:bCs/>
          <w:color w:val="000000" w:themeColor="text1"/>
          <w:sz w:val="28"/>
          <w:szCs w:val="28"/>
        </w:rPr>
        <w:t>案件偵查機制。</w:t>
      </w:r>
    </w:p>
    <w:p w:rsidR="001F114E" w:rsidRPr="00EA555A" w:rsidRDefault="007A5CCB" w:rsidP="007A5CCB">
      <w:pPr>
        <w:widowControl/>
        <w:overflowPunct w:val="0"/>
        <w:snapToGrid w:val="0"/>
        <w:spacing w:line="320" w:lineRule="exact"/>
        <w:ind w:left="2268" w:hanging="737"/>
        <w:jc w:val="both"/>
        <w:rPr>
          <w:rFonts w:ascii="標楷體" w:eastAsia="標楷體" w:hAnsi="標楷體"/>
          <w:bCs/>
          <w:color w:val="000000" w:themeColor="text1"/>
          <w:sz w:val="28"/>
          <w:szCs w:val="28"/>
        </w:rPr>
      </w:pPr>
      <w:r w:rsidRPr="00EA555A">
        <w:rPr>
          <w:rFonts w:ascii="標楷體" w:eastAsia="標楷體" w:hAnsi="標楷體"/>
          <w:bCs/>
          <w:color w:val="000000" w:themeColor="text1"/>
          <w:sz w:val="28"/>
          <w:szCs w:val="28"/>
        </w:rPr>
        <w:t>（5）執行「兒少保護跨網絡合作會議」，透過與檢調、警政、衛政、教育、</w:t>
      </w:r>
      <w:proofErr w:type="gramStart"/>
      <w:r w:rsidRPr="00EA555A">
        <w:rPr>
          <w:rFonts w:ascii="標楷體" w:eastAsia="標楷體" w:hAnsi="標楷體"/>
          <w:bCs/>
          <w:color w:val="000000" w:themeColor="text1"/>
          <w:sz w:val="28"/>
          <w:szCs w:val="28"/>
        </w:rPr>
        <w:t>毒防</w:t>
      </w:r>
      <w:proofErr w:type="gramEnd"/>
      <w:r w:rsidRPr="00EA555A">
        <w:rPr>
          <w:rFonts w:ascii="標楷體" w:eastAsia="標楷體" w:hAnsi="標楷體"/>
          <w:bCs/>
          <w:color w:val="000000" w:themeColor="text1"/>
          <w:sz w:val="28"/>
          <w:szCs w:val="28"/>
        </w:rPr>
        <w:t>、醫療等網絡單位的合作及分工，有效進行完善的家庭評估與處遇計畫，進而避免兒少遭受到嚴重虐待與傷害，更突顯網絡合作的必要性及其價值，111年7月至12月辦理12場次，共討論63案。</w:t>
      </w:r>
    </w:p>
    <w:p w:rsidR="001F114E" w:rsidRPr="00EA555A" w:rsidRDefault="007A5CCB" w:rsidP="007A5CCB">
      <w:pPr>
        <w:widowControl/>
        <w:overflowPunct w:val="0"/>
        <w:snapToGrid w:val="0"/>
        <w:spacing w:line="320" w:lineRule="exact"/>
        <w:ind w:left="2268" w:hanging="737"/>
        <w:jc w:val="both"/>
        <w:rPr>
          <w:rFonts w:ascii="標楷體" w:eastAsia="標楷體" w:hAnsi="標楷體"/>
          <w:bCs/>
          <w:color w:val="000000" w:themeColor="text1"/>
          <w:sz w:val="28"/>
          <w:szCs w:val="28"/>
        </w:rPr>
      </w:pPr>
      <w:r w:rsidRPr="00EA555A">
        <w:rPr>
          <w:rFonts w:ascii="標楷體" w:eastAsia="標楷體" w:hAnsi="標楷體"/>
          <w:bCs/>
          <w:color w:val="000000" w:themeColor="text1"/>
          <w:sz w:val="28"/>
          <w:szCs w:val="28"/>
        </w:rPr>
        <w:t>（6）辦理6歲以下兒保個案</w:t>
      </w:r>
      <w:proofErr w:type="gramStart"/>
      <w:r w:rsidRPr="00EA555A">
        <w:rPr>
          <w:rFonts w:ascii="標楷體" w:eastAsia="標楷體" w:hAnsi="標楷體"/>
          <w:bCs/>
          <w:color w:val="000000" w:themeColor="text1"/>
          <w:sz w:val="28"/>
          <w:szCs w:val="28"/>
        </w:rPr>
        <w:t>家庭賦能親</w:t>
      </w:r>
      <w:proofErr w:type="gramEnd"/>
      <w:r w:rsidRPr="00EA555A">
        <w:rPr>
          <w:rFonts w:ascii="標楷體" w:eastAsia="標楷體" w:hAnsi="標楷體"/>
          <w:bCs/>
          <w:color w:val="000000" w:themeColor="text1"/>
          <w:sz w:val="28"/>
          <w:szCs w:val="28"/>
        </w:rPr>
        <w:t>職教育方案，111年7月至12月服務44案，訪視237次。</w:t>
      </w:r>
    </w:p>
    <w:p w:rsidR="001F114E" w:rsidRPr="00EA555A" w:rsidRDefault="007A5CCB" w:rsidP="007A5CCB">
      <w:pPr>
        <w:widowControl/>
        <w:overflowPunct w:val="0"/>
        <w:snapToGrid w:val="0"/>
        <w:spacing w:line="320" w:lineRule="exact"/>
        <w:ind w:left="2268" w:hanging="737"/>
        <w:jc w:val="both"/>
        <w:rPr>
          <w:rFonts w:ascii="標楷體" w:eastAsia="標楷體" w:hAnsi="標楷體"/>
          <w:bCs/>
          <w:color w:val="000000" w:themeColor="text1"/>
          <w:sz w:val="28"/>
          <w:szCs w:val="28"/>
        </w:rPr>
      </w:pPr>
      <w:r w:rsidRPr="00EA555A">
        <w:rPr>
          <w:rFonts w:ascii="標楷體" w:eastAsia="標楷體" w:hAnsi="標楷體"/>
          <w:bCs/>
          <w:color w:val="000000" w:themeColor="text1"/>
          <w:sz w:val="28"/>
          <w:szCs w:val="28"/>
        </w:rPr>
        <w:t>（7）辦理「風箏升起，飛</w:t>
      </w:r>
      <w:proofErr w:type="gramStart"/>
      <w:r w:rsidRPr="00EA555A">
        <w:rPr>
          <w:rFonts w:ascii="標楷體" w:eastAsia="標楷體" w:hAnsi="標楷體"/>
          <w:bCs/>
          <w:color w:val="000000" w:themeColor="text1"/>
          <w:sz w:val="28"/>
          <w:szCs w:val="28"/>
        </w:rPr>
        <w:t>颺</w:t>
      </w:r>
      <w:proofErr w:type="gramEnd"/>
      <w:r w:rsidRPr="00EA555A">
        <w:rPr>
          <w:rFonts w:ascii="標楷體" w:eastAsia="標楷體" w:hAnsi="標楷體"/>
          <w:bCs/>
          <w:color w:val="000000" w:themeColor="text1"/>
          <w:sz w:val="28"/>
          <w:szCs w:val="28"/>
        </w:rPr>
        <w:t>少年自立服務計畫」，111年7月至12月，針對少年及其</w:t>
      </w:r>
      <w:proofErr w:type="gramStart"/>
      <w:r w:rsidRPr="00EA555A">
        <w:rPr>
          <w:rFonts w:ascii="標楷體" w:eastAsia="標楷體" w:hAnsi="標楷體"/>
          <w:bCs/>
          <w:color w:val="000000" w:themeColor="text1"/>
          <w:sz w:val="28"/>
          <w:szCs w:val="28"/>
        </w:rPr>
        <w:t>個</w:t>
      </w:r>
      <w:proofErr w:type="gramEnd"/>
      <w:r w:rsidRPr="00EA555A">
        <w:rPr>
          <w:rFonts w:ascii="標楷體" w:eastAsia="標楷體" w:hAnsi="標楷體"/>
          <w:bCs/>
          <w:color w:val="000000" w:themeColor="text1"/>
          <w:sz w:val="28"/>
          <w:szCs w:val="28"/>
        </w:rPr>
        <w:t>管社工辦理自立團體課程12場、117人次參加；工作</w:t>
      </w:r>
      <w:proofErr w:type="gramStart"/>
      <w:r w:rsidRPr="00EA555A">
        <w:rPr>
          <w:rFonts w:ascii="標楷體" w:eastAsia="標楷體" w:hAnsi="標楷體"/>
          <w:bCs/>
          <w:color w:val="000000" w:themeColor="text1"/>
          <w:sz w:val="28"/>
          <w:szCs w:val="28"/>
        </w:rPr>
        <w:t>職場媒合</w:t>
      </w:r>
      <w:proofErr w:type="gramEnd"/>
      <w:r w:rsidRPr="00EA555A">
        <w:rPr>
          <w:rFonts w:ascii="標楷體" w:eastAsia="標楷體" w:hAnsi="標楷體"/>
          <w:bCs/>
          <w:color w:val="000000" w:themeColor="text1"/>
          <w:sz w:val="28"/>
          <w:szCs w:val="28"/>
        </w:rPr>
        <w:t>4人、7場次；提供面訪279人次、電訪（包含line群組聯繫）5,950人次。</w:t>
      </w:r>
    </w:p>
    <w:p w:rsidR="001F114E" w:rsidRPr="00EA555A" w:rsidRDefault="007A5CCB" w:rsidP="007A5CCB">
      <w:pPr>
        <w:widowControl/>
        <w:overflowPunct w:val="0"/>
        <w:snapToGrid w:val="0"/>
        <w:spacing w:line="320" w:lineRule="exact"/>
        <w:ind w:left="2268" w:hanging="737"/>
        <w:jc w:val="both"/>
        <w:rPr>
          <w:rFonts w:ascii="標楷體" w:eastAsia="標楷體" w:hAnsi="標楷體"/>
          <w:bCs/>
          <w:color w:val="000000" w:themeColor="text1"/>
          <w:sz w:val="28"/>
          <w:szCs w:val="28"/>
        </w:rPr>
      </w:pPr>
      <w:r w:rsidRPr="00EA555A">
        <w:rPr>
          <w:rFonts w:ascii="標楷體" w:eastAsia="標楷體" w:hAnsi="標楷體"/>
          <w:bCs/>
          <w:color w:val="000000" w:themeColor="text1"/>
          <w:sz w:val="28"/>
          <w:szCs w:val="28"/>
        </w:rPr>
        <w:t>（8）試辦「兒少保護家庭</w:t>
      </w:r>
      <w:proofErr w:type="gramStart"/>
      <w:r w:rsidRPr="00EA555A">
        <w:rPr>
          <w:rFonts w:ascii="標楷體" w:eastAsia="標楷體" w:hAnsi="標楷體"/>
          <w:bCs/>
          <w:color w:val="000000" w:themeColor="text1"/>
          <w:sz w:val="28"/>
          <w:szCs w:val="28"/>
        </w:rPr>
        <w:t>處遇增能與充權計畫</w:t>
      </w:r>
      <w:proofErr w:type="gramEnd"/>
      <w:r w:rsidRPr="00EA555A">
        <w:rPr>
          <w:rFonts w:ascii="標楷體" w:eastAsia="標楷體" w:hAnsi="標楷體"/>
          <w:bCs/>
          <w:color w:val="000000" w:themeColor="text1"/>
          <w:sz w:val="28"/>
          <w:szCs w:val="28"/>
        </w:rPr>
        <w:t>」，針對多重問題、家庭資源明顯不足之兒少保護家庭，透過資源</w:t>
      </w:r>
      <w:proofErr w:type="gramStart"/>
      <w:r w:rsidRPr="00EA555A">
        <w:rPr>
          <w:rFonts w:ascii="標楷體" w:eastAsia="標楷體" w:hAnsi="標楷體"/>
          <w:bCs/>
          <w:color w:val="000000" w:themeColor="text1"/>
          <w:sz w:val="28"/>
          <w:szCs w:val="28"/>
        </w:rPr>
        <w:t>挹</w:t>
      </w:r>
      <w:proofErr w:type="gramEnd"/>
      <w:r w:rsidRPr="00EA555A">
        <w:rPr>
          <w:rFonts w:ascii="標楷體" w:eastAsia="標楷體" w:hAnsi="標楷體"/>
          <w:bCs/>
          <w:color w:val="000000" w:themeColor="text1"/>
          <w:sz w:val="28"/>
          <w:szCs w:val="28"/>
        </w:rPr>
        <w:t>注增強家庭功能，深化家庭處遇內涵，如：諮商輔導、臨托照顧、教育費用補助、育兒指導及身心治療等項目，111年7月至12月共申請補助280案家戶。</w:t>
      </w:r>
    </w:p>
    <w:p w:rsidR="001F114E" w:rsidRPr="00EA555A" w:rsidRDefault="007A5CCB" w:rsidP="007A5CCB">
      <w:pPr>
        <w:widowControl/>
        <w:overflowPunct w:val="0"/>
        <w:snapToGrid w:val="0"/>
        <w:spacing w:line="320" w:lineRule="exact"/>
        <w:ind w:left="1645" w:hanging="284"/>
        <w:jc w:val="both"/>
        <w:rPr>
          <w:rFonts w:ascii="標楷體" w:eastAsia="標楷體" w:hAnsi="標楷體"/>
          <w:bCs/>
          <w:color w:val="000000" w:themeColor="text1"/>
          <w:sz w:val="28"/>
          <w:szCs w:val="28"/>
        </w:rPr>
      </w:pPr>
      <w:r w:rsidRPr="00EA555A">
        <w:rPr>
          <w:rFonts w:ascii="標楷體" w:eastAsia="標楷體" w:hAnsi="標楷體"/>
          <w:bCs/>
          <w:color w:val="000000" w:themeColor="text1"/>
          <w:sz w:val="28"/>
          <w:szCs w:val="28"/>
        </w:rPr>
        <w:t>4.性侵害防治業務</w:t>
      </w:r>
    </w:p>
    <w:p w:rsidR="001F114E" w:rsidRPr="00EA555A" w:rsidRDefault="007A5CCB" w:rsidP="007A5CCB">
      <w:pPr>
        <w:widowControl/>
        <w:overflowPunct w:val="0"/>
        <w:snapToGrid w:val="0"/>
        <w:spacing w:line="320" w:lineRule="exact"/>
        <w:ind w:left="2268" w:hanging="737"/>
        <w:jc w:val="both"/>
        <w:rPr>
          <w:rFonts w:ascii="標楷體" w:eastAsia="標楷體" w:hAnsi="標楷體"/>
          <w:bCs/>
          <w:color w:val="000000" w:themeColor="text1"/>
          <w:sz w:val="28"/>
          <w:szCs w:val="28"/>
        </w:rPr>
      </w:pPr>
      <w:r w:rsidRPr="00EA555A">
        <w:rPr>
          <w:rFonts w:ascii="標楷體" w:eastAsia="標楷體" w:hAnsi="標楷體"/>
          <w:bCs/>
          <w:color w:val="000000" w:themeColor="text1"/>
          <w:sz w:val="28"/>
          <w:szCs w:val="28"/>
        </w:rPr>
        <w:t>（1）111年7月至</w:t>
      </w:r>
      <w:r w:rsidR="00C13092" w:rsidRPr="00EA555A">
        <w:rPr>
          <w:rFonts w:ascii="標楷體" w:eastAsia="標楷體" w:hAnsi="標楷體" w:hint="eastAsia"/>
          <w:bCs/>
          <w:color w:val="000000" w:themeColor="text1"/>
          <w:sz w:val="28"/>
          <w:szCs w:val="28"/>
        </w:rPr>
        <w:t>1</w:t>
      </w:r>
      <w:r w:rsidR="00441335" w:rsidRPr="00EA555A">
        <w:rPr>
          <w:rFonts w:ascii="標楷體" w:eastAsia="標楷體" w:hAnsi="標楷體" w:hint="eastAsia"/>
          <w:bCs/>
          <w:color w:val="000000" w:themeColor="text1"/>
          <w:sz w:val="28"/>
          <w:szCs w:val="28"/>
        </w:rPr>
        <w:t>2</w:t>
      </w:r>
      <w:r w:rsidR="00C13092" w:rsidRPr="00EA555A">
        <w:rPr>
          <w:rFonts w:ascii="標楷體" w:eastAsia="標楷體" w:hAnsi="標楷體" w:hint="eastAsia"/>
          <w:bCs/>
          <w:color w:val="000000" w:themeColor="text1"/>
          <w:sz w:val="28"/>
          <w:szCs w:val="28"/>
        </w:rPr>
        <w:t>月</w:t>
      </w:r>
      <w:r w:rsidR="00C13092" w:rsidRPr="00EA555A">
        <w:rPr>
          <w:rFonts w:ascii="標楷體" w:eastAsia="標楷體" w:hAnsi="標楷體" w:hint="eastAsia"/>
          <w:color w:val="000000" w:themeColor="text1"/>
          <w:sz w:val="28"/>
          <w:szCs w:val="28"/>
        </w:rPr>
        <w:t>受理通報4</w:t>
      </w:r>
      <w:r w:rsidR="00441335" w:rsidRPr="00EA555A">
        <w:rPr>
          <w:rFonts w:ascii="標楷體" w:eastAsia="標楷體" w:hAnsi="標楷體" w:hint="eastAsia"/>
          <w:color w:val="000000" w:themeColor="text1"/>
          <w:sz w:val="28"/>
          <w:szCs w:val="28"/>
        </w:rPr>
        <w:t>82</w:t>
      </w:r>
      <w:r w:rsidR="00C13092" w:rsidRPr="00EA555A">
        <w:rPr>
          <w:rFonts w:ascii="標楷體" w:eastAsia="標楷體" w:hAnsi="標楷體" w:hint="eastAsia"/>
          <w:color w:val="000000" w:themeColor="text1"/>
          <w:sz w:val="28"/>
          <w:szCs w:val="28"/>
        </w:rPr>
        <w:t>件</w:t>
      </w:r>
      <w:r w:rsidRPr="00EA555A">
        <w:rPr>
          <w:rFonts w:ascii="標楷體" w:eastAsia="標楷體" w:hAnsi="標楷體"/>
          <w:bCs/>
          <w:color w:val="000000" w:themeColor="text1"/>
          <w:sz w:val="28"/>
          <w:szCs w:val="28"/>
        </w:rPr>
        <w:t>。</w:t>
      </w:r>
    </w:p>
    <w:p w:rsidR="001F114E" w:rsidRPr="00EA555A" w:rsidRDefault="007A5CCB" w:rsidP="007A5CCB">
      <w:pPr>
        <w:widowControl/>
        <w:overflowPunct w:val="0"/>
        <w:snapToGrid w:val="0"/>
        <w:spacing w:line="320" w:lineRule="exact"/>
        <w:ind w:left="2268" w:hanging="737"/>
        <w:jc w:val="both"/>
        <w:rPr>
          <w:rFonts w:ascii="標楷體" w:eastAsia="標楷體" w:hAnsi="標楷體"/>
          <w:bCs/>
          <w:color w:val="000000" w:themeColor="text1"/>
          <w:sz w:val="28"/>
          <w:szCs w:val="28"/>
        </w:rPr>
      </w:pPr>
      <w:r w:rsidRPr="00EA555A">
        <w:rPr>
          <w:rFonts w:ascii="標楷體" w:eastAsia="標楷體" w:hAnsi="標楷體"/>
          <w:bCs/>
          <w:color w:val="000000" w:themeColor="text1"/>
          <w:sz w:val="28"/>
          <w:szCs w:val="28"/>
        </w:rPr>
        <w:t>（2）專業服務</w:t>
      </w:r>
    </w:p>
    <w:p w:rsidR="001F114E" w:rsidRPr="00EA555A" w:rsidRDefault="007A5CCB" w:rsidP="00533705">
      <w:pPr>
        <w:suppressAutoHyphens w:val="0"/>
        <w:autoSpaceDN/>
        <w:spacing w:line="320" w:lineRule="exact"/>
        <w:ind w:leftChars="1134" w:left="2268"/>
        <w:jc w:val="both"/>
        <w:textAlignment w:val="auto"/>
        <w:rPr>
          <w:rFonts w:ascii="標楷體" w:eastAsia="標楷體" w:hAnsi="標楷體"/>
          <w:bCs/>
          <w:color w:val="000000" w:themeColor="text1"/>
          <w:kern w:val="2"/>
          <w:sz w:val="28"/>
          <w:szCs w:val="28"/>
        </w:rPr>
      </w:pPr>
      <w:r w:rsidRPr="00EA555A">
        <w:rPr>
          <w:rFonts w:ascii="標楷體" w:eastAsia="標楷體" w:hAnsi="標楷體"/>
          <w:bCs/>
          <w:color w:val="000000" w:themeColor="text1"/>
          <w:kern w:val="2"/>
          <w:sz w:val="28"/>
          <w:szCs w:val="28"/>
        </w:rPr>
        <w:t>111年7月至</w:t>
      </w:r>
      <w:r w:rsidR="00C13092" w:rsidRPr="00EA555A">
        <w:rPr>
          <w:rFonts w:ascii="標楷體" w:eastAsia="標楷體" w:hAnsi="標楷體" w:hint="eastAsia"/>
          <w:bCs/>
          <w:color w:val="000000" w:themeColor="text1"/>
          <w:sz w:val="28"/>
          <w:szCs w:val="28"/>
        </w:rPr>
        <w:t>12月</w:t>
      </w:r>
      <w:r w:rsidR="00C13092" w:rsidRPr="00EA555A">
        <w:rPr>
          <w:rFonts w:ascii="標楷體" w:eastAsia="標楷體" w:hAnsi="標楷體" w:hint="eastAsia"/>
          <w:color w:val="000000" w:themeColor="text1"/>
          <w:sz w:val="28"/>
          <w:szCs w:val="28"/>
        </w:rPr>
        <w:t>諮詢協談9,</w:t>
      </w:r>
      <w:r w:rsidR="00C13092" w:rsidRPr="00EA555A">
        <w:rPr>
          <w:rFonts w:ascii="標楷體" w:eastAsia="標楷體" w:hAnsi="標楷體"/>
          <w:color w:val="000000" w:themeColor="text1"/>
          <w:sz w:val="28"/>
          <w:szCs w:val="28"/>
        </w:rPr>
        <w:t>302</w:t>
      </w:r>
      <w:r w:rsidR="00C13092" w:rsidRPr="00EA555A">
        <w:rPr>
          <w:rFonts w:ascii="標楷體" w:eastAsia="標楷體" w:hAnsi="標楷體" w:hint="eastAsia"/>
          <w:color w:val="000000" w:themeColor="text1"/>
          <w:sz w:val="28"/>
          <w:szCs w:val="28"/>
        </w:rPr>
        <w:t>人次、陪同被害人接受偵訊、報案、出庭、驗傷等陪同服務809人次、</w:t>
      </w:r>
      <w:r w:rsidR="00C13092" w:rsidRPr="00EA555A">
        <w:rPr>
          <w:rFonts w:ascii="標楷體" w:eastAsia="標楷體" w:hAnsi="標楷體" w:hint="eastAsia"/>
          <w:bCs/>
          <w:color w:val="000000" w:themeColor="text1"/>
          <w:sz w:val="28"/>
          <w:szCs w:val="28"/>
        </w:rPr>
        <w:t>提供庇護安置服務222人次、</w:t>
      </w:r>
      <w:r w:rsidR="00C13092" w:rsidRPr="00EA555A">
        <w:rPr>
          <w:rFonts w:ascii="標楷體" w:eastAsia="標楷體" w:hAnsi="標楷體" w:hint="eastAsia"/>
          <w:color w:val="000000" w:themeColor="text1"/>
          <w:sz w:val="28"/>
          <w:szCs w:val="28"/>
        </w:rPr>
        <w:t>提供生活</w:t>
      </w:r>
      <w:r w:rsidR="00C13092" w:rsidRPr="00EA555A">
        <w:rPr>
          <w:rFonts w:ascii="標楷體" w:eastAsia="標楷體" w:hAnsi="標楷體" w:hint="eastAsia"/>
          <w:bCs/>
          <w:color w:val="000000" w:themeColor="text1"/>
          <w:sz w:val="28"/>
          <w:szCs w:val="28"/>
        </w:rPr>
        <w:t>及訴訟費、醫療費用、安置及寄養等</w:t>
      </w:r>
      <w:r w:rsidR="00C13092" w:rsidRPr="00EA555A">
        <w:rPr>
          <w:rFonts w:ascii="標楷體" w:eastAsia="標楷體" w:hAnsi="標楷體" w:hint="eastAsia"/>
          <w:color w:val="000000" w:themeColor="text1"/>
          <w:sz w:val="28"/>
          <w:szCs w:val="28"/>
        </w:rPr>
        <w:t>相關經濟與生活補助635</w:t>
      </w:r>
      <w:r w:rsidR="00C13092" w:rsidRPr="00EA555A">
        <w:rPr>
          <w:rFonts w:ascii="標楷體" w:eastAsia="標楷體" w:hAnsi="標楷體" w:hint="eastAsia"/>
          <w:bCs/>
          <w:color w:val="000000" w:themeColor="text1"/>
          <w:sz w:val="28"/>
          <w:szCs w:val="28"/>
        </w:rPr>
        <w:t>人次</w:t>
      </w:r>
      <w:r w:rsidR="00C13092" w:rsidRPr="00EA555A">
        <w:rPr>
          <w:rFonts w:ascii="標楷體" w:eastAsia="標楷體" w:hAnsi="標楷體" w:hint="eastAsia"/>
          <w:color w:val="000000" w:themeColor="text1"/>
          <w:sz w:val="28"/>
          <w:szCs w:val="28"/>
        </w:rPr>
        <w:t>、提供被害人心理諮商服務</w:t>
      </w:r>
      <w:r w:rsidR="00C13092" w:rsidRPr="00EA555A">
        <w:rPr>
          <w:rFonts w:ascii="標楷體" w:eastAsia="標楷體" w:hAnsi="標楷體"/>
          <w:color w:val="000000" w:themeColor="text1"/>
          <w:sz w:val="28"/>
          <w:szCs w:val="28"/>
        </w:rPr>
        <w:t>464</w:t>
      </w:r>
      <w:r w:rsidR="00C13092" w:rsidRPr="00EA555A">
        <w:rPr>
          <w:rFonts w:ascii="標楷體" w:eastAsia="標楷體" w:hAnsi="標楷體" w:hint="eastAsia"/>
          <w:color w:val="000000" w:themeColor="text1"/>
          <w:sz w:val="28"/>
          <w:szCs w:val="28"/>
        </w:rPr>
        <w:t>人次、法律諮詢服務72人次、就學或轉學服務290人次、子女問題協助1</w:t>
      </w:r>
      <w:r w:rsidR="00C13092" w:rsidRPr="00EA555A">
        <w:rPr>
          <w:rFonts w:ascii="標楷體" w:eastAsia="標楷體" w:hAnsi="標楷體"/>
          <w:color w:val="000000" w:themeColor="text1"/>
          <w:sz w:val="28"/>
          <w:szCs w:val="28"/>
        </w:rPr>
        <w:t>52</w:t>
      </w:r>
      <w:r w:rsidR="00C13092" w:rsidRPr="00EA555A">
        <w:rPr>
          <w:rFonts w:ascii="標楷體" w:eastAsia="標楷體" w:hAnsi="標楷體" w:hint="eastAsia"/>
          <w:color w:val="000000" w:themeColor="text1"/>
          <w:sz w:val="28"/>
          <w:szCs w:val="28"/>
        </w:rPr>
        <w:t>人次、其他扶助475人次</w:t>
      </w:r>
      <w:r w:rsidRPr="00EA555A">
        <w:rPr>
          <w:rFonts w:ascii="標楷體" w:eastAsia="標楷體" w:hAnsi="標楷體"/>
          <w:bCs/>
          <w:color w:val="000000" w:themeColor="text1"/>
          <w:kern w:val="2"/>
          <w:sz w:val="28"/>
          <w:szCs w:val="28"/>
        </w:rPr>
        <w:t>。</w:t>
      </w:r>
    </w:p>
    <w:p w:rsidR="001F114E" w:rsidRPr="00EA555A" w:rsidRDefault="007A5CCB" w:rsidP="007A5CCB">
      <w:pPr>
        <w:widowControl/>
        <w:overflowPunct w:val="0"/>
        <w:snapToGrid w:val="0"/>
        <w:spacing w:line="320" w:lineRule="exact"/>
        <w:ind w:left="2268" w:hanging="737"/>
        <w:jc w:val="both"/>
        <w:rPr>
          <w:rFonts w:ascii="標楷體" w:eastAsia="標楷體" w:hAnsi="標楷體"/>
          <w:bCs/>
          <w:color w:val="000000" w:themeColor="text1"/>
          <w:sz w:val="28"/>
          <w:szCs w:val="28"/>
        </w:rPr>
      </w:pPr>
      <w:r w:rsidRPr="00EA555A">
        <w:rPr>
          <w:rFonts w:ascii="標楷體" w:eastAsia="標楷體" w:hAnsi="標楷體"/>
          <w:bCs/>
          <w:color w:val="000000" w:themeColor="text1"/>
          <w:sz w:val="28"/>
          <w:szCs w:val="28"/>
        </w:rPr>
        <w:t>（3）推動性侵害案件整合性團隊服務方案</w:t>
      </w:r>
    </w:p>
    <w:p w:rsidR="001F114E" w:rsidRPr="00EA555A" w:rsidRDefault="007A5CCB" w:rsidP="00533705">
      <w:pPr>
        <w:suppressAutoHyphens w:val="0"/>
        <w:autoSpaceDN/>
        <w:spacing w:line="320" w:lineRule="exact"/>
        <w:ind w:leftChars="1134" w:left="2268"/>
        <w:jc w:val="both"/>
        <w:textAlignment w:val="auto"/>
        <w:rPr>
          <w:rFonts w:ascii="標楷體" w:eastAsia="標楷體" w:hAnsi="標楷體"/>
          <w:bCs/>
          <w:color w:val="000000" w:themeColor="text1"/>
          <w:kern w:val="2"/>
          <w:sz w:val="28"/>
          <w:szCs w:val="28"/>
        </w:rPr>
      </w:pPr>
      <w:r w:rsidRPr="00EA555A">
        <w:rPr>
          <w:rFonts w:ascii="標楷體" w:eastAsia="標楷體" w:hAnsi="標楷體"/>
          <w:bCs/>
          <w:color w:val="000000" w:themeColor="text1"/>
          <w:kern w:val="2"/>
          <w:sz w:val="28"/>
          <w:szCs w:val="28"/>
        </w:rPr>
        <w:t>首創「高雄市性侵害案件整合性驗傷</w:t>
      </w:r>
      <w:proofErr w:type="gramStart"/>
      <w:r w:rsidRPr="00EA555A">
        <w:rPr>
          <w:rFonts w:ascii="標楷體" w:eastAsia="標楷體" w:hAnsi="標楷體"/>
          <w:bCs/>
          <w:color w:val="000000" w:themeColor="text1"/>
          <w:kern w:val="2"/>
          <w:sz w:val="28"/>
          <w:szCs w:val="28"/>
        </w:rPr>
        <w:t>採</w:t>
      </w:r>
      <w:proofErr w:type="gramEnd"/>
      <w:r w:rsidRPr="00EA555A">
        <w:rPr>
          <w:rFonts w:ascii="標楷體" w:eastAsia="標楷體" w:hAnsi="標楷體"/>
          <w:bCs/>
          <w:color w:val="000000" w:themeColor="text1"/>
          <w:kern w:val="2"/>
          <w:sz w:val="28"/>
          <w:szCs w:val="28"/>
        </w:rPr>
        <w:t>證服務模式」，性侵害驗傷結合法醫</w:t>
      </w:r>
      <w:proofErr w:type="gramStart"/>
      <w:r w:rsidRPr="00EA555A">
        <w:rPr>
          <w:rFonts w:ascii="標楷體" w:eastAsia="標楷體" w:hAnsi="標楷體"/>
          <w:bCs/>
          <w:color w:val="000000" w:themeColor="text1"/>
          <w:kern w:val="2"/>
          <w:sz w:val="28"/>
          <w:szCs w:val="28"/>
        </w:rPr>
        <w:t>微物跡</w:t>
      </w:r>
      <w:proofErr w:type="gramEnd"/>
      <w:r w:rsidRPr="00EA555A">
        <w:rPr>
          <w:rFonts w:ascii="標楷體" w:eastAsia="標楷體" w:hAnsi="標楷體"/>
          <w:bCs/>
          <w:color w:val="000000" w:themeColor="text1"/>
          <w:kern w:val="2"/>
          <w:sz w:val="28"/>
          <w:szCs w:val="28"/>
        </w:rPr>
        <w:t>證採集，強化性侵害驗傷的品質。</w:t>
      </w:r>
    </w:p>
    <w:p w:rsidR="001F114E" w:rsidRPr="00EA555A" w:rsidRDefault="007A5CCB" w:rsidP="007A5CCB">
      <w:pPr>
        <w:widowControl/>
        <w:overflowPunct w:val="0"/>
        <w:snapToGrid w:val="0"/>
        <w:spacing w:line="320" w:lineRule="exact"/>
        <w:ind w:left="2268" w:hanging="737"/>
        <w:jc w:val="both"/>
        <w:rPr>
          <w:rFonts w:ascii="標楷體" w:eastAsia="標楷體" w:hAnsi="標楷體"/>
          <w:bCs/>
          <w:color w:val="000000" w:themeColor="text1"/>
          <w:sz w:val="28"/>
          <w:szCs w:val="28"/>
        </w:rPr>
      </w:pPr>
      <w:r w:rsidRPr="00EA555A">
        <w:rPr>
          <w:rFonts w:ascii="標楷體" w:eastAsia="標楷體" w:hAnsi="標楷體"/>
          <w:bCs/>
          <w:color w:val="000000" w:themeColor="text1"/>
          <w:sz w:val="28"/>
          <w:szCs w:val="28"/>
        </w:rPr>
        <w:t>（4）針對性侵害加害人重返社區後續追蹤之監控情形，邀集網絡單位</w:t>
      </w:r>
      <w:proofErr w:type="gramStart"/>
      <w:r w:rsidRPr="00EA555A">
        <w:rPr>
          <w:rFonts w:ascii="標楷體" w:eastAsia="標楷體" w:hAnsi="標楷體"/>
          <w:bCs/>
          <w:color w:val="000000" w:themeColor="text1"/>
          <w:sz w:val="28"/>
          <w:szCs w:val="28"/>
        </w:rPr>
        <w:t>研</w:t>
      </w:r>
      <w:proofErr w:type="gramEnd"/>
      <w:r w:rsidRPr="00EA555A">
        <w:rPr>
          <w:rFonts w:ascii="標楷體" w:eastAsia="標楷體" w:hAnsi="標楷體"/>
          <w:bCs/>
          <w:color w:val="000000" w:themeColor="text1"/>
          <w:sz w:val="28"/>
          <w:szCs w:val="28"/>
        </w:rPr>
        <w:t>商後續安全預防作為，111年7月至12月召開</w:t>
      </w:r>
      <w:r w:rsidRPr="00EA555A">
        <w:rPr>
          <w:rFonts w:ascii="標楷體" w:eastAsia="標楷體" w:hAnsi="標楷體"/>
          <w:bCs/>
          <w:color w:val="000000" w:themeColor="text1"/>
          <w:sz w:val="28"/>
          <w:szCs w:val="28"/>
        </w:rPr>
        <w:lastRenderedPageBreak/>
        <w:t>性侵害加害人社區處遇監控會議2場次，7月至12月高再犯個案及24名中高再犯個案。</w:t>
      </w:r>
    </w:p>
    <w:p w:rsidR="001F114E" w:rsidRPr="00EA555A" w:rsidRDefault="007A5CCB" w:rsidP="007A5CCB">
      <w:pPr>
        <w:widowControl/>
        <w:overflowPunct w:val="0"/>
        <w:snapToGrid w:val="0"/>
        <w:spacing w:line="320" w:lineRule="exact"/>
        <w:ind w:left="2268" w:hanging="737"/>
        <w:jc w:val="both"/>
        <w:rPr>
          <w:rFonts w:ascii="標楷體" w:eastAsia="標楷體" w:hAnsi="標楷體"/>
          <w:bCs/>
          <w:color w:val="000000" w:themeColor="text1"/>
          <w:sz w:val="28"/>
          <w:szCs w:val="28"/>
        </w:rPr>
      </w:pPr>
      <w:r w:rsidRPr="00EA555A">
        <w:rPr>
          <w:rFonts w:ascii="標楷體" w:eastAsia="標楷體" w:hAnsi="標楷體"/>
          <w:bCs/>
          <w:color w:val="000000" w:themeColor="text1"/>
          <w:sz w:val="28"/>
          <w:szCs w:val="28"/>
        </w:rPr>
        <w:t>（5）性侵害相對人預防服務方案</w:t>
      </w:r>
    </w:p>
    <w:p w:rsidR="001F114E" w:rsidRPr="00EA555A" w:rsidRDefault="00721802" w:rsidP="00BA0BD8">
      <w:pPr>
        <w:spacing w:line="320" w:lineRule="exact"/>
        <w:ind w:left="2552" w:hanging="278"/>
        <w:jc w:val="both"/>
        <w:rPr>
          <w:rFonts w:ascii="標楷體" w:eastAsia="標楷體" w:hAnsi="標楷體"/>
          <w:bCs/>
          <w:color w:val="000000" w:themeColor="text1"/>
          <w:kern w:val="2"/>
          <w:sz w:val="28"/>
          <w:szCs w:val="28"/>
        </w:rPr>
      </w:pPr>
      <w:r w:rsidRPr="00EA555A">
        <w:rPr>
          <w:rFonts w:ascii="標楷體" w:eastAsia="標楷體" w:hAnsi="標楷體"/>
          <w:color w:val="000000" w:themeColor="text1"/>
          <w:sz w:val="28"/>
          <w:szCs w:val="28"/>
        </w:rPr>
        <w:fldChar w:fldCharType="begin"/>
      </w:r>
      <w:r w:rsidRPr="00EA555A">
        <w:rPr>
          <w:rFonts w:ascii="標楷體" w:eastAsia="標楷體" w:hAnsi="標楷體" w:hint="eastAsia"/>
          <w:color w:val="000000" w:themeColor="text1"/>
          <w:sz w:val="28"/>
          <w:szCs w:val="28"/>
        </w:rPr>
        <w:instrText>eq \o\ac(○,1)</w:instrText>
      </w:r>
      <w:r w:rsidRPr="00EA555A">
        <w:rPr>
          <w:rFonts w:ascii="標楷體" w:eastAsia="標楷體" w:hAnsi="標楷體"/>
          <w:color w:val="000000" w:themeColor="text1"/>
          <w:sz w:val="28"/>
          <w:szCs w:val="28"/>
        </w:rPr>
        <w:fldChar w:fldCharType="end"/>
      </w:r>
      <w:r w:rsidR="007A5CCB" w:rsidRPr="00EA555A">
        <w:rPr>
          <w:rFonts w:ascii="標楷體" w:eastAsia="標楷體" w:hAnsi="標楷體"/>
          <w:bCs/>
          <w:color w:val="000000" w:themeColor="text1"/>
          <w:kern w:val="2"/>
          <w:sz w:val="28"/>
          <w:szCs w:val="28"/>
        </w:rPr>
        <w:t>培力民間單位辦理「性侵害未成年行為人服務方案」，111年7月</w:t>
      </w:r>
      <w:r w:rsidRPr="00EA555A">
        <w:rPr>
          <w:rFonts w:ascii="標楷體" w:eastAsia="標楷體" w:hAnsi="標楷體" w:hint="eastAsia"/>
          <w:snapToGrid w:val="0"/>
          <w:color w:val="000000" w:themeColor="text1"/>
          <w:sz w:val="28"/>
          <w:szCs w:val="28"/>
        </w:rPr>
        <w:t>至</w:t>
      </w:r>
      <w:r w:rsidRPr="00EA555A">
        <w:rPr>
          <w:rFonts w:ascii="標楷體" w:eastAsia="標楷體" w:hAnsi="標楷體"/>
          <w:snapToGrid w:val="0"/>
          <w:color w:val="000000" w:themeColor="text1"/>
          <w:sz w:val="28"/>
          <w:szCs w:val="28"/>
        </w:rPr>
        <w:t>12</w:t>
      </w:r>
      <w:r w:rsidRPr="00EA555A">
        <w:rPr>
          <w:rFonts w:ascii="標楷體" w:eastAsia="標楷體" w:hAnsi="標楷體" w:hint="eastAsia"/>
          <w:snapToGrid w:val="0"/>
          <w:color w:val="000000" w:themeColor="text1"/>
          <w:sz w:val="28"/>
          <w:szCs w:val="28"/>
        </w:rPr>
        <w:t>月服務81案</w:t>
      </w:r>
      <w:r w:rsidR="00BA0BD8" w:rsidRPr="00EA555A">
        <w:rPr>
          <w:rFonts w:ascii="標楷體" w:eastAsia="標楷體" w:hAnsi="標楷體" w:hint="eastAsia"/>
          <w:snapToGrid w:val="0"/>
          <w:color w:val="000000" w:themeColor="text1"/>
          <w:sz w:val="28"/>
          <w:szCs w:val="28"/>
        </w:rPr>
        <w:t>、</w:t>
      </w:r>
      <w:r w:rsidRPr="00EA555A">
        <w:rPr>
          <w:rFonts w:ascii="標楷體" w:eastAsia="標楷體" w:hAnsi="標楷體"/>
          <w:snapToGrid w:val="0"/>
          <w:color w:val="000000" w:themeColor="text1"/>
          <w:sz w:val="28"/>
          <w:szCs w:val="28"/>
        </w:rPr>
        <w:t>1,752</w:t>
      </w:r>
      <w:r w:rsidRPr="00EA555A">
        <w:rPr>
          <w:rFonts w:ascii="標楷體" w:eastAsia="標楷體" w:hAnsi="標楷體" w:hint="eastAsia"/>
          <w:snapToGrid w:val="0"/>
          <w:color w:val="000000" w:themeColor="text1"/>
          <w:sz w:val="28"/>
          <w:szCs w:val="28"/>
        </w:rPr>
        <w:t>人次；辦理兒少與家長性教育認知課程33場次、340人次參與；</w:t>
      </w:r>
      <w:r w:rsidRPr="00EA555A">
        <w:rPr>
          <w:rFonts w:ascii="標楷體" w:eastAsia="標楷體" w:hAnsi="標楷體" w:hint="eastAsia"/>
          <w:bCs/>
          <w:color w:val="000000" w:themeColor="text1"/>
          <w:spacing w:val="-2"/>
          <w:sz w:val="28"/>
          <w:szCs w:val="28"/>
        </w:rPr>
        <w:t>辦理8場次校園及社區宣導，共計466人次</w:t>
      </w:r>
      <w:r w:rsidR="007A5CCB" w:rsidRPr="00EA555A">
        <w:rPr>
          <w:rFonts w:ascii="標楷體" w:eastAsia="標楷體" w:hAnsi="標楷體"/>
          <w:bCs/>
          <w:color w:val="000000" w:themeColor="text1"/>
          <w:kern w:val="2"/>
          <w:sz w:val="28"/>
          <w:szCs w:val="28"/>
        </w:rPr>
        <w:t>參與。</w:t>
      </w:r>
    </w:p>
    <w:p w:rsidR="001F114E" w:rsidRPr="00EA555A" w:rsidRDefault="00721802" w:rsidP="00BA0BD8">
      <w:pPr>
        <w:spacing w:line="320" w:lineRule="exact"/>
        <w:ind w:left="2552" w:hanging="278"/>
        <w:jc w:val="both"/>
        <w:rPr>
          <w:rFonts w:ascii="標楷體" w:eastAsia="標楷體" w:hAnsi="標楷體"/>
          <w:bCs/>
          <w:color w:val="000000" w:themeColor="text1"/>
          <w:kern w:val="2"/>
          <w:sz w:val="28"/>
          <w:szCs w:val="28"/>
        </w:rPr>
      </w:pPr>
      <w:r w:rsidRPr="00EA555A">
        <w:rPr>
          <w:rFonts w:ascii="標楷體" w:eastAsia="標楷體" w:hAnsi="標楷體"/>
          <w:color w:val="000000" w:themeColor="text1"/>
          <w:sz w:val="28"/>
          <w:szCs w:val="28"/>
        </w:rPr>
        <w:fldChar w:fldCharType="begin"/>
      </w:r>
      <w:r w:rsidRPr="00EA555A">
        <w:rPr>
          <w:rFonts w:ascii="標楷體" w:eastAsia="標楷體" w:hAnsi="標楷體" w:hint="eastAsia"/>
          <w:color w:val="000000" w:themeColor="text1"/>
          <w:sz w:val="28"/>
          <w:szCs w:val="28"/>
        </w:rPr>
        <w:instrText>eq \o\ac(○,2)</w:instrText>
      </w:r>
      <w:r w:rsidRPr="00EA555A">
        <w:rPr>
          <w:rFonts w:ascii="標楷體" w:eastAsia="標楷體" w:hAnsi="標楷體"/>
          <w:color w:val="000000" w:themeColor="text1"/>
          <w:sz w:val="28"/>
          <w:szCs w:val="28"/>
        </w:rPr>
        <w:fldChar w:fldCharType="end"/>
      </w:r>
      <w:r w:rsidR="007A5CCB" w:rsidRPr="00EA555A">
        <w:rPr>
          <w:rFonts w:ascii="標楷體" w:eastAsia="標楷體" w:hAnsi="標楷體"/>
          <w:bCs/>
          <w:color w:val="000000" w:themeColor="text1"/>
          <w:kern w:val="2"/>
          <w:sz w:val="28"/>
          <w:szCs w:val="28"/>
        </w:rPr>
        <w:t>培力民間單位辦理「智能</w:t>
      </w:r>
      <w:proofErr w:type="gramStart"/>
      <w:r w:rsidR="007A5CCB" w:rsidRPr="00EA555A">
        <w:rPr>
          <w:rFonts w:ascii="標楷體" w:eastAsia="標楷體" w:hAnsi="標楷體"/>
          <w:bCs/>
          <w:color w:val="000000" w:themeColor="text1"/>
          <w:kern w:val="2"/>
          <w:sz w:val="28"/>
          <w:szCs w:val="28"/>
        </w:rPr>
        <w:t>障礙性侵加害</w:t>
      </w:r>
      <w:proofErr w:type="gramEnd"/>
      <w:r w:rsidR="007A5CCB" w:rsidRPr="00EA555A">
        <w:rPr>
          <w:rFonts w:ascii="標楷體" w:eastAsia="標楷體" w:hAnsi="標楷體"/>
          <w:bCs/>
          <w:color w:val="000000" w:themeColor="text1"/>
          <w:kern w:val="2"/>
          <w:sz w:val="28"/>
          <w:szCs w:val="28"/>
        </w:rPr>
        <w:t>人服務方案」，111年7月至12月服務</w:t>
      </w:r>
      <w:r w:rsidRPr="00EA555A">
        <w:rPr>
          <w:rFonts w:ascii="標楷體" w:eastAsia="標楷體" w:hAnsi="標楷體" w:hint="eastAsia"/>
          <w:color w:val="000000" w:themeColor="text1"/>
          <w:sz w:val="28"/>
          <w:szCs w:val="28"/>
        </w:rPr>
        <w:t>21案，個案服務872人次。另辦理小綠人性發展健康教育宣導</w:t>
      </w:r>
      <w:r w:rsidRPr="00EA555A">
        <w:rPr>
          <w:rFonts w:ascii="標楷體" w:eastAsia="標楷體" w:hAnsi="標楷體"/>
          <w:color w:val="000000" w:themeColor="text1"/>
          <w:sz w:val="28"/>
          <w:szCs w:val="28"/>
        </w:rPr>
        <w:t>8</w:t>
      </w:r>
      <w:r w:rsidRPr="00EA555A">
        <w:rPr>
          <w:rFonts w:ascii="標楷體" w:eastAsia="標楷體" w:hAnsi="標楷體" w:hint="eastAsia"/>
          <w:color w:val="000000" w:themeColor="text1"/>
          <w:sz w:val="28"/>
          <w:szCs w:val="28"/>
        </w:rPr>
        <w:t>場次、319</w:t>
      </w:r>
      <w:r w:rsidR="007A5CCB" w:rsidRPr="00EA555A">
        <w:rPr>
          <w:rFonts w:ascii="標楷體" w:eastAsia="標楷體" w:hAnsi="標楷體"/>
          <w:bCs/>
          <w:color w:val="000000" w:themeColor="text1"/>
          <w:kern w:val="2"/>
          <w:sz w:val="28"/>
          <w:szCs w:val="28"/>
        </w:rPr>
        <w:t>人次參加。</w:t>
      </w:r>
    </w:p>
    <w:p w:rsidR="001F114E" w:rsidRPr="00EA555A" w:rsidRDefault="00721802" w:rsidP="00BA0BD8">
      <w:pPr>
        <w:spacing w:line="320" w:lineRule="exact"/>
        <w:ind w:left="2552" w:hanging="278"/>
        <w:jc w:val="both"/>
        <w:rPr>
          <w:rFonts w:ascii="標楷體" w:eastAsia="標楷體" w:hAnsi="標楷體"/>
          <w:color w:val="000000" w:themeColor="text1"/>
          <w:sz w:val="28"/>
          <w:szCs w:val="28"/>
        </w:rPr>
      </w:pPr>
      <w:r w:rsidRPr="00EA555A">
        <w:rPr>
          <w:rFonts w:ascii="標楷體" w:eastAsia="標楷體" w:hAnsi="標楷體"/>
          <w:color w:val="000000" w:themeColor="text1"/>
          <w:sz w:val="28"/>
          <w:szCs w:val="28"/>
        </w:rPr>
        <w:fldChar w:fldCharType="begin"/>
      </w:r>
      <w:r w:rsidRPr="00EA555A">
        <w:rPr>
          <w:rFonts w:ascii="標楷體" w:eastAsia="標楷體" w:hAnsi="標楷體" w:hint="eastAsia"/>
          <w:color w:val="000000" w:themeColor="text1"/>
          <w:sz w:val="28"/>
          <w:szCs w:val="28"/>
        </w:rPr>
        <w:instrText>eq \o\ac(○,3)</w:instrText>
      </w:r>
      <w:r w:rsidRPr="00EA555A">
        <w:rPr>
          <w:rFonts w:ascii="標楷體" w:eastAsia="標楷體" w:hAnsi="標楷體"/>
          <w:color w:val="000000" w:themeColor="text1"/>
          <w:sz w:val="28"/>
          <w:szCs w:val="28"/>
        </w:rPr>
        <w:fldChar w:fldCharType="end"/>
      </w:r>
      <w:r w:rsidR="007A5CCB" w:rsidRPr="00EA555A">
        <w:rPr>
          <w:rFonts w:ascii="標楷體" w:eastAsia="標楷體" w:hAnsi="標楷體"/>
          <w:bCs/>
          <w:color w:val="000000" w:themeColor="text1"/>
          <w:kern w:val="2"/>
          <w:sz w:val="28"/>
          <w:szCs w:val="28"/>
        </w:rPr>
        <w:t>發展「高雄市家內性侵害案件之相對人裁定前鑑定評估機制」，透過裁定前鑑定機制與家內性侵害相對人晤談，掌握其身心狀況並評估危險，111年7月至12月辦理6案、</w:t>
      </w:r>
      <w:r w:rsidRPr="00EA555A">
        <w:rPr>
          <w:rFonts w:ascii="標楷體" w:eastAsia="標楷體" w:hAnsi="標楷體" w:hint="eastAsia"/>
          <w:color w:val="000000" w:themeColor="text1"/>
          <w:sz w:val="28"/>
          <w:szCs w:val="28"/>
        </w:rPr>
        <w:t>17</w:t>
      </w:r>
      <w:r w:rsidR="007A5CCB" w:rsidRPr="00EA555A">
        <w:rPr>
          <w:rFonts w:ascii="標楷體" w:eastAsia="標楷體" w:hAnsi="標楷體"/>
          <w:color w:val="000000" w:themeColor="text1"/>
          <w:sz w:val="28"/>
          <w:szCs w:val="28"/>
        </w:rPr>
        <w:t>人次。</w:t>
      </w:r>
    </w:p>
    <w:p w:rsidR="001F114E" w:rsidRPr="00EA555A" w:rsidRDefault="007A5CCB" w:rsidP="007A5CCB">
      <w:pPr>
        <w:widowControl/>
        <w:overflowPunct w:val="0"/>
        <w:snapToGrid w:val="0"/>
        <w:spacing w:line="320" w:lineRule="exact"/>
        <w:ind w:left="2268" w:hanging="737"/>
        <w:jc w:val="both"/>
        <w:rPr>
          <w:rFonts w:ascii="標楷體" w:eastAsia="標楷體" w:hAnsi="標楷體"/>
          <w:bCs/>
          <w:color w:val="000000" w:themeColor="text1"/>
          <w:sz w:val="28"/>
          <w:szCs w:val="28"/>
        </w:rPr>
      </w:pPr>
      <w:r w:rsidRPr="00EA555A">
        <w:rPr>
          <w:rFonts w:ascii="標楷體" w:eastAsia="標楷體" w:hAnsi="標楷體"/>
          <w:bCs/>
          <w:color w:val="000000" w:themeColor="text1"/>
          <w:sz w:val="28"/>
          <w:szCs w:val="28"/>
        </w:rPr>
        <w:t>（6）辦理「高雄市兒童青少年與家庭諮商中心服務」，111年7月至</w:t>
      </w:r>
      <w:r w:rsidR="00721802" w:rsidRPr="00EA555A">
        <w:rPr>
          <w:rFonts w:ascii="標楷體" w:eastAsia="標楷體" w:hAnsi="標楷體"/>
          <w:color w:val="000000" w:themeColor="text1"/>
          <w:sz w:val="28"/>
          <w:szCs w:val="28"/>
        </w:rPr>
        <w:t>1</w:t>
      </w:r>
      <w:r w:rsidR="00721802" w:rsidRPr="00EA555A">
        <w:rPr>
          <w:rFonts w:ascii="標楷體" w:eastAsia="標楷體" w:hAnsi="標楷體" w:hint="eastAsia"/>
          <w:color w:val="000000" w:themeColor="text1"/>
          <w:sz w:val="28"/>
          <w:szCs w:val="28"/>
        </w:rPr>
        <w:t>2月計轉</w:t>
      </w:r>
      <w:proofErr w:type="gramStart"/>
      <w:r w:rsidR="00721802" w:rsidRPr="00EA555A">
        <w:rPr>
          <w:rFonts w:ascii="標楷體" w:eastAsia="標楷體" w:hAnsi="標楷體" w:hint="eastAsia"/>
          <w:color w:val="000000" w:themeColor="text1"/>
          <w:sz w:val="28"/>
          <w:szCs w:val="28"/>
        </w:rPr>
        <w:t>介</w:t>
      </w:r>
      <w:proofErr w:type="gramEnd"/>
      <w:r w:rsidR="00721802" w:rsidRPr="00EA555A">
        <w:rPr>
          <w:rFonts w:ascii="標楷體" w:eastAsia="標楷體" w:hAnsi="標楷體" w:hint="eastAsia"/>
          <w:color w:val="000000" w:themeColor="text1"/>
          <w:sz w:val="28"/>
          <w:szCs w:val="28"/>
        </w:rPr>
        <w:t>31案，提供遊戲治療116人次、個別諮商444</w:t>
      </w:r>
      <w:r w:rsidRPr="00EA555A">
        <w:rPr>
          <w:rFonts w:ascii="標楷體" w:eastAsia="標楷體" w:hAnsi="標楷體"/>
          <w:bCs/>
          <w:color w:val="000000" w:themeColor="text1"/>
          <w:sz w:val="28"/>
          <w:szCs w:val="28"/>
        </w:rPr>
        <w:t>人次。</w:t>
      </w:r>
    </w:p>
    <w:p w:rsidR="001F114E" w:rsidRPr="00EA555A" w:rsidRDefault="007A5CCB" w:rsidP="007A5CCB">
      <w:pPr>
        <w:widowControl/>
        <w:overflowPunct w:val="0"/>
        <w:snapToGrid w:val="0"/>
        <w:spacing w:line="320" w:lineRule="exact"/>
        <w:ind w:left="2268" w:hanging="737"/>
        <w:jc w:val="both"/>
        <w:rPr>
          <w:rFonts w:ascii="標楷體" w:eastAsia="標楷體" w:hAnsi="標楷體"/>
          <w:bCs/>
          <w:color w:val="000000" w:themeColor="text1"/>
          <w:sz w:val="28"/>
          <w:szCs w:val="28"/>
        </w:rPr>
      </w:pPr>
      <w:r w:rsidRPr="00EA555A">
        <w:rPr>
          <w:rFonts w:ascii="標楷體" w:eastAsia="標楷體" w:hAnsi="標楷體"/>
          <w:bCs/>
          <w:color w:val="000000" w:themeColor="text1"/>
          <w:sz w:val="28"/>
          <w:szCs w:val="28"/>
        </w:rPr>
        <w:t>（7）培力民間辦理「數位/網路性別暴力防治」，111年7月至</w:t>
      </w:r>
      <w:r w:rsidR="00721802" w:rsidRPr="00EA555A">
        <w:rPr>
          <w:rFonts w:ascii="標楷體" w:eastAsia="標楷體" w:hAnsi="標楷體" w:hint="eastAsia"/>
          <w:color w:val="000000" w:themeColor="text1"/>
          <w:sz w:val="28"/>
          <w:szCs w:val="28"/>
        </w:rPr>
        <w:t>12月服務25案、150人次；辦理社區宣導2場次、80</w:t>
      </w:r>
      <w:r w:rsidRPr="00EA555A">
        <w:rPr>
          <w:rFonts w:ascii="標楷體" w:eastAsia="標楷體" w:hAnsi="標楷體"/>
          <w:bCs/>
          <w:color w:val="000000" w:themeColor="text1"/>
          <w:sz w:val="28"/>
          <w:szCs w:val="28"/>
        </w:rPr>
        <w:t>人次</w:t>
      </w:r>
      <w:r w:rsidR="00721802" w:rsidRPr="00EA555A">
        <w:rPr>
          <w:rFonts w:ascii="標楷體" w:eastAsia="標楷體" w:hAnsi="標楷體" w:hint="eastAsia"/>
          <w:bCs/>
          <w:color w:val="000000" w:themeColor="text1"/>
          <w:sz w:val="28"/>
          <w:szCs w:val="28"/>
        </w:rPr>
        <w:t>參加</w:t>
      </w:r>
      <w:r w:rsidRPr="00EA555A">
        <w:rPr>
          <w:rFonts w:ascii="標楷體" w:eastAsia="標楷體" w:hAnsi="標楷體"/>
          <w:bCs/>
          <w:color w:val="000000" w:themeColor="text1"/>
          <w:sz w:val="28"/>
          <w:szCs w:val="28"/>
        </w:rPr>
        <w:t>。</w:t>
      </w:r>
    </w:p>
    <w:p w:rsidR="001F114E" w:rsidRPr="00EA555A" w:rsidRDefault="007A5CCB" w:rsidP="007A5CCB">
      <w:pPr>
        <w:widowControl/>
        <w:overflowPunct w:val="0"/>
        <w:snapToGrid w:val="0"/>
        <w:spacing w:line="320" w:lineRule="exact"/>
        <w:ind w:left="2268" w:hanging="737"/>
        <w:jc w:val="both"/>
        <w:rPr>
          <w:rFonts w:ascii="標楷體" w:eastAsia="標楷體" w:hAnsi="標楷體"/>
          <w:bCs/>
          <w:color w:val="000000" w:themeColor="text1"/>
          <w:sz w:val="28"/>
          <w:szCs w:val="28"/>
        </w:rPr>
      </w:pPr>
      <w:r w:rsidRPr="00EA555A">
        <w:rPr>
          <w:rFonts w:ascii="標楷體" w:eastAsia="標楷體" w:hAnsi="標楷體"/>
          <w:bCs/>
          <w:color w:val="000000" w:themeColor="text1"/>
          <w:sz w:val="28"/>
          <w:szCs w:val="28"/>
        </w:rPr>
        <w:t>（8）培力民間辦理性侵害個案後續處遇服務：111年7月至</w:t>
      </w:r>
      <w:r w:rsidR="00721802" w:rsidRPr="00EA555A">
        <w:rPr>
          <w:rFonts w:ascii="標楷體" w:eastAsia="標楷體" w:hAnsi="標楷體" w:hint="eastAsia"/>
          <w:color w:val="000000" w:themeColor="text1"/>
          <w:sz w:val="28"/>
          <w:szCs w:val="28"/>
        </w:rPr>
        <w:t>12月服務73案、310人次</w:t>
      </w:r>
      <w:r w:rsidRPr="00EA555A">
        <w:rPr>
          <w:rFonts w:ascii="標楷體" w:eastAsia="標楷體" w:hAnsi="標楷體"/>
          <w:bCs/>
          <w:color w:val="000000" w:themeColor="text1"/>
          <w:sz w:val="28"/>
          <w:szCs w:val="28"/>
        </w:rPr>
        <w:t>；辦理少女培力支持性團體5場次、50人次參加。</w:t>
      </w:r>
    </w:p>
    <w:p w:rsidR="001F114E" w:rsidRPr="00EA555A" w:rsidRDefault="007A5CCB" w:rsidP="007A5CCB">
      <w:pPr>
        <w:widowControl/>
        <w:overflowPunct w:val="0"/>
        <w:snapToGrid w:val="0"/>
        <w:spacing w:line="320" w:lineRule="exact"/>
        <w:ind w:left="1645" w:hanging="284"/>
        <w:jc w:val="both"/>
        <w:rPr>
          <w:rFonts w:ascii="標楷體" w:eastAsia="標楷體" w:hAnsi="標楷體"/>
          <w:bCs/>
          <w:color w:val="000000" w:themeColor="text1"/>
          <w:sz w:val="28"/>
          <w:szCs w:val="28"/>
        </w:rPr>
      </w:pPr>
      <w:r w:rsidRPr="00EA555A">
        <w:rPr>
          <w:rFonts w:ascii="標楷體" w:eastAsia="標楷體" w:hAnsi="標楷體"/>
          <w:bCs/>
          <w:color w:val="000000" w:themeColor="text1"/>
          <w:sz w:val="28"/>
          <w:szCs w:val="28"/>
        </w:rPr>
        <w:t>5.防暴宣導方案及在職訓練</w:t>
      </w:r>
    </w:p>
    <w:p w:rsidR="001F114E" w:rsidRPr="00EA555A" w:rsidRDefault="007A5CCB" w:rsidP="007A5CCB">
      <w:pPr>
        <w:widowControl/>
        <w:overflowPunct w:val="0"/>
        <w:snapToGrid w:val="0"/>
        <w:spacing w:line="320" w:lineRule="exact"/>
        <w:ind w:left="2268" w:hanging="737"/>
        <w:jc w:val="both"/>
        <w:rPr>
          <w:rFonts w:ascii="標楷體" w:eastAsia="標楷體" w:hAnsi="標楷體"/>
          <w:bCs/>
          <w:color w:val="000000" w:themeColor="text1"/>
          <w:sz w:val="28"/>
          <w:szCs w:val="28"/>
        </w:rPr>
      </w:pPr>
      <w:r w:rsidRPr="00EA555A">
        <w:rPr>
          <w:rFonts w:ascii="標楷體" w:eastAsia="標楷體" w:hAnsi="標楷體"/>
          <w:bCs/>
          <w:color w:val="000000" w:themeColor="text1"/>
          <w:sz w:val="28"/>
          <w:szCs w:val="28"/>
        </w:rPr>
        <w:t>（1）宣導方案</w:t>
      </w:r>
    </w:p>
    <w:p w:rsidR="001F114E" w:rsidRPr="00EA555A" w:rsidRDefault="00533705" w:rsidP="00BA0BD8">
      <w:pPr>
        <w:pStyle w:val="affb"/>
        <w:spacing w:line="320" w:lineRule="exact"/>
        <w:ind w:left="2552" w:right="0" w:hanging="278"/>
        <w:jc w:val="both"/>
        <w:rPr>
          <w:color w:val="000000" w:themeColor="text1"/>
        </w:rPr>
      </w:pPr>
      <w:r w:rsidRPr="00EA555A">
        <w:rPr>
          <w:rFonts w:ascii="新細明體" w:eastAsia="新細明體" w:hAnsi="新細明體" w:cs="新細明體" w:hint="eastAsia"/>
          <w:color w:val="000000" w:themeColor="text1"/>
        </w:rPr>
        <w:t>①</w:t>
      </w:r>
      <w:r w:rsidR="007A5CCB" w:rsidRPr="00EA555A">
        <w:rPr>
          <w:color w:val="000000" w:themeColor="text1"/>
          <w:kern w:val="0"/>
        </w:rPr>
        <w:t>至各級學校、社區及其他機構辦理多元化防治宣導活動，</w:t>
      </w:r>
      <w:r w:rsidR="007A5CCB" w:rsidRPr="00EA555A">
        <w:rPr>
          <w:color w:val="000000" w:themeColor="text1"/>
        </w:rPr>
        <w:t>111年</w:t>
      </w:r>
      <w:bookmarkStart w:id="10" w:name="_Hlk44404553"/>
      <w:r w:rsidR="007A5CCB" w:rsidRPr="00EA555A">
        <w:rPr>
          <w:color w:val="000000" w:themeColor="text1"/>
        </w:rPr>
        <w:t>7月至12月</w:t>
      </w:r>
      <w:r w:rsidR="007A5CCB" w:rsidRPr="00EA555A">
        <w:rPr>
          <w:color w:val="000000" w:themeColor="text1"/>
          <w:kern w:val="0"/>
        </w:rPr>
        <w:t>辦理103場次、8,497人次參與；辦理「保全人員、公寓大廈管理人員辨識危機家庭」訓練，111年7月至12月辦理5場次、211人次參加</w:t>
      </w:r>
      <w:bookmarkEnd w:id="10"/>
      <w:r w:rsidR="007A5CCB" w:rsidRPr="00EA555A">
        <w:rPr>
          <w:color w:val="000000" w:themeColor="text1"/>
          <w:kern w:val="0"/>
        </w:rPr>
        <w:t>。</w:t>
      </w:r>
    </w:p>
    <w:p w:rsidR="001F114E" w:rsidRPr="00EA555A" w:rsidRDefault="00533705" w:rsidP="00533705">
      <w:pPr>
        <w:pStyle w:val="affb"/>
        <w:spacing w:line="320" w:lineRule="exact"/>
        <w:ind w:left="2552" w:right="0" w:hanging="280"/>
        <w:jc w:val="both"/>
        <w:rPr>
          <w:color w:val="000000" w:themeColor="text1"/>
        </w:rPr>
      </w:pPr>
      <w:r w:rsidRPr="00EA555A">
        <w:rPr>
          <w:rFonts w:ascii="新細明體" w:eastAsia="新細明體" w:hAnsi="新細明體" w:hint="eastAsia"/>
          <w:color w:val="000000" w:themeColor="text1"/>
        </w:rPr>
        <w:t>②</w:t>
      </w:r>
      <w:r w:rsidR="007A5CCB" w:rsidRPr="00EA555A">
        <w:rPr>
          <w:color w:val="000000" w:themeColor="text1"/>
        </w:rPr>
        <w:t>辦理性侵害防治教育課程宣導計畫，深入各級學校、教育局指定體育班等單位宣導，加強師生及相關人員身體自主權、身體界線之觀念，並瞭解通報管道及相關法令等，111年7月至12月辦理</w:t>
      </w:r>
      <w:r w:rsidR="00721802" w:rsidRPr="00EA555A">
        <w:rPr>
          <w:rFonts w:hint="eastAsia"/>
          <w:color w:val="000000" w:themeColor="text1"/>
        </w:rPr>
        <w:t>41場次、5,478人次</w:t>
      </w:r>
      <w:r w:rsidR="007A5CCB" w:rsidRPr="00EA555A">
        <w:rPr>
          <w:color w:val="000000" w:themeColor="text1"/>
        </w:rPr>
        <w:t>參與。</w:t>
      </w:r>
    </w:p>
    <w:p w:rsidR="001F114E" w:rsidRPr="00EA555A" w:rsidRDefault="00533705" w:rsidP="00533705">
      <w:pPr>
        <w:pStyle w:val="affb"/>
        <w:spacing w:line="320" w:lineRule="exact"/>
        <w:ind w:left="2552" w:right="0" w:hanging="280"/>
        <w:jc w:val="both"/>
        <w:rPr>
          <w:color w:val="000000" w:themeColor="text1"/>
        </w:rPr>
      </w:pPr>
      <w:r w:rsidRPr="00EA555A">
        <w:rPr>
          <w:rFonts w:ascii="新細明體" w:eastAsia="新細明體" w:hAnsi="新細明體" w:hint="eastAsia"/>
          <w:bCs/>
          <w:color w:val="000000" w:themeColor="text1"/>
          <w:szCs w:val="24"/>
        </w:rPr>
        <w:t>③</w:t>
      </w:r>
      <w:r w:rsidR="007A5CCB" w:rsidRPr="00EA555A">
        <w:rPr>
          <w:bCs/>
          <w:color w:val="000000" w:themeColor="text1"/>
          <w:szCs w:val="24"/>
        </w:rPr>
        <w:t>111年建構性別暴力領航社區服務計畫：推廣「暴力零容忍」社區意識，本市52個社區推動性別暴力防治宣導工作，</w:t>
      </w:r>
      <w:r w:rsidR="007A5CCB" w:rsidRPr="00EA555A">
        <w:rPr>
          <w:color w:val="000000" w:themeColor="text1"/>
          <w:szCs w:val="24"/>
        </w:rPr>
        <w:t>以戲劇、講座、踩街、手作等方式辦理，並辦理志工培力訓練，共118場次、36,978人次參與</w:t>
      </w:r>
      <w:r w:rsidR="007A5CCB" w:rsidRPr="00EA555A">
        <w:rPr>
          <w:color w:val="000000" w:themeColor="text1"/>
        </w:rPr>
        <w:t>。</w:t>
      </w:r>
    </w:p>
    <w:p w:rsidR="001F114E" w:rsidRPr="00EA555A" w:rsidRDefault="00533705" w:rsidP="00533705">
      <w:pPr>
        <w:pStyle w:val="affb"/>
        <w:spacing w:line="320" w:lineRule="exact"/>
        <w:ind w:left="2552" w:right="0" w:hanging="280"/>
        <w:jc w:val="both"/>
        <w:rPr>
          <w:color w:val="000000" w:themeColor="text1"/>
        </w:rPr>
      </w:pPr>
      <w:r w:rsidRPr="00EA555A">
        <w:rPr>
          <w:rFonts w:ascii="新細明體" w:eastAsia="新細明體" w:hAnsi="新細明體" w:hint="eastAsia"/>
          <w:bCs/>
          <w:color w:val="000000" w:themeColor="text1"/>
          <w:szCs w:val="24"/>
        </w:rPr>
        <w:t>④</w:t>
      </w:r>
      <w:r w:rsidR="007A5CCB" w:rsidRPr="00EA555A">
        <w:rPr>
          <w:bCs/>
          <w:color w:val="000000" w:themeColor="text1"/>
          <w:szCs w:val="24"/>
        </w:rPr>
        <w:t>本市</w:t>
      </w:r>
      <w:r w:rsidR="00721802" w:rsidRPr="00EA555A">
        <w:rPr>
          <w:rFonts w:hint="eastAsia"/>
          <w:bCs/>
          <w:color w:val="000000" w:themeColor="text1"/>
          <w:szCs w:val="24"/>
        </w:rPr>
        <w:t>20</w:t>
      </w:r>
      <w:r w:rsidR="007A5CCB" w:rsidRPr="00EA555A">
        <w:rPr>
          <w:bCs/>
          <w:color w:val="000000" w:themeColor="text1"/>
          <w:szCs w:val="24"/>
        </w:rPr>
        <w:t>名社區防暴宣講人員廣至各社區、團體進行性別暴力防治宣講。111年辦理初、中階培力課程，已培力35名社區人員通過課程，</w:t>
      </w:r>
      <w:r w:rsidR="00721802" w:rsidRPr="00EA555A">
        <w:rPr>
          <w:rFonts w:hint="eastAsia"/>
          <w:bCs/>
          <w:color w:val="000000" w:themeColor="text1"/>
          <w:szCs w:val="24"/>
        </w:rPr>
        <w:t>待</w:t>
      </w:r>
      <w:proofErr w:type="gramStart"/>
      <w:r w:rsidR="00721802" w:rsidRPr="00EA555A">
        <w:rPr>
          <w:rFonts w:hint="eastAsia"/>
          <w:bCs/>
          <w:color w:val="000000" w:themeColor="text1"/>
          <w:szCs w:val="24"/>
        </w:rPr>
        <w:t>完成試講後</w:t>
      </w:r>
      <w:proofErr w:type="gramEnd"/>
      <w:r w:rsidR="00721802" w:rsidRPr="00EA555A">
        <w:rPr>
          <w:rFonts w:hint="eastAsia"/>
          <w:bCs/>
          <w:color w:val="000000" w:themeColor="text1"/>
          <w:szCs w:val="24"/>
        </w:rPr>
        <w:t>取得宣講人員資格</w:t>
      </w:r>
      <w:r w:rsidR="007A5CCB" w:rsidRPr="00EA555A">
        <w:rPr>
          <w:bCs/>
          <w:color w:val="000000" w:themeColor="text1"/>
          <w:szCs w:val="24"/>
        </w:rPr>
        <w:t>。</w:t>
      </w:r>
    </w:p>
    <w:p w:rsidR="001F114E" w:rsidRPr="00EA555A" w:rsidRDefault="007A5CCB" w:rsidP="00533705">
      <w:pPr>
        <w:pStyle w:val="affb"/>
        <w:spacing w:line="320" w:lineRule="exact"/>
        <w:ind w:left="2552" w:right="0" w:hanging="280"/>
        <w:jc w:val="both"/>
        <w:rPr>
          <w:color w:val="000000" w:themeColor="text1"/>
        </w:rPr>
      </w:pPr>
      <w:r w:rsidRPr="00EA555A">
        <w:rPr>
          <w:rFonts w:ascii="新細明體" w:eastAsia="新細明體" w:hAnsi="新細明體" w:cs="新細明體"/>
          <w:color w:val="000000" w:themeColor="text1"/>
        </w:rPr>
        <w:t>⑤</w:t>
      </w:r>
      <w:r w:rsidRPr="00EA555A">
        <w:rPr>
          <w:rFonts w:cs="新細明體"/>
          <w:color w:val="000000" w:themeColor="text1"/>
        </w:rPr>
        <w:t>為讓一般民眾認識目睹家暴對兒少之影響，將目睹兒</w:t>
      </w:r>
      <w:r w:rsidRPr="00EA555A">
        <w:rPr>
          <w:rFonts w:cs="新細明體"/>
          <w:color w:val="000000" w:themeColor="text1"/>
        </w:rPr>
        <w:lastRenderedPageBreak/>
        <w:t>少防治觀念深入一般家庭中，辦理「和氣的家、快樂的孩子」目睹家暴知能推廣及復原計畫，至育兒資源中心辦理親子共好繪本說故事活動，111年7月至12月辦理4場次宣導，計有7</w:t>
      </w:r>
      <w:r w:rsidR="00BA0BD8" w:rsidRPr="00EA555A">
        <w:rPr>
          <w:rFonts w:cs="新細明體" w:hint="eastAsia"/>
          <w:color w:val="000000" w:themeColor="text1"/>
        </w:rPr>
        <w:t>6</w:t>
      </w:r>
      <w:r w:rsidRPr="00EA555A">
        <w:rPr>
          <w:rFonts w:cs="新細明體"/>
          <w:color w:val="000000" w:themeColor="text1"/>
        </w:rPr>
        <w:t>人次受益。</w:t>
      </w:r>
    </w:p>
    <w:p w:rsidR="001F114E" w:rsidRPr="00EA555A" w:rsidRDefault="007A5CCB" w:rsidP="00533705">
      <w:pPr>
        <w:pStyle w:val="affb"/>
        <w:spacing w:line="320" w:lineRule="exact"/>
        <w:ind w:left="2552" w:right="0" w:hanging="280"/>
        <w:jc w:val="both"/>
        <w:rPr>
          <w:color w:val="000000" w:themeColor="text1"/>
        </w:rPr>
      </w:pPr>
      <w:r w:rsidRPr="00EA555A">
        <w:rPr>
          <w:rFonts w:ascii="新細明體" w:eastAsia="新細明體" w:hAnsi="新細明體" w:cs="新細明體"/>
          <w:color w:val="000000" w:themeColor="text1"/>
        </w:rPr>
        <w:t>⑥</w:t>
      </w:r>
      <w:r w:rsidRPr="00EA555A">
        <w:rPr>
          <w:rFonts w:cs="新細明體"/>
          <w:color w:val="000000" w:themeColor="text1"/>
        </w:rPr>
        <w:t>11月25日國際終止婦女受暴日，透過臉書抽獎活動，喚起民眾對女性受暴議題重視，另為使性別暴力防治宣導紮根鄰里，輔導各社區透過戲劇、宣講、防暴車大遊行等形式共同響應。</w:t>
      </w:r>
      <w:proofErr w:type="gramStart"/>
      <w:r w:rsidRPr="00EA555A">
        <w:rPr>
          <w:rFonts w:cs="新細明體"/>
          <w:color w:val="000000" w:themeColor="text1"/>
        </w:rPr>
        <w:t>此外，</w:t>
      </w:r>
      <w:proofErr w:type="gramEnd"/>
      <w:r w:rsidRPr="00EA555A">
        <w:rPr>
          <w:rFonts w:cs="新細明體"/>
          <w:color w:val="000000" w:themeColor="text1"/>
        </w:rPr>
        <w:t>連結婦女館女力經濟培力方案成果展活動，於夢時代廣場設攤宣導，並邀請前鎮區</w:t>
      </w:r>
      <w:proofErr w:type="gramStart"/>
      <w:r w:rsidRPr="00EA555A">
        <w:rPr>
          <w:rFonts w:cs="新細明體"/>
          <w:color w:val="000000" w:themeColor="text1"/>
        </w:rPr>
        <w:t>幸福興</w:t>
      </w:r>
      <w:proofErr w:type="gramEnd"/>
      <w:r w:rsidRPr="00EA555A">
        <w:rPr>
          <w:rFonts w:cs="新細明體"/>
          <w:color w:val="000000" w:themeColor="text1"/>
        </w:rPr>
        <w:t>東社區發展協會故事斑馬劇團演出「暴之止息 我們一起」防暴戲劇，與進行防暴宣講。</w:t>
      </w:r>
    </w:p>
    <w:p w:rsidR="001F114E" w:rsidRPr="00EA555A" w:rsidRDefault="007A5CCB" w:rsidP="007A5CCB">
      <w:pPr>
        <w:widowControl/>
        <w:overflowPunct w:val="0"/>
        <w:snapToGrid w:val="0"/>
        <w:spacing w:line="320" w:lineRule="exact"/>
        <w:ind w:left="2268" w:hanging="737"/>
        <w:jc w:val="both"/>
        <w:rPr>
          <w:rFonts w:ascii="標楷體" w:eastAsia="標楷體" w:hAnsi="標楷體"/>
          <w:bCs/>
          <w:color w:val="000000" w:themeColor="text1"/>
          <w:sz w:val="28"/>
          <w:szCs w:val="28"/>
        </w:rPr>
      </w:pPr>
      <w:r w:rsidRPr="00EA555A">
        <w:rPr>
          <w:rFonts w:ascii="標楷體" w:eastAsia="標楷體" w:hAnsi="標楷體"/>
          <w:bCs/>
          <w:color w:val="000000" w:themeColor="text1"/>
          <w:sz w:val="28"/>
          <w:szCs w:val="28"/>
        </w:rPr>
        <w:t>（2）研習訓練</w:t>
      </w:r>
    </w:p>
    <w:p w:rsidR="001F114E" w:rsidRPr="00EA555A" w:rsidRDefault="007A5CCB" w:rsidP="00533705">
      <w:pPr>
        <w:suppressAutoHyphens w:val="0"/>
        <w:autoSpaceDN/>
        <w:spacing w:line="320" w:lineRule="exact"/>
        <w:ind w:leftChars="1134" w:left="2268"/>
        <w:jc w:val="both"/>
        <w:textAlignment w:val="auto"/>
        <w:rPr>
          <w:rFonts w:ascii="標楷體" w:eastAsia="標楷體" w:hAnsi="標楷體"/>
          <w:bCs/>
          <w:color w:val="000000" w:themeColor="text1"/>
          <w:kern w:val="2"/>
          <w:sz w:val="28"/>
          <w:szCs w:val="28"/>
        </w:rPr>
      </w:pPr>
      <w:r w:rsidRPr="00EA555A">
        <w:rPr>
          <w:rFonts w:ascii="標楷體" w:eastAsia="標楷體" w:hAnsi="標楷體"/>
          <w:bCs/>
          <w:color w:val="000000" w:themeColor="text1"/>
          <w:kern w:val="2"/>
          <w:sz w:val="28"/>
          <w:szCs w:val="28"/>
        </w:rPr>
        <w:t>提升保護性社工督導及社工人員專業知能及工作技巧，111年7月至12月辦理研習78場次、2,092人次參加。</w:t>
      </w:r>
    </w:p>
    <w:p w:rsidR="001F114E" w:rsidRPr="00EA555A" w:rsidRDefault="007A5CCB" w:rsidP="007A5CCB">
      <w:pPr>
        <w:widowControl/>
        <w:overflowPunct w:val="0"/>
        <w:snapToGrid w:val="0"/>
        <w:spacing w:line="320" w:lineRule="exact"/>
        <w:ind w:left="1645" w:hanging="284"/>
        <w:jc w:val="both"/>
        <w:rPr>
          <w:rFonts w:ascii="標楷體" w:eastAsia="標楷體" w:hAnsi="標楷體"/>
          <w:bCs/>
          <w:color w:val="000000" w:themeColor="text1"/>
          <w:sz w:val="28"/>
          <w:szCs w:val="28"/>
        </w:rPr>
      </w:pPr>
      <w:r w:rsidRPr="00EA555A">
        <w:rPr>
          <w:rFonts w:ascii="標楷體" w:eastAsia="標楷體" w:hAnsi="標楷體"/>
          <w:bCs/>
          <w:color w:val="000000" w:themeColor="text1"/>
          <w:sz w:val="28"/>
          <w:szCs w:val="28"/>
        </w:rPr>
        <w:t>6.性騷擾防治業務</w:t>
      </w:r>
    </w:p>
    <w:p w:rsidR="001F114E" w:rsidRPr="00EA555A" w:rsidRDefault="007A5CCB" w:rsidP="007A5CCB">
      <w:pPr>
        <w:widowControl/>
        <w:overflowPunct w:val="0"/>
        <w:snapToGrid w:val="0"/>
        <w:spacing w:line="320" w:lineRule="exact"/>
        <w:ind w:left="2268" w:hanging="737"/>
        <w:jc w:val="both"/>
        <w:rPr>
          <w:rFonts w:ascii="標楷體" w:eastAsia="標楷體" w:hAnsi="標楷體"/>
          <w:bCs/>
          <w:color w:val="000000" w:themeColor="text1"/>
          <w:sz w:val="28"/>
          <w:szCs w:val="28"/>
        </w:rPr>
      </w:pPr>
      <w:r w:rsidRPr="00EA555A">
        <w:rPr>
          <w:rFonts w:ascii="標楷體" w:eastAsia="標楷體" w:hAnsi="標楷體"/>
          <w:bCs/>
          <w:color w:val="000000" w:themeColor="text1"/>
          <w:sz w:val="28"/>
          <w:szCs w:val="28"/>
        </w:rPr>
        <w:t>（1）受理性騷擾通報案件，111年7月至12月受理1,3</w:t>
      </w:r>
      <w:r w:rsidR="001D2BCD" w:rsidRPr="00EA555A">
        <w:rPr>
          <w:rFonts w:ascii="標楷體" w:eastAsia="標楷體" w:hAnsi="標楷體" w:hint="eastAsia"/>
          <w:bCs/>
          <w:color w:val="000000" w:themeColor="text1"/>
          <w:sz w:val="28"/>
          <w:szCs w:val="28"/>
        </w:rPr>
        <w:t>10</w:t>
      </w:r>
      <w:r w:rsidRPr="00EA555A">
        <w:rPr>
          <w:rFonts w:ascii="標楷體" w:eastAsia="標楷體" w:hAnsi="標楷體"/>
          <w:bCs/>
          <w:color w:val="000000" w:themeColor="text1"/>
          <w:sz w:val="28"/>
          <w:szCs w:val="28"/>
        </w:rPr>
        <w:t>件，其中校園性騷擾97</w:t>
      </w:r>
      <w:r w:rsidR="001D2BCD" w:rsidRPr="00EA555A">
        <w:rPr>
          <w:rFonts w:ascii="標楷體" w:eastAsia="標楷體" w:hAnsi="標楷體" w:hint="eastAsia"/>
          <w:bCs/>
          <w:color w:val="000000" w:themeColor="text1"/>
          <w:sz w:val="28"/>
          <w:szCs w:val="28"/>
        </w:rPr>
        <w:t>9</w:t>
      </w:r>
      <w:r w:rsidRPr="00EA555A">
        <w:rPr>
          <w:rFonts w:ascii="標楷體" w:eastAsia="標楷體" w:hAnsi="標楷體"/>
          <w:bCs/>
          <w:color w:val="000000" w:themeColor="text1"/>
          <w:sz w:val="28"/>
          <w:szCs w:val="28"/>
        </w:rPr>
        <w:t>件；職場性騷擾43件；一般性騷擾（含家內性</w:t>
      </w:r>
      <w:proofErr w:type="gramStart"/>
      <w:r w:rsidRPr="00EA555A">
        <w:rPr>
          <w:rFonts w:ascii="標楷體" w:eastAsia="標楷體" w:hAnsi="標楷體"/>
          <w:bCs/>
          <w:color w:val="000000" w:themeColor="text1"/>
          <w:sz w:val="28"/>
          <w:szCs w:val="28"/>
        </w:rPr>
        <w:t>騷</w:t>
      </w:r>
      <w:proofErr w:type="gramEnd"/>
      <w:r w:rsidRPr="00EA555A">
        <w:rPr>
          <w:rFonts w:ascii="標楷體" w:eastAsia="標楷體" w:hAnsi="標楷體"/>
          <w:bCs/>
          <w:color w:val="000000" w:themeColor="text1"/>
          <w:sz w:val="28"/>
          <w:szCs w:val="28"/>
        </w:rPr>
        <w:t>）28</w:t>
      </w:r>
      <w:r w:rsidR="001D2BCD" w:rsidRPr="00EA555A">
        <w:rPr>
          <w:rFonts w:ascii="標楷體" w:eastAsia="標楷體" w:hAnsi="標楷體" w:hint="eastAsia"/>
          <w:bCs/>
          <w:color w:val="000000" w:themeColor="text1"/>
          <w:sz w:val="28"/>
          <w:szCs w:val="28"/>
        </w:rPr>
        <w:t>8</w:t>
      </w:r>
      <w:r w:rsidRPr="00EA555A">
        <w:rPr>
          <w:rFonts w:ascii="標楷體" w:eastAsia="標楷體" w:hAnsi="標楷體"/>
          <w:bCs/>
          <w:color w:val="000000" w:themeColor="text1"/>
          <w:sz w:val="28"/>
          <w:szCs w:val="28"/>
        </w:rPr>
        <w:t>件。</w:t>
      </w:r>
    </w:p>
    <w:p w:rsidR="001F114E" w:rsidRPr="00EA555A" w:rsidRDefault="007A5CCB" w:rsidP="007A5CCB">
      <w:pPr>
        <w:widowControl/>
        <w:overflowPunct w:val="0"/>
        <w:snapToGrid w:val="0"/>
        <w:spacing w:line="320" w:lineRule="exact"/>
        <w:ind w:left="2268" w:hanging="737"/>
        <w:jc w:val="both"/>
        <w:rPr>
          <w:rFonts w:ascii="標楷體" w:eastAsia="標楷體" w:hAnsi="標楷體"/>
          <w:bCs/>
          <w:color w:val="000000" w:themeColor="text1"/>
          <w:sz w:val="28"/>
          <w:szCs w:val="28"/>
        </w:rPr>
      </w:pPr>
      <w:r w:rsidRPr="00EA555A">
        <w:rPr>
          <w:rFonts w:ascii="標楷體" w:eastAsia="標楷體" w:hAnsi="標楷體"/>
          <w:bCs/>
          <w:color w:val="000000" w:themeColor="text1"/>
          <w:sz w:val="28"/>
          <w:szCs w:val="28"/>
        </w:rPr>
        <w:t>（2）</w:t>
      </w:r>
      <w:bookmarkStart w:id="11" w:name="_Hlk92446041"/>
      <w:r w:rsidRPr="00EA555A">
        <w:rPr>
          <w:rFonts w:ascii="標楷體" w:eastAsia="標楷體" w:hAnsi="標楷體"/>
          <w:bCs/>
          <w:color w:val="000000" w:themeColor="text1"/>
          <w:sz w:val="28"/>
          <w:szCs w:val="28"/>
        </w:rPr>
        <w:t>受理性騷擾再申訴及調解案，</w:t>
      </w:r>
      <w:bookmarkEnd w:id="11"/>
      <w:r w:rsidRPr="00EA555A">
        <w:rPr>
          <w:rFonts w:ascii="標楷體" w:eastAsia="標楷體" w:hAnsi="標楷體"/>
          <w:bCs/>
          <w:color w:val="000000" w:themeColor="text1"/>
          <w:sz w:val="28"/>
          <w:szCs w:val="28"/>
        </w:rPr>
        <w:t>111年7月至12月受理申訴及再申訴案39件及調解案2件。</w:t>
      </w:r>
    </w:p>
    <w:p w:rsidR="001F114E" w:rsidRPr="00EA555A" w:rsidRDefault="007A5CCB" w:rsidP="007A5CCB">
      <w:pPr>
        <w:widowControl/>
        <w:overflowPunct w:val="0"/>
        <w:snapToGrid w:val="0"/>
        <w:spacing w:line="320" w:lineRule="exact"/>
        <w:ind w:left="2268" w:hanging="737"/>
        <w:jc w:val="both"/>
        <w:rPr>
          <w:rFonts w:ascii="標楷體" w:eastAsia="標楷體" w:hAnsi="標楷體"/>
          <w:bCs/>
          <w:color w:val="000000" w:themeColor="text1"/>
          <w:sz w:val="28"/>
          <w:szCs w:val="28"/>
        </w:rPr>
      </w:pPr>
      <w:r w:rsidRPr="00EA555A">
        <w:rPr>
          <w:rFonts w:ascii="標楷體" w:eastAsia="標楷體" w:hAnsi="標楷體"/>
          <w:bCs/>
          <w:color w:val="000000" w:themeColor="text1"/>
          <w:sz w:val="28"/>
          <w:szCs w:val="28"/>
        </w:rPr>
        <w:t>（3）委託民間單位辦理「性騷擾被害人個案管理與服務」方案，提供性騷擾被害人個案輔導服務，111年7月至1</w:t>
      </w:r>
      <w:r w:rsidR="001D2BCD" w:rsidRPr="00EA555A">
        <w:rPr>
          <w:rFonts w:ascii="標楷體" w:eastAsia="標楷體" w:hAnsi="標楷體" w:hint="eastAsia"/>
          <w:bCs/>
          <w:color w:val="000000" w:themeColor="text1"/>
          <w:sz w:val="28"/>
          <w:szCs w:val="28"/>
        </w:rPr>
        <w:t>2</w:t>
      </w:r>
      <w:r w:rsidRPr="00EA555A">
        <w:rPr>
          <w:rFonts w:ascii="標楷體" w:eastAsia="標楷體" w:hAnsi="標楷體"/>
          <w:bCs/>
          <w:color w:val="000000" w:themeColor="text1"/>
          <w:sz w:val="28"/>
          <w:szCs w:val="28"/>
        </w:rPr>
        <w:t>月透過電訪、面訪及家訪，提供陪同服務、法律諮詢、情緒支持、心理諮商、就學、就業輔導、討論自我保護方法及資源媒合等1,</w:t>
      </w:r>
      <w:r w:rsidR="001D2BCD" w:rsidRPr="00EA555A">
        <w:rPr>
          <w:rFonts w:ascii="標楷體" w:eastAsia="標楷體" w:hAnsi="標楷體" w:hint="eastAsia"/>
          <w:bCs/>
          <w:color w:val="000000" w:themeColor="text1"/>
          <w:sz w:val="28"/>
          <w:szCs w:val="28"/>
        </w:rPr>
        <w:t>663</w:t>
      </w:r>
      <w:r w:rsidRPr="00EA555A">
        <w:rPr>
          <w:rFonts w:ascii="標楷體" w:eastAsia="標楷體" w:hAnsi="標楷體"/>
          <w:bCs/>
          <w:color w:val="000000" w:themeColor="text1"/>
          <w:sz w:val="28"/>
          <w:szCs w:val="28"/>
        </w:rPr>
        <w:t>人次受益。</w:t>
      </w:r>
      <w:bookmarkStart w:id="12" w:name="_Hlk92446122"/>
      <w:bookmarkEnd w:id="12"/>
    </w:p>
    <w:p w:rsidR="001F114E" w:rsidRPr="00EA555A" w:rsidRDefault="007A5CCB" w:rsidP="007A5CCB">
      <w:pPr>
        <w:widowControl/>
        <w:overflowPunct w:val="0"/>
        <w:snapToGrid w:val="0"/>
        <w:spacing w:line="320" w:lineRule="exact"/>
        <w:ind w:left="2268" w:hanging="737"/>
        <w:jc w:val="both"/>
        <w:rPr>
          <w:rFonts w:ascii="標楷體" w:eastAsia="標楷體" w:hAnsi="標楷體"/>
          <w:bCs/>
          <w:color w:val="000000" w:themeColor="text1"/>
          <w:sz w:val="28"/>
          <w:szCs w:val="28"/>
        </w:rPr>
      </w:pPr>
      <w:r w:rsidRPr="00EA555A">
        <w:rPr>
          <w:rFonts w:ascii="標楷體" w:eastAsia="標楷體" w:hAnsi="標楷體"/>
          <w:bCs/>
          <w:color w:val="000000" w:themeColor="text1"/>
          <w:sz w:val="28"/>
          <w:szCs w:val="28"/>
        </w:rPr>
        <w:t>（4）召開本府性騷擾防治會第6屆第3次、第4次委員會議，跨局處提報推動性騷擾防治工作及申訴、再申訴事件審議。</w:t>
      </w:r>
    </w:p>
    <w:p w:rsidR="001F114E" w:rsidRPr="00EA555A" w:rsidRDefault="001F114E">
      <w:pPr>
        <w:pStyle w:val="afb"/>
        <w:spacing w:before="0" w:after="0" w:line="320" w:lineRule="exact"/>
        <w:rPr>
          <w:rFonts w:ascii="標楷體" w:eastAsia="標楷體" w:hAnsi="標楷體"/>
          <w:color w:val="000000" w:themeColor="text1"/>
          <w:sz w:val="32"/>
          <w:szCs w:val="32"/>
        </w:rPr>
      </w:pPr>
    </w:p>
    <w:p w:rsidR="001F114E" w:rsidRPr="00EA555A" w:rsidRDefault="007A5CCB" w:rsidP="007A5CCB">
      <w:pPr>
        <w:pStyle w:val="ab"/>
        <w:widowControl/>
        <w:overflowPunct w:val="0"/>
        <w:snapToGrid w:val="0"/>
        <w:spacing w:line="320" w:lineRule="exact"/>
        <w:jc w:val="both"/>
        <w:rPr>
          <w:rFonts w:ascii="微軟正黑體" w:eastAsia="微軟正黑體" w:hAnsi="微軟正黑體" w:cs="?????(P)"/>
          <w:b/>
          <w:bCs/>
          <w:color w:val="000000" w:themeColor="text1"/>
          <w:kern w:val="0"/>
          <w:sz w:val="30"/>
          <w:szCs w:val="30"/>
        </w:rPr>
      </w:pPr>
      <w:r w:rsidRPr="00EA555A">
        <w:rPr>
          <w:rFonts w:ascii="微軟正黑體" w:eastAsia="微軟正黑體" w:hAnsi="微軟正黑體" w:cs="?????(P)"/>
          <w:b/>
          <w:bCs/>
          <w:color w:val="000000" w:themeColor="text1"/>
          <w:kern w:val="0"/>
          <w:sz w:val="30"/>
          <w:szCs w:val="30"/>
        </w:rPr>
        <w:t>五、社區發展</w:t>
      </w:r>
    </w:p>
    <w:p w:rsidR="001F114E" w:rsidRPr="00EA555A" w:rsidRDefault="007A5CCB" w:rsidP="007A5CCB">
      <w:pPr>
        <w:widowControl/>
        <w:overflowPunct w:val="0"/>
        <w:snapToGrid w:val="0"/>
        <w:spacing w:line="320" w:lineRule="exact"/>
        <w:ind w:left="454"/>
        <w:jc w:val="both"/>
        <w:rPr>
          <w:rFonts w:ascii="標楷體" w:eastAsia="標楷體" w:hAnsi="標楷體"/>
          <w:bCs/>
          <w:color w:val="000000" w:themeColor="text1"/>
          <w:sz w:val="28"/>
          <w:szCs w:val="28"/>
        </w:rPr>
      </w:pPr>
      <w:r w:rsidRPr="00EA555A">
        <w:rPr>
          <w:rFonts w:ascii="標楷體" w:eastAsia="標楷體" w:hAnsi="標楷體"/>
          <w:bCs/>
          <w:color w:val="000000" w:themeColor="text1"/>
          <w:sz w:val="28"/>
          <w:szCs w:val="28"/>
        </w:rPr>
        <w:t>（一）推動社區願景培力中心</w:t>
      </w:r>
    </w:p>
    <w:p w:rsidR="001F114E" w:rsidRPr="00EA555A" w:rsidRDefault="007A5CCB" w:rsidP="007A5CCB">
      <w:pPr>
        <w:widowControl/>
        <w:overflowPunct w:val="0"/>
        <w:snapToGrid w:val="0"/>
        <w:spacing w:line="320" w:lineRule="exact"/>
        <w:ind w:left="1645" w:hanging="284"/>
        <w:jc w:val="both"/>
        <w:rPr>
          <w:rFonts w:ascii="標楷體" w:eastAsia="標楷體" w:hAnsi="標楷體"/>
          <w:bCs/>
          <w:color w:val="000000" w:themeColor="text1"/>
          <w:sz w:val="28"/>
          <w:szCs w:val="28"/>
        </w:rPr>
      </w:pPr>
      <w:r w:rsidRPr="00EA555A">
        <w:rPr>
          <w:rFonts w:ascii="標楷體" w:eastAsia="標楷體" w:hAnsi="標楷體"/>
          <w:bCs/>
          <w:color w:val="000000" w:themeColor="text1"/>
          <w:sz w:val="28"/>
          <w:szCs w:val="28"/>
        </w:rPr>
        <w:t>1.培力輔導10個區公所辦理轄區社區聯繫會議及15個區公所推動社區聯合課程及多元服務方案，帶動社區共同成長。</w:t>
      </w:r>
      <w:bookmarkStart w:id="13" w:name="_Hlk123128242"/>
      <w:bookmarkEnd w:id="13"/>
    </w:p>
    <w:p w:rsidR="001F114E" w:rsidRPr="00EA555A" w:rsidRDefault="007A5CCB" w:rsidP="007A5CCB">
      <w:pPr>
        <w:widowControl/>
        <w:overflowPunct w:val="0"/>
        <w:snapToGrid w:val="0"/>
        <w:spacing w:line="320" w:lineRule="exact"/>
        <w:ind w:left="1645" w:hanging="284"/>
        <w:jc w:val="both"/>
        <w:rPr>
          <w:rFonts w:ascii="標楷體" w:eastAsia="標楷體" w:hAnsi="標楷體"/>
          <w:bCs/>
          <w:color w:val="000000" w:themeColor="text1"/>
          <w:sz w:val="28"/>
          <w:szCs w:val="28"/>
        </w:rPr>
      </w:pPr>
      <w:r w:rsidRPr="00EA555A">
        <w:rPr>
          <w:rFonts w:ascii="標楷體" w:eastAsia="標楷體" w:hAnsi="標楷體"/>
          <w:bCs/>
          <w:color w:val="000000" w:themeColor="text1"/>
          <w:sz w:val="28"/>
          <w:szCs w:val="28"/>
        </w:rPr>
        <w:t>2.推動人才培育結合公所</w:t>
      </w:r>
      <w:proofErr w:type="gramStart"/>
      <w:r w:rsidRPr="00EA555A">
        <w:rPr>
          <w:rFonts w:ascii="標楷體" w:eastAsia="標楷體" w:hAnsi="標楷體"/>
          <w:bCs/>
          <w:color w:val="000000" w:themeColor="text1"/>
          <w:sz w:val="28"/>
          <w:szCs w:val="28"/>
        </w:rPr>
        <w:t>宅配通辦理</w:t>
      </w:r>
      <w:proofErr w:type="gramEnd"/>
      <w:r w:rsidRPr="00EA555A">
        <w:rPr>
          <w:rFonts w:ascii="標楷體" w:eastAsia="標楷體" w:hAnsi="標楷體"/>
          <w:bCs/>
          <w:color w:val="000000" w:themeColor="text1"/>
          <w:sz w:val="28"/>
          <w:szCs w:val="28"/>
        </w:rPr>
        <w:t>，依階段性適能適才規劃社區技能學堂</w:t>
      </w:r>
      <w:bookmarkStart w:id="14" w:name="_Hlk123129929"/>
      <w:r w:rsidRPr="00EA555A">
        <w:rPr>
          <w:rFonts w:ascii="標楷體" w:eastAsia="標楷體" w:hAnsi="標楷體"/>
          <w:bCs/>
          <w:color w:val="000000" w:themeColor="text1"/>
          <w:sz w:val="28"/>
          <w:szCs w:val="28"/>
        </w:rPr>
        <w:t>及社區服務日「志」系列課程，共20場次、487人次參與。</w:t>
      </w:r>
      <w:bookmarkEnd w:id="14"/>
    </w:p>
    <w:p w:rsidR="001F114E" w:rsidRPr="00EA555A" w:rsidRDefault="007A5CCB" w:rsidP="007A5CCB">
      <w:pPr>
        <w:widowControl/>
        <w:overflowPunct w:val="0"/>
        <w:snapToGrid w:val="0"/>
        <w:spacing w:line="320" w:lineRule="exact"/>
        <w:ind w:left="1645" w:hanging="284"/>
        <w:jc w:val="both"/>
        <w:rPr>
          <w:rFonts w:ascii="標楷體" w:eastAsia="標楷體" w:hAnsi="標楷體"/>
          <w:bCs/>
          <w:color w:val="000000" w:themeColor="text1"/>
          <w:sz w:val="28"/>
          <w:szCs w:val="28"/>
        </w:rPr>
      </w:pPr>
      <w:r w:rsidRPr="00EA555A">
        <w:rPr>
          <w:rFonts w:ascii="標楷體" w:eastAsia="標楷體" w:hAnsi="標楷體"/>
          <w:bCs/>
          <w:color w:val="000000" w:themeColor="text1"/>
          <w:sz w:val="28"/>
          <w:szCs w:val="28"/>
        </w:rPr>
        <w:t>3.</w:t>
      </w:r>
      <w:proofErr w:type="gramStart"/>
      <w:r w:rsidRPr="00EA555A">
        <w:rPr>
          <w:rFonts w:ascii="標楷體" w:eastAsia="標楷體" w:hAnsi="標楷體"/>
          <w:bCs/>
          <w:color w:val="000000" w:themeColor="text1"/>
          <w:sz w:val="28"/>
          <w:szCs w:val="28"/>
        </w:rPr>
        <w:t>社區蹲點陪伴</w:t>
      </w:r>
      <w:proofErr w:type="gramEnd"/>
      <w:r w:rsidRPr="00EA555A">
        <w:rPr>
          <w:rFonts w:ascii="標楷體" w:eastAsia="標楷體" w:hAnsi="標楷體"/>
          <w:bCs/>
          <w:color w:val="000000" w:themeColor="text1"/>
          <w:sz w:val="28"/>
          <w:szCs w:val="28"/>
        </w:rPr>
        <w:t>服務325次，輔導陪伴61個社區發展協會執行各類福利服務。</w:t>
      </w:r>
      <w:bookmarkStart w:id="15" w:name="_Hlk123130607"/>
      <w:bookmarkEnd w:id="15"/>
    </w:p>
    <w:p w:rsidR="001F114E" w:rsidRPr="00EA555A" w:rsidRDefault="007A5CCB" w:rsidP="007A5CCB">
      <w:pPr>
        <w:widowControl/>
        <w:overflowPunct w:val="0"/>
        <w:snapToGrid w:val="0"/>
        <w:spacing w:line="320" w:lineRule="exact"/>
        <w:ind w:left="1645" w:hanging="284"/>
        <w:jc w:val="both"/>
        <w:rPr>
          <w:rFonts w:ascii="標楷體" w:eastAsia="標楷體" w:hAnsi="標楷體"/>
          <w:bCs/>
          <w:color w:val="000000" w:themeColor="text1"/>
          <w:sz w:val="28"/>
          <w:szCs w:val="28"/>
        </w:rPr>
      </w:pPr>
      <w:r w:rsidRPr="00EA555A">
        <w:rPr>
          <w:rFonts w:ascii="標楷體" w:eastAsia="標楷體" w:hAnsi="標楷體"/>
          <w:bCs/>
          <w:color w:val="000000" w:themeColor="text1"/>
          <w:sz w:val="28"/>
          <w:szCs w:val="28"/>
        </w:rPr>
        <w:t>4.</w:t>
      </w:r>
      <w:bookmarkStart w:id="16" w:name="_Hlk123129169"/>
      <w:r w:rsidRPr="00EA555A">
        <w:rPr>
          <w:rFonts w:ascii="標楷體" w:eastAsia="標楷體" w:hAnsi="標楷體"/>
          <w:bCs/>
          <w:color w:val="000000" w:themeColor="text1"/>
          <w:sz w:val="28"/>
          <w:szCs w:val="28"/>
        </w:rPr>
        <w:t>運用「在</w:t>
      </w:r>
      <w:proofErr w:type="gramStart"/>
      <w:r w:rsidRPr="00EA555A">
        <w:rPr>
          <w:rFonts w:ascii="標楷體" w:eastAsia="標楷體" w:hAnsi="標楷體"/>
          <w:bCs/>
          <w:color w:val="000000" w:themeColor="text1"/>
          <w:sz w:val="28"/>
          <w:szCs w:val="28"/>
        </w:rPr>
        <w:t>欉</w:t>
      </w:r>
      <w:proofErr w:type="gramEnd"/>
      <w:r w:rsidRPr="00EA555A">
        <w:rPr>
          <w:rFonts w:ascii="標楷體" w:eastAsia="標楷體" w:hAnsi="標楷體"/>
          <w:bCs/>
          <w:color w:val="000000" w:themeColor="text1"/>
          <w:sz w:val="28"/>
          <w:szCs w:val="28"/>
        </w:rPr>
        <w:t>紅」師資團隊擾動新手社區投入社會福利服務，</w:t>
      </w:r>
      <w:proofErr w:type="gramStart"/>
      <w:r w:rsidRPr="00EA555A">
        <w:rPr>
          <w:rFonts w:ascii="標楷體" w:eastAsia="標楷體" w:hAnsi="標楷體"/>
          <w:bCs/>
          <w:color w:val="000000" w:themeColor="text1"/>
          <w:sz w:val="28"/>
          <w:szCs w:val="28"/>
        </w:rPr>
        <w:t>計媒合</w:t>
      </w:r>
      <w:proofErr w:type="gramEnd"/>
      <w:r w:rsidRPr="00EA555A">
        <w:rPr>
          <w:rFonts w:ascii="標楷體" w:eastAsia="標楷體" w:hAnsi="標楷體"/>
          <w:bCs/>
          <w:color w:val="000000" w:themeColor="text1"/>
          <w:sz w:val="28"/>
          <w:szCs w:val="28"/>
        </w:rPr>
        <w:t>19場次，另輔導16個社區辦理</w:t>
      </w:r>
      <w:proofErr w:type="gramStart"/>
      <w:r w:rsidRPr="00EA555A">
        <w:rPr>
          <w:rFonts w:ascii="標楷體" w:eastAsia="標楷體" w:hAnsi="標楷體"/>
          <w:bCs/>
          <w:color w:val="000000" w:themeColor="text1"/>
          <w:sz w:val="28"/>
          <w:szCs w:val="28"/>
        </w:rPr>
        <w:t>福利初辦計畫</w:t>
      </w:r>
      <w:proofErr w:type="gramEnd"/>
      <w:r w:rsidRPr="00EA555A">
        <w:rPr>
          <w:rFonts w:ascii="標楷體" w:eastAsia="標楷體" w:hAnsi="標楷體"/>
          <w:bCs/>
          <w:color w:val="000000" w:themeColor="text1"/>
          <w:sz w:val="28"/>
          <w:szCs w:val="28"/>
        </w:rPr>
        <w:t>與整合性服務計畫，逐步成為在地福利服務輸送網絡據點。</w:t>
      </w:r>
      <w:bookmarkEnd w:id="16"/>
    </w:p>
    <w:p w:rsidR="001F114E" w:rsidRPr="00EA555A" w:rsidRDefault="007A5CCB" w:rsidP="007A5CCB">
      <w:pPr>
        <w:widowControl/>
        <w:overflowPunct w:val="0"/>
        <w:snapToGrid w:val="0"/>
        <w:spacing w:line="320" w:lineRule="exact"/>
        <w:ind w:left="1645" w:hanging="284"/>
        <w:jc w:val="both"/>
        <w:rPr>
          <w:rFonts w:ascii="標楷體" w:eastAsia="標楷體" w:hAnsi="標楷體"/>
          <w:bCs/>
          <w:color w:val="000000" w:themeColor="text1"/>
          <w:sz w:val="28"/>
          <w:szCs w:val="28"/>
        </w:rPr>
      </w:pPr>
      <w:r w:rsidRPr="00EA555A">
        <w:rPr>
          <w:rFonts w:ascii="標楷體" w:eastAsia="標楷體" w:hAnsi="標楷體"/>
          <w:bCs/>
          <w:color w:val="000000" w:themeColor="text1"/>
          <w:sz w:val="28"/>
          <w:szCs w:val="28"/>
        </w:rPr>
        <w:t>5.辦理「</w:t>
      </w:r>
      <w:proofErr w:type="gramStart"/>
      <w:r w:rsidRPr="00EA555A">
        <w:rPr>
          <w:rFonts w:ascii="標楷體" w:eastAsia="標楷體" w:hAnsi="標楷體"/>
          <w:bCs/>
          <w:color w:val="000000" w:themeColor="text1"/>
          <w:sz w:val="28"/>
          <w:szCs w:val="28"/>
        </w:rPr>
        <w:t>行動創議</w:t>
      </w:r>
      <w:proofErr w:type="gramEnd"/>
      <w:r w:rsidRPr="00EA555A">
        <w:rPr>
          <w:rFonts w:ascii="標楷體" w:eastAsia="標楷體" w:hAnsi="標楷體"/>
          <w:bCs/>
          <w:color w:val="000000" w:themeColor="text1"/>
          <w:sz w:val="28"/>
          <w:szCs w:val="28"/>
        </w:rPr>
        <w:t>KPI」，輔導3個區域透過陪伴社區，協力發展創新與創意社區服務方案。</w:t>
      </w:r>
    </w:p>
    <w:p w:rsidR="001F114E" w:rsidRPr="00EA555A" w:rsidRDefault="007A5CCB" w:rsidP="007A5CCB">
      <w:pPr>
        <w:widowControl/>
        <w:overflowPunct w:val="0"/>
        <w:snapToGrid w:val="0"/>
        <w:spacing w:line="320" w:lineRule="exact"/>
        <w:ind w:left="1645" w:hanging="284"/>
        <w:jc w:val="both"/>
        <w:rPr>
          <w:rFonts w:ascii="標楷體" w:eastAsia="標楷體" w:hAnsi="標楷體"/>
          <w:bCs/>
          <w:color w:val="000000" w:themeColor="text1"/>
          <w:sz w:val="28"/>
          <w:szCs w:val="28"/>
        </w:rPr>
      </w:pPr>
      <w:r w:rsidRPr="00EA555A">
        <w:rPr>
          <w:rFonts w:ascii="標楷體" w:eastAsia="標楷體" w:hAnsi="標楷體"/>
          <w:bCs/>
          <w:color w:val="000000" w:themeColor="text1"/>
          <w:sz w:val="28"/>
          <w:szCs w:val="28"/>
        </w:rPr>
        <w:lastRenderedPageBreak/>
        <w:t>6.辦理「社區幹大事」領袖幹部交流聯繫會議，並結合社區展現銀髮打擊樂及社區防暴劇場服務成果，計233人次參與。</w:t>
      </w:r>
    </w:p>
    <w:p w:rsidR="001F114E" w:rsidRPr="00EA555A" w:rsidRDefault="007A5CCB" w:rsidP="007A5CCB">
      <w:pPr>
        <w:widowControl/>
        <w:overflowPunct w:val="0"/>
        <w:snapToGrid w:val="0"/>
        <w:spacing w:line="320" w:lineRule="exact"/>
        <w:ind w:left="1645" w:hanging="284"/>
        <w:jc w:val="both"/>
        <w:rPr>
          <w:rFonts w:ascii="標楷體" w:eastAsia="標楷體" w:hAnsi="標楷體"/>
          <w:bCs/>
          <w:color w:val="000000" w:themeColor="text1"/>
          <w:sz w:val="28"/>
          <w:szCs w:val="28"/>
        </w:rPr>
      </w:pPr>
      <w:r w:rsidRPr="00EA555A">
        <w:rPr>
          <w:rFonts w:ascii="標楷體" w:eastAsia="標楷體" w:hAnsi="標楷體"/>
          <w:bCs/>
          <w:color w:val="000000" w:themeColor="text1"/>
          <w:sz w:val="28"/>
          <w:szCs w:val="28"/>
        </w:rPr>
        <w:t>7.以「</w:t>
      </w:r>
      <w:proofErr w:type="gramStart"/>
      <w:r w:rsidRPr="00EA555A">
        <w:rPr>
          <w:rFonts w:ascii="標楷體" w:eastAsia="標楷體" w:hAnsi="標楷體"/>
          <w:bCs/>
          <w:color w:val="000000" w:themeColor="text1"/>
          <w:sz w:val="28"/>
          <w:szCs w:val="28"/>
        </w:rPr>
        <w:t>群策群力跨域創新</w:t>
      </w:r>
      <w:proofErr w:type="gramEnd"/>
      <w:r w:rsidRPr="00EA555A">
        <w:rPr>
          <w:rFonts w:ascii="標楷體" w:eastAsia="標楷體" w:hAnsi="標楷體"/>
          <w:bCs/>
          <w:color w:val="000000" w:themeColor="text1"/>
          <w:sz w:val="28"/>
          <w:szCs w:val="28"/>
        </w:rPr>
        <w:t>」為主軸，於10月27日至11月2日在高雄草</w:t>
      </w:r>
      <w:proofErr w:type="gramStart"/>
      <w:r w:rsidRPr="00EA555A">
        <w:rPr>
          <w:rFonts w:ascii="標楷體" w:eastAsia="標楷體" w:hAnsi="標楷體"/>
          <w:bCs/>
          <w:color w:val="000000" w:themeColor="text1"/>
          <w:sz w:val="28"/>
          <w:szCs w:val="28"/>
        </w:rPr>
        <w:t>衙</w:t>
      </w:r>
      <w:proofErr w:type="gramEnd"/>
      <w:r w:rsidRPr="00EA555A">
        <w:rPr>
          <w:rFonts w:ascii="標楷體" w:eastAsia="標楷體" w:hAnsi="標楷體"/>
          <w:bCs/>
          <w:color w:val="000000" w:themeColor="text1"/>
          <w:sz w:val="28"/>
          <w:szCs w:val="28"/>
        </w:rPr>
        <w:t>道辦理社區培力系列成果展，計1,885人次參與。</w:t>
      </w:r>
    </w:p>
    <w:p w:rsidR="001F114E" w:rsidRPr="00EA555A" w:rsidRDefault="007A5CCB" w:rsidP="007A5CCB">
      <w:pPr>
        <w:widowControl/>
        <w:overflowPunct w:val="0"/>
        <w:snapToGrid w:val="0"/>
        <w:spacing w:line="320" w:lineRule="exact"/>
        <w:ind w:left="454"/>
        <w:jc w:val="both"/>
        <w:rPr>
          <w:rFonts w:ascii="標楷體" w:eastAsia="標楷體" w:hAnsi="標楷體"/>
          <w:bCs/>
          <w:color w:val="000000" w:themeColor="text1"/>
          <w:sz w:val="28"/>
          <w:szCs w:val="28"/>
        </w:rPr>
      </w:pPr>
      <w:r w:rsidRPr="00EA555A">
        <w:rPr>
          <w:rFonts w:ascii="標楷體" w:eastAsia="標楷體" w:hAnsi="標楷體"/>
          <w:bCs/>
          <w:color w:val="000000" w:themeColor="text1"/>
          <w:sz w:val="28"/>
          <w:szCs w:val="28"/>
        </w:rPr>
        <w:t>（二）社區深耕培力及輔導</w:t>
      </w:r>
    </w:p>
    <w:p w:rsidR="001F114E" w:rsidRPr="00EA555A" w:rsidRDefault="007A5CCB" w:rsidP="007A5CCB">
      <w:pPr>
        <w:widowControl/>
        <w:overflowPunct w:val="0"/>
        <w:snapToGrid w:val="0"/>
        <w:spacing w:line="320" w:lineRule="exact"/>
        <w:ind w:left="1645" w:hanging="284"/>
        <w:jc w:val="both"/>
        <w:rPr>
          <w:rFonts w:ascii="標楷體" w:eastAsia="標楷體" w:hAnsi="標楷體"/>
          <w:bCs/>
          <w:color w:val="000000" w:themeColor="text1"/>
          <w:sz w:val="28"/>
          <w:szCs w:val="28"/>
        </w:rPr>
      </w:pPr>
      <w:r w:rsidRPr="00EA555A">
        <w:rPr>
          <w:rFonts w:ascii="標楷體" w:eastAsia="標楷體" w:hAnsi="標楷體"/>
          <w:bCs/>
          <w:color w:val="000000" w:themeColor="text1"/>
          <w:sz w:val="28"/>
          <w:szCs w:val="28"/>
        </w:rPr>
        <w:t>1.輔導社區依在地需求辦理多元社會福利服務方案，持續輔導林園區文賢社區、阿蓮區中路社區及湖內區公舘社區辦理中國信託慈善基金會「臺灣夢-兒少扎根計畫」社區弱勢兒少照顧基地，每個基地獲得中信基金會每年100萬元補助。</w:t>
      </w:r>
    </w:p>
    <w:p w:rsidR="001F114E" w:rsidRPr="00EA555A" w:rsidRDefault="007A5CCB" w:rsidP="007A5CCB">
      <w:pPr>
        <w:widowControl/>
        <w:overflowPunct w:val="0"/>
        <w:snapToGrid w:val="0"/>
        <w:spacing w:line="320" w:lineRule="exact"/>
        <w:ind w:left="1645" w:hanging="284"/>
        <w:jc w:val="both"/>
        <w:rPr>
          <w:rFonts w:ascii="標楷體" w:eastAsia="標楷體" w:hAnsi="標楷體"/>
          <w:bCs/>
          <w:color w:val="000000" w:themeColor="text1"/>
          <w:sz w:val="28"/>
          <w:szCs w:val="28"/>
        </w:rPr>
      </w:pPr>
      <w:r w:rsidRPr="00EA555A">
        <w:rPr>
          <w:rFonts w:ascii="標楷體" w:eastAsia="標楷體" w:hAnsi="標楷體"/>
          <w:bCs/>
          <w:color w:val="000000" w:themeColor="text1"/>
          <w:sz w:val="28"/>
          <w:szCs w:val="28"/>
        </w:rPr>
        <w:t>2.輔導旗山區9個社區共同提案</w:t>
      </w:r>
      <w:bookmarkStart w:id="17" w:name="_Hlk123128619"/>
      <w:r w:rsidRPr="00EA555A">
        <w:rPr>
          <w:rFonts w:ascii="標楷體" w:eastAsia="標楷體" w:hAnsi="標楷體"/>
          <w:bCs/>
          <w:color w:val="000000" w:themeColor="text1"/>
          <w:sz w:val="28"/>
          <w:szCs w:val="28"/>
        </w:rPr>
        <w:t>申請衛生福利部</w:t>
      </w:r>
      <w:proofErr w:type="gramStart"/>
      <w:r w:rsidRPr="00EA555A">
        <w:rPr>
          <w:rFonts w:ascii="標楷體" w:eastAsia="標楷體" w:hAnsi="標楷體"/>
          <w:bCs/>
          <w:color w:val="000000" w:themeColor="text1"/>
          <w:sz w:val="28"/>
          <w:szCs w:val="28"/>
        </w:rPr>
        <w:t>112</w:t>
      </w:r>
      <w:proofErr w:type="gramEnd"/>
      <w:r w:rsidRPr="00EA555A">
        <w:rPr>
          <w:rFonts w:ascii="標楷體" w:eastAsia="標楷體" w:hAnsi="標楷體"/>
          <w:bCs/>
          <w:color w:val="000000" w:themeColor="text1"/>
          <w:sz w:val="28"/>
          <w:szCs w:val="28"/>
        </w:rPr>
        <w:t>年度「福利社區化旗艦型計畫」，以建立社區協力機制</w:t>
      </w:r>
      <w:bookmarkEnd w:id="17"/>
      <w:r w:rsidRPr="00EA555A">
        <w:rPr>
          <w:rFonts w:ascii="標楷體" w:eastAsia="標楷體" w:hAnsi="標楷體"/>
          <w:bCs/>
          <w:color w:val="000000" w:themeColor="text1"/>
          <w:sz w:val="28"/>
          <w:szCs w:val="28"/>
        </w:rPr>
        <w:t>。</w:t>
      </w:r>
    </w:p>
    <w:p w:rsidR="001F114E" w:rsidRPr="00EA555A" w:rsidRDefault="007A5CCB" w:rsidP="007A5CCB">
      <w:pPr>
        <w:widowControl/>
        <w:overflowPunct w:val="0"/>
        <w:snapToGrid w:val="0"/>
        <w:spacing w:line="320" w:lineRule="exact"/>
        <w:ind w:left="454"/>
        <w:jc w:val="both"/>
        <w:rPr>
          <w:rFonts w:ascii="標楷體" w:eastAsia="標楷體" w:hAnsi="標楷體"/>
          <w:bCs/>
          <w:color w:val="000000" w:themeColor="text1"/>
          <w:sz w:val="28"/>
          <w:szCs w:val="28"/>
        </w:rPr>
      </w:pPr>
      <w:r w:rsidRPr="00EA555A">
        <w:rPr>
          <w:rFonts w:ascii="標楷體" w:eastAsia="標楷體" w:hAnsi="標楷體"/>
          <w:bCs/>
          <w:color w:val="000000" w:themeColor="text1"/>
          <w:sz w:val="28"/>
          <w:szCs w:val="28"/>
        </w:rPr>
        <w:t>（三）社區福利服務</w:t>
      </w:r>
    </w:p>
    <w:p w:rsidR="001F114E" w:rsidRPr="00EA555A" w:rsidRDefault="007A5CCB" w:rsidP="00533705">
      <w:pPr>
        <w:widowControl/>
        <w:overflowPunct w:val="0"/>
        <w:autoSpaceDE w:val="0"/>
        <w:snapToGrid w:val="0"/>
        <w:spacing w:line="320" w:lineRule="exact"/>
        <w:ind w:left="1361"/>
        <w:jc w:val="both"/>
        <w:rPr>
          <w:rFonts w:ascii="標楷體" w:eastAsia="標楷體" w:hAnsi="標楷體"/>
          <w:bCs/>
          <w:color w:val="000000" w:themeColor="text1"/>
          <w:sz w:val="28"/>
          <w:szCs w:val="28"/>
        </w:rPr>
      </w:pPr>
      <w:r w:rsidRPr="00EA555A">
        <w:rPr>
          <w:rFonts w:ascii="標楷體" w:eastAsia="標楷體" w:hAnsi="標楷體"/>
          <w:bCs/>
          <w:color w:val="000000" w:themeColor="text1"/>
          <w:sz w:val="28"/>
          <w:szCs w:val="28"/>
        </w:rPr>
        <w:t>輔導社區辦理社會福利方案，建立社區特色，增進居民福利，提昇生活品質，達成社會福利社區化目標，111年7月至12月核定補助20案、48萬7,010元。</w:t>
      </w:r>
    </w:p>
    <w:p w:rsidR="001F114E" w:rsidRPr="00EA555A" w:rsidRDefault="007A5CCB" w:rsidP="007A5CCB">
      <w:pPr>
        <w:widowControl/>
        <w:overflowPunct w:val="0"/>
        <w:snapToGrid w:val="0"/>
        <w:spacing w:line="320" w:lineRule="exact"/>
        <w:ind w:left="454"/>
        <w:jc w:val="both"/>
        <w:rPr>
          <w:rFonts w:ascii="標楷體" w:eastAsia="標楷體" w:hAnsi="標楷體"/>
          <w:bCs/>
          <w:color w:val="000000" w:themeColor="text1"/>
          <w:sz w:val="28"/>
          <w:szCs w:val="28"/>
        </w:rPr>
      </w:pPr>
      <w:r w:rsidRPr="00EA555A">
        <w:rPr>
          <w:rFonts w:ascii="標楷體" w:eastAsia="標楷體" w:hAnsi="標楷體"/>
          <w:bCs/>
          <w:color w:val="000000" w:themeColor="text1"/>
          <w:sz w:val="28"/>
          <w:szCs w:val="28"/>
        </w:rPr>
        <w:t>（四）創新服務計畫</w:t>
      </w:r>
    </w:p>
    <w:p w:rsidR="001F114E" w:rsidRPr="00EA555A" w:rsidRDefault="007A5CCB" w:rsidP="00533705">
      <w:pPr>
        <w:widowControl/>
        <w:overflowPunct w:val="0"/>
        <w:autoSpaceDE w:val="0"/>
        <w:snapToGrid w:val="0"/>
        <w:spacing w:line="320" w:lineRule="exact"/>
        <w:ind w:left="1361"/>
        <w:jc w:val="both"/>
        <w:rPr>
          <w:rFonts w:ascii="標楷體" w:eastAsia="標楷體" w:hAnsi="標楷體"/>
          <w:bCs/>
          <w:color w:val="000000" w:themeColor="text1"/>
          <w:sz w:val="28"/>
          <w:szCs w:val="28"/>
        </w:rPr>
      </w:pPr>
      <w:r w:rsidRPr="00EA555A">
        <w:rPr>
          <w:rFonts w:ascii="標楷體" w:eastAsia="標楷體" w:hAnsi="標楷體"/>
          <w:bCs/>
          <w:color w:val="000000" w:themeColor="text1"/>
          <w:sz w:val="28"/>
          <w:szCs w:val="28"/>
        </w:rPr>
        <w:t>推動「兒少關懷永續社區行動力」、「社區關懷家庭服務</w:t>
      </w:r>
      <w:proofErr w:type="gramStart"/>
      <w:r w:rsidRPr="00EA555A">
        <w:rPr>
          <w:rFonts w:ascii="標楷體" w:eastAsia="標楷體" w:hAnsi="標楷體"/>
          <w:bCs/>
          <w:color w:val="000000" w:themeColor="text1"/>
          <w:sz w:val="28"/>
          <w:szCs w:val="28"/>
        </w:rPr>
        <w:t>網絡建構</w:t>
      </w:r>
      <w:proofErr w:type="gramEnd"/>
      <w:r w:rsidRPr="00EA555A">
        <w:rPr>
          <w:rFonts w:ascii="標楷體" w:eastAsia="標楷體" w:hAnsi="標楷體"/>
          <w:bCs/>
          <w:color w:val="000000" w:themeColor="text1"/>
          <w:sz w:val="28"/>
          <w:szCs w:val="28"/>
        </w:rPr>
        <w:t>」及「社區</w:t>
      </w:r>
      <w:proofErr w:type="gramStart"/>
      <w:r w:rsidRPr="00EA555A">
        <w:rPr>
          <w:rFonts w:ascii="標楷體" w:eastAsia="標楷體" w:hAnsi="標楷體"/>
          <w:bCs/>
          <w:color w:val="000000" w:themeColor="text1"/>
          <w:sz w:val="28"/>
          <w:szCs w:val="28"/>
        </w:rPr>
        <w:t>安全暖心</w:t>
      </w:r>
      <w:proofErr w:type="gramEnd"/>
      <w:r w:rsidRPr="00EA555A">
        <w:rPr>
          <w:rFonts w:ascii="標楷體" w:eastAsia="標楷體" w:hAnsi="標楷體"/>
          <w:bCs/>
          <w:color w:val="000000" w:themeColor="text1"/>
          <w:sz w:val="28"/>
          <w:szCs w:val="28"/>
        </w:rPr>
        <w:t>守護」方案，藉由提供社區弱勢兒少關懷服務，</w:t>
      </w:r>
      <w:proofErr w:type="gramStart"/>
      <w:r w:rsidRPr="00EA555A">
        <w:rPr>
          <w:rFonts w:ascii="標楷體" w:eastAsia="標楷體" w:hAnsi="標楷體"/>
          <w:bCs/>
          <w:color w:val="000000" w:themeColor="text1"/>
          <w:sz w:val="28"/>
          <w:szCs w:val="28"/>
        </w:rPr>
        <w:t>讓兒少</w:t>
      </w:r>
      <w:proofErr w:type="gramEnd"/>
      <w:r w:rsidRPr="00EA555A">
        <w:rPr>
          <w:rFonts w:ascii="標楷體" w:eastAsia="標楷體" w:hAnsi="標楷體"/>
          <w:bCs/>
          <w:color w:val="000000" w:themeColor="text1"/>
          <w:sz w:val="28"/>
          <w:szCs w:val="28"/>
        </w:rPr>
        <w:t>獲得良好的照顧及優質教育學習，並以「以家庭為中心，以社區為基石」提供關懷服務，提升社區居民對脆弱家庭及家庭暴力議題的認識與預防，且透過資源盤點社區內外可提供協助的公、民營社福機構、醫院、教會、友善商店家等，集結社區共識與關注議題，形成互助資源網絡，共同建構社區安全永續發展的量能，共輔導25個社區辦理。</w:t>
      </w:r>
    </w:p>
    <w:p w:rsidR="001F114E" w:rsidRPr="00EA555A" w:rsidRDefault="001F114E">
      <w:pPr>
        <w:pStyle w:val="affb"/>
        <w:spacing w:line="320" w:lineRule="exact"/>
        <w:ind w:left="1236" w:right="0" w:hanging="420"/>
        <w:jc w:val="both"/>
        <w:rPr>
          <w:color w:val="000000" w:themeColor="text1"/>
        </w:rPr>
      </w:pPr>
    </w:p>
    <w:p w:rsidR="001F114E" w:rsidRPr="00EA555A" w:rsidRDefault="007A5CCB" w:rsidP="007A5CCB">
      <w:pPr>
        <w:pStyle w:val="ab"/>
        <w:widowControl/>
        <w:overflowPunct w:val="0"/>
        <w:snapToGrid w:val="0"/>
        <w:spacing w:line="320" w:lineRule="exact"/>
        <w:jc w:val="both"/>
        <w:rPr>
          <w:rFonts w:ascii="微軟正黑體" w:eastAsia="微軟正黑體" w:hAnsi="微軟正黑體" w:cs="?????(P)"/>
          <w:b/>
          <w:bCs/>
          <w:color w:val="000000" w:themeColor="text1"/>
          <w:kern w:val="0"/>
          <w:sz w:val="30"/>
          <w:szCs w:val="30"/>
        </w:rPr>
      </w:pPr>
      <w:r w:rsidRPr="00EA555A">
        <w:rPr>
          <w:rFonts w:ascii="微軟正黑體" w:eastAsia="微軟正黑體" w:hAnsi="微軟正黑體" w:cs="?????(P)"/>
          <w:b/>
          <w:bCs/>
          <w:color w:val="000000" w:themeColor="text1"/>
          <w:kern w:val="0"/>
          <w:sz w:val="30"/>
          <w:szCs w:val="30"/>
        </w:rPr>
        <w:t>六、合作行政</w:t>
      </w:r>
    </w:p>
    <w:p w:rsidR="001F114E" w:rsidRPr="00EA555A" w:rsidRDefault="007A5CCB" w:rsidP="007A5CCB">
      <w:pPr>
        <w:widowControl/>
        <w:overflowPunct w:val="0"/>
        <w:snapToGrid w:val="0"/>
        <w:spacing w:line="320" w:lineRule="exact"/>
        <w:ind w:left="454"/>
        <w:jc w:val="both"/>
        <w:rPr>
          <w:rFonts w:ascii="標楷體" w:eastAsia="標楷體" w:hAnsi="標楷體"/>
          <w:bCs/>
          <w:color w:val="000000" w:themeColor="text1"/>
          <w:sz w:val="28"/>
          <w:szCs w:val="28"/>
        </w:rPr>
      </w:pPr>
      <w:r w:rsidRPr="00EA555A">
        <w:rPr>
          <w:rFonts w:ascii="標楷體" w:eastAsia="標楷體" w:hAnsi="標楷體"/>
          <w:bCs/>
          <w:color w:val="000000" w:themeColor="text1"/>
          <w:sz w:val="28"/>
          <w:szCs w:val="28"/>
        </w:rPr>
        <w:t>（一）籌組合作社及組織發展輔導</w:t>
      </w:r>
    </w:p>
    <w:p w:rsidR="001F114E" w:rsidRPr="00EA555A" w:rsidRDefault="007A5CCB" w:rsidP="007A5CCB">
      <w:pPr>
        <w:widowControl/>
        <w:overflowPunct w:val="0"/>
        <w:snapToGrid w:val="0"/>
        <w:spacing w:line="320" w:lineRule="exact"/>
        <w:ind w:left="1645" w:hanging="284"/>
        <w:jc w:val="both"/>
        <w:rPr>
          <w:rFonts w:ascii="標楷體" w:eastAsia="標楷體" w:hAnsi="標楷體"/>
          <w:bCs/>
          <w:color w:val="000000" w:themeColor="text1"/>
          <w:sz w:val="28"/>
          <w:szCs w:val="28"/>
        </w:rPr>
      </w:pPr>
      <w:r w:rsidRPr="00EA555A">
        <w:rPr>
          <w:rFonts w:ascii="標楷體" w:eastAsia="標楷體" w:hAnsi="標楷體"/>
          <w:bCs/>
          <w:color w:val="000000" w:themeColor="text1"/>
          <w:sz w:val="28"/>
          <w:szCs w:val="28"/>
        </w:rPr>
        <w:t>1.輔導民眾依合作社法相關規定進行合作社籌組、設立登記等事宜。</w:t>
      </w:r>
    </w:p>
    <w:p w:rsidR="001F114E" w:rsidRPr="00EA555A" w:rsidRDefault="007A5CCB" w:rsidP="007A5CCB">
      <w:pPr>
        <w:widowControl/>
        <w:overflowPunct w:val="0"/>
        <w:snapToGrid w:val="0"/>
        <w:spacing w:line="320" w:lineRule="exact"/>
        <w:ind w:left="1645" w:hanging="284"/>
        <w:jc w:val="both"/>
        <w:rPr>
          <w:rFonts w:ascii="標楷體" w:eastAsia="標楷體" w:hAnsi="標楷體"/>
          <w:bCs/>
          <w:color w:val="000000" w:themeColor="text1"/>
          <w:sz w:val="28"/>
          <w:szCs w:val="28"/>
        </w:rPr>
      </w:pPr>
      <w:r w:rsidRPr="00EA555A">
        <w:rPr>
          <w:rFonts w:ascii="標楷體" w:eastAsia="標楷體" w:hAnsi="標楷體"/>
          <w:bCs/>
          <w:color w:val="000000" w:themeColor="text1"/>
          <w:sz w:val="28"/>
          <w:szCs w:val="28"/>
        </w:rPr>
        <w:t>2.截至111年12月底社會局所轄合作社計有工業類合作社48社、消費類合作社81社、公用類合作社1社及社區類合作社1社，共131個合作社。定期輔導召開各種法定會議，並針對自行解散或命令解散者，持續輔導清算事宜。</w:t>
      </w:r>
    </w:p>
    <w:p w:rsidR="001F114E" w:rsidRPr="00EA555A" w:rsidRDefault="007A5CCB" w:rsidP="007A5CCB">
      <w:pPr>
        <w:widowControl/>
        <w:overflowPunct w:val="0"/>
        <w:snapToGrid w:val="0"/>
        <w:spacing w:line="320" w:lineRule="exact"/>
        <w:ind w:left="1645" w:hanging="284"/>
        <w:jc w:val="both"/>
        <w:rPr>
          <w:rFonts w:ascii="標楷體" w:eastAsia="標楷體" w:hAnsi="標楷體"/>
          <w:bCs/>
          <w:color w:val="000000" w:themeColor="text1"/>
          <w:sz w:val="28"/>
          <w:szCs w:val="28"/>
        </w:rPr>
      </w:pPr>
      <w:r w:rsidRPr="00EA555A">
        <w:rPr>
          <w:rFonts w:ascii="標楷體" w:eastAsia="標楷體" w:hAnsi="標楷體"/>
          <w:bCs/>
          <w:color w:val="000000" w:themeColor="text1"/>
          <w:sz w:val="28"/>
          <w:szCs w:val="28"/>
        </w:rPr>
        <w:t>3.於111年12月23日辦理合作教育研習並公開表揚經考核績優之合作社場及實務人員，增</w:t>
      </w:r>
      <w:proofErr w:type="gramStart"/>
      <w:r w:rsidRPr="00EA555A">
        <w:rPr>
          <w:rFonts w:ascii="標楷體" w:eastAsia="標楷體" w:hAnsi="標楷體"/>
          <w:bCs/>
          <w:color w:val="000000" w:themeColor="text1"/>
          <w:sz w:val="28"/>
          <w:szCs w:val="28"/>
        </w:rPr>
        <w:t>能社場</w:t>
      </w:r>
      <w:proofErr w:type="gramEnd"/>
      <w:r w:rsidRPr="00EA555A">
        <w:rPr>
          <w:rFonts w:ascii="標楷體" w:eastAsia="標楷體" w:hAnsi="標楷體"/>
          <w:bCs/>
          <w:color w:val="000000" w:themeColor="text1"/>
          <w:sz w:val="28"/>
          <w:szCs w:val="28"/>
        </w:rPr>
        <w:t>同時</w:t>
      </w:r>
      <w:proofErr w:type="gramStart"/>
      <w:r w:rsidRPr="00EA555A">
        <w:rPr>
          <w:rFonts w:ascii="標楷體" w:eastAsia="標楷體" w:hAnsi="標楷體"/>
          <w:bCs/>
          <w:color w:val="000000" w:themeColor="text1"/>
          <w:sz w:val="28"/>
          <w:szCs w:val="28"/>
        </w:rPr>
        <w:t>鼓勵社場積極</w:t>
      </w:r>
      <w:proofErr w:type="gramEnd"/>
      <w:r w:rsidRPr="00EA555A">
        <w:rPr>
          <w:rFonts w:ascii="標楷體" w:eastAsia="標楷體" w:hAnsi="標楷體"/>
          <w:bCs/>
          <w:color w:val="000000" w:themeColor="text1"/>
          <w:sz w:val="28"/>
          <w:szCs w:val="28"/>
        </w:rPr>
        <w:t>推動合作社業務。</w:t>
      </w:r>
    </w:p>
    <w:p w:rsidR="001F114E" w:rsidRDefault="007A5CCB" w:rsidP="007A5CCB">
      <w:pPr>
        <w:widowControl/>
        <w:overflowPunct w:val="0"/>
        <w:snapToGrid w:val="0"/>
        <w:spacing w:line="320" w:lineRule="exact"/>
        <w:ind w:left="1305" w:hanging="851"/>
        <w:jc w:val="both"/>
        <w:rPr>
          <w:rFonts w:ascii="標楷體" w:eastAsia="標楷體" w:hAnsi="標楷體" w:hint="eastAsia"/>
          <w:bCs/>
          <w:color w:val="000000" w:themeColor="text1"/>
          <w:sz w:val="28"/>
          <w:szCs w:val="28"/>
        </w:rPr>
      </w:pPr>
      <w:r w:rsidRPr="00EA555A">
        <w:rPr>
          <w:rFonts w:ascii="標楷體" w:eastAsia="標楷體" w:hAnsi="標楷體"/>
          <w:bCs/>
          <w:color w:val="000000" w:themeColor="text1"/>
          <w:sz w:val="28"/>
          <w:szCs w:val="28"/>
        </w:rPr>
        <w:t>（二）於111年12月19日召開本府合作經濟發展推動小組第五次會議推動本市合作事業發展。</w:t>
      </w:r>
    </w:p>
    <w:p w:rsidR="00631E7C" w:rsidRPr="00631E7C" w:rsidRDefault="00631E7C" w:rsidP="007A5CCB">
      <w:pPr>
        <w:widowControl/>
        <w:overflowPunct w:val="0"/>
        <w:snapToGrid w:val="0"/>
        <w:spacing w:line="320" w:lineRule="exact"/>
        <w:ind w:left="1305" w:hanging="851"/>
        <w:jc w:val="both"/>
        <w:rPr>
          <w:rFonts w:ascii="標楷體" w:eastAsia="標楷體" w:hAnsi="標楷體"/>
          <w:bCs/>
          <w:color w:val="000000" w:themeColor="text1"/>
          <w:sz w:val="28"/>
          <w:szCs w:val="28"/>
        </w:rPr>
      </w:pPr>
    </w:p>
    <w:p w:rsidR="001F114E" w:rsidRPr="00EA555A" w:rsidRDefault="007A5CCB" w:rsidP="007A5CCB">
      <w:pPr>
        <w:pStyle w:val="ab"/>
        <w:widowControl/>
        <w:overflowPunct w:val="0"/>
        <w:snapToGrid w:val="0"/>
        <w:spacing w:line="320" w:lineRule="exact"/>
        <w:jc w:val="both"/>
        <w:rPr>
          <w:rFonts w:ascii="微軟正黑體" w:eastAsia="微軟正黑體" w:hAnsi="微軟正黑體" w:cs="?????(P)"/>
          <w:b/>
          <w:bCs/>
          <w:color w:val="000000" w:themeColor="text1"/>
          <w:kern w:val="0"/>
          <w:sz w:val="30"/>
          <w:szCs w:val="30"/>
        </w:rPr>
      </w:pPr>
      <w:r w:rsidRPr="00EA555A">
        <w:rPr>
          <w:rFonts w:ascii="微軟正黑體" w:eastAsia="微軟正黑體" w:hAnsi="微軟正黑體" w:cs="?????(P)"/>
          <w:b/>
          <w:bCs/>
          <w:color w:val="000000" w:themeColor="text1"/>
          <w:kern w:val="0"/>
          <w:sz w:val="30"/>
          <w:szCs w:val="30"/>
        </w:rPr>
        <w:t>七、社會工作</w:t>
      </w:r>
    </w:p>
    <w:p w:rsidR="001F114E" w:rsidRPr="00EA555A" w:rsidRDefault="007A5CCB" w:rsidP="007A5CCB">
      <w:pPr>
        <w:widowControl/>
        <w:overflowPunct w:val="0"/>
        <w:snapToGrid w:val="0"/>
        <w:spacing w:line="320" w:lineRule="exact"/>
        <w:ind w:left="454"/>
        <w:jc w:val="both"/>
        <w:rPr>
          <w:rFonts w:ascii="標楷體" w:eastAsia="標楷體" w:hAnsi="標楷體"/>
          <w:bCs/>
          <w:color w:val="000000" w:themeColor="text1"/>
          <w:sz w:val="28"/>
          <w:szCs w:val="28"/>
        </w:rPr>
      </w:pPr>
      <w:r w:rsidRPr="00EA555A">
        <w:rPr>
          <w:rFonts w:ascii="標楷體" w:eastAsia="標楷體" w:hAnsi="標楷體"/>
          <w:bCs/>
          <w:color w:val="000000" w:themeColor="text1"/>
          <w:sz w:val="28"/>
          <w:szCs w:val="28"/>
        </w:rPr>
        <w:t>（一）社會工作專業發展</w:t>
      </w:r>
    </w:p>
    <w:p w:rsidR="001F114E" w:rsidRPr="00EA555A" w:rsidRDefault="007A5CCB" w:rsidP="007A5CCB">
      <w:pPr>
        <w:widowControl/>
        <w:overflowPunct w:val="0"/>
        <w:snapToGrid w:val="0"/>
        <w:spacing w:line="320" w:lineRule="exact"/>
        <w:ind w:left="1645" w:hanging="284"/>
        <w:jc w:val="both"/>
        <w:rPr>
          <w:rFonts w:ascii="標楷體" w:eastAsia="標楷體" w:hAnsi="標楷體"/>
          <w:bCs/>
          <w:color w:val="000000" w:themeColor="text1"/>
          <w:sz w:val="28"/>
          <w:szCs w:val="28"/>
        </w:rPr>
      </w:pPr>
      <w:r w:rsidRPr="00EA555A">
        <w:rPr>
          <w:rFonts w:ascii="標楷體" w:eastAsia="標楷體" w:hAnsi="標楷體"/>
          <w:bCs/>
          <w:color w:val="000000" w:themeColor="text1"/>
          <w:sz w:val="28"/>
          <w:szCs w:val="28"/>
        </w:rPr>
        <w:t>1.辦理社會工作人員在職訓練111年7月至12月辦理各項社會工作專業知能研習訓練2梯次、36小時、42人次參加。</w:t>
      </w:r>
    </w:p>
    <w:p w:rsidR="001F114E" w:rsidRPr="00EA555A" w:rsidRDefault="007A5CCB" w:rsidP="007A5CCB">
      <w:pPr>
        <w:widowControl/>
        <w:overflowPunct w:val="0"/>
        <w:snapToGrid w:val="0"/>
        <w:spacing w:line="320" w:lineRule="exact"/>
        <w:ind w:left="1645" w:hanging="284"/>
        <w:jc w:val="both"/>
        <w:rPr>
          <w:rFonts w:ascii="標楷體" w:eastAsia="標楷體" w:hAnsi="標楷體"/>
          <w:bCs/>
          <w:color w:val="000000" w:themeColor="text1"/>
          <w:sz w:val="28"/>
          <w:szCs w:val="28"/>
        </w:rPr>
      </w:pPr>
      <w:r w:rsidRPr="00EA555A">
        <w:rPr>
          <w:rFonts w:ascii="標楷體" w:eastAsia="標楷體" w:hAnsi="標楷體"/>
          <w:bCs/>
          <w:color w:val="000000" w:themeColor="text1"/>
          <w:sz w:val="28"/>
          <w:szCs w:val="28"/>
        </w:rPr>
        <w:lastRenderedPageBreak/>
        <w:t>2.核發本市社會工作師執業執照，111年7月至1</w:t>
      </w:r>
      <w:r w:rsidR="00276AC6" w:rsidRPr="00EA555A">
        <w:rPr>
          <w:rFonts w:ascii="標楷體" w:eastAsia="標楷體" w:hAnsi="標楷體" w:hint="eastAsia"/>
          <w:bCs/>
          <w:color w:val="000000" w:themeColor="text1"/>
          <w:sz w:val="28"/>
          <w:szCs w:val="28"/>
        </w:rPr>
        <w:t>2</w:t>
      </w:r>
      <w:r w:rsidRPr="00EA555A">
        <w:rPr>
          <w:rFonts w:ascii="標楷體" w:eastAsia="標楷體" w:hAnsi="標楷體"/>
          <w:bCs/>
          <w:color w:val="000000" w:themeColor="text1"/>
          <w:sz w:val="28"/>
          <w:szCs w:val="28"/>
        </w:rPr>
        <w:t>月核發執業執照計</w:t>
      </w:r>
      <w:r w:rsidR="00276AC6" w:rsidRPr="00EA555A">
        <w:rPr>
          <w:rFonts w:ascii="標楷體" w:eastAsia="標楷體" w:hAnsi="標楷體" w:hint="eastAsia"/>
          <w:bCs/>
          <w:color w:val="000000" w:themeColor="text1"/>
          <w:sz w:val="28"/>
          <w:szCs w:val="28"/>
        </w:rPr>
        <w:t>74</w:t>
      </w:r>
      <w:r w:rsidRPr="00EA555A">
        <w:rPr>
          <w:rFonts w:ascii="標楷體" w:eastAsia="標楷體" w:hAnsi="標楷體"/>
          <w:bCs/>
          <w:color w:val="000000" w:themeColor="text1"/>
          <w:sz w:val="28"/>
          <w:szCs w:val="28"/>
        </w:rPr>
        <w:t>人。</w:t>
      </w:r>
    </w:p>
    <w:p w:rsidR="001F114E" w:rsidRPr="00EA555A" w:rsidRDefault="007A5CCB" w:rsidP="007A5CCB">
      <w:pPr>
        <w:widowControl/>
        <w:overflowPunct w:val="0"/>
        <w:snapToGrid w:val="0"/>
        <w:spacing w:line="320" w:lineRule="exact"/>
        <w:ind w:left="1645" w:hanging="284"/>
        <w:jc w:val="both"/>
        <w:rPr>
          <w:rFonts w:ascii="標楷體" w:eastAsia="標楷體" w:hAnsi="標楷體"/>
          <w:bCs/>
          <w:color w:val="000000" w:themeColor="text1"/>
          <w:sz w:val="28"/>
          <w:szCs w:val="28"/>
        </w:rPr>
      </w:pPr>
      <w:r w:rsidRPr="00EA555A">
        <w:rPr>
          <w:rFonts w:ascii="標楷體" w:eastAsia="標楷體" w:hAnsi="標楷體"/>
          <w:bCs/>
          <w:color w:val="000000" w:themeColor="text1"/>
          <w:sz w:val="28"/>
          <w:szCs w:val="28"/>
        </w:rPr>
        <w:t>3.提升社工人員勞動權益</w:t>
      </w:r>
    </w:p>
    <w:p w:rsidR="001F114E" w:rsidRPr="00EA555A" w:rsidRDefault="007A5CCB" w:rsidP="00533705">
      <w:pPr>
        <w:widowControl/>
        <w:overflowPunct w:val="0"/>
        <w:snapToGrid w:val="0"/>
        <w:spacing w:line="320" w:lineRule="exact"/>
        <w:ind w:left="1701"/>
        <w:jc w:val="both"/>
        <w:rPr>
          <w:rFonts w:ascii="標楷體" w:eastAsia="標楷體" w:hAnsi="標楷體"/>
          <w:bCs/>
          <w:color w:val="000000" w:themeColor="text1"/>
          <w:sz w:val="28"/>
          <w:szCs w:val="28"/>
        </w:rPr>
      </w:pPr>
      <w:r w:rsidRPr="00EA555A">
        <w:rPr>
          <w:rFonts w:ascii="標楷體" w:eastAsia="標楷體" w:hAnsi="標楷體"/>
          <w:bCs/>
          <w:color w:val="000000" w:themeColor="text1"/>
          <w:sz w:val="28"/>
          <w:szCs w:val="28"/>
        </w:rPr>
        <w:t>辦理「勞動權益課程」，提升本市社會福利團體、社工人員及從事社會福利相關領域專業人員勞動權益知能，111年7月至12月辦理2梯次、118人次參加。本府社會局偕同勞工局辦理委辦及補助民間單位勞動法令落實輔導機制訪查，111年7月至12月共查訪10家單位，落實社工人員勞動權益。</w:t>
      </w:r>
    </w:p>
    <w:p w:rsidR="001F114E" w:rsidRPr="00EA555A" w:rsidRDefault="007A5CCB" w:rsidP="007A5CCB">
      <w:pPr>
        <w:widowControl/>
        <w:overflowPunct w:val="0"/>
        <w:snapToGrid w:val="0"/>
        <w:spacing w:line="320" w:lineRule="exact"/>
        <w:ind w:left="454"/>
        <w:jc w:val="both"/>
        <w:rPr>
          <w:rFonts w:ascii="標楷體" w:eastAsia="標楷體" w:hAnsi="標楷體"/>
          <w:bCs/>
          <w:color w:val="000000" w:themeColor="text1"/>
          <w:sz w:val="28"/>
          <w:szCs w:val="28"/>
        </w:rPr>
      </w:pPr>
      <w:r w:rsidRPr="00EA555A">
        <w:rPr>
          <w:rFonts w:ascii="標楷體" w:eastAsia="標楷體" w:hAnsi="標楷體"/>
          <w:bCs/>
          <w:color w:val="000000" w:themeColor="text1"/>
          <w:sz w:val="28"/>
          <w:szCs w:val="28"/>
        </w:rPr>
        <w:t>（二）志願服務</w:t>
      </w:r>
    </w:p>
    <w:p w:rsidR="001F114E" w:rsidRPr="00EA555A" w:rsidRDefault="007A5CCB" w:rsidP="007A5CCB">
      <w:pPr>
        <w:widowControl/>
        <w:overflowPunct w:val="0"/>
        <w:snapToGrid w:val="0"/>
        <w:spacing w:line="320" w:lineRule="exact"/>
        <w:ind w:left="1645" w:hanging="284"/>
        <w:jc w:val="both"/>
        <w:rPr>
          <w:rFonts w:ascii="標楷體" w:eastAsia="標楷體" w:hAnsi="標楷體"/>
          <w:bCs/>
          <w:color w:val="000000" w:themeColor="text1"/>
          <w:sz w:val="28"/>
          <w:szCs w:val="28"/>
        </w:rPr>
      </w:pPr>
      <w:r w:rsidRPr="00EA555A">
        <w:rPr>
          <w:rFonts w:ascii="標楷體" w:eastAsia="標楷體" w:hAnsi="標楷體"/>
          <w:bCs/>
          <w:color w:val="000000" w:themeColor="text1"/>
          <w:sz w:val="28"/>
          <w:szCs w:val="28"/>
        </w:rPr>
        <w:t>1.結合各目的事業主管機關推動志願服務計畫，至</w:t>
      </w:r>
      <w:r w:rsidR="00276AC6" w:rsidRPr="00EA555A">
        <w:rPr>
          <w:rFonts w:ascii="標楷體" w:eastAsia="標楷體" w:hAnsi="標楷體" w:hint="eastAsia"/>
          <w:bCs/>
          <w:color w:val="000000" w:themeColor="text1"/>
          <w:sz w:val="28"/>
          <w:szCs w:val="28"/>
        </w:rPr>
        <w:t>111年底本市共計117,362</w:t>
      </w:r>
      <w:r w:rsidRPr="00EA555A">
        <w:rPr>
          <w:rFonts w:ascii="標楷體" w:eastAsia="標楷體" w:hAnsi="標楷體"/>
          <w:bCs/>
          <w:color w:val="000000" w:themeColor="text1"/>
          <w:sz w:val="28"/>
          <w:szCs w:val="28"/>
        </w:rPr>
        <w:t>名志工。另至111年底本市社會福利類志願服務隊共計</w:t>
      </w:r>
      <w:r w:rsidR="00276AC6" w:rsidRPr="00EA555A">
        <w:rPr>
          <w:rFonts w:ascii="標楷體" w:eastAsia="標楷體" w:hAnsi="標楷體" w:hint="eastAsia"/>
          <w:bCs/>
          <w:color w:val="000000" w:themeColor="text1"/>
          <w:sz w:val="28"/>
          <w:szCs w:val="28"/>
        </w:rPr>
        <w:t>631隊，39,979名志工</w:t>
      </w:r>
      <w:r w:rsidRPr="00EA555A">
        <w:rPr>
          <w:rFonts w:ascii="標楷體" w:eastAsia="標楷體" w:hAnsi="標楷體"/>
          <w:bCs/>
          <w:color w:val="000000" w:themeColor="text1"/>
          <w:sz w:val="28"/>
          <w:szCs w:val="28"/>
        </w:rPr>
        <w:t>。</w:t>
      </w:r>
    </w:p>
    <w:p w:rsidR="001F114E" w:rsidRPr="00EA555A" w:rsidRDefault="007A5CCB" w:rsidP="007A5CCB">
      <w:pPr>
        <w:widowControl/>
        <w:overflowPunct w:val="0"/>
        <w:snapToGrid w:val="0"/>
        <w:spacing w:line="320" w:lineRule="exact"/>
        <w:ind w:left="1645" w:hanging="284"/>
        <w:jc w:val="both"/>
        <w:rPr>
          <w:rFonts w:ascii="標楷體" w:eastAsia="標楷體" w:hAnsi="標楷體"/>
          <w:bCs/>
          <w:color w:val="000000" w:themeColor="text1"/>
          <w:sz w:val="28"/>
          <w:szCs w:val="28"/>
        </w:rPr>
      </w:pPr>
      <w:r w:rsidRPr="00EA555A">
        <w:rPr>
          <w:rFonts w:ascii="標楷體" w:eastAsia="標楷體" w:hAnsi="標楷體"/>
          <w:bCs/>
          <w:color w:val="000000" w:themeColor="text1"/>
          <w:sz w:val="28"/>
          <w:szCs w:val="28"/>
        </w:rPr>
        <w:t>2.加強志工組織與管理，增進凝聚力</w:t>
      </w:r>
    </w:p>
    <w:p w:rsidR="001F114E" w:rsidRPr="00EA555A" w:rsidRDefault="007A5CCB" w:rsidP="007A5CCB">
      <w:pPr>
        <w:widowControl/>
        <w:overflowPunct w:val="0"/>
        <w:snapToGrid w:val="0"/>
        <w:spacing w:line="320" w:lineRule="exact"/>
        <w:ind w:left="2268" w:hanging="737"/>
        <w:jc w:val="both"/>
        <w:rPr>
          <w:rFonts w:ascii="標楷體" w:eastAsia="標楷體" w:hAnsi="標楷體"/>
          <w:bCs/>
          <w:color w:val="000000" w:themeColor="text1"/>
          <w:sz w:val="28"/>
          <w:szCs w:val="28"/>
        </w:rPr>
      </w:pPr>
      <w:r w:rsidRPr="00EA555A">
        <w:rPr>
          <w:rFonts w:ascii="標楷體" w:eastAsia="標楷體" w:hAnsi="標楷體"/>
          <w:bCs/>
          <w:color w:val="000000" w:themeColor="text1"/>
          <w:sz w:val="28"/>
          <w:szCs w:val="28"/>
        </w:rPr>
        <w:t>（1）召開本府社會局志工團會議以提昇志工服務知能與組織效能，本府社會局志工團隊111年</w:t>
      </w:r>
      <w:r w:rsidR="00276AC6" w:rsidRPr="00EA555A">
        <w:rPr>
          <w:rFonts w:ascii="標楷體" w:eastAsia="標楷體" w:hAnsi="標楷體" w:hint="eastAsia"/>
          <w:bCs/>
          <w:color w:val="000000" w:themeColor="text1"/>
          <w:sz w:val="28"/>
          <w:szCs w:val="28"/>
        </w:rPr>
        <w:t>7月至12月志工服務總時數達68,307</w:t>
      </w:r>
      <w:r w:rsidRPr="00EA555A">
        <w:rPr>
          <w:rFonts w:ascii="標楷體" w:eastAsia="標楷體" w:hAnsi="標楷體"/>
          <w:bCs/>
          <w:color w:val="000000" w:themeColor="text1"/>
          <w:sz w:val="28"/>
          <w:szCs w:val="28"/>
        </w:rPr>
        <w:t>小時。</w:t>
      </w:r>
    </w:p>
    <w:p w:rsidR="001F114E" w:rsidRPr="00EA555A" w:rsidRDefault="007A5CCB" w:rsidP="007A5CCB">
      <w:pPr>
        <w:widowControl/>
        <w:overflowPunct w:val="0"/>
        <w:snapToGrid w:val="0"/>
        <w:spacing w:line="320" w:lineRule="exact"/>
        <w:ind w:left="2268" w:hanging="737"/>
        <w:jc w:val="both"/>
        <w:rPr>
          <w:rFonts w:ascii="標楷體" w:eastAsia="標楷體" w:hAnsi="標楷體"/>
          <w:bCs/>
          <w:color w:val="000000" w:themeColor="text1"/>
          <w:sz w:val="28"/>
          <w:szCs w:val="28"/>
        </w:rPr>
      </w:pPr>
      <w:r w:rsidRPr="00EA555A">
        <w:rPr>
          <w:rFonts w:ascii="標楷體" w:eastAsia="標楷體" w:hAnsi="標楷體"/>
          <w:bCs/>
          <w:color w:val="000000" w:themeColor="text1"/>
          <w:sz w:val="28"/>
          <w:szCs w:val="28"/>
        </w:rPr>
        <w:t>（2）委託民間單位經營管理「志願服務資源中心」，提供本市志願服務推展相關諮詢服務，辦理志願服務行銷及創新方案等，111年7月至</w:t>
      </w:r>
      <w:r w:rsidR="000652A3" w:rsidRPr="00EA555A">
        <w:rPr>
          <w:rFonts w:ascii="標楷體" w:eastAsia="標楷體" w:hAnsi="標楷體" w:hint="eastAsia"/>
          <w:bCs/>
          <w:color w:val="000000" w:themeColor="text1"/>
          <w:sz w:val="28"/>
          <w:szCs w:val="28"/>
        </w:rPr>
        <w:t>12月服務605,679</w:t>
      </w:r>
      <w:r w:rsidRPr="00EA555A">
        <w:rPr>
          <w:rFonts w:ascii="標楷體" w:eastAsia="標楷體" w:hAnsi="標楷體"/>
          <w:bCs/>
          <w:color w:val="000000" w:themeColor="text1"/>
          <w:sz w:val="28"/>
          <w:szCs w:val="28"/>
        </w:rPr>
        <w:t>人次。</w:t>
      </w:r>
    </w:p>
    <w:p w:rsidR="001F114E" w:rsidRPr="00EA555A" w:rsidRDefault="007A5CCB" w:rsidP="007A5CCB">
      <w:pPr>
        <w:widowControl/>
        <w:overflowPunct w:val="0"/>
        <w:snapToGrid w:val="0"/>
        <w:spacing w:line="320" w:lineRule="exact"/>
        <w:ind w:left="2268" w:hanging="737"/>
        <w:jc w:val="both"/>
        <w:rPr>
          <w:rFonts w:ascii="標楷體" w:eastAsia="標楷體" w:hAnsi="標楷體"/>
          <w:bCs/>
          <w:color w:val="000000" w:themeColor="text1"/>
          <w:sz w:val="28"/>
          <w:szCs w:val="28"/>
        </w:rPr>
      </w:pPr>
      <w:r w:rsidRPr="00EA555A">
        <w:rPr>
          <w:rFonts w:ascii="標楷體" w:eastAsia="標楷體" w:hAnsi="標楷體"/>
          <w:bCs/>
          <w:color w:val="000000" w:themeColor="text1"/>
          <w:sz w:val="28"/>
          <w:szCs w:val="28"/>
        </w:rPr>
        <w:t>（3）辦理志工教育訓練課程，111年7月至</w:t>
      </w:r>
      <w:r w:rsidR="000652A3" w:rsidRPr="00EA555A">
        <w:rPr>
          <w:rFonts w:ascii="標楷體" w:eastAsia="標楷體" w:hAnsi="標楷體" w:hint="eastAsia"/>
          <w:bCs/>
          <w:color w:val="000000" w:themeColor="text1"/>
          <w:sz w:val="28"/>
          <w:szCs w:val="28"/>
        </w:rPr>
        <w:t>12月辦理20場、815</w:t>
      </w:r>
      <w:r w:rsidRPr="00EA555A">
        <w:rPr>
          <w:rFonts w:ascii="標楷體" w:eastAsia="標楷體" w:hAnsi="標楷體"/>
          <w:bCs/>
          <w:color w:val="000000" w:themeColor="text1"/>
          <w:sz w:val="28"/>
          <w:szCs w:val="28"/>
        </w:rPr>
        <w:t>人次參加。</w:t>
      </w:r>
    </w:p>
    <w:p w:rsidR="001F114E" w:rsidRPr="00EA555A" w:rsidRDefault="007A5CCB" w:rsidP="007A5CCB">
      <w:pPr>
        <w:widowControl/>
        <w:overflowPunct w:val="0"/>
        <w:snapToGrid w:val="0"/>
        <w:spacing w:line="320" w:lineRule="exact"/>
        <w:ind w:left="2268" w:hanging="737"/>
        <w:jc w:val="both"/>
        <w:rPr>
          <w:rFonts w:ascii="標楷體" w:eastAsia="標楷體" w:hAnsi="標楷體"/>
          <w:bCs/>
          <w:color w:val="000000" w:themeColor="text1"/>
          <w:sz w:val="28"/>
          <w:szCs w:val="28"/>
        </w:rPr>
      </w:pPr>
      <w:r w:rsidRPr="00EA555A">
        <w:rPr>
          <w:rFonts w:ascii="標楷體" w:eastAsia="標楷體" w:hAnsi="標楷體"/>
          <w:bCs/>
          <w:color w:val="000000" w:themeColor="text1"/>
          <w:sz w:val="28"/>
          <w:szCs w:val="28"/>
        </w:rPr>
        <w:t>（4）核發社會福利類志願服務紀錄</w:t>
      </w:r>
      <w:proofErr w:type="gramStart"/>
      <w:r w:rsidRPr="00EA555A">
        <w:rPr>
          <w:rFonts w:ascii="標楷體" w:eastAsia="標楷體" w:hAnsi="標楷體"/>
          <w:bCs/>
          <w:color w:val="000000" w:themeColor="text1"/>
          <w:sz w:val="28"/>
          <w:szCs w:val="28"/>
        </w:rPr>
        <w:t>冊</w:t>
      </w:r>
      <w:proofErr w:type="gramEnd"/>
      <w:r w:rsidRPr="00EA555A">
        <w:rPr>
          <w:rFonts w:ascii="標楷體" w:eastAsia="標楷體" w:hAnsi="標楷體"/>
          <w:bCs/>
          <w:color w:val="000000" w:themeColor="text1"/>
          <w:sz w:val="28"/>
          <w:szCs w:val="28"/>
        </w:rPr>
        <w:t>111年7月至</w:t>
      </w:r>
      <w:r w:rsidR="000652A3" w:rsidRPr="00EA555A">
        <w:rPr>
          <w:rFonts w:ascii="標楷體" w:eastAsia="標楷體" w:hAnsi="標楷體" w:hint="eastAsia"/>
          <w:bCs/>
          <w:color w:val="000000" w:themeColor="text1"/>
          <w:sz w:val="28"/>
          <w:szCs w:val="28"/>
        </w:rPr>
        <w:t>12月計1,120</w:t>
      </w:r>
      <w:r w:rsidRPr="00EA555A">
        <w:rPr>
          <w:rFonts w:ascii="標楷體" w:eastAsia="標楷體" w:hAnsi="標楷體"/>
          <w:bCs/>
          <w:color w:val="000000" w:themeColor="text1"/>
          <w:sz w:val="28"/>
          <w:szCs w:val="28"/>
        </w:rPr>
        <w:t>冊。</w:t>
      </w:r>
    </w:p>
    <w:p w:rsidR="001F114E" w:rsidRPr="00EA555A" w:rsidRDefault="007A5CCB" w:rsidP="007A5CCB">
      <w:pPr>
        <w:widowControl/>
        <w:overflowPunct w:val="0"/>
        <w:snapToGrid w:val="0"/>
        <w:spacing w:line="320" w:lineRule="exact"/>
        <w:ind w:left="1645" w:hanging="284"/>
        <w:jc w:val="both"/>
        <w:rPr>
          <w:rFonts w:ascii="標楷體" w:eastAsia="標楷體" w:hAnsi="標楷體"/>
          <w:bCs/>
          <w:color w:val="000000" w:themeColor="text1"/>
          <w:sz w:val="28"/>
          <w:szCs w:val="28"/>
        </w:rPr>
      </w:pPr>
      <w:r w:rsidRPr="00EA555A">
        <w:rPr>
          <w:rFonts w:ascii="標楷體" w:eastAsia="標楷體" w:hAnsi="標楷體"/>
          <w:bCs/>
          <w:color w:val="000000" w:themeColor="text1"/>
          <w:sz w:val="28"/>
          <w:szCs w:val="28"/>
        </w:rPr>
        <w:t>3.落實志願服務法，建立制度化推動模式</w:t>
      </w:r>
    </w:p>
    <w:p w:rsidR="001F114E" w:rsidRPr="00EA555A" w:rsidRDefault="007A5CCB" w:rsidP="00533705">
      <w:pPr>
        <w:widowControl/>
        <w:overflowPunct w:val="0"/>
        <w:snapToGrid w:val="0"/>
        <w:spacing w:line="320" w:lineRule="exact"/>
        <w:ind w:left="1701"/>
        <w:jc w:val="both"/>
        <w:rPr>
          <w:rFonts w:ascii="標楷體" w:eastAsia="標楷體" w:hAnsi="標楷體"/>
          <w:bCs/>
          <w:color w:val="000000" w:themeColor="text1"/>
          <w:sz w:val="28"/>
          <w:szCs w:val="28"/>
        </w:rPr>
      </w:pPr>
      <w:r w:rsidRPr="00EA555A">
        <w:rPr>
          <w:rFonts w:ascii="標楷體" w:eastAsia="標楷體" w:hAnsi="標楷體"/>
          <w:bCs/>
          <w:color w:val="000000" w:themeColor="text1"/>
          <w:sz w:val="28"/>
          <w:szCs w:val="28"/>
        </w:rPr>
        <w:t>111年12月9日召開</w:t>
      </w:r>
      <w:proofErr w:type="gramStart"/>
      <w:r w:rsidRPr="00EA555A">
        <w:rPr>
          <w:rFonts w:ascii="標楷體" w:eastAsia="標楷體" w:hAnsi="標楷體"/>
          <w:bCs/>
          <w:color w:val="000000" w:themeColor="text1"/>
          <w:sz w:val="28"/>
          <w:szCs w:val="28"/>
        </w:rPr>
        <w:t>111</w:t>
      </w:r>
      <w:proofErr w:type="gramEnd"/>
      <w:r w:rsidRPr="00EA555A">
        <w:rPr>
          <w:rFonts w:ascii="標楷體" w:eastAsia="標楷體" w:hAnsi="標楷體"/>
          <w:bCs/>
          <w:color w:val="000000" w:themeColor="text1"/>
          <w:sz w:val="28"/>
          <w:szCs w:val="28"/>
        </w:rPr>
        <w:t>年度第2次本府志願服務會報，由28個志願服務目的事業主管機關代表與會，共同討論本市志願服務發展方針。</w:t>
      </w:r>
    </w:p>
    <w:p w:rsidR="001F114E" w:rsidRPr="00EA555A" w:rsidRDefault="007A5CCB" w:rsidP="007A5CCB">
      <w:pPr>
        <w:widowControl/>
        <w:overflowPunct w:val="0"/>
        <w:snapToGrid w:val="0"/>
        <w:spacing w:line="320" w:lineRule="exact"/>
        <w:ind w:left="1645" w:hanging="284"/>
        <w:jc w:val="both"/>
        <w:rPr>
          <w:rFonts w:ascii="標楷體" w:eastAsia="標楷體" w:hAnsi="標楷體"/>
          <w:bCs/>
          <w:color w:val="000000" w:themeColor="text1"/>
          <w:sz w:val="28"/>
          <w:szCs w:val="28"/>
        </w:rPr>
      </w:pPr>
      <w:r w:rsidRPr="00EA555A">
        <w:rPr>
          <w:rFonts w:ascii="標楷體" w:eastAsia="標楷體" w:hAnsi="標楷體"/>
          <w:bCs/>
          <w:color w:val="000000" w:themeColor="text1"/>
          <w:sz w:val="28"/>
          <w:szCs w:val="28"/>
        </w:rPr>
        <w:t>4.推廣本市志願服務榮譽卡新增優惠方案，111年7月至12月計招募10家廠商共同響應；111年7月至1</w:t>
      </w:r>
      <w:r w:rsidR="000652A3" w:rsidRPr="00EA555A">
        <w:rPr>
          <w:rFonts w:ascii="標楷體" w:eastAsia="標楷體" w:hAnsi="標楷體" w:hint="eastAsia"/>
          <w:bCs/>
          <w:color w:val="000000" w:themeColor="text1"/>
          <w:sz w:val="28"/>
          <w:szCs w:val="28"/>
        </w:rPr>
        <w:t>2</w:t>
      </w:r>
      <w:r w:rsidRPr="00EA555A">
        <w:rPr>
          <w:rFonts w:ascii="標楷體" w:eastAsia="標楷體" w:hAnsi="標楷體"/>
          <w:bCs/>
          <w:color w:val="000000" w:themeColor="text1"/>
          <w:sz w:val="28"/>
          <w:szCs w:val="28"/>
        </w:rPr>
        <w:t>月核發志願服務</w:t>
      </w:r>
      <w:proofErr w:type="gramStart"/>
      <w:r w:rsidRPr="00EA555A">
        <w:rPr>
          <w:rFonts w:ascii="標楷體" w:eastAsia="標楷體" w:hAnsi="標楷體"/>
          <w:bCs/>
          <w:color w:val="000000" w:themeColor="text1"/>
          <w:sz w:val="28"/>
          <w:szCs w:val="28"/>
        </w:rPr>
        <w:t>榮譽卡計</w:t>
      </w:r>
      <w:proofErr w:type="gramEnd"/>
      <w:r w:rsidR="000652A3" w:rsidRPr="00EA555A">
        <w:rPr>
          <w:rFonts w:ascii="標楷體" w:eastAsia="標楷體" w:hAnsi="標楷體" w:hint="eastAsia"/>
          <w:bCs/>
          <w:color w:val="000000" w:themeColor="text1"/>
          <w:sz w:val="28"/>
          <w:szCs w:val="28"/>
        </w:rPr>
        <w:t>2,443張；協勤民力半價</w:t>
      </w:r>
      <w:proofErr w:type="gramStart"/>
      <w:r w:rsidR="000652A3" w:rsidRPr="00EA555A">
        <w:rPr>
          <w:rFonts w:ascii="標楷體" w:eastAsia="標楷體" w:hAnsi="標楷體" w:hint="eastAsia"/>
          <w:bCs/>
          <w:color w:val="000000" w:themeColor="text1"/>
          <w:sz w:val="28"/>
          <w:szCs w:val="28"/>
        </w:rPr>
        <w:t>榮譽卡計52</w:t>
      </w:r>
      <w:r w:rsidRPr="00EA555A">
        <w:rPr>
          <w:rFonts w:ascii="標楷體" w:eastAsia="標楷體" w:hAnsi="標楷體"/>
          <w:bCs/>
          <w:color w:val="000000" w:themeColor="text1"/>
          <w:sz w:val="28"/>
          <w:szCs w:val="28"/>
        </w:rPr>
        <w:t>張</w:t>
      </w:r>
      <w:proofErr w:type="gramEnd"/>
      <w:r w:rsidRPr="00EA555A">
        <w:rPr>
          <w:rFonts w:ascii="標楷體" w:eastAsia="標楷體" w:hAnsi="標楷體"/>
          <w:bCs/>
          <w:color w:val="000000" w:themeColor="text1"/>
          <w:sz w:val="28"/>
          <w:szCs w:val="28"/>
        </w:rPr>
        <w:t>。</w:t>
      </w:r>
    </w:p>
    <w:p w:rsidR="001F114E" w:rsidRPr="00EA555A" w:rsidRDefault="007A5CCB" w:rsidP="007A5CCB">
      <w:pPr>
        <w:widowControl/>
        <w:overflowPunct w:val="0"/>
        <w:snapToGrid w:val="0"/>
        <w:spacing w:line="320" w:lineRule="exact"/>
        <w:ind w:left="1645" w:hanging="284"/>
        <w:jc w:val="both"/>
        <w:rPr>
          <w:rFonts w:ascii="標楷體" w:eastAsia="標楷體" w:hAnsi="標楷體"/>
          <w:bCs/>
          <w:color w:val="000000" w:themeColor="text1"/>
          <w:sz w:val="28"/>
          <w:szCs w:val="28"/>
        </w:rPr>
      </w:pPr>
      <w:r w:rsidRPr="00EA555A">
        <w:rPr>
          <w:rFonts w:ascii="標楷體" w:eastAsia="標楷體" w:hAnsi="標楷體"/>
          <w:bCs/>
          <w:color w:val="000000" w:themeColor="text1"/>
          <w:sz w:val="28"/>
          <w:szCs w:val="28"/>
        </w:rPr>
        <w:t>5.辦理國際志工日系列活動</w:t>
      </w:r>
    </w:p>
    <w:p w:rsidR="001F114E" w:rsidRPr="00EA555A" w:rsidRDefault="007A5CCB" w:rsidP="00533705">
      <w:pPr>
        <w:widowControl/>
        <w:overflowPunct w:val="0"/>
        <w:snapToGrid w:val="0"/>
        <w:spacing w:line="320" w:lineRule="exact"/>
        <w:ind w:left="1701"/>
        <w:jc w:val="both"/>
        <w:rPr>
          <w:rFonts w:ascii="標楷體" w:eastAsia="標楷體" w:hAnsi="標楷體"/>
          <w:bCs/>
          <w:color w:val="000000" w:themeColor="text1"/>
          <w:sz w:val="28"/>
          <w:szCs w:val="28"/>
        </w:rPr>
      </w:pPr>
      <w:r w:rsidRPr="00EA555A">
        <w:rPr>
          <w:rFonts w:ascii="標楷體" w:eastAsia="標楷體" w:hAnsi="標楷體"/>
          <w:bCs/>
          <w:color w:val="000000" w:themeColor="text1"/>
          <w:sz w:val="28"/>
          <w:szCs w:val="28"/>
        </w:rPr>
        <w:t>本府社會局結合各局處共同響應，於111年11月至12月間辦理國際志工日系列活動，以「志在生活</w:t>
      </w:r>
      <w:proofErr w:type="gramStart"/>
      <w:r w:rsidRPr="00EA555A">
        <w:rPr>
          <w:rFonts w:ascii="標楷體" w:eastAsia="標楷體" w:hAnsi="標楷體"/>
          <w:bCs/>
          <w:color w:val="000000" w:themeColor="text1"/>
          <w:sz w:val="28"/>
          <w:szCs w:val="28"/>
        </w:rPr>
        <w:t>一</w:t>
      </w:r>
      <w:proofErr w:type="gramEnd"/>
      <w:r w:rsidRPr="00EA555A">
        <w:rPr>
          <w:rFonts w:ascii="標楷體" w:eastAsia="標楷體" w:hAnsi="標楷體"/>
          <w:bCs/>
          <w:color w:val="000000" w:themeColor="text1"/>
          <w:sz w:val="28"/>
          <w:szCs w:val="28"/>
        </w:rPr>
        <w:t>起來」為主軸，規劃「美麗感動曲」、「活力舞動曲」、「快樂響應曲」及「服務體驗曲」志在四重奏，藉由各類志工的體驗活動、志願服務照片徵選活動、志工運動大會、</w:t>
      </w:r>
      <w:proofErr w:type="gramStart"/>
      <w:r w:rsidRPr="00EA555A">
        <w:rPr>
          <w:rFonts w:ascii="標楷體" w:eastAsia="標楷體" w:hAnsi="標楷體"/>
          <w:bCs/>
          <w:color w:val="000000" w:themeColor="text1"/>
          <w:sz w:val="28"/>
          <w:szCs w:val="28"/>
        </w:rPr>
        <w:t>志工快閃</w:t>
      </w:r>
      <w:proofErr w:type="gramEnd"/>
      <w:r w:rsidRPr="00EA555A">
        <w:rPr>
          <w:rFonts w:ascii="標楷體" w:eastAsia="標楷體" w:hAnsi="標楷體"/>
          <w:bCs/>
          <w:color w:val="000000" w:themeColor="text1"/>
          <w:sz w:val="28"/>
          <w:szCs w:val="28"/>
        </w:rPr>
        <w:t>活動、本市榮譽卡特約商家優惠活動等系列活動慶祝國際志工日，計約35,000人次參與。</w:t>
      </w:r>
    </w:p>
    <w:p w:rsidR="001F114E" w:rsidRPr="00EA555A" w:rsidRDefault="007A5CCB" w:rsidP="007A5CCB">
      <w:pPr>
        <w:widowControl/>
        <w:overflowPunct w:val="0"/>
        <w:snapToGrid w:val="0"/>
        <w:spacing w:line="320" w:lineRule="exact"/>
        <w:ind w:left="454"/>
        <w:jc w:val="both"/>
        <w:rPr>
          <w:rFonts w:ascii="標楷體" w:eastAsia="標楷體" w:hAnsi="標楷體"/>
          <w:bCs/>
          <w:color w:val="000000" w:themeColor="text1"/>
          <w:sz w:val="28"/>
          <w:szCs w:val="28"/>
        </w:rPr>
      </w:pPr>
      <w:r w:rsidRPr="00EA555A">
        <w:rPr>
          <w:rFonts w:ascii="標楷體" w:eastAsia="標楷體" w:hAnsi="標楷體"/>
          <w:bCs/>
          <w:color w:val="000000" w:themeColor="text1"/>
          <w:sz w:val="28"/>
          <w:szCs w:val="28"/>
        </w:rPr>
        <w:t>（三）推動強化社會安全網計畫</w:t>
      </w:r>
    </w:p>
    <w:p w:rsidR="001F114E" w:rsidRPr="00EA555A" w:rsidRDefault="007A5CCB" w:rsidP="007A5CCB">
      <w:pPr>
        <w:widowControl/>
        <w:overflowPunct w:val="0"/>
        <w:snapToGrid w:val="0"/>
        <w:spacing w:line="320" w:lineRule="exact"/>
        <w:ind w:left="1645" w:hanging="284"/>
        <w:jc w:val="both"/>
        <w:rPr>
          <w:rFonts w:ascii="標楷體" w:eastAsia="標楷體" w:hAnsi="標楷體"/>
          <w:bCs/>
          <w:color w:val="000000" w:themeColor="text1"/>
          <w:sz w:val="28"/>
          <w:szCs w:val="28"/>
        </w:rPr>
      </w:pPr>
      <w:r w:rsidRPr="00EA555A">
        <w:rPr>
          <w:rFonts w:ascii="標楷體" w:eastAsia="標楷體" w:hAnsi="標楷體"/>
          <w:bCs/>
          <w:color w:val="000000" w:themeColor="text1"/>
          <w:sz w:val="28"/>
          <w:szCs w:val="28"/>
        </w:rPr>
        <w:t>1.配合行政院推動「強化社會安全網第二期計畫」，補充社工人力、擴增家庭暴力防護網效能、強化跨體系、跨專業與公私協力服務等，構築更為全面之社會安全網。</w:t>
      </w:r>
    </w:p>
    <w:p w:rsidR="001F114E" w:rsidRPr="00EA555A" w:rsidRDefault="007A5CCB" w:rsidP="007A5CCB">
      <w:pPr>
        <w:widowControl/>
        <w:overflowPunct w:val="0"/>
        <w:snapToGrid w:val="0"/>
        <w:spacing w:line="320" w:lineRule="exact"/>
        <w:ind w:left="2268" w:hanging="737"/>
        <w:jc w:val="both"/>
        <w:rPr>
          <w:rFonts w:ascii="標楷體" w:eastAsia="標楷體" w:hAnsi="標楷體"/>
          <w:bCs/>
          <w:color w:val="000000" w:themeColor="text1"/>
          <w:sz w:val="28"/>
          <w:szCs w:val="28"/>
        </w:rPr>
      </w:pPr>
      <w:r w:rsidRPr="00EA555A">
        <w:rPr>
          <w:rFonts w:ascii="標楷體" w:eastAsia="標楷體" w:hAnsi="標楷體"/>
          <w:bCs/>
          <w:color w:val="000000" w:themeColor="text1"/>
          <w:sz w:val="28"/>
          <w:szCs w:val="28"/>
        </w:rPr>
        <w:t>（1）均衡設置社福中心合理配置社工人力</w:t>
      </w:r>
    </w:p>
    <w:p w:rsidR="001F114E" w:rsidRPr="00EA555A" w:rsidRDefault="007A5CCB" w:rsidP="00533705">
      <w:pPr>
        <w:pStyle w:val="affb"/>
        <w:spacing w:line="320" w:lineRule="exact"/>
        <w:ind w:left="2268" w:right="0"/>
        <w:jc w:val="both"/>
        <w:rPr>
          <w:color w:val="000000" w:themeColor="text1"/>
        </w:rPr>
      </w:pPr>
      <w:r w:rsidRPr="00EA555A">
        <w:rPr>
          <w:color w:val="000000" w:themeColor="text1"/>
        </w:rPr>
        <w:lastRenderedPageBreak/>
        <w:t>本市設置18處社福中心，依轄區人口數及福利人口服務需求量配置社工人力，111年獲中央補助聘用140名社工及督導。</w:t>
      </w:r>
    </w:p>
    <w:p w:rsidR="001F114E" w:rsidRPr="00EA555A" w:rsidRDefault="007A5CCB" w:rsidP="007A5CCB">
      <w:pPr>
        <w:widowControl/>
        <w:overflowPunct w:val="0"/>
        <w:snapToGrid w:val="0"/>
        <w:spacing w:line="320" w:lineRule="exact"/>
        <w:ind w:left="2268" w:hanging="737"/>
        <w:jc w:val="both"/>
        <w:rPr>
          <w:rFonts w:ascii="標楷體" w:eastAsia="標楷體" w:hAnsi="標楷體"/>
          <w:bCs/>
          <w:color w:val="000000" w:themeColor="text1"/>
          <w:sz w:val="28"/>
          <w:szCs w:val="28"/>
        </w:rPr>
      </w:pPr>
      <w:r w:rsidRPr="00EA555A">
        <w:rPr>
          <w:rFonts w:ascii="標楷體" w:eastAsia="標楷體" w:hAnsi="標楷體"/>
          <w:bCs/>
          <w:color w:val="000000" w:themeColor="text1"/>
          <w:sz w:val="28"/>
          <w:szCs w:val="28"/>
        </w:rPr>
        <w:t>（2）提升家庭量能並提供家庭支持服務</w:t>
      </w:r>
    </w:p>
    <w:p w:rsidR="001F114E" w:rsidRPr="00EA555A" w:rsidRDefault="007A5CCB" w:rsidP="00533705">
      <w:pPr>
        <w:pStyle w:val="affb"/>
        <w:spacing w:line="320" w:lineRule="exact"/>
        <w:ind w:left="2268" w:right="0"/>
        <w:jc w:val="both"/>
        <w:rPr>
          <w:color w:val="000000" w:themeColor="text1"/>
        </w:rPr>
      </w:pPr>
      <w:r w:rsidRPr="00EA555A">
        <w:rPr>
          <w:color w:val="000000" w:themeColor="text1"/>
        </w:rPr>
        <w:t>社福中心以提供家庭為核心之各項福利服務，提供社區內弱勢家庭輔導服務，並設置物資站，結合民間資源，提供經濟陷於困境家庭生活基本所需，111年7月至</w:t>
      </w:r>
      <w:r w:rsidR="000652A3" w:rsidRPr="00EA555A">
        <w:rPr>
          <w:rFonts w:hint="eastAsia"/>
          <w:color w:val="000000" w:themeColor="text1"/>
        </w:rPr>
        <w:t>12月服務19,665</w:t>
      </w:r>
      <w:r w:rsidRPr="00EA555A">
        <w:rPr>
          <w:color w:val="000000" w:themeColor="text1"/>
        </w:rPr>
        <w:t>人次。為友善家庭及親子照顧需求，增進家庭功能，111年7月至12月辦理4</w:t>
      </w:r>
      <w:r w:rsidR="000652A3" w:rsidRPr="00EA555A">
        <w:rPr>
          <w:rFonts w:hint="eastAsia"/>
          <w:color w:val="000000" w:themeColor="text1"/>
        </w:rPr>
        <w:t>61</w:t>
      </w:r>
      <w:r w:rsidRPr="00EA555A">
        <w:rPr>
          <w:color w:val="000000" w:themeColor="text1"/>
        </w:rPr>
        <w:t>場次親子體驗活動、</w:t>
      </w:r>
      <w:proofErr w:type="gramStart"/>
      <w:r w:rsidRPr="00EA555A">
        <w:rPr>
          <w:color w:val="000000" w:themeColor="text1"/>
        </w:rPr>
        <w:t>親職增能</w:t>
      </w:r>
      <w:proofErr w:type="gramEnd"/>
      <w:r w:rsidRPr="00EA555A">
        <w:rPr>
          <w:color w:val="000000" w:themeColor="text1"/>
        </w:rPr>
        <w:t>講座及理財團體等活動方案。</w:t>
      </w:r>
    </w:p>
    <w:p w:rsidR="001F114E" w:rsidRPr="00EA555A" w:rsidRDefault="007A5CCB" w:rsidP="007A5CCB">
      <w:pPr>
        <w:widowControl/>
        <w:overflowPunct w:val="0"/>
        <w:snapToGrid w:val="0"/>
        <w:spacing w:line="320" w:lineRule="exact"/>
        <w:ind w:left="1645" w:hanging="284"/>
        <w:jc w:val="both"/>
        <w:rPr>
          <w:rFonts w:ascii="標楷體" w:eastAsia="標楷體" w:hAnsi="標楷體"/>
          <w:bCs/>
          <w:color w:val="000000" w:themeColor="text1"/>
          <w:sz w:val="28"/>
          <w:szCs w:val="28"/>
        </w:rPr>
      </w:pPr>
      <w:r w:rsidRPr="00EA555A">
        <w:rPr>
          <w:rFonts w:ascii="標楷體" w:eastAsia="標楷體" w:hAnsi="標楷體"/>
          <w:bCs/>
          <w:color w:val="000000" w:themeColor="text1"/>
          <w:sz w:val="28"/>
          <w:szCs w:val="28"/>
        </w:rPr>
        <w:t>2.辦理脆弱家庭服務方案，111年7月至12月接獲通報3,533案，經訪視評估，提供服務計</w:t>
      </w:r>
      <w:r w:rsidR="000652A3" w:rsidRPr="00EA555A">
        <w:rPr>
          <w:rFonts w:ascii="標楷體" w:eastAsia="標楷體" w:hAnsi="標楷體"/>
          <w:bCs/>
          <w:color w:val="000000" w:themeColor="text1"/>
          <w:sz w:val="28"/>
          <w:szCs w:val="28"/>
        </w:rPr>
        <w:t>14,986</w:t>
      </w:r>
      <w:r w:rsidRPr="00EA555A">
        <w:rPr>
          <w:rFonts w:ascii="標楷體" w:eastAsia="標楷體" w:hAnsi="標楷體"/>
          <w:bCs/>
          <w:color w:val="000000" w:themeColor="text1"/>
          <w:sz w:val="28"/>
          <w:szCs w:val="28"/>
        </w:rPr>
        <w:t>人次。</w:t>
      </w:r>
    </w:p>
    <w:p w:rsidR="001F114E" w:rsidRPr="00EA555A" w:rsidRDefault="007A5CCB" w:rsidP="007A5CCB">
      <w:pPr>
        <w:widowControl/>
        <w:overflowPunct w:val="0"/>
        <w:snapToGrid w:val="0"/>
        <w:spacing w:line="320" w:lineRule="exact"/>
        <w:ind w:left="454"/>
        <w:jc w:val="both"/>
        <w:rPr>
          <w:rFonts w:ascii="標楷體" w:eastAsia="標楷體" w:hAnsi="標楷體"/>
          <w:bCs/>
          <w:color w:val="000000" w:themeColor="text1"/>
          <w:sz w:val="28"/>
          <w:szCs w:val="28"/>
        </w:rPr>
      </w:pPr>
      <w:r w:rsidRPr="00EA555A">
        <w:rPr>
          <w:rFonts w:ascii="標楷體" w:eastAsia="標楷體" w:hAnsi="標楷體"/>
          <w:bCs/>
          <w:color w:val="000000" w:themeColor="text1"/>
          <w:sz w:val="28"/>
          <w:szCs w:val="28"/>
        </w:rPr>
        <w:t>（四）</w:t>
      </w:r>
      <w:proofErr w:type="gramStart"/>
      <w:r w:rsidRPr="00EA555A">
        <w:rPr>
          <w:rFonts w:ascii="標楷體" w:eastAsia="標楷體" w:hAnsi="標楷體"/>
          <w:bCs/>
          <w:color w:val="000000" w:themeColor="text1"/>
          <w:sz w:val="28"/>
          <w:szCs w:val="28"/>
        </w:rPr>
        <w:t>建置共好平台</w:t>
      </w:r>
      <w:proofErr w:type="gramEnd"/>
      <w:r w:rsidRPr="00EA555A">
        <w:rPr>
          <w:rFonts w:ascii="標楷體" w:eastAsia="標楷體" w:hAnsi="標楷體"/>
          <w:bCs/>
          <w:color w:val="000000" w:themeColor="text1"/>
          <w:sz w:val="28"/>
          <w:szCs w:val="28"/>
        </w:rPr>
        <w:t>，創造1＋1大於2</w:t>
      </w:r>
    </w:p>
    <w:p w:rsidR="001F114E" w:rsidRPr="00EA555A" w:rsidRDefault="007A5CCB" w:rsidP="007A5CCB">
      <w:pPr>
        <w:widowControl/>
        <w:overflowPunct w:val="0"/>
        <w:autoSpaceDE w:val="0"/>
        <w:snapToGrid w:val="0"/>
        <w:spacing w:line="320" w:lineRule="exact"/>
        <w:ind w:left="1361"/>
        <w:jc w:val="both"/>
        <w:rPr>
          <w:rFonts w:ascii="標楷體" w:eastAsia="標楷體" w:hAnsi="標楷體"/>
          <w:bCs/>
          <w:color w:val="000000" w:themeColor="text1"/>
          <w:sz w:val="28"/>
          <w:szCs w:val="28"/>
        </w:rPr>
      </w:pPr>
      <w:r w:rsidRPr="00EA555A">
        <w:rPr>
          <w:rFonts w:ascii="標楷體" w:eastAsia="標楷體" w:hAnsi="標楷體"/>
          <w:bCs/>
          <w:color w:val="000000" w:themeColor="text1"/>
          <w:sz w:val="28"/>
          <w:szCs w:val="28"/>
        </w:rPr>
        <w:t>社會局於109年建構慈善團體攜手身心障礙</w:t>
      </w:r>
      <w:proofErr w:type="gramStart"/>
      <w:r w:rsidRPr="00EA555A">
        <w:rPr>
          <w:rFonts w:ascii="標楷體" w:eastAsia="標楷體" w:hAnsi="標楷體"/>
          <w:bCs/>
          <w:color w:val="000000" w:themeColor="text1"/>
          <w:sz w:val="28"/>
          <w:szCs w:val="28"/>
        </w:rPr>
        <w:t>團體共好平台</w:t>
      </w:r>
      <w:proofErr w:type="gramEnd"/>
      <w:r w:rsidRPr="00EA555A">
        <w:rPr>
          <w:rFonts w:ascii="標楷體" w:eastAsia="標楷體" w:hAnsi="標楷體"/>
          <w:bCs/>
          <w:color w:val="000000" w:themeColor="text1"/>
          <w:sz w:val="28"/>
          <w:szCs w:val="28"/>
        </w:rPr>
        <w:t>，藉由慈善團體</w:t>
      </w:r>
      <w:proofErr w:type="gramStart"/>
      <w:r w:rsidRPr="00EA555A">
        <w:rPr>
          <w:rFonts w:ascii="標楷體" w:eastAsia="標楷體" w:hAnsi="標楷體"/>
          <w:bCs/>
          <w:color w:val="000000" w:themeColor="text1"/>
          <w:sz w:val="28"/>
          <w:szCs w:val="28"/>
        </w:rPr>
        <w:t>挹</w:t>
      </w:r>
      <w:proofErr w:type="gramEnd"/>
      <w:r w:rsidRPr="00EA555A">
        <w:rPr>
          <w:rFonts w:ascii="標楷體" w:eastAsia="標楷體" w:hAnsi="標楷體"/>
          <w:bCs/>
          <w:color w:val="000000" w:themeColor="text1"/>
          <w:sz w:val="28"/>
          <w:szCs w:val="28"/>
        </w:rPr>
        <w:t>注，提升本市身心障礙團體服務量能。</w:t>
      </w:r>
      <w:proofErr w:type="gramStart"/>
      <w:r w:rsidRPr="00EA555A">
        <w:rPr>
          <w:rFonts w:ascii="標楷體" w:eastAsia="標楷體" w:hAnsi="標楷體"/>
          <w:bCs/>
          <w:color w:val="000000" w:themeColor="text1"/>
          <w:sz w:val="28"/>
          <w:szCs w:val="28"/>
        </w:rPr>
        <w:t>111年共好平台</w:t>
      </w:r>
      <w:proofErr w:type="gramEnd"/>
      <w:r w:rsidRPr="00EA555A">
        <w:rPr>
          <w:rFonts w:ascii="標楷體" w:eastAsia="標楷體" w:hAnsi="標楷體"/>
          <w:bCs/>
          <w:color w:val="000000" w:themeColor="text1"/>
          <w:sz w:val="28"/>
          <w:szCs w:val="28"/>
        </w:rPr>
        <w:t>計畫擴大服務對象，除身心障礙，納入兒少、婦女、老人及經濟弱勢戶等，媒合678萬8,437元，協助10大方案，輔導39個民間團體擴充服務能量，協助更多弱勢民眾，創造善的循環，公私合力一起推動高雄市社會福利服務，創造幸福與友善的城市。</w:t>
      </w:r>
      <w:bookmarkStart w:id="18" w:name="_GoBack"/>
      <w:bookmarkEnd w:id="18"/>
    </w:p>
    <w:sectPr w:rsidR="001F114E" w:rsidRPr="00EA555A" w:rsidSect="00631E7C">
      <w:footerReference w:type="default" r:id="rId8"/>
      <w:pgSz w:w="11906" w:h="16838"/>
      <w:pgMar w:top="1418" w:right="1418" w:bottom="1418" w:left="1418" w:header="720" w:footer="510" w:gutter="0"/>
      <w:pgNumType w:start="152"/>
      <w:cols w:space="720"/>
      <w:docGrid w:type="lines" w:linePitch="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0F54" w:rsidRDefault="00EF0F54">
      <w:r>
        <w:separator/>
      </w:r>
    </w:p>
  </w:endnote>
  <w:endnote w:type="continuationSeparator" w:id="0">
    <w:p w:rsidR="00EF0F54" w:rsidRDefault="00EF0F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華康粗圓體">
    <w:panose1 w:val="020F0709000000000000"/>
    <w:charset w:val="88"/>
    <w:family w:val="modern"/>
    <w:pitch w:val="fixed"/>
    <w:sig w:usb0="80000001" w:usb1="28091800" w:usb2="00000016" w:usb3="00000000" w:csb0="00100000" w:csb1="00000000"/>
  </w:font>
  <w:font w:name="Arial">
    <w:panose1 w:val="020B0604020202020204"/>
    <w:charset w:val="00"/>
    <w:family w:val="swiss"/>
    <w:pitch w:val="variable"/>
    <w:sig w:usb0="E0002AFF" w:usb1="C0007843" w:usb2="00000009" w:usb3="00000000" w:csb0="000001FF" w:csb1="00000000"/>
  </w:font>
  <w:font w:name="Liberation Sans">
    <w:charset w:val="00"/>
    <w:family w:val="swiss"/>
    <w:pitch w:val="variable"/>
    <w:sig w:usb0="E0000AFF" w:usb1="500078FF" w:usb2="00000021" w:usb3="00000000" w:csb0="000001BF" w:csb1="00000000"/>
  </w:font>
  <w:font w:name="微軟正黑體">
    <w:panose1 w:val="020B0604030504040204"/>
    <w:charset w:val="88"/>
    <w:family w:val="swiss"/>
    <w:pitch w:val="variable"/>
    <w:sig w:usb0="00000087" w:usb1="288F4000" w:usb2="00000016" w:usb3="00000000" w:csb0="00100009"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細明體">
    <w:altName w:val="MingLiU"/>
    <w:panose1 w:val="02020509000000000000"/>
    <w:charset w:val="88"/>
    <w:family w:val="modern"/>
    <w:pitch w:val="fixed"/>
    <w:sig w:usb0="A00002FF" w:usb1="28CFFCFA" w:usb2="00000016" w:usb3="00000000" w:csb0="00100001" w:csb1="00000000"/>
  </w:font>
  <w:font w:name="Cordia New">
    <w:panose1 w:val="020B0304020202020204"/>
    <w:charset w:val="00"/>
    <w:family w:val="swiss"/>
    <w:pitch w:val="variable"/>
    <w:sig w:usb0="81000003" w:usb1="00000000" w:usb2="00000000" w:usb3="00000000" w:csb0="00010001" w:csb1="00000000"/>
  </w:font>
  <w:font w:name="華康楷書體W5">
    <w:panose1 w:val="03000509000000000000"/>
    <w:charset w:val="88"/>
    <w:family w:val="script"/>
    <w:pitch w:val="fixed"/>
    <w:sig w:usb0="80000001" w:usb1="28091800" w:usb2="00000016" w:usb3="00000000" w:csb0="00100000"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8"/>
    <w:family w:val="swiss"/>
    <w:pitch w:val="variable"/>
    <w:sig w:usb0="F7FFAFFF" w:usb1="E9DFFFFF" w:usb2="0000003F" w:usb3="00000000" w:csb0="003F01FF" w:csb1="00000000"/>
  </w:font>
  <w:font w:name="文鼎粗黑">
    <w:panose1 w:val="020B0609010101010101"/>
    <w:charset w:val="88"/>
    <w:family w:val="modern"/>
    <w:pitch w:val="fixed"/>
    <w:sig w:usb0="00000003" w:usb1="28880000" w:usb2="00000016" w:usb3="00000000" w:csb0="00100000" w:csb1="00000000"/>
  </w:font>
  <w:font w:name="華康中明體">
    <w:panose1 w:val="02020509000000000000"/>
    <w:charset w:val="88"/>
    <w:family w:val="modern"/>
    <w:pitch w:val="fixed"/>
    <w:sig w:usb0="80000001" w:usb1="28091800" w:usb2="00000016" w:usb3="00000000" w:csb0="00100000" w:csb1="00000000"/>
  </w:font>
  <w:font w:name="Cambria">
    <w:panose1 w:val="02040503050406030204"/>
    <w:charset w:val="00"/>
    <w:family w:val="roman"/>
    <w:pitch w:val="variable"/>
    <w:sig w:usb0="E00002FF" w:usb1="400004FF" w:usb2="00000000" w:usb3="00000000" w:csb0="0000019F" w:csb1="00000000"/>
  </w:font>
  <w:font w:name="中國龍粗黑體">
    <w:panose1 w:val="02010609000101010101"/>
    <w:charset w:val="88"/>
    <w:family w:val="modern"/>
    <w:pitch w:val="fixed"/>
    <w:sig w:usb0="00000001" w:usb1="08080000" w:usb2="00000010" w:usb3="00000000" w:csb0="00100000" w:csb1="00000000"/>
  </w:font>
  <w:font w:name="TT21Eo00">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ヒラギノ角ゴ Pro W3">
    <w:altName w:val="Times New Roman"/>
    <w:charset w:val="00"/>
    <w:family w:val="roman"/>
    <w:pitch w:val="default"/>
  </w:font>
  <w:font w:name="?????(P)">
    <w:panose1 w:val="00000000000000000000"/>
    <w:charset w:val="00"/>
    <w:family w:val="roman"/>
    <w:notTrueType/>
    <w:pitch w:val="default"/>
  </w:font>
  <w:font w:name="sөũ">
    <w:altName w:val="Times New Roman"/>
    <w:panose1 w:val="00000000000000000000"/>
    <w:charset w:val="00"/>
    <w:family w:val="roman"/>
    <w:notTrueType/>
    <w:pitch w:val="default"/>
  </w:font>
  <w:font w:name="F3">
    <w:charset w:val="88"/>
    <w:family w:val="roman"/>
    <w:pitch w:val="default"/>
  </w:font>
  <w:font w:name="Courier New">
    <w:panose1 w:val="02070309020205020404"/>
    <w:charset w:val="00"/>
    <w:family w:val="modern"/>
    <w:pitch w:val="fixed"/>
    <w:sig w:usb0="E0002AFF" w:usb1="C0007843" w:usb2="00000009" w:usb3="00000000" w:csb0="000001FF" w:csb1="00000000"/>
  </w:font>
  <w:font w:name="文鼎中黑">
    <w:panose1 w:val="020B0609010101010101"/>
    <w:charset w:val="88"/>
    <w:family w:val="modern"/>
    <w:pitch w:val="fixed"/>
    <w:sig w:usb0="00000003" w:usb1="28880000" w:usb2="00000016"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70807897"/>
      <w:docPartObj>
        <w:docPartGallery w:val="Page Numbers (Bottom of Page)"/>
        <w:docPartUnique/>
      </w:docPartObj>
    </w:sdtPr>
    <w:sdtEndPr/>
    <w:sdtContent>
      <w:p w:rsidR="00EA555A" w:rsidRDefault="00EA555A">
        <w:pPr>
          <w:pStyle w:val="a8"/>
          <w:jc w:val="center"/>
        </w:pPr>
        <w:r>
          <w:fldChar w:fldCharType="begin"/>
        </w:r>
        <w:r>
          <w:instrText>PAGE   \* MERGEFORMAT</w:instrText>
        </w:r>
        <w:r>
          <w:fldChar w:fldCharType="separate"/>
        </w:r>
        <w:r w:rsidR="00631E7C" w:rsidRPr="00631E7C">
          <w:rPr>
            <w:noProof/>
            <w:lang w:val="zh-TW"/>
          </w:rPr>
          <w:t>174</w:t>
        </w:r>
        <w:r>
          <w:fldChar w:fldCharType="end"/>
        </w:r>
      </w:p>
    </w:sdtContent>
  </w:sdt>
  <w:p w:rsidR="00EA555A" w:rsidRDefault="00EA555A">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0F54" w:rsidRDefault="00EF0F54">
      <w:r>
        <w:rPr>
          <w:color w:val="000000"/>
        </w:rPr>
        <w:separator/>
      </w:r>
    </w:p>
  </w:footnote>
  <w:footnote w:type="continuationSeparator" w:id="0">
    <w:p w:rsidR="00EF0F54" w:rsidRDefault="00EF0F5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B3F81"/>
    <w:multiLevelType w:val="multilevel"/>
    <w:tmpl w:val="D2E4313C"/>
    <w:styleLink w:val="WWNum54"/>
    <w:lvl w:ilvl="0">
      <w:start w:val="1"/>
      <w:numFmt w:val="decimal"/>
      <w:lvlText w:val="（%1）"/>
      <w:lvlJc w:val="left"/>
      <w:pPr>
        <w:ind w:left="1618" w:hanging="480"/>
      </w:pPr>
      <w:rPr>
        <w:rFonts w:ascii="標楷體" w:eastAsia="標楷體" w:hAnsi="標楷體" w:cs="Times New Roman"/>
        <w:bCs/>
        <w:color w:val="000000"/>
        <w:szCs w:val="28"/>
      </w:rPr>
    </w:lvl>
    <w:lvl w:ilvl="1">
      <w:start w:val="1"/>
      <w:numFmt w:val="ideographTraditional"/>
      <w:lvlText w:val="%1.%2、"/>
      <w:lvlJc w:val="left"/>
      <w:pPr>
        <w:ind w:left="1814" w:hanging="480"/>
      </w:pPr>
    </w:lvl>
    <w:lvl w:ilvl="2">
      <w:start w:val="1"/>
      <w:numFmt w:val="lowerRoman"/>
      <w:lvlText w:val="%1.%2.%3."/>
      <w:lvlJc w:val="right"/>
      <w:pPr>
        <w:ind w:left="2294" w:hanging="480"/>
      </w:pPr>
    </w:lvl>
    <w:lvl w:ilvl="3">
      <w:start w:val="1"/>
      <w:numFmt w:val="decimal"/>
      <w:lvlText w:val="%1.%2.%3.%4."/>
      <w:lvlJc w:val="left"/>
      <w:pPr>
        <w:ind w:left="2774" w:hanging="480"/>
      </w:pPr>
    </w:lvl>
    <w:lvl w:ilvl="4">
      <w:start w:val="1"/>
      <w:numFmt w:val="ideographTraditional"/>
      <w:lvlText w:val="%1.%2.%3.%4.%5、"/>
      <w:lvlJc w:val="left"/>
      <w:pPr>
        <w:ind w:left="3254" w:hanging="480"/>
      </w:pPr>
    </w:lvl>
    <w:lvl w:ilvl="5">
      <w:start w:val="1"/>
      <w:numFmt w:val="lowerRoman"/>
      <w:lvlText w:val="%1.%2.%3.%4.%5.%6."/>
      <w:lvlJc w:val="right"/>
      <w:pPr>
        <w:ind w:left="3734" w:hanging="480"/>
      </w:pPr>
    </w:lvl>
    <w:lvl w:ilvl="6">
      <w:start w:val="1"/>
      <w:numFmt w:val="decimal"/>
      <w:lvlText w:val="%1.%2.%3.%4.%5.%6.%7."/>
      <w:lvlJc w:val="left"/>
      <w:pPr>
        <w:ind w:left="4214" w:hanging="480"/>
      </w:pPr>
    </w:lvl>
    <w:lvl w:ilvl="7">
      <w:start w:val="1"/>
      <w:numFmt w:val="ideographTraditional"/>
      <w:lvlText w:val="%1.%2.%3.%4.%5.%6.%7.%8、"/>
      <w:lvlJc w:val="left"/>
      <w:pPr>
        <w:ind w:left="4694" w:hanging="480"/>
      </w:pPr>
    </w:lvl>
    <w:lvl w:ilvl="8">
      <w:start w:val="1"/>
      <w:numFmt w:val="lowerRoman"/>
      <w:lvlText w:val="%1.%2.%3.%4.%5.%6.%7.%8.%9."/>
      <w:lvlJc w:val="right"/>
      <w:pPr>
        <w:ind w:left="5174" w:hanging="480"/>
      </w:pPr>
    </w:lvl>
  </w:abstractNum>
  <w:abstractNum w:abstractNumId="1">
    <w:nsid w:val="0B1261F1"/>
    <w:multiLevelType w:val="multilevel"/>
    <w:tmpl w:val="2E1AFD14"/>
    <w:styleLink w:val="WWNum49"/>
    <w:lvl w:ilvl="0">
      <w:start w:val="1"/>
      <w:numFmt w:val="upperRoman"/>
      <w:lvlText w:val="%1."/>
      <w:lvlJc w:val="left"/>
      <w:pPr>
        <w:ind w:left="840" w:hanging="480"/>
      </w:pPr>
    </w:lvl>
    <w:lvl w:ilvl="1">
      <w:numFmt w:val="bullet"/>
      <w:lvlText w:val=""/>
      <w:lvlJc w:val="left"/>
      <w:pPr>
        <w:ind w:left="1320" w:hanging="480"/>
      </w:pPr>
    </w:lvl>
    <w:lvl w:ilvl="2">
      <w:numFmt w:val="bullet"/>
      <w:lvlText w:val=""/>
      <w:lvlJc w:val="left"/>
      <w:pPr>
        <w:ind w:left="1800" w:hanging="480"/>
      </w:pPr>
    </w:lvl>
    <w:lvl w:ilvl="3">
      <w:numFmt w:val="bullet"/>
      <w:lvlText w:val=""/>
      <w:lvlJc w:val="left"/>
      <w:pPr>
        <w:ind w:left="2280" w:hanging="480"/>
      </w:pPr>
    </w:lvl>
    <w:lvl w:ilvl="4">
      <w:numFmt w:val="bullet"/>
      <w:lvlText w:val=""/>
      <w:lvlJc w:val="left"/>
      <w:pPr>
        <w:ind w:left="2760" w:hanging="480"/>
      </w:pPr>
    </w:lvl>
    <w:lvl w:ilvl="5">
      <w:numFmt w:val="bullet"/>
      <w:lvlText w:val=""/>
      <w:lvlJc w:val="left"/>
      <w:pPr>
        <w:ind w:left="3240" w:hanging="480"/>
      </w:pPr>
    </w:lvl>
    <w:lvl w:ilvl="6">
      <w:numFmt w:val="bullet"/>
      <w:lvlText w:val=""/>
      <w:lvlJc w:val="left"/>
      <w:pPr>
        <w:ind w:left="3720" w:hanging="480"/>
      </w:pPr>
    </w:lvl>
    <w:lvl w:ilvl="7">
      <w:numFmt w:val="bullet"/>
      <w:lvlText w:val=""/>
      <w:lvlJc w:val="left"/>
      <w:pPr>
        <w:ind w:left="4200" w:hanging="480"/>
      </w:pPr>
    </w:lvl>
    <w:lvl w:ilvl="8">
      <w:numFmt w:val="bullet"/>
      <w:lvlText w:val=""/>
      <w:lvlJc w:val="left"/>
      <w:pPr>
        <w:ind w:left="4680" w:hanging="480"/>
      </w:pPr>
    </w:lvl>
  </w:abstractNum>
  <w:abstractNum w:abstractNumId="2">
    <w:nsid w:val="10B773DF"/>
    <w:multiLevelType w:val="multilevel"/>
    <w:tmpl w:val="F4889082"/>
    <w:styleLink w:val="WWNum61"/>
    <w:lvl w:ilvl="0">
      <w:start w:val="1"/>
      <w:numFmt w:val="upperLetter"/>
      <w:lvlText w:val="%1."/>
      <w:lvlJc w:val="left"/>
      <w:pPr>
        <w:ind w:left="480" w:hanging="480"/>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3">
    <w:nsid w:val="13252303"/>
    <w:multiLevelType w:val="multilevel"/>
    <w:tmpl w:val="C4B0403C"/>
    <w:styleLink w:val="WWNum9"/>
    <w:lvl w:ilvl="0">
      <w:start w:val="1"/>
      <w:numFmt w:val="japaneseCounting"/>
      <w:lvlText w:val="%1、"/>
      <w:lvlJc w:val="left"/>
      <w:pPr>
        <w:ind w:left="480" w:hanging="480"/>
      </w:pPr>
      <w:rPr>
        <w:rFonts w:cs="Times New Roman"/>
        <w:b w:val="0"/>
        <w:bCs w:val="0"/>
        <w:i w:val="0"/>
        <w:iCs w:val="0"/>
        <w:caps w:val="0"/>
        <w:smallCaps w:val="0"/>
        <w:strike w:val="0"/>
        <w:dstrike w:val="0"/>
        <w:vanish w:val="0"/>
        <w:color w:val="000000"/>
        <w:spacing w:val="0"/>
        <w:position w:val="0"/>
        <w:u w:val="none"/>
        <w:vertAlign w:val="baseline"/>
        <w:em w:val="none"/>
      </w:rPr>
    </w:lvl>
    <w:lvl w:ilvl="1">
      <w:start w:val="1"/>
      <w:numFmt w:val="japaneseCounting"/>
      <w:lvlText w:val="（%1.%2）"/>
      <w:lvlJc w:val="left"/>
      <w:pPr>
        <w:ind w:left="665" w:hanging="480"/>
      </w:pPr>
      <w:rPr>
        <w:rFonts w:cs="Times New Roman"/>
        <w:b w:val="0"/>
        <w:bCs w:val="0"/>
        <w:i w:val="0"/>
        <w:iCs w:val="0"/>
        <w:caps w:val="0"/>
        <w:smallCaps w:val="0"/>
        <w:strike w:val="0"/>
        <w:dstrike w:val="0"/>
        <w:vanish w:val="0"/>
        <w:color w:val="auto"/>
        <w:spacing w:val="0"/>
        <w:position w:val="0"/>
        <w:u w:val="none"/>
        <w:vertAlign w:val="baseline"/>
        <w:em w:val="none"/>
      </w:r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
    <w:nsid w:val="177E7E7D"/>
    <w:multiLevelType w:val="multilevel"/>
    <w:tmpl w:val="8974B56E"/>
    <w:styleLink w:val="WWNum19"/>
    <w:lvl w:ilvl="0">
      <w:start w:val="1"/>
      <w:numFmt w:val="decimal"/>
      <w:lvlText w:val="%1."/>
      <w:lvlJc w:val="left"/>
      <w:pPr>
        <w:ind w:left="1236" w:hanging="480"/>
      </w:pPr>
      <w:rPr>
        <w:rFonts w:ascii="Times New Roman" w:hAnsi="Times New Roman"/>
        <w:bCs/>
        <w:color w:val="000000"/>
        <w:szCs w:val="28"/>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
    <w:nsid w:val="18D71491"/>
    <w:multiLevelType w:val="multilevel"/>
    <w:tmpl w:val="73307BBE"/>
    <w:styleLink w:val="WWNum11"/>
    <w:lvl w:ilvl="0">
      <w:start w:val="1"/>
      <w:numFmt w:val="decimal"/>
      <w:lvlText w:val="%1."/>
      <w:lvlJc w:val="left"/>
      <w:pPr>
        <w:ind w:left="1020" w:hanging="360"/>
      </w:pPr>
    </w:lvl>
    <w:lvl w:ilvl="1">
      <w:start w:val="1"/>
      <w:numFmt w:val="ideographTraditional"/>
      <w:lvlText w:val="%1.%2、"/>
      <w:lvlJc w:val="left"/>
      <w:pPr>
        <w:ind w:left="1620" w:hanging="480"/>
      </w:pPr>
    </w:lvl>
    <w:lvl w:ilvl="2">
      <w:start w:val="1"/>
      <w:numFmt w:val="lowerRoman"/>
      <w:lvlText w:val="%1.%2.%3."/>
      <w:lvlJc w:val="right"/>
      <w:pPr>
        <w:ind w:left="2100" w:hanging="480"/>
      </w:pPr>
    </w:lvl>
    <w:lvl w:ilvl="3">
      <w:start w:val="1"/>
      <w:numFmt w:val="decimal"/>
      <w:lvlText w:val="%1.%2.%3.%4."/>
      <w:lvlJc w:val="left"/>
      <w:pPr>
        <w:ind w:left="2580" w:hanging="480"/>
      </w:pPr>
    </w:lvl>
    <w:lvl w:ilvl="4">
      <w:start w:val="1"/>
      <w:numFmt w:val="ideographTraditional"/>
      <w:lvlText w:val="%1.%2.%3.%4.%5、"/>
      <w:lvlJc w:val="left"/>
      <w:pPr>
        <w:ind w:left="3060" w:hanging="480"/>
      </w:pPr>
    </w:lvl>
    <w:lvl w:ilvl="5">
      <w:start w:val="1"/>
      <w:numFmt w:val="lowerRoman"/>
      <w:lvlText w:val="%1.%2.%3.%4.%5.%6."/>
      <w:lvlJc w:val="right"/>
      <w:pPr>
        <w:ind w:left="3540" w:hanging="480"/>
      </w:pPr>
    </w:lvl>
    <w:lvl w:ilvl="6">
      <w:start w:val="1"/>
      <w:numFmt w:val="decimal"/>
      <w:lvlText w:val="%1.%2.%3.%4.%5.%6.%7."/>
      <w:lvlJc w:val="left"/>
      <w:pPr>
        <w:ind w:left="4020" w:hanging="480"/>
      </w:pPr>
    </w:lvl>
    <w:lvl w:ilvl="7">
      <w:start w:val="1"/>
      <w:numFmt w:val="ideographTraditional"/>
      <w:lvlText w:val="%1.%2.%3.%4.%5.%6.%7.%8、"/>
      <w:lvlJc w:val="left"/>
      <w:pPr>
        <w:ind w:left="4500" w:hanging="480"/>
      </w:pPr>
    </w:lvl>
    <w:lvl w:ilvl="8">
      <w:start w:val="1"/>
      <w:numFmt w:val="lowerRoman"/>
      <w:lvlText w:val="%1.%2.%3.%4.%5.%6.%7.%8.%9."/>
      <w:lvlJc w:val="right"/>
      <w:pPr>
        <w:ind w:left="4980" w:hanging="480"/>
      </w:pPr>
    </w:lvl>
  </w:abstractNum>
  <w:abstractNum w:abstractNumId="6">
    <w:nsid w:val="1B634A10"/>
    <w:multiLevelType w:val="multilevel"/>
    <w:tmpl w:val="2AFEBE10"/>
    <w:styleLink w:val="WWNum28"/>
    <w:lvl w:ilvl="0">
      <w:start w:val="1"/>
      <w:numFmt w:val="decimal"/>
      <w:lvlText w:val="%1."/>
      <w:lvlJc w:val="left"/>
      <w:pPr>
        <w:ind w:left="1236" w:hanging="480"/>
      </w:pPr>
      <w:rPr>
        <w:rFonts w:ascii="Times New Roman" w:hAnsi="Times New Roman"/>
        <w:bCs/>
        <w:szCs w:val="28"/>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
    <w:nsid w:val="1BF666D3"/>
    <w:multiLevelType w:val="multilevel"/>
    <w:tmpl w:val="D88E7940"/>
    <w:styleLink w:val="WWNum42"/>
    <w:lvl w:ilvl="0">
      <w:start w:val="1"/>
      <w:numFmt w:val="upperRoman"/>
      <w:lvlText w:val="%1."/>
      <w:lvlJc w:val="left"/>
      <w:pPr>
        <w:ind w:left="840" w:hanging="480"/>
      </w:pPr>
    </w:lvl>
    <w:lvl w:ilvl="1">
      <w:numFmt w:val="bullet"/>
      <w:lvlText w:val=""/>
      <w:lvlJc w:val="left"/>
      <w:pPr>
        <w:ind w:left="1320" w:hanging="480"/>
      </w:pPr>
    </w:lvl>
    <w:lvl w:ilvl="2">
      <w:numFmt w:val="bullet"/>
      <w:lvlText w:val=""/>
      <w:lvlJc w:val="left"/>
      <w:pPr>
        <w:ind w:left="1800" w:hanging="480"/>
      </w:pPr>
    </w:lvl>
    <w:lvl w:ilvl="3">
      <w:numFmt w:val="bullet"/>
      <w:lvlText w:val=""/>
      <w:lvlJc w:val="left"/>
      <w:pPr>
        <w:ind w:left="2280" w:hanging="480"/>
      </w:pPr>
    </w:lvl>
    <w:lvl w:ilvl="4">
      <w:numFmt w:val="bullet"/>
      <w:lvlText w:val=""/>
      <w:lvlJc w:val="left"/>
      <w:pPr>
        <w:ind w:left="2760" w:hanging="480"/>
      </w:pPr>
    </w:lvl>
    <w:lvl w:ilvl="5">
      <w:numFmt w:val="bullet"/>
      <w:lvlText w:val=""/>
      <w:lvlJc w:val="left"/>
      <w:pPr>
        <w:ind w:left="3240" w:hanging="480"/>
      </w:pPr>
    </w:lvl>
    <w:lvl w:ilvl="6">
      <w:numFmt w:val="bullet"/>
      <w:lvlText w:val=""/>
      <w:lvlJc w:val="left"/>
      <w:pPr>
        <w:ind w:left="3720" w:hanging="480"/>
      </w:pPr>
    </w:lvl>
    <w:lvl w:ilvl="7">
      <w:numFmt w:val="bullet"/>
      <w:lvlText w:val=""/>
      <w:lvlJc w:val="left"/>
      <w:pPr>
        <w:ind w:left="4200" w:hanging="480"/>
      </w:pPr>
    </w:lvl>
    <w:lvl w:ilvl="8">
      <w:numFmt w:val="bullet"/>
      <w:lvlText w:val=""/>
      <w:lvlJc w:val="left"/>
      <w:pPr>
        <w:ind w:left="4680" w:hanging="480"/>
      </w:pPr>
    </w:lvl>
  </w:abstractNum>
  <w:abstractNum w:abstractNumId="8">
    <w:nsid w:val="25AB5B44"/>
    <w:multiLevelType w:val="multilevel"/>
    <w:tmpl w:val="126299D2"/>
    <w:styleLink w:val="WWNum55"/>
    <w:lvl w:ilvl="0">
      <w:start w:val="1"/>
      <w:numFmt w:val="upperLetter"/>
      <w:lvlText w:val="%1."/>
      <w:lvlJc w:val="left"/>
      <w:pPr>
        <w:ind w:left="1618" w:hanging="480"/>
      </w:pPr>
    </w:lvl>
    <w:lvl w:ilvl="1">
      <w:start w:val="1"/>
      <w:numFmt w:val="ideographTraditional"/>
      <w:lvlText w:val="%1.%2、"/>
      <w:lvlJc w:val="left"/>
      <w:pPr>
        <w:ind w:left="2098" w:hanging="480"/>
      </w:pPr>
    </w:lvl>
    <w:lvl w:ilvl="2">
      <w:start w:val="1"/>
      <w:numFmt w:val="lowerRoman"/>
      <w:lvlText w:val="%1.%2.%3."/>
      <w:lvlJc w:val="right"/>
      <w:pPr>
        <w:ind w:left="2578" w:hanging="480"/>
      </w:pPr>
    </w:lvl>
    <w:lvl w:ilvl="3">
      <w:start w:val="1"/>
      <w:numFmt w:val="decimal"/>
      <w:lvlText w:val="%1.%2.%3.%4."/>
      <w:lvlJc w:val="left"/>
      <w:pPr>
        <w:ind w:left="3058" w:hanging="480"/>
      </w:pPr>
    </w:lvl>
    <w:lvl w:ilvl="4">
      <w:start w:val="1"/>
      <w:numFmt w:val="ideographTraditional"/>
      <w:lvlText w:val="%1.%2.%3.%4.%5、"/>
      <w:lvlJc w:val="left"/>
      <w:pPr>
        <w:ind w:left="3538" w:hanging="480"/>
      </w:pPr>
    </w:lvl>
    <w:lvl w:ilvl="5">
      <w:start w:val="1"/>
      <w:numFmt w:val="lowerRoman"/>
      <w:lvlText w:val="%1.%2.%3.%4.%5.%6."/>
      <w:lvlJc w:val="right"/>
      <w:pPr>
        <w:ind w:left="4018" w:hanging="480"/>
      </w:pPr>
    </w:lvl>
    <w:lvl w:ilvl="6">
      <w:start w:val="1"/>
      <w:numFmt w:val="decimal"/>
      <w:lvlText w:val="%1.%2.%3.%4.%5.%6.%7."/>
      <w:lvlJc w:val="left"/>
      <w:pPr>
        <w:ind w:left="4498" w:hanging="480"/>
      </w:pPr>
    </w:lvl>
    <w:lvl w:ilvl="7">
      <w:start w:val="1"/>
      <w:numFmt w:val="ideographTraditional"/>
      <w:lvlText w:val="%1.%2.%3.%4.%5.%6.%7.%8、"/>
      <w:lvlJc w:val="left"/>
      <w:pPr>
        <w:ind w:left="4978" w:hanging="480"/>
      </w:pPr>
    </w:lvl>
    <w:lvl w:ilvl="8">
      <w:start w:val="1"/>
      <w:numFmt w:val="lowerRoman"/>
      <w:lvlText w:val="%1.%2.%3.%4.%5.%6.%7.%8.%9."/>
      <w:lvlJc w:val="right"/>
      <w:pPr>
        <w:ind w:left="5458" w:hanging="480"/>
      </w:pPr>
    </w:lvl>
  </w:abstractNum>
  <w:abstractNum w:abstractNumId="9">
    <w:nsid w:val="286D28EE"/>
    <w:multiLevelType w:val="multilevel"/>
    <w:tmpl w:val="D7F8E9A2"/>
    <w:styleLink w:val="WWNum25"/>
    <w:lvl w:ilvl="0">
      <w:start w:val="1"/>
      <w:numFmt w:val="decimal"/>
      <w:lvlText w:val="%1."/>
      <w:lvlJc w:val="left"/>
      <w:pPr>
        <w:ind w:left="480" w:hanging="480"/>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10">
    <w:nsid w:val="2AC62797"/>
    <w:multiLevelType w:val="multilevel"/>
    <w:tmpl w:val="07EAE7B2"/>
    <w:styleLink w:val="WWNum40"/>
    <w:lvl w:ilvl="0">
      <w:start w:val="1"/>
      <w:numFmt w:val="decimal"/>
      <w:lvlText w:val="%1."/>
      <w:lvlJc w:val="left"/>
      <w:pPr>
        <w:ind w:left="768" w:hanging="480"/>
      </w:pPr>
    </w:lvl>
    <w:lvl w:ilvl="1">
      <w:start w:val="1"/>
      <w:numFmt w:val="ideographTraditional"/>
      <w:lvlText w:val="%1.%2、"/>
      <w:lvlJc w:val="left"/>
      <w:pPr>
        <w:ind w:left="1248" w:hanging="480"/>
      </w:pPr>
    </w:lvl>
    <w:lvl w:ilvl="2">
      <w:start w:val="1"/>
      <w:numFmt w:val="lowerRoman"/>
      <w:lvlText w:val="%1.%2.%3."/>
      <w:lvlJc w:val="right"/>
      <w:pPr>
        <w:ind w:left="1728" w:hanging="480"/>
      </w:pPr>
    </w:lvl>
    <w:lvl w:ilvl="3">
      <w:start w:val="1"/>
      <w:numFmt w:val="decimal"/>
      <w:lvlText w:val="%1.%2.%3.%4."/>
      <w:lvlJc w:val="left"/>
      <w:pPr>
        <w:ind w:left="2208" w:hanging="480"/>
      </w:pPr>
    </w:lvl>
    <w:lvl w:ilvl="4">
      <w:start w:val="1"/>
      <w:numFmt w:val="ideographTraditional"/>
      <w:lvlText w:val="%1.%2.%3.%4.%5、"/>
      <w:lvlJc w:val="left"/>
      <w:pPr>
        <w:ind w:left="2688" w:hanging="480"/>
      </w:pPr>
    </w:lvl>
    <w:lvl w:ilvl="5">
      <w:start w:val="1"/>
      <w:numFmt w:val="lowerRoman"/>
      <w:lvlText w:val="%1.%2.%3.%4.%5.%6."/>
      <w:lvlJc w:val="right"/>
      <w:pPr>
        <w:ind w:left="3168" w:hanging="480"/>
      </w:pPr>
    </w:lvl>
    <w:lvl w:ilvl="6">
      <w:start w:val="1"/>
      <w:numFmt w:val="decimal"/>
      <w:lvlText w:val="%1.%2.%3.%4.%5.%6.%7."/>
      <w:lvlJc w:val="left"/>
      <w:pPr>
        <w:ind w:left="3648" w:hanging="480"/>
      </w:pPr>
    </w:lvl>
    <w:lvl w:ilvl="7">
      <w:start w:val="1"/>
      <w:numFmt w:val="ideographTraditional"/>
      <w:lvlText w:val="%1.%2.%3.%4.%5.%6.%7.%8、"/>
      <w:lvlJc w:val="left"/>
      <w:pPr>
        <w:ind w:left="4128" w:hanging="480"/>
      </w:pPr>
    </w:lvl>
    <w:lvl w:ilvl="8">
      <w:start w:val="1"/>
      <w:numFmt w:val="lowerRoman"/>
      <w:lvlText w:val="%1.%2.%3.%4.%5.%6.%7.%8.%9."/>
      <w:lvlJc w:val="right"/>
      <w:pPr>
        <w:ind w:left="4608" w:hanging="480"/>
      </w:pPr>
    </w:lvl>
  </w:abstractNum>
  <w:abstractNum w:abstractNumId="11">
    <w:nsid w:val="2B8B2650"/>
    <w:multiLevelType w:val="multilevel"/>
    <w:tmpl w:val="0B168A2A"/>
    <w:styleLink w:val="WWNum5"/>
    <w:lvl w:ilvl="0">
      <w:start w:val="1"/>
      <w:numFmt w:val="japaneseCounting"/>
      <w:lvlText w:val="(%1)"/>
      <w:lvlJc w:val="left"/>
      <w:pPr>
        <w:ind w:left="1000" w:hanging="720"/>
      </w:pPr>
    </w:lvl>
    <w:lvl w:ilvl="1">
      <w:start w:val="1"/>
      <w:numFmt w:val="ideographTraditional"/>
      <w:lvlText w:val="%1.%2、"/>
      <w:lvlJc w:val="left"/>
      <w:pPr>
        <w:ind w:left="1240" w:hanging="480"/>
      </w:pPr>
    </w:lvl>
    <w:lvl w:ilvl="2">
      <w:start w:val="1"/>
      <w:numFmt w:val="lowerRoman"/>
      <w:lvlText w:val="%1.%2.%3."/>
      <w:lvlJc w:val="right"/>
      <w:pPr>
        <w:ind w:left="1720" w:hanging="480"/>
      </w:pPr>
    </w:lvl>
    <w:lvl w:ilvl="3">
      <w:start w:val="1"/>
      <w:numFmt w:val="decimal"/>
      <w:lvlText w:val="%1.%2.%3.%4."/>
      <w:lvlJc w:val="left"/>
      <w:pPr>
        <w:ind w:left="2200" w:hanging="480"/>
      </w:pPr>
    </w:lvl>
    <w:lvl w:ilvl="4">
      <w:start w:val="1"/>
      <w:numFmt w:val="ideographTraditional"/>
      <w:lvlText w:val="%1.%2.%3.%4.%5、"/>
      <w:lvlJc w:val="left"/>
      <w:pPr>
        <w:ind w:left="2680" w:hanging="480"/>
      </w:pPr>
    </w:lvl>
    <w:lvl w:ilvl="5">
      <w:start w:val="1"/>
      <w:numFmt w:val="lowerRoman"/>
      <w:lvlText w:val="%1.%2.%3.%4.%5.%6."/>
      <w:lvlJc w:val="right"/>
      <w:pPr>
        <w:ind w:left="3160" w:hanging="480"/>
      </w:pPr>
    </w:lvl>
    <w:lvl w:ilvl="6">
      <w:start w:val="1"/>
      <w:numFmt w:val="decimal"/>
      <w:lvlText w:val="%1.%2.%3.%4.%5.%6.%7."/>
      <w:lvlJc w:val="left"/>
      <w:pPr>
        <w:ind w:left="3640" w:hanging="480"/>
      </w:pPr>
    </w:lvl>
    <w:lvl w:ilvl="7">
      <w:start w:val="1"/>
      <w:numFmt w:val="ideographTraditional"/>
      <w:lvlText w:val="%1.%2.%3.%4.%5.%6.%7.%8、"/>
      <w:lvlJc w:val="left"/>
      <w:pPr>
        <w:ind w:left="4120" w:hanging="480"/>
      </w:pPr>
    </w:lvl>
    <w:lvl w:ilvl="8">
      <w:start w:val="1"/>
      <w:numFmt w:val="lowerRoman"/>
      <w:lvlText w:val="%1.%2.%3.%4.%5.%6.%7.%8.%9."/>
      <w:lvlJc w:val="right"/>
      <w:pPr>
        <w:ind w:left="4600" w:hanging="480"/>
      </w:pPr>
    </w:lvl>
  </w:abstractNum>
  <w:abstractNum w:abstractNumId="12">
    <w:nsid w:val="2CD054FB"/>
    <w:multiLevelType w:val="multilevel"/>
    <w:tmpl w:val="C6AC520C"/>
    <w:styleLink w:val="WWNum31"/>
    <w:lvl w:ilvl="0">
      <w:start w:val="1"/>
      <w:numFmt w:val="decimal"/>
      <w:lvlText w:val="%1."/>
      <w:lvlJc w:val="left"/>
      <w:pPr>
        <w:ind w:left="1480" w:hanging="360"/>
      </w:pPr>
      <w:rPr>
        <w:rFonts w:ascii="Times New Roman" w:hAnsi="Times New Roman" w:cs="Times New Roman"/>
      </w:rPr>
    </w:lvl>
    <w:lvl w:ilvl="1">
      <w:start w:val="1"/>
      <w:numFmt w:val="ideographTraditional"/>
      <w:lvlText w:val="%1.%2、"/>
      <w:lvlJc w:val="left"/>
      <w:pPr>
        <w:ind w:left="2080" w:hanging="480"/>
      </w:pPr>
    </w:lvl>
    <w:lvl w:ilvl="2">
      <w:start w:val="1"/>
      <w:numFmt w:val="lowerRoman"/>
      <w:lvlText w:val="%1.%2.%3."/>
      <w:lvlJc w:val="right"/>
      <w:pPr>
        <w:ind w:left="2560" w:hanging="480"/>
      </w:pPr>
    </w:lvl>
    <w:lvl w:ilvl="3">
      <w:start w:val="1"/>
      <w:numFmt w:val="decimal"/>
      <w:lvlText w:val="%1.%2.%3.%4."/>
      <w:lvlJc w:val="left"/>
      <w:pPr>
        <w:ind w:left="3040" w:hanging="480"/>
      </w:pPr>
    </w:lvl>
    <w:lvl w:ilvl="4">
      <w:start w:val="1"/>
      <w:numFmt w:val="ideographTraditional"/>
      <w:lvlText w:val="%1.%2.%3.%4.%5、"/>
      <w:lvlJc w:val="left"/>
      <w:pPr>
        <w:ind w:left="3520" w:hanging="480"/>
      </w:pPr>
    </w:lvl>
    <w:lvl w:ilvl="5">
      <w:start w:val="1"/>
      <w:numFmt w:val="lowerRoman"/>
      <w:lvlText w:val="%1.%2.%3.%4.%5.%6."/>
      <w:lvlJc w:val="right"/>
      <w:pPr>
        <w:ind w:left="4000" w:hanging="480"/>
      </w:pPr>
    </w:lvl>
    <w:lvl w:ilvl="6">
      <w:start w:val="1"/>
      <w:numFmt w:val="decimal"/>
      <w:lvlText w:val="%1.%2.%3.%4.%5.%6.%7."/>
      <w:lvlJc w:val="left"/>
      <w:pPr>
        <w:ind w:left="4480" w:hanging="480"/>
      </w:pPr>
    </w:lvl>
    <w:lvl w:ilvl="7">
      <w:start w:val="1"/>
      <w:numFmt w:val="ideographTraditional"/>
      <w:lvlText w:val="%1.%2.%3.%4.%5.%6.%7.%8、"/>
      <w:lvlJc w:val="left"/>
      <w:pPr>
        <w:ind w:left="4960" w:hanging="480"/>
      </w:pPr>
    </w:lvl>
    <w:lvl w:ilvl="8">
      <w:start w:val="1"/>
      <w:numFmt w:val="lowerRoman"/>
      <w:lvlText w:val="%1.%2.%3.%4.%5.%6.%7.%8.%9."/>
      <w:lvlJc w:val="right"/>
      <w:pPr>
        <w:ind w:left="5440" w:hanging="480"/>
      </w:pPr>
    </w:lvl>
  </w:abstractNum>
  <w:abstractNum w:abstractNumId="13">
    <w:nsid w:val="2DC22F24"/>
    <w:multiLevelType w:val="multilevel"/>
    <w:tmpl w:val="7EE235F2"/>
    <w:styleLink w:val="1111111"/>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
    <w:nsid w:val="2FAE5670"/>
    <w:multiLevelType w:val="multilevel"/>
    <w:tmpl w:val="9D926A34"/>
    <w:styleLink w:val="WWNum17"/>
    <w:lvl w:ilvl="0">
      <w:start w:val="4"/>
      <w:numFmt w:val="decimal"/>
      <w:lvlText w:val="%1."/>
      <w:lvlJc w:val="left"/>
      <w:pPr>
        <w:ind w:left="1190" w:hanging="480"/>
      </w:pPr>
      <w:rPr>
        <w:color w:val="00000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5">
    <w:nsid w:val="2FC30E8C"/>
    <w:multiLevelType w:val="multilevel"/>
    <w:tmpl w:val="8C5078D6"/>
    <w:styleLink w:val="WWNum41"/>
    <w:lvl w:ilvl="0">
      <w:start w:val="1"/>
      <w:numFmt w:val="decimal"/>
      <w:lvlText w:val="（%1）"/>
      <w:lvlJc w:val="left"/>
      <w:pPr>
        <w:ind w:left="2628" w:hanging="360"/>
      </w:pPr>
      <w:rPr>
        <w:rFonts w:ascii="標楷體" w:eastAsia="標楷體" w:hAnsi="標楷體" w:cs="Times New Roman"/>
        <w:color w:val="000000"/>
        <w:szCs w:val="28"/>
      </w:rPr>
    </w:lvl>
    <w:lvl w:ilvl="1">
      <w:start w:val="1"/>
      <w:numFmt w:val="ideographTraditional"/>
      <w:lvlText w:val="%1.%2、"/>
      <w:lvlJc w:val="left"/>
      <w:pPr>
        <w:ind w:left="3228" w:hanging="480"/>
      </w:pPr>
    </w:lvl>
    <w:lvl w:ilvl="2">
      <w:start w:val="1"/>
      <w:numFmt w:val="lowerRoman"/>
      <w:lvlText w:val="%1.%2.%3."/>
      <w:lvlJc w:val="right"/>
      <w:pPr>
        <w:ind w:left="3708" w:hanging="480"/>
      </w:pPr>
    </w:lvl>
    <w:lvl w:ilvl="3">
      <w:start w:val="1"/>
      <w:numFmt w:val="decimal"/>
      <w:lvlText w:val="%1.%2.%3.%4."/>
      <w:lvlJc w:val="left"/>
      <w:pPr>
        <w:ind w:left="4188" w:hanging="480"/>
      </w:pPr>
    </w:lvl>
    <w:lvl w:ilvl="4">
      <w:start w:val="1"/>
      <w:numFmt w:val="ideographTraditional"/>
      <w:lvlText w:val="%1.%2.%3.%4.%5、"/>
      <w:lvlJc w:val="left"/>
      <w:pPr>
        <w:ind w:left="4668" w:hanging="480"/>
      </w:pPr>
    </w:lvl>
    <w:lvl w:ilvl="5">
      <w:start w:val="1"/>
      <w:numFmt w:val="lowerRoman"/>
      <w:lvlText w:val="%1.%2.%3.%4.%5.%6."/>
      <w:lvlJc w:val="right"/>
      <w:pPr>
        <w:ind w:left="5148" w:hanging="480"/>
      </w:pPr>
    </w:lvl>
    <w:lvl w:ilvl="6">
      <w:start w:val="1"/>
      <w:numFmt w:val="decimal"/>
      <w:lvlText w:val="%1.%2.%3.%4.%5.%6.%7."/>
      <w:lvlJc w:val="left"/>
      <w:pPr>
        <w:ind w:left="5628" w:hanging="480"/>
      </w:pPr>
    </w:lvl>
    <w:lvl w:ilvl="7">
      <w:start w:val="1"/>
      <w:numFmt w:val="ideographTraditional"/>
      <w:lvlText w:val="%1.%2.%3.%4.%5.%6.%7.%8、"/>
      <w:lvlJc w:val="left"/>
      <w:pPr>
        <w:ind w:left="6108" w:hanging="480"/>
      </w:pPr>
    </w:lvl>
    <w:lvl w:ilvl="8">
      <w:start w:val="1"/>
      <w:numFmt w:val="lowerRoman"/>
      <w:lvlText w:val="%1.%2.%3.%4.%5.%6.%7.%8.%9."/>
      <w:lvlJc w:val="right"/>
      <w:pPr>
        <w:ind w:left="6588" w:hanging="480"/>
      </w:pPr>
    </w:lvl>
  </w:abstractNum>
  <w:abstractNum w:abstractNumId="16">
    <w:nsid w:val="2FF75488"/>
    <w:multiLevelType w:val="multilevel"/>
    <w:tmpl w:val="3850A132"/>
    <w:styleLink w:val="WWNum62"/>
    <w:lvl w:ilvl="0">
      <w:start w:val="1"/>
      <w:numFmt w:val="upperLetter"/>
      <w:lvlText w:val="%1."/>
      <w:lvlJc w:val="left"/>
      <w:pPr>
        <w:ind w:left="480" w:hanging="480"/>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17">
    <w:nsid w:val="34141FFE"/>
    <w:multiLevelType w:val="multilevel"/>
    <w:tmpl w:val="156AFF0C"/>
    <w:styleLink w:val="WWNum48"/>
    <w:lvl w:ilvl="0">
      <w:start w:val="1"/>
      <w:numFmt w:val="decimal"/>
      <w:lvlText w:val="%1."/>
      <w:lvlJc w:val="left"/>
      <w:pPr>
        <w:ind w:left="1480" w:hanging="360"/>
      </w:pPr>
      <w:rPr>
        <w:rFonts w:ascii="Times New Roman" w:hAnsi="Times New Roman" w:cs="Times New Roman"/>
      </w:rPr>
    </w:lvl>
    <w:lvl w:ilvl="1">
      <w:start w:val="1"/>
      <w:numFmt w:val="ideographTraditional"/>
      <w:lvlText w:val="%1.%2、"/>
      <w:lvlJc w:val="left"/>
      <w:pPr>
        <w:ind w:left="2080" w:hanging="480"/>
      </w:pPr>
    </w:lvl>
    <w:lvl w:ilvl="2">
      <w:start w:val="1"/>
      <w:numFmt w:val="lowerRoman"/>
      <w:lvlText w:val="%1.%2.%3."/>
      <w:lvlJc w:val="right"/>
      <w:pPr>
        <w:ind w:left="2560" w:hanging="480"/>
      </w:pPr>
    </w:lvl>
    <w:lvl w:ilvl="3">
      <w:start w:val="1"/>
      <w:numFmt w:val="decimal"/>
      <w:lvlText w:val="%1.%2.%3.%4."/>
      <w:lvlJc w:val="left"/>
      <w:pPr>
        <w:ind w:left="3040" w:hanging="480"/>
      </w:pPr>
    </w:lvl>
    <w:lvl w:ilvl="4">
      <w:start w:val="1"/>
      <w:numFmt w:val="ideographTraditional"/>
      <w:lvlText w:val="%1.%2.%3.%4.%5、"/>
      <w:lvlJc w:val="left"/>
      <w:pPr>
        <w:ind w:left="3520" w:hanging="480"/>
      </w:pPr>
    </w:lvl>
    <w:lvl w:ilvl="5">
      <w:start w:val="1"/>
      <w:numFmt w:val="lowerRoman"/>
      <w:lvlText w:val="%1.%2.%3.%4.%5.%6."/>
      <w:lvlJc w:val="right"/>
      <w:pPr>
        <w:ind w:left="4000" w:hanging="480"/>
      </w:pPr>
    </w:lvl>
    <w:lvl w:ilvl="6">
      <w:start w:val="1"/>
      <w:numFmt w:val="decimal"/>
      <w:lvlText w:val="%1.%2.%3.%4.%5.%6.%7."/>
      <w:lvlJc w:val="left"/>
      <w:pPr>
        <w:ind w:left="4480" w:hanging="480"/>
      </w:pPr>
    </w:lvl>
    <w:lvl w:ilvl="7">
      <w:start w:val="1"/>
      <w:numFmt w:val="ideographTraditional"/>
      <w:lvlText w:val="%1.%2.%3.%4.%5.%6.%7.%8、"/>
      <w:lvlJc w:val="left"/>
      <w:pPr>
        <w:ind w:left="4960" w:hanging="480"/>
      </w:pPr>
    </w:lvl>
    <w:lvl w:ilvl="8">
      <w:start w:val="1"/>
      <w:numFmt w:val="lowerRoman"/>
      <w:lvlText w:val="%1.%2.%3.%4.%5.%6.%7.%8.%9."/>
      <w:lvlJc w:val="right"/>
      <w:pPr>
        <w:ind w:left="5440" w:hanging="480"/>
      </w:pPr>
    </w:lvl>
  </w:abstractNum>
  <w:abstractNum w:abstractNumId="18">
    <w:nsid w:val="34DB7414"/>
    <w:multiLevelType w:val="multilevel"/>
    <w:tmpl w:val="DDEA1746"/>
    <w:styleLink w:val="WWNum30"/>
    <w:lvl w:ilvl="0">
      <w:start w:val="1"/>
      <w:numFmt w:val="decimal"/>
      <w:lvlText w:val="%1."/>
      <w:lvlJc w:val="left"/>
      <w:pPr>
        <w:ind w:left="764" w:hanging="480"/>
      </w:pPr>
    </w:lvl>
    <w:lvl w:ilvl="1">
      <w:start w:val="1"/>
      <w:numFmt w:val="ideographTraditional"/>
      <w:lvlText w:val="%1.%2、"/>
      <w:lvlJc w:val="left"/>
      <w:pPr>
        <w:ind w:left="1244" w:hanging="480"/>
      </w:pPr>
    </w:lvl>
    <w:lvl w:ilvl="2">
      <w:start w:val="1"/>
      <w:numFmt w:val="lowerRoman"/>
      <w:lvlText w:val="%1.%2.%3."/>
      <w:lvlJc w:val="right"/>
      <w:pPr>
        <w:ind w:left="1724" w:hanging="480"/>
      </w:pPr>
    </w:lvl>
    <w:lvl w:ilvl="3">
      <w:start w:val="1"/>
      <w:numFmt w:val="decimal"/>
      <w:lvlText w:val="%1.%2.%3.%4."/>
      <w:lvlJc w:val="left"/>
      <w:pPr>
        <w:ind w:left="2204" w:hanging="480"/>
      </w:pPr>
    </w:lvl>
    <w:lvl w:ilvl="4">
      <w:start w:val="1"/>
      <w:numFmt w:val="ideographTraditional"/>
      <w:lvlText w:val="%1.%2.%3.%4.%5、"/>
      <w:lvlJc w:val="left"/>
      <w:pPr>
        <w:ind w:left="2684" w:hanging="480"/>
      </w:pPr>
    </w:lvl>
    <w:lvl w:ilvl="5">
      <w:start w:val="1"/>
      <w:numFmt w:val="lowerRoman"/>
      <w:lvlText w:val="%1.%2.%3.%4.%5.%6."/>
      <w:lvlJc w:val="right"/>
      <w:pPr>
        <w:ind w:left="3164" w:hanging="480"/>
      </w:pPr>
    </w:lvl>
    <w:lvl w:ilvl="6">
      <w:start w:val="1"/>
      <w:numFmt w:val="decimal"/>
      <w:lvlText w:val="%1.%2.%3.%4.%5.%6.%7."/>
      <w:lvlJc w:val="left"/>
      <w:pPr>
        <w:ind w:left="3644" w:hanging="480"/>
      </w:pPr>
    </w:lvl>
    <w:lvl w:ilvl="7">
      <w:start w:val="1"/>
      <w:numFmt w:val="ideographTraditional"/>
      <w:lvlText w:val="%1.%2.%3.%4.%5.%6.%7.%8、"/>
      <w:lvlJc w:val="left"/>
      <w:pPr>
        <w:ind w:left="4124" w:hanging="480"/>
      </w:pPr>
    </w:lvl>
    <w:lvl w:ilvl="8">
      <w:start w:val="1"/>
      <w:numFmt w:val="lowerRoman"/>
      <w:lvlText w:val="%1.%2.%3.%4.%5.%6.%7.%8.%9."/>
      <w:lvlJc w:val="right"/>
      <w:pPr>
        <w:ind w:left="4604" w:hanging="480"/>
      </w:pPr>
    </w:lvl>
  </w:abstractNum>
  <w:abstractNum w:abstractNumId="19">
    <w:nsid w:val="35815C02"/>
    <w:multiLevelType w:val="multilevel"/>
    <w:tmpl w:val="FE3275A8"/>
    <w:styleLink w:val="WWNum60"/>
    <w:lvl w:ilvl="0">
      <w:start w:val="1"/>
      <w:numFmt w:val="upperLetter"/>
      <w:lvlText w:val="%1."/>
      <w:lvlJc w:val="left"/>
      <w:pPr>
        <w:ind w:left="2160" w:hanging="480"/>
      </w:pPr>
    </w:lvl>
    <w:lvl w:ilvl="1">
      <w:start w:val="1"/>
      <w:numFmt w:val="ideographTraditional"/>
      <w:lvlText w:val="%1.%2、"/>
      <w:lvlJc w:val="left"/>
      <w:pPr>
        <w:ind w:left="2640" w:hanging="480"/>
      </w:pPr>
    </w:lvl>
    <w:lvl w:ilvl="2">
      <w:start w:val="1"/>
      <w:numFmt w:val="lowerRoman"/>
      <w:lvlText w:val="%1.%2.%3."/>
      <w:lvlJc w:val="right"/>
      <w:pPr>
        <w:ind w:left="3120" w:hanging="480"/>
      </w:pPr>
    </w:lvl>
    <w:lvl w:ilvl="3">
      <w:start w:val="1"/>
      <w:numFmt w:val="decimal"/>
      <w:lvlText w:val="%1.%2.%3.%4."/>
      <w:lvlJc w:val="left"/>
      <w:pPr>
        <w:ind w:left="3600" w:hanging="480"/>
      </w:pPr>
    </w:lvl>
    <w:lvl w:ilvl="4">
      <w:start w:val="1"/>
      <w:numFmt w:val="ideographTraditional"/>
      <w:lvlText w:val="%1.%2.%3.%4.%5、"/>
      <w:lvlJc w:val="left"/>
      <w:pPr>
        <w:ind w:left="4080" w:hanging="480"/>
      </w:pPr>
    </w:lvl>
    <w:lvl w:ilvl="5">
      <w:start w:val="1"/>
      <w:numFmt w:val="lowerRoman"/>
      <w:lvlText w:val="%1.%2.%3.%4.%5.%6."/>
      <w:lvlJc w:val="right"/>
      <w:pPr>
        <w:ind w:left="4560" w:hanging="480"/>
      </w:pPr>
    </w:lvl>
    <w:lvl w:ilvl="6">
      <w:start w:val="1"/>
      <w:numFmt w:val="decimal"/>
      <w:lvlText w:val="%1.%2.%3.%4.%5.%6.%7."/>
      <w:lvlJc w:val="left"/>
      <w:pPr>
        <w:ind w:left="5040" w:hanging="480"/>
      </w:pPr>
    </w:lvl>
    <w:lvl w:ilvl="7">
      <w:start w:val="1"/>
      <w:numFmt w:val="ideographTraditional"/>
      <w:lvlText w:val="%1.%2.%3.%4.%5.%6.%7.%8、"/>
      <w:lvlJc w:val="left"/>
      <w:pPr>
        <w:ind w:left="5520" w:hanging="480"/>
      </w:pPr>
    </w:lvl>
    <w:lvl w:ilvl="8">
      <w:start w:val="1"/>
      <w:numFmt w:val="lowerRoman"/>
      <w:lvlText w:val="%1.%2.%3.%4.%5.%6.%7.%8.%9."/>
      <w:lvlJc w:val="right"/>
      <w:pPr>
        <w:ind w:left="6000" w:hanging="480"/>
      </w:pPr>
    </w:lvl>
  </w:abstractNum>
  <w:abstractNum w:abstractNumId="20">
    <w:nsid w:val="36115790"/>
    <w:multiLevelType w:val="multilevel"/>
    <w:tmpl w:val="CFFEF2C6"/>
    <w:styleLink w:val="WWNum24"/>
    <w:lvl w:ilvl="0">
      <w:start w:val="1"/>
      <w:numFmt w:val="decimal"/>
      <w:lvlText w:val="%1."/>
      <w:lvlJc w:val="left"/>
      <w:pPr>
        <w:ind w:left="1754" w:hanging="480"/>
      </w:pPr>
    </w:lvl>
    <w:lvl w:ilvl="1">
      <w:start w:val="1"/>
      <w:numFmt w:val="ideographTraditional"/>
      <w:lvlText w:val="%1.%2、"/>
      <w:lvlJc w:val="left"/>
      <w:pPr>
        <w:ind w:left="2234" w:hanging="480"/>
      </w:pPr>
    </w:lvl>
    <w:lvl w:ilvl="2">
      <w:start w:val="1"/>
      <w:numFmt w:val="lowerRoman"/>
      <w:lvlText w:val="%1.%2.%3."/>
      <w:lvlJc w:val="right"/>
      <w:pPr>
        <w:ind w:left="2714" w:hanging="480"/>
      </w:pPr>
    </w:lvl>
    <w:lvl w:ilvl="3">
      <w:start w:val="1"/>
      <w:numFmt w:val="decimal"/>
      <w:lvlText w:val="%1.%2.%3.%4."/>
      <w:lvlJc w:val="left"/>
      <w:pPr>
        <w:ind w:left="3194" w:hanging="480"/>
      </w:pPr>
    </w:lvl>
    <w:lvl w:ilvl="4">
      <w:start w:val="1"/>
      <w:numFmt w:val="ideographTraditional"/>
      <w:lvlText w:val="%1.%2.%3.%4.%5、"/>
      <w:lvlJc w:val="left"/>
      <w:pPr>
        <w:ind w:left="3674" w:hanging="480"/>
      </w:pPr>
    </w:lvl>
    <w:lvl w:ilvl="5">
      <w:start w:val="1"/>
      <w:numFmt w:val="lowerRoman"/>
      <w:lvlText w:val="%1.%2.%3.%4.%5.%6."/>
      <w:lvlJc w:val="right"/>
      <w:pPr>
        <w:ind w:left="4154" w:hanging="480"/>
      </w:pPr>
    </w:lvl>
    <w:lvl w:ilvl="6">
      <w:start w:val="1"/>
      <w:numFmt w:val="decimal"/>
      <w:lvlText w:val="%1.%2.%3.%4.%5.%6.%7."/>
      <w:lvlJc w:val="left"/>
      <w:pPr>
        <w:ind w:left="4634" w:hanging="480"/>
      </w:pPr>
    </w:lvl>
    <w:lvl w:ilvl="7">
      <w:start w:val="1"/>
      <w:numFmt w:val="ideographTraditional"/>
      <w:lvlText w:val="%1.%2.%3.%4.%5.%6.%7.%8、"/>
      <w:lvlJc w:val="left"/>
      <w:pPr>
        <w:ind w:left="5114" w:hanging="480"/>
      </w:pPr>
    </w:lvl>
    <w:lvl w:ilvl="8">
      <w:start w:val="1"/>
      <w:numFmt w:val="lowerRoman"/>
      <w:lvlText w:val="%1.%2.%3.%4.%5.%6.%7.%8.%9."/>
      <w:lvlJc w:val="right"/>
      <w:pPr>
        <w:ind w:left="5594" w:hanging="480"/>
      </w:pPr>
    </w:lvl>
  </w:abstractNum>
  <w:abstractNum w:abstractNumId="21">
    <w:nsid w:val="387B0A9B"/>
    <w:multiLevelType w:val="multilevel"/>
    <w:tmpl w:val="012E9CE8"/>
    <w:styleLink w:val="WWNum45"/>
    <w:lvl w:ilvl="0">
      <w:start w:val="1"/>
      <w:numFmt w:val="upperRoman"/>
      <w:lvlText w:val="%1."/>
      <w:lvlJc w:val="left"/>
      <w:pPr>
        <w:ind w:left="840" w:hanging="480"/>
      </w:pPr>
    </w:lvl>
    <w:lvl w:ilvl="1">
      <w:numFmt w:val="bullet"/>
      <w:lvlText w:val=""/>
      <w:lvlJc w:val="left"/>
      <w:pPr>
        <w:ind w:left="1320" w:hanging="480"/>
      </w:pPr>
    </w:lvl>
    <w:lvl w:ilvl="2">
      <w:numFmt w:val="bullet"/>
      <w:lvlText w:val=""/>
      <w:lvlJc w:val="left"/>
      <w:pPr>
        <w:ind w:left="1800" w:hanging="480"/>
      </w:pPr>
    </w:lvl>
    <w:lvl w:ilvl="3">
      <w:numFmt w:val="bullet"/>
      <w:lvlText w:val=""/>
      <w:lvlJc w:val="left"/>
      <w:pPr>
        <w:ind w:left="2280" w:hanging="480"/>
      </w:pPr>
    </w:lvl>
    <w:lvl w:ilvl="4">
      <w:numFmt w:val="bullet"/>
      <w:lvlText w:val=""/>
      <w:lvlJc w:val="left"/>
      <w:pPr>
        <w:ind w:left="2760" w:hanging="480"/>
      </w:pPr>
    </w:lvl>
    <w:lvl w:ilvl="5">
      <w:numFmt w:val="bullet"/>
      <w:lvlText w:val=""/>
      <w:lvlJc w:val="left"/>
      <w:pPr>
        <w:ind w:left="3240" w:hanging="480"/>
      </w:pPr>
    </w:lvl>
    <w:lvl w:ilvl="6">
      <w:numFmt w:val="bullet"/>
      <w:lvlText w:val=""/>
      <w:lvlJc w:val="left"/>
      <w:pPr>
        <w:ind w:left="3720" w:hanging="480"/>
      </w:pPr>
    </w:lvl>
    <w:lvl w:ilvl="7">
      <w:numFmt w:val="bullet"/>
      <w:lvlText w:val=""/>
      <w:lvlJc w:val="left"/>
      <w:pPr>
        <w:ind w:left="4200" w:hanging="480"/>
      </w:pPr>
    </w:lvl>
    <w:lvl w:ilvl="8">
      <w:numFmt w:val="bullet"/>
      <w:lvlText w:val=""/>
      <w:lvlJc w:val="left"/>
      <w:pPr>
        <w:ind w:left="4680" w:hanging="480"/>
      </w:pPr>
    </w:lvl>
  </w:abstractNum>
  <w:abstractNum w:abstractNumId="22">
    <w:nsid w:val="3894487E"/>
    <w:multiLevelType w:val="multilevel"/>
    <w:tmpl w:val="A720126C"/>
    <w:styleLink w:val="WWNum35"/>
    <w:lvl w:ilvl="0">
      <w:start w:val="1"/>
      <w:numFmt w:val="decimal"/>
      <w:lvlText w:val="%1."/>
      <w:lvlJc w:val="left"/>
      <w:pPr>
        <w:ind w:left="1189" w:hanging="480"/>
      </w:pPr>
    </w:lvl>
    <w:lvl w:ilvl="1">
      <w:start w:val="1"/>
      <w:numFmt w:val="ideographTraditional"/>
      <w:lvlText w:val="%1.%2、"/>
      <w:lvlJc w:val="left"/>
      <w:pPr>
        <w:ind w:left="1669" w:hanging="480"/>
      </w:pPr>
    </w:lvl>
    <w:lvl w:ilvl="2">
      <w:start w:val="1"/>
      <w:numFmt w:val="lowerRoman"/>
      <w:lvlText w:val="%1.%2.%3."/>
      <w:lvlJc w:val="right"/>
      <w:pPr>
        <w:ind w:left="2149" w:hanging="480"/>
      </w:pPr>
    </w:lvl>
    <w:lvl w:ilvl="3">
      <w:start w:val="1"/>
      <w:numFmt w:val="decimal"/>
      <w:lvlText w:val="%1.%2.%3.%4."/>
      <w:lvlJc w:val="left"/>
      <w:pPr>
        <w:ind w:left="2629" w:hanging="480"/>
      </w:pPr>
    </w:lvl>
    <w:lvl w:ilvl="4">
      <w:start w:val="1"/>
      <w:numFmt w:val="ideographTraditional"/>
      <w:lvlText w:val="%1.%2.%3.%4.%5、"/>
      <w:lvlJc w:val="left"/>
      <w:pPr>
        <w:ind w:left="3109" w:hanging="480"/>
      </w:pPr>
    </w:lvl>
    <w:lvl w:ilvl="5">
      <w:start w:val="1"/>
      <w:numFmt w:val="lowerRoman"/>
      <w:lvlText w:val="%1.%2.%3.%4.%5.%6."/>
      <w:lvlJc w:val="right"/>
      <w:pPr>
        <w:ind w:left="3589" w:hanging="480"/>
      </w:pPr>
    </w:lvl>
    <w:lvl w:ilvl="6">
      <w:start w:val="1"/>
      <w:numFmt w:val="decimal"/>
      <w:lvlText w:val="%1.%2.%3.%4.%5.%6.%7."/>
      <w:lvlJc w:val="left"/>
      <w:pPr>
        <w:ind w:left="4069" w:hanging="480"/>
      </w:pPr>
    </w:lvl>
    <w:lvl w:ilvl="7">
      <w:start w:val="1"/>
      <w:numFmt w:val="ideographTraditional"/>
      <w:lvlText w:val="%1.%2.%3.%4.%5.%6.%7.%8、"/>
      <w:lvlJc w:val="left"/>
      <w:pPr>
        <w:ind w:left="4549" w:hanging="480"/>
      </w:pPr>
    </w:lvl>
    <w:lvl w:ilvl="8">
      <w:start w:val="1"/>
      <w:numFmt w:val="lowerRoman"/>
      <w:lvlText w:val="%1.%2.%3.%4.%5.%6.%7.%8.%9."/>
      <w:lvlJc w:val="right"/>
      <w:pPr>
        <w:ind w:left="5029" w:hanging="480"/>
      </w:pPr>
    </w:lvl>
  </w:abstractNum>
  <w:abstractNum w:abstractNumId="23">
    <w:nsid w:val="3A3371B5"/>
    <w:multiLevelType w:val="multilevel"/>
    <w:tmpl w:val="FF18D50A"/>
    <w:styleLink w:val="WWNum3"/>
    <w:lvl w:ilvl="0">
      <w:start w:val="1"/>
      <w:numFmt w:val="ideographTraditional"/>
      <w:lvlText w:val="%1、"/>
      <w:lvlJc w:val="left"/>
      <w:pPr>
        <w:ind w:left="425" w:hanging="425"/>
      </w:pPr>
    </w:lvl>
    <w:lvl w:ilvl="1">
      <w:start w:val="1"/>
      <w:numFmt w:val="ideographZodiac"/>
      <w:lvlText w:val="%1.%2、"/>
      <w:lvlJc w:val="left"/>
      <w:pPr>
        <w:ind w:left="992" w:hanging="567"/>
      </w:pPr>
    </w:lvl>
    <w:lvl w:ilvl="2">
      <w:start w:val="1"/>
      <w:numFmt w:val="ideographLegalTraditional"/>
      <w:lvlText w:val="%1.%2.%3、"/>
      <w:lvlJc w:val="left"/>
      <w:pPr>
        <w:ind w:left="1418" w:hanging="567"/>
      </w:pPr>
    </w:lvl>
    <w:lvl w:ilvl="3">
      <w:start w:val="1"/>
      <w:numFmt w:val="japaneseCounting"/>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lowerLetter"/>
      <w:lvlText w:val="%1.%2.%3.%4.%5.%6.%7.%8."/>
      <w:lvlJc w:val="left"/>
      <w:pPr>
        <w:ind w:left="4394" w:hanging="1418"/>
      </w:pPr>
    </w:lvl>
    <w:lvl w:ilvl="8">
      <w:start w:val="1"/>
      <w:numFmt w:val="lowerLetter"/>
      <w:lvlText w:val="%1.%2.%3.%4.%5.%6.%7.%8.%9)"/>
      <w:lvlJc w:val="left"/>
      <w:pPr>
        <w:ind w:left="5102" w:hanging="1700"/>
      </w:pPr>
    </w:lvl>
  </w:abstractNum>
  <w:abstractNum w:abstractNumId="24">
    <w:nsid w:val="3A866501"/>
    <w:multiLevelType w:val="multilevel"/>
    <w:tmpl w:val="2862B8EA"/>
    <w:styleLink w:val="WWNum59"/>
    <w:lvl w:ilvl="0">
      <w:start w:val="1"/>
      <w:numFmt w:val="upperLetter"/>
      <w:lvlText w:val="%1."/>
      <w:lvlJc w:val="left"/>
      <w:pPr>
        <w:ind w:left="2520" w:hanging="480"/>
      </w:pPr>
    </w:lvl>
    <w:lvl w:ilvl="1">
      <w:start w:val="1"/>
      <w:numFmt w:val="ideographTraditional"/>
      <w:lvlText w:val="%1.%2、"/>
      <w:lvlJc w:val="left"/>
      <w:pPr>
        <w:ind w:left="3000" w:hanging="480"/>
      </w:pPr>
    </w:lvl>
    <w:lvl w:ilvl="2">
      <w:start w:val="1"/>
      <w:numFmt w:val="lowerRoman"/>
      <w:lvlText w:val="%1.%2.%3."/>
      <w:lvlJc w:val="right"/>
      <w:pPr>
        <w:ind w:left="3480" w:hanging="480"/>
      </w:pPr>
    </w:lvl>
    <w:lvl w:ilvl="3">
      <w:start w:val="1"/>
      <w:numFmt w:val="decimal"/>
      <w:lvlText w:val="%1.%2.%3.%4."/>
      <w:lvlJc w:val="left"/>
      <w:pPr>
        <w:ind w:left="3960" w:hanging="480"/>
      </w:pPr>
    </w:lvl>
    <w:lvl w:ilvl="4">
      <w:start w:val="1"/>
      <w:numFmt w:val="ideographTraditional"/>
      <w:lvlText w:val="%1.%2.%3.%4.%5、"/>
      <w:lvlJc w:val="left"/>
      <w:pPr>
        <w:ind w:left="4440" w:hanging="480"/>
      </w:pPr>
    </w:lvl>
    <w:lvl w:ilvl="5">
      <w:start w:val="1"/>
      <w:numFmt w:val="lowerRoman"/>
      <w:lvlText w:val="%1.%2.%3.%4.%5.%6."/>
      <w:lvlJc w:val="right"/>
      <w:pPr>
        <w:ind w:left="4920" w:hanging="480"/>
      </w:pPr>
    </w:lvl>
    <w:lvl w:ilvl="6">
      <w:start w:val="1"/>
      <w:numFmt w:val="decimal"/>
      <w:lvlText w:val="%1.%2.%3.%4.%5.%6.%7."/>
      <w:lvlJc w:val="left"/>
      <w:pPr>
        <w:ind w:left="5400" w:hanging="480"/>
      </w:pPr>
    </w:lvl>
    <w:lvl w:ilvl="7">
      <w:start w:val="1"/>
      <w:numFmt w:val="ideographTraditional"/>
      <w:lvlText w:val="%1.%2.%3.%4.%5.%6.%7.%8、"/>
      <w:lvlJc w:val="left"/>
      <w:pPr>
        <w:ind w:left="5880" w:hanging="480"/>
      </w:pPr>
    </w:lvl>
    <w:lvl w:ilvl="8">
      <w:start w:val="1"/>
      <w:numFmt w:val="lowerRoman"/>
      <w:lvlText w:val="%1.%2.%3.%4.%5.%6.%7.%8.%9."/>
      <w:lvlJc w:val="right"/>
      <w:pPr>
        <w:ind w:left="6360" w:hanging="480"/>
      </w:pPr>
    </w:lvl>
  </w:abstractNum>
  <w:abstractNum w:abstractNumId="25">
    <w:nsid w:val="3AEA74C1"/>
    <w:multiLevelType w:val="multilevel"/>
    <w:tmpl w:val="ABA67CE8"/>
    <w:styleLink w:val="WWNum16"/>
    <w:lvl w:ilvl="0">
      <w:start w:val="1"/>
      <w:numFmt w:val="decimal"/>
      <w:lvlText w:val="%1."/>
      <w:lvlJc w:val="left"/>
      <w:pPr>
        <w:ind w:left="1236" w:hanging="480"/>
      </w:pPr>
      <w:rPr>
        <w:rFonts w:ascii="Times New Roman" w:hAnsi="Times New Roman"/>
        <w:bCs/>
        <w:color w:val="000000"/>
        <w:szCs w:val="28"/>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6">
    <w:nsid w:val="3C857BA3"/>
    <w:multiLevelType w:val="multilevel"/>
    <w:tmpl w:val="CF3E2F38"/>
    <w:styleLink w:val="WWNum53"/>
    <w:lvl w:ilvl="0">
      <w:start w:val="1"/>
      <w:numFmt w:val="decimal"/>
      <w:lvlText w:val="%1."/>
      <w:lvlJc w:val="left"/>
      <w:pPr>
        <w:ind w:left="1618" w:hanging="480"/>
      </w:pPr>
    </w:lvl>
    <w:lvl w:ilvl="1">
      <w:start w:val="1"/>
      <w:numFmt w:val="ideographTraditional"/>
      <w:lvlText w:val="%1.%2、"/>
      <w:lvlJc w:val="left"/>
      <w:pPr>
        <w:ind w:left="2098" w:hanging="480"/>
      </w:pPr>
    </w:lvl>
    <w:lvl w:ilvl="2">
      <w:start w:val="1"/>
      <w:numFmt w:val="lowerRoman"/>
      <w:lvlText w:val="%1.%2.%3."/>
      <w:lvlJc w:val="right"/>
      <w:pPr>
        <w:ind w:left="2578" w:hanging="480"/>
      </w:pPr>
    </w:lvl>
    <w:lvl w:ilvl="3">
      <w:start w:val="1"/>
      <w:numFmt w:val="decimal"/>
      <w:lvlText w:val="%1.%2.%3.%4."/>
      <w:lvlJc w:val="left"/>
      <w:pPr>
        <w:ind w:left="3058" w:hanging="480"/>
      </w:pPr>
    </w:lvl>
    <w:lvl w:ilvl="4">
      <w:start w:val="1"/>
      <w:numFmt w:val="ideographTraditional"/>
      <w:lvlText w:val="%1.%2.%3.%4.%5、"/>
      <w:lvlJc w:val="left"/>
      <w:pPr>
        <w:ind w:left="3538" w:hanging="480"/>
      </w:pPr>
    </w:lvl>
    <w:lvl w:ilvl="5">
      <w:start w:val="1"/>
      <w:numFmt w:val="lowerRoman"/>
      <w:lvlText w:val="%1.%2.%3.%4.%5.%6."/>
      <w:lvlJc w:val="right"/>
      <w:pPr>
        <w:ind w:left="4018" w:hanging="480"/>
      </w:pPr>
    </w:lvl>
    <w:lvl w:ilvl="6">
      <w:start w:val="1"/>
      <w:numFmt w:val="decimal"/>
      <w:lvlText w:val="%1.%2.%3.%4.%5.%6.%7."/>
      <w:lvlJc w:val="left"/>
      <w:pPr>
        <w:ind w:left="4498" w:hanging="480"/>
      </w:pPr>
    </w:lvl>
    <w:lvl w:ilvl="7">
      <w:start w:val="1"/>
      <w:numFmt w:val="ideographTraditional"/>
      <w:lvlText w:val="%1.%2.%3.%4.%5.%6.%7.%8、"/>
      <w:lvlJc w:val="left"/>
      <w:pPr>
        <w:ind w:left="4978" w:hanging="480"/>
      </w:pPr>
    </w:lvl>
    <w:lvl w:ilvl="8">
      <w:start w:val="1"/>
      <w:numFmt w:val="lowerRoman"/>
      <w:lvlText w:val="%1.%2.%3.%4.%5.%6.%7.%8.%9."/>
      <w:lvlJc w:val="right"/>
      <w:pPr>
        <w:ind w:left="5458" w:hanging="480"/>
      </w:pPr>
    </w:lvl>
  </w:abstractNum>
  <w:abstractNum w:abstractNumId="27">
    <w:nsid w:val="3D343A67"/>
    <w:multiLevelType w:val="multilevel"/>
    <w:tmpl w:val="98C8AC66"/>
    <w:styleLink w:val="WWNum44"/>
    <w:lvl w:ilvl="0">
      <w:start w:val="1"/>
      <w:numFmt w:val="upperRoman"/>
      <w:lvlText w:val="%1."/>
      <w:lvlJc w:val="left"/>
      <w:pPr>
        <w:ind w:left="840" w:hanging="480"/>
      </w:pPr>
    </w:lvl>
    <w:lvl w:ilvl="1">
      <w:numFmt w:val="bullet"/>
      <w:lvlText w:val=""/>
      <w:lvlJc w:val="left"/>
      <w:pPr>
        <w:ind w:left="1320" w:hanging="480"/>
      </w:pPr>
    </w:lvl>
    <w:lvl w:ilvl="2">
      <w:numFmt w:val="bullet"/>
      <w:lvlText w:val=""/>
      <w:lvlJc w:val="left"/>
      <w:pPr>
        <w:ind w:left="1800" w:hanging="480"/>
      </w:pPr>
    </w:lvl>
    <w:lvl w:ilvl="3">
      <w:numFmt w:val="bullet"/>
      <w:lvlText w:val=""/>
      <w:lvlJc w:val="left"/>
      <w:pPr>
        <w:ind w:left="2280" w:hanging="480"/>
      </w:pPr>
    </w:lvl>
    <w:lvl w:ilvl="4">
      <w:numFmt w:val="bullet"/>
      <w:lvlText w:val=""/>
      <w:lvlJc w:val="left"/>
      <w:pPr>
        <w:ind w:left="2760" w:hanging="480"/>
      </w:pPr>
    </w:lvl>
    <w:lvl w:ilvl="5">
      <w:numFmt w:val="bullet"/>
      <w:lvlText w:val=""/>
      <w:lvlJc w:val="left"/>
      <w:pPr>
        <w:ind w:left="3240" w:hanging="480"/>
      </w:pPr>
    </w:lvl>
    <w:lvl w:ilvl="6">
      <w:numFmt w:val="bullet"/>
      <w:lvlText w:val=""/>
      <w:lvlJc w:val="left"/>
      <w:pPr>
        <w:ind w:left="3720" w:hanging="480"/>
      </w:pPr>
    </w:lvl>
    <w:lvl w:ilvl="7">
      <w:numFmt w:val="bullet"/>
      <w:lvlText w:val=""/>
      <w:lvlJc w:val="left"/>
      <w:pPr>
        <w:ind w:left="4200" w:hanging="480"/>
      </w:pPr>
    </w:lvl>
    <w:lvl w:ilvl="8">
      <w:numFmt w:val="bullet"/>
      <w:lvlText w:val=""/>
      <w:lvlJc w:val="left"/>
      <w:pPr>
        <w:ind w:left="4680" w:hanging="480"/>
      </w:pPr>
    </w:lvl>
  </w:abstractNum>
  <w:abstractNum w:abstractNumId="28">
    <w:nsid w:val="3FBB2282"/>
    <w:multiLevelType w:val="multilevel"/>
    <w:tmpl w:val="0BA2BC7E"/>
    <w:styleLink w:val="WWNum56"/>
    <w:lvl w:ilvl="0">
      <w:start w:val="1"/>
      <w:numFmt w:val="decimal"/>
      <w:lvlText w:val="%1."/>
      <w:lvlJc w:val="left"/>
      <w:pPr>
        <w:ind w:left="1471" w:hanging="480"/>
      </w:pPr>
    </w:lvl>
    <w:lvl w:ilvl="1">
      <w:start w:val="1"/>
      <w:numFmt w:val="decimal"/>
      <w:lvlText w:val="（%1.%2）"/>
      <w:lvlJc w:val="left"/>
      <w:pPr>
        <w:ind w:left="1951" w:hanging="480"/>
      </w:pPr>
      <w:rPr>
        <w:rFonts w:ascii="標楷體" w:eastAsia="標楷體" w:hAnsi="標楷體" w:cs="Times New Roman"/>
        <w:color w:val="000000"/>
        <w:szCs w:val="28"/>
      </w:rPr>
    </w:lvl>
    <w:lvl w:ilvl="2">
      <w:start w:val="1"/>
      <w:numFmt w:val="lowerRoman"/>
      <w:lvlText w:val="%1.%2.%3."/>
      <w:lvlJc w:val="right"/>
      <w:pPr>
        <w:ind w:left="2431" w:hanging="480"/>
      </w:pPr>
    </w:lvl>
    <w:lvl w:ilvl="3">
      <w:start w:val="1"/>
      <w:numFmt w:val="decimal"/>
      <w:lvlText w:val="%1.%2.%3.%4."/>
      <w:lvlJc w:val="left"/>
      <w:pPr>
        <w:ind w:left="2911" w:hanging="480"/>
      </w:pPr>
    </w:lvl>
    <w:lvl w:ilvl="4">
      <w:start w:val="1"/>
      <w:numFmt w:val="ideographTraditional"/>
      <w:lvlText w:val="%1.%2.%3.%4.%5、"/>
      <w:lvlJc w:val="left"/>
      <w:pPr>
        <w:ind w:left="3391" w:hanging="480"/>
      </w:pPr>
    </w:lvl>
    <w:lvl w:ilvl="5">
      <w:start w:val="1"/>
      <w:numFmt w:val="lowerRoman"/>
      <w:lvlText w:val="%1.%2.%3.%4.%5.%6."/>
      <w:lvlJc w:val="right"/>
      <w:pPr>
        <w:ind w:left="3871" w:hanging="480"/>
      </w:pPr>
    </w:lvl>
    <w:lvl w:ilvl="6">
      <w:start w:val="1"/>
      <w:numFmt w:val="decimal"/>
      <w:lvlText w:val="%1.%2.%3.%4.%5.%6.%7."/>
      <w:lvlJc w:val="left"/>
      <w:pPr>
        <w:ind w:left="4351" w:hanging="480"/>
      </w:pPr>
    </w:lvl>
    <w:lvl w:ilvl="7">
      <w:start w:val="1"/>
      <w:numFmt w:val="ideographTraditional"/>
      <w:lvlText w:val="%1.%2.%3.%4.%5.%6.%7.%8、"/>
      <w:lvlJc w:val="left"/>
      <w:pPr>
        <w:ind w:left="4831" w:hanging="480"/>
      </w:pPr>
    </w:lvl>
    <w:lvl w:ilvl="8">
      <w:start w:val="1"/>
      <w:numFmt w:val="lowerRoman"/>
      <w:lvlText w:val="%1.%2.%3.%4.%5.%6.%7.%8.%9."/>
      <w:lvlJc w:val="right"/>
      <w:pPr>
        <w:ind w:left="5311" w:hanging="480"/>
      </w:pPr>
    </w:lvl>
  </w:abstractNum>
  <w:abstractNum w:abstractNumId="29">
    <w:nsid w:val="3FD22D69"/>
    <w:multiLevelType w:val="multilevel"/>
    <w:tmpl w:val="801E6082"/>
    <w:styleLink w:val="WWNum7"/>
    <w:lvl w:ilvl="0">
      <w:start w:val="1"/>
      <w:numFmt w:val="decimal"/>
      <w:lvlText w:val="(%1)"/>
      <w:lvlJc w:val="left"/>
      <w:pPr>
        <w:ind w:left="1588" w:hanging="468"/>
      </w:pPr>
    </w:lvl>
    <w:lvl w:ilvl="1">
      <w:start w:val="1"/>
      <w:numFmt w:val="ideographTraditional"/>
      <w:lvlText w:val="%1.%2、"/>
      <w:lvlJc w:val="left"/>
      <w:pPr>
        <w:ind w:left="2080" w:hanging="480"/>
      </w:pPr>
    </w:lvl>
    <w:lvl w:ilvl="2">
      <w:start w:val="1"/>
      <w:numFmt w:val="lowerRoman"/>
      <w:lvlText w:val="%1.%2.%3."/>
      <w:lvlJc w:val="right"/>
      <w:pPr>
        <w:ind w:left="2560" w:hanging="480"/>
      </w:pPr>
    </w:lvl>
    <w:lvl w:ilvl="3">
      <w:start w:val="1"/>
      <w:numFmt w:val="decimal"/>
      <w:lvlText w:val="%1.%2.%3.%4."/>
      <w:lvlJc w:val="left"/>
      <w:pPr>
        <w:ind w:left="3040" w:hanging="480"/>
      </w:pPr>
    </w:lvl>
    <w:lvl w:ilvl="4">
      <w:start w:val="1"/>
      <w:numFmt w:val="ideographTraditional"/>
      <w:lvlText w:val="%1.%2.%3.%4.%5、"/>
      <w:lvlJc w:val="left"/>
      <w:pPr>
        <w:ind w:left="3520" w:hanging="480"/>
      </w:pPr>
    </w:lvl>
    <w:lvl w:ilvl="5">
      <w:start w:val="1"/>
      <w:numFmt w:val="lowerRoman"/>
      <w:lvlText w:val="%1.%2.%3.%4.%5.%6."/>
      <w:lvlJc w:val="right"/>
      <w:pPr>
        <w:ind w:left="4000" w:hanging="480"/>
      </w:pPr>
    </w:lvl>
    <w:lvl w:ilvl="6">
      <w:start w:val="1"/>
      <w:numFmt w:val="decimal"/>
      <w:lvlText w:val="%1.%2.%3.%4.%5.%6.%7."/>
      <w:lvlJc w:val="left"/>
      <w:pPr>
        <w:ind w:left="4480" w:hanging="480"/>
      </w:pPr>
    </w:lvl>
    <w:lvl w:ilvl="7">
      <w:start w:val="1"/>
      <w:numFmt w:val="ideographTraditional"/>
      <w:lvlText w:val="%1.%2.%3.%4.%5.%6.%7.%8、"/>
      <w:lvlJc w:val="left"/>
      <w:pPr>
        <w:ind w:left="4960" w:hanging="480"/>
      </w:pPr>
    </w:lvl>
    <w:lvl w:ilvl="8">
      <w:start w:val="1"/>
      <w:numFmt w:val="lowerRoman"/>
      <w:lvlText w:val="%1.%2.%3.%4.%5.%6.%7.%8.%9."/>
      <w:lvlJc w:val="right"/>
      <w:pPr>
        <w:ind w:left="5440" w:hanging="480"/>
      </w:pPr>
    </w:lvl>
  </w:abstractNum>
  <w:abstractNum w:abstractNumId="30">
    <w:nsid w:val="41297D02"/>
    <w:multiLevelType w:val="multilevel"/>
    <w:tmpl w:val="FCAC0C6C"/>
    <w:styleLink w:val="WWNum37"/>
    <w:lvl w:ilvl="0">
      <w:start w:val="1"/>
      <w:numFmt w:val="decimal"/>
      <w:lvlText w:val="%1."/>
      <w:lvlJc w:val="left"/>
      <w:pPr>
        <w:ind w:left="1477" w:hanging="480"/>
      </w:pPr>
    </w:lvl>
    <w:lvl w:ilvl="1">
      <w:start w:val="1"/>
      <w:numFmt w:val="ideographTraditional"/>
      <w:lvlText w:val="%1.%2、"/>
      <w:lvlJc w:val="left"/>
      <w:pPr>
        <w:ind w:left="1957" w:hanging="480"/>
      </w:pPr>
    </w:lvl>
    <w:lvl w:ilvl="2">
      <w:start w:val="1"/>
      <w:numFmt w:val="lowerRoman"/>
      <w:lvlText w:val="%1.%2.%3."/>
      <w:lvlJc w:val="right"/>
      <w:pPr>
        <w:ind w:left="2437" w:hanging="480"/>
      </w:pPr>
    </w:lvl>
    <w:lvl w:ilvl="3">
      <w:start w:val="1"/>
      <w:numFmt w:val="decimal"/>
      <w:lvlText w:val="%1.%2.%3.%4."/>
      <w:lvlJc w:val="left"/>
      <w:pPr>
        <w:ind w:left="2917" w:hanging="480"/>
      </w:pPr>
    </w:lvl>
    <w:lvl w:ilvl="4">
      <w:start w:val="1"/>
      <w:numFmt w:val="ideographTraditional"/>
      <w:lvlText w:val="%1.%2.%3.%4.%5、"/>
      <w:lvlJc w:val="left"/>
      <w:pPr>
        <w:ind w:left="3397" w:hanging="480"/>
      </w:pPr>
    </w:lvl>
    <w:lvl w:ilvl="5">
      <w:start w:val="1"/>
      <w:numFmt w:val="lowerRoman"/>
      <w:lvlText w:val="%1.%2.%3.%4.%5.%6."/>
      <w:lvlJc w:val="right"/>
      <w:pPr>
        <w:ind w:left="3877" w:hanging="480"/>
      </w:pPr>
    </w:lvl>
    <w:lvl w:ilvl="6">
      <w:start w:val="1"/>
      <w:numFmt w:val="decimal"/>
      <w:lvlText w:val="%1.%2.%3.%4.%5.%6.%7."/>
      <w:lvlJc w:val="left"/>
      <w:pPr>
        <w:ind w:left="4357" w:hanging="480"/>
      </w:pPr>
    </w:lvl>
    <w:lvl w:ilvl="7">
      <w:start w:val="1"/>
      <w:numFmt w:val="ideographTraditional"/>
      <w:lvlText w:val="%1.%2.%3.%4.%5.%6.%7.%8、"/>
      <w:lvlJc w:val="left"/>
      <w:pPr>
        <w:ind w:left="4837" w:hanging="480"/>
      </w:pPr>
    </w:lvl>
    <w:lvl w:ilvl="8">
      <w:start w:val="1"/>
      <w:numFmt w:val="lowerRoman"/>
      <w:lvlText w:val="%1.%2.%3.%4.%5.%6.%7.%8.%9."/>
      <w:lvlJc w:val="right"/>
      <w:pPr>
        <w:ind w:left="5317" w:hanging="480"/>
      </w:pPr>
    </w:lvl>
  </w:abstractNum>
  <w:abstractNum w:abstractNumId="31">
    <w:nsid w:val="417557C3"/>
    <w:multiLevelType w:val="multilevel"/>
    <w:tmpl w:val="34D2BA06"/>
    <w:styleLink w:val="WWNum50"/>
    <w:lvl w:ilvl="0">
      <w:start w:val="1"/>
      <w:numFmt w:val="upperLetter"/>
      <w:lvlText w:val="%1."/>
      <w:lvlJc w:val="left"/>
      <w:pPr>
        <w:ind w:left="840" w:hanging="480"/>
      </w:pPr>
    </w:lvl>
    <w:lvl w:ilvl="1">
      <w:numFmt w:val="bullet"/>
      <w:lvlText w:val=""/>
      <w:lvlJc w:val="left"/>
      <w:pPr>
        <w:ind w:left="1320" w:hanging="480"/>
      </w:pPr>
    </w:lvl>
    <w:lvl w:ilvl="2">
      <w:numFmt w:val="bullet"/>
      <w:lvlText w:val=""/>
      <w:lvlJc w:val="left"/>
      <w:pPr>
        <w:ind w:left="1800" w:hanging="480"/>
      </w:pPr>
    </w:lvl>
    <w:lvl w:ilvl="3">
      <w:numFmt w:val="bullet"/>
      <w:lvlText w:val=""/>
      <w:lvlJc w:val="left"/>
      <w:pPr>
        <w:ind w:left="2280" w:hanging="480"/>
      </w:pPr>
    </w:lvl>
    <w:lvl w:ilvl="4">
      <w:numFmt w:val="bullet"/>
      <w:lvlText w:val=""/>
      <w:lvlJc w:val="left"/>
      <w:pPr>
        <w:ind w:left="2760" w:hanging="480"/>
      </w:pPr>
    </w:lvl>
    <w:lvl w:ilvl="5">
      <w:numFmt w:val="bullet"/>
      <w:lvlText w:val=""/>
      <w:lvlJc w:val="left"/>
      <w:pPr>
        <w:ind w:left="3240" w:hanging="480"/>
      </w:pPr>
    </w:lvl>
    <w:lvl w:ilvl="6">
      <w:numFmt w:val="bullet"/>
      <w:lvlText w:val=""/>
      <w:lvlJc w:val="left"/>
      <w:pPr>
        <w:ind w:left="3720" w:hanging="480"/>
      </w:pPr>
    </w:lvl>
    <w:lvl w:ilvl="7">
      <w:numFmt w:val="bullet"/>
      <w:lvlText w:val=""/>
      <w:lvlJc w:val="left"/>
      <w:pPr>
        <w:ind w:left="4200" w:hanging="480"/>
      </w:pPr>
    </w:lvl>
    <w:lvl w:ilvl="8">
      <w:numFmt w:val="bullet"/>
      <w:lvlText w:val=""/>
      <w:lvlJc w:val="left"/>
      <w:pPr>
        <w:ind w:left="4680" w:hanging="480"/>
      </w:pPr>
    </w:lvl>
  </w:abstractNum>
  <w:abstractNum w:abstractNumId="32">
    <w:nsid w:val="44524508"/>
    <w:multiLevelType w:val="multilevel"/>
    <w:tmpl w:val="142AFDF0"/>
    <w:styleLink w:val="WWNum2"/>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3">
    <w:nsid w:val="455C1514"/>
    <w:multiLevelType w:val="multilevel"/>
    <w:tmpl w:val="904C4A2C"/>
    <w:styleLink w:val="WWNum12a"/>
    <w:lvl w:ilvl="0">
      <w:start w:val="1"/>
      <w:numFmt w:val="decimal"/>
      <w:lvlText w:val="（%1）"/>
      <w:lvlJc w:val="left"/>
      <w:pPr>
        <w:ind w:left="2016" w:hanging="720"/>
      </w:pPr>
    </w:lvl>
    <w:lvl w:ilvl="1">
      <w:start w:val="1"/>
      <w:numFmt w:val="ideographTraditional"/>
      <w:lvlText w:val="%1.%2、"/>
      <w:lvlJc w:val="left"/>
      <w:pPr>
        <w:ind w:left="2256" w:hanging="480"/>
      </w:pPr>
    </w:lvl>
    <w:lvl w:ilvl="2">
      <w:start w:val="1"/>
      <w:numFmt w:val="lowerRoman"/>
      <w:lvlText w:val="%1.%2.%3."/>
      <w:lvlJc w:val="right"/>
      <w:pPr>
        <w:ind w:left="2736" w:hanging="480"/>
      </w:pPr>
    </w:lvl>
    <w:lvl w:ilvl="3">
      <w:start w:val="1"/>
      <w:numFmt w:val="decimal"/>
      <w:lvlText w:val="%1.%2.%3.%4."/>
      <w:lvlJc w:val="left"/>
      <w:pPr>
        <w:ind w:left="3216" w:hanging="480"/>
      </w:pPr>
    </w:lvl>
    <w:lvl w:ilvl="4">
      <w:start w:val="1"/>
      <w:numFmt w:val="ideographTraditional"/>
      <w:lvlText w:val="%1.%2.%3.%4.%5、"/>
      <w:lvlJc w:val="left"/>
      <w:pPr>
        <w:ind w:left="3696" w:hanging="480"/>
      </w:pPr>
    </w:lvl>
    <w:lvl w:ilvl="5">
      <w:start w:val="1"/>
      <w:numFmt w:val="lowerRoman"/>
      <w:lvlText w:val="%1.%2.%3.%4.%5.%6."/>
      <w:lvlJc w:val="right"/>
      <w:pPr>
        <w:ind w:left="4176" w:hanging="480"/>
      </w:pPr>
    </w:lvl>
    <w:lvl w:ilvl="6">
      <w:start w:val="1"/>
      <w:numFmt w:val="decimal"/>
      <w:lvlText w:val="%1.%2.%3.%4.%5.%6.%7."/>
      <w:lvlJc w:val="left"/>
      <w:pPr>
        <w:ind w:left="4656" w:hanging="480"/>
      </w:pPr>
    </w:lvl>
    <w:lvl w:ilvl="7">
      <w:start w:val="1"/>
      <w:numFmt w:val="ideographTraditional"/>
      <w:lvlText w:val="%1.%2.%3.%4.%5.%6.%7.%8、"/>
      <w:lvlJc w:val="left"/>
      <w:pPr>
        <w:ind w:left="5136" w:hanging="480"/>
      </w:pPr>
    </w:lvl>
    <w:lvl w:ilvl="8">
      <w:start w:val="1"/>
      <w:numFmt w:val="lowerRoman"/>
      <w:lvlText w:val="%1.%2.%3.%4.%5.%6.%7.%8.%9."/>
      <w:lvlJc w:val="right"/>
      <w:pPr>
        <w:ind w:left="5616" w:hanging="480"/>
      </w:pPr>
    </w:lvl>
  </w:abstractNum>
  <w:abstractNum w:abstractNumId="34">
    <w:nsid w:val="46F26B59"/>
    <w:multiLevelType w:val="multilevel"/>
    <w:tmpl w:val="E32481A6"/>
    <w:styleLink w:val="WWNum4"/>
    <w:lvl w:ilvl="0">
      <w:start w:val="1"/>
      <w:numFmt w:val="japaneseCounting"/>
      <w:lvlText w:val="%1、"/>
      <w:lvlJc w:val="left"/>
      <w:pPr>
        <w:ind w:left="720" w:hanging="720"/>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35">
    <w:nsid w:val="48CE5D0C"/>
    <w:multiLevelType w:val="multilevel"/>
    <w:tmpl w:val="CF04670A"/>
    <w:styleLink w:val="WWNum39"/>
    <w:lvl w:ilvl="0">
      <w:start w:val="1"/>
      <w:numFmt w:val="decimal"/>
      <w:lvlText w:val="（%1）"/>
      <w:lvlJc w:val="left"/>
      <w:pPr>
        <w:ind w:left="1476" w:hanging="480"/>
      </w:pPr>
      <w:rPr>
        <w:rFonts w:ascii="標楷體" w:eastAsia="標楷體" w:hAnsi="標楷體" w:cs="Times New Roman"/>
        <w:bCs/>
        <w:color w:val="000000"/>
        <w:szCs w:val="28"/>
      </w:rPr>
    </w:lvl>
    <w:lvl w:ilvl="1">
      <w:start w:val="1"/>
      <w:numFmt w:val="ideographTraditional"/>
      <w:lvlText w:val="%1.%2、"/>
      <w:lvlJc w:val="left"/>
      <w:pPr>
        <w:ind w:left="1956" w:hanging="480"/>
      </w:pPr>
    </w:lvl>
    <w:lvl w:ilvl="2">
      <w:start w:val="1"/>
      <w:numFmt w:val="lowerRoman"/>
      <w:lvlText w:val="%1.%2.%3."/>
      <w:lvlJc w:val="right"/>
      <w:pPr>
        <w:ind w:left="2436" w:hanging="480"/>
      </w:pPr>
    </w:lvl>
    <w:lvl w:ilvl="3">
      <w:start w:val="1"/>
      <w:numFmt w:val="decimal"/>
      <w:lvlText w:val="%1.%2.%3.%4."/>
      <w:lvlJc w:val="left"/>
      <w:pPr>
        <w:ind w:left="2916" w:hanging="480"/>
      </w:pPr>
    </w:lvl>
    <w:lvl w:ilvl="4">
      <w:start w:val="1"/>
      <w:numFmt w:val="ideographTraditional"/>
      <w:lvlText w:val="%1.%2.%3.%4.%5、"/>
      <w:lvlJc w:val="left"/>
      <w:pPr>
        <w:ind w:left="3396" w:hanging="480"/>
      </w:pPr>
    </w:lvl>
    <w:lvl w:ilvl="5">
      <w:start w:val="1"/>
      <w:numFmt w:val="lowerRoman"/>
      <w:lvlText w:val="%1.%2.%3.%4.%5.%6."/>
      <w:lvlJc w:val="right"/>
      <w:pPr>
        <w:ind w:left="3876" w:hanging="480"/>
      </w:pPr>
    </w:lvl>
    <w:lvl w:ilvl="6">
      <w:start w:val="1"/>
      <w:numFmt w:val="decimal"/>
      <w:lvlText w:val="%1.%2.%3.%4.%5.%6.%7."/>
      <w:lvlJc w:val="left"/>
      <w:pPr>
        <w:ind w:left="4356" w:hanging="480"/>
      </w:pPr>
    </w:lvl>
    <w:lvl w:ilvl="7">
      <w:start w:val="1"/>
      <w:numFmt w:val="ideographTraditional"/>
      <w:lvlText w:val="%1.%2.%3.%4.%5.%6.%7.%8、"/>
      <w:lvlJc w:val="left"/>
      <w:pPr>
        <w:ind w:left="4836" w:hanging="480"/>
      </w:pPr>
    </w:lvl>
    <w:lvl w:ilvl="8">
      <w:start w:val="1"/>
      <w:numFmt w:val="lowerRoman"/>
      <w:lvlText w:val="%1.%2.%3.%4.%5.%6.%7.%8.%9."/>
      <w:lvlJc w:val="right"/>
      <w:pPr>
        <w:ind w:left="5316" w:hanging="480"/>
      </w:pPr>
    </w:lvl>
  </w:abstractNum>
  <w:abstractNum w:abstractNumId="36">
    <w:nsid w:val="4D421E8D"/>
    <w:multiLevelType w:val="multilevel"/>
    <w:tmpl w:val="A00EA216"/>
    <w:styleLink w:val="WWOutlineListStyle"/>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7">
    <w:nsid w:val="4E4323A2"/>
    <w:multiLevelType w:val="multilevel"/>
    <w:tmpl w:val="7F1248B4"/>
    <w:styleLink w:val="WWNum15"/>
    <w:lvl w:ilvl="0">
      <w:start w:val="1"/>
      <w:numFmt w:val="decimal"/>
      <w:lvlText w:val="（%1）"/>
      <w:lvlJc w:val="left"/>
      <w:pPr>
        <w:ind w:left="2891" w:hanging="480"/>
      </w:pPr>
      <w:rPr>
        <w:rFonts w:ascii="標楷體" w:eastAsia="標楷體" w:hAnsi="標楷體" w:cs="Times New Roman"/>
        <w:color w:val="000000"/>
        <w:szCs w:val="28"/>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8">
    <w:nsid w:val="4FFB0BE7"/>
    <w:multiLevelType w:val="multilevel"/>
    <w:tmpl w:val="7D1C2CC4"/>
    <w:styleLink w:val="LFO5"/>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9">
    <w:nsid w:val="512247C3"/>
    <w:multiLevelType w:val="multilevel"/>
    <w:tmpl w:val="7A72CD06"/>
    <w:styleLink w:val="1"/>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0">
    <w:nsid w:val="54A33858"/>
    <w:multiLevelType w:val="multilevel"/>
    <w:tmpl w:val="B2980A42"/>
    <w:styleLink w:val="WWNum26"/>
    <w:lvl w:ilvl="0">
      <w:start w:val="1"/>
      <w:numFmt w:val="decimal"/>
      <w:lvlText w:val="%1."/>
      <w:lvlJc w:val="left"/>
      <w:pPr>
        <w:ind w:left="480" w:hanging="480"/>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41">
    <w:nsid w:val="582C57E9"/>
    <w:multiLevelType w:val="multilevel"/>
    <w:tmpl w:val="768EC996"/>
    <w:styleLink w:val="WWNum10"/>
    <w:lvl w:ilvl="0">
      <w:start w:val="1"/>
      <w:numFmt w:val="decimal"/>
      <w:pStyle w:val="a"/>
      <w:lvlText w:val="%1."/>
      <w:lvlJc w:val="left"/>
      <w:pPr>
        <w:ind w:left="480" w:hanging="480"/>
      </w:pPr>
      <w:rPr>
        <w:rFonts w:cs="Times New Roman"/>
        <w:b w:val="0"/>
        <w:bCs w:val="0"/>
        <w:i w:val="0"/>
        <w:iCs w:val="0"/>
        <w:caps w:val="0"/>
        <w:smallCaps w:val="0"/>
        <w:strike w:val="0"/>
        <w:dstrike w:val="0"/>
        <w:vanish w:val="0"/>
        <w:color w:val="000000"/>
        <w:spacing w:val="0"/>
        <w:position w:val="0"/>
        <w:u w:val="none"/>
        <w:vertAlign w:val="baseline"/>
        <w:em w:val="none"/>
      </w:rPr>
    </w:lvl>
    <w:lvl w:ilvl="1">
      <w:start w:val="1"/>
      <w:numFmt w:val="ideographTraditional"/>
      <w:lvlText w:val="%1.%2、"/>
      <w:lvlJc w:val="left"/>
      <w:pPr>
        <w:ind w:left="480" w:hanging="480"/>
      </w:pPr>
    </w:lvl>
    <w:lvl w:ilvl="2">
      <w:start w:val="1"/>
      <w:numFmt w:val="lowerRoman"/>
      <w:lvlText w:val="%1.%2.%3."/>
      <w:lvlJc w:val="right"/>
      <w:pPr>
        <w:ind w:left="480" w:hanging="480"/>
      </w:pPr>
    </w:lvl>
    <w:lvl w:ilvl="3">
      <w:start w:val="1"/>
      <w:numFmt w:val="decimal"/>
      <w:lvlText w:val="%1.%2.%3.%4."/>
      <w:lvlJc w:val="left"/>
      <w:pPr>
        <w:ind w:left="480" w:hanging="480"/>
      </w:pPr>
    </w:lvl>
    <w:lvl w:ilvl="4">
      <w:start w:val="1"/>
      <w:numFmt w:val="ideographTraditional"/>
      <w:lvlText w:val="%1.%2.%3.%4.%5、"/>
      <w:lvlJc w:val="left"/>
      <w:pPr>
        <w:ind w:left="480" w:hanging="480"/>
      </w:pPr>
    </w:lvl>
    <w:lvl w:ilvl="5">
      <w:start w:val="1"/>
      <w:numFmt w:val="lowerRoman"/>
      <w:lvlText w:val="%1.%2.%3.%4.%5.%6."/>
      <w:lvlJc w:val="right"/>
      <w:pPr>
        <w:ind w:left="480" w:hanging="480"/>
      </w:pPr>
    </w:lvl>
    <w:lvl w:ilvl="6">
      <w:start w:val="1"/>
      <w:numFmt w:val="decimal"/>
      <w:lvlText w:val="%1.%2.%3.%4.%5.%6.%7."/>
      <w:lvlJc w:val="left"/>
      <w:pPr>
        <w:ind w:left="800" w:hanging="480"/>
      </w:pPr>
    </w:lvl>
    <w:lvl w:ilvl="7">
      <w:start w:val="1"/>
      <w:numFmt w:val="ideographTraditional"/>
      <w:lvlText w:val="%1.%2.%3.%4.%5.%6.%7.%8、"/>
      <w:lvlJc w:val="left"/>
      <w:pPr>
        <w:ind w:left="1280" w:hanging="480"/>
      </w:pPr>
    </w:lvl>
    <w:lvl w:ilvl="8">
      <w:start w:val="1"/>
      <w:numFmt w:val="lowerRoman"/>
      <w:lvlText w:val="%1.%2.%3.%4.%5.%6.%7.%8.%9."/>
      <w:lvlJc w:val="right"/>
      <w:pPr>
        <w:ind w:left="1760" w:hanging="480"/>
      </w:pPr>
    </w:lvl>
  </w:abstractNum>
  <w:abstractNum w:abstractNumId="42">
    <w:nsid w:val="59596A23"/>
    <w:multiLevelType w:val="multilevel"/>
    <w:tmpl w:val="37D68B10"/>
    <w:styleLink w:val="10"/>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43">
    <w:nsid w:val="5C2A7782"/>
    <w:multiLevelType w:val="multilevel"/>
    <w:tmpl w:val="3216D0F6"/>
    <w:styleLink w:val="WWNum22"/>
    <w:lvl w:ilvl="0">
      <w:start w:val="1"/>
      <w:numFmt w:val="decimal"/>
      <w:lvlText w:val="%1."/>
      <w:lvlJc w:val="left"/>
      <w:pPr>
        <w:ind w:left="1063" w:hanging="360"/>
      </w:pPr>
    </w:lvl>
    <w:lvl w:ilvl="1">
      <w:start w:val="1"/>
      <w:numFmt w:val="ideographTraditional"/>
      <w:lvlText w:val="%1.%2、"/>
      <w:lvlJc w:val="left"/>
      <w:pPr>
        <w:ind w:left="1663" w:hanging="480"/>
      </w:pPr>
    </w:lvl>
    <w:lvl w:ilvl="2">
      <w:start w:val="1"/>
      <w:numFmt w:val="lowerRoman"/>
      <w:lvlText w:val="%1.%2.%3."/>
      <w:lvlJc w:val="right"/>
      <w:pPr>
        <w:ind w:left="2143" w:hanging="480"/>
      </w:pPr>
    </w:lvl>
    <w:lvl w:ilvl="3">
      <w:start w:val="1"/>
      <w:numFmt w:val="decimal"/>
      <w:lvlText w:val="%1.%2.%3.%4."/>
      <w:lvlJc w:val="left"/>
      <w:pPr>
        <w:ind w:left="2623" w:hanging="480"/>
      </w:pPr>
    </w:lvl>
    <w:lvl w:ilvl="4">
      <w:start w:val="1"/>
      <w:numFmt w:val="ideographTraditional"/>
      <w:lvlText w:val="%1.%2.%3.%4.%5、"/>
      <w:lvlJc w:val="left"/>
      <w:pPr>
        <w:ind w:left="3103" w:hanging="480"/>
      </w:pPr>
    </w:lvl>
    <w:lvl w:ilvl="5">
      <w:start w:val="1"/>
      <w:numFmt w:val="lowerRoman"/>
      <w:lvlText w:val="%1.%2.%3.%4.%5.%6."/>
      <w:lvlJc w:val="right"/>
      <w:pPr>
        <w:ind w:left="3583" w:hanging="480"/>
      </w:pPr>
    </w:lvl>
    <w:lvl w:ilvl="6">
      <w:start w:val="1"/>
      <w:numFmt w:val="decimal"/>
      <w:lvlText w:val="%1.%2.%3.%4.%5.%6.%7."/>
      <w:lvlJc w:val="left"/>
      <w:pPr>
        <w:ind w:left="4063" w:hanging="480"/>
      </w:pPr>
    </w:lvl>
    <w:lvl w:ilvl="7">
      <w:start w:val="1"/>
      <w:numFmt w:val="ideographTraditional"/>
      <w:lvlText w:val="%1.%2.%3.%4.%5.%6.%7.%8、"/>
      <w:lvlJc w:val="left"/>
      <w:pPr>
        <w:ind w:left="4543" w:hanging="480"/>
      </w:pPr>
    </w:lvl>
    <w:lvl w:ilvl="8">
      <w:start w:val="1"/>
      <w:numFmt w:val="lowerRoman"/>
      <w:lvlText w:val="%1.%2.%3.%4.%5.%6.%7.%8.%9."/>
      <w:lvlJc w:val="right"/>
      <w:pPr>
        <w:ind w:left="5023" w:hanging="480"/>
      </w:pPr>
    </w:lvl>
  </w:abstractNum>
  <w:abstractNum w:abstractNumId="44">
    <w:nsid w:val="5C46372A"/>
    <w:multiLevelType w:val="multilevel"/>
    <w:tmpl w:val="27D4633E"/>
    <w:styleLink w:val="WWNum21"/>
    <w:lvl w:ilvl="0">
      <w:start w:val="1"/>
      <w:numFmt w:val="decimal"/>
      <w:lvlText w:val="%1."/>
      <w:lvlJc w:val="left"/>
      <w:pPr>
        <w:ind w:left="1605" w:hanging="480"/>
      </w:pPr>
    </w:lvl>
    <w:lvl w:ilvl="1">
      <w:start w:val="1"/>
      <w:numFmt w:val="ideographTraditional"/>
      <w:lvlText w:val="%1.%2、"/>
      <w:lvlJc w:val="left"/>
      <w:pPr>
        <w:ind w:left="2085" w:hanging="480"/>
      </w:pPr>
    </w:lvl>
    <w:lvl w:ilvl="2">
      <w:start w:val="1"/>
      <w:numFmt w:val="lowerRoman"/>
      <w:lvlText w:val="%1.%2.%3."/>
      <w:lvlJc w:val="right"/>
      <w:pPr>
        <w:ind w:left="2565" w:hanging="480"/>
      </w:pPr>
    </w:lvl>
    <w:lvl w:ilvl="3">
      <w:start w:val="1"/>
      <w:numFmt w:val="decimal"/>
      <w:lvlText w:val="%1.%2.%3.%4."/>
      <w:lvlJc w:val="left"/>
      <w:pPr>
        <w:ind w:left="3045" w:hanging="480"/>
      </w:pPr>
    </w:lvl>
    <w:lvl w:ilvl="4">
      <w:start w:val="1"/>
      <w:numFmt w:val="ideographTraditional"/>
      <w:lvlText w:val="%1.%2.%3.%4.%5、"/>
      <w:lvlJc w:val="left"/>
      <w:pPr>
        <w:ind w:left="3525" w:hanging="480"/>
      </w:pPr>
    </w:lvl>
    <w:lvl w:ilvl="5">
      <w:start w:val="1"/>
      <w:numFmt w:val="lowerRoman"/>
      <w:lvlText w:val="%1.%2.%3.%4.%5.%6."/>
      <w:lvlJc w:val="right"/>
      <w:pPr>
        <w:ind w:left="4005" w:hanging="480"/>
      </w:pPr>
    </w:lvl>
    <w:lvl w:ilvl="6">
      <w:start w:val="1"/>
      <w:numFmt w:val="decimal"/>
      <w:lvlText w:val="%1.%2.%3.%4.%5.%6.%7."/>
      <w:lvlJc w:val="left"/>
      <w:pPr>
        <w:ind w:left="4485" w:hanging="480"/>
      </w:pPr>
    </w:lvl>
    <w:lvl w:ilvl="7">
      <w:start w:val="1"/>
      <w:numFmt w:val="ideographTraditional"/>
      <w:lvlText w:val="%1.%2.%3.%4.%5.%6.%7.%8、"/>
      <w:lvlJc w:val="left"/>
      <w:pPr>
        <w:ind w:left="4965" w:hanging="480"/>
      </w:pPr>
    </w:lvl>
    <w:lvl w:ilvl="8">
      <w:start w:val="1"/>
      <w:numFmt w:val="lowerRoman"/>
      <w:lvlText w:val="%1.%2.%3.%4.%5.%6.%7.%8.%9."/>
      <w:lvlJc w:val="right"/>
      <w:pPr>
        <w:ind w:left="5445" w:hanging="480"/>
      </w:pPr>
    </w:lvl>
  </w:abstractNum>
  <w:abstractNum w:abstractNumId="45">
    <w:nsid w:val="5D402513"/>
    <w:multiLevelType w:val="multilevel"/>
    <w:tmpl w:val="0E4CCECE"/>
    <w:styleLink w:val="WWNum58"/>
    <w:lvl w:ilvl="0">
      <w:start w:val="6"/>
      <w:numFmt w:val="japaneseCounting"/>
      <w:lvlText w:val="（%1）"/>
      <w:lvlJc w:val="left"/>
      <w:pPr>
        <w:ind w:left="840" w:hanging="840"/>
      </w:pPr>
      <w:rPr>
        <w:b/>
      </w:r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46">
    <w:nsid w:val="5DC04E2B"/>
    <w:multiLevelType w:val="multilevel"/>
    <w:tmpl w:val="1F56750C"/>
    <w:styleLink w:val="WWNum20"/>
    <w:lvl w:ilvl="0">
      <w:start w:val="1"/>
      <w:numFmt w:val="decimal"/>
      <w:lvlText w:val="（%1）"/>
      <w:lvlJc w:val="left"/>
      <w:pPr>
        <w:ind w:left="1700" w:hanging="720"/>
      </w:pPr>
      <w:rPr>
        <w:color w:val="auto"/>
      </w:rPr>
    </w:lvl>
    <w:lvl w:ilvl="1">
      <w:start w:val="1"/>
      <w:numFmt w:val="japaneseCounting"/>
      <w:lvlText w:val="（%1.%2）"/>
      <w:lvlJc w:val="left"/>
      <w:pPr>
        <w:ind w:left="7632" w:hanging="828"/>
      </w:pPr>
    </w:lvl>
    <w:lvl w:ilvl="2">
      <w:start w:val="1"/>
      <w:numFmt w:val="lowerRoman"/>
      <w:lvlText w:val="%1.%2.%3."/>
      <w:lvlJc w:val="right"/>
      <w:pPr>
        <w:ind w:left="2420" w:hanging="480"/>
      </w:pPr>
    </w:lvl>
    <w:lvl w:ilvl="3">
      <w:start w:val="1"/>
      <w:numFmt w:val="decimal"/>
      <w:lvlText w:val="%1.%2.%3.%4."/>
      <w:lvlJc w:val="left"/>
      <w:pPr>
        <w:ind w:left="2900" w:hanging="480"/>
      </w:pPr>
    </w:lvl>
    <w:lvl w:ilvl="4">
      <w:start w:val="1"/>
      <w:numFmt w:val="ideographTraditional"/>
      <w:lvlText w:val="%1.%2.%3.%4.%5、"/>
      <w:lvlJc w:val="left"/>
      <w:pPr>
        <w:ind w:left="3380" w:hanging="480"/>
      </w:pPr>
    </w:lvl>
    <w:lvl w:ilvl="5">
      <w:start w:val="1"/>
      <w:numFmt w:val="lowerRoman"/>
      <w:lvlText w:val="%1.%2.%3.%4.%5.%6."/>
      <w:lvlJc w:val="right"/>
      <w:pPr>
        <w:ind w:left="3860" w:hanging="480"/>
      </w:pPr>
    </w:lvl>
    <w:lvl w:ilvl="6">
      <w:start w:val="1"/>
      <w:numFmt w:val="decimal"/>
      <w:lvlText w:val="%1.%2.%3.%4.%5.%6.%7."/>
      <w:lvlJc w:val="left"/>
      <w:pPr>
        <w:ind w:left="4340" w:hanging="480"/>
      </w:pPr>
    </w:lvl>
    <w:lvl w:ilvl="7">
      <w:start w:val="1"/>
      <w:numFmt w:val="ideographTraditional"/>
      <w:lvlText w:val="%1.%2.%3.%4.%5.%6.%7.%8、"/>
      <w:lvlJc w:val="left"/>
      <w:pPr>
        <w:ind w:left="4820" w:hanging="480"/>
      </w:pPr>
    </w:lvl>
    <w:lvl w:ilvl="8">
      <w:start w:val="1"/>
      <w:numFmt w:val="lowerRoman"/>
      <w:lvlText w:val="%1.%2.%3.%4.%5.%6.%7.%8.%9."/>
      <w:lvlJc w:val="right"/>
      <w:pPr>
        <w:ind w:left="5300" w:hanging="480"/>
      </w:pPr>
    </w:lvl>
  </w:abstractNum>
  <w:abstractNum w:abstractNumId="47">
    <w:nsid w:val="5F2F5AF8"/>
    <w:multiLevelType w:val="multilevel"/>
    <w:tmpl w:val="6744FD3C"/>
    <w:styleLink w:val="WWNum34"/>
    <w:lvl w:ilvl="0">
      <w:start w:val="1"/>
      <w:numFmt w:val="decimal"/>
      <w:lvlText w:val="%1."/>
      <w:lvlJc w:val="left"/>
      <w:pPr>
        <w:ind w:left="1244" w:hanging="480"/>
      </w:pPr>
      <w:rPr>
        <w:rFonts w:ascii="Times New Roman" w:hAnsi="Times New Roman"/>
        <w:bCs/>
        <w:szCs w:val="28"/>
      </w:rPr>
    </w:lvl>
    <w:lvl w:ilvl="1">
      <w:start w:val="1"/>
      <w:numFmt w:val="japaneseCounting"/>
      <w:lvlText w:val="(%1.%2)"/>
      <w:lvlJc w:val="left"/>
      <w:pPr>
        <w:ind w:left="1964" w:hanging="720"/>
      </w:pPr>
      <w:rPr>
        <w:b w:val="0"/>
        <w:sz w:val="28"/>
      </w:rPr>
    </w:lvl>
    <w:lvl w:ilvl="2">
      <w:start w:val="1"/>
      <w:numFmt w:val="lowerRoman"/>
      <w:lvlText w:val="%1.%2.%3."/>
      <w:lvlJc w:val="right"/>
      <w:pPr>
        <w:ind w:left="2204" w:hanging="480"/>
      </w:pPr>
    </w:lvl>
    <w:lvl w:ilvl="3">
      <w:start w:val="1"/>
      <w:numFmt w:val="decimal"/>
      <w:lvlText w:val="%1.%2.%3.%4."/>
      <w:lvlJc w:val="left"/>
      <w:pPr>
        <w:ind w:left="2684" w:hanging="480"/>
      </w:pPr>
    </w:lvl>
    <w:lvl w:ilvl="4">
      <w:start w:val="1"/>
      <w:numFmt w:val="ideographTraditional"/>
      <w:lvlText w:val="%1.%2.%3.%4.%5、"/>
      <w:lvlJc w:val="left"/>
      <w:pPr>
        <w:ind w:left="3164" w:hanging="480"/>
      </w:pPr>
    </w:lvl>
    <w:lvl w:ilvl="5">
      <w:start w:val="1"/>
      <w:numFmt w:val="lowerRoman"/>
      <w:lvlText w:val="%1.%2.%3.%4.%5.%6."/>
      <w:lvlJc w:val="right"/>
      <w:pPr>
        <w:ind w:left="3644" w:hanging="480"/>
      </w:pPr>
    </w:lvl>
    <w:lvl w:ilvl="6">
      <w:start w:val="1"/>
      <w:numFmt w:val="decimal"/>
      <w:lvlText w:val="%1.%2.%3.%4.%5.%6.%7."/>
      <w:lvlJc w:val="left"/>
      <w:pPr>
        <w:ind w:left="4124" w:hanging="480"/>
      </w:pPr>
    </w:lvl>
    <w:lvl w:ilvl="7">
      <w:start w:val="1"/>
      <w:numFmt w:val="ideographTraditional"/>
      <w:lvlText w:val="%1.%2.%3.%4.%5.%6.%7.%8、"/>
      <w:lvlJc w:val="left"/>
      <w:pPr>
        <w:ind w:left="4604" w:hanging="480"/>
      </w:pPr>
    </w:lvl>
    <w:lvl w:ilvl="8">
      <w:start w:val="1"/>
      <w:numFmt w:val="lowerRoman"/>
      <w:lvlText w:val="%1.%2.%3.%4.%5.%6.%7.%8.%9."/>
      <w:lvlJc w:val="right"/>
      <w:pPr>
        <w:ind w:left="5084" w:hanging="480"/>
      </w:pPr>
    </w:lvl>
  </w:abstractNum>
  <w:abstractNum w:abstractNumId="48">
    <w:nsid w:val="62C267E6"/>
    <w:multiLevelType w:val="multilevel"/>
    <w:tmpl w:val="7B1680B8"/>
    <w:styleLink w:val="WWNum57"/>
    <w:lvl w:ilvl="0">
      <w:start w:val="1"/>
      <w:numFmt w:val="decimal"/>
      <w:lvlText w:val="（%1）"/>
      <w:lvlJc w:val="left"/>
      <w:pPr>
        <w:ind w:left="7143" w:hanging="480"/>
      </w:pPr>
      <w:rPr>
        <w:rFonts w:ascii="標楷體" w:eastAsia="標楷體" w:hAnsi="標楷體" w:cs="Times New Roman"/>
        <w:bCs/>
        <w:color w:val="000000"/>
        <w:szCs w:val="28"/>
      </w:rPr>
    </w:lvl>
    <w:lvl w:ilvl="1">
      <w:start w:val="1"/>
      <w:numFmt w:val="ideographTraditional"/>
      <w:lvlText w:val="%1.%2、"/>
      <w:lvlJc w:val="left"/>
      <w:pPr>
        <w:ind w:left="6485" w:hanging="480"/>
      </w:pPr>
    </w:lvl>
    <w:lvl w:ilvl="2">
      <w:start w:val="1"/>
      <w:numFmt w:val="lowerRoman"/>
      <w:lvlText w:val="%1.%2.%3."/>
      <w:lvlJc w:val="right"/>
      <w:pPr>
        <w:ind w:left="6965" w:hanging="480"/>
      </w:pPr>
    </w:lvl>
    <w:lvl w:ilvl="3">
      <w:start w:val="1"/>
      <w:numFmt w:val="decimal"/>
      <w:lvlText w:val="%1.%2.%3.%4."/>
      <w:lvlJc w:val="left"/>
      <w:pPr>
        <w:ind w:left="7445" w:hanging="480"/>
      </w:pPr>
    </w:lvl>
    <w:lvl w:ilvl="4">
      <w:start w:val="1"/>
      <w:numFmt w:val="ideographTraditional"/>
      <w:lvlText w:val="%1.%2.%3.%4.%5、"/>
      <w:lvlJc w:val="left"/>
      <w:pPr>
        <w:ind w:left="7925" w:hanging="480"/>
      </w:pPr>
    </w:lvl>
    <w:lvl w:ilvl="5">
      <w:start w:val="1"/>
      <w:numFmt w:val="lowerRoman"/>
      <w:lvlText w:val="%1.%2.%3.%4.%5.%6."/>
      <w:lvlJc w:val="right"/>
      <w:pPr>
        <w:ind w:left="8405" w:hanging="480"/>
      </w:pPr>
    </w:lvl>
    <w:lvl w:ilvl="6">
      <w:start w:val="1"/>
      <w:numFmt w:val="decimal"/>
      <w:lvlText w:val="%1.%2.%3.%4.%5.%6.%7."/>
      <w:lvlJc w:val="left"/>
      <w:pPr>
        <w:ind w:left="8885" w:hanging="480"/>
      </w:pPr>
    </w:lvl>
    <w:lvl w:ilvl="7">
      <w:start w:val="1"/>
      <w:numFmt w:val="ideographTraditional"/>
      <w:lvlText w:val="%1.%2.%3.%4.%5.%6.%7.%8、"/>
      <w:lvlJc w:val="left"/>
      <w:pPr>
        <w:ind w:left="9365" w:hanging="480"/>
      </w:pPr>
    </w:lvl>
    <w:lvl w:ilvl="8">
      <w:start w:val="1"/>
      <w:numFmt w:val="lowerRoman"/>
      <w:lvlText w:val="%1.%2.%3.%4.%5.%6.%7.%8.%9."/>
      <w:lvlJc w:val="right"/>
      <w:pPr>
        <w:ind w:left="9845" w:hanging="480"/>
      </w:pPr>
    </w:lvl>
  </w:abstractNum>
  <w:abstractNum w:abstractNumId="49">
    <w:nsid w:val="65205B5A"/>
    <w:multiLevelType w:val="multilevel"/>
    <w:tmpl w:val="A132867E"/>
    <w:styleLink w:val="WWNum8"/>
    <w:lvl w:ilvl="0">
      <w:start w:val="1"/>
      <w:numFmt w:val="decimal"/>
      <w:lvlText w:val="(%1)"/>
      <w:lvlJc w:val="left"/>
    </w:lvl>
    <w:lvl w:ilvl="1">
      <w:start w:val="1"/>
      <w:numFmt w:val="ideographTraditional"/>
      <w:lvlText w:val="%1.%2、"/>
      <w:lvlJc w:val="left"/>
    </w:lvl>
    <w:lvl w:ilvl="2">
      <w:start w:val="1"/>
      <w:numFmt w:val="lowerRoman"/>
      <w:lvlText w:val="%1.%2.%3."/>
      <w:lvlJc w:val="right"/>
    </w:lvl>
    <w:lvl w:ilvl="3">
      <w:start w:val="1"/>
      <w:numFmt w:val="decimal"/>
      <w:lvlText w:val="%1.%2.%3.%4."/>
      <w:lvlJc w:val="left"/>
    </w:lvl>
    <w:lvl w:ilvl="4">
      <w:start w:val="1"/>
      <w:numFmt w:val="ideographTraditional"/>
      <w:lvlText w:val="%1.%2.%3.%4.%5、"/>
      <w:lvlJc w:val="left"/>
    </w:lvl>
    <w:lvl w:ilvl="5">
      <w:start w:val="1"/>
      <w:numFmt w:val="lowerRoman"/>
      <w:lvlText w:val="%1.%2.%3.%4.%5.%6."/>
      <w:lvlJc w:val="right"/>
    </w:lvl>
    <w:lvl w:ilvl="6">
      <w:start w:val="1"/>
      <w:numFmt w:val="decimal"/>
      <w:lvlText w:val="%1.%2.%3.%4.%5.%6.%7."/>
      <w:lvlJc w:val="left"/>
    </w:lvl>
    <w:lvl w:ilvl="7">
      <w:start w:val="1"/>
      <w:numFmt w:val="ideographTraditional"/>
      <w:lvlText w:val="%1.%2.%3.%4.%5.%6.%7.%8、"/>
      <w:lvlJc w:val="left"/>
    </w:lvl>
    <w:lvl w:ilvl="8">
      <w:start w:val="1"/>
      <w:numFmt w:val="lowerRoman"/>
      <w:lvlText w:val="%1.%2.%3.%4.%5.%6.%7.%8.%9."/>
      <w:lvlJc w:val="right"/>
    </w:lvl>
  </w:abstractNum>
  <w:abstractNum w:abstractNumId="50">
    <w:nsid w:val="66731884"/>
    <w:multiLevelType w:val="multilevel"/>
    <w:tmpl w:val="64BCD846"/>
    <w:styleLink w:val="1ai1"/>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1">
    <w:nsid w:val="68472DE6"/>
    <w:multiLevelType w:val="multilevel"/>
    <w:tmpl w:val="36A837F4"/>
    <w:styleLink w:val="WWNum13"/>
    <w:lvl w:ilvl="0">
      <w:start w:val="1"/>
      <w:numFmt w:val="decimal"/>
      <w:lvlText w:val="%1."/>
      <w:lvlJc w:val="left"/>
      <w:pPr>
        <w:ind w:left="360" w:hanging="360"/>
      </w:pPr>
      <w:rPr>
        <w:rFonts w:ascii="標楷體" w:eastAsia="標楷體" w:hAnsi="標楷體" w:cs="標楷體"/>
        <w:spacing w:val="-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2">
    <w:nsid w:val="68AD745A"/>
    <w:multiLevelType w:val="multilevel"/>
    <w:tmpl w:val="CE669BB2"/>
    <w:styleLink w:val="WWNum52"/>
    <w:lvl w:ilvl="0">
      <w:start w:val="1"/>
      <w:numFmt w:val="upperLetter"/>
      <w:lvlText w:val="%1."/>
      <w:lvlJc w:val="left"/>
      <w:pPr>
        <w:ind w:left="840" w:hanging="480"/>
      </w:pPr>
    </w:lvl>
    <w:lvl w:ilvl="1">
      <w:numFmt w:val="bullet"/>
      <w:lvlText w:val=""/>
      <w:lvlJc w:val="left"/>
      <w:pPr>
        <w:ind w:left="1320" w:hanging="480"/>
      </w:pPr>
    </w:lvl>
    <w:lvl w:ilvl="2">
      <w:numFmt w:val="bullet"/>
      <w:lvlText w:val=""/>
      <w:lvlJc w:val="left"/>
      <w:pPr>
        <w:ind w:left="1800" w:hanging="480"/>
      </w:pPr>
    </w:lvl>
    <w:lvl w:ilvl="3">
      <w:numFmt w:val="bullet"/>
      <w:lvlText w:val=""/>
      <w:lvlJc w:val="left"/>
      <w:pPr>
        <w:ind w:left="2280" w:hanging="480"/>
      </w:pPr>
    </w:lvl>
    <w:lvl w:ilvl="4">
      <w:numFmt w:val="bullet"/>
      <w:lvlText w:val=""/>
      <w:lvlJc w:val="left"/>
      <w:pPr>
        <w:ind w:left="2760" w:hanging="480"/>
      </w:pPr>
    </w:lvl>
    <w:lvl w:ilvl="5">
      <w:numFmt w:val="bullet"/>
      <w:lvlText w:val=""/>
      <w:lvlJc w:val="left"/>
      <w:pPr>
        <w:ind w:left="3240" w:hanging="480"/>
      </w:pPr>
    </w:lvl>
    <w:lvl w:ilvl="6">
      <w:numFmt w:val="bullet"/>
      <w:lvlText w:val=""/>
      <w:lvlJc w:val="left"/>
      <w:pPr>
        <w:ind w:left="3720" w:hanging="480"/>
      </w:pPr>
    </w:lvl>
    <w:lvl w:ilvl="7">
      <w:numFmt w:val="bullet"/>
      <w:lvlText w:val=""/>
      <w:lvlJc w:val="left"/>
      <w:pPr>
        <w:ind w:left="4200" w:hanging="480"/>
      </w:pPr>
    </w:lvl>
    <w:lvl w:ilvl="8">
      <w:numFmt w:val="bullet"/>
      <w:lvlText w:val=""/>
      <w:lvlJc w:val="left"/>
      <w:pPr>
        <w:ind w:left="4680" w:hanging="480"/>
      </w:pPr>
    </w:lvl>
  </w:abstractNum>
  <w:abstractNum w:abstractNumId="53">
    <w:nsid w:val="6B3811B9"/>
    <w:multiLevelType w:val="multilevel"/>
    <w:tmpl w:val="16FE8396"/>
    <w:styleLink w:val="WWNum14"/>
    <w:lvl w:ilvl="0">
      <w:start w:val="1"/>
      <w:numFmt w:val="decimal"/>
      <w:lvlText w:val="（%1）"/>
      <w:lvlJc w:val="left"/>
      <w:pPr>
        <w:ind w:left="2139" w:hanging="720"/>
      </w:pPr>
      <w:rPr>
        <w:rFonts w:ascii="標楷體" w:eastAsia="標楷體" w:hAnsi="標楷體" w:cs="Times New Roman"/>
        <w:bCs/>
        <w:color w:val="000000"/>
        <w:szCs w:val="28"/>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4">
    <w:nsid w:val="6FC948F2"/>
    <w:multiLevelType w:val="multilevel"/>
    <w:tmpl w:val="50346C62"/>
    <w:styleLink w:val="WWNum29"/>
    <w:lvl w:ilvl="0">
      <w:start w:val="1"/>
      <w:numFmt w:val="decimal"/>
      <w:lvlText w:val="%1."/>
      <w:lvlJc w:val="left"/>
      <w:pPr>
        <w:ind w:left="1471" w:hanging="480"/>
      </w:pPr>
    </w:lvl>
    <w:lvl w:ilvl="1">
      <w:start w:val="1"/>
      <w:numFmt w:val="ideographTraditional"/>
      <w:lvlText w:val="%1.%2、"/>
      <w:lvlJc w:val="left"/>
      <w:pPr>
        <w:ind w:left="1951" w:hanging="480"/>
      </w:pPr>
    </w:lvl>
    <w:lvl w:ilvl="2">
      <w:start w:val="1"/>
      <w:numFmt w:val="lowerRoman"/>
      <w:lvlText w:val="%1.%2.%3."/>
      <w:lvlJc w:val="right"/>
      <w:pPr>
        <w:ind w:left="2431" w:hanging="480"/>
      </w:pPr>
    </w:lvl>
    <w:lvl w:ilvl="3">
      <w:start w:val="1"/>
      <w:numFmt w:val="decimal"/>
      <w:lvlText w:val="%1.%2.%3.%4."/>
      <w:lvlJc w:val="left"/>
      <w:pPr>
        <w:ind w:left="2911" w:hanging="480"/>
      </w:pPr>
    </w:lvl>
    <w:lvl w:ilvl="4">
      <w:start w:val="1"/>
      <w:numFmt w:val="ideographTraditional"/>
      <w:lvlText w:val="%1.%2.%3.%4.%5、"/>
      <w:lvlJc w:val="left"/>
      <w:pPr>
        <w:ind w:left="3391" w:hanging="480"/>
      </w:pPr>
    </w:lvl>
    <w:lvl w:ilvl="5">
      <w:start w:val="1"/>
      <w:numFmt w:val="lowerRoman"/>
      <w:lvlText w:val="%1.%2.%3.%4.%5.%6."/>
      <w:lvlJc w:val="right"/>
      <w:pPr>
        <w:ind w:left="3871" w:hanging="480"/>
      </w:pPr>
    </w:lvl>
    <w:lvl w:ilvl="6">
      <w:start w:val="1"/>
      <w:numFmt w:val="decimal"/>
      <w:lvlText w:val="%1.%2.%3.%4.%5.%6.%7."/>
      <w:lvlJc w:val="left"/>
      <w:pPr>
        <w:ind w:left="4351" w:hanging="480"/>
      </w:pPr>
    </w:lvl>
    <w:lvl w:ilvl="7">
      <w:start w:val="1"/>
      <w:numFmt w:val="ideographTraditional"/>
      <w:lvlText w:val="%1.%2.%3.%4.%5.%6.%7.%8、"/>
      <w:lvlJc w:val="left"/>
      <w:pPr>
        <w:ind w:left="4831" w:hanging="480"/>
      </w:pPr>
    </w:lvl>
    <w:lvl w:ilvl="8">
      <w:start w:val="1"/>
      <w:numFmt w:val="lowerRoman"/>
      <w:lvlText w:val="%1.%2.%3.%4.%5.%6.%7.%8.%9."/>
      <w:lvlJc w:val="right"/>
      <w:pPr>
        <w:ind w:left="5311" w:hanging="480"/>
      </w:pPr>
    </w:lvl>
  </w:abstractNum>
  <w:abstractNum w:abstractNumId="55">
    <w:nsid w:val="7003746E"/>
    <w:multiLevelType w:val="multilevel"/>
    <w:tmpl w:val="C83A0C4C"/>
    <w:styleLink w:val="WWNum46"/>
    <w:lvl w:ilvl="0">
      <w:start w:val="1"/>
      <w:numFmt w:val="upperRoman"/>
      <w:lvlText w:val="%1."/>
      <w:lvlJc w:val="left"/>
      <w:pPr>
        <w:ind w:left="840" w:hanging="480"/>
      </w:pPr>
    </w:lvl>
    <w:lvl w:ilvl="1">
      <w:numFmt w:val="bullet"/>
      <w:lvlText w:val=""/>
      <w:lvlJc w:val="left"/>
      <w:pPr>
        <w:ind w:left="1320" w:hanging="480"/>
      </w:pPr>
    </w:lvl>
    <w:lvl w:ilvl="2">
      <w:numFmt w:val="bullet"/>
      <w:lvlText w:val=""/>
      <w:lvlJc w:val="left"/>
      <w:pPr>
        <w:ind w:left="1800" w:hanging="480"/>
      </w:pPr>
    </w:lvl>
    <w:lvl w:ilvl="3">
      <w:numFmt w:val="bullet"/>
      <w:lvlText w:val=""/>
      <w:lvlJc w:val="left"/>
      <w:pPr>
        <w:ind w:left="2280" w:hanging="480"/>
      </w:pPr>
    </w:lvl>
    <w:lvl w:ilvl="4">
      <w:numFmt w:val="bullet"/>
      <w:lvlText w:val=""/>
      <w:lvlJc w:val="left"/>
      <w:pPr>
        <w:ind w:left="2760" w:hanging="480"/>
      </w:pPr>
    </w:lvl>
    <w:lvl w:ilvl="5">
      <w:numFmt w:val="bullet"/>
      <w:lvlText w:val=""/>
      <w:lvlJc w:val="left"/>
      <w:pPr>
        <w:ind w:left="3240" w:hanging="480"/>
      </w:pPr>
    </w:lvl>
    <w:lvl w:ilvl="6">
      <w:numFmt w:val="bullet"/>
      <w:lvlText w:val=""/>
      <w:lvlJc w:val="left"/>
      <w:pPr>
        <w:ind w:left="3720" w:hanging="480"/>
      </w:pPr>
    </w:lvl>
    <w:lvl w:ilvl="7">
      <w:numFmt w:val="bullet"/>
      <w:lvlText w:val=""/>
      <w:lvlJc w:val="left"/>
      <w:pPr>
        <w:ind w:left="4200" w:hanging="480"/>
      </w:pPr>
    </w:lvl>
    <w:lvl w:ilvl="8">
      <w:numFmt w:val="bullet"/>
      <w:lvlText w:val=""/>
      <w:lvlJc w:val="left"/>
      <w:pPr>
        <w:ind w:left="4680" w:hanging="480"/>
      </w:pPr>
    </w:lvl>
  </w:abstractNum>
  <w:abstractNum w:abstractNumId="56">
    <w:nsid w:val="700677A0"/>
    <w:multiLevelType w:val="multilevel"/>
    <w:tmpl w:val="0AE696F4"/>
    <w:styleLink w:val="WWNum1"/>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57">
    <w:nsid w:val="714B0C1D"/>
    <w:multiLevelType w:val="multilevel"/>
    <w:tmpl w:val="C19C26AA"/>
    <w:styleLink w:val="WWNum33"/>
    <w:lvl w:ilvl="0">
      <w:start w:val="1"/>
      <w:numFmt w:val="decimal"/>
      <w:lvlText w:val="%1."/>
      <w:lvlJc w:val="left"/>
      <w:pPr>
        <w:ind w:left="1495" w:hanging="360"/>
      </w:pPr>
      <w:rPr>
        <w:b w:val="0"/>
        <w:bCs w:val="0"/>
      </w:rPr>
    </w:lvl>
    <w:lvl w:ilvl="1">
      <w:start w:val="1"/>
      <w:numFmt w:val="ideographTraditional"/>
      <w:lvlText w:val="%1.%2、"/>
      <w:lvlJc w:val="left"/>
      <w:pPr>
        <w:ind w:left="2094" w:hanging="480"/>
      </w:pPr>
    </w:lvl>
    <w:lvl w:ilvl="2">
      <w:start w:val="1"/>
      <w:numFmt w:val="lowerRoman"/>
      <w:lvlText w:val="%1.%2.%3."/>
      <w:lvlJc w:val="right"/>
      <w:pPr>
        <w:ind w:left="2574" w:hanging="480"/>
      </w:pPr>
    </w:lvl>
    <w:lvl w:ilvl="3">
      <w:start w:val="1"/>
      <w:numFmt w:val="decimal"/>
      <w:lvlText w:val="%1.%2.%3.%4."/>
      <w:lvlJc w:val="left"/>
      <w:pPr>
        <w:ind w:left="3054" w:hanging="480"/>
      </w:pPr>
    </w:lvl>
    <w:lvl w:ilvl="4">
      <w:start w:val="1"/>
      <w:numFmt w:val="ideographTraditional"/>
      <w:lvlText w:val="%1.%2.%3.%4.%5、"/>
      <w:lvlJc w:val="left"/>
      <w:pPr>
        <w:ind w:left="3534" w:hanging="480"/>
      </w:pPr>
    </w:lvl>
    <w:lvl w:ilvl="5">
      <w:start w:val="1"/>
      <w:numFmt w:val="lowerRoman"/>
      <w:lvlText w:val="%1.%2.%3.%4.%5.%6."/>
      <w:lvlJc w:val="right"/>
      <w:pPr>
        <w:ind w:left="4014" w:hanging="480"/>
      </w:pPr>
    </w:lvl>
    <w:lvl w:ilvl="6">
      <w:start w:val="1"/>
      <w:numFmt w:val="decimal"/>
      <w:lvlText w:val="%1.%2.%3.%4.%5.%6.%7."/>
      <w:lvlJc w:val="left"/>
      <w:pPr>
        <w:ind w:left="4494" w:hanging="480"/>
      </w:pPr>
    </w:lvl>
    <w:lvl w:ilvl="7">
      <w:start w:val="1"/>
      <w:numFmt w:val="ideographTraditional"/>
      <w:lvlText w:val="%1.%2.%3.%4.%5.%6.%7.%8、"/>
      <w:lvlJc w:val="left"/>
      <w:pPr>
        <w:ind w:left="4974" w:hanging="480"/>
      </w:pPr>
    </w:lvl>
    <w:lvl w:ilvl="8">
      <w:start w:val="1"/>
      <w:numFmt w:val="lowerRoman"/>
      <w:lvlText w:val="%1.%2.%3.%4.%5.%6.%7.%8.%9."/>
      <w:lvlJc w:val="right"/>
      <w:pPr>
        <w:ind w:left="5454" w:hanging="480"/>
      </w:pPr>
    </w:lvl>
  </w:abstractNum>
  <w:abstractNum w:abstractNumId="58">
    <w:nsid w:val="72976259"/>
    <w:multiLevelType w:val="multilevel"/>
    <w:tmpl w:val="578AA232"/>
    <w:styleLink w:val="WWNum32"/>
    <w:lvl w:ilvl="0">
      <w:start w:val="1"/>
      <w:numFmt w:val="lowerLetter"/>
      <w:lvlText w:val="%1."/>
      <w:lvlJc w:val="left"/>
      <w:pPr>
        <w:ind w:left="1898" w:hanging="480"/>
      </w:pPr>
    </w:lvl>
    <w:lvl w:ilvl="1">
      <w:start w:val="1"/>
      <w:numFmt w:val="ideographTraditional"/>
      <w:lvlText w:val="%1.%2、"/>
      <w:lvlJc w:val="left"/>
      <w:pPr>
        <w:ind w:left="2378" w:hanging="480"/>
      </w:pPr>
    </w:lvl>
    <w:lvl w:ilvl="2">
      <w:start w:val="1"/>
      <w:numFmt w:val="lowerRoman"/>
      <w:lvlText w:val="%1.%2.%3."/>
      <w:lvlJc w:val="right"/>
      <w:pPr>
        <w:ind w:left="2858" w:hanging="480"/>
      </w:pPr>
    </w:lvl>
    <w:lvl w:ilvl="3">
      <w:start w:val="1"/>
      <w:numFmt w:val="decimal"/>
      <w:lvlText w:val="%1.%2.%3.%4."/>
      <w:lvlJc w:val="left"/>
      <w:pPr>
        <w:ind w:left="3338" w:hanging="480"/>
      </w:pPr>
    </w:lvl>
    <w:lvl w:ilvl="4">
      <w:start w:val="1"/>
      <w:numFmt w:val="ideographTraditional"/>
      <w:lvlText w:val="%1.%2.%3.%4.%5、"/>
      <w:lvlJc w:val="left"/>
      <w:pPr>
        <w:ind w:left="3818" w:hanging="480"/>
      </w:pPr>
    </w:lvl>
    <w:lvl w:ilvl="5">
      <w:start w:val="1"/>
      <w:numFmt w:val="lowerRoman"/>
      <w:lvlText w:val="%1.%2.%3.%4.%5.%6."/>
      <w:lvlJc w:val="right"/>
      <w:pPr>
        <w:ind w:left="4298" w:hanging="480"/>
      </w:pPr>
    </w:lvl>
    <w:lvl w:ilvl="6">
      <w:start w:val="1"/>
      <w:numFmt w:val="decimal"/>
      <w:lvlText w:val="%1.%2.%3.%4.%5.%6.%7."/>
      <w:lvlJc w:val="left"/>
      <w:pPr>
        <w:ind w:left="4778" w:hanging="480"/>
      </w:pPr>
    </w:lvl>
    <w:lvl w:ilvl="7">
      <w:start w:val="1"/>
      <w:numFmt w:val="ideographTraditional"/>
      <w:lvlText w:val="%1.%2.%3.%4.%5.%6.%7.%8、"/>
      <w:lvlJc w:val="left"/>
      <w:pPr>
        <w:ind w:left="5258" w:hanging="480"/>
      </w:pPr>
    </w:lvl>
    <w:lvl w:ilvl="8">
      <w:start w:val="1"/>
      <w:numFmt w:val="lowerRoman"/>
      <w:lvlText w:val="%1.%2.%3.%4.%5.%6.%7.%8.%9."/>
      <w:lvlJc w:val="right"/>
      <w:pPr>
        <w:ind w:left="5738" w:hanging="480"/>
      </w:pPr>
    </w:lvl>
  </w:abstractNum>
  <w:abstractNum w:abstractNumId="59">
    <w:nsid w:val="73695D5A"/>
    <w:multiLevelType w:val="multilevel"/>
    <w:tmpl w:val="32B839D0"/>
    <w:styleLink w:val="WWNum27"/>
    <w:lvl w:ilvl="0">
      <w:start w:val="1"/>
      <w:numFmt w:val="decimal"/>
      <w:lvlText w:val="（%1）"/>
      <w:lvlJc w:val="left"/>
      <w:pPr>
        <w:ind w:left="480" w:hanging="480"/>
      </w:pPr>
      <w:rPr>
        <w:rFonts w:ascii="標楷體" w:eastAsia="標楷體" w:hAnsi="標楷體" w:cs="Times New Roman"/>
        <w:color w:val="000000"/>
        <w:szCs w:val="28"/>
      </w:r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60">
    <w:nsid w:val="75A9264F"/>
    <w:multiLevelType w:val="multilevel"/>
    <w:tmpl w:val="CE2266D6"/>
    <w:styleLink w:val="WWNum43"/>
    <w:lvl w:ilvl="0">
      <w:start w:val="1"/>
      <w:numFmt w:val="upperRoman"/>
      <w:lvlText w:val="%1."/>
      <w:lvlJc w:val="left"/>
      <w:pPr>
        <w:ind w:left="840" w:hanging="480"/>
      </w:pPr>
    </w:lvl>
    <w:lvl w:ilvl="1">
      <w:numFmt w:val="bullet"/>
      <w:lvlText w:val=""/>
      <w:lvlJc w:val="left"/>
      <w:pPr>
        <w:ind w:left="1320" w:hanging="480"/>
      </w:pPr>
    </w:lvl>
    <w:lvl w:ilvl="2">
      <w:numFmt w:val="bullet"/>
      <w:lvlText w:val=""/>
      <w:lvlJc w:val="left"/>
      <w:pPr>
        <w:ind w:left="1800" w:hanging="480"/>
      </w:pPr>
    </w:lvl>
    <w:lvl w:ilvl="3">
      <w:numFmt w:val="bullet"/>
      <w:lvlText w:val=""/>
      <w:lvlJc w:val="left"/>
      <w:pPr>
        <w:ind w:left="2280" w:hanging="480"/>
      </w:pPr>
    </w:lvl>
    <w:lvl w:ilvl="4">
      <w:numFmt w:val="bullet"/>
      <w:lvlText w:val=""/>
      <w:lvlJc w:val="left"/>
      <w:pPr>
        <w:ind w:left="2760" w:hanging="480"/>
      </w:pPr>
    </w:lvl>
    <w:lvl w:ilvl="5">
      <w:numFmt w:val="bullet"/>
      <w:lvlText w:val=""/>
      <w:lvlJc w:val="left"/>
      <w:pPr>
        <w:ind w:left="3240" w:hanging="480"/>
      </w:pPr>
    </w:lvl>
    <w:lvl w:ilvl="6">
      <w:numFmt w:val="bullet"/>
      <w:lvlText w:val=""/>
      <w:lvlJc w:val="left"/>
      <w:pPr>
        <w:ind w:left="3720" w:hanging="480"/>
      </w:pPr>
    </w:lvl>
    <w:lvl w:ilvl="7">
      <w:numFmt w:val="bullet"/>
      <w:lvlText w:val=""/>
      <w:lvlJc w:val="left"/>
      <w:pPr>
        <w:ind w:left="4200" w:hanging="480"/>
      </w:pPr>
    </w:lvl>
    <w:lvl w:ilvl="8">
      <w:numFmt w:val="bullet"/>
      <w:lvlText w:val=""/>
      <w:lvlJc w:val="left"/>
      <w:pPr>
        <w:ind w:left="4680" w:hanging="480"/>
      </w:pPr>
    </w:lvl>
  </w:abstractNum>
  <w:abstractNum w:abstractNumId="61">
    <w:nsid w:val="76F44413"/>
    <w:multiLevelType w:val="multilevel"/>
    <w:tmpl w:val="A574F972"/>
    <w:styleLink w:val="WWNum18"/>
    <w:lvl w:ilvl="0">
      <w:start w:val="1"/>
      <w:numFmt w:val="decimal"/>
      <w:lvlText w:val="（%1）"/>
      <w:lvlJc w:val="left"/>
      <w:pPr>
        <w:ind w:left="2847" w:hanging="720"/>
      </w:pPr>
      <w:rPr>
        <w:rFonts w:ascii="標楷體" w:eastAsia="標楷體" w:hAnsi="標楷體" w:cs="Times New Roman"/>
        <w:color w:val="000000"/>
        <w:szCs w:val="28"/>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2">
    <w:nsid w:val="783842D6"/>
    <w:multiLevelType w:val="multilevel"/>
    <w:tmpl w:val="914A53CE"/>
    <w:styleLink w:val="WWNum38"/>
    <w:lvl w:ilvl="0">
      <w:start w:val="1"/>
      <w:numFmt w:val="decimal"/>
      <w:lvlText w:val="（%1）"/>
      <w:lvlJc w:val="left"/>
      <w:pPr>
        <w:ind w:left="1476" w:hanging="480"/>
      </w:pPr>
      <w:rPr>
        <w:rFonts w:ascii="標楷體" w:eastAsia="標楷體" w:hAnsi="標楷體" w:cs="Times New Roman"/>
        <w:color w:val="000000"/>
        <w:szCs w:val="28"/>
      </w:rPr>
    </w:lvl>
    <w:lvl w:ilvl="1">
      <w:start w:val="1"/>
      <w:numFmt w:val="ideographTraditional"/>
      <w:lvlText w:val="%1.%2、"/>
      <w:lvlJc w:val="left"/>
      <w:pPr>
        <w:ind w:left="1956" w:hanging="480"/>
      </w:pPr>
    </w:lvl>
    <w:lvl w:ilvl="2">
      <w:start w:val="1"/>
      <w:numFmt w:val="lowerRoman"/>
      <w:lvlText w:val="%1.%2.%3."/>
      <w:lvlJc w:val="right"/>
      <w:pPr>
        <w:ind w:left="2436" w:hanging="480"/>
      </w:pPr>
    </w:lvl>
    <w:lvl w:ilvl="3">
      <w:start w:val="1"/>
      <w:numFmt w:val="decimal"/>
      <w:lvlText w:val="%1.%2.%3.%4."/>
      <w:lvlJc w:val="left"/>
      <w:pPr>
        <w:ind w:left="2916" w:hanging="480"/>
      </w:pPr>
    </w:lvl>
    <w:lvl w:ilvl="4">
      <w:start w:val="1"/>
      <w:numFmt w:val="ideographTraditional"/>
      <w:lvlText w:val="%1.%2.%3.%4.%5、"/>
      <w:lvlJc w:val="left"/>
      <w:pPr>
        <w:ind w:left="3396" w:hanging="480"/>
      </w:pPr>
    </w:lvl>
    <w:lvl w:ilvl="5">
      <w:start w:val="1"/>
      <w:numFmt w:val="lowerRoman"/>
      <w:lvlText w:val="%1.%2.%3.%4.%5.%6."/>
      <w:lvlJc w:val="right"/>
      <w:pPr>
        <w:ind w:left="3876" w:hanging="480"/>
      </w:pPr>
    </w:lvl>
    <w:lvl w:ilvl="6">
      <w:start w:val="1"/>
      <w:numFmt w:val="decimal"/>
      <w:lvlText w:val="%1.%2.%3.%4.%5.%6.%7."/>
      <w:lvlJc w:val="left"/>
      <w:pPr>
        <w:ind w:left="4356" w:hanging="480"/>
      </w:pPr>
    </w:lvl>
    <w:lvl w:ilvl="7">
      <w:start w:val="1"/>
      <w:numFmt w:val="ideographTraditional"/>
      <w:lvlText w:val="%1.%2.%3.%4.%5.%6.%7.%8、"/>
      <w:lvlJc w:val="left"/>
      <w:pPr>
        <w:ind w:left="4836" w:hanging="480"/>
      </w:pPr>
    </w:lvl>
    <w:lvl w:ilvl="8">
      <w:start w:val="1"/>
      <w:numFmt w:val="lowerRoman"/>
      <w:lvlText w:val="%1.%2.%3.%4.%5.%6.%7.%8.%9."/>
      <w:lvlJc w:val="right"/>
      <w:pPr>
        <w:ind w:left="5316" w:hanging="480"/>
      </w:pPr>
    </w:lvl>
  </w:abstractNum>
  <w:abstractNum w:abstractNumId="63">
    <w:nsid w:val="79F87563"/>
    <w:multiLevelType w:val="multilevel"/>
    <w:tmpl w:val="6CB828DA"/>
    <w:styleLink w:val="WWNum6"/>
    <w:lvl w:ilvl="0">
      <w:start w:val="1"/>
      <w:numFmt w:val="decimal"/>
      <w:lvlText w:val="%1."/>
      <w:lvlJc w:val="left"/>
      <w:pPr>
        <w:ind w:left="1200" w:hanging="360"/>
      </w:pPr>
      <w:rPr>
        <w:color w:val="auto"/>
      </w:rPr>
    </w:lvl>
    <w:lvl w:ilvl="1">
      <w:start w:val="1"/>
      <w:numFmt w:val="lowerLetter"/>
      <w:lvlText w:val="%1.%2."/>
      <w:lvlJc w:val="left"/>
      <w:pPr>
        <w:ind w:left="1680" w:hanging="360"/>
      </w:pPr>
    </w:lvl>
    <w:lvl w:ilvl="2">
      <w:start w:val="1"/>
      <w:numFmt w:val="lowerRoman"/>
      <w:lvlText w:val="%1.%2.%3."/>
      <w:lvlJc w:val="right"/>
      <w:pPr>
        <w:ind w:left="2280" w:hanging="480"/>
      </w:pPr>
    </w:lvl>
    <w:lvl w:ilvl="3">
      <w:start w:val="1"/>
      <w:numFmt w:val="decimal"/>
      <w:lvlText w:val="%1.%2.%3.%4."/>
      <w:lvlJc w:val="left"/>
      <w:pPr>
        <w:ind w:left="2760" w:hanging="480"/>
      </w:pPr>
    </w:lvl>
    <w:lvl w:ilvl="4">
      <w:start w:val="1"/>
      <w:numFmt w:val="ideographTraditional"/>
      <w:lvlText w:val="%1.%2.%3.%4.%5、"/>
      <w:lvlJc w:val="left"/>
      <w:pPr>
        <w:ind w:left="3240" w:hanging="480"/>
      </w:pPr>
    </w:lvl>
    <w:lvl w:ilvl="5">
      <w:start w:val="1"/>
      <w:numFmt w:val="lowerRoman"/>
      <w:lvlText w:val="%1.%2.%3.%4.%5.%6."/>
      <w:lvlJc w:val="right"/>
      <w:pPr>
        <w:ind w:left="3720" w:hanging="480"/>
      </w:pPr>
    </w:lvl>
    <w:lvl w:ilvl="6">
      <w:start w:val="1"/>
      <w:numFmt w:val="decimal"/>
      <w:lvlText w:val="%1.%2.%3.%4.%5.%6.%7."/>
      <w:lvlJc w:val="left"/>
      <w:pPr>
        <w:ind w:left="4200" w:hanging="480"/>
      </w:pPr>
    </w:lvl>
    <w:lvl w:ilvl="7">
      <w:start w:val="1"/>
      <w:numFmt w:val="ideographTraditional"/>
      <w:lvlText w:val="%1.%2.%3.%4.%5.%6.%7.%8、"/>
      <w:lvlJc w:val="left"/>
      <w:pPr>
        <w:ind w:left="4680" w:hanging="480"/>
      </w:pPr>
    </w:lvl>
    <w:lvl w:ilvl="8">
      <w:start w:val="1"/>
      <w:numFmt w:val="lowerRoman"/>
      <w:lvlText w:val="%1.%2.%3.%4.%5.%6.%7.%8.%9."/>
      <w:lvlJc w:val="right"/>
      <w:pPr>
        <w:ind w:left="5160" w:hanging="480"/>
      </w:pPr>
    </w:lvl>
  </w:abstractNum>
  <w:abstractNum w:abstractNumId="64">
    <w:nsid w:val="7D186266"/>
    <w:multiLevelType w:val="multilevel"/>
    <w:tmpl w:val="67943500"/>
    <w:styleLink w:val="WWNum1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5">
    <w:nsid w:val="7E0A1BF3"/>
    <w:multiLevelType w:val="multilevel"/>
    <w:tmpl w:val="F34C4AD0"/>
    <w:styleLink w:val="WWNum36"/>
    <w:lvl w:ilvl="0">
      <w:start w:val="1"/>
      <w:numFmt w:val="decimal"/>
      <w:lvlText w:val="（%1）"/>
      <w:lvlJc w:val="left"/>
      <w:pPr>
        <w:ind w:left="1476" w:hanging="480"/>
      </w:pPr>
      <w:rPr>
        <w:rFonts w:ascii="標楷體" w:eastAsia="標楷體" w:hAnsi="標楷體" w:cs="Times New Roman"/>
        <w:bCs/>
        <w:color w:val="000000"/>
        <w:szCs w:val="28"/>
      </w:rPr>
    </w:lvl>
    <w:lvl w:ilvl="1">
      <w:start w:val="1"/>
      <w:numFmt w:val="ideographTraditional"/>
      <w:lvlText w:val="%1.%2、"/>
      <w:lvlJc w:val="left"/>
      <w:pPr>
        <w:ind w:left="1956" w:hanging="480"/>
      </w:pPr>
    </w:lvl>
    <w:lvl w:ilvl="2">
      <w:start w:val="1"/>
      <w:numFmt w:val="lowerRoman"/>
      <w:lvlText w:val="%1.%2.%3."/>
      <w:lvlJc w:val="right"/>
      <w:pPr>
        <w:ind w:left="2436" w:hanging="480"/>
      </w:pPr>
    </w:lvl>
    <w:lvl w:ilvl="3">
      <w:start w:val="1"/>
      <w:numFmt w:val="decimal"/>
      <w:lvlText w:val="%1.%2.%3.%4."/>
      <w:lvlJc w:val="left"/>
      <w:pPr>
        <w:ind w:left="2916" w:hanging="480"/>
      </w:pPr>
    </w:lvl>
    <w:lvl w:ilvl="4">
      <w:start w:val="1"/>
      <w:numFmt w:val="ideographTraditional"/>
      <w:lvlText w:val="%1.%2.%3.%4.%5、"/>
      <w:lvlJc w:val="left"/>
      <w:pPr>
        <w:ind w:left="3396" w:hanging="480"/>
      </w:pPr>
    </w:lvl>
    <w:lvl w:ilvl="5">
      <w:start w:val="1"/>
      <w:numFmt w:val="lowerRoman"/>
      <w:lvlText w:val="%1.%2.%3.%4.%5.%6."/>
      <w:lvlJc w:val="right"/>
      <w:pPr>
        <w:ind w:left="3876" w:hanging="480"/>
      </w:pPr>
    </w:lvl>
    <w:lvl w:ilvl="6">
      <w:start w:val="1"/>
      <w:numFmt w:val="decimal"/>
      <w:lvlText w:val="%1.%2.%3.%4.%5.%6.%7."/>
      <w:lvlJc w:val="left"/>
      <w:pPr>
        <w:ind w:left="4356" w:hanging="480"/>
      </w:pPr>
    </w:lvl>
    <w:lvl w:ilvl="7">
      <w:start w:val="1"/>
      <w:numFmt w:val="ideographTraditional"/>
      <w:lvlText w:val="%1.%2.%3.%4.%5.%6.%7.%8、"/>
      <w:lvlJc w:val="left"/>
      <w:pPr>
        <w:ind w:left="4836" w:hanging="480"/>
      </w:pPr>
    </w:lvl>
    <w:lvl w:ilvl="8">
      <w:start w:val="1"/>
      <w:numFmt w:val="lowerRoman"/>
      <w:lvlText w:val="%1.%2.%3.%4.%5.%6.%7.%8.%9."/>
      <w:lvlJc w:val="right"/>
      <w:pPr>
        <w:ind w:left="5316" w:hanging="480"/>
      </w:pPr>
    </w:lvl>
  </w:abstractNum>
  <w:abstractNum w:abstractNumId="66">
    <w:nsid w:val="7EB52BAC"/>
    <w:multiLevelType w:val="multilevel"/>
    <w:tmpl w:val="21AE9764"/>
    <w:styleLink w:val="WWNum23"/>
    <w:lvl w:ilvl="0">
      <w:start w:val="1"/>
      <w:numFmt w:val="decimal"/>
      <w:lvlText w:val="%1."/>
      <w:lvlJc w:val="left"/>
      <w:pPr>
        <w:ind w:left="6009" w:hanging="480"/>
      </w:pPr>
    </w:lvl>
    <w:lvl w:ilvl="1">
      <w:start w:val="1"/>
      <w:numFmt w:val="ideographTraditional"/>
      <w:lvlText w:val="%1.%2、"/>
      <w:lvlJc w:val="left"/>
      <w:pPr>
        <w:ind w:left="6489" w:hanging="480"/>
      </w:pPr>
    </w:lvl>
    <w:lvl w:ilvl="2">
      <w:start w:val="1"/>
      <w:numFmt w:val="lowerRoman"/>
      <w:lvlText w:val="%1.%2.%3."/>
      <w:lvlJc w:val="right"/>
      <w:pPr>
        <w:ind w:left="6969" w:hanging="480"/>
      </w:pPr>
    </w:lvl>
    <w:lvl w:ilvl="3">
      <w:start w:val="1"/>
      <w:numFmt w:val="decimal"/>
      <w:lvlText w:val="%1.%2.%3.%4."/>
      <w:lvlJc w:val="left"/>
      <w:pPr>
        <w:ind w:left="7449" w:hanging="480"/>
      </w:pPr>
    </w:lvl>
    <w:lvl w:ilvl="4">
      <w:start w:val="1"/>
      <w:numFmt w:val="ideographTraditional"/>
      <w:lvlText w:val="%1.%2.%3.%4.%5、"/>
      <w:lvlJc w:val="left"/>
      <w:pPr>
        <w:ind w:left="7929" w:hanging="480"/>
      </w:pPr>
    </w:lvl>
    <w:lvl w:ilvl="5">
      <w:start w:val="1"/>
      <w:numFmt w:val="lowerRoman"/>
      <w:lvlText w:val="%1.%2.%3.%4.%5.%6."/>
      <w:lvlJc w:val="right"/>
      <w:pPr>
        <w:ind w:left="8409" w:hanging="480"/>
      </w:pPr>
    </w:lvl>
    <w:lvl w:ilvl="6">
      <w:start w:val="1"/>
      <w:numFmt w:val="decimal"/>
      <w:lvlText w:val="%1.%2.%3.%4.%5.%6.%7."/>
      <w:lvlJc w:val="left"/>
      <w:pPr>
        <w:ind w:left="8889" w:hanging="480"/>
      </w:pPr>
    </w:lvl>
    <w:lvl w:ilvl="7">
      <w:start w:val="1"/>
      <w:numFmt w:val="ideographTraditional"/>
      <w:lvlText w:val="%1.%2.%3.%4.%5.%6.%7.%8、"/>
      <w:lvlJc w:val="left"/>
      <w:pPr>
        <w:ind w:left="9369" w:hanging="480"/>
      </w:pPr>
    </w:lvl>
    <w:lvl w:ilvl="8">
      <w:start w:val="1"/>
      <w:numFmt w:val="lowerRoman"/>
      <w:lvlText w:val="%1.%2.%3.%4.%5.%6.%7.%8.%9."/>
      <w:lvlJc w:val="right"/>
      <w:pPr>
        <w:ind w:left="9849" w:hanging="480"/>
      </w:pPr>
    </w:lvl>
  </w:abstractNum>
  <w:abstractNum w:abstractNumId="67">
    <w:nsid w:val="7EBD7159"/>
    <w:multiLevelType w:val="multilevel"/>
    <w:tmpl w:val="86DC5120"/>
    <w:styleLink w:val="WWNum51"/>
    <w:lvl w:ilvl="0">
      <w:start w:val="1"/>
      <w:numFmt w:val="upperLetter"/>
      <w:lvlText w:val="%1."/>
      <w:lvlJc w:val="left"/>
      <w:pPr>
        <w:ind w:left="840" w:hanging="480"/>
      </w:pPr>
    </w:lvl>
    <w:lvl w:ilvl="1">
      <w:numFmt w:val="bullet"/>
      <w:lvlText w:val=""/>
      <w:lvlJc w:val="left"/>
      <w:pPr>
        <w:ind w:left="1320" w:hanging="480"/>
      </w:pPr>
    </w:lvl>
    <w:lvl w:ilvl="2">
      <w:numFmt w:val="bullet"/>
      <w:lvlText w:val=""/>
      <w:lvlJc w:val="left"/>
      <w:pPr>
        <w:ind w:left="1800" w:hanging="480"/>
      </w:pPr>
    </w:lvl>
    <w:lvl w:ilvl="3">
      <w:numFmt w:val="bullet"/>
      <w:lvlText w:val=""/>
      <w:lvlJc w:val="left"/>
      <w:pPr>
        <w:ind w:left="2280" w:hanging="480"/>
      </w:pPr>
    </w:lvl>
    <w:lvl w:ilvl="4">
      <w:numFmt w:val="bullet"/>
      <w:lvlText w:val=""/>
      <w:lvlJc w:val="left"/>
      <w:pPr>
        <w:ind w:left="2760" w:hanging="480"/>
      </w:pPr>
    </w:lvl>
    <w:lvl w:ilvl="5">
      <w:numFmt w:val="bullet"/>
      <w:lvlText w:val=""/>
      <w:lvlJc w:val="left"/>
      <w:pPr>
        <w:ind w:left="3240" w:hanging="480"/>
      </w:pPr>
    </w:lvl>
    <w:lvl w:ilvl="6">
      <w:numFmt w:val="bullet"/>
      <w:lvlText w:val=""/>
      <w:lvlJc w:val="left"/>
      <w:pPr>
        <w:ind w:left="3720" w:hanging="480"/>
      </w:pPr>
    </w:lvl>
    <w:lvl w:ilvl="7">
      <w:numFmt w:val="bullet"/>
      <w:lvlText w:val=""/>
      <w:lvlJc w:val="left"/>
      <w:pPr>
        <w:ind w:left="4200" w:hanging="480"/>
      </w:pPr>
    </w:lvl>
    <w:lvl w:ilvl="8">
      <w:numFmt w:val="bullet"/>
      <w:lvlText w:val=""/>
      <w:lvlJc w:val="left"/>
      <w:pPr>
        <w:ind w:left="4680" w:hanging="480"/>
      </w:pPr>
    </w:lvl>
  </w:abstractNum>
  <w:abstractNum w:abstractNumId="68">
    <w:nsid w:val="7FAC421A"/>
    <w:multiLevelType w:val="multilevel"/>
    <w:tmpl w:val="46BE5F3E"/>
    <w:styleLink w:val="WWNum47"/>
    <w:lvl w:ilvl="0">
      <w:start w:val="1"/>
      <w:numFmt w:val="upperRoman"/>
      <w:lvlText w:val="%1."/>
      <w:lvlJc w:val="left"/>
      <w:pPr>
        <w:ind w:left="840" w:hanging="480"/>
      </w:pPr>
    </w:lvl>
    <w:lvl w:ilvl="1">
      <w:numFmt w:val="bullet"/>
      <w:lvlText w:val=""/>
      <w:lvlJc w:val="left"/>
      <w:pPr>
        <w:ind w:left="1320" w:hanging="480"/>
      </w:pPr>
    </w:lvl>
    <w:lvl w:ilvl="2">
      <w:numFmt w:val="bullet"/>
      <w:lvlText w:val=""/>
      <w:lvlJc w:val="left"/>
      <w:pPr>
        <w:ind w:left="1800" w:hanging="480"/>
      </w:pPr>
    </w:lvl>
    <w:lvl w:ilvl="3">
      <w:numFmt w:val="bullet"/>
      <w:lvlText w:val=""/>
      <w:lvlJc w:val="left"/>
      <w:pPr>
        <w:ind w:left="2280" w:hanging="480"/>
      </w:pPr>
    </w:lvl>
    <w:lvl w:ilvl="4">
      <w:numFmt w:val="bullet"/>
      <w:lvlText w:val=""/>
      <w:lvlJc w:val="left"/>
      <w:pPr>
        <w:ind w:left="2760" w:hanging="480"/>
      </w:pPr>
    </w:lvl>
    <w:lvl w:ilvl="5">
      <w:numFmt w:val="bullet"/>
      <w:lvlText w:val=""/>
      <w:lvlJc w:val="left"/>
      <w:pPr>
        <w:ind w:left="3240" w:hanging="480"/>
      </w:pPr>
    </w:lvl>
    <w:lvl w:ilvl="6">
      <w:numFmt w:val="bullet"/>
      <w:lvlText w:val=""/>
      <w:lvlJc w:val="left"/>
      <w:pPr>
        <w:ind w:left="3720" w:hanging="480"/>
      </w:pPr>
    </w:lvl>
    <w:lvl w:ilvl="7">
      <w:numFmt w:val="bullet"/>
      <w:lvlText w:val=""/>
      <w:lvlJc w:val="left"/>
      <w:pPr>
        <w:ind w:left="4200" w:hanging="480"/>
      </w:pPr>
    </w:lvl>
    <w:lvl w:ilvl="8">
      <w:numFmt w:val="bullet"/>
      <w:lvlText w:val=""/>
      <w:lvlJc w:val="left"/>
      <w:pPr>
        <w:ind w:left="4680" w:hanging="480"/>
      </w:pPr>
    </w:lvl>
  </w:abstractNum>
  <w:num w:numId="1">
    <w:abstractNumId w:val="42"/>
  </w:num>
  <w:num w:numId="2">
    <w:abstractNumId w:val="13"/>
  </w:num>
  <w:num w:numId="3">
    <w:abstractNumId w:val="50"/>
  </w:num>
  <w:num w:numId="4">
    <w:abstractNumId w:val="39"/>
  </w:num>
  <w:num w:numId="5">
    <w:abstractNumId w:val="64"/>
  </w:num>
  <w:num w:numId="6">
    <w:abstractNumId w:val="36"/>
  </w:num>
  <w:num w:numId="7">
    <w:abstractNumId w:val="38"/>
  </w:num>
  <w:num w:numId="8">
    <w:abstractNumId w:val="56"/>
  </w:num>
  <w:num w:numId="9">
    <w:abstractNumId w:val="32"/>
  </w:num>
  <w:num w:numId="10">
    <w:abstractNumId w:val="23"/>
  </w:num>
  <w:num w:numId="11">
    <w:abstractNumId w:val="34"/>
  </w:num>
  <w:num w:numId="12">
    <w:abstractNumId w:val="11"/>
  </w:num>
  <w:num w:numId="13">
    <w:abstractNumId w:val="63"/>
  </w:num>
  <w:num w:numId="14">
    <w:abstractNumId w:val="29"/>
  </w:num>
  <w:num w:numId="15">
    <w:abstractNumId w:val="49"/>
  </w:num>
  <w:num w:numId="16">
    <w:abstractNumId w:val="3"/>
  </w:num>
  <w:num w:numId="17">
    <w:abstractNumId w:val="41"/>
  </w:num>
  <w:num w:numId="18">
    <w:abstractNumId w:val="5"/>
  </w:num>
  <w:num w:numId="19">
    <w:abstractNumId w:val="33"/>
  </w:num>
  <w:num w:numId="20">
    <w:abstractNumId w:val="51"/>
  </w:num>
  <w:num w:numId="21">
    <w:abstractNumId w:val="53"/>
  </w:num>
  <w:num w:numId="22">
    <w:abstractNumId w:val="37"/>
  </w:num>
  <w:num w:numId="23">
    <w:abstractNumId w:val="25"/>
  </w:num>
  <w:num w:numId="24">
    <w:abstractNumId w:val="14"/>
  </w:num>
  <w:num w:numId="25">
    <w:abstractNumId w:val="61"/>
  </w:num>
  <w:num w:numId="26">
    <w:abstractNumId w:val="4"/>
  </w:num>
  <w:num w:numId="27">
    <w:abstractNumId w:val="46"/>
  </w:num>
  <w:num w:numId="28">
    <w:abstractNumId w:val="44"/>
  </w:num>
  <w:num w:numId="29">
    <w:abstractNumId w:val="43"/>
  </w:num>
  <w:num w:numId="30">
    <w:abstractNumId w:val="66"/>
  </w:num>
  <w:num w:numId="31">
    <w:abstractNumId w:val="20"/>
  </w:num>
  <w:num w:numId="32">
    <w:abstractNumId w:val="9"/>
  </w:num>
  <w:num w:numId="33">
    <w:abstractNumId w:val="40"/>
  </w:num>
  <w:num w:numId="34">
    <w:abstractNumId w:val="59"/>
  </w:num>
  <w:num w:numId="35">
    <w:abstractNumId w:val="6"/>
  </w:num>
  <w:num w:numId="36">
    <w:abstractNumId w:val="54"/>
  </w:num>
  <w:num w:numId="37">
    <w:abstractNumId w:val="18"/>
  </w:num>
  <w:num w:numId="38">
    <w:abstractNumId w:val="12"/>
  </w:num>
  <w:num w:numId="39">
    <w:abstractNumId w:val="58"/>
  </w:num>
  <w:num w:numId="40">
    <w:abstractNumId w:val="57"/>
  </w:num>
  <w:num w:numId="41">
    <w:abstractNumId w:val="47"/>
  </w:num>
  <w:num w:numId="42">
    <w:abstractNumId w:val="22"/>
  </w:num>
  <w:num w:numId="43">
    <w:abstractNumId w:val="65"/>
  </w:num>
  <w:num w:numId="44">
    <w:abstractNumId w:val="30"/>
  </w:num>
  <w:num w:numId="45">
    <w:abstractNumId w:val="62"/>
  </w:num>
  <w:num w:numId="46">
    <w:abstractNumId w:val="35"/>
  </w:num>
  <w:num w:numId="47">
    <w:abstractNumId w:val="10"/>
  </w:num>
  <w:num w:numId="48">
    <w:abstractNumId w:val="15"/>
  </w:num>
  <w:num w:numId="49">
    <w:abstractNumId w:val="7"/>
  </w:num>
  <w:num w:numId="50">
    <w:abstractNumId w:val="60"/>
  </w:num>
  <w:num w:numId="51">
    <w:abstractNumId w:val="27"/>
  </w:num>
  <w:num w:numId="52">
    <w:abstractNumId w:val="21"/>
  </w:num>
  <w:num w:numId="53">
    <w:abstractNumId w:val="55"/>
  </w:num>
  <w:num w:numId="54">
    <w:abstractNumId w:val="68"/>
  </w:num>
  <w:num w:numId="55">
    <w:abstractNumId w:val="17"/>
  </w:num>
  <w:num w:numId="56">
    <w:abstractNumId w:val="1"/>
  </w:num>
  <w:num w:numId="57">
    <w:abstractNumId w:val="31"/>
  </w:num>
  <w:num w:numId="58">
    <w:abstractNumId w:val="67"/>
  </w:num>
  <w:num w:numId="59">
    <w:abstractNumId w:val="52"/>
  </w:num>
  <w:num w:numId="60">
    <w:abstractNumId w:val="26"/>
  </w:num>
  <w:num w:numId="61">
    <w:abstractNumId w:val="0"/>
  </w:num>
  <w:num w:numId="62">
    <w:abstractNumId w:val="8"/>
  </w:num>
  <w:num w:numId="63">
    <w:abstractNumId w:val="28"/>
  </w:num>
  <w:num w:numId="64">
    <w:abstractNumId w:val="48"/>
  </w:num>
  <w:num w:numId="65">
    <w:abstractNumId w:val="45"/>
  </w:num>
  <w:num w:numId="66">
    <w:abstractNumId w:val="24"/>
  </w:num>
  <w:num w:numId="67">
    <w:abstractNumId w:val="19"/>
  </w:num>
  <w:num w:numId="68">
    <w:abstractNumId w:val="2"/>
  </w:num>
  <w:num w:numId="69">
    <w:abstractNumId w:val="16"/>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80"/>
  <w:autoHyphenation/>
  <w:drawingGridHorizontalSpacing w:val="100"/>
  <w:drawingGridVerticalSpacing w:val="409"/>
  <w:displayHorizontalDrawingGridEvery w:val="2"/>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4"/>
  </w:compat>
  <w:rsids>
    <w:rsidRoot w:val="001F114E"/>
    <w:rsid w:val="000652A3"/>
    <w:rsid w:val="00184342"/>
    <w:rsid w:val="001B1FFA"/>
    <w:rsid w:val="001D2BCD"/>
    <w:rsid w:val="001F114E"/>
    <w:rsid w:val="00233402"/>
    <w:rsid w:val="00276AC6"/>
    <w:rsid w:val="002E1538"/>
    <w:rsid w:val="00302995"/>
    <w:rsid w:val="003E4691"/>
    <w:rsid w:val="00441335"/>
    <w:rsid w:val="00484DB2"/>
    <w:rsid w:val="004B7D51"/>
    <w:rsid w:val="00533705"/>
    <w:rsid w:val="00583AEB"/>
    <w:rsid w:val="00593D3F"/>
    <w:rsid w:val="005B00AA"/>
    <w:rsid w:val="005C2B6E"/>
    <w:rsid w:val="005C561B"/>
    <w:rsid w:val="005E2CFD"/>
    <w:rsid w:val="00604DF8"/>
    <w:rsid w:val="00605461"/>
    <w:rsid w:val="00631E7C"/>
    <w:rsid w:val="006A03AD"/>
    <w:rsid w:val="006E02E8"/>
    <w:rsid w:val="00721802"/>
    <w:rsid w:val="0074144E"/>
    <w:rsid w:val="007A5CCB"/>
    <w:rsid w:val="008268DD"/>
    <w:rsid w:val="0087649F"/>
    <w:rsid w:val="008B35F5"/>
    <w:rsid w:val="008F49FC"/>
    <w:rsid w:val="009000FA"/>
    <w:rsid w:val="00962BB3"/>
    <w:rsid w:val="00975430"/>
    <w:rsid w:val="00996B0A"/>
    <w:rsid w:val="009A28E1"/>
    <w:rsid w:val="00A408FF"/>
    <w:rsid w:val="00A43137"/>
    <w:rsid w:val="00BA0BD8"/>
    <w:rsid w:val="00BC1B83"/>
    <w:rsid w:val="00C12E4A"/>
    <w:rsid w:val="00C13092"/>
    <w:rsid w:val="00C73526"/>
    <w:rsid w:val="00C74CC4"/>
    <w:rsid w:val="00CE40FE"/>
    <w:rsid w:val="00D447AA"/>
    <w:rsid w:val="00DE1762"/>
    <w:rsid w:val="00DE4398"/>
    <w:rsid w:val="00DF7FD6"/>
    <w:rsid w:val="00EA555A"/>
    <w:rsid w:val="00EF0F54"/>
    <w:rsid w:val="00EF183C"/>
    <w:rsid w:val="00F6280F"/>
    <w:rsid w:val="00F62F98"/>
    <w:rsid w:val="00F957C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pPr>
      <w:suppressAutoHyphens/>
    </w:pPr>
  </w:style>
  <w:style w:type="paragraph" w:styleId="11">
    <w:name w:val="heading 1"/>
    <w:basedOn w:val="Standard"/>
    <w:next w:val="Standard"/>
    <w:pPr>
      <w:keepNext/>
      <w:snapToGrid w:val="0"/>
      <w:spacing w:before="216" w:after="200" w:line="416" w:lineRule="exact"/>
      <w:jc w:val="center"/>
      <w:outlineLvl w:val="0"/>
    </w:pPr>
    <w:rPr>
      <w:rFonts w:ascii="華康粗圓體" w:eastAsia="華康粗圓體" w:hAnsi="華康粗圓體" w:cs="華康粗圓體"/>
      <w:bCs/>
      <w:color w:val="000000"/>
      <w:sz w:val="48"/>
      <w:szCs w:val="48"/>
    </w:rPr>
  </w:style>
  <w:style w:type="paragraph" w:styleId="2">
    <w:name w:val="heading 2"/>
    <w:basedOn w:val="Textbody"/>
    <w:next w:val="Textbody"/>
    <w:pPr>
      <w:keepNext/>
      <w:tabs>
        <w:tab w:val="left" w:pos="1920"/>
      </w:tabs>
      <w:spacing w:line="720" w:lineRule="auto"/>
      <w:ind w:left="960" w:hanging="480"/>
      <w:outlineLvl w:val="1"/>
    </w:pPr>
    <w:rPr>
      <w:rFonts w:ascii="Arial" w:eastAsia="新細明體" w:hAnsi="Arial" w:cs="Arial"/>
      <w:b/>
      <w:bCs/>
      <w:sz w:val="48"/>
      <w:szCs w:val="48"/>
    </w:rPr>
  </w:style>
  <w:style w:type="paragraph" w:styleId="3">
    <w:name w:val="heading 3"/>
    <w:basedOn w:val="Textbody"/>
    <w:next w:val="Textbody"/>
    <w:pPr>
      <w:keepNext/>
      <w:tabs>
        <w:tab w:val="left" w:pos="1488"/>
        <w:tab w:val="left" w:pos="2028"/>
      </w:tabs>
      <w:snapToGrid w:val="0"/>
      <w:spacing w:line="720" w:lineRule="atLeast"/>
      <w:ind w:left="588" w:hanging="480"/>
      <w:jc w:val="both"/>
      <w:outlineLvl w:val="2"/>
    </w:pPr>
    <w:rPr>
      <w:rFonts w:ascii="Arial" w:eastAsia="新細明體" w:hAnsi="Arial" w:cs="Arial"/>
      <w:bCs/>
      <w:color w:val="000080"/>
      <w:kern w:val="0"/>
      <w:sz w:val="36"/>
      <w:szCs w:val="36"/>
    </w:rPr>
  </w:style>
  <w:style w:type="paragraph" w:styleId="4">
    <w:name w:val="heading 4"/>
    <w:basedOn w:val="Textbody"/>
    <w:next w:val="Textbody"/>
    <w:pPr>
      <w:keepNext/>
      <w:tabs>
        <w:tab w:val="left" w:pos="3840"/>
      </w:tabs>
      <w:spacing w:line="720" w:lineRule="auto"/>
      <w:ind w:left="1920" w:hanging="480"/>
      <w:outlineLvl w:val="3"/>
    </w:pPr>
    <w:rPr>
      <w:rFonts w:ascii="Arial" w:eastAsia="新細明體" w:hAnsi="Arial" w:cs="Arial"/>
      <w:sz w:val="36"/>
      <w:szCs w:val="36"/>
    </w:rPr>
  </w:style>
  <w:style w:type="paragraph" w:styleId="5">
    <w:name w:val="heading 5"/>
    <w:basedOn w:val="Standard"/>
    <w:next w:val="Standard"/>
    <w:pPr>
      <w:keepNext/>
      <w:widowControl/>
      <w:spacing w:line="720" w:lineRule="auto"/>
      <w:ind w:left="200" w:hanging="150"/>
      <w:jc w:val="both"/>
      <w:outlineLvl w:val="4"/>
    </w:pPr>
    <w:rPr>
      <w:rFonts w:ascii="Arial" w:eastAsia="Arial" w:hAnsi="Arial" w:cs="Arial"/>
      <w:b/>
      <w:bCs/>
      <w:sz w:val="36"/>
      <w:szCs w:val="36"/>
    </w:rPr>
  </w:style>
  <w:style w:type="paragraph" w:styleId="6">
    <w:name w:val="heading 6"/>
    <w:basedOn w:val="Standard"/>
    <w:next w:val="Standard"/>
    <w:pPr>
      <w:keepNext/>
      <w:widowControl/>
      <w:spacing w:line="720" w:lineRule="auto"/>
      <w:ind w:left="200" w:hanging="150"/>
      <w:jc w:val="both"/>
      <w:outlineLvl w:val="5"/>
    </w:pPr>
    <w:rPr>
      <w:rFonts w:ascii="Arial" w:eastAsia="Arial" w:hAnsi="Arial" w:cs="Arial"/>
      <w:sz w:val="36"/>
      <w:szCs w:val="36"/>
    </w:rPr>
  </w:style>
  <w:style w:type="paragraph" w:styleId="7">
    <w:name w:val="heading 7"/>
    <w:basedOn w:val="Standard"/>
    <w:next w:val="Standard"/>
    <w:pPr>
      <w:keepNext/>
      <w:widowControl/>
      <w:spacing w:line="720" w:lineRule="auto"/>
      <w:ind w:left="400" w:hanging="150"/>
      <w:jc w:val="both"/>
      <w:outlineLvl w:val="6"/>
    </w:pPr>
    <w:rPr>
      <w:rFonts w:ascii="Arial" w:eastAsia="Arial" w:hAnsi="Arial" w:cs="Arial"/>
      <w:b/>
      <w:bCs/>
      <w:sz w:val="36"/>
      <w:szCs w:val="36"/>
    </w:rPr>
  </w:style>
  <w:style w:type="paragraph" w:styleId="8">
    <w:name w:val="heading 8"/>
    <w:basedOn w:val="Standard"/>
    <w:next w:val="Standard"/>
    <w:pPr>
      <w:keepNext/>
      <w:widowControl/>
      <w:spacing w:line="720" w:lineRule="auto"/>
      <w:ind w:left="400" w:hanging="150"/>
      <w:jc w:val="both"/>
      <w:outlineLvl w:val="7"/>
    </w:pPr>
    <w:rPr>
      <w:rFonts w:ascii="Arial" w:eastAsia="Arial" w:hAnsi="Arial" w:cs="Arial"/>
      <w:sz w:val="36"/>
      <w:szCs w:val="36"/>
    </w:rPr>
  </w:style>
  <w:style w:type="paragraph" w:styleId="9">
    <w:name w:val="heading 9"/>
    <w:basedOn w:val="Standard"/>
    <w:next w:val="Standard"/>
    <w:pPr>
      <w:keepNext/>
      <w:widowControl/>
      <w:spacing w:line="720" w:lineRule="auto"/>
      <w:ind w:left="400" w:hanging="150"/>
      <w:jc w:val="both"/>
      <w:outlineLvl w:val="8"/>
    </w:pPr>
    <w:rPr>
      <w:rFonts w:ascii="Arial" w:eastAsia="Arial" w:hAnsi="Arial" w:cs="Arial"/>
      <w:sz w:val="36"/>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Standard">
    <w:name w:val="Standard"/>
    <w:pPr>
      <w:suppressAutoHyphens/>
    </w:pPr>
    <w:rPr>
      <w:kern w:val="3"/>
      <w:sz w:val="24"/>
      <w:szCs w:val="24"/>
    </w:rPr>
  </w:style>
  <w:style w:type="paragraph" w:customStyle="1" w:styleId="Heading">
    <w:name w:val="Heading"/>
    <w:basedOn w:val="Standard"/>
    <w:next w:val="Textbody"/>
    <w:pPr>
      <w:keepNext/>
      <w:spacing w:before="240" w:after="120"/>
    </w:pPr>
    <w:rPr>
      <w:rFonts w:ascii="Liberation Sans" w:eastAsia="微軟正黑體" w:hAnsi="Liberation Sans" w:cs="Lucida Sans"/>
      <w:sz w:val="28"/>
      <w:szCs w:val="28"/>
    </w:rPr>
  </w:style>
  <w:style w:type="paragraph" w:customStyle="1" w:styleId="Textbody">
    <w:name w:val="Text body"/>
    <w:basedOn w:val="Standard"/>
    <w:rPr>
      <w:rFonts w:eastAsia="標楷體"/>
      <w:sz w:val="32"/>
      <w:szCs w:val="20"/>
    </w:rPr>
  </w:style>
  <w:style w:type="paragraph" w:styleId="a4">
    <w:name w:val="List"/>
    <w:basedOn w:val="Standard"/>
    <w:pPr>
      <w:widowControl/>
      <w:spacing w:line="360" w:lineRule="exact"/>
      <w:ind w:left="100" w:hanging="200"/>
      <w:jc w:val="both"/>
    </w:pPr>
    <w:rPr>
      <w:rFonts w:ascii="Calibri" w:eastAsia="Calibri" w:hAnsi="Calibri" w:cs="Calibri"/>
      <w:szCs w:val="22"/>
    </w:rPr>
  </w:style>
  <w:style w:type="paragraph" w:styleId="a5">
    <w:name w:val="caption"/>
    <w:basedOn w:val="Standard"/>
    <w:pPr>
      <w:suppressLineNumbers/>
      <w:spacing w:before="120" w:after="120"/>
    </w:pPr>
    <w:rPr>
      <w:rFonts w:ascii="標楷體" w:eastAsia="標楷體" w:hAnsi="標楷體" w:cs="Arial"/>
      <w:i/>
      <w:iCs/>
    </w:rPr>
  </w:style>
  <w:style w:type="paragraph" w:customStyle="1" w:styleId="Index">
    <w:name w:val="Index"/>
    <w:basedOn w:val="Standard"/>
    <w:pPr>
      <w:suppressLineNumbers/>
    </w:pPr>
    <w:rPr>
      <w:rFonts w:ascii="標楷體" w:eastAsia="標楷體" w:hAnsi="標楷體" w:cs="Arial"/>
      <w:sz w:val="28"/>
      <w:szCs w:val="20"/>
    </w:rPr>
  </w:style>
  <w:style w:type="paragraph" w:customStyle="1" w:styleId="a6">
    <w:name w:val="首長"/>
    <w:basedOn w:val="Standard"/>
    <w:pPr>
      <w:snapToGrid w:val="0"/>
    </w:pPr>
    <w:rPr>
      <w:rFonts w:ascii="標楷體" w:eastAsia="標楷體" w:hAnsi="標楷體" w:cs="標楷體"/>
      <w:sz w:val="36"/>
      <w:szCs w:val="20"/>
    </w:rPr>
  </w:style>
  <w:style w:type="paragraph" w:styleId="20">
    <w:name w:val="Body Text Indent 2"/>
    <w:basedOn w:val="Standard"/>
    <w:pPr>
      <w:spacing w:after="120" w:line="480" w:lineRule="auto"/>
      <w:ind w:left="480"/>
    </w:pPr>
    <w:rPr>
      <w:szCs w:val="20"/>
    </w:rPr>
  </w:style>
  <w:style w:type="paragraph" w:styleId="30">
    <w:name w:val="Body Text Indent 3"/>
    <w:basedOn w:val="Standard"/>
    <w:pPr>
      <w:spacing w:line="520" w:lineRule="exact"/>
      <w:ind w:left="2240"/>
    </w:pPr>
    <w:rPr>
      <w:rFonts w:eastAsia="標楷體"/>
      <w:sz w:val="32"/>
    </w:rPr>
  </w:style>
  <w:style w:type="paragraph" w:customStyle="1" w:styleId="a7">
    <w:name w:val="說明"/>
    <w:basedOn w:val="Standard"/>
    <w:pPr>
      <w:snapToGrid w:val="0"/>
      <w:ind w:left="567" w:hanging="567"/>
    </w:pPr>
    <w:rPr>
      <w:rFonts w:eastAsia="標楷體"/>
      <w:sz w:val="32"/>
    </w:rPr>
  </w:style>
  <w:style w:type="paragraph" w:customStyle="1" w:styleId="Textbodyindent">
    <w:name w:val="Text body indent"/>
    <w:basedOn w:val="Standard"/>
    <w:pPr>
      <w:spacing w:line="540" w:lineRule="exact"/>
      <w:ind w:left="679" w:firstLine="320"/>
    </w:pPr>
    <w:rPr>
      <w:rFonts w:ascii="標楷體" w:eastAsia="標楷體" w:hAnsi="標楷體" w:cs="標楷體"/>
      <w:sz w:val="32"/>
    </w:rPr>
  </w:style>
  <w:style w:type="paragraph" w:customStyle="1" w:styleId="HeaderandFooter">
    <w:name w:val="Header and Footer"/>
    <w:basedOn w:val="Standard"/>
  </w:style>
  <w:style w:type="paragraph" w:styleId="a8">
    <w:name w:val="footer"/>
    <w:basedOn w:val="Standard"/>
    <w:uiPriority w:val="99"/>
    <w:pPr>
      <w:tabs>
        <w:tab w:val="center" w:pos="4153"/>
        <w:tab w:val="right" w:pos="8306"/>
      </w:tabs>
      <w:snapToGrid w:val="0"/>
    </w:pPr>
    <w:rPr>
      <w:sz w:val="20"/>
      <w:szCs w:val="20"/>
    </w:rPr>
  </w:style>
  <w:style w:type="paragraph" w:styleId="21">
    <w:name w:val="Body Text 2"/>
    <w:basedOn w:val="Standard"/>
    <w:rPr>
      <w:rFonts w:eastAsia="標楷體"/>
      <w:sz w:val="36"/>
    </w:rPr>
  </w:style>
  <w:style w:type="paragraph" w:customStyle="1" w:styleId="a9">
    <w:name w:val="主旨"/>
    <w:basedOn w:val="Standard"/>
    <w:pPr>
      <w:snapToGrid w:val="0"/>
    </w:pPr>
    <w:rPr>
      <w:rFonts w:eastAsia="標楷體"/>
      <w:sz w:val="32"/>
      <w:szCs w:val="20"/>
    </w:rPr>
  </w:style>
  <w:style w:type="paragraph" w:styleId="aa">
    <w:name w:val="Block Text"/>
    <w:basedOn w:val="Standard"/>
    <w:pPr>
      <w:spacing w:line="480" w:lineRule="exact"/>
      <w:ind w:left="720" w:right="31"/>
    </w:pPr>
    <w:rPr>
      <w:rFonts w:ascii="標楷體" w:eastAsia="標楷體" w:hAnsi="標楷體" w:cs="標楷體"/>
      <w:sz w:val="32"/>
      <w:szCs w:val="28"/>
    </w:rPr>
  </w:style>
  <w:style w:type="paragraph" w:styleId="ab">
    <w:name w:val="annotation text"/>
    <w:basedOn w:val="Standard"/>
    <w:rPr>
      <w:rFonts w:eastAsia="標楷體"/>
      <w:sz w:val="32"/>
      <w:szCs w:val="32"/>
    </w:rPr>
  </w:style>
  <w:style w:type="paragraph" w:styleId="ac">
    <w:name w:val="header"/>
    <w:basedOn w:val="Standard"/>
    <w:pPr>
      <w:tabs>
        <w:tab w:val="center" w:pos="4153"/>
        <w:tab w:val="right" w:pos="8306"/>
      </w:tabs>
      <w:snapToGrid w:val="0"/>
    </w:pPr>
    <w:rPr>
      <w:sz w:val="20"/>
      <w:szCs w:val="20"/>
    </w:rPr>
  </w:style>
  <w:style w:type="paragraph" w:styleId="ad">
    <w:name w:val="Balloon Text"/>
    <w:basedOn w:val="Standard"/>
    <w:rPr>
      <w:rFonts w:ascii="Arial" w:eastAsia="Arial" w:hAnsi="Arial" w:cs="Arial"/>
      <w:sz w:val="18"/>
      <w:szCs w:val="18"/>
    </w:rPr>
  </w:style>
  <w:style w:type="paragraph" w:customStyle="1" w:styleId="ae">
    <w:name w:val="字元 字元 字元 字元"/>
    <w:basedOn w:val="Standard"/>
    <w:pPr>
      <w:widowControl/>
      <w:spacing w:after="160" w:line="240" w:lineRule="exact"/>
    </w:pPr>
    <w:rPr>
      <w:rFonts w:ascii="Tahoma" w:eastAsia="Tahoma" w:hAnsi="Tahoma" w:cs="Tahoma"/>
      <w:kern w:val="0"/>
      <w:sz w:val="20"/>
      <w:szCs w:val="20"/>
      <w:lang w:eastAsia="en-US"/>
    </w:rPr>
  </w:style>
  <w:style w:type="paragraph" w:customStyle="1" w:styleId="af">
    <w:name w:val="字元"/>
    <w:basedOn w:val="Standard"/>
    <w:pPr>
      <w:widowControl/>
      <w:spacing w:after="160" w:line="240" w:lineRule="exact"/>
    </w:pPr>
    <w:rPr>
      <w:rFonts w:ascii="Tahoma" w:eastAsia="Tahoma" w:hAnsi="Tahoma" w:cs="Tahoma"/>
      <w:kern w:val="0"/>
      <w:sz w:val="20"/>
      <w:szCs w:val="20"/>
      <w:lang w:eastAsia="en-US"/>
    </w:rPr>
  </w:style>
  <w:style w:type="paragraph" w:customStyle="1" w:styleId="af0">
    <w:name w:val="字元 字元 字元 字元 字元 字元 字元 字元 字元 字元 字元 字元 字元 字元 字元 字元 字元 字元 字元 字元 字元 字元 字元"/>
    <w:basedOn w:val="Standard"/>
    <w:pPr>
      <w:widowControl/>
      <w:spacing w:after="160" w:line="240" w:lineRule="exact"/>
    </w:pPr>
    <w:rPr>
      <w:rFonts w:ascii="Tahoma" w:eastAsia="Tahoma" w:hAnsi="Tahoma" w:cs="Tahoma"/>
      <w:kern w:val="0"/>
      <w:sz w:val="20"/>
      <w:szCs w:val="20"/>
      <w:lang w:eastAsia="en-US"/>
    </w:rPr>
  </w:style>
  <w:style w:type="paragraph" w:customStyle="1" w:styleId="22">
    <w:name w:val="字元2"/>
    <w:basedOn w:val="Standard"/>
    <w:pPr>
      <w:widowControl/>
      <w:spacing w:after="160" w:line="240" w:lineRule="exact"/>
    </w:pPr>
    <w:rPr>
      <w:rFonts w:ascii="Tahoma" w:eastAsia="Tahoma" w:hAnsi="Tahoma" w:cs="Tahoma"/>
      <w:kern w:val="0"/>
      <w:sz w:val="20"/>
      <w:szCs w:val="20"/>
      <w:lang w:eastAsia="en-US"/>
    </w:rPr>
  </w:style>
  <w:style w:type="paragraph" w:styleId="af1">
    <w:name w:val="Document Map"/>
    <w:basedOn w:val="Standard"/>
    <w:pPr>
      <w:shd w:val="clear" w:color="auto" w:fill="000080"/>
    </w:pPr>
    <w:rPr>
      <w:rFonts w:ascii="Arial" w:eastAsia="Arial" w:hAnsi="Arial" w:cs="Arial"/>
    </w:rPr>
  </w:style>
  <w:style w:type="paragraph" w:styleId="HTML">
    <w:name w:val="HTML Preformatted"/>
    <w:basedOn w:val="Standar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paragraph" w:customStyle="1" w:styleId="12">
    <w:name w:val="字元1"/>
    <w:basedOn w:val="Standard"/>
    <w:pPr>
      <w:widowControl/>
      <w:spacing w:after="160" w:line="240" w:lineRule="exact"/>
    </w:pPr>
    <w:rPr>
      <w:rFonts w:ascii="Tahoma" w:eastAsia="Tahoma" w:hAnsi="Tahoma" w:cs="Tahoma"/>
      <w:kern w:val="0"/>
      <w:sz w:val="20"/>
      <w:szCs w:val="20"/>
      <w:lang w:eastAsia="en-US"/>
    </w:rPr>
  </w:style>
  <w:style w:type="paragraph" w:styleId="af2">
    <w:name w:val="List Paragraph"/>
    <w:basedOn w:val="Standard"/>
    <w:pPr>
      <w:ind w:left="480"/>
    </w:pPr>
    <w:rPr>
      <w:rFonts w:ascii="Calibri" w:eastAsia="Calibri" w:hAnsi="Calibri" w:cs="Calibri"/>
      <w:szCs w:val="22"/>
    </w:rPr>
  </w:style>
  <w:style w:type="paragraph" w:customStyle="1" w:styleId="af3">
    <w:name w:val="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w:basedOn w:val="Standard"/>
    <w:pPr>
      <w:widowControl/>
      <w:spacing w:after="160" w:line="240" w:lineRule="exact"/>
    </w:pPr>
    <w:rPr>
      <w:rFonts w:ascii="Tahoma" w:eastAsia="Tahoma" w:hAnsi="Tahoma" w:cs="Tahoma"/>
      <w:kern w:val="0"/>
      <w:sz w:val="20"/>
      <w:szCs w:val="20"/>
      <w:lang w:eastAsia="en-US"/>
    </w:rPr>
  </w:style>
  <w:style w:type="paragraph" w:styleId="af4">
    <w:name w:val="Plain Text"/>
    <w:basedOn w:val="Standard"/>
    <w:rPr>
      <w:rFonts w:ascii="細明體" w:eastAsia="細明體" w:hAnsi="細明體" w:cs="細明體"/>
      <w:szCs w:val="20"/>
    </w:rPr>
  </w:style>
  <w:style w:type="paragraph" w:customStyle="1" w:styleId="110">
    <w:name w:val="字元1 字元 字元1"/>
    <w:basedOn w:val="Standard"/>
    <w:pPr>
      <w:widowControl/>
      <w:spacing w:after="160" w:line="240" w:lineRule="exact"/>
    </w:pPr>
    <w:rPr>
      <w:rFonts w:ascii="Tahoma" w:eastAsia="Tahoma" w:hAnsi="Tahoma" w:cs="Tahoma"/>
      <w:kern w:val="0"/>
      <w:sz w:val="20"/>
      <w:szCs w:val="20"/>
      <w:lang w:eastAsia="en-US"/>
    </w:rPr>
  </w:style>
  <w:style w:type="paragraph" w:customStyle="1" w:styleId="13">
    <w:name w:val="字元 字元 字元 字元 字元 字元 字元 字元 字元 字元 字元 字元 字元 字元 字元 字元 字元 字元 字元 字元 字元 字元 字元 字元 字元 字元 字元 字元 字元 字元 字元1 字元 字元 字元 字元 字元 字元"/>
    <w:basedOn w:val="Standard"/>
    <w:pPr>
      <w:widowControl/>
      <w:spacing w:after="160" w:line="240" w:lineRule="exact"/>
    </w:pPr>
    <w:rPr>
      <w:rFonts w:ascii="Tahoma" w:eastAsia="Tahoma" w:hAnsi="Tahoma" w:cs="Tahoma"/>
      <w:kern w:val="0"/>
      <w:sz w:val="20"/>
      <w:szCs w:val="20"/>
      <w:lang w:eastAsia="en-US"/>
    </w:rPr>
  </w:style>
  <w:style w:type="paragraph" w:customStyle="1" w:styleId="af5">
    <w:name w:val="( 一)"/>
    <w:pPr>
      <w:widowControl/>
      <w:suppressAutoHyphens/>
      <w:snapToGrid w:val="0"/>
      <w:spacing w:line="325" w:lineRule="exact"/>
      <w:ind w:left="100" w:hanging="100"/>
    </w:pPr>
    <w:rPr>
      <w:rFonts w:ascii="標楷體" w:eastAsia="標楷體" w:hAnsi="標楷體" w:cs="標楷體"/>
      <w:sz w:val="26"/>
    </w:rPr>
  </w:style>
  <w:style w:type="paragraph" w:customStyle="1" w:styleId="af6">
    <w:name w:val="字元 字元 字元 字元 字元 字元 字元 字元 字元 字元 字元 字元 字元 字元 字元 字元 字元 字元"/>
    <w:basedOn w:val="Standard"/>
    <w:pPr>
      <w:widowControl/>
      <w:spacing w:after="160" w:line="240" w:lineRule="exact"/>
    </w:pPr>
    <w:rPr>
      <w:rFonts w:ascii="Tahoma" w:eastAsia="Tahoma" w:hAnsi="Tahoma" w:cs="Tahoma"/>
      <w:kern w:val="0"/>
      <w:sz w:val="20"/>
      <w:szCs w:val="20"/>
      <w:lang w:eastAsia="en-US"/>
    </w:rPr>
  </w:style>
  <w:style w:type="paragraph" w:styleId="af7">
    <w:name w:val="Salutation"/>
    <w:basedOn w:val="Standard"/>
    <w:next w:val="Standard"/>
    <w:rPr>
      <w:rFonts w:ascii="標楷體" w:eastAsia="標楷體" w:hAnsi="標楷體" w:cs="標楷體"/>
      <w:sz w:val="28"/>
      <w:szCs w:val="28"/>
    </w:rPr>
  </w:style>
  <w:style w:type="paragraph" w:customStyle="1" w:styleId="af8">
    <w:name w:val="字元 字元 字元 字元 字元"/>
    <w:basedOn w:val="Standard"/>
    <w:pPr>
      <w:widowControl/>
      <w:spacing w:after="160" w:line="240" w:lineRule="exact"/>
    </w:pPr>
    <w:rPr>
      <w:rFonts w:ascii="Tahoma" w:eastAsia="Tahoma" w:hAnsi="Tahoma" w:cs="Tahoma"/>
      <w:kern w:val="0"/>
      <w:sz w:val="20"/>
      <w:szCs w:val="20"/>
      <w:lang w:eastAsia="en-US"/>
    </w:rPr>
  </w:style>
  <w:style w:type="paragraph" w:customStyle="1" w:styleId="af9">
    <w:name w:val="[基本段落]"/>
    <w:basedOn w:val="Standard"/>
    <w:pPr>
      <w:spacing w:line="288" w:lineRule="auto"/>
      <w:jc w:val="both"/>
      <w:textAlignment w:val="center"/>
    </w:pPr>
    <w:rPr>
      <w:rFonts w:ascii="微軟正黑體" w:eastAsia="微軟正黑體" w:hAnsi="微軟正黑體" w:cs="微軟正黑體"/>
      <w:color w:val="000000"/>
      <w:kern w:val="0"/>
      <w:lang w:val="zh-TW"/>
    </w:rPr>
  </w:style>
  <w:style w:type="paragraph" w:customStyle="1" w:styleId="100">
    <w:name w:val="(1)0標題"/>
    <w:basedOn w:val="Standard"/>
    <w:pPr>
      <w:snapToGrid w:val="0"/>
      <w:ind w:left="2098" w:hanging="480"/>
      <w:jc w:val="both"/>
    </w:pPr>
    <w:rPr>
      <w:rFonts w:ascii="標楷體" w:eastAsia="標楷體" w:hAnsi="標楷體" w:cs="標楷體"/>
      <w:color w:val="0000FF"/>
      <w:sz w:val="32"/>
      <w:szCs w:val="32"/>
    </w:rPr>
  </w:style>
  <w:style w:type="paragraph" w:customStyle="1" w:styleId="001">
    <w:name w:val="001.全部標題"/>
    <w:basedOn w:val="Standard"/>
    <w:pPr>
      <w:snapToGrid w:val="0"/>
      <w:ind w:left="1640" w:hanging="320"/>
      <w:jc w:val="both"/>
    </w:pPr>
    <w:rPr>
      <w:rFonts w:ascii="標楷體" w:eastAsia="標楷體" w:hAnsi="標楷體" w:cs="標楷體"/>
      <w:sz w:val="32"/>
      <w:szCs w:val="32"/>
    </w:rPr>
  </w:style>
  <w:style w:type="paragraph" w:customStyle="1" w:styleId="14">
    <w:name w:val="清單段落1"/>
    <w:basedOn w:val="Standard"/>
    <w:pPr>
      <w:ind w:left="480"/>
    </w:pPr>
    <w:rPr>
      <w:rFonts w:ascii="Calibri" w:eastAsia="Calibri" w:hAnsi="Calibri" w:cs="Calibri"/>
      <w:szCs w:val="22"/>
    </w:rPr>
  </w:style>
  <w:style w:type="paragraph" w:customStyle="1" w:styleId="afa">
    <w:name w:val="@大大標"/>
    <w:basedOn w:val="Standard"/>
    <w:pPr>
      <w:jc w:val="center"/>
    </w:pPr>
    <w:rPr>
      <w:rFonts w:ascii="標楷體" w:eastAsia="標楷體" w:hAnsi="標楷體" w:cs="Cordia New"/>
      <w:b/>
      <w:sz w:val="96"/>
      <w:szCs w:val="96"/>
    </w:rPr>
  </w:style>
  <w:style w:type="paragraph" w:customStyle="1" w:styleId="afb">
    <w:name w:val="@大標"/>
    <w:basedOn w:val="Standard"/>
    <w:pPr>
      <w:spacing w:before="120" w:after="120" w:line="360" w:lineRule="exact"/>
    </w:pPr>
    <w:rPr>
      <w:rFonts w:ascii="新細明體" w:hAnsi="新細明體" w:cs="Cordia New"/>
      <w:b/>
      <w:sz w:val="40"/>
      <w:szCs w:val="40"/>
    </w:rPr>
  </w:style>
  <w:style w:type="paragraph" w:customStyle="1" w:styleId="afc">
    <w:name w:val="@中標"/>
    <w:basedOn w:val="Standard"/>
    <w:pPr>
      <w:spacing w:line="360" w:lineRule="exact"/>
    </w:pPr>
    <w:rPr>
      <w:rFonts w:ascii="標楷體" w:eastAsia="標楷體" w:hAnsi="標楷體" w:cs="Cordia New"/>
      <w:b/>
      <w:sz w:val="28"/>
      <w:szCs w:val="28"/>
    </w:rPr>
  </w:style>
  <w:style w:type="paragraph" w:customStyle="1" w:styleId="1-4">
    <w:name w:val="1.-縮4"/>
    <w:basedOn w:val="Standard"/>
    <w:pPr>
      <w:snapToGrid w:val="0"/>
      <w:spacing w:line="404" w:lineRule="exact"/>
      <w:ind w:left="700" w:hanging="400"/>
      <w:jc w:val="both"/>
    </w:pPr>
    <w:rPr>
      <w:rFonts w:ascii="標楷體" w:eastAsia="標楷體" w:hAnsi="標楷體" w:cs="標楷體"/>
      <w:sz w:val="28"/>
      <w:szCs w:val="28"/>
    </w:rPr>
  </w:style>
  <w:style w:type="paragraph" w:customStyle="1" w:styleId="Default">
    <w:name w:val="Default"/>
    <w:pPr>
      <w:suppressAutoHyphens/>
    </w:pPr>
    <w:rPr>
      <w:rFonts w:ascii="標楷體" w:eastAsia="標楷體" w:hAnsi="標楷體" w:cs="標楷體"/>
      <w:color w:val="000000"/>
      <w:sz w:val="24"/>
      <w:szCs w:val="24"/>
    </w:rPr>
  </w:style>
  <w:style w:type="paragraph" w:styleId="afd">
    <w:name w:val="Title"/>
    <w:basedOn w:val="Standard"/>
    <w:next w:val="Textbody"/>
    <w:pPr>
      <w:keepNext/>
      <w:widowControl/>
      <w:spacing w:before="240" w:after="120"/>
    </w:pPr>
    <w:rPr>
      <w:rFonts w:ascii="Liberation Sans" w:eastAsia="微軟正黑體" w:hAnsi="Liberation Sans" w:cs="Tahoma"/>
      <w:kern w:val="0"/>
      <w:sz w:val="28"/>
      <w:szCs w:val="28"/>
    </w:rPr>
  </w:style>
  <w:style w:type="paragraph" w:styleId="afe">
    <w:name w:val="annotation subject"/>
    <w:basedOn w:val="ab"/>
    <w:next w:val="ab"/>
    <w:pPr>
      <w:tabs>
        <w:tab w:val="left" w:pos="1540"/>
      </w:tabs>
      <w:snapToGrid w:val="0"/>
      <w:spacing w:line="500" w:lineRule="exact"/>
      <w:ind w:left="640" w:hanging="480"/>
    </w:pPr>
    <w:rPr>
      <w:rFonts w:ascii="標楷體" w:hAnsi="標楷體" w:cs="標楷體"/>
      <w:b/>
      <w:bCs/>
      <w:kern w:val="0"/>
    </w:rPr>
  </w:style>
  <w:style w:type="paragraph" w:customStyle="1" w:styleId="aff">
    <w:name w:val="字元 字元 字元"/>
    <w:basedOn w:val="Textbody"/>
    <w:pPr>
      <w:widowControl/>
      <w:spacing w:after="160" w:line="240" w:lineRule="exact"/>
      <w:ind w:hanging="359"/>
    </w:pPr>
    <w:rPr>
      <w:rFonts w:ascii="Tahoma" w:eastAsia="新細明體" w:hAnsi="Tahoma" w:cs="標楷體"/>
      <w:kern w:val="0"/>
      <w:sz w:val="20"/>
      <w:lang w:eastAsia="en-US"/>
    </w:rPr>
  </w:style>
  <w:style w:type="paragraph" w:customStyle="1" w:styleId="aff0">
    <w:name w:val="公文(共用樣式)"/>
    <w:pPr>
      <w:widowControl/>
      <w:suppressAutoHyphens/>
    </w:pPr>
    <w:rPr>
      <w:rFonts w:eastAsia="標楷體"/>
      <w:sz w:val="24"/>
      <w:lang w:bidi="he-IL"/>
    </w:rPr>
  </w:style>
  <w:style w:type="paragraph" w:customStyle="1" w:styleId="aff1">
    <w:name w:val="行文單位正本"/>
    <w:basedOn w:val="Textbody"/>
    <w:pPr>
      <w:snapToGrid w:val="0"/>
      <w:ind w:left="851" w:hanging="851"/>
    </w:pPr>
    <w:rPr>
      <w:sz w:val="28"/>
    </w:rPr>
  </w:style>
  <w:style w:type="paragraph" w:customStyle="1" w:styleId="aff2">
    <w:name w:val="字元 字元 字元 字元 字元 字元 字元"/>
    <w:basedOn w:val="Textbody"/>
    <w:pPr>
      <w:widowControl/>
      <w:spacing w:after="160" w:line="240" w:lineRule="exact"/>
    </w:pPr>
    <w:rPr>
      <w:rFonts w:ascii="Tahoma" w:eastAsia="Times New Roman" w:hAnsi="Tahoma" w:cs="Tahoma"/>
      <w:kern w:val="0"/>
      <w:sz w:val="20"/>
      <w:lang w:eastAsia="en-US"/>
    </w:rPr>
  </w:style>
  <w:style w:type="paragraph" w:customStyle="1" w:styleId="15">
    <w:name w:val="樣式1"/>
    <w:basedOn w:val="Textbody"/>
    <w:pPr>
      <w:spacing w:line="520" w:lineRule="exact"/>
      <w:ind w:firstLine="641"/>
    </w:pPr>
    <w:rPr>
      <w:szCs w:val="24"/>
    </w:rPr>
  </w:style>
  <w:style w:type="paragraph" w:customStyle="1" w:styleId="aff3">
    <w:name w:val="(一)"/>
    <w:basedOn w:val="Textbody"/>
    <w:pPr>
      <w:spacing w:line="348" w:lineRule="auto"/>
      <w:ind w:left="840"/>
      <w:jc w:val="both"/>
    </w:pPr>
    <w:rPr>
      <w:sz w:val="28"/>
      <w:szCs w:val="36"/>
    </w:rPr>
  </w:style>
  <w:style w:type="paragraph" w:customStyle="1" w:styleId="16">
    <w:name w:val="字元 字元1 字元"/>
    <w:basedOn w:val="Textbody"/>
    <w:pPr>
      <w:widowControl/>
      <w:spacing w:after="160" w:line="240" w:lineRule="exact"/>
    </w:pPr>
    <w:rPr>
      <w:rFonts w:ascii="Tahoma" w:eastAsia="新細明體" w:hAnsi="Tahoma" w:cs="Tahoma"/>
      <w:kern w:val="0"/>
      <w:sz w:val="20"/>
      <w:lang w:eastAsia="en-US"/>
    </w:rPr>
  </w:style>
  <w:style w:type="paragraph" w:customStyle="1" w:styleId="-">
    <w:name w:val="一-內文"/>
    <w:basedOn w:val="Textbody"/>
    <w:pPr>
      <w:snapToGrid w:val="0"/>
      <w:spacing w:line="674" w:lineRule="exact"/>
      <w:ind w:left="1282"/>
      <w:jc w:val="both"/>
    </w:pPr>
    <w:rPr>
      <w:rFonts w:ascii="標楷體" w:hAnsi="標楷體" w:cs="標楷體"/>
      <w:bCs/>
      <w:sz w:val="40"/>
      <w:szCs w:val="28"/>
    </w:rPr>
  </w:style>
  <w:style w:type="paragraph" w:customStyle="1" w:styleId="aff4">
    <w:name w:val="出席單位"/>
    <w:basedOn w:val="Textbody"/>
    <w:pPr>
      <w:snapToGrid w:val="0"/>
      <w:ind w:left="1134" w:hanging="1134"/>
    </w:pPr>
    <w:rPr>
      <w:sz w:val="28"/>
    </w:rPr>
  </w:style>
  <w:style w:type="paragraph" w:customStyle="1" w:styleId="17">
    <w:name w:val="1 字元"/>
    <w:basedOn w:val="Textbody"/>
    <w:pPr>
      <w:widowControl/>
      <w:tabs>
        <w:tab w:val="left" w:pos="360"/>
        <w:tab w:val="left" w:pos="540"/>
        <w:tab w:val="left" w:pos="900"/>
      </w:tabs>
      <w:snapToGrid w:val="0"/>
      <w:spacing w:after="160" w:line="240" w:lineRule="exact"/>
      <w:ind w:right="363"/>
      <w:jc w:val="both"/>
    </w:pPr>
    <w:rPr>
      <w:rFonts w:ascii="Tahoma" w:eastAsia="Tahoma" w:hAnsi="Tahoma" w:cs="Arial"/>
      <w:color w:val="333333"/>
      <w:kern w:val="0"/>
      <w:sz w:val="20"/>
      <w:lang w:eastAsia="en-US"/>
    </w:rPr>
  </w:style>
  <w:style w:type="paragraph" w:customStyle="1" w:styleId="18">
    <w:name w:val="表左1."/>
    <w:basedOn w:val="Textbody"/>
    <w:pPr>
      <w:spacing w:line="283" w:lineRule="exact"/>
      <w:ind w:left="241" w:right="31" w:hanging="210"/>
      <w:jc w:val="both"/>
    </w:pPr>
    <w:rPr>
      <w:rFonts w:eastAsia="新細明體"/>
      <w:sz w:val="21"/>
      <w:szCs w:val="24"/>
    </w:rPr>
  </w:style>
  <w:style w:type="paragraph" w:customStyle="1" w:styleId="aff5">
    <w:name w:val="字元 字元 字元 字元 字元 字元 字元 字元 字元 字元 字元 字元 字元"/>
    <w:basedOn w:val="Textbody"/>
    <w:pPr>
      <w:widowControl/>
      <w:spacing w:after="160" w:line="240" w:lineRule="exact"/>
    </w:pPr>
    <w:rPr>
      <w:rFonts w:ascii="Tahoma" w:eastAsia="新細明體" w:hAnsi="Tahoma" w:cs="Tahoma"/>
      <w:kern w:val="0"/>
      <w:sz w:val="20"/>
      <w:lang w:eastAsia="en-US"/>
    </w:rPr>
  </w:style>
  <w:style w:type="paragraph" w:customStyle="1" w:styleId="19">
    <w:name w:val="1"/>
    <w:basedOn w:val="Textbody"/>
    <w:pPr>
      <w:widowControl/>
      <w:spacing w:after="160" w:line="240" w:lineRule="exact"/>
    </w:pPr>
    <w:rPr>
      <w:rFonts w:ascii="Tahoma" w:eastAsia="新細明體" w:hAnsi="Tahoma" w:cs="Tahoma"/>
      <w:kern w:val="0"/>
      <w:sz w:val="20"/>
      <w:lang w:eastAsia="en-US"/>
    </w:rPr>
  </w:style>
  <w:style w:type="paragraph" w:customStyle="1" w:styleId="c16">
    <w:name w:val="c16"/>
    <w:basedOn w:val="Textbody"/>
    <w:pPr>
      <w:widowControl/>
      <w:spacing w:before="100" w:after="100"/>
      <w:ind w:left="552" w:hanging="552"/>
    </w:pPr>
    <w:rPr>
      <w:rFonts w:ascii="標楷體" w:hAnsi="標楷體" w:cs="標楷體"/>
      <w:kern w:val="0"/>
      <w:szCs w:val="32"/>
    </w:rPr>
  </w:style>
  <w:style w:type="paragraph" w:customStyle="1" w:styleId="aff6">
    <w:name w:val="本文 + 標楷體"/>
    <w:basedOn w:val="Textbody"/>
    <w:pPr>
      <w:ind w:left="820" w:hanging="280"/>
    </w:pPr>
    <w:rPr>
      <w:rFonts w:ascii="標楷體" w:hAnsi="標楷體" w:cs="標楷體"/>
      <w:sz w:val="28"/>
      <w:szCs w:val="28"/>
    </w:rPr>
  </w:style>
  <w:style w:type="paragraph" w:customStyle="1" w:styleId="1a">
    <w:name w:val="1."/>
    <w:basedOn w:val="Textbody"/>
    <w:pPr>
      <w:spacing w:before="120" w:after="120"/>
      <w:ind w:left="1038" w:hanging="318"/>
      <w:jc w:val="both"/>
    </w:pPr>
    <w:rPr>
      <w:rFonts w:ascii="華康楷書體W5" w:eastAsia="華康楷書體W5" w:hAnsi="華康楷書體W5" w:cs="華康楷書體W5"/>
      <w:kern w:val="0"/>
    </w:rPr>
  </w:style>
  <w:style w:type="paragraph" w:customStyle="1" w:styleId="1b">
    <w:name w:val="(1)"/>
    <w:basedOn w:val="Textbody"/>
    <w:pPr>
      <w:spacing w:line="400" w:lineRule="exact"/>
      <w:ind w:left="550" w:hanging="250"/>
      <w:jc w:val="both"/>
    </w:pPr>
    <w:rPr>
      <w:sz w:val="28"/>
      <w:szCs w:val="24"/>
    </w:rPr>
  </w:style>
  <w:style w:type="paragraph" w:customStyle="1" w:styleId="0001">
    <w:name w:val="0001.正確二行標題"/>
    <w:basedOn w:val="Textbody"/>
    <w:pPr>
      <w:snapToGrid w:val="0"/>
      <w:ind w:hanging="362"/>
      <w:jc w:val="both"/>
    </w:pPr>
    <w:rPr>
      <w:rFonts w:ascii="標楷體" w:hAnsi="標楷體" w:cs="標楷體"/>
      <w:color w:val="FF0000"/>
      <w:szCs w:val="32"/>
    </w:rPr>
  </w:style>
  <w:style w:type="paragraph" w:styleId="aff7">
    <w:name w:val="Closing"/>
    <w:basedOn w:val="Textbody"/>
    <w:pPr>
      <w:ind w:left="100"/>
    </w:pPr>
    <w:rPr>
      <w:rFonts w:ascii="標楷體" w:hAnsi="標楷體" w:cs="標楷體"/>
      <w:color w:val="000000"/>
      <w:sz w:val="28"/>
      <w:szCs w:val="28"/>
    </w:rPr>
  </w:style>
  <w:style w:type="paragraph" w:customStyle="1" w:styleId="aff8">
    <w:name w:val="分項段落"/>
    <w:basedOn w:val="Textbody"/>
    <w:rPr>
      <w:sz w:val="24"/>
    </w:rPr>
  </w:style>
  <w:style w:type="paragraph" w:customStyle="1" w:styleId="1c">
    <w:name w:val="字元1 字元 字元 字元 字元 字元 字元 字元 字元 字元"/>
    <w:basedOn w:val="Textbody"/>
    <w:pPr>
      <w:widowControl/>
      <w:spacing w:after="160" w:line="240" w:lineRule="exact"/>
    </w:pPr>
    <w:rPr>
      <w:rFonts w:ascii="Tahoma" w:eastAsia="新細明體" w:hAnsi="Tahoma" w:cs="Tahoma"/>
      <w:kern w:val="0"/>
      <w:sz w:val="20"/>
      <w:lang w:eastAsia="en-US"/>
    </w:rPr>
  </w:style>
  <w:style w:type="paragraph" w:customStyle="1" w:styleId="1d">
    <w:name w:val="1 字元 字元 字元 字元 字元 字元 字元"/>
    <w:basedOn w:val="Textbody"/>
    <w:pPr>
      <w:widowControl/>
      <w:spacing w:after="160" w:line="240" w:lineRule="exact"/>
    </w:pPr>
    <w:rPr>
      <w:rFonts w:ascii="Tahoma" w:eastAsia="新細明體" w:hAnsi="Tahoma" w:cs="Tahoma"/>
      <w:kern w:val="0"/>
      <w:sz w:val="20"/>
      <w:lang w:eastAsia="en-US"/>
    </w:rPr>
  </w:style>
  <w:style w:type="paragraph" w:customStyle="1" w:styleId="1e">
    <w:name w:val="字元 字元 字元 字元 字元 字元 字元 字元 字元1 字元 字元 字元"/>
    <w:basedOn w:val="Textbody"/>
    <w:pPr>
      <w:widowControl/>
      <w:spacing w:after="160" w:line="240" w:lineRule="exact"/>
    </w:pPr>
    <w:rPr>
      <w:rFonts w:ascii="Tahoma" w:eastAsia="新細明體" w:hAnsi="Tahoma" w:cs="Tahoma"/>
      <w:kern w:val="0"/>
      <w:sz w:val="20"/>
      <w:lang w:eastAsia="en-US"/>
    </w:rPr>
  </w:style>
  <w:style w:type="paragraph" w:customStyle="1" w:styleId="aff9">
    <w:name w:val="(一)標題"/>
    <w:basedOn w:val="Textbody"/>
    <w:pPr>
      <w:snapToGrid w:val="0"/>
      <w:ind w:firstLine="673"/>
      <w:jc w:val="both"/>
    </w:pPr>
    <w:rPr>
      <w:rFonts w:ascii="標楷體" w:hAnsi="標楷體" w:cs="標楷體"/>
      <w:b/>
      <w:color w:val="FF0000"/>
      <w:szCs w:val="32"/>
    </w:rPr>
  </w:style>
  <w:style w:type="paragraph" w:customStyle="1" w:styleId="1f">
    <w:name w:val="1.大遼內文"/>
    <w:basedOn w:val="Textbody"/>
    <w:pPr>
      <w:snapToGrid w:val="0"/>
      <w:ind w:left="1620" w:firstLine="608"/>
      <w:jc w:val="both"/>
    </w:pPr>
    <w:rPr>
      <w:rFonts w:ascii="標楷體" w:hAnsi="標楷體" w:cs="標楷體"/>
      <w:color w:val="FF0000"/>
      <w:szCs w:val="32"/>
    </w:rPr>
  </w:style>
  <w:style w:type="paragraph" w:customStyle="1" w:styleId="1f0">
    <w:name w:val="(1)第一標題"/>
    <w:basedOn w:val="Textbody"/>
    <w:pPr>
      <w:snapToGrid w:val="0"/>
      <w:ind w:left="2158" w:hanging="540"/>
      <w:jc w:val="both"/>
    </w:pPr>
    <w:rPr>
      <w:rFonts w:ascii="標楷體" w:hAnsi="標楷體" w:cs="標楷體"/>
      <w:color w:val="FF0000"/>
      <w:szCs w:val="32"/>
    </w:rPr>
  </w:style>
  <w:style w:type="paragraph" w:customStyle="1" w:styleId="01">
    <w:name w:val="01.內文"/>
    <w:basedOn w:val="Textbody"/>
    <w:pPr>
      <w:snapToGrid w:val="0"/>
      <w:ind w:left="1680" w:firstLine="640"/>
      <w:jc w:val="both"/>
    </w:pPr>
    <w:rPr>
      <w:rFonts w:ascii="標楷體" w:hAnsi="標楷體" w:cs="標楷體"/>
      <w:color w:val="0000FF"/>
      <w:szCs w:val="32"/>
    </w:rPr>
  </w:style>
  <w:style w:type="paragraph" w:customStyle="1" w:styleId="a00">
    <w:name w:val="a00標"/>
    <w:basedOn w:val="Textbody"/>
    <w:pPr>
      <w:snapToGrid w:val="0"/>
      <w:ind w:left="2480" w:hanging="320"/>
      <w:jc w:val="both"/>
    </w:pPr>
    <w:rPr>
      <w:rFonts w:ascii="標楷體" w:hAnsi="標楷體" w:cs="MS Mincho"/>
      <w:color w:val="0000FF"/>
      <w:szCs w:val="32"/>
    </w:rPr>
  </w:style>
  <w:style w:type="paragraph" w:styleId="Web">
    <w:name w:val="Normal (Web)"/>
    <w:basedOn w:val="Textbody"/>
    <w:pPr>
      <w:widowControl/>
      <w:spacing w:before="100" w:after="100"/>
    </w:pPr>
    <w:rPr>
      <w:rFonts w:ascii="新細明體" w:eastAsia="新細明體" w:hAnsi="新細明體" w:cs="新細明體"/>
      <w:kern w:val="0"/>
      <w:sz w:val="24"/>
      <w:szCs w:val="24"/>
    </w:rPr>
  </w:style>
  <w:style w:type="paragraph" w:styleId="23">
    <w:name w:val="Body Text First Indent 2"/>
    <w:basedOn w:val="Textbodyindent"/>
    <w:pPr>
      <w:spacing w:after="120" w:line="240" w:lineRule="auto"/>
      <w:ind w:left="480" w:firstLine="210"/>
    </w:pPr>
    <w:rPr>
      <w:rFonts w:ascii="Times New Roman" w:eastAsia="新細明體" w:hAnsi="Times New Roman" w:cs="Times New Roman"/>
      <w:sz w:val="24"/>
    </w:rPr>
  </w:style>
  <w:style w:type="paragraph" w:customStyle="1" w:styleId="affa">
    <w:name w:val="@內文"/>
    <w:basedOn w:val="Standard"/>
    <w:pPr>
      <w:spacing w:line="360" w:lineRule="exact"/>
    </w:pPr>
    <w:rPr>
      <w:rFonts w:ascii="標楷體" w:eastAsia="標楷體" w:hAnsi="標楷體" w:cs="Cordia New"/>
      <w:sz w:val="28"/>
      <w:szCs w:val="28"/>
    </w:rPr>
  </w:style>
  <w:style w:type="paragraph" w:customStyle="1" w:styleId="affb">
    <w:name w:val="@小標"/>
    <w:basedOn w:val="Standard"/>
    <w:qFormat/>
    <w:pPr>
      <w:spacing w:line="360" w:lineRule="exact"/>
      <w:ind w:left="240" w:right="100"/>
    </w:pPr>
    <w:rPr>
      <w:rFonts w:ascii="標楷體" w:eastAsia="標楷體" w:hAnsi="標楷體" w:cs="Cordia New"/>
      <w:sz w:val="28"/>
      <w:szCs w:val="28"/>
    </w:rPr>
  </w:style>
  <w:style w:type="paragraph" w:customStyle="1" w:styleId="tab42">
    <w:name w:val="_tab42一"/>
    <w:basedOn w:val="Standard"/>
    <w:pPr>
      <w:spacing w:line="320" w:lineRule="exact"/>
      <w:ind w:left="200" w:hanging="200"/>
      <w:jc w:val="both"/>
    </w:pPr>
    <w:rPr>
      <w:rFonts w:eastAsia="標楷體"/>
      <w:color w:val="993300"/>
      <w:sz w:val="32"/>
    </w:rPr>
  </w:style>
  <w:style w:type="paragraph" w:customStyle="1" w:styleId="affc">
    <w:name w:val="大一"/>
    <w:basedOn w:val="Standard"/>
    <w:pPr>
      <w:widowControl/>
      <w:spacing w:line="324" w:lineRule="auto"/>
      <w:ind w:left="650" w:hanging="150"/>
      <w:jc w:val="both"/>
    </w:pPr>
    <w:rPr>
      <w:rFonts w:eastAsia="華康楷書體W5"/>
      <w:sz w:val="48"/>
    </w:rPr>
  </w:style>
  <w:style w:type="paragraph" w:customStyle="1" w:styleId="Affd">
    <w:name w:val="內文 A"/>
    <w:pPr>
      <w:suppressAutoHyphens/>
      <w:spacing w:line="360" w:lineRule="exact"/>
      <w:ind w:left="650" w:hanging="150"/>
      <w:jc w:val="both"/>
    </w:pPr>
    <w:rPr>
      <w:rFonts w:ascii="Arial Unicode MS" w:eastAsia="Arial Unicode MS" w:hAnsi="Arial Unicode MS" w:cs="Arial Unicode MS"/>
      <w:color w:val="000000"/>
      <w:kern w:val="3"/>
      <w:sz w:val="24"/>
      <w:szCs w:val="24"/>
    </w:rPr>
  </w:style>
  <w:style w:type="paragraph" w:customStyle="1" w:styleId="AA0">
    <w:name w:val="內文 A A"/>
    <w:pPr>
      <w:suppressAutoHyphens/>
      <w:spacing w:line="360" w:lineRule="exact"/>
      <w:ind w:left="650" w:hanging="150"/>
      <w:jc w:val="both"/>
    </w:pPr>
    <w:rPr>
      <w:rFonts w:ascii="Arial Unicode MS" w:eastAsia="Arial Unicode MS" w:hAnsi="Arial Unicode MS" w:cs="Arial Unicode MS"/>
      <w:color w:val="000000"/>
      <w:kern w:val="3"/>
      <w:sz w:val="24"/>
      <w:szCs w:val="24"/>
    </w:rPr>
  </w:style>
  <w:style w:type="paragraph" w:customStyle="1" w:styleId="affe">
    <w:name w:val="二、"/>
    <w:basedOn w:val="Standard"/>
    <w:pPr>
      <w:widowControl/>
      <w:spacing w:line="360" w:lineRule="exact"/>
      <w:ind w:left="-240" w:hanging="150"/>
      <w:jc w:val="both"/>
    </w:pPr>
    <w:rPr>
      <w:rFonts w:ascii="文鼎粗黑" w:eastAsia="文鼎粗黑" w:hAnsi="文鼎粗黑" w:cs="文鼎粗黑"/>
      <w:spacing w:val="-2"/>
      <w:sz w:val="28"/>
      <w:szCs w:val="28"/>
    </w:rPr>
  </w:style>
  <w:style w:type="paragraph" w:customStyle="1" w:styleId="24">
    <w:name w:val="2."/>
    <w:basedOn w:val="af4"/>
    <w:pPr>
      <w:widowControl/>
      <w:snapToGrid w:val="0"/>
      <w:spacing w:line="360" w:lineRule="exact"/>
      <w:ind w:left="701" w:hanging="221"/>
      <w:jc w:val="both"/>
    </w:pPr>
    <w:rPr>
      <w:rFonts w:ascii="Times New Roman" w:eastAsia="標楷體" w:hAnsi="Times New Roman" w:cs="Times New Roman"/>
      <w:spacing w:val="-2"/>
      <w:sz w:val="28"/>
      <w:szCs w:val="28"/>
    </w:rPr>
  </w:style>
  <w:style w:type="paragraph" w:customStyle="1" w:styleId="afff">
    <w:name w:val="(二)"/>
    <w:basedOn w:val="Standard"/>
    <w:pPr>
      <w:widowControl/>
      <w:spacing w:line="360" w:lineRule="exact"/>
      <w:ind w:left="497" w:hanging="497"/>
      <w:jc w:val="both"/>
    </w:pPr>
    <w:rPr>
      <w:rFonts w:eastAsia="標楷體"/>
      <w:b/>
      <w:spacing w:val="-2"/>
      <w:sz w:val="28"/>
      <w:szCs w:val="28"/>
    </w:rPr>
  </w:style>
  <w:style w:type="paragraph" w:customStyle="1" w:styleId="afff0">
    <w:name w:val="(二)內文"/>
    <w:basedOn w:val="af4"/>
    <w:pPr>
      <w:widowControl/>
      <w:snapToGrid w:val="0"/>
      <w:spacing w:line="360" w:lineRule="exact"/>
      <w:ind w:left="480" w:hanging="150"/>
      <w:jc w:val="both"/>
    </w:pPr>
    <w:rPr>
      <w:rFonts w:ascii="Times New Roman" w:eastAsia="標楷體" w:hAnsi="Times New Roman" w:cs="Times New Roman"/>
      <w:spacing w:val="-2"/>
      <w:sz w:val="28"/>
      <w:szCs w:val="28"/>
    </w:rPr>
  </w:style>
  <w:style w:type="paragraph" w:customStyle="1" w:styleId="101">
    <w:name w:val="10."/>
    <w:basedOn w:val="24"/>
    <w:pPr>
      <w:ind w:left="839" w:hanging="359"/>
    </w:pPr>
  </w:style>
  <w:style w:type="paragraph" w:customStyle="1" w:styleId="afff1">
    <w:name w:val="(二) + 非粗體"/>
    <w:basedOn w:val="afff"/>
    <w:pPr>
      <w:ind w:left="773" w:hanging="773"/>
    </w:pPr>
    <w:rPr>
      <w:b w:val="0"/>
    </w:rPr>
  </w:style>
  <w:style w:type="paragraph" w:customStyle="1" w:styleId="afff2">
    <w:name w:val="_摘(一)"/>
    <w:basedOn w:val="Standard"/>
    <w:pPr>
      <w:widowControl/>
      <w:snapToGrid w:val="0"/>
      <w:spacing w:line="480" w:lineRule="exact"/>
      <w:ind w:left="1485" w:hanging="561"/>
      <w:jc w:val="both"/>
    </w:pPr>
    <w:rPr>
      <w:rFonts w:eastAsia="標楷體"/>
      <w:b/>
      <w:bCs/>
      <w:color w:val="008000"/>
      <w:sz w:val="32"/>
      <w:szCs w:val="28"/>
    </w:rPr>
  </w:style>
  <w:style w:type="paragraph" w:customStyle="1" w:styleId="25">
    <w:name w:val="(2)"/>
    <w:basedOn w:val="24"/>
    <w:pPr>
      <w:ind w:left="1079" w:hanging="359"/>
    </w:pPr>
    <w:rPr>
      <w:kern w:val="0"/>
    </w:rPr>
  </w:style>
  <w:style w:type="paragraph" w:customStyle="1" w:styleId="26">
    <w:name w:val="2.內文"/>
    <w:basedOn w:val="24"/>
    <w:pPr>
      <w:ind w:left="292" w:firstLine="0"/>
    </w:pPr>
  </w:style>
  <w:style w:type="paragraph" w:customStyle="1" w:styleId="afff3">
    <w:name w:val="_摘(一)內"/>
    <w:basedOn w:val="Standard"/>
    <w:pPr>
      <w:widowControl/>
      <w:snapToGrid w:val="0"/>
      <w:spacing w:line="480" w:lineRule="exact"/>
      <w:ind w:left="1440" w:hanging="150"/>
      <w:jc w:val="both"/>
    </w:pPr>
    <w:rPr>
      <w:rFonts w:eastAsia="標楷體"/>
      <w:color w:val="993366"/>
      <w:sz w:val="32"/>
      <w:szCs w:val="28"/>
    </w:rPr>
  </w:style>
  <w:style w:type="paragraph" w:customStyle="1" w:styleId="afff4">
    <w:name w:val="附錄文"/>
    <w:basedOn w:val="Standard"/>
    <w:pPr>
      <w:widowControl/>
      <w:spacing w:line="220" w:lineRule="atLeast"/>
      <w:ind w:left="650" w:hanging="150"/>
      <w:jc w:val="both"/>
      <w:textAlignment w:val="center"/>
    </w:pPr>
    <w:rPr>
      <w:rFonts w:ascii="華康中明體" w:eastAsia="華康中明體" w:hAnsi="華康中明體" w:cs="華康中明體"/>
      <w:color w:val="002050"/>
      <w:w w:val="105"/>
      <w:kern w:val="0"/>
      <w:sz w:val="18"/>
      <w:szCs w:val="18"/>
      <w:lang w:val="zh-TW"/>
    </w:rPr>
  </w:style>
  <w:style w:type="paragraph" w:styleId="afff5">
    <w:name w:val="Subtitle"/>
    <w:basedOn w:val="Standard"/>
    <w:next w:val="Standard"/>
    <w:pPr>
      <w:widowControl/>
      <w:spacing w:after="60" w:line="360" w:lineRule="exact"/>
      <w:ind w:left="650" w:hanging="150"/>
      <w:jc w:val="center"/>
      <w:outlineLvl w:val="1"/>
    </w:pPr>
    <w:rPr>
      <w:rFonts w:ascii="Cambria" w:eastAsia="Cambria" w:hAnsi="Cambria" w:cs="Cambria"/>
      <w:i/>
      <w:iCs/>
    </w:rPr>
  </w:style>
  <w:style w:type="paragraph" w:customStyle="1" w:styleId="1f1">
    <w:name w:val="(1)內文"/>
    <w:basedOn w:val="Standard"/>
    <w:pPr>
      <w:widowControl/>
      <w:snapToGrid w:val="0"/>
      <w:spacing w:line="360" w:lineRule="exact"/>
      <w:ind w:left="2088" w:hanging="150"/>
      <w:jc w:val="both"/>
    </w:pPr>
    <w:rPr>
      <w:rFonts w:ascii="標楷體" w:eastAsia="標楷體" w:hAnsi="標楷體" w:cs="標楷體"/>
      <w:color w:val="0000FF"/>
      <w:sz w:val="32"/>
      <w:szCs w:val="32"/>
    </w:rPr>
  </w:style>
  <w:style w:type="paragraph" w:customStyle="1" w:styleId="afff6">
    <w:name w:val="一"/>
    <w:basedOn w:val="Standard"/>
    <w:pPr>
      <w:widowControl/>
      <w:snapToGrid w:val="0"/>
      <w:spacing w:line="404" w:lineRule="exact"/>
      <w:ind w:left="650" w:hanging="150"/>
      <w:jc w:val="both"/>
    </w:pPr>
    <w:rPr>
      <w:rFonts w:ascii="標楷體" w:eastAsia="中國龍粗黑體" w:hAnsi="標楷體" w:cs="標楷體"/>
      <w:sz w:val="28"/>
      <w:szCs w:val="32"/>
    </w:rPr>
  </w:style>
  <w:style w:type="paragraph" w:customStyle="1" w:styleId="afff7">
    <w:name w:val="主文"/>
    <w:basedOn w:val="Standard"/>
    <w:pPr>
      <w:widowControl/>
      <w:spacing w:line="400" w:lineRule="exact"/>
      <w:ind w:left="650" w:firstLine="520"/>
      <w:jc w:val="both"/>
    </w:pPr>
    <w:rPr>
      <w:rFonts w:eastAsia="標楷體"/>
      <w:sz w:val="26"/>
    </w:rPr>
  </w:style>
  <w:style w:type="paragraph" w:customStyle="1" w:styleId="1f2">
    <w:name w:val="_摘1"/>
    <w:basedOn w:val="Standard"/>
    <w:pPr>
      <w:widowControl/>
      <w:spacing w:line="480" w:lineRule="exact"/>
      <w:ind w:left="1680" w:hanging="240"/>
      <w:jc w:val="both"/>
    </w:pPr>
    <w:rPr>
      <w:rFonts w:eastAsia="標楷體"/>
      <w:color w:val="008080"/>
      <w:kern w:val="0"/>
      <w:sz w:val="32"/>
    </w:rPr>
  </w:style>
  <w:style w:type="paragraph" w:customStyle="1" w:styleId="1f3">
    <w:name w:val="1.內文"/>
    <w:basedOn w:val="Standard"/>
    <w:pPr>
      <w:widowControl/>
      <w:spacing w:line="360" w:lineRule="exact"/>
      <w:ind w:left="2310" w:hanging="349"/>
      <w:jc w:val="both"/>
    </w:pPr>
    <w:rPr>
      <w:rFonts w:ascii="標楷體" w:eastAsia="標楷體" w:hAnsi="標楷體" w:cs="標楷體"/>
      <w:sz w:val="32"/>
    </w:rPr>
  </w:style>
  <w:style w:type="paragraph" w:customStyle="1" w:styleId="Afff8">
    <w:name w:val="A."/>
    <w:basedOn w:val="1b"/>
    <w:pPr>
      <w:widowControl/>
      <w:suppressAutoHyphens w:val="0"/>
      <w:snapToGrid w:val="0"/>
      <w:spacing w:line="404" w:lineRule="exact"/>
      <w:ind w:left="0" w:hanging="100"/>
    </w:pPr>
    <w:rPr>
      <w:rFonts w:ascii="標楷體" w:hAnsi="標楷體" w:cs="標楷體"/>
      <w:szCs w:val="28"/>
    </w:rPr>
  </w:style>
  <w:style w:type="paragraph" w:customStyle="1" w:styleId="1XXXXXX">
    <w:name w:val="1.XXXXXX"/>
    <w:autoRedefine/>
    <w:pPr>
      <w:widowControl/>
      <w:suppressAutoHyphens/>
      <w:spacing w:line="500" w:lineRule="exact"/>
      <w:ind w:left="840" w:hanging="150"/>
      <w:jc w:val="both"/>
    </w:pPr>
    <w:rPr>
      <w:rFonts w:eastAsia="標楷體"/>
      <w:kern w:val="3"/>
      <w:sz w:val="32"/>
      <w:szCs w:val="32"/>
    </w:rPr>
  </w:style>
  <w:style w:type="paragraph" w:customStyle="1" w:styleId="afff9">
    <w:name w:val="(一)內文"/>
    <w:basedOn w:val="Standard"/>
    <w:pPr>
      <w:widowControl/>
      <w:snapToGrid w:val="0"/>
      <w:spacing w:line="360" w:lineRule="exact"/>
      <w:ind w:left="1260" w:firstLine="736"/>
      <w:jc w:val="both"/>
    </w:pPr>
    <w:rPr>
      <w:rFonts w:ascii="標楷體" w:eastAsia="標楷體" w:hAnsi="標楷體" w:cs="標楷體"/>
      <w:bCs/>
      <w:color w:val="FF0000"/>
      <w:sz w:val="32"/>
      <w:szCs w:val="32"/>
    </w:rPr>
  </w:style>
  <w:style w:type="paragraph" w:customStyle="1" w:styleId="Contents1">
    <w:name w:val="Contents 1"/>
    <w:basedOn w:val="Standard"/>
    <w:next w:val="Standard"/>
    <w:autoRedefine/>
    <w:pPr>
      <w:widowControl/>
      <w:spacing w:line="360" w:lineRule="exact"/>
      <w:ind w:left="650" w:hanging="150"/>
      <w:jc w:val="both"/>
    </w:pPr>
  </w:style>
  <w:style w:type="paragraph" w:customStyle="1" w:styleId="Contents2">
    <w:name w:val="Contents 2"/>
    <w:basedOn w:val="Standard"/>
    <w:next w:val="Standard"/>
    <w:autoRedefine/>
    <w:pPr>
      <w:widowControl/>
      <w:spacing w:after="100" w:line="276" w:lineRule="auto"/>
      <w:ind w:left="220" w:hanging="150"/>
      <w:jc w:val="both"/>
    </w:pPr>
    <w:rPr>
      <w:rFonts w:ascii="Calibri" w:eastAsia="Calibri" w:hAnsi="Calibri" w:cs="Calibri"/>
      <w:kern w:val="0"/>
      <w:sz w:val="22"/>
      <w:szCs w:val="22"/>
    </w:rPr>
  </w:style>
  <w:style w:type="paragraph" w:customStyle="1" w:styleId="Contents3">
    <w:name w:val="Contents 3"/>
    <w:basedOn w:val="Standard"/>
    <w:next w:val="Standard"/>
    <w:autoRedefine/>
    <w:pPr>
      <w:widowControl/>
      <w:spacing w:after="100" w:line="276" w:lineRule="auto"/>
      <w:ind w:left="440" w:hanging="150"/>
      <w:jc w:val="both"/>
    </w:pPr>
    <w:rPr>
      <w:rFonts w:ascii="Calibri" w:eastAsia="Calibri" w:hAnsi="Calibri" w:cs="Calibri"/>
      <w:kern w:val="0"/>
      <w:sz w:val="22"/>
      <w:szCs w:val="22"/>
    </w:rPr>
  </w:style>
  <w:style w:type="paragraph" w:customStyle="1" w:styleId="afffa">
    <w:name w:val="數字Ａ"/>
    <w:basedOn w:val="Standard"/>
    <w:pPr>
      <w:widowControl/>
      <w:spacing w:line="360" w:lineRule="exact"/>
      <w:ind w:left="2520" w:hanging="720"/>
      <w:jc w:val="both"/>
    </w:pPr>
    <w:rPr>
      <w:rFonts w:eastAsia="標楷體"/>
      <w:sz w:val="40"/>
      <w:szCs w:val="20"/>
    </w:rPr>
  </w:style>
  <w:style w:type="paragraph" w:styleId="HTML0">
    <w:name w:val="HTML Address"/>
    <w:basedOn w:val="Standard"/>
    <w:pPr>
      <w:widowControl/>
      <w:spacing w:line="360" w:lineRule="exact"/>
      <w:ind w:left="650" w:hanging="150"/>
      <w:jc w:val="both"/>
    </w:pPr>
    <w:rPr>
      <w:rFonts w:ascii="Calibri" w:eastAsia="Calibri" w:hAnsi="Calibri" w:cs="Calibri"/>
      <w:i/>
      <w:iCs/>
      <w:szCs w:val="22"/>
    </w:rPr>
  </w:style>
  <w:style w:type="paragraph" w:styleId="afffb">
    <w:name w:val="Normal Indent"/>
    <w:basedOn w:val="Standard"/>
    <w:pPr>
      <w:widowControl/>
      <w:spacing w:line="360" w:lineRule="exact"/>
      <w:ind w:left="480" w:hanging="150"/>
      <w:jc w:val="both"/>
    </w:pPr>
    <w:rPr>
      <w:rFonts w:ascii="Calibri" w:eastAsia="Calibri" w:hAnsi="Calibri" w:cs="Calibri"/>
      <w:szCs w:val="22"/>
    </w:rPr>
  </w:style>
  <w:style w:type="paragraph" w:styleId="afffc">
    <w:name w:val="Date"/>
    <w:basedOn w:val="Standard"/>
    <w:next w:val="Standard"/>
    <w:pPr>
      <w:widowControl/>
      <w:spacing w:line="360" w:lineRule="exact"/>
      <w:ind w:left="650" w:hanging="150"/>
      <w:jc w:val="right"/>
    </w:pPr>
    <w:rPr>
      <w:rFonts w:ascii="Calibri" w:eastAsia="Calibri" w:hAnsi="Calibri" w:cs="Calibri"/>
      <w:szCs w:val="22"/>
    </w:rPr>
  </w:style>
  <w:style w:type="paragraph" w:styleId="31">
    <w:name w:val="Body Text 3"/>
    <w:basedOn w:val="Standard"/>
    <w:pPr>
      <w:widowControl/>
      <w:spacing w:after="120" w:line="360" w:lineRule="exact"/>
      <w:ind w:left="650" w:hanging="150"/>
      <w:jc w:val="both"/>
    </w:pPr>
    <w:rPr>
      <w:rFonts w:ascii="Calibri" w:eastAsia="Calibri" w:hAnsi="Calibri" w:cs="Calibri"/>
      <w:sz w:val="16"/>
      <w:szCs w:val="16"/>
    </w:rPr>
  </w:style>
  <w:style w:type="paragraph" w:styleId="afffd">
    <w:name w:val="Body Text Indent"/>
    <w:basedOn w:val="Textbody"/>
    <w:pPr>
      <w:widowControl/>
      <w:spacing w:after="120" w:line="360" w:lineRule="exact"/>
      <w:ind w:left="650" w:firstLine="210"/>
      <w:jc w:val="both"/>
    </w:pPr>
    <w:rPr>
      <w:rFonts w:ascii="Calibri" w:eastAsia="新細明體" w:hAnsi="Calibri" w:cs="Calibri"/>
      <w:sz w:val="24"/>
      <w:szCs w:val="22"/>
    </w:rPr>
  </w:style>
  <w:style w:type="paragraph" w:styleId="afffe">
    <w:name w:val="envelope address"/>
    <w:basedOn w:val="Standard"/>
    <w:pPr>
      <w:widowControl/>
      <w:snapToGrid w:val="0"/>
      <w:spacing w:line="360" w:lineRule="exact"/>
      <w:ind w:left="100" w:hanging="150"/>
      <w:jc w:val="both"/>
    </w:pPr>
    <w:rPr>
      <w:rFonts w:ascii="Arial" w:eastAsia="Arial" w:hAnsi="Arial" w:cs="Arial"/>
    </w:rPr>
  </w:style>
  <w:style w:type="paragraph" w:styleId="affff">
    <w:name w:val="Message Header"/>
    <w:basedOn w:val="Standard"/>
    <w:pPr>
      <w:widowControl/>
      <w:pBdr>
        <w:top w:val="single" w:sz="6" w:space="1" w:color="000000"/>
        <w:left w:val="single" w:sz="6" w:space="1" w:color="000000"/>
        <w:bottom w:val="single" w:sz="6" w:space="1" w:color="000000"/>
        <w:right w:val="single" w:sz="6" w:space="1" w:color="000000"/>
      </w:pBdr>
      <w:shd w:val="clear" w:color="auto" w:fill="CCCCCC"/>
      <w:spacing w:line="360" w:lineRule="exact"/>
      <w:ind w:left="1080" w:hanging="1080"/>
      <w:jc w:val="both"/>
    </w:pPr>
    <w:rPr>
      <w:rFonts w:ascii="Arial" w:eastAsia="Arial" w:hAnsi="Arial" w:cs="Arial"/>
    </w:rPr>
  </w:style>
  <w:style w:type="paragraph" w:styleId="affff0">
    <w:name w:val="envelope return"/>
    <w:basedOn w:val="Standard"/>
    <w:pPr>
      <w:widowControl/>
      <w:snapToGrid w:val="0"/>
      <w:spacing w:line="360" w:lineRule="exact"/>
      <w:ind w:left="650" w:hanging="150"/>
      <w:jc w:val="both"/>
    </w:pPr>
    <w:rPr>
      <w:rFonts w:ascii="Arial" w:eastAsia="Arial" w:hAnsi="Arial" w:cs="Arial"/>
      <w:szCs w:val="22"/>
    </w:rPr>
  </w:style>
  <w:style w:type="paragraph" w:styleId="affff1">
    <w:name w:val="List Continue"/>
    <w:basedOn w:val="Standard"/>
    <w:pPr>
      <w:widowControl/>
      <w:spacing w:after="120" w:line="360" w:lineRule="exact"/>
      <w:ind w:left="480" w:hanging="150"/>
      <w:jc w:val="both"/>
    </w:pPr>
    <w:rPr>
      <w:rFonts w:ascii="Calibri" w:eastAsia="Calibri" w:hAnsi="Calibri" w:cs="Calibri"/>
      <w:szCs w:val="22"/>
    </w:rPr>
  </w:style>
  <w:style w:type="paragraph" w:styleId="27">
    <w:name w:val="List Continue 2"/>
    <w:basedOn w:val="Standard"/>
    <w:pPr>
      <w:widowControl/>
      <w:spacing w:after="120" w:line="360" w:lineRule="exact"/>
      <w:ind w:left="960" w:hanging="150"/>
      <w:jc w:val="both"/>
    </w:pPr>
    <w:rPr>
      <w:rFonts w:ascii="Calibri" w:eastAsia="Calibri" w:hAnsi="Calibri" w:cs="Calibri"/>
      <w:szCs w:val="22"/>
    </w:rPr>
  </w:style>
  <w:style w:type="paragraph" w:styleId="32">
    <w:name w:val="List Continue 3"/>
    <w:basedOn w:val="Standard"/>
    <w:pPr>
      <w:widowControl/>
      <w:spacing w:after="120" w:line="360" w:lineRule="exact"/>
      <w:ind w:left="1440" w:hanging="150"/>
      <w:jc w:val="both"/>
    </w:pPr>
    <w:rPr>
      <w:rFonts w:ascii="Calibri" w:eastAsia="Calibri" w:hAnsi="Calibri" w:cs="Calibri"/>
      <w:szCs w:val="22"/>
    </w:rPr>
  </w:style>
  <w:style w:type="paragraph" w:styleId="40">
    <w:name w:val="List Continue 4"/>
    <w:basedOn w:val="Standard"/>
    <w:pPr>
      <w:widowControl/>
      <w:spacing w:after="120" w:line="360" w:lineRule="exact"/>
      <w:ind w:left="1920" w:hanging="150"/>
      <w:jc w:val="both"/>
    </w:pPr>
    <w:rPr>
      <w:rFonts w:ascii="Calibri" w:eastAsia="Calibri" w:hAnsi="Calibri" w:cs="Calibri"/>
      <w:szCs w:val="22"/>
    </w:rPr>
  </w:style>
  <w:style w:type="paragraph" w:styleId="50">
    <w:name w:val="List Continue 5"/>
    <w:basedOn w:val="Standard"/>
    <w:pPr>
      <w:widowControl/>
      <w:spacing w:after="120" w:line="360" w:lineRule="exact"/>
      <w:ind w:left="2400" w:hanging="150"/>
      <w:jc w:val="both"/>
    </w:pPr>
    <w:rPr>
      <w:rFonts w:ascii="Calibri" w:eastAsia="Calibri" w:hAnsi="Calibri" w:cs="Calibri"/>
      <w:szCs w:val="22"/>
    </w:rPr>
  </w:style>
  <w:style w:type="paragraph" w:styleId="28">
    <w:name w:val="List 2"/>
    <w:basedOn w:val="Standard"/>
    <w:pPr>
      <w:widowControl/>
      <w:spacing w:line="360" w:lineRule="exact"/>
      <w:ind w:left="100" w:hanging="200"/>
      <w:jc w:val="both"/>
    </w:pPr>
    <w:rPr>
      <w:rFonts w:ascii="Calibri" w:eastAsia="Calibri" w:hAnsi="Calibri" w:cs="Calibri"/>
      <w:szCs w:val="22"/>
    </w:rPr>
  </w:style>
  <w:style w:type="paragraph" w:styleId="33">
    <w:name w:val="List 3"/>
    <w:basedOn w:val="Standard"/>
    <w:pPr>
      <w:widowControl/>
      <w:spacing w:line="360" w:lineRule="exact"/>
      <w:ind w:left="100" w:hanging="200"/>
      <w:jc w:val="both"/>
    </w:pPr>
    <w:rPr>
      <w:rFonts w:ascii="Calibri" w:eastAsia="Calibri" w:hAnsi="Calibri" w:cs="Calibri"/>
      <w:szCs w:val="22"/>
    </w:rPr>
  </w:style>
  <w:style w:type="paragraph" w:styleId="41">
    <w:name w:val="List 4"/>
    <w:basedOn w:val="Standard"/>
    <w:pPr>
      <w:widowControl/>
      <w:spacing w:line="360" w:lineRule="exact"/>
      <w:ind w:left="100" w:hanging="200"/>
      <w:jc w:val="both"/>
    </w:pPr>
    <w:rPr>
      <w:rFonts w:ascii="Calibri" w:eastAsia="Calibri" w:hAnsi="Calibri" w:cs="Calibri"/>
      <w:szCs w:val="22"/>
    </w:rPr>
  </w:style>
  <w:style w:type="paragraph" w:styleId="51">
    <w:name w:val="List 5"/>
    <w:basedOn w:val="Standard"/>
    <w:pPr>
      <w:widowControl/>
      <w:spacing w:line="360" w:lineRule="exact"/>
      <w:ind w:left="100" w:hanging="200"/>
      <w:jc w:val="both"/>
    </w:pPr>
    <w:rPr>
      <w:rFonts w:ascii="Calibri" w:eastAsia="Calibri" w:hAnsi="Calibri" w:cs="Calibri"/>
      <w:szCs w:val="22"/>
    </w:rPr>
  </w:style>
  <w:style w:type="paragraph" w:styleId="affff2">
    <w:name w:val="List Number"/>
    <w:basedOn w:val="Standard"/>
    <w:pPr>
      <w:widowControl/>
      <w:tabs>
        <w:tab w:val="left" w:pos="722"/>
      </w:tabs>
      <w:spacing w:line="360" w:lineRule="exact"/>
      <w:ind w:left="361" w:hanging="360"/>
      <w:jc w:val="both"/>
    </w:pPr>
    <w:rPr>
      <w:rFonts w:ascii="Calibri" w:eastAsia="Calibri" w:hAnsi="Calibri" w:cs="Calibri"/>
      <w:szCs w:val="22"/>
    </w:rPr>
  </w:style>
  <w:style w:type="paragraph" w:styleId="29">
    <w:name w:val="List Number 2"/>
    <w:basedOn w:val="Standard"/>
    <w:pPr>
      <w:widowControl/>
      <w:tabs>
        <w:tab w:val="left" w:pos="1682"/>
      </w:tabs>
      <w:spacing w:line="360" w:lineRule="exact"/>
      <w:ind w:left="841" w:hanging="360"/>
      <w:jc w:val="both"/>
    </w:pPr>
    <w:rPr>
      <w:rFonts w:ascii="Calibri" w:eastAsia="Calibri" w:hAnsi="Calibri" w:cs="Calibri"/>
      <w:szCs w:val="22"/>
    </w:rPr>
  </w:style>
  <w:style w:type="paragraph" w:styleId="34">
    <w:name w:val="List Number 3"/>
    <w:basedOn w:val="Standard"/>
    <w:pPr>
      <w:widowControl/>
      <w:tabs>
        <w:tab w:val="left" w:pos="2642"/>
      </w:tabs>
      <w:spacing w:line="360" w:lineRule="exact"/>
      <w:ind w:left="1321" w:hanging="360"/>
      <w:jc w:val="both"/>
    </w:pPr>
    <w:rPr>
      <w:rFonts w:ascii="Calibri" w:eastAsia="Calibri" w:hAnsi="Calibri" w:cs="Calibri"/>
      <w:szCs w:val="22"/>
    </w:rPr>
  </w:style>
  <w:style w:type="paragraph" w:styleId="42">
    <w:name w:val="List Number 4"/>
    <w:basedOn w:val="Standard"/>
    <w:pPr>
      <w:widowControl/>
      <w:tabs>
        <w:tab w:val="left" w:pos="3602"/>
      </w:tabs>
      <w:spacing w:line="360" w:lineRule="exact"/>
      <w:ind w:left="1801" w:hanging="360"/>
      <w:jc w:val="both"/>
    </w:pPr>
    <w:rPr>
      <w:rFonts w:ascii="Calibri" w:eastAsia="Calibri" w:hAnsi="Calibri" w:cs="Calibri"/>
      <w:szCs w:val="22"/>
    </w:rPr>
  </w:style>
  <w:style w:type="paragraph" w:styleId="52">
    <w:name w:val="List Number 5"/>
    <w:basedOn w:val="Standard"/>
    <w:pPr>
      <w:widowControl/>
      <w:tabs>
        <w:tab w:val="left" w:pos="4562"/>
      </w:tabs>
      <w:spacing w:line="360" w:lineRule="exact"/>
      <w:ind w:left="2281" w:hanging="360"/>
      <w:jc w:val="both"/>
    </w:pPr>
    <w:rPr>
      <w:rFonts w:ascii="Calibri" w:eastAsia="Calibri" w:hAnsi="Calibri" w:cs="Calibri"/>
      <w:szCs w:val="22"/>
    </w:rPr>
  </w:style>
  <w:style w:type="paragraph" w:styleId="affff3">
    <w:name w:val="Note Heading"/>
    <w:basedOn w:val="Standard"/>
    <w:next w:val="Standard"/>
    <w:pPr>
      <w:widowControl/>
      <w:spacing w:line="360" w:lineRule="exact"/>
      <w:ind w:left="650" w:hanging="150"/>
      <w:jc w:val="center"/>
    </w:pPr>
    <w:rPr>
      <w:rFonts w:ascii="Calibri" w:eastAsia="Calibri" w:hAnsi="Calibri" w:cs="Calibri"/>
      <w:szCs w:val="22"/>
    </w:rPr>
  </w:style>
  <w:style w:type="paragraph" w:styleId="affff4">
    <w:name w:val="List Bullet"/>
    <w:basedOn w:val="Standard"/>
    <w:autoRedefine/>
    <w:pPr>
      <w:widowControl/>
      <w:tabs>
        <w:tab w:val="left" w:pos="722"/>
      </w:tabs>
      <w:spacing w:line="360" w:lineRule="exact"/>
      <w:ind w:left="361" w:hanging="360"/>
      <w:jc w:val="both"/>
    </w:pPr>
    <w:rPr>
      <w:rFonts w:ascii="Calibri" w:eastAsia="Calibri" w:hAnsi="Calibri" w:cs="Calibri"/>
      <w:szCs w:val="22"/>
    </w:rPr>
  </w:style>
  <w:style w:type="paragraph" w:styleId="2a">
    <w:name w:val="List Bullet 2"/>
    <w:basedOn w:val="Standard"/>
    <w:autoRedefine/>
    <w:pPr>
      <w:widowControl/>
      <w:tabs>
        <w:tab w:val="left" w:pos="1682"/>
      </w:tabs>
      <w:spacing w:line="360" w:lineRule="exact"/>
      <w:ind w:left="841" w:hanging="360"/>
      <w:jc w:val="both"/>
    </w:pPr>
    <w:rPr>
      <w:rFonts w:ascii="Calibri" w:eastAsia="Calibri" w:hAnsi="Calibri" w:cs="Calibri"/>
      <w:szCs w:val="22"/>
    </w:rPr>
  </w:style>
  <w:style w:type="paragraph" w:styleId="35">
    <w:name w:val="List Bullet 3"/>
    <w:basedOn w:val="Standard"/>
    <w:autoRedefine/>
    <w:pPr>
      <w:widowControl/>
      <w:tabs>
        <w:tab w:val="left" w:pos="2642"/>
      </w:tabs>
      <w:spacing w:line="360" w:lineRule="exact"/>
      <w:ind w:left="1321" w:hanging="360"/>
      <w:jc w:val="both"/>
    </w:pPr>
    <w:rPr>
      <w:rFonts w:ascii="Calibri" w:eastAsia="Calibri" w:hAnsi="Calibri" w:cs="Calibri"/>
      <w:szCs w:val="22"/>
    </w:rPr>
  </w:style>
  <w:style w:type="paragraph" w:styleId="43">
    <w:name w:val="List Bullet 4"/>
    <w:basedOn w:val="Standard"/>
    <w:autoRedefine/>
    <w:pPr>
      <w:widowControl/>
      <w:tabs>
        <w:tab w:val="left" w:pos="3602"/>
      </w:tabs>
      <w:spacing w:line="360" w:lineRule="exact"/>
      <w:ind w:left="1801" w:hanging="360"/>
      <w:jc w:val="both"/>
    </w:pPr>
    <w:rPr>
      <w:rFonts w:ascii="Calibri" w:eastAsia="Calibri" w:hAnsi="Calibri" w:cs="Calibri"/>
      <w:szCs w:val="22"/>
    </w:rPr>
  </w:style>
  <w:style w:type="paragraph" w:styleId="53">
    <w:name w:val="List Bullet 5"/>
    <w:basedOn w:val="Standard"/>
    <w:autoRedefine/>
    <w:pPr>
      <w:widowControl/>
      <w:tabs>
        <w:tab w:val="left" w:pos="4562"/>
      </w:tabs>
      <w:spacing w:line="360" w:lineRule="exact"/>
      <w:ind w:left="2281" w:hanging="360"/>
      <w:jc w:val="both"/>
    </w:pPr>
    <w:rPr>
      <w:rFonts w:ascii="Calibri" w:eastAsia="Calibri" w:hAnsi="Calibri" w:cs="Calibri"/>
      <w:szCs w:val="22"/>
    </w:rPr>
  </w:style>
  <w:style w:type="paragraph" w:styleId="affff5">
    <w:name w:val="E-mail Signature"/>
    <w:basedOn w:val="Standard"/>
    <w:pPr>
      <w:widowControl/>
      <w:spacing w:line="360" w:lineRule="exact"/>
      <w:ind w:left="650" w:hanging="150"/>
      <w:jc w:val="both"/>
    </w:pPr>
    <w:rPr>
      <w:rFonts w:ascii="Calibri" w:eastAsia="Calibri" w:hAnsi="Calibri" w:cs="Calibri"/>
      <w:szCs w:val="22"/>
    </w:rPr>
  </w:style>
  <w:style w:type="paragraph" w:styleId="affff6">
    <w:name w:val="Signature"/>
    <w:basedOn w:val="Standard"/>
    <w:pPr>
      <w:widowControl/>
      <w:spacing w:line="360" w:lineRule="exact"/>
      <w:ind w:left="100" w:hanging="150"/>
      <w:jc w:val="both"/>
    </w:pPr>
    <w:rPr>
      <w:rFonts w:ascii="Calibri" w:eastAsia="Calibri" w:hAnsi="Calibri" w:cs="Calibri"/>
      <w:szCs w:val="22"/>
    </w:rPr>
  </w:style>
  <w:style w:type="paragraph" w:customStyle="1" w:styleId="affff7">
    <w:name w:val="柒、"/>
    <w:basedOn w:val="Standard"/>
    <w:pPr>
      <w:widowControl/>
      <w:spacing w:line="360" w:lineRule="exact"/>
      <w:ind w:left="650" w:hanging="150"/>
      <w:jc w:val="center"/>
    </w:pPr>
    <w:rPr>
      <w:rFonts w:ascii="標楷體" w:eastAsia="標楷體" w:hAnsi="標楷體" w:cs="標楷體"/>
      <w:b/>
      <w:spacing w:val="-2"/>
      <w:sz w:val="52"/>
      <w:szCs w:val="52"/>
    </w:rPr>
  </w:style>
  <w:style w:type="paragraph" w:customStyle="1" w:styleId="2b">
    <w:name w:val="圓2"/>
    <w:basedOn w:val="af4"/>
    <w:pPr>
      <w:widowControl/>
      <w:snapToGrid w:val="0"/>
      <w:spacing w:line="360" w:lineRule="exact"/>
      <w:ind w:left="1240" w:hanging="280"/>
      <w:jc w:val="both"/>
    </w:pPr>
    <w:rPr>
      <w:rFonts w:ascii="Times New Roman" w:eastAsia="標楷體" w:hAnsi="Times New Roman" w:cs="Times New Roman"/>
      <w:color w:val="000000"/>
      <w:spacing w:val="-2"/>
      <w:kern w:val="0"/>
      <w:sz w:val="28"/>
      <w:szCs w:val="28"/>
    </w:rPr>
  </w:style>
  <w:style w:type="paragraph" w:customStyle="1" w:styleId="affff8">
    <w:name w:val="(十一)"/>
    <w:basedOn w:val="afff"/>
    <w:pPr>
      <w:ind w:left="691" w:hanging="691"/>
    </w:pPr>
    <w:rPr>
      <w:rFonts w:ascii="Calibri" w:eastAsia="Calibri" w:hAnsi="Calibri" w:cs="Calibri"/>
    </w:rPr>
  </w:style>
  <w:style w:type="paragraph" w:customStyle="1" w:styleId="affff9">
    <w:name w:val="(十一)內文"/>
    <w:basedOn w:val="afff0"/>
    <w:pPr>
      <w:ind w:left="720"/>
    </w:pPr>
    <w:rPr>
      <w:rFonts w:ascii="細明體" w:eastAsia="細明體" w:hAnsi="細明體" w:cs="細明體"/>
    </w:rPr>
  </w:style>
  <w:style w:type="paragraph" w:customStyle="1" w:styleId="1f4">
    <w:name w:val="(十一)1."/>
    <w:basedOn w:val="affff9"/>
    <w:pPr>
      <w:ind w:left="996" w:hanging="276"/>
    </w:pPr>
  </w:style>
  <w:style w:type="paragraph" w:customStyle="1" w:styleId="1f5">
    <w:name w:val="(十一)(1)"/>
    <w:basedOn w:val="25"/>
    <w:pPr>
      <w:ind w:left="1319" w:hanging="276"/>
    </w:pPr>
    <w:rPr>
      <w:rFonts w:ascii="細明體" w:eastAsia="細明體" w:hAnsi="細明體" w:cs="細明體"/>
      <w:kern w:val="3"/>
    </w:rPr>
  </w:style>
  <w:style w:type="paragraph" w:customStyle="1" w:styleId="102">
    <w:name w:val="10.內文"/>
    <w:basedOn w:val="101"/>
    <w:pPr>
      <w:ind w:left="840" w:firstLine="0"/>
    </w:pPr>
    <w:rPr>
      <w:rFonts w:ascii="細明體" w:eastAsia="細明體" w:hAnsi="細明體" w:cs="TT21Eo00"/>
      <w:kern w:val="0"/>
    </w:rPr>
  </w:style>
  <w:style w:type="paragraph" w:customStyle="1" w:styleId="affffa">
    <w:name w:val="表左"/>
    <w:basedOn w:val="Standard"/>
    <w:pPr>
      <w:widowControl/>
      <w:spacing w:line="283" w:lineRule="atLeast"/>
      <w:ind w:left="57" w:right="57" w:hanging="150"/>
      <w:jc w:val="both"/>
    </w:pPr>
    <w:rPr>
      <w:sz w:val="20"/>
    </w:rPr>
  </w:style>
  <w:style w:type="paragraph" w:customStyle="1" w:styleId="1f6">
    <w:name w:val="內文1"/>
    <w:pPr>
      <w:widowControl/>
      <w:suppressAutoHyphens/>
      <w:spacing w:line="360" w:lineRule="exact"/>
      <w:ind w:left="650" w:hanging="150"/>
      <w:jc w:val="both"/>
    </w:pPr>
    <w:rPr>
      <w:rFonts w:ascii="Helvetica" w:eastAsia="ヒラギノ角ゴ Pro W3" w:hAnsi="Helvetica" w:cs="Helvetica"/>
      <w:color w:val="000000"/>
      <w:sz w:val="24"/>
    </w:rPr>
  </w:style>
  <w:style w:type="paragraph" w:customStyle="1" w:styleId="affffb">
    <w:name w:val="研考報告標題一、"/>
    <w:basedOn w:val="Standard"/>
    <w:pPr>
      <w:widowControl/>
      <w:snapToGrid w:val="0"/>
      <w:spacing w:line="360" w:lineRule="exact"/>
      <w:ind w:left="500" w:hanging="150"/>
      <w:jc w:val="both"/>
      <w:outlineLvl w:val="0"/>
    </w:pPr>
    <w:rPr>
      <w:rFonts w:ascii="標楷體" w:eastAsia="標楷體" w:hAnsi="標楷體" w:cs="標楷體"/>
      <w:sz w:val="28"/>
      <w:szCs w:val="28"/>
    </w:rPr>
  </w:style>
  <w:style w:type="paragraph" w:customStyle="1" w:styleId="affffc">
    <w:name w:val="研考報告標題（一）"/>
    <w:basedOn w:val="Standard"/>
    <w:pPr>
      <w:widowControl/>
      <w:snapToGrid w:val="0"/>
      <w:spacing w:line="360" w:lineRule="exact"/>
      <w:ind w:left="500" w:hanging="150"/>
      <w:jc w:val="both"/>
      <w:outlineLvl w:val="1"/>
    </w:pPr>
    <w:rPr>
      <w:rFonts w:ascii="標楷體" w:eastAsia="標楷體" w:hAnsi="標楷體" w:cs="標楷體"/>
      <w:sz w:val="28"/>
      <w:szCs w:val="28"/>
    </w:rPr>
  </w:style>
  <w:style w:type="paragraph" w:customStyle="1" w:styleId="1f7">
    <w:name w:val="研考報告標題1."/>
    <w:basedOn w:val="Standard"/>
    <w:pPr>
      <w:widowControl/>
      <w:snapToGrid w:val="0"/>
      <w:spacing w:line="360" w:lineRule="exact"/>
      <w:ind w:left="500" w:hanging="150"/>
      <w:jc w:val="both"/>
      <w:outlineLvl w:val="2"/>
    </w:pPr>
    <w:rPr>
      <w:rFonts w:ascii="標楷體" w:eastAsia="標楷體" w:hAnsi="標楷體" w:cs="標楷體"/>
      <w:sz w:val="28"/>
      <w:szCs w:val="28"/>
    </w:rPr>
  </w:style>
  <w:style w:type="paragraph" w:customStyle="1" w:styleId="affffd">
    <w:name w:val="研考報告內文一、"/>
    <w:basedOn w:val="Standard"/>
    <w:autoRedefine/>
    <w:pPr>
      <w:widowControl/>
      <w:snapToGrid w:val="0"/>
      <w:spacing w:line="360" w:lineRule="exact"/>
      <w:ind w:left="564" w:hanging="150"/>
      <w:jc w:val="both"/>
    </w:pPr>
    <w:rPr>
      <w:rFonts w:ascii="標楷體" w:eastAsia="標楷體" w:hAnsi="標楷體" w:cs="標楷體"/>
      <w:sz w:val="28"/>
      <w:szCs w:val="20"/>
    </w:rPr>
  </w:style>
  <w:style w:type="paragraph" w:customStyle="1" w:styleId="affffe">
    <w:name w:val="研考報告內文（一）"/>
    <w:basedOn w:val="Standard"/>
    <w:pPr>
      <w:widowControl/>
      <w:snapToGrid w:val="0"/>
      <w:spacing w:line="360" w:lineRule="exact"/>
      <w:ind w:left="899" w:hanging="150"/>
      <w:jc w:val="both"/>
    </w:pPr>
    <w:rPr>
      <w:rFonts w:ascii="標楷體" w:eastAsia="標楷體" w:hAnsi="標楷體" w:cs="標楷體"/>
      <w:sz w:val="28"/>
      <w:szCs w:val="28"/>
    </w:rPr>
  </w:style>
  <w:style w:type="paragraph" w:customStyle="1" w:styleId="1f8">
    <w:name w:val="研考報告標題(1)"/>
    <w:basedOn w:val="Standard"/>
    <w:pPr>
      <w:widowControl/>
      <w:snapToGrid w:val="0"/>
      <w:spacing w:line="360" w:lineRule="exact"/>
      <w:ind w:left="500" w:hanging="150"/>
      <w:jc w:val="both"/>
      <w:outlineLvl w:val="3"/>
    </w:pPr>
    <w:rPr>
      <w:rFonts w:ascii="標楷體" w:eastAsia="標楷體" w:hAnsi="標楷體" w:cs="標楷體"/>
      <w:sz w:val="28"/>
      <w:szCs w:val="28"/>
    </w:rPr>
  </w:style>
  <w:style w:type="paragraph" w:customStyle="1" w:styleId="1f9">
    <w:name w:val="研考報告內文1."/>
    <w:basedOn w:val="Standard"/>
    <w:pPr>
      <w:widowControl/>
      <w:snapToGrid w:val="0"/>
      <w:spacing w:line="360" w:lineRule="exact"/>
      <w:ind w:left="1204" w:hanging="150"/>
      <w:jc w:val="both"/>
    </w:pPr>
    <w:rPr>
      <w:rFonts w:ascii="標楷體" w:eastAsia="標楷體" w:hAnsi="標楷體" w:cs="標楷體"/>
      <w:sz w:val="28"/>
      <w:szCs w:val="28"/>
    </w:rPr>
  </w:style>
  <w:style w:type="paragraph" w:customStyle="1" w:styleId="1fa">
    <w:name w:val="研考報告標題○1"/>
    <w:basedOn w:val="Standard"/>
    <w:pPr>
      <w:widowControl/>
      <w:snapToGrid w:val="0"/>
      <w:spacing w:line="360" w:lineRule="exact"/>
      <w:ind w:left="1694" w:hanging="294"/>
      <w:jc w:val="both"/>
      <w:outlineLvl w:val="4"/>
    </w:pPr>
    <w:rPr>
      <w:rFonts w:ascii="標楷體" w:eastAsia="標楷體" w:hAnsi="標楷體" w:cs="標楷體"/>
      <w:sz w:val="28"/>
      <w:szCs w:val="28"/>
    </w:rPr>
  </w:style>
  <w:style w:type="paragraph" w:customStyle="1" w:styleId="1fb">
    <w:name w:val="研考報告內文(1)"/>
    <w:basedOn w:val="1f9"/>
    <w:pPr>
      <w:ind w:left="1484"/>
    </w:pPr>
  </w:style>
  <w:style w:type="paragraph" w:customStyle="1" w:styleId="temp1">
    <w:name w:val="temp1"/>
    <w:basedOn w:val="1f9"/>
    <w:pPr>
      <w:spacing w:line="378" w:lineRule="exact"/>
      <w:ind w:left="1260"/>
    </w:pPr>
    <w:rPr>
      <w:rFonts w:cs="新細明體"/>
      <w:szCs w:val="20"/>
    </w:rPr>
  </w:style>
  <w:style w:type="paragraph" w:customStyle="1" w:styleId="afffff">
    <w:name w:val="國字一之十一"/>
    <w:basedOn w:val="Standard"/>
    <w:pPr>
      <w:widowControl/>
      <w:spacing w:line="360" w:lineRule="exact"/>
      <w:ind w:left="1080" w:hanging="1080"/>
      <w:jc w:val="both"/>
    </w:pPr>
    <w:rPr>
      <w:rFonts w:eastAsia="標楷體"/>
      <w:sz w:val="40"/>
    </w:rPr>
  </w:style>
  <w:style w:type="paragraph" w:customStyle="1" w:styleId="b">
    <w:name w:val="b."/>
    <w:basedOn w:val="1fa"/>
    <w:pPr>
      <w:ind w:left="1236" w:hanging="276"/>
    </w:pPr>
    <w:rPr>
      <w:color w:val="000000"/>
      <w:spacing w:val="-2"/>
    </w:rPr>
  </w:style>
  <w:style w:type="paragraph" w:customStyle="1" w:styleId="36">
    <w:name w:val="(3)內"/>
    <w:basedOn w:val="26"/>
    <w:pPr>
      <w:ind w:left="941"/>
    </w:pPr>
    <w:rPr>
      <w:rFonts w:ascii="細明體" w:eastAsia="細明體" w:hAnsi="細明體" w:cs="細明體"/>
    </w:rPr>
  </w:style>
  <w:style w:type="paragraph" w:customStyle="1" w:styleId="c">
    <w:name w:val="c."/>
    <w:basedOn w:val="Standard"/>
    <w:pPr>
      <w:widowControl/>
      <w:snapToGrid w:val="0"/>
      <w:spacing w:line="360" w:lineRule="exact"/>
      <w:ind w:left="1476" w:hanging="276"/>
      <w:jc w:val="both"/>
      <w:outlineLvl w:val="5"/>
    </w:pPr>
    <w:rPr>
      <w:rFonts w:ascii="標楷體" w:eastAsia="標楷體" w:hAnsi="標楷體" w:cs="標楷體"/>
      <w:color w:val="000000"/>
      <w:spacing w:val="-2"/>
      <w:sz w:val="28"/>
      <w:szCs w:val="28"/>
    </w:rPr>
  </w:style>
  <w:style w:type="paragraph" w:customStyle="1" w:styleId="f">
    <w:name w:val="(f)"/>
    <w:basedOn w:val="Standard"/>
    <w:pPr>
      <w:widowControl/>
      <w:snapToGrid w:val="0"/>
      <w:spacing w:line="360" w:lineRule="exact"/>
      <w:ind w:left="1854" w:hanging="414"/>
      <w:jc w:val="both"/>
      <w:outlineLvl w:val="5"/>
    </w:pPr>
    <w:rPr>
      <w:rFonts w:ascii="標楷體" w:eastAsia="標楷體" w:hAnsi="標楷體" w:cs="標楷體"/>
      <w:color w:val="000000"/>
      <w:spacing w:val="-2"/>
      <w:sz w:val="28"/>
      <w:szCs w:val="28"/>
    </w:rPr>
  </w:style>
  <w:style w:type="paragraph" w:customStyle="1" w:styleId="1000">
    <w:name w:val="100"/>
    <w:basedOn w:val="Standard"/>
    <w:pPr>
      <w:widowControl/>
      <w:snapToGrid w:val="0"/>
      <w:spacing w:line="360" w:lineRule="atLeast"/>
      <w:ind w:left="350" w:hanging="150"/>
      <w:jc w:val="both"/>
    </w:pPr>
    <w:rPr>
      <w:rFonts w:ascii="標楷體" w:eastAsia="標楷體" w:hAnsi="標楷體" w:cs="新細明體"/>
      <w:spacing w:val="-2"/>
      <w:kern w:val="0"/>
      <w:sz w:val="28"/>
      <w:szCs w:val="28"/>
    </w:rPr>
  </w:style>
  <w:style w:type="paragraph" w:customStyle="1" w:styleId="a01">
    <w:name w:val="a0"/>
    <w:basedOn w:val="Standard"/>
    <w:pPr>
      <w:widowControl/>
      <w:spacing w:before="280" w:after="280" w:line="360" w:lineRule="exact"/>
      <w:ind w:left="650" w:hanging="150"/>
      <w:jc w:val="both"/>
    </w:pPr>
    <w:rPr>
      <w:rFonts w:ascii="新細明體" w:hAnsi="新細明體" w:cs="新細明體"/>
      <w:kern w:val="0"/>
    </w:rPr>
  </w:style>
  <w:style w:type="paragraph" w:customStyle="1" w:styleId="afffff0">
    <w:name w:val="a"/>
    <w:basedOn w:val="Standard"/>
    <w:pPr>
      <w:widowControl/>
      <w:spacing w:before="280" w:after="280" w:line="360" w:lineRule="exact"/>
      <w:ind w:left="650" w:hanging="150"/>
      <w:jc w:val="both"/>
    </w:pPr>
    <w:rPr>
      <w:rFonts w:ascii="新細明體" w:hAnsi="新細明體" w:cs="新細明體"/>
      <w:kern w:val="0"/>
    </w:rPr>
  </w:style>
  <w:style w:type="paragraph" w:customStyle="1" w:styleId="yiv1941029147msonormal">
    <w:name w:val="yiv1941029147msonormal"/>
    <w:basedOn w:val="Standard"/>
    <w:pPr>
      <w:widowControl/>
      <w:spacing w:before="280" w:after="280" w:line="360" w:lineRule="exact"/>
      <w:ind w:left="650" w:hanging="150"/>
      <w:jc w:val="both"/>
    </w:pPr>
    <w:rPr>
      <w:rFonts w:ascii="新細明體" w:hAnsi="新細明體" w:cs="新細明體"/>
      <w:kern w:val="0"/>
    </w:rPr>
  </w:style>
  <w:style w:type="paragraph" w:customStyle="1" w:styleId="002-A">
    <w:name w:val="002-A."/>
    <w:basedOn w:val="Standard"/>
    <w:pPr>
      <w:widowControl/>
      <w:snapToGrid w:val="0"/>
      <w:spacing w:line="320" w:lineRule="atLeast"/>
      <w:ind w:left="555" w:right="50" w:hanging="112"/>
      <w:jc w:val="both"/>
    </w:pPr>
    <w:rPr>
      <w:rFonts w:ascii="標楷體" w:eastAsia="標楷體" w:hAnsi="標楷體" w:cs="標楷體"/>
    </w:rPr>
  </w:style>
  <w:style w:type="paragraph" w:customStyle="1" w:styleId="002-1">
    <w:name w:val="002-(1)"/>
    <w:basedOn w:val="Standard"/>
    <w:pPr>
      <w:widowControl/>
      <w:snapToGrid w:val="0"/>
      <w:spacing w:line="320" w:lineRule="exact"/>
      <w:ind w:left="300" w:right="50" w:hanging="150"/>
      <w:jc w:val="both"/>
    </w:pPr>
    <w:rPr>
      <w:rFonts w:ascii="標楷體" w:eastAsia="標楷體" w:hAnsi="標楷體" w:cs="標楷體"/>
      <w:color w:val="000000"/>
      <w:szCs w:val="28"/>
    </w:rPr>
  </w:style>
  <w:style w:type="paragraph" w:customStyle="1" w:styleId="002-10">
    <w:name w:val="002-1."/>
    <w:basedOn w:val="Standard"/>
    <w:pPr>
      <w:widowControl/>
      <w:snapToGrid w:val="0"/>
      <w:spacing w:line="320" w:lineRule="exact"/>
      <w:ind w:left="370" w:right="130" w:hanging="240"/>
      <w:jc w:val="both"/>
    </w:pPr>
    <w:rPr>
      <w:rFonts w:ascii="標楷體" w:eastAsia="標楷體" w:hAnsi="標楷體" w:cs="標楷體"/>
      <w:color w:val="000000"/>
      <w:szCs w:val="28"/>
    </w:rPr>
  </w:style>
  <w:style w:type="paragraph" w:customStyle="1" w:styleId="1fc">
    <w:name w:val="(一)1全部標題"/>
    <w:basedOn w:val="Standard"/>
    <w:pPr>
      <w:widowControl/>
      <w:snapToGrid w:val="0"/>
      <w:spacing w:line="360" w:lineRule="exact"/>
      <w:ind w:left="1237" w:hanging="781"/>
      <w:jc w:val="both"/>
    </w:pPr>
    <w:rPr>
      <w:rFonts w:ascii="標楷體" w:eastAsia="標楷體" w:hAnsi="標楷體" w:cs="標楷體"/>
      <w:b/>
      <w:sz w:val="32"/>
      <w:szCs w:val="32"/>
    </w:rPr>
  </w:style>
  <w:style w:type="paragraph" w:customStyle="1" w:styleId="002-100">
    <w:name w:val="002-10."/>
    <w:basedOn w:val="002-10"/>
    <w:pPr>
      <w:ind w:left="200" w:right="50" w:hanging="150"/>
    </w:pPr>
    <w:rPr>
      <w:szCs w:val="24"/>
    </w:rPr>
  </w:style>
  <w:style w:type="paragraph" w:customStyle="1" w:styleId="37">
    <w:name w:val="身權3"/>
    <w:basedOn w:val="14"/>
    <w:pPr>
      <w:widowControl/>
      <w:tabs>
        <w:tab w:val="left" w:pos="1982"/>
      </w:tabs>
      <w:spacing w:line="400" w:lineRule="exact"/>
      <w:ind w:left="1982" w:hanging="283"/>
      <w:jc w:val="both"/>
    </w:pPr>
    <w:rPr>
      <w:rFonts w:ascii="標楷體" w:eastAsia="標楷體" w:hAnsi="標楷體" w:cs="標楷體"/>
      <w:kern w:val="0"/>
      <w:sz w:val="28"/>
      <w:szCs w:val="28"/>
    </w:rPr>
  </w:style>
  <w:style w:type="paragraph" w:customStyle="1" w:styleId="44">
    <w:name w:val="身權4"/>
    <w:basedOn w:val="Standard"/>
    <w:pPr>
      <w:widowControl/>
      <w:spacing w:line="400" w:lineRule="exact"/>
      <w:ind w:left="2410" w:hanging="423"/>
      <w:jc w:val="both"/>
    </w:pPr>
    <w:rPr>
      <w:rFonts w:ascii="標楷體" w:eastAsia="標楷體" w:hAnsi="標楷體" w:cs="標楷體"/>
      <w:sz w:val="28"/>
      <w:szCs w:val="28"/>
    </w:rPr>
  </w:style>
  <w:style w:type="paragraph" w:customStyle="1" w:styleId="2c">
    <w:name w:val="社團有約2"/>
    <w:basedOn w:val="Standard"/>
    <w:pPr>
      <w:widowControl/>
      <w:snapToGrid w:val="0"/>
      <w:spacing w:line="480" w:lineRule="exact"/>
      <w:ind w:left="650" w:firstLine="1700"/>
      <w:jc w:val="both"/>
    </w:pPr>
    <w:rPr>
      <w:rFonts w:ascii="標楷體" w:eastAsia="標楷體" w:hAnsi="標楷體" w:cs="標楷體"/>
      <w:color w:val="000000"/>
      <w:kern w:val="0"/>
      <w:sz w:val="28"/>
      <w:szCs w:val="28"/>
    </w:rPr>
  </w:style>
  <w:style w:type="paragraph" w:customStyle="1" w:styleId="a02">
    <w:name w:val="a0內"/>
    <w:basedOn w:val="Standard"/>
    <w:pPr>
      <w:widowControl/>
      <w:snapToGrid w:val="0"/>
      <w:spacing w:line="360" w:lineRule="exact"/>
      <w:ind w:left="2521" w:hanging="3"/>
      <w:jc w:val="both"/>
    </w:pPr>
    <w:rPr>
      <w:rFonts w:ascii="標楷體" w:eastAsia="標楷體" w:hAnsi="標楷體" w:cs="標楷體"/>
      <w:color w:val="0000FF"/>
      <w:sz w:val="32"/>
      <w:szCs w:val="32"/>
    </w:rPr>
  </w:style>
  <w:style w:type="paragraph" w:customStyle="1" w:styleId="afffff1">
    <w:name w:val="(一)內容"/>
    <w:basedOn w:val="aff9"/>
    <w:pPr>
      <w:widowControl/>
      <w:suppressAutoHyphens w:val="0"/>
      <w:snapToGrid/>
      <w:spacing w:line="320" w:lineRule="exact"/>
      <w:ind w:left="455" w:hanging="50"/>
    </w:pPr>
    <w:rPr>
      <w:b w:val="0"/>
      <w:color w:val="auto"/>
      <w:sz w:val="28"/>
      <w:szCs w:val="28"/>
      <w:shd w:val="clear" w:color="auto" w:fill="FFFFFF"/>
    </w:rPr>
  </w:style>
  <w:style w:type="paragraph" w:customStyle="1" w:styleId="1fd">
    <w:name w:val="1標題"/>
    <w:basedOn w:val="002-10"/>
    <w:pPr>
      <w:ind w:left="351" w:right="18" w:hanging="51"/>
    </w:pPr>
    <w:rPr>
      <w:color w:val="auto"/>
      <w:sz w:val="28"/>
      <w:shd w:val="clear" w:color="auto" w:fill="FFFFFF"/>
    </w:rPr>
  </w:style>
  <w:style w:type="paragraph" w:customStyle="1" w:styleId="afffff2">
    <w:name w:val="施政報告(一)標題"/>
    <w:basedOn w:val="Standard"/>
    <w:pPr>
      <w:widowControl/>
      <w:spacing w:line="320" w:lineRule="exact"/>
      <w:ind w:left="100" w:hanging="150"/>
      <w:jc w:val="both"/>
    </w:pPr>
    <w:rPr>
      <w:rFonts w:ascii="標楷體" w:eastAsia="標楷體" w:hAnsi="標楷體" w:cs="標楷體"/>
      <w:sz w:val="28"/>
      <w:szCs w:val="28"/>
    </w:rPr>
  </w:style>
  <w:style w:type="paragraph" w:customStyle="1" w:styleId="afffff3">
    <w:name w:val="施政報告(一)內文"/>
    <w:basedOn w:val="afffff2"/>
    <w:pPr>
      <w:ind w:left="405"/>
    </w:pPr>
  </w:style>
  <w:style w:type="paragraph" w:customStyle="1" w:styleId="1fe">
    <w:name w:val="施政報告1標題"/>
    <w:basedOn w:val="afffff2"/>
    <w:pPr>
      <w:ind w:left="351" w:right="18" w:hanging="51"/>
    </w:pPr>
  </w:style>
  <w:style w:type="paragraph" w:customStyle="1" w:styleId="1ff">
    <w:name w:val="施政報告(1)標題"/>
    <w:basedOn w:val="Standard"/>
    <w:pPr>
      <w:widowControl/>
      <w:spacing w:line="320" w:lineRule="exact"/>
      <w:ind w:left="383" w:right="18" w:hanging="150"/>
      <w:jc w:val="both"/>
    </w:pPr>
    <w:rPr>
      <w:rFonts w:ascii="標楷體" w:eastAsia="標楷體" w:hAnsi="標楷體" w:cs="標楷體"/>
      <w:sz w:val="28"/>
      <w:szCs w:val="28"/>
    </w:rPr>
  </w:style>
  <w:style w:type="paragraph" w:customStyle="1" w:styleId="105-2-4">
    <w:name w:val="105-2-4"/>
    <w:basedOn w:val="Standard"/>
    <w:pPr>
      <w:widowControl/>
      <w:snapToGrid w:val="0"/>
      <w:spacing w:line="480" w:lineRule="exact"/>
      <w:ind w:left="2691" w:hanging="706"/>
      <w:jc w:val="both"/>
    </w:pPr>
    <w:rPr>
      <w:rFonts w:ascii="標楷體" w:eastAsia="標楷體" w:hAnsi="標楷體" w:cs="新細明體"/>
      <w:kern w:val="0"/>
      <w:sz w:val="28"/>
      <w:szCs w:val="20"/>
    </w:rPr>
  </w:style>
  <w:style w:type="paragraph" w:customStyle="1" w:styleId="afffff4">
    <w:name w:val="表左一、"/>
    <w:basedOn w:val="Standard"/>
    <w:pPr>
      <w:widowControl/>
      <w:spacing w:line="283" w:lineRule="exact"/>
      <w:ind w:left="241" w:right="21" w:hanging="150"/>
      <w:jc w:val="both"/>
    </w:pPr>
    <w:rPr>
      <w:sz w:val="21"/>
    </w:rPr>
  </w:style>
  <w:style w:type="paragraph" w:customStyle="1" w:styleId="-0">
    <w:name w:val="研考會-內文"/>
    <w:autoRedefine/>
    <w:pPr>
      <w:tabs>
        <w:tab w:val="left" w:pos="-3060"/>
        <w:tab w:val="left" w:pos="2545"/>
        <w:tab w:val="left" w:pos="3780"/>
      </w:tabs>
      <w:suppressAutoHyphens/>
      <w:snapToGrid w:val="0"/>
      <w:spacing w:line="360" w:lineRule="exact"/>
      <w:ind w:left="1800" w:right="24" w:firstLine="534"/>
      <w:jc w:val="both"/>
    </w:pPr>
    <w:rPr>
      <w:rFonts w:ascii="標楷體" w:eastAsia="標楷體" w:hAnsi="標楷體" w:cs="標楷體"/>
      <w:color w:val="FF0000"/>
      <w:spacing w:val="-2"/>
      <w:sz w:val="32"/>
      <w:szCs w:val="32"/>
      <w:lang w:val="zh-TW"/>
    </w:rPr>
  </w:style>
  <w:style w:type="paragraph" w:customStyle="1" w:styleId="ecmsonormal">
    <w:name w:val="ec_msonormal"/>
    <w:basedOn w:val="Standard"/>
    <w:pPr>
      <w:widowControl/>
      <w:spacing w:before="280" w:after="280" w:line="360" w:lineRule="exact"/>
      <w:ind w:left="650" w:hanging="150"/>
      <w:jc w:val="both"/>
    </w:pPr>
    <w:rPr>
      <w:rFonts w:ascii="新細明體" w:hAnsi="新細明體" w:cs="新細明體"/>
      <w:kern w:val="0"/>
    </w:rPr>
  </w:style>
  <w:style w:type="paragraph" w:customStyle="1" w:styleId="afffff5">
    <w:name w:val="_文章內文"/>
    <w:pPr>
      <w:widowControl/>
      <w:suppressAutoHyphens/>
      <w:snapToGrid w:val="0"/>
      <w:spacing w:line="240" w:lineRule="atLeast"/>
      <w:ind w:left="360" w:hanging="360"/>
      <w:jc w:val="both"/>
    </w:pPr>
    <w:rPr>
      <w:rFonts w:eastAsia="標楷體"/>
      <w:sz w:val="24"/>
    </w:rPr>
  </w:style>
  <w:style w:type="paragraph" w:customStyle="1" w:styleId="PlainText2">
    <w:name w:val="Plain Text2"/>
    <w:basedOn w:val="Standard"/>
    <w:pPr>
      <w:widowControl/>
      <w:spacing w:line="360" w:lineRule="exact"/>
      <w:ind w:left="650" w:hanging="150"/>
      <w:jc w:val="both"/>
    </w:pPr>
    <w:rPr>
      <w:rFonts w:ascii="細明體" w:eastAsia="細明體" w:hAnsi="細明體" w:cs="細明體"/>
      <w:szCs w:val="20"/>
    </w:rPr>
  </w:style>
  <w:style w:type="paragraph" w:customStyle="1" w:styleId="afffff6">
    <w:name w:val="大寫壹"/>
    <w:basedOn w:val="Standard"/>
    <w:pPr>
      <w:widowControl/>
      <w:spacing w:line="360" w:lineRule="exact"/>
      <w:ind w:left="650" w:hanging="150"/>
      <w:jc w:val="both"/>
    </w:pPr>
    <w:rPr>
      <w:rFonts w:eastAsia="標楷體"/>
      <w:bCs/>
      <w:sz w:val="40"/>
    </w:rPr>
  </w:style>
  <w:style w:type="paragraph" w:customStyle="1" w:styleId="afffff7">
    <w:name w:val="最後排序"/>
    <w:basedOn w:val="Standard"/>
    <w:pPr>
      <w:widowControl/>
      <w:snapToGrid w:val="0"/>
      <w:spacing w:line="360" w:lineRule="exact"/>
      <w:ind w:left="1259" w:hanging="294"/>
      <w:jc w:val="both"/>
    </w:pPr>
    <w:rPr>
      <w:rFonts w:ascii="標楷體" w:eastAsia="標楷體" w:hAnsi="標楷體" w:cs="標楷體"/>
      <w:color w:val="FF0000"/>
      <w:sz w:val="32"/>
      <w:szCs w:val="32"/>
    </w:rPr>
  </w:style>
  <w:style w:type="paragraph" w:customStyle="1" w:styleId="cjk">
    <w:name w:val="cjk"/>
    <w:basedOn w:val="Standard"/>
    <w:pPr>
      <w:widowControl/>
      <w:spacing w:before="280" w:line="544" w:lineRule="atLeast"/>
      <w:ind w:left="650" w:hanging="150"/>
      <w:jc w:val="both"/>
    </w:pPr>
    <w:rPr>
      <w:rFonts w:ascii="標楷體" w:eastAsia="標楷體" w:hAnsi="標楷體" w:cs="新細明體"/>
      <w:kern w:val="0"/>
      <w:sz w:val="32"/>
      <w:szCs w:val="32"/>
    </w:rPr>
  </w:style>
  <w:style w:type="paragraph" w:customStyle="1" w:styleId="Textbodyuser">
    <w:name w:val="Text body (user)"/>
    <w:pPr>
      <w:widowControl/>
      <w:suppressAutoHyphens/>
      <w:spacing w:line="360" w:lineRule="exact"/>
      <w:ind w:left="650" w:hanging="150"/>
      <w:jc w:val="both"/>
    </w:pPr>
    <w:rPr>
      <w:rFonts w:ascii="標楷體" w:eastAsia="標楷體" w:hAnsi="標楷體" w:cs="標楷體"/>
      <w:spacing w:val="-2"/>
      <w:kern w:val="3"/>
      <w:sz w:val="28"/>
      <w:szCs w:val="28"/>
    </w:rPr>
  </w:style>
  <w:style w:type="paragraph" w:customStyle="1" w:styleId="afffff8">
    <w:name w:val="標(一)"/>
    <w:basedOn w:val="Textbodyuser"/>
    <w:rPr>
      <w:b/>
      <w:bCs/>
    </w:rPr>
  </w:style>
  <w:style w:type="paragraph" w:customStyle="1" w:styleId="afffff9">
    <w:name w:val="標(一)內文"/>
    <w:basedOn w:val="Standard"/>
    <w:pPr>
      <w:widowControl/>
      <w:spacing w:line="360" w:lineRule="exact"/>
      <w:ind w:left="560" w:hanging="150"/>
      <w:jc w:val="both"/>
    </w:pPr>
    <w:rPr>
      <w:spacing w:val="-2"/>
      <w:kern w:val="0"/>
      <w:sz w:val="20"/>
      <w:szCs w:val="28"/>
    </w:rPr>
  </w:style>
  <w:style w:type="paragraph" w:customStyle="1" w:styleId="afffffa">
    <w:name w:val="說明(一)"/>
    <w:basedOn w:val="Standard"/>
    <w:pPr>
      <w:widowControl/>
      <w:spacing w:line="420" w:lineRule="exact"/>
      <w:ind w:left="500" w:hanging="300"/>
      <w:jc w:val="both"/>
    </w:pPr>
    <w:rPr>
      <w:rFonts w:ascii="標楷體" w:eastAsia="標楷體" w:hAnsi="標楷體" w:cs="標楷體"/>
      <w:sz w:val="32"/>
      <w:szCs w:val="32"/>
    </w:rPr>
  </w:style>
  <w:style w:type="paragraph" w:customStyle="1" w:styleId="Standarduser">
    <w:name w:val="Standard (user)"/>
    <w:pPr>
      <w:suppressAutoHyphens/>
      <w:spacing w:line="360" w:lineRule="exact"/>
      <w:ind w:left="650" w:hanging="150"/>
      <w:jc w:val="both"/>
    </w:pPr>
    <w:rPr>
      <w:rFonts w:ascii="標楷體" w:eastAsia="標楷體" w:hAnsi="標楷體" w:cs="標楷體"/>
      <w:kern w:val="3"/>
      <w:sz w:val="28"/>
    </w:rPr>
  </w:style>
  <w:style w:type="paragraph" w:styleId="a">
    <w:name w:val="No Spacing"/>
    <w:basedOn w:val="Standard"/>
    <w:pPr>
      <w:widowControl/>
      <w:numPr>
        <w:numId w:val="17"/>
      </w:numPr>
      <w:tabs>
        <w:tab w:val="left" w:pos="828"/>
      </w:tabs>
      <w:snapToGrid w:val="0"/>
      <w:spacing w:line="300" w:lineRule="exact"/>
      <w:jc w:val="both"/>
    </w:pPr>
    <w:rPr>
      <w:rFonts w:ascii="標楷體" w:eastAsia="標楷體" w:hAnsi="標楷體" w:cs="標楷體"/>
      <w:sz w:val="28"/>
      <w:szCs w:val="20"/>
    </w:rPr>
  </w:style>
  <w:style w:type="paragraph" w:customStyle="1" w:styleId="1-">
    <w:name w:val="1.-內文"/>
    <w:basedOn w:val="1a"/>
    <w:pPr>
      <w:widowControl/>
      <w:suppressAutoHyphens w:val="0"/>
      <w:snapToGrid w:val="0"/>
      <w:spacing w:before="0" w:after="0" w:line="470" w:lineRule="exact"/>
      <w:ind w:left="430" w:hanging="150"/>
      <w:textAlignment w:val="auto"/>
    </w:pPr>
    <w:rPr>
      <w:rFonts w:ascii="標楷體" w:eastAsia="標楷體" w:hAnsi="標楷體" w:cs="標楷體"/>
      <w:kern w:val="3"/>
      <w:sz w:val="28"/>
      <w:szCs w:val="28"/>
    </w:rPr>
  </w:style>
  <w:style w:type="paragraph" w:customStyle="1" w:styleId="-1">
    <w:name w:val="(一)-內文"/>
    <w:basedOn w:val="aff3"/>
    <w:pPr>
      <w:widowControl/>
      <w:suppressAutoHyphens w:val="0"/>
      <w:snapToGrid w:val="0"/>
      <w:spacing w:line="470" w:lineRule="exact"/>
      <w:ind w:left="330" w:hanging="150"/>
    </w:pPr>
    <w:rPr>
      <w:rFonts w:ascii="標楷體" w:hAnsi="標楷體" w:cs="標楷體"/>
      <w:szCs w:val="28"/>
    </w:rPr>
  </w:style>
  <w:style w:type="paragraph" w:customStyle="1" w:styleId="1-0">
    <w:name w:val="(1)-內文"/>
    <w:basedOn w:val="1b"/>
    <w:pPr>
      <w:widowControl/>
      <w:suppressAutoHyphens w:val="0"/>
      <w:snapToGrid w:val="0"/>
      <w:spacing w:line="470" w:lineRule="exact"/>
      <w:ind w:left="585" w:hanging="150"/>
    </w:pPr>
    <w:rPr>
      <w:rFonts w:ascii="標楷體" w:hAnsi="標楷體" w:cs="標楷體"/>
      <w:szCs w:val="28"/>
    </w:rPr>
  </w:style>
  <w:style w:type="paragraph" w:customStyle="1" w:styleId="afffffb">
    <w:name w:val="a."/>
    <w:basedOn w:val="1b"/>
    <w:pPr>
      <w:widowControl/>
      <w:suppressAutoHyphens w:val="0"/>
      <w:snapToGrid w:val="0"/>
      <w:spacing w:line="470" w:lineRule="exact"/>
      <w:ind w:left="685" w:hanging="100"/>
    </w:pPr>
    <w:rPr>
      <w:rFonts w:ascii="標楷體" w:hAnsi="標楷體" w:cs="標楷體"/>
      <w:szCs w:val="28"/>
    </w:rPr>
  </w:style>
  <w:style w:type="paragraph" w:customStyle="1" w:styleId="-2">
    <w:name w:val="(十一)-內文"/>
    <w:basedOn w:val="-1"/>
    <w:pPr>
      <w:ind w:left="430"/>
    </w:pPr>
  </w:style>
  <w:style w:type="paragraph" w:customStyle="1" w:styleId="-10">
    <w:name w:val="(十一)-1."/>
    <w:basedOn w:val="1a"/>
    <w:pPr>
      <w:widowControl/>
      <w:suppressAutoHyphens w:val="0"/>
      <w:snapToGrid w:val="0"/>
      <w:spacing w:before="0" w:after="0" w:line="470" w:lineRule="exact"/>
      <w:ind w:left="530" w:hanging="100"/>
      <w:textAlignment w:val="auto"/>
    </w:pPr>
    <w:rPr>
      <w:rFonts w:ascii="標楷體" w:eastAsia="標楷體" w:hAnsi="標楷體" w:cs="標楷體"/>
      <w:kern w:val="3"/>
      <w:sz w:val="28"/>
      <w:szCs w:val="28"/>
    </w:rPr>
  </w:style>
  <w:style w:type="paragraph" w:customStyle="1" w:styleId="-11">
    <w:name w:val="(十一)-(1)"/>
    <w:basedOn w:val="-10"/>
    <w:pPr>
      <w:ind w:left="1872" w:hanging="413"/>
    </w:pPr>
  </w:style>
  <w:style w:type="paragraph" w:customStyle="1" w:styleId="-1-">
    <w:name w:val="(十一)-(1)-內文"/>
    <w:basedOn w:val="-11"/>
    <w:pPr>
      <w:ind w:left="1873" w:firstLine="0"/>
    </w:pPr>
  </w:style>
  <w:style w:type="paragraph" w:customStyle="1" w:styleId="-A">
    <w:name w:val="(十一)-A."/>
    <w:basedOn w:val="-11"/>
    <w:pPr>
      <w:ind w:left="780" w:hanging="100"/>
    </w:pPr>
  </w:style>
  <w:style w:type="paragraph" w:customStyle="1" w:styleId="-1-0">
    <w:name w:val="(十一)-1.-內文"/>
    <w:basedOn w:val="-10"/>
    <w:pPr>
      <w:ind w:firstLine="0"/>
    </w:pPr>
  </w:style>
  <w:style w:type="paragraph" w:customStyle="1" w:styleId="1-1">
    <w:name w:val="(1)-圈"/>
    <w:basedOn w:val="1b"/>
    <w:pPr>
      <w:widowControl/>
      <w:suppressAutoHyphens w:val="0"/>
      <w:snapToGrid w:val="0"/>
      <w:spacing w:line="325" w:lineRule="exact"/>
      <w:ind w:left="200" w:hanging="100"/>
    </w:pPr>
    <w:rPr>
      <w:rFonts w:ascii="標楷體" w:hAnsi="標楷體" w:cs="標楷體"/>
      <w:kern w:val="0"/>
      <w:sz w:val="26"/>
      <w:szCs w:val="20"/>
    </w:rPr>
  </w:style>
  <w:style w:type="paragraph" w:customStyle="1" w:styleId="afffffc">
    <w:name w:val="本文一"/>
    <w:basedOn w:val="Textbody"/>
    <w:pPr>
      <w:widowControl/>
      <w:snapToGrid w:val="0"/>
      <w:spacing w:line="386" w:lineRule="exact"/>
      <w:ind w:left="220" w:right="20" w:hanging="200"/>
      <w:jc w:val="both"/>
    </w:pPr>
    <w:rPr>
      <w:rFonts w:ascii="標楷體" w:hAnsi="標楷體" w:cs="標楷體"/>
      <w:color w:val="000000"/>
      <w:kern w:val="0"/>
      <w:sz w:val="24"/>
    </w:rPr>
  </w:style>
  <w:style w:type="paragraph" w:customStyle="1" w:styleId="2d">
    <w:name w:val="字元 字元2"/>
    <w:basedOn w:val="Standard"/>
    <w:pPr>
      <w:widowControl/>
      <w:snapToGrid w:val="0"/>
      <w:spacing w:after="160" w:line="240" w:lineRule="exact"/>
      <w:ind w:left="650" w:hanging="150"/>
      <w:jc w:val="both"/>
    </w:pPr>
    <w:rPr>
      <w:rFonts w:ascii="Tahoma" w:eastAsia="標楷體" w:hAnsi="Tahoma" w:cs="Tahoma"/>
      <w:kern w:val="0"/>
      <w:sz w:val="20"/>
      <w:szCs w:val="20"/>
      <w:lang w:eastAsia="en-US"/>
    </w:rPr>
  </w:style>
  <w:style w:type="paragraph" w:customStyle="1" w:styleId="1ff0">
    <w:name w:val="@1"/>
    <w:basedOn w:val="Standard"/>
    <w:pPr>
      <w:widowControl/>
      <w:spacing w:line="360" w:lineRule="exact"/>
      <w:ind w:left="650" w:hanging="150"/>
      <w:jc w:val="center"/>
    </w:pPr>
    <w:rPr>
      <w:rFonts w:ascii="標楷體" w:eastAsia="標楷體" w:hAnsi="標楷體" w:cs="Cordia New"/>
      <w:b/>
      <w:sz w:val="96"/>
      <w:szCs w:val="96"/>
    </w:rPr>
  </w:style>
  <w:style w:type="paragraph" w:customStyle="1" w:styleId="38">
    <w:name w:val="@3"/>
    <w:basedOn w:val="ab"/>
    <w:pPr>
      <w:widowControl/>
      <w:snapToGrid w:val="0"/>
      <w:spacing w:line="360" w:lineRule="exact"/>
      <w:ind w:left="650" w:hanging="150"/>
      <w:jc w:val="both"/>
    </w:pPr>
    <w:rPr>
      <w:rFonts w:ascii="新細明體" w:eastAsia="新細明體" w:hAnsi="新細明體" w:cs="?????(P)"/>
      <w:b/>
      <w:bCs/>
      <w:sz w:val="40"/>
      <w:szCs w:val="40"/>
    </w:rPr>
  </w:style>
  <w:style w:type="paragraph" w:customStyle="1" w:styleId="45">
    <w:name w:val="@4"/>
    <w:basedOn w:val="Standard"/>
    <w:pPr>
      <w:widowControl/>
      <w:snapToGrid w:val="0"/>
      <w:spacing w:line="360" w:lineRule="exact"/>
      <w:ind w:left="142" w:hanging="150"/>
      <w:jc w:val="both"/>
    </w:pPr>
    <w:rPr>
      <w:rFonts w:ascii="標楷體" w:eastAsia="標楷體" w:hAnsi="標楷體" w:cs="Cordia New"/>
      <w:bCs/>
      <w:sz w:val="28"/>
      <w:szCs w:val="28"/>
    </w:rPr>
  </w:style>
  <w:style w:type="paragraph" w:customStyle="1" w:styleId="54">
    <w:name w:val="@5"/>
    <w:basedOn w:val="Standard"/>
    <w:pPr>
      <w:widowControl/>
      <w:snapToGrid w:val="0"/>
      <w:spacing w:line="360" w:lineRule="exact"/>
      <w:ind w:left="425" w:hanging="150"/>
      <w:jc w:val="both"/>
    </w:pPr>
    <w:rPr>
      <w:rFonts w:ascii="標楷體" w:eastAsia="標楷體" w:hAnsi="標楷體" w:cs="Cordia New"/>
      <w:bCs/>
      <w:sz w:val="28"/>
      <w:szCs w:val="28"/>
    </w:rPr>
  </w:style>
  <w:style w:type="paragraph" w:customStyle="1" w:styleId="0">
    <w:name w:val="@0"/>
    <w:basedOn w:val="Standard"/>
    <w:pPr>
      <w:widowControl/>
      <w:snapToGrid w:val="0"/>
      <w:spacing w:line="360" w:lineRule="exact"/>
      <w:ind w:left="707" w:hanging="6"/>
      <w:jc w:val="both"/>
    </w:pPr>
    <w:rPr>
      <w:rFonts w:ascii="標楷體" w:eastAsia="標楷體" w:hAnsi="標楷體" w:cs="Cordia New"/>
      <w:sz w:val="28"/>
      <w:szCs w:val="28"/>
    </w:rPr>
  </w:style>
  <w:style w:type="paragraph" w:customStyle="1" w:styleId="60">
    <w:name w:val="@6"/>
    <w:basedOn w:val="Standard"/>
    <w:pPr>
      <w:widowControl/>
      <w:snapToGrid w:val="0"/>
      <w:spacing w:line="360" w:lineRule="exact"/>
      <w:ind w:left="850" w:hanging="423"/>
      <w:jc w:val="both"/>
    </w:pPr>
    <w:rPr>
      <w:rFonts w:ascii="標楷體" w:eastAsia="標楷體" w:hAnsi="標楷體" w:cs="Cordia New"/>
      <w:sz w:val="28"/>
      <w:szCs w:val="28"/>
    </w:rPr>
  </w:style>
  <w:style w:type="paragraph" w:customStyle="1" w:styleId="afffffd">
    <w:name w:val="@註"/>
    <w:basedOn w:val="Standard"/>
    <w:pPr>
      <w:widowControl/>
      <w:spacing w:line="360" w:lineRule="exact"/>
      <w:ind w:left="650" w:hanging="150"/>
      <w:jc w:val="right"/>
    </w:pPr>
    <w:rPr>
      <w:rFonts w:ascii="新細明體" w:hAnsi="新細明體" w:cs="Cordia New"/>
    </w:rPr>
  </w:style>
  <w:style w:type="paragraph" w:customStyle="1" w:styleId="TableContents">
    <w:name w:val="Table Contents"/>
    <w:basedOn w:val="Standard"/>
    <w:pPr>
      <w:suppressLineNumbers/>
    </w:pPr>
    <w:rPr>
      <w:rFonts w:ascii="標楷體" w:eastAsia="標楷體" w:hAnsi="標楷體" w:cs="標楷體"/>
      <w:sz w:val="28"/>
      <w:szCs w:val="20"/>
    </w:rPr>
  </w:style>
  <w:style w:type="paragraph" w:customStyle="1" w:styleId="TableHeading">
    <w:name w:val="Table Heading"/>
    <w:basedOn w:val="TableContents"/>
    <w:pPr>
      <w:jc w:val="center"/>
    </w:pPr>
    <w:rPr>
      <w:b/>
      <w:bCs/>
    </w:rPr>
  </w:style>
  <w:style w:type="paragraph" w:customStyle="1" w:styleId="00">
    <w:name w:val="(一)0全部標題"/>
    <w:basedOn w:val="Standard"/>
    <w:pPr>
      <w:snapToGrid w:val="0"/>
      <w:ind w:left="1315" w:hanging="641"/>
      <w:jc w:val="both"/>
      <w:outlineLvl w:val="1"/>
    </w:pPr>
    <w:rPr>
      <w:rFonts w:ascii="標楷體" w:eastAsia="標楷體" w:hAnsi="標楷體" w:cs="標楷體"/>
      <w:b/>
      <w:color w:val="0000FF"/>
      <w:sz w:val="32"/>
      <w:szCs w:val="32"/>
    </w:rPr>
  </w:style>
  <w:style w:type="paragraph" w:customStyle="1" w:styleId="Framecontents">
    <w:name w:val="Frame contents"/>
    <w:basedOn w:val="Standard"/>
  </w:style>
  <w:style w:type="character" w:styleId="afffffe">
    <w:name w:val="page number"/>
    <w:basedOn w:val="a1"/>
  </w:style>
  <w:style w:type="character" w:customStyle="1" w:styleId="tax2">
    <w:name w:val="tax2"/>
    <w:rPr>
      <w:color w:val="666666"/>
      <w:spacing w:val="320"/>
      <w:sz w:val="21"/>
      <w:szCs w:val="21"/>
    </w:rPr>
  </w:style>
  <w:style w:type="character" w:customStyle="1" w:styleId="gray12h231">
    <w:name w:val="gray12_h231"/>
    <w:rPr>
      <w:strike w:val="0"/>
      <w:dstrike w:val="0"/>
      <w:color w:val="525252"/>
      <w:spacing w:val="12"/>
      <w:sz w:val="16"/>
      <w:szCs w:val="16"/>
      <w:u w:val="none"/>
    </w:rPr>
  </w:style>
  <w:style w:type="character" w:customStyle="1" w:styleId="tlh108mb">
    <w:name w:val="tlh108 mb"/>
    <w:basedOn w:val="a1"/>
  </w:style>
  <w:style w:type="character" w:customStyle="1" w:styleId="a1221">
    <w:name w:val="a12_21"/>
    <w:rPr>
      <w:rFonts w:ascii="Arial" w:eastAsia="Arial" w:hAnsi="Arial" w:cs="Arial"/>
      <w:color w:val="666666"/>
      <w:spacing w:val="288"/>
      <w:sz w:val="19"/>
      <w:szCs w:val="19"/>
    </w:rPr>
  </w:style>
  <w:style w:type="character" w:customStyle="1" w:styleId="apple-converted-space">
    <w:name w:val="apple-converted-space"/>
    <w:basedOn w:val="a1"/>
  </w:style>
  <w:style w:type="character" w:customStyle="1" w:styleId="affffff">
    <w:name w:val="頁尾 字元"/>
    <w:uiPriority w:val="99"/>
    <w:rPr>
      <w:kern w:val="3"/>
    </w:rPr>
  </w:style>
  <w:style w:type="character" w:styleId="affffff0">
    <w:name w:val="Emphasis"/>
    <w:rPr>
      <w:b w:val="0"/>
      <w:bCs w:val="0"/>
      <w:i w:val="0"/>
      <w:iCs w:val="0"/>
      <w:color w:val="DD4B39"/>
    </w:rPr>
  </w:style>
  <w:style w:type="character" w:customStyle="1" w:styleId="affffff1">
    <w:name w:val="註解文字 字元"/>
    <w:basedOn w:val="a1"/>
    <w:rPr>
      <w:rFonts w:eastAsia="標楷體"/>
      <w:kern w:val="3"/>
      <w:sz w:val="32"/>
      <w:szCs w:val="32"/>
    </w:rPr>
  </w:style>
  <w:style w:type="character" w:customStyle="1" w:styleId="Internetlink">
    <w:name w:val="Internet link"/>
    <w:rPr>
      <w:color w:val="0000FF"/>
      <w:u w:val="single"/>
    </w:rPr>
  </w:style>
  <w:style w:type="character" w:customStyle="1" w:styleId="103">
    <w:name w:val="(1)0標題 字元"/>
    <w:rPr>
      <w:rFonts w:ascii="標楷體" w:eastAsia="標楷體" w:hAnsi="標楷體" w:cs="標楷體"/>
      <w:color w:val="0000FF"/>
      <w:kern w:val="3"/>
      <w:sz w:val="32"/>
      <w:szCs w:val="32"/>
    </w:rPr>
  </w:style>
  <w:style w:type="character" w:customStyle="1" w:styleId="0010">
    <w:name w:val="001.全部標題 字元"/>
    <w:rPr>
      <w:rFonts w:ascii="標楷體" w:eastAsia="標楷體" w:hAnsi="標楷體" w:cs="標楷體"/>
      <w:kern w:val="3"/>
      <w:sz w:val="32"/>
      <w:szCs w:val="32"/>
    </w:rPr>
  </w:style>
  <w:style w:type="character" w:customStyle="1" w:styleId="2e">
    <w:name w:val="標題 2 字元"/>
    <w:basedOn w:val="a1"/>
    <w:rPr>
      <w:rFonts w:ascii="Arial" w:eastAsia="Arial" w:hAnsi="Arial" w:cs="Arial"/>
      <w:b/>
      <w:bCs/>
      <w:kern w:val="3"/>
      <w:sz w:val="48"/>
      <w:szCs w:val="48"/>
    </w:rPr>
  </w:style>
  <w:style w:type="character" w:customStyle="1" w:styleId="39">
    <w:name w:val="標題 3 字元"/>
    <w:basedOn w:val="a1"/>
    <w:rPr>
      <w:rFonts w:ascii="Arial" w:eastAsia="Arial" w:hAnsi="Arial" w:cs="Arial"/>
      <w:bCs/>
      <w:color w:val="000080"/>
      <w:sz w:val="36"/>
      <w:szCs w:val="36"/>
    </w:rPr>
  </w:style>
  <w:style w:type="character" w:customStyle="1" w:styleId="46">
    <w:name w:val="標題 4 字元"/>
    <w:basedOn w:val="a1"/>
    <w:rPr>
      <w:rFonts w:ascii="Arial" w:eastAsia="Arial" w:hAnsi="Arial" w:cs="Arial"/>
      <w:kern w:val="3"/>
      <w:sz w:val="36"/>
      <w:szCs w:val="36"/>
    </w:rPr>
  </w:style>
  <w:style w:type="character" w:customStyle="1" w:styleId="affffff2">
    <w:name w:val="清單段落 字元"/>
    <w:rPr>
      <w:rFonts w:ascii="Calibri" w:eastAsia="Calibri" w:hAnsi="Calibri" w:cs="Calibri"/>
      <w:kern w:val="3"/>
      <w:sz w:val="24"/>
      <w:szCs w:val="22"/>
    </w:rPr>
  </w:style>
  <w:style w:type="character" w:customStyle="1" w:styleId="affffff3">
    <w:name w:val="@大大標 字元"/>
    <w:rPr>
      <w:rFonts w:ascii="標楷體" w:eastAsia="標楷體" w:hAnsi="標楷體" w:cs="Cordia New"/>
      <w:b/>
      <w:kern w:val="3"/>
      <w:sz w:val="96"/>
      <w:szCs w:val="96"/>
    </w:rPr>
  </w:style>
  <w:style w:type="character" w:customStyle="1" w:styleId="affffff4">
    <w:name w:val="@大標 字元"/>
    <w:rPr>
      <w:rFonts w:ascii="新細明體" w:eastAsia="新細明體" w:hAnsi="新細明體" w:cs="Cordia New"/>
      <w:b/>
      <w:kern w:val="3"/>
      <w:sz w:val="40"/>
      <w:szCs w:val="40"/>
    </w:rPr>
  </w:style>
  <w:style w:type="character" w:customStyle="1" w:styleId="affffff5">
    <w:name w:val="@中標 字元"/>
    <w:rPr>
      <w:rFonts w:ascii="標楷體" w:eastAsia="標楷體" w:hAnsi="標楷體" w:cs="Cordia New"/>
      <w:b/>
      <w:kern w:val="3"/>
      <w:sz w:val="28"/>
      <w:szCs w:val="28"/>
    </w:rPr>
  </w:style>
  <w:style w:type="character" w:customStyle="1" w:styleId="1ff1">
    <w:name w:val="標題 1 字元"/>
    <w:basedOn w:val="a1"/>
    <w:rPr>
      <w:rFonts w:ascii="華康粗圓體" w:eastAsia="華康粗圓體" w:hAnsi="華康粗圓體" w:cs="華康粗圓體"/>
      <w:bCs/>
      <w:color w:val="000000"/>
      <w:kern w:val="3"/>
      <w:sz w:val="48"/>
      <w:szCs w:val="48"/>
    </w:rPr>
  </w:style>
  <w:style w:type="character" w:customStyle="1" w:styleId="2f">
    <w:name w:val="本文縮排 2 字元"/>
    <w:basedOn w:val="a1"/>
    <w:rPr>
      <w:kern w:val="3"/>
      <w:sz w:val="24"/>
    </w:rPr>
  </w:style>
  <w:style w:type="character" w:customStyle="1" w:styleId="3a">
    <w:name w:val="本文縮排 3 字元"/>
    <w:basedOn w:val="a1"/>
    <w:rPr>
      <w:rFonts w:eastAsia="標楷體"/>
      <w:kern w:val="3"/>
      <w:sz w:val="32"/>
      <w:szCs w:val="24"/>
    </w:rPr>
  </w:style>
  <w:style w:type="character" w:customStyle="1" w:styleId="affffff6">
    <w:name w:val="本文縮排 字元"/>
    <w:basedOn w:val="a1"/>
    <w:rPr>
      <w:rFonts w:ascii="標楷體" w:eastAsia="標楷體" w:hAnsi="標楷體" w:cs="Times New Roman"/>
      <w:sz w:val="32"/>
      <w:szCs w:val="24"/>
    </w:rPr>
  </w:style>
  <w:style w:type="character" w:customStyle="1" w:styleId="affffff7">
    <w:name w:val="本文 字元"/>
    <w:basedOn w:val="a1"/>
    <w:rPr>
      <w:rFonts w:eastAsia="標楷體"/>
      <w:kern w:val="3"/>
      <w:sz w:val="32"/>
    </w:rPr>
  </w:style>
  <w:style w:type="character" w:customStyle="1" w:styleId="2f0">
    <w:name w:val="本文 2 字元"/>
    <w:basedOn w:val="a1"/>
    <w:rPr>
      <w:rFonts w:eastAsia="標楷體"/>
      <w:kern w:val="3"/>
      <w:sz w:val="36"/>
      <w:szCs w:val="24"/>
    </w:rPr>
  </w:style>
  <w:style w:type="character" w:customStyle="1" w:styleId="affffff8">
    <w:name w:val="頁首 字元"/>
    <w:basedOn w:val="a1"/>
    <w:rPr>
      <w:kern w:val="3"/>
    </w:rPr>
  </w:style>
  <w:style w:type="character" w:customStyle="1" w:styleId="affffff9">
    <w:name w:val="註解方塊文字 字元"/>
    <w:basedOn w:val="a1"/>
    <w:rPr>
      <w:rFonts w:ascii="Arial" w:eastAsia="Arial" w:hAnsi="Arial" w:cs="Arial"/>
      <w:kern w:val="3"/>
      <w:sz w:val="18"/>
      <w:szCs w:val="18"/>
    </w:rPr>
  </w:style>
  <w:style w:type="character" w:customStyle="1" w:styleId="affffffa">
    <w:name w:val="文件引導模式 字元"/>
    <w:basedOn w:val="a1"/>
    <w:rPr>
      <w:rFonts w:ascii="Arial" w:eastAsia="Arial" w:hAnsi="Arial" w:cs="Arial"/>
      <w:kern w:val="3"/>
      <w:sz w:val="24"/>
      <w:szCs w:val="24"/>
      <w:shd w:val="clear" w:color="auto" w:fill="000080"/>
    </w:rPr>
  </w:style>
  <w:style w:type="character" w:customStyle="1" w:styleId="HTML1">
    <w:name w:val="HTML 預設格式 字元"/>
    <w:basedOn w:val="a1"/>
    <w:rPr>
      <w:rFonts w:ascii="細明體" w:eastAsia="細明體" w:hAnsi="細明體" w:cs="細明體"/>
      <w:sz w:val="24"/>
      <w:szCs w:val="24"/>
    </w:rPr>
  </w:style>
  <w:style w:type="character" w:customStyle="1" w:styleId="affffffb">
    <w:name w:val="純文字 字元"/>
    <w:basedOn w:val="a1"/>
    <w:rPr>
      <w:rFonts w:ascii="細明體" w:eastAsia="細明體" w:hAnsi="細明體" w:cs="細明體"/>
      <w:kern w:val="3"/>
      <w:sz w:val="24"/>
    </w:rPr>
  </w:style>
  <w:style w:type="character" w:customStyle="1" w:styleId="affffffc">
    <w:name w:val="問候 字元"/>
    <w:basedOn w:val="a1"/>
    <w:rPr>
      <w:rFonts w:ascii="標楷體" w:eastAsia="標楷體" w:hAnsi="標楷體" w:cs="標楷體"/>
      <w:kern w:val="3"/>
      <w:sz w:val="28"/>
      <w:szCs w:val="28"/>
    </w:rPr>
  </w:style>
  <w:style w:type="character" w:customStyle="1" w:styleId="affffffd">
    <w:name w:val="註解主旨 字元"/>
    <w:rPr>
      <w:rFonts w:ascii="標楷體" w:eastAsia="標楷體" w:hAnsi="標楷體" w:cs="標楷體"/>
      <w:b/>
      <w:bCs/>
      <w:sz w:val="32"/>
      <w:szCs w:val="32"/>
      <w:lang w:val="en-US" w:eastAsia="zh-TW" w:bidi="ar-SA"/>
    </w:rPr>
  </w:style>
  <w:style w:type="character" w:styleId="affffffe">
    <w:name w:val="Strong"/>
    <w:rPr>
      <w:b/>
      <w:bCs/>
    </w:rPr>
  </w:style>
  <w:style w:type="character" w:customStyle="1" w:styleId="style71">
    <w:name w:val="style71"/>
    <w:rPr>
      <w:sz w:val="27"/>
      <w:szCs w:val="27"/>
    </w:rPr>
  </w:style>
  <w:style w:type="character" w:customStyle="1" w:styleId="style861">
    <w:name w:val="style861"/>
    <w:basedOn w:val="a1"/>
  </w:style>
  <w:style w:type="character" w:customStyle="1" w:styleId="subjectclassname1">
    <w:name w:val="subjectclassname1"/>
    <w:rPr>
      <w:sz w:val="15"/>
      <w:szCs w:val="15"/>
    </w:rPr>
  </w:style>
  <w:style w:type="character" w:customStyle="1" w:styleId="apple-style-span">
    <w:name w:val="apple-style-span"/>
    <w:basedOn w:val="a1"/>
  </w:style>
  <w:style w:type="character" w:customStyle="1" w:styleId="unnamed11">
    <w:name w:val="unnamed11"/>
    <w:rPr>
      <w:color w:val="666666"/>
      <w:sz w:val="24"/>
      <w:szCs w:val="24"/>
    </w:rPr>
  </w:style>
  <w:style w:type="character" w:customStyle="1" w:styleId="textsize1">
    <w:name w:val="textsize1"/>
    <w:rPr>
      <w:sz w:val="21"/>
      <w:szCs w:val="21"/>
    </w:rPr>
  </w:style>
  <w:style w:type="character" w:customStyle="1" w:styleId="1ff2">
    <w:name w:val="1. 字元"/>
    <w:rPr>
      <w:rFonts w:ascii="華康楷書體W5" w:eastAsia="華康楷書體W5" w:hAnsi="華康楷書體W5" w:cs="華康楷書體W5"/>
      <w:sz w:val="32"/>
      <w:lang w:val="en-US" w:eastAsia="zh-TW" w:bidi="ar-SA"/>
    </w:rPr>
  </w:style>
  <w:style w:type="character" w:customStyle="1" w:styleId="1ff3">
    <w:name w:val="(1) 字元"/>
    <w:rPr>
      <w:rFonts w:eastAsia="標楷體"/>
      <w:kern w:val="3"/>
      <w:sz w:val="28"/>
      <w:szCs w:val="24"/>
      <w:lang w:val="en-US" w:eastAsia="zh-TW" w:bidi="ar-SA"/>
    </w:rPr>
  </w:style>
  <w:style w:type="character" w:customStyle="1" w:styleId="70">
    <w:name w:val="字元 字元7"/>
    <w:rPr>
      <w:rFonts w:ascii="新細明體" w:eastAsia="新細明體" w:hAnsi="新細明體" w:cs="新細明體"/>
      <w:b/>
      <w:sz w:val="24"/>
      <w:lang w:val="en-US" w:eastAsia="zh-TW" w:bidi="ar-SA"/>
    </w:rPr>
  </w:style>
  <w:style w:type="character" w:customStyle="1" w:styleId="1ff4">
    <w:name w:val="1.大遼內文 字元"/>
    <w:rPr>
      <w:rFonts w:ascii="標楷體" w:eastAsia="標楷體" w:hAnsi="標楷體" w:cs="標楷體"/>
      <w:color w:val="FF0000"/>
      <w:kern w:val="3"/>
      <w:sz w:val="32"/>
      <w:szCs w:val="32"/>
      <w:lang w:val="en-US" w:eastAsia="zh-TW" w:bidi="ar-SA"/>
    </w:rPr>
  </w:style>
  <w:style w:type="character" w:customStyle="1" w:styleId="1ff5">
    <w:name w:val="(1)第一標題 字元"/>
    <w:rPr>
      <w:rFonts w:ascii="標楷體" w:eastAsia="標楷體" w:hAnsi="標楷體" w:cs="標楷體"/>
      <w:color w:val="FF0000"/>
      <w:kern w:val="3"/>
      <w:sz w:val="32"/>
      <w:szCs w:val="32"/>
      <w:lang w:val="en-US" w:eastAsia="zh-TW" w:bidi="ar-SA"/>
    </w:rPr>
  </w:style>
  <w:style w:type="character" w:customStyle="1" w:styleId="afffffff">
    <w:name w:val="(一)標題 字元"/>
    <w:rPr>
      <w:rFonts w:ascii="標楷體" w:eastAsia="標楷體" w:hAnsi="標楷體" w:cs="標楷體"/>
      <w:b/>
      <w:color w:val="FF0000"/>
      <w:kern w:val="3"/>
      <w:sz w:val="32"/>
      <w:szCs w:val="32"/>
      <w:lang w:val="en-US" w:eastAsia="zh-TW" w:bidi="ar-SA"/>
    </w:rPr>
  </w:style>
  <w:style w:type="character" w:styleId="afffffff0">
    <w:name w:val="annotation reference"/>
    <w:rPr>
      <w:sz w:val="18"/>
      <w:szCs w:val="18"/>
    </w:rPr>
  </w:style>
  <w:style w:type="character" w:customStyle="1" w:styleId="dialogtext1">
    <w:name w:val="dialog_text1"/>
    <w:rPr>
      <w:rFonts w:ascii="sөũ" w:eastAsia="sөũ" w:hAnsi="sөũ" w:cs="sөũ"/>
      <w:color w:val="000000"/>
      <w:sz w:val="24"/>
      <w:szCs w:val="24"/>
    </w:rPr>
  </w:style>
  <w:style w:type="character" w:customStyle="1" w:styleId="NormalWebChar">
    <w:name w:val="Normal (Web) Char"/>
    <w:rPr>
      <w:rFonts w:ascii="新細明體" w:eastAsia="細明體" w:hAnsi="新細明體" w:cs="新細明體"/>
      <w:sz w:val="24"/>
      <w:lang w:val="en-US" w:eastAsia="zh-TW" w:bidi="ar-SA"/>
    </w:rPr>
  </w:style>
  <w:style w:type="character" w:customStyle="1" w:styleId="010">
    <w:name w:val="01.內文 字元"/>
    <w:rPr>
      <w:rFonts w:ascii="標楷體" w:eastAsia="標楷體" w:hAnsi="標楷體" w:cs="標楷體"/>
      <w:color w:val="0000FF"/>
      <w:kern w:val="3"/>
      <w:sz w:val="32"/>
      <w:szCs w:val="32"/>
    </w:rPr>
  </w:style>
  <w:style w:type="character" w:customStyle="1" w:styleId="fontstyle01">
    <w:name w:val="fontstyle01"/>
    <w:rPr>
      <w:rFonts w:ascii="F3" w:eastAsia="F3" w:hAnsi="F3" w:cs="F3"/>
      <w:b w:val="0"/>
      <w:bCs w:val="0"/>
      <w:i w:val="0"/>
      <w:iCs w:val="0"/>
      <w:color w:val="000000"/>
      <w:sz w:val="24"/>
      <w:szCs w:val="24"/>
    </w:rPr>
  </w:style>
  <w:style w:type="character" w:customStyle="1" w:styleId="afffffff1">
    <w:name w:val="標題 字元"/>
    <w:basedOn w:val="a1"/>
    <w:rPr>
      <w:rFonts w:ascii="Liberation Sans" w:eastAsia="微軟正黑體" w:hAnsi="Liberation Sans" w:cs="Tahoma"/>
      <w:sz w:val="28"/>
      <w:szCs w:val="28"/>
    </w:rPr>
  </w:style>
  <w:style w:type="character" w:customStyle="1" w:styleId="1ff6">
    <w:name w:val="註解主旨 字元1"/>
    <w:basedOn w:val="affffff1"/>
    <w:rPr>
      <w:rFonts w:ascii="標楷體" w:eastAsia="標楷體" w:hAnsi="標楷體" w:cs="標楷體"/>
      <w:b/>
      <w:bCs/>
      <w:kern w:val="3"/>
      <w:sz w:val="32"/>
      <w:szCs w:val="32"/>
    </w:rPr>
  </w:style>
  <w:style w:type="character" w:customStyle="1" w:styleId="afffffff2">
    <w:name w:val="結語 字元"/>
    <w:basedOn w:val="a1"/>
    <w:rPr>
      <w:rFonts w:ascii="標楷體" w:eastAsia="標楷體" w:hAnsi="標楷體" w:cs="標楷體"/>
      <w:color w:val="000000"/>
      <w:kern w:val="3"/>
      <w:sz w:val="28"/>
      <w:szCs w:val="28"/>
    </w:rPr>
  </w:style>
  <w:style w:type="character" w:customStyle="1" w:styleId="ListLabel1">
    <w:name w:val="ListLabel 1"/>
    <w:rPr>
      <w:rFonts w:ascii="標楷體" w:eastAsia="標楷體" w:hAnsi="標楷體" w:cs="標楷體"/>
      <w:sz w:val="28"/>
      <w:szCs w:val="28"/>
    </w:rPr>
  </w:style>
  <w:style w:type="character" w:customStyle="1" w:styleId="1ff7">
    <w:name w:val="本文縮排 字元1"/>
    <w:basedOn w:val="a1"/>
    <w:rPr>
      <w:rFonts w:ascii="標楷體" w:eastAsia="標楷體" w:hAnsi="標楷體" w:cs="標楷體"/>
      <w:kern w:val="3"/>
      <w:sz w:val="32"/>
      <w:szCs w:val="24"/>
    </w:rPr>
  </w:style>
  <w:style w:type="character" w:customStyle="1" w:styleId="2f1">
    <w:name w:val="本文第一層縮排 2 字元"/>
    <w:basedOn w:val="1ff7"/>
    <w:rPr>
      <w:rFonts w:ascii="標楷體" w:eastAsia="標楷體" w:hAnsi="標楷體" w:cs="標楷體"/>
      <w:kern w:val="3"/>
      <w:sz w:val="24"/>
      <w:szCs w:val="24"/>
    </w:rPr>
  </w:style>
  <w:style w:type="character" w:customStyle="1" w:styleId="afffffff3">
    <w:name w:val="@內文 字元"/>
    <w:rPr>
      <w:rFonts w:ascii="標楷體" w:eastAsia="標楷體" w:hAnsi="標楷體" w:cs="Cordia New"/>
      <w:kern w:val="3"/>
      <w:sz w:val="28"/>
      <w:szCs w:val="28"/>
    </w:rPr>
  </w:style>
  <w:style w:type="character" w:customStyle="1" w:styleId="afffffff4">
    <w:name w:val="@小標 字元"/>
    <w:rPr>
      <w:rFonts w:ascii="標楷體" w:eastAsia="標楷體" w:hAnsi="標楷體" w:cs="Cordia New"/>
      <w:kern w:val="3"/>
      <w:sz w:val="28"/>
      <w:szCs w:val="28"/>
    </w:rPr>
  </w:style>
  <w:style w:type="character" w:customStyle="1" w:styleId="55">
    <w:name w:val="標題 5 字元"/>
    <w:basedOn w:val="a1"/>
    <w:rPr>
      <w:rFonts w:ascii="Arial" w:eastAsia="Arial" w:hAnsi="Arial" w:cs="Arial"/>
      <w:b/>
      <w:bCs/>
      <w:kern w:val="3"/>
      <w:sz w:val="36"/>
      <w:szCs w:val="36"/>
    </w:rPr>
  </w:style>
  <w:style w:type="character" w:customStyle="1" w:styleId="61">
    <w:name w:val="標題 6 字元"/>
    <w:basedOn w:val="a1"/>
    <w:rPr>
      <w:rFonts w:ascii="Arial" w:eastAsia="Arial" w:hAnsi="Arial" w:cs="Arial"/>
      <w:kern w:val="3"/>
      <w:sz w:val="36"/>
      <w:szCs w:val="36"/>
    </w:rPr>
  </w:style>
  <w:style w:type="character" w:customStyle="1" w:styleId="71">
    <w:name w:val="標題 7 字元"/>
    <w:basedOn w:val="a1"/>
    <w:rPr>
      <w:rFonts w:ascii="Arial" w:eastAsia="Arial" w:hAnsi="Arial" w:cs="Arial"/>
      <w:b/>
      <w:bCs/>
      <w:kern w:val="3"/>
      <w:sz w:val="36"/>
      <w:szCs w:val="36"/>
    </w:rPr>
  </w:style>
  <w:style w:type="character" w:customStyle="1" w:styleId="80">
    <w:name w:val="標題 8 字元"/>
    <w:basedOn w:val="a1"/>
    <w:rPr>
      <w:rFonts w:ascii="Arial" w:eastAsia="Arial" w:hAnsi="Arial" w:cs="Arial"/>
      <w:kern w:val="3"/>
      <w:sz w:val="36"/>
      <w:szCs w:val="36"/>
    </w:rPr>
  </w:style>
  <w:style w:type="character" w:customStyle="1" w:styleId="90">
    <w:name w:val="標題 9 字元"/>
    <w:basedOn w:val="a1"/>
    <w:rPr>
      <w:rFonts w:ascii="Arial" w:eastAsia="Arial" w:hAnsi="Arial" w:cs="Arial"/>
      <w:kern w:val="3"/>
      <w:sz w:val="36"/>
      <w:szCs w:val="36"/>
    </w:rPr>
  </w:style>
  <w:style w:type="character" w:customStyle="1" w:styleId="2f2">
    <w:name w:val="2. 字元"/>
    <w:rPr>
      <w:rFonts w:eastAsia="標楷體"/>
      <w:spacing w:val="-2"/>
      <w:kern w:val="3"/>
      <w:sz w:val="28"/>
      <w:szCs w:val="28"/>
    </w:rPr>
  </w:style>
  <w:style w:type="character" w:customStyle="1" w:styleId="afffffff5">
    <w:name w:val="(二)內文 字元"/>
    <w:rPr>
      <w:rFonts w:eastAsia="標楷體"/>
      <w:spacing w:val="-2"/>
      <w:kern w:val="3"/>
      <w:sz w:val="28"/>
      <w:szCs w:val="28"/>
    </w:rPr>
  </w:style>
  <w:style w:type="character" w:customStyle="1" w:styleId="2f3">
    <w:name w:val="2.內文 字元"/>
    <w:rPr>
      <w:rFonts w:eastAsia="標楷體"/>
      <w:spacing w:val="-2"/>
      <w:kern w:val="3"/>
      <w:sz w:val="28"/>
      <w:szCs w:val="28"/>
    </w:rPr>
  </w:style>
  <w:style w:type="character" w:customStyle="1" w:styleId="afffffff6">
    <w:name w:val="副標題 字元"/>
    <w:basedOn w:val="a1"/>
    <w:rPr>
      <w:rFonts w:ascii="Cambria" w:eastAsia="Cambria" w:hAnsi="Cambria" w:cs="Cambria"/>
      <w:i/>
      <w:iCs/>
      <w:kern w:val="3"/>
      <w:sz w:val="24"/>
      <w:szCs w:val="24"/>
    </w:rPr>
  </w:style>
  <w:style w:type="character" w:customStyle="1" w:styleId="afffffff7">
    <w:name w:val="(一) 字元"/>
    <w:rPr>
      <w:rFonts w:eastAsia="標楷體"/>
      <w:kern w:val="3"/>
      <w:sz w:val="28"/>
      <w:szCs w:val="36"/>
    </w:rPr>
  </w:style>
  <w:style w:type="character" w:customStyle="1" w:styleId="00010">
    <w:name w:val="0001.正確二行標題 字元"/>
    <w:rPr>
      <w:rFonts w:ascii="標楷體" w:eastAsia="標楷體" w:hAnsi="標楷體" w:cs="標楷體"/>
      <w:color w:val="FF0000"/>
      <w:kern w:val="3"/>
      <w:sz w:val="32"/>
      <w:szCs w:val="32"/>
    </w:rPr>
  </w:style>
  <w:style w:type="character" w:customStyle="1" w:styleId="1ff8">
    <w:name w:val="(1)內文 字元"/>
    <w:rPr>
      <w:rFonts w:ascii="標楷體" w:eastAsia="標楷體" w:hAnsi="標楷體" w:cs="標楷體"/>
      <w:color w:val="0000FF"/>
      <w:kern w:val="3"/>
      <w:sz w:val="32"/>
      <w:szCs w:val="32"/>
    </w:rPr>
  </w:style>
  <w:style w:type="character" w:customStyle="1" w:styleId="st1">
    <w:name w:val="st1"/>
    <w:basedOn w:val="a1"/>
  </w:style>
  <w:style w:type="character" w:customStyle="1" w:styleId="ap20">
    <w:name w:val="ap20"/>
    <w:basedOn w:val="a1"/>
  </w:style>
  <w:style w:type="character" w:customStyle="1" w:styleId="st">
    <w:name w:val="st"/>
    <w:basedOn w:val="a1"/>
  </w:style>
  <w:style w:type="character" w:customStyle="1" w:styleId="afffffff8">
    <w:name w:val="(一)內文 字元"/>
    <w:rPr>
      <w:rFonts w:ascii="標楷體" w:eastAsia="標楷體" w:hAnsi="標楷體" w:cs="標楷體"/>
      <w:bCs/>
      <w:color w:val="FF0000"/>
      <w:kern w:val="3"/>
      <w:sz w:val="32"/>
      <w:szCs w:val="32"/>
    </w:rPr>
  </w:style>
  <w:style w:type="character" w:customStyle="1" w:styleId="eng-name">
    <w:name w:val="eng-name"/>
  </w:style>
  <w:style w:type="character" w:styleId="HTML2">
    <w:name w:val="HTML Acronym"/>
    <w:basedOn w:val="a1"/>
  </w:style>
  <w:style w:type="character" w:customStyle="1" w:styleId="HTML3">
    <w:name w:val="HTML 位址 字元"/>
    <w:basedOn w:val="a1"/>
    <w:rPr>
      <w:rFonts w:ascii="Calibri" w:eastAsia="Calibri" w:hAnsi="Calibri" w:cs="Calibri"/>
      <w:i/>
      <w:iCs/>
      <w:kern w:val="3"/>
      <w:sz w:val="24"/>
      <w:szCs w:val="22"/>
    </w:rPr>
  </w:style>
  <w:style w:type="character" w:styleId="HTML4">
    <w:name w:val="HTML Cite"/>
    <w:rPr>
      <w:i/>
      <w:iCs/>
    </w:rPr>
  </w:style>
  <w:style w:type="character" w:styleId="HTML5">
    <w:name w:val="HTML Code"/>
    <w:rPr>
      <w:rFonts w:ascii="Courier New" w:eastAsia="Courier New" w:hAnsi="Courier New" w:cs="Courier New"/>
      <w:sz w:val="20"/>
      <w:szCs w:val="20"/>
    </w:rPr>
  </w:style>
  <w:style w:type="character" w:styleId="HTML6">
    <w:name w:val="HTML Definition"/>
    <w:rPr>
      <w:i/>
      <w:iCs/>
    </w:rPr>
  </w:style>
  <w:style w:type="character" w:styleId="HTML7">
    <w:name w:val="HTML Keyboard"/>
    <w:rPr>
      <w:rFonts w:ascii="Courier New" w:eastAsia="Courier New" w:hAnsi="Courier New" w:cs="Courier New"/>
      <w:sz w:val="20"/>
      <w:szCs w:val="20"/>
    </w:rPr>
  </w:style>
  <w:style w:type="character" w:styleId="HTML8">
    <w:name w:val="HTML Sample"/>
    <w:rPr>
      <w:rFonts w:ascii="Courier New" w:eastAsia="Courier New" w:hAnsi="Courier New" w:cs="Courier New"/>
    </w:rPr>
  </w:style>
  <w:style w:type="character" w:styleId="HTML9">
    <w:name w:val="HTML Typewriter"/>
    <w:rPr>
      <w:rFonts w:ascii="Courier New" w:eastAsia="Courier New" w:hAnsi="Courier New" w:cs="Courier New"/>
      <w:sz w:val="20"/>
      <w:szCs w:val="20"/>
    </w:rPr>
  </w:style>
  <w:style w:type="character" w:styleId="HTMLa">
    <w:name w:val="HTML Variable"/>
    <w:rPr>
      <w:i/>
      <w:iCs/>
    </w:rPr>
  </w:style>
  <w:style w:type="character" w:customStyle="1" w:styleId="VisitedInternetLink">
    <w:name w:val="Visited Internet Link"/>
    <w:rPr>
      <w:color w:val="800080"/>
      <w:u w:val="single"/>
    </w:rPr>
  </w:style>
  <w:style w:type="character" w:customStyle="1" w:styleId="afffffff9">
    <w:name w:val="日期 字元"/>
    <w:basedOn w:val="a1"/>
    <w:rPr>
      <w:rFonts w:ascii="Calibri" w:eastAsia="Calibri" w:hAnsi="Calibri" w:cs="Calibri"/>
      <w:kern w:val="3"/>
      <w:sz w:val="24"/>
      <w:szCs w:val="22"/>
    </w:rPr>
  </w:style>
  <w:style w:type="character" w:customStyle="1" w:styleId="3b">
    <w:name w:val="本文 3 字元"/>
    <w:basedOn w:val="a1"/>
    <w:rPr>
      <w:rFonts w:ascii="Calibri" w:eastAsia="Calibri" w:hAnsi="Calibri" w:cs="Calibri"/>
      <w:kern w:val="3"/>
      <w:sz w:val="16"/>
      <w:szCs w:val="16"/>
    </w:rPr>
  </w:style>
  <w:style w:type="character" w:customStyle="1" w:styleId="afffffffa">
    <w:name w:val="本文第一層縮排 字元"/>
    <w:basedOn w:val="affffff7"/>
    <w:rPr>
      <w:rFonts w:ascii="Calibri" w:eastAsia="標楷體" w:hAnsi="Calibri" w:cs="Calibri"/>
      <w:kern w:val="3"/>
      <w:sz w:val="24"/>
      <w:szCs w:val="22"/>
    </w:rPr>
  </w:style>
  <w:style w:type="character" w:customStyle="1" w:styleId="1ff9">
    <w:name w:val="本文 字元1"/>
    <w:rPr>
      <w:rFonts w:ascii="Times New Roman" w:eastAsia="標楷體" w:hAnsi="Times New Roman" w:cs="Times New Roman"/>
      <w:sz w:val="32"/>
      <w:szCs w:val="20"/>
    </w:rPr>
  </w:style>
  <w:style w:type="character" w:styleId="afffffffb">
    <w:name w:val="line number"/>
    <w:basedOn w:val="a1"/>
  </w:style>
  <w:style w:type="character" w:customStyle="1" w:styleId="afffffffc">
    <w:name w:val="訊息欄位名稱 字元"/>
    <w:basedOn w:val="a1"/>
    <w:rPr>
      <w:rFonts w:ascii="Arial" w:eastAsia="Arial" w:hAnsi="Arial" w:cs="Arial"/>
      <w:kern w:val="3"/>
      <w:sz w:val="24"/>
      <w:szCs w:val="24"/>
      <w:shd w:val="clear" w:color="auto" w:fill="CCCCCC"/>
    </w:rPr>
  </w:style>
  <w:style w:type="character" w:customStyle="1" w:styleId="afffffffd">
    <w:name w:val="註釋標題 字元"/>
    <w:basedOn w:val="a1"/>
    <w:rPr>
      <w:rFonts w:ascii="Calibri" w:eastAsia="Calibri" w:hAnsi="Calibri" w:cs="Calibri"/>
      <w:kern w:val="3"/>
      <w:sz w:val="24"/>
      <w:szCs w:val="22"/>
    </w:rPr>
  </w:style>
  <w:style w:type="character" w:customStyle="1" w:styleId="afffffffe">
    <w:name w:val="電子郵件簽名 字元"/>
    <w:basedOn w:val="a1"/>
    <w:rPr>
      <w:rFonts w:ascii="Calibri" w:eastAsia="Calibri" w:hAnsi="Calibri" w:cs="Calibri"/>
      <w:kern w:val="3"/>
      <w:sz w:val="24"/>
      <w:szCs w:val="22"/>
    </w:rPr>
  </w:style>
  <w:style w:type="character" w:customStyle="1" w:styleId="affffffff">
    <w:name w:val="簽名 字元"/>
    <w:basedOn w:val="a1"/>
    <w:rPr>
      <w:rFonts w:ascii="Calibri" w:eastAsia="Calibri" w:hAnsi="Calibri" w:cs="Calibri"/>
      <w:kern w:val="3"/>
      <w:sz w:val="24"/>
      <w:szCs w:val="22"/>
    </w:rPr>
  </w:style>
  <w:style w:type="character" w:customStyle="1" w:styleId="affffffff0">
    <w:name w:val="字元 字元 字元 字元 字元 字元 字元 字元 字元 字元 字元"/>
    <w:rPr>
      <w:rFonts w:ascii="Tahoma" w:eastAsia="新細明體" w:hAnsi="Tahoma" w:cs="Tahoma"/>
      <w:lang w:val="en-US" w:eastAsia="en-US" w:bidi="ar-SA"/>
    </w:rPr>
  </w:style>
  <w:style w:type="character" w:customStyle="1" w:styleId="style81">
    <w:name w:val="style81"/>
    <w:rPr>
      <w:color w:val="000000"/>
    </w:rPr>
  </w:style>
  <w:style w:type="character" w:customStyle="1" w:styleId="2f4">
    <w:name w:val="(2) 字元"/>
    <w:rPr>
      <w:rFonts w:eastAsia="標楷體"/>
      <w:spacing w:val="-2"/>
      <w:sz w:val="28"/>
      <w:szCs w:val="28"/>
    </w:rPr>
  </w:style>
  <w:style w:type="character" w:customStyle="1" w:styleId="affffffff1">
    <w:name w:val="(二) 字元"/>
    <w:rPr>
      <w:rFonts w:eastAsia="標楷體"/>
      <w:b/>
      <w:spacing w:val="-2"/>
      <w:kern w:val="3"/>
      <w:sz w:val="28"/>
      <w:szCs w:val="28"/>
    </w:rPr>
  </w:style>
  <w:style w:type="character" w:customStyle="1" w:styleId="002-11">
    <w:name w:val="002-(1) 字元"/>
    <w:rPr>
      <w:rFonts w:ascii="標楷體" w:eastAsia="標楷體" w:hAnsi="標楷體" w:cs="標楷體"/>
      <w:color w:val="000000"/>
      <w:kern w:val="3"/>
      <w:sz w:val="24"/>
      <w:szCs w:val="28"/>
    </w:rPr>
  </w:style>
  <w:style w:type="character" w:customStyle="1" w:styleId="a03">
    <w:name w:val="a0內 字元"/>
    <w:rPr>
      <w:rFonts w:ascii="標楷體" w:eastAsia="標楷體" w:hAnsi="標楷體" w:cs="標楷體"/>
      <w:color w:val="0000FF"/>
      <w:kern w:val="3"/>
      <w:sz w:val="32"/>
      <w:szCs w:val="32"/>
    </w:rPr>
  </w:style>
  <w:style w:type="character" w:customStyle="1" w:styleId="affffffff2">
    <w:name w:val="施政報告(一)標題 字元"/>
    <w:rPr>
      <w:rFonts w:ascii="標楷體" w:eastAsia="標楷體" w:hAnsi="標楷體" w:cs="標楷體"/>
      <w:kern w:val="3"/>
      <w:sz w:val="28"/>
      <w:szCs w:val="28"/>
    </w:rPr>
  </w:style>
  <w:style w:type="character" w:customStyle="1" w:styleId="affffffff3">
    <w:name w:val="施政報告(一)內文 字元"/>
    <w:rPr>
      <w:rFonts w:ascii="標楷體" w:eastAsia="標楷體" w:hAnsi="標楷體" w:cs="標楷體"/>
      <w:kern w:val="3"/>
      <w:sz w:val="28"/>
      <w:szCs w:val="28"/>
    </w:rPr>
  </w:style>
  <w:style w:type="character" w:customStyle="1" w:styleId="1ffa">
    <w:name w:val="施政報告1標題 字元"/>
    <w:rPr>
      <w:rFonts w:ascii="標楷體" w:eastAsia="標楷體" w:hAnsi="標楷體" w:cs="標楷體"/>
      <w:kern w:val="3"/>
      <w:sz w:val="28"/>
      <w:szCs w:val="28"/>
    </w:rPr>
  </w:style>
  <w:style w:type="character" w:customStyle="1" w:styleId="1ffb">
    <w:name w:val="施政報告(1)標題 字元"/>
    <w:rPr>
      <w:rFonts w:ascii="標楷體" w:eastAsia="標楷體" w:hAnsi="標楷體" w:cs="標楷體"/>
      <w:kern w:val="3"/>
      <w:sz w:val="28"/>
      <w:szCs w:val="28"/>
    </w:rPr>
  </w:style>
  <w:style w:type="character" w:customStyle="1" w:styleId="WW-">
    <w:name w:val="WW-預設段落字型"/>
  </w:style>
  <w:style w:type="character" w:customStyle="1" w:styleId="affffffff4">
    <w:name w:val="說明(一) 字元 字元"/>
    <w:rPr>
      <w:rFonts w:ascii="標楷體" w:eastAsia="標楷體" w:hAnsi="標楷體" w:cs="標楷體"/>
      <w:kern w:val="3"/>
      <w:sz w:val="32"/>
      <w:szCs w:val="32"/>
    </w:rPr>
  </w:style>
  <w:style w:type="character" w:customStyle="1" w:styleId="fc1afb446a-d5d9-4015-a968-53794ad9ab9c-1">
    <w:name w:val="fc1afb446a-d5d9-4015-a968-53794ad9ab9c-1"/>
  </w:style>
  <w:style w:type="character" w:customStyle="1" w:styleId="WW-1">
    <w:name w:val="WW-預設段落字型1"/>
  </w:style>
  <w:style w:type="character" w:customStyle="1" w:styleId="gray12h251">
    <w:name w:val="gray12_h251"/>
    <w:rPr>
      <w:rFonts w:cs="Times New Roman"/>
      <w:color w:val="737373"/>
      <w:sz w:val="14"/>
      <w:szCs w:val="14"/>
      <w:u w:val="none"/>
    </w:rPr>
  </w:style>
  <w:style w:type="character" w:customStyle="1" w:styleId="1ffc">
    <w:name w:val="@1 字元"/>
    <w:rPr>
      <w:rFonts w:ascii="標楷體" w:eastAsia="標楷體" w:hAnsi="標楷體" w:cs="Cordia New"/>
      <w:b/>
      <w:kern w:val="3"/>
      <w:sz w:val="96"/>
      <w:szCs w:val="96"/>
    </w:rPr>
  </w:style>
  <w:style w:type="character" w:customStyle="1" w:styleId="3c">
    <w:name w:val="@3 字元"/>
    <w:rPr>
      <w:rFonts w:ascii="新細明體" w:eastAsia="新細明體" w:hAnsi="新細明體" w:cs="?????(P)"/>
      <w:b/>
      <w:bCs/>
      <w:kern w:val="3"/>
      <w:sz w:val="40"/>
      <w:szCs w:val="40"/>
    </w:rPr>
  </w:style>
  <w:style w:type="character" w:customStyle="1" w:styleId="47">
    <w:name w:val="@4 字元"/>
    <w:rPr>
      <w:rFonts w:ascii="標楷體" w:eastAsia="標楷體" w:hAnsi="標楷體" w:cs="Cordia New"/>
      <w:bCs/>
      <w:kern w:val="3"/>
      <w:sz w:val="28"/>
      <w:szCs w:val="28"/>
    </w:rPr>
  </w:style>
  <w:style w:type="character" w:customStyle="1" w:styleId="56">
    <w:name w:val="@5 字元"/>
    <w:rPr>
      <w:rFonts w:ascii="標楷體" w:eastAsia="標楷體" w:hAnsi="標楷體" w:cs="Cordia New"/>
      <w:bCs/>
      <w:kern w:val="3"/>
      <w:sz w:val="28"/>
      <w:szCs w:val="28"/>
    </w:rPr>
  </w:style>
  <w:style w:type="character" w:customStyle="1" w:styleId="02">
    <w:name w:val="@0 字元"/>
    <w:rPr>
      <w:rFonts w:ascii="標楷體" w:eastAsia="標楷體" w:hAnsi="標楷體" w:cs="Cordia New"/>
      <w:kern w:val="3"/>
      <w:sz w:val="28"/>
      <w:szCs w:val="28"/>
    </w:rPr>
  </w:style>
  <w:style w:type="character" w:customStyle="1" w:styleId="62">
    <w:name w:val="@6 字元"/>
    <w:rPr>
      <w:rFonts w:ascii="標楷體" w:eastAsia="標楷體" w:hAnsi="標楷體" w:cs="Cordia New"/>
      <w:kern w:val="3"/>
      <w:sz w:val="28"/>
      <w:szCs w:val="28"/>
    </w:rPr>
  </w:style>
  <w:style w:type="character" w:customStyle="1" w:styleId="affffffff5">
    <w:name w:val="@註 字元"/>
    <w:rPr>
      <w:rFonts w:ascii="新細明體" w:eastAsia="新細明體" w:hAnsi="新細明體" w:cs="Cordia New"/>
      <w:kern w:val="3"/>
      <w:sz w:val="24"/>
      <w:szCs w:val="24"/>
    </w:rPr>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標楷體" w:eastAsia="標楷體" w:hAnsi="標楷體" w:cs="Times New Roman"/>
      <w:bCs/>
      <w:szCs w:val="28"/>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ascii="Times New Roman" w:eastAsia="Times New Roman" w:hAnsi="Times New Roman" w:cs="Times New Roman"/>
      <w:bCs/>
      <w:szCs w:val="28"/>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cs="標楷體"/>
    </w:rPr>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rPr>
      <w:rFonts w:ascii="Times New Roman" w:eastAsia="Times New Roman" w:hAnsi="Times New Roman" w:cs="Times New Roman"/>
      <w:bCs/>
      <w:szCs w:val="28"/>
    </w:rPr>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rPr>
      <w:color w:val="auto"/>
    </w:rPr>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Times New Roman" w:eastAsia="Times New Roman" w:hAnsi="Times New Roman" w:cs="Times New Roman"/>
      <w:sz w:val="28"/>
      <w:szCs w:val="28"/>
    </w:rPr>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rPr>
      <w:rFonts w:ascii="標楷體" w:eastAsia="標楷體" w:hAnsi="標楷體" w:cs="Times New Roman"/>
      <w:color w:val="000000"/>
      <w:szCs w:val="28"/>
    </w:rPr>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rFonts w:ascii="Times New Roman" w:eastAsia="Times New Roman" w:hAnsi="Times New Roman" w:cs="Times New Roman"/>
      <w:bCs/>
      <w:szCs w:val="28"/>
    </w:rPr>
  </w:style>
  <w:style w:type="character" w:customStyle="1" w:styleId="WW8Num27z1">
    <w:name w:val="WW8Num27z1"/>
    <w:rPr>
      <w:rFonts w:cs="標楷體"/>
    </w:rPr>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rPr>
      <w:rFonts w:ascii="Times New Roman" w:eastAsia="Times New Roman" w:hAnsi="Times New Roman" w:cs="Times New Roman"/>
      <w:bCs/>
      <w:szCs w:val="28"/>
    </w:rPr>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rPr>
      <w:rFonts w:ascii="標楷體" w:eastAsia="標楷體" w:hAnsi="標楷體" w:cs="Times New Roman"/>
      <w:szCs w:val="28"/>
    </w:rPr>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rPr>
      <w:rFonts w:ascii="標楷體" w:eastAsia="標楷體" w:hAnsi="標楷體" w:cs="標楷體"/>
      <w:color w:val="auto"/>
    </w:rPr>
  </w:style>
  <w:style w:type="character" w:customStyle="1" w:styleId="WW8Num35z1">
    <w:name w:val="WW8Num35z1"/>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NumberingSymbols">
    <w:name w:val="Numbering Symbols"/>
  </w:style>
  <w:style w:type="character" w:customStyle="1" w:styleId="ListLabel2">
    <w:name w:val="ListLabel 2"/>
    <w:rPr>
      <w:color w:val="auto"/>
    </w:rPr>
  </w:style>
  <w:style w:type="character" w:customStyle="1" w:styleId="ListLabel3">
    <w:name w:val="ListLabel 3"/>
    <w:rPr>
      <w:rFonts w:cs="Times New Roman"/>
      <w:b w:val="0"/>
      <w:bCs w:val="0"/>
      <w:i w:val="0"/>
      <w:iCs w:val="0"/>
      <w:caps w:val="0"/>
      <w:smallCaps w:val="0"/>
      <w:strike w:val="0"/>
      <w:dstrike w:val="0"/>
      <w:vanish w:val="0"/>
      <w:color w:val="000000"/>
      <w:spacing w:val="0"/>
      <w:position w:val="0"/>
      <w:u w:val="none"/>
      <w:vertAlign w:val="baseline"/>
      <w:em w:val="none"/>
    </w:rPr>
  </w:style>
  <w:style w:type="character" w:customStyle="1" w:styleId="ListLabel4">
    <w:name w:val="ListLabel 4"/>
    <w:rPr>
      <w:rFonts w:cs="Times New Roman"/>
      <w:b w:val="0"/>
      <w:bCs w:val="0"/>
      <w:i w:val="0"/>
      <w:iCs w:val="0"/>
      <w:caps w:val="0"/>
      <w:smallCaps w:val="0"/>
      <w:strike w:val="0"/>
      <w:dstrike w:val="0"/>
      <w:vanish w:val="0"/>
      <w:color w:val="auto"/>
      <w:spacing w:val="0"/>
      <w:position w:val="0"/>
      <w:u w:val="none"/>
      <w:vertAlign w:val="baseline"/>
      <w:em w:val="none"/>
    </w:rPr>
  </w:style>
  <w:style w:type="character" w:customStyle="1" w:styleId="ListLabel5">
    <w:name w:val="ListLabel 5"/>
    <w:rPr>
      <w:rFonts w:cs="Times New Roman"/>
      <w:b w:val="0"/>
      <w:bCs w:val="0"/>
      <w:i w:val="0"/>
      <w:iCs w:val="0"/>
      <w:caps w:val="0"/>
      <w:smallCaps w:val="0"/>
      <w:strike w:val="0"/>
      <w:dstrike w:val="0"/>
      <w:vanish w:val="0"/>
      <w:color w:val="000000"/>
      <w:spacing w:val="0"/>
      <w:position w:val="0"/>
      <w:u w:val="none"/>
      <w:vertAlign w:val="baseline"/>
      <w:em w:val="none"/>
    </w:rPr>
  </w:style>
  <w:style w:type="character" w:customStyle="1" w:styleId="ListLabel6">
    <w:name w:val="ListLabel 6"/>
    <w:rPr>
      <w:rFonts w:ascii="標楷體" w:eastAsia="標楷體" w:hAnsi="標楷體" w:cs="標楷體"/>
      <w:spacing w:val="-2"/>
    </w:rPr>
  </w:style>
  <w:style w:type="character" w:customStyle="1" w:styleId="ListLabel7">
    <w:name w:val="ListLabel 7"/>
    <w:rPr>
      <w:rFonts w:ascii="標楷體" w:eastAsia="標楷體" w:hAnsi="標楷體" w:cs="Times New Roman"/>
      <w:bCs/>
      <w:color w:val="000000"/>
      <w:szCs w:val="28"/>
    </w:rPr>
  </w:style>
  <w:style w:type="character" w:customStyle="1" w:styleId="ListLabel8">
    <w:name w:val="ListLabel 8"/>
    <w:rPr>
      <w:rFonts w:ascii="標楷體" w:eastAsia="標楷體" w:hAnsi="標楷體" w:cs="Times New Roman"/>
      <w:color w:val="000000"/>
      <w:szCs w:val="28"/>
    </w:rPr>
  </w:style>
  <w:style w:type="character" w:customStyle="1" w:styleId="ListLabel9">
    <w:name w:val="ListLabel 9"/>
    <w:rPr>
      <w:rFonts w:ascii="Times New Roman" w:eastAsia="Times New Roman" w:hAnsi="Times New Roman" w:cs="Times New Roman"/>
      <w:bCs/>
      <w:color w:val="000000"/>
      <w:szCs w:val="28"/>
    </w:rPr>
  </w:style>
  <w:style w:type="character" w:customStyle="1" w:styleId="ListLabel10">
    <w:name w:val="ListLabel 10"/>
    <w:rPr>
      <w:color w:val="000000"/>
    </w:rPr>
  </w:style>
  <w:style w:type="character" w:customStyle="1" w:styleId="ListLabel11">
    <w:name w:val="ListLabel 11"/>
    <w:rPr>
      <w:rFonts w:ascii="標楷體" w:eastAsia="標楷體" w:hAnsi="標楷體" w:cs="Times New Roman"/>
      <w:color w:val="000000"/>
      <w:szCs w:val="28"/>
    </w:rPr>
  </w:style>
  <w:style w:type="character" w:customStyle="1" w:styleId="ListLabel12">
    <w:name w:val="ListLabel 12"/>
    <w:rPr>
      <w:rFonts w:ascii="Times New Roman" w:eastAsia="Times New Roman" w:hAnsi="Times New Roman" w:cs="Times New Roman"/>
      <w:bCs/>
      <w:color w:val="000000"/>
      <w:szCs w:val="28"/>
    </w:rPr>
  </w:style>
  <w:style w:type="character" w:customStyle="1" w:styleId="ListLabel13">
    <w:name w:val="ListLabel 13"/>
    <w:rPr>
      <w:color w:val="auto"/>
    </w:rPr>
  </w:style>
  <w:style w:type="character" w:customStyle="1" w:styleId="ListLabel14">
    <w:name w:val="ListLabel 14"/>
    <w:rPr>
      <w:rFonts w:ascii="標楷體" w:eastAsia="標楷體" w:hAnsi="標楷體" w:cs="Times New Roman"/>
      <w:color w:val="000000"/>
      <w:szCs w:val="28"/>
    </w:rPr>
  </w:style>
  <w:style w:type="character" w:customStyle="1" w:styleId="ListLabel15">
    <w:name w:val="ListLabel 15"/>
    <w:rPr>
      <w:rFonts w:ascii="Times New Roman" w:eastAsia="Times New Roman" w:hAnsi="Times New Roman" w:cs="Times New Roman"/>
      <w:bCs/>
      <w:szCs w:val="28"/>
    </w:rPr>
  </w:style>
  <w:style w:type="character" w:customStyle="1" w:styleId="ListLabel16">
    <w:name w:val="ListLabel 16"/>
    <w:rPr>
      <w:rFonts w:ascii="Times New Roman" w:eastAsia="Times New Roman" w:hAnsi="Times New Roman" w:cs="Times New Roman"/>
    </w:rPr>
  </w:style>
  <w:style w:type="character" w:customStyle="1" w:styleId="ListLabel17">
    <w:name w:val="ListLabel 17"/>
    <w:rPr>
      <w:b w:val="0"/>
      <w:bCs w:val="0"/>
    </w:rPr>
  </w:style>
  <w:style w:type="character" w:customStyle="1" w:styleId="ListLabel18">
    <w:name w:val="ListLabel 18"/>
    <w:rPr>
      <w:rFonts w:ascii="Times New Roman" w:eastAsia="Times New Roman" w:hAnsi="Times New Roman" w:cs="Times New Roman"/>
      <w:bCs/>
      <w:szCs w:val="28"/>
    </w:rPr>
  </w:style>
  <w:style w:type="character" w:customStyle="1" w:styleId="ListLabel19">
    <w:name w:val="ListLabel 19"/>
    <w:rPr>
      <w:b w:val="0"/>
      <w:sz w:val="28"/>
    </w:rPr>
  </w:style>
  <w:style w:type="character" w:customStyle="1" w:styleId="ListLabel20">
    <w:name w:val="ListLabel 20"/>
    <w:rPr>
      <w:rFonts w:ascii="標楷體" w:eastAsia="標楷體" w:hAnsi="標楷體" w:cs="Times New Roman"/>
      <w:bCs/>
      <w:color w:val="000000"/>
      <w:szCs w:val="28"/>
    </w:rPr>
  </w:style>
  <w:style w:type="character" w:customStyle="1" w:styleId="ListLabel21">
    <w:name w:val="ListLabel 21"/>
    <w:rPr>
      <w:rFonts w:ascii="標楷體" w:eastAsia="標楷體" w:hAnsi="標楷體" w:cs="Times New Roman"/>
      <w:color w:val="000000"/>
      <w:szCs w:val="28"/>
    </w:rPr>
  </w:style>
  <w:style w:type="character" w:customStyle="1" w:styleId="ListLabel22">
    <w:name w:val="ListLabel 22"/>
    <w:rPr>
      <w:rFonts w:ascii="標楷體" w:eastAsia="標楷體" w:hAnsi="標楷體" w:cs="Times New Roman"/>
      <w:bCs/>
      <w:color w:val="000000"/>
      <w:szCs w:val="28"/>
    </w:rPr>
  </w:style>
  <w:style w:type="character" w:customStyle="1" w:styleId="ListLabel23">
    <w:name w:val="ListLabel 23"/>
    <w:rPr>
      <w:rFonts w:ascii="標楷體" w:eastAsia="標楷體" w:hAnsi="標楷體" w:cs="Times New Roman"/>
      <w:color w:val="000000"/>
      <w:szCs w:val="28"/>
    </w:rPr>
  </w:style>
  <w:style w:type="character" w:customStyle="1" w:styleId="ListLabel24">
    <w:name w:val="ListLabel 24"/>
    <w:rPr>
      <w:rFonts w:ascii="Times New Roman" w:eastAsia="Times New Roman" w:hAnsi="Times New Roman" w:cs="Times New Roman"/>
    </w:rPr>
  </w:style>
  <w:style w:type="character" w:customStyle="1" w:styleId="ListLabel25">
    <w:name w:val="ListLabel 25"/>
    <w:rPr>
      <w:rFonts w:ascii="標楷體" w:eastAsia="標楷體" w:hAnsi="標楷體" w:cs="Times New Roman"/>
      <w:bCs/>
      <w:color w:val="000000"/>
      <w:szCs w:val="28"/>
    </w:rPr>
  </w:style>
  <w:style w:type="character" w:customStyle="1" w:styleId="ListLabel26">
    <w:name w:val="ListLabel 26"/>
    <w:rPr>
      <w:rFonts w:ascii="標楷體" w:eastAsia="標楷體" w:hAnsi="標楷體" w:cs="Times New Roman"/>
      <w:color w:val="000000"/>
      <w:szCs w:val="28"/>
    </w:rPr>
  </w:style>
  <w:style w:type="character" w:customStyle="1" w:styleId="ListLabel27">
    <w:name w:val="ListLabel 27"/>
    <w:rPr>
      <w:rFonts w:ascii="標楷體" w:eastAsia="標楷體" w:hAnsi="標楷體" w:cs="Times New Roman"/>
      <w:bCs/>
      <w:color w:val="000000"/>
      <w:szCs w:val="28"/>
    </w:rPr>
  </w:style>
  <w:style w:type="character" w:customStyle="1" w:styleId="ListLabel28">
    <w:name w:val="ListLabel 28"/>
    <w:rPr>
      <w:b/>
    </w:rPr>
  </w:style>
  <w:style w:type="numbering" w:customStyle="1" w:styleId="10">
    <w:name w:val="無清單1"/>
    <w:basedOn w:val="a3"/>
    <w:pPr>
      <w:numPr>
        <w:numId w:val="1"/>
      </w:numPr>
    </w:pPr>
  </w:style>
  <w:style w:type="numbering" w:customStyle="1" w:styleId="1111111">
    <w:name w:val="1 / 1.1 / 1.1.11"/>
    <w:basedOn w:val="a3"/>
    <w:pPr>
      <w:numPr>
        <w:numId w:val="2"/>
      </w:numPr>
    </w:pPr>
  </w:style>
  <w:style w:type="numbering" w:customStyle="1" w:styleId="1ai1">
    <w:name w:val="1 / a / i1"/>
    <w:basedOn w:val="a3"/>
    <w:pPr>
      <w:numPr>
        <w:numId w:val="3"/>
      </w:numPr>
    </w:pPr>
  </w:style>
  <w:style w:type="numbering" w:customStyle="1" w:styleId="1">
    <w:name w:val="文章 / 章節1"/>
    <w:basedOn w:val="a3"/>
    <w:pPr>
      <w:numPr>
        <w:numId w:val="4"/>
      </w:numPr>
    </w:pPr>
  </w:style>
  <w:style w:type="numbering" w:customStyle="1" w:styleId="WWNum12">
    <w:name w:val="WWNum12"/>
    <w:basedOn w:val="a3"/>
    <w:pPr>
      <w:numPr>
        <w:numId w:val="5"/>
      </w:numPr>
    </w:pPr>
  </w:style>
  <w:style w:type="numbering" w:customStyle="1" w:styleId="WWOutlineListStyle">
    <w:name w:val="WW_OutlineListStyle"/>
    <w:basedOn w:val="a3"/>
    <w:pPr>
      <w:numPr>
        <w:numId w:val="6"/>
      </w:numPr>
    </w:pPr>
  </w:style>
  <w:style w:type="numbering" w:customStyle="1" w:styleId="LFO5">
    <w:name w:val="LFO5"/>
    <w:basedOn w:val="a3"/>
    <w:pPr>
      <w:numPr>
        <w:numId w:val="7"/>
      </w:numPr>
    </w:pPr>
  </w:style>
  <w:style w:type="numbering" w:customStyle="1" w:styleId="WWNum1">
    <w:name w:val="WWNum1"/>
    <w:basedOn w:val="a3"/>
    <w:pPr>
      <w:numPr>
        <w:numId w:val="8"/>
      </w:numPr>
    </w:pPr>
  </w:style>
  <w:style w:type="numbering" w:customStyle="1" w:styleId="WWNum2">
    <w:name w:val="WWNum2"/>
    <w:basedOn w:val="a3"/>
    <w:pPr>
      <w:numPr>
        <w:numId w:val="9"/>
      </w:numPr>
    </w:pPr>
  </w:style>
  <w:style w:type="numbering" w:customStyle="1" w:styleId="WWNum3">
    <w:name w:val="WWNum3"/>
    <w:basedOn w:val="a3"/>
    <w:pPr>
      <w:numPr>
        <w:numId w:val="10"/>
      </w:numPr>
    </w:pPr>
  </w:style>
  <w:style w:type="numbering" w:customStyle="1" w:styleId="WWNum4">
    <w:name w:val="WWNum4"/>
    <w:basedOn w:val="a3"/>
    <w:pPr>
      <w:numPr>
        <w:numId w:val="11"/>
      </w:numPr>
    </w:pPr>
  </w:style>
  <w:style w:type="numbering" w:customStyle="1" w:styleId="WWNum5">
    <w:name w:val="WWNum5"/>
    <w:basedOn w:val="a3"/>
    <w:pPr>
      <w:numPr>
        <w:numId w:val="12"/>
      </w:numPr>
    </w:pPr>
  </w:style>
  <w:style w:type="numbering" w:customStyle="1" w:styleId="WWNum6">
    <w:name w:val="WWNum6"/>
    <w:basedOn w:val="a3"/>
    <w:pPr>
      <w:numPr>
        <w:numId w:val="13"/>
      </w:numPr>
    </w:pPr>
  </w:style>
  <w:style w:type="numbering" w:customStyle="1" w:styleId="WWNum7">
    <w:name w:val="WWNum7"/>
    <w:basedOn w:val="a3"/>
    <w:pPr>
      <w:numPr>
        <w:numId w:val="14"/>
      </w:numPr>
    </w:pPr>
  </w:style>
  <w:style w:type="numbering" w:customStyle="1" w:styleId="WWNum8">
    <w:name w:val="WWNum8"/>
    <w:basedOn w:val="a3"/>
    <w:pPr>
      <w:numPr>
        <w:numId w:val="15"/>
      </w:numPr>
    </w:pPr>
  </w:style>
  <w:style w:type="numbering" w:customStyle="1" w:styleId="WWNum9">
    <w:name w:val="WWNum9"/>
    <w:basedOn w:val="a3"/>
    <w:pPr>
      <w:numPr>
        <w:numId w:val="16"/>
      </w:numPr>
    </w:pPr>
  </w:style>
  <w:style w:type="numbering" w:customStyle="1" w:styleId="WWNum10">
    <w:name w:val="WWNum10"/>
    <w:basedOn w:val="a3"/>
    <w:pPr>
      <w:numPr>
        <w:numId w:val="17"/>
      </w:numPr>
    </w:pPr>
  </w:style>
  <w:style w:type="numbering" w:customStyle="1" w:styleId="WWNum11">
    <w:name w:val="WWNum11"/>
    <w:basedOn w:val="a3"/>
    <w:pPr>
      <w:numPr>
        <w:numId w:val="18"/>
      </w:numPr>
    </w:pPr>
  </w:style>
  <w:style w:type="numbering" w:customStyle="1" w:styleId="WWNum12a">
    <w:name w:val="WWNum12a"/>
    <w:basedOn w:val="a3"/>
    <w:pPr>
      <w:numPr>
        <w:numId w:val="19"/>
      </w:numPr>
    </w:pPr>
  </w:style>
  <w:style w:type="numbering" w:customStyle="1" w:styleId="WWNum13">
    <w:name w:val="WWNum13"/>
    <w:basedOn w:val="a3"/>
    <w:pPr>
      <w:numPr>
        <w:numId w:val="20"/>
      </w:numPr>
    </w:pPr>
  </w:style>
  <w:style w:type="numbering" w:customStyle="1" w:styleId="WWNum14">
    <w:name w:val="WWNum14"/>
    <w:basedOn w:val="a3"/>
    <w:pPr>
      <w:numPr>
        <w:numId w:val="21"/>
      </w:numPr>
    </w:pPr>
  </w:style>
  <w:style w:type="numbering" w:customStyle="1" w:styleId="WWNum15">
    <w:name w:val="WWNum15"/>
    <w:basedOn w:val="a3"/>
    <w:pPr>
      <w:numPr>
        <w:numId w:val="22"/>
      </w:numPr>
    </w:pPr>
  </w:style>
  <w:style w:type="numbering" w:customStyle="1" w:styleId="WWNum16">
    <w:name w:val="WWNum16"/>
    <w:basedOn w:val="a3"/>
    <w:pPr>
      <w:numPr>
        <w:numId w:val="23"/>
      </w:numPr>
    </w:pPr>
  </w:style>
  <w:style w:type="numbering" w:customStyle="1" w:styleId="WWNum17">
    <w:name w:val="WWNum17"/>
    <w:basedOn w:val="a3"/>
    <w:pPr>
      <w:numPr>
        <w:numId w:val="24"/>
      </w:numPr>
    </w:pPr>
  </w:style>
  <w:style w:type="numbering" w:customStyle="1" w:styleId="WWNum18">
    <w:name w:val="WWNum18"/>
    <w:basedOn w:val="a3"/>
    <w:pPr>
      <w:numPr>
        <w:numId w:val="25"/>
      </w:numPr>
    </w:pPr>
  </w:style>
  <w:style w:type="numbering" w:customStyle="1" w:styleId="WWNum19">
    <w:name w:val="WWNum19"/>
    <w:basedOn w:val="a3"/>
    <w:pPr>
      <w:numPr>
        <w:numId w:val="26"/>
      </w:numPr>
    </w:pPr>
  </w:style>
  <w:style w:type="numbering" w:customStyle="1" w:styleId="WWNum20">
    <w:name w:val="WWNum20"/>
    <w:basedOn w:val="a3"/>
    <w:pPr>
      <w:numPr>
        <w:numId w:val="27"/>
      </w:numPr>
    </w:pPr>
  </w:style>
  <w:style w:type="numbering" w:customStyle="1" w:styleId="WWNum21">
    <w:name w:val="WWNum21"/>
    <w:basedOn w:val="a3"/>
    <w:pPr>
      <w:numPr>
        <w:numId w:val="28"/>
      </w:numPr>
    </w:pPr>
  </w:style>
  <w:style w:type="numbering" w:customStyle="1" w:styleId="WWNum22">
    <w:name w:val="WWNum22"/>
    <w:basedOn w:val="a3"/>
    <w:pPr>
      <w:numPr>
        <w:numId w:val="29"/>
      </w:numPr>
    </w:pPr>
  </w:style>
  <w:style w:type="numbering" w:customStyle="1" w:styleId="WWNum23">
    <w:name w:val="WWNum23"/>
    <w:basedOn w:val="a3"/>
    <w:pPr>
      <w:numPr>
        <w:numId w:val="30"/>
      </w:numPr>
    </w:pPr>
  </w:style>
  <w:style w:type="numbering" w:customStyle="1" w:styleId="WWNum24">
    <w:name w:val="WWNum24"/>
    <w:basedOn w:val="a3"/>
    <w:pPr>
      <w:numPr>
        <w:numId w:val="31"/>
      </w:numPr>
    </w:pPr>
  </w:style>
  <w:style w:type="numbering" w:customStyle="1" w:styleId="WWNum25">
    <w:name w:val="WWNum25"/>
    <w:basedOn w:val="a3"/>
    <w:pPr>
      <w:numPr>
        <w:numId w:val="32"/>
      </w:numPr>
    </w:pPr>
  </w:style>
  <w:style w:type="numbering" w:customStyle="1" w:styleId="WWNum26">
    <w:name w:val="WWNum26"/>
    <w:basedOn w:val="a3"/>
    <w:pPr>
      <w:numPr>
        <w:numId w:val="33"/>
      </w:numPr>
    </w:pPr>
  </w:style>
  <w:style w:type="numbering" w:customStyle="1" w:styleId="WWNum27">
    <w:name w:val="WWNum27"/>
    <w:basedOn w:val="a3"/>
    <w:pPr>
      <w:numPr>
        <w:numId w:val="34"/>
      </w:numPr>
    </w:pPr>
  </w:style>
  <w:style w:type="numbering" w:customStyle="1" w:styleId="WWNum28">
    <w:name w:val="WWNum28"/>
    <w:basedOn w:val="a3"/>
    <w:pPr>
      <w:numPr>
        <w:numId w:val="35"/>
      </w:numPr>
    </w:pPr>
  </w:style>
  <w:style w:type="numbering" w:customStyle="1" w:styleId="WWNum29">
    <w:name w:val="WWNum29"/>
    <w:basedOn w:val="a3"/>
    <w:pPr>
      <w:numPr>
        <w:numId w:val="36"/>
      </w:numPr>
    </w:pPr>
  </w:style>
  <w:style w:type="numbering" w:customStyle="1" w:styleId="WWNum30">
    <w:name w:val="WWNum30"/>
    <w:basedOn w:val="a3"/>
    <w:pPr>
      <w:numPr>
        <w:numId w:val="37"/>
      </w:numPr>
    </w:pPr>
  </w:style>
  <w:style w:type="numbering" w:customStyle="1" w:styleId="WWNum31">
    <w:name w:val="WWNum31"/>
    <w:basedOn w:val="a3"/>
    <w:pPr>
      <w:numPr>
        <w:numId w:val="38"/>
      </w:numPr>
    </w:pPr>
  </w:style>
  <w:style w:type="numbering" w:customStyle="1" w:styleId="WWNum32">
    <w:name w:val="WWNum32"/>
    <w:basedOn w:val="a3"/>
    <w:pPr>
      <w:numPr>
        <w:numId w:val="39"/>
      </w:numPr>
    </w:pPr>
  </w:style>
  <w:style w:type="numbering" w:customStyle="1" w:styleId="WWNum33">
    <w:name w:val="WWNum33"/>
    <w:basedOn w:val="a3"/>
    <w:pPr>
      <w:numPr>
        <w:numId w:val="40"/>
      </w:numPr>
    </w:pPr>
  </w:style>
  <w:style w:type="numbering" w:customStyle="1" w:styleId="WWNum34">
    <w:name w:val="WWNum34"/>
    <w:basedOn w:val="a3"/>
    <w:pPr>
      <w:numPr>
        <w:numId w:val="41"/>
      </w:numPr>
    </w:pPr>
  </w:style>
  <w:style w:type="numbering" w:customStyle="1" w:styleId="WWNum35">
    <w:name w:val="WWNum35"/>
    <w:basedOn w:val="a3"/>
    <w:pPr>
      <w:numPr>
        <w:numId w:val="42"/>
      </w:numPr>
    </w:pPr>
  </w:style>
  <w:style w:type="numbering" w:customStyle="1" w:styleId="WWNum36">
    <w:name w:val="WWNum36"/>
    <w:basedOn w:val="a3"/>
    <w:pPr>
      <w:numPr>
        <w:numId w:val="43"/>
      </w:numPr>
    </w:pPr>
  </w:style>
  <w:style w:type="numbering" w:customStyle="1" w:styleId="WWNum37">
    <w:name w:val="WWNum37"/>
    <w:basedOn w:val="a3"/>
    <w:pPr>
      <w:numPr>
        <w:numId w:val="44"/>
      </w:numPr>
    </w:pPr>
  </w:style>
  <w:style w:type="numbering" w:customStyle="1" w:styleId="WWNum38">
    <w:name w:val="WWNum38"/>
    <w:basedOn w:val="a3"/>
    <w:pPr>
      <w:numPr>
        <w:numId w:val="45"/>
      </w:numPr>
    </w:pPr>
  </w:style>
  <w:style w:type="numbering" w:customStyle="1" w:styleId="WWNum39">
    <w:name w:val="WWNum39"/>
    <w:basedOn w:val="a3"/>
    <w:pPr>
      <w:numPr>
        <w:numId w:val="46"/>
      </w:numPr>
    </w:pPr>
  </w:style>
  <w:style w:type="numbering" w:customStyle="1" w:styleId="WWNum40">
    <w:name w:val="WWNum40"/>
    <w:basedOn w:val="a3"/>
    <w:pPr>
      <w:numPr>
        <w:numId w:val="47"/>
      </w:numPr>
    </w:pPr>
  </w:style>
  <w:style w:type="numbering" w:customStyle="1" w:styleId="WWNum41">
    <w:name w:val="WWNum41"/>
    <w:basedOn w:val="a3"/>
    <w:pPr>
      <w:numPr>
        <w:numId w:val="48"/>
      </w:numPr>
    </w:pPr>
  </w:style>
  <w:style w:type="numbering" w:customStyle="1" w:styleId="WWNum42">
    <w:name w:val="WWNum42"/>
    <w:basedOn w:val="a3"/>
    <w:pPr>
      <w:numPr>
        <w:numId w:val="49"/>
      </w:numPr>
    </w:pPr>
  </w:style>
  <w:style w:type="numbering" w:customStyle="1" w:styleId="WWNum43">
    <w:name w:val="WWNum43"/>
    <w:basedOn w:val="a3"/>
    <w:pPr>
      <w:numPr>
        <w:numId w:val="50"/>
      </w:numPr>
    </w:pPr>
  </w:style>
  <w:style w:type="numbering" w:customStyle="1" w:styleId="WWNum44">
    <w:name w:val="WWNum44"/>
    <w:basedOn w:val="a3"/>
    <w:pPr>
      <w:numPr>
        <w:numId w:val="51"/>
      </w:numPr>
    </w:pPr>
  </w:style>
  <w:style w:type="numbering" w:customStyle="1" w:styleId="WWNum45">
    <w:name w:val="WWNum45"/>
    <w:basedOn w:val="a3"/>
    <w:pPr>
      <w:numPr>
        <w:numId w:val="52"/>
      </w:numPr>
    </w:pPr>
  </w:style>
  <w:style w:type="numbering" w:customStyle="1" w:styleId="WWNum46">
    <w:name w:val="WWNum46"/>
    <w:basedOn w:val="a3"/>
    <w:pPr>
      <w:numPr>
        <w:numId w:val="53"/>
      </w:numPr>
    </w:pPr>
  </w:style>
  <w:style w:type="numbering" w:customStyle="1" w:styleId="WWNum47">
    <w:name w:val="WWNum47"/>
    <w:basedOn w:val="a3"/>
    <w:pPr>
      <w:numPr>
        <w:numId w:val="54"/>
      </w:numPr>
    </w:pPr>
  </w:style>
  <w:style w:type="numbering" w:customStyle="1" w:styleId="WWNum48">
    <w:name w:val="WWNum48"/>
    <w:basedOn w:val="a3"/>
    <w:pPr>
      <w:numPr>
        <w:numId w:val="55"/>
      </w:numPr>
    </w:pPr>
  </w:style>
  <w:style w:type="numbering" w:customStyle="1" w:styleId="WWNum49">
    <w:name w:val="WWNum49"/>
    <w:basedOn w:val="a3"/>
    <w:pPr>
      <w:numPr>
        <w:numId w:val="56"/>
      </w:numPr>
    </w:pPr>
  </w:style>
  <w:style w:type="numbering" w:customStyle="1" w:styleId="WWNum50">
    <w:name w:val="WWNum50"/>
    <w:basedOn w:val="a3"/>
    <w:pPr>
      <w:numPr>
        <w:numId w:val="57"/>
      </w:numPr>
    </w:pPr>
  </w:style>
  <w:style w:type="numbering" w:customStyle="1" w:styleId="WWNum51">
    <w:name w:val="WWNum51"/>
    <w:basedOn w:val="a3"/>
    <w:pPr>
      <w:numPr>
        <w:numId w:val="58"/>
      </w:numPr>
    </w:pPr>
  </w:style>
  <w:style w:type="numbering" w:customStyle="1" w:styleId="WWNum52">
    <w:name w:val="WWNum52"/>
    <w:basedOn w:val="a3"/>
    <w:pPr>
      <w:numPr>
        <w:numId w:val="59"/>
      </w:numPr>
    </w:pPr>
  </w:style>
  <w:style w:type="numbering" w:customStyle="1" w:styleId="WWNum53">
    <w:name w:val="WWNum53"/>
    <w:basedOn w:val="a3"/>
    <w:pPr>
      <w:numPr>
        <w:numId w:val="60"/>
      </w:numPr>
    </w:pPr>
  </w:style>
  <w:style w:type="numbering" w:customStyle="1" w:styleId="WWNum54">
    <w:name w:val="WWNum54"/>
    <w:basedOn w:val="a3"/>
    <w:pPr>
      <w:numPr>
        <w:numId w:val="61"/>
      </w:numPr>
    </w:pPr>
  </w:style>
  <w:style w:type="numbering" w:customStyle="1" w:styleId="WWNum55">
    <w:name w:val="WWNum55"/>
    <w:basedOn w:val="a3"/>
    <w:pPr>
      <w:numPr>
        <w:numId w:val="62"/>
      </w:numPr>
    </w:pPr>
  </w:style>
  <w:style w:type="numbering" w:customStyle="1" w:styleId="WWNum56">
    <w:name w:val="WWNum56"/>
    <w:basedOn w:val="a3"/>
    <w:pPr>
      <w:numPr>
        <w:numId w:val="63"/>
      </w:numPr>
    </w:pPr>
  </w:style>
  <w:style w:type="numbering" w:customStyle="1" w:styleId="WWNum57">
    <w:name w:val="WWNum57"/>
    <w:basedOn w:val="a3"/>
    <w:pPr>
      <w:numPr>
        <w:numId w:val="64"/>
      </w:numPr>
    </w:pPr>
  </w:style>
  <w:style w:type="numbering" w:customStyle="1" w:styleId="WWNum58">
    <w:name w:val="WWNum58"/>
    <w:basedOn w:val="a3"/>
    <w:pPr>
      <w:numPr>
        <w:numId w:val="65"/>
      </w:numPr>
    </w:pPr>
  </w:style>
  <w:style w:type="numbering" w:customStyle="1" w:styleId="WWNum59">
    <w:name w:val="WWNum59"/>
    <w:basedOn w:val="a3"/>
    <w:pPr>
      <w:numPr>
        <w:numId w:val="66"/>
      </w:numPr>
    </w:pPr>
  </w:style>
  <w:style w:type="numbering" w:customStyle="1" w:styleId="WWNum60">
    <w:name w:val="WWNum60"/>
    <w:basedOn w:val="a3"/>
    <w:pPr>
      <w:numPr>
        <w:numId w:val="67"/>
      </w:numPr>
    </w:pPr>
  </w:style>
  <w:style w:type="numbering" w:customStyle="1" w:styleId="WWNum61">
    <w:name w:val="WWNum61"/>
    <w:basedOn w:val="a3"/>
    <w:pPr>
      <w:numPr>
        <w:numId w:val="68"/>
      </w:numPr>
    </w:pPr>
  </w:style>
  <w:style w:type="numbering" w:customStyle="1" w:styleId="WWNum62">
    <w:name w:val="WWNum62"/>
    <w:basedOn w:val="a3"/>
    <w:pPr>
      <w:numPr>
        <w:numId w:val="69"/>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pPr>
      <w:suppressAutoHyphens/>
    </w:pPr>
  </w:style>
  <w:style w:type="paragraph" w:styleId="11">
    <w:name w:val="heading 1"/>
    <w:basedOn w:val="Standard"/>
    <w:next w:val="Standard"/>
    <w:pPr>
      <w:keepNext/>
      <w:snapToGrid w:val="0"/>
      <w:spacing w:before="216" w:after="200" w:line="416" w:lineRule="exact"/>
      <w:jc w:val="center"/>
      <w:outlineLvl w:val="0"/>
    </w:pPr>
    <w:rPr>
      <w:rFonts w:ascii="華康粗圓體" w:eastAsia="華康粗圓體" w:hAnsi="華康粗圓體" w:cs="華康粗圓體"/>
      <w:bCs/>
      <w:color w:val="000000"/>
      <w:sz w:val="48"/>
      <w:szCs w:val="48"/>
    </w:rPr>
  </w:style>
  <w:style w:type="paragraph" w:styleId="2">
    <w:name w:val="heading 2"/>
    <w:basedOn w:val="Textbody"/>
    <w:next w:val="Textbody"/>
    <w:pPr>
      <w:keepNext/>
      <w:tabs>
        <w:tab w:val="left" w:pos="1920"/>
      </w:tabs>
      <w:spacing w:line="720" w:lineRule="auto"/>
      <w:ind w:left="960" w:hanging="480"/>
      <w:outlineLvl w:val="1"/>
    </w:pPr>
    <w:rPr>
      <w:rFonts w:ascii="Arial" w:eastAsia="新細明體" w:hAnsi="Arial" w:cs="Arial"/>
      <w:b/>
      <w:bCs/>
      <w:sz w:val="48"/>
      <w:szCs w:val="48"/>
    </w:rPr>
  </w:style>
  <w:style w:type="paragraph" w:styleId="3">
    <w:name w:val="heading 3"/>
    <w:basedOn w:val="Textbody"/>
    <w:next w:val="Textbody"/>
    <w:pPr>
      <w:keepNext/>
      <w:tabs>
        <w:tab w:val="left" w:pos="1488"/>
        <w:tab w:val="left" w:pos="2028"/>
      </w:tabs>
      <w:snapToGrid w:val="0"/>
      <w:spacing w:line="720" w:lineRule="atLeast"/>
      <w:ind w:left="588" w:hanging="480"/>
      <w:jc w:val="both"/>
      <w:outlineLvl w:val="2"/>
    </w:pPr>
    <w:rPr>
      <w:rFonts w:ascii="Arial" w:eastAsia="新細明體" w:hAnsi="Arial" w:cs="Arial"/>
      <w:bCs/>
      <w:color w:val="000080"/>
      <w:kern w:val="0"/>
      <w:sz w:val="36"/>
      <w:szCs w:val="36"/>
    </w:rPr>
  </w:style>
  <w:style w:type="paragraph" w:styleId="4">
    <w:name w:val="heading 4"/>
    <w:basedOn w:val="Textbody"/>
    <w:next w:val="Textbody"/>
    <w:pPr>
      <w:keepNext/>
      <w:tabs>
        <w:tab w:val="left" w:pos="3840"/>
      </w:tabs>
      <w:spacing w:line="720" w:lineRule="auto"/>
      <w:ind w:left="1920" w:hanging="480"/>
      <w:outlineLvl w:val="3"/>
    </w:pPr>
    <w:rPr>
      <w:rFonts w:ascii="Arial" w:eastAsia="新細明體" w:hAnsi="Arial" w:cs="Arial"/>
      <w:sz w:val="36"/>
      <w:szCs w:val="36"/>
    </w:rPr>
  </w:style>
  <w:style w:type="paragraph" w:styleId="5">
    <w:name w:val="heading 5"/>
    <w:basedOn w:val="Standard"/>
    <w:next w:val="Standard"/>
    <w:pPr>
      <w:keepNext/>
      <w:widowControl/>
      <w:spacing w:line="720" w:lineRule="auto"/>
      <w:ind w:left="200" w:hanging="150"/>
      <w:jc w:val="both"/>
      <w:outlineLvl w:val="4"/>
    </w:pPr>
    <w:rPr>
      <w:rFonts w:ascii="Arial" w:eastAsia="Arial" w:hAnsi="Arial" w:cs="Arial"/>
      <w:b/>
      <w:bCs/>
      <w:sz w:val="36"/>
      <w:szCs w:val="36"/>
    </w:rPr>
  </w:style>
  <w:style w:type="paragraph" w:styleId="6">
    <w:name w:val="heading 6"/>
    <w:basedOn w:val="Standard"/>
    <w:next w:val="Standard"/>
    <w:pPr>
      <w:keepNext/>
      <w:widowControl/>
      <w:spacing w:line="720" w:lineRule="auto"/>
      <w:ind w:left="200" w:hanging="150"/>
      <w:jc w:val="both"/>
      <w:outlineLvl w:val="5"/>
    </w:pPr>
    <w:rPr>
      <w:rFonts w:ascii="Arial" w:eastAsia="Arial" w:hAnsi="Arial" w:cs="Arial"/>
      <w:sz w:val="36"/>
      <w:szCs w:val="36"/>
    </w:rPr>
  </w:style>
  <w:style w:type="paragraph" w:styleId="7">
    <w:name w:val="heading 7"/>
    <w:basedOn w:val="Standard"/>
    <w:next w:val="Standard"/>
    <w:pPr>
      <w:keepNext/>
      <w:widowControl/>
      <w:spacing w:line="720" w:lineRule="auto"/>
      <w:ind w:left="400" w:hanging="150"/>
      <w:jc w:val="both"/>
      <w:outlineLvl w:val="6"/>
    </w:pPr>
    <w:rPr>
      <w:rFonts w:ascii="Arial" w:eastAsia="Arial" w:hAnsi="Arial" w:cs="Arial"/>
      <w:b/>
      <w:bCs/>
      <w:sz w:val="36"/>
      <w:szCs w:val="36"/>
    </w:rPr>
  </w:style>
  <w:style w:type="paragraph" w:styleId="8">
    <w:name w:val="heading 8"/>
    <w:basedOn w:val="Standard"/>
    <w:next w:val="Standard"/>
    <w:pPr>
      <w:keepNext/>
      <w:widowControl/>
      <w:spacing w:line="720" w:lineRule="auto"/>
      <w:ind w:left="400" w:hanging="150"/>
      <w:jc w:val="both"/>
      <w:outlineLvl w:val="7"/>
    </w:pPr>
    <w:rPr>
      <w:rFonts w:ascii="Arial" w:eastAsia="Arial" w:hAnsi="Arial" w:cs="Arial"/>
      <w:sz w:val="36"/>
      <w:szCs w:val="36"/>
    </w:rPr>
  </w:style>
  <w:style w:type="paragraph" w:styleId="9">
    <w:name w:val="heading 9"/>
    <w:basedOn w:val="Standard"/>
    <w:next w:val="Standard"/>
    <w:pPr>
      <w:keepNext/>
      <w:widowControl/>
      <w:spacing w:line="720" w:lineRule="auto"/>
      <w:ind w:left="400" w:hanging="150"/>
      <w:jc w:val="both"/>
      <w:outlineLvl w:val="8"/>
    </w:pPr>
    <w:rPr>
      <w:rFonts w:ascii="Arial" w:eastAsia="Arial" w:hAnsi="Arial" w:cs="Arial"/>
      <w:sz w:val="36"/>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Standard">
    <w:name w:val="Standard"/>
    <w:pPr>
      <w:suppressAutoHyphens/>
    </w:pPr>
    <w:rPr>
      <w:kern w:val="3"/>
      <w:sz w:val="24"/>
      <w:szCs w:val="24"/>
    </w:rPr>
  </w:style>
  <w:style w:type="paragraph" w:customStyle="1" w:styleId="Heading">
    <w:name w:val="Heading"/>
    <w:basedOn w:val="Standard"/>
    <w:next w:val="Textbody"/>
    <w:pPr>
      <w:keepNext/>
      <w:spacing w:before="240" w:after="120"/>
    </w:pPr>
    <w:rPr>
      <w:rFonts w:ascii="Liberation Sans" w:eastAsia="微軟正黑體" w:hAnsi="Liberation Sans" w:cs="Lucida Sans"/>
      <w:sz w:val="28"/>
      <w:szCs w:val="28"/>
    </w:rPr>
  </w:style>
  <w:style w:type="paragraph" w:customStyle="1" w:styleId="Textbody">
    <w:name w:val="Text body"/>
    <w:basedOn w:val="Standard"/>
    <w:rPr>
      <w:rFonts w:eastAsia="標楷體"/>
      <w:sz w:val="32"/>
      <w:szCs w:val="20"/>
    </w:rPr>
  </w:style>
  <w:style w:type="paragraph" w:styleId="a4">
    <w:name w:val="List"/>
    <w:basedOn w:val="Standard"/>
    <w:pPr>
      <w:widowControl/>
      <w:spacing w:line="360" w:lineRule="exact"/>
      <w:ind w:left="100" w:hanging="200"/>
      <w:jc w:val="both"/>
    </w:pPr>
    <w:rPr>
      <w:rFonts w:ascii="Calibri" w:eastAsia="Calibri" w:hAnsi="Calibri" w:cs="Calibri"/>
      <w:szCs w:val="22"/>
    </w:rPr>
  </w:style>
  <w:style w:type="paragraph" w:styleId="a5">
    <w:name w:val="caption"/>
    <w:basedOn w:val="Standard"/>
    <w:pPr>
      <w:suppressLineNumbers/>
      <w:spacing w:before="120" w:after="120"/>
    </w:pPr>
    <w:rPr>
      <w:rFonts w:ascii="標楷體" w:eastAsia="標楷體" w:hAnsi="標楷體" w:cs="Arial"/>
      <w:i/>
      <w:iCs/>
    </w:rPr>
  </w:style>
  <w:style w:type="paragraph" w:customStyle="1" w:styleId="Index">
    <w:name w:val="Index"/>
    <w:basedOn w:val="Standard"/>
    <w:pPr>
      <w:suppressLineNumbers/>
    </w:pPr>
    <w:rPr>
      <w:rFonts w:ascii="標楷體" w:eastAsia="標楷體" w:hAnsi="標楷體" w:cs="Arial"/>
      <w:sz w:val="28"/>
      <w:szCs w:val="20"/>
    </w:rPr>
  </w:style>
  <w:style w:type="paragraph" w:customStyle="1" w:styleId="a6">
    <w:name w:val="首長"/>
    <w:basedOn w:val="Standard"/>
    <w:pPr>
      <w:snapToGrid w:val="0"/>
    </w:pPr>
    <w:rPr>
      <w:rFonts w:ascii="標楷體" w:eastAsia="標楷體" w:hAnsi="標楷體" w:cs="標楷體"/>
      <w:sz w:val="36"/>
      <w:szCs w:val="20"/>
    </w:rPr>
  </w:style>
  <w:style w:type="paragraph" w:styleId="20">
    <w:name w:val="Body Text Indent 2"/>
    <w:basedOn w:val="Standard"/>
    <w:pPr>
      <w:spacing w:after="120" w:line="480" w:lineRule="auto"/>
      <w:ind w:left="480"/>
    </w:pPr>
    <w:rPr>
      <w:szCs w:val="20"/>
    </w:rPr>
  </w:style>
  <w:style w:type="paragraph" w:styleId="30">
    <w:name w:val="Body Text Indent 3"/>
    <w:basedOn w:val="Standard"/>
    <w:pPr>
      <w:spacing w:line="520" w:lineRule="exact"/>
      <w:ind w:left="2240"/>
    </w:pPr>
    <w:rPr>
      <w:rFonts w:eastAsia="標楷體"/>
      <w:sz w:val="32"/>
    </w:rPr>
  </w:style>
  <w:style w:type="paragraph" w:customStyle="1" w:styleId="a7">
    <w:name w:val="說明"/>
    <w:basedOn w:val="Standard"/>
    <w:pPr>
      <w:snapToGrid w:val="0"/>
      <w:ind w:left="567" w:hanging="567"/>
    </w:pPr>
    <w:rPr>
      <w:rFonts w:eastAsia="標楷體"/>
      <w:sz w:val="32"/>
    </w:rPr>
  </w:style>
  <w:style w:type="paragraph" w:customStyle="1" w:styleId="Textbodyindent">
    <w:name w:val="Text body indent"/>
    <w:basedOn w:val="Standard"/>
    <w:pPr>
      <w:spacing w:line="540" w:lineRule="exact"/>
      <w:ind w:left="679" w:firstLine="320"/>
    </w:pPr>
    <w:rPr>
      <w:rFonts w:ascii="標楷體" w:eastAsia="標楷體" w:hAnsi="標楷體" w:cs="標楷體"/>
      <w:sz w:val="32"/>
    </w:rPr>
  </w:style>
  <w:style w:type="paragraph" w:customStyle="1" w:styleId="HeaderandFooter">
    <w:name w:val="Header and Footer"/>
    <w:basedOn w:val="Standard"/>
  </w:style>
  <w:style w:type="paragraph" w:styleId="a8">
    <w:name w:val="footer"/>
    <w:basedOn w:val="Standard"/>
    <w:uiPriority w:val="99"/>
    <w:pPr>
      <w:tabs>
        <w:tab w:val="center" w:pos="4153"/>
        <w:tab w:val="right" w:pos="8306"/>
      </w:tabs>
      <w:snapToGrid w:val="0"/>
    </w:pPr>
    <w:rPr>
      <w:sz w:val="20"/>
      <w:szCs w:val="20"/>
    </w:rPr>
  </w:style>
  <w:style w:type="paragraph" w:styleId="21">
    <w:name w:val="Body Text 2"/>
    <w:basedOn w:val="Standard"/>
    <w:rPr>
      <w:rFonts w:eastAsia="標楷體"/>
      <w:sz w:val="36"/>
    </w:rPr>
  </w:style>
  <w:style w:type="paragraph" w:customStyle="1" w:styleId="a9">
    <w:name w:val="主旨"/>
    <w:basedOn w:val="Standard"/>
    <w:pPr>
      <w:snapToGrid w:val="0"/>
    </w:pPr>
    <w:rPr>
      <w:rFonts w:eastAsia="標楷體"/>
      <w:sz w:val="32"/>
      <w:szCs w:val="20"/>
    </w:rPr>
  </w:style>
  <w:style w:type="paragraph" w:styleId="aa">
    <w:name w:val="Block Text"/>
    <w:basedOn w:val="Standard"/>
    <w:pPr>
      <w:spacing w:line="480" w:lineRule="exact"/>
      <w:ind w:left="720" w:right="31"/>
    </w:pPr>
    <w:rPr>
      <w:rFonts w:ascii="標楷體" w:eastAsia="標楷體" w:hAnsi="標楷體" w:cs="標楷體"/>
      <w:sz w:val="32"/>
      <w:szCs w:val="28"/>
    </w:rPr>
  </w:style>
  <w:style w:type="paragraph" w:styleId="ab">
    <w:name w:val="annotation text"/>
    <w:basedOn w:val="Standard"/>
    <w:rPr>
      <w:rFonts w:eastAsia="標楷體"/>
      <w:sz w:val="32"/>
      <w:szCs w:val="32"/>
    </w:rPr>
  </w:style>
  <w:style w:type="paragraph" w:styleId="ac">
    <w:name w:val="header"/>
    <w:basedOn w:val="Standard"/>
    <w:pPr>
      <w:tabs>
        <w:tab w:val="center" w:pos="4153"/>
        <w:tab w:val="right" w:pos="8306"/>
      </w:tabs>
      <w:snapToGrid w:val="0"/>
    </w:pPr>
    <w:rPr>
      <w:sz w:val="20"/>
      <w:szCs w:val="20"/>
    </w:rPr>
  </w:style>
  <w:style w:type="paragraph" w:styleId="ad">
    <w:name w:val="Balloon Text"/>
    <w:basedOn w:val="Standard"/>
    <w:rPr>
      <w:rFonts w:ascii="Arial" w:eastAsia="Arial" w:hAnsi="Arial" w:cs="Arial"/>
      <w:sz w:val="18"/>
      <w:szCs w:val="18"/>
    </w:rPr>
  </w:style>
  <w:style w:type="paragraph" w:customStyle="1" w:styleId="ae">
    <w:name w:val="字元 字元 字元 字元"/>
    <w:basedOn w:val="Standard"/>
    <w:pPr>
      <w:widowControl/>
      <w:spacing w:after="160" w:line="240" w:lineRule="exact"/>
    </w:pPr>
    <w:rPr>
      <w:rFonts w:ascii="Tahoma" w:eastAsia="Tahoma" w:hAnsi="Tahoma" w:cs="Tahoma"/>
      <w:kern w:val="0"/>
      <w:sz w:val="20"/>
      <w:szCs w:val="20"/>
      <w:lang w:eastAsia="en-US"/>
    </w:rPr>
  </w:style>
  <w:style w:type="paragraph" w:customStyle="1" w:styleId="af">
    <w:name w:val="字元"/>
    <w:basedOn w:val="Standard"/>
    <w:pPr>
      <w:widowControl/>
      <w:spacing w:after="160" w:line="240" w:lineRule="exact"/>
    </w:pPr>
    <w:rPr>
      <w:rFonts w:ascii="Tahoma" w:eastAsia="Tahoma" w:hAnsi="Tahoma" w:cs="Tahoma"/>
      <w:kern w:val="0"/>
      <w:sz w:val="20"/>
      <w:szCs w:val="20"/>
      <w:lang w:eastAsia="en-US"/>
    </w:rPr>
  </w:style>
  <w:style w:type="paragraph" w:customStyle="1" w:styleId="af0">
    <w:name w:val="字元 字元 字元 字元 字元 字元 字元 字元 字元 字元 字元 字元 字元 字元 字元 字元 字元 字元 字元 字元 字元 字元 字元"/>
    <w:basedOn w:val="Standard"/>
    <w:pPr>
      <w:widowControl/>
      <w:spacing w:after="160" w:line="240" w:lineRule="exact"/>
    </w:pPr>
    <w:rPr>
      <w:rFonts w:ascii="Tahoma" w:eastAsia="Tahoma" w:hAnsi="Tahoma" w:cs="Tahoma"/>
      <w:kern w:val="0"/>
      <w:sz w:val="20"/>
      <w:szCs w:val="20"/>
      <w:lang w:eastAsia="en-US"/>
    </w:rPr>
  </w:style>
  <w:style w:type="paragraph" w:customStyle="1" w:styleId="22">
    <w:name w:val="字元2"/>
    <w:basedOn w:val="Standard"/>
    <w:pPr>
      <w:widowControl/>
      <w:spacing w:after="160" w:line="240" w:lineRule="exact"/>
    </w:pPr>
    <w:rPr>
      <w:rFonts w:ascii="Tahoma" w:eastAsia="Tahoma" w:hAnsi="Tahoma" w:cs="Tahoma"/>
      <w:kern w:val="0"/>
      <w:sz w:val="20"/>
      <w:szCs w:val="20"/>
      <w:lang w:eastAsia="en-US"/>
    </w:rPr>
  </w:style>
  <w:style w:type="paragraph" w:styleId="af1">
    <w:name w:val="Document Map"/>
    <w:basedOn w:val="Standard"/>
    <w:pPr>
      <w:shd w:val="clear" w:color="auto" w:fill="000080"/>
    </w:pPr>
    <w:rPr>
      <w:rFonts w:ascii="Arial" w:eastAsia="Arial" w:hAnsi="Arial" w:cs="Arial"/>
    </w:rPr>
  </w:style>
  <w:style w:type="paragraph" w:styleId="HTML">
    <w:name w:val="HTML Preformatted"/>
    <w:basedOn w:val="Standar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paragraph" w:customStyle="1" w:styleId="12">
    <w:name w:val="字元1"/>
    <w:basedOn w:val="Standard"/>
    <w:pPr>
      <w:widowControl/>
      <w:spacing w:after="160" w:line="240" w:lineRule="exact"/>
    </w:pPr>
    <w:rPr>
      <w:rFonts w:ascii="Tahoma" w:eastAsia="Tahoma" w:hAnsi="Tahoma" w:cs="Tahoma"/>
      <w:kern w:val="0"/>
      <w:sz w:val="20"/>
      <w:szCs w:val="20"/>
      <w:lang w:eastAsia="en-US"/>
    </w:rPr>
  </w:style>
  <w:style w:type="paragraph" w:styleId="af2">
    <w:name w:val="List Paragraph"/>
    <w:basedOn w:val="Standard"/>
    <w:pPr>
      <w:ind w:left="480"/>
    </w:pPr>
    <w:rPr>
      <w:rFonts w:ascii="Calibri" w:eastAsia="Calibri" w:hAnsi="Calibri" w:cs="Calibri"/>
      <w:szCs w:val="22"/>
    </w:rPr>
  </w:style>
  <w:style w:type="paragraph" w:customStyle="1" w:styleId="af3">
    <w:name w:val="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w:basedOn w:val="Standard"/>
    <w:pPr>
      <w:widowControl/>
      <w:spacing w:after="160" w:line="240" w:lineRule="exact"/>
    </w:pPr>
    <w:rPr>
      <w:rFonts w:ascii="Tahoma" w:eastAsia="Tahoma" w:hAnsi="Tahoma" w:cs="Tahoma"/>
      <w:kern w:val="0"/>
      <w:sz w:val="20"/>
      <w:szCs w:val="20"/>
      <w:lang w:eastAsia="en-US"/>
    </w:rPr>
  </w:style>
  <w:style w:type="paragraph" w:styleId="af4">
    <w:name w:val="Plain Text"/>
    <w:basedOn w:val="Standard"/>
    <w:rPr>
      <w:rFonts w:ascii="細明體" w:eastAsia="細明體" w:hAnsi="細明體" w:cs="細明體"/>
      <w:szCs w:val="20"/>
    </w:rPr>
  </w:style>
  <w:style w:type="paragraph" w:customStyle="1" w:styleId="110">
    <w:name w:val="字元1 字元 字元1"/>
    <w:basedOn w:val="Standard"/>
    <w:pPr>
      <w:widowControl/>
      <w:spacing w:after="160" w:line="240" w:lineRule="exact"/>
    </w:pPr>
    <w:rPr>
      <w:rFonts w:ascii="Tahoma" w:eastAsia="Tahoma" w:hAnsi="Tahoma" w:cs="Tahoma"/>
      <w:kern w:val="0"/>
      <w:sz w:val="20"/>
      <w:szCs w:val="20"/>
      <w:lang w:eastAsia="en-US"/>
    </w:rPr>
  </w:style>
  <w:style w:type="paragraph" w:customStyle="1" w:styleId="13">
    <w:name w:val="字元 字元 字元 字元 字元 字元 字元 字元 字元 字元 字元 字元 字元 字元 字元 字元 字元 字元 字元 字元 字元 字元 字元 字元 字元 字元 字元 字元 字元 字元 字元1 字元 字元 字元 字元 字元 字元"/>
    <w:basedOn w:val="Standard"/>
    <w:pPr>
      <w:widowControl/>
      <w:spacing w:after="160" w:line="240" w:lineRule="exact"/>
    </w:pPr>
    <w:rPr>
      <w:rFonts w:ascii="Tahoma" w:eastAsia="Tahoma" w:hAnsi="Tahoma" w:cs="Tahoma"/>
      <w:kern w:val="0"/>
      <w:sz w:val="20"/>
      <w:szCs w:val="20"/>
      <w:lang w:eastAsia="en-US"/>
    </w:rPr>
  </w:style>
  <w:style w:type="paragraph" w:customStyle="1" w:styleId="af5">
    <w:name w:val="( 一)"/>
    <w:pPr>
      <w:widowControl/>
      <w:suppressAutoHyphens/>
      <w:snapToGrid w:val="0"/>
      <w:spacing w:line="325" w:lineRule="exact"/>
      <w:ind w:left="100" w:hanging="100"/>
    </w:pPr>
    <w:rPr>
      <w:rFonts w:ascii="標楷體" w:eastAsia="標楷體" w:hAnsi="標楷體" w:cs="標楷體"/>
      <w:sz w:val="26"/>
    </w:rPr>
  </w:style>
  <w:style w:type="paragraph" w:customStyle="1" w:styleId="af6">
    <w:name w:val="字元 字元 字元 字元 字元 字元 字元 字元 字元 字元 字元 字元 字元 字元 字元 字元 字元 字元"/>
    <w:basedOn w:val="Standard"/>
    <w:pPr>
      <w:widowControl/>
      <w:spacing w:after="160" w:line="240" w:lineRule="exact"/>
    </w:pPr>
    <w:rPr>
      <w:rFonts w:ascii="Tahoma" w:eastAsia="Tahoma" w:hAnsi="Tahoma" w:cs="Tahoma"/>
      <w:kern w:val="0"/>
      <w:sz w:val="20"/>
      <w:szCs w:val="20"/>
      <w:lang w:eastAsia="en-US"/>
    </w:rPr>
  </w:style>
  <w:style w:type="paragraph" w:styleId="af7">
    <w:name w:val="Salutation"/>
    <w:basedOn w:val="Standard"/>
    <w:next w:val="Standard"/>
    <w:rPr>
      <w:rFonts w:ascii="標楷體" w:eastAsia="標楷體" w:hAnsi="標楷體" w:cs="標楷體"/>
      <w:sz w:val="28"/>
      <w:szCs w:val="28"/>
    </w:rPr>
  </w:style>
  <w:style w:type="paragraph" w:customStyle="1" w:styleId="af8">
    <w:name w:val="字元 字元 字元 字元 字元"/>
    <w:basedOn w:val="Standard"/>
    <w:pPr>
      <w:widowControl/>
      <w:spacing w:after="160" w:line="240" w:lineRule="exact"/>
    </w:pPr>
    <w:rPr>
      <w:rFonts w:ascii="Tahoma" w:eastAsia="Tahoma" w:hAnsi="Tahoma" w:cs="Tahoma"/>
      <w:kern w:val="0"/>
      <w:sz w:val="20"/>
      <w:szCs w:val="20"/>
      <w:lang w:eastAsia="en-US"/>
    </w:rPr>
  </w:style>
  <w:style w:type="paragraph" w:customStyle="1" w:styleId="af9">
    <w:name w:val="[基本段落]"/>
    <w:basedOn w:val="Standard"/>
    <w:pPr>
      <w:spacing w:line="288" w:lineRule="auto"/>
      <w:jc w:val="both"/>
      <w:textAlignment w:val="center"/>
    </w:pPr>
    <w:rPr>
      <w:rFonts w:ascii="微軟正黑體" w:eastAsia="微軟正黑體" w:hAnsi="微軟正黑體" w:cs="微軟正黑體"/>
      <w:color w:val="000000"/>
      <w:kern w:val="0"/>
      <w:lang w:val="zh-TW"/>
    </w:rPr>
  </w:style>
  <w:style w:type="paragraph" w:customStyle="1" w:styleId="100">
    <w:name w:val="(1)0標題"/>
    <w:basedOn w:val="Standard"/>
    <w:pPr>
      <w:snapToGrid w:val="0"/>
      <w:ind w:left="2098" w:hanging="480"/>
      <w:jc w:val="both"/>
    </w:pPr>
    <w:rPr>
      <w:rFonts w:ascii="標楷體" w:eastAsia="標楷體" w:hAnsi="標楷體" w:cs="標楷體"/>
      <w:color w:val="0000FF"/>
      <w:sz w:val="32"/>
      <w:szCs w:val="32"/>
    </w:rPr>
  </w:style>
  <w:style w:type="paragraph" w:customStyle="1" w:styleId="001">
    <w:name w:val="001.全部標題"/>
    <w:basedOn w:val="Standard"/>
    <w:pPr>
      <w:snapToGrid w:val="0"/>
      <w:ind w:left="1640" w:hanging="320"/>
      <w:jc w:val="both"/>
    </w:pPr>
    <w:rPr>
      <w:rFonts w:ascii="標楷體" w:eastAsia="標楷體" w:hAnsi="標楷體" w:cs="標楷體"/>
      <w:sz w:val="32"/>
      <w:szCs w:val="32"/>
    </w:rPr>
  </w:style>
  <w:style w:type="paragraph" w:customStyle="1" w:styleId="14">
    <w:name w:val="清單段落1"/>
    <w:basedOn w:val="Standard"/>
    <w:pPr>
      <w:ind w:left="480"/>
    </w:pPr>
    <w:rPr>
      <w:rFonts w:ascii="Calibri" w:eastAsia="Calibri" w:hAnsi="Calibri" w:cs="Calibri"/>
      <w:szCs w:val="22"/>
    </w:rPr>
  </w:style>
  <w:style w:type="paragraph" w:customStyle="1" w:styleId="afa">
    <w:name w:val="@大大標"/>
    <w:basedOn w:val="Standard"/>
    <w:pPr>
      <w:jc w:val="center"/>
    </w:pPr>
    <w:rPr>
      <w:rFonts w:ascii="標楷體" w:eastAsia="標楷體" w:hAnsi="標楷體" w:cs="Cordia New"/>
      <w:b/>
      <w:sz w:val="96"/>
      <w:szCs w:val="96"/>
    </w:rPr>
  </w:style>
  <w:style w:type="paragraph" w:customStyle="1" w:styleId="afb">
    <w:name w:val="@大標"/>
    <w:basedOn w:val="Standard"/>
    <w:pPr>
      <w:spacing w:before="120" w:after="120" w:line="360" w:lineRule="exact"/>
    </w:pPr>
    <w:rPr>
      <w:rFonts w:ascii="新細明體" w:hAnsi="新細明體" w:cs="Cordia New"/>
      <w:b/>
      <w:sz w:val="40"/>
      <w:szCs w:val="40"/>
    </w:rPr>
  </w:style>
  <w:style w:type="paragraph" w:customStyle="1" w:styleId="afc">
    <w:name w:val="@中標"/>
    <w:basedOn w:val="Standard"/>
    <w:pPr>
      <w:spacing w:line="360" w:lineRule="exact"/>
    </w:pPr>
    <w:rPr>
      <w:rFonts w:ascii="標楷體" w:eastAsia="標楷體" w:hAnsi="標楷體" w:cs="Cordia New"/>
      <w:b/>
      <w:sz w:val="28"/>
      <w:szCs w:val="28"/>
    </w:rPr>
  </w:style>
  <w:style w:type="paragraph" w:customStyle="1" w:styleId="1-4">
    <w:name w:val="1.-縮4"/>
    <w:basedOn w:val="Standard"/>
    <w:pPr>
      <w:snapToGrid w:val="0"/>
      <w:spacing w:line="404" w:lineRule="exact"/>
      <w:ind w:left="700" w:hanging="400"/>
      <w:jc w:val="both"/>
    </w:pPr>
    <w:rPr>
      <w:rFonts w:ascii="標楷體" w:eastAsia="標楷體" w:hAnsi="標楷體" w:cs="標楷體"/>
      <w:sz w:val="28"/>
      <w:szCs w:val="28"/>
    </w:rPr>
  </w:style>
  <w:style w:type="paragraph" w:customStyle="1" w:styleId="Default">
    <w:name w:val="Default"/>
    <w:pPr>
      <w:suppressAutoHyphens/>
    </w:pPr>
    <w:rPr>
      <w:rFonts w:ascii="標楷體" w:eastAsia="標楷體" w:hAnsi="標楷體" w:cs="標楷體"/>
      <w:color w:val="000000"/>
      <w:sz w:val="24"/>
      <w:szCs w:val="24"/>
    </w:rPr>
  </w:style>
  <w:style w:type="paragraph" w:styleId="afd">
    <w:name w:val="Title"/>
    <w:basedOn w:val="Standard"/>
    <w:next w:val="Textbody"/>
    <w:pPr>
      <w:keepNext/>
      <w:widowControl/>
      <w:spacing w:before="240" w:after="120"/>
    </w:pPr>
    <w:rPr>
      <w:rFonts w:ascii="Liberation Sans" w:eastAsia="微軟正黑體" w:hAnsi="Liberation Sans" w:cs="Tahoma"/>
      <w:kern w:val="0"/>
      <w:sz w:val="28"/>
      <w:szCs w:val="28"/>
    </w:rPr>
  </w:style>
  <w:style w:type="paragraph" w:styleId="afe">
    <w:name w:val="annotation subject"/>
    <w:basedOn w:val="ab"/>
    <w:next w:val="ab"/>
    <w:pPr>
      <w:tabs>
        <w:tab w:val="left" w:pos="1540"/>
      </w:tabs>
      <w:snapToGrid w:val="0"/>
      <w:spacing w:line="500" w:lineRule="exact"/>
      <w:ind w:left="640" w:hanging="480"/>
    </w:pPr>
    <w:rPr>
      <w:rFonts w:ascii="標楷體" w:hAnsi="標楷體" w:cs="標楷體"/>
      <w:b/>
      <w:bCs/>
      <w:kern w:val="0"/>
    </w:rPr>
  </w:style>
  <w:style w:type="paragraph" w:customStyle="1" w:styleId="aff">
    <w:name w:val="字元 字元 字元"/>
    <w:basedOn w:val="Textbody"/>
    <w:pPr>
      <w:widowControl/>
      <w:spacing w:after="160" w:line="240" w:lineRule="exact"/>
      <w:ind w:hanging="359"/>
    </w:pPr>
    <w:rPr>
      <w:rFonts w:ascii="Tahoma" w:eastAsia="新細明體" w:hAnsi="Tahoma" w:cs="標楷體"/>
      <w:kern w:val="0"/>
      <w:sz w:val="20"/>
      <w:lang w:eastAsia="en-US"/>
    </w:rPr>
  </w:style>
  <w:style w:type="paragraph" w:customStyle="1" w:styleId="aff0">
    <w:name w:val="公文(共用樣式)"/>
    <w:pPr>
      <w:widowControl/>
      <w:suppressAutoHyphens/>
    </w:pPr>
    <w:rPr>
      <w:rFonts w:eastAsia="標楷體"/>
      <w:sz w:val="24"/>
      <w:lang w:bidi="he-IL"/>
    </w:rPr>
  </w:style>
  <w:style w:type="paragraph" w:customStyle="1" w:styleId="aff1">
    <w:name w:val="行文單位正本"/>
    <w:basedOn w:val="Textbody"/>
    <w:pPr>
      <w:snapToGrid w:val="0"/>
      <w:ind w:left="851" w:hanging="851"/>
    </w:pPr>
    <w:rPr>
      <w:sz w:val="28"/>
    </w:rPr>
  </w:style>
  <w:style w:type="paragraph" w:customStyle="1" w:styleId="aff2">
    <w:name w:val="字元 字元 字元 字元 字元 字元 字元"/>
    <w:basedOn w:val="Textbody"/>
    <w:pPr>
      <w:widowControl/>
      <w:spacing w:after="160" w:line="240" w:lineRule="exact"/>
    </w:pPr>
    <w:rPr>
      <w:rFonts w:ascii="Tahoma" w:eastAsia="Times New Roman" w:hAnsi="Tahoma" w:cs="Tahoma"/>
      <w:kern w:val="0"/>
      <w:sz w:val="20"/>
      <w:lang w:eastAsia="en-US"/>
    </w:rPr>
  </w:style>
  <w:style w:type="paragraph" w:customStyle="1" w:styleId="15">
    <w:name w:val="樣式1"/>
    <w:basedOn w:val="Textbody"/>
    <w:pPr>
      <w:spacing w:line="520" w:lineRule="exact"/>
      <w:ind w:firstLine="641"/>
    </w:pPr>
    <w:rPr>
      <w:szCs w:val="24"/>
    </w:rPr>
  </w:style>
  <w:style w:type="paragraph" w:customStyle="1" w:styleId="aff3">
    <w:name w:val="(一)"/>
    <w:basedOn w:val="Textbody"/>
    <w:pPr>
      <w:spacing w:line="348" w:lineRule="auto"/>
      <w:ind w:left="840"/>
      <w:jc w:val="both"/>
    </w:pPr>
    <w:rPr>
      <w:sz w:val="28"/>
      <w:szCs w:val="36"/>
    </w:rPr>
  </w:style>
  <w:style w:type="paragraph" w:customStyle="1" w:styleId="16">
    <w:name w:val="字元 字元1 字元"/>
    <w:basedOn w:val="Textbody"/>
    <w:pPr>
      <w:widowControl/>
      <w:spacing w:after="160" w:line="240" w:lineRule="exact"/>
    </w:pPr>
    <w:rPr>
      <w:rFonts w:ascii="Tahoma" w:eastAsia="新細明體" w:hAnsi="Tahoma" w:cs="Tahoma"/>
      <w:kern w:val="0"/>
      <w:sz w:val="20"/>
      <w:lang w:eastAsia="en-US"/>
    </w:rPr>
  </w:style>
  <w:style w:type="paragraph" w:customStyle="1" w:styleId="-">
    <w:name w:val="一-內文"/>
    <w:basedOn w:val="Textbody"/>
    <w:pPr>
      <w:snapToGrid w:val="0"/>
      <w:spacing w:line="674" w:lineRule="exact"/>
      <w:ind w:left="1282"/>
      <w:jc w:val="both"/>
    </w:pPr>
    <w:rPr>
      <w:rFonts w:ascii="標楷體" w:hAnsi="標楷體" w:cs="標楷體"/>
      <w:bCs/>
      <w:sz w:val="40"/>
      <w:szCs w:val="28"/>
    </w:rPr>
  </w:style>
  <w:style w:type="paragraph" w:customStyle="1" w:styleId="aff4">
    <w:name w:val="出席單位"/>
    <w:basedOn w:val="Textbody"/>
    <w:pPr>
      <w:snapToGrid w:val="0"/>
      <w:ind w:left="1134" w:hanging="1134"/>
    </w:pPr>
    <w:rPr>
      <w:sz w:val="28"/>
    </w:rPr>
  </w:style>
  <w:style w:type="paragraph" w:customStyle="1" w:styleId="17">
    <w:name w:val="1 字元"/>
    <w:basedOn w:val="Textbody"/>
    <w:pPr>
      <w:widowControl/>
      <w:tabs>
        <w:tab w:val="left" w:pos="360"/>
        <w:tab w:val="left" w:pos="540"/>
        <w:tab w:val="left" w:pos="900"/>
      </w:tabs>
      <w:snapToGrid w:val="0"/>
      <w:spacing w:after="160" w:line="240" w:lineRule="exact"/>
      <w:ind w:right="363"/>
      <w:jc w:val="both"/>
    </w:pPr>
    <w:rPr>
      <w:rFonts w:ascii="Tahoma" w:eastAsia="Tahoma" w:hAnsi="Tahoma" w:cs="Arial"/>
      <w:color w:val="333333"/>
      <w:kern w:val="0"/>
      <w:sz w:val="20"/>
      <w:lang w:eastAsia="en-US"/>
    </w:rPr>
  </w:style>
  <w:style w:type="paragraph" w:customStyle="1" w:styleId="18">
    <w:name w:val="表左1."/>
    <w:basedOn w:val="Textbody"/>
    <w:pPr>
      <w:spacing w:line="283" w:lineRule="exact"/>
      <w:ind w:left="241" w:right="31" w:hanging="210"/>
      <w:jc w:val="both"/>
    </w:pPr>
    <w:rPr>
      <w:rFonts w:eastAsia="新細明體"/>
      <w:sz w:val="21"/>
      <w:szCs w:val="24"/>
    </w:rPr>
  </w:style>
  <w:style w:type="paragraph" w:customStyle="1" w:styleId="aff5">
    <w:name w:val="字元 字元 字元 字元 字元 字元 字元 字元 字元 字元 字元 字元 字元"/>
    <w:basedOn w:val="Textbody"/>
    <w:pPr>
      <w:widowControl/>
      <w:spacing w:after="160" w:line="240" w:lineRule="exact"/>
    </w:pPr>
    <w:rPr>
      <w:rFonts w:ascii="Tahoma" w:eastAsia="新細明體" w:hAnsi="Tahoma" w:cs="Tahoma"/>
      <w:kern w:val="0"/>
      <w:sz w:val="20"/>
      <w:lang w:eastAsia="en-US"/>
    </w:rPr>
  </w:style>
  <w:style w:type="paragraph" w:customStyle="1" w:styleId="19">
    <w:name w:val="1"/>
    <w:basedOn w:val="Textbody"/>
    <w:pPr>
      <w:widowControl/>
      <w:spacing w:after="160" w:line="240" w:lineRule="exact"/>
    </w:pPr>
    <w:rPr>
      <w:rFonts w:ascii="Tahoma" w:eastAsia="新細明體" w:hAnsi="Tahoma" w:cs="Tahoma"/>
      <w:kern w:val="0"/>
      <w:sz w:val="20"/>
      <w:lang w:eastAsia="en-US"/>
    </w:rPr>
  </w:style>
  <w:style w:type="paragraph" w:customStyle="1" w:styleId="c16">
    <w:name w:val="c16"/>
    <w:basedOn w:val="Textbody"/>
    <w:pPr>
      <w:widowControl/>
      <w:spacing w:before="100" w:after="100"/>
      <w:ind w:left="552" w:hanging="552"/>
    </w:pPr>
    <w:rPr>
      <w:rFonts w:ascii="標楷體" w:hAnsi="標楷體" w:cs="標楷體"/>
      <w:kern w:val="0"/>
      <w:szCs w:val="32"/>
    </w:rPr>
  </w:style>
  <w:style w:type="paragraph" w:customStyle="1" w:styleId="aff6">
    <w:name w:val="本文 + 標楷體"/>
    <w:basedOn w:val="Textbody"/>
    <w:pPr>
      <w:ind w:left="820" w:hanging="280"/>
    </w:pPr>
    <w:rPr>
      <w:rFonts w:ascii="標楷體" w:hAnsi="標楷體" w:cs="標楷體"/>
      <w:sz w:val="28"/>
      <w:szCs w:val="28"/>
    </w:rPr>
  </w:style>
  <w:style w:type="paragraph" w:customStyle="1" w:styleId="1a">
    <w:name w:val="1."/>
    <w:basedOn w:val="Textbody"/>
    <w:pPr>
      <w:spacing w:before="120" w:after="120"/>
      <w:ind w:left="1038" w:hanging="318"/>
      <w:jc w:val="both"/>
    </w:pPr>
    <w:rPr>
      <w:rFonts w:ascii="華康楷書體W5" w:eastAsia="華康楷書體W5" w:hAnsi="華康楷書體W5" w:cs="華康楷書體W5"/>
      <w:kern w:val="0"/>
    </w:rPr>
  </w:style>
  <w:style w:type="paragraph" w:customStyle="1" w:styleId="1b">
    <w:name w:val="(1)"/>
    <w:basedOn w:val="Textbody"/>
    <w:pPr>
      <w:spacing w:line="400" w:lineRule="exact"/>
      <w:ind w:left="550" w:hanging="250"/>
      <w:jc w:val="both"/>
    </w:pPr>
    <w:rPr>
      <w:sz w:val="28"/>
      <w:szCs w:val="24"/>
    </w:rPr>
  </w:style>
  <w:style w:type="paragraph" w:customStyle="1" w:styleId="0001">
    <w:name w:val="0001.正確二行標題"/>
    <w:basedOn w:val="Textbody"/>
    <w:pPr>
      <w:snapToGrid w:val="0"/>
      <w:ind w:hanging="362"/>
      <w:jc w:val="both"/>
    </w:pPr>
    <w:rPr>
      <w:rFonts w:ascii="標楷體" w:hAnsi="標楷體" w:cs="標楷體"/>
      <w:color w:val="FF0000"/>
      <w:szCs w:val="32"/>
    </w:rPr>
  </w:style>
  <w:style w:type="paragraph" w:styleId="aff7">
    <w:name w:val="Closing"/>
    <w:basedOn w:val="Textbody"/>
    <w:pPr>
      <w:ind w:left="100"/>
    </w:pPr>
    <w:rPr>
      <w:rFonts w:ascii="標楷體" w:hAnsi="標楷體" w:cs="標楷體"/>
      <w:color w:val="000000"/>
      <w:sz w:val="28"/>
      <w:szCs w:val="28"/>
    </w:rPr>
  </w:style>
  <w:style w:type="paragraph" w:customStyle="1" w:styleId="aff8">
    <w:name w:val="分項段落"/>
    <w:basedOn w:val="Textbody"/>
    <w:rPr>
      <w:sz w:val="24"/>
    </w:rPr>
  </w:style>
  <w:style w:type="paragraph" w:customStyle="1" w:styleId="1c">
    <w:name w:val="字元1 字元 字元 字元 字元 字元 字元 字元 字元 字元"/>
    <w:basedOn w:val="Textbody"/>
    <w:pPr>
      <w:widowControl/>
      <w:spacing w:after="160" w:line="240" w:lineRule="exact"/>
    </w:pPr>
    <w:rPr>
      <w:rFonts w:ascii="Tahoma" w:eastAsia="新細明體" w:hAnsi="Tahoma" w:cs="Tahoma"/>
      <w:kern w:val="0"/>
      <w:sz w:val="20"/>
      <w:lang w:eastAsia="en-US"/>
    </w:rPr>
  </w:style>
  <w:style w:type="paragraph" w:customStyle="1" w:styleId="1d">
    <w:name w:val="1 字元 字元 字元 字元 字元 字元 字元"/>
    <w:basedOn w:val="Textbody"/>
    <w:pPr>
      <w:widowControl/>
      <w:spacing w:after="160" w:line="240" w:lineRule="exact"/>
    </w:pPr>
    <w:rPr>
      <w:rFonts w:ascii="Tahoma" w:eastAsia="新細明體" w:hAnsi="Tahoma" w:cs="Tahoma"/>
      <w:kern w:val="0"/>
      <w:sz w:val="20"/>
      <w:lang w:eastAsia="en-US"/>
    </w:rPr>
  </w:style>
  <w:style w:type="paragraph" w:customStyle="1" w:styleId="1e">
    <w:name w:val="字元 字元 字元 字元 字元 字元 字元 字元 字元1 字元 字元 字元"/>
    <w:basedOn w:val="Textbody"/>
    <w:pPr>
      <w:widowControl/>
      <w:spacing w:after="160" w:line="240" w:lineRule="exact"/>
    </w:pPr>
    <w:rPr>
      <w:rFonts w:ascii="Tahoma" w:eastAsia="新細明體" w:hAnsi="Tahoma" w:cs="Tahoma"/>
      <w:kern w:val="0"/>
      <w:sz w:val="20"/>
      <w:lang w:eastAsia="en-US"/>
    </w:rPr>
  </w:style>
  <w:style w:type="paragraph" w:customStyle="1" w:styleId="aff9">
    <w:name w:val="(一)標題"/>
    <w:basedOn w:val="Textbody"/>
    <w:pPr>
      <w:snapToGrid w:val="0"/>
      <w:ind w:firstLine="673"/>
      <w:jc w:val="both"/>
    </w:pPr>
    <w:rPr>
      <w:rFonts w:ascii="標楷體" w:hAnsi="標楷體" w:cs="標楷體"/>
      <w:b/>
      <w:color w:val="FF0000"/>
      <w:szCs w:val="32"/>
    </w:rPr>
  </w:style>
  <w:style w:type="paragraph" w:customStyle="1" w:styleId="1f">
    <w:name w:val="1.大遼內文"/>
    <w:basedOn w:val="Textbody"/>
    <w:pPr>
      <w:snapToGrid w:val="0"/>
      <w:ind w:left="1620" w:firstLine="608"/>
      <w:jc w:val="both"/>
    </w:pPr>
    <w:rPr>
      <w:rFonts w:ascii="標楷體" w:hAnsi="標楷體" w:cs="標楷體"/>
      <w:color w:val="FF0000"/>
      <w:szCs w:val="32"/>
    </w:rPr>
  </w:style>
  <w:style w:type="paragraph" w:customStyle="1" w:styleId="1f0">
    <w:name w:val="(1)第一標題"/>
    <w:basedOn w:val="Textbody"/>
    <w:pPr>
      <w:snapToGrid w:val="0"/>
      <w:ind w:left="2158" w:hanging="540"/>
      <w:jc w:val="both"/>
    </w:pPr>
    <w:rPr>
      <w:rFonts w:ascii="標楷體" w:hAnsi="標楷體" w:cs="標楷體"/>
      <w:color w:val="FF0000"/>
      <w:szCs w:val="32"/>
    </w:rPr>
  </w:style>
  <w:style w:type="paragraph" w:customStyle="1" w:styleId="01">
    <w:name w:val="01.內文"/>
    <w:basedOn w:val="Textbody"/>
    <w:pPr>
      <w:snapToGrid w:val="0"/>
      <w:ind w:left="1680" w:firstLine="640"/>
      <w:jc w:val="both"/>
    </w:pPr>
    <w:rPr>
      <w:rFonts w:ascii="標楷體" w:hAnsi="標楷體" w:cs="標楷體"/>
      <w:color w:val="0000FF"/>
      <w:szCs w:val="32"/>
    </w:rPr>
  </w:style>
  <w:style w:type="paragraph" w:customStyle="1" w:styleId="a00">
    <w:name w:val="a00標"/>
    <w:basedOn w:val="Textbody"/>
    <w:pPr>
      <w:snapToGrid w:val="0"/>
      <w:ind w:left="2480" w:hanging="320"/>
      <w:jc w:val="both"/>
    </w:pPr>
    <w:rPr>
      <w:rFonts w:ascii="標楷體" w:hAnsi="標楷體" w:cs="MS Mincho"/>
      <w:color w:val="0000FF"/>
      <w:szCs w:val="32"/>
    </w:rPr>
  </w:style>
  <w:style w:type="paragraph" w:styleId="Web">
    <w:name w:val="Normal (Web)"/>
    <w:basedOn w:val="Textbody"/>
    <w:pPr>
      <w:widowControl/>
      <w:spacing w:before="100" w:after="100"/>
    </w:pPr>
    <w:rPr>
      <w:rFonts w:ascii="新細明體" w:eastAsia="新細明體" w:hAnsi="新細明體" w:cs="新細明體"/>
      <w:kern w:val="0"/>
      <w:sz w:val="24"/>
      <w:szCs w:val="24"/>
    </w:rPr>
  </w:style>
  <w:style w:type="paragraph" w:styleId="23">
    <w:name w:val="Body Text First Indent 2"/>
    <w:basedOn w:val="Textbodyindent"/>
    <w:pPr>
      <w:spacing w:after="120" w:line="240" w:lineRule="auto"/>
      <w:ind w:left="480" w:firstLine="210"/>
    </w:pPr>
    <w:rPr>
      <w:rFonts w:ascii="Times New Roman" w:eastAsia="新細明體" w:hAnsi="Times New Roman" w:cs="Times New Roman"/>
      <w:sz w:val="24"/>
    </w:rPr>
  </w:style>
  <w:style w:type="paragraph" w:customStyle="1" w:styleId="affa">
    <w:name w:val="@內文"/>
    <w:basedOn w:val="Standard"/>
    <w:pPr>
      <w:spacing w:line="360" w:lineRule="exact"/>
    </w:pPr>
    <w:rPr>
      <w:rFonts w:ascii="標楷體" w:eastAsia="標楷體" w:hAnsi="標楷體" w:cs="Cordia New"/>
      <w:sz w:val="28"/>
      <w:szCs w:val="28"/>
    </w:rPr>
  </w:style>
  <w:style w:type="paragraph" w:customStyle="1" w:styleId="affb">
    <w:name w:val="@小標"/>
    <w:basedOn w:val="Standard"/>
    <w:qFormat/>
    <w:pPr>
      <w:spacing w:line="360" w:lineRule="exact"/>
      <w:ind w:left="240" w:right="100"/>
    </w:pPr>
    <w:rPr>
      <w:rFonts w:ascii="標楷體" w:eastAsia="標楷體" w:hAnsi="標楷體" w:cs="Cordia New"/>
      <w:sz w:val="28"/>
      <w:szCs w:val="28"/>
    </w:rPr>
  </w:style>
  <w:style w:type="paragraph" w:customStyle="1" w:styleId="tab42">
    <w:name w:val="_tab42一"/>
    <w:basedOn w:val="Standard"/>
    <w:pPr>
      <w:spacing w:line="320" w:lineRule="exact"/>
      <w:ind w:left="200" w:hanging="200"/>
      <w:jc w:val="both"/>
    </w:pPr>
    <w:rPr>
      <w:rFonts w:eastAsia="標楷體"/>
      <w:color w:val="993300"/>
      <w:sz w:val="32"/>
    </w:rPr>
  </w:style>
  <w:style w:type="paragraph" w:customStyle="1" w:styleId="affc">
    <w:name w:val="大一"/>
    <w:basedOn w:val="Standard"/>
    <w:pPr>
      <w:widowControl/>
      <w:spacing w:line="324" w:lineRule="auto"/>
      <w:ind w:left="650" w:hanging="150"/>
      <w:jc w:val="both"/>
    </w:pPr>
    <w:rPr>
      <w:rFonts w:eastAsia="華康楷書體W5"/>
      <w:sz w:val="48"/>
    </w:rPr>
  </w:style>
  <w:style w:type="paragraph" w:customStyle="1" w:styleId="Affd">
    <w:name w:val="內文 A"/>
    <w:pPr>
      <w:suppressAutoHyphens/>
      <w:spacing w:line="360" w:lineRule="exact"/>
      <w:ind w:left="650" w:hanging="150"/>
      <w:jc w:val="both"/>
    </w:pPr>
    <w:rPr>
      <w:rFonts w:ascii="Arial Unicode MS" w:eastAsia="Arial Unicode MS" w:hAnsi="Arial Unicode MS" w:cs="Arial Unicode MS"/>
      <w:color w:val="000000"/>
      <w:kern w:val="3"/>
      <w:sz w:val="24"/>
      <w:szCs w:val="24"/>
    </w:rPr>
  </w:style>
  <w:style w:type="paragraph" w:customStyle="1" w:styleId="AA0">
    <w:name w:val="內文 A A"/>
    <w:pPr>
      <w:suppressAutoHyphens/>
      <w:spacing w:line="360" w:lineRule="exact"/>
      <w:ind w:left="650" w:hanging="150"/>
      <w:jc w:val="both"/>
    </w:pPr>
    <w:rPr>
      <w:rFonts w:ascii="Arial Unicode MS" w:eastAsia="Arial Unicode MS" w:hAnsi="Arial Unicode MS" w:cs="Arial Unicode MS"/>
      <w:color w:val="000000"/>
      <w:kern w:val="3"/>
      <w:sz w:val="24"/>
      <w:szCs w:val="24"/>
    </w:rPr>
  </w:style>
  <w:style w:type="paragraph" w:customStyle="1" w:styleId="affe">
    <w:name w:val="二、"/>
    <w:basedOn w:val="Standard"/>
    <w:pPr>
      <w:widowControl/>
      <w:spacing w:line="360" w:lineRule="exact"/>
      <w:ind w:left="-240" w:hanging="150"/>
      <w:jc w:val="both"/>
    </w:pPr>
    <w:rPr>
      <w:rFonts w:ascii="文鼎粗黑" w:eastAsia="文鼎粗黑" w:hAnsi="文鼎粗黑" w:cs="文鼎粗黑"/>
      <w:spacing w:val="-2"/>
      <w:sz w:val="28"/>
      <w:szCs w:val="28"/>
    </w:rPr>
  </w:style>
  <w:style w:type="paragraph" w:customStyle="1" w:styleId="24">
    <w:name w:val="2."/>
    <w:basedOn w:val="af4"/>
    <w:pPr>
      <w:widowControl/>
      <w:snapToGrid w:val="0"/>
      <w:spacing w:line="360" w:lineRule="exact"/>
      <w:ind w:left="701" w:hanging="221"/>
      <w:jc w:val="both"/>
    </w:pPr>
    <w:rPr>
      <w:rFonts w:ascii="Times New Roman" w:eastAsia="標楷體" w:hAnsi="Times New Roman" w:cs="Times New Roman"/>
      <w:spacing w:val="-2"/>
      <w:sz w:val="28"/>
      <w:szCs w:val="28"/>
    </w:rPr>
  </w:style>
  <w:style w:type="paragraph" w:customStyle="1" w:styleId="afff">
    <w:name w:val="(二)"/>
    <w:basedOn w:val="Standard"/>
    <w:pPr>
      <w:widowControl/>
      <w:spacing w:line="360" w:lineRule="exact"/>
      <w:ind w:left="497" w:hanging="497"/>
      <w:jc w:val="both"/>
    </w:pPr>
    <w:rPr>
      <w:rFonts w:eastAsia="標楷體"/>
      <w:b/>
      <w:spacing w:val="-2"/>
      <w:sz w:val="28"/>
      <w:szCs w:val="28"/>
    </w:rPr>
  </w:style>
  <w:style w:type="paragraph" w:customStyle="1" w:styleId="afff0">
    <w:name w:val="(二)內文"/>
    <w:basedOn w:val="af4"/>
    <w:pPr>
      <w:widowControl/>
      <w:snapToGrid w:val="0"/>
      <w:spacing w:line="360" w:lineRule="exact"/>
      <w:ind w:left="480" w:hanging="150"/>
      <w:jc w:val="both"/>
    </w:pPr>
    <w:rPr>
      <w:rFonts w:ascii="Times New Roman" w:eastAsia="標楷體" w:hAnsi="Times New Roman" w:cs="Times New Roman"/>
      <w:spacing w:val="-2"/>
      <w:sz w:val="28"/>
      <w:szCs w:val="28"/>
    </w:rPr>
  </w:style>
  <w:style w:type="paragraph" w:customStyle="1" w:styleId="101">
    <w:name w:val="10."/>
    <w:basedOn w:val="24"/>
    <w:pPr>
      <w:ind w:left="839" w:hanging="359"/>
    </w:pPr>
  </w:style>
  <w:style w:type="paragraph" w:customStyle="1" w:styleId="afff1">
    <w:name w:val="(二) + 非粗體"/>
    <w:basedOn w:val="afff"/>
    <w:pPr>
      <w:ind w:left="773" w:hanging="773"/>
    </w:pPr>
    <w:rPr>
      <w:b w:val="0"/>
    </w:rPr>
  </w:style>
  <w:style w:type="paragraph" w:customStyle="1" w:styleId="afff2">
    <w:name w:val="_摘(一)"/>
    <w:basedOn w:val="Standard"/>
    <w:pPr>
      <w:widowControl/>
      <w:snapToGrid w:val="0"/>
      <w:spacing w:line="480" w:lineRule="exact"/>
      <w:ind w:left="1485" w:hanging="561"/>
      <w:jc w:val="both"/>
    </w:pPr>
    <w:rPr>
      <w:rFonts w:eastAsia="標楷體"/>
      <w:b/>
      <w:bCs/>
      <w:color w:val="008000"/>
      <w:sz w:val="32"/>
      <w:szCs w:val="28"/>
    </w:rPr>
  </w:style>
  <w:style w:type="paragraph" w:customStyle="1" w:styleId="25">
    <w:name w:val="(2)"/>
    <w:basedOn w:val="24"/>
    <w:pPr>
      <w:ind w:left="1079" w:hanging="359"/>
    </w:pPr>
    <w:rPr>
      <w:kern w:val="0"/>
    </w:rPr>
  </w:style>
  <w:style w:type="paragraph" w:customStyle="1" w:styleId="26">
    <w:name w:val="2.內文"/>
    <w:basedOn w:val="24"/>
    <w:pPr>
      <w:ind w:left="292" w:firstLine="0"/>
    </w:pPr>
  </w:style>
  <w:style w:type="paragraph" w:customStyle="1" w:styleId="afff3">
    <w:name w:val="_摘(一)內"/>
    <w:basedOn w:val="Standard"/>
    <w:pPr>
      <w:widowControl/>
      <w:snapToGrid w:val="0"/>
      <w:spacing w:line="480" w:lineRule="exact"/>
      <w:ind w:left="1440" w:hanging="150"/>
      <w:jc w:val="both"/>
    </w:pPr>
    <w:rPr>
      <w:rFonts w:eastAsia="標楷體"/>
      <w:color w:val="993366"/>
      <w:sz w:val="32"/>
      <w:szCs w:val="28"/>
    </w:rPr>
  </w:style>
  <w:style w:type="paragraph" w:customStyle="1" w:styleId="afff4">
    <w:name w:val="附錄文"/>
    <w:basedOn w:val="Standard"/>
    <w:pPr>
      <w:widowControl/>
      <w:spacing w:line="220" w:lineRule="atLeast"/>
      <w:ind w:left="650" w:hanging="150"/>
      <w:jc w:val="both"/>
      <w:textAlignment w:val="center"/>
    </w:pPr>
    <w:rPr>
      <w:rFonts w:ascii="華康中明體" w:eastAsia="華康中明體" w:hAnsi="華康中明體" w:cs="華康中明體"/>
      <w:color w:val="002050"/>
      <w:w w:val="105"/>
      <w:kern w:val="0"/>
      <w:sz w:val="18"/>
      <w:szCs w:val="18"/>
      <w:lang w:val="zh-TW"/>
    </w:rPr>
  </w:style>
  <w:style w:type="paragraph" w:styleId="afff5">
    <w:name w:val="Subtitle"/>
    <w:basedOn w:val="Standard"/>
    <w:next w:val="Standard"/>
    <w:pPr>
      <w:widowControl/>
      <w:spacing w:after="60" w:line="360" w:lineRule="exact"/>
      <w:ind w:left="650" w:hanging="150"/>
      <w:jc w:val="center"/>
      <w:outlineLvl w:val="1"/>
    </w:pPr>
    <w:rPr>
      <w:rFonts w:ascii="Cambria" w:eastAsia="Cambria" w:hAnsi="Cambria" w:cs="Cambria"/>
      <w:i/>
      <w:iCs/>
    </w:rPr>
  </w:style>
  <w:style w:type="paragraph" w:customStyle="1" w:styleId="1f1">
    <w:name w:val="(1)內文"/>
    <w:basedOn w:val="Standard"/>
    <w:pPr>
      <w:widowControl/>
      <w:snapToGrid w:val="0"/>
      <w:spacing w:line="360" w:lineRule="exact"/>
      <w:ind w:left="2088" w:hanging="150"/>
      <w:jc w:val="both"/>
    </w:pPr>
    <w:rPr>
      <w:rFonts w:ascii="標楷體" w:eastAsia="標楷體" w:hAnsi="標楷體" w:cs="標楷體"/>
      <w:color w:val="0000FF"/>
      <w:sz w:val="32"/>
      <w:szCs w:val="32"/>
    </w:rPr>
  </w:style>
  <w:style w:type="paragraph" w:customStyle="1" w:styleId="afff6">
    <w:name w:val="一"/>
    <w:basedOn w:val="Standard"/>
    <w:pPr>
      <w:widowControl/>
      <w:snapToGrid w:val="0"/>
      <w:spacing w:line="404" w:lineRule="exact"/>
      <w:ind w:left="650" w:hanging="150"/>
      <w:jc w:val="both"/>
    </w:pPr>
    <w:rPr>
      <w:rFonts w:ascii="標楷體" w:eastAsia="中國龍粗黑體" w:hAnsi="標楷體" w:cs="標楷體"/>
      <w:sz w:val="28"/>
      <w:szCs w:val="32"/>
    </w:rPr>
  </w:style>
  <w:style w:type="paragraph" w:customStyle="1" w:styleId="afff7">
    <w:name w:val="主文"/>
    <w:basedOn w:val="Standard"/>
    <w:pPr>
      <w:widowControl/>
      <w:spacing w:line="400" w:lineRule="exact"/>
      <w:ind w:left="650" w:firstLine="520"/>
      <w:jc w:val="both"/>
    </w:pPr>
    <w:rPr>
      <w:rFonts w:eastAsia="標楷體"/>
      <w:sz w:val="26"/>
    </w:rPr>
  </w:style>
  <w:style w:type="paragraph" w:customStyle="1" w:styleId="1f2">
    <w:name w:val="_摘1"/>
    <w:basedOn w:val="Standard"/>
    <w:pPr>
      <w:widowControl/>
      <w:spacing w:line="480" w:lineRule="exact"/>
      <w:ind w:left="1680" w:hanging="240"/>
      <w:jc w:val="both"/>
    </w:pPr>
    <w:rPr>
      <w:rFonts w:eastAsia="標楷體"/>
      <w:color w:val="008080"/>
      <w:kern w:val="0"/>
      <w:sz w:val="32"/>
    </w:rPr>
  </w:style>
  <w:style w:type="paragraph" w:customStyle="1" w:styleId="1f3">
    <w:name w:val="1.內文"/>
    <w:basedOn w:val="Standard"/>
    <w:pPr>
      <w:widowControl/>
      <w:spacing w:line="360" w:lineRule="exact"/>
      <w:ind w:left="2310" w:hanging="349"/>
      <w:jc w:val="both"/>
    </w:pPr>
    <w:rPr>
      <w:rFonts w:ascii="標楷體" w:eastAsia="標楷體" w:hAnsi="標楷體" w:cs="標楷體"/>
      <w:sz w:val="32"/>
    </w:rPr>
  </w:style>
  <w:style w:type="paragraph" w:customStyle="1" w:styleId="Afff8">
    <w:name w:val="A."/>
    <w:basedOn w:val="1b"/>
    <w:pPr>
      <w:widowControl/>
      <w:suppressAutoHyphens w:val="0"/>
      <w:snapToGrid w:val="0"/>
      <w:spacing w:line="404" w:lineRule="exact"/>
      <w:ind w:left="0" w:hanging="100"/>
    </w:pPr>
    <w:rPr>
      <w:rFonts w:ascii="標楷體" w:hAnsi="標楷體" w:cs="標楷體"/>
      <w:szCs w:val="28"/>
    </w:rPr>
  </w:style>
  <w:style w:type="paragraph" w:customStyle="1" w:styleId="1XXXXXX">
    <w:name w:val="1.XXXXXX"/>
    <w:autoRedefine/>
    <w:pPr>
      <w:widowControl/>
      <w:suppressAutoHyphens/>
      <w:spacing w:line="500" w:lineRule="exact"/>
      <w:ind w:left="840" w:hanging="150"/>
      <w:jc w:val="both"/>
    </w:pPr>
    <w:rPr>
      <w:rFonts w:eastAsia="標楷體"/>
      <w:kern w:val="3"/>
      <w:sz w:val="32"/>
      <w:szCs w:val="32"/>
    </w:rPr>
  </w:style>
  <w:style w:type="paragraph" w:customStyle="1" w:styleId="afff9">
    <w:name w:val="(一)內文"/>
    <w:basedOn w:val="Standard"/>
    <w:pPr>
      <w:widowControl/>
      <w:snapToGrid w:val="0"/>
      <w:spacing w:line="360" w:lineRule="exact"/>
      <w:ind w:left="1260" w:firstLine="736"/>
      <w:jc w:val="both"/>
    </w:pPr>
    <w:rPr>
      <w:rFonts w:ascii="標楷體" w:eastAsia="標楷體" w:hAnsi="標楷體" w:cs="標楷體"/>
      <w:bCs/>
      <w:color w:val="FF0000"/>
      <w:sz w:val="32"/>
      <w:szCs w:val="32"/>
    </w:rPr>
  </w:style>
  <w:style w:type="paragraph" w:customStyle="1" w:styleId="Contents1">
    <w:name w:val="Contents 1"/>
    <w:basedOn w:val="Standard"/>
    <w:next w:val="Standard"/>
    <w:autoRedefine/>
    <w:pPr>
      <w:widowControl/>
      <w:spacing w:line="360" w:lineRule="exact"/>
      <w:ind w:left="650" w:hanging="150"/>
      <w:jc w:val="both"/>
    </w:pPr>
  </w:style>
  <w:style w:type="paragraph" w:customStyle="1" w:styleId="Contents2">
    <w:name w:val="Contents 2"/>
    <w:basedOn w:val="Standard"/>
    <w:next w:val="Standard"/>
    <w:autoRedefine/>
    <w:pPr>
      <w:widowControl/>
      <w:spacing w:after="100" w:line="276" w:lineRule="auto"/>
      <w:ind w:left="220" w:hanging="150"/>
      <w:jc w:val="both"/>
    </w:pPr>
    <w:rPr>
      <w:rFonts w:ascii="Calibri" w:eastAsia="Calibri" w:hAnsi="Calibri" w:cs="Calibri"/>
      <w:kern w:val="0"/>
      <w:sz w:val="22"/>
      <w:szCs w:val="22"/>
    </w:rPr>
  </w:style>
  <w:style w:type="paragraph" w:customStyle="1" w:styleId="Contents3">
    <w:name w:val="Contents 3"/>
    <w:basedOn w:val="Standard"/>
    <w:next w:val="Standard"/>
    <w:autoRedefine/>
    <w:pPr>
      <w:widowControl/>
      <w:spacing w:after="100" w:line="276" w:lineRule="auto"/>
      <w:ind w:left="440" w:hanging="150"/>
      <w:jc w:val="both"/>
    </w:pPr>
    <w:rPr>
      <w:rFonts w:ascii="Calibri" w:eastAsia="Calibri" w:hAnsi="Calibri" w:cs="Calibri"/>
      <w:kern w:val="0"/>
      <w:sz w:val="22"/>
      <w:szCs w:val="22"/>
    </w:rPr>
  </w:style>
  <w:style w:type="paragraph" w:customStyle="1" w:styleId="afffa">
    <w:name w:val="數字Ａ"/>
    <w:basedOn w:val="Standard"/>
    <w:pPr>
      <w:widowControl/>
      <w:spacing w:line="360" w:lineRule="exact"/>
      <w:ind w:left="2520" w:hanging="720"/>
      <w:jc w:val="both"/>
    </w:pPr>
    <w:rPr>
      <w:rFonts w:eastAsia="標楷體"/>
      <w:sz w:val="40"/>
      <w:szCs w:val="20"/>
    </w:rPr>
  </w:style>
  <w:style w:type="paragraph" w:styleId="HTML0">
    <w:name w:val="HTML Address"/>
    <w:basedOn w:val="Standard"/>
    <w:pPr>
      <w:widowControl/>
      <w:spacing w:line="360" w:lineRule="exact"/>
      <w:ind w:left="650" w:hanging="150"/>
      <w:jc w:val="both"/>
    </w:pPr>
    <w:rPr>
      <w:rFonts w:ascii="Calibri" w:eastAsia="Calibri" w:hAnsi="Calibri" w:cs="Calibri"/>
      <w:i/>
      <w:iCs/>
      <w:szCs w:val="22"/>
    </w:rPr>
  </w:style>
  <w:style w:type="paragraph" w:styleId="afffb">
    <w:name w:val="Normal Indent"/>
    <w:basedOn w:val="Standard"/>
    <w:pPr>
      <w:widowControl/>
      <w:spacing w:line="360" w:lineRule="exact"/>
      <w:ind w:left="480" w:hanging="150"/>
      <w:jc w:val="both"/>
    </w:pPr>
    <w:rPr>
      <w:rFonts w:ascii="Calibri" w:eastAsia="Calibri" w:hAnsi="Calibri" w:cs="Calibri"/>
      <w:szCs w:val="22"/>
    </w:rPr>
  </w:style>
  <w:style w:type="paragraph" w:styleId="afffc">
    <w:name w:val="Date"/>
    <w:basedOn w:val="Standard"/>
    <w:next w:val="Standard"/>
    <w:pPr>
      <w:widowControl/>
      <w:spacing w:line="360" w:lineRule="exact"/>
      <w:ind w:left="650" w:hanging="150"/>
      <w:jc w:val="right"/>
    </w:pPr>
    <w:rPr>
      <w:rFonts w:ascii="Calibri" w:eastAsia="Calibri" w:hAnsi="Calibri" w:cs="Calibri"/>
      <w:szCs w:val="22"/>
    </w:rPr>
  </w:style>
  <w:style w:type="paragraph" w:styleId="31">
    <w:name w:val="Body Text 3"/>
    <w:basedOn w:val="Standard"/>
    <w:pPr>
      <w:widowControl/>
      <w:spacing w:after="120" w:line="360" w:lineRule="exact"/>
      <w:ind w:left="650" w:hanging="150"/>
      <w:jc w:val="both"/>
    </w:pPr>
    <w:rPr>
      <w:rFonts w:ascii="Calibri" w:eastAsia="Calibri" w:hAnsi="Calibri" w:cs="Calibri"/>
      <w:sz w:val="16"/>
      <w:szCs w:val="16"/>
    </w:rPr>
  </w:style>
  <w:style w:type="paragraph" w:styleId="afffd">
    <w:name w:val="Body Text Indent"/>
    <w:basedOn w:val="Textbody"/>
    <w:pPr>
      <w:widowControl/>
      <w:spacing w:after="120" w:line="360" w:lineRule="exact"/>
      <w:ind w:left="650" w:firstLine="210"/>
      <w:jc w:val="both"/>
    </w:pPr>
    <w:rPr>
      <w:rFonts w:ascii="Calibri" w:eastAsia="新細明體" w:hAnsi="Calibri" w:cs="Calibri"/>
      <w:sz w:val="24"/>
      <w:szCs w:val="22"/>
    </w:rPr>
  </w:style>
  <w:style w:type="paragraph" w:styleId="afffe">
    <w:name w:val="envelope address"/>
    <w:basedOn w:val="Standard"/>
    <w:pPr>
      <w:widowControl/>
      <w:snapToGrid w:val="0"/>
      <w:spacing w:line="360" w:lineRule="exact"/>
      <w:ind w:left="100" w:hanging="150"/>
      <w:jc w:val="both"/>
    </w:pPr>
    <w:rPr>
      <w:rFonts w:ascii="Arial" w:eastAsia="Arial" w:hAnsi="Arial" w:cs="Arial"/>
    </w:rPr>
  </w:style>
  <w:style w:type="paragraph" w:styleId="affff">
    <w:name w:val="Message Header"/>
    <w:basedOn w:val="Standard"/>
    <w:pPr>
      <w:widowControl/>
      <w:pBdr>
        <w:top w:val="single" w:sz="6" w:space="1" w:color="000000"/>
        <w:left w:val="single" w:sz="6" w:space="1" w:color="000000"/>
        <w:bottom w:val="single" w:sz="6" w:space="1" w:color="000000"/>
        <w:right w:val="single" w:sz="6" w:space="1" w:color="000000"/>
      </w:pBdr>
      <w:shd w:val="clear" w:color="auto" w:fill="CCCCCC"/>
      <w:spacing w:line="360" w:lineRule="exact"/>
      <w:ind w:left="1080" w:hanging="1080"/>
      <w:jc w:val="both"/>
    </w:pPr>
    <w:rPr>
      <w:rFonts w:ascii="Arial" w:eastAsia="Arial" w:hAnsi="Arial" w:cs="Arial"/>
    </w:rPr>
  </w:style>
  <w:style w:type="paragraph" w:styleId="affff0">
    <w:name w:val="envelope return"/>
    <w:basedOn w:val="Standard"/>
    <w:pPr>
      <w:widowControl/>
      <w:snapToGrid w:val="0"/>
      <w:spacing w:line="360" w:lineRule="exact"/>
      <w:ind w:left="650" w:hanging="150"/>
      <w:jc w:val="both"/>
    </w:pPr>
    <w:rPr>
      <w:rFonts w:ascii="Arial" w:eastAsia="Arial" w:hAnsi="Arial" w:cs="Arial"/>
      <w:szCs w:val="22"/>
    </w:rPr>
  </w:style>
  <w:style w:type="paragraph" w:styleId="affff1">
    <w:name w:val="List Continue"/>
    <w:basedOn w:val="Standard"/>
    <w:pPr>
      <w:widowControl/>
      <w:spacing w:after="120" w:line="360" w:lineRule="exact"/>
      <w:ind w:left="480" w:hanging="150"/>
      <w:jc w:val="both"/>
    </w:pPr>
    <w:rPr>
      <w:rFonts w:ascii="Calibri" w:eastAsia="Calibri" w:hAnsi="Calibri" w:cs="Calibri"/>
      <w:szCs w:val="22"/>
    </w:rPr>
  </w:style>
  <w:style w:type="paragraph" w:styleId="27">
    <w:name w:val="List Continue 2"/>
    <w:basedOn w:val="Standard"/>
    <w:pPr>
      <w:widowControl/>
      <w:spacing w:after="120" w:line="360" w:lineRule="exact"/>
      <w:ind w:left="960" w:hanging="150"/>
      <w:jc w:val="both"/>
    </w:pPr>
    <w:rPr>
      <w:rFonts w:ascii="Calibri" w:eastAsia="Calibri" w:hAnsi="Calibri" w:cs="Calibri"/>
      <w:szCs w:val="22"/>
    </w:rPr>
  </w:style>
  <w:style w:type="paragraph" w:styleId="32">
    <w:name w:val="List Continue 3"/>
    <w:basedOn w:val="Standard"/>
    <w:pPr>
      <w:widowControl/>
      <w:spacing w:after="120" w:line="360" w:lineRule="exact"/>
      <w:ind w:left="1440" w:hanging="150"/>
      <w:jc w:val="both"/>
    </w:pPr>
    <w:rPr>
      <w:rFonts w:ascii="Calibri" w:eastAsia="Calibri" w:hAnsi="Calibri" w:cs="Calibri"/>
      <w:szCs w:val="22"/>
    </w:rPr>
  </w:style>
  <w:style w:type="paragraph" w:styleId="40">
    <w:name w:val="List Continue 4"/>
    <w:basedOn w:val="Standard"/>
    <w:pPr>
      <w:widowControl/>
      <w:spacing w:after="120" w:line="360" w:lineRule="exact"/>
      <w:ind w:left="1920" w:hanging="150"/>
      <w:jc w:val="both"/>
    </w:pPr>
    <w:rPr>
      <w:rFonts w:ascii="Calibri" w:eastAsia="Calibri" w:hAnsi="Calibri" w:cs="Calibri"/>
      <w:szCs w:val="22"/>
    </w:rPr>
  </w:style>
  <w:style w:type="paragraph" w:styleId="50">
    <w:name w:val="List Continue 5"/>
    <w:basedOn w:val="Standard"/>
    <w:pPr>
      <w:widowControl/>
      <w:spacing w:after="120" w:line="360" w:lineRule="exact"/>
      <w:ind w:left="2400" w:hanging="150"/>
      <w:jc w:val="both"/>
    </w:pPr>
    <w:rPr>
      <w:rFonts w:ascii="Calibri" w:eastAsia="Calibri" w:hAnsi="Calibri" w:cs="Calibri"/>
      <w:szCs w:val="22"/>
    </w:rPr>
  </w:style>
  <w:style w:type="paragraph" w:styleId="28">
    <w:name w:val="List 2"/>
    <w:basedOn w:val="Standard"/>
    <w:pPr>
      <w:widowControl/>
      <w:spacing w:line="360" w:lineRule="exact"/>
      <w:ind w:left="100" w:hanging="200"/>
      <w:jc w:val="both"/>
    </w:pPr>
    <w:rPr>
      <w:rFonts w:ascii="Calibri" w:eastAsia="Calibri" w:hAnsi="Calibri" w:cs="Calibri"/>
      <w:szCs w:val="22"/>
    </w:rPr>
  </w:style>
  <w:style w:type="paragraph" w:styleId="33">
    <w:name w:val="List 3"/>
    <w:basedOn w:val="Standard"/>
    <w:pPr>
      <w:widowControl/>
      <w:spacing w:line="360" w:lineRule="exact"/>
      <w:ind w:left="100" w:hanging="200"/>
      <w:jc w:val="both"/>
    </w:pPr>
    <w:rPr>
      <w:rFonts w:ascii="Calibri" w:eastAsia="Calibri" w:hAnsi="Calibri" w:cs="Calibri"/>
      <w:szCs w:val="22"/>
    </w:rPr>
  </w:style>
  <w:style w:type="paragraph" w:styleId="41">
    <w:name w:val="List 4"/>
    <w:basedOn w:val="Standard"/>
    <w:pPr>
      <w:widowControl/>
      <w:spacing w:line="360" w:lineRule="exact"/>
      <w:ind w:left="100" w:hanging="200"/>
      <w:jc w:val="both"/>
    </w:pPr>
    <w:rPr>
      <w:rFonts w:ascii="Calibri" w:eastAsia="Calibri" w:hAnsi="Calibri" w:cs="Calibri"/>
      <w:szCs w:val="22"/>
    </w:rPr>
  </w:style>
  <w:style w:type="paragraph" w:styleId="51">
    <w:name w:val="List 5"/>
    <w:basedOn w:val="Standard"/>
    <w:pPr>
      <w:widowControl/>
      <w:spacing w:line="360" w:lineRule="exact"/>
      <w:ind w:left="100" w:hanging="200"/>
      <w:jc w:val="both"/>
    </w:pPr>
    <w:rPr>
      <w:rFonts w:ascii="Calibri" w:eastAsia="Calibri" w:hAnsi="Calibri" w:cs="Calibri"/>
      <w:szCs w:val="22"/>
    </w:rPr>
  </w:style>
  <w:style w:type="paragraph" w:styleId="affff2">
    <w:name w:val="List Number"/>
    <w:basedOn w:val="Standard"/>
    <w:pPr>
      <w:widowControl/>
      <w:tabs>
        <w:tab w:val="left" w:pos="722"/>
      </w:tabs>
      <w:spacing w:line="360" w:lineRule="exact"/>
      <w:ind w:left="361" w:hanging="360"/>
      <w:jc w:val="both"/>
    </w:pPr>
    <w:rPr>
      <w:rFonts w:ascii="Calibri" w:eastAsia="Calibri" w:hAnsi="Calibri" w:cs="Calibri"/>
      <w:szCs w:val="22"/>
    </w:rPr>
  </w:style>
  <w:style w:type="paragraph" w:styleId="29">
    <w:name w:val="List Number 2"/>
    <w:basedOn w:val="Standard"/>
    <w:pPr>
      <w:widowControl/>
      <w:tabs>
        <w:tab w:val="left" w:pos="1682"/>
      </w:tabs>
      <w:spacing w:line="360" w:lineRule="exact"/>
      <w:ind w:left="841" w:hanging="360"/>
      <w:jc w:val="both"/>
    </w:pPr>
    <w:rPr>
      <w:rFonts w:ascii="Calibri" w:eastAsia="Calibri" w:hAnsi="Calibri" w:cs="Calibri"/>
      <w:szCs w:val="22"/>
    </w:rPr>
  </w:style>
  <w:style w:type="paragraph" w:styleId="34">
    <w:name w:val="List Number 3"/>
    <w:basedOn w:val="Standard"/>
    <w:pPr>
      <w:widowControl/>
      <w:tabs>
        <w:tab w:val="left" w:pos="2642"/>
      </w:tabs>
      <w:spacing w:line="360" w:lineRule="exact"/>
      <w:ind w:left="1321" w:hanging="360"/>
      <w:jc w:val="both"/>
    </w:pPr>
    <w:rPr>
      <w:rFonts w:ascii="Calibri" w:eastAsia="Calibri" w:hAnsi="Calibri" w:cs="Calibri"/>
      <w:szCs w:val="22"/>
    </w:rPr>
  </w:style>
  <w:style w:type="paragraph" w:styleId="42">
    <w:name w:val="List Number 4"/>
    <w:basedOn w:val="Standard"/>
    <w:pPr>
      <w:widowControl/>
      <w:tabs>
        <w:tab w:val="left" w:pos="3602"/>
      </w:tabs>
      <w:spacing w:line="360" w:lineRule="exact"/>
      <w:ind w:left="1801" w:hanging="360"/>
      <w:jc w:val="both"/>
    </w:pPr>
    <w:rPr>
      <w:rFonts w:ascii="Calibri" w:eastAsia="Calibri" w:hAnsi="Calibri" w:cs="Calibri"/>
      <w:szCs w:val="22"/>
    </w:rPr>
  </w:style>
  <w:style w:type="paragraph" w:styleId="52">
    <w:name w:val="List Number 5"/>
    <w:basedOn w:val="Standard"/>
    <w:pPr>
      <w:widowControl/>
      <w:tabs>
        <w:tab w:val="left" w:pos="4562"/>
      </w:tabs>
      <w:spacing w:line="360" w:lineRule="exact"/>
      <w:ind w:left="2281" w:hanging="360"/>
      <w:jc w:val="both"/>
    </w:pPr>
    <w:rPr>
      <w:rFonts w:ascii="Calibri" w:eastAsia="Calibri" w:hAnsi="Calibri" w:cs="Calibri"/>
      <w:szCs w:val="22"/>
    </w:rPr>
  </w:style>
  <w:style w:type="paragraph" w:styleId="affff3">
    <w:name w:val="Note Heading"/>
    <w:basedOn w:val="Standard"/>
    <w:next w:val="Standard"/>
    <w:pPr>
      <w:widowControl/>
      <w:spacing w:line="360" w:lineRule="exact"/>
      <w:ind w:left="650" w:hanging="150"/>
      <w:jc w:val="center"/>
    </w:pPr>
    <w:rPr>
      <w:rFonts w:ascii="Calibri" w:eastAsia="Calibri" w:hAnsi="Calibri" w:cs="Calibri"/>
      <w:szCs w:val="22"/>
    </w:rPr>
  </w:style>
  <w:style w:type="paragraph" w:styleId="affff4">
    <w:name w:val="List Bullet"/>
    <w:basedOn w:val="Standard"/>
    <w:autoRedefine/>
    <w:pPr>
      <w:widowControl/>
      <w:tabs>
        <w:tab w:val="left" w:pos="722"/>
      </w:tabs>
      <w:spacing w:line="360" w:lineRule="exact"/>
      <w:ind w:left="361" w:hanging="360"/>
      <w:jc w:val="both"/>
    </w:pPr>
    <w:rPr>
      <w:rFonts w:ascii="Calibri" w:eastAsia="Calibri" w:hAnsi="Calibri" w:cs="Calibri"/>
      <w:szCs w:val="22"/>
    </w:rPr>
  </w:style>
  <w:style w:type="paragraph" w:styleId="2a">
    <w:name w:val="List Bullet 2"/>
    <w:basedOn w:val="Standard"/>
    <w:autoRedefine/>
    <w:pPr>
      <w:widowControl/>
      <w:tabs>
        <w:tab w:val="left" w:pos="1682"/>
      </w:tabs>
      <w:spacing w:line="360" w:lineRule="exact"/>
      <w:ind w:left="841" w:hanging="360"/>
      <w:jc w:val="both"/>
    </w:pPr>
    <w:rPr>
      <w:rFonts w:ascii="Calibri" w:eastAsia="Calibri" w:hAnsi="Calibri" w:cs="Calibri"/>
      <w:szCs w:val="22"/>
    </w:rPr>
  </w:style>
  <w:style w:type="paragraph" w:styleId="35">
    <w:name w:val="List Bullet 3"/>
    <w:basedOn w:val="Standard"/>
    <w:autoRedefine/>
    <w:pPr>
      <w:widowControl/>
      <w:tabs>
        <w:tab w:val="left" w:pos="2642"/>
      </w:tabs>
      <w:spacing w:line="360" w:lineRule="exact"/>
      <w:ind w:left="1321" w:hanging="360"/>
      <w:jc w:val="both"/>
    </w:pPr>
    <w:rPr>
      <w:rFonts w:ascii="Calibri" w:eastAsia="Calibri" w:hAnsi="Calibri" w:cs="Calibri"/>
      <w:szCs w:val="22"/>
    </w:rPr>
  </w:style>
  <w:style w:type="paragraph" w:styleId="43">
    <w:name w:val="List Bullet 4"/>
    <w:basedOn w:val="Standard"/>
    <w:autoRedefine/>
    <w:pPr>
      <w:widowControl/>
      <w:tabs>
        <w:tab w:val="left" w:pos="3602"/>
      </w:tabs>
      <w:spacing w:line="360" w:lineRule="exact"/>
      <w:ind w:left="1801" w:hanging="360"/>
      <w:jc w:val="both"/>
    </w:pPr>
    <w:rPr>
      <w:rFonts w:ascii="Calibri" w:eastAsia="Calibri" w:hAnsi="Calibri" w:cs="Calibri"/>
      <w:szCs w:val="22"/>
    </w:rPr>
  </w:style>
  <w:style w:type="paragraph" w:styleId="53">
    <w:name w:val="List Bullet 5"/>
    <w:basedOn w:val="Standard"/>
    <w:autoRedefine/>
    <w:pPr>
      <w:widowControl/>
      <w:tabs>
        <w:tab w:val="left" w:pos="4562"/>
      </w:tabs>
      <w:spacing w:line="360" w:lineRule="exact"/>
      <w:ind w:left="2281" w:hanging="360"/>
      <w:jc w:val="both"/>
    </w:pPr>
    <w:rPr>
      <w:rFonts w:ascii="Calibri" w:eastAsia="Calibri" w:hAnsi="Calibri" w:cs="Calibri"/>
      <w:szCs w:val="22"/>
    </w:rPr>
  </w:style>
  <w:style w:type="paragraph" w:styleId="affff5">
    <w:name w:val="E-mail Signature"/>
    <w:basedOn w:val="Standard"/>
    <w:pPr>
      <w:widowControl/>
      <w:spacing w:line="360" w:lineRule="exact"/>
      <w:ind w:left="650" w:hanging="150"/>
      <w:jc w:val="both"/>
    </w:pPr>
    <w:rPr>
      <w:rFonts w:ascii="Calibri" w:eastAsia="Calibri" w:hAnsi="Calibri" w:cs="Calibri"/>
      <w:szCs w:val="22"/>
    </w:rPr>
  </w:style>
  <w:style w:type="paragraph" w:styleId="affff6">
    <w:name w:val="Signature"/>
    <w:basedOn w:val="Standard"/>
    <w:pPr>
      <w:widowControl/>
      <w:spacing w:line="360" w:lineRule="exact"/>
      <w:ind w:left="100" w:hanging="150"/>
      <w:jc w:val="both"/>
    </w:pPr>
    <w:rPr>
      <w:rFonts w:ascii="Calibri" w:eastAsia="Calibri" w:hAnsi="Calibri" w:cs="Calibri"/>
      <w:szCs w:val="22"/>
    </w:rPr>
  </w:style>
  <w:style w:type="paragraph" w:customStyle="1" w:styleId="affff7">
    <w:name w:val="柒、"/>
    <w:basedOn w:val="Standard"/>
    <w:pPr>
      <w:widowControl/>
      <w:spacing w:line="360" w:lineRule="exact"/>
      <w:ind w:left="650" w:hanging="150"/>
      <w:jc w:val="center"/>
    </w:pPr>
    <w:rPr>
      <w:rFonts w:ascii="標楷體" w:eastAsia="標楷體" w:hAnsi="標楷體" w:cs="標楷體"/>
      <w:b/>
      <w:spacing w:val="-2"/>
      <w:sz w:val="52"/>
      <w:szCs w:val="52"/>
    </w:rPr>
  </w:style>
  <w:style w:type="paragraph" w:customStyle="1" w:styleId="2b">
    <w:name w:val="圓2"/>
    <w:basedOn w:val="af4"/>
    <w:pPr>
      <w:widowControl/>
      <w:snapToGrid w:val="0"/>
      <w:spacing w:line="360" w:lineRule="exact"/>
      <w:ind w:left="1240" w:hanging="280"/>
      <w:jc w:val="both"/>
    </w:pPr>
    <w:rPr>
      <w:rFonts w:ascii="Times New Roman" w:eastAsia="標楷體" w:hAnsi="Times New Roman" w:cs="Times New Roman"/>
      <w:color w:val="000000"/>
      <w:spacing w:val="-2"/>
      <w:kern w:val="0"/>
      <w:sz w:val="28"/>
      <w:szCs w:val="28"/>
    </w:rPr>
  </w:style>
  <w:style w:type="paragraph" w:customStyle="1" w:styleId="affff8">
    <w:name w:val="(十一)"/>
    <w:basedOn w:val="afff"/>
    <w:pPr>
      <w:ind w:left="691" w:hanging="691"/>
    </w:pPr>
    <w:rPr>
      <w:rFonts w:ascii="Calibri" w:eastAsia="Calibri" w:hAnsi="Calibri" w:cs="Calibri"/>
    </w:rPr>
  </w:style>
  <w:style w:type="paragraph" w:customStyle="1" w:styleId="affff9">
    <w:name w:val="(十一)內文"/>
    <w:basedOn w:val="afff0"/>
    <w:pPr>
      <w:ind w:left="720"/>
    </w:pPr>
    <w:rPr>
      <w:rFonts w:ascii="細明體" w:eastAsia="細明體" w:hAnsi="細明體" w:cs="細明體"/>
    </w:rPr>
  </w:style>
  <w:style w:type="paragraph" w:customStyle="1" w:styleId="1f4">
    <w:name w:val="(十一)1."/>
    <w:basedOn w:val="affff9"/>
    <w:pPr>
      <w:ind w:left="996" w:hanging="276"/>
    </w:pPr>
  </w:style>
  <w:style w:type="paragraph" w:customStyle="1" w:styleId="1f5">
    <w:name w:val="(十一)(1)"/>
    <w:basedOn w:val="25"/>
    <w:pPr>
      <w:ind w:left="1319" w:hanging="276"/>
    </w:pPr>
    <w:rPr>
      <w:rFonts w:ascii="細明體" w:eastAsia="細明體" w:hAnsi="細明體" w:cs="細明體"/>
      <w:kern w:val="3"/>
    </w:rPr>
  </w:style>
  <w:style w:type="paragraph" w:customStyle="1" w:styleId="102">
    <w:name w:val="10.內文"/>
    <w:basedOn w:val="101"/>
    <w:pPr>
      <w:ind w:left="840" w:firstLine="0"/>
    </w:pPr>
    <w:rPr>
      <w:rFonts w:ascii="細明體" w:eastAsia="細明體" w:hAnsi="細明體" w:cs="TT21Eo00"/>
      <w:kern w:val="0"/>
    </w:rPr>
  </w:style>
  <w:style w:type="paragraph" w:customStyle="1" w:styleId="affffa">
    <w:name w:val="表左"/>
    <w:basedOn w:val="Standard"/>
    <w:pPr>
      <w:widowControl/>
      <w:spacing w:line="283" w:lineRule="atLeast"/>
      <w:ind w:left="57" w:right="57" w:hanging="150"/>
      <w:jc w:val="both"/>
    </w:pPr>
    <w:rPr>
      <w:sz w:val="20"/>
    </w:rPr>
  </w:style>
  <w:style w:type="paragraph" w:customStyle="1" w:styleId="1f6">
    <w:name w:val="內文1"/>
    <w:pPr>
      <w:widowControl/>
      <w:suppressAutoHyphens/>
      <w:spacing w:line="360" w:lineRule="exact"/>
      <w:ind w:left="650" w:hanging="150"/>
      <w:jc w:val="both"/>
    </w:pPr>
    <w:rPr>
      <w:rFonts w:ascii="Helvetica" w:eastAsia="ヒラギノ角ゴ Pro W3" w:hAnsi="Helvetica" w:cs="Helvetica"/>
      <w:color w:val="000000"/>
      <w:sz w:val="24"/>
    </w:rPr>
  </w:style>
  <w:style w:type="paragraph" w:customStyle="1" w:styleId="affffb">
    <w:name w:val="研考報告標題一、"/>
    <w:basedOn w:val="Standard"/>
    <w:pPr>
      <w:widowControl/>
      <w:snapToGrid w:val="0"/>
      <w:spacing w:line="360" w:lineRule="exact"/>
      <w:ind w:left="500" w:hanging="150"/>
      <w:jc w:val="both"/>
      <w:outlineLvl w:val="0"/>
    </w:pPr>
    <w:rPr>
      <w:rFonts w:ascii="標楷體" w:eastAsia="標楷體" w:hAnsi="標楷體" w:cs="標楷體"/>
      <w:sz w:val="28"/>
      <w:szCs w:val="28"/>
    </w:rPr>
  </w:style>
  <w:style w:type="paragraph" w:customStyle="1" w:styleId="affffc">
    <w:name w:val="研考報告標題（一）"/>
    <w:basedOn w:val="Standard"/>
    <w:pPr>
      <w:widowControl/>
      <w:snapToGrid w:val="0"/>
      <w:spacing w:line="360" w:lineRule="exact"/>
      <w:ind w:left="500" w:hanging="150"/>
      <w:jc w:val="both"/>
      <w:outlineLvl w:val="1"/>
    </w:pPr>
    <w:rPr>
      <w:rFonts w:ascii="標楷體" w:eastAsia="標楷體" w:hAnsi="標楷體" w:cs="標楷體"/>
      <w:sz w:val="28"/>
      <w:szCs w:val="28"/>
    </w:rPr>
  </w:style>
  <w:style w:type="paragraph" w:customStyle="1" w:styleId="1f7">
    <w:name w:val="研考報告標題1."/>
    <w:basedOn w:val="Standard"/>
    <w:pPr>
      <w:widowControl/>
      <w:snapToGrid w:val="0"/>
      <w:spacing w:line="360" w:lineRule="exact"/>
      <w:ind w:left="500" w:hanging="150"/>
      <w:jc w:val="both"/>
      <w:outlineLvl w:val="2"/>
    </w:pPr>
    <w:rPr>
      <w:rFonts w:ascii="標楷體" w:eastAsia="標楷體" w:hAnsi="標楷體" w:cs="標楷體"/>
      <w:sz w:val="28"/>
      <w:szCs w:val="28"/>
    </w:rPr>
  </w:style>
  <w:style w:type="paragraph" w:customStyle="1" w:styleId="affffd">
    <w:name w:val="研考報告內文一、"/>
    <w:basedOn w:val="Standard"/>
    <w:autoRedefine/>
    <w:pPr>
      <w:widowControl/>
      <w:snapToGrid w:val="0"/>
      <w:spacing w:line="360" w:lineRule="exact"/>
      <w:ind w:left="564" w:hanging="150"/>
      <w:jc w:val="both"/>
    </w:pPr>
    <w:rPr>
      <w:rFonts w:ascii="標楷體" w:eastAsia="標楷體" w:hAnsi="標楷體" w:cs="標楷體"/>
      <w:sz w:val="28"/>
      <w:szCs w:val="20"/>
    </w:rPr>
  </w:style>
  <w:style w:type="paragraph" w:customStyle="1" w:styleId="affffe">
    <w:name w:val="研考報告內文（一）"/>
    <w:basedOn w:val="Standard"/>
    <w:pPr>
      <w:widowControl/>
      <w:snapToGrid w:val="0"/>
      <w:spacing w:line="360" w:lineRule="exact"/>
      <w:ind w:left="899" w:hanging="150"/>
      <w:jc w:val="both"/>
    </w:pPr>
    <w:rPr>
      <w:rFonts w:ascii="標楷體" w:eastAsia="標楷體" w:hAnsi="標楷體" w:cs="標楷體"/>
      <w:sz w:val="28"/>
      <w:szCs w:val="28"/>
    </w:rPr>
  </w:style>
  <w:style w:type="paragraph" w:customStyle="1" w:styleId="1f8">
    <w:name w:val="研考報告標題(1)"/>
    <w:basedOn w:val="Standard"/>
    <w:pPr>
      <w:widowControl/>
      <w:snapToGrid w:val="0"/>
      <w:spacing w:line="360" w:lineRule="exact"/>
      <w:ind w:left="500" w:hanging="150"/>
      <w:jc w:val="both"/>
      <w:outlineLvl w:val="3"/>
    </w:pPr>
    <w:rPr>
      <w:rFonts w:ascii="標楷體" w:eastAsia="標楷體" w:hAnsi="標楷體" w:cs="標楷體"/>
      <w:sz w:val="28"/>
      <w:szCs w:val="28"/>
    </w:rPr>
  </w:style>
  <w:style w:type="paragraph" w:customStyle="1" w:styleId="1f9">
    <w:name w:val="研考報告內文1."/>
    <w:basedOn w:val="Standard"/>
    <w:pPr>
      <w:widowControl/>
      <w:snapToGrid w:val="0"/>
      <w:spacing w:line="360" w:lineRule="exact"/>
      <w:ind w:left="1204" w:hanging="150"/>
      <w:jc w:val="both"/>
    </w:pPr>
    <w:rPr>
      <w:rFonts w:ascii="標楷體" w:eastAsia="標楷體" w:hAnsi="標楷體" w:cs="標楷體"/>
      <w:sz w:val="28"/>
      <w:szCs w:val="28"/>
    </w:rPr>
  </w:style>
  <w:style w:type="paragraph" w:customStyle="1" w:styleId="1fa">
    <w:name w:val="研考報告標題○1"/>
    <w:basedOn w:val="Standard"/>
    <w:pPr>
      <w:widowControl/>
      <w:snapToGrid w:val="0"/>
      <w:spacing w:line="360" w:lineRule="exact"/>
      <w:ind w:left="1694" w:hanging="294"/>
      <w:jc w:val="both"/>
      <w:outlineLvl w:val="4"/>
    </w:pPr>
    <w:rPr>
      <w:rFonts w:ascii="標楷體" w:eastAsia="標楷體" w:hAnsi="標楷體" w:cs="標楷體"/>
      <w:sz w:val="28"/>
      <w:szCs w:val="28"/>
    </w:rPr>
  </w:style>
  <w:style w:type="paragraph" w:customStyle="1" w:styleId="1fb">
    <w:name w:val="研考報告內文(1)"/>
    <w:basedOn w:val="1f9"/>
    <w:pPr>
      <w:ind w:left="1484"/>
    </w:pPr>
  </w:style>
  <w:style w:type="paragraph" w:customStyle="1" w:styleId="temp1">
    <w:name w:val="temp1"/>
    <w:basedOn w:val="1f9"/>
    <w:pPr>
      <w:spacing w:line="378" w:lineRule="exact"/>
      <w:ind w:left="1260"/>
    </w:pPr>
    <w:rPr>
      <w:rFonts w:cs="新細明體"/>
      <w:szCs w:val="20"/>
    </w:rPr>
  </w:style>
  <w:style w:type="paragraph" w:customStyle="1" w:styleId="afffff">
    <w:name w:val="國字一之十一"/>
    <w:basedOn w:val="Standard"/>
    <w:pPr>
      <w:widowControl/>
      <w:spacing w:line="360" w:lineRule="exact"/>
      <w:ind w:left="1080" w:hanging="1080"/>
      <w:jc w:val="both"/>
    </w:pPr>
    <w:rPr>
      <w:rFonts w:eastAsia="標楷體"/>
      <w:sz w:val="40"/>
    </w:rPr>
  </w:style>
  <w:style w:type="paragraph" w:customStyle="1" w:styleId="b">
    <w:name w:val="b."/>
    <w:basedOn w:val="1fa"/>
    <w:pPr>
      <w:ind w:left="1236" w:hanging="276"/>
    </w:pPr>
    <w:rPr>
      <w:color w:val="000000"/>
      <w:spacing w:val="-2"/>
    </w:rPr>
  </w:style>
  <w:style w:type="paragraph" w:customStyle="1" w:styleId="36">
    <w:name w:val="(3)內"/>
    <w:basedOn w:val="26"/>
    <w:pPr>
      <w:ind w:left="941"/>
    </w:pPr>
    <w:rPr>
      <w:rFonts w:ascii="細明體" w:eastAsia="細明體" w:hAnsi="細明體" w:cs="細明體"/>
    </w:rPr>
  </w:style>
  <w:style w:type="paragraph" w:customStyle="1" w:styleId="c">
    <w:name w:val="c."/>
    <w:basedOn w:val="Standard"/>
    <w:pPr>
      <w:widowControl/>
      <w:snapToGrid w:val="0"/>
      <w:spacing w:line="360" w:lineRule="exact"/>
      <w:ind w:left="1476" w:hanging="276"/>
      <w:jc w:val="both"/>
      <w:outlineLvl w:val="5"/>
    </w:pPr>
    <w:rPr>
      <w:rFonts w:ascii="標楷體" w:eastAsia="標楷體" w:hAnsi="標楷體" w:cs="標楷體"/>
      <w:color w:val="000000"/>
      <w:spacing w:val="-2"/>
      <w:sz w:val="28"/>
      <w:szCs w:val="28"/>
    </w:rPr>
  </w:style>
  <w:style w:type="paragraph" w:customStyle="1" w:styleId="f">
    <w:name w:val="(f)"/>
    <w:basedOn w:val="Standard"/>
    <w:pPr>
      <w:widowControl/>
      <w:snapToGrid w:val="0"/>
      <w:spacing w:line="360" w:lineRule="exact"/>
      <w:ind w:left="1854" w:hanging="414"/>
      <w:jc w:val="both"/>
      <w:outlineLvl w:val="5"/>
    </w:pPr>
    <w:rPr>
      <w:rFonts w:ascii="標楷體" w:eastAsia="標楷體" w:hAnsi="標楷體" w:cs="標楷體"/>
      <w:color w:val="000000"/>
      <w:spacing w:val="-2"/>
      <w:sz w:val="28"/>
      <w:szCs w:val="28"/>
    </w:rPr>
  </w:style>
  <w:style w:type="paragraph" w:customStyle="1" w:styleId="1000">
    <w:name w:val="100"/>
    <w:basedOn w:val="Standard"/>
    <w:pPr>
      <w:widowControl/>
      <w:snapToGrid w:val="0"/>
      <w:spacing w:line="360" w:lineRule="atLeast"/>
      <w:ind w:left="350" w:hanging="150"/>
      <w:jc w:val="both"/>
    </w:pPr>
    <w:rPr>
      <w:rFonts w:ascii="標楷體" w:eastAsia="標楷體" w:hAnsi="標楷體" w:cs="新細明體"/>
      <w:spacing w:val="-2"/>
      <w:kern w:val="0"/>
      <w:sz w:val="28"/>
      <w:szCs w:val="28"/>
    </w:rPr>
  </w:style>
  <w:style w:type="paragraph" w:customStyle="1" w:styleId="a01">
    <w:name w:val="a0"/>
    <w:basedOn w:val="Standard"/>
    <w:pPr>
      <w:widowControl/>
      <w:spacing w:before="280" w:after="280" w:line="360" w:lineRule="exact"/>
      <w:ind w:left="650" w:hanging="150"/>
      <w:jc w:val="both"/>
    </w:pPr>
    <w:rPr>
      <w:rFonts w:ascii="新細明體" w:hAnsi="新細明體" w:cs="新細明體"/>
      <w:kern w:val="0"/>
    </w:rPr>
  </w:style>
  <w:style w:type="paragraph" w:customStyle="1" w:styleId="afffff0">
    <w:name w:val="a"/>
    <w:basedOn w:val="Standard"/>
    <w:pPr>
      <w:widowControl/>
      <w:spacing w:before="280" w:after="280" w:line="360" w:lineRule="exact"/>
      <w:ind w:left="650" w:hanging="150"/>
      <w:jc w:val="both"/>
    </w:pPr>
    <w:rPr>
      <w:rFonts w:ascii="新細明體" w:hAnsi="新細明體" w:cs="新細明體"/>
      <w:kern w:val="0"/>
    </w:rPr>
  </w:style>
  <w:style w:type="paragraph" w:customStyle="1" w:styleId="yiv1941029147msonormal">
    <w:name w:val="yiv1941029147msonormal"/>
    <w:basedOn w:val="Standard"/>
    <w:pPr>
      <w:widowControl/>
      <w:spacing w:before="280" w:after="280" w:line="360" w:lineRule="exact"/>
      <w:ind w:left="650" w:hanging="150"/>
      <w:jc w:val="both"/>
    </w:pPr>
    <w:rPr>
      <w:rFonts w:ascii="新細明體" w:hAnsi="新細明體" w:cs="新細明體"/>
      <w:kern w:val="0"/>
    </w:rPr>
  </w:style>
  <w:style w:type="paragraph" w:customStyle="1" w:styleId="002-A">
    <w:name w:val="002-A."/>
    <w:basedOn w:val="Standard"/>
    <w:pPr>
      <w:widowControl/>
      <w:snapToGrid w:val="0"/>
      <w:spacing w:line="320" w:lineRule="atLeast"/>
      <w:ind w:left="555" w:right="50" w:hanging="112"/>
      <w:jc w:val="both"/>
    </w:pPr>
    <w:rPr>
      <w:rFonts w:ascii="標楷體" w:eastAsia="標楷體" w:hAnsi="標楷體" w:cs="標楷體"/>
    </w:rPr>
  </w:style>
  <w:style w:type="paragraph" w:customStyle="1" w:styleId="002-1">
    <w:name w:val="002-(1)"/>
    <w:basedOn w:val="Standard"/>
    <w:pPr>
      <w:widowControl/>
      <w:snapToGrid w:val="0"/>
      <w:spacing w:line="320" w:lineRule="exact"/>
      <w:ind w:left="300" w:right="50" w:hanging="150"/>
      <w:jc w:val="both"/>
    </w:pPr>
    <w:rPr>
      <w:rFonts w:ascii="標楷體" w:eastAsia="標楷體" w:hAnsi="標楷體" w:cs="標楷體"/>
      <w:color w:val="000000"/>
      <w:szCs w:val="28"/>
    </w:rPr>
  </w:style>
  <w:style w:type="paragraph" w:customStyle="1" w:styleId="002-10">
    <w:name w:val="002-1."/>
    <w:basedOn w:val="Standard"/>
    <w:pPr>
      <w:widowControl/>
      <w:snapToGrid w:val="0"/>
      <w:spacing w:line="320" w:lineRule="exact"/>
      <w:ind w:left="370" w:right="130" w:hanging="240"/>
      <w:jc w:val="both"/>
    </w:pPr>
    <w:rPr>
      <w:rFonts w:ascii="標楷體" w:eastAsia="標楷體" w:hAnsi="標楷體" w:cs="標楷體"/>
      <w:color w:val="000000"/>
      <w:szCs w:val="28"/>
    </w:rPr>
  </w:style>
  <w:style w:type="paragraph" w:customStyle="1" w:styleId="1fc">
    <w:name w:val="(一)1全部標題"/>
    <w:basedOn w:val="Standard"/>
    <w:pPr>
      <w:widowControl/>
      <w:snapToGrid w:val="0"/>
      <w:spacing w:line="360" w:lineRule="exact"/>
      <w:ind w:left="1237" w:hanging="781"/>
      <w:jc w:val="both"/>
    </w:pPr>
    <w:rPr>
      <w:rFonts w:ascii="標楷體" w:eastAsia="標楷體" w:hAnsi="標楷體" w:cs="標楷體"/>
      <w:b/>
      <w:sz w:val="32"/>
      <w:szCs w:val="32"/>
    </w:rPr>
  </w:style>
  <w:style w:type="paragraph" w:customStyle="1" w:styleId="002-100">
    <w:name w:val="002-10."/>
    <w:basedOn w:val="002-10"/>
    <w:pPr>
      <w:ind w:left="200" w:right="50" w:hanging="150"/>
    </w:pPr>
    <w:rPr>
      <w:szCs w:val="24"/>
    </w:rPr>
  </w:style>
  <w:style w:type="paragraph" w:customStyle="1" w:styleId="37">
    <w:name w:val="身權3"/>
    <w:basedOn w:val="14"/>
    <w:pPr>
      <w:widowControl/>
      <w:tabs>
        <w:tab w:val="left" w:pos="1982"/>
      </w:tabs>
      <w:spacing w:line="400" w:lineRule="exact"/>
      <w:ind w:left="1982" w:hanging="283"/>
      <w:jc w:val="both"/>
    </w:pPr>
    <w:rPr>
      <w:rFonts w:ascii="標楷體" w:eastAsia="標楷體" w:hAnsi="標楷體" w:cs="標楷體"/>
      <w:kern w:val="0"/>
      <w:sz w:val="28"/>
      <w:szCs w:val="28"/>
    </w:rPr>
  </w:style>
  <w:style w:type="paragraph" w:customStyle="1" w:styleId="44">
    <w:name w:val="身權4"/>
    <w:basedOn w:val="Standard"/>
    <w:pPr>
      <w:widowControl/>
      <w:spacing w:line="400" w:lineRule="exact"/>
      <w:ind w:left="2410" w:hanging="423"/>
      <w:jc w:val="both"/>
    </w:pPr>
    <w:rPr>
      <w:rFonts w:ascii="標楷體" w:eastAsia="標楷體" w:hAnsi="標楷體" w:cs="標楷體"/>
      <w:sz w:val="28"/>
      <w:szCs w:val="28"/>
    </w:rPr>
  </w:style>
  <w:style w:type="paragraph" w:customStyle="1" w:styleId="2c">
    <w:name w:val="社團有約2"/>
    <w:basedOn w:val="Standard"/>
    <w:pPr>
      <w:widowControl/>
      <w:snapToGrid w:val="0"/>
      <w:spacing w:line="480" w:lineRule="exact"/>
      <w:ind w:left="650" w:firstLine="1700"/>
      <w:jc w:val="both"/>
    </w:pPr>
    <w:rPr>
      <w:rFonts w:ascii="標楷體" w:eastAsia="標楷體" w:hAnsi="標楷體" w:cs="標楷體"/>
      <w:color w:val="000000"/>
      <w:kern w:val="0"/>
      <w:sz w:val="28"/>
      <w:szCs w:val="28"/>
    </w:rPr>
  </w:style>
  <w:style w:type="paragraph" w:customStyle="1" w:styleId="a02">
    <w:name w:val="a0內"/>
    <w:basedOn w:val="Standard"/>
    <w:pPr>
      <w:widowControl/>
      <w:snapToGrid w:val="0"/>
      <w:spacing w:line="360" w:lineRule="exact"/>
      <w:ind w:left="2521" w:hanging="3"/>
      <w:jc w:val="both"/>
    </w:pPr>
    <w:rPr>
      <w:rFonts w:ascii="標楷體" w:eastAsia="標楷體" w:hAnsi="標楷體" w:cs="標楷體"/>
      <w:color w:val="0000FF"/>
      <w:sz w:val="32"/>
      <w:szCs w:val="32"/>
    </w:rPr>
  </w:style>
  <w:style w:type="paragraph" w:customStyle="1" w:styleId="afffff1">
    <w:name w:val="(一)內容"/>
    <w:basedOn w:val="aff9"/>
    <w:pPr>
      <w:widowControl/>
      <w:suppressAutoHyphens w:val="0"/>
      <w:snapToGrid/>
      <w:spacing w:line="320" w:lineRule="exact"/>
      <w:ind w:left="455" w:hanging="50"/>
    </w:pPr>
    <w:rPr>
      <w:b w:val="0"/>
      <w:color w:val="auto"/>
      <w:sz w:val="28"/>
      <w:szCs w:val="28"/>
      <w:shd w:val="clear" w:color="auto" w:fill="FFFFFF"/>
    </w:rPr>
  </w:style>
  <w:style w:type="paragraph" w:customStyle="1" w:styleId="1fd">
    <w:name w:val="1標題"/>
    <w:basedOn w:val="002-10"/>
    <w:pPr>
      <w:ind w:left="351" w:right="18" w:hanging="51"/>
    </w:pPr>
    <w:rPr>
      <w:color w:val="auto"/>
      <w:sz w:val="28"/>
      <w:shd w:val="clear" w:color="auto" w:fill="FFFFFF"/>
    </w:rPr>
  </w:style>
  <w:style w:type="paragraph" w:customStyle="1" w:styleId="afffff2">
    <w:name w:val="施政報告(一)標題"/>
    <w:basedOn w:val="Standard"/>
    <w:pPr>
      <w:widowControl/>
      <w:spacing w:line="320" w:lineRule="exact"/>
      <w:ind w:left="100" w:hanging="150"/>
      <w:jc w:val="both"/>
    </w:pPr>
    <w:rPr>
      <w:rFonts w:ascii="標楷體" w:eastAsia="標楷體" w:hAnsi="標楷體" w:cs="標楷體"/>
      <w:sz w:val="28"/>
      <w:szCs w:val="28"/>
    </w:rPr>
  </w:style>
  <w:style w:type="paragraph" w:customStyle="1" w:styleId="afffff3">
    <w:name w:val="施政報告(一)內文"/>
    <w:basedOn w:val="afffff2"/>
    <w:pPr>
      <w:ind w:left="405"/>
    </w:pPr>
  </w:style>
  <w:style w:type="paragraph" w:customStyle="1" w:styleId="1fe">
    <w:name w:val="施政報告1標題"/>
    <w:basedOn w:val="afffff2"/>
    <w:pPr>
      <w:ind w:left="351" w:right="18" w:hanging="51"/>
    </w:pPr>
  </w:style>
  <w:style w:type="paragraph" w:customStyle="1" w:styleId="1ff">
    <w:name w:val="施政報告(1)標題"/>
    <w:basedOn w:val="Standard"/>
    <w:pPr>
      <w:widowControl/>
      <w:spacing w:line="320" w:lineRule="exact"/>
      <w:ind w:left="383" w:right="18" w:hanging="150"/>
      <w:jc w:val="both"/>
    </w:pPr>
    <w:rPr>
      <w:rFonts w:ascii="標楷體" w:eastAsia="標楷體" w:hAnsi="標楷體" w:cs="標楷體"/>
      <w:sz w:val="28"/>
      <w:szCs w:val="28"/>
    </w:rPr>
  </w:style>
  <w:style w:type="paragraph" w:customStyle="1" w:styleId="105-2-4">
    <w:name w:val="105-2-4"/>
    <w:basedOn w:val="Standard"/>
    <w:pPr>
      <w:widowControl/>
      <w:snapToGrid w:val="0"/>
      <w:spacing w:line="480" w:lineRule="exact"/>
      <w:ind w:left="2691" w:hanging="706"/>
      <w:jc w:val="both"/>
    </w:pPr>
    <w:rPr>
      <w:rFonts w:ascii="標楷體" w:eastAsia="標楷體" w:hAnsi="標楷體" w:cs="新細明體"/>
      <w:kern w:val="0"/>
      <w:sz w:val="28"/>
      <w:szCs w:val="20"/>
    </w:rPr>
  </w:style>
  <w:style w:type="paragraph" w:customStyle="1" w:styleId="afffff4">
    <w:name w:val="表左一、"/>
    <w:basedOn w:val="Standard"/>
    <w:pPr>
      <w:widowControl/>
      <w:spacing w:line="283" w:lineRule="exact"/>
      <w:ind w:left="241" w:right="21" w:hanging="150"/>
      <w:jc w:val="both"/>
    </w:pPr>
    <w:rPr>
      <w:sz w:val="21"/>
    </w:rPr>
  </w:style>
  <w:style w:type="paragraph" w:customStyle="1" w:styleId="-0">
    <w:name w:val="研考會-內文"/>
    <w:autoRedefine/>
    <w:pPr>
      <w:tabs>
        <w:tab w:val="left" w:pos="-3060"/>
        <w:tab w:val="left" w:pos="2545"/>
        <w:tab w:val="left" w:pos="3780"/>
      </w:tabs>
      <w:suppressAutoHyphens/>
      <w:snapToGrid w:val="0"/>
      <w:spacing w:line="360" w:lineRule="exact"/>
      <w:ind w:left="1800" w:right="24" w:firstLine="534"/>
      <w:jc w:val="both"/>
    </w:pPr>
    <w:rPr>
      <w:rFonts w:ascii="標楷體" w:eastAsia="標楷體" w:hAnsi="標楷體" w:cs="標楷體"/>
      <w:color w:val="FF0000"/>
      <w:spacing w:val="-2"/>
      <w:sz w:val="32"/>
      <w:szCs w:val="32"/>
      <w:lang w:val="zh-TW"/>
    </w:rPr>
  </w:style>
  <w:style w:type="paragraph" w:customStyle="1" w:styleId="ecmsonormal">
    <w:name w:val="ec_msonormal"/>
    <w:basedOn w:val="Standard"/>
    <w:pPr>
      <w:widowControl/>
      <w:spacing w:before="280" w:after="280" w:line="360" w:lineRule="exact"/>
      <w:ind w:left="650" w:hanging="150"/>
      <w:jc w:val="both"/>
    </w:pPr>
    <w:rPr>
      <w:rFonts w:ascii="新細明體" w:hAnsi="新細明體" w:cs="新細明體"/>
      <w:kern w:val="0"/>
    </w:rPr>
  </w:style>
  <w:style w:type="paragraph" w:customStyle="1" w:styleId="afffff5">
    <w:name w:val="_文章內文"/>
    <w:pPr>
      <w:widowControl/>
      <w:suppressAutoHyphens/>
      <w:snapToGrid w:val="0"/>
      <w:spacing w:line="240" w:lineRule="atLeast"/>
      <w:ind w:left="360" w:hanging="360"/>
      <w:jc w:val="both"/>
    </w:pPr>
    <w:rPr>
      <w:rFonts w:eastAsia="標楷體"/>
      <w:sz w:val="24"/>
    </w:rPr>
  </w:style>
  <w:style w:type="paragraph" w:customStyle="1" w:styleId="PlainText2">
    <w:name w:val="Plain Text2"/>
    <w:basedOn w:val="Standard"/>
    <w:pPr>
      <w:widowControl/>
      <w:spacing w:line="360" w:lineRule="exact"/>
      <w:ind w:left="650" w:hanging="150"/>
      <w:jc w:val="both"/>
    </w:pPr>
    <w:rPr>
      <w:rFonts w:ascii="細明體" w:eastAsia="細明體" w:hAnsi="細明體" w:cs="細明體"/>
      <w:szCs w:val="20"/>
    </w:rPr>
  </w:style>
  <w:style w:type="paragraph" w:customStyle="1" w:styleId="afffff6">
    <w:name w:val="大寫壹"/>
    <w:basedOn w:val="Standard"/>
    <w:pPr>
      <w:widowControl/>
      <w:spacing w:line="360" w:lineRule="exact"/>
      <w:ind w:left="650" w:hanging="150"/>
      <w:jc w:val="both"/>
    </w:pPr>
    <w:rPr>
      <w:rFonts w:eastAsia="標楷體"/>
      <w:bCs/>
      <w:sz w:val="40"/>
    </w:rPr>
  </w:style>
  <w:style w:type="paragraph" w:customStyle="1" w:styleId="afffff7">
    <w:name w:val="最後排序"/>
    <w:basedOn w:val="Standard"/>
    <w:pPr>
      <w:widowControl/>
      <w:snapToGrid w:val="0"/>
      <w:spacing w:line="360" w:lineRule="exact"/>
      <w:ind w:left="1259" w:hanging="294"/>
      <w:jc w:val="both"/>
    </w:pPr>
    <w:rPr>
      <w:rFonts w:ascii="標楷體" w:eastAsia="標楷體" w:hAnsi="標楷體" w:cs="標楷體"/>
      <w:color w:val="FF0000"/>
      <w:sz w:val="32"/>
      <w:szCs w:val="32"/>
    </w:rPr>
  </w:style>
  <w:style w:type="paragraph" w:customStyle="1" w:styleId="cjk">
    <w:name w:val="cjk"/>
    <w:basedOn w:val="Standard"/>
    <w:pPr>
      <w:widowControl/>
      <w:spacing w:before="280" w:line="544" w:lineRule="atLeast"/>
      <w:ind w:left="650" w:hanging="150"/>
      <w:jc w:val="both"/>
    </w:pPr>
    <w:rPr>
      <w:rFonts w:ascii="標楷體" w:eastAsia="標楷體" w:hAnsi="標楷體" w:cs="新細明體"/>
      <w:kern w:val="0"/>
      <w:sz w:val="32"/>
      <w:szCs w:val="32"/>
    </w:rPr>
  </w:style>
  <w:style w:type="paragraph" w:customStyle="1" w:styleId="Textbodyuser">
    <w:name w:val="Text body (user)"/>
    <w:pPr>
      <w:widowControl/>
      <w:suppressAutoHyphens/>
      <w:spacing w:line="360" w:lineRule="exact"/>
      <w:ind w:left="650" w:hanging="150"/>
      <w:jc w:val="both"/>
    </w:pPr>
    <w:rPr>
      <w:rFonts w:ascii="標楷體" w:eastAsia="標楷體" w:hAnsi="標楷體" w:cs="標楷體"/>
      <w:spacing w:val="-2"/>
      <w:kern w:val="3"/>
      <w:sz w:val="28"/>
      <w:szCs w:val="28"/>
    </w:rPr>
  </w:style>
  <w:style w:type="paragraph" w:customStyle="1" w:styleId="afffff8">
    <w:name w:val="標(一)"/>
    <w:basedOn w:val="Textbodyuser"/>
    <w:rPr>
      <w:b/>
      <w:bCs/>
    </w:rPr>
  </w:style>
  <w:style w:type="paragraph" w:customStyle="1" w:styleId="afffff9">
    <w:name w:val="標(一)內文"/>
    <w:basedOn w:val="Standard"/>
    <w:pPr>
      <w:widowControl/>
      <w:spacing w:line="360" w:lineRule="exact"/>
      <w:ind w:left="560" w:hanging="150"/>
      <w:jc w:val="both"/>
    </w:pPr>
    <w:rPr>
      <w:spacing w:val="-2"/>
      <w:kern w:val="0"/>
      <w:sz w:val="20"/>
      <w:szCs w:val="28"/>
    </w:rPr>
  </w:style>
  <w:style w:type="paragraph" w:customStyle="1" w:styleId="afffffa">
    <w:name w:val="說明(一)"/>
    <w:basedOn w:val="Standard"/>
    <w:pPr>
      <w:widowControl/>
      <w:spacing w:line="420" w:lineRule="exact"/>
      <w:ind w:left="500" w:hanging="300"/>
      <w:jc w:val="both"/>
    </w:pPr>
    <w:rPr>
      <w:rFonts w:ascii="標楷體" w:eastAsia="標楷體" w:hAnsi="標楷體" w:cs="標楷體"/>
      <w:sz w:val="32"/>
      <w:szCs w:val="32"/>
    </w:rPr>
  </w:style>
  <w:style w:type="paragraph" w:customStyle="1" w:styleId="Standarduser">
    <w:name w:val="Standard (user)"/>
    <w:pPr>
      <w:suppressAutoHyphens/>
      <w:spacing w:line="360" w:lineRule="exact"/>
      <w:ind w:left="650" w:hanging="150"/>
      <w:jc w:val="both"/>
    </w:pPr>
    <w:rPr>
      <w:rFonts w:ascii="標楷體" w:eastAsia="標楷體" w:hAnsi="標楷體" w:cs="標楷體"/>
      <w:kern w:val="3"/>
      <w:sz w:val="28"/>
    </w:rPr>
  </w:style>
  <w:style w:type="paragraph" w:styleId="a">
    <w:name w:val="No Spacing"/>
    <w:basedOn w:val="Standard"/>
    <w:pPr>
      <w:widowControl/>
      <w:numPr>
        <w:numId w:val="17"/>
      </w:numPr>
      <w:tabs>
        <w:tab w:val="left" w:pos="828"/>
      </w:tabs>
      <w:snapToGrid w:val="0"/>
      <w:spacing w:line="300" w:lineRule="exact"/>
      <w:jc w:val="both"/>
    </w:pPr>
    <w:rPr>
      <w:rFonts w:ascii="標楷體" w:eastAsia="標楷體" w:hAnsi="標楷體" w:cs="標楷體"/>
      <w:sz w:val="28"/>
      <w:szCs w:val="20"/>
    </w:rPr>
  </w:style>
  <w:style w:type="paragraph" w:customStyle="1" w:styleId="1-">
    <w:name w:val="1.-內文"/>
    <w:basedOn w:val="1a"/>
    <w:pPr>
      <w:widowControl/>
      <w:suppressAutoHyphens w:val="0"/>
      <w:snapToGrid w:val="0"/>
      <w:spacing w:before="0" w:after="0" w:line="470" w:lineRule="exact"/>
      <w:ind w:left="430" w:hanging="150"/>
      <w:textAlignment w:val="auto"/>
    </w:pPr>
    <w:rPr>
      <w:rFonts w:ascii="標楷體" w:eastAsia="標楷體" w:hAnsi="標楷體" w:cs="標楷體"/>
      <w:kern w:val="3"/>
      <w:sz w:val="28"/>
      <w:szCs w:val="28"/>
    </w:rPr>
  </w:style>
  <w:style w:type="paragraph" w:customStyle="1" w:styleId="-1">
    <w:name w:val="(一)-內文"/>
    <w:basedOn w:val="aff3"/>
    <w:pPr>
      <w:widowControl/>
      <w:suppressAutoHyphens w:val="0"/>
      <w:snapToGrid w:val="0"/>
      <w:spacing w:line="470" w:lineRule="exact"/>
      <w:ind w:left="330" w:hanging="150"/>
    </w:pPr>
    <w:rPr>
      <w:rFonts w:ascii="標楷體" w:hAnsi="標楷體" w:cs="標楷體"/>
      <w:szCs w:val="28"/>
    </w:rPr>
  </w:style>
  <w:style w:type="paragraph" w:customStyle="1" w:styleId="1-0">
    <w:name w:val="(1)-內文"/>
    <w:basedOn w:val="1b"/>
    <w:pPr>
      <w:widowControl/>
      <w:suppressAutoHyphens w:val="0"/>
      <w:snapToGrid w:val="0"/>
      <w:spacing w:line="470" w:lineRule="exact"/>
      <w:ind w:left="585" w:hanging="150"/>
    </w:pPr>
    <w:rPr>
      <w:rFonts w:ascii="標楷體" w:hAnsi="標楷體" w:cs="標楷體"/>
      <w:szCs w:val="28"/>
    </w:rPr>
  </w:style>
  <w:style w:type="paragraph" w:customStyle="1" w:styleId="afffffb">
    <w:name w:val="a."/>
    <w:basedOn w:val="1b"/>
    <w:pPr>
      <w:widowControl/>
      <w:suppressAutoHyphens w:val="0"/>
      <w:snapToGrid w:val="0"/>
      <w:spacing w:line="470" w:lineRule="exact"/>
      <w:ind w:left="685" w:hanging="100"/>
    </w:pPr>
    <w:rPr>
      <w:rFonts w:ascii="標楷體" w:hAnsi="標楷體" w:cs="標楷體"/>
      <w:szCs w:val="28"/>
    </w:rPr>
  </w:style>
  <w:style w:type="paragraph" w:customStyle="1" w:styleId="-2">
    <w:name w:val="(十一)-內文"/>
    <w:basedOn w:val="-1"/>
    <w:pPr>
      <w:ind w:left="430"/>
    </w:pPr>
  </w:style>
  <w:style w:type="paragraph" w:customStyle="1" w:styleId="-10">
    <w:name w:val="(十一)-1."/>
    <w:basedOn w:val="1a"/>
    <w:pPr>
      <w:widowControl/>
      <w:suppressAutoHyphens w:val="0"/>
      <w:snapToGrid w:val="0"/>
      <w:spacing w:before="0" w:after="0" w:line="470" w:lineRule="exact"/>
      <w:ind w:left="530" w:hanging="100"/>
      <w:textAlignment w:val="auto"/>
    </w:pPr>
    <w:rPr>
      <w:rFonts w:ascii="標楷體" w:eastAsia="標楷體" w:hAnsi="標楷體" w:cs="標楷體"/>
      <w:kern w:val="3"/>
      <w:sz w:val="28"/>
      <w:szCs w:val="28"/>
    </w:rPr>
  </w:style>
  <w:style w:type="paragraph" w:customStyle="1" w:styleId="-11">
    <w:name w:val="(十一)-(1)"/>
    <w:basedOn w:val="-10"/>
    <w:pPr>
      <w:ind w:left="1872" w:hanging="413"/>
    </w:pPr>
  </w:style>
  <w:style w:type="paragraph" w:customStyle="1" w:styleId="-1-">
    <w:name w:val="(十一)-(1)-內文"/>
    <w:basedOn w:val="-11"/>
    <w:pPr>
      <w:ind w:left="1873" w:firstLine="0"/>
    </w:pPr>
  </w:style>
  <w:style w:type="paragraph" w:customStyle="1" w:styleId="-A">
    <w:name w:val="(十一)-A."/>
    <w:basedOn w:val="-11"/>
    <w:pPr>
      <w:ind w:left="780" w:hanging="100"/>
    </w:pPr>
  </w:style>
  <w:style w:type="paragraph" w:customStyle="1" w:styleId="-1-0">
    <w:name w:val="(十一)-1.-內文"/>
    <w:basedOn w:val="-10"/>
    <w:pPr>
      <w:ind w:firstLine="0"/>
    </w:pPr>
  </w:style>
  <w:style w:type="paragraph" w:customStyle="1" w:styleId="1-1">
    <w:name w:val="(1)-圈"/>
    <w:basedOn w:val="1b"/>
    <w:pPr>
      <w:widowControl/>
      <w:suppressAutoHyphens w:val="0"/>
      <w:snapToGrid w:val="0"/>
      <w:spacing w:line="325" w:lineRule="exact"/>
      <w:ind w:left="200" w:hanging="100"/>
    </w:pPr>
    <w:rPr>
      <w:rFonts w:ascii="標楷體" w:hAnsi="標楷體" w:cs="標楷體"/>
      <w:kern w:val="0"/>
      <w:sz w:val="26"/>
      <w:szCs w:val="20"/>
    </w:rPr>
  </w:style>
  <w:style w:type="paragraph" w:customStyle="1" w:styleId="afffffc">
    <w:name w:val="本文一"/>
    <w:basedOn w:val="Textbody"/>
    <w:pPr>
      <w:widowControl/>
      <w:snapToGrid w:val="0"/>
      <w:spacing w:line="386" w:lineRule="exact"/>
      <w:ind w:left="220" w:right="20" w:hanging="200"/>
      <w:jc w:val="both"/>
    </w:pPr>
    <w:rPr>
      <w:rFonts w:ascii="標楷體" w:hAnsi="標楷體" w:cs="標楷體"/>
      <w:color w:val="000000"/>
      <w:kern w:val="0"/>
      <w:sz w:val="24"/>
    </w:rPr>
  </w:style>
  <w:style w:type="paragraph" w:customStyle="1" w:styleId="2d">
    <w:name w:val="字元 字元2"/>
    <w:basedOn w:val="Standard"/>
    <w:pPr>
      <w:widowControl/>
      <w:snapToGrid w:val="0"/>
      <w:spacing w:after="160" w:line="240" w:lineRule="exact"/>
      <w:ind w:left="650" w:hanging="150"/>
      <w:jc w:val="both"/>
    </w:pPr>
    <w:rPr>
      <w:rFonts w:ascii="Tahoma" w:eastAsia="標楷體" w:hAnsi="Tahoma" w:cs="Tahoma"/>
      <w:kern w:val="0"/>
      <w:sz w:val="20"/>
      <w:szCs w:val="20"/>
      <w:lang w:eastAsia="en-US"/>
    </w:rPr>
  </w:style>
  <w:style w:type="paragraph" w:customStyle="1" w:styleId="1ff0">
    <w:name w:val="@1"/>
    <w:basedOn w:val="Standard"/>
    <w:pPr>
      <w:widowControl/>
      <w:spacing w:line="360" w:lineRule="exact"/>
      <w:ind w:left="650" w:hanging="150"/>
      <w:jc w:val="center"/>
    </w:pPr>
    <w:rPr>
      <w:rFonts w:ascii="標楷體" w:eastAsia="標楷體" w:hAnsi="標楷體" w:cs="Cordia New"/>
      <w:b/>
      <w:sz w:val="96"/>
      <w:szCs w:val="96"/>
    </w:rPr>
  </w:style>
  <w:style w:type="paragraph" w:customStyle="1" w:styleId="38">
    <w:name w:val="@3"/>
    <w:basedOn w:val="ab"/>
    <w:pPr>
      <w:widowControl/>
      <w:snapToGrid w:val="0"/>
      <w:spacing w:line="360" w:lineRule="exact"/>
      <w:ind w:left="650" w:hanging="150"/>
      <w:jc w:val="both"/>
    </w:pPr>
    <w:rPr>
      <w:rFonts w:ascii="新細明體" w:eastAsia="新細明體" w:hAnsi="新細明體" w:cs="?????(P)"/>
      <w:b/>
      <w:bCs/>
      <w:sz w:val="40"/>
      <w:szCs w:val="40"/>
    </w:rPr>
  </w:style>
  <w:style w:type="paragraph" w:customStyle="1" w:styleId="45">
    <w:name w:val="@4"/>
    <w:basedOn w:val="Standard"/>
    <w:pPr>
      <w:widowControl/>
      <w:snapToGrid w:val="0"/>
      <w:spacing w:line="360" w:lineRule="exact"/>
      <w:ind w:left="142" w:hanging="150"/>
      <w:jc w:val="both"/>
    </w:pPr>
    <w:rPr>
      <w:rFonts w:ascii="標楷體" w:eastAsia="標楷體" w:hAnsi="標楷體" w:cs="Cordia New"/>
      <w:bCs/>
      <w:sz w:val="28"/>
      <w:szCs w:val="28"/>
    </w:rPr>
  </w:style>
  <w:style w:type="paragraph" w:customStyle="1" w:styleId="54">
    <w:name w:val="@5"/>
    <w:basedOn w:val="Standard"/>
    <w:pPr>
      <w:widowControl/>
      <w:snapToGrid w:val="0"/>
      <w:spacing w:line="360" w:lineRule="exact"/>
      <w:ind w:left="425" w:hanging="150"/>
      <w:jc w:val="both"/>
    </w:pPr>
    <w:rPr>
      <w:rFonts w:ascii="標楷體" w:eastAsia="標楷體" w:hAnsi="標楷體" w:cs="Cordia New"/>
      <w:bCs/>
      <w:sz w:val="28"/>
      <w:szCs w:val="28"/>
    </w:rPr>
  </w:style>
  <w:style w:type="paragraph" w:customStyle="1" w:styleId="0">
    <w:name w:val="@0"/>
    <w:basedOn w:val="Standard"/>
    <w:pPr>
      <w:widowControl/>
      <w:snapToGrid w:val="0"/>
      <w:spacing w:line="360" w:lineRule="exact"/>
      <w:ind w:left="707" w:hanging="6"/>
      <w:jc w:val="both"/>
    </w:pPr>
    <w:rPr>
      <w:rFonts w:ascii="標楷體" w:eastAsia="標楷體" w:hAnsi="標楷體" w:cs="Cordia New"/>
      <w:sz w:val="28"/>
      <w:szCs w:val="28"/>
    </w:rPr>
  </w:style>
  <w:style w:type="paragraph" w:customStyle="1" w:styleId="60">
    <w:name w:val="@6"/>
    <w:basedOn w:val="Standard"/>
    <w:pPr>
      <w:widowControl/>
      <w:snapToGrid w:val="0"/>
      <w:spacing w:line="360" w:lineRule="exact"/>
      <w:ind w:left="850" w:hanging="423"/>
      <w:jc w:val="both"/>
    </w:pPr>
    <w:rPr>
      <w:rFonts w:ascii="標楷體" w:eastAsia="標楷體" w:hAnsi="標楷體" w:cs="Cordia New"/>
      <w:sz w:val="28"/>
      <w:szCs w:val="28"/>
    </w:rPr>
  </w:style>
  <w:style w:type="paragraph" w:customStyle="1" w:styleId="afffffd">
    <w:name w:val="@註"/>
    <w:basedOn w:val="Standard"/>
    <w:pPr>
      <w:widowControl/>
      <w:spacing w:line="360" w:lineRule="exact"/>
      <w:ind w:left="650" w:hanging="150"/>
      <w:jc w:val="right"/>
    </w:pPr>
    <w:rPr>
      <w:rFonts w:ascii="新細明體" w:hAnsi="新細明體" w:cs="Cordia New"/>
    </w:rPr>
  </w:style>
  <w:style w:type="paragraph" w:customStyle="1" w:styleId="TableContents">
    <w:name w:val="Table Contents"/>
    <w:basedOn w:val="Standard"/>
    <w:pPr>
      <w:suppressLineNumbers/>
    </w:pPr>
    <w:rPr>
      <w:rFonts w:ascii="標楷體" w:eastAsia="標楷體" w:hAnsi="標楷體" w:cs="標楷體"/>
      <w:sz w:val="28"/>
      <w:szCs w:val="20"/>
    </w:rPr>
  </w:style>
  <w:style w:type="paragraph" w:customStyle="1" w:styleId="TableHeading">
    <w:name w:val="Table Heading"/>
    <w:basedOn w:val="TableContents"/>
    <w:pPr>
      <w:jc w:val="center"/>
    </w:pPr>
    <w:rPr>
      <w:b/>
      <w:bCs/>
    </w:rPr>
  </w:style>
  <w:style w:type="paragraph" w:customStyle="1" w:styleId="00">
    <w:name w:val="(一)0全部標題"/>
    <w:basedOn w:val="Standard"/>
    <w:pPr>
      <w:snapToGrid w:val="0"/>
      <w:ind w:left="1315" w:hanging="641"/>
      <w:jc w:val="both"/>
      <w:outlineLvl w:val="1"/>
    </w:pPr>
    <w:rPr>
      <w:rFonts w:ascii="標楷體" w:eastAsia="標楷體" w:hAnsi="標楷體" w:cs="標楷體"/>
      <w:b/>
      <w:color w:val="0000FF"/>
      <w:sz w:val="32"/>
      <w:szCs w:val="32"/>
    </w:rPr>
  </w:style>
  <w:style w:type="paragraph" w:customStyle="1" w:styleId="Framecontents">
    <w:name w:val="Frame contents"/>
    <w:basedOn w:val="Standard"/>
  </w:style>
  <w:style w:type="character" w:styleId="afffffe">
    <w:name w:val="page number"/>
    <w:basedOn w:val="a1"/>
  </w:style>
  <w:style w:type="character" w:customStyle="1" w:styleId="tax2">
    <w:name w:val="tax2"/>
    <w:rPr>
      <w:color w:val="666666"/>
      <w:spacing w:val="320"/>
      <w:sz w:val="21"/>
      <w:szCs w:val="21"/>
    </w:rPr>
  </w:style>
  <w:style w:type="character" w:customStyle="1" w:styleId="gray12h231">
    <w:name w:val="gray12_h231"/>
    <w:rPr>
      <w:strike w:val="0"/>
      <w:dstrike w:val="0"/>
      <w:color w:val="525252"/>
      <w:spacing w:val="12"/>
      <w:sz w:val="16"/>
      <w:szCs w:val="16"/>
      <w:u w:val="none"/>
    </w:rPr>
  </w:style>
  <w:style w:type="character" w:customStyle="1" w:styleId="tlh108mb">
    <w:name w:val="tlh108 mb"/>
    <w:basedOn w:val="a1"/>
  </w:style>
  <w:style w:type="character" w:customStyle="1" w:styleId="a1221">
    <w:name w:val="a12_21"/>
    <w:rPr>
      <w:rFonts w:ascii="Arial" w:eastAsia="Arial" w:hAnsi="Arial" w:cs="Arial"/>
      <w:color w:val="666666"/>
      <w:spacing w:val="288"/>
      <w:sz w:val="19"/>
      <w:szCs w:val="19"/>
    </w:rPr>
  </w:style>
  <w:style w:type="character" w:customStyle="1" w:styleId="apple-converted-space">
    <w:name w:val="apple-converted-space"/>
    <w:basedOn w:val="a1"/>
  </w:style>
  <w:style w:type="character" w:customStyle="1" w:styleId="affffff">
    <w:name w:val="頁尾 字元"/>
    <w:uiPriority w:val="99"/>
    <w:rPr>
      <w:kern w:val="3"/>
    </w:rPr>
  </w:style>
  <w:style w:type="character" w:styleId="affffff0">
    <w:name w:val="Emphasis"/>
    <w:rPr>
      <w:b w:val="0"/>
      <w:bCs w:val="0"/>
      <w:i w:val="0"/>
      <w:iCs w:val="0"/>
      <w:color w:val="DD4B39"/>
    </w:rPr>
  </w:style>
  <w:style w:type="character" w:customStyle="1" w:styleId="affffff1">
    <w:name w:val="註解文字 字元"/>
    <w:basedOn w:val="a1"/>
    <w:rPr>
      <w:rFonts w:eastAsia="標楷體"/>
      <w:kern w:val="3"/>
      <w:sz w:val="32"/>
      <w:szCs w:val="32"/>
    </w:rPr>
  </w:style>
  <w:style w:type="character" w:customStyle="1" w:styleId="Internetlink">
    <w:name w:val="Internet link"/>
    <w:rPr>
      <w:color w:val="0000FF"/>
      <w:u w:val="single"/>
    </w:rPr>
  </w:style>
  <w:style w:type="character" w:customStyle="1" w:styleId="103">
    <w:name w:val="(1)0標題 字元"/>
    <w:rPr>
      <w:rFonts w:ascii="標楷體" w:eastAsia="標楷體" w:hAnsi="標楷體" w:cs="標楷體"/>
      <w:color w:val="0000FF"/>
      <w:kern w:val="3"/>
      <w:sz w:val="32"/>
      <w:szCs w:val="32"/>
    </w:rPr>
  </w:style>
  <w:style w:type="character" w:customStyle="1" w:styleId="0010">
    <w:name w:val="001.全部標題 字元"/>
    <w:rPr>
      <w:rFonts w:ascii="標楷體" w:eastAsia="標楷體" w:hAnsi="標楷體" w:cs="標楷體"/>
      <w:kern w:val="3"/>
      <w:sz w:val="32"/>
      <w:szCs w:val="32"/>
    </w:rPr>
  </w:style>
  <w:style w:type="character" w:customStyle="1" w:styleId="2e">
    <w:name w:val="標題 2 字元"/>
    <w:basedOn w:val="a1"/>
    <w:rPr>
      <w:rFonts w:ascii="Arial" w:eastAsia="Arial" w:hAnsi="Arial" w:cs="Arial"/>
      <w:b/>
      <w:bCs/>
      <w:kern w:val="3"/>
      <w:sz w:val="48"/>
      <w:szCs w:val="48"/>
    </w:rPr>
  </w:style>
  <w:style w:type="character" w:customStyle="1" w:styleId="39">
    <w:name w:val="標題 3 字元"/>
    <w:basedOn w:val="a1"/>
    <w:rPr>
      <w:rFonts w:ascii="Arial" w:eastAsia="Arial" w:hAnsi="Arial" w:cs="Arial"/>
      <w:bCs/>
      <w:color w:val="000080"/>
      <w:sz w:val="36"/>
      <w:szCs w:val="36"/>
    </w:rPr>
  </w:style>
  <w:style w:type="character" w:customStyle="1" w:styleId="46">
    <w:name w:val="標題 4 字元"/>
    <w:basedOn w:val="a1"/>
    <w:rPr>
      <w:rFonts w:ascii="Arial" w:eastAsia="Arial" w:hAnsi="Arial" w:cs="Arial"/>
      <w:kern w:val="3"/>
      <w:sz w:val="36"/>
      <w:szCs w:val="36"/>
    </w:rPr>
  </w:style>
  <w:style w:type="character" w:customStyle="1" w:styleId="affffff2">
    <w:name w:val="清單段落 字元"/>
    <w:rPr>
      <w:rFonts w:ascii="Calibri" w:eastAsia="Calibri" w:hAnsi="Calibri" w:cs="Calibri"/>
      <w:kern w:val="3"/>
      <w:sz w:val="24"/>
      <w:szCs w:val="22"/>
    </w:rPr>
  </w:style>
  <w:style w:type="character" w:customStyle="1" w:styleId="affffff3">
    <w:name w:val="@大大標 字元"/>
    <w:rPr>
      <w:rFonts w:ascii="標楷體" w:eastAsia="標楷體" w:hAnsi="標楷體" w:cs="Cordia New"/>
      <w:b/>
      <w:kern w:val="3"/>
      <w:sz w:val="96"/>
      <w:szCs w:val="96"/>
    </w:rPr>
  </w:style>
  <w:style w:type="character" w:customStyle="1" w:styleId="affffff4">
    <w:name w:val="@大標 字元"/>
    <w:rPr>
      <w:rFonts w:ascii="新細明體" w:eastAsia="新細明體" w:hAnsi="新細明體" w:cs="Cordia New"/>
      <w:b/>
      <w:kern w:val="3"/>
      <w:sz w:val="40"/>
      <w:szCs w:val="40"/>
    </w:rPr>
  </w:style>
  <w:style w:type="character" w:customStyle="1" w:styleId="affffff5">
    <w:name w:val="@中標 字元"/>
    <w:rPr>
      <w:rFonts w:ascii="標楷體" w:eastAsia="標楷體" w:hAnsi="標楷體" w:cs="Cordia New"/>
      <w:b/>
      <w:kern w:val="3"/>
      <w:sz w:val="28"/>
      <w:szCs w:val="28"/>
    </w:rPr>
  </w:style>
  <w:style w:type="character" w:customStyle="1" w:styleId="1ff1">
    <w:name w:val="標題 1 字元"/>
    <w:basedOn w:val="a1"/>
    <w:rPr>
      <w:rFonts w:ascii="華康粗圓體" w:eastAsia="華康粗圓體" w:hAnsi="華康粗圓體" w:cs="華康粗圓體"/>
      <w:bCs/>
      <w:color w:val="000000"/>
      <w:kern w:val="3"/>
      <w:sz w:val="48"/>
      <w:szCs w:val="48"/>
    </w:rPr>
  </w:style>
  <w:style w:type="character" w:customStyle="1" w:styleId="2f">
    <w:name w:val="本文縮排 2 字元"/>
    <w:basedOn w:val="a1"/>
    <w:rPr>
      <w:kern w:val="3"/>
      <w:sz w:val="24"/>
    </w:rPr>
  </w:style>
  <w:style w:type="character" w:customStyle="1" w:styleId="3a">
    <w:name w:val="本文縮排 3 字元"/>
    <w:basedOn w:val="a1"/>
    <w:rPr>
      <w:rFonts w:eastAsia="標楷體"/>
      <w:kern w:val="3"/>
      <w:sz w:val="32"/>
      <w:szCs w:val="24"/>
    </w:rPr>
  </w:style>
  <w:style w:type="character" w:customStyle="1" w:styleId="affffff6">
    <w:name w:val="本文縮排 字元"/>
    <w:basedOn w:val="a1"/>
    <w:rPr>
      <w:rFonts w:ascii="標楷體" w:eastAsia="標楷體" w:hAnsi="標楷體" w:cs="Times New Roman"/>
      <w:sz w:val="32"/>
      <w:szCs w:val="24"/>
    </w:rPr>
  </w:style>
  <w:style w:type="character" w:customStyle="1" w:styleId="affffff7">
    <w:name w:val="本文 字元"/>
    <w:basedOn w:val="a1"/>
    <w:rPr>
      <w:rFonts w:eastAsia="標楷體"/>
      <w:kern w:val="3"/>
      <w:sz w:val="32"/>
    </w:rPr>
  </w:style>
  <w:style w:type="character" w:customStyle="1" w:styleId="2f0">
    <w:name w:val="本文 2 字元"/>
    <w:basedOn w:val="a1"/>
    <w:rPr>
      <w:rFonts w:eastAsia="標楷體"/>
      <w:kern w:val="3"/>
      <w:sz w:val="36"/>
      <w:szCs w:val="24"/>
    </w:rPr>
  </w:style>
  <w:style w:type="character" w:customStyle="1" w:styleId="affffff8">
    <w:name w:val="頁首 字元"/>
    <w:basedOn w:val="a1"/>
    <w:rPr>
      <w:kern w:val="3"/>
    </w:rPr>
  </w:style>
  <w:style w:type="character" w:customStyle="1" w:styleId="affffff9">
    <w:name w:val="註解方塊文字 字元"/>
    <w:basedOn w:val="a1"/>
    <w:rPr>
      <w:rFonts w:ascii="Arial" w:eastAsia="Arial" w:hAnsi="Arial" w:cs="Arial"/>
      <w:kern w:val="3"/>
      <w:sz w:val="18"/>
      <w:szCs w:val="18"/>
    </w:rPr>
  </w:style>
  <w:style w:type="character" w:customStyle="1" w:styleId="affffffa">
    <w:name w:val="文件引導模式 字元"/>
    <w:basedOn w:val="a1"/>
    <w:rPr>
      <w:rFonts w:ascii="Arial" w:eastAsia="Arial" w:hAnsi="Arial" w:cs="Arial"/>
      <w:kern w:val="3"/>
      <w:sz w:val="24"/>
      <w:szCs w:val="24"/>
      <w:shd w:val="clear" w:color="auto" w:fill="000080"/>
    </w:rPr>
  </w:style>
  <w:style w:type="character" w:customStyle="1" w:styleId="HTML1">
    <w:name w:val="HTML 預設格式 字元"/>
    <w:basedOn w:val="a1"/>
    <w:rPr>
      <w:rFonts w:ascii="細明體" w:eastAsia="細明體" w:hAnsi="細明體" w:cs="細明體"/>
      <w:sz w:val="24"/>
      <w:szCs w:val="24"/>
    </w:rPr>
  </w:style>
  <w:style w:type="character" w:customStyle="1" w:styleId="affffffb">
    <w:name w:val="純文字 字元"/>
    <w:basedOn w:val="a1"/>
    <w:rPr>
      <w:rFonts w:ascii="細明體" w:eastAsia="細明體" w:hAnsi="細明體" w:cs="細明體"/>
      <w:kern w:val="3"/>
      <w:sz w:val="24"/>
    </w:rPr>
  </w:style>
  <w:style w:type="character" w:customStyle="1" w:styleId="affffffc">
    <w:name w:val="問候 字元"/>
    <w:basedOn w:val="a1"/>
    <w:rPr>
      <w:rFonts w:ascii="標楷體" w:eastAsia="標楷體" w:hAnsi="標楷體" w:cs="標楷體"/>
      <w:kern w:val="3"/>
      <w:sz w:val="28"/>
      <w:szCs w:val="28"/>
    </w:rPr>
  </w:style>
  <w:style w:type="character" w:customStyle="1" w:styleId="affffffd">
    <w:name w:val="註解主旨 字元"/>
    <w:rPr>
      <w:rFonts w:ascii="標楷體" w:eastAsia="標楷體" w:hAnsi="標楷體" w:cs="標楷體"/>
      <w:b/>
      <w:bCs/>
      <w:sz w:val="32"/>
      <w:szCs w:val="32"/>
      <w:lang w:val="en-US" w:eastAsia="zh-TW" w:bidi="ar-SA"/>
    </w:rPr>
  </w:style>
  <w:style w:type="character" w:styleId="affffffe">
    <w:name w:val="Strong"/>
    <w:rPr>
      <w:b/>
      <w:bCs/>
    </w:rPr>
  </w:style>
  <w:style w:type="character" w:customStyle="1" w:styleId="style71">
    <w:name w:val="style71"/>
    <w:rPr>
      <w:sz w:val="27"/>
      <w:szCs w:val="27"/>
    </w:rPr>
  </w:style>
  <w:style w:type="character" w:customStyle="1" w:styleId="style861">
    <w:name w:val="style861"/>
    <w:basedOn w:val="a1"/>
  </w:style>
  <w:style w:type="character" w:customStyle="1" w:styleId="subjectclassname1">
    <w:name w:val="subjectclassname1"/>
    <w:rPr>
      <w:sz w:val="15"/>
      <w:szCs w:val="15"/>
    </w:rPr>
  </w:style>
  <w:style w:type="character" w:customStyle="1" w:styleId="apple-style-span">
    <w:name w:val="apple-style-span"/>
    <w:basedOn w:val="a1"/>
  </w:style>
  <w:style w:type="character" w:customStyle="1" w:styleId="unnamed11">
    <w:name w:val="unnamed11"/>
    <w:rPr>
      <w:color w:val="666666"/>
      <w:sz w:val="24"/>
      <w:szCs w:val="24"/>
    </w:rPr>
  </w:style>
  <w:style w:type="character" w:customStyle="1" w:styleId="textsize1">
    <w:name w:val="textsize1"/>
    <w:rPr>
      <w:sz w:val="21"/>
      <w:szCs w:val="21"/>
    </w:rPr>
  </w:style>
  <w:style w:type="character" w:customStyle="1" w:styleId="1ff2">
    <w:name w:val="1. 字元"/>
    <w:rPr>
      <w:rFonts w:ascii="華康楷書體W5" w:eastAsia="華康楷書體W5" w:hAnsi="華康楷書體W5" w:cs="華康楷書體W5"/>
      <w:sz w:val="32"/>
      <w:lang w:val="en-US" w:eastAsia="zh-TW" w:bidi="ar-SA"/>
    </w:rPr>
  </w:style>
  <w:style w:type="character" w:customStyle="1" w:styleId="1ff3">
    <w:name w:val="(1) 字元"/>
    <w:rPr>
      <w:rFonts w:eastAsia="標楷體"/>
      <w:kern w:val="3"/>
      <w:sz w:val="28"/>
      <w:szCs w:val="24"/>
      <w:lang w:val="en-US" w:eastAsia="zh-TW" w:bidi="ar-SA"/>
    </w:rPr>
  </w:style>
  <w:style w:type="character" w:customStyle="1" w:styleId="70">
    <w:name w:val="字元 字元7"/>
    <w:rPr>
      <w:rFonts w:ascii="新細明體" w:eastAsia="新細明體" w:hAnsi="新細明體" w:cs="新細明體"/>
      <w:b/>
      <w:sz w:val="24"/>
      <w:lang w:val="en-US" w:eastAsia="zh-TW" w:bidi="ar-SA"/>
    </w:rPr>
  </w:style>
  <w:style w:type="character" w:customStyle="1" w:styleId="1ff4">
    <w:name w:val="1.大遼內文 字元"/>
    <w:rPr>
      <w:rFonts w:ascii="標楷體" w:eastAsia="標楷體" w:hAnsi="標楷體" w:cs="標楷體"/>
      <w:color w:val="FF0000"/>
      <w:kern w:val="3"/>
      <w:sz w:val="32"/>
      <w:szCs w:val="32"/>
      <w:lang w:val="en-US" w:eastAsia="zh-TW" w:bidi="ar-SA"/>
    </w:rPr>
  </w:style>
  <w:style w:type="character" w:customStyle="1" w:styleId="1ff5">
    <w:name w:val="(1)第一標題 字元"/>
    <w:rPr>
      <w:rFonts w:ascii="標楷體" w:eastAsia="標楷體" w:hAnsi="標楷體" w:cs="標楷體"/>
      <w:color w:val="FF0000"/>
      <w:kern w:val="3"/>
      <w:sz w:val="32"/>
      <w:szCs w:val="32"/>
      <w:lang w:val="en-US" w:eastAsia="zh-TW" w:bidi="ar-SA"/>
    </w:rPr>
  </w:style>
  <w:style w:type="character" w:customStyle="1" w:styleId="afffffff">
    <w:name w:val="(一)標題 字元"/>
    <w:rPr>
      <w:rFonts w:ascii="標楷體" w:eastAsia="標楷體" w:hAnsi="標楷體" w:cs="標楷體"/>
      <w:b/>
      <w:color w:val="FF0000"/>
      <w:kern w:val="3"/>
      <w:sz w:val="32"/>
      <w:szCs w:val="32"/>
      <w:lang w:val="en-US" w:eastAsia="zh-TW" w:bidi="ar-SA"/>
    </w:rPr>
  </w:style>
  <w:style w:type="character" w:styleId="afffffff0">
    <w:name w:val="annotation reference"/>
    <w:rPr>
      <w:sz w:val="18"/>
      <w:szCs w:val="18"/>
    </w:rPr>
  </w:style>
  <w:style w:type="character" w:customStyle="1" w:styleId="dialogtext1">
    <w:name w:val="dialog_text1"/>
    <w:rPr>
      <w:rFonts w:ascii="sөũ" w:eastAsia="sөũ" w:hAnsi="sөũ" w:cs="sөũ"/>
      <w:color w:val="000000"/>
      <w:sz w:val="24"/>
      <w:szCs w:val="24"/>
    </w:rPr>
  </w:style>
  <w:style w:type="character" w:customStyle="1" w:styleId="NormalWebChar">
    <w:name w:val="Normal (Web) Char"/>
    <w:rPr>
      <w:rFonts w:ascii="新細明體" w:eastAsia="細明體" w:hAnsi="新細明體" w:cs="新細明體"/>
      <w:sz w:val="24"/>
      <w:lang w:val="en-US" w:eastAsia="zh-TW" w:bidi="ar-SA"/>
    </w:rPr>
  </w:style>
  <w:style w:type="character" w:customStyle="1" w:styleId="010">
    <w:name w:val="01.內文 字元"/>
    <w:rPr>
      <w:rFonts w:ascii="標楷體" w:eastAsia="標楷體" w:hAnsi="標楷體" w:cs="標楷體"/>
      <w:color w:val="0000FF"/>
      <w:kern w:val="3"/>
      <w:sz w:val="32"/>
      <w:szCs w:val="32"/>
    </w:rPr>
  </w:style>
  <w:style w:type="character" w:customStyle="1" w:styleId="fontstyle01">
    <w:name w:val="fontstyle01"/>
    <w:rPr>
      <w:rFonts w:ascii="F3" w:eastAsia="F3" w:hAnsi="F3" w:cs="F3"/>
      <w:b w:val="0"/>
      <w:bCs w:val="0"/>
      <w:i w:val="0"/>
      <w:iCs w:val="0"/>
      <w:color w:val="000000"/>
      <w:sz w:val="24"/>
      <w:szCs w:val="24"/>
    </w:rPr>
  </w:style>
  <w:style w:type="character" w:customStyle="1" w:styleId="afffffff1">
    <w:name w:val="標題 字元"/>
    <w:basedOn w:val="a1"/>
    <w:rPr>
      <w:rFonts w:ascii="Liberation Sans" w:eastAsia="微軟正黑體" w:hAnsi="Liberation Sans" w:cs="Tahoma"/>
      <w:sz w:val="28"/>
      <w:szCs w:val="28"/>
    </w:rPr>
  </w:style>
  <w:style w:type="character" w:customStyle="1" w:styleId="1ff6">
    <w:name w:val="註解主旨 字元1"/>
    <w:basedOn w:val="affffff1"/>
    <w:rPr>
      <w:rFonts w:ascii="標楷體" w:eastAsia="標楷體" w:hAnsi="標楷體" w:cs="標楷體"/>
      <w:b/>
      <w:bCs/>
      <w:kern w:val="3"/>
      <w:sz w:val="32"/>
      <w:szCs w:val="32"/>
    </w:rPr>
  </w:style>
  <w:style w:type="character" w:customStyle="1" w:styleId="afffffff2">
    <w:name w:val="結語 字元"/>
    <w:basedOn w:val="a1"/>
    <w:rPr>
      <w:rFonts w:ascii="標楷體" w:eastAsia="標楷體" w:hAnsi="標楷體" w:cs="標楷體"/>
      <w:color w:val="000000"/>
      <w:kern w:val="3"/>
      <w:sz w:val="28"/>
      <w:szCs w:val="28"/>
    </w:rPr>
  </w:style>
  <w:style w:type="character" w:customStyle="1" w:styleId="ListLabel1">
    <w:name w:val="ListLabel 1"/>
    <w:rPr>
      <w:rFonts w:ascii="標楷體" w:eastAsia="標楷體" w:hAnsi="標楷體" w:cs="標楷體"/>
      <w:sz w:val="28"/>
      <w:szCs w:val="28"/>
    </w:rPr>
  </w:style>
  <w:style w:type="character" w:customStyle="1" w:styleId="1ff7">
    <w:name w:val="本文縮排 字元1"/>
    <w:basedOn w:val="a1"/>
    <w:rPr>
      <w:rFonts w:ascii="標楷體" w:eastAsia="標楷體" w:hAnsi="標楷體" w:cs="標楷體"/>
      <w:kern w:val="3"/>
      <w:sz w:val="32"/>
      <w:szCs w:val="24"/>
    </w:rPr>
  </w:style>
  <w:style w:type="character" w:customStyle="1" w:styleId="2f1">
    <w:name w:val="本文第一層縮排 2 字元"/>
    <w:basedOn w:val="1ff7"/>
    <w:rPr>
      <w:rFonts w:ascii="標楷體" w:eastAsia="標楷體" w:hAnsi="標楷體" w:cs="標楷體"/>
      <w:kern w:val="3"/>
      <w:sz w:val="24"/>
      <w:szCs w:val="24"/>
    </w:rPr>
  </w:style>
  <w:style w:type="character" w:customStyle="1" w:styleId="afffffff3">
    <w:name w:val="@內文 字元"/>
    <w:rPr>
      <w:rFonts w:ascii="標楷體" w:eastAsia="標楷體" w:hAnsi="標楷體" w:cs="Cordia New"/>
      <w:kern w:val="3"/>
      <w:sz w:val="28"/>
      <w:szCs w:val="28"/>
    </w:rPr>
  </w:style>
  <w:style w:type="character" w:customStyle="1" w:styleId="afffffff4">
    <w:name w:val="@小標 字元"/>
    <w:rPr>
      <w:rFonts w:ascii="標楷體" w:eastAsia="標楷體" w:hAnsi="標楷體" w:cs="Cordia New"/>
      <w:kern w:val="3"/>
      <w:sz w:val="28"/>
      <w:szCs w:val="28"/>
    </w:rPr>
  </w:style>
  <w:style w:type="character" w:customStyle="1" w:styleId="55">
    <w:name w:val="標題 5 字元"/>
    <w:basedOn w:val="a1"/>
    <w:rPr>
      <w:rFonts w:ascii="Arial" w:eastAsia="Arial" w:hAnsi="Arial" w:cs="Arial"/>
      <w:b/>
      <w:bCs/>
      <w:kern w:val="3"/>
      <w:sz w:val="36"/>
      <w:szCs w:val="36"/>
    </w:rPr>
  </w:style>
  <w:style w:type="character" w:customStyle="1" w:styleId="61">
    <w:name w:val="標題 6 字元"/>
    <w:basedOn w:val="a1"/>
    <w:rPr>
      <w:rFonts w:ascii="Arial" w:eastAsia="Arial" w:hAnsi="Arial" w:cs="Arial"/>
      <w:kern w:val="3"/>
      <w:sz w:val="36"/>
      <w:szCs w:val="36"/>
    </w:rPr>
  </w:style>
  <w:style w:type="character" w:customStyle="1" w:styleId="71">
    <w:name w:val="標題 7 字元"/>
    <w:basedOn w:val="a1"/>
    <w:rPr>
      <w:rFonts w:ascii="Arial" w:eastAsia="Arial" w:hAnsi="Arial" w:cs="Arial"/>
      <w:b/>
      <w:bCs/>
      <w:kern w:val="3"/>
      <w:sz w:val="36"/>
      <w:szCs w:val="36"/>
    </w:rPr>
  </w:style>
  <w:style w:type="character" w:customStyle="1" w:styleId="80">
    <w:name w:val="標題 8 字元"/>
    <w:basedOn w:val="a1"/>
    <w:rPr>
      <w:rFonts w:ascii="Arial" w:eastAsia="Arial" w:hAnsi="Arial" w:cs="Arial"/>
      <w:kern w:val="3"/>
      <w:sz w:val="36"/>
      <w:szCs w:val="36"/>
    </w:rPr>
  </w:style>
  <w:style w:type="character" w:customStyle="1" w:styleId="90">
    <w:name w:val="標題 9 字元"/>
    <w:basedOn w:val="a1"/>
    <w:rPr>
      <w:rFonts w:ascii="Arial" w:eastAsia="Arial" w:hAnsi="Arial" w:cs="Arial"/>
      <w:kern w:val="3"/>
      <w:sz w:val="36"/>
      <w:szCs w:val="36"/>
    </w:rPr>
  </w:style>
  <w:style w:type="character" w:customStyle="1" w:styleId="2f2">
    <w:name w:val="2. 字元"/>
    <w:rPr>
      <w:rFonts w:eastAsia="標楷體"/>
      <w:spacing w:val="-2"/>
      <w:kern w:val="3"/>
      <w:sz w:val="28"/>
      <w:szCs w:val="28"/>
    </w:rPr>
  </w:style>
  <w:style w:type="character" w:customStyle="1" w:styleId="afffffff5">
    <w:name w:val="(二)內文 字元"/>
    <w:rPr>
      <w:rFonts w:eastAsia="標楷體"/>
      <w:spacing w:val="-2"/>
      <w:kern w:val="3"/>
      <w:sz w:val="28"/>
      <w:szCs w:val="28"/>
    </w:rPr>
  </w:style>
  <w:style w:type="character" w:customStyle="1" w:styleId="2f3">
    <w:name w:val="2.內文 字元"/>
    <w:rPr>
      <w:rFonts w:eastAsia="標楷體"/>
      <w:spacing w:val="-2"/>
      <w:kern w:val="3"/>
      <w:sz w:val="28"/>
      <w:szCs w:val="28"/>
    </w:rPr>
  </w:style>
  <w:style w:type="character" w:customStyle="1" w:styleId="afffffff6">
    <w:name w:val="副標題 字元"/>
    <w:basedOn w:val="a1"/>
    <w:rPr>
      <w:rFonts w:ascii="Cambria" w:eastAsia="Cambria" w:hAnsi="Cambria" w:cs="Cambria"/>
      <w:i/>
      <w:iCs/>
      <w:kern w:val="3"/>
      <w:sz w:val="24"/>
      <w:szCs w:val="24"/>
    </w:rPr>
  </w:style>
  <w:style w:type="character" w:customStyle="1" w:styleId="afffffff7">
    <w:name w:val="(一) 字元"/>
    <w:rPr>
      <w:rFonts w:eastAsia="標楷體"/>
      <w:kern w:val="3"/>
      <w:sz w:val="28"/>
      <w:szCs w:val="36"/>
    </w:rPr>
  </w:style>
  <w:style w:type="character" w:customStyle="1" w:styleId="00010">
    <w:name w:val="0001.正確二行標題 字元"/>
    <w:rPr>
      <w:rFonts w:ascii="標楷體" w:eastAsia="標楷體" w:hAnsi="標楷體" w:cs="標楷體"/>
      <w:color w:val="FF0000"/>
      <w:kern w:val="3"/>
      <w:sz w:val="32"/>
      <w:szCs w:val="32"/>
    </w:rPr>
  </w:style>
  <w:style w:type="character" w:customStyle="1" w:styleId="1ff8">
    <w:name w:val="(1)內文 字元"/>
    <w:rPr>
      <w:rFonts w:ascii="標楷體" w:eastAsia="標楷體" w:hAnsi="標楷體" w:cs="標楷體"/>
      <w:color w:val="0000FF"/>
      <w:kern w:val="3"/>
      <w:sz w:val="32"/>
      <w:szCs w:val="32"/>
    </w:rPr>
  </w:style>
  <w:style w:type="character" w:customStyle="1" w:styleId="st1">
    <w:name w:val="st1"/>
    <w:basedOn w:val="a1"/>
  </w:style>
  <w:style w:type="character" w:customStyle="1" w:styleId="ap20">
    <w:name w:val="ap20"/>
    <w:basedOn w:val="a1"/>
  </w:style>
  <w:style w:type="character" w:customStyle="1" w:styleId="st">
    <w:name w:val="st"/>
    <w:basedOn w:val="a1"/>
  </w:style>
  <w:style w:type="character" w:customStyle="1" w:styleId="afffffff8">
    <w:name w:val="(一)內文 字元"/>
    <w:rPr>
      <w:rFonts w:ascii="標楷體" w:eastAsia="標楷體" w:hAnsi="標楷體" w:cs="標楷體"/>
      <w:bCs/>
      <w:color w:val="FF0000"/>
      <w:kern w:val="3"/>
      <w:sz w:val="32"/>
      <w:szCs w:val="32"/>
    </w:rPr>
  </w:style>
  <w:style w:type="character" w:customStyle="1" w:styleId="eng-name">
    <w:name w:val="eng-name"/>
  </w:style>
  <w:style w:type="character" w:styleId="HTML2">
    <w:name w:val="HTML Acronym"/>
    <w:basedOn w:val="a1"/>
  </w:style>
  <w:style w:type="character" w:customStyle="1" w:styleId="HTML3">
    <w:name w:val="HTML 位址 字元"/>
    <w:basedOn w:val="a1"/>
    <w:rPr>
      <w:rFonts w:ascii="Calibri" w:eastAsia="Calibri" w:hAnsi="Calibri" w:cs="Calibri"/>
      <w:i/>
      <w:iCs/>
      <w:kern w:val="3"/>
      <w:sz w:val="24"/>
      <w:szCs w:val="22"/>
    </w:rPr>
  </w:style>
  <w:style w:type="character" w:styleId="HTML4">
    <w:name w:val="HTML Cite"/>
    <w:rPr>
      <w:i/>
      <w:iCs/>
    </w:rPr>
  </w:style>
  <w:style w:type="character" w:styleId="HTML5">
    <w:name w:val="HTML Code"/>
    <w:rPr>
      <w:rFonts w:ascii="Courier New" w:eastAsia="Courier New" w:hAnsi="Courier New" w:cs="Courier New"/>
      <w:sz w:val="20"/>
      <w:szCs w:val="20"/>
    </w:rPr>
  </w:style>
  <w:style w:type="character" w:styleId="HTML6">
    <w:name w:val="HTML Definition"/>
    <w:rPr>
      <w:i/>
      <w:iCs/>
    </w:rPr>
  </w:style>
  <w:style w:type="character" w:styleId="HTML7">
    <w:name w:val="HTML Keyboard"/>
    <w:rPr>
      <w:rFonts w:ascii="Courier New" w:eastAsia="Courier New" w:hAnsi="Courier New" w:cs="Courier New"/>
      <w:sz w:val="20"/>
      <w:szCs w:val="20"/>
    </w:rPr>
  </w:style>
  <w:style w:type="character" w:styleId="HTML8">
    <w:name w:val="HTML Sample"/>
    <w:rPr>
      <w:rFonts w:ascii="Courier New" w:eastAsia="Courier New" w:hAnsi="Courier New" w:cs="Courier New"/>
    </w:rPr>
  </w:style>
  <w:style w:type="character" w:styleId="HTML9">
    <w:name w:val="HTML Typewriter"/>
    <w:rPr>
      <w:rFonts w:ascii="Courier New" w:eastAsia="Courier New" w:hAnsi="Courier New" w:cs="Courier New"/>
      <w:sz w:val="20"/>
      <w:szCs w:val="20"/>
    </w:rPr>
  </w:style>
  <w:style w:type="character" w:styleId="HTMLa">
    <w:name w:val="HTML Variable"/>
    <w:rPr>
      <w:i/>
      <w:iCs/>
    </w:rPr>
  </w:style>
  <w:style w:type="character" w:customStyle="1" w:styleId="VisitedInternetLink">
    <w:name w:val="Visited Internet Link"/>
    <w:rPr>
      <w:color w:val="800080"/>
      <w:u w:val="single"/>
    </w:rPr>
  </w:style>
  <w:style w:type="character" w:customStyle="1" w:styleId="afffffff9">
    <w:name w:val="日期 字元"/>
    <w:basedOn w:val="a1"/>
    <w:rPr>
      <w:rFonts w:ascii="Calibri" w:eastAsia="Calibri" w:hAnsi="Calibri" w:cs="Calibri"/>
      <w:kern w:val="3"/>
      <w:sz w:val="24"/>
      <w:szCs w:val="22"/>
    </w:rPr>
  </w:style>
  <w:style w:type="character" w:customStyle="1" w:styleId="3b">
    <w:name w:val="本文 3 字元"/>
    <w:basedOn w:val="a1"/>
    <w:rPr>
      <w:rFonts w:ascii="Calibri" w:eastAsia="Calibri" w:hAnsi="Calibri" w:cs="Calibri"/>
      <w:kern w:val="3"/>
      <w:sz w:val="16"/>
      <w:szCs w:val="16"/>
    </w:rPr>
  </w:style>
  <w:style w:type="character" w:customStyle="1" w:styleId="afffffffa">
    <w:name w:val="本文第一層縮排 字元"/>
    <w:basedOn w:val="affffff7"/>
    <w:rPr>
      <w:rFonts w:ascii="Calibri" w:eastAsia="標楷體" w:hAnsi="Calibri" w:cs="Calibri"/>
      <w:kern w:val="3"/>
      <w:sz w:val="24"/>
      <w:szCs w:val="22"/>
    </w:rPr>
  </w:style>
  <w:style w:type="character" w:customStyle="1" w:styleId="1ff9">
    <w:name w:val="本文 字元1"/>
    <w:rPr>
      <w:rFonts w:ascii="Times New Roman" w:eastAsia="標楷體" w:hAnsi="Times New Roman" w:cs="Times New Roman"/>
      <w:sz w:val="32"/>
      <w:szCs w:val="20"/>
    </w:rPr>
  </w:style>
  <w:style w:type="character" w:styleId="afffffffb">
    <w:name w:val="line number"/>
    <w:basedOn w:val="a1"/>
  </w:style>
  <w:style w:type="character" w:customStyle="1" w:styleId="afffffffc">
    <w:name w:val="訊息欄位名稱 字元"/>
    <w:basedOn w:val="a1"/>
    <w:rPr>
      <w:rFonts w:ascii="Arial" w:eastAsia="Arial" w:hAnsi="Arial" w:cs="Arial"/>
      <w:kern w:val="3"/>
      <w:sz w:val="24"/>
      <w:szCs w:val="24"/>
      <w:shd w:val="clear" w:color="auto" w:fill="CCCCCC"/>
    </w:rPr>
  </w:style>
  <w:style w:type="character" w:customStyle="1" w:styleId="afffffffd">
    <w:name w:val="註釋標題 字元"/>
    <w:basedOn w:val="a1"/>
    <w:rPr>
      <w:rFonts w:ascii="Calibri" w:eastAsia="Calibri" w:hAnsi="Calibri" w:cs="Calibri"/>
      <w:kern w:val="3"/>
      <w:sz w:val="24"/>
      <w:szCs w:val="22"/>
    </w:rPr>
  </w:style>
  <w:style w:type="character" w:customStyle="1" w:styleId="afffffffe">
    <w:name w:val="電子郵件簽名 字元"/>
    <w:basedOn w:val="a1"/>
    <w:rPr>
      <w:rFonts w:ascii="Calibri" w:eastAsia="Calibri" w:hAnsi="Calibri" w:cs="Calibri"/>
      <w:kern w:val="3"/>
      <w:sz w:val="24"/>
      <w:szCs w:val="22"/>
    </w:rPr>
  </w:style>
  <w:style w:type="character" w:customStyle="1" w:styleId="affffffff">
    <w:name w:val="簽名 字元"/>
    <w:basedOn w:val="a1"/>
    <w:rPr>
      <w:rFonts w:ascii="Calibri" w:eastAsia="Calibri" w:hAnsi="Calibri" w:cs="Calibri"/>
      <w:kern w:val="3"/>
      <w:sz w:val="24"/>
      <w:szCs w:val="22"/>
    </w:rPr>
  </w:style>
  <w:style w:type="character" w:customStyle="1" w:styleId="affffffff0">
    <w:name w:val="字元 字元 字元 字元 字元 字元 字元 字元 字元 字元 字元"/>
    <w:rPr>
      <w:rFonts w:ascii="Tahoma" w:eastAsia="新細明體" w:hAnsi="Tahoma" w:cs="Tahoma"/>
      <w:lang w:val="en-US" w:eastAsia="en-US" w:bidi="ar-SA"/>
    </w:rPr>
  </w:style>
  <w:style w:type="character" w:customStyle="1" w:styleId="style81">
    <w:name w:val="style81"/>
    <w:rPr>
      <w:color w:val="000000"/>
    </w:rPr>
  </w:style>
  <w:style w:type="character" w:customStyle="1" w:styleId="2f4">
    <w:name w:val="(2) 字元"/>
    <w:rPr>
      <w:rFonts w:eastAsia="標楷體"/>
      <w:spacing w:val="-2"/>
      <w:sz w:val="28"/>
      <w:szCs w:val="28"/>
    </w:rPr>
  </w:style>
  <w:style w:type="character" w:customStyle="1" w:styleId="affffffff1">
    <w:name w:val="(二) 字元"/>
    <w:rPr>
      <w:rFonts w:eastAsia="標楷體"/>
      <w:b/>
      <w:spacing w:val="-2"/>
      <w:kern w:val="3"/>
      <w:sz w:val="28"/>
      <w:szCs w:val="28"/>
    </w:rPr>
  </w:style>
  <w:style w:type="character" w:customStyle="1" w:styleId="002-11">
    <w:name w:val="002-(1) 字元"/>
    <w:rPr>
      <w:rFonts w:ascii="標楷體" w:eastAsia="標楷體" w:hAnsi="標楷體" w:cs="標楷體"/>
      <w:color w:val="000000"/>
      <w:kern w:val="3"/>
      <w:sz w:val="24"/>
      <w:szCs w:val="28"/>
    </w:rPr>
  </w:style>
  <w:style w:type="character" w:customStyle="1" w:styleId="a03">
    <w:name w:val="a0內 字元"/>
    <w:rPr>
      <w:rFonts w:ascii="標楷體" w:eastAsia="標楷體" w:hAnsi="標楷體" w:cs="標楷體"/>
      <w:color w:val="0000FF"/>
      <w:kern w:val="3"/>
      <w:sz w:val="32"/>
      <w:szCs w:val="32"/>
    </w:rPr>
  </w:style>
  <w:style w:type="character" w:customStyle="1" w:styleId="affffffff2">
    <w:name w:val="施政報告(一)標題 字元"/>
    <w:rPr>
      <w:rFonts w:ascii="標楷體" w:eastAsia="標楷體" w:hAnsi="標楷體" w:cs="標楷體"/>
      <w:kern w:val="3"/>
      <w:sz w:val="28"/>
      <w:szCs w:val="28"/>
    </w:rPr>
  </w:style>
  <w:style w:type="character" w:customStyle="1" w:styleId="affffffff3">
    <w:name w:val="施政報告(一)內文 字元"/>
    <w:rPr>
      <w:rFonts w:ascii="標楷體" w:eastAsia="標楷體" w:hAnsi="標楷體" w:cs="標楷體"/>
      <w:kern w:val="3"/>
      <w:sz w:val="28"/>
      <w:szCs w:val="28"/>
    </w:rPr>
  </w:style>
  <w:style w:type="character" w:customStyle="1" w:styleId="1ffa">
    <w:name w:val="施政報告1標題 字元"/>
    <w:rPr>
      <w:rFonts w:ascii="標楷體" w:eastAsia="標楷體" w:hAnsi="標楷體" w:cs="標楷體"/>
      <w:kern w:val="3"/>
      <w:sz w:val="28"/>
      <w:szCs w:val="28"/>
    </w:rPr>
  </w:style>
  <w:style w:type="character" w:customStyle="1" w:styleId="1ffb">
    <w:name w:val="施政報告(1)標題 字元"/>
    <w:rPr>
      <w:rFonts w:ascii="標楷體" w:eastAsia="標楷體" w:hAnsi="標楷體" w:cs="標楷體"/>
      <w:kern w:val="3"/>
      <w:sz w:val="28"/>
      <w:szCs w:val="28"/>
    </w:rPr>
  </w:style>
  <w:style w:type="character" w:customStyle="1" w:styleId="WW-">
    <w:name w:val="WW-預設段落字型"/>
  </w:style>
  <w:style w:type="character" w:customStyle="1" w:styleId="affffffff4">
    <w:name w:val="說明(一) 字元 字元"/>
    <w:rPr>
      <w:rFonts w:ascii="標楷體" w:eastAsia="標楷體" w:hAnsi="標楷體" w:cs="標楷體"/>
      <w:kern w:val="3"/>
      <w:sz w:val="32"/>
      <w:szCs w:val="32"/>
    </w:rPr>
  </w:style>
  <w:style w:type="character" w:customStyle="1" w:styleId="fc1afb446a-d5d9-4015-a968-53794ad9ab9c-1">
    <w:name w:val="fc1afb446a-d5d9-4015-a968-53794ad9ab9c-1"/>
  </w:style>
  <w:style w:type="character" w:customStyle="1" w:styleId="WW-1">
    <w:name w:val="WW-預設段落字型1"/>
  </w:style>
  <w:style w:type="character" w:customStyle="1" w:styleId="gray12h251">
    <w:name w:val="gray12_h251"/>
    <w:rPr>
      <w:rFonts w:cs="Times New Roman"/>
      <w:color w:val="737373"/>
      <w:sz w:val="14"/>
      <w:szCs w:val="14"/>
      <w:u w:val="none"/>
    </w:rPr>
  </w:style>
  <w:style w:type="character" w:customStyle="1" w:styleId="1ffc">
    <w:name w:val="@1 字元"/>
    <w:rPr>
      <w:rFonts w:ascii="標楷體" w:eastAsia="標楷體" w:hAnsi="標楷體" w:cs="Cordia New"/>
      <w:b/>
      <w:kern w:val="3"/>
      <w:sz w:val="96"/>
      <w:szCs w:val="96"/>
    </w:rPr>
  </w:style>
  <w:style w:type="character" w:customStyle="1" w:styleId="3c">
    <w:name w:val="@3 字元"/>
    <w:rPr>
      <w:rFonts w:ascii="新細明體" w:eastAsia="新細明體" w:hAnsi="新細明體" w:cs="?????(P)"/>
      <w:b/>
      <w:bCs/>
      <w:kern w:val="3"/>
      <w:sz w:val="40"/>
      <w:szCs w:val="40"/>
    </w:rPr>
  </w:style>
  <w:style w:type="character" w:customStyle="1" w:styleId="47">
    <w:name w:val="@4 字元"/>
    <w:rPr>
      <w:rFonts w:ascii="標楷體" w:eastAsia="標楷體" w:hAnsi="標楷體" w:cs="Cordia New"/>
      <w:bCs/>
      <w:kern w:val="3"/>
      <w:sz w:val="28"/>
      <w:szCs w:val="28"/>
    </w:rPr>
  </w:style>
  <w:style w:type="character" w:customStyle="1" w:styleId="56">
    <w:name w:val="@5 字元"/>
    <w:rPr>
      <w:rFonts w:ascii="標楷體" w:eastAsia="標楷體" w:hAnsi="標楷體" w:cs="Cordia New"/>
      <w:bCs/>
      <w:kern w:val="3"/>
      <w:sz w:val="28"/>
      <w:szCs w:val="28"/>
    </w:rPr>
  </w:style>
  <w:style w:type="character" w:customStyle="1" w:styleId="02">
    <w:name w:val="@0 字元"/>
    <w:rPr>
      <w:rFonts w:ascii="標楷體" w:eastAsia="標楷體" w:hAnsi="標楷體" w:cs="Cordia New"/>
      <w:kern w:val="3"/>
      <w:sz w:val="28"/>
      <w:szCs w:val="28"/>
    </w:rPr>
  </w:style>
  <w:style w:type="character" w:customStyle="1" w:styleId="62">
    <w:name w:val="@6 字元"/>
    <w:rPr>
      <w:rFonts w:ascii="標楷體" w:eastAsia="標楷體" w:hAnsi="標楷體" w:cs="Cordia New"/>
      <w:kern w:val="3"/>
      <w:sz w:val="28"/>
      <w:szCs w:val="28"/>
    </w:rPr>
  </w:style>
  <w:style w:type="character" w:customStyle="1" w:styleId="affffffff5">
    <w:name w:val="@註 字元"/>
    <w:rPr>
      <w:rFonts w:ascii="新細明體" w:eastAsia="新細明體" w:hAnsi="新細明體" w:cs="Cordia New"/>
      <w:kern w:val="3"/>
      <w:sz w:val="24"/>
      <w:szCs w:val="24"/>
    </w:rPr>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標楷體" w:eastAsia="標楷體" w:hAnsi="標楷體" w:cs="Times New Roman"/>
      <w:bCs/>
      <w:szCs w:val="28"/>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ascii="Times New Roman" w:eastAsia="Times New Roman" w:hAnsi="Times New Roman" w:cs="Times New Roman"/>
      <w:bCs/>
      <w:szCs w:val="28"/>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cs="標楷體"/>
    </w:rPr>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rPr>
      <w:rFonts w:ascii="Times New Roman" w:eastAsia="Times New Roman" w:hAnsi="Times New Roman" w:cs="Times New Roman"/>
      <w:bCs/>
      <w:szCs w:val="28"/>
    </w:rPr>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rPr>
      <w:color w:val="auto"/>
    </w:rPr>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Times New Roman" w:eastAsia="Times New Roman" w:hAnsi="Times New Roman" w:cs="Times New Roman"/>
      <w:sz w:val="28"/>
      <w:szCs w:val="28"/>
    </w:rPr>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rPr>
      <w:rFonts w:ascii="標楷體" w:eastAsia="標楷體" w:hAnsi="標楷體" w:cs="Times New Roman"/>
      <w:color w:val="000000"/>
      <w:szCs w:val="28"/>
    </w:rPr>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rFonts w:ascii="Times New Roman" w:eastAsia="Times New Roman" w:hAnsi="Times New Roman" w:cs="Times New Roman"/>
      <w:bCs/>
      <w:szCs w:val="28"/>
    </w:rPr>
  </w:style>
  <w:style w:type="character" w:customStyle="1" w:styleId="WW8Num27z1">
    <w:name w:val="WW8Num27z1"/>
    <w:rPr>
      <w:rFonts w:cs="標楷體"/>
    </w:rPr>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rPr>
      <w:rFonts w:ascii="Times New Roman" w:eastAsia="Times New Roman" w:hAnsi="Times New Roman" w:cs="Times New Roman"/>
      <w:bCs/>
      <w:szCs w:val="28"/>
    </w:rPr>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rPr>
      <w:rFonts w:ascii="標楷體" w:eastAsia="標楷體" w:hAnsi="標楷體" w:cs="Times New Roman"/>
      <w:szCs w:val="28"/>
    </w:rPr>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rPr>
      <w:rFonts w:ascii="標楷體" w:eastAsia="標楷體" w:hAnsi="標楷體" w:cs="標楷體"/>
      <w:color w:val="auto"/>
    </w:rPr>
  </w:style>
  <w:style w:type="character" w:customStyle="1" w:styleId="WW8Num35z1">
    <w:name w:val="WW8Num35z1"/>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NumberingSymbols">
    <w:name w:val="Numbering Symbols"/>
  </w:style>
  <w:style w:type="character" w:customStyle="1" w:styleId="ListLabel2">
    <w:name w:val="ListLabel 2"/>
    <w:rPr>
      <w:color w:val="auto"/>
    </w:rPr>
  </w:style>
  <w:style w:type="character" w:customStyle="1" w:styleId="ListLabel3">
    <w:name w:val="ListLabel 3"/>
    <w:rPr>
      <w:rFonts w:cs="Times New Roman"/>
      <w:b w:val="0"/>
      <w:bCs w:val="0"/>
      <w:i w:val="0"/>
      <w:iCs w:val="0"/>
      <w:caps w:val="0"/>
      <w:smallCaps w:val="0"/>
      <w:strike w:val="0"/>
      <w:dstrike w:val="0"/>
      <w:vanish w:val="0"/>
      <w:color w:val="000000"/>
      <w:spacing w:val="0"/>
      <w:position w:val="0"/>
      <w:u w:val="none"/>
      <w:vertAlign w:val="baseline"/>
      <w:em w:val="none"/>
    </w:rPr>
  </w:style>
  <w:style w:type="character" w:customStyle="1" w:styleId="ListLabel4">
    <w:name w:val="ListLabel 4"/>
    <w:rPr>
      <w:rFonts w:cs="Times New Roman"/>
      <w:b w:val="0"/>
      <w:bCs w:val="0"/>
      <w:i w:val="0"/>
      <w:iCs w:val="0"/>
      <w:caps w:val="0"/>
      <w:smallCaps w:val="0"/>
      <w:strike w:val="0"/>
      <w:dstrike w:val="0"/>
      <w:vanish w:val="0"/>
      <w:color w:val="auto"/>
      <w:spacing w:val="0"/>
      <w:position w:val="0"/>
      <w:u w:val="none"/>
      <w:vertAlign w:val="baseline"/>
      <w:em w:val="none"/>
    </w:rPr>
  </w:style>
  <w:style w:type="character" w:customStyle="1" w:styleId="ListLabel5">
    <w:name w:val="ListLabel 5"/>
    <w:rPr>
      <w:rFonts w:cs="Times New Roman"/>
      <w:b w:val="0"/>
      <w:bCs w:val="0"/>
      <w:i w:val="0"/>
      <w:iCs w:val="0"/>
      <w:caps w:val="0"/>
      <w:smallCaps w:val="0"/>
      <w:strike w:val="0"/>
      <w:dstrike w:val="0"/>
      <w:vanish w:val="0"/>
      <w:color w:val="000000"/>
      <w:spacing w:val="0"/>
      <w:position w:val="0"/>
      <w:u w:val="none"/>
      <w:vertAlign w:val="baseline"/>
      <w:em w:val="none"/>
    </w:rPr>
  </w:style>
  <w:style w:type="character" w:customStyle="1" w:styleId="ListLabel6">
    <w:name w:val="ListLabel 6"/>
    <w:rPr>
      <w:rFonts w:ascii="標楷體" w:eastAsia="標楷體" w:hAnsi="標楷體" w:cs="標楷體"/>
      <w:spacing w:val="-2"/>
    </w:rPr>
  </w:style>
  <w:style w:type="character" w:customStyle="1" w:styleId="ListLabel7">
    <w:name w:val="ListLabel 7"/>
    <w:rPr>
      <w:rFonts w:ascii="標楷體" w:eastAsia="標楷體" w:hAnsi="標楷體" w:cs="Times New Roman"/>
      <w:bCs/>
      <w:color w:val="000000"/>
      <w:szCs w:val="28"/>
    </w:rPr>
  </w:style>
  <w:style w:type="character" w:customStyle="1" w:styleId="ListLabel8">
    <w:name w:val="ListLabel 8"/>
    <w:rPr>
      <w:rFonts w:ascii="標楷體" w:eastAsia="標楷體" w:hAnsi="標楷體" w:cs="Times New Roman"/>
      <w:color w:val="000000"/>
      <w:szCs w:val="28"/>
    </w:rPr>
  </w:style>
  <w:style w:type="character" w:customStyle="1" w:styleId="ListLabel9">
    <w:name w:val="ListLabel 9"/>
    <w:rPr>
      <w:rFonts w:ascii="Times New Roman" w:eastAsia="Times New Roman" w:hAnsi="Times New Roman" w:cs="Times New Roman"/>
      <w:bCs/>
      <w:color w:val="000000"/>
      <w:szCs w:val="28"/>
    </w:rPr>
  </w:style>
  <w:style w:type="character" w:customStyle="1" w:styleId="ListLabel10">
    <w:name w:val="ListLabel 10"/>
    <w:rPr>
      <w:color w:val="000000"/>
    </w:rPr>
  </w:style>
  <w:style w:type="character" w:customStyle="1" w:styleId="ListLabel11">
    <w:name w:val="ListLabel 11"/>
    <w:rPr>
      <w:rFonts w:ascii="標楷體" w:eastAsia="標楷體" w:hAnsi="標楷體" w:cs="Times New Roman"/>
      <w:color w:val="000000"/>
      <w:szCs w:val="28"/>
    </w:rPr>
  </w:style>
  <w:style w:type="character" w:customStyle="1" w:styleId="ListLabel12">
    <w:name w:val="ListLabel 12"/>
    <w:rPr>
      <w:rFonts w:ascii="Times New Roman" w:eastAsia="Times New Roman" w:hAnsi="Times New Roman" w:cs="Times New Roman"/>
      <w:bCs/>
      <w:color w:val="000000"/>
      <w:szCs w:val="28"/>
    </w:rPr>
  </w:style>
  <w:style w:type="character" w:customStyle="1" w:styleId="ListLabel13">
    <w:name w:val="ListLabel 13"/>
    <w:rPr>
      <w:color w:val="auto"/>
    </w:rPr>
  </w:style>
  <w:style w:type="character" w:customStyle="1" w:styleId="ListLabel14">
    <w:name w:val="ListLabel 14"/>
    <w:rPr>
      <w:rFonts w:ascii="標楷體" w:eastAsia="標楷體" w:hAnsi="標楷體" w:cs="Times New Roman"/>
      <w:color w:val="000000"/>
      <w:szCs w:val="28"/>
    </w:rPr>
  </w:style>
  <w:style w:type="character" w:customStyle="1" w:styleId="ListLabel15">
    <w:name w:val="ListLabel 15"/>
    <w:rPr>
      <w:rFonts w:ascii="Times New Roman" w:eastAsia="Times New Roman" w:hAnsi="Times New Roman" w:cs="Times New Roman"/>
      <w:bCs/>
      <w:szCs w:val="28"/>
    </w:rPr>
  </w:style>
  <w:style w:type="character" w:customStyle="1" w:styleId="ListLabel16">
    <w:name w:val="ListLabel 16"/>
    <w:rPr>
      <w:rFonts w:ascii="Times New Roman" w:eastAsia="Times New Roman" w:hAnsi="Times New Roman" w:cs="Times New Roman"/>
    </w:rPr>
  </w:style>
  <w:style w:type="character" w:customStyle="1" w:styleId="ListLabel17">
    <w:name w:val="ListLabel 17"/>
    <w:rPr>
      <w:b w:val="0"/>
      <w:bCs w:val="0"/>
    </w:rPr>
  </w:style>
  <w:style w:type="character" w:customStyle="1" w:styleId="ListLabel18">
    <w:name w:val="ListLabel 18"/>
    <w:rPr>
      <w:rFonts w:ascii="Times New Roman" w:eastAsia="Times New Roman" w:hAnsi="Times New Roman" w:cs="Times New Roman"/>
      <w:bCs/>
      <w:szCs w:val="28"/>
    </w:rPr>
  </w:style>
  <w:style w:type="character" w:customStyle="1" w:styleId="ListLabel19">
    <w:name w:val="ListLabel 19"/>
    <w:rPr>
      <w:b w:val="0"/>
      <w:sz w:val="28"/>
    </w:rPr>
  </w:style>
  <w:style w:type="character" w:customStyle="1" w:styleId="ListLabel20">
    <w:name w:val="ListLabel 20"/>
    <w:rPr>
      <w:rFonts w:ascii="標楷體" w:eastAsia="標楷體" w:hAnsi="標楷體" w:cs="Times New Roman"/>
      <w:bCs/>
      <w:color w:val="000000"/>
      <w:szCs w:val="28"/>
    </w:rPr>
  </w:style>
  <w:style w:type="character" w:customStyle="1" w:styleId="ListLabel21">
    <w:name w:val="ListLabel 21"/>
    <w:rPr>
      <w:rFonts w:ascii="標楷體" w:eastAsia="標楷體" w:hAnsi="標楷體" w:cs="Times New Roman"/>
      <w:color w:val="000000"/>
      <w:szCs w:val="28"/>
    </w:rPr>
  </w:style>
  <w:style w:type="character" w:customStyle="1" w:styleId="ListLabel22">
    <w:name w:val="ListLabel 22"/>
    <w:rPr>
      <w:rFonts w:ascii="標楷體" w:eastAsia="標楷體" w:hAnsi="標楷體" w:cs="Times New Roman"/>
      <w:bCs/>
      <w:color w:val="000000"/>
      <w:szCs w:val="28"/>
    </w:rPr>
  </w:style>
  <w:style w:type="character" w:customStyle="1" w:styleId="ListLabel23">
    <w:name w:val="ListLabel 23"/>
    <w:rPr>
      <w:rFonts w:ascii="標楷體" w:eastAsia="標楷體" w:hAnsi="標楷體" w:cs="Times New Roman"/>
      <w:color w:val="000000"/>
      <w:szCs w:val="28"/>
    </w:rPr>
  </w:style>
  <w:style w:type="character" w:customStyle="1" w:styleId="ListLabel24">
    <w:name w:val="ListLabel 24"/>
    <w:rPr>
      <w:rFonts w:ascii="Times New Roman" w:eastAsia="Times New Roman" w:hAnsi="Times New Roman" w:cs="Times New Roman"/>
    </w:rPr>
  </w:style>
  <w:style w:type="character" w:customStyle="1" w:styleId="ListLabel25">
    <w:name w:val="ListLabel 25"/>
    <w:rPr>
      <w:rFonts w:ascii="標楷體" w:eastAsia="標楷體" w:hAnsi="標楷體" w:cs="Times New Roman"/>
      <w:bCs/>
      <w:color w:val="000000"/>
      <w:szCs w:val="28"/>
    </w:rPr>
  </w:style>
  <w:style w:type="character" w:customStyle="1" w:styleId="ListLabel26">
    <w:name w:val="ListLabel 26"/>
    <w:rPr>
      <w:rFonts w:ascii="標楷體" w:eastAsia="標楷體" w:hAnsi="標楷體" w:cs="Times New Roman"/>
      <w:color w:val="000000"/>
      <w:szCs w:val="28"/>
    </w:rPr>
  </w:style>
  <w:style w:type="character" w:customStyle="1" w:styleId="ListLabel27">
    <w:name w:val="ListLabel 27"/>
    <w:rPr>
      <w:rFonts w:ascii="標楷體" w:eastAsia="標楷體" w:hAnsi="標楷體" w:cs="Times New Roman"/>
      <w:bCs/>
      <w:color w:val="000000"/>
      <w:szCs w:val="28"/>
    </w:rPr>
  </w:style>
  <w:style w:type="character" w:customStyle="1" w:styleId="ListLabel28">
    <w:name w:val="ListLabel 28"/>
    <w:rPr>
      <w:b/>
    </w:rPr>
  </w:style>
  <w:style w:type="numbering" w:customStyle="1" w:styleId="10">
    <w:name w:val="無清單1"/>
    <w:basedOn w:val="a3"/>
    <w:pPr>
      <w:numPr>
        <w:numId w:val="1"/>
      </w:numPr>
    </w:pPr>
  </w:style>
  <w:style w:type="numbering" w:customStyle="1" w:styleId="1111111">
    <w:name w:val="1 / 1.1 / 1.1.11"/>
    <w:basedOn w:val="a3"/>
    <w:pPr>
      <w:numPr>
        <w:numId w:val="2"/>
      </w:numPr>
    </w:pPr>
  </w:style>
  <w:style w:type="numbering" w:customStyle="1" w:styleId="1ai1">
    <w:name w:val="1 / a / i1"/>
    <w:basedOn w:val="a3"/>
    <w:pPr>
      <w:numPr>
        <w:numId w:val="3"/>
      </w:numPr>
    </w:pPr>
  </w:style>
  <w:style w:type="numbering" w:customStyle="1" w:styleId="1">
    <w:name w:val="文章 / 章節1"/>
    <w:basedOn w:val="a3"/>
    <w:pPr>
      <w:numPr>
        <w:numId w:val="4"/>
      </w:numPr>
    </w:pPr>
  </w:style>
  <w:style w:type="numbering" w:customStyle="1" w:styleId="WWNum12">
    <w:name w:val="WWNum12"/>
    <w:basedOn w:val="a3"/>
    <w:pPr>
      <w:numPr>
        <w:numId w:val="5"/>
      </w:numPr>
    </w:pPr>
  </w:style>
  <w:style w:type="numbering" w:customStyle="1" w:styleId="WWOutlineListStyle">
    <w:name w:val="WW_OutlineListStyle"/>
    <w:basedOn w:val="a3"/>
    <w:pPr>
      <w:numPr>
        <w:numId w:val="6"/>
      </w:numPr>
    </w:pPr>
  </w:style>
  <w:style w:type="numbering" w:customStyle="1" w:styleId="LFO5">
    <w:name w:val="LFO5"/>
    <w:basedOn w:val="a3"/>
    <w:pPr>
      <w:numPr>
        <w:numId w:val="7"/>
      </w:numPr>
    </w:pPr>
  </w:style>
  <w:style w:type="numbering" w:customStyle="1" w:styleId="WWNum1">
    <w:name w:val="WWNum1"/>
    <w:basedOn w:val="a3"/>
    <w:pPr>
      <w:numPr>
        <w:numId w:val="8"/>
      </w:numPr>
    </w:pPr>
  </w:style>
  <w:style w:type="numbering" w:customStyle="1" w:styleId="WWNum2">
    <w:name w:val="WWNum2"/>
    <w:basedOn w:val="a3"/>
    <w:pPr>
      <w:numPr>
        <w:numId w:val="9"/>
      </w:numPr>
    </w:pPr>
  </w:style>
  <w:style w:type="numbering" w:customStyle="1" w:styleId="WWNum3">
    <w:name w:val="WWNum3"/>
    <w:basedOn w:val="a3"/>
    <w:pPr>
      <w:numPr>
        <w:numId w:val="10"/>
      </w:numPr>
    </w:pPr>
  </w:style>
  <w:style w:type="numbering" w:customStyle="1" w:styleId="WWNum4">
    <w:name w:val="WWNum4"/>
    <w:basedOn w:val="a3"/>
    <w:pPr>
      <w:numPr>
        <w:numId w:val="11"/>
      </w:numPr>
    </w:pPr>
  </w:style>
  <w:style w:type="numbering" w:customStyle="1" w:styleId="WWNum5">
    <w:name w:val="WWNum5"/>
    <w:basedOn w:val="a3"/>
    <w:pPr>
      <w:numPr>
        <w:numId w:val="12"/>
      </w:numPr>
    </w:pPr>
  </w:style>
  <w:style w:type="numbering" w:customStyle="1" w:styleId="WWNum6">
    <w:name w:val="WWNum6"/>
    <w:basedOn w:val="a3"/>
    <w:pPr>
      <w:numPr>
        <w:numId w:val="13"/>
      </w:numPr>
    </w:pPr>
  </w:style>
  <w:style w:type="numbering" w:customStyle="1" w:styleId="WWNum7">
    <w:name w:val="WWNum7"/>
    <w:basedOn w:val="a3"/>
    <w:pPr>
      <w:numPr>
        <w:numId w:val="14"/>
      </w:numPr>
    </w:pPr>
  </w:style>
  <w:style w:type="numbering" w:customStyle="1" w:styleId="WWNum8">
    <w:name w:val="WWNum8"/>
    <w:basedOn w:val="a3"/>
    <w:pPr>
      <w:numPr>
        <w:numId w:val="15"/>
      </w:numPr>
    </w:pPr>
  </w:style>
  <w:style w:type="numbering" w:customStyle="1" w:styleId="WWNum9">
    <w:name w:val="WWNum9"/>
    <w:basedOn w:val="a3"/>
    <w:pPr>
      <w:numPr>
        <w:numId w:val="16"/>
      </w:numPr>
    </w:pPr>
  </w:style>
  <w:style w:type="numbering" w:customStyle="1" w:styleId="WWNum10">
    <w:name w:val="WWNum10"/>
    <w:basedOn w:val="a3"/>
    <w:pPr>
      <w:numPr>
        <w:numId w:val="17"/>
      </w:numPr>
    </w:pPr>
  </w:style>
  <w:style w:type="numbering" w:customStyle="1" w:styleId="WWNum11">
    <w:name w:val="WWNum11"/>
    <w:basedOn w:val="a3"/>
    <w:pPr>
      <w:numPr>
        <w:numId w:val="18"/>
      </w:numPr>
    </w:pPr>
  </w:style>
  <w:style w:type="numbering" w:customStyle="1" w:styleId="WWNum12a">
    <w:name w:val="WWNum12a"/>
    <w:basedOn w:val="a3"/>
    <w:pPr>
      <w:numPr>
        <w:numId w:val="19"/>
      </w:numPr>
    </w:pPr>
  </w:style>
  <w:style w:type="numbering" w:customStyle="1" w:styleId="WWNum13">
    <w:name w:val="WWNum13"/>
    <w:basedOn w:val="a3"/>
    <w:pPr>
      <w:numPr>
        <w:numId w:val="20"/>
      </w:numPr>
    </w:pPr>
  </w:style>
  <w:style w:type="numbering" w:customStyle="1" w:styleId="WWNum14">
    <w:name w:val="WWNum14"/>
    <w:basedOn w:val="a3"/>
    <w:pPr>
      <w:numPr>
        <w:numId w:val="21"/>
      </w:numPr>
    </w:pPr>
  </w:style>
  <w:style w:type="numbering" w:customStyle="1" w:styleId="WWNum15">
    <w:name w:val="WWNum15"/>
    <w:basedOn w:val="a3"/>
    <w:pPr>
      <w:numPr>
        <w:numId w:val="22"/>
      </w:numPr>
    </w:pPr>
  </w:style>
  <w:style w:type="numbering" w:customStyle="1" w:styleId="WWNum16">
    <w:name w:val="WWNum16"/>
    <w:basedOn w:val="a3"/>
    <w:pPr>
      <w:numPr>
        <w:numId w:val="23"/>
      </w:numPr>
    </w:pPr>
  </w:style>
  <w:style w:type="numbering" w:customStyle="1" w:styleId="WWNum17">
    <w:name w:val="WWNum17"/>
    <w:basedOn w:val="a3"/>
    <w:pPr>
      <w:numPr>
        <w:numId w:val="24"/>
      </w:numPr>
    </w:pPr>
  </w:style>
  <w:style w:type="numbering" w:customStyle="1" w:styleId="WWNum18">
    <w:name w:val="WWNum18"/>
    <w:basedOn w:val="a3"/>
    <w:pPr>
      <w:numPr>
        <w:numId w:val="25"/>
      </w:numPr>
    </w:pPr>
  </w:style>
  <w:style w:type="numbering" w:customStyle="1" w:styleId="WWNum19">
    <w:name w:val="WWNum19"/>
    <w:basedOn w:val="a3"/>
    <w:pPr>
      <w:numPr>
        <w:numId w:val="26"/>
      </w:numPr>
    </w:pPr>
  </w:style>
  <w:style w:type="numbering" w:customStyle="1" w:styleId="WWNum20">
    <w:name w:val="WWNum20"/>
    <w:basedOn w:val="a3"/>
    <w:pPr>
      <w:numPr>
        <w:numId w:val="27"/>
      </w:numPr>
    </w:pPr>
  </w:style>
  <w:style w:type="numbering" w:customStyle="1" w:styleId="WWNum21">
    <w:name w:val="WWNum21"/>
    <w:basedOn w:val="a3"/>
    <w:pPr>
      <w:numPr>
        <w:numId w:val="28"/>
      </w:numPr>
    </w:pPr>
  </w:style>
  <w:style w:type="numbering" w:customStyle="1" w:styleId="WWNum22">
    <w:name w:val="WWNum22"/>
    <w:basedOn w:val="a3"/>
    <w:pPr>
      <w:numPr>
        <w:numId w:val="29"/>
      </w:numPr>
    </w:pPr>
  </w:style>
  <w:style w:type="numbering" w:customStyle="1" w:styleId="WWNum23">
    <w:name w:val="WWNum23"/>
    <w:basedOn w:val="a3"/>
    <w:pPr>
      <w:numPr>
        <w:numId w:val="30"/>
      </w:numPr>
    </w:pPr>
  </w:style>
  <w:style w:type="numbering" w:customStyle="1" w:styleId="WWNum24">
    <w:name w:val="WWNum24"/>
    <w:basedOn w:val="a3"/>
    <w:pPr>
      <w:numPr>
        <w:numId w:val="31"/>
      </w:numPr>
    </w:pPr>
  </w:style>
  <w:style w:type="numbering" w:customStyle="1" w:styleId="WWNum25">
    <w:name w:val="WWNum25"/>
    <w:basedOn w:val="a3"/>
    <w:pPr>
      <w:numPr>
        <w:numId w:val="32"/>
      </w:numPr>
    </w:pPr>
  </w:style>
  <w:style w:type="numbering" w:customStyle="1" w:styleId="WWNum26">
    <w:name w:val="WWNum26"/>
    <w:basedOn w:val="a3"/>
    <w:pPr>
      <w:numPr>
        <w:numId w:val="33"/>
      </w:numPr>
    </w:pPr>
  </w:style>
  <w:style w:type="numbering" w:customStyle="1" w:styleId="WWNum27">
    <w:name w:val="WWNum27"/>
    <w:basedOn w:val="a3"/>
    <w:pPr>
      <w:numPr>
        <w:numId w:val="34"/>
      </w:numPr>
    </w:pPr>
  </w:style>
  <w:style w:type="numbering" w:customStyle="1" w:styleId="WWNum28">
    <w:name w:val="WWNum28"/>
    <w:basedOn w:val="a3"/>
    <w:pPr>
      <w:numPr>
        <w:numId w:val="35"/>
      </w:numPr>
    </w:pPr>
  </w:style>
  <w:style w:type="numbering" w:customStyle="1" w:styleId="WWNum29">
    <w:name w:val="WWNum29"/>
    <w:basedOn w:val="a3"/>
    <w:pPr>
      <w:numPr>
        <w:numId w:val="36"/>
      </w:numPr>
    </w:pPr>
  </w:style>
  <w:style w:type="numbering" w:customStyle="1" w:styleId="WWNum30">
    <w:name w:val="WWNum30"/>
    <w:basedOn w:val="a3"/>
    <w:pPr>
      <w:numPr>
        <w:numId w:val="37"/>
      </w:numPr>
    </w:pPr>
  </w:style>
  <w:style w:type="numbering" w:customStyle="1" w:styleId="WWNum31">
    <w:name w:val="WWNum31"/>
    <w:basedOn w:val="a3"/>
    <w:pPr>
      <w:numPr>
        <w:numId w:val="38"/>
      </w:numPr>
    </w:pPr>
  </w:style>
  <w:style w:type="numbering" w:customStyle="1" w:styleId="WWNum32">
    <w:name w:val="WWNum32"/>
    <w:basedOn w:val="a3"/>
    <w:pPr>
      <w:numPr>
        <w:numId w:val="39"/>
      </w:numPr>
    </w:pPr>
  </w:style>
  <w:style w:type="numbering" w:customStyle="1" w:styleId="WWNum33">
    <w:name w:val="WWNum33"/>
    <w:basedOn w:val="a3"/>
    <w:pPr>
      <w:numPr>
        <w:numId w:val="40"/>
      </w:numPr>
    </w:pPr>
  </w:style>
  <w:style w:type="numbering" w:customStyle="1" w:styleId="WWNum34">
    <w:name w:val="WWNum34"/>
    <w:basedOn w:val="a3"/>
    <w:pPr>
      <w:numPr>
        <w:numId w:val="41"/>
      </w:numPr>
    </w:pPr>
  </w:style>
  <w:style w:type="numbering" w:customStyle="1" w:styleId="WWNum35">
    <w:name w:val="WWNum35"/>
    <w:basedOn w:val="a3"/>
    <w:pPr>
      <w:numPr>
        <w:numId w:val="42"/>
      </w:numPr>
    </w:pPr>
  </w:style>
  <w:style w:type="numbering" w:customStyle="1" w:styleId="WWNum36">
    <w:name w:val="WWNum36"/>
    <w:basedOn w:val="a3"/>
    <w:pPr>
      <w:numPr>
        <w:numId w:val="43"/>
      </w:numPr>
    </w:pPr>
  </w:style>
  <w:style w:type="numbering" w:customStyle="1" w:styleId="WWNum37">
    <w:name w:val="WWNum37"/>
    <w:basedOn w:val="a3"/>
    <w:pPr>
      <w:numPr>
        <w:numId w:val="44"/>
      </w:numPr>
    </w:pPr>
  </w:style>
  <w:style w:type="numbering" w:customStyle="1" w:styleId="WWNum38">
    <w:name w:val="WWNum38"/>
    <w:basedOn w:val="a3"/>
    <w:pPr>
      <w:numPr>
        <w:numId w:val="45"/>
      </w:numPr>
    </w:pPr>
  </w:style>
  <w:style w:type="numbering" w:customStyle="1" w:styleId="WWNum39">
    <w:name w:val="WWNum39"/>
    <w:basedOn w:val="a3"/>
    <w:pPr>
      <w:numPr>
        <w:numId w:val="46"/>
      </w:numPr>
    </w:pPr>
  </w:style>
  <w:style w:type="numbering" w:customStyle="1" w:styleId="WWNum40">
    <w:name w:val="WWNum40"/>
    <w:basedOn w:val="a3"/>
    <w:pPr>
      <w:numPr>
        <w:numId w:val="47"/>
      </w:numPr>
    </w:pPr>
  </w:style>
  <w:style w:type="numbering" w:customStyle="1" w:styleId="WWNum41">
    <w:name w:val="WWNum41"/>
    <w:basedOn w:val="a3"/>
    <w:pPr>
      <w:numPr>
        <w:numId w:val="48"/>
      </w:numPr>
    </w:pPr>
  </w:style>
  <w:style w:type="numbering" w:customStyle="1" w:styleId="WWNum42">
    <w:name w:val="WWNum42"/>
    <w:basedOn w:val="a3"/>
    <w:pPr>
      <w:numPr>
        <w:numId w:val="49"/>
      </w:numPr>
    </w:pPr>
  </w:style>
  <w:style w:type="numbering" w:customStyle="1" w:styleId="WWNum43">
    <w:name w:val="WWNum43"/>
    <w:basedOn w:val="a3"/>
    <w:pPr>
      <w:numPr>
        <w:numId w:val="50"/>
      </w:numPr>
    </w:pPr>
  </w:style>
  <w:style w:type="numbering" w:customStyle="1" w:styleId="WWNum44">
    <w:name w:val="WWNum44"/>
    <w:basedOn w:val="a3"/>
    <w:pPr>
      <w:numPr>
        <w:numId w:val="51"/>
      </w:numPr>
    </w:pPr>
  </w:style>
  <w:style w:type="numbering" w:customStyle="1" w:styleId="WWNum45">
    <w:name w:val="WWNum45"/>
    <w:basedOn w:val="a3"/>
    <w:pPr>
      <w:numPr>
        <w:numId w:val="52"/>
      </w:numPr>
    </w:pPr>
  </w:style>
  <w:style w:type="numbering" w:customStyle="1" w:styleId="WWNum46">
    <w:name w:val="WWNum46"/>
    <w:basedOn w:val="a3"/>
    <w:pPr>
      <w:numPr>
        <w:numId w:val="53"/>
      </w:numPr>
    </w:pPr>
  </w:style>
  <w:style w:type="numbering" w:customStyle="1" w:styleId="WWNum47">
    <w:name w:val="WWNum47"/>
    <w:basedOn w:val="a3"/>
    <w:pPr>
      <w:numPr>
        <w:numId w:val="54"/>
      </w:numPr>
    </w:pPr>
  </w:style>
  <w:style w:type="numbering" w:customStyle="1" w:styleId="WWNum48">
    <w:name w:val="WWNum48"/>
    <w:basedOn w:val="a3"/>
    <w:pPr>
      <w:numPr>
        <w:numId w:val="55"/>
      </w:numPr>
    </w:pPr>
  </w:style>
  <w:style w:type="numbering" w:customStyle="1" w:styleId="WWNum49">
    <w:name w:val="WWNum49"/>
    <w:basedOn w:val="a3"/>
    <w:pPr>
      <w:numPr>
        <w:numId w:val="56"/>
      </w:numPr>
    </w:pPr>
  </w:style>
  <w:style w:type="numbering" w:customStyle="1" w:styleId="WWNum50">
    <w:name w:val="WWNum50"/>
    <w:basedOn w:val="a3"/>
    <w:pPr>
      <w:numPr>
        <w:numId w:val="57"/>
      </w:numPr>
    </w:pPr>
  </w:style>
  <w:style w:type="numbering" w:customStyle="1" w:styleId="WWNum51">
    <w:name w:val="WWNum51"/>
    <w:basedOn w:val="a3"/>
    <w:pPr>
      <w:numPr>
        <w:numId w:val="58"/>
      </w:numPr>
    </w:pPr>
  </w:style>
  <w:style w:type="numbering" w:customStyle="1" w:styleId="WWNum52">
    <w:name w:val="WWNum52"/>
    <w:basedOn w:val="a3"/>
    <w:pPr>
      <w:numPr>
        <w:numId w:val="59"/>
      </w:numPr>
    </w:pPr>
  </w:style>
  <w:style w:type="numbering" w:customStyle="1" w:styleId="WWNum53">
    <w:name w:val="WWNum53"/>
    <w:basedOn w:val="a3"/>
    <w:pPr>
      <w:numPr>
        <w:numId w:val="60"/>
      </w:numPr>
    </w:pPr>
  </w:style>
  <w:style w:type="numbering" w:customStyle="1" w:styleId="WWNum54">
    <w:name w:val="WWNum54"/>
    <w:basedOn w:val="a3"/>
    <w:pPr>
      <w:numPr>
        <w:numId w:val="61"/>
      </w:numPr>
    </w:pPr>
  </w:style>
  <w:style w:type="numbering" w:customStyle="1" w:styleId="WWNum55">
    <w:name w:val="WWNum55"/>
    <w:basedOn w:val="a3"/>
    <w:pPr>
      <w:numPr>
        <w:numId w:val="62"/>
      </w:numPr>
    </w:pPr>
  </w:style>
  <w:style w:type="numbering" w:customStyle="1" w:styleId="WWNum56">
    <w:name w:val="WWNum56"/>
    <w:basedOn w:val="a3"/>
    <w:pPr>
      <w:numPr>
        <w:numId w:val="63"/>
      </w:numPr>
    </w:pPr>
  </w:style>
  <w:style w:type="numbering" w:customStyle="1" w:styleId="WWNum57">
    <w:name w:val="WWNum57"/>
    <w:basedOn w:val="a3"/>
    <w:pPr>
      <w:numPr>
        <w:numId w:val="64"/>
      </w:numPr>
    </w:pPr>
  </w:style>
  <w:style w:type="numbering" w:customStyle="1" w:styleId="WWNum58">
    <w:name w:val="WWNum58"/>
    <w:basedOn w:val="a3"/>
    <w:pPr>
      <w:numPr>
        <w:numId w:val="65"/>
      </w:numPr>
    </w:pPr>
  </w:style>
  <w:style w:type="numbering" w:customStyle="1" w:styleId="WWNum59">
    <w:name w:val="WWNum59"/>
    <w:basedOn w:val="a3"/>
    <w:pPr>
      <w:numPr>
        <w:numId w:val="66"/>
      </w:numPr>
    </w:pPr>
  </w:style>
  <w:style w:type="numbering" w:customStyle="1" w:styleId="WWNum60">
    <w:name w:val="WWNum60"/>
    <w:basedOn w:val="a3"/>
    <w:pPr>
      <w:numPr>
        <w:numId w:val="67"/>
      </w:numPr>
    </w:pPr>
  </w:style>
  <w:style w:type="numbering" w:customStyle="1" w:styleId="WWNum61">
    <w:name w:val="WWNum61"/>
    <w:basedOn w:val="a3"/>
    <w:pPr>
      <w:numPr>
        <w:numId w:val="68"/>
      </w:numPr>
    </w:pPr>
  </w:style>
  <w:style w:type="numbering" w:customStyle="1" w:styleId="WWNum62">
    <w:name w:val="WWNum62"/>
    <w:basedOn w:val="a3"/>
    <w:pPr>
      <w:numPr>
        <w:numId w:val="6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23</Pages>
  <Words>3292</Words>
  <Characters>18766</Characters>
  <Application>Microsoft Office Word</Application>
  <DocSecurity>0</DocSecurity>
  <Lines>156</Lines>
  <Paragraphs>44</Paragraphs>
  <ScaleCrop>false</ScaleCrop>
  <Company/>
  <LinksUpToDate>false</LinksUpToDate>
  <CharactersWithSpaces>22014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壹、民  政</dc:title>
  <dc:creator>user</dc:creator>
  <cp:lastModifiedBy>User</cp:lastModifiedBy>
  <cp:revision>6</cp:revision>
  <cp:lastPrinted>2023-01-07T08:38:00Z</cp:lastPrinted>
  <dcterms:created xsi:type="dcterms:W3CDTF">2023-02-09T03:40:00Z</dcterms:created>
  <dcterms:modified xsi:type="dcterms:W3CDTF">2023-02-13T06:57:00Z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ies>
</file>