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43CF" w14:textId="7A5ECF31" w:rsidR="00403B13" w:rsidRPr="008E44B5" w:rsidRDefault="00C70E6B" w:rsidP="00BC30AB">
      <w:pPr>
        <w:pStyle w:val="affffffff6"/>
        <w:spacing w:before="0" w:afterLines="100" w:after="360" w:line="240" w:lineRule="auto"/>
        <w:jc w:val="center"/>
        <w:rPr>
          <w:rFonts w:ascii="標楷體" w:eastAsia="標楷體" w:hAnsi="標楷體"/>
          <w:color w:val="000000" w:themeColor="text1"/>
          <w:sz w:val="54"/>
          <w:szCs w:val="54"/>
        </w:rPr>
      </w:pPr>
      <w:r w:rsidRPr="008E44B5">
        <w:rPr>
          <w:rFonts w:ascii="標楷體" w:eastAsia="標楷體" w:hAnsi="標楷體"/>
          <w:color w:val="000000" w:themeColor="text1"/>
          <w:sz w:val="54"/>
          <w:szCs w:val="54"/>
        </w:rPr>
        <w:t>玖、工</w:t>
      </w:r>
      <w:r w:rsidR="00707580" w:rsidRPr="008E44B5">
        <w:rPr>
          <w:rFonts w:ascii="標楷體" w:eastAsia="標楷體" w:hAnsi="標楷體" w:hint="eastAsia"/>
          <w:color w:val="000000" w:themeColor="text1"/>
          <w:sz w:val="54"/>
          <w:szCs w:val="54"/>
        </w:rPr>
        <w:t xml:space="preserve">　</w:t>
      </w:r>
      <w:proofErr w:type="gramStart"/>
      <w:r w:rsidRPr="008E44B5">
        <w:rPr>
          <w:rFonts w:ascii="標楷體" w:eastAsia="標楷體" w:hAnsi="標楷體"/>
          <w:color w:val="000000" w:themeColor="text1"/>
          <w:sz w:val="54"/>
          <w:szCs w:val="54"/>
        </w:rPr>
        <w:t>務</w:t>
      </w:r>
      <w:proofErr w:type="gramEnd"/>
    </w:p>
    <w:p w14:paraId="4546519D" w14:textId="77777777" w:rsidR="00820065" w:rsidRPr="008E44B5" w:rsidRDefault="00366E2F"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t>一、</w:t>
      </w:r>
      <w:r w:rsidR="006F5335" w:rsidRPr="008E44B5">
        <w:rPr>
          <w:rFonts w:ascii="微軟正黑體" w:eastAsia="微軟正黑體" w:hAnsi="微軟正黑體" w:cs="?????(P)" w:hint="eastAsia"/>
          <w:b/>
          <w:bCs/>
          <w:color w:val="000000" w:themeColor="text1"/>
          <w:kern w:val="0"/>
          <w:sz w:val="30"/>
          <w:szCs w:val="30"/>
        </w:rPr>
        <w:t>建築管理</w:t>
      </w:r>
    </w:p>
    <w:p w14:paraId="35B5BFCA" w14:textId="77777777" w:rsidR="003E4AD3" w:rsidRPr="008E44B5"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（一）</w:t>
      </w:r>
      <w:r w:rsidR="003E4AD3" w:rsidRPr="008E44B5">
        <w:rPr>
          <w:rFonts w:ascii="標楷體" w:eastAsia="標楷體" w:hAnsi="標楷體" w:cs="Times New Roman" w:hint="eastAsia"/>
          <w:bCs/>
          <w:color w:val="000000" w:themeColor="text1"/>
          <w:kern w:val="0"/>
          <w:sz w:val="28"/>
          <w:szCs w:val="28"/>
        </w:rPr>
        <w:t>建築相關執照核發與施工管理</w:t>
      </w:r>
    </w:p>
    <w:p w14:paraId="188B745D"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1.111年</w:t>
      </w: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月至</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月共核發建造執照</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268</w:t>
      </w:r>
      <w:r w:rsidRPr="008E44B5">
        <w:rPr>
          <w:rFonts w:ascii="標楷體" w:eastAsia="標楷體" w:hAnsi="標楷體" w:cs="Times New Roman" w:hint="eastAsia"/>
          <w:bCs/>
          <w:color w:val="000000" w:themeColor="text1"/>
          <w:kern w:val="0"/>
          <w:sz w:val="28"/>
          <w:szCs w:val="28"/>
        </w:rPr>
        <w:t>件</w:t>
      </w:r>
      <w:r w:rsidRPr="008E44B5">
        <w:rPr>
          <w:rFonts w:ascii="標楷體" w:eastAsia="標楷體" w:hAnsi="標楷體" w:cs="Times New Roman"/>
          <w:bCs/>
          <w:color w:val="000000" w:themeColor="text1"/>
          <w:kern w:val="0"/>
          <w:sz w:val="28"/>
          <w:szCs w:val="28"/>
        </w:rPr>
        <w:t>13</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251</w:t>
      </w:r>
      <w:r w:rsidRPr="008E44B5">
        <w:rPr>
          <w:rFonts w:ascii="標楷體" w:eastAsia="標楷體" w:hAnsi="標楷體" w:cs="Times New Roman" w:hint="eastAsia"/>
          <w:bCs/>
          <w:color w:val="000000" w:themeColor="text1"/>
          <w:kern w:val="0"/>
          <w:sz w:val="28"/>
          <w:szCs w:val="28"/>
        </w:rPr>
        <w:t>戶、使用執照核發</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30</w:t>
      </w:r>
      <w:r w:rsidRPr="008E44B5">
        <w:rPr>
          <w:rFonts w:ascii="標楷體" w:eastAsia="標楷體" w:hAnsi="標楷體" w:cs="Times New Roman" w:hint="eastAsia"/>
          <w:bCs/>
          <w:color w:val="000000" w:themeColor="text1"/>
          <w:kern w:val="0"/>
          <w:sz w:val="28"/>
          <w:szCs w:val="28"/>
        </w:rPr>
        <w:t>5件8,5</w:t>
      </w:r>
      <w:r w:rsidRPr="008E44B5">
        <w:rPr>
          <w:rFonts w:ascii="標楷體" w:eastAsia="標楷體" w:hAnsi="標楷體" w:cs="Times New Roman"/>
          <w:bCs/>
          <w:color w:val="000000" w:themeColor="text1"/>
          <w:kern w:val="0"/>
          <w:sz w:val="28"/>
          <w:szCs w:val="28"/>
        </w:rPr>
        <w:t>51</w:t>
      </w:r>
      <w:r w:rsidRPr="008E44B5">
        <w:rPr>
          <w:rFonts w:ascii="標楷體" w:eastAsia="標楷體" w:hAnsi="標楷體" w:cs="Times New Roman" w:hint="eastAsia"/>
          <w:bCs/>
          <w:color w:val="000000" w:themeColor="text1"/>
          <w:kern w:val="0"/>
          <w:sz w:val="28"/>
          <w:szCs w:val="28"/>
        </w:rPr>
        <w:t>戶、</w:t>
      </w:r>
      <w:proofErr w:type="gramStart"/>
      <w:r w:rsidRPr="008E44B5">
        <w:rPr>
          <w:rFonts w:ascii="標楷體" w:eastAsia="標楷體" w:hAnsi="標楷體" w:cs="Times New Roman" w:hint="eastAsia"/>
          <w:bCs/>
          <w:color w:val="000000" w:themeColor="text1"/>
          <w:kern w:val="0"/>
          <w:sz w:val="28"/>
          <w:szCs w:val="28"/>
        </w:rPr>
        <w:t>畸</w:t>
      </w:r>
      <w:proofErr w:type="gramEnd"/>
      <w:r w:rsidRPr="008E44B5">
        <w:rPr>
          <w:rFonts w:ascii="標楷體" w:eastAsia="標楷體" w:hAnsi="標楷體" w:cs="Times New Roman" w:hint="eastAsia"/>
          <w:bCs/>
          <w:color w:val="000000" w:themeColor="text1"/>
          <w:kern w:val="0"/>
          <w:sz w:val="28"/>
          <w:szCs w:val="28"/>
        </w:rPr>
        <w:t>零地合併使用證明書</w:t>
      </w:r>
      <w:r w:rsidRPr="008E44B5">
        <w:rPr>
          <w:rFonts w:ascii="標楷體" w:eastAsia="標楷體" w:hAnsi="標楷體" w:cs="Times New Roman"/>
          <w:bCs/>
          <w:color w:val="000000" w:themeColor="text1"/>
          <w:kern w:val="0"/>
          <w:sz w:val="28"/>
          <w:szCs w:val="28"/>
        </w:rPr>
        <w:t>76</w:t>
      </w:r>
      <w:r w:rsidRPr="008E44B5">
        <w:rPr>
          <w:rFonts w:ascii="標楷體" w:eastAsia="標楷體" w:hAnsi="標楷體" w:cs="Times New Roman" w:hint="eastAsia"/>
          <w:bCs/>
          <w:color w:val="000000" w:themeColor="text1"/>
          <w:kern w:val="0"/>
          <w:sz w:val="28"/>
          <w:szCs w:val="28"/>
        </w:rPr>
        <w:t>件。</w:t>
      </w:r>
    </w:p>
    <w:p w14:paraId="38FBCE4E"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2.111年</w:t>
      </w: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月至</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月建築工地巡查</w:t>
      </w:r>
      <w:r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890</w:t>
      </w:r>
      <w:r w:rsidRPr="008E44B5">
        <w:rPr>
          <w:rFonts w:ascii="標楷體" w:eastAsia="標楷體" w:hAnsi="標楷體" w:cs="Times New Roman" w:hint="eastAsia"/>
          <w:bCs/>
          <w:color w:val="000000" w:themeColor="text1"/>
          <w:kern w:val="0"/>
          <w:sz w:val="28"/>
          <w:szCs w:val="28"/>
        </w:rPr>
        <w:t>件，建築工程施工計畫書諮詢</w:t>
      </w:r>
      <w:r w:rsidRPr="008E44B5">
        <w:rPr>
          <w:rFonts w:ascii="標楷體" w:eastAsia="標楷體" w:hAnsi="標楷體" w:cs="Times New Roman"/>
          <w:bCs/>
          <w:color w:val="000000" w:themeColor="text1"/>
          <w:kern w:val="0"/>
          <w:sz w:val="28"/>
          <w:szCs w:val="28"/>
        </w:rPr>
        <w:t>65</w:t>
      </w:r>
      <w:r w:rsidRPr="008E44B5">
        <w:rPr>
          <w:rFonts w:ascii="標楷體" w:eastAsia="標楷體" w:hAnsi="標楷體" w:cs="Times New Roman" w:hint="eastAsia"/>
          <w:bCs/>
          <w:color w:val="000000" w:themeColor="text1"/>
          <w:kern w:val="0"/>
          <w:sz w:val="28"/>
          <w:szCs w:val="28"/>
        </w:rPr>
        <w:t>件，受理施工中勘驗報備</w:t>
      </w:r>
      <w:r w:rsidRPr="008E44B5">
        <w:rPr>
          <w:rFonts w:ascii="標楷體" w:eastAsia="標楷體" w:hAnsi="標楷體" w:cs="Times New Roman"/>
          <w:bCs/>
          <w:color w:val="000000" w:themeColor="text1"/>
          <w:kern w:val="0"/>
          <w:sz w:val="28"/>
          <w:szCs w:val="28"/>
        </w:rPr>
        <w:t>11</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323</w:t>
      </w:r>
      <w:r w:rsidRPr="008E44B5">
        <w:rPr>
          <w:rFonts w:ascii="標楷體" w:eastAsia="標楷體" w:hAnsi="標楷體" w:cs="Times New Roman" w:hint="eastAsia"/>
          <w:bCs/>
          <w:color w:val="000000" w:themeColor="text1"/>
          <w:kern w:val="0"/>
          <w:sz w:val="28"/>
          <w:szCs w:val="28"/>
        </w:rPr>
        <w:t>件。</w:t>
      </w:r>
    </w:p>
    <w:p w14:paraId="2F265ADB" w14:textId="77777777" w:rsidR="003E4AD3" w:rsidRPr="008E44B5"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（二）</w:t>
      </w:r>
      <w:r w:rsidR="003E4AD3" w:rsidRPr="008E44B5">
        <w:rPr>
          <w:rFonts w:ascii="標楷體" w:eastAsia="標楷體" w:hAnsi="標楷體" w:cs="Times New Roman"/>
          <w:bCs/>
          <w:color w:val="000000" w:themeColor="text1"/>
          <w:kern w:val="0"/>
          <w:sz w:val="28"/>
          <w:szCs w:val="28"/>
        </w:rPr>
        <w:t>推動高雄</w:t>
      </w:r>
      <w:proofErr w:type="gramStart"/>
      <w:r w:rsidR="003E4AD3" w:rsidRPr="008E44B5">
        <w:rPr>
          <w:rFonts w:ascii="標楷體" w:eastAsia="標楷體" w:hAnsi="標楷體" w:cs="Times New Roman"/>
          <w:bCs/>
          <w:color w:val="000000" w:themeColor="text1"/>
          <w:kern w:val="0"/>
          <w:sz w:val="28"/>
          <w:szCs w:val="28"/>
        </w:rPr>
        <w:t>厝</w:t>
      </w:r>
      <w:proofErr w:type="gramEnd"/>
      <w:r w:rsidR="003E4AD3" w:rsidRPr="008E44B5">
        <w:rPr>
          <w:rFonts w:ascii="標楷體" w:eastAsia="標楷體" w:hAnsi="標楷體" w:cs="Times New Roman"/>
          <w:bCs/>
          <w:color w:val="000000" w:themeColor="text1"/>
          <w:kern w:val="0"/>
          <w:sz w:val="28"/>
          <w:szCs w:val="28"/>
        </w:rPr>
        <w:t>計畫</w:t>
      </w:r>
    </w:p>
    <w:p w14:paraId="6D785933"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1.舉辦高雄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綠建築大獎，以表揚優良高雄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綠建築設計作品，並喚起民眾關注生活環境品質的意識，1</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1年共計12件</w:t>
      </w:r>
      <w:r w:rsidRPr="008E44B5">
        <w:rPr>
          <w:rFonts w:ascii="標楷體" w:eastAsia="標楷體" w:hAnsi="標楷體" w:cs="Times New Roman"/>
          <w:bCs/>
          <w:color w:val="000000" w:themeColor="text1"/>
          <w:kern w:val="0"/>
          <w:sz w:val="28"/>
          <w:szCs w:val="28"/>
        </w:rPr>
        <w:t>作</w:t>
      </w:r>
      <w:r w:rsidRPr="008E44B5">
        <w:rPr>
          <w:rFonts w:ascii="標楷體" w:eastAsia="標楷體" w:hAnsi="標楷體" w:cs="Times New Roman" w:hint="eastAsia"/>
          <w:bCs/>
          <w:color w:val="000000" w:themeColor="text1"/>
          <w:kern w:val="0"/>
          <w:sz w:val="28"/>
          <w:szCs w:val="28"/>
        </w:rPr>
        <w:t>品優選</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3件</w:t>
      </w:r>
      <w:r w:rsidRPr="008E44B5">
        <w:rPr>
          <w:rFonts w:ascii="標楷體" w:eastAsia="標楷體" w:hAnsi="標楷體" w:cs="Times New Roman"/>
          <w:bCs/>
          <w:color w:val="000000" w:themeColor="text1"/>
          <w:kern w:val="0"/>
          <w:sz w:val="28"/>
          <w:szCs w:val="28"/>
        </w:rPr>
        <w:t>民</w:t>
      </w:r>
      <w:r w:rsidRPr="008E44B5">
        <w:rPr>
          <w:rFonts w:ascii="標楷體" w:eastAsia="標楷體" w:hAnsi="標楷體" w:cs="Times New Roman" w:hint="eastAsia"/>
          <w:bCs/>
          <w:color w:val="000000" w:themeColor="text1"/>
          <w:kern w:val="0"/>
          <w:sz w:val="28"/>
          <w:szCs w:val="28"/>
        </w:rPr>
        <w:t>眾票</w:t>
      </w:r>
      <w:r w:rsidRPr="008E44B5">
        <w:rPr>
          <w:rFonts w:ascii="標楷體" w:eastAsia="標楷體" w:hAnsi="標楷體" w:cs="Times New Roman"/>
          <w:bCs/>
          <w:color w:val="000000" w:themeColor="text1"/>
          <w:kern w:val="0"/>
          <w:sz w:val="28"/>
          <w:szCs w:val="28"/>
        </w:rPr>
        <w:t>選人氣</w:t>
      </w:r>
      <w:r w:rsidRPr="008E44B5">
        <w:rPr>
          <w:rFonts w:ascii="標楷體" w:eastAsia="標楷體" w:hAnsi="標楷體" w:cs="Times New Roman" w:hint="eastAsia"/>
          <w:bCs/>
          <w:color w:val="000000" w:themeColor="text1"/>
          <w:kern w:val="0"/>
          <w:sz w:val="28"/>
          <w:szCs w:val="28"/>
        </w:rPr>
        <w:t>獎。</w:t>
      </w:r>
    </w:p>
    <w:p w14:paraId="3D02EAF8"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高雄市高雄</w:t>
      </w:r>
      <w:proofErr w:type="gramStart"/>
      <w:r w:rsidRPr="008E44B5">
        <w:rPr>
          <w:rFonts w:ascii="標楷體" w:eastAsia="標楷體" w:hAnsi="標楷體" w:cs="Times New Roman"/>
          <w:bCs/>
          <w:color w:val="000000" w:themeColor="text1"/>
          <w:kern w:val="0"/>
          <w:sz w:val="28"/>
          <w:szCs w:val="28"/>
        </w:rPr>
        <w:t>厝</w:t>
      </w:r>
      <w:proofErr w:type="gramEnd"/>
      <w:r w:rsidRPr="008E44B5">
        <w:rPr>
          <w:rFonts w:ascii="標楷體" w:eastAsia="標楷體" w:hAnsi="標楷體" w:cs="Times New Roman"/>
          <w:bCs/>
          <w:color w:val="000000" w:themeColor="text1"/>
          <w:kern w:val="0"/>
          <w:sz w:val="28"/>
          <w:szCs w:val="28"/>
        </w:rPr>
        <w:t>設計及鼓勵回饋辦法</w:t>
      </w:r>
      <w:r w:rsidRPr="008E44B5">
        <w:rPr>
          <w:rFonts w:ascii="標楷體" w:eastAsia="標楷體" w:hAnsi="標楷體" w:cs="Times New Roman" w:hint="eastAsia"/>
          <w:bCs/>
          <w:color w:val="000000" w:themeColor="text1"/>
          <w:kern w:val="0"/>
          <w:sz w:val="28"/>
          <w:szCs w:val="28"/>
        </w:rPr>
        <w:t>自</w:t>
      </w:r>
      <w:r w:rsidRPr="008E44B5">
        <w:rPr>
          <w:rFonts w:ascii="標楷體" w:eastAsia="標楷體" w:hAnsi="標楷體" w:cs="Times New Roman"/>
          <w:bCs/>
          <w:color w:val="000000" w:themeColor="text1"/>
          <w:kern w:val="0"/>
          <w:sz w:val="28"/>
          <w:szCs w:val="28"/>
        </w:rPr>
        <w:t>103</w:t>
      </w:r>
      <w:r w:rsidRPr="008E44B5">
        <w:rPr>
          <w:rFonts w:ascii="標楷體" w:eastAsia="標楷體" w:hAnsi="標楷體" w:cs="Times New Roman" w:hint="eastAsia"/>
          <w:bCs/>
          <w:color w:val="000000" w:themeColor="text1"/>
          <w:kern w:val="0"/>
          <w:sz w:val="28"/>
          <w:szCs w:val="28"/>
        </w:rPr>
        <w:t>年</w:t>
      </w:r>
      <w:r w:rsidRPr="008E44B5">
        <w:rPr>
          <w:rFonts w:ascii="標楷體" w:eastAsia="標楷體" w:hAnsi="標楷體" w:cs="Times New Roman"/>
          <w:bCs/>
          <w:color w:val="000000" w:themeColor="text1"/>
          <w:kern w:val="0"/>
          <w:sz w:val="28"/>
          <w:szCs w:val="28"/>
        </w:rPr>
        <w:t>9</w:t>
      </w:r>
      <w:r w:rsidRPr="008E44B5">
        <w:rPr>
          <w:rFonts w:ascii="標楷體" w:eastAsia="標楷體" w:hAnsi="標楷體" w:cs="Times New Roman" w:hint="eastAsia"/>
          <w:bCs/>
          <w:color w:val="000000" w:themeColor="text1"/>
          <w:kern w:val="0"/>
          <w:sz w:val="28"/>
          <w:szCs w:val="28"/>
        </w:rPr>
        <w:t>月</w:t>
      </w: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日公布實施，截至111年</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月3</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日止，統計數量如下:</w:t>
      </w:r>
    </w:p>
    <w:p w14:paraId="33FD063C"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2"/>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bCs/>
          <w:color w:val="000000" w:themeColor="text1"/>
          <w:spacing w:val="-2"/>
          <w:kern w:val="0"/>
          <w:sz w:val="28"/>
          <w:szCs w:val="28"/>
        </w:rPr>
        <w:t>申請案量：</w:t>
      </w:r>
      <w:r w:rsidRPr="008E44B5">
        <w:rPr>
          <w:rFonts w:ascii="標楷體" w:eastAsia="標楷體" w:hAnsi="標楷體" w:cs="Times New Roman" w:hint="eastAsia"/>
          <w:bCs/>
          <w:color w:val="000000" w:themeColor="text1"/>
          <w:spacing w:val="-2"/>
          <w:kern w:val="0"/>
          <w:sz w:val="28"/>
          <w:szCs w:val="28"/>
        </w:rPr>
        <w:t>以高雄</w:t>
      </w:r>
      <w:proofErr w:type="gramStart"/>
      <w:r w:rsidRPr="008E44B5">
        <w:rPr>
          <w:rFonts w:ascii="標楷體" w:eastAsia="標楷體" w:hAnsi="標楷體" w:cs="Times New Roman" w:hint="eastAsia"/>
          <w:bCs/>
          <w:color w:val="000000" w:themeColor="text1"/>
          <w:spacing w:val="-2"/>
          <w:kern w:val="0"/>
          <w:sz w:val="28"/>
          <w:szCs w:val="28"/>
        </w:rPr>
        <w:t>厝</w:t>
      </w:r>
      <w:proofErr w:type="gramEnd"/>
      <w:r w:rsidRPr="008E44B5">
        <w:rPr>
          <w:rFonts w:ascii="標楷體" w:eastAsia="標楷體" w:hAnsi="標楷體" w:cs="Times New Roman" w:hint="eastAsia"/>
          <w:bCs/>
          <w:color w:val="000000" w:themeColor="text1"/>
          <w:spacing w:val="-2"/>
          <w:kern w:val="0"/>
          <w:sz w:val="28"/>
          <w:szCs w:val="28"/>
        </w:rPr>
        <w:t>設計並領得建造執照數量已達4</w:t>
      </w:r>
      <w:r w:rsidRPr="008E44B5">
        <w:rPr>
          <w:rFonts w:ascii="標楷體" w:eastAsia="標楷體" w:hAnsi="標楷體" w:cs="Times New Roman"/>
          <w:bCs/>
          <w:color w:val="000000" w:themeColor="text1"/>
          <w:spacing w:val="-2"/>
          <w:kern w:val="0"/>
          <w:sz w:val="28"/>
          <w:szCs w:val="28"/>
        </w:rPr>
        <w:t>,</w:t>
      </w:r>
      <w:r w:rsidRPr="008E44B5">
        <w:rPr>
          <w:rFonts w:ascii="標楷體" w:eastAsia="標楷體" w:hAnsi="標楷體" w:cs="Times New Roman" w:hint="eastAsia"/>
          <w:bCs/>
          <w:color w:val="000000" w:themeColor="text1"/>
          <w:spacing w:val="-2"/>
          <w:kern w:val="0"/>
          <w:sz w:val="28"/>
          <w:szCs w:val="28"/>
        </w:rPr>
        <w:t>248件，共</w:t>
      </w:r>
      <w:r w:rsidRPr="008E44B5">
        <w:rPr>
          <w:rFonts w:ascii="標楷體" w:eastAsia="標楷體" w:hAnsi="標楷體" w:cs="Times New Roman"/>
          <w:bCs/>
          <w:color w:val="000000" w:themeColor="text1"/>
          <w:spacing w:val="-2"/>
          <w:kern w:val="0"/>
          <w:sz w:val="28"/>
          <w:szCs w:val="28"/>
        </w:rPr>
        <w:t>1</w:t>
      </w:r>
      <w:r w:rsidRPr="008E44B5">
        <w:rPr>
          <w:rFonts w:ascii="標楷體" w:eastAsia="標楷體" w:hAnsi="標楷體" w:cs="Times New Roman" w:hint="eastAsia"/>
          <w:bCs/>
          <w:color w:val="000000" w:themeColor="text1"/>
          <w:spacing w:val="-2"/>
          <w:kern w:val="0"/>
          <w:sz w:val="28"/>
          <w:szCs w:val="28"/>
        </w:rPr>
        <w:t>44</w:t>
      </w:r>
      <w:r w:rsidRPr="008E44B5">
        <w:rPr>
          <w:rFonts w:ascii="標楷體" w:eastAsia="標楷體" w:hAnsi="標楷體" w:cs="Times New Roman"/>
          <w:bCs/>
          <w:color w:val="000000" w:themeColor="text1"/>
          <w:spacing w:val="-2"/>
          <w:kern w:val="0"/>
          <w:sz w:val="28"/>
          <w:szCs w:val="28"/>
        </w:rPr>
        <w:t>,</w:t>
      </w:r>
      <w:r w:rsidRPr="008E44B5">
        <w:rPr>
          <w:rFonts w:ascii="標楷體" w:eastAsia="標楷體" w:hAnsi="標楷體" w:cs="Times New Roman" w:hint="eastAsia"/>
          <w:bCs/>
          <w:color w:val="000000" w:themeColor="text1"/>
          <w:spacing w:val="-2"/>
          <w:kern w:val="0"/>
          <w:sz w:val="28"/>
          <w:szCs w:val="28"/>
        </w:rPr>
        <w:t>394戶，其中2</w:t>
      </w:r>
      <w:r w:rsidRPr="008E44B5">
        <w:rPr>
          <w:rFonts w:ascii="標楷體" w:eastAsia="標楷體" w:hAnsi="標楷體" w:cs="Times New Roman"/>
          <w:bCs/>
          <w:color w:val="000000" w:themeColor="text1"/>
          <w:spacing w:val="-2"/>
          <w:kern w:val="0"/>
          <w:sz w:val="28"/>
          <w:szCs w:val="28"/>
        </w:rPr>
        <w:t>,</w:t>
      </w:r>
      <w:r w:rsidRPr="008E44B5">
        <w:rPr>
          <w:rFonts w:ascii="標楷體" w:eastAsia="標楷體" w:hAnsi="標楷體" w:cs="Times New Roman" w:hint="eastAsia"/>
          <w:bCs/>
          <w:color w:val="000000" w:themeColor="text1"/>
          <w:spacing w:val="-2"/>
          <w:kern w:val="0"/>
          <w:sz w:val="28"/>
          <w:szCs w:val="28"/>
        </w:rPr>
        <w:t>186件已領得使用執照。</w:t>
      </w:r>
    </w:p>
    <w:p w14:paraId="0CE4F2FB"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（2）垂直森林（景觀陽台、立體綠化）:面積達488</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302平方公尺。</w:t>
      </w:r>
    </w:p>
    <w:p w14:paraId="464A5017"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（3）通用化設計浴廁:面積達92</w:t>
      </w:r>
      <w:r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01平方公尺。</w:t>
      </w:r>
    </w:p>
    <w:p w14:paraId="2BEF5215"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（4）通用化交誼室及</w:t>
      </w:r>
      <w:proofErr w:type="gramStart"/>
      <w:r w:rsidRPr="008E44B5">
        <w:rPr>
          <w:rFonts w:ascii="標楷體" w:eastAsia="標楷體" w:hAnsi="標楷體" w:cs="Times New Roman" w:hint="eastAsia"/>
          <w:bCs/>
          <w:color w:val="000000" w:themeColor="text1"/>
          <w:kern w:val="0"/>
          <w:sz w:val="28"/>
          <w:szCs w:val="28"/>
        </w:rPr>
        <w:t>昇</w:t>
      </w:r>
      <w:proofErr w:type="gramEnd"/>
      <w:r w:rsidRPr="008E44B5">
        <w:rPr>
          <w:rFonts w:ascii="標楷體" w:eastAsia="標楷體" w:hAnsi="標楷體" w:cs="Times New Roman" w:hint="eastAsia"/>
          <w:bCs/>
          <w:color w:val="000000" w:themeColor="text1"/>
          <w:kern w:val="0"/>
          <w:sz w:val="28"/>
          <w:szCs w:val="28"/>
        </w:rPr>
        <w:t>降機:面積達</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921平方公尺。</w:t>
      </w:r>
    </w:p>
    <w:p w14:paraId="172CAD4C"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（5）</w:t>
      </w:r>
      <w:proofErr w:type="gramStart"/>
      <w:r w:rsidRPr="008E44B5">
        <w:rPr>
          <w:rFonts w:ascii="標楷體" w:eastAsia="標楷體" w:hAnsi="標楷體" w:cs="Times New Roman" w:hint="eastAsia"/>
          <w:bCs/>
          <w:color w:val="000000" w:themeColor="text1"/>
          <w:kern w:val="0"/>
          <w:sz w:val="28"/>
          <w:szCs w:val="28"/>
        </w:rPr>
        <w:t>綠能設施</w:t>
      </w:r>
      <w:proofErr w:type="gramEnd"/>
      <w:r w:rsidRPr="008E44B5">
        <w:rPr>
          <w:rFonts w:ascii="標楷體" w:eastAsia="標楷體" w:hAnsi="標楷體" w:cs="Times New Roman" w:hint="eastAsia"/>
          <w:bCs/>
          <w:color w:val="000000" w:themeColor="text1"/>
          <w:kern w:val="0"/>
          <w:sz w:val="28"/>
          <w:szCs w:val="28"/>
        </w:rPr>
        <w:t>:屋</w:t>
      </w:r>
      <w:proofErr w:type="gramStart"/>
      <w:r w:rsidRPr="008E44B5">
        <w:rPr>
          <w:rFonts w:ascii="標楷體" w:eastAsia="標楷體" w:hAnsi="標楷體" w:cs="Times New Roman" w:hint="eastAsia"/>
          <w:bCs/>
          <w:color w:val="000000" w:themeColor="text1"/>
          <w:kern w:val="0"/>
          <w:sz w:val="28"/>
          <w:szCs w:val="28"/>
        </w:rPr>
        <w:t>前綠能設施</w:t>
      </w:r>
      <w:proofErr w:type="gramEnd"/>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6</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063平方公尺，屋</w:t>
      </w:r>
      <w:proofErr w:type="gramStart"/>
      <w:r w:rsidRPr="008E44B5">
        <w:rPr>
          <w:rFonts w:ascii="標楷體" w:eastAsia="標楷體" w:hAnsi="標楷體" w:cs="Times New Roman" w:hint="eastAsia"/>
          <w:bCs/>
          <w:color w:val="000000" w:themeColor="text1"/>
          <w:kern w:val="0"/>
          <w:sz w:val="28"/>
          <w:szCs w:val="28"/>
        </w:rPr>
        <w:t>後綠能設施</w:t>
      </w:r>
      <w:proofErr w:type="gramEnd"/>
      <w:r w:rsidRPr="008E44B5">
        <w:rPr>
          <w:rFonts w:ascii="標楷體" w:eastAsia="標楷體" w:hAnsi="標楷體" w:cs="Times New Roman"/>
          <w:bCs/>
          <w:color w:val="000000" w:themeColor="text1"/>
          <w:kern w:val="0"/>
          <w:sz w:val="28"/>
          <w:szCs w:val="28"/>
        </w:rPr>
        <w:t>3,865</w:t>
      </w:r>
      <w:r w:rsidRPr="008E44B5">
        <w:rPr>
          <w:rFonts w:ascii="標楷體" w:eastAsia="標楷體" w:hAnsi="標楷體" w:cs="Times New Roman" w:hint="eastAsia"/>
          <w:bCs/>
          <w:color w:val="000000" w:themeColor="text1"/>
          <w:kern w:val="0"/>
          <w:sz w:val="28"/>
          <w:szCs w:val="28"/>
        </w:rPr>
        <w:t>平方公尺。</w:t>
      </w:r>
    </w:p>
    <w:p w14:paraId="280102E5"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（6）</w:t>
      </w:r>
      <w:r w:rsidRPr="008E44B5">
        <w:rPr>
          <w:rFonts w:ascii="標楷體" w:eastAsia="標楷體" w:hAnsi="標楷體" w:cs="Times New Roman" w:hint="eastAsia"/>
          <w:bCs/>
          <w:color w:val="000000" w:themeColor="text1"/>
          <w:spacing w:val="-2"/>
          <w:kern w:val="0"/>
          <w:sz w:val="28"/>
          <w:szCs w:val="28"/>
        </w:rPr>
        <w:t>高雄</w:t>
      </w:r>
      <w:proofErr w:type="gramStart"/>
      <w:r w:rsidRPr="008E44B5">
        <w:rPr>
          <w:rFonts w:ascii="標楷體" w:eastAsia="標楷體" w:hAnsi="標楷體" w:cs="Times New Roman" w:hint="eastAsia"/>
          <w:bCs/>
          <w:color w:val="000000" w:themeColor="text1"/>
          <w:spacing w:val="-2"/>
          <w:kern w:val="0"/>
          <w:sz w:val="28"/>
          <w:szCs w:val="28"/>
        </w:rPr>
        <w:t>厝</w:t>
      </w:r>
      <w:proofErr w:type="gramEnd"/>
      <w:r w:rsidRPr="008E44B5">
        <w:rPr>
          <w:rFonts w:ascii="標楷體" w:eastAsia="標楷體" w:hAnsi="標楷體" w:cs="Times New Roman" w:hint="eastAsia"/>
          <w:bCs/>
          <w:color w:val="000000" w:themeColor="text1"/>
          <w:spacing w:val="-2"/>
          <w:kern w:val="0"/>
          <w:sz w:val="28"/>
          <w:szCs w:val="28"/>
        </w:rPr>
        <w:t>申請案綠化面積： 520,536平方公尺(相當於</w:t>
      </w:r>
      <w:r w:rsidRPr="008E44B5">
        <w:rPr>
          <w:rFonts w:ascii="標楷體" w:eastAsia="標楷體" w:hAnsi="標楷體" w:cs="Times New Roman"/>
          <w:bCs/>
          <w:color w:val="000000" w:themeColor="text1"/>
          <w:spacing w:val="-2"/>
          <w:kern w:val="0"/>
          <w:sz w:val="28"/>
          <w:szCs w:val="28"/>
        </w:rPr>
        <w:t>87</w:t>
      </w:r>
      <w:r w:rsidRPr="008E44B5">
        <w:rPr>
          <w:rFonts w:ascii="標楷體" w:eastAsia="標楷體" w:hAnsi="標楷體" w:cs="Times New Roman" w:hint="eastAsia"/>
          <w:bCs/>
          <w:color w:val="000000" w:themeColor="text1"/>
          <w:spacing w:val="-2"/>
          <w:kern w:val="0"/>
          <w:sz w:val="28"/>
          <w:szCs w:val="28"/>
        </w:rPr>
        <w:t>座國際標準足球場綠化面積)。</w:t>
      </w:r>
    </w:p>
    <w:p w14:paraId="49D8CD34" w14:textId="77777777" w:rsidR="003E4AD3" w:rsidRPr="008E44B5" w:rsidRDefault="00366E2F"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w:t>
      </w:r>
      <w:r w:rsidR="003E4AD3" w:rsidRPr="008E44B5">
        <w:rPr>
          <w:rFonts w:ascii="標楷體" w:eastAsia="標楷體" w:hAnsi="標楷體" w:cs="Times New Roman" w:hint="eastAsia"/>
          <w:bCs/>
          <w:color w:val="000000" w:themeColor="text1"/>
          <w:kern w:val="0"/>
          <w:sz w:val="28"/>
          <w:szCs w:val="28"/>
        </w:rPr>
        <w:t>高雄</w:t>
      </w:r>
      <w:proofErr w:type="gramStart"/>
      <w:r w:rsidR="003E4AD3" w:rsidRPr="008E44B5">
        <w:rPr>
          <w:rFonts w:ascii="標楷體" w:eastAsia="標楷體" w:hAnsi="標楷體" w:cs="Times New Roman" w:hint="eastAsia"/>
          <w:bCs/>
          <w:color w:val="000000" w:themeColor="text1"/>
          <w:kern w:val="0"/>
          <w:sz w:val="28"/>
          <w:szCs w:val="28"/>
        </w:rPr>
        <w:t>厝</w:t>
      </w:r>
      <w:proofErr w:type="gramEnd"/>
      <w:r w:rsidR="003E4AD3" w:rsidRPr="008E44B5">
        <w:rPr>
          <w:rFonts w:ascii="標楷體" w:eastAsia="標楷體" w:hAnsi="標楷體" w:cs="Times New Roman" w:hint="eastAsia"/>
          <w:bCs/>
          <w:color w:val="000000" w:themeColor="text1"/>
          <w:kern w:val="0"/>
          <w:sz w:val="28"/>
          <w:szCs w:val="28"/>
        </w:rPr>
        <w:t>計畫立體綠化行動計畫</w:t>
      </w:r>
    </w:p>
    <w:p w14:paraId="1D451EB5"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（1）自101年起至111年依法設置屋頂綠化面積已達51萬平方公尺(相當於4座中央公園綠化面積)。</w:t>
      </w:r>
    </w:p>
    <w:p w14:paraId="7FB7BEEC"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年度共舉辦2場高雄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專業者輔導說明會，總計參與人數約73人，藉由高雄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設計辦法的執行與操作，讓更多在地優秀設計人才有機會回饋土地與深耕家園，更藉由本次與業界的對話與交流機會，精進高雄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設計及鼓勵回饋辦法，使之法令更</w:t>
      </w:r>
      <w:proofErr w:type="gramStart"/>
      <w:r w:rsidRPr="008E44B5">
        <w:rPr>
          <w:rFonts w:ascii="標楷體" w:eastAsia="標楷體" w:hAnsi="標楷體" w:cs="Times New Roman" w:hint="eastAsia"/>
          <w:bCs/>
          <w:color w:val="000000" w:themeColor="text1"/>
          <w:kern w:val="0"/>
          <w:sz w:val="28"/>
          <w:szCs w:val="28"/>
        </w:rPr>
        <w:t>健全，</w:t>
      </w:r>
      <w:proofErr w:type="gramEnd"/>
      <w:r w:rsidRPr="008E44B5">
        <w:rPr>
          <w:rFonts w:ascii="標楷體" w:eastAsia="標楷體" w:hAnsi="標楷體" w:cs="Times New Roman" w:hint="eastAsia"/>
          <w:bCs/>
          <w:color w:val="000000" w:themeColor="text1"/>
          <w:kern w:val="0"/>
          <w:sz w:val="28"/>
          <w:szCs w:val="28"/>
        </w:rPr>
        <w:t>更貼近市民需求</w:t>
      </w:r>
    </w:p>
    <w:p w14:paraId="47245447"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年度共舉辦3場專案精進研討工作會議，訂於111年10月25、28、31日於工務局建築管理處辦公室舉辦，透過邀請各專案計畫主持人，及各案領域之專家學者出席，透過議題討論與高雄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設計及鼓勵回饋辦法解說及申請高雄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案例成果分享，希冀藉由提升高雄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設計辦法的實質內容與不斷精進，讓更多世界趨勢與技術新知，有機會反饋於高雄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整體修法的進程之中，精進高雄</w:t>
      </w:r>
      <w:proofErr w:type="gramStart"/>
      <w:r w:rsidRPr="008E44B5">
        <w:rPr>
          <w:rFonts w:ascii="標楷體" w:eastAsia="標楷體" w:hAnsi="標楷體" w:cs="Times New Roman" w:hint="eastAsia"/>
          <w:bCs/>
          <w:color w:val="000000" w:themeColor="text1"/>
          <w:kern w:val="0"/>
          <w:sz w:val="28"/>
          <w:szCs w:val="28"/>
        </w:rPr>
        <w:t>厝</w:t>
      </w:r>
      <w:proofErr w:type="gramEnd"/>
      <w:r w:rsidRPr="008E44B5">
        <w:rPr>
          <w:rFonts w:ascii="標楷體" w:eastAsia="標楷體" w:hAnsi="標楷體" w:cs="Times New Roman" w:hint="eastAsia"/>
          <w:bCs/>
          <w:color w:val="000000" w:themeColor="text1"/>
          <w:kern w:val="0"/>
          <w:sz w:val="28"/>
          <w:szCs w:val="28"/>
        </w:rPr>
        <w:t>設計及鼓勵回饋辦法，使之法令更</w:t>
      </w:r>
      <w:proofErr w:type="gramStart"/>
      <w:r w:rsidRPr="008E44B5">
        <w:rPr>
          <w:rFonts w:ascii="標楷體" w:eastAsia="標楷體" w:hAnsi="標楷體" w:cs="Times New Roman" w:hint="eastAsia"/>
          <w:bCs/>
          <w:color w:val="000000" w:themeColor="text1"/>
          <w:kern w:val="0"/>
          <w:sz w:val="28"/>
          <w:szCs w:val="28"/>
        </w:rPr>
        <w:t>健全，</w:t>
      </w:r>
      <w:proofErr w:type="gramEnd"/>
      <w:r w:rsidRPr="008E44B5">
        <w:rPr>
          <w:rFonts w:ascii="標楷體" w:eastAsia="標楷體" w:hAnsi="標楷體" w:cs="Times New Roman" w:hint="eastAsia"/>
          <w:bCs/>
          <w:color w:val="000000" w:themeColor="text1"/>
          <w:kern w:val="0"/>
          <w:sz w:val="28"/>
          <w:szCs w:val="28"/>
        </w:rPr>
        <w:t>更貼近市民需求</w:t>
      </w:r>
      <w:r w:rsidRPr="008E44B5">
        <w:rPr>
          <w:rFonts w:ascii="標楷體" w:eastAsia="標楷體" w:hAnsi="標楷體" w:cs="Times New Roman"/>
          <w:bCs/>
          <w:color w:val="000000" w:themeColor="text1"/>
          <w:kern w:val="0"/>
          <w:sz w:val="28"/>
          <w:szCs w:val="28"/>
        </w:rPr>
        <w:t>。</w:t>
      </w:r>
    </w:p>
    <w:p w14:paraId="57C1FB0A"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bCs/>
          <w:color w:val="000000" w:themeColor="text1"/>
          <w:kern w:val="0"/>
          <w:sz w:val="28"/>
          <w:szCs w:val="28"/>
        </w:rPr>
        <w:t>）111</w:t>
      </w:r>
      <w:r w:rsidRPr="008E44B5">
        <w:rPr>
          <w:rFonts w:ascii="標楷體" w:eastAsia="標楷體" w:hAnsi="標楷體" w:cs="Times New Roman" w:hint="eastAsia"/>
          <w:bCs/>
          <w:color w:val="000000" w:themeColor="text1"/>
          <w:kern w:val="0"/>
          <w:sz w:val="28"/>
          <w:szCs w:val="28"/>
        </w:rPr>
        <w:t>年辦理高雄市苓雅區</w:t>
      </w:r>
      <w:proofErr w:type="gramStart"/>
      <w:r w:rsidRPr="008E44B5">
        <w:rPr>
          <w:rFonts w:ascii="標楷體" w:eastAsia="標楷體" w:hAnsi="標楷體" w:cs="Times New Roman" w:hint="eastAsia"/>
          <w:bCs/>
          <w:color w:val="000000" w:themeColor="text1"/>
          <w:kern w:val="0"/>
          <w:sz w:val="28"/>
          <w:szCs w:val="28"/>
        </w:rPr>
        <w:t>苓</w:t>
      </w:r>
      <w:proofErr w:type="gramEnd"/>
      <w:r w:rsidRPr="008E44B5">
        <w:rPr>
          <w:rFonts w:ascii="標楷體" w:eastAsia="標楷體" w:hAnsi="標楷體" w:cs="Times New Roman" w:hint="eastAsia"/>
          <w:bCs/>
          <w:color w:val="000000" w:themeColor="text1"/>
          <w:kern w:val="0"/>
          <w:sz w:val="28"/>
          <w:szCs w:val="28"/>
        </w:rPr>
        <w:t>洲國民小學，綠化面積約為477.9平方公尺。</w:t>
      </w:r>
    </w:p>
    <w:p w14:paraId="47C880E7" w14:textId="77777777" w:rsidR="003E4AD3" w:rsidRPr="008E44B5"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（三）</w:t>
      </w:r>
      <w:r w:rsidR="003E4AD3" w:rsidRPr="008E44B5">
        <w:rPr>
          <w:rFonts w:ascii="標楷體" w:eastAsia="標楷體" w:hAnsi="標楷體" w:cs="Times New Roman"/>
          <w:bCs/>
          <w:color w:val="000000" w:themeColor="text1"/>
          <w:kern w:val="0"/>
          <w:sz w:val="28"/>
          <w:szCs w:val="28"/>
        </w:rPr>
        <w:t>光電智慧建築物推動計畫</w:t>
      </w:r>
    </w:p>
    <w:p w14:paraId="720608B0"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實際執行方案</w:t>
      </w:r>
    </w:p>
    <w:p w14:paraId="6C8841EB"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（1）啟動「</w:t>
      </w:r>
      <w:proofErr w:type="gramStart"/>
      <w:r w:rsidRPr="008E44B5">
        <w:rPr>
          <w:rFonts w:ascii="標楷體" w:eastAsia="標楷體" w:hAnsi="標楷體" w:cs="Times New Roman" w:hint="eastAsia"/>
          <w:bCs/>
          <w:color w:val="000000" w:themeColor="text1"/>
          <w:kern w:val="0"/>
          <w:sz w:val="28"/>
          <w:szCs w:val="28"/>
        </w:rPr>
        <w:t>綠電推動</w:t>
      </w:r>
      <w:proofErr w:type="gramEnd"/>
      <w:r w:rsidRPr="008E44B5">
        <w:rPr>
          <w:rFonts w:ascii="標楷體" w:eastAsia="標楷體" w:hAnsi="標楷體" w:cs="Times New Roman" w:hint="eastAsia"/>
          <w:bCs/>
          <w:color w:val="000000" w:themeColor="text1"/>
          <w:kern w:val="0"/>
          <w:sz w:val="28"/>
          <w:szCs w:val="28"/>
        </w:rPr>
        <w:t>専案小組」並與經濟部能源局共同簽訂合作協議，由林副市長擔任跨局處小組召集人，推展「漁電共生專區優先示範推動」、「公私有房舍推展光電屋頂計畫」、「以節能服務模式加速電低碳行動計畫」、「高雄市轄區內電廠友善降轉」、「學校建築物綠能規劃及智慧用電發展」等五大任務導向，未來計畫目標為6年太陽光電設置容量達1.25GW，作為建構安全穩定、效率及潔淨能源供需體系之基礎，期未來吸引國內外高科技產業及人才進駐，增加優質就業；並透過追求環境永續，提高再生能源比重，</w:t>
      </w:r>
      <w:proofErr w:type="gramStart"/>
      <w:r w:rsidRPr="008E44B5">
        <w:rPr>
          <w:rFonts w:ascii="標楷體" w:eastAsia="標楷體" w:hAnsi="標楷體" w:cs="Times New Roman" w:hint="eastAsia"/>
          <w:bCs/>
          <w:color w:val="000000" w:themeColor="text1"/>
          <w:kern w:val="0"/>
          <w:sz w:val="28"/>
          <w:szCs w:val="28"/>
        </w:rPr>
        <w:t>帶動綠能科技</w:t>
      </w:r>
      <w:proofErr w:type="gramEnd"/>
      <w:r w:rsidRPr="008E44B5">
        <w:rPr>
          <w:rFonts w:ascii="標楷體" w:eastAsia="標楷體" w:hAnsi="標楷體" w:cs="Times New Roman" w:hint="eastAsia"/>
          <w:bCs/>
          <w:color w:val="000000" w:themeColor="text1"/>
          <w:kern w:val="0"/>
          <w:sz w:val="28"/>
          <w:szCs w:val="28"/>
        </w:rPr>
        <w:t>發展，減少對化石燃料的依賴，同時降低空氣污染，乘載「產業轉型」政策方向的重責大任</w:t>
      </w:r>
      <w:r w:rsidRPr="008E44B5">
        <w:rPr>
          <w:rFonts w:ascii="標楷體" w:eastAsia="標楷體" w:hAnsi="標楷體" w:cs="Times New Roman"/>
          <w:bCs/>
          <w:color w:val="000000" w:themeColor="text1"/>
          <w:kern w:val="0"/>
          <w:sz w:val="28"/>
          <w:szCs w:val="28"/>
        </w:rPr>
        <w:t>。</w:t>
      </w:r>
    </w:p>
    <w:p w14:paraId="4255C97C" w14:textId="77777777" w:rsidR="00A3238C" w:rsidRPr="008E44B5"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年度補助建築物設置太陽光電發電系統實施計畫自3月15日開始至10月15日截止，補助總預算為1,500萬元，核准99件，核准金額643萬650元 (1,049.665</w:t>
      </w:r>
      <w:proofErr w:type="gramStart"/>
      <w:r w:rsidRPr="008E44B5">
        <w:rPr>
          <w:rFonts w:ascii="標楷體" w:eastAsia="標楷體" w:hAnsi="標楷體" w:cs="Times New Roman" w:hint="eastAsia"/>
          <w:bCs/>
          <w:color w:val="000000" w:themeColor="text1"/>
          <w:kern w:val="0"/>
          <w:sz w:val="28"/>
          <w:szCs w:val="28"/>
        </w:rPr>
        <w:t>瓩</w:t>
      </w:r>
      <w:proofErr w:type="gramEnd"/>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w:t>
      </w:r>
    </w:p>
    <w:p w14:paraId="701F7049"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設置績效</w:t>
      </w:r>
    </w:p>
    <w:p w14:paraId="0123A359" w14:textId="77777777" w:rsidR="00EE081B" w:rsidRPr="008E44B5" w:rsidRDefault="00EE081B" w:rsidP="00D84D29">
      <w:pPr>
        <w:spacing w:line="320" w:lineRule="exact"/>
        <w:ind w:leftChars="708" w:left="1699" w:firstLineChars="8" w:firstLine="23"/>
        <w:jc w:val="both"/>
        <w:rPr>
          <w:rFonts w:ascii="標楷體" w:eastAsia="標楷體" w:hAnsi="標楷體"/>
          <w:color w:val="000000" w:themeColor="text1"/>
          <w:sz w:val="28"/>
          <w:szCs w:val="28"/>
        </w:rPr>
      </w:pPr>
      <w:proofErr w:type="gramStart"/>
      <w:r w:rsidRPr="008E44B5">
        <w:rPr>
          <w:rFonts w:ascii="標楷體" w:eastAsia="標楷體" w:hAnsi="標楷體" w:hint="eastAsia"/>
          <w:color w:val="000000" w:themeColor="text1"/>
          <w:spacing w:val="2"/>
          <w:sz w:val="28"/>
          <w:szCs w:val="28"/>
        </w:rPr>
        <w:t>111</w:t>
      </w:r>
      <w:proofErr w:type="gramEnd"/>
      <w:r w:rsidRPr="008E44B5">
        <w:rPr>
          <w:rFonts w:ascii="標楷體" w:eastAsia="標楷體" w:hAnsi="標楷體" w:hint="eastAsia"/>
          <w:color w:val="000000" w:themeColor="text1"/>
          <w:spacing w:val="2"/>
          <w:sz w:val="28"/>
          <w:szCs w:val="28"/>
        </w:rPr>
        <w:t>年度本市光電備案容量為364.133MW，備案案件數為</w:t>
      </w:r>
      <w:r w:rsidRPr="008E44B5">
        <w:rPr>
          <w:rFonts w:ascii="標楷體" w:eastAsia="標楷體" w:hAnsi="標楷體" w:hint="eastAsia"/>
          <w:color w:val="000000" w:themeColor="text1"/>
          <w:sz w:val="28"/>
          <w:szCs w:val="28"/>
        </w:rPr>
        <w:t>1,595件，年發電量為465,179,932度，可供127,937戶家庭用電。</w:t>
      </w:r>
    </w:p>
    <w:p w14:paraId="4F3E4680" w14:textId="77777777" w:rsidR="003E4AD3" w:rsidRPr="008E44B5"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（四）</w:t>
      </w:r>
      <w:r w:rsidR="003E4AD3" w:rsidRPr="008E44B5">
        <w:rPr>
          <w:rFonts w:ascii="標楷體" w:eastAsia="標楷體" w:hAnsi="標楷體" w:cs="Times New Roman"/>
          <w:bCs/>
          <w:color w:val="000000" w:themeColor="text1"/>
          <w:kern w:val="0"/>
          <w:sz w:val="28"/>
          <w:szCs w:val="28"/>
        </w:rPr>
        <w:t>建築物公共安全檢查申報</w:t>
      </w:r>
    </w:p>
    <w:p w14:paraId="23238D0C" w14:textId="77777777" w:rsidR="00A3238C" w:rsidRPr="008E44B5" w:rsidRDefault="00A3238C" w:rsidP="00B4733F">
      <w:pPr>
        <w:widowControl/>
        <w:numPr>
          <w:ilvl w:val="0"/>
          <w:numId w:val="51"/>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辦理申報之A類公共集會類場所，列管場所94家，已完成申報9家，申報率達100%。辦理申報之B類商業類場所，列管場所1,412家，已完成申報1,361家，申報率達96.39%。辦理申報之C類工業、倉儲類場所，列管場所488家，已完成申報478家，申報率達97.95%。辦理申報之D類休閒文教類場所，列管場所2,378家，已完成申報2,163家，申報率達90.96%。辦理申報之F類衛生福利更生類場所，列管場所560家，已完成申報535家，申報率達95.54%。辦理申報之H類住宿類場所，列管場所2,641家，已完成申報2,073家，申報率達78.49%。</w:t>
      </w:r>
    </w:p>
    <w:p w14:paraId="25E6BD8F" w14:textId="7A3133F9" w:rsidR="00A3238C" w:rsidRPr="008E44B5" w:rsidRDefault="00A3238C" w:rsidP="00B4733F">
      <w:pPr>
        <w:widowControl/>
        <w:numPr>
          <w:ilvl w:val="0"/>
          <w:numId w:val="51"/>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辦理</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年度建築物公共安全檢查及簽證申報場所之抽複查工作，已執行抽複查750家。</w:t>
      </w:r>
    </w:p>
    <w:p w14:paraId="2002D345" w14:textId="77777777" w:rsidR="00A3238C" w:rsidRPr="008E44B5" w:rsidRDefault="00A3238C" w:rsidP="00B4733F">
      <w:pPr>
        <w:widowControl/>
        <w:numPr>
          <w:ilvl w:val="0"/>
          <w:numId w:val="51"/>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111年青春專案</w:t>
      </w:r>
      <w:proofErr w:type="gramStart"/>
      <w:r w:rsidRPr="008E44B5">
        <w:rPr>
          <w:rFonts w:ascii="標楷體" w:eastAsia="標楷體" w:hAnsi="標楷體" w:cs="Times New Roman" w:hint="eastAsia"/>
          <w:bCs/>
          <w:color w:val="000000" w:themeColor="text1"/>
          <w:kern w:val="0"/>
          <w:sz w:val="28"/>
          <w:szCs w:val="28"/>
        </w:rPr>
        <w:t>期間，</w:t>
      </w:r>
      <w:proofErr w:type="gramEnd"/>
      <w:r w:rsidRPr="008E44B5">
        <w:rPr>
          <w:rFonts w:ascii="標楷體" w:eastAsia="標楷體" w:hAnsi="標楷體" w:cs="Times New Roman" w:hint="eastAsia"/>
          <w:bCs/>
          <w:color w:val="000000" w:themeColor="text1"/>
          <w:kern w:val="0"/>
          <w:sz w:val="28"/>
          <w:szCs w:val="28"/>
        </w:rPr>
        <w:t>稽查本市娛樂場所等，共計稽查164處場所，動員稽查人數211人次</w:t>
      </w:r>
    </w:p>
    <w:p w14:paraId="276FBA03" w14:textId="77777777" w:rsidR="003E4AD3" w:rsidRPr="008E44B5"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（五）</w:t>
      </w:r>
      <w:r w:rsidR="003E4AD3" w:rsidRPr="008E44B5">
        <w:rPr>
          <w:rFonts w:ascii="標楷體" w:eastAsia="標楷體" w:hAnsi="標楷體" w:cs="Times New Roman"/>
          <w:bCs/>
          <w:color w:val="000000" w:themeColor="text1"/>
          <w:kern w:val="0"/>
          <w:sz w:val="28"/>
          <w:szCs w:val="28"/>
        </w:rPr>
        <w:t>公寓大廈管理</w:t>
      </w:r>
    </w:p>
    <w:p w14:paraId="043FC48F"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公寓大廈認證標章申請案，</w:t>
      </w:r>
      <w:r w:rsidRPr="008E44B5">
        <w:rPr>
          <w:rFonts w:ascii="標楷體" w:eastAsia="標楷體" w:hAnsi="標楷體" w:cs="Times New Roman" w:hint="eastAsia"/>
          <w:bCs/>
          <w:color w:val="000000" w:themeColor="text1"/>
          <w:kern w:val="0"/>
          <w:sz w:val="28"/>
          <w:szCs w:val="28"/>
        </w:rPr>
        <w:t>截至</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11年1</w:t>
      </w:r>
      <w:r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月共召開2次</w:t>
      </w:r>
      <w:r w:rsidRPr="008E44B5">
        <w:rPr>
          <w:rFonts w:ascii="標楷體" w:eastAsia="標楷體" w:hAnsi="標楷體" w:cs="Times New Roman"/>
          <w:bCs/>
          <w:color w:val="000000" w:themeColor="text1"/>
          <w:kern w:val="0"/>
          <w:sz w:val="28"/>
          <w:szCs w:val="28"/>
        </w:rPr>
        <w:t>審查會議</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認證通過大樓共計</w:t>
      </w: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bCs/>
          <w:color w:val="000000" w:themeColor="text1"/>
          <w:kern w:val="0"/>
          <w:sz w:val="28"/>
          <w:szCs w:val="28"/>
        </w:rPr>
        <w:t>7棟。</w:t>
      </w:r>
    </w:p>
    <w:p w14:paraId="1D644FA8"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輔導公寓大廈成立管理委員會，截至11</w:t>
      </w: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年12月本市</w:t>
      </w:r>
      <w:r w:rsidRPr="008E44B5">
        <w:rPr>
          <w:rFonts w:ascii="標楷體" w:eastAsia="標楷體" w:hAnsi="標楷體" w:cs="Times New Roman" w:hint="eastAsia"/>
          <w:bCs/>
          <w:color w:val="000000" w:themeColor="text1"/>
          <w:kern w:val="0"/>
          <w:sz w:val="28"/>
          <w:szCs w:val="28"/>
        </w:rPr>
        <w:t>6</w:t>
      </w:r>
      <w:r w:rsidRPr="008E44B5">
        <w:rPr>
          <w:rFonts w:ascii="標楷體" w:eastAsia="標楷體" w:hAnsi="標楷體" w:cs="Times New Roman"/>
          <w:bCs/>
          <w:color w:val="000000" w:themeColor="text1"/>
          <w:kern w:val="0"/>
          <w:sz w:val="28"/>
          <w:szCs w:val="28"/>
        </w:rPr>
        <w:t>樓以上成立管理委員會依法報備家數計有</w:t>
      </w: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bCs/>
          <w:color w:val="000000" w:themeColor="text1"/>
          <w:kern w:val="0"/>
          <w:sz w:val="28"/>
          <w:szCs w:val="28"/>
        </w:rPr>
        <w:t>,043件，報備率已達百分之</w:t>
      </w:r>
      <w:r w:rsidRPr="008E44B5">
        <w:rPr>
          <w:rFonts w:ascii="標楷體" w:eastAsia="標楷體" w:hAnsi="標楷體" w:cs="Times New Roman" w:hint="eastAsia"/>
          <w:bCs/>
          <w:color w:val="000000" w:themeColor="text1"/>
          <w:kern w:val="0"/>
          <w:sz w:val="28"/>
          <w:szCs w:val="28"/>
        </w:rPr>
        <w:t>7</w:t>
      </w: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8%。</w:t>
      </w:r>
    </w:p>
    <w:p w14:paraId="52C2EF1D"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（六）</w:t>
      </w:r>
      <w:r w:rsidRPr="008E44B5">
        <w:rPr>
          <w:rFonts w:ascii="標楷體" w:eastAsia="標楷體" w:hAnsi="標楷體" w:cs="Times New Roman"/>
          <w:bCs/>
          <w:color w:val="000000" w:themeColor="text1"/>
          <w:kern w:val="0"/>
          <w:sz w:val="28"/>
          <w:szCs w:val="28"/>
        </w:rPr>
        <w:t>智慧綠建築</w:t>
      </w:r>
    </w:p>
    <w:p w14:paraId="1B5C2047" w14:textId="77777777" w:rsidR="00A3238C" w:rsidRPr="008E44B5" w:rsidRDefault="00A3238C" w:rsidP="00B4733F">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配合內政部建築研究所智慧綠建築專案，爭取內政部建築研究所將「智慧綠建築智慧住宅南部展示場」設置於本府四維行政中心1樓穿堂，迄今累計參觀人數達173,630人。</w:t>
      </w:r>
    </w:p>
    <w:p w14:paraId="384EF71F"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（七）</w:t>
      </w:r>
      <w:r w:rsidRPr="008E44B5">
        <w:rPr>
          <w:rFonts w:ascii="標楷體" w:eastAsia="標楷體" w:hAnsi="標楷體" w:cs="Times New Roman"/>
          <w:bCs/>
          <w:color w:val="000000" w:themeColor="text1"/>
          <w:kern w:val="0"/>
          <w:sz w:val="28"/>
          <w:szCs w:val="28"/>
        </w:rPr>
        <w:t>公共建築物無障礙生活環境推動工作</w:t>
      </w:r>
    </w:p>
    <w:p w14:paraId="486B23FF"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1.111年</w:t>
      </w: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月至</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月</w:t>
      </w:r>
      <w:r w:rsidRPr="008E44B5">
        <w:rPr>
          <w:rFonts w:ascii="標楷體" w:eastAsia="標楷體" w:hAnsi="標楷體" w:cs="Times New Roman"/>
          <w:bCs/>
          <w:color w:val="000000" w:themeColor="text1"/>
          <w:kern w:val="0"/>
          <w:sz w:val="28"/>
          <w:szCs w:val="28"/>
        </w:rPr>
        <w:t>辦理100</w:t>
      </w:r>
      <w:r w:rsidRPr="008E44B5">
        <w:rPr>
          <w:rFonts w:ascii="標楷體" w:eastAsia="標楷體" w:hAnsi="標楷體" w:cs="Times New Roman" w:hint="eastAsia"/>
          <w:bCs/>
          <w:color w:val="000000" w:themeColor="text1"/>
          <w:kern w:val="0"/>
          <w:sz w:val="28"/>
          <w:szCs w:val="28"/>
        </w:rPr>
        <w:t>場</w:t>
      </w:r>
      <w:r w:rsidRPr="008E44B5">
        <w:rPr>
          <w:rFonts w:ascii="標楷體" w:eastAsia="標楷體" w:hAnsi="標楷體" w:cs="Times New Roman"/>
          <w:bCs/>
          <w:color w:val="000000" w:themeColor="text1"/>
          <w:kern w:val="0"/>
          <w:sz w:val="28"/>
          <w:szCs w:val="28"/>
        </w:rPr>
        <w:t>新建公共建築物行動不便設施</w:t>
      </w:r>
      <w:proofErr w:type="gramStart"/>
      <w:r w:rsidRPr="008E44B5">
        <w:rPr>
          <w:rFonts w:ascii="標楷體" w:eastAsia="標楷體" w:hAnsi="標楷體" w:cs="Times New Roman"/>
          <w:bCs/>
          <w:color w:val="000000" w:themeColor="text1"/>
          <w:kern w:val="0"/>
          <w:sz w:val="28"/>
          <w:szCs w:val="28"/>
        </w:rPr>
        <w:t>勘</w:t>
      </w:r>
      <w:proofErr w:type="gramEnd"/>
      <w:r w:rsidRPr="008E44B5">
        <w:rPr>
          <w:rFonts w:ascii="標楷體" w:eastAsia="標楷體" w:hAnsi="標楷體" w:cs="Times New Roman" w:hint="eastAsia"/>
          <w:bCs/>
          <w:color w:val="000000" w:themeColor="text1"/>
          <w:kern w:val="0"/>
          <w:sz w:val="28"/>
          <w:szCs w:val="28"/>
        </w:rPr>
        <w:t>檢。</w:t>
      </w:r>
    </w:p>
    <w:p w14:paraId="5150CF44" w14:textId="77777777" w:rsidR="00A3238C" w:rsidRPr="008E44B5"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2.既有建築物依照本市公共建築物無障礙設施分類分期分區執行計畫，已對公共建築物5,</w:t>
      </w:r>
      <w:r w:rsidRPr="008E44B5">
        <w:rPr>
          <w:rFonts w:ascii="標楷體" w:eastAsia="標楷體" w:hAnsi="標楷體" w:cs="Times New Roman"/>
          <w:bCs/>
          <w:color w:val="000000" w:themeColor="text1"/>
          <w:kern w:val="0"/>
          <w:sz w:val="28"/>
          <w:szCs w:val="28"/>
        </w:rPr>
        <w:t>367</w:t>
      </w:r>
      <w:r w:rsidRPr="008E44B5">
        <w:rPr>
          <w:rFonts w:ascii="標楷體" w:eastAsia="標楷體" w:hAnsi="標楷體" w:cs="Times New Roman" w:hint="eastAsia"/>
          <w:bCs/>
          <w:color w:val="000000" w:themeColor="text1"/>
          <w:kern w:val="0"/>
          <w:sz w:val="28"/>
          <w:szCs w:val="28"/>
        </w:rPr>
        <w:t>家實施清查，截至111年</w:t>
      </w:r>
      <w:r w:rsidRPr="008E44B5">
        <w:rPr>
          <w:rFonts w:ascii="標楷體" w:eastAsia="標楷體" w:hAnsi="標楷體" w:cs="Times New Roman"/>
          <w:bCs/>
          <w:color w:val="000000" w:themeColor="text1"/>
          <w:kern w:val="0"/>
          <w:sz w:val="28"/>
          <w:szCs w:val="28"/>
        </w:rPr>
        <w:t>12</w:t>
      </w:r>
      <w:r w:rsidRPr="008E44B5">
        <w:rPr>
          <w:rFonts w:ascii="標楷體" w:eastAsia="標楷體" w:hAnsi="標楷體" w:cs="Times New Roman" w:hint="eastAsia"/>
          <w:bCs/>
          <w:color w:val="000000" w:themeColor="text1"/>
          <w:kern w:val="0"/>
          <w:sz w:val="28"/>
          <w:szCs w:val="28"/>
        </w:rPr>
        <w:t>月共計4,8</w:t>
      </w:r>
      <w:r w:rsidRPr="008E44B5">
        <w:rPr>
          <w:rFonts w:ascii="標楷體" w:eastAsia="標楷體" w:hAnsi="標楷體" w:cs="Times New Roman"/>
          <w:bCs/>
          <w:color w:val="000000" w:themeColor="text1"/>
          <w:kern w:val="0"/>
          <w:sz w:val="28"/>
          <w:szCs w:val="28"/>
        </w:rPr>
        <w:t>21</w:t>
      </w:r>
      <w:r w:rsidRPr="008E44B5">
        <w:rPr>
          <w:rFonts w:ascii="標楷體" w:eastAsia="標楷體" w:hAnsi="標楷體" w:cs="Times New Roman" w:hint="eastAsia"/>
          <w:bCs/>
          <w:color w:val="000000" w:themeColor="text1"/>
          <w:kern w:val="0"/>
          <w:sz w:val="28"/>
          <w:szCs w:val="28"/>
        </w:rPr>
        <w:t>家已改善完成，整體改善比例為</w:t>
      </w:r>
      <w:r w:rsidRPr="008E44B5">
        <w:rPr>
          <w:rFonts w:ascii="標楷體" w:eastAsia="標楷體" w:hAnsi="標楷體" w:cs="Times New Roman"/>
          <w:bCs/>
          <w:color w:val="000000" w:themeColor="text1"/>
          <w:kern w:val="0"/>
          <w:sz w:val="28"/>
          <w:szCs w:val="28"/>
        </w:rPr>
        <w:t>89</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83</w:t>
      </w:r>
      <w:r w:rsidRPr="008E44B5">
        <w:rPr>
          <w:rFonts w:ascii="標楷體" w:eastAsia="標楷體" w:hAnsi="標楷體" w:cs="Times New Roman" w:hint="eastAsia"/>
          <w:bCs/>
          <w:color w:val="000000" w:themeColor="text1"/>
          <w:kern w:val="0"/>
          <w:sz w:val="28"/>
          <w:szCs w:val="28"/>
        </w:rPr>
        <w:t>%。</w:t>
      </w:r>
    </w:p>
    <w:p w14:paraId="242C578B" w14:textId="77777777" w:rsidR="00546B7C" w:rsidRPr="008E44B5" w:rsidRDefault="00546B7C" w:rsidP="00A3238C">
      <w:pPr>
        <w:pStyle w:val="affffffffa"/>
        <w:spacing w:line="320" w:lineRule="exact"/>
        <w:ind w:leftChars="420" w:left="1008" w:rightChars="0" w:right="0"/>
        <w:jc w:val="both"/>
        <w:rPr>
          <w:color w:val="000000" w:themeColor="text1"/>
        </w:rPr>
      </w:pPr>
    </w:p>
    <w:p w14:paraId="5427424A" w14:textId="77777777" w:rsidR="008B4E2A" w:rsidRPr="008E44B5" w:rsidRDefault="008B4E2A"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t>二、工程企劃</w:t>
      </w:r>
    </w:p>
    <w:p w14:paraId="01270613" w14:textId="77777777" w:rsidR="00A3238C" w:rsidRPr="008E44B5" w:rsidRDefault="00A3238C" w:rsidP="00B4733F">
      <w:pPr>
        <w:widowControl/>
        <w:suppressAutoHyphens/>
        <w:overflowPunct w:val="0"/>
        <w:autoSpaceDE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（一）鐵道局辦理「高雄市區鐵路地下化計畫(含左營及鳳山)」，自左營大中二路以南至鳳山大智陸橋西側間，設置長15.37公里</w:t>
      </w:r>
      <w:proofErr w:type="gramStart"/>
      <w:r w:rsidRPr="008E44B5">
        <w:rPr>
          <w:rFonts w:ascii="標楷體" w:eastAsia="標楷體" w:hAnsi="標楷體" w:cs="Times New Roman" w:hint="eastAsia"/>
          <w:bCs/>
          <w:color w:val="000000" w:themeColor="text1"/>
          <w:kern w:val="0"/>
          <w:sz w:val="28"/>
          <w:szCs w:val="28"/>
        </w:rPr>
        <w:t>單孔雙軌</w:t>
      </w:r>
      <w:proofErr w:type="gramEnd"/>
      <w:r w:rsidRPr="008E44B5">
        <w:rPr>
          <w:rFonts w:ascii="標楷體" w:eastAsia="標楷體" w:hAnsi="標楷體" w:cs="Times New Roman" w:hint="eastAsia"/>
          <w:bCs/>
          <w:color w:val="000000" w:themeColor="text1"/>
          <w:kern w:val="0"/>
          <w:sz w:val="28"/>
          <w:szCs w:val="28"/>
        </w:rPr>
        <w:t>隧(引)道一座。沿線設置10處車站，於107年10月14日下地通車，截至111年12月31日，整體計畫實際進度為94.54%，預計114年10月完成。</w:t>
      </w:r>
    </w:p>
    <w:p w14:paraId="5120BDAD" w14:textId="77777777" w:rsidR="00546B7C" w:rsidRPr="008E44B5" w:rsidRDefault="00A3238C" w:rsidP="00B4733F">
      <w:pPr>
        <w:widowControl/>
        <w:suppressAutoHyphens/>
        <w:overflowPunct w:val="0"/>
        <w:autoSpaceDE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（二）「高雄市區鐵路地下化計畫(含左營及鳳山)」總經費約為998.69億元(中央負擔700.61億元，本府負擔252.91億元，高雄捷運負擔45.17億元) ，截至111年12月31日，已撥付配合款約為180.71億元。</w:t>
      </w:r>
      <w:r w:rsidR="00573230" w:rsidRPr="008E44B5">
        <w:rPr>
          <w:rFonts w:ascii="標楷體" w:eastAsia="標楷體" w:hAnsi="標楷體" w:cs="Times New Roman" w:hint="eastAsia"/>
          <w:bCs/>
          <w:color w:val="000000" w:themeColor="text1"/>
          <w:kern w:val="0"/>
          <w:sz w:val="28"/>
          <w:szCs w:val="28"/>
        </w:rPr>
        <w:t>3.</w:t>
      </w:r>
      <w:r w:rsidR="00574B67" w:rsidRPr="008E44B5">
        <w:rPr>
          <w:rFonts w:ascii="標楷體" w:eastAsia="標楷體" w:hAnsi="標楷體" w:cs="Times New Roman" w:hint="eastAsia"/>
          <w:bCs/>
          <w:color w:val="000000" w:themeColor="text1"/>
          <w:kern w:val="0"/>
          <w:sz w:val="28"/>
          <w:szCs w:val="28"/>
        </w:rPr>
        <w:t>園道開闢工程經費約43.09億，連結5個行政區(左營、鼓山、三民、</w:t>
      </w:r>
      <w:proofErr w:type="gramStart"/>
      <w:r w:rsidR="00574B67" w:rsidRPr="008E44B5">
        <w:rPr>
          <w:rFonts w:ascii="標楷體" w:eastAsia="標楷體" w:hAnsi="標楷體" w:cs="Times New Roman" w:hint="eastAsia"/>
          <w:bCs/>
          <w:color w:val="000000" w:themeColor="text1"/>
          <w:kern w:val="0"/>
          <w:sz w:val="28"/>
          <w:szCs w:val="28"/>
        </w:rPr>
        <w:t>苓</w:t>
      </w:r>
      <w:proofErr w:type="gramEnd"/>
      <w:r w:rsidR="00574B67" w:rsidRPr="008E44B5">
        <w:rPr>
          <w:rFonts w:ascii="標楷體" w:eastAsia="標楷體" w:hAnsi="標楷體" w:cs="Times New Roman" w:hint="eastAsia"/>
          <w:bCs/>
          <w:color w:val="000000" w:themeColor="text1"/>
          <w:kern w:val="0"/>
          <w:sz w:val="28"/>
          <w:szCs w:val="28"/>
        </w:rPr>
        <w:t>雅、鳳山)，已於110年8月底完成後開放使用，重新縫合都市紋理，提升交通及居住休憩環境品質。</w:t>
      </w:r>
    </w:p>
    <w:p w14:paraId="70196738" w14:textId="77777777" w:rsidR="00574B67" w:rsidRPr="008E44B5" w:rsidRDefault="00574B67" w:rsidP="00A3238C">
      <w:pPr>
        <w:spacing w:line="320" w:lineRule="exact"/>
        <w:ind w:leftChars="300" w:left="1000" w:hangingChars="100" w:hanging="280"/>
        <w:jc w:val="both"/>
        <w:rPr>
          <w:rFonts w:ascii="標楷體" w:eastAsia="標楷體" w:hAnsi="標楷體" w:cs="Times New Roman"/>
          <w:color w:val="000000" w:themeColor="text1"/>
          <w:sz w:val="28"/>
          <w:szCs w:val="28"/>
        </w:rPr>
      </w:pPr>
    </w:p>
    <w:p w14:paraId="1999BEB1" w14:textId="77777777" w:rsidR="007052E3" w:rsidRPr="008E44B5" w:rsidRDefault="00EB64B9"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t>三、道路挖掘管理</w:t>
      </w:r>
      <w:bookmarkStart w:id="0" w:name="_Toc18933217"/>
    </w:p>
    <w:bookmarkEnd w:id="0"/>
    <w:p w14:paraId="3A353CC8" w14:textId="77777777" w:rsidR="00221A78" w:rsidRPr="008E44B5" w:rsidRDefault="00221A78" w:rsidP="00B4733F">
      <w:pPr>
        <w:pStyle w:val="affffffffa"/>
        <w:spacing w:line="320" w:lineRule="exact"/>
        <w:ind w:leftChars="250" w:left="600" w:right="240"/>
        <w:jc w:val="both"/>
        <w:rPr>
          <w:rFonts w:cs="Times New Roman"/>
          <w:color w:val="000000" w:themeColor="text1"/>
        </w:rPr>
      </w:pPr>
      <w:r w:rsidRPr="008E44B5">
        <w:rPr>
          <w:rFonts w:cs="Times New Roman" w:hint="eastAsia"/>
          <w:color w:val="000000" w:themeColor="text1"/>
        </w:rPr>
        <w:t>本市轄區管線種類</w:t>
      </w:r>
      <w:proofErr w:type="gramStart"/>
      <w:r w:rsidRPr="008E44B5">
        <w:rPr>
          <w:rFonts w:cs="Times New Roman" w:hint="eastAsia"/>
          <w:color w:val="000000" w:themeColor="text1"/>
        </w:rPr>
        <w:t>眾多，</w:t>
      </w:r>
      <w:proofErr w:type="gramEnd"/>
      <w:r w:rsidRPr="008E44B5">
        <w:rPr>
          <w:rFonts w:cs="Times New Roman" w:hint="eastAsia"/>
          <w:color w:val="000000" w:themeColor="text1"/>
        </w:rPr>
        <w:t>為利整合管理，於106年3月成立高雄市道路挖掘管理中心，致力推動道路平整，讓市民朋友享有舒適且安全之用路環境，</w:t>
      </w:r>
      <w:proofErr w:type="gramStart"/>
      <w:r w:rsidRPr="008E44B5">
        <w:rPr>
          <w:rFonts w:cs="Times New Roman" w:hint="eastAsia"/>
          <w:color w:val="000000" w:themeColor="text1"/>
        </w:rPr>
        <w:t>採</w:t>
      </w:r>
      <w:proofErr w:type="gramEnd"/>
      <w:r w:rsidRPr="008E44B5">
        <w:rPr>
          <w:rFonts w:cs="Times New Roman" w:hint="eastAsia"/>
          <w:color w:val="000000" w:themeColor="text1"/>
        </w:rPr>
        <w:t>單一窗口、合署辦公，協調整合道路挖掘案件，減少道路重複開挖及縮短施工期程，整合建築案件、計畫型案件及零星道路挖掘施工，強化控管施工品質，結合智慧城市理念，以達到「減少道路挖掘」、「確保施工品質」、「預防災害應變」的目標。</w:t>
      </w:r>
    </w:p>
    <w:p w14:paraId="27698C24" w14:textId="77777777" w:rsidR="00221A78" w:rsidRPr="008E44B5" w:rsidRDefault="008509AC" w:rsidP="007B6AED">
      <w:pPr>
        <w:widowControl/>
        <w:suppressAutoHyphens/>
        <w:overflowPunct w:val="0"/>
        <w:autoSpaceDN w:val="0"/>
        <w:snapToGrid w:val="0"/>
        <w:spacing w:line="320" w:lineRule="exact"/>
        <w:ind w:left="510"/>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221A78" w:rsidRPr="008E44B5">
        <w:rPr>
          <w:rFonts w:ascii="標楷體" w:eastAsia="標楷體" w:hAnsi="標楷體" w:cs="Times New Roman" w:hint="eastAsia"/>
          <w:bCs/>
          <w:color w:val="000000" w:themeColor="text1"/>
          <w:kern w:val="0"/>
          <w:sz w:val="28"/>
          <w:szCs w:val="28"/>
        </w:rPr>
        <w:t>一</w:t>
      </w:r>
      <w:r w:rsidRPr="008E44B5">
        <w:rPr>
          <w:rFonts w:ascii="標楷體" w:eastAsia="標楷體" w:hAnsi="標楷體" w:cs="Times New Roman" w:hint="eastAsia"/>
          <w:bCs/>
          <w:color w:val="000000" w:themeColor="text1"/>
          <w:kern w:val="0"/>
          <w:sz w:val="28"/>
          <w:szCs w:val="28"/>
        </w:rPr>
        <w:t>）</w:t>
      </w:r>
      <w:r w:rsidR="00221A78" w:rsidRPr="008E44B5">
        <w:rPr>
          <w:rFonts w:ascii="標楷體" w:eastAsia="標楷體" w:hAnsi="標楷體" w:cs="Times New Roman" w:hint="eastAsia"/>
          <w:bCs/>
          <w:color w:val="000000" w:themeColor="text1"/>
          <w:kern w:val="0"/>
          <w:sz w:val="28"/>
          <w:szCs w:val="28"/>
        </w:rPr>
        <w:t>減少道路挖掘</w:t>
      </w:r>
    </w:p>
    <w:p w14:paraId="1731FF7F" w14:textId="77777777" w:rsidR="00221A78" w:rsidRPr="008E44B5" w:rsidRDefault="00221A78" w:rsidP="008E44B5">
      <w:pPr>
        <w:widowControl/>
        <w:suppressAutoHyphens/>
        <w:overflowPunct w:val="0"/>
        <w:autoSpaceDE w:val="0"/>
        <w:autoSpaceDN w:val="0"/>
        <w:snapToGrid w:val="0"/>
        <w:spacing w:line="320" w:lineRule="exact"/>
        <w:ind w:left="1389"/>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本市道路挖掘案件年約12,000件，自110年開始每年以減少道路挖掘數5％為目標，並且精進建</w:t>
      </w:r>
      <w:proofErr w:type="gramStart"/>
      <w:r w:rsidRPr="008E44B5">
        <w:rPr>
          <w:rFonts w:ascii="標楷體" w:eastAsia="標楷體" w:hAnsi="標楷體" w:cs="Times New Roman" w:hint="eastAsia"/>
          <w:bCs/>
          <w:color w:val="000000" w:themeColor="text1"/>
          <w:kern w:val="0"/>
          <w:sz w:val="28"/>
          <w:szCs w:val="28"/>
        </w:rPr>
        <w:t>案聯挖整合</w:t>
      </w:r>
      <w:proofErr w:type="gramEnd"/>
      <w:r w:rsidRPr="008E44B5">
        <w:rPr>
          <w:rFonts w:ascii="標楷體" w:eastAsia="標楷體" w:hAnsi="標楷體" w:cs="Times New Roman" w:hint="eastAsia"/>
          <w:bCs/>
          <w:color w:val="000000" w:themeColor="text1"/>
          <w:kern w:val="0"/>
          <w:sz w:val="28"/>
          <w:szCs w:val="28"/>
        </w:rPr>
        <w:t>。</w:t>
      </w:r>
    </w:p>
    <w:p w14:paraId="74236A60"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ab/>
        <w:t>為減少道路挖掘，落實道路挖掘案件審核機制，嚴格控管挖掘案件申請，111年7-12月挖掘申請案共計5,592件，最終核准3,595件，核准率64.29％，違反道路挖掘規定件數65件，裁罰金額共計181萬元。</w:t>
      </w:r>
    </w:p>
    <w:p w14:paraId="0DB4CA68"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ab/>
        <w:t>定期召開聯合挖掘會議，</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年度7-12月協調1,787件建案聯合挖掘，減少挖掘面積約1萬204平方公尺及減少</w:t>
      </w:r>
      <w:proofErr w:type="gramStart"/>
      <w:r w:rsidRPr="008E44B5">
        <w:rPr>
          <w:rFonts w:ascii="標楷體" w:eastAsia="標楷體" w:hAnsi="標楷體" w:cs="Times New Roman" w:hint="eastAsia"/>
          <w:bCs/>
          <w:color w:val="000000" w:themeColor="text1"/>
          <w:kern w:val="0"/>
          <w:sz w:val="28"/>
          <w:szCs w:val="28"/>
        </w:rPr>
        <w:t>重複刨鋪面積</w:t>
      </w:r>
      <w:proofErr w:type="gramEnd"/>
      <w:r w:rsidRPr="008E44B5">
        <w:rPr>
          <w:rFonts w:ascii="標楷體" w:eastAsia="標楷體" w:hAnsi="標楷體" w:cs="Times New Roman" w:hint="eastAsia"/>
          <w:bCs/>
          <w:color w:val="000000" w:themeColor="text1"/>
          <w:kern w:val="0"/>
          <w:sz w:val="28"/>
          <w:szCs w:val="28"/>
        </w:rPr>
        <w:t>約5萬8,837平方公尺，並轉為挖掘管理基金收入30,697,980元，運用於挖掘管理資訊系統軟硬體維護、竣工品質及管線</w:t>
      </w:r>
      <w:proofErr w:type="gramStart"/>
      <w:r w:rsidRPr="008E44B5">
        <w:rPr>
          <w:rFonts w:ascii="標楷體" w:eastAsia="標楷體" w:hAnsi="標楷體" w:cs="Times New Roman" w:hint="eastAsia"/>
          <w:bCs/>
          <w:color w:val="000000" w:themeColor="text1"/>
          <w:kern w:val="0"/>
          <w:sz w:val="28"/>
          <w:szCs w:val="28"/>
        </w:rPr>
        <w:t>竣工圖資查</w:t>
      </w:r>
      <w:proofErr w:type="gramEnd"/>
      <w:r w:rsidRPr="008E44B5">
        <w:rPr>
          <w:rFonts w:ascii="標楷體" w:eastAsia="標楷體" w:hAnsi="標楷體" w:cs="Times New Roman" w:hint="eastAsia"/>
          <w:bCs/>
          <w:color w:val="000000" w:themeColor="text1"/>
          <w:kern w:val="0"/>
          <w:sz w:val="28"/>
          <w:szCs w:val="28"/>
        </w:rPr>
        <w:t>測。</w:t>
      </w:r>
    </w:p>
    <w:p w14:paraId="6BC5B00D"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3.</w:t>
      </w:r>
      <w:r w:rsidRPr="008E44B5">
        <w:rPr>
          <w:rFonts w:ascii="標楷體" w:eastAsia="標楷體" w:hAnsi="標楷體" w:cs="Times New Roman" w:hint="eastAsia"/>
          <w:bCs/>
          <w:color w:val="000000" w:themeColor="text1"/>
          <w:kern w:val="0"/>
          <w:sz w:val="28"/>
          <w:szCs w:val="28"/>
        </w:rPr>
        <w:tab/>
        <w:t>每月定期召開管線協調及刨鋪路面整合會報，跨機關整合工程施工及牴觸</w:t>
      </w:r>
      <w:proofErr w:type="gramStart"/>
      <w:r w:rsidRPr="008E44B5">
        <w:rPr>
          <w:rFonts w:ascii="標楷體" w:eastAsia="標楷體" w:hAnsi="標楷體" w:cs="Times New Roman" w:hint="eastAsia"/>
          <w:bCs/>
          <w:color w:val="000000" w:themeColor="text1"/>
          <w:kern w:val="0"/>
          <w:sz w:val="28"/>
          <w:szCs w:val="28"/>
        </w:rPr>
        <w:t>管線遷改協調</w:t>
      </w:r>
      <w:proofErr w:type="gramEnd"/>
      <w:r w:rsidRPr="008E44B5">
        <w:rPr>
          <w:rFonts w:ascii="標楷體" w:eastAsia="標楷體" w:hAnsi="標楷體" w:cs="Times New Roman" w:hint="eastAsia"/>
          <w:bCs/>
          <w:color w:val="000000" w:themeColor="text1"/>
          <w:kern w:val="0"/>
          <w:sz w:val="28"/>
          <w:szCs w:val="28"/>
        </w:rPr>
        <w:t>事宜；111年7-12月召開1次定期性「計畫</w:t>
      </w:r>
      <w:proofErr w:type="gramStart"/>
      <w:r w:rsidRPr="008E44B5">
        <w:rPr>
          <w:rFonts w:ascii="標楷體" w:eastAsia="標楷體" w:hAnsi="標楷體" w:cs="Times New Roman" w:hint="eastAsia"/>
          <w:bCs/>
          <w:color w:val="000000" w:themeColor="text1"/>
          <w:kern w:val="0"/>
          <w:sz w:val="28"/>
          <w:szCs w:val="28"/>
        </w:rPr>
        <w:t>性刨鋪道路</w:t>
      </w:r>
      <w:proofErr w:type="gramEnd"/>
      <w:r w:rsidRPr="008E44B5">
        <w:rPr>
          <w:rFonts w:ascii="標楷體" w:eastAsia="標楷體" w:hAnsi="標楷體" w:cs="Times New Roman" w:hint="eastAsia"/>
          <w:bCs/>
          <w:color w:val="000000" w:themeColor="text1"/>
          <w:kern w:val="0"/>
          <w:sz w:val="28"/>
          <w:szCs w:val="28"/>
        </w:rPr>
        <w:t>挖掘整合會議」，協調本府工務局養工處、建管處、建商及管線單位針對道路</w:t>
      </w:r>
      <w:proofErr w:type="gramStart"/>
      <w:r w:rsidRPr="008E44B5">
        <w:rPr>
          <w:rFonts w:ascii="標楷體" w:eastAsia="標楷體" w:hAnsi="標楷體" w:cs="Times New Roman" w:hint="eastAsia"/>
          <w:bCs/>
          <w:color w:val="000000" w:themeColor="text1"/>
          <w:kern w:val="0"/>
          <w:sz w:val="28"/>
          <w:szCs w:val="28"/>
        </w:rPr>
        <w:t>刨鋪及孔</w:t>
      </w:r>
      <w:proofErr w:type="gramEnd"/>
      <w:r w:rsidRPr="008E44B5">
        <w:rPr>
          <w:rFonts w:ascii="標楷體" w:eastAsia="標楷體" w:hAnsi="標楷體" w:cs="Times New Roman" w:hint="eastAsia"/>
          <w:bCs/>
          <w:color w:val="000000" w:themeColor="text1"/>
          <w:kern w:val="0"/>
          <w:sz w:val="28"/>
          <w:szCs w:val="28"/>
        </w:rPr>
        <w:t>蓋下地進行整合，並已協調113條道路</w:t>
      </w:r>
      <w:proofErr w:type="gramStart"/>
      <w:r w:rsidRPr="008E44B5">
        <w:rPr>
          <w:rFonts w:ascii="標楷體" w:eastAsia="標楷體" w:hAnsi="標楷體" w:cs="Times New Roman" w:hint="eastAsia"/>
          <w:bCs/>
          <w:color w:val="000000" w:themeColor="text1"/>
          <w:kern w:val="0"/>
          <w:sz w:val="28"/>
          <w:szCs w:val="28"/>
        </w:rPr>
        <w:t>刨鋪挖掘</w:t>
      </w:r>
      <w:proofErr w:type="gramEnd"/>
      <w:r w:rsidRPr="008E44B5">
        <w:rPr>
          <w:rFonts w:ascii="標楷體" w:eastAsia="標楷體" w:hAnsi="標楷體" w:cs="Times New Roman" w:hint="eastAsia"/>
          <w:bCs/>
          <w:color w:val="000000" w:themeColor="text1"/>
          <w:kern w:val="0"/>
          <w:sz w:val="28"/>
          <w:szCs w:val="28"/>
        </w:rPr>
        <w:t>，另不定期性配合本府</w:t>
      </w:r>
      <w:proofErr w:type="gramStart"/>
      <w:r w:rsidRPr="008E44B5">
        <w:rPr>
          <w:rFonts w:ascii="標楷體" w:eastAsia="標楷體" w:hAnsi="標楷體" w:cs="Times New Roman" w:hint="eastAsia"/>
          <w:bCs/>
          <w:color w:val="000000" w:themeColor="text1"/>
          <w:kern w:val="0"/>
          <w:sz w:val="28"/>
          <w:szCs w:val="28"/>
        </w:rPr>
        <w:t>道路刨鋪召開</w:t>
      </w:r>
      <w:proofErr w:type="gramEnd"/>
      <w:r w:rsidRPr="008E44B5">
        <w:rPr>
          <w:rFonts w:ascii="標楷體" w:eastAsia="標楷體" w:hAnsi="標楷體" w:cs="Times New Roman" w:hint="eastAsia"/>
          <w:bCs/>
          <w:color w:val="000000" w:themeColor="text1"/>
          <w:kern w:val="0"/>
          <w:sz w:val="28"/>
          <w:szCs w:val="28"/>
        </w:rPr>
        <w:t>臨時會議。</w:t>
      </w:r>
    </w:p>
    <w:p w14:paraId="19FFCC60"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ab/>
        <w:t>高雄市道路挖掘管理自治條例已完成修法，對制度面、管理</w:t>
      </w:r>
      <w:proofErr w:type="gramStart"/>
      <w:r w:rsidRPr="008E44B5">
        <w:rPr>
          <w:rFonts w:ascii="標楷體" w:eastAsia="標楷體" w:hAnsi="標楷體" w:cs="Times New Roman" w:hint="eastAsia"/>
          <w:bCs/>
          <w:color w:val="000000" w:themeColor="text1"/>
          <w:kern w:val="0"/>
          <w:sz w:val="28"/>
          <w:szCs w:val="28"/>
        </w:rPr>
        <w:t>面均新訂</w:t>
      </w:r>
      <w:proofErr w:type="gramEnd"/>
      <w:r w:rsidRPr="008E44B5">
        <w:rPr>
          <w:rFonts w:ascii="標楷體" w:eastAsia="標楷體" w:hAnsi="標楷體" w:cs="Times New Roman" w:hint="eastAsia"/>
          <w:bCs/>
          <w:color w:val="000000" w:themeColor="text1"/>
          <w:kern w:val="0"/>
          <w:sz w:val="28"/>
          <w:szCs w:val="28"/>
        </w:rPr>
        <w:t>罰則，延長禁挖管制年限為1年，提升道路品質並減少重複挖掘案件。管制期間申請開挖，將邀集管線單位提出替代方案，若無替代方案，確有開挖之必要，如新建建築物五大管線，將要求</w:t>
      </w:r>
      <w:proofErr w:type="gramStart"/>
      <w:r w:rsidRPr="008E44B5">
        <w:rPr>
          <w:rFonts w:ascii="標楷體" w:eastAsia="標楷體" w:hAnsi="標楷體" w:cs="Times New Roman" w:hint="eastAsia"/>
          <w:bCs/>
          <w:color w:val="000000" w:themeColor="text1"/>
          <w:kern w:val="0"/>
          <w:sz w:val="28"/>
          <w:szCs w:val="28"/>
        </w:rPr>
        <w:t>加大刨鋪復舊</w:t>
      </w:r>
      <w:proofErr w:type="gramEnd"/>
      <w:r w:rsidRPr="008E44B5">
        <w:rPr>
          <w:rFonts w:ascii="標楷體" w:eastAsia="標楷體" w:hAnsi="標楷體" w:cs="Times New Roman" w:hint="eastAsia"/>
          <w:bCs/>
          <w:color w:val="000000" w:themeColor="text1"/>
          <w:kern w:val="0"/>
          <w:sz w:val="28"/>
          <w:szCs w:val="28"/>
        </w:rPr>
        <w:t>範圍，並列入指定抽驗案件。</w:t>
      </w:r>
    </w:p>
    <w:p w14:paraId="055036DA"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ab/>
        <w:t>已建置寬頻管道路段，禁止纜線業者附掛於排水溝。本市寬頻管道計畫至99年已執行完畢，建置長度約達754公里，截至111年12月底已進駐纜線3,697公里，每年可收入租金為6,000萬元。後續將著重管道設施之維護及已完成管道建置路段之雨水下水道暫掛</w:t>
      </w:r>
      <w:proofErr w:type="gramStart"/>
      <w:r w:rsidRPr="008E44B5">
        <w:rPr>
          <w:rFonts w:ascii="標楷體" w:eastAsia="標楷體" w:hAnsi="標楷體" w:cs="Times New Roman" w:hint="eastAsia"/>
          <w:bCs/>
          <w:color w:val="000000" w:themeColor="text1"/>
          <w:kern w:val="0"/>
          <w:sz w:val="28"/>
          <w:szCs w:val="28"/>
        </w:rPr>
        <w:t>纜線巡檢</w:t>
      </w:r>
      <w:proofErr w:type="gramEnd"/>
      <w:r w:rsidRPr="008E44B5">
        <w:rPr>
          <w:rFonts w:ascii="標楷體" w:eastAsia="標楷體" w:hAnsi="標楷體" w:cs="Times New Roman" w:hint="eastAsia"/>
          <w:bCs/>
          <w:color w:val="000000" w:themeColor="text1"/>
          <w:kern w:val="0"/>
          <w:sz w:val="28"/>
          <w:szCs w:val="28"/>
        </w:rPr>
        <w:t>、排除，持續督促業者進駐納管，以提升管道使用率。</w:t>
      </w:r>
    </w:p>
    <w:p w14:paraId="7154F09B" w14:textId="77777777" w:rsidR="00221A78" w:rsidRPr="008E44B5" w:rsidRDefault="008509AC" w:rsidP="007B6AED">
      <w:pPr>
        <w:widowControl/>
        <w:suppressAutoHyphens/>
        <w:overflowPunct w:val="0"/>
        <w:autoSpaceDN w:val="0"/>
        <w:snapToGrid w:val="0"/>
        <w:spacing w:line="320" w:lineRule="exact"/>
        <w:ind w:left="510"/>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221A78" w:rsidRPr="008E44B5">
        <w:rPr>
          <w:rFonts w:ascii="標楷體" w:eastAsia="標楷體" w:hAnsi="標楷體" w:cs="Times New Roman" w:hint="eastAsia"/>
          <w:bCs/>
          <w:color w:val="000000" w:themeColor="text1"/>
          <w:kern w:val="0"/>
          <w:sz w:val="28"/>
          <w:szCs w:val="28"/>
        </w:rPr>
        <w:t>二</w:t>
      </w:r>
      <w:r w:rsidRPr="008E44B5">
        <w:rPr>
          <w:rFonts w:ascii="標楷體" w:eastAsia="標楷體" w:hAnsi="標楷體" w:cs="Times New Roman" w:hint="eastAsia"/>
          <w:bCs/>
          <w:color w:val="000000" w:themeColor="text1"/>
          <w:kern w:val="0"/>
          <w:sz w:val="28"/>
          <w:szCs w:val="28"/>
        </w:rPr>
        <w:t>）</w:t>
      </w:r>
      <w:r w:rsidR="00221A78" w:rsidRPr="008E44B5">
        <w:rPr>
          <w:rFonts w:ascii="標楷體" w:eastAsia="標楷體" w:hAnsi="標楷體" w:cs="Times New Roman" w:hint="eastAsia"/>
          <w:bCs/>
          <w:color w:val="000000" w:themeColor="text1"/>
          <w:kern w:val="0"/>
          <w:sz w:val="28"/>
          <w:szCs w:val="28"/>
        </w:rPr>
        <w:t>確保施工品質</w:t>
      </w:r>
    </w:p>
    <w:p w14:paraId="629F58FA" w14:textId="1949CC42"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ab/>
        <w:t>成立「施工中及竣工巡查小組」，111年7-12月巡查施工中挖掘案1,631件及</w:t>
      </w:r>
      <w:r w:rsidR="00B04727" w:rsidRPr="008E44B5">
        <w:rPr>
          <w:rFonts w:ascii="標楷體" w:eastAsia="標楷體" w:hAnsi="標楷體" w:cs="Times New Roman" w:hint="eastAsia"/>
          <w:bCs/>
          <w:color w:val="000000" w:themeColor="text1"/>
          <w:kern w:val="0"/>
          <w:sz w:val="28"/>
          <w:szCs w:val="28"/>
        </w:rPr>
        <w:t>7-1</w:t>
      </w:r>
      <w:r w:rsidR="00B04727"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月巡查</w:t>
      </w:r>
      <w:proofErr w:type="gramStart"/>
      <w:r w:rsidRPr="008E44B5">
        <w:rPr>
          <w:rFonts w:ascii="標楷體" w:eastAsia="標楷體" w:hAnsi="標楷體" w:cs="Times New Roman" w:hint="eastAsia"/>
          <w:bCs/>
          <w:color w:val="000000" w:themeColor="text1"/>
          <w:kern w:val="0"/>
          <w:sz w:val="28"/>
          <w:szCs w:val="28"/>
        </w:rPr>
        <w:t>竣工申挖</w:t>
      </w:r>
      <w:proofErr w:type="gramEnd"/>
      <w:r w:rsidRPr="008E44B5">
        <w:rPr>
          <w:rFonts w:ascii="標楷體" w:eastAsia="標楷體" w:hAnsi="標楷體" w:cs="Times New Roman" w:hint="eastAsia"/>
          <w:bCs/>
          <w:color w:val="000000" w:themeColor="text1"/>
          <w:kern w:val="0"/>
          <w:sz w:val="28"/>
          <w:szCs w:val="28"/>
        </w:rPr>
        <w:t>3,169件，並針對挖掘位置、標線復原、道路</w:t>
      </w:r>
      <w:proofErr w:type="gramStart"/>
      <w:r w:rsidRPr="008E44B5">
        <w:rPr>
          <w:rFonts w:ascii="標楷體" w:eastAsia="標楷體" w:hAnsi="標楷體" w:cs="Times New Roman" w:hint="eastAsia"/>
          <w:bCs/>
          <w:color w:val="000000" w:themeColor="text1"/>
          <w:kern w:val="0"/>
          <w:sz w:val="28"/>
          <w:szCs w:val="28"/>
        </w:rPr>
        <w:t>刨鋪孔</w:t>
      </w:r>
      <w:proofErr w:type="gramEnd"/>
      <w:r w:rsidRPr="008E44B5">
        <w:rPr>
          <w:rFonts w:ascii="標楷體" w:eastAsia="標楷體" w:hAnsi="標楷體" w:cs="Times New Roman" w:hint="eastAsia"/>
          <w:bCs/>
          <w:color w:val="000000" w:themeColor="text1"/>
          <w:kern w:val="0"/>
          <w:sz w:val="28"/>
          <w:szCs w:val="28"/>
        </w:rPr>
        <w:t>蓋平整度等進行抽查，有效提升道路工程品質。</w:t>
      </w:r>
    </w:p>
    <w:p w14:paraId="1625539A"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ab/>
        <w:t>建置道路挖掘管理系統，整合</w:t>
      </w:r>
      <w:proofErr w:type="gramStart"/>
      <w:r w:rsidRPr="008E44B5">
        <w:rPr>
          <w:rFonts w:ascii="標楷體" w:eastAsia="標楷體" w:hAnsi="標楷體" w:cs="Times New Roman" w:hint="eastAsia"/>
          <w:bCs/>
          <w:color w:val="000000" w:themeColor="text1"/>
          <w:kern w:val="0"/>
          <w:sz w:val="28"/>
          <w:szCs w:val="28"/>
        </w:rPr>
        <w:t>管線圖資平台</w:t>
      </w:r>
      <w:proofErr w:type="gramEnd"/>
      <w:r w:rsidRPr="008E44B5">
        <w:rPr>
          <w:rFonts w:ascii="標楷體" w:eastAsia="標楷體" w:hAnsi="標楷體" w:cs="Times New Roman" w:hint="eastAsia"/>
          <w:bCs/>
          <w:color w:val="000000" w:themeColor="text1"/>
          <w:kern w:val="0"/>
          <w:sz w:val="28"/>
          <w:szCs w:val="28"/>
        </w:rPr>
        <w:t>及道路挖掘平台，首頁提供民眾、管線機構瞭解道路施工訊息及民生管線分布查詢，並配合道路施工全程攝影、APP通報，即時處理追蹤。</w:t>
      </w:r>
    </w:p>
    <w:p w14:paraId="3104FA30"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ab/>
        <w:t>依據「高雄市政府工務局路面回填品質抽查檢驗作業要點」規定，每月列入指定抽驗案件總計約30件，由本府工務局挖管中心及TAF實驗室會同至現場抽驗路面厚度、孔蓋下地深度、壓實度及平整度，以確保路面品質，111年7-12月抽驗258件，不合格7件，</w:t>
      </w:r>
      <w:proofErr w:type="gramStart"/>
      <w:r w:rsidRPr="008E44B5">
        <w:rPr>
          <w:rFonts w:ascii="標楷體" w:eastAsia="標楷體" w:hAnsi="標楷體" w:cs="Times New Roman" w:hint="eastAsia"/>
          <w:bCs/>
          <w:color w:val="000000" w:themeColor="text1"/>
          <w:kern w:val="0"/>
          <w:sz w:val="28"/>
          <w:szCs w:val="28"/>
        </w:rPr>
        <w:t>均依規定</w:t>
      </w:r>
      <w:proofErr w:type="gramEnd"/>
      <w:r w:rsidRPr="008E44B5">
        <w:rPr>
          <w:rFonts w:ascii="標楷體" w:eastAsia="標楷體" w:hAnsi="標楷體" w:cs="Times New Roman" w:hint="eastAsia"/>
          <w:bCs/>
          <w:color w:val="000000" w:themeColor="text1"/>
          <w:kern w:val="0"/>
          <w:sz w:val="28"/>
          <w:szCs w:val="28"/>
        </w:rPr>
        <w:t>要求現場改善</w:t>
      </w:r>
      <w:proofErr w:type="gramStart"/>
      <w:r w:rsidRPr="008E44B5">
        <w:rPr>
          <w:rFonts w:ascii="標楷體" w:eastAsia="標楷體" w:hAnsi="標楷體" w:cs="Times New Roman" w:hint="eastAsia"/>
          <w:bCs/>
          <w:color w:val="000000" w:themeColor="text1"/>
          <w:kern w:val="0"/>
          <w:sz w:val="28"/>
          <w:szCs w:val="28"/>
        </w:rPr>
        <w:t>並予裁罰</w:t>
      </w:r>
      <w:proofErr w:type="gramEnd"/>
      <w:r w:rsidRPr="008E44B5">
        <w:rPr>
          <w:rFonts w:ascii="標楷體" w:eastAsia="標楷體" w:hAnsi="標楷體" w:cs="Times New Roman" w:hint="eastAsia"/>
          <w:bCs/>
          <w:color w:val="000000" w:themeColor="text1"/>
          <w:kern w:val="0"/>
          <w:sz w:val="28"/>
          <w:szCs w:val="28"/>
        </w:rPr>
        <w:t>。另依50公尺</w:t>
      </w:r>
      <w:proofErr w:type="gramStart"/>
      <w:r w:rsidRPr="008E44B5">
        <w:rPr>
          <w:rFonts w:ascii="標楷體" w:eastAsia="標楷體" w:hAnsi="標楷體" w:cs="Times New Roman" w:hint="eastAsia"/>
          <w:bCs/>
          <w:color w:val="000000" w:themeColor="text1"/>
          <w:kern w:val="0"/>
          <w:sz w:val="28"/>
          <w:szCs w:val="28"/>
        </w:rPr>
        <w:t>以上免</w:t>
      </w:r>
      <w:proofErr w:type="gramEnd"/>
      <w:r w:rsidRPr="008E44B5">
        <w:rPr>
          <w:rFonts w:ascii="標楷體" w:eastAsia="標楷體" w:hAnsi="標楷體" w:cs="Times New Roman" w:hint="eastAsia"/>
          <w:bCs/>
          <w:color w:val="000000" w:themeColor="text1"/>
          <w:kern w:val="0"/>
          <w:sz w:val="28"/>
          <w:szCs w:val="28"/>
        </w:rPr>
        <w:t>會同案件、每月會同抽驗件數及竣工巡查件數等抽驗，111年7-12月查驗比率為85.97%，施工後品質自主檢核及竣工還養機制逐案接管。</w:t>
      </w:r>
    </w:p>
    <w:p w14:paraId="26FEC29B"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ab/>
        <w:t>辦理鋪面改善工程時，</w:t>
      </w:r>
      <w:proofErr w:type="gramStart"/>
      <w:r w:rsidRPr="008E44B5">
        <w:rPr>
          <w:rFonts w:ascii="標楷體" w:eastAsia="標楷體" w:hAnsi="標楷體" w:cs="Times New Roman" w:hint="eastAsia"/>
          <w:bCs/>
          <w:color w:val="000000" w:themeColor="text1"/>
          <w:kern w:val="0"/>
          <w:sz w:val="28"/>
          <w:szCs w:val="28"/>
        </w:rPr>
        <w:t>併</w:t>
      </w:r>
      <w:proofErr w:type="gramEnd"/>
      <w:r w:rsidRPr="008E44B5">
        <w:rPr>
          <w:rFonts w:ascii="標楷體" w:eastAsia="標楷體" w:hAnsi="標楷體" w:cs="Times New Roman" w:hint="eastAsia"/>
          <w:bCs/>
          <w:color w:val="000000" w:themeColor="text1"/>
          <w:kern w:val="0"/>
          <w:sz w:val="28"/>
          <w:szCs w:val="28"/>
        </w:rPr>
        <w:t>予檢討工區範圍內人手孔蓋數量，要求</w:t>
      </w:r>
      <w:proofErr w:type="gramStart"/>
      <w:r w:rsidRPr="008E44B5">
        <w:rPr>
          <w:rFonts w:ascii="標楷體" w:eastAsia="標楷體" w:hAnsi="標楷體" w:cs="Times New Roman" w:hint="eastAsia"/>
          <w:bCs/>
          <w:color w:val="000000" w:themeColor="text1"/>
          <w:kern w:val="0"/>
          <w:sz w:val="28"/>
          <w:szCs w:val="28"/>
        </w:rPr>
        <w:t>孔蓋齊平</w:t>
      </w:r>
      <w:proofErr w:type="gramEnd"/>
      <w:r w:rsidRPr="008E44B5">
        <w:rPr>
          <w:rFonts w:ascii="標楷體" w:eastAsia="標楷體" w:hAnsi="標楷體" w:cs="Times New Roman" w:hint="eastAsia"/>
          <w:bCs/>
          <w:color w:val="000000" w:themeColor="text1"/>
          <w:kern w:val="0"/>
          <w:sz w:val="28"/>
          <w:szCs w:val="28"/>
        </w:rPr>
        <w:t>或下地減量，以提升路面平坦度。111年7-12月已完成孔蓋下地4,957座、</w:t>
      </w:r>
      <w:proofErr w:type="gramStart"/>
      <w:r w:rsidRPr="008E44B5">
        <w:rPr>
          <w:rFonts w:ascii="標楷體" w:eastAsia="標楷體" w:hAnsi="標楷體" w:cs="Times New Roman" w:hint="eastAsia"/>
          <w:bCs/>
          <w:color w:val="000000" w:themeColor="text1"/>
          <w:kern w:val="0"/>
          <w:sz w:val="28"/>
          <w:szCs w:val="28"/>
        </w:rPr>
        <w:t>孔蓋齊平</w:t>
      </w:r>
      <w:proofErr w:type="gramEnd"/>
      <w:r w:rsidRPr="008E44B5">
        <w:rPr>
          <w:rFonts w:ascii="標楷體" w:eastAsia="標楷體" w:hAnsi="標楷體" w:cs="Times New Roman" w:hint="eastAsia"/>
          <w:bCs/>
          <w:color w:val="000000" w:themeColor="text1"/>
          <w:kern w:val="0"/>
          <w:sz w:val="28"/>
          <w:szCs w:val="28"/>
        </w:rPr>
        <w:t>3,275座。</w:t>
      </w:r>
    </w:p>
    <w:p w14:paraId="167C6C82"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ab/>
        <w:t>AC</w:t>
      </w:r>
      <w:proofErr w:type="gramStart"/>
      <w:r w:rsidRPr="008E44B5">
        <w:rPr>
          <w:rFonts w:ascii="標楷體" w:eastAsia="標楷體" w:hAnsi="標楷體" w:cs="Times New Roman" w:hint="eastAsia"/>
          <w:bCs/>
          <w:color w:val="000000" w:themeColor="text1"/>
          <w:kern w:val="0"/>
          <w:sz w:val="28"/>
          <w:szCs w:val="28"/>
        </w:rPr>
        <w:t>臨鋪後</w:t>
      </w:r>
      <w:proofErr w:type="gramEnd"/>
      <w:r w:rsidRPr="008E44B5">
        <w:rPr>
          <w:rFonts w:ascii="標楷體" w:eastAsia="標楷體" w:hAnsi="標楷體" w:cs="Times New Roman" w:hint="eastAsia"/>
          <w:bCs/>
          <w:color w:val="000000" w:themeColor="text1"/>
          <w:kern w:val="0"/>
          <w:sz w:val="28"/>
          <w:szCs w:val="28"/>
        </w:rPr>
        <w:t>在該臨鋪路面範圍內噴漆告示</w:t>
      </w:r>
      <w:proofErr w:type="gramStart"/>
      <w:r w:rsidRPr="008E44B5">
        <w:rPr>
          <w:rFonts w:ascii="標楷體" w:eastAsia="標楷體" w:hAnsi="標楷體" w:cs="Times New Roman" w:hint="eastAsia"/>
          <w:bCs/>
          <w:color w:val="000000" w:themeColor="text1"/>
          <w:kern w:val="0"/>
          <w:sz w:val="28"/>
          <w:szCs w:val="28"/>
        </w:rPr>
        <w:t>完永鋪期</w:t>
      </w:r>
      <w:proofErr w:type="gramEnd"/>
      <w:r w:rsidRPr="008E44B5">
        <w:rPr>
          <w:rFonts w:ascii="標楷體" w:eastAsia="標楷體" w:hAnsi="標楷體" w:cs="Times New Roman" w:hint="eastAsia"/>
          <w:bCs/>
          <w:color w:val="000000" w:themeColor="text1"/>
          <w:kern w:val="0"/>
          <w:sz w:val="28"/>
          <w:szCs w:val="28"/>
        </w:rPr>
        <w:t>程，嚴格要求各管線單位於挖掘案件回</w:t>
      </w:r>
      <w:proofErr w:type="gramStart"/>
      <w:r w:rsidRPr="008E44B5">
        <w:rPr>
          <w:rFonts w:ascii="標楷體" w:eastAsia="標楷體" w:hAnsi="標楷體" w:cs="Times New Roman" w:hint="eastAsia"/>
          <w:bCs/>
          <w:color w:val="000000" w:themeColor="text1"/>
          <w:kern w:val="0"/>
          <w:sz w:val="28"/>
          <w:szCs w:val="28"/>
        </w:rPr>
        <w:t>填管溝時</w:t>
      </w:r>
      <w:proofErr w:type="gramEnd"/>
      <w:r w:rsidRPr="008E44B5">
        <w:rPr>
          <w:rFonts w:ascii="標楷體" w:eastAsia="標楷體" w:hAnsi="標楷體" w:cs="Times New Roman" w:hint="eastAsia"/>
          <w:bCs/>
          <w:color w:val="000000" w:themeColor="text1"/>
          <w:kern w:val="0"/>
          <w:sz w:val="28"/>
          <w:szCs w:val="28"/>
        </w:rPr>
        <w:t>採用控制性低強度材料(CLSM)填充，以防止管溝下陷。</w:t>
      </w:r>
    </w:p>
    <w:p w14:paraId="3E5B738B"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ab/>
        <w:t>本府重大公共工程施工路段尚於道路管制期間者，經協調無法調整工程期程，由工程主辦機關專簽市府同意後，方核准道路挖掘。</w:t>
      </w:r>
    </w:p>
    <w:p w14:paraId="3E23074D" w14:textId="77777777" w:rsidR="00221A78" w:rsidRPr="008E44B5" w:rsidRDefault="008509AC" w:rsidP="007B6AED">
      <w:pPr>
        <w:widowControl/>
        <w:suppressAutoHyphens/>
        <w:overflowPunct w:val="0"/>
        <w:autoSpaceDN w:val="0"/>
        <w:snapToGrid w:val="0"/>
        <w:spacing w:line="320" w:lineRule="exact"/>
        <w:ind w:left="510"/>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w:t>
      </w:r>
      <w:r w:rsidR="00221A78" w:rsidRPr="008E44B5">
        <w:rPr>
          <w:rFonts w:ascii="標楷體" w:eastAsia="標楷體" w:hAnsi="標楷體" w:cs="Times New Roman" w:hint="eastAsia"/>
          <w:bCs/>
          <w:color w:val="000000" w:themeColor="text1"/>
          <w:kern w:val="0"/>
          <w:sz w:val="28"/>
          <w:szCs w:val="28"/>
        </w:rPr>
        <w:t>三</w:t>
      </w:r>
      <w:r w:rsidRPr="008E44B5">
        <w:rPr>
          <w:rFonts w:ascii="標楷體" w:eastAsia="標楷體" w:hAnsi="標楷體" w:cs="Times New Roman" w:hint="eastAsia"/>
          <w:bCs/>
          <w:color w:val="000000" w:themeColor="text1"/>
          <w:kern w:val="0"/>
          <w:sz w:val="28"/>
          <w:szCs w:val="28"/>
        </w:rPr>
        <w:t>）</w:t>
      </w:r>
      <w:r w:rsidR="00221A78" w:rsidRPr="008E44B5">
        <w:rPr>
          <w:rFonts w:ascii="標楷體" w:eastAsia="標楷體" w:hAnsi="標楷體" w:cs="Times New Roman" w:hint="eastAsia"/>
          <w:bCs/>
          <w:color w:val="000000" w:themeColor="text1"/>
          <w:kern w:val="0"/>
          <w:sz w:val="28"/>
          <w:szCs w:val="28"/>
        </w:rPr>
        <w:t>預防災害應變</w:t>
      </w:r>
    </w:p>
    <w:p w14:paraId="60DBE90A" w14:textId="77777777" w:rsidR="00221A78"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ab/>
        <w:t>為減少管線</w:t>
      </w:r>
      <w:proofErr w:type="gramStart"/>
      <w:r w:rsidRPr="008E44B5">
        <w:rPr>
          <w:rFonts w:ascii="標楷體" w:eastAsia="標楷體" w:hAnsi="標楷體" w:cs="Times New Roman" w:hint="eastAsia"/>
          <w:bCs/>
          <w:color w:val="000000" w:themeColor="text1"/>
          <w:kern w:val="0"/>
          <w:sz w:val="28"/>
          <w:szCs w:val="28"/>
        </w:rPr>
        <w:t>施工誤挖</w:t>
      </w:r>
      <w:proofErr w:type="gramEnd"/>
      <w:r w:rsidRPr="008E44B5">
        <w:rPr>
          <w:rFonts w:ascii="標楷體" w:eastAsia="標楷體" w:hAnsi="標楷體" w:cs="Times New Roman" w:hint="eastAsia"/>
          <w:bCs/>
          <w:color w:val="000000" w:themeColor="text1"/>
          <w:kern w:val="0"/>
          <w:sz w:val="28"/>
          <w:szCs w:val="28"/>
        </w:rPr>
        <w:t>，首要了解道路下管線的確切位置，由工務局主動赴各管線單位</w:t>
      </w:r>
      <w:proofErr w:type="gramStart"/>
      <w:r w:rsidRPr="008E44B5">
        <w:rPr>
          <w:rFonts w:ascii="標楷體" w:eastAsia="標楷體" w:hAnsi="標楷體" w:cs="Times New Roman" w:hint="eastAsia"/>
          <w:bCs/>
          <w:color w:val="000000" w:themeColor="text1"/>
          <w:kern w:val="0"/>
          <w:sz w:val="28"/>
          <w:szCs w:val="28"/>
        </w:rPr>
        <w:t>召開圖資補正</w:t>
      </w:r>
      <w:proofErr w:type="gramEnd"/>
      <w:r w:rsidRPr="008E44B5">
        <w:rPr>
          <w:rFonts w:ascii="標楷體" w:eastAsia="標楷體" w:hAnsi="標楷體" w:cs="Times New Roman" w:hint="eastAsia"/>
          <w:bCs/>
          <w:color w:val="000000" w:themeColor="text1"/>
          <w:kern w:val="0"/>
          <w:sz w:val="28"/>
          <w:szCs w:val="28"/>
        </w:rPr>
        <w:t>輔導說明會，每月列管追蹤辦理進度，本府總體</w:t>
      </w:r>
      <w:proofErr w:type="gramStart"/>
      <w:r w:rsidRPr="008E44B5">
        <w:rPr>
          <w:rFonts w:ascii="標楷體" w:eastAsia="標楷體" w:hAnsi="標楷體" w:cs="Times New Roman" w:hint="eastAsia"/>
          <w:bCs/>
          <w:color w:val="000000" w:themeColor="text1"/>
          <w:kern w:val="0"/>
          <w:sz w:val="28"/>
          <w:szCs w:val="28"/>
        </w:rPr>
        <w:t>圖資補</w:t>
      </w:r>
      <w:proofErr w:type="gramEnd"/>
      <w:r w:rsidRPr="008E44B5">
        <w:rPr>
          <w:rFonts w:ascii="標楷體" w:eastAsia="標楷體" w:hAnsi="標楷體" w:cs="Times New Roman" w:hint="eastAsia"/>
          <w:bCs/>
          <w:color w:val="000000" w:themeColor="text1"/>
          <w:kern w:val="0"/>
          <w:sz w:val="28"/>
          <w:szCs w:val="28"/>
        </w:rPr>
        <w:t>齊比例已達100%，符合中央所設定</w:t>
      </w:r>
      <w:proofErr w:type="gramStart"/>
      <w:r w:rsidRPr="008E44B5">
        <w:rPr>
          <w:rFonts w:ascii="標楷體" w:eastAsia="標楷體" w:hAnsi="標楷體" w:cs="Times New Roman" w:hint="eastAsia"/>
          <w:bCs/>
          <w:color w:val="000000" w:themeColor="text1"/>
          <w:kern w:val="0"/>
          <w:sz w:val="28"/>
          <w:szCs w:val="28"/>
        </w:rPr>
        <w:t>109</w:t>
      </w:r>
      <w:proofErr w:type="gramEnd"/>
      <w:r w:rsidRPr="008E44B5">
        <w:rPr>
          <w:rFonts w:ascii="標楷體" w:eastAsia="標楷體" w:hAnsi="標楷體" w:cs="Times New Roman" w:hint="eastAsia"/>
          <w:bCs/>
          <w:color w:val="000000" w:themeColor="text1"/>
          <w:kern w:val="0"/>
          <w:sz w:val="28"/>
          <w:szCs w:val="28"/>
        </w:rPr>
        <w:t>年度</w:t>
      </w:r>
      <w:proofErr w:type="gramStart"/>
      <w:r w:rsidRPr="008E44B5">
        <w:rPr>
          <w:rFonts w:ascii="標楷體" w:eastAsia="標楷體" w:hAnsi="標楷體" w:cs="Times New Roman" w:hint="eastAsia"/>
          <w:bCs/>
          <w:color w:val="000000" w:themeColor="text1"/>
          <w:kern w:val="0"/>
          <w:sz w:val="28"/>
          <w:szCs w:val="28"/>
        </w:rPr>
        <w:t>圖資補</w:t>
      </w:r>
      <w:proofErr w:type="gramEnd"/>
      <w:r w:rsidRPr="008E44B5">
        <w:rPr>
          <w:rFonts w:ascii="標楷體" w:eastAsia="標楷體" w:hAnsi="標楷體" w:cs="Times New Roman" w:hint="eastAsia"/>
          <w:bCs/>
          <w:color w:val="000000" w:themeColor="text1"/>
          <w:kern w:val="0"/>
          <w:sz w:val="28"/>
          <w:szCs w:val="28"/>
        </w:rPr>
        <w:t>齊比例目標100%，大幅</w:t>
      </w:r>
      <w:proofErr w:type="gramStart"/>
      <w:r w:rsidRPr="008E44B5">
        <w:rPr>
          <w:rFonts w:ascii="標楷體" w:eastAsia="標楷體" w:hAnsi="標楷體" w:cs="Times New Roman" w:hint="eastAsia"/>
          <w:bCs/>
          <w:color w:val="000000" w:themeColor="text1"/>
          <w:kern w:val="0"/>
          <w:sz w:val="28"/>
          <w:szCs w:val="28"/>
        </w:rPr>
        <w:t>提升圖資品質</w:t>
      </w:r>
      <w:proofErr w:type="gramEnd"/>
      <w:r w:rsidRPr="008E44B5">
        <w:rPr>
          <w:rFonts w:ascii="標楷體" w:eastAsia="標楷體" w:hAnsi="標楷體" w:cs="Times New Roman" w:hint="eastAsia"/>
          <w:bCs/>
          <w:color w:val="000000" w:themeColor="text1"/>
          <w:kern w:val="0"/>
          <w:sz w:val="28"/>
          <w:szCs w:val="28"/>
        </w:rPr>
        <w:t>。另一方面也積極建置3D公共</w:t>
      </w:r>
      <w:proofErr w:type="gramStart"/>
      <w:r w:rsidRPr="008E44B5">
        <w:rPr>
          <w:rFonts w:ascii="標楷體" w:eastAsia="標楷體" w:hAnsi="標楷體" w:cs="Times New Roman" w:hint="eastAsia"/>
          <w:bCs/>
          <w:color w:val="000000" w:themeColor="text1"/>
          <w:kern w:val="0"/>
          <w:sz w:val="28"/>
          <w:szCs w:val="28"/>
        </w:rPr>
        <w:t>管線圖資系統</w:t>
      </w:r>
      <w:proofErr w:type="gramEnd"/>
      <w:r w:rsidRPr="008E44B5">
        <w:rPr>
          <w:rFonts w:ascii="標楷體" w:eastAsia="標楷體" w:hAnsi="標楷體" w:cs="Times New Roman" w:hint="eastAsia"/>
          <w:bCs/>
          <w:color w:val="000000" w:themeColor="text1"/>
          <w:kern w:val="0"/>
          <w:sz w:val="28"/>
          <w:szCs w:val="28"/>
        </w:rPr>
        <w:t>，利用3D資訊分析各類管線衝突</w:t>
      </w:r>
      <w:proofErr w:type="gramStart"/>
      <w:r w:rsidRPr="008E44B5">
        <w:rPr>
          <w:rFonts w:ascii="標楷體" w:eastAsia="標楷體" w:hAnsi="標楷體" w:cs="Times New Roman" w:hint="eastAsia"/>
          <w:bCs/>
          <w:color w:val="000000" w:themeColor="text1"/>
          <w:kern w:val="0"/>
          <w:sz w:val="28"/>
          <w:szCs w:val="28"/>
        </w:rPr>
        <w:t>改善圖資正確性</w:t>
      </w:r>
      <w:proofErr w:type="gramEnd"/>
      <w:r w:rsidRPr="008E44B5">
        <w:rPr>
          <w:rFonts w:ascii="標楷體" w:eastAsia="標楷體" w:hAnsi="標楷體" w:cs="Times New Roman" w:hint="eastAsia"/>
          <w:bCs/>
          <w:color w:val="000000" w:themeColor="text1"/>
          <w:kern w:val="0"/>
          <w:sz w:val="28"/>
          <w:szCs w:val="28"/>
        </w:rPr>
        <w:t>，引入AR技術輔助挖掘施工，降低道路施工損害地下管線風險。</w:t>
      </w:r>
    </w:p>
    <w:p w14:paraId="6F881D31" w14:textId="77777777" w:rsidR="009975F1" w:rsidRPr="008E44B5" w:rsidRDefault="00221A78" w:rsidP="007B6AED">
      <w:pPr>
        <w:widowControl/>
        <w:suppressAutoHyphens/>
        <w:overflowPunct w:val="0"/>
        <w:autoSpaceDN w:val="0"/>
        <w:snapToGrid w:val="0"/>
        <w:spacing w:line="320" w:lineRule="exact"/>
        <w:ind w:left="1702"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ab/>
        <w:t>透過道路施工影像系統APP2.0，落實全民督工，一般民眾均可下載，查詢即時之施工位置、施工單位、施工廠商等，並可連接即時施工影像。</w:t>
      </w:r>
    </w:p>
    <w:p w14:paraId="53D4C49B" w14:textId="77777777" w:rsidR="00221A78" w:rsidRPr="008E44B5" w:rsidRDefault="00221A78" w:rsidP="00221A78">
      <w:pPr>
        <w:pStyle w:val="affffffffa"/>
        <w:spacing w:line="320" w:lineRule="exact"/>
        <w:ind w:leftChars="296" w:left="1007" w:right="240" w:hangingChars="106" w:hanging="297"/>
        <w:jc w:val="both"/>
        <w:rPr>
          <w:color w:val="000000" w:themeColor="text1"/>
        </w:rPr>
      </w:pPr>
    </w:p>
    <w:p w14:paraId="2487460D" w14:textId="77777777" w:rsidR="00F40A61" w:rsidRPr="008E44B5" w:rsidRDefault="00F40A61"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t>四、新建工程</w:t>
      </w:r>
    </w:p>
    <w:p w14:paraId="74972F18" w14:textId="77777777" w:rsidR="00A3238C" w:rsidRPr="008E44B5" w:rsidRDefault="00A3238C" w:rsidP="00A3238C">
      <w:pPr>
        <w:pStyle w:val="affffffff2"/>
        <w:spacing w:line="320" w:lineRule="exact"/>
        <w:ind w:leftChars="250" w:left="600"/>
        <w:jc w:val="both"/>
        <w:rPr>
          <w:color w:val="000000" w:themeColor="text1"/>
        </w:rPr>
      </w:pPr>
      <w:r w:rsidRPr="008E44B5">
        <w:rPr>
          <w:color w:val="000000" w:themeColor="text1"/>
        </w:rPr>
        <w:t>1</w:t>
      </w:r>
      <w:r w:rsidRPr="008E44B5">
        <w:rPr>
          <w:rFonts w:hint="eastAsia"/>
          <w:color w:val="000000" w:themeColor="text1"/>
        </w:rPr>
        <w:t>11</w:t>
      </w:r>
      <w:r w:rsidRPr="008E44B5">
        <w:rPr>
          <w:color w:val="000000" w:themeColor="text1"/>
        </w:rPr>
        <w:t>年7</w:t>
      </w:r>
      <w:r w:rsidRPr="008E44B5">
        <w:rPr>
          <w:rFonts w:hint="eastAsia"/>
          <w:color w:val="000000" w:themeColor="text1"/>
        </w:rPr>
        <w:t>月至1</w:t>
      </w:r>
      <w:r w:rsidRPr="008E44B5">
        <w:rPr>
          <w:color w:val="000000" w:themeColor="text1"/>
        </w:rPr>
        <w:t>2</w:t>
      </w:r>
      <w:r w:rsidRPr="008E44B5">
        <w:rPr>
          <w:rFonts w:hint="eastAsia"/>
          <w:color w:val="000000" w:themeColor="text1"/>
        </w:rPr>
        <w:t>月</w:t>
      </w:r>
      <w:proofErr w:type="gramStart"/>
      <w:r w:rsidRPr="008E44B5">
        <w:rPr>
          <w:color w:val="000000" w:themeColor="text1"/>
        </w:rPr>
        <w:t>止</w:t>
      </w:r>
      <w:proofErr w:type="gramEnd"/>
      <w:r w:rsidRPr="008E44B5">
        <w:rPr>
          <w:color w:val="000000" w:themeColor="text1"/>
        </w:rPr>
        <w:t>執行交通建設及公共建築等工程，道路橋梁工程</w:t>
      </w:r>
      <w:r w:rsidRPr="008E44B5">
        <w:rPr>
          <w:rFonts w:hint="eastAsia"/>
          <w:color w:val="000000" w:themeColor="text1"/>
        </w:rPr>
        <w:t>44件</w:t>
      </w:r>
      <w:r w:rsidRPr="008E44B5">
        <w:rPr>
          <w:color w:val="000000" w:themeColor="text1"/>
        </w:rPr>
        <w:t>，建築工程</w:t>
      </w:r>
      <w:r w:rsidRPr="008E44B5">
        <w:rPr>
          <w:rFonts w:hint="eastAsia"/>
          <w:color w:val="000000" w:themeColor="text1"/>
        </w:rPr>
        <w:t>27</w:t>
      </w:r>
      <w:r w:rsidRPr="008E44B5">
        <w:rPr>
          <w:color w:val="000000" w:themeColor="text1"/>
        </w:rPr>
        <w:t>件，共計</w:t>
      </w:r>
      <w:r w:rsidRPr="008E44B5">
        <w:rPr>
          <w:rFonts w:hint="eastAsia"/>
          <w:color w:val="000000" w:themeColor="text1"/>
        </w:rPr>
        <w:t>71件，擇要如下：</w:t>
      </w:r>
    </w:p>
    <w:p w14:paraId="66F6ABC5"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（一）</w:t>
      </w:r>
      <w:r w:rsidRPr="008E44B5">
        <w:rPr>
          <w:rFonts w:ascii="標楷體" w:eastAsia="標楷體" w:hAnsi="標楷體" w:cs="Times New Roman"/>
          <w:bCs/>
          <w:color w:val="000000" w:themeColor="text1"/>
          <w:kern w:val="0"/>
          <w:sz w:val="28"/>
          <w:szCs w:val="28"/>
        </w:rPr>
        <w:t>道路工程</w:t>
      </w:r>
    </w:p>
    <w:p w14:paraId="20288EBE"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proofErr w:type="gramStart"/>
      <w:r w:rsidRPr="008E44B5">
        <w:rPr>
          <w:rFonts w:ascii="標楷體" w:eastAsia="標楷體" w:hAnsi="標楷體" w:cs="Times New Roman" w:hint="eastAsia"/>
          <w:bCs/>
          <w:color w:val="000000" w:themeColor="text1"/>
          <w:kern w:val="0"/>
          <w:sz w:val="28"/>
          <w:szCs w:val="28"/>
        </w:rPr>
        <w:t>梓</w:t>
      </w:r>
      <w:proofErr w:type="gramEnd"/>
      <w:r w:rsidRPr="008E44B5">
        <w:rPr>
          <w:rFonts w:ascii="標楷體" w:eastAsia="標楷體" w:hAnsi="標楷體" w:cs="Times New Roman" w:hint="eastAsia"/>
          <w:bCs/>
          <w:color w:val="000000" w:themeColor="text1"/>
          <w:kern w:val="0"/>
          <w:sz w:val="28"/>
          <w:szCs w:val="28"/>
        </w:rPr>
        <w:t>官區進學路北側8米計畫道路開闢工程</w:t>
      </w:r>
    </w:p>
    <w:p w14:paraId="4EF8D142"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自進學路往北開闢至信安街止，屬8公尺寬都市計畫道路，長度約265公尺，總經費1億2,180萬元，已完成用地取得，111年5月30日開工，111年12月開放通行</w:t>
      </w:r>
      <w:r w:rsidRPr="008E44B5">
        <w:rPr>
          <w:rFonts w:ascii="標楷體" w:eastAsia="標楷體" w:hAnsi="標楷體" w:cs="Times New Roman"/>
          <w:bCs/>
          <w:color w:val="000000" w:themeColor="text1"/>
          <w:kern w:val="0"/>
          <w:sz w:val="28"/>
          <w:szCs w:val="28"/>
        </w:rPr>
        <w:t>。</w:t>
      </w:r>
    </w:p>
    <w:p w14:paraId="3A80C0B2"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w:t>
      </w:r>
      <w:proofErr w:type="gramStart"/>
      <w:r w:rsidRPr="008E44B5">
        <w:rPr>
          <w:rFonts w:ascii="標楷體" w:eastAsia="標楷體" w:hAnsi="標楷體" w:cs="Times New Roman" w:hint="eastAsia"/>
          <w:bCs/>
          <w:color w:val="000000" w:themeColor="text1"/>
          <w:kern w:val="0"/>
          <w:sz w:val="28"/>
          <w:szCs w:val="28"/>
        </w:rPr>
        <w:t>大林蒲遷村</w:t>
      </w:r>
      <w:proofErr w:type="gramEnd"/>
      <w:r w:rsidRPr="008E44B5">
        <w:rPr>
          <w:rFonts w:ascii="標楷體" w:eastAsia="標楷體" w:hAnsi="標楷體" w:cs="Times New Roman" w:hint="eastAsia"/>
          <w:bCs/>
          <w:color w:val="000000" w:themeColor="text1"/>
          <w:kern w:val="0"/>
          <w:sz w:val="28"/>
          <w:szCs w:val="28"/>
        </w:rPr>
        <w:t xml:space="preserve">安置地增設道路工程 </w:t>
      </w:r>
    </w:p>
    <w:p w14:paraId="786D3FD5"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經濟部委辦，作業</w:t>
      </w:r>
      <w:proofErr w:type="gramStart"/>
      <w:r w:rsidRPr="008E44B5">
        <w:rPr>
          <w:rFonts w:ascii="標楷體" w:eastAsia="標楷體" w:hAnsi="標楷體" w:cs="Times New Roman" w:hint="eastAsia"/>
          <w:bCs/>
          <w:color w:val="000000" w:themeColor="text1"/>
          <w:kern w:val="0"/>
          <w:sz w:val="28"/>
          <w:szCs w:val="28"/>
        </w:rPr>
        <w:t>期程依地</w:t>
      </w:r>
      <w:proofErr w:type="gramEnd"/>
      <w:r w:rsidRPr="008E44B5">
        <w:rPr>
          <w:rFonts w:ascii="標楷體" w:eastAsia="標楷體" w:hAnsi="標楷體" w:cs="Times New Roman" w:hint="eastAsia"/>
          <w:bCs/>
          <w:color w:val="000000" w:themeColor="text1"/>
          <w:kern w:val="0"/>
          <w:sz w:val="28"/>
          <w:szCs w:val="28"/>
        </w:rPr>
        <w:t>政局辦理安置</w:t>
      </w:r>
      <w:proofErr w:type="gramStart"/>
      <w:r w:rsidRPr="008E44B5">
        <w:rPr>
          <w:rFonts w:ascii="標楷體" w:eastAsia="標楷體" w:hAnsi="標楷體" w:cs="Times New Roman" w:hint="eastAsia"/>
          <w:bCs/>
          <w:color w:val="000000" w:themeColor="text1"/>
          <w:kern w:val="0"/>
          <w:sz w:val="28"/>
          <w:szCs w:val="28"/>
        </w:rPr>
        <w:t>地配地街</w:t>
      </w:r>
      <w:proofErr w:type="gramEnd"/>
      <w:r w:rsidRPr="008E44B5">
        <w:rPr>
          <w:rFonts w:ascii="標楷體" w:eastAsia="標楷體" w:hAnsi="標楷體" w:cs="Times New Roman" w:hint="eastAsia"/>
          <w:bCs/>
          <w:color w:val="000000" w:themeColor="text1"/>
          <w:kern w:val="0"/>
          <w:sz w:val="28"/>
          <w:szCs w:val="28"/>
        </w:rPr>
        <w:t>廓新</w:t>
      </w:r>
      <w:proofErr w:type="gramStart"/>
      <w:r w:rsidRPr="008E44B5">
        <w:rPr>
          <w:rFonts w:ascii="標楷體" w:eastAsia="標楷體" w:hAnsi="標楷體" w:cs="Times New Roman" w:hint="eastAsia"/>
          <w:bCs/>
          <w:color w:val="000000" w:themeColor="text1"/>
          <w:kern w:val="0"/>
          <w:sz w:val="28"/>
          <w:szCs w:val="28"/>
        </w:rPr>
        <w:t>闢</w:t>
      </w:r>
      <w:proofErr w:type="gramEnd"/>
      <w:r w:rsidRPr="008E44B5">
        <w:rPr>
          <w:rFonts w:ascii="標楷體" w:eastAsia="標楷體" w:hAnsi="標楷體" w:cs="Times New Roman" w:hint="eastAsia"/>
          <w:bCs/>
          <w:color w:val="000000" w:themeColor="text1"/>
          <w:kern w:val="0"/>
          <w:sz w:val="28"/>
          <w:szCs w:val="28"/>
        </w:rPr>
        <w:t>道路共計23條，其中15公尺寬道路1條、10公尺寬道路19條、8公尺寬道路3條(視政策調整)，總經費36,000萬元，配合經濟部新材料循環產業園區</w:t>
      </w:r>
      <w:proofErr w:type="gramStart"/>
      <w:r w:rsidRPr="008E44B5">
        <w:rPr>
          <w:rFonts w:ascii="標楷體" w:eastAsia="標楷體" w:hAnsi="標楷體" w:cs="Times New Roman" w:hint="eastAsia"/>
          <w:bCs/>
          <w:color w:val="000000" w:themeColor="text1"/>
          <w:kern w:val="0"/>
          <w:sz w:val="28"/>
          <w:szCs w:val="28"/>
        </w:rPr>
        <w:t>報編期程</w:t>
      </w:r>
      <w:proofErr w:type="gramEnd"/>
      <w:r w:rsidRPr="008E44B5">
        <w:rPr>
          <w:rFonts w:ascii="標楷體" w:eastAsia="標楷體" w:hAnsi="標楷體" w:cs="Times New Roman" w:hint="eastAsia"/>
          <w:bCs/>
          <w:color w:val="000000" w:themeColor="text1"/>
          <w:kern w:val="0"/>
          <w:sz w:val="28"/>
          <w:szCs w:val="28"/>
        </w:rPr>
        <w:t>辦理規劃設計。</w:t>
      </w:r>
    </w:p>
    <w:p w14:paraId="1236C00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.南星路車道拓寬及安全提升改善計畫</w:t>
      </w:r>
    </w:p>
    <w:p w14:paraId="597254F7"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交通部航港局委辦，改善範圍為台17線路口至丹山一路路口，長約350公尺，透過縮減分隔綠帶方式拓寬現有道路，總經費4,000萬元，配合</w:t>
      </w:r>
      <w:proofErr w:type="gramStart"/>
      <w:r w:rsidRPr="008E44B5">
        <w:rPr>
          <w:rFonts w:ascii="標楷體" w:eastAsia="標楷體" w:hAnsi="標楷體" w:cs="Times New Roman" w:hint="eastAsia"/>
          <w:bCs/>
          <w:color w:val="000000" w:themeColor="text1"/>
          <w:kern w:val="0"/>
          <w:sz w:val="28"/>
          <w:szCs w:val="28"/>
        </w:rPr>
        <w:t>大林蒲遷村</w:t>
      </w:r>
      <w:proofErr w:type="gramEnd"/>
      <w:r w:rsidRPr="008E44B5">
        <w:rPr>
          <w:rFonts w:ascii="標楷體" w:eastAsia="標楷體" w:hAnsi="標楷體" w:cs="Times New Roman" w:hint="eastAsia"/>
          <w:bCs/>
          <w:color w:val="000000" w:themeColor="text1"/>
          <w:kern w:val="0"/>
          <w:sz w:val="28"/>
          <w:szCs w:val="28"/>
        </w:rPr>
        <w:t>及國道7號期程辦理規劃設計。</w:t>
      </w:r>
    </w:p>
    <w:p w14:paraId="123261F2"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.鼓山區龍德新路拓寬及往東延伸跨越愛河橋梁工程</w:t>
      </w:r>
    </w:p>
    <w:p w14:paraId="31E44F11"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道路：由博愛路打通至新德路，長約210公尺、寬20公尺道路。橋梁：龍德新路向東跨愛河至河堤南路橋梁，</w:t>
      </w:r>
      <w:proofErr w:type="gramStart"/>
      <w:r w:rsidRPr="008E44B5">
        <w:rPr>
          <w:rFonts w:ascii="標楷體" w:eastAsia="標楷體" w:hAnsi="標楷體" w:cs="Times New Roman" w:hint="eastAsia"/>
          <w:bCs/>
          <w:color w:val="000000" w:themeColor="text1"/>
          <w:kern w:val="0"/>
          <w:sz w:val="28"/>
          <w:szCs w:val="28"/>
        </w:rPr>
        <w:t>採鋼橋</w:t>
      </w:r>
      <w:proofErr w:type="gramEnd"/>
      <w:r w:rsidRPr="008E44B5">
        <w:rPr>
          <w:rFonts w:ascii="標楷體" w:eastAsia="標楷體" w:hAnsi="標楷體" w:cs="Times New Roman" w:hint="eastAsia"/>
          <w:bCs/>
          <w:color w:val="000000" w:themeColor="text1"/>
          <w:kern w:val="0"/>
          <w:sz w:val="28"/>
          <w:szCs w:val="28"/>
        </w:rPr>
        <w:t>形式，長度約190公尺。總經費31,000萬元，111年10年7日開工，預計113年4月完工。</w:t>
      </w:r>
    </w:p>
    <w:p w14:paraId="1EBA03F6"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.高雄軟體園區擴區(二期)開發工程</w:t>
      </w:r>
    </w:p>
    <w:p w14:paraId="6136C477" w14:textId="21981DF0"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位於高雄軟體園區北側，東臨成功路，道路工程：東西向道路長約290公尺、寬20公尺，南北向道路長約190公尺、寬20公尺，總經費9,450萬元，111年4月18日開工，預計112年3月完</w:t>
      </w:r>
      <w:r w:rsidR="00E30E96" w:rsidRPr="008E44B5">
        <w:rPr>
          <w:rFonts w:ascii="標楷體" w:eastAsia="標楷體" w:hAnsi="標楷體" w:cs="Times New Roman" w:hint="eastAsia"/>
          <w:bCs/>
          <w:color w:val="000000" w:themeColor="text1"/>
          <w:kern w:val="0"/>
          <w:sz w:val="28"/>
          <w:szCs w:val="28"/>
        </w:rPr>
        <w:t>工</w:t>
      </w:r>
      <w:r w:rsidRPr="008E44B5">
        <w:rPr>
          <w:rFonts w:ascii="標楷體" w:eastAsia="標楷體" w:hAnsi="標楷體" w:cs="Times New Roman" w:hint="eastAsia"/>
          <w:bCs/>
          <w:color w:val="000000" w:themeColor="text1"/>
          <w:kern w:val="0"/>
          <w:sz w:val="28"/>
          <w:szCs w:val="28"/>
        </w:rPr>
        <w:t>。</w:t>
      </w:r>
    </w:p>
    <w:p w14:paraId="0D1BE9BE"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.高雄港洲際貨櫃中心聯外貨櫃專用道開闢工程</w:t>
      </w:r>
    </w:p>
    <w:p w14:paraId="02E2CFB4"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西起台機路、大業北路、中鋼路、沿海二路、沿海三路至</w:t>
      </w:r>
      <w:proofErr w:type="gramStart"/>
      <w:r w:rsidRPr="008E44B5">
        <w:rPr>
          <w:rFonts w:ascii="標楷體" w:eastAsia="標楷體" w:hAnsi="標楷體" w:cs="Times New Roman" w:hint="eastAsia"/>
          <w:bCs/>
          <w:color w:val="000000" w:themeColor="text1"/>
          <w:kern w:val="0"/>
          <w:sz w:val="28"/>
          <w:szCs w:val="28"/>
        </w:rPr>
        <w:t>沿海四路止長約</w:t>
      </w:r>
      <w:proofErr w:type="gramEnd"/>
      <w:r w:rsidRPr="008E44B5">
        <w:rPr>
          <w:rFonts w:ascii="標楷體" w:eastAsia="標楷體" w:hAnsi="標楷體" w:cs="Times New Roman" w:hint="eastAsia"/>
          <w:bCs/>
          <w:color w:val="000000" w:themeColor="text1"/>
          <w:kern w:val="0"/>
          <w:sz w:val="28"/>
          <w:szCs w:val="28"/>
        </w:rPr>
        <w:t>8,376公尺道路，總經費14億343萬元，第四標</w:t>
      </w:r>
      <w:r w:rsidRPr="008E44B5">
        <w:rPr>
          <w:rFonts w:ascii="標楷體" w:eastAsia="標楷體" w:hAnsi="標楷體" w:cs="Times New Roman" w:hint="eastAsia"/>
          <w:bCs/>
          <w:color w:val="000000" w:themeColor="text1"/>
          <w:kern w:val="0"/>
          <w:sz w:val="28"/>
          <w:szCs w:val="28"/>
        </w:rPr>
        <w:lastRenderedPageBreak/>
        <w:t>已於111年11月23日決標，開工前準備作業中。另第一~三標辦理工程發包作業中。</w:t>
      </w:r>
    </w:p>
    <w:p w14:paraId="5246F046"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.鳳山區中崙路西段改善工程</w:t>
      </w:r>
    </w:p>
    <w:p w14:paraId="067C9D01"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自五甲一路至南北向中崙路長約380公尺，利用現有水利溝寬度約2~2.5公尺</w:t>
      </w:r>
      <w:proofErr w:type="gramStart"/>
      <w:r w:rsidRPr="008E44B5">
        <w:rPr>
          <w:rFonts w:ascii="標楷體" w:eastAsia="標楷體" w:hAnsi="標楷體" w:cs="Times New Roman" w:hint="eastAsia"/>
          <w:bCs/>
          <w:color w:val="000000" w:themeColor="text1"/>
          <w:kern w:val="0"/>
          <w:sz w:val="28"/>
          <w:szCs w:val="28"/>
        </w:rPr>
        <w:t>加蓋作道路</w:t>
      </w:r>
      <w:proofErr w:type="gramEnd"/>
      <w:r w:rsidRPr="008E44B5">
        <w:rPr>
          <w:rFonts w:ascii="標楷體" w:eastAsia="標楷體" w:hAnsi="標楷體" w:cs="Times New Roman" w:hint="eastAsia"/>
          <w:bCs/>
          <w:color w:val="000000" w:themeColor="text1"/>
          <w:kern w:val="0"/>
          <w:sz w:val="28"/>
          <w:szCs w:val="28"/>
        </w:rPr>
        <w:t>使用，改善後可拓寬至8~9公尺寬，總經費1</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479萬元，111年10月7日開工，預計112年3月完工。</w:t>
      </w:r>
    </w:p>
    <w:p w14:paraId="759FE53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8</w:t>
      </w:r>
      <w:r w:rsidRPr="008E44B5">
        <w:rPr>
          <w:rFonts w:ascii="標楷體" w:eastAsia="標楷體" w:hAnsi="標楷體" w:cs="Times New Roman" w:hint="eastAsia"/>
          <w:bCs/>
          <w:color w:val="000000" w:themeColor="text1"/>
          <w:kern w:val="0"/>
          <w:sz w:val="28"/>
          <w:szCs w:val="28"/>
        </w:rPr>
        <w:t>.左營區左營大路372巷開闢工程</w:t>
      </w:r>
    </w:p>
    <w:p w14:paraId="122A1FA4"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自左營大路至元</w:t>
      </w:r>
      <w:proofErr w:type="gramStart"/>
      <w:r w:rsidRPr="008E44B5">
        <w:rPr>
          <w:rFonts w:ascii="標楷體" w:eastAsia="標楷體" w:hAnsi="標楷體" w:cs="Times New Roman" w:hint="eastAsia"/>
          <w:bCs/>
          <w:color w:val="000000" w:themeColor="text1"/>
          <w:kern w:val="0"/>
          <w:sz w:val="28"/>
          <w:szCs w:val="28"/>
        </w:rPr>
        <w:t>帝路止</w:t>
      </w:r>
      <w:proofErr w:type="gramEnd"/>
      <w:r w:rsidRPr="008E44B5">
        <w:rPr>
          <w:rFonts w:ascii="標楷體" w:eastAsia="標楷體" w:hAnsi="標楷體" w:cs="Times New Roman" w:hint="eastAsia"/>
          <w:bCs/>
          <w:color w:val="000000" w:themeColor="text1"/>
          <w:kern w:val="0"/>
          <w:sz w:val="28"/>
          <w:szCs w:val="28"/>
        </w:rPr>
        <w:t>，6公尺寬都市計畫道路，長約184公尺，總經費6,538.5萬元，已完成用地取得，111年11月9日決標，預計112年5月完工。</w:t>
      </w:r>
    </w:p>
    <w:p w14:paraId="750C9F55"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（二）橋梁</w:t>
      </w:r>
      <w:r w:rsidRPr="008E44B5">
        <w:rPr>
          <w:rFonts w:ascii="標楷體" w:eastAsia="標楷體" w:hAnsi="標楷體" w:cs="Times New Roman"/>
          <w:bCs/>
          <w:color w:val="000000" w:themeColor="text1"/>
          <w:kern w:val="0"/>
          <w:sz w:val="28"/>
          <w:szCs w:val="28"/>
        </w:rPr>
        <w:t>工程</w:t>
      </w:r>
    </w:p>
    <w:p w14:paraId="00496809"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1.阿蓮區中路</w:t>
      </w:r>
      <w:proofErr w:type="gramStart"/>
      <w:r w:rsidRPr="008E44B5">
        <w:rPr>
          <w:rFonts w:ascii="標楷體" w:eastAsia="標楷體" w:hAnsi="標楷體" w:cs="Times New Roman" w:hint="eastAsia"/>
          <w:bCs/>
          <w:color w:val="000000" w:themeColor="text1"/>
          <w:kern w:val="0"/>
          <w:sz w:val="28"/>
          <w:szCs w:val="28"/>
        </w:rPr>
        <w:t>橋減墩</w:t>
      </w:r>
      <w:proofErr w:type="gramEnd"/>
      <w:r w:rsidRPr="008E44B5">
        <w:rPr>
          <w:rFonts w:ascii="標楷體" w:eastAsia="標楷體" w:hAnsi="標楷體" w:cs="Times New Roman" w:hint="eastAsia"/>
          <w:bCs/>
          <w:color w:val="000000" w:themeColor="text1"/>
          <w:kern w:val="0"/>
          <w:sz w:val="28"/>
          <w:szCs w:val="28"/>
        </w:rPr>
        <w:t>工程</w:t>
      </w:r>
    </w:p>
    <w:p w14:paraId="1B28C0F7"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位於本市阿蓮區與台南市歸仁區交界，現況橋梁寬約4.6公尺，長約156公尺，目前</w:t>
      </w:r>
      <w:proofErr w:type="gramStart"/>
      <w:r w:rsidRPr="008E44B5">
        <w:rPr>
          <w:rFonts w:ascii="標楷體" w:eastAsia="標楷體" w:hAnsi="標楷體" w:cs="Times New Roman" w:hint="eastAsia"/>
          <w:bCs/>
          <w:color w:val="000000" w:themeColor="text1"/>
          <w:kern w:val="0"/>
          <w:sz w:val="28"/>
          <w:szCs w:val="28"/>
        </w:rPr>
        <w:t>採</w:t>
      </w:r>
      <w:proofErr w:type="gramEnd"/>
      <w:r w:rsidRPr="008E44B5">
        <w:rPr>
          <w:rFonts w:ascii="標楷體" w:eastAsia="標楷體" w:hAnsi="標楷體" w:cs="Times New Roman" w:hint="eastAsia"/>
          <w:bCs/>
          <w:color w:val="000000" w:themeColor="text1"/>
          <w:kern w:val="0"/>
          <w:sz w:val="28"/>
          <w:szCs w:val="28"/>
        </w:rPr>
        <w:t>橋墩減少並增加通水斷面方向進行規劃設計，所需工程費約3,600萬元，將</w:t>
      </w:r>
      <w:proofErr w:type="gramStart"/>
      <w:r w:rsidRPr="008E44B5">
        <w:rPr>
          <w:rFonts w:ascii="標楷體" w:eastAsia="標楷體" w:hAnsi="標楷體" w:cs="Times New Roman" w:hint="eastAsia"/>
          <w:bCs/>
          <w:color w:val="000000" w:themeColor="text1"/>
          <w:kern w:val="0"/>
          <w:sz w:val="28"/>
          <w:szCs w:val="28"/>
        </w:rPr>
        <w:t>俟</w:t>
      </w:r>
      <w:proofErr w:type="gramEnd"/>
      <w:r w:rsidRPr="008E44B5">
        <w:rPr>
          <w:rFonts w:ascii="標楷體" w:eastAsia="標楷體" w:hAnsi="標楷體" w:cs="Times New Roman" w:hint="eastAsia"/>
          <w:bCs/>
          <w:color w:val="000000" w:themeColor="text1"/>
          <w:kern w:val="0"/>
          <w:sz w:val="28"/>
          <w:szCs w:val="28"/>
        </w:rPr>
        <w:t>水利署第六河川局完成二仁溪整治計畫後，向中央申請經費補助後發包施工。</w:t>
      </w:r>
    </w:p>
    <w:p w14:paraId="057F9735"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.鳳山區頂庄一街銜接寶陽路橋梁工程</w:t>
      </w:r>
    </w:p>
    <w:p w14:paraId="0AD87518"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位於鳳山區頂庄公辦市地重劃及中崙牛</w:t>
      </w:r>
      <w:proofErr w:type="gramStart"/>
      <w:r w:rsidRPr="008E44B5">
        <w:rPr>
          <w:rFonts w:ascii="標楷體" w:eastAsia="標楷體" w:hAnsi="標楷體" w:cs="Times New Roman" w:hint="eastAsia"/>
          <w:bCs/>
          <w:color w:val="000000" w:themeColor="text1"/>
          <w:kern w:val="0"/>
          <w:sz w:val="28"/>
          <w:szCs w:val="28"/>
        </w:rPr>
        <w:t>寮</w:t>
      </w:r>
      <w:proofErr w:type="gramEnd"/>
      <w:r w:rsidRPr="008E44B5">
        <w:rPr>
          <w:rFonts w:ascii="標楷體" w:eastAsia="標楷體" w:hAnsi="標楷體" w:cs="Times New Roman" w:hint="eastAsia"/>
          <w:bCs/>
          <w:color w:val="000000" w:themeColor="text1"/>
          <w:kern w:val="0"/>
          <w:sz w:val="28"/>
          <w:szCs w:val="28"/>
        </w:rPr>
        <w:t>區段徵收間，跨越鳳山溪，橋梁寬15公尺，長約5</w:t>
      </w:r>
      <w:r w:rsidRPr="008E44B5">
        <w:rPr>
          <w:rFonts w:ascii="標楷體" w:eastAsia="標楷體" w:hAnsi="標楷體" w:cs="Times New Roman"/>
          <w:bCs/>
          <w:color w:val="000000" w:themeColor="text1"/>
          <w:kern w:val="0"/>
          <w:sz w:val="28"/>
          <w:szCs w:val="28"/>
        </w:rPr>
        <w:t>8</w:t>
      </w:r>
      <w:r w:rsidRPr="008E44B5">
        <w:rPr>
          <w:rFonts w:ascii="標楷體" w:eastAsia="標楷體" w:hAnsi="標楷體" w:cs="Times New Roman" w:hint="eastAsia"/>
          <w:bCs/>
          <w:color w:val="000000" w:themeColor="text1"/>
          <w:kern w:val="0"/>
          <w:sz w:val="28"/>
          <w:szCs w:val="28"/>
        </w:rPr>
        <w:t>公尺，總經費1億1,692萬元，112</w:t>
      </w:r>
      <w:r w:rsidRPr="008E44B5">
        <w:rPr>
          <w:rFonts w:ascii="標楷體" w:eastAsia="標楷體" w:hAnsi="標楷體" w:cs="Times New Roman"/>
          <w:bCs/>
          <w:color w:val="000000" w:themeColor="text1"/>
          <w:kern w:val="0"/>
          <w:sz w:val="28"/>
          <w:szCs w:val="28"/>
        </w:rPr>
        <w:t>年</w:t>
      </w:r>
      <w:r w:rsidRPr="008E44B5">
        <w:rPr>
          <w:rFonts w:ascii="標楷體" w:eastAsia="標楷體" w:hAnsi="標楷體" w:cs="Times New Roman" w:hint="eastAsia"/>
          <w:bCs/>
          <w:color w:val="000000" w:themeColor="text1"/>
          <w:kern w:val="0"/>
          <w:sz w:val="28"/>
          <w:szCs w:val="28"/>
        </w:rPr>
        <w:t>1</w:t>
      </w:r>
      <w:r w:rsidR="00A55A35" w:rsidRPr="008E44B5">
        <w:rPr>
          <w:rFonts w:ascii="標楷體" w:eastAsia="標楷體" w:hAnsi="標楷體" w:cs="Times New Roman" w:hint="eastAsia"/>
          <w:bCs/>
          <w:color w:val="000000" w:themeColor="text1"/>
          <w:kern w:val="0"/>
          <w:sz w:val="28"/>
          <w:szCs w:val="28"/>
        </w:rPr>
        <w:t>月1</w:t>
      </w:r>
      <w:r w:rsidR="00A55A35" w:rsidRPr="008E44B5">
        <w:rPr>
          <w:rFonts w:ascii="標楷體" w:eastAsia="標楷體" w:hAnsi="標楷體" w:cs="Times New Roman"/>
          <w:bCs/>
          <w:color w:val="000000" w:themeColor="text1"/>
          <w:kern w:val="0"/>
          <w:sz w:val="28"/>
          <w:szCs w:val="28"/>
        </w:rPr>
        <w:t>0</w:t>
      </w:r>
      <w:r w:rsidR="00A55A35" w:rsidRPr="008E44B5">
        <w:rPr>
          <w:rFonts w:ascii="標楷體" w:eastAsia="標楷體" w:hAnsi="標楷體" w:cs="Times New Roman" w:hint="eastAsia"/>
          <w:bCs/>
          <w:color w:val="000000" w:themeColor="text1"/>
          <w:kern w:val="0"/>
          <w:sz w:val="28"/>
          <w:szCs w:val="28"/>
        </w:rPr>
        <w:t>日通車</w:t>
      </w:r>
      <w:r w:rsidRPr="008E44B5">
        <w:rPr>
          <w:rFonts w:ascii="標楷體" w:eastAsia="標楷體" w:hAnsi="標楷體" w:cs="Times New Roman" w:hint="eastAsia"/>
          <w:bCs/>
          <w:color w:val="000000" w:themeColor="text1"/>
          <w:kern w:val="0"/>
          <w:sz w:val="28"/>
          <w:szCs w:val="28"/>
        </w:rPr>
        <w:t>。</w:t>
      </w:r>
    </w:p>
    <w:p w14:paraId="2D10CCF9"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.前鎮媽祖港橋改建工程</w:t>
      </w:r>
    </w:p>
    <w:p w14:paraId="78942939"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前鎮區及鳳山區交界處，跨越前鎮河，連結前鎮鎮中路（都市計劃寬20m）與鳳山五甲三路（都市計劃寬30m、現寬約20公尺），現有橋長約51.4公尺，寬約21.6公尺，總經費4億1,384萬元，111年5月6日開工，預計114年12月完工。</w:t>
      </w:r>
    </w:p>
    <w:p w14:paraId="66FE5575"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w:t>
      </w:r>
      <w:proofErr w:type="gramStart"/>
      <w:r w:rsidRPr="008E44B5">
        <w:rPr>
          <w:rFonts w:ascii="標楷體" w:eastAsia="標楷體" w:hAnsi="標楷體" w:cs="Times New Roman" w:hint="eastAsia"/>
          <w:bCs/>
          <w:color w:val="000000" w:themeColor="text1"/>
          <w:kern w:val="0"/>
          <w:sz w:val="28"/>
          <w:szCs w:val="28"/>
        </w:rPr>
        <w:t>梓</w:t>
      </w:r>
      <w:proofErr w:type="gramEnd"/>
      <w:r w:rsidRPr="008E44B5">
        <w:rPr>
          <w:rFonts w:ascii="標楷體" w:eastAsia="標楷體" w:hAnsi="標楷體" w:cs="Times New Roman" w:hint="eastAsia"/>
          <w:bCs/>
          <w:color w:val="000000" w:themeColor="text1"/>
          <w:kern w:val="0"/>
          <w:sz w:val="28"/>
          <w:szCs w:val="28"/>
        </w:rPr>
        <w:t>官區通安大橋改建工程</w:t>
      </w:r>
    </w:p>
    <w:p w14:paraId="46215D1E"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w:t>
      </w:r>
      <w:proofErr w:type="gramStart"/>
      <w:r w:rsidRPr="008E44B5">
        <w:rPr>
          <w:rFonts w:ascii="標楷體" w:eastAsia="標楷體" w:hAnsi="標楷體" w:cs="Times New Roman" w:hint="eastAsia"/>
          <w:bCs/>
          <w:color w:val="000000" w:themeColor="text1"/>
          <w:kern w:val="0"/>
          <w:sz w:val="28"/>
          <w:szCs w:val="28"/>
        </w:rPr>
        <w:t>梓</w:t>
      </w:r>
      <w:proofErr w:type="gramEnd"/>
      <w:r w:rsidRPr="008E44B5">
        <w:rPr>
          <w:rFonts w:ascii="標楷體" w:eastAsia="標楷體" w:hAnsi="標楷體" w:cs="Times New Roman" w:hint="eastAsia"/>
          <w:bCs/>
          <w:color w:val="000000" w:themeColor="text1"/>
          <w:kern w:val="0"/>
          <w:sz w:val="28"/>
          <w:szCs w:val="28"/>
        </w:rPr>
        <w:t>官區中正路通安大橋，長約75公尺，寬21公尺，總經費1億6,914萬元，111年9月5日開工，預計113年7月完工。</w:t>
      </w:r>
    </w:p>
    <w:p w14:paraId="08FE2C28"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.彌陀區舊港橋改建工程</w:t>
      </w:r>
    </w:p>
    <w:p w14:paraId="19F0AF5C"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位於彌陀區舊港路(高21線)，屬都市計畫區外，</w:t>
      </w:r>
      <w:proofErr w:type="gramStart"/>
      <w:r w:rsidRPr="008E44B5">
        <w:rPr>
          <w:rFonts w:ascii="標楷體" w:eastAsia="標楷體" w:hAnsi="標楷體" w:cs="Times New Roman" w:hint="eastAsia"/>
          <w:bCs/>
          <w:color w:val="000000" w:themeColor="text1"/>
          <w:kern w:val="0"/>
          <w:sz w:val="28"/>
          <w:szCs w:val="28"/>
        </w:rPr>
        <w:t>橋現寬</w:t>
      </w:r>
      <w:proofErr w:type="gramEnd"/>
      <w:r w:rsidRPr="008E44B5">
        <w:rPr>
          <w:rFonts w:ascii="標楷體" w:eastAsia="標楷體" w:hAnsi="標楷體" w:cs="Times New Roman" w:hint="eastAsia"/>
          <w:bCs/>
          <w:color w:val="000000" w:themeColor="text1"/>
          <w:kern w:val="0"/>
          <w:sz w:val="28"/>
          <w:szCs w:val="28"/>
        </w:rPr>
        <w:t>約8公尺，</w:t>
      </w:r>
      <w:proofErr w:type="gramStart"/>
      <w:r w:rsidRPr="008E44B5">
        <w:rPr>
          <w:rFonts w:ascii="標楷體" w:eastAsia="標楷體" w:hAnsi="標楷體" w:cs="Times New Roman" w:hint="eastAsia"/>
          <w:bCs/>
          <w:color w:val="000000" w:themeColor="text1"/>
          <w:kern w:val="0"/>
          <w:sz w:val="28"/>
          <w:szCs w:val="28"/>
        </w:rPr>
        <w:t>施作橋寬</w:t>
      </w:r>
      <w:proofErr w:type="gramEnd"/>
      <w:r w:rsidRPr="008E44B5">
        <w:rPr>
          <w:rFonts w:ascii="標楷體" w:eastAsia="標楷體" w:hAnsi="標楷體" w:cs="Times New Roman" w:hint="eastAsia"/>
          <w:bCs/>
          <w:color w:val="000000" w:themeColor="text1"/>
          <w:kern w:val="0"/>
          <w:sz w:val="28"/>
          <w:szCs w:val="28"/>
        </w:rPr>
        <w:t>12公尺、長140公尺，總經費2億2,222萬元，111年10月31日開工，預計113年10月完工。</w:t>
      </w:r>
    </w:p>
    <w:p w14:paraId="41841212"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.路竹區華正橋掏空下陷重建工程</w:t>
      </w:r>
    </w:p>
    <w:p w14:paraId="02B6187B" w14:textId="79F8AC2C"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華正橋位屬都市計畫區外，110年7月及8月豪雨沖刷，造成橋台</w:t>
      </w:r>
      <w:proofErr w:type="gramStart"/>
      <w:r w:rsidRPr="008E44B5">
        <w:rPr>
          <w:rFonts w:ascii="標楷體" w:eastAsia="標楷體" w:hAnsi="標楷體" w:cs="Times New Roman" w:hint="eastAsia"/>
          <w:bCs/>
          <w:color w:val="000000" w:themeColor="text1"/>
          <w:kern w:val="0"/>
          <w:sz w:val="28"/>
          <w:szCs w:val="28"/>
        </w:rPr>
        <w:t>坍</w:t>
      </w:r>
      <w:proofErr w:type="gramEnd"/>
      <w:r w:rsidRPr="008E44B5">
        <w:rPr>
          <w:rFonts w:ascii="標楷體" w:eastAsia="標楷體" w:hAnsi="標楷體" w:cs="Times New Roman" w:hint="eastAsia"/>
          <w:bCs/>
          <w:color w:val="000000" w:themeColor="text1"/>
          <w:kern w:val="0"/>
          <w:sz w:val="28"/>
          <w:szCs w:val="28"/>
        </w:rPr>
        <w:t>滑傾斜，列為危橋，現況已無法供通行(原橋梁寬度約5公尺、長度約10公尺)。總工程費543.4萬元，111年9月7日決標，為避免施工時造成工區周邊魚</w:t>
      </w:r>
      <w:proofErr w:type="gramStart"/>
      <w:r w:rsidRPr="008E44B5">
        <w:rPr>
          <w:rFonts w:ascii="標楷體" w:eastAsia="標楷體" w:hAnsi="標楷體" w:cs="Times New Roman" w:hint="eastAsia"/>
          <w:bCs/>
          <w:color w:val="000000" w:themeColor="text1"/>
          <w:kern w:val="0"/>
          <w:sz w:val="28"/>
          <w:szCs w:val="28"/>
        </w:rPr>
        <w:t>塭</w:t>
      </w:r>
      <w:proofErr w:type="gramEnd"/>
      <w:r w:rsidRPr="008E44B5">
        <w:rPr>
          <w:rFonts w:ascii="標楷體" w:eastAsia="標楷體" w:hAnsi="標楷體" w:cs="Times New Roman" w:hint="eastAsia"/>
          <w:bCs/>
          <w:color w:val="000000" w:themeColor="text1"/>
          <w:kern w:val="0"/>
          <w:sz w:val="28"/>
          <w:szCs w:val="28"/>
        </w:rPr>
        <w:t>損失，</w:t>
      </w:r>
      <w:r w:rsidR="00E30E96" w:rsidRPr="008E44B5">
        <w:rPr>
          <w:rFonts w:ascii="標楷體" w:eastAsia="標楷體" w:hAnsi="標楷體" w:cs="Times New Roman" w:hint="eastAsia"/>
          <w:bCs/>
          <w:color w:val="000000" w:themeColor="text1"/>
          <w:kern w:val="0"/>
          <w:sz w:val="28"/>
          <w:szCs w:val="28"/>
        </w:rPr>
        <w:t>於112年1月31日</w:t>
      </w:r>
      <w:r w:rsidRPr="008E44B5">
        <w:rPr>
          <w:rFonts w:ascii="標楷體" w:eastAsia="標楷體" w:hAnsi="標楷體" w:cs="Times New Roman" w:hint="eastAsia"/>
          <w:bCs/>
          <w:color w:val="000000" w:themeColor="text1"/>
          <w:kern w:val="0"/>
          <w:sz w:val="28"/>
          <w:szCs w:val="28"/>
        </w:rPr>
        <w:t>開工。</w:t>
      </w:r>
    </w:p>
    <w:p w14:paraId="1ED5D54B"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（三）</w:t>
      </w:r>
      <w:r w:rsidRPr="008E44B5">
        <w:rPr>
          <w:rFonts w:ascii="標楷體" w:eastAsia="標楷體" w:hAnsi="標楷體" w:cs="Times New Roman"/>
          <w:bCs/>
          <w:color w:val="000000" w:themeColor="text1"/>
          <w:kern w:val="0"/>
          <w:sz w:val="28"/>
          <w:szCs w:val="28"/>
        </w:rPr>
        <w:t>高雄生活圈</w:t>
      </w:r>
      <w:r w:rsidRPr="008E44B5">
        <w:rPr>
          <w:rFonts w:ascii="標楷體" w:eastAsia="標楷體" w:hAnsi="標楷體" w:cs="Times New Roman" w:hint="eastAsia"/>
          <w:bCs/>
          <w:color w:val="000000" w:themeColor="text1"/>
          <w:kern w:val="0"/>
          <w:sz w:val="28"/>
          <w:szCs w:val="28"/>
        </w:rPr>
        <w:t>道路</w:t>
      </w:r>
      <w:r w:rsidRPr="008E44B5">
        <w:rPr>
          <w:rFonts w:ascii="標楷體" w:eastAsia="標楷體" w:hAnsi="標楷體" w:cs="Times New Roman"/>
          <w:bCs/>
          <w:color w:val="000000" w:themeColor="text1"/>
          <w:kern w:val="0"/>
          <w:sz w:val="28"/>
          <w:szCs w:val="28"/>
        </w:rPr>
        <w:t>系統建設計畫</w:t>
      </w:r>
      <w:r w:rsidRPr="008E44B5">
        <w:rPr>
          <w:rFonts w:ascii="標楷體" w:eastAsia="標楷體" w:hAnsi="標楷體" w:cs="Times New Roman" w:hint="eastAsia"/>
          <w:bCs/>
          <w:color w:val="000000" w:themeColor="text1"/>
          <w:kern w:val="0"/>
          <w:sz w:val="28"/>
          <w:szCs w:val="28"/>
        </w:rPr>
        <w:t>-營建署補助工程</w:t>
      </w:r>
    </w:p>
    <w:p w14:paraId="0C6450F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高雄市濱海聯外道路開闢工程</w:t>
      </w:r>
      <w:r w:rsidRPr="008E44B5">
        <w:rPr>
          <w:rFonts w:ascii="標楷體" w:eastAsia="標楷體" w:hAnsi="標楷體" w:cs="Times New Roman" w:hint="eastAsia"/>
          <w:bCs/>
          <w:color w:val="000000" w:themeColor="text1"/>
          <w:kern w:val="0"/>
          <w:sz w:val="28"/>
          <w:szCs w:val="28"/>
        </w:rPr>
        <w:t>(北段道路)</w:t>
      </w:r>
      <w:r w:rsidRPr="008E44B5">
        <w:rPr>
          <w:rFonts w:ascii="標楷體" w:eastAsia="標楷體" w:hAnsi="標楷體" w:cs="Times New Roman"/>
          <w:bCs/>
          <w:color w:val="000000" w:themeColor="text1"/>
          <w:kern w:val="0"/>
          <w:sz w:val="28"/>
          <w:szCs w:val="28"/>
        </w:rPr>
        <w:t>(新台17線)</w:t>
      </w:r>
    </w:p>
    <w:p w14:paraId="7F83502C"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道路長約7公里，寬40~50公尺，跨越長約1</w:t>
      </w:r>
      <w:r w:rsidRPr="008E44B5">
        <w:rPr>
          <w:rFonts w:ascii="標楷體" w:eastAsia="標楷體" w:hAnsi="標楷體" w:cs="Times New Roman" w:hint="eastAsia"/>
          <w:bCs/>
          <w:color w:val="000000" w:themeColor="text1"/>
          <w:kern w:val="0"/>
          <w:sz w:val="28"/>
          <w:szCs w:val="28"/>
        </w:rPr>
        <w:t>3</w:t>
      </w:r>
      <w:r w:rsidRPr="008E44B5">
        <w:rPr>
          <w:rFonts w:ascii="標楷體" w:eastAsia="標楷體" w:hAnsi="標楷體" w:cs="Times New Roman"/>
          <w:bCs/>
          <w:color w:val="000000" w:themeColor="text1"/>
          <w:kern w:val="0"/>
          <w:sz w:val="28"/>
          <w:szCs w:val="28"/>
        </w:rPr>
        <w:t>0公尺之後勁溪橋。</w:t>
      </w:r>
      <w:r w:rsidRPr="008E44B5">
        <w:rPr>
          <w:rFonts w:ascii="標楷體" w:eastAsia="標楷體" w:hAnsi="標楷體" w:cs="Times New Roman" w:hint="eastAsia"/>
          <w:bCs/>
          <w:color w:val="000000" w:themeColor="text1"/>
          <w:kern w:val="0"/>
          <w:sz w:val="28"/>
          <w:szCs w:val="28"/>
        </w:rPr>
        <w:t>目前</w:t>
      </w:r>
      <w:r w:rsidRPr="008E44B5">
        <w:rPr>
          <w:rFonts w:ascii="標楷體" w:eastAsia="標楷體" w:hAnsi="標楷體" w:cs="Times New Roman"/>
          <w:bCs/>
          <w:color w:val="000000" w:themeColor="text1"/>
          <w:kern w:val="0"/>
          <w:sz w:val="28"/>
          <w:szCs w:val="28"/>
        </w:rPr>
        <w:t>以</w:t>
      </w:r>
      <w:r w:rsidRPr="008E44B5">
        <w:rPr>
          <w:rFonts w:ascii="標楷體" w:eastAsia="標楷體" w:hAnsi="標楷體" w:cs="Times New Roman" w:hint="eastAsia"/>
          <w:bCs/>
          <w:color w:val="000000" w:themeColor="text1"/>
          <w:kern w:val="0"/>
          <w:sz w:val="28"/>
          <w:szCs w:val="28"/>
        </w:rPr>
        <w:t>德民路</w:t>
      </w:r>
      <w:r w:rsidRPr="008E44B5">
        <w:rPr>
          <w:rFonts w:ascii="標楷體" w:eastAsia="標楷體" w:hAnsi="標楷體" w:cs="Times New Roman"/>
          <w:bCs/>
          <w:color w:val="000000" w:themeColor="text1"/>
          <w:kern w:val="0"/>
          <w:sz w:val="28"/>
          <w:szCs w:val="28"/>
        </w:rPr>
        <w:t>為界分南北二段，</w:t>
      </w:r>
      <w:r w:rsidRPr="008E44B5">
        <w:rPr>
          <w:rFonts w:ascii="標楷體" w:eastAsia="標楷體" w:hAnsi="標楷體" w:cs="Times New Roman" w:hint="eastAsia"/>
          <w:bCs/>
          <w:color w:val="000000" w:themeColor="text1"/>
          <w:kern w:val="0"/>
          <w:sz w:val="28"/>
          <w:szCs w:val="28"/>
        </w:rPr>
        <w:t>北段工程</w:t>
      </w:r>
      <w:r w:rsidRPr="008E44B5">
        <w:rPr>
          <w:rFonts w:ascii="標楷體" w:eastAsia="標楷體" w:hAnsi="標楷體" w:cs="Times New Roman"/>
          <w:bCs/>
          <w:color w:val="000000" w:themeColor="text1"/>
          <w:kern w:val="0"/>
          <w:sz w:val="28"/>
          <w:szCs w:val="28"/>
        </w:rPr>
        <w:t>全長2</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100公</w:t>
      </w:r>
      <w:r w:rsidRPr="008E44B5">
        <w:rPr>
          <w:rFonts w:ascii="標楷體" w:eastAsia="標楷體" w:hAnsi="標楷體" w:cs="Times New Roman"/>
          <w:bCs/>
          <w:color w:val="000000" w:themeColor="text1"/>
          <w:kern w:val="0"/>
          <w:sz w:val="28"/>
          <w:szCs w:val="28"/>
        </w:rPr>
        <w:lastRenderedPageBreak/>
        <w:t>尺，路寬為50公尺</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所需經費</w:t>
      </w:r>
      <w:r w:rsidRPr="008E44B5">
        <w:rPr>
          <w:rFonts w:ascii="標楷體" w:eastAsia="標楷體" w:hAnsi="標楷體" w:cs="Times New Roman" w:hint="eastAsia"/>
          <w:bCs/>
          <w:color w:val="000000" w:themeColor="text1"/>
          <w:kern w:val="0"/>
          <w:sz w:val="28"/>
          <w:szCs w:val="28"/>
        </w:rPr>
        <w:t>約11</w:t>
      </w:r>
      <w:r w:rsidRPr="008E44B5">
        <w:rPr>
          <w:rFonts w:ascii="標楷體" w:eastAsia="標楷體" w:hAnsi="標楷體" w:cs="Times New Roman"/>
          <w:bCs/>
          <w:color w:val="000000" w:themeColor="text1"/>
          <w:kern w:val="0"/>
          <w:sz w:val="28"/>
          <w:szCs w:val="28"/>
        </w:rPr>
        <w:t>億</w:t>
      </w:r>
      <w:r w:rsidRPr="008E44B5">
        <w:rPr>
          <w:rFonts w:ascii="標楷體" w:eastAsia="標楷體" w:hAnsi="標楷體" w:cs="Times New Roman" w:hint="eastAsia"/>
          <w:bCs/>
          <w:color w:val="000000" w:themeColor="text1"/>
          <w:kern w:val="0"/>
          <w:sz w:val="28"/>
          <w:szCs w:val="28"/>
        </w:rPr>
        <w:t>2,249</w:t>
      </w:r>
      <w:r w:rsidRPr="008E44B5">
        <w:rPr>
          <w:rFonts w:ascii="標楷體" w:eastAsia="標楷體" w:hAnsi="標楷體" w:cs="Times New Roman"/>
          <w:bCs/>
          <w:color w:val="000000" w:themeColor="text1"/>
          <w:kern w:val="0"/>
          <w:sz w:val="28"/>
          <w:szCs w:val="28"/>
        </w:rPr>
        <w:t>萬元</w:t>
      </w:r>
      <w:r w:rsidRPr="008E44B5">
        <w:rPr>
          <w:rFonts w:ascii="標楷體" w:eastAsia="標楷體" w:hAnsi="標楷體" w:cs="Times New Roman" w:hint="eastAsia"/>
          <w:bCs/>
          <w:color w:val="000000" w:themeColor="text1"/>
          <w:kern w:val="0"/>
          <w:sz w:val="28"/>
          <w:szCs w:val="28"/>
        </w:rPr>
        <w:t>。第1標工程已於110年5月25日竣工；第2標工程於109年5月29日開工，現場可施作部分已完成，已於111年9月16日完工。</w:t>
      </w:r>
    </w:p>
    <w:p w14:paraId="6BA7A184"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2.岡山區10-20號都市計畫道路開闢工程</w:t>
      </w:r>
    </w:p>
    <w:p w14:paraId="18EC36C6"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自岡山區岡山北路至育才路止，屬10公尺寬都市計畫道路，長度約510公尺，總經費約3,161.1萬元，110年5月3日開工，111年8月10日完工。</w:t>
      </w:r>
    </w:p>
    <w:p w14:paraId="38FDFA1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3.大寮區民智街拓寬工程</w:t>
      </w:r>
    </w:p>
    <w:p w14:paraId="0270D626"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自大漢路往東約485公尺銜接12公尺寬民智街，現況路寬約5公尺供通行，總經費12,462.9萬元，</w:t>
      </w:r>
      <w:r w:rsidRPr="008E44B5">
        <w:rPr>
          <w:rFonts w:ascii="標楷體" w:eastAsia="標楷體" w:hAnsi="標楷體" w:cs="Times New Roman"/>
          <w:bCs/>
          <w:color w:val="000000" w:themeColor="text1"/>
          <w:kern w:val="0"/>
          <w:sz w:val="28"/>
          <w:szCs w:val="28"/>
        </w:rPr>
        <w:t>110年9月30日開工</w:t>
      </w:r>
      <w:r w:rsidRPr="008E44B5">
        <w:rPr>
          <w:rFonts w:ascii="標楷體" w:eastAsia="標楷體" w:hAnsi="標楷體" w:cs="Times New Roman" w:hint="eastAsia"/>
          <w:bCs/>
          <w:color w:val="000000" w:themeColor="text1"/>
          <w:kern w:val="0"/>
          <w:sz w:val="28"/>
          <w:szCs w:val="28"/>
        </w:rPr>
        <w:t>，111年12月15日完工。</w:t>
      </w:r>
    </w:p>
    <w:p w14:paraId="3DD41857"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4.六龜區133線道路重建工程</w:t>
      </w:r>
    </w:p>
    <w:p w14:paraId="0CB6A5B7"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新開路高133線，里程3K+800~4K+250規劃橋梁，跨度配置為60m+90m+60m，橋寬為8.5m，淨寬為7.5m，橋總長210m，</w:t>
      </w:r>
      <w:proofErr w:type="gramStart"/>
      <w:r w:rsidRPr="008E44B5">
        <w:rPr>
          <w:rFonts w:ascii="標楷體" w:eastAsia="標楷體" w:hAnsi="標楷體" w:cs="Times New Roman" w:hint="eastAsia"/>
          <w:bCs/>
          <w:color w:val="000000" w:themeColor="text1"/>
          <w:kern w:val="0"/>
          <w:sz w:val="28"/>
          <w:szCs w:val="28"/>
        </w:rPr>
        <w:t>主跨長</w:t>
      </w:r>
      <w:proofErr w:type="gramEnd"/>
      <w:r w:rsidRPr="008E44B5">
        <w:rPr>
          <w:rFonts w:ascii="標楷體" w:eastAsia="標楷體" w:hAnsi="標楷體" w:cs="Times New Roman" w:hint="eastAsia"/>
          <w:bCs/>
          <w:color w:val="000000" w:themeColor="text1"/>
          <w:kern w:val="0"/>
          <w:sz w:val="28"/>
          <w:szCs w:val="28"/>
        </w:rPr>
        <w:t>90m，</w:t>
      </w:r>
      <w:proofErr w:type="gramStart"/>
      <w:r w:rsidRPr="008E44B5">
        <w:rPr>
          <w:rFonts w:ascii="標楷體" w:eastAsia="標楷體" w:hAnsi="標楷體" w:cs="Times New Roman" w:hint="eastAsia"/>
          <w:bCs/>
          <w:color w:val="000000" w:themeColor="text1"/>
          <w:kern w:val="0"/>
          <w:sz w:val="28"/>
          <w:szCs w:val="28"/>
        </w:rPr>
        <w:t>採</w:t>
      </w:r>
      <w:proofErr w:type="gramEnd"/>
      <w:r w:rsidRPr="008E44B5">
        <w:rPr>
          <w:rFonts w:ascii="標楷體" w:eastAsia="標楷體" w:hAnsi="標楷體" w:cs="Times New Roman" w:hint="eastAsia"/>
          <w:bCs/>
          <w:color w:val="000000" w:themeColor="text1"/>
          <w:kern w:val="0"/>
          <w:sz w:val="28"/>
          <w:szCs w:val="28"/>
        </w:rPr>
        <w:t>懸臂工法施工，</w:t>
      </w:r>
      <w:proofErr w:type="gramStart"/>
      <w:r w:rsidRPr="008E44B5">
        <w:rPr>
          <w:rFonts w:ascii="標楷體" w:eastAsia="標楷體" w:hAnsi="標楷體" w:cs="Times New Roman" w:hint="eastAsia"/>
          <w:bCs/>
          <w:color w:val="000000" w:themeColor="text1"/>
          <w:kern w:val="0"/>
          <w:sz w:val="28"/>
          <w:szCs w:val="28"/>
        </w:rPr>
        <w:t>為單孔箱型</w:t>
      </w:r>
      <w:proofErr w:type="gramEnd"/>
      <w:r w:rsidRPr="008E44B5">
        <w:rPr>
          <w:rFonts w:ascii="標楷體" w:eastAsia="標楷體" w:hAnsi="標楷體" w:cs="Times New Roman" w:hint="eastAsia"/>
          <w:bCs/>
          <w:color w:val="000000" w:themeColor="text1"/>
          <w:kern w:val="0"/>
          <w:sz w:val="28"/>
          <w:szCs w:val="28"/>
        </w:rPr>
        <w:t>梁，總經費7億3,320萬元，辦理發包作業中</w:t>
      </w:r>
      <w:r w:rsidRPr="008E44B5">
        <w:rPr>
          <w:rFonts w:ascii="標楷體" w:eastAsia="標楷體" w:hAnsi="標楷體" w:cs="Times New Roman"/>
          <w:bCs/>
          <w:color w:val="000000" w:themeColor="text1"/>
          <w:kern w:val="0"/>
          <w:sz w:val="28"/>
          <w:szCs w:val="28"/>
        </w:rPr>
        <w:t>。</w:t>
      </w:r>
    </w:p>
    <w:p w14:paraId="56001B5F"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.仁武區仁心路道路拓寬工程(第一期)</w:t>
      </w:r>
    </w:p>
    <w:p w14:paraId="5D26E6B3"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由鳳仁路起至成功路(7-11)止，現寬約6~13公尺，長約973公尺，都內部分約933公尺為15公尺寬計畫道路，都外部分約40公尺</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總經費2億5,186萬元，已完成用地取得，目前辦理工程招標作業中。</w:t>
      </w:r>
    </w:p>
    <w:p w14:paraId="386D3D0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.林園北汕二路拓寬工程-第二期</w:t>
      </w:r>
    </w:p>
    <w:p w14:paraId="51CB8492"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中油公司三輕更新計畫地方回饋項目之一，自工業區隔離綠帶往東至北汕路上，長約880公尺，都市計畫寬15-20公尺，現寬約11公尺。配合水利局箱涵設置長，先行施作自工業區隔離綠帶往東約485公尺長，以改善本路段淹水相關問題，總經費1億513萬元，111年12月12日開工，預計113年1月完工。</w:t>
      </w:r>
    </w:p>
    <w:p w14:paraId="07A9AA03"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（四）前瞻計畫-營建署補助工程</w:t>
      </w:r>
    </w:p>
    <w:p w14:paraId="12EBE7D2" w14:textId="77777777" w:rsidR="00A3238C" w:rsidRPr="008E44B5" w:rsidRDefault="00A3238C" w:rsidP="007B6AED">
      <w:pPr>
        <w:widowControl/>
        <w:suppressAutoHyphens/>
        <w:overflowPunct w:val="0"/>
        <w:autoSpaceDE w:val="0"/>
        <w:autoSpaceDN w:val="0"/>
        <w:snapToGrid w:val="0"/>
        <w:spacing w:line="320" w:lineRule="exact"/>
        <w:ind w:left="1332"/>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鳳山區過埤路北側車道改善工程改善位置為過埤路(50m計畫道路)</w:t>
      </w:r>
      <w:proofErr w:type="gramStart"/>
      <w:r w:rsidRPr="008E44B5">
        <w:rPr>
          <w:rFonts w:ascii="標楷體" w:eastAsia="標楷體" w:hAnsi="標楷體" w:cs="Times New Roman" w:hint="eastAsia"/>
          <w:bCs/>
          <w:color w:val="000000" w:themeColor="text1"/>
          <w:kern w:val="0"/>
          <w:sz w:val="28"/>
          <w:szCs w:val="28"/>
        </w:rPr>
        <w:t>北側機慢車道</w:t>
      </w:r>
      <w:proofErr w:type="gramEnd"/>
      <w:r w:rsidRPr="008E44B5">
        <w:rPr>
          <w:rFonts w:ascii="標楷體" w:eastAsia="標楷體" w:hAnsi="標楷體" w:cs="Times New Roman" w:hint="eastAsia"/>
          <w:bCs/>
          <w:color w:val="000000" w:themeColor="text1"/>
          <w:kern w:val="0"/>
          <w:sz w:val="28"/>
          <w:szCs w:val="28"/>
        </w:rPr>
        <w:t>，範圍自過勇路往西</w:t>
      </w:r>
      <w:proofErr w:type="gramStart"/>
      <w:r w:rsidRPr="008E44B5">
        <w:rPr>
          <w:rFonts w:ascii="標楷體" w:eastAsia="標楷體" w:hAnsi="標楷體" w:cs="Times New Roman" w:hint="eastAsia"/>
          <w:bCs/>
          <w:color w:val="000000" w:themeColor="text1"/>
          <w:kern w:val="0"/>
          <w:sz w:val="28"/>
          <w:szCs w:val="28"/>
        </w:rPr>
        <w:t>至鳳頂路止</w:t>
      </w:r>
      <w:proofErr w:type="gramEnd"/>
      <w:r w:rsidRPr="008E44B5">
        <w:rPr>
          <w:rFonts w:ascii="標楷體" w:eastAsia="標楷體" w:hAnsi="標楷體" w:cs="Times New Roman" w:hint="eastAsia"/>
          <w:bCs/>
          <w:color w:val="000000" w:themeColor="text1"/>
          <w:kern w:val="0"/>
          <w:sz w:val="28"/>
          <w:szCs w:val="28"/>
        </w:rPr>
        <w:t>，長度約380公尺，預計利用北側綠地及學校用地將現有7公尺寬道路改善至12公尺(含人行道)，總經費約為2</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470萬元，目前設計中。</w:t>
      </w:r>
    </w:p>
    <w:p w14:paraId="7F2915A3"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（五）新市鎮開發基金-營建署補助工程</w:t>
      </w:r>
    </w:p>
    <w:p w14:paraId="663010D0"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1.岡山區友情路及大遼路拓寬工程</w:t>
      </w:r>
    </w:p>
    <w:p w14:paraId="5D01EC7A"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友情路為都市計畫30公尺寬道路，長約788公尺，總經費3億3,200萬元，110年12月2日完工；大遼路為都市計畫50公尺寬道路，長約927公尺，總經費3億309.6萬元，111年9月30日開工</w:t>
      </w:r>
      <w:r w:rsidRPr="008E44B5">
        <w:rPr>
          <w:rFonts w:ascii="標楷體" w:eastAsia="標楷體" w:hAnsi="標楷體" w:cs="Times New Roman"/>
          <w:bCs/>
          <w:color w:val="000000" w:themeColor="text1"/>
          <w:kern w:val="0"/>
          <w:sz w:val="28"/>
          <w:szCs w:val="28"/>
        </w:rPr>
        <w:t>，預計113年4月完工</w:t>
      </w:r>
      <w:r w:rsidRPr="008E44B5">
        <w:rPr>
          <w:rFonts w:ascii="標楷體" w:eastAsia="標楷體" w:hAnsi="標楷體" w:cs="Times New Roman" w:hint="eastAsia"/>
          <w:bCs/>
          <w:color w:val="000000" w:themeColor="text1"/>
          <w:kern w:val="0"/>
          <w:sz w:val="28"/>
          <w:szCs w:val="28"/>
        </w:rPr>
        <w:t>。</w:t>
      </w:r>
    </w:p>
    <w:p w14:paraId="2DD9FA42"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2.高雄新市鎮1-2號道路開闢工程</w:t>
      </w:r>
    </w:p>
    <w:p w14:paraId="1E628C12"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為都市計畫60公尺寬道路，長約2,870公尺，總經費</w:t>
      </w:r>
      <w:r w:rsidRPr="008E44B5">
        <w:rPr>
          <w:rFonts w:ascii="標楷體" w:eastAsia="標楷體" w:hAnsi="標楷體" w:cs="Times New Roman"/>
          <w:bCs/>
          <w:color w:val="000000" w:themeColor="text1"/>
          <w:kern w:val="0"/>
          <w:sz w:val="28"/>
          <w:szCs w:val="28"/>
        </w:rPr>
        <w:t>10</w:t>
      </w:r>
      <w:r w:rsidRPr="008E44B5">
        <w:rPr>
          <w:rFonts w:ascii="標楷體" w:eastAsia="標楷體" w:hAnsi="標楷體" w:cs="Times New Roman" w:hint="eastAsia"/>
          <w:bCs/>
          <w:color w:val="000000" w:themeColor="text1"/>
          <w:kern w:val="0"/>
          <w:sz w:val="28"/>
          <w:szCs w:val="28"/>
        </w:rPr>
        <w:t>億</w:t>
      </w:r>
      <w:r w:rsidRPr="008E44B5">
        <w:rPr>
          <w:rFonts w:ascii="標楷體" w:eastAsia="標楷體" w:hAnsi="標楷體" w:cs="Times New Roman"/>
          <w:bCs/>
          <w:color w:val="000000" w:themeColor="text1"/>
          <w:kern w:val="0"/>
          <w:sz w:val="28"/>
          <w:szCs w:val="28"/>
        </w:rPr>
        <w:t>8,500</w:t>
      </w:r>
      <w:r w:rsidRPr="008E44B5">
        <w:rPr>
          <w:rFonts w:ascii="標楷體" w:eastAsia="標楷體" w:hAnsi="標楷體" w:cs="Times New Roman" w:hint="eastAsia"/>
          <w:bCs/>
          <w:color w:val="000000" w:themeColor="text1"/>
          <w:kern w:val="0"/>
          <w:sz w:val="28"/>
          <w:szCs w:val="28"/>
        </w:rPr>
        <w:t>萬元，除穿越國道範圍由高公局</w:t>
      </w:r>
      <w:proofErr w:type="gramStart"/>
      <w:r w:rsidRPr="008E44B5">
        <w:rPr>
          <w:rFonts w:ascii="標楷體" w:eastAsia="標楷體" w:hAnsi="標楷體" w:cs="Times New Roman" w:hint="eastAsia"/>
          <w:bCs/>
          <w:color w:val="000000" w:themeColor="text1"/>
          <w:kern w:val="0"/>
          <w:sz w:val="28"/>
          <w:szCs w:val="28"/>
        </w:rPr>
        <w:t>以橋涵方式</w:t>
      </w:r>
      <w:proofErr w:type="gramEnd"/>
      <w:r w:rsidRPr="008E44B5">
        <w:rPr>
          <w:rFonts w:ascii="標楷體" w:eastAsia="標楷體" w:hAnsi="標楷體" w:cs="Times New Roman" w:hint="eastAsia"/>
          <w:bCs/>
          <w:color w:val="000000" w:themeColor="text1"/>
          <w:kern w:val="0"/>
          <w:sz w:val="28"/>
          <w:szCs w:val="28"/>
        </w:rPr>
        <w:t>辦理，餘平面道路部分由本府工務局新工處代辦，東段工程110年12月10日開</w:t>
      </w:r>
      <w:r w:rsidRPr="008E44B5">
        <w:rPr>
          <w:rFonts w:ascii="標楷體" w:eastAsia="標楷體" w:hAnsi="標楷體" w:cs="Times New Roman" w:hint="eastAsia"/>
          <w:bCs/>
          <w:color w:val="000000" w:themeColor="text1"/>
          <w:kern w:val="0"/>
          <w:sz w:val="28"/>
          <w:szCs w:val="28"/>
        </w:rPr>
        <w:lastRenderedPageBreak/>
        <w:t>工，預計112年5月完工；西段</w:t>
      </w:r>
      <w:r w:rsidRPr="008E44B5">
        <w:rPr>
          <w:rFonts w:ascii="標楷體" w:eastAsia="標楷體" w:hAnsi="標楷體" w:cs="Times New Roman"/>
          <w:bCs/>
          <w:color w:val="000000" w:themeColor="text1"/>
          <w:kern w:val="0"/>
          <w:sz w:val="28"/>
          <w:szCs w:val="28"/>
        </w:rPr>
        <w:t>111年4月29日開工，</w:t>
      </w:r>
      <w:r w:rsidRPr="008E44B5">
        <w:rPr>
          <w:rFonts w:ascii="標楷體" w:eastAsia="標楷體" w:hAnsi="標楷體" w:cs="Times New Roman" w:hint="eastAsia"/>
          <w:bCs/>
          <w:color w:val="000000" w:themeColor="text1"/>
          <w:kern w:val="0"/>
          <w:sz w:val="28"/>
          <w:szCs w:val="28"/>
        </w:rPr>
        <w:t>預計112年10月完工。</w:t>
      </w:r>
    </w:p>
    <w:p w14:paraId="45A45D10"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（六）中油補助工程</w:t>
      </w:r>
    </w:p>
    <w:p w14:paraId="4D931670" w14:textId="77777777" w:rsidR="00A3238C" w:rsidRPr="008E44B5" w:rsidRDefault="00A3238C" w:rsidP="007B6AED">
      <w:pPr>
        <w:spacing w:line="320" w:lineRule="exact"/>
        <w:ind w:leftChars="555" w:left="133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林園區清水岩路改善開闢工程</w:t>
      </w:r>
    </w:p>
    <w:p w14:paraId="1ED0A88C" w14:textId="77777777" w:rsidR="00A3238C" w:rsidRPr="008E44B5" w:rsidRDefault="00A3238C" w:rsidP="007B6AED">
      <w:pPr>
        <w:pStyle w:val="affffffffa"/>
        <w:spacing w:line="320" w:lineRule="exact"/>
        <w:ind w:leftChars="555" w:left="1332" w:rightChars="0" w:right="0"/>
        <w:jc w:val="both"/>
        <w:rPr>
          <w:color w:val="000000" w:themeColor="text1"/>
        </w:rPr>
      </w:pPr>
      <w:r w:rsidRPr="008E44B5">
        <w:rPr>
          <w:rFonts w:hint="eastAsia"/>
          <w:color w:val="000000" w:themeColor="text1"/>
        </w:rPr>
        <w:t>清水岩寺旁道路可銜接15~20公尺寬都市計畫道路(清水岩路)，長約180公尺，總經費1億500</w:t>
      </w:r>
      <w:r w:rsidR="00A55A35" w:rsidRPr="008E44B5">
        <w:rPr>
          <w:rFonts w:hint="eastAsia"/>
          <w:color w:val="000000" w:themeColor="text1"/>
        </w:rPr>
        <w:t>萬元</w:t>
      </w:r>
      <w:r w:rsidRPr="008E44B5">
        <w:rPr>
          <w:rFonts w:hint="eastAsia"/>
          <w:color w:val="000000" w:themeColor="text1"/>
        </w:rPr>
        <w:t>，111年12月2日完工。</w:t>
      </w:r>
    </w:p>
    <w:p w14:paraId="45DEBEE0"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（七）建築工程</w:t>
      </w:r>
    </w:p>
    <w:p w14:paraId="0D4D842D"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1.高雄市政府警察局鳳山分局重建工程</w:t>
      </w:r>
    </w:p>
    <w:p w14:paraId="71D45BEE"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興建1棟地下2層、地上</w:t>
      </w:r>
      <w:r w:rsidRPr="008E44B5">
        <w:rPr>
          <w:rFonts w:ascii="標楷體" w:eastAsia="標楷體" w:hAnsi="標楷體" w:cs="Times New Roman"/>
          <w:bCs/>
          <w:color w:val="000000" w:themeColor="text1"/>
          <w:kern w:val="0"/>
          <w:sz w:val="28"/>
          <w:szCs w:val="28"/>
        </w:rPr>
        <w:t>8</w:t>
      </w:r>
      <w:r w:rsidRPr="008E44B5">
        <w:rPr>
          <w:rFonts w:ascii="標楷體" w:eastAsia="標楷體" w:hAnsi="標楷體" w:cs="Times New Roman" w:hint="eastAsia"/>
          <w:bCs/>
          <w:color w:val="000000" w:themeColor="text1"/>
          <w:kern w:val="0"/>
          <w:sz w:val="28"/>
          <w:szCs w:val="28"/>
        </w:rPr>
        <w:t>層辦公廳舍大樓，總經費4億856萬5,000元，108年10月18日開工，預定112年</w:t>
      </w:r>
      <w:r w:rsidR="00A55A35"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月完工。</w:t>
      </w:r>
    </w:p>
    <w:p w14:paraId="7AD7B264"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2.高雄市政府警察局鼓山分局辦公大樓重建工程</w:t>
      </w:r>
    </w:p>
    <w:p w14:paraId="3FE3AD20"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興建1棟地下2層、地上</w:t>
      </w: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層辦公廳舍大樓，總經費4億8,346萬8,000元，108年9月30日開工，111年7月完工。</w:t>
      </w:r>
    </w:p>
    <w:p w14:paraId="1C7575C6"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3.國防部205廠遷建案</w:t>
      </w:r>
    </w:p>
    <w:p w14:paraId="6133FBE7"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基地位於大樹區，新建營區RC構造及鋼骨構造新建建築物數十棟、既有廠庫房與官舍整新、既有建物及房屋拆除、其他附屬設施工程等，總經費122億8,600萬元。林園營區新建工程於108年7月29日開工，已於111年7月完工。</w:t>
      </w:r>
      <w:proofErr w:type="gramStart"/>
      <w:r w:rsidRPr="008E44B5">
        <w:rPr>
          <w:rFonts w:ascii="標楷體" w:eastAsia="標楷體" w:hAnsi="標楷體" w:cs="Times New Roman" w:hint="eastAsia"/>
          <w:bCs/>
          <w:color w:val="000000" w:themeColor="text1"/>
          <w:kern w:val="0"/>
          <w:sz w:val="28"/>
          <w:szCs w:val="28"/>
        </w:rPr>
        <w:t>大樹北營區</w:t>
      </w:r>
      <w:proofErr w:type="gramEnd"/>
      <w:r w:rsidRPr="008E44B5">
        <w:rPr>
          <w:rFonts w:ascii="標楷體" w:eastAsia="標楷體" w:hAnsi="標楷體" w:cs="Times New Roman" w:hint="eastAsia"/>
          <w:bCs/>
          <w:color w:val="000000" w:themeColor="text1"/>
          <w:kern w:val="0"/>
          <w:sz w:val="28"/>
          <w:szCs w:val="28"/>
        </w:rPr>
        <w:t xml:space="preserve">於108年12月16日開工，預定112年6月完工。光復營區於109年10月19日開工，預定113年11月完工。 </w:t>
      </w:r>
    </w:p>
    <w:p w14:paraId="2253B7FE" w14:textId="5C0CC2A4"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4.國防部205廠遷建案-國防部軍備局生產製造中心第205廠光復營區暨</w:t>
      </w:r>
      <w:proofErr w:type="gramStart"/>
      <w:r w:rsidRPr="008E44B5">
        <w:rPr>
          <w:rFonts w:ascii="標楷體" w:eastAsia="標楷體" w:hAnsi="標楷體" w:cs="Times New Roman" w:hint="eastAsia"/>
          <w:bCs/>
          <w:color w:val="000000" w:themeColor="text1"/>
          <w:kern w:val="0"/>
          <w:sz w:val="28"/>
          <w:szCs w:val="28"/>
        </w:rPr>
        <w:t>大樹北營區</w:t>
      </w:r>
      <w:proofErr w:type="gramEnd"/>
      <w:r w:rsidRPr="008E44B5">
        <w:rPr>
          <w:rFonts w:ascii="標楷體" w:eastAsia="標楷體" w:hAnsi="標楷體" w:cs="Times New Roman" w:hint="eastAsia"/>
          <w:bCs/>
          <w:color w:val="000000" w:themeColor="text1"/>
          <w:kern w:val="0"/>
          <w:sz w:val="28"/>
          <w:szCs w:val="28"/>
        </w:rPr>
        <w:t>新建工程(光復營區)慈仁五村耐震</w:t>
      </w:r>
      <w:proofErr w:type="gramStart"/>
      <w:r w:rsidRPr="008E44B5">
        <w:rPr>
          <w:rFonts w:ascii="標楷體" w:eastAsia="標楷體" w:hAnsi="標楷體" w:cs="Times New Roman" w:hint="eastAsia"/>
          <w:bCs/>
          <w:color w:val="000000" w:themeColor="text1"/>
          <w:kern w:val="0"/>
          <w:sz w:val="28"/>
          <w:szCs w:val="28"/>
        </w:rPr>
        <w:t>補強暨整修</w:t>
      </w:r>
      <w:proofErr w:type="gramEnd"/>
      <w:r w:rsidRPr="008E44B5">
        <w:rPr>
          <w:rFonts w:ascii="標楷體" w:eastAsia="標楷體" w:hAnsi="標楷體" w:cs="Times New Roman" w:hint="eastAsia"/>
          <w:bCs/>
          <w:color w:val="000000" w:themeColor="text1"/>
          <w:kern w:val="0"/>
          <w:sz w:val="28"/>
          <w:szCs w:val="28"/>
        </w:rPr>
        <w:t>工程，共1</w:t>
      </w:r>
      <w:r w:rsidRPr="008E44B5">
        <w:rPr>
          <w:rFonts w:ascii="標楷體" w:eastAsia="標楷體" w:hAnsi="標楷體" w:cs="Times New Roman"/>
          <w:bCs/>
          <w:color w:val="000000" w:themeColor="text1"/>
          <w:kern w:val="0"/>
          <w:sz w:val="28"/>
          <w:szCs w:val="28"/>
        </w:rPr>
        <w:t>0棟180</w:t>
      </w:r>
      <w:r w:rsidRPr="008E44B5">
        <w:rPr>
          <w:rFonts w:ascii="標楷體" w:eastAsia="標楷體" w:hAnsi="標楷體" w:cs="Times New Roman" w:hint="eastAsia"/>
          <w:bCs/>
          <w:color w:val="000000" w:themeColor="text1"/>
          <w:kern w:val="0"/>
          <w:sz w:val="28"/>
          <w:szCs w:val="28"/>
        </w:rPr>
        <w:t>戶，另拆除2棟，總經費4.2億，</w:t>
      </w:r>
      <w:r w:rsidR="00E30E96" w:rsidRPr="008E44B5">
        <w:rPr>
          <w:rFonts w:ascii="標楷體" w:eastAsia="標楷體" w:hAnsi="標楷體" w:cs="Times New Roman" w:hint="eastAsia"/>
          <w:bCs/>
          <w:color w:val="000000" w:themeColor="text1"/>
          <w:kern w:val="0"/>
          <w:sz w:val="28"/>
          <w:szCs w:val="28"/>
        </w:rPr>
        <w:t>於112年1月6日工程決標</w:t>
      </w:r>
      <w:r w:rsidRPr="008E44B5">
        <w:rPr>
          <w:rFonts w:ascii="標楷體" w:eastAsia="標楷體" w:hAnsi="標楷體" w:cs="Times New Roman" w:hint="eastAsia"/>
          <w:bCs/>
          <w:color w:val="000000" w:themeColor="text1"/>
          <w:kern w:val="0"/>
          <w:sz w:val="28"/>
          <w:szCs w:val="28"/>
        </w:rPr>
        <w:t>。</w:t>
      </w:r>
    </w:p>
    <w:p w14:paraId="00C65468"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5.法務部廉政署南部地區調查組辦公廳舍遷移整修工程(第2期工程)整修主棟建物地下室、地上3層西</w:t>
      </w:r>
      <w:proofErr w:type="gramStart"/>
      <w:r w:rsidRPr="008E44B5">
        <w:rPr>
          <w:rFonts w:ascii="標楷體" w:eastAsia="標楷體" w:hAnsi="標楷體" w:cs="Times New Roman" w:hint="eastAsia"/>
          <w:bCs/>
          <w:color w:val="000000" w:themeColor="text1"/>
          <w:kern w:val="0"/>
          <w:sz w:val="28"/>
          <w:szCs w:val="28"/>
        </w:rPr>
        <w:t>半部及4、5層</w:t>
      </w:r>
      <w:proofErr w:type="gramEnd"/>
      <w:r w:rsidRPr="008E44B5">
        <w:rPr>
          <w:rFonts w:ascii="標楷體" w:eastAsia="標楷體" w:hAnsi="標楷體" w:cs="Times New Roman" w:hint="eastAsia"/>
          <w:bCs/>
          <w:color w:val="000000" w:themeColor="text1"/>
          <w:kern w:val="0"/>
          <w:sz w:val="28"/>
          <w:szCs w:val="28"/>
        </w:rPr>
        <w:t>之室內空間，總經費1,565萬，已於111年7月完工。</w:t>
      </w:r>
    </w:p>
    <w:p w14:paraId="53A0D80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.鳳山日照社福多功能中心興建工程</w:t>
      </w:r>
    </w:p>
    <w:p w14:paraId="5C8D1C06"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新建地上3層之建物，提供非營利幼兒園、社區大學、身心障礙日間照顧據點、公共托嬰中心、社區照顧關懷據點等空間設施。總經費1億9,500萬，</w:t>
      </w:r>
      <w:r w:rsidR="001A1E0F" w:rsidRPr="008E44B5">
        <w:rPr>
          <w:rFonts w:ascii="標楷體" w:eastAsia="標楷體" w:hAnsi="標楷體" w:cs="Times New Roman" w:hint="eastAsia"/>
          <w:bCs/>
          <w:color w:val="000000" w:themeColor="text1"/>
          <w:kern w:val="0"/>
          <w:sz w:val="28"/>
          <w:szCs w:val="28"/>
        </w:rPr>
        <w:t>已於112年1月申報竣工。</w:t>
      </w:r>
    </w:p>
    <w:p w14:paraId="2C790B6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.高雄市立聯合醫院北側大廳新建工程</w:t>
      </w:r>
    </w:p>
    <w:p w14:paraId="3AB7B74D"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興建地上3層之建築物(醫院新大廳)，既有醫院建築物地上1~2層</w:t>
      </w:r>
      <w:proofErr w:type="gramStart"/>
      <w:r w:rsidRPr="008E44B5">
        <w:rPr>
          <w:rFonts w:ascii="標楷體" w:eastAsia="標楷體" w:hAnsi="標楷體" w:cs="Times New Roman" w:hint="eastAsia"/>
          <w:bCs/>
          <w:color w:val="000000" w:themeColor="text1"/>
          <w:kern w:val="0"/>
          <w:sz w:val="28"/>
          <w:szCs w:val="28"/>
        </w:rPr>
        <w:t>之診間</w:t>
      </w:r>
      <w:proofErr w:type="gramEnd"/>
      <w:r w:rsidRPr="008E44B5">
        <w:rPr>
          <w:rFonts w:ascii="標楷體" w:eastAsia="標楷體" w:hAnsi="標楷體" w:cs="Times New Roman" w:hint="eastAsia"/>
          <w:bCs/>
          <w:color w:val="000000" w:themeColor="text1"/>
          <w:kern w:val="0"/>
          <w:sz w:val="28"/>
          <w:szCs w:val="28"/>
        </w:rPr>
        <w:t>調整，總經費2億3,567萬元，111年9月23日開工，預定114年1月完工。</w:t>
      </w:r>
    </w:p>
    <w:p w14:paraId="34FFDDFD"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8</w:t>
      </w:r>
      <w:r w:rsidRPr="008E44B5">
        <w:rPr>
          <w:rFonts w:ascii="標楷體" w:eastAsia="標楷體" w:hAnsi="標楷體" w:cs="Times New Roman" w:hint="eastAsia"/>
          <w:bCs/>
          <w:color w:val="000000" w:themeColor="text1"/>
          <w:kern w:val="0"/>
          <w:sz w:val="28"/>
          <w:szCs w:val="28"/>
        </w:rPr>
        <w:t>.高雄市岡山區綜合行政中心新建工程</w:t>
      </w:r>
    </w:p>
    <w:p w14:paraId="56F404A8"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預計興建地下1層地上6層岡山綜合行政中心，經費PCM+基本設計服務1,998萬5,846元，基本設計報告書(定稿版)及納入公辦都更施工階段權利義務關係文件(定稿版)，納入公辦都更</w:t>
      </w:r>
      <w:r w:rsidRPr="008E44B5">
        <w:rPr>
          <w:rFonts w:ascii="標楷體" w:eastAsia="標楷體" w:hAnsi="標楷體" w:cs="Times New Roman"/>
          <w:bCs/>
          <w:color w:val="000000" w:themeColor="text1"/>
          <w:kern w:val="0"/>
          <w:sz w:val="28"/>
          <w:szCs w:val="28"/>
        </w:rPr>
        <w:t>招商作業</w:t>
      </w:r>
      <w:r w:rsidRPr="008E44B5">
        <w:rPr>
          <w:rFonts w:ascii="標楷體" w:eastAsia="標楷體" w:hAnsi="標楷體" w:cs="Times New Roman" w:hint="eastAsia"/>
          <w:bCs/>
          <w:color w:val="000000" w:themeColor="text1"/>
          <w:kern w:val="0"/>
          <w:sz w:val="28"/>
          <w:szCs w:val="28"/>
        </w:rPr>
        <w:t>。</w:t>
      </w:r>
    </w:p>
    <w:p w14:paraId="7AD91B98"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9</w:t>
      </w:r>
      <w:r w:rsidRPr="008E44B5">
        <w:rPr>
          <w:rFonts w:ascii="標楷體" w:eastAsia="標楷體" w:hAnsi="標楷體" w:cs="Times New Roman" w:hint="eastAsia"/>
          <w:bCs/>
          <w:color w:val="000000" w:themeColor="text1"/>
          <w:kern w:val="0"/>
          <w:sz w:val="28"/>
          <w:szCs w:val="28"/>
        </w:rPr>
        <w:t>.岡山區大鵬九村社會住宅新建統包工程</w:t>
      </w:r>
    </w:p>
    <w:p w14:paraId="760488DB"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位於本市第87期重劃區，興建地下2層、地上12層社會住宅625戶，統包工程33億721萬元，111年7月7日決標，現場地質改良準備施工，細部設計</w:t>
      </w:r>
      <w:proofErr w:type="gramStart"/>
      <w:r w:rsidRPr="008E44B5">
        <w:rPr>
          <w:rFonts w:ascii="標楷體" w:eastAsia="標楷體" w:hAnsi="標楷體" w:cs="Times New Roman" w:hint="eastAsia"/>
          <w:bCs/>
          <w:color w:val="000000" w:themeColor="text1"/>
          <w:kern w:val="0"/>
          <w:sz w:val="28"/>
          <w:szCs w:val="28"/>
        </w:rPr>
        <w:t>併</w:t>
      </w:r>
      <w:proofErr w:type="gramEnd"/>
      <w:r w:rsidRPr="008E44B5">
        <w:rPr>
          <w:rFonts w:ascii="標楷體" w:eastAsia="標楷體" w:hAnsi="標楷體" w:cs="Times New Roman" w:hint="eastAsia"/>
          <w:bCs/>
          <w:color w:val="000000" w:themeColor="text1"/>
          <w:kern w:val="0"/>
          <w:sz w:val="28"/>
          <w:szCs w:val="28"/>
        </w:rPr>
        <w:t>行作業中，預定115年6月完工。</w:t>
      </w:r>
    </w:p>
    <w:p w14:paraId="27033677"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0</w:t>
      </w:r>
      <w:r w:rsidRPr="008E44B5">
        <w:rPr>
          <w:rFonts w:ascii="標楷體" w:eastAsia="標楷體" w:hAnsi="標楷體" w:cs="Times New Roman" w:hint="eastAsia"/>
          <w:bCs/>
          <w:color w:val="000000" w:themeColor="text1"/>
          <w:kern w:val="0"/>
          <w:sz w:val="28"/>
          <w:szCs w:val="28"/>
        </w:rPr>
        <w:t>.高雄市政府警察局鳳山分局南成派出所新建工程</w:t>
      </w:r>
    </w:p>
    <w:p w14:paraId="414D4547"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興建地上3樓，總樓板面積</w:t>
      </w:r>
      <w:r w:rsidRPr="008E44B5">
        <w:rPr>
          <w:rFonts w:ascii="標楷體" w:eastAsia="標楷體" w:hAnsi="標楷體" w:cs="Times New Roman"/>
          <w:bCs/>
          <w:color w:val="000000" w:themeColor="text1"/>
          <w:kern w:val="0"/>
          <w:sz w:val="28"/>
          <w:szCs w:val="28"/>
        </w:rPr>
        <w:t>1,675.65</w:t>
      </w:r>
      <w:r w:rsidRPr="008E44B5">
        <w:rPr>
          <w:rFonts w:ascii="標楷體" w:eastAsia="標楷體" w:hAnsi="標楷體" w:cs="Times New Roman" w:hint="eastAsia"/>
          <w:bCs/>
          <w:color w:val="000000" w:themeColor="text1"/>
          <w:kern w:val="0"/>
          <w:sz w:val="28"/>
          <w:szCs w:val="28"/>
        </w:rPr>
        <w:t>平方公尺之現代化辦公廳舍，總經費8,000萬元，後續</w:t>
      </w:r>
      <w:proofErr w:type="gramStart"/>
      <w:r w:rsidRPr="008E44B5">
        <w:rPr>
          <w:rFonts w:ascii="標楷體" w:eastAsia="標楷體" w:hAnsi="標楷體" w:cs="Times New Roman" w:hint="eastAsia"/>
          <w:bCs/>
          <w:color w:val="000000" w:themeColor="text1"/>
          <w:kern w:val="0"/>
          <w:sz w:val="28"/>
          <w:szCs w:val="28"/>
        </w:rPr>
        <w:t>俟</w:t>
      </w:r>
      <w:proofErr w:type="gramEnd"/>
      <w:r w:rsidRPr="008E44B5">
        <w:rPr>
          <w:rFonts w:ascii="標楷體" w:eastAsia="標楷體" w:hAnsi="標楷體" w:cs="Times New Roman" w:hint="eastAsia"/>
          <w:bCs/>
          <w:color w:val="000000" w:themeColor="text1"/>
          <w:kern w:val="0"/>
          <w:sz w:val="28"/>
          <w:szCs w:val="28"/>
        </w:rPr>
        <w:t>工程經費到位上網公告。</w:t>
      </w:r>
    </w:p>
    <w:p w14:paraId="4C678AA9"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.和發消防分隊新建工程</w:t>
      </w:r>
    </w:p>
    <w:p w14:paraId="3B3F5561" w14:textId="77777777" w:rsidR="00A3238C" w:rsidRPr="008E44B5" w:rsidRDefault="00A3238C" w:rsidP="008509AC">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spacing w:val="-4"/>
          <w:kern w:val="0"/>
          <w:sz w:val="28"/>
          <w:szCs w:val="28"/>
        </w:rPr>
      </w:pPr>
      <w:r w:rsidRPr="008E44B5">
        <w:rPr>
          <w:rFonts w:ascii="標楷體" w:eastAsia="標楷體" w:hAnsi="標楷體" w:cs="Times New Roman" w:hint="eastAsia"/>
          <w:bCs/>
          <w:color w:val="000000" w:themeColor="text1"/>
          <w:spacing w:val="-4"/>
          <w:kern w:val="0"/>
          <w:sz w:val="28"/>
          <w:szCs w:val="28"/>
        </w:rPr>
        <w:t>位於和發產業園區，預計新設</w:t>
      </w:r>
      <w:proofErr w:type="gramStart"/>
      <w:r w:rsidRPr="008E44B5">
        <w:rPr>
          <w:rFonts w:ascii="標楷體" w:eastAsia="標楷體" w:hAnsi="標楷體" w:cs="Times New Roman" w:hint="eastAsia"/>
          <w:bCs/>
          <w:color w:val="000000" w:themeColor="text1"/>
          <w:spacing w:val="-4"/>
          <w:kern w:val="0"/>
          <w:sz w:val="28"/>
          <w:szCs w:val="28"/>
        </w:rPr>
        <w:t>一</w:t>
      </w:r>
      <w:proofErr w:type="gramEnd"/>
      <w:r w:rsidRPr="008E44B5">
        <w:rPr>
          <w:rFonts w:ascii="標楷體" w:eastAsia="標楷體" w:hAnsi="標楷體" w:cs="Times New Roman" w:hint="eastAsia"/>
          <w:bCs/>
          <w:color w:val="000000" w:themeColor="text1"/>
          <w:spacing w:val="-4"/>
          <w:kern w:val="0"/>
          <w:sz w:val="28"/>
          <w:szCs w:val="28"/>
        </w:rPr>
        <w:t xml:space="preserve">地下1層、地上2層消防分隊，總經費1億471.1萬元，111年12月19日開工，預定113年7月完工。 </w:t>
      </w:r>
    </w:p>
    <w:p w14:paraId="07BB37DE" w14:textId="77777777" w:rsidR="00721FF0"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spacing w:val="-8"/>
          <w:kern w:val="0"/>
          <w:sz w:val="28"/>
          <w:szCs w:val="28"/>
        </w:rPr>
        <w:t>加速高雄煉油廠第三區土壤及地下水污染整治工作(甲、乙、丙案)</w:t>
      </w:r>
    </w:p>
    <w:p w14:paraId="345AFA05"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辦理中油煉油廠土壤與地下水污染作業，總經費約268.63億元，甲、乙案110年9月1日開工，丙案110年9月2日開工，三案分別於111年11月1日、111年8月5日及111年10月31日提送整治完成報告。</w:t>
      </w:r>
    </w:p>
    <w:p w14:paraId="21365867" w14:textId="77777777" w:rsidR="00721FF0"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.加速高雄煉油廠第4區土壤及地下水汙染整治工作(A、B、C案)</w:t>
      </w:r>
    </w:p>
    <w:p w14:paraId="3CEA1EF1" w14:textId="745B6E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辦理中油煉油廠土壤與地下水污染作業，A、B、C案皆於110年12月16日決標，決標次日開工，各案預定112年</w:t>
      </w:r>
      <w:r w:rsidR="00E30E96" w:rsidRPr="008E44B5">
        <w:rPr>
          <w:rFonts w:ascii="標楷體" w:eastAsia="標楷體" w:hAnsi="標楷體" w:cs="Times New Roman" w:hint="eastAsia"/>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月完工。</w:t>
      </w:r>
    </w:p>
    <w:p w14:paraId="7CB1CDE0"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.歷史記憶牆</w:t>
      </w:r>
      <w:proofErr w:type="gramStart"/>
      <w:r w:rsidRPr="008E44B5">
        <w:rPr>
          <w:rFonts w:ascii="標楷體" w:eastAsia="標楷體" w:hAnsi="標楷體" w:cs="Times New Roman" w:hint="eastAsia"/>
          <w:bCs/>
          <w:color w:val="000000" w:themeColor="text1"/>
          <w:kern w:val="0"/>
          <w:sz w:val="28"/>
          <w:szCs w:val="28"/>
        </w:rPr>
        <w:t>面廊道舊版牆</w:t>
      </w:r>
      <w:proofErr w:type="gramEnd"/>
      <w:r w:rsidRPr="008E44B5">
        <w:rPr>
          <w:rFonts w:ascii="標楷體" w:eastAsia="標楷體" w:hAnsi="標楷體" w:cs="Times New Roman" w:hint="eastAsia"/>
          <w:bCs/>
          <w:color w:val="000000" w:themeColor="text1"/>
          <w:kern w:val="0"/>
          <w:sz w:val="28"/>
          <w:szCs w:val="28"/>
        </w:rPr>
        <w:t>設置工程</w:t>
      </w:r>
    </w:p>
    <w:p w14:paraId="4C3411C5"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高雄鐵路地下化</w:t>
      </w:r>
      <w:proofErr w:type="gramStart"/>
      <w:r w:rsidRPr="008E44B5">
        <w:rPr>
          <w:rFonts w:ascii="標楷體" w:eastAsia="標楷體" w:hAnsi="標楷體" w:cs="Times New Roman" w:hint="eastAsia"/>
          <w:bCs/>
          <w:color w:val="000000" w:themeColor="text1"/>
          <w:kern w:val="0"/>
          <w:sz w:val="28"/>
          <w:szCs w:val="28"/>
        </w:rPr>
        <w:t>遺留舊牆板</w:t>
      </w:r>
      <w:proofErr w:type="gramEnd"/>
      <w:r w:rsidRPr="008E44B5">
        <w:rPr>
          <w:rFonts w:ascii="標楷體" w:eastAsia="標楷體" w:hAnsi="標楷體" w:cs="Times New Roman" w:hint="eastAsia"/>
          <w:bCs/>
          <w:color w:val="000000" w:themeColor="text1"/>
          <w:kern w:val="0"/>
          <w:sz w:val="28"/>
          <w:szCs w:val="28"/>
        </w:rPr>
        <w:t>保留及再利用工程，總預算約2438.8萬元，辦理工程招標作業中。</w:t>
      </w:r>
    </w:p>
    <w:p w14:paraId="049A951A"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.中正運動場開放場域改造工程</w:t>
      </w:r>
    </w:p>
    <w:p w14:paraId="3956B474"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拆除部份看台改建為開放景觀休憩空間、辦公空間及商業服務空間，保留北門至西門段建築物整修，並另規劃停車場、兒童遊戲場及極限運動場等，總經費約4億700萬元，拆除工程111年6月29日開工，預定112年</w:t>
      </w:r>
      <w:r w:rsidR="00A55A35"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月完工，主體工程標辦理工程招標作業中。</w:t>
      </w:r>
    </w:p>
    <w:p w14:paraId="4E558DD9"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16.</w:t>
      </w:r>
      <w:r w:rsidRPr="008E44B5">
        <w:rPr>
          <w:rFonts w:ascii="標楷體" w:eastAsia="標楷體" w:hAnsi="標楷體" w:cs="Times New Roman" w:hint="eastAsia"/>
          <w:bCs/>
          <w:color w:val="000000" w:themeColor="text1"/>
          <w:kern w:val="0"/>
          <w:sz w:val="28"/>
          <w:szCs w:val="28"/>
        </w:rPr>
        <w:t>大林蒲消防隊新建工程</w:t>
      </w:r>
    </w:p>
    <w:p w14:paraId="432F9127"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基地面積4109平方公尺；預計興建地上3層RC構造建築物(含屋頂突出物)，樓地板面積1650平方公尺，有值班台、停車空間、寢室、辦公室及救災暨救護備勤室，因用地爭議，111年8月18日消防局來文至本處函請事務所暫停履約。</w:t>
      </w:r>
    </w:p>
    <w:p w14:paraId="12E05E69"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17.</w:t>
      </w:r>
      <w:r w:rsidRPr="008E44B5">
        <w:rPr>
          <w:rFonts w:ascii="標楷體" w:eastAsia="標楷體" w:hAnsi="標楷體" w:cs="Times New Roman" w:hint="eastAsia"/>
          <w:bCs/>
          <w:color w:val="000000" w:themeColor="text1"/>
          <w:kern w:val="0"/>
          <w:sz w:val="28"/>
          <w:szCs w:val="28"/>
        </w:rPr>
        <w:t>高雄市濱海聯外道路（南段工程-軍方代建代拆工程）</w:t>
      </w:r>
    </w:p>
    <w:p w14:paraId="4492A26F"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自德民路至中海路合計2390公尺，</w:t>
      </w:r>
      <w:proofErr w:type="gramStart"/>
      <w:r w:rsidRPr="008E44B5">
        <w:rPr>
          <w:rFonts w:ascii="標楷體" w:eastAsia="標楷體" w:hAnsi="標楷體" w:cs="Times New Roman" w:hint="eastAsia"/>
          <w:bCs/>
          <w:color w:val="000000" w:themeColor="text1"/>
          <w:kern w:val="0"/>
          <w:sz w:val="28"/>
          <w:szCs w:val="28"/>
        </w:rPr>
        <w:t>既有哨口</w:t>
      </w:r>
      <w:proofErr w:type="gramEnd"/>
      <w:r w:rsidRPr="008E44B5">
        <w:rPr>
          <w:rFonts w:ascii="標楷體" w:eastAsia="標楷體" w:hAnsi="標楷體" w:cs="Times New Roman" w:hint="eastAsia"/>
          <w:bCs/>
          <w:color w:val="000000" w:themeColor="text1"/>
          <w:kern w:val="0"/>
          <w:sz w:val="28"/>
          <w:szCs w:val="28"/>
        </w:rPr>
        <w:t>、會客室、生活區、戶外訓練區拆除、</w:t>
      </w:r>
      <w:proofErr w:type="gramStart"/>
      <w:r w:rsidRPr="008E44B5">
        <w:rPr>
          <w:rFonts w:ascii="標楷體" w:eastAsia="標楷體" w:hAnsi="標楷體" w:cs="Times New Roman" w:hint="eastAsia"/>
          <w:bCs/>
          <w:color w:val="000000" w:themeColor="text1"/>
          <w:kern w:val="0"/>
          <w:sz w:val="28"/>
          <w:szCs w:val="28"/>
        </w:rPr>
        <w:t>重建哨口</w:t>
      </w:r>
      <w:proofErr w:type="gramEnd"/>
      <w:r w:rsidRPr="008E44B5">
        <w:rPr>
          <w:rFonts w:ascii="標楷體" w:eastAsia="標楷體" w:hAnsi="標楷體" w:cs="Times New Roman" w:hint="eastAsia"/>
          <w:bCs/>
          <w:color w:val="000000" w:themeColor="text1"/>
          <w:kern w:val="0"/>
          <w:sz w:val="28"/>
          <w:szCs w:val="28"/>
        </w:rPr>
        <w:t>、新設會客及戰備停車區，111年12月27日核定基本報告書，細部設計作業中。</w:t>
      </w:r>
    </w:p>
    <w:p w14:paraId="486E5052"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18.</w:t>
      </w:r>
      <w:r w:rsidRPr="008E44B5">
        <w:rPr>
          <w:rFonts w:ascii="標楷體" w:eastAsia="標楷體" w:hAnsi="標楷體" w:cs="Times New Roman" w:hint="eastAsia"/>
          <w:bCs/>
          <w:color w:val="000000" w:themeColor="text1"/>
          <w:kern w:val="0"/>
          <w:sz w:val="28"/>
          <w:szCs w:val="28"/>
        </w:rPr>
        <w:t>高雄市楠梓區全民運動館興建工程</w:t>
      </w:r>
    </w:p>
    <w:p w14:paraId="4B0C2504"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楠梓游泳池既有建築物拆除，保留游泳池優化，為地上2層之鋼筋混凝土構造，</w:t>
      </w:r>
      <w:proofErr w:type="gramStart"/>
      <w:r w:rsidRPr="008E44B5">
        <w:rPr>
          <w:rFonts w:ascii="標楷體" w:eastAsia="標楷體" w:hAnsi="標楷體" w:cs="Times New Roman" w:hint="eastAsia"/>
          <w:bCs/>
          <w:color w:val="000000" w:themeColor="text1"/>
          <w:kern w:val="0"/>
          <w:sz w:val="28"/>
          <w:szCs w:val="28"/>
        </w:rPr>
        <w:t>屋頂為鋼構造</w:t>
      </w:r>
      <w:proofErr w:type="gramEnd"/>
      <w:r w:rsidRPr="008E44B5">
        <w:rPr>
          <w:rFonts w:ascii="標楷體" w:eastAsia="標楷體" w:hAnsi="標楷體" w:cs="Times New Roman" w:hint="eastAsia"/>
          <w:bCs/>
          <w:color w:val="000000" w:themeColor="text1"/>
          <w:kern w:val="0"/>
          <w:sz w:val="28"/>
          <w:szCs w:val="28"/>
        </w:rPr>
        <w:t>，總樓地板面積約8,851平方公尺，總經費4億100萬元，111年8月10日開工，預計113年8月完工。</w:t>
      </w:r>
    </w:p>
    <w:p w14:paraId="6C51EE34"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19</w:t>
      </w:r>
      <w:r w:rsidRPr="008E44B5">
        <w:rPr>
          <w:rFonts w:ascii="標楷體" w:eastAsia="標楷體" w:hAnsi="標楷體" w:cs="Times New Roman" w:hint="eastAsia"/>
          <w:bCs/>
          <w:color w:val="000000" w:themeColor="text1"/>
          <w:kern w:val="0"/>
          <w:sz w:val="28"/>
          <w:szCs w:val="28"/>
        </w:rPr>
        <w:t>.高雄市小港區全民運動館興建工程</w:t>
      </w:r>
    </w:p>
    <w:p w14:paraId="1E2C2F43"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位於小港森林公園，新建地上2樓層全民運動中心，總經費45,700萬元，111年10月27日開工，開工後民眾建議另擇基地</w:t>
      </w:r>
      <w:r w:rsidRPr="008E44B5">
        <w:rPr>
          <w:rFonts w:ascii="標楷體" w:eastAsia="標楷體" w:hAnsi="標楷體" w:cs="Times New Roman" w:hint="eastAsia"/>
          <w:bCs/>
          <w:color w:val="000000" w:themeColor="text1"/>
          <w:kern w:val="0"/>
          <w:sz w:val="28"/>
          <w:szCs w:val="28"/>
        </w:rPr>
        <w:lastRenderedPageBreak/>
        <w:t>開發，經本府運動發展局通知辦理停工，目前本府正</w:t>
      </w:r>
      <w:proofErr w:type="gramStart"/>
      <w:r w:rsidRPr="008E44B5">
        <w:rPr>
          <w:rFonts w:ascii="標楷體" w:eastAsia="標楷體" w:hAnsi="標楷體" w:cs="Times New Roman" w:hint="eastAsia"/>
          <w:bCs/>
          <w:color w:val="000000" w:themeColor="text1"/>
          <w:kern w:val="0"/>
          <w:sz w:val="28"/>
          <w:szCs w:val="28"/>
        </w:rPr>
        <w:t>研</w:t>
      </w:r>
      <w:proofErr w:type="gramEnd"/>
      <w:r w:rsidRPr="008E44B5">
        <w:rPr>
          <w:rFonts w:ascii="標楷體" w:eastAsia="標楷體" w:hAnsi="標楷體" w:cs="Times New Roman" w:hint="eastAsia"/>
          <w:bCs/>
          <w:color w:val="000000" w:themeColor="text1"/>
          <w:kern w:val="0"/>
          <w:sz w:val="28"/>
          <w:szCs w:val="28"/>
        </w:rPr>
        <w:t>議是否依原設計施工。</w:t>
      </w:r>
    </w:p>
    <w:p w14:paraId="201DE63F" w14:textId="77777777" w:rsidR="00A3238C" w:rsidRPr="008E44B5" w:rsidRDefault="00A3238C" w:rsidP="00721FF0">
      <w:pPr>
        <w:widowControl/>
        <w:suppressAutoHyphens/>
        <w:overflowPunct w:val="0"/>
        <w:autoSpaceDN w:val="0"/>
        <w:snapToGrid w:val="0"/>
        <w:spacing w:line="320" w:lineRule="exact"/>
        <w:ind w:left="1531"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20.</w:t>
      </w:r>
      <w:r w:rsidRPr="008E44B5">
        <w:rPr>
          <w:rFonts w:ascii="標楷體" w:eastAsia="標楷體" w:hAnsi="標楷體" w:cs="Times New Roman" w:hint="eastAsia"/>
          <w:bCs/>
          <w:color w:val="000000" w:themeColor="text1"/>
          <w:kern w:val="0"/>
          <w:sz w:val="28"/>
          <w:szCs w:val="28"/>
        </w:rPr>
        <w:t>高雄市六龜區綜合行政中心新建工程</w:t>
      </w:r>
    </w:p>
    <w:p w14:paraId="3616CE9D" w14:textId="77777777" w:rsidR="00A3238C" w:rsidRPr="008E44B5" w:rsidRDefault="00A3238C" w:rsidP="00721FF0">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計興建地上4層聯合行政中心，基地面積約1,600平方公尺，</w:t>
      </w:r>
      <w:proofErr w:type="gramStart"/>
      <w:r w:rsidRPr="008E44B5">
        <w:rPr>
          <w:rFonts w:ascii="標楷體" w:eastAsia="標楷體" w:hAnsi="標楷體" w:cs="Times New Roman" w:hint="eastAsia"/>
          <w:bCs/>
          <w:color w:val="000000" w:themeColor="text1"/>
          <w:kern w:val="0"/>
          <w:sz w:val="28"/>
          <w:szCs w:val="28"/>
        </w:rPr>
        <w:t>需求書總樓板</w:t>
      </w:r>
      <w:proofErr w:type="gramEnd"/>
      <w:r w:rsidRPr="008E44B5">
        <w:rPr>
          <w:rFonts w:ascii="標楷體" w:eastAsia="標楷體" w:hAnsi="標楷體" w:cs="Times New Roman" w:hint="eastAsia"/>
          <w:bCs/>
          <w:color w:val="000000" w:themeColor="text1"/>
          <w:kern w:val="0"/>
          <w:sz w:val="28"/>
          <w:szCs w:val="28"/>
        </w:rPr>
        <w:t>面積約計5,537m2，總工程費約計3億3138.6萬元，於10月27日核定基本設計報告書，細部設計作業中。</w:t>
      </w:r>
    </w:p>
    <w:p w14:paraId="24011AB4" w14:textId="77777777" w:rsidR="00A3238C" w:rsidRPr="008E44B5" w:rsidRDefault="00721FF0"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（八）</w:t>
      </w:r>
      <w:r w:rsidR="00A3238C" w:rsidRPr="008E44B5">
        <w:rPr>
          <w:rFonts w:ascii="標楷體" w:eastAsia="標楷體" w:hAnsi="標楷體" w:cs="Times New Roman"/>
          <w:bCs/>
          <w:color w:val="000000" w:themeColor="text1"/>
          <w:kern w:val="0"/>
          <w:sz w:val="28"/>
          <w:szCs w:val="28"/>
        </w:rPr>
        <w:t>學校工程</w:t>
      </w:r>
    </w:p>
    <w:p w14:paraId="596A31AC" w14:textId="77777777" w:rsidR="008509A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1.三民區光武國民小學體操訓練館暨多功能運動館及地下停車場共構新建工程</w:t>
      </w:r>
    </w:p>
    <w:p w14:paraId="5A007BDC"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興建地上1層體操訓練館、多功能活動館以及地下2層停車場，總經費2億2,002萬元，109年3月18日開工，111年8月29日完工</w:t>
      </w:r>
      <w:r w:rsidRPr="008E44B5">
        <w:rPr>
          <w:rFonts w:ascii="標楷體" w:eastAsia="標楷體" w:hAnsi="標楷體" w:cs="Times New Roman"/>
          <w:bCs/>
          <w:color w:val="000000" w:themeColor="text1"/>
          <w:kern w:val="0"/>
          <w:sz w:val="28"/>
          <w:szCs w:val="28"/>
        </w:rPr>
        <w:t>。</w:t>
      </w:r>
    </w:p>
    <w:p w14:paraId="5F9C81B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2.高雄市仁武區灣內國小遷校第二期</w:t>
      </w:r>
      <w:proofErr w:type="gramStart"/>
      <w:r w:rsidRPr="008E44B5">
        <w:rPr>
          <w:rFonts w:ascii="標楷體" w:eastAsia="標楷體" w:hAnsi="標楷體" w:cs="Times New Roman" w:hint="eastAsia"/>
          <w:bCs/>
          <w:color w:val="000000" w:themeColor="text1"/>
          <w:kern w:val="0"/>
          <w:sz w:val="28"/>
          <w:szCs w:val="28"/>
        </w:rPr>
        <w:t>校舍暨非營利</w:t>
      </w:r>
      <w:proofErr w:type="gramEnd"/>
      <w:r w:rsidRPr="008E44B5">
        <w:rPr>
          <w:rFonts w:ascii="標楷體" w:eastAsia="標楷體" w:hAnsi="標楷體" w:cs="Times New Roman" w:hint="eastAsia"/>
          <w:bCs/>
          <w:color w:val="000000" w:themeColor="text1"/>
          <w:kern w:val="0"/>
          <w:sz w:val="28"/>
          <w:szCs w:val="28"/>
        </w:rPr>
        <w:t>幼兒園新建工程國小二期校舍1棟、非營利幼兒園1棟、公共托育1棟及綜合球場2座(設計面積共4030.72平方公尺)，總經費約1億5,152.1萬元，111年3月21日開工，預定112年12月完工。</w:t>
      </w:r>
    </w:p>
    <w:p w14:paraId="1229E8D5"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spacing w:val="-8"/>
          <w:kern w:val="0"/>
          <w:sz w:val="28"/>
          <w:szCs w:val="28"/>
        </w:rPr>
        <w:t>高雄市楠梓區楠梓國民小學</w:t>
      </w:r>
      <w:proofErr w:type="gramStart"/>
      <w:r w:rsidRPr="008E44B5">
        <w:rPr>
          <w:rFonts w:ascii="標楷體" w:eastAsia="標楷體" w:hAnsi="標楷體" w:cs="Times New Roman" w:hint="eastAsia"/>
          <w:bCs/>
          <w:color w:val="000000" w:themeColor="text1"/>
          <w:spacing w:val="-8"/>
          <w:kern w:val="0"/>
          <w:sz w:val="28"/>
          <w:szCs w:val="28"/>
        </w:rPr>
        <w:t>健康樓及和諧樓</w:t>
      </w:r>
      <w:proofErr w:type="gramEnd"/>
      <w:r w:rsidRPr="008E44B5">
        <w:rPr>
          <w:rFonts w:ascii="標楷體" w:eastAsia="標楷體" w:hAnsi="標楷體" w:cs="Times New Roman" w:hint="eastAsia"/>
          <w:bCs/>
          <w:color w:val="000000" w:themeColor="text1"/>
          <w:spacing w:val="-8"/>
          <w:kern w:val="0"/>
          <w:sz w:val="28"/>
          <w:szCs w:val="28"/>
        </w:rPr>
        <w:t>校舍拆除及新建工程</w:t>
      </w:r>
    </w:p>
    <w:p w14:paraId="6CD5FD8E"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新建地上</w:t>
      </w: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層</w:t>
      </w:r>
      <w:r w:rsidRPr="008E44B5">
        <w:rPr>
          <w:rFonts w:ascii="標楷體" w:eastAsia="標楷體" w:hAnsi="標楷體" w:cs="Times New Roman"/>
          <w:bCs/>
          <w:color w:val="000000" w:themeColor="text1"/>
          <w:kern w:val="0"/>
          <w:sz w:val="28"/>
          <w:szCs w:val="28"/>
        </w:rPr>
        <w:t>RC</w:t>
      </w:r>
      <w:r w:rsidRPr="008E44B5">
        <w:rPr>
          <w:rFonts w:ascii="標楷體" w:eastAsia="標楷體" w:hAnsi="標楷體" w:cs="Times New Roman" w:hint="eastAsia"/>
          <w:bCs/>
          <w:color w:val="000000" w:themeColor="text1"/>
          <w:kern w:val="0"/>
          <w:sz w:val="28"/>
          <w:szCs w:val="28"/>
        </w:rPr>
        <w:t>造之教學大樓</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棟，拆除既有西側</w:t>
      </w:r>
      <w:proofErr w:type="gramStart"/>
      <w:r w:rsidRPr="008E44B5">
        <w:rPr>
          <w:rFonts w:ascii="標楷體" w:eastAsia="標楷體" w:hAnsi="標楷體" w:cs="Times New Roman" w:hint="eastAsia"/>
          <w:bCs/>
          <w:color w:val="000000" w:themeColor="text1"/>
          <w:kern w:val="0"/>
          <w:sz w:val="28"/>
          <w:szCs w:val="28"/>
        </w:rPr>
        <w:t>健康樓</w:t>
      </w:r>
      <w:proofErr w:type="gramEnd"/>
      <w:r w:rsidRPr="008E44B5">
        <w:rPr>
          <w:rFonts w:ascii="標楷體" w:eastAsia="標楷體" w:hAnsi="標楷體" w:cs="Times New Roman" w:hint="eastAsia"/>
          <w:bCs/>
          <w:color w:val="000000" w:themeColor="text1"/>
          <w:kern w:val="0"/>
          <w:sz w:val="28"/>
          <w:szCs w:val="28"/>
        </w:rPr>
        <w:t>、北側</w:t>
      </w:r>
      <w:proofErr w:type="gramStart"/>
      <w:r w:rsidRPr="008E44B5">
        <w:rPr>
          <w:rFonts w:ascii="標楷體" w:eastAsia="標楷體" w:hAnsi="標楷體" w:cs="Times New Roman" w:hint="eastAsia"/>
          <w:bCs/>
          <w:color w:val="000000" w:themeColor="text1"/>
          <w:kern w:val="0"/>
          <w:sz w:val="28"/>
          <w:szCs w:val="28"/>
        </w:rPr>
        <w:t>和諧樓</w:t>
      </w:r>
      <w:proofErr w:type="gramEnd"/>
      <w:r w:rsidRPr="008E44B5">
        <w:rPr>
          <w:rFonts w:ascii="標楷體" w:eastAsia="標楷體" w:hAnsi="標楷體" w:cs="Times New Roman" w:hint="eastAsia"/>
          <w:bCs/>
          <w:color w:val="000000" w:themeColor="text1"/>
          <w:kern w:val="0"/>
          <w:sz w:val="28"/>
          <w:szCs w:val="28"/>
        </w:rPr>
        <w:t>等建物，並新建地上</w:t>
      </w: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層地下</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層之教學大樓</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棟及傳達室、合成橡膠球場、圍牆各</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座，總經費5億1,100萬元，111年11月17日開工，預定113年7月完工。</w:t>
      </w:r>
    </w:p>
    <w:p w14:paraId="686D2A0B"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4</w:t>
      </w:r>
      <w:r w:rsidRPr="008E44B5">
        <w:rPr>
          <w:rFonts w:ascii="標楷體" w:eastAsia="標楷體" w:hAnsi="標楷體" w:cs="Times New Roman" w:hint="eastAsia"/>
          <w:bCs/>
          <w:color w:val="000000" w:themeColor="text1"/>
          <w:kern w:val="0"/>
          <w:sz w:val="28"/>
          <w:szCs w:val="28"/>
        </w:rPr>
        <w:t>.高雄市立旗津國民中學老舊校舍拆除新建工程</w:t>
      </w:r>
    </w:p>
    <w:p w14:paraId="3EF2D2C5"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新建地上3層鋼筋混凝土(RC)構造，總樓地板面積5,784平方公尺之校舍及周邊景觀，並拆除舊有校舍工藝大樓、忠孝樓及仁愛樓，總經費約2億4,629萬元，111年11月7日開工，預計114年2月完工。</w:t>
      </w:r>
    </w:p>
    <w:p w14:paraId="048CA331"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.國立中山大學附屬國光高級中學綜合教學大樓新建工程委託規劃設計及監造服務</w:t>
      </w:r>
    </w:p>
    <w:p w14:paraId="225D3730"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教學大樓興建地上6層，建築面積1015平方公尺，總樓地板面積4918.68平方公尺，總經費2億320萬元</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工程招標作業中。</w:t>
      </w:r>
      <w:r w:rsidRPr="008E44B5">
        <w:rPr>
          <w:rFonts w:ascii="標楷體" w:eastAsia="標楷體" w:hAnsi="標楷體" w:cs="Times New Roman"/>
          <w:bCs/>
          <w:color w:val="000000" w:themeColor="text1"/>
          <w:kern w:val="0"/>
          <w:sz w:val="28"/>
          <w:szCs w:val="28"/>
        </w:rPr>
        <w:t xml:space="preserve"> </w:t>
      </w:r>
    </w:p>
    <w:p w14:paraId="6D1B029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林園</w:t>
      </w:r>
      <w:proofErr w:type="gramStart"/>
      <w:r w:rsidRPr="008E44B5">
        <w:rPr>
          <w:rFonts w:ascii="標楷體" w:eastAsia="標楷體" w:hAnsi="標楷體" w:cs="Times New Roman" w:hint="eastAsia"/>
          <w:bCs/>
          <w:color w:val="000000" w:themeColor="text1"/>
          <w:kern w:val="0"/>
          <w:sz w:val="28"/>
          <w:szCs w:val="28"/>
        </w:rPr>
        <w:t>高級中學圖資大樓</w:t>
      </w:r>
      <w:proofErr w:type="gramEnd"/>
      <w:r w:rsidRPr="008E44B5">
        <w:rPr>
          <w:rFonts w:ascii="標楷體" w:eastAsia="標楷體" w:hAnsi="標楷體" w:cs="Times New Roman" w:hint="eastAsia"/>
          <w:bCs/>
          <w:color w:val="000000" w:themeColor="text1"/>
          <w:kern w:val="0"/>
          <w:sz w:val="28"/>
          <w:szCs w:val="28"/>
        </w:rPr>
        <w:t>新建工程</w:t>
      </w:r>
    </w:p>
    <w:p w14:paraId="403FC9CD"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樓地板面積約4,024平方公尺，規劃地上4層鋼筋混泥土構造</w:t>
      </w:r>
      <w:proofErr w:type="gramStart"/>
      <w:r w:rsidRPr="008E44B5">
        <w:rPr>
          <w:rFonts w:ascii="標楷體" w:eastAsia="標楷體" w:hAnsi="標楷體" w:cs="Times New Roman" w:hint="eastAsia"/>
          <w:bCs/>
          <w:color w:val="000000" w:themeColor="text1"/>
          <w:kern w:val="0"/>
          <w:sz w:val="28"/>
          <w:szCs w:val="28"/>
        </w:rPr>
        <w:t>之圖資大樓</w:t>
      </w:r>
      <w:proofErr w:type="gramEnd"/>
      <w:r w:rsidRPr="008E44B5">
        <w:rPr>
          <w:rFonts w:ascii="標楷體" w:eastAsia="標楷體" w:hAnsi="標楷體" w:cs="Times New Roman" w:hint="eastAsia"/>
          <w:bCs/>
          <w:color w:val="000000" w:themeColor="text1"/>
          <w:kern w:val="0"/>
          <w:sz w:val="28"/>
          <w:szCs w:val="28"/>
        </w:rPr>
        <w:t>，設置圖書館、化學實驗室、展示館、會議廳及專科教室，經費1億7</w:t>
      </w:r>
      <w:r w:rsidRPr="008E44B5">
        <w:rPr>
          <w:rFonts w:ascii="標楷體" w:eastAsia="標楷體" w:hAnsi="標楷體" w:cs="Times New Roman"/>
          <w:bCs/>
          <w:color w:val="000000" w:themeColor="text1"/>
          <w:kern w:val="0"/>
          <w:sz w:val="28"/>
          <w:szCs w:val="28"/>
        </w:rPr>
        <w:t>,700萬元，</w:t>
      </w:r>
      <w:r w:rsidRPr="008E44B5">
        <w:rPr>
          <w:rFonts w:ascii="標楷體" w:eastAsia="標楷體" w:hAnsi="標楷體" w:cs="Times New Roman" w:hint="eastAsia"/>
          <w:bCs/>
          <w:color w:val="000000" w:themeColor="text1"/>
          <w:kern w:val="0"/>
          <w:sz w:val="28"/>
          <w:szCs w:val="28"/>
        </w:rPr>
        <w:t>細部設計圖說於111年12月21日核定，刻正辦理招標前置作業中</w:t>
      </w:r>
      <w:r w:rsidRPr="008E44B5">
        <w:rPr>
          <w:rFonts w:ascii="標楷體" w:eastAsia="標楷體" w:hAnsi="標楷體" w:cs="Times New Roman"/>
          <w:bCs/>
          <w:color w:val="000000" w:themeColor="text1"/>
          <w:kern w:val="0"/>
          <w:sz w:val="28"/>
          <w:szCs w:val="28"/>
        </w:rPr>
        <w:t>。</w:t>
      </w:r>
    </w:p>
    <w:p w14:paraId="6A2DA10D"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bCs/>
          <w:color w:val="000000" w:themeColor="text1"/>
          <w:kern w:val="0"/>
          <w:sz w:val="28"/>
          <w:szCs w:val="28"/>
        </w:rPr>
        <w:t>7.</w:t>
      </w:r>
      <w:proofErr w:type="gramStart"/>
      <w:r w:rsidRPr="008E44B5">
        <w:rPr>
          <w:rFonts w:ascii="標楷體" w:eastAsia="標楷體" w:hAnsi="標楷體" w:cs="Times New Roman" w:hint="eastAsia"/>
          <w:bCs/>
          <w:color w:val="000000" w:themeColor="text1"/>
          <w:kern w:val="0"/>
          <w:sz w:val="28"/>
          <w:szCs w:val="28"/>
        </w:rPr>
        <w:t>楠</w:t>
      </w:r>
      <w:proofErr w:type="gramEnd"/>
      <w:r w:rsidRPr="008E44B5">
        <w:rPr>
          <w:rFonts w:ascii="標楷體" w:eastAsia="標楷體" w:hAnsi="標楷體" w:cs="Times New Roman" w:hint="eastAsia"/>
          <w:bCs/>
          <w:color w:val="000000" w:themeColor="text1"/>
          <w:kern w:val="0"/>
          <w:sz w:val="28"/>
          <w:szCs w:val="28"/>
        </w:rPr>
        <w:t>陽國民小學公共化幼兒園新建工程</w:t>
      </w:r>
    </w:p>
    <w:p w14:paraId="738858EB" w14:textId="77777777" w:rsidR="00A3238C" w:rsidRPr="008E44B5" w:rsidRDefault="00A3238C" w:rsidP="007B6AED">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以校內原有球場空間規劃新建公共化幼兒園，地上2-3層鋼筋混凝土構造，總樓地板面積約3000平方公尺，總經費1億2,369萬元，目前辦理細部設計作業中。</w:t>
      </w:r>
    </w:p>
    <w:p w14:paraId="50C83079" w14:textId="77777777" w:rsidR="00515B4C" w:rsidRPr="008E44B5" w:rsidRDefault="00515B4C" w:rsidP="00A3238C">
      <w:pPr>
        <w:spacing w:line="320" w:lineRule="exact"/>
        <w:ind w:leftChars="300" w:left="1000" w:hangingChars="100" w:hanging="280"/>
        <w:jc w:val="both"/>
        <w:rPr>
          <w:rFonts w:ascii="標楷體" w:eastAsia="標楷體" w:hAnsi="標楷體" w:cs="Times New Roman"/>
          <w:color w:val="000000" w:themeColor="text1"/>
          <w:sz w:val="28"/>
          <w:szCs w:val="28"/>
        </w:rPr>
      </w:pPr>
    </w:p>
    <w:p w14:paraId="2AF86A99" w14:textId="77777777" w:rsidR="00E74AD1" w:rsidRPr="008E44B5" w:rsidRDefault="00E74AD1"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t>五、養護工程</w:t>
      </w:r>
    </w:p>
    <w:p w14:paraId="171E44DA" w14:textId="77777777" w:rsidR="00A3238C" w:rsidRPr="008E44B5" w:rsidRDefault="00A3238C" w:rsidP="00A3238C">
      <w:pPr>
        <w:pStyle w:val="affffffff2"/>
        <w:spacing w:line="320" w:lineRule="exact"/>
        <w:ind w:leftChars="250" w:left="600"/>
        <w:jc w:val="both"/>
        <w:rPr>
          <w:color w:val="000000" w:themeColor="text1"/>
        </w:rPr>
      </w:pPr>
      <w:r w:rsidRPr="008E44B5">
        <w:rPr>
          <w:rFonts w:hint="eastAsia"/>
          <w:color w:val="000000" w:themeColor="text1"/>
        </w:rPr>
        <w:t>本府工務局養護工程處開闢及改造公園綠地，導入藝術、生態、人文等多元價值，打造不同特色主題的共融公園。另納入公民參與機制，透過意見溝通與交流，讓公園更貼近當地民眾需求。養工處</w:t>
      </w:r>
      <w:proofErr w:type="gramStart"/>
      <w:r w:rsidRPr="008E44B5">
        <w:rPr>
          <w:rFonts w:hint="eastAsia"/>
          <w:color w:val="000000" w:themeColor="text1"/>
        </w:rPr>
        <w:t>目前維管</w:t>
      </w:r>
      <w:proofErr w:type="gramEnd"/>
      <w:r w:rsidRPr="008E44B5">
        <w:rPr>
          <w:rFonts w:hint="eastAsia"/>
          <w:color w:val="000000" w:themeColor="text1"/>
        </w:rPr>
        <w:lastRenderedPageBreak/>
        <w:t>之公園、綠地、兒童遊戲場及廣場截至111年12月共834座，面積計達約1,048.17公頃。</w:t>
      </w:r>
    </w:p>
    <w:p w14:paraId="7F442DCB"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（一）主要公園、綠地、兒童遊戲場開闢及改造（善）</w:t>
      </w:r>
    </w:p>
    <w:p w14:paraId="759DB356"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1.已完工</w:t>
      </w:r>
    </w:p>
    <w:p w14:paraId="3DF5EE57"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（1）前鎮區第70期重劃區內公園、綠地及兒童遊戲場用地開闢工程（籬仔內公園及竹南公園），已於111年7月完工。</w:t>
      </w:r>
    </w:p>
    <w:p w14:paraId="1EC56270"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大寮運動園區景觀改善工程，已於111年9月完工。</w:t>
      </w:r>
    </w:p>
    <w:p w14:paraId="155E2C92"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（3）湖內區大湖里公3公園新</w:t>
      </w:r>
      <w:proofErr w:type="gramStart"/>
      <w:r w:rsidRPr="008E44B5">
        <w:rPr>
          <w:rFonts w:ascii="標楷體" w:eastAsia="標楷體" w:hAnsi="標楷體" w:cs="Times New Roman" w:hint="eastAsia"/>
          <w:bCs/>
          <w:color w:val="000000" w:themeColor="text1"/>
          <w:kern w:val="0"/>
          <w:sz w:val="28"/>
          <w:szCs w:val="28"/>
        </w:rPr>
        <w:t>闢</w:t>
      </w:r>
      <w:proofErr w:type="gramEnd"/>
      <w:r w:rsidRPr="008E44B5">
        <w:rPr>
          <w:rFonts w:ascii="標楷體" w:eastAsia="標楷體" w:hAnsi="標楷體" w:cs="Times New Roman" w:hint="eastAsia"/>
          <w:bCs/>
          <w:color w:val="000000" w:themeColor="text1"/>
          <w:kern w:val="0"/>
          <w:sz w:val="28"/>
          <w:szCs w:val="28"/>
        </w:rPr>
        <w:t>工程，已於111年9月完工。</w:t>
      </w:r>
    </w:p>
    <w:p w14:paraId="58E09443"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鳳山區自強公園改善工程，已於111年10月完工。</w:t>
      </w:r>
    </w:p>
    <w:p w14:paraId="71037654" w14:textId="77777777" w:rsidR="00BB0012" w:rsidRPr="008E44B5" w:rsidRDefault="00BB0012" w:rsidP="00BB001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2"/>
          <w:kern w:val="0"/>
          <w:sz w:val="28"/>
          <w:szCs w:val="28"/>
        </w:rPr>
      </w:pPr>
      <w:r w:rsidRPr="008E44B5">
        <w:rPr>
          <w:rFonts w:ascii="標楷體" w:eastAsia="標楷體" w:hAnsi="標楷體" w:cs="Times New Roman" w:hint="eastAsia"/>
          <w:bCs/>
          <w:color w:val="000000" w:themeColor="text1"/>
          <w:kern w:val="0"/>
          <w:sz w:val="28"/>
          <w:szCs w:val="28"/>
        </w:rPr>
        <w:t>（5）</w:t>
      </w:r>
      <w:r w:rsidRPr="008E44B5">
        <w:rPr>
          <w:rFonts w:ascii="標楷體" w:eastAsia="標楷體" w:hAnsi="標楷體" w:cs="Times New Roman" w:hint="eastAsia"/>
          <w:bCs/>
          <w:color w:val="000000" w:themeColor="text1"/>
          <w:spacing w:val="-2"/>
          <w:kern w:val="0"/>
          <w:sz w:val="28"/>
          <w:szCs w:val="28"/>
        </w:rPr>
        <w:t>高雄市公園兒童遊戲場更新統包工程</w:t>
      </w:r>
    </w:p>
    <w:p w14:paraId="2CDF6B6E" w14:textId="77777777" w:rsidR="00BB0012" w:rsidRPr="008E44B5" w:rsidRDefault="00BB0012" w:rsidP="00BB0012">
      <w:pPr>
        <w:widowControl/>
        <w:suppressAutoHyphens/>
        <w:overflowPunct w:val="0"/>
        <w:autoSpaceDN w:val="0"/>
        <w:snapToGrid w:val="0"/>
        <w:spacing w:line="320" w:lineRule="exact"/>
        <w:ind w:left="2291"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spacing w:val="-2"/>
          <w:kern w:val="0"/>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w:instrText>
      </w:r>
      <w:r w:rsidRPr="008E44B5">
        <w:rPr>
          <w:rFonts w:ascii="標楷體" w:eastAsia="標楷體" w:hAnsi="標楷體" w:cs="Times New Roman" w:hint="eastAsia"/>
          <w:color w:val="000000" w:themeColor="text1"/>
          <w:position w:val="3"/>
          <w:sz w:val="19"/>
          <w:szCs w:val="28"/>
        </w:rPr>
        <w:instrText>1</w:instrText>
      </w:r>
      <w:r w:rsidRPr="008E44B5">
        <w:rPr>
          <w:rFonts w:ascii="標楷體" w:eastAsia="標楷體" w:hAnsi="標楷體" w:cs="Times New Roman" w:hint="eastAsia"/>
          <w:color w:val="000000" w:themeColor="text1"/>
          <w:sz w:val="28"/>
          <w:szCs w:val="28"/>
        </w:rPr>
        <w:instrText>)</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bCs/>
          <w:color w:val="000000" w:themeColor="text1"/>
          <w:spacing w:val="4"/>
          <w:kern w:val="0"/>
          <w:sz w:val="28"/>
          <w:szCs w:val="28"/>
        </w:rPr>
        <w:t>橋頭區一品公園、</w:t>
      </w:r>
      <w:proofErr w:type="gramStart"/>
      <w:r w:rsidRPr="008E44B5">
        <w:rPr>
          <w:rFonts w:ascii="標楷體" w:eastAsia="標楷體" w:hAnsi="標楷體" w:cs="Times New Roman" w:hint="eastAsia"/>
          <w:bCs/>
          <w:color w:val="000000" w:themeColor="text1"/>
          <w:spacing w:val="4"/>
          <w:kern w:val="0"/>
          <w:sz w:val="28"/>
          <w:szCs w:val="28"/>
        </w:rPr>
        <w:t>梓</w:t>
      </w:r>
      <w:proofErr w:type="gramEnd"/>
      <w:r w:rsidRPr="008E44B5">
        <w:rPr>
          <w:rFonts w:ascii="標楷體" w:eastAsia="標楷體" w:hAnsi="標楷體" w:cs="Times New Roman" w:hint="eastAsia"/>
          <w:bCs/>
          <w:color w:val="000000" w:themeColor="text1"/>
          <w:spacing w:val="4"/>
          <w:kern w:val="0"/>
          <w:sz w:val="28"/>
          <w:szCs w:val="28"/>
        </w:rPr>
        <w:t>官區信</w:t>
      </w:r>
      <w:proofErr w:type="gramStart"/>
      <w:r w:rsidRPr="008E44B5">
        <w:rPr>
          <w:rFonts w:ascii="標楷體" w:eastAsia="標楷體" w:hAnsi="標楷體" w:cs="Times New Roman" w:hint="eastAsia"/>
          <w:bCs/>
          <w:color w:val="000000" w:themeColor="text1"/>
          <w:spacing w:val="4"/>
          <w:kern w:val="0"/>
          <w:sz w:val="28"/>
          <w:szCs w:val="28"/>
        </w:rPr>
        <w:t>蚵</w:t>
      </w:r>
      <w:proofErr w:type="gramEnd"/>
      <w:r w:rsidRPr="008E44B5">
        <w:rPr>
          <w:rFonts w:ascii="標楷體" w:eastAsia="標楷體" w:hAnsi="標楷體" w:cs="Times New Roman" w:hint="eastAsia"/>
          <w:bCs/>
          <w:color w:val="000000" w:themeColor="text1"/>
          <w:spacing w:val="4"/>
          <w:kern w:val="0"/>
          <w:sz w:val="28"/>
          <w:szCs w:val="28"/>
        </w:rPr>
        <w:t>公園、路竹區路竹公園、</w:t>
      </w:r>
    </w:p>
    <w:p w14:paraId="122918A1" w14:textId="77777777" w:rsidR="00BB0012" w:rsidRPr="008E44B5" w:rsidRDefault="00BB0012" w:rsidP="00BB0012">
      <w:pPr>
        <w:widowControl/>
        <w:suppressAutoHyphens/>
        <w:overflowPunct w:val="0"/>
        <w:autoSpaceDN w:val="0"/>
        <w:snapToGrid w:val="0"/>
        <w:spacing w:line="320" w:lineRule="exact"/>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 xml:space="preserve">                  彌陀區彌陀公園，已於111年11月完工。</w:t>
      </w:r>
    </w:p>
    <w:p w14:paraId="4DA29EC5" w14:textId="77777777" w:rsidR="00BB0012" w:rsidRPr="008E44B5" w:rsidRDefault="00BB0012" w:rsidP="00BB0012">
      <w:pPr>
        <w:widowControl/>
        <w:suppressAutoHyphens/>
        <w:overflowPunct w:val="0"/>
        <w:autoSpaceDN w:val="0"/>
        <w:snapToGrid w:val="0"/>
        <w:spacing w:line="320" w:lineRule="exact"/>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w:instrText>
      </w:r>
      <w:r w:rsidRPr="008E44B5">
        <w:rPr>
          <w:rFonts w:ascii="標楷體" w:eastAsia="標楷體" w:hAnsi="標楷體" w:cs="Times New Roman" w:hint="eastAsia"/>
          <w:color w:val="000000" w:themeColor="text1"/>
          <w:position w:val="3"/>
          <w:sz w:val="19"/>
          <w:szCs w:val="28"/>
        </w:rPr>
        <w:instrText>2</w:instrText>
      </w:r>
      <w:r w:rsidRPr="008E44B5">
        <w:rPr>
          <w:rFonts w:ascii="標楷體" w:eastAsia="標楷體" w:hAnsi="標楷體" w:cs="Times New Roman" w:hint="eastAsia"/>
          <w:color w:val="000000" w:themeColor="text1"/>
          <w:sz w:val="28"/>
          <w:szCs w:val="28"/>
        </w:rPr>
        <w:instrText>)</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bCs/>
          <w:color w:val="000000" w:themeColor="text1"/>
          <w:kern w:val="0"/>
          <w:sz w:val="28"/>
          <w:szCs w:val="28"/>
        </w:rPr>
        <w:t>阿蓮區和</w:t>
      </w:r>
      <w:proofErr w:type="gramStart"/>
      <w:r w:rsidRPr="008E44B5">
        <w:rPr>
          <w:rFonts w:ascii="標楷體" w:eastAsia="標楷體" w:hAnsi="標楷體" w:cs="Times New Roman" w:hint="eastAsia"/>
          <w:bCs/>
          <w:color w:val="000000" w:themeColor="text1"/>
          <w:kern w:val="0"/>
          <w:sz w:val="28"/>
          <w:szCs w:val="28"/>
        </w:rPr>
        <w:t>蓮公園</w:t>
      </w:r>
      <w:proofErr w:type="gramEnd"/>
      <w:r w:rsidRPr="008E44B5">
        <w:rPr>
          <w:rFonts w:ascii="標楷體" w:eastAsia="標楷體" w:hAnsi="標楷體" w:cs="Times New Roman" w:hint="eastAsia"/>
          <w:bCs/>
          <w:color w:val="000000" w:themeColor="text1"/>
          <w:kern w:val="0"/>
          <w:sz w:val="28"/>
          <w:szCs w:val="28"/>
        </w:rPr>
        <w:t>、燕巢區南燕公園、大樹區九</w:t>
      </w:r>
      <w:proofErr w:type="gramStart"/>
      <w:r w:rsidRPr="008E44B5">
        <w:rPr>
          <w:rFonts w:ascii="標楷體" w:eastAsia="標楷體" w:hAnsi="標楷體" w:cs="Times New Roman" w:hint="eastAsia"/>
          <w:bCs/>
          <w:color w:val="000000" w:themeColor="text1"/>
          <w:kern w:val="0"/>
          <w:sz w:val="28"/>
          <w:szCs w:val="28"/>
        </w:rPr>
        <w:t>曲堂公</w:t>
      </w:r>
      <w:proofErr w:type="gramEnd"/>
    </w:p>
    <w:p w14:paraId="72B1D3F0" w14:textId="77777777" w:rsidR="00BB0012" w:rsidRPr="008E44B5" w:rsidRDefault="00BB0012" w:rsidP="00BB0012">
      <w:pPr>
        <w:widowControl/>
        <w:suppressAutoHyphens/>
        <w:overflowPunct w:val="0"/>
        <w:autoSpaceDN w:val="0"/>
        <w:snapToGrid w:val="0"/>
        <w:spacing w:line="320" w:lineRule="exact"/>
        <w:jc w:val="both"/>
        <w:textAlignment w:val="baseline"/>
        <w:rPr>
          <w:rFonts w:ascii="標楷體" w:eastAsia="標楷體" w:hAnsi="標楷體" w:cs="Times New Roman"/>
          <w:bCs/>
          <w:color w:val="000000" w:themeColor="text1"/>
          <w:spacing w:val="-3"/>
          <w:kern w:val="0"/>
          <w:sz w:val="28"/>
          <w:szCs w:val="28"/>
        </w:rPr>
      </w:pPr>
      <w:r w:rsidRPr="008E44B5">
        <w:rPr>
          <w:rFonts w:ascii="標楷體" w:eastAsia="標楷體" w:hAnsi="標楷體" w:cs="Times New Roman" w:hint="eastAsia"/>
          <w:bCs/>
          <w:color w:val="000000" w:themeColor="text1"/>
          <w:kern w:val="0"/>
          <w:sz w:val="28"/>
          <w:szCs w:val="28"/>
        </w:rPr>
        <w:t xml:space="preserve">                  </w:t>
      </w:r>
      <w:r w:rsidRPr="008E44B5">
        <w:rPr>
          <w:rFonts w:ascii="標楷體" w:eastAsia="標楷體" w:hAnsi="標楷體" w:cs="Times New Roman" w:hint="eastAsia"/>
          <w:bCs/>
          <w:color w:val="000000" w:themeColor="text1"/>
          <w:spacing w:val="-3"/>
          <w:kern w:val="0"/>
          <w:sz w:val="28"/>
          <w:szCs w:val="28"/>
        </w:rPr>
        <w:t>二公園、大社區大社公園、鼓山區九如公園，已於112</w:t>
      </w:r>
    </w:p>
    <w:p w14:paraId="2B1C9F5E" w14:textId="77777777" w:rsidR="00BB0012" w:rsidRPr="008E44B5" w:rsidRDefault="00BB0012" w:rsidP="00BB0012">
      <w:pPr>
        <w:widowControl/>
        <w:suppressAutoHyphens/>
        <w:overflowPunct w:val="0"/>
        <w:autoSpaceDN w:val="0"/>
        <w:snapToGrid w:val="0"/>
        <w:spacing w:line="320" w:lineRule="exact"/>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 xml:space="preserve">                  年1月完工。</w:t>
      </w:r>
    </w:p>
    <w:p w14:paraId="5914270C"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（6）鹽埕區府北公園開闢工程，已於111年11月完工。</w:t>
      </w:r>
    </w:p>
    <w:p w14:paraId="752AD850"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（7</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鳳山區第77期市地重劃區公12開闢工程（機器人主題公園），已於111年12月完工。</w:t>
      </w:r>
    </w:p>
    <w:p w14:paraId="07B976EB"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（8）前鎮區第65期及第88期市地重劃</w:t>
      </w:r>
      <w:proofErr w:type="gramStart"/>
      <w:r w:rsidRPr="008E44B5">
        <w:rPr>
          <w:rFonts w:ascii="標楷體" w:eastAsia="標楷體" w:hAnsi="標楷體" w:cs="Times New Roman" w:hint="eastAsia"/>
          <w:bCs/>
          <w:color w:val="000000" w:themeColor="text1"/>
          <w:kern w:val="0"/>
          <w:sz w:val="28"/>
          <w:szCs w:val="28"/>
        </w:rPr>
        <w:t>區內公</w:t>
      </w:r>
      <w:proofErr w:type="gramEnd"/>
      <w:r w:rsidRPr="008E44B5">
        <w:rPr>
          <w:rFonts w:ascii="標楷體" w:eastAsia="標楷體" w:hAnsi="標楷體" w:cs="Times New Roman" w:hint="eastAsia"/>
          <w:bCs/>
          <w:color w:val="000000" w:themeColor="text1"/>
          <w:kern w:val="0"/>
          <w:sz w:val="28"/>
          <w:szCs w:val="28"/>
        </w:rPr>
        <w:t>九公園用地開闢工程（時代公園），已於111年12月完工。</w:t>
      </w:r>
    </w:p>
    <w:p w14:paraId="7113C09A"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（9）岡山區和平公園改善工程，已於111年12月完工。</w:t>
      </w:r>
    </w:p>
    <w:p w14:paraId="1DD0CCBB"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（10）小港區小港一號公園改造工程，已於111年12月完工。</w:t>
      </w:r>
    </w:p>
    <w:p w14:paraId="6E4AF447" w14:textId="77777777" w:rsidR="00A3238C" w:rsidRPr="008E44B5" w:rsidRDefault="00A3238C" w:rsidP="00986D9F">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（11）小港區</w:t>
      </w:r>
      <w:proofErr w:type="gramStart"/>
      <w:r w:rsidRPr="008E44B5">
        <w:rPr>
          <w:rFonts w:ascii="標楷體" w:eastAsia="標楷體" w:hAnsi="標楷體" w:cs="Times New Roman" w:hint="eastAsia"/>
          <w:bCs/>
          <w:color w:val="000000" w:themeColor="text1"/>
          <w:kern w:val="0"/>
          <w:sz w:val="28"/>
          <w:szCs w:val="28"/>
        </w:rPr>
        <w:t>坪頂里坪鳳公園</w:t>
      </w:r>
      <w:proofErr w:type="gramEnd"/>
      <w:r w:rsidRPr="008E44B5">
        <w:rPr>
          <w:rFonts w:ascii="標楷體" w:eastAsia="標楷體" w:hAnsi="標楷體" w:cs="Times New Roman" w:hint="eastAsia"/>
          <w:bCs/>
          <w:color w:val="000000" w:themeColor="text1"/>
          <w:kern w:val="0"/>
          <w:sz w:val="28"/>
          <w:szCs w:val="28"/>
        </w:rPr>
        <w:t>遊戲場設置工程，已於111年12月完工。</w:t>
      </w:r>
    </w:p>
    <w:p w14:paraId="4C8A3989" w14:textId="77777777" w:rsidR="00A3238C" w:rsidRPr="008E44B5" w:rsidRDefault="00A3238C" w:rsidP="00986D9F">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（12）</w:t>
      </w:r>
      <w:r w:rsidRPr="008E44B5">
        <w:rPr>
          <w:rFonts w:ascii="標楷體" w:eastAsia="標楷體" w:hAnsi="標楷體" w:cs="Times New Roman" w:hint="eastAsia"/>
          <w:bCs/>
          <w:color w:val="000000" w:themeColor="text1"/>
          <w:spacing w:val="-2"/>
          <w:kern w:val="0"/>
          <w:sz w:val="28"/>
          <w:szCs w:val="28"/>
        </w:rPr>
        <w:t>鼓山區壽山動物園入口意象設施整建工程，已於111年7</w:t>
      </w:r>
      <w:r w:rsidRPr="008E44B5">
        <w:rPr>
          <w:rFonts w:ascii="標楷體" w:eastAsia="標楷體" w:hAnsi="標楷體" w:cs="Times New Roman" w:hint="eastAsia"/>
          <w:bCs/>
          <w:color w:val="000000" w:themeColor="text1"/>
          <w:kern w:val="0"/>
          <w:sz w:val="28"/>
          <w:szCs w:val="28"/>
        </w:rPr>
        <w:t>月完工。</w:t>
      </w:r>
    </w:p>
    <w:p w14:paraId="6DCE0C6A" w14:textId="77777777" w:rsidR="00A3238C" w:rsidRPr="008E44B5" w:rsidRDefault="00A3238C" w:rsidP="00986D9F">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（13）</w:t>
      </w:r>
      <w:r w:rsidRPr="008E44B5">
        <w:rPr>
          <w:rFonts w:ascii="標楷體" w:eastAsia="標楷體" w:hAnsi="標楷體" w:cs="Times New Roman" w:hint="eastAsia"/>
          <w:bCs/>
          <w:color w:val="000000" w:themeColor="text1"/>
          <w:spacing w:val="-2"/>
          <w:kern w:val="0"/>
          <w:sz w:val="28"/>
          <w:szCs w:val="28"/>
        </w:rPr>
        <w:t>鳳山區新強公園增設兒童滑步車練習場工程暨設置交通</w:t>
      </w:r>
      <w:r w:rsidRPr="008E44B5">
        <w:rPr>
          <w:rFonts w:ascii="標楷體" w:eastAsia="標楷體" w:hAnsi="標楷體" w:cs="Times New Roman" w:hint="eastAsia"/>
          <w:bCs/>
          <w:color w:val="000000" w:themeColor="text1"/>
          <w:kern w:val="0"/>
          <w:sz w:val="28"/>
          <w:szCs w:val="28"/>
        </w:rPr>
        <w:t>及教育宣導設施，已於111年12月完工。</w:t>
      </w:r>
    </w:p>
    <w:p w14:paraId="14BF41EF" w14:textId="0B16CA24" w:rsidR="00A3238C" w:rsidRPr="008E44B5" w:rsidRDefault="00A3238C" w:rsidP="00986D9F">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（14）左營區屏山里運動公園周邊景觀改善工程，已於111年12月完工。</w:t>
      </w:r>
    </w:p>
    <w:p w14:paraId="5C518205" w14:textId="77777777" w:rsidR="00BB0012" w:rsidRPr="008E44B5" w:rsidRDefault="00BB0012" w:rsidP="00BB001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（15）前金區中央公園</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工程，已於112年1月完工。</w:t>
      </w:r>
    </w:p>
    <w:p w14:paraId="3DF5CF9C" w14:textId="77777777" w:rsidR="00BB0012" w:rsidRPr="008E44B5" w:rsidRDefault="00BB0012" w:rsidP="00BB001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（16）小港區漢民公園</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工程，已於112年1月完工。</w:t>
      </w:r>
    </w:p>
    <w:p w14:paraId="1A2A6CB0" w14:textId="77777777" w:rsidR="00BB0012" w:rsidRPr="008E44B5" w:rsidRDefault="00BB0012" w:rsidP="00BB001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（17）</w:t>
      </w:r>
      <w:proofErr w:type="gramStart"/>
      <w:r w:rsidRPr="008E44B5">
        <w:rPr>
          <w:rFonts w:ascii="標楷體" w:eastAsia="標楷體" w:hAnsi="標楷體" w:cs="Times New Roman" w:hint="eastAsia"/>
          <w:bCs/>
          <w:color w:val="000000" w:themeColor="text1"/>
          <w:kern w:val="0"/>
          <w:sz w:val="28"/>
          <w:szCs w:val="28"/>
        </w:rPr>
        <w:t>旗山區鼓山</w:t>
      </w:r>
      <w:proofErr w:type="gramEnd"/>
      <w:r w:rsidRPr="008E44B5">
        <w:rPr>
          <w:rFonts w:ascii="標楷體" w:eastAsia="標楷體" w:hAnsi="標楷體" w:cs="Times New Roman" w:hint="eastAsia"/>
          <w:bCs/>
          <w:color w:val="000000" w:themeColor="text1"/>
          <w:kern w:val="0"/>
          <w:sz w:val="28"/>
          <w:szCs w:val="28"/>
        </w:rPr>
        <w:t>公園</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工程，已於112年1月完工。</w:t>
      </w:r>
    </w:p>
    <w:p w14:paraId="08513862"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2.施工中</w:t>
      </w:r>
    </w:p>
    <w:p w14:paraId="2EECB0D0"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spacing w:val="-2"/>
          <w:kern w:val="0"/>
          <w:sz w:val="28"/>
          <w:szCs w:val="28"/>
        </w:rPr>
        <w:t>前鎮漁港景觀綠美化及周邊道路整頓改善工程，已於110</w:t>
      </w:r>
      <w:r w:rsidRPr="008E44B5">
        <w:rPr>
          <w:rFonts w:ascii="標楷體" w:eastAsia="標楷體" w:hAnsi="標楷體" w:cs="Times New Roman" w:hint="eastAsia"/>
          <w:bCs/>
          <w:color w:val="000000" w:themeColor="text1"/>
          <w:kern w:val="0"/>
          <w:sz w:val="28"/>
          <w:szCs w:val="28"/>
        </w:rPr>
        <w:t>年8月開工。</w:t>
      </w:r>
    </w:p>
    <w:p w14:paraId="4947F1A8"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大寮區第81期重劃區公11、公12及綠地開闢工程，已於111年7月開工。</w:t>
      </w:r>
    </w:p>
    <w:p w14:paraId="10999737" w14:textId="7FFE2A96"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3</w:t>
      </w:r>
      <w:r w:rsidRPr="008E44B5">
        <w:rPr>
          <w:rFonts w:ascii="標楷體" w:eastAsia="標楷體" w:hAnsi="標楷體" w:cs="Times New Roman" w:hint="eastAsia"/>
          <w:bCs/>
          <w:color w:val="000000" w:themeColor="text1"/>
          <w:kern w:val="0"/>
          <w:sz w:val="28"/>
          <w:szCs w:val="28"/>
        </w:rPr>
        <w:t>）高雄市公園兒童遊戲場更新統包工程，已於111年7月開工。</w:t>
      </w:r>
    </w:p>
    <w:p w14:paraId="6F4AD479" w14:textId="476C1EE3"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4</w:t>
      </w:r>
      <w:r w:rsidR="00BB0012" w:rsidRPr="008E44B5">
        <w:rPr>
          <w:rFonts w:ascii="標楷體" w:eastAsia="標楷體" w:hAnsi="標楷體" w:cs="Times New Roman" w:hint="eastAsia"/>
          <w:bCs/>
          <w:color w:val="000000" w:themeColor="text1"/>
          <w:kern w:val="0"/>
          <w:sz w:val="28"/>
          <w:szCs w:val="28"/>
        </w:rPr>
        <w:t>）仁武區仁武運動公園</w:t>
      </w:r>
      <w:r w:rsidRPr="008E44B5">
        <w:rPr>
          <w:rFonts w:ascii="標楷體" w:eastAsia="標楷體" w:hAnsi="標楷體" w:cs="Times New Roman" w:hint="eastAsia"/>
          <w:bCs/>
          <w:color w:val="000000" w:themeColor="text1"/>
          <w:kern w:val="0"/>
          <w:sz w:val="28"/>
          <w:szCs w:val="28"/>
        </w:rPr>
        <w:t>統包工程，已於111年8月開工。</w:t>
      </w:r>
    </w:p>
    <w:p w14:paraId="24C60857" w14:textId="1CCAE533"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5</w:t>
      </w:r>
      <w:r w:rsidRPr="008E44B5">
        <w:rPr>
          <w:rFonts w:ascii="標楷體" w:eastAsia="標楷體" w:hAnsi="標楷體" w:cs="Times New Roman" w:hint="eastAsia"/>
          <w:bCs/>
          <w:color w:val="000000" w:themeColor="text1"/>
          <w:kern w:val="0"/>
          <w:sz w:val="28"/>
          <w:szCs w:val="28"/>
        </w:rPr>
        <w:t>）楠梓區右昌森林公園</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工程，已於111年8月開工。</w:t>
      </w:r>
    </w:p>
    <w:p w14:paraId="5C3AB81D" w14:textId="2B308C89"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w:t>
      </w:r>
      <w:r w:rsidR="00BB0012" w:rsidRPr="008E44B5">
        <w:rPr>
          <w:rFonts w:ascii="標楷體" w:eastAsia="標楷體" w:hAnsi="標楷體" w:cs="Times New Roman"/>
          <w:bCs/>
          <w:color w:val="000000" w:themeColor="text1"/>
          <w:kern w:val="0"/>
          <w:sz w:val="28"/>
          <w:szCs w:val="28"/>
        </w:rPr>
        <w:t>6</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spacing w:val="-8"/>
          <w:kern w:val="0"/>
          <w:sz w:val="28"/>
          <w:szCs w:val="28"/>
        </w:rPr>
        <w:t>茄</w:t>
      </w:r>
      <w:proofErr w:type="gramStart"/>
      <w:r w:rsidRPr="008E44B5">
        <w:rPr>
          <w:rFonts w:ascii="標楷體" w:eastAsia="標楷體" w:hAnsi="標楷體" w:cs="Times New Roman" w:hint="eastAsia"/>
          <w:bCs/>
          <w:color w:val="000000" w:themeColor="text1"/>
          <w:spacing w:val="-8"/>
          <w:kern w:val="0"/>
          <w:sz w:val="28"/>
          <w:szCs w:val="28"/>
        </w:rPr>
        <w:t>萣</w:t>
      </w:r>
      <w:proofErr w:type="gramEnd"/>
      <w:r w:rsidRPr="008E44B5">
        <w:rPr>
          <w:rFonts w:ascii="標楷體" w:eastAsia="標楷體" w:hAnsi="標楷體" w:cs="Times New Roman" w:hint="eastAsia"/>
          <w:bCs/>
          <w:color w:val="000000" w:themeColor="text1"/>
          <w:spacing w:val="-8"/>
          <w:kern w:val="0"/>
          <w:sz w:val="28"/>
          <w:szCs w:val="28"/>
        </w:rPr>
        <w:t>區茄</w:t>
      </w:r>
      <w:proofErr w:type="gramStart"/>
      <w:r w:rsidRPr="008E44B5">
        <w:rPr>
          <w:rFonts w:ascii="標楷體" w:eastAsia="標楷體" w:hAnsi="標楷體" w:cs="Times New Roman" w:hint="eastAsia"/>
          <w:bCs/>
          <w:color w:val="000000" w:themeColor="text1"/>
          <w:spacing w:val="-8"/>
          <w:kern w:val="0"/>
          <w:sz w:val="28"/>
          <w:szCs w:val="28"/>
        </w:rPr>
        <w:t>萣</w:t>
      </w:r>
      <w:proofErr w:type="gramEnd"/>
      <w:r w:rsidRPr="008E44B5">
        <w:rPr>
          <w:rFonts w:ascii="標楷體" w:eastAsia="標楷體" w:hAnsi="標楷體" w:cs="Times New Roman" w:hint="eastAsia"/>
          <w:bCs/>
          <w:color w:val="000000" w:themeColor="text1"/>
          <w:spacing w:val="-8"/>
          <w:kern w:val="0"/>
          <w:sz w:val="28"/>
          <w:szCs w:val="28"/>
        </w:rPr>
        <w:t>運動公園</w:t>
      </w:r>
      <w:proofErr w:type="gramStart"/>
      <w:r w:rsidRPr="008E44B5">
        <w:rPr>
          <w:rFonts w:ascii="標楷體" w:eastAsia="標楷體" w:hAnsi="標楷體" w:cs="Times New Roman" w:hint="eastAsia"/>
          <w:bCs/>
          <w:color w:val="000000" w:themeColor="text1"/>
          <w:spacing w:val="-8"/>
          <w:kern w:val="0"/>
          <w:sz w:val="28"/>
          <w:szCs w:val="28"/>
        </w:rPr>
        <w:t>遊戲場統包</w:t>
      </w:r>
      <w:proofErr w:type="gramEnd"/>
      <w:r w:rsidRPr="008E44B5">
        <w:rPr>
          <w:rFonts w:ascii="標楷體" w:eastAsia="標楷體" w:hAnsi="標楷體" w:cs="Times New Roman" w:hint="eastAsia"/>
          <w:bCs/>
          <w:color w:val="000000" w:themeColor="text1"/>
          <w:spacing w:val="-8"/>
          <w:kern w:val="0"/>
          <w:sz w:val="28"/>
          <w:szCs w:val="28"/>
        </w:rPr>
        <w:t>工程，已於111年8月開工。</w:t>
      </w:r>
    </w:p>
    <w:p w14:paraId="53B60773" w14:textId="512E6FAE"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7</w:t>
      </w:r>
      <w:r w:rsidRPr="008E44B5">
        <w:rPr>
          <w:rFonts w:ascii="標楷體" w:eastAsia="標楷體" w:hAnsi="標楷體" w:cs="Times New Roman" w:hint="eastAsia"/>
          <w:bCs/>
          <w:color w:val="000000" w:themeColor="text1"/>
          <w:kern w:val="0"/>
          <w:sz w:val="28"/>
          <w:szCs w:val="28"/>
        </w:rPr>
        <w:t>）美濃區美濃湖</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工程，已於111年9月開工。</w:t>
      </w:r>
    </w:p>
    <w:p w14:paraId="0948BB98" w14:textId="68DD2002"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8</w:t>
      </w:r>
      <w:r w:rsidRPr="008E44B5">
        <w:rPr>
          <w:rFonts w:ascii="標楷體" w:eastAsia="標楷體" w:hAnsi="標楷體" w:cs="Times New Roman" w:hint="eastAsia"/>
          <w:bCs/>
          <w:color w:val="000000" w:themeColor="text1"/>
          <w:kern w:val="0"/>
          <w:sz w:val="28"/>
          <w:szCs w:val="28"/>
        </w:rPr>
        <w:t>）鳳山區五甲公園</w:t>
      </w:r>
      <w:proofErr w:type="gramStart"/>
      <w:r w:rsidRPr="008E44B5">
        <w:rPr>
          <w:rFonts w:ascii="標楷體" w:eastAsia="標楷體" w:hAnsi="標楷體" w:cs="Times New Roman" w:hint="eastAsia"/>
          <w:bCs/>
          <w:color w:val="000000" w:themeColor="text1"/>
          <w:kern w:val="0"/>
          <w:sz w:val="28"/>
          <w:szCs w:val="28"/>
        </w:rPr>
        <w:t>遊戲場統包</w:t>
      </w:r>
      <w:proofErr w:type="gramEnd"/>
      <w:r w:rsidRPr="008E44B5">
        <w:rPr>
          <w:rFonts w:ascii="標楷體" w:eastAsia="標楷體" w:hAnsi="標楷體" w:cs="Times New Roman" w:hint="eastAsia"/>
          <w:bCs/>
          <w:color w:val="000000" w:themeColor="text1"/>
          <w:kern w:val="0"/>
          <w:sz w:val="28"/>
          <w:szCs w:val="28"/>
        </w:rPr>
        <w:t>工程，已於111年9月開工。</w:t>
      </w:r>
    </w:p>
    <w:p w14:paraId="46517083" w14:textId="70976765" w:rsidR="00A3238C" w:rsidRPr="008E44B5" w:rsidRDefault="00A3238C" w:rsidP="00BB001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bCs/>
          <w:color w:val="000000" w:themeColor="text1"/>
          <w:kern w:val="0"/>
          <w:sz w:val="28"/>
          <w:szCs w:val="28"/>
        </w:rPr>
        <w:t>9</w:t>
      </w:r>
      <w:r w:rsidRPr="008E44B5">
        <w:rPr>
          <w:rFonts w:ascii="標楷體" w:eastAsia="標楷體" w:hAnsi="標楷體" w:cs="Times New Roman" w:hint="eastAsia"/>
          <w:bCs/>
          <w:color w:val="000000" w:themeColor="text1"/>
          <w:kern w:val="0"/>
          <w:sz w:val="28"/>
          <w:szCs w:val="28"/>
        </w:rPr>
        <w:t>）鳳山區第77期市地重劃區公（兒）86及公（兒）87開闢工程，已於111年9月開工。</w:t>
      </w:r>
    </w:p>
    <w:p w14:paraId="3D563791" w14:textId="66DD84EC" w:rsidR="00A3238C" w:rsidRPr="008E44B5" w:rsidRDefault="00A3238C" w:rsidP="00CF0607">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hint="eastAsia"/>
          <w:bCs/>
          <w:color w:val="000000" w:themeColor="text1"/>
          <w:kern w:val="0"/>
          <w:sz w:val="28"/>
          <w:szCs w:val="28"/>
        </w:rPr>
        <w:t>1</w:t>
      </w:r>
      <w:r w:rsidR="00BB0012" w:rsidRPr="008E44B5">
        <w:rPr>
          <w:rFonts w:ascii="標楷體" w:eastAsia="標楷體" w:hAnsi="標楷體" w:cs="Times New Roman"/>
          <w:bCs/>
          <w:color w:val="000000" w:themeColor="text1"/>
          <w:kern w:val="0"/>
          <w:sz w:val="28"/>
          <w:szCs w:val="28"/>
        </w:rPr>
        <w:t>0</w:t>
      </w:r>
      <w:r w:rsidRPr="008E44B5">
        <w:rPr>
          <w:rFonts w:ascii="標楷體" w:eastAsia="標楷體" w:hAnsi="標楷體" w:cs="Times New Roman" w:hint="eastAsia"/>
          <w:bCs/>
          <w:color w:val="000000" w:themeColor="text1"/>
          <w:kern w:val="0"/>
          <w:sz w:val="28"/>
          <w:szCs w:val="28"/>
        </w:rPr>
        <w:t>）楠梓區國昌里公園（07公08）景觀改造工程，已於111年11月開工。</w:t>
      </w:r>
    </w:p>
    <w:p w14:paraId="2F9E97AF" w14:textId="5A9754AA" w:rsidR="00A3238C" w:rsidRPr="008E44B5" w:rsidRDefault="00A3238C" w:rsidP="00CF0607">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BB0012" w:rsidRPr="008E44B5">
        <w:rPr>
          <w:rFonts w:ascii="標楷體" w:eastAsia="標楷體" w:hAnsi="標楷體" w:cs="Times New Roman" w:hint="eastAsia"/>
          <w:bCs/>
          <w:color w:val="000000" w:themeColor="text1"/>
          <w:kern w:val="0"/>
          <w:sz w:val="28"/>
          <w:szCs w:val="28"/>
        </w:rPr>
        <w:t>1</w:t>
      </w:r>
      <w:r w:rsidR="00BB0012"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）大寮區第81期重劃區公10及公13開闢工程，已於111年12月開工。</w:t>
      </w:r>
    </w:p>
    <w:p w14:paraId="722DDE87" w14:textId="7CFD87E9" w:rsidR="00A3238C" w:rsidRPr="008E44B5" w:rsidRDefault="00A3238C" w:rsidP="00CF0607">
      <w:pPr>
        <w:widowControl/>
        <w:suppressAutoHyphens/>
        <w:overflowPunct w:val="0"/>
        <w:autoSpaceDN w:val="0"/>
        <w:snapToGrid w:val="0"/>
        <w:spacing w:line="320" w:lineRule="exact"/>
        <w:ind w:left="2382"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00BB0012" w:rsidRPr="008E44B5">
        <w:rPr>
          <w:rFonts w:ascii="標楷體" w:eastAsia="標楷體" w:hAnsi="標楷體" w:cs="Times New Roman"/>
          <w:bCs/>
          <w:color w:val="000000" w:themeColor="text1"/>
          <w:kern w:val="0"/>
          <w:sz w:val="28"/>
          <w:szCs w:val="28"/>
        </w:rPr>
        <w:t>2</w:t>
      </w:r>
      <w:r w:rsidRPr="008E44B5">
        <w:rPr>
          <w:rFonts w:ascii="標楷體" w:eastAsia="標楷體" w:hAnsi="標楷體" w:cs="Times New Roman" w:hint="eastAsia"/>
          <w:bCs/>
          <w:color w:val="000000" w:themeColor="text1"/>
          <w:kern w:val="0"/>
          <w:sz w:val="28"/>
          <w:szCs w:val="28"/>
        </w:rPr>
        <w:t>）三民區第99期重劃區公園及綠地開闢工程，已於111年12月開工。</w:t>
      </w:r>
    </w:p>
    <w:p w14:paraId="64BEC598"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3.規劃中</w:t>
      </w:r>
    </w:p>
    <w:p w14:paraId="05AF4F6F"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（1）三民區第69期重劃區公園開闢工程，已於110年9月25日及11月20日辦理公民參與說明會，目前發包作業中。</w:t>
      </w:r>
    </w:p>
    <w:p w14:paraId="3187086D" w14:textId="49101B0D"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楠梓區藍田公園遊戲場設置及設施改善工程，已於111年3月13日及6月11日辦理公民參與說明會</w:t>
      </w:r>
      <w:r w:rsidR="00BB0012" w:rsidRPr="008E44B5">
        <w:rPr>
          <w:rFonts w:ascii="標楷體" w:eastAsia="標楷體" w:hAnsi="標楷體" w:cs="Times New Roman" w:hint="eastAsia"/>
          <w:bCs/>
          <w:color w:val="000000" w:themeColor="text1"/>
          <w:kern w:val="0"/>
          <w:sz w:val="28"/>
          <w:szCs w:val="28"/>
        </w:rPr>
        <w:t>，目前發包作業中</w:t>
      </w:r>
      <w:r w:rsidRPr="008E44B5">
        <w:rPr>
          <w:rFonts w:ascii="標楷體" w:eastAsia="標楷體" w:hAnsi="標楷體" w:cs="Times New Roman" w:hint="eastAsia"/>
          <w:bCs/>
          <w:color w:val="000000" w:themeColor="text1"/>
          <w:kern w:val="0"/>
          <w:sz w:val="28"/>
          <w:szCs w:val="28"/>
        </w:rPr>
        <w:t>。</w:t>
      </w:r>
    </w:p>
    <w:p w14:paraId="245B12CB"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（二）道路及公園綠地綠美化</w:t>
      </w:r>
    </w:p>
    <w:p w14:paraId="54ECBD60"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1.道路綠美化</w:t>
      </w:r>
    </w:p>
    <w:p w14:paraId="1929FE98"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hint="eastAsia"/>
          <w:bCs/>
          <w:color w:val="000000" w:themeColor="text1"/>
          <w:spacing w:val="-6"/>
          <w:kern w:val="0"/>
          <w:sz w:val="28"/>
          <w:szCs w:val="28"/>
        </w:rPr>
        <w:t>持續執行中華路、時代大道、新光路、河北路、河南路、</w:t>
      </w:r>
      <w:r w:rsidRPr="008E44B5">
        <w:rPr>
          <w:rFonts w:ascii="標楷體" w:eastAsia="標楷體" w:hAnsi="標楷體" w:cs="Times New Roman" w:hint="eastAsia"/>
          <w:bCs/>
          <w:color w:val="000000" w:themeColor="text1"/>
          <w:kern w:val="0"/>
          <w:sz w:val="28"/>
          <w:szCs w:val="28"/>
        </w:rPr>
        <w:t>博愛路、同盟路、中正路、五福路、和平路、國泰路、南京路、澄清路、府前路、民族一路、民族二路、民生路、四維路、光華路、翠華路、九如一路、九如四路、明誠路、大順路、中山三路、凱旋四路、大中路、民權路、青年路等本市各區重要道路綠美化及災後搶修工作。</w:t>
      </w:r>
    </w:p>
    <w:p w14:paraId="7B18C436"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（2）111年已完成後昌路、中山路、光華路、勝利路等行道樹增補植，共計約237株。</w:t>
      </w:r>
    </w:p>
    <w:p w14:paraId="002C5843"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2.公園綠地綠美化</w:t>
      </w:r>
    </w:p>
    <w:p w14:paraId="4042B391"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proofErr w:type="gramStart"/>
      <w:r w:rsidRPr="008E44B5">
        <w:rPr>
          <w:rFonts w:ascii="標楷體" w:eastAsia="標楷體" w:hAnsi="標楷體" w:cs="Times New Roman" w:hint="eastAsia"/>
          <w:bCs/>
          <w:color w:val="000000" w:themeColor="text1"/>
          <w:kern w:val="0"/>
          <w:sz w:val="28"/>
          <w:szCs w:val="28"/>
        </w:rPr>
        <w:t>111</w:t>
      </w:r>
      <w:proofErr w:type="gramEnd"/>
      <w:r w:rsidRPr="008E44B5">
        <w:rPr>
          <w:rFonts w:ascii="標楷體" w:eastAsia="標楷體" w:hAnsi="標楷體" w:cs="Times New Roman" w:hint="eastAsia"/>
          <w:bCs/>
          <w:color w:val="000000" w:themeColor="text1"/>
          <w:kern w:val="0"/>
          <w:sz w:val="28"/>
          <w:szCs w:val="28"/>
        </w:rPr>
        <w:t>年度環境綠美化申請案計10件39處，面積合計約3.3公頃，核撥金額292萬5,328元，於年底預算執行率達100%。</w:t>
      </w:r>
    </w:p>
    <w:p w14:paraId="59EFA87A"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111</w:t>
      </w:r>
      <w:r w:rsidRPr="008E44B5">
        <w:rPr>
          <w:rFonts w:ascii="標楷體" w:eastAsia="標楷體" w:hAnsi="標楷體" w:cs="Times New Roman" w:hint="eastAsia"/>
          <w:bCs/>
          <w:color w:val="000000" w:themeColor="text1"/>
          <w:kern w:val="0"/>
          <w:sz w:val="28"/>
          <w:szCs w:val="28"/>
        </w:rPr>
        <w:t>年已完成中山大學仁武校區（含北側軍備局用地</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、仁武區</w:t>
      </w:r>
      <w:proofErr w:type="gramStart"/>
      <w:r w:rsidRPr="008E44B5">
        <w:rPr>
          <w:rFonts w:ascii="標楷體" w:eastAsia="標楷體" w:hAnsi="標楷體" w:cs="Times New Roman" w:hint="eastAsia"/>
          <w:bCs/>
          <w:color w:val="000000" w:themeColor="text1"/>
          <w:kern w:val="0"/>
          <w:sz w:val="28"/>
          <w:szCs w:val="28"/>
        </w:rPr>
        <w:t>仁營段</w:t>
      </w:r>
      <w:proofErr w:type="gramEnd"/>
      <w:r w:rsidRPr="008E44B5">
        <w:rPr>
          <w:rFonts w:ascii="標楷體" w:eastAsia="標楷體" w:hAnsi="標楷體" w:cs="Times New Roman"/>
          <w:bCs/>
          <w:color w:val="000000" w:themeColor="text1"/>
          <w:kern w:val="0"/>
          <w:sz w:val="28"/>
          <w:szCs w:val="28"/>
        </w:rPr>
        <w:t>1469</w:t>
      </w:r>
      <w:r w:rsidRPr="008E44B5">
        <w:rPr>
          <w:rFonts w:ascii="標楷體" w:eastAsia="標楷體" w:hAnsi="標楷體" w:cs="Times New Roman" w:hint="eastAsia"/>
          <w:bCs/>
          <w:color w:val="000000" w:themeColor="text1"/>
          <w:kern w:val="0"/>
          <w:sz w:val="28"/>
          <w:szCs w:val="28"/>
        </w:rPr>
        <w:t>地號、小港區坪頂段</w:t>
      </w:r>
      <w:r w:rsidRPr="008E44B5">
        <w:rPr>
          <w:rFonts w:ascii="標楷體" w:eastAsia="標楷體" w:hAnsi="標楷體" w:cs="Times New Roman"/>
          <w:bCs/>
          <w:color w:val="000000" w:themeColor="text1"/>
          <w:kern w:val="0"/>
          <w:sz w:val="28"/>
          <w:szCs w:val="28"/>
        </w:rPr>
        <w:t>46</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46-1</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46-2</w:t>
      </w:r>
      <w:r w:rsidRPr="008E44B5">
        <w:rPr>
          <w:rFonts w:ascii="標楷體" w:eastAsia="標楷體" w:hAnsi="標楷體" w:cs="Times New Roman" w:hint="eastAsia"/>
          <w:bCs/>
          <w:color w:val="000000" w:themeColor="text1"/>
          <w:kern w:val="0"/>
          <w:sz w:val="28"/>
          <w:szCs w:val="28"/>
        </w:rPr>
        <w:t>地號、</w:t>
      </w:r>
      <w:proofErr w:type="gramStart"/>
      <w:r w:rsidRPr="008E44B5">
        <w:rPr>
          <w:rFonts w:ascii="標楷體" w:eastAsia="標楷體" w:hAnsi="標楷體" w:cs="Times New Roman" w:hint="eastAsia"/>
          <w:bCs/>
          <w:color w:val="000000" w:themeColor="text1"/>
          <w:kern w:val="0"/>
          <w:sz w:val="28"/>
          <w:szCs w:val="28"/>
        </w:rPr>
        <w:t>坪鳳段</w:t>
      </w:r>
      <w:proofErr w:type="gramEnd"/>
      <w:r w:rsidRPr="008E44B5">
        <w:rPr>
          <w:rFonts w:ascii="標楷體" w:eastAsia="標楷體" w:hAnsi="標楷體" w:cs="Times New Roman"/>
          <w:bCs/>
          <w:color w:val="000000" w:themeColor="text1"/>
          <w:kern w:val="0"/>
          <w:sz w:val="28"/>
          <w:szCs w:val="28"/>
        </w:rPr>
        <w:t>66</w:t>
      </w:r>
      <w:r w:rsidRPr="008E44B5">
        <w:rPr>
          <w:rFonts w:ascii="標楷體" w:eastAsia="標楷體" w:hAnsi="標楷體" w:cs="Times New Roman" w:hint="eastAsia"/>
          <w:bCs/>
          <w:color w:val="000000" w:themeColor="text1"/>
          <w:kern w:val="0"/>
          <w:sz w:val="28"/>
          <w:szCs w:val="28"/>
        </w:rPr>
        <w:t>地號、港和段</w:t>
      </w:r>
      <w:r w:rsidRPr="008E44B5">
        <w:rPr>
          <w:rFonts w:ascii="標楷體" w:eastAsia="標楷體" w:hAnsi="標楷體" w:cs="Times New Roman"/>
          <w:bCs/>
          <w:color w:val="000000" w:themeColor="text1"/>
          <w:kern w:val="0"/>
          <w:sz w:val="28"/>
          <w:szCs w:val="28"/>
        </w:rPr>
        <w:t>853</w:t>
      </w:r>
      <w:r w:rsidRPr="008E44B5">
        <w:rPr>
          <w:rFonts w:ascii="標楷體" w:eastAsia="標楷體" w:hAnsi="標楷體" w:cs="Times New Roman" w:hint="eastAsia"/>
          <w:bCs/>
          <w:color w:val="000000" w:themeColor="text1"/>
          <w:kern w:val="0"/>
          <w:sz w:val="28"/>
          <w:szCs w:val="28"/>
        </w:rPr>
        <w:t>地號及金澄雙湖公園、三民</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號公園等公園綠地喬木增補植，共計約</w:t>
      </w:r>
      <w:r w:rsidRPr="008E44B5">
        <w:rPr>
          <w:rFonts w:ascii="標楷體" w:eastAsia="標楷體" w:hAnsi="標楷體" w:cs="Times New Roman"/>
          <w:bCs/>
          <w:color w:val="000000" w:themeColor="text1"/>
          <w:kern w:val="0"/>
          <w:sz w:val="28"/>
          <w:szCs w:val="28"/>
        </w:rPr>
        <w:t>805</w:t>
      </w:r>
      <w:r w:rsidRPr="008E44B5">
        <w:rPr>
          <w:rFonts w:ascii="標楷體" w:eastAsia="標楷體" w:hAnsi="標楷體" w:cs="Times New Roman" w:hint="eastAsia"/>
          <w:bCs/>
          <w:color w:val="000000" w:themeColor="text1"/>
          <w:kern w:val="0"/>
          <w:sz w:val="28"/>
          <w:szCs w:val="28"/>
        </w:rPr>
        <w:t>株。</w:t>
      </w:r>
    </w:p>
    <w:p w14:paraId="5A1F40A3"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3.公園綠地及道路植栽維護管理</w:t>
      </w:r>
    </w:p>
    <w:p w14:paraId="7BFF91C4" w14:textId="5DCF8028" w:rsidR="00A3238C" w:rsidRPr="008E44B5" w:rsidRDefault="00D84D29"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w:t>
      </w:r>
      <w:r w:rsidR="00A3238C" w:rsidRPr="008E44B5">
        <w:rPr>
          <w:rFonts w:ascii="標楷體" w:eastAsia="標楷體" w:hAnsi="標楷體" w:cs="Times New Roman" w:hint="eastAsia"/>
          <w:bCs/>
          <w:color w:val="000000" w:themeColor="text1"/>
          <w:kern w:val="0"/>
          <w:sz w:val="28"/>
          <w:szCs w:val="28"/>
        </w:rPr>
        <w:t>1</w:t>
      </w:r>
      <w:r w:rsidR="007B6AED" w:rsidRPr="008E44B5">
        <w:rPr>
          <w:rFonts w:ascii="標楷體" w:eastAsia="標楷體" w:hAnsi="標楷體" w:cs="Times New Roman" w:hint="eastAsia"/>
          <w:bCs/>
          <w:color w:val="000000" w:themeColor="text1"/>
          <w:kern w:val="0"/>
          <w:sz w:val="28"/>
          <w:szCs w:val="28"/>
        </w:rPr>
        <w:t>）</w:t>
      </w:r>
      <w:r w:rsidR="00A3238C" w:rsidRPr="008E44B5">
        <w:rPr>
          <w:rFonts w:ascii="標楷體" w:eastAsia="標楷體" w:hAnsi="標楷體" w:cs="Times New Roman" w:hint="eastAsia"/>
          <w:bCs/>
          <w:color w:val="000000" w:themeColor="text1"/>
          <w:spacing w:val="-6"/>
          <w:kern w:val="0"/>
          <w:sz w:val="28"/>
          <w:szCs w:val="28"/>
        </w:rPr>
        <w:t>持續執行本市道路樹木植栽修剪維護管理及緊急搶修工作。</w:t>
      </w:r>
      <w:r w:rsidR="00A3238C" w:rsidRPr="008E44B5">
        <w:rPr>
          <w:rFonts w:ascii="標楷體" w:eastAsia="標楷體" w:hAnsi="標楷體" w:cs="Times New Roman"/>
          <w:bCs/>
          <w:color w:val="000000" w:themeColor="text1"/>
          <w:spacing w:val="-6"/>
          <w:kern w:val="0"/>
          <w:sz w:val="28"/>
          <w:szCs w:val="28"/>
        </w:rPr>
        <w:t xml:space="preserve"> </w:t>
      </w:r>
    </w:p>
    <w:p w14:paraId="16880344" w14:textId="6B4F322C"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007B6AED"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委託專業廠商辦理本市公園樹木及行道樹健康檢查評估。</w:t>
      </w:r>
    </w:p>
    <w:p w14:paraId="7AF2134D" w14:textId="4F1103D1" w:rsidR="00A3238C" w:rsidRPr="008E44B5" w:rsidRDefault="00A3238C" w:rsidP="00D84D29">
      <w:pPr>
        <w:widowControl/>
        <w:suppressAutoHyphens/>
        <w:overflowPunct w:val="0"/>
        <w:autoSpaceDN w:val="0"/>
        <w:snapToGrid w:val="0"/>
        <w:spacing w:line="320" w:lineRule="exact"/>
        <w:ind w:left="2155" w:hanging="62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w:t>
      </w:r>
      <w:r w:rsidR="007B6AED"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spacing w:val="-6"/>
          <w:kern w:val="0"/>
          <w:sz w:val="28"/>
          <w:szCs w:val="28"/>
        </w:rPr>
        <w:t>執行本市各區公園綠地登革熱、病蟲害防治緊急噴藥及</w:t>
      </w:r>
      <w:proofErr w:type="gramStart"/>
      <w:r w:rsidRPr="008E44B5">
        <w:rPr>
          <w:rFonts w:ascii="標楷體" w:eastAsia="標楷體" w:hAnsi="標楷體" w:cs="Times New Roman" w:hint="eastAsia"/>
          <w:bCs/>
          <w:color w:val="000000" w:themeColor="text1"/>
          <w:spacing w:val="-6"/>
          <w:kern w:val="0"/>
          <w:sz w:val="28"/>
          <w:szCs w:val="28"/>
        </w:rPr>
        <w:t>防疫清消工作</w:t>
      </w:r>
      <w:proofErr w:type="gramEnd"/>
      <w:r w:rsidRPr="008E44B5">
        <w:rPr>
          <w:rFonts w:ascii="標楷體" w:eastAsia="標楷體" w:hAnsi="標楷體" w:cs="Times New Roman" w:hint="eastAsia"/>
          <w:bCs/>
          <w:color w:val="000000" w:themeColor="text1"/>
          <w:spacing w:val="-6"/>
          <w:kern w:val="0"/>
          <w:sz w:val="28"/>
          <w:szCs w:val="28"/>
        </w:rPr>
        <w:t>。</w:t>
      </w:r>
    </w:p>
    <w:p w14:paraId="33DB7BBE" w14:textId="77777777" w:rsidR="00A3238C" w:rsidRPr="008E44B5" w:rsidRDefault="00A3238C" w:rsidP="007B6AED">
      <w:pPr>
        <w:widowControl/>
        <w:suppressAutoHyphens/>
        <w:overflowPunct w:val="0"/>
        <w:autoSpaceDN w:val="0"/>
        <w:snapToGrid w:val="0"/>
        <w:spacing w:line="320" w:lineRule="exact"/>
        <w:ind w:left="2183" w:hanging="652"/>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hint="eastAsia"/>
          <w:bCs/>
          <w:color w:val="000000" w:themeColor="text1"/>
          <w:spacing w:val="-4"/>
          <w:kern w:val="0"/>
          <w:sz w:val="28"/>
          <w:szCs w:val="28"/>
        </w:rPr>
        <w:t>公園綠地等清潔維護管理共計834處，其中委託里辦公處辦理小型鄰里公園計143處、另民間認養及協助計30處，將持續鼓勵各界參與公園認養工作。</w:t>
      </w:r>
    </w:p>
    <w:p w14:paraId="0626EACA"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lastRenderedPageBreak/>
        <w:t>（三）各</w:t>
      </w:r>
      <w:r w:rsidRPr="008E44B5">
        <w:rPr>
          <w:rFonts w:ascii="標楷體" w:eastAsia="標楷體" w:hAnsi="標楷體" w:cs="Times New Roman"/>
          <w:bCs/>
          <w:color w:val="000000" w:themeColor="text1"/>
          <w:kern w:val="0"/>
          <w:sz w:val="28"/>
          <w:szCs w:val="28"/>
        </w:rPr>
        <w:t>區道路</w:t>
      </w:r>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人行道</w:t>
      </w:r>
      <w:r w:rsidRPr="008E44B5">
        <w:rPr>
          <w:rFonts w:ascii="標楷體" w:eastAsia="標楷體" w:hAnsi="標楷體" w:cs="Times New Roman" w:hint="eastAsia"/>
          <w:bCs/>
          <w:color w:val="000000" w:themeColor="text1"/>
          <w:kern w:val="0"/>
          <w:sz w:val="28"/>
          <w:szCs w:val="28"/>
        </w:rPr>
        <w:t>及橋梁維護管理</w:t>
      </w:r>
    </w:p>
    <w:p w14:paraId="1E09F4CB" w14:textId="77777777" w:rsidR="00A3238C" w:rsidRPr="008E44B5" w:rsidRDefault="00A3238C" w:rsidP="00CF0607">
      <w:pPr>
        <w:spacing w:line="320" w:lineRule="exact"/>
        <w:ind w:leftChars="550" w:left="1320"/>
        <w:jc w:val="both"/>
        <w:rPr>
          <w:rFonts w:ascii="標楷體" w:eastAsia="標楷體" w:hAnsi="標楷體" w:cs="Times New Roman"/>
          <w:color w:val="000000" w:themeColor="text1"/>
          <w:sz w:val="28"/>
          <w:szCs w:val="28"/>
          <w:u w:val="single"/>
        </w:rPr>
      </w:pPr>
      <w:r w:rsidRPr="008E44B5">
        <w:rPr>
          <w:rFonts w:ascii="標楷體" w:eastAsia="標楷體" w:hAnsi="標楷體" w:cs="Times New Roman" w:hint="eastAsia"/>
          <w:color w:val="000000" w:themeColor="text1"/>
          <w:sz w:val="28"/>
          <w:szCs w:val="28"/>
        </w:rPr>
        <w:t>111年1至12月本府工務局養護工程處完成共894條，約330萬平方公尺之本市重要道路改善，人行道改善面積共約35,387平方公尺。</w:t>
      </w:r>
    </w:p>
    <w:p w14:paraId="7F00C611"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1.道路、人行道專案工程</w:t>
      </w:r>
    </w:p>
    <w:p w14:paraId="5BBB6E77"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（1）高雄市道路AC鋪面改善工程持續進行中。</w:t>
      </w:r>
    </w:p>
    <w:p w14:paraId="4089A179"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左營區左營大路（圓環至埤子頭路）人行環境改善工程</w:t>
      </w:r>
    </w:p>
    <w:p w14:paraId="7B047B6A"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w:instrText>
      </w:r>
      <w:r w:rsidRPr="008E44B5">
        <w:rPr>
          <w:rFonts w:ascii="標楷體" w:eastAsia="標楷體" w:hAnsi="標楷體" w:cs="Times New Roman" w:hint="eastAsia"/>
          <w:color w:val="000000" w:themeColor="text1"/>
          <w:position w:val="3"/>
          <w:sz w:val="19"/>
          <w:szCs w:val="28"/>
        </w:rPr>
        <w:instrText>1</w:instrText>
      </w:r>
      <w:r w:rsidRPr="008E44B5">
        <w:rPr>
          <w:rFonts w:ascii="標楷體" w:eastAsia="標楷體" w:hAnsi="標楷體" w:cs="Times New Roman" w:hint="eastAsia"/>
          <w:color w:val="000000" w:themeColor="text1"/>
          <w:sz w:val="28"/>
          <w:szCs w:val="28"/>
        </w:rPr>
        <w:instrText>)</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第一期：已於111年3月開工。</w:t>
      </w:r>
    </w:p>
    <w:p w14:paraId="75FF9740"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\o\ac(○,2)</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第二期：目前發包作業中。</w:t>
      </w:r>
    </w:p>
    <w:p w14:paraId="695A7B4B"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（3）左營區華夏路（華榮路至崇德路）人行環境改善工程</w:t>
      </w:r>
    </w:p>
    <w:p w14:paraId="4F38CEA0"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\o\ac(○,1)</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第一標：已於111年8月開工。</w:t>
      </w:r>
    </w:p>
    <w:p w14:paraId="515BBCEC"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\o\ac(○,2)</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第二標：111年11月決標，將於近期開工。</w:t>
      </w:r>
    </w:p>
    <w:p w14:paraId="476B79AF"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spacing w:val="-4"/>
          <w:kern w:val="0"/>
          <w:sz w:val="28"/>
          <w:szCs w:val="28"/>
        </w:rPr>
        <w:t>三民區正義路（九如一路至建國一路）人行環境改善工程</w:t>
      </w:r>
    </w:p>
    <w:p w14:paraId="01280126"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\o\ac(○,1)</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第一標：已於111年7月開工。</w:t>
      </w:r>
    </w:p>
    <w:p w14:paraId="76C0C8B9" w14:textId="4443D01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\o\ac(○,2)</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第二標：</w:t>
      </w:r>
      <w:r w:rsidR="00BB0012" w:rsidRPr="008E44B5">
        <w:rPr>
          <w:rFonts w:ascii="標楷體" w:eastAsia="標楷體" w:hAnsi="標楷體" w:cs="Times New Roman" w:hint="eastAsia"/>
          <w:color w:val="000000" w:themeColor="text1"/>
          <w:sz w:val="28"/>
          <w:szCs w:val="28"/>
        </w:rPr>
        <w:t>111年12月決標，將於近期開工。</w:t>
      </w:r>
    </w:p>
    <w:p w14:paraId="5CE14AB5"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（5</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spacing w:val="-8"/>
          <w:kern w:val="0"/>
          <w:sz w:val="28"/>
          <w:szCs w:val="28"/>
        </w:rPr>
        <w:t>鳳山區南京路（國泰路二段至五甲一路）人行環境改善工程</w:t>
      </w:r>
    </w:p>
    <w:p w14:paraId="49FBDD8A" w14:textId="20D4F204"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\o\ac(○,1)</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第一標：</w:t>
      </w:r>
      <w:r w:rsidR="00BB0012" w:rsidRPr="008E44B5">
        <w:rPr>
          <w:rFonts w:ascii="標楷體" w:eastAsia="標楷體" w:hAnsi="標楷體" w:cs="Times New Roman" w:hint="eastAsia"/>
          <w:color w:val="000000" w:themeColor="text1"/>
          <w:sz w:val="28"/>
          <w:szCs w:val="28"/>
        </w:rPr>
        <w:t>目前發包作業中</w:t>
      </w:r>
      <w:r w:rsidRPr="008E44B5">
        <w:rPr>
          <w:rFonts w:ascii="標楷體" w:eastAsia="標楷體" w:hAnsi="標楷體" w:cs="Times New Roman" w:hint="eastAsia"/>
          <w:color w:val="000000" w:themeColor="text1"/>
          <w:sz w:val="28"/>
          <w:szCs w:val="28"/>
        </w:rPr>
        <w:t>。</w:t>
      </w:r>
    </w:p>
    <w:p w14:paraId="5E6EE487" w14:textId="77777777" w:rsidR="00A3238C" w:rsidRPr="008E44B5" w:rsidRDefault="00A3238C" w:rsidP="00CF0607">
      <w:pPr>
        <w:spacing w:line="320" w:lineRule="exact"/>
        <w:ind w:leftChars="665" w:left="2268" w:hangingChars="240" w:hanging="672"/>
        <w:jc w:val="both"/>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 xml:space="preserve">     </w:t>
      </w:r>
      <w:r w:rsidRPr="008E44B5">
        <w:rPr>
          <w:rFonts w:ascii="標楷體" w:eastAsia="標楷體" w:hAnsi="標楷體" w:cs="Times New Roman"/>
          <w:color w:val="000000" w:themeColor="text1"/>
          <w:sz w:val="28"/>
          <w:szCs w:val="28"/>
        </w:rPr>
        <w:fldChar w:fldCharType="begin"/>
      </w:r>
      <w:r w:rsidRPr="008E44B5">
        <w:rPr>
          <w:rFonts w:ascii="標楷體" w:eastAsia="標楷體" w:hAnsi="標楷體" w:cs="Times New Roman"/>
          <w:color w:val="000000" w:themeColor="text1"/>
          <w:sz w:val="28"/>
          <w:szCs w:val="28"/>
        </w:rPr>
        <w:instrText xml:space="preserve"> </w:instrText>
      </w:r>
      <w:r w:rsidRPr="008E44B5">
        <w:rPr>
          <w:rFonts w:ascii="標楷體" w:eastAsia="標楷體" w:hAnsi="標楷體" w:cs="Times New Roman" w:hint="eastAsia"/>
          <w:color w:val="000000" w:themeColor="text1"/>
          <w:sz w:val="28"/>
          <w:szCs w:val="28"/>
        </w:rPr>
        <w:instrText>eq \o\ac(○,2)</w:instrText>
      </w:r>
      <w:r w:rsidRPr="008E44B5">
        <w:rPr>
          <w:rFonts w:ascii="標楷體" w:eastAsia="標楷體" w:hAnsi="標楷體" w:cs="Times New Roman"/>
          <w:color w:val="000000" w:themeColor="text1"/>
          <w:sz w:val="28"/>
          <w:szCs w:val="28"/>
        </w:rPr>
        <w:fldChar w:fldCharType="end"/>
      </w:r>
      <w:r w:rsidRPr="008E44B5">
        <w:rPr>
          <w:rFonts w:ascii="標楷體" w:eastAsia="標楷體" w:hAnsi="標楷體" w:cs="Times New Roman" w:hint="eastAsia"/>
          <w:color w:val="000000" w:themeColor="text1"/>
          <w:sz w:val="28"/>
          <w:szCs w:val="28"/>
        </w:rPr>
        <w:t>第二標：目前發包作業中。</w:t>
      </w:r>
    </w:p>
    <w:p w14:paraId="5F41F060"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2.日常維護及防汛整備工程：道路、路面及附屬</w:t>
      </w:r>
      <w:proofErr w:type="gramStart"/>
      <w:r w:rsidRPr="008E44B5">
        <w:rPr>
          <w:rFonts w:ascii="標楷體" w:eastAsia="標楷體" w:hAnsi="標楷體" w:cs="Times New Roman" w:hint="eastAsia"/>
          <w:bCs/>
          <w:color w:val="000000" w:themeColor="text1"/>
          <w:kern w:val="0"/>
          <w:sz w:val="28"/>
          <w:szCs w:val="28"/>
        </w:rPr>
        <w:t>設施等委外</w:t>
      </w:r>
      <w:proofErr w:type="gramEnd"/>
      <w:r w:rsidRPr="008E44B5">
        <w:rPr>
          <w:rFonts w:ascii="標楷體" w:eastAsia="標楷體" w:hAnsi="標楷體" w:cs="Times New Roman" w:hint="eastAsia"/>
          <w:bCs/>
          <w:color w:val="000000" w:themeColor="text1"/>
          <w:kern w:val="0"/>
          <w:sz w:val="28"/>
          <w:szCs w:val="28"/>
        </w:rPr>
        <w:t>巡查、補修、經常性養護及緊急搶修工程共計21案，皆已於111年12月底完工。</w:t>
      </w:r>
    </w:p>
    <w:p w14:paraId="7FAF6AD6"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3.橋梁改善工程：</w:t>
      </w:r>
      <w:r w:rsidRPr="008E44B5">
        <w:rPr>
          <w:rFonts w:ascii="標楷體" w:eastAsia="標楷體" w:hAnsi="標楷體" w:cs="Times New Roman"/>
          <w:bCs/>
          <w:color w:val="000000" w:themeColor="text1"/>
          <w:kern w:val="0"/>
          <w:sz w:val="28"/>
          <w:szCs w:val="28"/>
        </w:rPr>
        <w:t>1</w:t>
      </w:r>
      <w:r w:rsidRPr="008E44B5">
        <w:rPr>
          <w:rFonts w:ascii="標楷體" w:eastAsia="標楷體" w:hAnsi="標楷體" w:cs="Times New Roman" w:hint="eastAsia"/>
          <w:bCs/>
          <w:color w:val="000000" w:themeColor="text1"/>
          <w:kern w:val="0"/>
          <w:sz w:val="28"/>
          <w:szCs w:val="28"/>
        </w:rPr>
        <w:t>11年1至12月已維修</w:t>
      </w:r>
      <w:proofErr w:type="gramStart"/>
      <w:r w:rsidRPr="008E44B5">
        <w:rPr>
          <w:rFonts w:ascii="標楷體" w:eastAsia="標楷體" w:hAnsi="標楷體" w:cs="Times New Roman" w:hint="eastAsia"/>
          <w:bCs/>
          <w:color w:val="000000" w:themeColor="text1"/>
          <w:kern w:val="0"/>
          <w:sz w:val="28"/>
          <w:szCs w:val="28"/>
        </w:rPr>
        <w:t>補強計211座</w:t>
      </w:r>
      <w:proofErr w:type="gramEnd"/>
      <w:r w:rsidRPr="008E44B5">
        <w:rPr>
          <w:rFonts w:ascii="標楷體" w:eastAsia="標楷體" w:hAnsi="標楷體" w:cs="Times New Roman" w:hint="eastAsia"/>
          <w:bCs/>
          <w:color w:val="000000" w:themeColor="text1"/>
          <w:kern w:val="0"/>
          <w:sz w:val="28"/>
          <w:szCs w:val="28"/>
        </w:rPr>
        <w:t>橋梁。</w:t>
      </w:r>
    </w:p>
    <w:p w14:paraId="07A29D64"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4.橋梁檢測工作：111年1至12月已辦理橋梁定期檢測計705座、特別檢測（地震檢測）計820座，檢測相關資料皆依規定登錄於橋梁管理系統（TBMS2）。</w:t>
      </w:r>
      <w:r w:rsidRPr="008E44B5">
        <w:rPr>
          <w:rFonts w:ascii="標楷體" w:eastAsia="標楷體" w:hAnsi="標楷體" w:cs="Times New Roman"/>
          <w:bCs/>
          <w:color w:val="000000" w:themeColor="text1"/>
          <w:kern w:val="0"/>
          <w:sz w:val="28"/>
          <w:szCs w:val="28"/>
        </w:rPr>
        <w:t xml:space="preserve"> </w:t>
      </w:r>
    </w:p>
    <w:p w14:paraId="047CAC5F"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（四）</w:t>
      </w:r>
      <w:r w:rsidRPr="008E44B5">
        <w:rPr>
          <w:rFonts w:ascii="標楷體" w:eastAsia="標楷體" w:hAnsi="標楷體" w:cs="Times New Roman"/>
          <w:bCs/>
          <w:color w:val="000000" w:themeColor="text1"/>
          <w:kern w:val="0"/>
          <w:sz w:val="28"/>
          <w:szCs w:val="28"/>
        </w:rPr>
        <w:t>路燈</w:t>
      </w:r>
      <w:r w:rsidRPr="008E44B5">
        <w:rPr>
          <w:rFonts w:ascii="標楷體" w:eastAsia="標楷體" w:hAnsi="標楷體" w:cs="Times New Roman" w:hint="eastAsia"/>
          <w:bCs/>
          <w:color w:val="000000" w:themeColor="text1"/>
          <w:kern w:val="0"/>
          <w:sz w:val="28"/>
          <w:szCs w:val="28"/>
        </w:rPr>
        <w:t>維護管理</w:t>
      </w:r>
    </w:p>
    <w:p w14:paraId="3DED5DF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1.本市道路、公園、橋梁等照明景觀改善工程共計3案</w:t>
      </w:r>
    </w:p>
    <w:p w14:paraId="563B12C4"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w:t>
      </w:r>
      <w:r w:rsidRPr="008E44B5">
        <w:rPr>
          <w:rFonts w:ascii="標楷體" w:eastAsia="標楷體" w:hAnsi="標楷體" w:cs="Times New Roman"/>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111年已完成配合</w:t>
      </w:r>
      <w:proofErr w:type="gramStart"/>
      <w:r w:rsidRPr="008E44B5">
        <w:rPr>
          <w:rFonts w:ascii="標楷體" w:eastAsia="標楷體" w:hAnsi="標楷體" w:cs="Times New Roman" w:hint="eastAsia"/>
          <w:bCs/>
          <w:color w:val="000000" w:themeColor="text1"/>
          <w:kern w:val="0"/>
          <w:sz w:val="28"/>
          <w:szCs w:val="28"/>
        </w:rPr>
        <w:t>道路刨鋪及</w:t>
      </w:r>
      <w:proofErr w:type="gramEnd"/>
      <w:r w:rsidRPr="008E44B5">
        <w:rPr>
          <w:rFonts w:ascii="標楷體" w:eastAsia="標楷體" w:hAnsi="標楷體" w:cs="Times New Roman" w:hint="eastAsia"/>
          <w:bCs/>
          <w:color w:val="000000" w:themeColor="text1"/>
          <w:kern w:val="0"/>
          <w:sz w:val="28"/>
          <w:szCs w:val="28"/>
        </w:rPr>
        <w:t>台電架空線路下地約4,000公尺。</w:t>
      </w:r>
    </w:p>
    <w:p w14:paraId="334BC5F7"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（2）111年已完成新設路燈約200盞、新設及更新公園</w:t>
      </w:r>
      <w:proofErr w:type="gramStart"/>
      <w:r w:rsidRPr="008E44B5">
        <w:rPr>
          <w:rFonts w:ascii="標楷體" w:eastAsia="標楷體" w:hAnsi="標楷體" w:cs="Times New Roman" w:hint="eastAsia"/>
          <w:bCs/>
          <w:color w:val="000000" w:themeColor="text1"/>
          <w:kern w:val="0"/>
          <w:sz w:val="28"/>
          <w:szCs w:val="28"/>
        </w:rPr>
        <w:t>園</w:t>
      </w:r>
      <w:proofErr w:type="gramEnd"/>
      <w:r w:rsidRPr="008E44B5">
        <w:rPr>
          <w:rFonts w:ascii="標楷體" w:eastAsia="標楷體" w:hAnsi="標楷體" w:cs="Times New Roman" w:hint="eastAsia"/>
          <w:bCs/>
          <w:color w:val="000000" w:themeColor="text1"/>
          <w:kern w:val="0"/>
          <w:sz w:val="28"/>
          <w:szCs w:val="28"/>
        </w:rPr>
        <w:t>燈62盞。</w:t>
      </w:r>
    </w:p>
    <w:p w14:paraId="7CF6699F"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2.高雄市路燈E化通報管理系統及物聯網設備管理系統建置及維護案計1案。</w:t>
      </w:r>
    </w:p>
    <w:p w14:paraId="143EF140"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3.高雄市全面換裝節能（智能）路燈暨維護案共計2案</w:t>
      </w:r>
    </w:p>
    <w:p w14:paraId="4DB9DAB9"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（1）持續維護及改善本市35行政區路燈設備。</w:t>
      </w:r>
    </w:p>
    <w:p w14:paraId="6E08C711" w14:textId="77777777" w:rsidR="00A3238C" w:rsidRPr="008E44B5" w:rsidRDefault="00A3238C" w:rsidP="00986D9F">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（2）111年已完成新設、</w:t>
      </w:r>
      <w:proofErr w:type="gramStart"/>
      <w:r w:rsidRPr="008E44B5">
        <w:rPr>
          <w:rFonts w:ascii="標楷體" w:eastAsia="標楷體" w:hAnsi="標楷體" w:cs="Times New Roman" w:hint="eastAsia"/>
          <w:bCs/>
          <w:color w:val="000000" w:themeColor="text1"/>
          <w:kern w:val="0"/>
          <w:sz w:val="28"/>
          <w:szCs w:val="28"/>
        </w:rPr>
        <w:t>移設及</w:t>
      </w:r>
      <w:proofErr w:type="gramEnd"/>
      <w:r w:rsidRPr="008E44B5">
        <w:rPr>
          <w:rFonts w:ascii="標楷體" w:eastAsia="標楷體" w:hAnsi="標楷體" w:cs="Times New Roman" w:hint="eastAsia"/>
          <w:bCs/>
          <w:color w:val="000000" w:themeColor="text1"/>
          <w:kern w:val="0"/>
          <w:sz w:val="28"/>
          <w:szCs w:val="28"/>
        </w:rPr>
        <w:t>移除路燈約1,500盞、架空線路下地及管線</w:t>
      </w:r>
      <w:proofErr w:type="gramStart"/>
      <w:r w:rsidRPr="008E44B5">
        <w:rPr>
          <w:rFonts w:ascii="標楷體" w:eastAsia="標楷體" w:hAnsi="標楷體" w:cs="Times New Roman" w:hint="eastAsia"/>
          <w:bCs/>
          <w:color w:val="000000" w:themeColor="text1"/>
          <w:kern w:val="0"/>
          <w:sz w:val="28"/>
          <w:szCs w:val="28"/>
        </w:rPr>
        <w:t>挖埋約500公尺</w:t>
      </w:r>
      <w:proofErr w:type="gramEnd"/>
      <w:r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bCs/>
          <w:color w:val="000000" w:themeColor="text1"/>
          <w:kern w:val="0"/>
          <w:sz w:val="28"/>
          <w:szCs w:val="28"/>
        </w:rPr>
        <w:t xml:space="preserve"> </w:t>
      </w:r>
    </w:p>
    <w:p w14:paraId="61C9CB8A" w14:textId="77777777" w:rsidR="00A3238C" w:rsidRPr="008E44B5"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（五）</w:t>
      </w:r>
      <w:r w:rsidRPr="008E44B5">
        <w:rPr>
          <w:rFonts w:ascii="標楷體" w:eastAsia="標楷體" w:hAnsi="標楷體" w:cs="Times New Roman"/>
          <w:bCs/>
          <w:color w:val="000000" w:themeColor="text1"/>
          <w:kern w:val="0"/>
          <w:sz w:val="28"/>
          <w:szCs w:val="28"/>
        </w:rPr>
        <w:t>市區社區通學道工程</w:t>
      </w:r>
    </w:p>
    <w:p w14:paraId="15924A6C"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1.苓雅區福東國小（福壽街）：已於111年10月開工。</w:t>
      </w:r>
    </w:p>
    <w:p w14:paraId="283DCA2F"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2.前鎮區愛群國小（二聖二路）：已於111年11月開工。</w:t>
      </w:r>
    </w:p>
    <w:p w14:paraId="65822259"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3.楠梓區楠梓國小（東寧路）：已於111年11月開工。</w:t>
      </w:r>
    </w:p>
    <w:p w14:paraId="4C6C8FCA" w14:textId="77777777" w:rsidR="00A3238C" w:rsidRPr="008E44B5"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4.鳳山區鳳甲國中（大明路）：已於111年12月決標，將於近期開工。</w:t>
      </w:r>
    </w:p>
    <w:p w14:paraId="3A848B39" w14:textId="77777777" w:rsidR="006418CD" w:rsidRPr="008E44B5" w:rsidRDefault="00AD19F7"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8E44B5">
        <w:rPr>
          <w:rFonts w:ascii="微軟正黑體" w:eastAsia="微軟正黑體" w:hAnsi="微軟正黑體" w:cs="?????(P)" w:hint="eastAsia"/>
          <w:b/>
          <w:bCs/>
          <w:color w:val="000000" w:themeColor="text1"/>
          <w:kern w:val="0"/>
          <w:sz w:val="30"/>
          <w:szCs w:val="30"/>
        </w:rPr>
        <w:lastRenderedPageBreak/>
        <w:t>六、</w:t>
      </w:r>
      <w:r w:rsidR="006418CD" w:rsidRPr="008E44B5">
        <w:rPr>
          <w:rFonts w:ascii="微軟正黑體" w:eastAsia="微軟正黑體" w:hAnsi="微軟正黑體" w:cs="?????(P)" w:hint="eastAsia"/>
          <w:b/>
          <w:bCs/>
          <w:color w:val="000000" w:themeColor="text1"/>
          <w:kern w:val="0"/>
          <w:sz w:val="30"/>
          <w:szCs w:val="30"/>
        </w:rPr>
        <w:t>違章建築處理大隊</w:t>
      </w:r>
    </w:p>
    <w:p w14:paraId="09DDCDAC" w14:textId="77777777" w:rsidR="00574B67" w:rsidRPr="008E44B5" w:rsidRDefault="00A3238C" w:rsidP="00B4733F">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（一）111年7</w:t>
      </w:r>
      <w:r w:rsidR="00A762DD" w:rsidRPr="008E44B5">
        <w:rPr>
          <w:rFonts w:ascii="標楷體" w:eastAsia="標楷體" w:hAnsi="標楷體" w:cs="Times New Roman" w:hint="eastAsia"/>
          <w:bCs/>
          <w:color w:val="000000" w:themeColor="text1"/>
          <w:kern w:val="0"/>
          <w:sz w:val="28"/>
          <w:szCs w:val="28"/>
        </w:rPr>
        <w:t>-</w:t>
      </w:r>
      <w:r w:rsidRPr="008E44B5">
        <w:rPr>
          <w:rFonts w:ascii="標楷體" w:eastAsia="標楷體" w:hAnsi="標楷體" w:cs="Times New Roman" w:hint="eastAsia"/>
          <w:bCs/>
          <w:color w:val="000000" w:themeColor="text1"/>
          <w:kern w:val="0"/>
          <w:sz w:val="28"/>
          <w:szCs w:val="28"/>
        </w:rPr>
        <w:t>12月</w:t>
      </w:r>
      <w:proofErr w:type="gramStart"/>
      <w:r w:rsidRPr="008E44B5">
        <w:rPr>
          <w:rFonts w:ascii="標楷體" w:eastAsia="標楷體" w:hAnsi="標楷體" w:cs="Times New Roman" w:hint="eastAsia"/>
          <w:bCs/>
          <w:color w:val="000000" w:themeColor="text1"/>
          <w:kern w:val="0"/>
          <w:sz w:val="28"/>
          <w:szCs w:val="28"/>
        </w:rPr>
        <w:t>止</w:t>
      </w:r>
      <w:proofErr w:type="gramEnd"/>
      <w:r w:rsidRPr="008E44B5">
        <w:rPr>
          <w:rFonts w:ascii="標楷體" w:eastAsia="標楷體" w:hAnsi="標楷體" w:cs="Times New Roman" w:hint="eastAsia"/>
          <w:bCs/>
          <w:color w:val="000000" w:themeColor="text1"/>
          <w:kern w:val="0"/>
          <w:sz w:val="28"/>
          <w:szCs w:val="28"/>
        </w:rPr>
        <w:t>查報違建及違規廣告物共計處分2,457件，違建拆除成果共計1‚982件。</w:t>
      </w:r>
    </w:p>
    <w:p w14:paraId="1D27E94C" w14:textId="77777777" w:rsidR="00574B67" w:rsidRPr="008E44B5" w:rsidRDefault="00574B67"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color w:val="000000" w:themeColor="text1"/>
          <w:sz w:val="28"/>
          <w:szCs w:val="28"/>
        </w:rPr>
      </w:pPr>
      <w:r w:rsidRPr="008E44B5">
        <w:rPr>
          <w:rFonts w:ascii="標楷體" w:eastAsia="標楷體" w:hAnsi="標楷體" w:cs="Times New Roman" w:hint="eastAsia"/>
          <w:color w:val="000000" w:themeColor="text1"/>
          <w:sz w:val="28"/>
          <w:szCs w:val="28"/>
        </w:rPr>
        <w:t>（二）各項專案拆除情形：</w:t>
      </w:r>
    </w:p>
    <w:p w14:paraId="1F2DC9B9"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拆除影響市容觀瞻違規竹鷹架廣告、廢置廣告空(框)架及破損廣 告招牌共計執行拆除991件。</w:t>
      </w:r>
    </w:p>
    <w:p w14:paraId="3AA09221"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拆除楠梓區久昌街16號、藍田路與大學十一街路口、茄</w:t>
      </w:r>
      <w:proofErr w:type="gramStart"/>
      <w:r w:rsidRPr="008E44B5">
        <w:rPr>
          <w:rFonts w:ascii="標楷體" w:eastAsia="標楷體" w:hAnsi="標楷體" w:cs="Times New Roman" w:hint="eastAsia"/>
          <w:bCs/>
          <w:color w:val="000000" w:themeColor="text1"/>
          <w:kern w:val="0"/>
          <w:sz w:val="28"/>
          <w:szCs w:val="28"/>
        </w:rPr>
        <w:t>萣</w:t>
      </w:r>
      <w:proofErr w:type="gramEnd"/>
      <w:r w:rsidRPr="008E44B5">
        <w:rPr>
          <w:rFonts w:ascii="標楷體" w:eastAsia="標楷體" w:hAnsi="標楷體" w:cs="Times New Roman" w:hint="eastAsia"/>
          <w:bCs/>
          <w:color w:val="000000" w:themeColor="text1"/>
          <w:kern w:val="0"/>
          <w:sz w:val="28"/>
          <w:szCs w:val="28"/>
        </w:rPr>
        <w:t>區成功段638地號-1等</w:t>
      </w:r>
      <w:proofErr w:type="gramStart"/>
      <w:r w:rsidRPr="008E44B5">
        <w:rPr>
          <w:rFonts w:ascii="標楷體" w:eastAsia="標楷體" w:hAnsi="標楷體" w:cs="Times New Roman" w:hint="eastAsia"/>
          <w:bCs/>
          <w:color w:val="000000" w:themeColor="text1"/>
          <w:kern w:val="0"/>
          <w:sz w:val="28"/>
          <w:szCs w:val="28"/>
        </w:rPr>
        <w:t>3處鴿</w:t>
      </w:r>
      <w:proofErr w:type="gramEnd"/>
      <w:r w:rsidRPr="008E44B5">
        <w:rPr>
          <w:rFonts w:ascii="標楷體" w:eastAsia="標楷體" w:hAnsi="標楷體" w:cs="Times New Roman" w:hint="eastAsia"/>
          <w:bCs/>
          <w:color w:val="000000" w:themeColor="text1"/>
          <w:kern w:val="0"/>
          <w:sz w:val="28"/>
          <w:szCs w:val="28"/>
        </w:rPr>
        <w:t>舍違建。</w:t>
      </w:r>
    </w:p>
    <w:p w14:paraId="3D12C040"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拆除影響消防救災六米巷道違建，共計23件。</w:t>
      </w:r>
    </w:p>
    <w:p w14:paraId="13661CF0"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拆除鹽埕區安石街8號等騎樓違建，共計52件。</w:t>
      </w:r>
    </w:p>
    <w:p w14:paraId="4F70D3D1"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拆除三民區撫順街146號、大連街68號、保生街75號等3處</w:t>
      </w:r>
      <w:proofErr w:type="gramStart"/>
      <w:r w:rsidRPr="008E44B5">
        <w:rPr>
          <w:rFonts w:ascii="標楷體" w:eastAsia="標楷體" w:hAnsi="標楷體" w:cs="Times New Roman" w:hint="eastAsia"/>
          <w:bCs/>
          <w:color w:val="000000" w:themeColor="text1"/>
          <w:kern w:val="0"/>
          <w:sz w:val="28"/>
          <w:szCs w:val="28"/>
        </w:rPr>
        <w:t>昇</w:t>
      </w:r>
      <w:proofErr w:type="gramEnd"/>
      <w:r w:rsidRPr="008E44B5">
        <w:rPr>
          <w:rFonts w:ascii="標楷體" w:eastAsia="標楷體" w:hAnsi="標楷體" w:cs="Times New Roman" w:hint="eastAsia"/>
          <w:bCs/>
          <w:color w:val="000000" w:themeColor="text1"/>
          <w:kern w:val="0"/>
          <w:sz w:val="28"/>
          <w:szCs w:val="28"/>
        </w:rPr>
        <w:t>降梯違建。</w:t>
      </w:r>
    </w:p>
    <w:p w14:paraId="367ACE58"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配合前金區公所拆除前金區成功一路410號巷內廢棄空屋，共計3處。</w:t>
      </w:r>
    </w:p>
    <w:p w14:paraId="204AE282"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拆除1999通報（軒</w:t>
      </w:r>
      <w:proofErr w:type="gramStart"/>
      <w:r w:rsidRPr="008E44B5">
        <w:rPr>
          <w:rFonts w:ascii="標楷體" w:eastAsia="標楷體" w:hAnsi="標楷體" w:cs="Times New Roman" w:hint="eastAsia"/>
          <w:bCs/>
          <w:color w:val="000000" w:themeColor="text1"/>
          <w:kern w:val="0"/>
          <w:sz w:val="28"/>
          <w:szCs w:val="28"/>
        </w:rPr>
        <w:t>嵐</w:t>
      </w:r>
      <w:proofErr w:type="gramEnd"/>
      <w:r w:rsidRPr="008E44B5">
        <w:rPr>
          <w:rFonts w:ascii="標楷體" w:eastAsia="標楷體" w:hAnsi="標楷體" w:cs="Times New Roman" w:hint="eastAsia"/>
          <w:bCs/>
          <w:color w:val="000000" w:themeColor="text1"/>
          <w:kern w:val="0"/>
          <w:sz w:val="28"/>
          <w:szCs w:val="28"/>
        </w:rPr>
        <w:t>諾颱風）新興區博愛一路與九如二路路口廣告招牌影響公共安全等共計7處。</w:t>
      </w:r>
    </w:p>
    <w:p w14:paraId="73E05536"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spacing w:val="-2"/>
          <w:kern w:val="0"/>
          <w:sz w:val="28"/>
          <w:szCs w:val="28"/>
        </w:rPr>
        <w:t>配合湖內區公所拆除湖內區中山路一段385巷巷口影響交通鐵</w:t>
      </w:r>
      <w:r w:rsidRPr="008E44B5">
        <w:rPr>
          <w:rFonts w:ascii="標楷體" w:eastAsia="標楷體" w:hAnsi="標楷體" w:cs="Times New Roman" w:hint="eastAsia"/>
          <w:bCs/>
          <w:color w:val="000000" w:themeColor="text1"/>
          <w:kern w:val="0"/>
          <w:sz w:val="28"/>
          <w:szCs w:val="28"/>
        </w:rPr>
        <w:t>架牌樓。</w:t>
      </w:r>
    </w:p>
    <w:p w14:paraId="0031FD78" w14:textId="77777777" w:rsidR="00A3238C" w:rsidRPr="008E44B5" w:rsidRDefault="00A3238C" w:rsidP="008509AC">
      <w:pPr>
        <w:widowControl/>
        <w:numPr>
          <w:ilvl w:val="0"/>
          <w:numId w:val="49"/>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配合財政局拆除前鎮區鎮昌段10-30地號土地地上建物(興平路117巷62弄8號)危險空屋。</w:t>
      </w:r>
    </w:p>
    <w:p w14:paraId="18D59A05" w14:textId="77777777" w:rsidR="00A3238C" w:rsidRPr="008E44B5" w:rsidRDefault="00A3238C" w:rsidP="007B3449">
      <w:pPr>
        <w:widowControl/>
        <w:numPr>
          <w:ilvl w:val="0"/>
          <w:numId w:val="49"/>
        </w:numPr>
        <w:suppressAutoHyphens/>
        <w:overflowPunct w:val="0"/>
        <w:autoSpaceDN w:val="0"/>
        <w:snapToGrid w:val="0"/>
        <w:spacing w:line="320" w:lineRule="exact"/>
        <w:ind w:left="1786" w:hanging="425"/>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配合三民第一分局拆除三民區遼寧一街9號影響通行騎樓違規設置「固定式機車升降台」、「圍牆」。</w:t>
      </w:r>
    </w:p>
    <w:p w14:paraId="558278D9" w14:textId="77777777" w:rsidR="00A3238C" w:rsidRPr="008E44B5" w:rsidRDefault="00A3238C" w:rsidP="007B3449">
      <w:pPr>
        <w:widowControl/>
        <w:numPr>
          <w:ilvl w:val="0"/>
          <w:numId w:val="49"/>
        </w:numPr>
        <w:suppressAutoHyphens/>
        <w:overflowPunct w:val="0"/>
        <w:autoSpaceDN w:val="0"/>
        <w:snapToGrid w:val="0"/>
        <w:spacing w:line="320" w:lineRule="exact"/>
        <w:ind w:left="1786" w:hanging="425"/>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配合左營分局拆除左營區大中二路585號、華夏路493之2號門前、崇德路416號、富國路292號前、文自路393~395號騎樓等妨礙通行木板、</w:t>
      </w:r>
      <w:proofErr w:type="gramStart"/>
      <w:r w:rsidRPr="008E44B5">
        <w:rPr>
          <w:rFonts w:ascii="標楷體" w:eastAsia="標楷體" w:hAnsi="標楷體" w:cs="Times New Roman" w:hint="eastAsia"/>
          <w:bCs/>
          <w:color w:val="000000" w:themeColor="text1"/>
          <w:kern w:val="0"/>
          <w:sz w:val="28"/>
          <w:szCs w:val="28"/>
        </w:rPr>
        <w:t>鐵製堆置</w:t>
      </w:r>
      <w:proofErr w:type="gramEnd"/>
      <w:r w:rsidRPr="008E44B5">
        <w:rPr>
          <w:rFonts w:ascii="標楷體" w:eastAsia="標楷體" w:hAnsi="標楷體" w:cs="Times New Roman" w:hint="eastAsia"/>
          <w:bCs/>
          <w:color w:val="000000" w:themeColor="text1"/>
          <w:kern w:val="0"/>
          <w:sz w:val="28"/>
          <w:szCs w:val="28"/>
        </w:rPr>
        <w:t>及鐵製欄杆等固定障礙物。</w:t>
      </w:r>
    </w:p>
    <w:p w14:paraId="09630C89" w14:textId="77777777" w:rsidR="00A3238C" w:rsidRPr="008E44B5" w:rsidRDefault="00A3238C" w:rsidP="007B3449">
      <w:pPr>
        <w:widowControl/>
        <w:numPr>
          <w:ilvl w:val="0"/>
          <w:numId w:val="49"/>
        </w:numPr>
        <w:suppressAutoHyphens/>
        <w:overflowPunct w:val="0"/>
        <w:autoSpaceDN w:val="0"/>
        <w:snapToGrid w:val="0"/>
        <w:spacing w:line="320" w:lineRule="exact"/>
        <w:ind w:left="1786" w:hanging="425"/>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配合小港分局拆除小港區漢民路</w:t>
      </w:r>
      <w:r w:rsidRPr="008E44B5">
        <w:rPr>
          <w:rFonts w:ascii="標楷體" w:eastAsia="標楷體" w:hAnsi="標楷體" w:cs="Times New Roman"/>
          <w:bCs/>
          <w:color w:val="000000" w:themeColor="text1"/>
          <w:kern w:val="0"/>
          <w:sz w:val="28"/>
          <w:szCs w:val="28"/>
        </w:rPr>
        <w:t>188</w:t>
      </w:r>
      <w:r w:rsidRPr="008E44B5">
        <w:rPr>
          <w:rFonts w:ascii="標楷體" w:eastAsia="標楷體" w:hAnsi="標楷體" w:cs="Times New Roman" w:hint="eastAsia"/>
          <w:bCs/>
          <w:color w:val="000000" w:themeColor="text1"/>
          <w:kern w:val="0"/>
          <w:sz w:val="28"/>
          <w:szCs w:val="28"/>
        </w:rPr>
        <w:t>巷</w:t>
      </w:r>
      <w:r w:rsidRPr="008E44B5">
        <w:rPr>
          <w:rFonts w:ascii="標楷體" w:eastAsia="標楷體" w:hAnsi="標楷體" w:cs="Times New Roman"/>
          <w:bCs/>
          <w:color w:val="000000" w:themeColor="text1"/>
          <w:kern w:val="0"/>
          <w:sz w:val="28"/>
          <w:szCs w:val="28"/>
        </w:rPr>
        <w:t>32</w:t>
      </w:r>
      <w:r w:rsidRPr="008E44B5">
        <w:rPr>
          <w:rFonts w:ascii="標楷體" w:eastAsia="標楷體" w:hAnsi="標楷體" w:cs="Times New Roman" w:hint="eastAsia"/>
          <w:bCs/>
          <w:color w:val="000000" w:themeColor="text1"/>
          <w:kern w:val="0"/>
          <w:sz w:val="28"/>
          <w:szCs w:val="28"/>
        </w:rPr>
        <w:t>號</w:t>
      </w:r>
      <w:proofErr w:type="gramStart"/>
      <w:r w:rsidRPr="008E44B5">
        <w:rPr>
          <w:rFonts w:ascii="標楷體" w:eastAsia="標楷體" w:hAnsi="標楷體" w:cs="Times New Roman" w:hint="eastAsia"/>
          <w:bCs/>
          <w:color w:val="000000" w:themeColor="text1"/>
          <w:kern w:val="0"/>
          <w:sz w:val="28"/>
          <w:szCs w:val="28"/>
        </w:rPr>
        <w:t>（</w:t>
      </w:r>
      <w:proofErr w:type="gramEnd"/>
      <w:r w:rsidRPr="008E44B5">
        <w:rPr>
          <w:rFonts w:ascii="標楷體" w:eastAsia="標楷體" w:hAnsi="標楷體" w:cs="Times New Roman" w:hint="eastAsia"/>
          <w:bCs/>
          <w:color w:val="000000" w:themeColor="text1"/>
          <w:kern w:val="0"/>
          <w:sz w:val="28"/>
          <w:szCs w:val="28"/>
        </w:rPr>
        <w:t>義芳街鳯儀宮前）道路設置鐵桿影響行車安全。</w:t>
      </w:r>
    </w:p>
    <w:p w14:paraId="37E49872" w14:textId="77777777" w:rsidR="00A3238C" w:rsidRPr="008E44B5" w:rsidRDefault="00A3238C" w:rsidP="007B3449">
      <w:pPr>
        <w:widowControl/>
        <w:numPr>
          <w:ilvl w:val="0"/>
          <w:numId w:val="49"/>
        </w:numPr>
        <w:suppressAutoHyphens/>
        <w:overflowPunct w:val="0"/>
        <w:autoSpaceDN w:val="0"/>
        <w:snapToGrid w:val="0"/>
        <w:spacing w:line="320" w:lineRule="exact"/>
        <w:ind w:left="1786" w:hanging="425"/>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配合楠梓分局拆除楠梓區德民路1003之3號騎樓裝設固定廣告看板影響通行。</w:t>
      </w:r>
    </w:p>
    <w:p w14:paraId="57B91B7D" w14:textId="77777777" w:rsidR="00A3238C" w:rsidRPr="008E44B5" w:rsidRDefault="00A3238C" w:rsidP="007B3449">
      <w:pPr>
        <w:widowControl/>
        <w:numPr>
          <w:ilvl w:val="0"/>
          <w:numId w:val="49"/>
        </w:numPr>
        <w:suppressAutoHyphens/>
        <w:overflowPunct w:val="0"/>
        <w:autoSpaceDN w:val="0"/>
        <w:snapToGrid w:val="0"/>
        <w:spacing w:line="320" w:lineRule="exact"/>
        <w:ind w:left="1786" w:hanging="425"/>
        <w:jc w:val="both"/>
        <w:textAlignment w:val="baseline"/>
        <w:rPr>
          <w:rFonts w:ascii="標楷體" w:eastAsia="標楷體" w:hAnsi="標楷體" w:cs="Times New Roman"/>
          <w:bCs/>
          <w:color w:val="000000" w:themeColor="text1"/>
          <w:kern w:val="0"/>
          <w:sz w:val="28"/>
          <w:szCs w:val="28"/>
        </w:rPr>
      </w:pPr>
      <w:r w:rsidRPr="008E44B5">
        <w:rPr>
          <w:rFonts w:ascii="標楷體" w:eastAsia="標楷體" w:hAnsi="標楷體" w:cs="Times New Roman" w:hint="eastAsia"/>
          <w:bCs/>
          <w:color w:val="000000" w:themeColor="text1"/>
          <w:kern w:val="0"/>
          <w:sz w:val="28"/>
          <w:szCs w:val="28"/>
        </w:rPr>
        <w:t>配合經濟發展局拆除鹽埕區大勇市場中央木構架上方違建物 (鹽埕區大東段278、279等2筆地號土地)。</w:t>
      </w:r>
    </w:p>
    <w:p w14:paraId="73606E96" w14:textId="77777777" w:rsidR="006418CD" w:rsidRPr="008E44B5" w:rsidRDefault="006418CD" w:rsidP="00A3238C">
      <w:pPr>
        <w:tabs>
          <w:tab w:val="left" w:pos="709"/>
        </w:tabs>
        <w:spacing w:line="400" w:lineRule="exact"/>
        <w:jc w:val="both"/>
        <w:rPr>
          <w:rFonts w:ascii="標楷體" w:eastAsia="標楷體" w:hAnsi="標楷體"/>
          <w:bCs/>
          <w:color w:val="000000" w:themeColor="text1"/>
          <w:sz w:val="28"/>
          <w:szCs w:val="28"/>
        </w:rPr>
      </w:pPr>
      <w:bookmarkStart w:id="1" w:name="_GoBack"/>
      <w:bookmarkEnd w:id="1"/>
    </w:p>
    <w:sectPr w:rsidR="006418CD" w:rsidRPr="008E44B5" w:rsidSect="006421A1">
      <w:footerReference w:type="even" r:id="rId9"/>
      <w:footerReference w:type="default" r:id="rId10"/>
      <w:pgSz w:w="11906" w:h="16838" w:code="9"/>
      <w:pgMar w:top="1418" w:right="1418" w:bottom="1418" w:left="1418" w:header="851" w:footer="510" w:gutter="0"/>
      <w:pgNumType w:start="1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9D35" w14:textId="77777777" w:rsidR="00B1332D" w:rsidRDefault="00B1332D" w:rsidP="00F43485">
      <w:r>
        <w:separator/>
      </w:r>
    </w:p>
  </w:endnote>
  <w:endnote w:type="continuationSeparator" w:id="0">
    <w:p w14:paraId="16180DE4" w14:textId="77777777" w:rsidR="00B1332D" w:rsidRDefault="00B1332D"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8188" w14:textId="77777777" w:rsidR="00D84D29" w:rsidRDefault="00D84D29"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160323F0" w14:textId="77777777" w:rsidR="00D84D29" w:rsidRDefault="00D84D2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9289"/>
      <w:docPartObj>
        <w:docPartGallery w:val="Page Numbers (Bottom of Page)"/>
        <w:docPartUnique/>
      </w:docPartObj>
    </w:sdtPr>
    <w:sdtEndPr/>
    <w:sdtContent>
      <w:p w14:paraId="192A6B8C" w14:textId="5FBE9F2B" w:rsidR="007B6AED" w:rsidRDefault="007B6AED">
        <w:pPr>
          <w:pStyle w:val="ad"/>
          <w:jc w:val="center"/>
        </w:pPr>
        <w:r>
          <w:fldChar w:fldCharType="begin"/>
        </w:r>
        <w:r>
          <w:instrText>PAGE   \* MERGEFORMAT</w:instrText>
        </w:r>
        <w:r>
          <w:fldChar w:fldCharType="separate"/>
        </w:r>
        <w:r w:rsidR="006421A1" w:rsidRPr="006421A1">
          <w:rPr>
            <w:noProof/>
            <w:lang w:val="zh-TW"/>
          </w:rPr>
          <w:t>136</w:t>
        </w:r>
        <w:r>
          <w:fldChar w:fldCharType="end"/>
        </w:r>
      </w:p>
    </w:sdtContent>
  </w:sdt>
  <w:p w14:paraId="3A530C47" w14:textId="77777777" w:rsidR="007B6AED" w:rsidRDefault="007B6A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2D5C" w14:textId="77777777" w:rsidR="00B1332D" w:rsidRDefault="00B1332D" w:rsidP="00F43485">
      <w:r>
        <w:separator/>
      </w:r>
    </w:p>
  </w:footnote>
  <w:footnote w:type="continuationSeparator" w:id="0">
    <w:p w14:paraId="40A168FD" w14:textId="77777777" w:rsidR="00B1332D" w:rsidRDefault="00B1332D"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BF85079"/>
    <w:multiLevelType w:val="hybridMultilevel"/>
    <w:tmpl w:val="E97AA330"/>
    <w:lvl w:ilvl="0" w:tplc="10B6628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4">
    <w:nsid w:val="111043A8"/>
    <w:multiLevelType w:val="hybridMultilevel"/>
    <w:tmpl w:val="807A61A0"/>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1155197E"/>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16975AD8"/>
    <w:multiLevelType w:val="hybridMultilevel"/>
    <w:tmpl w:val="05944FE0"/>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9">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1BE13E49"/>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82C4E7C"/>
    <w:multiLevelType w:val="hybridMultilevel"/>
    <w:tmpl w:val="251ABD56"/>
    <w:lvl w:ilvl="0" w:tplc="0409000F">
      <w:start w:val="1"/>
      <w:numFmt w:val="decimal"/>
      <w:lvlText w:val="%1."/>
      <w:lvlJc w:val="left"/>
      <w:pPr>
        <w:ind w:left="1473" w:hanging="480"/>
      </w:pPr>
    </w:lvl>
    <w:lvl w:ilvl="1" w:tplc="400A3E30">
      <w:start w:val="3"/>
      <w:numFmt w:val="taiwaneseCountingThousand"/>
      <w:lvlText w:val="（%2）"/>
      <w:lvlJc w:val="left"/>
      <w:pPr>
        <w:ind w:left="2337" w:hanging="864"/>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295E26BF"/>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9">
    <w:nsid w:val="35715D49"/>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1">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2">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4">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5">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8">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nsid w:val="4B827CF3"/>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1">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2">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nsid w:val="50F623DB"/>
    <w:multiLevelType w:val="hybridMultilevel"/>
    <w:tmpl w:val="771628A4"/>
    <w:lvl w:ilvl="0" w:tplc="0409000F">
      <w:start w:val="1"/>
      <w:numFmt w:val="decimal"/>
      <w:lvlText w:val="%1."/>
      <w:lvlJc w:val="left"/>
      <w:pPr>
        <w:ind w:left="1320" w:hanging="480"/>
      </w:pPr>
    </w:lvl>
    <w:lvl w:ilvl="1" w:tplc="683AF04A">
      <w:start w:val="4"/>
      <w:numFmt w:val="taiwaneseCountingThousand"/>
      <w:lvlText w:val="（%2）"/>
      <w:lvlJc w:val="left"/>
      <w:pPr>
        <w:ind w:left="2184" w:hanging="864"/>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nsid w:val="52D46932"/>
    <w:multiLevelType w:val="hybridMultilevel"/>
    <w:tmpl w:val="02E8F0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52F300CF"/>
    <w:multiLevelType w:val="hybridMultilevel"/>
    <w:tmpl w:val="64DA810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nsid w:val="61A54C3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nsid w:val="686548F6"/>
    <w:multiLevelType w:val="hybridMultilevel"/>
    <w:tmpl w:val="B1069F7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2">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4">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5">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6">
    <w:nsid w:val="787212D6"/>
    <w:multiLevelType w:val="hybridMultilevel"/>
    <w:tmpl w:val="8264A51A"/>
    <w:lvl w:ilvl="0" w:tplc="E2347FAC">
      <w:start w:val="1"/>
      <w:numFmt w:val="decimal"/>
      <w:lvlText w:val="（%1）"/>
      <w:lvlJc w:val="left"/>
      <w:pPr>
        <w:ind w:left="970" w:hanging="82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7">
    <w:nsid w:val="7C261555"/>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53"/>
  </w:num>
  <w:num w:numId="2">
    <w:abstractNumId w:val="41"/>
  </w:num>
  <w:num w:numId="3">
    <w:abstractNumId w:val="55"/>
  </w:num>
  <w:num w:numId="4">
    <w:abstractNumId w:val="23"/>
  </w:num>
  <w:num w:numId="5">
    <w:abstractNumId w:val="37"/>
  </w:num>
  <w:num w:numId="6">
    <w:abstractNumId w:val="54"/>
  </w:num>
  <w:num w:numId="7">
    <w:abstractNumId w:val="40"/>
  </w:num>
  <w:num w:numId="8">
    <w:abstractNumId w:val="10"/>
  </w:num>
  <w:num w:numId="9">
    <w:abstractNumId w:val="11"/>
  </w:num>
  <w:num w:numId="10">
    <w:abstractNumId w:val="13"/>
  </w:num>
  <w:num w:numId="11">
    <w:abstractNumId w:val="22"/>
  </w:num>
  <w:num w:numId="12">
    <w:abstractNumId w:val="42"/>
  </w:num>
  <w:num w:numId="13">
    <w:abstractNumId w:val="31"/>
  </w:num>
  <w:num w:numId="14">
    <w:abstractNumId w:val="46"/>
  </w:num>
  <w:num w:numId="15">
    <w:abstractNumId w:val="9"/>
  </w:num>
  <w:num w:numId="16">
    <w:abstractNumId w:val="33"/>
  </w:num>
  <w:num w:numId="17">
    <w:abstractNumId w:val="28"/>
  </w:num>
  <w:num w:numId="18">
    <w:abstractNumId w:val="24"/>
  </w:num>
  <w:num w:numId="19">
    <w:abstractNumId w:val="38"/>
  </w:num>
  <w:num w:numId="20">
    <w:abstractNumId w:val="19"/>
  </w:num>
  <w:num w:numId="21">
    <w:abstractNumId w:val="34"/>
  </w:num>
  <w:num w:numId="22">
    <w:abstractNumId w:val="21"/>
  </w:num>
  <w:num w:numId="23">
    <w:abstractNumId w:val="36"/>
  </w:num>
  <w:num w:numId="24">
    <w:abstractNumId w:val="43"/>
  </w:num>
  <w:num w:numId="25">
    <w:abstractNumId w:val="16"/>
  </w:num>
  <w:num w:numId="26">
    <w:abstractNumId w:val="48"/>
  </w:num>
  <w:num w:numId="27">
    <w:abstractNumId w:val="52"/>
  </w:num>
  <w:num w:numId="28">
    <w:abstractNumId w:val="47"/>
  </w:num>
  <w:num w:numId="29">
    <w:abstractNumId w:val="50"/>
  </w:num>
  <w:num w:numId="30">
    <w:abstractNumId w:val="58"/>
  </w:num>
  <w:num w:numId="31">
    <w:abstractNumId w:val="25"/>
  </w:num>
  <w:num w:numId="32">
    <w:abstractNumId w:val="27"/>
  </w:num>
  <w:num w:numId="33">
    <w:abstractNumId w:val="49"/>
  </w:num>
  <w:num w:numId="34">
    <w:abstractNumId w:val="30"/>
  </w:num>
  <w:num w:numId="35">
    <w:abstractNumId w:val="32"/>
  </w:num>
  <w:num w:numId="36">
    <w:abstractNumId w:val="35"/>
  </w:num>
  <w:num w:numId="37">
    <w:abstractNumId w:val="59"/>
  </w:num>
  <w:num w:numId="38">
    <w:abstractNumId w:val="18"/>
  </w:num>
  <w:num w:numId="39">
    <w:abstractNumId w:val="44"/>
  </w:num>
  <w:num w:numId="40">
    <w:abstractNumId w:val="17"/>
  </w:num>
  <w:num w:numId="41">
    <w:abstractNumId w:val="14"/>
  </w:num>
  <w:num w:numId="42">
    <w:abstractNumId w:val="45"/>
  </w:num>
  <w:num w:numId="43">
    <w:abstractNumId w:val="51"/>
  </w:num>
  <w:num w:numId="44">
    <w:abstractNumId w:val="20"/>
  </w:num>
  <w:num w:numId="45">
    <w:abstractNumId w:val="39"/>
  </w:num>
  <w:num w:numId="46">
    <w:abstractNumId w:val="26"/>
  </w:num>
  <w:num w:numId="47">
    <w:abstractNumId w:val="57"/>
  </w:num>
  <w:num w:numId="48">
    <w:abstractNumId w:val="29"/>
  </w:num>
  <w:num w:numId="49">
    <w:abstractNumId w:val="12"/>
  </w:num>
  <w:num w:numId="50">
    <w:abstractNumId w:val="56"/>
  </w:num>
  <w:num w:numId="51">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539C"/>
    <w:rsid w:val="00007289"/>
    <w:rsid w:val="00012150"/>
    <w:rsid w:val="000144A2"/>
    <w:rsid w:val="000145AF"/>
    <w:rsid w:val="00017B15"/>
    <w:rsid w:val="00021B03"/>
    <w:rsid w:val="00032A69"/>
    <w:rsid w:val="00034283"/>
    <w:rsid w:val="00046133"/>
    <w:rsid w:val="00051A50"/>
    <w:rsid w:val="00060827"/>
    <w:rsid w:val="000655F3"/>
    <w:rsid w:val="00081106"/>
    <w:rsid w:val="000860AC"/>
    <w:rsid w:val="0009211B"/>
    <w:rsid w:val="000A0961"/>
    <w:rsid w:val="000A42FD"/>
    <w:rsid w:val="000B5EE6"/>
    <w:rsid w:val="000D44AA"/>
    <w:rsid w:val="000E0E0C"/>
    <w:rsid w:val="000E1076"/>
    <w:rsid w:val="000F4CAC"/>
    <w:rsid w:val="000F611F"/>
    <w:rsid w:val="00101E9E"/>
    <w:rsid w:val="00121CC6"/>
    <w:rsid w:val="00127F0C"/>
    <w:rsid w:val="00131165"/>
    <w:rsid w:val="001412EC"/>
    <w:rsid w:val="00145BEA"/>
    <w:rsid w:val="001630C0"/>
    <w:rsid w:val="00171298"/>
    <w:rsid w:val="00172CA7"/>
    <w:rsid w:val="00181821"/>
    <w:rsid w:val="00191D9B"/>
    <w:rsid w:val="00193BC7"/>
    <w:rsid w:val="00194FB4"/>
    <w:rsid w:val="001A1E0F"/>
    <w:rsid w:val="001A2A7F"/>
    <w:rsid w:val="001A37F1"/>
    <w:rsid w:val="001A3DB4"/>
    <w:rsid w:val="001A3E64"/>
    <w:rsid w:val="001B1483"/>
    <w:rsid w:val="001B1AEB"/>
    <w:rsid w:val="001B2301"/>
    <w:rsid w:val="001D08AD"/>
    <w:rsid w:val="001D24BA"/>
    <w:rsid w:val="001E19FC"/>
    <w:rsid w:val="001E2E94"/>
    <w:rsid w:val="001E69E6"/>
    <w:rsid w:val="001F2147"/>
    <w:rsid w:val="001F22D1"/>
    <w:rsid w:val="00211D0F"/>
    <w:rsid w:val="00215611"/>
    <w:rsid w:val="0021731A"/>
    <w:rsid w:val="00217D8A"/>
    <w:rsid w:val="00221A78"/>
    <w:rsid w:val="00224243"/>
    <w:rsid w:val="00231D72"/>
    <w:rsid w:val="002338AF"/>
    <w:rsid w:val="00240F95"/>
    <w:rsid w:val="0024381E"/>
    <w:rsid w:val="00251A75"/>
    <w:rsid w:val="002531C3"/>
    <w:rsid w:val="00257E2A"/>
    <w:rsid w:val="002706E4"/>
    <w:rsid w:val="00270DDB"/>
    <w:rsid w:val="00271FB0"/>
    <w:rsid w:val="002727E6"/>
    <w:rsid w:val="00277587"/>
    <w:rsid w:val="00280689"/>
    <w:rsid w:val="00282F39"/>
    <w:rsid w:val="002878A0"/>
    <w:rsid w:val="00292DF9"/>
    <w:rsid w:val="002A1D37"/>
    <w:rsid w:val="002A1F69"/>
    <w:rsid w:val="002A4F49"/>
    <w:rsid w:val="002A5133"/>
    <w:rsid w:val="002B1CFA"/>
    <w:rsid w:val="002B3E19"/>
    <w:rsid w:val="002C0200"/>
    <w:rsid w:val="002C3720"/>
    <w:rsid w:val="002C59A5"/>
    <w:rsid w:val="002C76F3"/>
    <w:rsid w:val="002C7D90"/>
    <w:rsid w:val="002D0B26"/>
    <w:rsid w:val="002D15A1"/>
    <w:rsid w:val="002D33DA"/>
    <w:rsid w:val="002E6BAD"/>
    <w:rsid w:val="002F373D"/>
    <w:rsid w:val="002F4643"/>
    <w:rsid w:val="00300442"/>
    <w:rsid w:val="0030277F"/>
    <w:rsid w:val="00302E1D"/>
    <w:rsid w:val="0030450B"/>
    <w:rsid w:val="00314658"/>
    <w:rsid w:val="0031519D"/>
    <w:rsid w:val="00317073"/>
    <w:rsid w:val="003174C1"/>
    <w:rsid w:val="00322A12"/>
    <w:rsid w:val="00335C60"/>
    <w:rsid w:val="00336B5E"/>
    <w:rsid w:val="00345066"/>
    <w:rsid w:val="00353B66"/>
    <w:rsid w:val="00361A19"/>
    <w:rsid w:val="003640DD"/>
    <w:rsid w:val="00366E2F"/>
    <w:rsid w:val="00395759"/>
    <w:rsid w:val="00396EB8"/>
    <w:rsid w:val="00397D9F"/>
    <w:rsid w:val="003A2B1D"/>
    <w:rsid w:val="003A7652"/>
    <w:rsid w:val="003B474C"/>
    <w:rsid w:val="003B56A0"/>
    <w:rsid w:val="003B5CF8"/>
    <w:rsid w:val="003C1C89"/>
    <w:rsid w:val="003C3A12"/>
    <w:rsid w:val="003C512B"/>
    <w:rsid w:val="003D721A"/>
    <w:rsid w:val="003D79EB"/>
    <w:rsid w:val="003E0FC7"/>
    <w:rsid w:val="003E4AD3"/>
    <w:rsid w:val="003E662E"/>
    <w:rsid w:val="003E7F8E"/>
    <w:rsid w:val="003F5A1E"/>
    <w:rsid w:val="00401FCE"/>
    <w:rsid w:val="00403B13"/>
    <w:rsid w:val="00403FD8"/>
    <w:rsid w:val="00404B97"/>
    <w:rsid w:val="00416026"/>
    <w:rsid w:val="0041725A"/>
    <w:rsid w:val="00417D63"/>
    <w:rsid w:val="004364D0"/>
    <w:rsid w:val="00437CE4"/>
    <w:rsid w:val="00453AEE"/>
    <w:rsid w:val="00454317"/>
    <w:rsid w:val="00457A94"/>
    <w:rsid w:val="00460AC7"/>
    <w:rsid w:val="004622B7"/>
    <w:rsid w:val="0046591E"/>
    <w:rsid w:val="00483732"/>
    <w:rsid w:val="00487060"/>
    <w:rsid w:val="00490BBD"/>
    <w:rsid w:val="00493617"/>
    <w:rsid w:val="00494EC3"/>
    <w:rsid w:val="004A4531"/>
    <w:rsid w:val="004B1377"/>
    <w:rsid w:val="004C123A"/>
    <w:rsid w:val="004D2AE3"/>
    <w:rsid w:val="004D2E3D"/>
    <w:rsid w:val="004D4360"/>
    <w:rsid w:val="004D46CD"/>
    <w:rsid w:val="004D72B5"/>
    <w:rsid w:val="004E000A"/>
    <w:rsid w:val="004E55C7"/>
    <w:rsid w:val="004F4D47"/>
    <w:rsid w:val="00500ABE"/>
    <w:rsid w:val="00502304"/>
    <w:rsid w:val="00515B4C"/>
    <w:rsid w:val="00527FFE"/>
    <w:rsid w:val="00530CBE"/>
    <w:rsid w:val="00531F04"/>
    <w:rsid w:val="00533053"/>
    <w:rsid w:val="0053669E"/>
    <w:rsid w:val="00536CF6"/>
    <w:rsid w:val="00546B7C"/>
    <w:rsid w:val="005556A5"/>
    <w:rsid w:val="0055695D"/>
    <w:rsid w:val="00556F78"/>
    <w:rsid w:val="00560B2F"/>
    <w:rsid w:val="00562CF8"/>
    <w:rsid w:val="0056730C"/>
    <w:rsid w:val="00573230"/>
    <w:rsid w:val="00574B67"/>
    <w:rsid w:val="00580654"/>
    <w:rsid w:val="005811DA"/>
    <w:rsid w:val="00583D07"/>
    <w:rsid w:val="00584BBD"/>
    <w:rsid w:val="00584DFA"/>
    <w:rsid w:val="00585074"/>
    <w:rsid w:val="00591609"/>
    <w:rsid w:val="00596589"/>
    <w:rsid w:val="005A3020"/>
    <w:rsid w:val="005A3263"/>
    <w:rsid w:val="005B5FA7"/>
    <w:rsid w:val="005C0F91"/>
    <w:rsid w:val="005C1312"/>
    <w:rsid w:val="005C60C6"/>
    <w:rsid w:val="005C6A40"/>
    <w:rsid w:val="005C6DF6"/>
    <w:rsid w:val="005D6116"/>
    <w:rsid w:val="005D6A3B"/>
    <w:rsid w:val="005E3824"/>
    <w:rsid w:val="005E4A27"/>
    <w:rsid w:val="005E6C90"/>
    <w:rsid w:val="005F34AB"/>
    <w:rsid w:val="005F61F1"/>
    <w:rsid w:val="0060147C"/>
    <w:rsid w:val="006055AA"/>
    <w:rsid w:val="00614117"/>
    <w:rsid w:val="00621FF0"/>
    <w:rsid w:val="006321D8"/>
    <w:rsid w:val="00632DE6"/>
    <w:rsid w:val="00640BA6"/>
    <w:rsid w:val="00640E96"/>
    <w:rsid w:val="006418CD"/>
    <w:rsid w:val="006421A1"/>
    <w:rsid w:val="00644B00"/>
    <w:rsid w:val="00654583"/>
    <w:rsid w:val="006570D0"/>
    <w:rsid w:val="00665599"/>
    <w:rsid w:val="0067037F"/>
    <w:rsid w:val="006708E7"/>
    <w:rsid w:val="0067199F"/>
    <w:rsid w:val="00676A90"/>
    <w:rsid w:val="006838DF"/>
    <w:rsid w:val="006A3954"/>
    <w:rsid w:val="006A3B22"/>
    <w:rsid w:val="006A697D"/>
    <w:rsid w:val="006A6AC8"/>
    <w:rsid w:val="006B59CF"/>
    <w:rsid w:val="006D0758"/>
    <w:rsid w:val="006D11BD"/>
    <w:rsid w:val="006D13B1"/>
    <w:rsid w:val="006E18C0"/>
    <w:rsid w:val="006E6CF4"/>
    <w:rsid w:val="006F5335"/>
    <w:rsid w:val="006F764D"/>
    <w:rsid w:val="00700FAD"/>
    <w:rsid w:val="0070308D"/>
    <w:rsid w:val="00703A05"/>
    <w:rsid w:val="007052E3"/>
    <w:rsid w:val="00707580"/>
    <w:rsid w:val="007118F2"/>
    <w:rsid w:val="00713A69"/>
    <w:rsid w:val="0071482C"/>
    <w:rsid w:val="00721B4D"/>
    <w:rsid w:val="00721FF0"/>
    <w:rsid w:val="00730EEB"/>
    <w:rsid w:val="00735299"/>
    <w:rsid w:val="007409FA"/>
    <w:rsid w:val="00742A96"/>
    <w:rsid w:val="00742FB1"/>
    <w:rsid w:val="00743833"/>
    <w:rsid w:val="00744065"/>
    <w:rsid w:val="00744C1D"/>
    <w:rsid w:val="0075305C"/>
    <w:rsid w:val="00753C5A"/>
    <w:rsid w:val="00753EC3"/>
    <w:rsid w:val="007569A3"/>
    <w:rsid w:val="00756C19"/>
    <w:rsid w:val="00760C6C"/>
    <w:rsid w:val="0076505E"/>
    <w:rsid w:val="0076697F"/>
    <w:rsid w:val="00777B44"/>
    <w:rsid w:val="00786713"/>
    <w:rsid w:val="00792FEA"/>
    <w:rsid w:val="007A1295"/>
    <w:rsid w:val="007A61F0"/>
    <w:rsid w:val="007B3449"/>
    <w:rsid w:val="007B4977"/>
    <w:rsid w:val="007B5D53"/>
    <w:rsid w:val="007B6AED"/>
    <w:rsid w:val="007C4213"/>
    <w:rsid w:val="007D07A6"/>
    <w:rsid w:val="007E0999"/>
    <w:rsid w:val="007E7C78"/>
    <w:rsid w:val="007F6975"/>
    <w:rsid w:val="007F6CD3"/>
    <w:rsid w:val="0080430F"/>
    <w:rsid w:val="00810540"/>
    <w:rsid w:val="0081495C"/>
    <w:rsid w:val="00815A92"/>
    <w:rsid w:val="008169CA"/>
    <w:rsid w:val="00820065"/>
    <w:rsid w:val="00826D7A"/>
    <w:rsid w:val="0083034B"/>
    <w:rsid w:val="00837539"/>
    <w:rsid w:val="0084117A"/>
    <w:rsid w:val="00841E4A"/>
    <w:rsid w:val="0084466F"/>
    <w:rsid w:val="008509AC"/>
    <w:rsid w:val="00853A44"/>
    <w:rsid w:val="00864C6D"/>
    <w:rsid w:val="008664AD"/>
    <w:rsid w:val="0087505D"/>
    <w:rsid w:val="00886D3C"/>
    <w:rsid w:val="008927EF"/>
    <w:rsid w:val="00896677"/>
    <w:rsid w:val="008A60AA"/>
    <w:rsid w:val="008B296C"/>
    <w:rsid w:val="008B4E2A"/>
    <w:rsid w:val="008B7D94"/>
    <w:rsid w:val="008C27D6"/>
    <w:rsid w:val="008D0692"/>
    <w:rsid w:val="008D3AD0"/>
    <w:rsid w:val="008D3F9D"/>
    <w:rsid w:val="008E0787"/>
    <w:rsid w:val="008E0DF2"/>
    <w:rsid w:val="008E44B5"/>
    <w:rsid w:val="008F12A1"/>
    <w:rsid w:val="008F4551"/>
    <w:rsid w:val="009041D5"/>
    <w:rsid w:val="00915B6A"/>
    <w:rsid w:val="00921146"/>
    <w:rsid w:val="00922AAD"/>
    <w:rsid w:val="0092573B"/>
    <w:rsid w:val="00927C12"/>
    <w:rsid w:val="009307C9"/>
    <w:rsid w:val="00932586"/>
    <w:rsid w:val="009337D7"/>
    <w:rsid w:val="00935684"/>
    <w:rsid w:val="0094089A"/>
    <w:rsid w:val="00940960"/>
    <w:rsid w:val="0094401D"/>
    <w:rsid w:val="00945B74"/>
    <w:rsid w:val="009460F2"/>
    <w:rsid w:val="00947C85"/>
    <w:rsid w:val="00947F39"/>
    <w:rsid w:val="00962847"/>
    <w:rsid w:val="00971EA5"/>
    <w:rsid w:val="00975435"/>
    <w:rsid w:val="00976DF4"/>
    <w:rsid w:val="00986D9F"/>
    <w:rsid w:val="0099191D"/>
    <w:rsid w:val="00991B3C"/>
    <w:rsid w:val="00992975"/>
    <w:rsid w:val="00995ADF"/>
    <w:rsid w:val="009975F1"/>
    <w:rsid w:val="00997611"/>
    <w:rsid w:val="009A1E45"/>
    <w:rsid w:val="009C5774"/>
    <w:rsid w:val="009E2C16"/>
    <w:rsid w:val="009F3BE3"/>
    <w:rsid w:val="00A1162F"/>
    <w:rsid w:val="00A13044"/>
    <w:rsid w:val="00A17473"/>
    <w:rsid w:val="00A20FC1"/>
    <w:rsid w:val="00A216B5"/>
    <w:rsid w:val="00A25B0D"/>
    <w:rsid w:val="00A27CA0"/>
    <w:rsid w:val="00A30D7C"/>
    <w:rsid w:val="00A3238C"/>
    <w:rsid w:val="00A32BD6"/>
    <w:rsid w:val="00A430AE"/>
    <w:rsid w:val="00A45A04"/>
    <w:rsid w:val="00A52886"/>
    <w:rsid w:val="00A52E34"/>
    <w:rsid w:val="00A55A35"/>
    <w:rsid w:val="00A564D7"/>
    <w:rsid w:val="00A56EBB"/>
    <w:rsid w:val="00A57080"/>
    <w:rsid w:val="00A630FE"/>
    <w:rsid w:val="00A678F6"/>
    <w:rsid w:val="00A70986"/>
    <w:rsid w:val="00A73165"/>
    <w:rsid w:val="00A73660"/>
    <w:rsid w:val="00A762DD"/>
    <w:rsid w:val="00A827AD"/>
    <w:rsid w:val="00A85485"/>
    <w:rsid w:val="00A911E6"/>
    <w:rsid w:val="00A93D7F"/>
    <w:rsid w:val="00A97168"/>
    <w:rsid w:val="00AA7342"/>
    <w:rsid w:val="00AB5806"/>
    <w:rsid w:val="00AD19F7"/>
    <w:rsid w:val="00AE387D"/>
    <w:rsid w:val="00AF189A"/>
    <w:rsid w:val="00AF3D57"/>
    <w:rsid w:val="00AF72E0"/>
    <w:rsid w:val="00B04727"/>
    <w:rsid w:val="00B07DDF"/>
    <w:rsid w:val="00B10BB8"/>
    <w:rsid w:val="00B1332D"/>
    <w:rsid w:val="00B13C28"/>
    <w:rsid w:val="00B35743"/>
    <w:rsid w:val="00B3575A"/>
    <w:rsid w:val="00B46A66"/>
    <w:rsid w:val="00B4733F"/>
    <w:rsid w:val="00B53B99"/>
    <w:rsid w:val="00B60912"/>
    <w:rsid w:val="00B61D60"/>
    <w:rsid w:val="00B644D6"/>
    <w:rsid w:val="00B66C9E"/>
    <w:rsid w:val="00B71F56"/>
    <w:rsid w:val="00B760E4"/>
    <w:rsid w:val="00B84AFF"/>
    <w:rsid w:val="00B8766F"/>
    <w:rsid w:val="00B877A1"/>
    <w:rsid w:val="00B96BA3"/>
    <w:rsid w:val="00BA114A"/>
    <w:rsid w:val="00BA1620"/>
    <w:rsid w:val="00BA3C55"/>
    <w:rsid w:val="00BA5885"/>
    <w:rsid w:val="00BB0012"/>
    <w:rsid w:val="00BB209B"/>
    <w:rsid w:val="00BB4C9E"/>
    <w:rsid w:val="00BB6284"/>
    <w:rsid w:val="00BC0BE9"/>
    <w:rsid w:val="00BC25FC"/>
    <w:rsid w:val="00BC30AB"/>
    <w:rsid w:val="00BC5FA1"/>
    <w:rsid w:val="00BD1261"/>
    <w:rsid w:val="00BD7DE5"/>
    <w:rsid w:val="00BE222C"/>
    <w:rsid w:val="00C10E45"/>
    <w:rsid w:val="00C11D58"/>
    <w:rsid w:val="00C1247A"/>
    <w:rsid w:val="00C12E00"/>
    <w:rsid w:val="00C1784F"/>
    <w:rsid w:val="00C21E5B"/>
    <w:rsid w:val="00C25ACE"/>
    <w:rsid w:val="00C4445C"/>
    <w:rsid w:val="00C54BA2"/>
    <w:rsid w:val="00C568A2"/>
    <w:rsid w:val="00C568BE"/>
    <w:rsid w:val="00C64848"/>
    <w:rsid w:val="00C65742"/>
    <w:rsid w:val="00C674D7"/>
    <w:rsid w:val="00C70E6B"/>
    <w:rsid w:val="00C76143"/>
    <w:rsid w:val="00C84A42"/>
    <w:rsid w:val="00C9047F"/>
    <w:rsid w:val="00C978E4"/>
    <w:rsid w:val="00CA096D"/>
    <w:rsid w:val="00CA1E37"/>
    <w:rsid w:val="00CC294E"/>
    <w:rsid w:val="00CC7999"/>
    <w:rsid w:val="00CD132B"/>
    <w:rsid w:val="00CE2DFC"/>
    <w:rsid w:val="00CE2F32"/>
    <w:rsid w:val="00CE39C1"/>
    <w:rsid w:val="00CE7893"/>
    <w:rsid w:val="00CF0607"/>
    <w:rsid w:val="00CF0E36"/>
    <w:rsid w:val="00D07A39"/>
    <w:rsid w:val="00D12D7D"/>
    <w:rsid w:val="00D14362"/>
    <w:rsid w:val="00D229C0"/>
    <w:rsid w:val="00D24126"/>
    <w:rsid w:val="00D322B6"/>
    <w:rsid w:val="00D42E84"/>
    <w:rsid w:val="00D46296"/>
    <w:rsid w:val="00D47329"/>
    <w:rsid w:val="00D61187"/>
    <w:rsid w:val="00D67782"/>
    <w:rsid w:val="00D82E45"/>
    <w:rsid w:val="00D84D29"/>
    <w:rsid w:val="00D85135"/>
    <w:rsid w:val="00D8728F"/>
    <w:rsid w:val="00D876E2"/>
    <w:rsid w:val="00DB5D2B"/>
    <w:rsid w:val="00DB5DA9"/>
    <w:rsid w:val="00DD4EDA"/>
    <w:rsid w:val="00DE0762"/>
    <w:rsid w:val="00DE324C"/>
    <w:rsid w:val="00DE5BC8"/>
    <w:rsid w:val="00DF55FC"/>
    <w:rsid w:val="00E03109"/>
    <w:rsid w:val="00E04AAF"/>
    <w:rsid w:val="00E06F5A"/>
    <w:rsid w:val="00E14268"/>
    <w:rsid w:val="00E1754D"/>
    <w:rsid w:val="00E23EDF"/>
    <w:rsid w:val="00E26FD5"/>
    <w:rsid w:val="00E30487"/>
    <w:rsid w:val="00E30E96"/>
    <w:rsid w:val="00E42323"/>
    <w:rsid w:val="00E452D9"/>
    <w:rsid w:val="00E55422"/>
    <w:rsid w:val="00E62E84"/>
    <w:rsid w:val="00E66646"/>
    <w:rsid w:val="00E670E6"/>
    <w:rsid w:val="00E73406"/>
    <w:rsid w:val="00E7343A"/>
    <w:rsid w:val="00E74AD1"/>
    <w:rsid w:val="00E8011D"/>
    <w:rsid w:val="00E8604A"/>
    <w:rsid w:val="00E86FD7"/>
    <w:rsid w:val="00E91148"/>
    <w:rsid w:val="00E928A2"/>
    <w:rsid w:val="00E93690"/>
    <w:rsid w:val="00EA179C"/>
    <w:rsid w:val="00EA3C5F"/>
    <w:rsid w:val="00EA5B46"/>
    <w:rsid w:val="00EB3099"/>
    <w:rsid w:val="00EB6064"/>
    <w:rsid w:val="00EB64B9"/>
    <w:rsid w:val="00ED0B18"/>
    <w:rsid w:val="00ED27BC"/>
    <w:rsid w:val="00ED435C"/>
    <w:rsid w:val="00ED45AB"/>
    <w:rsid w:val="00ED58B4"/>
    <w:rsid w:val="00EE081B"/>
    <w:rsid w:val="00EE3008"/>
    <w:rsid w:val="00EE5607"/>
    <w:rsid w:val="00EF3958"/>
    <w:rsid w:val="00EF55E5"/>
    <w:rsid w:val="00EF75EB"/>
    <w:rsid w:val="00F0427E"/>
    <w:rsid w:val="00F10F04"/>
    <w:rsid w:val="00F11BCE"/>
    <w:rsid w:val="00F237D7"/>
    <w:rsid w:val="00F26E21"/>
    <w:rsid w:val="00F328F9"/>
    <w:rsid w:val="00F3382C"/>
    <w:rsid w:val="00F4006C"/>
    <w:rsid w:val="00F40A61"/>
    <w:rsid w:val="00F40E23"/>
    <w:rsid w:val="00F43485"/>
    <w:rsid w:val="00F469A7"/>
    <w:rsid w:val="00F52EF1"/>
    <w:rsid w:val="00F5338C"/>
    <w:rsid w:val="00F61B3A"/>
    <w:rsid w:val="00F827B4"/>
    <w:rsid w:val="00F84A2C"/>
    <w:rsid w:val="00F91F36"/>
    <w:rsid w:val="00F921DE"/>
    <w:rsid w:val="00F9368E"/>
    <w:rsid w:val="00F960FB"/>
    <w:rsid w:val="00F96F2A"/>
    <w:rsid w:val="00F979AA"/>
    <w:rsid w:val="00FA6B2C"/>
    <w:rsid w:val="00FB7457"/>
    <w:rsid w:val="00FC5A16"/>
    <w:rsid w:val="00FD7003"/>
    <w:rsid w:val="00FD73B8"/>
    <w:rsid w:val="00FF1204"/>
    <w:rsid w:val="00FF1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F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819535851">
      <w:bodyDiv w:val="1"/>
      <w:marLeft w:val="0"/>
      <w:marRight w:val="0"/>
      <w:marTop w:val="0"/>
      <w:marBottom w:val="0"/>
      <w:divBdr>
        <w:top w:val="none" w:sz="0" w:space="0" w:color="auto"/>
        <w:left w:val="none" w:sz="0" w:space="0" w:color="auto"/>
        <w:bottom w:val="none" w:sz="0" w:space="0" w:color="auto"/>
        <w:right w:val="none" w:sz="0" w:space="0" w:color="auto"/>
      </w:divBdr>
    </w:div>
    <w:div w:id="831604168">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202F-B5C9-42C6-9DAC-D8C1E6F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2102</Words>
  <Characters>11985</Characters>
  <Application>Microsoft Office Word</Application>
  <DocSecurity>0</DocSecurity>
  <Lines>99</Lines>
  <Paragraphs>28</Paragraphs>
  <ScaleCrop>false</ScaleCrop>
  <Company>Hewlett-Packard Company</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10</cp:revision>
  <cp:lastPrinted>2022-06-24T05:51:00Z</cp:lastPrinted>
  <dcterms:created xsi:type="dcterms:W3CDTF">2023-02-02T01:24:00Z</dcterms:created>
  <dcterms:modified xsi:type="dcterms:W3CDTF">2023-02-13T06:51:00Z</dcterms:modified>
</cp:coreProperties>
</file>