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C13B2" w14:textId="2E144245" w:rsidR="005C1A5F" w:rsidRPr="003D4DE2" w:rsidRDefault="005C1A5F" w:rsidP="005C1A5F">
      <w:pPr>
        <w:spacing w:afterLines="100" w:after="360"/>
        <w:jc w:val="center"/>
        <w:rPr>
          <w:rFonts w:ascii="標楷體" w:eastAsia="標楷體" w:hAnsi="標楷體" w:cs="標楷體"/>
          <w:b/>
          <w:color w:val="000000" w:themeColor="text1"/>
          <w:sz w:val="54"/>
          <w:szCs w:val="54"/>
        </w:rPr>
      </w:pPr>
      <w:r w:rsidRPr="003D4DE2">
        <w:rPr>
          <w:rFonts w:ascii="標楷體" w:eastAsia="標楷體" w:hAnsi="標楷體" w:cs="標楷體"/>
          <w:b/>
          <w:color w:val="000000" w:themeColor="text1"/>
          <w:sz w:val="54"/>
          <w:szCs w:val="54"/>
        </w:rPr>
        <w:t>貳拾壹、地</w:t>
      </w:r>
      <w:r w:rsidR="002E0DE4" w:rsidRPr="003D4DE2">
        <w:rPr>
          <w:rFonts w:ascii="標楷體" w:eastAsia="標楷體" w:hAnsi="標楷體" w:cs="標楷體" w:hint="eastAsia"/>
          <w:b/>
          <w:color w:val="000000" w:themeColor="text1"/>
          <w:sz w:val="54"/>
          <w:szCs w:val="54"/>
        </w:rPr>
        <w:t xml:space="preserve">　</w:t>
      </w:r>
      <w:r w:rsidRPr="003D4DE2">
        <w:rPr>
          <w:rFonts w:ascii="標楷體" w:eastAsia="標楷體" w:hAnsi="標楷體" w:cs="標楷體"/>
          <w:b/>
          <w:color w:val="000000" w:themeColor="text1"/>
          <w:sz w:val="54"/>
          <w:szCs w:val="54"/>
        </w:rPr>
        <w:t>政</w:t>
      </w:r>
    </w:p>
    <w:p w14:paraId="7E2C5513" w14:textId="217DAFF0" w:rsidR="005C1A5F" w:rsidRPr="003D4DE2" w:rsidRDefault="005C1A5F" w:rsidP="005C1A5F">
      <w:pPr>
        <w:pStyle w:val="ab"/>
        <w:overflowPunct w:val="0"/>
        <w:snapToGrid w:val="0"/>
        <w:spacing w:line="320" w:lineRule="exact"/>
        <w:ind w:firstLineChars="200" w:firstLine="560"/>
        <w:jc w:val="both"/>
        <w:rPr>
          <w:rFonts w:ascii="標楷體" w:hAnsi="標楷體" w:cs="標楷體"/>
          <w:bCs/>
          <w:color w:val="000000" w:themeColor="text1"/>
          <w:sz w:val="28"/>
          <w:szCs w:val="28"/>
        </w:rPr>
      </w:pPr>
      <w:r w:rsidRPr="003D4DE2">
        <w:rPr>
          <w:rFonts w:ascii="標楷體" w:hAnsi="標楷體" w:cs="標楷體"/>
          <w:bCs/>
          <w:color w:val="000000" w:themeColor="text1"/>
          <w:sz w:val="28"/>
          <w:szCs w:val="28"/>
        </w:rPr>
        <w:t>本</w:t>
      </w:r>
      <w:proofErr w:type="gramStart"/>
      <w:r w:rsidRPr="003D4DE2">
        <w:rPr>
          <w:rFonts w:ascii="標楷體" w:hAnsi="標楷體" w:cs="標楷體"/>
          <w:bCs/>
          <w:color w:val="000000" w:themeColor="text1"/>
          <w:sz w:val="28"/>
          <w:szCs w:val="28"/>
        </w:rPr>
        <w:t>府地政局綜</w:t>
      </w:r>
      <w:proofErr w:type="gramEnd"/>
      <w:r w:rsidRPr="003D4DE2">
        <w:rPr>
          <w:rFonts w:ascii="標楷體" w:hAnsi="標楷體" w:cs="標楷體"/>
          <w:bCs/>
          <w:color w:val="000000" w:themeColor="text1"/>
          <w:sz w:val="28"/>
          <w:szCs w:val="28"/>
        </w:rPr>
        <w:t>理本市土地行政業務，主管全市地籍、測量、地價、地權、地用、徵收、地政資訊及土地開發等業務。茲就11</w:t>
      </w:r>
      <w:r w:rsidR="004630BA" w:rsidRPr="003D4DE2">
        <w:rPr>
          <w:rFonts w:ascii="標楷體" w:hAnsi="標楷體" w:cs="標楷體" w:hint="eastAsia"/>
          <w:bCs/>
          <w:color w:val="000000" w:themeColor="text1"/>
          <w:sz w:val="28"/>
          <w:szCs w:val="28"/>
        </w:rPr>
        <w:t>1</w:t>
      </w:r>
      <w:r w:rsidRPr="003D4DE2">
        <w:rPr>
          <w:rFonts w:ascii="標楷體" w:hAnsi="標楷體" w:cs="標楷體"/>
          <w:bCs/>
          <w:color w:val="000000" w:themeColor="text1"/>
          <w:sz w:val="28"/>
          <w:szCs w:val="28"/>
        </w:rPr>
        <w:t>年</w:t>
      </w:r>
      <w:r w:rsidR="004A3401" w:rsidRPr="003D4DE2">
        <w:rPr>
          <w:rFonts w:ascii="標楷體" w:hAnsi="標楷體" w:cs="標楷體" w:hint="eastAsia"/>
          <w:bCs/>
          <w:color w:val="000000" w:themeColor="text1"/>
          <w:sz w:val="28"/>
          <w:szCs w:val="28"/>
        </w:rPr>
        <w:t>下</w:t>
      </w:r>
      <w:r w:rsidRPr="003D4DE2">
        <w:rPr>
          <w:rFonts w:ascii="標楷體" w:hAnsi="標楷體" w:cs="標楷體"/>
          <w:bCs/>
          <w:color w:val="000000" w:themeColor="text1"/>
          <w:sz w:val="28"/>
          <w:szCs w:val="28"/>
        </w:rPr>
        <w:t>半年重要地政業務執行概況及具體成效，扼要報告如下：</w:t>
      </w:r>
    </w:p>
    <w:p w14:paraId="05C8A9B3" w14:textId="77777777" w:rsidR="005C1A5F" w:rsidRPr="003D4DE2" w:rsidRDefault="005C1A5F" w:rsidP="005C1A5F">
      <w:pPr>
        <w:pStyle w:val="ab"/>
        <w:overflowPunct w:val="0"/>
        <w:snapToGrid w:val="0"/>
        <w:spacing w:line="320" w:lineRule="exact"/>
        <w:ind w:firstLineChars="200" w:firstLine="560"/>
        <w:jc w:val="both"/>
        <w:rPr>
          <w:rFonts w:ascii="標楷體" w:hAnsi="標楷體" w:cs="標楷體"/>
          <w:bCs/>
          <w:color w:val="000000" w:themeColor="text1"/>
          <w:sz w:val="28"/>
          <w:szCs w:val="28"/>
        </w:rPr>
      </w:pPr>
    </w:p>
    <w:p w14:paraId="3FE22852" w14:textId="79B81CFE" w:rsidR="00EE0E49" w:rsidRPr="003D4DE2" w:rsidRDefault="005C1A5F" w:rsidP="0096422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3D4DE2">
        <w:rPr>
          <w:rFonts w:ascii="微軟正黑體" w:eastAsia="微軟正黑體" w:hAnsi="微軟正黑體" w:cs="?????(P)"/>
          <w:b/>
          <w:bCs/>
          <w:color w:val="000000" w:themeColor="text1"/>
          <w:kern w:val="0"/>
          <w:sz w:val="30"/>
          <w:szCs w:val="30"/>
        </w:rPr>
        <w:t>一、地籍業務</w:t>
      </w:r>
      <w:bookmarkStart w:id="0" w:name="_Hlk29454570"/>
      <w:bookmarkEnd w:id="0"/>
    </w:p>
    <w:p w14:paraId="36C1DE73" w14:textId="77777777" w:rsidR="00F41DEA" w:rsidRPr="003D4DE2" w:rsidRDefault="00F41DE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一</w:t>
      </w:r>
      <w:r w:rsidRPr="003D4DE2">
        <w:rPr>
          <w:rFonts w:ascii="標楷體" w:eastAsia="標楷體" w:hAnsi="標楷體" w:cs="Times New Roman"/>
          <w:bCs/>
          <w:color w:val="000000" w:themeColor="text1"/>
          <w:kern w:val="0"/>
          <w:sz w:val="28"/>
          <w:szCs w:val="28"/>
        </w:rPr>
        <w:t>）精確地籍管理，確保民眾財產權益</w:t>
      </w:r>
    </w:p>
    <w:p w14:paraId="61589C22" w14:textId="77777777" w:rsidR="0040486C" w:rsidRPr="003D4DE2" w:rsidRDefault="0040486C"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截至民國111年12月底止，本市已登記土地計1,490,056筆，面積287,596公頃，建物1,057,988棟，面積1億9,469萬7,875平方公尺，地籍全面e化管理，確實保障民眾財產權益。111年7月至12月本市各地政事務所受理民眾申辦土地、建物登記145,343件、444,</w:t>
      </w:r>
      <w:proofErr w:type="gramStart"/>
      <w:r w:rsidRPr="003D4DE2">
        <w:rPr>
          <w:rFonts w:ascii="標楷體" w:eastAsia="標楷體" w:hAnsi="標楷體" w:cs="Times New Roman" w:hint="eastAsia"/>
          <w:bCs/>
          <w:color w:val="000000" w:themeColor="text1"/>
          <w:kern w:val="0"/>
          <w:sz w:val="28"/>
          <w:szCs w:val="28"/>
        </w:rPr>
        <w:t>125筆棟</w:t>
      </w:r>
      <w:proofErr w:type="gramEnd"/>
      <w:r w:rsidRPr="003D4DE2">
        <w:rPr>
          <w:rFonts w:ascii="標楷體" w:eastAsia="標楷體" w:hAnsi="標楷體" w:cs="Times New Roman" w:hint="eastAsia"/>
          <w:bCs/>
          <w:color w:val="000000" w:themeColor="text1"/>
          <w:kern w:val="0"/>
          <w:sz w:val="28"/>
          <w:szCs w:val="28"/>
        </w:rPr>
        <w:t>，各類案件透過資訊化作業程序，</w:t>
      </w:r>
      <w:proofErr w:type="gramStart"/>
      <w:r w:rsidRPr="003D4DE2">
        <w:rPr>
          <w:rFonts w:ascii="標楷體" w:eastAsia="標楷體" w:hAnsi="標楷體" w:cs="Times New Roman" w:hint="eastAsia"/>
          <w:bCs/>
          <w:color w:val="000000" w:themeColor="text1"/>
          <w:kern w:val="0"/>
          <w:sz w:val="28"/>
          <w:szCs w:val="28"/>
        </w:rPr>
        <w:t>均能依</w:t>
      </w:r>
      <w:proofErr w:type="gramEnd"/>
      <w:r w:rsidRPr="003D4DE2">
        <w:rPr>
          <w:rFonts w:ascii="標楷體" w:eastAsia="標楷體" w:hAnsi="標楷體" w:cs="Times New Roman" w:hint="eastAsia"/>
          <w:bCs/>
          <w:color w:val="000000" w:themeColor="text1"/>
          <w:kern w:val="0"/>
          <w:sz w:val="28"/>
          <w:szCs w:val="28"/>
        </w:rPr>
        <w:t>限迅速辦結，確保民眾財產權益。</w:t>
      </w:r>
    </w:p>
    <w:p w14:paraId="2D1F7024" w14:textId="77777777" w:rsidR="00F41DEA" w:rsidRPr="003D4DE2" w:rsidRDefault="00F41DE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二</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推動網路申請土地登記案件</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提供e化便民服務</w:t>
      </w:r>
    </w:p>
    <w:p w14:paraId="2A1DE3AE" w14:textId="77777777" w:rsidR="00F41DEA" w:rsidRPr="003D4DE2" w:rsidRDefault="00F41DEA"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因應土地登記網路申請作業，內政部於土地登記規則增訂網路申請</w:t>
      </w:r>
      <w:proofErr w:type="gramStart"/>
      <w:r w:rsidRPr="003D4DE2">
        <w:rPr>
          <w:rFonts w:ascii="標楷體" w:eastAsia="標楷體" w:hAnsi="標楷體" w:cs="Times New Roman" w:hint="eastAsia"/>
          <w:bCs/>
          <w:color w:val="000000" w:themeColor="text1"/>
          <w:kern w:val="0"/>
          <w:sz w:val="28"/>
          <w:szCs w:val="28"/>
        </w:rPr>
        <w:t>登記專節</w:t>
      </w:r>
      <w:proofErr w:type="gramEnd"/>
      <w:r w:rsidRPr="003D4DE2">
        <w:rPr>
          <w:rFonts w:ascii="標楷體" w:eastAsia="標楷體" w:hAnsi="標楷體" w:cs="Times New Roman" w:hint="eastAsia"/>
          <w:bCs/>
          <w:color w:val="000000" w:themeColor="text1"/>
          <w:kern w:val="0"/>
          <w:sz w:val="28"/>
          <w:szCs w:val="28"/>
        </w:rPr>
        <w:t>，分為全程網路申請及非全程網路申請，優化</w:t>
      </w:r>
      <w:proofErr w:type="gramStart"/>
      <w:r w:rsidRPr="003D4DE2">
        <w:rPr>
          <w:rFonts w:ascii="標楷體" w:eastAsia="標楷體" w:hAnsi="標楷體" w:cs="Times New Roman" w:hint="eastAsia"/>
          <w:bCs/>
          <w:color w:val="000000" w:themeColor="text1"/>
          <w:kern w:val="0"/>
          <w:sz w:val="28"/>
          <w:szCs w:val="28"/>
        </w:rPr>
        <w:t>地政線上服務</w:t>
      </w:r>
      <w:proofErr w:type="gramEnd"/>
      <w:r w:rsidRPr="003D4DE2">
        <w:rPr>
          <w:rFonts w:ascii="標楷體" w:eastAsia="標楷體" w:hAnsi="標楷體" w:cs="Times New Roman" w:hint="eastAsia"/>
          <w:bCs/>
          <w:color w:val="000000" w:themeColor="text1"/>
          <w:kern w:val="0"/>
          <w:sz w:val="28"/>
          <w:szCs w:val="28"/>
        </w:rPr>
        <w:t>，並提升服務效能，</w:t>
      </w:r>
      <w:r w:rsidRPr="003D4DE2">
        <w:rPr>
          <w:rFonts w:ascii="標楷體" w:eastAsia="標楷體" w:hAnsi="標楷體" w:cs="Times New Roman"/>
          <w:bCs/>
          <w:color w:val="000000" w:themeColor="text1"/>
          <w:kern w:val="0"/>
          <w:sz w:val="28"/>
          <w:szCs w:val="28"/>
        </w:rPr>
        <w:t>11</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年7月至</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2月本市各地政事務所受理申辦323</w:t>
      </w:r>
      <w:r w:rsidRPr="003D4DE2">
        <w:rPr>
          <w:rFonts w:ascii="標楷體" w:eastAsia="標楷體" w:hAnsi="標楷體" w:cs="Times New Roman" w:hint="eastAsia"/>
          <w:bCs/>
          <w:color w:val="000000" w:themeColor="text1"/>
          <w:kern w:val="0"/>
          <w:sz w:val="28"/>
          <w:szCs w:val="28"/>
        </w:rPr>
        <w:t>件。</w:t>
      </w:r>
    </w:p>
    <w:p w14:paraId="57B45271" w14:textId="77777777" w:rsidR="00F41DEA" w:rsidRPr="003D4DE2" w:rsidRDefault="00F41DE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三</w:t>
      </w:r>
      <w:r w:rsidRPr="003D4DE2">
        <w:rPr>
          <w:rFonts w:ascii="標楷體" w:eastAsia="標楷體" w:hAnsi="標楷體" w:cs="Times New Roman"/>
          <w:bCs/>
          <w:color w:val="000000" w:themeColor="text1"/>
          <w:kern w:val="0"/>
          <w:sz w:val="28"/>
          <w:szCs w:val="28"/>
        </w:rPr>
        <w:t>）推展跨</w:t>
      </w:r>
      <w:proofErr w:type="gramStart"/>
      <w:r w:rsidRPr="003D4DE2">
        <w:rPr>
          <w:rFonts w:ascii="標楷體" w:eastAsia="標楷體" w:hAnsi="標楷體" w:cs="Times New Roman"/>
          <w:bCs/>
          <w:color w:val="000000" w:themeColor="text1"/>
          <w:kern w:val="0"/>
          <w:sz w:val="28"/>
          <w:szCs w:val="28"/>
        </w:rPr>
        <w:t>縣市收辦土地</w:t>
      </w:r>
      <w:proofErr w:type="gramEnd"/>
      <w:r w:rsidRPr="003D4DE2">
        <w:rPr>
          <w:rFonts w:ascii="標楷體" w:eastAsia="標楷體" w:hAnsi="標楷體" w:cs="Times New Roman"/>
          <w:bCs/>
          <w:color w:val="000000" w:themeColor="text1"/>
          <w:kern w:val="0"/>
          <w:sz w:val="28"/>
          <w:szCs w:val="28"/>
        </w:rPr>
        <w:t>登記案件服務，精進便民服務品質</w:t>
      </w:r>
    </w:p>
    <w:p w14:paraId="11F15254" w14:textId="77777777" w:rsidR="0040486C" w:rsidRPr="003D4DE2" w:rsidRDefault="0040486C"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配合內政部實施跨</w:t>
      </w:r>
      <w:proofErr w:type="gramStart"/>
      <w:r w:rsidRPr="003D4DE2">
        <w:rPr>
          <w:rFonts w:ascii="標楷體" w:eastAsia="標楷體" w:hAnsi="標楷體" w:cs="Times New Roman"/>
          <w:bCs/>
          <w:color w:val="000000" w:themeColor="text1"/>
          <w:kern w:val="0"/>
          <w:sz w:val="28"/>
          <w:szCs w:val="28"/>
        </w:rPr>
        <w:t>縣市收辦簡易</w:t>
      </w:r>
      <w:proofErr w:type="gramEnd"/>
      <w:r w:rsidRPr="003D4DE2">
        <w:rPr>
          <w:rFonts w:ascii="標楷體" w:eastAsia="標楷體" w:hAnsi="標楷體" w:cs="Times New Roman"/>
          <w:bCs/>
          <w:color w:val="000000" w:themeColor="text1"/>
          <w:kern w:val="0"/>
          <w:sz w:val="28"/>
          <w:szCs w:val="28"/>
        </w:rPr>
        <w:t>登記案件</w:t>
      </w:r>
      <w:r w:rsidRPr="003D4DE2">
        <w:rPr>
          <w:rFonts w:ascii="標楷體" w:eastAsia="標楷體" w:hAnsi="標楷體" w:cs="Times New Roman" w:hint="eastAsia"/>
          <w:bCs/>
          <w:color w:val="000000" w:themeColor="text1"/>
          <w:kern w:val="0"/>
          <w:sz w:val="28"/>
          <w:szCs w:val="28"/>
        </w:rPr>
        <w:t>、預告、塗銷預告</w:t>
      </w:r>
      <w:r w:rsidRPr="003D4DE2">
        <w:rPr>
          <w:rFonts w:ascii="標楷體" w:eastAsia="標楷體" w:hAnsi="標楷體" w:cs="Times New Roman"/>
          <w:bCs/>
          <w:color w:val="000000" w:themeColor="text1"/>
          <w:kern w:val="0"/>
          <w:sz w:val="28"/>
          <w:szCs w:val="28"/>
        </w:rPr>
        <w:t>及拍賣、</w:t>
      </w:r>
      <w:proofErr w:type="gramStart"/>
      <w:r w:rsidRPr="003D4DE2">
        <w:rPr>
          <w:rFonts w:ascii="標楷體" w:eastAsia="標楷體" w:hAnsi="標楷體" w:cs="Times New Roman"/>
          <w:bCs/>
          <w:color w:val="000000" w:themeColor="text1"/>
          <w:kern w:val="0"/>
          <w:sz w:val="28"/>
          <w:szCs w:val="28"/>
        </w:rPr>
        <w:t>抵押權塗銷</w:t>
      </w:r>
      <w:proofErr w:type="gramEnd"/>
      <w:r w:rsidRPr="003D4DE2">
        <w:rPr>
          <w:rFonts w:ascii="標楷體" w:eastAsia="標楷體" w:hAnsi="標楷體" w:cs="Times New Roman"/>
          <w:bCs/>
          <w:color w:val="000000" w:themeColor="text1"/>
          <w:kern w:val="0"/>
          <w:sz w:val="28"/>
          <w:szCs w:val="28"/>
        </w:rPr>
        <w:t>及設定、內容變更及讓與登記（以權利人為金融機構為限）之試辦便民服務，民眾可就近擇全國任</w:t>
      </w:r>
      <w:proofErr w:type="gramStart"/>
      <w:r w:rsidRPr="003D4DE2">
        <w:rPr>
          <w:rFonts w:ascii="標楷體" w:eastAsia="標楷體" w:hAnsi="標楷體" w:cs="Times New Roman"/>
          <w:bCs/>
          <w:color w:val="000000" w:themeColor="text1"/>
          <w:kern w:val="0"/>
          <w:sz w:val="28"/>
          <w:szCs w:val="28"/>
        </w:rPr>
        <w:t>一</w:t>
      </w:r>
      <w:proofErr w:type="gramEnd"/>
      <w:r w:rsidRPr="003D4DE2">
        <w:rPr>
          <w:rFonts w:ascii="標楷體" w:eastAsia="標楷體" w:hAnsi="標楷體" w:cs="Times New Roman"/>
          <w:bCs/>
          <w:color w:val="000000" w:themeColor="text1"/>
          <w:kern w:val="0"/>
          <w:sz w:val="28"/>
          <w:szCs w:val="28"/>
        </w:rPr>
        <w:t>地政事務所申辦上開案件，節省時間及交通</w:t>
      </w:r>
      <w:r w:rsidRPr="003D4DE2">
        <w:rPr>
          <w:rFonts w:ascii="標楷體" w:eastAsia="標楷體" w:hAnsi="標楷體" w:cs="Times New Roman" w:hint="eastAsia"/>
          <w:bCs/>
          <w:color w:val="000000" w:themeColor="text1"/>
          <w:kern w:val="0"/>
          <w:sz w:val="28"/>
          <w:szCs w:val="28"/>
        </w:rPr>
        <w:t>成本。111年7月至12月受理跨縣市申辦案件共2,034件。</w:t>
      </w:r>
    </w:p>
    <w:p w14:paraId="0C647FC7" w14:textId="77777777" w:rsidR="00F41DEA" w:rsidRPr="003D4DE2" w:rsidRDefault="00F41DE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四</w:t>
      </w:r>
      <w:r w:rsidRPr="003D4DE2">
        <w:rPr>
          <w:rFonts w:ascii="標楷體" w:eastAsia="標楷體" w:hAnsi="標楷體" w:cs="Times New Roman"/>
          <w:bCs/>
          <w:color w:val="000000" w:themeColor="text1"/>
          <w:kern w:val="0"/>
          <w:sz w:val="28"/>
          <w:szCs w:val="28"/>
        </w:rPr>
        <w:t>）</w:t>
      </w:r>
      <w:proofErr w:type="gramStart"/>
      <w:r w:rsidRPr="003D4DE2">
        <w:rPr>
          <w:rFonts w:ascii="標楷體" w:eastAsia="標楷體" w:hAnsi="標楷體" w:cs="Times New Roman"/>
          <w:bCs/>
          <w:color w:val="000000" w:themeColor="text1"/>
          <w:kern w:val="0"/>
          <w:sz w:val="28"/>
          <w:szCs w:val="28"/>
        </w:rPr>
        <w:t>賡</w:t>
      </w:r>
      <w:proofErr w:type="gramEnd"/>
      <w:r w:rsidRPr="003D4DE2">
        <w:rPr>
          <w:rFonts w:ascii="標楷體" w:eastAsia="標楷體" w:hAnsi="標楷體" w:cs="Times New Roman"/>
          <w:bCs/>
          <w:color w:val="000000" w:themeColor="text1"/>
          <w:kern w:val="0"/>
          <w:sz w:val="28"/>
          <w:szCs w:val="28"/>
        </w:rPr>
        <w:t>續辦理登記案件跨所服務，提升便民服務效能</w:t>
      </w:r>
    </w:p>
    <w:p w14:paraId="305C052C" w14:textId="77777777" w:rsidR="0040486C" w:rsidRPr="003D4DE2" w:rsidRDefault="0040486C"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登記案件除有不得跨所事由外，民眾可就近至本市任</w:t>
      </w:r>
      <w:proofErr w:type="gramStart"/>
      <w:r w:rsidRPr="003D4DE2">
        <w:rPr>
          <w:rFonts w:ascii="標楷體" w:eastAsia="標楷體" w:hAnsi="標楷體" w:cs="Times New Roman"/>
          <w:bCs/>
          <w:color w:val="000000" w:themeColor="text1"/>
          <w:kern w:val="0"/>
          <w:sz w:val="28"/>
          <w:szCs w:val="28"/>
        </w:rPr>
        <w:t>一</w:t>
      </w:r>
      <w:proofErr w:type="gramEnd"/>
      <w:r w:rsidRPr="003D4DE2">
        <w:rPr>
          <w:rFonts w:ascii="標楷體" w:eastAsia="標楷體" w:hAnsi="標楷體" w:cs="Times New Roman"/>
          <w:bCs/>
          <w:color w:val="000000" w:themeColor="text1"/>
          <w:kern w:val="0"/>
          <w:sz w:val="28"/>
          <w:szCs w:val="28"/>
        </w:rPr>
        <w:t>地政事務所申辦登記，達成「一所收件，全市服務」之目標，積極提升便民效能。</w:t>
      </w:r>
      <w:r w:rsidRPr="003D4DE2">
        <w:rPr>
          <w:rFonts w:ascii="標楷體" w:eastAsia="標楷體" w:hAnsi="標楷體" w:cs="Times New Roman" w:hint="eastAsia"/>
          <w:bCs/>
          <w:color w:val="000000" w:themeColor="text1"/>
          <w:kern w:val="0"/>
          <w:sz w:val="28"/>
          <w:szCs w:val="28"/>
        </w:rPr>
        <w:t>111年7月至12月受理跨所申辦案件共52,750件。</w:t>
      </w:r>
    </w:p>
    <w:p w14:paraId="79558498" w14:textId="77777777" w:rsidR="00F41DEA" w:rsidRPr="003D4DE2" w:rsidRDefault="00F41DE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五</w:t>
      </w:r>
      <w:r w:rsidRPr="003D4DE2">
        <w:rPr>
          <w:rFonts w:ascii="標楷體" w:eastAsia="標楷體" w:hAnsi="標楷體" w:cs="Times New Roman"/>
          <w:bCs/>
          <w:color w:val="000000" w:themeColor="text1"/>
          <w:kern w:val="0"/>
          <w:sz w:val="28"/>
          <w:szCs w:val="28"/>
        </w:rPr>
        <w:t>）受理跨縣市代</w:t>
      </w:r>
      <w:proofErr w:type="gramStart"/>
      <w:r w:rsidRPr="003D4DE2">
        <w:rPr>
          <w:rFonts w:ascii="標楷體" w:eastAsia="標楷體" w:hAnsi="標楷體" w:cs="Times New Roman"/>
          <w:bCs/>
          <w:color w:val="000000" w:themeColor="text1"/>
          <w:kern w:val="0"/>
          <w:sz w:val="28"/>
          <w:szCs w:val="28"/>
        </w:rPr>
        <w:t>收代寄地政</w:t>
      </w:r>
      <w:proofErr w:type="gramEnd"/>
      <w:r w:rsidRPr="003D4DE2">
        <w:rPr>
          <w:rFonts w:ascii="標楷體" w:eastAsia="標楷體" w:hAnsi="標楷體" w:cs="Times New Roman"/>
          <w:bCs/>
          <w:color w:val="000000" w:themeColor="text1"/>
          <w:kern w:val="0"/>
          <w:sz w:val="28"/>
          <w:szCs w:val="28"/>
        </w:rPr>
        <w:t>類申請案件</w:t>
      </w:r>
    </w:p>
    <w:p w14:paraId="60CCB606" w14:textId="77777777" w:rsidR="00F41DEA" w:rsidRPr="003D4DE2" w:rsidRDefault="00F41DEA"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本市與全國22縣市政府合作辦理「地政類申請案件代</w:t>
      </w:r>
      <w:proofErr w:type="gramStart"/>
      <w:r w:rsidRPr="003D4DE2">
        <w:rPr>
          <w:rFonts w:ascii="標楷體" w:eastAsia="標楷體" w:hAnsi="標楷體" w:cs="Times New Roman"/>
          <w:bCs/>
          <w:color w:val="000000" w:themeColor="text1"/>
          <w:kern w:val="0"/>
          <w:sz w:val="28"/>
          <w:szCs w:val="28"/>
        </w:rPr>
        <w:t>收代寄服務</w:t>
      </w:r>
      <w:proofErr w:type="gramEnd"/>
      <w:r w:rsidRPr="003D4DE2">
        <w:rPr>
          <w:rFonts w:ascii="標楷體" w:eastAsia="標楷體" w:hAnsi="標楷體" w:cs="Times New Roman"/>
          <w:bCs/>
          <w:color w:val="000000" w:themeColor="text1"/>
          <w:kern w:val="0"/>
          <w:sz w:val="28"/>
          <w:szCs w:val="28"/>
        </w:rPr>
        <w:t>」，只要備齊文件及郵資到本市各地政事務所代為寄送到外縣市地所即可，免去長途奔波，省時又便利。111年</w:t>
      </w:r>
      <w:r w:rsidRPr="003D4DE2">
        <w:rPr>
          <w:rFonts w:ascii="標楷體" w:eastAsia="標楷體" w:hAnsi="標楷體" w:cs="Times New Roman" w:hint="eastAsia"/>
          <w:bCs/>
          <w:color w:val="000000" w:themeColor="text1"/>
          <w:kern w:val="0"/>
          <w:sz w:val="28"/>
          <w:szCs w:val="28"/>
        </w:rPr>
        <w:t>7</w:t>
      </w:r>
      <w:r w:rsidRPr="003D4DE2">
        <w:rPr>
          <w:rFonts w:ascii="標楷體" w:eastAsia="標楷體" w:hAnsi="標楷體" w:cs="Times New Roman"/>
          <w:bCs/>
          <w:color w:val="000000" w:themeColor="text1"/>
          <w:kern w:val="0"/>
          <w:sz w:val="28"/>
          <w:szCs w:val="28"/>
        </w:rPr>
        <w:t>月至</w:t>
      </w:r>
      <w:r w:rsidRPr="003D4DE2">
        <w:rPr>
          <w:rFonts w:ascii="標楷體" w:eastAsia="標楷體" w:hAnsi="標楷體" w:cs="Times New Roman" w:hint="eastAsia"/>
          <w:bCs/>
          <w:color w:val="000000" w:themeColor="text1"/>
          <w:kern w:val="0"/>
          <w:sz w:val="28"/>
          <w:szCs w:val="28"/>
        </w:rPr>
        <w:t>12</w:t>
      </w:r>
      <w:r w:rsidRPr="003D4DE2">
        <w:rPr>
          <w:rFonts w:ascii="標楷體" w:eastAsia="標楷體" w:hAnsi="標楷體" w:cs="Times New Roman"/>
          <w:bCs/>
          <w:color w:val="000000" w:themeColor="text1"/>
          <w:kern w:val="0"/>
          <w:sz w:val="28"/>
          <w:szCs w:val="28"/>
        </w:rPr>
        <w:t>月共計代收及受理</w:t>
      </w:r>
      <w:r w:rsidRPr="003D4DE2">
        <w:rPr>
          <w:rFonts w:ascii="標楷體" w:eastAsia="標楷體" w:hAnsi="標楷體" w:cs="Times New Roman" w:hint="eastAsia"/>
          <w:bCs/>
          <w:color w:val="000000" w:themeColor="text1"/>
          <w:kern w:val="0"/>
          <w:sz w:val="28"/>
          <w:szCs w:val="28"/>
        </w:rPr>
        <w:t>7</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381</w:t>
      </w:r>
      <w:r w:rsidRPr="003D4DE2">
        <w:rPr>
          <w:rFonts w:ascii="標楷體" w:eastAsia="標楷體" w:hAnsi="標楷體" w:cs="Times New Roman"/>
          <w:bCs/>
          <w:color w:val="000000" w:themeColor="text1"/>
          <w:kern w:val="0"/>
          <w:sz w:val="28"/>
          <w:szCs w:val="28"/>
        </w:rPr>
        <w:t>件。</w:t>
      </w:r>
    </w:p>
    <w:p w14:paraId="286FF94B" w14:textId="77777777" w:rsidR="00F41DEA" w:rsidRPr="003D4DE2" w:rsidRDefault="00F41DE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六</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推廣免親自到場之「土地</w:t>
      </w:r>
      <w:proofErr w:type="gramStart"/>
      <w:r w:rsidRPr="003D4DE2">
        <w:rPr>
          <w:rFonts w:ascii="標楷體" w:eastAsia="標楷體" w:hAnsi="標楷體" w:cs="Times New Roman" w:hint="eastAsia"/>
          <w:bCs/>
          <w:color w:val="000000" w:themeColor="text1"/>
          <w:kern w:val="0"/>
          <w:sz w:val="28"/>
          <w:szCs w:val="28"/>
        </w:rPr>
        <w:t>登記線上聲明</w:t>
      </w:r>
      <w:proofErr w:type="gramEnd"/>
      <w:r w:rsidRPr="003D4DE2">
        <w:rPr>
          <w:rFonts w:ascii="標楷體" w:eastAsia="標楷體" w:hAnsi="標楷體" w:cs="Times New Roman" w:hint="eastAsia"/>
          <w:bCs/>
          <w:color w:val="000000" w:themeColor="text1"/>
          <w:kern w:val="0"/>
          <w:sz w:val="28"/>
          <w:szCs w:val="28"/>
        </w:rPr>
        <w:t>」作業</w:t>
      </w:r>
    </w:p>
    <w:p w14:paraId="6ABB8869" w14:textId="77777777" w:rsidR="00F41DEA" w:rsidRPr="003D4DE2" w:rsidRDefault="00F41DEA"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土地登記之義務人可應用自然人憑證進行網路身分驗證，於系統登錄相關聲明登記資訊，表示義務人處分真意，再藉由專業代理人核對當事人身分，兼顧便民與權益保障措施，</w:t>
      </w:r>
      <w:r w:rsidRPr="003D4DE2">
        <w:rPr>
          <w:rFonts w:ascii="標楷體" w:eastAsia="標楷體" w:hAnsi="標楷體" w:cs="Times New Roman"/>
          <w:bCs/>
          <w:color w:val="000000" w:themeColor="text1"/>
          <w:kern w:val="0"/>
          <w:sz w:val="28"/>
          <w:szCs w:val="28"/>
        </w:rPr>
        <w:t>11</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年7月至12月本市各地政事務所受理申辦62</w:t>
      </w:r>
      <w:r w:rsidRPr="003D4DE2">
        <w:rPr>
          <w:rFonts w:ascii="標楷體" w:eastAsia="標楷體" w:hAnsi="標楷體" w:cs="Times New Roman" w:hint="eastAsia"/>
          <w:bCs/>
          <w:color w:val="000000" w:themeColor="text1"/>
          <w:kern w:val="0"/>
          <w:sz w:val="28"/>
          <w:szCs w:val="28"/>
        </w:rPr>
        <w:t>件。</w:t>
      </w:r>
    </w:p>
    <w:p w14:paraId="376D2000" w14:textId="77777777" w:rsidR="00F41DEA" w:rsidRPr="003D4DE2" w:rsidRDefault="00F41DE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七</w:t>
      </w:r>
      <w:r w:rsidRPr="003D4DE2">
        <w:rPr>
          <w:rFonts w:ascii="標楷體" w:eastAsia="標楷體" w:hAnsi="標楷體" w:cs="Times New Roman"/>
          <w:bCs/>
          <w:color w:val="000000" w:themeColor="text1"/>
          <w:kern w:val="0"/>
          <w:sz w:val="28"/>
          <w:szCs w:val="28"/>
        </w:rPr>
        <w:t>）</w:t>
      </w:r>
      <w:proofErr w:type="gramStart"/>
      <w:r w:rsidRPr="003D4DE2">
        <w:rPr>
          <w:rFonts w:ascii="標楷體" w:eastAsia="標楷體" w:hAnsi="標楷體" w:cs="Times New Roman" w:hint="eastAsia"/>
          <w:bCs/>
          <w:color w:val="000000" w:themeColor="text1"/>
          <w:kern w:val="0"/>
          <w:sz w:val="28"/>
          <w:szCs w:val="28"/>
        </w:rPr>
        <w:t>地籍異動</w:t>
      </w:r>
      <w:proofErr w:type="gramEnd"/>
      <w:r w:rsidRPr="003D4DE2">
        <w:rPr>
          <w:rFonts w:ascii="標楷體" w:eastAsia="標楷體" w:hAnsi="標楷體" w:cs="Times New Roman" w:hint="eastAsia"/>
          <w:bCs/>
          <w:color w:val="000000" w:themeColor="text1"/>
          <w:kern w:val="0"/>
          <w:sz w:val="28"/>
          <w:szCs w:val="28"/>
        </w:rPr>
        <w:t>訊息即時通知，保障民眾財產安全</w:t>
      </w:r>
    </w:p>
    <w:p w14:paraId="70718381" w14:textId="77777777" w:rsidR="00F41DEA" w:rsidRPr="003D4DE2" w:rsidRDefault="00F41DEA"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民眾可藉由網路或至地政事務所臨櫃申請「</w:t>
      </w:r>
      <w:proofErr w:type="gramStart"/>
      <w:r w:rsidRPr="003D4DE2">
        <w:rPr>
          <w:rFonts w:ascii="標楷體" w:eastAsia="標楷體" w:hAnsi="標楷體" w:cs="Times New Roman"/>
          <w:bCs/>
          <w:color w:val="000000" w:themeColor="text1"/>
          <w:kern w:val="0"/>
          <w:sz w:val="28"/>
          <w:szCs w:val="28"/>
        </w:rPr>
        <w:t>地籍異動</w:t>
      </w:r>
      <w:proofErr w:type="gramEnd"/>
      <w:r w:rsidRPr="003D4DE2">
        <w:rPr>
          <w:rFonts w:ascii="標楷體" w:eastAsia="標楷體" w:hAnsi="標楷體" w:cs="Times New Roman"/>
          <w:bCs/>
          <w:color w:val="000000" w:themeColor="text1"/>
          <w:kern w:val="0"/>
          <w:sz w:val="28"/>
          <w:szCs w:val="28"/>
        </w:rPr>
        <w:t>即時通」服務，其所有不動產於地政事務所受理買賣、贈與、抵押權設定、</w:t>
      </w:r>
      <w:r w:rsidRPr="003D4DE2">
        <w:rPr>
          <w:rFonts w:ascii="標楷體" w:eastAsia="標楷體" w:hAnsi="標楷體" w:cs="Times New Roman"/>
          <w:bCs/>
          <w:color w:val="000000" w:themeColor="text1"/>
          <w:kern w:val="0"/>
          <w:sz w:val="28"/>
          <w:szCs w:val="28"/>
        </w:rPr>
        <w:lastRenderedPageBreak/>
        <w:t>書狀補給、信託、夫妻贈與、拍賣、查封、假扣押、判決移轉、調解移轉及和解移轉等12類案件，在收件及登錄完成時，系統將以手機簡訊或電子郵件方式通知所有權人。111年7月至</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2月共受理2,</w:t>
      </w:r>
      <w:r w:rsidRPr="003D4DE2">
        <w:rPr>
          <w:rFonts w:ascii="標楷體" w:eastAsia="標楷體" w:hAnsi="標楷體" w:cs="Times New Roman" w:hint="eastAsia"/>
          <w:bCs/>
          <w:color w:val="000000" w:themeColor="text1"/>
          <w:kern w:val="0"/>
          <w:sz w:val="28"/>
          <w:szCs w:val="28"/>
        </w:rPr>
        <w:t>496</w:t>
      </w:r>
      <w:r w:rsidRPr="003D4DE2">
        <w:rPr>
          <w:rFonts w:ascii="標楷體" w:eastAsia="標楷體" w:hAnsi="標楷體" w:cs="Times New Roman"/>
          <w:bCs/>
          <w:color w:val="000000" w:themeColor="text1"/>
          <w:kern w:val="0"/>
          <w:sz w:val="28"/>
          <w:szCs w:val="28"/>
        </w:rPr>
        <w:t>人申請。</w:t>
      </w:r>
    </w:p>
    <w:p w14:paraId="4DCECE18" w14:textId="77777777" w:rsidR="00F41DEA" w:rsidRPr="003D4DE2" w:rsidRDefault="00F41DE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八</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積極辦理不動產糾紛調處，有效疏解糾紛</w:t>
      </w:r>
      <w:proofErr w:type="gramStart"/>
      <w:r w:rsidRPr="003D4DE2">
        <w:rPr>
          <w:rFonts w:ascii="標楷體" w:eastAsia="標楷體" w:hAnsi="標楷體" w:cs="Times New Roman" w:hint="eastAsia"/>
          <w:bCs/>
          <w:color w:val="000000" w:themeColor="text1"/>
          <w:kern w:val="0"/>
          <w:sz w:val="28"/>
          <w:szCs w:val="28"/>
        </w:rPr>
        <w:t>訟</w:t>
      </w:r>
      <w:proofErr w:type="gramEnd"/>
      <w:r w:rsidRPr="003D4DE2">
        <w:rPr>
          <w:rFonts w:ascii="標楷體" w:eastAsia="標楷體" w:hAnsi="標楷體" w:cs="Times New Roman" w:hint="eastAsia"/>
          <w:bCs/>
          <w:color w:val="000000" w:themeColor="text1"/>
          <w:kern w:val="0"/>
          <w:sz w:val="28"/>
          <w:szCs w:val="28"/>
        </w:rPr>
        <w:t>源</w:t>
      </w:r>
    </w:p>
    <w:p w14:paraId="11C54DA8" w14:textId="77777777" w:rsidR="00F41DEA" w:rsidRPr="003D4DE2" w:rsidRDefault="00F41DEA"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proofErr w:type="gramStart"/>
      <w:r w:rsidRPr="003D4DE2">
        <w:rPr>
          <w:rFonts w:ascii="標楷體" w:eastAsia="標楷體" w:hAnsi="標楷體" w:cs="Times New Roman"/>
          <w:bCs/>
          <w:color w:val="000000" w:themeColor="text1"/>
          <w:kern w:val="0"/>
          <w:sz w:val="28"/>
          <w:szCs w:val="28"/>
        </w:rPr>
        <w:t>遴</w:t>
      </w:r>
      <w:proofErr w:type="gramEnd"/>
      <w:r w:rsidRPr="003D4DE2">
        <w:rPr>
          <w:rFonts w:ascii="標楷體" w:eastAsia="標楷體" w:hAnsi="標楷體" w:cs="Times New Roman"/>
          <w:bCs/>
          <w:color w:val="000000" w:themeColor="text1"/>
          <w:kern w:val="0"/>
          <w:sz w:val="28"/>
          <w:szCs w:val="28"/>
        </w:rPr>
        <w:t>聘專業及公正人士，設置不動產糾紛調處委員會，解決不動產糾紛事宜;積極宣導民眾透過不動產糾紛調處，解決共有土地紛爭，提高共有土地利用效能，並疏減</w:t>
      </w:r>
      <w:proofErr w:type="gramStart"/>
      <w:r w:rsidRPr="003D4DE2">
        <w:rPr>
          <w:rFonts w:ascii="標楷體" w:eastAsia="標楷體" w:hAnsi="標楷體" w:cs="Times New Roman"/>
          <w:bCs/>
          <w:color w:val="000000" w:themeColor="text1"/>
          <w:kern w:val="0"/>
          <w:sz w:val="28"/>
          <w:szCs w:val="28"/>
        </w:rPr>
        <w:t>訟</w:t>
      </w:r>
      <w:proofErr w:type="gramEnd"/>
      <w:r w:rsidRPr="003D4DE2">
        <w:rPr>
          <w:rFonts w:ascii="標楷體" w:eastAsia="標楷體" w:hAnsi="標楷體" w:cs="Times New Roman"/>
          <w:bCs/>
          <w:color w:val="000000" w:themeColor="text1"/>
          <w:kern w:val="0"/>
          <w:sz w:val="28"/>
          <w:szCs w:val="28"/>
        </w:rPr>
        <w:t>源。111年7月至12月共完成調處3件不動產糾紛調處案件。</w:t>
      </w:r>
    </w:p>
    <w:p w14:paraId="5940DED3" w14:textId="77777777" w:rsidR="00F41DEA" w:rsidRPr="003D4DE2" w:rsidRDefault="00F41DE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九</w:t>
      </w:r>
      <w:r w:rsidRPr="003D4DE2">
        <w:rPr>
          <w:rFonts w:ascii="標楷體" w:eastAsia="標楷體" w:hAnsi="標楷體" w:cs="Times New Roman"/>
          <w:bCs/>
          <w:color w:val="000000" w:themeColor="text1"/>
          <w:kern w:val="0"/>
          <w:sz w:val="28"/>
          <w:szCs w:val="28"/>
        </w:rPr>
        <w:t>）</w:t>
      </w:r>
      <w:bookmarkStart w:id="1" w:name="_Hlk29455066"/>
      <w:bookmarkEnd w:id="1"/>
      <w:r w:rsidRPr="003D4DE2">
        <w:rPr>
          <w:rFonts w:ascii="標楷體" w:eastAsia="標楷體" w:hAnsi="標楷體" w:cs="Times New Roman" w:hint="eastAsia"/>
          <w:bCs/>
          <w:color w:val="000000" w:themeColor="text1"/>
          <w:kern w:val="0"/>
          <w:sz w:val="28"/>
          <w:szCs w:val="28"/>
        </w:rPr>
        <w:t>積極執行地籍清理實施計畫，促進土地有效利用</w:t>
      </w:r>
    </w:p>
    <w:p w14:paraId="28B138B8" w14:textId="77777777" w:rsidR="00F41DEA" w:rsidRPr="003D4DE2" w:rsidRDefault="00F41DEA"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已完成地籍清理15類土地之清查公告，土地建物計7,</w:t>
      </w:r>
      <w:proofErr w:type="gramStart"/>
      <w:r w:rsidRPr="003D4DE2">
        <w:rPr>
          <w:rFonts w:ascii="標楷體" w:eastAsia="標楷體" w:hAnsi="標楷體" w:cs="Times New Roman" w:hint="eastAsia"/>
          <w:bCs/>
          <w:color w:val="000000" w:themeColor="text1"/>
          <w:kern w:val="0"/>
          <w:sz w:val="28"/>
          <w:szCs w:val="28"/>
        </w:rPr>
        <w:t>922筆棟</w:t>
      </w:r>
      <w:proofErr w:type="gramEnd"/>
      <w:r w:rsidRPr="003D4DE2">
        <w:rPr>
          <w:rFonts w:ascii="標楷體" w:eastAsia="標楷體" w:hAnsi="標楷體" w:cs="Times New Roman" w:hint="eastAsia"/>
          <w:bCs/>
          <w:color w:val="000000" w:themeColor="text1"/>
          <w:kern w:val="0"/>
          <w:sz w:val="28"/>
          <w:szCs w:val="28"/>
        </w:rPr>
        <w:t>，總完成清理比例達97%；辦理地籍清理未能</w:t>
      </w:r>
      <w:proofErr w:type="gramStart"/>
      <w:r w:rsidRPr="003D4DE2">
        <w:rPr>
          <w:rFonts w:ascii="標楷體" w:eastAsia="標楷體" w:hAnsi="標楷體" w:cs="Times New Roman" w:hint="eastAsia"/>
          <w:bCs/>
          <w:color w:val="000000" w:themeColor="text1"/>
          <w:kern w:val="0"/>
          <w:sz w:val="28"/>
          <w:szCs w:val="28"/>
        </w:rPr>
        <w:t>釐清權</w:t>
      </w:r>
      <w:proofErr w:type="gramEnd"/>
      <w:r w:rsidRPr="003D4DE2">
        <w:rPr>
          <w:rFonts w:ascii="標楷體" w:eastAsia="標楷體" w:hAnsi="標楷體" w:cs="Times New Roman" w:hint="eastAsia"/>
          <w:bCs/>
          <w:color w:val="000000" w:themeColor="text1"/>
          <w:kern w:val="0"/>
          <w:sz w:val="28"/>
          <w:szCs w:val="28"/>
        </w:rPr>
        <w:t>屬土地代為標售作業，至111年12月底共計標脫153筆土地，總標出金額為新台幣3億6,733萬9,222元，達到健全地籍管理及促進土地利用之目標。</w:t>
      </w:r>
    </w:p>
    <w:p w14:paraId="31D9AC2F" w14:textId="77777777" w:rsidR="00F41DEA" w:rsidRPr="003D4DE2" w:rsidRDefault="00F41DE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十</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主動通知辦理繼承登記，維護民眾財產權益</w:t>
      </w:r>
    </w:p>
    <w:p w14:paraId="06AF498A" w14:textId="77777777" w:rsidR="00F41DEA" w:rsidRPr="003D4DE2" w:rsidRDefault="00F41DEA"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本市111年7月至12月主動通知辦理繼承登記件數5,291件，土地共計14,854筆、建物3,609棟，積極輔導及協助繼承人辦理繼承登記；執行逾期未辦繼承登記土地列冊管理事項，健全地籍及促進地利。111年列冊管理土地2,242筆、建物266棟。</w:t>
      </w:r>
    </w:p>
    <w:p w14:paraId="0DA4EB08" w14:textId="77777777" w:rsidR="00F41DEA" w:rsidRPr="003D4DE2" w:rsidRDefault="00F41DEA" w:rsidP="00F36E89">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十一</w:t>
      </w:r>
      <w:r w:rsidRPr="003D4DE2">
        <w:rPr>
          <w:rFonts w:ascii="標楷體" w:eastAsia="標楷體" w:hAnsi="標楷體" w:cs="Times New Roman"/>
          <w:bCs/>
          <w:color w:val="000000" w:themeColor="text1"/>
          <w:kern w:val="0"/>
          <w:sz w:val="28"/>
          <w:szCs w:val="28"/>
        </w:rPr>
        <w:t>）</w:t>
      </w:r>
      <w:proofErr w:type="gramStart"/>
      <w:r w:rsidRPr="003D4DE2">
        <w:rPr>
          <w:rFonts w:ascii="標楷體" w:eastAsia="標楷體" w:hAnsi="標楷體" w:cs="Times New Roman"/>
          <w:bCs/>
          <w:color w:val="000000" w:themeColor="text1"/>
          <w:kern w:val="0"/>
          <w:sz w:val="28"/>
          <w:szCs w:val="28"/>
        </w:rPr>
        <w:t>線上核發</w:t>
      </w:r>
      <w:proofErr w:type="gramEnd"/>
      <w:r w:rsidRPr="003D4DE2">
        <w:rPr>
          <w:rFonts w:ascii="標楷體" w:eastAsia="標楷體" w:hAnsi="標楷體" w:cs="Times New Roman"/>
          <w:bCs/>
          <w:color w:val="000000" w:themeColor="text1"/>
          <w:kern w:val="0"/>
          <w:sz w:val="28"/>
          <w:szCs w:val="28"/>
        </w:rPr>
        <w:t>地籍歷史資料，落實地政e化服務</w:t>
      </w:r>
    </w:p>
    <w:p w14:paraId="7C1C7F85" w14:textId="77777777" w:rsidR="0040486C" w:rsidRPr="003D4DE2" w:rsidRDefault="0040486C"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運用資訊技術掃描建檔轉錄地籍原始簿冊，永久保存地籍歷史紀錄，完成全市12個地政事務所登記簿冊掃描建檔，並</w:t>
      </w:r>
      <w:proofErr w:type="gramStart"/>
      <w:r w:rsidRPr="003D4DE2">
        <w:rPr>
          <w:rFonts w:ascii="標楷體" w:eastAsia="標楷體" w:hAnsi="標楷體" w:cs="Times New Roman"/>
          <w:bCs/>
          <w:color w:val="000000" w:themeColor="text1"/>
          <w:kern w:val="0"/>
          <w:sz w:val="28"/>
          <w:szCs w:val="28"/>
        </w:rPr>
        <w:t>開放線上調</w:t>
      </w:r>
      <w:proofErr w:type="gramEnd"/>
      <w:r w:rsidRPr="003D4DE2">
        <w:rPr>
          <w:rFonts w:ascii="標楷體" w:eastAsia="標楷體" w:hAnsi="標楷體" w:cs="Times New Roman"/>
          <w:bCs/>
          <w:color w:val="000000" w:themeColor="text1"/>
          <w:kern w:val="0"/>
          <w:sz w:val="28"/>
          <w:szCs w:val="28"/>
        </w:rPr>
        <w:t>閱影像服務，民眾申請地籍歷史資料，</w:t>
      </w:r>
      <w:proofErr w:type="gramStart"/>
      <w:r w:rsidRPr="003D4DE2">
        <w:rPr>
          <w:rFonts w:ascii="標楷體" w:eastAsia="標楷體" w:hAnsi="標楷體" w:cs="Times New Roman"/>
          <w:bCs/>
          <w:color w:val="000000" w:themeColor="text1"/>
          <w:kern w:val="0"/>
          <w:sz w:val="28"/>
          <w:szCs w:val="28"/>
        </w:rPr>
        <w:t>採</w:t>
      </w:r>
      <w:proofErr w:type="gramEnd"/>
      <w:r w:rsidRPr="003D4DE2">
        <w:rPr>
          <w:rFonts w:ascii="標楷體" w:eastAsia="標楷體" w:hAnsi="標楷體" w:cs="Times New Roman"/>
          <w:bCs/>
          <w:color w:val="000000" w:themeColor="text1"/>
          <w:kern w:val="0"/>
          <w:sz w:val="28"/>
          <w:szCs w:val="28"/>
        </w:rPr>
        <w:t>電腦化核發作業，隨到隨辦，並併入謄本單一窗口櫃台作業，落實地政e化服務。</w:t>
      </w:r>
      <w:r w:rsidRPr="003D4DE2">
        <w:rPr>
          <w:rFonts w:ascii="標楷體" w:eastAsia="標楷體" w:hAnsi="標楷體" w:cs="Times New Roman" w:hint="eastAsia"/>
          <w:bCs/>
          <w:color w:val="000000" w:themeColor="text1"/>
          <w:kern w:val="0"/>
          <w:sz w:val="28"/>
          <w:szCs w:val="28"/>
        </w:rPr>
        <w:t>111年7月至12月受理</w:t>
      </w:r>
      <w:proofErr w:type="gramStart"/>
      <w:r w:rsidRPr="003D4DE2">
        <w:rPr>
          <w:rFonts w:ascii="標楷體" w:eastAsia="標楷體" w:hAnsi="標楷體" w:cs="Times New Roman" w:hint="eastAsia"/>
          <w:bCs/>
          <w:color w:val="000000" w:themeColor="text1"/>
          <w:kern w:val="0"/>
          <w:sz w:val="28"/>
          <w:szCs w:val="28"/>
        </w:rPr>
        <w:t>線上調閱共</w:t>
      </w:r>
      <w:proofErr w:type="gramEnd"/>
      <w:r w:rsidRPr="003D4DE2">
        <w:rPr>
          <w:rFonts w:ascii="標楷體" w:eastAsia="標楷體" w:hAnsi="標楷體" w:cs="Times New Roman" w:hint="eastAsia"/>
          <w:bCs/>
          <w:color w:val="000000" w:themeColor="text1"/>
          <w:kern w:val="0"/>
          <w:sz w:val="28"/>
          <w:szCs w:val="28"/>
        </w:rPr>
        <w:t>2,216件，18,294張。</w:t>
      </w:r>
    </w:p>
    <w:p w14:paraId="4A1507BA" w14:textId="77777777" w:rsidR="005C1A5F" w:rsidRPr="003D4DE2" w:rsidRDefault="005C1A5F" w:rsidP="005C1A5F">
      <w:pPr>
        <w:pStyle w:val="ab"/>
        <w:overflowPunct w:val="0"/>
        <w:snapToGrid w:val="0"/>
        <w:spacing w:line="320" w:lineRule="exact"/>
        <w:ind w:leftChars="420" w:left="1008"/>
        <w:jc w:val="both"/>
        <w:rPr>
          <w:color w:val="000000" w:themeColor="text1"/>
        </w:rPr>
      </w:pPr>
    </w:p>
    <w:p w14:paraId="23D64C47" w14:textId="77777777" w:rsidR="005C1A5F" w:rsidRPr="003D4DE2" w:rsidRDefault="005C1A5F" w:rsidP="0096422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bookmarkStart w:id="2" w:name="_Hlk29454506"/>
      <w:bookmarkStart w:id="3" w:name="_Hlk29454613"/>
      <w:bookmarkEnd w:id="2"/>
      <w:bookmarkEnd w:id="3"/>
      <w:r w:rsidRPr="003D4DE2">
        <w:rPr>
          <w:rFonts w:ascii="微軟正黑體" w:eastAsia="微軟正黑體" w:hAnsi="微軟正黑體" w:cs="?????(P)"/>
          <w:b/>
          <w:bCs/>
          <w:color w:val="000000" w:themeColor="text1"/>
          <w:kern w:val="0"/>
          <w:sz w:val="30"/>
          <w:szCs w:val="30"/>
        </w:rPr>
        <w:t>二、測量業務</w:t>
      </w:r>
    </w:p>
    <w:p w14:paraId="47305B8F" w14:textId="77777777" w:rsidR="00FD577A" w:rsidRPr="003D4DE2" w:rsidRDefault="00FD577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（一）</w:t>
      </w:r>
      <w:r w:rsidRPr="003D4DE2">
        <w:rPr>
          <w:rFonts w:ascii="標楷體" w:eastAsia="標楷體" w:hAnsi="標楷體" w:cs="Times New Roman" w:hint="eastAsia"/>
          <w:bCs/>
          <w:color w:val="000000" w:themeColor="text1"/>
          <w:kern w:val="0"/>
          <w:sz w:val="28"/>
          <w:szCs w:val="28"/>
        </w:rPr>
        <w:t>積極辦理土地</w:t>
      </w:r>
      <w:proofErr w:type="gramStart"/>
      <w:r w:rsidRPr="003D4DE2">
        <w:rPr>
          <w:rFonts w:ascii="標楷體" w:eastAsia="標楷體" w:hAnsi="標楷體" w:cs="Times New Roman" w:hint="eastAsia"/>
          <w:bCs/>
          <w:color w:val="000000" w:themeColor="text1"/>
          <w:kern w:val="0"/>
          <w:sz w:val="28"/>
          <w:szCs w:val="28"/>
        </w:rPr>
        <w:t>複丈及</w:t>
      </w:r>
      <w:proofErr w:type="gramEnd"/>
      <w:r w:rsidRPr="003D4DE2">
        <w:rPr>
          <w:rFonts w:ascii="標楷體" w:eastAsia="標楷體" w:hAnsi="標楷體" w:cs="Times New Roman" w:hint="eastAsia"/>
          <w:bCs/>
          <w:color w:val="000000" w:themeColor="text1"/>
          <w:kern w:val="0"/>
          <w:sz w:val="28"/>
          <w:szCs w:val="28"/>
        </w:rPr>
        <w:t>建物測量業務</w:t>
      </w:r>
    </w:p>
    <w:p w14:paraId="253556DD" w14:textId="77777777" w:rsidR="00FD577A" w:rsidRPr="003D4DE2" w:rsidRDefault="00FD577A"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proofErr w:type="gramStart"/>
      <w:r w:rsidRPr="003D4DE2">
        <w:rPr>
          <w:rFonts w:ascii="標楷體" w:eastAsia="標楷體" w:hAnsi="標楷體" w:cs="Times New Roman"/>
          <w:bCs/>
          <w:color w:val="000000" w:themeColor="text1"/>
          <w:kern w:val="0"/>
          <w:sz w:val="28"/>
          <w:szCs w:val="28"/>
        </w:rPr>
        <w:t>本府地政局</w:t>
      </w:r>
      <w:proofErr w:type="gramEnd"/>
      <w:r w:rsidRPr="003D4DE2">
        <w:rPr>
          <w:rFonts w:ascii="標楷體" w:eastAsia="標楷體" w:hAnsi="標楷體" w:cs="Times New Roman"/>
          <w:bCs/>
          <w:color w:val="000000" w:themeColor="text1"/>
          <w:kern w:val="0"/>
          <w:sz w:val="28"/>
          <w:szCs w:val="28"/>
        </w:rPr>
        <w:t>暨所屬地政事務所受理民眾申請各類土地</w:t>
      </w:r>
      <w:proofErr w:type="gramStart"/>
      <w:r w:rsidRPr="003D4DE2">
        <w:rPr>
          <w:rFonts w:ascii="標楷體" w:eastAsia="標楷體" w:hAnsi="標楷體" w:cs="Times New Roman"/>
          <w:bCs/>
          <w:color w:val="000000" w:themeColor="text1"/>
          <w:kern w:val="0"/>
          <w:sz w:val="28"/>
          <w:szCs w:val="28"/>
        </w:rPr>
        <w:t>複</w:t>
      </w:r>
      <w:proofErr w:type="gramEnd"/>
      <w:r w:rsidRPr="003D4DE2">
        <w:rPr>
          <w:rFonts w:ascii="標楷體" w:eastAsia="標楷體" w:hAnsi="標楷體" w:cs="Times New Roman"/>
          <w:bCs/>
          <w:color w:val="000000" w:themeColor="text1"/>
          <w:kern w:val="0"/>
          <w:sz w:val="28"/>
          <w:szCs w:val="28"/>
        </w:rPr>
        <w:t>丈、建物測量案件，以及核發各類地籍圖謄本及建物測量成果圖謄本，</w:t>
      </w:r>
      <w:proofErr w:type="gramStart"/>
      <w:r w:rsidRPr="003D4DE2">
        <w:rPr>
          <w:rFonts w:ascii="標楷體" w:eastAsia="標楷體" w:hAnsi="標楷體" w:cs="Times New Roman"/>
          <w:bCs/>
          <w:color w:val="000000" w:themeColor="text1"/>
          <w:kern w:val="0"/>
          <w:sz w:val="28"/>
          <w:szCs w:val="28"/>
        </w:rPr>
        <w:t>均能依</w:t>
      </w:r>
      <w:proofErr w:type="gramEnd"/>
      <w:r w:rsidRPr="003D4DE2">
        <w:rPr>
          <w:rFonts w:ascii="標楷體" w:eastAsia="標楷體" w:hAnsi="標楷體" w:cs="Times New Roman"/>
          <w:bCs/>
          <w:color w:val="000000" w:themeColor="text1"/>
          <w:kern w:val="0"/>
          <w:sz w:val="28"/>
          <w:szCs w:val="28"/>
        </w:rPr>
        <w:t>規定期限</w:t>
      </w:r>
      <w:proofErr w:type="gramStart"/>
      <w:r w:rsidRPr="003D4DE2">
        <w:rPr>
          <w:rFonts w:ascii="標楷體" w:eastAsia="標楷體" w:hAnsi="標楷體" w:cs="Times New Roman"/>
          <w:bCs/>
          <w:color w:val="000000" w:themeColor="text1"/>
          <w:kern w:val="0"/>
          <w:sz w:val="28"/>
          <w:szCs w:val="28"/>
        </w:rPr>
        <w:t>迅速辦竣</w:t>
      </w:r>
      <w:proofErr w:type="gramEnd"/>
      <w:r w:rsidRPr="003D4DE2">
        <w:rPr>
          <w:rFonts w:ascii="標楷體" w:eastAsia="標楷體" w:hAnsi="標楷體" w:cs="Times New Roman"/>
          <w:bCs/>
          <w:color w:val="000000" w:themeColor="text1"/>
          <w:kern w:val="0"/>
          <w:sz w:val="28"/>
          <w:szCs w:val="28"/>
        </w:rPr>
        <w:t>，自111</w:t>
      </w:r>
      <w:r w:rsidRPr="003D4DE2">
        <w:rPr>
          <w:rFonts w:ascii="標楷體" w:eastAsia="標楷體" w:hAnsi="標楷體" w:cs="Times New Roman" w:hint="eastAsia"/>
          <w:bCs/>
          <w:color w:val="000000" w:themeColor="text1"/>
          <w:kern w:val="0"/>
          <w:sz w:val="28"/>
          <w:szCs w:val="28"/>
        </w:rPr>
        <w:t>年下半年</w:t>
      </w:r>
      <w:r w:rsidRPr="003D4DE2">
        <w:rPr>
          <w:rFonts w:ascii="標楷體" w:eastAsia="標楷體" w:hAnsi="標楷體" w:cs="Times New Roman"/>
          <w:bCs/>
          <w:color w:val="000000" w:themeColor="text1"/>
          <w:kern w:val="0"/>
          <w:sz w:val="28"/>
          <w:szCs w:val="28"/>
        </w:rPr>
        <w:t>計受理土地</w:t>
      </w:r>
      <w:proofErr w:type="gramStart"/>
      <w:r w:rsidRPr="003D4DE2">
        <w:rPr>
          <w:rFonts w:ascii="標楷體" w:eastAsia="標楷體" w:hAnsi="標楷體" w:cs="Times New Roman"/>
          <w:bCs/>
          <w:color w:val="000000" w:themeColor="text1"/>
          <w:kern w:val="0"/>
          <w:sz w:val="28"/>
          <w:szCs w:val="28"/>
        </w:rPr>
        <w:t>複</w:t>
      </w:r>
      <w:proofErr w:type="gramEnd"/>
      <w:r w:rsidRPr="003D4DE2">
        <w:rPr>
          <w:rFonts w:ascii="標楷體" w:eastAsia="標楷體" w:hAnsi="標楷體" w:cs="Times New Roman"/>
          <w:bCs/>
          <w:color w:val="000000" w:themeColor="text1"/>
          <w:kern w:val="0"/>
          <w:sz w:val="28"/>
          <w:szCs w:val="28"/>
        </w:rPr>
        <w:t>丈案件計</w:t>
      </w:r>
      <w:r w:rsidRPr="003D4DE2">
        <w:rPr>
          <w:rFonts w:ascii="標楷體" w:eastAsia="標楷體" w:hAnsi="標楷體" w:cs="Times New Roman" w:hint="eastAsia"/>
          <w:bCs/>
          <w:color w:val="000000" w:themeColor="text1"/>
          <w:kern w:val="0"/>
          <w:sz w:val="28"/>
          <w:szCs w:val="28"/>
        </w:rPr>
        <w:t>10</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402</w:t>
      </w:r>
      <w:r w:rsidRPr="003D4DE2">
        <w:rPr>
          <w:rFonts w:ascii="標楷體" w:eastAsia="標楷體" w:hAnsi="標楷體" w:cs="Times New Roman"/>
          <w:bCs/>
          <w:color w:val="000000" w:themeColor="text1"/>
          <w:kern w:val="0"/>
          <w:sz w:val="28"/>
          <w:szCs w:val="28"/>
        </w:rPr>
        <w:t>件、</w:t>
      </w:r>
      <w:r w:rsidRPr="003D4DE2">
        <w:rPr>
          <w:rFonts w:ascii="標楷體" w:eastAsia="標楷體" w:hAnsi="標楷體" w:cs="Times New Roman" w:hint="eastAsia"/>
          <w:bCs/>
          <w:color w:val="000000" w:themeColor="text1"/>
          <w:kern w:val="0"/>
          <w:sz w:val="28"/>
          <w:szCs w:val="28"/>
        </w:rPr>
        <w:t>22</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699</w:t>
      </w:r>
      <w:r w:rsidRPr="003D4DE2">
        <w:rPr>
          <w:rFonts w:ascii="標楷體" w:eastAsia="標楷體" w:hAnsi="標楷體" w:cs="Times New Roman"/>
          <w:bCs/>
          <w:color w:val="000000" w:themeColor="text1"/>
          <w:kern w:val="0"/>
          <w:sz w:val="28"/>
          <w:szCs w:val="28"/>
        </w:rPr>
        <w:t>筆；建物測量案件計</w:t>
      </w:r>
      <w:r w:rsidRPr="003D4DE2">
        <w:rPr>
          <w:rFonts w:ascii="標楷體" w:eastAsia="標楷體" w:hAnsi="標楷體" w:cs="Times New Roman" w:hint="eastAsia"/>
          <w:bCs/>
          <w:color w:val="000000" w:themeColor="text1"/>
          <w:kern w:val="0"/>
          <w:sz w:val="28"/>
          <w:szCs w:val="28"/>
        </w:rPr>
        <w:t>11</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880</w:t>
      </w:r>
      <w:r w:rsidRPr="003D4DE2">
        <w:rPr>
          <w:rFonts w:ascii="標楷體" w:eastAsia="標楷體" w:hAnsi="標楷體" w:cs="Times New Roman"/>
          <w:bCs/>
          <w:color w:val="000000" w:themeColor="text1"/>
          <w:kern w:val="0"/>
          <w:sz w:val="28"/>
          <w:szCs w:val="28"/>
        </w:rPr>
        <w:t>件、</w:t>
      </w:r>
      <w:r w:rsidRPr="003D4DE2">
        <w:rPr>
          <w:rFonts w:ascii="標楷體" w:eastAsia="標楷體" w:hAnsi="標楷體" w:cs="Times New Roman" w:hint="eastAsia"/>
          <w:bCs/>
          <w:color w:val="000000" w:themeColor="text1"/>
          <w:kern w:val="0"/>
          <w:sz w:val="28"/>
          <w:szCs w:val="28"/>
        </w:rPr>
        <w:t>12</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831</w:t>
      </w:r>
      <w:r w:rsidRPr="003D4DE2">
        <w:rPr>
          <w:rFonts w:ascii="標楷體" w:eastAsia="標楷體" w:hAnsi="標楷體" w:cs="Times New Roman"/>
          <w:bCs/>
          <w:color w:val="000000" w:themeColor="text1"/>
          <w:kern w:val="0"/>
          <w:sz w:val="28"/>
          <w:szCs w:val="28"/>
        </w:rPr>
        <w:t>筆；地籍圖謄本及建物測量成果圖謄本計</w:t>
      </w:r>
      <w:r w:rsidRPr="003D4DE2">
        <w:rPr>
          <w:rFonts w:ascii="標楷體" w:eastAsia="標楷體" w:hAnsi="標楷體" w:cs="Times New Roman" w:hint="eastAsia"/>
          <w:bCs/>
          <w:color w:val="000000" w:themeColor="text1"/>
          <w:kern w:val="0"/>
          <w:sz w:val="28"/>
          <w:szCs w:val="28"/>
        </w:rPr>
        <w:t>32</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577</w:t>
      </w:r>
      <w:r w:rsidRPr="003D4DE2">
        <w:rPr>
          <w:rFonts w:ascii="標楷體" w:eastAsia="標楷體" w:hAnsi="標楷體" w:cs="Times New Roman"/>
          <w:bCs/>
          <w:color w:val="000000" w:themeColor="text1"/>
          <w:kern w:val="0"/>
          <w:sz w:val="28"/>
          <w:szCs w:val="28"/>
        </w:rPr>
        <w:t>件、</w:t>
      </w:r>
      <w:r w:rsidRPr="003D4DE2">
        <w:rPr>
          <w:rFonts w:ascii="標楷體" w:eastAsia="標楷體" w:hAnsi="標楷體" w:cs="Times New Roman" w:hint="eastAsia"/>
          <w:bCs/>
          <w:color w:val="000000" w:themeColor="text1"/>
          <w:kern w:val="0"/>
          <w:sz w:val="28"/>
          <w:szCs w:val="28"/>
        </w:rPr>
        <w:t>45</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508</w:t>
      </w:r>
      <w:r w:rsidRPr="003D4DE2">
        <w:rPr>
          <w:rFonts w:ascii="標楷體" w:eastAsia="標楷體" w:hAnsi="標楷體" w:cs="Times New Roman"/>
          <w:bCs/>
          <w:color w:val="000000" w:themeColor="text1"/>
          <w:kern w:val="0"/>
          <w:sz w:val="28"/>
          <w:szCs w:val="28"/>
        </w:rPr>
        <w:t>張。</w:t>
      </w:r>
    </w:p>
    <w:p w14:paraId="0A5234EE" w14:textId="77777777" w:rsidR="00FD577A" w:rsidRPr="003D4DE2" w:rsidRDefault="00FD577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（二）</w:t>
      </w:r>
      <w:r w:rsidRPr="003D4DE2">
        <w:rPr>
          <w:rFonts w:ascii="標楷體" w:eastAsia="標楷體" w:hAnsi="標楷體" w:cs="Times New Roman" w:hint="eastAsia"/>
          <w:bCs/>
          <w:color w:val="000000" w:themeColor="text1"/>
          <w:kern w:val="0"/>
          <w:sz w:val="28"/>
          <w:szCs w:val="28"/>
        </w:rPr>
        <w:t>辦理全市加密控制測量及補建全市控制點</w:t>
      </w:r>
    </w:p>
    <w:p w14:paraId="0EC53D5F" w14:textId="77777777" w:rsidR="00FD577A" w:rsidRPr="003D4DE2" w:rsidRDefault="00FD577A"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proofErr w:type="gramStart"/>
      <w:r w:rsidRPr="003D4DE2">
        <w:rPr>
          <w:rFonts w:ascii="標楷體" w:eastAsia="標楷體" w:hAnsi="標楷體" w:cs="Times New Roman" w:hint="eastAsia"/>
          <w:bCs/>
          <w:color w:val="000000" w:themeColor="text1"/>
          <w:kern w:val="0"/>
          <w:sz w:val="28"/>
          <w:szCs w:val="28"/>
        </w:rPr>
        <w:t>本府地政局</w:t>
      </w:r>
      <w:proofErr w:type="gramEnd"/>
      <w:r w:rsidRPr="003D4DE2">
        <w:rPr>
          <w:rFonts w:ascii="標楷體" w:eastAsia="標楷體" w:hAnsi="標楷體" w:cs="Times New Roman" w:hint="eastAsia"/>
          <w:bCs/>
          <w:color w:val="000000" w:themeColor="text1"/>
          <w:kern w:val="0"/>
          <w:sz w:val="28"/>
          <w:szCs w:val="28"/>
        </w:rPr>
        <w:t>主管</w:t>
      </w:r>
      <w:proofErr w:type="gramStart"/>
      <w:r w:rsidRPr="003D4DE2">
        <w:rPr>
          <w:rFonts w:ascii="標楷體" w:eastAsia="標楷體" w:hAnsi="標楷體" w:cs="Times New Roman" w:hint="eastAsia"/>
          <w:bCs/>
          <w:color w:val="000000" w:themeColor="text1"/>
          <w:kern w:val="0"/>
          <w:sz w:val="28"/>
          <w:szCs w:val="28"/>
        </w:rPr>
        <w:t>本市加密</w:t>
      </w:r>
      <w:proofErr w:type="gramEnd"/>
      <w:r w:rsidRPr="003D4DE2">
        <w:rPr>
          <w:rFonts w:ascii="標楷體" w:eastAsia="標楷體" w:hAnsi="標楷體" w:cs="Times New Roman" w:hint="eastAsia"/>
          <w:bCs/>
          <w:color w:val="000000" w:themeColor="text1"/>
          <w:kern w:val="0"/>
          <w:sz w:val="28"/>
          <w:szCs w:val="28"/>
        </w:rPr>
        <w:t>控制測量業務，為釐正地籍，杜絕經界糾紛，</w:t>
      </w:r>
      <w:proofErr w:type="gramStart"/>
      <w:r w:rsidRPr="003D4DE2">
        <w:rPr>
          <w:rFonts w:ascii="標楷體" w:eastAsia="標楷體" w:hAnsi="標楷體" w:cs="Times New Roman" w:hint="eastAsia"/>
          <w:bCs/>
          <w:color w:val="000000" w:themeColor="text1"/>
          <w:kern w:val="0"/>
          <w:sz w:val="28"/>
          <w:szCs w:val="28"/>
        </w:rPr>
        <w:t>本府地政局</w:t>
      </w:r>
      <w:proofErr w:type="gramEnd"/>
      <w:r w:rsidRPr="003D4DE2">
        <w:rPr>
          <w:rFonts w:ascii="標楷體" w:eastAsia="標楷體" w:hAnsi="標楷體" w:cs="Times New Roman" w:hint="eastAsia"/>
          <w:bCs/>
          <w:color w:val="000000" w:themeColor="text1"/>
          <w:kern w:val="0"/>
          <w:sz w:val="28"/>
          <w:szCs w:val="28"/>
        </w:rPr>
        <w:t>及所屬地政事務所採用全球衛星定位系統</w:t>
      </w:r>
      <w:r w:rsidRPr="003D4DE2">
        <w:rPr>
          <w:rFonts w:ascii="標楷體" w:eastAsia="標楷體" w:hAnsi="標楷體" w:cs="Times New Roman"/>
          <w:bCs/>
          <w:color w:val="000000" w:themeColor="text1"/>
          <w:kern w:val="0"/>
          <w:sz w:val="28"/>
          <w:szCs w:val="28"/>
        </w:rPr>
        <w:t>(GPS)辦理加密控制點測量及</w:t>
      </w:r>
      <w:proofErr w:type="gramStart"/>
      <w:r w:rsidRPr="003D4DE2">
        <w:rPr>
          <w:rFonts w:ascii="標楷體" w:eastAsia="標楷體" w:hAnsi="標楷體" w:cs="Times New Roman"/>
          <w:bCs/>
          <w:color w:val="000000" w:themeColor="text1"/>
          <w:kern w:val="0"/>
          <w:sz w:val="28"/>
          <w:szCs w:val="28"/>
        </w:rPr>
        <w:t>補建圖根</w:t>
      </w:r>
      <w:proofErr w:type="gramEnd"/>
      <w:r w:rsidRPr="003D4DE2">
        <w:rPr>
          <w:rFonts w:ascii="標楷體" w:eastAsia="標楷體" w:hAnsi="標楷體" w:cs="Times New Roman"/>
          <w:bCs/>
          <w:color w:val="000000" w:themeColor="text1"/>
          <w:kern w:val="0"/>
          <w:sz w:val="28"/>
          <w:szCs w:val="28"/>
        </w:rPr>
        <w:t>點測量，</w:t>
      </w:r>
      <w:r w:rsidRPr="003D4DE2">
        <w:rPr>
          <w:rFonts w:ascii="標楷體" w:eastAsia="標楷體" w:hAnsi="標楷體" w:cs="Times New Roman" w:hint="eastAsia"/>
          <w:bCs/>
          <w:color w:val="000000" w:themeColor="text1"/>
          <w:kern w:val="0"/>
          <w:sz w:val="28"/>
          <w:szCs w:val="28"/>
        </w:rPr>
        <w:t>111</w:t>
      </w:r>
      <w:r w:rsidRPr="003D4DE2">
        <w:rPr>
          <w:rFonts w:ascii="標楷體" w:eastAsia="標楷體" w:hAnsi="標楷體" w:cs="Times New Roman"/>
          <w:bCs/>
          <w:color w:val="000000" w:themeColor="text1"/>
          <w:kern w:val="0"/>
          <w:sz w:val="28"/>
          <w:szCs w:val="28"/>
        </w:rPr>
        <w:t>年</w:t>
      </w:r>
      <w:r w:rsidRPr="003D4DE2">
        <w:rPr>
          <w:rFonts w:ascii="標楷體" w:eastAsia="標楷體" w:hAnsi="標楷體" w:cs="Times New Roman" w:hint="eastAsia"/>
          <w:bCs/>
          <w:color w:val="000000" w:themeColor="text1"/>
          <w:kern w:val="0"/>
          <w:sz w:val="28"/>
          <w:szCs w:val="28"/>
        </w:rPr>
        <w:t>7</w:t>
      </w:r>
      <w:r w:rsidRPr="003D4DE2">
        <w:rPr>
          <w:rFonts w:ascii="標楷體" w:eastAsia="標楷體" w:hAnsi="標楷體" w:cs="Times New Roman"/>
          <w:bCs/>
          <w:color w:val="000000" w:themeColor="text1"/>
          <w:kern w:val="0"/>
          <w:sz w:val="28"/>
          <w:szCs w:val="28"/>
        </w:rPr>
        <w:t>月至</w:t>
      </w:r>
      <w:r w:rsidRPr="003D4DE2">
        <w:rPr>
          <w:rFonts w:ascii="標楷體" w:eastAsia="標楷體" w:hAnsi="標楷體" w:cs="Times New Roman" w:hint="eastAsia"/>
          <w:bCs/>
          <w:color w:val="000000" w:themeColor="text1"/>
          <w:kern w:val="0"/>
          <w:sz w:val="28"/>
          <w:szCs w:val="28"/>
        </w:rPr>
        <w:t>12</w:t>
      </w:r>
      <w:r w:rsidRPr="003D4DE2">
        <w:rPr>
          <w:rFonts w:ascii="標楷體" w:eastAsia="標楷體" w:hAnsi="標楷體" w:cs="Times New Roman"/>
          <w:bCs/>
          <w:color w:val="000000" w:themeColor="text1"/>
          <w:kern w:val="0"/>
          <w:sz w:val="28"/>
          <w:szCs w:val="28"/>
        </w:rPr>
        <w:t>月共新設加密控制點計</w:t>
      </w:r>
      <w:r w:rsidRPr="003D4DE2">
        <w:rPr>
          <w:rFonts w:ascii="標楷體" w:eastAsia="標楷體" w:hAnsi="標楷體" w:cs="Times New Roman" w:hint="eastAsia"/>
          <w:bCs/>
          <w:color w:val="000000" w:themeColor="text1"/>
          <w:kern w:val="0"/>
          <w:sz w:val="28"/>
          <w:szCs w:val="28"/>
        </w:rPr>
        <w:t>87</w:t>
      </w:r>
      <w:r w:rsidRPr="003D4DE2">
        <w:rPr>
          <w:rFonts w:ascii="標楷體" w:eastAsia="標楷體" w:hAnsi="標楷體" w:cs="Times New Roman"/>
          <w:bCs/>
          <w:color w:val="000000" w:themeColor="text1"/>
          <w:kern w:val="0"/>
          <w:sz w:val="28"/>
          <w:szCs w:val="28"/>
        </w:rPr>
        <w:t>點，補</w:t>
      </w:r>
      <w:proofErr w:type="gramStart"/>
      <w:r w:rsidRPr="003D4DE2">
        <w:rPr>
          <w:rFonts w:ascii="標楷體" w:eastAsia="標楷體" w:hAnsi="標楷體" w:cs="Times New Roman"/>
          <w:bCs/>
          <w:color w:val="000000" w:themeColor="text1"/>
          <w:kern w:val="0"/>
          <w:sz w:val="28"/>
          <w:szCs w:val="28"/>
        </w:rPr>
        <w:t>建圖根點計</w:t>
      </w:r>
      <w:proofErr w:type="gramEnd"/>
      <w:r w:rsidRPr="003D4DE2">
        <w:rPr>
          <w:rFonts w:ascii="標楷體" w:eastAsia="標楷體" w:hAnsi="標楷體" w:cs="Times New Roman" w:hint="eastAsia"/>
          <w:bCs/>
          <w:color w:val="000000" w:themeColor="text1"/>
          <w:kern w:val="0"/>
          <w:sz w:val="28"/>
          <w:szCs w:val="28"/>
        </w:rPr>
        <w:t>857</w:t>
      </w:r>
      <w:r w:rsidRPr="003D4DE2">
        <w:rPr>
          <w:rFonts w:ascii="標楷體" w:eastAsia="標楷體" w:hAnsi="標楷體" w:cs="Times New Roman"/>
          <w:bCs/>
          <w:color w:val="000000" w:themeColor="text1"/>
          <w:kern w:val="0"/>
          <w:sz w:val="28"/>
          <w:szCs w:val="28"/>
        </w:rPr>
        <w:t>點，有效提升測量精度。</w:t>
      </w:r>
    </w:p>
    <w:p w14:paraId="3FD00DC0" w14:textId="77777777" w:rsidR="00FD577A" w:rsidRPr="003D4DE2" w:rsidRDefault="00FD577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（三）</w:t>
      </w:r>
      <w:r w:rsidRPr="003D4DE2">
        <w:rPr>
          <w:rFonts w:ascii="標楷體" w:eastAsia="標楷體" w:hAnsi="標楷體" w:cs="Times New Roman" w:hint="eastAsia"/>
          <w:bCs/>
          <w:color w:val="000000" w:themeColor="text1"/>
          <w:kern w:val="0"/>
          <w:sz w:val="28"/>
          <w:szCs w:val="28"/>
        </w:rPr>
        <w:t>辦理地籍圖重測</w:t>
      </w:r>
      <w:proofErr w:type="gramStart"/>
      <w:r w:rsidRPr="003D4DE2">
        <w:rPr>
          <w:rFonts w:ascii="標楷體" w:eastAsia="標楷體" w:hAnsi="標楷體" w:cs="Times New Roman" w:hint="eastAsia"/>
          <w:bCs/>
          <w:color w:val="000000" w:themeColor="text1"/>
          <w:kern w:val="0"/>
          <w:sz w:val="28"/>
          <w:szCs w:val="28"/>
        </w:rPr>
        <w:t>釐整經</w:t>
      </w:r>
      <w:proofErr w:type="gramEnd"/>
      <w:r w:rsidRPr="003D4DE2">
        <w:rPr>
          <w:rFonts w:ascii="標楷體" w:eastAsia="標楷體" w:hAnsi="標楷體" w:cs="Times New Roman" w:hint="eastAsia"/>
          <w:bCs/>
          <w:color w:val="000000" w:themeColor="text1"/>
          <w:kern w:val="0"/>
          <w:sz w:val="28"/>
          <w:szCs w:val="28"/>
        </w:rPr>
        <w:t>界</w:t>
      </w:r>
    </w:p>
    <w:p w14:paraId="2BAC46FC" w14:textId="77777777" w:rsidR="00FD577A" w:rsidRPr="003D4DE2" w:rsidRDefault="00FD577A"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藉由辦理地籍圖重測，有效</w:t>
      </w:r>
      <w:proofErr w:type="gramStart"/>
      <w:r w:rsidRPr="003D4DE2">
        <w:rPr>
          <w:rFonts w:ascii="標楷體" w:eastAsia="標楷體" w:hAnsi="標楷體" w:cs="Times New Roman"/>
          <w:bCs/>
          <w:color w:val="000000" w:themeColor="text1"/>
          <w:kern w:val="0"/>
          <w:sz w:val="28"/>
          <w:szCs w:val="28"/>
        </w:rPr>
        <w:t>釐整經</w:t>
      </w:r>
      <w:proofErr w:type="gramEnd"/>
      <w:r w:rsidRPr="003D4DE2">
        <w:rPr>
          <w:rFonts w:ascii="標楷體" w:eastAsia="標楷體" w:hAnsi="標楷體" w:cs="Times New Roman"/>
          <w:bCs/>
          <w:color w:val="000000" w:themeColor="text1"/>
          <w:kern w:val="0"/>
          <w:sz w:val="28"/>
          <w:szCs w:val="28"/>
        </w:rPr>
        <w:t>界，保障民眾財產權益</w:t>
      </w:r>
      <w:r w:rsidRPr="003D4DE2">
        <w:rPr>
          <w:rFonts w:ascii="標楷體" w:eastAsia="標楷體" w:hAnsi="標楷體" w:cs="Times New Roman" w:hint="eastAsia"/>
          <w:bCs/>
          <w:color w:val="000000" w:themeColor="text1"/>
          <w:kern w:val="0"/>
          <w:sz w:val="28"/>
          <w:szCs w:val="28"/>
        </w:rPr>
        <w:t>，</w:t>
      </w:r>
      <w:proofErr w:type="gramStart"/>
      <w:r w:rsidRPr="003D4DE2">
        <w:rPr>
          <w:rFonts w:ascii="標楷體" w:eastAsia="標楷體" w:hAnsi="標楷體" w:cs="Times New Roman" w:hint="eastAsia"/>
          <w:bCs/>
          <w:color w:val="000000" w:themeColor="text1"/>
          <w:kern w:val="0"/>
          <w:sz w:val="28"/>
          <w:szCs w:val="28"/>
        </w:rPr>
        <w:t>本府地政局</w:t>
      </w:r>
      <w:r w:rsidRPr="003D4DE2">
        <w:rPr>
          <w:rFonts w:ascii="標楷體" w:eastAsia="標楷體" w:hAnsi="標楷體" w:cs="Times New Roman"/>
          <w:bCs/>
          <w:color w:val="000000" w:themeColor="text1"/>
          <w:kern w:val="0"/>
          <w:sz w:val="28"/>
          <w:szCs w:val="28"/>
        </w:rPr>
        <w:t>111</w:t>
      </w:r>
      <w:proofErr w:type="gramEnd"/>
      <w:r w:rsidRPr="003D4DE2">
        <w:rPr>
          <w:rFonts w:ascii="標楷體" w:eastAsia="標楷體" w:hAnsi="標楷體" w:cs="Times New Roman"/>
          <w:bCs/>
          <w:color w:val="000000" w:themeColor="text1"/>
          <w:kern w:val="0"/>
          <w:sz w:val="28"/>
          <w:szCs w:val="28"/>
        </w:rPr>
        <w:t>年度地籍圖重測計畫經內政部核定辦理面積計2,169</w:t>
      </w:r>
      <w:r w:rsidRPr="003D4DE2">
        <w:rPr>
          <w:rFonts w:ascii="標楷體" w:eastAsia="標楷體" w:hAnsi="標楷體" w:cs="Times New Roman"/>
          <w:bCs/>
          <w:color w:val="000000" w:themeColor="text1"/>
          <w:kern w:val="0"/>
          <w:sz w:val="28"/>
          <w:szCs w:val="28"/>
        </w:rPr>
        <w:lastRenderedPageBreak/>
        <w:t>公頃、8,247筆土地及自籌經費辦理面積計44公頃、96筆，實際完成面積2,170公頃、8,293筆土地，</w:t>
      </w:r>
      <w:proofErr w:type="gramStart"/>
      <w:r w:rsidRPr="003D4DE2">
        <w:rPr>
          <w:rFonts w:ascii="標楷體" w:eastAsia="標楷體" w:hAnsi="標楷體" w:cs="Times New Roman"/>
          <w:bCs/>
          <w:color w:val="000000" w:themeColor="text1"/>
          <w:kern w:val="0"/>
          <w:sz w:val="28"/>
          <w:szCs w:val="28"/>
        </w:rPr>
        <w:t>重測區範圍</w:t>
      </w:r>
      <w:proofErr w:type="gramEnd"/>
      <w:r w:rsidRPr="003D4DE2">
        <w:rPr>
          <w:rFonts w:ascii="標楷體" w:eastAsia="標楷體" w:hAnsi="標楷體" w:cs="Times New Roman"/>
          <w:bCs/>
          <w:color w:val="000000" w:themeColor="text1"/>
          <w:kern w:val="0"/>
          <w:sz w:val="28"/>
          <w:szCs w:val="28"/>
        </w:rPr>
        <w:t>涵蓋岡山、燕巢、茄</w:t>
      </w:r>
      <w:proofErr w:type="gramStart"/>
      <w:r w:rsidRPr="003D4DE2">
        <w:rPr>
          <w:rFonts w:ascii="標楷體" w:eastAsia="標楷體" w:hAnsi="標楷體" w:cs="Times New Roman"/>
          <w:bCs/>
          <w:color w:val="000000" w:themeColor="text1"/>
          <w:kern w:val="0"/>
          <w:sz w:val="28"/>
          <w:szCs w:val="28"/>
        </w:rPr>
        <w:t>萣</w:t>
      </w:r>
      <w:proofErr w:type="gramEnd"/>
      <w:r w:rsidRPr="003D4DE2">
        <w:rPr>
          <w:rFonts w:ascii="標楷體" w:eastAsia="標楷體" w:hAnsi="標楷體" w:cs="Times New Roman"/>
          <w:bCs/>
          <w:color w:val="000000" w:themeColor="text1"/>
          <w:kern w:val="0"/>
          <w:sz w:val="28"/>
          <w:szCs w:val="28"/>
        </w:rPr>
        <w:t>、湖內、田寮、內門及六龜等7行政區；112年預計辦理燕巢、美濃、田寮、杉林等區共約1,7</w:t>
      </w:r>
      <w:r w:rsidRPr="003D4DE2">
        <w:rPr>
          <w:rFonts w:ascii="標楷體" w:eastAsia="標楷體" w:hAnsi="標楷體" w:cs="Times New Roman" w:hint="eastAsia"/>
          <w:bCs/>
          <w:color w:val="000000" w:themeColor="text1"/>
          <w:kern w:val="0"/>
          <w:sz w:val="28"/>
          <w:szCs w:val="28"/>
        </w:rPr>
        <w:t>84</w:t>
      </w:r>
      <w:r w:rsidRPr="003D4DE2">
        <w:rPr>
          <w:rFonts w:ascii="標楷體" w:eastAsia="標楷體" w:hAnsi="標楷體" w:cs="Times New Roman"/>
          <w:bCs/>
          <w:color w:val="000000" w:themeColor="text1"/>
          <w:kern w:val="0"/>
          <w:sz w:val="28"/>
          <w:szCs w:val="28"/>
        </w:rPr>
        <w:t>公頃、8,94</w:t>
      </w:r>
      <w:r w:rsidRPr="003D4DE2">
        <w:rPr>
          <w:rFonts w:ascii="標楷體" w:eastAsia="標楷體" w:hAnsi="標楷體" w:cs="Times New Roman" w:hint="eastAsia"/>
          <w:bCs/>
          <w:color w:val="000000" w:themeColor="text1"/>
          <w:kern w:val="0"/>
          <w:sz w:val="28"/>
          <w:szCs w:val="28"/>
        </w:rPr>
        <w:t>7</w:t>
      </w:r>
      <w:r w:rsidRPr="003D4DE2">
        <w:rPr>
          <w:rFonts w:ascii="標楷體" w:eastAsia="標楷體" w:hAnsi="標楷體" w:cs="Times New Roman"/>
          <w:bCs/>
          <w:color w:val="000000" w:themeColor="text1"/>
          <w:kern w:val="0"/>
          <w:sz w:val="28"/>
          <w:szCs w:val="28"/>
        </w:rPr>
        <w:t>筆土地。</w:t>
      </w:r>
    </w:p>
    <w:p w14:paraId="0B2BE8EC" w14:textId="77777777" w:rsidR="00FD577A" w:rsidRPr="003D4DE2" w:rsidRDefault="00FD577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（四）積極辦理三圖合一作業提升圖籍品質</w:t>
      </w:r>
    </w:p>
    <w:p w14:paraId="36F48EFE" w14:textId="77777777" w:rsidR="007C0727" w:rsidRPr="003D4DE2" w:rsidRDefault="007C0727" w:rsidP="007C0727">
      <w:pPr>
        <w:pStyle w:val="ab"/>
        <w:overflowPunct w:val="0"/>
        <w:snapToGrid w:val="0"/>
        <w:spacing w:line="320" w:lineRule="exact"/>
        <w:ind w:left="1440"/>
        <w:jc w:val="both"/>
        <w:rPr>
          <w:color w:val="000000" w:themeColor="text1"/>
        </w:rPr>
      </w:pPr>
      <w:proofErr w:type="gramStart"/>
      <w:r w:rsidRPr="003D4DE2">
        <w:rPr>
          <w:rFonts w:ascii="標楷體" w:hAnsi="標楷體"/>
          <w:color w:val="000000" w:themeColor="text1"/>
          <w:sz w:val="28"/>
          <w:szCs w:val="28"/>
        </w:rPr>
        <w:t>111</w:t>
      </w:r>
      <w:proofErr w:type="gramEnd"/>
      <w:r w:rsidRPr="003D4DE2">
        <w:rPr>
          <w:rFonts w:ascii="標楷體" w:hAnsi="標楷體"/>
          <w:color w:val="000000" w:themeColor="text1"/>
          <w:sz w:val="28"/>
          <w:szCs w:val="28"/>
        </w:rPr>
        <w:t>年度辦理鳳山、仁武、岡山、楠梓、</w:t>
      </w:r>
      <w:proofErr w:type="gramStart"/>
      <w:r w:rsidRPr="003D4DE2">
        <w:rPr>
          <w:rFonts w:ascii="標楷體" w:hAnsi="標楷體"/>
          <w:color w:val="000000" w:themeColor="text1"/>
          <w:sz w:val="28"/>
          <w:szCs w:val="28"/>
        </w:rPr>
        <w:t>苓</w:t>
      </w:r>
      <w:proofErr w:type="gramEnd"/>
      <w:r w:rsidRPr="003D4DE2">
        <w:rPr>
          <w:rFonts w:ascii="標楷體" w:hAnsi="標楷體"/>
          <w:color w:val="000000" w:themeColor="text1"/>
          <w:sz w:val="28"/>
          <w:szCs w:val="28"/>
        </w:rPr>
        <w:t>雅、前鎮、三民等7個行政區，共計11個地段的三圖合一作業，約22,225筆土地，透過現況測量方式，解決地籍圖</w:t>
      </w:r>
      <w:proofErr w:type="gramStart"/>
      <w:r w:rsidRPr="003D4DE2">
        <w:rPr>
          <w:rFonts w:ascii="標楷體" w:hAnsi="標楷體"/>
          <w:color w:val="000000" w:themeColor="text1"/>
          <w:sz w:val="28"/>
          <w:szCs w:val="28"/>
        </w:rPr>
        <w:t>圖</w:t>
      </w:r>
      <w:proofErr w:type="gramEnd"/>
      <w:r w:rsidRPr="003D4DE2">
        <w:rPr>
          <w:rFonts w:ascii="標楷體" w:hAnsi="標楷體"/>
          <w:color w:val="000000" w:themeColor="text1"/>
          <w:sz w:val="28"/>
          <w:szCs w:val="28"/>
        </w:rPr>
        <w:t>幅接合問題，達成整段圖籍整合及管理之目標，以</w:t>
      </w:r>
      <w:proofErr w:type="gramStart"/>
      <w:r w:rsidRPr="003D4DE2">
        <w:rPr>
          <w:rFonts w:ascii="標楷體" w:hAnsi="標楷體"/>
          <w:color w:val="000000" w:themeColor="text1"/>
          <w:sz w:val="28"/>
          <w:szCs w:val="28"/>
        </w:rPr>
        <w:t>解決圖簿不符</w:t>
      </w:r>
      <w:proofErr w:type="gramEnd"/>
      <w:r w:rsidRPr="003D4DE2">
        <w:rPr>
          <w:rFonts w:ascii="標楷體" w:hAnsi="標楷體"/>
          <w:color w:val="000000" w:themeColor="text1"/>
          <w:sz w:val="28"/>
          <w:szCs w:val="28"/>
        </w:rPr>
        <w:t>情形，提高土地</w:t>
      </w:r>
      <w:proofErr w:type="gramStart"/>
      <w:r w:rsidRPr="003D4DE2">
        <w:rPr>
          <w:rFonts w:ascii="標楷體" w:hAnsi="標楷體"/>
          <w:color w:val="000000" w:themeColor="text1"/>
          <w:sz w:val="28"/>
          <w:szCs w:val="28"/>
        </w:rPr>
        <w:t>複</w:t>
      </w:r>
      <w:proofErr w:type="gramEnd"/>
      <w:r w:rsidRPr="003D4DE2">
        <w:rPr>
          <w:rFonts w:ascii="標楷體" w:hAnsi="標楷體"/>
          <w:color w:val="000000" w:themeColor="text1"/>
          <w:sz w:val="28"/>
          <w:szCs w:val="28"/>
        </w:rPr>
        <w:t>丈成果品質。112年預計辦理</w:t>
      </w:r>
      <w:r w:rsidRPr="003D4DE2">
        <w:rPr>
          <w:rFonts w:ascii="標楷體" w:hAnsi="標楷體" w:hint="eastAsia"/>
          <w:color w:val="000000" w:themeColor="text1"/>
          <w:sz w:val="28"/>
          <w:szCs w:val="28"/>
        </w:rPr>
        <w:t>鳳山、仁武、岡山、田寮、鼓山、</w:t>
      </w:r>
      <w:proofErr w:type="gramStart"/>
      <w:r w:rsidRPr="003D4DE2">
        <w:rPr>
          <w:rFonts w:ascii="標楷體" w:hAnsi="標楷體" w:hint="eastAsia"/>
          <w:color w:val="000000" w:themeColor="text1"/>
          <w:sz w:val="28"/>
          <w:szCs w:val="28"/>
        </w:rPr>
        <w:t>苓</w:t>
      </w:r>
      <w:proofErr w:type="gramEnd"/>
      <w:r w:rsidRPr="003D4DE2">
        <w:rPr>
          <w:rFonts w:ascii="標楷體" w:hAnsi="標楷體" w:hint="eastAsia"/>
          <w:color w:val="000000" w:themeColor="text1"/>
          <w:sz w:val="28"/>
          <w:szCs w:val="28"/>
        </w:rPr>
        <w:t>雅、前鎮、楠梓、三民</w:t>
      </w:r>
      <w:r w:rsidRPr="003D4DE2">
        <w:rPr>
          <w:rFonts w:ascii="標楷體" w:hAnsi="標楷體"/>
          <w:color w:val="000000" w:themeColor="text1"/>
          <w:sz w:val="28"/>
          <w:szCs w:val="28"/>
        </w:rPr>
        <w:t>等區，共約</w:t>
      </w:r>
      <w:r w:rsidRPr="003D4DE2">
        <w:rPr>
          <w:rFonts w:ascii="標楷體" w:hAnsi="標楷體" w:hint="eastAsia"/>
          <w:color w:val="000000" w:themeColor="text1"/>
          <w:sz w:val="28"/>
          <w:szCs w:val="28"/>
        </w:rPr>
        <w:t>23</w:t>
      </w:r>
      <w:r w:rsidRPr="003D4DE2">
        <w:rPr>
          <w:rFonts w:ascii="標楷體" w:hAnsi="標楷體"/>
          <w:color w:val="000000" w:themeColor="text1"/>
          <w:sz w:val="28"/>
          <w:szCs w:val="28"/>
        </w:rPr>
        <w:t>,</w:t>
      </w:r>
      <w:r w:rsidRPr="003D4DE2">
        <w:rPr>
          <w:rFonts w:ascii="標楷體" w:hAnsi="標楷體" w:hint="eastAsia"/>
          <w:color w:val="000000" w:themeColor="text1"/>
          <w:sz w:val="28"/>
          <w:szCs w:val="28"/>
        </w:rPr>
        <w:t>741</w:t>
      </w:r>
      <w:r w:rsidRPr="003D4DE2">
        <w:rPr>
          <w:rFonts w:ascii="標楷體" w:hAnsi="標楷體"/>
          <w:color w:val="000000" w:themeColor="text1"/>
          <w:sz w:val="28"/>
          <w:szCs w:val="28"/>
        </w:rPr>
        <w:t>筆土地。</w:t>
      </w:r>
    </w:p>
    <w:p w14:paraId="67284EE6" w14:textId="77777777" w:rsidR="00FD577A" w:rsidRPr="003D4DE2" w:rsidRDefault="00FD577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（五）</w:t>
      </w:r>
      <w:proofErr w:type="gramStart"/>
      <w:r w:rsidRPr="003D4DE2">
        <w:rPr>
          <w:rFonts w:ascii="標楷體" w:eastAsia="標楷體" w:hAnsi="標楷體" w:cs="Times New Roman" w:hint="eastAsia"/>
          <w:bCs/>
          <w:color w:val="000000" w:themeColor="text1"/>
          <w:kern w:val="0"/>
          <w:sz w:val="28"/>
          <w:szCs w:val="28"/>
        </w:rPr>
        <w:t>賡</w:t>
      </w:r>
      <w:proofErr w:type="gramEnd"/>
      <w:r w:rsidRPr="003D4DE2">
        <w:rPr>
          <w:rFonts w:ascii="標楷體" w:eastAsia="標楷體" w:hAnsi="標楷體" w:cs="Times New Roman" w:hint="eastAsia"/>
          <w:bCs/>
          <w:color w:val="000000" w:themeColor="text1"/>
          <w:kern w:val="0"/>
          <w:sz w:val="28"/>
          <w:szCs w:val="28"/>
        </w:rPr>
        <w:t>續辦理都市計畫土地</w:t>
      </w:r>
      <w:proofErr w:type="gramStart"/>
      <w:r w:rsidRPr="003D4DE2">
        <w:rPr>
          <w:rFonts w:ascii="標楷體" w:eastAsia="標楷體" w:hAnsi="標楷體" w:cs="Times New Roman" w:hint="eastAsia"/>
          <w:bCs/>
          <w:color w:val="000000" w:themeColor="text1"/>
          <w:kern w:val="0"/>
          <w:sz w:val="28"/>
          <w:szCs w:val="28"/>
        </w:rPr>
        <w:t>逕</w:t>
      </w:r>
      <w:proofErr w:type="gramEnd"/>
      <w:r w:rsidRPr="003D4DE2">
        <w:rPr>
          <w:rFonts w:ascii="標楷體" w:eastAsia="標楷體" w:hAnsi="標楷體" w:cs="Times New Roman" w:hint="eastAsia"/>
          <w:bCs/>
          <w:color w:val="000000" w:themeColor="text1"/>
          <w:kern w:val="0"/>
          <w:sz w:val="28"/>
          <w:szCs w:val="28"/>
        </w:rPr>
        <w:t>為分割作業</w:t>
      </w:r>
    </w:p>
    <w:p w14:paraId="1067AF44" w14:textId="77777777" w:rsidR="00FD577A" w:rsidRPr="003D4DE2" w:rsidRDefault="00FD577A"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為明確劃分都市計畫土地使用分區及公共設施用地界線，提供民眾閱覽地籍圖及申領地籍圖謄本、使用分區證明完整資料，促進土地利用及活絡經濟發展，本</w:t>
      </w:r>
      <w:proofErr w:type="gramStart"/>
      <w:r w:rsidRPr="003D4DE2">
        <w:rPr>
          <w:rFonts w:ascii="標楷體" w:eastAsia="標楷體" w:hAnsi="標楷體" w:cs="Times New Roman" w:hint="eastAsia"/>
          <w:bCs/>
          <w:color w:val="000000" w:themeColor="text1"/>
          <w:kern w:val="0"/>
          <w:sz w:val="28"/>
          <w:szCs w:val="28"/>
        </w:rPr>
        <w:t>府地政局賡</w:t>
      </w:r>
      <w:proofErr w:type="gramEnd"/>
      <w:r w:rsidRPr="003D4DE2">
        <w:rPr>
          <w:rFonts w:ascii="標楷體" w:eastAsia="標楷體" w:hAnsi="標楷體" w:cs="Times New Roman" w:hint="eastAsia"/>
          <w:bCs/>
          <w:color w:val="000000" w:themeColor="text1"/>
          <w:kern w:val="0"/>
          <w:sz w:val="28"/>
          <w:szCs w:val="28"/>
        </w:rPr>
        <w:t>續辦理都市計畫土地</w:t>
      </w:r>
      <w:proofErr w:type="gramStart"/>
      <w:r w:rsidRPr="003D4DE2">
        <w:rPr>
          <w:rFonts w:ascii="標楷體" w:eastAsia="標楷體" w:hAnsi="標楷體" w:cs="Times New Roman" w:hint="eastAsia"/>
          <w:bCs/>
          <w:color w:val="000000" w:themeColor="text1"/>
          <w:kern w:val="0"/>
          <w:sz w:val="28"/>
          <w:szCs w:val="28"/>
        </w:rPr>
        <w:t>逕</w:t>
      </w:r>
      <w:proofErr w:type="gramEnd"/>
      <w:r w:rsidRPr="003D4DE2">
        <w:rPr>
          <w:rFonts w:ascii="標楷體" w:eastAsia="標楷體" w:hAnsi="標楷體" w:cs="Times New Roman" w:hint="eastAsia"/>
          <w:bCs/>
          <w:color w:val="000000" w:themeColor="text1"/>
          <w:kern w:val="0"/>
          <w:sz w:val="28"/>
          <w:szCs w:val="28"/>
        </w:rPr>
        <w:t>為分割作業，自111</w:t>
      </w:r>
      <w:r w:rsidRPr="003D4DE2">
        <w:rPr>
          <w:rFonts w:ascii="標楷體" w:eastAsia="標楷體" w:hAnsi="標楷體" w:cs="Times New Roman"/>
          <w:bCs/>
          <w:color w:val="000000" w:themeColor="text1"/>
          <w:kern w:val="0"/>
          <w:sz w:val="28"/>
          <w:szCs w:val="28"/>
        </w:rPr>
        <w:t>年</w:t>
      </w:r>
      <w:r w:rsidRPr="003D4DE2">
        <w:rPr>
          <w:rFonts w:ascii="標楷體" w:eastAsia="標楷體" w:hAnsi="標楷體" w:cs="Times New Roman" w:hint="eastAsia"/>
          <w:bCs/>
          <w:color w:val="000000" w:themeColor="text1"/>
          <w:kern w:val="0"/>
          <w:sz w:val="28"/>
          <w:szCs w:val="28"/>
        </w:rPr>
        <w:t>7</w:t>
      </w:r>
      <w:r w:rsidRPr="003D4DE2">
        <w:rPr>
          <w:rFonts w:ascii="標楷體" w:eastAsia="標楷體" w:hAnsi="標楷體" w:cs="Times New Roman"/>
          <w:bCs/>
          <w:color w:val="000000" w:themeColor="text1"/>
          <w:kern w:val="0"/>
          <w:sz w:val="28"/>
          <w:szCs w:val="28"/>
        </w:rPr>
        <w:t>月至</w:t>
      </w:r>
      <w:r w:rsidRPr="003D4DE2">
        <w:rPr>
          <w:rFonts w:ascii="標楷體" w:eastAsia="標楷體" w:hAnsi="標楷體" w:cs="Times New Roman" w:hint="eastAsia"/>
          <w:bCs/>
          <w:color w:val="000000" w:themeColor="text1"/>
          <w:kern w:val="0"/>
          <w:sz w:val="28"/>
          <w:szCs w:val="28"/>
        </w:rPr>
        <w:t>12</w:t>
      </w:r>
      <w:r w:rsidRPr="003D4DE2">
        <w:rPr>
          <w:rFonts w:ascii="標楷體" w:eastAsia="標楷體" w:hAnsi="標楷體" w:cs="Times New Roman"/>
          <w:bCs/>
          <w:color w:val="000000" w:themeColor="text1"/>
          <w:kern w:val="0"/>
          <w:sz w:val="28"/>
          <w:szCs w:val="28"/>
        </w:rPr>
        <w:t>月底辦理計</w:t>
      </w:r>
      <w:r w:rsidRPr="003D4DE2">
        <w:rPr>
          <w:rFonts w:ascii="標楷體" w:eastAsia="標楷體" w:hAnsi="標楷體" w:cs="Times New Roman" w:hint="eastAsia"/>
          <w:bCs/>
          <w:color w:val="000000" w:themeColor="text1"/>
          <w:kern w:val="0"/>
          <w:sz w:val="28"/>
          <w:szCs w:val="28"/>
        </w:rPr>
        <w:t>87</w:t>
      </w:r>
      <w:r w:rsidRPr="003D4DE2">
        <w:rPr>
          <w:rFonts w:ascii="標楷體" w:eastAsia="標楷體" w:hAnsi="標楷體" w:cs="Times New Roman"/>
          <w:bCs/>
          <w:color w:val="000000" w:themeColor="text1"/>
          <w:kern w:val="0"/>
          <w:sz w:val="28"/>
          <w:szCs w:val="28"/>
        </w:rPr>
        <w:t>件、</w:t>
      </w:r>
      <w:r w:rsidRPr="003D4DE2">
        <w:rPr>
          <w:rFonts w:ascii="標楷體" w:eastAsia="標楷體" w:hAnsi="標楷體" w:cs="Times New Roman" w:hint="eastAsia"/>
          <w:bCs/>
          <w:color w:val="000000" w:themeColor="text1"/>
          <w:kern w:val="0"/>
          <w:sz w:val="28"/>
          <w:szCs w:val="28"/>
        </w:rPr>
        <w:t>804</w:t>
      </w:r>
      <w:r w:rsidRPr="003D4DE2">
        <w:rPr>
          <w:rFonts w:ascii="標楷體" w:eastAsia="標楷體" w:hAnsi="標楷體" w:cs="Times New Roman"/>
          <w:bCs/>
          <w:color w:val="000000" w:themeColor="text1"/>
          <w:kern w:val="0"/>
          <w:sz w:val="28"/>
          <w:szCs w:val="28"/>
        </w:rPr>
        <w:t>筆</w:t>
      </w:r>
      <w:proofErr w:type="gramStart"/>
      <w:r w:rsidRPr="003D4DE2">
        <w:rPr>
          <w:rFonts w:ascii="標楷體" w:eastAsia="標楷體" w:hAnsi="標楷體" w:cs="Times New Roman"/>
          <w:bCs/>
          <w:color w:val="000000" w:themeColor="text1"/>
          <w:kern w:val="0"/>
          <w:sz w:val="28"/>
          <w:szCs w:val="28"/>
        </w:rPr>
        <w:t>逕</w:t>
      </w:r>
      <w:proofErr w:type="gramEnd"/>
      <w:r w:rsidRPr="003D4DE2">
        <w:rPr>
          <w:rFonts w:ascii="標楷體" w:eastAsia="標楷體" w:hAnsi="標楷體" w:cs="Times New Roman"/>
          <w:bCs/>
          <w:color w:val="000000" w:themeColor="text1"/>
          <w:kern w:val="0"/>
          <w:sz w:val="28"/>
          <w:szCs w:val="28"/>
        </w:rPr>
        <w:t>為分割作業。</w:t>
      </w:r>
    </w:p>
    <w:p w14:paraId="74BB71C8" w14:textId="77777777" w:rsidR="00FD577A" w:rsidRPr="003D4DE2" w:rsidRDefault="00FD577A"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（六）</w:t>
      </w:r>
      <w:r w:rsidRPr="003D4DE2">
        <w:rPr>
          <w:rFonts w:ascii="標楷體" w:eastAsia="標楷體" w:hAnsi="標楷體" w:cs="Times New Roman" w:hint="eastAsia"/>
          <w:bCs/>
          <w:color w:val="000000" w:themeColor="text1"/>
          <w:kern w:val="0"/>
          <w:sz w:val="28"/>
          <w:szCs w:val="28"/>
        </w:rPr>
        <w:t>精進行動地</w:t>
      </w:r>
      <w:proofErr w:type="gramStart"/>
      <w:r w:rsidRPr="003D4DE2">
        <w:rPr>
          <w:rFonts w:ascii="標楷體" w:eastAsia="標楷體" w:hAnsi="標楷體" w:cs="Times New Roman" w:hint="eastAsia"/>
          <w:bCs/>
          <w:color w:val="000000" w:themeColor="text1"/>
          <w:kern w:val="0"/>
          <w:sz w:val="28"/>
          <w:szCs w:val="28"/>
        </w:rPr>
        <w:t>籍圖資定位</w:t>
      </w:r>
      <w:proofErr w:type="gramEnd"/>
      <w:r w:rsidRPr="003D4DE2">
        <w:rPr>
          <w:rFonts w:ascii="標楷體" w:eastAsia="標楷體" w:hAnsi="標楷體" w:cs="Times New Roman" w:hint="eastAsia"/>
          <w:bCs/>
          <w:color w:val="000000" w:themeColor="text1"/>
          <w:kern w:val="0"/>
          <w:sz w:val="28"/>
          <w:szCs w:val="28"/>
        </w:rPr>
        <w:t>系統縮短行政流程</w:t>
      </w:r>
    </w:p>
    <w:p w14:paraId="31F4C664" w14:textId="3B2FA6E3" w:rsidR="00B535A8" w:rsidRPr="003D4DE2" w:rsidRDefault="00FD577A"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proofErr w:type="gramStart"/>
      <w:r w:rsidRPr="003D4DE2">
        <w:rPr>
          <w:rFonts w:ascii="標楷體" w:eastAsia="標楷體" w:hAnsi="標楷體" w:cs="Times New Roman" w:hint="eastAsia"/>
          <w:bCs/>
          <w:color w:val="000000" w:themeColor="text1"/>
          <w:kern w:val="0"/>
          <w:sz w:val="28"/>
          <w:szCs w:val="28"/>
        </w:rPr>
        <w:t>本府地政局</w:t>
      </w:r>
      <w:proofErr w:type="gramEnd"/>
      <w:r w:rsidRPr="003D4DE2">
        <w:rPr>
          <w:rFonts w:ascii="標楷體" w:eastAsia="標楷體" w:hAnsi="標楷體" w:cs="Times New Roman" w:hint="eastAsia"/>
          <w:bCs/>
          <w:color w:val="000000" w:themeColor="text1"/>
          <w:kern w:val="0"/>
          <w:sz w:val="28"/>
          <w:szCs w:val="28"/>
        </w:rPr>
        <w:t>首創「</w:t>
      </w:r>
      <w:proofErr w:type="gramStart"/>
      <w:r w:rsidRPr="003D4DE2">
        <w:rPr>
          <w:rFonts w:ascii="標楷體" w:eastAsia="標楷體" w:hAnsi="標楷體" w:cs="Times New Roman" w:hint="eastAsia"/>
          <w:bCs/>
          <w:color w:val="000000" w:themeColor="text1"/>
          <w:kern w:val="0"/>
          <w:sz w:val="28"/>
          <w:szCs w:val="28"/>
        </w:rPr>
        <w:t>土地公隨你</w:t>
      </w:r>
      <w:proofErr w:type="gramEnd"/>
      <w:r w:rsidRPr="003D4DE2">
        <w:rPr>
          <w:rFonts w:ascii="標楷體" w:eastAsia="標楷體" w:hAnsi="標楷體" w:cs="Times New Roman" w:hint="eastAsia"/>
          <w:bCs/>
          <w:color w:val="000000" w:themeColor="text1"/>
          <w:kern w:val="0"/>
          <w:sz w:val="28"/>
          <w:szCs w:val="28"/>
        </w:rPr>
        <w:t>行</w:t>
      </w:r>
      <w:r w:rsidRPr="003D4DE2">
        <w:rPr>
          <w:rFonts w:ascii="標楷體" w:eastAsia="標楷體" w:hAnsi="標楷體" w:cs="Times New Roman"/>
          <w:bCs/>
          <w:color w:val="000000" w:themeColor="text1"/>
          <w:kern w:val="0"/>
          <w:sz w:val="28"/>
          <w:szCs w:val="28"/>
        </w:rPr>
        <w:t>-雲端地籍行動網」行動地</w:t>
      </w:r>
      <w:proofErr w:type="gramStart"/>
      <w:r w:rsidRPr="003D4DE2">
        <w:rPr>
          <w:rFonts w:ascii="標楷體" w:eastAsia="標楷體" w:hAnsi="標楷體" w:cs="Times New Roman"/>
          <w:bCs/>
          <w:color w:val="000000" w:themeColor="text1"/>
          <w:kern w:val="0"/>
          <w:sz w:val="28"/>
          <w:szCs w:val="28"/>
        </w:rPr>
        <w:t>籍圖資定位</w:t>
      </w:r>
      <w:proofErr w:type="gramEnd"/>
      <w:r w:rsidRPr="003D4DE2">
        <w:rPr>
          <w:rFonts w:ascii="標楷體" w:eastAsia="標楷體" w:hAnsi="標楷體" w:cs="Times New Roman"/>
          <w:bCs/>
          <w:color w:val="000000" w:themeColor="text1"/>
          <w:kern w:val="0"/>
          <w:sz w:val="28"/>
          <w:szCs w:val="28"/>
        </w:rPr>
        <w:t>系統，已更加精進提升為「</w:t>
      </w:r>
      <w:proofErr w:type="gramStart"/>
      <w:r w:rsidRPr="003D4DE2">
        <w:rPr>
          <w:rFonts w:ascii="標楷體" w:eastAsia="標楷體" w:hAnsi="標楷體" w:cs="Times New Roman"/>
          <w:bCs/>
          <w:color w:val="000000" w:themeColor="text1"/>
          <w:kern w:val="0"/>
          <w:sz w:val="28"/>
          <w:szCs w:val="28"/>
        </w:rPr>
        <w:t>土地公隨你</w:t>
      </w:r>
      <w:proofErr w:type="gramEnd"/>
      <w:r w:rsidRPr="003D4DE2">
        <w:rPr>
          <w:rFonts w:ascii="標楷體" w:eastAsia="標楷體" w:hAnsi="標楷體" w:cs="Times New Roman"/>
          <w:bCs/>
          <w:color w:val="000000" w:themeColor="text1"/>
          <w:kern w:val="0"/>
          <w:sz w:val="28"/>
          <w:szCs w:val="28"/>
        </w:rPr>
        <w:t>行2.0」，協助本市各行政機關辦理人民申請案件及相關土地會</w:t>
      </w:r>
      <w:proofErr w:type="gramStart"/>
      <w:r w:rsidRPr="003D4DE2">
        <w:rPr>
          <w:rFonts w:ascii="標楷體" w:eastAsia="標楷體" w:hAnsi="標楷體" w:cs="Times New Roman"/>
          <w:bCs/>
          <w:color w:val="000000" w:themeColor="text1"/>
          <w:kern w:val="0"/>
          <w:sz w:val="28"/>
          <w:szCs w:val="28"/>
        </w:rPr>
        <w:t>勘</w:t>
      </w:r>
      <w:proofErr w:type="gramEnd"/>
      <w:r w:rsidRPr="003D4DE2">
        <w:rPr>
          <w:rFonts w:ascii="標楷體" w:eastAsia="標楷體" w:hAnsi="標楷體" w:cs="Times New Roman"/>
          <w:bCs/>
          <w:color w:val="000000" w:themeColor="text1"/>
          <w:kern w:val="0"/>
          <w:sz w:val="28"/>
          <w:szCs w:val="28"/>
        </w:rPr>
        <w:t>業務，即時定位顯示所在土地之位置及地段號，有效節省會</w:t>
      </w:r>
      <w:proofErr w:type="gramStart"/>
      <w:r w:rsidRPr="003D4DE2">
        <w:rPr>
          <w:rFonts w:ascii="標楷體" w:eastAsia="標楷體" w:hAnsi="標楷體" w:cs="Times New Roman"/>
          <w:bCs/>
          <w:color w:val="000000" w:themeColor="text1"/>
          <w:kern w:val="0"/>
          <w:sz w:val="28"/>
          <w:szCs w:val="28"/>
        </w:rPr>
        <w:t>勘</w:t>
      </w:r>
      <w:proofErr w:type="gramEnd"/>
      <w:r w:rsidRPr="003D4DE2">
        <w:rPr>
          <w:rFonts w:ascii="標楷體" w:eastAsia="標楷體" w:hAnsi="標楷體" w:cs="Times New Roman"/>
          <w:bCs/>
          <w:color w:val="000000" w:themeColor="text1"/>
          <w:kern w:val="0"/>
          <w:sz w:val="28"/>
          <w:szCs w:val="28"/>
        </w:rPr>
        <w:t>時間與人力，縮短行政流程，提高行政效能及為民服務品質，截至</w:t>
      </w:r>
      <w:r w:rsidRPr="003D4DE2">
        <w:rPr>
          <w:rFonts w:ascii="標楷體" w:eastAsia="標楷體" w:hAnsi="標楷體" w:cs="Times New Roman" w:hint="eastAsia"/>
          <w:bCs/>
          <w:color w:val="000000" w:themeColor="text1"/>
          <w:kern w:val="0"/>
          <w:sz w:val="28"/>
          <w:szCs w:val="28"/>
        </w:rPr>
        <w:t>111</w:t>
      </w:r>
      <w:r w:rsidRPr="003D4DE2">
        <w:rPr>
          <w:rFonts w:ascii="標楷體" w:eastAsia="標楷體" w:hAnsi="標楷體" w:cs="Times New Roman"/>
          <w:bCs/>
          <w:color w:val="000000" w:themeColor="text1"/>
          <w:kern w:val="0"/>
          <w:sz w:val="28"/>
          <w:szCs w:val="28"/>
        </w:rPr>
        <w:t>年</w:t>
      </w:r>
      <w:r w:rsidRPr="003D4DE2">
        <w:rPr>
          <w:rFonts w:ascii="標楷體" w:eastAsia="標楷體" w:hAnsi="標楷體" w:cs="Times New Roman" w:hint="eastAsia"/>
          <w:bCs/>
          <w:color w:val="000000" w:themeColor="text1"/>
          <w:kern w:val="0"/>
          <w:sz w:val="28"/>
          <w:szCs w:val="28"/>
        </w:rPr>
        <w:t>12</w:t>
      </w:r>
      <w:r w:rsidRPr="003D4DE2">
        <w:rPr>
          <w:rFonts w:ascii="標楷體" w:eastAsia="標楷體" w:hAnsi="標楷體" w:cs="Times New Roman"/>
          <w:bCs/>
          <w:color w:val="000000" w:themeColor="text1"/>
          <w:kern w:val="0"/>
          <w:sz w:val="28"/>
          <w:szCs w:val="28"/>
        </w:rPr>
        <w:t>月底止已有118個機關或單位申請，合計</w:t>
      </w:r>
      <w:r w:rsidRPr="003D4DE2">
        <w:rPr>
          <w:rFonts w:ascii="標楷體" w:eastAsia="標楷體" w:hAnsi="標楷體" w:cs="Times New Roman" w:hint="eastAsia"/>
          <w:bCs/>
          <w:color w:val="000000" w:themeColor="text1"/>
          <w:kern w:val="0"/>
          <w:sz w:val="28"/>
          <w:szCs w:val="28"/>
        </w:rPr>
        <w:t>814</w:t>
      </w:r>
      <w:r w:rsidRPr="003D4DE2">
        <w:rPr>
          <w:rFonts w:ascii="標楷體" w:eastAsia="標楷體" w:hAnsi="標楷體" w:cs="Times New Roman"/>
          <w:bCs/>
          <w:color w:val="000000" w:themeColor="text1"/>
          <w:kern w:val="0"/>
          <w:sz w:val="28"/>
          <w:szCs w:val="28"/>
        </w:rPr>
        <w:t>台公務平板電腦安裝本系統。</w:t>
      </w:r>
    </w:p>
    <w:p w14:paraId="2E2219DF" w14:textId="77777777" w:rsidR="00B535A8" w:rsidRPr="003D4DE2" w:rsidRDefault="00B535A8" w:rsidP="00B535A8">
      <w:pPr>
        <w:pStyle w:val="ab"/>
        <w:overflowPunct w:val="0"/>
        <w:snapToGrid w:val="0"/>
        <w:spacing w:line="320" w:lineRule="exact"/>
        <w:ind w:left="993"/>
        <w:jc w:val="both"/>
        <w:rPr>
          <w:color w:val="000000" w:themeColor="text1"/>
          <w:sz w:val="28"/>
        </w:rPr>
      </w:pPr>
    </w:p>
    <w:p w14:paraId="0163D080" w14:textId="77777777" w:rsidR="00B53E09" w:rsidRPr="003D4DE2" w:rsidRDefault="00B53E09" w:rsidP="0096422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3D4DE2">
        <w:rPr>
          <w:rFonts w:ascii="微軟正黑體" w:eastAsia="微軟正黑體" w:hAnsi="微軟正黑體" w:cs="?????(P)"/>
          <w:b/>
          <w:bCs/>
          <w:color w:val="000000" w:themeColor="text1"/>
          <w:kern w:val="0"/>
          <w:sz w:val="30"/>
          <w:szCs w:val="30"/>
        </w:rPr>
        <w:t>三、地價業務</w:t>
      </w:r>
    </w:p>
    <w:p w14:paraId="0D5857B5" w14:textId="77777777" w:rsidR="000C2396" w:rsidRPr="003D4DE2" w:rsidRDefault="000C2396" w:rsidP="00964227">
      <w:pPr>
        <w:widowControl/>
        <w:suppressAutoHyphens/>
        <w:overflowPunct w:val="0"/>
        <w:autoSpaceDN w:val="0"/>
        <w:snapToGrid w:val="0"/>
        <w:spacing w:line="320" w:lineRule="exact"/>
        <w:ind w:left="1305" w:hanging="85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（一）</w:t>
      </w:r>
      <w:r w:rsidRPr="003D4DE2">
        <w:rPr>
          <w:rFonts w:ascii="標楷體" w:eastAsia="標楷體" w:hAnsi="標楷體" w:cs="Times New Roman" w:hint="eastAsia"/>
          <w:bCs/>
          <w:color w:val="000000" w:themeColor="text1"/>
          <w:kern w:val="0"/>
          <w:sz w:val="28"/>
          <w:szCs w:val="28"/>
        </w:rPr>
        <w:t>掌握地價動態、審慎辦理公告土地現值調整作業，公告土地現值調整係反應房地產市場景氣，並</w:t>
      </w:r>
      <w:proofErr w:type="gramStart"/>
      <w:r w:rsidRPr="003D4DE2">
        <w:rPr>
          <w:rFonts w:ascii="標楷體" w:eastAsia="標楷體" w:hAnsi="標楷體" w:cs="Times New Roman" w:hint="eastAsia"/>
          <w:bCs/>
          <w:color w:val="000000" w:themeColor="text1"/>
          <w:kern w:val="0"/>
          <w:sz w:val="28"/>
          <w:szCs w:val="28"/>
        </w:rPr>
        <w:t>攸</w:t>
      </w:r>
      <w:proofErr w:type="gramEnd"/>
      <w:r w:rsidRPr="003D4DE2">
        <w:rPr>
          <w:rFonts w:ascii="標楷體" w:eastAsia="標楷體" w:hAnsi="標楷體" w:cs="Times New Roman" w:hint="eastAsia"/>
          <w:bCs/>
          <w:color w:val="000000" w:themeColor="text1"/>
          <w:kern w:val="0"/>
          <w:sz w:val="28"/>
          <w:szCs w:val="28"/>
        </w:rPr>
        <w:t>關民眾土地增值稅負擔。</w:t>
      </w:r>
      <w:proofErr w:type="gramStart"/>
      <w:r w:rsidRPr="003D4DE2">
        <w:rPr>
          <w:rFonts w:ascii="標楷體" w:eastAsia="標楷體" w:hAnsi="標楷體" w:cs="Times New Roman" w:hint="eastAsia"/>
          <w:bCs/>
          <w:color w:val="000000" w:themeColor="text1"/>
          <w:kern w:val="0"/>
          <w:sz w:val="28"/>
          <w:szCs w:val="28"/>
        </w:rPr>
        <w:t>本府地政局</w:t>
      </w:r>
      <w:proofErr w:type="gramEnd"/>
      <w:r w:rsidRPr="003D4DE2">
        <w:rPr>
          <w:rFonts w:ascii="標楷體" w:eastAsia="標楷體" w:hAnsi="標楷體" w:cs="Times New Roman" w:hint="eastAsia"/>
          <w:bCs/>
          <w:color w:val="000000" w:themeColor="text1"/>
          <w:kern w:val="0"/>
          <w:sz w:val="28"/>
          <w:szCs w:val="28"/>
        </w:rPr>
        <w:t>督同所屬地政事務所蒐集地價實例及影響地價因素，積極檢討地價區段，確實掌握及分析地價動態。1</w:t>
      </w:r>
      <w:r w:rsidRPr="003D4DE2">
        <w:rPr>
          <w:rFonts w:ascii="標楷體" w:eastAsia="標楷體" w:hAnsi="標楷體" w:cs="Times New Roman"/>
          <w:bCs/>
          <w:color w:val="000000" w:themeColor="text1"/>
          <w:kern w:val="0"/>
          <w:sz w:val="28"/>
          <w:szCs w:val="28"/>
        </w:rPr>
        <w:t>1</w:t>
      </w:r>
      <w:r w:rsidRPr="003D4DE2">
        <w:rPr>
          <w:rFonts w:ascii="標楷體" w:eastAsia="標楷體" w:hAnsi="標楷體" w:cs="Times New Roman" w:hint="eastAsia"/>
          <w:bCs/>
          <w:color w:val="000000" w:themeColor="text1"/>
          <w:kern w:val="0"/>
          <w:sz w:val="28"/>
          <w:szCs w:val="28"/>
        </w:rPr>
        <w:t>2年公告土地現值經本市地價及標準地價評議委員會評定，平均調幅為3.38%，並如期於1</w:t>
      </w:r>
      <w:r w:rsidRPr="003D4DE2">
        <w:rPr>
          <w:rFonts w:ascii="標楷體" w:eastAsia="標楷體" w:hAnsi="標楷體" w:cs="Times New Roman"/>
          <w:bCs/>
          <w:color w:val="000000" w:themeColor="text1"/>
          <w:kern w:val="0"/>
          <w:sz w:val="28"/>
          <w:szCs w:val="28"/>
        </w:rPr>
        <w:t>1</w:t>
      </w:r>
      <w:r w:rsidRPr="003D4DE2">
        <w:rPr>
          <w:rFonts w:ascii="標楷體" w:eastAsia="標楷體" w:hAnsi="標楷體" w:cs="Times New Roman" w:hint="eastAsia"/>
          <w:bCs/>
          <w:color w:val="000000" w:themeColor="text1"/>
          <w:kern w:val="0"/>
          <w:sz w:val="28"/>
          <w:szCs w:val="28"/>
        </w:rPr>
        <w:t>2年1月1日公告。</w:t>
      </w:r>
    </w:p>
    <w:p w14:paraId="1129835D" w14:textId="77777777" w:rsidR="000C2396" w:rsidRPr="003D4DE2" w:rsidRDefault="000C2396"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（二）</w:t>
      </w:r>
      <w:r w:rsidRPr="003D4DE2">
        <w:rPr>
          <w:rFonts w:ascii="標楷體" w:eastAsia="標楷體" w:hAnsi="標楷體" w:cs="Times New Roman"/>
          <w:bCs/>
          <w:color w:val="000000" w:themeColor="text1"/>
          <w:kern w:val="0"/>
          <w:sz w:val="28"/>
          <w:szCs w:val="28"/>
        </w:rPr>
        <w:t xml:space="preserve">辦理土地徵收補償市價查估作業，配合取得市政建設用地 </w:t>
      </w:r>
    </w:p>
    <w:p w14:paraId="00A13AA4" w14:textId="77777777" w:rsidR="000C2396" w:rsidRPr="003D4DE2" w:rsidRDefault="000C2396"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為使需地機關取得市政建設用地，配合府內外各需地機關徵收工程用地取得計畫，審慎辦理土地徵收補償市價查估作業。</w:t>
      </w:r>
      <w:r w:rsidRPr="003D4DE2">
        <w:rPr>
          <w:rFonts w:ascii="標楷體" w:eastAsia="標楷體" w:hAnsi="標楷體" w:cs="Times New Roman" w:hint="eastAsia"/>
          <w:bCs/>
          <w:color w:val="000000" w:themeColor="text1"/>
          <w:kern w:val="0"/>
          <w:sz w:val="28"/>
          <w:szCs w:val="28"/>
        </w:rPr>
        <w:t>於</w:t>
      </w:r>
      <w:r w:rsidRPr="003D4DE2">
        <w:rPr>
          <w:rFonts w:ascii="標楷體" w:eastAsia="標楷體" w:hAnsi="標楷體" w:cs="Times New Roman"/>
          <w:bCs/>
          <w:color w:val="000000" w:themeColor="text1"/>
          <w:kern w:val="0"/>
          <w:sz w:val="28"/>
          <w:szCs w:val="28"/>
        </w:rPr>
        <w:t>111年</w:t>
      </w:r>
      <w:r w:rsidRPr="003D4DE2">
        <w:rPr>
          <w:rFonts w:ascii="標楷體" w:eastAsia="標楷體" w:hAnsi="標楷體" w:cs="Times New Roman" w:hint="eastAsia"/>
          <w:bCs/>
          <w:color w:val="000000" w:themeColor="text1"/>
          <w:kern w:val="0"/>
          <w:sz w:val="28"/>
          <w:szCs w:val="28"/>
        </w:rPr>
        <w:t>12</w:t>
      </w:r>
      <w:r w:rsidRPr="003D4DE2">
        <w:rPr>
          <w:rFonts w:ascii="標楷體" w:eastAsia="標楷體" w:hAnsi="標楷體" w:cs="Times New Roman"/>
          <w:bCs/>
          <w:color w:val="000000" w:themeColor="text1"/>
          <w:kern w:val="0"/>
          <w:sz w:val="28"/>
          <w:szCs w:val="28"/>
        </w:rPr>
        <w:t>月</w:t>
      </w:r>
      <w:r w:rsidRPr="003D4DE2">
        <w:rPr>
          <w:rFonts w:ascii="標楷體" w:eastAsia="標楷體" w:hAnsi="標楷體" w:cs="Times New Roman" w:hint="eastAsia"/>
          <w:bCs/>
          <w:color w:val="000000" w:themeColor="text1"/>
          <w:kern w:val="0"/>
          <w:sz w:val="28"/>
          <w:szCs w:val="28"/>
        </w:rPr>
        <w:t>9日召開</w:t>
      </w:r>
      <w:r w:rsidRPr="003D4DE2">
        <w:rPr>
          <w:rFonts w:ascii="標楷體" w:eastAsia="標楷體" w:hAnsi="標楷體" w:cs="Times New Roman"/>
          <w:bCs/>
          <w:color w:val="000000" w:themeColor="text1"/>
          <w:kern w:val="0"/>
          <w:sz w:val="28"/>
          <w:szCs w:val="28"/>
        </w:rPr>
        <w:t>本市地價及標準地價評議委員會111年第</w:t>
      </w:r>
      <w:r w:rsidRPr="003D4DE2">
        <w:rPr>
          <w:rFonts w:ascii="標楷體" w:eastAsia="標楷體" w:hAnsi="標楷體" w:cs="Times New Roman" w:hint="eastAsia"/>
          <w:bCs/>
          <w:color w:val="000000" w:themeColor="text1"/>
          <w:kern w:val="0"/>
          <w:sz w:val="28"/>
          <w:szCs w:val="28"/>
        </w:rPr>
        <w:t>6</w:t>
      </w:r>
      <w:r w:rsidRPr="003D4DE2">
        <w:rPr>
          <w:rFonts w:ascii="標楷體" w:eastAsia="標楷體" w:hAnsi="標楷體" w:cs="Times New Roman"/>
          <w:bCs/>
          <w:color w:val="000000" w:themeColor="text1"/>
          <w:kern w:val="0"/>
          <w:sz w:val="28"/>
          <w:szCs w:val="28"/>
        </w:rPr>
        <w:t>次會議，評議估價基準日1</w:t>
      </w:r>
      <w:r w:rsidRPr="003D4DE2">
        <w:rPr>
          <w:rFonts w:ascii="標楷體" w:eastAsia="標楷體" w:hAnsi="標楷體" w:cs="Times New Roman" w:hint="eastAsia"/>
          <w:bCs/>
          <w:color w:val="000000" w:themeColor="text1"/>
          <w:kern w:val="0"/>
          <w:sz w:val="28"/>
          <w:szCs w:val="28"/>
        </w:rPr>
        <w:t>11</w:t>
      </w:r>
      <w:r w:rsidRPr="003D4DE2">
        <w:rPr>
          <w:rFonts w:ascii="標楷體" w:eastAsia="標楷體" w:hAnsi="標楷體" w:cs="Times New Roman"/>
          <w:bCs/>
          <w:color w:val="000000" w:themeColor="text1"/>
          <w:kern w:val="0"/>
          <w:sz w:val="28"/>
          <w:szCs w:val="28"/>
        </w:rPr>
        <w:t>年9月1日之徵收市價查估案件計</w:t>
      </w:r>
      <w:r w:rsidRPr="003D4DE2">
        <w:rPr>
          <w:rFonts w:ascii="標楷體" w:eastAsia="標楷體" w:hAnsi="標楷體" w:cs="Times New Roman" w:hint="eastAsia"/>
          <w:bCs/>
          <w:color w:val="000000" w:themeColor="text1"/>
          <w:kern w:val="0"/>
          <w:sz w:val="28"/>
          <w:szCs w:val="28"/>
        </w:rPr>
        <w:t>7</w:t>
      </w:r>
      <w:r w:rsidRPr="003D4DE2">
        <w:rPr>
          <w:rFonts w:ascii="標楷體" w:eastAsia="標楷體" w:hAnsi="標楷體" w:cs="Times New Roman"/>
          <w:bCs/>
          <w:color w:val="000000" w:themeColor="text1"/>
          <w:kern w:val="0"/>
          <w:sz w:val="28"/>
          <w:szCs w:val="28"/>
        </w:rPr>
        <w:t>案。</w:t>
      </w:r>
    </w:p>
    <w:p w14:paraId="44534D5D" w14:textId="77777777" w:rsidR="000C2396" w:rsidRPr="003D4DE2" w:rsidRDefault="000C2396"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（三）</w:t>
      </w:r>
      <w:r w:rsidRPr="003D4DE2">
        <w:rPr>
          <w:rFonts w:ascii="標楷體" w:eastAsia="標楷體" w:hAnsi="標楷體" w:cs="Times New Roman" w:hint="eastAsia"/>
          <w:bCs/>
          <w:color w:val="000000" w:themeColor="text1"/>
          <w:kern w:val="0"/>
          <w:sz w:val="28"/>
          <w:szCs w:val="28"/>
        </w:rPr>
        <w:t>積極推動宣導實價登錄2.0，增進不動產成交資訊透明化</w:t>
      </w:r>
    </w:p>
    <w:p w14:paraId="4ACBD3EF" w14:textId="1FF0434F" w:rsidR="000C2396" w:rsidRPr="003D4DE2" w:rsidRDefault="000C2396"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持續配合內政部推動實價登錄2.0，積極宣導預售屋成交資訊申報登錄並查核申報資訊，以</w:t>
      </w:r>
      <w:r w:rsidRPr="003D4DE2">
        <w:rPr>
          <w:rFonts w:ascii="標楷體" w:eastAsia="標楷體" w:hAnsi="標楷體" w:cs="Times New Roman"/>
          <w:bCs/>
          <w:color w:val="000000" w:themeColor="text1"/>
          <w:kern w:val="0"/>
          <w:sz w:val="28"/>
          <w:szCs w:val="28"/>
        </w:rPr>
        <w:t>提供市民更透明</w:t>
      </w:r>
      <w:r w:rsidRPr="003D4DE2">
        <w:rPr>
          <w:rFonts w:ascii="標楷體" w:eastAsia="標楷體" w:hAnsi="標楷體" w:cs="Times New Roman" w:hint="eastAsia"/>
          <w:bCs/>
          <w:color w:val="000000" w:themeColor="text1"/>
          <w:kern w:val="0"/>
          <w:sz w:val="28"/>
          <w:szCs w:val="28"/>
        </w:rPr>
        <w:t>、正確</w:t>
      </w:r>
      <w:r w:rsidRPr="003D4DE2">
        <w:rPr>
          <w:rFonts w:ascii="標楷體" w:eastAsia="標楷體" w:hAnsi="標楷體" w:cs="Times New Roman"/>
          <w:bCs/>
          <w:color w:val="000000" w:themeColor="text1"/>
          <w:kern w:val="0"/>
          <w:sz w:val="28"/>
          <w:szCs w:val="28"/>
        </w:rPr>
        <w:t>的</w:t>
      </w:r>
      <w:r w:rsidRPr="003D4DE2">
        <w:rPr>
          <w:rFonts w:ascii="標楷體" w:eastAsia="標楷體" w:hAnsi="標楷體" w:cs="Times New Roman" w:hint="eastAsia"/>
          <w:bCs/>
          <w:color w:val="000000" w:themeColor="text1"/>
          <w:kern w:val="0"/>
          <w:sz w:val="28"/>
          <w:szCs w:val="28"/>
        </w:rPr>
        <w:t>市場交易</w:t>
      </w:r>
      <w:r w:rsidRPr="003D4DE2">
        <w:rPr>
          <w:rFonts w:ascii="標楷體" w:eastAsia="標楷體" w:hAnsi="標楷體" w:cs="Times New Roman"/>
          <w:bCs/>
          <w:color w:val="000000" w:themeColor="text1"/>
          <w:kern w:val="0"/>
          <w:sz w:val="28"/>
          <w:szCs w:val="28"/>
        </w:rPr>
        <w:t>資訊。統計自1</w:t>
      </w:r>
      <w:r w:rsidRPr="003D4DE2">
        <w:rPr>
          <w:rFonts w:ascii="標楷體" w:eastAsia="標楷體" w:hAnsi="標楷體" w:cs="Times New Roman" w:hint="eastAsia"/>
          <w:bCs/>
          <w:color w:val="000000" w:themeColor="text1"/>
          <w:kern w:val="0"/>
          <w:sz w:val="28"/>
          <w:szCs w:val="28"/>
        </w:rPr>
        <w:t>11</w:t>
      </w:r>
      <w:r w:rsidRPr="003D4DE2">
        <w:rPr>
          <w:rFonts w:ascii="標楷體" w:eastAsia="標楷體" w:hAnsi="標楷體" w:cs="Times New Roman"/>
          <w:bCs/>
          <w:color w:val="000000" w:themeColor="text1"/>
          <w:kern w:val="0"/>
          <w:sz w:val="28"/>
          <w:szCs w:val="28"/>
        </w:rPr>
        <w:t>年7月1日截至12月31日</w:t>
      </w:r>
      <w:r w:rsidRPr="003D4DE2">
        <w:rPr>
          <w:rFonts w:ascii="標楷體" w:eastAsia="標楷體" w:hAnsi="標楷體" w:cs="Times New Roman" w:hint="eastAsia"/>
          <w:bCs/>
          <w:color w:val="000000" w:themeColor="text1"/>
          <w:kern w:val="0"/>
          <w:sz w:val="28"/>
          <w:szCs w:val="28"/>
        </w:rPr>
        <w:t>申報登錄件數：</w:t>
      </w:r>
      <w:r w:rsidRPr="003D4DE2">
        <w:rPr>
          <w:rFonts w:ascii="標楷體" w:eastAsia="標楷體" w:hAnsi="標楷體" w:cs="Times New Roman"/>
          <w:bCs/>
          <w:color w:val="000000" w:themeColor="text1"/>
          <w:kern w:val="0"/>
          <w:sz w:val="28"/>
          <w:szCs w:val="28"/>
        </w:rPr>
        <w:t>本市不動產買賣成交案件實際資訊申報登錄件數計</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萬</w:t>
      </w:r>
      <w:r w:rsidRPr="003D4DE2">
        <w:rPr>
          <w:rFonts w:ascii="標楷體" w:eastAsia="標楷體" w:hAnsi="標楷體" w:cs="Times New Roman" w:hint="eastAsia"/>
          <w:bCs/>
          <w:color w:val="000000" w:themeColor="text1"/>
          <w:kern w:val="0"/>
          <w:sz w:val="28"/>
          <w:szCs w:val="28"/>
        </w:rPr>
        <w:t>9</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81</w:t>
      </w:r>
      <w:r w:rsidR="00216E3C" w:rsidRPr="003D4DE2">
        <w:rPr>
          <w:rFonts w:ascii="標楷體" w:eastAsia="標楷體" w:hAnsi="標楷體" w:cs="Times New Roman" w:hint="eastAsia"/>
          <w:bCs/>
          <w:color w:val="000000" w:themeColor="text1"/>
          <w:kern w:val="0"/>
          <w:sz w:val="28"/>
          <w:szCs w:val="28"/>
        </w:rPr>
        <w:t>7</w:t>
      </w:r>
      <w:r w:rsidRPr="003D4DE2">
        <w:rPr>
          <w:rFonts w:ascii="標楷體" w:eastAsia="標楷體" w:hAnsi="標楷體" w:cs="Times New Roman"/>
          <w:bCs/>
          <w:color w:val="000000" w:themeColor="text1"/>
          <w:kern w:val="0"/>
          <w:sz w:val="28"/>
          <w:szCs w:val="28"/>
        </w:rPr>
        <w:t>件，揭露件數</w:t>
      </w:r>
      <w:r w:rsidRPr="003D4DE2">
        <w:rPr>
          <w:rFonts w:ascii="標楷體" w:eastAsia="標楷體" w:hAnsi="標楷體" w:cs="Times New Roman"/>
          <w:bCs/>
          <w:color w:val="000000" w:themeColor="text1"/>
          <w:kern w:val="0"/>
          <w:sz w:val="28"/>
          <w:szCs w:val="28"/>
        </w:rPr>
        <w:lastRenderedPageBreak/>
        <w:t>計為</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萬</w:t>
      </w:r>
      <w:r w:rsidR="00216E3C" w:rsidRPr="003D4DE2">
        <w:rPr>
          <w:rFonts w:ascii="標楷體" w:eastAsia="標楷體" w:hAnsi="標楷體" w:cs="Times New Roman" w:hint="eastAsia"/>
          <w:bCs/>
          <w:color w:val="000000" w:themeColor="text1"/>
          <w:kern w:val="0"/>
          <w:sz w:val="28"/>
          <w:szCs w:val="28"/>
        </w:rPr>
        <w:t>9</w:t>
      </w:r>
      <w:r w:rsidRPr="003D4DE2">
        <w:rPr>
          <w:rFonts w:ascii="標楷體" w:eastAsia="標楷體" w:hAnsi="標楷體" w:cs="Times New Roman"/>
          <w:bCs/>
          <w:color w:val="000000" w:themeColor="text1"/>
          <w:kern w:val="0"/>
          <w:sz w:val="28"/>
          <w:szCs w:val="28"/>
        </w:rPr>
        <w:t>,</w:t>
      </w:r>
      <w:r w:rsidR="00216E3C" w:rsidRPr="003D4DE2">
        <w:rPr>
          <w:rFonts w:ascii="標楷體" w:eastAsia="標楷體" w:hAnsi="標楷體" w:cs="Times New Roman" w:hint="eastAsia"/>
          <w:bCs/>
          <w:color w:val="000000" w:themeColor="text1"/>
          <w:kern w:val="0"/>
          <w:sz w:val="28"/>
          <w:szCs w:val="28"/>
        </w:rPr>
        <w:t>192</w:t>
      </w:r>
      <w:r w:rsidRPr="003D4DE2">
        <w:rPr>
          <w:rFonts w:ascii="標楷體" w:eastAsia="標楷體" w:hAnsi="標楷體" w:cs="Times New Roman"/>
          <w:bCs/>
          <w:color w:val="000000" w:themeColor="text1"/>
          <w:kern w:val="0"/>
          <w:sz w:val="28"/>
          <w:szCs w:val="28"/>
        </w:rPr>
        <w:t>件，揭露率為9</w:t>
      </w:r>
      <w:r w:rsidR="00216E3C" w:rsidRPr="003D4DE2">
        <w:rPr>
          <w:rFonts w:ascii="標楷體" w:eastAsia="標楷體" w:hAnsi="標楷體" w:cs="Times New Roman" w:hint="eastAsia"/>
          <w:bCs/>
          <w:color w:val="000000" w:themeColor="text1"/>
          <w:kern w:val="0"/>
          <w:sz w:val="28"/>
          <w:szCs w:val="28"/>
        </w:rPr>
        <w:t>6</w:t>
      </w:r>
      <w:r w:rsidRPr="003D4DE2">
        <w:rPr>
          <w:rFonts w:ascii="標楷體" w:eastAsia="標楷體" w:hAnsi="標楷體" w:cs="Times New Roman"/>
          <w:bCs/>
          <w:color w:val="000000" w:themeColor="text1"/>
          <w:kern w:val="0"/>
          <w:sz w:val="28"/>
          <w:szCs w:val="28"/>
        </w:rPr>
        <w:t>.</w:t>
      </w:r>
      <w:r w:rsidR="00216E3C" w:rsidRPr="003D4DE2">
        <w:rPr>
          <w:rFonts w:ascii="標楷體" w:eastAsia="標楷體" w:hAnsi="標楷體" w:cs="Times New Roman" w:hint="eastAsia"/>
          <w:bCs/>
          <w:color w:val="000000" w:themeColor="text1"/>
          <w:kern w:val="0"/>
          <w:sz w:val="28"/>
          <w:szCs w:val="28"/>
        </w:rPr>
        <w:t>85</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本市</w:t>
      </w:r>
      <w:r w:rsidRPr="003D4DE2">
        <w:rPr>
          <w:rFonts w:ascii="標楷體" w:eastAsia="標楷體" w:hAnsi="標楷體" w:cs="Times New Roman" w:hint="eastAsia"/>
          <w:bCs/>
          <w:color w:val="000000" w:themeColor="text1"/>
          <w:kern w:val="0"/>
          <w:sz w:val="28"/>
          <w:szCs w:val="28"/>
        </w:rPr>
        <w:t>預售屋買賣</w:t>
      </w:r>
      <w:r w:rsidRPr="003D4DE2">
        <w:rPr>
          <w:rFonts w:ascii="標楷體" w:eastAsia="標楷體" w:hAnsi="標楷體" w:cs="Times New Roman"/>
          <w:bCs/>
          <w:color w:val="000000" w:themeColor="text1"/>
          <w:kern w:val="0"/>
          <w:sz w:val="28"/>
          <w:szCs w:val="28"/>
        </w:rPr>
        <w:t>成交案件實際資訊申報登錄件數計</w:t>
      </w:r>
      <w:r w:rsidRPr="003D4DE2">
        <w:rPr>
          <w:rFonts w:ascii="標楷體" w:eastAsia="標楷體" w:hAnsi="標楷體" w:cs="Times New Roman" w:hint="eastAsia"/>
          <w:bCs/>
          <w:color w:val="000000" w:themeColor="text1"/>
          <w:kern w:val="0"/>
          <w:sz w:val="28"/>
          <w:szCs w:val="28"/>
        </w:rPr>
        <w:t>2</w:t>
      </w:r>
      <w:r w:rsidRPr="003D4DE2">
        <w:rPr>
          <w:rFonts w:ascii="標楷體" w:eastAsia="標楷體" w:hAnsi="標楷體" w:cs="Times New Roman"/>
          <w:bCs/>
          <w:color w:val="000000" w:themeColor="text1"/>
          <w:kern w:val="0"/>
          <w:sz w:val="28"/>
          <w:szCs w:val="28"/>
        </w:rPr>
        <w:t>,</w:t>
      </w:r>
      <w:r w:rsidR="00216E3C" w:rsidRPr="003D4DE2">
        <w:rPr>
          <w:rFonts w:ascii="標楷體" w:eastAsia="標楷體" w:hAnsi="標楷體" w:cs="Times New Roman" w:hint="eastAsia"/>
          <w:bCs/>
          <w:color w:val="000000" w:themeColor="text1"/>
          <w:kern w:val="0"/>
          <w:sz w:val="28"/>
          <w:szCs w:val="28"/>
        </w:rPr>
        <w:t>96</w:t>
      </w:r>
      <w:r w:rsidRPr="003D4DE2">
        <w:rPr>
          <w:rFonts w:ascii="標楷體" w:eastAsia="標楷體" w:hAnsi="標楷體" w:cs="Times New Roman"/>
          <w:bCs/>
          <w:color w:val="000000" w:themeColor="text1"/>
          <w:kern w:val="0"/>
          <w:sz w:val="28"/>
          <w:szCs w:val="28"/>
        </w:rPr>
        <w:t>7件，揭露件數計為</w:t>
      </w:r>
      <w:r w:rsidRPr="003D4DE2">
        <w:rPr>
          <w:rFonts w:ascii="標楷體" w:eastAsia="標楷體" w:hAnsi="標楷體" w:cs="Times New Roman" w:hint="eastAsia"/>
          <w:bCs/>
          <w:color w:val="000000" w:themeColor="text1"/>
          <w:kern w:val="0"/>
          <w:sz w:val="28"/>
          <w:szCs w:val="28"/>
        </w:rPr>
        <w:t>2</w:t>
      </w:r>
      <w:r w:rsidRPr="003D4DE2">
        <w:rPr>
          <w:rFonts w:ascii="標楷體" w:eastAsia="標楷體" w:hAnsi="標楷體" w:cs="Times New Roman"/>
          <w:bCs/>
          <w:color w:val="000000" w:themeColor="text1"/>
          <w:kern w:val="0"/>
          <w:sz w:val="28"/>
          <w:szCs w:val="28"/>
        </w:rPr>
        <w:t>,</w:t>
      </w:r>
      <w:r w:rsidR="00216E3C" w:rsidRPr="003D4DE2">
        <w:rPr>
          <w:rFonts w:ascii="標楷體" w:eastAsia="標楷體" w:hAnsi="標楷體" w:cs="Times New Roman" w:hint="eastAsia"/>
          <w:bCs/>
          <w:color w:val="000000" w:themeColor="text1"/>
          <w:kern w:val="0"/>
          <w:sz w:val="28"/>
          <w:szCs w:val="28"/>
        </w:rPr>
        <w:t>917</w:t>
      </w:r>
      <w:r w:rsidRPr="003D4DE2">
        <w:rPr>
          <w:rFonts w:ascii="標楷體" w:eastAsia="標楷體" w:hAnsi="標楷體" w:cs="Times New Roman"/>
          <w:bCs/>
          <w:color w:val="000000" w:themeColor="text1"/>
          <w:kern w:val="0"/>
          <w:sz w:val="28"/>
          <w:szCs w:val="28"/>
        </w:rPr>
        <w:t>件，揭露率為</w:t>
      </w:r>
      <w:r w:rsidRPr="003D4DE2">
        <w:rPr>
          <w:rFonts w:ascii="標楷體" w:eastAsia="標楷體" w:hAnsi="標楷體" w:cs="Times New Roman" w:hint="eastAsia"/>
          <w:bCs/>
          <w:color w:val="000000" w:themeColor="text1"/>
          <w:kern w:val="0"/>
          <w:sz w:val="28"/>
          <w:szCs w:val="28"/>
        </w:rPr>
        <w:t>9</w:t>
      </w:r>
      <w:r w:rsidR="00216E3C" w:rsidRPr="003D4DE2">
        <w:rPr>
          <w:rFonts w:ascii="標楷體" w:eastAsia="標楷體" w:hAnsi="標楷體" w:cs="Times New Roman" w:hint="eastAsia"/>
          <w:bCs/>
          <w:color w:val="000000" w:themeColor="text1"/>
          <w:kern w:val="0"/>
          <w:sz w:val="28"/>
          <w:szCs w:val="28"/>
        </w:rPr>
        <w:t>8</w:t>
      </w:r>
      <w:r w:rsidRPr="003D4DE2">
        <w:rPr>
          <w:rFonts w:ascii="標楷體" w:eastAsia="標楷體" w:hAnsi="標楷體" w:cs="Times New Roman"/>
          <w:bCs/>
          <w:color w:val="000000" w:themeColor="text1"/>
          <w:kern w:val="0"/>
          <w:sz w:val="28"/>
          <w:szCs w:val="28"/>
        </w:rPr>
        <w:t>.</w:t>
      </w:r>
      <w:r w:rsidR="00216E3C" w:rsidRPr="003D4DE2">
        <w:rPr>
          <w:rFonts w:ascii="標楷體" w:eastAsia="標楷體" w:hAnsi="標楷體" w:cs="Times New Roman" w:hint="eastAsia"/>
          <w:bCs/>
          <w:color w:val="000000" w:themeColor="text1"/>
          <w:kern w:val="0"/>
          <w:sz w:val="28"/>
          <w:szCs w:val="28"/>
        </w:rPr>
        <w:t>3</w:t>
      </w:r>
      <w:r w:rsidRPr="003D4DE2">
        <w:rPr>
          <w:rFonts w:ascii="標楷體" w:eastAsia="標楷體" w:hAnsi="標楷體" w:cs="Times New Roman"/>
          <w:bCs/>
          <w:color w:val="000000" w:themeColor="text1"/>
          <w:kern w:val="0"/>
          <w:sz w:val="28"/>
          <w:szCs w:val="28"/>
        </w:rPr>
        <w:t>1%</w:t>
      </w:r>
      <w:r w:rsidRPr="003D4DE2">
        <w:rPr>
          <w:rFonts w:ascii="標楷體" w:eastAsia="標楷體" w:hAnsi="標楷體" w:cs="Times New Roman" w:hint="eastAsia"/>
          <w:bCs/>
          <w:color w:val="000000" w:themeColor="text1"/>
          <w:kern w:val="0"/>
          <w:sz w:val="28"/>
          <w:szCs w:val="28"/>
        </w:rPr>
        <w:t>。為提供多元便捷的查詢管道及大數據統計應用，不斷優化「高雄實價網」系統功能，促進不動產資訊透明，健全不動產交易市場。</w:t>
      </w:r>
    </w:p>
    <w:p w14:paraId="088E5364" w14:textId="77777777" w:rsidR="000C2396" w:rsidRPr="003D4DE2" w:rsidRDefault="000C2396"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（四）</w:t>
      </w:r>
      <w:r w:rsidRPr="003D4DE2">
        <w:rPr>
          <w:rFonts w:ascii="標楷體" w:eastAsia="標楷體" w:hAnsi="標楷體" w:cs="Times New Roman" w:hint="eastAsia"/>
          <w:bCs/>
          <w:color w:val="000000" w:themeColor="text1"/>
          <w:kern w:val="0"/>
          <w:sz w:val="28"/>
          <w:szCs w:val="28"/>
        </w:rPr>
        <w:t>編製地價指數，衡量都市地區地價變動情形</w:t>
      </w:r>
    </w:p>
    <w:p w14:paraId="5721D574" w14:textId="43C6831E" w:rsidR="000C2396" w:rsidRPr="003D4DE2" w:rsidRDefault="000C2396" w:rsidP="00964227">
      <w:pPr>
        <w:widowControl/>
        <w:suppressAutoHyphens/>
        <w:overflowPunct w:val="0"/>
        <w:autoSpaceDE w:val="0"/>
        <w:autoSpaceDN w:val="0"/>
        <w:snapToGrid w:val="0"/>
        <w:spacing w:line="320" w:lineRule="exact"/>
        <w:ind w:left="1361"/>
        <w:jc w:val="both"/>
        <w:textAlignment w:val="baseline"/>
        <w:rPr>
          <w:color w:val="000000" w:themeColor="text1"/>
          <w:sz w:val="28"/>
          <w:szCs w:val="28"/>
        </w:rPr>
      </w:pPr>
      <w:r w:rsidRPr="003D4DE2">
        <w:rPr>
          <w:rFonts w:ascii="標楷體" w:eastAsia="標楷體" w:hAnsi="標楷體" w:cs="Times New Roman" w:hint="eastAsia"/>
          <w:bCs/>
          <w:color w:val="000000" w:themeColor="text1"/>
          <w:kern w:val="0"/>
          <w:sz w:val="28"/>
          <w:szCs w:val="28"/>
        </w:rPr>
        <w:t>為提供民眾了解都市地區地價變動趨勢，定期辦理查估及編制「都市地價指數」，分析地價動態，並作為重要經濟指標及政府施政參考。本市本期(第59期)地價總指數較上期上漲</w:t>
      </w:r>
      <w:r w:rsidRPr="003D4DE2">
        <w:rPr>
          <w:rFonts w:ascii="標楷體" w:eastAsia="標楷體" w:hAnsi="標楷體" w:cs="Times New Roman"/>
          <w:bCs/>
          <w:color w:val="000000" w:themeColor="text1"/>
          <w:kern w:val="0"/>
          <w:sz w:val="28"/>
          <w:szCs w:val="28"/>
        </w:rPr>
        <w:t>1.</w:t>
      </w:r>
      <w:r w:rsidRPr="003D4DE2">
        <w:rPr>
          <w:rFonts w:ascii="標楷體" w:eastAsia="標楷體" w:hAnsi="標楷體" w:cs="Times New Roman" w:hint="eastAsia"/>
          <w:bCs/>
          <w:color w:val="000000" w:themeColor="text1"/>
          <w:kern w:val="0"/>
          <w:sz w:val="28"/>
          <w:szCs w:val="28"/>
        </w:rPr>
        <w:t>92%，住宅區、商業區及工業區地價分別較上期上漲2.01%、1.66%及2.05%。本市因開發區及輕軌等建設效益及生活機能良好，</w:t>
      </w:r>
      <w:proofErr w:type="gramStart"/>
      <w:r w:rsidRPr="003D4DE2">
        <w:rPr>
          <w:rFonts w:ascii="標楷體" w:eastAsia="標楷體" w:hAnsi="標楷體" w:cs="Times New Roman" w:hint="eastAsia"/>
          <w:bCs/>
          <w:color w:val="000000" w:themeColor="text1"/>
          <w:kern w:val="0"/>
          <w:sz w:val="28"/>
          <w:szCs w:val="28"/>
        </w:rPr>
        <w:t>居住寧適性</w:t>
      </w:r>
      <w:proofErr w:type="gramEnd"/>
      <w:r w:rsidRPr="003D4DE2">
        <w:rPr>
          <w:rFonts w:ascii="標楷體" w:eastAsia="標楷體" w:hAnsi="標楷體" w:cs="Times New Roman" w:hint="eastAsia"/>
          <w:bCs/>
          <w:color w:val="000000" w:themeColor="text1"/>
          <w:kern w:val="0"/>
          <w:sz w:val="28"/>
          <w:szCs w:val="28"/>
        </w:rPr>
        <w:t>高，自住需求持續提升，新建成屋及中古屋交易穩定，加上亞洲新灣區投資建設發展效益、交通便捷及商場貫連集聚，吸引商家進駐，帶動消費人潮，商業需求增加，地價上漲；另因科技S廊道、鳳山工業區及牛潮</w:t>
      </w:r>
      <w:proofErr w:type="gramStart"/>
      <w:r w:rsidRPr="003D4DE2">
        <w:rPr>
          <w:rFonts w:ascii="標楷體" w:eastAsia="標楷體" w:hAnsi="標楷體" w:cs="Times New Roman" w:hint="eastAsia"/>
          <w:bCs/>
          <w:color w:val="000000" w:themeColor="text1"/>
          <w:kern w:val="0"/>
          <w:sz w:val="28"/>
          <w:szCs w:val="28"/>
        </w:rPr>
        <w:t>埔</w:t>
      </w:r>
      <w:proofErr w:type="gramEnd"/>
      <w:r w:rsidRPr="003D4DE2">
        <w:rPr>
          <w:rFonts w:ascii="標楷體" w:eastAsia="標楷體" w:hAnsi="標楷體" w:cs="Times New Roman" w:hint="eastAsia"/>
          <w:bCs/>
          <w:color w:val="000000" w:themeColor="text1"/>
          <w:kern w:val="0"/>
          <w:sz w:val="28"/>
          <w:szCs w:val="28"/>
        </w:rPr>
        <w:t>工業區，公共建設完善及聯外交通運輸便利，廠商擴廠需求及廠房轉讓容易，成交案件量增價漲，工業區地價上漲。</w:t>
      </w:r>
    </w:p>
    <w:p w14:paraId="4806B0D6" w14:textId="77777777" w:rsidR="000C2396" w:rsidRPr="003D4DE2" w:rsidRDefault="000C2396"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（五）辦理不動產估價師開業管理，以落實不動產估價師制度運行</w:t>
      </w:r>
    </w:p>
    <w:p w14:paraId="43BAD896" w14:textId="77777777" w:rsidR="000C2396" w:rsidRPr="003D4DE2" w:rsidRDefault="000C2396" w:rsidP="00964227">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本市開業不動產估價師計有5</w:t>
      </w:r>
      <w:r w:rsidRPr="003D4DE2">
        <w:rPr>
          <w:rFonts w:ascii="標楷體" w:eastAsia="標楷體" w:hAnsi="標楷體" w:cs="Times New Roman" w:hint="eastAsia"/>
          <w:bCs/>
          <w:color w:val="000000" w:themeColor="text1"/>
          <w:kern w:val="0"/>
          <w:sz w:val="28"/>
          <w:szCs w:val="28"/>
        </w:rPr>
        <w:t>7</w:t>
      </w:r>
      <w:r w:rsidRPr="003D4DE2">
        <w:rPr>
          <w:rFonts w:ascii="標楷體" w:eastAsia="標楷體" w:hAnsi="標楷體" w:cs="Times New Roman"/>
          <w:bCs/>
          <w:color w:val="000000" w:themeColor="text1"/>
          <w:kern w:val="0"/>
          <w:sz w:val="28"/>
          <w:szCs w:val="28"/>
        </w:rPr>
        <w:t>位。</w:t>
      </w:r>
      <w:bookmarkStart w:id="4" w:name="_Hlk123030897"/>
      <w:r w:rsidRPr="003D4DE2">
        <w:rPr>
          <w:rFonts w:ascii="標楷體" w:eastAsia="標楷體" w:hAnsi="標楷體" w:cs="Times New Roman"/>
          <w:bCs/>
          <w:color w:val="000000" w:themeColor="text1"/>
          <w:kern w:val="0"/>
          <w:sz w:val="28"/>
          <w:szCs w:val="28"/>
        </w:rPr>
        <w:t>統計1</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1年7月至12月</w:t>
      </w:r>
      <w:bookmarkStart w:id="5" w:name="_Hlk123030914"/>
      <w:bookmarkEnd w:id="4"/>
      <w:r w:rsidRPr="003D4DE2">
        <w:rPr>
          <w:rFonts w:ascii="標楷體" w:eastAsia="標楷體" w:hAnsi="標楷體" w:cs="Times New Roman"/>
          <w:bCs/>
          <w:color w:val="000000" w:themeColor="text1"/>
          <w:kern w:val="0"/>
          <w:sz w:val="28"/>
          <w:szCs w:val="28"/>
        </w:rPr>
        <w:t>受理</w:t>
      </w:r>
      <w:bookmarkEnd w:id="5"/>
      <w:r w:rsidRPr="003D4DE2">
        <w:rPr>
          <w:rFonts w:ascii="標楷體" w:eastAsia="標楷體" w:hAnsi="標楷體" w:cs="Times New Roman"/>
          <w:bCs/>
          <w:color w:val="000000" w:themeColor="text1"/>
          <w:kern w:val="0"/>
          <w:sz w:val="28"/>
          <w:szCs w:val="28"/>
        </w:rPr>
        <w:t>開業證書申請</w:t>
      </w:r>
      <w:r w:rsidRPr="003D4DE2">
        <w:rPr>
          <w:rFonts w:ascii="標楷體" w:eastAsia="標楷體" w:hAnsi="標楷體" w:cs="Times New Roman" w:hint="eastAsia"/>
          <w:bCs/>
          <w:color w:val="000000" w:themeColor="text1"/>
          <w:kern w:val="0"/>
          <w:sz w:val="28"/>
          <w:szCs w:val="28"/>
        </w:rPr>
        <w:t>開業1</w:t>
      </w:r>
      <w:r w:rsidRPr="003D4DE2">
        <w:rPr>
          <w:rFonts w:ascii="標楷體" w:eastAsia="標楷體" w:hAnsi="標楷體" w:cs="Times New Roman"/>
          <w:bCs/>
          <w:color w:val="000000" w:themeColor="text1"/>
          <w:kern w:val="0"/>
          <w:sz w:val="28"/>
          <w:szCs w:val="28"/>
        </w:rPr>
        <w:t>件</w:t>
      </w:r>
      <w:r w:rsidRPr="003D4DE2">
        <w:rPr>
          <w:rFonts w:ascii="標楷體" w:eastAsia="標楷體" w:hAnsi="標楷體" w:cs="Times New Roman" w:hint="eastAsia"/>
          <w:bCs/>
          <w:color w:val="000000" w:themeColor="text1"/>
          <w:kern w:val="0"/>
          <w:sz w:val="28"/>
          <w:szCs w:val="28"/>
        </w:rPr>
        <w:t>、自行停止執業註銷開業證書1件</w:t>
      </w:r>
      <w:r w:rsidRPr="003D4DE2">
        <w:rPr>
          <w:rFonts w:ascii="標楷體" w:eastAsia="標楷體" w:hAnsi="標楷體" w:cs="Times New Roman"/>
          <w:bCs/>
          <w:color w:val="000000" w:themeColor="text1"/>
          <w:kern w:val="0"/>
          <w:sz w:val="28"/>
          <w:szCs w:val="28"/>
        </w:rPr>
        <w:t>及四年期滿換證登記</w:t>
      </w:r>
      <w:r w:rsidRPr="003D4DE2">
        <w:rPr>
          <w:rFonts w:ascii="標楷體" w:eastAsia="標楷體" w:hAnsi="標楷體" w:cs="Times New Roman" w:hint="eastAsia"/>
          <w:bCs/>
          <w:color w:val="000000" w:themeColor="text1"/>
          <w:kern w:val="0"/>
          <w:sz w:val="28"/>
          <w:szCs w:val="28"/>
        </w:rPr>
        <w:t>17</w:t>
      </w:r>
      <w:r w:rsidRPr="003D4DE2">
        <w:rPr>
          <w:rFonts w:ascii="標楷體" w:eastAsia="標楷體" w:hAnsi="標楷體" w:cs="Times New Roman"/>
          <w:bCs/>
          <w:color w:val="000000" w:themeColor="text1"/>
          <w:kern w:val="0"/>
          <w:sz w:val="28"/>
          <w:szCs w:val="28"/>
        </w:rPr>
        <w:t>件等案件共計</w:t>
      </w:r>
      <w:r w:rsidRPr="003D4DE2">
        <w:rPr>
          <w:rFonts w:ascii="標楷體" w:eastAsia="標楷體" w:hAnsi="標楷體" w:cs="Times New Roman" w:hint="eastAsia"/>
          <w:bCs/>
          <w:color w:val="000000" w:themeColor="text1"/>
          <w:kern w:val="0"/>
          <w:sz w:val="28"/>
          <w:szCs w:val="28"/>
        </w:rPr>
        <w:t>19</w:t>
      </w:r>
      <w:r w:rsidRPr="003D4DE2">
        <w:rPr>
          <w:rFonts w:ascii="標楷體" w:eastAsia="標楷體" w:hAnsi="標楷體" w:cs="Times New Roman"/>
          <w:bCs/>
          <w:color w:val="000000" w:themeColor="text1"/>
          <w:kern w:val="0"/>
          <w:sz w:val="28"/>
          <w:szCs w:val="28"/>
        </w:rPr>
        <w:t>件，</w:t>
      </w:r>
      <w:proofErr w:type="gramStart"/>
      <w:r w:rsidRPr="003D4DE2">
        <w:rPr>
          <w:rFonts w:ascii="標楷體" w:eastAsia="標楷體" w:hAnsi="標楷體" w:cs="Times New Roman"/>
          <w:bCs/>
          <w:color w:val="000000" w:themeColor="text1"/>
          <w:kern w:val="0"/>
          <w:sz w:val="28"/>
          <w:szCs w:val="28"/>
        </w:rPr>
        <w:t>均依規定</w:t>
      </w:r>
      <w:proofErr w:type="gramEnd"/>
      <w:r w:rsidRPr="003D4DE2">
        <w:rPr>
          <w:rFonts w:ascii="標楷體" w:eastAsia="標楷體" w:hAnsi="標楷體" w:cs="Times New Roman"/>
          <w:bCs/>
          <w:color w:val="000000" w:themeColor="text1"/>
          <w:kern w:val="0"/>
          <w:sz w:val="28"/>
          <w:szCs w:val="28"/>
        </w:rPr>
        <w:t>程序審核後核發不動產估價師開業證書，並按不動產估價師法第7條規定辦理刊登政府公報及報部備查等作業。</w:t>
      </w:r>
    </w:p>
    <w:p w14:paraId="7213B9F9" w14:textId="15AAB45E" w:rsidR="000C2396" w:rsidRPr="003D4DE2" w:rsidRDefault="000C2396"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（六）辦理租賃住宅服務業管理，健全發展租賃住宅市場</w:t>
      </w:r>
    </w:p>
    <w:p w14:paraId="79D26A3B" w14:textId="3DEEFDC3" w:rsidR="000C2396" w:rsidRPr="003D4DE2" w:rsidRDefault="000C2396" w:rsidP="00964227">
      <w:pPr>
        <w:widowControl/>
        <w:suppressAutoHyphens/>
        <w:overflowPunct w:val="0"/>
        <w:autoSpaceDE w:val="0"/>
        <w:autoSpaceDN w:val="0"/>
        <w:snapToGrid w:val="0"/>
        <w:spacing w:line="320" w:lineRule="exact"/>
        <w:ind w:left="1361"/>
        <w:jc w:val="both"/>
        <w:textAlignment w:val="baseline"/>
        <w:rPr>
          <w:color w:val="000000" w:themeColor="text1"/>
          <w:sz w:val="28"/>
          <w:szCs w:val="28"/>
        </w:rPr>
      </w:pPr>
      <w:r w:rsidRPr="003D4DE2">
        <w:rPr>
          <w:rFonts w:ascii="標楷體" w:eastAsia="標楷體" w:hAnsi="標楷體" w:cs="Times New Roman" w:hint="eastAsia"/>
          <w:bCs/>
          <w:color w:val="000000" w:themeColor="text1"/>
          <w:kern w:val="0"/>
          <w:sz w:val="28"/>
          <w:szCs w:val="28"/>
        </w:rPr>
        <w:t>依「租賃住宅市場發展及管理條例」辦理租賃住宅服務業管理，  本市</w:t>
      </w:r>
      <w:proofErr w:type="gramStart"/>
      <w:r w:rsidRPr="003D4DE2">
        <w:rPr>
          <w:rFonts w:ascii="標楷體" w:eastAsia="標楷體" w:hAnsi="標楷體" w:cs="Times New Roman" w:hint="eastAsia"/>
          <w:bCs/>
          <w:color w:val="000000" w:themeColor="text1"/>
          <w:kern w:val="0"/>
          <w:sz w:val="28"/>
          <w:szCs w:val="28"/>
        </w:rPr>
        <w:t>辦竣租賃</w:t>
      </w:r>
      <w:proofErr w:type="gramEnd"/>
      <w:r w:rsidRPr="003D4DE2">
        <w:rPr>
          <w:rFonts w:ascii="標楷體" w:eastAsia="標楷體" w:hAnsi="標楷體" w:cs="Times New Roman" w:hint="eastAsia"/>
          <w:bCs/>
          <w:color w:val="000000" w:themeColor="text1"/>
          <w:kern w:val="0"/>
          <w:sz w:val="28"/>
          <w:szCs w:val="28"/>
        </w:rPr>
        <w:t>住宅服務業登記者計有97家；統計111年7月至12月受理租賃住宅服務業新申請登記13家，申請註銷登記4家，變更登記</w:t>
      </w:r>
      <w:r w:rsidR="00951071" w:rsidRPr="003D4DE2">
        <w:rPr>
          <w:rFonts w:ascii="標楷體" w:eastAsia="標楷體" w:hAnsi="標楷體" w:cs="Times New Roman" w:hint="eastAsia"/>
          <w:bCs/>
          <w:color w:val="000000" w:themeColor="text1"/>
          <w:kern w:val="0"/>
          <w:sz w:val="28"/>
          <w:szCs w:val="28"/>
        </w:rPr>
        <w:t>18</w:t>
      </w:r>
      <w:r w:rsidRPr="003D4DE2">
        <w:rPr>
          <w:rFonts w:ascii="標楷體" w:eastAsia="標楷體" w:hAnsi="標楷體" w:cs="Times New Roman" w:hint="eastAsia"/>
          <w:bCs/>
          <w:color w:val="000000" w:themeColor="text1"/>
          <w:kern w:val="0"/>
          <w:sz w:val="28"/>
          <w:szCs w:val="28"/>
        </w:rPr>
        <w:t>家，</w:t>
      </w:r>
      <w:proofErr w:type="gramStart"/>
      <w:r w:rsidRPr="003D4DE2">
        <w:rPr>
          <w:rFonts w:ascii="標楷體" w:eastAsia="標楷體" w:hAnsi="標楷體" w:cs="Times New Roman" w:hint="eastAsia"/>
          <w:bCs/>
          <w:color w:val="000000" w:themeColor="text1"/>
          <w:kern w:val="0"/>
          <w:sz w:val="28"/>
          <w:szCs w:val="28"/>
        </w:rPr>
        <w:t>均依規定</w:t>
      </w:r>
      <w:proofErr w:type="gramEnd"/>
      <w:r w:rsidRPr="003D4DE2">
        <w:rPr>
          <w:rFonts w:ascii="標楷體" w:eastAsia="標楷體" w:hAnsi="標楷體" w:cs="Times New Roman" w:hint="eastAsia"/>
          <w:bCs/>
          <w:color w:val="000000" w:themeColor="text1"/>
          <w:kern w:val="0"/>
          <w:sz w:val="28"/>
          <w:szCs w:val="28"/>
        </w:rPr>
        <w:t>程序受理申請並審核完成。</w:t>
      </w:r>
    </w:p>
    <w:p w14:paraId="182C4A89" w14:textId="77777777" w:rsidR="005C1A5F" w:rsidRPr="003D4DE2" w:rsidRDefault="005C1A5F" w:rsidP="005C1A5F">
      <w:pPr>
        <w:pStyle w:val="ab"/>
        <w:overflowPunct w:val="0"/>
        <w:snapToGrid w:val="0"/>
        <w:spacing w:line="320" w:lineRule="exact"/>
        <w:ind w:leftChars="420" w:left="1008"/>
        <w:jc w:val="both"/>
        <w:rPr>
          <w:rFonts w:ascii="標楷體" w:hAnsi="標楷體"/>
          <w:color w:val="000000" w:themeColor="text1"/>
          <w:sz w:val="28"/>
          <w:szCs w:val="28"/>
        </w:rPr>
      </w:pPr>
    </w:p>
    <w:p w14:paraId="76341B85" w14:textId="77777777" w:rsidR="005C1A5F" w:rsidRPr="003D4DE2" w:rsidRDefault="005C1A5F" w:rsidP="0096422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3D4DE2">
        <w:rPr>
          <w:rFonts w:ascii="微軟正黑體" w:eastAsia="微軟正黑體" w:hAnsi="微軟正黑體" w:cs="?????(P)"/>
          <w:b/>
          <w:bCs/>
          <w:color w:val="000000" w:themeColor="text1"/>
          <w:kern w:val="0"/>
          <w:sz w:val="30"/>
          <w:szCs w:val="30"/>
        </w:rPr>
        <w:t>四、地權、不動產交易業務</w:t>
      </w:r>
    </w:p>
    <w:p w14:paraId="3370FFA6" w14:textId="77777777" w:rsidR="00573947" w:rsidRPr="003D4DE2" w:rsidRDefault="00573947"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（一）提升耕地三七五減租成效，化解業</w:t>
      </w:r>
      <w:proofErr w:type="gramStart"/>
      <w:r w:rsidRPr="003D4DE2">
        <w:rPr>
          <w:rFonts w:ascii="標楷體" w:eastAsia="標楷體" w:hAnsi="標楷體" w:cs="Times New Roman" w:hint="eastAsia"/>
          <w:bCs/>
          <w:color w:val="000000" w:themeColor="text1"/>
          <w:kern w:val="0"/>
          <w:sz w:val="28"/>
          <w:szCs w:val="28"/>
        </w:rPr>
        <w:t>佃</w:t>
      </w:r>
      <w:proofErr w:type="gramEnd"/>
      <w:r w:rsidRPr="003D4DE2">
        <w:rPr>
          <w:rFonts w:ascii="標楷體" w:eastAsia="標楷體" w:hAnsi="標楷體" w:cs="Times New Roman" w:hint="eastAsia"/>
          <w:bCs/>
          <w:color w:val="000000" w:themeColor="text1"/>
          <w:kern w:val="0"/>
          <w:sz w:val="28"/>
          <w:szCs w:val="28"/>
        </w:rPr>
        <w:t>糾紛</w:t>
      </w:r>
    </w:p>
    <w:p w14:paraId="110C525B" w14:textId="77777777" w:rsidR="00573947" w:rsidRPr="003D4DE2" w:rsidRDefault="00573947" w:rsidP="0096422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1.加強督導各區公所辦理租佃業務成果，111年下半年業務查核於12月起分6梯次實地查核各區辦理業務缺失，同時依查核結果明</w:t>
      </w:r>
      <w:proofErr w:type="gramStart"/>
      <w:r w:rsidRPr="003D4DE2">
        <w:rPr>
          <w:rFonts w:ascii="標楷體" w:eastAsia="標楷體" w:hAnsi="標楷體" w:cs="Times New Roman" w:hint="eastAsia"/>
          <w:bCs/>
          <w:color w:val="000000" w:themeColor="text1"/>
          <w:kern w:val="0"/>
          <w:sz w:val="28"/>
          <w:szCs w:val="28"/>
        </w:rPr>
        <w:t>列優缺</w:t>
      </w:r>
      <w:proofErr w:type="gramEnd"/>
      <w:r w:rsidRPr="003D4DE2">
        <w:rPr>
          <w:rFonts w:ascii="標楷體" w:eastAsia="標楷體" w:hAnsi="標楷體" w:cs="Times New Roman" w:hint="eastAsia"/>
          <w:bCs/>
          <w:color w:val="000000" w:themeColor="text1"/>
          <w:kern w:val="0"/>
          <w:sz w:val="28"/>
          <w:szCs w:val="28"/>
        </w:rPr>
        <w:t>督促各區公所參</w:t>
      </w:r>
      <w:proofErr w:type="gramStart"/>
      <w:r w:rsidRPr="003D4DE2">
        <w:rPr>
          <w:rFonts w:ascii="標楷體" w:eastAsia="標楷體" w:hAnsi="標楷體" w:cs="Times New Roman" w:hint="eastAsia"/>
          <w:bCs/>
          <w:color w:val="000000" w:themeColor="text1"/>
          <w:kern w:val="0"/>
          <w:sz w:val="28"/>
          <w:szCs w:val="28"/>
        </w:rPr>
        <w:t>採</w:t>
      </w:r>
      <w:proofErr w:type="gramEnd"/>
      <w:r w:rsidRPr="003D4DE2">
        <w:rPr>
          <w:rFonts w:ascii="標楷體" w:eastAsia="標楷體" w:hAnsi="標楷體" w:cs="Times New Roman" w:hint="eastAsia"/>
          <w:bCs/>
          <w:color w:val="000000" w:themeColor="text1"/>
          <w:kern w:val="0"/>
          <w:sz w:val="28"/>
          <w:szCs w:val="28"/>
        </w:rPr>
        <w:t>或改進。</w:t>
      </w:r>
    </w:p>
    <w:p w14:paraId="20C038BD" w14:textId="77777777" w:rsidR="00573947" w:rsidRPr="003D4DE2" w:rsidRDefault="00573947" w:rsidP="0096422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2.截至111年12月底止，本市登記有案之私有耕地三七五租約共7</w:t>
      </w:r>
      <w:r w:rsidRPr="003D4DE2">
        <w:rPr>
          <w:rFonts w:ascii="標楷體" w:eastAsia="標楷體" w:hAnsi="標楷體" w:cs="Times New Roman"/>
          <w:bCs/>
          <w:color w:val="000000" w:themeColor="text1"/>
          <w:kern w:val="0"/>
          <w:sz w:val="28"/>
          <w:szCs w:val="28"/>
        </w:rPr>
        <w:t>78</w:t>
      </w:r>
      <w:r w:rsidRPr="003D4DE2">
        <w:rPr>
          <w:rFonts w:ascii="標楷體" w:eastAsia="標楷體" w:hAnsi="標楷體" w:cs="Times New Roman" w:hint="eastAsia"/>
          <w:bCs/>
          <w:color w:val="000000" w:themeColor="text1"/>
          <w:kern w:val="0"/>
          <w:sz w:val="28"/>
          <w:szCs w:val="28"/>
        </w:rPr>
        <w:t>件、訂約土地1,5</w:t>
      </w:r>
      <w:r w:rsidRPr="003D4DE2">
        <w:rPr>
          <w:rFonts w:ascii="標楷體" w:eastAsia="標楷體" w:hAnsi="標楷體" w:cs="Times New Roman"/>
          <w:bCs/>
          <w:color w:val="000000" w:themeColor="text1"/>
          <w:kern w:val="0"/>
          <w:sz w:val="28"/>
          <w:szCs w:val="28"/>
        </w:rPr>
        <w:t>25</w:t>
      </w:r>
      <w:r w:rsidRPr="003D4DE2">
        <w:rPr>
          <w:rFonts w:ascii="標楷體" w:eastAsia="標楷體" w:hAnsi="標楷體" w:cs="Times New Roman" w:hint="eastAsia"/>
          <w:bCs/>
          <w:color w:val="000000" w:themeColor="text1"/>
          <w:kern w:val="0"/>
          <w:sz w:val="28"/>
          <w:szCs w:val="28"/>
        </w:rPr>
        <w:t>筆、總面積約2</w:t>
      </w:r>
      <w:r w:rsidRPr="003D4DE2">
        <w:rPr>
          <w:rFonts w:ascii="標楷體" w:eastAsia="標楷體" w:hAnsi="標楷體" w:cs="Times New Roman"/>
          <w:bCs/>
          <w:color w:val="000000" w:themeColor="text1"/>
          <w:kern w:val="0"/>
          <w:sz w:val="28"/>
          <w:szCs w:val="28"/>
        </w:rPr>
        <w:t>65.2754</w:t>
      </w:r>
      <w:r w:rsidRPr="003D4DE2">
        <w:rPr>
          <w:rFonts w:ascii="標楷體" w:eastAsia="標楷體" w:hAnsi="標楷體" w:cs="Times New Roman" w:hint="eastAsia"/>
          <w:bCs/>
          <w:color w:val="000000" w:themeColor="text1"/>
          <w:kern w:val="0"/>
          <w:sz w:val="28"/>
          <w:szCs w:val="28"/>
        </w:rPr>
        <w:t>公頃。111年7月至12月辦理耕地租約變更（含部份終止）登記</w:t>
      </w:r>
      <w:r w:rsidRPr="003D4DE2">
        <w:rPr>
          <w:rFonts w:ascii="標楷體" w:eastAsia="標楷體" w:hAnsi="標楷體" w:cs="Times New Roman"/>
          <w:bCs/>
          <w:color w:val="000000" w:themeColor="text1"/>
          <w:kern w:val="0"/>
          <w:sz w:val="28"/>
          <w:szCs w:val="28"/>
        </w:rPr>
        <w:t>28</w:t>
      </w:r>
      <w:r w:rsidRPr="003D4DE2">
        <w:rPr>
          <w:rFonts w:ascii="標楷體" w:eastAsia="標楷體" w:hAnsi="標楷體" w:cs="Times New Roman" w:hint="eastAsia"/>
          <w:bCs/>
          <w:color w:val="000000" w:themeColor="text1"/>
          <w:kern w:val="0"/>
          <w:sz w:val="28"/>
          <w:szCs w:val="28"/>
        </w:rPr>
        <w:t>件、租約終止（含註銷）登記</w:t>
      </w:r>
      <w:r w:rsidRPr="003D4DE2">
        <w:rPr>
          <w:rFonts w:ascii="標楷體" w:eastAsia="標楷體" w:hAnsi="標楷體" w:cs="Times New Roman"/>
          <w:bCs/>
          <w:color w:val="000000" w:themeColor="text1"/>
          <w:kern w:val="0"/>
          <w:sz w:val="28"/>
          <w:szCs w:val="28"/>
        </w:rPr>
        <w:t>15</w:t>
      </w:r>
      <w:r w:rsidRPr="003D4DE2">
        <w:rPr>
          <w:rFonts w:ascii="標楷體" w:eastAsia="標楷體" w:hAnsi="標楷體" w:cs="Times New Roman" w:hint="eastAsia"/>
          <w:bCs/>
          <w:color w:val="000000" w:themeColor="text1"/>
          <w:kern w:val="0"/>
          <w:sz w:val="28"/>
          <w:szCs w:val="28"/>
        </w:rPr>
        <w:t>件，總計</w:t>
      </w:r>
      <w:r w:rsidRPr="003D4DE2">
        <w:rPr>
          <w:rFonts w:ascii="標楷體" w:eastAsia="標楷體" w:hAnsi="標楷體" w:cs="Times New Roman"/>
          <w:bCs/>
          <w:color w:val="000000" w:themeColor="text1"/>
          <w:kern w:val="0"/>
          <w:sz w:val="28"/>
          <w:szCs w:val="28"/>
        </w:rPr>
        <w:t>43</w:t>
      </w:r>
      <w:r w:rsidRPr="003D4DE2">
        <w:rPr>
          <w:rFonts w:ascii="標楷體" w:eastAsia="標楷體" w:hAnsi="標楷體" w:cs="Times New Roman" w:hint="eastAsia"/>
          <w:bCs/>
          <w:color w:val="000000" w:themeColor="text1"/>
          <w:kern w:val="0"/>
          <w:sz w:val="28"/>
          <w:szCs w:val="28"/>
        </w:rPr>
        <w:t>件。</w:t>
      </w:r>
    </w:p>
    <w:p w14:paraId="094D6FAC" w14:textId="77777777" w:rsidR="00573947" w:rsidRPr="003D4DE2" w:rsidRDefault="00573947" w:rsidP="0096422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3.積極協調化解業</w:t>
      </w:r>
      <w:proofErr w:type="gramStart"/>
      <w:r w:rsidRPr="003D4DE2">
        <w:rPr>
          <w:rFonts w:ascii="標楷體" w:eastAsia="標楷體" w:hAnsi="標楷體" w:cs="Times New Roman" w:hint="eastAsia"/>
          <w:bCs/>
          <w:color w:val="000000" w:themeColor="text1"/>
          <w:kern w:val="0"/>
          <w:sz w:val="28"/>
          <w:szCs w:val="28"/>
        </w:rPr>
        <w:t>佃</w:t>
      </w:r>
      <w:proofErr w:type="gramEnd"/>
      <w:r w:rsidRPr="003D4DE2">
        <w:rPr>
          <w:rFonts w:ascii="標楷體" w:eastAsia="標楷體" w:hAnsi="標楷體" w:cs="Times New Roman" w:hint="eastAsia"/>
          <w:bCs/>
          <w:color w:val="000000" w:themeColor="text1"/>
          <w:kern w:val="0"/>
          <w:sz w:val="28"/>
          <w:szCs w:val="28"/>
        </w:rPr>
        <w:t>爭議，維護雙方權益，列席指導區租佃委員會調解會議，並召開府租佃爭議調處會議。</w:t>
      </w:r>
      <w:bookmarkStart w:id="6" w:name="_Hlk43820024"/>
      <w:bookmarkStart w:id="7" w:name="_Hlk76742838"/>
      <w:r w:rsidRPr="003D4DE2">
        <w:rPr>
          <w:rFonts w:ascii="標楷體" w:eastAsia="標楷體" w:hAnsi="標楷體" w:cs="Times New Roman" w:hint="eastAsia"/>
          <w:bCs/>
          <w:color w:val="000000" w:themeColor="text1"/>
          <w:kern w:val="0"/>
          <w:sz w:val="28"/>
          <w:szCs w:val="28"/>
        </w:rPr>
        <w:t>111年</w:t>
      </w:r>
      <w:bookmarkStart w:id="8" w:name="_Hlk92182886"/>
      <w:bookmarkEnd w:id="6"/>
      <w:r w:rsidRPr="003D4DE2">
        <w:rPr>
          <w:rFonts w:ascii="標楷體" w:eastAsia="標楷體" w:hAnsi="標楷體" w:cs="Times New Roman" w:hint="eastAsia"/>
          <w:bCs/>
          <w:color w:val="000000" w:themeColor="text1"/>
          <w:kern w:val="0"/>
          <w:sz w:val="28"/>
          <w:szCs w:val="28"/>
        </w:rPr>
        <w:t>下半年</w:t>
      </w:r>
      <w:bookmarkEnd w:id="7"/>
      <w:bookmarkEnd w:id="8"/>
      <w:r w:rsidRPr="003D4DE2">
        <w:rPr>
          <w:rFonts w:ascii="標楷體" w:eastAsia="標楷體" w:hAnsi="標楷體" w:cs="Times New Roman" w:hint="eastAsia"/>
          <w:bCs/>
          <w:color w:val="000000" w:themeColor="text1"/>
          <w:kern w:val="0"/>
          <w:sz w:val="28"/>
          <w:szCs w:val="28"/>
        </w:rPr>
        <w:t>各區公所未召開租佃調解會議。111年下半年本府耕地租佃委員會計召開調處會議1場，調處租佃爭議案件計2案，調處結果1案成立，1案不</w:t>
      </w:r>
      <w:bookmarkStart w:id="9" w:name="_Hlk123022200"/>
      <w:r w:rsidRPr="003D4DE2">
        <w:rPr>
          <w:rFonts w:ascii="標楷體" w:eastAsia="標楷體" w:hAnsi="標楷體" w:cs="Times New Roman" w:hint="eastAsia"/>
          <w:bCs/>
          <w:color w:val="000000" w:themeColor="text1"/>
          <w:kern w:val="0"/>
          <w:sz w:val="28"/>
          <w:szCs w:val="28"/>
        </w:rPr>
        <w:t>成立</w:t>
      </w:r>
      <w:bookmarkEnd w:id="9"/>
      <w:r w:rsidRPr="003D4DE2">
        <w:rPr>
          <w:rFonts w:ascii="標楷體" w:eastAsia="標楷體" w:hAnsi="標楷體" w:cs="Times New Roman" w:hint="eastAsia"/>
          <w:bCs/>
          <w:color w:val="000000" w:themeColor="text1"/>
          <w:kern w:val="0"/>
          <w:sz w:val="28"/>
          <w:szCs w:val="28"/>
        </w:rPr>
        <w:t>移送法院審理。</w:t>
      </w:r>
    </w:p>
    <w:p w14:paraId="7AC1D81F" w14:textId="77777777" w:rsidR="00573947" w:rsidRPr="003D4DE2" w:rsidRDefault="00573947"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lastRenderedPageBreak/>
        <w:t>（二）市有耕地管理業務</w:t>
      </w:r>
    </w:p>
    <w:p w14:paraId="798D17C4" w14:textId="77777777" w:rsidR="00573947" w:rsidRPr="003D4DE2" w:rsidRDefault="00573947" w:rsidP="0096422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1.截至11</w:t>
      </w:r>
      <w:r w:rsidRPr="003D4DE2">
        <w:rPr>
          <w:rFonts w:ascii="標楷體" w:eastAsia="標楷體" w:hAnsi="標楷體" w:cs="Times New Roman"/>
          <w:bCs/>
          <w:color w:val="000000" w:themeColor="text1"/>
          <w:kern w:val="0"/>
          <w:sz w:val="28"/>
          <w:szCs w:val="28"/>
        </w:rPr>
        <w:t>1</w:t>
      </w:r>
      <w:r w:rsidRPr="003D4DE2">
        <w:rPr>
          <w:rFonts w:ascii="標楷體" w:eastAsia="標楷體" w:hAnsi="標楷體" w:cs="Times New Roman" w:hint="eastAsia"/>
          <w:bCs/>
          <w:color w:val="000000" w:themeColor="text1"/>
          <w:kern w:val="0"/>
          <w:sz w:val="28"/>
          <w:szCs w:val="28"/>
        </w:rPr>
        <w:t>年</w:t>
      </w:r>
      <w:r w:rsidRPr="003D4DE2">
        <w:rPr>
          <w:rFonts w:ascii="標楷體" w:eastAsia="標楷體" w:hAnsi="標楷體" w:cs="Times New Roman"/>
          <w:bCs/>
          <w:color w:val="000000" w:themeColor="text1"/>
          <w:kern w:val="0"/>
          <w:sz w:val="28"/>
          <w:szCs w:val="28"/>
        </w:rPr>
        <w:t>12</w:t>
      </w:r>
      <w:r w:rsidRPr="003D4DE2">
        <w:rPr>
          <w:rFonts w:ascii="標楷體" w:eastAsia="標楷體" w:hAnsi="標楷體" w:cs="Times New Roman" w:hint="eastAsia"/>
          <w:bCs/>
          <w:color w:val="000000" w:themeColor="text1"/>
          <w:kern w:val="0"/>
          <w:sz w:val="28"/>
          <w:szCs w:val="28"/>
        </w:rPr>
        <w:t>月地政局經管之市有耕地計853筆、面積約4</w:t>
      </w:r>
      <w:r w:rsidRPr="003D4DE2">
        <w:rPr>
          <w:rFonts w:ascii="標楷體" w:eastAsia="標楷體" w:hAnsi="標楷體" w:cs="Times New Roman"/>
          <w:bCs/>
          <w:color w:val="000000" w:themeColor="text1"/>
          <w:kern w:val="0"/>
          <w:sz w:val="28"/>
          <w:szCs w:val="28"/>
        </w:rPr>
        <w:t>01</w:t>
      </w:r>
      <w:r w:rsidRPr="003D4DE2">
        <w:rPr>
          <w:rFonts w:ascii="標楷體" w:eastAsia="標楷體" w:hAnsi="標楷體" w:cs="Times New Roman" w:hint="eastAsia"/>
          <w:bCs/>
          <w:color w:val="000000" w:themeColor="text1"/>
          <w:kern w:val="0"/>
          <w:sz w:val="28"/>
          <w:szCs w:val="28"/>
        </w:rPr>
        <w:t>.28公頃。</w:t>
      </w:r>
    </w:p>
    <w:p w14:paraId="34D5B9CF" w14:textId="77777777" w:rsidR="00573947" w:rsidRPr="003D4DE2" w:rsidRDefault="00573947" w:rsidP="0096422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2.不定期巡查並委託本府20區公所就近管理、巡查及耕地被占用之通知，以收就近管理之效，確保市有財產權益，11</w:t>
      </w:r>
      <w:r w:rsidRPr="003D4DE2">
        <w:rPr>
          <w:rFonts w:ascii="標楷體" w:eastAsia="標楷體" w:hAnsi="標楷體" w:cs="Times New Roman"/>
          <w:bCs/>
          <w:color w:val="000000" w:themeColor="text1"/>
          <w:kern w:val="0"/>
          <w:sz w:val="28"/>
          <w:szCs w:val="28"/>
        </w:rPr>
        <w:t>1</w:t>
      </w:r>
      <w:r w:rsidRPr="003D4DE2">
        <w:rPr>
          <w:rFonts w:ascii="標楷體" w:eastAsia="標楷體" w:hAnsi="標楷體" w:cs="Times New Roman" w:hint="eastAsia"/>
          <w:bCs/>
          <w:color w:val="000000" w:themeColor="text1"/>
          <w:kern w:val="0"/>
          <w:sz w:val="28"/>
          <w:szCs w:val="28"/>
        </w:rPr>
        <w:t>年下半年計巡查</w:t>
      </w:r>
      <w:r w:rsidRPr="003D4DE2">
        <w:rPr>
          <w:rFonts w:ascii="標楷體" w:eastAsia="標楷體" w:hAnsi="標楷體" w:cs="Times New Roman"/>
          <w:bCs/>
          <w:color w:val="000000" w:themeColor="text1"/>
          <w:kern w:val="0"/>
          <w:sz w:val="28"/>
          <w:szCs w:val="28"/>
        </w:rPr>
        <w:t>115</w:t>
      </w:r>
      <w:r w:rsidRPr="003D4DE2">
        <w:rPr>
          <w:rFonts w:ascii="標楷體" w:eastAsia="標楷體" w:hAnsi="標楷體" w:cs="Times New Roman" w:hint="eastAsia"/>
          <w:bCs/>
          <w:color w:val="000000" w:themeColor="text1"/>
          <w:kern w:val="0"/>
          <w:sz w:val="28"/>
          <w:szCs w:val="28"/>
        </w:rPr>
        <w:t xml:space="preserve">筆。 </w:t>
      </w:r>
    </w:p>
    <w:p w14:paraId="0645FA91" w14:textId="77777777" w:rsidR="00573947" w:rsidRPr="003D4DE2" w:rsidRDefault="00573947" w:rsidP="0096422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3.加強市有耕地之管理、使用及收益，提升土地使用效能，截至11</w:t>
      </w:r>
      <w:r w:rsidRPr="003D4DE2">
        <w:rPr>
          <w:rFonts w:ascii="標楷體" w:eastAsia="標楷體" w:hAnsi="標楷體" w:cs="Times New Roman"/>
          <w:bCs/>
          <w:color w:val="000000" w:themeColor="text1"/>
          <w:kern w:val="0"/>
          <w:sz w:val="28"/>
          <w:szCs w:val="28"/>
        </w:rPr>
        <w:t>1</w:t>
      </w:r>
      <w:r w:rsidRPr="003D4DE2">
        <w:rPr>
          <w:rFonts w:ascii="標楷體" w:eastAsia="標楷體" w:hAnsi="標楷體" w:cs="Times New Roman" w:hint="eastAsia"/>
          <w:bCs/>
          <w:color w:val="000000" w:themeColor="text1"/>
          <w:kern w:val="0"/>
          <w:sz w:val="28"/>
          <w:szCs w:val="28"/>
        </w:rPr>
        <w:t>年12月經管三七五租約 335件，90.93公頃，一般租約1</w:t>
      </w:r>
      <w:r w:rsidRPr="003D4DE2">
        <w:rPr>
          <w:rFonts w:ascii="標楷體" w:eastAsia="標楷體" w:hAnsi="標楷體" w:cs="Times New Roman"/>
          <w:bCs/>
          <w:color w:val="000000" w:themeColor="text1"/>
          <w:kern w:val="0"/>
          <w:sz w:val="28"/>
          <w:szCs w:val="28"/>
        </w:rPr>
        <w:t>4</w:t>
      </w:r>
      <w:r w:rsidRPr="003D4DE2">
        <w:rPr>
          <w:rFonts w:ascii="標楷體" w:eastAsia="標楷體" w:hAnsi="標楷體" w:cs="Times New Roman" w:hint="eastAsia"/>
          <w:bCs/>
          <w:color w:val="000000" w:themeColor="text1"/>
          <w:kern w:val="0"/>
          <w:sz w:val="28"/>
          <w:szCs w:val="28"/>
        </w:rPr>
        <w:t>7件，5</w:t>
      </w:r>
      <w:r w:rsidRPr="003D4DE2">
        <w:rPr>
          <w:rFonts w:ascii="標楷體" w:eastAsia="標楷體" w:hAnsi="標楷體" w:cs="Times New Roman"/>
          <w:bCs/>
          <w:color w:val="000000" w:themeColor="text1"/>
          <w:kern w:val="0"/>
          <w:sz w:val="28"/>
          <w:szCs w:val="28"/>
        </w:rPr>
        <w:t>7</w:t>
      </w:r>
      <w:r w:rsidRPr="003D4DE2">
        <w:rPr>
          <w:rFonts w:ascii="標楷體" w:eastAsia="標楷體" w:hAnsi="標楷體" w:cs="Times New Roman" w:hint="eastAsia"/>
          <w:bCs/>
          <w:color w:val="000000" w:themeColor="text1"/>
          <w:kern w:val="0"/>
          <w:sz w:val="28"/>
          <w:szCs w:val="28"/>
        </w:rPr>
        <w:t>.19公頃。</w:t>
      </w:r>
    </w:p>
    <w:p w14:paraId="45AA4147" w14:textId="77777777" w:rsidR="00573947" w:rsidRPr="003D4DE2" w:rsidRDefault="00573947" w:rsidP="0096422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4.清理被占用市有耕地，健全公產管理，截至11</w:t>
      </w:r>
      <w:r w:rsidRPr="003D4DE2">
        <w:rPr>
          <w:rFonts w:ascii="標楷體" w:eastAsia="標楷體" w:hAnsi="標楷體" w:cs="Times New Roman"/>
          <w:bCs/>
          <w:color w:val="000000" w:themeColor="text1"/>
          <w:kern w:val="0"/>
          <w:sz w:val="28"/>
          <w:szCs w:val="28"/>
        </w:rPr>
        <w:t>1</w:t>
      </w:r>
      <w:r w:rsidRPr="003D4DE2">
        <w:rPr>
          <w:rFonts w:ascii="標楷體" w:eastAsia="標楷體" w:hAnsi="標楷體" w:cs="Times New Roman" w:hint="eastAsia"/>
          <w:bCs/>
          <w:color w:val="000000" w:themeColor="text1"/>
          <w:kern w:val="0"/>
          <w:sz w:val="28"/>
          <w:szCs w:val="28"/>
        </w:rPr>
        <w:t>年12月，占用列管土地計136筆，占用面積約21</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55公頃。</w:t>
      </w:r>
      <w:r w:rsidRPr="003D4DE2">
        <w:rPr>
          <w:rFonts w:ascii="標楷體" w:eastAsia="標楷體" w:hAnsi="標楷體" w:cs="Times New Roman" w:hint="eastAsia"/>
          <w:bCs/>
          <w:color w:val="000000" w:themeColor="text1"/>
          <w:kern w:val="0"/>
          <w:sz w:val="28"/>
          <w:szCs w:val="28"/>
        </w:rPr>
        <w:tab/>
      </w:r>
    </w:p>
    <w:p w14:paraId="2F9707E7" w14:textId="77777777" w:rsidR="00573947" w:rsidRPr="003D4DE2" w:rsidRDefault="00573947" w:rsidP="0096422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5.</w:t>
      </w:r>
      <w:r w:rsidRPr="003D4DE2">
        <w:rPr>
          <w:rFonts w:ascii="標楷體" w:eastAsia="標楷體" w:hAnsi="標楷體" w:cs="Times New Roman" w:hint="eastAsia"/>
          <w:bCs/>
          <w:color w:val="000000" w:themeColor="text1"/>
          <w:kern w:val="0"/>
          <w:sz w:val="28"/>
          <w:szCs w:val="28"/>
        </w:rPr>
        <w:t>因應</w:t>
      </w:r>
      <w:proofErr w:type="gramStart"/>
      <w:r w:rsidRPr="003D4DE2">
        <w:rPr>
          <w:rFonts w:ascii="標楷體" w:eastAsia="標楷體" w:hAnsi="標楷體" w:cs="Times New Roman" w:hint="eastAsia"/>
          <w:bCs/>
          <w:color w:val="000000" w:themeColor="text1"/>
          <w:kern w:val="0"/>
          <w:sz w:val="28"/>
          <w:szCs w:val="28"/>
        </w:rPr>
        <w:t>疫</w:t>
      </w:r>
      <w:proofErr w:type="gramEnd"/>
      <w:r w:rsidRPr="003D4DE2">
        <w:rPr>
          <w:rFonts w:ascii="標楷體" w:eastAsia="標楷體" w:hAnsi="標楷體" w:cs="Times New Roman" w:hint="eastAsia"/>
          <w:bCs/>
          <w:color w:val="000000" w:themeColor="text1"/>
          <w:kern w:val="0"/>
          <w:sz w:val="28"/>
          <w:szCs w:val="28"/>
        </w:rPr>
        <w:t>情紓困，1</w:t>
      </w:r>
      <w:r w:rsidRPr="003D4DE2">
        <w:rPr>
          <w:rFonts w:ascii="標楷體" w:eastAsia="標楷體" w:hAnsi="標楷體" w:cs="Times New Roman"/>
          <w:bCs/>
          <w:color w:val="000000" w:themeColor="text1"/>
          <w:kern w:val="0"/>
          <w:sz w:val="28"/>
          <w:szCs w:val="28"/>
        </w:rPr>
        <w:t>1</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 xml:space="preserve"> </w:t>
      </w:r>
      <w:r w:rsidRPr="003D4DE2">
        <w:rPr>
          <w:rFonts w:ascii="標楷體" w:eastAsia="標楷體" w:hAnsi="標楷體" w:cs="Times New Roman" w:hint="eastAsia"/>
          <w:bCs/>
          <w:color w:val="000000" w:themeColor="text1"/>
          <w:kern w:val="0"/>
          <w:sz w:val="28"/>
          <w:szCs w:val="28"/>
        </w:rPr>
        <w:t>年度市有耕地租金減收</w:t>
      </w:r>
      <w:proofErr w:type="gramStart"/>
      <w:r w:rsidRPr="003D4DE2">
        <w:rPr>
          <w:rFonts w:ascii="標楷體" w:eastAsia="標楷體" w:hAnsi="標楷體" w:cs="Times New Roman" w:hint="eastAsia"/>
          <w:bCs/>
          <w:color w:val="000000" w:themeColor="text1"/>
          <w:kern w:val="0"/>
          <w:sz w:val="28"/>
          <w:szCs w:val="28"/>
        </w:rPr>
        <w:t>3成</w:t>
      </w:r>
      <w:proofErr w:type="gramEnd"/>
      <w:r w:rsidRPr="003D4DE2">
        <w:rPr>
          <w:rFonts w:ascii="標楷體" w:eastAsia="標楷體" w:hAnsi="標楷體" w:cs="Times New Roman" w:hint="eastAsia"/>
          <w:bCs/>
          <w:color w:val="000000" w:themeColor="text1"/>
          <w:kern w:val="0"/>
          <w:sz w:val="28"/>
          <w:szCs w:val="28"/>
        </w:rPr>
        <w:t>。</w:t>
      </w:r>
    </w:p>
    <w:p w14:paraId="5016EADB" w14:textId="77777777" w:rsidR="00573947" w:rsidRPr="003D4DE2" w:rsidRDefault="00573947"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（三）核處外國人依法取得土地權利</w:t>
      </w:r>
    </w:p>
    <w:p w14:paraId="1A3CA768" w14:textId="77777777" w:rsidR="00573947" w:rsidRPr="003D4DE2" w:rsidRDefault="00573947" w:rsidP="00454791">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依土地法第20條規定核准備查外國人購置及移轉土地權利，111年7月至12月止，計核准外國人（含外商公司）取得土地權利案件</w:t>
      </w:r>
      <w:r w:rsidRPr="003D4DE2">
        <w:rPr>
          <w:rFonts w:ascii="標楷體" w:eastAsia="標楷體" w:hAnsi="標楷體" w:cs="Times New Roman"/>
          <w:bCs/>
          <w:color w:val="000000" w:themeColor="text1"/>
          <w:kern w:val="0"/>
          <w:sz w:val="28"/>
          <w:szCs w:val="28"/>
        </w:rPr>
        <w:t>36</w:t>
      </w:r>
      <w:r w:rsidRPr="003D4DE2">
        <w:rPr>
          <w:rFonts w:ascii="標楷體" w:eastAsia="標楷體" w:hAnsi="標楷體" w:cs="Times New Roman" w:hint="eastAsia"/>
          <w:bCs/>
          <w:color w:val="000000" w:themeColor="text1"/>
          <w:kern w:val="0"/>
          <w:sz w:val="28"/>
          <w:szCs w:val="28"/>
        </w:rPr>
        <w:t>件、土地</w:t>
      </w:r>
      <w:r w:rsidRPr="003D4DE2">
        <w:rPr>
          <w:rFonts w:ascii="標楷體" w:eastAsia="標楷體" w:hAnsi="標楷體" w:cs="Times New Roman"/>
          <w:bCs/>
          <w:color w:val="000000" w:themeColor="text1"/>
          <w:kern w:val="0"/>
          <w:sz w:val="28"/>
          <w:szCs w:val="28"/>
        </w:rPr>
        <w:t>46</w:t>
      </w:r>
      <w:r w:rsidRPr="003D4DE2">
        <w:rPr>
          <w:rFonts w:ascii="標楷體" w:eastAsia="標楷體" w:hAnsi="標楷體" w:cs="Times New Roman" w:hint="eastAsia"/>
          <w:bCs/>
          <w:color w:val="000000" w:themeColor="text1"/>
          <w:kern w:val="0"/>
          <w:sz w:val="28"/>
          <w:szCs w:val="28"/>
        </w:rPr>
        <w:t>筆、建物</w:t>
      </w:r>
      <w:r w:rsidRPr="003D4DE2">
        <w:rPr>
          <w:rFonts w:ascii="標楷體" w:eastAsia="標楷體" w:hAnsi="標楷體" w:cs="Times New Roman"/>
          <w:bCs/>
          <w:color w:val="000000" w:themeColor="text1"/>
          <w:kern w:val="0"/>
          <w:sz w:val="28"/>
          <w:szCs w:val="28"/>
        </w:rPr>
        <w:t>37</w:t>
      </w:r>
      <w:r w:rsidRPr="003D4DE2">
        <w:rPr>
          <w:rFonts w:ascii="標楷體" w:eastAsia="標楷體" w:hAnsi="標楷體" w:cs="Times New Roman" w:hint="eastAsia"/>
          <w:bCs/>
          <w:color w:val="000000" w:themeColor="text1"/>
          <w:kern w:val="0"/>
          <w:sz w:val="28"/>
          <w:szCs w:val="28"/>
        </w:rPr>
        <w:t>棟（戶）；移轉土地權利案</w:t>
      </w:r>
      <w:r w:rsidRPr="003D4DE2">
        <w:rPr>
          <w:rFonts w:ascii="標楷體" w:eastAsia="標楷體" w:hAnsi="標楷體" w:cs="Times New Roman"/>
          <w:bCs/>
          <w:color w:val="000000" w:themeColor="text1"/>
          <w:kern w:val="0"/>
          <w:sz w:val="28"/>
          <w:szCs w:val="28"/>
        </w:rPr>
        <w:t>33</w:t>
      </w:r>
      <w:r w:rsidRPr="003D4DE2">
        <w:rPr>
          <w:rFonts w:ascii="標楷體" w:eastAsia="標楷體" w:hAnsi="標楷體" w:cs="Times New Roman" w:hint="eastAsia"/>
          <w:bCs/>
          <w:color w:val="000000" w:themeColor="text1"/>
          <w:kern w:val="0"/>
          <w:sz w:val="28"/>
          <w:szCs w:val="28"/>
        </w:rPr>
        <w:t>件、土地</w:t>
      </w:r>
      <w:r w:rsidRPr="003D4DE2">
        <w:rPr>
          <w:rFonts w:ascii="標楷體" w:eastAsia="標楷體" w:hAnsi="標楷體" w:cs="Times New Roman"/>
          <w:bCs/>
          <w:color w:val="000000" w:themeColor="text1"/>
          <w:kern w:val="0"/>
          <w:sz w:val="28"/>
          <w:szCs w:val="28"/>
        </w:rPr>
        <w:t>42</w:t>
      </w:r>
      <w:r w:rsidRPr="003D4DE2">
        <w:rPr>
          <w:rFonts w:ascii="標楷體" w:eastAsia="標楷體" w:hAnsi="標楷體" w:cs="Times New Roman" w:hint="eastAsia"/>
          <w:bCs/>
          <w:color w:val="000000" w:themeColor="text1"/>
          <w:kern w:val="0"/>
          <w:sz w:val="28"/>
          <w:szCs w:val="28"/>
        </w:rPr>
        <w:t>筆、建物</w:t>
      </w:r>
      <w:r w:rsidRPr="003D4DE2">
        <w:rPr>
          <w:rFonts w:ascii="標楷體" w:eastAsia="標楷體" w:hAnsi="標楷體" w:cs="Times New Roman"/>
          <w:bCs/>
          <w:color w:val="000000" w:themeColor="text1"/>
          <w:kern w:val="0"/>
          <w:sz w:val="28"/>
          <w:szCs w:val="28"/>
        </w:rPr>
        <w:t>35</w:t>
      </w:r>
      <w:r w:rsidRPr="003D4DE2">
        <w:rPr>
          <w:rFonts w:ascii="標楷體" w:eastAsia="標楷體" w:hAnsi="標楷體" w:cs="Times New Roman" w:hint="eastAsia"/>
          <w:bCs/>
          <w:color w:val="000000" w:themeColor="text1"/>
          <w:kern w:val="0"/>
          <w:sz w:val="28"/>
          <w:szCs w:val="28"/>
        </w:rPr>
        <w:t>棟（戶）。</w:t>
      </w:r>
    </w:p>
    <w:p w14:paraId="23EEFE13" w14:textId="14B74FBC" w:rsidR="00573947" w:rsidRPr="003D4DE2" w:rsidRDefault="00454791" w:rsidP="00454791">
      <w:pPr>
        <w:widowControl/>
        <w:suppressAutoHyphens/>
        <w:overflowPunct w:val="0"/>
        <w:autoSpaceDN w:val="0"/>
        <w:snapToGrid w:val="0"/>
        <w:spacing w:line="320" w:lineRule="exact"/>
        <w:ind w:left="1305" w:hanging="85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00573947" w:rsidRPr="003D4DE2">
        <w:rPr>
          <w:rFonts w:ascii="標楷體" w:eastAsia="標楷體" w:hAnsi="標楷體" w:cs="Times New Roman" w:hint="eastAsia"/>
          <w:bCs/>
          <w:color w:val="000000" w:themeColor="text1"/>
          <w:kern w:val="0"/>
          <w:sz w:val="28"/>
          <w:szCs w:val="28"/>
        </w:rPr>
        <w:t>四）</w:t>
      </w:r>
      <w:r w:rsidR="00573947" w:rsidRPr="003D4DE2">
        <w:rPr>
          <w:rFonts w:ascii="標楷體" w:eastAsia="標楷體" w:hAnsi="標楷體" w:cs="Times New Roman" w:hint="eastAsia"/>
          <w:bCs/>
          <w:color w:val="000000" w:themeColor="text1"/>
          <w:spacing w:val="8"/>
          <w:kern w:val="0"/>
          <w:sz w:val="28"/>
          <w:szCs w:val="28"/>
        </w:rPr>
        <w:t>大陸地區人民法人團體或陸資公司取得、設定或移轉土地權利111年7月至12月，依大陸地區人民法人團體或陸資公司取得設定或移轉許可辦法第6條及第8條規定，</w:t>
      </w:r>
      <w:bookmarkStart w:id="10" w:name="_Hlk123194752"/>
      <w:r w:rsidR="00573947" w:rsidRPr="003D4DE2">
        <w:rPr>
          <w:rFonts w:ascii="標楷體" w:eastAsia="標楷體" w:hAnsi="標楷體" w:cs="Times New Roman" w:hint="eastAsia"/>
          <w:bCs/>
          <w:color w:val="000000" w:themeColor="text1"/>
          <w:spacing w:val="8"/>
          <w:kern w:val="0"/>
          <w:sz w:val="28"/>
          <w:szCs w:val="28"/>
        </w:rPr>
        <w:t>許可取得不動產物權登記案件共計2件、土地1筆、建物2棟（戶）</w:t>
      </w:r>
      <w:bookmarkEnd w:id="10"/>
      <w:r w:rsidR="00573947" w:rsidRPr="003D4DE2">
        <w:rPr>
          <w:rFonts w:ascii="標楷體" w:eastAsia="標楷體" w:hAnsi="標楷體" w:cs="Times New Roman" w:hint="eastAsia"/>
          <w:bCs/>
          <w:color w:val="000000" w:themeColor="text1"/>
          <w:spacing w:val="8"/>
          <w:kern w:val="0"/>
          <w:sz w:val="28"/>
          <w:szCs w:val="28"/>
        </w:rPr>
        <w:t>；許可移轉不動產物權登記案件共計1件、土地2筆、建物2棟（戶）。</w:t>
      </w:r>
    </w:p>
    <w:p w14:paraId="2295E8B5" w14:textId="77777777" w:rsidR="00573947" w:rsidRPr="003D4DE2" w:rsidRDefault="00573947"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（五）積極查核不動產交易管理業務，提升不動產交易安全</w:t>
      </w:r>
    </w:p>
    <w:p w14:paraId="6C0D3E5E" w14:textId="77777777" w:rsidR="00573947" w:rsidRPr="003D4DE2" w:rsidRDefault="00573947" w:rsidP="0096422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1.落實執行專業證照管理，維護不動產交易品質</w:t>
      </w:r>
    </w:p>
    <w:p w14:paraId="0FE910F2" w14:textId="69BC61F8" w:rsidR="006D79E3" w:rsidRPr="003D4DE2" w:rsidRDefault="006D79E3" w:rsidP="006D79E3">
      <w:pPr>
        <w:widowControl/>
        <w:suppressAutoHyphens/>
        <w:overflowPunct w:val="0"/>
        <w:autoSpaceDN w:val="0"/>
        <w:snapToGrid w:val="0"/>
        <w:spacing w:line="320" w:lineRule="exact"/>
        <w:ind w:left="2296" w:hanging="652"/>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（1）截至11</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年12月底，本市不動產經紀業經營許可有效家數為9</w:t>
      </w:r>
      <w:r w:rsidRPr="003D4DE2">
        <w:rPr>
          <w:rFonts w:ascii="標楷體" w:eastAsia="標楷體" w:hAnsi="標楷體" w:cs="Times New Roman" w:hint="eastAsia"/>
          <w:bCs/>
          <w:color w:val="000000" w:themeColor="text1"/>
          <w:kern w:val="0"/>
          <w:sz w:val="28"/>
          <w:szCs w:val="28"/>
        </w:rPr>
        <w:t>7</w:t>
      </w:r>
      <w:r w:rsidRPr="003D4DE2">
        <w:rPr>
          <w:rFonts w:ascii="標楷體" w:eastAsia="標楷體" w:hAnsi="標楷體" w:cs="Times New Roman"/>
          <w:bCs/>
          <w:color w:val="000000" w:themeColor="text1"/>
          <w:kern w:val="0"/>
          <w:sz w:val="28"/>
          <w:szCs w:val="28"/>
        </w:rPr>
        <w:t>2家，設立備查執業8</w:t>
      </w:r>
      <w:r w:rsidRPr="003D4DE2">
        <w:rPr>
          <w:rFonts w:ascii="標楷體" w:eastAsia="標楷體" w:hAnsi="標楷體" w:cs="Times New Roman" w:hint="eastAsia"/>
          <w:bCs/>
          <w:color w:val="000000" w:themeColor="text1"/>
          <w:kern w:val="0"/>
          <w:sz w:val="28"/>
          <w:szCs w:val="28"/>
        </w:rPr>
        <w:t>5</w:t>
      </w:r>
      <w:r w:rsidRPr="003D4DE2">
        <w:rPr>
          <w:rFonts w:ascii="標楷體" w:eastAsia="標楷體" w:hAnsi="標楷體" w:cs="Times New Roman"/>
          <w:bCs/>
          <w:color w:val="000000" w:themeColor="text1"/>
          <w:kern w:val="0"/>
          <w:sz w:val="28"/>
          <w:szCs w:val="28"/>
        </w:rPr>
        <w:t>1家及核發不動產經紀人證書1,277張。</w:t>
      </w:r>
    </w:p>
    <w:p w14:paraId="7B3BDE04" w14:textId="77777777" w:rsidR="006D79E3" w:rsidRPr="003D4DE2" w:rsidRDefault="006D79E3" w:rsidP="006D79E3">
      <w:pPr>
        <w:widowControl/>
        <w:suppressAutoHyphens/>
        <w:overflowPunct w:val="0"/>
        <w:autoSpaceDN w:val="0"/>
        <w:snapToGrid w:val="0"/>
        <w:spacing w:line="320" w:lineRule="exact"/>
        <w:ind w:left="2296" w:hanging="652"/>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（2）111年7月至12月底受理地政士開業及</w:t>
      </w:r>
      <w:proofErr w:type="gramStart"/>
      <w:r w:rsidRPr="003D4DE2">
        <w:rPr>
          <w:rFonts w:ascii="標楷體" w:eastAsia="標楷體" w:hAnsi="標楷體" w:cs="Times New Roman" w:hint="eastAsia"/>
          <w:bCs/>
          <w:color w:val="000000" w:themeColor="text1"/>
          <w:kern w:val="0"/>
          <w:sz w:val="28"/>
          <w:szCs w:val="28"/>
        </w:rPr>
        <w:t>異動計421件</w:t>
      </w:r>
      <w:proofErr w:type="gramEnd"/>
      <w:r w:rsidRPr="003D4DE2">
        <w:rPr>
          <w:rFonts w:ascii="標楷體" w:eastAsia="標楷體" w:hAnsi="標楷體" w:cs="Times New Roman" w:hint="eastAsia"/>
          <w:bCs/>
          <w:color w:val="000000" w:themeColor="text1"/>
          <w:kern w:val="0"/>
          <w:sz w:val="28"/>
          <w:szCs w:val="28"/>
        </w:rPr>
        <w:t>；截至111年12月底，本市</w:t>
      </w:r>
      <w:proofErr w:type="gramStart"/>
      <w:r w:rsidRPr="003D4DE2">
        <w:rPr>
          <w:rFonts w:ascii="標楷體" w:eastAsia="標楷體" w:hAnsi="標楷體" w:cs="Times New Roman" w:hint="eastAsia"/>
          <w:bCs/>
          <w:color w:val="000000" w:themeColor="text1"/>
          <w:kern w:val="0"/>
          <w:sz w:val="28"/>
          <w:szCs w:val="28"/>
        </w:rPr>
        <w:t>地政士開業者</w:t>
      </w:r>
      <w:proofErr w:type="gramEnd"/>
      <w:r w:rsidRPr="003D4DE2">
        <w:rPr>
          <w:rFonts w:ascii="標楷體" w:eastAsia="標楷體" w:hAnsi="標楷體" w:cs="Times New Roman" w:hint="eastAsia"/>
          <w:bCs/>
          <w:color w:val="000000" w:themeColor="text1"/>
          <w:kern w:val="0"/>
          <w:sz w:val="28"/>
          <w:szCs w:val="28"/>
        </w:rPr>
        <w:t>1,177人，登記助理員866人，地政士簽證28人。</w:t>
      </w:r>
    </w:p>
    <w:p w14:paraId="42C131F2" w14:textId="77777777" w:rsidR="006D79E3" w:rsidRPr="003D4DE2" w:rsidRDefault="006D79E3" w:rsidP="006D79E3">
      <w:pPr>
        <w:widowControl/>
        <w:suppressAutoHyphens/>
        <w:overflowPunct w:val="0"/>
        <w:autoSpaceDN w:val="0"/>
        <w:snapToGrid w:val="0"/>
        <w:spacing w:line="320" w:lineRule="exact"/>
        <w:ind w:left="2296" w:hanging="652"/>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3</w:t>
      </w:r>
      <w:r w:rsidRPr="003D4DE2">
        <w:rPr>
          <w:rFonts w:ascii="標楷體" w:eastAsia="標楷體" w:hAnsi="標楷體" w:cs="Times New Roman"/>
          <w:bCs/>
          <w:color w:val="000000" w:themeColor="text1"/>
          <w:kern w:val="0"/>
          <w:sz w:val="28"/>
          <w:szCs w:val="28"/>
        </w:rPr>
        <w:t>）11</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年7月至12月共實地查核不動產經紀業執行業務情形計</w:t>
      </w:r>
      <w:r w:rsidRPr="003D4DE2">
        <w:rPr>
          <w:rFonts w:ascii="標楷體" w:eastAsia="標楷體" w:hAnsi="標楷體" w:cs="Times New Roman" w:hint="eastAsia"/>
          <w:bCs/>
          <w:color w:val="000000" w:themeColor="text1"/>
          <w:kern w:val="0"/>
          <w:sz w:val="28"/>
          <w:szCs w:val="28"/>
        </w:rPr>
        <w:t>9</w:t>
      </w:r>
      <w:r w:rsidRPr="003D4DE2">
        <w:rPr>
          <w:rFonts w:ascii="標楷體" w:eastAsia="標楷體" w:hAnsi="標楷體" w:cs="Times New Roman"/>
          <w:bCs/>
          <w:color w:val="000000" w:themeColor="text1"/>
          <w:kern w:val="0"/>
          <w:sz w:val="28"/>
          <w:szCs w:val="28"/>
        </w:rPr>
        <w:t>5家次，貫徹人</w:t>
      </w:r>
      <w:proofErr w:type="gramStart"/>
      <w:r w:rsidRPr="003D4DE2">
        <w:rPr>
          <w:rFonts w:ascii="標楷體" w:eastAsia="標楷體" w:hAnsi="標楷體" w:cs="Times New Roman"/>
          <w:bCs/>
          <w:color w:val="000000" w:themeColor="text1"/>
          <w:kern w:val="0"/>
          <w:sz w:val="28"/>
          <w:szCs w:val="28"/>
        </w:rPr>
        <w:t>必歸業</w:t>
      </w:r>
      <w:proofErr w:type="gramEnd"/>
      <w:r w:rsidRPr="003D4DE2">
        <w:rPr>
          <w:rFonts w:ascii="標楷體" w:eastAsia="標楷體" w:hAnsi="標楷體" w:cs="Times New Roman"/>
          <w:bCs/>
          <w:color w:val="000000" w:themeColor="text1"/>
          <w:kern w:val="0"/>
          <w:sz w:val="28"/>
          <w:szCs w:val="28"/>
        </w:rPr>
        <w:t>、業必歸會之理念，並確實取締非法業者、輔導合法業者依法執業，維護不動產交易品質。</w:t>
      </w:r>
    </w:p>
    <w:p w14:paraId="08A5D960" w14:textId="77777777" w:rsidR="006D79E3" w:rsidRPr="003D4DE2" w:rsidRDefault="006D79E3" w:rsidP="006D79E3">
      <w:pPr>
        <w:widowControl/>
        <w:suppressAutoHyphens/>
        <w:overflowPunct w:val="0"/>
        <w:autoSpaceDN w:val="0"/>
        <w:snapToGrid w:val="0"/>
        <w:spacing w:line="320" w:lineRule="exact"/>
        <w:ind w:left="2296" w:hanging="652"/>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（4）111年7月至12月共實地查核地政士執行業務情形計63家次，落實公會自治、業必歸會之立法目的，輔導地政士依法執業，提昇服務品質。</w:t>
      </w:r>
    </w:p>
    <w:p w14:paraId="7027AAB8" w14:textId="5D90DDCA" w:rsidR="00573947" w:rsidRPr="003D4DE2" w:rsidRDefault="00573947" w:rsidP="008B3778">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2.督導預售屋備查新制，落實管理稽查定型化契約及廣告內容</w:t>
      </w:r>
    </w:p>
    <w:p w14:paraId="3CCD40D1" w14:textId="38E77405" w:rsidR="00573947" w:rsidRPr="003D4DE2" w:rsidRDefault="00573947" w:rsidP="00964227">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（1）積極宣導並督促業者依內政部新訂之預售屋銷售資及買賣定型化契約新制辦理備查，統計 110 年 7 至</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11</w:t>
      </w:r>
      <w:r w:rsidRPr="003D4DE2">
        <w:rPr>
          <w:rFonts w:ascii="標楷體" w:eastAsia="標楷體" w:hAnsi="標楷體" w:cs="Times New Roman" w:hint="eastAsia"/>
          <w:bCs/>
          <w:color w:val="000000" w:themeColor="text1"/>
          <w:kern w:val="0"/>
          <w:sz w:val="28"/>
          <w:szCs w:val="28"/>
        </w:rPr>
        <w:t>年12</w:t>
      </w:r>
      <w:r w:rsidRPr="003D4DE2">
        <w:rPr>
          <w:rFonts w:ascii="標楷體" w:eastAsia="標楷體" w:hAnsi="標楷體" w:cs="Times New Roman"/>
          <w:bCs/>
          <w:color w:val="000000" w:themeColor="text1"/>
          <w:kern w:val="0"/>
          <w:sz w:val="28"/>
          <w:szCs w:val="28"/>
        </w:rPr>
        <w:t xml:space="preserve"> 月申報備查共計 </w:t>
      </w:r>
      <w:r w:rsidRPr="003D4DE2">
        <w:rPr>
          <w:rFonts w:ascii="標楷體" w:eastAsia="標楷體" w:hAnsi="標楷體" w:cs="Times New Roman" w:hint="eastAsia"/>
          <w:bCs/>
          <w:color w:val="000000" w:themeColor="text1"/>
          <w:kern w:val="0"/>
          <w:sz w:val="28"/>
          <w:szCs w:val="28"/>
        </w:rPr>
        <w:t>299</w:t>
      </w:r>
      <w:r w:rsidRPr="003D4DE2">
        <w:rPr>
          <w:rFonts w:ascii="標楷體" w:eastAsia="標楷體" w:hAnsi="標楷體" w:cs="Times New Roman"/>
          <w:bCs/>
          <w:color w:val="000000" w:themeColor="text1"/>
          <w:kern w:val="0"/>
          <w:sz w:val="28"/>
          <w:szCs w:val="28"/>
        </w:rPr>
        <w:t>件，經</w:t>
      </w:r>
      <w:proofErr w:type="gramStart"/>
      <w:r w:rsidRPr="003D4DE2">
        <w:rPr>
          <w:rFonts w:ascii="標楷體" w:eastAsia="標楷體" w:hAnsi="標楷體" w:cs="Times New Roman"/>
          <w:bCs/>
          <w:color w:val="000000" w:themeColor="text1"/>
          <w:kern w:val="0"/>
          <w:sz w:val="28"/>
          <w:szCs w:val="28"/>
        </w:rPr>
        <w:t>本</w:t>
      </w:r>
      <w:r w:rsidR="00C73038" w:rsidRPr="003D4DE2">
        <w:rPr>
          <w:rFonts w:ascii="標楷體" w:eastAsia="標楷體" w:hAnsi="標楷體" w:cs="Times New Roman" w:hint="eastAsia"/>
          <w:bCs/>
          <w:color w:val="000000" w:themeColor="text1"/>
          <w:kern w:val="0"/>
          <w:sz w:val="28"/>
          <w:szCs w:val="28"/>
        </w:rPr>
        <w:t>府地政</w:t>
      </w:r>
      <w:r w:rsidRPr="003D4DE2">
        <w:rPr>
          <w:rFonts w:ascii="標楷體" w:eastAsia="標楷體" w:hAnsi="標楷體" w:cs="Times New Roman"/>
          <w:bCs/>
          <w:color w:val="000000" w:themeColor="text1"/>
          <w:kern w:val="0"/>
          <w:sz w:val="28"/>
          <w:szCs w:val="28"/>
        </w:rPr>
        <w:t>局</w:t>
      </w:r>
      <w:proofErr w:type="gramEnd"/>
      <w:r w:rsidRPr="003D4DE2">
        <w:rPr>
          <w:rFonts w:ascii="標楷體" w:eastAsia="標楷體" w:hAnsi="標楷體" w:cs="Times New Roman"/>
          <w:bCs/>
          <w:color w:val="000000" w:themeColor="text1"/>
          <w:kern w:val="0"/>
          <w:sz w:val="28"/>
          <w:szCs w:val="28"/>
        </w:rPr>
        <w:t>審核後，已</w:t>
      </w:r>
      <w:proofErr w:type="gramStart"/>
      <w:r w:rsidRPr="003D4DE2">
        <w:rPr>
          <w:rFonts w:ascii="標楷體" w:eastAsia="標楷體" w:hAnsi="標楷體" w:cs="Times New Roman"/>
          <w:bCs/>
          <w:color w:val="000000" w:themeColor="text1"/>
          <w:kern w:val="0"/>
          <w:sz w:val="28"/>
          <w:szCs w:val="28"/>
        </w:rPr>
        <w:t>辦竣備查</w:t>
      </w:r>
      <w:proofErr w:type="gramEnd"/>
      <w:r w:rsidRPr="003D4DE2">
        <w:rPr>
          <w:rFonts w:ascii="標楷體" w:eastAsia="標楷體" w:hAnsi="標楷體" w:cs="Times New Roman"/>
          <w:bCs/>
          <w:color w:val="000000" w:themeColor="text1"/>
          <w:kern w:val="0"/>
          <w:sz w:val="28"/>
          <w:szCs w:val="28"/>
        </w:rPr>
        <w:t>者共計</w:t>
      </w:r>
      <w:r w:rsidRPr="003D4DE2">
        <w:rPr>
          <w:rFonts w:ascii="標楷體" w:eastAsia="標楷體" w:hAnsi="標楷體" w:cs="Times New Roman" w:hint="eastAsia"/>
          <w:bCs/>
          <w:color w:val="000000" w:themeColor="text1"/>
          <w:kern w:val="0"/>
          <w:sz w:val="28"/>
          <w:szCs w:val="28"/>
        </w:rPr>
        <w:t>254</w:t>
      </w:r>
      <w:r w:rsidRPr="003D4DE2">
        <w:rPr>
          <w:rFonts w:ascii="標楷體" w:eastAsia="標楷體" w:hAnsi="標楷體" w:cs="Times New Roman"/>
          <w:bCs/>
          <w:color w:val="000000" w:themeColor="text1"/>
          <w:kern w:val="0"/>
          <w:sz w:val="28"/>
          <w:szCs w:val="28"/>
        </w:rPr>
        <w:t xml:space="preserve"> 件。</w:t>
      </w:r>
    </w:p>
    <w:p w14:paraId="0D4F17FB" w14:textId="64B78A6A" w:rsidR="00573947" w:rsidRPr="003D4DE2" w:rsidRDefault="00573947" w:rsidP="00964227">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lastRenderedPageBreak/>
        <w:t>（2）配合中央聯合稽查預售建案並積極督促</w:t>
      </w:r>
      <w:proofErr w:type="gramStart"/>
      <w:r w:rsidRPr="003D4DE2">
        <w:rPr>
          <w:rFonts w:ascii="標楷體" w:eastAsia="標楷體" w:hAnsi="標楷體" w:cs="Times New Roman"/>
          <w:bCs/>
          <w:color w:val="000000" w:themeColor="text1"/>
          <w:kern w:val="0"/>
          <w:sz w:val="28"/>
          <w:szCs w:val="28"/>
        </w:rPr>
        <w:t>業者確依中央</w:t>
      </w:r>
      <w:proofErr w:type="gramEnd"/>
      <w:r w:rsidRPr="003D4DE2">
        <w:rPr>
          <w:rFonts w:ascii="標楷體" w:eastAsia="標楷體" w:hAnsi="標楷體" w:cs="Times New Roman"/>
          <w:bCs/>
          <w:color w:val="000000" w:themeColor="text1"/>
          <w:kern w:val="0"/>
          <w:sz w:val="28"/>
          <w:szCs w:val="28"/>
        </w:rPr>
        <w:t>所訂定之各項不動產定型化契約辦理，另要求業者刊登廣告內容需依受託不動產之內容及實際情形，以維護消費者權益。</w:t>
      </w:r>
    </w:p>
    <w:p w14:paraId="2E57BC12" w14:textId="77777777" w:rsidR="00573947" w:rsidRPr="003D4DE2" w:rsidRDefault="00573947" w:rsidP="0096422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3.</w:t>
      </w:r>
      <w:r w:rsidRPr="003D4DE2">
        <w:rPr>
          <w:rFonts w:ascii="標楷體" w:eastAsia="標楷體" w:hAnsi="標楷體" w:cs="Times New Roman"/>
          <w:bCs/>
          <w:color w:val="000000" w:themeColor="text1"/>
          <w:spacing w:val="-8"/>
          <w:kern w:val="0"/>
          <w:sz w:val="28"/>
          <w:szCs w:val="28"/>
        </w:rPr>
        <w:t>多元管道宣導不動產交易安全及預售屋新制，以保障消費者權益</w:t>
      </w:r>
    </w:p>
    <w:p w14:paraId="76D6C7BE" w14:textId="77777777" w:rsidR="00573947" w:rsidRPr="003D4DE2" w:rsidRDefault="00573947" w:rsidP="00454791">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（1）運用本</w:t>
      </w:r>
      <w:proofErr w:type="gramStart"/>
      <w:r w:rsidRPr="003D4DE2">
        <w:rPr>
          <w:rFonts w:ascii="標楷體" w:eastAsia="標楷體" w:hAnsi="標楷體" w:cs="Times New Roman"/>
          <w:bCs/>
          <w:color w:val="000000" w:themeColor="text1"/>
          <w:kern w:val="0"/>
          <w:sz w:val="28"/>
          <w:szCs w:val="28"/>
        </w:rPr>
        <w:t>府地政局臉書</w:t>
      </w:r>
      <w:proofErr w:type="gramEnd"/>
      <w:r w:rsidRPr="003D4DE2">
        <w:rPr>
          <w:rFonts w:ascii="標楷體" w:eastAsia="標楷體" w:hAnsi="標楷體" w:cs="Times New Roman"/>
          <w:bCs/>
          <w:color w:val="000000" w:themeColor="text1"/>
          <w:kern w:val="0"/>
          <w:sz w:val="28"/>
          <w:szCs w:val="28"/>
        </w:rPr>
        <w:t>、網站刊登最新法令及不動產訊息，提供相關不動產登記統計資料於「高雄房地產億年旺網站」，促進不動產交易市場資訊透明化。</w:t>
      </w:r>
    </w:p>
    <w:p w14:paraId="28B9AF9F" w14:textId="77777777" w:rsidR="00573947" w:rsidRPr="003D4DE2" w:rsidRDefault="00573947" w:rsidP="00454791">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（2）</w:t>
      </w:r>
      <w:proofErr w:type="gramStart"/>
      <w:r w:rsidRPr="003D4DE2">
        <w:rPr>
          <w:rFonts w:ascii="標楷體" w:eastAsia="標楷體" w:hAnsi="標楷體" w:cs="Times New Roman"/>
          <w:bCs/>
          <w:color w:val="000000" w:themeColor="text1"/>
          <w:kern w:val="0"/>
          <w:sz w:val="28"/>
          <w:szCs w:val="28"/>
        </w:rPr>
        <w:t>賡</w:t>
      </w:r>
      <w:proofErr w:type="gramEnd"/>
      <w:r w:rsidRPr="003D4DE2">
        <w:rPr>
          <w:rFonts w:ascii="標楷體" w:eastAsia="標楷體" w:hAnsi="標楷體" w:cs="Times New Roman"/>
          <w:bCs/>
          <w:color w:val="000000" w:themeColor="text1"/>
          <w:kern w:val="0"/>
          <w:sz w:val="28"/>
          <w:szCs w:val="28"/>
        </w:rPr>
        <w:t>續推動「客製化地政快捷專車」宣導不動產交易安全。</w:t>
      </w:r>
    </w:p>
    <w:p w14:paraId="76933A4E" w14:textId="77777777" w:rsidR="00573947" w:rsidRPr="003D4DE2" w:rsidRDefault="00573947" w:rsidP="0096422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4.實價登錄逾期申報或申報不實裁處情形</w:t>
      </w:r>
    </w:p>
    <w:p w14:paraId="0930B07C" w14:textId="77777777" w:rsidR="00573947" w:rsidRPr="003D4DE2" w:rsidRDefault="00573947" w:rsidP="0096422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就不動產經紀業者申報租賃、預售屋案件實價登錄等申報案件進行查核，針對逾期申報或申報不實案件予以裁處，111年7月至12月計裁處34案。</w:t>
      </w:r>
    </w:p>
    <w:p w14:paraId="2BEF3920" w14:textId="77777777" w:rsidR="00573947" w:rsidRPr="003D4DE2" w:rsidRDefault="00573947" w:rsidP="0096422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5.積極協處不動產消費爭議，化解消費糾紛</w:t>
      </w:r>
    </w:p>
    <w:p w14:paraId="136F3D52" w14:textId="77777777" w:rsidR="00573947" w:rsidRPr="003D4DE2" w:rsidRDefault="00573947" w:rsidP="00964227">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kern w:val="0"/>
          <w:sz w:val="28"/>
          <w:szCs w:val="28"/>
        </w:rPr>
      </w:pPr>
      <w:proofErr w:type="gramStart"/>
      <w:r w:rsidRPr="003D4DE2">
        <w:rPr>
          <w:rFonts w:ascii="標楷體" w:eastAsia="標楷體" w:hAnsi="標楷體" w:cs="Times New Roman"/>
          <w:bCs/>
          <w:color w:val="000000" w:themeColor="text1"/>
          <w:kern w:val="0"/>
          <w:sz w:val="28"/>
          <w:szCs w:val="28"/>
        </w:rPr>
        <w:t>本府地政局</w:t>
      </w:r>
      <w:proofErr w:type="gramEnd"/>
      <w:r w:rsidRPr="003D4DE2">
        <w:rPr>
          <w:rFonts w:ascii="標楷體" w:eastAsia="標楷體" w:hAnsi="標楷體" w:cs="Times New Roman"/>
          <w:bCs/>
          <w:color w:val="000000" w:themeColor="text1"/>
          <w:kern w:val="0"/>
          <w:sz w:val="28"/>
          <w:szCs w:val="28"/>
        </w:rPr>
        <w:t>與本市不動產仲介公會合作，積極協處仲介之不動產消費爭議，除促請業者妥適處理外，亦主動檢查業者執業情形，積極化解消費糾紛，保護消費者權益。111年7月至12月協處不動產經紀業之不動產消費爭議申訴案計43件，其中</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9件達成和解，協處成功率43.18%。</w:t>
      </w:r>
    </w:p>
    <w:p w14:paraId="560F578F" w14:textId="77777777" w:rsidR="005C1A5F" w:rsidRPr="003D4DE2" w:rsidRDefault="005C1A5F" w:rsidP="00573947">
      <w:pPr>
        <w:pStyle w:val="ab"/>
        <w:overflowPunct w:val="0"/>
        <w:snapToGrid w:val="0"/>
        <w:spacing w:line="360" w:lineRule="exact"/>
        <w:jc w:val="both"/>
        <w:rPr>
          <w:bCs/>
          <w:color w:val="000000" w:themeColor="text1"/>
          <w:sz w:val="28"/>
          <w:szCs w:val="24"/>
        </w:rPr>
      </w:pPr>
    </w:p>
    <w:p w14:paraId="259EF154" w14:textId="77777777" w:rsidR="005C1A5F" w:rsidRPr="003D4DE2" w:rsidRDefault="005C1A5F" w:rsidP="0096422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bookmarkStart w:id="11" w:name="_Hlk29455222"/>
      <w:bookmarkEnd w:id="11"/>
      <w:r w:rsidRPr="003D4DE2">
        <w:rPr>
          <w:rFonts w:ascii="微軟正黑體" w:eastAsia="微軟正黑體" w:hAnsi="微軟正黑體" w:cs="?????(P)"/>
          <w:b/>
          <w:bCs/>
          <w:color w:val="000000" w:themeColor="text1"/>
          <w:kern w:val="0"/>
          <w:sz w:val="30"/>
          <w:szCs w:val="30"/>
        </w:rPr>
        <w:t>五、非都市土地使用編定與管制</w:t>
      </w:r>
    </w:p>
    <w:p w14:paraId="2577929F" w14:textId="7C762ACF" w:rsidR="004415E6" w:rsidRPr="003D4DE2" w:rsidRDefault="00454791"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004415E6" w:rsidRPr="003D4DE2">
        <w:rPr>
          <w:rFonts w:ascii="標楷體" w:eastAsia="標楷體" w:hAnsi="標楷體" w:cs="Times New Roman" w:hint="eastAsia"/>
          <w:bCs/>
          <w:color w:val="000000" w:themeColor="text1"/>
          <w:kern w:val="0"/>
          <w:sz w:val="28"/>
          <w:szCs w:val="28"/>
        </w:rPr>
        <w:t>一</w:t>
      </w:r>
      <w:r w:rsidRPr="003D4DE2">
        <w:rPr>
          <w:rFonts w:ascii="標楷體" w:eastAsia="標楷體" w:hAnsi="標楷體" w:cs="Times New Roman" w:hint="eastAsia"/>
          <w:bCs/>
          <w:color w:val="000000" w:themeColor="text1"/>
          <w:kern w:val="0"/>
          <w:sz w:val="28"/>
          <w:szCs w:val="28"/>
        </w:rPr>
        <w:t>）</w:t>
      </w:r>
      <w:r w:rsidR="004415E6" w:rsidRPr="003D4DE2">
        <w:rPr>
          <w:rFonts w:ascii="標楷體" w:eastAsia="標楷體" w:hAnsi="標楷體" w:cs="Times New Roman" w:hint="eastAsia"/>
          <w:bCs/>
          <w:color w:val="000000" w:themeColor="text1"/>
          <w:kern w:val="0"/>
          <w:sz w:val="28"/>
          <w:szCs w:val="28"/>
        </w:rPr>
        <w:t>非都市土地使用編定</w:t>
      </w:r>
    </w:p>
    <w:p w14:paraId="7740B74C" w14:textId="6D080666" w:rsidR="004415E6" w:rsidRPr="003D4DE2" w:rsidRDefault="004415E6"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1.本市自民國65年6月1日起辦理非都市土地各種使用地編定公告。截至111年12月底，</w:t>
      </w:r>
      <w:proofErr w:type="gramStart"/>
      <w:r w:rsidRPr="003D4DE2">
        <w:rPr>
          <w:rFonts w:ascii="標楷體" w:eastAsia="標楷體" w:hAnsi="標楷體" w:cs="Times New Roman" w:hint="eastAsia"/>
          <w:bCs/>
          <w:color w:val="000000" w:themeColor="text1"/>
          <w:kern w:val="0"/>
          <w:sz w:val="28"/>
          <w:szCs w:val="28"/>
        </w:rPr>
        <w:t>本市編定</w:t>
      </w:r>
      <w:proofErr w:type="gramEnd"/>
      <w:r w:rsidRPr="003D4DE2">
        <w:rPr>
          <w:rFonts w:ascii="標楷體" w:eastAsia="標楷體" w:hAnsi="標楷體" w:cs="Times New Roman" w:hint="eastAsia"/>
          <w:bCs/>
          <w:color w:val="000000" w:themeColor="text1"/>
          <w:kern w:val="0"/>
          <w:sz w:val="28"/>
          <w:szCs w:val="28"/>
        </w:rPr>
        <w:t>公告之非都市土地總計</w:t>
      </w:r>
      <w:r w:rsidRPr="003D4DE2">
        <w:rPr>
          <w:rFonts w:ascii="標楷體" w:eastAsia="標楷體" w:hAnsi="標楷體" w:cs="Times New Roman"/>
          <w:bCs/>
          <w:color w:val="000000" w:themeColor="text1"/>
          <w:kern w:val="0"/>
          <w:sz w:val="28"/>
          <w:szCs w:val="28"/>
        </w:rPr>
        <w:t>41</w:t>
      </w:r>
      <w:r w:rsidRPr="003D4DE2">
        <w:rPr>
          <w:rFonts w:ascii="標楷體" w:eastAsia="標楷體" w:hAnsi="標楷體" w:cs="Times New Roman" w:hint="eastAsia"/>
          <w:bCs/>
          <w:color w:val="000000" w:themeColor="text1"/>
          <w:kern w:val="0"/>
          <w:sz w:val="28"/>
          <w:szCs w:val="28"/>
        </w:rPr>
        <w:t>5</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929筆、面積約243,218公頃。</w:t>
      </w:r>
    </w:p>
    <w:p w14:paraId="08C4E123" w14:textId="67EA5649" w:rsidR="004415E6" w:rsidRPr="003D4DE2" w:rsidRDefault="004415E6"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2.</w:t>
      </w:r>
      <w:r w:rsidRPr="003D4DE2">
        <w:rPr>
          <w:rFonts w:ascii="標楷體" w:eastAsia="標楷體" w:hAnsi="標楷體" w:cs="Times New Roman" w:hint="eastAsia"/>
          <w:bCs/>
          <w:color w:val="000000" w:themeColor="text1"/>
          <w:kern w:val="0"/>
          <w:sz w:val="28"/>
          <w:szCs w:val="28"/>
        </w:rPr>
        <w:t>本市</w:t>
      </w:r>
      <w:proofErr w:type="gramStart"/>
      <w:r w:rsidRPr="003D4DE2">
        <w:rPr>
          <w:rFonts w:ascii="標楷體" w:eastAsia="標楷體" w:hAnsi="標楷體" w:cs="Times New Roman"/>
          <w:bCs/>
          <w:color w:val="000000" w:themeColor="text1"/>
          <w:kern w:val="0"/>
          <w:sz w:val="28"/>
          <w:szCs w:val="28"/>
        </w:rPr>
        <w:t>11</w:t>
      </w:r>
      <w:r w:rsidRPr="003D4DE2">
        <w:rPr>
          <w:rFonts w:ascii="標楷體" w:eastAsia="標楷體" w:hAnsi="標楷體" w:cs="Times New Roman" w:hint="eastAsia"/>
          <w:bCs/>
          <w:color w:val="000000" w:themeColor="text1"/>
          <w:kern w:val="0"/>
          <w:sz w:val="28"/>
          <w:szCs w:val="28"/>
        </w:rPr>
        <w:t>1</w:t>
      </w:r>
      <w:proofErr w:type="gramEnd"/>
      <w:r w:rsidRPr="003D4DE2">
        <w:rPr>
          <w:rFonts w:ascii="標楷體" w:eastAsia="標楷體" w:hAnsi="標楷體" w:cs="Times New Roman" w:hint="eastAsia"/>
          <w:bCs/>
          <w:color w:val="000000" w:themeColor="text1"/>
          <w:kern w:val="0"/>
          <w:sz w:val="28"/>
          <w:szCs w:val="28"/>
        </w:rPr>
        <w:t>年度下半年編定案件共137件（土地599筆），其中變更編定案</w:t>
      </w:r>
      <w:r w:rsidRPr="003D4DE2">
        <w:rPr>
          <w:rFonts w:ascii="標楷體" w:eastAsia="標楷體" w:hAnsi="標楷體" w:cs="Times New Roman"/>
          <w:bCs/>
          <w:color w:val="000000" w:themeColor="text1"/>
          <w:kern w:val="0"/>
          <w:sz w:val="28"/>
          <w:szCs w:val="28"/>
        </w:rPr>
        <w:t>61</w:t>
      </w:r>
      <w:r w:rsidRPr="003D4DE2">
        <w:rPr>
          <w:rFonts w:ascii="標楷體" w:eastAsia="標楷體" w:hAnsi="標楷體" w:cs="Times New Roman" w:hint="eastAsia"/>
          <w:bCs/>
          <w:color w:val="000000" w:themeColor="text1"/>
          <w:kern w:val="0"/>
          <w:sz w:val="28"/>
          <w:szCs w:val="28"/>
        </w:rPr>
        <w:t>件（土地1</w:t>
      </w:r>
      <w:r w:rsidRPr="003D4DE2">
        <w:rPr>
          <w:rFonts w:ascii="標楷體" w:eastAsia="標楷體" w:hAnsi="標楷體" w:cs="Times New Roman"/>
          <w:bCs/>
          <w:color w:val="000000" w:themeColor="text1"/>
          <w:kern w:val="0"/>
          <w:sz w:val="28"/>
          <w:szCs w:val="28"/>
        </w:rPr>
        <w:t>72</w:t>
      </w:r>
      <w:r w:rsidRPr="003D4DE2">
        <w:rPr>
          <w:rFonts w:ascii="標楷體" w:eastAsia="標楷體" w:hAnsi="標楷體" w:cs="Times New Roman" w:hint="eastAsia"/>
          <w:bCs/>
          <w:color w:val="000000" w:themeColor="text1"/>
          <w:kern w:val="0"/>
          <w:sz w:val="28"/>
          <w:szCs w:val="28"/>
        </w:rPr>
        <w:t>筆）、更正編定案共2</w:t>
      </w:r>
      <w:r w:rsidRPr="003D4DE2">
        <w:rPr>
          <w:rFonts w:ascii="標楷體" w:eastAsia="標楷體" w:hAnsi="標楷體" w:cs="Times New Roman"/>
          <w:bCs/>
          <w:color w:val="000000" w:themeColor="text1"/>
          <w:kern w:val="0"/>
          <w:sz w:val="28"/>
          <w:szCs w:val="28"/>
        </w:rPr>
        <w:t>3</w:t>
      </w:r>
      <w:r w:rsidRPr="003D4DE2">
        <w:rPr>
          <w:rFonts w:ascii="標楷體" w:eastAsia="標楷體" w:hAnsi="標楷體" w:cs="Times New Roman" w:hint="eastAsia"/>
          <w:bCs/>
          <w:color w:val="000000" w:themeColor="text1"/>
          <w:kern w:val="0"/>
          <w:sz w:val="28"/>
          <w:szCs w:val="28"/>
        </w:rPr>
        <w:t>件（土地4</w:t>
      </w:r>
      <w:r w:rsidRPr="003D4DE2">
        <w:rPr>
          <w:rFonts w:ascii="標楷體" w:eastAsia="標楷體" w:hAnsi="標楷體" w:cs="Times New Roman"/>
          <w:bCs/>
          <w:color w:val="000000" w:themeColor="text1"/>
          <w:kern w:val="0"/>
          <w:sz w:val="28"/>
          <w:szCs w:val="28"/>
        </w:rPr>
        <w:t>4</w:t>
      </w:r>
      <w:r w:rsidRPr="003D4DE2">
        <w:rPr>
          <w:rFonts w:ascii="標楷體" w:eastAsia="標楷體" w:hAnsi="標楷體" w:cs="Times New Roman" w:hint="eastAsia"/>
          <w:bCs/>
          <w:color w:val="000000" w:themeColor="text1"/>
          <w:kern w:val="0"/>
          <w:sz w:val="28"/>
          <w:szCs w:val="28"/>
        </w:rPr>
        <w:t>筆）、補</w:t>
      </w:r>
      <w:proofErr w:type="gramStart"/>
      <w:r w:rsidRPr="003D4DE2">
        <w:rPr>
          <w:rFonts w:ascii="標楷體" w:eastAsia="標楷體" w:hAnsi="標楷體" w:cs="Times New Roman" w:hint="eastAsia"/>
          <w:bCs/>
          <w:color w:val="000000" w:themeColor="text1"/>
          <w:kern w:val="0"/>
          <w:sz w:val="28"/>
          <w:szCs w:val="28"/>
        </w:rPr>
        <w:t>註用地別案共</w:t>
      </w:r>
      <w:proofErr w:type="gramEnd"/>
      <w:r w:rsidRPr="003D4DE2">
        <w:rPr>
          <w:rFonts w:ascii="標楷體" w:eastAsia="標楷體" w:hAnsi="標楷體" w:cs="Times New Roman"/>
          <w:bCs/>
          <w:color w:val="000000" w:themeColor="text1"/>
          <w:kern w:val="0"/>
          <w:sz w:val="28"/>
          <w:szCs w:val="28"/>
        </w:rPr>
        <w:t>19</w:t>
      </w:r>
      <w:r w:rsidRPr="003D4DE2">
        <w:rPr>
          <w:rFonts w:ascii="標楷體" w:eastAsia="標楷體" w:hAnsi="標楷體" w:cs="Times New Roman" w:hint="eastAsia"/>
          <w:bCs/>
          <w:color w:val="000000" w:themeColor="text1"/>
          <w:kern w:val="0"/>
          <w:sz w:val="28"/>
          <w:szCs w:val="28"/>
        </w:rPr>
        <w:t>件（土地3</w:t>
      </w:r>
      <w:r w:rsidRPr="003D4DE2">
        <w:rPr>
          <w:rFonts w:ascii="標楷體" w:eastAsia="標楷體" w:hAnsi="標楷體" w:cs="Times New Roman"/>
          <w:bCs/>
          <w:color w:val="000000" w:themeColor="text1"/>
          <w:kern w:val="0"/>
          <w:sz w:val="28"/>
          <w:szCs w:val="28"/>
        </w:rPr>
        <w:t>8</w:t>
      </w:r>
      <w:r w:rsidRPr="003D4DE2">
        <w:rPr>
          <w:rFonts w:ascii="標楷體" w:eastAsia="標楷體" w:hAnsi="標楷體" w:cs="Times New Roman" w:hint="eastAsia"/>
          <w:bCs/>
          <w:color w:val="000000" w:themeColor="text1"/>
          <w:kern w:val="0"/>
          <w:sz w:val="28"/>
          <w:szCs w:val="28"/>
        </w:rPr>
        <w:t>筆）、註銷編定共2件（土地3</w:t>
      </w:r>
      <w:r w:rsidRPr="003D4DE2">
        <w:rPr>
          <w:rFonts w:ascii="標楷體" w:eastAsia="標楷體" w:hAnsi="標楷體" w:cs="Times New Roman"/>
          <w:bCs/>
          <w:color w:val="000000" w:themeColor="text1"/>
          <w:kern w:val="0"/>
          <w:sz w:val="28"/>
          <w:szCs w:val="28"/>
        </w:rPr>
        <w:t>0</w:t>
      </w:r>
      <w:r w:rsidRPr="003D4DE2">
        <w:rPr>
          <w:rFonts w:ascii="標楷體" w:eastAsia="標楷體" w:hAnsi="標楷體" w:cs="Times New Roman" w:hint="eastAsia"/>
          <w:bCs/>
          <w:color w:val="000000" w:themeColor="text1"/>
          <w:kern w:val="0"/>
          <w:sz w:val="28"/>
          <w:szCs w:val="28"/>
        </w:rPr>
        <w:t>筆）、徵收一併變更編定案共</w:t>
      </w:r>
      <w:r w:rsidRPr="003D4DE2">
        <w:rPr>
          <w:rFonts w:ascii="標楷體" w:eastAsia="標楷體" w:hAnsi="標楷體" w:cs="Times New Roman"/>
          <w:bCs/>
          <w:color w:val="000000" w:themeColor="text1"/>
          <w:kern w:val="0"/>
          <w:sz w:val="28"/>
          <w:szCs w:val="28"/>
        </w:rPr>
        <w:t>17</w:t>
      </w:r>
      <w:r w:rsidRPr="003D4DE2">
        <w:rPr>
          <w:rFonts w:ascii="標楷體" w:eastAsia="標楷體" w:hAnsi="標楷體" w:cs="Times New Roman" w:hint="eastAsia"/>
          <w:bCs/>
          <w:color w:val="000000" w:themeColor="text1"/>
          <w:kern w:val="0"/>
          <w:sz w:val="28"/>
          <w:szCs w:val="28"/>
        </w:rPr>
        <w:t>件（土地2</w:t>
      </w:r>
      <w:r w:rsidRPr="003D4DE2">
        <w:rPr>
          <w:rFonts w:ascii="標楷體" w:eastAsia="標楷體" w:hAnsi="標楷體" w:cs="Times New Roman"/>
          <w:bCs/>
          <w:color w:val="000000" w:themeColor="text1"/>
          <w:kern w:val="0"/>
          <w:sz w:val="28"/>
          <w:szCs w:val="28"/>
        </w:rPr>
        <w:t>63</w:t>
      </w:r>
      <w:r w:rsidRPr="003D4DE2">
        <w:rPr>
          <w:rFonts w:ascii="標楷體" w:eastAsia="標楷體" w:hAnsi="標楷體" w:cs="Times New Roman" w:hint="eastAsia"/>
          <w:bCs/>
          <w:color w:val="000000" w:themeColor="text1"/>
          <w:kern w:val="0"/>
          <w:sz w:val="28"/>
          <w:szCs w:val="28"/>
        </w:rPr>
        <w:t>筆）及撥用一併變更編定案共1</w:t>
      </w:r>
      <w:r w:rsidRPr="003D4DE2">
        <w:rPr>
          <w:rFonts w:ascii="標楷體" w:eastAsia="標楷體" w:hAnsi="標楷體" w:cs="Times New Roman"/>
          <w:bCs/>
          <w:color w:val="000000" w:themeColor="text1"/>
          <w:kern w:val="0"/>
          <w:sz w:val="28"/>
          <w:szCs w:val="28"/>
        </w:rPr>
        <w:t>5</w:t>
      </w:r>
      <w:r w:rsidRPr="003D4DE2">
        <w:rPr>
          <w:rFonts w:ascii="標楷體" w:eastAsia="標楷體" w:hAnsi="標楷體" w:cs="Times New Roman" w:hint="eastAsia"/>
          <w:bCs/>
          <w:color w:val="000000" w:themeColor="text1"/>
          <w:kern w:val="0"/>
          <w:sz w:val="28"/>
          <w:szCs w:val="28"/>
        </w:rPr>
        <w:t>件（土地5</w:t>
      </w:r>
      <w:r w:rsidRPr="003D4DE2">
        <w:rPr>
          <w:rFonts w:ascii="標楷體" w:eastAsia="標楷體" w:hAnsi="標楷體" w:cs="Times New Roman"/>
          <w:bCs/>
          <w:color w:val="000000" w:themeColor="text1"/>
          <w:kern w:val="0"/>
          <w:sz w:val="28"/>
          <w:szCs w:val="28"/>
        </w:rPr>
        <w:t>2</w:t>
      </w:r>
      <w:r w:rsidRPr="003D4DE2">
        <w:rPr>
          <w:rFonts w:ascii="標楷體" w:eastAsia="標楷體" w:hAnsi="標楷體" w:cs="Times New Roman" w:hint="eastAsia"/>
          <w:bCs/>
          <w:color w:val="000000" w:themeColor="text1"/>
          <w:kern w:val="0"/>
          <w:sz w:val="28"/>
          <w:szCs w:val="28"/>
        </w:rPr>
        <w:t>筆）。</w:t>
      </w:r>
    </w:p>
    <w:p w14:paraId="03FDBF61" w14:textId="20AC8F68" w:rsidR="004415E6" w:rsidRPr="003D4DE2" w:rsidRDefault="00454791"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004415E6" w:rsidRPr="003D4DE2">
        <w:rPr>
          <w:rFonts w:ascii="標楷體" w:eastAsia="標楷體" w:hAnsi="標楷體" w:cs="Times New Roman" w:hint="eastAsia"/>
          <w:bCs/>
          <w:color w:val="000000" w:themeColor="text1"/>
          <w:kern w:val="0"/>
          <w:sz w:val="28"/>
          <w:szCs w:val="28"/>
        </w:rPr>
        <w:t>二</w:t>
      </w:r>
      <w:r w:rsidRPr="003D4DE2">
        <w:rPr>
          <w:rFonts w:ascii="標楷體" w:eastAsia="標楷體" w:hAnsi="標楷體" w:cs="Times New Roman" w:hint="eastAsia"/>
          <w:bCs/>
          <w:color w:val="000000" w:themeColor="text1"/>
          <w:kern w:val="0"/>
          <w:sz w:val="28"/>
          <w:szCs w:val="28"/>
        </w:rPr>
        <w:t>）</w:t>
      </w:r>
      <w:r w:rsidR="004415E6" w:rsidRPr="003D4DE2">
        <w:rPr>
          <w:rFonts w:ascii="標楷體" w:eastAsia="標楷體" w:hAnsi="標楷體" w:cs="Times New Roman" w:hint="eastAsia"/>
          <w:bCs/>
          <w:color w:val="000000" w:themeColor="text1"/>
          <w:kern w:val="0"/>
          <w:sz w:val="28"/>
          <w:szCs w:val="28"/>
        </w:rPr>
        <w:t>非都市土地使用管制</w:t>
      </w:r>
    </w:p>
    <w:p w14:paraId="38A3A08A" w14:textId="46A6CD4A" w:rsidR="004415E6" w:rsidRPr="003D4DE2" w:rsidRDefault="004415E6"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1.依據區域計畫法之規定，非都市土地應按照非都市土地使用分 區、 使用地類別實施管制，違反使用管制者，得依規定處以罰鍰，並得限期令其變更使用、停止使用或拆除其地上物恢復原狀。</w:t>
      </w:r>
    </w:p>
    <w:p w14:paraId="78529FBA" w14:textId="081E5964" w:rsidR="004415E6" w:rsidRPr="003D4DE2" w:rsidRDefault="004415E6"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2.111年度下半年</w:t>
      </w:r>
      <w:proofErr w:type="gramStart"/>
      <w:r w:rsidRPr="003D4DE2">
        <w:rPr>
          <w:rFonts w:ascii="標楷體" w:eastAsia="標楷體" w:hAnsi="標楷體" w:cs="Times New Roman" w:hint="eastAsia"/>
          <w:bCs/>
          <w:color w:val="000000" w:themeColor="text1"/>
          <w:kern w:val="0"/>
          <w:sz w:val="28"/>
          <w:szCs w:val="28"/>
        </w:rPr>
        <w:t>本市非都市</w:t>
      </w:r>
      <w:proofErr w:type="gramEnd"/>
      <w:r w:rsidRPr="003D4DE2">
        <w:rPr>
          <w:rFonts w:ascii="標楷體" w:eastAsia="標楷體" w:hAnsi="標楷體" w:cs="Times New Roman" w:hint="eastAsia"/>
          <w:bCs/>
          <w:color w:val="000000" w:themeColor="text1"/>
          <w:kern w:val="0"/>
          <w:sz w:val="28"/>
          <w:szCs w:val="28"/>
        </w:rPr>
        <w:t>土地違反區域計畫法裁罰案件共223件（土地360筆，面積約39公頃），罰鍰金額共新台幣1,716萬元整。</w:t>
      </w:r>
    </w:p>
    <w:p w14:paraId="5E90A9BA" w14:textId="3144AC72" w:rsidR="00BD7E26" w:rsidRPr="003D4DE2" w:rsidRDefault="00454791"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00BD7E26" w:rsidRPr="003D4DE2">
        <w:rPr>
          <w:rFonts w:ascii="標楷體" w:eastAsia="標楷體" w:hAnsi="標楷體" w:cs="Times New Roman" w:hint="eastAsia"/>
          <w:bCs/>
          <w:color w:val="000000" w:themeColor="text1"/>
          <w:kern w:val="0"/>
          <w:sz w:val="28"/>
          <w:szCs w:val="28"/>
        </w:rPr>
        <w:t>三</w:t>
      </w:r>
      <w:r w:rsidRPr="003D4DE2">
        <w:rPr>
          <w:rFonts w:ascii="標楷體" w:eastAsia="標楷體" w:hAnsi="標楷體" w:cs="Times New Roman" w:hint="eastAsia"/>
          <w:bCs/>
          <w:color w:val="000000" w:themeColor="text1"/>
          <w:kern w:val="0"/>
          <w:sz w:val="28"/>
          <w:szCs w:val="28"/>
        </w:rPr>
        <w:t>）</w:t>
      </w:r>
      <w:r w:rsidR="00BD7E26" w:rsidRPr="003D4DE2">
        <w:rPr>
          <w:rFonts w:ascii="標楷體" w:eastAsia="標楷體" w:hAnsi="標楷體" w:cs="Times New Roman" w:hint="eastAsia"/>
          <w:bCs/>
          <w:color w:val="000000" w:themeColor="text1"/>
          <w:kern w:val="0"/>
          <w:sz w:val="28"/>
          <w:szCs w:val="28"/>
        </w:rPr>
        <w:t>國土計畫業務</w:t>
      </w:r>
    </w:p>
    <w:p w14:paraId="6ECC34BC" w14:textId="41DC8803" w:rsidR="00BD7E26" w:rsidRPr="003D4DE2" w:rsidRDefault="00BD7E26"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1.繪製國土功能分區分類圖及編定使用地作業。</w:t>
      </w:r>
    </w:p>
    <w:p w14:paraId="2B100D47" w14:textId="445AA74B" w:rsidR="00BD7E26" w:rsidRPr="003D4DE2" w:rsidRDefault="00BD7E26"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2.作業範圍:本市管轄之陸域及海域。</w:t>
      </w:r>
    </w:p>
    <w:p w14:paraId="21DA35BC" w14:textId="64D0B7AB" w:rsidR="00BD7E26" w:rsidRPr="003D4DE2" w:rsidRDefault="00BD7E26"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3.法定公告期程:114年4月30日前。</w:t>
      </w:r>
    </w:p>
    <w:p w14:paraId="77B0063F" w14:textId="77777777" w:rsidR="005C1A5F" w:rsidRPr="003D4DE2" w:rsidRDefault="005C1A5F" w:rsidP="005C1A5F">
      <w:pPr>
        <w:pStyle w:val="affffffffa"/>
        <w:spacing w:line="320" w:lineRule="exact"/>
        <w:ind w:left="565" w:right="240" w:hangingChars="116" w:hanging="325"/>
        <w:jc w:val="both"/>
        <w:rPr>
          <w:color w:val="000000" w:themeColor="text1"/>
        </w:rPr>
      </w:pPr>
    </w:p>
    <w:p w14:paraId="36EC8D42" w14:textId="64D3B1AB" w:rsidR="005C1A5F" w:rsidRPr="003D4DE2" w:rsidRDefault="005C1A5F" w:rsidP="0096422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3D4DE2">
        <w:rPr>
          <w:rFonts w:ascii="微軟正黑體" w:eastAsia="微軟正黑體" w:hAnsi="微軟正黑體" w:cs="?????(P)"/>
          <w:b/>
          <w:bCs/>
          <w:color w:val="000000" w:themeColor="text1"/>
          <w:kern w:val="0"/>
          <w:sz w:val="30"/>
          <w:szCs w:val="30"/>
        </w:rPr>
        <w:lastRenderedPageBreak/>
        <w:t>六、</w:t>
      </w:r>
      <w:r w:rsidR="008B70ED" w:rsidRPr="003D4DE2">
        <w:rPr>
          <w:rFonts w:ascii="微軟正黑體" w:eastAsia="微軟正黑體" w:hAnsi="微軟正黑體" w:cs="?????(P)" w:hint="eastAsia"/>
          <w:b/>
          <w:bCs/>
          <w:color w:val="000000" w:themeColor="text1"/>
          <w:kern w:val="0"/>
          <w:sz w:val="30"/>
          <w:szCs w:val="30"/>
        </w:rPr>
        <w:t>土</w:t>
      </w:r>
      <w:r w:rsidRPr="003D4DE2">
        <w:rPr>
          <w:rFonts w:ascii="微軟正黑體" w:eastAsia="微軟正黑體" w:hAnsi="微軟正黑體" w:cs="?????(P)"/>
          <w:b/>
          <w:bCs/>
          <w:color w:val="000000" w:themeColor="text1"/>
          <w:kern w:val="0"/>
          <w:sz w:val="30"/>
          <w:szCs w:val="30"/>
        </w:rPr>
        <w:t>地徵收及公地撥用業務</w:t>
      </w:r>
    </w:p>
    <w:p w14:paraId="12C16831" w14:textId="4E10F45A" w:rsidR="00FC4CA3" w:rsidRPr="003D4DE2" w:rsidRDefault="00454791"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00FC4CA3" w:rsidRPr="003D4DE2">
        <w:rPr>
          <w:rFonts w:ascii="標楷體" w:eastAsia="標楷體" w:hAnsi="標楷體" w:cs="Times New Roman" w:hint="eastAsia"/>
          <w:bCs/>
          <w:color w:val="000000" w:themeColor="text1"/>
          <w:kern w:val="0"/>
          <w:sz w:val="28"/>
          <w:szCs w:val="28"/>
        </w:rPr>
        <w:t>一</w:t>
      </w:r>
      <w:r w:rsidRPr="003D4DE2">
        <w:rPr>
          <w:rFonts w:ascii="標楷體" w:eastAsia="標楷體" w:hAnsi="標楷體" w:cs="Times New Roman" w:hint="eastAsia"/>
          <w:bCs/>
          <w:color w:val="000000" w:themeColor="text1"/>
          <w:kern w:val="0"/>
          <w:sz w:val="28"/>
          <w:szCs w:val="28"/>
        </w:rPr>
        <w:t>）</w:t>
      </w:r>
      <w:r w:rsidR="00FC4CA3" w:rsidRPr="003D4DE2">
        <w:rPr>
          <w:rFonts w:ascii="標楷體" w:eastAsia="標楷體" w:hAnsi="標楷體" w:cs="Times New Roman" w:hint="eastAsia"/>
          <w:bCs/>
          <w:color w:val="000000" w:themeColor="text1"/>
          <w:kern w:val="0"/>
          <w:sz w:val="28"/>
          <w:szCs w:val="28"/>
        </w:rPr>
        <w:t>私地徵收，協助取得各項</w:t>
      </w:r>
      <w:bookmarkStart w:id="12" w:name="_Hlk123738861"/>
      <w:r w:rsidR="00FC4CA3" w:rsidRPr="003D4DE2">
        <w:rPr>
          <w:rFonts w:ascii="標楷體" w:eastAsia="標楷體" w:hAnsi="標楷體" w:cs="Times New Roman" w:hint="eastAsia"/>
          <w:bCs/>
          <w:color w:val="000000" w:themeColor="text1"/>
          <w:kern w:val="0"/>
          <w:sz w:val="28"/>
          <w:szCs w:val="28"/>
        </w:rPr>
        <w:t>公共設施</w:t>
      </w:r>
      <w:bookmarkEnd w:id="12"/>
      <w:r w:rsidR="00FC4CA3" w:rsidRPr="003D4DE2">
        <w:rPr>
          <w:rFonts w:ascii="標楷體" w:eastAsia="標楷體" w:hAnsi="標楷體" w:cs="Times New Roman" w:hint="eastAsia"/>
          <w:bCs/>
          <w:color w:val="000000" w:themeColor="text1"/>
          <w:kern w:val="0"/>
          <w:sz w:val="28"/>
          <w:szCs w:val="28"/>
        </w:rPr>
        <w:t>用地</w:t>
      </w:r>
    </w:p>
    <w:p w14:paraId="20C6E569" w14:textId="7D68CCAC" w:rsidR="00FC4CA3" w:rsidRPr="003D4DE2" w:rsidRDefault="00FC4CA3" w:rsidP="00454791">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協助府內外各需地機關取得各項公共設施用地，以推動本市各項公共建設。111年7月至12月內政部核准徵收案件3件、24筆、合計面積0.</w:t>
      </w:r>
      <w:r w:rsidR="00071304" w:rsidRPr="003D4DE2">
        <w:rPr>
          <w:rFonts w:ascii="標楷體" w:eastAsia="標楷體" w:hAnsi="標楷體" w:cs="Times New Roman" w:hint="eastAsia"/>
          <w:bCs/>
          <w:color w:val="000000" w:themeColor="text1"/>
          <w:kern w:val="0"/>
          <w:sz w:val="28"/>
          <w:szCs w:val="28"/>
        </w:rPr>
        <w:t>144517</w:t>
      </w:r>
      <w:r w:rsidRPr="003D4DE2">
        <w:rPr>
          <w:rFonts w:ascii="標楷體" w:eastAsia="標楷體" w:hAnsi="標楷體" w:cs="Times New Roman" w:hint="eastAsia"/>
          <w:bCs/>
          <w:color w:val="000000" w:themeColor="text1"/>
          <w:kern w:val="0"/>
          <w:sz w:val="28"/>
          <w:szCs w:val="28"/>
        </w:rPr>
        <w:t>公頃。</w:t>
      </w:r>
    </w:p>
    <w:p w14:paraId="095BBD2C" w14:textId="1FE2CB6C" w:rsidR="00FC4CA3" w:rsidRPr="003D4DE2" w:rsidRDefault="00454791"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00FC4CA3" w:rsidRPr="003D4DE2">
        <w:rPr>
          <w:rFonts w:ascii="標楷體" w:eastAsia="標楷體" w:hAnsi="標楷體" w:cs="Times New Roman" w:hint="eastAsia"/>
          <w:bCs/>
          <w:color w:val="000000" w:themeColor="text1"/>
          <w:kern w:val="0"/>
          <w:sz w:val="28"/>
          <w:szCs w:val="28"/>
        </w:rPr>
        <w:t>二</w:t>
      </w:r>
      <w:r w:rsidRPr="003D4DE2">
        <w:rPr>
          <w:rFonts w:ascii="標楷體" w:eastAsia="標楷體" w:hAnsi="標楷體" w:cs="Times New Roman" w:hint="eastAsia"/>
          <w:bCs/>
          <w:color w:val="000000" w:themeColor="text1"/>
          <w:kern w:val="0"/>
          <w:sz w:val="28"/>
          <w:szCs w:val="28"/>
        </w:rPr>
        <w:t>）</w:t>
      </w:r>
      <w:r w:rsidR="00FC4CA3" w:rsidRPr="003D4DE2">
        <w:rPr>
          <w:rFonts w:ascii="標楷體" w:eastAsia="標楷體" w:hAnsi="標楷體" w:cs="Times New Roman" w:hint="eastAsia"/>
          <w:bCs/>
          <w:color w:val="000000" w:themeColor="text1"/>
          <w:kern w:val="0"/>
          <w:sz w:val="28"/>
          <w:szCs w:val="28"/>
        </w:rPr>
        <w:t>公地撥用，配合取得各項建設用地</w:t>
      </w:r>
    </w:p>
    <w:p w14:paraId="1F74F42A" w14:textId="77777777" w:rsidR="00FC4CA3" w:rsidRPr="003D4DE2" w:rsidRDefault="00FC4CA3" w:rsidP="00454791">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配合府內外各需地機關取得公有土地，以加速本市各項建設用地取得。111年7月至12月辦理公地撥用計</w:t>
      </w:r>
      <w:r w:rsidRPr="003D4DE2">
        <w:rPr>
          <w:rFonts w:ascii="標楷體" w:eastAsia="標楷體" w:hAnsi="標楷體" w:cs="Times New Roman"/>
          <w:bCs/>
          <w:color w:val="000000" w:themeColor="text1"/>
          <w:kern w:val="0"/>
          <w:sz w:val="28"/>
          <w:szCs w:val="28"/>
        </w:rPr>
        <w:t>3</w:t>
      </w:r>
      <w:r w:rsidRPr="003D4DE2">
        <w:rPr>
          <w:rFonts w:ascii="標楷體" w:eastAsia="標楷體" w:hAnsi="標楷體" w:cs="Times New Roman" w:hint="eastAsia"/>
          <w:bCs/>
          <w:color w:val="000000" w:themeColor="text1"/>
          <w:kern w:val="0"/>
          <w:sz w:val="28"/>
          <w:szCs w:val="28"/>
        </w:rPr>
        <w:t>1件、227筆、合計面積</w:t>
      </w:r>
      <w:r w:rsidRPr="003D4DE2">
        <w:rPr>
          <w:rFonts w:ascii="標楷體" w:eastAsia="標楷體" w:hAnsi="標楷體" w:cs="Times New Roman"/>
          <w:bCs/>
          <w:color w:val="000000" w:themeColor="text1"/>
          <w:kern w:val="0"/>
          <w:sz w:val="28"/>
          <w:szCs w:val="28"/>
        </w:rPr>
        <w:t>1</w:t>
      </w:r>
      <w:r w:rsidRPr="003D4DE2">
        <w:rPr>
          <w:rFonts w:ascii="標楷體" w:eastAsia="標楷體" w:hAnsi="標楷體" w:cs="Times New Roman" w:hint="eastAsia"/>
          <w:bCs/>
          <w:color w:val="000000" w:themeColor="text1"/>
          <w:kern w:val="0"/>
          <w:sz w:val="28"/>
          <w:szCs w:val="28"/>
        </w:rPr>
        <w:t>0</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266881公頃。</w:t>
      </w:r>
    </w:p>
    <w:p w14:paraId="203FDFA4" w14:textId="27038444" w:rsidR="005C1A5F" w:rsidRPr="003D4DE2" w:rsidRDefault="005C1A5F" w:rsidP="008B70ED">
      <w:pPr>
        <w:pStyle w:val="ab"/>
        <w:overflowPunct w:val="0"/>
        <w:snapToGrid w:val="0"/>
        <w:spacing w:line="320" w:lineRule="exact"/>
        <w:jc w:val="both"/>
        <w:rPr>
          <w:rFonts w:ascii="標楷體" w:hAnsi="標楷體"/>
          <w:color w:val="000000" w:themeColor="text1"/>
          <w:sz w:val="28"/>
          <w:szCs w:val="28"/>
        </w:rPr>
      </w:pPr>
    </w:p>
    <w:p w14:paraId="7B16F400" w14:textId="036A7390" w:rsidR="00C05EAF" w:rsidRPr="003D4DE2" w:rsidRDefault="00C05EAF" w:rsidP="0096422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3D4DE2">
        <w:rPr>
          <w:rFonts w:ascii="微軟正黑體" w:eastAsia="微軟正黑體" w:hAnsi="微軟正黑體" w:cs="?????(P)" w:hint="eastAsia"/>
          <w:b/>
          <w:bCs/>
          <w:color w:val="000000" w:themeColor="text1"/>
          <w:kern w:val="0"/>
          <w:sz w:val="30"/>
          <w:szCs w:val="30"/>
        </w:rPr>
        <w:t>七、地政資訊業務</w:t>
      </w:r>
    </w:p>
    <w:p w14:paraId="467B7E8B" w14:textId="77777777" w:rsidR="00A53F92" w:rsidRPr="003D4DE2" w:rsidRDefault="00A53F92"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（一）營運與行銷地政電子商務網路服務</w:t>
      </w:r>
    </w:p>
    <w:p w14:paraId="0AB27995" w14:textId="77777777" w:rsidR="00A53F92" w:rsidRPr="003D4DE2" w:rsidRDefault="00A53F92"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1</w:t>
      </w:r>
      <w:r w:rsidRPr="003D4DE2">
        <w:rPr>
          <w:rFonts w:ascii="標楷體" w:eastAsia="標楷體" w:hAnsi="標楷體" w:cs="Times New Roman" w:hint="eastAsia"/>
          <w:bCs/>
          <w:color w:val="000000" w:themeColor="text1"/>
          <w:kern w:val="0"/>
          <w:sz w:val="28"/>
          <w:szCs w:val="28"/>
        </w:rPr>
        <w:t>.「台灣e網通」電傳資訊系統由</w:t>
      </w:r>
      <w:proofErr w:type="gramStart"/>
      <w:r w:rsidRPr="003D4DE2">
        <w:rPr>
          <w:rFonts w:ascii="標楷體" w:eastAsia="標楷體" w:hAnsi="標楷體" w:cs="Times New Roman" w:hint="eastAsia"/>
          <w:bCs/>
          <w:color w:val="000000" w:themeColor="text1"/>
          <w:kern w:val="0"/>
          <w:sz w:val="28"/>
          <w:szCs w:val="28"/>
        </w:rPr>
        <w:t>本府地政局</w:t>
      </w:r>
      <w:proofErr w:type="gramEnd"/>
      <w:r w:rsidRPr="003D4DE2">
        <w:rPr>
          <w:rFonts w:ascii="標楷體" w:eastAsia="標楷體" w:hAnsi="標楷體" w:cs="Times New Roman" w:hint="eastAsia"/>
          <w:bCs/>
          <w:color w:val="000000" w:themeColor="text1"/>
          <w:kern w:val="0"/>
          <w:sz w:val="28"/>
          <w:szCs w:val="28"/>
        </w:rPr>
        <w:t>統籌18市縣20個機關，提供地政地籍資料等查詢服務，</w:t>
      </w:r>
      <w:proofErr w:type="gramStart"/>
      <w:r w:rsidRPr="003D4DE2">
        <w:rPr>
          <w:rFonts w:ascii="標楷體" w:eastAsia="標楷體" w:hAnsi="標楷體" w:cs="Times New Roman" w:hint="eastAsia"/>
          <w:bCs/>
          <w:color w:val="000000" w:themeColor="text1"/>
          <w:kern w:val="0"/>
          <w:sz w:val="28"/>
          <w:szCs w:val="28"/>
        </w:rPr>
        <w:t>採</w:t>
      </w:r>
      <w:proofErr w:type="gramEnd"/>
      <w:r w:rsidRPr="003D4DE2">
        <w:rPr>
          <w:rFonts w:ascii="標楷體" w:eastAsia="標楷體" w:hAnsi="標楷體" w:cs="Times New Roman" w:hint="eastAsia"/>
          <w:bCs/>
          <w:color w:val="000000" w:themeColor="text1"/>
          <w:kern w:val="0"/>
          <w:sz w:val="28"/>
          <w:szCs w:val="28"/>
        </w:rPr>
        <w:t>24小時全年無休網路服務，111年7月至12月共受理約152萬筆電傳資訊網路查詢服務。</w:t>
      </w:r>
    </w:p>
    <w:p w14:paraId="7BEF0FDC" w14:textId="77777777" w:rsidR="00A53F92" w:rsidRPr="003D4DE2" w:rsidRDefault="00A53F92"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2.「全國地政電子謄本系統」由</w:t>
      </w:r>
      <w:proofErr w:type="gramStart"/>
      <w:r w:rsidRPr="003D4DE2">
        <w:rPr>
          <w:rFonts w:ascii="標楷體" w:eastAsia="標楷體" w:hAnsi="標楷體" w:cs="Times New Roman" w:hint="eastAsia"/>
          <w:bCs/>
          <w:color w:val="000000" w:themeColor="text1"/>
          <w:kern w:val="0"/>
          <w:sz w:val="28"/>
          <w:szCs w:val="28"/>
        </w:rPr>
        <w:t>本府地政局</w:t>
      </w:r>
      <w:proofErr w:type="gramEnd"/>
      <w:r w:rsidRPr="003D4DE2">
        <w:rPr>
          <w:rFonts w:ascii="標楷體" w:eastAsia="標楷體" w:hAnsi="標楷體" w:cs="Times New Roman" w:hint="eastAsia"/>
          <w:bCs/>
          <w:color w:val="000000" w:themeColor="text1"/>
          <w:kern w:val="0"/>
          <w:sz w:val="28"/>
          <w:szCs w:val="28"/>
        </w:rPr>
        <w:t>主辦全國22市縣之地政電子謄本系統維運案，提供民眾「網路申請」或「到地政事務所申辦」全國各市縣地政電子謄本資料，作為不動產交易或產權證明之用，111年7月至12月共受理93萬4,258件（200萬5,789張）網路申請服務。</w:t>
      </w:r>
    </w:p>
    <w:p w14:paraId="1D4056BF" w14:textId="6489F1D2" w:rsidR="00A53F92" w:rsidRPr="003D4DE2" w:rsidRDefault="00A53F92"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3.111年7月至12月本市地政電子商務網路營收金額逾新台幣4,045萬元。</w:t>
      </w:r>
    </w:p>
    <w:p w14:paraId="484C9F8C" w14:textId="77777777" w:rsidR="00A53F92" w:rsidRPr="003D4DE2" w:rsidRDefault="00A53F92"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（二）推動</w:t>
      </w:r>
      <w:proofErr w:type="gramStart"/>
      <w:r w:rsidRPr="003D4DE2">
        <w:rPr>
          <w:rFonts w:ascii="標楷體" w:eastAsia="標楷體" w:hAnsi="標楷體" w:cs="Times New Roman"/>
          <w:bCs/>
          <w:color w:val="000000" w:themeColor="text1"/>
          <w:kern w:val="0"/>
          <w:sz w:val="28"/>
          <w:szCs w:val="28"/>
        </w:rPr>
        <w:t>地理</w:t>
      </w:r>
      <w:r w:rsidRPr="003D4DE2">
        <w:rPr>
          <w:rFonts w:ascii="標楷體" w:eastAsia="標楷體" w:hAnsi="標楷體" w:cs="Times New Roman" w:hint="eastAsia"/>
          <w:bCs/>
          <w:color w:val="000000" w:themeColor="text1"/>
          <w:kern w:val="0"/>
          <w:sz w:val="28"/>
          <w:szCs w:val="28"/>
        </w:rPr>
        <w:t>圖資整合</w:t>
      </w:r>
      <w:proofErr w:type="gramEnd"/>
      <w:r w:rsidRPr="003D4DE2">
        <w:rPr>
          <w:rFonts w:ascii="標楷體" w:eastAsia="標楷體" w:hAnsi="標楷體" w:cs="Times New Roman" w:hint="eastAsia"/>
          <w:bCs/>
          <w:color w:val="000000" w:themeColor="text1"/>
          <w:kern w:val="0"/>
          <w:sz w:val="28"/>
          <w:szCs w:val="28"/>
        </w:rPr>
        <w:t>及加值應用作業</w:t>
      </w:r>
    </w:p>
    <w:p w14:paraId="3E91A69C" w14:textId="77777777" w:rsidR="00A53F92" w:rsidRPr="003D4DE2" w:rsidRDefault="00A53F92"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辦理地理資料倉儲系統暨共通平台功能擴充，1</w:t>
      </w:r>
      <w:r w:rsidRPr="003D4DE2">
        <w:rPr>
          <w:rFonts w:ascii="標楷體" w:eastAsia="標楷體" w:hAnsi="標楷體" w:cs="Times New Roman"/>
          <w:bCs/>
          <w:color w:val="000000" w:themeColor="text1"/>
          <w:kern w:val="0"/>
          <w:sz w:val="28"/>
          <w:szCs w:val="28"/>
        </w:rPr>
        <w:t>11</w:t>
      </w:r>
      <w:r w:rsidRPr="003D4DE2">
        <w:rPr>
          <w:rFonts w:ascii="標楷體" w:eastAsia="標楷體" w:hAnsi="標楷體" w:cs="Times New Roman" w:hint="eastAsia"/>
          <w:bCs/>
          <w:color w:val="000000" w:themeColor="text1"/>
          <w:kern w:val="0"/>
          <w:sz w:val="28"/>
          <w:szCs w:val="28"/>
        </w:rPr>
        <w:t>年下半年完成本府GIS共通應用平台等系統功能擴充，擴展高雄地籍</w:t>
      </w:r>
      <w:proofErr w:type="gramStart"/>
      <w:r w:rsidRPr="003D4DE2">
        <w:rPr>
          <w:rFonts w:ascii="標楷體" w:eastAsia="標楷體" w:hAnsi="標楷體" w:cs="Times New Roman" w:hint="eastAsia"/>
          <w:bCs/>
          <w:color w:val="000000" w:themeColor="text1"/>
          <w:kern w:val="0"/>
          <w:sz w:val="28"/>
          <w:szCs w:val="28"/>
        </w:rPr>
        <w:t>圖資網</w:t>
      </w:r>
      <w:proofErr w:type="gramEnd"/>
      <w:r w:rsidRPr="003D4DE2">
        <w:rPr>
          <w:rFonts w:ascii="標楷體" w:eastAsia="標楷體" w:hAnsi="標楷體" w:cs="Times New Roman" w:hint="eastAsia"/>
          <w:bCs/>
          <w:color w:val="000000" w:themeColor="text1"/>
          <w:kern w:val="0"/>
          <w:sz w:val="28"/>
          <w:szCs w:val="28"/>
        </w:rPr>
        <w:t>功能並建置國土功能分區成果圖查詢網等作業。</w:t>
      </w:r>
    </w:p>
    <w:p w14:paraId="74B185F6" w14:textId="77777777" w:rsidR="00A53F92" w:rsidRPr="003D4DE2" w:rsidRDefault="00A53F92"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2.</w:t>
      </w:r>
      <w:r w:rsidRPr="003D4DE2">
        <w:rPr>
          <w:rFonts w:ascii="標楷體" w:eastAsia="標楷體" w:hAnsi="標楷體" w:cs="Times New Roman" w:hint="eastAsia"/>
          <w:bCs/>
          <w:color w:val="000000" w:themeColor="text1"/>
          <w:kern w:val="0"/>
          <w:sz w:val="28"/>
          <w:szCs w:val="28"/>
        </w:rPr>
        <w:t>辦理多目標地籍圖立體圖資建置，進行本市三</w:t>
      </w:r>
      <w:proofErr w:type="gramStart"/>
      <w:r w:rsidRPr="003D4DE2">
        <w:rPr>
          <w:rFonts w:ascii="標楷體" w:eastAsia="標楷體" w:hAnsi="標楷體" w:cs="Times New Roman" w:hint="eastAsia"/>
          <w:bCs/>
          <w:color w:val="000000" w:themeColor="text1"/>
          <w:kern w:val="0"/>
          <w:sz w:val="28"/>
          <w:szCs w:val="28"/>
        </w:rPr>
        <w:t>維地籍</w:t>
      </w:r>
      <w:proofErr w:type="gramEnd"/>
      <w:r w:rsidRPr="003D4DE2">
        <w:rPr>
          <w:rFonts w:ascii="標楷體" w:eastAsia="標楷體" w:hAnsi="標楷體" w:cs="Times New Roman" w:hint="eastAsia"/>
          <w:bCs/>
          <w:color w:val="000000" w:themeColor="text1"/>
          <w:kern w:val="0"/>
          <w:sz w:val="28"/>
          <w:szCs w:val="28"/>
        </w:rPr>
        <w:t>建物產權模型建置作業，1</w:t>
      </w:r>
      <w:r w:rsidRPr="003D4DE2">
        <w:rPr>
          <w:rFonts w:ascii="標楷體" w:eastAsia="標楷體" w:hAnsi="標楷體" w:cs="Times New Roman"/>
          <w:bCs/>
          <w:color w:val="000000" w:themeColor="text1"/>
          <w:kern w:val="0"/>
          <w:sz w:val="28"/>
          <w:szCs w:val="28"/>
        </w:rPr>
        <w:t>11</w:t>
      </w:r>
      <w:r w:rsidRPr="003D4DE2">
        <w:rPr>
          <w:rFonts w:ascii="標楷體" w:eastAsia="標楷體" w:hAnsi="標楷體" w:cs="Times New Roman" w:hint="eastAsia"/>
          <w:bCs/>
          <w:color w:val="000000" w:themeColor="text1"/>
          <w:kern w:val="0"/>
          <w:sz w:val="28"/>
          <w:szCs w:val="28"/>
        </w:rPr>
        <w:t>年下半年</w:t>
      </w:r>
      <w:r w:rsidRPr="003D4DE2">
        <w:rPr>
          <w:rFonts w:ascii="標楷體" w:eastAsia="標楷體" w:hAnsi="標楷體" w:cs="Times New Roman"/>
          <w:bCs/>
          <w:color w:val="000000" w:themeColor="text1"/>
          <w:kern w:val="0"/>
          <w:sz w:val="28"/>
          <w:szCs w:val="28"/>
        </w:rPr>
        <w:t>完成多目標地籍圖立體圖資查詢系統、三</w:t>
      </w:r>
      <w:proofErr w:type="gramStart"/>
      <w:r w:rsidRPr="003D4DE2">
        <w:rPr>
          <w:rFonts w:ascii="標楷體" w:eastAsia="標楷體" w:hAnsi="標楷體" w:cs="Times New Roman"/>
          <w:bCs/>
          <w:color w:val="000000" w:themeColor="text1"/>
          <w:kern w:val="0"/>
          <w:sz w:val="28"/>
          <w:szCs w:val="28"/>
        </w:rPr>
        <w:t>維地籍</w:t>
      </w:r>
      <w:proofErr w:type="gramEnd"/>
      <w:r w:rsidRPr="003D4DE2">
        <w:rPr>
          <w:rFonts w:ascii="標楷體" w:eastAsia="標楷體" w:hAnsi="標楷體" w:cs="Times New Roman"/>
          <w:bCs/>
          <w:color w:val="000000" w:themeColor="text1"/>
          <w:kern w:val="0"/>
          <w:sz w:val="28"/>
          <w:szCs w:val="28"/>
        </w:rPr>
        <w:t>建物產權模型轉換系統等系統功能優化增修作業，並完成全市</w:t>
      </w:r>
      <w:r w:rsidRPr="003D4DE2">
        <w:rPr>
          <w:rFonts w:ascii="標楷體" w:eastAsia="標楷體" w:hAnsi="標楷體" w:cs="Times New Roman" w:hint="eastAsia"/>
          <w:bCs/>
          <w:color w:val="000000" w:themeColor="text1"/>
          <w:kern w:val="0"/>
          <w:sz w:val="28"/>
          <w:szCs w:val="28"/>
        </w:rPr>
        <w:t>逾3</w:t>
      </w:r>
      <w:r w:rsidRPr="003D4DE2">
        <w:rPr>
          <w:rFonts w:ascii="標楷體" w:eastAsia="標楷體" w:hAnsi="標楷體" w:cs="Times New Roman"/>
          <w:bCs/>
          <w:color w:val="000000" w:themeColor="text1"/>
          <w:kern w:val="0"/>
          <w:sz w:val="28"/>
          <w:szCs w:val="28"/>
        </w:rPr>
        <w:t>萬個建號</w:t>
      </w: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6,400</w:t>
      </w:r>
      <w:r w:rsidRPr="003D4DE2">
        <w:rPr>
          <w:rFonts w:ascii="標楷體" w:eastAsia="標楷體" w:hAnsi="標楷體" w:cs="Times New Roman" w:hint="eastAsia"/>
          <w:bCs/>
          <w:color w:val="000000" w:themeColor="text1"/>
          <w:kern w:val="0"/>
          <w:sz w:val="28"/>
          <w:szCs w:val="28"/>
        </w:rPr>
        <w:t>棟)</w:t>
      </w:r>
      <w:r w:rsidRPr="003D4DE2">
        <w:rPr>
          <w:rFonts w:ascii="標楷體" w:eastAsia="標楷體" w:hAnsi="標楷體" w:cs="Times New Roman"/>
          <w:bCs/>
          <w:color w:val="000000" w:themeColor="text1"/>
          <w:kern w:val="0"/>
          <w:sz w:val="28"/>
          <w:szCs w:val="28"/>
        </w:rPr>
        <w:t>之三</w:t>
      </w:r>
      <w:proofErr w:type="gramStart"/>
      <w:r w:rsidRPr="003D4DE2">
        <w:rPr>
          <w:rFonts w:ascii="標楷體" w:eastAsia="標楷體" w:hAnsi="標楷體" w:cs="Times New Roman"/>
          <w:bCs/>
          <w:color w:val="000000" w:themeColor="text1"/>
          <w:kern w:val="0"/>
          <w:sz w:val="28"/>
          <w:szCs w:val="28"/>
        </w:rPr>
        <w:t>維地籍</w:t>
      </w:r>
      <w:proofErr w:type="gramEnd"/>
      <w:r w:rsidRPr="003D4DE2">
        <w:rPr>
          <w:rFonts w:ascii="標楷體" w:eastAsia="標楷體" w:hAnsi="標楷體" w:cs="Times New Roman"/>
          <w:bCs/>
          <w:color w:val="000000" w:themeColor="text1"/>
          <w:kern w:val="0"/>
          <w:sz w:val="28"/>
          <w:szCs w:val="28"/>
        </w:rPr>
        <w:t>建物產權模型。</w:t>
      </w:r>
    </w:p>
    <w:p w14:paraId="596D1FA8" w14:textId="77777777" w:rsidR="00A53F92" w:rsidRPr="003D4DE2" w:rsidRDefault="00A53F92"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（三）發展地政及土地開發資訊應用作業</w:t>
      </w:r>
    </w:p>
    <w:p w14:paraId="4A646272" w14:textId="77777777" w:rsidR="00A53F92" w:rsidRPr="003D4DE2" w:rsidRDefault="00A53F92"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1.</w:t>
      </w:r>
      <w:proofErr w:type="gramStart"/>
      <w:r w:rsidRPr="003D4DE2">
        <w:rPr>
          <w:rFonts w:ascii="標楷體" w:eastAsia="標楷體" w:hAnsi="標楷體" w:cs="Times New Roman" w:hint="eastAsia"/>
          <w:bCs/>
          <w:color w:val="000000" w:themeColor="text1"/>
          <w:kern w:val="0"/>
          <w:sz w:val="28"/>
          <w:szCs w:val="28"/>
        </w:rPr>
        <w:t>本府地政局</w:t>
      </w:r>
      <w:proofErr w:type="gramEnd"/>
      <w:r w:rsidRPr="003D4DE2">
        <w:rPr>
          <w:rFonts w:ascii="標楷體" w:eastAsia="標楷體" w:hAnsi="標楷體" w:cs="Times New Roman" w:hint="eastAsia"/>
          <w:bCs/>
          <w:color w:val="000000" w:themeColor="text1"/>
          <w:kern w:val="0"/>
          <w:sz w:val="28"/>
          <w:szCs w:val="28"/>
        </w:rPr>
        <w:t>之地政資訊業務1</w:t>
      </w:r>
      <w:r w:rsidRPr="003D4DE2">
        <w:rPr>
          <w:rFonts w:ascii="標楷體" w:eastAsia="標楷體" w:hAnsi="標楷體" w:cs="Times New Roman"/>
          <w:bCs/>
          <w:color w:val="000000" w:themeColor="text1"/>
          <w:kern w:val="0"/>
          <w:sz w:val="28"/>
          <w:szCs w:val="28"/>
        </w:rPr>
        <w:t>11</w:t>
      </w:r>
      <w:r w:rsidRPr="003D4DE2">
        <w:rPr>
          <w:rFonts w:ascii="標楷體" w:eastAsia="標楷體" w:hAnsi="標楷體" w:cs="Times New Roman" w:hint="eastAsia"/>
          <w:bCs/>
          <w:color w:val="000000" w:themeColor="text1"/>
          <w:kern w:val="0"/>
          <w:sz w:val="28"/>
          <w:szCs w:val="28"/>
        </w:rPr>
        <w:t>年獲內政部全國地政資訊業務考評特優。</w:t>
      </w:r>
    </w:p>
    <w:p w14:paraId="08219745" w14:textId="77777777" w:rsidR="00A53F92" w:rsidRPr="003D4DE2" w:rsidRDefault="00A53F92"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2.</w:t>
      </w:r>
      <w:r w:rsidRPr="003D4DE2">
        <w:rPr>
          <w:rFonts w:ascii="標楷體" w:eastAsia="標楷體" w:hAnsi="標楷體" w:cs="Times New Roman" w:hint="eastAsia"/>
          <w:bCs/>
          <w:color w:val="000000" w:themeColor="text1"/>
          <w:kern w:val="0"/>
          <w:sz w:val="28"/>
          <w:szCs w:val="28"/>
        </w:rPr>
        <w:t>辦理地政及土地開發相關系統擴充建置，1</w:t>
      </w:r>
      <w:r w:rsidRPr="003D4DE2">
        <w:rPr>
          <w:rFonts w:ascii="標楷體" w:eastAsia="標楷體" w:hAnsi="標楷體" w:cs="Times New Roman"/>
          <w:bCs/>
          <w:color w:val="000000" w:themeColor="text1"/>
          <w:kern w:val="0"/>
          <w:sz w:val="28"/>
          <w:szCs w:val="28"/>
        </w:rPr>
        <w:t>11</w:t>
      </w:r>
      <w:r w:rsidRPr="003D4DE2">
        <w:rPr>
          <w:rFonts w:ascii="標楷體" w:eastAsia="標楷體" w:hAnsi="標楷體" w:cs="Times New Roman" w:hint="eastAsia"/>
          <w:bCs/>
          <w:color w:val="000000" w:themeColor="text1"/>
          <w:kern w:val="0"/>
          <w:sz w:val="28"/>
          <w:szCs w:val="28"/>
        </w:rPr>
        <w:t>年下半年完成高雄實價網、個人化地政服務網站行動版等系統功能增修作業並建置簡易填寫送件資料服務。</w:t>
      </w:r>
    </w:p>
    <w:p w14:paraId="0BB4DC1B" w14:textId="77777777" w:rsidR="00A53F92" w:rsidRPr="003D4DE2" w:rsidRDefault="00A53F92"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3</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持續辦理地政局暨所屬機關全球資訊網站功能增修作業，完成擴充網站對外服務功能並提升網站管理與強化網站資訊內容，提供資訊查詢及業務申辦等網路優質服務。</w:t>
      </w:r>
    </w:p>
    <w:p w14:paraId="346CA777" w14:textId="77777777" w:rsidR="00A53F92" w:rsidRPr="003D4DE2" w:rsidRDefault="00A53F92"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4.111</w:t>
      </w:r>
      <w:r w:rsidRPr="003D4DE2">
        <w:rPr>
          <w:rFonts w:ascii="標楷體" w:eastAsia="標楷體" w:hAnsi="標楷體" w:cs="Times New Roman" w:hint="eastAsia"/>
          <w:bCs/>
          <w:color w:val="000000" w:themeColor="text1"/>
          <w:kern w:val="0"/>
          <w:sz w:val="28"/>
          <w:szCs w:val="28"/>
        </w:rPr>
        <w:t>年續接受內政部委辦「土地登記</w:t>
      </w:r>
      <w:proofErr w:type="gramStart"/>
      <w:r w:rsidRPr="003D4DE2">
        <w:rPr>
          <w:rFonts w:ascii="標楷體" w:eastAsia="標楷體" w:hAnsi="標楷體" w:cs="Times New Roman" w:hint="eastAsia"/>
          <w:bCs/>
          <w:color w:val="000000" w:themeColor="text1"/>
          <w:kern w:val="0"/>
          <w:sz w:val="28"/>
          <w:szCs w:val="28"/>
        </w:rPr>
        <w:t>複</w:t>
      </w:r>
      <w:proofErr w:type="gramEnd"/>
      <w:r w:rsidRPr="003D4DE2">
        <w:rPr>
          <w:rFonts w:ascii="標楷體" w:eastAsia="標楷體" w:hAnsi="標楷體" w:cs="Times New Roman" w:hint="eastAsia"/>
          <w:bCs/>
          <w:color w:val="000000" w:themeColor="text1"/>
          <w:kern w:val="0"/>
          <w:sz w:val="28"/>
          <w:szCs w:val="28"/>
        </w:rPr>
        <w:t>丈地價地用電腦作業系統WEB版」功能增修與維運管理，完成地政整合系統功能增修作業，以提升全國地政作業系統功能。</w:t>
      </w:r>
    </w:p>
    <w:p w14:paraId="476147C9" w14:textId="77777777" w:rsidR="00A53F92" w:rsidRPr="003D4DE2" w:rsidRDefault="00A53F92"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lastRenderedPageBreak/>
        <w:t>5</w:t>
      </w:r>
      <w:r w:rsidRPr="003D4DE2">
        <w:rPr>
          <w:rFonts w:ascii="標楷體" w:eastAsia="標楷體" w:hAnsi="標楷體" w:cs="Times New Roman" w:hint="eastAsia"/>
          <w:bCs/>
          <w:color w:val="000000" w:themeColor="text1"/>
          <w:kern w:val="0"/>
          <w:sz w:val="28"/>
          <w:szCs w:val="28"/>
        </w:rPr>
        <w:t>.</w:t>
      </w:r>
      <w:proofErr w:type="gramStart"/>
      <w:r w:rsidRPr="003D4DE2">
        <w:rPr>
          <w:rFonts w:ascii="標楷體" w:eastAsia="標楷體" w:hAnsi="標楷體" w:cs="Times New Roman" w:hint="eastAsia"/>
          <w:bCs/>
          <w:color w:val="000000" w:themeColor="text1"/>
          <w:kern w:val="0"/>
          <w:sz w:val="28"/>
          <w:szCs w:val="28"/>
        </w:rPr>
        <w:t>本府地政局</w:t>
      </w:r>
      <w:proofErr w:type="gramEnd"/>
      <w:r w:rsidRPr="003D4DE2">
        <w:rPr>
          <w:rFonts w:ascii="標楷體" w:eastAsia="標楷體" w:hAnsi="標楷體" w:cs="Times New Roman" w:hint="eastAsia"/>
          <w:bCs/>
          <w:color w:val="000000" w:themeColor="text1"/>
          <w:kern w:val="0"/>
          <w:sz w:val="28"/>
          <w:szCs w:val="28"/>
        </w:rPr>
        <w:t>暨所屬地政事務所之地政資訊作業環境，經驗證取得由TAF與國際認證機構核發之ISO 27001認證證書，</w:t>
      </w:r>
      <w:proofErr w:type="gramStart"/>
      <w:r w:rsidRPr="003D4DE2">
        <w:rPr>
          <w:rFonts w:ascii="標楷體" w:eastAsia="標楷體" w:hAnsi="標楷體" w:cs="Times New Roman" w:hint="eastAsia"/>
          <w:bCs/>
          <w:color w:val="000000" w:themeColor="text1"/>
          <w:kern w:val="0"/>
          <w:sz w:val="28"/>
          <w:szCs w:val="28"/>
        </w:rPr>
        <w:t>確保資安認證</w:t>
      </w:r>
      <w:proofErr w:type="gramEnd"/>
      <w:r w:rsidRPr="003D4DE2">
        <w:rPr>
          <w:rFonts w:ascii="標楷體" w:eastAsia="標楷體" w:hAnsi="標楷體" w:cs="Times New Roman" w:hint="eastAsia"/>
          <w:bCs/>
          <w:color w:val="000000" w:themeColor="text1"/>
          <w:kern w:val="0"/>
          <w:sz w:val="28"/>
          <w:szCs w:val="28"/>
        </w:rPr>
        <w:t>有效性。</w:t>
      </w:r>
    </w:p>
    <w:p w14:paraId="5AA2AA2D" w14:textId="77777777" w:rsidR="00454791" w:rsidRPr="003D4DE2" w:rsidRDefault="00454791" w:rsidP="005C1A5F">
      <w:pPr>
        <w:pStyle w:val="ab"/>
        <w:snapToGrid w:val="0"/>
        <w:spacing w:line="360" w:lineRule="exact"/>
        <w:ind w:left="1400" w:hanging="280"/>
        <w:jc w:val="both"/>
        <w:rPr>
          <w:bCs/>
          <w:color w:val="000000" w:themeColor="text1"/>
          <w:sz w:val="28"/>
          <w:szCs w:val="28"/>
        </w:rPr>
      </w:pPr>
    </w:p>
    <w:p w14:paraId="51AE4ED1" w14:textId="1FE929F4" w:rsidR="005C1A5F" w:rsidRPr="003D4DE2" w:rsidRDefault="005C1A5F" w:rsidP="0096422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3D4DE2">
        <w:rPr>
          <w:rFonts w:ascii="微軟正黑體" w:eastAsia="微軟正黑體" w:hAnsi="微軟正黑體" w:cs="?????(P)"/>
          <w:b/>
          <w:bCs/>
          <w:color w:val="000000" w:themeColor="text1"/>
          <w:kern w:val="0"/>
          <w:sz w:val="30"/>
          <w:szCs w:val="30"/>
        </w:rPr>
        <w:t>八、土地開發業務</w:t>
      </w:r>
    </w:p>
    <w:p w14:paraId="6C580373" w14:textId="77777777" w:rsidR="00712253" w:rsidRPr="003D4DE2" w:rsidRDefault="00712253"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（一）</w:t>
      </w:r>
      <w:r w:rsidRPr="003D4DE2">
        <w:rPr>
          <w:rFonts w:ascii="標楷體" w:eastAsia="標楷體" w:hAnsi="標楷體" w:cs="Times New Roman"/>
          <w:bCs/>
          <w:color w:val="000000" w:themeColor="text1"/>
          <w:kern w:val="0"/>
          <w:sz w:val="28"/>
          <w:szCs w:val="28"/>
        </w:rPr>
        <w:t>多功能經貿園區(第60期、88期、90期、94期、95期重劃區)</w:t>
      </w:r>
    </w:p>
    <w:p w14:paraId="07894FFC" w14:textId="77777777" w:rsidR="00712253" w:rsidRPr="003D4DE2" w:rsidRDefault="00712253"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1.第60期重劃區：本重劃區總面積約10.0194公頃。重劃工程已於100年11月完工，</w:t>
      </w:r>
      <w:proofErr w:type="gramStart"/>
      <w:r w:rsidRPr="003D4DE2">
        <w:rPr>
          <w:rFonts w:ascii="標楷體" w:eastAsia="標楷體" w:hAnsi="標楷體" w:cs="Times New Roman" w:hint="eastAsia"/>
          <w:bCs/>
          <w:color w:val="000000" w:themeColor="text1"/>
          <w:kern w:val="0"/>
          <w:sz w:val="28"/>
          <w:szCs w:val="28"/>
        </w:rPr>
        <w:t>特</w:t>
      </w:r>
      <w:proofErr w:type="gramEnd"/>
      <w:r w:rsidRPr="003D4DE2">
        <w:rPr>
          <w:rFonts w:ascii="標楷體" w:eastAsia="標楷體" w:hAnsi="標楷體" w:cs="Times New Roman" w:hint="eastAsia"/>
          <w:bCs/>
          <w:color w:val="000000" w:themeColor="text1"/>
          <w:kern w:val="0"/>
          <w:sz w:val="28"/>
          <w:szCs w:val="28"/>
        </w:rPr>
        <w:t>貿用地污染場址依照中油提送核定改善計畫，全區預定於</w:t>
      </w:r>
      <w:r w:rsidRPr="003D4DE2">
        <w:rPr>
          <w:rFonts w:ascii="標楷體" w:eastAsia="標楷體" w:hAnsi="標楷體" w:cs="Times New Roman"/>
          <w:bCs/>
          <w:color w:val="000000" w:themeColor="text1"/>
          <w:kern w:val="0"/>
          <w:sz w:val="28"/>
          <w:szCs w:val="28"/>
        </w:rPr>
        <w:t>114</w:t>
      </w:r>
      <w:r w:rsidRPr="003D4DE2">
        <w:rPr>
          <w:rFonts w:ascii="標楷體" w:eastAsia="標楷體" w:hAnsi="標楷體" w:cs="Times New Roman" w:hint="eastAsia"/>
          <w:bCs/>
          <w:color w:val="000000" w:themeColor="text1"/>
          <w:kern w:val="0"/>
          <w:sz w:val="28"/>
          <w:szCs w:val="28"/>
        </w:rPr>
        <w:t>年</w:t>
      </w:r>
      <w:r w:rsidRPr="003D4DE2">
        <w:rPr>
          <w:rFonts w:ascii="標楷體" w:eastAsia="標楷體" w:hAnsi="標楷體" w:cs="Times New Roman"/>
          <w:bCs/>
          <w:color w:val="000000" w:themeColor="text1"/>
          <w:kern w:val="0"/>
          <w:sz w:val="28"/>
          <w:szCs w:val="28"/>
        </w:rPr>
        <w:t>12</w:t>
      </w:r>
      <w:r w:rsidRPr="003D4DE2">
        <w:rPr>
          <w:rFonts w:ascii="標楷體" w:eastAsia="標楷體" w:hAnsi="標楷體" w:cs="Times New Roman" w:hint="eastAsia"/>
          <w:bCs/>
          <w:color w:val="000000" w:themeColor="text1"/>
          <w:kern w:val="0"/>
          <w:sz w:val="28"/>
          <w:szCs w:val="28"/>
        </w:rPr>
        <w:t>月完成</w:t>
      </w:r>
      <w:r w:rsidRPr="003D4DE2">
        <w:rPr>
          <w:rFonts w:ascii="標楷體" w:eastAsia="標楷體" w:hAnsi="標楷體" w:cs="Times New Roman"/>
          <w:bCs/>
          <w:color w:val="000000" w:themeColor="text1"/>
          <w:kern w:val="0"/>
          <w:sz w:val="28"/>
          <w:szCs w:val="28"/>
        </w:rPr>
        <w:t>，</w:t>
      </w:r>
      <w:proofErr w:type="gramStart"/>
      <w:r w:rsidRPr="003D4DE2">
        <w:rPr>
          <w:rFonts w:ascii="標楷體" w:eastAsia="標楷體" w:hAnsi="標楷體" w:cs="Times New Roman"/>
          <w:bCs/>
          <w:color w:val="000000" w:themeColor="text1"/>
          <w:kern w:val="0"/>
          <w:sz w:val="28"/>
          <w:szCs w:val="28"/>
        </w:rPr>
        <w:t>俟</w:t>
      </w:r>
      <w:proofErr w:type="gramEnd"/>
      <w:r w:rsidRPr="003D4DE2">
        <w:rPr>
          <w:rFonts w:ascii="標楷體" w:eastAsia="標楷體" w:hAnsi="標楷體" w:cs="Times New Roman"/>
          <w:bCs/>
          <w:color w:val="000000" w:themeColor="text1"/>
          <w:kern w:val="0"/>
          <w:sz w:val="28"/>
          <w:szCs w:val="28"/>
        </w:rPr>
        <w:t>污染行為人</w:t>
      </w:r>
      <w:proofErr w:type="gramStart"/>
      <w:r w:rsidRPr="003D4DE2">
        <w:rPr>
          <w:rFonts w:ascii="標楷體" w:eastAsia="標楷體" w:hAnsi="標楷體" w:cs="Times New Roman"/>
          <w:bCs/>
          <w:color w:val="000000" w:themeColor="text1"/>
          <w:kern w:val="0"/>
          <w:sz w:val="28"/>
          <w:szCs w:val="28"/>
        </w:rPr>
        <w:t>完成土污改善</w:t>
      </w:r>
      <w:proofErr w:type="gramEnd"/>
      <w:r w:rsidRPr="003D4DE2">
        <w:rPr>
          <w:rFonts w:ascii="標楷體" w:eastAsia="標楷體" w:hAnsi="標楷體" w:cs="Times New Roman"/>
          <w:bCs/>
          <w:color w:val="000000" w:themeColor="text1"/>
          <w:kern w:val="0"/>
          <w:sz w:val="28"/>
          <w:szCs w:val="28"/>
        </w:rPr>
        <w:t>並通過驗證後，即可辦理土地點交作業。</w:t>
      </w:r>
    </w:p>
    <w:p w14:paraId="39CE3E1B" w14:textId="2F6F31F2" w:rsidR="00712253" w:rsidRPr="003D4DE2" w:rsidRDefault="00712253"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2.第88期重劃區：本重劃區原為台灣塑膠工業有限公司前鎮廠，總面積約11.2125公頃。重劃工程於110年5月4日完工，110年10月5日驗收合格。</w:t>
      </w:r>
      <w:r w:rsidRPr="003D4DE2">
        <w:rPr>
          <w:rFonts w:ascii="標楷體" w:eastAsia="標楷體" w:hAnsi="標楷體" w:cs="Times New Roman" w:hint="eastAsia"/>
          <w:bCs/>
          <w:color w:val="000000" w:themeColor="text1"/>
          <w:kern w:val="0"/>
          <w:sz w:val="28"/>
          <w:szCs w:val="28"/>
        </w:rPr>
        <w:t>截至111年12月已通知點交18筆土地，其中17筆完成點交，僅剩餘1筆台糖公司所有土地不同意點交。</w:t>
      </w:r>
    </w:p>
    <w:p w14:paraId="38315731" w14:textId="77777777" w:rsidR="00712253" w:rsidRPr="003D4DE2" w:rsidRDefault="00712253"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3.第90期重劃區：本重劃區位於前鎮區台肥高雄廠，總面積約16.9067公頃。</w:t>
      </w:r>
      <w:bookmarkStart w:id="13" w:name="_Hlk70945088"/>
      <w:bookmarkStart w:id="14" w:name="_Hlk84409008"/>
      <w:r w:rsidRPr="003D4DE2">
        <w:rPr>
          <w:rFonts w:ascii="標楷體" w:eastAsia="標楷體" w:hAnsi="標楷體" w:cs="Times New Roman"/>
          <w:bCs/>
          <w:color w:val="000000" w:themeColor="text1"/>
          <w:kern w:val="0"/>
          <w:sz w:val="28"/>
          <w:szCs w:val="28"/>
        </w:rPr>
        <w:t>全區已完成土地標示變更登記</w:t>
      </w:r>
      <w:bookmarkStart w:id="15" w:name="_Hlk76135681"/>
      <w:bookmarkEnd w:id="13"/>
      <w:r w:rsidRPr="003D4DE2">
        <w:rPr>
          <w:rFonts w:ascii="標楷體" w:eastAsia="標楷體" w:hAnsi="標楷體" w:cs="Times New Roman"/>
          <w:bCs/>
          <w:color w:val="000000" w:themeColor="text1"/>
          <w:kern w:val="0"/>
          <w:sz w:val="28"/>
          <w:szCs w:val="28"/>
        </w:rPr>
        <w:t>，</w:t>
      </w:r>
      <w:bookmarkEnd w:id="14"/>
      <w:r w:rsidRPr="003D4DE2">
        <w:rPr>
          <w:rFonts w:ascii="標楷體" w:eastAsia="標楷體" w:hAnsi="標楷體" w:cs="Times New Roman"/>
          <w:bCs/>
          <w:color w:val="000000" w:themeColor="text1"/>
          <w:kern w:val="0"/>
          <w:sz w:val="28"/>
          <w:szCs w:val="28"/>
        </w:rPr>
        <w:t>後續</w:t>
      </w:r>
      <w:proofErr w:type="gramStart"/>
      <w:r w:rsidRPr="003D4DE2">
        <w:rPr>
          <w:rFonts w:ascii="標楷體" w:eastAsia="標楷體" w:hAnsi="標楷體" w:cs="Times New Roman"/>
          <w:bCs/>
          <w:color w:val="000000" w:themeColor="text1"/>
          <w:kern w:val="0"/>
          <w:sz w:val="28"/>
          <w:szCs w:val="28"/>
        </w:rPr>
        <w:t>俟</w:t>
      </w:r>
      <w:proofErr w:type="gramEnd"/>
      <w:r w:rsidRPr="003D4DE2">
        <w:rPr>
          <w:rFonts w:ascii="標楷體" w:eastAsia="標楷體" w:hAnsi="標楷體" w:cs="Times New Roman"/>
          <w:bCs/>
          <w:color w:val="000000" w:themeColor="text1"/>
          <w:kern w:val="0"/>
          <w:sz w:val="28"/>
          <w:szCs w:val="28"/>
        </w:rPr>
        <w:t>工程完竣再行通知地主辦理點交。</w:t>
      </w:r>
      <w:bookmarkEnd w:id="15"/>
      <w:r w:rsidRPr="003D4DE2">
        <w:rPr>
          <w:rFonts w:ascii="標楷體" w:eastAsia="標楷體" w:hAnsi="標楷體" w:cs="Times New Roman"/>
          <w:bCs/>
          <w:color w:val="000000" w:themeColor="text1"/>
          <w:kern w:val="0"/>
          <w:sz w:val="28"/>
          <w:szCs w:val="28"/>
        </w:rPr>
        <w:t>第90期(其餘部分)、94期及95期重劃區則</w:t>
      </w:r>
      <w:proofErr w:type="gramStart"/>
      <w:r w:rsidRPr="003D4DE2">
        <w:rPr>
          <w:rFonts w:ascii="標楷體" w:eastAsia="標楷體" w:hAnsi="標楷體" w:cs="Times New Roman"/>
          <w:bCs/>
          <w:color w:val="000000" w:themeColor="text1"/>
          <w:kern w:val="0"/>
          <w:sz w:val="28"/>
          <w:szCs w:val="28"/>
        </w:rPr>
        <w:t>併</w:t>
      </w:r>
      <w:proofErr w:type="gramEnd"/>
      <w:r w:rsidRPr="003D4DE2">
        <w:rPr>
          <w:rFonts w:ascii="標楷體" w:eastAsia="標楷體" w:hAnsi="標楷體" w:cs="Times New Roman"/>
          <w:bCs/>
          <w:color w:val="000000" w:themeColor="text1"/>
          <w:kern w:val="0"/>
          <w:sz w:val="28"/>
          <w:szCs w:val="28"/>
        </w:rPr>
        <w:t>同設計及發包，110年2月1日開工</w:t>
      </w:r>
      <w:r w:rsidRPr="003D4DE2">
        <w:rPr>
          <w:rFonts w:ascii="標楷體" w:eastAsia="標楷體" w:hAnsi="標楷體" w:cs="Times New Roman" w:hint="eastAsia"/>
          <w:bCs/>
          <w:color w:val="000000" w:themeColor="text1"/>
          <w:kern w:val="0"/>
          <w:sz w:val="28"/>
          <w:szCs w:val="28"/>
        </w:rPr>
        <w:t>，刻正辦理工程施工。</w:t>
      </w:r>
    </w:p>
    <w:p w14:paraId="57EAD448" w14:textId="77777777" w:rsidR="00712253" w:rsidRPr="003D4DE2" w:rsidRDefault="00712253"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4.第94期重劃區：本重劃區位於前鎮區興邦段，中石化公司為主要地主，</w:t>
      </w:r>
      <w:bookmarkStart w:id="16" w:name="_Hlk47518361"/>
      <w:bookmarkEnd w:id="16"/>
      <w:r w:rsidRPr="003D4DE2">
        <w:rPr>
          <w:rFonts w:ascii="標楷體" w:eastAsia="標楷體" w:hAnsi="標楷體" w:cs="Times New Roman"/>
          <w:bCs/>
          <w:color w:val="000000" w:themeColor="text1"/>
          <w:kern w:val="0"/>
          <w:sz w:val="28"/>
          <w:szCs w:val="28"/>
        </w:rPr>
        <w:t>總面積約20.</w:t>
      </w:r>
      <w:r w:rsidRPr="003D4DE2">
        <w:rPr>
          <w:rFonts w:ascii="標楷體" w:eastAsia="標楷體" w:hAnsi="標楷體" w:cs="Times New Roman" w:hint="eastAsia"/>
          <w:bCs/>
          <w:color w:val="000000" w:themeColor="text1"/>
          <w:kern w:val="0"/>
          <w:sz w:val="28"/>
          <w:szCs w:val="28"/>
        </w:rPr>
        <w:t>2734</w:t>
      </w:r>
      <w:r w:rsidRPr="003D4DE2">
        <w:rPr>
          <w:rFonts w:ascii="標楷體" w:eastAsia="標楷體" w:hAnsi="標楷體" w:cs="Times New Roman"/>
          <w:bCs/>
          <w:color w:val="000000" w:themeColor="text1"/>
          <w:kern w:val="0"/>
          <w:sz w:val="28"/>
          <w:szCs w:val="28"/>
        </w:rPr>
        <w:t>公頃。全區已完成土地標示變更登記，私有土地點交完竣。</w:t>
      </w:r>
    </w:p>
    <w:p w14:paraId="66DEB40F" w14:textId="77777777" w:rsidR="00712253" w:rsidRPr="003D4DE2" w:rsidRDefault="00712253" w:rsidP="0045479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5.第95期重劃區：本重劃區總面積約10.0</w:t>
      </w:r>
      <w:r w:rsidRPr="003D4DE2">
        <w:rPr>
          <w:rFonts w:ascii="標楷體" w:eastAsia="標楷體" w:hAnsi="標楷體" w:cs="Times New Roman" w:hint="eastAsia"/>
          <w:bCs/>
          <w:color w:val="000000" w:themeColor="text1"/>
          <w:kern w:val="0"/>
          <w:sz w:val="28"/>
          <w:szCs w:val="28"/>
        </w:rPr>
        <w:t>082</w:t>
      </w:r>
      <w:r w:rsidRPr="003D4DE2">
        <w:rPr>
          <w:rFonts w:ascii="標楷體" w:eastAsia="標楷體" w:hAnsi="標楷體" w:cs="Times New Roman"/>
          <w:bCs/>
          <w:color w:val="000000" w:themeColor="text1"/>
          <w:kern w:val="0"/>
          <w:sz w:val="28"/>
          <w:szCs w:val="28"/>
        </w:rPr>
        <w:t>公頃。原為台灣塑膠工業有限公司高雄廠。</w:t>
      </w:r>
      <w:r w:rsidRPr="003D4DE2">
        <w:rPr>
          <w:rFonts w:ascii="標楷體" w:eastAsia="標楷體" w:hAnsi="標楷體" w:cs="Times New Roman" w:hint="eastAsia"/>
          <w:bCs/>
          <w:color w:val="000000" w:themeColor="text1"/>
          <w:kern w:val="0"/>
          <w:sz w:val="28"/>
          <w:szCs w:val="28"/>
        </w:rPr>
        <w:t>已</w:t>
      </w:r>
      <w:proofErr w:type="gramStart"/>
      <w:r w:rsidRPr="003D4DE2">
        <w:rPr>
          <w:rFonts w:ascii="標楷體" w:eastAsia="標楷體" w:hAnsi="標楷體" w:cs="Times New Roman"/>
          <w:bCs/>
          <w:color w:val="000000" w:themeColor="text1"/>
          <w:kern w:val="0"/>
          <w:sz w:val="28"/>
          <w:szCs w:val="28"/>
        </w:rPr>
        <w:t>辦竣全</w:t>
      </w:r>
      <w:proofErr w:type="gramEnd"/>
      <w:r w:rsidRPr="003D4DE2">
        <w:rPr>
          <w:rFonts w:ascii="標楷體" w:eastAsia="標楷體" w:hAnsi="標楷體" w:cs="Times New Roman"/>
          <w:bCs/>
          <w:color w:val="000000" w:themeColor="text1"/>
          <w:kern w:val="0"/>
          <w:sz w:val="28"/>
          <w:szCs w:val="28"/>
        </w:rPr>
        <w:t>區土地登記作業，</w:t>
      </w:r>
      <w:proofErr w:type="gramStart"/>
      <w:r w:rsidRPr="003D4DE2">
        <w:rPr>
          <w:rFonts w:ascii="標楷體" w:eastAsia="標楷體" w:hAnsi="標楷體" w:cs="Times New Roman"/>
          <w:bCs/>
          <w:color w:val="000000" w:themeColor="text1"/>
          <w:kern w:val="0"/>
          <w:sz w:val="28"/>
          <w:szCs w:val="28"/>
        </w:rPr>
        <w:t>俟</w:t>
      </w:r>
      <w:proofErr w:type="gramEnd"/>
      <w:r w:rsidRPr="003D4DE2">
        <w:rPr>
          <w:rFonts w:ascii="標楷體" w:eastAsia="標楷體" w:hAnsi="標楷體" w:cs="Times New Roman"/>
          <w:bCs/>
          <w:color w:val="000000" w:themeColor="text1"/>
          <w:kern w:val="0"/>
          <w:sz w:val="28"/>
          <w:szCs w:val="28"/>
        </w:rPr>
        <w:t>地上物拆遷及工程完工後，陸續辦理土地點交。(拉瓦克部落與本府進行訴訟中，依本府政策，訴訟期間拉瓦克</w:t>
      </w:r>
      <w:proofErr w:type="gramStart"/>
      <w:r w:rsidRPr="003D4DE2">
        <w:rPr>
          <w:rFonts w:ascii="標楷體" w:eastAsia="標楷體" w:hAnsi="標楷體" w:cs="Times New Roman"/>
          <w:bCs/>
          <w:color w:val="000000" w:themeColor="text1"/>
          <w:kern w:val="0"/>
          <w:sz w:val="28"/>
          <w:szCs w:val="28"/>
        </w:rPr>
        <w:t>地上物暫不予</w:t>
      </w:r>
      <w:proofErr w:type="gramEnd"/>
      <w:r w:rsidRPr="003D4DE2">
        <w:rPr>
          <w:rFonts w:ascii="標楷體" w:eastAsia="標楷體" w:hAnsi="標楷體" w:cs="Times New Roman"/>
          <w:bCs/>
          <w:color w:val="000000" w:themeColor="text1"/>
          <w:kern w:val="0"/>
          <w:sz w:val="28"/>
          <w:szCs w:val="28"/>
        </w:rPr>
        <w:t>處理)</w:t>
      </w:r>
    </w:p>
    <w:p w14:paraId="2AAF7825" w14:textId="77777777" w:rsidR="00712253" w:rsidRPr="003D4DE2" w:rsidRDefault="00712253"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（二）</w:t>
      </w:r>
      <w:r w:rsidRPr="003D4DE2">
        <w:rPr>
          <w:rFonts w:ascii="標楷體" w:eastAsia="標楷體" w:hAnsi="標楷體" w:cs="Times New Roman"/>
          <w:bCs/>
          <w:color w:val="000000" w:themeColor="text1"/>
          <w:kern w:val="0"/>
          <w:sz w:val="28"/>
          <w:szCs w:val="28"/>
        </w:rPr>
        <w:t>第71期市地重劃區</w:t>
      </w:r>
    </w:p>
    <w:p w14:paraId="28A0F0FE" w14:textId="77777777" w:rsidR="00712253" w:rsidRPr="003D4DE2" w:rsidRDefault="00712253" w:rsidP="00454791">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本重劃區位於高雄車站及站東地區，總面積約24.</w:t>
      </w:r>
      <w:r w:rsidRPr="003D4DE2">
        <w:rPr>
          <w:rFonts w:ascii="標楷體" w:eastAsia="標楷體" w:hAnsi="標楷體" w:cs="Times New Roman" w:hint="eastAsia"/>
          <w:bCs/>
          <w:color w:val="000000" w:themeColor="text1"/>
          <w:kern w:val="0"/>
          <w:sz w:val="28"/>
          <w:szCs w:val="28"/>
        </w:rPr>
        <w:t>7438</w:t>
      </w:r>
      <w:r w:rsidRPr="003D4DE2">
        <w:rPr>
          <w:rFonts w:ascii="標楷體" w:eastAsia="標楷體" w:hAnsi="標楷體" w:cs="Times New Roman"/>
          <w:bCs/>
          <w:color w:val="000000" w:themeColor="text1"/>
          <w:kern w:val="0"/>
          <w:sz w:val="28"/>
          <w:szCs w:val="28"/>
        </w:rPr>
        <w:t>公頃。</w:t>
      </w:r>
      <w:proofErr w:type="gramStart"/>
      <w:r w:rsidRPr="003D4DE2">
        <w:rPr>
          <w:rFonts w:ascii="標楷體" w:eastAsia="標楷體" w:hAnsi="標楷體" w:cs="Times New Roman"/>
          <w:bCs/>
          <w:color w:val="000000" w:themeColor="text1"/>
          <w:kern w:val="0"/>
          <w:sz w:val="28"/>
          <w:szCs w:val="28"/>
        </w:rPr>
        <w:t>區內園道</w:t>
      </w:r>
      <w:proofErr w:type="gramEnd"/>
      <w:r w:rsidRPr="003D4DE2">
        <w:rPr>
          <w:rFonts w:ascii="標楷體" w:eastAsia="標楷體" w:hAnsi="標楷體" w:cs="Times New Roman"/>
          <w:bCs/>
          <w:color w:val="000000" w:themeColor="text1"/>
          <w:kern w:val="0"/>
          <w:sz w:val="28"/>
          <w:szCs w:val="28"/>
        </w:rPr>
        <w:t>工程委由本府工務局辦理，</w:t>
      </w:r>
      <w:r w:rsidRPr="003D4DE2">
        <w:rPr>
          <w:rFonts w:ascii="標楷體" w:eastAsia="標楷體" w:hAnsi="標楷體" w:cs="Times New Roman" w:hint="eastAsia"/>
          <w:bCs/>
          <w:color w:val="000000" w:themeColor="text1"/>
          <w:kern w:val="0"/>
          <w:sz w:val="28"/>
          <w:szCs w:val="28"/>
        </w:rPr>
        <w:t>私有土地及抵費地已完成點交</w:t>
      </w:r>
      <w:r w:rsidRPr="003D4DE2">
        <w:rPr>
          <w:rFonts w:ascii="標楷體" w:eastAsia="標楷體" w:hAnsi="標楷體" w:cs="Times New Roman"/>
          <w:bCs/>
          <w:color w:val="000000" w:themeColor="text1"/>
          <w:kern w:val="0"/>
          <w:sz w:val="28"/>
          <w:szCs w:val="28"/>
        </w:rPr>
        <w:t>，餘</w:t>
      </w:r>
      <w:r w:rsidRPr="003D4DE2">
        <w:rPr>
          <w:rFonts w:ascii="標楷體" w:eastAsia="標楷體" w:hAnsi="標楷體" w:cs="Times New Roman" w:hint="eastAsia"/>
          <w:bCs/>
          <w:color w:val="000000" w:themeColor="text1"/>
          <w:kern w:val="0"/>
          <w:sz w:val="28"/>
          <w:szCs w:val="28"/>
        </w:rPr>
        <w:t>公有土地</w:t>
      </w:r>
      <w:r w:rsidRPr="003D4DE2">
        <w:rPr>
          <w:rFonts w:ascii="標楷體" w:eastAsia="標楷體" w:hAnsi="標楷體" w:cs="Times New Roman"/>
          <w:bCs/>
          <w:color w:val="000000" w:themeColor="text1"/>
          <w:kern w:val="0"/>
          <w:sz w:val="28"/>
          <w:szCs w:val="28"/>
        </w:rPr>
        <w:t>陸續辦理點交。</w:t>
      </w:r>
    </w:p>
    <w:p w14:paraId="414A1A0A" w14:textId="77777777" w:rsidR="00712253" w:rsidRPr="003D4DE2" w:rsidRDefault="00712253"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（三）</w:t>
      </w:r>
      <w:r w:rsidRPr="003D4DE2">
        <w:rPr>
          <w:rFonts w:ascii="標楷體" w:eastAsia="標楷體" w:hAnsi="標楷體" w:cs="Times New Roman"/>
          <w:bCs/>
          <w:color w:val="000000" w:themeColor="text1"/>
          <w:kern w:val="0"/>
          <w:sz w:val="28"/>
          <w:szCs w:val="28"/>
        </w:rPr>
        <w:t>第72期市地重劃區</w:t>
      </w:r>
    </w:p>
    <w:p w14:paraId="52D5BC56" w14:textId="77777777" w:rsidR="00712253" w:rsidRPr="003D4DE2" w:rsidRDefault="00712253" w:rsidP="00454791">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本重劃區位於楠梓區都會公園</w:t>
      </w:r>
      <w:proofErr w:type="gramStart"/>
      <w:r w:rsidRPr="003D4DE2">
        <w:rPr>
          <w:rFonts w:ascii="標楷體" w:eastAsia="標楷體" w:hAnsi="標楷體" w:cs="Times New Roman"/>
          <w:bCs/>
          <w:color w:val="000000" w:themeColor="text1"/>
          <w:kern w:val="0"/>
          <w:sz w:val="28"/>
          <w:szCs w:val="28"/>
        </w:rPr>
        <w:t>南側、</w:t>
      </w:r>
      <w:proofErr w:type="gramEnd"/>
      <w:r w:rsidRPr="003D4DE2">
        <w:rPr>
          <w:rFonts w:ascii="標楷體" w:eastAsia="標楷體" w:hAnsi="標楷體" w:cs="Times New Roman"/>
          <w:bCs/>
          <w:color w:val="000000" w:themeColor="text1"/>
          <w:kern w:val="0"/>
          <w:sz w:val="28"/>
          <w:szCs w:val="28"/>
        </w:rPr>
        <w:t>後勁溪</w:t>
      </w:r>
      <w:proofErr w:type="gramStart"/>
      <w:r w:rsidRPr="003D4DE2">
        <w:rPr>
          <w:rFonts w:ascii="標楷體" w:eastAsia="標楷體" w:hAnsi="標楷體" w:cs="Times New Roman"/>
          <w:bCs/>
          <w:color w:val="000000" w:themeColor="text1"/>
          <w:kern w:val="0"/>
          <w:sz w:val="28"/>
          <w:szCs w:val="28"/>
        </w:rPr>
        <w:t>東側，</w:t>
      </w:r>
      <w:proofErr w:type="gramEnd"/>
      <w:r w:rsidRPr="003D4DE2">
        <w:rPr>
          <w:rFonts w:ascii="標楷體" w:eastAsia="標楷體" w:hAnsi="標楷體" w:cs="Times New Roman"/>
          <w:bCs/>
          <w:color w:val="000000" w:themeColor="text1"/>
          <w:kern w:val="0"/>
          <w:sz w:val="28"/>
          <w:szCs w:val="28"/>
        </w:rPr>
        <w:t>總面積約4.1224公頃。有關台糖公司</w:t>
      </w:r>
      <w:r w:rsidRPr="003D4DE2">
        <w:rPr>
          <w:rFonts w:ascii="標楷體" w:eastAsia="標楷體" w:hAnsi="標楷體" w:cs="Times New Roman" w:hint="eastAsia"/>
          <w:bCs/>
          <w:color w:val="000000" w:themeColor="text1"/>
          <w:kern w:val="0"/>
          <w:sz w:val="28"/>
          <w:szCs w:val="28"/>
        </w:rPr>
        <w:t>在</w:t>
      </w:r>
      <w:r w:rsidRPr="003D4DE2">
        <w:rPr>
          <w:rFonts w:ascii="標楷體" w:eastAsia="標楷體" w:hAnsi="標楷體" w:cs="Times New Roman"/>
          <w:bCs/>
          <w:color w:val="000000" w:themeColor="text1"/>
          <w:kern w:val="0"/>
          <w:sz w:val="28"/>
          <w:szCs w:val="28"/>
        </w:rPr>
        <w:t>地下掩埋廢棄物未清除</w:t>
      </w:r>
      <w:r w:rsidRPr="003D4DE2">
        <w:rPr>
          <w:rFonts w:ascii="標楷體" w:eastAsia="標楷體" w:hAnsi="標楷體" w:cs="Times New Roman" w:hint="eastAsia"/>
          <w:bCs/>
          <w:color w:val="000000" w:themeColor="text1"/>
          <w:kern w:val="0"/>
          <w:sz w:val="28"/>
          <w:szCs w:val="28"/>
        </w:rPr>
        <w:t>前，不同意</w:t>
      </w:r>
      <w:r w:rsidRPr="003D4DE2">
        <w:rPr>
          <w:rFonts w:ascii="標楷體" w:eastAsia="標楷體" w:hAnsi="標楷體" w:cs="Times New Roman"/>
          <w:bCs/>
          <w:color w:val="000000" w:themeColor="text1"/>
          <w:kern w:val="0"/>
          <w:sz w:val="28"/>
          <w:szCs w:val="28"/>
        </w:rPr>
        <w:t>土地分配</w:t>
      </w:r>
      <w:r w:rsidRPr="003D4DE2">
        <w:rPr>
          <w:rFonts w:ascii="標楷體" w:eastAsia="標楷體" w:hAnsi="標楷體" w:cs="Times New Roman" w:hint="eastAsia"/>
          <w:bCs/>
          <w:color w:val="000000" w:themeColor="text1"/>
          <w:kern w:val="0"/>
          <w:sz w:val="28"/>
          <w:szCs w:val="28"/>
        </w:rPr>
        <w:t>結果乙</w:t>
      </w:r>
      <w:r w:rsidRPr="003D4DE2">
        <w:rPr>
          <w:rFonts w:ascii="標楷體" w:eastAsia="標楷體" w:hAnsi="標楷體" w:cs="Times New Roman"/>
          <w:bCs/>
          <w:color w:val="000000" w:themeColor="text1"/>
          <w:kern w:val="0"/>
          <w:sz w:val="28"/>
          <w:szCs w:val="28"/>
        </w:rPr>
        <w:t>案，</w:t>
      </w:r>
      <w:r w:rsidRPr="003D4DE2">
        <w:rPr>
          <w:rFonts w:ascii="標楷體" w:eastAsia="標楷體" w:hAnsi="標楷體" w:cs="Times New Roman" w:hint="eastAsia"/>
          <w:bCs/>
          <w:color w:val="000000" w:themeColor="text1"/>
          <w:kern w:val="0"/>
          <w:sz w:val="28"/>
          <w:szCs w:val="28"/>
        </w:rPr>
        <w:t>刻正由台糖公司、環保局、都發局</w:t>
      </w:r>
      <w:proofErr w:type="gramStart"/>
      <w:r w:rsidRPr="003D4DE2">
        <w:rPr>
          <w:rFonts w:ascii="標楷體" w:eastAsia="標楷體" w:hAnsi="標楷體" w:cs="Times New Roman" w:hint="eastAsia"/>
          <w:bCs/>
          <w:color w:val="000000" w:themeColor="text1"/>
          <w:kern w:val="0"/>
          <w:sz w:val="28"/>
          <w:szCs w:val="28"/>
        </w:rPr>
        <w:t>研</w:t>
      </w:r>
      <w:proofErr w:type="gramEnd"/>
      <w:r w:rsidRPr="003D4DE2">
        <w:rPr>
          <w:rFonts w:ascii="標楷體" w:eastAsia="標楷體" w:hAnsi="標楷體" w:cs="Times New Roman" w:hint="eastAsia"/>
          <w:bCs/>
          <w:color w:val="000000" w:themeColor="text1"/>
          <w:kern w:val="0"/>
          <w:sz w:val="28"/>
          <w:szCs w:val="28"/>
        </w:rPr>
        <w:t>議變更都市計畫方案中。</w:t>
      </w:r>
    </w:p>
    <w:p w14:paraId="6CA70CC0" w14:textId="77777777" w:rsidR="00712253" w:rsidRPr="003D4DE2" w:rsidRDefault="00712253"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bookmarkStart w:id="17" w:name="_Hlk45009931"/>
      <w:bookmarkEnd w:id="17"/>
      <w:r w:rsidRPr="003D4DE2">
        <w:rPr>
          <w:rFonts w:ascii="標楷體" w:eastAsia="標楷體" w:hAnsi="標楷體" w:cs="Times New Roman" w:hint="eastAsia"/>
          <w:bCs/>
          <w:color w:val="000000" w:themeColor="text1"/>
          <w:kern w:val="0"/>
          <w:sz w:val="28"/>
          <w:szCs w:val="28"/>
        </w:rPr>
        <w:t>（四）</w:t>
      </w:r>
      <w:r w:rsidRPr="003D4DE2">
        <w:rPr>
          <w:rFonts w:ascii="標楷體" w:eastAsia="標楷體" w:hAnsi="標楷體" w:cs="Times New Roman"/>
          <w:bCs/>
          <w:color w:val="000000" w:themeColor="text1"/>
          <w:kern w:val="0"/>
          <w:sz w:val="28"/>
          <w:szCs w:val="28"/>
        </w:rPr>
        <w:t>第81期市地重劃區(大寮眷村開發區)</w:t>
      </w:r>
    </w:p>
    <w:p w14:paraId="5FA115F6" w14:textId="77777777" w:rsidR="00712253" w:rsidRPr="003D4DE2" w:rsidRDefault="00712253" w:rsidP="00454791">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本重劃區位於大寮區鳳林四路西側、水源路北側，原國軍眷村土地，總面積約48.7</w:t>
      </w:r>
      <w:r w:rsidRPr="003D4DE2">
        <w:rPr>
          <w:rFonts w:ascii="標楷體" w:eastAsia="標楷體" w:hAnsi="標楷體" w:cs="Times New Roman" w:hint="eastAsia"/>
          <w:bCs/>
          <w:color w:val="000000" w:themeColor="text1"/>
          <w:kern w:val="0"/>
          <w:sz w:val="28"/>
          <w:szCs w:val="28"/>
        </w:rPr>
        <w:t>80</w:t>
      </w:r>
      <w:r w:rsidRPr="003D4DE2">
        <w:rPr>
          <w:rFonts w:ascii="標楷體" w:eastAsia="標楷體" w:hAnsi="標楷體" w:cs="Times New Roman"/>
          <w:bCs/>
          <w:color w:val="000000" w:themeColor="text1"/>
          <w:kern w:val="0"/>
          <w:sz w:val="28"/>
          <w:szCs w:val="28"/>
        </w:rPr>
        <w:t>0公頃。109年2月19日開工，</w:t>
      </w:r>
      <w:r w:rsidRPr="003D4DE2">
        <w:rPr>
          <w:rFonts w:ascii="標楷體" w:eastAsia="標楷體" w:hAnsi="標楷體" w:cs="Times New Roman" w:hint="eastAsia"/>
          <w:bCs/>
          <w:color w:val="000000" w:themeColor="text1"/>
          <w:kern w:val="0"/>
          <w:sz w:val="28"/>
          <w:szCs w:val="28"/>
        </w:rPr>
        <w:t>工期794工作天，目前已完成第一、二期工區施工</w:t>
      </w:r>
      <w:r w:rsidRPr="003D4DE2">
        <w:rPr>
          <w:rFonts w:ascii="標楷體" w:eastAsia="標楷體" w:hAnsi="標楷體" w:cs="Times New Roman"/>
          <w:bCs/>
          <w:color w:val="000000" w:themeColor="text1"/>
          <w:kern w:val="0"/>
          <w:sz w:val="28"/>
          <w:szCs w:val="28"/>
        </w:rPr>
        <w:t>。110年9月27日公告土地分配成果，</w:t>
      </w:r>
      <w:proofErr w:type="gramStart"/>
      <w:r w:rsidRPr="003D4DE2">
        <w:rPr>
          <w:rFonts w:ascii="標楷體" w:eastAsia="標楷體" w:hAnsi="標楷體" w:cs="Times New Roman" w:hint="eastAsia"/>
          <w:bCs/>
          <w:color w:val="000000" w:themeColor="text1"/>
          <w:kern w:val="0"/>
          <w:sz w:val="28"/>
          <w:szCs w:val="28"/>
        </w:rPr>
        <w:t>111年4月19日辦竣重劃</w:t>
      </w:r>
      <w:proofErr w:type="gramEnd"/>
      <w:r w:rsidRPr="003D4DE2">
        <w:rPr>
          <w:rFonts w:ascii="標楷體" w:eastAsia="標楷體" w:hAnsi="標楷體" w:cs="Times New Roman" w:hint="eastAsia"/>
          <w:bCs/>
          <w:color w:val="000000" w:themeColor="text1"/>
          <w:kern w:val="0"/>
          <w:sz w:val="28"/>
          <w:szCs w:val="28"/>
        </w:rPr>
        <w:t>後土地登記</w:t>
      </w:r>
      <w:r w:rsidRPr="003D4DE2">
        <w:rPr>
          <w:rFonts w:ascii="標楷體" w:eastAsia="標楷體" w:hAnsi="標楷體" w:cs="Times New Roman"/>
          <w:bCs/>
          <w:color w:val="000000" w:themeColor="text1"/>
          <w:kern w:val="0"/>
          <w:sz w:val="28"/>
          <w:szCs w:val="28"/>
        </w:rPr>
        <w:t>。於</w:t>
      </w:r>
      <w:r w:rsidRPr="003D4DE2">
        <w:rPr>
          <w:rFonts w:ascii="標楷體" w:eastAsia="標楷體" w:hAnsi="標楷體" w:cs="Times New Roman" w:hint="eastAsia"/>
          <w:bCs/>
          <w:color w:val="000000" w:themeColor="text1"/>
          <w:kern w:val="0"/>
          <w:sz w:val="28"/>
          <w:szCs w:val="28"/>
        </w:rPr>
        <w:t>111年7月起</w:t>
      </w:r>
      <w:r w:rsidRPr="003D4DE2">
        <w:rPr>
          <w:rFonts w:ascii="標楷體" w:eastAsia="標楷體" w:hAnsi="標楷體" w:cs="Times New Roman"/>
          <w:bCs/>
          <w:color w:val="000000" w:themeColor="text1"/>
          <w:kern w:val="0"/>
          <w:sz w:val="28"/>
          <w:szCs w:val="28"/>
        </w:rPr>
        <w:t>陸續辦理土地點交。</w:t>
      </w:r>
    </w:p>
    <w:p w14:paraId="41D47414" w14:textId="77777777" w:rsidR="00712253" w:rsidRPr="003D4DE2" w:rsidRDefault="00712253"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（五）</w:t>
      </w:r>
      <w:r w:rsidRPr="003D4DE2">
        <w:rPr>
          <w:rFonts w:ascii="標楷體" w:eastAsia="標楷體" w:hAnsi="標楷體" w:cs="Times New Roman"/>
          <w:bCs/>
          <w:color w:val="000000" w:themeColor="text1"/>
          <w:kern w:val="0"/>
          <w:sz w:val="28"/>
          <w:szCs w:val="28"/>
        </w:rPr>
        <w:t>第85期市地重劃區(鳳山車站整體開發區)</w:t>
      </w:r>
      <w:r w:rsidRPr="003D4DE2">
        <w:rPr>
          <w:rFonts w:ascii="標楷體" w:eastAsia="標楷體" w:hAnsi="標楷體" w:cs="Times New Roman"/>
          <w:bCs/>
          <w:color w:val="000000" w:themeColor="text1"/>
          <w:kern w:val="0"/>
          <w:sz w:val="28"/>
          <w:szCs w:val="28"/>
        </w:rPr>
        <w:tab/>
      </w:r>
    </w:p>
    <w:p w14:paraId="0E760AD2" w14:textId="77777777" w:rsidR="00712253" w:rsidRPr="003D4DE2" w:rsidRDefault="00712253" w:rsidP="00454791">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lastRenderedPageBreak/>
        <w:t>本重劃區位於鳳山火車站現址，總面積約7.9</w:t>
      </w:r>
      <w:r w:rsidRPr="003D4DE2">
        <w:rPr>
          <w:rFonts w:ascii="標楷體" w:eastAsia="標楷體" w:hAnsi="標楷體" w:cs="Times New Roman" w:hint="eastAsia"/>
          <w:bCs/>
          <w:color w:val="000000" w:themeColor="text1"/>
          <w:kern w:val="0"/>
          <w:sz w:val="28"/>
          <w:szCs w:val="28"/>
        </w:rPr>
        <w:t>657</w:t>
      </w:r>
      <w:r w:rsidRPr="003D4DE2">
        <w:rPr>
          <w:rFonts w:ascii="標楷體" w:eastAsia="標楷體" w:hAnsi="標楷體" w:cs="Times New Roman"/>
          <w:bCs/>
          <w:color w:val="000000" w:themeColor="text1"/>
          <w:kern w:val="0"/>
          <w:sz w:val="28"/>
          <w:szCs w:val="28"/>
        </w:rPr>
        <w:t>公頃。</w:t>
      </w:r>
      <w:r w:rsidRPr="003D4DE2">
        <w:rPr>
          <w:rFonts w:ascii="標楷體" w:eastAsia="標楷體" w:hAnsi="標楷體" w:cs="Times New Roman" w:hint="eastAsia"/>
          <w:bCs/>
          <w:color w:val="000000" w:themeColor="text1"/>
          <w:kern w:val="0"/>
          <w:sz w:val="28"/>
          <w:szCs w:val="28"/>
        </w:rPr>
        <w:t>110年8月20日竣工，111年3月30日驗收合格。剩約 140 公尺長15公尺寬計畫道路因陳宅牴觸致無法施作。</w:t>
      </w:r>
      <w:r w:rsidRPr="003D4DE2">
        <w:rPr>
          <w:rFonts w:ascii="標楷體" w:eastAsia="標楷體" w:hAnsi="標楷體" w:cs="Times New Roman"/>
          <w:bCs/>
          <w:color w:val="000000" w:themeColor="text1"/>
          <w:kern w:val="0"/>
          <w:sz w:val="28"/>
          <w:szCs w:val="28"/>
        </w:rPr>
        <w:t>土地分配異議案經調處後尚餘</w:t>
      </w:r>
      <w:r w:rsidRPr="003D4DE2">
        <w:rPr>
          <w:rFonts w:ascii="標楷體" w:eastAsia="標楷體" w:hAnsi="標楷體" w:cs="Times New Roman" w:hint="eastAsia"/>
          <w:bCs/>
          <w:color w:val="000000" w:themeColor="text1"/>
          <w:kern w:val="0"/>
          <w:sz w:val="28"/>
          <w:szCs w:val="28"/>
        </w:rPr>
        <w:t>2</w:t>
      </w:r>
      <w:r w:rsidRPr="003D4DE2">
        <w:rPr>
          <w:rFonts w:ascii="標楷體" w:eastAsia="標楷體" w:hAnsi="標楷體" w:cs="Times New Roman"/>
          <w:bCs/>
          <w:color w:val="000000" w:themeColor="text1"/>
          <w:kern w:val="0"/>
          <w:sz w:val="28"/>
          <w:szCs w:val="28"/>
        </w:rPr>
        <w:t>案仍在處理中</w:t>
      </w: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已完成92筆土地標示變更登記，目前陸續辦理土地點交。</w:t>
      </w:r>
    </w:p>
    <w:p w14:paraId="6189CED0" w14:textId="77777777" w:rsidR="00712253" w:rsidRPr="003D4DE2" w:rsidRDefault="00712253"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（六）</w:t>
      </w:r>
      <w:r w:rsidRPr="003D4DE2">
        <w:rPr>
          <w:rFonts w:ascii="標楷體" w:eastAsia="標楷體" w:hAnsi="標楷體" w:cs="Times New Roman"/>
          <w:bCs/>
          <w:color w:val="000000" w:themeColor="text1"/>
          <w:kern w:val="0"/>
          <w:sz w:val="28"/>
          <w:szCs w:val="28"/>
        </w:rPr>
        <w:t>第86期前鎮區台糖段市地重劃區</w:t>
      </w:r>
    </w:p>
    <w:p w14:paraId="7ECFE810" w14:textId="40D16DC5" w:rsidR="00712253" w:rsidRPr="003D4DE2" w:rsidRDefault="00712253" w:rsidP="00454791">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本重劃區位於前鎮區台糖段，總面積約12.4036公頃。本區重劃後可建築用地</w:t>
      </w:r>
      <w:r w:rsidR="00001751" w:rsidRPr="003D4DE2">
        <w:rPr>
          <w:rFonts w:ascii="標楷體" w:eastAsia="標楷體" w:hAnsi="標楷體" w:cs="Times New Roman"/>
          <w:bCs/>
          <w:color w:val="000000" w:themeColor="text1"/>
          <w:kern w:val="0"/>
          <w:sz w:val="28"/>
          <w:szCs w:val="28"/>
        </w:rPr>
        <w:t xml:space="preserve">於112年1月已全部完成點交。 </w:t>
      </w:r>
    </w:p>
    <w:p w14:paraId="09069A3D" w14:textId="77777777" w:rsidR="00712253" w:rsidRPr="003D4DE2" w:rsidRDefault="00712253"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（七）</w:t>
      </w:r>
      <w:r w:rsidRPr="003D4DE2">
        <w:rPr>
          <w:rFonts w:ascii="標楷體" w:eastAsia="標楷體" w:hAnsi="標楷體" w:cs="Times New Roman"/>
          <w:bCs/>
          <w:color w:val="000000" w:themeColor="text1"/>
          <w:kern w:val="0"/>
          <w:sz w:val="28"/>
          <w:szCs w:val="28"/>
        </w:rPr>
        <w:t>第91期市地重劃區(觀音湖A區)</w:t>
      </w:r>
    </w:p>
    <w:p w14:paraId="5D57C357" w14:textId="77777777" w:rsidR="00712253" w:rsidRPr="003D4DE2" w:rsidRDefault="00712253" w:rsidP="00454791">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依據「變更澄清湖特定區計畫(觀音山、觀音湖)細部計畫(第二次通盤檢討)案」都市計畫辦理，總面積約</w:t>
      </w:r>
      <w:r w:rsidRPr="003D4DE2">
        <w:rPr>
          <w:rFonts w:ascii="標楷體" w:eastAsia="標楷體" w:hAnsi="標楷體" w:cs="Times New Roman" w:hint="eastAsia"/>
          <w:bCs/>
          <w:color w:val="000000" w:themeColor="text1"/>
          <w:kern w:val="0"/>
          <w:sz w:val="28"/>
          <w:szCs w:val="28"/>
        </w:rPr>
        <w:t>36.1064</w:t>
      </w:r>
      <w:r w:rsidRPr="003D4DE2">
        <w:rPr>
          <w:rFonts w:ascii="標楷體" w:eastAsia="標楷體" w:hAnsi="標楷體" w:cs="Times New Roman"/>
          <w:bCs/>
          <w:color w:val="000000" w:themeColor="text1"/>
          <w:kern w:val="0"/>
          <w:sz w:val="28"/>
          <w:szCs w:val="28"/>
        </w:rPr>
        <w:t>公頃。本區因需提</w:t>
      </w:r>
      <w:r w:rsidRPr="003D4DE2">
        <w:rPr>
          <w:rFonts w:ascii="標楷體" w:eastAsia="標楷體" w:hAnsi="標楷體" w:cs="Times New Roman" w:hint="eastAsia"/>
          <w:bCs/>
          <w:color w:val="000000" w:themeColor="text1"/>
          <w:kern w:val="0"/>
          <w:sz w:val="28"/>
          <w:szCs w:val="28"/>
        </w:rPr>
        <w:t>報</w:t>
      </w:r>
      <w:r w:rsidRPr="003D4DE2">
        <w:rPr>
          <w:rFonts w:ascii="標楷體" w:eastAsia="標楷體" w:hAnsi="標楷體" w:cs="Times New Roman"/>
          <w:bCs/>
          <w:color w:val="000000" w:themeColor="text1"/>
          <w:kern w:val="0"/>
          <w:sz w:val="28"/>
          <w:szCs w:val="28"/>
        </w:rPr>
        <w:t>環境影響評估及水土保持計畫審查，</w:t>
      </w:r>
      <w:r w:rsidRPr="003D4DE2">
        <w:rPr>
          <w:rFonts w:ascii="標楷體" w:eastAsia="標楷體" w:hAnsi="標楷體" w:cs="Times New Roman" w:hint="eastAsia"/>
          <w:bCs/>
          <w:color w:val="000000" w:themeColor="text1"/>
          <w:kern w:val="0"/>
          <w:sz w:val="28"/>
          <w:szCs w:val="28"/>
        </w:rPr>
        <w:t>需</w:t>
      </w:r>
      <w:r w:rsidRPr="003D4DE2">
        <w:rPr>
          <w:rFonts w:ascii="標楷體" w:eastAsia="標楷體" w:hAnsi="標楷體" w:cs="Times New Roman"/>
          <w:bCs/>
          <w:color w:val="000000" w:themeColor="text1"/>
          <w:kern w:val="0"/>
          <w:sz w:val="28"/>
          <w:szCs w:val="28"/>
        </w:rPr>
        <w:t>調整配置</w:t>
      </w:r>
      <w:r w:rsidRPr="003D4DE2">
        <w:rPr>
          <w:rFonts w:ascii="標楷體" w:eastAsia="標楷體" w:hAnsi="標楷體" w:cs="Times New Roman" w:hint="eastAsia"/>
          <w:bCs/>
          <w:color w:val="000000" w:themeColor="text1"/>
          <w:kern w:val="0"/>
          <w:sz w:val="28"/>
          <w:szCs w:val="28"/>
        </w:rPr>
        <w:t>，刻進行檢討都市計畫變更作業</w:t>
      </w:r>
      <w:r w:rsidRPr="003D4DE2">
        <w:rPr>
          <w:rFonts w:ascii="標楷體" w:eastAsia="標楷體" w:hAnsi="標楷體" w:cs="Times New Roman"/>
          <w:bCs/>
          <w:color w:val="000000" w:themeColor="text1"/>
          <w:kern w:val="0"/>
          <w:sz w:val="28"/>
          <w:szCs w:val="28"/>
        </w:rPr>
        <w:t>。</w:t>
      </w:r>
    </w:p>
    <w:p w14:paraId="0AEDCEC1" w14:textId="77777777" w:rsidR="00712253" w:rsidRPr="003D4DE2" w:rsidRDefault="00712253"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（八）</w:t>
      </w:r>
      <w:r w:rsidRPr="003D4DE2">
        <w:rPr>
          <w:rFonts w:ascii="標楷體" w:eastAsia="標楷體" w:hAnsi="標楷體" w:cs="Times New Roman"/>
          <w:bCs/>
          <w:color w:val="000000" w:themeColor="text1"/>
          <w:kern w:val="0"/>
          <w:sz w:val="28"/>
          <w:szCs w:val="28"/>
        </w:rPr>
        <w:t>第92期仁武區仁新市地重劃區</w:t>
      </w:r>
    </w:p>
    <w:p w14:paraId="60217609" w14:textId="77777777" w:rsidR="00712253" w:rsidRPr="003D4DE2" w:rsidRDefault="00712253" w:rsidP="00454791">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本重劃區位於仁武區水管路高鐵沿線兩側，總面積約26.6017公頃。針對無異議之土地於110年12月17日先行辦理標示變更登記，並已陸續辦理土地點交作業，</w:t>
      </w:r>
      <w:r w:rsidRPr="003D4DE2">
        <w:rPr>
          <w:rFonts w:ascii="標楷體" w:eastAsia="標楷體" w:hAnsi="標楷體" w:cs="Times New Roman"/>
          <w:color w:val="000000" w:themeColor="text1"/>
          <w:kern w:val="0"/>
          <w:sz w:val="28"/>
          <w:szCs w:val="28"/>
        </w:rPr>
        <w:t>截至111年12月底，已完成43筆土地點交</w:t>
      </w:r>
      <w:r w:rsidRPr="003D4DE2">
        <w:rPr>
          <w:rFonts w:ascii="標楷體" w:eastAsia="標楷體" w:hAnsi="標楷體" w:cs="Times New Roman" w:hint="eastAsia"/>
          <w:color w:val="000000" w:themeColor="text1"/>
          <w:kern w:val="0"/>
          <w:sz w:val="28"/>
          <w:szCs w:val="28"/>
        </w:rPr>
        <w:t>。</w:t>
      </w:r>
    </w:p>
    <w:p w14:paraId="7EBA32BF" w14:textId="77777777" w:rsidR="00712253" w:rsidRPr="003D4DE2" w:rsidRDefault="00712253"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（九）</w:t>
      </w:r>
      <w:r w:rsidRPr="003D4DE2">
        <w:rPr>
          <w:rFonts w:ascii="標楷體" w:eastAsia="標楷體" w:hAnsi="標楷體" w:cs="Times New Roman"/>
          <w:bCs/>
          <w:color w:val="000000" w:themeColor="text1"/>
          <w:kern w:val="0"/>
          <w:sz w:val="28"/>
          <w:szCs w:val="28"/>
        </w:rPr>
        <w:t>第96期市地重劃區(仁武區公七及文小六用地)</w:t>
      </w:r>
    </w:p>
    <w:p w14:paraId="4839D6C7" w14:textId="77777777" w:rsidR="00712253" w:rsidRPr="003D4DE2" w:rsidRDefault="00712253" w:rsidP="00454791">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本重劃區位於仁武</w:t>
      </w:r>
      <w:proofErr w:type="gramStart"/>
      <w:r w:rsidRPr="003D4DE2">
        <w:rPr>
          <w:rFonts w:ascii="標楷體" w:eastAsia="標楷體" w:hAnsi="標楷體" w:cs="Times New Roman"/>
          <w:bCs/>
          <w:color w:val="000000" w:themeColor="text1"/>
          <w:kern w:val="0"/>
          <w:sz w:val="28"/>
          <w:szCs w:val="28"/>
        </w:rPr>
        <w:t>區豐禾段</w:t>
      </w:r>
      <w:proofErr w:type="gramEnd"/>
      <w:r w:rsidRPr="003D4DE2">
        <w:rPr>
          <w:rFonts w:ascii="標楷體" w:eastAsia="標楷體" w:hAnsi="標楷體" w:cs="Times New Roman"/>
          <w:bCs/>
          <w:color w:val="000000" w:themeColor="text1"/>
          <w:kern w:val="0"/>
          <w:sz w:val="28"/>
          <w:szCs w:val="28"/>
        </w:rPr>
        <w:t>(原公七用地)及金鼎段(原文小六用地)之跨區市地重劃，總面積約4.8949公頃。重劃工程於110年9月27日開工，目前辦理</w:t>
      </w:r>
      <w:r w:rsidRPr="003D4DE2">
        <w:rPr>
          <w:rFonts w:ascii="標楷體" w:eastAsia="標楷體" w:hAnsi="標楷體" w:cs="Times New Roman" w:hint="eastAsia"/>
          <w:bCs/>
          <w:color w:val="000000" w:themeColor="text1"/>
          <w:kern w:val="0"/>
          <w:sz w:val="28"/>
          <w:szCs w:val="28"/>
        </w:rPr>
        <w:t>土地分配</w:t>
      </w:r>
      <w:r w:rsidRPr="003D4DE2">
        <w:rPr>
          <w:rFonts w:ascii="標楷體" w:eastAsia="標楷體" w:hAnsi="標楷體" w:cs="Times New Roman"/>
          <w:bCs/>
          <w:color w:val="000000" w:themeColor="text1"/>
          <w:kern w:val="0"/>
          <w:sz w:val="28"/>
          <w:szCs w:val="28"/>
        </w:rPr>
        <w:t>、工程施工及地上物查估補償作業。</w:t>
      </w:r>
    </w:p>
    <w:p w14:paraId="6DF160D7" w14:textId="77777777" w:rsidR="00712253" w:rsidRPr="003D4DE2" w:rsidRDefault="00712253" w:rsidP="0096422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十</w:t>
      </w: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第97期市地重劃區(路竹區文高用地)</w:t>
      </w:r>
    </w:p>
    <w:p w14:paraId="601CFC0F" w14:textId="77777777" w:rsidR="00712253" w:rsidRPr="003D4DE2" w:rsidRDefault="00712253" w:rsidP="00454791">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本重劃區總面積約3.4487公頃。目前辦理重劃前後地價查估</w:t>
      </w: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細部設計於110年11月3日核定，</w:t>
      </w:r>
      <w:r w:rsidRPr="003D4DE2">
        <w:rPr>
          <w:rFonts w:ascii="標楷體" w:eastAsia="標楷體" w:hAnsi="標楷體" w:cs="Times New Roman" w:hint="eastAsia"/>
          <w:bCs/>
          <w:color w:val="000000" w:themeColor="text1"/>
          <w:kern w:val="0"/>
          <w:sz w:val="28"/>
          <w:szCs w:val="28"/>
        </w:rPr>
        <w:t>重劃工程於111年3月31日開工，刻正辦理工程施工。</w:t>
      </w:r>
    </w:p>
    <w:p w14:paraId="16A1DBDA" w14:textId="77777777" w:rsidR="00712253" w:rsidRPr="003D4DE2" w:rsidRDefault="00712253" w:rsidP="00F36E89">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十一</w:t>
      </w:r>
      <w:r w:rsidRPr="003D4DE2">
        <w:rPr>
          <w:rFonts w:ascii="標楷體" w:eastAsia="標楷體" w:hAnsi="標楷體" w:cs="Times New Roman" w:hint="eastAsia"/>
          <w:bCs/>
          <w:color w:val="000000" w:themeColor="text1"/>
          <w:kern w:val="0"/>
          <w:sz w:val="28"/>
          <w:szCs w:val="28"/>
        </w:rPr>
        <w:t>）</w:t>
      </w:r>
      <w:proofErr w:type="gramStart"/>
      <w:r w:rsidRPr="003D4DE2">
        <w:rPr>
          <w:rFonts w:ascii="標楷體" w:eastAsia="標楷體" w:hAnsi="標楷體" w:cs="Times New Roman"/>
          <w:bCs/>
          <w:color w:val="000000" w:themeColor="text1"/>
          <w:kern w:val="0"/>
          <w:sz w:val="28"/>
          <w:szCs w:val="28"/>
        </w:rPr>
        <w:t>第98期鳥松商</w:t>
      </w:r>
      <w:proofErr w:type="gramEnd"/>
      <w:r w:rsidRPr="003D4DE2">
        <w:rPr>
          <w:rFonts w:ascii="標楷體" w:eastAsia="標楷體" w:hAnsi="標楷體" w:cs="Times New Roman"/>
          <w:bCs/>
          <w:color w:val="000000" w:themeColor="text1"/>
          <w:kern w:val="0"/>
          <w:sz w:val="28"/>
          <w:szCs w:val="28"/>
        </w:rPr>
        <w:t>12市地重劃區(</w:t>
      </w:r>
      <w:proofErr w:type="gramStart"/>
      <w:r w:rsidRPr="003D4DE2">
        <w:rPr>
          <w:rFonts w:ascii="標楷體" w:eastAsia="標楷體" w:hAnsi="標楷體" w:cs="Times New Roman"/>
          <w:bCs/>
          <w:color w:val="000000" w:themeColor="text1"/>
          <w:kern w:val="0"/>
          <w:sz w:val="28"/>
          <w:szCs w:val="28"/>
        </w:rPr>
        <w:t>鳥松區鄰里</w:t>
      </w:r>
      <w:proofErr w:type="gramEnd"/>
      <w:r w:rsidRPr="003D4DE2">
        <w:rPr>
          <w:rFonts w:ascii="標楷體" w:eastAsia="標楷體" w:hAnsi="標楷體" w:cs="Times New Roman"/>
          <w:bCs/>
          <w:color w:val="000000" w:themeColor="text1"/>
          <w:kern w:val="0"/>
          <w:sz w:val="28"/>
          <w:szCs w:val="28"/>
        </w:rPr>
        <w:t>中心商業區)</w:t>
      </w:r>
    </w:p>
    <w:p w14:paraId="5A7BF83C"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本重劃區總面積約0.4846公頃。目前辦理地上物查估補償作業。</w:t>
      </w:r>
      <w:r w:rsidRPr="003D4DE2">
        <w:rPr>
          <w:rFonts w:ascii="標楷體" w:eastAsia="標楷體" w:hAnsi="標楷體" w:cs="Times New Roman" w:hint="eastAsia"/>
          <w:bCs/>
          <w:color w:val="000000" w:themeColor="text1"/>
          <w:kern w:val="0"/>
          <w:sz w:val="28"/>
          <w:szCs w:val="28"/>
        </w:rPr>
        <w:t>工程採購於111年5月25日決標。刻正辦理重劃前後地價查估作業。</w:t>
      </w:r>
    </w:p>
    <w:p w14:paraId="60EEFEEB" w14:textId="77777777" w:rsidR="00712253" w:rsidRPr="003D4DE2" w:rsidRDefault="00712253" w:rsidP="00F36E89">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十二</w:t>
      </w: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第99期市地重劃區(</w:t>
      </w:r>
      <w:proofErr w:type="gramStart"/>
      <w:r w:rsidRPr="003D4DE2">
        <w:rPr>
          <w:rFonts w:ascii="標楷體" w:eastAsia="標楷體" w:hAnsi="標楷體" w:cs="Times New Roman"/>
          <w:bCs/>
          <w:color w:val="000000" w:themeColor="text1"/>
          <w:kern w:val="0"/>
          <w:sz w:val="28"/>
          <w:szCs w:val="28"/>
        </w:rPr>
        <w:t>凹</w:t>
      </w:r>
      <w:proofErr w:type="gramEnd"/>
      <w:r w:rsidRPr="003D4DE2">
        <w:rPr>
          <w:rFonts w:ascii="標楷體" w:eastAsia="標楷體" w:hAnsi="標楷體" w:cs="Times New Roman"/>
          <w:bCs/>
          <w:color w:val="000000" w:themeColor="text1"/>
          <w:kern w:val="0"/>
          <w:sz w:val="28"/>
          <w:szCs w:val="28"/>
        </w:rPr>
        <w:t>體二用地)</w:t>
      </w:r>
    </w:p>
    <w:p w14:paraId="4BB67781"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本重劃區位於三民區灣內段及左營區新庄段二小段土地，緊鄰新上國小</w:t>
      </w:r>
      <w:proofErr w:type="gramStart"/>
      <w:r w:rsidRPr="003D4DE2">
        <w:rPr>
          <w:rFonts w:ascii="標楷體" w:eastAsia="標楷體" w:hAnsi="標楷體" w:cs="Times New Roman"/>
          <w:bCs/>
          <w:color w:val="000000" w:themeColor="text1"/>
          <w:kern w:val="0"/>
          <w:sz w:val="28"/>
          <w:szCs w:val="28"/>
        </w:rPr>
        <w:t>東側，</w:t>
      </w:r>
      <w:proofErr w:type="gramEnd"/>
      <w:r w:rsidRPr="003D4DE2">
        <w:rPr>
          <w:rFonts w:ascii="標楷體" w:eastAsia="標楷體" w:hAnsi="標楷體" w:cs="Times New Roman"/>
          <w:bCs/>
          <w:color w:val="000000" w:themeColor="text1"/>
          <w:kern w:val="0"/>
          <w:sz w:val="28"/>
          <w:szCs w:val="28"/>
        </w:rPr>
        <w:t>總面積約3.</w:t>
      </w:r>
      <w:r w:rsidRPr="003D4DE2">
        <w:rPr>
          <w:rFonts w:ascii="標楷體" w:eastAsia="標楷體" w:hAnsi="標楷體" w:cs="Times New Roman" w:hint="eastAsia"/>
          <w:bCs/>
          <w:color w:val="000000" w:themeColor="text1"/>
          <w:kern w:val="0"/>
          <w:sz w:val="28"/>
          <w:szCs w:val="28"/>
        </w:rPr>
        <w:t>0856</w:t>
      </w:r>
      <w:r w:rsidRPr="003D4DE2">
        <w:rPr>
          <w:rFonts w:ascii="標楷體" w:eastAsia="標楷體" w:hAnsi="標楷體" w:cs="Times New Roman"/>
          <w:bCs/>
          <w:color w:val="000000" w:themeColor="text1"/>
          <w:kern w:val="0"/>
          <w:sz w:val="28"/>
          <w:szCs w:val="28"/>
        </w:rPr>
        <w:t>公頃。110年1月辦理土地分配結果公告，公告期間分配異議案經調處後，至本年度餘1案仍在處理中，並於110年12月及111年11月14日函請轄區地政事務所辦理無分配異議土地之權利變更登記作業，</w:t>
      </w:r>
      <w:r w:rsidRPr="003D4DE2">
        <w:rPr>
          <w:rFonts w:ascii="標楷體" w:eastAsia="標楷體" w:hAnsi="標楷體" w:cs="Times New Roman" w:hint="eastAsia"/>
          <w:bCs/>
          <w:color w:val="000000" w:themeColor="text1"/>
          <w:kern w:val="0"/>
          <w:sz w:val="28"/>
          <w:szCs w:val="28"/>
        </w:rPr>
        <w:t>本重劃區重劃後共32筆土地，截至111年12月底已點交27筆，尚有1筆異議土地、1筆無異議土地及3筆抵費地未辦理點交。</w:t>
      </w:r>
    </w:p>
    <w:p w14:paraId="32136C8D" w14:textId="77777777" w:rsidR="00712253" w:rsidRPr="003D4DE2" w:rsidRDefault="00712253" w:rsidP="00F36E89">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十三</w:t>
      </w: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第100期市地重劃區(愛河源頭最後一</w:t>
      </w:r>
      <w:proofErr w:type="gramStart"/>
      <w:r w:rsidRPr="003D4DE2">
        <w:rPr>
          <w:rFonts w:ascii="標楷體" w:eastAsia="標楷體" w:hAnsi="標楷體" w:cs="Times New Roman"/>
          <w:bCs/>
          <w:color w:val="000000" w:themeColor="text1"/>
          <w:kern w:val="0"/>
          <w:sz w:val="28"/>
          <w:szCs w:val="28"/>
        </w:rPr>
        <w:t>哩路</w:t>
      </w:r>
      <w:proofErr w:type="gramEnd"/>
      <w:r w:rsidRPr="003D4DE2">
        <w:rPr>
          <w:rFonts w:ascii="標楷體" w:eastAsia="標楷體" w:hAnsi="標楷體" w:cs="Times New Roman"/>
          <w:bCs/>
          <w:color w:val="000000" w:themeColor="text1"/>
          <w:kern w:val="0"/>
          <w:sz w:val="28"/>
          <w:szCs w:val="28"/>
        </w:rPr>
        <w:t>)</w:t>
      </w:r>
    </w:p>
    <w:p w14:paraId="2E382B26"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本重劃區總面積約20.8503公頃。重劃工程於110年12月24日開工，刻正辦理</w:t>
      </w:r>
      <w:r w:rsidRPr="003D4DE2">
        <w:rPr>
          <w:rFonts w:ascii="標楷體" w:eastAsia="標楷體" w:hAnsi="標楷體" w:cs="Times New Roman" w:hint="eastAsia"/>
          <w:bCs/>
          <w:color w:val="000000" w:themeColor="text1"/>
          <w:kern w:val="0"/>
          <w:sz w:val="28"/>
          <w:szCs w:val="28"/>
        </w:rPr>
        <w:t>工程施工、</w:t>
      </w:r>
      <w:r w:rsidRPr="003D4DE2">
        <w:rPr>
          <w:rFonts w:ascii="標楷體" w:eastAsia="標楷體" w:hAnsi="標楷體" w:cs="Times New Roman"/>
          <w:bCs/>
          <w:color w:val="000000" w:themeColor="text1"/>
          <w:kern w:val="0"/>
          <w:sz w:val="28"/>
          <w:szCs w:val="28"/>
        </w:rPr>
        <w:t>地價查估及地上物查估補償作業。</w:t>
      </w:r>
    </w:p>
    <w:p w14:paraId="3BDC270C" w14:textId="77777777" w:rsidR="00712253" w:rsidRPr="003D4DE2" w:rsidRDefault="00712253" w:rsidP="00F36E89">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十四</w:t>
      </w: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第101期市地重劃區(仁武區仁新段)</w:t>
      </w:r>
    </w:p>
    <w:p w14:paraId="07D2D3D3"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lastRenderedPageBreak/>
        <w:t>本重劃區位於觀音湖東</w:t>
      </w:r>
      <w:proofErr w:type="gramStart"/>
      <w:r w:rsidRPr="003D4DE2">
        <w:rPr>
          <w:rFonts w:ascii="標楷體" w:eastAsia="標楷體" w:hAnsi="標楷體" w:cs="Times New Roman"/>
          <w:bCs/>
          <w:color w:val="000000" w:themeColor="text1"/>
          <w:kern w:val="0"/>
          <w:sz w:val="28"/>
          <w:szCs w:val="28"/>
        </w:rPr>
        <w:t>南側，</w:t>
      </w:r>
      <w:proofErr w:type="gramEnd"/>
      <w:r w:rsidRPr="003D4DE2">
        <w:rPr>
          <w:rFonts w:ascii="標楷體" w:eastAsia="標楷體" w:hAnsi="標楷體" w:cs="Times New Roman"/>
          <w:bCs/>
          <w:color w:val="000000" w:themeColor="text1"/>
          <w:kern w:val="0"/>
          <w:sz w:val="28"/>
          <w:szCs w:val="28"/>
        </w:rPr>
        <w:t>總面積約1.3303公頃</w:t>
      </w:r>
      <w:bookmarkStart w:id="18" w:name="_Hlk76992458"/>
      <w:r w:rsidRPr="003D4DE2">
        <w:rPr>
          <w:rFonts w:ascii="標楷體" w:eastAsia="標楷體" w:hAnsi="標楷體" w:cs="Times New Roman"/>
          <w:bCs/>
          <w:color w:val="000000" w:themeColor="text1"/>
          <w:kern w:val="0"/>
          <w:sz w:val="28"/>
          <w:szCs w:val="28"/>
        </w:rPr>
        <w:t>。</w:t>
      </w:r>
      <w:bookmarkEnd w:id="18"/>
      <w:r w:rsidRPr="003D4DE2">
        <w:rPr>
          <w:rFonts w:ascii="標楷體" w:eastAsia="標楷體" w:hAnsi="標楷體" w:cs="Times New Roman"/>
          <w:bCs/>
          <w:color w:val="000000" w:themeColor="text1"/>
          <w:kern w:val="0"/>
          <w:sz w:val="28"/>
          <w:szCs w:val="28"/>
        </w:rPr>
        <w:t>110年5月31日公告重劃計畫書，110年11月30日基本設計報告書核定。</w:t>
      </w:r>
      <w:r w:rsidRPr="003D4DE2">
        <w:rPr>
          <w:rFonts w:ascii="標楷體" w:eastAsia="標楷體" w:hAnsi="標楷體" w:cs="Times New Roman" w:hint="eastAsia"/>
          <w:bCs/>
          <w:color w:val="000000" w:themeColor="text1"/>
          <w:kern w:val="0"/>
          <w:sz w:val="28"/>
          <w:szCs w:val="28"/>
        </w:rPr>
        <w:t>刻正辦理重劃前後地價查估作業。重劃工程於111年12月1日開工，目前辦理區內假設工程及側溝作業。</w:t>
      </w:r>
    </w:p>
    <w:p w14:paraId="3E14FEAC" w14:textId="77777777" w:rsidR="00712253" w:rsidRPr="003D4DE2" w:rsidRDefault="00712253" w:rsidP="00F36E89">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十五</w:t>
      </w: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第102期市地重劃區(岡山</w:t>
      </w:r>
      <w:proofErr w:type="gramStart"/>
      <w:r w:rsidRPr="003D4DE2">
        <w:rPr>
          <w:rFonts w:ascii="標楷體" w:eastAsia="標楷體" w:hAnsi="標楷體" w:cs="Times New Roman"/>
          <w:bCs/>
          <w:color w:val="000000" w:themeColor="text1"/>
          <w:kern w:val="0"/>
          <w:sz w:val="28"/>
          <w:szCs w:val="28"/>
        </w:rPr>
        <w:t>區致遠村</w:t>
      </w:r>
      <w:proofErr w:type="gramEnd"/>
      <w:r w:rsidRPr="003D4DE2">
        <w:rPr>
          <w:rFonts w:ascii="標楷體" w:eastAsia="標楷體" w:hAnsi="標楷體" w:cs="Times New Roman"/>
          <w:bCs/>
          <w:color w:val="000000" w:themeColor="text1"/>
          <w:kern w:val="0"/>
          <w:sz w:val="28"/>
          <w:szCs w:val="28"/>
        </w:rPr>
        <w:t>)</w:t>
      </w:r>
    </w:p>
    <w:p w14:paraId="467AEF17"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本重劃區總面積約5.8960公頃</w:t>
      </w:r>
      <w:bookmarkStart w:id="19" w:name="_Hlk91664297"/>
      <w:r w:rsidRPr="003D4DE2">
        <w:rPr>
          <w:rFonts w:ascii="標楷體" w:eastAsia="標楷體" w:hAnsi="標楷體" w:cs="Times New Roman"/>
          <w:bCs/>
          <w:color w:val="000000" w:themeColor="text1"/>
          <w:kern w:val="0"/>
          <w:sz w:val="28"/>
          <w:szCs w:val="28"/>
        </w:rPr>
        <w:t>。</w:t>
      </w:r>
      <w:bookmarkEnd w:id="19"/>
      <w:r w:rsidRPr="003D4DE2">
        <w:rPr>
          <w:rFonts w:ascii="標楷體" w:eastAsia="標楷體" w:hAnsi="標楷體" w:cs="Times New Roman" w:hint="eastAsia"/>
          <w:bCs/>
          <w:color w:val="000000" w:themeColor="text1"/>
          <w:kern w:val="0"/>
          <w:sz w:val="28"/>
          <w:szCs w:val="28"/>
        </w:rPr>
        <w:t>重劃工程於111年9月30日開工，刻正辦理重劃前後地價查估作業及工程施工。</w:t>
      </w:r>
    </w:p>
    <w:p w14:paraId="159031A1" w14:textId="77777777" w:rsidR="00712253" w:rsidRPr="003D4DE2" w:rsidRDefault="00712253" w:rsidP="00F36E89">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十六</w:t>
      </w: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第103期市地重劃區(</w:t>
      </w:r>
      <w:proofErr w:type="gramStart"/>
      <w:r w:rsidRPr="003D4DE2">
        <w:rPr>
          <w:rFonts w:ascii="標楷體" w:eastAsia="標楷體" w:hAnsi="標楷體" w:cs="Times New Roman"/>
          <w:bCs/>
          <w:color w:val="000000" w:themeColor="text1"/>
          <w:kern w:val="0"/>
          <w:sz w:val="28"/>
          <w:szCs w:val="28"/>
        </w:rPr>
        <w:t>仁武區機</w:t>
      </w:r>
      <w:proofErr w:type="gramEnd"/>
      <w:r w:rsidRPr="003D4DE2">
        <w:rPr>
          <w:rFonts w:ascii="標楷體" w:eastAsia="標楷體" w:hAnsi="標楷體" w:cs="Times New Roman"/>
          <w:bCs/>
          <w:color w:val="000000" w:themeColor="text1"/>
          <w:kern w:val="0"/>
          <w:sz w:val="28"/>
          <w:szCs w:val="28"/>
        </w:rPr>
        <w:t>1)</w:t>
      </w:r>
    </w:p>
    <w:p w14:paraId="57CCBB0A"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本重劃區總面積約0.3011公頃。</w:t>
      </w:r>
      <w:r w:rsidRPr="003D4DE2">
        <w:rPr>
          <w:rFonts w:ascii="標楷體" w:eastAsia="標楷體" w:hAnsi="標楷體" w:cs="Times New Roman" w:hint="eastAsia"/>
          <w:bCs/>
          <w:color w:val="000000" w:themeColor="text1"/>
          <w:kern w:val="0"/>
          <w:sz w:val="28"/>
          <w:szCs w:val="28"/>
        </w:rPr>
        <w:t>內政部於111年8月4日函復重劃計畫書內容，經審核尚符合相關規定。另市府於111年11月10日公告發布實施本市都市計畫「變更高雄市仁武都市計畫(公共設施用地專案通盤檢討)(第一階段)案」。本重劃區之重劃計畫書於111年12月14日報內政部核定。</w:t>
      </w:r>
    </w:p>
    <w:p w14:paraId="64304865" w14:textId="77777777" w:rsidR="00712253" w:rsidRPr="003D4DE2" w:rsidRDefault="00712253" w:rsidP="00F36E89">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十七</w:t>
      </w: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第104期市地重劃區(仁武區市3及公(兒)5)</w:t>
      </w:r>
    </w:p>
    <w:p w14:paraId="2B563BC3"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本重劃區總面積約0.6000公頃。110年6月23日</w:t>
      </w:r>
      <w:proofErr w:type="gramStart"/>
      <w:r w:rsidRPr="003D4DE2">
        <w:rPr>
          <w:rFonts w:ascii="標楷體" w:eastAsia="標楷體" w:hAnsi="標楷體" w:cs="Times New Roman"/>
          <w:bCs/>
          <w:color w:val="000000" w:themeColor="text1"/>
          <w:kern w:val="0"/>
          <w:sz w:val="28"/>
          <w:szCs w:val="28"/>
        </w:rPr>
        <w:t>勘</w:t>
      </w:r>
      <w:proofErr w:type="gramEnd"/>
      <w:r w:rsidRPr="003D4DE2">
        <w:rPr>
          <w:rFonts w:ascii="標楷體" w:eastAsia="標楷體" w:hAnsi="標楷體" w:cs="Times New Roman"/>
          <w:bCs/>
          <w:color w:val="000000" w:themeColor="text1"/>
          <w:kern w:val="0"/>
          <w:sz w:val="28"/>
          <w:szCs w:val="28"/>
        </w:rPr>
        <w:t>定重劃範圍，110年8月25日召開土地所有權人座談會，</w:t>
      </w:r>
      <w:r w:rsidRPr="003D4DE2">
        <w:rPr>
          <w:rFonts w:ascii="標楷體" w:eastAsia="標楷體" w:hAnsi="標楷體" w:cs="Times New Roman" w:hint="eastAsia"/>
          <w:bCs/>
          <w:color w:val="000000" w:themeColor="text1"/>
          <w:kern w:val="0"/>
          <w:sz w:val="28"/>
          <w:szCs w:val="28"/>
        </w:rPr>
        <w:t>考量土地所有權人陳情反對重劃並有向市府申請公共設施用地多目標使用，後續視情況再行與所有權人溝通協調辦理後續。</w:t>
      </w:r>
    </w:p>
    <w:p w14:paraId="263F5EFD" w14:textId="77777777" w:rsidR="00712253" w:rsidRPr="003D4DE2" w:rsidRDefault="00712253" w:rsidP="00F36E89">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（十八）</w:t>
      </w:r>
      <w:r w:rsidRPr="003D4DE2">
        <w:rPr>
          <w:rFonts w:ascii="標楷體" w:eastAsia="標楷體" w:hAnsi="標楷體" w:cs="Times New Roman"/>
          <w:bCs/>
          <w:color w:val="000000" w:themeColor="text1"/>
          <w:kern w:val="0"/>
          <w:sz w:val="28"/>
          <w:szCs w:val="28"/>
        </w:rPr>
        <w:t>第10</w:t>
      </w:r>
      <w:r w:rsidRPr="003D4DE2">
        <w:rPr>
          <w:rFonts w:ascii="標楷體" w:eastAsia="標楷體" w:hAnsi="標楷體" w:cs="Times New Roman" w:hint="eastAsia"/>
          <w:bCs/>
          <w:color w:val="000000" w:themeColor="text1"/>
          <w:kern w:val="0"/>
          <w:sz w:val="28"/>
          <w:szCs w:val="28"/>
        </w:rPr>
        <w:t>5</w:t>
      </w:r>
      <w:r w:rsidRPr="003D4DE2">
        <w:rPr>
          <w:rFonts w:ascii="標楷體" w:eastAsia="標楷體" w:hAnsi="標楷體" w:cs="Times New Roman"/>
          <w:bCs/>
          <w:color w:val="000000" w:themeColor="text1"/>
          <w:kern w:val="0"/>
          <w:sz w:val="28"/>
          <w:szCs w:val="28"/>
        </w:rPr>
        <w:t>期市地重劃區(</w:t>
      </w:r>
      <w:r w:rsidRPr="003D4DE2">
        <w:rPr>
          <w:rFonts w:ascii="標楷體" w:eastAsia="標楷體" w:hAnsi="標楷體" w:cs="Times New Roman" w:hint="eastAsia"/>
          <w:bCs/>
          <w:color w:val="000000" w:themeColor="text1"/>
          <w:kern w:val="0"/>
          <w:sz w:val="28"/>
          <w:szCs w:val="28"/>
        </w:rPr>
        <w:t>鳳山</w:t>
      </w:r>
      <w:r w:rsidRPr="003D4DE2">
        <w:rPr>
          <w:rFonts w:ascii="標楷體" w:eastAsia="標楷體" w:hAnsi="標楷體" w:cs="Times New Roman"/>
          <w:bCs/>
          <w:color w:val="000000" w:themeColor="text1"/>
          <w:kern w:val="0"/>
          <w:sz w:val="28"/>
          <w:szCs w:val="28"/>
        </w:rPr>
        <w:t>區</w:t>
      </w:r>
      <w:r w:rsidRPr="003D4DE2">
        <w:rPr>
          <w:rFonts w:ascii="標楷體" w:eastAsia="標楷體" w:hAnsi="標楷體" w:cs="Times New Roman" w:hint="eastAsia"/>
          <w:bCs/>
          <w:color w:val="000000" w:themeColor="text1"/>
          <w:kern w:val="0"/>
          <w:sz w:val="28"/>
          <w:szCs w:val="28"/>
        </w:rPr>
        <w:t>公用2、市</w:t>
      </w:r>
      <w:r w:rsidRPr="003D4DE2">
        <w:rPr>
          <w:rFonts w:ascii="標楷體" w:eastAsia="標楷體" w:hAnsi="標楷體" w:cs="Times New Roman"/>
          <w:bCs/>
          <w:color w:val="000000" w:themeColor="text1"/>
          <w:kern w:val="0"/>
          <w:sz w:val="28"/>
          <w:szCs w:val="28"/>
        </w:rPr>
        <w:t>3</w:t>
      </w:r>
      <w:r w:rsidRPr="003D4DE2">
        <w:rPr>
          <w:rFonts w:ascii="標楷體" w:eastAsia="標楷體" w:hAnsi="標楷體" w:cs="Times New Roman" w:hint="eastAsia"/>
          <w:bCs/>
          <w:color w:val="000000" w:themeColor="text1"/>
          <w:kern w:val="0"/>
          <w:sz w:val="28"/>
          <w:szCs w:val="28"/>
        </w:rPr>
        <w:t>3</w:t>
      </w:r>
      <w:r w:rsidRPr="003D4DE2">
        <w:rPr>
          <w:rFonts w:ascii="標楷體" w:eastAsia="標楷體" w:hAnsi="標楷體" w:cs="Times New Roman"/>
          <w:bCs/>
          <w:color w:val="000000" w:themeColor="text1"/>
          <w:kern w:val="0"/>
          <w:sz w:val="28"/>
          <w:szCs w:val="28"/>
        </w:rPr>
        <w:t>及</w:t>
      </w:r>
      <w:r w:rsidRPr="003D4DE2">
        <w:rPr>
          <w:rFonts w:ascii="標楷體" w:eastAsia="標楷體" w:hAnsi="標楷體" w:cs="Times New Roman" w:hint="eastAsia"/>
          <w:bCs/>
          <w:color w:val="000000" w:themeColor="text1"/>
          <w:kern w:val="0"/>
          <w:sz w:val="28"/>
          <w:szCs w:val="28"/>
        </w:rPr>
        <w:t>市36</w:t>
      </w:r>
      <w:r w:rsidRPr="003D4DE2">
        <w:rPr>
          <w:rFonts w:ascii="標楷體" w:eastAsia="標楷體" w:hAnsi="標楷體" w:cs="Times New Roman"/>
          <w:bCs/>
          <w:color w:val="000000" w:themeColor="text1"/>
          <w:kern w:val="0"/>
          <w:sz w:val="28"/>
          <w:szCs w:val="28"/>
        </w:rPr>
        <w:t>)</w:t>
      </w:r>
    </w:p>
    <w:p w14:paraId="682BDDC2"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本重劃區總面積約0.88公頃。</w:t>
      </w:r>
      <w:r w:rsidRPr="003D4DE2">
        <w:rPr>
          <w:rFonts w:ascii="標楷體" w:eastAsia="標楷體" w:hAnsi="標楷體" w:cs="Times New Roman"/>
          <w:bCs/>
          <w:color w:val="000000" w:themeColor="text1"/>
          <w:kern w:val="0"/>
          <w:sz w:val="28"/>
          <w:szCs w:val="28"/>
        </w:rPr>
        <w:t>11</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年</w:t>
      </w:r>
      <w:r w:rsidRPr="003D4DE2">
        <w:rPr>
          <w:rFonts w:ascii="標楷體" w:eastAsia="標楷體" w:hAnsi="標楷體" w:cs="Times New Roman" w:hint="eastAsia"/>
          <w:bCs/>
          <w:color w:val="000000" w:themeColor="text1"/>
          <w:kern w:val="0"/>
          <w:sz w:val="28"/>
          <w:szCs w:val="28"/>
        </w:rPr>
        <w:t>2</w:t>
      </w:r>
      <w:r w:rsidRPr="003D4DE2">
        <w:rPr>
          <w:rFonts w:ascii="標楷體" w:eastAsia="標楷體" w:hAnsi="標楷體" w:cs="Times New Roman"/>
          <w:bCs/>
          <w:color w:val="000000" w:themeColor="text1"/>
          <w:kern w:val="0"/>
          <w:sz w:val="28"/>
          <w:szCs w:val="28"/>
        </w:rPr>
        <w:t>月</w:t>
      </w:r>
      <w:r w:rsidRPr="003D4DE2">
        <w:rPr>
          <w:rFonts w:ascii="標楷體" w:eastAsia="標楷體" w:hAnsi="標楷體" w:cs="Times New Roman" w:hint="eastAsia"/>
          <w:bCs/>
          <w:color w:val="000000" w:themeColor="text1"/>
          <w:kern w:val="0"/>
          <w:sz w:val="28"/>
          <w:szCs w:val="28"/>
        </w:rPr>
        <w:t>17</w:t>
      </w:r>
      <w:r w:rsidRPr="003D4DE2">
        <w:rPr>
          <w:rFonts w:ascii="標楷體" w:eastAsia="標楷體" w:hAnsi="標楷體" w:cs="Times New Roman"/>
          <w:bCs/>
          <w:color w:val="000000" w:themeColor="text1"/>
          <w:kern w:val="0"/>
          <w:sz w:val="28"/>
          <w:szCs w:val="28"/>
        </w:rPr>
        <w:t>日</w:t>
      </w:r>
      <w:proofErr w:type="gramStart"/>
      <w:r w:rsidRPr="003D4DE2">
        <w:rPr>
          <w:rFonts w:ascii="標楷體" w:eastAsia="標楷體" w:hAnsi="標楷體" w:cs="Times New Roman"/>
          <w:bCs/>
          <w:color w:val="000000" w:themeColor="text1"/>
          <w:kern w:val="0"/>
          <w:sz w:val="28"/>
          <w:szCs w:val="28"/>
        </w:rPr>
        <w:t>勘</w:t>
      </w:r>
      <w:proofErr w:type="gramEnd"/>
      <w:r w:rsidRPr="003D4DE2">
        <w:rPr>
          <w:rFonts w:ascii="標楷體" w:eastAsia="標楷體" w:hAnsi="標楷體" w:cs="Times New Roman"/>
          <w:bCs/>
          <w:color w:val="000000" w:themeColor="text1"/>
          <w:kern w:val="0"/>
          <w:sz w:val="28"/>
          <w:szCs w:val="28"/>
        </w:rPr>
        <w:t>定重劃範圍，11</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年</w:t>
      </w:r>
      <w:r w:rsidRPr="003D4DE2">
        <w:rPr>
          <w:rFonts w:ascii="標楷體" w:eastAsia="標楷體" w:hAnsi="標楷體" w:cs="Times New Roman" w:hint="eastAsia"/>
          <w:bCs/>
          <w:color w:val="000000" w:themeColor="text1"/>
          <w:kern w:val="0"/>
          <w:sz w:val="28"/>
          <w:szCs w:val="28"/>
        </w:rPr>
        <w:t>4</w:t>
      </w:r>
      <w:r w:rsidRPr="003D4DE2">
        <w:rPr>
          <w:rFonts w:ascii="標楷體" w:eastAsia="標楷體" w:hAnsi="標楷體" w:cs="Times New Roman"/>
          <w:bCs/>
          <w:color w:val="000000" w:themeColor="text1"/>
          <w:kern w:val="0"/>
          <w:sz w:val="28"/>
          <w:szCs w:val="28"/>
        </w:rPr>
        <w:t>月</w:t>
      </w:r>
      <w:r w:rsidRPr="003D4DE2">
        <w:rPr>
          <w:rFonts w:ascii="標楷體" w:eastAsia="標楷體" w:hAnsi="標楷體" w:cs="Times New Roman" w:hint="eastAsia"/>
          <w:bCs/>
          <w:color w:val="000000" w:themeColor="text1"/>
          <w:kern w:val="0"/>
          <w:sz w:val="28"/>
          <w:szCs w:val="28"/>
        </w:rPr>
        <w:t>14</w:t>
      </w:r>
      <w:r w:rsidRPr="003D4DE2">
        <w:rPr>
          <w:rFonts w:ascii="標楷體" w:eastAsia="標楷體" w:hAnsi="標楷體" w:cs="Times New Roman"/>
          <w:bCs/>
          <w:color w:val="000000" w:themeColor="text1"/>
          <w:kern w:val="0"/>
          <w:sz w:val="28"/>
          <w:szCs w:val="28"/>
        </w:rPr>
        <w:t>日召開土地所有權人座談會，</w:t>
      </w:r>
      <w:r w:rsidRPr="003D4DE2">
        <w:rPr>
          <w:rFonts w:ascii="標楷體" w:eastAsia="標楷體" w:hAnsi="標楷體" w:cs="Times New Roman" w:hint="eastAsia"/>
          <w:bCs/>
          <w:color w:val="000000" w:themeColor="text1"/>
          <w:kern w:val="0"/>
          <w:sz w:val="28"/>
          <w:szCs w:val="28"/>
        </w:rPr>
        <w:t>重劃</w:t>
      </w:r>
      <w:proofErr w:type="gramStart"/>
      <w:r w:rsidRPr="003D4DE2">
        <w:rPr>
          <w:rFonts w:ascii="標楷體" w:eastAsia="標楷體" w:hAnsi="標楷體" w:cs="Times New Roman" w:hint="eastAsia"/>
          <w:bCs/>
          <w:color w:val="000000" w:themeColor="text1"/>
          <w:kern w:val="0"/>
          <w:sz w:val="28"/>
          <w:szCs w:val="28"/>
        </w:rPr>
        <w:t>計畫書刻正</w:t>
      </w:r>
      <w:proofErr w:type="gramEnd"/>
      <w:r w:rsidRPr="003D4DE2">
        <w:rPr>
          <w:rFonts w:ascii="標楷體" w:eastAsia="標楷體" w:hAnsi="標楷體" w:cs="Times New Roman" w:hint="eastAsia"/>
          <w:bCs/>
          <w:color w:val="000000" w:themeColor="text1"/>
          <w:kern w:val="0"/>
          <w:sz w:val="28"/>
          <w:szCs w:val="28"/>
        </w:rPr>
        <w:t>簽報內政部審議。</w:t>
      </w:r>
    </w:p>
    <w:p w14:paraId="75E7511C" w14:textId="77777777" w:rsidR="00712253" w:rsidRPr="003D4DE2" w:rsidRDefault="00712253" w:rsidP="00F36E89">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（十九）</w:t>
      </w:r>
      <w:r w:rsidRPr="003D4DE2">
        <w:rPr>
          <w:rFonts w:ascii="標楷體" w:eastAsia="標楷體" w:hAnsi="標楷體" w:cs="Times New Roman"/>
          <w:bCs/>
          <w:color w:val="000000" w:themeColor="text1"/>
          <w:kern w:val="0"/>
          <w:sz w:val="28"/>
          <w:szCs w:val="28"/>
        </w:rPr>
        <w:t>第106期市地重劃區(</w:t>
      </w:r>
      <w:r w:rsidRPr="003D4DE2">
        <w:rPr>
          <w:rFonts w:ascii="標楷體" w:eastAsia="標楷體" w:hAnsi="標楷體" w:cs="Times New Roman" w:hint="eastAsia"/>
          <w:bCs/>
          <w:color w:val="000000" w:themeColor="text1"/>
          <w:kern w:val="0"/>
          <w:sz w:val="28"/>
          <w:szCs w:val="28"/>
        </w:rPr>
        <w:t>仁武</w:t>
      </w:r>
      <w:r w:rsidRPr="003D4DE2">
        <w:rPr>
          <w:rFonts w:ascii="標楷體" w:eastAsia="標楷體" w:hAnsi="標楷體" w:cs="Times New Roman"/>
          <w:bCs/>
          <w:color w:val="000000" w:themeColor="text1"/>
          <w:kern w:val="0"/>
          <w:sz w:val="28"/>
          <w:szCs w:val="28"/>
        </w:rPr>
        <w:t>區</w:t>
      </w:r>
      <w:r w:rsidRPr="003D4DE2">
        <w:rPr>
          <w:rFonts w:ascii="標楷體" w:eastAsia="標楷體" w:hAnsi="標楷體" w:cs="Times New Roman" w:hint="eastAsia"/>
          <w:bCs/>
          <w:color w:val="000000" w:themeColor="text1"/>
          <w:kern w:val="0"/>
          <w:sz w:val="28"/>
          <w:szCs w:val="28"/>
        </w:rPr>
        <w:t>公6用地</w:t>
      </w:r>
      <w:r w:rsidRPr="003D4DE2">
        <w:rPr>
          <w:rFonts w:ascii="標楷體" w:eastAsia="標楷體" w:hAnsi="標楷體" w:cs="Times New Roman"/>
          <w:bCs/>
          <w:color w:val="000000" w:themeColor="text1"/>
          <w:kern w:val="0"/>
          <w:sz w:val="28"/>
          <w:szCs w:val="28"/>
        </w:rPr>
        <w:t>)</w:t>
      </w:r>
    </w:p>
    <w:p w14:paraId="461FA61E"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本重劃區總面積約1.7200公頃。</w:t>
      </w:r>
      <w:r w:rsidRPr="003D4DE2">
        <w:rPr>
          <w:rFonts w:ascii="標楷體" w:eastAsia="標楷體" w:hAnsi="標楷體" w:cs="Times New Roman"/>
          <w:bCs/>
          <w:color w:val="000000" w:themeColor="text1"/>
          <w:kern w:val="0"/>
          <w:sz w:val="28"/>
          <w:szCs w:val="28"/>
        </w:rPr>
        <w:t>11</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年</w:t>
      </w:r>
      <w:r w:rsidRPr="003D4DE2">
        <w:rPr>
          <w:rFonts w:ascii="標楷體" w:eastAsia="標楷體" w:hAnsi="標楷體" w:cs="Times New Roman" w:hint="eastAsia"/>
          <w:bCs/>
          <w:color w:val="000000" w:themeColor="text1"/>
          <w:kern w:val="0"/>
          <w:sz w:val="28"/>
          <w:szCs w:val="28"/>
        </w:rPr>
        <w:t>4</w:t>
      </w:r>
      <w:r w:rsidRPr="003D4DE2">
        <w:rPr>
          <w:rFonts w:ascii="標楷體" w:eastAsia="標楷體" w:hAnsi="標楷體" w:cs="Times New Roman"/>
          <w:bCs/>
          <w:color w:val="000000" w:themeColor="text1"/>
          <w:kern w:val="0"/>
          <w:sz w:val="28"/>
          <w:szCs w:val="28"/>
        </w:rPr>
        <w:t>月</w:t>
      </w:r>
      <w:r w:rsidRPr="003D4DE2">
        <w:rPr>
          <w:rFonts w:ascii="標楷體" w:eastAsia="標楷體" w:hAnsi="標楷體" w:cs="Times New Roman" w:hint="eastAsia"/>
          <w:bCs/>
          <w:color w:val="000000" w:themeColor="text1"/>
          <w:kern w:val="0"/>
          <w:sz w:val="28"/>
          <w:szCs w:val="28"/>
        </w:rPr>
        <w:t>11</w:t>
      </w:r>
      <w:r w:rsidRPr="003D4DE2">
        <w:rPr>
          <w:rFonts w:ascii="標楷體" w:eastAsia="標楷體" w:hAnsi="標楷體" w:cs="Times New Roman"/>
          <w:bCs/>
          <w:color w:val="000000" w:themeColor="text1"/>
          <w:kern w:val="0"/>
          <w:sz w:val="28"/>
          <w:szCs w:val="28"/>
        </w:rPr>
        <w:t>日</w:t>
      </w:r>
      <w:proofErr w:type="gramStart"/>
      <w:r w:rsidRPr="003D4DE2">
        <w:rPr>
          <w:rFonts w:ascii="標楷體" w:eastAsia="標楷體" w:hAnsi="標楷體" w:cs="Times New Roman"/>
          <w:bCs/>
          <w:color w:val="000000" w:themeColor="text1"/>
          <w:kern w:val="0"/>
          <w:sz w:val="28"/>
          <w:szCs w:val="28"/>
        </w:rPr>
        <w:t>勘</w:t>
      </w:r>
      <w:proofErr w:type="gramEnd"/>
      <w:r w:rsidRPr="003D4DE2">
        <w:rPr>
          <w:rFonts w:ascii="標楷體" w:eastAsia="標楷體" w:hAnsi="標楷體" w:cs="Times New Roman"/>
          <w:bCs/>
          <w:color w:val="000000" w:themeColor="text1"/>
          <w:kern w:val="0"/>
          <w:sz w:val="28"/>
          <w:szCs w:val="28"/>
        </w:rPr>
        <w:t>定重劃範圍，11</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年</w:t>
      </w:r>
      <w:r w:rsidRPr="003D4DE2">
        <w:rPr>
          <w:rFonts w:ascii="標楷體" w:eastAsia="標楷體" w:hAnsi="標楷體" w:cs="Times New Roman" w:hint="eastAsia"/>
          <w:bCs/>
          <w:color w:val="000000" w:themeColor="text1"/>
          <w:kern w:val="0"/>
          <w:sz w:val="28"/>
          <w:szCs w:val="28"/>
        </w:rPr>
        <w:t>7</w:t>
      </w:r>
      <w:r w:rsidRPr="003D4DE2">
        <w:rPr>
          <w:rFonts w:ascii="標楷體" w:eastAsia="標楷體" w:hAnsi="標楷體" w:cs="Times New Roman"/>
          <w:bCs/>
          <w:color w:val="000000" w:themeColor="text1"/>
          <w:kern w:val="0"/>
          <w:sz w:val="28"/>
          <w:szCs w:val="28"/>
        </w:rPr>
        <w:t>月</w:t>
      </w:r>
      <w:r w:rsidRPr="003D4DE2">
        <w:rPr>
          <w:rFonts w:ascii="標楷體" w:eastAsia="標楷體" w:hAnsi="標楷體" w:cs="Times New Roman" w:hint="eastAsia"/>
          <w:bCs/>
          <w:color w:val="000000" w:themeColor="text1"/>
          <w:kern w:val="0"/>
          <w:sz w:val="28"/>
          <w:szCs w:val="28"/>
        </w:rPr>
        <w:t>25</w:t>
      </w:r>
      <w:r w:rsidRPr="003D4DE2">
        <w:rPr>
          <w:rFonts w:ascii="標楷體" w:eastAsia="標楷體" w:hAnsi="標楷體" w:cs="Times New Roman"/>
          <w:bCs/>
          <w:color w:val="000000" w:themeColor="text1"/>
          <w:kern w:val="0"/>
          <w:sz w:val="28"/>
          <w:szCs w:val="28"/>
        </w:rPr>
        <w:t>日召開土地所有權人座談會，</w:t>
      </w:r>
      <w:r w:rsidRPr="003D4DE2">
        <w:rPr>
          <w:rFonts w:ascii="標楷體" w:eastAsia="標楷體" w:hAnsi="標楷體" w:cs="Times New Roman" w:hint="eastAsia"/>
          <w:bCs/>
          <w:color w:val="000000" w:themeColor="text1"/>
          <w:kern w:val="0"/>
          <w:sz w:val="28"/>
          <w:szCs w:val="28"/>
        </w:rPr>
        <w:t>經111年11月21日本府市地重劃及區段徵收會第30次會議修正後通過，於111年12月13日報內政部審議重劃計畫書中。</w:t>
      </w:r>
    </w:p>
    <w:p w14:paraId="4734ABFB" w14:textId="77777777" w:rsidR="00712253" w:rsidRPr="003D4DE2" w:rsidRDefault="00712253" w:rsidP="00F36E89">
      <w:pPr>
        <w:widowControl/>
        <w:suppressAutoHyphens/>
        <w:overflowPunct w:val="0"/>
        <w:autoSpaceDN w:val="0"/>
        <w:snapToGrid w:val="0"/>
        <w:spacing w:line="320" w:lineRule="exact"/>
        <w:ind w:firstLineChars="60" w:firstLine="168"/>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二十</w:t>
      </w:r>
      <w:r w:rsidRPr="003D4DE2">
        <w:rPr>
          <w:rFonts w:ascii="標楷體" w:eastAsia="標楷體" w:hAnsi="標楷體" w:cs="Times New Roman" w:hint="eastAsia"/>
          <w:bCs/>
          <w:color w:val="000000" w:themeColor="text1"/>
          <w:kern w:val="0"/>
          <w:sz w:val="28"/>
          <w:szCs w:val="28"/>
        </w:rPr>
        <w:t>）第107期市地重劃區(龍德新路)</w:t>
      </w:r>
    </w:p>
    <w:p w14:paraId="4AB6A947"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本重劃區總面積約3.7634公頃。111年10月12日</w:t>
      </w:r>
      <w:proofErr w:type="gramStart"/>
      <w:r w:rsidRPr="003D4DE2">
        <w:rPr>
          <w:rFonts w:ascii="標楷體" w:eastAsia="標楷體" w:hAnsi="標楷體" w:cs="Times New Roman" w:hint="eastAsia"/>
          <w:bCs/>
          <w:color w:val="000000" w:themeColor="text1"/>
          <w:kern w:val="0"/>
          <w:sz w:val="28"/>
          <w:szCs w:val="28"/>
        </w:rPr>
        <w:t>勘</w:t>
      </w:r>
      <w:proofErr w:type="gramEnd"/>
      <w:r w:rsidRPr="003D4DE2">
        <w:rPr>
          <w:rFonts w:ascii="標楷體" w:eastAsia="標楷體" w:hAnsi="標楷體" w:cs="Times New Roman" w:hint="eastAsia"/>
          <w:bCs/>
          <w:color w:val="000000" w:themeColor="text1"/>
          <w:kern w:val="0"/>
          <w:sz w:val="28"/>
          <w:szCs w:val="28"/>
        </w:rPr>
        <w:t>定重劃範圍，111年11月2日召開土地所有權人座談會，刻正辦理</w:t>
      </w:r>
      <w:proofErr w:type="gramStart"/>
      <w:r w:rsidRPr="003D4DE2">
        <w:rPr>
          <w:rFonts w:ascii="標楷體" w:eastAsia="標楷體" w:hAnsi="標楷體" w:cs="Times New Roman" w:hint="eastAsia"/>
          <w:bCs/>
          <w:color w:val="000000" w:themeColor="text1"/>
          <w:kern w:val="0"/>
          <w:sz w:val="28"/>
          <w:szCs w:val="28"/>
        </w:rPr>
        <w:t>研擬市</w:t>
      </w:r>
      <w:proofErr w:type="gramEnd"/>
      <w:r w:rsidRPr="003D4DE2">
        <w:rPr>
          <w:rFonts w:ascii="標楷體" w:eastAsia="標楷體" w:hAnsi="標楷體" w:cs="Times New Roman" w:hint="eastAsia"/>
          <w:bCs/>
          <w:color w:val="000000" w:themeColor="text1"/>
          <w:kern w:val="0"/>
          <w:sz w:val="28"/>
          <w:szCs w:val="28"/>
        </w:rPr>
        <w:t>地重劃計畫書作業。</w:t>
      </w:r>
    </w:p>
    <w:p w14:paraId="0167FE29" w14:textId="77777777" w:rsidR="00712253" w:rsidRPr="003D4DE2" w:rsidRDefault="00712253" w:rsidP="00F36E89">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二十一</w:t>
      </w:r>
      <w:r w:rsidRPr="003D4DE2">
        <w:rPr>
          <w:rFonts w:ascii="標楷體" w:eastAsia="標楷體" w:hAnsi="標楷體" w:cs="Times New Roman" w:hint="eastAsia"/>
          <w:bCs/>
          <w:color w:val="000000" w:themeColor="text1"/>
          <w:kern w:val="0"/>
          <w:sz w:val="28"/>
          <w:szCs w:val="28"/>
        </w:rPr>
        <w:t>）燕巢附3市地重劃區</w:t>
      </w:r>
    </w:p>
    <w:p w14:paraId="0D8E0EB7"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本重劃區總面積約 18.7774公頃。111年4月29日</w:t>
      </w:r>
      <w:proofErr w:type="gramStart"/>
      <w:r w:rsidRPr="003D4DE2">
        <w:rPr>
          <w:rFonts w:ascii="標楷體" w:eastAsia="標楷體" w:hAnsi="標楷體" w:cs="Times New Roman" w:hint="eastAsia"/>
          <w:bCs/>
          <w:color w:val="000000" w:themeColor="text1"/>
          <w:kern w:val="0"/>
          <w:sz w:val="28"/>
          <w:szCs w:val="28"/>
        </w:rPr>
        <w:t>勘</w:t>
      </w:r>
      <w:proofErr w:type="gramEnd"/>
      <w:r w:rsidRPr="003D4DE2">
        <w:rPr>
          <w:rFonts w:ascii="標楷體" w:eastAsia="標楷體" w:hAnsi="標楷體" w:cs="Times New Roman" w:hint="eastAsia"/>
          <w:bCs/>
          <w:color w:val="000000" w:themeColor="text1"/>
          <w:kern w:val="0"/>
          <w:sz w:val="28"/>
          <w:szCs w:val="28"/>
        </w:rPr>
        <w:t>定重劃範圍，111年5月27日辦理抵</w:t>
      </w:r>
      <w:proofErr w:type="gramStart"/>
      <w:r w:rsidRPr="003D4DE2">
        <w:rPr>
          <w:rFonts w:ascii="標楷體" w:eastAsia="標楷體" w:hAnsi="標楷體" w:cs="Times New Roman" w:hint="eastAsia"/>
          <w:bCs/>
          <w:color w:val="000000" w:themeColor="text1"/>
          <w:kern w:val="0"/>
          <w:sz w:val="28"/>
          <w:szCs w:val="28"/>
        </w:rPr>
        <w:t>充地會勘</w:t>
      </w:r>
      <w:proofErr w:type="gramEnd"/>
      <w:r w:rsidRPr="003D4DE2">
        <w:rPr>
          <w:rFonts w:ascii="標楷體" w:eastAsia="標楷體" w:hAnsi="標楷體" w:cs="Times New Roman" w:hint="eastAsia"/>
          <w:bCs/>
          <w:color w:val="000000" w:themeColor="text1"/>
          <w:kern w:val="0"/>
          <w:sz w:val="28"/>
          <w:szCs w:val="28"/>
        </w:rPr>
        <w:t>，刻正辦理意願調查前置作業。</w:t>
      </w:r>
    </w:p>
    <w:p w14:paraId="1DD72F37" w14:textId="77777777" w:rsidR="00712253" w:rsidRPr="003D4DE2" w:rsidRDefault="00712253" w:rsidP="00F36E89">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二十</w:t>
      </w:r>
      <w:r w:rsidRPr="003D4DE2">
        <w:rPr>
          <w:rFonts w:ascii="標楷體" w:eastAsia="標楷體" w:hAnsi="標楷體" w:cs="Times New Roman" w:hint="eastAsia"/>
          <w:bCs/>
          <w:color w:val="000000" w:themeColor="text1"/>
          <w:kern w:val="0"/>
          <w:sz w:val="28"/>
          <w:szCs w:val="28"/>
        </w:rPr>
        <w:t>二）</w:t>
      </w:r>
      <w:r w:rsidRPr="003D4DE2">
        <w:rPr>
          <w:rFonts w:ascii="標楷體" w:eastAsia="標楷體" w:hAnsi="標楷體" w:cs="Times New Roman"/>
          <w:bCs/>
          <w:color w:val="000000" w:themeColor="text1"/>
          <w:kern w:val="0"/>
          <w:sz w:val="28"/>
          <w:szCs w:val="28"/>
        </w:rPr>
        <w:t>大社區段徵收區</w:t>
      </w:r>
    </w:p>
    <w:p w14:paraId="633B20D1"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本區圍繞於大社區舊部落</w:t>
      </w:r>
      <w:proofErr w:type="gramStart"/>
      <w:r w:rsidRPr="003D4DE2">
        <w:rPr>
          <w:rFonts w:ascii="標楷體" w:eastAsia="標楷體" w:hAnsi="標楷體" w:cs="Times New Roman" w:hint="eastAsia"/>
          <w:bCs/>
          <w:color w:val="000000" w:themeColor="text1"/>
          <w:kern w:val="0"/>
          <w:sz w:val="28"/>
          <w:szCs w:val="28"/>
        </w:rPr>
        <w:t>四周，</w:t>
      </w:r>
      <w:proofErr w:type="gramEnd"/>
      <w:r w:rsidRPr="003D4DE2">
        <w:rPr>
          <w:rFonts w:ascii="標楷體" w:eastAsia="標楷體" w:hAnsi="標楷體" w:cs="Times New Roman" w:hint="eastAsia"/>
          <w:bCs/>
          <w:color w:val="000000" w:themeColor="text1"/>
          <w:kern w:val="0"/>
          <w:sz w:val="28"/>
          <w:szCs w:val="28"/>
        </w:rPr>
        <w:t>總面積約96.4093公頃。因範圍內部分土地位於經濟部公告之活動斷層地質敏感區，故重新檢討都市計畫配置，業經111年2月23日市都委會第99次大會審議通過</w:t>
      </w:r>
      <w:bookmarkStart w:id="20" w:name="_Hlk121897450"/>
      <w:r w:rsidRPr="003D4DE2">
        <w:rPr>
          <w:rFonts w:ascii="標楷體" w:eastAsia="標楷體" w:hAnsi="標楷體" w:cs="Times New Roman" w:hint="eastAsia"/>
          <w:bCs/>
          <w:color w:val="000000" w:themeColor="text1"/>
          <w:kern w:val="0"/>
          <w:sz w:val="28"/>
          <w:szCs w:val="28"/>
        </w:rPr>
        <w:t>，</w:t>
      </w:r>
      <w:bookmarkEnd w:id="20"/>
      <w:r w:rsidRPr="003D4DE2">
        <w:rPr>
          <w:rFonts w:ascii="標楷體" w:eastAsia="標楷體" w:hAnsi="標楷體" w:cs="Times New Roman" w:hint="eastAsia"/>
          <w:bCs/>
          <w:color w:val="000000" w:themeColor="text1"/>
          <w:kern w:val="0"/>
          <w:sz w:val="28"/>
          <w:szCs w:val="28"/>
        </w:rPr>
        <w:t>並於111年7月25日召開內政部都委會第一次專案小組聽取簡報，目前刻正辦理土地所有權人參與區段徵收意願問卷調查作業中，</w:t>
      </w:r>
      <w:proofErr w:type="gramStart"/>
      <w:r w:rsidRPr="003D4DE2">
        <w:rPr>
          <w:rFonts w:ascii="標楷體" w:eastAsia="標楷體" w:hAnsi="標楷體" w:cs="Times New Roman" w:hint="eastAsia"/>
          <w:bCs/>
          <w:color w:val="000000" w:themeColor="text1"/>
          <w:kern w:val="0"/>
          <w:sz w:val="28"/>
          <w:szCs w:val="28"/>
        </w:rPr>
        <w:t>俟</w:t>
      </w:r>
      <w:proofErr w:type="gramEnd"/>
      <w:r w:rsidRPr="003D4DE2">
        <w:rPr>
          <w:rFonts w:ascii="標楷體" w:eastAsia="標楷體" w:hAnsi="標楷體" w:cs="Times New Roman" w:hint="eastAsia"/>
          <w:bCs/>
          <w:color w:val="000000" w:themeColor="text1"/>
          <w:kern w:val="0"/>
          <w:sz w:val="28"/>
          <w:szCs w:val="28"/>
        </w:rPr>
        <w:t>完成區段徵收公益性、必要性評估報告後，再向</w:t>
      </w:r>
      <w:proofErr w:type="gramStart"/>
      <w:r w:rsidRPr="003D4DE2">
        <w:rPr>
          <w:rFonts w:ascii="標楷體" w:eastAsia="標楷體" w:hAnsi="標楷體" w:cs="Times New Roman" w:hint="eastAsia"/>
          <w:bCs/>
          <w:color w:val="000000" w:themeColor="text1"/>
          <w:kern w:val="0"/>
          <w:sz w:val="28"/>
          <w:szCs w:val="28"/>
        </w:rPr>
        <w:t>內政部土徵小組</w:t>
      </w:r>
      <w:proofErr w:type="gramEnd"/>
      <w:r w:rsidRPr="003D4DE2">
        <w:rPr>
          <w:rFonts w:ascii="標楷體" w:eastAsia="標楷體" w:hAnsi="標楷體" w:cs="Times New Roman" w:hint="eastAsia"/>
          <w:bCs/>
          <w:color w:val="000000" w:themeColor="text1"/>
          <w:kern w:val="0"/>
          <w:sz w:val="28"/>
          <w:szCs w:val="28"/>
        </w:rPr>
        <w:t>報告其公益性、必要性。</w:t>
      </w:r>
    </w:p>
    <w:p w14:paraId="6E66CD39" w14:textId="77777777" w:rsidR="00712253" w:rsidRPr="003D4DE2" w:rsidRDefault="00712253" w:rsidP="00F36E89">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二十</w:t>
      </w:r>
      <w:r w:rsidRPr="003D4DE2">
        <w:rPr>
          <w:rFonts w:ascii="標楷體" w:eastAsia="標楷體" w:hAnsi="標楷體" w:cs="Times New Roman" w:hint="eastAsia"/>
          <w:bCs/>
          <w:color w:val="000000" w:themeColor="text1"/>
          <w:kern w:val="0"/>
          <w:sz w:val="28"/>
          <w:szCs w:val="28"/>
        </w:rPr>
        <w:t>三）</w:t>
      </w:r>
      <w:r w:rsidRPr="003D4DE2">
        <w:rPr>
          <w:rFonts w:ascii="標楷體" w:eastAsia="標楷體" w:hAnsi="標楷體" w:cs="Times New Roman"/>
          <w:bCs/>
          <w:color w:val="000000" w:themeColor="text1"/>
          <w:kern w:val="0"/>
          <w:sz w:val="28"/>
          <w:szCs w:val="28"/>
        </w:rPr>
        <w:t>前鎮區第205兵工廠區段徵收區</w:t>
      </w:r>
    </w:p>
    <w:p w14:paraId="78DBFD63"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lastRenderedPageBreak/>
        <w:t>本區計畫範圍約為東與本市第70期市地重劃區為界、南鄰凱旋四路、西至中山三路、北至光華三路所圍成地區，總面積約58.3497公頃。</w:t>
      </w:r>
      <w:bookmarkStart w:id="21" w:name="_Hlk60135685"/>
      <w:r w:rsidRPr="003D4DE2">
        <w:rPr>
          <w:rFonts w:ascii="標楷體" w:eastAsia="標楷體" w:hAnsi="標楷體" w:cs="Times New Roman"/>
          <w:bCs/>
          <w:color w:val="000000" w:themeColor="text1"/>
          <w:kern w:val="0"/>
          <w:sz w:val="28"/>
          <w:szCs w:val="28"/>
        </w:rPr>
        <w:t>本案刻正辦理軍備局公有土地作價作業，截至111年</w:t>
      </w:r>
      <w:r w:rsidRPr="003D4DE2">
        <w:rPr>
          <w:rFonts w:ascii="標楷體" w:eastAsia="標楷體" w:hAnsi="標楷體" w:cs="Times New Roman" w:hint="eastAsia"/>
          <w:bCs/>
          <w:color w:val="000000" w:themeColor="text1"/>
          <w:kern w:val="0"/>
          <w:sz w:val="28"/>
          <w:szCs w:val="28"/>
        </w:rPr>
        <w:t>12</w:t>
      </w:r>
      <w:r w:rsidRPr="003D4DE2">
        <w:rPr>
          <w:rFonts w:ascii="標楷體" w:eastAsia="標楷體" w:hAnsi="標楷體" w:cs="Times New Roman"/>
          <w:bCs/>
          <w:color w:val="000000" w:themeColor="text1"/>
          <w:kern w:val="0"/>
          <w:sz w:val="28"/>
          <w:szCs w:val="28"/>
        </w:rPr>
        <w:t>月止，已撥付軍備局作價款約</w:t>
      </w:r>
      <w:r w:rsidRPr="003D4DE2">
        <w:rPr>
          <w:rFonts w:ascii="標楷體" w:eastAsia="標楷體" w:hAnsi="標楷體" w:cs="Times New Roman" w:hint="eastAsia"/>
          <w:bCs/>
          <w:color w:val="000000" w:themeColor="text1"/>
          <w:kern w:val="0"/>
          <w:sz w:val="28"/>
          <w:szCs w:val="28"/>
        </w:rPr>
        <w:t>202.37</w:t>
      </w:r>
      <w:r w:rsidRPr="003D4DE2">
        <w:rPr>
          <w:rFonts w:ascii="標楷體" w:eastAsia="標楷體" w:hAnsi="標楷體" w:cs="Times New Roman"/>
          <w:bCs/>
          <w:color w:val="000000" w:themeColor="text1"/>
          <w:kern w:val="0"/>
          <w:sz w:val="28"/>
          <w:szCs w:val="28"/>
        </w:rPr>
        <w:t>億，</w:t>
      </w:r>
      <w:proofErr w:type="gramStart"/>
      <w:r w:rsidRPr="003D4DE2">
        <w:rPr>
          <w:rFonts w:ascii="標楷體" w:eastAsia="標楷體" w:hAnsi="標楷體" w:cs="Times New Roman"/>
          <w:bCs/>
          <w:color w:val="000000" w:themeColor="text1"/>
          <w:kern w:val="0"/>
          <w:sz w:val="28"/>
          <w:szCs w:val="28"/>
        </w:rPr>
        <w:t>佔</w:t>
      </w:r>
      <w:proofErr w:type="gramEnd"/>
      <w:r w:rsidRPr="003D4DE2">
        <w:rPr>
          <w:rFonts w:ascii="標楷體" w:eastAsia="標楷體" w:hAnsi="標楷體" w:cs="Times New Roman"/>
          <w:bCs/>
          <w:color w:val="000000" w:themeColor="text1"/>
          <w:kern w:val="0"/>
          <w:sz w:val="28"/>
          <w:szCs w:val="28"/>
        </w:rPr>
        <w:t>軍備局總作價金額約</w:t>
      </w:r>
      <w:r w:rsidRPr="003D4DE2">
        <w:rPr>
          <w:rFonts w:ascii="標楷體" w:eastAsia="標楷體" w:hAnsi="標楷體" w:cs="Times New Roman" w:hint="eastAsia"/>
          <w:bCs/>
          <w:color w:val="000000" w:themeColor="text1"/>
          <w:kern w:val="0"/>
          <w:sz w:val="28"/>
          <w:szCs w:val="28"/>
        </w:rPr>
        <w:t>57.76</w:t>
      </w:r>
      <w:r w:rsidRPr="003D4DE2">
        <w:rPr>
          <w:rFonts w:ascii="標楷體" w:eastAsia="標楷體" w:hAnsi="標楷體" w:cs="Times New Roman"/>
          <w:bCs/>
          <w:color w:val="000000" w:themeColor="text1"/>
          <w:kern w:val="0"/>
          <w:sz w:val="28"/>
          <w:szCs w:val="28"/>
        </w:rPr>
        <w:t>%，已移轉土地面積</w:t>
      </w:r>
      <w:proofErr w:type="gramStart"/>
      <w:r w:rsidRPr="003D4DE2">
        <w:rPr>
          <w:rFonts w:ascii="標楷體" w:eastAsia="標楷體" w:hAnsi="標楷體" w:cs="Times New Roman"/>
          <w:bCs/>
          <w:color w:val="000000" w:themeColor="text1"/>
          <w:kern w:val="0"/>
          <w:sz w:val="28"/>
          <w:szCs w:val="28"/>
        </w:rPr>
        <w:t>佔</w:t>
      </w:r>
      <w:proofErr w:type="gramEnd"/>
      <w:r w:rsidRPr="003D4DE2">
        <w:rPr>
          <w:rFonts w:ascii="標楷體" w:eastAsia="標楷體" w:hAnsi="標楷體" w:cs="Times New Roman"/>
          <w:bCs/>
          <w:color w:val="000000" w:themeColor="text1"/>
          <w:kern w:val="0"/>
          <w:sz w:val="28"/>
          <w:szCs w:val="28"/>
        </w:rPr>
        <w:t>軍備局土地總面積約</w:t>
      </w:r>
      <w:r w:rsidRPr="003D4DE2">
        <w:rPr>
          <w:rFonts w:ascii="標楷體" w:eastAsia="標楷體" w:hAnsi="標楷體" w:cs="Times New Roman" w:hint="eastAsia"/>
          <w:bCs/>
          <w:color w:val="000000" w:themeColor="text1"/>
          <w:kern w:val="0"/>
          <w:sz w:val="28"/>
          <w:szCs w:val="28"/>
        </w:rPr>
        <w:t>58.77</w:t>
      </w:r>
      <w:r w:rsidRPr="003D4DE2">
        <w:rPr>
          <w:rFonts w:ascii="標楷體" w:eastAsia="標楷體" w:hAnsi="標楷體" w:cs="Times New Roman"/>
          <w:bCs/>
          <w:color w:val="000000" w:themeColor="text1"/>
          <w:kern w:val="0"/>
          <w:sz w:val="28"/>
          <w:szCs w:val="28"/>
        </w:rPr>
        <w:t>%。本區段徵收區擬分為3期分期分區開發，</w:t>
      </w:r>
      <w:bookmarkEnd w:id="21"/>
      <w:r w:rsidRPr="003D4DE2">
        <w:rPr>
          <w:rFonts w:ascii="標楷體" w:eastAsia="標楷體" w:hAnsi="標楷體" w:cs="Times New Roman"/>
          <w:bCs/>
          <w:color w:val="000000" w:themeColor="text1"/>
          <w:kern w:val="0"/>
          <w:sz w:val="28"/>
          <w:szCs w:val="28"/>
        </w:rPr>
        <w:t>第1區</w:t>
      </w:r>
      <w:r w:rsidRPr="003D4DE2">
        <w:rPr>
          <w:rFonts w:ascii="標楷體" w:eastAsia="標楷體" w:hAnsi="標楷體" w:cs="Times New Roman" w:hint="eastAsia"/>
          <w:bCs/>
          <w:color w:val="000000" w:themeColor="text1"/>
          <w:kern w:val="0"/>
          <w:sz w:val="28"/>
          <w:szCs w:val="28"/>
        </w:rPr>
        <w:t>軍方廠房預定</w:t>
      </w:r>
      <w:r w:rsidRPr="003D4DE2">
        <w:rPr>
          <w:rFonts w:ascii="標楷體" w:eastAsia="標楷體" w:hAnsi="標楷體" w:cs="Times New Roman"/>
          <w:bCs/>
          <w:color w:val="000000" w:themeColor="text1"/>
          <w:kern w:val="0"/>
          <w:sz w:val="28"/>
          <w:szCs w:val="28"/>
        </w:rPr>
        <w:t>於112年5月騰空完成，第2</w:t>
      </w: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3區</w:t>
      </w:r>
      <w:r w:rsidRPr="003D4DE2">
        <w:rPr>
          <w:rFonts w:ascii="標楷體" w:eastAsia="標楷體" w:hAnsi="標楷體" w:cs="Times New Roman" w:hint="eastAsia"/>
          <w:bCs/>
          <w:color w:val="000000" w:themeColor="text1"/>
          <w:kern w:val="0"/>
          <w:sz w:val="28"/>
          <w:szCs w:val="28"/>
        </w:rPr>
        <w:t>預定</w:t>
      </w:r>
      <w:r w:rsidRPr="003D4DE2">
        <w:rPr>
          <w:rFonts w:ascii="標楷體" w:eastAsia="標楷體" w:hAnsi="標楷體" w:cs="Times New Roman"/>
          <w:bCs/>
          <w:color w:val="000000" w:themeColor="text1"/>
          <w:kern w:val="0"/>
          <w:sz w:val="28"/>
          <w:szCs w:val="28"/>
        </w:rPr>
        <w:t>於113年2月騰空完成。控制場</w:t>
      </w:r>
      <w:proofErr w:type="gramStart"/>
      <w:r w:rsidRPr="003D4DE2">
        <w:rPr>
          <w:rFonts w:ascii="標楷體" w:eastAsia="標楷體" w:hAnsi="標楷體" w:cs="Times New Roman"/>
          <w:bCs/>
          <w:color w:val="000000" w:themeColor="text1"/>
          <w:kern w:val="0"/>
          <w:sz w:val="28"/>
          <w:szCs w:val="28"/>
        </w:rPr>
        <w:t>址解列</w:t>
      </w:r>
      <w:proofErr w:type="gramEnd"/>
      <w:r w:rsidRPr="003D4DE2">
        <w:rPr>
          <w:rFonts w:ascii="標楷體" w:eastAsia="標楷體" w:hAnsi="標楷體" w:cs="Times New Roman"/>
          <w:bCs/>
          <w:color w:val="000000" w:themeColor="text1"/>
          <w:kern w:val="0"/>
          <w:sz w:val="28"/>
          <w:szCs w:val="28"/>
        </w:rPr>
        <w:t>議題於109年12月30日開會</w:t>
      </w:r>
      <w:proofErr w:type="gramStart"/>
      <w:r w:rsidRPr="003D4DE2">
        <w:rPr>
          <w:rFonts w:ascii="標楷體" w:eastAsia="標楷體" w:hAnsi="標楷體" w:cs="Times New Roman"/>
          <w:bCs/>
          <w:color w:val="000000" w:themeColor="text1"/>
          <w:kern w:val="0"/>
          <w:sz w:val="28"/>
          <w:szCs w:val="28"/>
        </w:rPr>
        <w:t>研</w:t>
      </w:r>
      <w:proofErr w:type="gramEnd"/>
      <w:r w:rsidRPr="003D4DE2">
        <w:rPr>
          <w:rFonts w:ascii="標楷體" w:eastAsia="標楷體" w:hAnsi="標楷體" w:cs="Times New Roman"/>
          <w:bCs/>
          <w:color w:val="000000" w:themeColor="text1"/>
          <w:kern w:val="0"/>
          <w:sz w:val="28"/>
          <w:szCs w:val="28"/>
        </w:rPr>
        <w:t>議，分3區進行並以公共設施用地</w:t>
      </w:r>
      <w:proofErr w:type="gramStart"/>
      <w:r w:rsidRPr="003D4DE2">
        <w:rPr>
          <w:rFonts w:ascii="標楷體" w:eastAsia="標楷體" w:hAnsi="標楷體" w:cs="Times New Roman"/>
          <w:bCs/>
          <w:color w:val="000000" w:themeColor="text1"/>
          <w:kern w:val="0"/>
          <w:sz w:val="28"/>
          <w:szCs w:val="28"/>
        </w:rPr>
        <w:t>優先解列</w:t>
      </w:r>
      <w:proofErr w:type="gramEnd"/>
      <w:r w:rsidRPr="003D4DE2">
        <w:rPr>
          <w:rFonts w:ascii="標楷體" w:eastAsia="標楷體" w:hAnsi="標楷體" w:cs="Times New Roman"/>
          <w:bCs/>
          <w:color w:val="000000" w:themeColor="text1"/>
          <w:kern w:val="0"/>
          <w:sz w:val="28"/>
          <w:szCs w:val="28"/>
        </w:rPr>
        <w:t>。</w:t>
      </w:r>
    </w:p>
    <w:p w14:paraId="2A94BE92" w14:textId="77777777" w:rsidR="00712253" w:rsidRPr="003D4DE2" w:rsidRDefault="00712253" w:rsidP="00F36E89">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二十</w:t>
      </w:r>
      <w:r w:rsidRPr="003D4DE2">
        <w:rPr>
          <w:rFonts w:ascii="標楷體" w:eastAsia="標楷體" w:hAnsi="標楷體" w:cs="Times New Roman" w:hint="eastAsia"/>
          <w:bCs/>
          <w:color w:val="000000" w:themeColor="text1"/>
          <w:kern w:val="0"/>
          <w:sz w:val="28"/>
          <w:szCs w:val="28"/>
        </w:rPr>
        <w:t>四）</w:t>
      </w:r>
      <w:r w:rsidRPr="003D4DE2">
        <w:rPr>
          <w:rFonts w:ascii="標楷體" w:eastAsia="標楷體" w:hAnsi="標楷體" w:cs="Times New Roman"/>
          <w:bCs/>
          <w:color w:val="000000" w:themeColor="text1"/>
          <w:kern w:val="0"/>
          <w:sz w:val="28"/>
          <w:szCs w:val="28"/>
        </w:rPr>
        <w:t>高雄新市鎮第二期發展區(科學園區)區段徵收</w:t>
      </w:r>
    </w:p>
    <w:p w14:paraId="275FA768"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本案需地機關為內政部營建署，本府受託代辦行政作業，其範圍位於岡山區、橋頭區及燕巢區交界土地，東以 60 米計畫道路臨接高速鐵路為界、南鄰 60米計畫道路臨接國立高雄科技大學（第一校區）、西至30 米計畫道路臨接中</w:t>
      </w:r>
      <w:proofErr w:type="gramStart"/>
      <w:r w:rsidRPr="003D4DE2">
        <w:rPr>
          <w:rFonts w:ascii="標楷體" w:eastAsia="標楷體" w:hAnsi="標楷體" w:cs="Times New Roman"/>
          <w:bCs/>
          <w:color w:val="000000" w:themeColor="text1"/>
          <w:kern w:val="0"/>
          <w:sz w:val="28"/>
          <w:szCs w:val="28"/>
        </w:rPr>
        <w:t>崎</w:t>
      </w:r>
      <w:proofErr w:type="gramEnd"/>
      <w:r w:rsidRPr="003D4DE2">
        <w:rPr>
          <w:rFonts w:ascii="標楷體" w:eastAsia="標楷體" w:hAnsi="標楷體" w:cs="Times New Roman"/>
          <w:bCs/>
          <w:color w:val="000000" w:themeColor="text1"/>
          <w:kern w:val="0"/>
          <w:sz w:val="28"/>
          <w:szCs w:val="28"/>
        </w:rPr>
        <w:t>社區、北至 60 米計畫道路臨接滾水社區為界，總面積約為 352.44 公頃。經</w:t>
      </w:r>
      <w:r w:rsidRPr="003D4DE2">
        <w:rPr>
          <w:rFonts w:ascii="標楷體" w:eastAsia="標楷體" w:hAnsi="標楷體" w:cs="Times New Roman" w:hint="eastAsia"/>
          <w:bCs/>
          <w:color w:val="000000" w:themeColor="text1"/>
          <w:kern w:val="0"/>
          <w:sz w:val="28"/>
          <w:szCs w:val="28"/>
        </w:rPr>
        <w:t>內政</w:t>
      </w:r>
      <w:r w:rsidRPr="003D4DE2">
        <w:rPr>
          <w:rFonts w:ascii="標楷體" w:eastAsia="標楷體" w:hAnsi="標楷體" w:cs="Times New Roman"/>
          <w:bCs/>
          <w:color w:val="000000" w:themeColor="text1"/>
          <w:kern w:val="0"/>
          <w:sz w:val="28"/>
          <w:szCs w:val="28"/>
        </w:rPr>
        <w:t>部110年9月24日核准區段徵收</w:t>
      </w:r>
      <w:r w:rsidRPr="003D4DE2">
        <w:rPr>
          <w:rFonts w:ascii="標楷體" w:eastAsia="標楷體" w:hAnsi="標楷體" w:cs="Times New Roman" w:hint="eastAsia"/>
          <w:bCs/>
          <w:color w:val="000000" w:themeColor="text1"/>
          <w:kern w:val="0"/>
          <w:sz w:val="28"/>
          <w:szCs w:val="28"/>
        </w:rPr>
        <w:t>，於110年10月4日至11月3日公告徵收，已完成全區私有土地囑託登記予內政部營建署。於111年5月協助內政部營建署辦竣工廠安置配售作業</w:t>
      </w:r>
      <w:r w:rsidRPr="003D4DE2">
        <w:rPr>
          <w:rFonts w:ascii="標楷體" w:eastAsia="標楷體" w:hAnsi="標楷體" w:cs="Times New Roman"/>
          <w:bCs/>
          <w:color w:val="000000" w:themeColor="text1"/>
          <w:kern w:val="0"/>
          <w:sz w:val="28"/>
          <w:szCs w:val="28"/>
        </w:rPr>
        <w:t>。</w:t>
      </w:r>
      <w:r w:rsidRPr="003D4DE2">
        <w:rPr>
          <w:rFonts w:ascii="標楷體" w:eastAsia="標楷體" w:hAnsi="標楷體" w:cs="Times New Roman" w:hint="eastAsia"/>
          <w:bCs/>
          <w:color w:val="000000" w:themeColor="text1"/>
          <w:kern w:val="0"/>
          <w:sz w:val="28"/>
          <w:szCs w:val="28"/>
        </w:rPr>
        <w:t>111年6月22日至24日召開5場次抵價地抽籤分配作業說明會，7月13日完成A分配區(科學園區部分)抽籤及配地作業，而B分配區(科學園區以外地區)於9月20日完成第一階段配地，第二階段則於12月7日完成第一次配地作業，尚有剩餘權利價值者，將擇期辦理</w:t>
      </w:r>
      <w:proofErr w:type="gramStart"/>
      <w:r w:rsidRPr="003D4DE2">
        <w:rPr>
          <w:rFonts w:ascii="標楷體" w:eastAsia="標楷體" w:hAnsi="標楷體" w:cs="Times New Roman" w:hint="eastAsia"/>
          <w:bCs/>
          <w:color w:val="000000" w:themeColor="text1"/>
          <w:kern w:val="0"/>
          <w:sz w:val="28"/>
          <w:szCs w:val="28"/>
        </w:rPr>
        <w:t>第二次配地</w:t>
      </w:r>
      <w:proofErr w:type="gramEnd"/>
      <w:r w:rsidRPr="003D4DE2">
        <w:rPr>
          <w:rFonts w:ascii="標楷體" w:eastAsia="標楷體" w:hAnsi="標楷體" w:cs="Times New Roman" w:hint="eastAsia"/>
          <w:bCs/>
          <w:color w:val="000000" w:themeColor="text1"/>
          <w:kern w:val="0"/>
          <w:sz w:val="28"/>
          <w:szCs w:val="28"/>
        </w:rPr>
        <w:t>作業。</w:t>
      </w:r>
    </w:p>
    <w:p w14:paraId="1BA5F562" w14:textId="77777777" w:rsidR="00712253" w:rsidRPr="003D4DE2" w:rsidRDefault="00712253" w:rsidP="00F36E89">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w:t>
      </w:r>
      <w:r w:rsidRPr="003D4DE2">
        <w:rPr>
          <w:rFonts w:ascii="標楷體" w:eastAsia="標楷體" w:hAnsi="標楷體" w:cs="Times New Roman"/>
          <w:bCs/>
          <w:color w:val="000000" w:themeColor="text1"/>
          <w:kern w:val="0"/>
          <w:sz w:val="28"/>
          <w:szCs w:val="28"/>
        </w:rPr>
        <w:t>二十</w:t>
      </w:r>
      <w:r w:rsidRPr="003D4DE2">
        <w:rPr>
          <w:rFonts w:ascii="標楷體" w:eastAsia="標楷體" w:hAnsi="標楷體" w:cs="Times New Roman" w:hint="eastAsia"/>
          <w:bCs/>
          <w:color w:val="000000" w:themeColor="text1"/>
          <w:kern w:val="0"/>
          <w:sz w:val="28"/>
          <w:szCs w:val="28"/>
        </w:rPr>
        <w:t>五）</w:t>
      </w:r>
      <w:r w:rsidRPr="003D4DE2">
        <w:rPr>
          <w:rFonts w:ascii="標楷體" w:eastAsia="標楷體" w:hAnsi="標楷體" w:cs="Times New Roman"/>
          <w:bCs/>
          <w:color w:val="000000" w:themeColor="text1"/>
          <w:kern w:val="0"/>
          <w:sz w:val="28"/>
          <w:szCs w:val="28"/>
        </w:rPr>
        <w:t>城中城暨七賢國中舊址跨區區段徵收</w:t>
      </w:r>
    </w:p>
    <w:p w14:paraId="48C377B5" w14:textId="77777777"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本區總面積約為1.508</w:t>
      </w:r>
      <w:r w:rsidRPr="003D4DE2">
        <w:rPr>
          <w:rFonts w:ascii="標楷體" w:eastAsia="標楷體" w:hAnsi="標楷體" w:cs="Times New Roman" w:hint="eastAsia"/>
          <w:bCs/>
          <w:color w:val="000000" w:themeColor="text1"/>
          <w:kern w:val="0"/>
          <w:sz w:val="28"/>
          <w:szCs w:val="28"/>
        </w:rPr>
        <w:t>0</w:t>
      </w:r>
      <w:r w:rsidRPr="003D4DE2">
        <w:rPr>
          <w:rFonts w:ascii="標楷體" w:eastAsia="標楷體" w:hAnsi="標楷體" w:cs="Times New Roman"/>
          <w:bCs/>
          <w:color w:val="000000" w:themeColor="text1"/>
          <w:kern w:val="0"/>
          <w:sz w:val="28"/>
          <w:szCs w:val="28"/>
        </w:rPr>
        <w:t>公頃。位於本市鹽埕區府北路城中城大樓原址，及前金區河南二路、市中一路</w:t>
      </w:r>
      <w:proofErr w:type="gramStart"/>
      <w:r w:rsidRPr="003D4DE2">
        <w:rPr>
          <w:rFonts w:ascii="標楷體" w:eastAsia="標楷體" w:hAnsi="標楷體" w:cs="Times New Roman"/>
          <w:bCs/>
          <w:color w:val="000000" w:themeColor="text1"/>
          <w:kern w:val="0"/>
          <w:sz w:val="28"/>
          <w:szCs w:val="28"/>
        </w:rPr>
        <w:t>與賢中街</w:t>
      </w:r>
      <w:proofErr w:type="gramEnd"/>
      <w:r w:rsidRPr="003D4DE2">
        <w:rPr>
          <w:rFonts w:ascii="標楷體" w:eastAsia="標楷體" w:hAnsi="標楷體" w:cs="Times New Roman"/>
          <w:bCs/>
          <w:color w:val="000000" w:themeColor="text1"/>
          <w:kern w:val="0"/>
          <w:sz w:val="28"/>
          <w:szCs w:val="28"/>
        </w:rPr>
        <w:t>所圍範圍-七賢國中舊址(</w:t>
      </w:r>
      <w:proofErr w:type="gramStart"/>
      <w:r w:rsidRPr="003D4DE2">
        <w:rPr>
          <w:rFonts w:ascii="標楷體" w:eastAsia="標楷體" w:hAnsi="標楷體" w:cs="Times New Roman"/>
          <w:bCs/>
          <w:color w:val="000000" w:themeColor="text1"/>
          <w:kern w:val="0"/>
          <w:sz w:val="28"/>
          <w:szCs w:val="28"/>
        </w:rPr>
        <w:t>東側)</w:t>
      </w:r>
      <w:proofErr w:type="gramEnd"/>
      <w:r w:rsidRPr="003D4DE2">
        <w:rPr>
          <w:rFonts w:ascii="標楷體" w:eastAsia="標楷體" w:hAnsi="標楷體" w:cs="Times New Roman"/>
          <w:bCs/>
          <w:color w:val="000000" w:themeColor="text1"/>
          <w:kern w:val="0"/>
          <w:sz w:val="28"/>
          <w:szCs w:val="28"/>
        </w:rPr>
        <w:t>。本案經內政部</w:t>
      </w:r>
      <w:r w:rsidRPr="003D4DE2">
        <w:rPr>
          <w:rFonts w:ascii="標楷體" w:eastAsia="標楷體" w:hAnsi="標楷體" w:cs="Times New Roman" w:hint="eastAsia"/>
          <w:bCs/>
          <w:color w:val="000000" w:themeColor="text1"/>
          <w:kern w:val="0"/>
          <w:sz w:val="28"/>
          <w:szCs w:val="28"/>
        </w:rPr>
        <w:t>111年7月6日核准徵收在案，並於111年7月15日至8月14日公告區段徵收計畫，公告期間無人</w:t>
      </w:r>
      <w:proofErr w:type="gramStart"/>
      <w:r w:rsidRPr="003D4DE2">
        <w:rPr>
          <w:rFonts w:ascii="標楷體" w:eastAsia="標楷體" w:hAnsi="標楷體" w:cs="Times New Roman" w:hint="eastAsia"/>
          <w:bCs/>
          <w:color w:val="000000" w:themeColor="text1"/>
          <w:kern w:val="0"/>
          <w:sz w:val="28"/>
          <w:szCs w:val="28"/>
        </w:rPr>
        <w:t>申領抵價</w:t>
      </w:r>
      <w:proofErr w:type="gramEnd"/>
      <w:r w:rsidRPr="003D4DE2">
        <w:rPr>
          <w:rFonts w:ascii="標楷體" w:eastAsia="標楷體" w:hAnsi="標楷體" w:cs="Times New Roman" w:hint="eastAsia"/>
          <w:bCs/>
          <w:color w:val="000000" w:themeColor="text1"/>
          <w:kern w:val="0"/>
          <w:sz w:val="28"/>
          <w:szCs w:val="28"/>
        </w:rPr>
        <w:t>地，111年8月16日起辦理區段徵收發價作業。</w:t>
      </w:r>
      <w:r w:rsidRPr="003D4DE2">
        <w:rPr>
          <w:rFonts w:ascii="標楷體" w:eastAsia="標楷體" w:hAnsi="標楷體" w:cs="Times New Roman"/>
          <w:bCs/>
          <w:color w:val="000000" w:themeColor="text1"/>
          <w:kern w:val="0"/>
          <w:sz w:val="28"/>
          <w:szCs w:val="28"/>
        </w:rPr>
        <w:t>區段徵收區</w:t>
      </w:r>
      <w:proofErr w:type="gramStart"/>
      <w:r w:rsidRPr="003D4DE2">
        <w:rPr>
          <w:rFonts w:ascii="標楷體" w:eastAsia="標楷體" w:hAnsi="標楷體" w:cs="Times New Roman"/>
          <w:bCs/>
          <w:color w:val="000000" w:themeColor="text1"/>
          <w:kern w:val="0"/>
          <w:sz w:val="28"/>
          <w:szCs w:val="28"/>
        </w:rPr>
        <w:t>內賢中街</w:t>
      </w:r>
      <w:proofErr w:type="gramEnd"/>
      <w:r w:rsidRPr="003D4DE2">
        <w:rPr>
          <w:rFonts w:ascii="標楷體" w:eastAsia="標楷體" w:hAnsi="標楷體" w:cs="Times New Roman"/>
          <w:bCs/>
          <w:color w:val="000000" w:themeColor="text1"/>
          <w:kern w:val="0"/>
          <w:sz w:val="28"/>
          <w:szCs w:val="28"/>
        </w:rPr>
        <w:t>拓寬工程於111年8月29日開工，</w:t>
      </w:r>
      <w:r w:rsidRPr="003D4DE2">
        <w:rPr>
          <w:rFonts w:ascii="標楷體" w:eastAsia="標楷體" w:hAnsi="標楷體" w:cs="Times New Roman" w:hint="eastAsia"/>
          <w:bCs/>
          <w:color w:val="000000" w:themeColor="text1"/>
          <w:kern w:val="0"/>
          <w:sz w:val="28"/>
          <w:szCs w:val="28"/>
        </w:rPr>
        <w:t>工期100日曆天，期間於111年11月6日停工至111年11月28日復工，現正辦理道路及交通工程等工項施工。</w:t>
      </w:r>
    </w:p>
    <w:p w14:paraId="060D94B6" w14:textId="77777777" w:rsidR="00712253" w:rsidRPr="003D4DE2" w:rsidRDefault="00712253" w:rsidP="00F36E89">
      <w:pPr>
        <w:widowControl/>
        <w:suppressAutoHyphens/>
        <w:overflowPunct w:val="0"/>
        <w:autoSpaceDN w:val="0"/>
        <w:snapToGrid w:val="0"/>
        <w:spacing w:line="320" w:lineRule="exact"/>
        <w:ind w:leftChars="-40" w:left="184" w:hangingChars="100" w:hanging="280"/>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hint="eastAsia"/>
          <w:bCs/>
          <w:color w:val="000000" w:themeColor="text1"/>
          <w:kern w:val="0"/>
          <w:sz w:val="28"/>
          <w:szCs w:val="28"/>
        </w:rPr>
        <w:t>（二十六）</w:t>
      </w:r>
      <w:r w:rsidRPr="003D4DE2">
        <w:rPr>
          <w:rFonts w:ascii="標楷體" w:eastAsia="標楷體" w:hAnsi="標楷體" w:cs="Times New Roman"/>
          <w:bCs/>
          <w:color w:val="000000" w:themeColor="text1"/>
          <w:kern w:val="0"/>
          <w:sz w:val="28"/>
          <w:szCs w:val="28"/>
        </w:rPr>
        <w:t>動支平均地權基金支援市政建設</w:t>
      </w:r>
    </w:p>
    <w:p w14:paraId="520EB2E1" w14:textId="0AEECCF4" w:rsidR="00712253" w:rsidRPr="003D4DE2" w:rsidRDefault="00712253" w:rsidP="00F36E89">
      <w:pPr>
        <w:widowControl/>
        <w:suppressAutoHyphens/>
        <w:overflowPunct w:val="0"/>
        <w:autoSpaceDE w:val="0"/>
        <w:autoSpaceDN w:val="0"/>
        <w:snapToGrid w:val="0"/>
        <w:spacing w:line="320" w:lineRule="exact"/>
        <w:ind w:left="1361"/>
        <w:jc w:val="both"/>
        <w:textAlignment w:val="baseline"/>
        <w:rPr>
          <w:rFonts w:ascii="標楷體" w:eastAsia="標楷體" w:hAnsi="標楷體" w:cs="Times New Roman"/>
          <w:bCs/>
          <w:color w:val="000000" w:themeColor="text1"/>
          <w:kern w:val="0"/>
          <w:sz w:val="28"/>
          <w:szCs w:val="28"/>
        </w:rPr>
      </w:pPr>
      <w:r w:rsidRPr="003D4DE2">
        <w:rPr>
          <w:rFonts w:ascii="標楷體" w:eastAsia="標楷體" w:hAnsi="標楷體" w:cs="Times New Roman"/>
          <w:bCs/>
          <w:color w:val="000000" w:themeColor="text1"/>
          <w:kern w:val="0"/>
          <w:sz w:val="28"/>
          <w:szCs w:val="28"/>
        </w:rPr>
        <w:t>為健全市政建設，以重劃區延伸連結概念，就已</w:t>
      </w:r>
      <w:proofErr w:type="gramStart"/>
      <w:r w:rsidRPr="003D4DE2">
        <w:rPr>
          <w:rFonts w:ascii="標楷體" w:eastAsia="標楷體" w:hAnsi="標楷體" w:cs="Times New Roman"/>
          <w:bCs/>
          <w:color w:val="000000" w:themeColor="text1"/>
          <w:kern w:val="0"/>
          <w:sz w:val="28"/>
          <w:szCs w:val="28"/>
        </w:rPr>
        <w:t>辦竣市</w:t>
      </w:r>
      <w:proofErr w:type="gramEnd"/>
      <w:r w:rsidRPr="003D4DE2">
        <w:rPr>
          <w:rFonts w:ascii="標楷體" w:eastAsia="標楷體" w:hAnsi="標楷體" w:cs="Times New Roman"/>
          <w:bCs/>
          <w:color w:val="000000" w:themeColor="text1"/>
          <w:kern w:val="0"/>
          <w:sz w:val="28"/>
          <w:szCs w:val="28"/>
        </w:rPr>
        <w:t>地重劃或區段徵收地區，運用基金盈餘，支援毗鄰開發區之建設，以促進重劃區或區段徵收區發展，自11</w:t>
      </w:r>
      <w:r w:rsidRPr="003D4DE2">
        <w:rPr>
          <w:rFonts w:ascii="標楷體" w:eastAsia="標楷體" w:hAnsi="標楷體" w:cs="Times New Roman" w:hint="eastAsia"/>
          <w:bCs/>
          <w:color w:val="000000" w:themeColor="text1"/>
          <w:kern w:val="0"/>
          <w:sz w:val="28"/>
          <w:szCs w:val="28"/>
        </w:rPr>
        <w:t>1</w:t>
      </w:r>
      <w:r w:rsidRPr="003D4DE2">
        <w:rPr>
          <w:rFonts w:ascii="標楷體" w:eastAsia="標楷體" w:hAnsi="標楷體" w:cs="Times New Roman"/>
          <w:bCs/>
          <w:color w:val="000000" w:themeColor="text1"/>
          <w:kern w:val="0"/>
          <w:sz w:val="28"/>
          <w:szCs w:val="28"/>
        </w:rPr>
        <w:t>年</w:t>
      </w:r>
      <w:r w:rsidRPr="003D4DE2">
        <w:rPr>
          <w:rFonts w:ascii="標楷體" w:eastAsia="標楷體" w:hAnsi="標楷體" w:cs="Times New Roman" w:hint="eastAsia"/>
          <w:bCs/>
          <w:color w:val="000000" w:themeColor="text1"/>
          <w:kern w:val="0"/>
          <w:sz w:val="28"/>
          <w:szCs w:val="28"/>
        </w:rPr>
        <w:t>7</w:t>
      </w:r>
      <w:r w:rsidRPr="003D4DE2">
        <w:rPr>
          <w:rFonts w:ascii="標楷體" w:eastAsia="標楷體" w:hAnsi="標楷體" w:cs="Times New Roman"/>
          <w:bCs/>
          <w:color w:val="000000" w:themeColor="text1"/>
          <w:kern w:val="0"/>
          <w:sz w:val="28"/>
          <w:szCs w:val="28"/>
        </w:rPr>
        <w:t>月至</w:t>
      </w:r>
      <w:r w:rsidRPr="003D4DE2">
        <w:rPr>
          <w:rFonts w:ascii="標楷體" w:eastAsia="標楷體" w:hAnsi="標楷體" w:cs="Times New Roman" w:hint="eastAsia"/>
          <w:bCs/>
          <w:color w:val="000000" w:themeColor="text1"/>
          <w:kern w:val="0"/>
          <w:sz w:val="28"/>
          <w:szCs w:val="28"/>
        </w:rPr>
        <w:t>1</w:t>
      </w:r>
      <w:r w:rsidR="00C73038" w:rsidRPr="003D4DE2">
        <w:rPr>
          <w:rFonts w:ascii="標楷體" w:eastAsia="標楷體" w:hAnsi="標楷體" w:cs="Times New Roman" w:hint="eastAsia"/>
          <w:bCs/>
          <w:color w:val="000000" w:themeColor="text1"/>
          <w:kern w:val="0"/>
          <w:sz w:val="28"/>
          <w:szCs w:val="28"/>
        </w:rPr>
        <w:t>2</w:t>
      </w:r>
      <w:r w:rsidRPr="003D4DE2">
        <w:rPr>
          <w:rFonts w:ascii="標楷體" w:eastAsia="標楷體" w:hAnsi="標楷體" w:cs="Times New Roman"/>
          <w:bCs/>
          <w:color w:val="000000" w:themeColor="text1"/>
          <w:kern w:val="0"/>
          <w:sz w:val="28"/>
          <w:szCs w:val="28"/>
        </w:rPr>
        <w:t>月底止，實際動支平均地權基金總計約</w:t>
      </w:r>
      <w:r w:rsidR="006E7B5C" w:rsidRPr="003D4DE2">
        <w:rPr>
          <w:rFonts w:ascii="標楷體" w:eastAsia="標楷體" w:hAnsi="標楷體" w:cs="Times New Roman" w:hint="eastAsia"/>
          <w:bCs/>
          <w:color w:val="000000" w:themeColor="text1"/>
          <w:kern w:val="0"/>
          <w:sz w:val="28"/>
          <w:szCs w:val="28"/>
        </w:rPr>
        <w:t>2.56</w:t>
      </w:r>
      <w:r w:rsidRPr="003D4DE2">
        <w:rPr>
          <w:rFonts w:ascii="標楷體" w:eastAsia="標楷體" w:hAnsi="標楷體" w:cs="Times New Roman"/>
          <w:bCs/>
          <w:color w:val="000000" w:themeColor="text1"/>
          <w:kern w:val="0"/>
          <w:sz w:val="28"/>
          <w:szCs w:val="28"/>
        </w:rPr>
        <w:t>億元。</w:t>
      </w:r>
    </w:p>
    <w:p w14:paraId="169108FF" w14:textId="1562912C" w:rsidR="00755D69" w:rsidRPr="003D4DE2" w:rsidRDefault="00755D69" w:rsidP="00712253">
      <w:pPr>
        <w:pStyle w:val="ab"/>
        <w:overflowPunct w:val="0"/>
        <w:snapToGrid w:val="0"/>
        <w:spacing w:line="320" w:lineRule="exact"/>
        <w:ind w:leftChars="59" w:left="142"/>
        <w:jc w:val="both"/>
        <w:rPr>
          <w:color w:val="000000" w:themeColor="text1"/>
        </w:rPr>
      </w:pPr>
      <w:bookmarkStart w:id="22" w:name="_GoBack"/>
      <w:bookmarkEnd w:id="22"/>
    </w:p>
    <w:sectPr w:rsidR="00755D69" w:rsidRPr="003D4DE2" w:rsidSect="00A17128">
      <w:footerReference w:type="even" r:id="rId9"/>
      <w:footerReference w:type="default" r:id="rId10"/>
      <w:pgSz w:w="11906" w:h="16838" w:code="9"/>
      <w:pgMar w:top="1418" w:right="1418" w:bottom="1418" w:left="1418" w:header="851" w:footer="510" w:gutter="0"/>
      <w:pgNumType w:start="29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59F47" w14:textId="77777777" w:rsidR="00514D61" w:rsidRDefault="00514D61" w:rsidP="00F43485">
      <w:r>
        <w:separator/>
      </w:r>
    </w:p>
  </w:endnote>
  <w:endnote w:type="continuationSeparator" w:id="0">
    <w:p w14:paraId="5A57D7E4" w14:textId="77777777" w:rsidR="00514D61" w:rsidRDefault="00514D61"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AE69" w14:textId="77777777" w:rsidR="00964227" w:rsidRDefault="00964227" w:rsidP="003834B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6093D5DF" w14:textId="77777777" w:rsidR="00964227" w:rsidRDefault="0096422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862932"/>
      <w:docPartObj>
        <w:docPartGallery w:val="Page Numbers (Bottom of Page)"/>
        <w:docPartUnique/>
      </w:docPartObj>
    </w:sdtPr>
    <w:sdtEndPr/>
    <w:sdtContent>
      <w:p w14:paraId="472432EB" w14:textId="7EBFCB4C" w:rsidR="008B3778" w:rsidRDefault="008B3778">
        <w:pPr>
          <w:pStyle w:val="ad"/>
          <w:jc w:val="center"/>
        </w:pPr>
        <w:r>
          <w:fldChar w:fldCharType="begin"/>
        </w:r>
        <w:r>
          <w:instrText>PAGE   \* MERGEFORMAT</w:instrText>
        </w:r>
        <w:r>
          <w:fldChar w:fldCharType="separate"/>
        </w:r>
        <w:r w:rsidR="00A17128" w:rsidRPr="00A17128">
          <w:rPr>
            <w:noProof/>
            <w:lang w:val="zh-TW"/>
          </w:rPr>
          <w:t>298</w:t>
        </w:r>
        <w:r>
          <w:fldChar w:fldCharType="end"/>
        </w:r>
      </w:p>
    </w:sdtContent>
  </w:sdt>
  <w:p w14:paraId="0527CBE4" w14:textId="77777777" w:rsidR="008B3778" w:rsidRDefault="008B37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0C676" w14:textId="77777777" w:rsidR="00514D61" w:rsidRDefault="00514D61" w:rsidP="00F43485">
      <w:r>
        <w:separator/>
      </w:r>
    </w:p>
  </w:footnote>
  <w:footnote w:type="continuationSeparator" w:id="0">
    <w:p w14:paraId="0F2888F6" w14:textId="77777777" w:rsidR="00514D61" w:rsidRDefault="00514D61"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633"/>
        </w:tabs>
        <w:ind w:left="2772"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19BA2C3B"/>
    <w:multiLevelType w:val="hybridMultilevel"/>
    <w:tmpl w:val="B07290C4"/>
    <w:lvl w:ilvl="0" w:tplc="24C2794E">
      <w:start w:val="1"/>
      <w:numFmt w:val="taiwaneseCountingThousand"/>
      <w:lvlText w:val="（%1）"/>
      <w:lvlJc w:val="left"/>
      <w:pPr>
        <w:ind w:left="1245" w:hanging="885"/>
      </w:pPr>
      <w:rPr>
        <w:rFonts w:hint="default"/>
        <w:sz w:val="28"/>
        <w:szCs w:val="28"/>
        <w:lang w:val="en-US"/>
      </w:rPr>
    </w:lvl>
    <w:lvl w:ilvl="1" w:tplc="244CE7B2">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3">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6">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6AE06D8C"/>
    <w:multiLevelType w:val="hybridMultilevel"/>
    <w:tmpl w:val="4DDA1D9A"/>
    <w:lvl w:ilvl="0" w:tplc="13B2E49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1">
    <w:nsid w:val="7CC2722A"/>
    <w:multiLevelType w:val="hybridMultilevel"/>
    <w:tmpl w:val="B0DEA0CE"/>
    <w:lvl w:ilvl="0" w:tplc="274C09D0">
      <w:start w:val="1"/>
      <w:numFmt w:val="decimal"/>
      <w:lvlText w:val="%1."/>
      <w:lvlJc w:val="left"/>
      <w:pPr>
        <w:ind w:left="1308" w:hanging="360"/>
      </w:p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start w:val="1"/>
      <w:numFmt w:val="decimal"/>
      <w:lvlText w:val="%4."/>
      <w:lvlJc w:val="left"/>
      <w:pPr>
        <w:ind w:left="2868" w:hanging="480"/>
      </w:pPr>
    </w:lvl>
    <w:lvl w:ilvl="4" w:tplc="04090019">
      <w:start w:val="1"/>
      <w:numFmt w:val="ideographTraditional"/>
      <w:lvlText w:val="%5、"/>
      <w:lvlJc w:val="left"/>
      <w:pPr>
        <w:ind w:left="3348" w:hanging="480"/>
      </w:pPr>
    </w:lvl>
    <w:lvl w:ilvl="5" w:tplc="0409001B">
      <w:start w:val="1"/>
      <w:numFmt w:val="lowerRoman"/>
      <w:lvlText w:val="%6."/>
      <w:lvlJc w:val="right"/>
      <w:pPr>
        <w:ind w:left="3828" w:hanging="480"/>
      </w:pPr>
    </w:lvl>
    <w:lvl w:ilvl="6" w:tplc="0409000F">
      <w:start w:val="1"/>
      <w:numFmt w:val="decimal"/>
      <w:lvlText w:val="%7."/>
      <w:lvlJc w:val="left"/>
      <w:pPr>
        <w:ind w:left="4308" w:hanging="480"/>
      </w:pPr>
    </w:lvl>
    <w:lvl w:ilvl="7" w:tplc="04090019">
      <w:start w:val="1"/>
      <w:numFmt w:val="ideographTraditional"/>
      <w:lvlText w:val="%8、"/>
      <w:lvlJc w:val="left"/>
      <w:pPr>
        <w:ind w:left="4788" w:hanging="480"/>
      </w:pPr>
    </w:lvl>
    <w:lvl w:ilvl="8" w:tplc="0409001B">
      <w:start w:val="1"/>
      <w:numFmt w:val="lowerRoman"/>
      <w:lvlText w:val="%9."/>
      <w:lvlJc w:val="right"/>
      <w:pPr>
        <w:ind w:left="5268" w:hanging="480"/>
      </w:pPr>
    </w:lvl>
  </w:abstractNum>
  <w:num w:numId="1">
    <w:abstractNumId w:val="18"/>
  </w:num>
  <w:num w:numId="2">
    <w:abstractNumId w:val="16"/>
  </w:num>
  <w:num w:numId="3">
    <w:abstractNumId w:val="20"/>
  </w:num>
  <w:num w:numId="4">
    <w:abstractNumId w:val="13"/>
  </w:num>
  <w:num w:numId="5">
    <w:abstractNumId w:val="14"/>
  </w:num>
  <w:num w:numId="6">
    <w:abstractNumId w:val="19"/>
  </w:num>
  <w:num w:numId="7">
    <w:abstractNumId w:val="15"/>
  </w:num>
  <w:num w:numId="8">
    <w:abstractNumId w:val="9"/>
  </w:num>
  <w:num w:numId="9">
    <w:abstractNumId w:val="10"/>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D75"/>
    <w:rsid w:val="0000163E"/>
    <w:rsid w:val="00001751"/>
    <w:rsid w:val="0000630C"/>
    <w:rsid w:val="00007289"/>
    <w:rsid w:val="00012150"/>
    <w:rsid w:val="00017B15"/>
    <w:rsid w:val="000232CD"/>
    <w:rsid w:val="000267AF"/>
    <w:rsid w:val="000323A3"/>
    <w:rsid w:val="00032A69"/>
    <w:rsid w:val="00034283"/>
    <w:rsid w:val="00036C87"/>
    <w:rsid w:val="000373B6"/>
    <w:rsid w:val="0004195F"/>
    <w:rsid w:val="00041DC9"/>
    <w:rsid w:val="000507B9"/>
    <w:rsid w:val="00050EE2"/>
    <w:rsid w:val="00051A50"/>
    <w:rsid w:val="000533A7"/>
    <w:rsid w:val="00060827"/>
    <w:rsid w:val="00061EC6"/>
    <w:rsid w:val="0006511D"/>
    <w:rsid w:val="0007062B"/>
    <w:rsid w:val="00071304"/>
    <w:rsid w:val="00074D76"/>
    <w:rsid w:val="000814C9"/>
    <w:rsid w:val="00093942"/>
    <w:rsid w:val="000A0961"/>
    <w:rsid w:val="000B07CB"/>
    <w:rsid w:val="000B1292"/>
    <w:rsid w:val="000B7B7B"/>
    <w:rsid w:val="000C0A8D"/>
    <w:rsid w:val="000C2396"/>
    <w:rsid w:val="000C35F1"/>
    <w:rsid w:val="000C3A92"/>
    <w:rsid w:val="000C3DEC"/>
    <w:rsid w:val="000D09DE"/>
    <w:rsid w:val="000D39DD"/>
    <w:rsid w:val="000D5667"/>
    <w:rsid w:val="000E0E0C"/>
    <w:rsid w:val="000F063C"/>
    <w:rsid w:val="000F1047"/>
    <w:rsid w:val="000F4899"/>
    <w:rsid w:val="000F4CAC"/>
    <w:rsid w:val="000F5453"/>
    <w:rsid w:val="000F76EA"/>
    <w:rsid w:val="00101ADA"/>
    <w:rsid w:val="00111C80"/>
    <w:rsid w:val="00116551"/>
    <w:rsid w:val="001259B4"/>
    <w:rsid w:val="00131165"/>
    <w:rsid w:val="001332F7"/>
    <w:rsid w:val="00133F78"/>
    <w:rsid w:val="00136215"/>
    <w:rsid w:val="001377A5"/>
    <w:rsid w:val="001412EC"/>
    <w:rsid w:val="0015241A"/>
    <w:rsid w:val="001527DF"/>
    <w:rsid w:val="00152B60"/>
    <w:rsid w:val="0015615B"/>
    <w:rsid w:val="001570C4"/>
    <w:rsid w:val="001652EE"/>
    <w:rsid w:val="00172151"/>
    <w:rsid w:val="00176BE5"/>
    <w:rsid w:val="001776D7"/>
    <w:rsid w:val="0018100B"/>
    <w:rsid w:val="00191BBC"/>
    <w:rsid w:val="00193808"/>
    <w:rsid w:val="001A3DB4"/>
    <w:rsid w:val="001B1483"/>
    <w:rsid w:val="001B1AEB"/>
    <w:rsid w:val="001B2F69"/>
    <w:rsid w:val="001C2DC4"/>
    <w:rsid w:val="001C5D52"/>
    <w:rsid w:val="001D0A33"/>
    <w:rsid w:val="001E3BF2"/>
    <w:rsid w:val="001E4C61"/>
    <w:rsid w:val="001E69E6"/>
    <w:rsid w:val="001E6C50"/>
    <w:rsid w:val="001E7086"/>
    <w:rsid w:val="001E76DA"/>
    <w:rsid w:val="001F2147"/>
    <w:rsid w:val="001F2EFC"/>
    <w:rsid w:val="00203A10"/>
    <w:rsid w:val="00207FF8"/>
    <w:rsid w:val="00216E3C"/>
    <w:rsid w:val="00225080"/>
    <w:rsid w:val="00231398"/>
    <w:rsid w:val="00231625"/>
    <w:rsid w:val="00233758"/>
    <w:rsid w:val="002338AF"/>
    <w:rsid w:val="002360DF"/>
    <w:rsid w:val="0024381E"/>
    <w:rsid w:val="00243B03"/>
    <w:rsid w:val="00251A75"/>
    <w:rsid w:val="00253ADF"/>
    <w:rsid w:val="00264670"/>
    <w:rsid w:val="0026510A"/>
    <w:rsid w:val="00267B17"/>
    <w:rsid w:val="002727E6"/>
    <w:rsid w:val="00277BB1"/>
    <w:rsid w:val="00280689"/>
    <w:rsid w:val="00282F39"/>
    <w:rsid w:val="002837DC"/>
    <w:rsid w:val="00284D54"/>
    <w:rsid w:val="00291BA9"/>
    <w:rsid w:val="00291E9C"/>
    <w:rsid w:val="00292DF9"/>
    <w:rsid w:val="00297AAD"/>
    <w:rsid w:val="002A1D37"/>
    <w:rsid w:val="002B3AD1"/>
    <w:rsid w:val="002B74F0"/>
    <w:rsid w:val="002B7EE9"/>
    <w:rsid w:val="002C2E57"/>
    <w:rsid w:val="002C32AE"/>
    <w:rsid w:val="002C7CB8"/>
    <w:rsid w:val="002C7D90"/>
    <w:rsid w:val="002D15A1"/>
    <w:rsid w:val="002D30CC"/>
    <w:rsid w:val="002D3991"/>
    <w:rsid w:val="002D67A4"/>
    <w:rsid w:val="002E0DE4"/>
    <w:rsid w:val="002E3460"/>
    <w:rsid w:val="002E6822"/>
    <w:rsid w:val="002E6BAD"/>
    <w:rsid w:val="002E6E4F"/>
    <w:rsid w:val="002E7631"/>
    <w:rsid w:val="002F07A2"/>
    <w:rsid w:val="002F373D"/>
    <w:rsid w:val="002F3D40"/>
    <w:rsid w:val="002F6147"/>
    <w:rsid w:val="002F71E5"/>
    <w:rsid w:val="003036F5"/>
    <w:rsid w:val="00306FFD"/>
    <w:rsid w:val="00312C42"/>
    <w:rsid w:val="00322B33"/>
    <w:rsid w:val="00324D3B"/>
    <w:rsid w:val="003254EF"/>
    <w:rsid w:val="0033053E"/>
    <w:rsid w:val="00333F0B"/>
    <w:rsid w:val="003425EA"/>
    <w:rsid w:val="00345C7A"/>
    <w:rsid w:val="0035379F"/>
    <w:rsid w:val="00353B66"/>
    <w:rsid w:val="0035510D"/>
    <w:rsid w:val="00357E96"/>
    <w:rsid w:val="00361103"/>
    <w:rsid w:val="00361A19"/>
    <w:rsid w:val="003640DD"/>
    <w:rsid w:val="003834B2"/>
    <w:rsid w:val="00384C80"/>
    <w:rsid w:val="003903B8"/>
    <w:rsid w:val="00395759"/>
    <w:rsid w:val="00395F8C"/>
    <w:rsid w:val="00396EB8"/>
    <w:rsid w:val="00397D9F"/>
    <w:rsid w:val="003A08F0"/>
    <w:rsid w:val="003A0B31"/>
    <w:rsid w:val="003B2703"/>
    <w:rsid w:val="003B3DB3"/>
    <w:rsid w:val="003B474C"/>
    <w:rsid w:val="003B56A0"/>
    <w:rsid w:val="003C13BB"/>
    <w:rsid w:val="003C3A12"/>
    <w:rsid w:val="003C6F0D"/>
    <w:rsid w:val="003D2F9B"/>
    <w:rsid w:val="003D4AC0"/>
    <w:rsid w:val="003D4DE2"/>
    <w:rsid w:val="003D73E9"/>
    <w:rsid w:val="003E662E"/>
    <w:rsid w:val="003E68E6"/>
    <w:rsid w:val="003F337B"/>
    <w:rsid w:val="003F5C5B"/>
    <w:rsid w:val="0040486C"/>
    <w:rsid w:val="00404985"/>
    <w:rsid w:val="00417D63"/>
    <w:rsid w:val="00425077"/>
    <w:rsid w:val="004252B3"/>
    <w:rsid w:val="00430FBD"/>
    <w:rsid w:val="00431952"/>
    <w:rsid w:val="00435378"/>
    <w:rsid w:val="004415E6"/>
    <w:rsid w:val="0044272D"/>
    <w:rsid w:val="00442DB0"/>
    <w:rsid w:val="00444DAD"/>
    <w:rsid w:val="00450E52"/>
    <w:rsid w:val="00452B7A"/>
    <w:rsid w:val="00453AEE"/>
    <w:rsid w:val="00453B6B"/>
    <w:rsid w:val="00454317"/>
    <w:rsid w:val="00454791"/>
    <w:rsid w:val="0045641F"/>
    <w:rsid w:val="004570EB"/>
    <w:rsid w:val="00457389"/>
    <w:rsid w:val="00460D99"/>
    <w:rsid w:val="004630BA"/>
    <w:rsid w:val="0046591E"/>
    <w:rsid w:val="00466ECE"/>
    <w:rsid w:val="00467292"/>
    <w:rsid w:val="00474A61"/>
    <w:rsid w:val="004808A6"/>
    <w:rsid w:val="00486D3D"/>
    <w:rsid w:val="00490578"/>
    <w:rsid w:val="0049089E"/>
    <w:rsid w:val="00494EC3"/>
    <w:rsid w:val="00496D7D"/>
    <w:rsid w:val="004A3401"/>
    <w:rsid w:val="004A4531"/>
    <w:rsid w:val="004B1377"/>
    <w:rsid w:val="004B2C2B"/>
    <w:rsid w:val="004B7F2A"/>
    <w:rsid w:val="004C123A"/>
    <w:rsid w:val="004D1F36"/>
    <w:rsid w:val="004D3636"/>
    <w:rsid w:val="004D523E"/>
    <w:rsid w:val="004D60C2"/>
    <w:rsid w:val="004D72B5"/>
    <w:rsid w:val="004E55C7"/>
    <w:rsid w:val="004E7240"/>
    <w:rsid w:val="004F75AD"/>
    <w:rsid w:val="00500ABE"/>
    <w:rsid w:val="005106DD"/>
    <w:rsid w:val="00514296"/>
    <w:rsid w:val="00514D61"/>
    <w:rsid w:val="005314D4"/>
    <w:rsid w:val="0053246F"/>
    <w:rsid w:val="00535A26"/>
    <w:rsid w:val="00542633"/>
    <w:rsid w:val="00544937"/>
    <w:rsid w:val="00545C82"/>
    <w:rsid w:val="00552D80"/>
    <w:rsid w:val="005556A5"/>
    <w:rsid w:val="0055695D"/>
    <w:rsid w:val="00556EF7"/>
    <w:rsid w:val="0056730C"/>
    <w:rsid w:val="00572CA6"/>
    <w:rsid w:val="00573947"/>
    <w:rsid w:val="0058064E"/>
    <w:rsid w:val="00580654"/>
    <w:rsid w:val="005823EA"/>
    <w:rsid w:val="00583B9E"/>
    <w:rsid w:val="00583D07"/>
    <w:rsid w:val="005871AC"/>
    <w:rsid w:val="00591609"/>
    <w:rsid w:val="0059752D"/>
    <w:rsid w:val="005978EE"/>
    <w:rsid w:val="005A0122"/>
    <w:rsid w:val="005A3263"/>
    <w:rsid w:val="005A483B"/>
    <w:rsid w:val="005B1566"/>
    <w:rsid w:val="005B1C53"/>
    <w:rsid w:val="005C0F91"/>
    <w:rsid w:val="005C1A5F"/>
    <w:rsid w:val="005C5CAF"/>
    <w:rsid w:val="005C60C6"/>
    <w:rsid w:val="005C6A40"/>
    <w:rsid w:val="005C6A5C"/>
    <w:rsid w:val="005D1292"/>
    <w:rsid w:val="005D129A"/>
    <w:rsid w:val="005D405F"/>
    <w:rsid w:val="005D6DF7"/>
    <w:rsid w:val="005E31A0"/>
    <w:rsid w:val="005E4A27"/>
    <w:rsid w:val="005E6C90"/>
    <w:rsid w:val="005E7B67"/>
    <w:rsid w:val="005F5CDD"/>
    <w:rsid w:val="00603540"/>
    <w:rsid w:val="00612C01"/>
    <w:rsid w:val="006143A7"/>
    <w:rsid w:val="00615031"/>
    <w:rsid w:val="00616584"/>
    <w:rsid w:val="006166C8"/>
    <w:rsid w:val="006173B3"/>
    <w:rsid w:val="006219D8"/>
    <w:rsid w:val="00627E46"/>
    <w:rsid w:val="006321D8"/>
    <w:rsid w:val="006357AA"/>
    <w:rsid w:val="006449F1"/>
    <w:rsid w:val="00654F9B"/>
    <w:rsid w:val="0066689E"/>
    <w:rsid w:val="00667927"/>
    <w:rsid w:val="006711E2"/>
    <w:rsid w:val="0067199F"/>
    <w:rsid w:val="00674004"/>
    <w:rsid w:val="0067409C"/>
    <w:rsid w:val="006828BF"/>
    <w:rsid w:val="006838DF"/>
    <w:rsid w:val="00692ADD"/>
    <w:rsid w:val="00692BD2"/>
    <w:rsid w:val="00696203"/>
    <w:rsid w:val="006A2F1B"/>
    <w:rsid w:val="006A3B22"/>
    <w:rsid w:val="006A5B5A"/>
    <w:rsid w:val="006A694E"/>
    <w:rsid w:val="006A6AC8"/>
    <w:rsid w:val="006B3F52"/>
    <w:rsid w:val="006B52CF"/>
    <w:rsid w:val="006B59CF"/>
    <w:rsid w:val="006C19D8"/>
    <w:rsid w:val="006C1E74"/>
    <w:rsid w:val="006D79E3"/>
    <w:rsid w:val="006E18C0"/>
    <w:rsid w:val="006E4524"/>
    <w:rsid w:val="006E50A8"/>
    <w:rsid w:val="006E6CF4"/>
    <w:rsid w:val="006E7B5C"/>
    <w:rsid w:val="00703A05"/>
    <w:rsid w:val="00704540"/>
    <w:rsid w:val="0070551B"/>
    <w:rsid w:val="00710A79"/>
    <w:rsid w:val="00712253"/>
    <w:rsid w:val="00724D7A"/>
    <w:rsid w:val="00731932"/>
    <w:rsid w:val="00734B5E"/>
    <w:rsid w:val="007401C9"/>
    <w:rsid w:val="007409FA"/>
    <w:rsid w:val="00742460"/>
    <w:rsid w:val="00743833"/>
    <w:rsid w:val="00744065"/>
    <w:rsid w:val="00744507"/>
    <w:rsid w:val="0075305C"/>
    <w:rsid w:val="00755D69"/>
    <w:rsid w:val="00760C6C"/>
    <w:rsid w:val="00774A9A"/>
    <w:rsid w:val="0077642F"/>
    <w:rsid w:val="007850F5"/>
    <w:rsid w:val="00793743"/>
    <w:rsid w:val="00794133"/>
    <w:rsid w:val="007A1295"/>
    <w:rsid w:val="007A3A1B"/>
    <w:rsid w:val="007A61F0"/>
    <w:rsid w:val="007B4977"/>
    <w:rsid w:val="007B5687"/>
    <w:rsid w:val="007C0727"/>
    <w:rsid w:val="007C4213"/>
    <w:rsid w:val="007C5D8D"/>
    <w:rsid w:val="007D03A5"/>
    <w:rsid w:val="007E07AD"/>
    <w:rsid w:val="007E09D5"/>
    <w:rsid w:val="007E1D83"/>
    <w:rsid w:val="007F5BAB"/>
    <w:rsid w:val="007F6975"/>
    <w:rsid w:val="007F7291"/>
    <w:rsid w:val="008017A7"/>
    <w:rsid w:val="00801AF4"/>
    <w:rsid w:val="00801C90"/>
    <w:rsid w:val="00806561"/>
    <w:rsid w:val="00807315"/>
    <w:rsid w:val="00810540"/>
    <w:rsid w:val="008112C9"/>
    <w:rsid w:val="008130F3"/>
    <w:rsid w:val="0081495C"/>
    <w:rsid w:val="00815ACC"/>
    <w:rsid w:val="00822637"/>
    <w:rsid w:val="00826D7A"/>
    <w:rsid w:val="0082743D"/>
    <w:rsid w:val="00831EF6"/>
    <w:rsid w:val="00835A16"/>
    <w:rsid w:val="0084692E"/>
    <w:rsid w:val="00851E04"/>
    <w:rsid w:val="00854B81"/>
    <w:rsid w:val="00860AED"/>
    <w:rsid w:val="00866E82"/>
    <w:rsid w:val="0087505D"/>
    <w:rsid w:val="00880BE9"/>
    <w:rsid w:val="00886910"/>
    <w:rsid w:val="0089415B"/>
    <w:rsid w:val="008A12F2"/>
    <w:rsid w:val="008A60AA"/>
    <w:rsid w:val="008B3778"/>
    <w:rsid w:val="008B4FF9"/>
    <w:rsid w:val="008B70ED"/>
    <w:rsid w:val="008C0706"/>
    <w:rsid w:val="008E0A34"/>
    <w:rsid w:val="008E1F2B"/>
    <w:rsid w:val="008E3D50"/>
    <w:rsid w:val="008F16D2"/>
    <w:rsid w:val="00910231"/>
    <w:rsid w:val="00911155"/>
    <w:rsid w:val="009151A5"/>
    <w:rsid w:val="00916C54"/>
    <w:rsid w:val="0093473B"/>
    <w:rsid w:val="00935684"/>
    <w:rsid w:val="0094089A"/>
    <w:rsid w:val="00940960"/>
    <w:rsid w:val="00941B23"/>
    <w:rsid w:val="00946019"/>
    <w:rsid w:val="00947C85"/>
    <w:rsid w:val="00947F39"/>
    <w:rsid w:val="00951071"/>
    <w:rsid w:val="00951A42"/>
    <w:rsid w:val="009543DA"/>
    <w:rsid w:val="00960E98"/>
    <w:rsid w:val="00964227"/>
    <w:rsid w:val="00971EA5"/>
    <w:rsid w:val="00973ADF"/>
    <w:rsid w:val="009748D3"/>
    <w:rsid w:val="00976DF4"/>
    <w:rsid w:val="00984A25"/>
    <w:rsid w:val="00986A79"/>
    <w:rsid w:val="009878F9"/>
    <w:rsid w:val="0099252D"/>
    <w:rsid w:val="00995ADF"/>
    <w:rsid w:val="009A0BD8"/>
    <w:rsid w:val="009B4C07"/>
    <w:rsid w:val="009B72D2"/>
    <w:rsid w:val="009B7923"/>
    <w:rsid w:val="009C1A6A"/>
    <w:rsid w:val="009C3CE6"/>
    <w:rsid w:val="009D0713"/>
    <w:rsid w:val="009D0D55"/>
    <w:rsid w:val="009D78E4"/>
    <w:rsid w:val="009E2C16"/>
    <w:rsid w:val="009E521E"/>
    <w:rsid w:val="00A04B6C"/>
    <w:rsid w:val="00A068D9"/>
    <w:rsid w:val="00A11B9E"/>
    <w:rsid w:val="00A17128"/>
    <w:rsid w:val="00A17473"/>
    <w:rsid w:val="00A20FC1"/>
    <w:rsid w:val="00A216B5"/>
    <w:rsid w:val="00A23636"/>
    <w:rsid w:val="00A23BEE"/>
    <w:rsid w:val="00A23CA7"/>
    <w:rsid w:val="00A26ED6"/>
    <w:rsid w:val="00A27CA0"/>
    <w:rsid w:val="00A379E2"/>
    <w:rsid w:val="00A41830"/>
    <w:rsid w:val="00A441C0"/>
    <w:rsid w:val="00A45BC5"/>
    <w:rsid w:val="00A46078"/>
    <w:rsid w:val="00A52886"/>
    <w:rsid w:val="00A53F92"/>
    <w:rsid w:val="00A542F6"/>
    <w:rsid w:val="00A564D7"/>
    <w:rsid w:val="00A57C94"/>
    <w:rsid w:val="00A630FE"/>
    <w:rsid w:val="00A652C0"/>
    <w:rsid w:val="00A679C5"/>
    <w:rsid w:val="00A70B25"/>
    <w:rsid w:val="00A82561"/>
    <w:rsid w:val="00A85485"/>
    <w:rsid w:val="00A90D41"/>
    <w:rsid w:val="00A914D4"/>
    <w:rsid w:val="00A93D7F"/>
    <w:rsid w:val="00A95C83"/>
    <w:rsid w:val="00A97168"/>
    <w:rsid w:val="00AA0B27"/>
    <w:rsid w:val="00AA7342"/>
    <w:rsid w:val="00AC4D9B"/>
    <w:rsid w:val="00AD2B51"/>
    <w:rsid w:val="00AD6540"/>
    <w:rsid w:val="00AE2277"/>
    <w:rsid w:val="00AF189A"/>
    <w:rsid w:val="00AF3098"/>
    <w:rsid w:val="00AF64C8"/>
    <w:rsid w:val="00B0019D"/>
    <w:rsid w:val="00B07DDF"/>
    <w:rsid w:val="00B13C28"/>
    <w:rsid w:val="00B217E9"/>
    <w:rsid w:val="00B27C35"/>
    <w:rsid w:val="00B30931"/>
    <w:rsid w:val="00B32C3F"/>
    <w:rsid w:val="00B40CF5"/>
    <w:rsid w:val="00B44A47"/>
    <w:rsid w:val="00B46A66"/>
    <w:rsid w:val="00B535A8"/>
    <w:rsid w:val="00B53E09"/>
    <w:rsid w:val="00B60912"/>
    <w:rsid w:val="00B66C9E"/>
    <w:rsid w:val="00B67608"/>
    <w:rsid w:val="00B70181"/>
    <w:rsid w:val="00B71F56"/>
    <w:rsid w:val="00B72A68"/>
    <w:rsid w:val="00B84CA3"/>
    <w:rsid w:val="00B90376"/>
    <w:rsid w:val="00B96BA3"/>
    <w:rsid w:val="00B9724B"/>
    <w:rsid w:val="00BA114A"/>
    <w:rsid w:val="00BB0FB8"/>
    <w:rsid w:val="00BB4C9E"/>
    <w:rsid w:val="00BB5CD6"/>
    <w:rsid w:val="00BC0643"/>
    <w:rsid w:val="00BC3518"/>
    <w:rsid w:val="00BD2D72"/>
    <w:rsid w:val="00BD7DE5"/>
    <w:rsid w:val="00BD7E26"/>
    <w:rsid w:val="00BE0BD3"/>
    <w:rsid w:val="00BE66DA"/>
    <w:rsid w:val="00BE6E49"/>
    <w:rsid w:val="00BE7585"/>
    <w:rsid w:val="00BE7756"/>
    <w:rsid w:val="00BF5F6F"/>
    <w:rsid w:val="00BF66A1"/>
    <w:rsid w:val="00BF7DBF"/>
    <w:rsid w:val="00C00E1E"/>
    <w:rsid w:val="00C04EEF"/>
    <w:rsid w:val="00C05EAF"/>
    <w:rsid w:val="00C11D58"/>
    <w:rsid w:val="00C12E00"/>
    <w:rsid w:val="00C21E5B"/>
    <w:rsid w:val="00C227F2"/>
    <w:rsid w:val="00C3312B"/>
    <w:rsid w:val="00C34FBA"/>
    <w:rsid w:val="00C4207C"/>
    <w:rsid w:val="00C51C1E"/>
    <w:rsid w:val="00C53BC2"/>
    <w:rsid w:val="00C54BA2"/>
    <w:rsid w:val="00C568BE"/>
    <w:rsid w:val="00C64848"/>
    <w:rsid w:val="00C70E6B"/>
    <w:rsid w:val="00C73038"/>
    <w:rsid w:val="00C73E18"/>
    <w:rsid w:val="00C76143"/>
    <w:rsid w:val="00C823EF"/>
    <w:rsid w:val="00C938E0"/>
    <w:rsid w:val="00C978E4"/>
    <w:rsid w:val="00CA096D"/>
    <w:rsid w:val="00CA666D"/>
    <w:rsid w:val="00CA71D0"/>
    <w:rsid w:val="00CB1093"/>
    <w:rsid w:val="00CB6133"/>
    <w:rsid w:val="00CC6D47"/>
    <w:rsid w:val="00CD037B"/>
    <w:rsid w:val="00CD1A01"/>
    <w:rsid w:val="00CD3786"/>
    <w:rsid w:val="00CE352E"/>
    <w:rsid w:val="00CE7436"/>
    <w:rsid w:val="00CE7893"/>
    <w:rsid w:val="00CF0E36"/>
    <w:rsid w:val="00CF2F27"/>
    <w:rsid w:val="00CF36EF"/>
    <w:rsid w:val="00CF4238"/>
    <w:rsid w:val="00D00A10"/>
    <w:rsid w:val="00D027D0"/>
    <w:rsid w:val="00D10D9E"/>
    <w:rsid w:val="00D14362"/>
    <w:rsid w:val="00D21D25"/>
    <w:rsid w:val="00D23F0D"/>
    <w:rsid w:val="00D23FE8"/>
    <w:rsid w:val="00D4233A"/>
    <w:rsid w:val="00D423FA"/>
    <w:rsid w:val="00D55888"/>
    <w:rsid w:val="00D61187"/>
    <w:rsid w:val="00D657F5"/>
    <w:rsid w:val="00D73C3F"/>
    <w:rsid w:val="00D84C5A"/>
    <w:rsid w:val="00D85135"/>
    <w:rsid w:val="00D8728F"/>
    <w:rsid w:val="00D93D0D"/>
    <w:rsid w:val="00D96822"/>
    <w:rsid w:val="00DA2037"/>
    <w:rsid w:val="00DB0744"/>
    <w:rsid w:val="00DE21BB"/>
    <w:rsid w:val="00DE35F6"/>
    <w:rsid w:val="00DE63DD"/>
    <w:rsid w:val="00DE6771"/>
    <w:rsid w:val="00DF30CC"/>
    <w:rsid w:val="00DF55FC"/>
    <w:rsid w:val="00E04AAF"/>
    <w:rsid w:val="00E1754D"/>
    <w:rsid w:val="00E17792"/>
    <w:rsid w:val="00E23EDF"/>
    <w:rsid w:val="00E240D1"/>
    <w:rsid w:val="00E26829"/>
    <w:rsid w:val="00E336F1"/>
    <w:rsid w:val="00E33AE0"/>
    <w:rsid w:val="00E4095A"/>
    <w:rsid w:val="00E44F58"/>
    <w:rsid w:val="00E451C7"/>
    <w:rsid w:val="00E47799"/>
    <w:rsid w:val="00E47FF0"/>
    <w:rsid w:val="00E52152"/>
    <w:rsid w:val="00E571E1"/>
    <w:rsid w:val="00E61A51"/>
    <w:rsid w:val="00E621AB"/>
    <w:rsid w:val="00E62E84"/>
    <w:rsid w:val="00E66646"/>
    <w:rsid w:val="00E670E6"/>
    <w:rsid w:val="00E7343A"/>
    <w:rsid w:val="00E8011D"/>
    <w:rsid w:val="00E81C35"/>
    <w:rsid w:val="00E81F18"/>
    <w:rsid w:val="00E836FC"/>
    <w:rsid w:val="00E85EE0"/>
    <w:rsid w:val="00E86F09"/>
    <w:rsid w:val="00E87A27"/>
    <w:rsid w:val="00E91148"/>
    <w:rsid w:val="00E91578"/>
    <w:rsid w:val="00E928A2"/>
    <w:rsid w:val="00E93690"/>
    <w:rsid w:val="00E94E87"/>
    <w:rsid w:val="00E95395"/>
    <w:rsid w:val="00EA179C"/>
    <w:rsid w:val="00EB1D52"/>
    <w:rsid w:val="00EB1D56"/>
    <w:rsid w:val="00EB3099"/>
    <w:rsid w:val="00EB64E5"/>
    <w:rsid w:val="00EC4090"/>
    <w:rsid w:val="00ED0B18"/>
    <w:rsid w:val="00ED435C"/>
    <w:rsid w:val="00EE0E49"/>
    <w:rsid w:val="00EE1625"/>
    <w:rsid w:val="00EE3008"/>
    <w:rsid w:val="00EE3F97"/>
    <w:rsid w:val="00EF75EB"/>
    <w:rsid w:val="00F02C66"/>
    <w:rsid w:val="00F073C8"/>
    <w:rsid w:val="00F10DB4"/>
    <w:rsid w:val="00F11BCE"/>
    <w:rsid w:val="00F130C0"/>
    <w:rsid w:val="00F1420A"/>
    <w:rsid w:val="00F24CC4"/>
    <w:rsid w:val="00F26E21"/>
    <w:rsid w:val="00F3029D"/>
    <w:rsid w:val="00F3382C"/>
    <w:rsid w:val="00F36E89"/>
    <w:rsid w:val="00F37E09"/>
    <w:rsid w:val="00F4006C"/>
    <w:rsid w:val="00F41DEA"/>
    <w:rsid w:val="00F43485"/>
    <w:rsid w:val="00F528D9"/>
    <w:rsid w:val="00F534B2"/>
    <w:rsid w:val="00F54788"/>
    <w:rsid w:val="00F649FF"/>
    <w:rsid w:val="00F743F6"/>
    <w:rsid w:val="00F921DE"/>
    <w:rsid w:val="00FA411E"/>
    <w:rsid w:val="00FA47FF"/>
    <w:rsid w:val="00FB0A6F"/>
    <w:rsid w:val="00FC189C"/>
    <w:rsid w:val="00FC4CA3"/>
    <w:rsid w:val="00FC5039"/>
    <w:rsid w:val="00FD0E23"/>
    <w:rsid w:val="00FD577A"/>
    <w:rsid w:val="00FD7003"/>
    <w:rsid w:val="00FD73C0"/>
    <w:rsid w:val="00FE103A"/>
    <w:rsid w:val="00FF1B64"/>
    <w:rsid w:val="00FF2DFB"/>
    <w:rsid w:val="00FF4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1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qFormat/>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qFormat/>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qFormat/>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qFormat/>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d"/>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uiPriority w:val="34"/>
    <w:qFormat/>
    <w:rsid w:val="006173B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qFormat/>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qFormat/>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qFormat/>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qFormat/>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d"/>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uiPriority w:val="34"/>
    <w:qFormat/>
    <w:rsid w:val="006173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2714">
      <w:bodyDiv w:val="1"/>
      <w:marLeft w:val="0"/>
      <w:marRight w:val="0"/>
      <w:marTop w:val="0"/>
      <w:marBottom w:val="0"/>
      <w:divBdr>
        <w:top w:val="none" w:sz="0" w:space="0" w:color="auto"/>
        <w:left w:val="none" w:sz="0" w:space="0" w:color="auto"/>
        <w:bottom w:val="none" w:sz="0" w:space="0" w:color="auto"/>
        <w:right w:val="none" w:sz="0" w:space="0" w:color="auto"/>
      </w:divBdr>
      <w:divsChild>
        <w:div w:id="2030374707">
          <w:marLeft w:val="709"/>
          <w:marRight w:val="0"/>
          <w:marTop w:val="0"/>
          <w:marBottom w:val="0"/>
          <w:divBdr>
            <w:top w:val="none" w:sz="0" w:space="0" w:color="auto"/>
            <w:left w:val="none" w:sz="0" w:space="0" w:color="auto"/>
            <w:bottom w:val="none" w:sz="0" w:space="0" w:color="auto"/>
            <w:right w:val="none" w:sz="0" w:space="0" w:color="auto"/>
          </w:divBdr>
        </w:div>
        <w:div w:id="579370419">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52796-DE20-49A8-9AEB-36BA7EB9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1724</Words>
  <Characters>9831</Characters>
  <Application>Microsoft Office Word</Application>
  <DocSecurity>0</DocSecurity>
  <Lines>81</Lines>
  <Paragraphs>23</Paragraphs>
  <ScaleCrop>false</ScaleCrop>
  <Company>Hewlett-Packard Company</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11</cp:revision>
  <cp:lastPrinted>2022-01-18T05:31:00Z</cp:lastPrinted>
  <dcterms:created xsi:type="dcterms:W3CDTF">2023-01-31T06:50:00Z</dcterms:created>
  <dcterms:modified xsi:type="dcterms:W3CDTF">2023-02-13T07:37:00Z</dcterms:modified>
</cp:coreProperties>
</file>