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5D" w:rsidRDefault="008C1B5D" w:rsidP="008C1B5D">
      <w:pPr>
        <w:spacing w:afterLines="100" w:after="360"/>
        <w:jc w:val="center"/>
        <w:rPr>
          <w:rFonts w:ascii="標楷體" w:eastAsia="標楷體" w:hAnsi="標楷體"/>
          <w:b/>
          <w:sz w:val="54"/>
          <w:szCs w:val="54"/>
        </w:rPr>
      </w:pPr>
      <w:r>
        <w:rPr>
          <w:noProof/>
        </w:rPr>
        <mc:AlternateContent>
          <mc:Choice Requires="wps">
            <w:drawing>
              <wp:anchor distT="0" distB="0" distL="0" distR="0" simplePos="0" relativeHeight="251659264" behindDoc="0" locked="0" layoutInCell="1" allowOverlap="1" wp14:anchorId="37939A7A" wp14:editId="349A1596">
                <wp:simplePos x="0" y="0"/>
                <wp:positionH relativeFrom="column">
                  <wp:posOffset>2971800</wp:posOffset>
                </wp:positionH>
                <wp:positionV relativeFrom="paragraph">
                  <wp:posOffset>9601200</wp:posOffset>
                </wp:positionV>
                <wp:extent cx="609600" cy="343535"/>
                <wp:effectExtent l="0" t="0" r="0" b="0"/>
                <wp:wrapNone/>
                <wp:docPr id="1" name="Rectangle 41"/>
                <wp:cNvGraphicFramePr/>
                <a:graphic xmlns:a="http://schemas.openxmlformats.org/drawingml/2006/main">
                  <a:graphicData uri="http://schemas.microsoft.com/office/word/2010/wordprocessingShape">
                    <wps:wsp>
                      <wps:cNvSpPr/>
                      <wps:spPr>
                        <a:xfrm>
                          <a:off x="0" y="0"/>
                          <a:ext cx="609120" cy="34308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shape w14:anchorId="5CEC5D54" id="Rectangle 41" o:spid="_x0000_s1026" style="position:absolute;margin-left:234pt;margin-top:756pt;width:48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" path="m,l21600,r,21600l,21600,,xe" stroked="f" strokeweight=".35mm">
                <v:path arrowok="t"/>
              </v:shape>
            </w:pict>
          </mc:Fallback>
        </mc:AlternateContent>
      </w:r>
      <w:r>
        <w:rPr>
          <w:rFonts w:ascii="標楷體" w:eastAsia="標楷體" w:hAnsi="標楷體"/>
          <w:b/>
          <w:sz w:val="54"/>
          <w:szCs w:val="54"/>
        </w:rPr>
        <w:t>貳拾肆、運動發展</w:t>
      </w:r>
    </w:p>
    <w:p w:rsidR="008C1B5D" w:rsidRDefault="008C1B5D" w:rsidP="008C1B5D">
      <w:pPr>
        <w:spacing w:line="320" w:lineRule="exact"/>
        <w:jc w:val="both"/>
        <w:rPr>
          <w:rFonts w:ascii="文鼎中黑" w:eastAsia="文鼎中黑" w:hAnsi="文鼎中黑"/>
          <w:b/>
          <w:sz w:val="30"/>
          <w:szCs w:val="30"/>
        </w:rPr>
      </w:pPr>
      <w:r>
        <w:rPr>
          <w:rFonts w:ascii="文鼎中黑" w:eastAsia="文鼎中黑" w:hAnsi="文鼎中黑"/>
          <w:b/>
          <w:sz w:val="30"/>
          <w:szCs w:val="30"/>
        </w:rPr>
        <w:t>一、發展產業聚落、提升運動經濟</w:t>
      </w:r>
    </w:p>
    <w:p w:rsidR="008C1B5D" w:rsidRDefault="008C1B5D" w:rsidP="008C1B5D">
      <w:pPr>
        <w:pStyle w:val="aff0"/>
        <w:spacing w:line="320" w:lineRule="exact"/>
        <w:ind w:left="142"/>
        <w:jc w:val="both"/>
        <w:rPr>
          <w:b w:val="0"/>
        </w:rPr>
      </w:pPr>
      <w:r>
        <w:rPr>
          <w:b w:val="0"/>
        </w:rPr>
        <w:t>（一）發展運動場館經營產業</w:t>
      </w:r>
    </w:p>
    <w:p w:rsidR="008C1B5D" w:rsidRDefault="008C1B5D" w:rsidP="008C1B5D">
      <w:pPr>
        <w:pStyle w:val="aff1"/>
        <w:spacing w:line="320" w:lineRule="exact"/>
        <w:ind w:left="1000" w:right="0" w:hanging="280"/>
        <w:jc w:val="both"/>
      </w:pPr>
      <w:r>
        <w:t>1.持續規劃辦理場館設施委外廠商營運模式，引進民間廠商專業能力及人力，活化並提升場館經營及服務品質，促進在地運動場館經營產業發展、培育在地場館營運專業人力。</w:t>
      </w:r>
    </w:p>
    <w:p w:rsidR="008C1B5D" w:rsidRDefault="008C1B5D" w:rsidP="008C1B5D">
      <w:pPr>
        <w:pStyle w:val="aff1"/>
        <w:spacing w:line="320" w:lineRule="exact"/>
        <w:ind w:left="960" w:right="0"/>
        <w:jc w:val="both"/>
      </w:pPr>
      <w:r>
        <w:t>本府運發局已完成鳳山運動園區OT案點交作業，羽球館、游泳池、運動中心、網球場、溜冰場及體育館等6處場館目前皆由委外廠商營運管理，希望精進園區整體經營委外模式，未來成為本市運動場館委外營運標竿案例，提供優質運動服務、帶動運動產業發展。</w:t>
      </w:r>
    </w:p>
    <w:p w:rsidR="008C1B5D" w:rsidRPr="008C1B5D" w:rsidRDefault="008C1B5D" w:rsidP="008C1B5D">
      <w:pPr>
        <w:pStyle w:val="aff1"/>
        <w:spacing w:line="320" w:lineRule="exact"/>
        <w:ind w:left="1000" w:right="0" w:hanging="280"/>
        <w:jc w:val="both"/>
      </w:pPr>
      <w:r>
        <w:t>2.</w:t>
      </w:r>
      <w:r w:rsidRPr="008C1B5D">
        <w:t>辦理場館促進民間參與公共建設前置作業計畫</w:t>
      </w:r>
    </w:p>
    <w:p w:rsidR="008C1B5D" w:rsidRPr="008C1B5D" w:rsidRDefault="008C1B5D" w:rsidP="008C1B5D">
      <w:pPr>
        <w:pStyle w:val="aff1"/>
        <w:spacing w:line="320" w:lineRule="exact"/>
        <w:ind w:left="1536" w:right="0" w:hanging="672"/>
        <w:jc w:val="both"/>
      </w:pPr>
      <w:r w:rsidRPr="008C1B5D">
        <w:rPr>
          <w:rFonts w:cs="標楷體"/>
        </w:rPr>
        <w:t>（1）</w:t>
      </w:r>
      <w:r w:rsidRPr="008C1B5D">
        <w:t>高雄市楠仔坑運動中心</w:t>
      </w:r>
    </w:p>
    <w:p w:rsidR="008C1B5D" w:rsidRPr="008C1B5D" w:rsidRDefault="008C1B5D" w:rsidP="008C1B5D">
      <w:pPr>
        <w:pStyle w:val="aff1"/>
        <w:spacing w:line="320" w:lineRule="exact"/>
        <w:ind w:left="1560" w:right="0"/>
        <w:jc w:val="both"/>
      </w:pPr>
      <w:r w:rsidRPr="008C1B5D">
        <w:t>本府積極爭取行政院「前瞻基礎建設計畫」經費，以楠梓區楠梓游泳池為基地，拆除既有泳池並新建運動中心，整體經費總計約4億100萬元，獲教育部體育署核定補助2億元，預定 111 年開工、113年完工啟用，並依行政院施政方針，預期以促參OT方式模式引進民間</w:t>
      </w:r>
      <w:r w:rsidRPr="00DD29E9">
        <w:t>機構維運。促參前置作業已於110年11月完成初審即舉行公聽會，預定於111年</w:t>
      </w:r>
      <w:r w:rsidR="002133DC" w:rsidRPr="00DD29E9">
        <w:rPr>
          <w:rFonts w:hint="eastAsia"/>
        </w:rPr>
        <w:t>4</w:t>
      </w:r>
      <w:r w:rsidRPr="00DD29E9">
        <w:t>月公開徵求，期於</w:t>
      </w:r>
      <w:r w:rsidR="002133DC" w:rsidRPr="00DD29E9">
        <w:rPr>
          <w:rFonts w:hint="eastAsia"/>
        </w:rPr>
        <w:t>6</w:t>
      </w:r>
      <w:r w:rsidRPr="00DD29E9">
        <w:t>月成功推案、完成簽約，以嶄新運動設施、平民化收費、專業運動指導及複合式休閒娛樂</w:t>
      </w:r>
      <w:r w:rsidRPr="008C1B5D">
        <w:t>機能，讓高雄市市民運動有勁、幸福有感。</w:t>
      </w:r>
    </w:p>
    <w:p w:rsidR="008C1B5D" w:rsidRPr="008C1B5D" w:rsidRDefault="008C1B5D" w:rsidP="008C1B5D">
      <w:pPr>
        <w:pStyle w:val="aff1"/>
        <w:spacing w:line="320" w:lineRule="exact"/>
        <w:ind w:left="1536" w:right="0" w:hanging="672"/>
        <w:jc w:val="both"/>
      </w:pPr>
      <w:r>
        <w:rPr>
          <w:rFonts w:cs="標楷體"/>
        </w:rPr>
        <w:t>（2）</w:t>
      </w:r>
      <w:r>
        <w:t>高</w:t>
      </w:r>
      <w:r w:rsidRPr="008C1B5D">
        <w:t>雄市三民運動中心</w:t>
      </w:r>
    </w:p>
    <w:p w:rsidR="008C1B5D" w:rsidRPr="008C1B5D" w:rsidRDefault="008C1B5D" w:rsidP="008C1B5D">
      <w:pPr>
        <w:pStyle w:val="aff1"/>
        <w:spacing w:line="320" w:lineRule="exact"/>
        <w:ind w:left="1560" w:right="0"/>
        <w:jc w:val="both"/>
      </w:pPr>
      <w:r w:rsidRPr="008C1B5D">
        <w:t>本府積極爭取行政院「前瞻基礎建設計畫」經費，以三民區陽明溜冰場為基地，拆除既有溜冰場、新建1座全民運動館，整體經費總計約4億100萬元，甫獲教育部體育署核定補助2億元，預定 111 年開工、113 年完工啟用，並依行政院施政方針，預期以促參OT方式模式引進民間機構維運，於110年8月籌辦「三民區全民運動館」促參前置作業委託專業服務案，並於110年10月8日由十方都市開發顧問有限公</w:t>
      </w:r>
      <w:r w:rsidRPr="008249A8">
        <w:t>司議價決標，期委託專業顧問公司依促參程序成功招商。預計於111年</w:t>
      </w:r>
      <w:r w:rsidR="002133DC" w:rsidRPr="008249A8">
        <w:rPr>
          <w:rFonts w:hint="eastAsia"/>
        </w:rPr>
        <w:t>5</w:t>
      </w:r>
      <w:r w:rsidR="002133DC" w:rsidRPr="008249A8">
        <w:t>-</w:t>
      </w:r>
      <w:r w:rsidR="002133DC" w:rsidRPr="008249A8">
        <w:rPr>
          <w:rFonts w:hint="eastAsia"/>
        </w:rPr>
        <w:t>6</w:t>
      </w:r>
      <w:r w:rsidRPr="008249A8">
        <w:t>月辦理政策公告(含公聽會)及初審，3</w:t>
      </w:r>
      <w:r w:rsidR="008676DD" w:rsidRPr="008249A8">
        <w:rPr>
          <w:rFonts w:hint="eastAsia"/>
        </w:rPr>
        <w:t>–</w:t>
      </w:r>
      <w:r w:rsidRPr="008249A8">
        <w:t>5月辦理公開徵求(包含文件擬定)，</w:t>
      </w:r>
      <w:r w:rsidR="002133DC" w:rsidRPr="008249A8">
        <w:rPr>
          <w:rFonts w:hint="eastAsia"/>
        </w:rPr>
        <w:t>10</w:t>
      </w:r>
      <w:r w:rsidRPr="008249A8">
        <w:t>月辦理甄審選出三民區全民運動館</w:t>
      </w:r>
      <w:r w:rsidRPr="00DD29E9">
        <w:t>最優案件申請人(委外廠商)，</w:t>
      </w:r>
      <w:r w:rsidR="002133DC" w:rsidRPr="00DD29E9">
        <w:rPr>
          <w:rFonts w:hint="eastAsia"/>
        </w:rPr>
        <w:t>11</w:t>
      </w:r>
      <w:r w:rsidRPr="00DD29E9">
        <w:t>月與最優案件申請人(委外廠商)</w:t>
      </w:r>
      <w:r w:rsidRPr="008C1B5D">
        <w:t>辦理議約及簽約。</w:t>
      </w:r>
    </w:p>
    <w:p w:rsidR="008C1B5D" w:rsidRPr="008C1B5D" w:rsidRDefault="008C1B5D" w:rsidP="008C1B5D">
      <w:pPr>
        <w:pStyle w:val="aff1"/>
        <w:spacing w:line="320" w:lineRule="exact"/>
        <w:ind w:left="1536" w:right="0" w:hanging="672"/>
        <w:jc w:val="both"/>
      </w:pPr>
      <w:r w:rsidRPr="008C1B5D">
        <w:rPr>
          <w:rFonts w:cs="標楷體"/>
        </w:rPr>
        <w:t>（3）</w:t>
      </w:r>
      <w:r w:rsidRPr="008C1B5D">
        <w:t>高雄市小港區運動中心</w:t>
      </w:r>
    </w:p>
    <w:p w:rsidR="008C1B5D" w:rsidRPr="008C1B5D" w:rsidRDefault="008C1B5D" w:rsidP="008C1B5D">
      <w:pPr>
        <w:pStyle w:val="aff1"/>
        <w:spacing w:line="320" w:lineRule="exact"/>
        <w:ind w:left="1560" w:right="0"/>
        <w:jc w:val="both"/>
      </w:pPr>
      <w:r w:rsidRPr="008C1B5D">
        <w:t>本府積極爭取行政院「前瞻基礎建設計畫」經費，以小港森林公園為基地新建運動中心，整體經費總計約4億6,000萬元，獲教育部體育署核定補助2億元，另中油及台電各補助1.3億元，預定111年開工、114年完工啟用。並依行政院施政方針，以促參OT方式模式引進民間機構維運，於110年8月籌辦「小港區全民運動館」促參前置作業委託專業服務案，並於110年</w:t>
      </w:r>
      <w:r w:rsidRPr="008C1B5D">
        <w:lastRenderedPageBreak/>
        <w:t>10月18日由高雄港區土地開發股份有限公司議價決標，期委託專業顧問公司</w:t>
      </w:r>
      <w:r w:rsidRPr="00DD29E9">
        <w:t>依促參程序成功招商。預計於111年</w:t>
      </w:r>
      <w:r w:rsidR="002133DC" w:rsidRPr="00DD29E9">
        <w:rPr>
          <w:rFonts w:hint="eastAsia"/>
        </w:rPr>
        <w:t>5</w:t>
      </w:r>
      <w:r w:rsidR="002133DC" w:rsidRPr="00DD29E9">
        <w:t>-</w:t>
      </w:r>
      <w:r w:rsidR="002133DC" w:rsidRPr="00DD29E9">
        <w:rPr>
          <w:rFonts w:hint="eastAsia"/>
        </w:rPr>
        <w:t>6</w:t>
      </w:r>
      <w:r w:rsidRPr="00DD29E9">
        <w:t>月辦理政策公告(含公聽會)及初審，</w:t>
      </w:r>
      <w:r w:rsidR="002133DC" w:rsidRPr="00DD29E9">
        <w:t>7-9</w:t>
      </w:r>
      <w:r w:rsidRPr="00DD29E9">
        <w:t>月辦理公開徵求(包含文件擬定)，</w:t>
      </w:r>
      <w:r w:rsidR="002133DC" w:rsidRPr="00DD29E9">
        <w:t>10</w:t>
      </w:r>
      <w:r w:rsidRPr="00DD29E9">
        <w:t>月辦理甄審選出三民區全民運動館最優案件申請人(委外廠商)，</w:t>
      </w:r>
      <w:r w:rsidR="002133DC" w:rsidRPr="00DD29E9">
        <w:rPr>
          <w:rFonts w:hint="eastAsia"/>
        </w:rPr>
        <w:t>11</w:t>
      </w:r>
      <w:r w:rsidRPr="00DD29E9">
        <w:t>月與最優案件申請</w:t>
      </w:r>
      <w:r w:rsidRPr="008C1B5D">
        <w:t>人(委外廠商)辦理議約及簽約。</w:t>
      </w:r>
    </w:p>
    <w:p w:rsidR="008C1B5D" w:rsidRDefault="008C1B5D" w:rsidP="008C1B5D">
      <w:pPr>
        <w:pStyle w:val="aff0"/>
        <w:spacing w:line="320" w:lineRule="exact"/>
        <w:ind w:left="142"/>
        <w:jc w:val="both"/>
        <w:rPr>
          <w:b w:val="0"/>
        </w:rPr>
      </w:pPr>
      <w:r>
        <w:rPr>
          <w:b w:val="0"/>
        </w:rPr>
        <w:t>（二）提升運動經濟</w:t>
      </w:r>
    </w:p>
    <w:p w:rsidR="008C1B5D" w:rsidRPr="008C1B5D" w:rsidRDefault="008C1B5D" w:rsidP="008C1B5D">
      <w:pPr>
        <w:pStyle w:val="aff1"/>
        <w:overflowPunct w:val="0"/>
        <w:spacing w:line="320" w:lineRule="exact"/>
        <w:ind w:left="960" w:right="0"/>
        <w:jc w:val="both"/>
      </w:pPr>
      <w:r w:rsidRPr="008C1B5D">
        <w:t>110年7月至12月共辦理「110年全國自由車青少年公路錦標賽暨公路菁英排名賽」、｢2021台灣女子棒球聯賽全國聯盟型賽事」、｢2021年高雄高爾夫公開賽」、｢2021全國樂活盃桌球錦標賽」、｢2021六都電競爭霸戰-高雄場」、｢2021高雄電競嘉年華」、｢2021臺灣盃國際自由車電競爭霸賽」、「第九屆市長盃全國槌球錦標賽」、｢2021高雄城市盃全國龍舟錦標賽」、｢2021高雄愛河立式划槳國際邀請賽」、｢110年度高雄蒂達斯盃運動舞蹈全國公開賽暨CTDSF中華舞總國手選拔積分賽」、｢110年全國身心障礙輪椅羽球邀請賽」、｢110年全國劍道大賽暨高雄市體育總會理事長盃劍道錦標賽」、｢第十一屆高雄市長盃全國圍棋錦標賽」、｢高雄市第九屆議長盃全國漆彈錦標賽」等42場全國規模賽事，以及「高雄市第七屆舒跑杯線上路跑」1場線上路跑活動，參與人次逾26,000人次；另本屆｢2021六都電競爭霸戰高雄場次比賽」線上觀賞人口超過25萬人次，促進本市參與型、觀賞型運動經濟成長。</w:t>
      </w:r>
    </w:p>
    <w:p w:rsidR="008C1B5D" w:rsidRPr="008C1B5D" w:rsidRDefault="008C1B5D" w:rsidP="008C1B5D">
      <w:pPr>
        <w:pStyle w:val="aff1"/>
        <w:spacing w:line="320" w:lineRule="exact"/>
        <w:ind w:left="804" w:right="240"/>
        <w:jc w:val="both"/>
      </w:pPr>
    </w:p>
    <w:p w:rsidR="008C1B5D" w:rsidRDefault="008C1B5D" w:rsidP="008C1B5D">
      <w:pPr>
        <w:spacing w:line="320" w:lineRule="exact"/>
        <w:jc w:val="both"/>
        <w:rPr>
          <w:rFonts w:ascii="文鼎中黑" w:eastAsia="文鼎中黑" w:hAnsi="文鼎中黑"/>
          <w:b/>
          <w:sz w:val="30"/>
          <w:szCs w:val="30"/>
        </w:rPr>
      </w:pPr>
      <w:r>
        <w:rPr>
          <w:rFonts w:ascii="文鼎中黑" w:eastAsia="文鼎中黑" w:hAnsi="文鼎中黑"/>
          <w:b/>
          <w:sz w:val="30"/>
          <w:szCs w:val="30"/>
        </w:rPr>
        <w:t>二、優化場館環境、促進城市發展</w:t>
      </w:r>
    </w:p>
    <w:p w:rsidR="008C1B5D" w:rsidRDefault="008C1B5D" w:rsidP="008C1B5D">
      <w:pPr>
        <w:pStyle w:val="aff0"/>
        <w:spacing w:line="320" w:lineRule="exact"/>
        <w:ind w:left="142"/>
        <w:jc w:val="both"/>
        <w:rPr>
          <w:b w:val="0"/>
        </w:rPr>
      </w:pPr>
      <w:bookmarkStart w:id="0" w:name="_Toc523150399"/>
      <w:bookmarkStart w:id="1" w:name="_Toc523147148"/>
      <w:bookmarkStart w:id="2" w:name="_Toc523146293"/>
      <w:bookmarkStart w:id="3" w:name="_Toc523145131"/>
      <w:bookmarkStart w:id="4" w:name="_Toc523083802"/>
      <w:bookmarkStart w:id="5" w:name="_Toc521939028"/>
      <w:bookmarkEnd w:id="0"/>
      <w:bookmarkEnd w:id="1"/>
      <w:bookmarkEnd w:id="2"/>
      <w:bookmarkEnd w:id="3"/>
      <w:bookmarkEnd w:id="4"/>
      <w:bookmarkEnd w:id="5"/>
      <w:r>
        <w:rPr>
          <w:b w:val="0"/>
        </w:rPr>
        <w:t>（一）整建場館設施</w:t>
      </w:r>
    </w:p>
    <w:p w:rsidR="008C1B5D" w:rsidRPr="00DD29E9" w:rsidRDefault="008C1B5D" w:rsidP="008C1B5D">
      <w:pPr>
        <w:pStyle w:val="aff1"/>
        <w:spacing w:line="320" w:lineRule="exact"/>
        <w:ind w:left="1000" w:right="0" w:hanging="280"/>
        <w:jc w:val="both"/>
      </w:pPr>
      <w:r w:rsidRPr="008C1B5D">
        <w:t>1.鳳山運動園區設施改造計畫：整修體育館、游泳池、羽球場及網球館等場館，並新建服務中心及體適能運動中心，總經費3億6,934萬元，體育署核定補助1億8,000萬元，本府自籌1億8,934萬元；106年6月開工，現</w:t>
      </w:r>
      <w:r w:rsidRPr="00DD29E9">
        <w:t>已完工並開放羽球館、溜冰場、網球場、游泳池、運動中心及體育館；另田徑場配合交通局施作地下停車場，109年8月開工，預計111年</w:t>
      </w:r>
      <w:r w:rsidR="008E6607" w:rsidRPr="00DD29E9">
        <w:t>3</w:t>
      </w:r>
      <w:r w:rsidR="008E6607" w:rsidRPr="00DD29E9">
        <w:rPr>
          <w:rFonts w:hint="eastAsia"/>
        </w:rPr>
        <w:t>月</w:t>
      </w:r>
      <w:r w:rsidRPr="00DD29E9">
        <w:t>完工。</w:t>
      </w:r>
    </w:p>
    <w:p w:rsidR="008C1B5D" w:rsidRPr="008C1B5D" w:rsidRDefault="008C1B5D" w:rsidP="008C1B5D">
      <w:pPr>
        <w:pStyle w:val="aff1"/>
        <w:spacing w:line="320" w:lineRule="exact"/>
        <w:ind w:left="1000" w:right="0" w:hanging="280"/>
        <w:jc w:val="both"/>
      </w:pPr>
      <w:r w:rsidRPr="00DD29E9">
        <w:t>2.大寮運動公園景觀改善工程：施工項目含運動區(游泳池西側及北側籃球場、溜冰場、射箭場等改善)、停車區(游泳池西側停車場改善及休閒區)及游泳池東側擴建公園(包含公園綠化、體健設施、兒童遊戲區及休閒廣場等)，</w:t>
      </w:r>
      <w:r w:rsidR="008E6607" w:rsidRPr="00DD29E9">
        <w:rPr>
          <w:rFonts w:hint="eastAsia"/>
        </w:rPr>
        <w:t>本府</w:t>
      </w:r>
      <w:r w:rsidRPr="00DD29E9">
        <w:t>運發局</w:t>
      </w:r>
      <w:r w:rsidRPr="008C1B5D">
        <w:t>110年度編列1,800萬元，養工處預計另行籌措700萬元，以總計畫經費2,500萬元由養工處統籌辦理規劃設計，110年12月開工，預計111年8月完工。</w:t>
      </w:r>
    </w:p>
    <w:p w:rsidR="008C1B5D" w:rsidRDefault="008C1B5D" w:rsidP="008C1B5D">
      <w:pPr>
        <w:pStyle w:val="aff1"/>
        <w:spacing w:line="320" w:lineRule="exact"/>
        <w:ind w:left="1000" w:right="0" w:hanging="280"/>
        <w:jc w:val="both"/>
      </w:pPr>
      <w:r>
        <w:t>3.前瞻基礎建設-城鄉設施-營造休閒運動環境計畫</w:t>
      </w:r>
    </w:p>
    <w:p w:rsidR="008C1B5D" w:rsidRPr="008C1B5D" w:rsidRDefault="008C1B5D" w:rsidP="008C1B5D">
      <w:pPr>
        <w:pStyle w:val="aff1"/>
        <w:spacing w:line="320" w:lineRule="exact"/>
        <w:ind w:left="1536" w:right="0" w:hanging="672"/>
        <w:jc w:val="both"/>
      </w:pPr>
      <w:r>
        <w:rPr>
          <w:rFonts w:cs="標楷體"/>
        </w:rPr>
        <w:t>（1）</w:t>
      </w:r>
      <w:r>
        <w:t>已陸續完成「高雄市立運動場館無障礙設施改善計畫」、「高雄國家體育場設施設備整建改善計畫」、「小港運動場排水暨銀髮族運動環境改造計畫」、「路竹體育園區運動場地設施更新改善計畫」、「愛河連接蓮池潭既有自行車道整建計畫」、「高雄國家體育場國家級400公尺田徑場設施設備修繕計畫」、</w:t>
      </w:r>
      <w:r w:rsidRPr="008C1B5D">
        <w:t>「蓮池潭艇庫暨周遭設施整建計畫」、「立德棒球場設施改善計畫」等8案。</w:t>
      </w:r>
    </w:p>
    <w:p w:rsidR="008C1B5D" w:rsidRPr="008C1B5D" w:rsidRDefault="008C1B5D" w:rsidP="008C1B5D">
      <w:pPr>
        <w:pStyle w:val="aff1"/>
        <w:spacing w:line="320" w:lineRule="exact"/>
        <w:ind w:left="1536" w:right="0" w:hanging="672"/>
        <w:jc w:val="both"/>
      </w:pPr>
      <w:r w:rsidRPr="008C1B5D">
        <w:rPr>
          <w:rFonts w:cs="標楷體"/>
        </w:rPr>
        <w:t>（2）</w:t>
      </w:r>
      <w:r w:rsidRPr="008C1B5D">
        <w:t>陽明網球中心中央球場整體改造計畫：為使陽明網球中心能因應辦理國內外重要網球賽事，重新檢討全區使用定位及營運方向，規劃中央球場室內空間改造、球場地坪更新、看台地坪防水、觀眾椅更新、無障礙設施改善及商業空間，整合賽事、商業及無障礙環境。總經費1億3,650萬元，體育署核定補助9,555萬元，本府自籌4,095萬元；109年7月17日開工，111年</w:t>
      </w:r>
      <w:r w:rsidR="008E6607" w:rsidRPr="00DD29E9">
        <w:t>2</w:t>
      </w:r>
      <w:r w:rsidRPr="008C1B5D">
        <w:t>月完工。</w:t>
      </w:r>
    </w:p>
    <w:p w:rsidR="008C1B5D" w:rsidRPr="008C1B5D" w:rsidRDefault="008C1B5D" w:rsidP="008C1B5D">
      <w:pPr>
        <w:pStyle w:val="aff1"/>
        <w:spacing w:line="320" w:lineRule="exact"/>
        <w:ind w:left="1536" w:right="0" w:hanging="672"/>
        <w:jc w:val="both"/>
      </w:pPr>
      <w:r w:rsidRPr="008C1B5D">
        <w:rPr>
          <w:rFonts w:cs="標楷體"/>
        </w:rPr>
        <w:t>（3）</w:t>
      </w:r>
      <w:r w:rsidRPr="008C1B5D">
        <w:t>茄萣</w:t>
      </w:r>
      <w:r w:rsidRPr="008C1B5D">
        <w:rPr>
          <w:rFonts w:cs="標楷體"/>
        </w:rPr>
        <w:t>運動</w:t>
      </w:r>
      <w:r w:rsidRPr="008C1B5D">
        <w:t>公園整體改造計畫：為改善茄萣運動公園設施環境，規劃既有籃球場整修、既有紅土</w:t>
      </w:r>
      <w:r>
        <w:t>網球場改建為壓克力地坪符合當</w:t>
      </w:r>
      <w:r w:rsidRPr="008C1B5D">
        <w:t>地使用管理、新設排球場，另將搭配民間廠商租賃建置太陽能發電鋼棚改造為風雨球場，提供民眾舒適的運動環境，總經費計1,200萬元，體育署核定補助840萬元，本府自籌360萬元；於110年1月26日開工，預計111年6月完工。</w:t>
      </w:r>
    </w:p>
    <w:p w:rsidR="008C1B5D" w:rsidRPr="008C1B5D" w:rsidRDefault="008C1B5D" w:rsidP="008C1B5D">
      <w:pPr>
        <w:pStyle w:val="aff1"/>
        <w:spacing w:line="320" w:lineRule="exact"/>
        <w:ind w:left="1536" w:right="0" w:hanging="672"/>
        <w:jc w:val="both"/>
      </w:pPr>
      <w:r w:rsidRPr="008C1B5D">
        <w:rPr>
          <w:rFonts w:cs="標楷體"/>
        </w:rPr>
        <w:t>（4）</w:t>
      </w:r>
      <w:r w:rsidRPr="008C1B5D">
        <w:t>國際游泳池設施改善計畫：為完善國際游泳池作為國際賽事及</w:t>
      </w:r>
      <w:r w:rsidRPr="008C1B5D">
        <w:rPr>
          <w:rFonts w:cs="標楷體"/>
        </w:rPr>
        <w:t>選手</w:t>
      </w:r>
      <w:r w:rsidRPr="008C1B5D">
        <w:t>訓練場地，盤整泳池、屋頂漏水、照明、跳水台、賽務空間及廁所等設施，規劃整體設備更新、空間改造及無障礙設施改善，提供民眾優質運動環境，總經費計7,500萬</w:t>
      </w:r>
      <w:r w:rsidRPr="00DD29E9">
        <w:t>元，體育署核定補助5,250萬元，本府自籌2,250萬元；目前規劃設計</w:t>
      </w:r>
      <w:r w:rsidR="008E6607" w:rsidRPr="00DD29E9">
        <w:rPr>
          <w:rFonts w:hint="eastAsia"/>
        </w:rPr>
        <w:t>已完成</w:t>
      </w:r>
      <w:r w:rsidRPr="00DD29E9">
        <w:t>，預計111年3月工程決標，112年4月完工驗</w:t>
      </w:r>
      <w:r w:rsidRPr="008C1B5D">
        <w:t>收。</w:t>
      </w:r>
    </w:p>
    <w:p w:rsidR="008C1B5D" w:rsidRPr="008C1B5D" w:rsidRDefault="008C1B5D" w:rsidP="008C1B5D">
      <w:pPr>
        <w:pStyle w:val="aff1"/>
        <w:spacing w:line="320" w:lineRule="exact"/>
        <w:ind w:left="1536" w:right="0" w:hanging="672"/>
        <w:jc w:val="both"/>
      </w:pPr>
      <w:r w:rsidRPr="008C1B5D">
        <w:rPr>
          <w:rFonts w:cs="標楷體"/>
        </w:rPr>
        <w:t>（5）</w:t>
      </w:r>
      <w:r w:rsidRPr="008C1B5D">
        <w:t>中正運動場田徑跑道更新計畫：為辦理中正</w:t>
      </w:r>
      <w:r>
        <w:t>運動場田徑場損壞</w:t>
      </w:r>
      <w:r w:rsidRPr="008C1B5D">
        <w:t>全面更新，提供民眾優質運動環境，總經費計2,980萬元，體育署核定補助2,086萬元，本府自籌894萬元；已於110年11月15日開工，預定111年5月完工。</w:t>
      </w:r>
    </w:p>
    <w:p w:rsidR="008C1B5D" w:rsidRPr="008C1B5D" w:rsidRDefault="008C1B5D" w:rsidP="008C1B5D">
      <w:pPr>
        <w:pStyle w:val="aff1"/>
        <w:spacing w:line="320" w:lineRule="exact"/>
        <w:ind w:left="1000" w:right="0" w:hanging="280"/>
        <w:jc w:val="both"/>
      </w:pPr>
      <w:r w:rsidRPr="008C1B5D">
        <w:t>4.刻正積極爭取中央補助整建經費計畫</w:t>
      </w:r>
    </w:p>
    <w:p w:rsidR="008C1B5D" w:rsidRPr="008C1B5D" w:rsidRDefault="008C1B5D" w:rsidP="008C1B5D">
      <w:pPr>
        <w:pStyle w:val="aff1"/>
        <w:spacing w:line="320" w:lineRule="exact"/>
        <w:ind w:left="1536" w:right="0" w:hanging="672"/>
        <w:jc w:val="both"/>
      </w:pPr>
      <w:r w:rsidRPr="008C1B5D">
        <w:rPr>
          <w:rFonts w:cs="標楷體"/>
        </w:rPr>
        <w:t>（1）</w:t>
      </w:r>
      <w:r w:rsidRPr="008C1B5D">
        <w:t>陽明網球中心整體規劃暨中央球場風雨式屋頂新設計畫：為完善陽明網球中心設施環境，新設中央球場風雨式屋頂及調整外圍球場，以符合國際賽事需求及提供民眾優質運動環境，總經費計2億909萬元，於109年9月30日提送體育署申請補助經費，待該署審查中，將持續向體育署爭取經費補助。</w:t>
      </w:r>
    </w:p>
    <w:p w:rsidR="008C1B5D" w:rsidRDefault="008C1B5D" w:rsidP="008C1B5D">
      <w:pPr>
        <w:pStyle w:val="aff1"/>
        <w:spacing w:line="320" w:lineRule="exact"/>
        <w:ind w:left="1536" w:right="0" w:hanging="672"/>
        <w:jc w:val="both"/>
      </w:pPr>
      <w:r w:rsidRPr="008C1B5D">
        <w:rPr>
          <w:rFonts w:cs="標楷體"/>
        </w:rPr>
        <w:t>（2）</w:t>
      </w:r>
      <w:r w:rsidRPr="008C1B5D">
        <w:t>楠梓自由車場拆除新建風雨式250m自由車場計畫：既有自由車場333m賽道已不符合目前國際標準250m，為完善選手訓練環境，符合國際標準賽事場地，規劃</w:t>
      </w:r>
      <w:r>
        <w:t>楠梓自由車場拆除新建風雨式250m自由車場，總經費計4億6,406萬元，於109年9月30日提送體育署申請補助經費，待該署審查中，將持續向體育署爭取經費補助。</w:t>
      </w:r>
    </w:p>
    <w:p w:rsidR="008C1B5D" w:rsidRDefault="008C1B5D" w:rsidP="008C1B5D">
      <w:pPr>
        <w:pStyle w:val="aff1"/>
        <w:spacing w:line="320" w:lineRule="exact"/>
        <w:ind w:left="1536" w:right="0" w:hanging="672"/>
        <w:jc w:val="both"/>
      </w:pPr>
      <w:r>
        <w:rPr>
          <w:rFonts w:cs="標楷體"/>
        </w:rPr>
        <w:t>（3）</w:t>
      </w:r>
      <w:r>
        <w:t>高雄國家體育場設施設備整修計畫：場館落成至今12年餘，各項</w:t>
      </w:r>
      <w:r>
        <w:rPr>
          <w:rFonts w:cs="標楷體"/>
        </w:rPr>
        <w:t>硬體</w:t>
      </w:r>
      <w:r>
        <w:t>設施設備已超出使用年限，設備維修料件大部分街已停產，目前面臨維修料件不易取得或零件不相容等問題 (包含中央空調、資訊通信、變電站、太陽能逆變器、照明設備、鋼構脫漆、室內空間漏水等)，規劃改善高雄國家體育場設施設備環境，包括機電設備損壞、場內監控設備老舊、生態土坡流失、田徑場跑道及草皮整理、籃球場增設雨遮、防火門汰換等等，總經費計2億4,515萬6,300元，於109年9月30日提送體育署申請補助經費，待該署審查中，將持續向體育署爭取經費補助。</w:t>
      </w:r>
    </w:p>
    <w:p w:rsidR="008C1B5D" w:rsidRDefault="008C1B5D" w:rsidP="008C1B5D">
      <w:pPr>
        <w:pStyle w:val="aff0"/>
        <w:spacing w:line="320" w:lineRule="exact"/>
        <w:ind w:left="142"/>
        <w:jc w:val="both"/>
        <w:rPr>
          <w:b w:val="0"/>
        </w:rPr>
      </w:pPr>
      <w:r>
        <w:rPr>
          <w:b w:val="0"/>
        </w:rPr>
        <w:t>（二）規劃新建場館設施</w:t>
      </w:r>
    </w:p>
    <w:p w:rsidR="008C1B5D" w:rsidRDefault="008C1B5D" w:rsidP="008C1B5D">
      <w:pPr>
        <w:pStyle w:val="aff1"/>
        <w:spacing w:line="320" w:lineRule="exact"/>
        <w:ind w:left="1000" w:right="0" w:hanging="280"/>
        <w:jc w:val="both"/>
      </w:pPr>
      <w:r>
        <w:t>1.前瞻基礎建設-城鄉設施-營造休閒運動環境計畫</w:t>
      </w:r>
    </w:p>
    <w:p w:rsidR="008C1B5D" w:rsidRPr="00DD29E9" w:rsidRDefault="008C1B5D" w:rsidP="008C1B5D">
      <w:pPr>
        <w:pStyle w:val="aff1"/>
        <w:spacing w:line="320" w:lineRule="exact"/>
        <w:ind w:left="997" w:right="0" w:hanging="6"/>
        <w:jc w:val="both"/>
      </w:pPr>
      <w:r>
        <w:t>楠梓文中足球場新建計畫：配合體育署推動足球企業聯賽、建立主</w:t>
      </w:r>
      <w:r w:rsidRPr="008C1B5D">
        <w:t>客場制政策，以計畫基地為中心推動企業聯賽、各級賽事及移訓，促進相關產業，於楠梓區新建1座11人制人工草皮足球場、新建1座11人制天然草皮足球場(可分為2座8人制足球場地)；1棟3層樓附屬設施建築物、停車場及園區綠美化工程。計畫總經費3億5,4</w:t>
      </w:r>
      <w:r w:rsidRPr="00DD29E9">
        <w:t>13萬元，體育署核定補助2億3,800萬元，本府自籌1億1,613萬1,761元，採專案管理(含監造)加統包工程方式辦理，預計111年</w:t>
      </w:r>
      <w:r w:rsidR="008E6607" w:rsidRPr="00DD29E9">
        <w:t>2</w:t>
      </w:r>
      <w:r w:rsidRPr="00DD29E9">
        <w:t>月完工。</w:t>
      </w:r>
    </w:p>
    <w:p w:rsidR="008C1B5D" w:rsidRPr="008C1B5D" w:rsidRDefault="008C1B5D" w:rsidP="008C1B5D">
      <w:pPr>
        <w:pStyle w:val="aff1"/>
        <w:spacing w:line="320" w:lineRule="exact"/>
        <w:ind w:left="1000" w:right="0" w:hanging="280"/>
        <w:jc w:val="both"/>
      </w:pPr>
      <w:r w:rsidRPr="00DD29E9">
        <w:t>2.設置運動</w:t>
      </w:r>
      <w:r w:rsidRPr="008C1B5D">
        <w:t>中心</w:t>
      </w:r>
    </w:p>
    <w:p w:rsidR="008C1B5D" w:rsidRPr="008C1B5D" w:rsidRDefault="008C1B5D" w:rsidP="008C1B5D">
      <w:pPr>
        <w:pStyle w:val="aff1"/>
        <w:spacing w:line="320" w:lineRule="exact"/>
        <w:ind w:left="1536" w:right="0" w:hanging="672"/>
        <w:jc w:val="both"/>
      </w:pPr>
      <w:r w:rsidRPr="008C1B5D">
        <w:rPr>
          <w:rFonts w:cs="標楷體"/>
        </w:rPr>
        <w:t>（1）</w:t>
      </w:r>
      <w:r w:rsidRPr="008C1B5D">
        <w:t>本府依據本市各區人口數及密度、交通易達、土地條件、市場需求、財源等綜整評估規劃運動中心，整合跨局處資源以新建、媒合校園、活化現有場館及空間，完善既有運動園區，結合捷運聯開及社宅合建等策略同時進行規劃運動中心；目前已評估於13個行政區規劃設置，包括岡山區、楠梓區、美濃區、三民區、鳳山區、左營區、鼓山區、鹽埕區、前金區、苓雅區、前鎮區、大寮區及小港區等行政區，服務人口將近200萬人。現鳳山運動中心已委外營運，其餘將於111年至114年陸續完工營運，可望滿足市府各式運動興趣。未來也將逐步擴及其他行政區設置，讓市民就近運動，養成日常習慣。</w:t>
      </w:r>
    </w:p>
    <w:p w:rsidR="008C1B5D" w:rsidRPr="008C1B5D" w:rsidRDefault="008C1B5D" w:rsidP="008C1B5D">
      <w:pPr>
        <w:pStyle w:val="aff1"/>
        <w:spacing w:line="320" w:lineRule="exact"/>
        <w:ind w:left="1536" w:right="0" w:hanging="672"/>
        <w:jc w:val="both"/>
      </w:pPr>
      <w:r w:rsidRPr="008C1B5D">
        <w:rPr>
          <w:rFonts w:cs="標楷體"/>
        </w:rPr>
        <w:t>（2）</w:t>
      </w:r>
      <w:r w:rsidRPr="008C1B5D">
        <w:t>本市運動中心規劃設置策略及內容如下：</w:t>
      </w:r>
    </w:p>
    <w:p w:rsidR="008C1B5D" w:rsidRPr="00DD29E9" w:rsidRDefault="008C1B5D" w:rsidP="008C1B5D">
      <w:pPr>
        <w:pStyle w:val="aff1"/>
        <w:spacing w:line="320" w:lineRule="exact"/>
        <w:ind w:left="1960" w:right="0" w:hanging="280"/>
        <w:jc w:val="both"/>
      </w:pPr>
      <w:r w:rsidRPr="008C1B5D">
        <w:rPr>
          <w:rFonts w:ascii="新細明體" w:eastAsia="新細明體" w:hAnsi="新細明體" w:cs="新細明體"/>
        </w:rPr>
        <w:t>①</w:t>
      </w:r>
      <w:r w:rsidRPr="008C1B5D">
        <w:t>完善鳳山運動園區、引進民間資源委外：：110年完成鳳山體育館耐震補強工程並連同其他設施點交委外營運廠商完成全區委外，為本市</w:t>
      </w:r>
      <w:r w:rsidRPr="00DD29E9">
        <w:t>運動場館產業重要里程碑；另鳳山田徑場地下停車場工程於111年</w:t>
      </w:r>
      <w:r w:rsidR="0004607F" w:rsidRPr="00DD29E9">
        <w:t>3</w:t>
      </w:r>
      <w:r w:rsidR="0004607F" w:rsidRPr="00DD29E9">
        <w:rPr>
          <w:rFonts w:hint="eastAsia"/>
        </w:rPr>
        <w:t>月</w:t>
      </w:r>
      <w:r w:rsidRPr="00DD29E9">
        <w:t>完工，進一步提升園區服務能量。</w:t>
      </w:r>
    </w:p>
    <w:p w:rsidR="008C1B5D" w:rsidRPr="008C1B5D" w:rsidRDefault="008C1B5D" w:rsidP="008C1B5D">
      <w:pPr>
        <w:pStyle w:val="aff1"/>
        <w:spacing w:line="320" w:lineRule="exact"/>
        <w:ind w:left="1960" w:right="0" w:hanging="280"/>
        <w:jc w:val="both"/>
      </w:pPr>
      <w:r w:rsidRPr="00DD29E9">
        <w:rPr>
          <w:rFonts w:ascii="新細明體" w:eastAsia="新細明體" w:hAnsi="新細明體" w:cs="新細明體"/>
        </w:rPr>
        <w:t>②</w:t>
      </w:r>
      <w:r w:rsidRPr="00DD29E9">
        <w:t>活化公有空間再利用：110年起整建中正技擊館2樓及5樓既有空間並提供委外營運廠商改造為運動中心，預計111年2月營運；利用高雄國家體育場尾翼空間設置健身房、韻律瑜珈多功能教室等並委外營運，期提供更親民休閒運動功能，預計111年</w:t>
      </w:r>
      <w:r w:rsidR="00F27670" w:rsidRPr="00DD29E9">
        <w:t>4</w:t>
      </w:r>
      <w:r w:rsidRPr="00DD29E9">
        <w:t>月營運。另於中山國小舊校區空間規劃設置，預計111年4月完成</w:t>
      </w:r>
      <w:r w:rsidRPr="008C1B5D">
        <w:t>設計，7月完成工程決標，113年12月竣工。</w:t>
      </w:r>
    </w:p>
    <w:p w:rsidR="008C1B5D" w:rsidRPr="008C1B5D" w:rsidRDefault="008C1B5D" w:rsidP="008C1B5D">
      <w:pPr>
        <w:pStyle w:val="aff1"/>
        <w:spacing w:line="320" w:lineRule="exact"/>
        <w:ind w:left="1960" w:right="0" w:hanging="280"/>
        <w:jc w:val="both"/>
      </w:pPr>
      <w:r w:rsidRPr="008C1B5D">
        <w:rPr>
          <w:rFonts w:ascii="新細明體" w:eastAsia="新細明體" w:hAnsi="新細明體" w:cs="新細明體"/>
        </w:rPr>
        <w:t>③</w:t>
      </w:r>
      <w:r w:rsidRPr="008C1B5D">
        <w:t>爭取中央補助興建OT營運-全民運動館</w:t>
      </w:r>
    </w:p>
    <w:p w:rsidR="008C1B5D" w:rsidRPr="00DD29E9" w:rsidRDefault="008C1B5D" w:rsidP="008C1B5D">
      <w:pPr>
        <w:pStyle w:val="aff1"/>
        <w:spacing w:line="320" w:lineRule="exact"/>
        <w:ind w:left="2320" w:right="0" w:hanging="280"/>
        <w:jc w:val="both"/>
      </w:pPr>
      <w:r w:rsidRPr="008C1B5D">
        <w:t>A高雄市楠仔坑運動中心興建計畫：既有楠梓運動園區游泳池整建一座新式全民運動館</w:t>
      </w:r>
      <w:r>
        <w:t>。總經費4億100萬元，體育署補助2億元，</w:t>
      </w:r>
      <w:r w:rsidRPr="00DD29E9">
        <w:t>本府自籌2億100萬元，目前規劃設計</w:t>
      </w:r>
      <w:r w:rsidR="008E6607" w:rsidRPr="00DD29E9">
        <w:rPr>
          <w:rFonts w:hint="eastAsia"/>
        </w:rPr>
        <w:t>已完成</w:t>
      </w:r>
      <w:r w:rsidRPr="00DD29E9">
        <w:t>，</w:t>
      </w:r>
      <w:r w:rsidR="008E6607" w:rsidRPr="00DD29E9">
        <w:rPr>
          <w:rFonts w:hint="eastAsia"/>
        </w:rPr>
        <w:t>工程採購案上網公告招標中，</w:t>
      </w:r>
      <w:r w:rsidRPr="00DD29E9">
        <w:t>3月完成工程決標，113年12月竣工。</w:t>
      </w:r>
    </w:p>
    <w:p w:rsidR="008C1B5D" w:rsidRPr="008C1B5D" w:rsidRDefault="008C1B5D" w:rsidP="008C1B5D">
      <w:pPr>
        <w:pStyle w:val="aff1"/>
        <w:spacing w:line="320" w:lineRule="exact"/>
        <w:ind w:left="2320" w:right="0" w:hanging="280"/>
        <w:jc w:val="both"/>
      </w:pPr>
      <w:r w:rsidRPr="008C1B5D">
        <w:t>B高雄市三民運動中心興建計畫：既有陽明溜冰場拆除新建全民運動館。總經費4億100萬元，體育署補助2億元，</w:t>
      </w:r>
      <w:r w:rsidRPr="00DD29E9">
        <w:t>本府自籌2億100萬元，目前辦理規劃設計，預計111年</w:t>
      </w:r>
      <w:r w:rsidR="008E6607" w:rsidRPr="00DD29E9">
        <w:t>4</w:t>
      </w:r>
      <w:r w:rsidRPr="00DD29E9">
        <w:t>月</w:t>
      </w:r>
      <w:r w:rsidRPr="008C1B5D">
        <w:t>完成細部設計，6月完成工程決標，113年12月竣工。</w:t>
      </w:r>
    </w:p>
    <w:p w:rsidR="008C1B5D" w:rsidRPr="008C1B5D" w:rsidRDefault="008C1B5D" w:rsidP="008C1B5D">
      <w:pPr>
        <w:pStyle w:val="aff1"/>
        <w:spacing w:line="320" w:lineRule="exact"/>
        <w:ind w:left="2320" w:right="0" w:hanging="280"/>
        <w:jc w:val="both"/>
      </w:pPr>
      <w:r w:rsidRPr="008C1B5D">
        <w:t>C高雄市小港運動中心興建計畫：小港森林公園內新建全民運動館。總經費4億6,000萬元，體育署補助2億元，台電公司補助1億3,000萬元，中油公司補助1億3,000萬元，目前辦理規劃設計，預計111年5月完成設計，7月完成工程決標，114年1月竣工。</w:t>
      </w:r>
    </w:p>
    <w:p w:rsidR="008C1B5D" w:rsidRPr="00DD29E9" w:rsidRDefault="008C1B5D" w:rsidP="008C1B5D">
      <w:pPr>
        <w:pStyle w:val="aff1"/>
        <w:spacing w:line="320" w:lineRule="exact"/>
        <w:ind w:left="1960" w:right="0" w:hanging="280"/>
        <w:jc w:val="both"/>
      </w:pPr>
      <w:r w:rsidRPr="008C1B5D">
        <w:rPr>
          <w:rFonts w:ascii="新細明體" w:eastAsia="新細明體" w:hAnsi="新細明體" w:cs="新細明體"/>
        </w:rPr>
        <w:t>④</w:t>
      </w:r>
      <w:r w:rsidRPr="008C1B5D">
        <w:t>開放校園空間：盤點多區學校空間規劃為健身房、韻律教室等，結合校內綜合球場或羽球場、游泳池等體育設施，整體委外民間業者經營，提高使用效率及節省經費；目前已辦理4校整修工程規</w:t>
      </w:r>
      <w:r w:rsidRPr="00DD29E9">
        <w:t>劃設計作業，包括前鎮區(瑞祥高中體育館)、鹽埕區(鹽埕國中體育館)刻正辦理基本設計，預計111年</w:t>
      </w:r>
      <w:r w:rsidR="008E6607" w:rsidRPr="00DD29E9">
        <w:t>3</w:t>
      </w:r>
      <w:r w:rsidR="008E6607" w:rsidRPr="00DD29E9">
        <w:rPr>
          <w:rFonts w:hint="eastAsia"/>
        </w:rPr>
        <w:t>月完成細部設計，</w:t>
      </w:r>
      <w:r w:rsidR="008E6607" w:rsidRPr="00DD29E9">
        <w:t>6</w:t>
      </w:r>
      <w:r w:rsidR="008E6607" w:rsidRPr="00DD29E9">
        <w:rPr>
          <w:rFonts w:hint="eastAsia"/>
        </w:rPr>
        <w:t>月開工，</w:t>
      </w:r>
      <w:r w:rsidR="008E6607" w:rsidRPr="00DD29E9">
        <w:t>112</w:t>
      </w:r>
      <w:r w:rsidR="008E6607" w:rsidRPr="00DD29E9">
        <w:rPr>
          <w:rFonts w:hint="eastAsia"/>
        </w:rPr>
        <w:t>年</w:t>
      </w:r>
      <w:r w:rsidR="008E6607" w:rsidRPr="00DD29E9">
        <w:t>4</w:t>
      </w:r>
      <w:r w:rsidR="008E6607" w:rsidRPr="00DD29E9">
        <w:rPr>
          <w:rFonts w:hint="eastAsia"/>
        </w:rPr>
        <w:t>月竣工</w:t>
      </w:r>
      <w:r w:rsidRPr="00DD29E9">
        <w:t>；美濃區(美濃國中體育館)刻正辦理基本設計，預計111年4月完成細部設計，</w:t>
      </w:r>
      <w:r w:rsidR="00F27670" w:rsidRPr="00DD29E9">
        <w:rPr>
          <w:rFonts w:hint="eastAsia"/>
        </w:rPr>
        <w:t>9</w:t>
      </w:r>
      <w:r w:rsidRPr="00DD29E9">
        <w:t>月竣工；前金區(前金國小活動中心)刻正</w:t>
      </w:r>
      <w:r w:rsidR="00F27670" w:rsidRPr="00DD29E9">
        <w:rPr>
          <w:rFonts w:hint="eastAsia"/>
        </w:rPr>
        <w:t>辦理基本設計</w:t>
      </w:r>
      <w:r w:rsidRPr="00DD29E9">
        <w:t>，預計111年</w:t>
      </w:r>
      <w:r w:rsidR="008E6607" w:rsidRPr="00DD29E9">
        <w:t>5</w:t>
      </w:r>
      <w:r w:rsidRPr="00DD29E9">
        <w:t>月完成細部設計，預計113年1月竣工。</w:t>
      </w:r>
    </w:p>
    <w:p w:rsidR="008C1B5D" w:rsidRPr="008C1B5D" w:rsidRDefault="008C1B5D" w:rsidP="008C1B5D">
      <w:pPr>
        <w:pStyle w:val="aff1"/>
        <w:spacing w:line="320" w:lineRule="exact"/>
        <w:ind w:left="1960" w:right="0" w:hanging="280"/>
        <w:jc w:val="both"/>
      </w:pPr>
      <w:r w:rsidRPr="008C1B5D">
        <w:rPr>
          <w:rFonts w:ascii="新細明體" w:eastAsia="新細明體" w:hAnsi="新細明體" w:cs="新細明體"/>
        </w:rPr>
        <w:t>⑤</w:t>
      </w:r>
      <w:r w:rsidRPr="008C1B5D">
        <w:t>捷運共構聯合開發及社會住宅合建：本府將規劃延伸、新設之捷運沿線路網進行聯合開發，由運動發展局、捷運局積極評估規劃；另結合都市發展局新建社會住宅空間內提供多元公共服務，運動中心即為其中一環。</w:t>
      </w:r>
    </w:p>
    <w:p w:rsidR="008C1B5D" w:rsidRPr="00DD29E9" w:rsidRDefault="008C1B5D" w:rsidP="008C1B5D">
      <w:pPr>
        <w:pStyle w:val="aff1"/>
        <w:spacing w:line="320" w:lineRule="exact"/>
        <w:ind w:left="1000" w:right="0" w:hanging="280"/>
        <w:jc w:val="both"/>
      </w:pPr>
      <w:r w:rsidRPr="008C1B5D">
        <w:t>3.規劃興建橋頭區滑板場：於橋頭區青埔捷運站高架橋下空間設置滑板場，面積約3,200平方公尺，設施含平杆、斜坡道、階梯、三面台、斜竿等，總經費2,000萬元。110年9月6</w:t>
      </w:r>
      <w:r w:rsidRPr="00DD29E9">
        <w:t>日體育署核准補助經費1,050萬元，本府自籌950萬元，目前辦理委託規劃設計於111年1月10日決標、預計4月完成設計、6月開工、112年</w:t>
      </w:r>
      <w:r w:rsidR="008E6607" w:rsidRPr="00DD29E9">
        <w:t>3</w:t>
      </w:r>
      <w:r w:rsidRPr="00DD29E9">
        <w:t>月完工。</w:t>
      </w:r>
    </w:p>
    <w:p w:rsidR="008C1B5D" w:rsidRPr="00DD29E9" w:rsidRDefault="008C1B5D" w:rsidP="008C1B5D">
      <w:pPr>
        <w:pStyle w:val="aff1"/>
        <w:spacing w:line="320" w:lineRule="exact"/>
        <w:ind w:left="1000" w:right="0" w:hanging="280"/>
        <w:jc w:val="both"/>
      </w:pPr>
      <w:r w:rsidRPr="00DD29E9">
        <w:t>4.規劃興建林園區戶外網球場：</w:t>
      </w:r>
      <w:r w:rsidR="0004607F" w:rsidRPr="00DD29E9">
        <w:rPr>
          <w:rFonts w:hint="eastAsia"/>
        </w:rPr>
        <w:t>於</w:t>
      </w:r>
      <w:r w:rsidRPr="00DD29E9">
        <w:t>林園區公11部分用地</w:t>
      </w:r>
      <w:r w:rsidRPr="008C1B5D">
        <w:t>設置戶外4面紅土簡易網球場，</w:t>
      </w:r>
      <w:r w:rsidRPr="00DD29E9">
        <w:t>設置主要項目為3公尺高度圍網、紅土網球場、夜間照明、男女簡易廁所及簡易管理室等，總經費1,610萬元。110年11月3日體育署核准補助經費805萬元，本府自籌805萬元，預計111年6月完成設計、7月開工、11月完工。</w:t>
      </w:r>
    </w:p>
    <w:p w:rsidR="008C1B5D" w:rsidRPr="00DD29E9" w:rsidRDefault="008C1B5D" w:rsidP="00F27670">
      <w:pPr>
        <w:pStyle w:val="aff1"/>
        <w:spacing w:line="320" w:lineRule="exact"/>
        <w:ind w:left="1000" w:right="0" w:hanging="280"/>
        <w:jc w:val="both"/>
      </w:pPr>
      <w:r w:rsidRPr="00DD29E9">
        <w:t>5.</w:t>
      </w:r>
      <w:r w:rsidR="00F27670" w:rsidRPr="00DD29E9">
        <w:rPr>
          <w:rFonts w:hint="eastAsia"/>
        </w:rPr>
        <w:t>規劃</w:t>
      </w:r>
      <w:r w:rsidRPr="00DD29E9">
        <w:t>楠梓區道路用地</w:t>
      </w:r>
      <w:r w:rsidR="00F27670" w:rsidRPr="00DD29E9">
        <w:rPr>
          <w:rFonts w:hint="eastAsia"/>
        </w:rPr>
        <w:t>設置</w:t>
      </w:r>
      <w:r w:rsidRPr="00DD29E9">
        <w:t>風雨式籃球場：</w:t>
      </w:r>
      <w:r w:rsidR="00F27670" w:rsidRPr="00DD29E9">
        <w:rPr>
          <w:rFonts w:hint="eastAsia"/>
        </w:rPr>
        <w:t>於</w:t>
      </w:r>
      <w:r w:rsidRPr="00DD29E9">
        <w:t>楠梓區德民路與捷運交叉口旁道路用地(楠梓段二小段114號)，面積約7,086平方公尺新建風雨籃球場，刻正辦理道路用地變更體育場用地作業，預計111年12月前通過內政部審議核定及公告。</w:t>
      </w:r>
    </w:p>
    <w:p w:rsidR="008C1B5D" w:rsidRPr="008C1B5D" w:rsidRDefault="008C1B5D" w:rsidP="008C1B5D">
      <w:pPr>
        <w:pStyle w:val="aff0"/>
        <w:spacing w:line="320" w:lineRule="exact"/>
        <w:ind w:left="142"/>
        <w:jc w:val="both"/>
        <w:rPr>
          <w:b w:val="0"/>
        </w:rPr>
      </w:pPr>
      <w:r w:rsidRPr="008C1B5D">
        <w:rPr>
          <w:b w:val="0"/>
        </w:rPr>
        <w:t>（三）運動場館經營管理模式多元化</w:t>
      </w:r>
    </w:p>
    <w:p w:rsidR="008C1B5D" w:rsidRPr="008C1B5D" w:rsidRDefault="008C1B5D" w:rsidP="008C1B5D">
      <w:pPr>
        <w:pStyle w:val="aff1"/>
        <w:spacing w:line="320" w:lineRule="exact"/>
        <w:ind w:left="1000" w:right="0" w:hanging="280"/>
        <w:jc w:val="both"/>
      </w:pPr>
      <w:r w:rsidRPr="008C1B5D">
        <w:t>1.本府轄管運動場館共69處，除33處由</w:t>
      </w:r>
      <w:r w:rsidR="008E6607" w:rsidRPr="00DD29E9">
        <w:rPr>
          <w:rFonts w:hint="eastAsia"/>
        </w:rPr>
        <w:t>本府</w:t>
      </w:r>
      <w:r w:rsidRPr="00DD29E9">
        <w:t>運動發展局自管外，依據本市運動場地認養辦法辦理場地認養，由在地體育團體或企業認養開放市民使用之場地，以提高管理績效及場地</w:t>
      </w:r>
      <w:r w:rsidRPr="008C1B5D">
        <w:t>使用率，目前民間團體認養運動場館計5處：三民木球場、三民槌球場、岡山槌球場、三民羽球場及路竹體育園區沙灘巧固球場。</w:t>
      </w:r>
    </w:p>
    <w:p w:rsidR="008C1B5D" w:rsidRPr="008C1B5D" w:rsidRDefault="008C1B5D" w:rsidP="008C1B5D">
      <w:pPr>
        <w:pStyle w:val="aff1"/>
        <w:spacing w:line="320" w:lineRule="exact"/>
        <w:ind w:left="1000" w:right="0" w:hanging="280"/>
        <w:jc w:val="both"/>
      </w:pPr>
      <w:r w:rsidRPr="008C1B5D">
        <w:t>2.並為促進民間參與運動場館經營，持續評估所屬運動場館委外經營管理或透過促參由民間參與經營之可能性，目前依「政府採購法」辦理委外運動場館計有8處，分為民生網球場、大寮游泳池、大社游泳池、前鎮游泳池、四維羽球場、五甲網球場、鳳山慢速壘球場及大坪頂運動公園壘球場；及「促進民間參與公共建設法」由民間參與經營計有鳳山運動園區6場館及高雄市現代化綜合體育館(又稱高雄巨蛋)等7處，合計共15處。另有4處刻正辦理促進民間參與公共建設前置作業中，計有楠仔坑運動中心、三民運動中心、立德棒球場、小港運動中心等。</w:t>
      </w:r>
    </w:p>
    <w:p w:rsidR="008C1B5D" w:rsidRPr="008C1B5D" w:rsidRDefault="008C1B5D" w:rsidP="008C1B5D">
      <w:pPr>
        <w:pStyle w:val="aff1"/>
        <w:overflowPunct w:val="0"/>
        <w:spacing w:line="320" w:lineRule="exact"/>
        <w:ind w:left="998" w:right="0" w:hanging="278"/>
        <w:jc w:val="both"/>
      </w:pPr>
      <w:r w:rsidRPr="008C1B5D">
        <w:t>3.為活化場館、提高場館使用率及使場館得以就近獲得妥適維護管理，目前由機關學校代管運動場館計中正壘球場、勞工壘球場、陽明棒球場等16處。</w:t>
      </w:r>
    </w:p>
    <w:p w:rsidR="008C1B5D" w:rsidRPr="008C1B5D" w:rsidRDefault="008C1B5D" w:rsidP="008C1B5D">
      <w:pPr>
        <w:pStyle w:val="aff1"/>
        <w:spacing w:line="320" w:lineRule="exact"/>
        <w:ind w:left="1000" w:right="0" w:hanging="280"/>
        <w:jc w:val="both"/>
      </w:pPr>
      <w:r w:rsidRPr="008C1B5D">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設施設置及管理辦法」，每年辦理本市轄區內公共運動設施營運管理維護情形之考核。</w:t>
      </w:r>
    </w:p>
    <w:p w:rsidR="008C1B5D" w:rsidRPr="008C1B5D" w:rsidRDefault="008C1B5D" w:rsidP="008C1B5D">
      <w:pPr>
        <w:pStyle w:val="aff0"/>
        <w:spacing w:line="320" w:lineRule="exact"/>
        <w:ind w:left="142"/>
        <w:jc w:val="both"/>
        <w:rPr>
          <w:b w:val="0"/>
        </w:rPr>
      </w:pPr>
      <w:r w:rsidRPr="008C1B5D">
        <w:rPr>
          <w:b w:val="0"/>
        </w:rPr>
        <w:t>（四）高雄國家體育場經營成效</w:t>
      </w:r>
    </w:p>
    <w:p w:rsidR="008C1B5D" w:rsidRPr="008C1B5D" w:rsidRDefault="008C1B5D" w:rsidP="008C1B5D">
      <w:pPr>
        <w:pStyle w:val="aff1"/>
        <w:spacing w:line="320" w:lineRule="exact"/>
        <w:ind w:left="1000" w:right="0" w:hanging="280"/>
        <w:jc w:val="both"/>
      </w:pPr>
      <w:r w:rsidRPr="008C1B5D">
        <w:t>1.場館導覽服務：110年1月至6月申請導人數共計185人、7月至12月申請導覽人數共計137人，全年總計322人。</w:t>
      </w:r>
    </w:p>
    <w:p w:rsidR="008C1B5D" w:rsidRPr="008C1B5D" w:rsidRDefault="008C1B5D" w:rsidP="008C1B5D">
      <w:pPr>
        <w:pStyle w:val="aff1"/>
        <w:spacing w:line="320" w:lineRule="exact"/>
        <w:ind w:left="1000" w:right="0" w:hanging="280"/>
        <w:jc w:val="both"/>
      </w:pPr>
      <w:r w:rsidRPr="008C1B5D">
        <w:t>2.辦理活動統計：110年7月至12月辦理「運動i台灣-旗美區籃球賽」、「運動i台灣-左楠區籃球賽」、「高雄市運會（全運會選手選拔）」、「C級田徑裁判講習」、「中華女足對抗賽」、「田協潛優訓練營」、「B、C級田徑教練講習」、「2021台灣企業甲級足球聯賽」、「A級田徑教練講習」、「亞運男足練習賽」、「亞洲盃男足練習賽」、「星動力拍攝」、「綠建築示範基地參訪」、「國男足與U23練習賽」、「中等學校足球聯賽11人制-裁判規則講習會議」、「U20男足友誼賽」、「海神隊形象影片拍攝」、「張智翔運動影片拍攝」、「2021台灣木蘭女子足球賽」、「2021台灣乙級足球聯賽」、「五月天演唱會」等活動，類型含運動、體育競賽、教育講座、影片拍攝及演唱會等多元化活動，計44場次活動，共計167,280人次參與活動。</w:t>
      </w:r>
    </w:p>
    <w:p w:rsidR="008C1B5D" w:rsidRDefault="008C1B5D" w:rsidP="008C1B5D">
      <w:pPr>
        <w:pStyle w:val="aff1"/>
        <w:spacing w:line="320" w:lineRule="exact"/>
        <w:ind w:left="1000" w:right="0" w:hanging="280"/>
        <w:jc w:val="both"/>
      </w:pPr>
      <w:r w:rsidRPr="008C1B5D">
        <w:t>3.使用人數統計：110年7月至12月假日參觀暨休閒、健走、運動人數202,910次、非假日參觀暨休閒、健走、運動人數143,208人次，計346,118人次。</w:t>
      </w:r>
    </w:p>
    <w:p w:rsidR="008C1B5D" w:rsidRPr="008C1B5D" w:rsidRDefault="008C1B5D" w:rsidP="008C1B5D">
      <w:pPr>
        <w:pStyle w:val="aff1"/>
        <w:spacing w:line="320" w:lineRule="exact"/>
        <w:ind w:left="1120" w:right="240" w:hanging="280"/>
        <w:jc w:val="both"/>
      </w:pPr>
    </w:p>
    <w:p w:rsidR="008C1B5D" w:rsidRDefault="008C1B5D" w:rsidP="008C1B5D">
      <w:pPr>
        <w:spacing w:line="320" w:lineRule="exact"/>
        <w:jc w:val="both"/>
        <w:rPr>
          <w:rFonts w:ascii="文鼎中黑" w:eastAsia="文鼎中黑" w:hAnsi="文鼎中黑"/>
          <w:b/>
          <w:sz w:val="30"/>
          <w:szCs w:val="30"/>
        </w:rPr>
      </w:pPr>
      <w:r>
        <w:rPr>
          <w:rFonts w:ascii="文鼎中黑" w:eastAsia="文鼎中黑" w:hAnsi="文鼎中黑"/>
          <w:b/>
          <w:sz w:val="30"/>
          <w:szCs w:val="30"/>
        </w:rPr>
        <w:t>三、持續舉辦賽事、形塑運動港都</w:t>
      </w:r>
    </w:p>
    <w:p w:rsidR="008C1B5D" w:rsidRPr="008C1B5D" w:rsidRDefault="008C1B5D" w:rsidP="008C1B5D">
      <w:pPr>
        <w:pStyle w:val="aff0"/>
        <w:spacing w:line="320" w:lineRule="exact"/>
        <w:ind w:left="142"/>
        <w:jc w:val="both"/>
      </w:pPr>
      <w:r w:rsidRPr="008C1B5D">
        <w:rPr>
          <w:b w:val="0"/>
        </w:rPr>
        <w:t>（一）2021六都電競爭霸戰-高雄場</w:t>
      </w:r>
    </w:p>
    <w:p w:rsidR="008C1B5D" w:rsidRPr="008C1B5D" w:rsidRDefault="008C1B5D" w:rsidP="008C1B5D">
      <w:pPr>
        <w:pStyle w:val="aff0"/>
        <w:spacing w:line="320" w:lineRule="exact"/>
        <w:ind w:left="1008"/>
        <w:jc w:val="both"/>
        <w:rPr>
          <w:b w:val="0"/>
        </w:rPr>
      </w:pPr>
      <w:r w:rsidRPr="008C1B5D">
        <w:rPr>
          <w:b w:val="0"/>
        </w:rPr>
        <w:t>由台灣電競協會與上報主辦，本府指導的「2021六都電競爭霸戰-高雄場」，7月5日至10日、15日至18日的高雄場次賽事雖因新冠肺炎疫情嚴峻，改辦線上賽事，依舊吸引1700多位電競好手報名拚戰「激鬥峽谷」、「特戰英豪」及「絕地求生」三款熱門遊戲冠軍頭銜。2021六都電競爭霸賽全部總收視人次達250萬，同時再線收看高達7千人；總冠軍賽後於9月19日疫情趨緩期間加碼辦理明星表演賽，由市長與電競網紅進行《特戰英豪》表演賽及總冠軍頒獎典禮，吸引民眾對活動高度關注。</w:t>
      </w:r>
    </w:p>
    <w:p w:rsidR="008C1B5D" w:rsidRPr="008C1B5D" w:rsidRDefault="008C1B5D" w:rsidP="008C1B5D">
      <w:pPr>
        <w:pStyle w:val="aff0"/>
        <w:spacing w:line="320" w:lineRule="exact"/>
        <w:ind w:left="142"/>
        <w:jc w:val="both"/>
      </w:pPr>
      <w:r w:rsidRPr="008C1B5D">
        <w:rPr>
          <w:b w:val="0"/>
        </w:rPr>
        <w:t>（二）110年全國自由車青少年公路錦標賽暨公路菁英排名賽</w:t>
      </w:r>
    </w:p>
    <w:p w:rsidR="008C1B5D" w:rsidRPr="00DD29E9" w:rsidRDefault="008C1B5D" w:rsidP="008C1B5D">
      <w:pPr>
        <w:pStyle w:val="aff0"/>
        <w:spacing w:line="320" w:lineRule="exact"/>
        <w:ind w:left="1008"/>
        <w:jc w:val="both"/>
        <w:rPr>
          <w:b w:val="0"/>
        </w:rPr>
      </w:pPr>
      <w:r w:rsidRPr="008C1B5D">
        <w:rPr>
          <w:b w:val="0"/>
        </w:rPr>
        <w:t>於110年9月17日舉行，假佛光山佛陀紀念館為(起終點)，跨騎3個行政區域。男子組總計34公里、女子組總計16公里。男、女選手人數總計323人，此賽事成績亦列為2022年國際賽事及杭州亞運培訓隊參考成績。首次藉由全國自由車賽事結合大樹區、燕巢區、大社區及義大世界遊樂</w:t>
      </w:r>
      <w:r w:rsidRPr="00DD29E9">
        <w:rPr>
          <w:b w:val="0"/>
        </w:rPr>
        <w:t>區等規劃全新路線，結合本市具國際盛名的「佛光山佛陀紀念館」作為賽事起終點，沿途經過義大世界、斜張橋等知名地標，一圈34公里。大樹區地形屬於中央山脈與內門丘陵的延續，競賽路線上，選手將經過坡度陡峭與蜿蜒曲折的小徑，大幅增加選手騎乘</w:t>
      </w:r>
      <w:r w:rsidR="00005C33" w:rsidRPr="00DD29E9">
        <w:rPr>
          <w:rFonts w:hint="eastAsia"/>
          <w:b w:val="0"/>
        </w:rPr>
        <w:t>困</w:t>
      </w:r>
      <w:r w:rsidRPr="00DD29E9">
        <w:rPr>
          <w:b w:val="0"/>
        </w:rPr>
        <w:t>難度更是挑戰。</w:t>
      </w:r>
    </w:p>
    <w:p w:rsidR="008C1B5D" w:rsidRPr="00DD29E9" w:rsidRDefault="008C1B5D" w:rsidP="008C1B5D">
      <w:pPr>
        <w:pStyle w:val="aff0"/>
        <w:spacing w:line="320" w:lineRule="exact"/>
        <w:ind w:left="142"/>
        <w:jc w:val="both"/>
      </w:pPr>
      <w:r w:rsidRPr="00DD29E9">
        <w:rPr>
          <w:b w:val="0"/>
        </w:rPr>
        <w:t>（三）2021台灣女</w:t>
      </w:r>
      <w:r w:rsidRPr="00DD29E9">
        <w:rPr>
          <w:rFonts w:ascii="Times New Roman" w:hAnsi="Times New Roman"/>
          <w:b w:val="0"/>
        </w:rPr>
        <w:t>子棒球聯賽</w:t>
      </w:r>
    </w:p>
    <w:p w:rsidR="008C1B5D" w:rsidRPr="008C1B5D" w:rsidRDefault="008C1B5D" w:rsidP="008C1B5D">
      <w:pPr>
        <w:pStyle w:val="aff0"/>
        <w:spacing w:line="320" w:lineRule="exact"/>
        <w:ind w:left="1008"/>
        <w:jc w:val="both"/>
        <w:rPr>
          <w:rFonts w:cs="標楷體"/>
          <w:b w:val="0"/>
          <w:lang w:val="zh-TW"/>
        </w:rPr>
      </w:pPr>
      <w:r w:rsidRPr="008C1B5D">
        <w:rPr>
          <w:rFonts w:cs="標楷體"/>
          <w:b w:val="0"/>
          <w:lang w:val="zh-TW"/>
        </w:rPr>
        <w:t>於110年10月</w:t>
      </w:r>
      <w:r w:rsidRPr="008249A8">
        <w:rPr>
          <w:rFonts w:cs="標楷體"/>
          <w:b w:val="0"/>
          <w:lang w:val="zh-TW"/>
        </w:rPr>
        <w:t>2</w:t>
      </w:r>
      <w:r w:rsidR="008676DD" w:rsidRPr="008249A8">
        <w:rPr>
          <w:rFonts w:cs="標楷體" w:hint="eastAsia"/>
          <w:b w:val="0"/>
          <w:lang w:val="zh-TW"/>
        </w:rPr>
        <w:t>、</w:t>
      </w:r>
      <w:r w:rsidRPr="008249A8">
        <w:rPr>
          <w:rFonts w:cs="標楷體"/>
          <w:b w:val="0"/>
          <w:lang w:val="zh-TW"/>
        </w:rPr>
        <w:t>3日、11月6</w:t>
      </w:r>
      <w:r w:rsidR="008676DD" w:rsidRPr="008249A8">
        <w:rPr>
          <w:rFonts w:cs="標楷體" w:hint="eastAsia"/>
          <w:b w:val="0"/>
          <w:lang w:val="zh-TW"/>
        </w:rPr>
        <w:t>、</w:t>
      </w:r>
      <w:r w:rsidRPr="008249A8">
        <w:rPr>
          <w:rFonts w:cs="標楷體"/>
          <w:b w:val="0"/>
          <w:lang w:val="zh-TW"/>
        </w:rPr>
        <w:t>7日假本市楠梓清豐棒球場辦理及12月4</w:t>
      </w:r>
      <w:r w:rsidR="008676DD" w:rsidRPr="008249A8">
        <w:rPr>
          <w:rFonts w:cs="標楷體" w:hint="eastAsia"/>
          <w:b w:val="0"/>
          <w:lang w:val="zh-TW"/>
        </w:rPr>
        <w:t>、</w:t>
      </w:r>
      <w:r w:rsidRPr="008249A8">
        <w:rPr>
          <w:rFonts w:cs="標楷體"/>
          <w:b w:val="0"/>
          <w:lang w:val="zh-TW"/>
        </w:rPr>
        <w:t>5日假本市立德棒球場辦理。本賽事自109年起首次開辦，參與隊伍數從</w:t>
      </w:r>
      <w:r w:rsidRPr="008C1B5D">
        <w:rPr>
          <w:rFonts w:cs="標楷體"/>
          <w:b w:val="0"/>
          <w:lang w:val="zh-TW"/>
        </w:rPr>
        <w:t>109年7支增加至110年12支，並拓展成全國型聯賽。參賽人次約700人，參觀人次約5,000人次，配合疫情中央疫情指揮中心規定辦理相關防疫措施。</w:t>
      </w:r>
    </w:p>
    <w:p w:rsidR="008C1B5D" w:rsidRPr="008C1B5D" w:rsidRDefault="008C1B5D" w:rsidP="008C1B5D">
      <w:pPr>
        <w:pStyle w:val="aff0"/>
        <w:spacing w:line="320" w:lineRule="exact"/>
        <w:ind w:left="142"/>
        <w:jc w:val="both"/>
      </w:pPr>
      <w:r w:rsidRPr="008C1B5D">
        <w:rPr>
          <w:b w:val="0"/>
        </w:rPr>
        <w:t>（四）2021年高雄高爾夫公開賽</w:t>
      </w:r>
    </w:p>
    <w:p w:rsidR="008C1B5D" w:rsidRPr="008C1B5D" w:rsidRDefault="008C1B5D" w:rsidP="008C1B5D">
      <w:pPr>
        <w:pStyle w:val="aff0"/>
        <w:spacing w:line="320" w:lineRule="exact"/>
        <w:ind w:left="1008"/>
        <w:jc w:val="both"/>
        <w:rPr>
          <w:rFonts w:ascii="Times New Roman" w:hAnsi="Times New Roman"/>
          <w:b w:val="0"/>
        </w:rPr>
      </w:pPr>
      <w:r w:rsidRPr="008C1B5D">
        <w:rPr>
          <w:b w:val="0"/>
        </w:rPr>
        <w:t>於110年10月26日至30日止假高雄高爾夫球場舉行，本賽事總獎金新臺幣300萬元，原屬國際性活動，因疫情因素外籍選手無法順利入境，爰今年僅邀請2021年台灣PGA巡迴賽獎金排名前40名以內之國內職業選手等參加，本屆參賽人數降低為144人。另配合疫情中央疫情指揮中心規定辦理</w:t>
      </w:r>
      <w:r w:rsidRPr="008C1B5D">
        <w:rPr>
          <w:rFonts w:ascii="Times New Roman" w:hAnsi="Times New Roman"/>
          <w:b w:val="0"/>
        </w:rPr>
        <w:t>相關防疫措施並降載入場觀賽人數。</w:t>
      </w:r>
    </w:p>
    <w:p w:rsidR="008C1B5D" w:rsidRPr="008C1B5D" w:rsidRDefault="008C1B5D" w:rsidP="008C1B5D">
      <w:pPr>
        <w:pStyle w:val="aff0"/>
        <w:spacing w:line="320" w:lineRule="exact"/>
        <w:ind w:left="142"/>
        <w:jc w:val="both"/>
      </w:pPr>
      <w:r w:rsidRPr="008C1B5D">
        <w:rPr>
          <w:b w:val="0"/>
        </w:rPr>
        <w:t>（五）2021全國樂活盃桌球錦標賽</w:t>
      </w:r>
    </w:p>
    <w:p w:rsidR="008C1B5D" w:rsidRPr="008C1B5D" w:rsidRDefault="008C1B5D" w:rsidP="008C1B5D">
      <w:pPr>
        <w:pStyle w:val="aff0"/>
        <w:spacing w:line="320" w:lineRule="exact"/>
        <w:ind w:left="1008"/>
        <w:jc w:val="both"/>
        <w:rPr>
          <w:b w:val="0"/>
        </w:rPr>
      </w:pPr>
      <w:r w:rsidRPr="008C1B5D">
        <w:rPr>
          <w:b w:val="0"/>
        </w:rPr>
        <w:t>於110年11</w:t>
      </w:r>
      <w:r w:rsidRPr="008249A8">
        <w:rPr>
          <w:b w:val="0"/>
        </w:rPr>
        <w:t>月6</w:t>
      </w:r>
      <w:r w:rsidR="008676DD" w:rsidRPr="008249A8">
        <w:rPr>
          <w:rFonts w:hint="eastAsia"/>
          <w:b w:val="0"/>
        </w:rPr>
        <w:t>、</w:t>
      </w:r>
      <w:r w:rsidRPr="008249A8">
        <w:rPr>
          <w:b w:val="0"/>
        </w:rPr>
        <w:t>7日</w:t>
      </w:r>
      <w:r w:rsidRPr="008C1B5D">
        <w:rPr>
          <w:b w:val="0"/>
        </w:rPr>
        <w:t>舉行，假中正技擊館(東西兩館)舉行。此活動延續今年已邁入第12屆，每年吸引無數喜愛桌球運動選手參加，團體組共90隊、個人雙打組共382隊，參加人數總計1,000人。</w:t>
      </w:r>
    </w:p>
    <w:p w:rsidR="008C1B5D" w:rsidRPr="008C1B5D" w:rsidRDefault="008C1B5D" w:rsidP="008C1B5D">
      <w:pPr>
        <w:pStyle w:val="aff0"/>
        <w:spacing w:line="320" w:lineRule="exact"/>
        <w:ind w:left="142"/>
        <w:jc w:val="both"/>
      </w:pPr>
      <w:r w:rsidRPr="008C1B5D">
        <w:rPr>
          <w:b w:val="0"/>
        </w:rPr>
        <w:t>（六）2021高雄SUP立式划槳國際邀請賽</w:t>
      </w:r>
    </w:p>
    <w:p w:rsidR="008C1B5D" w:rsidRPr="008C1B5D" w:rsidRDefault="008C1B5D" w:rsidP="008C1B5D">
      <w:pPr>
        <w:pStyle w:val="aff0"/>
        <w:spacing w:line="320" w:lineRule="exact"/>
        <w:ind w:left="1008"/>
        <w:jc w:val="both"/>
        <w:rPr>
          <w:b w:val="0"/>
        </w:rPr>
      </w:pPr>
      <w:r w:rsidRPr="008C1B5D">
        <w:rPr>
          <w:b w:val="0"/>
        </w:rPr>
        <w:t>於110年12月11、12日在愛河水域辦理，首次由市府運發局與觀光局共同主辦的賽事，吸引近300名各地好手參賽，為國內總獎金最高(總獎金30萬)、參賽人數最多SUP賽事，現場帛琉大使歐克麗、泰國經貿辦事處高雄勞工處長朱妲蕊等外賓受邀出席，賽事分為繞標賽及200公尺直線衝刺賽。</w:t>
      </w:r>
    </w:p>
    <w:p w:rsidR="008C1B5D" w:rsidRPr="008C1B5D" w:rsidRDefault="008C1B5D" w:rsidP="008C1B5D">
      <w:pPr>
        <w:pStyle w:val="aff0"/>
        <w:spacing w:line="320" w:lineRule="exact"/>
        <w:ind w:left="142"/>
        <w:jc w:val="both"/>
        <w:rPr>
          <w:b w:val="0"/>
        </w:rPr>
      </w:pPr>
      <w:r w:rsidRPr="008C1B5D">
        <w:rPr>
          <w:b w:val="0"/>
        </w:rPr>
        <w:t>（七）2021高雄女力女麗Women’s Day</w:t>
      </w:r>
    </w:p>
    <w:p w:rsidR="008C1B5D" w:rsidRPr="00DD29E9" w:rsidRDefault="008C1B5D" w:rsidP="008C1B5D">
      <w:pPr>
        <w:pStyle w:val="aff0"/>
        <w:spacing w:line="320" w:lineRule="exact"/>
        <w:ind w:left="1008"/>
        <w:jc w:val="both"/>
        <w:rPr>
          <w:b w:val="0"/>
        </w:rPr>
      </w:pPr>
      <w:r w:rsidRPr="008C1B5D">
        <w:rPr>
          <w:b w:val="0"/>
        </w:rPr>
        <w:t>於110年11月13日由國泰金控贊助、高雄市政府運動發展局與中華民國文化休閒運動協會共同主辦於駁二特區淺3碼頭廣場舉行，近200名愛好運動的女性朋友參加，現場規劃讓女性朋友健身運動的「女力」與美妝美甲的「女麗」課程，並安排110年全運會高雄市女子組金牌選手－舉重國手江念欣、4</w:t>
      </w:r>
      <w:r w:rsidRPr="00DD29E9">
        <w:rPr>
          <w:b w:val="0"/>
        </w:rPr>
        <w:t>金</w:t>
      </w:r>
      <w:r w:rsidR="00F27670" w:rsidRPr="00DD29E9">
        <w:rPr>
          <w:rFonts w:hint="eastAsia"/>
          <w:b w:val="0"/>
        </w:rPr>
        <w:t>泳</w:t>
      </w:r>
      <w:r w:rsidRPr="00DD29E9">
        <w:rPr>
          <w:b w:val="0"/>
        </w:rPr>
        <w:t>后陳思安、短跑雙金胡家蓁、空氣手槍神射手李沛晴、跆拳道品勢金牌黃品潔以及國泰人壽女子籃球隊林育庭、黃鈴娟、戴宜庭、鄭伊秀等多名優秀女性選手出席站台，共同推廣女性運動。</w:t>
      </w:r>
    </w:p>
    <w:p w:rsidR="008C1B5D" w:rsidRPr="008C1B5D" w:rsidRDefault="008C1B5D" w:rsidP="008C1B5D">
      <w:pPr>
        <w:pStyle w:val="aff0"/>
        <w:spacing w:line="320" w:lineRule="exact"/>
        <w:ind w:left="142"/>
        <w:jc w:val="both"/>
      </w:pPr>
      <w:r w:rsidRPr="008C1B5D">
        <w:rPr>
          <w:b w:val="0"/>
        </w:rPr>
        <w:t>（八）2021幼兒足球錦標賽</w:t>
      </w:r>
    </w:p>
    <w:p w:rsidR="008C1B5D" w:rsidRPr="008C1B5D" w:rsidRDefault="008C1B5D" w:rsidP="008C1B5D">
      <w:pPr>
        <w:pStyle w:val="aff0"/>
        <w:spacing w:line="320" w:lineRule="exact"/>
        <w:ind w:left="1008"/>
        <w:jc w:val="both"/>
      </w:pPr>
      <w:r w:rsidRPr="008C1B5D">
        <w:rPr>
          <w:b w:val="0"/>
        </w:rPr>
        <w:t>受到疫情影響，原定3月舉辦之幼兒足球錦標賽，延至12月4日假運發局極限運動園區舉行，分為U6組與U8組，近29個隊伍、約350名小朋友參加，賽事採用專為孩童特製氣墊式迷你足球場，為簡化後的五人制足球，以更安全、入門的賽事規則向下推廣足球運動。</w:t>
      </w:r>
    </w:p>
    <w:p w:rsidR="008C1B5D" w:rsidRPr="008249A8" w:rsidRDefault="008C1B5D" w:rsidP="008C1B5D">
      <w:pPr>
        <w:pStyle w:val="aff0"/>
        <w:spacing w:line="320" w:lineRule="exact"/>
        <w:ind w:left="142"/>
        <w:jc w:val="both"/>
      </w:pPr>
      <w:r w:rsidRPr="008C1B5D">
        <w:rPr>
          <w:b w:val="0"/>
        </w:rPr>
        <w:t>（九）2021高雄城市</w:t>
      </w:r>
      <w:r w:rsidRPr="008249A8">
        <w:rPr>
          <w:b w:val="0"/>
        </w:rPr>
        <w:t>盃全國龍舟錦標賽</w:t>
      </w:r>
    </w:p>
    <w:p w:rsidR="008C1B5D" w:rsidRPr="008C1B5D" w:rsidRDefault="008C1B5D" w:rsidP="008C1B5D">
      <w:pPr>
        <w:pStyle w:val="aff0"/>
        <w:spacing w:line="320" w:lineRule="exact"/>
        <w:ind w:left="1008"/>
        <w:jc w:val="both"/>
      </w:pPr>
      <w:r w:rsidRPr="008249A8">
        <w:rPr>
          <w:b w:val="0"/>
        </w:rPr>
        <w:t>於110年12月4</w:t>
      </w:r>
      <w:r w:rsidR="008676DD" w:rsidRPr="008249A8">
        <w:rPr>
          <w:rFonts w:hint="eastAsia"/>
          <w:b w:val="0"/>
        </w:rPr>
        <w:t>、</w:t>
      </w:r>
      <w:r w:rsidRPr="008249A8">
        <w:rPr>
          <w:b w:val="0"/>
        </w:rPr>
        <w:t>5日假愛河水域辦理，今年受COVID-19疫情影響，國外隊伍僅有在國內就學外籍生及在台工作者組成國際隊伍，共吸引全國各地超過90</w:t>
      </w:r>
      <w:r w:rsidRPr="008C1B5D">
        <w:rPr>
          <w:b w:val="0"/>
        </w:rPr>
        <w:t>隊、約2,250人組隊參賽。邁入第12年的城市盃龍舟賽以往都在左營蓮池潭水域辦理，今年首度愛河水域並與海洋局、觀光局活動整合行銷「海洋派對」，賽事邀請AIT孫曉雅處長、AIT高雄分處禹道瑞處長、日台交流協會高雄事務所加藤英次擔任嘉賓，並首長隊及駐外使節組隊參加表演賽。</w:t>
      </w:r>
    </w:p>
    <w:p w:rsidR="008C1B5D" w:rsidRPr="008C1B5D" w:rsidRDefault="008C1B5D" w:rsidP="008C1B5D">
      <w:pPr>
        <w:pStyle w:val="aff0"/>
        <w:spacing w:line="320" w:lineRule="exact"/>
        <w:ind w:left="142"/>
        <w:jc w:val="both"/>
      </w:pPr>
      <w:r w:rsidRPr="008C1B5D">
        <w:rPr>
          <w:b w:val="0"/>
        </w:rPr>
        <w:t>（十）</w:t>
      </w:r>
      <w:r w:rsidRPr="008C1B5D">
        <w:rPr>
          <w:rFonts w:cs="Songti TC Regular"/>
          <w:b w:val="0"/>
        </w:rPr>
        <w:t>高雄市第七屆舒跑杯線上路跑賽</w:t>
      </w:r>
    </w:p>
    <w:p w:rsidR="008C1B5D" w:rsidRPr="008C1B5D" w:rsidRDefault="008C1B5D" w:rsidP="008C1B5D">
      <w:pPr>
        <w:pStyle w:val="aff0"/>
        <w:spacing w:line="320" w:lineRule="exact"/>
        <w:ind w:left="1008"/>
        <w:jc w:val="both"/>
      </w:pPr>
      <w:r w:rsidRPr="008C1B5D">
        <w:rPr>
          <w:b w:val="0"/>
        </w:rPr>
        <w:t>全台評為CP值最高的舒跑杯路跑，今年因為疫情的關係取消實體路跑活動，活動由高雄市籍的羽球球后戴資穎代言。12月16日號召北、中、南區跑有大串連，賽事以免報名費、不限地點、時間完成3公里，高雄市約有15，000人報名。</w:t>
      </w:r>
    </w:p>
    <w:p w:rsidR="008C1B5D" w:rsidRPr="008C1B5D" w:rsidRDefault="008C1B5D" w:rsidP="008C1B5D">
      <w:pPr>
        <w:pStyle w:val="aff0"/>
        <w:spacing w:line="320" w:lineRule="exact"/>
        <w:ind w:left="142"/>
        <w:jc w:val="both"/>
      </w:pPr>
      <w:r w:rsidRPr="008C1B5D">
        <w:rPr>
          <w:b w:val="0"/>
        </w:rPr>
        <w:t>（十一）2021臺灣盃國際自由車電競爭霸賽</w:t>
      </w:r>
    </w:p>
    <w:p w:rsidR="008C1B5D" w:rsidRPr="008C1B5D" w:rsidRDefault="008C1B5D" w:rsidP="008C1B5D">
      <w:pPr>
        <w:pStyle w:val="aff0"/>
        <w:spacing w:line="320" w:lineRule="exact"/>
        <w:ind w:left="1247"/>
        <w:jc w:val="both"/>
      </w:pPr>
      <w:r w:rsidRPr="008C1B5D">
        <w:rPr>
          <w:b w:val="0"/>
        </w:rPr>
        <w:t>創先跟上國際腳步成為亞洲先驅舉辦自由車電競賽，活動內容透過賽事扶植更多自行車產業，透過賽事直播吸</w:t>
      </w:r>
      <w:r w:rsidRPr="00DD29E9">
        <w:rPr>
          <w:b w:val="0"/>
        </w:rPr>
        <w:t>引國內外粉絲及愛好自由車者</w:t>
      </w:r>
      <w:r w:rsidR="00005C33" w:rsidRPr="00DD29E9">
        <w:rPr>
          <w:rFonts w:hint="eastAsia"/>
          <w:b w:val="0"/>
        </w:rPr>
        <w:t>、</w:t>
      </w:r>
      <w:r w:rsidRPr="00DD29E9">
        <w:rPr>
          <w:b w:val="0"/>
        </w:rPr>
        <w:t>持國際總會(UCI)選手證之全球車手</w:t>
      </w:r>
      <w:r w:rsidR="00005C33" w:rsidRPr="00DD29E9">
        <w:rPr>
          <w:b w:val="0"/>
        </w:rPr>
        <w:t>加入</w:t>
      </w:r>
      <w:r w:rsidRPr="00DD29E9">
        <w:rPr>
          <w:b w:val="0"/>
        </w:rPr>
        <w:t>；吸引22個國家參與，經海選後進入決賽，決賽總計國內外男、</w:t>
      </w:r>
      <w:r w:rsidRPr="008C1B5D">
        <w:rPr>
          <w:b w:val="0"/>
        </w:rPr>
        <w:t>女選手總計113人，如同一場世界盃等級賽事，透過新興科技的應用，讓世界頂尖選手能夠在雲端線上與在地高雄實</w:t>
      </w:r>
      <w:r w:rsidRPr="008C1B5D">
        <w:rPr>
          <w:rFonts w:ascii="Times New Roman" w:hAnsi="Times New Roman"/>
          <w:b w:val="0"/>
        </w:rPr>
        <w:t>況線上同場競技。不僅能推動自由車運動並提升技術水準，亦能促進電競產業的發展，期望本市在電競領域中能成為亞洲的領先城市。</w:t>
      </w:r>
    </w:p>
    <w:p w:rsidR="008C1B5D" w:rsidRPr="008C1B5D" w:rsidRDefault="008C1B5D" w:rsidP="008C1B5D">
      <w:pPr>
        <w:pStyle w:val="aff1"/>
        <w:spacing w:line="320" w:lineRule="exact"/>
        <w:ind w:left="804" w:right="240"/>
        <w:jc w:val="both"/>
      </w:pPr>
    </w:p>
    <w:p w:rsidR="008C1B5D" w:rsidRPr="008C1B5D" w:rsidRDefault="008C1B5D" w:rsidP="008C1B5D">
      <w:pPr>
        <w:spacing w:line="320" w:lineRule="exact"/>
        <w:jc w:val="both"/>
        <w:rPr>
          <w:rFonts w:ascii="文鼎中黑" w:eastAsia="文鼎中黑" w:hAnsi="文鼎中黑"/>
          <w:b/>
          <w:sz w:val="30"/>
          <w:szCs w:val="30"/>
        </w:rPr>
      </w:pPr>
      <w:r w:rsidRPr="008C1B5D">
        <w:rPr>
          <w:rFonts w:ascii="文鼎中黑" w:eastAsia="文鼎中黑" w:hAnsi="文鼎中黑"/>
          <w:b/>
          <w:sz w:val="30"/>
          <w:szCs w:val="30"/>
        </w:rPr>
        <w:t>四、完善人才培訓、強化競技實力</w:t>
      </w:r>
    </w:p>
    <w:p w:rsidR="008C1B5D" w:rsidRPr="008C1B5D" w:rsidRDefault="008C1B5D" w:rsidP="00DD29E9">
      <w:pPr>
        <w:pStyle w:val="aff0"/>
        <w:keepNext w:val="0"/>
        <w:spacing w:line="320" w:lineRule="exact"/>
        <w:ind w:left="142"/>
        <w:jc w:val="both"/>
        <w:rPr>
          <w:b w:val="0"/>
        </w:rPr>
      </w:pPr>
      <w:r w:rsidRPr="008C1B5D">
        <w:rPr>
          <w:b w:val="0"/>
        </w:rPr>
        <w:t>（一）發給本市績優運動選手獎補助</w:t>
      </w:r>
    </w:p>
    <w:p w:rsidR="008C1B5D" w:rsidRPr="008C1B5D" w:rsidRDefault="008C1B5D" w:rsidP="00DD29E9">
      <w:pPr>
        <w:pStyle w:val="aff1"/>
        <w:keepNext w:val="0"/>
        <w:numPr>
          <w:ilvl w:val="0"/>
          <w:numId w:val="3"/>
        </w:numPr>
        <w:spacing w:line="320" w:lineRule="exact"/>
        <w:ind w:left="1276" w:right="0" w:hanging="284"/>
        <w:jc w:val="both"/>
      </w:pPr>
      <w:r w:rsidRPr="008C1B5D">
        <w:rPr>
          <w:rFonts w:ascii="Times New Roman" w:hAnsi="Times New Roman"/>
        </w:rPr>
        <w:t>核發績優運動選手訓練補助金：為持續培育及照顧本市具發展潛力之基層運動選手，</w:t>
      </w:r>
      <w:r w:rsidRPr="008C1B5D">
        <w:t>本市於108年訂定「高雄市績優運動選手訓練補助金發給辦法」，補助本市全國運動會</w:t>
      </w:r>
      <w:r w:rsidRPr="008C1B5D">
        <w:rPr>
          <w:rFonts w:ascii="Times New Roman" w:hAnsi="Times New Roman"/>
        </w:rPr>
        <w:t>獲前三名菁英選手每</w:t>
      </w:r>
      <w:r w:rsidRPr="008C1B5D">
        <w:t>月訓練補助金為金牌選手－個人項目每人每月2萬元、團體項目每人每月1萬2,000元；銀牌選手－個人項目每人每月1萬2,000元、團體項目每人每月8,000元；銅牌選手－個人項目每人每月8,000元、團體項目每人每月6,000元。110年核發264名選手訓練補助金計2,702萬8,000元。</w:t>
      </w:r>
    </w:p>
    <w:p w:rsidR="008C1B5D" w:rsidRPr="008C1B5D" w:rsidRDefault="008C1B5D" w:rsidP="008C1B5D">
      <w:pPr>
        <w:pStyle w:val="aff1"/>
        <w:numPr>
          <w:ilvl w:val="0"/>
          <w:numId w:val="3"/>
        </w:numPr>
        <w:overflowPunct w:val="0"/>
        <w:spacing w:line="320" w:lineRule="exact"/>
        <w:ind w:left="1276" w:right="0" w:hanging="284"/>
        <w:jc w:val="both"/>
      </w:pPr>
      <w:r w:rsidRPr="008C1B5D">
        <w:t>核發社會體育獎助金：為獎助本市績優運動選手、教練，以培育優秀選手、提升運動水準。110年依「高雄市體育獎助金發給辦法」獎助本市選手及教練參加全國單項運動競賽獲前三名者，共計1,520項次，核發獎助金1,241萬6,696元；獎助本市選手、教練參加｢全國全國身心障礙國民運動會」成績優良者，共計261項次，核發獎助金653萬4,991元；獎助本市選手、教練及體育團體參加｢全國運動會」成績優良者者，共計698項次，核發獎助金4,555萬2,505元。獎助本市選手參加東京奧林匹克運動會及東京帕林匹克運動會等，共計8項次，核發獎助金204萬8,000元。</w:t>
      </w:r>
    </w:p>
    <w:p w:rsidR="008C1B5D" w:rsidRPr="008C1B5D" w:rsidRDefault="008C1B5D" w:rsidP="008C1B5D">
      <w:pPr>
        <w:pStyle w:val="aff0"/>
        <w:spacing w:line="320" w:lineRule="exact"/>
        <w:ind w:left="142"/>
        <w:jc w:val="both"/>
      </w:pPr>
      <w:r w:rsidRPr="008C1B5D">
        <w:rPr>
          <w:b w:val="0"/>
        </w:rPr>
        <w:t>（二）參加</w:t>
      </w:r>
      <w:r w:rsidRPr="008C1B5D">
        <w:rPr>
          <w:b w:val="0"/>
          <w:bCs/>
        </w:rPr>
        <w:t>110年全國運動會</w:t>
      </w:r>
    </w:p>
    <w:p w:rsidR="008C1B5D" w:rsidRPr="008C1B5D" w:rsidRDefault="008C1B5D" w:rsidP="008C1B5D">
      <w:pPr>
        <w:pStyle w:val="aff1"/>
        <w:numPr>
          <w:ilvl w:val="0"/>
          <w:numId w:val="4"/>
        </w:numPr>
        <w:spacing w:line="320" w:lineRule="exact"/>
        <w:ind w:left="1276" w:right="0" w:hanging="282"/>
        <w:jc w:val="both"/>
        <w:rPr>
          <w:rFonts w:ascii="Times New Roman" w:hAnsi="Times New Roman"/>
        </w:rPr>
      </w:pPr>
      <w:r w:rsidRPr="008C1B5D">
        <w:t>110年全國運動會於110年10月16至21日假新北市圓滿結束，本市代表隊共約938人(選手計713人、隊職員約225人)，自110年3月起陸續展開代表隊遴選作業，推出最佳奪牌陣容，為本市爭取最高榮耀；5月中旬因新型冠狀肺炎疫情影響，至部份選拔賽及培訓作業延後辦理，爰本局積極協調選拔賽／訓練場地，使活動圓滿完成。本屆賽事適逢</w:t>
      </w:r>
      <w:r w:rsidRPr="008C1B5D">
        <w:rPr>
          <w:rFonts w:ascii="Times New Roman" w:hAnsi="Times New Roman"/>
        </w:rPr>
        <w:t>新型冠狀肺炎疫情，為使隊職員安心參賽，本市率六都之先為全運會隊職員施打疫苗。</w:t>
      </w:r>
    </w:p>
    <w:p w:rsidR="008C1B5D" w:rsidRPr="008C1B5D" w:rsidRDefault="008C1B5D" w:rsidP="008C1B5D">
      <w:pPr>
        <w:pStyle w:val="aff1"/>
        <w:numPr>
          <w:ilvl w:val="0"/>
          <w:numId w:val="4"/>
        </w:numPr>
        <w:spacing w:line="320" w:lineRule="exact"/>
        <w:ind w:left="1276" w:right="0" w:hanging="282"/>
        <w:jc w:val="both"/>
        <w:rPr>
          <w:rFonts w:ascii="Times New Roman" w:hAnsi="Times New Roman"/>
        </w:rPr>
      </w:pPr>
      <w:r w:rsidRPr="008C1B5D">
        <w:rPr>
          <w:rFonts w:ascii="Times New Roman" w:hAnsi="Times New Roman"/>
        </w:rPr>
        <w:t>本屆全國運動會在射擊、鐵人三項、舉重、保齡球等競賽種類表現最優，其中射擊共獲得</w:t>
      </w:r>
      <w:r w:rsidRPr="008C1B5D">
        <w:t>9金2銀4銅之佳績，為本市代表隊獲獎最多之種類；而張簡銘杉於射擊男子組定向飛靶團體賽獲得金牌，取得八連霸；拳擊選手楊育庭則拿下全國運動會隊史上第七次金牌；本市女子手球代表隊也達成四連霸大業。另外，本市代表隊計9個項目14人次破大會紀錄、5個項目7人次破全國紀錄。最終，本市於110年全國運動會共獲45金、28銀、53銅，總獎牌榜榮膺「立法院院長獎（全國第四名）」，</w:t>
      </w:r>
      <w:r w:rsidRPr="008C1B5D">
        <w:rPr>
          <w:rFonts w:ascii="Times New Roman" w:hAnsi="Times New Roman"/>
        </w:rPr>
        <w:t>與上屆成績持平。</w:t>
      </w:r>
    </w:p>
    <w:p w:rsidR="008C1B5D" w:rsidRPr="008C1B5D" w:rsidRDefault="008C1B5D" w:rsidP="008C1B5D">
      <w:pPr>
        <w:pStyle w:val="aff0"/>
        <w:spacing w:line="320" w:lineRule="exact"/>
        <w:ind w:left="142"/>
        <w:jc w:val="both"/>
        <w:rPr>
          <w:b w:val="0"/>
        </w:rPr>
      </w:pPr>
      <w:r w:rsidRPr="008C1B5D">
        <w:rPr>
          <w:b w:val="0"/>
        </w:rPr>
        <w:t>（三）導入運動科學輔助競技選手培訓</w:t>
      </w:r>
    </w:p>
    <w:p w:rsidR="008C1B5D" w:rsidRPr="008C1B5D" w:rsidRDefault="008C1B5D" w:rsidP="008C1B5D">
      <w:pPr>
        <w:pStyle w:val="aff1"/>
        <w:numPr>
          <w:ilvl w:val="0"/>
          <w:numId w:val="5"/>
        </w:numPr>
        <w:spacing w:line="320" w:lineRule="exact"/>
        <w:ind w:left="1276" w:right="0" w:hanging="283"/>
        <w:jc w:val="both"/>
      </w:pPr>
      <w:r w:rsidRPr="008C1B5D">
        <w:t>運動科學導入競技運動已是世界潮流，本市110年7月起首次試辦運動科學輔助訓練計畫，委由正修科大團隊統籌執行。針對本市具奪牌機會的選手，導入運動科學</w:t>
      </w:r>
      <w:r w:rsidRPr="00DD29E9">
        <w:t>數據化分析，</w:t>
      </w:r>
      <w:r w:rsidR="00005C33" w:rsidRPr="00DD29E9">
        <w:rPr>
          <w:rFonts w:hint="eastAsia"/>
        </w:rPr>
        <w:t>追蹤</w:t>
      </w:r>
      <w:r w:rsidRPr="00DD29E9">
        <w:t>選手訓練情況，提供教練調整參考，提升訓練成效。透過正修科大團隊各項專業的檢測設備，提供各單項選手多項檢測，分析選手體能，提供教練訓練課表調整建議、選手動作修正建議等；整合小港醫院及長庚醫院配合透過運動</w:t>
      </w:r>
      <w:r w:rsidR="00005C33" w:rsidRPr="00DD29E9">
        <w:rPr>
          <w:rFonts w:hint="eastAsia"/>
        </w:rPr>
        <w:t>傷害</w:t>
      </w:r>
      <w:r w:rsidRPr="00DD29E9">
        <w:t>防護照顧，提供選</w:t>
      </w:r>
      <w:r w:rsidRPr="008C1B5D">
        <w:t>手營養分析及個別飲食建議，協助選手調整身體至最佳狀態，全國運動會期間也提供隨隊防護員，協助傷害防護，掌握選手健康狀態。</w:t>
      </w:r>
    </w:p>
    <w:p w:rsidR="008C1B5D" w:rsidRPr="008C1B5D" w:rsidRDefault="008C1B5D" w:rsidP="008C1B5D">
      <w:pPr>
        <w:pStyle w:val="aff1"/>
        <w:numPr>
          <w:ilvl w:val="0"/>
          <w:numId w:val="5"/>
        </w:numPr>
        <w:spacing w:line="320" w:lineRule="exact"/>
        <w:ind w:left="1276" w:right="0" w:hanging="283"/>
        <w:jc w:val="both"/>
      </w:pPr>
      <w:r w:rsidRPr="008C1B5D">
        <w:t>本次試辦計畫自110年7月下旬實施至11月底，基本運動能力與專項能力檢測計有生化檢測924人次、攝氧</w:t>
      </w:r>
      <w:r w:rsidRPr="00DD29E9">
        <w:t>量檢測121人次、動作分析185人次及運動能力檢測334人次，運動</w:t>
      </w:r>
      <w:r w:rsidR="00005C33" w:rsidRPr="00DD29E9">
        <w:rPr>
          <w:rFonts w:hint="eastAsia"/>
        </w:rPr>
        <w:t>傷害</w:t>
      </w:r>
      <w:r w:rsidRPr="00DD29E9">
        <w:t>轉介就醫計49人次，透過量化解讀選手身心狀況，在數據逐漸建立及運動科學輔助計畫持續執行下，相信可以有效提升本市運</w:t>
      </w:r>
      <w:r w:rsidRPr="008C1B5D">
        <w:t>動選手表現，降低傷害風險，期許下屆全國運動會成績坐4望3。</w:t>
      </w:r>
    </w:p>
    <w:p w:rsidR="008C1B5D" w:rsidRPr="008C1B5D" w:rsidRDefault="008C1B5D" w:rsidP="008C1B5D">
      <w:pPr>
        <w:pStyle w:val="aff0"/>
        <w:spacing w:line="320" w:lineRule="exact"/>
        <w:ind w:left="1133"/>
        <w:jc w:val="both"/>
        <w:rPr>
          <w:b w:val="0"/>
        </w:rPr>
      </w:pPr>
    </w:p>
    <w:p w:rsidR="008C1B5D" w:rsidRPr="008C1B5D" w:rsidRDefault="008C1B5D" w:rsidP="008C1B5D">
      <w:pPr>
        <w:spacing w:line="320" w:lineRule="exact"/>
        <w:jc w:val="both"/>
        <w:rPr>
          <w:rFonts w:ascii="文鼎中黑" w:eastAsia="文鼎中黑" w:hAnsi="文鼎中黑"/>
          <w:b/>
          <w:sz w:val="30"/>
          <w:szCs w:val="30"/>
        </w:rPr>
      </w:pPr>
      <w:r w:rsidRPr="008C1B5D">
        <w:rPr>
          <w:rFonts w:ascii="文鼎中黑" w:eastAsia="文鼎中黑" w:hAnsi="文鼎中黑"/>
          <w:b/>
          <w:sz w:val="30"/>
          <w:szCs w:val="30"/>
        </w:rPr>
        <w:t>五、辦理多元活動、打造全齡運動</w:t>
      </w:r>
    </w:p>
    <w:p w:rsidR="008C1B5D" w:rsidRPr="008C1B5D" w:rsidRDefault="008C1B5D" w:rsidP="008C1B5D">
      <w:pPr>
        <w:pStyle w:val="aff0"/>
        <w:spacing w:line="320" w:lineRule="exact"/>
        <w:ind w:left="142"/>
        <w:jc w:val="both"/>
        <w:rPr>
          <w:b w:val="0"/>
        </w:rPr>
      </w:pPr>
      <w:r w:rsidRPr="008C1B5D">
        <w:rPr>
          <w:b w:val="0"/>
        </w:rPr>
        <w:t>（一）整合行銷高雄運動品牌賽事大賞</w:t>
      </w:r>
    </w:p>
    <w:p w:rsidR="008C1B5D" w:rsidRPr="008C1B5D" w:rsidRDefault="008C1B5D" w:rsidP="008C1B5D">
      <w:pPr>
        <w:pStyle w:val="aff1"/>
        <w:spacing w:line="320" w:lineRule="exact"/>
        <w:ind w:left="1008" w:right="0"/>
        <w:jc w:val="both"/>
      </w:pPr>
      <w:r w:rsidRPr="008C1B5D">
        <w:t>邁入第40年的高雄市體育季，以往在每年</w:t>
      </w:r>
      <w:r w:rsidRPr="008249A8">
        <w:t>1</w:t>
      </w:r>
      <w:r w:rsidR="00DF6B1E" w:rsidRPr="008249A8">
        <w:rPr>
          <w:rFonts w:hint="eastAsia"/>
        </w:rPr>
        <w:t>月</w:t>
      </w:r>
      <w:r w:rsidRPr="008249A8">
        <w:t>至3月份舉行，為擴大宣傳效益，將3個月的體育季拉長至全年的行銷規劃，並轉型為「高雄運動品牌賽事大賞」，推廣全民共同參與的健康運動系列活動，賽事網羅具歷史文化意義，也具競賽的觀賞性以及適合闔家參與的運動賽事等本市知名賽事，110年7</w:t>
      </w:r>
      <w:r w:rsidR="00DF6B1E" w:rsidRPr="008249A8">
        <w:rPr>
          <w:rFonts w:hint="eastAsia"/>
        </w:rPr>
        <w:t>月至</w:t>
      </w:r>
      <w:r w:rsidRPr="008249A8">
        <w:t>12月原規劃計6項活動，因疫情停辦活動，直至10月疫情趨緩僅恢復</w:t>
      </w:r>
      <w:bookmarkStart w:id="6" w:name="_GoBack"/>
      <w:bookmarkEnd w:id="6"/>
      <w:r w:rsidRPr="008C1B5D">
        <w:t>辦理針對幼兒族群的氣墊幼兒足球賽，高競技性的高雄城市盃全國龍舟錦標賽，適合市民參與的高雄市長盃慢速壘球城市對抗賽等，約估4,700人次參加。</w:t>
      </w:r>
    </w:p>
    <w:p w:rsidR="008C1B5D" w:rsidRPr="008C1B5D" w:rsidRDefault="008C1B5D" w:rsidP="008C1B5D">
      <w:pPr>
        <w:pStyle w:val="aff0"/>
        <w:spacing w:line="320" w:lineRule="exact"/>
        <w:ind w:left="142"/>
        <w:jc w:val="both"/>
        <w:rPr>
          <w:b w:val="0"/>
        </w:rPr>
      </w:pPr>
      <w:r w:rsidRPr="008C1B5D">
        <w:rPr>
          <w:b w:val="0"/>
        </w:rPr>
        <w:t>（二）輔導民間單位辦理路跑、健行等全民運動</w:t>
      </w:r>
    </w:p>
    <w:p w:rsidR="008C1B5D" w:rsidRPr="008C1B5D" w:rsidRDefault="008C1B5D" w:rsidP="008C1B5D">
      <w:pPr>
        <w:pStyle w:val="aff1"/>
        <w:spacing w:line="320" w:lineRule="exact"/>
        <w:ind w:left="1008" w:right="0"/>
        <w:jc w:val="both"/>
      </w:pPr>
      <w:r w:rsidRPr="008C1B5D">
        <w:t>本府運發局制定「受理申請路跑活動審查計畫」審查路跑活動，並提供健行活動行政協助，110年下半年度因受COVID-19疫情賽事配合中央疫情指揮</w:t>
      </w:r>
      <w:r w:rsidRPr="00DD29E9">
        <w:t>中心停辦或延期，期間內運發局審查並提供行政協助者計有「長庚紀念醫院 2021永慶盃路跑(停辦)」、「2021世界骨鬆日健康跑(停辦)」、「2021葡眾第三屆悅光童趣親子公益路跑(停辦)」、「高雄市第七屆舒跑杯路跑賽(改為線上路跑)」、「2021ZEPRO RUN全國半程馬拉松-高雄美濃站(停辦)」、「POWER IN RUN高雄路跑賽(停辦)」、「2021SNOOPY RUN(停辦)」、「2021羅布森</w:t>
      </w:r>
      <w:r w:rsidR="00F27670" w:rsidRPr="00DD29E9">
        <w:rPr>
          <w:rFonts w:hint="eastAsia"/>
        </w:rPr>
        <w:t>半程</w:t>
      </w:r>
      <w:r w:rsidRPr="00DD29E9">
        <w:t>路跑拾貳臘港路</w:t>
      </w:r>
      <w:r w:rsidRPr="008C1B5D">
        <w:t>跑(停辦)」計8場次，其中僅有高雄市第七屆舒跑杯路跑賽如期舉行線上路跑，總參與人次約5,500人次。</w:t>
      </w:r>
    </w:p>
    <w:p w:rsidR="008C1B5D" w:rsidRPr="008C1B5D" w:rsidRDefault="008C1B5D" w:rsidP="008C1B5D">
      <w:pPr>
        <w:pStyle w:val="aff0"/>
        <w:spacing w:line="320" w:lineRule="exact"/>
        <w:ind w:left="142"/>
        <w:jc w:val="both"/>
        <w:rPr>
          <w:b w:val="0"/>
        </w:rPr>
      </w:pPr>
      <w:r w:rsidRPr="008C1B5D">
        <w:rPr>
          <w:b w:val="0"/>
        </w:rPr>
        <w:t>（三）辦理運動i臺灣計畫</w:t>
      </w:r>
    </w:p>
    <w:p w:rsidR="008C1B5D" w:rsidRPr="00DD29E9" w:rsidRDefault="008C1B5D" w:rsidP="008C1B5D">
      <w:pPr>
        <w:pStyle w:val="aff1"/>
        <w:spacing w:line="320" w:lineRule="exact"/>
        <w:ind w:left="1000" w:right="0" w:hanging="280"/>
        <w:jc w:val="both"/>
      </w:pPr>
      <w:r w:rsidRPr="008C1B5D">
        <w:t>1.配合教育部體育署推動運動i臺灣計畫並受補助2,095萬元，結合本市相關局處、體育總會、各區體育會、各級學校及民間相關體育團體等個機關單位，參與對象涵蓋青少年、</w:t>
      </w:r>
      <w:r w:rsidRPr="00DD29E9">
        <w:t>身心障礙者、婦女、銀髮族、原住民、新住民和各行業別職工，110年7</w:t>
      </w:r>
      <w:r w:rsidR="00DB535A" w:rsidRPr="00DD29E9">
        <w:rPr>
          <w:rFonts w:hint="eastAsia"/>
        </w:rPr>
        <w:t>月</w:t>
      </w:r>
      <w:r w:rsidRPr="00DD29E9">
        <w:t>至12月參與人次約30,000人次。</w:t>
      </w:r>
    </w:p>
    <w:p w:rsidR="008C1B5D" w:rsidRPr="008C1B5D" w:rsidRDefault="008C1B5D" w:rsidP="008C1B5D">
      <w:pPr>
        <w:pStyle w:val="aff1"/>
        <w:spacing w:line="320" w:lineRule="exact"/>
        <w:ind w:left="1000" w:right="0" w:hanging="280"/>
        <w:jc w:val="both"/>
      </w:pPr>
      <w:r w:rsidRPr="00DD29E9">
        <w:t>2.本府持續與本市大專院校共同辦理銀髮族運動樂活、巡迴運動指導團等專案，主動出擊至本市樂齡中心、老人服務中心、社區據點及本市轄管運動場地，辦理運動推廣活動、運動指導班、運動知能、體適能健康諮詢及觀念講座等。110年7</w:t>
      </w:r>
      <w:r w:rsidR="00DB535A" w:rsidRPr="00DD29E9">
        <w:rPr>
          <w:rFonts w:hint="eastAsia"/>
        </w:rPr>
        <w:t>月</w:t>
      </w:r>
      <w:r w:rsidRPr="00DD29E9">
        <w:t>至12月共辦理14</w:t>
      </w:r>
      <w:r w:rsidRPr="008C1B5D">
        <w:t>3場次，提升銀髮族運動參與意願，型塑高齡樂活運動環境，銀髮族參與人次約4,500人次。</w:t>
      </w:r>
    </w:p>
    <w:p w:rsidR="008C1B5D" w:rsidRPr="008C1B5D" w:rsidRDefault="008C1B5D" w:rsidP="008C1B5D">
      <w:pPr>
        <w:pStyle w:val="aff0"/>
        <w:spacing w:line="320" w:lineRule="exact"/>
        <w:ind w:left="142"/>
        <w:jc w:val="both"/>
        <w:rPr>
          <w:b w:val="0"/>
        </w:rPr>
      </w:pPr>
      <w:r w:rsidRPr="008C1B5D">
        <w:rPr>
          <w:b w:val="0"/>
        </w:rPr>
        <w:t>（四）辦理多元運動推廣班及訓練營</w:t>
      </w:r>
    </w:p>
    <w:p w:rsidR="008C1B5D" w:rsidRPr="008C1B5D" w:rsidRDefault="008C1B5D" w:rsidP="008C1B5D">
      <w:pPr>
        <w:pStyle w:val="aff1"/>
        <w:spacing w:line="320" w:lineRule="exact"/>
        <w:ind w:left="1008" w:right="0"/>
        <w:jc w:val="both"/>
      </w:pPr>
      <w:r w:rsidRPr="008C1B5D">
        <w:t>配合國人從事運動習慣、新興運動風氣及本市運動場館種類，定期辦理羽球、體適能瑜珈、燃脂有氧、自由車、滑輪溜冰等各項運動訓練班，提供市民平價多元運動教學課程。7月至12月辦理基礎拳擊、排舞及籃球共5班，計85人次報名參加。</w:t>
      </w:r>
    </w:p>
    <w:p w:rsidR="008C1B5D" w:rsidRPr="008C1B5D" w:rsidRDefault="008C1B5D" w:rsidP="008C1B5D">
      <w:pPr>
        <w:pStyle w:val="aff0"/>
        <w:spacing w:line="320" w:lineRule="exact"/>
        <w:ind w:left="1020" w:hanging="756"/>
        <w:jc w:val="both"/>
        <w:rPr>
          <w:b w:val="0"/>
        </w:rPr>
      </w:pPr>
      <w:r w:rsidRPr="008C1B5D">
        <w:rPr>
          <w:b w:val="0"/>
        </w:rPr>
        <w:t>（五）輔導及補助高雄市體育總會、本市大專院校及體育團體辦理國際性、全國性等各級(項)活動</w:t>
      </w:r>
    </w:p>
    <w:p w:rsidR="008C1B5D" w:rsidRPr="008C1B5D" w:rsidRDefault="008C1B5D" w:rsidP="008C1B5D">
      <w:pPr>
        <w:pStyle w:val="aff1"/>
        <w:spacing w:line="320" w:lineRule="exact"/>
        <w:ind w:left="1008" w:right="0"/>
        <w:jc w:val="both"/>
      </w:pPr>
      <w:r w:rsidRPr="008C1B5D">
        <w:t>因應COVID-19疫情，多項體育活動延至下半年舉辦；110年7月至12月輔導及補助體育團體辦理58項活動，補助經費約755萬元，約19,000人次參與活動。</w:t>
      </w:r>
    </w:p>
    <w:p w:rsidR="008C1B5D" w:rsidRPr="008C1B5D" w:rsidRDefault="008C1B5D" w:rsidP="008C1B5D">
      <w:pPr>
        <w:pStyle w:val="aff0"/>
        <w:spacing w:line="320" w:lineRule="exact"/>
        <w:ind w:left="142"/>
        <w:jc w:val="both"/>
      </w:pPr>
      <w:r w:rsidRPr="008C1B5D">
        <w:rPr>
          <w:b w:val="0"/>
        </w:rPr>
        <w:t>（六）因應疫情推出網路「宅運動」課程</w:t>
      </w:r>
    </w:p>
    <w:p w:rsidR="008C1B5D" w:rsidRPr="008C1B5D" w:rsidRDefault="008C1B5D" w:rsidP="008C1B5D">
      <w:pPr>
        <w:pStyle w:val="aff1"/>
        <w:spacing w:line="320" w:lineRule="exact"/>
        <w:ind w:left="1008" w:right="0"/>
        <w:jc w:val="both"/>
      </w:pPr>
      <w:r w:rsidRPr="008C1B5D">
        <w:t>為使民眾於防疫期間能在家運動，運發局邀請運動i臺灣計畫授課師資、健身房教練等36位專業人士規劃多種運動課程，內容包括椅子運動、排舞、肌力燃脂、瑜珈等共80支影片，配合市府推出的「防疫好家宅」政策，系列影片同步於高雄公用頻道CH3以及本局Youtube頻道播出。</w:t>
      </w:r>
    </w:p>
    <w:p w:rsidR="008C1B5D" w:rsidRPr="008C1B5D" w:rsidRDefault="008C1B5D" w:rsidP="008C1B5D">
      <w:pPr>
        <w:pStyle w:val="aff1"/>
        <w:spacing w:line="320" w:lineRule="exact"/>
        <w:ind w:left="1008" w:right="0"/>
        <w:jc w:val="both"/>
        <w:rPr>
          <w:b/>
        </w:rPr>
      </w:pPr>
    </w:p>
    <w:p w:rsidR="008C1B5D" w:rsidRPr="008C1B5D" w:rsidRDefault="008C1B5D" w:rsidP="008C1B5D">
      <w:pPr>
        <w:spacing w:line="320" w:lineRule="exact"/>
        <w:jc w:val="both"/>
        <w:rPr>
          <w:rFonts w:ascii="文鼎中黑" w:eastAsia="文鼎中黑" w:hAnsi="文鼎中黑"/>
          <w:b/>
          <w:sz w:val="30"/>
          <w:szCs w:val="30"/>
        </w:rPr>
      </w:pPr>
      <w:r w:rsidRPr="008C1B5D">
        <w:rPr>
          <w:rFonts w:ascii="文鼎中黑" w:eastAsia="文鼎中黑" w:hAnsi="文鼎中黑"/>
          <w:b/>
          <w:sz w:val="30"/>
          <w:szCs w:val="30"/>
        </w:rPr>
        <w:t>六、COVID-19紓困措施</w:t>
      </w:r>
    </w:p>
    <w:p w:rsidR="008C1B5D" w:rsidRPr="008C1B5D" w:rsidRDefault="008C1B5D" w:rsidP="008C1B5D">
      <w:pPr>
        <w:spacing w:line="320" w:lineRule="exact"/>
        <w:ind w:left="142" w:firstLine="560"/>
        <w:jc w:val="both"/>
        <w:rPr>
          <w:rFonts w:ascii="標楷體" w:eastAsia="標楷體" w:hAnsi="標楷體"/>
          <w:sz w:val="28"/>
          <w:szCs w:val="28"/>
        </w:rPr>
      </w:pPr>
      <w:r w:rsidRPr="008C1B5D">
        <w:rPr>
          <w:rFonts w:ascii="標楷體" w:eastAsia="標楷體" w:hAnsi="標楷體"/>
          <w:sz w:val="28"/>
          <w:szCs w:val="28"/>
        </w:rPr>
        <w:t>運動發展局因應防疫需求限制運動場館開放及民眾從事體育活動，為避免廠商受防疫影響過鉅，除中央由體育署提供產業及從業人員紓困補貼外，本市對於販賣部、販賣機、停車場等標租案提供租金減收，對委外場館減收權利金及土地租金，紓困方案如下：</w:t>
      </w:r>
    </w:p>
    <w:p w:rsidR="008C1B5D" w:rsidRPr="008C1B5D" w:rsidRDefault="008C1B5D" w:rsidP="008C1B5D">
      <w:pPr>
        <w:pStyle w:val="aff0"/>
        <w:spacing w:line="320" w:lineRule="exact"/>
        <w:ind w:left="858" w:hanging="700"/>
        <w:jc w:val="both"/>
        <w:rPr>
          <w:b w:val="0"/>
        </w:rPr>
      </w:pPr>
      <w:r w:rsidRPr="008C1B5D">
        <w:rPr>
          <w:b w:val="0"/>
        </w:rPr>
        <w:t>（一）販賣部租金5月至12月減收租金60%。</w:t>
      </w:r>
    </w:p>
    <w:p w:rsidR="008C1B5D" w:rsidRPr="008C1B5D" w:rsidRDefault="008C1B5D" w:rsidP="008C1B5D">
      <w:pPr>
        <w:pStyle w:val="aff0"/>
        <w:spacing w:line="320" w:lineRule="exact"/>
        <w:ind w:left="858" w:hanging="700"/>
        <w:jc w:val="both"/>
        <w:rPr>
          <w:b w:val="0"/>
        </w:rPr>
      </w:pPr>
      <w:r w:rsidRPr="008C1B5D">
        <w:rPr>
          <w:b w:val="0"/>
        </w:rPr>
        <w:t>（二）販賣機租金依場館暫停開放日數比例減收租金。</w:t>
      </w:r>
    </w:p>
    <w:p w:rsidR="008C1B5D" w:rsidRPr="008C1B5D" w:rsidRDefault="008C1B5D" w:rsidP="008C1B5D">
      <w:pPr>
        <w:pStyle w:val="aff0"/>
        <w:spacing w:line="320" w:lineRule="exact"/>
        <w:ind w:left="998" w:hanging="840"/>
        <w:jc w:val="both"/>
        <w:rPr>
          <w:b w:val="0"/>
        </w:rPr>
      </w:pPr>
      <w:r w:rsidRPr="008C1B5D">
        <w:rPr>
          <w:b w:val="0"/>
        </w:rPr>
        <w:t>（三）停車場租金5月至12月以廠商實際營業額受影響程度減收及延繳租金。</w:t>
      </w:r>
    </w:p>
    <w:p w:rsidR="008C1B5D" w:rsidRPr="008C1B5D" w:rsidRDefault="008C1B5D" w:rsidP="008C1B5D">
      <w:pPr>
        <w:pStyle w:val="aff0"/>
        <w:spacing w:line="320" w:lineRule="exact"/>
        <w:ind w:left="998" w:hanging="840"/>
        <w:jc w:val="both"/>
        <w:rPr>
          <w:b w:val="0"/>
        </w:rPr>
      </w:pPr>
      <w:r w:rsidRPr="008C1B5D">
        <w:rPr>
          <w:b w:val="0"/>
        </w:rPr>
        <w:t>（四）委外經營場館依場館實際暫停開放期間，視影響情形減免權利金、土地租金、權利金或延長合約年限。</w:t>
      </w:r>
    </w:p>
    <w:p w:rsidR="008C1B5D" w:rsidRPr="008C1B5D" w:rsidRDefault="008C1B5D" w:rsidP="008C1B5D">
      <w:pPr>
        <w:spacing w:line="320" w:lineRule="exact"/>
        <w:ind w:left="142" w:firstLine="560"/>
        <w:jc w:val="both"/>
      </w:pPr>
      <w:r w:rsidRPr="008C1B5D">
        <w:rPr>
          <w:rFonts w:ascii="標楷體" w:eastAsia="標楷體" w:hAnsi="標楷體"/>
          <w:sz w:val="28"/>
          <w:szCs w:val="28"/>
        </w:rPr>
        <w:t>依紓困方案截至12月，3家委外經營運動場館廠商可減收權利金及土地租金總額約為18,607,147元；2家販賣部/機標租廠商可減收租金64,693元；3家停車場經營廠商可減收租金3,087,428元。</w:t>
      </w:r>
    </w:p>
    <w:p w:rsidR="002C7325" w:rsidRPr="008C1B5D" w:rsidRDefault="002C7325" w:rsidP="008C1B5D"/>
    <w:sectPr w:rsidR="002C7325" w:rsidRPr="008C1B5D" w:rsidSect="00DD29E9">
      <w:footerReference w:type="even" r:id="rId9"/>
      <w:footerReference w:type="default" r:id="rId10"/>
      <w:pgSz w:w="11906" w:h="16838" w:code="9"/>
      <w:pgMar w:top="1418" w:right="1418" w:bottom="1418" w:left="1418" w:header="851" w:footer="57" w:gutter="0"/>
      <w:pgNumType w:start="3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99" w:rsidRDefault="00871199">
      <w:r>
        <w:separator/>
      </w:r>
    </w:p>
  </w:endnote>
  <w:endnote w:type="continuationSeparator" w:id="0">
    <w:p w:rsidR="00871199" w:rsidRDefault="0087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00000F41" w:usb1="28091800" w:usb2="00000010" w:usb3="00000000" w:csb0="00100000" w:csb1="00000000"/>
  </w:font>
  <w:font w:name="Songti TC Regular">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E022D">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rsidR="004B498B" w:rsidRDefault="004B498B">
        <w:pPr>
          <w:pStyle w:val="a7"/>
          <w:jc w:val="center"/>
        </w:pPr>
        <w:r w:rsidRPr="004B498B">
          <w:rPr>
            <w:rFonts w:ascii="Arial" w:hAnsi="Arial" w:cs="Arial"/>
          </w:rPr>
          <w:fldChar w:fldCharType="begin"/>
        </w:r>
        <w:r w:rsidRPr="004B498B">
          <w:rPr>
            <w:rFonts w:ascii="Arial" w:hAnsi="Arial" w:cs="Arial"/>
          </w:rPr>
          <w:instrText>PAGE   \* MERGEFORMAT</w:instrText>
        </w:r>
        <w:r w:rsidRPr="004B498B">
          <w:rPr>
            <w:rFonts w:ascii="Arial" w:hAnsi="Arial" w:cs="Arial"/>
          </w:rPr>
          <w:fldChar w:fldCharType="separate"/>
        </w:r>
        <w:r w:rsidR="00871199" w:rsidRPr="00871199">
          <w:rPr>
            <w:rFonts w:ascii="Arial" w:hAnsi="Arial" w:cs="Arial"/>
            <w:noProof/>
            <w:lang w:val="zh-TW"/>
          </w:rPr>
          <w:t>322</w:t>
        </w:r>
        <w:r w:rsidRPr="004B498B">
          <w:rPr>
            <w:rFonts w:ascii="Arial" w:hAnsi="Arial" w:cs="Arial"/>
          </w:rPr>
          <w:fldChar w:fldCharType="end"/>
        </w:r>
      </w:p>
    </w:sdtContent>
  </w:sdt>
  <w:p w:rsidR="004B498B" w:rsidRDefault="004B4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99" w:rsidRDefault="00871199">
      <w:r>
        <w:separator/>
      </w:r>
    </w:p>
  </w:footnote>
  <w:footnote w:type="continuationSeparator" w:id="0">
    <w:p w:rsidR="00871199" w:rsidRDefault="0087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2DBB"/>
    <w:multiLevelType w:val="multilevel"/>
    <w:tmpl w:val="1BE2EDA0"/>
    <w:lvl w:ilvl="0">
      <w:start w:val="1"/>
      <w:numFmt w:val="decimal"/>
      <w:lvlText w:val="%1."/>
      <w:lvlJc w:val="left"/>
      <w:pPr>
        <w:ind w:left="1354" w:hanging="360"/>
      </w:pPr>
      <w:rPr>
        <w:rFonts w:ascii="標楷體" w:eastAsia="標楷體" w:hAnsi="標楷體"/>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1">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0772CDB"/>
    <w:multiLevelType w:val="multilevel"/>
    <w:tmpl w:val="2E026DFC"/>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nsid w:val="7BE42F60"/>
    <w:multiLevelType w:val="multilevel"/>
    <w:tmpl w:val="74CAE018"/>
    <w:lvl w:ilvl="0">
      <w:start w:val="1"/>
      <w:numFmt w:val="decimal"/>
      <w:lvlText w:val="%1."/>
      <w:lvlJc w:val="left"/>
      <w:pPr>
        <w:ind w:left="1354" w:hanging="360"/>
      </w:pPr>
      <w:rPr>
        <w:rFonts w:ascii="標楷體" w:eastAsia="標楷體" w:hAnsi="標楷體"/>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4">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5C33"/>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17AD"/>
    <w:rsid w:val="00032F0F"/>
    <w:rsid w:val="00032F2A"/>
    <w:rsid w:val="00034C22"/>
    <w:rsid w:val="00040A8F"/>
    <w:rsid w:val="000417AD"/>
    <w:rsid w:val="0004185F"/>
    <w:rsid w:val="00041DE9"/>
    <w:rsid w:val="00042FD8"/>
    <w:rsid w:val="00043260"/>
    <w:rsid w:val="000448AD"/>
    <w:rsid w:val="0004607F"/>
    <w:rsid w:val="0004614F"/>
    <w:rsid w:val="00046866"/>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6150D"/>
    <w:rsid w:val="00162724"/>
    <w:rsid w:val="00162F98"/>
    <w:rsid w:val="00165319"/>
    <w:rsid w:val="00165BA7"/>
    <w:rsid w:val="00166BC3"/>
    <w:rsid w:val="0016773D"/>
    <w:rsid w:val="00171391"/>
    <w:rsid w:val="001775BD"/>
    <w:rsid w:val="00180B15"/>
    <w:rsid w:val="00180EC5"/>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33DC"/>
    <w:rsid w:val="0021417A"/>
    <w:rsid w:val="00217AF2"/>
    <w:rsid w:val="00222DD1"/>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08A4"/>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6B96"/>
    <w:rsid w:val="005B7251"/>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0723"/>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6D1"/>
    <w:rsid w:val="006D6B97"/>
    <w:rsid w:val="006D79A4"/>
    <w:rsid w:val="006E44E0"/>
    <w:rsid w:val="006E49A0"/>
    <w:rsid w:val="006E4F7E"/>
    <w:rsid w:val="006E554D"/>
    <w:rsid w:val="006E6652"/>
    <w:rsid w:val="006E7DA8"/>
    <w:rsid w:val="006F24D2"/>
    <w:rsid w:val="006F3295"/>
    <w:rsid w:val="006F456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5B7F"/>
    <w:rsid w:val="008163E5"/>
    <w:rsid w:val="008210C7"/>
    <w:rsid w:val="00821CCC"/>
    <w:rsid w:val="00822780"/>
    <w:rsid w:val="008249A8"/>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676DD"/>
    <w:rsid w:val="00870A98"/>
    <w:rsid w:val="00870AA2"/>
    <w:rsid w:val="00871199"/>
    <w:rsid w:val="00872010"/>
    <w:rsid w:val="008721EE"/>
    <w:rsid w:val="008723E2"/>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B5D"/>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607"/>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2F6D"/>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3B6E"/>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4BAD"/>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447F"/>
    <w:rsid w:val="00DB535A"/>
    <w:rsid w:val="00DB7913"/>
    <w:rsid w:val="00DC03F0"/>
    <w:rsid w:val="00DC101A"/>
    <w:rsid w:val="00DC14AF"/>
    <w:rsid w:val="00DC1C5F"/>
    <w:rsid w:val="00DC209A"/>
    <w:rsid w:val="00DD082E"/>
    <w:rsid w:val="00DD0F06"/>
    <w:rsid w:val="00DD0F84"/>
    <w:rsid w:val="00DD2234"/>
    <w:rsid w:val="00DD2715"/>
    <w:rsid w:val="00DD29E9"/>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075"/>
    <w:rsid w:val="00DF34A0"/>
    <w:rsid w:val="00DF41D8"/>
    <w:rsid w:val="00DF68A7"/>
    <w:rsid w:val="00DF6B1E"/>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27670"/>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0EA6"/>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中標"/>
    <w:basedOn w:val="a"/>
    <w:qFormat/>
    <w:rsid w:val="008C1B5D"/>
    <w:pPr>
      <w:keepNext/>
      <w:shd w:val="clear" w:color="auto" w:fill="FFFFFF"/>
      <w:suppressAutoHyphens/>
      <w:spacing w:line="360" w:lineRule="exact"/>
    </w:pPr>
    <w:rPr>
      <w:rFonts w:ascii="標楷體" w:eastAsia="標楷體" w:hAnsi="標楷體" w:cs="Cordia New"/>
      <w:b/>
      <w:kern w:val="0"/>
      <w:sz w:val="28"/>
      <w:szCs w:val="28"/>
    </w:rPr>
  </w:style>
  <w:style w:type="paragraph" w:customStyle="1" w:styleId="aff1">
    <w:name w:val="@小標"/>
    <w:basedOn w:val="a"/>
    <w:qFormat/>
    <w:rsid w:val="008C1B5D"/>
    <w:pPr>
      <w:keepNext/>
      <w:shd w:val="clear" w:color="auto" w:fill="FFFFFF"/>
      <w:suppressAutoHyphens/>
      <w:spacing w:line="360" w:lineRule="exact"/>
      <w:ind w:left="240" w:right="100"/>
    </w:pPr>
    <w:rPr>
      <w:rFonts w:ascii="標楷體" w:eastAsia="標楷體" w:hAnsi="標楷體" w:cs="Cordia New"/>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中標"/>
    <w:basedOn w:val="a"/>
    <w:qFormat/>
    <w:rsid w:val="008C1B5D"/>
    <w:pPr>
      <w:keepNext/>
      <w:shd w:val="clear" w:color="auto" w:fill="FFFFFF"/>
      <w:suppressAutoHyphens/>
      <w:spacing w:line="360" w:lineRule="exact"/>
    </w:pPr>
    <w:rPr>
      <w:rFonts w:ascii="標楷體" w:eastAsia="標楷體" w:hAnsi="標楷體" w:cs="Cordia New"/>
      <w:b/>
      <w:kern w:val="0"/>
      <w:sz w:val="28"/>
      <w:szCs w:val="28"/>
    </w:rPr>
  </w:style>
  <w:style w:type="paragraph" w:customStyle="1" w:styleId="aff1">
    <w:name w:val="@小標"/>
    <w:basedOn w:val="a"/>
    <w:qFormat/>
    <w:rsid w:val="008C1B5D"/>
    <w:pPr>
      <w:keepNext/>
      <w:shd w:val="clear" w:color="auto" w:fill="FFFFFF"/>
      <w:suppressAutoHyphens/>
      <w:spacing w:line="360" w:lineRule="exact"/>
      <w:ind w:left="240" w:right="100"/>
    </w:pPr>
    <w:rPr>
      <w:rFonts w:ascii="標楷體" w:eastAsia="標楷體" w:hAnsi="標楷體" w:cs="Cordia New"/>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78916467">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978146529">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813016622">
      <w:bodyDiv w:val="1"/>
      <w:marLeft w:val="0"/>
      <w:marRight w:val="0"/>
      <w:marTop w:val="0"/>
      <w:marBottom w:val="0"/>
      <w:divBdr>
        <w:top w:val="none" w:sz="0" w:space="0" w:color="auto"/>
        <w:left w:val="none" w:sz="0" w:space="0" w:color="auto"/>
        <w:bottom w:val="none" w:sz="0" w:space="0" w:color="auto"/>
        <w:right w:val="none" w:sz="0" w:space="0" w:color="auto"/>
      </w:divBdr>
    </w:div>
    <w:div w:id="1900624642">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FCDA-89FC-4E0E-8EA3-868839E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1759</Words>
  <Characters>10028</Characters>
  <Application>Microsoft Office Word</Application>
  <DocSecurity>0</DocSecurity>
  <Lines>83</Lines>
  <Paragraphs>23</Paragraphs>
  <ScaleCrop>false</ScaleCrop>
  <Company>Hewlett-Packard Company</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14</cp:revision>
  <cp:lastPrinted>2021-07-19T06:17:00Z</cp:lastPrinted>
  <dcterms:created xsi:type="dcterms:W3CDTF">2022-01-18T03:30:00Z</dcterms:created>
  <dcterms:modified xsi:type="dcterms:W3CDTF">2022-02-14T07:27:00Z</dcterms:modified>
</cp:coreProperties>
</file>