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27" w:rsidRPr="0088328B" w:rsidRDefault="00483327" w:rsidP="0088328B">
      <w:pPr>
        <w:overflowPunct w:val="0"/>
        <w:spacing w:afterLines="100" w:after="381" w:line="240" w:lineRule="auto"/>
        <w:jc w:val="center"/>
        <w:rPr>
          <w:rFonts w:ascii="標楷體" w:eastAsia="標楷體"/>
          <w:b/>
          <w:sz w:val="54"/>
          <w:szCs w:val="54"/>
        </w:rPr>
      </w:pPr>
      <w:bookmarkStart w:id="0" w:name="_GoBack"/>
      <w:bookmarkEnd w:id="0"/>
      <w:r w:rsidRPr="0088328B">
        <w:rPr>
          <w:rFonts w:ascii="標楷體" w:eastAsia="標楷體" w:hint="eastAsia"/>
          <w:b/>
          <w:sz w:val="54"/>
          <w:szCs w:val="54"/>
        </w:rPr>
        <w:t>叁拾貳</w:t>
      </w:r>
      <w:r w:rsidRPr="0088328B">
        <w:rPr>
          <w:rFonts w:ascii="標楷體" w:eastAsia="標楷體"/>
          <w:b/>
          <w:sz w:val="54"/>
          <w:szCs w:val="54"/>
        </w:rPr>
        <w:t>、政 風</w:t>
      </w:r>
    </w:p>
    <w:p w:rsidR="00483327" w:rsidRPr="0088328B" w:rsidRDefault="00CA62FC" w:rsidP="0088328B">
      <w:pPr>
        <w:pStyle w:val="ad"/>
        <w:overflowPunct w:val="0"/>
        <w:adjustRightInd w:val="0"/>
        <w:snapToGrid w:val="0"/>
        <w:spacing w:line="320" w:lineRule="exact"/>
        <w:jc w:val="both"/>
        <w:rPr>
          <w:rFonts w:ascii="文鼎中黑" w:eastAsia="文鼎中黑" w:cs="文鼎中黑"/>
          <w:b/>
          <w:bCs/>
          <w:sz w:val="30"/>
          <w:szCs w:val="30"/>
          <w:lang w:val="en-US" w:eastAsia="zh-TW"/>
        </w:rPr>
      </w:pPr>
      <w:r w:rsidRPr="0088328B">
        <w:rPr>
          <w:rFonts w:ascii="文鼎中黑" w:eastAsia="文鼎中黑" w:cs="文鼎中黑" w:hint="eastAsia"/>
          <w:b/>
          <w:bCs/>
          <w:sz w:val="30"/>
          <w:szCs w:val="30"/>
          <w:lang w:val="en-US" w:eastAsia="zh-TW"/>
        </w:rPr>
        <w:t>一、發揮內控機制，提升有感廉政效益</w:t>
      </w:r>
    </w:p>
    <w:p w:rsidR="00483327" w:rsidRPr="0088328B" w:rsidRDefault="00CA62FC" w:rsidP="0088328B">
      <w:pPr>
        <w:pStyle w:val="ad"/>
        <w:overflowPunct w:val="0"/>
        <w:adjustRightInd w:val="0"/>
        <w:snapToGrid w:val="0"/>
        <w:spacing w:line="320" w:lineRule="exact"/>
        <w:ind w:leftChars="59" w:left="11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（一）落實風險管理機制，健全機關作業制度</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1.</w:t>
      </w:r>
      <w:r w:rsidRPr="0088328B">
        <w:rPr>
          <w:rFonts w:ascii="標楷體" w:eastAsia="標楷體" w:cs="文鼎中黑"/>
          <w:bCs/>
          <w:sz w:val="28"/>
          <w:szCs w:val="28"/>
          <w:lang w:val="en-US" w:eastAsia="zh-TW"/>
        </w:rPr>
        <w:tab/>
      </w:r>
      <w:r w:rsidR="00CA62FC" w:rsidRPr="0088328B">
        <w:rPr>
          <w:rFonts w:ascii="標楷體" w:eastAsia="標楷體" w:cs="文鼎中黑" w:hint="eastAsia"/>
          <w:bCs/>
          <w:sz w:val="28"/>
          <w:szCs w:val="28"/>
          <w:lang w:val="en-US" w:eastAsia="zh-TW"/>
        </w:rPr>
        <w:t>本府各機關下半年共召開機關廉政會報計</w:t>
      </w:r>
      <w:r w:rsidR="00CA62FC" w:rsidRPr="0088328B">
        <w:rPr>
          <w:rFonts w:ascii="標楷體" w:eastAsia="標楷體" w:cs="文鼎中黑"/>
          <w:bCs/>
          <w:sz w:val="28"/>
          <w:szCs w:val="28"/>
          <w:lang w:val="en-US" w:eastAsia="zh-TW"/>
        </w:rPr>
        <w:t>95會議次，討論提案185案次，藉由會報平臺連繫功能，落實機關廉政風險評估及預警機制，與機關共同檢視業務執行狀況，並針對風險業務弊失情形，研擬興利行政作為並策定廉能施政方針。</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2.</w:t>
      </w:r>
      <w:r w:rsidR="00CA62FC" w:rsidRPr="0088328B">
        <w:rPr>
          <w:rFonts w:ascii="標楷體" w:eastAsia="標楷體" w:cs="文鼎中黑" w:hint="eastAsia"/>
          <w:bCs/>
          <w:sz w:val="28"/>
          <w:szCs w:val="28"/>
          <w:lang w:val="en-US" w:eastAsia="zh-TW"/>
        </w:rPr>
        <w:t>針對機關作業制度，發揮風險管理內控效能，策辦專案稽核</w:t>
      </w:r>
      <w:r w:rsidR="00CA62FC" w:rsidRPr="0088328B">
        <w:rPr>
          <w:rFonts w:ascii="標楷體" w:eastAsia="標楷體" w:cs="文鼎中黑"/>
          <w:bCs/>
          <w:sz w:val="28"/>
          <w:szCs w:val="28"/>
          <w:lang w:val="en-US" w:eastAsia="zh-TW"/>
        </w:rPr>
        <w:t>13案次，深入瞭解業務流程與執行現況，研析業務違失癥結原因，期能機先阻斷違法，並以法制面、制度面、執行面等角度研提改進建議措施，提供機關策進參考。</w:t>
      </w:r>
    </w:p>
    <w:p w:rsidR="00CA62FC"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3.</w:t>
      </w:r>
      <w:r w:rsidRPr="0088328B">
        <w:rPr>
          <w:rFonts w:ascii="標楷體" w:eastAsia="標楷體" w:cs="文鼎中黑"/>
          <w:bCs/>
          <w:sz w:val="28"/>
          <w:szCs w:val="28"/>
          <w:lang w:val="en-US" w:eastAsia="zh-TW"/>
        </w:rPr>
        <w:tab/>
      </w:r>
      <w:r w:rsidR="00CA62FC" w:rsidRPr="0088328B">
        <w:rPr>
          <w:rFonts w:ascii="標楷體" w:eastAsia="標楷體" w:cs="文鼎中黑" w:hint="eastAsia"/>
          <w:bCs/>
          <w:sz w:val="28"/>
          <w:szCs w:val="28"/>
          <w:lang w:val="en-US" w:eastAsia="zh-TW"/>
        </w:rPr>
        <w:t>督導所屬透過公文會辦、採購監辦流程或受理民情反映等過程，機先預警機關作業潛存之風險，並提出導正建議計</w:t>
      </w:r>
      <w:r w:rsidR="00CA62FC" w:rsidRPr="0088328B">
        <w:rPr>
          <w:rFonts w:ascii="標楷體" w:eastAsia="標楷體" w:cs="文鼎中黑"/>
          <w:bCs/>
          <w:sz w:val="28"/>
          <w:szCs w:val="28"/>
          <w:lang w:val="en-US" w:eastAsia="zh-TW"/>
        </w:rPr>
        <w:t>18案次，以預先防範機制達成減少浪費及完備制度措施等效益，強化機關內部控制機能，防杜弊端發生。</w:t>
      </w:r>
    </w:p>
    <w:p w:rsidR="00483327" w:rsidRPr="0088328B" w:rsidRDefault="00CA62FC"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4.針對涉犯貪瀆不法或行政違失案件，會同業務單位深入研析發生原因及作業缺漏部分，並研擬再防貪建議或措施，編撰「○○局員工涉犯貪瀆案再防貪案」等專案報告計4案次，協助機關正向防堵類似案件再發生，積極建構完善防範機制。</w:t>
      </w:r>
    </w:p>
    <w:p w:rsidR="00483327" w:rsidRPr="0088328B" w:rsidRDefault="00CA62FC" w:rsidP="0088328B">
      <w:pPr>
        <w:pStyle w:val="ad"/>
        <w:overflowPunct w:val="0"/>
        <w:adjustRightInd w:val="0"/>
        <w:snapToGrid w:val="0"/>
        <w:spacing w:line="320" w:lineRule="exact"/>
        <w:ind w:leftChars="59" w:left="11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（二）扎根品格教育，推展誠信治理</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1.</w:t>
      </w:r>
      <w:r w:rsidRPr="0088328B">
        <w:rPr>
          <w:rFonts w:ascii="標楷體" w:eastAsia="標楷體" w:cs="文鼎中黑"/>
          <w:bCs/>
          <w:sz w:val="28"/>
          <w:szCs w:val="28"/>
          <w:lang w:val="en-US" w:eastAsia="zh-TW"/>
        </w:rPr>
        <w:tab/>
      </w:r>
      <w:r w:rsidR="00CA62FC" w:rsidRPr="0088328B">
        <w:rPr>
          <w:rFonts w:ascii="標楷體" w:eastAsia="標楷體" w:cs="文鼎中黑" w:hint="eastAsia"/>
          <w:bCs/>
          <w:sz w:val="28"/>
          <w:szCs w:val="28"/>
          <w:lang w:val="en-US" w:eastAsia="zh-TW"/>
        </w:rPr>
        <w:t>以跨域合作、公私協力、行政透明及全民監督之精神，協助本府都市發展局成立「多功能經貿園區特貿三都市更新事業實施者案」廉政平臺，透過召開聯繫會議及建置資訊公開專區，共同討論潛存風險研商解決，並主動發布訊息供外界檢視，使政府於平臺多方協力下能順利如期、如質推動重大招商政策。</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2.</w:t>
      </w:r>
      <w:r w:rsidRPr="0088328B">
        <w:rPr>
          <w:rFonts w:ascii="標楷體" w:eastAsia="標楷體" w:cs="文鼎中黑"/>
          <w:bCs/>
          <w:sz w:val="28"/>
          <w:szCs w:val="28"/>
          <w:lang w:val="en-US" w:eastAsia="zh-TW"/>
        </w:rPr>
        <w:tab/>
      </w:r>
      <w:r w:rsidR="00CA62FC" w:rsidRPr="0088328B">
        <w:rPr>
          <w:rFonts w:ascii="標楷體" w:eastAsia="標楷體" w:cs="文鼎中黑" w:hint="eastAsia"/>
          <w:bCs/>
          <w:sz w:val="28"/>
          <w:szCs w:val="28"/>
          <w:lang w:val="en-US" w:eastAsia="zh-TW"/>
        </w:rPr>
        <w:t>以創新及優化廉潔教育，落實誠信教育扎根與普及之理念，辦理「當我們廉在一起</w:t>
      </w:r>
      <w:r w:rsidR="00CA62FC" w:rsidRPr="0088328B">
        <w:rPr>
          <w:rFonts w:ascii="標楷體" w:eastAsia="標楷體" w:cs="文鼎中黑"/>
          <w:bCs/>
          <w:sz w:val="28"/>
          <w:szCs w:val="28"/>
          <w:lang w:val="en-US" w:eastAsia="zh-TW"/>
        </w:rPr>
        <w:t>2─百年傳誠‧誠載多元」活動。除創作推廣誠信繪本《我是雄赳赳》及「Amma say」廉政歌曲音樂影片，並前往偏鄉小學推動「誠信助攻偏鄉圓夢計畫」，帶領偏鄉學童以誠信價值串聯概念，結合在地特色發想，進行繪畫創作，並協助編輯出版電子畫冊，一圓畫家夢想，期透過廉潔教育及藝術課程連結，教導學童將誠信觀念真實扎根於內心、落實於生活。</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3.</w:t>
      </w:r>
      <w:r w:rsidR="00CA62FC" w:rsidRPr="0088328B">
        <w:rPr>
          <w:rFonts w:ascii="標楷體" w:eastAsia="標楷體" w:cs="文鼎中黑" w:hint="eastAsia"/>
          <w:bCs/>
          <w:sz w:val="28"/>
          <w:szCs w:val="28"/>
          <w:lang w:val="en-US" w:eastAsia="zh-TW"/>
        </w:rPr>
        <w:t>為建立學生正確的民主法治精神及廉潔誠信觀念，特結合高雄市國民小學「小市長選舉」活動辦理候選人簽署誠信宣言，並透過小市長候選人與其競選團隊正向積極落實品格誠信並傳達於每位學童，從小深植扎根培養民主素養並深化「廉潔誠信」概念。</w:t>
      </w:r>
    </w:p>
    <w:p w:rsidR="00D41F64" w:rsidRPr="0088328B" w:rsidRDefault="00CA62FC"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4.辦理本府110年廉潔楷模選拔，經由各機關薦報計有22機關推薦43名同仁參加甄選，嗣經本府審議後選出15名廉潔楷模，並予以獎勵表揚，期建立員工標竿學習，鼓勵全體同仁見賢思齊，樹立良好的典範，型塑整體組織廉能風氣。</w:t>
      </w:r>
    </w:p>
    <w:p w:rsidR="00483327" w:rsidRPr="0088328B" w:rsidRDefault="00483327" w:rsidP="0088328B">
      <w:pPr>
        <w:pStyle w:val="ad"/>
        <w:overflowPunct w:val="0"/>
        <w:adjustRightInd w:val="0"/>
        <w:snapToGrid w:val="0"/>
        <w:spacing w:line="320" w:lineRule="exact"/>
        <w:ind w:leftChars="59" w:left="11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（三）</w:t>
      </w:r>
      <w:r w:rsidR="00CA62FC" w:rsidRPr="0088328B">
        <w:rPr>
          <w:rFonts w:ascii="標楷體" w:eastAsia="標楷體" w:cs="文鼎中黑" w:hint="eastAsia"/>
          <w:bCs/>
          <w:sz w:val="28"/>
          <w:szCs w:val="28"/>
          <w:lang w:val="en-US" w:eastAsia="zh-TW"/>
        </w:rPr>
        <w:t>持續宣導陽光法令，協助申報迴避</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lastRenderedPageBreak/>
        <w:t>1</w:t>
      </w:r>
      <w:r w:rsidRPr="0088328B">
        <w:rPr>
          <w:rFonts w:ascii="標楷體" w:eastAsia="標楷體" w:cs="文鼎中黑" w:hint="eastAsia"/>
          <w:bCs/>
          <w:sz w:val="28"/>
          <w:szCs w:val="28"/>
          <w:lang w:val="en-US" w:eastAsia="zh-TW"/>
        </w:rPr>
        <w:t>.</w:t>
      </w:r>
      <w:r w:rsidRPr="0088328B">
        <w:rPr>
          <w:rFonts w:ascii="標楷體" w:eastAsia="標楷體" w:cs="文鼎中黑"/>
          <w:bCs/>
          <w:sz w:val="28"/>
          <w:szCs w:val="28"/>
          <w:lang w:val="en-US" w:eastAsia="zh-TW"/>
        </w:rPr>
        <w:tab/>
      </w:r>
      <w:r w:rsidR="00CA62FC" w:rsidRPr="0088328B">
        <w:rPr>
          <w:rFonts w:ascii="標楷體" w:eastAsia="標楷體" w:cs="文鼎中黑" w:hint="eastAsia"/>
          <w:bCs/>
          <w:sz w:val="28"/>
          <w:szCs w:val="28"/>
          <w:lang w:val="en-US" w:eastAsia="zh-TW"/>
        </w:rPr>
        <w:t>為協助本府各機關財產申報義務人能依法正確辦理財產申報，舉辦公職人員財產申報說明會</w:t>
      </w:r>
      <w:r w:rsidR="00CA62FC" w:rsidRPr="0088328B">
        <w:rPr>
          <w:rFonts w:ascii="標楷體" w:eastAsia="標楷體" w:cs="文鼎中黑"/>
          <w:bCs/>
          <w:sz w:val="28"/>
          <w:szCs w:val="28"/>
          <w:lang w:val="en-US" w:eastAsia="zh-TW"/>
        </w:rPr>
        <w:t>22場次，共計1,170人次參加，除說明申報注意事項，亦基於服務立場及推廣零裁罰目標，加強宣導及鼓勵申報人使用財產申報授權服務（本年度授權率達98.39％），以提高申報正確率。同時督促財產申報義務人善盡財產申報義務，依規定比率辦理公開抽出405人辦理實質審查，復依2%比例抽出74人進行前後年度比對審查，覈實辦理審查作業，落實陽光法案之立法目的。</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2.</w:t>
      </w:r>
      <w:r w:rsidRPr="0088328B">
        <w:rPr>
          <w:rFonts w:ascii="標楷體" w:eastAsia="標楷體" w:cs="文鼎中黑"/>
          <w:bCs/>
          <w:sz w:val="28"/>
          <w:szCs w:val="28"/>
          <w:lang w:val="en-US" w:eastAsia="zh-TW"/>
        </w:rPr>
        <w:tab/>
      </w:r>
      <w:r w:rsidR="00CA62FC" w:rsidRPr="0088328B">
        <w:rPr>
          <w:rFonts w:ascii="標楷體" w:eastAsia="標楷體" w:cs="文鼎中黑" w:hint="eastAsia"/>
          <w:bCs/>
          <w:sz w:val="28"/>
          <w:szCs w:val="28"/>
          <w:lang w:val="en-US" w:eastAsia="zh-TW"/>
        </w:rPr>
        <w:t>為提昇本府同仁對於公職人員利益衝突迴避法之認識，俾利機關公職人員執行業務有所依循，並強化機關基於服務立場於各相關業務協助宣導、提醒及落實利衝法相關規範，辦理利益衝突迴避法說明會計</w:t>
      </w:r>
      <w:r w:rsidR="00CA62FC" w:rsidRPr="0088328B">
        <w:rPr>
          <w:rFonts w:ascii="標楷體" w:eastAsia="標楷體" w:cs="文鼎中黑"/>
          <w:bCs/>
          <w:sz w:val="28"/>
          <w:szCs w:val="28"/>
          <w:lang w:val="en-US" w:eastAsia="zh-TW"/>
        </w:rPr>
        <w:t>12場次，共1,181人次參加，並針對適用業務類別規畫主題式規範及相關案例講習宣導，以強化法令觀念。</w:t>
      </w:r>
    </w:p>
    <w:p w:rsidR="00D36C43" w:rsidRPr="0088328B" w:rsidRDefault="00D36C43"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p>
    <w:p w:rsidR="00483327" w:rsidRPr="0088328B" w:rsidRDefault="00483327" w:rsidP="0088328B">
      <w:pPr>
        <w:pStyle w:val="ad"/>
        <w:overflowPunct w:val="0"/>
        <w:adjustRightInd w:val="0"/>
        <w:snapToGrid w:val="0"/>
        <w:spacing w:line="320" w:lineRule="exact"/>
        <w:jc w:val="both"/>
        <w:rPr>
          <w:rFonts w:ascii="文鼎中黑" w:eastAsia="文鼎中黑" w:cs="文鼎中黑"/>
          <w:b/>
          <w:bCs/>
          <w:sz w:val="30"/>
          <w:szCs w:val="30"/>
          <w:lang w:val="en-US" w:eastAsia="zh-TW"/>
        </w:rPr>
      </w:pPr>
      <w:r w:rsidRPr="0088328B">
        <w:rPr>
          <w:rFonts w:ascii="文鼎中黑" w:eastAsia="文鼎中黑" w:cs="文鼎中黑" w:hint="eastAsia"/>
          <w:b/>
          <w:bCs/>
          <w:sz w:val="30"/>
          <w:szCs w:val="30"/>
          <w:lang w:val="en-US" w:eastAsia="zh-TW"/>
        </w:rPr>
        <w:t>二、</w:t>
      </w:r>
      <w:r w:rsidRPr="0088328B">
        <w:rPr>
          <w:rFonts w:ascii="文鼎中黑" w:eastAsia="文鼎中黑" w:cs="文鼎中黑"/>
          <w:b/>
          <w:bCs/>
          <w:sz w:val="30"/>
          <w:szCs w:val="30"/>
          <w:lang w:val="en-US" w:eastAsia="zh-TW"/>
        </w:rPr>
        <w:tab/>
      </w:r>
      <w:r w:rsidR="00647C60" w:rsidRPr="0088328B">
        <w:rPr>
          <w:rFonts w:ascii="文鼎中黑" w:eastAsia="文鼎中黑" w:cs="文鼎中黑" w:hint="eastAsia"/>
          <w:b/>
          <w:bCs/>
          <w:sz w:val="30"/>
          <w:szCs w:val="30"/>
          <w:lang w:val="en-US" w:eastAsia="zh-TW"/>
        </w:rPr>
        <w:t>防範洩密情事發生，掌握機關危安風險</w:t>
      </w:r>
    </w:p>
    <w:p w:rsidR="00483327" w:rsidRPr="0088328B" w:rsidRDefault="00483327" w:rsidP="0088328B">
      <w:pPr>
        <w:pStyle w:val="ad"/>
        <w:overflowPunct w:val="0"/>
        <w:adjustRightInd w:val="0"/>
        <w:snapToGrid w:val="0"/>
        <w:spacing w:line="320" w:lineRule="exact"/>
        <w:ind w:leftChars="59" w:left="11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（一）</w:t>
      </w:r>
      <w:r w:rsidR="00120628" w:rsidRPr="0088328B">
        <w:rPr>
          <w:rFonts w:ascii="標楷體" w:eastAsia="標楷體" w:cs="文鼎中黑" w:hint="eastAsia"/>
          <w:bCs/>
          <w:sz w:val="28"/>
          <w:szCs w:val="28"/>
          <w:lang w:val="en-US" w:eastAsia="zh-TW"/>
        </w:rPr>
        <w:t>公務機密維護</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1.</w:t>
      </w:r>
      <w:r w:rsidR="00647C60" w:rsidRPr="0088328B">
        <w:rPr>
          <w:rFonts w:ascii="標楷體" w:eastAsia="標楷體" w:cs="文鼎中黑" w:hint="eastAsia"/>
          <w:bCs/>
          <w:sz w:val="28"/>
          <w:szCs w:val="28"/>
          <w:lang w:val="en-US" w:eastAsia="zh-TW"/>
        </w:rPr>
        <w:t>提升同仁保密知能，預防洩密情事發生</w:t>
      </w:r>
    </w:p>
    <w:p w:rsidR="00483327" w:rsidRPr="0088328B" w:rsidRDefault="00647C60" w:rsidP="0088328B">
      <w:pPr>
        <w:pStyle w:val="ad"/>
        <w:overflowPunct w:val="0"/>
        <w:adjustRightInd w:val="0"/>
        <w:snapToGrid w:val="0"/>
        <w:spacing w:line="320" w:lineRule="exact"/>
        <w:ind w:leftChars="480" w:left="941"/>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為提高同仁保密警覺，加強保密措施，防範洩密事件發生，確保公務機密安全，督導本府各政風機構依環境特性及實際狀況，運用多元管道方式，加強宣導公務機密維護要項；</w:t>
      </w:r>
      <w:r w:rsidRPr="0088328B">
        <w:rPr>
          <w:rFonts w:ascii="標楷體" w:eastAsia="標楷體" w:cs="文鼎中黑"/>
          <w:bCs/>
          <w:sz w:val="28"/>
          <w:szCs w:val="28"/>
          <w:lang w:val="en-US" w:eastAsia="zh-TW"/>
        </w:rPr>
        <w:t>110年下半年度共計執行保密宣導947案。</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2.</w:t>
      </w:r>
      <w:r w:rsidR="00647C60" w:rsidRPr="0088328B">
        <w:rPr>
          <w:rFonts w:ascii="標楷體" w:eastAsia="標楷體" w:cs="文鼎中黑" w:hint="eastAsia"/>
          <w:bCs/>
          <w:sz w:val="28"/>
          <w:szCs w:val="28"/>
          <w:lang w:val="en-US" w:eastAsia="zh-TW"/>
        </w:rPr>
        <w:t>落實資訊安全檢查，強化機關保密措施</w:t>
      </w:r>
    </w:p>
    <w:p w:rsidR="00483327" w:rsidRPr="0088328B" w:rsidRDefault="00647C60" w:rsidP="0088328B">
      <w:pPr>
        <w:pStyle w:val="ad"/>
        <w:overflowPunct w:val="0"/>
        <w:adjustRightInd w:val="0"/>
        <w:snapToGrid w:val="0"/>
        <w:spacing w:line="320" w:lineRule="exact"/>
        <w:ind w:leftChars="480" w:left="941"/>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為強化本府同仁資安觀念，協同資訊單位</w:t>
      </w:r>
      <w:r w:rsidRPr="0088328B">
        <w:rPr>
          <w:rFonts w:ascii="標楷體" w:eastAsia="標楷體" w:cs="文鼎中黑"/>
          <w:bCs/>
          <w:sz w:val="28"/>
          <w:szCs w:val="28"/>
          <w:lang w:val="en-US" w:eastAsia="zh-TW"/>
        </w:rPr>
        <w:t>(人員)辦理資訊系統使用管理稽核，抽查各資訊系統使用者紀錄檔，檢視員工有無越權查閱之異常情事；另定期抽查機關機密文書保管(含資訊安全)情形；110年下半年度共計執行檢查354案</w:t>
      </w:r>
      <w:r w:rsidR="00120628" w:rsidRPr="0088328B">
        <w:rPr>
          <w:rFonts w:ascii="標楷體" w:eastAsia="標楷體" w:cs="文鼎中黑"/>
          <w:bCs/>
          <w:sz w:val="28"/>
          <w:szCs w:val="28"/>
          <w:lang w:val="en-US" w:eastAsia="zh-TW"/>
        </w:rPr>
        <w:t>。</w:t>
      </w:r>
    </w:p>
    <w:p w:rsidR="00483327" w:rsidRPr="0088328B" w:rsidRDefault="00483327" w:rsidP="0088328B">
      <w:pPr>
        <w:pStyle w:val="ad"/>
        <w:overflowPunct w:val="0"/>
        <w:adjustRightInd w:val="0"/>
        <w:snapToGrid w:val="0"/>
        <w:spacing w:line="320" w:lineRule="exact"/>
        <w:ind w:leftChars="59" w:left="116"/>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（二）機關安全維護</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1.</w:t>
      </w:r>
      <w:r w:rsidR="00647C60" w:rsidRPr="0088328B">
        <w:rPr>
          <w:rFonts w:ascii="標楷體" w:eastAsia="標楷體" w:cs="文鼎中黑" w:hint="eastAsia"/>
          <w:bCs/>
          <w:sz w:val="28"/>
          <w:szCs w:val="28"/>
          <w:lang w:val="en-US" w:eastAsia="zh-TW"/>
        </w:rPr>
        <w:t>召開安全維護會報，促進維護業務交流</w:t>
      </w:r>
    </w:p>
    <w:p w:rsidR="00483327" w:rsidRPr="0088328B" w:rsidRDefault="00647C60" w:rsidP="0088328B">
      <w:pPr>
        <w:pStyle w:val="ad"/>
        <w:overflowPunct w:val="0"/>
        <w:adjustRightInd w:val="0"/>
        <w:snapToGrid w:val="0"/>
        <w:spacing w:line="320" w:lineRule="exact"/>
        <w:ind w:leftChars="480" w:left="941"/>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本府各政風機構不定期召開安全維護會報，作為各機關公務機密及安全維護措施溝通平台，針對維護業務相關議題進行討論，俾達到共識並作成決議，以順利推動各項安全維護工作。</w:t>
      </w:r>
      <w:r w:rsidRPr="0088328B">
        <w:rPr>
          <w:rFonts w:ascii="標楷體" w:eastAsia="標楷體" w:cs="文鼎中黑"/>
          <w:bCs/>
          <w:sz w:val="28"/>
          <w:szCs w:val="28"/>
          <w:lang w:val="en-US" w:eastAsia="zh-TW"/>
        </w:rPr>
        <w:t>110年下半年度共計召開21場次。</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2.</w:t>
      </w:r>
      <w:r w:rsidR="00647C60" w:rsidRPr="0088328B">
        <w:rPr>
          <w:rFonts w:ascii="標楷體" w:eastAsia="標楷體" w:cs="文鼎中黑" w:hint="eastAsia"/>
          <w:bCs/>
          <w:sz w:val="28"/>
          <w:szCs w:val="28"/>
          <w:lang w:val="en-US" w:eastAsia="zh-TW"/>
        </w:rPr>
        <w:t>落實辦公設施檢查，確保機關同仁安全</w:t>
      </w:r>
    </w:p>
    <w:p w:rsidR="00483327" w:rsidRPr="0088328B" w:rsidRDefault="00647C60" w:rsidP="0088328B">
      <w:pPr>
        <w:pStyle w:val="ad"/>
        <w:overflowPunct w:val="0"/>
        <w:adjustRightInd w:val="0"/>
        <w:snapToGrid w:val="0"/>
        <w:spacing w:line="320" w:lineRule="exact"/>
        <w:ind w:leftChars="480" w:left="941"/>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為使本府同仁均能在穩定安全之辦公環境中處理公務，並確保洽公民眾安全無虞，本府各政風機構將門禁管制、消防及逃生設備等設施維護情形列入機關安全狀況檢查項目，會同機關總務、秘書等相關單位共同執行檢查，並適時宣導機關安全維護要項；</w:t>
      </w:r>
      <w:r w:rsidRPr="0088328B">
        <w:rPr>
          <w:rFonts w:ascii="標楷體" w:eastAsia="標楷體" w:cs="文鼎中黑"/>
          <w:bCs/>
          <w:sz w:val="28"/>
          <w:szCs w:val="28"/>
          <w:lang w:val="en-US" w:eastAsia="zh-TW"/>
        </w:rPr>
        <w:t>110年下半年度共計辦理安全維護檢查283案、安全維護宣導777次。</w:t>
      </w:r>
    </w:p>
    <w:p w:rsidR="00483327" w:rsidRPr="0088328B" w:rsidRDefault="00483327" w:rsidP="0088328B">
      <w:pPr>
        <w:pStyle w:val="ad"/>
        <w:overflowPunct w:val="0"/>
        <w:adjustRightInd w:val="0"/>
        <w:snapToGrid w:val="0"/>
        <w:spacing w:line="320" w:lineRule="exact"/>
        <w:ind w:leftChars="340" w:left="942" w:hangingChars="100" w:hanging="276"/>
        <w:jc w:val="both"/>
        <w:rPr>
          <w:rFonts w:ascii="標楷體" w:eastAsia="標楷體" w:cs="文鼎中黑"/>
          <w:bCs/>
          <w:sz w:val="28"/>
          <w:szCs w:val="28"/>
          <w:lang w:val="en-US" w:eastAsia="zh-TW"/>
        </w:rPr>
      </w:pPr>
      <w:r w:rsidRPr="0088328B">
        <w:rPr>
          <w:rFonts w:ascii="標楷體" w:eastAsia="標楷體" w:cs="文鼎中黑"/>
          <w:bCs/>
          <w:sz w:val="28"/>
          <w:szCs w:val="28"/>
          <w:lang w:val="en-US" w:eastAsia="zh-TW"/>
        </w:rPr>
        <w:t>3.</w:t>
      </w:r>
      <w:r w:rsidR="00647C60" w:rsidRPr="0088328B">
        <w:rPr>
          <w:rFonts w:ascii="標楷體" w:eastAsia="標楷體" w:cs="文鼎中黑" w:hint="eastAsia"/>
          <w:bCs/>
          <w:sz w:val="28"/>
          <w:szCs w:val="28"/>
          <w:lang w:val="en-US" w:eastAsia="zh-TW"/>
        </w:rPr>
        <w:t>即時掌握陳抗情資，協助機關有效疏處</w:t>
      </w:r>
    </w:p>
    <w:p w:rsidR="00483327" w:rsidRPr="0088328B" w:rsidRDefault="00647C60" w:rsidP="0088328B">
      <w:pPr>
        <w:pStyle w:val="ad"/>
        <w:overflowPunct w:val="0"/>
        <w:adjustRightInd w:val="0"/>
        <w:snapToGrid w:val="0"/>
        <w:spacing w:line="320" w:lineRule="exact"/>
        <w:ind w:leftChars="480" w:left="941"/>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為預防危害或破壞事件發生，督導本府各政風機構先期瞭解危安狀況及陳情請願資料，提供首長機先掌握狀況，並適時協調業管單位採取因應對策及防範措施，以預防事故發生並降低損害程度；</w:t>
      </w:r>
      <w:r w:rsidRPr="0088328B">
        <w:rPr>
          <w:rFonts w:ascii="標楷體" w:eastAsia="標楷體" w:cs="文鼎中黑"/>
          <w:bCs/>
          <w:sz w:val="28"/>
          <w:szCs w:val="28"/>
          <w:lang w:val="en-US" w:eastAsia="zh-TW"/>
        </w:rPr>
        <w:t>110年下半年度共計通報及協助機關疏處68案。</w:t>
      </w:r>
    </w:p>
    <w:p w:rsidR="00483327" w:rsidRPr="0088328B" w:rsidRDefault="00483327" w:rsidP="0088328B">
      <w:pPr>
        <w:pStyle w:val="ad"/>
        <w:overflowPunct w:val="0"/>
        <w:adjustRightInd w:val="0"/>
        <w:snapToGrid w:val="0"/>
        <w:spacing w:line="320" w:lineRule="exact"/>
        <w:jc w:val="both"/>
        <w:rPr>
          <w:rFonts w:ascii="文鼎中黑" w:eastAsia="文鼎中黑" w:cs="文鼎中黑"/>
          <w:b/>
          <w:bCs/>
          <w:sz w:val="30"/>
          <w:szCs w:val="30"/>
          <w:lang w:val="en-US" w:eastAsia="zh-TW"/>
        </w:rPr>
      </w:pPr>
      <w:r w:rsidRPr="0088328B">
        <w:rPr>
          <w:rFonts w:ascii="文鼎中黑" w:eastAsia="文鼎中黑" w:cs="文鼎中黑" w:hint="eastAsia"/>
          <w:b/>
          <w:bCs/>
          <w:sz w:val="30"/>
          <w:szCs w:val="30"/>
          <w:lang w:val="en-US" w:eastAsia="zh-TW"/>
        </w:rPr>
        <w:t>三、</w:t>
      </w:r>
      <w:r w:rsidR="00E97E2A" w:rsidRPr="0088328B">
        <w:rPr>
          <w:rFonts w:ascii="文鼎中黑" w:eastAsia="文鼎中黑" w:cs="文鼎中黑" w:hint="eastAsia"/>
          <w:b/>
          <w:bCs/>
          <w:sz w:val="30"/>
          <w:szCs w:val="30"/>
          <w:lang w:val="en-US" w:eastAsia="zh-TW"/>
        </w:rPr>
        <w:t>檢肅貪瀆，澄清吏治</w:t>
      </w:r>
    </w:p>
    <w:p w:rsidR="00483327" w:rsidRPr="0088328B" w:rsidRDefault="00483327" w:rsidP="0088328B">
      <w:pPr>
        <w:pStyle w:val="ad"/>
        <w:overflowPunct w:val="0"/>
        <w:adjustRightInd w:val="0"/>
        <w:snapToGrid w:val="0"/>
        <w:spacing w:line="320" w:lineRule="exact"/>
        <w:ind w:leftChars="59" w:left="944" w:hangingChars="300" w:hanging="828"/>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（一</w:t>
      </w:r>
      <w:r w:rsidR="00E97E2A" w:rsidRPr="0088328B">
        <w:rPr>
          <w:rFonts w:ascii="標楷體" w:eastAsia="標楷體" w:cs="文鼎中黑" w:hint="eastAsia"/>
          <w:bCs/>
          <w:sz w:val="28"/>
          <w:szCs w:val="28"/>
          <w:lang w:val="en-US" w:eastAsia="zh-TW"/>
        </w:rPr>
        <w:t>）</w:t>
      </w:r>
      <w:r w:rsidR="00593B8F" w:rsidRPr="0088328B">
        <w:rPr>
          <w:rFonts w:ascii="標楷體" w:eastAsia="標楷體" w:cs="文鼎中黑"/>
          <w:bCs/>
          <w:sz w:val="28"/>
          <w:szCs w:val="28"/>
          <w:lang w:val="en-US" w:eastAsia="zh-TW"/>
        </w:rPr>
        <w:t>110年下半年受理檢舉貪瀆不法案件571案，其中具名檢舉402案，匿名檢舉169件，均審慎依法令查處，處理結果為：辦理行政處理11案，澄清結案（含列參及其他）者200案，移請權責機關參處335案，查處中25案。</w:t>
      </w:r>
    </w:p>
    <w:p w:rsidR="00483327" w:rsidRPr="0088328B" w:rsidRDefault="0088328B" w:rsidP="0088328B">
      <w:pPr>
        <w:pStyle w:val="ad"/>
        <w:overflowPunct w:val="0"/>
        <w:adjustRightInd w:val="0"/>
        <w:snapToGrid w:val="0"/>
        <w:spacing w:line="320" w:lineRule="exact"/>
        <w:ind w:leftChars="59" w:left="944" w:hangingChars="300" w:hanging="828"/>
        <w:jc w:val="both"/>
        <w:rPr>
          <w:rFonts w:ascii="標楷體" w:eastAsia="標楷體" w:cs="文鼎中黑"/>
          <w:bCs/>
          <w:sz w:val="28"/>
          <w:szCs w:val="28"/>
          <w:lang w:val="en-US" w:eastAsia="zh-TW"/>
        </w:rPr>
      </w:pPr>
      <w:r>
        <w:rPr>
          <w:rFonts w:ascii="標楷體" w:eastAsia="標楷體" w:cs="文鼎中黑" w:hint="eastAsia"/>
          <w:bCs/>
          <w:sz w:val="28"/>
          <w:szCs w:val="28"/>
          <w:lang w:val="en-US" w:eastAsia="zh-TW"/>
        </w:rPr>
        <w:t>（</w:t>
      </w:r>
      <w:r w:rsidR="00483327" w:rsidRPr="0088328B">
        <w:rPr>
          <w:rFonts w:ascii="標楷體" w:eastAsia="標楷體" w:cs="文鼎中黑" w:hint="eastAsia"/>
          <w:bCs/>
          <w:sz w:val="28"/>
          <w:szCs w:val="28"/>
          <w:lang w:val="en-US" w:eastAsia="zh-TW"/>
        </w:rPr>
        <w:t>二</w:t>
      </w:r>
      <w:r>
        <w:rPr>
          <w:rFonts w:ascii="標楷體" w:eastAsia="標楷體" w:cs="文鼎中黑" w:hint="eastAsia"/>
          <w:bCs/>
          <w:sz w:val="28"/>
          <w:szCs w:val="28"/>
          <w:lang w:val="en-US" w:eastAsia="zh-TW"/>
        </w:rPr>
        <w:t>）</w:t>
      </w:r>
      <w:r w:rsidR="00593B8F" w:rsidRPr="0088328B">
        <w:rPr>
          <w:rFonts w:ascii="標楷體" w:eastAsia="標楷體" w:cs="文鼎中黑"/>
          <w:bCs/>
          <w:sz w:val="28"/>
          <w:szCs w:val="28"/>
          <w:lang w:val="en-US" w:eastAsia="zh-TW"/>
        </w:rPr>
        <w:t>110年下半年辦理違反政府採購法、詐欺、偽造文書等不法案件8案，均依法函送司法機關參偵。</w:t>
      </w:r>
    </w:p>
    <w:p w:rsidR="00483327" w:rsidRPr="0088328B" w:rsidRDefault="00483327" w:rsidP="0088328B">
      <w:pPr>
        <w:pStyle w:val="ad"/>
        <w:overflowPunct w:val="0"/>
        <w:adjustRightInd w:val="0"/>
        <w:snapToGrid w:val="0"/>
        <w:spacing w:line="320" w:lineRule="exact"/>
        <w:ind w:leftChars="59" w:left="944" w:hangingChars="300" w:hanging="828"/>
        <w:jc w:val="both"/>
        <w:rPr>
          <w:rFonts w:ascii="標楷體" w:eastAsia="標楷體" w:cs="文鼎中黑"/>
          <w:bCs/>
          <w:sz w:val="28"/>
          <w:szCs w:val="28"/>
          <w:lang w:val="en-US" w:eastAsia="zh-TW"/>
        </w:rPr>
      </w:pPr>
      <w:r w:rsidRPr="0088328B">
        <w:rPr>
          <w:rFonts w:ascii="標楷體" w:eastAsia="標楷體" w:cs="文鼎中黑" w:hint="eastAsia"/>
          <w:bCs/>
          <w:sz w:val="28"/>
          <w:szCs w:val="28"/>
          <w:lang w:val="en-US" w:eastAsia="zh-TW"/>
        </w:rPr>
        <w:t>（三）</w:t>
      </w:r>
      <w:r w:rsidR="00593B8F" w:rsidRPr="0088328B">
        <w:rPr>
          <w:rFonts w:ascii="標楷體" w:eastAsia="標楷體" w:cs="文鼎中黑" w:hint="eastAsia"/>
          <w:bCs/>
          <w:sz w:val="28"/>
          <w:szCs w:val="28"/>
          <w:lang w:val="en-US" w:eastAsia="zh-TW"/>
        </w:rPr>
        <w:t>本府公務員經函送檢察機關，而於</w:t>
      </w:r>
      <w:r w:rsidR="00593B8F" w:rsidRPr="0088328B">
        <w:rPr>
          <w:rFonts w:ascii="標楷體" w:eastAsia="標楷體" w:cs="文鼎中黑"/>
          <w:bCs/>
          <w:sz w:val="28"/>
          <w:szCs w:val="28"/>
          <w:lang w:val="en-US" w:eastAsia="zh-TW"/>
        </w:rPr>
        <w:t>110年下半年提起公訴(含緩起訴)者3案4人。另追究行政違失責任，經主管機關議處者18案25人。</w:t>
      </w:r>
    </w:p>
    <w:p w:rsidR="00F9224F" w:rsidRPr="00483327" w:rsidRDefault="00F9224F" w:rsidP="0088328B">
      <w:pPr>
        <w:overflowPunct w:val="0"/>
      </w:pPr>
    </w:p>
    <w:sectPr w:rsidR="00F9224F" w:rsidRPr="00483327" w:rsidSect="00B04CD0">
      <w:footerReference w:type="even" r:id="rId9"/>
      <w:footerReference w:type="default" r:id="rId10"/>
      <w:pgSz w:w="11906" w:h="16838" w:code="9"/>
      <w:pgMar w:top="1418" w:right="1418" w:bottom="1418" w:left="1418" w:header="851" w:footer="57" w:gutter="0"/>
      <w:pgNumType w:start="378"/>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F2" w:rsidRDefault="00FB00F2">
      <w:r>
        <w:separator/>
      </w:r>
    </w:p>
    <w:p w:rsidR="00FB00F2" w:rsidRDefault="00FB00F2"/>
    <w:p w:rsidR="00FB00F2" w:rsidRDefault="00FB00F2"/>
  </w:endnote>
  <w:endnote w:type="continuationSeparator" w:id="0">
    <w:p w:rsidR="00FB00F2" w:rsidRDefault="00FB00F2">
      <w:r>
        <w:continuationSeparator/>
      </w:r>
    </w:p>
    <w:p w:rsidR="00FB00F2" w:rsidRDefault="00FB00F2"/>
    <w:p w:rsidR="00FB00F2" w:rsidRDefault="00FB0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文鼎粗黑">
    <w:panose1 w:val="020B0609010101010101"/>
    <w:charset w:val="88"/>
    <w:family w:val="modern"/>
    <w:pitch w:val="fixed"/>
    <w:sig w:usb0="00000F41" w:usb1="280918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文鼎中黑">
    <w:altName w:val="Arial Unicode MS"/>
    <w:panose1 w:val="020B0609010101010101"/>
    <w:charset w:val="88"/>
    <w:family w:val="modern"/>
    <w:pitch w:val="fixed"/>
    <w:sig w:usb0="00000F41" w:usb1="280918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6F" w:rsidRDefault="00B332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326F" w:rsidRDefault="00B3326F">
    <w:pPr>
      <w:pStyle w:val="a8"/>
    </w:pPr>
  </w:p>
  <w:p w:rsidR="00B3326F" w:rsidRDefault="00B3326F"/>
  <w:p w:rsidR="00B3326F" w:rsidRDefault="00B33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97278"/>
      <w:docPartObj>
        <w:docPartGallery w:val="Page Numbers (Bottom of Page)"/>
        <w:docPartUnique/>
      </w:docPartObj>
    </w:sdtPr>
    <w:sdtEndPr/>
    <w:sdtContent>
      <w:p w:rsidR="00F531C4" w:rsidRDefault="00F531C4">
        <w:pPr>
          <w:pStyle w:val="a8"/>
          <w:jc w:val="center"/>
        </w:pPr>
        <w:r w:rsidRPr="00F531C4">
          <w:rPr>
            <w:rFonts w:ascii="Arial" w:hAnsi="Arial" w:cs="Arial"/>
          </w:rPr>
          <w:fldChar w:fldCharType="begin"/>
        </w:r>
        <w:r w:rsidRPr="00F531C4">
          <w:rPr>
            <w:rFonts w:ascii="Arial" w:hAnsi="Arial" w:cs="Arial"/>
          </w:rPr>
          <w:instrText>PAGE   \* MERGEFORMAT</w:instrText>
        </w:r>
        <w:r w:rsidRPr="00F531C4">
          <w:rPr>
            <w:rFonts w:ascii="Arial" w:hAnsi="Arial" w:cs="Arial"/>
          </w:rPr>
          <w:fldChar w:fldCharType="separate"/>
        </w:r>
        <w:r w:rsidR="00FB00F2" w:rsidRPr="00FB00F2">
          <w:rPr>
            <w:rFonts w:ascii="Arial" w:hAnsi="Arial" w:cs="Arial"/>
            <w:noProof/>
            <w:lang w:val="zh-TW" w:eastAsia="zh-TW"/>
          </w:rPr>
          <w:t>378</w:t>
        </w:r>
        <w:r w:rsidRPr="00F531C4">
          <w:rPr>
            <w:rFonts w:ascii="Arial" w:hAnsi="Arial" w:cs="Arial"/>
          </w:rPr>
          <w:fldChar w:fldCharType="end"/>
        </w:r>
      </w:p>
    </w:sdtContent>
  </w:sdt>
  <w:p w:rsidR="00F531C4" w:rsidRDefault="00F531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F2" w:rsidRDefault="00FB00F2">
      <w:r>
        <w:separator/>
      </w:r>
    </w:p>
    <w:p w:rsidR="00FB00F2" w:rsidRDefault="00FB00F2"/>
    <w:p w:rsidR="00FB00F2" w:rsidRDefault="00FB00F2"/>
  </w:footnote>
  <w:footnote w:type="continuationSeparator" w:id="0">
    <w:p w:rsidR="00FB00F2" w:rsidRDefault="00FB00F2">
      <w:r>
        <w:continuationSeparator/>
      </w:r>
    </w:p>
    <w:p w:rsidR="00FB00F2" w:rsidRDefault="00FB00F2"/>
    <w:p w:rsidR="00FB00F2" w:rsidRDefault="00FB00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hint="eastAsia"/>
        <w:sz w:val="28"/>
        <w:szCs w:val="28"/>
      </w:rPr>
    </w:lvl>
    <w:lvl w:ilvl="1" w:tplc="2E54966C">
      <w:start w:val="1"/>
      <w:numFmt w:val="taiwaneseCountingThousand"/>
      <w:lvlText w:val="(%2)"/>
      <w:lvlJc w:val="left"/>
      <w:pPr>
        <w:ind w:left="960" w:hanging="480"/>
      </w:pPr>
      <w:rPr>
        <w:rFonts w:eastAsia="微軟正黑體" w:hint="eastAsia"/>
        <w:b w:val="0"/>
        <w:sz w:val="28"/>
        <w:szCs w:val="28"/>
      </w:rPr>
    </w:lvl>
    <w:lvl w:ilvl="2" w:tplc="0AFA7410">
      <w:start w:val="1"/>
      <w:numFmt w:val="decimal"/>
      <w:lvlText w:val="%3."/>
      <w:lvlJc w:val="left"/>
      <w:pPr>
        <w:ind w:left="1440" w:hanging="480"/>
      </w:pPr>
      <w:rPr>
        <w:rFonts w:hint="eastAsia"/>
        <w:b w:val="0"/>
      </w:rPr>
    </w:lvl>
    <w:lvl w:ilvl="3" w:tplc="8F8C5772">
      <w:start w:val="1"/>
      <w:numFmt w:val="decimal"/>
      <w:lvlText w:val="(%4)"/>
      <w:lvlJc w:val="left"/>
      <w:pPr>
        <w:ind w:left="1920" w:hanging="480"/>
      </w:pPr>
      <w:rPr>
        <w:rFonts w:hint="eastAsia"/>
        <w:b w:val="0"/>
        <w:sz w:val="28"/>
      </w:rPr>
    </w:lvl>
    <w:lvl w:ilvl="4" w:tplc="2A2069AA">
      <w:start w:val="1"/>
      <w:numFmt w:val="upperLetter"/>
      <w:lvlText w:val="%5."/>
      <w:lvlJc w:val="left"/>
      <w:pPr>
        <w:ind w:left="2400" w:hanging="480"/>
      </w:pPr>
      <w:rPr>
        <w:b w:val="0"/>
      </w:rPr>
    </w:lvl>
    <w:lvl w:ilvl="5" w:tplc="00E6E9FE">
      <w:start w:val="1"/>
      <w:numFmt w:val="lowerLetter"/>
      <w:lvlText w:val="%6."/>
      <w:lvlJc w:val="left"/>
      <w:pPr>
        <w:ind w:left="2880" w:hanging="480"/>
      </w:pPr>
      <w:rPr>
        <w:rFonts w:hint="eastAsia"/>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1E3C75"/>
    <w:multiLevelType w:val="hybridMultilevel"/>
    <w:tmpl w:val="4B5ED26A"/>
    <w:lvl w:ilvl="0" w:tplc="ABA2F28A">
      <w:start w:val="1"/>
      <w:numFmt w:val="taiwaneseCountingThousand"/>
      <w:lvlText w:val="(%1)"/>
      <w:lvlJc w:val="left"/>
      <w:pPr>
        <w:ind w:left="760" w:hanging="480"/>
      </w:pPr>
      <w:rPr>
        <w:rFonts w:hint="eastAsia"/>
        <w:color w:val="auto"/>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nsid w:val="24FB6BE8"/>
    <w:multiLevelType w:val="hybridMultilevel"/>
    <w:tmpl w:val="9A24DAB4"/>
    <w:lvl w:ilvl="0" w:tplc="B832CEDE">
      <w:start w:val="1"/>
      <w:numFmt w:val="taiwaneseCountingThousand"/>
      <w:lvlText w:val="%1."/>
      <w:lvlJc w:val="left"/>
      <w:pPr>
        <w:ind w:left="480" w:hanging="480"/>
      </w:pPr>
      <w:rPr>
        <w:rFonts w:eastAsia="新細明體" w:hint="eastAsia"/>
        <w:sz w:val="28"/>
        <w:szCs w:val="28"/>
      </w:rPr>
    </w:lvl>
    <w:lvl w:ilvl="1" w:tplc="EBB65DC8">
      <w:start w:val="1"/>
      <w:numFmt w:val="taiwaneseCountingThousand"/>
      <w:lvlText w:val="(%2)"/>
      <w:lvlJc w:val="left"/>
      <w:pPr>
        <w:ind w:left="960" w:hanging="480"/>
      </w:pPr>
      <w:rPr>
        <w:rFonts w:eastAsia="微軟正黑體" w:hint="eastAsia"/>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134F60"/>
    <w:multiLevelType w:val="multilevel"/>
    <w:tmpl w:val="A38A968E"/>
    <w:lvl w:ilvl="0">
      <w:start w:val="4"/>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nsid w:val="2AC636A1"/>
    <w:multiLevelType w:val="hybridMultilevel"/>
    <w:tmpl w:val="8B1064D2"/>
    <w:lvl w:ilvl="0" w:tplc="E79E4E2A">
      <w:start w:val="1"/>
      <w:numFmt w:val="taiwaneseCountingThousand"/>
      <w:lvlText w:val="%1."/>
      <w:lvlJc w:val="left"/>
      <w:pPr>
        <w:ind w:left="480" w:hanging="480"/>
      </w:pPr>
      <w:rPr>
        <w:rFonts w:eastAsia="新細明體" w:hint="eastAsia"/>
        <w:sz w:val="28"/>
        <w:szCs w:val="28"/>
      </w:rPr>
    </w:lvl>
    <w:lvl w:ilvl="1" w:tplc="AF9206E2">
      <w:start w:val="1"/>
      <w:numFmt w:val="taiwaneseCountingThousand"/>
      <w:lvlText w:val="(%2)"/>
      <w:lvlJc w:val="left"/>
      <w:pPr>
        <w:ind w:left="960" w:hanging="480"/>
      </w:pPr>
      <w:rPr>
        <w:rFonts w:eastAsia="微軟正黑體" w:hint="eastAsia"/>
        <w:sz w:val="28"/>
        <w:szCs w:val="28"/>
      </w:rPr>
    </w:lvl>
    <w:lvl w:ilvl="2" w:tplc="3DBA640E">
      <w:start w:val="1"/>
      <w:numFmt w:val="decimal"/>
      <w:lvlText w:val="%3."/>
      <w:lvlJc w:val="left"/>
      <w:pPr>
        <w:ind w:left="1440" w:hanging="480"/>
      </w:pPr>
      <w:rPr>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2E15B2"/>
    <w:multiLevelType w:val="hybridMultilevel"/>
    <w:tmpl w:val="1952DB3C"/>
    <w:lvl w:ilvl="0" w:tplc="C2C47B1C">
      <w:start w:val="1"/>
      <w:numFmt w:val="decimal"/>
      <w:lvlText w:val="%1."/>
      <w:lvlJc w:val="left"/>
      <w:pPr>
        <w:tabs>
          <w:tab w:val="num" w:pos="975"/>
        </w:tabs>
        <w:ind w:left="1457" w:hanging="73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162202E"/>
    <w:multiLevelType w:val="hybridMultilevel"/>
    <w:tmpl w:val="C7CEB4F8"/>
    <w:lvl w:ilvl="0" w:tplc="EF146010">
      <w:start w:val="2"/>
      <w:numFmt w:val="decimalFullWidth"/>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nsid w:val="46B25024"/>
    <w:multiLevelType w:val="hybridMultilevel"/>
    <w:tmpl w:val="8B42CDE2"/>
    <w:lvl w:ilvl="0" w:tplc="FD0C65C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7B53434"/>
    <w:multiLevelType w:val="hybridMultilevel"/>
    <w:tmpl w:val="F970ED10"/>
    <w:lvl w:ilvl="0" w:tplc="13C83B8A">
      <w:start w:val="1"/>
      <w:numFmt w:val="taiwaneseCountingThousand"/>
      <w:lvlText w:val="（%1）"/>
      <w:lvlJc w:val="left"/>
      <w:pPr>
        <w:tabs>
          <w:tab w:val="num" w:pos="975"/>
        </w:tabs>
        <w:ind w:left="1457" w:hanging="737"/>
      </w:pPr>
      <w:rPr>
        <w:rFonts w:hAnsi="標楷體" w:hint="default"/>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548076F2"/>
    <w:multiLevelType w:val="hybridMultilevel"/>
    <w:tmpl w:val="3C0E347A"/>
    <w:lvl w:ilvl="0" w:tplc="66C40452">
      <w:start w:val="2"/>
      <w:numFmt w:val="decimal"/>
      <w:lvlText w:val="(%1)"/>
      <w:lvlJc w:val="left"/>
      <w:pPr>
        <w:tabs>
          <w:tab w:val="num" w:pos="1841"/>
        </w:tabs>
        <w:ind w:left="1841" w:hanging="720"/>
      </w:pPr>
      <w:rPr>
        <w:rFonts w:hint="default"/>
      </w:rPr>
    </w:lvl>
    <w:lvl w:ilvl="1" w:tplc="04090019">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10">
    <w:nsid w:val="56011F7A"/>
    <w:multiLevelType w:val="multilevel"/>
    <w:tmpl w:val="B6102D0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2DF48DC"/>
    <w:multiLevelType w:val="hybridMultilevel"/>
    <w:tmpl w:val="10A4DB40"/>
    <w:lvl w:ilvl="0" w:tplc="C2C47B1C">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5937B2F"/>
    <w:multiLevelType w:val="hybridMultilevel"/>
    <w:tmpl w:val="10D297DE"/>
    <w:lvl w:ilvl="0" w:tplc="42843B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E9F5CC2"/>
    <w:multiLevelType w:val="hybridMultilevel"/>
    <w:tmpl w:val="B6405490"/>
    <w:lvl w:ilvl="0" w:tplc="7536F5EC">
      <w:start w:val="1"/>
      <w:numFmt w:val="decimal"/>
      <w:lvlText w:val="%1."/>
      <w:lvlJc w:val="left"/>
      <w:pPr>
        <w:tabs>
          <w:tab w:val="num" w:pos="1320"/>
        </w:tabs>
        <w:ind w:left="1320" w:hanging="480"/>
      </w:pPr>
    </w:lvl>
    <w:lvl w:ilvl="1" w:tplc="A5E85210">
      <w:start w:val="3"/>
      <w:numFmt w:val="decimal"/>
      <w:lvlText w:val="(%2)"/>
      <w:lvlJc w:val="left"/>
      <w:pPr>
        <w:tabs>
          <w:tab w:val="num" w:pos="2260"/>
        </w:tabs>
        <w:ind w:left="226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4"/>
  </w:num>
  <w:num w:numId="3">
    <w:abstractNumId w:val="3"/>
  </w:num>
  <w:num w:numId="4">
    <w:abstractNumId w:val="0"/>
  </w:num>
  <w:num w:numId="5">
    <w:abstractNumId w:val="13"/>
  </w:num>
  <w:num w:numId="6">
    <w:abstractNumId w:val="11"/>
  </w:num>
  <w:num w:numId="7">
    <w:abstractNumId w:val="10"/>
  </w:num>
  <w:num w:numId="8">
    <w:abstractNumId w:val="7"/>
  </w:num>
  <w:num w:numId="9">
    <w:abstractNumId w:val="12"/>
  </w:num>
  <w:num w:numId="10">
    <w:abstractNumId w:val="9"/>
  </w:num>
  <w:num w:numId="11">
    <w:abstractNumId w:val="11"/>
    <w:lvlOverride w:ilvl="0">
      <w:startOverride w:val="1"/>
    </w:lvlOverride>
  </w:num>
  <w:num w:numId="12">
    <w:abstractNumId w:val="11"/>
    <w:lvlOverride w:ilvl="0">
      <w:startOverride w:val="7"/>
    </w:lvlOverride>
  </w:num>
  <w:num w:numId="13">
    <w:abstractNumId w:val="11"/>
    <w:lvlOverride w:ilvl="0">
      <w:startOverride w:val="2"/>
    </w:lvlOverride>
  </w:num>
  <w:num w:numId="14">
    <w:abstractNumId w:val="11"/>
    <w:lvlOverride w:ilvl="0">
      <w:startOverride w:val="2"/>
    </w:lvlOverride>
  </w:num>
  <w:num w:numId="15">
    <w:abstractNumId w:val="6"/>
  </w:num>
  <w:num w:numId="16">
    <w:abstractNumId w:val="5"/>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98"/>
  <w:drawingGridVerticalSpacing w:val="381"/>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01E79"/>
    <w:rsid w:val="0000227C"/>
    <w:rsid w:val="00004E4E"/>
    <w:rsid w:val="000064F6"/>
    <w:rsid w:val="00011AF6"/>
    <w:rsid w:val="000155A3"/>
    <w:rsid w:val="00016223"/>
    <w:rsid w:val="00017CCE"/>
    <w:rsid w:val="0002053F"/>
    <w:rsid w:val="000315AD"/>
    <w:rsid w:val="00031AA6"/>
    <w:rsid w:val="00035099"/>
    <w:rsid w:val="00036DF5"/>
    <w:rsid w:val="0004140D"/>
    <w:rsid w:val="0004290C"/>
    <w:rsid w:val="000443C2"/>
    <w:rsid w:val="00045168"/>
    <w:rsid w:val="00045982"/>
    <w:rsid w:val="00046616"/>
    <w:rsid w:val="00046D6F"/>
    <w:rsid w:val="000548D0"/>
    <w:rsid w:val="0005781D"/>
    <w:rsid w:val="00057967"/>
    <w:rsid w:val="00060809"/>
    <w:rsid w:val="00060863"/>
    <w:rsid w:val="00061578"/>
    <w:rsid w:val="00063D29"/>
    <w:rsid w:val="00067692"/>
    <w:rsid w:val="000706A7"/>
    <w:rsid w:val="000710FA"/>
    <w:rsid w:val="00073E46"/>
    <w:rsid w:val="00074679"/>
    <w:rsid w:val="000768D0"/>
    <w:rsid w:val="00077783"/>
    <w:rsid w:val="000801E6"/>
    <w:rsid w:val="000803C5"/>
    <w:rsid w:val="000815D0"/>
    <w:rsid w:val="00085E92"/>
    <w:rsid w:val="00092E38"/>
    <w:rsid w:val="000953BF"/>
    <w:rsid w:val="00095DD6"/>
    <w:rsid w:val="000A0A53"/>
    <w:rsid w:val="000A0C13"/>
    <w:rsid w:val="000A3F8B"/>
    <w:rsid w:val="000A66D7"/>
    <w:rsid w:val="000A6920"/>
    <w:rsid w:val="000A74BD"/>
    <w:rsid w:val="000A7C1E"/>
    <w:rsid w:val="000B4C7F"/>
    <w:rsid w:val="000B7929"/>
    <w:rsid w:val="000B7D41"/>
    <w:rsid w:val="000C165A"/>
    <w:rsid w:val="000C39C8"/>
    <w:rsid w:val="000C7368"/>
    <w:rsid w:val="000D1564"/>
    <w:rsid w:val="000D24E8"/>
    <w:rsid w:val="000D670F"/>
    <w:rsid w:val="000E13E3"/>
    <w:rsid w:val="000E15D8"/>
    <w:rsid w:val="000E1AB0"/>
    <w:rsid w:val="000E3060"/>
    <w:rsid w:val="000F5DE6"/>
    <w:rsid w:val="000F7FD2"/>
    <w:rsid w:val="00103693"/>
    <w:rsid w:val="00107E74"/>
    <w:rsid w:val="00107FC6"/>
    <w:rsid w:val="00116327"/>
    <w:rsid w:val="00117672"/>
    <w:rsid w:val="00120628"/>
    <w:rsid w:val="00121D0C"/>
    <w:rsid w:val="00121DAE"/>
    <w:rsid w:val="00123F20"/>
    <w:rsid w:val="00124AD4"/>
    <w:rsid w:val="00126387"/>
    <w:rsid w:val="00130308"/>
    <w:rsid w:val="00133B29"/>
    <w:rsid w:val="00137346"/>
    <w:rsid w:val="001417DF"/>
    <w:rsid w:val="0014402A"/>
    <w:rsid w:val="00146C10"/>
    <w:rsid w:val="0015162C"/>
    <w:rsid w:val="001627DE"/>
    <w:rsid w:val="001632F1"/>
    <w:rsid w:val="00174D9F"/>
    <w:rsid w:val="0017526E"/>
    <w:rsid w:val="001833D8"/>
    <w:rsid w:val="001916F6"/>
    <w:rsid w:val="0019261C"/>
    <w:rsid w:val="00196A81"/>
    <w:rsid w:val="001A00C2"/>
    <w:rsid w:val="001A07CC"/>
    <w:rsid w:val="001A087E"/>
    <w:rsid w:val="001A5120"/>
    <w:rsid w:val="001A79CA"/>
    <w:rsid w:val="001B2224"/>
    <w:rsid w:val="001B23D8"/>
    <w:rsid w:val="001B307A"/>
    <w:rsid w:val="001B63C4"/>
    <w:rsid w:val="001C11ED"/>
    <w:rsid w:val="001C2CD6"/>
    <w:rsid w:val="001C4537"/>
    <w:rsid w:val="001C5488"/>
    <w:rsid w:val="001D610F"/>
    <w:rsid w:val="001D7D0F"/>
    <w:rsid w:val="001E23BB"/>
    <w:rsid w:val="001E37A6"/>
    <w:rsid w:val="001E5840"/>
    <w:rsid w:val="001E5DE0"/>
    <w:rsid w:val="001E665A"/>
    <w:rsid w:val="001F282F"/>
    <w:rsid w:val="001F61BC"/>
    <w:rsid w:val="001F6612"/>
    <w:rsid w:val="00200CCF"/>
    <w:rsid w:val="00204287"/>
    <w:rsid w:val="00204CBB"/>
    <w:rsid w:val="00204F13"/>
    <w:rsid w:val="0020515B"/>
    <w:rsid w:val="00210A00"/>
    <w:rsid w:val="00213398"/>
    <w:rsid w:val="0021599C"/>
    <w:rsid w:val="00216DCB"/>
    <w:rsid w:val="00221B72"/>
    <w:rsid w:val="00221CD4"/>
    <w:rsid w:val="0022326A"/>
    <w:rsid w:val="00225125"/>
    <w:rsid w:val="00226BAA"/>
    <w:rsid w:val="002274DA"/>
    <w:rsid w:val="00227DFA"/>
    <w:rsid w:val="0023292E"/>
    <w:rsid w:val="00241383"/>
    <w:rsid w:val="00242264"/>
    <w:rsid w:val="00250F30"/>
    <w:rsid w:val="00253634"/>
    <w:rsid w:val="0025398F"/>
    <w:rsid w:val="002666CE"/>
    <w:rsid w:val="002719BB"/>
    <w:rsid w:val="00272406"/>
    <w:rsid w:val="002724F4"/>
    <w:rsid w:val="002766D7"/>
    <w:rsid w:val="002769DA"/>
    <w:rsid w:val="00280E6F"/>
    <w:rsid w:val="00281BC0"/>
    <w:rsid w:val="002824C4"/>
    <w:rsid w:val="0028299A"/>
    <w:rsid w:val="00284A99"/>
    <w:rsid w:val="00284F10"/>
    <w:rsid w:val="0028734D"/>
    <w:rsid w:val="00287BFF"/>
    <w:rsid w:val="00290CC4"/>
    <w:rsid w:val="00294224"/>
    <w:rsid w:val="002947B6"/>
    <w:rsid w:val="002A0A5B"/>
    <w:rsid w:val="002A36D1"/>
    <w:rsid w:val="002A5EC7"/>
    <w:rsid w:val="002A73FD"/>
    <w:rsid w:val="002A7949"/>
    <w:rsid w:val="002B1064"/>
    <w:rsid w:val="002B56A4"/>
    <w:rsid w:val="002D1987"/>
    <w:rsid w:val="002D2E0A"/>
    <w:rsid w:val="002D318A"/>
    <w:rsid w:val="002D3909"/>
    <w:rsid w:val="002D486E"/>
    <w:rsid w:val="002E2C8E"/>
    <w:rsid w:val="002E78B1"/>
    <w:rsid w:val="002F284B"/>
    <w:rsid w:val="002F38F4"/>
    <w:rsid w:val="00304155"/>
    <w:rsid w:val="003045BE"/>
    <w:rsid w:val="00304EED"/>
    <w:rsid w:val="00305000"/>
    <w:rsid w:val="00305077"/>
    <w:rsid w:val="00305966"/>
    <w:rsid w:val="00310E6D"/>
    <w:rsid w:val="0031302C"/>
    <w:rsid w:val="00320EED"/>
    <w:rsid w:val="00325382"/>
    <w:rsid w:val="00326F7C"/>
    <w:rsid w:val="0033790D"/>
    <w:rsid w:val="00347164"/>
    <w:rsid w:val="003554F1"/>
    <w:rsid w:val="003570D0"/>
    <w:rsid w:val="0035733F"/>
    <w:rsid w:val="00360A28"/>
    <w:rsid w:val="00360AA0"/>
    <w:rsid w:val="00360F37"/>
    <w:rsid w:val="00361CF9"/>
    <w:rsid w:val="00361E90"/>
    <w:rsid w:val="00362ADD"/>
    <w:rsid w:val="00366BB2"/>
    <w:rsid w:val="00367AB7"/>
    <w:rsid w:val="00377349"/>
    <w:rsid w:val="0038161A"/>
    <w:rsid w:val="00382122"/>
    <w:rsid w:val="0038524A"/>
    <w:rsid w:val="00390FD3"/>
    <w:rsid w:val="00394FF6"/>
    <w:rsid w:val="00396C94"/>
    <w:rsid w:val="003A1D07"/>
    <w:rsid w:val="003A2039"/>
    <w:rsid w:val="003A446D"/>
    <w:rsid w:val="003A4BBF"/>
    <w:rsid w:val="003B236D"/>
    <w:rsid w:val="003B2CF7"/>
    <w:rsid w:val="003B347C"/>
    <w:rsid w:val="003B5284"/>
    <w:rsid w:val="003B6278"/>
    <w:rsid w:val="003B6603"/>
    <w:rsid w:val="003B7018"/>
    <w:rsid w:val="003C1F81"/>
    <w:rsid w:val="003C4832"/>
    <w:rsid w:val="003C5535"/>
    <w:rsid w:val="003D6311"/>
    <w:rsid w:val="003D7B45"/>
    <w:rsid w:val="003D7E3D"/>
    <w:rsid w:val="003E3B55"/>
    <w:rsid w:val="003E7F51"/>
    <w:rsid w:val="003F3E37"/>
    <w:rsid w:val="003F6EB0"/>
    <w:rsid w:val="003F7EAB"/>
    <w:rsid w:val="00403691"/>
    <w:rsid w:val="00415462"/>
    <w:rsid w:val="00416803"/>
    <w:rsid w:val="00416AB3"/>
    <w:rsid w:val="00421178"/>
    <w:rsid w:val="00426F9E"/>
    <w:rsid w:val="00427F0C"/>
    <w:rsid w:val="004336C6"/>
    <w:rsid w:val="00433EDC"/>
    <w:rsid w:val="00434C95"/>
    <w:rsid w:val="00435C3D"/>
    <w:rsid w:val="00440BB9"/>
    <w:rsid w:val="00442D30"/>
    <w:rsid w:val="00447CC8"/>
    <w:rsid w:val="004514E2"/>
    <w:rsid w:val="00451B89"/>
    <w:rsid w:val="00454B79"/>
    <w:rsid w:val="0045543A"/>
    <w:rsid w:val="004577E5"/>
    <w:rsid w:val="00457CA1"/>
    <w:rsid w:val="00461565"/>
    <w:rsid w:val="00461612"/>
    <w:rsid w:val="004621E7"/>
    <w:rsid w:val="00463300"/>
    <w:rsid w:val="0046475B"/>
    <w:rsid w:val="004661A3"/>
    <w:rsid w:val="004720DF"/>
    <w:rsid w:val="004748CC"/>
    <w:rsid w:val="00474F27"/>
    <w:rsid w:val="00475AAF"/>
    <w:rsid w:val="00476F7B"/>
    <w:rsid w:val="00477B31"/>
    <w:rsid w:val="0048302D"/>
    <w:rsid w:val="00483327"/>
    <w:rsid w:val="00483A46"/>
    <w:rsid w:val="00491465"/>
    <w:rsid w:val="00496AA3"/>
    <w:rsid w:val="004B125C"/>
    <w:rsid w:val="004B1483"/>
    <w:rsid w:val="004B1517"/>
    <w:rsid w:val="004B43D1"/>
    <w:rsid w:val="004C4099"/>
    <w:rsid w:val="004C6903"/>
    <w:rsid w:val="004C781D"/>
    <w:rsid w:val="004D1DFD"/>
    <w:rsid w:val="004D5543"/>
    <w:rsid w:val="004D5647"/>
    <w:rsid w:val="004D6A76"/>
    <w:rsid w:val="004E136E"/>
    <w:rsid w:val="004E41C9"/>
    <w:rsid w:val="004E55E9"/>
    <w:rsid w:val="004E5CBA"/>
    <w:rsid w:val="004E6D32"/>
    <w:rsid w:val="004F361C"/>
    <w:rsid w:val="004F69C4"/>
    <w:rsid w:val="004F74CF"/>
    <w:rsid w:val="005040C5"/>
    <w:rsid w:val="00507D98"/>
    <w:rsid w:val="00510ADD"/>
    <w:rsid w:val="00514920"/>
    <w:rsid w:val="005162BC"/>
    <w:rsid w:val="00516C23"/>
    <w:rsid w:val="00520034"/>
    <w:rsid w:val="00522EAF"/>
    <w:rsid w:val="00526AD2"/>
    <w:rsid w:val="00526D62"/>
    <w:rsid w:val="0053101E"/>
    <w:rsid w:val="00534B87"/>
    <w:rsid w:val="0053690F"/>
    <w:rsid w:val="00536DAB"/>
    <w:rsid w:val="00542A88"/>
    <w:rsid w:val="005430E6"/>
    <w:rsid w:val="0054577A"/>
    <w:rsid w:val="00550C66"/>
    <w:rsid w:val="0055107B"/>
    <w:rsid w:val="00553E7B"/>
    <w:rsid w:val="00560674"/>
    <w:rsid w:val="00560BC1"/>
    <w:rsid w:val="00561DDE"/>
    <w:rsid w:val="005626F2"/>
    <w:rsid w:val="00563D08"/>
    <w:rsid w:val="005659EA"/>
    <w:rsid w:val="005675D8"/>
    <w:rsid w:val="005721C9"/>
    <w:rsid w:val="00572D5C"/>
    <w:rsid w:val="00581269"/>
    <w:rsid w:val="00591B23"/>
    <w:rsid w:val="005921A3"/>
    <w:rsid w:val="00593B8D"/>
    <w:rsid w:val="00593B8F"/>
    <w:rsid w:val="005A42D9"/>
    <w:rsid w:val="005B04DE"/>
    <w:rsid w:val="005B1DD1"/>
    <w:rsid w:val="005B4352"/>
    <w:rsid w:val="005C297B"/>
    <w:rsid w:val="005D18CE"/>
    <w:rsid w:val="005D2CE6"/>
    <w:rsid w:val="005D339F"/>
    <w:rsid w:val="005D4758"/>
    <w:rsid w:val="005D5E30"/>
    <w:rsid w:val="005D7FB7"/>
    <w:rsid w:val="005E6B04"/>
    <w:rsid w:val="005F025B"/>
    <w:rsid w:val="005F0FA5"/>
    <w:rsid w:val="005F3657"/>
    <w:rsid w:val="005F65F8"/>
    <w:rsid w:val="005F6C0A"/>
    <w:rsid w:val="00601C55"/>
    <w:rsid w:val="0060373B"/>
    <w:rsid w:val="00604FFC"/>
    <w:rsid w:val="0060520F"/>
    <w:rsid w:val="00605BE0"/>
    <w:rsid w:val="006076FB"/>
    <w:rsid w:val="00607F10"/>
    <w:rsid w:val="00612252"/>
    <w:rsid w:val="0061465F"/>
    <w:rsid w:val="006157F7"/>
    <w:rsid w:val="00622873"/>
    <w:rsid w:val="0062463C"/>
    <w:rsid w:val="006256F3"/>
    <w:rsid w:val="00625C6B"/>
    <w:rsid w:val="00630AC5"/>
    <w:rsid w:val="00633565"/>
    <w:rsid w:val="00633C3A"/>
    <w:rsid w:val="00641E02"/>
    <w:rsid w:val="00641E9A"/>
    <w:rsid w:val="00647C60"/>
    <w:rsid w:val="0065011D"/>
    <w:rsid w:val="00651A32"/>
    <w:rsid w:val="0065565D"/>
    <w:rsid w:val="00655A11"/>
    <w:rsid w:val="00655DF1"/>
    <w:rsid w:val="00656402"/>
    <w:rsid w:val="006610C3"/>
    <w:rsid w:val="00664057"/>
    <w:rsid w:val="0066537D"/>
    <w:rsid w:val="00666A93"/>
    <w:rsid w:val="006747CE"/>
    <w:rsid w:val="00674CD9"/>
    <w:rsid w:val="00677495"/>
    <w:rsid w:val="00680D7F"/>
    <w:rsid w:val="00682369"/>
    <w:rsid w:val="006825B7"/>
    <w:rsid w:val="006827D2"/>
    <w:rsid w:val="006844C3"/>
    <w:rsid w:val="0069309D"/>
    <w:rsid w:val="006956BC"/>
    <w:rsid w:val="006A13C4"/>
    <w:rsid w:val="006A1822"/>
    <w:rsid w:val="006A1FAC"/>
    <w:rsid w:val="006A32AE"/>
    <w:rsid w:val="006A4753"/>
    <w:rsid w:val="006A476C"/>
    <w:rsid w:val="006B32AF"/>
    <w:rsid w:val="006B4352"/>
    <w:rsid w:val="006B4E7E"/>
    <w:rsid w:val="006B5C1F"/>
    <w:rsid w:val="006B678B"/>
    <w:rsid w:val="006C2EC7"/>
    <w:rsid w:val="006C353D"/>
    <w:rsid w:val="006C44CD"/>
    <w:rsid w:val="006C499E"/>
    <w:rsid w:val="006C5B12"/>
    <w:rsid w:val="006C659C"/>
    <w:rsid w:val="006C710B"/>
    <w:rsid w:val="006D142E"/>
    <w:rsid w:val="006D3123"/>
    <w:rsid w:val="006D3A64"/>
    <w:rsid w:val="006D58BA"/>
    <w:rsid w:val="006E0EB4"/>
    <w:rsid w:val="006E1C5E"/>
    <w:rsid w:val="006E1F71"/>
    <w:rsid w:val="006E32C3"/>
    <w:rsid w:val="006E7253"/>
    <w:rsid w:val="006F0831"/>
    <w:rsid w:val="006F151C"/>
    <w:rsid w:val="006F4C7B"/>
    <w:rsid w:val="006F6D7E"/>
    <w:rsid w:val="007012F1"/>
    <w:rsid w:val="00702265"/>
    <w:rsid w:val="00705828"/>
    <w:rsid w:val="00714E5D"/>
    <w:rsid w:val="00716CDF"/>
    <w:rsid w:val="00717898"/>
    <w:rsid w:val="007230A1"/>
    <w:rsid w:val="00723578"/>
    <w:rsid w:val="007242A9"/>
    <w:rsid w:val="00725BBC"/>
    <w:rsid w:val="00727FF3"/>
    <w:rsid w:val="00730ADD"/>
    <w:rsid w:val="0073226E"/>
    <w:rsid w:val="00732835"/>
    <w:rsid w:val="00736159"/>
    <w:rsid w:val="00736753"/>
    <w:rsid w:val="0073714F"/>
    <w:rsid w:val="007377B0"/>
    <w:rsid w:val="00740083"/>
    <w:rsid w:val="00741D96"/>
    <w:rsid w:val="00741DC8"/>
    <w:rsid w:val="00741E79"/>
    <w:rsid w:val="00742D86"/>
    <w:rsid w:val="007456C9"/>
    <w:rsid w:val="00745EE9"/>
    <w:rsid w:val="00754033"/>
    <w:rsid w:val="00755C06"/>
    <w:rsid w:val="00757553"/>
    <w:rsid w:val="00763A3B"/>
    <w:rsid w:val="007647F1"/>
    <w:rsid w:val="007653DD"/>
    <w:rsid w:val="00765CE0"/>
    <w:rsid w:val="00766847"/>
    <w:rsid w:val="00767363"/>
    <w:rsid w:val="00770CC1"/>
    <w:rsid w:val="00772039"/>
    <w:rsid w:val="00776108"/>
    <w:rsid w:val="0078156D"/>
    <w:rsid w:val="00781AAC"/>
    <w:rsid w:val="00781F9B"/>
    <w:rsid w:val="00783E9E"/>
    <w:rsid w:val="00792490"/>
    <w:rsid w:val="00792BAA"/>
    <w:rsid w:val="00793237"/>
    <w:rsid w:val="0079344E"/>
    <w:rsid w:val="00793C9B"/>
    <w:rsid w:val="0079690D"/>
    <w:rsid w:val="007A18D0"/>
    <w:rsid w:val="007A62AF"/>
    <w:rsid w:val="007B06CE"/>
    <w:rsid w:val="007B1515"/>
    <w:rsid w:val="007B19BD"/>
    <w:rsid w:val="007B4C7A"/>
    <w:rsid w:val="007B71FA"/>
    <w:rsid w:val="007C1AA3"/>
    <w:rsid w:val="007C2454"/>
    <w:rsid w:val="007C2B08"/>
    <w:rsid w:val="007C6C62"/>
    <w:rsid w:val="007D0156"/>
    <w:rsid w:val="007D5E56"/>
    <w:rsid w:val="007E0E6E"/>
    <w:rsid w:val="007E5B61"/>
    <w:rsid w:val="007F0B62"/>
    <w:rsid w:val="007F5DB7"/>
    <w:rsid w:val="007F6029"/>
    <w:rsid w:val="007F70E7"/>
    <w:rsid w:val="00805468"/>
    <w:rsid w:val="00814BE1"/>
    <w:rsid w:val="00825540"/>
    <w:rsid w:val="00830614"/>
    <w:rsid w:val="00830F41"/>
    <w:rsid w:val="0083256E"/>
    <w:rsid w:val="00835942"/>
    <w:rsid w:val="0084044E"/>
    <w:rsid w:val="00840B33"/>
    <w:rsid w:val="00844F31"/>
    <w:rsid w:val="0084595F"/>
    <w:rsid w:val="008461F7"/>
    <w:rsid w:val="008500ED"/>
    <w:rsid w:val="008509FE"/>
    <w:rsid w:val="008511FD"/>
    <w:rsid w:val="0085128E"/>
    <w:rsid w:val="00851316"/>
    <w:rsid w:val="008514B2"/>
    <w:rsid w:val="00851FAB"/>
    <w:rsid w:val="00860F3B"/>
    <w:rsid w:val="00861942"/>
    <w:rsid w:val="00863E1B"/>
    <w:rsid w:val="008643CF"/>
    <w:rsid w:val="00865B5B"/>
    <w:rsid w:val="0086676F"/>
    <w:rsid w:val="00870068"/>
    <w:rsid w:val="0087748B"/>
    <w:rsid w:val="00877FF7"/>
    <w:rsid w:val="00882A67"/>
    <w:rsid w:val="0088328B"/>
    <w:rsid w:val="00883A30"/>
    <w:rsid w:val="00884554"/>
    <w:rsid w:val="008874B2"/>
    <w:rsid w:val="00887AA3"/>
    <w:rsid w:val="0089445D"/>
    <w:rsid w:val="0089711B"/>
    <w:rsid w:val="008A327C"/>
    <w:rsid w:val="008A4A4D"/>
    <w:rsid w:val="008B4FF9"/>
    <w:rsid w:val="008B763B"/>
    <w:rsid w:val="008B78D9"/>
    <w:rsid w:val="008B794B"/>
    <w:rsid w:val="008C2537"/>
    <w:rsid w:val="008C294B"/>
    <w:rsid w:val="008C35AE"/>
    <w:rsid w:val="008C3927"/>
    <w:rsid w:val="008C60E5"/>
    <w:rsid w:val="008C68AC"/>
    <w:rsid w:val="008C7736"/>
    <w:rsid w:val="008D1648"/>
    <w:rsid w:val="008D3E6F"/>
    <w:rsid w:val="008D4A53"/>
    <w:rsid w:val="008D4AA8"/>
    <w:rsid w:val="008D6C25"/>
    <w:rsid w:val="008E40ED"/>
    <w:rsid w:val="008E4336"/>
    <w:rsid w:val="008E6533"/>
    <w:rsid w:val="00901421"/>
    <w:rsid w:val="00903ECA"/>
    <w:rsid w:val="00905885"/>
    <w:rsid w:val="00905DEA"/>
    <w:rsid w:val="009069B5"/>
    <w:rsid w:val="00911E2A"/>
    <w:rsid w:val="009128E7"/>
    <w:rsid w:val="009131C2"/>
    <w:rsid w:val="0091357A"/>
    <w:rsid w:val="00917BF5"/>
    <w:rsid w:val="00920C5F"/>
    <w:rsid w:val="009248EB"/>
    <w:rsid w:val="00926F39"/>
    <w:rsid w:val="0093484F"/>
    <w:rsid w:val="009357EE"/>
    <w:rsid w:val="00936F37"/>
    <w:rsid w:val="009404C4"/>
    <w:rsid w:val="00941D60"/>
    <w:rsid w:val="00942B6A"/>
    <w:rsid w:val="00944551"/>
    <w:rsid w:val="00945938"/>
    <w:rsid w:val="00945998"/>
    <w:rsid w:val="009550A1"/>
    <w:rsid w:val="00956048"/>
    <w:rsid w:val="0095622A"/>
    <w:rsid w:val="00956FEA"/>
    <w:rsid w:val="009575EC"/>
    <w:rsid w:val="00963C59"/>
    <w:rsid w:val="00963D45"/>
    <w:rsid w:val="009646EB"/>
    <w:rsid w:val="0096521F"/>
    <w:rsid w:val="009659E5"/>
    <w:rsid w:val="00966ABC"/>
    <w:rsid w:val="00966CE3"/>
    <w:rsid w:val="00970810"/>
    <w:rsid w:val="00974838"/>
    <w:rsid w:val="00974FFD"/>
    <w:rsid w:val="00975465"/>
    <w:rsid w:val="00980E27"/>
    <w:rsid w:val="00981E2D"/>
    <w:rsid w:val="0098214D"/>
    <w:rsid w:val="0098233D"/>
    <w:rsid w:val="009829C0"/>
    <w:rsid w:val="00984FB5"/>
    <w:rsid w:val="00985E0D"/>
    <w:rsid w:val="009918DE"/>
    <w:rsid w:val="00994668"/>
    <w:rsid w:val="00994D46"/>
    <w:rsid w:val="0099727E"/>
    <w:rsid w:val="00997AF1"/>
    <w:rsid w:val="009A6BF7"/>
    <w:rsid w:val="009A7C66"/>
    <w:rsid w:val="009B20E6"/>
    <w:rsid w:val="009B6817"/>
    <w:rsid w:val="009B70C2"/>
    <w:rsid w:val="009B7FEF"/>
    <w:rsid w:val="009C09D9"/>
    <w:rsid w:val="009C4690"/>
    <w:rsid w:val="009C49C9"/>
    <w:rsid w:val="009D1258"/>
    <w:rsid w:val="009D6706"/>
    <w:rsid w:val="009E4EB5"/>
    <w:rsid w:val="009E71E4"/>
    <w:rsid w:val="009E76CE"/>
    <w:rsid w:val="009E7858"/>
    <w:rsid w:val="009F0AC2"/>
    <w:rsid w:val="00A00F3A"/>
    <w:rsid w:val="00A02F11"/>
    <w:rsid w:val="00A04036"/>
    <w:rsid w:val="00A07F0D"/>
    <w:rsid w:val="00A101EA"/>
    <w:rsid w:val="00A103EC"/>
    <w:rsid w:val="00A11238"/>
    <w:rsid w:val="00A114E0"/>
    <w:rsid w:val="00A11FD5"/>
    <w:rsid w:val="00A12FE5"/>
    <w:rsid w:val="00A1323A"/>
    <w:rsid w:val="00A151C1"/>
    <w:rsid w:val="00A154F9"/>
    <w:rsid w:val="00A15834"/>
    <w:rsid w:val="00A1609E"/>
    <w:rsid w:val="00A2176A"/>
    <w:rsid w:val="00A23662"/>
    <w:rsid w:val="00A26769"/>
    <w:rsid w:val="00A31899"/>
    <w:rsid w:val="00A35BEE"/>
    <w:rsid w:val="00A36AFD"/>
    <w:rsid w:val="00A3761A"/>
    <w:rsid w:val="00A37977"/>
    <w:rsid w:val="00A40B49"/>
    <w:rsid w:val="00A41B19"/>
    <w:rsid w:val="00A45DDB"/>
    <w:rsid w:val="00A46764"/>
    <w:rsid w:val="00A523B3"/>
    <w:rsid w:val="00A535DA"/>
    <w:rsid w:val="00A53F4C"/>
    <w:rsid w:val="00A612C8"/>
    <w:rsid w:val="00A61C19"/>
    <w:rsid w:val="00A627C0"/>
    <w:rsid w:val="00A66E2B"/>
    <w:rsid w:val="00A7096F"/>
    <w:rsid w:val="00A71C87"/>
    <w:rsid w:val="00A71EFD"/>
    <w:rsid w:val="00A726D7"/>
    <w:rsid w:val="00A74EC2"/>
    <w:rsid w:val="00A75624"/>
    <w:rsid w:val="00A75778"/>
    <w:rsid w:val="00A75903"/>
    <w:rsid w:val="00A773FB"/>
    <w:rsid w:val="00A77A32"/>
    <w:rsid w:val="00A84C7E"/>
    <w:rsid w:val="00A85081"/>
    <w:rsid w:val="00A8520E"/>
    <w:rsid w:val="00A87705"/>
    <w:rsid w:val="00A90B3B"/>
    <w:rsid w:val="00A931FB"/>
    <w:rsid w:val="00A93F3A"/>
    <w:rsid w:val="00A95C1C"/>
    <w:rsid w:val="00AA4168"/>
    <w:rsid w:val="00AA4613"/>
    <w:rsid w:val="00AB0A05"/>
    <w:rsid w:val="00AB2244"/>
    <w:rsid w:val="00AB3DDE"/>
    <w:rsid w:val="00AB4AB9"/>
    <w:rsid w:val="00AD1342"/>
    <w:rsid w:val="00AD1382"/>
    <w:rsid w:val="00AD3BBD"/>
    <w:rsid w:val="00AE0E6C"/>
    <w:rsid w:val="00AE1ED9"/>
    <w:rsid w:val="00AE2BF2"/>
    <w:rsid w:val="00AE3564"/>
    <w:rsid w:val="00AE58BF"/>
    <w:rsid w:val="00AF4E0C"/>
    <w:rsid w:val="00AF50F6"/>
    <w:rsid w:val="00AF542A"/>
    <w:rsid w:val="00AF5C89"/>
    <w:rsid w:val="00AF5E3A"/>
    <w:rsid w:val="00AF69AB"/>
    <w:rsid w:val="00B00EE9"/>
    <w:rsid w:val="00B012C8"/>
    <w:rsid w:val="00B0206C"/>
    <w:rsid w:val="00B02589"/>
    <w:rsid w:val="00B04CD0"/>
    <w:rsid w:val="00B04CEE"/>
    <w:rsid w:val="00B0729A"/>
    <w:rsid w:val="00B1007D"/>
    <w:rsid w:val="00B1152C"/>
    <w:rsid w:val="00B1493D"/>
    <w:rsid w:val="00B153D0"/>
    <w:rsid w:val="00B16D06"/>
    <w:rsid w:val="00B175D1"/>
    <w:rsid w:val="00B24AFF"/>
    <w:rsid w:val="00B25A90"/>
    <w:rsid w:val="00B25AD9"/>
    <w:rsid w:val="00B26AF6"/>
    <w:rsid w:val="00B32932"/>
    <w:rsid w:val="00B32D49"/>
    <w:rsid w:val="00B32E42"/>
    <w:rsid w:val="00B3326F"/>
    <w:rsid w:val="00B335D6"/>
    <w:rsid w:val="00B33606"/>
    <w:rsid w:val="00B34B1C"/>
    <w:rsid w:val="00B447D4"/>
    <w:rsid w:val="00B461F8"/>
    <w:rsid w:val="00B478B6"/>
    <w:rsid w:val="00B47F70"/>
    <w:rsid w:val="00B534E1"/>
    <w:rsid w:val="00B53AB6"/>
    <w:rsid w:val="00B55648"/>
    <w:rsid w:val="00B56061"/>
    <w:rsid w:val="00B574A0"/>
    <w:rsid w:val="00B640DA"/>
    <w:rsid w:val="00B70ABF"/>
    <w:rsid w:val="00B7116D"/>
    <w:rsid w:val="00B74E24"/>
    <w:rsid w:val="00B77091"/>
    <w:rsid w:val="00B770CB"/>
    <w:rsid w:val="00B808E3"/>
    <w:rsid w:val="00B832A9"/>
    <w:rsid w:val="00B83658"/>
    <w:rsid w:val="00B87A7A"/>
    <w:rsid w:val="00B87B74"/>
    <w:rsid w:val="00B92CBE"/>
    <w:rsid w:val="00B94246"/>
    <w:rsid w:val="00B94BF2"/>
    <w:rsid w:val="00B94E25"/>
    <w:rsid w:val="00B95018"/>
    <w:rsid w:val="00B95E41"/>
    <w:rsid w:val="00BA2B33"/>
    <w:rsid w:val="00BA385E"/>
    <w:rsid w:val="00BA65C1"/>
    <w:rsid w:val="00BA6912"/>
    <w:rsid w:val="00BB3311"/>
    <w:rsid w:val="00BB3E62"/>
    <w:rsid w:val="00BB6001"/>
    <w:rsid w:val="00BB7B5E"/>
    <w:rsid w:val="00BC1A36"/>
    <w:rsid w:val="00BC3DB6"/>
    <w:rsid w:val="00BE44BF"/>
    <w:rsid w:val="00BE7CC1"/>
    <w:rsid w:val="00BF3609"/>
    <w:rsid w:val="00BF39FB"/>
    <w:rsid w:val="00BF3DFA"/>
    <w:rsid w:val="00BF3F62"/>
    <w:rsid w:val="00BF475B"/>
    <w:rsid w:val="00BF5395"/>
    <w:rsid w:val="00BF53B9"/>
    <w:rsid w:val="00BF6352"/>
    <w:rsid w:val="00BF6B80"/>
    <w:rsid w:val="00BF6D1E"/>
    <w:rsid w:val="00BF7B3F"/>
    <w:rsid w:val="00C00846"/>
    <w:rsid w:val="00C0183F"/>
    <w:rsid w:val="00C02619"/>
    <w:rsid w:val="00C05996"/>
    <w:rsid w:val="00C10ED3"/>
    <w:rsid w:val="00C11F42"/>
    <w:rsid w:val="00C15EF8"/>
    <w:rsid w:val="00C162BC"/>
    <w:rsid w:val="00C21C93"/>
    <w:rsid w:val="00C244E4"/>
    <w:rsid w:val="00C2496E"/>
    <w:rsid w:val="00C27C30"/>
    <w:rsid w:val="00C3087A"/>
    <w:rsid w:val="00C30C5F"/>
    <w:rsid w:val="00C417EA"/>
    <w:rsid w:val="00C45E7C"/>
    <w:rsid w:val="00C5346B"/>
    <w:rsid w:val="00C57B3B"/>
    <w:rsid w:val="00C620BC"/>
    <w:rsid w:val="00C65E5F"/>
    <w:rsid w:val="00C67934"/>
    <w:rsid w:val="00C70B0B"/>
    <w:rsid w:val="00C72397"/>
    <w:rsid w:val="00C804E8"/>
    <w:rsid w:val="00C820EF"/>
    <w:rsid w:val="00C863CF"/>
    <w:rsid w:val="00C8730A"/>
    <w:rsid w:val="00C90EEE"/>
    <w:rsid w:val="00C91290"/>
    <w:rsid w:val="00C92AE2"/>
    <w:rsid w:val="00CA38FF"/>
    <w:rsid w:val="00CA62FC"/>
    <w:rsid w:val="00CB1056"/>
    <w:rsid w:val="00CB2443"/>
    <w:rsid w:val="00CB66F3"/>
    <w:rsid w:val="00CB7898"/>
    <w:rsid w:val="00CB7B29"/>
    <w:rsid w:val="00CC07B0"/>
    <w:rsid w:val="00CC7F43"/>
    <w:rsid w:val="00CD07A3"/>
    <w:rsid w:val="00CD10EB"/>
    <w:rsid w:val="00CD15A3"/>
    <w:rsid w:val="00CD1FF0"/>
    <w:rsid w:val="00CD37A6"/>
    <w:rsid w:val="00CD4EAC"/>
    <w:rsid w:val="00CE0135"/>
    <w:rsid w:val="00CE421D"/>
    <w:rsid w:val="00CE6010"/>
    <w:rsid w:val="00CE63AF"/>
    <w:rsid w:val="00CE7285"/>
    <w:rsid w:val="00CF2B46"/>
    <w:rsid w:val="00D02766"/>
    <w:rsid w:val="00D05230"/>
    <w:rsid w:val="00D05E52"/>
    <w:rsid w:val="00D10541"/>
    <w:rsid w:val="00D1082B"/>
    <w:rsid w:val="00D126A5"/>
    <w:rsid w:val="00D136D6"/>
    <w:rsid w:val="00D15AE3"/>
    <w:rsid w:val="00D16D0A"/>
    <w:rsid w:val="00D24FFB"/>
    <w:rsid w:val="00D2720C"/>
    <w:rsid w:val="00D3160A"/>
    <w:rsid w:val="00D3284F"/>
    <w:rsid w:val="00D334CE"/>
    <w:rsid w:val="00D36B9D"/>
    <w:rsid w:val="00D36C43"/>
    <w:rsid w:val="00D36EE5"/>
    <w:rsid w:val="00D41F64"/>
    <w:rsid w:val="00D42774"/>
    <w:rsid w:val="00D431F9"/>
    <w:rsid w:val="00D46F99"/>
    <w:rsid w:val="00D5075E"/>
    <w:rsid w:val="00D513D9"/>
    <w:rsid w:val="00D528A7"/>
    <w:rsid w:val="00D543BA"/>
    <w:rsid w:val="00D54AB8"/>
    <w:rsid w:val="00D56377"/>
    <w:rsid w:val="00D608DE"/>
    <w:rsid w:val="00D6189B"/>
    <w:rsid w:val="00D676FC"/>
    <w:rsid w:val="00D7351C"/>
    <w:rsid w:val="00D73A8D"/>
    <w:rsid w:val="00D765EB"/>
    <w:rsid w:val="00D84E01"/>
    <w:rsid w:val="00D866B1"/>
    <w:rsid w:val="00D91E6C"/>
    <w:rsid w:val="00D948DA"/>
    <w:rsid w:val="00DA0B69"/>
    <w:rsid w:val="00DA101F"/>
    <w:rsid w:val="00DA158A"/>
    <w:rsid w:val="00DA2ACD"/>
    <w:rsid w:val="00DA5220"/>
    <w:rsid w:val="00DA61A9"/>
    <w:rsid w:val="00DC01B5"/>
    <w:rsid w:val="00DC0462"/>
    <w:rsid w:val="00DD103E"/>
    <w:rsid w:val="00DD1674"/>
    <w:rsid w:val="00DD5F17"/>
    <w:rsid w:val="00DE0F42"/>
    <w:rsid w:val="00DE203E"/>
    <w:rsid w:val="00DE3626"/>
    <w:rsid w:val="00DE51CA"/>
    <w:rsid w:val="00DE5873"/>
    <w:rsid w:val="00DE718D"/>
    <w:rsid w:val="00DE7526"/>
    <w:rsid w:val="00DE75A1"/>
    <w:rsid w:val="00DE7B99"/>
    <w:rsid w:val="00DF1DA2"/>
    <w:rsid w:val="00DF7963"/>
    <w:rsid w:val="00E003B7"/>
    <w:rsid w:val="00E00553"/>
    <w:rsid w:val="00E01500"/>
    <w:rsid w:val="00E02583"/>
    <w:rsid w:val="00E13AF4"/>
    <w:rsid w:val="00E2094A"/>
    <w:rsid w:val="00E20AD6"/>
    <w:rsid w:val="00E27678"/>
    <w:rsid w:val="00E3015C"/>
    <w:rsid w:val="00E32F48"/>
    <w:rsid w:val="00E3609A"/>
    <w:rsid w:val="00E47423"/>
    <w:rsid w:val="00E51E11"/>
    <w:rsid w:val="00E56775"/>
    <w:rsid w:val="00E61AF1"/>
    <w:rsid w:val="00E64402"/>
    <w:rsid w:val="00E65ACB"/>
    <w:rsid w:val="00E72580"/>
    <w:rsid w:val="00E73025"/>
    <w:rsid w:val="00E75559"/>
    <w:rsid w:val="00E77C19"/>
    <w:rsid w:val="00E82392"/>
    <w:rsid w:val="00E83FCB"/>
    <w:rsid w:val="00E843E6"/>
    <w:rsid w:val="00E867C9"/>
    <w:rsid w:val="00E91D31"/>
    <w:rsid w:val="00E95720"/>
    <w:rsid w:val="00E95CB2"/>
    <w:rsid w:val="00E973C9"/>
    <w:rsid w:val="00E97E2A"/>
    <w:rsid w:val="00EA016C"/>
    <w:rsid w:val="00EA3E6F"/>
    <w:rsid w:val="00EA5157"/>
    <w:rsid w:val="00EA53A6"/>
    <w:rsid w:val="00EB1087"/>
    <w:rsid w:val="00EB114A"/>
    <w:rsid w:val="00EB290E"/>
    <w:rsid w:val="00EB4CDC"/>
    <w:rsid w:val="00EB64A3"/>
    <w:rsid w:val="00EB6994"/>
    <w:rsid w:val="00EC056A"/>
    <w:rsid w:val="00EC0F56"/>
    <w:rsid w:val="00EC12FD"/>
    <w:rsid w:val="00EC166B"/>
    <w:rsid w:val="00EC186C"/>
    <w:rsid w:val="00EC40A2"/>
    <w:rsid w:val="00EC4EF8"/>
    <w:rsid w:val="00EC5846"/>
    <w:rsid w:val="00EC6C6A"/>
    <w:rsid w:val="00ED3E36"/>
    <w:rsid w:val="00ED4820"/>
    <w:rsid w:val="00ED5CDE"/>
    <w:rsid w:val="00ED6434"/>
    <w:rsid w:val="00ED78F9"/>
    <w:rsid w:val="00ED7DBC"/>
    <w:rsid w:val="00EE06F2"/>
    <w:rsid w:val="00EE3D34"/>
    <w:rsid w:val="00EE4D99"/>
    <w:rsid w:val="00EE60CB"/>
    <w:rsid w:val="00EF47DD"/>
    <w:rsid w:val="00EF74E6"/>
    <w:rsid w:val="00F00CF6"/>
    <w:rsid w:val="00F017B3"/>
    <w:rsid w:val="00F01A53"/>
    <w:rsid w:val="00F040DC"/>
    <w:rsid w:val="00F05B38"/>
    <w:rsid w:val="00F06EC7"/>
    <w:rsid w:val="00F07E68"/>
    <w:rsid w:val="00F13C4F"/>
    <w:rsid w:val="00F26D87"/>
    <w:rsid w:val="00F3006A"/>
    <w:rsid w:val="00F32B7D"/>
    <w:rsid w:val="00F32B9D"/>
    <w:rsid w:val="00F32DAB"/>
    <w:rsid w:val="00F36243"/>
    <w:rsid w:val="00F45219"/>
    <w:rsid w:val="00F512CE"/>
    <w:rsid w:val="00F52987"/>
    <w:rsid w:val="00F531C4"/>
    <w:rsid w:val="00F542D9"/>
    <w:rsid w:val="00F5529E"/>
    <w:rsid w:val="00F6332D"/>
    <w:rsid w:val="00F67F21"/>
    <w:rsid w:val="00F72502"/>
    <w:rsid w:val="00F778D2"/>
    <w:rsid w:val="00F77D2E"/>
    <w:rsid w:val="00F77F8B"/>
    <w:rsid w:val="00F871BC"/>
    <w:rsid w:val="00F90615"/>
    <w:rsid w:val="00F9224F"/>
    <w:rsid w:val="00F92FF7"/>
    <w:rsid w:val="00F971A0"/>
    <w:rsid w:val="00FA1F83"/>
    <w:rsid w:val="00FA2CC5"/>
    <w:rsid w:val="00FA3EA7"/>
    <w:rsid w:val="00FA70FE"/>
    <w:rsid w:val="00FB00F2"/>
    <w:rsid w:val="00FB0EB1"/>
    <w:rsid w:val="00FB1489"/>
    <w:rsid w:val="00FB1874"/>
    <w:rsid w:val="00FB3C47"/>
    <w:rsid w:val="00FB5558"/>
    <w:rsid w:val="00FB681A"/>
    <w:rsid w:val="00FB7083"/>
    <w:rsid w:val="00FC49D2"/>
    <w:rsid w:val="00FC778E"/>
    <w:rsid w:val="00FD043E"/>
    <w:rsid w:val="00FD077F"/>
    <w:rsid w:val="00FD0FD5"/>
    <w:rsid w:val="00FD1486"/>
    <w:rsid w:val="00FD236B"/>
    <w:rsid w:val="00FD3422"/>
    <w:rsid w:val="00FD35A3"/>
    <w:rsid w:val="00FD4EA9"/>
    <w:rsid w:val="00FD692A"/>
    <w:rsid w:val="00FE39A1"/>
    <w:rsid w:val="00FE3B9C"/>
    <w:rsid w:val="00FE6A4A"/>
    <w:rsid w:val="00FE7043"/>
    <w:rsid w:val="00FE7974"/>
    <w:rsid w:val="00FE7ED9"/>
    <w:rsid w:val="00FF1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lang w:val="x-none" w:eastAsia="x-none"/>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lang w:val="x-none" w:eastAsia="x-none"/>
    </w:rPr>
  </w:style>
  <w:style w:type="paragraph" w:styleId="3">
    <w:name w:val="heading 3"/>
    <w:basedOn w:val="a"/>
    <w:next w:val="a"/>
    <w:link w:val="30"/>
    <w:qFormat/>
    <w:rsid w:val="00294224"/>
    <w:pPr>
      <w:keepNext/>
      <w:numPr>
        <w:numId w:val="3"/>
      </w:numPr>
      <w:spacing w:line="540" w:lineRule="exact"/>
      <w:jc w:val="both"/>
      <w:outlineLvl w:val="2"/>
    </w:pPr>
    <w:rPr>
      <w:lang w:val="x-none" w:eastAsia="x-none"/>
    </w:r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lang w:val="x-none" w:eastAsia="x-none"/>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lang w:val="x-none" w:eastAsia="x-none"/>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lang w:val="x-none" w:eastAsia="x-none"/>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lang w:val="x-none" w:eastAsia="x-none"/>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lang w:val="x-none" w:eastAsia="x-none"/>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uiPriority w:val="99"/>
    <w:rsid w:val="006B4352"/>
    <w:pPr>
      <w:tabs>
        <w:tab w:val="center" w:pos="4153"/>
        <w:tab w:val="right" w:pos="8306"/>
      </w:tabs>
      <w:snapToGrid w:val="0"/>
    </w:pPr>
    <w:rPr>
      <w:lang w:val="x-none" w:eastAsia="x-none"/>
    </w:r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semiHidden/>
    <w:rsid w:val="006B4352"/>
    <w:pPr>
      <w:spacing w:line="480" w:lineRule="exact"/>
      <w:ind w:leftChars="300" w:left="720" w:rightChars="13" w:right="31"/>
    </w:pPr>
    <w:rPr>
      <w:sz w:val="32"/>
    </w:rPr>
  </w:style>
  <w:style w:type="paragraph" w:styleId="ad">
    <w:name w:val="annotation text"/>
    <w:basedOn w:val="a"/>
    <w:link w:val="ae"/>
    <w:semiHidden/>
    <w:rsid w:val="006B4352"/>
    <w:rPr>
      <w:sz w:val="32"/>
      <w:szCs w:val="32"/>
      <w:lang w:val="x-none" w:eastAsia="x-none"/>
    </w:rPr>
  </w:style>
  <w:style w:type="paragraph" w:styleId="af">
    <w:name w:val="header"/>
    <w:basedOn w:val="a"/>
    <w:link w:val="af0"/>
    <w:semiHidden/>
    <w:rsid w:val="006B4352"/>
    <w:pPr>
      <w:tabs>
        <w:tab w:val="center" w:pos="4153"/>
        <w:tab w:val="right" w:pos="8306"/>
      </w:tabs>
      <w:snapToGrid w:val="0"/>
    </w:pPr>
    <w:rPr>
      <w:lang w:val="x-none" w:eastAsia="x-none"/>
    </w:r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semiHidden/>
    <w:rsid w:val="006B4352"/>
    <w:rPr>
      <w:color w:val="666666"/>
      <w:spacing w:val="320"/>
      <w:sz w:val="21"/>
      <w:szCs w:val="21"/>
    </w:rPr>
  </w:style>
  <w:style w:type="paragraph" w:styleId="af3">
    <w:name w:val="Plain Text"/>
    <w:basedOn w:val="a"/>
    <w:rsid w:val="006B4352"/>
    <w:rPr>
      <w:rFonts w:ascii="細明體" w:eastAsia="細明體" w:hAnsi="Courier New"/>
    </w:rPr>
  </w:style>
  <w:style w:type="character" w:customStyle="1" w:styleId="af4">
    <w:name w:val="字元 字元 字元 字元 字元 字元 字元 字元 字元 字元 字元"/>
    <w:semiHidden/>
    <w:rsid w:val="006B4352"/>
    <w:rPr>
      <w:rFonts w:ascii="Tahoma" w:eastAsia="新細明體" w:hAnsi="Tahoma"/>
      <w:lang w:val="en-US" w:eastAsia="en-US" w:bidi="ar-SA"/>
    </w:rPr>
  </w:style>
  <w:style w:type="character" w:customStyle="1" w:styleId="gray12h231">
    <w:name w:val="gray12_h231"/>
    <w:semiHidden/>
    <w:rsid w:val="00A1609E"/>
    <w:rPr>
      <w:strike w:val="0"/>
      <w:dstrike w:val="0"/>
      <w:color w:val="525252"/>
      <w:spacing w:val="12"/>
      <w:sz w:val="16"/>
      <w:szCs w:val="16"/>
      <w:u w:val="none"/>
      <w:effect w:val="none"/>
    </w:rPr>
  </w:style>
  <w:style w:type="character" w:customStyle="1" w:styleId="a1221">
    <w:name w:val="a12_2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semiHidden/>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2">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qFormat/>
    <w:rsid w:val="00EC0F56"/>
    <w:rPr>
      <w:rFonts w:ascii="Times New Roman" w:hAnsi="Times New Roman" w:cs="Times New Roman" w:hint="default"/>
      <w:b/>
      <w:bCs/>
    </w:rPr>
  </w:style>
  <w:style w:type="character" w:customStyle="1" w:styleId="20">
    <w:name w:val="標題 2 字元"/>
    <w:link w:val="2"/>
    <w:rsid w:val="00294224"/>
    <w:rPr>
      <w:rFonts w:ascii="Arial" w:eastAsia="標楷體" w:hAnsi="Arial"/>
      <w:bCs/>
      <w:sz w:val="48"/>
      <w:szCs w:val="48"/>
    </w:rPr>
  </w:style>
  <w:style w:type="character" w:customStyle="1" w:styleId="30">
    <w:name w:val="標題 3 字元"/>
    <w:link w:val="3"/>
    <w:rsid w:val="00294224"/>
    <w:rPr>
      <w:rFonts w:eastAsia="標楷體"/>
      <w:sz w:val="28"/>
    </w:rPr>
  </w:style>
  <w:style w:type="character" w:customStyle="1" w:styleId="40">
    <w:name w:val="標題 4 字元"/>
    <w:link w:val="4"/>
    <w:rsid w:val="00294224"/>
    <w:rPr>
      <w:rFonts w:ascii="Arial" w:eastAsia="標楷體" w:hAnsi="Arial"/>
      <w:sz w:val="36"/>
      <w:szCs w:val="36"/>
    </w:rPr>
  </w:style>
  <w:style w:type="character" w:customStyle="1" w:styleId="50">
    <w:name w:val="標題 5 字元"/>
    <w:link w:val="5"/>
    <w:rsid w:val="00294224"/>
    <w:rPr>
      <w:rFonts w:ascii="Arial" w:eastAsia="標楷體" w:hAnsi="Arial"/>
      <w:bCs/>
      <w:sz w:val="36"/>
      <w:szCs w:val="36"/>
    </w:rPr>
  </w:style>
  <w:style w:type="character" w:customStyle="1" w:styleId="60">
    <w:name w:val="標題 6 字元"/>
    <w:link w:val="6"/>
    <w:rsid w:val="00294224"/>
    <w:rPr>
      <w:rFonts w:ascii="Arial" w:eastAsia="標楷體" w:hAnsi="Arial"/>
      <w:sz w:val="36"/>
      <w:szCs w:val="36"/>
    </w:rPr>
  </w:style>
  <w:style w:type="character" w:customStyle="1" w:styleId="70">
    <w:name w:val="標題 7 字元"/>
    <w:link w:val="7"/>
    <w:rsid w:val="00294224"/>
    <w:rPr>
      <w:rFonts w:ascii="Arial" w:eastAsia="標楷體" w:hAnsi="Arial"/>
      <w:bCs/>
      <w:sz w:val="36"/>
      <w:szCs w:val="36"/>
    </w:rPr>
  </w:style>
  <w:style w:type="character" w:customStyle="1" w:styleId="80">
    <w:name w:val="標題 8 字元"/>
    <w:link w:val="8"/>
    <w:rsid w:val="00294224"/>
    <w:rPr>
      <w:rFonts w:ascii="Arial" w:eastAsia="標楷體" w:hAnsi="Arial"/>
      <w:sz w:val="36"/>
      <w:szCs w:val="36"/>
    </w:rPr>
  </w:style>
  <w:style w:type="character" w:customStyle="1" w:styleId="90">
    <w:name w:val="標題 9 字元"/>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link w:val="af"/>
    <w:rsid w:val="00294224"/>
    <w:rPr>
      <w:rFonts w:ascii="標楷體" w:eastAsia="標楷體"/>
      <w:kern w:val="2"/>
    </w:rPr>
  </w:style>
  <w:style w:type="character" w:customStyle="1" w:styleId="a9">
    <w:name w:val="頁尾 字元"/>
    <w:link w:val="a8"/>
    <w:uiPriority w:val="99"/>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3">
    <w:name w:val="標(1)"/>
    <w:basedOn w:val="a"/>
    <w:rsid w:val="0091357A"/>
    <w:pPr>
      <w:ind w:leftChars="350" w:left="1400" w:hangingChars="150" w:hanging="420"/>
      <w:jc w:val="both"/>
    </w:pPr>
  </w:style>
  <w:style w:type="paragraph" w:customStyle="1" w:styleId="14">
    <w:name w:val="標1"/>
    <w:basedOn w:val="a"/>
    <w:link w:val="15"/>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semiHidden/>
    <w:rsid w:val="007C2454"/>
    <w:rPr>
      <w:color w:val="0000FF"/>
      <w:u w:val="single"/>
    </w:rPr>
  </w:style>
  <w:style w:type="character" w:customStyle="1" w:styleId="a0">
    <w:name w:val="內文 字元"/>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before="19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after="108" w:line="440" w:lineRule="exact"/>
      <w:ind w:leftChars="177" w:left="425" w:firstLineChars="186" w:firstLine="484"/>
    </w:pPr>
    <w:rPr>
      <w:sz w:val="26"/>
    </w:rPr>
  </w:style>
  <w:style w:type="character" w:customStyle="1" w:styleId="15">
    <w:name w:val="標1 字元"/>
    <w:link w:val="14"/>
    <w:rsid w:val="006B678B"/>
    <w:rPr>
      <w:rFonts w:ascii="標楷體" w:eastAsia="標楷體"/>
      <w:kern w:val="2"/>
      <w:sz w:val="28"/>
      <w:lang w:val="en-US" w:eastAsia="zh-TW" w:bidi="ar-SA"/>
    </w:rPr>
  </w:style>
  <w:style w:type="character" w:customStyle="1" w:styleId="111">
    <w:name w:val="1.1內文 字元"/>
    <w:link w:val="110"/>
    <w:rsid w:val="007C2454"/>
    <w:rPr>
      <w:rFonts w:eastAsia="標楷體"/>
      <w:kern w:val="2"/>
      <w:sz w:val="26"/>
      <w:lang w:val="en-US" w:eastAsia="zh-TW" w:bidi="ar-SA"/>
    </w:rPr>
  </w:style>
  <w:style w:type="paragraph" w:customStyle="1" w:styleId="16">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17">
    <w:name w:val="字元 字元1 字元 字元 字元 字元"/>
    <w:basedOn w:val="a"/>
    <w:rsid w:val="000803C5"/>
    <w:pPr>
      <w:spacing w:after="160" w:line="240" w:lineRule="exact"/>
    </w:pPr>
    <w:rPr>
      <w:rFonts w:ascii="Verdana" w:hAnsi="Verdana"/>
      <w:lang w:eastAsia="en-US"/>
    </w:rPr>
  </w:style>
  <w:style w:type="character" w:styleId="aff7">
    <w:name w:val="annotation reference"/>
    <w:rsid w:val="00F778D2"/>
    <w:rPr>
      <w:sz w:val="18"/>
      <w:szCs w:val="18"/>
    </w:rPr>
  </w:style>
  <w:style w:type="paragraph" w:styleId="aff8">
    <w:name w:val="annotation subject"/>
    <w:basedOn w:val="ad"/>
    <w:next w:val="ad"/>
    <w:link w:val="aff9"/>
    <w:rsid w:val="00F778D2"/>
    <w:rPr>
      <w:b/>
      <w:bCs/>
      <w:sz w:val="28"/>
      <w:szCs w:val="20"/>
    </w:rPr>
  </w:style>
  <w:style w:type="character" w:customStyle="1" w:styleId="ae">
    <w:name w:val="註解文字 字元"/>
    <w:link w:val="ad"/>
    <w:semiHidden/>
    <w:rsid w:val="00F778D2"/>
    <w:rPr>
      <w:rFonts w:ascii="標楷體" w:eastAsia="標楷體"/>
      <w:kern w:val="2"/>
      <w:sz w:val="32"/>
      <w:szCs w:val="32"/>
    </w:rPr>
  </w:style>
  <w:style w:type="character" w:customStyle="1" w:styleId="aff9">
    <w:name w:val="註解主旨 字元"/>
    <w:basedOn w:val="ae"/>
    <w:link w:val="aff8"/>
    <w:rsid w:val="00F778D2"/>
    <w:rPr>
      <w:rFonts w:ascii="標楷體" w:eastAsia="標楷體"/>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lang w:val="x-none" w:eastAsia="x-none"/>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lang w:val="x-none" w:eastAsia="x-none"/>
    </w:rPr>
  </w:style>
  <w:style w:type="paragraph" w:styleId="3">
    <w:name w:val="heading 3"/>
    <w:basedOn w:val="a"/>
    <w:next w:val="a"/>
    <w:link w:val="30"/>
    <w:qFormat/>
    <w:rsid w:val="00294224"/>
    <w:pPr>
      <w:keepNext/>
      <w:numPr>
        <w:numId w:val="3"/>
      </w:numPr>
      <w:spacing w:line="540" w:lineRule="exact"/>
      <w:jc w:val="both"/>
      <w:outlineLvl w:val="2"/>
    </w:pPr>
    <w:rPr>
      <w:lang w:val="x-none" w:eastAsia="x-none"/>
    </w:r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lang w:val="x-none" w:eastAsia="x-none"/>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lang w:val="x-none" w:eastAsia="x-none"/>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lang w:val="x-none" w:eastAsia="x-none"/>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lang w:val="x-none" w:eastAsia="x-none"/>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lang w:val="x-none" w:eastAsia="x-none"/>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uiPriority w:val="99"/>
    <w:rsid w:val="006B4352"/>
    <w:pPr>
      <w:tabs>
        <w:tab w:val="center" w:pos="4153"/>
        <w:tab w:val="right" w:pos="8306"/>
      </w:tabs>
      <w:snapToGrid w:val="0"/>
    </w:pPr>
    <w:rPr>
      <w:lang w:val="x-none" w:eastAsia="x-none"/>
    </w:r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semiHidden/>
    <w:rsid w:val="006B4352"/>
    <w:pPr>
      <w:spacing w:line="480" w:lineRule="exact"/>
      <w:ind w:leftChars="300" w:left="720" w:rightChars="13" w:right="31"/>
    </w:pPr>
    <w:rPr>
      <w:sz w:val="32"/>
    </w:rPr>
  </w:style>
  <w:style w:type="paragraph" w:styleId="ad">
    <w:name w:val="annotation text"/>
    <w:basedOn w:val="a"/>
    <w:link w:val="ae"/>
    <w:semiHidden/>
    <w:rsid w:val="006B4352"/>
    <w:rPr>
      <w:sz w:val="32"/>
      <w:szCs w:val="32"/>
      <w:lang w:val="x-none" w:eastAsia="x-none"/>
    </w:rPr>
  </w:style>
  <w:style w:type="paragraph" w:styleId="af">
    <w:name w:val="header"/>
    <w:basedOn w:val="a"/>
    <w:link w:val="af0"/>
    <w:semiHidden/>
    <w:rsid w:val="006B4352"/>
    <w:pPr>
      <w:tabs>
        <w:tab w:val="center" w:pos="4153"/>
        <w:tab w:val="right" w:pos="8306"/>
      </w:tabs>
      <w:snapToGrid w:val="0"/>
    </w:pPr>
    <w:rPr>
      <w:lang w:val="x-none" w:eastAsia="x-none"/>
    </w:r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semiHidden/>
    <w:rsid w:val="006B4352"/>
    <w:rPr>
      <w:color w:val="666666"/>
      <w:spacing w:val="320"/>
      <w:sz w:val="21"/>
      <w:szCs w:val="21"/>
    </w:rPr>
  </w:style>
  <w:style w:type="paragraph" w:styleId="af3">
    <w:name w:val="Plain Text"/>
    <w:basedOn w:val="a"/>
    <w:rsid w:val="006B4352"/>
    <w:rPr>
      <w:rFonts w:ascii="細明體" w:eastAsia="細明體" w:hAnsi="Courier New"/>
    </w:rPr>
  </w:style>
  <w:style w:type="character" w:customStyle="1" w:styleId="af4">
    <w:name w:val="字元 字元 字元 字元 字元 字元 字元 字元 字元 字元 字元"/>
    <w:semiHidden/>
    <w:rsid w:val="006B4352"/>
    <w:rPr>
      <w:rFonts w:ascii="Tahoma" w:eastAsia="新細明體" w:hAnsi="Tahoma"/>
      <w:lang w:val="en-US" w:eastAsia="en-US" w:bidi="ar-SA"/>
    </w:rPr>
  </w:style>
  <w:style w:type="character" w:customStyle="1" w:styleId="gray12h231">
    <w:name w:val="gray12_h231"/>
    <w:semiHidden/>
    <w:rsid w:val="00A1609E"/>
    <w:rPr>
      <w:strike w:val="0"/>
      <w:dstrike w:val="0"/>
      <w:color w:val="525252"/>
      <w:spacing w:val="12"/>
      <w:sz w:val="16"/>
      <w:szCs w:val="16"/>
      <w:u w:val="none"/>
      <w:effect w:val="none"/>
    </w:rPr>
  </w:style>
  <w:style w:type="character" w:customStyle="1" w:styleId="a1221">
    <w:name w:val="a12_2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semiHidden/>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2">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qFormat/>
    <w:rsid w:val="00EC0F56"/>
    <w:rPr>
      <w:rFonts w:ascii="Times New Roman" w:hAnsi="Times New Roman" w:cs="Times New Roman" w:hint="default"/>
      <w:b/>
      <w:bCs/>
    </w:rPr>
  </w:style>
  <w:style w:type="character" w:customStyle="1" w:styleId="20">
    <w:name w:val="標題 2 字元"/>
    <w:link w:val="2"/>
    <w:rsid w:val="00294224"/>
    <w:rPr>
      <w:rFonts w:ascii="Arial" w:eastAsia="標楷體" w:hAnsi="Arial"/>
      <w:bCs/>
      <w:sz w:val="48"/>
      <w:szCs w:val="48"/>
    </w:rPr>
  </w:style>
  <w:style w:type="character" w:customStyle="1" w:styleId="30">
    <w:name w:val="標題 3 字元"/>
    <w:link w:val="3"/>
    <w:rsid w:val="00294224"/>
    <w:rPr>
      <w:rFonts w:eastAsia="標楷體"/>
      <w:sz w:val="28"/>
    </w:rPr>
  </w:style>
  <w:style w:type="character" w:customStyle="1" w:styleId="40">
    <w:name w:val="標題 4 字元"/>
    <w:link w:val="4"/>
    <w:rsid w:val="00294224"/>
    <w:rPr>
      <w:rFonts w:ascii="Arial" w:eastAsia="標楷體" w:hAnsi="Arial"/>
      <w:sz w:val="36"/>
      <w:szCs w:val="36"/>
    </w:rPr>
  </w:style>
  <w:style w:type="character" w:customStyle="1" w:styleId="50">
    <w:name w:val="標題 5 字元"/>
    <w:link w:val="5"/>
    <w:rsid w:val="00294224"/>
    <w:rPr>
      <w:rFonts w:ascii="Arial" w:eastAsia="標楷體" w:hAnsi="Arial"/>
      <w:bCs/>
      <w:sz w:val="36"/>
      <w:szCs w:val="36"/>
    </w:rPr>
  </w:style>
  <w:style w:type="character" w:customStyle="1" w:styleId="60">
    <w:name w:val="標題 6 字元"/>
    <w:link w:val="6"/>
    <w:rsid w:val="00294224"/>
    <w:rPr>
      <w:rFonts w:ascii="Arial" w:eastAsia="標楷體" w:hAnsi="Arial"/>
      <w:sz w:val="36"/>
      <w:szCs w:val="36"/>
    </w:rPr>
  </w:style>
  <w:style w:type="character" w:customStyle="1" w:styleId="70">
    <w:name w:val="標題 7 字元"/>
    <w:link w:val="7"/>
    <w:rsid w:val="00294224"/>
    <w:rPr>
      <w:rFonts w:ascii="Arial" w:eastAsia="標楷體" w:hAnsi="Arial"/>
      <w:bCs/>
      <w:sz w:val="36"/>
      <w:szCs w:val="36"/>
    </w:rPr>
  </w:style>
  <w:style w:type="character" w:customStyle="1" w:styleId="80">
    <w:name w:val="標題 8 字元"/>
    <w:link w:val="8"/>
    <w:rsid w:val="00294224"/>
    <w:rPr>
      <w:rFonts w:ascii="Arial" w:eastAsia="標楷體" w:hAnsi="Arial"/>
      <w:sz w:val="36"/>
      <w:szCs w:val="36"/>
    </w:rPr>
  </w:style>
  <w:style w:type="character" w:customStyle="1" w:styleId="90">
    <w:name w:val="標題 9 字元"/>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link w:val="af"/>
    <w:rsid w:val="00294224"/>
    <w:rPr>
      <w:rFonts w:ascii="標楷體" w:eastAsia="標楷體"/>
      <w:kern w:val="2"/>
    </w:rPr>
  </w:style>
  <w:style w:type="character" w:customStyle="1" w:styleId="a9">
    <w:name w:val="頁尾 字元"/>
    <w:link w:val="a8"/>
    <w:uiPriority w:val="99"/>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3">
    <w:name w:val="標(1)"/>
    <w:basedOn w:val="a"/>
    <w:rsid w:val="0091357A"/>
    <w:pPr>
      <w:ind w:leftChars="350" w:left="1400" w:hangingChars="150" w:hanging="420"/>
      <w:jc w:val="both"/>
    </w:pPr>
  </w:style>
  <w:style w:type="paragraph" w:customStyle="1" w:styleId="14">
    <w:name w:val="標1"/>
    <w:basedOn w:val="a"/>
    <w:link w:val="15"/>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semiHidden/>
    <w:rsid w:val="007C2454"/>
    <w:rPr>
      <w:color w:val="0000FF"/>
      <w:u w:val="single"/>
    </w:rPr>
  </w:style>
  <w:style w:type="character" w:customStyle="1" w:styleId="a0">
    <w:name w:val="內文 字元"/>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before="19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after="108" w:line="440" w:lineRule="exact"/>
      <w:ind w:leftChars="177" w:left="425" w:firstLineChars="186" w:firstLine="484"/>
    </w:pPr>
    <w:rPr>
      <w:sz w:val="26"/>
    </w:rPr>
  </w:style>
  <w:style w:type="character" w:customStyle="1" w:styleId="15">
    <w:name w:val="標1 字元"/>
    <w:link w:val="14"/>
    <w:rsid w:val="006B678B"/>
    <w:rPr>
      <w:rFonts w:ascii="標楷體" w:eastAsia="標楷體"/>
      <w:kern w:val="2"/>
      <w:sz w:val="28"/>
      <w:lang w:val="en-US" w:eastAsia="zh-TW" w:bidi="ar-SA"/>
    </w:rPr>
  </w:style>
  <w:style w:type="character" w:customStyle="1" w:styleId="111">
    <w:name w:val="1.1內文 字元"/>
    <w:link w:val="110"/>
    <w:rsid w:val="007C2454"/>
    <w:rPr>
      <w:rFonts w:eastAsia="標楷體"/>
      <w:kern w:val="2"/>
      <w:sz w:val="26"/>
      <w:lang w:val="en-US" w:eastAsia="zh-TW" w:bidi="ar-SA"/>
    </w:rPr>
  </w:style>
  <w:style w:type="paragraph" w:customStyle="1" w:styleId="16">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17">
    <w:name w:val="字元 字元1 字元 字元 字元 字元"/>
    <w:basedOn w:val="a"/>
    <w:rsid w:val="000803C5"/>
    <w:pPr>
      <w:spacing w:after="160" w:line="240" w:lineRule="exact"/>
    </w:pPr>
    <w:rPr>
      <w:rFonts w:ascii="Verdana" w:hAnsi="Verdana"/>
      <w:lang w:eastAsia="en-US"/>
    </w:rPr>
  </w:style>
  <w:style w:type="character" w:styleId="aff7">
    <w:name w:val="annotation reference"/>
    <w:rsid w:val="00F778D2"/>
    <w:rPr>
      <w:sz w:val="18"/>
      <w:szCs w:val="18"/>
    </w:rPr>
  </w:style>
  <w:style w:type="paragraph" w:styleId="aff8">
    <w:name w:val="annotation subject"/>
    <w:basedOn w:val="ad"/>
    <w:next w:val="ad"/>
    <w:link w:val="aff9"/>
    <w:rsid w:val="00F778D2"/>
    <w:rPr>
      <w:b/>
      <w:bCs/>
      <w:sz w:val="28"/>
      <w:szCs w:val="20"/>
    </w:rPr>
  </w:style>
  <w:style w:type="character" w:customStyle="1" w:styleId="ae">
    <w:name w:val="註解文字 字元"/>
    <w:link w:val="ad"/>
    <w:semiHidden/>
    <w:rsid w:val="00F778D2"/>
    <w:rPr>
      <w:rFonts w:ascii="標楷體" w:eastAsia="標楷體"/>
      <w:kern w:val="2"/>
      <w:sz w:val="32"/>
      <w:szCs w:val="32"/>
    </w:rPr>
  </w:style>
  <w:style w:type="character" w:customStyle="1" w:styleId="aff9">
    <w:name w:val="註解主旨 字元"/>
    <w:basedOn w:val="ae"/>
    <w:link w:val="aff8"/>
    <w:rsid w:val="00F778D2"/>
    <w:rPr>
      <w:rFonts w:ascii="標楷體" w:eastAsia="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0936">
      <w:bodyDiv w:val="1"/>
      <w:marLeft w:val="0"/>
      <w:marRight w:val="0"/>
      <w:marTop w:val="0"/>
      <w:marBottom w:val="0"/>
      <w:divBdr>
        <w:top w:val="none" w:sz="0" w:space="0" w:color="auto"/>
        <w:left w:val="none" w:sz="0" w:space="0" w:color="auto"/>
        <w:bottom w:val="none" w:sz="0" w:space="0" w:color="auto"/>
        <w:right w:val="none" w:sz="0" w:space="0" w:color="auto"/>
      </w:divBdr>
    </w:div>
    <w:div w:id="716705231">
      <w:bodyDiv w:val="1"/>
      <w:marLeft w:val="0"/>
      <w:marRight w:val="0"/>
      <w:marTop w:val="0"/>
      <w:marBottom w:val="0"/>
      <w:divBdr>
        <w:top w:val="none" w:sz="0" w:space="0" w:color="auto"/>
        <w:left w:val="none" w:sz="0" w:space="0" w:color="auto"/>
        <w:bottom w:val="none" w:sz="0" w:space="0" w:color="auto"/>
        <w:right w:val="none" w:sz="0" w:space="0" w:color="auto"/>
      </w:divBdr>
    </w:div>
    <w:div w:id="837187906">
      <w:bodyDiv w:val="1"/>
      <w:marLeft w:val="0"/>
      <w:marRight w:val="0"/>
      <w:marTop w:val="0"/>
      <w:marBottom w:val="0"/>
      <w:divBdr>
        <w:top w:val="none" w:sz="0" w:space="0" w:color="auto"/>
        <w:left w:val="none" w:sz="0" w:space="0" w:color="auto"/>
        <w:bottom w:val="none" w:sz="0" w:space="0" w:color="auto"/>
        <w:right w:val="none" w:sz="0" w:space="0" w:color="auto"/>
      </w:divBdr>
    </w:div>
    <w:div w:id="988368446">
      <w:bodyDiv w:val="1"/>
      <w:marLeft w:val="0"/>
      <w:marRight w:val="0"/>
      <w:marTop w:val="0"/>
      <w:marBottom w:val="0"/>
      <w:divBdr>
        <w:top w:val="none" w:sz="0" w:space="0" w:color="auto"/>
        <w:left w:val="none" w:sz="0" w:space="0" w:color="auto"/>
        <w:bottom w:val="none" w:sz="0" w:space="0" w:color="auto"/>
        <w:right w:val="none" w:sz="0" w:space="0" w:color="auto"/>
      </w:divBdr>
    </w:div>
    <w:div w:id="1131939031">
      <w:bodyDiv w:val="1"/>
      <w:marLeft w:val="0"/>
      <w:marRight w:val="0"/>
      <w:marTop w:val="0"/>
      <w:marBottom w:val="0"/>
      <w:divBdr>
        <w:top w:val="none" w:sz="0" w:space="0" w:color="auto"/>
        <w:left w:val="none" w:sz="0" w:space="0" w:color="auto"/>
        <w:bottom w:val="none" w:sz="0" w:space="0" w:color="auto"/>
        <w:right w:val="none" w:sz="0" w:space="0" w:color="auto"/>
      </w:divBdr>
    </w:div>
    <w:div w:id="1162431402">
      <w:bodyDiv w:val="1"/>
      <w:marLeft w:val="0"/>
      <w:marRight w:val="0"/>
      <w:marTop w:val="0"/>
      <w:marBottom w:val="0"/>
      <w:divBdr>
        <w:top w:val="none" w:sz="0" w:space="0" w:color="auto"/>
        <w:left w:val="none" w:sz="0" w:space="0" w:color="auto"/>
        <w:bottom w:val="none" w:sz="0" w:space="0" w:color="auto"/>
        <w:right w:val="none" w:sz="0" w:space="0" w:color="auto"/>
      </w:divBdr>
    </w:div>
    <w:div w:id="1472677069">
      <w:bodyDiv w:val="1"/>
      <w:marLeft w:val="0"/>
      <w:marRight w:val="0"/>
      <w:marTop w:val="0"/>
      <w:marBottom w:val="0"/>
      <w:divBdr>
        <w:top w:val="none" w:sz="0" w:space="0" w:color="auto"/>
        <w:left w:val="none" w:sz="0" w:space="0" w:color="auto"/>
        <w:bottom w:val="none" w:sz="0" w:space="0" w:color="auto"/>
        <w:right w:val="none" w:sz="0" w:space="0" w:color="auto"/>
      </w:divBdr>
    </w:div>
    <w:div w:id="1593204940">
      <w:bodyDiv w:val="1"/>
      <w:marLeft w:val="0"/>
      <w:marRight w:val="0"/>
      <w:marTop w:val="0"/>
      <w:marBottom w:val="0"/>
      <w:divBdr>
        <w:top w:val="none" w:sz="0" w:space="0" w:color="auto"/>
        <w:left w:val="none" w:sz="0" w:space="0" w:color="auto"/>
        <w:bottom w:val="none" w:sz="0" w:space="0" w:color="auto"/>
        <w:right w:val="none" w:sz="0" w:space="0" w:color="auto"/>
      </w:divBdr>
    </w:div>
    <w:div w:id="17857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DFE2-E353-44D4-8DD6-4AE30A20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352</Words>
  <Characters>2012</Characters>
  <Application>Microsoft Office Word</Application>
  <DocSecurity>0</DocSecurity>
  <Lines>16</Lines>
  <Paragraphs>4</Paragraphs>
  <ScaleCrop>false</ScaleCrop>
  <Company>Hewlett-Packard Company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6</cp:revision>
  <cp:lastPrinted>2022-01-12T00:28:00Z</cp:lastPrinted>
  <dcterms:created xsi:type="dcterms:W3CDTF">2022-01-13T07:59:00Z</dcterms:created>
  <dcterms:modified xsi:type="dcterms:W3CDTF">2022-02-14T07:37:00Z</dcterms:modified>
</cp:coreProperties>
</file>