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21" w:rsidRPr="001E26EE" w:rsidRDefault="00836421" w:rsidP="0056369D">
      <w:pPr>
        <w:spacing w:afterLines="100" w:after="360"/>
        <w:jc w:val="center"/>
        <w:rPr>
          <w:rFonts w:ascii="標楷體" w:eastAsia="標楷體"/>
          <w:b/>
          <w:spacing w:val="-2"/>
          <w:sz w:val="54"/>
          <w:szCs w:val="54"/>
        </w:rPr>
      </w:pPr>
      <w:r w:rsidRPr="001E26EE">
        <w:rPr>
          <w:rFonts w:ascii="標楷體" w:eastAsia="標楷體" w:hint="eastAsia"/>
          <w:b/>
          <w:spacing w:val="-2"/>
          <w:sz w:val="54"/>
          <w:szCs w:val="54"/>
        </w:rPr>
        <w:t>捌、都市發展</w:t>
      </w:r>
    </w:p>
    <w:p w:rsidR="00836421" w:rsidRPr="00341C76" w:rsidRDefault="00836421" w:rsidP="00341C76">
      <w:pPr>
        <w:pStyle w:val="ad"/>
        <w:spacing w:line="320" w:lineRule="exact"/>
        <w:jc w:val="both"/>
        <w:rPr>
          <w:rFonts w:ascii="文鼎中黑" w:eastAsia="文鼎中黑" w:hAnsi="標楷體"/>
          <w:b/>
          <w:sz w:val="30"/>
          <w:szCs w:val="30"/>
        </w:rPr>
      </w:pPr>
      <w:r w:rsidRPr="00341C76">
        <w:rPr>
          <w:rFonts w:ascii="文鼎中黑" w:eastAsia="文鼎中黑" w:hAnsi="標楷體" w:hint="eastAsia"/>
          <w:b/>
          <w:sz w:val="30"/>
          <w:szCs w:val="30"/>
        </w:rPr>
        <w:t>一、綜合企劃</w:t>
      </w:r>
    </w:p>
    <w:p w:rsidR="00836421" w:rsidRPr="00D061DA" w:rsidRDefault="00341C76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341C76"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一</w:t>
      </w:r>
      <w:r w:rsidRPr="00341C76">
        <w:rPr>
          <w:rFonts w:ascii="標楷體" w:eastAsia="標楷體" w:hAnsi="標楷體"/>
          <w:bCs/>
          <w:sz w:val="28"/>
          <w:szCs w:val="28"/>
        </w:rPr>
        <w:t>）</w:t>
      </w:r>
      <w:r w:rsidR="00836421" w:rsidRPr="00D061DA">
        <w:rPr>
          <w:rFonts w:ascii="標楷體" w:eastAsia="標楷體" w:hAnsi="標楷體" w:cs="Arial" w:hint="eastAsia"/>
          <w:spacing w:val="-4"/>
          <w:sz w:val="28"/>
          <w:szCs w:val="28"/>
        </w:rPr>
        <w:t>市港</w:t>
      </w:r>
      <w:r w:rsidR="00836421" w:rsidRPr="00D061DA">
        <w:rPr>
          <w:rFonts w:ascii="標楷體" w:eastAsia="標楷體" w:hAnsi="標楷體" w:hint="eastAsia"/>
          <w:spacing w:val="-4"/>
          <w:sz w:val="28"/>
          <w:szCs w:val="28"/>
        </w:rPr>
        <w:t>合作</w:t>
      </w:r>
      <w:r w:rsidR="00836421" w:rsidRPr="00D061DA">
        <w:rPr>
          <w:rFonts w:ascii="標楷體" w:eastAsia="標楷體" w:hAnsi="標楷體" w:cs="Arial" w:hint="eastAsia"/>
          <w:spacing w:val="-4"/>
          <w:sz w:val="28"/>
          <w:szCs w:val="28"/>
        </w:rPr>
        <w:t>開發</w:t>
      </w:r>
      <w:r w:rsidR="00836421" w:rsidRPr="00341C76">
        <w:rPr>
          <w:rFonts w:ascii="標楷體" w:eastAsia="標楷體" w:hAnsi="標楷體" w:hint="eastAsia"/>
          <w:bCs/>
          <w:sz w:val="28"/>
          <w:szCs w:val="28"/>
        </w:rPr>
        <w:t>舊港</w:t>
      </w:r>
      <w:r w:rsidR="00836421" w:rsidRPr="00D061DA">
        <w:rPr>
          <w:rFonts w:ascii="標楷體" w:eastAsia="標楷體" w:hAnsi="標楷體" w:cs="Arial" w:hint="eastAsia"/>
          <w:spacing w:val="-4"/>
          <w:sz w:val="28"/>
          <w:szCs w:val="28"/>
        </w:rPr>
        <w:t>區土地</w:t>
      </w:r>
    </w:p>
    <w:p w:rsidR="00836421" w:rsidRPr="00D061DA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</w:rPr>
      </w:pPr>
      <w:r w:rsidRPr="00D061DA">
        <w:rPr>
          <w:rFonts w:ascii="標楷體" w:eastAsia="標楷體" w:hAnsi="標楷體" w:hint="eastAsia"/>
          <w:sz w:val="28"/>
          <w:szCs w:val="28"/>
        </w:rPr>
        <w:t>為高雄港蓬萊商港區1</w:t>
      </w:r>
      <w:r w:rsidRPr="00782D6B">
        <w:rPr>
          <w:rFonts w:ascii="標楷體" w:eastAsia="標楷體" w:hAnsi="標楷體"/>
          <w:sz w:val="28"/>
          <w:szCs w:val="28"/>
        </w:rPr>
        <w:t>-</w:t>
      </w:r>
      <w:r w:rsidRPr="00D061DA">
        <w:rPr>
          <w:rFonts w:ascii="標楷體" w:eastAsia="標楷體" w:hAnsi="標楷體" w:hint="eastAsia"/>
          <w:sz w:val="28"/>
          <w:szCs w:val="28"/>
        </w:rPr>
        <w:t>10、16-18、21號碼頭開發，逐步促成第20工區碼頭棧倉庫群轉型</w:t>
      </w:r>
      <w:r w:rsidRPr="00782D6B">
        <w:rPr>
          <w:rFonts w:ascii="標楷體" w:eastAsia="標楷體" w:hAnsi="標楷體" w:hint="eastAsia"/>
          <w:sz w:val="28"/>
          <w:szCs w:val="28"/>
        </w:rPr>
        <w:t>，</w:t>
      </w:r>
      <w:r w:rsidRPr="00D061DA">
        <w:rPr>
          <w:rFonts w:ascii="標楷體" w:eastAsia="標楷體" w:hAnsi="標楷體" w:hint="eastAsia"/>
          <w:sz w:val="28"/>
          <w:szCs w:val="28"/>
        </w:rPr>
        <w:t>及分期分區開發與分階段落實負擔回饋協議，市府、臺灣港務公司、航港局於110年1月22日及4月15日分別召開第15、16次港市合作平台會議，確認航港局回饋輕軌等用地約5.1公頃移轉時程、</w:t>
      </w:r>
      <w:r w:rsidRPr="00D061DA">
        <w:rPr>
          <w:rFonts w:ascii="標楷體" w:eastAsia="標楷體" w:hAnsi="標楷體"/>
          <w:sz w:val="28"/>
          <w:szCs w:val="28"/>
        </w:rPr>
        <w:t>因應</w:t>
      </w:r>
      <w:r w:rsidRPr="00782D6B">
        <w:rPr>
          <w:rFonts w:ascii="標楷體" w:eastAsia="標楷體" w:hAnsi="標楷體" w:hint="eastAsia"/>
          <w:sz w:val="28"/>
          <w:szCs w:val="28"/>
        </w:rPr>
        <w:t>1</w:t>
      </w:r>
      <w:r w:rsidRPr="00782D6B">
        <w:rPr>
          <w:rFonts w:ascii="標楷體" w:eastAsia="標楷體" w:hAnsi="標楷體"/>
          <w:sz w:val="28"/>
          <w:szCs w:val="28"/>
        </w:rPr>
        <w:t>10</w:t>
      </w:r>
      <w:r w:rsidRPr="00D061DA">
        <w:rPr>
          <w:rFonts w:ascii="標楷體" w:eastAsia="標楷體" w:hAnsi="標楷體"/>
          <w:sz w:val="28"/>
          <w:szCs w:val="28"/>
        </w:rPr>
        <w:t>年10月至</w:t>
      </w:r>
      <w:r w:rsidRPr="00782D6B">
        <w:rPr>
          <w:rFonts w:ascii="標楷體" w:eastAsia="標楷體" w:hAnsi="標楷體" w:hint="eastAsia"/>
          <w:sz w:val="28"/>
          <w:szCs w:val="28"/>
        </w:rPr>
        <w:t>1</w:t>
      </w:r>
      <w:r w:rsidRPr="00782D6B">
        <w:rPr>
          <w:rFonts w:ascii="標楷體" w:eastAsia="標楷體" w:hAnsi="標楷體"/>
          <w:sz w:val="28"/>
          <w:szCs w:val="28"/>
        </w:rPr>
        <w:t>11</w:t>
      </w:r>
      <w:r w:rsidRPr="00D061DA">
        <w:rPr>
          <w:rFonts w:ascii="標楷體" w:eastAsia="標楷體" w:hAnsi="標楷體"/>
          <w:sz w:val="28"/>
          <w:szCs w:val="28"/>
        </w:rPr>
        <w:t>年舉辦之國慶煙火、臺灣燈會及臺灣設計展等活動，加速港區設施整備期程、第三船渠水域與陸域發展遊艇休閒及觀光遊憩等</w:t>
      </w:r>
      <w:r w:rsidRPr="00D061DA">
        <w:rPr>
          <w:rFonts w:ascii="標楷體" w:eastAsia="標楷體" w:hAnsi="標楷體" w:hint="eastAsia"/>
          <w:sz w:val="28"/>
          <w:szCs w:val="28"/>
        </w:rPr>
        <w:t>。</w:t>
      </w:r>
    </w:p>
    <w:p w:rsidR="00836421" w:rsidRPr="00D061DA" w:rsidRDefault="00836421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D061DA">
        <w:rPr>
          <w:rFonts w:ascii="標楷體" w:eastAsia="標楷體" w:hAnsi="標楷體" w:cs="Arial"/>
          <w:spacing w:val="-4"/>
          <w:sz w:val="28"/>
          <w:szCs w:val="28"/>
        </w:rPr>
        <w:t>（</w:t>
      </w:r>
      <w:r w:rsidRPr="00D061DA">
        <w:rPr>
          <w:rFonts w:ascii="標楷體" w:eastAsia="標楷體" w:hAnsi="標楷體" w:cs="Arial" w:hint="eastAsia"/>
          <w:spacing w:val="-4"/>
          <w:sz w:val="28"/>
          <w:szCs w:val="28"/>
        </w:rPr>
        <w:t>二</w:t>
      </w:r>
      <w:r w:rsidRPr="00D061DA">
        <w:rPr>
          <w:rFonts w:ascii="標楷體" w:eastAsia="標楷體" w:hAnsi="標楷體" w:cs="Arial"/>
          <w:spacing w:val="-4"/>
          <w:sz w:val="28"/>
          <w:szCs w:val="28"/>
        </w:rPr>
        <w:t>）</w:t>
      </w:r>
      <w:r w:rsidRPr="00D061DA">
        <w:rPr>
          <w:rFonts w:ascii="標楷體" w:eastAsia="標楷體" w:hAnsi="標楷體" w:cs="Arial" w:hint="eastAsia"/>
          <w:spacing w:val="-4"/>
          <w:sz w:val="28"/>
          <w:szCs w:val="28"/>
        </w:rPr>
        <w:t>持續</w:t>
      </w:r>
      <w:r w:rsidRPr="00D061DA">
        <w:rPr>
          <w:rFonts w:ascii="標楷體" w:eastAsia="標楷體" w:hAnsi="標楷體" w:hint="eastAsia"/>
          <w:spacing w:val="-4"/>
          <w:sz w:val="28"/>
          <w:szCs w:val="28"/>
        </w:rPr>
        <w:t>辦理</w:t>
      </w:r>
      <w:r w:rsidRPr="00D061DA">
        <w:rPr>
          <w:rFonts w:ascii="標楷體" w:eastAsia="標楷體" w:hAnsi="標楷體" w:cs="Arial" w:hint="eastAsia"/>
          <w:spacing w:val="-4"/>
          <w:sz w:val="28"/>
          <w:szCs w:val="28"/>
        </w:rPr>
        <w:t>多功能經貿園區台電特貿三土地招商</w:t>
      </w:r>
    </w:p>
    <w:p w:rsidR="00836421" w:rsidRPr="00D061DA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D061DA">
        <w:rPr>
          <w:rFonts w:ascii="標楷體" w:eastAsia="標楷體" w:hAnsi="標楷體" w:cs="Arial" w:hint="eastAsia"/>
          <w:spacing w:val="-4"/>
          <w:sz w:val="28"/>
          <w:szCs w:val="28"/>
        </w:rPr>
        <w:t>亞洲新灣區特貿三為首件本府與國營事業地主合作招商案，為推動5G</w:t>
      </w:r>
      <w:r w:rsidRPr="00D061DA">
        <w:rPr>
          <w:rFonts w:ascii="標楷體" w:eastAsia="標楷體" w:hAnsi="標楷體" w:cs="Arial"/>
          <w:spacing w:val="-4"/>
          <w:sz w:val="28"/>
          <w:szCs w:val="28"/>
        </w:rPr>
        <w:t xml:space="preserve"> </w:t>
      </w:r>
      <w:r w:rsidR="00937C53">
        <w:rPr>
          <w:rFonts w:ascii="標楷體" w:eastAsia="標楷體" w:hAnsi="標楷體" w:cs="Arial" w:hint="eastAsia"/>
          <w:spacing w:val="-4"/>
          <w:sz w:val="28"/>
          <w:szCs w:val="28"/>
        </w:rPr>
        <w:t>AI</w:t>
      </w:r>
      <w:r w:rsidR="00937C53">
        <w:rPr>
          <w:rFonts w:ascii="標楷體" w:eastAsia="標楷體" w:hAnsi="標楷體" w:cs="Arial"/>
          <w:spacing w:val="-4"/>
          <w:sz w:val="28"/>
          <w:szCs w:val="28"/>
        </w:rPr>
        <w:t>o</w:t>
      </w:r>
      <w:r w:rsidRPr="00D061DA">
        <w:rPr>
          <w:rFonts w:ascii="標楷體" w:eastAsia="標楷體" w:hAnsi="標楷體" w:cs="Arial" w:hint="eastAsia"/>
          <w:spacing w:val="-4"/>
          <w:sz w:val="28"/>
          <w:szCs w:val="28"/>
        </w:rPr>
        <w:t>T創新園區、智慧產業及會展聚落，本府調整招商策略，109年12月17日市都委會審議通過都市計畫變更案，透過彈性化土地使用管制及都市設計，促使民間投資研提具創新性綜合開發，提供青創世代、5G</w:t>
      </w:r>
      <w:r w:rsidRPr="00D061DA">
        <w:rPr>
          <w:rFonts w:ascii="標楷體" w:eastAsia="標楷體" w:hAnsi="標楷體" w:cs="Arial"/>
          <w:spacing w:val="-4"/>
          <w:sz w:val="28"/>
          <w:szCs w:val="28"/>
        </w:rPr>
        <w:t xml:space="preserve"> </w:t>
      </w:r>
      <w:r w:rsidR="00937C53">
        <w:rPr>
          <w:rFonts w:ascii="標楷體" w:eastAsia="標楷體" w:hAnsi="標楷體" w:cs="Arial" w:hint="eastAsia"/>
          <w:spacing w:val="-4"/>
          <w:sz w:val="28"/>
          <w:szCs w:val="28"/>
        </w:rPr>
        <w:t>AI</w:t>
      </w:r>
      <w:r w:rsidR="00937C53">
        <w:rPr>
          <w:rFonts w:ascii="標楷體" w:eastAsia="標楷體" w:hAnsi="標楷體" w:cs="Arial"/>
          <w:spacing w:val="-4"/>
          <w:sz w:val="28"/>
          <w:szCs w:val="28"/>
        </w:rPr>
        <w:t>o</w:t>
      </w:r>
      <w:r w:rsidRPr="00D061DA">
        <w:rPr>
          <w:rFonts w:ascii="標楷體" w:eastAsia="標楷體" w:hAnsi="標楷體" w:cs="Arial" w:hint="eastAsia"/>
          <w:spacing w:val="-4"/>
          <w:sz w:val="28"/>
          <w:szCs w:val="28"/>
        </w:rPr>
        <w:t>T創新企業使用，並滿足產業就業人才居住需求，已於110年上半年公告招商，預計111年初與實施者簽約。</w:t>
      </w:r>
    </w:p>
    <w:p w:rsidR="00836421" w:rsidRPr="00D061DA" w:rsidRDefault="00836421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D061DA">
        <w:rPr>
          <w:rFonts w:ascii="標楷體" w:eastAsia="標楷體" w:hAnsi="標楷體" w:cs="Arial"/>
          <w:spacing w:val="-4"/>
          <w:sz w:val="28"/>
          <w:szCs w:val="28"/>
        </w:rPr>
        <w:t>（</w:t>
      </w:r>
      <w:r w:rsidRPr="00D061DA">
        <w:rPr>
          <w:rFonts w:ascii="標楷體" w:eastAsia="標楷體" w:hAnsi="標楷體" w:cs="Arial" w:hint="eastAsia"/>
          <w:spacing w:val="-4"/>
          <w:sz w:val="28"/>
          <w:szCs w:val="28"/>
        </w:rPr>
        <w:t>三</w:t>
      </w:r>
      <w:r w:rsidRPr="00D061DA">
        <w:rPr>
          <w:rFonts w:ascii="標楷體" w:eastAsia="標楷體" w:hAnsi="標楷體" w:cs="Arial"/>
          <w:spacing w:val="-4"/>
          <w:sz w:val="28"/>
          <w:szCs w:val="28"/>
        </w:rPr>
        <w:t>）</w:t>
      </w:r>
      <w:r w:rsidRPr="00D061DA">
        <w:rPr>
          <w:rFonts w:ascii="標楷體" w:eastAsia="標楷體" w:hAnsi="標楷體" w:cs="Arial" w:hint="eastAsia"/>
          <w:spacing w:val="-4"/>
          <w:sz w:val="28"/>
          <w:szCs w:val="28"/>
        </w:rPr>
        <w:t>推動</w:t>
      </w:r>
      <w:r w:rsidRPr="00D061DA">
        <w:rPr>
          <w:rFonts w:ascii="標楷體" w:eastAsia="標楷體" w:hAnsi="標楷體" w:hint="eastAsia"/>
          <w:spacing w:val="-4"/>
          <w:sz w:val="28"/>
          <w:szCs w:val="28"/>
        </w:rPr>
        <w:t>多功能</w:t>
      </w:r>
      <w:r w:rsidRPr="00D061DA">
        <w:rPr>
          <w:rFonts w:ascii="標楷體" w:eastAsia="標楷體" w:hAnsi="標楷體" w:cs="Arial" w:hint="eastAsia"/>
          <w:spacing w:val="-4"/>
          <w:sz w:val="28"/>
          <w:szCs w:val="28"/>
        </w:rPr>
        <w:t>經貿園區臺銀商四土地招商</w:t>
      </w:r>
    </w:p>
    <w:p w:rsidR="00836421" w:rsidRPr="00D061DA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D061DA">
        <w:rPr>
          <w:rFonts w:ascii="標楷體" w:eastAsia="標楷體" w:hAnsi="標楷體" w:cs="Arial" w:hint="eastAsia"/>
          <w:spacing w:val="-4"/>
          <w:sz w:val="28"/>
          <w:szCs w:val="28"/>
        </w:rPr>
        <w:t>臺灣銀行商四土地6</w:t>
      </w:r>
      <w:r w:rsidRPr="00D061DA">
        <w:rPr>
          <w:rFonts w:ascii="標楷體" w:eastAsia="標楷體" w:hAnsi="標楷體" w:cs="Arial"/>
          <w:spacing w:val="-4"/>
          <w:sz w:val="28"/>
          <w:szCs w:val="28"/>
        </w:rPr>
        <w:t>.</w:t>
      </w:r>
      <w:r w:rsidRPr="00D061DA">
        <w:rPr>
          <w:rFonts w:ascii="標楷體" w:eastAsia="標楷體" w:hAnsi="標楷體" w:cs="Arial" w:hint="eastAsia"/>
          <w:spacing w:val="-4"/>
          <w:sz w:val="28"/>
          <w:szCs w:val="28"/>
        </w:rPr>
        <w:t>64公頃，鄰近獅甲捷運站及民權路密集住商聚落，適宜金融科技、數位</w:t>
      </w:r>
      <w:r w:rsidR="00937C53">
        <w:rPr>
          <w:rFonts w:ascii="標楷體" w:eastAsia="標楷體" w:hAnsi="標楷體" w:cs="Arial" w:hint="eastAsia"/>
          <w:spacing w:val="-4"/>
          <w:sz w:val="28"/>
          <w:szCs w:val="28"/>
        </w:rPr>
        <w:t>媒體、新創事業、綜合商場及住宅等使用，已完成招商可行性初評，並續與臺銀磋商</w:t>
      </w:r>
      <w:r w:rsidRPr="00D061DA">
        <w:rPr>
          <w:rFonts w:ascii="標楷體" w:eastAsia="標楷體" w:hAnsi="標楷體" w:cs="Arial" w:hint="eastAsia"/>
          <w:spacing w:val="-4"/>
          <w:sz w:val="28"/>
          <w:szCs w:val="28"/>
        </w:rPr>
        <w:t>分期分區合作開發共識，預估110</w:t>
      </w:r>
      <w:r w:rsidR="00937C53">
        <w:rPr>
          <w:rFonts w:ascii="標楷體" w:eastAsia="標楷體" w:hAnsi="標楷體" w:cs="Arial" w:hint="eastAsia"/>
          <w:spacing w:val="-4"/>
          <w:sz w:val="28"/>
          <w:szCs w:val="28"/>
        </w:rPr>
        <w:t>年下半年至明年初</w:t>
      </w:r>
      <w:r w:rsidRPr="00D061DA">
        <w:rPr>
          <w:rFonts w:ascii="標楷體" w:eastAsia="標楷體" w:hAnsi="標楷體" w:cs="Arial" w:hint="eastAsia"/>
          <w:spacing w:val="-4"/>
          <w:sz w:val="28"/>
          <w:szCs w:val="28"/>
        </w:rPr>
        <w:t>完成都市計畫變更，111年</w:t>
      </w:r>
      <w:r w:rsidR="00937C53">
        <w:rPr>
          <w:rFonts w:ascii="標楷體" w:eastAsia="標楷體" w:hAnsi="標楷體" w:cs="Arial" w:hint="eastAsia"/>
          <w:spacing w:val="-4"/>
          <w:sz w:val="28"/>
          <w:szCs w:val="28"/>
        </w:rPr>
        <w:t>下半年</w:t>
      </w:r>
      <w:r w:rsidRPr="00D061DA">
        <w:rPr>
          <w:rFonts w:ascii="標楷體" w:eastAsia="標楷體" w:hAnsi="標楷體" w:cs="Arial" w:hint="eastAsia"/>
          <w:spacing w:val="-4"/>
          <w:sz w:val="28"/>
          <w:szCs w:val="28"/>
        </w:rPr>
        <w:t>辦理首期招商作業。</w:t>
      </w:r>
    </w:p>
    <w:p w:rsidR="00836421" w:rsidRPr="00D061DA" w:rsidRDefault="00836421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D061DA">
        <w:rPr>
          <w:rFonts w:ascii="標楷體" w:eastAsia="標楷體" w:hAnsi="標楷體" w:cs="Arial"/>
          <w:spacing w:val="-4"/>
          <w:sz w:val="28"/>
          <w:szCs w:val="28"/>
        </w:rPr>
        <w:t>（</w:t>
      </w:r>
      <w:r w:rsidRPr="00D061DA">
        <w:rPr>
          <w:rFonts w:ascii="標楷體" w:eastAsia="標楷體" w:hAnsi="標楷體" w:cs="Arial" w:hint="eastAsia"/>
          <w:spacing w:val="-4"/>
          <w:sz w:val="28"/>
          <w:szCs w:val="28"/>
        </w:rPr>
        <w:t>四</w:t>
      </w:r>
      <w:r w:rsidRPr="00D061DA">
        <w:rPr>
          <w:rFonts w:ascii="標楷體" w:eastAsia="標楷體" w:hAnsi="標楷體" w:cs="Arial"/>
          <w:spacing w:val="-4"/>
          <w:sz w:val="28"/>
          <w:szCs w:val="28"/>
        </w:rPr>
        <w:t>）</w:t>
      </w:r>
      <w:r w:rsidRPr="00D061DA">
        <w:rPr>
          <w:rFonts w:ascii="標楷體" w:eastAsia="標楷體" w:hAnsi="標楷體" w:cs="Arial" w:hint="eastAsia"/>
          <w:spacing w:val="-4"/>
          <w:sz w:val="28"/>
          <w:szCs w:val="28"/>
        </w:rPr>
        <w:t>協助</w:t>
      </w:r>
      <w:r w:rsidRPr="00D061DA">
        <w:rPr>
          <w:rFonts w:ascii="標楷體" w:eastAsia="標楷體" w:hAnsi="標楷體" w:hint="eastAsia"/>
          <w:spacing w:val="-4"/>
          <w:sz w:val="28"/>
          <w:szCs w:val="28"/>
        </w:rPr>
        <w:t>中油</w:t>
      </w:r>
      <w:r w:rsidRPr="00D061DA">
        <w:rPr>
          <w:rFonts w:ascii="標楷體" w:eastAsia="標楷體" w:hAnsi="標楷體" w:cs="Arial" w:hint="eastAsia"/>
          <w:spacing w:val="-4"/>
          <w:sz w:val="28"/>
          <w:szCs w:val="28"/>
        </w:rPr>
        <w:t>高雄煉油廠轉型研發專區</w:t>
      </w:r>
    </w:p>
    <w:p w:rsidR="00836421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D061DA">
        <w:rPr>
          <w:rFonts w:ascii="標楷體" w:eastAsia="標楷體" w:hAnsi="標楷體" w:cs="Arial" w:hint="eastAsia"/>
          <w:spacing w:val="-4"/>
          <w:sz w:val="28"/>
          <w:szCs w:val="28"/>
        </w:rPr>
        <w:t>行政院107年12月核定「循環經濟推動方案」，高煉廠將轉型為「循環技術暨材料創新研發專區」，本府協助中油辦理原材料倉庫歷史建築再利用，預計110年下半年提供研發機構(中山科學院)進駐；並已於110年7月2日促請經濟部及中油研提研發專區都市計畫變更草案，加速投資開發，以兼顧產業及地方發展需求。</w:t>
      </w:r>
    </w:p>
    <w:p w:rsidR="00341C76" w:rsidRPr="00D061DA" w:rsidRDefault="00341C76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spacing w:val="-4"/>
          <w:sz w:val="28"/>
          <w:szCs w:val="28"/>
        </w:rPr>
      </w:pPr>
    </w:p>
    <w:p w:rsidR="00836421" w:rsidRPr="00341C76" w:rsidRDefault="00836421" w:rsidP="00341C76">
      <w:pPr>
        <w:pStyle w:val="ad"/>
        <w:spacing w:line="320" w:lineRule="exact"/>
        <w:jc w:val="both"/>
        <w:rPr>
          <w:rFonts w:ascii="文鼎中黑" w:eastAsia="文鼎中黑" w:hAnsi="標楷體"/>
          <w:b/>
          <w:sz w:val="30"/>
          <w:szCs w:val="30"/>
        </w:rPr>
      </w:pPr>
      <w:r w:rsidRPr="00341C76">
        <w:rPr>
          <w:rFonts w:ascii="文鼎中黑" w:eastAsia="文鼎中黑" w:hAnsi="標楷體" w:hint="eastAsia"/>
          <w:b/>
          <w:sz w:val="30"/>
          <w:szCs w:val="30"/>
        </w:rPr>
        <w:t>二、區域</w:t>
      </w:r>
      <w:r w:rsidRPr="00341C76">
        <w:rPr>
          <w:rFonts w:ascii="文鼎中黑" w:eastAsia="文鼎中黑" w:hAnsi="標楷體" w:cs="Arial" w:hint="eastAsia"/>
          <w:b/>
          <w:sz w:val="30"/>
          <w:szCs w:val="30"/>
        </w:rPr>
        <w:t>發展</w:t>
      </w:r>
      <w:r w:rsidRPr="00341C76">
        <w:rPr>
          <w:rFonts w:ascii="文鼎中黑" w:eastAsia="文鼎中黑" w:hAnsi="標楷體" w:hint="eastAsia"/>
          <w:b/>
          <w:sz w:val="30"/>
          <w:szCs w:val="30"/>
        </w:rPr>
        <w:t>暨審議</w:t>
      </w:r>
    </w:p>
    <w:p w:rsidR="00836421" w:rsidRPr="00880945" w:rsidRDefault="00341C76" w:rsidP="00341C76">
      <w:pPr>
        <w:spacing w:line="320" w:lineRule="exact"/>
        <w:ind w:leftChars="59" w:left="142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341C76"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一</w:t>
      </w:r>
      <w:r w:rsidRPr="00341C76">
        <w:rPr>
          <w:rFonts w:ascii="標楷體" w:eastAsia="標楷體" w:hAnsi="標楷體"/>
          <w:bCs/>
          <w:sz w:val="28"/>
          <w:szCs w:val="28"/>
        </w:rPr>
        <w:t>）</w:t>
      </w:r>
      <w:r w:rsidR="00836421" w:rsidRPr="00880945">
        <w:rPr>
          <w:rFonts w:ascii="標楷體" w:eastAsia="標楷體" w:hAnsi="標楷體" w:hint="eastAsia"/>
          <w:spacing w:val="-4"/>
          <w:sz w:val="28"/>
          <w:szCs w:val="28"/>
        </w:rPr>
        <w:t>都市計畫審議</w:t>
      </w:r>
    </w:p>
    <w:p w:rsidR="00836421" w:rsidRPr="00C72C05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880945">
        <w:rPr>
          <w:rFonts w:ascii="標楷體" w:eastAsia="標楷體" w:hAnsi="標楷體" w:hint="eastAsia"/>
          <w:spacing w:val="-4"/>
          <w:sz w:val="28"/>
          <w:szCs w:val="28"/>
        </w:rPr>
        <w:t>為改善淹水問題、照顧市民居住權益、</w:t>
      </w:r>
      <w:r w:rsidRPr="00880945">
        <w:rPr>
          <w:rFonts w:ascii="標楷體" w:eastAsia="標楷體" w:hAnsi="標楷體" w:cs="Arial" w:hint="eastAsia"/>
          <w:spacing w:val="-4"/>
          <w:sz w:val="28"/>
          <w:szCs w:val="28"/>
        </w:rPr>
        <w:t>公共設施</w:t>
      </w:r>
      <w:r w:rsidRPr="00880945">
        <w:rPr>
          <w:rFonts w:ascii="標楷體" w:eastAsia="標楷體" w:hAnsi="標楷體" w:hint="eastAsia"/>
          <w:spacing w:val="-4"/>
          <w:sz w:val="28"/>
          <w:szCs w:val="28"/>
        </w:rPr>
        <w:t>用地解編、優化交通改善措施，本市</w:t>
      </w:r>
      <w:r w:rsidRPr="00C72C05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都市計畫委員會共召開1</w:t>
      </w:r>
      <w:r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2</w:t>
      </w:r>
      <w:r w:rsidRPr="00C72C05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次會議(委員會4</w:t>
      </w:r>
      <w:r w:rsidRPr="00C72C05">
        <w:rPr>
          <w:rFonts w:ascii="標楷體" w:eastAsia="標楷體" w:hAnsi="標楷體" w:cs="Arial"/>
          <w:color w:val="000000" w:themeColor="text1"/>
          <w:spacing w:val="-4"/>
          <w:sz w:val="28"/>
          <w:szCs w:val="28"/>
        </w:rPr>
        <w:t>次、專案小組會議</w:t>
      </w:r>
      <w:r>
        <w:rPr>
          <w:rFonts w:ascii="標楷體" w:eastAsia="標楷體" w:hAnsi="標楷體" w:cs="Arial" w:hint="eastAsia"/>
          <w:color w:val="000000" w:themeColor="text1"/>
          <w:spacing w:val="-4"/>
          <w:sz w:val="28"/>
          <w:szCs w:val="28"/>
        </w:rPr>
        <w:t>8</w:t>
      </w:r>
      <w:r w:rsidRPr="00C72C05">
        <w:rPr>
          <w:rFonts w:ascii="標楷體" w:eastAsia="標楷體" w:hAnsi="標楷體" w:cs="Arial"/>
          <w:color w:val="000000" w:themeColor="text1"/>
          <w:spacing w:val="-4"/>
          <w:sz w:val="28"/>
          <w:szCs w:val="28"/>
        </w:rPr>
        <w:t>次)，計完成</w:t>
      </w:r>
      <w:r>
        <w:rPr>
          <w:rFonts w:ascii="標楷體" w:eastAsia="標楷體" w:hAnsi="標楷體" w:cs="Arial" w:hint="eastAsia"/>
          <w:color w:val="000000" w:themeColor="text1"/>
          <w:spacing w:val="-4"/>
          <w:sz w:val="28"/>
          <w:szCs w:val="28"/>
        </w:rPr>
        <w:t>9</w:t>
      </w:r>
      <w:r w:rsidRPr="00C72C05">
        <w:rPr>
          <w:rFonts w:ascii="標楷體" w:eastAsia="標楷體" w:hAnsi="標楷體" w:cs="Arial"/>
          <w:color w:val="000000" w:themeColor="text1"/>
          <w:spacing w:val="-4"/>
          <w:sz w:val="28"/>
          <w:szCs w:val="28"/>
        </w:rPr>
        <w:t>件審議案，審議通過之重要</w:t>
      </w:r>
      <w:r w:rsidRPr="00C72C05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案件羅列如下：</w:t>
      </w:r>
    </w:p>
    <w:p w:rsidR="00836421" w:rsidRPr="0007067D" w:rsidRDefault="00836421" w:rsidP="00341C76">
      <w:pPr>
        <w:spacing w:line="320" w:lineRule="exact"/>
        <w:ind w:leftChars="300" w:left="992" w:hangingChars="100" w:hanging="272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C72C05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1.改善</w:t>
      </w:r>
      <w:r w:rsidRPr="00341C76">
        <w:rPr>
          <w:rFonts w:ascii="標楷體" w:eastAsia="標楷體" w:hAnsi="標楷體" w:hint="eastAsia"/>
          <w:bCs/>
          <w:sz w:val="28"/>
          <w:szCs w:val="28"/>
        </w:rPr>
        <w:t>淹水</w:t>
      </w:r>
      <w:r w:rsidRPr="00C72C05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問題，保障市民安全，審議通過美濃湖排水</w:t>
      </w:r>
      <w:r w:rsidRPr="00F63419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渠道</w:t>
      </w:r>
      <w:r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變更、</w:t>
      </w:r>
      <w:r w:rsidRPr="00515643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後勁溪仁武橋至高速公路橋整治工程</w:t>
      </w:r>
      <w:r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用地變</w:t>
      </w:r>
      <w:r w:rsidRPr="0007067D">
        <w:rPr>
          <w:rFonts w:ascii="標楷體" w:eastAsia="標楷體" w:hAnsi="標楷體" w:hint="eastAsia"/>
          <w:spacing w:val="-4"/>
          <w:sz w:val="28"/>
          <w:szCs w:val="28"/>
        </w:rPr>
        <w:t>更案。</w:t>
      </w:r>
    </w:p>
    <w:p w:rsidR="00836421" w:rsidRPr="0007067D" w:rsidRDefault="00836421" w:rsidP="00341C76">
      <w:pPr>
        <w:spacing w:line="320" w:lineRule="exact"/>
        <w:ind w:leftChars="300" w:left="992" w:hangingChars="100" w:hanging="27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07067D">
        <w:rPr>
          <w:rFonts w:ascii="標楷體" w:eastAsia="標楷體" w:hAnsi="標楷體" w:hint="eastAsia"/>
          <w:spacing w:val="-4"/>
          <w:sz w:val="28"/>
          <w:szCs w:val="28"/>
        </w:rPr>
        <w:t>2.照顧</w:t>
      </w:r>
      <w:r w:rsidRPr="00341C76">
        <w:rPr>
          <w:rFonts w:ascii="標楷體" w:eastAsia="標楷體" w:hAnsi="標楷體" w:hint="eastAsia"/>
          <w:bCs/>
          <w:sz w:val="28"/>
          <w:szCs w:val="28"/>
        </w:rPr>
        <w:t>市民</w:t>
      </w:r>
      <w:r w:rsidRPr="0007067D">
        <w:rPr>
          <w:rFonts w:ascii="標楷體" w:eastAsia="標楷體" w:hAnsi="標楷體" w:hint="eastAsia"/>
          <w:spacing w:val="-4"/>
          <w:sz w:val="28"/>
          <w:szCs w:val="28"/>
        </w:rPr>
        <w:t>居住權益，興建社會住宅，</w:t>
      </w:r>
      <w:r w:rsidRPr="0007067D">
        <w:rPr>
          <w:rFonts w:ascii="標楷體" w:eastAsia="標楷體" w:hAnsi="標楷體" w:cs="Arial" w:hint="eastAsia"/>
          <w:spacing w:val="-4"/>
          <w:sz w:val="28"/>
          <w:szCs w:val="28"/>
        </w:rPr>
        <w:t>審議通過凹子底機十用地、楠梓33期重劃區台糖土地使用分區管制變更案。</w:t>
      </w:r>
    </w:p>
    <w:p w:rsidR="00836421" w:rsidRPr="0007067D" w:rsidRDefault="00836421" w:rsidP="00341C76">
      <w:pPr>
        <w:spacing w:line="320" w:lineRule="exact"/>
        <w:ind w:leftChars="300" w:left="992" w:hangingChars="100" w:hanging="27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07067D">
        <w:rPr>
          <w:rFonts w:ascii="標楷體" w:eastAsia="標楷體" w:hAnsi="標楷體" w:cs="Arial" w:hint="eastAsia"/>
          <w:spacing w:val="-4"/>
          <w:sz w:val="28"/>
          <w:szCs w:val="28"/>
        </w:rPr>
        <w:t>3.</w:t>
      </w:r>
      <w:r w:rsidRPr="00880945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公共設施</w:t>
      </w:r>
      <w:r w:rsidRPr="0007067D">
        <w:rPr>
          <w:rFonts w:ascii="標楷體" w:eastAsia="標楷體" w:hAnsi="標楷體" w:cs="Arial" w:hint="eastAsia"/>
          <w:spacing w:val="-4"/>
          <w:sz w:val="28"/>
          <w:szCs w:val="28"/>
        </w:rPr>
        <w:t>用地解編還地於民，審議通過原高雄市地區公共設施用地專案通檢、美濃原市一等六處附帶條件地區專案通檢等案。</w:t>
      </w:r>
    </w:p>
    <w:p w:rsidR="00836421" w:rsidRPr="0007067D" w:rsidRDefault="00836421" w:rsidP="00341C76">
      <w:pPr>
        <w:spacing w:line="320" w:lineRule="exact"/>
        <w:ind w:leftChars="300" w:left="992" w:hangingChars="100" w:hanging="27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07067D">
        <w:rPr>
          <w:rFonts w:ascii="標楷體" w:eastAsia="標楷體" w:hAnsi="標楷體" w:cs="Arial" w:hint="eastAsia"/>
          <w:spacing w:val="-4"/>
          <w:sz w:val="28"/>
          <w:szCs w:val="28"/>
        </w:rPr>
        <w:lastRenderedPageBreak/>
        <w:t>4.優化交通改善措施，審議通過凹子底地區龍德新路拓寬及東延案。</w:t>
      </w:r>
    </w:p>
    <w:p w:rsidR="00836421" w:rsidRPr="0007067D" w:rsidRDefault="00836421" w:rsidP="00341C76">
      <w:pPr>
        <w:spacing w:line="320" w:lineRule="exact"/>
        <w:ind w:leftChars="300" w:left="992" w:hangingChars="100" w:hanging="27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07067D">
        <w:rPr>
          <w:rFonts w:ascii="標楷體" w:eastAsia="標楷體" w:hAnsi="標楷體" w:cs="Arial" w:hint="eastAsia"/>
          <w:spacing w:val="-4"/>
          <w:sz w:val="28"/>
          <w:szCs w:val="28"/>
        </w:rPr>
        <w:t>5.充實基礎建設，落實國家運動園區長遠發展，審議通過左營原士校營區變更為體育場用地案。</w:t>
      </w:r>
    </w:p>
    <w:p w:rsidR="00836421" w:rsidRPr="0007067D" w:rsidRDefault="00836421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z w:val="28"/>
          <w:szCs w:val="28"/>
        </w:rPr>
      </w:pPr>
      <w:r w:rsidRPr="0007067D">
        <w:rPr>
          <w:rFonts w:ascii="標楷體" w:eastAsia="標楷體" w:hAnsi="標楷體" w:cs="Arial"/>
          <w:bCs/>
          <w:sz w:val="28"/>
          <w:szCs w:val="28"/>
        </w:rPr>
        <w:t>（二）</w:t>
      </w:r>
      <w:r w:rsidRPr="0007067D">
        <w:rPr>
          <w:rFonts w:ascii="標楷體" w:eastAsia="標楷體" w:hAnsi="標楷體" w:hint="eastAsia"/>
          <w:spacing w:val="-4"/>
          <w:sz w:val="28"/>
          <w:szCs w:val="28"/>
        </w:rPr>
        <w:t>非都市土地開發許可審議</w:t>
      </w:r>
    </w:p>
    <w:p w:rsidR="00836421" w:rsidRPr="00F16864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color w:val="000000"/>
          <w:spacing w:val="-4"/>
          <w:sz w:val="28"/>
          <w:szCs w:val="28"/>
        </w:rPr>
      </w:pPr>
      <w:r w:rsidRPr="0007067D">
        <w:rPr>
          <w:rFonts w:ascii="標楷體" w:eastAsia="標楷體" w:hAnsi="標楷體" w:cs="Arial" w:hint="eastAsia"/>
          <w:spacing w:val="-4"/>
          <w:sz w:val="28"/>
          <w:szCs w:val="28"/>
        </w:rPr>
        <w:t>11</w:t>
      </w:r>
      <w:r w:rsidRPr="0007067D">
        <w:rPr>
          <w:rFonts w:ascii="標楷體" w:eastAsia="標楷體" w:hAnsi="標楷體" w:cs="Arial"/>
          <w:spacing w:val="-4"/>
          <w:sz w:val="28"/>
          <w:szCs w:val="28"/>
        </w:rPr>
        <w:t>0年</w:t>
      </w:r>
      <w:r w:rsidRPr="0007067D">
        <w:rPr>
          <w:rFonts w:ascii="標楷體" w:eastAsia="標楷體" w:hAnsi="標楷體" w:cs="Arial" w:hint="eastAsia"/>
          <w:spacing w:val="-4"/>
          <w:sz w:val="28"/>
          <w:szCs w:val="28"/>
        </w:rPr>
        <w:t>上</w:t>
      </w:r>
      <w:r w:rsidRPr="0007067D">
        <w:rPr>
          <w:rFonts w:ascii="標楷體" w:eastAsia="標楷體" w:hAnsi="標楷體" w:cs="Arial"/>
          <w:spacing w:val="-4"/>
          <w:sz w:val="28"/>
          <w:szCs w:val="28"/>
        </w:rPr>
        <w:t>半年</w:t>
      </w:r>
      <w:r w:rsidRPr="0007067D">
        <w:rPr>
          <w:rFonts w:ascii="標楷體" w:eastAsia="標楷體" w:hAnsi="標楷體" w:cs="Arial" w:hint="eastAsia"/>
          <w:spacing w:val="-4"/>
          <w:sz w:val="28"/>
          <w:szCs w:val="28"/>
        </w:rPr>
        <w:t>本市非</w:t>
      </w:r>
      <w:r w:rsidRPr="0007067D">
        <w:rPr>
          <w:rFonts w:ascii="標楷體" w:eastAsia="標楷體" w:hAnsi="標楷體" w:cs="Arial" w:hint="eastAsia"/>
          <w:sz w:val="28"/>
          <w:szCs w:val="28"/>
        </w:rPr>
        <w:t>都市</w:t>
      </w:r>
      <w:r w:rsidRPr="0007067D">
        <w:rPr>
          <w:rFonts w:ascii="標楷體" w:eastAsia="標楷體" w:hAnsi="標楷體" w:cs="Arial" w:hint="eastAsia"/>
          <w:spacing w:val="-4"/>
          <w:sz w:val="28"/>
          <w:szCs w:val="28"/>
        </w:rPr>
        <w:t>土地使用分區及使用地變更專責</w:t>
      </w:r>
      <w:r w:rsidRPr="00F16864">
        <w:rPr>
          <w:rFonts w:ascii="標楷體" w:eastAsia="標楷體" w:hAnsi="標楷體" w:cs="Arial" w:hint="eastAsia"/>
          <w:color w:val="000000"/>
          <w:spacing w:val="-4"/>
          <w:sz w:val="28"/>
          <w:szCs w:val="28"/>
        </w:rPr>
        <w:t>審議小組共召開</w:t>
      </w:r>
      <w:r>
        <w:rPr>
          <w:rFonts w:ascii="標楷體" w:eastAsia="標楷體" w:hAnsi="標楷體" w:cs="Arial" w:hint="eastAsia"/>
          <w:color w:val="000000"/>
          <w:spacing w:val="-4"/>
          <w:sz w:val="28"/>
          <w:szCs w:val="28"/>
        </w:rPr>
        <w:t>4</w:t>
      </w:r>
      <w:r w:rsidRPr="00F16864">
        <w:rPr>
          <w:rFonts w:ascii="標楷體" w:eastAsia="標楷體" w:hAnsi="標楷體" w:cs="Arial" w:hint="eastAsia"/>
          <w:color w:val="000000"/>
          <w:spacing w:val="-4"/>
          <w:sz w:val="28"/>
          <w:szCs w:val="28"/>
        </w:rPr>
        <w:t>次會議(審查會議1次，專案小組會議3次)，審議通過</w:t>
      </w:r>
      <w:r w:rsidRPr="00F0667F">
        <w:rPr>
          <w:rFonts w:ascii="標楷體" w:eastAsia="標楷體" w:hAnsi="標楷體" w:cs="Arial" w:hint="eastAsia"/>
          <w:color w:val="000000"/>
          <w:spacing w:val="-4"/>
          <w:sz w:val="28"/>
          <w:szCs w:val="28"/>
        </w:rPr>
        <w:t>非都市土地第一次劃定各種使用分區及編定各種使用地類別</w:t>
      </w:r>
      <w:r>
        <w:rPr>
          <w:rFonts w:ascii="標楷體" w:eastAsia="標楷體" w:hAnsi="標楷體" w:cs="Arial" w:hint="eastAsia"/>
          <w:color w:val="000000"/>
          <w:spacing w:val="-4"/>
          <w:sz w:val="28"/>
          <w:szCs w:val="28"/>
        </w:rPr>
        <w:t>、</w:t>
      </w:r>
      <w:r w:rsidRPr="00F16864">
        <w:rPr>
          <w:rFonts w:ascii="標楷體" w:eastAsia="標楷體" w:hAnsi="標楷體" w:cs="Arial" w:hint="eastAsia"/>
          <w:color w:val="000000"/>
          <w:spacing w:val="-4"/>
          <w:sz w:val="28"/>
          <w:szCs w:val="28"/>
        </w:rPr>
        <w:t>使用分區檢討</w:t>
      </w:r>
      <w:r>
        <w:rPr>
          <w:rFonts w:ascii="標楷體" w:eastAsia="標楷體" w:hAnsi="標楷體" w:cs="Arial" w:hint="eastAsia"/>
          <w:color w:val="000000"/>
          <w:spacing w:val="-4"/>
          <w:sz w:val="28"/>
          <w:szCs w:val="28"/>
        </w:rPr>
        <w:t>更正</w:t>
      </w:r>
      <w:r w:rsidRPr="00F16864">
        <w:rPr>
          <w:rFonts w:ascii="標楷體" w:eastAsia="標楷體" w:hAnsi="標楷體" w:cs="Arial" w:hint="eastAsia"/>
          <w:color w:val="000000"/>
          <w:spacing w:val="-4"/>
          <w:sz w:val="28"/>
          <w:szCs w:val="28"/>
        </w:rPr>
        <w:t>2案。</w:t>
      </w:r>
    </w:p>
    <w:p w:rsidR="00836421" w:rsidRPr="00F16864" w:rsidRDefault="00341C76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341C76"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三</w:t>
      </w:r>
      <w:r w:rsidRPr="00341C76">
        <w:rPr>
          <w:rFonts w:ascii="標楷體" w:eastAsia="標楷體" w:hAnsi="標楷體"/>
          <w:bCs/>
          <w:sz w:val="28"/>
          <w:szCs w:val="28"/>
        </w:rPr>
        <w:t>）</w:t>
      </w:r>
      <w:r w:rsidR="00836421" w:rsidRPr="00F16864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高雄市</w:t>
      </w:r>
      <w:r w:rsidR="00836421" w:rsidRPr="00F16864">
        <w:rPr>
          <w:rFonts w:ascii="標楷體" w:eastAsia="標楷體" w:hAnsi="標楷體" w:cs="Arial" w:hint="eastAsia"/>
          <w:color w:val="000000"/>
          <w:spacing w:val="-4"/>
          <w:sz w:val="28"/>
          <w:szCs w:val="28"/>
        </w:rPr>
        <w:t>國土</w:t>
      </w:r>
      <w:r w:rsidR="00836421" w:rsidRPr="00F16864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計畫</w:t>
      </w:r>
    </w:p>
    <w:p w:rsidR="00836421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本</w:t>
      </w:r>
      <w:r w:rsidRPr="00F16864">
        <w:rPr>
          <w:rFonts w:ascii="標楷體" w:eastAsia="標楷體" w:hAnsi="標楷體" w:cs="Arial" w:hint="eastAsia"/>
          <w:color w:val="000000"/>
          <w:sz w:val="28"/>
          <w:szCs w:val="28"/>
        </w:rPr>
        <w:t>市國土計畫109年8</w:t>
      </w:r>
      <w:r w:rsidRPr="00F16864">
        <w:rPr>
          <w:rFonts w:ascii="標楷體" w:eastAsia="標楷體" w:hAnsi="標楷體" w:cs="Arial"/>
          <w:color w:val="000000"/>
          <w:sz w:val="28"/>
          <w:szCs w:val="28"/>
        </w:rPr>
        <w:t>月5日</w:t>
      </w:r>
      <w:r w:rsidRPr="00F16864">
        <w:rPr>
          <w:rFonts w:ascii="標楷體" w:eastAsia="標楷體" w:hAnsi="標楷體" w:cs="Arial" w:hint="eastAsia"/>
          <w:color w:val="000000"/>
          <w:sz w:val="28"/>
          <w:szCs w:val="28"/>
        </w:rPr>
        <w:t>經內政部國土計畫審議會</w:t>
      </w:r>
      <w:r w:rsidRPr="00F16864">
        <w:rPr>
          <w:rFonts w:ascii="標楷體" w:eastAsia="標楷體" w:hAnsi="標楷體" w:cs="Arial"/>
          <w:color w:val="000000"/>
          <w:sz w:val="28"/>
          <w:szCs w:val="28"/>
        </w:rPr>
        <w:t>審議修正通過</w:t>
      </w:r>
      <w:r w:rsidRPr="00F16864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並經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內政部110年4月15日核定，本府於1</w:t>
      </w:r>
      <w:r>
        <w:rPr>
          <w:rFonts w:ascii="標楷體" w:eastAsia="標楷體" w:hAnsi="標楷體" w:cs="Arial"/>
          <w:color w:val="000000"/>
          <w:sz w:val="28"/>
          <w:szCs w:val="28"/>
        </w:rPr>
        <w:t>10年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4</w:t>
      </w:r>
      <w:r w:rsidRPr="00F16864">
        <w:rPr>
          <w:rFonts w:ascii="標楷體" w:eastAsia="標楷體" w:hAnsi="標楷體" w:cs="Arial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30</w:t>
      </w:r>
      <w:r w:rsidRPr="00F16864">
        <w:rPr>
          <w:rFonts w:ascii="標楷體" w:eastAsia="標楷體" w:hAnsi="標楷體" w:cs="Arial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公告發布實施</w:t>
      </w:r>
      <w:r w:rsidRPr="00F16864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後續將由地政局依全國及本市國土計畫功能分區劃設指導，製作國土功能分區圖及編定適當使用地，辦理國土功能分區及分類劃設作業。</w:t>
      </w:r>
    </w:p>
    <w:p w:rsidR="00341C76" w:rsidRPr="00293936" w:rsidRDefault="00341C76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color w:val="FF0000"/>
          <w:sz w:val="28"/>
          <w:szCs w:val="28"/>
        </w:rPr>
      </w:pPr>
    </w:p>
    <w:p w:rsidR="00836421" w:rsidRPr="00341C76" w:rsidRDefault="00836421" w:rsidP="00341C76">
      <w:pPr>
        <w:pStyle w:val="ad"/>
        <w:spacing w:line="320" w:lineRule="exact"/>
        <w:jc w:val="both"/>
        <w:rPr>
          <w:rFonts w:ascii="文鼎中黑" w:eastAsia="文鼎中黑" w:hAnsi="標楷體"/>
          <w:b/>
          <w:sz w:val="30"/>
          <w:szCs w:val="30"/>
        </w:rPr>
      </w:pPr>
      <w:r w:rsidRPr="00341C76">
        <w:rPr>
          <w:rFonts w:ascii="文鼎中黑" w:eastAsia="文鼎中黑" w:hAnsi="標楷體" w:hint="eastAsia"/>
          <w:b/>
          <w:sz w:val="30"/>
          <w:szCs w:val="30"/>
        </w:rPr>
        <w:t>三、都市規劃</w:t>
      </w:r>
    </w:p>
    <w:p w:rsidR="00836421" w:rsidRPr="00345978" w:rsidRDefault="00836421" w:rsidP="00341C76">
      <w:pPr>
        <w:spacing w:line="320" w:lineRule="exact"/>
        <w:ind w:leftChars="59" w:left="142"/>
        <w:jc w:val="both"/>
        <w:rPr>
          <w:rFonts w:ascii="標楷體" w:eastAsia="標楷體" w:hAnsi="標楷體"/>
          <w:bCs/>
          <w:sz w:val="28"/>
          <w:szCs w:val="28"/>
        </w:rPr>
      </w:pPr>
      <w:bookmarkStart w:id="0" w:name="_Toc395027937"/>
      <w:r w:rsidRPr="00345978">
        <w:rPr>
          <w:rFonts w:ascii="標楷體" w:eastAsia="標楷體" w:hAnsi="標楷體" w:hint="eastAsia"/>
          <w:bCs/>
          <w:sz w:val="28"/>
          <w:szCs w:val="28"/>
        </w:rPr>
        <w:t>（一）配合</w:t>
      </w:r>
      <w:r w:rsidRPr="00341C76">
        <w:rPr>
          <w:rFonts w:ascii="標楷體" w:eastAsia="標楷體" w:hAnsi="標楷體" w:hint="eastAsia"/>
          <w:spacing w:val="-4"/>
          <w:sz w:val="28"/>
          <w:szCs w:val="28"/>
        </w:rPr>
        <w:t>橋頭</w:t>
      </w:r>
      <w:r w:rsidRPr="00345978">
        <w:rPr>
          <w:rFonts w:ascii="標楷體" w:eastAsia="標楷體" w:hAnsi="標楷體" w:hint="eastAsia"/>
          <w:bCs/>
          <w:sz w:val="28"/>
          <w:szCs w:val="28"/>
        </w:rPr>
        <w:t>科學園區辦理都市計畫變更</w:t>
      </w:r>
    </w:p>
    <w:p w:rsidR="00836421" w:rsidRPr="00345978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</w:rPr>
      </w:pPr>
      <w:r w:rsidRPr="00345978">
        <w:rPr>
          <w:rFonts w:ascii="標楷體" w:eastAsia="標楷體" w:hAnsi="標楷體" w:hint="eastAsia"/>
          <w:sz w:val="28"/>
          <w:szCs w:val="28"/>
        </w:rPr>
        <w:t>為推動高雄新市鎮後期轉型設置高雄科學園區擴區規劃增設橋頭</w:t>
      </w:r>
      <w:r w:rsidRPr="00341C76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第二</w:t>
      </w:r>
      <w:r w:rsidRPr="00240F1F">
        <w:rPr>
          <w:rFonts w:ascii="標楷體" w:eastAsia="標楷體" w:hAnsi="標楷體" w:cs="Arial" w:hint="eastAsia"/>
          <w:color w:val="000000"/>
          <w:sz w:val="28"/>
          <w:szCs w:val="28"/>
        </w:rPr>
        <w:t>園區</w:t>
      </w:r>
      <w:r w:rsidRPr="00345978">
        <w:rPr>
          <w:rFonts w:ascii="標楷體" w:eastAsia="標楷體" w:hAnsi="標楷體" w:hint="eastAsia"/>
          <w:sz w:val="28"/>
          <w:szCs w:val="28"/>
        </w:rPr>
        <w:t>，以</w:t>
      </w:r>
      <w:r w:rsidRPr="00345978">
        <w:rPr>
          <w:rFonts w:ascii="標楷體" w:eastAsia="標楷體" w:hAnsi="標楷體" w:cs="Arial" w:hint="eastAsia"/>
          <w:spacing w:val="-4"/>
          <w:sz w:val="28"/>
          <w:szCs w:val="28"/>
        </w:rPr>
        <w:t>群聚</w:t>
      </w:r>
      <w:r w:rsidRPr="00345978">
        <w:rPr>
          <w:rFonts w:ascii="標楷體" w:eastAsia="標楷體" w:hAnsi="標楷體" w:hint="eastAsia"/>
          <w:sz w:val="28"/>
          <w:szCs w:val="28"/>
        </w:rPr>
        <w:t>鄰近關聯產業形成產業走廊，計畫面積</w:t>
      </w:r>
      <w:r w:rsidRPr="00345978">
        <w:rPr>
          <w:rFonts w:ascii="標楷體" w:eastAsia="標楷體" w:hAnsi="標楷體" w:cs="Arial"/>
          <w:sz w:val="28"/>
          <w:szCs w:val="28"/>
        </w:rPr>
        <w:t>355公頃，提供185公頃產業專用區供科學園區使用。</w:t>
      </w:r>
      <w:r w:rsidRPr="00345978">
        <w:rPr>
          <w:rFonts w:ascii="標楷體" w:eastAsia="標楷體" w:hAnsi="標楷體" w:cs="Arial" w:hint="eastAsia"/>
          <w:sz w:val="28"/>
          <w:szCs w:val="28"/>
        </w:rPr>
        <w:t>業</w:t>
      </w:r>
      <w:r w:rsidRPr="00345978">
        <w:rPr>
          <w:rFonts w:ascii="標楷體" w:eastAsia="標楷體" w:hAnsi="標楷體" w:cs="Arial"/>
          <w:sz w:val="28"/>
          <w:szCs w:val="28"/>
        </w:rPr>
        <w:t>經110</w:t>
      </w:r>
      <w:r w:rsidRPr="00345978">
        <w:rPr>
          <w:rFonts w:ascii="標楷體" w:eastAsia="標楷體" w:hAnsi="標楷體" w:cs="Arial" w:hint="eastAsia"/>
          <w:sz w:val="28"/>
          <w:szCs w:val="28"/>
        </w:rPr>
        <w:t>年6月15日</w:t>
      </w:r>
      <w:r w:rsidRPr="00345978">
        <w:rPr>
          <w:rFonts w:ascii="標楷體" w:eastAsia="標楷體" w:hAnsi="標楷體" w:cs="Arial"/>
          <w:sz w:val="28"/>
          <w:szCs w:val="28"/>
        </w:rPr>
        <w:t>內政部都委會審竣</w:t>
      </w:r>
      <w:r w:rsidRPr="00345978">
        <w:rPr>
          <w:rFonts w:ascii="標楷體" w:eastAsia="標楷體" w:hAnsi="標楷體" w:hint="eastAsia"/>
          <w:sz w:val="28"/>
          <w:szCs w:val="28"/>
        </w:rPr>
        <w:t>，俟科技部完成環評後，內政部方可核定都市計畫。</w:t>
      </w:r>
    </w:p>
    <w:p w:rsidR="00836421" w:rsidRPr="00345978" w:rsidRDefault="00836421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bCs/>
          <w:sz w:val="28"/>
          <w:szCs w:val="28"/>
        </w:rPr>
      </w:pPr>
      <w:r w:rsidRPr="00345978">
        <w:rPr>
          <w:rFonts w:ascii="標楷體" w:eastAsia="標楷體" w:hAnsi="標楷體" w:cs="Arial"/>
          <w:bCs/>
          <w:sz w:val="28"/>
          <w:szCs w:val="28"/>
        </w:rPr>
        <w:t>（二）</w:t>
      </w:r>
      <w:r w:rsidRPr="00345978">
        <w:rPr>
          <w:rFonts w:ascii="標楷體" w:eastAsia="標楷體" w:hAnsi="標楷體" w:cs="Arial" w:hint="eastAsia"/>
          <w:bCs/>
          <w:sz w:val="28"/>
          <w:szCs w:val="28"/>
        </w:rPr>
        <w:t>降低</w:t>
      </w:r>
      <w:r w:rsidRPr="00345978">
        <w:rPr>
          <w:rFonts w:ascii="標楷體" w:eastAsia="標楷體" w:hAnsi="標楷體" w:cs="Arial" w:hint="eastAsia"/>
          <w:spacing w:val="-4"/>
          <w:sz w:val="28"/>
          <w:szCs w:val="28"/>
        </w:rPr>
        <w:t>水患協助防洪</w:t>
      </w:r>
      <w:r w:rsidRPr="00345978">
        <w:rPr>
          <w:rFonts w:ascii="標楷體" w:eastAsia="標楷體" w:hAnsi="標楷體" w:cs="Arial" w:hint="eastAsia"/>
          <w:bCs/>
          <w:sz w:val="28"/>
          <w:szCs w:val="28"/>
        </w:rPr>
        <w:t>治水用地變更</w:t>
      </w:r>
    </w:p>
    <w:p w:rsidR="00836421" w:rsidRPr="00984CC0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</w:rPr>
      </w:pPr>
      <w:r w:rsidRPr="00345978">
        <w:rPr>
          <w:rFonts w:ascii="標楷體" w:eastAsia="標楷體" w:hAnsi="標楷體" w:hint="eastAsia"/>
          <w:sz w:val="28"/>
          <w:szCs w:val="28"/>
        </w:rPr>
        <w:t>配合</w:t>
      </w:r>
      <w:r w:rsidRPr="00341C76">
        <w:rPr>
          <w:rFonts w:ascii="標楷體" w:eastAsia="標楷體" w:hAnsi="標楷體" w:cs="Arial" w:hint="eastAsia"/>
          <w:sz w:val="28"/>
          <w:szCs w:val="28"/>
        </w:rPr>
        <w:t>水利</w:t>
      </w:r>
      <w:r w:rsidRPr="00345978">
        <w:rPr>
          <w:rFonts w:ascii="標楷體" w:eastAsia="標楷體" w:hAnsi="標楷體" w:hint="eastAsia"/>
          <w:sz w:val="28"/>
          <w:szCs w:val="28"/>
        </w:rPr>
        <w:t>規劃整治內容檢討變更都市計畫，包括配合美濃湖排水渠道整建</w:t>
      </w:r>
      <w:r w:rsidRPr="00345978">
        <w:rPr>
          <w:rFonts w:ascii="標楷體" w:eastAsia="標楷體" w:hAnsi="標楷體" w:cs="Arial" w:hint="eastAsia"/>
          <w:spacing w:val="-4"/>
          <w:sz w:val="28"/>
          <w:szCs w:val="28"/>
        </w:rPr>
        <w:t>工程，美濃湖風景特定區部分</w:t>
      </w:r>
      <w:r w:rsidRPr="00345978">
        <w:rPr>
          <w:rFonts w:ascii="標楷體" w:eastAsia="標楷體" w:hAnsi="標楷體" w:hint="eastAsia"/>
          <w:sz w:val="28"/>
          <w:szCs w:val="28"/>
        </w:rPr>
        <w:t>已於</w:t>
      </w:r>
      <w:r w:rsidRPr="00345978">
        <w:rPr>
          <w:rFonts w:ascii="標楷體" w:eastAsia="標楷體" w:hAnsi="標楷體" w:cs="Arial"/>
          <w:sz w:val="28"/>
          <w:szCs w:val="28"/>
        </w:rPr>
        <w:t>109年5月6日公告發布實施</w:t>
      </w:r>
      <w:r w:rsidRPr="00345978">
        <w:rPr>
          <w:rFonts w:ascii="標楷體" w:eastAsia="標楷體" w:hAnsi="標楷體" w:cs="Arial" w:hint="eastAsia"/>
          <w:sz w:val="28"/>
          <w:szCs w:val="28"/>
        </w:rPr>
        <w:t>，</w:t>
      </w:r>
      <w:r w:rsidR="00937C53">
        <w:rPr>
          <w:rFonts w:ascii="標楷體" w:eastAsia="標楷體" w:hAnsi="標楷體" w:cs="Arial" w:hint="eastAsia"/>
          <w:sz w:val="28"/>
          <w:szCs w:val="28"/>
        </w:rPr>
        <w:t>美濃都市計畫部分亦於110年8月2日公告發布實施</w:t>
      </w:r>
      <w:r w:rsidRPr="00345978">
        <w:rPr>
          <w:rFonts w:ascii="標楷體" w:eastAsia="標楷體" w:hAnsi="標楷體" w:cs="Arial" w:hint="eastAsia"/>
          <w:sz w:val="28"/>
          <w:szCs w:val="28"/>
        </w:rPr>
        <w:t>，</w:t>
      </w:r>
      <w:r w:rsidRPr="00345978">
        <w:rPr>
          <w:rFonts w:ascii="標楷體" w:eastAsia="標楷體" w:hAnsi="標楷體" w:cs="Arial"/>
          <w:sz w:val="28"/>
          <w:szCs w:val="28"/>
        </w:rPr>
        <w:t>湖內（大湖地區）L幹線雨水下水道及抽水站工程</w:t>
      </w:r>
      <w:r w:rsidRPr="00984CC0">
        <w:rPr>
          <w:rFonts w:ascii="標楷體" w:eastAsia="標楷體" w:hAnsi="標楷體" w:cs="Arial"/>
          <w:sz w:val="28"/>
          <w:szCs w:val="28"/>
        </w:rPr>
        <w:t>案業</w:t>
      </w:r>
      <w:r w:rsidRPr="00984CC0">
        <w:rPr>
          <w:rFonts w:ascii="標楷體" w:eastAsia="標楷體" w:hAnsi="標楷體" w:cs="Arial" w:hint="eastAsia"/>
          <w:sz w:val="28"/>
          <w:szCs w:val="28"/>
        </w:rPr>
        <w:t>於1</w:t>
      </w:r>
      <w:r w:rsidRPr="00984CC0">
        <w:rPr>
          <w:rFonts w:ascii="標楷體" w:eastAsia="標楷體" w:hAnsi="標楷體" w:cs="Arial"/>
          <w:sz w:val="28"/>
          <w:szCs w:val="28"/>
        </w:rPr>
        <w:t>10年2月4日</w:t>
      </w:r>
      <w:r w:rsidRPr="00984CC0">
        <w:rPr>
          <w:rFonts w:ascii="標楷體" w:eastAsia="標楷體" w:hAnsi="標楷體" w:cs="Arial" w:hint="eastAsia"/>
          <w:sz w:val="28"/>
          <w:szCs w:val="28"/>
        </w:rPr>
        <w:t>公告發布實施</w:t>
      </w:r>
      <w:r w:rsidRPr="00984CC0">
        <w:rPr>
          <w:rFonts w:ascii="標楷體" w:eastAsia="標楷體" w:hAnsi="標楷體" w:hint="eastAsia"/>
          <w:sz w:val="28"/>
          <w:szCs w:val="28"/>
        </w:rPr>
        <w:t>。</w:t>
      </w:r>
    </w:p>
    <w:p w:rsidR="00836421" w:rsidRPr="00F16864" w:rsidRDefault="00836421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6864">
        <w:rPr>
          <w:rFonts w:ascii="標楷體" w:eastAsia="標楷體" w:hAnsi="標楷體" w:cs="Arial"/>
          <w:bCs/>
          <w:color w:val="000000"/>
          <w:sz w:val="28"/>
          <w:szCs w:val="28"/>
        </w:rPr>
        <w:t>（三）</w:t>
      </w:r>
      <w:r w:rsidRPr="00F16864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辦理</w:t>
      </w:r>
      <w:r w:rsidRPr="00240F1F">
        <w:rPr>
          <w:rFonts w:ascii="標楷體" w:eastAsia="標楷體" w:hAnsi="標楷體" w:cs="Arial" w:hint="eastAsia"/>
          <w:bCs/>
          <w:sz w:val="28"/>
          <w:szCs w:val="28"/>
        </w:rPr>
        <w:t>公共設施</w:t>
      </w:r>
      <w:r w:rsidRPr="00F16864">
        <w:rPr>
          <w:rFonts w:ascii="標楷體" w:eastAsia="標楷體" w:hAnsi="標楷體" w:cs="Arial" w:hint="eastAsia"/>
          <w:color w:val="000000"/>
          <w:spacing w:val="-4"/>
          <w:sz w:val="28"/>
          <w:szCs w:val="28"/>
        </w:rPr>
        <w:t>用地</w:t>
      </w:r>
      <w:r w:rsidRPr="00F16864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專案通盤檢討</w:t>
      </w:r>
    </w:p>
    <w:p w:rsidR="00836421" w:rsidRPr="00F16864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F16864">
        <w:rPr>
          <w:rFonts w:ascii="標楷體" w:eastAsia="標楷體" w:hAnsi="標楷體" w:cs="Arial" w:hint="eastAsia"/>
          <w:color w:val="000000"/>
          <w:sz w:val="28"/>
          <w:szCs w:val="28"/>
        </w:rPr>
        <w:t>為妥善解決公共設施用地因劃設保留數十年且長期未取得，致影響民眾權益</w:t>
      </w:r>
      <w:r w:rsidRPr="00F16864">
        <w:rPr>
          <w:rFonts w:ascii="標楷體" w:eastAsia="標楷體" w:hAnsi="標楷體" w:cs="Arial" w:hint="eastAsia"/>
          <w:color w:val="000000"/>
          <w:spacing w:val="-4"/>
          <w:sz w:val="28"/>
          <w:szCs w:val="28"/>
        </w:rPr>
        <w:t>問題</w:t>
      </w:r>
      <w:r w:rsidRPr="00F16864">
        <w:rPr>
          <w:rFonts w:ascii="標楷體" w:eastAsia="標楷體" w:hAnsi="標楷體" w:cs="Arial" w:hint="eastAsia"/>
          <w:color w:val="000000"/>
          <w:sz w:val="28"/>
          <w:szCs w:val="28"/>
        </w:rPr>
        <w:t>，辦理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本市</w:t>
      </w:r>
      <w:r w:rsidRPr="00F16864">
        <w:rPr>
          <w:rFonts w:ascii="標楷體" w:eastAsia="標楷體" w:hAnsi="標楷體" w:cs="Arial" w:hint="eastAsia"/>
          <w:color w:val="000000"/>
          <w:sz w:val="28"/>
          <w:szCs w:val="28"/>
        </w:rPr>
        <w:t>18處都市計畫區公共設施用地專案通盤檢討（仁武、大寮、茄萣、湖內、湖內大湖地區、美濃、美濃湖、岡山、茄萣、燕巢、澄清湖、鳥松仁美地區、大社、阿蓮、岡山交流道</w:t>
      </w:r>
      <w:r w:rsidRPr="00345978">
        <w:rPr>
          <w:rFonts w:ascii="標楷體" w:eastAsia="標楷體" w:hAnsi="標楷體" w:cs="Arial" w:hint="eastAsia"/>
          <w:sz w:val="28"/>
          <w:szCs w:val="28"/>
        </w:rPr>
        <w:t>、高雄新市鎮既成發展區、楠梓交流道(鳳山厝部分）及原高市地區)，除原高市地區經110年4月市</w:t>
      </w:r>
      <w:r w:rsidRPr="00345978">
        <w:rPr>
          <w:rFonts w:ascii="標楷體" w:eastAsia="標楷體" w:hAnsi="標楷體" w:cs="Arial" w:hint="eastAsia"/>
          <w:spacing w:val="-4"/>
          <w:sz w:val="28"/>
          <w:szCs w:val="28"/>
        </w:rPr>
        <w:t>都委會</w:t>
      </w:r>
      <w:r w:rsidRPr="00345978">
        <w:rPr>
          <w:rFonts w:ascii="標楷體" w:eastAsia="標楷體" w:hAnsi="標楷體" w:cs="Arial" w:hint="eastAsia"/>
          <w:sz w:val="28"/>
          <w:szCs w:val="28"/>
        </w:rPr>
        <w:t>審竣須續報內政部審議外，餘16處計畫區均於內政部審議中，另美濃湖業於110年6月公告發布實施。</w:t>
      </w:r>
    </w:p>
    <w:p w:rsidR="00836421" w:rsidRPr="00F16864" w:rsidRDefault="00836421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6864">
        <w:rPr>
          <w:rFonts w:ascii="標楷體" w:eastAsia="標楷體" w:hAnsi="標楷體" w:cs="Arial"/>
          <w:bCs/>
          <w:color w:val="000000"/>
          <w:sz w:val="28"/>
          <w:szCs w:val="28"/>
        </w:rPr>
        <w:t>（</w:t>
      </w:r>
      <w:r w:rsidRPr="00F16864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</w:t>
      </w:r>
      <w:r w:rsidRPr="00F16864">
        <w:rPr>
          <w:rFonts w:ascii="標楷體" w:eastAsia="標楷體" w:hAnsi="標楷體" w:cs="Arial"/>
          <w:bCs/>
          <w:color w:val="000000"/>
          <w:sz w:val="28"/>
          <w:szCs w:val="28"/>
        </w:rPr>
        <w:t>）</w:t>
      </w:r>
      <w:r w:rsidRPr="00F16864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檢討整體</w:t>
      </w:r>
      <w:r w:rsidRPr="00F16864">
        <w:rPr>
          <w:rFonts w:ascii="標楷體" w:eastAsia="標楷體" w:hAnsi="標楷體" w:cs="Arial" w:hint="eastAsia"/>
          <w:color w:val="000000"/>
          <w:spacing w:val="-4"/>
          <w:sz w:val="28"/>
          <w:szCs w:val="28"/>
        </w:rPr>
        <w:t>開發區</w:t>
      </w:r>
      <w:r w:rsidRPr="00F16864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，</w:t>
      </w:r>
      <w:r w:rsidRPr="00F16864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促進</w:t>
      </w:r>
      <w:r w:rsidRPr="00F16864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土地有效利用</w:t>
      </w:r>
    </w:p>
    <w:p w:rsidR="00836421" w:rsidRPr="007076AB" w:rsidRDefault="00836421" w:rsidP="00341C76">
      <w:pPr>
        <w:spacing w:line="320" w:lineRule="exact"/>
        <w:ind w:leftChars="300" w:left="1000" w:hangingChars="100" w:hanging="280"/>
        <w:jc w:val="both"/>
        <w:rPr>
          <w:rFonts w:ascii="標楷體" w:eastAsia="標楷體" w:hAnsi="標楷體" w:cs="Arial"/>
          <w:sz w:val="28"/>
          <w:szCs w:val="28"/>
        </w:rPr>
      </w:pPr>
      <w:r w:rsidRPr="00F16864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F16864">
        <w:rPr>
          <w:rFonts w:ascii="標楷體" w:eastAsia="標楷體" w:hAnsi="標楷體" w:cs="Arial"/>
          <w:color w:val="000000"/>
          <w:sz w:val="28"/>
          <w:szCs w:val="28"/>
        </w:rPr>
        <w:t>.</w:t>
      </w:r>
      <w:r w:rsidRPr="00F16864">
        <w:rPr>
          <w:rFonts w:ascii="標楷體" w:eastAsia="標楷體" w:hAnsi="標楷體" w:cs="Arial" w:hint="eastAsia"/>
          <w:color w:val="000000"/>
          <w:sz w:val="28"/>
          <w:szCs w:val="28"/>
        </w:rPr>
        <w:t>大社</w:t>
      </w:r>
      <w:r w:rsidRPr="00240F1F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尚未</w:t>
      </w:r>
      <w:r w:rsidRPr="00F16864">
        <w:rPr>
          <w:rFonts w:ascii="標楷體" w:eastAsia="標楷體" w:hAnsi="標楷體" w:cs="Arial" w:hint="eastAsia"/>
          <w:color w:val="000000"/>
          <w:sz w:val="28"/>
          <w:szCs w:val="28"/>
        </w:rPr>
        <w:t>完</w:t>
      </w:r>
      <w:r w:rsidRPr="007076AB">
        <w:rPr>
          <w:rFonts w:ascii="標楷體" w:eastAsia="標楷體" w:hAnsi="標楷體" w:cs="Arial" w:hint="eastAsia"/>
          <w:sz w:val="28"/>
          <w:szCs w:val="28"/>
        </w:rPr>
        <w:t>成都市計畫程序或開闢困難之4處附帶條件地區變更案專案通盤檢討，刻於本市都委會專案小組審議中，因附帶條件5區徵範圍面積廣大，所有權人數亦逾千人，且區段徵收依法需辦理公益性及必要性評估，於都市計畫公開展覽至今已辦理1場公展說明會、5場意願調查說明會進行相關意願蒐集。</w:t>
      </w:r>
    </w:p>
    <w:p w:rsidR="00836421" w:rsidRPr="007076AB" w:rsidRDefault="00836421" w:rsidP="00341C76">
      <w:pPr>
        <w:spacing w:line="320" w:lineRule="exact"/>
        <w:ind w:leftChars="300" w:left="1000" w:hangingChars="100" w:hanging="280"/>
        <w:jc w:val="both"/>
        <w:rPr>
          <w:rFonts w:ascii="標楷體" w:eastAsia="標楷體" w:hAnsi="標楷體" w:cs="Arial"/>
          <w:sz w:val="28"/>
          <w:szCs w:val="28"/>
        </w:rPr>
      </w:pPr>
      <w:r w:rsidRPr="007076AB">
        <w:rPr>
          <w:rFonts w:ascii="標楷體" w:eastAsia="標楷體" w:hAnsi="標楷體" w:cs="Arial"/>
          <w:sz w:val="28"/>
          <w:szCs w:val="28"/>
        </w:rPr>
        <w:lastRenderedPageBreak/>
        <w:t>2.</w:t>
      </w:r>
      <w:r w:rsidRPr="007076AB">
        <w:rPr>
          <w:rFonts w:ascii="標楷體" w:eastAsia="標楷體" w:hAnsi="標楷體" w:cs="Arial" w:hint="eastAsia"/>
          <w:sz w:val="28"/>
          <w:szCs w:val="28"/>
        </w:rPr>
        <w:t>美濃</w:t>
      </w:r>
      <w:r w:rsidRPr="007076AB">
        <w:rPr>
          <w:rFonts w:ascii="標楷體" w:eastAsia="標楷體" w:hAnsi="標楷體" w:hint="eastAsia"/>
          <w:spacing w:val="-4"/>
          <w:sz w:val="28"/>
          <w:szCs w:val="28"/>
        </w:rPr>
        <w:t>都市</w:t>
      </w:r>
      <w:r w:rsidRPr="007076AB">
        <w:rPr>
          <w:rFonts w:ascii="標楷體" w:eastAsia="標楷體" w:hAnsi="標楷體" w:cs="Arial" w:hint="eastAsia"/>
          <w:sz w:val="28"/>
          <w:szCs w:val="28"/>
        </w:rPr>
        <w:t>計畫6處附帶條件地區專案通盤檢討業經110年4月30日經本市都委會審議通過，將續提報內政部審議。</w:t>
      </w:r>
    </w:p>
    <w:p w:rsidR="00836421" w:rsidRPr="00BB3A5E" w:rsidRDefault="00836421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bCs/>
          <w:sz w:val="28"/>
          <w:szCs w:val="28"/>
        </w:rPr>
      </w:pPr>
      <w:r w:rsidRPr="00BB3A5E">
        <w:rPr>
          <w:rFonts w:ascii="標楷體" w:eastAsia="標楷體" w:hAnsi="標楷體" w:cs="Arial"/>
          <w:bCs/>
          <w:sz w:val="28"/>
          <w:szCs w:val="28"/>
        </w:rPr>
        <w:t>（</w:t>
      </w:r>
      <w:r w:rsidRPr="00BB3A5E">
        <w:rPr>
          <w:rFonts w:ascii="標楷體" w:eastAsia="標楷體" w:hAnsi="標楷體" w:cs="Arial" w:hint="eastAsia"/>
          <w:bCs/>
          <w:sz w:val="28"/>
          <w:szCs w:val="28"/>
        </w:rPr>
        <w:t>五</w:t>
      </w:r>
      <w:r w:rsidRPr="00BB3A5E">
        <w:rPr>
          <w:rFonts w:ascii="標楷體" w:eastAsia="標楷體" w:hAnsi="標楷體" w:cs="Arial"/>
          <w:bCs/>
          <w:sz w:val="28"/>
          <w:szCs w:val="28"/>
        </w:rPr>
        <w:t>）</w:t>
      </w:r>
      <w:r w:rsidRPr="00BB3A5E">
        <w:rPr>
          <w:rFonts w:ascii="標楷體" w:eastAsia="標楷體" w:hAnsi="標楷體" w:cs="Arial" w:hint="eastAsia"/>
          <w:bCs/>
          <w:sz w:val="28"/>
          <w:szCs w:val="28"/>
        </w:rPr>
        <w:t>完備交通路網辦理計畫道路變更</w:t>
      </w:r>
    </w:p>
    <w:p w:rsidR="00836421" w:rsidRPr="00BB3A5E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sz w:val="28"/>
          <w:szCs w:val="28"/>
        </w:rPr>
      </w:pPr>
      <w:r w:rsidRPr="00BB3A5E">
        <w:rPr>
          <w:rFonts w:ascii="標楷體" w:eastAsia="標楷體" w:hAnsi="標楷體" w:cs="Arial" w:hint="eastAsia"/>
          <w:sz w:val="28"/>
          <w:szCs w:val="28"/>
        </w:rPr>
        <w:t>配合林園清水岩（清水寺旁）路段改善開闢工程都市計畫變更案，業於110年7月6日公告發布實施。</w:t>
      </w:r>
    </w:p>
    <w:p w:rsidR="00836421" w:rsidRPr="00BB3A5E" w:rsidRDefault="00836421" w:rsidP="00341C76">
      <w:pPr>
        <w:spacing w:line="320" w:lineRule="exact"/>
        <w:ind w:leftChars="59" w:left="142"/>
        <w:jc w:val="both"/>
        <w:rPr>
          <w:rFonts w:ascii="標楷體" w:eastAsia="標楷體" w:hAnsi="標楷體"/>
          <w:bCs/>
          <w:sz w:val="28"/>
          <w:szCs w:val="28"/>
        </w:rPr>
      </w:pPr>
      <w:r w:rsidRPr="00BB3A5E">
        <w:rPr>
          <w:rFonts w:ascii="標楷體" w:eastAsia="標楷體" w:hAnsi="標楷體" w:cs="Arial"/>
          <w:bCs/>
          <w:sz w:val="28"/>
          <w:szCs w:val="28"/>
        </w:rPr>
        <w:t>（</w:t>
      </w:r>
      <w:r w:rsidRPr="00BB3A5E">
        <w:rPr>
          <w:rFonts w:ascii="標楷體" w:eastAsia="標楷體" w:hAnsi="標楷體" w:cs="Arial" w:hint="eastAsia"/>
          <w:bCs/>
          <w:sz w:val="28"/>
          <w:szCs w:val="28"/>
        </w:rPr>
        <w:t>六</w:t>
      </w:r>
      <w:r w:rsidRPr="00BB3A5E">
        <w:rPr>
          <w:rFonts w:ascii="標楷體" w:eastAsia="標楷體" w:hAnsi="標楷體" w:cs="Arial"/>
          <w:bCs/>
          <w:sz w:val="28"/>
          <w:szCs w:val="28"/>
        </w:rPr>
        <w:t>）</w:t>
      </w:r>
      <w:r w:rsidRPr="00BB3A5E">
        <w:rPr>
          <w:rFonts w:ascii="標楷體" w:eastAsia="標楷體" w:hAnsi="標楷體" w:cs="Arial" w:hint="eastAsia"/>
          <w:bCs/>
          <w:sz w:val="28"/>
          <w:szCs w:val="28"/>
        </w:rPr>
        <w:t>辦理</w:t>
      </w:r>
      <w:r w:rsidRPr="00BB3A5E">
        <w:rPr>
          <w:rFonts w:ascii="標楷體" w:eastAsia="標楷體" w:hAnsi="標楷體" w:hint="eastAsia"/>
          <w:bCs/>
          <w:sz w:val="28"/>
          <w:szCs w:val="28"/>
        </w:rPr>
        <w:t>大社特種工業區專案通盤檢討</w:t>
      </w:r>
    </w:p>
    <w:p w:rsidR="00836421" w:rsidRPr="00BB3A5E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bCs/>
          <w:sz w:val="28"/>
          <w:szCs w:val="28"/>
        </w:rPr>
      </w:pPr>
      <w:r w:rsidRPr="00BB3A5E">
        <w:rPr>
          <w:rFonts w:ascii="標楷體" w:eastAsia="標楷體" w:hAnsi="標楷體" w:cs="Arial" w:hint="eastAsia"/>
          <w:sz w:val="28"/>
          <w:szCs w:val="28"/>
        </w:rPr>
        <w:t>本案於內政部都委會審議中，已召開1次現勘及3次專案小組審議，並於110年4月21日檢送內政部營建署第3次專案小組補充資料，俟小組委員確認後逕提大會審議</w:t>
      </w:r>
      <w:r w:rsidR="00937C53">
        <w:rPr>
          <w:rFonts w:ascii="標楷體" w:eastAsia="標楷體" w:hAnsi="標楷體" w:cs="Arial" w:hint="eastAsia"/>
          <w:sz w:val="28"/>
          <w:szCs w:val="28"/>
        </w:rPr>
        <w:t>，必要時再</w:t>
      </w:r>
      <w:r w:rsidR="00056515">
        <w:rPr>
          <w:rFonts w:ascii="標楷體" w:eastAsia="標楷體" w:hAnsi="標楷體" w:cs="Arial" w:hint="eastAsia"/>
          <w:sz w:val="28"/>
          <w:szCs w:val="28"/>
        </w:rPr>
        <w:t>召</w:t>
      </w:r>
      <w:r w:rsidR="00937C53">
        <w:rPr>
          <w:rFonts w:ascii="標楷體" w:eastAsia="標楷體" w:hAnsi="標楷體" w:cs="Arial" w:hint="eastAsia"/>
          <w:sz w:val="28"/>
          <w:szCs w:val="28"/>
        </w:rPr>
        <w:t>開專案小組審議。</w:t>
      </w:r>
    </w:p>
    <w:p w:rsidR="00836421" w:rsidRPr="00BB3A5E" w:rsidRDefault="00836421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z w:val="28"/>
          <w:szCs w:val="28"/>
        </w:rPr>
      </w:pPr>
      <w:r w:rsidRPr="00BB3A5E">
        <w:rPr>
          <w:rFonts w:ascii="標楷體" w:eastAsia="標楷體" w:hAnsi="標楷體" w:cs="Arial" w:hint="eastAsia"/>
          <w:sz w:val="28"/>
          <w:szCs w:val="28"/>
        </w:rPr>
        <w:t>（七）</w:t>
      </w:r>
      <w:r w:rsidRPr="00341C76">
        <w:rPr>
          <w:rFonts w:ascii="標楷體" w:eastAsia="標楷體" w:hAnsi="標楷體" w:hint="eastAsia"/>
          <w:bCs/>
          <w:sz w:val="28"/>
          <w:szCs w:val="28"/>
        </w:rPr>
        <w:t>發展</w:t>
      </w:r>
      <w:r w:rsidRPr="00BB3A5E">
        <w:rPr>
          <w:rFonts w:ascii="標楷體" w:eastAsia="標楷體" w:hAnsi="標楷體" w:cs="Arial" w:hint="eastAsia"/>
          <w:sz w:val="28"/>
          <w:szCs w:val="28"/>
        </w:rPr>
        <w:t>文創產業、打造鳳山中城計畫</w:t>
      </w:r>
    </w:p>
    <w:p w:rsidR="00836421" w:rsidRPr="00BB3A5E" w:rsidRDefault="00836421" w:rsidP="00F50B92">
      <w:pPr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 w:cs="Arial"/>
          <w:sz w:val="28"/>
          <w:szCs w:val="28"/>
        </w:rPr>
      </w:pPr>
      <w:r w:rsidRPr="00BB3A5E">
        <w:rPr>
          <w:rFonts w:ascii="標楷體" w:eastAsia="標楷體" w:hAnsi="標楷體" w:cs="Arial" w:hint="eastAsia"/>
          <w:sz w:val="28"/>
          <w:szCs w:val="28"/>
        </w:rPr>
        <w:t>1.協助衛武營都會公園三連棟建築活化，爭取文化藝術團體進駐設點，作為文創聚落之先期進駐基地，已多次召開研商會議與現地勘查，探詢相關機構、團體進駐意願。</w:t>
      </w:r>
    </w:p>
    <w:p w:rsidR="00836421" w:rsidRDefault="00836421" w:rsidP="00341C76">
      <w:pPr>
        <w:spacing w:line="320" w:lineRule="exact"/>
        <w:ind w:leftChars="300" w:left="1000" w:hangingChars="100" w:hanging="280"/>
        <w:jc w:val="both"/>
        <w:rPr>
          <w:rFonts w:ascii="標楷體" w:eastAsia="標楷體" w:hAnsi="標楷體" w:cs="Arial"/>
          <w:sz w:val="28"/>
          <w:szCs w:val="28"/>
        </w:rPr>
      </w:pPr>
      <w:r w:rsidRPr="00BB3A5E">
        <w:rPr>
          <w:rFonts w:ascii="標楷體" w:eastAsia="標楷體" w:hAnsi="標楷體" w:cs="Arial" w:hint="eastAsia"/>
          <w:sz w:val="28"/>
          <w:szCs w:val="28"/>
        </w:rPr>
        <w:t>2.透過</w:t>
      </w:r>
      <w:r w:rsidRPr="00BB3A5E">
        <w:rPr>
          <w:rFonts w:ascii="標楷體" w:eastAsia="標楷體" w:hAnsi="標楷體" w:hint="eastAsia"/>
          <w:spacing w:val="-4"/>
          <w:sz w:val="28"/>
          <w:szCs w:val="28"/>
        </w:rPr>
        <w:t>台鐵</w:t>
      </w:r>
      <w:r w:rsidRPr="00BB3A5E">
        <w:rPr>
          <w:rFonts w:ascii="標楷體" w:eastAsia="標楷體" w:hAnsi="標楷體" w:cs="Arial" w:hint="eastAsia"/>
          <w:sz w:val="28"/>
          <w:szCs w:val="28"/>
        </w:rPr>
        <w:t>高雄機廠、衛武營特商區、國泰重劃區台糖商二區等都市計畫檢討，引導土地適性、有效發展，</w:t>
      </w:r>
      <w:r w:rsidR="00937C53">
        <w:rPr>
          <w:rFonts w:ascii="標楷體" w:eastAsia="標楷體" w:hAnsi="標楷體" w:cs="Arial" w:hint="eastAsia"/>
          <w:sz w:val="28"/>
          <w:szCs w:val="28"/>
        </w:rPr>
        <w:t>其中國泰重劃區台糖商二區案業於110年8月6日經本市都委會審議通過，其餘</w:t>
      </w:r>
      <w:r w:rsidRPr="00BB3A5E">
        <w:rPr>
          <w:rFonts w:ascii="標楷體" w:eastAsia="標楷體" w:hAnsi="標楷體" w:cs="Arial" w:hint="eastAsia"/>
          <w:sz w:val="28"/>
          <w:szCs w:val="28"/>
        </w:rPr>
        <w:t>刻於本市都委會專案小組審議中</w:t>
      </w:r>
      <w:r w:rsidRPr="00BB3A5E">
        <w:rPr>
          <w:rFonts w:ascii="標楷體" w:eastAsia="標楷體" w:hAnsi="標楷體" w:cs="Arial"/>
          <w:sz w:val="28"/>
          <w:szCs w:val="28"/>
        </w:rPr>
        <w:t>。</w:t>
      </w:r>
    </w:p>
    <w:p w:rsidR="00341C76" w:rsidRPr="00BB3A5E" w:rsidRDefault="00341C76" w:rsidP="00341C76">
      <w:pPr>
        <w:spacing w:line="320" w:lineRule="exact"/>
        <w:ind w:leftChars="300" w:left="1000" w:hangingChars="100" w:hanging="280"/>
        <w:jc w:val="both"/>
        <w:rPr>
          <w:rFonts w:ascii="標楷體" w:eastAsia="標楷體" w:hAnsi="標楷體" w:cs="Arial"/>
          <w:strike/>
          <w:sz w:val="28"/>
          <w:szCs w:val="28"/>
        </w:rPr>
      </w:pPr>
    </w:p>
    <w:bookmarkEnd w:id="0"/>
    <w:p w:rsidR="00836421" w:rsidRPr="00341C76" w:rsidRDefault="00836421" w:rsidP="00341C76">
      <w:pPr>
        <w:pStyle w:val="ad"/>
        <w:spacing w:line="320" w:lineRule="exact"/>
        <w:jc w:val="both"/>
        <w:rPr>
          <w:rFonts w:ascii="文鼎中黑" w:eastAsia="文鼎中黑" w:hAnsi="標楷體" w:cs="Arial"/>
          <w:b/>
          <w:sz w:val="30"/>
          <w:szCs w:val="30"/>
        </w:rPr>
      </w:pPr>
      <w:r w:rsidRPr="00341C76">
        <w:rPr>
          <w:rFonts w:ascii="文鼎中黑" w:eastAsia="文鼎中黑" w:hAnsi="標楷體" w:cs="Arial" w:hint="eastAsia"/>
          <w:b/>
          <w:sz w:val="30"/>
          <w:szCs w:val="30"/>
        </w:rPr>
        <w:t>四、都市設計</w:t>
      </w:r>
    </w:p>
    <w:p w:rsidR="00836421" w:rsidRPr="009461CF" w:rsidRDefault="00836421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bCs/>
          <w:sz w:val="28"/>
          <w:szCs w:val="28"/>
        </w:rPr>
      </w:pPr>
      <w:r w:rsidRPr="009461CF">
        <w:rPr>
          <w:rFonts w:ascii="標楷體" w:eastAsia="標楷體" w:hAnsi="標楷體" w:cs="Arial" w:hint="eastAsia"/>
          <w:bCs/>
          <w:sz w:val="28"/>
          <w:szCs w:val="28"/>
        </w:rPr>
        <w:t>（一）</w:t>
      </w:r>
      <w:r w:rsidRPr="009461CF">
        <w:rPr>
          <w:rFonts w:ascii="標楷體" w:eastAsia="標楷體" w:hAnsi="標楷體" w:cs="Arial"/>
          <w:bCs/>
          <w:sz w:val="28"/>
          <w:szCs w:val="28"/>
        </w:rPr>
        <w:t>本市</w:t>
      </w:r>
      <w:r w:rsidRPr="009461CF">
        <w:rPr>
          <w:rFonts w:ascii="標楷體" w:eastAsia="標楷體" w:hAnsi="標楷體"/>
          <w:bCs/>
          <w:sz w:val="28"/>
          <w:szCs w:val="28"/>
        </w:rPr>
        <w:t>都市</w:t>
      </w:r>
      <w:r w:rsidRPr="009461CF">
        <w:rPr>
          <w:rFonts w:ascii="標楷體" w:eastAsia="標楷體" w:hAnsi="標楷體" w:cs="Arial"/>
          <w:bCs/>
          <w:sz w:val="28"/>
          <w:szCs w:val="28"/>
        </w:rPr>
        <w:t>設計及土地使用開發許可審議委員會審議業務</w:t>
      </w:r>
    </w:p>
    <w:p w:rsidR="00836421" w:rsidRPr="00EF368A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bCs/>
          <w:sz w:val="28"/>
          <w:szCs w:val="28"/>
        </w:rPr>
      </w:pPr>
      <w:r w:rsidRPr="009461CF">
        <w:rPr>
          <w:rFonts w:ascii="標楷體" w:eastAsia="標楷體" w:hAnsi="標楷體" w:cs="Arial" w:hint="eastAsia"/>
          <w:bCs/>
          <w:sz w:val="28"/>
          <w:szCs w:val="28"/>
        </w:rPr>
        <w:t>本市都市</w:t>
      </w:r>
      <w:r w:rsidRPr="009461CF">
        <w:rPr>
          <w:rFonts w:ascii="標楷體" w:eastAsia="標楷體" w:hAnsi="標楷體" w:cs="Arial" w:hint="eastAsia"/>
          <w:sz w:val="28"/>
          <w:szCs w:val="28"/>
        </w:rPr>
        <w:t>設計</w:t>
      </w:r>
      <w:r w:rsidRPr="009461CF">
        <w:rPr>
          <w:rFonts w:ascii="標楷體" w:eastAsia="標楷體" w:hAnsi="標楷體" w:cs="Arial" w:hint="eastAsia"/>
          <w:bCs/>
          <w:sz w:val="28"/>
          <w:szCs w:val="28"/>
        </w:rPr>
        <w:t>審議委員會110年1月至6月底共召開31場次會議(委員會18場及幹事會13</w:t>
      </w:r>
      <w:r w:rsidRPr="00EF368A">
        <w:rPr>
          <w:rFonts w:ascii="標楷體" w:eastAsia="標楷體" w:hAnsi="標楷體" w:cs="Arial" w:hint="eastAsia"/>
          <w:bCs/>
          <w:sz w:val="28"/>
          <w:szCs w:val="28"/>
        </w:rPr>
        <w:t>場)，計審議完成68件，完成10件建築師簽證案。</w:t>
      </w:r>
    </w:p>
    <w:p w:rsidR="00836421" w:rsidRPr="00797785" w:rsidRDefault="00836421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bCs/>
          <w:sz w:val="28"/>
          <w:szCs w:val="28"/>
        </w:rPr>
      </w:pPr>
      <w:r w:rsidRPr="00797785">
        <w:rPr>
          <w:rFonts w:ascii="標楷體" w:eastAsia="標楷體" w:hAnsi="標楷體" w:cs="Arial" w:hint="eastAsia"/>
          <w:bCs/>
          <w:sz w:val="28"/>
          <w:szCs w:val="28"/>
        </w:rPr>
        <w:t>（二）建置都市設計審議無紙化系統</w:t>
      </w:r>
    </w:p>
    <w:p w:rsidR="00836421" w:rsidRPr="00797785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bCs/>
          <w:sz w:val="28"/>
          <w:szCs w:val="28"/>
        </w:rPr>
      </w:pPr>
      <w:r w:rsidRPr="00797785">
        <w:rPr>
          <w:rFonts w:ascii="標楷體" w:eastAsia="標楷體" w:hAnsi="標楷體" w:cs="Arial" w:hint="eastAsia"/>
          <w:bCs/>
          <w:sz w:val="28"/>
          <w:szCs w:val="28"/>
        </w:rPr>
        <w:t>為提高都市設計審議案量及效能，本府都發局</w:t>
      </w:r>
      <w:r w:rsidRPr="00797785">
        <w:rPr>
          <w:rFonts w:ascii="標楷體" w:eastAsia="標楷體" w:hAnsi="標楷體" w:cs="Arial"/>
          <w:bCs/>
          <w:sz w:val="28"/>
          <w:szCs w:val="28"/>
        </w:rPr>
        <w:t>建置</w:t>
      </w:r>
      <w:r w:rsidRPr="00797785">
        <w:rPr>
          <w:rFonts w:ascii="標楷體" w:eastAsia="標楷體" w:hAnsi="標楷體" w:cs="Arial" w:hint="eastAsia"/>
          <w:bCs/>
          <w:sz w:val="28"/>
          <w:szCs w:val="28"/>
        </w:rPr>
        <w:t>「都市設計審議無紙化系統」，結合科技創新應用、簡化服務流程、作業公開透明與案件即時追蹤，每年預期可節省30萬張A3紙張，相當於少砍70棵樹，同時節省人工交換及報告書郵寄</w:t>
      </w:r>
      <w:r w:rsidRPr="00797785">
        <w:rPr>
          <w:rFonts w:ascii="標楷體" w:eastAsia="標楷體" w:hAnsi="標楷體" w:cs="Arial" w:hint="eastAsia"/>
          <w:sz w:val="28"/>
          <w:szCs w:val="28"/>
        </w:rPr>
        <w:t>時間</w:t>
      </w:r>
      <w:r w:rsidRPr="00797785">
        <w:rPr>
          <w:rFonts w:ascii="標楷體" w:eastAsia="標楷體" w:hAnsi="標楷體" w:cs="Arial" w:hint="eastAsia"/>
          <w:bCs/>
          <w:sz w:val="28"/>
          <w:szCs w:val="28"/>
        </w:rPr>
        <w:t>。系統預計110年底模擬上線，於111年初辦理教育訓練及說明會。</w:t>
      </w:r>
    </w:p>
    <w:p w:rsidR="00836421" w:rsidRPr="00EF368A" w:rsidRDefault="00836421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bCs/>
          <w:sz w:val="28"/>
          <w:szCs w:val="28"/>
        </w:rPr>
      </w:pPr>
      <w:r w:rsidRPr="00EF368A">
        <w:rPr>
          <w:rFonts w:ascii="標楷體" w:eastAsia="標楷體" w:hAnsi="標楷體" w:cs="Arial" w:hint="eastAsia"/>
          <w:bCs/>
          <w:sz w:val="28"/>
          <w:szCs w:val="28"/>
        </w:rPr>
        <w:t>（三）</w:t>
      </w:r>
      <w:r>
        <w:rPr>
          <w:rFonts w:ascii="標楷體" w:eastAsia="標楷體" w:hAnsi="標楷體" w:cs="Arial" w:hint="eastAsia"/>
          <w:bCs/>
          <w:sz w:val="28"/>
          <w:szCs w:val="28"/>
        </w:rPr>
        <w:t>辦理</w:t>
      </w:r>
      <w:r w:rsidRPr="00EF368A">
        <w:rPr>
          <w:rFonts w:ascii="標楷體" w:eastAsia="標楷體" w:hAnsi="標楷體" w:cs="Arial" w:hint="eastAsia"/>
          <w:bCs/>
          <w:sz w:val="28"/>
          <w:szCs w:val="28"/>
        </w:rPr>
        <w:t>都市設計基準專案通盤檢討</w:t>
      </w:r>
    </w:p>
    <w:p w:rsidR="00836421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bCs/>
          <w:sz w:val="28"/>
          <w:szCs w:val="28"/>
        </w:rPr>
      </w:pPr>
      <w:r w:rsidRPr="00446D2B">
        <w:rPr>
          <w:rFonts w:ascii="標楷體" w:eastAsia="標楷體" w:hAnsi="標楷體" w:cs="Arial" w:hint="eastAsia"/>
          <w:bCs/>
          <w:sz w:val="28"/>
          <w:szCs w:val="28"/>
        </w:rPr>
        <w:t>為提高都市設計審議效率及</w:t>
      </w:r>
      <w:r w:rsidRPr="00446D2B">
        <w:rPr>
          <w:rFonts w:ascii="標楷體" w:eastAsia="標楷體" w:hAnsi="標楷體" w:cs="Arial"/>
          <w:bCs/>
          <w:sz w:val="28"/>
          <w:szCs w:val="28"/>
        </w:rPr>
        <w:t>簡政</w:t>
      </w:r>
      <w:r w:rsidRPr="00446D2B">
        <w:rPr>
          <w:rFonts w:ascii="標楷體" w:eastAsia="標楷體" w:hAnsi="標楷體" w:cs="Arial" w:hint="eastAsia"/>
          <w:bCs/>
          <w:sz w:val="28"/>
          <w:szCs w:val="28"/>
        </w:rPr>
        <w:t>便</w:t>
      </w:r>
      <w:r w:rsidRPr="00446D2B">
        <w:rPr>
          <w:rFonts w:ascii="標楷體" w:eastAsia="標楷體" w:hAnsi="標楷體" w:cs="Arial"/>
          <w:bCs/>
          <w:sz w:val="28"/>
          <w:szCs w:val="28"/>
        </w:rPr>
        <w:t>民</w:t>
      </w:r>
      <w:r w:rsidRPr="00446D2B">
        <w:rPr>
          <w:rFonts w:ascii="標楷體" w:eastAsia="標楷體" w:hAnsi="標楷體" w:cs="Arial" w:hint="eastAsia"/>
          <w:bCs/>
          <w:sz w:val="28"/>
          <w:szCs w:val="28"/>
        </w:rPr>
        <w:t>，啟動「都市設計基準專案通盤檢討」，於110年2月提出檢討分析及變更原則、110年6月23日公告招標，預計於1</w:t>
      </w:r>
      <w:r w:rsidRPr="00446D2B">
        <w:rPr>
          <w:rFonts w:ascii="標楷體" w:eastAsia="標楷體" w:hAnsi="標楷體" w:cs="Arial"/>
          <w:bCs/>
          <w:sz w:val="28"/>
          <w:szCs w:val="28"/>
        </w:rPr>
        <w:t>10</w:t>
      </w:r>
      <w:r w:rsidRPr="00446D2B">
        <w:rPr>
          <w:rFonts w:ascii="標楷體" w:eastAsia="標楷體" w:hAnsi="標楷體" w:cs="Arial" w:hint="eastAsia"/>
          <w:bCs/>
          <w:sz w:val="28"/>
          <w:szCs w:val="28"/>
        </w:rPr>
        <w:t>年辦理都市計畫草案公開展覽，並賡續推動都市計畫審議與公告發布程序。</w:t>
      </w:r>
    </w:p>
    <w:p w:rsidR="00341C76" w:rsidRPr="00446D2B" w:rsidRDefault="00341C76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bCs/>
          <w:sz w:val="28"/>
          <w:szCs w:val="28"/>
        </w:rPr>
      </w:pPr>
    </w:p>
    <w:p w:rsidR="00836421" w:rsidRPr="00341C76" w:rsidRDefault="00836421" w:rsidP="00341C76">
      <w:pPr>
        <w:pStyle w:val="ad"/>
        <w:spacing w:line="320" w:lineRule="exact"/>
        <w:jc w:val="both"/>
        <w:rPr>
          <w:rFonts w:ascii="文鼎中黑" w:eastAsia="文鼎中黑" w:hAnsi="標楷體" w:cs="Arial"/>
          <w:b/>
          <w:sz w:val="30"/>
          <w:szCs w:val="30"/>
        </w:rPr>
      </w:pPr>
      <w:r w:rsidRPr="00341C76">
        <w:rPr>
          <w:rFonts w:ascii="文鼎中黑" w:eastAsia="文鼎中黑" w:hAnsi="標楷體" w:cs="Arial" w:hint="eastAsia"/>
          <w:b/>
          <w:sz w:val="30"/>
          <w:szCs w:val="30"/>
        </w:rPr>
        <w:t>五、社區營造</w:t>
      </w:r>
    </w:p>
    <w:p w:rsidR="00836421" w:rsidRPr="0081002B" w:rsidRDefault="00836421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81002B">
        <w:rPr>
          <w:rFonts w:ascii="標楷體" w:eastAsia="標楷體" w:hAnsi="標楷體" w:cs="Arial"/>
          <w:spacing w:val="-4"/>
          <w:sz w:val="28"/>
          <w:szCs w:val="28"/>
        </w:rPr>
        <w:t>（一）</w:t>
      </w:r>
      <w:r w:rsidRPr="0081002B">
        <w:rPr>
          <w:rFonts w:ascii="標楷體" w:eastAsia="標楷體" w:hAnsi="標楷體" w:cs="Arial" w:hint="eastAsia"/>
          <w:spacing w:val="-4"/>
          <w:sz w:val="28"/>
          <w:szCs w:val="28"/>
        </w:rPr>
        <w:t>鼓勵社區動員志工改善生活環境品質，展現在地特色</w:t>
      </w:r>
    </w:p>
    <w:p w:rsidR="00836421" w:rsidRPr="0081002B" w:rsidRDefault="00836421" w:rsidP="00F50B92">
      <w:pPr>
        <w:overflowPunct w:val="0"/>
        <w:spacing w:line="320" w:lineRule="exact"/>
        <w:ind w:leftChars="420" w:left="1008"/>
        <w:jc w:val="both"/>
        <w:rPr>
          <w:rFonts w:ascii="標楷體" w:eastAsia="標楷體" w:hAnsi="標楷體" w:cs="標楷體"/>
          <w:spacing w:val="-4"/>
          <w:sz w:val="28"/>
          <w:szCs w:val="28"/>
        </w:rPr>
      </w:pPr>
      <w:r w:rsidRPr="0081002B">
        <w:rPr>
          <w:rFonts w:ascii="標楷體" w:eastAsia="標楷體" w:hAnsi="標楷體"/>
          <w:spacing w:val="-4"/>
          <w:sz w:val="28"/>
          <w:szCs w:val="28"/>
          <w:u w:color="FF0000"/>
          <w:lang w:val="zh-TW"/>
        </w:rPr>
        <w:t>「</w:t>
      </w:r>
      <w:r w:rsidRPr="0081002B">
        <w:rPr>
          <w:rFonts w:ascii="標楷體" w:eastAsia="標楷體" w:hAnsi="標楷體" w:cs="Arial"/>
          <w:spacing w:val="-4"/>
          <w:sz w:val="28"/>
          <w:szCs w:val="28"/>
        </w:rPr>
        <w:t>1</w:t>
      </w:r>
      <w:r w:rsidRPr="0081002B">
        <w:rPr>
          <w:rFonts w:ascii="標楷體" w:eastAsia="標楷體" w:hAnsi="標楷體" w:cs="Arial" w:hint="eastAsia"/>
          <w:spacing w:val="-4"/>
          <w:sz w:val="28"/>
          <w:szCs w:val="28"/>
        </w:rPr>
        <w:t>10</w:t>
      </w:r>
      <w:r w:rsidRPr="0081002B">
        <w:rPr>
          <w:rFonts w:ascii="標楷體" w:eastAsia="標楷體" w:hAnsi="標楷體" w:cs="Arial"/>
          <w:bCs/>
          <w:sz w:val="28"/>
          <w:szCs w:val="28"/>
        </w:rPr>
        <w:t>年度</w:t>
      </w:r>
      <w:r w:rsidRPr="0081002B">
        <w:rPr>
          <w:rFonts w:ascii="標楷體" w:eastAsia="標楷體" w:hAnsi="標楷體"/>
          <w:spacing w:val="-4"/>
          <w:sz w:val="28"/>
          <w:szCs w:val="28"/>
          <w:u w:color="FF0000"/>
          <w:lang w:val="zh-TW"/>
        </w:rPr>
        <w:t>高雄市社區營造實施計畫」以多元輔助方案補助實作經費，協助社區改善生活環境品質，展現在地特色，1</w:t>
      </w:r>
      <w:r w:rsidRPr="0081002B">
        <w:rPr>
          <w:rFonts w:ascii="標楷體" w:eastAsia="標楷體" w:hAnsi="標楷體" w:hint="eastAsia"/>
          <w:spacing w:val="-4"/>
          <w:sz w:val="28"/>
          <w:szCs w:val="28"/>
          <w:u w:color="FF0000"/>
          <w:lang w:val="zh-TW"/>
        </w:rPr>
        <w:t>10</w:t>
      </w:r>
      <w:r w:rsidRPr="0081002B">
        <w:rPr>
          <w:rFonts w:ascii="標楷體" w:eastAsia="標楷體" w:hAnsi="標楷體"/>
          <w:spacing w:val="-4"/>
          <w:sz w:val="28"/>
          <w:szCs w:val="28"/>
          <w:u w:color="FF0000"/>
          <w:lang w:val="zh-TW"/>
        </w:rPr>
        <w:t>年</w:t>
      </w:r>
      <w:r w:rsidRPr="0081002B">
        <w:rPr>
          <w:rFonts w:ascii="標楷體" w:eastAsia="標楷體" w:hAnsi="標楷體" w:hint="eastAsia"/>
          <w:spacing w:val="-4"/>
          <w:sz w:val="28"/>
          <w:szCs w:val="28"/>
          <w:u w:color="FF0000"/>
          <w:lang w:val="zh-TW"/>
        </w:rPr>
        <w:t>6月止，計補助13</w:t>
      </w:r>
      <w:r w:rsidRPr="0081002B">
        <w:rPr>
          <w:rFonts w:ascii="標楷體" w:eastAsia="標楷體" w:hAnsi="標楷體"/>
          <w:spacing w:val="-4"/>
          <w:sz w:val="28"/>
          <w:szCs w:val="28"/>
          <w:u w:color="FF0000"/>
          <w:lang w:val="zh-TW"/>
        </w:rPr>
        <w:t>件</w:t>
      </w:r>
      <w:r w:rsidRPr="00341C76">
        <w:rPr>
          <w:rFonts w:ascii="標楷體" w:eastAsia="標楷體" w:hAnsi="標楷體" w:cs="Arial"/>
          <w:bCs/>
          <w:sz w:val="28"/>
          <w:szCs w:val="28"/>
        </w:rPr>
        <w:t>新增</w:t>
      </w:r>
      <w:r w:rsidRPr="0081002B">
        <w:rPr>
          <w:rFonts w:ascii="標楷體" w:eastAsia="標楷體" w:hAnsi="標楷體"/>
          <w:spacing w:val="-4"/>
          <w:sz w:val="28"/>
          <w:szCs w:val="28"/>
          <w:u w:color="FF0000"/>
          <w:lang w:val="zh-TW"/>
        </w:rPr>
        <w:t>社造點及</w:t>
      </w:r>
      <w:r w:rsidRPr="0081002B">
        <w:rPr>
          <w:rFonts w:ascii="標楷體" w:eastAsia="標楷體" w:hAnsi="標楷體" w:hint="eastAsia"/>
          <w:spacing w:val="-4"/>
          <w:sz w:val="28"/>
          <w:szCs w:val="28"/>
          <w:u w:color="FF0000"/>
          <w:lang w:val="zh-TW"/>
        </w:rPr>
        <w:t>78</w:t>
      </w:r>
      <w:r w:rsidRPr="0081002B">
        <w:rPr>
          <w:rFonts w:ascii="標楷體" w:eastAsia="標楷體" w:hAnsi="標楷體"/>
          <w:spacing w:val="-4"/>
          <w:sz w:val="28"/>
          <w:szCs w:val="28"/>
          <w:u w:color="FF0000"/>
          <w:lang w:val="zh-TW"/>
        </w:rPr>
        <w:t>件維護案，</w:t>
      </w:r>
      <w:r w:rsidRPr="0081002B">
        <w:rPr>
          <w:rFonts w:ascii="標楷體" w:eastAsia="標楷體" w:hAnsi="標楷體" w:hint="eastAsia"/>
          <w:spacing w:val="-4"/>
          <w:sz w:val="28"/>
          <w:szCs w:val="28"/>
          <w:u w:color="FF0000"/>
          <w:lang w:val="zh-TW"/>
        </w:rPr>
        <w:t>刻正執行中，另有12案審查中</w:t>
      </w:r>
      <w:r w:rsidRPr="0081002B">
        <w:rPr>
          <w:rFonts w:ascii="標楷體" w:eastAsia="標楷體" w:hAnsi="標楷體"/>
          <w:spacing w:val="-4"/>
          <w:sz w:val="28"/>
          <w:szCs w:val="28"/>
          <w:u w:color="FF0000"/>
          <w:lang w:val="zh-TW"/>
        </w:rPr>
        <w:t>。</w:t>
      </w:r>
      <w:r w:rsidRPr="00B1216D">
        <w:rPr>
          <w:rFonts w:ascii="標楷體" w:eastAsia="標楷體" w:hAnsi="標楷體" w:hint="eastAsia"/>
          <w:spacing w:val="-4"/>
          <w:sz w:val="28"/>
          <w:szCs w:val="28"/>
          <w:u w:color="FF0000"/>
          <w:lang w:val="zh-TW"/>
        </w:rPr>
        <w:t>1</w:t>
      </w:r>
      <w:r w:rsidRPr="00B1216D">
        <w:rPr>
          <w:rFonts w:ascii="標楷體" w:eastAsia="標楷體" w:hAnsi="標楷體"/>
          <w:spacing w:val="-4"/>
          <w:sz w:val="28"/>
          <w:szCs w:val="28"/>
          <w:u w:color="FF0000"/>
          <w:lang w:val="zh-TW"/>
        </w:rPr>
        <w:t>10年</w:t>
      </w:r>
      <w:r w:rsidRPr="0081002B">
        <w:rPr>
          <w:rFonts w:ascii="標楷體" w:eastAsia="標楷體" w:hAnsi="標楷體" w:hint="eastAsia"/>
          <w:spacing w:val="-4"/>
          <w:sz w:val="28"/>
          <w:szCs w:val="28"/>
          <w:u w:color="FF0000"/>
          <w:lang w:val="zh-TW"/>
        </w:rPr>
        <w:t>永安保寧社區營造作品獲得2021建築園冶獎肯定。</w:t>
      </w:r>
    </w:p>
    <w:p w:rsidR="00836421" w:rsidRDefault="00836421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>
        <w:rPr>
          <w:rFonts w:ascii="標楷體" w:eastAsia="標楷體" w:hAnsi="標楷體" w:cs="Arial" w:hint="eastAsia"/>
          <w:spacing w:val="-4"/>
          <w:sz w:val="28"/>
          <w:szCs w:val="28"/>
        </w:rPr>
        <w:t>（二）</w:t>
      </w:r>
      <w:r w:rsidRPr="00821575">
        <w:rPr>
          <w:rFonts w:ascii="標楷體" w:eastAsia="標楷體" w:hAnsi="標楷體" w:cs="Arial" w:hint="eastAsia"/>
          <w:spacing w:val="-4"/>
          <w:sz w:val="28"/>
          <w:szCs w:val="28"/>
        </w:rPr>
        <w:t>推動表參道計畫園道兩側建物「微整形」醫美工程</w:t>
      </w:r>
    </w:p>
    <w:p w:rsidR="00836421" w:rsidRPr="0096722E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 w:cs="Arial Unicode MS"/>
          <w:color w:val="000000"/>
          <w:sz w:val="28"/>
          <w:szCs w:val="28"/>
          <w:bdr w:val="nil"/>
        </w:rPr>
      </w:pPr>
      <w:r w:rsidRPr="0096722E">
        <w:rPr>
          <w:rFonts w:ascii="標楷體" w:eastAsia="標楷體" w:hAnsi="標楷體" w:cs="Arial Unicode MS"/>
          <w:color w:val="000000"/>
          <w:sz w:val="28"/>
          <w:szCs w:val="28"/>
          <w:bdr w:val="nil"/>
        </w:rPr>
        <w:lastRenderedPageBreak/>
        <w:t>長久以來西部縱貫線鐵道將高雄市中心一分為二，隨著鐵路下地及軌道拆除，</w:t>
      </w:r>
      <w:r w:rsidRPr="0096722E">
        <w:rPr>
          <w:rFonts w:ascii="標楷體" w:eastAsia="標楷體" w:hAnsi="標楷體"/>
          <w:spacing w:val="-4"/>
          <w:sz w:val="28"/>
          <w:szCs w:val="28"/>
          <w:lang w:val="zh-TW"/>
        </w:rPr>
        <w:t>15</w:t>
      </w:r>
      <w:r w:rsidRPr="0096722E">
        <w:rPr>
          <w:rFonts w:ascii="標楷體" w:eastAsia="標楷體" w:hAnsi="標楷體" w:cs="Arial Unicode MS"/>
          <w:color w:val="000000"/>
          <w:sz w:val="28"/>
          <w:szCs w:val="28"/>
          <w:bdr w:val="nil"/>
        </w:rPr>
        <w:t>.37公里鐵道也即將蛻變為嶄新綠園道。</w:t>
      </w:r>
      <w:r w:rsidRPr="008E5CDC">
        <w:rPr>
          <w:rFonts w:ascii="標楷體" w:eastAsia="標楷體" w:hAnsi="標楷體" w:cs="Arial Unicode MS" w:hint="eastAsia"/>
          <w:color w:val="000000"/>
          <w:sz w:val="28"/>
          <w:szCs w:val="28"/>
          <w:bdr w:val="nil"/>
        </w:rPr>
        <w:t>本府</w:t>
      </w:r>
      <w:r w:rsidRPr="0096722E">
        <w:rPr>
          <w:rFonts w:ascii="標楷體" w:eastAsia="標楷體" w:hAnsi="標楷體" w:cs="Arial Unicode MS"/>
          <w:color w:val="000000"/>
          <w:sz w:val="28"/>
          <w:szCs w:val="28"/>
          <w:bdr w:val="nil"/>
        </w:rPr>
        <w:t>都發局同步啟動園道兩側建物「微整形」醫美工程，透過建築創意彩繪，讓原本後巷建物以嶄新「門面」，成為都市景觀的新亮點。</w:t>
      </w:r>
    </w:p>
    <w:p w:rsidR="00836421" w:rsidRPr="008E5CDC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8E5CDC">
        <w:rPr>
          <w:rFonts w:ascii="標楷體" w:eastAsia="標楷體" w:hAnsi="標楷體" w:cs="Arial" w:hint="eastAsia"/>
          <w:spacing w:val="-4"/>
          <w:sz w:val="28"/>
          <w:szCs w:val="28"/>
        </w:rPr>
        <w:t>截至</w:t>
      </w:r>
      <w:r w:rsidRPr="00341C76">
        <w:rPr>
          <w:rFonts w:ascii="標楷體" w:eastAsia="標楷體" w:hAnsi="標楷體" w:cs="Arial Unicode MS"/>
          <w:color w:val="000000"/>
          <w:sz w:val="28"/>
          <w:szCs w:val="28"/>
          <w:bdr w:val="nil"/>
        </w:rPr>
        <w:t>110年6</w:t>
      </w:r>
      <w:r w:rsidRPr="008E5CDC">
        <w:rPr>
          <w:rFonts w:ascii="標楷體" w:eastAsia="標楷體" w:hAnsi="標楷體" w:cs="Arial"/>
          <w:spacing w:val="-4"/>
          <w:sz w:val="28"/>
          <w:szCs w:val="28"/>
        </w:rPr>
        <w:t>月已完成</w:t>
      </w:r>
      <w:r w:rsidRPr="008E5CDC">
        <w:rPr>
          <w:rFonts w:ascii="標楷體" w:eastAsia="標楷體" w:hAnsi="標楷體" w:cs="Arial" w:hint="eastAsia"/>
          <w:spacing w:val="-4"/>
          <w:sz w:val="28"/>
          <w:szCs w:val="28"/>
        </w:rPr>
        <w:t>「</w:t>
      </w:r>
      <w:r w:rsidRPr="008E5CDC">
        <w:rPr>
          <w:rFonts w:ascii="標楷體" w:eastAsia="標楷體" w:hAnsi="標楷體" w:cs="標楷體" w:hint="eastAsia"/>
          <w:bCs/>
          <w:sz w:val="28"/>
          <w:szCs w:val="28"/>
        </w:rPr>
        <w:t>候鳥返鄉</w:t>
      </w:r>
      <w:r w:rsidRPr="008E5CDC">
        <w:rPr>
          <w:rFonts w:ascii="標楷體" w:eastAsia="標楷體" w:hAnsi="標楷體" w:cs="Arial" w:hint="eastAsia"/>
          <w:spacing w:val="-4"/>
          <w:sz w:val="28"/>
          <w:szCs w:val="28"/>
        </w:rPr>
        <w:t>」、「</w:t>
      </w:r>
      <w:r w:rsidRPr="008E5CDC">
        <w:rPr>
          <w:rFonts w:ascii="標楷體" w:eastAsia="標楷體" w:hAnsi="標楷體" w:cs="標楷體" w:hint="eastAsia"/>
          <w:bCs/>
          <w:sz w:val="28"/>
          <w:szCs w:val="28"/>
        </w:rPr>
        <w:t>時光流淌</w:t>
      </w:r>
      <w:r w:rsidRPr="008E5CDC">
        <w:rPr>
          <w:rFonts w:ascii="標楷體" w:eastAsia="標楷體" w:hAnsi="標楷體" w:cs="Arial" w:hint="eastAsia"/>
          <w:spacing w:val="-4"/>
          <w:sz w:val="28"/>
          <w:szCs w:val="28"/>
        </w:rPr>
        <w:t>」、「</w:t>
      </w:r>
      <w:r w:rsidRPr="008E5CDC">
        <w:rPr>
          <w:rFonts w:ascii="標楷體" w:eastAsia="標楷體" w:hAnsi="標楷體" w:cs="標楷體" w:hint="eastAsia"/>
          <w:bCs/>
          <w:sz w:val="28"/>
          <w:szCs w:val="28"/>
        </w:rPr>
        <w:t>時間步伐</w:t>
      </w:r>
      <w:r w:rsidRPr="008E5CDC">
        <w:rPr>
          <w:rFonts w:ascii="標楷體" w:eastAsia="標楷體" w:hAnsi="標楷體" w:cs="Arial" w:hint="eastAsia"/>
          <w:spacing w:val="-4"/>
          <w:sz w:val="28"/>
          <w:szCs w:val="28"/>
        </w:rPr>
        <w:t>」等</w:t>
      </w:r>
      <w:r w:rsidRPr="008E5CDC">
        <w:rPr>
          <w:rFonts w:ascii="標楷體" w:eastAsia="標楷體" w:hAnsi="標楷體" w:cs="標楷體" w:hint="eastAsia"/>
          <w:bCs/>
          <w:sz w:val="28"/>
          <w:szCs w:val="28"/>
        </w:rPr>
        <w:t>3個主題畫作及8處牆面彩繪施作。</w:t>
      </w:r>
    </w:p>
    <w:p w:rsidR="00836421" w:rsidRPr="0081002B" w:rsidRDefault="00836421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81002B">
        <w:rPr>
          <w:rFonts w:ascii="標楷體" w:eastAsia="標楷體" w:hAnsi="標楷體" w:cs="Arial"/>
          <w:spacing w:val="-4"/>
          <w:sz w:val="28"/>
          <w:szCs w:val="28"/>
        </w:rPr>
        <w:t>（</w:t>
      </w:r>
      <w:r>
        <w:rPr>
          <w:rFonts w:ascii="標楷體" w:eastAsia="標楷體" w:hAnsi="標楷體" w:cs="Arial" w:hint="eastAsia"/>
          <w:spacing w:val="-4"/>
          <w:sz w:val="28"/>
          <w:szCs w:val="28"/>
        </w:rPr>
        <w:t>三</w:t>
      </w:r>
      <w:r w:rsidRPr="0081002B">
        <w:rPr>
          <w:rFonts w:ascii="標楷體" w:eastAsia="標楷體" w:hAnsi="標楷體" w:cs="Arial"/>
          <w:spacing w:val="-4"/>
          <w:sz w:val="28"/>
          <w:szCs w:val="28"/>
        </w:rPr>
        <w:t>）</w:t>
      </w:r>
      <w:r w:rsidRPr="0081002B">
        <w:rPr>
          <w:rFonts w:ascii="標楷體" w:eastAsia="標楷體" w:hAnsi="標楷體" w:cs="Arial" w:hint="eastAsia"/>
          <w:spacing w:val="-4"/>
          <w:sz w:val="28"/>
          <w:szCs w:val="28"/>
        </w:rPr>
        <w:t>六龜之心再造及</w:t>
      </w:r>
      <w:r w:rsidRPr="0081002B">
        <w:rPr>
          <w:rFonts w:ascii="標楷體" w:eastAsia="標楷體" w:hAnsi="標楷體" w:cs="Arial" w:hint="eastAsia"/>
          <w:bCs/>
          <w:sz w:val="28"/>
          <w:szCs w:val="28"/>
        </w:rPr>
        <w:t>延伸</w:t>
      </w:r>
      <w:r w:rsidRPr="0081002B">
        <w:rPr>
          <w:rFonts w:ascii="標楷體" w:eastAsia="標楷體" w:hAnsi="標楷體" w:cs="Arial" w:hint="eastAsia"/>
          <w:spacing w:val="-4"/>
          <w:sz w:val="28"/>
          <w:szCs w:val="28"/>
        </w:rPr>
        <w:t>計畫</w:t>
      </w:r>
    </w:p>
    <w:p w:rsidR="00836421" w:rsidRPr="00B1216D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spacing w:val="-4"/>
          <w:sz w:val="28"/>
          <w:szCs w:val="28"/>
          <w:lang w:val="zh-TW"/>
        </w:rPr>
      </w:pPr>
      <w:r w:rsidRPr="0081002B">
        <w:rPr>
          <w:rFonts w:ascii="標楷體" w:eastAsia="標楷體" w:hAnsi="標楷體" w:cs="Arial"/>
          <w:spacing w:val="-4"/>
          <w:sz w:val="28"/>
          <w:szCs w:val="28"/>
          <w:lang w:val="zh-TW"/>
        </w:rPr>
        <w:t>為</w:t>
      </w:r>
      <w:r w:rsidRPr="0081002B">
        <w:rPr>
          <w:rFonts w:ascii="標楷體" w:eastAsia="標楷體" w:hAnsi="標楷體" w:cs="Arial" w:hint="eastAsia"/>
          <w:spacing w:val="-4"/>
          <w:sz w:val="28"/>
          <w:szCs w:val="28"/>
          <w:lang w:val="zh-TW"/>
        </w:rPr>
        <w:t>活化</w:t>
      </w:r>
      <w:r w:rsidRPr="0081002B">
        <w:rPr>
          <w:rFonts w:ascii="標楷體" w:eastAsia="標楷體" w:hAnsi="標楷體" w:cs="Arial"/>
          <w:spacing w:val="-4"/>
          <w:sz w:val="28"/>
          <w:szCs w:val="28"/>
          <w:lang w:val="zh-TW"/>
        </w:rPr>
        <w:t>六龜</w:t>
      </w:r>
      <w:r w:rsidRPr="0081002B">
        <w:rPr>
          <w:rFonts w:ascii="標楷體" w:eastAsia="標楷體" w:hAnsi="標楷體" w:cs="Arial" w:hint="eastAsia"/>
          <w:spacing w:val="-4"/>
          <w:sz w:val="28"/>
          <w:szCs w:val="28"/>
          <w:lang w:val="zh-TW"/>
        </w:rPr>
        <w:t>老街</w:t>
      </w:r>
      <w:r w:rsidRPr="0081002B">
        <w:rPr>
          <w:rFonts w:ascii="標楷體" w:eastAsia="標楷體" w:hAnsi="標楷體" w:cs="Arial"/>
          <w:spacing w:val="-4"/>
          <w:sz w:val="28"/>
          <w:szCs w:val="28"/>
          <w:lang w:val="zh-TW"/>
        </w:rPr>
        <w:t>，本府</w:t>
      </w:r>
      <w:r w:rsidRPr="00B1216D">
        <w:rPr>
          <w:rFonts w:ascii="標楷體" w:eastAsia="標楷體" w:hAnsi="標楷體" w:cs="Arial" w:hint="eastAsia"/>
          <w:spacing w:val="-4"/>
          <w:sz w:val="28"/>
          <w:szCs w:val="28"/>
          <w:lang w:val="zh-TW"/>
        </w:rPr>
        <w:t>於110年</w:t>
      </w:r>
      <w:r w:rsidRPr="0081002B">
        <w:rPr>
          <w:rFonts w:ascii="標楷體" w:eastAsia="標楷體" w:hAnsi="標楷體" w:cs="Arial" w:hint="eastAsia"/>
          <w:spacing w:val="-4"/>
          <w:sz w:val="28"/>
          <w:szCs w:val="28"/>
          <w:lang w:val="zh-TW"/>
        </w:rPr>
        <w:t>爭取</w:t>
      </w:r>
      <w:r w:rsidRPr="0081002B">
        <w:rPr>
          <w:rFonts w:ascii="標楷體" w:eastAsia="標楷體" w:hAnsi="標楷體" w:cs="Arial"/>
          <w:spacing w:val="-4"/>
          <w:sz w:val="28"/>
          <w:szCs w:val="28"/>
          <w:lang w:val="zh-TW"/>
        </w:rPr>
        <w:t>擴大延伸</w:t>
      </w:r>
      <w:r w:rsidRPr="0081002B">
        <w:rPr>
          <w:rFonts w:ascii="標楷體" w:eastAsia="標楷體" w:hAnsi="標楷體" w:cs="Arial" w:hint="eastAsia"/>
          <w:spacing w:val="-4"/>
          <w:sz w:val="28"/>
          <w:szCs w:val="28"/>
          <w:lang w:val="zh-TW"/>
        </w:rPr>
        <w:t>辦理</w:t>
      </w:r>
      <w:r w:rsidRPr="0081002B">
        <w:rPr>
          <w:rFonts w:ascii="標楷體" w:eastAsia="標楷體" w:hAnsi="標楷體" w:cs="Arial"/>
          <w:spacing w:val="-4"/>
          <w:sz w:val="28"/>
          <w:szCs w:val="28"/>
          <w:lang w:val="zh-TW"/>
        </w:rPr>
        <w:t>「六龜之心歷史場域及老街景觀改造計畫」</w:t>
      </w:r>
      <w:r w:rsidRPr="0081002B">
        <w:rPr>
          <w:rFonts w:ascii="標楷體" w:eastAsia="標楷體" w:hAnsi="標楷體" w:cs="Arial" w:hint="eastAsia"/>
          <w:spacing w:val="-4"/>
          <w:sz w:val="28"/>
          <w:szCs w:val="28"/>
          <w:lang w:val="zh-TW"/>
        </w:rPr>
        <w:t>，完成</w:t>
      </w:r>
      <w:r w:rsidRPr="00B1216D">
        <w:rPr>
          <w:rFonts w:ascii="標楷體" w:eastAsia="標楷體" w:hAnsi="標楷體" w:cs="Arial" w:hint="eastAsia"/>
          <w:spacing w:val="-4"/>
          <w:sz w:val="28"/>
          <w:szCs w:val="28"/>
          <w:lang w:val="zh-TW"/>
        </w:rPr>
        <w:t>六龜區</w:t>
      </w:r>
      <w:r w:rsidRPr="0081002B">
        <w:rPr>
          <w:rFonts w:ascii="標楷體" w:eastAsia="標楷體" w:hAnsi="標楷體" w:cs="Arial" w:hint="eastAsia"/>
          <w:spacing w:val="-4"/>
          <w:sz w:val="28"/>
          <w:szCs w:val="28"/>
          <w:lang w:val="zh-TW"/>
        </w:rPr>
        <w:t>公所前休憩綠廊及六龜街區人行空間改善，已於110年6月29日</w:t>
      </w:r>
      <w:r w:rsidRPr="0081002B">
        <w:rPr>
          <w:rFonts w:ascii="標楷體" w:eastAsia="標楷體" w:hAnsi="標楷體" w:cs="Arial"/>
          <w:spacing w:val="-4"/>
          <w:sz w:val="28"/>
          <w:szCs w:val="28"/>
          <w:lang w:val="zh-TW"/>
        </w:rPr>
        <w:t>完工。</w:t>
      </w:r>
    </w:p>
    <w:p w:rsidR="00836421" w:rsidRPr="0081002B" w:rsidRDefault="00836421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81002B">
        <w:rPr>
          <w:rFonts w:ascii="標楷體" w:eastAsia="標楷體" w:hAnsi="標楷體" w:cs="Arial" w:hint="eastAsia"/>
          <w:spacing w:val="-4"/>
          <w:sz w:val="28"/>
          <w:szCs w:val="28"/>
        </w:rPr>
        <w:t>（</w:t>
      </w:r>
      <w:r>
        <w:rPr>
          <w:rFonts w:ascii="標楷體" w:eastAsia="標楷體" w:hAnsi="標楷體" w:cs="Arial" w:hint="eastAsia"/>
          <w:spacing w:val="-4"/>
          <w:sz w:val="28"/>
          <w:szCs w:val="28"/>
        </w:rPr>
        <w:t>四</w:t>
      </w:r>
      <w:r w:rsidRPr="0081002B">
        <w:rPr>
          <w:rFonts w:ascii="標楷體" w:eastAsia="標楷體" w:hAnsi="標楷體" w:cs="Arial" w:hint="eastAsia"/>
          <w:spacing w:val="-4"/>
          <w:sz w:val="28"/>
          <w:szCs w:val="28"/>
        </w:rPr>
        <w:t>）爭取營建署「</w:t>
      </w:r>
      <w:r w:rsidRPr="0081002B">
        <w:rPr>
          <w:rFonts w:ascii="標楷體" w:eastAsia="標楷體" w:hAnsi="標楷體" w:cs="Arial" w:hint="eastAsia"/>
          <w:bCs/>
          <w:sz w:val="28"/>
          <w:szCs w:val="28"/>
        </w:rPr>
        <w:t>城鎮</w:t>
      </w:r>
      <w:r w:rsidRPr="0081002B">
        <w:rPr>
          <w:rFonts w:ascii="標楷體" w:eastAsia="標楷體" w:hAnsi="標楷體" w:cs="Arial" w:hint="eastAsia"/>
          <w:spacing w:val="-4"/>
          <w:sz w:val="28"/>
          <w:szCs w:val="28"/>
        </w:rPr>
        <w:t>風貌及創生環境營造計畫」經費，推動城鄉建設</w:t>
      </w:r>
    </w:p>
    <w:p w:rsidR="00836421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</w:rPr>
      </w:pPr>
      <w:r w:rsidRPr="0081002B">
        <w:rPr>
          <w:rFonts w:ascii="標楷體" w:eastAsia="標楷體" w:hAnsi="標楷體" w:hint="eastAsia"/>
          <w:sz w:val="28"/>
          <w:szCs w:val="28"/>
        </w:rPr>
        <w:t>行政院於</w:t>
      </w:r>
      <w:r w:rsidRPr="0081002B">
        <w:rPr>
          <w:rFonts w:ascii="標楷體" w:eastAsia="標楷體" w:hAnsi="標楷體" w:cs="Arial" w:hint="eastAsia"/>
          <w:spacing w:val="-4"/>
          <w:sz w:val="28"/>
          <w:szCs w:val="28"/>
          <w:lang w:val="zh-TW"/>
        </w:rPr>
        <w:t>109年6</w:t>
      </w:r>
      <w:r w:rsidRPr="0081002B">
        <w:rPr>
          <w:rFonts w:ascii="標楷體" w:eastAsia="標楷體" w:hAnsi="標楷體" w:hint="eastAsia"/>
          <w:sz w:val="28"/>
          <w:szCs w:val="28"/>
        </w:rPr>
        <w:t>月8日核定營建署110-115「城鎮風貌及創生環境</w:t>
      </w:r>
      <w:r w:rsidRPr="00341C76">
        <w:rPr>
          <w:rFonts w:ascii="標楷體" w:eastAsia="標楷體" w:hAnsi="標楷體" w:cs="Arial" w:hint="eastAsia"/>
          <w:spacing w:val="-4"/>
          <w:sz w:val="28"/>
          <w:szCs w:val="28"/>
          <w:lang w:val="zh-TW"/>
        </w:rPr>
        <w:t>營造</w:t>
      </w:r>
      <w:r w:rsidRPr="0081002B">
        <w:rPr>
          <w:rFonts w:ascii="標楷體" w:eastAsia="標楷體" w:hAnsi="標楷體" w:hint="eastAsia"/>
          <w:sz w:val="28"/>
          <w:szCs w:val="28"/>
        </w:rPr>
        <w:t>計畫」，</w:t>
      </w:r>
      <w:r w:rsidRPr="0081002B">
        <w:rPr>
          <w:rFonts w:ascii="標楷體" w:eastAsia="標楷體" w:hAnsi="標楷體" w:cs="Arial" w:hint="eastAsia"/>
          <w:bCs/>
          <w:sz w:val="28"/>
          <w:szCs w:val="28"/>
        </w:rPr>
        <w:t>110</w:t>
      </w:r>
      <w:r w:rsidRPr="0081002B">
        <w:rPr>
          <w:rFonts w:ascii="標楷體" w:eastAsia="標楷體" w:hAnsi="標楷體" w:hint="eastAsia"/>
          <w:sz w:val="28"/>
          <w:szCs w:val="28"/>
        </w:rPr>
        <w:t>年度部分，</w:t>
      </w:r>
      <w:r w:rsidRPr="00B1216D">
        <w:rPr>
          <w:rFonts w:ascii="標楷體" w:eastAsia="標楷體" w:hAnsi="標楷體" w:hint="eastAsia"/>
          <w:sz w:val="28"/>
          <w:szCs w:val="28"/>
        </w:rPr>
        <w:t>本</w:t>
      </w:r>
      <w:r w:rsidRPr="0081002B">
        <w:rPr>
          <w:rFonts w:ascii="標楷體" w:eastAsia="標楷體" w:hAnsi="標楷體" w:hint="eastAsia"/>
          <w:sz w:val="28"/>
          <w:szCs w:val="28"/>
        </w:rPr>
        <w:t>府已提請議會同意墊付5,875萬元（中央補助4,700萬元</w:t>
      </w:r>
      <w:r w:rsidRPr="00B1216D">
        <w:rPr>
          <w:rFonts w:ascii="標楷體" w:eastAsia="標楷體" w:hAnsi="標楷體" w:hint="eastAsia"/>
          <w:sz w:val="28"/>
          <w:szCs w:val="28"/>
        </w:rPr>
        <w:t>，</w:t>
      </w:r>
      <w:r w:rsidRPr="0081002B">
        <w:rPr>
          <w:rFonts w:ascii="標楷體" w:eastAsia="標楷體" w:hAnsi="標楷體" w:hint="eastAsia"/>
          <w:sz w:val="28"/>
          <w:szCs w:val="28"/>
        </w:rPr>
        <w:t>本府自籌1,175萬元），內政部分別於110年3月3日及5月26日核定本府政策引導型第1階段及第2階段提案，核定總經費共計5,800萬元</w:t>
      </w:r>
      <w:r w:rsidRPr="00B1216D">
        <w:rPr>
          <w:rFonts w:ascii="標楷體" w:eastAsia="標楷體" w:hAnsi="標楷體" w:hint="eastAsia"/>
          <w:sz w:val="28"/>
          <w:szCs w:val="28"/>
        </w:rPr>
        <w:t>；</w:t>
      </w:r>
      <w:r w:rsidRPr="0081002B">
        <w:rPr>
          <w:rFonts w:ascii="標楷體" w:eastAsia="標楷體" w:hAnsi="標楷體" w:hint="eastAsia"/>
          <w:sz w:val="28"/>
          <w:szCs w:val="28"/>
        </w:rPr>
        <w:t>另本府競爭型提案「旗山溪左岸-旗尾地景暨創生環境改造計畫」，提案總經費共計7,500萬元</w:t>
      </w:r>
      <w:r w:rsidRPr="00B1216D">
        <w:rPr>
          <w:rFonts w:ascii="標楷體" w:eastAsia="標楷體" w:hAnsi="標楷體" w:hint="eastAsia"/>
          <w:sz w:val="28"/>
          <w:szCs w:val="28"/>
        </w:rPr>
        <w:t>（</w:t>
      </w:r>
      <w:r w:rsidRPr="0081002B">
        <w:rPr>
          <w:rFonts w:ascii="標楷體" w:eastAsia="標楷體" w:hAnsi="標楷體" w:hint="eastAsia"/>
          <w:sz w:val="28"/>
          <w:szCs w:val="28"/>
        </w:rPr>
        <w:t>中央補助款6,000萬元</w:t>
      </w:r>
      <w:r w:rsidRPr="00B1216D">
        <w:rPr>
          <w:rFonts w:ascii="標楷體" w:eastAsia="標楷體" w:hAnsi="標楷體" w:hint="eastAsia"/>
          <w:sz w:val="28"/>
          <w:szCs w:val="28"/>
        </w:rPr>
        <w:t>、</w:t>
      </w:r>
      <w:r w:rsidRPr="0081002B">
        <w:rPr>
          <w:rFonts w:ascii="標楷體" w:eastAsia="標楷體" w:hAnsi="標楷體" w:hint="eastAsia"/>
          <w:sz w:val="28"/>
          <w:szCs w:val="28"/>
        </w:rPr>
        <w:t>地方配合款1,500萬元</w:t>
      </w:r>
      <w:r w:rsidRPr="00B1216D">
        <w:rPr>
          <w:rFonts w:ascii="標楷體" w:eastAsia="標楷體" w:hAnsi="標楷體" w:hint="eastAsia"/>
          <w:sz w:val="28"/>
          <w:szCs w:val="28"/>
        </w:rPr>
        <w:t>）</w:t>
      </w:r>
      <w:r w:rsidRPr="0081002B">
        <w:rPr>
          <w:rFonts w:ascii="標楷體" w:eastAsia="標楷體" w:hAnsi="標楷體" w:hint="eastAsia"/>
          <w:sz w:val="28"/>
          <w:szCs w:val="28"/>
        </w:rPr>
        <w:t>，內政部審查</w:t>
      </w:r>
      <w:r w:rsidRPr="00B1216D">
        <w:rPr>
          <w:rFonts w:ascii="標楷體" w:eastAsia="標楷體" w:hAnsi="標楷體" w:hint="eastAsia"/>
          <w:sz w:val="28"/>
          <w:szCs w:val="28"/>
        </w:rPr>
        <w:t>中</w:t>
      </w:r>
      <w:r w:rsidRPr="0081002B">
        <w:rPr>
          <w:rFonts w:ascii="標楷體" w:eastAsia="標楷體" w:hAnsi="標楷體" w:hint="eastAsia"/>
          <w:sz w:val="28"/>
          <w:szCs w:val="28"/>
        </w:rPr>
        <w:t>。</w:t>
      </w:r>
    </w:p>
    <w:p w:rsidR="00341C76" w:rsidRDefault="00341C76" w:rsidP="00341C76">
      <w:pPr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</w:rPr>
      </w:pPr>
    </w:p>
    <w:p w:rsidR="00836421" w:rsidRPr="00341C76" w:rsidRDefault="00836421" w:rsidP="00341C76">
      <w:pPr>
        <w:pStyle w:val="ad"/>
        <w:spacing w:line="320" w:lineRule="exact"/>
        <w:jc w:val="both"/>
        <w:rPr>
          <w:rFonts w:ascii="文鼎中黑" w:eastAsia="文鼎中黑" w:hAnsi="標楷體" w:cs="Arial"/>
          <w:b/>
          <w:sz w:val="30"/>
          <w:szCs w:val="30"/>
        </w:rPr>
      </w:pPr>
      <w:r w:rsidRPr="00341C76">
        <w:rPr>
          <w:rFonts w:ascii="文鼎中黑" w:eastAsia="文鼎中黑" w:hAnsi="標楷體" w:cs="Arial" w:hint="eastAsia"/>
          <w:b/>
          <w:sz w:val="30"/>
          <w:szCs w:val="30"/>
        </w:rPr>
        <w:t>六、都市更新</w:t>
      </w:r>
    </w:p>
    <w:p w:rsidR="00836421" w:rsidRPr="00735D60" w:rsidRDefault="006E3ADF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341C76"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一</w:t>
      </w:r>
      <w:r w:rsidRPr="00341C76">
        <w:rPr>
          <w:rFonts w:ascii="標楷體" w:eastAsia="標楷體" w:hAnsi="標楷體"/>
          <w:bCs/>
          <w:sz w:val="28"/>
          <w:szCs w:val="28"/>
        </w:rPr>
        <w:t>）</w:t>
      </w:r>
      <w:r w:rsidR="00836421" w:rsidRPr="00735D60">
        <w:rPr>
          <w:rFonts w:ascii="標楷體" w:eastAsia="標楷體" w:hAnsi="標楷體" w:cs="Arial" w:hint="eastAsia"/>
          <w:spacing w:val="-4"/>
          <w:sz w:val="28"/>
          <w:szCs w:val="28"/>
        </w:rPr>
        <w:t>高雄都更168 專案，加速民間自辦都更</w:t>
      </w:r>
    </w:p>
    <w:p w:rsidR="00836421" w:rsidRPr="00735D60" w:rsidRDefault="00937C53" w:rsidP="0040324E">
      <w:pPr>
        <w:spacing w:line="320" w:lineRule="exact"/>
        <w:ind w:leftChars="420" w:left="1008"/>
        <w:jc w:val="both"/>
      </w:pPr>
      <w:r w:rsidRPr="0040324E">
        <w:rPr>
          <w:rFonts w:ascii="標楷體" w:eastAsia="標楷體" w:hAnsi="標楷體" w:hint="eastAsia"/>
          <w:sz w:val="28"/>
          <w:szCs w:val="28"/>
        </w:rPr>
        <w:t>於110年6月正式核定前金區土地銀行都更案，</w:t>
      </w:r>
      <w:r w:rsidR="0040324E" w:rsidRPr="0040324E">
        <w:rPr>
          <w:rFonts w:ascii="標楷體" w:eastAsia="標楷體" w:hAnsi="標楷體" w:hint="eastAsia"/>
          <w:sz w:val="28"/>
          <w:szCs w:val="28"/>
        </w:rPr>
        <w:t>已報核審議中都更案(含重建、整建及維護)計有高雄客運住商站前都更案、鳳山國中捷運站旁公辦都更等8案。另為加速都市更新審議流程，針對無須其他法定流程、零爭議、無人民陳情且百分之百同意之都市更新案件，於110年3月正式公告「高雄都市更新168專案」，亦即報核至審議通過，於6個月內完成審定</w:t>
      </w:r>
      <w:r w:rsidR="00836421" w:rsidRPr="0040324E">
        <w:rPr>
          <w:rFonts w:ascii="標楷體" w:eastAsia="標楷體" w:hAnsi="標楷體" w:hint="eastAsia"/>
          <w:sz w:val="28"/>
          <w:szCs w:val="28"/>
        </w:rPr>
        <w:t>。</w:t>
      </w:r>
    </w:p>
    <w:p w:rsidR="00836421" w:rsidRPr="00E63E4C" w:rsidRDefault="006E3ADF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341C76"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二</w:t>
      </w:r>
      <w:r w:rsidRPr="00341C76">
        <w:rPr>
          <w:rFonts w:ascii="標楷體" w:eastAsia="標楷體" w:hAnsi="標楷體"/>
          <w:bCs/>
          <w:sz w:val="28"/>
          <w:szCs w:val="28"/>
        </w:rPr>
        <w:t>）</w:t>
      </w:r>
      <w:r w:rsidR="00836421" w:rsidRPr="00E63E4C">
        <w:rPr>
          <w:rFonts w:ascii="標楷體" w:eastAsia="標楷體" w:hAnsi="標楷體" w:cs="Arial" w:hint="eastAsia"/>
          <w:spacing w:val="-4"/>
          <w:sz w:val="28"/>
          <w:szCs w:val="28"/>
        </w:rPr>
        <w:t>加速都更審議流程</w:t>
      </w:r>
      <w:r w:rsidR="00836421" w:rsidRPr="00735D60">
        <w:rPr>
          <w:rFonts w:ascii="標楷體" w:eastAsia="標楷體" w:hAnsi="標楷體" w:cs="Arial" w:hint="eastAsia"/>
          <w:spacing w:val="-4"/>
          <w:sz w:val="28"/>
          <w:szCs w:val="28"/>
        </w:rPr>
        <w:t>，</w:t>
      </w:r>
      <w:r w:rsidR="00836421" w:rsidRPr="00E63E4C">
        <w:rPr>
          <w:rFonts w:ascii="標楷體" w:eastAsia="標楷體" w:hAnsi="標楷體" w:cs="Arial" w:hint="eastAsia"/>
          <w:spacing w:val="-4"/>
          <w:sz w:val="28"/>
          <w:szCs w:val="28"/>
        </w:rPr>
        <w:t>修正本市都更法規</w:t>
      </w:r>
    </w:p>
    <w:p w:rsidR="00836421" w:rsidRPr="00735D60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E63E4C">
        <w:rPr>
          <w:rFonts w:ascii="標楷體" w:eastAsia="標楷體" w:hAnsi="標楷體" w:cs="Arial" w:hint="eastAsia"/>
          <w:spacing w:val="-4"/>
          <w:sz w:val="28"/>
          <w:szCs w:val="28"/>
        </w:rPr>
        <w:t>配合中央都更條例修正並符合現況推動需要，進行本市</w:t>
      </w:r>
      <w:r w:rsidRPr="00735D60">
        <w:rPr>
          <w:rFonts w:ascii="標楷體" w:eastAsia="標楷體" w:hAnsi="標楷體" w:cs="Arial" w:hint="eastAsia"/>
          <w:spacing w:val="-4"/>
          <w:sz w:val="28"/>
          <w:szCs w:val="28"/>
        </w:rPr>
        <w:t>都市更新</w:t>
      </w:r>
      <w:r w:rsidRPr="00E63E4C">
        <w:rPr>
          <w:rFonts w:ascii="標楷體" w:eastAsia="標楷體" w:hAnsi="標楷體" w:cs="Arial" w:hint="eastAsia"/>
          <w:spacing w:val="-4"/>
          <w:sz w:val="28"/>
          <w:szCs w:val="28"/>
        </w:rPr>
        <w:t>自治條例等10項法規修正，預定110年底前完成</w:t>
      </w:r>
      <w:r w:rsidRPr="00E63E4C">
        <w:rPr>
          <w:rFonts w:ascii="標楷體" w:eastAsia="標楷體" w:hAnsi="標楷體" w:hint="eastAsia"/>
          <w:spacing w:val="-4"/>
          <w:sz w:val="28"/>
          <w:szCs w:val="28"/>
        </w:rPr>
        <w:t>。</w:t>
      </w:r>
    </w:p>
    <w:p w:rsidR="00836421" w:rsidRPr="00E63E4C" w:rsidRDefault="006E3ADF" w:rsidP="00341C76">
      <w:pPr>
        <w:spacing w:line="320" w:lineRule="exact"/>
        <w:ind w:leftChars="59" w:left="142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341C76"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三</w:t>
      </w:r>
      <w:r w:rsidRPr="00341C76">
        <w:rPr>
          <w:rFonts w:ascii="標楷體" w:eastAsia="標楷體" w:hAnsi="標楷體"/>
          <w:bCs/>
          <w:sz w:val="28"/>
          <w:szCs w:val="28"/>
        </w:rPr>
        <w:t>）</w:t>
      </w:r>
      <w:r w:rsidR="00836421" w:rsidRPr="00E63E4C">
        <w:rPr>
          <w:rFonts w:ascii="標楷體" w:eastAsia="標楷體" w:hAnsi="標楷體" w:cs="Arial" w:hint="eastAsia"/>
          <w:spacing w:val="-4"/>
          <w:sz w:val="28"/>
          <w:szCs w:val="28"/>
        </w:rPr>
        <w:t>輔導社區自主都市更新，改善居住環境及都市景觀</w:t>
      </w:r>
    </w:p>
    <w:p w:rsidR="00836421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E63E4C">
        <w:rPr>
          <w:rFonts w:ascii="標楷體" w:eastAsia="標楷體" w:hAnsi="標楷體" w:cs="Arial" w:hint="eastAsia"/>
          <w:spacing w:val="-4"/>
          <w:sz w:val="28"/>
          <w:szCs w:val="28"/>
        </w:rPr>
        <w:t>為鼓勵民眾自行推動都市更新整建維護，</w:t>
      </w:r>
      <w:r w:rsidRPr="00735D60">
        <w:rPr>
          <w:rFonts w:ascii="標楷體" w:eastAsia="標楷體" w:hAnsi="標楷體" w:cs="Arial" w:hint="eastAsia"/>
          <w:spacing w:val="-4"/>
          <w:sz w:val="28"/>
          <w:szCs w:val="28"/>
        </w:rPr>
        <w:t>1</w:t>
      </w:r>
      <w:r w:rsidRPr="00E63E4C">
        <w:rPr>
          <w:rFonts w:ascii="標楷體" w:eastAsia="標楷體" w:hAnsi="標楷體" w:cs="Arial" w:hint="eastAsia"/>
          <w:spacing w:val="-4"/>
          <w:sz w:val="28"/>
          <w:szCs w:val="28"/>
        </w:rPr>
        <w:t>10年上半年於鳳山區、左營區及苓雅區等鐵路地下化沿線及輕軌沿線地區</w:t>
      </w:r>
      <w:r w:rsidRPr="00735D60">
        <w:rPr>
          <w:rFonts w:ascii="標楷體" w:eastAsia="標楷體" w:hAnsi="標楷體" w:cs="Arial" w:hint="eastAsia"/>
          <w:spacing w:val="-4"/>
          <w:sz w:val="28"/>
          <w:szCs w:val="28"/>
        </w:rPr>
        <w:t>，</w:t>
      </w:r>
      <w:r w:rsidRPr="00E63E4C">
        <w:rPr>
          <w:rFonts w:ascii="標楷體" w:eastAsia="標楷體" w:hAnsi="標楷體" w:cs="Arial" w:hint="eastAsia"/>
          <w:spacing w:val="-4"/>
          <w:sz w:val="28"/>
          <w:szCs w:val="28"/>
        </w:rPr>
        <w:t>辦理5場次社區輔導說明會與1場次都市更新政策說明會，俟疫情趨緩後將持續依社區需求辦理說明會及專業講習，鼓勵並輔導民眾自行推動都市更新。</w:t>
      </w:r>
    </w:p>
    <w:p w:rsidR="00341C76" w:rsidRPr="00E63E4C" w:rsidRDefault="00341C76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spacing w:val="-4"/>
          <w:sz w:val="28"/>
          <w:szCs w:val="28"/>
        </w:rPr>
      </w:pPr>
    </w:p>
    <w:p w:rsidR="00836421" w:rsidRPr="00341C76" w:rsidRDefault="00836421" w:rsidP="00341C76">
      <w:pPr>
        <w:pStyle w:val="ad"/>
        <w:spacing w:line="320" w:lineRule="exact"/>
        <w:jc w:val="both"/>
        <w:rPr>
          <w:rFonts w:ascii="文鼎中黑" w:eastAsia="文鼎中黑" w:hAnsi="標楷體" w:cs="Arial"/>
          <w:b/>
          <w:sz w:val="30"/>
          <w:szCs w:val="30"/>
        </w:rPr>
      </w:pPr>
      <w:r w:rsidRPr="00341C76">
        <w:rPr>
          <w:rFonts w:ascii="文鼎中黑" w:eastAsia="文鼎中黑" w:hAnsi="標楷體" w:cs="Arial" w:hint="eastAsia"/>
          <w:b/>
          <w:sz w:val="30"/>
          <w:szCs w:val="30"/>
        </w:rPr>
        <w:t>七、</w:t>
      </w:r>
      <w:r w:rsidRPr="00341C76">
        <w:rPr>
          <w:rFonts w:ascii="文鼎中黑" w:eastAsia="文鼎中黑" w:hAnsi="標楷體" w:hint="eastAsia"/>
          <w:b/>
          <w:sz w:val="30"/>
          <w:szCs w:val="30"/>
        </w:rPr>
        <w:t>住宅</w:t>
      </w:r>
      <w:r w:rsidRPr="00341C76">
        <w:rPr>
          <w:rFonts w:ascii="文鼎中黑" w:eastAsia="文鼎中黑" w:hAnsi="標楷體" w:cs="Arial" w:hint="eastAsia"/>
          <w:b/>
          <w:sz w:val="30"/>
          <w:szCs w:val="30"/>
        </w:rPr>
        <w:t>發展</w:t>
      </w:r>
    </w:p>
    <w:p w:rsidR="00836421" w:rsidRPr="00B1216D" w:rsidRDefault="006E3ADF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z w:val="28"/>
          <w:szCs w:val="28"/>
        </w:rPr>
      </w:pPr>
      <w:r w:rsidRPr="00341C76"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一</w:t>
      </w:r>
      <w:r w:rsidRPr="00341C76">
        <w:rPr>
          <w:rFonts w:ascii="標楷體" w:eastAsia="標楷體" w:hAnsi="標楷體"/>
          <w:bCs/>
          <w:sz w:val="28"/>
          <w:szCs w:val="28"/>
        </w:rPr>
        <w:t>）</w:t>
      </w:r>
      <w:r w:rsidR="00836421" w:rsidRPr="00B1216D">
        <w:rPr>
          <w:rFonts w:ascii="標楷體" w:eastAsia="標楷體" w:hAnsi="標楷體" w:cs="Arial" w:hint="eastAsia"/>
          <w:sz w:val="28"/>
          <w:szCs w:val="28"/>
        </w:rPr>
        <w:t>推動本市</w:t>
      </w:r>
      <w:r w:rsidR="00836421" w:rsidRPr="00B1216D">
        <w:rPr>
          <w:rFonts w:ascii="標楷體" w:eastAsia="標楷體" w:hAnsi="標楷體" w:cs="Arial" w:hint="eastAsia"/>
          <w:spacing w:val="-4"/>
          <w:sz w:val="28"/>
          <w:szCs w:val="28"/>
        </w:rPr>
        <w:t>第二</w:t>
      </w:r>
      <w:r w:rsidR="00836421" w:rsidRPr="00B1216D">
        <w:rPr>
          <w:rFonts w:ascii="標楷體" w:eastAsia="標楷體" w:hAnsi="標楷體" w:cs="Arial" w:hint="eastAsia"/>
          <w:sz w:val="28"/>
          <w:szCs w:val="28"/>
        </w:rPr>
        <w:t>階段(110-113年)社會住宅政策</w:t>
      </w:r>
    </w:p>
    <w:p w:rsidR="00836421" w:rsidRPr="00E63E4C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533C96">
        <w:rPr>
          <w:rFonts w:ascii="標楷體" w:eastAsia="標楷體" w:hAnsi="標楷體" w:hint="eastAsia"/>
          <w:spacing w:val="-4"/>
          <w:sz w:val="28"/>
          <w:szCs w:val="28"/>
        </w:rPr>
        <w:t>本市第二階段(110-113年)社會住宅規劃目標戶數，中央及本府合計達到8,800戶，全方位滿足企業員工、就業青年、經濟或社會弱勢之居住需</w:t>
      </w:r>
      <w:r w:rsidRPr="00E63E4C">
        <w:rPr>
          <w:rFonts w:ascii="標楷體" w:eastAsia="標楷體" w:hAnsi="標楷體" w:hint="eastAsia"/>
          <w:spacing w:val="-4"/>
          <w:sz w:val="28"/>
          <w:szCs w:val="28"/>
        </w:rPr>
        <w:t>求。</w:t>
      </w:r>
      <w:r w:rsidRPr="00E63E4C">
        <w:rPr>
          <w:rFonts w:ascii="標楷體" w:eastAsia="標楷體" w:hAnsi="標楷體" w:cs="Arial" w:hint="eastAsia"/>
          <w:spacing w:val="-4"/>
          <w:sz w:val="28"/>
          <w:szCs w:val="28"/>
        </w:rPr>
        <w:t>截至</w:t>
      </w:r>
      <w:r w:rsidRPr="00E63E4C">
        <w:rPr>
          <w:rFonts w:ascii="標楷體" w:eastAsia="標楷體" w:hAnsi="標楷體" w:hint="eastAsia"/>
          <w:spacing w:val="-4"/>
          <w:sz w:val="28"/>
          <w:szCs w:val="28"/>
        </w:rPr>
        <w:t>110年6月底止，中央已發包左營1處、三民2處、鳳山2處共計5處1,945戶社會住宅統包工程；本府已發包岡山1處</w:t>
      </w:r>
      <w:r w:rsidRPr="00E63E4C">
        <w:rPr>
          <w:rFonts w:ascii="標楷體" w:eastAsia="標楷體" w:hAnsi="標楷體" w:hint="eastAsia"/>
          <w:spacing w:val="-4"/>
          <w:sz w:val="28"/>
          <w:szCs w:val="28"/>
        </w:rPr>
        <w:lastRenderedPageBreak/>
        <w:t>708戶社會住宅專案管理及基本設計案、大寮及前鎮各1處社會住宅先期規劃案。</w:t>
      </w:r>
    </w:p>
    <w:p w:rsidR="00836421" w:rsidRPr="00E63E4C" w:rsidRDefault="006E3ADF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341C76"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二</w:t>
      </w:r>
      <w:r w:rsidRPr="00341C76">
        <w:rPr>
          <w:rFonts w:ascii="標楷體" w:eastAsia="標楷體" w:hAnsi="標楷體"/>
          <w:bCs/>
          <w:sz w:val="28"/>
          <w:szCs w:val="28"/>
        </w:rPr>
        <w:t>）</w:t>
      </w:r>
      <w:r w:rsidR="00836421" w:rsidRPr="00E63E4C">
        <w:rPr>
          <w:rFonts w:ascii="標楷體" w:eastAsia="標楷體" w:hAnsi="標楷體" w:cs="Arial"/>
          <w:spacing w:val="-4"/>
          <w:sz w:val="28"/>
          <w:szCs w:val="28"/>
        </w:rPr>
        <w:t>興建南台</w:t>
      </w:r>
      <w:r w:rsidR="00836421" w:rsidRPr="00E63E4C">
        <w:rPr>
          <w:rFonts w:ascii="標楷體" w:eastAsia="標楷體" w:hAnsi="標楷體" w:cs="Arial" w:hint="eastAsia"/>
          <w:spacing w:val="-4"/>
          <w:sz w:val="28"/>
          <w:szCs w:val="28"/>
        </w:rPr>
        <w:t>首座新建社宅－凱旋青樹機11社會住宅</w:t>
      </w:r>
    </w:p>
    <w:p w:rsidR="00836421" w:rsidRPr="00533C96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</w:rPr>
      </w:pPr>
      <w:r w:rsidRPr="00E63E4C">
        <w:rPr>
          <w:rFonts w:ascii="標楷體" w:eastAsia="標楷體" w:hAnsi="標楷體" w:hint="eastAsia"/>
          <w:sz w:val="28"/>
          <w:szCs w:val="28"/>
        </w:rPr>
        <w:t>苓雅區凱旋青樹社會住宅基地，位於高雄鐵路地下化新生綠廊軸線的「機</w:t>
      </w:r>
      <w:r w:rsidRPr="00E63E4C">
        <w:rPr>
          <w:rFonts w:ascii="標楷體" w:eastAsia="標楷體" w:hAnsi="標楷體" w:hint="eastAsia"/>
          <w:sz w:val="28"/>
        </w:rPr>
        <w:t>11</w:t>
      </w:r>
      <w:r w:rsidRPr="00E63E4C">
        <w:rPr>
          <w:rFonts w:ascii="標楷體" w:eastAsia="標楷體" w:hAnsi="標楷體" w:hint="eastAsia"/>
          <w:sz w:val="28"/>
          <w:szCs w:val="28"/>
        </w:rPr>
        <w:t>」機關用地，是南台灣第一座新建社會住宅，規劃設計團隊為</w:t>
      </w:r>
      <w:r w:rsidRPr="00E63E4C">
        <w:rPr>
          <w:rFonts w:ascii="標楷體" w:eastAsia="標楷體" w:hAnsi="標楷體" w:hint="eastAsia"/>
          <w:bCs/>
          <w:sz w:val="28"/>
          <w:szCs w:val="28"/>
        </w:rPr>
        <w:t>國際知名的荷蘭麥</w:t>
      </w:r>
      <w:r w:rsidRPr="00533C96">
        <w:rPr>
          <w:rFonts w:ascii="標楷體" w:eastAsia="標楷體" w:hAnsi="標楷體" w:hint="eastAsia"/>
          <w:bCs/>
          <w:sz w:val="28"/>
          <w:szCs w:val="28"/>
        </w:rPr>
        <w:t>肯諾建築師事務所。</w:t>
      </w:r>
      <w:r w:rsidRPr="00533C96">
        <w:rPr>
          <w:rFonts w:ascii="標楷體" w:eastAsia="標楷體" w:hAnsi="標楷體" w:hint="eastAsia"/>
          <w:sz w:val="28"/>
          <w:szCs w:val="28"/>
        </w:rPr>
        <w:t>108年5月30日開工，至110</w:t>
      </w:r>
      <w:r w:rsidRPr="00533C96">
        <w:rPr>
          <w:rFonts w:ascii="標楷體" w:eastAsia="標楷體" w:hAnsi="標楷體"/>
          <w:sz w:val="28"/>
          <w:szCs w:val="28"/>
        </w:rPr>
        <w:t>年</w:t>
      </w:r>
      <w:r w:rsidRPr="00533C96">
        <w:rPr>
          <w:rFonts w:ascii="標楷體" w:eastAsia="標楷體" w:hAnsi="標楷體" w:hint="eastAsia"/>
          <w:sz w:val="28"/>
          <w:szCs w:val="28"/>
        </w:rPr>
        <w:t>6</w:t>
      </w:r>
      <w:r w:rsidRPr="00533C96">
        <w:rPr>
          <w:rFonts w:ascii="標楷體" w:eastAsia="標楷體" w:hAnsi="標楷體"/>
          <w:sz w:val="28"/>
          <w:szCs w:val="28"/>
        </w:rPr>
        <w:t>月</w:t>
      </w:r>
      <w:r w:rsidRPr="00533C96">
        <w:rPr>
          <w:rFonts w:ascii="標楷體" w:eastAsia="標楷體" w:hAnsi="標楷體" w:hint="eastAsia"/>
          <w:sz w:val="28"/>
          <w:szCs w:val="28"/>
        </w:rPr>
        <w:t>底工程進度達58.6%，</w:t>
      </w:r>
      <w:r w:rsidRPr="00533C96">
        <w:rPr>
          <w:rFonts w:ascii="標楷體" w:eastAsia="標楷體" w:hAnsi="標楷體" w:hint="eastAsia"/>
          <w:bCs/>
          <w:sz w:val="28"/>
          <w:szCs w:val="28"/>
        </w:rPr>
        <w:t>預計</w:t>
      </w:r>
      <w:r w:rsidRPr="00533C96">
        <w:rPr>
          <w:rFonts w:ascii="標楷體" w:eastAsia="標楷體" w:hAnsi="標楷體" w:hint="eastAsia"/>
          <w:sz w:val="28"/>
          <w:szCs w:val="28"/>
        </w:rPr>
        <w:t>111年</w:t>
      </w:r>
      <w:r w:rsidRPr="00533C96">
        <w:rPr>
          <w:rFonts w:ascii="標楷體" w:eastAsia="標楷體" w:hAnsi="標楷體" w:hint="eastAsia"/>
          <w:bCs/>
          <w:sz w:val="28"/>
          <w:szCs w:val="28"/>
        </w:rPr>
        <w:t>完工，落成後將有2棟地上14層、地下2層的建築物，</w:t>
      </w:r>
      <w:r w:rsidRPr="00533C96">
        <w:rPr>
          <w:rFonts w:ascii="標楷體" w:eastAsia="標楷體" w:hAnsi="標楷體" w:hint="eastAsia"/>
          <w:sz w:val="28"/>
          <w:szCs w:val="28"/>
        </w:rPr>
        <w:t>可提供社會住宅245戶，並設有店鋪、</w:t>
      </w:r>
      <w:r w:rsidRPr="00533C96">
        <w:rPr>
          <w:rFonts w:ascii="標楷體" w:eastAsia="標楷體" w:hAnsi="標楷體" w:hint="eastAsia"/>
          <w:sz w:val="28"/>
        </w:rPr>
        <w:t>社會局</w:t>
      </w:r>
      <w:r w:rsidRPr="00533C96">
        <w:rPr>
          <w:rFonts w:ascii="標楷體" w:eastAsia="標楷體" w:hAnsi="標楷體" w:hint="eastAsia"/>
          <w:sz w:val="28"/>
          <w:szCs w:val="28"/>
        </w:rPr>
        <w:t>公托中心，提供優質的社會住宅服務。</w:t>
      </w:r>
    </w:p>
    <w:p w:rsidR="00836421" w:rsidRPr="00533C96" w:rsidRDefault="006E3ADF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341C76"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三</w:t>
      </w:r>
      <w:r w:rsidRPr="00341C76">
        <w:rPr>
          <w:rFonts w:ascii="標楷體" w:eastAsia="標楷體" w:hAnsi="標楷體"/>
          <w:bCs/>
          <w:sz w:val="28"/>
          <w:szCs w:val="28"/>
        </w:rPr>
        <w:t>）</w:t>
      </w:r>
      <w:r w:rsidR="00836421" w:rsidRPr="00533C96">
        <w:rPr>
          <w:rFonts w:ascii="標楷體" w:eastAsia="標楷體" w:hAnsi="標楷體" w:cs="Arial" w:hint="eastAsia"/>
          <w:spacing w:val="-4"/>
          <w:sz w:val="28"/>
          <w:szCs w:val="28"/>
        </w:rPr>
        <w:t>新</w:t>
      </w:r>
      <w:r w:rsidR="00836421" w:rsidRPr="00533C96">
        <w:rPr>
          <w:rFonts w:ascii="標楷體" w:eastAsia="標楷體" w:hAnsi="標楷體" w:cs="Arial"/>
          <w:spacing w:val="-4"/>
          <w:sz w:val="28"/>
          <w:szCs w:val="28"/>
        </w:rPr>
        <w:t>建南台</w:t>
      </w:r>
      <w:r w:rsidR="00836421" w:rsidRPr="00533C96">
        <w:rPr>
          <w:rFonts w:ascii="標楷體" w:eastAsia="標楷體" w:hAnsi="標楷體" w:cs="Arial" w:hint="eastAsia"/>
          <w:spacing w:val="-4"/>
          <w:sz w:val="28"/>
          <w:szCs w:val="28"/>
        </w:rPr>
        <w:t>第二座社宅－三民區新都段社會住宅</w:t>
      </w:r>
    </w:p>
    <w:p w:rsidR="00836421" w:rsidRPr="00533C96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</w:rPr>
      </w:pPr>
      <w:r w:rsidRPr="00533C96">
        <w:rPr>
          <w:rFonts w:ascii="標楷體" w:eastAsia="標楷體" w:hAnsi="標楷體" w:hint="eastAsia"/>
          <w:spacing w:val="-4"/>
          <w:sz w:val="28"/>
          <w:szCs w:val="28"/>
        </w:rPr>
        <w:t>三民區新都段社會住宅位於中都重劃區內德興街與遼北街口，規劃興建地上11層、地下2層，可提供社會住宅114戶，並設有社會局托嬰中心及提供鄰里使用之共享空間，預計110年10月開工。</w:t>
      </w:r>
    </w:p>
    <w:p w:rsidR="00836421" w:rsidRPr="00533C96" w:rsidRDefault="006E3ADF" w:rsidP="00341C76">
      <w:pPr>
        <w:spacing w:line="320" w:lineRule="exact"/>
        <w:ind w:leftChars="59" w:left="142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341C76">
        <w:rPr>
          <w:rFonts w:ascii="標楷體" w:eastAsia="標楷體" w:hAnsi="標楷體"/>
          <w:bCs/>
          <w:sz w:val="28"/>
          <w:szCs w:val="28"/>
        </w:rPr>
        <w:t>（四）</w:t>
      </w:r>
      <w:r w:rsidR="00836421" w:rsidRPr="00341C76">
        <w:rPr>
          <w:rFonts w:ascii="標楷體" w:eastAsia="標楷體" w:hAnsi="標楷體" w:cs="Arial" w:hint="eastAsia"/>
          <w:spacing w:val="-4"/>
          <w:sz w:val="28"/>
          <w:szCs w:val="28"/>
        </w:rPr>
        <w:t>透過</w:t>
      </w:r>
      <w:r w:rsidR="00836421" w:rsidRPr="00533C96">
        <w:rPr>
          <w:rFonts w:ascii="標楷體" w:eastAsia="標楷體" w:hAnsi="標楷體" w:cs="Arial" w:hint="eastAsia"/>
          <w:spacing w:val="-4"/>
          <w:sz w:val="28"/>
          <w:szCs w:val="28"/>
        </w:rPr>
        <w:t>住宅</w:t>
      </w:r>
      <w:r w:rsidR="00836421" w:rsidRPr="00533C96">
        <w:rPr>
          <w:rFonts w:ascii="標楷體" w:eastAsia="標楷體" w:hAnsi="標楷體" w:hint="eastAsia"/>
          <w:spacing w:val="-4"/>
          <w:sz w:val="28"/>
          <w:szCs w:val="28"/>
        </w:rPr>
        <w:t>補貼，持續照護青年及弱勢家庭居住需求</w:t>
      </w:r>
    </w:p>
    <w:p w:rsidR="00836421" w:rsidRPr="00533C96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533C96">
        <w:rPr>
          <w:rFonts w:ascii="標楷體" w:eastAsia="標楷體" w:hAnsi="標楷體" w:cs="Arial"/>
          <w:spacing w:val="-4"/>
          <w:sz w:val="28"/>
          <w:szCs w:val="28"/>
        </w:rPr>
        <w:t>10</w:t>
      </w:r>
      <w:r w:rsidRPr="00533C96">
        <w:rPr>
          <w:rFonts w:ascii="標楷體" w:eastAsia="標楷體" w:hAnsi="標楷體" w:cs="Arial" w:hint="eastAsia"/>
          <w:spacing w:val="-4"/>
          <w:sz w:val="28"/>
          <w:szCs w:val="28"/>
        </w:rPr>
        <w:t>9</w:t>
      </w:r>
      <w:r w:rsidRPr="00533C96">
        <w:rPr>
          <w:rFonts w:ascii="標楷體" w:eastAsia="標楷體" w:hAnsi="標楷體"/>
          <w:spacing w:val="-4"/>
          <w:sz w:val="28"/>
          <w:szCs w:val="28"/>
        </w:rPr>
        <w:t>年度</w:t>
      </w:r>
      <w:r w:rsidRPr="00533C96">
        <w:rPr>
          <w:rFonts w:ascii="標楷體" w:eastAsia="標楷體" w:hAnsi="標楷體" w:cs="Arial"/>
          <w:spacing w:val="-4"/>
          <w:sz w:val="28"/>
          <w:szCs w:val="28"/>
        </w:rPr>
        <w:t>核定住宅租金補貼15,802戶、自購及修繕住宅貸款利息補貼</w:t>
      </w:r>
      <w:r w:rsidRPr="00533C96">
        <w:rPr>
          <w:rFonts w:ascii="標楷體" w:eastAsia="標楷體" w:hAnsi="標楷體" w:cs="Arial" w:hint="eastAsia"/>
          <w:spacing w:val="-4"/>
          <w:sz w:val="28"/>
          <w:szCs w:val="28"/>
        </w:rPr>
        <w:t>644</w:t>
      </w:r>
      <w:r w:rsidRPr="00533C96">
        <w:rPr>
          <w:rFonts w:ascii="標楷體" w:eastAsia="標楷體" w:hAnsi="標楷體" w:cs="Arial"/>
          <w:spacing w:val="-4"/>
          <w:sz w:val="28"/>
          <w:szCs w:val="28"/>
        </w:rPr>
        <w:t>戶及121戶，可照護16,567戶弱勢居住需求。</w:t>
      </w:r>
      <w:r w:rsidRPr="00533C96">
        <w:rPr>
          <w:rFonts w:ascii="標楷體" w:eastAsia="標楷體" w:hAnsi="標楷體" w:cs="Arial" w:hint="eastAsia"/>
          <w:spacing w:val="-4"/>
          <w:sz w:val="28"/>
          <w:szCs w:val="28"/>
        </w:rPr>
        <w:t>另為因應5月起疫情警戒提升為三級，本府針對109年度租金補貼核定戶加碼補貼30%一個月。</w:t>
      </w:r>
    </w:p>
    <w:p w:rsidR="00836421" w:rsidRPr="00533C96" w:rsidRDefault="006E3ADF" w:rsidP="00341C76">
      <w:pPr>
        <w:spacing w:line="320" w:lineRule="exact"/>
        <w:ind w:leftChars="59" w:left="142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341C76"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五</w:t>
      </w:r>
      <w:r w:rsidRPr="00341C76">
        <w:rPr>
          <w:rFonts w:ascii="標楷體" w:eastAsia="標楷體" w:hAnsi="標楷體"/>
          <w:bCs/>
          <w:sz w:val="28"/>
          <w:szCs w:val="28"/>
        </w:rPr>
        <w:t>）</w:t>
      </w:r>
      <w:r w:rsidR="00836421" w:rsidRPr="00533C96">
        <w:rPr>
          <w:rFonts w:ascii="標楷體" w:eastAsia="標楷體" w:hAnsi="標楷體" w:hint="eastAsia"/>
          <w:spacing w:val="-4"/>
          <w:sz w:val="28"/>
          <w:szCs w:val="28"/>
        </w:rPr>
        <w:t>賡續</w:t>
      </w:r>
      <w:r w:rsidR="00836421" w:rsidRPr="00E63E4C">
        <w:rPr>
          <w:rFonts w:ascii="標楷體" w:eastAsia="標楷體" w:hAnsi="標楷體" w:cs="Arial" w:hint="eastAsia"/>
          <w:spacing w:val="-4"/>
          <w:sz w:val="28"/>
          <w:szCs w:val="28"/>
        </w:rPr>
        <w:t>推動</w:t>
      </w:r>
      <w:r w:rsidR="00836421" w:rsidRPr="00533C96">
        <w:rPr>
          <w:rFonts w:ascii="標楷體" w:eastAsia="標楷體" w:hAnsi="標楷體" w:hint="eastAsia"/>
          <w:spacing w:val="-4"/>
          <w:sz w:val="28"/>
          <w:szCs w:val="28"/>
        </w:rPr>
        <w:t>包租代管第二期計畫，協助弱勢家庭覓得新窩</w:t>
      </w:r>
    </w:p>
    <w:p w:rsidR="00836421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/>
          <w:sz w:val="28"/>
          <w:szCs w:val="28"/>
        </w:rPr>
      </w:pPr>
      <w:r w:rsidRPr="00533C96">
        <w:rPr>
          <w:rFonts w:ascii="標楷體" w:eastAsia="標楷體" w:hAnsi="標楷體" w:hint="eastAsia"/>
          <w:sz w:val="28"/>
          <w:szCs w:val="28"/>
        </w:rPr>
        <w:t>為利民間空餘屋轉作社會住宅，提供一定所得以下及條件之民眾租住，本府都發局委託民間租賃業者辦理包租代管開發及媒合作業，「106</w:t>
      </w:r>
      <w:r w:rsidRPr="00533C96">
        <w:rPr>
          <w:rFonts w:ascii="標楷體" w:eastAsia="標楷體" w:hAnsi="標楷體" w:hint="eastAsia"/>
          <w:sz w:val="28"/>
        </w:rPr>
        <w:t>年度</w:t>
      </w:r>
      <w:r w:rsidRPr="00533C96">
        <w:rPr>
          <w:rFonts w:ascii="標楷體" w:eastAsia="標楷體" w:hAnsi="標楷體" w:hint="eastAsia"/>
          <w:sz w:val="28"/>
          <w:szCs w:val="28"/>
        </w:rPr>
        <w:t>社會住宅包租代管試辦補助計畫」，預計目標870件，截至110年7月上旬已完成媒合650件；另第二期社會住宅包租代管計畫</w:t>
      </w:r>
      <w:r w:rsidRPr="00B1216D">
        <w:rPr>
          <w:rFonts w:ascii="標楷體" w:eastAsia="標楷體" w:hAnsi="標楷體" w:hint="eastAsia"/>
          <w:sz w:val="28"/>
          <w:szCs w:val="28"/>
        </w:rPr>
        <w:t>，</w:t>
      </w:r>
      <w:r w:rsidRPr="00533C96">
        <w:rPr>
          <w:rFonts w:ascii="標楷體" w:eastAsia="標楷體" w:hAnsi="標楷體" w:hint="eastAsia"/>
          <w:sz w:val="28"/>
          <w:szCs w:val="28"/>
        </w:rPr>
        <w:t>預計目標1,200戶，截至110年7月上旬已完成媒合667件。</w:t>
      </w:r>
    </w:p>
    <w:p w:rsidR="00341C76" w:rsidRPr="00533C96" w:rsidRDefault="00341C76" w:rsidP="00341C76">
      <w:pPr>
        <w:spacing w:line="320" w:lineRule="exact"/>
        <w:ind w:leftChars="420" w:left="1008"/>
        <w:jc w:val="both"/>
        <w:rPr>
          <w:rFonts w:ascii="標楷體" w:hAnsi="標楷體" w:cs="Arial"/>
          <w:sz w:val="28"/>
          <w:szCs w:val="28"/>
        </w:rPr>
      </w:pPr>
    </w:p>
    <w:p w:rsidR="00836421" w:rsidRPr="00341C76" w:rsidRDefault="00836421" w:rsidP="00341C76">
      <w:pPr>
        <w:pStyle w:val="ad"/>
        <w:spacing w:line="320" w:lineRule="exact"/>
        <w:jc w:val="both"/>
        <w:rPr>
          <w:rFonts w:ascii="文鼎中黑" w:eastAsia="文鼎中黑" w:hAnsi="標楷體" w:cs="Arial"/>
          <w:b/>
          <w:sz w:val="30"/>
          <w:szCs w:val="30"/>
        </w:rPr>
      </w:pPr>
      <w:r w:rsidRPr="00341C76">
        <w:rPr>
          <w:rFonts w:ascii="文鼎中黑" w:eastAsia="文鼎中黑" w:hAnsi="標楷體" w:cs="Arial" w:hint="eastAsia"/>
          <w:b/>
          <w:sz w:val="30"/>
          <w:szCs w:val="30"/>
        </w:rPr>
        <w:t>八、都市開發</w:t>
      </w:r>
    </w:p>
    <w:p w:rsidR="00836421" w:rsidRPr="000954AF" w:rsidRDefault="006E3ADF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341C76"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一</w:t>
      </w:r>
      <w:r w:rsidRPr="00341C76">
        <w:rPr>
          <w:rFonts w:ascii="標楷體" w:eastAsia="標楷體" w:hAnsi="標楷體"/>
          <w:bCs/>
          <w:sz w:val="28"/>
          <w:szCs w:val="28"/>
        </w:rPr>
        <w:t>）</w:t>
      </w:r>
      <w:r w:rsidR="00836421" w:rsidRPr="000954AF">
        <w:rPr>
          <w:rFonts w:ascii="標楷體" w:eastAsia="標楷體" w:hAnsi="標楷體" w:cs="Arial" w:hint="eastAsia"/>
          <w:spacing w:val="-4"/>
          <w:sz w:val="28"/>
          <w:szCs w:val="28"/>
        </w:rPr>
        <w:t>辦理</w:t>
      </w:r>
      <w:r w:rsidR="00836421" w:rsidRPr="00795BC5">
        <w:rPr>
          <w:rFonts w:ascii="標楷體" w:eastAsia="標楷體" w:hAnsi="標楷體" w:hint="eastAsia"/>
          <w:spacing w:val="-4"/>
          <w:sz w:val="28"/>
          <w:szCs w:val="28"/>
        </w:rPr>
        <w:t>都市</w:t>
      </w:r>
      <w:r w:rsidR="00836421" w:rsidRPr="000954AF">
        <w:rPr>
          <w:rFonts w:ascii="標楷體" w:eastAsia="標楷體" w:hAnsi="標楷體" w:cs="Arial" w:hint="eastAsia"/>
          <w:spacing w:val="-4"/>
          <w:sz w:val="28"/>
          <w:szCs w:val="28"/>
        </w:rPr>
        <w:t>計畫樁位測設，加速都市開發建設</w:t>
      </w:r>
    </w:p>
    <w:p w:rsidR="00836421" w:rsidRPr="000954AF" w:rsidRDefault="00836421" w:rsidP="00341C76">
      <w:pPr>
        <w:spacing w:line="320" w:lineRule="exact"/>
        <w:ind w:leftChars="420" w:left="1008"/>
        <w:jc w:val="both"/>
        <w:rPr>
          <w:rFonts w:ascii="標楷體" w:eastAsia="標楷體" w:hAnsi="標楷體" w:cs="Arial"/>
          <w:sz w:val="28"/>
          <w:szCs w:val="28"/>
        </w:rPr>
      </w:pPr>
      <w:r w:rsidRPr="000954AF">
        <w:rPr>
          <w:rFonts w:ascii="標楷體" w:eastAsia="標楷體" w:hAnsi="標楷體" w:cs="Arial" w:hint="eastAsia"/>
          <w:spacing w:val="-4"/>
          <w:sz w:val="28"/>
          <w:szCs w:val="28"/>
        </w:rPr>
        <w:t>為</w:t>
      </w:r>
      <w:r w:rsidRPr="00795BC5">
        <w:rPr>
          <w:rFonts w:ascii="標楷體" w:eastAsia="標楷體" w:hAnsi="標楷體" w:hint="eastAsia"/>
          <w:sz w:val="28"/>
          <w:szCs w:val="28"/>
        </w:rPr>
        <w:t>促使</w:t>
      </w:r>
      <w:r w:rsidRPr="000954AF">
        <w:rPr>
          <w:rFonts w:ascii="標楷體" w:eastAsia="標楷體" w:hAnsi="標楷體" w:cs="Arial" w:hint="eastAsia"/>
          <w:spacing w:val="-4"/>
          <w:sz w:val="28"/>
          <w:szCs w:val="28"/>
        </w:rPr>
        <w:t>都市建設順利推動並加速完成，依都市計畫發布或公共工程或防洪工程等需求，辦理都市計畫樁測設。</w:t>
      </w:r>
      <w:r w:rsidR="005E68ED">
        <w:rPr>
          <w:rFonts w:ascii="標楷體" w:eastAsia="標楷體" w:hAnsi="標楷體" w:cs="Arial" w:hint="eastAsia"/>
          <w:spacing w:val="-4"/>
          <w:sz w:val="28"/>
          <w:szCs w:val="28"/>
        </w:rPr>
        <w:t>截至</w:t>
      </w:r>
      <w:r w:rsidR="005E68ED">
        <w:rPr>
          <w:rFonts w:ascii="標楷體" w:eastAsia="標楷體" w:hAnsi="標楷體" w:hint="eastAsia"/>
          <w:sz w:val="28"/>
        </w:rPr>
        <w:t>110</w:t>
      </w:r>
      <w:r w:rsidRPr="000954AF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迄</w:t>
      </w:r>
      <w:r w:rsidRPr="000954AF">
        <w:rPr>
          <w:rFonts w:ascii="標楷體" w:eastAsia="標楷體" w:hAnsi="標楷體" w:hint="eastAsia"/>
          <w:sz w:val="28"/>
        </w:rPr>
        <w:t>6月</w:t>
      </w:r>
      <w:r>
        <w:rPr>
          <w:rFonts w:ascii="標楷體" w:eastAsia="標楷體" w:hAnsi="標楷體" w:hint="eastAsia"/>
          <w:sz w:val="28"/>
        </w:rPr>
        <w:t>底</w:t>
      </w:r>
      <w:r w:rsidRPr="000954AF">
        <w:rPr>
          <w:rFonts w:ascii="標楷體" w:eastAsia="標楷體" w:hAnsi="標楷體" w:hint="eastAsia"/>
          <w:sz w:val="28"/>
        </w:rPr>
        <w:t>已完成變更高雄市仁武都市計畫(第四次通盤檢討)(第四階段)案等34案樁位測定作業。</w:t>
      </w:r>
    </w:p>
    <w:p w:rsidR="00836421" w:rsidRPr="000954AF" w:rsidRDefault="006E3ADF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341C76"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二</w:t>
      </w:r>
      <w:r w:rsidRPr="00341C76">
        <w:rPr>
          <w:rFonts w:ascii="標楷體" w:eastAsia="標楷體" w:hAnsi="標楷體"/>
          <w:bCs/>
          <w:sz w:val="28"/>
          <w:szCs w:val="28"/>
        </w:rPr>
        <w:t>）</w:t>
      </w:r>
      <w:r w:rsidR="00836421" w:rsidRPr="000954AF">
        <w:rPr>
          <w:rFonts w:ascii="標楷體" w:eastAsia="標楷體" w:hAnsi="標楷體"/>
          <w:bCs/>
          <w:sz w:val="28"/>
          <w:szCs w:val="28"/>
        </w:rPr>
        <w:t>都市</w:t>
      </w:r>
      <w:r w:rsidR="00836421" w:rsidRPr="000954AF">
        <w:rPr>
          <w:rFonts w:ascii="標楷體" w:eastAsia="標楷體" w:hAnsi="標楷體" w:cs="Arial"/>
          <w:spacing w:val="-4"/>
          <w:sz w:val="28"/>
          <w:szCs w:val="28"/>
        </w:rPr>
        <w:t>計畫書圖重製暨整合應用計畫</w:t>
      </w:r>
    </w:p>
    <w:p w:rsidR="00836421" w:rsidRPr="000954AF" w:rsidRDefault="00836421" w:rsidP="006E3ADF">
      <w:pPr>
        <w:spacing w:line="320" w:lineRule="exact"/>
        <w:ind w:leftChars="420" w:left="1008"/>
        <w:jc w:val="both"/>
        <w:rPr>
          <w:rFonts w:ascii="標楷體" w:eastAsia="標楷體" w:hAnsi="標楷體" w:cs="Arial"/>
          <w:spacing w:val="-4"/>
          <w:sz w:val="32"/>
          <w:szCs w:val="28"/>
        </w:rPr>
      </w:pPr>
      <w:r w:rsidRPr="000954AF">
        <w:rPr>
          <w:rFonts w:ascii="標楷體" w:eastAsia="標楷體" w:hAnsi="標楷體" w:hint="eastAsia"/>
          <w:sz w:val="28"/>
        </w:rPr>
        <w:t>為</w:t>
      </w:r>
      <w:r w:rsidRPr="006E3ADF">
        <w:rPr>
          <w:rFonts w:ascii="標楷體" w:eastAsia="標楷體" w:hAnsi="標楷體" w:cs="Arial" w:hint="eastAsia"/>
          <w:spacing w:val="-4"/>
          <w:sz w:val="28"/>
          <w:szCs w:val="28"/>
        </w:rPr>
        <w:t>提升</w:t>
      </w:r>
      <w:r w:rsidRPr="000954AF">
        <w:rPr>
          <w:rFonts w:ascii="標楷體" w:eastAsia="標楷體" w:hAnsi="標楷體" w:hint="eastAsia"/>
          <w:sz w:val="28"/>
        </w:rPr>
        <w:t>都市計畫圖精度、解決原紙圖不易保存及伸縮變形，維護民眾合法</w:t>
      </w:r>
      <w:r w:rsidRPr="00795BC5">
        <w:rPr>
          <w:rFonts w:ascii="標楷體" w:eastAsia="標楷體" w:hAnsi="標楷體" w:hint="eastAsia"/>
          <w:sz w:val="28"/>
          <w:szCs w:val="28"/>
        </w:rPr>
        <w:t>權益</w:t>
      </w:r>
      <w:r w:rsidRPr="000954AF">
        <w:rPr>
          <w:rFonts w:ascii="標楷體" w:eastAsia="標楷體" w:hAnsi="標楷體" w:hint="eastAsia"/>
          <w:sz w:val="28"/>
        </w:rPr>
        <w:t>，辦理都市計畫書圖重製專案通檢，</w:t>
      </w:r>
      <w:r w:rsidR="005E68ED">
        <w:rPr>
          <w:rFonts w:ascii="標楷體" w:eastAsia="標楷體" w:hAnsi="標楷體" w:hint="eastAsia"/>
          <w:sz w:val="28"/>
        </w:rPr>
        <w:t>截至</w:t>
      </w:r>
      <w:r w:rsidRPr="000954AF">
        <w:rPr>
          <w:rFonts w:ascii="標楷體" w:eastAsia="標楷體" w:hAnsi="標楷體" w:hint="eastAsia"/>
          <w:sz w:val="28"/>
        </w:rPr>
        <w:t>110</w:t>
      </w:r>
      <w:r w:rsidR="005E68ED">
        <w:rPr>
          <w:rFonts w:ascii="標楷體" w:eastAsia="標楷體" w:hAnsi="標楷體" w:hint="eastAsia"/>
          <w:sz w:val="28"/>
        </w:rPr>
        <w:t>年</w:t>
      </w:r>
      <w:r w:rsidRPr="000954AF">
        <w:rPr>
          <w:rFonts w:ascii="標楷體" w:eastAsia="標楷體" w:hAnsi="標楷體" w:hint="eastAsia"/>
          <w:sz w:val="28"/>
        </w:rPr>
        <w:t>6月底岡山、鳥松（仁美）都市計畫內政部都委會已審議通過，</w:t>
      </w:r>
      <w:r w:rsidR="005E68ED">
        <w:rPr>
          <w:rFonts w:ascii="標楷體" w:eastAsia="標楷體" w:hAnsi="標楷體" w:hint="eastAsia"/>
          <w:sz w:val="28"/>
        </w:rPr>
        <w:t>興達港漁業特定區及梓官都市計畫進行書圖疑義研商會議</w:t>
      </w:r>
      <w:r w:rsidRPr="000954AF">
        <w:rPr>
          <w:rFonts w:ascii="標楷體" w:eastAsia="標楷體" w:hAnsi="標楷體" w:hint="eastAsia"/>
          <w:sz w:val="28"/>
        </w:rPr>
        <w:t>。</w:t>
      </w:r>
    </w:p>
    <w:p w:rsidR="00836421" w:rsidRPr="00660126" w:rsidRDefault="006E3ADF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341C76"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三</w:t>
      </w:r>
      <w:r w:rsidRPr="00341C76">
        <w:rPr>
          <w:rFonts w:ascii="標楷體" w:eastAsia="標楷體" w:hAnsi="標楷體"/>
          <w:bCs/>
          <w:sz w:val="28"/>
          <w:szCs w:val="28"/>
        </w:rPr>
        <w:t>）</w:t>
      </w:r>
      <w:r w:rsidR="005E68ED">
        <w:rPr>
          <w:rFonts w:ascii="標楷體" w:eastAsia="標楷體" w:hAnsi="標楷體" w:cs="Arial" w:hint="eastAsia"/>
          <w:spacing w:val="-4"/>
          <w:sz w:val="28"/>
          <w:szCs w:val="28"/>
        </w:rPr>
        <w:t>旗糖農創</w:t>
      </w:r>
      <w:r w:rsidR="00836421" w:rsidRPr="00660126">
        <w:rPr>
          <w:rFonts w:ascii="標楷體" w:eastAsia="標楷體" w:hAnsi="標楷體" w:cs="Arial" w:hint="eastAsia"/>
          <w:spacing w:val="-4"/>
          <w:sz w:val="28"/>
          <w:szCs w:val="28"/>
        </w:rPr>
        <w:t>園區開發工程</w:t>
      </w:r>
      <w:r w:rsidR="00836421" w:rsidRPr="00660126">
        <w:rPr>
          <w:rFonts w:ascii="標楷體" w:eastAsia="標楷體" w:hAnsi="標楷體" w:cs="Arial"/>
          <w:spacing w:val="-4"/>
          <w:sz w:val="28"/>
          <w:szCs w:val="28"/>
        </w:rPr>
        <w:t xml:space="preserve">  </w:t>
      </w:r>
    </w:p>
    <w:p w:rsidR="00836421" w:rsidRPr="005703C9" w:rsidRDefault="005E68ED" w:rsidP="006E3ADF">
      <w:pPr>
        <w:spacing w:line="320" w:lineRule="exact"/>
        <w:ind w:leftChars="420" w:left="1008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cs="Arial" w:hint="eastAsia"/>
          <w:spacing w:val="-4"/>
          <w:sz w:val="28"/>
          <w:szCs w:val="28"/>
        </w:rPr>
        <w:t>為促進城鄉均衡發展，強化大旗美地方特色產業，活化改造百年旗山糖廠，以提供農產加工土地，及兼具農業展售、觀光體驗等複合機能的產業園區</w:t>
      </w:r>
      <w:r w:rsidR="00836421" w:rsidRPr="005956F9">
        <w:rPr>
          <w:rFonts w:ascii="標楷體" w:eastAsia="標楷體" w:hAnsi="標楷體" w:cs="Arial" w:hint="eastAsia"/>
          <w:spacing w:val="-4"/>
          <w:sz w:val="28"/>
          <w:szCs w:val="28"/>
        </w:rPr>
        <w:t>。</w:t>
      </w:r>
      <w:r w:rsidR="00836421" w:rsidRPr="00660126">
        <w:rPr>
          <w:rFonts w:ascii="標楷體" w:eastAsia="標楷體" w:hAnsi="標楷體" w:cs="Arial" w:hint="eastAsia"/>
          <w:spacing w:val="-4"/>
          <w:sz w:val="28"/>
          <w:szCs w:val="28"/>
        </w:rPr>
        <w:t>本計畫獲經濟部核定經費補助1億400萬元。</w:t>
      </w:r>
      <w:r w:rsidR="00836421" w:rsidRPr="00660126">
        <w:rPr>
          <w:rFonts w:ascii="標楷體" w:eastAsia="標楷體" w:hAnsi="標楷體" w:hint="eastAsia"/>
          <w:sz w:val="28"/>
        </w:rPr>
        <w:t>至</w:t>
      </w:r>
      <w:r w:rsidR="00836421" w:rsidRPr="00660126">
        <w:rPr>
          <w:rFonts w:ascii="標楷體" w:eastAsia="標楷體" w:hAnsi="標楷體"/>
          <w:sz w:val="28"/>
        </w:rPr>
        <w:t>110</w:t>
      </w:r>
      <w:r w:rsidR="00836421" w:rsidRPr="00660126">
        <w:rPr>
          <w:rFonts w:ascii="標楷體" w:eastAsia="標楷體" w:hAnsi="標楷體" w:hint="eastAsia"/>
          <w:sz w:val="28"/>
        </w:rPr>
        <w:t>年</w:t>
      </w:r>
      <w:r w:rsidR="00836421" w:rsidRPr="00660126">
        <w:rPr>
          <w:rFonts w:ascii="標楷體" w:eastAsia="標楷體" w:hAnsi="標楷體"/>
          <w:sz w:val="28"/>
        </w:rPr>
        <w:t>6</w:t>
      </w:r>
      <w:r w:rsidR="00836421" w:rsidRPr="00660126">
        <w:rPr>
          <w:rFonts w:ascii="標楷體" w:eastAsia="標楷體" w:hAnsi="標楷體" w:hint="eastAsia"/>
          <w:sz w:val="28"/>
        </w:rPr>
        <w:t>月止</w:t>
      </w:r>
      <w:r w:rsidR="00836421" w:rsidRPr="00660126">
        <w:rPr>
          <w:rFonts w:ascii="標楷體" w:eastAsia="標楷體" w:hAnsi="標楷體" w:hint="eastAsia"/>
          <w:sz w:val="32"/>
        </w:rPr>
        <w:t>，</w:t>
      </w:r>
      <w:r w:rsidR="00836421" w:rsidRPr="00660126">
        <w:rPr>
          <w:rFonts w:ascii="標楷體" w:eastAsia="標楷體" w:hAnsi="標楷體" w:hint="eastAsia"/>
          <w:sz w:val="28"/>
        </w:rPr>
        <w:t>園區</w:t>
      </w:r>
      <w:r w:rsidR="00836421" w:rsidRPr="00660126">
        <w:rPr>
          <w:rFonts w:ascii="標楷體" w:eastAsia="標楷體" w:hAnsi="標楷體" w:hint="eastAsia"/>
          <w:sz w:val="28"/>
          <w:lang w:eastAsia="zh-HK"/>
        </w:rPr>
        <w:t>視覺識別系統工程、製糖工場辦公室(東棟)修繕工程及污水處理設施工程皆已完工</w:t>
      </w:r>
      <w:r w:rsidR="00836421" w:rsidRPr="00660126">
        <w:rPr>
          <w:rFonts w:ascii="標楷體" w:eastAsia="標楷體" w:hAnsi="標楷體" w:hint="eastAsia"/>
          <w:sz w:val="28"/>
        </w:rPr>
        <w:t>，另景觀改善工程及13</w:t>
      </w:r>
      <w:r w:rsidR="00836421" w:rsidRPr="00660126">
        <w:rPr>
          <w:rFonts w:ascii="標楷體" w:eastAsia="標楷體" w:hAnsi="標楷體" w:hint="eastAsia"/>
          <w:sz w:val="28"/>
          <w:lang w:eastAsia="zh-HK"/>
        </w:rPr>
        <w:t>棟倉庫群</w:t>
      </w:r>
      <w:r w:rsidR="00836421" w:rsidRPr="00660126">
        <w:rPr>
          <w:rFonts w:ascii="標楷體" w:eastAsia="標楷體" w:hAnsi="標楷體" w:hint="eastAsia"/>
          <w:sz w:val="28"/>
        </w:rPr>
        <w:t>建築修繕工程</w:t>
      </w:r>
      <w:r>
        <w:rPr>
          <w:rFonts w:ascii="標楷體" w:eastAsia="標楷體" w:hAnsi="標楷體" w:hint="eastAsia"/>
          <w:sz w:val="28"/>
        </w:rPr>
        <w:t>辦理驗收作業</w:t>
      </w:r>
      <w:r w:rsidR="00836421" w:rsidRPr="00660126">
        <w:rPr>
          <w:rFonts w:ascii="標楷體" w:eastAsia="標楷體" w:hAnsi="標楷體" w:hint="eastAsia"/>
          <w:sz w:val="28"/>
        </w:rPr>
        <w:t>。</w:t>
      </w:r>
    </w:p>
    <w:p w:rsidR="00836421" w:rsidRPr="00660126" w:rsidRDefault="006E3ADF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341C76">
        <w:rPr>
          <w:rFonts w:ascii="標楷體" w:eastAsia="標楷體" w:hAnsi="標楷體"/>
          <w:bCs/>
          <w:sz w:val="28"/>
          <w:szCs w:val="28"/>
        </w:rPr>
        <w:lastRenderedPageBreak/>
        <w:t>（四）</w:t>
      </w:r>
      <w:r w:rsidR="00836421" w:rsidRPr="00660126">
        <w:rPr>
          <w:rFonts w:ascii="標楷體" w:eastAsia="標楷體" w:hAnsi="標楷體" w:cs="Arial"/>
          <w:spacing w:val="-4"/>
          <w:sz w:val="28"/>
          <w:szCs w:val="28"/>
        </w:rPr>
        <w:t>大樹舊鐵橋國定古蹟維護</w:t>
      </w:r>
    </w:p>
    <w:p w:rsidR="00836421" w:rsidRPr="00660126" w:rsidRDefault="00836421" w:rsidP="006E3ADF">
      <w:pPr>
        <w:spacing w:line="320" w:lineRule="exact"/>
        <w:ind w:leftChars="420" w:left="1008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660126">
        <w:rPr>
          <w:rFonts w:ascii="標楷體" w:eastAsia="標楷體" w:hAnsi="標楷體" w:cs="Arial" w:hint="eastAsia"/>
          <w:spacing w:val="-4"/>
          <w:sz w:val="28"/>
          <w:szCs w:val="28"/>
        </w:rPr>
        <w:t>為</w:t>
      </w:r>
      <w:r>
        <w:rPr>
          <w:rFonts w:ascii="標楷體" w:eastAsia="標楷體" w:hAnsi="標楷體" w:cs="Arial" w:hint="eastAsia"/>
          <w:spacing w:val="-4"/>
          <w:sz w:val="28"/>
          <w:szCs w:val="28"/>
        </w:rPr>
        <w:t>維護國定古蹟大樹舊鐵橋</w:t>
      </w:r>
      <w:r w:rsidRPr="00660126">
        <w:rPr>
          <w:rFonts w:ascii="標楷體" w:eastAsia="標楷體" w:hAnsi="標楷體" w:cs="Arial" w:hint="eastAsia"/>
          <w:spacing w:val="-4"/>
          <w:sz w:val="28"/>
          <w:szCs w:val="28"/>
        </w:rPr>
        <w:t>並維持民眾參觀品質，</w:t>
      </w:r>
      <w:r>
        <w:rPr>
          <w:rFonts w:ascii="標楷體" w:eastAsia="標楷體" w:hAnsi="標楷體" w:cs="Arial" w:hint="eastAsia"/>
          <w:spacing w:val="-4"/>
          <w:sz w:val="28"/>
          <w:szCs w:val="28"/>
        </w:rPr>
        <w:t>110年1月先行以預算602</w:t>
      </w:r>
      <w:r>
        <w:rPr>
          <w:rFonts w:ascii="標楷體" w:eastAsia="標楷體" w:hAnsi="標楷體" w:cs="Arial"/>
          <w:spacing w:val="-4"/>
          <w:sz w:val="28"/>
          <w:szCs w:val="28"/>
        </w:rPr>
        <w:t>,</w:t>
      </w:r>
      <w:r>
        <w:rPr>
          <w:rFonts w:ascii="標楷體" w:eastAsia="標楷體" w:hAnsi="標楷體" w:cs="Arial" w:hint="eastAsia"/>
          <w:spacing w:val="-4"/>
          <w:sz w:val="28"/>
          <w:szCs w:val="28"/>
        </w:rPr>
        <w:t>000元辦理110年1月至5月維護作業，已於6月完成驗收。另</w:t>
      </w:r>
      <w:r w:rsidRPr="00660126">
        <w:rPr>
          <w:rFonts w:ascii="標楷體" w:eastAsia="標楷體" w:hAnsi="標楷體" w:cs="Arial" w:hint="eastAsia"/>
          <w:spacing w:val="-4"/>
          <w:sz w:val="28"/>
          <w:szCs w:val="28"/>
        </w:rPr>
        <w:t>前於109</w:t>
      </w:r>
      <w:r w:rsidRPr="00660126">
        <w:rPr>
          <w:rFonts w:ascii="標楷體" w:eastAsia="標楷體" w:hAnsi="標楷體" w:cs="Arial"/>
          <w:spacing w:val="-4"/>
          <w:sz w:val="28"/>
          <w:szCs w:val="28"/>
        </w:rPr>
        <w:t>年爭取文化部「文化資產保存維護計畫」補助經費，於</w:t>
      </w:r>
      <w:r w:rsidRPr="00660126">
        <w:rPr>
          <w:rFonts w:ascii="標楷體" w:eastAsia="標楷體" w:hAnsi="標楷體" w:cs="Arial" w:hint="eastAsia"/>
          <w:spacing w:val="-4"/>
          <w:sz w:val="28"/>
          <w:szCs w:val="28"/>
        </w:rPr>
        <w:t>110</w:t>
      </w:r>
      <w:r w:rsidRPr="00660126">
        <w:rPr>
          <w:rFonts w:ascii="標楷體" w:eastAsia="標楷體" w:hAnsi="標楷體" w:cs="Arial"/>
          <w:spacing w:val="-4"/>
          <w:sz w:val="28"/>
          <w:szCs w:val="28"/>
        </w:rPr>
        <w:t>年</w:t>
      </w:r>
      <w:r w:rsidRPr="00660126">
        <w:rPr>
          <w:rFonts w:ascii="標楷體" w:eastAsia="標楷體" w:hAnsi="標楷體" w:cs="Arial" w:hint="eastAsia"/>
          <w:spacing w:val="-4"/>
          <w:sz w:val="28"/>
          <w:szCs w:val="28"/>
        </w:rPr>
        <w:t>3</w:t>
      </w:r>
      <w:r w:rsidRPr="00660126">
        <w:rPr>
          <w:rFonts w:ascii="標楷體" w:eastAsia="標楷體" w:hAnsi="標楷體" w:cs="Arial"/>
          <w:spacing w:val="-4"/>
          <w:sz w:val="28"/>
          <w:szCs w:val="28"/>
        </w:rPr>
        <w:t>月獲核定計畫總經費</w:t>
      </w:r>
      <w:r w:rsidRPr="00660126">
        <w:rPr>
          <w:rFonts w:ascii="標楷體" w:eastAsia="標楷體" w:hAnsi="標楷體" w:cs="Arial" w:hint="eastAsia"/>
          <w:spacing w:val="-4"/>
          <w:sz w:val="28"/>
          <w:szCs w:val="28"/>
        </w:rPr>
        <w:t>3</w:t>
      </w:r>
      <w:r w:rsidR="00EE24D8">
        <w:rPr>
          <w:rFonts w:ascii="標楷體" w:eastAsia="標楷體" w:hAnsi="標楷體" w:cs="Arial"/>
          <w:spacing w:val="-4"/>
          <w:sz w:val="28"/>
          <w:szCs w:val="28"/>
        </w:rPr>
        <w:t>,</w:t>
      </w:r>
      <w:r w:rsidRPr="00660126">
        <w:rPr>
          <w:rFonts w:ascii="標楷體" w:eastAsia="標楷體" w:hAnsi="標楷體" w:cs="Arial" w:hint="eastAsia"/>
          <w:spacing w:val="-4"/>
          <w:sz w:val="28"/>
          <w:szCs w:val="28"/>
        </w:rPr>
        <w:t>448</w:t>
      </w:r>
      <w:r w:rsidRPr="00660126">
        <w:rPr>
          <w:rFonts w:ascii="標楷體" w:eastAsia="標楷體" w:hAnsi="標楷體" w:cs="Arial"/>
          <w:spacing w:val="-4"/>
          <w:sz w:val="28"/>
          <w:szCs w:val="28"/>
        </w:rPr>
        <w:t>,500元（中央補助款</w:t>
      </w:r>
      <w:r w:rsidRPr="00660126">
        <w:rPr>
          <w:rFonts w:ascii="標楷體" w:eastAsia="標楷體" w:hAnsi="標楷體" w:cs="Arial" w:hint="eastAsia"/>
          <w:spacing w:val="-4"/>
          <w:sz w:val="28"/>
          <w:szCs w:val="28"/>
        </w:rPr>
        <w:t>2</w:t>
      </w:r>
      <w:r w:rsidR="00EE24D8">
        <w:rPr>
          <w:rFonts w:ascii="標楷體" w:eastAsia="標楷體" w:hAnsi="標楷體" w:cs="Arial"/>
          <w:spacing w:val="-4"/>
          <w:sz w:val="28"/>
          <w:szCs w:val="28"/>
        </w:rPr>
        <w:t>,</w:t>
      </w:r>
      <w:r w:rsidRPr="00660126">
        <w:rPr>
          <w:rFonts w:ascii="標楷體" w:eastAsia="標楷體" w:hAnsi="標楷體" w:cs="Arial" w:hint="eastAsia"/>
          <w:spacing w:val="-4"/>
          <w:sz w:val="28"/>
          <w:szCs w:val="28"/>
        </w:rPr>
        <w:t>143,950</w:t>
      </w:r>
      <w:r w:rsidRPr="00660126">
        <w:rPr>
          <w:rFonts w:ascii="標楷體" w:eastAsia="標楷體" w:hAnsi="標楷體" w:cs="Arial"/>
          <w:spacing w:val="-4"/>
          <w:sz w:val="28"/>
          <w:szCs w:val="28"/>
        </w:rPr>
        <w:t>元、本府配合款1</w:t>
      </w:r>
      <w:r w:rsidR="00EE24D8">
        <w:rPr>
          <w:rFonts w:ascii="標楷體" w:eastAsia="標楷體" w:hAnsi="標楷體" w:cs="Arial"/>
          <w:spacing w:val="-4"/>
          <w:sz w:val="28"/>
          <w:szCs w:val="28"/>
        </w:rPr>
        <w:t>,</w:t>
      </w:r>
      <w:r w:rsidRPr="00660126">
        <w:rPr>
          <w:rFonts w:ascii="標楷體" w:eastAsia="標楷體" w:hAnsi="標楷體" w:cs="Arial"/>
          <w:spacing w:val="-4"/>
          <w:sz w:val="28"/>
          <w:szCs w:val="28"/>
        </w:rPr>
        <w:t>034,550元，</w:t>
      </w:r>
      <w:r w:rsidRPr="00660126">
        <w:rPr>
          <w:rFonts w:ascii="標楷體" w:eastAsia="標楷體" w:hAnsi="標楷體" w:cs="Arial" w:hint="eastAsia"/>
          <w:spacing w:val="-4"/>
          <w:sz w:val="28"/>
          <w:szCs w:val="28"/>
          <w:lang w:eastAsia="zh-HK"/>
        </w:rPr>
        <w:t>於</w:t>
      </w:r>
      <w:r w:rsidRPr="00660126">
        <w:rPr>
          <w:rFonts w:ascii="標楷體" w:eastAsia="標楷體" w:hAnsi="標楷體" w:cs="Arial"/>
          <w:spacing w:val="-4"/>
          <w:sz w:val="28"/>
          <w:szCs w:val="28"/>
        </w:rPr>
        <w:t>111</w:t>
      </w:r>
      <w:r w:rsidRPr="00660126">
        <w:rPr>
          <w:rFonts w:ascii="標楷體" w:eastAsia="標楷體" w:hAnsi="標楷體" w:cs="Arial" w:hint="eastAsia"/>
          <w:spacing w:val="-4"/>
          <w:sz w:val="28"/>
          <w:szCs w:val="28"/>
          <w:lang w:eastAsia="zh-HK"/>
        </w:rPr>
        <w:t>年補辦預算</w:t>
      </w:r>
      <w:r w:rsidRPr="00660126">
        <w:rPr>
          <w:rFonts w:ascii="標楷體" w:eastAsia="標楷體" w:hAnsi="標楷體" w:cs="Arial"/>
          <w:spacing w:val="-4"/>
          <w:sz w:val="28"/>
          <w:szCs w:val="28"/>
        </w:rPr>
        <w:t>），</w:t>
      </w:r>
      <w:r>
        <w:rPr>
          <w:rFonts w:ascii="標楷體" w:eastAsia="標楷體" w:hAnsi="標楷體" w:cs="Arial" w:hint="eastAsia"/>
          <w:spacing w:val="-4"/>
          <w:sz w:val="28"/>
          <w:szCs w:val="28"/>
        </w:rPr>
        <w:t>將持續</w:t>
      </w:r>
      <w:r w:rsidRPr="00660126">
        <w:rPr>
          <w:rFonts w:ascii="標楷體" w:eastAsia="標楷體" w:hAnsi="標楷體" w:cs="Arial"/>
          <w:spacing w:val="-4"/>
          <w:sz w:val="28"/>
          <w:szCs w:val="28"/>
        </w:rPr>
        <w:t>辦理110年</w:t>
      </w:r>
      <w:r w:rsidRPr="00660126">
        <w:rPr>
          <w:rFonts w:ascii="標楷體" w:eastAsia="標楷體" w:hAnsi="標楷體" w:cs="Arial" w:hint="eastAsia"/>
          <w:spacing w:val="-4"/>
          <w:sz w:val="28"/>
          <w:szCs w:val="28"/>
        </w:rPr>
        <w:t>6月至111年5月之</w:t>
      </w:r>
      <w:r w:rsidRPr="00660126">
        <w:rPr>
          <w:rFonts w:ascii="標楷體" w:eastAsia="標楷體" w:hAnsi="標楷體" w:cs="Arial"/>
          <w:spacing w:val="-4"/>
          <w:sz w:val="28"/>
          <w:szCs w:val="28"/>
        </w:rPr>
        <w:t>舊鐵橋維護業務</w:t>
      </w:r>
      <w:r w:rsidRPr="00660126">
        <w:rPr>
          <w:rFonts w:ascii="標楷體" w:eastAsia="標楷體" w:hAnsi="標楷體" w:cs="Arial" w:hint="eastAsia"/>
          <w:spacing w:val="-4"/>
          <w:sz w:val="28"/>
          <w:szCs w:val="28"/>
        </w:rPr>
        <w:t>。</w:t>
      </w:r>
    </w:p>
    <w:p w:rsidR="00836421" w:rsidRPr="00C92BE6" w:rsidRDefault="00040BC2" w:rsidP="00341C76">
      <w:pPr>
        <w:spacing w:line="320" w:lineRule="exact"/>
        <w:ind w:leftChars="59" w:left="142"/>
        <w:jc w:val="both"/>
        <w:rPr>
          <w:rFonts w:ascii="標楷體" w:eastAsia="標楷體" w:hAnsi="標楷體" w:cs="Arial"/>
          <w:spacing w:val="-4"/>
          <w:sz w:val="28"/>
          <w:szCs w:val="28"/>
        </w:rPr>
      </w:pPr>
      <w:r w:rsidRPr="00341C76"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五</w:t>
      </w:r>
      <w:r w:rsidRPr="00341C76">
        <w:rPr>
          <w:rFonts w:ascii="標楷體" w:eastAsia="標楷體" w:hAnsi="標楷體"/>
          <w:bCs/>
          <w:sz w:val="28"/>
          <w:szCs w:val="28"/>
        </w:rPr>
        <w:t>）</w:t>
      </w:r>
      <w:r w:rsidR="00836421" w:rsidRPr="00C92BE6">
        <w:rPr>
          <w:rFonts w:ascii="標楷體" w:eastAsia="標楷體" w:hAnsi="標楷體" w:cs="Arial" w:hint="eastAsia"/>
          <w:spacing w:val="-4"/>
          <w:sz w:val="28"/>
          <w:szCs w:val="28"/>
        </w:rPr>
        <w:t>容積</w:t>
      </w:r>
      <w:r w:rsidR="00836421" w:rsidRPr="00341C76">
        <w:rPr>
          <w:rFonts w:ascii="標楷體" w:eastAsia="標楷體" w:hAnsi="標楷體" w:cs="Arial" w:hint="eastAsia"/>
          <w:spacing w:val="-4"/>
          <w:sz w:val="28"/>
          <w:szCs w:val="28"/>
        </w:rPr>
        <w:t>移轉</w:t>
      </w:r>
      <w:r w:rsidR="00836421" w:rsidRPr="00C92BE6">
        <w:rPr>
          <w:rFonts w:ascii="標楷體" w:eastAsia="標楷體" w:hAnsi="標楷體" w:cs="Arial" w:hint="eastAsia"/>
          <w:spacing w:val="-4"/>
          <w:sz w:val="28"/>
          <w:szCs w:val="28"/>
        </w:rPr>
        <w:t>執行成效</w:t>
      </w:r>
    </w:p>
    <w:p w:rsidR="00836421" w:rsidRPr="00C92BE6" w:rsidRDefault="00836421" w:rsidP="006E3ADF">
      <w:pPr>
        <w:spacing w:line="320" w:lineRule="exact"/>
        <w:ind w:leftChars="420" w:left="1008"/>
        <w:jc w:val="both"/>
        <w:rPr>
          <w:rFonts w:ascii="標楷體" w:eastAsia="標楷體" w:hAnsi="標楷體"/>
          <w:sz w:val="28"/>
        </w:rPr>
      </w:pPr>
      <w:r w:rsidRPr="00C92BE6">
        <w:rPr>
          <w:rFonts w:ascii="標楷體" w:eastAsia="標楷體" w:hAnsi="標楷體" w:hint="eastAsia"/>
          <w:sz w:val="28"/>
        </w:rPr>
        <w:t>110年</w:t>
      </w:r>
      <w:r>
        <w:rPr>
          <w:rFonts w:ascii="標楷體" w:eastAsia="標楷體" w:hAnsi="標楷體" w:hint="eastAsia"/>
          <w:sz w:val="28"/>
        </w:rPr>
        <w:t>1</w:t>
      </w:r>
      <w:r w:rsidR="00EE24D8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至6</w:t>
      </w:r>
      <w:r>
        <w:rPr>
          <w:rFonts w:ascii="標楷體" w:eastAsia="標楷體" w:hAnsi="標楷體" w:hint="eastAsia"/>
          <w:sz w:val="28"/>
          <w:lang w:eastAsia="zh-HK"/>
        </w:rPr>
        <w:t>月</w:t>
      </w:r>
      <w:r w:rsidRPr="00C92BE6">
        <w:rPr>
          <w:rFonts w:ascii="標楷體" w:eastAsia="標楷體" w:hAnsi="標楷體" w:hint="eastAsia"/>
          <w:sz w:val="28"/>
        </w:rPr>
        <w:t>共核發37件容積移轉許可證明，取得4.08億元容積移轉</w:t>
      </w:r>
      <w:r w:rsidRPr="00E63E4C">
        <w:rPr>
          <w:rFonts w:ascii="標楷體" w:eastAsia="標楷體" w:hAnsi="標楷體" w:hint="eastAsia"/>
          <w:sz w:val="28"/>
          <w:szCs w:val="28"/>
        </w:rPr>
        <w:t>代金</w:t>
      </w:r>
      <w:r w:rsidRPr="00C92BE6">
        <w:rPr>
          <w:rFonts w:ascii="標楷體" w:eastAsia="標楷體" w:hAnsi="標楷體" w:hint="eastAsia"/>
          <w:sz w:val="28"/>
        </w:rPr>
        <w:t>及7</w:t>
      </w:r>
      <w:r w:rsidRPr="00C92BE6">
        <w:rPr>
          <w:rFonts w:ascii="標楷體" w:eastAsia="標楷體" w:hAnsi="標楷體"/>
          <w:sz w:val="28"/>
        </w:rPr>
        <w:t>,</w:t>
      </w:r>
      <w:r w:rsidRPr="00C92BE6">
        <w:rPr>
          <w:rFonts w:ascii="標楷體" w:eastAsia="標楷體" w:hAnsi="標楷體" w:hint="eastAsia"/>
          <w:sz w:val="28"/>
        </w:rPr>
        <w:t>416.05平方公尺之公共設施保留地。</w:t>
      </w:r>
      <w:r w:rsidRPr="00C92BE6">
        <w:rPr>
          <w:rFonts w:ascii="標楷體" w:eastAsia="標楷體" w:hAnsi="標楷體" w:hint="eastAsia"/>
          <w:sz w:val="28"/>
          <w:lang w:eastAsia="zh-HK"/>
        </w:rPr>
        <w:t>前</w:t>
      </w:r>
      <w:r w:rsidRPr="00C92BE6">
        <w:rPr>
          <w:rFonts w:ascii="標楷體" w:eastAsia="標楷體" w:hAnsi="標楷體" w:hint="eastAsia"/>
          <w:sz w:val="28"/>
        </w:rPr>
        <w:t>開4.08億元</w:t>
      </w:r>
      <w:r w:rsidRPr="006E3ADF">
        <w:rPr>
          <w:rFonts w:ascii="標楷體" w:eastAsia="標楷體" w:hAnsi="標楷體" w:cs="Arial" w:hint="eastAsia"/>
          <w:spacing w:val="-4"/>
          <w:sz w:val="28"/>
          <w:szCs w:val="28"/>
        </w:rPr>
        <w:t>容積</w:t>
      </w:r>
      <w:r w:rsidRPr="00C92BE6">
        <w:rPr>
          <w:rFonts w:ascii="標楷體" w:eastAsia="標楷體" w:hAnsi="標楷體" w:hint="eastAsia"/>
          <w:sz w:val="28"/>
        </w:rPr>
        <w:t>移轉代金專款專用於取得公共設施保留地，減少市府編列土地徵收費用，減輕公務預算負擔，並保障部分未徵收之公共設施保留地地主之財產權，降低民怨。</w:t>
      </w:r>
    </w:p>
    <w:p w:rsidR="006E3ADF" w:rsidRPr="00C92BE6" w:rsidRDefault="006E3ADF" w:rsidP="006E3ADF">
      <w:pPr>
        <w:spacing w:line="320" w:lineRule="exact"/>
        <w:ind w:leftChars="420" w:left="1008"/>
        <w:jc w:val="both"/>
        <w:rPr>
          <w:rFonts w:ascii="標楷體" w:eastAsia="標楷體" w:hAnsi="標楷體"/>
          <w:sz w:val="28"/>
        </w:rPr>
      </w:pPr>
    </w:p>
    <w:p w:rsidR="00836421" w:rsidRPr="006E3ADF" w:rsidRDefault="00836421" w:rsidP="006E3ADF">
      <w:pPr>
        <w:pStyle w:val="ad"/>
        <w:spacing w:line="320" w:lineRule="exact"/>
        <w:jc w:val="both"/>
        <w:rPr>
          <w:rFonts w:ascii="文鼎中黑" w:eastAsia="文鼎中黑" w:hAnsi="標楷體" w:cs="Arial"/>
          <w:b/>
          <w:sz w:val="30"/>
          <w:szCs w:val="30"/>
        </w:rPr>
      </w:pPr>
      <w:r w:rsidRPr="006E3ADF">
        <w:rPr>
          <w:rFonts w:ascii="文鼎中黑" w:eastAsia="文鼎中黑" w:hAnsi="標楷體" w:cs="Arial" w:hint="eastAsia"/>
          <w:b/>
          <w:sz w:val="30"/>
          <w:szCs w:val="30"/>
        </w:rPr>
        <w:t>九、推動大林蒲遷村計畫</w:t>
      </w:r>
    </w:p>
    <w:p w:rsidR="00836421" w:rsidRPr="004F70A8" w:rsidRDefault="00836421" w:rsidP="003E7A4E">
      <w:pPr>
        <w:spacing w:line="320" w:lineRule="exact"/>
        <w:ind w:leftChars="250" w:left="60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F70A8">
        <w:rPr>
          <w:rFonts w:ascii="標楷體" w:eastAsia="標楷體" w:hAnsi="標楷體" w:hint="eastAsia"/>
          <w:sz w:val="28"/>
          <w:szCs w:val="28"/>
        </w:rPr>
        <w:t>推動</w:t>
      </w:r>
      <w:r w:rsidRPr="004F70A8">
        <w:rPr>
          <w:rFonts w:ascii="標楷體" w:eastAsia="標楷體" w:hAnsi="標楷體" w:cs="Arial" w:hint="eastAsia"/>
          <w:spacing w:val="-4"/>
          <w:sz w:val="28"/>
          <w:szCs w:val="28"/>
        </w:rPr>
        <w:t>大林</w:t>
      </w:r>
      <w:r w:rsidRPr="004F70A8">
        <w:rPr>
          <w:rFonts w:ascii="標楷體" w:eastAsia="標楷體" w:hAnsi="標楷體" w:hint="eastAsia"/>
          <w:sz w:val="28"/>
          <w:szCs w:val="28"/>
        </w:rPr>
        <w:t>蒲遷村為本市重要施政目標，市府與經濟部於109年9月27日與在地居民座談，陳市長親赴會場，傾聽民意並提出遷村規劃願景，向居民保證會落實居住正義，並提供最新、最好公共設施及生活環境。</w:t>
      </w:r>
    </w:p>
    <w:p w:rsidR="00836421" w:rsidRPr="00F87C4B" w:rsidRDefault="00836421" w:rsidP="003E7A4E">
      <w:pPr>
        <w:spacing w:line="320" w:lineRule="exact"/>
        <w:ind w:leftChars="250" w:left="60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F70A8">
        <w:rPr>
          <w:rFonts w:ascii="標楷體" w:eastAsia="標楷體" w:hAnsi="標楷體" w:hint="eastAsia"/>
          <w:sz w:val="28"/>
          <w:szCs w:val="28"/>
        </w:rPr>
        <w:t>為爭取對居民最有利之遷村條件，本府與經濟部多次會議研商，並與當地里長及議員溝通後，完成「大林蒲遷村安置計畫書（草案）」，並於110年2月5日公開遷村安置計畫書（草案），110年3月13日舉辦遷村計畫書（草案）說明會，刻正依110年3月13日說明會後地區居民所提意見，研</w:t>
      </w:r>
      <w:r w:rsidRPr="00F87C4B">
        <w:rPr>
          <w:rFonts w:ascii="標楷體" w:eastAsia="標楷體" w:hAnsi="標楷體" w:hint="eastAsia"/>
          <w:sz w:val="28"/>
          <w:szCs w:val="28"/>
        </w:rPr>
        <w:t>擬修正計畫書草案，將提報專辦工作會議研商後，續提專案辦公室會議確認。</w:t>
      </w:r>
    </w:p>
    <w:p w:rsidR="00836421" w:rsidRPr="00F87C4B" w:rsidRDefault="00836421" w:rsidP="003E7A4E">
      <w:pPr>
        <w:spacing w:line="320" w:lineRule="exact"/>
        <w:ind w:leftChars="250" w:left="60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87C4B">
        <w:rPr>
          <w:rFonts w:ascii="標楷體" w:eastAsia="標楷體" w:hAnsi="標楷體" w:hint="eastAsia"/>
          <w:sz w:val="28"/>
          <w:szCs w:val="28"/>
        </w:rPr>
        <w:t>110年4月10日本府於中油大林蒲活動中心成立「大林蒲遷村服務中心」，由陳市長率市府局處首長與前鎮小港區民代共同揭牌啟用，並有諮詢專員進駐，提供鄉親面對面服務。</w:t>
      </w:r>
    </w:p>
    <w:p w:rsidR="00836421" w:rsidRDefault="00836421" w:rsidP="003E7A4E">
      <w:pPr>
        <w:spacing w:line="320" w:lineRule="exact"/>
        <w:ind w:leftChars="250" w:left="60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87C4B">
        <w:rPr>
          <w:rFonts w:ascii="標楷體" w:eastAsia="標楷體" w:hAnsi="標楷體" w:hint="eastAsia"/>
          <w:sz w:val="28"/>
          <w:szCs w:val="28"/>
        </w:rPr>
        <w:t>本府將全力配合經濟部上開計畫期程，辦理大林蒲遷村作業委辦事項，以期早日改善大林蒲居民的生活，同時促請經濟部儘快擬定遷村安置專案計畫，並完成「可行性規劃」、「環境影響評估」及「都市計畫變更」等產業園區報編作業。</w:t>
      </w:r>
    </w:p>
    <w:p w:rsidR="002E709E" w:rsidRDefault="002E709E" w:rsidP="002E709E">
      <w:pPr>
        <w:spacing w:line="320" w:lineRule="exact"/>
        <w:ind w:leftChars="250" w:left="600"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2E709E" w:rsidRPr="002E709E" w:rsidRDefault="002E709E" w:rsidP="002E709E">
      <w:pPr>
        <w:pStyle w:val="ad"/>
        <w:spacing w:line="320" w:lineRule="exact"/>
        <w:jc w:val="both"/>
        <w:rPr>
          <w:rFonts w:ascii="文鼎中黑" w:eastAsia="文鼎中黑" w:hAnsi="標楷體" w:cs="Arial"/>
          <w:b/>
          <w:sz w:val="30"/>
          <w:szCs w:val="30"/>
        </w:rPr>
      </w:pPr>
      <w:r w:rsidRPr="002E709E">
        <w:rPr>
          <w:rFonts w:ascii="文鼎中黑" w:eastAsia="文鼎中黑" w:hAnsi="標楷體" w:cs="Arial" w:hint="eastAsia"/>
          <w:b/>
          <w:sz w:val="30"/>
          <w:szCs w:val="30"/>
        </w:rPr>
        <w:t>十、社宅租金紓困</w:t>
      </w:r>
    </w:p>
    <w:p w:rsidR="002E709E" w:rsidRPr="002E709E" w:rsidRDefault="002E709E" w:rsidP="002E709E">
      <w:pPr>
        <w:spacing w:line="320" w:lineRule="exact"/>
        <w:ind w:leftChars="59" w:left="142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E709E">
        <w:rPr>
          <w:rFonts w:ascii="標楷體" w:eastAsia="標楷體" w:hAnsi="標楷體" w:hint="eastAsia"/>
          <w:sz w:val="28"/>
          <w:szCs w:val="28"/>
        </w:rPr>
        <w:t>因應疫情，本府都發局現經管鳳山共合宅 10 戶、前金區大同住宅 32 戶等 42 戶 社會住宅，另有前金區大同二路 54 之 1 號等 7 戶標租型店鋪，為照顧本市市民，遂就社會住宅店鋪降租50%、社宅住戶降租30%，自110年7月至9月止，為期3個月，減輕社宅店鋪承租人及住戶之經濟負擔。</w:t>
      </w:r>
    </w:p>
    <w:p w:rsidR="002E709E" w:rsidRDefault="002E709E" w:rsidP="002E709E">
      <w:pPr>
        <w:spacing w:line="320" w:lineRule="exact"/>
        <w:ind w:leftChars="250" w:left="600" w:firstLineChars="200" w:firstLine="560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2E709E" w:rsidRDefault="002E709E" w:rsidP="002E709E">
      <w:pPr>
        <w:spacing w:line="320" w:lineRule="exact"/>
        <w:ind w:leftChars="250" w:left="600" w:firstLineChars="200" w:firstLine="560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2E709E" w:rsidRDefault="002E709E" w:rsidP="002E709E">
      <w:pPr>
        <w:spacing w:line="320" w:lineRule="exact"/>
        <w:ind w:leftChars="250" w:left="600" w:firstLineChars="200" w:firstLine="560"/>
        <w:jc w:val="both"/>
        <w:rPr>
          <w:rFonts w:ascii="標楷體" w:eastAsia="標楷體" w:hAnsi="標楷體"/>
          <w:color w:val="FF0000"/>
          <w:sz w:val="28"/>
          <w:szCs w:val="28"/>
        </w:rPr>
      </w:pPr>
      <w:bookmarkStart w:id="1" w:name="_GoBack"/>
      <w:bookmarkEnd w:id="1"/>
    </w:p>
    <w:sectPr w:rsidR="002E709E" w:rsidSect="006B7E43">
      <w:footerReference w:type="even" r:id="rId8"/>
      <w:footerReference w:type="default" r:id="rId9"/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49" w:rsidRDefault="00965349">
      <w:r>
        <w:separator/>
      </w:r>
    </w:p>
  </w:endnote>
  <w:endnote w:type="continuationSeparator" w:id="0">
    <w:p w:rsidR="00965349" w:rsidRDefault="0096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黑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華康楷書體W5">
    <w:panose1 w:val="02010609010101010101"/>
    <w:charset w:val="88"/>
    <w:family w:val="script"/>
    <w:pitch w:val="fixed"/>
    <w:sig w:usb0="F1002BFF" w:usb1="29DFFFFF" w:usb2="00000037" w:usb3="00000000" w:csb0="003F00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F3">
    <w:charset w:val="88"/>
    <w:family w:val="roman"/>
    <w:pitch w:val="default"/>
  </w:font>
  <w:font w:name="TimesNewRomanPSMT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49" w:rsidRDefault="0096534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65349" w:rsidRDefault="009653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49" w:rsidRPr="00D747B4" w:rsidRDefault="00965349">
    <w:pPr>
      <w:pStyle w:val="a8"/>
      <w:jc w:val="center"/>
      <w:rPr>
        <w:color w:val="FFFFFF" w:themeColor="background1"/>
      </w:rPr>
    </w:pPr>
    <w:r w:rsidRPr="00D747B4">
      <w:rPr>
        <w:color w:val="FFFFFF" w:themeColor="background1"/>
      </w:rPr>
      <w:fldChar w:fldCharType="begin"/>
    </w:r>
    <w:r w:rsidRPr="00D747B4">
      <w:rPr>
        <w:color w:val="FFFFFF" w:themeColor="background1"/>
      </w:rPr>
      <w:instrText>PAGE   \* MERGEFORMAT</w:instrText>
    </w:r>
    <w:r w:rsidRPr="00D747B4">
      <w:rPr>
        <w:color w:val="FFFFFF" w:themeColor="background1"/>
      </w:rPr>
      <w:fldChar w:fldCharType="separate"/>
    </w:r>
    <w:r w:rsidR="009C0869" w:rsidRPr="009C0869">
      <w:rPr>
        <w:noProof/>
        <w:color w:val="FFFFFF" w:themeColor="background1"/>
        <w:lang w:val="zh-TW"/>
      </w:rPr>
      <w:t>-</w:t>
    </w:r>
    <w:r w:rsidR="009C0869">
      <w:rPr>
        <w:noProof/>
        <w:color w:val="FFFFFF" w:themeColor="background1"/>
      </w:rPr>
      <w:t xml:space="preserve"> 6 -</w:t>
    </w:r>
    <w:r w:rsidRPr="00D747B4">
      <w:rPr>
        <w:noProof/>
        <w:color w:val="FFFFFF" w:themeColor="background1"/>
      </w:rPr>
      <w:fldChar w:fldCharType="end"/>
    </w:r>
  </w:p>
  <w:p w:rsidR="00965349" w:rsidRDefault="009653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49" w:rsidRDefault="00965349">
      <w:r>
        <w:separator/>
      </w:r>
    </w:p>
  </w:footnote>
  <w:footnote w:type="continuationSeparator" w:id="0">
    <w:p w:rsidR="00965349" w:rsidRDefault="00965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1D1"/>
    <w:multiLevelType w:val="hybridMultilevel"/>
    <w:tmpl w:val="F5C63D34"/>
    <w:lvl w:ilvl="0" w:tplc="38184380">
      <w:start w:val="1"/>
      <w:numFmt w:val="taiwaneseCountingThousand"/>
      <w:lvlText w:val="（%1）"/>
      <w:lvlJc w:val="left"/>
      <w:pPr>
        <w:ind w:left="1515" w:hanging="915"/>
      </w:pPr>
      <w:rPr>
        <w:rFonts w:hint="default"/>
        <w:b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090B8E"/>
    <w:multiLevelType w:val="hybridMultilevel"/>
    <w:tmpl w:val="8BE082F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AAE5ACF"/>
    <w:multiLevelType w:val="hybridMultilevel"/>
    <w:tmpl w:val="2F321A68"/>
    <w:lvl w:ilvl="0" w:tplc="32007CE0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4813A65"/>
    <w:multiLevelType w:val="hybridMultilevel"/>
    <w:tmpl w:val="13B69464"/>
    <w:lvl w:ilvl="0" w:tplc="49B2A712">
      <w:start w:val="1"/>
      <w:numFmt w:val="decimal"/>
      <w:lvlText w:val="%1."/>
      <w:lvlJc w:val="left"/>
      <w:pPr>
        <w:ind w:left="13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7F24C57"/>
    <w:multiLevelType w:val="hybridMultilevel"/>
    <w:tmpl w:val="8AE4CC1E"/>
    <w:lvl w:ilvl="0" w:tplc="D55CBA22">
      <w:start w:val="1"/>
      <w:numFmt w:val="decimal"/>
      <w:lvlText w:val="(%1)"/>
      <w:lvlJc w:val="left"/>
      <w:pPr>
        <w:ind w:left="14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5" w15:restartNumberingAfterBreak="0">
    <w:nsid w:val="19504914"/>
    <w:multiLevelType w:val="hybridMultilevel"/>
    <w:tmpl w:val="8BE082F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E037FE4"/>
    <w:multiLevelType w:val="hybridMultilevel"/>
    <w:tmpl w:val="602CD3B0"/>
    <w:lvl w:ilvl="0" w:tplc="E3025C5E">
      <w:start w:val="1"/>
      <w:numFmt w:val="decimal"/>
      <w:lvlText w:val="(%1)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7" w15:restartNumberingAfterBreak="0">
    <w:nsid w:val="1E456E27"/>
    <w:multiLevelType w:val="hybridMultilevel"/>
    <w:tmpl w:val="11BA6BBC"/>
    <w:lvl w:ilvl="0" w:tplc="9D9CF7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1E9F74B0"/>
    <w:multiLevelType w:val="hybridMultilevel"/>
    <w:tmpl w:val="D75468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21BF4C52"/>
    <w:multiLevelType w:val="hybridMultilevel"/>
    <w:tmpl w:val="564C0A9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245C28BB"/>
    <w:multiLevelType w:val="hybridMultilevel"/>
    <w:tmpl w:val="840AF9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2C4E7C"/>
    <w:multiLevelType w:val="hybridMultilevel"/>
    <w:tmpl w:val="8BE082F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285D2254"/>
    <w:multiLevelType w:val="hybridMultilevel"/>
    <w:tmpl w:val="552AC5B2"/>
    <w:lvl w:ilvl="0" w:tplc="99B41BC8">
      <w:start w:val="1"/>
      <w:numFmt w:val="decimal"/>
      <w:lvlText w:val="(%1)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3" w15:restartNumberingAfterBreak="0">
    <w:nsid w:val="2D277A72"/>
    <w:multiLevelType w:val="hybridMultilevel"/>
    <w:tmpl w:val="2738F61A"/>
    <w:lvl w:ilvl="0" w:tplc="1EA4F302">
      <w:start w:val="4"/>
      <w:numFmt w:val="taiwaneseCountingThousand"/>
      <w:lvlText w:val="（%1）"/>
      <w:lvlJc w:val="left"/>
      <w:pPr>
        <w:ind w:left="2267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 w15:restartNumberingAfterBreak="0">
    <w:nsid w:val="2D677440"/>
    <w:multiLevelType w:val="hybridMultilevel"/>
    <w:tmpl w:val="2B04C640"/>
    <w:lvl w:ilvl="0" w:tplc="CB4A5F78">
      <w:start w:val="1"/>
      <w:numFmt w:val="decimal"/>
      <w:lvlText w:val="(%1)"/>
      <w:lvlJc w:val="left"/>
      <w:pPr>
        <w:ind w:left="12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15" w15:restartNumberingAfterBreak="0">
    <w:nsid w:val="2D6D6A75"/>
    <w:multiLevelType w:val="hybridMultilevel"/>
    <w:tmpl w:val="D75468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306670A2"/>
    <w:multiLevelType w:val="hybridMultilevel"/>
    <w:tmpl w:val="A50A244E"/>
    <w:lvl w:ilvl="0" w:tplc="7EB086FC">
      <w:start w:val="1"/>
      <w:numFmt w:val="decimal"/>
      <w:lvlText w:val="(%1)"/>
      <w:lvlJc w:val="left"/>
      <w:pPr>
        <w:ind w:left="3000" w:hanging="48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17" w15:restartNumberingAfterBreak="0">
    <w:nsid w:val="308B6E22"/>
    <w:multiLevelType w:val="hybridMultilevel"/>
    <w:tmpl w:val="3EF6BC2C"/>
    <w:lvl w:ilvl="0" w:tplc="6024D49A">
      <w:start w:val="1"/>
      <w:numFmt w:val="decimal"/>
      <w:lvlText w:val="(%1)"/>
      <w:lvlJc w:val="left"/>
      <w:pPr>
        <w:ind w:left="177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18" w15:restartNumberingAfterBreak="0">
    <w:nsid w:val="30961E12"/>
    <w:multiLevelType w:val="hybridMultilevel"/>
    <w:tmpl w:val="C0F27D72"/>
    <w:lvl w:ilvl="0" w:tplc="E3025C5E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DAA44D5A">
      <w:start w:val="1"/>
      <w:numFmt w:val="decimalEnclosedCircle"/>
      <w:lvlText w:val="%2"/>
      <w:lvlJc w:val="left"/>
      <w:pPr>
        <w:ind w:left="2541" w:hanging="360"/>
      </w:pPr>
      <w:rPr>
        <w:rFonts w:ascii="新細明體" w:eastAsia="新細明體"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" w15:restartNumberingAfterBreak="0">
    <w:nsid w:val="358F6957"/>
    <w:multiLevelType w:val="hybridMultilevel"/>
    <w:tmpl w:val="5ED80172"/>
    <w:lvl w:ilvl="0" w:tplc="D98AFEB2">
      <w:start w:val="1"/>
      <w:numFmt w:val="taiwaneseCountingThousand"/>
      <w:lvlText w:val="(%1)"/>
      <w:lvlJc w:val="left"/>
      <w:pPr>
        <w:ind w:left="86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0" w15:restartNumberingAfterBreak="0">
    <w:nsid w:val="36730565"/>
    <w:multiLevelType w:val="hybridMultilevel"/>
    <w:tmpl w:val="6D4EAF14"/>
    <w:lvl w:ilvl="0" w:tplc="E3025C5E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1" w15:restartNumberingAfterBreak="0">
    <w:nsid w:val="37E50BB7"/>
    <w:multiLevelType w:val="hybridMultilevel"/>
    <w:tmpl w:val="5ED80172"/>
    <w:lvl w:ilvl="0" w:tplc="D98AFEB2">
      <w:start w:val="1"/>
      <w:numFmt w:val="taiwaneseCountingThousand"/>
      <w:lvlText w:val="(%1)"/>
      <w:lvlJc w:val="left"/>
      <w:pPr>
        <w:ind w:left="86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2" w15:restartNumberingAfterBreak="0">
    <w:nsid w:val="3A080508"/>
    <w:multiLevelType w:val="hybridMultilevel"/>
    <w:tmpl w:val="564C0A9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3A0B6777"/>
    <w:multiLevelType w:val="hybridMultilevel"/>
    <w:tmpl w:val="282EE830"/>
    <w:lvl w:ilvl="0" w:tplc="E3025C5E">
      <w:start w:val="1"/>
      <w:numFmt w:val="decimal"/>
      <w:lvlText w:val="(%1)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4" w15:restartNumberingAfterBreak="0">
    <w:nsid w:val="3AC25DEE"/>
    <w:multiLevelType w:val="hybridMultilevel"/>
    <w:tmpl w:val="2AB6F272"/>
    <w:lvl w:ilvl="0" w:tplc="99B41BC8">
      <w:start w:val="1"/>
      <w:numFmt w:val="decimal"/>
      <w:lvlText w:val="(%1)"/>
      <w:lvlJc w:val="left"/>
      <w:pPr>
        <w:ind w:left="17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25" w15:restartNumberingAfterBreak="0">
    <w:nsid w:val="3BFD22BB"/>
    <w:multiLevelType w:val="hybridMultilevel"/>
    <w:tmpl w:val="1FEE659E"/>
    <w:lvl w:ilvl="0" w:tplc="8B9ECAFE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6" w15:restartNumberingAfterBreak="0">
    <w:nsid w:val="3D580BC3"/>
    <w:multiLevelType w:val="hybridMultilevel"/>
    <w:tmpl w:val="D6E4690C"/>
    <w:lvl w:ilvl="0" w:tplc="85D8302A">
      <w:start w:val="1"/>
      <w:numFmt w:val="taiwaneseCountingThousand"/>
      <w:lvlText w:val="(%1)"/>
      <w:lvlJc w:val="left"/>
      <w:pPr>
        <w:ind w:left="9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3FAD0138"/>
    <w:multiLevelType w:val="hybridMultilevel"/>
    <w:tmpl w:val="63344E34"/>
    <w:lvl w:ilvl="0" w:tplc="0FC8B000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8" w15:restartNumberingAfterBreak="0">
    <w:nsid w:val="415C330A"/>
    <w:multiLevelType w:val="hybridMultilevel"/>
    <w:tmpl w:val="6DAA9FAE"/>
    <w:lvl w:ilvl="0" w:tplc="E3025C5E">
      <w:start w:val="1"/>
      <w:numFmt w:val="decimal"/>
      <w:lvlText w:val="(%1)"/>
      <w:lvlJc w:val="left"/>
      <w:pPr>
        <w:ind w:left="18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29" w15:restartNumberingAfterBreak="0">
    <w:nsid w:val="416F0D18"/>
    <w:multiLevelType w:val="hybridMultilevel"/>
    <w:tmpl w:val="EC46E298"/>
    <w:lvl w:ilvl="0" w:tplc="8BA831B0">
      <w:start w:val="1"/>
      <w:numFmt w:val="decimal"/>
      <w:lvlText w:val="%1."/>
      <w:lvlJc w:val="left"/>
      <w:pPr>
        <w:ind w:left="13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 w15:restartNumberingAfterBreak="0">
    <w:nsid w:val="462069B3"/>
    <w:multiLevelType w:val="hybridMultilevel"/>
    <w:tmpl w:val="AE686116"/>
    <w:lvl w:ilvl="0" w:tplc="E3025C5E">
      <w:start w:val="1"/>
      <w:numFmt w:val="decimal"/>
      <w:lvlText w:val="(%1)"/>
      <w:lvlJc w:val="left"/>
      <w:pPr>
        <w:ind w:left="27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02" w:hanging="480"/>
      </w:pPr>
    </w:lvl>
    <w:lvl w:ilvl="2" w:tplc="0409001B" w:tentative="1">
      <w:start w:val="1"/>
      <w:numFmt w:val="lowerRoman"/>
      <w:lvlText w:val="%3."/>
      <w:lvlJc w:val="right"/>
      <w:pPr>
        <w:ind w:left="3682" w:hanging="480"/>
      </w:pPr>
    </w:lvl>
    <w:lvl w:ilvl="3" w:tplc="0409000F" w:tentative="1">
      <w:start w:val="1"/>
      <w:numFmt w:val="decimal"/>
      <w:lvlText w:val="%4."/>
      <w:lvlJc w:val="left"/>
      <w:pPr>
        <w:ind w:left="4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2" w:hanging="480"/>
      </w:pPr>
    </w:lvl>
    <w:lvl w:ilvl="5" w:tplc="0409001B" w:tentative="1">
      <w:start w:val="1"/>
      <w:numFmt w:val="lowerRoman"/>
      <w:lvlText w:val="%6."/>
      <w:lvlJc w:val="right"/>
      <w:pPr>
        <w:ind w:left="5122" w:hanging="480"/>
      </w:pPr>
    </w:lvl>
    <w:lvl w:ilvl="6" w:tplc="0409000F" w:tentative="1">
      <w:start w:val="1"/>
      <w:numFmt w:val="decimal"/>
      <w:lvlText w:val="%7."/>
      <w:lvlJc w:val="left"/>
      <w:pPr>
        <w:ind w:left="5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2" w:hanging="480"/>
      </w:pPr>
    </w:lvl>
    <w:lvl w:ilvl="8" w:tplc="0409001B" w:tentative="1">
      <w:start w:val="1"/>
      <w:numFmt w:val="lowerRoman"/>
      <w:lvlText w:val="%9."/>
      <w:lvlJc w:val="right"/>
      <w:pPr>
        <w:ind w:left="6562" w:hanging="480"/>
      </w:pPr>
    </w:lvl>
  </w:abstractNum>
  <w:abstractNum w:abstractNumId="31" w15:restartNumberingAfterBreak="0">
    <w:nsid w:val="46992BCF"/>
    <w:multiLevelType w:val="hybridMultilevel"/>
    <w:tmpl w:val="C5AE504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2" w15:restartNumberingAfterBreak="0">
    <w:nsid w:val="489C5C52"/>
    <w:multiLevelType w:val="hybridMultilevel"/>
    <w:tmpl w:val="CB3E8EEE"/>
    <w:lvl w:ilvl="0" w:tplc="6E7860C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3" w15:restartNumberingAfterBreak="0">
    <w:nsid w:val="48DC573C"/>
    <w:multiLevelType w:val="hybridMultilevel"/>
    <w:tmpl w:val="B45CAB68"/>
    <w:lvl w:ilvl="0" w:tplc="E3025C5E">
      <w:start w:val="1"/>
      <w:numFmt w:val="decimal"/>
      <w:lvlText w:val="(%1)"/>
      <w:lvlJc w:val="left"/>
      <w:pPr>
        <w:ind w:left="24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33" w:hanging="480"/>
      </w:pPr>
    </w:lvl>
    <w:lvl w:ilvl="2" w:tplc="0409001B" w:tentative="1">
      <w:start w:val="1"/>
      <w:numFmt w:val="lowerRoman"/>
      <w:lvlText w:val="%3."/>
      <w:lvlJc w:val="right"/>
      <w:pPr>
        <w:ind w:left="3413" w:hanging="480"/>
      </w:pPr>
    </w:lvl>
    <w:lvl w:ilvl="3" w:tplc="0409000F" w:tentative="1">
      <w:start w:val="1"/>
      <w:numFmt w:val="decimal"/>
      <w:lvlText w:val="%4."/>
      <w:lvlJc w:val="left"/>
      <w:pPr>
        <w:ind w:left="3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3" w:hanging="480"/>
      </w:pPr>
    </w:lvl>
    <w:lvl w:ilvl="5" w:tplc="0409001B" w:tentative="1">
      <w:start w:val="1"/>
      <w:numFmt w:val="lowerRoman"/>
      <w:lvlText w:val="%6."/>
      <w:lvlJc w:val="right"/>
      <w:pPr>
        <w:ind w:left="4853" w:hanging="480"/>
      </w:pPr>
    </w:lvl>
    <w:lvl w:ilvl="6" w:tplc="0409000F" w:tentative="1">
      <w:start w:val="1"/>
      <w:numFmt w:val="decimal"/>
      <w:lvlText w:val="%7."/>
      <w:lvlJc w:val="left"/>
      <w:pPr>
        <w:ind w:left="5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3" w:hanging="480"/>
      </w:pPr>
    </w:lvl>
    <w:lvl w:ilvl="8" w:tplc="0409001B" w:tentative="1">
      <w:start w:val="1"/>
      <w:numFmt w:val="lowerRoman"/>
      <w:lvlText w:val="%9."/>
      <w:lvlJc w:val="right"/>
      <w:pPr>
        <w:ind w:left="6293" w:hanging="480"/>
      </w:pPr>
    </w:lvl>
  </w:abstractNum>
  <w:abstractNum w:abstractNumId="34" w15:restartNumberingAfterBreak="0">
    <w:nsid w:val="48DE41A8"/>
    <w:multiLevelType w:val="hybridMultilevel"/>
    <w:tmpl w:val="FF0641AE"/>
    <w:lvl w:ilvl="0" w:tplc="43DE1862">
      <w:start w:val="1"/>
      <w:numFmt w:val="decimal"/>
      <w:lvlText w:val="(%1)"/>
      <w:lvlJc w:val="left"/>
      <w:pPr>
        <w:ind w:left="177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35" w15:restartNumberingAfterBreak="0">
    <w:nsid w:val="497F424F"/>
    <w:multiLevelType w:val="hybridMultilevel"/>
    <w:tmpl w:val="8BE082F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6" w15:restartNumberingAfterBreak="0">
    <w:nsid w:val="4B1C3F86"/>
    <w:multiLevelType w:val="hybridMultilevel"/>
    <w:tmpl w:val="3E9096C6"/>
    <w:lvl w:ilvl="0" w:tplc="2BE0BD72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7" w15:restartNumberingAfterBreak="0">
    <w:nsid w:val="4F5533AA"/>
    <w:multiLevelType w:val="hybridMultilevel"/>
    <w:tmpl w:val="8BE082F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 w15:restartNumberingAfterBreak="0">
    <w:nsid w:val="507C6238"/>
    <w:multiLevelType w:val="hybridMultilevel"/>
    <w:tmpl w:val="601802D8"/>
    <w:lvl w:ilvl="0" w:tplc="9792538A">
      <w:start w:val="1"/>
      <w:numFmt w:val="taiwaneseCountingThousand"/>
      <w:lvlText w:val="(%1)"/>
      <w:lvlJc w:val="left"/>
      <w:pPr>
        <w:ind w:left="12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ind w:left="5122" w:hanging="480"/>
      </w:pPr>
    </w:lvl>
  </w:abstractNum>
  <w:abstractNum w:abstractNumId="39" w15:restartNumberingAfterBreak="0">
    <w:nsid w:val="50F623DB"/>
    <w:multiLevelType w:val="hybridMultilevel"/>
    <w:tmpl w:val="17AA2D6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0" w15:restartNumberingAfterBreak="0">
    <w:nsid w:val="537F784B"/>
    <w:multiLevelType w:val="hybridMultilevel"/>
    <w:tmpl w:val="8BE082F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1" w15:restartNumberingAfterBreak="0">
    <w:nsid w:val="54384170"/>
    <w:multiLevelType w:val="hybridMultilevel"/>
    <w:tmpl w:val="CCD803A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2" w15:restartNumberingAfterBreak="0">
    <w:nsid w:val="55DB7D4E"/>
    <w:multiLevelType w:val="hybridMultilevel"/>
    <w:tmpl w:val="D75468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3" w15:restartNumberingAfterBreak="0">
    <w:nsid w:val="5699638D"/>
    <w:multiLevelType w:val="hybridMultilevel"/>
    <w:tmpl w:val="FBEA001A"/>
    <w:lvl w:ilvl="0" w:tplc="5A2E06B8">
      <w:start w:val="9"/>
      <w:numFmt w:val="taiwaneseCountingThousand"/>
      <w:lvlText w:val="%1、"/>
      <w:lvlJc w:val="left"/>
      <w:pPr>
        <w:ind w:left="1110" w:hanging="1110"/>
      </w:pPr>
      <w:rPr>
        <w:rFonts w:ascii="文鼎中黑" w:eastAsia="文鼎中黑" w:cs="Arial" w:hint="default"/>
        <w:b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7C605DB"/>
    <w:multiLevelType w:val="hybridMultilevel"/>
    <w:tmpl w:val="226A82D6"/>
    <w:lvl w:ilvl="0" w:tplc="227C3104">
      <w:start w:val="1"/>
      <w:numFmt w:val="taiwaneseCountingThousand"/>
      <w:lvlText w:val="（%1）"/>
      <w:lvlJc w:val="left"/>
      <w:pPr>
        <w:ind w:left="6556" w:hanging="885"/>
      </w:pPr>
      <w:rPr>
        <w:rFonts w:hint="default"/>
      </w:rPr>
    </w:lvl>
    <w:lvl w:ilvl="1" w:tplc="86E80BA8">
      <w:start w:val="1"/>
      <w:numFmt w:val="decimalEnclosedCircle"/>
      <w:lvlText w:val="%2"/>
      <w:lvlJc w:val="left"/>
      <w:pPr>
        <w:ind w:left="1080" w:hanging="360"/>
      </w:pPr>
      <w:rPr>
        <w:rFonts w:ascii="新細明體" w:eastAsia="新細明體" w:hAnsi="新細明體" w:cs="新細明體" w:hint="default"/>
      </w:rPr>
    </w:lvl>
    <w:lvl w:ilvl="2" w:tplc="B0BEEEF2">
      <w:start w:val="1"/>
      <w:numFmt w:val="decimal"/>
      <w:lvlText w:val="(%3)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5" w15:restartNumberingAfterBreak="0">
    <w:nsid w:val="57E94617"/>
    <w:multiLevelType w:val="hybridMultilevel"/>
    <w:tmpl w:val="5D725F60"/>
    <w:lvl w:ilvl="0" w:tplc="E3025C5E">
      <w:start w:val="1"/>
      <w:numFmt w:val="decimal"/>
      <w:lvlText w:val="(%1)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6" w15:restartNumberingAfterBreak="0">
    <w:nsid w:val="5E5D5AFE"/>
    <w:multiLevelType w:val="hybridMultilevel"/>
    <w:tmpl w:val="E2906FD4"/>
    <w:lvl w:ilvl="0" w:tplc="6E0C1D0E">
      <w:start w:val="5"/>
      <w:numFmt w:val="taiwaneseCountingThousand"/>
      <w:lvlText w:val="（%1）"/>
      <w:lvlJc w:val="left"/>
      <w:pPr>
        <w:ind w:left="997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7" w15:restartNumberingAfterBreak="0">
    <w:nsid w:val="5EEA0D4B"/>
    <w:multiLevelType w:val="hybridMultilevel"/>
    <w:tmpl w:val="36941886"/>
    <w:lvl w:ilvl="0" w:tplc="7B76BB8E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1A54C35"/>
    <w:multiLevelType w:val="hybridMultilevel"/>
    <w:tmpl w:val="D75468F6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9" w15:restartNumberingAfterBreak="0">
    <w:nsid w:val="62274BEE"/>
    <w:multiLevelType w:val="hybridMultilevel"/>
    <w:tmpl w:val="E146EF7C"/>
    <w:lvl w:ilvl="0" w:tplc="0FA208CA">
      <w:start w:val="1"/>
      <w:numFmt w:val="decimal"/>
      <w:lvlText w:val="%1."/>
      <w:lvlJc w:val="left"/>
      <w:pPr>
        <w:ind w:left="1320" w:hanging="480"/>
      </w:pPr>
      <w:rPr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0" w15:restartNumberingAfterBreak="0">
    <w:nsid w:val="62F04C3B"/>
    <w:multiLevelType w:val="hybridMultilevel"/>
    <w:tmpl w:val="D75468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1" w15:restartNumberingAfterBreak="0">
    <w:nsid w:val="63242CCB"/>
    <w:multiLevelType w:val="hybridMultilevel"/>
    <w:tmpl w:val="A20E6444"/>
    <w:lvl w:ilvl="0" w:tplc="99B41BC8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2" w15:restartNumberingAfterBreak="0">
    <w:nsid w:val="632E2D2E"/>
    <w:multiLevelType w:val="hybridMultilevel"/>
    <w:tmpl w:val="A01498F6"/>
    <w:lvl w:ilvl="0" w:tplc="02605484">
      <w:start w:val="1"/>
      <w:numFmt w:val="decimal"/>
      <w:lvlText w:val="(%1)"/>
      <w:lvlJc w:val="left"/>
      <w:pPr>
        <w:ind w:left="1471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3" w15:restartNumberingAfterBreak="0">
    <w:nsid w:val="67C300A6"/>
    <w:multiLevelType w:val="hybridMultilevel"/>
    <w:tmpl w:val="0A6EA1DA"/>
    <w:lvl w:ilvl="0" w:tplc="4B6AA9E2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9227BDC"/>
    <w:multiLevelType w:val="hybridMultilevel"/>
    <w:tmpl w:val="D75468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5" w15:restartNumberingAfterBreak="0">
    <w:nsid w:val="765F6441"/>
    <w:multiLevelType w:val="hybridMultilevel"/>
    <w:tmpl w:val="CABE703C"/>
    <w:lvl w:ilvl="0" w:tplc="B2C852F2">
      <w:start w:val="1"/>
      <w:numFmt w:val="decimal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6" w15:restartNumberingAfterBreak="0">
    <w:nsid w:val="7BDF689A"/>
    <w:multiLevelType w:val="hybridMultilevel"/>
    <w:tmpl w:val="D75468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7" w15:restartNumberingAfterBreak="0">
    <w:nsid w:val="7C227EA3"/>
    <w:multiLevelType w:val="hybridMultilevel"/>
    <w:tmpl w:val="2DE88D72"/>
    <w:lvl w:ilvl="0" w:tplc="AD48599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C785E80"/>
    <w:multiLevelType w:val="hybridMultilevel"/>
    <w:tmpl w:val="A20E6444"/>
    <w:lvl w:ilvl="0" w:tplc="99B41BC8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9" w15:restartNumberingAfterBreak="0">
    <w:nsid w:val="7E3501D9"/>
    <w:multiLevelType w:val="hybridMultilevel"/>
    <w:tmpl w:val="8AE4CC1E"/>
    <w:lvl w:ilvl="0" w:tplc="D55CBA22">
      <w:start w:val="1"/>
      <w:numFmt w:val="decimal"/>
      <w:lvlText w:val="(%1)"/>
      <w:lvlJc w:val="left"/>
      <w:pPr>
        <w:ind w:left="14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num w:numId="1">
    <w:abstractNumId w:val="31"/>
  </w:num>
  <w:num w:numId="2">
    <w:abstractNumId w:val="27"/>
  </w:num>
  <w:num w:numId="3">
    <w:abstractNumId w:val="10"/>
  </w:num>
  <w:num w:numId="4">
    <w:abstractNumId w:val="37"/>
  </w:num>
  <w:num w:numId="5">
    <w:abstractNumId w:val="21"/>
  </w:num>
  <w:num w:numId="6">
    <w:abstractNumId w:val="40"/>
  </w:num>
  <w:num w:numId="7">
    <w:abstractNumId w:val="34"/>
  </w:num>
  <w:num w:numId="8">
    <w:abstractNumId w:val="1"/>
  </w:num>
  <w:num w:numId="9">
    <w:abstractNumId w:val="24"/>
  </w:num>
  <w:num w:numId="10">
    <w:abstractNumId w:val="17"/>
  </w:num>
  <w:num w:numId="11">
    <w:abstractNumId w:val="11"/>
  </w:num>
  <w:num w:numId="12">
    <w:abstractNumId w:val="35"/>
  </w:num>
  <w:num w:numId="13">
    <w:abstractNumId w:val="5"/>
  </w:num>
  <w:num w:numId="14">
    <w:abstractNumId w:val="25"/>
  </w:num>
  <w:num w:numId="15">
    <w:abstractNumId w:val="9"/>
  </w:num>
  <w:num w:numId="16">
    <w:abstractNumId w:val="41"/>
  </w:num>
  <w:num w:numId="17">
    <w:abstractNumId w:val="29"/>
  </w:num>
  <w:num w:numId="18">
    <w:abstractNumId w:val="39"/>
  </w:num>
  <w:num w:numId="19">
    <w:abstractNumId w:val="3"/>
  </w:num>
  <w:num w:numId="20">
    <w:abstractNumId w:val="49"/>
  </w:num>
  <w:num w:numId="21">
    <w:abstractNumId w:val="48"/>
  </w:num>
  <w:num w:numId="22">
    <w:abstractNumId w:val="54"/>
  </w:num>
  <w:num w:numId="23">
    <w:abstractNumId w:val="42"/>
  </w:num>
  <w:num w:numId="24">
    <w:abstractNumId w:val="51"/>
  </w:num>
  <w:num w:numId="25">
    <w:abstractNumId w:val="58"/>
  </w:num>
  <w:num w:numId="26">
    <w:abstractNumId w:val="12"/>
  </w:num>
  <w:num w:numId="27">
    <w:abstractNumId w:val="15"/>
  </w:num>
  <w:num w:numId="28">
    <w:abstractNumId w:val="50"/>
  </w:num>
  <w:num w:numId="29">
    <w:abstractNumId w:val="19"/>
  </w:num>
  <w:num w:numId="30">
    <w:abstractNumId w:val="8"/>
  </w:num>
  <w:num w:numId="31">
    <w:abstractNumId w:val="22"/>
  </w:num>
  <w:num w:numId="32">
    <w:abstractNumId w:val="56"/>
  </w:num>
  <w:num w:numId="33">
    <w:abstractNumId w:val="26"/>
  </w:num>
  <w:num w:numId="34">
    <w:abstractNumId w:val="53"/>
  </w:num>
  <w:num w:numId="35">
    <w:abstractNumId w:val="47"/>
  </w:num>
  <w:num w:numId="36">
    <w:abstractNumId w:val="59"/>
  </w:num>
  <w:num w:numId="37">
    <w:abstractNumId w:val="4"/>
  </w:num>
  <w:num w:numId="38">
    <w:abstractNumId w:val="44"/>
  </w:num>
  <w:num w:numId="39">
    <w:abstractNumId w:val="28"/>
  </w:num>
  <w:num w:numId="40">
    <w:abstractNumId w:val="7"/>
  </w:num>
  <w:num w:numId="41">
    <w:abstractNumId w:val="23"/>
  </w:num>
  <w:num w:numId="42">
    <w:abstractNumId w:val="45"/>
  </w:num>
  <w:num w:numId="43">
    <w:abstractNumId w:val="6"/>
  </w:num>
  <w:num w:numId="44">
    <w:abstractNumId w:val="20"/>
  </w:num>
  <w:num w:numId="45">
    <w:abstractNumId w:val="33"/>
  </w:num>
  <w:num w:numId="46">
    <w:abstractNumId w:val="18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 w:numId="51">
    <w:abstractNumId w:val="32"/>
  </w:num>
  <w:num w:numId="52">
    <w:abstractNumId w:val="2"/>
  </w:num>
  <w:num w:numId="53">
    <w:abstractNumId w:val="38"/>
  </w:num>
  <w:num w:numId="54">
    <w:abstractNumId w:val="52"/>
  </w:num>
  <w:num w:numId="55">
    <w:abstractNumId w:val="36"/>
  </w:num>
  <w:num w:numId="56">
    <w:abstractNumId w:val="14"/>
  </w:num>
  <w:num w:numId="57">
    <w:abstractNumId w:val="43"/>
  </w:num>
  <w:num w:numId="58">
    <w:abstractNumId w:val="46"/>
  </w:num>
  <w:num w:numId="59">
    <w:abstractNumId w:val="57"/>
  </w:num>
  <w:num w:numId="60">
    <w:abstractNumId w:val="0"/>
  </w:num>
  <w:num w:numId="61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B0"/>
    <w:rsid w:val="000013B6"/>
    <w:rsid w:val="000019BD"/>
    <w:rsid w:val="00001FBA"/>
    <w:rsid w:val="0000200F"/>
    <w:rsid w:val="00002700"/>
    <w:rsid w:val="00006603"/>
    <w:rsid w:val="00007BE0"/>
    <w:rsid w:val="00007C5B"/>
    <w:rsid w:val="00013242"/>
    <w:rsid w:val="00016E8F"/>
    <w:rsid w:val="0001771B"/>
    <w:rsid w:val="00020D93"/>
    <w:rsid w:val="000215A0"/>
    <w:rsid w:val="000217F4"/>
    <w:rsid w:val="000218D2"/>
    <w:rsid w:val="00024273"/>
    <w:rsid w:val="00026093"/>
    <w:rsid w:val="00026396"/>
    <w:rsid w:val="000317AD"/>
    <w:rsid w:val="00034C22"/>
    <w:rsid w:val="00040A8F"/>
    <w:rsid w:val="00040BC2"/>
    <w:rsid w:val="000417AD"/>
    <w:rsid w:val="0004185F"/>
    <w:rsid w:val="00041DE9"/>
    <w:rsid w:val="00042FD8"/>
    <w:rsid w:val="00043260"/>
    <w:rsid w:val="00043AD5"/>
    <w:rsid w:val="000448AD"/>
    <w:rsid w:val="0004614F"/>
    <w:rsid w:val="00047B46"/>
    <w:rsid w:val="0005017C"/>
    <w:rsid w:val="000507BE"/>
    <w:rsid w:val="00050FFF"/>
    <w:rsid w:val="00051197"/>
    <w:rsid w:val="00051BA7"/>
    <w:rsid w:val="000521B7"/>
    <w:rsid w:val="00052DCD"/>
    <w:rsid w:val="000534A6"/>
    <w:rsid w:val="00056515"/>
    <w:rsid w:val="00056FDD"/>
    <w:rsid w:val="00056FED"/>
    <w:rsid w:val="00060F11"/>
    <w:rsid w:val="00061C89"/>
    <w:rsid w:val="000705BD"/>
    <w:rsid w:val="0007064D"/>
    <w:rsid w:val="000737D4"/>
    <w:rsid w:val="00075B98"/>
    <w:rsid w:val="00082BDB"/>
    <w:rsid w:val="000833CA"/>
    <w:rsid w:val="00083402"/>
    <w:rsid w:val="00083739"/>
    <w:rsid w:val="000859D5"/>
    <w:rsid w:val="00086359"/>
    <w:rsid w:val="00086812"/>
    <w:rsid w:val="00087401"/>
    <w:rsid w:val="000901B1"/>
    <w:rsid w:val="000905D8"/>
    <w:rsid w:val="0009078E"/>
    <w:rsid w:val="0009112E"/>
    <w:rsid w:val="000911DF"/>
    <w:rsid w:val="0009142C"/>
    <w:rsid w:val="00091C9A"/>
    <w:rsid w:val="00091EA6"/>
    <w:rsid w:val="00092DAB"/>
    <w:rsid w:val="000934C3"/>
    <w:rsid w:val="00094F3F"/>
    <w:rsid w:val="000A02FB"/>
    <w:rsid w:val="000A072E"/>
    <w:rsid w:val="000A07D6"/>
    <w:rsid w:val="000A11EF"/>
    <w:rsid w:val="000A3521"/>
    <w:rsid w:val="000A4AB2"/>
    <w:rsid w:val="000A4CD7"/>
    <w:rsid w:val="000A54B5"/>
    <w:rsid w:val="000A5BD3"/>
    <w:rsid w:val="000A736A"/>
    <w:rsid w:val="000B0DEF"/>
    <w:rsid w:val="000B116D"/>
    <w:rsid w:val="000B13F5"/>
    <w:rsid w:val="000B4A3A"/>
    <w:rsid w:val="000C0E85"/>
    <w:rsid w:val="000C145E"/>
    <w:rsid w:val="000C309D"/>
    <w:rsid w:val="000C3652"/>
    <w:rsid w:val="000C4143"/>
    <w:rsid w:val="000C531F"/>
    <w:rsid w:val="000C5954"/>
    <w:rsid w:val="000C62EE"/>
    <w:rsid w:val="000D1774"/>
    <w:rsid w:val="000D425C"/>
    <w:rsid w:val="000D4F38"/>
    <w:rsid w:val="000D58D0"/>
    <w:rsid w:val="000D7BBD"/>
    <w:rsid w:val="000E003D"/>
    <w:rsid w:val="000E0967"/>
    <w:rsid w:val="000E1BDA"/>
    <w:rsid w:val="000E1DAA"/>
    <w:rsid w:val="000E2F5F"/>
    <w:rsid w:val="000E65D6"/>
    <w:rsid w:val="000E71F3"/>
    <w:rsid w:val="000E75D1"/>
    <w:rsid w:val="000F1C32"/>
    <w:rsid w:val="000F26E4"/>
    <w:rsid w:val="000F38AB"/>
    <w:rsid w:val="000F5C8E"/>
    <w:rsid w:val="000F5EF6"/>
    <w:rsid w:val="000F5F53"/>
    <w:rsid w:val="000F7E9E"/>
    <w:rsid w:val="00102F26"/>
    <w:rsid w:val="00104DBB"/>
    <w:rsid w:val="001053B6"/>
    <w:rsid w:val="001058D1"/>
    <w:rsid w:val="00105FA9"/>
    <w:rsid w:val="00106F98"/>
    <w:rsid w:val="00107530"/>
    <w:rsid w:val="0011019B"/>
    <w:rsid w:val="001109DB"/>
    <w:rsid w:val="0011294F"/>
    <w:rsid w:val="0011451A"/>
    <w:rsid w:val="00117BB1"/>
    <w:rsid w:val="00120662"/>
    <w:rsid w:val="00125498"/>
    <w:rsid w:val="0012713F"/>
    <w:rsid w:val="0012751C"/>
    <w:rsid w:val="0013139C"/>
    <w:rsid w:val="001344DA"/>
    <w:rsid w:val="00140071"/>
    <w:rsid w:val="0014100E"/>
    <w:rsid w:val="00141A7F"/>
    <w:rsid w:val="00147AC3"/>
    <w:rsid w:val="00147C0E"/>
    <w:rsid w:val="00150D74"/>
    <w:rsid w:val="0015138D"/>
    <w:rsid w:val="001543AB"/>
    <w:rsid w:val="00155063"/>
    <w:rsid w:val="00162724"/>
    <w:rsid w:val="00162F98"/>
    <w:rsid w:val="00165319"/>
    <w:rsid w:val="0016773D"/>
    <w:rsid w:val="00171391"/>
    <w:rsid w:val="00180B15"/>
    <w:rsid w:val="00180EC5"/>
    <w:rsid w:val="00184858"/>
    <w:rsid w:val="001859A8"/>
    <w:rsid w:val="00191044"/>
    <w:rsid w:val="00191A87"/>
    <w:rsid w:val="00191B51"/>
    <w:rsid w:val="00192230"/>
    <w:rsid w:val="001924E0"/>
    <w:rsid w:val="00193547"/>
    <w:rsid w:val="001940B8"/>
    <w:rsid w:val="001A0CBD"/>
    <w:rsid w:val="001A181D"/>
    <w:rsid w:val="001A1D19"/>
    <w:rsid w:val="001A5018"/>
    <w:rsid w:val="001A5692"/>
    <w:rsid w:val="001A6393"/>
    <w:rsid w:val="001A68CB"/>
    <w:rsid w:val="001A7766"/>
    <w:rsid w:val="001B1B82"/>
    <w:rsid w:val="001B2453"/>
    <w:rsid w:val="001B2C8D"/>
    <w:rsid w:val="001B3C2A"/>
    <w:rsid w:val="001B4D42"/>
    <w:rsid w:val="001C17B2"/>
    <w:rsid w:val="001C2295"/>
    <w:rsid w:val="001C3515"/>
    <w:rsid w:val="001D0587"/>
    <w:rsid w:val="001D05EC"/>
    <w:rsid w:val="001D0DC6"/>
    <w:rsid w:val="001D11CB"/>
    <w:rsid w:val="001D4AD0"/>
    <w:rsid w:val="001D4CC6"/>
    <w:rsid w:val="001D654A"/>
    <w:rsid w:val="001E149C"/>
    <w:rsid w:val="001E25E8"/>
    <w:rsid w:val="001E36FD"/>
    <w:rsid w:val="001E581A"/>
    <w:rsid w:val="001E58DE"/>
    <w:rsid w:val="001E71DC"/>
    <w:rsid w:val="001E7D6D"/>
    <w:rsid w:val="001F24FC"/>
    <w:rsid w:val="001F66C5"/>
    <w:rsid w:val="002002DF"/>
    <w:rsid w:val="00201950"/>
    <w:rsid w:val="002020CB"/>
    <w:rsid w:val="00205080"/>
    <w:rsid w:val="0020540E"/>
    <w:rsid w:val="00205737"/>
    <w:rsid w:val="00205B9A"/>
    <w:rsid w:val="0020766E"/>
    <w:rsid w:val="002126AB"/>
    <w:rsid w:val="0021417A"/>
    <w:rsid w:val="00216039"/>
    <w:rsid w:val="00217AF2"/>
    <w:rsid w:val="00221872"/>
    <w:rsid w:val="00222DD1"/>
    <w:rsid w:val="00225F1D"/>
    <w:rsid w:val="00227C04"/>
    <w:rsid w:val="00231799"/>
    <w:rsid w:val="002328A0"/>
    <w:rsid w:val="002368F2"/>
    <w:rsid w:val="00237710"/>
    <w:rsid w:val="0024131B"/>
    <w:rsid w:val="00242E15"/>
    <w:rsid w:val="002439D9"/>
    <w:rsid w:val="00245898"/>
    <w:rsid w:val="00245CFE"/>
    <w:rsid w:val="002533D5"/>
    <w:rsid w:val="002534E1"/>
    <w:rsid w:val="00260343"/>
    <w:rsid w:val="00260368"/>
    <w:rsid w:val="00262D60"/>
    <w:rsid w:val="0026517F"/>
    <w:rsid w:val="002665D1"/>
    <w:rsid w:val="00266E10"/>
    <w:rsid w:val="0026799C"/>
    <w:rsid w:val="002701D6"/>
    <w:rsid w:val="00271A97"/>
    <w:rsid w:val="002735E4"/>
    <w:rsid w:val="0027393E"/>
    <w:rsid w:val="002742FE"/>
    <w:rsid w:val="00276BEA"/>
    <w:rsid w:val="00276D2C"/>
    <w:rsid w:val="002828DD"/>
    <w:rsid w:val="00284FE4"/>
    <w:rsid w:val="002868A1"/>
    <w:rsid w:val="002870F4"/>
    <w:rsid w:val="00293E1D"/>
    <w:rsid w:val="00294434"/>
    <w:rsid w:val="00294C59"/>
    <w:rsid w:val="0029501B"/>
    <w:rsid w:val="0029740A"/>
    <w:rsid w:val="00297A11"/>
    <w:rsid w:val="002A076B"/>
    <w:rsid w:val="002A0F9A"/>
    <w:rsid w:val="002A2323"/>
    <w:rsid w:val="002A4B04"/>
    <w:rsid w:val="002A5CBA"/>
    <w:rsid w:val="002A633C"/>
    <w:rsid w:val="002A6E8D"/>
    <w:rsid w:val="002B1E3F"/>
    <w:rsid w:val="002B1E8B"/>
    <w:rsid w:val="002B33C4"/>
    <w:rsid w:val="002B3696"/>
    <w:rsid w:val="002B4E58"/>
    <w:rsid w:val="002B792B"/>
    <w:rsid w:val="002B7FD0"/>
    <w:rsid w:val="002C00C2"/>
    <w:rsid w:val="002C22B7"/>
    <w:rsid w:val="002C2651"/>
    <w:rsid w:val="002C371A"/>
    <w:rsid w:val="002C3CDB"/>
    <w:rsid w:val="002C4011"/>
    <w:rsid w:val="002C4AB7"/>
    <w:rsid w:val="002C4C96"/>
    <w:rsid w:val="002C7325"/>
    <w:rsid w:val="002D0085"/>
    <w:rsid w:val="002D01D4"/>
    <w:rsid w:val="002D21C7"/>
    <w:rsid w:val="002D335A"/>
    <w:rsid w:val="002E0EA7"/>
    <w:rsid w:val="002E0FEC"/>
    <w:rsid w:val="002E2E83"/>
    <w:rsid w:val="002E5136"/>
    <w:rsid w:val="002E5216"/>
    <w:rsid w:val="002E709E"/>
    <w:rsid w:val="002F2139"/>
    <w:rsid w:val="002F23B2"/>
    <w:rsid w:val="002F288E"/>
    <w:rsid w:val="002F41DF"/>
    <w:rsid w:val="002F5C57"/>
    <w:rsid w:val="002F6B04"/>
    <w:rsid w:val="002F7435"/>
    <w:rsid w:val="00300D3A"/>
    <w:rsid w:val="00303B5A"/>
    <w:rsid w:val="00304A56"/>
    <w:rsid w:val="00305289"/>
    <w:rsid w:val="0030658E"/>
    <w:rsid w:val="003067CA"/>
    <w:rsid w:val="00307586"/>
    <w:rsid w:val="00307641"/>
    <w:rsid w:val="00310B5D"/>
    <w:rsid w:val="0031455F"/>
    <w:rsid w:val="00314DA6"/>
    <w:rsid w:val="0031621B"/>
    <w:rsid w:val="00316675"/>
    <w:rsid w:val="0031731F"/>
    <w:rsid w:val="00317DC0"/>
    <w:rsid w:val="00323445"/>
    <w:rsid w:val="00323CAB"/>
    <w:rsid w:val="00323F4E"/>
    <w:rsid w:val="00324C8D"/>
    <w:rsid w:val="00326D82"/>
    <w:rsid w:val="003271AA"/>
    <w:rsid w:val="003276F8"/>
    <w:rsid w:val="00330EE7"/>
    <w:rsid w:val="00331443"/>
    <w:rsid w:val="00335908"/>
    <w:rsid w:val="00337636"/>
    <w:rsid w:val="0034151A"/>
    <w:rsid w:val="00341C76"/>
    <w:rsid w:val="00341D33"/>
    <w:rsid w:val="00342B90"/>
    <w:rsid w:val="003442F7"/>
    <w:rsid w:val="003468D2"/>
    <w:rsid w:val="0034699B"/>
    <w:rsid w:val="00347AE3"/>
    <w:rsid w:val="00347D4A"/>
    <w:rsid w:val="003507B6"/>
    <w:rsid w:val="00350A5D"/>
    <w:rsid w:val="003513EE"/>
    <w:rsid w:val="00351694"/>
    <w:rsid w:val="00353A11"/>
    <w:rsid w:val="00354351"/>
    <w:rsid w:val="003552D7"/>
    <w:rsid w:val="003559B4"/>
    <w:rsid w:val="00356057"/>
    <w:rsid w:val="00356D9D"/>
    <w:rsid w:val="00356F06"/>
    <w:rsid w:val="00357132"/>
    <w:rsid w:val="003619EB"/>
    <w:rsid w:val="00361CBF"/>
    <w:rsid w:val="00361EBE"/>
    <w:rsid w:val="00364780"/>
    <w:rsid w:val="00365B82"/>
    <w:rsid w:val="0037185B"/>
    <w:rsid w:val="00372011"/>
    <w:rsid w:val="0037233C"/>
    <w:rsid w:val="00374214"/>
    <w:rsid w:val="00374FD5"/>
    <w:rsid w:val="003754C6"/>
    <w:rsid w:val="00376726"/>
    <w:rsid w:val="00382F0F"/>
    <w:rsid w:val="0038362F"/>
    <w:rsid w:val="00384AC8"/>
    <w:rsid w:val="00384CB0"/>
    <w:rsid w:val="003906A4"/>
    <w:rsid w:val="003914E4"/>
    <w:rsid w:val="003918FE"/>
    <w:rsid w:val="00391AB5"/>
    <w:rsid w:val="003925CD"/>
    <w:rsid w:val="003944B5"/>
    <w:rsid w:val="003946FF"/>
    <w:rsid w:val="00395E14"/>
    <w:rsid w:val="003A09E0"/>
    <w:rsid w:val="003A17E8"/>
    <w:rsid w:val="003A36C2"/>
    <w:rsid w:val="003A4A86"/>
    <w:rsid w:val="003A7C58"/>
    <w:rsid w:val="003B62C4"/>
    <w:rsid w:val="003B65C6"/>
    <w:rsid w:val="003B6EF7"/>
    <w:rsid w:val="003B7007"/>
    <w:rsid w:val="003C0A59"/>
    <w:rsid w:val="003C31A8"/>
    <w:rsid w:val="003C321C"/>
    <w:rsid w:val="003C325C"/>
    <w:rsid w:val="003C5FB9"/>
    <w:rsid w:val="003C6553"/>
    <w:rsid w:val="003D08A8"/>
    <w:rsid w:val="003D10E1"/>
    <w:rsid w:val="003D1C86"/>
    <w:rsid w:val="003D250A"/>
    <w:rsid w:val="003D5EB0"/>
    <w:rsid w:val="003D6693"/>
    <w:rsid w:val="003D6C97"/>
    <w:rsid w:val="003E1E92"/>
    <w:rsid w:val="003E24C8"/>
    <w:rsid w:val="003E47A2"/>
    <w:rsid w:val="003E48EC"/>
    <w:rsid w:val="003E5CF9"/>
    <w:rsid w:val="003E7A4E"/>
    <w:rsid w:val="003F08D8"/>
    <w:rsid w:val="003F0B48"/>
    <w:rsid w:val="003F0E23"/>
    <w:rsid w:val="003F37DA"/>
    <w:rsid w:val="003F66A2"/>
    <w:rsid w:val="003F6798"/>
    <w:rsid w:val="003F74BB"/>
    <w:rsid w:val="003F7561"/>
    <w:rsid w:val="00401166"/>
    <w:rsid w:val="004030B0"/>
    <w:rsid w:val="0040324E"/>
    <w:rsid w:val="00405581"/>
    <w:rsid w:val="00405F3A"/>
    <w:rsid w:val="004075C2"/>
    <w:rsid w:val="004075DD"/>
    <w:rsid w:val="0041051E"/>
    <w:rsid w:val="00410670"/>
    <w:rsid w:val="0041089A"/>
    <w:rsid w:val="00410CE1"/>
    <w:rsid w:val="00410EDB"/>
    <w:rsid w:val="00413817"/>
    <w:rsid w:val="004142D1"/>
    <w:rsid w:val="004145FD"/>
    <w:rsid w:val="004148D8"/>
    <w:rsid w:val="0041578A"/>
    <w:rsid w:val="00416F69"/>
    <w:rsid w:val="00422F98"/>
    <w:rsid w:val="00424613"/>
    <w:rsid w:val="00425109"/>
    <w:rsid w:val="004317A0"/>
    <w:rsid w:val="00431EBA"/>
    <w:rsid w:val="0043214E"/>
    <w:rsid w:val="00432366"/>
    <w:rsid w:val="0043248D"/>
    <w:rsid w:val="00432635"/>
    <w:rsid w:val="00433CA3"/>
    <w:rsid w:val="00434366"/>
    <w:rsid w:val="00434AB9"/>
    <w:rsid w:val="00440831"/>
    <w:rsid w:val="00440B9C"/>
    <w:rsid w:val="004416D8"/>
    <w:rsid w:val="004419A2"/>
    <w:rsid w:val="00441FB3"/>
    <w:rsid w:val="00443BF8"/>
    <w:rsid w:val="00443F6E"/>
    <w:rsid w:val="00444264"/>
    <w:rsid w:val="00445FA1"/>
    <w:rsid w:val="00447A4B"/>
    <w:rsid w:val="0045385E"/>
    <w:rsid w:val="00454F75"/>
    <w:rsid w:val="00455631"/>
    <w:rsid w:val="0045795B"/>
    <w:rsid w:val="00461641"/>
    <w:rsid w:val="004621FD"/>
    <w:rsid w:val="00466AD0"/>
    <w:rsid w:val="004676C5"/>
    <w:rsid w:val="00470014"/>
    <w:rsid w:val="0047424C"/>
    <w:rsid w:val="00474615"/>
    <w:rsid w:val="004747B2"/>
    <w:rsid w:val="00475006"/>
    <w:rsid w:val="004775BD"/>
    <w:rsid w:val="00480686"/>
    <w:rsid w:val="00481571"/>
    <w:rsid w:val="004815A5"/>
    <w:rsid w:val="00481824"/>
    <w:rsid w:val="00482322"/>
    <w:rsid w:val="00482649"/>
    <w:rsid w:val="004849F6"/>
    <w:rsid w:val="0048622B"/>
    <w:rsid w:val="0049036A"/>
    <w:rsid w:val="004912C9"/>
    <w:rsid w:val="00492272"/>
    <w:rsid w:val="00492343"/>
    <w:rsid w:val="0049579E"/>
    <w:rsid w:val="00496684"/>
    <w:rsid w:val="00496B6C"/>
    <w:rsid w:val="00497864"/>
    <w:rsid w:val="004A1EEE"/>
    <w:rsid w:val="004A588D"/>
    <w:rsid w:val="004A7FF7"/>
    <w:rsid w:val="004B233A"/>
    <w:rsid w:val="004B25B0"/>
    <w:rsid w:val="004B341F"/>
    <w:rsid w:val="004C06C9"/>
    <w:rsid w:val="004C2689"/>
    <w:rsid w:val="004C6CE1"/>
    <w:rsid w:val="004D05C9"/>
    <w:rsid w:val="004D2045"/>
    <w:rsid w:val="004D2052"/>
    <w:rsid w:val="004D6160"/>
    <w:rsid w:val="004D6F28"/>
    <w:rsid w:val="004E0792"/>
    <w:rsid w:val="004E0957"/>
    <w:rsid w:val="004E259F"/>
    <w:rsid w:val="004E4A41"/>
    <w:rsid w:val="004E4AA1"/>
    <w:rsid w:val="004E52F3"/>
    <w:rsid w:val="004E5C34"/>
    <w:rsid w:val="004E5D1A"/>
    <w:rsid w:val="004E5FE0"/>
    <w:rsid w:val="004F0EEE"/>
    <w:rsid w:val="004F115B"/>
    <w:rsid w:val="004F15D8"/>
    <w:rsid w:val="004F240F"/>
    <w:rsid w:val="004F3C8B"/>
    <w:rsid w:val="004F423A"/>
    <w:rsid w:val="004F5395"/>
    <w:rsid w:val="004F7EDD"/>
    <w:rsid w:val="00501D1A"/>
    <w:rsid w:val="005027B3"/>
    <w:rsid w:val="00505012"/>
    <w:rsid w:val="00507CC3"/>
    <w:rsid w:val="0051122E"/>
    <w:rsid w:val="00511F50"/>
    <w:rsid w:val="00512950"/>
    <w:rsid w:val="00512F62"/>
    <w:rsid w:val="00513304"/>
    <w:rsid w:val="0051486B"/>
    <w:rsid w:val="005179C3"/>
    <w:rsid w:val="00520476"/>
    <w:rsid w:val="005223BF"/>
    <w:rsid w:val="00522C77"/>
    <w:rsid w:val="00523230"/>
    <w:rsid w:val="005256B8"/>
    <w:rsid w:val="00530701"/>
    <w:rsid w:val="00531288"/>
    <w:rsid w:val="00531ECA"/>
    <w:rsid w:val="00536CAE"/>
    <w:rsid w:val="0054359F"/>
    <w:rsid w:val="00547532"/>
    <w:rsid w:val="00550565"/>
    <w:rsid w:val="005508D9"/>
    <w:rsid w:val="005510E0"/>
    <w:rsid w:val="005514B3"/>
    <w:rsid w:val="005519B4"/>
    <w:rsid w:val="00551AAA"/>
    <w:rsid w:val="00551B10"/>
    <w:rsid w:val="00551C8E"/>
    <w:rsid w:val="0055265C"/>
    <w:rsid w:val="00554CB4"/>
    <w:rsid w:val="005553AE"/>
    <w:rsid w:val="00556069"/>
    <w:rsid w:val="00557534"/>
    <w:rsid w:val="00560EE7"/>
    <w:rsid w:val="0056270E"/>
    <w:rsid w:val="0056369D"/>
    <w:rsid w:val="0056380B"/>
    <w:rsid w:val="00563920"/>
    <w:rsid w:val="00564231"/>
    <w:rsid w:val="00565698"/>
    <w:rsid w:val="00567D42"/>
    <w:rsid w:val="005753F3"/>
    <w:rsid w:val="00576CD3"/>
    <w:rsid w:val="0058052E"/>
    <w:rsid w:val="00580E6B"/>
    <w:rsid w:val="005817C0"/>
    <w:rsid w:val="00582082"/>
    <w:rsid w:val="00582DBD"/>
    <w:rsid w:val="00583608"/>
    <w:rsid w:val="00583B99"/>
    <w:rsid w:val="005845DF"/>
    <w:rsid w:val="005859F0"/>
    <w:rsid w:val="0058767C"/>
    <w:rsid w:val="00590D0B"/>
    <w:rsid w:val="00590DD1"/>
    <w:rsid w:val="00594FFE"/>
    <w:rsid w:val="00596985"/>
    <w:rsid w:val="00597620"/>
    <w:rsid w:val="00597925"/>
    <w:rsid w:val="005A00F7"/>
    <w:rsid w:val="005A0C7E"/>
    <w:rsid w:val="005A2309"/>
    <w:rsid w:val="005A3A67"/>
    <w:rsid w:val="005A426B"/>
    <w:rsid w:val="005A446E"/>
    <w:rsid w:val="005B1EC2"/>
    <w:rsid w:val="005B327B"/>
    <w:rsid w:val="005B6B96"/>
    <w:rsid w:val="005B743B"/>
    <w:rsid w:val="005B7873"/>
    <w:rsid w:val="005C1AA6"/>
    <w:rsid w:val="005C3F90"/>
    <w:rsid w:val="005C4FE1"/>
    <w:rsid w:val="005C5614"/>
    <w:rsid w:val="005C62A6"/>
    <w:rsid w:val="005D02EF"/>
    <w:rsid w:val="005D4C1E"/>
    <w:rsid w:val="005D4D73"/>
    <w:rsid w:val="005D68C0"/>
    <w:rsid w:val="005D7644"/>
    <w:rsid w:val="005D77AA"/>
    <w:rsid w:val="005E1618"/>
    <w:rsid w:val="005E3FC6"/>
    <w:rsid w:val="005E4AAC"/>
    <w:rsid w:val="005E68ED"/>
    <w:rsid w:val="005E6DBD"/>
    <w:rsid w:val="005F0AC4"/>
    <w:rsid w:val="005F157D"/>
    <w:rsid w:val="005F16EC"/>
    <w:rsid w:val="005F1DC1"/>
    <w:rsid w:val="005F257E"/>
    <w:rsid w:val="005F3B51"/>
    <w:rsid w:val="00600E2E"/>
    <w:rsid w:val="006012A6"/>
    <w:rsid w:val="006051BF"/>
    <w:rsid w:val="00607321"/>
    <w:rsid w:val="006073DC"/>
    <w:rsid w:val="0060784B"/>
    <w:rsid w:val="00612632"/>
    <w:rsid w:val="006153C8"/>
    <w:rsid w:val="00616B38"/>
    <w:rsid w:val="00616E12"/>
    <w:rsid w:val="006243BC"/>
    <w:rsid w:val="00624623"/>
    <w:rsid w:val="00626154"/>
    <w:rsid w:val="00626A66"/>
    <w:rsid w:val="00626ABA"/>
    <w:rsid w:val="00627C7D"/>
    <w:rsid w:val="00627D5C"/>
    <w:rsid w:val="00632BAC"/>
    <w:rsid w:val="006344C3"/>
    <w:rsid w:val="00635C3B"/>
    <w:rsid w:val="00636FEA"/>
    <w:rsid w:val="0064053C"/>
    <w:rsid w:val="00641505"/>
    <w:rsid w:val="00642C61"/>
    <w:rsid w:val="00643F55"/>
    <w:rsid w:val="00644095"/>
    <w:rsid w:val="00645151"/>
    <w:rsid w:val="006451AB"/>
    <w:rsid w:val="00650132"/>
    <w:rsid w:val="00650527"/>
    <w:rsid w:val="00651AB6"/>
    <w:rsid w:val="00651E05"/>
    <w:rsid w:val="00652395"/>
    <w:rsid w:val="00655541"/>
    <w:rsid w:val="00657700"/>
    <w:rsid w:val="00657D62"/>
    <w:rsid w:val="00657DDB"/>
    <w:rsid w:val="00663316"/>
    <w:rsid w:val="0066395A"/>
    <w:rsid w:val="0066558B"/>
    <w:rsid w:val="00666485"/>
    <w:rsid w:val="00666867"/>
    <w:rsid w:val="00666D39"/>
    <w:rsid w:val="00667099"/>
    <w:rsid w:val="00667743"/>
    <w:rsid w:val="00671895"/>
    <w:rsid w:val="00672602"/>
    <w:rsid w:val="00672B69"/>
    <w:rsid w:val="00672F2C"/>
    <w:rsid w:val="00672FD6"/>
    <w:rsid w:val="006757C3"/>
    <w:rsid w:val="00675C82"/>
    <w:rsid w:val="00677640"/>
    <w:rsid w:val="00677CA1"/>
    <w:rsid w:val="0068575A"/>
    <w:rsid w:val="00685B93"/>
    <w:rsid w:val="00685D67"/>
    <w:rsid w:val="00686218"/>
    <w:rsid w:val="0068699F"/>
    <w:rsid w:val="0069084D"/>
    <w:rsid w:val="00690FAB"/>
    <w:rsid w:val="00692296"/>
    <w:rsid w:val="00696585"/>
    <w:rsid w:val="006A138B"/>
    <w:rsid w:val="006A2B1A"/>
    <w:rsid w:val="006A3A25"/>
    <w:rsid w:val="006A532F"/>
    <w:rsid w:val="006A58F7"/>
    <w:rsid w:val="006A6AA6"/>
    <w:rsid w:val="006A7059"/>
    <w:rsid w:val="006A79A4"/>
    <w:rsid w:val="006B12B6"/>
    <w:rsid w:val="006B131A"/>
    <w:rsid w:val="006B49AF"/>
    <w:rsid w:val="006B515E"/>
    <w:rsid w:val="006B6242"/>
    <w:rsid w:val="006B6EB2"/>
    <w:rsid w:val="006B7E43"/>
    <w:rsid w:val="006C13E3"/>
    <w:rsid w:val="006C29C6"/>
    <w:rsid w:val="006C3BB7"/>
    <w:rsid w:val="006C7EF6"/>
    <w:rsid w:val="006D02FA"/>
    <w:rsid w:val="006D06EC"/>
    <w:rsid w:val="006D4681"/>
    <w:rsid w:val="006D47C8"/>
    <w:rsid w:val="006D5F56"/>
    <w:rsid w:val="006D6B97"/>
    <w:rsid w:val="006D6BE3"/>
    <w:rsid w:val="006D79A4"/>
    <w:rsid w:val="006E3ADF"/>
    <w:rsid w:val="006E44E0"/>
    <w:rsid w:val="006E49A0"/>
    <w:rsid w:val="006E4F7E"/>
    <w:rsid w:val="006E554D"/>
    <w:rsid w:val="006E6652"/>
    <w:rsid w:val="006E7DA8"/>
    <w:rsid w:val="006F1B0E"/>
    <w:rsid w:val="006F24D2"/>
    <w:rsid w:val="006F3295"/>
    <w:rsid w:val="006F4BD4"/>
    <w:rsid w:val="006F76ED"/>
    <w:rsid w:val="006F7E8E"/>
    <w:rsid w:val="00700867"/>
    <w:rsid w:val="0070221F"/>
    <w:rsid w:val="007037FC"/>
    <w:rsid w:val="0070653E"/>
    <w:rsid w:val="00706F6E"/>
    <w:rsid w:val="00711035"/>
    <w:rsid w:val="00711247"/>
    <w:rsid w:val="00711EF2"/>
    <w:rsid w:val="007122C1"/>
    <w:rsid w:val="007131F9"/>
    <w:rsid w:val="007142FD"/>
    <w:rsid w:val="00714A17"/>
    <w:rsid w:val="00714CFC"/>
    <w:rsid w:val="007166BB"/>
    <w:rsid w:val="00716C5B"/>
    <w:rsid w:val="00716F9B"/>
    <w:rsid w:val="007171BF"/>
    <w:rsid w:val="00717BBF"/>
    <w:rsid w:val="007204B8"/>
    <w:rsid w:val="00720BB3"/>
    <w:rsid w:val="007219D2"/>
    <w:rsid w:val="00722617"/>
    <w:rsid w:val="00722AF8"/>
    <w:rsid w:val="00724FFC"/>
    <w:rsid w:val="00725524"/>
    <w:rsid w:val="00732FDD"/>
    <w:rsid w:val="007333AE"/>
    <w:rsid w:val="0073494B"/>
    <w:rsid w:val="00735B44"/>
    <w:rsid w:val="00736BB8"/>
    <w:rsid w:val="00740B7C"/>
    <w:rsid w:val="00740E30"/>
    <w:rsid w:val="00741261"/>
    <w:rsid w:val="007412F3"/>
    <w:rsid w:val="0074166F"/>
    <w:rsid w:val="00743330"/>
    <w:rsid w:val="00743A1B"/>
    <w:rsid w:val="00744DEC"/>
    <w:rsid w:val="0074544D"/>
    <w:rsid w:val="00746D3F"/>
    <w:rsid w:val="00750838"/>
    <w:rsid w:val="00750B73"/>
    <w:rsid w:val="00751E32"/>
    <w:rsid w:val="0075288B"/>
    <w:rsid w:val="00753397"/>
    <w:rsid w:val="00753425"/>
    <w:rsid w:val="007539B6"/>
    <w:rsid w:val="00753B57"/>
    <w:rsid w:val="0075430D"/>
    <w:rsid w:val="00754411"/>
    <w:rsid w:val="00756ABC"/>
    <w:rsid w:val="00757120"/>
    <w:rsid w:val="00757386"/>
    <w:rsid w:val="0076137D"/>
    <w:rsid w:val="00763E7A"/>
    <w:rsid w:val="00764271"/>
    <w:rsid w:val="007648FB"/>
    <w:rsid w:val="00764FB5"/>
    <w:rsid w:val="00766A11"/>
    <w:rsid w:val="00766FEB"/>
    <w:rsid w:val="00767C27"/>
    <w:rsid w:val="00770B58"/>
    <w:rsid w:val="00771D06"/>
    <w:rsid w:val="00774016"/>
    <w:rsid w:val="007742B8"/>
    <w:rsid w:val="00774BA3"/>
    <w:rsid w:val="007776A2"/>
    <w:rsid w:val="007802E0"/>
    <w:rsid w:val="00780A4C"/>
    <w:rsid w:val="00782264"/>
    <w:rsid w:val="007841A8"/>
    <w:rsid w:val="0078437A"/>
    <w:rsid w:val="00790F1C"/>
    <w:rsid w:val="00793E8E"/>
    <w:rsid w:val="00795035"/>
    <w:rsid w:val="007957BB"/>
    <w:rsid w:val="00796F42"/>
    <w:rsid w:val="007978B4"/>
    <w:rsid w:val="00797B42"/>
    <w:rsid w:val="007A1787"/>
    <w:rsid w:val="007A2447"/>
    <w:rsid w:val="007A5C3D"/>
    <w:rsid w:val="007A79C0"/>
    <w:rsid w:val="007A7D6E"/>
    <w:rsid w:val="007B132E"/>
    <w:rsid w:val="007B4877"/>
    <w:rsid w:val="007B5906"/>
    <w:rsid w:val="007B65C6"/>
    <w:rsid w:val="007B798A"/>
    <w:rsid w:val="007C1BC6"/>
    <w:rsid w:val="007C1E16"/>
    <w:rsid w:val="007C3B63"/>
    <w:rsid w:val="007C504F"/>
    <w:rsid w:val="007C5FDA"/>
    <w:rsid w:val="007C6864"/>
    <w:rsid w:val="007C6EA6"/>
    <w:rsid w:val="007D66C8"/>
    <w:rsid w:val="007E15ED"/>
    <w:rsid w:val="007E17DC"/>
    <w:rsid w:val="007E2E40"/>
    <w:rsid w:val="007E304A"/>
    <w:rsid w:val="007E336C"/>
    <w:rsid w:val="007E5828"/>
    <w:rsid w:val="007E58C7"/>
    <w:rsid w:val="007E6B36"/>
    <w:rsid w:val="007E6E1B"/>
    <w:rsid w:val="007E703E"/>
    <w:rsid w:val="007E721F"/>
    <w:rsid w:val="007F1FD2"/>
    <w:rsid w:val="007F36C7"/>
    <w:rsid w:val="007F3824"/>
    <w:rsid w:val="007F412F"/>
    <w:rsid w:val="0080136B"/>
    <w:rsid w:val="00802049"/>
    <w:rsid w:val="008026EE"/>
    <w:rsid w:val="00805977"/>
    <w:rsid w:val="00807F88"/>
    <w:rsid w:val="00810E85"/>
    <w:rsid w:val="008120F8"/>
    <w:rsid w:val="0081297E"/>
    <w:rsid w:val="00813C92"/>
    <w:rsid w:val="008163E5"/>
    <w:rsid w:val="00821CCC"/>
    <w:rsid w:val="00822780"/>
    <w:rsid w:val="00825C34"/>
    <w:rsid w:val="00826175"/>
    <w:rsid w:val="008264E3"/>
    <w:rsid w:val="00826A5F"/>
    <w:rsid w:val="00827344"/>
    <w:rsid w:val="008325AA"/>
    <w:rsid w:val="008344E1"/>
    <w:rsid w:val="00834767"/>
    <w:rsid w:val="008348BC"/>
    <w:rsid w:val="00835040"/>
    <w:rsid w:val="008354F1"/>
    <w:rsid w:val="00836421"/>
    <w:rsid w:val="00837E20"/>
    <w:rsid w:val="00837F68"/>
    <w:rsid w:val="00840C41"/>
    <w:rsid w:val="00841815"/>
    <w:rsid w:val="008418B6"/>
    <w:rsid w:val="00842D19"/>
    <w:rsid w:val="0084412A"/>
    <w:rsid w:val="008450B7"/>
    <w:rsid w:val="0084567F"/>
    <w:rsid w:val="00845E25"/>
    <w:rsid w:val="00846BF1"/>
    <w:rsid w:val="0084734A"/>
    <w:rsid w:val="008478E3"/>
    <w:rsid w:val="00850191"/>
    <w:rsid w:val="00850E6A"/>
    <w:rsid w:val="00855EF1"/>
    <w:rsid w:val="0086140B"/>
    <w:rsid w:val="00861716"/>
    <w:rsid w:val="008642BF"/>
    <w:rsid w:val="00864BEB"/>
    <w:rsid w:val="008662B6"/>
    <w:rsid w:val="0086636D"/>
    <w:rsid w:val="00866572"/>
    <w:rsid w:val="0086760F"/>
    <w:rsid w:val="00870A98"/>
    <w:rsid w:val="00870AA2"/>
    <w:rsid w:val="00872010"/>
    <w:rsid w:val="008721EE"/>
    <w:rsid w:val="008723E2"/>
    <w:rsid w:val="00873DAB"/>
    <w:rsid w:val="0087479E"/>
    <w:rsid w:val="00874A34"/>
    <w:rsid w:val="00876A64"/>
    <w:rsid w:val="00876C61"/>
    <w:rsid w:val="00876DDF"/>
    <w:rsid w:val="00876E2B"/>
    <w:rsid w:val="00877EE5"/>
    <w:rsid w:val="00881986"/>
    <w:rsid w:val="008826F4"/>
    <w:rsid w:val="00883704"/>
    <w:rsid w:val="0088419A"/>
    <w:rsid w:val="00886777"/>
    <w:rsid w:val="008871A7"/>
    <w:rsid w:val="00890120"/>
    <w:rsid w:val="00891DDB"/>
    <w:rsid w:val="008926C4"/>
    <w:rsid w:val="008947AB"/>
    <w:rsid w:val="00894817"/>
    <w:rsid w:val="00894B81"/>
    <w:rsid w:val="008959AF"/>
    <w:rsid w:val="00895ED8"/>
    <w:rsid w:val="00896A1C"/>
    <w:rsid w:val="00896F29"/>
    <w:rsid w:val="00897ED1"/>
    <w:rsid w:val="008A04F3"/>
    <w:rsid w:val="008A3FA8"/>
    <w:rsid w:val="008A7697"/>
    <w:rsid w:val="008A7F0A"/>
    <w:rsid w:val="008A7F4C"/>
    <w:rsid w:val="008B0DAC"/>
    <w:rsid w:val="008B1035"/>
    <w:rsid w:val="008B1BDB"/>
    <w:rsid w:val="008B5578"/>
    <w:rsid w:val="008B62FF"/>
    <w:rsid w:val="008B6346"/>
    <w:rsid w:val="008B7DFC"/>
    <w:rsid w:val="008C0232"/>
    <w:rsid w:val="008C11C9"/>
    <w:rsid w:val="008C1CF7"/>
    <w:rsid w:val="008C229F"/>
    <w:rsid w:val="008C2447"/>
    <w:rsid w:val="008C26CB"/>
    <w:rsid w:val="008C32FC"/>
    <w:rsid w:val="008C3A9C"/>
    <w:rsid w:val="008C3EC1"/>
    <w:rsid w:val="008C5EF3"/>
    <w:rsid w:val="008C73F2"/>
    <w:rsid w:val="008D102A"/>
    <w:rsid w:val="008D2187"/>
    <w:rsid w:val="008D3B3B"/>
    <w:rsid w:val="008D4C52"/>
    <w:rsid w:val="008D535F"/>
    <w:rsid w:val="008D5363"/>
    <w:rsid w:val="008D565B"/>
    <w:rsid w:val="008D58EC"/>
    <w:rsid w:val="008E01F3"/>
    <w:rsid w:val="008E08A4"/>
    <w:rsid w:val="008E097A"/>
    <w:rsid w:val="008E4D5F"/>
    <w:rsid w:val="008E69FD"/>
    <w:rsid w:val="008E6D29"/>
    <w:rsid w:val="008E6D56"/>
    <w:rsid w:val="008F0C1B"/>
    <w:rsid w:val="008F1892"/>
    <w:rsid w:val="008F225E"/>
    <w:rsid w:val="008F2958"/>
    <w:rsid w:val="008F3514"/>
    <w:rsid w:val="008F36D4"/>
    <w:rsid w:val="008F3A8C"/>
    <w:rsid w:val="008F451C"/>
    <w:rsid w:val="008F47E3"/>
    <w:rsid w:val="008F501D"/>
    <w:rsid w:val="008F56DF"/>
    <w:rsid w:val="008F7FFB"/>
    <w:rsid w:val="0090164A"/>
    <w:rsid w:val="009017B6"/>
    <w:rsid w:val="00903F7B"/>
    <w:rsid w:val="00906B51"/>
    <w:rsid w:val="00907A4A"/>
    <w:rsid w:val="0091086E"/>
    <w:rsid w:val="009109D1"/>
    <w:rsid w:val="00911BCC"/>
    <w:rsid w:val="009122D2"/>
    <w:rsid w:val="00917E23"/>
    <w:rsid w:val="009215E5"/>
    <w:rsid w:val="0092509D"/>
    <w:rsid w:val="009254CD"/>
    <w:rsid w:val="009273F4"/>
    <w:rsid w:val="00927EBE"/>
    <w:rsid w:val="00932F44"/>
    <w:rsid w:val="0093580D"/>
    <w:rsid w:val="00936717"/>
    <w:rsid w:val="009369A1"/>
    <w:rsid w:val="00937C53"/>
    <w:rsid w:val="009402D1"/>
    <w:rsid w:val="00941F13"/>
    <w:rsid w:val="00943957"/>
    <w:rsid w:val="00943984"/>
    <w:rsid w:val="00944EA6"/>
    <w:rsid w:val="009455D9"/>
    <w:rsid w:val="009463A5"/>
    <w:rsid w:val="0094763C"/>
    <w:rsid w:val="00950D7C"/>
    <w:rsid w:val="00951962"/>
    <w:rsid w:val="00951BD3"/>
    <w:rsid w:val="009522FF"/>
    <w:rsid w:val="009544BE"/>
    <w:rsid w:val="00956469"/>
    <w:rsid w:val="009603A3"/>
    <w:rsid w:val="00960D42"/>
    <w:rsid w:val="00962257"/>
    <w:rsid w:val="00965349"/>
    <w:rsid w:val="009655FF"/>
    <w:rsid w:val="009666F8"/>
    <w:rsid w:val="00967C1B"/>
    <w:rsid w:val="00970835"/>
    <w:rsid w:val="00970940"/>
    <w:rsid w:val="00970E64"/>
    <w:rsid w:val="00971A63"/>
    <w:rsid w:val="00974C92"/>
    <w:rsid w:val="009761F7"/>
    <w:rsid w:val="00976E9A"/>
    <w:rsid w:val="00980BCF"/>
    <w:rsid w:val="00981AAF"/>
    <w:rsid w:val="009875F7"/>
    <w:rsid w:val="0098795B"/>
    <w:rsid w:val="00991B96"/>
    <w:rsid w:val="00992B5F"/>
    <w:rsid w:val="009932D0"/>
    <w:rsid w:val="00995B0B"/>
    <w:rsid w:val="00996602"/>
    <w:rsid w:val="009A0BE6"/>
    <w:rsid w:val="009B0E51"/>
    <w:rsid w:val="009B28F8"/>
    <w:rsid w:val="009B3E11"/>
    <w:rsid w:val="009B4440"/>
    <w:rsid w:val="009B4BCB"/>
    <w:rsid w:val="009B57D6"/>
    <w:rsid w:val="009B60CD"/>
    <w:rsid w:val="009B6A7B"/>
    <w:rsid w:val="009C0475"/>
    <w:rsid w:val="009C0869"/>
    <w:rsid w:val="009C1BB3"/>
    <w:rsid w:val="009C43F5"/>
    <w:rsid w:val="009C4EFA"/>
    <w:rsid w:val="009D20B4"/>
    <w:rsid w:val="009D3856"/>
    <w:rsid w:val="009D5328"/>
    <w:rsid w:val="009D5AFE"/>
    <w:rsid w:val="009D6B43"/>
    <w:rsid w:val="009D7B7D"/>
    <w:rsid w:val="009D7E41"/>
    <w:rsid w:val="009E0A98"/>
    <w:rsid w:val="009E3950"/>
    <w:rsid w:val="009E655B"/>
    <w:rsid w:val="009F0A38"/>
    <w:rsid w:val="009F0FCC"/>
    <w:rsid w:val="009F6DB5"/>
    <w:rsid w:val="00A024E7"/>
    <w:rsid w:val="00A040D3"/>
    <w:rsid w:val="00A055EE"/>
    <w:rsid w:val="00A06AFE"/>
    <w:rsid w:val="00A10378"/>
    <w:rsid w:val="00A1041E"/>
    <w:rsid w:val="00A10E36"/>
    <w:rsid w:val="00A117BB"/>
    <w:rsid w:val="00A12C11"/>
    <w:rsid w:val="00A1453B"/>
    <w:rsid w:val="00A15CD6"/>
    <w:rsid w:val="00A21C65"/>
    <w:rsid w:val="00A2332E"/>
    <w:rsid w:val="00A2395C"/>
    <w:rsid w:val="00A25B0C"/>
    <w:rsid w:val="00A32EBF"/>
    <w:rsid w:val="00A34996"/>
    <w:rsid w:val="00A35FD1"/>
    <w:rsid w:val="00A401EA"/>
    <w:rsid w:val="00A40A99"/>
    <w:rsid w:val="00A40CD7"/>
    <w:rsid w:val="00A41017"/>
    <w:rsid w:val="00A41BD2"/>
    <w:rsid w:val="00A41E55"/>
    <w:rsid w:val="00A41F61"/>
    <w:rsid w:val="00A43458"/>
    <w:rsid w:val="00A43917"/>
    <w:rsid w:val="00A474F2"/>
    <w:rsid w:val="00A4762C"/>
    <w:rsid w:val="00A478D8"/>
    <w:rsid w:val="00A5003F"/>
    <w:rsid w:val="00A50399"/>
    <w:rsid w:val="00A505E3"/>
    <w:rsid w:val="00A51739"/>
    <w:rsid w:val="00A5438D"/>
    <w:rsid w:val="00A563A0"/>
    <w:rsid w:val="00A57500"/>
    <w:rsid w:val="00A57AA4"/>
    <w:rsid w:val="00A609AA"/>
    <w:rsid w:val="00A62F1E"/>
    <w:rsid w:val="00A6351E"/>
    <w:rsid w:val="00A66693"/>
    <w:rsid w:val="00A67328"/>
    <w:rsid w:val="00A67449"/>
    <w:rsid w:val="00A70BF1"/>
    <w:rsid w:val="00A72484"/>
    <w:rsid w:val="00A73406"/>
    <w:rsid w:val="00A74933"/>
    <w:rsid w:val="00A752EA"/>
    <w:rsid w:val="00A75392"/>
    <w:rsid w:val="00A77782"/>
    <w:rsid w:val="00A80742"/>
    <w:rsid w:val="00A81CC8"/>
    <w:rsid w:val="00A823AA"/>
    <w:rsid w:val="00A82E84"/>
    <w:rsid w:val="00A83217"/>
    <w:rsid w:val="00A83229"/>
    <w:rsid w:val="00A83817"/>
    <w:rsid w:val="00A8762D"/>
    <w:rsid w:val="00A904B4"/>
    <w:rsid w:val="00A91560"/>
    <w:rsid w:val="00A92A60"/>
    <w:rsid w:val="00A930EA"/>
    <w:rsid w:val="00A935FC"/>
    <w:rsid w:val="00A940DC"/>
    <w:rsid w:val="00A94385"/>
    <w:rsid w:val="00A95343"/>
    <w:rsid w:val="00A9628D"/>
    <w:rsid w:val="00AA0F51"/>
    <w:rsid w:val="00AA151A"/>
    <w:rsid w:val="00AA15DB"/>
    <w:rsid w:val="00AA1EC4"/>
    <w:rsid w:val="00AA20FC"/>
    <w:rsid w:val="00AA2781"/>
    <w:rsid w:val="00AA410B"/>
    <w:rsid w:val="00AA4B08"/>
    <w:rsid w:val="00AA514D"/>
    <w:rsid w:val="00AB0189"/>
    <w:rsid w:val="00AB06CF"/>
    <w:rsid w:val="00AB3A2E"/>
    <w:rsid w:val="00AB3D67"/>
    <w:rsid w:val="00AB6DE1"/>
    <w:rsid w:val="00AC0D9C"/>
    <w:rsid w:val="00AC1919"/>
    <w:rsid w:val="00AC1D38"/>
    <w:rsid w:val="00AC4343"/>
    <w:rsid w:val="00AC5294"/>
    <w:rsid w:val="00AC6509"/>
    <w:rsid w:val="00AD0509"/>
    <w:rsid w:val="00AD0715"/>
    <w:rsid w:val="00AD1A6F"/>
    <w:rsid w:val="00AD24A9"/>
    <w:rsid w:val="00AD3EFC"/>
    <w:rsid w:val="00AE0A85"/>
    <w:rsid w:val="00AE2B1C"/>
    <w:rsid w:val="00AE3D72"/>
    <w:rsid w:val="00AE49ED"/>
    <w:rsid w:val="00AE6AC7"/>
    <w:rsid w:val="00AF0499"/>
    <w:rsid w:val="00AF2662"/>
    <w:rsid w:val="00AF3707"/>
    <w:rsid w:val="00AF4227"/>
    <w:rsid w:val="00AF5159"/>
    <w:rsid w:val="00B000A1"/>
    <w:rsid w:val="00B02785"/>
    <w:rsid w:val="00B03A3E"/>
    <w:rsid w:val="00B03C0F"/>
    <w:rsid w:val="00B03F44"/>
    <w:rsid w:val="00B0757C"/>
    <w:rsid w:val="00B10676"/>
    <w:rsid w:val="00B116FF"/>
    <w:rsid w:val="00B15D1C"/>
    <w:rsid w:val="00B15E8A"/>
    <w:rsid w:val="00B1646B"/>
    <w:rsid w:val="00B20155"/>
    <w:rsid w:val="00B2032F"/>
    <w:rsid w:val="00B2054D"/>
    <w:rsid w:val="00B20C40"/>
    <w:rsid w:val="00B21D02"/>
    <w:rsid w:val="00B22A33"/>
    <w:rsid w:val="00B25546"/>
    <w:rsid w:val="00B27074"/>
    <w:rsid w:val="00B3024E"/>
    <w:rsid w:val="00B30887"/>
    <w:rsid w:val="00B309FD"/>
    <w:rsid w:val="00B331EE"/>
    <w:rsid w:val="00B343A1"/>
    <w:rsid w:val="00B35098"/>
    <w:rsid w:val="00B35353"/>
    <w:rsid w:val="00B40243"/>
    <w:rsid w:val="00B41069"/>
    <w:rsid w:val="00B4255C"/>
    <w:rsid w:val="00B42A66"/>
    <w:rsid w:val="00B4303B"/>
    <w:rsid w:val="00B4339C"/>
    <w:rsid w:val="00B442C4"/>
    <w:rsid w:val="00B47654"/>
    <w:rsid w:val="00B51245"/>
    <w:rsid w:val="00B516C2"/>
    <w:rsid w:val="00B52197"/>
    <w:rsid w:val="00B548CC"/>
    <w:rsid w:val="00B56B7F"/>
    <w:rsid w:val="00B61EBE"/>
    <w:rsid w:val="00B6411F"/>
    <w:rsid w:val="00B65370"/>
    <w:rsid w:val="00B6541F"/>
    <w:rsid w:val="00B65C4C"/>
    <w:rsid w:val="00B6635F"/>
    <w:rsid w:val="00B7065B"/>
    <w:rsid w:val="00B714F0"/>
    <w:rsid w:val="00B71E21"/>
    <w:rsid w:val="00B725FA"/>
    <w:rsid w:val="00B73945"/>
    <w:rsid w:val="00B73FD8"/>
    <w:rsid w:val="00B75B5E"/>
    <w:rsid w:val="00B76495"/>
    <w:rsid w:val="00B77632"/>
    <w:rsid w:val="00B80F91"/>
    <w:rsid w:val="00B82E21"/>
    <w:rsid w:val="00B841A9"/>
    <w:rsid w:val="00B84E3B"/>
    <w:rsid w:val="00B90BB8"/>
    <w:rsid w:val="00B9133F"/>
    <w:rsid w:val="00B91500"/>
    <w:rsid w:val="00B91B05"/>
    <w:rsid w:val="00B924FE"/>
    <w:rsid w:val="00B92B3C"/>
    <w:rsid w:val="00B93030"/>
    <w:rsid w:val="00B93F7F"/>
    <w:rsid w:val="00B94A2B"/>
    <w:rsid w:val="00B96E40"/>
    <w:rsid w:val="00BA0B58"/>
    <w:rsid w:val="00BA1EB3"/>
    <w:rsid w:val="00BA24D2"/>
    <w:rsid w:val="00BA5566"/>
    <w:rsid w:val="00BA57F2"/>
    <w:rsid w:val="00BA5B78"/>
    <w:rsid w:val="00BB2115"/>
    <w:rsid w:val="00BB69DD"/>
    <w:rsid w:val="00BB7F04"/>
    <w:rsid w:val="00BC05D0"/>
    <w:rsid w:val="00BC3BCA"/>
    <w:rsid w:val="00BC7022"/>
    <w:rsid w:val="00BC762A"/>
    <w:rsid w:val="00BD00E1"/>
    <w:rsid w:val="00BD0406"/>
    <w:rsid w:val="00BD2C85"/>
    <w:rsid w:val="00BD4F29"/>
    <w:rsid w:val="00BD5ABC"/>
    <w:rsid w:val="00BD7BF9"/>
    <w:rsid w:val="00BE148B"/>
    <w:rsid w:val="00BE2B5E"/>
    <w:rsid w:val="00BE4B6E"/>
    <w:rsid w:val="00BE6580"/>
    <w:rsid w:val="00BE7E99"/>
    <w:rsid w:val="00BF1D56"/>
    <w:rsid w:val="00BF3936"/>
    <w:rsid w:val="00BF3E82"/>
    <w:rsid w:val="00BF728C"/>
    <w:rsid w:val="00BF771F"/>
    <w:rsid w:val="00BF79E3"/>
    <w:rsid w:val="00BF7FDF"/>
    <w:rsid w:val="00C10EE2"/>
    <w:rsid w:val="00C12391"/>
    <w:rsid w:val="00C1244A"/>
    <w:rsid w:val="00C12B06"/>
    <w:rsid w:val="00C12C5A"/>
    <w:rsid w:val="00C13EB3"/>
    <w:rsid w:val="00C17189"/>
    <w:rsid w:val="00C23236"/>
    <w:rsid w:val="00C2375B"/>
    <w:rsid w:val="00C25DA9"/>
    <w:rsid w:val="00C25EE6"/>
    <w:rsid w:val="00C322CC"/>
    <w:rsid w:val="00C323A0"/>
    <w:rsid w:val="00C336AE"/>
    <w:rsid w:val="00C33C21"/>
    <w:rsid w:val="00C35B7E"/>
    <w:rsid w:val="00C375AF"/>
    <w:rsid w:val="00C37DFD"/>
    <w:rsid w:val="00C406F7"/>
    <w:rsid w:val="00C40E60"/>
    <w:rsid w:val="00C4124E"/>
    <w:rsid w:val="00C43534"/>
    <w:rsid w:val="00C44CF1"/>
    <w:rsid w:val="00C4634C"/>
    <w:rsid w:val="00C46D75"/>
    <w:rsid w:val="00C47975"/>
    <w:rsid w:val="00C47EF3"/>
    <w:rsid w:val="00C50468"/>
    <w:rsid w:val="00C52AC9"/>
    <w:rsid w:val="00C578E1"/>
    <w:rsid w:val="00C60F2B"/>
    <w:rsid w:val="00C6144C"/>
    <w:rsid w:val="00C6155D"/>
    <w:rsid w:val="00C61911"/>
    <w:rsid w:val="00C62347"/>
    <w:rsid w:val="00C638CD"/>
    <w:rsid w:val="00C63E1F"/>
    <w:rsid w:val="00C649B2"/>
    <w:rsid w:val="00C66065"/>
    <w:rsid w:val="00C6733F"/>
    <w:rsid w:val="00C702CA"/>
    <w:rsid w:val="00C71055"/>
    <w:rsid w:val="00C71136"/>
    <w:rsid w:val="00C714FC"/>
    <w:rsid w:val="00C716ED"/>
    <w:rsid w:val="00C71DD4"/>
    <w:rsid w:val="00C7754E"/>
    <w:rsid w:val="00C80DF1"/>
    <w:rsid w:val="00C813BA"/>
    <w:rsid w:val="00C81A7E"/>
    <w:rsid w:val="00C81EC7"/>
    <w:rsid w:val="00C836AA"/>
    <w:rsid w:val="00C83795"/>
    <w:rsid w:val="00C83E97"/>
    <w:rsid w:val="00C8545C"/>
    <w:rsid w:val="00C87DBE"/>
    <w:rsid w:val="00C91F09"/>
    <w:rsid w:val="00C94308"/>
    <w:rsid w:val="00C95CB7"/>
    <w:rsid w:val="00C97DF0"/>
    <w:rsid w:val="00CA0E4A"/>
    <w:rsid w:val="00CA4463"/>
    <w:rsid w:val="00CB2C70"/>
    <w:rsid w:val="00CB3952"/>
    <w:rsid w:val="00CB5D21"/>
    <w:rsid w:val="00CB6BB5"/>
    <w:rsid w:val="00CB732A"/>
    <w:rsid w:val="00CB7AA1"/>
    <w:rsid w:val="00CC16A0"/>
    <w:rsid w:val="00CC2663"/>
    <w:rsid w:val="00CC324D"/>
    <w:rsid w:val="00CC3508"/>
    <w:rsid w:val="00CC4AFD"/>
    <w:rsid w:val="00CC4DF5"/>
    <w:rsid w:val="00CC51BC"/>
    <w:rsid w:val="00CD21BF"/>
    <w:rsid w:val="00CD242F"/>
    <w:rsid w:val="00CD2F58"/>
    <w:rsid w:val="00CD3BC6"/>
    <w:rsid w:val="00CD3C84"/>
    <w:rsid w:val="00CD5016"/>
    <w:rsid w:val="00CD529A"/>
    <w:rsid w:val="00CE1BB7"/>
    <w:rsid w:val="00CE21B4"/>
    <w:rsid w:val="00CE251A"/>
    <w:rsid w:val="00CE3C58"/>
    <w:rsid w:val="00CE6CC8"/>
    <w:rsid w:val="00CE746C"/>
    <w:rsid w:val="00CF1091"/>
    <w:rsid w:val="00CF11E9"/>
    <w:rsid w:val="00CF248F"/>
    <w:rsid w:val="00CF5696"/>
    <w:rsid w:val="00CF6835"/>
    <w:rsid w:val="00D04236"/>
    <w:rsid w:val="00D0460A"/>
    <w:rsid w:val="00D051C8"/>
    <w:rsid w:val="00D05D51"/>
    <w:rsid w:val="00D10356"/>
    <w:rsid w:val="00D10406"/>
    <w:rsid w:val="00D11E35"/>
    <w:rsid w:val="00D13382"/>
    <w:rsid w:val="00D141E2"/>
    <w:rsid w:val="00D14DE3"/>
    <w:rsid w:val="00D173D7"/>
    <w:rsid w:val="00D175FE"/>
    <w:rsid w:val="00D232B7"/>
    <w:rsid w:val="00D23D85"/>
    <w:rsid w:val="00D24491"/>
    <w:rsid w:val="00D25E22"/>
    <w:rsid w:val="00D25F8F"/>
    <w:rsid w:val="00D26AEF"/>
    <w:rsid w:val="00D271FA"/>
    <w:rsid w:val="00D274C3"/>
    <w:rsid w:val="00D32498"/>
    <w:rsid w:val="00D32DE4"/>
    <w:rsid w:val="00D33066"/>
    <w:rsid w:val="00D3357C"/>
    <w:rsid w:val="00D344D0"/>
    <w:rsid w:val="00D34857"/>
    <w:rsid w:val="00D40699"/>
    <w:rsid w:val="00D40D1D"/>
    <w:rsid w:val="00D416DD"/>
    <w:rsid w:val="00D4395E"/>
    <w:rsid w:val="00D45D02"/>
    <w:rsid w:val="00D4663E"/>
    <w:rsid w:val="00D50B15"/>
    <w:rsid w:val="00D50BC7"/>
    <w:rsid w:val="00D50BCD"/>
    <w:rsid w:val="00D52D6D"/>
    <w:rsid w:val="00D629B1"/>
    <w:rsid w:val="00D676AB"/>
    <w:rsid w:val="00D6772B"/>
    <w:rsid w:val="00D70327"/>
    <w:rsid w:val="00D7046F"/>
    <w:rsid w:val="00D717CE"/>
    <w:rsid w:val="00D73D43"/>
    <w:rsid w:val="00D73FDF"/>
    <w:rsid w:val="00D747B4"/>
    <w:rsid w:val="00D75898"/>
    <w:rsid w:val="00D77383"/>
    <w:rsid w:val="00D77A7E"/>
    <w:rsid w:val="00D80C0B"/>
    <w:rsid w:val="00D81DAE"/>
    <w:rsid w:val="00D832B9"/>
    <w:rsid w:val="00D832BD"/>
    <w:rsid w:val="00D851B3"/>
    <w:rsid w:val="00D85D41"/>
    <w:rsid w:val="00D8608B"/>
    <w:rsid w:val="00D86980"/>
    <w:rsid w:val="00D92AEE"/>
    <w:rsid w:val="00D92BD2"/>
    <w:rsid w:val="00D933C4"/>
    <w:rsid w:val="00D94B2F"/>
    <w:rsid w:val="00D94DBB"/>
    <w:rsid w:val="00D969DA"/>
    <w:rsid w:val="00D97CD8"/>
    <w:rsid w:val="00D97FEF"/>
    <w:rsid w:val="00DA1717"/>
    <w:rsid w:val="00DA3D6C"/>
    <w:rsid w:val="00DA4C6D"/>
    <w:rsid w:val="00DA5F48"/>
    <w:rsid w:val="00DA649B"/>
    <w:rsid w:val="00DA72FE"/>
    <w:rsid w:val="00DB1045"/>
    <w:rsid w:val="00DB1D36"/>
    <w:rsid w:val="00DB447F"/>
    <w:rsid w:val="00DB7913"/>
    <w:rsid w:val="00DC101A"/>
    <w:rsid w:val="00DC14AF"/>
    <w:rsid w:val="00DC1C5F"/>
    <w:rsid w:val="00DC209A"/>
    <w:rsid w:val="00DD082E"/>
    <w:rsid w:val="00DD0F06"/>
    <w:rsid w:val="00DD0F84"/>
    <w:rsid w:val="00DD2234"/>
    <w:rsid w:val="00DD2715"/>
    <w:rsid w:val="00DD3BA4"/>
    <w:rsid w:val="00DD4038"/>
    <w:rsid w:val="00DD428C"/>
    <w:rsid w:val="00DD5100"/>
    <w:rsid w:val="00DD5333"/>
    <w:rsid w:val="00DD54B3"/>
    <w:rsid w:val="00DD5DC7"/>
    <w:rsid w:val="00DD63BC"/>
    <w:rsid w:val="00DE0FEE"/>
    <w:rsid w:val="00DE18B2"/>
    <w:rsid w:val="00DE1FE8"/>
    <w:rsid w:val="00DE3AF4"/>
    <w:rsid w:val="00DE4504"/>
    <w:rsid w:val="00DE46FE"/>
    <w:rsid w:val="00DE55AE"/>
    <w:rsid w:val="00DE5A99"/>
    <w:rsid w:val="00DE5CCC"/>
    <w:rsid w:val="00DE603F"/>
    <w:rsid w:val="00DE7A79"/>
    <w:rsid w:val="00DF15CB"/>
    <w:rsid w:val="00DF2C82"/>
    <w:rsid w:val="00DF34A0"/>
    <w:rsid w:val="00DF41D8"/>
    <w:rsid w:val="00DF7D76"/>
    <w:rsid w:val="00DF7DFE"/>
    <w:rsid w:val="00E00C77"/>
    <w:rsid w:val="00E02965"/>
    <w:rsid w:val="00E056D7"/>
    <w:rsid w:val="00E100D7"/>
    <w:rsid w:val="00E14A10"/>
    <w:rsid w:val="00E16678"/>
    <w:rsid w:val="00E172EC"/>
    <w:rsid w:val="00E275B0"/>
    <w:rsid w:val="00E30E5F"/>
    <w:rsid w:val="00E31AB3"/>
    <w:rsid w:val="00E33474"/>
    <w:rsid w:val="00E33F22"/>
    <w:rsid w:val="00E37022"/>
    <w:rsid w:val="00E37695"/>
    <w:rsid w:val="00E42614"/>
    <w:rsid w:val="00E4281E"/>
    <w:rsid w:val="00E43299"/>
    <w:rsid w:val="00E44789"/>
    <w:rsid w:val="00E455F4"/>
    <w:rsid w:val="00E51210"/>
    <w:rsid w:val="00E51667"/>
    <w:rsid w:val="00E53F59"/>
    <w:rsid w:val="00E54538"/>
    <w:rsid w:val="00E55B60"/>
    <w:rsid w:val="00E56AE5"/>
    <w:rsid w:val="00E600D5"/>
    <w:rsid w:val="00E6017F"/>
    <w:rsid w:val="00E6066F"/>
    <w:rsid w:val="00E62F56"/>
    <w:rsid w:val="00E64140"/>
    <w:rsid w:val="00E6546C"/>
    <w:rsid w:val="00E65506"/>
    <w:rsid w:val="00E6591A"/>
    <w:rsid w:val="00E66AE6"/>
    <w:rsid w:val="00E72587"/>
    <w:rsid w:val="00E733B7"/>
    <w:rsid w:val="00E75394"/>
    <w:rsid w:val="00E75A35"/>
    <w:rsid w:val="00E76A0E"/>
    <w:rsid w:val="00E77CFF"/>
    <w:rsid w:val="00E812B2"/>
    <w:rsid w:val="00E82AFB"/>
    <w:rsid w:val="00E82C5F"/>
    <w:rsid w:val="00E83962"/>
    <w:rsid w:val="00E84D66"/>
    <w:rsid w:val="00E8605F"/>
    <w:rsid w:val="00E87C3E"/>
    <w:rsid w:val="00E90847"/>
    <w:rsid w:val="00E93399"/>
    <w:rsid w:val="00E933BB"/>
    <w:rsid w:val="00E94996"/>
    <w:rsid w:val="00E973B1"/>
    <w:rsid w:val="00EA1FA8"/>
    <w:rsid w:val="00EA2561"/>
    <w:rsid w:val="00EA6294"/>
    <w:rsid w:val="00EA650E"/>
    <w:rsid w:val="00EA6778"/>
    <w:rsid w:val="00EA6886"/>
    <w:rsid w:val="00EB05F5"/>
    <w:rsid w:val="00EB27B3"/>
    <w:rsid w:val="00EB3058"/>
    <w:rsid w:val="00EB7A0E"/>
    <w:rsid w:val="00EC253A"/>
    <w:rsid w:val="00EC2DD7"/>
    <w:rsid w:val="00EC4736"/>
    <w:rsid w:val="00EC644F"/>
    <w:rsid w:val="00ED079A"/>
    <w:rsid w:val="00ED14DF"/>
    <w:rsid w:val="00ED1A1B"/>
    <w:rsid w:val="00ED2ECF"/>
    <w:rsid w:val="00ED3DD9"/>
    <w:rsid w:val="00ED489F"/>
    <w:rsid w:val="00ED6795"/>
    <w:rsid w:val="00ED6E8E"/>
    <w:rsid w:val="00EE24D8"/>
    <w:rsid w:val="00EE5CF6"/>
    <w:rsid w:val="00EE5E52"/>
    <w:rsid w:val="00EE74F9"/>
    <w:rsid w:val="00EE783B"/>
    <w:rsid w:val="00EE7AE3"/>
    <w:rsid w:val="00EF2C8D"/>
    <w:rsid w:val="00EF56C4"/>
    <w:rsid w:val="00EF7A63"/>
    <w:rsid w:val="00F0181F"/>
    <w:rsid w:val="00F01B69"/>
    <w:rsid w:val="00F03CA7"/>
    <w:rsid w:val="00F03E5B"/>
    <w:rsid w:val="00F05948"/>
    <w:rsid w:val="00F05C45"/>
    <w:rsid w:val="00F05F58"/>
    <w:rsid w:val="00F06DC8"/>
    <w:rsid w:val="00F156FC"/>
    <w:rsid w:val="00F17446"/>
    <w:rsid w:val="00F17F13"/>
    <w:rsid w:val="00F2178E"/>
    <w:rsid w:val="00F24141"/>
    <w:rsid w:val="00F24E4D"/>
    <w:rsid w:val="00F25A32"/>
    <w:rsid w:val="00F26F3B"/>
    <w:rsid w:val="00F30B4A"/>
    <w:rsid w:val="00F31F84"/>
    <w:rsid w:val="00F36B89"/>
    <w:rsid w:val="00F410C7"/>
    <w:rsid w:val="00F426AF"/>
    <w:rsid w:val="00F4448A"/>
    <w:rsid w:val="00F44928"/>
    <w:rsid w:val="00F4666F"/>
    <w:rsid w:val="00F470D6"/>
    <w:rsid w:val="00F47454"/>
    <w:rsid w:val="00F50B92"/>
    <w:rsid w:val="00F50F3D"/>
    <w:rsid w:val="00F518C7"/>
    <w:rsid w:val="00F5232A"/>
    <w:rsid w:val="00F53FBD"/>
    <w:rsid w:val="00F55969"/>
    <w:rsid w:val="00F5618F"/>
    <w:rsid w:val="00F57FC8"/>
    <w:rsid w:val="00F648CE"/>
    <w:rsid w:val="00F657A5"/>
    <w:rsid w:val="00F65FBB"/>
    <w:rsid w:val="00F6791F"/>
    <w:rsid w:val="00F70897"/>
    <w:rsid w:val="00F71147"/>
    <w:rsid w:val="00F73BA1"/>
    <w:rsid w:val="00F75458"/>
    <w:rsid w:val="00F7622C"/>
    <w:rsid w:val="00F775A1"/>
    <w:rsid w:val="00F8062D"/>
    <w:rsid w:val="00F85374"/>
    <w:rsid w:val="00F8687A"/>
    <w:rsid w:val="00F868AA"/>
    <w:rsid w:val="00F86F9E"/>
    <w:rsid w:val="00F920DC"/>
    <w:rsid w:val="00F92FFE"/>
    <w:rsid w:val="00F954F8"/>
    <w:rsid w:val="00F957EB"/>
    <w:rsid w:val="00F9749F"/>
    <w:rsid w:val="00F9763C"/>
    <w:rsid w:val="00FA3875"/>
    <w:rsid w:val="00FA4939"/>
    <w:rsid w:val="00FA533A"/>
    <w:rsid w:val="00FA6F53"/>
    <w:rsid w:val="00FA7456"/>
    <w:rsid w:val="00FB0E74"/>
    <w:rsid w:val="00FB2B6E"/>
    <w:rsid w:val="00FB3029"/>
    <w:rsid w:val="00FB4B38"/>
    <w:rsid w:val="00FB4EE0"/>
    <w:rsid w:val="00FB7212"/>
    <w:rsid w:val="00FC0BEE"/>
    <w:rsid w:val="00FC1EB6"/>
    <w:rsid w:val="00FC268E"/>
    <w:rsid w:val="00FC2A07"/>
    <w:rsid w:val="00FC2D3D"/>
    <w:rsid w:val="00FC4A66"/>
    <w:rsid w:val="00FC4CAF"/>
    <w:rsid w:val="00FC5FD7"/>
    <w:rsid w:val="00FD239F"/>
    <w:rsid w:val="00FD4847"/>
    <w:rsid w:val="00FD510E"/>
    <w:rsid w:val="00FD6A9F"/>
    <w:rsid w:val="00FD6B1D"/>
    <w:rsid w:val="00FD708E"/>
    <w:rsid w:val="00FD73A1"/>
    <w:rsid w:val="00FD740C"/>
    <w:rsid w:val="00FD7BB6"/>
    <w:rsid w:val="00FE1881"/>
    <w:rsid w:val="00FE2ECE"/>
    <w:rsid w:val="00FE5F78"/>
    <w:rsid w:val="00FE677B"/>
    <w:rsid w:val="00FF0554"/>
    <w:rsid w:val="00FF12CC"/>
    <w:rsid w:val="00FF30A7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docId w15:val="{49FE7006-EDF9-4F0C-B285-0272F294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2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B7913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</w:rPr>
  </w:style>
  <w:style w:type="paragraph" w:styleId="2">
    <w:name w:val="heading 2"/>
    <w:basedOn w:val="a0"/>
    <w:next w:val="a0"/>
    <w:link w:val="20"/>
    <w:qFormat/>
    <w:rsid w:val="00CF11E9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960"/>
      </w:tabs>
      <w:suppressAutoHyphens/>
      <w:spacing w:line="720" w:lineRule="auto"/>
      <w:ind w:left="960" w:hanging="480"/>
      <w:outlineLvl w:val="1"/>
    </w:pPr>
    <w:rPr>
      <w:rFonts w:ascii="Arial" w:eastAsia="新細明體" w:hAnsi="Arial"/>
      <w:b/>
      <w:bCs/>
      <w:kern w:val="1"/>
      <w:sz w:val="48"/>
      <w:szCs w:val="48"/>
    </w:rPr>
  </w:style>
  <w:style w:type="paragraph" w:styleId="3">
    <w:name w:val="heading 3"/>
    <w:basedOn w:val="a0"/>
    <w:next w:val="a0"/>
    <w:link w:val="30"/>
    <w:qFormat/>
    <w:rsid w:val="00CF11E9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900"/>
        <w:tab w:val="num" w:pos="1440"/>
      </w:tabs>
      <w:suppressAutoHyphens/>
      <w:autoSpaceDE w:val="0"/>
      <w:snapToGrid w:val="0"/>
      <w:spacing w:line="720" w:lineRule="atLeast"/>
      <w:ind w:left="588" w:hanging="480"/>
      <w:jc w:val="both"/>
      <w:outlineLvl w:val="2"/>
    </w:pPr>
    <w:rPr>
      <w:rFonts w:ascii="Arial" w:eastAsia="新細明體" w:hAnsi="Arial"/>
      <w:bCs/>
      <w:color w:val="000080"/>
      <w:kern w:val="0"/>
      <w:sz w:val="36"/>
      <w:szCs w:val="36"/>
    </w:rPr>
  </w:style>
  <w:style w:type="paragraph" w:styleId="4">
    <w:name w:val="heading 4"/>
    <w:basedOn w:val="a0"/>
    <w:next w:val="a0"/>
    <w:link w:val="40"/>
    <w:qFormat/>
    <w:rsid w:val="00CF11E9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1920"/>
      </w:tabs>
      <w:suppressAutoHyphens/>
      <w:spacing w:line="720" w:lineRule="auto"/>
      <w:ind w:left="1920" w:hanging="480"/>
      <w:outlineLvl w:val="3"/>
    </w:pPr>
    <w:rPr>
      <w:rFonts w:ascii="Arial" w:eastAsia="新細明體" w:hAnsi="Arial"/>
      <w:kern w:val="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首長"/>
    <w:basedOn w:val="a"/>
    <w:rsid w:val="00607321"/>
    <w:pPr>
      <w:snapToGrid w:val="0"/>
    </w:pPr>
    <w:rPr>
      <w:rFonts w:ascii="標楷體" w:eastAsia="標楷體" w:hint="eastAsia"/>
      <w:sz w:val="36"/>
      <w:szCs w:val="20"/>
    </w:rPr>
  </w:style>
  <w:style w:type="paragraph" w:styleId="21">
    <w:name w:val="Body Text Indent 2"/>
    <w:basedOn w:val="a"/>
    <w:link w:val="22"/>
    <w:rsid w:val="00607321"/>
    <w:pPr>
      <w:spacing w:after="120" w:line="480" w:lineRule="auto"/>
      <w:ind w:leftChars="200" w:left="480"/>
    </w:pPr>
    <w:rPr>
      <w:szCs w:val="20"/>
    </w:rPr>
  </w:style>
  <w:style w:type="paragraph" w:styleId="31">
    <w:name w:val="Body Text Indent 3"/>
    <w:basedOn w:val="a"/>
    <w:link w:val="32"/>
    <w:rsid w:val="00607321"/>
    <w:pPr>
      <w:spacing w:line="520" w:lineRule="exact"/>
      <w:ind w:left="2240"/>
    </w:pPr>
    <w:rPr>
      <w:rFonts w:eastAsia="標楷體"/>
      <w:sz w:val="32"/>
    </w:rPr>
  </w:style>
  <w:style w:type="paragraph" w:customStyle="1" w:styleId="a5">
    <w:name w:val="說明"/>
    <w:basedOn w:val="a"/>
    <w:rsid w:val="00607321"/>
    <w:pPr>
      <w:wordWrap w:val="0"/>
      <w:snapToGrid w:val="0"/>
      <w:ind w:left="567" w:hanging="567"/>
    </w:pPr>
    <w:rPr>
      <w:rFonts w:eastAsia="標楷體"/>
      <w:sz w:val="32"/>
    </w:rPr>
  </w:style>
  <w:style w:type="paragraph" w:styleId="a6">
    <w:name w:val="Body Text Indent"/>
    <w:basedOn w:val="a"/>
    <w:link w:val="11"/>
    <w:rsid w:val="00607321"/>
    <w:pPr>
      <w:spacing w:line="540" w:lineRule="exact"/>
      <w:ind w:leftChars="283" w:left="679" w:firstLineChars="100" w:firstLine="320"/>
    </w:pPr>
    <w:rPr>
      <w:rFonts w:ascii="標楷體" w:eastAsia="標楷體" w:hAnsi="標楷體"/>
      <w:sz w:val="32"/>
    </w:rPr>
  </w:style>
  <w:style w:type="paragraph" w:styleId="a0">
    <w:name w:val="Body Text"/>
    <w:basedOn w:val="a"/>
    <w:link w:val="a7"/>
    <w:rsid w:val="00607321"/>
    <w:rPr>
      <w:rFonts w:eastAsia="標楷體"/>
      <w:sz w:val="32"/>
      <w:szCs w:val="20"/>
    </w:rPr>
  </w:style>
  <w:style w:type="paragraph" w:styleId="a8">
    <w:name w:val="footer"/>
    <w:basedOn w:val="a"/>
    <w:link w:val="a9"/>
    <w:uiPriority w:val="99"/>
    <w:rsid w:val="0060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607321"/>
  </w:style>
  <w:style w:type="paragraph" w:styleId="23">
    <w:name w:val="Body Text 2"/>
    <w:basedOn w:val="a"/>
    <w:link w:val="24"/>
    <w:rsid w:val="00607321"/>
    <w:rPr>
      <w:rFonts w:eastAsia="標楷體"/>
      <w:sz w:val="36"/>
    </w:rPr>
  </w:style>
  <w:style w:type="paragraph" w:customStyle="1" w:styleId="ab">
    <w:name w:val="主旨"/>
    <w:basedOn w:val="a"/>
    <w:rsid w:val="00607321"/>
    <w:pPr>
      <w:wordWrap w:val="0"/>
      <w:snapToGrid w:val="0"/>
    </w:pPr>
    <w:rPr>
      <w:rFonts w:eastAsia="標楷體"/>
      <w:sz w:val="32"/>
      <w:szCs w:val="20"/>
    </w:rPr>
  </w:style>
  <w:style w:type="paragraph" w:styleId="ac">
    <w:name w:val="Block Text"/>
    <w:basedOn w:val="a"/>
    <w:rsid w:val="00607321"/>
    <w:pPr>
      <w:spacing w:line="480" w:lineRule="exact"/>
      <w:ind w:leftChars="300" w:left="720" w:rightChars="13" w:right="31"/>
    </w:pPr>
    <w:rPr>
      <w:rFonts w:ascii="標楷體" w:eastAsia="標楷體"/>
      <w:sz w:val="32"/>
      <w:szCs w:val="28"/>
    </w:rPr>
  </w:style>
  <w:style w:type="paragraph" w:styleId="ad">
    <w:name w:val="annotation text"/>
    <w:basedOn w:val="a"/>
    <w:link w:val="ae"/>
    <w:rsid w:val="00607321"/>
    <w:rPr>
      <w:rFonts w:eastAsia="標楷體"/>
      <w:sz w:val="32"/>
      <w:szCs w:val="32"/>
    </w:rPr>
  </w:style>
  <w:style w:type="paragraph" w:styleId="af">
    <w:name w:val="header"/>
    <w:basedOn w:val="a"/>
    <w:link w:val="af0"/>
    <w:uiPriority w:val="99"/>
    <w:rsid w:val="0060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alloon Text"/>
    <w:basedOn w:val="a"/>
    <w:link w:val="af2"/>
    <w:rsid w:val="00607321"/>
    <w:rPr>
      <w:rFonts w:ascii="Arial" w:hAnsi="Arial"/>
      <w:sz w:val="18"/>
      <w:szCs w:val="18"/>
    </w:rPr>
  </w:style>
  <w:style w:type="paragraph" w:customStyle="1" w:styleId="af3">
    <w:name w:val="字元 字元 字元 字元"/>
    <w:basedOn w:val="a"/>
    <w:rsid w:val="00ED07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ax2">
    <w:name w:val="tax2"/>
    <w:rsid w:val="00C44CF1"/>
    <w:rPr>
      <w:color w:val="666666"/>
      <w:spacing w:val="320"/>
      <w:sz w:val="21"/>
      <w:szCs w:val="21"/>
    </w:rPr>
  </w:style>
  <w:style w:type="paragraph" w:customStyle="1" w:styleId="af4">
    <w:name w:val="字元"/>
    <w:basedOn w:val="a"/>
    <w:rsid w:val="00F853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5">
    <w:name w:val="字元 字元 字元 字元 字元 字元 字元 字元 字元 字元 字元 字元 字元 字元 字元 字元 字元 字元 字元 字元 字元 字元 字元"/>
    <w:basedOn w:val="a"/>
    <w:rsid w:val="00BF1D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6">
    <w:name w:val="Table Grid"/>
    <w:basedOn w:val="a2"/>
    <w:uiPriority w:val="39"/>
    <w:rsid w:val="008901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12h231">
    <w:name w:val="gray12_h231"/>
    <w:rsid w:val="005D68C0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paragraph" w:customStyle="1" w:styleId="25">
    <w:name w:val="字元2"/>
    <w:basedOn w:val="a"/>
    <w:rsid w:val="00A41BD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lh108mb">
    <w:name w:val="tlh108 mb"/>
    <w:basedOn w:val="a1"/>
    <w:rsid w:val="00A4762C"/>
  </w:style>
  <w:style w:type="paragraph" w:styleId="af7">
    <w:name w:val="Document Map"/>
    <w:basedOn w:val="a"/>
    <w:link w:val="af8"/>
    <w:semiHidden/>
    <w:rsid w:val="00466AD0"/>
    <w:pPr>
      <w:shd w:val="clear" w:color="auto" w:fill="000080"/>
    </w:pPr>
    <w:rPr>
      <w:rFonts w:ascii="Arial" w:hAnsi="Arial"/>
    </w:rPr>
  </w:style>
  <w:style w:type="paragraph" w:styleId="HTML">
    <w:name w:val="HTML Preformatted"/>
    <w:basedOn w:val="a"/>
    <w:link w:val="HTML0"/>
    <w:rsid w:val="002C0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a1221">
    <w:name w:val="a12_21"/>
    <w:rsid w:val="00350A5D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2">
    <w:name w:val="字元1"/>
    <w:basedOn w:val="a"/>
    <w:rsid w:val="00350A5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9">
    <w:name w:val="List Paragraph"/>
    <w:aliases w:val="標1"/>
    <w:basedOn w:val="a"/>
    <w:uiPriority w:val="34"/>
    <w:qFormat/>
    <w:rsid w:val="00350A5D"/>
    <w:pPr>
      <w:ind w:leftChars="200" w:left="480"/>
    </w:pPr>
    <w:rPr>
      <w:rFonts w:ascii="Calibri" w:hAnsi="Calibri"/>
      <w:szCs w:val="22"/>
    </w:rPr>
  </w:style>
  <w:style w:type="paragraph" w:customStyle="1" w:styleId="afa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rsid w:val="0008635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b">
    <w:name w:val="Plain Text"/>
    <w:basedOn w:val="a"/>
    <w:link w:val="afc"/>
    <w:rsid w:val="00821CCC"/>
    <w:rPr>
      <w:rFonts w:ascii="細明體" w:eastAsia="細明體" w:hAnsi="Courier New"/>
      <w:szCs w:val="20"/>
    </w:rPr>
  </w:style>
  <w:style w:type="paragraph" w:customStyle="1" w:styleId="110">
    <w:name w:val="字元1 字元 字元1"/>
    <w:basedOn w:val="a"/>
    <w:rsid w:val="008E4D5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"/>
    <w:rsid w:val="002B33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d">
    <w:name w:val="( 一)"/>
    <w:uiPriority w:val="99"/>
    <w:rsid w:val="00F24141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afe">
    <w:name w:val="字元 字元 字元 字元 字元 字元 字元 字元 字元 字元 字元 字元 字元 字元 字元 字元 字元 字元"/>
    <w:basedOn w:val="a"/>
    <w:rsid w:val="00F2414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">
    <w:name w:val="Salutation"/>
    <w:basedOn w:val="a"/>
    <w:next w:val="a"/>
    <w:link w:val="aff0"/>
    <w:rsid w:val="00C46D75"/>
    <w:rPr>
      <w:rFonts w:ascii="標楷體" w:eastAsia="標楷體" w:hAnsi="標楷體"/>
      <w:sz w:val="28"/>
      <w:szCs w:val="28"/>
    </w:rPr>
  </w:style>
  <w:style w:type="paragraph" w:customStyle="1" w:styleId="aff1">
    <w:name w:val="字元 字元 字元 字元 字元"/>
    <w:basedOn w:val="a"/>
    <w:rsid w:val="00FC2A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1"/>
    <w:qFormat/>
    <w:rsid w:val="00051BA7"/>
  </w:style>
  <w:style w:type="character" w:customStyle="1" w:styleId="a9">
    <w:name w:val="頁尾 字元"/>
    <w:link w:val="a8"/>
    <w:uiPriority w:val="99"/>
    <w:rsid w:val="00B309FD"/>
    <w:rPr>
      <w:kern w:val="2"/>
    </w:rPr>
  </w:style>
  <w:style w:type="character" w:styleId="aff2">
    <w:name w:val="Emphasis"/>
    <w:qFormat/>
    <w:rsid w:val="002735E4"/>
    <w:rPr>
      <w:b w:val="0"/>
      <w:bCs w:val="0"/>
      <w:i w:val="0"/>
      <w:iCs w:val="0"/>
      <w:color w:val="DD4B39"/>
    </w:rPr>
  </w:style>
  <w:style w:type="character" w:customStyle="1" w:styleId="ae">
    <w:name w:val="註解文字 字元"/>
    <w:basedOn w:val="a1"/>
    <w:link w:val="ad"/>
    <w:rsid w:val="00720BB3"/>
    <w:rPr>
      <w:rFonts w:eastAsia="標楷體"/>
      <w:kern w:val="2"/>
      <w:sz w:val="32"/>
      <w:szCs w:val="32"/>
    </w:rPr>
  </w:style>
  <w:style w:type="character" w:styleId="aff3">
    <w:name w:val="Hyperlink"/>
    <w:rsid w:val="001E7D6D"/>
    <w:rPr>
      <w:color w:val="0000FF"/>
      <w:u w:val="single"/>
    </w:rPr>
  </w:style>
  <w:style w:type="paragraph" w:customStyle="1" w:styleId="aff4">
    <w:name w:val="[基本段落]"/>
    <w:basedOn w:val="a"/>
    <w:uiPriority w:val="99"/>
    <w:rsid w:val="00B03F44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hAnsi="Calibri"/>
      <w:color w:val="000000"/>
      <w:kern w:val="0"/>
      <w:lang w:val="zh-TW"/>
    </w:rPr>
  </w:style>
  <w:style w:type="paragraph" w:customStyle="1" w:styleId="100">
    <w:name w:val="(1)0標題"/>
    <w:basedOn w:val="a"/>
    <w:link w:val="101"/>
    <w:rsid w:val="00B03F44"/>
    <w:pPr>
      <w:snapToGrid w:val="0"/>
      <w:ind w:leftChars="674" w:left="2098" w:hanging="480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01">
    <w:name w:val="(1)0標題 字元"/>
    <w:link w:val="100"/>
    <w:rsid w:val="00B03F44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001">
    <w:name w:val="001.全部標題"/>
    <w:basedOn w:val="a"/>
    <w:link w:val="0010"/>
    <w:rsid w:val="00B03F44"/>
    <w:pPr>
      <w:snapToGrid w:val="0"/>
      <w:ind w:leftChars="550" w:left="1640" w:hangingChars="100" w:hanging="320"/>
      <w:jc w:val="both"/>
    </w:pPr>
    <w:rPr>
      <w:rFonts w:ascii="標楷體" w:eastAsia="標楷體" w:hAnsi="標楷體"/>
      <w:sz w:val="32"/>
      <w:szCs w:val="32"/>
    </w:rPr>
  </w:style>
  <w:style w:type="character" w:customStyle="1" w:styleId="0010">
    <w:name w:val="001.全部標題 字元"/>
    <w:link w:val="001"/>
    <w:rsid w:val="00B03F44"/>
    <w:rPr>
      <w:rFonts w:ascii="標楷體" w:eastAsia="標楷體" w:hAnsi="標楷體"/>
      <w:kern w:val="2"/>
      <w:sz w:val="32"/>
      <w:szCs w:val="32"/>
    </w:rPr>
  </w:style>
  <w:style w:type="character" w:customStyle="1" w:styleId="20">
    <w:name w:val="標題 2 字元"/>
    <w:basedOn w:val="a1"/>
    <w:link w:val="2"/>
    <w:rsid w:val="00CF11E9"/>
    <w:rPr>
      <w:rFonts w:ascii="Arial" w:hAnsi="Arial"/>
      <w:b/>
      <w:bCs/>
      <w:kern w:val="1"/>
      <w:sz w:val="48"/>
      <w:szCs w:val="48"/>
    </w:rPr>
  </w:style>
  <w:style w:type="character" w:customStyle="1" w:styleId="30">
    <w:name w:val="標題 3 字元"/>
    <w:basedOn w:val="a1"/>
    <w:link w:val="3"/>
    <w:rsid w:val="00CF11E9"/>
    <w:rPr>
      <w:rFonts w:ascii="Arial" w:hAnsi="Arial"/>
      <w:bCs/>
      <w:color w:val="000080"/>
      <w:sz w:val="36"/>
      <w:szCs w:val="36"/>
    </w:rPr>
  </w:style>
  <w:style w:type="character" w:customStyle="1" w:styleId="40">
    <w:name w:val="標題 4 字元"/>
    <w:basedOn w:val="a1"/>
    <w:link w:val="4"/>
    <w:rsid w:val="00CF11E9"/>
    <w:rPr>
      <w:rFonts w:ascii="Arial" w:hAnsi="Arial"/>
      <w:kern w:val="1"/>
      <w:sz w:val="36"/>
      <w:szCs w:val="36"/>
    </w:rPr>
  </w:style>
  <w:style w:type="paragraph" w:customStyle="1" w:styleId="14">
    <w:name w:val="清單段落1"/>
    <w:aliases w:val="標題 (4),List Paragraph,1.1.1.1清單段落,列點"/>
    <w:basedOn w:val="a"/>
    <w:link w:val="aff5"/>
    <w:rsid w:val="00CF11E9"/>
    <w:pPr>
      <w:ind w:leftChars="200" w:left="480"/>
    </w:pPr>
    <w:rPr>
      <w:rFonts w:ascii="Calibri" w:hAnsi="Calibri"/>
      <w:szCs w:val="22"/>
    </w:rPr>
  </w:style>
  <w:style w:type="character" w:customStyle="1" w:styleId="aff5">
    <w:name w:val="清單段落 字元"/>
    <w:aliases w:val="標題 (4) 字元,List Paragraph 字元,1.1.1.1清單段落 字元,列點 字元,標1 字元"/>
    <w:link w:val="14"/>
    <w:qFormat/>
    <w:locked/>
    <w:rsid w:val="00CF11E9"/>
    <w:rPr>
      <w:rFonts w:ascii="Calibri" w:hAnsi="Calibri"/>
      <w:kern w:val="2"/>
      <w:sz w:val="24"/>
      <w:szCs w:val="22"/>
    </w:rPr>
  </w:style>
  <w:style w:type="paragraph" w:customStyle="1" w:styleId="aff6">
    <w:name w:val="@大大標"/>
    <w:basedOn w:val="a"/>
    <w:link w:val="aff7"/>
    <w:qFormat/>
    <w:rsid w:val="00CF11E9"/>
    <w:pPr>
      <w:jc w:val="center"/>
    </w:pPr>
    <w:rPr>
      <w:rFonts w:ascii="標楷體" w:eastAsia="標楷體" w:hAnsi="標楷體" w:cs="Cordia New"/>
      <w:b/>
      <w:sz w:val="96"/>
      <w:szCs w:val="96"/>
    </w:rPr>
  </w:style>
  <w:style w:type="paragraph" w:customStyle="1" w:styleId="aff8">
    <w:name w:val="@大標"/>
    <w:basedOn w:val="a"/>
    <w:link w:val="aff9"/>
    <w:qFormat/>
    <w:rsid w:val="00CF11E9"/>
    <w:pPr>
      <w:spacing w:before="120" w:after="120" w:line="360" w:lineRule="exact"/>
    </w:pPr>
    <w:rPr>
      <w:rFonts w:ascii="新細明體" w:hAnsi="新細明體" w:cs="Cordia New"/>
      <w:b/>
      <w:sz w:val="40"/>
      <w:szCs w:val="40"/>
    </w:rPr>
  </w:style>
  <w:style w:type="character" w:customStyle="1" w:styleId="aff7">
    <w:name w:val="@大大標 字元"/>
    <w:link w:val="aff6"/>
    <w:rsid w:val="00CF11E9"/>
    <w:rPr>
      <w:rFonts w:ascii="標楷體" w:eastAsia="標楷體" w:hAnsi="標楷體" w:cs="Cordia New"/>
      <w:b/>
      <w:kern w:val="2"/>
      <w:sz w:val="96"/>
      <w:szCs w:val="96"/>
    </w:rPr>
  </w:style>
  <w:style w:type="paragraph" w:customStyle="1" w:styleId="affa">
    <w:name w:val="@中標"/>
    <w:basedOn w:val="a"/>
    <w:link w:val="affb"/>
    <w:qFormat/>
    <w:rsid w:val="00CF11E9"/>
    <w:pPr>
      <w:spacing w:line="360" w:lineRule="exact"/>
    </w:pPr>
    <w:rPr>
      <w:rFonts w:ascii="標楷體" w:eastAsia="標楷體" w:hAnsi="標楷體" w:cs="Cordia New"/>
      <w:b/>
      <w:sz w:val="28"/>
      <w:szCs w:val="28"/>
    </w:rPr>
  </w:style>
  <w:style w:type="character" w:customStyle="1" w:styleId="aff9">
    <w:name w:val="@大標 字元"/>
    <w:link w:val="aff8"/>
    <w:rsid w:val="00CF11E9"/>
    <w:rPr>
      <w:rFonts w:ascii="新細明體" w:hAnsi="新細明體" w:cs="Cordia New"/>
      <w:b/>
      <w:kern w:val="2"/>
      <w:sz w:val="40"/>
      <w:szCs w:val="40"/>
    </w:rPr>
  </w:style>
  <w:style w:type="character" w:customStyle="1" w:styleId="affb">
    <w:name w:val="@中標 字元"/>
    <w:link w:val="affa"/>
    <w:rsid w:val="00CF11E9"/>
    <w:rPr>
      <w:rFonts w:ascii="標楷體" w:eastAsia="標楷體" w:hAnsi="標楷體" w:cs="Cordia New"/>
      <w:b/>
      <w:kern w:val="2"/>
      <w:sz w:val="28"/>
      <w:szCs w:val="28"/>
    </w:rPr>
  </w:style>
  <w:style w:type="paragraph" w:customStyle="1" w:styleId="1-4">
    <w:name w:val="1.-縮4"/>
    <w:basedOn w:val="a"/>
    <w:rsid w:val="00CF11E9"/>
    <w:pPr>
      <w:adjustRightInd w:val="0"/>
      <w:snapToGrid w:val="0"/>
      <w:spacing w:line="404" w:lineRule="exact"/>
      <w:ind w:leftChars="300" w:left="700" w:hangingChars="400" w:hanging="400"/>
      <w:jc w:val="both"/>
    </w:pPr>
    <w:rPr>
      <w:rFonts w:ascii="標楷體" w:eastAsia="標楷體" w:hAnsi="標楷體"/>
      <w:sz w:val="28"/>
      <w:szCs w:val="28"/>
    </w:rPr>
  </w:style>
  <w:style w:type="character" w:customStyle="1" w:styleId="10">
    <w:name w:val="標題 1 字元"/>
    <w:basedOn w:val="a1"/>
    <w:link w:val="1"/>
    <w:rsid w:val="00CF11E9"/>
    <w:rPr>
      <w:rFonts w:ascii="華康粗圓體" w:eastAsia="華康粗圓體"/>
      <w:bCs/>
      <w:color w:val="000000"/>
      <w:kern w:val="2"/>
      <w:sz w:val="48"/>
      <w:szCs w:val="48"/>
    </w:rPr>
  </w:style>
  <w:style w:type="character" w:customStyle="1" w:styleId="22">
    <w:name w:val="本文縮排 2 字元"/>
    <w:basedOn w:val="a1"/>
    <w:link w:val="21"/>
    <w:rsid w:val="00CF11E9"/>
    <w:rPr>
      <w:kern w:val="2"/>
      <w:sz w:val="24"/>
    </w:rPr>
  </w:style>
  <w:style w:type="character" w:customStyle="1" w:styleId="32">
    <w:name w:val="本文縮排 3 字元"/>
    <w:basedOn w:val="a1"/>
    <w:link w:val="31"/>
    <w:rsid w:val="00CF11E9"/>
    <w:rPr>
      <w:rFonts w:eastAsia="標楷體"/>
      <w:kern w:val="2"/>
      <w:sz w:val="32"/>
      <w:szCs w:val="24"/>
    </w:rPr>
  </w:style>
  <w:style w:type="character" w:customStyle="1" w:styleId="affc">
    <w:name w:val="本文縮排 字元"/>
    <w:basedOn w:val="a1"/>
    <w:rsid w:val="00CF11E9"/>
    <w:rPr>
      <w:rFonts w:ascii="標楷體" w:eastAsia="標楷體" w:hAnsi="標楷體" w:cs="Times New Roman"/>
      <w:sz w:val="32"/>
      <w:szCs w:val="24"/>
    </w:rPr>
  </w:style>
  <w:style w:type="character" w:customStyle="1" w:styleId="a7">
    <w:name w:val="本文 字元"/>
    <w:basedOn w:val="a1"/>
    <w:link w:val="a0"/>
    <w:rsid w:val="00CF11E9"/>
    <w:rPr>
      <w:rFonts w:eastAsia="標楷體"/>
      <w:kern w:val="2"/>
      <w:sz w:val="32"/>
    </w:rPr>
  </w:style>
  <w:style w:type="character" w:customStyle="1" w:styleId="24">
    <w:name w:val="本文 2 字元"/>
    <w:basedOn w:val="a1"/>
    <w:link w:val="23"/>
    <w:rsid w:val="00CF11E9"/>
    <w:rPr>
      <w:rFonts w:eastAsia="標楷體"/>
      <w:kern w:val="2"/>
      <w:sz w:val="36"/>
      <w:szCs w:val="24"/>
    </w:rPr>
  </w:style>
  <w:style w:type="character" w:customStyle="1" w:styleId="af0">
    <w:name w:val="頁首 字元"/>
    <w:basedOn w:val="a1"/>
    <w:link w:val="af"/>
    <w:uiPriority w:val="99"/>
    <w:rsid w:val="00CF11E9"/>
    <w:rPr>
      <w:kern w:val="2"/>
    </w:rPr>
  </w:style>
  <w:style w:type="character" w:customStyle="1" w:styleId="af2">
    <w:name w:val="註解方塊文字 字元"/>
    <w:basedOn w:val="a1"/>
    <w:link w:val="af1"/>
    <w:rsid w:val="00CF11E9"/>
    <w:rPr>
      <w:rFonts w:ascii="Arial" w:hAnsi="Arial"/>
      <w:kern w:val="2"/>
      <w:sz w:val="18"/>
      <w:szCs w:val="18"/>
    </w:rPr>
  </w:style>
  <w:style w:type="character" w:customStyle="1" w:styleId="af8">
    <w:name w:val="文件引導模式 字元"/>
    <w:basedOn w:val="a1"/>
    <w:link w:val="af7"/>
    <w:semiHidden/>
    <w:rsid w:val="00CF11E9"/>
    <w:rPr>
      <w:rFonts w:ascii="Arial" w:hAnsi="Arial"/>
      <w:kern w:val="2"/>
      <w:sz w:val="24"/>
      <w:szCs w:val="24"/>
      <w:shd w:val="clear" w:color="auto" w:fill="000080"/>
    </w:rPr>
  </w:style>
  <w:style w:type="character" w:customStyle="1" w:styleId="HTML0">
    <w:name w:val="HTML 預設格式 字元"/>
    <w:basedOn w:val="a1"/>
    <w:link w:val="HTML"/>
    <w:rsid w:val="00CF11E9"/>
    <w:rPr>
      <w:rFonts w:ascii="細明體" w:eastAsia="細明體" w:hAnsi="細明體"/>
      <w:sz w:val="24"/>
      <w:szCs w:val="24"/>
    </w:rPr>
  </w:style>
  <w:style w:type="character" w:customStyle="1" w:styleId="afc">
    <w:name w:val="純文字 字元"/>
    <w:basedOn w:val="a1"/>
    <w:link w:val="afb"/>
    <w:rsid w:val="00CF11E9"/>
    <w:rPr>
      <w:rFonts w:ascii="細明體" w:eastAsia="細明體" w:hAnsi="Courier New"/>
      <w:kern w:val="2"/>
      <w:sz w:val="24"/>
    </w:rPr>
  </w:style>
  <w:style w:type="character" w:customStyle="1" w:styleId="aff0">
    <w:name w:val="問候 字元"/>
    <w:basedOn w:val="a1"/>
    <w:link w:val="aff"/>
    <w:rsid w:val="00CF11E9"/>
    <w:rPr>
      <w:rFonts w:ascii="標楷體" w:eastAsia="標楷體" w:hAnsi="標楷體"/>
      <w:kern w:val="2"/>
      <w:sz w:val="28"/>
      <w:szCs w:val="28"/>
    </w:rPr>
  </w:style>
  <w:style w:type="paragraph" w:customStyle="1" w:styleId="Default">
    <w:name w:val="Default"/>
    <w:rsid w:val="00CF11E9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affd">
    <w:name w:val="註解主旨 字元"/>
    <w:rsid w:val="00CF11E9"/>
    <w:rPr>
      <w:rFonts w:ascii="標楷體" w:eastAsia="標楷體" w:hAnsi="標楷體"/>
      <w:b/>
      <w:bCs/>
      <w:sz w:val="32"/>
      <w:szCs w:val="32"/>
      <w:lang w:val="en-US" w:eastAsia="zh-TW" w:bidi="ar-SA"/>
    </w:rPr>
  </w:style>
  <w:style w:type="character" w:styleId="affe">
    <w:name w:val="Strong"/>
    <w:qFormat/>
    <w:rsid w:val="00CF11E9"/>
    <w:rPr>
      <w:b/>
      <w:bCs/>
    </w:rPr>
  </w:style>
  <w:style w:type="character" w:customStyle="1" w:styleId="style71">
    <w:name w:val="style71"/>
    <w:rsid w:val="00CF11E9"/>
    <w:rPr>
      <w:sz w:val="27"/>
      <w:szCs w:val="27"/>
    </w:rPr>
  </w:style>
  <w:style w:type="character" w:customStyle="1" w:styleId="style861">
    <w:name w:val="style861"/>
    <w:basedOn w:val="a1"/>
    <w:rsid w:val="00CF11E9"/>
  </w:style>
  <w:style w:type="character" w:customStyle="1" w:styleId="subjectclassname1">
    <w:name w:val="subjectclassname1"/>
    <w:rsid w:val="00CF11E9"/>
    <w:rPr>
      <w:sz w:val="15"/>
      <w:szCs w:val="15"/>
    </w:rPr>
  </w:style>
  <w:style w:type="character" w:customStyle="1" w:styleId="apple-style-span">
    <w:name w:val="apple-style-span"/>
    <w:basedOn w:val="a1"/>
    <w:rsid w:val="00CF11E9"/>
  </w:style>
  <w:style w:type="character" w:customStyle="1" w:styleId="unnamed11">
    <w:name w:val="unnamed11"/>
    <w:rsid w:val="00CF11E9"/>
    <w:rPr>
      <w:color w:val="666666"/>
      <w:sz w:val="24"/>
      <w:szCs w:val="24"/>
    </w:rPr>
  </w:style>
  <w:style w:type="character" w:customStyle="1" w:styleId="textsize1">
    <w:name w:val="textsize1"/>
    <w:rsid w:val="00CF11E9"/>
    <w:rPr>
      <w:sz w:val="21"/>
      <w:szCs w:val="21"/>
    </w:rPr>
  </w:style>
  <w:style w:type="character" w:customStyle="1" w:styleId="15">
    <w:name w:val="1. 字元"/>
    <w:rsid w:val="00CF11E9"/>
    <w:rPr>
      <w:rFonts w:ascii="華康楷書體W5" w:eastAsia="華康楷書體W5" w:hAnsi="華康楷書體W5"/>
      <w:sz w:val="32"/>
      <w:lang w:val="en-US" w:eastAsia="zh-TW" w:bidi="ar-SA"/>
    </w:rPr>
  </w:style>
  <w:style w:type="character" w:customStyle="1" w:styleId="16">
    <w:name w:val="(1) 字元"/>
    <w:rsid w:val="00CF11E9"/>
    <w:rPr>
      <w:rFonts w:eastAsia="標楷體"/>
      <w:kern w:val="1"/>
      <w:sz w:val="28"/>
      <w:szCs w:val="24"/>
      <w:lang w:val="en-US" w:eastAsia="zh-TW" w:bidi="ar-SA"/>
    </w:rPr>
  </w:style>
  <w:style w:type="character" w:customStyle="1" w:styleId="7">
    <w:name w:val="字元 字元7"/>
    <w:rsid w:val="00CF11E9"/>
    <w:rPr>
      <w:rFonts w:ascii="新細明體" w:eastAsia="新細明體" w:hAnsi="新細明體"/>
      <w:b/>
      <w:sz w:val="24"/>
      <w:lang w:val="en-US" w:eastAsia="zh-TW" w:bidi="ar-SA"/>
    </w:rPr>
  </w:style>
  <w:style w:type="character" w:customStyle="1" w:styleId="17">
    <w:name w:val="1.大遼內文 字元"/>
    <w:rsid w:val="00CF11E9"/>
    <w:rPr>
      <w:rFonts w:ascii="標楷體" w:eastAsia="標楷體" w:hAnsi="標楷體"/>
      <w:color w:val="FF0000"/>
      <w:kern w:val="1"/>
      <w:sz w:val="32"/>
      <w:szCs w:val="32"/>
      <w:lang w:val="en-US" w:eastAsia="zh-TW" w:bidi="ar-SA"/>
    </w:rPr>
  </w:style>
  <w:style w:type="character" w:customStyle="1" w:styleId="18">
    <w:name w:val="(1)第一標題 字元"/>
    <w:rsid w:val="00CF11E9"/>
    <w:rPr>
      <w:rFonts w:ascii="標楷體" w:eastAsia="標楷體" w:hAnsi="標楷體"/>
      <w:color w:val="FF0000"/>
      <w:kern w:val="1"/>
      <w:sz w:val="32"/>
      <w:szCs w:val="32"/>
      <w:lang w:val="en-US" w:eastAsia="zh-TW" w:bidi="ar-SA"/>
    </w:rPr>
  </w:style>
  <w:style w:type="character" w:customStyle="1" w:styleId="afff">
    <w:name w:val="(一)標題 字元"/>
    <w:rsid w:val="00CF11E9"/>
    <w:rPr>
      <w:rFonts w:ascii="標楷體" w:eastAsia="標楷體" w:hAnsi="標楷體"/>
      <w:b/>
      <w:color w:val="FF0000"/>
      <w:kern w:val="1"/>
      <w:sz w:val="32"/>
      <w:szCs w:val="32"/>
      <w:lang w:val="en-US" w:eastAsia="zh-TW" w:bidi="ar-SA"/>
    </w:rPr>
  </w:style>
  <w:style w:type="character" w:styleId="afff0">
    <w:name w:val="annotation reference"/>
    <w:rsid w:val="00CF11E9"/>
    <w:rPr>
      <w:sz w:val="18"/>
      <w:szCs w:val="18"/>
    </w:rPr>
  </w:style>
  <w:style w:type="character" w:customStyle="1" w:styleId="dialogtext1">
    <w:name w:val="dialog_text1"/>
    <w:rsid w:val="00CF11E9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CF11E9"/>
    <w:rPr>
      <w:rFonts w:ascii="新細明體" w:eastAsia="細明體" w:hAnsi="新細明體"/>
      <w:sz w:val="24"/>
      <w:lang w:val="en-US" w:eastAsia="zh-TW" w:bidi="ar-SA"/>
    </w:rPr>
  </w:style>
  <w:style w:type="character" w:customStyle="1" w:styleId="01">
    <w:name w:val="01.內文 字元"/>
    <w:rsid w:val="00CF11E9"/>
    <w:rPr>
      <w:rFonts w:ascii="標楷體" w:eastAsia="標楷體" w:hAnsi="標楷體"/>
      <w:color w:val="0000FF"/>
      <w:kern w:val="1"/>
      <w:sz w:val="32"/>
      <w:szCs w:val="32"/>
    </w:rPr>
  </w:style>
  <w:style w:type="character" w:customStyle="1" w:styleId="fontstyle01">
    <w:name w:val="fontstyle01"/>
    <w:rsid w:val="00CF11E9"/>
    <w:rPr>
      <w:rFonts w:ascii="F3" w:hAnsi="F3"/>
      <w:b w:val="0"/>
      <w:bCs w:val="0"/>
      <w:i w:val="0"/>
      <w:iCs w:val="0"/>
      <w:color w:val="000000"/>
      <w:sz w:val="24"/>
      <w:szCs w:val="24"/>
    </w:rPr>
  </w:style>
  <w:style w:type="character" w:customStyle="1" w:styleId="WWCharLFO1LVL1">
    <w:name w:val="WW_CharLFO1LVL1"/>
    <w:rsid w:val="00CF11E9"/>
    <w:rPr>
      <w:color w:val="FF0000"/>
    </w:rPr>
  </w:style>
  <w:style w:type="character" w:customStyle="1" w:styleId="WWCharLFO1LVL2">
    <w:name w:val="WW_CharLFO1LVL2"/>
    <w:rsid w:val="00CF11E9"/>
    <w:rPr>
      <w:rFonts w:ascii="新細明體" w:eastAsia="新細明體" w:hAnsi="新細明體"/>
    </w:rPr>
  </w:style>
  <w:style w:type="character" w:customStyle="1" w:styleId="WWCharLFO1LVL5">
    <w:name w:val="WW_CharLFO1LVL5"/>
    <w:rsid w:val="00CF11E9"/>
    <w:rPr>
      <w:rFonts w:ascii="新細明體" w:eastAsia="新細明體" w:hAnsi="新細明體"/>
    </w:rPr>
  </w:style>
  <w:style w:type="character" w:customStyle="1" w:styleId="WWCharLFO1LVL8">
    <w:name w:val="WW_CharLFO1LVL8"/>
    <w:rsid w:val="00CF11E9"/>
    <w:rPr>
      <w:rFonts w:ascii="新細明體" w:eastAsia="新細明體" w:hAnsi="新細明體"/>
    </w:rPr>
  </w:style>
  <w:style w:type="character" w:customStyle="1" w:styleId="WWCharLFO2LVL1">
    <w:name w:val="WW_CharLFO2LVL1"/>
    <w:rsid w:val="00CF11E9"/>
    <w:rPr>
      <w:rFonts w:ascii="標楷體" w:eastAsia="標楷體" w:hAnsi="標楷體"/>
      <w:color w:val="auto"/>
      <w:sz w:val="28"/>
    </w:rPr>
  </w:style>
  <w:style w:type="character" w:customStyle="1" w:styleId="WWCharLFO3LVL1">
    <w:name w:val="WW_CharLFO3LVL1"/>
    <w:rsid w:val="00CF11E9"/>
    <w:rPr>
      <w:rFonts w:cs="Times New Roman"/>
    </w:rPr>
  </w:style>
  <w:style w:type="character" w:customStyle="1" w:styleId="WWCharLFO7LVL2">
    <w:name w:val="WW_CharLFO7LVL2"/>
    <w:rsid w:val="00CF11E9"/>
    <w:rPr>
      <w:color w:val="C00000"/>
      <w:lang w:val="en-US"/>
    </w:rPr>
  </w:style>
  <w:style w:type="character" w:customStyle="1" w:styleId="WWCharLFO10LVL2">
    <w:name w:val="WW_CharLFO10LVL2"/>
    <w:rsid w:val="00CF11E9"/>
    <w:rPr>
      <w:b w:val="0"/>
    </w:rPr>
  </w:style>
  <w:style w:type="character" w:customStyle="1" w:styleId="WWCharLFO16LVL1">
    <w:name w:val="WW_CharLFO16LVL1"/>
    <w:rsid w:val="00CF11E9"/>
    <w:rPr>
      <w:color w:val="auto"/>
    </w:rPr>
  </w:style>
  <w:style w:type="character" w:customStyle="1" w:styleId="WWCharLFO17LVL1">
    <w:name w:val="WW_CharLFO17LVL1"/>
    <w:rsid w:val="00CF11E9"/>
    <w:rPr>
      <w:lang w:val="en-US"/>
    </w:rPr>
  </w:style>
  <w:style w:type="character" w:customStyle="1" w:styleId="WWCharLFO18LVL2">
    <w:name w:val="WW_CharLFO18LVL2"/>
    <w:rsid w:val="00CF11E9"/>
    <w:rPr>
      <w:color w:val="FF0000"/>
      <w:lang w:val="en-US"/>
    </w:rPr>
  </w:style>
  <w:style w:type="character" w:customStyle="1" w:styleId="WWCharLFO19LVL1">
    <w:name w:val="WW_CharLFO19LVL1"/>
    <w:rsid w:val="00CF11E9"/>
    <w:rPr>
      <w:color w:val="auto"/>
    </w:rPr>
  </w:style>
  <w:style w:type="character" w:customStyle="1" w:styleId="WWCharLFO20LVL1">
    <w:name w:val="WW_CharLFO20LVL1"/>
    <w:rsid w:val="00CF11E9"/>
    <w:rPr>
      <w:rFonts w:ascii="標楷體" w:eastAsia="標楷體" w:hAnsi="標楷體" w:cs="TimesNewRomanPSMT"/>
      <w:sz w:val="28"/>
    </w:rPr>
  </w:style>
  <w:style w:type="character" w:customStyle="1" w:styleId="WWCharLFO21LVL1">
    <w:name w:val="WW_CharLFO21LVL1"/>
    <w:rsid w:val="00CF11E9"/>
    <w:rPr>
      <w:rFonts w:ascii="標楷體" w:eastAsia="標楷體" w:hAnsi="標楷體" w:cs="TimesNewRomanPSMT"/>
      <w:sz w:val="28"/>
    </w:rPr>
  </w:style>
  <w:style w:type="character" w:customStyle="1" w:styleId="WWCharLFO22LVL1">
    <w:name w:val="WW_CharLFO22LVL1"/>
    <w:rsid w:val="00CF11E9"/>
    <w:rPr>
      <w:rFonts w:ascii="標楷體" w:eastAsia="標楷體" w:hAnsi="標楷體" w:cs="TimesNewRomanPSMT"/>
      <w:sz w:val="28"/>
    </w:rPr>
  </w:style>
  <w:style w:type="character" w:customStyle="1" w:styleId="WWCharLFO25LVL1">
    <w:name w:val="WW_CharLFO25LVL1"/>
    <w:rsid w:val="00CF11E9"/>
    <w:rPr>
      <w:color w:val="FF0000"/>
    </w:rPr>
  </w:style>
  <w:style w:type="character" w:customStyle="1" w:styleId="WWCharLFO26LVL1">
    <w:name w:val="WW_CharLFO26LVL1"/>
    <w:rsid w:val="00CF11E9"/>
    <w:rPr>
      <w:color w:val="FF0000"/>
    </w:rPr>
  </w:style>
  <w:style w:type="character" w:customStyle="1" w:styleId="WWCharLFO27LVL1">
    <w:name w:val="WW_CharLFO27LVL1"/>
    <w:rsid w:val="00CF11E9"/>
    <w:rPr>
      <w:color w:val="FF0000"/>
    </w:rPr>
  </w:style>
  <w:style w:type="character" w:customStyle="1" w:styleId="WWCharLFO28LVL1">
    <w:name w:val="WW_CharLFO28LVL1"/>
    <w:rsid w:val="00CF11E9"/>
    <w:rPr>
      <w:color w:val="FF0000"/>
    </w:rPr>
  </w:style>
  <w:style w:type="character" w:customStyle="1" w:styleId="WWCharLFO29LVL1">
    <w:name w:val="WW_CharLFO29LVL1"/>
    <w:rsid w:val="00CF11E9"/>
    <w:rPr>
      <w:color w:val="FF0000"/>
    </w:rPr>
  </w:style>
  <w:style w:type="paragraph" w:styleId="afff1">
    <w:name w:val="Title"/>
    <w:basedOn w:val="a"/>
    <w:next w:val="a0"/>
    <w:link w:val="afff2"/>
    <w:qFormat/>
    <w:rsid w:val="00CF11E9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</w:pPr>
    <w:rPr>
      <w:rFonts w:ascii="Liberation Sans" w:eastAsia="微軟正黑體" w:hAnsi="Liberation Sans" w:cs="Tahoma"/>
      <w:kern w:val="0"/>
      <w:sz w:val="28"/>
      <w:szCs w:val="28"/>
    </w:rPr>
  </w:style>
  <w:style w:type="character" w:customStyle="1" w:styleId="afff2">
    <w:name w:val="標題 字元"/>
    <w:basedOn w:val="a1"/>
    <w:link w:val="afff1"/>
    <w:rsid w:val="00CF11E9"/>
    <w:rPr>
      <w:rFonts w:ascii="Liberation Sans" w:eastAsia="微軟正黑體" w:hAnsi="Liberation Sans" w:cs="Tahoma"/>
      <w:sz w:val="28"/>
      <w:szCs w:val="28"/>
    </w:rPr>
  </w:style>
  <w:style w:type="paragraph" w:styleId="afff3">
    <w:name w:val="annotation subject"/>
    <w:basedOn w:val="ad"/>
    <w:next w:val="ad"/>
    <w:link w:val="19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900"/>
      </w:tabs>
      <w:suppressAutoHyphens/>
      <w:autoSpaceDE w:val="0"/>
      <w:snapToGrid w:val="0"/>
      <w:spacing w:line="500" w:lineRule="exact"/>
      <w:ind w:left="640" w:hanging="480"/>
    </w:pPr>
    <w:rPr>
      <w:rFonts w:ascii="標楷體" w:hAnsi="標楷體"/>
      <w:b/>
      <w:bCs/>
      <w:kern w:val="0"/>
    </w:rPr>
  </w:style>
  <w:style w:type="character" w:customStyle="1" w:styleId="19">
    <w:name w:val="註解主旨 字元1"/>
    <w:basedOn w:val="ae"/>
    <w:link w:val="afff3"/>
    <w:rsid w:val="00CF11E9"/>
    <w:rPr>
      <w:rFonts w:ascii="標楷體" w:eastAsia="標楷體" w:hAnsi="標楷體"/>
      <w:b/>
      <w:bCs/>
      <w:kern w:val="2"/>
      <w:sz w:val="32"/>
      <w:szCs w:val="32"/>
    </w:rPr>
  </w:style>
  <w:style w:type="paragraph" w:customStyle="1" w:styleId="afff4">
    <w:name w:val="字元 字元 字元"/>
    <w:basedOn w:val="a0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  <w:ind w:hanging="359"/>
    </w:pPr>
    <w:rPr>
      <w:rFonts w:ascii="Tahoma" w:eastAsia="新細明體" w:hAnsi="Tahoma" w:cs="標楷體"/>
      <w:kern w:val="0"/>
      <w:sz w:val="20"/>
      <w:lang w:eastAsia="en-US"/>
    </w:rPr>
  </w:style>
  <w:style w:type="paragraph" w:customStyle="1" w:styleId="afff5">
    <w:name w:val="公文(共用樣式)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標楷體"/>
      <w:sz w:val="24"/>
      <w:lang w:bidi="he-IL"/>
    </w:rPr>
  </w:style>
  <w:style w:type="paragraph" w:customStyle="1" w:styleId="afff6">
    <w:name w:val="行文單位正本"/>
    <w:basedOn w:val="a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851" w:hanging="851"/>
    </w:pPr>
    <w:rPr>
      <w:kern w:val="1"/>
      <w:sz w:val="28"/>
    </w:rPr>
  </w:style>
  <w:style w:type="paragraph" w:customStyle="1" w:styleId="afff7">
    <w:name w:val="字元 字元 字元 字元 字元 字元 字元"/>
    <w:basedOn w:val="a0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1a">
    <w:name w:val="樣式1"/>
    <w:basedOn w:val="a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520" w:lineRule="exact"/>
      <w:ind w:firstLine="641"/>
    </w:pPr>
    <w:rPr>
      <w:kern w:val="1"/>
      <w:szCs w:val="24"/>
    </w:rPr>
  </w:style>
  <w:style w:type="paragraph" w:customStyle="1" w:styleId="afff8">
    <w:name w:val="(一)"/>
    <w:basedOn w:val="a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48" w:lineRule="auto"/>
      <w:ind w:left="840"/>
      <w:jc w:val="both"/>
    </w:pPr>
    <w:rPr>
      <w:kern w:val="1"/>
      <w:sz w:val="28"/>
      <w:szCs w:val="36"/>
    </w:rPr>
  </w:style>
  <w:style w:type="paragraph" w:customStyle="1" w:styleId="1b">
    <w:name w:val="字元 字元1 字元"/>
    <w:basedOn w:val="a0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-">
    <w:name w:val="一-內文"/>
    <w:basedOn w:val="a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674" w:lineRule="exact"/>
      <w:ind w:left="1282"/>
      <w:jc w:val="both"/>
    </w:pPr>
    <w:rPr>
      <w:rFonts w:ascii="標楷體" w:hAnsi="標楷體"/>
      <w:bCs/>
      <w:kern w:val="1"/>
      <w:sz w:val="40"/>
      <w:szCs w:val="28"/>
    </w:rPr>
  </w:style>
  <w:style w:type="paragraph" w:customStyle="1" w:styleId="afff9">
    <w:name w:val="出席單位"/>
    <w:basedOn w:val="a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kinsoku w:val="0"/>
      <w:snapToGrid w:val="0"/>
      <w:ind w:left="1134" w:hanging="1134"/>
    </w:pPr>
    <w:rPr>
      <w:kern w:val="1"/>
      <w:sz w:val="28"/>
    </w:rPr>
  </w:style>
  <w:style w:type="paragraph" w:customStyle="1" w:styleId="1c">
    <w:name w:val="1 字元"/>
    <w:basedOn w:val="a0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360"/>
        <w:tab w:val="left" w:pos="540"/>
        <w:tab w:val="left" w:pos="900"/>
      </w:tabs>
      <w:suppressAutoHyphens/>
      <w:autoSpaceDE w:val="0"/>
      <w:snapToGrid w:val="0"/>
      <w:spacing w:after="160" w:line="240" w:lineRule="exact"/>
      <w:ind w:right="363"/>
      <w:jc w:val="both"/>
    </w:pPr>
    <w:rPr>
      <w:rFonts w:ascii="Tahoma" w:hAnsi="Tahoma" w:cs="Arial"/>
      <w:color w:val="333333"/>
      <w:kern w:val="0"/>
      <w:sz w:val="20"/>
      <w:lang w:eastAsia="en-US"/>
    </w:rPr>
  </w:style>
  <w:style w:type="paragraph" w:customStyle="1" w:styleId="1d">
    <w:name w:val="表左1."/>
    <w:basedOn w:val="a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83" w:lineRule="exact"/>
      <w:ind w:left="241" w:right="31" w:hanging="210"/>
      <w:jc w:val="both"/>
    </w:pPr>
    <w:rPr>
      <w:rFonts w:eastAsia="新細明體"/>
      <w:kern w:val="1"/>
      <w:sz w:val="21"/>
      <w:szCs w:val="24"/>
    </w:rPr>
  </w:style>
  <w:style w:type="paragraph" w:customStyle="1" w:styleId="afffa">
    <w:name w:val="字元 字元 字元 字元 字元 字元 字元 字元 字元 字元 字元 字元 字元"/>
    <w:basedOn w:val="a0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e">
    <w:name w:val="1"/>
    <w:basedOn w:val="a0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c16">
    <w:name w:val="c16"/>
    <w:basedOn w:val="a0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/>
      <w:ind w:left="552" w:hanging="552"/>
    </w:pPr>
    <w:rPr>
      <w:rFonts w:ascii="標楷體" w:hAnsi="標楷體"/>
      <w:kern w:val="0"/>
      <w:szCs w:val="32"/>
    </w:rPr>
  </w:style>
  <w:style w:type="paragraph" w:customStyle="1" w:styleId="afffb">
    <w:name w:val="本文 + 標楷體"/>
    <w:basedOn w:val="a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820" w:hanging="280"/>
    </w:pPr>
    <w:rPr>
      <w:rFonts w:ascii="標楷體" w:hAnsi="標楷體"/>
      <w:kern w:val="1"/>
      <w:sz w:val="28"/>
      <w:szCs w:val="28"/>
    </w:rPr>
  </w:style>
  <w:style w:type="paragraph" w:customStyle="1" w:styleId="1f">
    <w:name w:val="1."/>
    <w:basedOn w:val="a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/>
      <w:kern w:val="0"/>
    </w:rPr>
  </w:style>
  <w:style w:type="paragraph" w:customStyle="1" w:styleId="1f0">
    <w:name w:val="(1)"/>
    <w:basedOn w:val="a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400" w:lineRule="exact"/>
      <w:ind w:left="550" w:hanging="250"/>
      <w:jc w:val="both"/>
    </w:pPr>
    <w:rPr>
      <w:kern w:val="1"/>
      <w:sz w:val="28"/>
      <w:szCs w:val="24"/>
    </w:rPr>
  </w:style>
  <w:style w:type="paragraph" w:customStyle="1" w:styleId="0001">
    <w:name w:val="0001.正確二行標題"/>
    <w:basedOn w:val="a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hanging="362"/>
      <w:jc w:val="both"/>
    </w:pPr>
    <w:rPr>
      <w:rFonts w:ascii="標楷體" w:hAnsi="標楷體"/>
      <w:color w:val="FF0000"/>
      <w:kern w:val="1"/>
      <w:szCs w:val="32"/>
    </w:rPr>
  </w:style>
  <w:style w:type="paragraph" w:styleId="afffc">
    <w:name w:val="Closing"/>
    <w:basedOn w:val="a0"/>
    <w:link w:val="afffd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100"/>
    </w:pPr>
    <w:rPr>
      <w:rFonts w:ascii="標楷體" w:hAnsi="標楷體"/>
      <w:color w:val="000000"/>
      <w:kern w:val="1"/>
      <w:sz w:val="28"/>
      <w:szCs w:val="28"/>
    </w:rPr>
  </w:style>
  <w:style w:type="character" w:customStyle="1" w:styleId="afffd">
    <w:name w:val="結語 字元"/>
    <w:basedOn w:val="a1"/>
    <w:link w:val="afffc"/>
    <w:rsid w:val="00CF11E9"/>
    <w:rPr>
      <w:rFonts w:ascii="標楷體" w:eastAsia="標楷體" w:hAnsi="標楷體"/>
      <w:color w:val="000000"/>
      <w:kern w:val="1"/>
      <w:sz w:val="28"/>
      <w:szCs w:val="28"/>
    </w:rPr>
  </w:style>
  <w:style w:type="paragraph" w:customStyle="1" w:styleId="afffe">
    <w:name w:val="分項段落"/>
    <w:basedOn w:val="a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</w:rPr>
  </w:style>
  <w:style w:type="paragraph" w:customStyle="1" w:styleId="1f1">
    <w:name w:val="字元1 字元 字元 字元 字元 字元 字元 字元 字元 字元"/>
    <w:basedOn w:val="a0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2">
    <w:name w:val="1 字元 字元 字元 字元 字元 字元 字元"/>
    <w:basedOn w:val="a0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3">
    <w:name w:val="字元 字元 字元 字元 字元 字元 字元 字元 字元1 字元 字元 字元"/>
    <w:basedOn w:val="a0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f">
    <w:name w:val="(一)標題"/>
    <w:basedOn w:val="a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firstLine="673"/>
      <w:jc w:val="both"/>
    </w:pPr>
    <w:rPr>
      <w:rFonts w:ascii="標楷體" w:hAnsi="標楷體"/>
      <w:b/>
      <w:color w:val="FF0000"/>
      <w:kern w:val="1"/>
      <w:szCs w:val="32"/>
    </w:rPr>
  </w:style>
  <w:style w:type="paragraph" w:customStyle="1" w:styleId="1f4">
    <w:name w:val="1.大遼內文"/>
    <w:basedOn w:val="a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1620" w:firstLine="608"/>
      <w:jc w:val="both"/>
    </w:pPr>
    <w:rPr>
      <w:rFonts w:ascii="標楷體" w:hAnsi="標楷體"/>
      <w:color w:val="FF0000"/>
      <w:kern w:val="1"/>
      <w:szCs w:val="32"/>
    </w:rPr>
  </w:style>
  <w:style w:type="paragraph" w:customStyle="1" w:styleId="1f5">
    <w:name w:val="(1)第一標題"/>
    <w:basedOn w:val="a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2158" w:hanging="540"/>
      <w:jc w:val="both"/>
    </w:pPr>
    <w:rPr>
      <w:rFonts w:ascii="標楷體" w:hAnsi="標楷體"/>
      <w:color w:val="FF0000"/>
      <w:kern w:val="1"/>
      <w:szCs w:val="32"/>
    </w:rPr>
  </w:style>
  <w:style w:type="paragraph" w:customStyle="1" w:styleId="010">
    <w:name w:val="01.內文"/>
    <w:basedOn w:val="a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1680" w:firstLine="640"/>
      <w:jc w:val="both"/>
    </w:pPr>
    <w:rPr>
      <w:rFonts w:ascii="標楷體" w:hAnsi="標楷體"/>
      <w:color w:val="0000FF"/>
      <w:kern w:val="1"/>
      <w:szCs w:val="32"/>
    </w:rPr>
  </w:style>
  <w:style w:type="paragraph" w:customStyle="1" w:styleId="a00">
    <w:name w:val="a00標"/>
    <w:basedOn w:val="a0"/>
    <w:rsid w:val="00CF11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ind w:left="2480" w:hanging="320"/>
      <w:jc w:val="both"/>
    </w:pPr>
    <w:rPr>
      <w:rFonts w:ascii="標楷體" w:hAnsi="標楷體" w:cs="MS Mincho"/>
      <w:color w:val="0000FF"/>
      <w:kern w:val="1"/>
      <w:szCs w:val="32"/>
    </w:rPr>
  </w:style>
  <w:style w:type="paragraph" w:styleId="Web">
    <w:name w:val="Normal (Web)"/>
    <w:basedOn w:val="a0"/>
    <w:rsid w:val="00CF11E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ListLabel1">
    <w:name w:val="ListLabel 1"/>
    <w:qFormat/>
    <w:rsid w:val="00CF11E9"/>
    <w:rPr>
      <w:rFonts w:ascii="標楷體" w:hAnsi="標楷體"/>
      <w:sz w:val="28"/>
      <w:szCs w:val="28"/>
    </w:rPr>
  </w:style>
  <w:style w:type="paragraph" w:styleId="26">
    <w:name w:val="Body Text First Indent 2"/>
    <w:basedOn w:val="a6"/>
    <w:link w:val="27"/>
    <w:unhideWhenUsed/>
    <w:rsid w:val="00CF11E9"/>
    <w:pPr>
      <w:spacing w:after="120" w:line="240" w:lineRule="auto"/>
      <w:ind w:leftChars="200" w:left="480" w:firstLine="210"/>
    </w:pPr>
    <w:rPr>
      <w:rFonts w:ascii="Times New Roman" w:eastAsia="新細明體" w:hAnsi="Times New Roman"/>
      <w:sz w:val="24"/>
    </w:rPr>
  </w:style>
  <w:style w:type="character" w:customStyle="1" w:styleId="11">
    <w:name w:val="本文縮排 字元1"/>
    <w:basedOn w:val="a1"/>
    <w:link w:val="a6"/>
    <w:rsid w:val="00CF11E9"/>
    <w:rPr>
      <w:rFonts w:ascii="標楷體" w:eastAsia="標楷體" w:hAnsi="標楷體"/>
      <w:kern w:val="2"/>
      <w:sz w:val="32"/>
      <w:szCs w:val="24"/>
    </w:rPr>
  </w:style>
  <w:style w:type="character" w:customStyle="1" w:styleId="27">
    <w:name w:val="本文第一層縮排 2 字元"/>
    <w:basedOn w:val="11"/>
    <w:link w:val="26"/>
    <w:rsid w:val="00CF11E9"/>
    <w:rPr>
      <w:rFonts w:ascii="標楷體" w:eastAsia="標楷體" w:hAnsi="標楷體"/>
      <w:kern w:val="2"/>
      <w:sz w:val="24"/>
      <w:szCs w:val="24"/>
    </w:rPr>
  </w:style>
  <w:style w:type="paragraph" w:customStyle="1" w:styleId="affff0">
    <w:name w:val="@內文"/>
    <w:basedOn w:val="a"/>
    <w:link w:val="affff1"/>
    <w:qFormat/>
    <w:rsid w:val="00CF11E9"/>
    <w:pPr>
      <w:spacing w:line="360" w:lineRule="exact"/>
    </w:pPr>
    <w:rPr>
      <w:rFonts w:ascii="標楷體" w:eastAsia="標楷體" w:hAnsi="標楷體" w:cs="Cordia New"/>
      <w:sz w:val="28"/>
      <w:szCs w:val="28"/>
    </w:rPr>
  </w:style>
  <w:style w:type="character" w:customStyle="1" w:styleId="affff1">
    <w:name w:val="@內文 字元"/>
    <w:link w:val="affff0"/>
    <w:rsid w:val="00CF11E9"/>
    <w:rPr>
      <w:rFonts w:ascii="標楷體" w:eastAsia="標楷體" w:hAnsi="標楷體" w:cs="Cordia New"/>
      <w:kern w:val="2"/>
      <w:sz w:val="28"/>
      <w:szCs w:val="28"/>
    </w:rPr>
  </w:style>
  <w:style w:type="paragraph" w:customStyle="1" w:styleId="affff2">
    <w:name w:val="@小標"/>
    <w:basedOn w:val="a"/>
    <w:link w:val="affff3"/>
    <w:qFormat/>
    <w:rsid w:val="00CF11E9"/>
    <w:pPr>
      <w:spacing w:line="360" w:lineRule="exact"/>
      <w:ind w:leftChars="100" w:left="240" w:rightChars="100" w:right="100"/>
    </w:pPr>
    <w:rPr>
      <w:rFonts w:ascii="標楷體" w:eastAsia="標楷體" w:hAnsi="標楷體" w:cs="Cordia New"/>
      <w:sz w:val="28"/>
      <w:szCs w:val="28"/>
    </w:rPr>
  </w:style>
  <w:style w:type="character" w:customStyle="1" w:styleId="affff3">
    <w:name w:val="@小標 字元"/>
    <w:link w:val="affff2"/>
    <w:rsid w:val="00CF11E9"/>
    <w:rPr>
      <w:rFonts w:ascii="標楷體" w:eastAsia="標楷體" w:hAnsi="標楷體" w:cs="Cordia New"/>
      <w:kern w:val="2"/>
      <w:sz w:val="28"/>
      <w:szCs w:val="28"/>
    </w:rPr>
  </w:style>
  <w:style w:type="paragraph" w:customStyle="1" w:styleId="tab42">
    <w:name w:val="_tab42一"/>
    <w:basedOn w:val="a"/>
    <w:rsid w:val="00836421"/>
    <w:pPr>
      <w:spacing w:line="320" w:lineRule="exact"/>
      <w:ind w:left="200" w:hangingChars="200" w:hanging="200"/>
      <w:jc w:val="both"/>
    </w:pPr>
    <w:rPr>
      <w:rFonts w:eastAsia="標楷體"/>
      <w:color w:val="993300"/>
      <w:sz w:val="32"/>
    </w:rPr>
  </w:style>
  <w:style w:type="paragraph" w:styleId="affff4">
    <w:name w:val="endnote text"/>
    <w:basedOn w:val="a"/>
    <w:link w:val="affff5"/>
    <w:semiHidden/>
    <w:unhideWhenUsed/>
    <w:rsid w:val="00B42A66"/>
    <w:pPr>
      <w:snapToGrid w:val="0"/>
    </w:pPr>
  </w:style>
  <w:style w:type="character" w:customStyle="1" w:styleId="affff5">
    <w:name w:val="章節附註文字 字元"/>
    <w:basedOn w:val="a1"/>
    <w:link w:val="affff4"/>
    <w:semiHidden/>
    <w:rsid w:val="00B42A66"/>
    <w:rPr>
      <w:kern w:val="2"/>
      <w:sz w:val="24"/>
      <w:szCs w:val="24"/>
    </w:rPr>
  </w:style>
  <w:style w:type="character" w:styleId="affff6">
    <w:name w:val="endnote reference"/>
    <w:basedOn w:val="a1"/>
    <w:semiHidden/>
    <w:unhideWhenUsed/>
    <w:rsid w:val="00B42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E530-7E3E-4A15-9B40-E7D7F2F4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5751</Words>
  <Characters>501</Characters>
  <Application>Microsoft Office Word</Application>
  <DocSecurity>0</DocSecurity>
  <Lines>4</Lines>
  <Paragraphs>12</Paragraphs>
  <ScaleCrop>false</ScaleCrop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subject/>
  <dc:creator>user</dc:creator>
  <cp:keywords/>
  <dc:description/>
  <cp:lastModifiedBy>ART</cp:lastModifiedBy>
  <cp:revision>2</cp:revision>
  <cp:lastPrinted>2021-08-20T03:44:00Z</cp:lastPrinted>
  <dcterms:created xsi:type="dcterms:W3CDTF">2021-09-06T07:25:00Z</dcterms:created>
  <dcterms:modified xsi:type="dcterms:W3CDTF">2021-09-06T07:25:00Z</dcterms:modified>
</cp:coreProperties>
</file>