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E4" w:rsidRPr="00F97502" w:rsidRDefault="006D13E4" w:rsidP="006D13E4">
      <w:pPr>
        <w:spacing w:afterLines="100" w:after="360" w:line="240" w:lineRule="auto"/>
        <w:jc w:val="center"/>
        <w:rPr>
          <w:rFonts w:ascii="標楷體" w:eastAsia="標楷體"/>
          <w:b/>
          <w:sz w:val="54"/>
          <w:szCs w:val="54"/>
        </w:rPr>
      </w:pPr>
      <w:r w:rsidRPr="00F97502">
        <w:rPr>
          <w:rFonts w:ascii="標楷體" w:eastAsia="標楷體" w:hint="eastAsia"/>
          <w:b/>
          <w:sz w:val="54"/>
          <w:szCs w:val="54"/>
        </w:rPr>
        <w:t>貳拾柒、</w:t>
      </w:r>
      <w:proofErr w:type="gramStart"/>
      <w:r w:rsidRPr="00F97502">
        <w:rPr>
          <w:rFonts w:ascii="標楷體" w:eastAsia="標楷體" w:hint="eastAsia"/>
          <w:b/>
          <w:sz w:val="54"/>
          <w:szCs w:val="54"/>
        </w:rPr>
        <w:t>研</w:t>
      </w:r>
      <w:proofErr w:type="gramEnd"/>
      <w:r w:rsidRPr="00F97502">
        <w:rPr>
          <w:rFonts w:ascii="標楷體" w:eastAsia="標楷體" w:hint="eastAsia"/>
          <w:b/>
          <w:sz w:val="54"/>
          <w:szCs w:val="54"/>
        </w:rPr>
        <w:t xml:space="preserve">  考</w:t>
      </w:r>
    </w:p>
    <w:p w:rsidR="006D13E4" w:rsidRPr="0047679B" w:rsidRDefault="006D13E4" w:rsidP="0047679B">
      <w:pPr>
        <w:pStyle w:val="a9"/>
        <w:adjustRightInd w:val="0"/>
        <w:snapToGrid w:val="0"/>
        <w:spacing w:line="320" w:lineRule="exact"/>
        <w:jc w:val="both"/>
        <w:rPr>
          <w:rFonts w:ascii="文鼎中黑" w:eastAsia="文鼎中黑" w:hAnsi="標楷體" w:cs="?????(P)"/>
          <w:b/>
          <w:bCs/>
          <w:sz w:val="30"/>
          <w:szCs w:val="30"/>
        </w:rPr>
      </w:pPr>
      <w:r w:rsidRPr="0047679B">
        <w:rPr>
          <w:rFonts w:ascii="文鼎中黑" w:eastAsia="文鼎中黑" w:hAnsi="標楷體" w:cs="?????(P)" w:hint="eastAsia"/>
          <w:b/>
          <w:bCs/>
          <w:sz w:val="30"/>
          <w:szCs w:val="30"/>
        </w:rPr>
        <w:t>一、研究發展</w:t>
      </w:r>
    </w:p>
    <w:p w:rsidR="0047679B" w:rsidRDefault="0047679B" w:rsidP="0047679B">
      <w:pPr>
        <w:adjustRightInd w:val="0"/>
        <w:snapToGrid w:val="0"/>
        <w:spacing w:line="320" w:lineRule="exact"/>
        <w:ind w:leftChars="59" w:left="116"/>
        <w:jc w:val="both"/>
        <w:rPr>
          <w:rFonts w:ascii="標楷體" w:eastAsia="標楷體"/>
          <w:bCs/>
          <w:sz w:val="28"/>
        </w:rPr>
      </w:pPr>
      <w:r w:rsidRPr="0047679B">
        <w:rPr>
          <w:rFonts w:ascii="標楷體" w:eastAsia="標楷體"/>
          <w:sz w:val="28"/>
        </w:rPr>
        <w:t>（一）</w:t>
      </w:r>
      <w:r w:rsidR="006D13E4" w:rsidRPr="00F97502">
        <w:rPr>
          <w:rFonts w:ascii="標楷體" w:eastAsia="標楷體" w:hint="eastAsia"/>
          <w:bCs/>
          <w:sz w:val="28"/>
        </w:rPr>
        <w:t>辦理政府服務奬推薦</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依據國發會「政府服務獎評獎實施計畫」，辦理第4</w:t>
      </w:r>
      <w:r w:rsidRPr="00F97502">
        <w:rPr>
          <w:rFonts w:ascii="標楷體" w:eastAsia="標楷體"/>
          <w:bCs/>
          <w:sz w:val="28"/>
        </w:rPr>
        <w:t>屆政府服務獎參獎機關輔導</w:t>
      </w:r>
      <w:r w:rsidRPr="00F97502">
        <w:rPr>
          <w:rFonts w:ascii="標楷體" w:eastAsia="標楷體" w:hint="eastAsia"/>
          <w:bCs/>
          <w:sz w:val="28"/>
        </w:rPr>
        <w:t>及推薦</w:t>
      </w:r>
      <w:r w:rsidRPr="00F97502">
        <w:rPr>
          <w:rFonts w:ascii="標楷體" w:eastAsia="標楷體"/>
          <w:bCs/>
          <w:sz w:val="28"/>
        </w:rPr>
        <w:t>作業</w:t>
      </w:r>
      <w:r w:rsidRPr="00F97502">
        <w:rPr>
          <w:rFonts w:ascii="標楷體" w:eastAsia="標楷體" w:hint="eastAsia"/>
          <w:bCs/>
          <w:sz w:val="28"/>
        </w:rPr>
        <w:t>。</w:t>
      </w:r>
      <w:r w:rsidRPr="00F97502">
        <w:rPr>
          <w:rFonts w:ascii="標楷體" w:eastAsia="標楷體"/>
          <w:bCs/>
          <w:sz w:val="28"/>
        </w:rPr>
        <w:t>本府進行相關評審作業後，於1</w:t>
      </w:r>
      <w:r w:rsidRPr="00F97502">
        <w:rPr>
          <w:rFonts w:ascii="標楷體" w:eastAsia="標楷體" w:hint="eastAsia"/>
          <w:bCs/>
          <w:sz w:val="28"/>
        </w:rPr>
        <w:t>10</w:t>
      </w:r>
      <w:r w:rsidRPr="00F97502">
        <w:rPr>
          <w:rFonts w:ascii="標楷體" w:eastAsia="標楷體"/>
          <w:bCs/>
          <w:sz w:val="28"/>
        </w:rPr>
        <w:t>年</w:t>
      </w:r>
      <w:r w:rsidRPr="00F97502">
        <w:rPr>
          <w:rFonts w:ascii="標楷體" w:eastAsia="標楷體" w:hint="eastAsia"/>
          <w:bCs/>
          <w:sz w:val="28"/>
        </w:rPr>
        <w:t>5</w:t>
      </w:r>
      <w:r w:rsidRPr="00F97502">
        <w:rPr>
          <w:rFonts w:ascii="標楷體" w:eastAsia="標楷體"/>
          <w:bCs/>
          <w:sz w:val="28"/>
        </w:rPr>
        <w:t>月</w:t>
      </w:r>
      <w:r w:rsidRPr="00F97502">
        <w:rPr>
          <w:rFonts w:ascii="標楷體" w:eastAsia="標楷體" w:hint="eastAsia"/>
          <w:bCs/>
          <w:sz w:val="28"/>
        </w:rPr>
        <w:t>10日</w:t>
      </w:r>
      <w:r w:rsidRPr="00F97502">
        <w:rPr>
          <w:rFonts w:ascii="標楷體" w:eastAsia="標楷體"/>
          <w:bCs/>
          <w:sz w:val="28"/>
        </w:rPr>
        <w:t>擇優推薦本府</w:t>
      </w:r>
      <w:r w:rsidRPr="00F97502">
        <w:rPr>
          <w:rFonts w:ascii="標楷體" w:eastAsia="標楷體" w:hint="eastAsia"/>
          <w:bCs/>
          <w:sz w:val="28"/>
        </w:rPr>
        <w:t>稅捐稽徵處、民生醫院、農業局、岡山區公所、旗山戶政事務所等5個機關參加評獎</w:t>
      </w:r>
      <w:r w:rsidRPr="00F97502">
        <w:rPr>
          <w:rFonts w:ascii="標楷體" w:eastAsia="標楷體"/>
          <w:bCs/>
          <w:sz w:val="28"/>
        </w:rPr>
        <w:t>。</w:t>
      </w:r>
      <w:r w:rsidRPr="00F97502">
        <w:rPr>
          <w:rFonts w:ascii="標楷體" w:eastAsia="標楷體" w:hint="eastAsia"/>
          <w:bCs/>
          <w:sz w:val="28"/>
        </w:rPr>
        <w:t>另因應近期</w:t>
      </w:r>
      <w:proofErr w:type="gramStart"/>
      <w:r w:rsidRPr="00F97502">
        <w:rPr>
          <w:rFonts w:ascii="標楷體" w:eastAsia="標楷體" w:hint="eastAsia"/>
          <w:bCs/>
          <w:sz w:val="28"/>
        </w:rPr>
        <w:t>疫</w:t>
      </w:r>
      <w:proofErr w:type="gramEnd"/>
      <w:r w:rsidRPr="00F97502">
        <w:rPr>
          <w:rFonts w:ascii="標楷體" w:eastAsia="標楷體" w:hint="eastAsia"/>
          <w:bCs/>
          <w:sz w:val="28"/>
        </w:rPr>
        <w:t>情影響，</w:t>
      </w:r>
      <w:r w:rsidRPr="00F97502">
        <w:rPr>
          <w:rFonts w:ascii="標楷體" w:eastAsia="標楷體"/>
          <w:bCs/>
          <w:sz w:val="28"/>
        </w:rPr>
        <w:t>1</w:t>
      </w:r>
      <w:r w:rsidRPr="00F97502">
        <w:rPr>
          <w:rFonts w:ascii="標楷體" w:eastAsia="標楷體" w:hint="eastAsia"/>
          <w:bCs/>
          <w:sz w:val="28"/>
        </w:rPr>
        <w:t>10</w:t>
      </w:r>
      <w:r w:rsidRPr="00F97502">
        <w:rPr>
          <w:rFonts w:ascii="標楷體" w:eastAsia="標楷體"/>
          <w:bCs/>
          <w:sz w:val="28"/>
        </w:rPr>
        <w:t>年</w:t>
      </w:r>
      <w:r w:rsidRPr="00F97502">
        <w:rPr>
          <w:rFonts w:ascii="標楷體" w:eastAsia="標楷體" w:hint="eastAsia"/>
          <w:bCs/>
          <w:sz w:val="28"/>
        </w:rPr>
        <w:t>5</w:t>
      </w:r>
      <w:r w:rsidRPr="00F97502">
        <w:rPr>
          <w:rFonts w:ascii="標楷體" w:eastAsia="標楷體"/>
          <w:bCs/>
          <w:sz w:val="28"/>
        </w:rPr>
        <w:t>月</w:t>
      </w:r>
      <w:r w:rsidRPr="00F97502">
        <w:rPr>
          <w:rFonts w:ascii="標楷體" w:eastAsia="標楷體" w:hint="eastAsia"/>
          <w:bCs/>
          <w:sz w:val="28"/>
        </w:rPr>
        <w:t>20日國發會來函第</w:t>
      </w:r>
      <w:r w:rsidRPr="00F97502">
        <w:rPr>
          <w:rFonts w:ascii="標楷體" w:eastAsia="標楷體"/>
          <w:bCs/>
          <w:sz w:val="28"/>
        </w:rPr>
        <w:t>4屆「政府服務獎」評獎作業延期辦理，會視</w:t>
      </w:r>
      <w:proofErr w:type="gramStart"/>
      <w:r w:rsidRPr="00F97502">
        <w:rPr>
          <w:rFonts w:ascii="標楷體" w:eastAsia="標楷體"/>
          <w:bCs/>
          <w:sz w:val="28"/>
        </w:rPr>
        <w:t>疫</w:t>
      </w:r>
      <w:proofErr w:type="gramEnd"/>
      <w:r w:rsidRPr="00F97502">
        <w:rPr>
          <w:rFonts w:ascii="標楷體" w:eastAsia="標楷體"/>
          <w:bCs/>
          <w:sz w:val="28"/>
        </w:rPr>
        <w:t>情狀況再通知</w:t>
      </w:r>
      <w:r w:rsidRPr="00F97502">
        <w:rPr>
          <w:rFonts w:ascii="標楷體" w:eastAsia="標楷體" w:hint="eastAsia"/>
          <w:bCs/>
          <w:sz w:val="28"/>
        </w:rPr>
        <w:t>，</w:t>
      </w:r>
      <w:r w:rsidRPr="00F97502">
        <w:rPr>
          <w:rFonts w:ascii="標楷體" w:eastAsia="標楷體"/>
          <w:bCs/>
          <w:sz w:val="28"/>
        </w:rPr>
        <w:t>本府</w:t>
      </w:r>
      <w:proofErr w:type="gramStart"/>
      <w:r w:rsidRPr="00F97502">
        <w:rPr>
          <w:rFonts w:ascii="標楷體" w:eastAsia="標楷體" w:hint="eastAsia"/>
          <w:bCs/>
          <w:sz w:val="28"/>
        </w:rPr>
        <w:t>俟</w:t>
      </w:r>
      <w:proofErr w:type="gramEnd"/>
      <w:r w:rsidRPr="00F97502">
        <w:rPr>
          <w:rFonts w:ascii="標楷體" w:eastAsia="標楷體" w:hint="eastAsia"/>
          <w:bCs/>
          <w:sz w:val="28"/>
        </w:rPr>
        <w:t>國發會通知</w:t>
      </w:r>
      <w:proofErr w:type="gramStart"/>
      <w:r w:rsidRPr="00F97502">
        <w:rPr>
          <w:rFonts w:ascii="標楷體" w:eastAsia="標楷體" w:hint="eastAsia"/>
          <w:bCs/>
          <w:sz w:val="28"/>
        </w:rPr>
        <w:t>再行續辦</w:t>
      </w:r>
      <w:proofErr w:type="gramEnd"/>
      <w:r w:rsidRPr="00F97502">
        <w:rPr>
          <w:rFonts w:ascii="標楷體" w:eastAsia="標楷體" w:hint="eastAsia"/>
          <w:bCs/>
          <w:sz w:val="28"/>
        </w:rPr>
        <w:t>輔導評獎作業</w:t>
      </w:r>
      <w:r w:rsidRPr="00F97502">
        <w:rPr>
          <w:rFonts w:ascii="標楷體" w:eastAsia="標楷體"/>
          <w:bCs/>
          <w:sz w:val="28"/>
        </w:rPr>
        <w:t>。</w:t>
      </w:r>
    </w:p>
    <w:p w:rsidR="006D13E4" w:rsidRPr="00F97502" w:rsidRDefault="0047679B" w:rsidP="0047679B">
      <w:pPr>
        <w:adjustRightInd w:val="0"/>
        <w:snapToGrid w:val="0"/>
        <w:spacing w:line="320" w:lineRule="exact"/>
        <w:ind w:leftChars="59" w:left="116"/>
        <w:jc w:val="both"/>
        <w:rPr>
          <w:rFonts w:ascii="標楷體" w:eastAsia="標楷體"/>
          <w:bCs/>
          <w:sz w:val="28"/>
        </w:rPr>
      </w:pPr>
      <w:r w:rsidRPr="0047679B">
        <w:rPr>
          <w:rFonts w:ascii="標楷體" w:eastAsia="標楷體"/>
          <w:sz w:val="28"/>
        </w:rPr>
        <w:t>（</w:t>
      </w:r>
      <w:r>
        <w:rPr>
          <w:rFonts w:ascii="標楷體" w:eastAsia="標楷體"/>
          <w:sz w:val="28"/>
        </w:rPr>
        <w:t>二</w:t>
      </w:r>
      <w:r w:rsidRPr="0047679B">
        <w:rPr>
          <w:rFonts w:ascii="標楷體" w:eastAsia="標楷體"/>
          <w:sz w:val="28"/>
        </w:rPr>
        <w:t>）</w:t>
      </w:r>
      <w:r w:rsidR="006D13E4" w:rsidRPr="00F97502">
        <w:rPr>
          <w:rFonts w:ascii="標楷體" w:eastAsia="標楷體" w:hint="eastAsia"/>
          <w:bCs/>
          <w:sz w:val="28"/>
        </w:rPr>
        <w:t>專題委託研究</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依據「高雄市政府專題委託研究實施要點」委外辦理專題委託研究案，</w:t>
      </w:r>
      <w:r w:rsidRPr="00F97502">
        <w:rPr>
          <w:rFonts w:ascii="標楷體" w:eastAsia="標楷體"/>
          <w:bCs/>
          <w:sz w:val="28"/>
        </w:rPr>
        <w:t>1</w:t>
      </w:r>
      <w:r w:rsidRPr="00F97502">
        <w:rPr>
          <w:rFonts w:ascii="標楷體" w:eastAsia="標楷體" w:hint="eastAsia"/>
          <w:bCs/>
          <w:sz w:val="28"/>
        </w:rPr>
        <w:t>10</w:t>
      </w:r>
      <w:r w:rsidRPr="00F97502">
        <w:rPr>
          <w:rFonts w:ascii="標楷體" w:eastAsia="標楷體"/>
          <w:bCs/>
          <w:sz w:val="28"/>
        </w:rPr>
        <w:t>年進行</w:t>
      </w:r>
      <w:r w:rsidRPr="00F97502">
        <w:rPr>
          <w:rFonts w:ascii="標楷體" w:eastAsia="標楷體" w:hint="eastAsia"/>
          <w:bCs/>
          <w:sz w:val="28"/>
        </w:rPr>
        <w:t>1</w:t>
      </w:r>
      <w:r w:rsidRPr="00F97502">
        <w:rPr>
          <w:rFonts w:ascii="標楷體" w:eastAsia="標楷體"/>
          <w:bCs/>
          <w:sz w:val="28"/>
        </w:rPr>
        <w:t>件委託研究案</w:t>
      </w:r>
      <w:r w:rsidRPr="00F97502">
        <w:rPr>
          <w:rFonts w:ascii="標楷體" w:eastAsia="標楷體" w:hint="eastAsia"/>
          <w:bCs/>
          <w:sz w:val="28"/>
        </w:rPr>
        <w:t>：「市政建設與市政滿意度之研究-以縣市合併十年基礎建設為例」。</w:t>
      </w:r>
      <w:r w:rsidRPr="00F97502">
        <w:rPr>
          <w:rFonts w:ascii="標楷體" w:eastAsia="標楷體"/>
          <w:bCs/>
          <w:sz w:val="28"/>
        </w:rPr>
        <w:t>業於1</w:t>
      </w:r>
      <w:r w:rsidRPr="00F97502">
        <w:rPr>
          <w:rFonts w:ascii="標楷體" w:eastAsia="標楷體" w:hint="eastAsia"/>
          <w:bCs/>
          <w:sz w:val="28"/>
        </w:rPr>
        <w:t>10</w:t>
      </w:r>
      <w:r w:rsidRPr="00F97502">
        <w:rPr>
          <w:rFonts w:ascii="標楷體" w:eastAsia="標楷體" w:hint="eastAsia"/>
          <w:snapToGrid w:val="0"/>
          <w:sz w:val="28"/>
        </w:rPr>
        <w:t>年5月底完成契約簽訂，預定於</w:t>
      </w:r>
      <w:r w:rsidRPr="00F97502">
        <w:rPr>
          <w:rFonts w:ascii="標楷體" w:eastAsia="標楷體"/>
          <w:bCs/>
          <w:sz w:val="28"/>
        </w:rPr>
        <w:t>1</w:t>
      </w:r>
      <w:r w:rsidRPr="00F97502">
        <w:rPr>
          <w:rFonts w:ascii="標楷體" w:eastAsia="標楷體" w:hint="eastAsia"/>
          <w:bCs/>
          <w:sz w:val="28"/>
        </w:rPr>
        <w:t>10</w:t>
      </w:r>
      <w:r w:rsidRPr="00F97502">
        <w:rPr>
          <w:rFonts w:ascii="標楷體" w:eastAsia="標楷體" w:hint="eastAsia"/>
          <w:snapToGrid w:val="0"/>
          <w:sz w:val="28"/>
        </w:rPr>
        <w:t>年10月進行期中報告審查。</w:t>
      </w:r>
    </w:p>
    <w:p w:rsidR="006D13E4" w:rsidRPr="00F97502" w:rsidRDefault="0047679B" w:rsidP="0047679B">
      <w:pPr>
        <w:adjustRightInd w:val="0"/>
        <w:snapToGrid w:val="0"/>
        <w:spacing w:line="320" w:lineRule="exact"/>
        <w:ind w:leftChars="59" w:left="116"/>
        <w:jc w:val="both"/>
        <w:rPr>
          <w:rFonts w:ascii="標楷體" w:eastAsia="標楷體"/>
          <w:bCs/>
          <w:sz w:val="28"/>
        </w:rPr>
      </w:pPr>
      <w:r w:rsidRPr="0047679B">
        <w:rPr>
          <w:rFonts w:ascii="標楷體" w:eastAsia="標楷體"/>
          <w:sz w:val="28"/>
        </w:rPr>
        <w:t>（</w:t>
      </w:r>
      <w:r>
        <w:rPr>
          <w:rFonts w:ascii="標楷體" w:eastAsia="標楷體"/>
          <w:sz w:val="28"/>
        </w:rPr>
        <w:t>三</w:t>
      </w:r>
      <w:r w:rsidRPr="0047679B">
        <w:rPr>
          <w:rFonts w:ascii="標楷體" w:eastAsia="標楷體"/>
          <w:sz w:val="28"/>
        </w:rPr>
        <w:t>）</w:t>
      </w:r>
      <w:r w:rsidR="006D13E4" w:rsidRPr="00F97502">
        <w:rPr>
          <w:rFonts w:ascii="標楷體" w:eastAsia="標楷體" w:hint="eastAsia"/>
          <w:bCs/>
          <w:sz w:val="28"/>
        </w:rPr>
        <w:t>加強為民服務措施</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依據國發會「政府服務躍升方案」及年度評獎重點，修訂「高雄市政府提升服務實施計畫」函各機關滾動式修訂「執行計畫」及「工作計畫」，並據以提報年度執行成果。</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依據「高雄市政府</w:t>
      </w:r>
      <w:proofErr w:type="gramStart"/>
      <w:r w:rsidRPr="00F97502">
        <w:rPr>
          <w:rFonts w:ascii="標楷體" w:eastAsia="標楷體" w:hint="eastAsia"/>
          <w:bCs/>
          <w:sz w:val="28"/>
        </w:rPr>
        <w:t>110</w:t>
      </w:r>
      <w:proofErr w:type="gramEnd"/>
      <w:r w:rsidRPr="00F97502">
        <w:rPr>
          <w:rFonts w:ascii="標楷體" w:eastAsia="標楷體" w:hint="eastAsia"/>
          <w:bCs/>
          <w:sz w:val="28"/>
        </w:rPr>
        <w:t>年度電話服務品質及禮貌測試實施計畫」委外辦理本府各機關電話服務及禮貌測試，</w:t>
      </w:r>
      <w:proofErr w:type="gramStart"/>
      <w:r w:rsidRPr="00F97502">
        <w:rPr>
          <w:rFonts w:ascii="標楷體" w:eastAsia="標楷體" w:hint="eastAsia"/>
          <w:bCs/>
          <w:sz w:val="28"/>
        </w:rPr>
        <w:t>上半年施測</w:t>
      </w:r>
      <w:proofErr w:type="gramEnd"/>
      <w:r w:rsidRPr="00F97502">
        <w:rPr>
          <w:rFonts w:ascii="標楷體" w:eastAsia="標楷體" w:hint="eastAsia"/>
          <w:bCs/>
          <w:sz w:val="28"/>
        </w:rPr>
        <w:t>56個機關，整體成績84.76分：核列特優 （90分以上） 機關1個、優等（85-89分）機關30個、甲等（80-84分）機關20個、乙等(79-70分)機關5個，測試結果</w:t>
      </w:r>
      <w:proofErr w:type="gramStart"/>
      <w:r w:rsidRPr="00F97502">
        <w:rPr>
          <w:rFonts w:ascii="標楷體" w:eastAsia="標楷體" w:hint="eastAsia"/>
          <w:bCs/>
          <w:sz w:val="28"/>
        </w:rPr>
        <w:t>函送受測</w:t>
      </w:r>
      <w:proofErr w:type="gramEnd"/>
      <w:r w:rsidRPr="00F97502">
        <w:rPr>
          <w:rFonts w:ascii="標楷體" w:eastAsia="標楷體" w:hint="eastAsia"/>
          <w:bCs/>
          <w:sz w:val="28"/>
        </w:rPr>
        <w:t>機關據以改善。</w:t>
      </w:r>
    </w:p>
    <w:p w:rsidR="006D13E4" w:rsidRPr="00F97502" w:rsidRDefault="0047679B" w:rsidP="0047679B">
      <w:pPr>
        <w:adjustRightInd w:val="0"/>
        <w:snapToGrid w:val="0"/>
        <w:spacing w:line="320" w:lineRule="exact"/>
        <w:ind w:leftChars="59" w:left="116"/>
        <w:jc w:val="both"/>
        <w:rPr>
          <w:rFonts w:ascii="標楷體" w:eastAsia="標楷體"/>
          <w:bCs/>
          <w:sz w:val="28"/>
        </w:rPr>
      </w:pPr>
      <w:r w:rsidRPr="0047679B">
        <w:rPr>
          <w:rFonts w:ascii="標楷體" w:eastAsia="標楷體"/>
          <w:sz w:val="28"/>
        </w:rPr>
        <w:t>（</w:t>
      </w:r>
      <w:r>
        <w:rPr>
          <w:rFonts w:ascii="標楷體" w:eastAsia="標楷體"/>
          <w:sz w:val="28"/>
        </w:rPr>
        <w:t>四</w:t>
      </w:r>
      <w:r w:rsidRPr="0047679B">
        <w:rPr>
          <w:rFonts w:ascii="標楷體" w:eastAsia="標楷體"/>
          <w:sz w:val="28"/>
        </w:rPr>
        <w:t>）</w:t>
      </w:r>
      <w:r w:rsidR="006D13E4" w:rsidRPr="00F97502">
        <w:rPr>
          <w:rFonts w:ascii="標楷體" w:eastAsia="標楷體" w:hint="eastAsia"/>
          <w:bCs/>
          <w:sz w:val="28"/>
        </w:rPr>
        <w:t>控管公務出國報告</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109年3月2日迄今，本府各機關受 COVID-19全球</w:t>
      </w:r>
      <w:proofErr w:type="gramStart"/>
      <w:r w:rsidRPr="00F97502">
        <w:rPr>
          <w:rFonts w:ascii="標楷體" w:eastAsia="標楷體" w:hint="eastAsia"/>
          <w:bCs/>
          <w:sz w:val="28"/>
        </w:rPr>
        <w:t>疫</w:t>
      </w:r>
      <w:proofErr w:type="gramEnd"/>
      <w:r w:rsidRPr="00F97502">
        <w:rPr>
          <w:rFonts w:ascii="標楷體" w:eastAsia="標楷體" w:hint="eastAsia"/>
          <w:bCs/>
          <w:sz w:val="28"/>
        </w:rPr>
        <w:t>情影響，110年1月至6月尚無因公出國案件。</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（五）辦理大陸事務</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兩岸互動受</w:t>
      </w:r>
      <w:proofErr w:type="gramStart"/>
      <w:r w:rsidRPr="00F97502">
        <w:rPr>
          <w:rFonts w:ascii="標楷體" w:eastAsia="標楷體" w:hint="eastAsia"/>
          <w:bCs/>
          <w:sz w:val="28"/>
        </w:rPr>
        <w:t>疫情及</w:t>
      </w:r>
      <w:proofErr w:type="gramEnd"/>
      <w:r w:rsidRPr="00F97502">
        <w:rPr>
          <w:rFonts w:ascii="標楷體" w:eastAsia="標楷體" w:hint="eastAsia"/>
          <w:bCs/>
          <w:sz w:val="28"/>
        </w:rPr>
        <w:t>政策影響</w:t>
      </w:r>
      <w:r w:rsidR="00B16F75">
        <w:rPr>
          <w:rFonts w:ascii="標楷體" w:eastAsia="標楷體" w:hint="eastAsia"/>
          <w:bCs/>
          <w:sz w:val="28"/>
        </w:rPr>
        <w:t>，</w:t>
      </w:r>
      <w:r w:rsidRPr="00F97502">
        <w:rPr>
          <w:rFonts w:ascii="標楷體" w:eastAsia="標楷體" w:hint="eastAsia"/>
          <w:bCs/>
          <w:sz w:val="28"/>
        </w:rPr>
        <w:t>本府110年1月至6月無官方交流活動，</w:t>
      </w:r>
      <w:r w:rsidRPr="00F97502">
        <w:rPr>
          <w:rFonts w:ascii="標楷體" w:eastAsia="標楷體"/>
          <w:bCs/>
          <w:sz w:val="28"/>
        </w:rPr>
        <w:t>1</w:t>
      </w:r>
      <w:r w:rsidRPr="00F97502">
        <w:rPr>
          <w:rFonts w:ascii="標楷體" w:eastAsia="標楷體" w:hint="eastAsia"/>
          <w:bCs/>
          <w:sz w:val="28"/>
        </w:rPr>
        <w:t>10年4月21日協助辦理「香港人移居高雄諮詢座談說明會」以「</w:t>
      </w:r>
      <w:r w:rsidRPr="00F97502">
        <w:rPr>
          <w:rFonts w:ascii="標楷體" w:eastAsia="標楷體"/>
          <w:bCs/>
          <w:sz w:val="28"/>
        </w:rPr>
        <w:t>移民居留」、「就學」、「社福/生活輔導」、「就業」等4項議題</w:t>
      </w:r>
      <w:r w:rsidRPr="00F97502">
        <w:rPr>
          <w:rFonts w:ascii="標楷體" w:eastAsia="標楷體" w:hint="eastAsia"/>
          <w:bCs/>
          <w:sz w:val="28"/>
        </w:rPr>
        <w:t>，說明</w:t>
      </w:r>
      <w:r w:rsidRPr="00F97502">
        <w:rPr>
          <w:rFonts w:ascii="標楷體" w:eastAsia="標楷體"/>
          <w:bCs/>
          <w:sz w:val="28"/>
        </w:rPr>
        <w:t>市府可提供之生活輔導、就學、就業之服</w:t>
      </w:r>
      <w:r w:rsidRPr="00F97502">
        <w:rPr>
          <w:rFonts w:ascii="標楷體" w:eastAsia="標楷體" w:hint="eastAsia"/>
          <w:bCs/>
          <w:sz w:val="28"/>
        </w:rPr>
        <w:t>務</w:t>
      </w:r>
      <w:r w:rsidRPr="00F97502">
        <w:rPr>
          <w:rFonts w:ascii="標楷體" w:eastAsia="標楷體"/>
          <w:bCs/>
          <w:sz w:val="28"/>
        </w:rPr>
        <w:t>。</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（六）推動公民參與</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bCs/>
          <w:sz w:val="28"/>
        </w:rPr>
        <w:t>建構</w:t>
      </w:r>
      <w:r w:rsidRPr="00F97502">
        <w:rPr>
          <w:rFonts w:ascii="標楷體" w:eastAsia="標楷體" w:hint="eastAsia"/>
          <w:bCs/>
          <w:sz w:val="28"/>
        </w:rPr>
        <w:t>本府</w:t>
      </w:r>
      <w:r w:rsidRPr="00F97502">
        <w:rPr>
          <w:rFonts w:ascii="標楷體" w:eastAsia="標楷體"/>
          <w:bCs/>
          <w:sz w:val="28"/>
        </w:rPr>
        <w:t>公民參與平台及成果網站，</w:t>
      </w:r>
      <w:proofErr w:type="gramStart"/>
      <w:r w:rsidRPr="00F97502">
        <w:rPr>
          <w:rFonts w:ascii="標楷體" w:eastAsia="標楷體"/>
          <w:bCs/>
          <w:sz w:val="28"/>
        </w:rPr>
        <w:t>並函頒110年</w:t>
      </w:r>
      <w:proofErr w:type="gramEnd"/>
      <w:r w:rsidRPr="00F97502">
        <w:rPr>
          <w:rFonts w:ascii="標楷體" w:eastAsia="標楷體"/>
          <w:bCs/>
          <w:sz w:val="28"/>
        </w:rPr>
        <w:t>公民參與實施計畫，鼓勵各機關業務納入公民參與機制，</w:t>
      </w:r>
      <w:proofErr w:type="gramStart"/>
      <w:r w:rsidRPr="00F97502">
        <w:rPr>
          <w:rFonts w:ascii="標楷體" w:eastAsia="標楷體" w:hint="eastAsia"/>
          <w:bCs/>
          <w:sz w:val="28"/>
        </w:rPr>
        <w:t>110</w:t>
      </w:r>
      <w:proofErr w:type="gramEnd"/>
      <w:r w:rsidRPr="00F97502">
        <w:rPr>
          <w:rFonts w:ascii="標楷體" w:eastAsia="標楷體" w:hint="eastAsia"/>
          <w:bCs/>
          <w:sz w:val="28"/>
        </w:rPr>
        <w:t>年度總計推動公民參與</w:t>
      </w:r>
      <w:r w:rsidRPr="00F97502">
        <w:rPr>
          <w:rFonts w:ascii="標楷體" w:eastAsia="標楷體"/>
          <w:bCs/>
          <w:sz w:val="28"/>
        </w:rPr>
        <w:t>件數共</w:t>
      </w:r>
      <w:r w:rsidRPr="00F97502">
        <w:rPr>
          <w:rFonts w:ascii="標楷體" w:eastAsia="標楷體" w:hint="eastAsia"/>
          <w:bCs/>
          <w:sz w:val="28"/>
        </w:rPr>
        <w:t>32</w:t>
      </w:r>
      <w:r w:rsidRPr="00F97502">
        <w:rPr>
          <w:rFonts w:ascii="標楷體" w:eastAsia="標楷體"/>
          <w:bCs/>
          <w:sz w:val="28"/>
        </w:rPr>
        <w:t>件，建立符合在地特色並滿足市民意見表達的多元參與管道，也辦理公民參與委員會議，聽取各界的建議。</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（七）民意調查</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即時掌握各項評比調查以貼近民意，並作為本府施政作為改善參考；110年最新調查已於110年3月完成。</w:t>
      </w:r>
    </w:p>
    <w:p w:rsidR="006D13E4" w:rsidRPr="00F97502" w:rsidRDefault="006D13E4" w:rsidP="00F97502">
      <w:pPr>
        <w:overflowPunct w:val="0"/>
        <w:adjustRightInd w:val="0"/>
        <w:snapToGrid w:val="0"/>
        <w:spacing w:line="320" w:lineRule="exact"/>
        <w:ind w:leftChars="650" w:left="1274"/>
        <w:jc w:val="both"/>
        <w:rPr>
          <w:rFonts w:ascii="標楷體" w:eastAsia="標楷體"/>
          <w:bCs/>
          <w:sz w:val="28"/>
        </w:rPr>
      </w:pPr>
    </w:p>
    <w:p w:rsidR="006D13E4" w:rsidRPr="0047679B" w:rsidRDefault="006D13E4" w:rsidP="00F97502">
      <w:pPr>
        <w:pStyle w:val="a9"/>
        <w:adjustRightInd w:val="0"/>
        <w:snapToGrid w:val="0"/>
        <w:spacing w:line="320" w:lineRule="exact"/>
        <w:jc w:val="both"/>
        <w:rPr>
          <w:rFonts w:ascii="文鼎中黑" w:eastAsia="文鼎中黑" w:hAnsi="標楷體" w:cs="?????(P)"/>
          <w:b/>
          <w:bCs/>
          <w:sz w:val="30"/>
          <w:szCs w:val="30"/>
        </w:rPr>
      </w:pPr>
      <w:r w:rsidRPr="0047679B">
        <w:rPr>
          <w:rFonts w:ascii="文鼎中黑" w:eastAsia="文鼎中黑" w:hAnsi="標楷體" w:cs="?????(P)" w:hint="eastAsia"/>
          <w:b/>
          <w:bCs/>
          <w:sz w:val="30"/>
          <w:szCs w:val="30"/>
        </w:rPr>
        <w:lastRenderedPageBreak/>
        <w:t>二、綜合計畫</w:t>
      </w:r>
    </w:p>
    <w:p w:rsidR="006D13E4" w:rsidRPr="00F97502" w:rsidRDefault="0047679B" w:rsidP="0047679B">
      <w:pPr>
        <w:adjustRightInd w:val="0"/>
        <w:snapToGrid w:val="0"/>
        <w:spacing w:line="320" w:lineRule="exact"/>
        <w:ind w:leftChars="59" w:left="116"/>
        <w:jc w:val="both"/>
        <w:rPr>
          <w:rFonts w:ascii="標楷體" w:eastAsia="標楷體"/>
          <w:bCs/>
          <w:sz w:val="28"/>
        </w:rPr>
      </w:pPr>
      <w:r w:rsidRPr="0047679B">
        <w:rPr>
          <w:rFonts w:ascii="標楷體" w:eastAsia="標楷體"/>
          <w:sz w:val="28"/>
        </w:rPr>
        <w:t>（一）</w:t>
      </w:r>
      <w:r w:rsidR="006D13E4" w:rsidRPr="00F97502">
        <w:rPr>
          <w:rFonts w:ascii="標楷體" w:eastAsia="標楷體" w:hint="eastAsia"/>
          <w:bCs/>
          <w:sz w:val="28"/>
        </w:rPr>
        <w:t>追蹤檢討中程施政計畫執行成果</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已於110年4月完成本府</w:t>
      </w:r>
      <w:proofErr w:type="gramStart"/>
      <w:r w:rsidRPr="00F97502">
        <w:rPr>
          <w:rFonts w:ascii="標楷體" w:eastAsia="標楷體" w:hint="eastAsia"/>
          <w:bCs/>
          <w:sz w:val="28"/>
        </w:rPr>
        <w:t>109</w:t>
      </w:r>
      <w:proofErr w:type="gramEnd"/>
      <w:r w:rsidRPr="00F97502">
        <w:rPr>
          <w:rFonts w:ascii="標楷體" w:eastAsia="標楷體" w:hint="eastAsia"/>
          <w:bCs/>
          <w:sz w:val="28"/>
        </w:rPr>
        <w:t>年度中程施政計畫關鍵績效指標執行成果統計，整體達成率為95.5%，並就績效不佳或超越目標值較多的指標，</w:t>
      </w:r>
      <w:proofErr w:type="gramStart"/>
      <w:r w:rsidRPr="00F97502">
        <w:rPr>
          <w:rFonts w:ascii="標楷體" w:eastAsia="標楷體" w:hint="eastAsia"/>
          <w:bCs/>
          <w:sz w:val="28"/>
        </w:rPr>
        <w:t>研</w:t>
      </w:r>
      <w:proofErr w:type="gramEnd"/>
      <w:r w:rsidRPr="00F97502">
        <w:rPr>
          <w:rFonts w:ascii="標楷體" w:eastAsia="標楷體" w:hint="eastAsia"/>
          <w:bCs/>
          <w:sz w:val="28"/>
        </w:rPr>
        <w:t>提改善建議後函請各機關檢討改善，以期持續提升整體施政績效。</w:t>
      </w:r>
    </w:p>
    <w:p w:rsidR="006D13E4" w:rsidRPr="0047679B" w:rsidRDefault="006D13E4" w:rsidP="0047679B">
      <w:pPr>
        <w:pStyle w:val="af"/>
        <w:numPr>
          <w:ilvl w:val="0"/>
          <w:numId w:val="36"/>
        </w:numPr>
        <w:adjustRightInd w:val="0"/>
        <w:snapToGrid w:val="0"/>
        <w:spacing w:line="320" w:lineRule="exact"/>
        <w:ind w:leftChars="0"/>
        <w:jc w:val="both"/>
        <w:rPr>
          <w:rFonts w:ascii="標楷體" w:eastAsia="標楷體"/>
          <w:bCs/>
          <w:sz w:val="28"/>
        </w:rPr>
      </w:pPr>
      <w:r w:rsidRPr="0047679B">
        <w:rPr>
          <w:rFonts w:ascii="標楷體" w:eastAsia="標楷體" w:hint="eastAsia"/>
          <w:bCs/>
          <w:sz w:val="28"/>
        </w:rPr>
        <w:t>辦理重要施政計畫先期作業</w:t>
      </w:r>
    </w:p>
    <w:p w:rsidR="006D13E4" w:rsidRPr="00F97502" w:rsidRDefault="0047679B" w:rsidP="0047679B">
      <w:pPr>
        <w:widowControl w:val="0"/>
        <w:snapToGrid w:val="0"/>
        <w:spacing w:line="320" w:lineRule="exact"/>
        <w:ind w:leftChars="300" w:left="864" w:hangingChars="100" w:hanging="276"/>
        <w:jc w:val="both"/>
        <w:rPr>
          <w:rFonts w:ascii="標楷體" w:eastAsia="標楷體"/>
          <w:sz w:val="28"/>
        </w:rPr>
      </w:pPr>
      <w:r>
        <w:rPr>
          <w:rFonts w:ascii="標楷體" w:eastAsia="標楷體"/>
          <w:sz w:val="28"/>
        </w:rPr>
        <w:t>1.</w:t>
      </w:r>
      <w:r w:rsidR="006D13E4" w:rsidRPr="00F97502">
        <w:rPr>
          <w:rFonts w:ascii="標楷體" w:eastAsia="標楷體" w:hint="eastAsia"/>
          <w:sz w:val="28"/>
        </w:rPr>
        <w:t>依據「高雄市政府年度重要施政計畫先期作業要點」，辦理</w:t>
      </w:r>
      <w:proofErr w:type="gramStart"/>
      <w:r w:rsidR="006D13E4" w:rsidRPr="00F97502">
        <w:rPr>
          <w:rFonts w:ascii="標楷體" w:eastAsia="標楷體" w:hint="eastAsia"/>
          <w:sz w:val="28"/>
        </w:rPr>
        <w:t>111</w:t>
      </w:r>
      <w:proofErr w:type="gramEnd"/>
      <w:r w:rsidR="006D13E4" w:rsidRPr="00F97502">
        <w:rPr>
          <w:rFonts w:ascii="標楷體" w:eastAsia="標楷體"/>
          <w:sz w:val="28"/>
        </w:rPr>
        <w:t>年度重要施政計畫先期作業。</w:t>
      </w:r>
    </w:p>
    <w:p w:rsidR="006D13E4" w:rsidRPr="00F97502" w:rsidRDefault="0047679B" w:rsidP="0047679B">
      <w:pPr>
        <w:widowControl w:val="0"/>
        <w:snapToGrid w:val="0"/>
        <w:spacing w:line="320" w:lineRule="exact"/>
        <w:ind w:leftChars="300" w:left="864" w:hangingChars="100" w:hanging="276"/>
        <w:jc w:val="both"/>
        <w:rPr>
          <w:rFonts w:ascii="標楷體" w:eastAsia="標楷體"/>
          <w:sz w:val="28"/>
          <w:lang w:eastAsia="zh-HK"/>
        </w:rPr>
      </w:pPr>
      <w:r>
        <w:rPr>
          <w:rFonts w:ascii="標楷體" w:eastAsia="標楷體" w:hint="eastAsia"/>
          <w:sz w:val="28"/>
        </w:rPr>
        <w:t>2.</w:t>
      </w:r>
      <w:r w:rsidR="006D13E4" w:rsidRPr="00F97502">
        <w:rPr>
          <w:rFonts w:ascii="標楷體" w:eastAsia="標楷體" w:hint="eastAsia"/>
          <w:sz w:val="28"/>
        </w:rPr>
        <w:t>111</w:t>
      </w:r>
      <w:r w:rsidR="006D13E4" w:rsidRPr="00F97502">
        <w:rPr>
          <w:rFonts w:ascii="標楷體" w:eastAsia="標楷體"/>
          <w:sz w:val="28"/>
        </w:rPr>
        <w:t>年度先期作業各機關提報總經費需求</w:t>
      </w:r>
      <w:r w:rsidR="006D13E4" w:rsidRPr="00F97502">
        <w:rPr>
          <w:rFonts w:ascii="標楷體" w:eastAsia="標楷體" w:hint="eastAsia"/>
          <w:sz w:val="28"/>
        </w:rPr>
        <w:t>(含基金、中央補助等)</w:t>
      </w:r>
      <w:r w:rsidR="006D13E4" w:rsidRPr="00F97502">
        <w:rPr>
          <w:rFonts w:ascii="標楷體" w:eastAsia="標楷體" w:hint="eastAsia"/>
          <w:sz w:val="28"/>
          <w:lang w:eastAsia="zh-HK"/>
        </w:rPr>
        <w:t>約</w:t>
      </w:r>
      <w:r w:rsidR="006D13E4" w:rsidRPr="00F97502">
        <w:rPr>
          <w:rFonts w:ascii="標楷體" w:eastAsia="標楷體" w:hint="eastAsia"/>
          <w:sz w:val="28"/>
        </w:rPr>
        <w:t>297億元</w:t>
      </w:r>
      <w:r w:rsidR="006D13E4" w:rsidRPr="00F97502">
        <w:rPr>
          <w:rFonts w:ascii="標楷體" w:eastAsia="標楷體"/>
          <w:sz w:val="28"/>
        </w:rPr>
        <w:t>，</w:t>
      </w:r>
      <w:r w:rsidR="006D13E4" w:rsidRPr="00F97502">
        <w:rPr>
          <w:rFonts w:ascii="標楷體" w:eastAsia="標楷體" w:hint="eastAsia"/>
          <w:sz w:val="28"/>
          <w:lang w:eastAsia="zh-HK"/>
        </w:rPr>
        <w:t>配合新冠</w:t>
      </w:r>
      <w:proofErr w:type="gramStart"/>
      <w:r w:rsidR="006D13E4" w:rsidRPr="00F97502">
        <w:rPr>
          <w:rFonts w:ascii="標楷體" w:eastAsia="標楷體" w:hint="eastAsia"/>
          <w:sz w:val="28"/>
          <w:lang w:eastAsia="zh-HK"/>
        </w:rPr>
        <w:t>疫</w:t>
      </w:r>
      <w:proofErr w:type="gramEnd"/>
      <w:r w:rsidR="006D13E4" w:rsidRPr="00F97502">
        <w:rPr>
          <w:rFonts w:ascii="標楷體" w:eastAsia="標楷體" w:hint="eastAsia"/>
          <w:sz w:val="28"/>
          <w:lang w:eastAsia="zh-HK"/>
        </w:rPr>
        <w:t>情進入三級防疫警戒，</w:t>
      </w:r>
      <w:r w:rsidR="006D13E4" w:rsidRPr="00F97502">
        <w:rPr>
          <w:rFonts w:ascii="標楷體" w:eastAsia="標楷體"/>
          <w:sz w:val="28"/>
        </w:rPr>
        <w:t>於</w:t>
      </w:r>
      <w:r w:rsidR="006D13E4" w:rsidRPr="00F97502">
        <w:rPr>
          <w:rFonts w:ascii="標楷體" w:eastAsia="標楷體" w:hint="eastAsia"/>
          <w:sz w:val="28"/>
        </w:rPr>
        <w:t>110</w:t>
      </w:r>
      <w:r w:rsidR="006D13E4" w:rsidRPr="00F97502">
        <w:rPr>
          <w:rFonts w:ascii="標楷體" w:eastAsia="標楷體"/>
          <w:sz w:val="28"/>
        </w:rPr>
        <w:t>年5至6月</w:t>
      </w:r>
      <w:r w:rsidR="006D13E4" w:rsidRPr="00F97502">
        <w:rPr>
          <w:rFonts w:ascii="標楷體" w:eastAsia="標楷體" w:hint="eastAsia"/>
          <w:sz w:val="28"/>
          <w:lang w:eastAsia="zh-HK"/>
        </w:rPr>
        <w:t>以書審方式完成</w:t>
      </w:r>
      <w:r w:rsidR="006D13E4" w:rsidRPr="00F97502">
        <w:rPr>
          <w:rFonts w:ascii="標楷體" w:eastAsia="標楷體"/>
          <w:sz w:val="28"/>
        </w:rPr>
        <w:t>初審</w:t>
      </w:r>
      <w:r w:rsidR="006D13E4" w:rsidRPr="00F97502">
        <w:rPr>
          <w:rFonts w:ascii="標楷體" w:eastAsia="標楷體" w:hint="eastAsia"/>
          <w:sz w:val="28"/>
          <w:lang w:eastAsia="zh-HK"/>
        </w:rPr>
        <w:t>作業</w:t>
      </w:r>
      <w:r w:rsidR="006D13E4" w:rsidRPr="00F97502">
        <w:rPr>
          <w:rFonts w:ascii="標楷體" w:eastAsia="標楷體"/>
          <w:sz w:val="28"/>
        </w:rPr>
        <w:t>，</w:t>
      </w:r>
      <w:r w:rsidR="006D13E4" w:rsidRPr="00F97502">
        <w:rPr>
          <w:rFonts w:ascii="標楷體" w:eastAsia="標楷體" w:hint="eastAsia"/>
          <w:sz w:val="28"/>
        </w:rPr>
        <w:t>預定8</w:t>
      </w:r>
      <w:r w:rsidR="006D13E4" w:rsidRPr="00F97502">
        <w:rPr>
          <w:rFonts w:ascii="標楷體" w:eastAsia="標楷體" w:hint="eastAsia"/>
          <w:sz w:val="28"/>
          <w:lang w:eastAsia="zh-HK"/>
        </w:rPr>
        <w:t>月</w:t>
      </w:r>
      <w:r w:rsidR="006D13E4" w:rsidRPr="00F97502">
        <w:rPr>
          <w:rFonts w:ascii="標楷體" w:eastAsia="標楷體" w:hint="eastAsia"/>
          <w:sz w:val="28"/>
        </w:rPr>
        <w:t>辦理</w:t>
      </w:r>
      <w:proofErr w:type="gramStart"/>
      <w:r w:rsidR="006D13E4" w:rsidRPr="00F97502">
        <w:rPr>
          <w:rFonts w:ascii="標楷體" w:eastAsia="標楷體" w:hint="eastAsia"/>
          <w:sz w:val="28"/>
          <w:lang w:eastAsia="zh-HK"/>
        </w:rPr>
        <w:t>複</w:t>
      </w:r>
      <w:proofErr w:type="gramEnd"/>
      <w:r w:rsidR="006D13E4" w:rsidRPr="00F97502">
        <w:rPr>
          <w:rFonts w:ascii="標楷體" w:eastAsia="標楷體" w:hint="eastAsia"/>
          <w:sz w:val="28"/>
          <w:lang w:eastAsia="zh-HK"/>
        </w:rPr>
        <w:t>審</w:t>
      </w:r>
      <w:r w:rsidR="006D13E4" w:rsidRPr="00F97502">
        <w:rPr>
          <w:rFonts w:ascii="標楷體" w:eastAsia="標楷體" w:hint="eastAsia"/>
          <w:sz w:val="28"/>
        </w:rPr>
        <w:t>及完成預算平衡。最終審定結果提供本府主計處納入年度預算編列。</w:t>
      </w:r>
    </w:p>
    <w:p w:rsidR="006D13E4" w:rsidRPr="00F97502" w:rsidRDefault="006D13E4" w:rsidP="0047679B">
      <w:pPr>
        <w:pStyle w:val="af"/>
        <w:numPr>
          <w:ilvl w:val="0"/>
          <w:numId w:val="36"/>
        </w:numPr>
        <w:adjustRightInd w:val="0"/>
        <w:snapToGrid w:val="0"/>
        <w:spacing w:line="320" w:lineRule="exact"/>
        <w:ind w:leftChars="0"/>
        <w:jc w:val="both"/>
        <w:rPr>
          <w:rFonts w:ascii="標楷體" w:eastAsia="標楷體" w:hAnsi="標楷體"/>
          <w:bCs/>
          <w:sz w:val="28"/>
          <w:szCs w:val="28"/>
        </w:rPr>
      </w:pPr>
      <w:r w:rsidRPr="00F97502">
        <w:rPr>
          <w:rFonts w:ascii="標楷體" w:eastAsia="標楷體" w:hAnsi="標楷體" w:hint="eastAsia"/>
          <w:bCs/>
          <w:sz w:val="28"/>
          <w:szCs w:val="28"/>
        </w:rPr>
        <w:t>策訂本府</w:t>
      </w:r>
      <w:proofErr w:type="gramStart"/>
      <w:r w:rsidRPr="00F97502">
        <w:rPr>
          <w:rFonts w:ascii="標楷體" w:eastAsia="標楷體" w:hAnsi="標楷體" w:hint="eastAsia"/>
          <w:bCs/>
          <w:sz w:val="28"/>
          <w:szCs w:val="28"/>
        </w:rPr>
        <w:t>111</w:t>
      </w:r>
      <w:proofErr w:type="gramEnd"/>
      <w:r w:rsidRPr="00F97502">
        <w:rPr>
          <w:rFonts w:ascii="標楷體" w:eastAsia="標楷體" w:hAnsi="標楷體" w:hint="eastAsia"/>
          <w:bCs/>
          <w:sz w:val="28"/>
          <w:szCs w:val="28"/>
        </w:rPr>
        <w:t>年度施政計畫</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配合市政未來重大施政計畫推動與</w:t>
      </w:r>
      <w:proofErr w:type="gramStart"/>
      <w:r w:rsidRPr="00F97502">
        <w:rPr>
          <w:rFonts w:ascii="標楷體" w:eastAsia="標楷體" w:hint="eastAsia"/>
          <w:bCs/>
          <w:sz w:val="28"/>
        </w:rPr>
        <w:t>111</w:t>
      </w:r>
      <w:proofErr w:type="gramEnd"/>
      <w:r w:rsidRPr="00F97502">
        <w:rPr>
          <w:rFonts w:ascii="標楷體" w:eastAsia="標楷體" w:hint="eastAsia"/>
          <w:bCs/>
          <w:sz w:val="28"/>
        </w:rPr>
        <w:t>年度應推展之施政目標，釐定本府</w:t>
      </w:r>
      <w:proofErr w:type="gramStart"/>
      <w:r w:rsidRPr="00F97502">
        <w:rPr>
          <w:rFonts w:ascii="標楷體" w:eastAsia="標楷體" w:hint="eastAsia"/>
          <w:bCs/>
          <w:sz w:val="28"/>
        </w:rPr>
        <w:t>111</w:t>
      </w:r>
      <w:proofErr w:type="gramEnd"/>
      <w:r w:rsidRPr="00F97502">
        <w:rPr>
          <w:rFonts w:ascii="標楷體" w:eastAsia="標楷體" w:hint="eastAsia"/>
          <w:bCs/>
          <w:sz w:val="28"/>
        </w:rPr>
        <w:t>年度各項施政目標與各部門施政要項，將依限於開議前15日彙整本府</w:t>
      </w:r>
      <w:proofErr w:type="gramStart"/>
      <w:r w:rsidRPr="00F97502">
        <w:rPr>
          <w:rFonts w:ascii="標楷體" w:eastAsia="標楷體" w:hint="eastAsia"/>
          <w:bCs/>
          <w:sz w:val="28"/>
        </w:rPr>
        <w:t>111</w:t>
      </w:r>
      <w:proofErr w:type="gramEnd"/>
      <w:r w:rsidRPr="00F97502">
        <w:rPr>
          <w:rFonts w:ascii="標楷體" w:eastAsia="標楷體" w:hint="eastAsia"/>
          <w:bCs/>
          <w:sz w:val="28"/>
        </w:rPr>
        <w:t>年度施政計畫（草案）送市議會。</w:t>
      </w:r>
    </w:p>
    <w:p w:rsidR="006D13E4" w:rsidRPr="00F97502" w:rsidRDefault="006D13E4" w:rsidP="00F97502">
      <w:pPr>
        <w:overflowPunct w:val="0"/>
        <w:adjustRightInd w:val="0"/>
        <w:snapToGrid w:val="0"/>
        <w:spacing w:line="320" w:lineRule="exact"/>
        <w:ind w:leftChars="510" w:left="1000"/>
        <w:jc w:val="both"/>
        <w:rPr>
          <w:rFonts w:ascii="標楷體" w:eastAsia="標楷體"/>
          <w:bCs/>
          <w:sz w:val="28"/>
        </w:rPr>
      </w:pPr>
    </w:p>
    <w:p w:rsidR="006D13E4" w:rsidRPr="0047679B" w:rsidRDefault="006D13E4" w:rsidP="00F97502">
      <w:pPr>
        <w:pStyle w:val="a9"/>
        <w:adjustRightInd w:val="0"/>
        <w:snapToGrid w:val="0"/>
        <w:spacing w:line="320" w:lineRule="exact"/>
        <w:jc w:val="both"/>
        <w:rPr>
          <w:rFonts w:ascii="文鼎中黑" w:eastAsia="文鼎中黑" w:hAnsi="標楷體" w:cs="?????(P)"/>
          <w:b/>
          <w:bCs/>
          <w:sz w:val="30"/>
          <w:szCs w:val="30"/>
        </w:rPr>
      </w:pPr>
      <w:r w:rsidRPr="0047679B">
        <w:rPr>
          <w:rFonts w:ascii="文鼎中黑" w:eastAsia="文鼎中黑" w:hAnsi="標楷體" w:cs="?????(P)" w:hint="eastAsia"/>
          <w:b/>
          <w:bCs/>
          <w:sz w:val="30"/>
          <w:szCs w:val="30"/>
        </w:rPr>
        <w:t>三、管制考核</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（一）年度施政計畫管制</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本府</w:t>
      </w:r>
      <w:proofErr w:type="gramStart"/>
      <w:r w:rsidRPr="00F97502">
        <w:rPr>
          <w:rFonts w:ascii="標楷體" w:eastAsia="標楷體" w:hint="eastAsia"/>
          <w:bCs/>
          <w:sz w:val="28"/>
        </w:rPr>
        <w:t>110</w:t>
      </w:r>
      <w:proofErr w:type="gramEnd"/>
      <w:r w:rsidRPr="00F97502">
        <w:rPr>
          <w:rFonts w:ascii="標楷體" w:eastAsia="標楷體" w:hint="eastAsia"/>
          <w:bCs/>
          <w:sz w:val="28"/>
        </w:rPr>
        <w:t>年度施政計畫計列管99案，計畫主管機關應依據年度作業計畫確實執行，且每月</w:t>
      </w:r>
      <w:proofErr w:type="gramStart"/>
      <w:r w:rsidRPr="00F97502">
        <w:rPr>
          <w:rFonts w:ascii="標楷體" w:eastAsia="標楷體" w:hint="eastAsia"/>
          <w:bCs/>
          <w:sz w:val="28"/>
        </w:rPr>
        <w:t>覈</w:t>
      </w:r>
      <w:proofErr w:type="gramEnd"/>
      <w:r w:rsidRPr="00F97502">
        <w:rPr>
          <w:rFonts w:ascii="標楷體" w:eastAsia="標楷體" w:hint="eastAsia"/>
          <w:bCs/>
          <w:sz w:val="28"/>
        </w:rPr>
        <w:t>實填報執行進度；進度落後5%或年經費支用比未達90%時，</w:t>
      </w:r>
      <w:proofErr w:type="gramStart"/>
      <w:r w:rsidRPr="00F97502">
        <w:rPr>
          <w:rFonts w:ascii="標楷體" w:eastAsia="標楷體" w:hint="eastAsia"/>
          <w:bCs/>
          <w:sz w:val="28"/>
        </w:rPr>
        <w:t>均應分析</w:t>
      </w:r>
      <w:proofErr w:type="gramEnd"/>
      <w:r w:rsidRPr="00F97502">
        <w:rPr>
          <w:rFonts w:ascii="標楷體" w:eastAsia="標楷體" w:hint="eastAsia"/>
          <w:bCs/>
          <w:sz w:val="28"/>
        </w:rPr>
        <w:t>落後原因並</w:t>
      </w:r>
      <w:proofErr w:type="gramStart"/>
      <w:r w:rsidRPr="00F97502">
        <w:rPr>
          <w:rFonts w:ascii="標楷體" w:eastAsia="標楷體" w:hint="eastAsia"/>
          <w:bCs/>
          <w:sz w:val="28"/>
        </w:rPr>
        <w:t>研</w:t>
      </w:r>
      <w:proofErr w:type="gramEnd"/>
      <w:r w:rsidRPr="00F97502">
        <w:rPr>
          <w:rFonts w:ascii="標楷體" w:eastAsia="標楷體" w:hint="eastAsia"/>
          <w:bCs/>
          <w:sz w:val="28"/>
        </w:rPr>
        <w:t>提改善方案。另為解決公共工程遭遇的問題及檢討落後案件，</w:t>
      </w:r>
      <w:r w:rsidRPr="00F97502">
        <w:rPr>
          <w:rFonts w:ascii="標楷體" w:eastAsia="標楷體"/>
          <w:bCs/>
          <w:sz w:val="28"/>
        </w:rPr>
        <w:t>定期召開公共工程督導會報，協助機關解決困難，</w:t>
      </w:r>
      <w:proofErr w:type="gramStart"/>
      <w:r w:rsidRPr="00F97502">
        <w:rPr>
          <w:rFonts w:ascii="標楷體" w:eastAsia="標楷體"/>
          <w:bCs/>
          <w:sz w:val="28"/>
        </w:rPr>
        <w:t>督促工進</w:t>
      </w:r>
      <w:proofErr w:type="gramEnd"/>
      <w:r w:rsidRPr="00F97502">
        <w:rPr>
          <w:rFonts w:ascii="標楷體" w:eastAsia="標楷體" w:hint="eastAsia"/>
          <w:bCs/>
          <w:sz w:val="28"/>
        </w:rPr>
        <w:t>。</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（二）市營事業考核</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本府針對輪船公司、動產質借所2家市屬事業機構辦理</w:t>
      </w:r>
      <w:proofErr w:type="gramStart"/>
      <w:r w:rsidRPr="00F97502">
        <w:rPr>
          <w:rFonts w:ascii="標楷體" w:eastAsia="標楷體" w:hint="eastAsia"/>
          <w:bCs/>
          <w:sz w:val="28"/>
        </w:rPr>
        <w:t>109</w:t>
      </w:r>
      <w:proofErr w:type="gramEnd"/>
      <w:r w:rsidRPr="00F97502">
        <w:rPr>
          <w:rFonts w:ascii="標楷體" w:eastAsia="標楷體" w:hint="eastAsia"/>
          <w:bCs/>
          <w:sz w:val="28"/>
        </w:rPr>
        <w:t>年度經營績效考核，自我考核、初核作業已於110年5月完成，</w:t>
      </w:r>
      <w:proofErr w:type="gramStart"/>
      <w:r w:rsidRPr="00F97502">
        <w:rPr>
          <w:rFonts w:ascii="標楷體" w:eastAsia="標楷體" w:hint="eastAsia"/>
          <w:bCs/>
          <w:sz w:val="28"/>
        </w:rPr>
        <w:t>複</w:t>
      </w:r>
      <w:proofErr w:type="gramEnd"/>
      <w:r w:rsidRPr="00F97502">
        <w:rPr>
          <w:rFonts w:ascii="標楷體" w:eastAsia="標楷體" w:hint="eastAsia"/>
          <w:bCs/>
          <w:sz w:val="28"/>
        </w:rPr>
        <w:t>評作業將分階段召開二次會議審查，業已邀集府外學者、專家與府內委員於7月21、22日辦理第一次審查會議提出改善意見，再另對機構所</w:t>
      </w:r>
      <w:proofErr w:type="gramStart"/>
      <w:r w:rsidRPr="00F97502">
        <w:rPr>
          <w:rFonts w:ascii="標楷體" w:eastAsia="標楷體" w:hint="eastAsia"/>
          <w:bCs/>
          <w:sz w:val="28"/>
        </w:rPr>
        <w:t>研</w:t>
      </w:r>
      <w:proofErr w:type="gramEnd"/>
      <w:r w:rsidRPr="00F97502">
        <w:rPr>
          <w:rFonts w:ascii="標楷體" w:eastAsia="標楷體" w:hint="eastAsia"/>
          <w:bCs/>
          <w:sz w:val="28"/>
        </w:rPr>
        <w:t>擬改善因應對策進行第二次審查會議，後續將於</w:t>
      </w:r>
      <w:proofErr w:type="gramStart"/>
      <w:r w:rsidRPr="00F97502">
        <w:rPr>
          <w:rFonts w:ascii="標楷體" w:eastAsia="標楷體" w:hint="eastAsia"/>
          <w:bCs/>
          <w:sz w:val="28"/>
        </w:rPr>
        <w:t>複</w:t>
      </w:r>
      <w:proofErr w:type="gramEnd"/>
      <w:r w:rsidRPr="00F97502">
        <w:rPr>
          <w:rFonts w:ascii="標楷體" w:eastAsia="標楷體" w:hint="eastAsia"/>
          <w:bCs/>
          <w:sz w:val="28"/>
        </w:rPr>
        <w:t>評作業完成後，編印「</w:t>
      </w:r>
      <w:proofErr w:type="gramStart"/>
      <w:r w:rsidRPr="00F97502">
        <w:rPr>
          <w:rFonts w:ascii="標楷體" w:eastAsia="標楷體" w:hint="eastAsia"/>
          <w:bCs/>
          <w:sz w:val="28"/>
        </w:rPr>
        <w:t>109</w:t>
      </w:r>
      <w:proofErr w:type="gramEnd"/>
      <w:r w:rsidRPr="00F97502">
        <w:rPr>
          <w:rFonts w:ascii="標楷體" w:eastAsia="標楷體" w:hint="eastAsia"/>
          <w:bCs/>
          <w:sz w:val="28"/>
        </w:rPr>
        <w:t>年度高雄市政府所屬事業機構經營績效考核報告」函送各主管機關及受考核機關參考，並依所建議事項改進。</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（三）</w:t>
      </w:r>
      <w:r w:rsidRPr="00F97502">
        <w:rPr>
          <w:rFonts w:ascii="標楷體" w:eastAsia="標楷體"/>
          <w:bCs/>
          <w:sz w:val="28"/>
        </w:rPr>
        <w:t>基本設施補助計畫列管</w:t>
      </w:r>
    </w:p>
    <w:p w:rsidR="006D13E4" w:rsidRPr="00F97502" w:rsidRDefault="006D13E4" w:rsidP="004E218C">
      <w:pPr>
        <w:overflowPunct w:val="0"/>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本府</w:t>
      </w:r>
      <w:proofErr w:type="gramStart"/>
      <w:r w:rsidRPr="00F97502">
        <w:rPr>
          <w:rFonts w:ascii="標楷體" w:eastAsia="標楷體"/>
          <w:bCs/>
          <w:sz w:val="28"/>
        </w:rPr>
        <w:t>1</w:t>
      </w:r>
      <w:r w:rsidRPr="00F97502">
        <w:rPr>
          <w:rFonts w:ascii="標楷體" w:eastAsia="標楷體" w:hint="eastAsia"/>
          <w:bCs/>
          <w:sz w:val="28"/>
        </w:rPr>
        <w:t>10</w:t>
      </w:r>
      <w:proofErr w:type="gramEnd"/>
      <w:r w:rsidRPr="00F97502">
        <w:rPr>
          <w:rFonts w:ascii="標楷體" w:eastAsia="標楷體"/>
          <w:bCs/>
          <w:sz w:val="28"/>
        </w:rPr>
        <w:t>年度一般性補助款基本設施補助經費計37.</w:t>
      </w:r>
      <w:r w:rsidRPr="00F97502">
        <w:rPr>
          <w:rFonts w:ascii="標楷體" w:eastAsia="標楷體" w:hint="eastAsia"/>
          <w:bCs/>
          <w:sz w:val="28"/>
        </w:rPr>
        <w:t>9</w:t>
      </w:r>
      <w:r w:rsidRPr="00F97502">
        <w:rPr>
          <w:rFonts w:ascii="標楷體" w:eastAsia="標楷體"/>
          <w:bCs/>
          <w:sz w:val="28"/>
        </w:rPr>
        <w:t>億元，列管案件數</w:t>
      </w:r>
      <w:r w:rsidRPr="00F97502">
        <w:rPr>
          <w:rFonts w:ascii="標楷體" w:eastAsia="標楷體" w:hint="eastAsia"/>
          <w:bCs/>
          <w:sz w:val="28"/>
        </w:rPr>
        <w:t>64</w:t>
      </w:r>
      <w:r w:rsidRPr="00F97502">
        <w:rPr>
          <w:rFonts w:ascii="標楷體" w:eastAsia="標楷體"/>
          <w:bCs/>
          <w:sz w:val="28"/>
        </w:rPr>
        <w:t>案，為提升整體執行績效，</w:t>
      </w:r>
      <w:r w:rsidRPr="00F97502">
        <w:rPr>
          <w:rFonts w:ascii="標楷體" w:eastAsia="標楷體" w:hint="eastAsia"/>
          <w:bCs/>
          <w:sz w:val="28"/>
        </w:rPr>
        <w:t>除每月督促執行機關</w:t>
      </w:r>
      <w:proofErr w:type="gramStart"/>
      <w:r w:rsidRPr="00F97502">
        <w:rPr>
          <w:rFonts w:ascii="標楷體" w:eastAsia="標楷體" w:hint="eastAsia"/>
          <w:bCs/>
          <w:sz w:val="28"/>
        </w:rPr>
        <w:t>覈</w:t>
      </w:r>
      <w:proofErr w:type="gramEnd"/>
      <w:r w:rsidRPr="00F97502">
        <w:rPr>
          <w:rFonts w:ascii="標楷體" w:eastAsia="標楷體" w:hint="eastAsia"/>
          <w:bCs/>
          <w:sz w:val="28"/>
        </w:rPr>
        <w:t>實填報執行進度，亦適時召開</w:t>
      </w:r>
      <w:proofErr w:type="gramStart"/>
      <w:r w:rsidRPr="00F97502">
        <w:rPr>
          <w:rFonts w:ascii="標楷體" w:eastAsia="標楷體" w:hint="eastAsia"/>
          <w:bCs/>
          <w:sz w:val="28"/>
        </w:rPr>
        <w:t>公督會報</w:t>
      </w:r>
      <w:proofErr w:type="gramEnd"/>
      <w:r w:rsidRPr="00F97502">
        <w:rPr>
          <w:rFonts w:ascii="標楷體" w:eastAsia="標楷體"/>
          <w:bCs/>
          <w:sz w:val="28"/>
        </w:rPr>
        <w:t>檢討列管案件遭遇問題並</w:t>
      </w:r>
      <w:proofErr w:type="gramStart"/>
      <w:r w:rsidRPr="00F97502">
        <w:rPr>
          <w:rFonts w:ascii="標楷體" w:eastAsia="標楷體"/>
          <w:bCs/>
          <w:sz w:val="28"/>
        </w:rPr>
        <w:t>研</w:t>
      </w:r>
      <w:proofErr w:type="gramEnd"/>
      <w:r w:rsidRPr="00F97502">
        <w:rPr>
          <w:rFonts w:ascii="標楷體" w:eastAsia="標楷體"/>
          <w:bCs/>
          <w:sz w:val="28"/>
        </w:rPr>
        <w:t>議解決對策</w:t>
      </w:r>
      <w:r w:rsidRPr="00F97502">
        <w:rPr>
          <w:rFonts w:ascii="標楷體" w:eastAsia="標楷體" w:hint="eastAsia"/>
          <w:bCs/>
          <w:sz w:val="28"/>
        </w:rPr>
        <w:t xml:space="preserve">。 </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（四）公文處理時效督導考核</w:t>
      </w:r>
    </w:p>
    <w:p w:rsidR="006D13E4" w:rsidRPr="00F97502" w:rsidRDefault="006D13E4" w:rsidP="0047679B">
      <w:pPr>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本府公文查訪小組為瞭解一、二級機關文書處理與公文管理系統之執行概況，</w:t>
      </w:r>
      <w:r w:rsidRPr="00F97502">
        <w:rPr>
          <w:rFonts w:ascii="標楷體" w:eastAsia="標楷體" w:hint="eastAsia"/>
          <w:bCs/>
          <w:sz w:val="28"/>
          <w:lang w:eastAsia="zh-HK"/>
        </w:rPr>
        <w:t>預計</w:t>
      </w:r>
      <w:r w:rsidRPr="00F97502">
        <w:rPr>
          <w:rFonts w:ascii="標楷體" w:eastAsia="標楷體" w:hint="eastAsia"/>
          <w:bCs/>
          <w:sz w:val="28"/>
        </w:rPr>
        <w:t xml:space="preserve"> 110年8</w:t>
      </w:r>
      <w:r w:rsidRPr="00F97502">
        <w:rPr>
          <w:rFonts w:ascii="標楷體" w:eastAsia="標楷體" w:hint="eastAsia"/>
          <w:bCs/>
          <w:sz w:val="28"/>
          <w:lang w:eastAsia="zh-HK"/>
        </w:rPr>
        <w:t>、9月</w:t>
      </w:r>
      <w:r w:rsidRPr="00F97502">
        <w:rPr>
          <w:rFonts w:ascii="標楷體" w:eastAsia="標楷體" w:hint="eastAsia"/>
          <w:bCs/>
          <w:sz w:val="28"/>
        </w:rPr>
        <w:t>進行公文查訪，並於10月完成編印「高雄市政府</w:t>
      </w:r>
      <w:proofErr w:type="gramStart"/>
      <w:r w:rsidRPr="00F97502">
        <w:rPr>
          <w:rFonts w:ascii="標楷體" w:eastAsia="標楷體" w:hint="eastAsia"/>
          <w:bCs/>
          <w:sz w:val="28"/>
        </w:rPr>
        <w:t>110</w:t>
      </w:r>
      <w:proofErr w:type="gramEnd"/>
      <w:r w:rsidRPr="00F97502">
        <w:rPr>
          <w:rFonts w:ascii="標楷體" w:eastAsia="標楷體" w:hint="eastAsia"/>
          <w:bCs/>
          <w:sz w:val="28"/>
        </w:rPr>
        <w:t>年度公文查訪報告」</w:t>
      </w:r>
      <w:proofErr w:type="gramStart"/>
      <w:r w:rsidRPr="00F97502">
        <w:rPr>
          <w:rFonts w:ascii="標楷體" w:eastAsia="標楷體" w:hint="eastAsia"/>
          <w:bCs/>
          <w:sz w:val="28"/>
        </w:rPr>
        <w:t>函送受查訪</w:t>
      </w:r>
      <w:proofErr w:type="gramEnd"/>
      <w:r w:rsidRPr="00F97502">
        <w:rPr>
          <w:rFonts w:ascii="標楷體" w:eastAsia="標楷體" w:hint="eastAsia"/>
          <w:bCs/>
          <w:sz w:val="28"/>
        </w:rPr>
        <w:t>機關參考，並依所建議事項改進。</w:t>
      </w:r>
    </w:p>
    <w:p w:rsidR="006D13E4" w:rsidRPr="00F97502" w:rsidRDefault="006D13E4" w:rsidP="0047679B">
      <w:pPr>
        <w:overflowPunct w:val="0"/>
        <w:adjustRightInd w:val="0"/>
        <w:snapToGrid w:val="0"/>
        <w:spacing w:line="320" w:lineRule="exact"/>
        <w:jc w:val="both"/>
        <w:rPr>
          <w:rFonts w:ascii="標楷體" w:eastAsia="標楷體"/>
          <w:bCs/>
          <w:sz w:val="28"/>
        </w:rPr>
      </w:pPr>
    </w:p>
    <w:p w:rsidR="006D13E4" w:rsidRPr="0047679B" w:rsidRDefault="006D13E4" w:rsidP="00F97502">
      <w:pPr>
        <w:pStyle w:val="a9"/>
        <w:adjustRightInd w:val="0"/>
        <w:snapToGrid w:val="0"/>
        <w:spacing w:line="320" w:lineRule="exact"/>
        <w:jc w:val="both"/>
        <w:rPr>
          <w:rFonts w:ascii="文鼎中黑" w:eastAsia="文鼎中黑" w:hAnsi="標楷體" w:cs="?????(P)"/>
          <w:b/>
          <w:bCs/>
          <w:sz w:val="30"/>
          <w:szCs w:val="30"/>
        </w:rPr>
      </w:pPr>
      <w:r w:rsidRPr="0047679B">
        <w:rPr>
          <w:rFonts w:ascii="文鼎中黑" w:eastAsia="文鼎中黑" w:hAnsi="標楷體" w:cs="?????(P)" w:hint="eastAsia"/>
          <w:b/>
          <w:bCs/>
          <w:sz w:val="30"/>
          <w:szCs w:val="30"/>
        </w:rPr>
        <w:t>四、工程品質查核</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（一）辦理工程品質</w:t>
      </w:r>
      <w:r w:rsidRPr="00F97502">
        <w:rPr>
          <w:rFonts w:ascii="標楷體" w:eastAsia="標楷體" w:hint="eastAsia"/>
          <w:bCs/>
          <w:sz w:val="28"/>
          <w:lang w:eastAsia="zh-HK"/>
        </w:rPr>
        <w:t>及</w:t>
      </w:r>
      <w:r w:rsidRPr="00F97502">
        <w:rPr>
          <w:rFonts w:ascii="標楷體" w:eastAsia="標楷體" w:hint="eastAsia"/>
          <w:bCs/>
          <w:sz w:val="28"/>
        </w:rPr>
        <w:t>進度查核</w:t>
      </w:r>
    </w:p>
    <w:p w:rsidR="006D13E4" w:rsidRPr="00F97502" w:rsidRDefault="006D13E4" w:rsidP="0047679B">
      <w:pPr>
        <w:widowControl w:val="0"/>
        <w:snapToGrid w:val="0"/>
        <w:spacing w:line="320" w:lineRule="exact"/>
        <w:ind w:leftChars="300" w:left="864" w:hangingChars="100" w:hanging="276"/>
        <w:jc w:val="both"/>
        <w:rPr>
          <w:rFonts w:ascii="標楷體" w:eastAsia="標楷體"/>
          <w:bCs/>
          <w:sz w:val="28"/>
        </w:rPr>
      </w:pPr>
      <w:r w:rsidRPr="00F97502">
        <w:rPr>
          <w:rFonts w:ascii="標楷體" w:eastAsia="標楷體" w:hint="eastAsia"/>
          <w:bCs/>
          <w:sz w:val="28"/>
        </w:rPr>
        <w:t>1.本府工程施工查核小組依工程施工查核小組作業辦法等規定訂定年度查核</w:t>
      </w:r>
      <w:r w:rsidRPr="0047679B">
        <w:rPr>
          <w:rFonts w:ascii="標楷體" w:eastAsia="標楷體" w:hint="eastAsia"/>
          <w:sz w:val="28"/>
        </w:rPr>
        <w:t>計畫</w:t>
      </w:r>
      <w:r w:rsidRPr="00F97502">
        <w:rPr>
          <w:rFonts w:ascii="標楷體" w:eastAsia="標楷體" w:hint="eastAsia"/>
          <w:bCs/>
          <w:sz w:val="28"/>
        </w:rPr>
        <w:t>，並進行查核作業。</w:t>
      </w:r>
    </w:p>
    <w:p w:rsidR="006D13E4" w:rsidRPr="00F97502" w:rsidRDefault="006D13E4" w:rsidP="0047679B">
      <w:pPr>
        <w:widowControl w:val="0"/>
        <w:snapToGrid w:val="0"/>
        <w:spacing w:line="320" w:lineRule="exact"/>
        <w:ind w:leftChars="300" w:left="864" w:hangingChars="100" w:hanging="276"/>
        <w:jc w:val="both"/>
        <w:rPr>
          <w:rFonts w:ascii="標楷體" w:eastAsia="標楷體"/>
          <w:bCs/>
          <w:sz w:val="28"/>
        </w:rPr>
      </w:pPr>
      <w:r w:rsidRPr="00F97502">
        <w:rPr>
          <w:rFonts w:ascii="標楷體" w:eastAsia="標楷體" w:hint="eastAsia"/>
          <w:bCs/>
          <w:sz w:val="28"/>
        </w:rPr>
        <w:t>2.查核案原則上</w:t>
      </w:r>
      <w:proofErr w:type="gramStart"/>
      <w:r w:rsidRPr="00F97502">
        <w:rPr>
          <w:rFonts w:ascii="標楷體" w:eastAsia="標楷體" w:hint="eastAsia"/>
          <w:bCs/>
          <w:sz w:val="28"/>
        </w:rPr>
        <w:t>採不</w:t>
      </w:r>
      <w:proofErr w:type="gramEnd"/>
      <w:r w:rsidRPr="00F97502">
        <w:rPr>
          <w:rFonts w:ascii="標楷體" w:eastAsia="標楷體" w:hint="eastAsia"/>
          <w:bCs/>
          <w:sz w:val="28"/>
        </w:rPr>
        <w:t>預先通知方式辦理，並依據各案工程特性不同聘請2至3位外聘委員擔任各案查核委員，透由此</w:t>
      </w:r>
      <w:proofErr w:type="gramStart"/>
      <w:r w:rsidRPr="00F97502">
        <w:rPr>
          <w:rFonts w:ascii="標楷體" w:eastAsia="標楷體" w:hint="eastAsia"/>
          <w:bCs/>
          <w:sz w:val="28"/>
        </w:rPr>
        <w:t>一</w:t>
      </w:r>
      <w:proofErr w:type="gramEnd"/>
      <w:r w:rsidRPr="00F97502">
        <w:rPr>
          <w:rFonts w:ascii="標楷體" w:eastAsia="標楷體" w:hint="eastAsia"/>
          <w:bCs/>
          <w:sz w:val="28"/>
        </w:rPr>
        <w:t>外部稽核機制，以提升本府公共工程品質。</w:t>
      </w:r>
    </w:p>
    <w:p w:rsidR="006D13E4" w:rsidRPr="00F97502" w:rsidRDefault="006D13E4" w:rsidP="0047679B">
      <w:pPr>
        <w:widowControl w:val="0"/>
        <w:snapToGrid w:val="0"/>
        <w:spacing w:line="320" w:lineRule="exact"/>
        <w:ind w:leftChars="300" w:left="864" w:hangingChars="100" w:hanging="276"/>
        <w:jc w:val="both"/>
        <w:rPr>
          <w:rFonts w:ascii="標楷體" w:eastAsia="標楷體"/>
          <w:bCs/>
          <w:sz w:val="28"/>
          <w:lang w:eastAsia="zh-HK"/>
        </w:rPr>
      </w:pPr>
      <w:r w:rsidRPr="00F97502">
        <w:rPr>
          <w:rFonts w:ascii="標楷體" w:eastAsia="標楷體" w:hint="eastAsia"/>
          <w:bCs/>
          <w:sz w:val="28"/>
        </w:rPr>
        <w:t>3.110年1月至6月底查核施工中工程計57件</w:t>
      </w:r>
      <w:r w:rsidRPr="00F97502">
        <w:rPr>
          <w:rFonts w:ascii="標楷體" w:eastAsia="標楷體" w:hint="eastAsia"/>
          <w:bCs/>
          <w:sz w:val="28"/>
          <w:lang w:eastAsia="zh-HK"/>
        </w:rPr>
        <w:t>；</w:t>
      </w:r>
      <w:r w:rsidRPr="00F97502">
        <w:rPr>
          <w:rFonts w:ascii="標楷體" w:eastAsia="標楷體" w:hint="eastAsia"/>
          <w:bCs/>
          <w:sz w:val="28"/>
        </w:rPr>
        <w:t>複查3件</w:t>
      </w:r>
      <w:r w:rsidRPr="00F97502">
        <w:rPr>
          <w:rFonts w:ascii="標楷體" w:eastAsia="標楷體" w:hint="eastAsia"/>
          <w:bCs/>
          <w:sz w:val="28"/>
          <w:lang w:eastAsia="zh-HK"/>
        </w:rPr>
        <w:t>。</w:t>
      </w:r>
      <w:r w:rsidRPr="00F97502">
        <w:rPr>
          <w:rFonts w:ascii="標楷體" w:eastAsia="標楷體" w:hint="eastAsia"/>
          <w:bCs/>
          <w:sz w:val="28"/>
        </w:rPr>
        <w:t>查核過程中發現之缺失，當場要求</w:t>
      </w:r>
      <w:r w:rsidRPr="00F97502">
        <w:rPr>
          <w:rFonts w:ascii="標楷體" w:eastAsia="標楷體" w:hint="eastAsia"/>
          <w:bCs/>
          <w:sz w:val="28"/>
          <w:lang w:eastAsia="zh-HK"/>
        </w:rPr>
        <w:t>工程主辦機關、</w:t>
      </w:r>
      <w:proofErr w:type="gramStart"/>
      <w:r w:rsidRPr="00F97502">
        <w:rPr>
          <w:rFonts w:ascii="標楷體" w:eastAsia="標楷體" w:hint="eastAsia"/>
          <w:bCs/>
          <w:sz w:val="28"/>
          <w:lang w:eastAsia="zh-HK"/>
        </w:rPr>
        <w:t>監造位及</w:t>
      </w:r>
      <w:proofErr w:type="gramEnd"/>
      <w:r w:rsidRPr="00F97502">
        <w:rPr>
          <w:rFonts w:ascii="標楷體" w:eastAsia="標楷體" w:hint="eastAsia"/>
          <w:bCs/>
          <w:sz w:val="28"/>
          <w:lang w:eastAsia="zh-HK"/>
        </w:rPr>
        <w:t>承攬廠商限期</w:t>
      </w:r>
      <w:r w:rsidRPr="00F97502">
        <w:rPr>
          <w:rFonts w:ascii="標楷體" w:eastAsia="標楷體" w:hint="eastAsia"/>
          <w:bCs/>
          <w:sz w:val="28"/>
        </w:rPr>
        <w:t>改善</w:t>
      </w:r>
      <w:r w:rsidRPr="00F97502">
        <w:rPr>
          <w:rFonts w:ascii="標楷體" w:eastAsia="標楷體" w:hint="eastAsia"/>
          <w:bCs/>
          <w:sz w:val="28"/>
          <w:lang w:eastAsia="zh-HK"/>
        </w:rPr>
        <w:t>；設計及其他建議事項則請檢討改進。查核紀錄彙整後，</w:t>
      </w:r>
      <w:r w:rsidRPr="00F97502">
        <w:rPr>
          <w:rFonts w:ascii="標楷體" w:eastAsia="標楷體" w:hint="eastAsia"/>
          <w:bCs/>
          <w:sz w:val="28"/>
        </w:rPr>
        <w:t>函請各受查機關於30日內將缺失</w:t>
      </w:r>
      <w:proofErr w:type="gramStart"/>
      <w:r w:rsidRPr="00F97502">
        <w:rPr>
          <w:rFonts w:ascii="標楷體" w:eastAsia="標楷體" w:hint="eastAsia"/>
          <w:bCs/>
          <w:sz w:val="28"/>
        </w:rPr>
        <w:t>改善完</w:t>
      </w:r>
      <w:r w:rsidRPr="00F97502">
        <w:rPr>
          <w:rFonts w:ascii="標楷體" w:eastAsia="標楷體" w:hint="eastAsia"/>
          <w:bCs/>
          <w:sz w:val="28"/>
          <w:lang w:eastAsia="zh-HK"/>
        </w:rPr>
        <w:t>妥</w:t>
      </w:r>
      <w:proofErr w:type="gramEnd"/>
      <w:r w:rsidRPr="00F97502">
        <w:rPr>
          <w:rFonts w:ascii="標楷體" w:eastAsia="標楷體" w:hint="eastAsia"/>
          <w:bCs/>
          <w:sz w:val="28"/>
        </w:rPr>
        <w:t>，</w:t>
      </w:r>
      <w:r w:rsidRPr="00F97502">
        <w:rPr>
          <w:rFonts w:ascii="標楷體" w:eastAsia="標楷體" w:hint="eastAsia"/>
          <w:bCs/>
          <w:sz w:val="28"/>
          <w:lang w:eastAsia="zh-HK"/>
        </w:rPr>
        <w:t>並於確認改善完成後</w:t>
      </w:r>
      <w:r w:rsidRPr="00F97502">
        <w:rPr>
          <w:rFonts w:ascii="標楷體" w:eastAsia="標楷體" w:hint="eastAsia"/>
          <w:bCs/>
          <w:sz w:val="28"/>
        </w:rPr>
        <w:t>報查核小組備查。</w:t>
      </w:r>
    </w:p>
    <w:p w:rsidR="006D13E4" w:rsidRPr="00F97502" w:rsidRDefault="006D13E4" w:rsidP="0047679B">
      <w:pPr>
        <w:widowControl w:val="0"/>
        <w:snapToGrid w:val="0"/>
        <w:spacing w:line="320" w:lineRule="exact"/>
        <w:ind w:leftChars="300" w:left="864" w:hangingChars="100" w:hanging="276"/>
        <w:jc w:val="both"/>
        <w:rPr>
          <w:rFonts w:ascii="標楷體" w:eastAsia="標楷體"/>
          <w:bCs/>
          <w:sz w:val="28"/>
        </w:rPr>
      </w:pPr>
      <w:r w:rsidRPr="00F97502">
        <w:rPr>
          <w:rFonts w:ascii="標楷體" w:eastAsia="標楷體" w:hint="eastAsia"/>
          <w:bCs/>
          <w:sz w:val="28"/>
        </w:rPr>
        <w:t>4.依據「工程施工查核小組組織準則」第10條規定，按季填報查核結果後，於110年1月及</w:t>
      </w:r>
      <w:proofErr w:type="gramStart"/>
      <w:r w:rsidRPr="00F97502">
        <w:rPr>
          <w:rFonts w:ascii="標楷體" w:eastAsia="標楷體" w:hint="eastAsia"/>
          <w:bCs/>
          <w:sz w:val="28"/>
        </w:rPr>
        <w:t>4月均依規定</w:t>
      </w:r>
      <w:proofErr w:type="gramEnd"/>
      <w:r w:rsidRPr="00F97502">
        <w:rPr>
          <w:rFonts w:ascii="標楷體" w:eastAsia="標楷體" w:hint="eastAsia"/>
          <w:bCs/>
          <w:sz w:val="28"/>
        </w:rPr>
        <w:t>分別函送109年第四季、110年第一季</w:t>
      </w:r>
      <w:proofErr w:type="gramStart"/>
      <w:r w:rsidRPr="00F97502">
        <w:rPr>
          <w:rFonts w:ascii="標楷體" w:eastAsia="標楷體" w:hint="eastAsia"/>
          <w:bCs/>
          <w:sz w:val="28"/>
        </w:rPr>
        <w:t>季</w:t>
      </w:r>
      <w:proofErr w:type="gramEnd"/>
      <w:r w:rsidRPr="00F97502">
        <w:rPr>
          <w:rFonts w:ascii="標楷體" w:eastAsia="標楷體" w:hint="eastAsia"/>
          <w:bCs/>
          <w:sz w:val="28"/>
        </w:rPr>
        <w:t>報表予工程會。</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（二）全民督工辦理情形</w:t>
      </w:r>
    </w:p>
    <w:p w:rsidR="006D13E4" w:rsidRPr="00F97502" w:rsidRDefault="006D13E4" w:rsidP="0047679B">
      <w:pPr>
        <w:widowControl w:val="0"/>
        <w:snapToGrid w:val="0"/>
        <w:spacing w:line="320" w:lineRule="exact"/>
        <w:ind w:leftChars="300" w:left="864" w:hangingChars="100" w:hanging="276"/>
        <w:jc w:val="both"/>
        <w:rPr>
          <w:rFonts w:ascii="標楷體" w:eastAsia="標楷體"/>
          <w:bCs/>
          <w:sz w:val="28"/>
        </w:rPr>
      </w:pPr>
      <w:r w:rsidRPr="00F97502">
        <w:rPr>
          <w:rFonts w:ascii="標楷體" w:eastAsia="標楷體" w:hint="eastAsia"/>
          <w:bCs/>
          <w:sz w:val="28"/>
        </w:rPr>
        <w:t>1.為推廣全民監督公共工程，並結合本府話</w:t>
      </w:r>
      <w:proofErr w:type="gramStart"/>
      <w:r w:rsidRPr="00F97502">
        <w:rPr>
          <w:rFonts w:ascii="標楷體" w:eastAsia="標楷體" w:hint="eastAsia"/>
          <w:bCs/>
          <w:sz w:val="28"/>
        </w:rPr>
        <w:t>務中心派工通報</w:t>
      </w:r>
      <w:proofErr w:type="gramEnd"/>
      <w:r w:rsidRPr="00F97502">
        <w:rPr>
          <w:rFonts w:ascii="標楷體" w:eastAsia="標楷體" w:hint="eastAsia"/>
          <w:bCs/>
          <w:sz w:val="28"/>
        </w:rPr>
        <w:t>系統，乃建置本府「全民監督公共工程各類通報案件勘查及改善期限」，針對工務、水利、觀光及一般通報案等四大類15小項，要求受通報機關必須比照本府1999立即處理之時效辦理。</w:t>
      </w:r>
    </w:p>
    <w:p w:rsidR="006D13E4" w:rsidRPr="00F97502" w:rsidRDefault="006D13E4" w:rsidP="0047679B">
      <w:pPr>
        <w:widowControl w:val="0"/>
        <w:snapToGrid w:val="0"/>
        <w:spacing w:line="320" w:lineRule="exact"/>
        <w:ind w:leftChars="300" w:left="864" w:hangingChars="100" w:hanging="276"/>
        <w:jc w:val="both"/>
        <w:rPr>
          <w:rFonts w:ascii="標楷體" w:eastAsia="標楷體"/>
          <w:bCs/>
          <w:sz w:val="28"/>
        </w:rPr>
      </w:pPr>
      <w:r w:rsidRPr="00F97502">
        <w:rPr>
          <w:rFonts w:ascii="標楷體" w:eastAsia="標楷體" w:hint="eastAsia"/>
          <w:bCs/>
          <w:sz w:val="28"/>
        </w:rPr>
        <w:t>2.110年1月至6月底總通報案件共40件，</w:t>
      </w:r>
      <w:proofErr w:type="gramStart"/>
      <w:r w:rsidRPr="00F97502">
        <w:rPr>
          <w:rFonts w:ascii="標楷體" w:eastAsia="標楷體" w:hint="eastAsia"/>
          <w:bCs/>
          <w:sz w:val="28"/>
        </w:rPr>
        <w:t>均已辦理</w:t>
      </w:r>
      <w:proofErr w:type="gramEnd"/>
      <w:r w:rsidRPr="00F97502">
        <w:rPr>
          <w:rFonts w:ascii="標楷體" w:eastAsia="標楷體" w:hint="eastAsia"/>
          <w:bCs/>
          <w:sz w:val="28"/>
        </w:rPr>
        <w:t>結案，並回報通報人。</w:t>
      </w:r>
    </w:p>
    <w:p w:rsidR="006D13E4" w:rsidRPr="00F97502"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（三）加強辦理教育訓練</w:t>
      </w:r>
    </w:p>
    <w:p w:rsidR="006D13E4" w:rsidRPr="00F97502" w:rsidRDefault="006D13E4" w:rsidP="0047679B">
      <w:pPr>
        <w:widowControl w:val="0"/>
        <w:snapToGrid w:val="0"/>
        <w:spacing w:line="320" w:lineRule="exact"/>
        <w:ind w:leftChars="420" w:left="823"/>
        <w:jc w:val="both"/>
        <w:rPr>
          <w:rFonts w:ascii="標楷體" w:eastAsia="標楷體"/>
          <w:bCs/>
          <w:sz w:val="28"/>
        </w:rPr>
      </w:pPr>
      <w:r w:rsidRPr="00F97502">
        <w:rPr>
          <w:rFonts w:ascii="標楷體" w:eastAsia="標楷體" w:hint="eastAsia"/>
          <w:bCs/>
          <w:sz w:val="28"/>
        </w:rPr>
        <w:t>110年4月20日辦理「品質預警機制（</w:t>
      </w:r>
      <w:r w:rsidRPr="00F97502">
        <w:rPr>
          <w:rFonts w:ascii="標楷體" w:eastAsia="標楷體"/>
          <w:bCs/>
          <w:sz w:val="28"/>
        </w:rPr>
        <w:t>110年第1場</w:t>
      </w:r>
      <w:r w:rsidRPr="00F97502">
        <w:rPr>
          <w:rFonts w:ascii="標楷體" w:eastAsia="標楷體" w:hint="eastAsia"/>
          <w:bCs/>
          <w:sz w:val="28"/>
        </w:rPr>
        <w:t>）」教育訓練，計有77人參加</w:t>
      </w:r>
      <w:r w:rsidRPr="00F97502">
        <w:rPr>
          <w:rFonts w:ascii="標楷體" w:eastAsia="標楷體"/>
          <w:bCs/>
          <w:sz w:val="28"/>
        </w:rPr>
        <w:t>。</w:t>
      </w:r>
    </w:p>
    <w:p w:rsidR="006D13E4" w:rsidRPr="00F97502" w:rsidRDefault="006D13E4" w:rsidP="00F97502">
      <w:pPr>
        <w:overflowPunct w:val="0"/>
        <w:adjustRightInd w:val="0"/>
        <w:snapToGrid w:val="0"/>
        <w:spacing w:line="320" w:lineRule="exact"/>
        <w:ind w:leftChars="550" w:left="1354" w:hangingChars="100" w:hanging="276"/>
        <w:jc w:val="both"/>
        <w:rPr>
          <w:rFonts w:ascii="標楷體" w:eastAsia="標楷體"/>
          <w:bCs/>
          <w:sz w:val="28"/>
        </w:rPr>
      </w:pPr>
    </w:p>
    <w:p w:rsidR="006D13E4" w:rsidRPr="0047679B" w:rsidRDefault="006D13E4" w:rsidP="00F97502">
      <w:pPr>
        <w:pStyle w:val="a9"/>
        <w:adjustRightInd w:val="0"/>
        <w:snapToGrid w:val="0"/>
        <w:spacing w:line="320" w:lineRule="exact"/>
        <w:jc w:val="both"/>
        <w:rPr>
          <w:rFonts w:ascii="文鼎中黑" w:eastAsia="文鼎中黑" w:hAnsi="標楷體" w:cs="?????(P)"/>
          <w:b/>
          <w:bCs/>
          <w:sz w:val="30"/>
          <w:szCs w:val="30"/>
        </w:rPr>
      </w:pPr>
      <w:r w:rsidRPr="0047679B">
        <w:rPr>
          <w:rFonts w:ascii="文鼎中黑" w:eastAsia="文鼎中黑" w:hAnsi="標楷體" w:cs="?????(P)" w:hint="eastAsia"/>
          <w:b/>
          <w:bCs/>
          <w:sz w:val="30"/>
          <w:szCs w:val="30"/>
        </w:rPr>
        <w:t>五、聯合服務</w:t>
      </w:r>
    </w:p>
    <w:p w:rsidR="006D13E4" w:rsidRPr="00F97502" w:rsidRDefault="006D13E4" w:rsidP="0047679B">
      <w:pPr>
        <w:overflowPunct w:val="0"/>
        <w:adjustRightInd w:val="0"/>
        <w:snapToGrid w:val="0"/>
        <w:spacing w:line="320" w:lineRule="exact"/>
        <w:ind w:leftChars="300" w:left="588" w:firstLineChars="200" w:firstLine="552"/>
        <w:jc w:val="both"/>
        <w:rPr>
          <w:rFonts w:ascii="標楷體" w:eastAsia="標楷體"/>
          <w:bCs/>
          <w:sz w:val="28"/>
        </w:rPr>
      </w:pPr>
      <w:r w:rsidRPr="00F97502">
        <w:rPr>
          <w:rFonts w:ascii="標楷體" w:eastAsia="標楷體" w:hint="eastAsia"/>
          <w:bCs/>
          <w:sz w:val="28"/>
        </w:rPr>
        <w:t>為貫徹「把市民的小事</w:t>
      </w:r>
      <w:proofErr w:type="gramStart"/>
      <w:r w:rsidRPr="00F97502">
        <w:rPr>
          <w:rFonts w:ascii="標楷體" w:eastAsia="標楷體" w:hint="eastAsia"/>
          <w:bCs/>
          <w:sz w:val="28"/>
        </w:rPr>
        <w:t>當做</w:t>
      </w:r>
      <w:proofErr w:type="gramEnd"/>
      <w:r w:rsidRPr="00F97502">
        <w:rPr>
          <w:rFonts w:ascii="標楷體" w:eastAsia="標楷體" w:hint="eastAsia"/>
          <w:bCs/>
          <w:sz w:val="28"/>
        </w:rPr>
        <w:t>政府的大事來辦」的施政理念，本府於四維行政中心辦公大樓一樓以聯合服務的方式，調派市府相關機關優秀人員進駐本府聯合服務中心，提供市民單一窗口便民服務之工作，近期各類服務成果</w:t>
      </w:r>
      <w:proofErr w:type="gramStart"/>
      <w:r w:rsidRPr="00F97502">
        <w:rPr>
          <w:rFonts w:ascii="標楷體" w:eastAsia="標楷體" w:hint="eastAsia"/>
          <w:bCs/>
          <w:sz w:val="28"/>
        </w:rPr>
        <w:t>分別摘述如下</w:t>
      </w:r>
      <w:proofErr w:type="gramEnd"/>
      <w:r w:rsidRPr="00F97502">
        <w:rPr>
          <w:rFonts w:ascii="標楷體" w:eastAsia="標楷體" w:hint="eastAsia"/>
          <w:bCs/>
          <w:sz w:val="28"/>
        </w:rPr>
        <w:t>：</w:t>
      </w:r>
    </w:p>
    <w:p w:rsidR="006D13E4" w:rsidRPr="00F97502" w:rsidRDefault="0047679B" w:rsidP="0047679B">
      <w:pPr>
        <w:adjustRightInd w:val="0"/>
        <w:snapToGrid w:val="0"/>
        <w:spacing w:line="320" w:lineRule="exact"/>
        <w:ind w:leftChars="59" w:left="116"/>
        <w:jc w:val="both"/>
        <w:rPr>
          <w:rFonts w:ascii="標楷體" w:eastAsia="標楷體"/>
          <w:bCs/>
          <w:sz w:val="28"/>
        </w:rPr>
      </w:pPr>
      <w:r w:rsidRPr="0047679B">
        <w:rPr>
          <w:rFonts w:ascii="標楷體" w:eastAsia="標楷體"/>
          <w:sz w:val="28"/>
        </w:rPr>
        <w:t>（</w:t>
      </w:r>
      <w:r>
        <w:rPr>
          <w:rFonts w:ascii="標楷體" w:eastAsia="標楷體"/>
          <w:sz w:val="28"/>
        </w:rPr>
        <w:t>一</w:t>
      </w:r>
      <w:r w:rsidRPr="0047679B">
        <w:rPr>
          <w:rFonts w:ascii="標楷體" w:eastAsia="標楷體"/>
          <w:sz w:val="28"/>
        </w:rPr>
        <w:t>）</w:t>
      </w:r>
      <w:r w:rsidR="006D13E4" w:rsidRPr="0047679B">
        <w:rPr>
          <w:rFonts w:ascii="標楷體" w:eastAsia="標楷體" w:hint="eastAsia"/>
          <w:bCs/>
          <w:sz w:val="28"/>
        </w:rPr>
        <w:t>市</w:t>
      </w:r>
      <w:r w:rsidR="006D13E4" w:rsidRPr="00F97502">
        <w:rPr>
          <w:rFonts w:ascii="標楷體" w:eastAsia="標楷體" w:hint="eastAsia"/>
          <w:bCs/>
          <w:sz w:val="28"/>
        </w:rPr>
        <w:t>政業務諮詢</w:t>
      </w:r>
    </w:p>
    <w:p w:rsidR="006D13E4" w:rsidRPr="00F97502" w:rsidRDefault="006D13E4" w:rsidP="0047679B">
      <w:pPr>
        <w:widowControl w:val="0"/>
        <w:snapToGrid w:val="0"/>
        <w:spacing w:line="320" w:lineRule="exact"/>
        <w:ind w:leftChars="420" w:left="823"/>
        <w:jc w:val="both"/>
        <w:rPr>
          <w:rFonts w:ascii="標楷體" w:eastAsia="標楷體"/>
          <w:bCs/>
          <w:sz w:val="28"/>
        </w:rPr>
      </w:pPr>
      <w:proofErr w:type="gramStart"/>
      <w:r w:rsidRPr="00F97502">
        <w:rPr>
          <w:rFonts w:ascii="標楷體" w:eastAsia="標楷體" w:hint="eastAsia"/>
          <w:bCs/>
          <w:sz w:val="28"/>
        </w:rPr>
        <w:t>除臨櫃</w:t>
      </w:r>
      <w:proofErr w:type="gramEnd"/>
      <w:r w:rsidRPr="00F97502">
        <w:rPr>
          <w:rFonts w:ascii="標楷體" w:eastAsia="標楷體" w:hint="eastAsia"/>
          <w:bCs/>
          <w:sz w:val="28"/>
        </w:rPr>
        <w:t>服務外，本府並設有1999為民服務專線，提供市民市政業務諮詢窗口，達到立即、迅速、便捷之服務目標，110年1月至6月諮詢服務案件數為111,081件。</w:t>
      </w:r>
    </w:p>
    <w:p w:rsidR="0047679B" w:rsidRDefault="006D13E4" w:rsidP="0047679B">
      <w:pPr>
        <w:adjustRightInd w:val="0"/>
        <w:snapToGrid w:val="0"/>
        <w:spacing w:line="320" w:lineRule="exact"/>
        <w:ind w:leftChars="59" w:left="116"/>
        <w:jc w:val="both"/>
        <w:rPr>
          <w:rFonts w:ascii="標楷體" w:eastAsia="標楷體"/>
          <w:bCs/>
          <w:sz w:val="28"/>
        </w:rPr>
      </w:pPr>
      <w:r w:rsidRPr="00F97502">
        <w:rPr>
          <w:rFonts w:ascii="標楷體" w:eastAsia="標楷體" w:hint="eastAsia"/>
          <w:bCs/>
          <w:sz w:val="28"/>
        </w:rPr>
        <w:t>（二）受理人民陳情</w:t>
      </w:r>
    </w:p>
    <w:p w:rsidR="006D13E4" w:rsidRPr="00F97502" w:rsidRDefault="006D13E4" w:rsidP="0047679B">
      <w:pPr>
        <w:widowControl w:val="0"/>
        <w:snapToGrid w:val="0"/>
        <w:spacing w:line="320" w:lineRule="exact"/>
        <w:ind w:leftChars="420" w:left="823"/>
        <w:jc w:val="both"/>
        <w:rPr>
          <w:rFonts w:ascii="標楷體" w:eastAsia="標楷體"/>
          <w:bCs/>
          <w:sz w:val="28"/>
        </w:rPr>
      </w:pPr>
      <w:r w:rsidRPr="00F97502">
        <w:rPr>
          <w:rFonts w:ascii="標楷體" w:eastAsia="標楷體" w:hint="eastAsia"/>
          <w:bCs/>
          <w:sz w:val="28"/>
        </w:rPr>
        <w:t>提供民眾電話、臨櫃、市長信箱、1999高雄一指通、書面及傳真等多元反映管道，並透過本</w:t>
      </w:r>
      <w:proofErr w:type="gramStart"/>
      <w:r w:rsidRPr="00F97502">
        <w:rPr>
          <w:rFonts w:ascii="標楷體" w:eastAsia="標楷體" w:hint="eastAsia"/>
          <w:bCs/>
          <w:sz w:val="28"/>
        </w:rPr>
        <w:t>府線上</w:t>
      </w:r>
      <w:proofErr w:type="gramEnd"/>
      <w:r w:rsidRPr="00F97502">
        <w:rPr>
          <w:rFonts w:ascii="標楷體" w:eastAsia="標楷體" w:hint="eastAsia"/>
          <w:bCs/>
          <w:sz w:val="28"/>
        </w:rPr>
        <w:t>即時服務系統登錄案件，後送至承辦機關迅速處理回復，自110年1月至</w:t>
      </w:r>
      <w:proofErr w:type="gramStart"/>
      <w:r w:rsidRPr="00F97502">
        <w:rPr>
          <w:rFonts w:ascii="標楷體" w:eastAsia="標楷體" w:hint="eastAsia"/>
          <w:bCs/>
          <w:sz w:val="28"/>
        </w:rPr>
        <w:t>6月派工通報</w:t>
      </w:r>
      <w:proofErr w:type="gramEnd"/>
      <w:r w:rsidRPr="00F97502">
        <w:rPr>
          <w:rFonts w:ascii="標楷體" w:eastAsia="標楷體" w:hint="eastAsia"/>
          <w:bCs/>
          <w:sz w:val="28"/>
        </w:rPr>
        <w:t>案件計44,420件，人民陳情案件計96,935件。</w:t>
      </w:r>
    </w:p>
    <w:p w:rsidR="0047679B" w:rsidRPr="0047679B" w:rsidRDefault="0047679B" w:rsidP="0047679B">
      <w:pPr>
        <w:adjustRightInd w:val="0"/>
        <w:snapToGrid w:val="0"/>
        <w:spacing w:line="320" w:lineRule="exact"/>
        <w:jc w:val="both"/>
        <w:rPr>
          <w:rFonts w:ascii="標楷體" w:eastAsia="標楷體"/>
          <w:bCs/>
          <w:sz w:val="28"/>
        </w:rPr>
      </w:pPr>
      <w:r w:rsidRPr="00F97502">
        <w:rPr>
          <w:rFonts w:ascii="標楷體" w:eastAsia="標楷體" w:hint="eastAsia"/>
          <w:bCs/>
          <w:sz w:val="28"/>
        </w:rPr>
        <w:t>（</w:t>
      </w:r>
      <w:r>
        <w:rPr>
          <w:rFonts w:ascii="標楷體" w:eastAsia="標楷體" w:hint="eastAsia"/>
          <w:bCs/>
          <w:sz w:val="28"/>
        </w:rPr>
        <w:t>三</w:t>
      </w:r>
      <w:r w:rsidRPr="00F97502">
        <w:rPr>
          <w:rFonts w:ascii="標楷體" w:eastAsia="標楷體" w:hint="eastAsia"/>
          <w:bCs/>
          <w:sz w:val="28"/>
        </w:rPr>
        <w:t>）</w:t>
      </w:r>
      <w:r w:rsidR="006D13E4" w:rsidRPr="0047679B">
        <w:rPr>
          <w:rFonts w:ascii="標楷體" w:eastAsia="標楷體" w:hint="eastAsia"/>
          <w:bCs/>
          <w:sz w:val="28"/>
        </w:rPr>
        <w:t>法律諮詢服務</w:t>
      </w:r>
    </w:p>
    <w:p w:rsidR="006D13E4" w:rsidRPr="0047679B" w:rsidRDefault="006D13E4" w:rsidP="0047679B">
      <w:pPr>
        <w:widowControl w:val="0"/>
        <w:snapToGrid w:val="0"/>
        <w:spacing w:line="320" w:lineRule="exact"/>
        <w:ind w:leftChars="420" w:left="823"/>
        <w:jc w:val="both"/>
        <w:rPr>
          <w:rFonts w:ascii="標楷體" w:eastAsia="標楷體"/>
          <w:bCs/>
          <w:sz w:val="28"/>
        </w:rPr>
      </w:pPr>
      <w:r w:rsidRPr="0047679B">
        <w:rPr>
          <w:rFonts w:ascii="標楷體" w:eastAsia="標楷體" w:hint="eastAsia"/>
          <w:bCs/>
          <w:sz w:val="28"/>
        </w:rPr>
        <w:t>由本市律師公會輪派執業律師提供免費法律諮詢服務，於四維行政中心、鳳山、岡山、旗山區公所等四處均設有法律諮詢服務處所，110年</w:t>
      </w:r>
      <w:r w:rsidRPr="0047679B">
        <w:rPr>
          <w:rFonts w:ascii="標楷體" w:eastAsia="標楷體" w:hint="eastAsia"/>
          <w:bCs/>
          <w:sz w:val="28"/>
        </w:rPr>
        <w:lastRenderedPageBreak/>
        <w:t>1月至6月共計受理法律諮詢服務4,917人次。(因應</w:t>
      </w:r>
      <w:proofErr w:type="gramStart"/>
      <w:r w:rsidRPr="0047679B">
        <w:rPr>
          <w:rFonts w:ascii="標楷體" w:eastAsia="標楷體" w:hint="eastAsia"/>
          <w:bCs/>
          <w:sz w:val="28"/>
        </w:rPr>
        <w:t>新冠肺炎疫</w:t>
      </w:r>
      <w:proofErr w:type="gramEnd"/>
      <w:r w:rsidRPr="0047679B">
        <w:rPr>
          <w:rFonts w:ascii="標楷體" w:eastAsia="標楷體" w:hint="eastAsia"/>
          <w:bCs/>
          <w:sz w:val="28"/>
        </w:rPr>
        <w:t>情，自5月20日起暫停現場服務，改</w:t>
      </w:r>
      <w:proofErr w:type="gramStart"/>
      <w:r w:rsidRPr="0047679B">
        <w:rPr>
          <w:rFonts w:ascii="標楷體" w:eastAsia="標楷體" w:hint="eastAsia"/>
          <w:bCs/>
          <w:sz w:val="28"/>
        </w:rPr>
        <w:t>採</w:t>
      </w:r>
      <w:proofErr w:type="gramEnd"/>
      <w:r w:rsidRPr="0047679B">
        <w:rPr>
          <w:rFonts w:ascii="標楷體" w:eastAsia="標楷體" w:hint="eastAsia"/>
          <w:bCs/>
          <w:sz w:val="28"/>
        </w:rPr>
        <w:t>電話服務)</w:t>
      </w:r>
    </w:p>
    <w:p w:rsidR="006D13E4" w:rsidRPr="00F97502" w:rsidRDefault="006D13E4" w:rsidP="0047679B">
      <w:pPr>
        <w:overflowPunct w:val="0"/>
        <w:adjustRightInd w:val="0"/>
        <w:snapToGrid w:val="0"/>
        <w:spacing w:line="320" w:lineRule="exact"/>
        <w:ind w:leftChars="66" w:left="957" w:hangingChars="300" w:hanging="828"/>
        <w:jc w:val="both"/>
        <w:rPr>
          <w:rFonts w:ascii="標楷體" w:eastAsia="標楷體"/>
          <w:bCs/>
          <w:sz w:val="28"/>
        </w:rPr>
      </w:pPr>
      <w:r w:rsidRPr="00F97502">
        <w:rPr>
          <w:rFonts w:ascii="標楷體" w:eastAsia="標楷體" w:hint="eastAsia"/>
          <w:bCs/>
          <w:sz w:val="28"/>
        </w:rPr>
        <w:t>（四）保健服務</w:t>
      </w:r>
      <w:r w:rsidRPr="00F97502">
        <w:rPr>
          <w:rFonts w:ascii="標楷體" w:eastAsia="標楷體" w:hint="eastAsia"/>
          <w:bCs/>
          <w:sz w:val="28"/>
        </w:rPr>
        <w:br/>
        <w:t>提供市民測量血壓服務，服務時間為每週</w:t>
      </w:r>
      <w:proofErr w:type="gramStart"/>
      <w:r w:rsidRPr="00F97502">
        <w:rPr>
          <w:rFonts w:ascii="標楷體" w:eastAsia="標楷體" w:hint="eastAsia"/>
          <w:bCs/>
          <w:sz w:val="28"/>
        </w:rPr>
        <w:t>一</w:t>
      </w:r>
      <w:proofErr w:type="gramEnd"/>
      <w:r w:rsidRPr="00F97502">
        <w:rPr>
          <w:rFonts w:ascii="標楷體" w:eastAsia="標楷體" w:hint="eastAsia"/>
          <w:bCs/>
          <w:sz w:val="28"/>
        </w:rPr>
        <w:t>至週五上午8:00至12:00，下午1：30至5:30，110年1月至6月計服務121人次。(因應</w:t>
      </w:r>
      <w:proofErr w:type="gramStart"/>
      <w:r w:rsidRPr="00F97502">
        <w:rPr>
          <w:rFonts w:ascii="標楷體" w:eastAsia="標楷體" w:hint="eastAsia"/>
          <w:bCs/>
          <w:sz w:val="28"/>
        </w:rPr>
        <w:t>新冠肺炎疫</w:t>
      </w:r>
      <w:proofErr w:type="gramEnd"/>
      <w:r w:rsidRPr="00F97502">
        <w:rPr>
          <w:rFonts w:ascii="標楷體" w:eastAsia="標楷體" w:hint="eastAsia"/>
          <w:bCs/>
          <w:sz w:val="28"/>
        </w:rPr>
        <w:t>情，自5月20日起暫停現場服務)</w:t>
      </w:r>
    </w:p>
    <w:p w:rsidR="006D13E4" w:rsidRPr="00F97502" w:rsidRDefault="006D13E4" w:rsidP="0047679B">
      <w:pPr>
        <w:overflowPunct w:val="0"/>
        <w:adjustRightInd w:val="0"/>
        <w:snapToGrid w:val="0"/>
        <w:spacing w:line="320" w:lineRule="exact"/>
        <w:ind w:leftChars="66" w:left="957" w:hangingChars="300" w:hanging="828"/>
        <w:jc w:val="both"/>
        <w:rPr>
          <w:rFonts w:ascii="標楷體" w:eastAsia="標楷體"/>
          <w:bCs/>
          <w:sz w:val="28"/>
        </w:rPr>
      </w:pPr>
      <w:r w:rsidRPr="00F97502">
        <w:rPr>
          <w:rFonts w:ascii="標楷體" w:eastAsia="標楷體" w:hint="eastAsia"/>
          <w:bCs/>
          <w:sz w:val="28"/>
        </w:rPr>
        <w:t>（五）本府話</w:t>
      </w:r>
      <w:proofErr w:type="gramStart"/>
      <w:r w:rsidRPr="00F97502">
        <w:rPr>
          <w:rFonts w:ascii="標楷體" w:eastAsia="標楷體" w:hint="eastAsia"/>
          <w:bCs/>
          <w:sz w:val="28"/>
        </w:rPr>
        <w:t>務</w:t>
      </w:r>
      <w:proofErr w:type="gramEnd"/>
      <w:r w:rsidRPr="00F97502">
        <w:rPr>
          <w:rFonts w:ascii="標楷體" w:eastAsia="標楷體" w:hint="eastAsia"/>
          <w:bCs/>
          <w:sz w:val="28"/>
        </w:rPr>
        <w:t>中心（1999服務專線）</w:t>
      </w:r>
      <w:r w:rsidRPr="00F97502">
        <w:rPr>
          <w:rFonts w:ascii="標楷體" w:eastAsia="標楷體" w:hint="eastAsia"/>
          <w:bCs/>
          <w:sz w:val="28"/>
        </w:rPr>
        <w:br/>
        <w:t>本府話</w:t>
      </w:r>
      <w:proofErr w:type="gramStart"/>
      <w:r w:rsidRPr="00F97502">
        <w:rPr>
          <w:rFonts w:ascii="標楷體" w:eastAsia="標楷體" w:hint="eastAsia"/>
          <w:bCs/>
          <w:sz w:val="28"/>
        </w:rPr>
        <w:t>務</w:t>
      </w:r>
      <w:proofErr w:type="gramEnd"/>
      <w:r w:rsidRPr="00F97502">
        <w:rPr>
          <w:rFonts w:ascii="標楷體" w:eastAsia="標楷體" w:hint="eastAsia"/>
          <w:bCs/>
          <w:sz w:val="28"/>
        </w:rPr>
        <w:t>中心於97年4月1日正式啟用，係以1999代表號提供民眾24小時全年無休之服務，110年1月至6月電話服務處理總量為438,538通，平均每月73,090通。</w:t>
      </w:r>
    </w:p>
    <w:p w:rsidR="006D13E4" w:rsidRPr="00F97502" w:rsidRDefault="006D13E4" w:rsidP="0047679B">
      <w:pPr>
        <w:overflowPunct w:val="0"/>
        <w:adjustRightInd w:val="0"/>
        <w:snapToGrid w:val="0"/>
        <w:spacing w:line="320" w:lineRule="exact"/>
        <w:ind w:leftChars="66" w:left="957" w:hangingChars="300" w:hanging="828"/>
        <w:jc w:val="both"/>
        <w:rPr>
          <w:rFonts w:ascii="標楷體" w:eastAsia="標楷體"/>
          <w:bCs/>
          <w:sz w:val="28"/>
        </w:rPr>
      </w:pPr>
      <w:r w:rsidRPr="00F97502">
        <w:rPr>
          <w:rFonts w:ascii="標楷體" w:eastAsia="標楷體" w:hint="eastAsia"/>
          <w:bCs/>
          <w:sz w:val="28"/>
        </w:rPr>
        <w:t>（六）1999智能客服文字服務</w:t>
      </w:r>
    </w:p>
    <w:p w:rsidR="006D13E4" w:rsidRPr="00F97502" w:rsidRDefault="006D13E4" w:rsidP="0047679B">
      <w:pPr>
        <w:overflowPunct w:val="0"/>
        <w:adjustRightInd w:val="0"/>
        <w:snapToGrid w:val="0"/>
        <w:spacing w:line="320" w:lineRule="exact"/>
        <w:ind w:leftChars="420" w:left="823"/>
        <w:jc w:val="both"/>
        <w:rPr>
          <w:rFonts w:ascii="標楷體" w:eastAsia="標楷體"/>
          <w:bCs/>
          <w:sz w:val="28"/>
        </w:rPr>
      </w:pPr>
      <w:r w:rsidRPr="00F97502">
        <w:rPr>
          <w:rFonts w:ascii="標楷體" w:eastAsia="標楷體" w:hint="eastAsia"/>
          <w:bCs/>
          <w:sz w:val="28"/>
        </w:rPr>
        <w:t>於107年11月6日啟用「1999高雄萬事通智能客服」，</w:t>
      </w:r>
      <w:r w:rsidRPr="00F97502">
        <w:rPr>
          <w:rFonts w:ascii="標楷體" w:eastAsia="標楷體"/>
          <w:bCs/>
          <w:sz w:val="28"/>
        </w:rPr>
        <w:t>跳脫傳統一對</w:t>
      </w:r>
      <w:proofErr w:type="gramStart"/>
      <w:r w:rsidRPr="00F97502">
        <w:rPr>
          <w:rFonts w:ascii="標楷體" w:eastAsia="標楷體"/>
          <w:bCs/>
          <w:sz w:val="28"/>
        </w:rPr>
        <w:t>一</w:t>
      </w:r>
      <w:proofErr w:type="gramEnd"/>
      <w:r w:rsidRPr="00F97502">
        <w:rPr>
          <w:rFonts w:ascii="標楷體" w:eastAsia="標楷體"/>
          <w:bCs/>
          <w:sz w:val="28"/>
        </w:rPr>
        <w:t>人工客服模式，建構全渠道、行動化與智慧化的客服平台</w:t>
      </w:r>
      <w:r w:rsidRPr="00F97502">
        <w:rPr>
          <w:rFonts w:ascii="標楷體" w:eastAsia="標楷體" w:hint="eastAsia"/>
          <w:bCs/>
          <w:sz w:val="28"/>
        </w:rPr>
        <w:t>，如</w:t>
      </w:r>
      <w:r w:rsidRPr="00F97502">
        <w:rPr>
          <w:rFonts w:ascii="標楷體" w:eastAsia="標楷體"/>
          <w:bCs/>
          <w:sz w:val="28"/>
        </w:rPr>
        <w:t>遇到</w:t>
      </w:r>
      <w:r w:rsidRPr="00F97502">
        <w:rPr>
          <w:rFonts w:ascii="標楷體" w:eastAsia="標楷體" w:hint="eastAsia"/>
          <w:bCs/>
          <w:sz w:val="28"/>
        </w:rPr>
        <w:t>1999</w:t>
      </w:r>
      <w:proofErr w:type="gramStart"/>
      <w:r w:rsidRPr="00F97502">
        <w:rPr>
          <w:rFonts w:ascii="標楷體" w:eastAsia="標楷體"/>
          <w:bCs/>
          <w:sz w:val="28"/>
        </w:rPr>
        <w:t>電話滿線</w:t>
      </w:r>
      <w:r w:rsidRPr="00F97502">
        <w:rPr>
          <w:rFonts w:ascii="標楷體" w:eastAsia="標楷體" w:hint="eastAsia"/>
          <w:bCs/>
          <w:sz w:val="28"/>
        </w:rPr>
        <w:t>時</w:t>
      </w:r>
      <w:proofErr w:type="gramEnd"/>
      <w:r w:rsidRPr="00F97502">
        <w:rPr>
          <w:rFonts w:ascii="標楷體" w:eastAsia="標楷體"/>
          <w:bCs/>
          <w:sz w:val="28"/>
        </w:rPr>
        <w:t>，即時性對話可以</w:t>
      </w:r>
      <w:r w:rsidRPr="00F97502">
        <w:rPr>
          <w:rFonts w:ascii="標楷體" w:eastAsia="標楷體" w:hint="eastAsia"/>
          <w:bCs/>
          <w:sz w:val="28"/>
        </w:rPr>
        <w:t>由</w:t>
      </w:r>
      <w:r w:rsidRPr="00F97502">
        <w:rPr>
          <w:rFonts w:ascii="標楷體" w:eastAsia="標楷體"/>
          <w:bCs/>
          <w:sz w:val="28"/>
        </w:rPr>
        <w:t>聊天機器人</w:t>
      </w:r>
      <w:r w:rsidRPr="00F97502">
        <w:rPr>
          <w:rFonts w:ascii="標楷體" w:eastAsia="標楷體" w:hint="eastAsia"/>
          <w:bCs/>
          <w:sz w:val="28"/>
        </w:rPr>
        <w:t>處理（諮詢類案件）</w:t>
      </w:r>
      <w:r w:rsidRPr="00F97502">
        <w:rPr>
          <w:rFonts w:ascii="標楷體" w:eastAsia="標楷體"/>
          <w:bCs/>
          <w:sz w:val="28"/>
        </w:rPr>
        <w:t>，提供</w:t>
      </w:r>
      <w:r w:rsidRPr="00F97502">
        <w:rPr>
          <w:rFonts w:ascii="標楷體" w:eastAsia="標楷體" w:hint="eastAsia"/>
          <w:bCs/>
          <w:sz w:val="28"/>
        </w:rPr>
        <w:t>民眾更多且</w:t>
      </w:r>
      <w:r w:rsidRPr="00F97502">
        <w:rPr>
          <w:rFonts w:ascii="標楷體" w:eastAsia="標楷體"/>
          <w:bCs/>
          <w:sz w:val="28"/>
        </w:rPr>
        <w:t>彈性</w:t>
      </w:r>
      <w:r w:rsidRPr="00F97502">
        <w:rPr>
          <w:rFonts w:ascii="標楷體" w:eastAsia="標楷體" w:hint="eastAsia"/>
          <w:bCs/>
          <w:sz w:val="28"/>
        </w:rPr>
        <w:t>的</w:t>
      </w:r>
      <w:r w:rsidRPr="00F97502">
        <w:rPr>
          <w:rFonts w:ascii="標楷體" w:eastAsia="標楷體"/>
          <w:bCs/>
          <w:sz w:val="28"/>
        </w:rPr>
        <w:t>選擇</w:t>
      </w:r>
      <w:r w:rsidRPr="00F97502">
        <w:rPr>
          <w:rFonts w:ascii="標楷體" w:eastAsia="標楷體" w:hint="eastAsia"/>
          <w:bCs/>
          <w:sz w:val="28"/>
        </w:rPr>
        <w:t>，輔助1999話</w:t>
      </w:r>
      <w:proofErr w:type="gramStart"/>
      <w:r w:rsidRPr="00F97502">
        <w:rPr>
          <w:rFonts w:ascii="標楷體" w:eastAsia="標楷體" w:hint="eastAsia"/>
          <w:bCs/>
          <w:sz w:val="28"/>
        </w:rPr>
        <w:t>務</w:t>
      </w:r>
      <w:proofErr w:type="gramEnd"/>
      <w:r w:rsidRPr="00F97502">
        <w:rPr>
          <w:rFonts w:ascii="標楷體" w:eastAsia="標楷體" w:hint="eastAsia"/>
          <w:bCs/>
          <w:sz w:val="28"/>
        </w:rPr>
        <w:t>同仁，減輕其工作壓力及負擔，並增加處理事務的能量，目前智能客服可受理環保、交通、財稅、地政、社會、衛生等類別之諮詢，110年1月至6計服務18,981題市政問答。</w:t>
      </w:r>
    </w:p>
    <w:p w:rsidR="006D13E4" w:rsidRPr="00F97502" w:rsidRDefault="006D13E4" w:rsidP="00F97502">
      <w:pPr>
        <w:overflowPunct w:val="0"/>
        <w:adjustRightInd w:val="0"/>
        <w:snapToGrid w:val="0"/>
        <w:spacing w:line="320" w:lineRule="exact"/>
        <w:ind w:leftChars="578" w:left="1133" w:firstLine="1"/>
        <w:jc w:val="both"/>
        <w:rPr>
          <w:rFonts w:ascii="標楷體" w:eastAsia="標楷體"/>
          <w:bCs/>
          <w:sz w:val="28"/>
        </w:rPr>
      </w:pPr>
    </w:p>
    <w:p w:rsidR="006D13E4" w:rsidRPr="0047679B" w:rsidRDefault="006D13E4" w:rsidP="00F97502">
      <w:pPr>
        <w:adjustRightInd w:val="0"/>
        <w:snapToGrid w:val="0"/>
        <w:spacing w:line="320" w:lineRule="exact"/>
        <w:jc w:val="both"/>
        <w:rPr>
          <w:rFonts w:ascii="文鼎中黑" w:eastAsia="文鼎中黑" w:cs="?????(P)"/>
          <w:b/>
          <w:bCs/>
          <w:sz w:val="30"/>
          <w:szCs w:val="30"/>
        </w:rPr>
      </w:pPr>
      <w:r w:rsidRPr="0047679B">
        <w:rPr>
          <w:rFonts w:ascii="文鼎中黑" w:eastAsia="文鼎中黑" w:cs="?????(P)" w:hint="eastAsia"/>
          <w:b/>
          <w:bCs/>
          <w:sz w:val="30"/>
          <w:szCs w:val="30"/>
        </w:rPr>
        <w:t>六、資訊業務</w:t>
      </w:r>
    </w:p>
    <w:p w:rsidR="006D13E4" w:rsidRPr="00F97502" w:rsidRDefault="0047679B" w:rsidP="0047679B">
      <w:pPr>
        <w:overflowPunct w:val="0"/>
        <w:adjustRightInd w:val="0"/>
        <w:snapToGrid w:val="0"/>
        <w:spacing w:line="320" w:lineRule="exact"/>
        <w:ind w:leftChars="66" w:left="957" w:hangingChars="300" w:hanging="828"/>
        <w:jc w:val="both"/>
        <w:rPr>
          <w:rFonts w:ascii="標楷體" w:eastAsia="標楷體" w:cs="Cordia New"/>
          <w:sz w:val="28"/>
        </w:rPr>
      </w:pPr>
      <w:r w:rsidRPr="0047679B">
        <w:rPr>
          <w:rFonts w:ascii="標楷體" w:eastAsia="標楷體"/>
          <w:sz w:val="28"/>
        </w:rPr>
        <w:t>（</w:t>
      </w:r>
      <w:r>
        <w:rPr>
          <w:rFonts w:ascii="標楷體" w:eastAsia="標楷體"/>
          <w:sz w:val="28"/>
        </w:rPr>
        <w:t>一</w:t>
      </w:r>
      <w:r w:rsidRPr="0047679B">
        <w:rPr>
          <w:rFonts w:ascii="標楷體" w:eastAsia="標楷體"/>
          <w:sz w:val="28"/>
        </w:rPr>
        <w:t>）</w:t>
      </w:r>
      <w:r w:rsidR="006D13E4" w:rsidRPr="00F97502">
        <w:rPr>
          <w:rFonts w:ascii="標楷體" w:eastAsia="標楷體" w:cs="Cordia New" w:hint="eastAsia"/>
          <w:sz w:val="28"/>
        </w:rPr>
        <w:t>推動智慧</w:t>
      </w:r>
      <w:r w:rsidR="006D13E4" w:rsidRPr="0047679B">
        <w:rPr>
          <w:rFonts w:ascii="標楷體" w:eastAsia="標楷體" w:hint="eastAsia"/>
          <w:bCs/>
          <w:sz w:val="28"/>
        </w:rPr>
        <w:t>城市</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hint="eastAsia"/>
          <w:sz w:val="28"/>
        </w:rPr>
        <w:t>1.智慧城市論壇暨展覽</w:t>
      </w:r>
      <w:r w:rsidRPr="00F97502">
        <w:rPr>
          <w:rFonts w:ascii="標楷體" w:eastAsia="標楷體" w:cs="Cordia New"/>
          <w:sz w:val="28"/>
        </w:rPr>
        <w:t>(Smart City Summit &amp; Expo，簡稱SCSE)</w:t>
      </w:r>
      <w:r w:rsidRPr="00F97502">
        <w:rPr>
          <w:rFonts w:ascii="標楷體" w:eastAsia="標楷體" w:cs="Cordia New" w:hint="eastAsia"/>
          <w:sz w:val="28"/>
        </w:rPr>
        <w:t>為亞洲最大智慧城市展會活動，今年本府加入</w:t>
      </w:r>
      <w:r w:rsidRPr="00F97502">
        <w:rPr>
          <w:rFonts w:ascii="標楷體" w:eastAsia="標楷體" w:cs="Cordia New"/>
          <w:sz w:val="28"/>
        </w:rPr>
        <w:t>SCSE成為共同主辦，首度以</w:t>
      </w:r>
      <w:r w:rsidRPr="00F97502">
        <w:rPr>
          <w:rFonts w:ascii="標楷體" w:eastAsia="標楷體" w:cs="Cordia New" w:hint="eastAsia"/>
          <w:sz w:val="28"/>
        </w:rPr>
        <w:t>展會最大規模</w:t>
      </w:r>
      <w:r w:rsidRPr="00F97502">
        <w:rPr>
          <w:rFonts w:ascii="標楷體" w:eastAsia="標楷體" w:cs="Cordia New"/>
          <w:sz w:val="28"/>
        </w:rPr>
        <w:t>將高雄智慧城市發展願景呈現，</w:t>
      </w:r>
      <w:r w:rsidRPr="00F97502">
        <w:rPr>
          <w:rFonts w:ascii="標楷體" w:eastAsia="標楷體" w:cs="Cordia New" w:hint="eastAsia"/>
          <w:sz w:val="28"/>
        </w:rPr>
        <w:t>同時成功爭取到2</w:t>
      </w:r>
      <w:r w:rsidRPr="00F97502">
        <w:rPr>
          <w:rFonts w:ascii="標楷體" w:eastAsia="標楷體" w:cs="Cordia New"/>
          <w:sz w:val="28"/>
        </w:rPr>
        <w:t xml:space="preserve">022 SCSE </w:t>
      </w:r>
      <w:r w:rsidRPr="00F97502">
        <w:rPr>
          <w:rFonts w:ascii="標楷體" w:eastAsia="標楷體" w:cs="Cordia New" w:hint="eastAsia"/>
          <w:sz w:val="28"/>
        </w:rPr>
        <w:t>以高雄與</w:t>
      </w:r>
      <w:proofErr w:type="gramStart"/>
      <w:r w:rsidRPr="00F97502">
        <w:rPr>
          <w:rFonts w:ascii="標楷體" w:eastAsia="標楷體" w:cs="Cordia New" w:hint="eastAsia"/>
          <w:sz w:val="28"/>
        </w:rPr>
        <w:t>臺北雙主</w:t>
      </w:r>
      <w:proofErr w:type="gramEnd"/>
      <w:r w:rsidRPr="00F97502">
        <w:rPr>
          <w:rFonts w:ascii="標楷體" w:eastAsia="標楷體" w:cs="Cordia New" w:hint="eastAsia"/>
          <w:sz w:val="28"/>
        </w:rPr>
        <w:t>場展會模式，將此品牌效益快速引進高雄，增加高雄智慧應用成果露出。</w:t>
      </w:r>
    </w:p>
    <w:p w:rsidR="006D13E4" w:rsidRPr="00F97502" w:rsidRDefault="006D13E4" w:rsidP="00635119">
      <w:pPr>
        <w:widowControl w:val="0"/>
        <w:snapToGrid w:val="0"/>
        <w:spacing w:line="320" w:lineRule="exact"/>
        <w:ind w:leftChars="400" w:left="784"/>
        <w:jc w:val="both"/>
        <w:rPr>
          <w:rFonts w:ascii="標楷體" w:eastAsia="標楷體" w:cs="Cordia New"/>
          <w:sz w:val="28"/>
        </w:rPr>
      </w:pPr>
      <w:r w:rsidRPr="00F97502">
        <w:rPr>
          <w:rFonts w:ascii="標楷體" w:eastAsia="標楷體" w:cs="Cordia New" w:hint="eastAsia"/>
          <w:sz w:val="28"/>
        </w:rPr>
        <w:t>展覽</w:t>
      </w:r>
      <w:proofErr w:type="gramStart"/>
      <w:r w:rsidRPr="00F97502">
        <w:rPr>
          <w:rFonts w:ascii="標楷體" w:eastAsia="標楷體" w:cs="Cordia New" w:hint="eastAsia"/>
          <w:sz w:val="28"/>
        </w:rPr>
        <w:t>期間，</w:t>
      </w:r>
      <w:proofErr w:type="gramEnd"/>
      <w:r w:rsidRPr="00F97502">
        <w:rPr>
          <w:rFonts w:ascii="標楷體" w:eastAsia="標楷體" w:cs="Cordia New" w:hint="eastAsia"/>
          <w:sz w:val="28"/>
        </w:rPr>
        <w:t>資訊科技領域的產官學</w:t>
      </w:r>
      <w:proofErr w:type="gramStart"/>
      <w:r w:rsidRPr="00F97502">
        <w:rPr>
          <w:rFonts w:ascii="標楷體" w:eastAsia="標楷體" w:cs="Cordia New" w:hint="eastAsia"/>
          <w:sz w:val="28"/>
        </w:rPr>
        <w:t>研</w:t>
      </w:r>
      <w:proofErr w:type="gramEnd"/>
      <w:r w:rsidRPr="00F97502">
        <w:rPr>
          <w:rFonts w:ascii="標楷體" w:eastAsia="標楷體" w:cs="Cordia New" w:hint="eastAsia"/>
          <w:sz w:val="28"/>
        </w:rPr>
        <w:t>精英代表超過</w:t>
      </w:r>
      <w:r w:rsidRPr="00F97502">
        <w:rPr>
          <w:rFonts w:ascii="標楷體" w:eastAsia="標楷體" w:cs="Cordia New"/>
          <w:sz w:val="28"/>
        </w:rPr>
        <w:t>500人蒞臨參觀</w:t>
      </w:r>
      <w:r w:rsidRPr="00F97502">
        <w:rPr>
          <w:rFonts w:ascii="標楷體" w:eastAsia="標楷體" w:cs="Cordia New" w:hint="eastAsia"/>
          <w:sz w:val="28"/>
        </w:rPr>
        <w:t>，包括行政院唐鳳政委、AI</w:t>
      </w:r>
      <w:r w:rsidRPr="00F97502">
        <w:rPr>
          <w:rFonts w:ascii="標楷體" w:eastAsia="標楷體" w:cs="Cordia New"/>
          <w:sz w:val="28"/>
        </w:rPr>
        <w:t xml:space="preserve"> </w:t>
      </w:r>
      <w:r w:rsidRPr="00F97502">
        <w:rPr>
          <w:rFonts w:ascii="標楷體" w:eastAsia="標楷體" w:cs="Cordia New" w:hint="eastAsia"/>
          <w:sz w:val="28"/>
        </w:rPr>
        <w:t>LABS杜奕瑾創辦人、中華電信謝繼茂董事長、遠傳井琪總經理、大同公司何春盛總經理、中興保全科技林建涵副董事長、駐台使節、中央部會長官等，</w:t>
      </w:r>
      <w:r w:rsidRPr="00F97502">
        <w:rPr>
          <w:rFonts w:ascii="標楷體" w:eastAsia="標楷體" w:cs="Cordia New"/>
          <w:sz w:val="28"/>
        </w:rPr>
        <w:t>獲得許多貴賓肯定，</w:t>
      </w:r>
      <w:r w:rsidRPr="00F97502">
        <w:rPr>
          <w:rFonts w:ascii="標楷體" w:eastAsia="標楷體" w:cs="Cordia New" w:hint="eastAsia"/>
          <w:sz w:val="28"/>
        </w:rPr>
        <w:t>且交通局「智慧路口防碰撞」受到交通部王部長關切，獲得明年交通部經費補助支持；</w:t>
      </w:r>
      <w:proofErr w:type="gramStart"/>
      <w:r w:rsidRPr="00F97502">
        <w:rPr>
          <w:rFonts w:ascii="標楷體" w:eastAsia="標楷體" w:cs="Cordia New" w:hint="eastAsia"/>
          <w:sz w:val="28"/>
        </w:rPr>
        <w:t>此外，</w:t>
      </w:r>
      <w:proofErr w:type="gramEnd"/>
      <w:r w:rsidRPr="00F97502">
        <w:rPr>
          <w:rFonts w:ascii="標楷體" w:eastAsia="標楷體" w:cs="Cordia New"/>
          <w:sz w:val="28"/>
        </w:rPr>
        <w:t>宏都拉斯駐</w:t>
      </w:r>
      <w:proofErr w:type="gramStart"/>
      <w:r w:rsidRPr="00F97502">
        <w:rPr>
          <w:rFonts w:ascii="標楷體" w:eastAsia="標楷體" w:cs="Cordia New"/>
          <w:sz w:val="28"/>
        </w:rPr>
        <w:t>台大使</w:t>
      </w:r>
      <w:r w:rsidRPr="00F97502">
        <w:rPr>
          <w:rFonts w:ascii="標楷體" w:eastAsia="標楷體" w:cs="Cordia New" w:hint="eastAsia"/>
          <w:sz w:val="28"/>
        </w:rPr>
        <w:t>亦</w:t>
      </w:r>
      <w:r w:rsidRPr="00F97502">
        <w:rPr>
          <w:rFonts w:ascii="標楷體" w:eastAsia="標楷體" w:cs="Cordia New"/>
          <w:sz w:val="28"/>
        </w:rPr>
        <w:t>主動</w:t>
      </w:r>
      <w:proofErr w:type="gramEnd"/>
      <w:r w:rsidRPr="00F97502">
        <w:rPr>
          <w:rFonts w:ascii="標楷體" w:eastAsia="標楷體" w:cs="Cordia New"/>
          <w:sz w:val="28"/>
        </w:rPr>
        <w:t>聯繫</w:t>
      </w:r>
      <w:r w:rsidR="00B16F75">
        <w:rPr>
          <w:rFonts w:ascii="標楷體" w:eastAsia="標楷體" w:cs="Cordia New"/>
          <w:sz w:val="28"/>
        </w:rPr>
        <w:t>，市府</w:t>
      </w:r>
      <w:r w:rsidRPr="00F97502">
        <w:rPr>
          <w:rFonts w:ascii="標楷體" w:eastAsia="標楷體" w:cs="Cordia New"/>
          <w:sz w:val="28"/>
        </w:rPr>
        <w:t>協助安排參訪高雄智慧養殖相關解決方案，</w:t>
      </w:r>
      <w:proofErr w:type="gramStart"/>
      <w:r w:rsidRPr="00F97502">
        <w:rPr>
          <w:rFonts w:ascii="標楷體" w:eastAsia="標楷體" w:cs="Cordia New" w:hint="eastAsia"/>
          <w:sz w:val="28"/>
        </w:rPr>
        <w:t>疫</w:t>
      </w:r>
      <w:proofErr w:type="gramEnd"/>
      <w:r w:rsidRPr="00F97502">
        <w:rPr>
          <w:rFonts w:ascii="標楷體" w:eastAsia="標楷體" w:cs="Cordia New" w:hint="eastAsia"/>
          <w:sz w:val="28"/>
        </w:rPr>
        <w:t>情之後將繼續接洽</w:t>
      </w:r>
      <w:r w:rsidRPr="00F97502">
        <w:rPr>
          <w:rFonts w:ascii="標楷體" w:eastAsia="標楷體" w:cs="Cordia New"/>
          <w:sz w:val="28"/>
        </w:rPr>
        <w:t>智慧應用解決方案輸出國際。</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hint="eastAsia"/>
          <w:sz w:val="28"/>
        </w:rPr>
        <w:t>2.為加速本市智慧城市推動發展，本市智慧城市專案辦公室於110年2月25日完成委外作業正式運作，積極輔導機關提出需求，安排智慧城市推動委員會府外委員諮詢56場次，將各計畫聚焦精進，</w:t>
      </w:r>
      <w:proofErr w:type="gramStart"/>
      <w:r w:rsidRPr="00F97502">
        <w:rPr>
          <w:rFonts w:ascii="標楷體" w:eastAsia="標楷體" w:cs="Cordia New" w:hint="eastAsia"/>
          <w:sz w:val="28"/>
        </w:rPr>
        <w:t>並媒合</w:t>
      </w:r>
      <w:proofErr w:type="gramEnd"/>
      <w:r w:rsidRPr="00F97502">
        <w:rPr>
          <w:rFonts w:ascii="標楷體" w:eastAsia="標楷體" w:cs="Cordia New" w:hint="eastAsia"/>
          <w:sz w:val="28"/>
        </w:rPr>
        <w:t>企業解決方案</w:t>
      </w:r>
      <w:proofErr w:type="gramStart"/>
      <w:r w:rsidRPr="00F97502">
        <w:rPr>
          <w:rFonts w:ascii="標楷體" w:eastAsia="標楷體" w:cs="Cordia New" w:hint="eastAsia"/>
          <w:sz w:val="28"/>
        </w:rPr>
        <w:t>研</w:t>
      </w:r>
      <w:proofErr w:type="gramEnd"/>
      <w:r w:rsidRPr="00F97502">
        <w:rPr>
          <w:rFonts w:ascii="標楷體" w:eastAsia="標楷體" w:cs="Cordia New" w:hint="eastAsia"/>
          <w:sz w:val="28"/>
        </w:rPr>
        <w:t>提計畫，申請經濟部工業局智慧城鄉補助計畫案，合計提11案，目前經濟部工業局進行初審階段；</w:t>
      </w:r>
      <w:proofErr w:type="gramStart"/>
      <w:r w:rsidRPr="00F97502">
        <w:rPr>
          <w:rFonts w:ascii="標楷體" w:eastAsia="標楷體" w:cs="Cordia New" w:hint="eastAsia"/>
          <w:sz w:val="28"/>
        </w:rPr>
        <w:t>此外，</w:t>
      </w:r>
      <w:proofErr w:type="gramEnd"/>
      <w:r w:rsidRPr="00F97502">
        <w:rPr>
          <w:rFonts w:ascii="標楷體" w:eastAsia="標楷體" w:cs="Cordia New" w:hint="eastAsia"/>
          <w:sz w:val="28"/>
        </w:rPr>
        <w:t>水利局「</w:t>
      </w:r>
      <w:r w:rsidRPr="00F97502">
        <w:rPr>
          <w:rFonts w:ascii="標楷體" w:eastAsia="標楷體" w:cs="Cordia New"/>
          <w:sz w:val="28"/>
        </w:rPr>
        <w:t>高雄市水利</w:t>
      </w:r>
      <w:proofErr w:type="gramStart"/>
      <w:r w:rsidRPr="00F97502">
        <w:rPr>
          <w:rFonts w:ascii="標楷體" w:eastAsia="標楷體" w:cs="Cordia New"/>
          <w:sz w:val="28"/>
        </w:rPr>
        <w:t>監測密網計畫</w:t>
      </w:r>
      <w:proofErr w:type="gramEnd"/>
      <w:r w:rsidRPr="00F97502">
        <w:rPr>
          <w:rFonts w:ascii="標楷體" w:eastAsia="標楷體" w:cs="Cordia New" w:hint="eastAsia"/>
          <w:sz w:val="28"/>
        </w:rPr>
        <w:t>」預計</w:t>
      </w:r>
      <w:r w:rsidRPr="00F97502">
        <w:rPr>
          <w:rFonts w:ascii="標楷體" w:eastAsia="標楷體" w:cs="Cordia New"/>
          <w:sz w:val="28"/>
        </w:rPr>
        <w:t>取</w:t>
      </w:r>
      <w:r w:rsidRPr="00F97502">
        <w:rPr>
          <w:rFonts w:ascii="標楷體" w:eastAsia="標楷體" w:cs="Cordia New" w:hint="eastAsia"/>
          <w:sz w:val="28"/>
        </w:rPr>
        <w:t>得</w:t>
      </w:r>
      <w:r w:rsidRPr="00F97502">
        <w:rPr>
          <w:rFonts w:ascii="標楷體" w:eastAsia="標楷體" w:cs="Cordia New"/>
          <w:sz w:val="28"/>
        </w:rPr>
        <w:t>水利署2年</w:t>
      </w:r>
      <w:r w:rsidRPr="00F97502">
        <w:rPr>
          <w:rFonts w:ascii="標楷體" w:eastAsia="標楷體" w:cs="Cordia New" w:hint="eastAsia"/>
          <w:sz w:val="28"/>
        </w:rPr>
        <w:t>2</w:t>
      </w:r>
      <w:r w:rsidR="00B16F75">
        <w:rPr>
          <w:rFonts w:ascii="標楷體" w:eastAsia="標楷體" w:cs="Cordia New"/>
          <w:sz w:val="28"/>
        </w:rPr>
        <w:t>,</w:t>
      </w:r>
      <w:r w:rsidRPr="00F97502">
        <w:rPr>
          <w:rFonts w:ascii="標楷體" w:eastAsia="標楷體" w:cs="Cordia New"/>
          <w:sz w:val="28"/>
        </w:rPr>
        <w:t>500萬補助</w:t>
      </w:r>
      <w:r w:rsidRPr="00F97502">
        <w:rPr>
          <w:rFonts w:ascii="標楷體" w:eastAsia="標楷體" w:cs="Cordia New" w:hint="eastAsia"/>
          <w:sz w:val="28"/>
        </w:rPr>
        <w:t>；國發會「打造</w:t>
      </w:r>
      <w:r w:rsidRPr="00F97502">
        <w:rPr>
          <w:rFonts w:ascii="標楷體" w:eastAsia="標楷體" w:cs="Cordia New"/>
          <w:sz w:val="28"/>
        </w:rPr>
        <w:t>5G開放網路應用」委外服務案由中華電信承攬，其中專案內容要求3個地方政府落地實證，</w:t>
      </w:r>
      <w:r w:rsidRPr="00F97502">
        <w:rPr>
          <w:rFonts w:ascii="標楷體" w:eastAsia="標楷體" w:cs="Cordia New" w:hint="eastAsia"/>
          <w:sz w:val="28"/>
        </w:rPr>
        <w:t>智慧城市專案辦公室</w:t>
      </w:r>
      <w:r w:rsidRPr="00F97502">
        <w:rPr>
          <w:rFonts w:ascii="標楷體" w:eastAsia="標楷體" w:cs="Cordia New"/>
          <w:sz w:val="28"/>
        </w:rPr>
        <w:t>協助爭取在高雄</w:t>
      </w:r>
      <w:r w:rsidRPr="00F97502">
        <w:rPr>
          <w:rFonts w:ascii="標楷體" w:eastAsia="標楷體" w:cs="Cordia New" w:hint="eastAsia"/>
          <w:sz w:val="28"/>
        </w:rPr>
        <w:t>場域</w:t>
      </w:r>
      <w:r w:rsidRPr="00F97502">
        <w:rPr>
          <w:rFonts w:ascii="標楷體" w:eastAsia="標楷體" w:cs="Cordia New"/>
          <w:sz w:val="28"/>
        </w:rPr>
        <w:t>執行</w:t>
      </w:r>
      <w:r w:rsidRPr="00F97502">
        <w:rPr>
          <w:rFonts w:ascii="標楷體" w:eastAsia="標楷體" w:cs="Cordia New" w:hint="eastAsia"/>
          <w:sz w:val="28"/>
        </w:rPr>
        <w:t>5G應用驗證。</w:t>
      </w:r>
    </w:p>
    <w:p w:rsidR="006D13E4" w:rsidRPr="00F97502" w:rsidRDefault="006D13E4" w:rsidP="004E218C">
      <w:pPr>
        <w:widowControl w:val="0"/>
        <w:overflowPunct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hint="eastAsia"/>
          <w:sz w:val="28"/>
        </w:rPr>
        <w:lastRenderedPageBreak/>
        <w:t>3.為增加本府智慧治理能見度，以及肯定各機關應用創新科技打造便民服務，研考會積極彙整相關成果參與各項競賽、展覽及評比，提報</w:t>
      </w:r>
      <w:r w:rsidRPr="00F97502">
        <w:rPr>
          <w:rFonts w:ascii="標楷體" w:eastAsia="標楷體" w:cs="Cordia New"/>
          <w:sz w:val="28"/>
        </w:rPr>
        <w:t>5</w:t>
      </w:r>
      <w:r w:rsidRPr="00F97502">
        <w:rPr>
          <w:rFonts w:ascii="標楷體" w:eastAsia="標楷體" w:cs="Cordia New" w:hint="eastAsia"/>
          <w:sz w:val="28"/>
        </w:rPr>
        <w:t>個應用成果參加</w:t>
      </w:r>
      <w:r w:rsidRPr="00F97502">
        <w:rPr>
          <w:rFonts w:ascii="標楷體" w:eastAsia="標楷體" w:cs="Cordia New" w:hint="eastAsia"/>
          <w:sz w:val="28"/>
          <w:lang w:eastAsia="zh-HK"/>
        </w:rPr>
        <w:t>「</w:t>
      </w:r>
      <w:r w:rsidRPr="00F97502">
        <w:rPr>
          <w:rFonts w:ascii="標楷體" w:eastAsia="標楷體" w:cs="Cordia New"/>
          <w:sz w:val="28"/>
        </w:rPr>
        <w:t>2021</w:t>
      </w:r>
      <w:r w:rsidRPr="00F97502">
        <w:rPr>
          <w:rFonts w:ascii="標楷體" w:eastAsia="標楷體" w:cs="Cordia New" w:hint="eastAsia"/>
          <w:sz w:val="28"/>
        </w:rPr>
        <w:t>智慧城市創新應用獎」，由交通局「智慧路口防碰撞</w:t>
      </w:r>
      <w:r w:rsidRPr="00F97502">
        <w:rPr>
          <w:rFonts w:ascii="標楷體" w:eastAsia="標楷體" w:cs="Cordia New"/>
          <w:sz w:val="28"/>
        </w:rPr>
        <w:t>_</w:t>
      </w:r>
      <w:r w:rsidRPr="00F97502">
        <w:rPr>
          <w:rFonts w:ascii="標楷體" w:eastAsia="標楷體" w:cs="Cordia New" w:hint="eastAsia"/>
          <w:sz w:val="28"/>
        </w:rPr>
        <w:t>輕軌行駛安全更提升」獲獎，本府已連續五年獲得此殊榮，</w:t>
      </w:r>
      <w:proofErr w:type="gramStart"/>
      <w:r w:rsidRPr="00F97502">
        <w:rPr>
          <w:rFonts w:ascii="標楷體" w:eastAsia="標楷體" w:cs="Cordia New" w:hint="eastAsia"/>
          <w:sz w:val="28"/>
        </w:rPr>
        <w:t>此外，</w:t>
      </w:r>
      <w:proofErr w:type="gramEnd"/>
      <w:r w:rsidRPr="00F97502">
        <w:rPr>
          <w:rFonts w:ascii="標楷體" w:eastAsia="標楷體" w:cs="Cordia New" w:hint="eastAsia"/>
          <w:sz w:val="28"/>
        </w:rPr>
        <w:t>衛生局「去識別化即時精神病人安全監測與預防系統」，獲得全球智慧城市聯盟</w:t>
      </w:r>
      <w:r w:rsidRPr="00F97502">
        <w:rPr>
          <w:rFonts w:ascii="標楷體" w:eastAsia="標楷體" w:cs="Cordia New"/>
          <w:sz w:val="28"/>
        </w:rPr>
        <w:t>2021 GO SMART Award</w:t>
      </w:r>
      <w:r w:rsidRPr="00F97502">
        <w:rPr>
          <w:rFonts w:ascii="標楷體" w:eastAsia="標楷體" w:cs="Cordia New" w:hint="eastAsia"/>
          <w:sz w:val="28"/>
        </w:rPr>
        <w:t>獎項，而警察局「高雄市</w:t>
      </w:r>
      <w:r w:rsidRPr="00F97502">
        <w:rPr>
          <w:rFonts w:ascii="標楷體" w:eastAsia="標楷體" w:cs="Cordia New"/>
          <w:sz w:val="28"/>
        </w:rPr>
        <w:t>AI</w:t>
      </w:r>
      <w:proofErr w:type="gramStart"/>
      <w:r w:rsidRPr="00F97502">
        <w:rPr>
          <w:rFonts w:ascii="標楷體" w:eastAsia="標楷體" w:cs="Cordia New" w:hint="eastAsia"/>
          <w:sz w:val="28"/>
        </w:rPr>
        <w:t>情資協作</w:t>
      </w:r>
      <w:proofErr w:type="gramEnd"/>
      <w:r w:rsidRPr="00F97502">
        <w:rPr>
          <w:rFonts w:ascii="標楷體" w:eastAsia="標楷體" w:cs="Cordia New" w:hint="eastAsia"/>
          <w:sz w:val="28"/>
        </w:rPr>
        <w:t>資訊平</w:t>
      </w:r>
      <w:proofErr w:type="gramStart"/>
      <w:r w:rsidRPr="00F97502">
        <w:rPr>
          <w:rFonts w:ascii="標楷體" w:eastAsia="標楷體" w:cs="Cordia New" w:hint="eastAsia"/>
          <w:sz w:val="28"/>
        </w:rPr>
        <w:t>臺</w:t>
      </w:r>
      <w:proofErr w:type="gramEnd"/>
      <w:r w:rsidRPr="00F97502">
        <w:rPr>
          <w:rFonts w:ascii="標楷體" w:eastAsia="標楷體" w:cs="Cordia New" w:hint="eastAsia"/>
          <w:sz w:val="28"/>
        </w:rPr>
        <w:t>」及都發局「都市計畫地理資訊系統的智慧化更新」，亦入圍</w:t>
      </w:r>
      <w:r w:rsidRPr="00F97502">
        <w:rPr>
          <w:rFonts w:ascii="標楷體" w:eastAsia="標楷體" w:cs="Cordia New"/>
          <w:sz w:val="28"/>
        </w:rPr>
        <w:t>2021 IDC</w:t>
      </w:r>
      <w:r w:rsidRPr="00F97502">
        <w:rPr>
          <w:rFonts w:ascii="標楷體" w:eastAsia="標楷體" w:cs="Cordia New" w:hint="eastAsia"/>
          <w:sz w:val="28"/>
        </w:rPr>
        <w:t>亞太區智慧城市大獎</w:t>
      </w:r>
      <w:r w:rsidRPr="00F97502">
        <w:rPr>
          <w:rFonts w:ascii="標楷體" w:eastAsia="標楷體" w:cs="Cordia New"/>
          <w:sz w:val="28"/>
        </w:rPr>
        <w:t>(SCAPA)</w:t>
      </w:r>
      <w:r w:rsidRPr="00F97502">
        <w:rPr>
          <w:rFonts w:ascii="標楷體" w:eastAsia="標楷體" w:cs="Cordia New" w:hint="eastAsia"/>
          <w:sz w:val="28"/>
        </w:rPr>
        <w:t>，充份肯定本府推動智慧城市的成果及努力。</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sz w:val="28"/>
        </w:rPr>
        <w:t>4.</w:t>
      </w:r>
      <w:r w:rsidRPr="00F97502">
        <w:rPr>
          <w:rFonts w:ascii="標楷體" w:eastAsia="標楷體" w:cs="Cordia New" w:hint="eastAsia"/>
          <w:sz w:val="28"/>
        </w:rPr>
        <w:t>本府「使用</w:t>
      </w:r>
      <w:proofErr w:type="gramStart"/>
      <w:r w:rsidRPr="00F97502">
        <w:rPr>
          <w:rFonts w:ascii="標楷體" w:eastAsia="標楷體" w:cs="Cordia New" w:hint="eastAsia"/>
          <w:sz w:val="28"/>
        </w:rPr>
        <w:t>區塊鏈保存</w:t>
      </w:r>
      <w:proofErr w:type="gramEnd"/>
      <w:r w:rsidRPr="00F97502">
        <w:rPr>
          <w:rFonts w:ascii="標楷體" w:eastAsia="標楷體" w:cs="Cordia New" w:hint="eastAsia"/>
          <w:sz w:val="28"/>
        </w:rPr>
        <w:t>戶政</w:t>
      </w:r>
      <w:r w:rsidRPr="00F97502">
        <w:rPr>
          <w:rFonts w:ascii="標楷體" w:eastAsia="標楷體" w:cs="Cordia New"/>
          <w:sz w:val="28"/>
        </w:rPr>
        <w:t>API存取紀錄」案通過110年經濟部中小企業處「新創採購</w:t>
      </w:r>
      <w:proofErr w:type="gramStart"/>
      <w:r w:rsidRPr="00F97502">
        <w:rPr>
          <w:rFonts w:ascii="標楷體" w:eastAsia="標楷體" w:cs="Cordia New"/>
          <w:sz w:val="28"/>
        </w:rPr>
        <w:t>─</w:t>
      </w:r>
      <w:proofErr w:type="gramEnd"/>
      <w:r w:rsidRPr="00F97502">
        <w:rPr>
          <w:rFonts w:ascii="標楷體" w:eastAsia="標楷體" w:cs="Cordia New"/>
          <w:sz w:val="28"/>
        </w:rPr>
        <w:t>政府出題</w:t>
      </w:r>
      <w:proofErr w:type="gramStart"/>
      <w:r w:rsidRPr="00F97502">
        <w:rPr>
          <w:rFonts w:ascii="標楷體" w:eastAsia="標楷體" w:cs="Cordia New"/>
          <w:sz w:val="28"/>
        </w:rPr>
        <w:t>‧</w:t>
      </w:r>
      <w:proofErr w:type="gramEnd"/>
      <w:r w:rsidRPr="00F97502">
        <w:rPr>
          <w:rFonts w:ascii="標楷體" w:eastAsia="標楷體" w:cs="Cordia New"/>
          <w:sz w:val="28"/>
        </w:rPr>
        <w:t>新創解題」實施計畫提案，且有2家廠商入選簽約，預計下半年將在本府進行場域實驗，期能利用區</w:t>
      </w:r>
      <w:proofErr w:type="gramStart"/>
      <w:r w:rsidRPr="00F97502">
        <w:rPr>
          <w:rFonts w:ascii="標楷體" w:eastAsia="標楷體" w:cs="Cordia New"/>
          <w:sz w:val="28"/>
        </w:rPr>
        <w:t>塊鏈去</w:t>
      </w:r>
      <w:proofErr w:type="gramEnd"/>
      <w:r w:rsidRPr="00F97502">
        <w:rPr>
          <w:rFonts w:ascii="標楷體" w:eastAsia="標楷體" w:cs="Cordia New"/>
          <w:sz w:val="28"/>
        </w:rPr>
        <w:t>中心化及不可竄改的特性，對於機敏資料於不同系統間使用API</w:t>
      </w:r>
      <w:proofErr w:type="gramStart"/>
      <w:r w:rsidRPr="00F97502">
        <w:rPr>
          <w:rFonts w:ascii="標楷體" w:eastAsia="標楷體" w:cs="Cordia New"/>
          <w:sz w:val="28"/>
        </w:rPr>
        <w:t>介</w:t>
      </w:r>
      <w:proofErr w:type="gramEnd"/>
      <w:r w:rsidRPr="00F97502">
        <w:rPr>
          <w:rFonts w:ascii="標楷體" w:eastAsia="標楷體" w:cs="Cordia New"/>
          <w:sz w:val="28"/>
        </w:rPr>
        <w:t>接時的存取紀錄能妥善保存，達到法規上的規範，並藉以保存相關數位證據。</w:t>
      </w:r>
    </w:p>
    <w:p w:rsidR="006D13E4" w:rsidRPr="00F97502" w:rsidRDefault="00635119" w:rsidP="00635119">
      <w:pPr>
        <w:overflowPunct w:val="0"/>
        <w:adjustRightInd w:val="0"/>
        <w:snapToGrid w:val="0"/>
        <w:spacing w:line="320" w:lineRule="exact"/>
        <w:ind w:leftChars="66" w:left="957" w:hangingChars="300" w:hanging="828"/>
        <w:jc w:val="both"/>
        <w:rPr>
          <w:rFonts w:ascii="標楷體" w:eastAsia="標楷體" w:cs="Cordia New"/>
          <w:sz w:val="28"/>
        </w:rPr>
      </w:pPr>
      <w:r w:rsidRPr="0047679B">
        <w:rPr>
          <w:rFonts w:ascii="標楷體" w:eastAsia="標楷體"/>
          <w:sz w:val="28"/>
        </w:rPr>
        <w:t>（</w:t>
      </w:r>
      <w:r>
        <w:rPr>
          <w:rFonts w:ascii="標楷體" w:eastAsia="標楷體"/>
          <w:sz w:val="28"/>
        </w:rPr>
        <w:t>二</w:t>
      </w:r>
      <w:r w:rsidRPr="0047679B">
        <w:rPr>
          <w:rFonts w:ascii="標楷體" w:eastAsia="標楷體"/>
          <w:sz w:val="28"/>
        </w:rPr>
        <w:t>）</w:t>
      </w:r>
      <w:r w:rsidR="006D13E4" w:rsidRPr="00F97502">
        <w:rPr>
          <w:rFonts w:ascii="標楷體" w:eastAsia="標楷體" w:cs="Cordia New" w:hint="eastAsia"/>
          <w:sz w:val="28"/>
        </w:rPr>
        <w:t>優化資訊服務</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hint="eastAsia"/>
          <w:sz w:val="28"/>
        </w:rPr>
        <w:t>1</w:t>
      </w:r>
      <w:r w:rsidRPr="00F97502">
        <w:rPr>
          <w:rFonts w:ascii="標楷體" w:eastAsia="標楷體" w:cs="Cordia New"/>
          <w:sz w:val="28"/>
        </w:rPr>
        <w:t>.</w:t>
      </w:r>
      <w:r w:rsidRPr="00F97502">
        <w:rPr>
          <w:rFonts w:ascii="標楷體" w:eastAsia="標楷體" w:cs="Cordia New" w:hint="eastAsia"/>
          <w:sz w:val="28"/>
        </w:rPr>
        <w:t>配合中央宣布全國</w:t>
      </w:r>
      <w:proofErr w:type="gramStart"/>
      <w:r w:rsidRPr="00F97502">
        <w:rPr>
          <w:rFonts w:ascii="標楷體" w:eastAsia="標楷體" w:cs="Cordia New" w:hint="eastAsia"/>
          <w:sz w:val="28"/>
        </w:rPr>
        <w:t>疫</w:t>
      </w:r>
      <w:proofErr w:type="gramEnd"/>
      <w:r w:rsidRPr="00F97502">
        <w:rPr>
          <w:rFonts w:ascii="標楷體" w:eastAsia="標楷體" w:cs="Cordia New" w:hint="eastAsia"/>
          <w:sz w:val="28"/>
        </w:rPr>
        <w:t>情進入三級警戒，民眾逐日關切</w:t>
      </w:r>
      <w:proofErr w:type="gramStart"/>
      <w:r w:rsidRPr="00F97502">
        <w:rPr>
          <w:rFonts w:ascii="標楷體" w:eastAsia="標楷體" w:cs="Cordia New" w:hint="eastAsia"/>
          <w:sz w:val="28"/>
        </w:rPr>
        <w:t>疫</w:t>
      </w:r>
      <w:proofErr w:type="gramEnd"/>
      <w:r w:rsidRPr="00F97502">
        <w:rPr>
          <w:rFonts w:ascii="標楷體" w:eastAsia="標楷體" w:cs="Cordia New" w:hint="eastAsia"/>
          <w:sz w:val="28"/>
        </w:rPr>
        <w:t>情相關資訊，本府配合建置以下資訊服務：</w:t>
      </w:r>
    </w:p>
    <w:p w:rsidR="006D13E4" w:rsidRPr="00635119" w:rsidRDefault="00635119" w:rsidP="00635119">
      <w:pPr>
        <w:widowControl w:val="0"/>
        <w:spacing w:line="320" w:lineRule="exact"/>
        <w:ind w:leftChars="360" w:left="1368" w:hangingChars="240" w:hanging="662"/>
        <w:jc w:val="both"/>
        <w:rPr>
          <w:rFonts w:ascii="標楷體" w:eastAsia="標楷體" w:cs="Cordia New"/>
          <w:sz w:val="28"/>
        </w:rPr>
      </w:pPr>
      <w:r w:rsidRPr="00635119">
        <w:rPr>
          <w:rFonts w:ascii="標楷體" w:eastAsia="標楷體" w:cs="標楷體"/>
          <w:sz w:val="28"/>
        </w:rPr>
        <w:t>（1）</w:t>
      </w:r>
      <w:r w:rsidR="006D13E4" w:rsidRPr="00635119">
        <w:rPr>
          <w:rFonts w:ascii="標楷體" w:eastAsia="標楷體" w:cs="Cordia New" w:hint="eastAsia"/>
          <w:sz w:val="28"/>
        </w:rPr>
        <w:t>本府「嚴重特殊傳染性肺炎專區」網站陸續提供確診個案足跡、紓困專區、物資捐贈、高雄市疫苗接種</w:t>
      </w:r>
      <w:r w:rsidR="006D13E4" w:rsidRPr="00635119">
        <w:rPr>
          <w:rFonts w:ascii="標楷體" w:eastAsia="標楷體" w:cs="Cordia New"/>
          <w:sz w:val="28"/>
        </w:rPr>
        <w:t>Q&amp;A、</w:t>
      </w:r>
      <w:r w:rsidR="006D13E4" w:rsidRPr="00635119">
        <w:rPr>
          <w:rFonts w:ascii="標楷體" w:eastAsia="標楷體" w:cs="Cordia New" w:hint="eastAsia"/>
          <w:sz w:val="28"/>
        </w:rPr>
        <w:t>防疫政策宣導</w:t>
      </w:r>
      <w:r w:rsidR="006D13E4" w:rsidRPr="00635119">
        <w:rPr>
          <w:rFonts w:ascii="標楷體" w:eastAsia="標楷體" w:cs="Cordia New"/>
          <w:sz w:val="28"/>
        </w:rPr>
        <w:t>、</w:t>
      </w:r>
      <w:r w:rsidR="006D13E4" w:rsidRPr="00635119">
        <w:rPr>
          <w:rFonts w:ascii="標楷體" w:eastAsia="標楷體" w:cs="Cordia New" w:hint="eastAsia"/>
          <w:sz w:val="28"/>
        </w:rPr>
        <w:t>衛教宣導</w:t>
      </w:r>
      <w:r w:rsidR="006D13E4" w:rsidRPr="00635119">
        <w:rPr>
          <w:rFonts w:ascii="標楷體" w:eastAsia="標楷體" w:cs="Cordia New"/>
          <w:sz w:val="28"/>
        </w:rPr>
        <w:t>、接種疫苗資訊查詢等相關資訊，110年1至6月累計有</w:t>
      </w:r>
      <w:r w:rsidR="006D13E4" w:rsidRPr="00635119">
        <w:rPr>
          <w:rFonts w:ascii="標楷體" w:eastAsia="標楷體" w:cs="Cordia New" w:hint="eastAsia"/>
          <w:sz w:val="28"/>
        </w:rPr>
        <w:t>1,500萬</w:t>
      </w:r>
      <w:r w:rsidR="006D13E4" w:rsidRPr="00635119">
        <w:rPr>
          <w:rFonts w:ascii="標楷體" w:eastAsia="標楷體" w:cs="Cordia New"/>
          <w:sz w:val="28"/>
        </w:rPr>
        <w:t>瀏覽人次。</w:t>
      </w:r>
    </w:p>
    <w:p w:rsidR="006D13E4" w:rsidRPr="00F97502" w:rsidRDefault="00635119" w:rsidP="00635119">
      <w:pPr>
        <w:widowControl w:val="0"/>
        <w:spacing w:line="320" w:lineRule="exact"/>
        <w:ind w:leftChars="360" w:left="1368" w:hangingChars="240" w:hanging="662"/>
        <w:jc w:val="both"/>
        <w:rPr>
          <w:rFonts w:ascii="標楷體" w:eastAsia="標楷體" w:cs="Cordia New"/>
          <w:sz w:val="28"/>
        </w:rPr>
      </w:pPr>
      <w:r w:rsidRPr="00635119">
        <w:rPr>
          <w:rFonts w:ascii="標楷體" w:eastAsia="標楷體" w:cs="標楷體"/>
          <w:sz w:val="28"/>
        </w:rPr>
        <w:t>（</w:t>
      </w:r>
      <w:r>
        <w:rPr>
          <w:rFonts w:ascii="標楷體" w:eastAsia="標楷體" w:cs="標楷體"/>
          <w:sz w:val="28"/>
        </w:rPr>
        <w:t>2</w:t>
      </w:r>
      <w:r w:rsidRPr="00635119">
        <w:rPr>
          <w:rFonts w:ascii="標楷體" w:eastAsia="標楷體" w:cs="標楷體"/>
          <w:sz w:val="28"/>
        </w:rPr>
        <w:t>）</w:t>
      </w:r>
      <w:r w:rsidR="006D13E4" w:rsidRPr="00F97502">
        <w:rPr>
          <w:rFonts w:ascii="標楷體" w:eastAsia="標楷體" w:cs="Cordia New" w:hint="eastAsia"/>
          <w:sz w:val="28"/>
        </w:rPr>
        <w:t>因應本市</w:t>
      </w:r>
      <w:r w:rsidR="006D13E4" w:rsidRPr="00F97502">
        <w:rPr>
          <w:rFonts w:ascii="標楷體" w:eastAsia="標楷體" w:cs="Cordia New"/>
          <w:sz w:val="28"/>
        </w:rPr>
        <w:t>110年7月1日開始實施高齡長輩補打莫德納疫苗作業，本府於2天內快速建立高齡長輩疫苗接種時間地點查詢服務，民眾只需點選其戶籍所在之行政區</w:t>
      </w:r>
      <w:r w:rsidR="006D13E4" w:rsidRPr="00F97502">
        <w:rPr>
          <w:rFonts w:ascii="標楷體" w:eastAsia="標楷體" w:cs="Cordia New" w:hint="eastAsia"/>
          <w:sz w:val="28"/>
        </w:rPr>
        <w:t>、</w:t>
      </w:r>
      <w:r w:rsidR="006D13E4" w:rsidRPr="00F97502">
        <w:rPr>
          <w:rFonts w:ascii="標楷體" w:eastAsia="標楷體" w:cs="Cordia New"/>
          <w:sz w:val="28"/>
        </w:rPr>
        <w:t>里，</w:t>
      </w:r>
      <w:proofErr w:type="gramStart"/>
      <w:r w:rsidR="006D13E4" w:rsidRPr="00F97502">
        <w:rPr>
          <w:rFonts w:ascii="標楷體" w:eastAsia="標楷體" w:cs="Cordia New"/>
          <w:sz w:val="28"/>
        </w:rPr>
        <w:t>即可查</w:t>
      </w:r>
      <w:proofErr w:type="gramEnd"/>
      <w:r w:rsidR="006D13E4" w:rsidRPr="00F97502">
        <w:rPr>
          <w:rFonts w:ascii="標楷體" w:eastAsia="標楷體" w:cs="Cordia New"/>
          <w:sz w:val="28"/>
        </w:rPr>
        <w:t>得疫苗接種時間與地點</w:t>
      </w:r>
      <w:r w:rsidR="006D13E4" w:rsidRPr="00F97502">
        <w:rPr>
          <w:rFonts w:ascii="標楷體" w:eastAsia="標楷體" w:cs="Cordia New" w:hint="eastAsia"/>
          <w:sz w:val="28"/>
        </w:rPr>
        <w:t>，協助民眾分時分流接種疫苗以避免群聚</w:t>
      </w:r>
      <w:r w:rsidR="006D13E4" w:rsidRPr="00F97502">
        <w:rPr>
          <w:rFonts w:ascii="標楷體" w:eastAsia="標楷體" w:cs="Cordia New"/>
          <w:sz w:val="28"/>
        </w:rPr>
        <w:t>，自6月30日至7月6日止計有20萬使用人次。</w:t>
      </w:r>
    </w:p>
    <w:p w:rsidR="006D13E4" w:rsidRPr="00F97502" w:rsidRDefault="00635119" w:rsidP="004E218C">
      <w:pPr>
        <w:widowControl w:val="0"/>
        <w:overflowPunct w:val="0"/>
        <w:spacing w:line="320" w:lineRule="exact"/>
        <w:ind w:leftChars="360" w:left="1368" w:hangingChars="240" w:hanging="662"/>
        <w:jc w:val="both"/>
        <w:rPr>
          <w:rFonts w:ascii="標楷體" w:eastAsia="標楷體" w:cs="Cordia New"/>
          <w:sz w:val="28"/>
        </w:rPr>
      </w:pPr>
      <w:r w:rsidRPr="00635119">
        <w:rPr>
          <w:rFonts w:ascii="標楷體" w:eastAsia="標楷體" w:cs="標楷體"/>
          <w:sz w:val="28"/>
        </w:rPr>
        <w:t>（</w:t>
      </w:r>
      <w:r>
        <w:rPr>
          <w:rFonts w:ascii="標楷體" w:eastAsia="標楷體" w:cs="標楷體"/>
          <w:sz w:val="28"/>
        </w:rPr>
        <w:t>3</w:t>
      </w:r>
      <w:r w:rsidRPr="00635119">
        <w:rPr>
          <w:rFonts w:ascii="標楷體" w:eastAsia="標楷體" w:cs="標楷體"/>
          <w:sz w:val="28"/>
        </w:rPr>
        <w:t>）</w:t>
      </w:r>
      <w:proofErr w:type="gramStart"/>
      <w:r w:rsidR="006D13E4" w:rsidRPr="00F97502">
        <w:rPr>
          <w:rFonts w:ascii="標楷體" w:eastAsia="標楷體" w:cs="Cordia New" w:hint="eastAsia"/>
          <w:sz w:val="28"/>
        </w:rPr>
        <w:t>因應新冠肺炎</w:t>
      </w:r>
      <w:proofErr w:type="gramEnd"/>
      <w:r w:rsidR="006D13E4" w:rsidRPr="00F97502">
        <w:rPr>
          <w:rFonts w:ascii="標楷體" w:eastAsia="標楷體" w:cs="Cordia New" w:hint="eastAsia"/>
          <w:sz w:val="28"/>
        </w:rPr>
        <w:t>確診個案人數激增，造成</w:t>
      </w:r>
      <w:proofErr w:type="gramStart"/>
      <w:r w:rsidR="006D13E4" w:rsidRPr="00F97502">
        <w:rPr>
          <w:rFonts w:ascii="標楷體" w:eastAsia="標楷體" w:cs="Cordia New" w:hint="eastAsia"/>
          <w:sz w:val="28"/>
        </w:rPr>
        <w:t>疫</w:t>
      </w:r>
      <w:proofErr w:type="gramEnd"/>
      <w:r w:rsidR="006D13E4" w:rsidRPr="00F97502">
        <w:rPr>
          <w:rFonts w:ascii="標楷體" w:eastAsia="標楷體" w:cs="Cordia New" w:hint="eastAsia"/>
          <w:sz w:val="28"/>
        </w:rPr>
        <w:t>調人員工作量加劇，人工比對確診個案</w:t>
      </w:r>
      <w:proofErr w:type="gramStart"/>
      <w:r w:rsidR="006D13E4" w:rsidRPr="00F97502">
        <w:rPr>
          <w:rFonts w:ascii="標楷體" w:eastAsia="標楷體" w:cs="Cordia New" w:hint="eastAsia"/>
          <w:sz w:val="28"/>
        </w:rPr>
        <w:t>疫</w:t>
      </w:r>
      <w:proofErr w:type="gramEnd"/>
      <w:r w:rsidR="006D13E4" w:rsidRPr="00F97502">
        <w:rPr>
          <w:rFonts w:ascii="標楷體" w:eastAsia="標楷體" w:cs="Cordia New" w:hint="eastAsia"/>
          <w:sz w:val="28"/>
        </w:rPr>
        <w:t>調足跡資訊日益困難，本府建立</w:t>
      </w:r>
      <w:proofErr w:type="gramStart"/>
      <w:r w:rsidR="006D13E4" w:rsidRPr="00F97502">
        <w:rPr>
          <w:rFonts w:ascii="標楷體" w:eastAsia="標楷體" w:cs="Cordia New" w:hint="eastAsia"/>
          <w:sz w:val="28"/>
        </w:rPr>
        <w:t>疫</w:t>
      </w:r>
      <w:proofErr w:type="gramEnd"/>
      <w:r w:rsidR="006D13E4" w:rsidRPr="00F97502">
        <w:rPr>
          <w:rFonts w:ascii="標楷體" w:eastAsia="標楷體" w:cs="Cordia New" w:hint="eastAsia"/>
          <w:sz w:val="28"/>
        </w:rPr>
        <w:t>調足跡系統，提供</w:t>
      </w:r>
      <w:proofErr w:type="gramStart"/>
      <w:r w:rsidR="006D13E4" w:rsidRPr="00F97502">
        <w:rPr>
          <w:rFonts w:ascii="標楷體" w:eastAsia="標楷體" w:cs="Cordia New" w:hint="eastAsia"/>
          <w:sz w:val="28"/>
        </w:rPr>
        <w:t>疫</w:t>
      </w:r>
      <w:proofErr w:type="gramEnd"/>
      <w:r w:rsidR="006D13E4" w:rsidRPr="00F97502">
        <w:rPr>
          <w:rFonts w:ascii="標楷體" w:eastAsia="標楷體" w:cs="Cordia New" w:hint="eastAsia"/>
          <w:sz w:val="28"/>
        </w:rPr>
        <w:t>調人員快速匯入確診個案手機門號足跡、車牌辨識足跡及電話</w:t>
      </w:r>
      <w:proofErr w:type="gramStart"/>
      <w:r w:rsidR="006D13E4" w:rsidRPr="00F97502">
        <w:rPr>
          <w:rFonts w:ascii="標楷體" w:eastAsia="標楷體" w:cs="Cordia New" w:hint="eastAsia"/>
          <w:sz w:val="28"/>
        </w:rPr>
        <w:t>疫</w:t>
      </w:r>
      <w:proofErr w:type="gramEnd"/>
      <w:r w:rsidR="006D13E4" w:rsidRPr="00F97502">
        <w:rPr>
          <w:rFonts w:ascii="標楷體" w:eastAsia="標楷體" w:cs="Cordia New" w:hint="eastAsia"/>
          <w:sz w:val="28"/>
        </w:rPr>
        <w:t>調足跡等資料，並在同一圖台上展示</w:t>
      </w:r>
      <w:r w:rsidR="006D13E4" w:rsidRPr="00F97502">
        <w:rPr>
          <w:rFonts w:ascii="標楷體" w:eastAsia="標楷體" w:cs="Cordia New"/>
          <w:sz w:val="28"/>
        </w:rPr>
        <w:t>3項足跡內容，降低</w:t>
      </w:r>
      <w:proofErr w:type="gramStart"/>
      <w:r w:rsidR="006D13E4" w:rsidRPr="00F97502">
        <w:rPr>
          <w:rFonts w:ascii="標楷體" w:eastAsia="標楷體" w:cs="Cordia New"/>
          <w:sz w:val="28"/>
        </w:rPr>
        <w:t>疫</w:t>
      </w:r>
      <w:proofErr w:type="gramEnd"/>
      <w:r w:rsidR="006D13E4" w:rsidRPr="00F97502">
        <w:rPr>
          <w:rFonts w:ascii="標楷體" w:eastAsia="標楷體" w:cs="Cordia New"/>
          <w:sz w:val="28"/>
        </w:rPr>
        <w:t>調人員比對確診個案足跡的時間，使</w:t>
      </w:r>
      <w:proofErr w:type="gramStart"/>
      <w:r w:rsidR="006D13E4" w:rsidRPr="00F97502">
        <w:rPr>
          <w:rFonts w:ascii="標楷體" w:eastAsia="標楷體" w:cs="Cordia New"/>
          <w:sz w:val="28"/>
        </w:rPr>
        <w:t>疫</w:t>
      </w:r>
      <w:proofErr w:type="gramEnd"/>
      <w:r w:rsidR="006D13E4" w:rsidRPr="00F97502">
        <w:rPr>
          <w:rFonts w:ascii="標楷體" w:eastAsia="標楷體" w:cs="Cordia New"/>
          <w:sz w:val="28"/>
        </w:rPr>
        <w:t>調人員可以更快速</w:t>
      </w:r>
      <w:proofErr w:type="gramStart"/>
      <w:r w:rsidR="006D13E4" w:rsidRPr="00F97502">
        <w:rPr>
          <w:rFonts w:ascii="標楷體" w:eastAsia="標楷體" w:cs="Cordia New"/>
          <w:sz w:val="28"/>
        </w:rPr>
        <w:t>判讀確診</w:t>
      </w:r>
      <w:proofErr w:type="gramEnd"/>
      <w:r w:rsidR="006D13E4" w:rsidRPr="00F97502">
        <w:rPr>
          <w:rFonts w:ascii="標楷體" w:eastAsia="標楷體" w:cs="Cordia New"/>
          <w:sz w:val="28"/>
        </w:rPr>
        <w:t>個案的足跡行蹤，同時也可以協助</w:t>
      </w:r>
      <w:proofErr w:type="gramStart"/>
      <w:r w:rsidR="006D13E4" w:rsidRPr="00F97502">
        <w:rPr>
          <w:rFonts w:ascii="標楷體" w:eastAsia="標楷體" w:cs="Cordia New"/>
          <w:sz w:val="28"/>
        </w:rPr>
        <w:t>疫</w:t>
      </w:r>
      <w:proofErr w:type="gramEnd"/>
      <w:r w:rsidR="006D13E4" w:rsidRPr="00F97502">
        <w:rPr>
          <w:rFonts w:ascii="標楷體" w:eastAsia="標楷體" w:cs="Cordia New"/>
          <w:sz w:val="28"/>
        </w:rPr>
        <w:t>調人員研判不同的確</w:t>
      </w:r>
      <w:proofErr w:type="gramStart"/>
      <w:r w:rsidR="006D13E4" w:rsidRPr="00F97502">
        <w:rPr>
          <w:rFonts w:ascii="標楷體" w:eastAsia="標楷體" w:cs="Cordia New"/>
          <w:sz w:val="28"/>
        </w:rPr>
        <w:t>診</w:t>
      </w:r>
      <w:proofErr w:type="gramEnd"/>
      <w:r w:rsidR="006D13E4" w:rsidRPr="00F97502">
        <w:rPr>
          <w:rFonts w:ascii="標楷體" w:eastAsia="標楷體" w:cs="Cordia New"/>
          <w:sz w:val="28"/>
        </w:rPr>
        <w:t>個案彼此間是否有關連性。</w:t>
      </w:r>
    </w:p>
    <w:p w:rsidR="006D13E4" w:rsidRPr="00F97502" w:rsidRDefault="00635119" w:rsidP="00635119">
      <w:pPr>
        <w:widowControl w:val="0"/>
        <w:spacing w:line="320" w:lineRule="exact"/>
        <w:ind w:leftChars="360" w:left="1368" w:hangingChars="240" w:hanging="662"/>
        <w:jc w:val="both"/>
        <w:rPr>
          <w:rFonts w:ascii="標楷體" w:eastAsia="標楷體" w:cs="Cordia New"/>
          <w:sz w:val="28"/>
        </w:rPr>
      </w:pPr>
      <w:r w:rsidRPr="00635119">
        <w:rPr>
          <w:rFonts w:ascii="標楷體" w:eastAsia="標楷體" w:cs="標楷體"/>
          <w:sz w:val="28"/>
        </w:rPr>
        <w:t>（</w:t>
      </w:r>
      <w:r>
        <w:rPr>
          <w:rFonts w:ascii="標楷體" w:eastAsia="標楷體" w:cs="標楷體"/>
          <w:sz w:val="28"/>
        </w:rPr>
        <w:t>4</w:t>
      </w:r>
      <w:r w:rsidRPr="00635119">
        <w:rPr>
          <w:rFonts w:ascii="標楷體" w:eastAsia="標楷體" w:cs="標楷體"/>
          <w:sz w:val="28"/>
        </w:rPr>
        <w:t>）</w:t>
      </w:r>
      <w:r w:rsidR="006D13E4" w:rsidRPr="00F97502">
        <w:rPr>
          <w:rFonts w:ascii="標楷體" w:eastAsia="標楷體" w:cs="Cordia New" w:hint="eastAsia"/>
          <w:sz w:val="28"/>
        </w:rPr>
        <w:t>配合中央開放公費疫苗預約接種，為避免民眾在接種點因人數過多而</w:t>
      </w:r>
      <w:r w:rsidR="006D13E4" w:rsidRPr="00635119">
        <w:rPr>
          <w:rFonts w:ascii="標楷體" w:eastAsia="標楷體" w:cs="標楷體" w:hint="eastAsia"/>
          <w:sz w:val="28"/>
        </w:rPr>
        <w:t>造成</w:t>
      </w:r>
      <w:r w:rsidR="006D13E4" w:rsidRPr="00F97502">
        <w:rPr>
          <w:rFonts w:ascii="標楷體" w:eastAsia="標楷體" w:cs="Cordia New" w:hint="eastAsia"/>
          <w:sz w:val="28"/>
        </w:rPr>
        <w:t>群聚，本府建立疫苗預約資料查詢系統及接種疫苗報到系統協助民眾在接種站點入口快速核對身份及通關，以加速疫苗接種作業，7月</w:t>
      </w:r>
      <w:r w:rsidR="00B16F75">
        <w:rPr>
          <w:rFonts w:ascii="標楷體" w:eastAsia="標楷體" w:cs="Cordia New" w:hint="eastAsia"/>
          <w:sz w:val="28"/>
        </w:rPr>
        <w:t>16</w:t>
      </w:r>
      <w:r w:rsidR="00B16F75">
        <w:rPr>
          <w:rFonts w:ascii="標楷體" w:eastAsia="標楷體" w:cs="Cordia New"/>
          <w:sz w:val="28"/>
        </w:rPr>
        <w:t>至</w:t>
      </w:r>
      <w:r w:rsidR="006D13E4" w:rsidRPr="00F97502">
        <w:rPr>
          <w:rFonts w:ascii="標楷體" w:eastAsia="標楷體" w:cs="Cordia New" w:hint="eastAsia"/>
          <w:sz w:val="28"/>
        </w:rPr>
        <w:t>22日止計有1</w:t>
      </w:r>
      <w:r w:rsidR="006D13E4" w:rsidRPr="00F97502">
        <w:rPr>
          <w:rFonts w:ascii="標楷體" w:eastAsia="標楷體" w:cs="Cordia New"/>
          <w:sz w:val="28"/>
        </w:rPr>
        <w:t>2</w:t>
      </w:r>
      <w:r w:rsidR="006D13E4" w:rsidRPr="00F97502">
        <w:rPr>
          <w:rFonts w:ascii="標楷體" w:eastAsia="標楷體" w:cs="Cordia New" w:hint="eastAsia"/>
          <w:sz w:val="28"/>
        </w:rPr>
        <w:t>個大型社區</w:t>
      </w:r>
      <w:proofErr w:type="gramStart"/>
      <w:r w:rsidR="006D13E4" w:rsidRPr="00F97502">
        <w:rPr>
          <w:rFonts w:ascii="標楷體" w:eastAsia="標楷體" w:cs="Cordia New" w:hint="eastAsia"/>
          <w:sz w:val="28"/>
        </w:rPr>
        <w:t>接種站逾</w:t>
      </w:r>
      <w:proofErr w:type="gramEnd"/>
      <w:r w:rsidR="00B16F75">
        <w:rPr>
          <w:rFonts w:ascii="標楷體" w:eastAsia="標楷體" w:cs="Cordia New" w:hint="eastAsia"/>
          <w:sz w:val="28"/>
        </w:rPr>
        <w:t>85</w:t>
      </w:r>
      <w:r w:rsidR="00B16F75">
        <w:rPr>
          <w:rFonts w:ascii="標楷體" w:eastAsia="標楷體" w:cs="Cordia New"/>
          <w:sz w:val="28"/>
        </w:rPr>
        <w:t>,000</w:t>
      </w:r>
      <w:r w:rsidR="006D13E4" w:rsidRPr="00F97502">
        <w:rPr>
          <w:rFonts w:ascii="標楷體" w:eastAsia="標楷體" w:cs="Cordia New" w:hint="eastAsia"/>
          <w:sz w:val="28"/>
        </w:rPr>
        <w:t>個民眾使用</w:t>
      </w:r>
      <w:r w:rsidR="006D13E4" w:rsidRPr="00F97502">
        <w:rPr>
          <w:rFonts w:ascii="標楷體" w:eastAsia="標楷體" w:cs="Cordia New"/>
          <w:sz w:val="28"/>
        </w:rPr>
        <w:t>。</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hint="eastAsia"/>
          <w:sz w:val="28"/>
        </w:rPr>
        <w:t>2</w:t>
      </w:r>
      <w:r w:rsidRPr="00F97502">
        <w:rPr>
          <w:rFonts w:ascii="標楷體" w:eastAsia="標楷體" w:cs="Cordia New"/>
          <w:sz w:val="28"/>
        </w:rPr>
        <w:t>.</w:t>
      </w:r>
      <w:r w:rsidRPr="00F97502">
        <w:rPr>
          <w:rFonts w:ascii="標楷體" w:eastAsia="標楷體" w:cs="Cordia New" w:hint="eastAsia"/>
          <w:sz w:val="28"/>
        </w:rPr>
        <w:t>為避免民眾群聚及鼓勵民眾利用網路多於馬路，「便民一路通」網站統一收納本府各機關現有計</w:t>
      </w:r>
      <w:r w:rsidRPr="00F97502">
        <w:rPr>
          <w:rFonts w:ascii="標楷體" w:eastAsia="標楷體" w:cs="Cordia New"/>
          <w:sz w:val="28"/>
        </w:rPr>
        <w:t>366個市政申辦服務，便利民眾快速查詢</w:t>
      </w:r>
      <w:proofErr w:type="gramStart"/>
      <w:r w:rsidRPr="00F97502">
        <w:rPr>
          <w:rFonts w:ascii="標楷體" w:eastAsia="標楷體" w:cs="Cordia New"/>
          <w:sz w:val="28"/>
        </w:rPr>
        <w:t>及線上申辦</w:t>
      </w:r>
      <w:proofErr w:type="gramEnd"/>
      <w:r w:rsidRPr="00F97502">
        <w:rPr>
          <w:rFonts w:ascii="標楷體" w:eastAsia="標楷體" w:cs="Cordia New"/>
          <w:sz w:val="28"/>
        </w:rPr>
        <w:t>所需的市政服務，若民眾到機關臨櫃申辦1件案件預估</w:t>
      </w:r>
      <w:r w:rsidRPr="00F97502">
        <w:rPr>
          <w:rFonts w:ascii="標楷體" w:eastAsia="標楷體" w:cs="Cordia New" w:hint="eastAsia"/>
          <w:sz w:val="28"/>
        </w:rPr>
        <w:t>平均</w:t>
      </w:r>
      <w:r w:rsidRPr="00F97502">
        <w:rPr>
          <w:rFonts w:ascii="標楷體" w:eastAsia="標楷體" w:cs="Cordia New"/>
          <w:sz w:val="28"/>
        </w:rPr>
        <w:t>需要花費1小時(車程+申辦時間)，則</w:t>
      </w:r>
      <w:proofErr w:type="gramStart"/>
      <w:r w:rsidRPr="00F97502">
        <w:rPr>
          <w:rFonts w:ascii="標楷體" w:eastAsia="標楷體" w:cs="Cordia New"/>
          <w:sz w:val="28"/>
        </w:rPr>
        <w:t>110年1至6月</w:t>
      </w:r>
      <w:r w:rsidRPr="00F97502">
        <w:rPr>
          <w:rFonts w:ascii="標楷體" w:eastAsia="標楷體" w:cs="Cordia New" w:hint="eastAsia"/>
          <w:sz w:val="28"/>
        </w:rPr>
        <w:t>線上申辦</w:t>
      </w:r>
      <w:proofErr w:type="gramEnd"/>
      <w:r w:rsidRPr="00F97502">
        <w:rPr>
          <w:rFonts w:ascii="標楷體" w:eastAsia="標楷體" w:cs="Cordia New" w:hint="eastAsia"/>
          <w:sz w:val="28"/>
        </w:rPr>
        <w:t>案</w:t>
      </w:r>
      <w:r w:rsidRPr="00F97502">
        <w:rPr>
          <w:rFonts w:ascii="標楷體" w:eastAsia="標楷體" w:cs="Cordia New" w:hint="eastAsia"/>
          <w:sz w:val="28"/>
        </w:rPr>
        <w:lastRenderedPageBreak/>
        <w:t>件</w:t>
      </w:r>
      <w:r w:rsidRPr="00F97502">
        <w:rPr>
          <w:rFonts w:ascii="標楷體" w:eastAsia="標楷體" w:cs="Cordia New"/>
          <w:sz w:val="28"/>
        </w:rPr>
        <w:t>累計2,765件，已為民眾節省2,765小時。另外，臨櫃服務利用「跨機關便民服務整合資訊平台」提供資訊共享查證(免書證)服務，110年1至6月累計使用達36,692次，大幅縮減民眾往返各公務機關申辦業務時間。</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sz w:val="28"/>
        </w:rPr>
        <w:t>3.</w:t>
      </w:r>
      <w:r w:rsidRPr="00F97502">
        <w:rPr>
          <w:rFonts w:ascii="標楷體" w:eastAsia="標楷體" w:cs="Cordia New" w:hint="eastAsia"/>
          <w:sz w:val="28"/>
        </w:rPr>
        <w:t>為提升本府資訊系統的便利性與安全性，本府單一帳號認證平台提供多元化身分驗證方式，讓本府應用系統可依不同的安全等級環境選用適合的身分驗證及登入方式，迄</w:t>
      </w:r>
      <w:r w:rsidRPr="00F97502">
        <w:rPr>
          <w:rFonts w:ascii="標楷體" w:eastAsia="標楷體" w:cs="Cordia New"/>
          <w:sz w:val="28"/>
        </w:rPr>
        <w:t>1</w:t>
      </w:r>
      <w:r w:rsidRPr="00F97502">
        <w:rPr>
          <w:rFonts w:ascii="標楷體" w:eastAsia="標楷體" w:cs="Cordia New" w:hint="eastAsia"/>
          <w:sz w:val="28"/>
        </w:rPr>
        <w:t>10</w:t>
      </w:r>
      <w:r w:rsidRPr="00F97502">
        <w:rPr>
          <w:rFonts w:ascii="標楷體" w:eastAsia="標楷體" w:cs="Cordia New"/>
          <w:sz w:val="28"/>
        </w:rPr>
        <w:t>年</w:t>
      </w:r>
      <w:r w:rsidRPr="00F97502">
        <w:rPr>
          <w:rFonts w:ascii="標楷體" w:eastAsia="標楷體" w:cs="Cordia New" w:hint="eastAsia"/>
          <w:sz w:val="28"/>
        </w:rPr>
        <w:t>6</w:t>
      </w:r>
      <w:r w:rsidRPr="00F97502">
        <w:rPr>
          <w:rFonts w:ascii="標楷體" w:eastAsia="標楷體" w:cs="Cordia New"/>
          <w:sz w:val="28"/>
        </w:rPr>
        <w:t>月已協助本府各機關</w:t>
      </w:r>
      <w:r w:rsidRPr="00F97502">
        <w:rPr>
          <w:rFonts w:ascii="標楷體" w:eastAsia="標楷體" w:cs="Cordia New" w:hint="eastAsia"/>
          <w:sz w:val="28"/>
        </w:rPr>
        <w:t>共</w:t>
      </w:r>
      <w:r w:rsidRPr="00F97502">
        <w:rPr>
          <w:rFonts w:ascii="標楷體" w:eastAsia="標楷體" w:cs="Cordia New"/>
          <w:sz w:val="28"/>
        </w:rPr>
        <w:t>5</w:t>
      </w:r>
      <w:r w:rsidRPr="00F97502">
        <w:rPr>
          <w:rFonts w:ascii="標楷體" w:eastAsia="標楷體" w:cs="Cordia New" w:hint="eastAsia"/>
          <w:sz w:val="28"/>
        </w:rPr>
        <w:t>6</w:t>
      </w:r>
      <w:r w:rsidRPr="00F97502">
        <w:rPr>
          <w:rFonts w:ascii="標楷體" w:eastAsia="標楷體" w:cs="Cordia New"/>
          <w:sz w:val="28"/>
        </w:rPr>
        <w:t>個系統網站導入身分驗證機制</w:t>
      </w:r>
      <w:r w:rsidRPr="00F97502">
        <w:rPr>
          <w:rFonts w:ascii="標楷體" w:eastAsia="標楷體" w:cs="Cordia New" w:hint="eastAsia"/>
          <w:sz w:val="28"/>
        </w:rPr>
        <w:t>，計</w:t>
      </w:r>
      <w:r w:rsidRPr="00F97502">
        <w:rPr>
          <w:rFonts w:ascii="標楷體" w:eastAsia="標楷體" w:cs="Cordia New"/>
          <w:sz w:val="28"/>
        </w:rPr>
        <w:t>94,356</w:t>
      </w:r>
      <w:r w:rsidRPr="00F97502">
        <w:rPr>
          <w:rFonts w:ascii="標楷體" w:eastAsia="標楷體" w:cs="Cordia New" w:hint="eastAsia"/>
          <w:sz w:val="28"/>
        </w:rPr>
        <w:t>人次使用</w:t>
      </w:r>
      <w:r w:rsidRPr="00F97502">
        <w:rPr>
          <w:rFonts w:ascii="標楷體" w:eastAsia="標楷體" w:cs="Cordia New"/>
          <w:sz w:val="28"/>
        </w:rPr>
        <w:t>，解決應用系統共同認證需求。</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sz w:val="28"/>
        </w:rPr>
      </w:pPr>
      <w:r w:rsidRPr="00F97502">
        <w:rPr>
          <w:rFonts w:ascii="標楷體" w:eastAsia="標楷體" w:cs="Cordia New"/>
          <w:sz w:val="28"/>
        </w:rPr>
        <w:t>4.</w:t>
      </w:r>
      <w:r w:rsidRPr="00F97502">
        <w:rPr>
          <w:rFonts w:ascii="標楷體" w:eastAsia="標楷體" w:cs="Cordia New" w:hint="eastAsia"/>
          <w:sz w:val="28"/>
        </w:rPr>
        <w:t>導入全新電子郵件服務，定期檢討惡意郵件攻擊防禦機制，整合本府現有資訊安全監控中心（</w:t>
      </w:r>
      <w:r w:rsidRPr="00F97502">
        <w:rPr>
          <w:rFonts w:ascii="標楷體" w:eastAsia="標楷體" w:cs="Cordia New"/>
          <w:sz w:val="28"/>
        </w:rPr>
        <w:t>SOC）平台及垃圾郵件過濾系統，</w:t>
      </w:r>
      <w:r w:rsidRPr="00F97502">
        <w:rPr>
          <w:rFonts w:ascii="標楷體" w:eastAsia="標楷體" w:cs="Cordia New" w:hint="eastAsia"/>
          <w:sz w:val="28"/>
        </w:rPr>
        <w:t>即</w:t>
      </w:r>
      <w:r w:rsidRPr="00F97502">
        <w:rPr>
          <w:rFonts w:ascii="標楷體" w:eastAsia="標楷體" w:cs="Cordia New"/>
          <w:sz w:val="28"/>
        </w:rPr>
        <w:t>時</w:t>
      </w:r>
      <w:proofErr w:type="gramStart"/>
      <w:r w:rsidRPr="00F97502">
        <w:rPr>
          <w:rFonts w:ascii="標楷體" w:eastAsia="標楷體" w:cs="Cordia New"/>
          <w:sz w:val="28"/>
        </w:rPr>
        <w:t>預防資安攻擊</w:t>
      </w:r>
      <w:proofErr w:type="gramEnd"/>
      <w:r w:rsidRPr="00F97502">
        <w:rPr>
          <w:rFonts w:ascii="標楷體" w:eastAsia="標楷體" w:cs="Cordia New"/>
          <w:sz w:val="28"/>
        </w:rPr>
        <w:t>事件，強化本府電子郵件系統可用性</w:t>
      </w:r>
      <w:r w:rsidRPr="00F97502">
        <w:rPr>
          <w:rFonts w:ascii="標楷體" w:eastAsia="標楷體" w:cs="Cordia New" w:hint="eastAsia"/>
          <w:sz w:val="28"/>
        </w:rPr>
        <w:t>及提高服務品質</w:t>
      </w:r>
      <w:r w:rsidRPr="00F97502">
        <w:rPr>
          <w:rFonts w:ascii="標楷體" w:eastAsia="標楷體" w:cs="Cordia New"/>
          <w:sz w:val="28"/>
        </w:rPr>
        <w:t>。</w:t>
      </w:r>
    </w:p>
    <w:p w:rsidR="006D13E4" w:rsidRPr="00F97502" w:rsidRDefault="00635119" w:rsidP="00635119">
      <w:pPr>
        <w:overflowPunct w:val="0"/>
        <w:adjustRightInd w:val="0"/>
        <w:snapToGrid w:val="0"/>
        <w:spacing w:line="320" w:lineRule="exact"/>
        <w:ind w:leftChars="66" w:left="957" w:hangingChars="300" w:hanging="828"/>
        <w:jc w:val="both"/>
        <w:rPr>
          <w:rFonts w:ascii="標楷體" w:eastAsia="標楷體" w:cs="Cordia New"/>
          <w:b/>
          <w:sz w:val="28"/>
        </w:rPr>
      </w:pPr>
      <w:r w:rsidRPr="0047679B">
        <w:rPr>
          <w:rFonts w:ascii="標楷體" w:eastAsia="標楷體"/>
          <w:sz w:val="28"/>
        </w:rPr>
        <w:t>（</w:t>
      </w:r>
      <w:r>
        <w:rPr>
          <w:rFonts w:ascii="標楷體" w:eastAsia="標楷體"/>
          <w:sz w:val="28"/>
        </w:rPr>
        <w:t>三</w:t>
      </w:r>
      <w:r w:rsidRPr="0047679B">
        <w:rPr>
          <w:rFonts w:ascii="標楷體" w:eastAsia="標楷體"/>
          <w:sz w:val="28"/>
        </w:rPr>
        <w:t>）</w:t>
      </w:r>
      <w:r w:rsidR="006D13E4" w:rsidRPr="00F97502">
        <w:rPr>
          <w:rFonts w:ascii="標楷體" w:eastAsia="標楷體" w:cs="Cordia New" w:hint="eastAsia"/>
          <w:sz w:val="28"/>
        </w:rPr>
        <w:t>精進開放資料</w:t>
      </w:r>
    </w:p>
    <w:p w:rsidR="006D13E4" w:rsidRPr="00F97502" w:rsidRDefault="006D13E4" w:rsidP="00635119">
      <w:pPr>
        <w:spacing w:line="320" w:lineRule="exact"/>
        <w:ind w:leftChars="420" w:left="823"/>
        <w:jc w:val="both"/>
        <w:rPr>
          <w:rFonts w:ascii="標楷體" w:eastAsia="標楷體" w:cs="Cordia New"/>
          <w:sz w:val="28"/>
        </w:rPr>
      </w:pPr>
      <w:r w:rsidRPr="00F97502">
        <w:rPr>
          <w:rFonts w:ascii="標楷體" w:eastAsia="標楷體" w:cs="Cordia New" w:hint="eastAsia"/>
          <w:sz w:val="28"/>
        </w:rPr>
        <w:t>本府開放資料集數累計至</w:t>
      </w:r>
      <w:r w:rsidRPr="00F97502">
        <w:rPr>
          <w:rFonts w:ascii="標楷體" w:eastAsia="標楷體" w:cs="Cordia New"/>
          <w:sz w:val="28"/>
        </w:rPr>
        <w:t>1</w:t>
      </w:r>
      <w:r w:rsidRPr="00F97502">
        <w:rPr>
          <w:rFonts w:ascii="標楷體" w:eastAsia="標楷體" w:cs="Cordia New" w:hint="eastAsia"/>
          <w:sz w:val="28"/>
        </w:rPr>
        <w:t>10</w:t>
      </w:r>
      <w:r w:rsidRPr="00F97502">
        <w:rPr>
          <w:rFonts w:ascii="標楷體" w:eastAsia="標楷體" w:cs="Cordia New"/>
          <w:sz w:val="28"/>
        </w:rPr>
        <w:t>年</w:t>
      </w:r>
      <w:r w:rsidRPr="00F97502">
        <w:rPr>
          <w:rFonts w:ascii="標楷體" w:eastAsia="標楷體" w:cs="Cordia New" w:hint="eastAsia"/>
          <w:sz w:val="28"/>
        </w:rPr>
        <w:t>6</w:t>
      </w:r>
      <w:r w:rsidRPr="00F97502">
        <w:rPr>
          <w:rFonts w:ascii="標楷體" w:eastAsia="標楷體" w:cs="Cordia New"/>
          <w:sz w:val="28"/>
        </w:rPr>
        <w:t>月總計2,</w:t>
      </w:r>
      <w:r w:rsidRPr="00F97502">
        <w:rPr>
          <w:rFonts w:ascii="標楷體" w:eastAsia="標楷體" w:cs="Cordia New" w:hint="eastAsia"/>
          <w:sz w:val="28"/>
        </w:rPr>
        <w:t>979</w:t>
      </w:r>
      <w:r w:rsidRPr="00F97502">
        <w:rPr>
          <w:rFonts w:ascii="標楷體" w:eastAsia="標楷體" w:cs="Cordia New"/>
          <w:sz w:val="28"/>
        </w:rPr>
        <w:t>項，其中3星格式以上資料已提高至2,</w:t>
      </w:r>
      <w:r w:rsidRPr="00F97502">
        <w:rPr>
          <w:rFonts w:ascii="標楷體" w:eastAsia="標楷體" w:cs="Cordia New" w:hint="eastAsia"/>
          <w:sz w:val="28"/>
        </w:rPr>
        <w:t>764</w:t>
      </w:r>
      <w:r w:rsidRPr="00F97502">
        <w:rPr>
          <w:rFonts w:ascii="標楷體" w:eastAsia="標楷體" w:cs="Cordia New"/>
          <w:sz w:val="28"/>
        </w:rPr>
        <w:t>項，累計瀏覽次數達1</w:t>
      </w:r>
      <w:r w:rsidRPr="00F97502">
        <w:rPr>
          <w:rFonts w:ascii="標楷體" w:eastAsia="標楷體" w:cs="Cordia New" w:hint="eastAsia"/>
          <w:sz w:val="28"/>
        </w:rPr>
        <w:t>73</w:t>
      </w:r>
      <w:r w:rsidRPr="00F97502">
        <w:rPr>
          <w:rFonts w:ascii="標楷體" w:eastAsia="標楷體" w:cs="Cordia New"/>
          <w:sz w:val="28"/>
        </w:rPr>
        <w:t>萬次，下載次數達</w:t>
      </w:r>
      <w:r w:rsidRPr="00F97502">
        <w:rPr>
          <w:rFonts w:ascii="標楷體" w:eastAsia="標楷體" w:cs="Cordia New" w:hint="eastAsia"/>
          <w:sz w:val="28"/>
        </w:rPr>
        <w:t>42</w:t>
      </w:r>
      <w:r w:rsidRPr="00F97502">
        <w:rPr>
          <w:rFonts w:ascii="標楷體" w:eastAsia="標楷體" w:cs="Cordia New"/>
          <w:sz w:val="28"/>
        </w:rPr>
        <w:t>萬次。</w:t>
      </w:r>
      <w:r w:rsidRPr="00F97502">
        <w:rPr>
          <w:rFonts w:ascii="標楷體" w:eastAsia="標楷體" w:cs="Cordia New" w:hint="eastAsia"/>
          <w:sz w:val="28"/>
        </w:rPr>
        <w:t>同時，</w:t>
      </w:r>
      <w:r w:rsidRPr="00F97502">
        <w:rPr>
          <w:rFonts w:ascii="標楷體" w:eastAsia="標楷體" w:cs="Cordia New"/>
          <w:sz w:val="28"/>
        </w:rPr>
        <w:t>為加速民間及機關進行資料流通、交換、加值與應用，本府開發應用程式介面(API)資料服務，</w:t>
      </w:r>
      <w:r w:rsidRPr="00F97502">
        <w:rPr>
          <w:rFonts w:ascii="標楷體" w:eastAsia="標楷體" w:cs="Cordia New" w:hint="eastAsia"/>
          <w:sz w:val="28"/>
        </w:rPr>
        <w:t>提供跨領域資訊整合串流，便利機關及民間資料流通與運用，利用自動化的</w:t>
      </w:r>
      <w:proofErr w:type="gramStart"/>
      <w:r w:rsidRPr="00F97502">
        <w:rPr>
          <w:rFonts w:ascii="標楷體" w:eastAsia="標楷體" w:cs="Cordia New" w:hint="eastAsia"/>
          <w:sz w:val="28"/>
        </w:rPr>
        <w:t>介</w:t>
      </w:r>
      <w:proofErr w:type="gramEnd"/>
      <w:r w:rsidRPr="00F97502">
        <w:rPr>
          <w:rFonts w:ascii="標楷體" w:eastAsia="標楷體" w:cs="Cordia New" w:hint="eastAsia"/>
          <w:sz w:val="28"/>
        </w:rPr>
        <w:t>接功能，簡化作業流程，減少人力處理成本</w:t>
      </w:r>
      <w:r w:rsidRPr="00F97502">
        <w:rPr>
          <w:rFonts w:ascii="標楷體" w:eastAsia="標楷體" w:cs="Cordia New"/>
          <w:sz w:val="28"/>
        </w:rPr>
        <w:t>，以達到共享城市資料資源目標，</w:t>
      </w:r>
      <w:r w:rsidRPr="00F97502">
        <w:rPr>
          <w:rFonts w:ascii="標楷體" w:eastAsia="標楷體" w:cs="Cordia New" w:hint="eastAsia"/>
          <w:sz w:val="28"/>
        </w:rPr>
        <w:t>累計至</w:t>
      </w:r>
      <w:r w:rsidRPr="00F97502">
        <w:rPr>
          <w:rFonts w:ascii="標楷體" w:eastAsia="標楷體" w:cs="Cordia New"/>
          <w:sz w:val="28"/>
        </w:rPr>
        <w:t>1</w:t>
      </w:r>
      <w:r w:rsidRPr="00F97502">
        <w:rPr>
          <w:rFonts w:ascii="標楷體" w:eastAsia="標楷體" w:cs="Cordia New" w:hint="eastAsia"/>
          <w:sz w:val="28"/>
        </w:rPr>
        <w:t>10</w:t>
      </w:r>
      <w:r w:rsidRPr="00F97502">
        <w:rPr>
          <w:rFonts w:ascii="標楷體" w:eastAsia="標楷體" w:cs="Cordia New"/>
          <w:sz w:val="28"/>
        </w:rPr>
        <w:t>年</w:t>
      </w:r>
      <w:r w:rsidRPr="00F97502">
        <w:rPr>
          <w:rFonts w:ascii="標楷體" w:eastAsia="標楷體" w:cs="Cordia New" w:hint="eastAsia"/>
          <w:sz w:val="28"/>
        </w:rPr>
        <w:t>6</w:t>
      </w:r>
      <w:r w:rsidRPr="00F97502">
        <w:rPr>
          <w:rFonts w:ascii="標楷體" w:eastAsia="標楷體" w:cs="Cordia New"/>
          <w:sz w:val="28"/>
        </w:rPr>
        <w:t>月API上架總數達4</w:t>
      </w:r>
      <w:r w:rsidRPr="00F97502">
        <w:rPr>
          <w:rFonts w:ascii="標楷體" w:eastAsia="標楷體" w:cs="Cordia New" w:hint="eastAsia"/>
          <w:sz w:val="28"/>
        </w:rPr>
        <w:t>71</w:t>
      </w:r>
      <w:r w:rsidRPr="00F97502">
        <w:rPr>
          <w:rFonts w:ascii="標楷體" w:eastAsia="標楷體" w:cs="Cordia New"/>
          <w:sz w:val="28"/>
        </w:rPr>
        <w:t>筆，</w:t>
      </w:r>
      <w:r w:rsidRPr="00F97502">
        <w:rPr>
          <w:rFonts w:ascii="標楷體" w:eastAsia="標楷體" w:cs="Cordia New" w:hint="eastAsia"/>
          <w:sz w:val="28"/>
        </w:rPr>
        <w:t>132個系統</w:t>
      </w:r>
      <w:proofErr w:type="gramStart"/>
      <w:r w:rsidRPr="00F97502">
        <w:rPr>
          <w:rFonts w:ascii="標楷體" w:eastAsia="標楷體" w:cs="Cordia New" w:hint="eastAsia"/>
          <w:sz w:val="28"/>
        </w:rPr>
        <w:t>介</w:t>
      </w:r>
      <w:proofErr w:type="gramEnd"/>
      <w:r w:rsidRPr="00F97502">
        <w:rPr>
          <w:rFonts w:ascii="標楷體" w:eastAsia="標楷體" w:cs="Cordia New" w:hint="eastAsia"/>
          <w:sz w:val="28"/>
        </w:rPr>
        <w:t>接使用A</w:t>
      </w:r>
      <w:r w:rsidRPr="00F97502">
        <w:rPr>
          <w:rFonts w:ascii="標楷體" w:eastAsia="標楷體" w:cs="Cordia New"/>
          <w:sz w:val="28"/>
        </w:rPr>
        <w:t>PI</w:t>
      </w:r>
      <w:r w:rsidRPr="00F97502">
        <w:rPr>
          <w:rFonts w:ascii="標楷體" w:eastAsia="標楷體" w:cs="Cordia New" w:hint="eastAsia"/>
          <w:sz w:val="28"/>
        </w:rPr>
        <w:t>，</w:t>
      </w:r>
      <w:r w:rsidRPr="00F97502">
        <w:rPr>
          <w:rFonts w:ascii="標楷體" w:eastAsia="標楷體" w:cs="Cordia New"/>
          <w:sz w:val="28"/>
        </w:rPr>
        <w:t>累計</w:t>
      </w:r>
      <w:proofErr w:type="gramStart"/>
      <w:r w:rsidRPr="00F97502">
        <w:rPr>
          <w:rFonts w:ascii="標楷體" w:eastAsia="標楷體" w:cs="Cordia New"/>
          <w:sz w:val="28"/>
        </w:rPr>
        <w:t>介接逾</w:t>
      </w:r>
      <w:proofErr w:type="gramEnd"/>
      <w:r w:rsidRPr="00F97502">
        <w:rPr>
          <w:rFonts w:ascii="標楷體" w:eastAsia="標楷體" w:cs="Cordia New" w:hint="eastAsia"/>
          <w:sz w:val="28"/>
        </w:rPr>
        <w:t>1</w:t>
      </w:r>
      <w:r w:rsidRPr="00F97502">
        <w:rPr>
          <w:rFonts w:ascii="標楷體" w:eastAsia="標楷體" w:cs="Cordia New"/>
          <w:sz w:val="28"/>
        </w:rPr>
        <w:t>,</w:t>
      </w:r>
      <w:r w:rsidRPr="00F97502">
        <w:rPr>
          <w:rFonts w:ascii="標楷體" w:eastAsia="標楷體" w:cs="Cordia New" w:hint="eastAsia"/>
          <w:sz w:val="28"/>
        </w:rPr>
        <w:t>27</w:t>
      </w:r>
      <w:r w:rsidRPr="00F97502">
        <w:rPr>
          <w:rFonts w:ascii="標楷體" w:eastAsia="標楷體" w:cs="Cordia New"/>
          <w:sz w:val="28"/>
        </w:rPr>
        <w:t>0萬次。</w:t>
      </w:r>
    </w:p>
    <w:p w:rsidR="006D13E4" w:rsidRPr="00F97502" w:rsidRDefault="00635119" w:rsidP="00635119">
      <w:pPr>
        <w:overflowPunct w:val="0"/>
        <w:adjustRightInd w:val="0"/>
        <w:snapToGrid w:val="0"/>
        <w:spacing w:line="320" w:lineRule="exact"/>
        <w:ind w:leftChars="66" w:left="957" w:hangingChars="300" w:hanging="828"/>
        <w:jc w:val="both"/>
        <w:rPr>
          <w:rFonts w:ascii="標楷體" w:eastAsia="標楷體" w:cs="Cordia New"/>
          <w:sz w:val="28"/>
        </w:rPr>
      </w:pPr>
      <w:r w:rsidRPr="0047679B">
        <w:rPr>
          <w:rFonts w:ascii="標楷體" w:eastAsia="標楷體"/>
          <w:sz w:val="28"/>
        </w:rPr>
        <w:t>（</w:t>
      </w:r>
      <w:r>
        <w:rPr>
          <w:rFonts w:ascii="標楷體" w:eastAsia="標楷體"/>
          <w:sz w:val="28"/>
        </w:rPr>
        <w:t>四</w:t>
      </w:r>
      <w:r w:rsidRPr="0047679B">
        <w:rPr>
          <w:rFonts w:ascii="標楷體" w:eastAsia="標楷體"/>
          <w:sz w:val="28"/>
        </w:rPr>
        <w:t>）</w:t>
      </w:r>
      <w:r w:rsidR="006D13E4" w:rsidRPr="00F97502">
        <w:rPr>
          <w:rFonts w:ascii="標楷體" w:eastAsia="標楷體" w:cs="Cordia New" w:hint="eastAsia"/>
          <w:sz w:val="28"/>
        </w:rPr>
        <w:t>完備基礎設施</w:t>
      </w:r>
    </w:p>
    <w:p w:rsidR="006D13E4" w:rsidRPr="00F97502" w:rsidRDefault="006D13E4" w:rsidP="00635119">
      <w:pPr>
        <w:widowControl w:val="0"/>
        <w:snapToGrid w:val="0"/>
        <w:spacing w:line="320" w:lineRule="exact"/>
        <w:ind w:leftChars="300" w:left="864" w:hangingChars="100" w:hanging="276"/>
        <w:jc w:val="both"/>
        <w:rPr>
          <w:rFonts w:ascii="標楷體" w:eastAsia="標楷體" w:cs="Cordia New"/>
          <w:bCs/>
          <w:sz w:val="28"/>
        </w:rPr>
      </w:pPr>
      <w:r w:rsidRPr="00F97502">
        <w:rPr>
          <w:rFonts w:ascii="標楷體" w:eastAsia="標楷體" w:cs="Cordia New" w:hint="eastAsia"/>
          <w:bCs/>
          <w:sz w:val="28"/>
        </w:rPr>
        <w:t>1.透過虛擬化資訊服務，整合軟硬體設備資源及提供線上系統備份，提升本府伺服器整體資源使用率並提高效率及節省能源使用量。本府資訊</w:t>
      </w:r>
      <w:r w:rsidRPr="00635119">
        <w:rPr>
          <w:rFonts w:ascii="標楷體" w:eastAsia="標楷體" w:cs="Cordia New" w:hint="eastAsia"/>
          <w:sz w:val="28"/>
        </w:rPr>
        <w:t>中心</w:t>
      </w:r>
      <w:r w:rsidRPr="00F97502">
        <w:rPr>
          <w:rFonts w:ascii="標楷體" w:eastAsia="標楷體" w:cs="Cordia New" w:hint="eastAsia"/>
          <w:bCs/>
          <w:sz w:val="28"/>
        </w:rPr>
        <w:t>110年1月至6月新增63台虛擬主機服務，預估節省採購主機成本約230.6萬元及節省電費約26.7萬元。</w:t>
      </w:r>
    </w:p>
    <w:p w:rsidR="006D13E4" w:rsidRPr="00F97502" w:rsidRDefault="006D13E4" w:rsidP="00635119">
      <w:pPr>
        <w:widowControl w:val="0"/>
        <w:snapToGrid w:val="0"/>
        <w:spacing w:line="320" w:lineRule="exact"/>
        <w:ind w:leftChars="300" w:left="864" w:hangingChars="100" w:hanging="276"/>
        <w:jc w:val="both"/>
        <w:rPr>
          <w:rFonts w:ascii="標楷體" w:eastAsia="標楷體" w:cs="Arial"/>
          <w:sz w:val="28"/>
        </w:rPr>
      </w:pPr>
      <w:r w:rsidRPr="00F97502">
        <w:rPr>
          <w:rFonts w:ascii="標楷體" w:eastAsia="標楷體" w:cs="Cordia New" w:hint="eastAsia"/>
          <w:bCs/>
          <w:sz w:val="28"/>
        </w:rPr>
        <w:t>2.</w:t>
      </w:r>
      <w:r w:rsidRPr="00F97502">
        <w:rPr>
          <w:rFonts w:ascii="標楷體" w:eastAsia="標楷體" w:cs="Helvetica" w:hint="eastAsia"/>
          <w:sz w:val="28"/>
        </w:rPr>
        <w:t>為持續落實資訊資源向上集中政策</w:t>
      </w:r>
      <w:r w:rsidRPr="00F97502">
        <w:rPr>
          <w:rFonts w:ascii="標楷體" w:eastAsia="標楷體" w:cs="Cordia New" w:hint="eastAsia"/>
          <w:sz w:val="28"/>
        </w:rPr>
        <w:t>，本府成功向中央</w:t>
      </w:r>
      <w:r w:rsidRPr="00F97502">
        <w:rPr>
          <w:rFonts w:ascii="標楷體" w:eastAsia="標楷體" w:cs="Cordia New" w:hint="eastAsia"/>
          <w:bCs/>
          <w:sz w:val="28"/>
        </w:rPr>
        <w:t>爭取執行</w:t>
      </w:r>
      <w:r w:rsidRPr="00F97502">
        <w:rPr>
          <w:rFonts w:ascii="標楷體" w:eastAsia="標楷體" w:cs="Arial" w:hint="eastAsia"/>
          <w:sz w:val="28"/>
        </w:rPr>
        <w:t>「強化政府基層</w:t>
      </w:r>
      <w:proofErr w:type="gramStart"/>
      <w:r w:rsidRPr="00F97502">
        <w:rPr>
          <w:rFonts w:ascii="標楷體" w:eastAsia="標楷體" w:cs="Arial" w:hint="eastAsia"/>
          <w:sz w:val="28"/>
        </w:rPr>
        <w:t>機關資安防護</w:t>
      </w:r>
      <w:proofErr w:type="gramEnd"/>
      <w:r w:rsidRPr="00F97502">
        <w:rPr>
          <w:rFonts w:ascii="標楷體" w:eastAsia="標楷體" w:cs="Arial" w:hint="eastAsia"/>
          <w:sz w:val="28"/>
        </w:rPr>
        <w:t>計畫」，計畫總經費為5,504萬7,000元，其中中央補助3,853萬3,000元，本府自籌1,651萬4,000元。本計畫規劃建構混合式雲端共用資料中心提供本府各機關使用，同時將整</w:t>
      </w:r>
      <w:proofErr w:type="gramStart"/>
      <w:r w:rsidRPr="00F97502">
        <w:rPr>
          <w:rFonts w:ascii="標楷體" w:eastAsia="標楷體" w:cs="Arial" w:hint="eastAsia"/>
          <w:sz w:val="28"/>
        </w:rPr>
        <w:t>併</w:t>
      </w:r>
      <w:proofErr w:type="gramEnd"/>
      <w:r w:rsidRPr="00F97502">
        <w:rPr>
          <w:rFonts w:ascii="標楷體" w:eastAsia="標楷體" w:cs="Arial" w:hint="eastAsia"/>
          <w:sz w:val="28"/>
        </w:rPr>
        <w:t>11個駐外機關小型機房，以及本府機房內現有137台實體機移轉至雲端虛擬平台上，透過資訊資源向上集中，有效降低各機關機房及資通系統維運成本，達到資源共享最大化目標。</w:t>
      </w:r>
    </w:p>
    <w:p w:rsidR="006D13E4" w:rsidRPr="00F97502" w:rsidRDefault="00635119" w:rsidP="00635119">
      <w:pPr>
        <w:overflowPunct w:val="0"/>
        <w:adjustRightInd w:val="0"/>
        <w:snapToGrid w:val="0"/>
        <w:spacing w:line="320" w:lineRule="exact"/>
        <w:ind w:leftChars="66" w:left="957" w:hangingChars="300" w:hanging="828"/>
        <w:jc w:val="both"/>
        <w:rPr>
          <w:rFonts w:ascii="標楷體" w:eastAsia="標楷體" w:cs="Cordia New"/>
          <w:sz w:val="28"/>
        </w:rPr>
      </w:pPr>
      <w:r w:rsidRPr="0047679B">
        <w:rPr>
          <w:rFonts w:ascii="標楷體" w:eastAsia="標楷體"/>
          <w:sz w:val="28"/>
        </w:rPr>
        <w:t>（</w:t>
      </w:r>
      <w:r>
        <w:rPr>
          <w:rFonts w:ascii="標楷體" w:eastAsia="標楷體"/>
          <w:sz w:val="28"/>
        </w:rPr>
        <w:t>五</w:t>
      </w:r>
      <w:r w:rsidRPr="0047679B">
        <w:rPr>
          <w:rFonts w:ascii="標楷體" w:eastAsia="標楷體"/>
          <w:sz w:val="28"/>
        </w:rPr>
        <w:t>）</w:t>
      </w:r>
      <w:r w:rsidR="006D13E4" w:rsidRPr="00F97502">
        <w:rPr>
          <w:rFonts w:ascii="標楷體" w:eastAsia="標楷體" w:cs="Cordia New" w:hint="eastAsia"/>
          <w:sz w:val="28"/>
        </w:rPr>
        <w:t>提升本</w:t>
      </w:r>
      <w:proofErr w:type="gramStart"/>
      <w:r w:rsidR="006D13E4" w:rsidRPr="00F97502">
        <w:rPr>
          <w:rFonts w:ascii="標楷體" w:eastAsia="標楷體" w:cs="Cordia New" w:hint="eastAsia"/>
          <w:sz w:val="28"/>
        </w:rPr>
        <w:t>府資安</w:t>
      </w:r>
      <w:proofErr w:type="gramEnd"/>
      <w:r w:rsidR="006D13E4" w:rsidRPr="00F97502">
        <w:rPr>
          <w:rFonts w:ascii="標楷體" w:eastAsia="標楷體" w:cs="Cordia New" w:hint="eastAsia"/>
          <w:sz w:val="28"/>
        </w:rPr>
        <w:t>防護能量</w:t>
      </w:r>
    </w:p>
    <w:p w:rsidR="006D13E4" w:rsidRPr="00F97502" w:rsidRDefault="006D13E4" w:rsidP="004E218C">
      <w:pPr>
        <w:widowControl w:val="0"/>
        <w:overflowPunct w:val="0"/>
        <w:snapToGrid w:val="0"/>
        <w:spacing w:line="320" w:lineRule="exact"/>
        <w:ind w:leftChars="300" w:left="864" w:hangingChars="100" w:hanging="276"/>
        <w:jc w:val="both"/>
        <w:rPr>
          <w:rFonts w:ascii="標楷體" w:eastAsia="標楷體" w:cs="Helvetica"/>
          <w:sz w:val="28"/>
        </w:rPr>
      </w:pPr>
      <w:r w:rsidRPr="00F97502">
        <w:rPr>
          <w:rFonts w:ascii="標楷體" w:eastAsia="標楷體" w:cs="Cordia New" w:hint="eastAsia"/>
          <w:sz w:val="28"/>
        </w:rPr>
        <w:t>1.</w:t>
      </w:r>
      <w:r w:rsidRPr="00F97502">
        <w:rPr>
          <w:rFonts w:ascii="標楷體" w:eastAsia="標楷體" w:cs="Helvetica" w:hint="eastAsia"/>
          <w:sz w:val="28"/>
        </w:rPr>
        <w:t>為持續落實資訊資源向上集中政策，已規劃本府文化局、環保局及衛生局等3個駐外機關對外線路改接，改納入本府行政網路之內，統一由本府完善</w:t>
      </w:r>
      <w:proofErr w:type="gramStart"/>
      <w:r w:rsidRPr="00F97502">
        <w:rPr>
          <w:rFonts w:ascii="標楷體" w:eastAsia="標楷體" w:cs="Helvetica" w:hint="eastAsia"/>
          <w:sz w:val="28"/>
        </w:rPr>
        <w:t>的資安防禦</w:t>
      </w:r>
      <w:proofErr w:type="gramEnd"/>
      <w:r w:rsidRPr="00F97502">
        <w:rPr>
          <w:rFonts w:ascii="標楷體" w:eastAsia="標楷體" w:cs="Helvetica" w:hint="eastAsia"/>
          <w:sz w:val="28"/>
        </w:rPr>
        <w:t>設備加強防護，以降低遭網路惡意攻擊的風險。上半年已完成前置準備作業及備妥相關網路設備，預計今年底以前陸續完成網路</w:t>
      </w:r>
      <w:proofErr w:type="gramStart"/>
      <w:r w:rsidRPr="00F97502">
        <w:rPr>
          <w:rFonts w:ascii="標楷體" w:eastAsia="標楷體" w:cs="Helvetica" w:hint="eastAsia"/>
          <w:sz w:val="28"/>
        </w:rPr>
        <w:t>介</w:t>
      </w:r>
      <w:proofErr w:type="gramEnd"/>
      <w:r w:rsidRPr="00F97502">
        <w:rPr>
          <w:rFonts w:ascii="標楷體" w:eastAsia="標楷體" w:cs="Helvetica" w:hint="eastAsia"/>
          <w:sz w:val="28"/>
        </w:rPr>
        <w:t>接作業。</w:t>
      </w:r>
    </w:p>
    <w:p w:rsidR="006D13E4" w:rsidRPr="00F97502" w:rsidRDefault="006D13E4" w:rsidP="00635119">
      <w:pPr>
        <w:widowControl w:val="0"/>
        <w:snapToGrid w:val="0"/>
        <w:spacing w:line="320" w:lineRule="exact"/>
        <w:ind w:leftChars="300" w:left="864" w:hangingChars="100" w:hanging="276"/>
        <w:jc w:val="both"/>
        <w:rPr>
          <w:rFonts w:ascii="標楷體" w:eastAsia="標楷體" w:cs="Helvetica"/>
          <w:sz w:val="28"/>
        </w:rPr>
      </w:pPr>
      <w:r w:rsidRPr="00F97502">
        <w:rPr>
          <w:rFonts w:ascii="標楷體" w:eastAsia="標楷體" w:cs="Helvetica" w:hint="eastAsia"/>
          <w:sz w:val="28"/>
        </w:rPr>
        <w:t>2.為推動本</w:t>
      </w:r>
      <w:proofErr w:type="gramStart"/>
      <w:r w:rsidRPr="00F97502">
        <w:rPr>
          <w:rFonts w:ascii="標楷體" w:eastAsia="標楷體" w:cs="Helvetica" w:hint="eastAsia"/>
          <w:sz w:val="28"/>
        </w:rPr>
        <w:t>府資安</w:t>
      </w:r>
      <w:proofErr w:type="gramEnd"/>
      <w:r w:rsidRPr="00F97502">
        <w:rPr>
          <w:rFonts w:ascii="標楷體" w:eastAsia="標楷體" w:cs="Helvetica" w:hint="eastAsia"/>
          <w:sz w:val="28"/>
        </w:rPr>
        <w:t>政策，本府將定期召開</w:t>
      </w:r>
      <w:proofErr w:type="gramStart"/>
      <w:r w:rsidRPr="00F97502">
        <w:rPr>
          <w:rFonts w:ascii="標楷體" w:eastAsia="標楷體" w:cs="Helvetica" w:hint="eastAsia"/>
          <w:sz w:val="28"/>
        </w:rPr>
        <w:t>資安長</w:t>
      </w:r>
      <w:proofErr w:type="gramEnd"/>
      <w:r w:rsidRPr="00F97502">
        <w:rPr>
          <w:rFonts w:ascii="標楷體" w:eastAsia="標楷體" w:cs="Helvetica" w:hint="eastAsia"/>
          <w:sz w:val="28"/>
        </w:rPr>
        <w:t>會議，此會議是為掌握各機關</w:t>
      </w:r>
      <w:proofErr w:type="gramStart"/>
      <w:r w:rsidRPr="00F97502">
        <w:rPr>
          <w:rFonts w:ascii="標楷體" w:eastAsia="標楷體" w:cs="Helvetica" w:hint="eastAsia"/>
          <w:sz w:val="28"/>
        </w:rPr>
        <w:t>資安長</w:t>
      </w:r>
      <w:proofErr w:type="gramEnd"/>
      <w:r w:rsidRPr="00F97502">
        <w:rPr>
          <w:rFonts w:ascii="標楷體" w:eastAsia="標楷體" w:cs="Helvetica" w:hint="eastAsia"/>
          <w:sz w:val="28"/>
        </w:rPr>
        <w:t>推動及監督機關</w:t>
      </w:r>
      <w:proofErr w:type="gramStart"/>
      <w:r w:rsidRPr="00F97502">
        <w:rPr>
          <w:rFonts w:ascii="標楷體" w:eastAsia="標楷體" w:cs="Helvetica" w:hint="eastAsia"/>
          <w:sz w:val="28"/>
        </w:rPr>
        <w:t>內資安相關</w:t>
      </w:r>
      <w:proofErr w:type="gramEnd"/>
      <w:r w:rsidRPr="00F97502">
        <w:rPr>
          <w:rFonts w:ascii="標楷體" w:eastAsia="標楷體" w:cs="Helvetica" w:hint="eastAsia"/>
          <w:sz w:val="28"/>
        </w:rPr>
        <w:t>事務現況，以及推動跨局</w:t>
      </w:r>
      <w:proofErr w:type="gramStart"/>
      <w:r w:rsidRPr="00F97502">
        <w:rPr>
          <w:rFonts w:ascii="標楷體" w:eastAsia="標楷體" w:cs="Helvetica" w:hint="eastAsia"/>
          <w:sz w:val="28"/>
        </w:rPr>
        <w:t>處資安</w:t>
      </w:r>
      <w:proofErr w:type="gramEnd"/>
      <w:r w:rsidRPr="00F97502">
        <w:rPr>
          <w:rFonts w:ascii="標楷體" w:eastAsia="標楷體" w:cs="Helvetica" w:hint="eastAsia"/>
          <w:sz w:val="28"/>
        </w:rPr>
        <w:t>交流重要會議，因此，</w:t>
      </w:r>
      <w:proofErr w:type="gramStart"/>
      <w:r w:rsidRPr="00F97502">
        <w:rPr>
          <w:rFonts w:ascii="標楷體" w:eastAsia="標楷體" w:cs="Helvetica" w:hint="eastAsia"/>
          <w:sz w:val="28"/>
        </w:rPr>
        <w:t>均會邀請</w:t>
      </w:r>
      <w:proofErr w:type="gramEnd"/>
      <w:r w:rsidRPr="00F97502">
        <w:rPr>
          <w:rFonts w:ascii="標楷體" w:eastAsia="標楷體" w:cs="Helvetica" w:hint="eastAsia"/>
          <w:sz w:val="28"/>
        </w:rPr>
        <w:t>一級機關</w:t>
      </w:r>
      <w:proofErr w:type="gramStart"/>
      <w:r w:rsidRPr="00F97502">
        <w:rPr>
          <w:rFonts w:ascii="標楷體" w:eastAsia="標楷體" w:cs="Helvetica" w:hint="eastAsia"/>
          <w:sz w:val="28"/>
        </w:rPr>
        <w:t>資安長</w:t>
      </w:r>
      <w:proofErr w:type="gramEnd"/>
      <w:r w:rsidRPr="00F97502">
        <w:rPr>
          <w:rFonts w:ascii="標楷體" w:eastAsia="標楷體" w:cs="Helvetica" w:hint="eastAsia"/>
          <w:sz w:val="28"/>
        </w:rPr>
        <w:t>共同與會。本次會議於</w:t>
      </w:r>
      <w:r w:rsidRPr="00F97502">
        <w:rPr>
          <w:rFonts w:ascii="標楷體" w:eastAsia="標楷體" w:cs="Helvetica"/>
          <w:sz w:val="28"/>
        </w:rPr>
        <w:t>3月份召開，由本</w:t>
      </w:r>
      <w:proofErr w:type="gramStart"/>
      <w:r w:rsidRPr="00F97502">
        <w:rPr>
          <w:rFonts w:ascii="標楷體" w:eastAsia="標楷體" w:cs="Helvetica"/>
          <w:sz w:val="28"/>
        </w:rPr>
        <w:t>府資安長</w:t>
      </w:r>
      <w:proofErr w:type="gramEnd"/>
      <w:r w:rsidRPr="00F97502">
        <w:rPr>
          <w:rFonts w:ascii="標楷體" w:eastAsia="標楷體" w:cs="Helvetica"/>
          <w:sz w:val="28"/>
        </w:rPr>
        <w:t>羅達生副市長主持，會中主要</w:t>
      </w:r>
      <w:proofErr w:type="gramStart"/>
      <w:r w:rsidRPr="00F97502">
        <w:rPr>
          <w:rFonts w:ascii="標楷體" w:eastAsia="標楷體" w:cs="Helvetica"/>
          <w:sz w:val="28"/>
        </w:rPr>
        <w:t>說明</w:t>
      </w:r>
      <w:r w:rsidRPr="00F97502">
        <w:rPr>
          <w:rFonts w:ascii="標楷體" w:eastAsia="標楷體" w:cs="Helvetica"/>
          <w:sz w:val="28"/>
        </w:rPr>
        <w:lastRenderedPageBreak/>
        <w:t>資安法</w:t>
      </w:r>
      <w:proofErr w:type="gramEnd"/>
      <w:r w:rsidRPr="00F97502">
        <w:rPr>
          <w:rFonts w:ascii="標楷體" w:eastAsia="標楷體" w:cs="Helvetica"/>
          <w:sz w:val="28"/>
        </w:rPr>
        <w:t>相關規定、</w:t>
      </w:r>
      <w:proofErr w:type="gramStart"/>
      <w:r w:rsidRPr="00F97502">
        <w:rPr>
          <w:rFonts w:ascii="標楷體" w:eastAsia="標楷體" w:cs="Helvetica"/>
          <w:sz w:val="28"/>
        </w:rPr>
        <w:t>資安長</w:t>
      </w:r>
      <w:proofErr w:type="gramEnd"/>
      <w:r w:rsidRPr="00F97502">
        <w:rPr>
          <w:rFonts w:ascii="標楷體" w:eastAsia="標楷體" w:cs="Helvetica"/>
          <w:sz w:val="28"/>
        </w:rPr>
        <w:t>職權及本</w:t>
      </w:r>
      <w:proofErr w:type="gramStart"/>
      <w:r w:rsidRPr="00F97502">
        <w:rPr>
          <w:rFonts w:ascii="標楷體" w:eastAsia="標楷體" w:cs="Helvetica"/>
          <w:sz w:val="28"/>
        </w:rPr>
        <w:t>府資安</w:t>
      </w:r>
      <w:proofErr w:type="gramEnd"/>
      <w:r w:rsidRPr="00F97502">
        <w:rPr>
          <w:rFonts w:ascii="標楷體" w:eastAsia="標楷體" w:cs="Helvetica"/>
          <w:sz w:val="28"/>
        </w:rPr>
        <w:t>政策，同時，為強化委外</w:t>
      </w:r>
      <w:proofErr w:type="gramStart"/>
      <w:r w:rsidRPr="00F97502">
        <w:rPr>
          <w:rFonts w:ascii="標楷體" w:eastAsia="標楷體" w:cs="Helvetica"/>
          <w:sz w:val="28"/>
        </w:rPr>
        <w:t>廠商資安管理</w:t>
      </w:r>
      <w:proofErr w:type="gramEnd"/>
      <w:r w:rsidRPr="00F97502">
        <w:rPr>
          <w:rFonts w:ascii="標楷體" w:eastAsia="標楷體" w:cs="Helvetica"/>
          <w:sz w:val="28"/>
        </w:rPr>
        <w:t>，有關委外廠商進行資通系統維護作業方式，應以現場維護為優先，如因特殊原因必須遠端連線維護，機關須加強監督委外廠商</w:t>
      </w:r>
      <w:proofErr w:type="gramStart"/>
      <w:r w:rsidRPr="00F97502">
        <w:rPr>
          <w:rFonts w:ascii="標楷體" w:eastAsia="標楷體" w:cs="Helvetica"/>
          <w:sz w:val="28"/>
        </w:rPr>
        <w:t>落實資安防護</w:t>
      </w:r>
      <w:proofErr w:type="gramEnd"/>
      <w:r w:rsidRPr="00F97502">
        <w:rPr>
          <w:rFonts w:ascii="標楷體" w:eastAsia="標楷體" w:cs="Helvetica"/>
          <w:sz w:val="28"/>
        </w:rPr>
        <w:t>措施，並於會後建立各機關</w:t>
      </w:r>
      <w:proofErr w:type="gramStart"/>
      <w:r w:rsidRPr="00F97502">
        <w:rPr>
          <w:rFonts w:ascii="標楷體" w:eastAsia="標楷體" w:cs="Helvetica"/>
          <w:sz w:val="28"/>
        </w:rPr>
        <w:t>資安長</w:t>
      </w:r>
      <w:proofErr w:type="gramEnd"/>
      <w:r w:rsidRPr="00F97502">
        <w:rPr>
          <w:rFonts w:ascii="標楷體" w:eastAsia="標楷體" w:cs="Helvetica"/>
          <w:sz w:val="28"/>
        </w:rPr>
        <w:t>通訊群組，以提升本</w:t>
      </w:r>
      <w:proofErr w:type="gramStart"/>
      <w:r w:rsidRPr="00F97502">
        <w:rPr>
          <w:rFonts w:ascii="標楷體" w:eastAsia="標楷體" w:cs="Helvetica"/>
          <w:sz w:val="28"/>
        </w:rPr>
        <w:t>府跨局處資安情資</w:t>
      </w:r>
      <w:proofErr w:type="gramEnd"/>
      <w:r w:rsidRPr="00F97502">
        <w:rPr>
          <w:rFonts w:ascii="標楷體" w:eastAsia="標楷體" w:cs="Helvetica"/>
          <w:sz w:val="28"/>
        </w:rPr>
        <w:t>分享</w:t>
      </w:r>
      <w:proofErr w:type="gramStart"/>
      <w:r w:rsidRPr="00F97502">
        <w:rPr>
          <w:rFonts w:ascii="標楷體" w:eastAsia="標楷體" w:cs="Helvetica"/>
          <w:sz w:val="28"/>
        </w:rPr>
        <w:t>及資安政策</w:t>
      </w:r>
      <w:proofErr w:type="gramEnd"/>
      <w:r w:rsidRPr="00F97502">
        <w:rPr>
          <w:rFonts w:ascii="標楷體" w:eastAsia="標楷體" w:cs="Helvetica" w:hint="eastAsia"/>
          <w:sz w:val="28"/>
        </w:rPr>
        <w:t>宣導的即時性。</w:t>
      </w:r>
    </w:p>
    <w:p w:rsidR="006D13E4" w:rsidRPr="00F97502" w:rsidRDefault="006D13E4" w:rsidP="00635119">
      <w:pPr>
        <w:widowControl w:val="0"/>
        <w:snapToGrid w:val="0"/>
        <w:spacing w:line="320" w:lineRule="exact"/>
        <w:ind w:leftChars="300" w:left="864" w:hangingChars="100" w:hanging="276"/>
        <w:jc w:val="both"/>
        <w:rPr>
          <w:rFonts w:ascii="標楷體" w:eastAsia="標楷體" w:cs="Helvetica"/>
          <w:sz w:val="28"/>
        </w:rPr>
      </w:pPr>
      <w:r w:rsidRPr="00F97502">
        <w:rPr>
          <w:rFonts w:ascii="標楷體" w:eastAsia="標楷體" w:cs="Helvetica" w:hint="eastAsia"/>
          <w:sz w:val="28"/>
        </w:rPr>
        <w:t>3.考量近年</w:t>
      </w:r>
      <w:proofErr w:type="gramStart"/>
      <w:r w:rsidRPr="00F97502">
        <w:rPr>
          <w:rFonts w:ascii="標楷體" w:eastAsia="標楷體" w:cs="Helvetica" w:hint="eastAsia"/>
          <w:sz w:val="28"/>
        </w:rPr>
        <w:t>全球資安風險</w:t>
      </w:r>
      <w:proofErr w:type="gramEnd"/>
      <w:r w:rsidRPr="00F97502">
        <w:rPr>
          <w:rFonts w:ascii="標楷體" w:eastAsia="標楷體" w:cs="Helvetica" w:hint="eastAsia"/>
          <w:sz w:val="28"/>
        </w:rPr>
        <w:t>顯著提升，傳統上僅由各機關資訊單位</w:t>
      </w:r>
      <w:proofErr w:type="gramStart"/>
      <w:r w:rsidRPr="00F97502">
        <w:rPr>
          <w:rFonts w:ascii="標楷體" w:eastAsia="標楷體" w:cs="Helvetica" w:hint="eastAsia"/>
          <w:sz w:val="28"/>
        </w:rPr>
        <w:t>負責資安管理</w:t>
      </w:r>
      <w:proofErr w:type="gramEnd"/>
      <w:r w:rsidRPr="00F97502">
        <w:rPr>
          <w:rFonts w:ascii="標楷體" w:eastAsia="標楷體" w:cs="Helvetica" w:hint="eastAsia"/>
          <w:sz w:val="28"/>
        </w:rPr>
        <w:t>工作已不合時宜，並且</w:t>
      </w:r>
      <w:proofErr w:type="gramStart"/>
      <w:r w:rsidRPr="00F97502">
        <w:rPr>
          <w:rFonts w:ascii="標楷體" w:eastAsia="標楷體" w:cs="Helvetica" w:hint="eastAsia"/>
          <w:sz w:val="28"/>
        </w:rPr>
        <w:t>國際資安管理</w:t>
      </w:r>
      <w:proofErr w:type="gramEnd"/>
      <w:r w:rsidRPr="00F97502">
        <w:rPr>
          <w:rFonts w:ascii="標楷體" w:eastAsia="標楷體" w:cs="Helvetica" w:hint="eastAsia"/>
          <w:sz w:val="28"/>
        </w:rPr>
        <w:t>趨勢已漸由「</w:t>
      </w:r>
      <w:proofErr w:type="gramStart"/>
      <w:r w:rsidRPr="00F97502">
        <w:rPr>
          <w:rFonts w:ascii="標楷體" w:eastAsia="標楷體" w:cs="Helvetica" w:hint="eastAsia"/>
          <w:sz w:val="28"/>
        </w:rPr>
        <w:t>資安管理</w:t>
      </w:r>
      <w:proofErr w:type="gramEnd"/>
      <w:r w:rsidRPr="00F97502">
        <w:rPr>
          <w:rFonts w:ascii="標楷體" w:eastAsia="標楷體" w:cs="Helvetica" w:hint="eastAsia"/>
          <w:sz w:val="28"/>
        </w:rPr>
        <w:t>」層次提升至「</w:t>
      </w:r>
      <w:proofErr w:type="gramStart"/>
      <w:r w:rsidRPr="00F97502">
        <w:rPr>
          <w:rFonts w:ascii="標楷體" w:eastAsia="標楷體" w:cs="Helvetica" w:hint="eastAsia"/>
          <w:sz w:val="28"/>
        </w:rPr>
        <w:t>資安治理</w:t>
      </w:r>
      <w:proofErr w:type="gramEnd"/>
      <w:r w:rsidRPr="00F97502">
        <w:rPr>
          <w:rFonts w:ascii="標楷體" w:eastAsia="標楷體" w:cs="Helvetica" w:hint="eastAsia"/>
          <w:sz w:val="28"/>
        </w:rPr>
        <w:t>」層次，因此，</w:t>
      </w:r>
      <w:proofErr w:type="gramStart"/>
      <w:r w:rsidRPr="00F97502">
        <w:rPr>
          <w:rFonts w:ascii="標楷體" w:eastAsia="標楷體" w:cs="Helvetica" w:hint="eastAsia"/>
          <w:sz w:val="28"/>
        </w:rPr>
        <w:t>除依資通</w:t>
      </w:r>
      <w:proofErr w:type="gramEnd"/>
      <w:r w:rsidRPr="00F97502">
        <w:rPr>
          <w:rFonts w:ascii="標楷體" w:eastAsia="標楷體" w:cs="Helvetica" w:hint="eastAsia"/>
          <w:sz w:val="28"/>
        </w:rPr>
        <w:t>安全法規定本府資訊中心、地政局及交通局等11個資通安全責任等級較高的B級機關須辦理「</w:t>
      </w:r>
      <w:proofErr w:type="gramStart"/>
      <w:r w:rsidRPr="00F97502">
        <w:rPr>
          <w:rFonts w:ascii="標楷體" w:eastAsia="標楷體" w:cs="Helvetica" w:hint="eastAsia"/>
          <w:sz w:val="28"/>
        </w:rPr>
        <w:t>資安治理</w:t>
      </w:r>
      <w:proofErr w:type="gramEnd"/>
      <w:r w:rsidRPr="00F97502">
        <w:rPr>
          <w:rFonts w:ascii="標楷體" w:eastAsia="標楷體" w:cs="Helvetica" w:hint="eastAsia"/>
          <w:sz w:val="28"/>
        </w:rPr>
        <w:t>成熟度評估」，同時，</w:t>
      </w:r>
      <w:proofErr w:type="gramStart"/>
      <w:r w:rsidRPr="00F97502">
        <w:rPr>
          <w:rFonts w:ascii="標楷體" w:eastAsia="標楷體" w:cs="Helvetica" w:hint="eastAsia"/>
          <w:sz w:val="28"/>
        </w:rPr>
        <w:t>本府率</w:t>
      </w:r>
      <w:proofErr w:type="gramEnd"/>
      <w:r w:rsidRPr="00F97502">
        <w:rPr>
          <w:rFonts w:ascii="標楷體" w:eastAsia="標楷體" w:cs="Helvetica" w:hint="eastAsia"/>
          <w:sz w:val="28"/>
        </w:rPr>
        <w:t>6都之先，規劃民政局、勞工局及文化局等57個資通安全責任等級次高的C級機關亦將推動「</w:t>
      </w:r>
      <w:proofErr w:type="gramStart"/>
      <w:r w:rsidRPr="00F97502">
        <w:rPr>
          <w:rFonts w:ascii="標楷體" w:eastAsia="標楷體" w:cs="Helvetica" w:hint="eastAsia"/>
          <w:sz w:val="28"/>
        </w:rPr>
        <w:t>資安治理</w:t>
      </w:r>
      <w:proofErr w:type="gramEnd"/>
      <w:r w:rsidRPr="00F97502">
        <w:rPr>
          <w:rFonts w:ascii="標楷體" w:eastAsia="標楷體" w:cs="Helvetica" w:hint="eastAsia"/>
          <w:sz w:val="28"/>
        </w:rPr>
        <w:t>成熟度評估」，以強化各機關高層</w:t>
      </w:r>
      <w:proofErr w:type="gramStart"/>
      <w:r w:rsidRPr="00F97502">
        <w:rPr>
          <w:rFonts w:ascii="標楷體" w:eastAsia="標楷體" w:cs="Helvetica" w:hint="eastAsia"/>
          <w:sz w:val="28"/>
        </w:rPr>
        <w:t>對資安議題</w:t>
      </w:r>
      <w:proofErr w:type="gramEnd"/>
      <w:r w:rsidRPr="00F97502">
        <w:rPr>
          <w:rFonts w:ascii="標楷體" w:eastAsia="標楷體" w:cs="Helvetica" w:hint="eastAsia"/>
          <w:sz w:val="28"/>
        </w:rPr>
        <w:t>支持與監督。</w:t>
      </w:r>
    </w:p>
    <w:p w:rsidR="00D20038" w:rsidRPr="004E218C" w:rsidRDefault="006D13E4" w:rsidP="004E218C">
      <w:pPr>
        <w:widowControl w:val="0"/>
        <w:snapToGrid w:val="0"/>
        <w:spacing w:line="320" w:lineRule="exact"/>
        <w:ind w:leftChars="300" w:left="864" w:hangingChars="100" w:hanging="276"/>
        <w:jc w:val="both"/>
        <w:rPr>
          <w:rFonts w:ascii="標楷體" w:eastAsia="標楷體" w:cs="Helvetica" w:hint="eastAsia"/>
          <w:sz w:val="28"/>
        </w:rPr>
      </w:pPr>
      <w:r w:rsidRPr="00F97502">
        <w:rPr>
          <w:rFonts w:ascii="標楷體" w:eastAsia="標楷體" w:cs="Helvetica"/>
          <w:sz w:val="28"/>
        </w:rPr>
        <w:t>4.</w:t>
      </w:r>
      <w:r w:rsidRPr="00F97502">
        <w:rPr>
          <w:rFonts w:ascii="標楷體" w:eastAsia="標楷體" w:cs="Helvetica" w:hint="eastAsia"/>
          <w:sz w:val="28"/>
        </w:rPr>
        <w:t>為有效掌握資通系統弱點漏洞，並且評估風險等級與受影響範圍，規劃本府資訊中心、地政局及交通局等</w:t>
      </w:r>
      <w:r w:rsidRPr="00F97502">
        <w:rPr>
          <w:rFonts w:ascii="標楷體" w:eastAsia="標楷體" w:cs="Helvetica"/>
          <w:sz w:val="28"/>
        </w:rPr>
        <w:t>11</w:t>
      </w:r>
      <w:r w:rsidRPr="00F97502">
        <w:rPr>
          <w:rFonts w:ascii="標楷體" w:eastAsia="標楷體" w:cs="Helvetica" w:hint="eastAsia"/>
          <w:sz w:val="28"/>
        </w:rPr>
        <w:t>個資通安全責任等級較高的</w:t>
      </w:r>
      <w:r w:rsidRPr="00F97502">
        <w:rPr>
          <w:rFonts w:ascii="標楷體" w:eastAsia="標楷體" w:cs="Helvetica"/>
          <w:sz w:val="28"/>
        </w:rPr>
        <w:t>B</w:t>
      </w:r>
      <w:r w:rsidRPr="00F97502">
        <w:rPr>
          <w:rFonts w:ascii="標楷體" w:eastAsia="標楷體" w:cs="Helvetica" w:hint="eastAsia"/>
          <w:sz w:val="28"/>
        </w:rPr>
        <w:t>級機關全面導入「政府機關資訊系統弱點通報機制」，以利發現弱點漏洞時即時通報並修正，</w:t>
      </w:r>
      <w:proofErr w:type="gramStart"/>
      <w:r w:rsidRPr="00F97502">
        <w:rPr>
          <w:rFonts w:ascii="標楷體" w:eastAsia="標楷體" w:cs="Helvetica" w:hint="eastAsia"/>
          <w:sz w:val="28"/>
        </w:rPr>
        <w:t>降低資安潛在</w:t>
      </w:r>
      <w:proofErr w:type="gramEnd"/>
      <w:r w:rsidRPr="00F97502">
        <w:rPr>
          <w:rFonts w:ascii="標楷體" w:eastAsia="標楷體" w:cs="Helvetica" w:hint="eastAsia"/>
          <w:sz w:val="28"/>
        </w:rPr>
        <w:t>風險。</w:t>
      </w:r>
      <w:bookmarkStart w:id="0" w:name="_GoBack"/>
      <w:bookmarkEnd w:id="0"/>
    </w:p>
    <w:sectPr w:rsidR="00D20038" w:rsidRPr="004E218C" w:rsidSect="00AE38C5">
      <w:footerReference w:type="even" r:id="rId8"/>
      <w:footerReference w:type="default"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27" w:rsidRDefault="009F3527">
      <w:r>
        <w:separator/>
      </w:r>
    </w:p>
  </w:endnote>
  <w:endnote w:type="continuationSeparator" w:id="0">
    <w:p w:rsidR="009F3527" w:rsidRDefault="009F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文鼎粗黑">
    <w:panose1 w:val="020B060901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文鼎中黑">
    <w:altName w:val="Arial Unicode MS"/>
    <w:panose1 w:val="020B0609010101010101"/>
    <w:charset w:val="88"/>
    <w:family w:val="modern"/>
    <w:pitch w:val="fixed"/>
    <w:sig w:usb0="800002A3" w:usb1="38CF7C70" w:usb2="00000016" w:usb3="00000000" w:csb0="00100000" w:csb1="00000000"/>
  </w:font>
  <w:font w:name="?????(P)">
    <w:panose1 w:val="00000000000000000000"/>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6A" w:rsidRDefault="00D0546A" w:rsidP="00C260C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546A" w:rsidRDefault="00D054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27" w:rsidRPr="00860C7E" w:rsidRDefault="00557527">
    <w:pPr>
      <w:pStyle w:val="a6"/>
      <w:jc w:val="center"/>
      <w:rPr>
        <w:color w:val="FFFFFF"/>
      </w:rPr>
    </w:pPr>
    <w:r w:rsidRPr="00860C7E">
      <w:rPr>
        <w:color w:val="FFFFFF"/>
      </w:rPr>
      <w:fldChar w:fldCharType="begin"/>
    </w:r>
    <w:r w:rsidRPr="00860C7E">
      <w:rPr>
        <w:color w:val="FFFFFF"/>
      </w:rPr>
      <w:instrText>PAGE   \* MERGEFORMAT</w:instrText>
    </w:r>
    <w:r w:rsidRPr="00860C7E">
      <w:rPr>
        <w:color w:val="FFFFFF"/>
      </w:rPr>
      <w:fldChar w:fldCharType="separate"/>
    </w:r>
    <w:r w:rsidR="004E218C" w:rsidRPr="004E218C">
      <w:rPr>
        <w:noProof/>
        <w:color w:val="FFFFFF"/>
        <w:lang w:val="zh-TW" w:eastAsia="zh-TW"/>
      </w:rPr>
      <w:t>-</w:t>
    </w:r>
    <w:r w:rsidR="004E218C">
      <w:rPr>
        <w:noProof/>
        <w:color w:val="FFFFFF"/>
      </w:rPr>
      <w:t xml:space="preserve"> 6 -</w:t>
    </w:r>
    <w:r w:rsidRPr="00860C7E">
      <w:rPr>
        <w:color w:val="FFFFFF"/>
      </w:rPr>
      <w:fldChar w:fldCharType="end"/>
    </w:r>
  </w:p>
  <w:p w:rsidR="00557527" w:rsidRDefault="005575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27" w:rsidRDefault="009F3527">
      <w:r>
        <w:separator/>
      </w:r>
    </w:p>
  </w:footnote>
  <w:footnote w:type="continuationSeparator" w:id="0">
    <w:p w:rsidR="009F3527" w:rsidRDefault="009F3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7E2"/>
    <w:multiLevelType w:val="hybridMultilevel"/>
    <w:tmpl w:val="A9966DF0"/>
    <w:lvl w:ilvl="0" w:tplc="BE2ACF0C">
      <w:start w:val="1"/>
      <w:numFmt w:val="taiwaneseCountingThousand"/>
      <w:lvlText w:val="(%1)"/>
      <w:lvlJc w:val="left"/>
      <w:pPr>
        <w:tabs>
          <w:tab w:val="num" w:pos="1680"/>
        </w:tabs>
        <w:ind w:left="1680" w:hanging="480"/>
      </w:pPr>
      <w:rPr>
        <w:rFonts w:eastAsia="標楷體" w:hint="eastAsia"/>
        <w:b w:val="0"/>
        <w:i w:val="0"/>
        <w:sz w:val="32"/>
      </w:rPr>
    </w:lvl>
    <w:lvl w:ilvl="1" w:tplc="5EC89600">
      <w:start w:val="1"/>
      <w:numFmt w:val="taiwaneseCountingThousand"/>
      <w:lvlText w:val="(%2)"/>
      <w:lvlJc w:val="left"/>
      <w:pPr>
        <w:tabs>
          <w:tab w:val="num" w:pos="1680"/>
        </w:tabs>
        <w:ind w:left="1680" w:hanging="480"/>
      </w:pPr>
      <w:rPr>
        <w:rFonts w:eastAsia="標楷體" w:hint="eastAsia"/>
        <w:b w:val="0"/>
        <w:i w:val="0"/>
        <w:sz w:val="28"/>
      </w:rPr>
    </w:lvl>
    <w:lvl w:ilvl="2" w:tplc="B58E8606">
      <w:start w:val="1"/>
      <w:numFmt w:val="decimal"/>
      <w:lvlText w:val="%3."/>
      <w:lvlJc w:val="left"/>
      <w:pPr>
        <w:tabs>
          <w:tab w:val="num" w:pos="2160"/>
        </w:tabs>
        <w:ind w:left="2160" w:hanging="480"/>
      </w:pPr>
      <w:rPr>
        <w:rFonts w:eastAsia="標楷體" w:hint="eastAsia"/>
        <w:b w:val="0"/>
        <w:i w:val="0"/>
        <w:sz w:val="28"/>
      </w:rPr>
    </w:lvl>
    <w:lvl w:ilvl="3" w:tplc="44B89334">
      <w:start w:val="1"/>
      <w:numFmt w:val="decimal"/>
      <w:lvlText w:val="%4."/>
      <w:lvlJc w:val="left"/>
      <w:pPr>
        <w:tabs>
          <w:tab w:val="num" w:pos="2640"/>
        </w:tabs>
        <w:ind w:left="2640" w:hanging="480"/>
      </w:pPr>
      <w:rPr>
        <w:rFonts w:eastAsia="標楷體" w:hint="eastAsia"/>
        <w:b w:val="0"/>
        <w:i w:val="0"/>
        <w:sz w:val="28"/>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9AC2D92"/>
    <w:multiLevelType w:val="multilevel"/>
    <w:tmpl w:val="BFEC3FD6"/>
    <w:lvl w:ilvl="0">
      <w:start w:val="1"/>
      <w:numFmt w:val="taiwaneseCountingThousand"/>
      <w:lvlText w:val="(%1)"/>
      <w:lvlJc w:val="left"/>
      <w:pPr>
        <w:tabs>
          <w:tab w:val="num" w:pos="1680"/>
        </w:tabs>
        <w:ind w:left="1680" w:hanging="480"/>
      </w:pPr>
      <w:rPr>
        <w:rFonts w:eastAsia="標楷體" w:hint="eastAsia"/>
        <w:b w:val="0"/>
        <w:i w:val="0"/>
        <w:sz w:val="32"/>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 w15:restartNumberingAfterBreak="0">
    <w:nsid w:val="09BA5086"/>
    <w:multiLevelType w:val="hybridMultilevel"/>
    <w:tmpl w:val="2D6ABB0C"/>
    <w:lvl w:ilvl="0" w:tplc="3D8CB2E2">
      <w:start w:val="1"/>
      <w:numFmt w:val="taiwaneseCountingThousand"/>
      <w:lvlText w:val="（%1）"/>
      <w:lvlJc w:val="left"/>
      <w:pPr>
        <w:ind w:left="1070" w:hanging="88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3" w15:restartNumberingAfterBreak="0">
    <w:nsid w:val="0C971CE2"/>
    <w:multiLevelType w:val="hybridMultilevel"/>
    <w:tmpl w:val="66343BC4"/>
    <w:lvl w:ilvl="0" w:tplc="3E32764A">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 w15:restartNumberingAfterBreak="0">
    <w:nsid w:val="0D6B687A"/>
    <w:multiLevelType w:val="hybridMultilevel"/>
    <w:tmpl w:val="9B0C87B4"/>
    <w:lvl w:ilvl="0" w:tplc="6A1A060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0EA25C6"/>
    <w:multiLevelType w:val="multilevel"/>
    <w:tmpl w:val="A2BEEE46"/>
    <w:lvl w:ilvl="0">
      <w:start w:val="1"/>
      <w:numFmt w:val="taiwaneseCountingThousand"/>
      <w:lvlText w:val="%1、"/>
      <w:lvlJc w:val="left"/>
      <w:pPr>
        <w:tabs>
          <w:tab w:val="num" w:pos="645"/>
        </w:tabs>
        <w:ind w:left="645" w:hanging="645"/>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12613A4"/>
    <w:multiLevelType w:val="hybridMultilevel"/>
    <w:tmpl w:val="60F64898"/>
    <w:lvl w:ilvl="0" w:tplc="065C664E">
      <w:start w:val="1"/>
      <w:numFmt w:val="taiwaneseCountingThousand"/>
      <w:lvlText w:val="%1、"/>
      <w:lvlJc w:val="left"/>
      <w:pPr>
        <w:tabs>
          <w:tab w:val="num" w:pos="480"/>
        </w:tabs>
        <w:ind w:left="480" w:hanging="48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5A2343"/>
    <w:multiLevelType w:val="hybridMultilevel"/>
    <w:tmpl w:val="D7CAF39A"/>
    <w:lvl w:ilvl="0" w:tplc="0E3A21BA">
      <w:start w:val="1"/>
      <w:numFmt w:val="taiwaneseCountingThousand"/>
      <w:lvlText w:val="(%1)"/>
      <w:lvlJc w:val="left"/>
      <w:pPr>
        <w:tabs>
          <w:tab w:val="num" w:pos="1904"/>
        </w:tabs>
        <w:ind w:left="1904" w:hanging="48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C522A8"/>
    <w:multiLevelType w:val="multilevel"/>
    <w:tmpl w:val="13D66784"/>
    <w:lvl w:ilvl="0">
      <w:start w:val="1"/>
      <w:numFmt w:val="decimal"/>
      <w:lvlText w:val="%1."/>
      <w:lvlJc w:val="left"/>
      <w:pPr>
        <w:tabs>
          <w:tab w:val="num" w:pos="1200"/>
        </w:tabs>
        <w:ind w:left="1200" w:hanging="480"/>
      </w:pPr>
      <w:rPr>
        <w:rFonts w:eastAsia="標楷體" w:hint="eastAsia"/>
        <w:b w:val="0"/>
        <w:i w:val="0"/>
        <w:sz w:val="32"/>
      </w:rPr>
    </w:lvl>
    <w:lvl w:ilvl="1">
      <w:start w:val="1"/>
      <w:numFmt w:val="decimal"/>
      <w:lvlText w:val="%2."/>
      <w:lvlJc w:val="left"/>
      <w:pPr>
        <w:tabs>
          <w:tab w:val="num" w:pos="960"/>
        </w:tabs>
        <w:ind w:left="96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9C11E73"/>
    <w:multiLevelType w:val="hybridMultilevel"/>
    <w:tmpl w:val="A0B6DF12"/>
    <w:lvl w:ilvl="0" w:tplc="8AC29A78">
      <w:start w:val="1"/>
      <w:numFmt w:val="taiwaneseCountingThousand"/>
      <w:lvlText w:val="%1、"/>
      <w:lvlJc w:val="left"/>
      <w:pPr>
        <w:tabs>
          <w:tab w:val="num" w:pos="1125"/>
        </w:tabs>
        <w:ind w:left="1125" w:hanging="645"/>
      </w:pPr>
      <w:rPr>
        <w:rFonts w:eastAsia="標楷體"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066772"/>
    <w:multiLevelType w:val="hybridMultilevel"/>
    <w:tmpl w:val="262004B8"/>
    <w:lvl w:ilvl="0" w:tplc="6A1A060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12CE9"/>
    <w:multiLevelType w:val="hybridMultilevel"/>
    <w:tmpl w:val="7F4ACF4E"/>
    <w:lvl w:ilvl="0" w:tplc="FFFFFFFF">
      <w:start w:val="1"/>
      <w:numFmt w:val="ideographLegalTraditional"/>
      <w:lvlText w:val="%1、"/>
      <w:lvlJc w:val="left"/>
      <w:pPr>
        <w:tabs>
          <w:tab w:val="num" w:pos="833"/>
        </w:tabs>
        <w:ind w:left="833" w:hanging="720"/>
      </w:pPr>
      <w:rPr>
        <w:rFonts w:hint="eastAsia"/>
      </w:rPr>
    </w:lvl>
    <w:lvl w:ilvl="1" w:tplc="FFFFFFFF">
      <w:start w:val="1"/>
      <w:numFmt w:val="taiwaneseCountingThousand"/>
      <w:lvlText w:val="%2、"/>
      <w:lvlJc w:val="left"/>
      <w:pPr>
        <w:tabs>
          <w:tab w:val="num" w:pos="1313"/>
        </w:tabs>
        <w:ind w:left="1313" w:hanging="720"/>
      </w:pPr>
      <w:rPr>
        <w:rFonts w:hint="eastAsia"/>
      </w:rPr>
    </w:lvl>
    <w:lvl w:ilvl="2" w:tplc="6F0EEA86">
      <w:start w:val="1"/>
      <w:numFmt w:val="taiwaneseCountingThousand"/>
      <w:lvlText w:val="（%3）"/>
      <w:lvlJc w:val="left"/>
      <w:pPr>
        <w:tabs>
          <w:tab w:val="num" w:pos="1793"/>
        </w:tabs>
        <w:ind w:left="1793" w:hanging="720"/>
      </w:pPr>
      <w:rPr>
        <w:rFonts w:hint="eastAsia"/>
      </w:rPr>
    </w:lvl>
    <w:lvl w:ilvl="3" w:tplc="FFFFFFFF" w:tentative="1">
      <w:start w:val="1"/>
      <w:numFmt w:val="decimal"/>
      <w:lvlText w:val="%4."/>
      <w:lvlJc w:val="left"/>
      <w:pPr>
        <w:tabs>
          <w:tab w:val="num" w:pos="2033"/>
        </w:tabs>
        <w:ind w:left="2033" w:hanging="480"/>
      </w:pPr>
    </w:lvl>
    <w:lvl w:ilvl="4" w:tplc="FFFFFFFF" w:tentative="1">
      <w:start w:val="1"/>
      <w:numFmt w:val="ideographTraditional"/>
      <w:lvlText w:val="%5、"/>
      <w:lvlJc w:val="left"/>
      <w:pPr>
        <w:tabs>
          <w:tab w:val="num" w:pos="2513"/>
        </w:tabs>
        <w:ind w:left="2513" w:hanging="480"/>
      </w:pPr>
    </w:lvl>
    <w:lvl w:ilvl="5" w:tplc="FFFFFFFF" w:tentative="1">
      <w:start w:val="1"/>
      <w:numFmt w:val="lowerRoman"/>
      <w:lvlText w:val="%6."/>
      <w:lvlJc w:val="right"/>
      <w:pPr>
        <w:tabs>
          <w:tab w:val="num" w:pos="2993"/>
        </w:tabs>
        <w:ind w:left="2993" w:hanging="480"/>
      </w:pPr>
    </w:lvl>
    <w:lvl w:ilvl="6" w:tplc="FFFFFFFF" w:tentative="1">
      <w:start w:val="1"/>
      <w:numFmt w:val="decimal"/>
      <w:lvlText w:val="%7."/>
      <w:lvlJc w:val="left"/>
      <w:pPr>
        <w:tabs>
          <w:tab w:val="num" w:pos="3473"/>
        </w:tabs>
        <w:ind w:left="3473" w:hanging="480"/>
      </w:pPr>
    </w:lvl>
    <w:lvl w:ilvl="7" w:tplc="FFFFFFFF" w:tentative="1">
      <w:start w:val="1"/>
      <w:numFmt w:val="ideographTraditional"/>
      <w:lvlText w:val="%8、"/>
      <w:lvlJc w:val="left"/>
      <w:pPr>
        <w:tabs>
          <w:tab w:val="num" w:pos="3953"/>
        </w:tabs>
        <w:ind w:left="3953" w:hanging="480"/>
      </w:pPr>
    </w:lvl>
    <w:lvl w:ilvl="8" w:tplc="FFFFFFFF" w:tentative="1">
      <w:start w:val="1"/>
      <w:numFmt w:val="lowerRoman"/>
      <w:lvlText w:val="%9."/>
      <w:lvlJc w:val="right"/>
      <w:pPr>
        <w:tabs>
          <w:tab w:val="num" w:pos="4433"/>
        </w:tabs>
        <w:ind w:left="4433" w:hanging="480"/>
      </w:pPr>
    </w:lvl>
  </w:abstractNum>
  <w:abstractNum w:abstractNumId="12" w15:restartNumberingAfterBreak="0">
    <w:nsid w:val="2FDC4666"/>
    <w:multiLevelType w:val="hybridMultilevel"/>
    <w:tmpl w:val="4E6262D4"/>
    <w:lvl w:ilvl="0" w:tplc="121E8434">
      <w:start w:val="1"/>
      <w:numFmt w:val="taiwaneseCountingThousand"/>
      <w:lvlText w:val="%1、"/>
      <w:lvlJc w:val="left"/>
      <w:pPr>
        <w:tabs>
          <w:tab w:val="num" w:pos="2565"/>
        </w:tabs>
        <w:ind w:left="2565" w:hanging="645"/>
      </w:pPr>
      <w:rPr>
        <w:rFonts w:eastAsia="標楷體" w:hint="eastAsia"/>
        <w:b w:val="0"/>
        <w:i w:val="0"/>
        <w:sz w:val="32"/>
        <w:szCs w:val="32"/>
      </w:rPr>
    </w:lvl>
    <w:lvl w:ilvl="1" w:tplc="A4CCAD12">
      <w:start w:val="1"/>
      <w:numFmt w:val="taiwaneseCountingThousand"/>
      <w:lvlText w:val="(%2)"/>
      <w:lvlJc w:val="left"/>
      <w:pPr>
        <w:tabs>
          <w:tab w:val="num" w:pos="962"/>
        </w:tabs>
        <w:ind w:left="962" w:hanging="482"/>
      </w:pPr>
      <w:rPr>
        <w:rFonts w:eastAsia="標楷體" w:hint="eastAsia"/>
        <w:b w:val="0"/>
        <w:i w:val="0"/>
        <w:sz w:val="32"/>
        <w:szCs w:val="32"/>
      </w:rPr>
    </w:lvl>
    <w:lvl w:ilvl="2" w:tplc="7804AC7C">
      <w:start w:val="1"/>
      <w:numFmt w:val="taiwaneseCountingThousand"/>
      <w:lvlText w:val="%3、"/>
      <w:lvlJc w:val="left"/>
      <w:pPr>
        <w:tabs>
          <w:tab w:val="num" w:pos="1605"/>
        </w:tabs>
        <w:ind w:left="1605" w:hanging="645"/>
      </w:pPr>
      <w:rPr>
        <w:rFonts w:eastAsia="標楷體" w:hint="eastAsia"/>
        <w:b w:val="0"/>
        <w:i w:val="0"/>
        <w:sz w:val="32"/>
        <w:szCs w:val="32"/>
      </w:rPr>
    </w:lvl>
    <w:lvl w:ilvl="3" w:tplc="4B44C51C">
      <w:start w:val="1"/>
      <w:numFmt w:val="taiwaneseCountingThousand"/>
      <w:lvlText w:val="(%4)"/>
      <w:lvlJc w:val="left"/>
      <w:pPr>
        <w:tabs>
          <w:tab w:val="num" w:pos="1800"/>
        </w:tabs>
        <w:ind w:left="1800" w:hanging="360"/>
      </w:pPr>
      <w:rPr>
        <w:rFonts w:ascii="標楷體" w:eastAsia="標楷體" w:hAnsi="標楷體" w:hint="eastAsia"/>
        <w:b w:val="0"/>
        <w:i w:val="0"/>
        <w:color w:val="auto"/>
        <w:sz w:val="32"/>
        <w:szCs w:val="3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FFC08C4"/>
    <w:multiLevelType w:val="multilevel"/>
    <w:tmpl w:val="F09674C2"/>
    <w:lvl w:ilvl="0">
      <w:start w:val="1"/>
      <w:numFmt w:val="decimal"/>
      <w:lvlText w:val="%1."/>
      <w:lvlJc w:val="left"/>
      <w:pPr>
        <w:tabs>
          <w:tab w:val="num" w:pos="2400"/>
        </w:tabs>
        <w:ind w:left="2400" w:hanging="480"/>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eastAsia="標楷體" w:hint="eastAsia"/>
        <w:b w:val="0"/>
        <w:i w:val="0"/>
        <w:sz w:val="32"/>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3B56CE5"/>
    <w:multiLevelType w:val="hybridMultilevel"/>
    <w:tmpl w:val="DA90481E"/>
    <w:lvl w:ilvl="0" w:tplc="85ACBDE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DBB7F23"/>
    <w:multiLevelType w:val="hybridMultilevel"/>
    <w:tmpl w:val="859AC63E"/>
    <w:lvl w:ilvl="0" w:tplc="C376FDEA">
      <w:start w:val="1"/>
      <w:numFmt w:val="taiwaneseCountingThousand"/>
      <w:lvlText w:val="（%1）"/>
      <w:lvlJc w:val="left"/>
      <w:pPr>
        <w:ind w:left="1277" w:hanging="885"/>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6" w15:restartNumberingAfterBreak="0">
    <w:nsid w:val="3F2952F3"/>
    <w:multiLevelType w:val="hybridMultilevel"/>
    <w:tmpl w:val="698235AC"/>
    <w:lvl w:ilvl="0" w:tplc="2E70D2F0">
      <w:start w:val="1"/>
      <w:numFmt w:val="taiwaneseCountingThousand"/>
      <w:lvlText w:val="%1、"/>
      <w:lvlJc w:val="left"/>
      <w:pPr>
        <w:tabs>
          <w:tab w:val="num" w:pos="1020"/>
        </w:tabs>
        <w:ind w:left="1020" w:hanging="720"/>
      </w:pPr>
      <w:rPr>
        <w:rFonts w:eastAsia="標楷體" w:hint="eastAsia"/>
        <w:b w:val="0"/>
        <w:i w:val="0"/>
        <w:sz w:val="32"/>
        <w:lang w:val="en-US"/>
      </w:rPr>
    </w:lvl>
    <w:lvl w:ilvl="1" w:tplc="6D5A9628">
      <w:start w:val="1"/>
      <w:numFmt w:val="taiwaneseCountingThousand"/>
      <w:lvlText w:val="%2、"/>
      <w:lvlJc w:val="left"/>
      <w:pPr>
        <w:tabs>
          <w:tab w:val="num" w:pos="1260"/>
        </w:tabs>
        <w:ind w:left="1260" w:hanging="480"/>
      </w:pPr>
      <w:rPr>
        <w:rFonts w:eastAsia="標楷體" w:hint="eastAsia"/>
        <w:b w:val="0"/>
        <w:i w:val="0"/>
        <w:sz w:val="32"/>
        <w:szCs w:val="28"/>
      </w:rPr>
    </w:lvl>
    <w:lvl w:ilvl="2" w:tplc="EE92D9BC">
      <w:start w:val="1"/>
      <w:numFmt w:val="taiwaneseCountingThousand"/>
      <w:lvlText w:val="(%3)"/>
      <w:lvlJc w:val="left"/>
      <w:pPr>
        <w:tabs>
          <w:tab w:val="num" w:pos="1742"/>
        </w:tabs>
        <w:ind w:left="1742" w:hanging="482"/>
      </w:pPr>
      <w:rPr>
        <w:rFonts w:eastAsia="標楷體" w:hint="eastAsia"/>
        <w:b w:val="0"/>
        <w:i w:val="0"/>
        <w:sz w:val="32"/>
        <w:szCs w:val="28"/>
        <w:lang w:val="en-US"/>
      </w:rPr>
    </w:lvl>
    <w:lvl w:ilvl="3" w:tplc="A9AE13D0">
      <w:start w:val="1"/>
      <w:numFmt w:val="taiwaneseCountingThousand"/>
      <w:lvlText w:val="%4、"/>
      <w:lvlJc w:val="left"/>
      <w:pPr>
        <w:tabs>
          <w:tab w:val="num" w:pos="2385"/>
        </w:tabs>
        <w:ind w:left="2385" w:hanging="645"/>
      </w:pPr>
      <w:rPr>
        <w:rFonts w:eastAsia="標楷體" w:hint="eastAsia"/>
        <w:b w:val="0"/>
        <w:i w:val="0"/>
        <w:sz w:val="32"/>
        <w:szCs w:val="32"/>
        <w:lang w:val="en-US"/>
      </w:r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7" w15:restartNumberingAfterBreak="0">
    <w:nsid w:val="40484435"/>
    <w:multiLevelType w:val="hybridMultilevel"/>
    <w:tmpl w:val="9FCE2150"/>
    <w:lvl w:ilvl="0" w:tplc="418C117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413718C8"/>
    <w:multiLevelType w:val="multilevel"/>
    <w:tmpl w:val="8160A1BE"/>
    <w:lvl w:ilvl="0">
      <w:start w:val="1"/>
      <w:numFmt w:val="decimal"/>
      <w:lvlText w:val="%1."/>
      <w:lvlJc w:val="left"/>
      <w:pPr>
        <w:tabs>
          <w:tab w:val="num" w:pos="960"/>
        </w:tabs>
        <w:ind w:left="960" w:hanging="480"/>
      </w:pPr>
      <w:rPr>
        <w:rFonts w:eastAsia="標楷體" w:hint="eastAsia"/>
        <w:b w:val="0"/>
        <w:i w:val="0"/>
        <w:sz w:val="32"/>
      </w:rPr>
    </w:lvl>
    <w:lvl w:ilvl="1">
      <w:start w:val="1"/>
      <w:numFmt w:val="decimal"/>
      <w:lvlText w:val="%2."/>
      <w:lvlJc w:val="left"/>
      <w:pPr>
        <w:tabs>
          <w:tab w:val="num" w:pos="1740"/>
        </w:tabs>
        <w:ind w:left="174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2C00579"/>
    <w:multiLevelType w:val="multilevel"/>
    <w:tmpl w:val="F09674C2"/>
    <w:lvl w:ilvl="0">
      <w:start w:val="1"/>
      <w:numFmt w:val="decimal"/>
      <w:lvlText w:val="%1."/>
      <w:lvlJc w:val="left"/>
      <w:pPr>
        <w:tabs>
          <w:tab w:val="num" w:pos="2400"/>
        </w:tabs>
        <w:ind w:left="2400" w:hanging="480"/>
      </w:pPr>
      <w:rPr>
        <w:rFonts w:eastAsia="標楷體" w:hint="eastAsia"/>
        <w:b w:val="0"/>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rPr>
        <w:rFonts w:eastAsia="標楷體" w:hint="eastAsia"/>
        <w:b w:val="0"/>
        <w:i w:val="0"/>
        <w:sz w:val="32"/>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67E23D3"/>
    <w:multiLevelType w:val="hybridMultilevel"/>
    <w:tmpl w:val="1008664A"/>
    <w:lvl w:ilvl="0" w:tplc="79288D4E">
      <w:start w:val="1"/>
      <w:numFmt w:val="decimal"/>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96604A3"/>
    <w:multiLevelType w:val="hybridMultilevel"/>
    <w:tmpl w:val="0994EF02"/>
    <w:lvl w:ilvl="0" w:tplc="0409000F">
      <w:start w:val="1"/>
      <w:numFmt w:val="decimal"/>
      <w:lvlText w:val="%1."/>
      <w:lvlJc w:val="left"/>
      <w:pPr>
        <w:ind w:left="1519" w:hanging="480"/>
      </w:p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2" w15:restartNumberingAfterBreak="0">
    <w:nsid w:val="52F308AA"/>
    <w:multiLevelType w:val="hybridMultilevel"/>
    <w:tmpl w:val="919CB09A"/>
    <w:lvl w:ilvl="0" w:tplc="4F9A3848">
      <w:start w:val="1"/>
      <w:numFmt w:val="decimal"/>
      <w:lvlText w:val="%1."/>
      <w:lvlJc w:val="left"/>
      <w:pPr>
        <w:tabs>
          <w:tab w:val="num" w:pos="1200"/>
        </w:tabs>
        <w:ind w:left="1200" w:hanging="480"/>
      </w:pPr>
      <w:rPr>
        <w:rFonts w:eastAsia="標楷體" w:hint="eastAsia"/>
        <w:b w:val="0"/>
        <w:i w:val="0"/>
        <w:sz w:val="32"/>
      </w:rPr>
    </w:lvl>
    <w:lvl w:ilvl="1" w:tplc="9DE4CB0C">
      <w:start w:val="1"/>
      <w:numFmt w:val="decimal"/>
      <w:lvlText w:val="%2."/>
      <w:lvlJc w:val="left"/>
      <w:pPr>
        <w:tabs>
          <w:tab w:val="num" w:pos="960"/>
        </w:tabs>
        <w:ind w:left="960" w:hanging="480"/>
      </w:pPr>
      <w:rPr>
        <w:rFonts w:eastAsia="標楷體" w:hint="eastAsia"/>
        <w:b w:val="0"/>
        <w:i w:val="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7E37FD"/>
    <w:multiLevelType w:val="hybridMultilevel"/>
    <w:tmpl w:val="4D5C3AE0"/>
    <w:lvl w:ilvl="0" w:tplc="C5224D16">
      <w:start w:val="1"/>
      <w:numFmt w:val="taiwaneseCountingThousand"/>
      <w:lvlText w:val="%1、"/>
      <w:lvlJc w:val="left"/>
      <w:pPr>
        <w:tabs>
          <w:tab w:val="num" w:pos="1020"/>
        </w:tabs>
        <w:ind w:left="1020" w:hanging="720"/>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9CD4F7F"/>
    <w:multiLevelType w:val="singleLevel"/>
    <w:tmpl w:val="3DCAEAD2"/>
    <w:lvl w:ilvl="0">
      <w:start w:val="1"/>
      <w:numFmt w:val="taiwaneseCountingThousand"/>
      <w:lvlText w:val="%1、"/>
      <w:lvlJc w:val="left"/>
      <w:pPr>
        <w:tabs>
          <w:tab w:val="num" w:pos="720"/>
        </w:tabs>
        <w:ind w:left="720" w:hanging="720"/>
      </w:pPr>
      <w:rPr>
        <w:rFonts w:eastAsia="標楷體" w:hint="eastAsia"/>
        <w:b w:val="0"/>
        <w:i w:val="0"/>
        <w:sz w:val="28"/>
      </w:rPr>
    </w:lvl>
  </w:abstractNum>
  <w:abstractNum w:abstractNumId="25" w15:restartNumberingAfterBreak="0">
    <w:nsid w:val="5BC8502B"/>
    <w:multiLevelType w:val="hybridMultilevel"/>
    <w:tmpl w:val="AA3EB110"/>
    <w:lvl w:ilvl="0" w:tplc="5462BFE0">
      <w:start w:val="1"/>
      <w:numFmt w:val="decimal"/>
      <w:lvlText w:val="%1."/>
      <w:lvlJc w:val="left"/>
      <w:pPr>
        <w:tabs>
          <w:tab w:val="num" w:pos="960"/>
        </w:tabs>
        <w:ind w:left="960" w:hanging="480"/>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8C08DA"/>
    <w:multiLevelType w:val="hybridMultilevel"/>
    <w:tmpl w:val="7BD4E02A"/>
    <w:lvl w:ilvl="0" w:tplc="AF9C6F94">
      <w:start w:val="1"/>
      <w:numFmt w:val="taiwaneseCountingThousand"/>
      <w:lvlText w:val="（%1）"/>
      <w:lvlJc w:val="left"/>
      <w:pPr>
        <w:tabs>
          <w:tab w:val="num" w:pos="1080"/>
        </w:tabs>
        <w:ind w:left="1080" w:hanging="1080"/>
      </w:pPr>
      <w:rPr>
        <w:rFonts w:hint="eastAsia"/>
      </w:rPr>
    </w:lvl>
    <w:lvl w:ilvl="1" w:tplc="324255E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F37ECC"/>
    <w:multiLevelType w:val="hybridMultilevel"/>
    <w:tmpl w:val="44527966"/>
    <w:lvl w:ilvl="0" w:tplc="6768602A">
      <w:start w:val="1"/>
      <w:numFmt w:val="decimal"/>
      <w:lvlText w:val="%1."/>
      <w:lvlJc w:val="left"/>
      <w:pPr>
        <w:tabs>
          <w:tab w:val="num" w:pos="2400"/>
        </w:tabs>
        <w:ind w:left="2400" w:hanging="480"/>
      </w:pPr>
      <w:rPr>
        <w:rFonts w:eastAsia="標楷體" w:hint="eastAsia"/>
        <w:b w:val="0"/>
        <w:i w:val="0"/>
        <w:sz w:val="32"/>
      </w:rPr>
    </w:lvl>
    <w:lvl w:ilvl="1" w:tplc="AFCEDED6">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25B4BFD2">
      <w:start w:val="1"/>
      <w:numFmt w:val="taiwaneseCountingThousand"/>
      <w:lvlText w:val="(%5)"/>
      <w:lvlJc w:val="left"/>
      <w:pPr>
        <w:tabs>
          <w:tab w:val="num" w:pos="2400"/>
        </w:tabs>
        <w:ind w:left="2400" w:hanging="480"/>
      </w:pPr>
      <w:rPr>
        <w:rFonts w:eastAsia="標楷體" w:hint="eastAsia"/>
        <w:b w:val="0"/>
        <w:i w:val="0"/>
        <w:sz w:val="28"/>
      </w:rPr>
    </w:lvl>
    <w:lvl w:ilvl="5" w:tplc="545804B0">
      <w:start w:val="1"/>
      <w:numFmt w:val="decimal"/>
      <w:lvlText w:val="%6."/>
      <w:lvlJc w:val="left"/>
      <w:pPr>
        <w:tabs>
          <w:tab w:val="num" w:pos="2880"/>
        </w:tabs>
        <w:ind w:left="2880" w:hanging="480"/>
      </w:pPr>
      <w:rPr>
        <w:rFonts w:eastAsia="標楷體" w:hint="eastAsia"/>
        <w:b w:val="0"/>
        <w:i w:val="0"/>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63C6B70"/>
    <w:multiLevelType w:val="hybridMultilevel"/>
    <w:tmpl w:val="28047738"/>
    <w:lvl w:ilvl="0" w:tplc="B176A522">
      <w:start w:val="1"/>
      <w:numFmt w:val="decimal"/>
      <w:lvlText w:val="(%1)"/>
      <w:lvlJc w:val="left"/>
      <w:pPr>
        <w:ind w:left="14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C406EC"/>
    <w:multiLevelType w:val="multilevel"/>
    <w:tmpl w:val="8160A1BE"/>
    <w:lvl w:ilvl="0">
      <w:start w:val="1"/>
      <w:numFmt w:val="decimal"/>
      <w:lvlText w:val="%1."/>
      <w:lvlJc w:val="left"/>
      <w:pPr>
        <w:tabs>
          <w:tab w:val="num" w:pos="960"/>
        </w:tabs>
        <w:ind w:left="960" w:hanging="480"/>
      </w:pPr>
      <w:rPr>
        <w:rFonts w:eastAsia="標楷體" w:hint="eastAsia"/>
        <w:b w:val="0"/>
        <w:i w:val="0"/>
        <w:sz w:val="32"/>
      </w:rPr>
    </w:lvl>
    <w:lvl w:ilvl="1">
      <w:start w:val="1"/>
      <w:numFmt w:val="decimal"/>
      <w:lvlText w:val="%2."/>
      <w:lvlJc w:val="left"/>
      <w:pPr>
        <w:tabs>
          <w:tab w:val="num" w:pos="960"/>
        </w:tabs>
        <w:ind w:left="960" w:hanging="480"/>
      </w:pPr>
      <w:rPr>
        <w:rFonts w:eastAsia="標楷體" w:hint="eastAsia"/>
        <w:b w:val="0"/>
        <w:i w:val="0"/>
        <w:sz w:val="32"/>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C037FB7"/>
    <w:multiLevelType w:val="hybridMultilevel"/>
    <w:tmpl w:val="07F6C730"/>
    <w:lvl w:ilvl="0" w:tplc="0574AB52">
      <w:start w:val="1"/>
      <w:numFmt w:val="decimal"/>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31" w15:restartNumberingAfterBreak="0">
    <w:nsid w:val="6EAE5FBD"/>
    <w:multiLevelType w:val="hybridMultilevel"/>
    <w:tmpl w:val="ABA8CE26"/>
    <w:lvl w:ilvl="0" w:tplc="FE7C98CA">
      <w:start w:val="1"/>
      <w:numFmt w:val="taiwaneseCountingThousand"/>
      <w:lvlText w:val="%1、"/>
      <w:lvlJc w:val="left"/>
      <w:pPr>
        <w:tabs>
          <w:tab w:val="num" w:pos="645"/>
        </w:tabs>
        <w:ind w:left="645" w:hanging="645"/>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7473E4D"/>
    <w:multiLevelType w:val="hybridMultilevel"/>
    <w:tmpl w:val="8160A1BE"/>
    <w:lvl w:ilvl="0" w:tplc="1848E38C">
      <w:start w:val="1"/>
      <w:numFmt w:val="decimal"/>
      <w:lvlText w:val="%1."/>
      <w:lvlJc w:val="left"/>
      <w:pPr>
        <w:tabs>
          <w:tab w:val="num" w:pos="960"/>
        </w:tabs>
        <w:ind w:left="960" w:hanging="480"/>
      </w:pPr>
      <w:rPr>
        <w:rFonts w:eastAsia="標楷體" w:hint="eastAsia"/>
        <w:b w:val="0"/>
        <w:i w:val="0"/>
        <w:sz w:val="32"/>
      </w:rPr>
    </w:lvl>
    <w:lvl w:ilvl="1" w:tplc="664CC6A8">
      <w:start w:val="1"/>
      <w:numFmt w:val="decimal"/>
      <w:lvlText w:val="%2."/>
      <w:lvlJc w:val="left"/>
      <w:pPr>
        <w:tabs>
          <w:tab w:val="num" w:pos="1740"/>
        </w:tabs>
        <w:ind w:left="1740" w:hanging="480"/>
      </w:pPr>
      <w:rPr>
        <w:rFonts w:eastAsia="標楷體" w:hint="eastAsia"/>
        <w:b w:val="0"/>
        <w:i w:val="0"/>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9D479C6"/>
    <w:multiLevelType w:val="hybridMultilevel"/>
    <w:tmpl w:val="1384F932"/>
    <w:lvl w:ilvl="0" w:tplc="8FD4563E">
      <w:start w:val="2"/>
      <w:numFmt w:val="taiwaneseCountingThousand"/>
      <w:lvlText w:val="（%1）"/>
      <w:lvlJc w:val="left"/>
      <w:pPr>
        <w:ind w:left="971" w:hanging="855"/>
      </w:pPr>
      <w:rPr>
        <w:rFonts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34" w15:restartNumberingAfterBreak="0">
    <w:nsid w:val="7DF158BA"/>
    <w:multiLevelType w:val="hybridMultilevel"/>
    <w:tmpl w:val="BB0C4196"/>
    <w:lvl w:ilvl="0" w:tplc="9EA0ED7A">
      <w:start w:val="1"/>
      <w:numFmt w:val="taiwaneseCountingThousand"/>
      <w:lvlText w:val="%1、"/>
      <w:lvlJc w:val="left"/>
      <w:pPr>
        <w:tabs>
          <w:tab w:val="num" w:pos="2156"/>
        </w:tabs>
        <w:ind w:left="2156" w:hanging="720"/>
      </w:pPr>
      <w:rPr>
        <w:rFonts w:eastAsia="標楷體" w:hint="eastAsia"/>
        <w:b w:val="0"/>
        <w:i w:val="0"/>
        <w:sz w:val="32"/>
      </w:rPr>
    </w:lvl>
    <w:lvl w:ilvl="1" w:tplc="BE2ACF0C">
      <w:start w:val="1"/>
      <w:numFmt w:val="taiwaneseCountingThousand"/>
      <w:lvlText w:val="(%2)"/>
      <w:lvlJc w:val="left"/>
      <w:pPr>
        <w:tabs>
          <w:tab w:val="num" w:pos="960"/>
        </w:tabs>
        <w:ind w:left="960" w:hanging="480"/>
      </w:pPr>
      <w:rPr>
        <w:rFonts w:eastAsia="標楷體" w:hint="eastAsia"/>
        <w:b w:val="0"/>
        <w:i w:val="0"/>
        <w:sz w:val="32"/>
      </w:rPr>
    </w:lvl>
    <w:lvl w:ilvl="2" w:tplc="7180C744">
      <w:start w:val="1"/>
      <w:numFmt w:val="decimal"/>
      <w:lvlText w:val="%3."/>
      <w:lvlJc w:val="left"/>
      <w:pPr>
        <w:tabs>
          <w:tab w:val="num" w:pos="1440"/>
        </w:tabs>
        <w:ind w:left="1440" w:hanging="480"/>
      </w:pPr>
      <w:rPr>
        <w:rFonts w:eastAsia="標楷體" w:hint="eastAsia"/>
        <w:b w:val="0"/>
        <w:i w:val="0"/>
        <w:sz w:val="32"/>
      </w:rPr>
    </w:lvl>
    <w:lvl w:ilvl="3" w:tplc="01127304">
      <w:start w:val="1"/>
      <w:numFmt w:val="decimal"/>
      <w:lvlText w:val="%4."/>
      <w:lvlJc w:val="left"/>
      <w:pPr>
        <w:tabs>
          <w:tab w:val="num" w:pos="1920"/>
        </w:tabs>
        <w:ind w:left="1920" w:hanging="480"/>
      </w:pPr>
      <w:rPr>
        <w:rFonts w:eastAsia="標楷體" w:hint="eastAsia"/>
        <w:b w:val="0"/>
        <w:i w:val="0"/>
        <w:color w:val="auto"/>
        <w:sz w:val="32"/>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11"/>
  </w:num>
  <w:num w:numId="3">
    <w:abstractNumId w:val="24"/>
  </w:num>
  <w:num w:numId="4">
    <w:abstractNumId w:val="31"/>
  </w:num>
  <w:num w:numId="5">
    <w:abstractNumId w:val="22"/>
  </w:num>
  <w:num w:numId="6">
    <w:abstractNumId w:val="32"/>
  </w:num>
  <w:num w:numId="7">
    <w:abstractNumId w:val="29"/>
  </w:num>
  <w:num w:numId="8">
    <w:abstractNumId w:val="8"/>
  </w:num>
  <w:num w:numId="9">
    <w:abstractNumId w:val="18"/>
  </w:num>
  <w:num w:numId="10">
    <w:abstractNumId w:val="25"/>
  </w:num>
  <w:num w:numId="11">
    <w:abstractNumId w:val="16"/>
  </w:num>
  <w:num w:numId="12">
    <w:abstractNumId w:val="12"/>
  </w:num>
  <w:num w:numId="13">
    <w:abstractNumId w:val="5"/>
  </w:num>
  <w:num w:numId="14">
    <w:abstractNumId w:val="0"/>
  </w:num>
  <w:num w:numId="15">
    <w:abstractNumId w:val="1"/>
  </w:num>
  <w:num w:numId="16">
    <w:abstractNumId w:val="34"/>
  </w:num>
  <w:num w:numId="17">
    <w:abstractNumId w:val="27"/>
  </w:num>
  <w:num w:numId="18">
    <w:abstractNumId w:val="19"/>
  </w:num>
  <w:num w:numId="19">
    <w:abstractNumId w:val="13"/>
  </w:num>
  <w:num w:numId="20">
    <w:abstractNumId w:val="9"/>
  </w:num>
  <w:num w:numId="21">
    <w:abstractNumId w:val="7"/>
  </w:num>
  <w:num w:numId="22">
    <w:abstractNumId w:val="6"/>
  </w:num>
  <w:num w:numId="23">
    <w:abstractNumId w:val="23"/>
  </w:num>
  <w:num w:numId="24">
    <w:abstractNumId w:val="14"/>
  </w:num>
  <w:num w:numId="25">
    <w:abstractNumId w:val="3"/>
  </w:num>
  <w:num w:numId="26">
    <w:abstractNumId w:val="21"/>
  </w:num>
  <w:num w:numId="27">
    <w:abstractNumId w:val="30"/>
  </w:num>
  <w:num w:numId="28">
    <w:abstractNumId w:val="2"/>
  </w:num>
  <w:num w:numId="29">
    <w:abstractNumId w:val="10"/>
  </w:num>
  <w:num w:numId="30">
    <w:abstractNumId w:val="2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17"/>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77"/>
    <w:rsid w:val="00000495"/>
    <w:rsid w:val="00006003"/>
    <w:rsid w:val="000072E7"/>
    <w:rsid w:val="00010341"/>
    <w:rsid w:val="00010E06"/>
    <w:rsid w:val="000162AD"/>
    <w:rsid w:val="000206CA"/>
    <w:rsid w:val="000220FF"/>
    <w:rsid w:val="00030B30"/>
    <w:rsid w:val="00030ED3"/>
    <w:rsid w:val="00031AFB"/>
    <w:rsid w:val="000327AE"/>
    <w:rsid w:val="00032A26"/>
    <w:rsid w:val="00033D30"/>
    <w:rsid w:val="000342E0"/>
    <w:rsid w:val="000413F6"/>
    <w:rsid w:val="00043FE2"/>
    <w:rsid w:val="000466C8"/>
    <w:rsid w:val="00046DB8"/>
    <w:rsid w:val="0005054A"/>
    <w:rsid w:val="000506B2"/>
    <w:rsid w:val="00051B03"/>
    <w:rsid w:val="000542D0"/>
    <w:rsid w:val="00054B20"/>
    <w:rsid w:val="0005702C"/>
    <w:rsid w:val="00061FC9"/>
    <w:rsid w:val="000642A7"/>
    <w:rsid w:val="00071383"/>
    <w:rsid w:val="000741FF"/>
    <w:rsid w:val="000745B1"/>
    <w:rsid w:val="00081AF0"/>
    <w:rsid w:val="0008345F"/>
    <w:rsid w:val="000849EB"/>
    <w:rsid w:val="00087742"/>
    <w:rsid w:val="0009099E"/>
    <w:rsid w:val="00090EB7"/>
    <w:rsid w:val="0009208A"/>
    <w:rsid w:val="00094B30"/>
    <w:rsid w:val="00096982"/>
    <w:rsid w:val="00097259"/>
    <w:rsid w:val="00097AC4"/>
    <w:rsid w:val="000A0692"/>
    <w:rsid w:val="000A49A9"/>
    <w:rsid w:val="000A51EE"/>
    <w:rsid w:val="000A6E87"/>
    <w:rsid w:val="000B39DD"/>
    <w:rsid w:val="000C1315"/>
    <w:rsid w:val="000C33BD"/>
    <w:rsid w:val="000C42CC"/>
    <w:rsid w:val="000C5F96"/>
    <w:rsid w:val="000C7B9C"/>
    <w:rsid w:val="000D1BA6"/>
    <w:rsid w:val="000D1D9A"/>
    <w:rsid w:val="000D34FC"/>
    <w:rsid w:val="000D5287"/>
    <w:rsid w:val="000E1CD8"/>
    <w:rsid w:val="000E2A48"/>
    <w:rsid w:val="000E53BE"/>
    <w:rsid w:val="000E5ED5"/>
    <w:rsid w:val="000E685A"/>
    <w:rsid w:val="000E6C70"/>
    <w:rsid w:val="000F0227"/>
    <w:rsid w:val="000F249A"/>
    <w:rsid w:val="000F2CCB"/>
    <w:rsid w:val="000F3ACB"/>
    <w:rsid w:val="00100B75"/>
    <w:rsid w:val="00102A41"/>
    <w:rsid w:val="00102F9D"/>
    <w:rsid w:val="00103DEE"/>
    <w:rsid w:val="00104A54"/>
    <w:rsid w:val="00105281"/>
    <w:rsid w:val="0010629E"/>
    <w:rsid w:val="00110E69"/>
    <w:rsid w:val="001123A6"/>
    <w:rsid w:val="0011363D"/>
    <w:rsid w:val="0011673F"/>
    <w:rsid w:val="00117A2D"/>
    <w:rsid w:val="00123421"/>
    <w:rsid w:val="00123B2A"/>
    <w:rsid w:val="00132F96"/>
    <w:rsid w:val="00133E57"/>
    <w:rsid w:val="001378DA"/>
    <w:rsid w:val="00144AB0"/>
    <w:rsid w:val="00144B3F"/>
    <w:rsid w:val="00147B01"/>
    <w:rsid w:val="00151D68"/>
    <w:rsid w:val="00153432"/>
    <w:rsid w:val="00153B17"/>
    <w:rsid w:val="00154BEC"/>
    <w:rsid w:val="0015711A"/>
    <w:rsid w:val="0016145D"/>
    <w:rsid w:val="00161777"/>
    <w:rsid w:val="00161C9E"/>
    <w:rsid w:val="00162557"/>
    <w:rsid w:val="001650E6"/>
    <w:rsid w:val="00167C99"/>
    <w:rsid w:val="00167DBC"/>
    <w:rsid w:val="00170150"/>
    <w:rsid w:val="00171255"/>
    <w:rsid w:val="0017167A"/>
    <w:rsid w:val="00171B43"/>
    <w:rsid w:val="001720DC"/>
    <w:rsid w:val="001748F0"/>
    <w:rsid w:val="00177BF5"/>
    <w:rsid w:val="001824D8"/>
    <w:rsid w:val="00182D3C"/>
    <w:rsid w:val="00185773"/>
    <w:rsid w:val="00186C48"/>
    <w:rsid w:val="001910E2"/>
    <w:rsid w:val="001916B2"/>
    <w:rsid w:val="00192B38"/>
    <w:rsid w:val="00193E51"/>
    <w:rsid w:val="001968E4"/>
    <w:rsid w:val="001A3CE9"/>
    <w:rsid w:val="001A5FE7"/>
    <w:rsid w:val="001B37F4"/>
    <w:rsid w:val="001B3FBC"/>
    <w:rsid w:val="001B5D03"/>
    <w:rsid w:val="001B7DDE"/>
    <w:rsid w:val="001C269B"/>
    <w:rsid w:val="001C4AF7"/>
    <w:rsid w:val="001C5C36"/>
    <w:rsid w:val="001D157D"/>
    <w:rsid w:val="001D17BB"/>
    <w:rsid w:val="001D3B62"/>
    <w:rsid w:val="001D751C"/>
    <w:rsid w:val="001D7CAA"/>
    <w:rsid w:val="001E06E5"/>
    <w:rsid w:val="001E1A90"/>
    <w:rsid w:val="001E45F2"/>
    <w:rsid w:val="001F0D1B"/>
    <w:rsid w:val="001F0FDA"/>
    <w:rsid w:val="001F4EF9"/>
    <w:rsid w:val="001F5CB2"/>
    <w:rsid w:val="00201328"/>
    <w:rsid w:val="00203408"/>
    <w:rsid w:val="0020589E"/>
    <w:rsid w:val="00213D0A"/>
    <w:rsid w:val="00214098"/>
    <w:rsid w:val="0021757A"/>
    <w:rsid w:val="00220310"/>
    <w:rsid w:val="00222935"/>
    <w:rsid w:val="002241C4"/>
    <w:rsid w:val="0023190E"/>
    <w:rsid w:val="002338A0"/>
    <w:rsid w:val="00236A2D"/>
    <w:rsid w:val="00242FC6"/>
    <w:rsid w:val="0024469D"/>
    <w:rsid w:val="00244D2A"/>
    <w:rsid w:val="00245EAF"/>
    <w:rsid w:val="002503CD"/>
    <w:rsid w:val="00255E37"/>
    <w:rsid w:val="00256E6E"/>
    <w:rsid w:val="002630A2"/>
    <w:rsid w:val="00265BD3"/>
    <w:rsid w:val="00265F09"/>
    <w:rsid w:val="002713B9"/>
    <w:rsid w:val="00276684"/>
    <w:rsid w:val="002779E7"/>
    <w:rsid w:val="00285331"/>
    <w:rsid w:val="002870F9"/>
    <w:rsid w:val="00287DE2"/>
    <w:rsid w:val="00291317"/>
    <w:rsid w:val="00295748"/>
    <w:rsid w:val="00295EE0"/>
    <w:rsid w:val="00296EDD"/>
    <w:rsid w:val="002A300E"/>
    <w:rsid w:val="002A6871"/>
    <w:rsid w:val="002A7194"/>
    <w:rsid w:val="002A7879"/>
    <w:rsid w:val="002A79BB"/>
    <w:rsid w:val="002B186A"/>
    <w:rsid w:val="002B42B9"/>
    <w:rsid w:val="002B42BD"/>
    <w:rsid w:val="002B4A8C"/>
    <w:rsid w:val="002B4D53"/>
    <w:rsid w:val="002B4F6A"/>
    <w:rsid w:val="002B55CB"/>
    <w:rsid w:val="002B6052"/>
    <w:rsid w:val="002C1CCE"/>
    <w:rsid w:val="002C394B"/>
    <w:rsid w:val="002C5FD1"/>
    <w:rsid w:val="002C64EC"/>
    <w:rsid w:val="002C70E4"/>
    <w:rsid w:val="002D1D9A"/>
    <w:rsid w:val="002D2606"/>
    <w:rsid w:val="002D41AC"/>
    <w:rsid w:val="002D7938"/>
    <w:rsid w:val="002E0732"/>
    <w:rsid w:val="002E501D"/>
    <w:rsid w:val="002E5BC2"/>
    <w:rsid w:val="002F2745"/>
    <w:rsid w:val="002F471E"/>
    <w:rsid w:val="002F5B7E"/>
    <w:rsid w:val="003005CA"/>
    <w:rsid w:val="00300B7C"/>
    <w:rsid w:val="00303CB6"/>
    <w:rsid w:val="00314D33"/>
    <w:rsid w:val="00323F16"/>
    <w:rsid w:val="00323F88"/>
    <w:rsid w:val="0032427B"/>
    <w:rsid w:val="00325BEE"/>
    <w:rsid w:val="0032713E"/>
    <w:rsid w:val="00327185"/>
    <w:rsid w:val="00331CF3"/>
    <w:rsid w:val="003404D0"/>
    <w:rsid w:val="00344C13"/>
    <w:rsid w:val="003450F8"/>
    <w:rsid w:val="003509E1"/>
    <w:rsid w:val="00352BDB"/>
    <w:rsid w:val="003616FE"/>
    <w:rsid w:val="0036324C"/>
    <w:rsid w:val="00363447"/>
    <w:rsid w:val="00365245"/>
    <w:rsid w:val="00365DEC"/>
    <w:rsid w:val="003661F0"/>
    <w:rsid w:val="00366739"/>
    <w:rsid w:val="00366F65"/>
    <w:rsid w:val="00372B81"/>
    <w:rsid w:val="00372B9B"/>
    <w:rsid w:val="00374971"/>
    <w:rsid w:val="003749ED"/>
    <w:rsid w:val="00374E1C"/>
    <w:rsid w:val="0038466C"/>
    <w:rsid w:val="0038468E"/>
    <w:rsid w:val="00385AAE"/>
    <w:rsid w:val="00385ED8"/>
    <w:rsid w:val="00387156"/>
    <w:rsid w:val="00391EC3"/>
    <w:rsid w:val="003A1B03"/>
    <w:rsid w:val="003A33CE"/>
    <w:rsid w:val="003A4DC3"/>
    <w:rsid w:val="003A5739"/>
    <w:rsid w:val="003A6431"/>
    <w:rsid w:val="003B4E90"/>
    <w:rsid w:val="003B5190"/>
    <w:rsid w:val="003B5B33"/>
    <w:rsid w:val="003B68D4"/>
    <w:rsid w:val="003C0F54"/>
    <w:rsid w:val="003C3DB4"/>
    <w:rsid w:val="003C5943"/>
    <w:rsid w:val="003C720D"/>
    <w:rsid w:val="003D2425"/>
    <w:rsid w:val="003D273E"/>
    <w:rsid w:val="003D3315"/>
    <w:rsid w:val="003D487A"/>
    <w:rsid w:val="003D4AAF"/>
    <w:rsid w:val="003D7137"/>
    <w:rsid w:val="003E342E"/>
    <w:rsid w:val="003E6913"/>
    <w:rsid w:val="003E6B0E"/>
    <w:rsid w:val="003E740B"/>
    <w:rsid w:val="003E7DF1"/>
    <w:rsid w:val="003F030E"/>
    <w:rsid w:val="003F2BD5"/>
    <w:rsid w:val="003F3C08"/>
    <w:rsid w:val="003F7DC7"/>
    <w:rsid w:val="004018DB"/>
    <w:rsid w:val="004037CA"/>
    <w:rsid w:val="00413B08"/>
    <w:rsid w:val="004143B4"/>
    <w:rsid w:val="0041765C"/>
    <w:rsid w:val="00417AFF"/>
    <w:rsid w:val="004240B1"/>
    <w:rsid w:val="004240C8"/>
    <w:rsid w:val="00424B3D"/>
    <w:rsid w:val="004301B6"/>
    <w:rsid w:val="00430969"/>
    <w:rsid w:val="00431E4A"/>
    <w:rsid w:val="004324F4"/>
    <w:rsid w:val="004338EC"/>
    <w:rsid w:val="0043572F"/>
    <w:rsid w:val="00436208"/>
    <w:rsid w:val="00442F75"/>
    <w:rsid w:val="00445A79"/>
    <w:rsid w:val="00446A33"/>
    <w:rsid w:val="00447C9C"/>
    <w:rsid w:val="0045386A"/>
    <w:rsid w:val="0045513D"/>
    <w:rsid w:val="00456210"/>
    <w:rsid w:val="004600C3"/>
    <w:rsid w:val="00462019"/>
    <w:rsid w:val="00462303"/>
    <w:rsid w:val="00463212"/>
    <w:rsid w:val="004636CE"/>
    <w:rsid w:val="0046390B"/>
    <w:rsid w:val="00465DE7"/>
    <w:rsid w:val="0046640F"/>
    <w:rsid w:val="00472C14"/>
    <w:rsid w:val="004744DE"/>
    <w:rsid w:val="00476228"/>
    <w:rsid w:val="0047679B"/>
    <w:rsid w:val="00476E22"/>
    <w:rsid w:val="0047743E"/>
    <w:rsid w:val="00481D6A"/>
    <w:rsid w:val="00482A91"/>
    <w:rsid w:val="00491E52"/>
    <w:rsid w:val="00494396"/>
    <w:rsid w:val="00494DA7"/>
    <w:rsid w:val="004A13F1"/>
    <w:rsid w:val="004A17A7"/>
    <w:rsid w:val="004A17D5"/>
    <w:rsid w:val="004A7108"/>
    <w:rsid w:val="004B07D3"/>
    <w:rsid w:val="004B0F08"/>
    <w:rsid w:val="004B1AA1"/>
    <w:rsid w:val="004B276A"/>
    <w:rsid w:val="004B6802"/>
    <w:rsid w:val="004B6C8D"/>
    <w:rsid w:val="004B7808"/>
    <w:rsid w:val="004C16CE"/>
    <w:rsid w:val="004C434F"/>
    <w:rsid w:val="004D27C8"/>
    <w:rsid w:val="004D4AA3"/>
    <w:rsid w:val="004E0513"/>
    <w:rsid w:val="004E0DC2"/>
    <w:rsid w:val="004E0E5D"/>
    <w:rsid w:val="004E218C"/>
    <w:rsid w:val="004E2313"/>
    <w:rsid w:val="004E34A9"/>
    <w:rsid w:val="004E4957"/>
    <w:rsid w:val="004E7008"/>
    <w:rsid w:val="004E751E"/>
    <w:rsid w:val="004F04AE"/>
    <w:rsid w:val="004F17EB"/>
    <w:rsid w:val="004F1C30"/>
    <w:rsid w:val="004F4D1D"/>
    <w:rsid w:val="004F644B"/>
    <w:rsid w:val="004F75E2"/>
    <w:rsid w:val="00501A96"/>
    <w:rsid w:val="00504711"/>
    <w:rsid w:val="00513455"/>
    <w:rsid w:val="00514CB9"/>
    <w:rsid w:val="005152DA"/>
    <w:rsid w:val="005153C0"/>
    <w:rsid w:val="00515B09"/>
    <w:rsid w:val="00516429"/>
    <w:rsid w:val="00516A6A"/>
    <w:rsid w:val="0052126D"/>
    <w:rsid w:val="0052382A"/>
    <w:rsid w:val="00525009"/>
    <w:rsid w:val="0052764C"/>
    <w:rsid w:val="005306F0"/>
    <w:rsid w:val="005314FC"/>
    <w:rsid w:val="00535506"/>
    <w:rsid w:val="0054246B"/>
    <w:rsid w:val="0054283F"/>
    <w:rsid w:val="005441BF"/>
    <w:rsid w:val="005524B2"/>
    <w:rsid w:val="005535B2"/>
    <w:rsid w:val="00557527"/>
    <w:rsid w:val="00557BAC"/>
    <w:rsid w:val="00573CCA"/>
    <w:rsid w:val="0057441F"/>
    <w:rsid w:val="005775AB"/>
    <w:rsid w:val="00577832"/>
    <w:rsid w:val="00577EE2"/>
    <w:rsid w:val="00581886"/>
    <w:rsid w:val="005820A9"/>
    <w:rsid w:val="005822AF"/>
    <w:rsid w:val="005848B6"/>
    <w:rsid w:val="00594518"/>
    <w:rsid w:val="00595745"/>
    <w:rsid w:val="00596D01"/>
    <w:rsid w:val="005A35AD"/>
    <w:rsid w:val="005A4091"/>
    <w:rsid w:val="005A504D"/>
    <w:rsid w:val="005A50A4"/>
    <w:rsid w:val="005A5B4F"/>
    <w:rsid w:val="005B2A69"/>
    <w:rsid w:val="005B2C26"/>
    <w:rsid w:val="005B3343"/>
    <w:rsid w:val="005B4B9C"/>
    <w:rsid w:val="005B6E48"/>
    <w:rsid w:val="005C3DC8"/>
    <w:rsid w:val="005C4275"/>
    <w:rsid w:val="005C6454"/>
    <w:rsid w:val="005D163E"/>
    <w:rsid w:val="005D3084"/>
    <w:rsid w:val="005D40C4"/>
    <w:rsid w:val="005D4CFC"/>
    <w:rsid w:val="005D4EB9"/>
    <w:rsid w:val="005D6CD2"/>
    <w:rsid w:val="005E09D0"/>
    <w:rsid w:val="005E2D20"/>
    <w:rsid w:val="005E56CE"/>
    <w:rsid w:val="005E7DC0"/>
    <w:rsid w:val="005F389F"/>
    <w:rsid w:val="005F3E1F"/>
    <w:rsid w:val="005F5DCC"/>
    <w:rsid w:val="005F6349"/>
    <w:rsid w:val="005F7CC1"/>
    <w:rsid w:val="006002E9"/>
    <w:rsid w:val="006027DB"/>
    <w:rsid w:val="0060408E"/>
    <w:rsid w:val="00607366"/>
    <w:rsid w:val="00607B9D"/>
    <w:rsid w:val="00607E09"/>
    <w:rsid w:val="006116E0"/>
    <w:rsid w:val="00611BF2"/>
    <w:rsid w:val="006153AB"/>
    <w:rsid w:val="006168D4"/>
    <w:rsid w:val="00616AB6"/>
    <w:rsid w:val="0062214D"/>
    <w:rsid w:val="0062351E"/>
    <w:rsid w:val="006235FF"/>
    <w:rsid w:val="00624E4E"/>
    <w:rsid w:val="00625113"/>
    <w:rsid w:val="00632E5F"/>
    <w:rsid w:val="00635119"/>
    <w:rsid w:val="00636872"/>
    <w:rsid w:val="006368D8"/>
    <w:rsid w:val="006419AC"/>
    <w:rsid w:val="00642448"/>
    <w:rsid w:val="00644980"/>
    <w:rsid w:val="00644BB3"/>
    <w:rsid w:val="0064571A"/>
    <w:rsid w:val="00646C2B"/>
    <w:rsid w:val="00650DD5"/>
    <w:rsid w:val="00652D3F"/>
    <w:rsid w:val="00652DB4"/>
    <w:rsid w:val="0065497C"/>
    <w:rsid w:val="00656AEF"/>
    <w:rsid w:val="00656C87"/>
    <w:rsid w:val="00661239"/>
    <w:rsid w:val="00661984"/>
    <w:rsid w:val="0067055D"/>
    <w:rsid w:val="0067093D"/>
    <w:rsid w:val="006724E9"/>
    <w:rsid w:val="006728C7"/>
    <w:rsid w:val="00676D67"/>
    <w:rsid w:val="0067760B"/>
    <w:rsid w:val="00677D01"/>
    <w:rsid w:val="006801D4"/>
    <w:rsid w:val="006806AC"/>
    <w:rsid w:val="0068146D"/>
    <w:rsid w:val="006820C4"/>
    <w:rsid w:val="0068498C"/>
    <w:rsid w:val="00684C1E"/>
    <w:rsid w:val="00686947"/>
    <w:rsid w:val="00690B59"/>
    <w:rsid w:val="006913B1"/>
    <w:rsid w:val="00693F9A"/>
    <w:rsid w:val="00697097"/>
    <w:rsid w:val="0069758F"/>
    <w:rsid w:val="006A1098"/>
    <w:rsid w:val="006A65C0"/>
    <w:rsid w:val="006B0413"/>
    <w:rsid w:val="006B1609"/>
    <w:rsid w:val="006B1E58"/>
    <w:rsid w:val="006B28E5"/>
    <w:rsid w:val="006B5574"/>
    <w:rsid w:val="006C351D"/>
    <w:rsid w:val="006C7FA6"/>
    <w:rsid w:val="006D1237"/>
    <w:rsid w:val="006D13E4"/>
    <w:rsid w:val="006D16CF"/>
    <w:rsid w:val="006D3402"/>
    <w:rsid w:val="006D3A56"/>
    <w:rsid w:val="006D70AF"/>
    <w:rsid w:val="006E3CB1"/>
    <w:rsid w:val="006E523D"/>
    <w:rsid w:val="006F2A78"/>
    <w:rsid w:val="006F3996"/>
    <w:rsid w:val="006F3AFB"/>
    <w:rsid w:val="006F57E4"/>
    <w:rsid w:val="006F77F6"/>
    <w:rsid w:val="00701161"/>
    <w:rsid w:val="0070306D"/>
    <w:rsid w:val="00705C5E"/>
    <w:rsid w:val="00707654"/>
    <w:rsid w:val="00707965"/>
    <w:rsid w:val="00712E60"/>
    <w:rsid w:val="00713254"/>
    <w:rsid w:val="0071516F"/>
    <w:rsid w:val="00715AA7"/>
    <w:rsid w:val="0071606B"/>
    <w:rsid w:val="00723652"/>
    <w:rsid w:val="00730849"/>
    <w:rsid w:val="007328DB"/>
    <w:rsid w:val="0073418B"/>
    <w:rsid w:val="0073433C"/>
    <w:rsid w:val="00736DD2"/>
    <w:rsid w:val="0074126E"/>
    <w:rsid w:val="007468D0"/>
    <w:rsid w:val="00747340"/>
    <w:rsid w:val="00747949"/>
    <w:rsid w:val="007503FC"/>
    <w:rsid w:val="00752E6E"/>
    <w:rsid w:val="00753E12"/>
    <w:rsid w:val="00754C37"/>
    <w:rsid w:val="007562BB"/>
    <w:rsid w:val="00760B6F"/>
    <w:rsid w:val="007623DE"/>
    <w:rsid w:val="007652A2"/>
    <w:rsid w:val="00766F0C"/>
    <w:rsid w:val="007678A9"/>
    <w:rsid w:val="007704A6"/>
    <w:rsid w:val="0077187F"/>
    <w:rsid w:val="0077466B"/>
    <w:rsid w:val="00774E60"/>
    <w:rsid w:val="00775CA7"/>
    <w:rsid w:val="00781BCB"/>
    <w:rsid w:val="00782EAC"/>
    <w:rsid w:val="00784D3C"/>
    <w:rsid w:val="00785A8E"/>
    <w:rsid w:val="00786A89"/>
    <w:rsid w:val="007873EB"/>
    <w:rsid w:val="0079494C"/>
    <w:rsid w:val="00796A5B"/>
    <w:rsid w:val="00796F60"/>
    <w:rsid w:val="007A13B5"/>
    <w:rsid w:val="007A2804"/>
    <w:rsid w:val="007A35E7"/>
    <w:rsid w:val="007A5176"/>
    <w:rsid w:val="007A7403"/>
    <w:rsid w:val="007A79A8"/>
    <w:rsid w:val="007B185B"/>
    <w:rsid w:val="007B26FC"/>
    <w:rsid w:val="007B5616"/>
    <w:rsid w:val="007B70B4"/>
    <w:rsid w:val="007C01F0"/>
    <w:rsid w:val="007D178B"/>
    <w:rsid w:val="007D43EE"/>
    <w:rsid w:val="007D4C85"/>
    <w:rsid w:val="007D6C7B"/>
    <w:rsid w:val="007D7476"/>
    <w:rsid w:val="007E200D"/>
    <w:rsid w:val="007E2176"/>
    <w:rsid w:val="007E23A8"/>
    <w:rsid w:val="007F5460"/>
    <w:rsid w:val="0080255D"/>
    <w:rsid w:val="008054BB"/>
    <w:rsid w:val="008072F2"/>
    <w:rsid w:val="00815F92"/>
    <w:rsid w:val="00817B64"/>
    <w:rsid w:val="00826AB1"/>
    <w:rsid w:val="00827676"/>
    <w:rsid w:val="00833738"/>
    <w:rsid w:val="008401D4"/>
    <w:rsid w:val="0084224D"/>
    <w:rsid w:val="00843F7F"/>
    <w:rsid w:val="008450F1"/>
    <w:rsid w:val="00846AC1"/>
    <w:rsid w:val="00850043"/>
    <w:rsid w:val="0085340E"/>
    <w:rsid w:val="008546C1"/>
    <w:rsid w:val="00857526"/>
    <w:rsid w:val="00857912"/>
    <w:rsid w:val="00860C7E"/>
    <w:rsid w:val="008633A2"/>
    <w:rsid w:val="00863E39"/>
    <w:rsid w:val="00867E92"/>
    <w:rsid w:val="008703AC"/>
    <w:rsid w:val="008704C7"/>
    <w:rsid w:val="00871FE0"/>
    <w:rsid w:val="00872213"/>
    <w:rsid w:val="00873592"/>
    <w:rsid w:val="0087573D"/>
    <w:rsid w:val="00880600"/>
    <w:rsid w:val="0088099A"/>
    <w:rsid w:val="00880A14"/>
    <w:rsid w:val="00880BE7"/>
    <w:rsid w:val="00882C19"/>
    <w:rsid w:val="00883CA1"/>
    <w:rsid w:val="00886A5A"/>
    <w:rsid w:val="0088709D"/>
    <w:rsid w:val="00890424"/>
    <w:rsid w:val="00891B58"/>
    <w:rsid w:val="00891C8D"/>
    <w:rsid w:val="00893AE3"/>
    <w:rsid w:val="00893B0D"/>
    <w:rsid w:val="008965AF"/>
    <w:rsid w:val="008A4D1B"/>
    <w:rsid w:val="008B2319"/>
    <w:rsid w:val="008B25E2"/>
    <w:rsid w:val="008B2AED"/>
    <w:rsid w:val="008B2DB9"/>
    <w:rsid w:val="008B471E"/>
    <w:rsid w:val="008C11CF"/>
    <w:rsid w:val="008C30C3"/>
    <w:rsid w:val="008C60D8"/>
    <w:rsid w:val="008C6611"/>
    <w:rsid w:val="008C772C"/>
    <w:rsid w:val="008D026A"/>
    <w:rsid w:val="008D173A"/>
    <w:rsid w:val="008D36B9"/>
    <w:rsid w:val="008D62D0"/>
    <w:rsid w:val="008E04BB"/>
    <w:rsid w:val="008E36D4"/>
    <w:rsid w:val="008E3CFC"/>
    <w:rsid w:val="008E5402"/>
    <w:rsid w:val="008E55AA"/>
    <w:rsid w:val="008E60D5"/>
    <w:rsid w:val="008E62E5"/>
    <w:rsid w:val="008E7186"/>
    <w:rsid w:val="008F16AB"/>
    <w:rsid w:val="008F3016"/>
    <w:rsid w:val="008F5FB6"/>
    <w:rsid w:val="008F6A94"/>
    <w:rsid w:val="008F7396"/>
    <w:rsid w:val="00900A28"/>
    <w:rsid w:val="00903C20"/>
    <w:rsid w:val="00914DDC"/>
    <w:rsid w:val="00915D3A"/>
    <w:rsid w:val="00916413"/>
    <w:rsid w:val="00920D65"/>
    <w:rsid w:val="009249CF"/>
    <w:rsid w:val="00931A5E"/>
    <w:rsid w:val="00933225"/>
    <w:rsid w:val="009340C6"/>
    <w:rsid w:val="00934561"/>
    <w:rsid w:val="009352DF"/>
    <w:rsid w:val="00935E9A"/>
    <w:rsid w:val="0093748B"/>
    <w:rsid w:val="00941ADE"/>
    <w:rsid w:val="00942DFC"/>
    <w:rsid w:val="009473D2"/>
    <w:rsid w:val="00947F7E"/>
    <w:rsid w:val="00950A00"/>
    <w:rsid w:val="0095226A"/>
    <w:rsid w:val="0095330A"/>
    <w:rsid w:val="009542EC"/>
    <w:rsid w:val="00954832"/>
    <w:rsid w:val="00962D60"/>
    <w:rsid w:val="00962DE1"/>
    <w:rsid w:val="00963C82"/>
    <w:rsid w:val="00963E3F"/>
    <w:rsid w:val="00966AA2"/>
    <w:rsid w:val="0096774E"/>
    <w:rsid w:val="00967F4C"/>
    <w:rsid w:val="009709D7"/>
    <w:rsid w:val="00973CA9"/>
    <w:rsid w:val="00974B13"/>
    <w:rsid w:val="00975C94"/>
    <w:rsid w:val="0097612B"/>
    <w:rsid w:val="00976460"/>
    <w:rsid w:val="00980A77"/>
    <w:rsid w:val="009821C0"/>
    <w:rsid w:val="009826A8"/>
    <w:rsid w:val="009852B0"/>
    <w:rsid w:val="00985F16"/>
    <w:rsid w:val="009860C3"/>
    <w:rsid w:val="009869AC"/>
    <w:rsid w:val="00987292"/>
    <w:rsid w:val="009875F4"/>
    <w:rsid w:val="00991296"/>
    <w:rsid w:val="009978CA"/>
    <w:rsid w:val="009A0520"/>
    <w:rsid w:val="009A0E17"/>
    <w:rsid w:val="009A2231"/>
    <w:rsid w:val="009A22DF"/>
    <w:rsid w:val="009A3953"/>
    <w:rsid w:val="009A53D2"/>
    <w:rsid w:val="009B1813"/>
    <w:rsid w:val="009B3811"/>
    <w:rsid w:val="009B40E8"/>
    <w:rsid w:val="009C04FB"/>
    <w:rsid w:val="009C0770"/>
    <w:rsid w:val="009C20EC"/>
    <w:rsid w:val="009D070E"/>
    <w:rsid w:val="009D3FDE"/>
    <w:rsid w:val="009D5E84"/>
    <w:rsid w:val="009D6DDE"/>
    <w:rsid w:val="009D7477"/>
    <w:rsid w:val="009D75A8"/>
    <w:rsid w:val="009E00F2"/>
    <w:rsid w:val="009E027B"/>
    <w:rsid w:val="009E094C"/>
    <w:rsid w:val="009E2597"/>
    <w:rsid w:val="009E2EBB"/>
    <w:rsid w:val="009F23CA"/>
    <w:rsid w:val="009F3527"/>
    <w:rsid w:val="009F47C2"/>
    <w:rsid w:val="009F52DD"/>
    <w:rsid w:val="009F7BF4"/>
    <w:rsid w:val="00A01615"/>
    <w:rsid w:val="00A020DC"/>
    <w:rsid w:val="00A02635"/>
    <w:rsid w:val="00A065FF"/>
    <w:rsid w:val="00A1265A"/>
    <w:rsid w:val="00A15577"/>
    <w:rsid w:val="00A15D19"/>
    <w:rsid w:val="00A16036"/>
    <w:rsid w:val="00A24244"/>
    <w:rsid w:val="00A26011"/>
    <w:rsid w:val="00A314B2"/>
    <w:rsid w:val="00A43248"/>
    <w:rsid w:val="00A4330B"/>
    <w:rsid w:val="00A44556"/>
    <w:rsid w:val="00A474B0"/>
    <w:rsid w:val="00A52813"/>
    <w:rsid w:val="00A54534"/>
    <w:rsid w:val="00A556CE"/>
    <w:rsid w:val="00A560C8"/>
    <w:rsid w:val="00A61580"/>
    <w:rsid w:val="00A63BBC"/>
    <w:rsid w:val="00A64078"/>
    <w:rsid w:val="00A64F3F"/>
    <w:rsid w:val="00A66CFB"/>
    <w:rsid w:val="00A7001D"/>
    <w:rsid w:val="00A709A7"/>
    <w:rsid w:val="00A74A69"/>
    <w:rsid w:val="00A75DAB"/>
    <w:rsid w:val="00A7672A"/>
    <w:rsid w:val="00A80B8D"/>
    <w:rsid w:val="00A80ED9"/>
    <w:rsid w:val="00A86798"/>
    <w:rsid w:val="00A86D5E"/>
    <w:rsid w:val="00A8727D"/>
    <w:rsid w:val="00A90922"/>
    <w:rsid w:val="00A92786"/>
    <w:rsid w:val="00A957AA"/>
    <w:rsid w:val="00A96DE4"/>
    <w:rsid w:val="00A9787F"/>
    <w:rsid w:val="00AA01C3"/>
    <w:rsid w:val="00AA23BB"/>
    <w:rsid w:val="00AA5A60"/>
    <w:rsid w:val="00AB142E"/>
    <w:rsid w:val="00AB2782"/>
    <w:rsid w:val="00AB681B"/>
    <w:rsid w:val="00AC2F9F"/>
    <w:rsid w:val="00AC3676"/>
    <w:rsid w:val="00AC7A90"/>
    <w:rsid w:val="00AD288A"/>
    <w:rsid w:val="00AD3488"/>
    <w:rsid w:val="00AD46DA"/>
    <w:rsid w:val="00AD51AB"/>
    <w:rsid w:val="00AE0625"/>
    <w:rsid w:val="00AE14B0"/>
    <w:rsid w:val="00AE1690"/>
    <w:rsid w:val="00AE1CAC"/>
    <w:rsid w:val="00AE23F1"/>
    <w:rsid w:val="00AE296F"/>
    <w:rsid w:val="00AE38C5"/>
    <w:rsid w:val="00AE4ABB"/>
    <w:rsid w:val="00AE4DB8"/>
    <w:rsid w:val="00AE5222"/>
    <w:rsid w:val="00AE60E8"/>
    <w:rsid w:val="00AE6871"/>
    <w:rsid w:val="00AE7EF0"/>
    <w:rsid w:val="00AF21EF"/>
    <w:rsid w:val="00AF25C7"/>
    <w:rsid w:val="00AF2F53"/>
    <w:rsid w:val="00AF5278"/>
    <w:rsid w:val="00B00709"/>
    <w:rsid w:val="00B012BF"/>
    <w:rsid w:val="00B0222A"/>
    <w:rsid w:val="00B041B9"/>
    <w:rsid w:val="00B04A76"/>
    <w:rsid w:val="00B13ADB"/>
    <w:rsid w:val="00B14F5A"/>
    <w:rsid w:val="00B15810"/>
    <w:rsid w:val="00B16F75"/>
    <w:rsid w:val="00B2000B"/>
    <w:rsid w:val="00B225C0"/>
    <w:rsid w:val="00B25921"/>
    <w:rsid w:val="00B27E60"/>
    <w:rsid w:val="00B33961"/>
    <w:rsid w:val="00B34E96"/>
    <w:rsid w:val="00B366B1"/>
    <w:rsid w:val="00B429A6"/>
    <w:rsid w:val="00B448C3"/>
    <w:rsid w:val="00B46061"/>
    <w:rsid w:val="00B468C0"/>
    <w:rsid w:val="00B47C6F"/>
    <w:rsid w:val="00B519D3"/>
    <w:rsid w:val="00B56C11"/>
    <w:rsid w:val="00B57E85"/>
    <w:rsid w:val="00B63965"/>
    <w:rsid w:val="00B65380"/>
    <w:rsid w:val="00B65A75"/>
    <w:rsid w:val="00B66B9A"/>
    <w:rsid w:val="00B7384D"/>
    <w:rsid w:val="00B75155"/>
    <w:rsid w:val="00B76F4B"/>
    <w:rsid w:val="00B775B2"/>
    <w:rsid w:val="00B855F7"/>
    <w:rsid w:val="00B9031E"/>
    <w:rsid w:val="00B93D25"/>
    <w:rsid w:val="00B970FB"/>
    <w:rsid w:val="00BA4A44"/>
    <w:rsid w:val="00BB0773"/>
    <w:rsid w:val="00BB1404"/>
    <w:rsid w:val="00BB261E"/>
    <w:rsid w:val="00BB2643"/>
    <w:rsid w:val="00BB4425"/>
    <w:rsid w:val="00BC048C"/>
    <w:rsid w:val="00BC6A6F"/>
    <w:rsid w:val="00BD11A9"/>
    <w:rsid w:val="00BD2391"/>
    <w:rsid w:val="00BD53DD"/>
    <w:rsid w:val="00BE1B2E"/>
    <w:rsid w:val="00BE2094"/>
    <w:rsid w:val="00BE490D"/>
    <w:rsid w:val="00BE7CF0"/>
    <w:rsid w:val="00BF1126"/>
    <w:rsid w:val="00BF1B65"/>
    <w:rsid w:val="00BF1C28"/>
    <w:rsid w:val="00BF3342"/>
    <w:rsid w:val="00BF46E5"/>
    <w:rsid w:val="00BF4ADF"/>
    <w:rsid w:val="00BF78DB"/>
    <w:rsid w:val="00BF7DF8"/>
    <w:rsid w:val="00C03BAC"/>
    <w:rsid w:val="00C041F4"/>
    <w:rsid w:val="00C04917"/>
    <w:rsid w:val="00C05701"/>
    <w:rsid w:val="00C0739A"/>
    <w:rsid w:val="00C100B7"/>
    <w:rsid w:val="00C12677"/>
    <w:rsid w:val="00C12C11"/>
    <w:rsid w:val="00C132C7"/>
    <w:rsid w:val="00C17528"/>
    <w:rsid w:val="00C20633"/>
    <w:rsid w:val="00C260CA"/>
    <w:rsid w:val="00C27411"/>
    <w:rsid w:val="00C303FF"/>
    <w:rsid w:val="00C3291E"/>
    <w:rsid w:val="00C32AEA"/>
    <w:rsid w:val="00C34AC8"/>
    <w:rsid w:val="00C40136"/>
    <w:rsid w:val="00C41E8F"/>
    <w:rsid w:val="00C45002"/>
    <w:rsid w:val="00C46FBB"/>
    <w:rsid w:val="00C470E5"/>
    <w:rsid w:val="00C50E7E"/>
    <w:rsid w:val="00C51478"/>
    <w:rsid w:val="00C553C8"/>
    <w:rsid w:val="00C55441"/>
    <w:rsid w:val="00C5667A"/>
    <w:rsid w:val="00C60A14"/>
    <w:rsid w:val="00C61E68"/>
    <w:rsid w:val="00C61F6A"/>
    <w:rsid w:val="00C61FAD"/>
    <w:rsid w:val="00C62801"/>
    <w:rsid w:val="00C70A24"/>
    <w:rsid w:val="00C719AA"/>
    <w:rsid w:val="00C7490E"/>
    <w:rsid w:val="00C74DA9"/>
    <w:rsid w:val="00C760B9"/>
    <w:rsid w:val="00C77424"/>
    <w:rsid w:val="00C830EF"/>
    <w:rsid w:val="00C84DDD"/>
    <w:rsid w:val="00C85C0A"/>
    <w:rsid w:val="00C910C6"/>
    <w:rsid w:val="00C92584"/>
    <w:rsid w:val="00C94A32"/>
    <w:rsid w:val="00C97EB0"/>
    <w:rsid w:val="00CA4F30"/>
    <w:rsid w:val="00CB431C"/>
    <w:rsid w:val="00CB5E5A"/>
    <w:rsid w:val="00CB7000"/>
    <w:rsid w:val="00CC47AC"/>
    <w:rsid w:val="00CC5EFC"/>
    <w:rsid w:val="00CD250E"/>
    <w:rsid w:val="00CD33F0"/>
    <w:rsid w:val="00CD4297"/>
    <w:rsid w:val="00CD67A7"/>
    <w:rsid w:val="00CD6BD4"/>
    <w:rsid w:val="00CD7984"/>
    <w:rsid w:val="00CD7EB7"/>
    <w:rsid w:val="00CE3861"/>
    <w:rsid w:val="00CE4AB2"/>
    <w:rsid w:val="00CE5E6D"/>
    <w:rsid w:val="00CE7175"/>
    <w:rsid w:val="00CF062C"/>
    <w:rsid w:val="00CF0DB6"/>
    <w:rsid w:val="00CF42E6"/>
    <w:rsid w:val="00CF4875"/>
    <w:rsid w:val="00CF51E3"/>
    <w:rsid w:val="00CF538E"/>
    <w:rsid w:val="00D002BF"/>
    <w:rsid w:val="00D0073F"/>
    <w:rsid w:val="00D0546A"/>
    <w:rsid w:val="00D07025"/>
    <w:rsid w:val="00D079C5"/>
    <w:rsid w:val="00D13C5C"/>
    <w:rsid w:val="00D13FE3"/>
    <w:rsid w:val="00D162C0"/>
    <w:rsid w:val="00D20038"/>
    <w:rsid w:val="00D225AB"/>
    <w:rsid w:val="00D24CD0"/>
    <w:rsid w:val="00D263D0"/>
    <w:rsid w:val="00D26CC2"/>
    <w:rsid w:val="00D327BD"/>
    <w:rsid w:val="00D33101"/>
    <w:rsid w:val="00D34E0A"/>
    <w:rsid w:val="00D44908"/>
    <w:rsid w:val="00D47E64"/>
    <w:rsid w:val="00D50156"/>
    <w:rsid w:val="00D50C5F"/>
    <w:rsid w:val="00D5459F"/>
    <w:rsid w:val="00D55590"/>
    <w:rsid w:val="00D55990"/>
    <w:rsid w:val="00D559E0"/>
    <w:rsid w:val="00D64497"/>
    <w:rsid w:val="00D7081A"/>
    <w:rsid w:val="00D726E0"/>
    <w:rsid w:val="00D73AD9"/>
    <w:rsid w:val="00D75E75"/>
    <w:rsid w:val="00D77704"/>
    <w:rsid w:val="00D777C4"/>
    <w:rsid w:val="00D8033B"/>
    <w:rsid w:val="00D820F2"/>
    <w:rsid w:val="00D8245C"/>
    <w:rsid w:val="00D875B6"/>
    <w:rsid w:val="00D8765C"/>
    <w:rsid w:val="00D9035C"/>
    <w:rsid w:val="00D920BC"/>
    <w:rsid w:val="00D933DE"/>
    <w:rsid w:val="00D9362A"/>
    <w:rsid w:val="00D93BD7"/>
    <w:rsid w:val="00D94BBE"/>
    <w:rsid w:val="00D955F0"/>
    <w:rsid w:val="00DA0853"/>
    <w:rsid w:val="00DA3FF9"/>
    <w:rsid w:val="00DB00B1"/>
    <w:rsid w:val="00DB06D8"/>
    <w:rsid w:val="00DB196E"/>
    <w:rsid w:val="00DB1A64"/>
    <w:rsid w:val="00DB1B0A"/>
    <w:rsid w:val="00DB4E99"/>
    <w:rsid w:val="00DB5CFE"/>
    <w:rsid w:val="00DB6A3C"/>
    <w:rsid w:val="00DB778F"/>
    <w:rsid w:val="00DB7D08"/>
    <w:rsid w:val="00DD0D72"/>
    <w:rsid w:val="00DD3C82"/>
    <w:rsid w:val="00DD4C42"/>
    <w:rsid w:val="00DD50B3"/>
    <w:rsid w:val="00DD7427"/>
    <w:rsid w:val="00DE2BB8"/>
    <w:rsid w:val="00DE545C"/>
    <w:rsid w:val="00DE68A9"/>
    <w:rsid w:val="00DE7C77"/>
    <w:rsid w:val="00DF12FE"/>
    <w:rsid w:val="00DF1A50"/>
    <w:rsid w:val="00DF20B9"/>
    <w:rsid w:val="00DF5CC1"/>
    <w:rsid w:val="00DF6185"/>
    <w:rsid w:val="00E00CEA"/>
    <w:rsid w:val="00E11F06"/>
    <w:rsid w:val="00E12D83"/>
    <w:rsid w:val="00E1317F"/>
    <w:rsid w:val="00E14375"/>
    <w:rsid w:val="00E1630A"/>
    <w:rsid w:val="00E20B9E"/>
    <w:rsid w:val="00E2377C"/>
    <w:rsid w:val="00E24F85"/>
    <w:rsid w:val="00E30ED7"/>
    <w:rsid w:val="00E3513A"/>
    <w:rsid w:val="00E37E7D"/>
    <w:rsid w:val="00E40822"/>
    <w:rsid w:val="00E42A69"/>
    <w:rsid w:val="00E525BC"/>
    <w:rsid w:val="00E52F88"/>
    <w:rsid w:val="00E53D5F"/>
    <w:rsid w:val="00E55705"/>
    <w:rsid w:val="00E56AA8"/>
    <w:rsid w:val="00E56B15"/>
    <w:rsid w:val="00E57AF1"/>
    <w:rsid w:val="00E57D94"/>
    <w:rsid w:val="00E61004"/>
    <w:rsid w:val="00E70172"/>
    <w:rsid w:val="00E737C1"/>
    <w:rsid w:val="00E763C5"/>
    <w:rsid w:val="00E76B7E"/>
    <w:rsid w:val="00E94FE9"/>
    <w:rsid w:val="00E9589F"/>
    <w:rsid w:val="00EA2900"/>
    <w:rsid w:val="00EA2968"/>
    <w:rsid w:val="00EA2E9B"/>
    <w:rsid w:val="00EA46BA"/>
    <w:rsid w:val="00EB2050"/>
    <w:rsid w:val="00EB741E"/>
    <w:rsid w:val="00EC19A2"/>
    <w:rsid w:val="00EC4F75"/>
    <w:rsid w:val="00ED295E"/>
    <w:rsid w:val="00ED6A54"/>
    <w:rsid w:val="00EE159B"/>
    <w:rsid w:val="00EE1807"/>
    <w:rsid w:val="00EE3714"/>
    <w:rsid w:val="00EE4436"/>
    <w:rsid w:val="00EE5888"/>
    <w:rsid w:val="00EE796B"/>
    <w:rsid w:val="00EF09DD"/>
    <w:rsid w:val="00EF2DF8"/>
    <w:rsid w:val="00F04376"/>
    <w:rsid w:val="00F05AC0"/>
    <w:rsid w:val="00F10F1D"/>
    <w:rsid w:val="00F17763"/>
    <w:rsid w:val="00F21506"/>
    <w:rsid w:val="00F21E0E"/>
    <w:rsid w:val="00F21E38"/>
    <w:rsid w:val="00F22DAF"/>
    <w:rsid w:val="00F244A4"/>
    <w:rsid w:val="00F32299"/>
    <w:rsid w:val="00F32648"/>
    <w:rsid w:val="00F32A6E"/>
    <w:rsid w:val="00F335AD"/>
    <w:rsid w:val="00F336F4"/>
    <w:rsid w:val="00F34EF2"/>
    <w:rsid w:val="00F35CAC"/>
    <w:rsid w:val="00F37BF7"/>
    <w:rsid w:val="00F477B7"/>
    <w:rsid w:val="00F57099"/>
    <w:rsid w:val="00F572CD"/>
    <w:rsid w:val="00F57ADB"/>
    <w:rsid w:val="00F62D77"/>
    <w:rsid w:val="00F633D4"/>
    <w:rsid w:val="00F6386F"/>
    <w:rsid w:val="00F63E97"/>
    <w:rsid w:val="00F663BD"/>
    <w:rsid w:val="00F665E1"/>
    <w:rsid w:val="00F6662F"/>
    <w:rsid w:val="00F739B5"/>
    <w:rsid w:val="00F74F51"/>
    <w:rsid w:val="00F769F3"/>
    <w:rsid w:val="00F80D30"/>
    <w:rsid w:val="00F83C11"/>
    <w:rsid w:val="00F84A09"/>
    <w:rsid w:val="00F86F53"/>
    <w:rsid w:val="00F8762F"/>
    <w:rsid w:val="00F904EB"/>
    <w:rsid w:val="00F90690"/>
    <w:rsid w:val="00F9096B"/>
    <w:rsid w:val="00F9236F"/>
    <w:rsid w:val="00F9420E"/>
    <w:rsid w:val="00F97502"/>
    <w:rsid w:val="00FA2405"/>
    <w:rsid w:val="00FB441F"/>
    <w:rsid w:val="00FB5978"/>
    <w:rsid w:val="00FC5662"/>
    <w:rsid w:val="00FC592B"/>
    <w:rsid w:val="00FC6E5F"/>
    <w:rsid w:val="00FD0099"/>
    <w:rsid w:val="00FD01F3"/>
    <w:rsid w:val="00FD18A5"/>
    <w:rsid w:val="00FD1CAB"/>
    <w:rsid w:val="00FD3B88"/>
    <w:rsid w:val="00FD49F2"/>
    <w:rsid w:val="00FE1E70"/>
    <w:rsid w:val="00FE2304"/>
    <w:rsid w:val="00FE251D"/>
    <w:rsid w:val="00FE5D3E"/>
    <w:rsid w:val="00FF2590"/>
    <w:rsid w:val="00FF3BDF"/>
    <w:rsid w:val="00FF7296"/>
    <w:rsid w:val="00FF7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49FBE6E-90B9-4688-870A-CADB2E7A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4D"/>
    <w:pPr>
      <w:spacing w:line="360" w:lineRule="exact"/>
    </w:pPr>
    <w:rPr>
      <w:rFonts w:hAnsi="標楷體"/>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33DE"/>
    <w:rPr>
      <w:rFonts w:ascii="Arial" w:hAnsi="Arial"/>
      <w:sz w:val="18"/>
      <w:szCs w:val="18"/>
    </w:rPr>
  </w:style>
  <w:style w:type="paragraph" w:styleId="a4">
    <w:name w:val="Body Text Indent"/>
    <w:basedOn w:val="a"/>
    <w:rsid w:val="00B9031E"/>
    <w:pPr>
      <w:spacing w:line="0" w:lineRule="atLeast"/>
      <w:ind w:left="960" w:hangingChars="300" w:hanging="960"/>
      <w:jc w:val="both"/>
    </w:pPr>
    <w:rPr>
      <w:rFonts w:ascii="標楷體" w:eastAsia="標楷體"/>
      <w:sz w:val="32"/>
    </w:rPr>
  </w:style>
  <w:style w:type="paragraph" w:styleId="a5">
    <w:name w:val="header"/>
    <w:basedOn w:val="a"/>
    <w:rsid w:val="00C12C11"/>
    <w:pPr>
      <w:tabs>
        <w:tab w:val="center" w:pos="4153"/>
        <w:tab w:val="right" w:pos="8306"/>
      </w:tabs>
      <w:snapToGrid w:val="0"/>
    </w:pPr>
    <w:rPr>
      <w:szCs w:val="20"/>
    </w:rPr>
  </w:style>
  <w:style w:type="paragraph" w:styleId="a6">
    <w:name w:val="footer"/>
    <w:basedOn w:val="a"/>
    <w:link w:val="a7"/>
    <w:uiPriority w:val="99"/>
    <w:rsid w:val="00C12C11"/>
    <w:pPr>
      <w:tabs>
        <w:tab w:val="center" w:pos="4153"/>
        <w:tab w:val="right" w:pos="8306"/>
      </w:tabs>
      <w:snapToGrid w:val="0"/>
    </w:pPr>
    <w:rPr>
      <w:szCs w:val="20"/>
      <w:lang w:val="x-none" w:eastAsia="x-none"/>
    </w:rPr>
  </w:style>
  <w:style w:type="character" w:styleId="a8">
    <w:name w:val="page number"/>
    <w:basedOn w:val="a0"/>
    <w:rsid w:val="00462019"/>
  </w:style>
  <w:style w:type="paragraph" w:styleId="a9">
    <w:name w:val="annotation text"/>
    <w:basedOn w:val="a"/>
    <w:link w:val="aa"/>
    <w:rsid w:val="00DB5CFE"/>
    <w:rPr>
      <w:rFonts w:eastAsia="標楷體" w:hAnsi="Times New Roman"/>
      <w:spacing w:val="0"/>
      <w:kern w:val="2"/>
      <w:sz w:val="32"/>
      <w:szCs w:val="32"/>
    </w:rPr>
  </w:style>
  <w:style w:type="paragraph" w:customStyle="1" w:styleId="ab">
    <w:name w:val="(文字) (文字)"/>
    <w:basedOn w:val="a"/>
    <w:rsid w:val="009A0520"/>
    <w:pPr>
      <w:spacing w:after="160" w:line="240" w:lineRule="exact"/>
    </w:pPr>
    <w:rPr>
      <w:rFonts w:ascii="Tahoma" w:eastAsia="Times New Roman" w:hAnsi="Tahoma"/>
      <w:szCs w:val="20"/>
      <w:lang w:eastAsia="en-US"/>
    </w:rPr>
  </w:style>
  <w:style w:type="paragraph" w:styleId="HTML">
    <w:name w:val="HTML Preformatted"/>
    <w:basedOn w:val="a"/>
    <w:link w:val="HTML0"/>
    <w:uiPriority w:val="99"/>
    <w:rsid w:val="009A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lang w:val="x-none" w:eastAsia="x-none"/>
    </w:rPr>
  </w:style>
  <w:style w:type="paragraph" w:customStyle="1" w:styleId="ac">
    <w:name w:val="標(一)"/>
    <w:basedOn w:val="a"/>
    <w:rsid w:val="0062214D"/>
    <w:rPr>
      <w:b/>
    </w:rPr>
  </w:style>
  <w:style w:type="paragraph" w:customStyle="1" w:styleId="1">
    <w:name w:val="標1"/>
    <w:basedOn w:val="a"/>
    <w:link w:val="10"/>
    <w:rsid w:val="0062214D"/>
    <w:pPr>
      <w:ind w:left="839" w:hanging="278"/>
      <w:jc w:val="both"/>
    </w:pPr>
    <w:rPr>
      <w:rFonts w:ascii="標楷體" w:eastAsia="標楷體" w:hAnsi="Times New Roman"/>
      <w:spacing w:val="0"/>
      <w:kern w:val="2"/>
      <w:sz w:val="28"/>
      <w:szCs w:val="20"/>
    </w:rPr>
  </w:style>
  <w:style w:type="character" w:customStyle="1" w:styleId="10">
    <w:name w:val="標1 字元"/>
    <w:link w:val="1"/>
    <w:locked/>
    <w:rsid w:val="0062214D"/>
    <w:rPr>
      <w:rFonts w:ascii="標楷體" w:eastAsia="標楷體"/>
      <w:kern w:val="2"/>
      <w:sz w:val="28"/>
      <w:lang w:val="en-US" w:eastAsia="zh-TW" w:bidi="ar-SA"/>
    </w:rPr>
  </w:style>
  <w:style w:type="character" w:customStyle="1" w:styleId="aa">
    <w:name w:val="註解文字 字元"/>
    <w:link w:val="a9"/>
    <w:locked/>
    <w:rsid w:val="0062214D"/>
    <w:rPr>
      <w:rFonts w:eastAsia="標楷體"/>
      <w:kern w:val="2"/>
      <w:sz w:val="32"/>
      <w:szCs w:val="32"/>
      <w:lang w:val="en-US" w:eastAsia="zh-TW" w:bidi="ar-SA"/>
    </w:rPr>
  </w:style>
  <w:style w:type="character" w:customStyle="1" w:styleId="style31">
    <w:name w:val="style31"/>
    <w:rsid w:val="00417AFF"/>
    <w:rPr>
      <w:rFonts w:ascii="Times New Roman" w:hAnsi="Times New Roman" w:cs="Times New Roman" w:hint="default"/>
    </w:rPr>
  </w:style>
  <w:style w:type="character" w:customStyle="1" w:styleId="HTML0">
    <w:name w:val="HTML 預設格式 字元"/>
    <w:link w:val="HTML"/>
    <w:uiPriority w:val="99"/>
    <w:rsid w:val="000F249A"/>
    <w:rPr>
      <w:rFonts w:ascii="細明體" w:eastAsia="細明體" w:hAnsi="細明體" w:cs="細明體"/>
      <w:spacing w:val="-2"/>
      <w:szCs w:val="28"/>
    </w:rPr>
  </w:style>
  <w:style w:type="paragraph" w:customStyle="1" w:styleId="ad">
    <w:name w:val="標一"/>
    <w:basedOn w:val="a"/>
    <w:rsid w:val="006F57E4"/>
    <w:pPr>
      <w:widowControl w:val="0"/>
      <w:ind w:leftChars="-100" w:left="-280"/>
    </w:pPr>
    <w:rPr>
      <w:rFonts w:ascii="文鼎粗黑" w:eastAsia="文鼎粗黑" w:hAnsi="Times New Roman"/>
      <w:spacing w:val="0"/>
      <w:kern w:val="2"/>
      <w:sz w:val="28"/>
      <w:szCs w:val="20"/>
    </w:rPr>
  </w:style>
  <w:style w:type="paragraph" w:customStyle="1" w:styleId="ae">
    <w:name w:val="說明"/>
    <w:basedOn w:val="a"/>
    <w:rsid w:val="00C470E5"/>
    <w:pPr>
      <w:widowControl w:val="0"/>
      <w:wordWrap w:val="0"/>
      <w:snapToGrid w:val="0"/>
      <w:spacing w:line="240" w:lineRule="auto"/>
      <w:ind w:left="567" w:hanging="567"/>
    </w:pPr>
    <w:rPr>
      <w:rFonts w:eastAsia="標楷體" w:hAnsi="Times New Roman"/>
      <w:spacing w:val="0"/>
      <w:kern w:val="2"/>
      <w:sz w:val="32"/>
      <w:szCs w:val="20"/>
    </w:rPr>
  </w:style>
  <w:style w:type="character" w:customStyle="1" w:styleId="a7">
    <w:name w:val="頁尾 字元"/>
    <w:link w:val="a6"/>
    <w:uiPriority w:val="99"/>
    <w:rsid w:val="0045513D"/>
    <w:rPr>
      <w:rFonts w:hAnsi="標楷體"/>
      <w:spacing w:val="-2"/>
    </w:rPr>
  </w:style>
  <w:style w:type="paragraph" w:styleId="af">
    <w:name w:val="List Paragraph"/>
    <w:basedOn w:val="a"/>
    <w:uiPriority w:val="34"/>
    <w:qFormat/>
    <w:rsid w:val="00DB4E99"/>
    <w:pPr>
      <w:widowControl w:val="0"/>
      <w:spacing w:line="240" w:lineRule="auto"/>
      <w:ind w:leftChars="200" w:left="480"/>
    </w:pPr>
    <w:rPr>
      <w:rFonts w:ascii="Calibri" w:hAnsi="Calibri"/>
      <w:spacing w:val="0"/>
      <w:kern w:val="2"/>
      <w:sz w:val="24"/>
      <w:szCs w:val="22"/>
    </w:rPr>
  </w:style>
  <w:style w:type="paragraph" w:customStyle="1" w:styleId="Default">
    <w:name w:val="Default"/>
    <w:rsid w:val="00094B30"/>
    <w:pPr>
      <w:widowControl w:val="0"/>
      <w:autoSpaceDE w:val="0"/>
      <w:autoSpaceDN w:val="0"/>
      <w:adjustRightInd w:val="0"/>
    </w:pPr>
    <w:rPr>
      <w:rFonts w:ascii="標楷體" w:eastAsia="標楷體" w:cs="標楷體"/>
      <w:color w:val="000000"/>
      <w:sz w:val="24"/>
      <w:szCs w:val="24"/>
    </w:rPr>
  </w:style>
  <w:style w:type="paragraph" w:customStyle="1" w:styleId="af0">
    <w:name w:val="標(一)內文"/>
    <w:basedOn w:val="a"/>
    <w:rsid w:val="003E740B"/>
    <w:pPr>
      <w:widowControl w:val="0"/>
      <w:ind w:leftChars="200" w:left="560"/>
      <w:jc w:val="both"/>
    </w:pPr>
    <w:rPr>
      <w:rFonts w:ascii="標楷體" w:eastAsia="標楷體" w:hAnsi="Times New Roman"/>
      <w:spacing w:val="0"/>
      <w:kern w:val="2"/>
      <w:sz w:val="28"/>
      <w:szCs w:val="20"/>
    </w:rPr>
  </w:style>
  <w:style w:type="paragraph" w:customStyle="1" w:styleId="af1">
    <w:name w:val="( 一)"/>
    <w:rsid w:val="00D5459F"/>
    <w:pPr>
      <w:adjustRightInd w:val="0"/>
      <w:snapToGrid w:val="0"/>
      <w:spacing w:line="325" w:lineRule="exact"/>
      <w:ind w:left="100" w:hangingChars="100" w:hanging="100"/>
    </w:pPr>
    <w:rPr>
      <w:rFonts w:ascii="標楷體" w:eastAsia="標楷體"/>
      <w:sz w:val="26"/>
    </w:rPr>
  </w:style>
  <w:style w:type="character" w:customStyle="1" w:styleId="bumpedfont15">
    <w:name w:val="bumpedfont15"/>
    <w:basedOn w:val="a0"/>
    <w:rsid w:val="006913B1"/>
  </w:style>
  <w:style w:type="paragraph" w:customStyle="1" w:styleId="11">
    <w:name w:val="(1)"/>
    <w:basedOn w:val="a"/>
    <w:rsid w:val="00104A54"/>
    <w:pPr>
      <w:adjustRightInd w:val="0"/>
      <w:snapToGrid w:val="0"/>
      <w:spacing w:line="325" w:lineRule="exact"/>
      <w:ind w:left="100" w:hangingChars="100" w:hanging="100"/>
      <w:jc w:val="both"/>
    </w:pPr>
    <w:rPr>
      <w:rFonts w:ascii="標楷體" w:eastAsia="標楷體" w:hAnsi="Times New Roman"/>
      <w:spacing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484">
      <w:bodyDiv w:val="1"/>
      <w:marLeft w:val="0"/>
      <w:marRight w:val="0"/>
      <w:marTop w:val="0"/>
      <w:marBottom w:val="0"/>
      <w:divBdr>
        <w:top w:val="none" w:sz="0" w:space="0" w:color="auto"/>
        <w:left w:val="none" w:sz="0" w:space="0" w:color="auto"/>
        <w:bottom w:val="none" w:sz="0" w:space="0" w:color="auto"/>
        <w:right w:val="none" w:sz="0" w:space="0" w:color="auto"/>
      </w:divBdr>
    </w:div>
    <w:div w:id="235633942">
      <w:bodyDiv w:val="1"/>
      <w:marLeft w:val="0"/>
      <w:marRight w:val="0"/>
      <w:marTop w:val="0"/>
      <w:marBottom w:val="0"/>
      <w:divBdr>
        <w:top w:val="none" w:sz="0" w:space="0" w:color="auto"/>
        <w:left w:val="none" w:sz="0" w:space="0" w:color="auto"/>
        <w:bottom w:val="none" w:sz="0" w:space="0" w:color="auto"/>
        <w:right w:val="none" w:sz="0" w:space="0" w:color="auto"/>
      </w:divBdr>
    </w:div>
    <w:div w:id="272325594">
      <w:bodyDiv w:val="1"/>
      <w:marLeft w:val="0"/>
      <w:marRight w:val="0"/>
      <w:marTop w:val="0"/>
      <w:marBottom w:val="0"/>
      <w:divBdr>
        <w:top w:val="none" w:sz="0" w:space="0" w:color="auto"/>
        <w:left w:val="none" w:sz="0" w:space="0" w:color="auto"/>
        <w:bottom w:val="none" w:sz="0" w:space="0" w:color="auto"/>
        <w:right w:val="none" w:sz="0" w:space="0" w:color="auto"/>
      </w:divBdr>
    </w:div>
    <w:div w:id="422533097">
      <w:bodyDiv w:val="1"/>
      <w:marLeft w:val="0"/>
      <w:marRight w:val="0"/>
      <w:marTop w:val="0"/>
      <w:marBottom w:val="0"/>
      <w:divBdr>
        <w:top w:val="none" w:sz="0" w:space="0" w:color="auto"/>
        <w:left w:val="none" w:sz="0" w:space="0" w:color="auto"/>
        <w:bottom w:val="none" w:sz="0" w:space="0" w:color="auto"/>
        <w:right w:val="none" w:sz="0" w:space="0" w:color="auto"/>
      </w:divBdr>
    </w:div>
    <w:div w:id="464009894">
      <w:bodyDiv w:val="1"/>
      <w:marLeft w:val="0"/>
      <w:marRight w:val="0"/>
      <w:marTop w:val="0"/>
      <w:marBottom w:val="0"/>
      <w:divBdr>
        <w:top w:val="none" w:sz="0" w:space="0" w:color="auto"/>
        <w:left w:val="none" w:sz="0" w:space="0" w:color="auto"/>
        <w:bottom w:val="none" w:sz="0" w:space="0" w:color="auto"/>
        <w:right w:val="none" w:sz="0" w:space="0" w:color="auto"/>
      </w:divBdr>
    </w:div>
    <w:div w:id="900603001">
      <w:bodyDiv w:val="1"/>
      <w:marLeft w:val="0"/>
      <w:marRight w:val="0"/>
      <w:marTop w:val="0"/>
      <w:marBottom w:val="0"/>
      <w:divBdr>
        <w:top w:val="none" w:sz="0" w:space="0" w:color="auto"/>
        <w:left w:val="none" w:sz="0" w:space="0" w:color="auto"/>
        <w:bottom w:val="none" w:sz="0" w:space="0" w:color="auto"/>
        <w:right w:val="none" w:sz="0" w:space="0" w:color="auto"/>
      </w:divBdr>
    </w:div>
    <w:div w:id="909461879">
      <w:bodyDiv w:val="1"/>
      <w:marLeft w:val="0"/>
      <w:marRight w:val="0"/>
      <w:marTop w:val="0"/>
      <w:marBottom w:val="0"/>
      <w:divBdr>
        <w:top w:val="none" w:sz="0" w:space="0" w:color="auto"/>
        <w:left w:val="none" w:sz="0" w:space="0" w:color="auto"/>
        <w:bottom w:val="none" w:sz="0" w:space="0" w:color="auto"/>
        <w:right w:val="none" w:sz="0" w:space="0" w:color="auto"/>
      </w:divBdr>
    </w:div>
    <w:div w:id="980697170">
      <w:bodyDiv w:val="1"/>
      <w:marLeft w:val="0"/>
      <w:marRight w:val="0"/>
      <w:marTop w:val="0"/>
      <w:marBottom w:val="0"/>
      <w:divBdr>
        <w:top w:val="none" w:sz="0" w:space="0" w:color="auto"/>
        <w:left w:val="none" w:sz="0" w:space="0" w:color="auto"/>
        <w:bottom w:val="none" w:sz="0" w:space="0" w:color="auto"/>
        <w:right w:val="none" w:sz="0" w:space="0" w:color="auto"/>
      </w:divBdr>
    </w:div>
    <w:div w:id="1032416970">
      <w:bodyDiv w:val="1"/>
      <w:marLeft w:val="0"/>
      <w:marRight w:val="0"/>
      <w:marTop w:val="0"/>
      <w:marBottom w:val="0"/>
      <w:divBdr>
        <w:top w:val="none" w:sz="0" w:space="0" w:color="auto"/>
        <w:left w:val="none" w:sz="0" w:space="0" w:color="auto"/>
        <w:bottom w:val="none" w:sz="0" w:space="0" w:color="auto"/>
        <w:right w:val="none" w:sz="0" w:space="0" w:color="auto"/>
      </w:divBdr>
    </w:div>
    <w:div w:id="1197813041">
      <w:bodyDiv w:val="1"/>
      <w:marLeft w:val="0"/>
      <w:marRight w:val="0"/>
      <w:marTop w:val="0"/>
      <w:marBottom w:val="0"/>
      <w:divBdr>
        <w:top w:val="none" w:sz="0" w:space="0" w:color="auto"/>
        <w:left w:val="none" w:sz="0" w:space="0" w:color="auto"/>
        <w:bottom w:val="none" w:sz="0" w:space="0" w:color="auto"/>
        <w:right w:val="none" w:sz="0" w:space="0" w:color="auto"/>
      </w:divBdr>
    </w:div>
    <w:div w:id="1237590442">
      <w:bodyDiv w:val="1"/>
      <w:marLeft w:val="0"/>
      <w:marRight w:val="0"/>
      <w:marTop w:val="0"/>
      <w:marBottom w:val="0"/>
      <w:divBdr>
        <w:top w:val="none" w:sz="0" w:space="0" w:color="auto"/>
        <w:left w:val="none" w:sz="0" w:space="0" w:color="auto"/>
        <w:bottom w:val="none" w:sz="0" w:space="0" w:color="auto"/>
        <w:right w:val="none" w:sz="0" w:space="0" w:color="auto"/>
      </w:divBdr>
    </w:div>
    <w:div w:id="1337539831">
      <w:bodyDiv w:val="1"/>
      <w:marLeft w:val="0"/>
      <w:marRight w:val="0"/>
      <w:marTop w:val="0"/>
      <w:marBottom w:val="0"/>
      <w:divBdr>
        <w:top w:val="none" w:sz="0" w:space="0" w:color="auto"/>
        <w:left w:val="none" w:sz="0" w:space="0" w:color="auto"/>
        <w:bottom w:val="none" w:sz="0" w:space="0" w:color="auto"/>
        <w:right w:val="none" w:sz="0" w:space="0" w:color="auto"/>
      </w:divBdr>
    </w:div>
    <w:div w:id="1350642468">
      <w:bodyDiv w:val="1"/>
      <w:marLeft w:val="0"/>
      <w:marRight w:val="0"/>
      <w:marTop w:val="0"/>
      <w:marBottom w:val="0"/>
      <w:divBdr>
        <w:top w:val="none" w:sz="0" w:space="0" w:color="auto"/>
        <w:left w:val="none" w:sz="0" w:space="0" w:color="auto"/>
        <w:bottom w:val="none" w:sz="0" w:space="0" w:color="auto"/>
        <w:right w:val="none" w:sz="0" w:space="0" w:color="auto"/>
      </w:divBdr>
    </w:div>
    <w:div w:id="1562709598">
      <w:bodyDiv w:val="1"/>
      <w:marLeft w:val="0"/>
      <w:marRight w:val="0"/>
      <w:marTop w:val="0"/>
      <w:marBottom w:val="0"/>
      <w:divBdr>
        <w:top w:val="none" w:sz="0" w:space="0" w:color="auto"/>
        <w:left w:val="none" w:sz="0" w:space="0" w:color="auto"/>
        <w:bottom w:val="none" w:sz="0" w:space="0" w:color="auto"/>
        <w:right w:val="none" w:sz="0" w:space="0" w:color="auto"/>
      </w:divBdr>
    </w:div>
    <w:div w:id="1638998231">
      <w:bodyDiv w:val="1"/>
      <w:marLeft w:val="0"/>
      <w:marRight w:val="0"/>
      <w:marTop w:val="0"/>
      <w:marBottom w:val="0"/>
      <w:divBdr>
        <w:top w:val="none" w:sz="0" w:space="0" w:color="auto"/>
        <w:left w:val="none" w:sz="0" w:space="0" w:color="auto"/>
        <w:bottom w:val="none" w:sz="0" w:space="0" w:color="auto"/>
        <w:right w:val="none" w:sz="0" w:space="0" w:color="auto"/>
      </w:divBdr>
    </w:div>
    <w:div w:id="1906404887">
      <w:bodyDiv w:val="1"/>
      <w:marLeft w:val="0"/>
      <w:marRight w:val="0"/>
      <w:marTop w:val="0"/>
      <w:marBottom w:val="0"/>
      <w:divBdr>
        <w:top w:val="none" w:sz="0" w:space="0" w:color="auto"/>
        <w:left w:val="none" w:sz="0" w:space="0" w:color="auto"/>
        <w:bottom w:val="none" w:sz="0" w:space="0" w:color="auto"/>
        <w:right w:val="none" w:sz="0" w:space="0" w:color="auto"/>
      </w:divBdr>
    </w:div>
    <w:div w:id="1936595837">
      <w:bodyDiv w:val="1"/>
      <w:marLeft w:val="0"/>
      <w:marRight w:val="0"/>
      <w:marTop w:val="0"/>
      <w:marBottom w:val="0"/>
      <w:divBdr>
        <w:top w:val="none" w:sz="0" w:space="0" w:color="auto"/>
        <w:left w:val="none" w:sz="0" w:space="0" w:color="auto"/>
        <w:bottom w:val="none" w:sz="0" w:space="0" w:color="auto"/>
        <w:right w:val="none" w:sz="0" w:space="0" w:color="auto"/>
      </w:divBdr>
    </w:div>
    <w:div w:id="2037803222">
      <w:bodyDiv w:val="1"/>
      <w:marLeft w:val="0"/>
      <w:marRight w:val="0"/>
      <w:marTop w:val="0"/>
      <w:marBottom w:val="0"/>
      <w:divBdr>
        <w:top w:val="none" w:sz="0" w:space="0" w:color="auto"/>
        <w:left w:val="none" w:sz="0" w:space="0" w:color="auto"/>
        <w:bottom w:val="none" w:sz="0" w:space="0" w:color="auto"/>
        <w:right w:val="none" w:sz="0" w:space="0" w:color="auto"/>
      </w:divBdr>
    </w:div>
    <w:div w:id="20779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0D4E-DC29-4E96-8EA0-3C8A7416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6281</Words>
  <Characters>553</Characters>
  <Application>Microsoft Office Word</Application>
  <DocSecurity>0</DocSecurity>
  <Lines>4</Lines>
  <Paragraphs>13</Paragraphs>
  <ScaleCrop>false</ScaleCrop>
  <Company>kcg</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mark</dc:creator>
  <cp:keywords/>
  <cp:lastModifiedBy>ART</cp:lastModifiedBy>
  <cp:revision>7</cp:revision>
  <cp:lastPrinted>2019-01-21T03:45:00Z</cp:lastPrinted>
  <dcterms:created xsi:type="dcterms:W3CDTF">2021-08-03T07:20:00Z</dcterms:created>
  <dcterms:modified xsi:type="dcterms:W3CDTF">2021-09-01T08:50:00Z</dcterms:modified>
</cp:coreProperties>
</file>