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F4" w:rsidRDefault="003924F4" w:rsidP="003924F4">
      <w:pPr>
        <w:spacing w:afterLines="100" w:after="360"/>
        <w:jc w:val="center"/>
        <w:rPr>
          <w:rFonts w:ascii="標楷體" w:eastAsia="標楷體" w:hAnsi="標楷體" w:cs="標楷體"/>
          <w:b/>
          <w:sz w:val="54"/>
          <w:szCs w:val="54"/>
        </w:rPr>
      </w:pPr>
      <w:r>
        <w:rPr>
          <w:rFonts w:ascii="標楷體" w:eastAsia="標楷體" w:hAnsi="標楷體" w:cs="標楷體"/>
          <w:b/>
          <w:sz w:val="54"/>
          <w:szCs w:val="54"/>
        </w:rPr>
        <w:t>貳拾壹、地政</w:t>
      </w:r>
    </w:p>
    <w:p w:rsidR="003924F4" w:rsidRPr="00BB474E" w:rsidRDefault="003924F4" w:rsidP="003924F4">
      <w:pPr>
        <w:pStyle w:val="a4"/>
        <w:overflowPunct w:val="0"/>
        <w:snapToGrid w:val="0"/>
        <w:spacing w:line="320" w:lineRule="exact"/>
        <w:ind w:firstLineChars="200" w:firstLine="560"/>
        <w:jc w:val="both"/>
        <w:rPr>
          <w:rFonts w:ascii="標楷體" w:hAnsi="標楷體" w:cs="標楷體"/>
          <w:bCs/>
          <w:sz w:val="28"/>
          <w:szCs w:val="28"/>
        </w:rPr>
      </w:pPr>
      <w:r w:rsidRPr="00BB474E">
        <w:rPr>
          <w:rFonts w:ascii="標楷體" w:hAnsi="標楷體" w:cs="標楷體"/>
          <w:bCs/>
          <w:sz w:val="28"/>
          <w:szCs w:val="28"/>
        </w:rPr>
        <w:t>本</w:t>
      </w:r>
      <w:proofErr w:type="gramStart"/>
      <w:r w:rsidRPr="00BB474E">
        <w:rPr>
          <w:rFonts w:ascii="標楷體" w:hAnsi="標楷體" w:cs="標楷體"/>
          <w:bCs/>
          <w:sz w:val="28"/>
          <w:szCs w:val="28"/>
        </w:rPr>
        <w:t>府地政局綜</w:t>
      </w:r>
      <w:proofErr w:type="gramEnd"/>
      <w:r w:rsidRPr="00BB474E">
        <w:rPr>
          <w:rFonts w:ascii="標楷體" w:hAnsi="標楷體" w:cs="標楷體"/>
          <w:bCs/>
          <w:sz w:val="28"/>
          <w:szCs w:val="28"/>
        </w:rPr>
        <w:t>理本市土地行政業務，主管全市地籍、測量、地價、地權、地用、徵收、地政資訊及土地開發等業務。茲就110年上半年重要地政業務執行概況及具體成效，扼要報告如下：</w:t>
      </w:r>
    </w:p>
    <w:p w:rsidR="003924F4" w:rsidRDefault="003924F4" w:rsidP="003924F4">
      <w:pPr>
        <w:pStyle w:val="a4"/>
        <w:overflowPunct w:val="0"/>
        <w:snapToGrid w:val="0"/>
        <w:spacing w:line="320" w:lineRule="exact"/>
        <w:ind w:firstLine="561"/>
        <w:jc w:val="both"/>
      </w:pPr>
    </w:p>
    <w:p w:rsidR="003924F4" w:rsidRPr="00BB474E" w:rsidRDefault="003924F4" w:rsidP="003924F4">
      <w:pPr>
        <w:pStyle w:val="af1"/>
        <w:snapToGrid w:val="0"/>
        <w:spacing w:line="320" w:lineRule="exact"/>
        <w:jc w:val="both"/>
        <w:rPr>
          <w:rFonts w:ascii="文鼎中黑" w:eastAsia="文鼎中黑" w:cs="?????(P)"/>
          <w:b/>
          <w:bCs/>
          <w:sz w:val="30"/>
          <w:szCs w:val="30"/>
        </w:rPr>
      </w:pPr>
      <w:r w:rsidRPr="00BB474E">
        <w:rPr>
          <w:rFonts w:ascii="文鼎中黑" w:eastAsia="文鼎中黑" w:cs="?????(P)" w:hint="eastAsia"/>
          <w:b/>
          <w:bCs/>
          <w:sz w:val="30"/>
          <w:szCs w:val="30"/>
        </w:rPr>
        <w:t>一、地籍業務</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bookmarkStart w:id="0" w:name="_Hlk29454570"/>
      <w:bookmarkEnd w:id="0"/>
      <w:r w:rsidRPr="00BB474E">
        <w:rPr>
          <w:rFonts w:ascii="標楷體" w:hAnsi="標楷體"/>
          <w:sz w:val="28"/>
          <w:szCs w:val="28"/>
        </w:rPr>
        <w:t>（一）擴大跨</w:t>
      </w:r>
      <w:proofErr w:type="gramStart"/>
      <w:r w:rsidRPr="00BB474E">
        <w:rPr>
          <w:rFonts w:ascii="標楷體" w:hAnsi="標楷體"/>
          <w:sz w:val="28"/>
          <w:szCs w:val="28"/>
        </w:rPr>
        <w:t>縣市收辦土地</w:t>
      </w:r>
      <w:proofErr w:type="gramEnd"/>
      <w:r w:rsidRPr="00BB474E">
        <w:rPr>
          <w:rFonts w:ascii="標楷體" w:hAnsi="標楷體"/>
          <w:sz w:val="28"/>
          <w:szCs w:val="28"/>
        </w:rPr>
        <w:t>登記案件項目，精進便民服務品質</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配合內政部開辦跨</w:t>
      </w:r>
      <w:proofErr w:type="gramStart"/>
      <w:r w:rsidRPr="00BB474E">
        <w:rPr>
          <w:rFonts w:ascii="標楷體" w:hAnsi="標楷體"/>
          <w:sz w:val="28"/>
          <w:szCs w:val="28"/>
        </w:rPr>
        <w:t>縣市收辦簡易</w:t>
      </w:r>
      <w:proofErr w:type="gramEnd"/>
      <w:r w:rsidRPr="00BB474E">
        <w:rPr>
          <w:rFonts w:ascii="標楷體" w:hAnsi="標楷體"/>
          <w:sz w:val="28"/>
          <w:szCs w:val="28"/>
        </w:rPr>
        <w:t>登記案件便民服務，並自109年7月1日至111年6月30日間試辦拍賣登記、</w:t>
      </w:r>
      <w:proofErr w:type="gramStart"/>
      <w:r w:rsidRPr="00BB474E">
        <w:rPr>
          <w:rFonts w:ascii="標楷體" w:hAnsi="標楷體"/>
          <w:sz w:val="28"/>
          <w:szCs w:val="28"/>
        </w:rPr>
        <w:t>抵押權塗銷</w:t>
      </w:r>
      <w:proofErr w:type="gramEnd"/>
      <w:r w:rsidRPr="00BB474E">
        <w:rPr>
          <w:rFonts w:ascii="標楷體" w:hAnsi="標楷體"/>
          <w:sz w:val="28"/>
          <w:szCs w:val="28"/>
        </w:rPr>
        <w:t>登記、抵押權設定、內容變更及讓與登記之跨</w:t>
      </w:r>
      <w:proofErr w:type="gramStart"/>
      <w:r w:rsidRPr="00BB474E">
        <w:rPr>
          <w:rFonts w:ascii="標楷體" w:hAnsi="標楷體"/>
          <w:sz w:val="28"/>
          <w:szCs w:val="28"/>
        </w:rPr>
        <w:t>縣市收辦土地</w:t>
      </w:r>
      <w:proofErr w:type="gramEnd"/>
      <w:r w:rsidRPr="00BB474E">
        <w:rPr>
          <w:rFonts w:ascii="標楷體" w:hAnsi="標楷體"/>
          <w:sz w:val="28"/>
          <w:szCs w:val="28"/>
        </w:rPr>
        <w:t>登記，試辦期間為1年，民眾可就近至全國任</w:t>
      </w:r>
      <w:proofErr w:type="gramStart"/>
      <w:r w:rsidRPr="00BB474E">
        <w:rPr>
          <w:rFonts w:ascii="標楷體" w:hAnsi="標楷體"/>
          <w:sz w:val="28"/>
          <w:szCs w:val="28"/>
        </w:rPr>
        <w:t>一</w:t>
      </w:r>
      <w:proofErr w:type="gramEnd"/>
      <w:r w:rsidRPr="00BB474E">
        <w:rPr>
          <w:rFonts w:ascii="標楷體" w:hAnsi="標楷體"/>
          <w:sz w:val="28"/>
          <w:szCs w:val="28"/>
        </w:rPr>
        <w:t>地政事務所申辦登記，強化申辦便利性、節省時間及交通成本。110年1月至6月受理跨縣市申辦案件共1,613件。</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t>（二）精確地籍管理，確保民眾財產權益</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截至民國110年6月底止，本市已登記土地計1,479,844筆，面積287,268公頃，建物1,036,596棟（戶），面積1億8,990萬7,452平方公尺，地籍全面e化管理，確實保障民眾財產權益。110年1月至6月本市各地政事務所受理民眾申辦土地、建物登記150,110件、434,</w:t>
      </w:r>
      <w:proofErr w:type="gramStart"/>
      <w:r w:rsidRPr="00BB474E">
        <w:rPr>
          <w:rFonts w:ascii="標楷體" w:hAnsi="標楷體"/>
          <w:sz w:val="28"/>
          <w:szCs w:val="28"/>
        </w:rPr>
        <w:t>361筆棟</w:t>
      </w:r>
      <w:proofErr w:type="gramEnd"/>
      <w:r w:rsidRPr="00BB474E">
        <w:rPr>
          <w:rFonts w:ascii="標楷體" w:hAnsi="標楷體"/>
          <w:sz w:val="28"/>
          <w:szCs w:val="28"/>
        </w:rPr>
        <w:t>，各類案件透過資訊化作業程序，</w:t>
      </w:r>
      <w:proofErr w:type="gramStart"/>
      <w:r w:rsidRPr="00BB474E">
        <w:rPr>
          <w:rFonts w:ascii="標楷體" w:hAnsi="標楷體"/>
          <w:sz w:val="28"/>
          <w:szCs w:val="28"/>
        </w:rPr>
        <w:t>均能依</w:t>
      </w:r>
      <w:proofErr w:type="gramEnd"/>
      <w:r w:rsidRPr="00BB474E">
        <w:rPr>
          <w:rFonts w:ascii="標楷體" w:hAnsi="標楷體"/>
          <w:sz w:val="28"/>
          <w:szCs w:val="28"/>
        </w:rPr>
        <w:t>限迅速辦結，確保民眾財產權益。</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t>（三）</w:t>
      </w:r>
      <w:proofErr w:type="gramStart"/>
      <w:r w:rsidRPr="00BB474E">
        <w:rPr>
          <w:rFonts w:ascii="標楷體" w:hAnsi="標楷體"/>
          <w:sz w:val="28"/>
          <w:szCs w:val="28"/>
        </w:rPr>
        <w:t>地籍異動</w:t>
      </w:r>
      <w:proofErr w:type="gramEnd"/>
      <w:r w:rsidRPr="00BB474E">
        <w:rPr>
          <w:rFonts w:ascii="標楷體" w:hAnsi="標楷體"/>
          <w:sz w:val="28"/>
          <w:szCs w:val="28"/>
        </w:rPr>
        <w:t>訊息即時通知，防堵不法事件之發生</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民眾可藉由網路或至地政事務所臨櫃申請「</w:t>
      </w:r>
      <w:proofErr w:type="gramStart"/>
      <w:r w:rsidRPr="00BB474E">
        <w:rPr>
          <w:rFonts w:ascii="標楷體" w:hAnsi="標楷體"/>
          <w:sz w:val="28"/>
          <w:szCs w:val="28"/>
        </w:rPr>
        <w:t>地籍異動</w:t>
      </w:r>
      <w:proofErr w:type="gramEnd"/>
      <w:r w:rsidRPr="00BB474E">
        <w:rPr>
          <w:rFonts w:ascii="標楷體" w:hAnsi="標楷體"/>
          <w:sz w:val="28"/>
          <w:szCs w:val="28"/>
        </w:rPr>
        <w:t>即時通」服務，其所有不動產於地政事務所受理買賣、贈與、抵押權設定、書狀補給、信託、夫妻贈與、拍賣、查封、假扣押、判決移轉、調解移轉及和解移轉等12類案件，在收件及登錄完成時，系統將以手機簡訊或電子郵件方式通知所有權人。110年1月至6月共受理2,554人申請。</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bookmarkStart w:id="1" w:name="_Hlk29455066"/>
      <w:bookmarkEnd w:id="1"/>
      <w:r w:rsidRPr="00BB474E">
        <w:rPr>
          <w:rFonts w:ascii="標楷體" w:hAnsi="標楷體"/>
          <w:sz w:val="28"/>
          <w:szCs w:val="28"/>
        </w:rPr>
        <w:t>（四）</w:t>
      </w:r>
      <w:r w:rsidRPr="00BB474E">
        <w:rPr>
          <w:rFonts w:ascii="標楷體" w:hAnsi="標楷體" w:cs="標楷體"/>
          <w:sz w:val="28"/>
          <w:szCs w:val="28"/>
        </w:rPr>
        <w:t>積極執行地籍</w:t>
      </w:r>
      <w:r w:rsidRPr="00BB474E">
        <w:rPr>
          <w:rFonts w:ascii="標楷體" w:hAnsi="標楷體"/>
          <w:sz w:val="28"/>
          <w:szCs w:val="28"/>
        </w:rPr>
        <w:t>清理</w:t>
      </w:r>
      <w:r w:rsidRPr="00BB474E">
        <w:rPr>
          <w:rFonts w:ascii="標楷體" w:hAnsi="標楷體" w:cs="標楷體"/>
          <w:sz w:val="28"/>
          <w:szCs w:val="28"/>
        </w:rPr>
        <w:t>實施計畫，促進土地有效利用</w:t>
      </w:r>
    </w:p>
    <w:p w:rsidR="003924F4" w:rsidRPr="00BB474E" w:rsidRDefault="003924F4" w:rsidP="003924F4">
      <w:pPr>
        <w:pStyle w:val="a4"/>
        <w:overflowPunct w:val="0"/>
        <w:snapToGrid w:val="0"/>
        <w:spacing w:line="320" w:lineRule="exact"/>
        <w:ind w:leftChars="420" w:left="1008"/>
        <w:jc w:val="both"/>
        <w:rPr>
          <w:rFonts w:ascii="標楷體" w:hAnsi="標楷體" w:cs="標楷體"/>
          <w:sz w:val="28"/>
          <w:szCs w:val="28"/>
        </w:rPr>
      </w:pPr>
      <w:r w:rsidRPr="00BB474E">
        <w:rPr>
          <w:rFonts w:ascii="標楷體" w:hAnsi="標楷體" w:cs="標楷體"/>
          <w:sz w:val="28"/>
          <w:szCs w:val="28"/>
        </w:rPr>
        <w:t>已完成地籍清理15類土地之清查公告，土地計7,918筆，總完成清理</w:t>
      </w:r>
      <w:r w:rsidRPr="00BB474E">
        <w:rPr>
          <w:rFonts w:ascii="標楷體" w:hAnsi="標楷體"/>
          <w:sz w:val="28"/>
          <w:szCs w:val="28"/>
        </w:rPr>
        <w:t>比例</w:t>
      </w:r>
      <w:r w:rsidRPr="00BB474E">
        <w:rPr>
          <w:rFonts w:ascii="標楷體" w:hAnsi="標楷體" w:cs="標楷體"/>
          <w:sz w:val="28"/>
          <w:szCs w:val="28"/>
        </w:rPr>
        <w:t>達98.06%；辦理地籍清理未能</w:t>
      </w:r>
      <w:proofErr w:type="gramStart"/>
      <w:r w:rsidRPr="00BB474E">
        <w:rPr>
          <w:rFonts w:ascii="標楷體" w:hAnsi="標楷體" w:cs="標楷體"/>
          <w:sz w:val="28"/>
          <w:szCs w:val="28"/>
        </w:rPr>
        <w:t>釐清權</w:t>
      </w:r>
      <w:proofErr w:type="gramEnd"/>
      <w:r w:rsidRPr="00BB474E">
        <w:rPr>
          <w:rFonts w:ascii="標楷體" w:hAnsi="標楷體" w:cs="標楷體"/>
          <w:sz w:val="28"/>
          <w:szCs w:val="28"/>
        </w:rPr>
        <w:t>屬土地代為標售作業，至110年6月底共計標脫142筆土地，總標出金額為新台幣2億2,464萬776元，達到健全地籍管理及促進土地利用之目標。</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t>（五）</w:t>
      </w:r>
      <w:proofErr w:type="gramStart"/>
      <w:r w:rsidRPr="00BB474E">
        <w:rPr>
          <w:rFonts w:ascii="標楷體" w:hAnsi="標楷體" w:cs="標楷體"/>
          <w:sz w:val="28"/>
          <w:szCs w:val="28"/>
        </w:rPr>
        <w:t>賡</w:t>
      </w:r>
      <w:proofErr w:type="gramEnd"/>
      <w:r w:rsidRPr="00BB474E">
        <w:rPr>
          <w:rFonts w:ascii="標楷體" w:hAnsi="標楷體" w:cs="標楷體"/>
          <w:sz w:val="28"/>
          <w:szCs w:val="28"/>
        </w:rPr>
        <w:t>續推展登記案件跨所服務，提升便民服務效能</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登記案件除有不得跨所事由外，民眾可就近至本市任</w:t>
      </w:r>
      <w:proofErr w:type="gramStart"/>
      <w:r w:rsidRPr="00BB474E">
        <w:rPr>
          <w:rFonts w:ascii="標楷體" w:hAnsi="標楷體"/>
          <w:sz w:val="28"/>
          <w:szCs w:val="28"/>
        </w:rPr>
        <w:t>一</w:t>
      </w:r>
      <w:proofErr w:type="gramEnd"/>
      <w:r w:rsidRPr="00BB474E">
        <w:rPr>
          <w:rFonts w:ascii="標楷體" w:hAnsi="標楷體"/>
          <w:sz w:val="28"/>
          <w:szCs w:val="28"/>
        </w:rPr>
        <w:t>地政事務所申辦登記，達成「一所收件，全市服務」之目標，積極提升便民效能。110年1月至6月受理跨所申辦案件共52,911件。</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t>（六）</w:t>
      </w:r>
      <w:r w:rsidRPr="00BB474E">
        <w:rPr>
          <w:rFonts w:ascii="標楷體" w:hAnsi="標楷體" w:cs="標楷體"/>
          <w:sz w:val="28"/>
          <w:szCs w:val="28"/>
        </w:rPr>
        <w:t>受理跨縣市代</w:t>
      </w:r>
      <w:proofErr w:type="gramStart"/>
      <w:r w:rsidRPr="00BB474E">
        <w:rPr>
          <w:rFonts w:ascii="標楷體" w:hAnsi="標楷體" w:cs="標楷體"/>
          <w:sz w:val="28"/>
          <w:szCs w:val="28"/>
        </w:rPr>
        <w:t>收代寄地政</w:t>
      </w:r>
      <w:proofErr w:type="gramEnd"/>
      <w:r w:rsidRPr="00BB474E">
        <w:rPr>
          <w:rFonts w:ascii="標楷體" w:hAnsi="標楷體" w:cs="標楷體"/>
          <w:sz w:val="28"/>
          <w:szCs w:val="28"/>
        </w:rPr>
        <w:t>類申請案件</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本市與全國22縣市政府合作辦理「地政類申請案件代</w:t>
      </w:r>
      <w:proofErr w:type="gramStart"/>
      <w:r w:rsidRPr="00BB474E">
        <w:rPr>
          <w:rFonts w:ascii="標楷體" w:hAnsi="標楷體"/>
          <w:sz w:val="28"/>
          <w:szCs w:val="28"/>
        </w:rPr>
        <w:t>收代寄服務</w:t>
      </w:r>
      <w:proofErr w:type="gramEnd"/>
      <w:r w:rsidRPr="00BB474E">
        <w:rPr>
          <w:rFonts w:ascii="標楷體" w:hAnsi="標楷體"/>
          <w:sz w:val="28"/>
          <w:szCs w:val="28"/>
        </w:rPr>
        <w:t>」，只要備齊文件及郵資到本市各地政事務所代為寄送到外縣市地所即可，免去長途奔波，省時又便利。110年1月至6月共計代收及受理5,710件。</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lastRenderedPageBreak/>
        <w:t>（七）</w:t>
      </w:r>
      <w:proofErr w:type="gramStart"/>
      <w:r w:rsidRPr="00BB474E">
        <w:rPr>
          <w:rFonts w:ascii="標楷體" w:hAnsi="標楷體"/>
          <w:sz w:val="28"/>
          <w:szCs w:val="28"/>
        </w:rPr>
        <w:t>線上核發</w:t>
      </w:r>
      <w:proofErr w:type="gramEnd"/>
      <w:r w:rsidRPr="00BB474E">
        <w:rPr>
          <w:rFonts w:ascii="標楷體" w:hAnsi="標楷體"/>
          <w:sz w:val="28"/>
          <w:szCs w:val="28"/>
        </w:rPr>
        <w:t>地籍歷史資料，落實地政e化服務</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運用資訊技術掃描建檔轉錄地籍原始簿冊，永久保存地籍歷史紀錄，完成全市12個地政事務所登記簿冊掃描建檔，並</w:t>
      </w:r>
      <w:proofErr w:type="gramStart"/>
      <w:r w:rsidRPr="00BB474E">
        <w:rPr>
          <w:rFonts w:ascii="標楷體" w:hAnsi="標楷體"/>
          <w:sz w:val="28"/>
          <w:szCs w:val="28"/>
        </w:rPr>
        <w:t>開放線上調</w:t>
      </w:r>
      <w:proofErr w:type="gramEnd"/>
      <w:r w:rsidRPr="00BB474E">
        <w:rPr>
          <w:rFonts w:ascii="標楷體" w:hAnsi="標楷體"/>
          <w:sz w:val="28"/>
          <w:szCs w:val="28"/>
        </w:rPr>
        <w:t>閱影像服務，民眾申請地籍歷史資料，</w:t>
      </w:r>
      <w:proofErr w:type="gramStart"/>
      <w:r w:rsidRPr="00BB474E">
        <w:rPr>
          <w:rFonts w:ascii="標楷體" w:hAnsi="標楷體"/>
          <w:sz w:val="28"/>
          <w:szCs w:val="28"/>
        </w:rPr>
        <w:t>採</w:t>
      </w:r>
      <w:proofErr w:type="gramEnd"/>
      <w:r w:rsidRPr="00BB474E">
        <w:rPr>
          <w:rFonts w:ascii="標楷體" w:hAnsi="標楷體"/>
          <w:sz w:val="28"/>
          <w:szCs w:val="28"/>
        </w:rPr>
        <w:t>電腦化核發作業，隨到隨辦，並併入謄本單一窗口櫃台作業，落實地政e化服務。110年1月至6月受理線上調閱共2,241件</w:t>
      </w:r>
      <w:r w:rsidR="00C30FDB">
        <w:rPr>
          <w:rFonts w:ascii="標楷體" w:hAnsi="標楷體" w:hint="eastAsia"/>
          <w:sz w:val="28"/>
          <w:szCs w:val="28"/>
        </w:rPr>
        <w:t>、</w:t>
      </w:r>
      <w:bookmarkStart w:id="2" w:name="_GoBack"/>
      <w:bookmarkEnd w:id="2"/>
      <w:r w:rsidRPr="00BB474E">
        <w:rPr>
          <w:rFonts w:ascii="標楷體" w:hAnsi="標楷體"/>
          <w:sz w:val="28"/>
          <w:szCs w:val="28"/>
        </w:rPr>
        <w:t>18,830張。</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t>（八）積極辦理不動產糾紛調處，</w:t>
      </w:r>
      <w:proofErr w:type="gramStart"/>
      <w:r w:rsidRPr="00BB474E">
        <w:rPr>
          <w:rFonts w:ascii="標楷體" w:hAnsi="標楷體"/>
          <w:sz w:val="28"/>
          <w:szCs w:val="28"/>
        </w:rPr>
        <w:t>紓</w:t>
      </w:r>
      <w:proofErr w:type="gramEnd"/>
      <w:r w:rsidRPr="00BB474E">
        <w:rPr>
          <w:rFonts w:ascii="標楷體" w:hAnsi="標楷體"/>
          <w:sz w:val="28"/>
          <w:szCs w:val="28"/>
        </w:rPr>
        <w:t>減糾紛</w:t>
      </w:r>
      <w:proofErr w:type="gramStart"/>
      <w:r w:rsidRPr="00BB474E">
        <w:rPr>
          <w:rFonts w:ascii="標楷體" w:hAnsi="標楷體"/>
          <w:sz w:val="28"/>
          <w:szCs w:val="28"/>
        </w:rPr>
        <w:t>訟</w:t>
      </w:r>
      <w:proofErr w:type="gramEnd"/>
      <w:r w:rsidRPr="00BB474E">
        <w:rPr>
          <w:rFonts w:ascii="標楷體" w:hAnsi="標楷體"/>
          <w:sz w:val="28"/>
          <w:szCs w:val="28"/>
        </w:rPr>
        <w:t>源</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proofErr w:type="gramStart"/>
      <w:r w:rsidRPr="00BB474E">
        <w:rPr>
          <w:rFonts w:ascii="標楷體" w:hAnsi="標楷體"/>
          <w:sz w:val="28"/>
          <w:szCs w:val="28"/>
        </w:rPr>
        <w:t>遴</w:t>
      </w:r>
      <w:proofErr w:type="gramEnd"/>
      <w:r w:rsidRPr="00BB474E">
        <w:rPr>
          <w:rFonts w:ascii="標楷體" w:hAnsi="標楷體"/>
          <w:sz w:val="28"/>
          <w:szCs w:val="28"/>
        </w:rPr>
        <w:t>聘專業及公正人士，設置不動產糾紛調處委員會，解決不動產糾紛事宜;積極宣導民眾透過不動產糾紛調處，解決共有土地紛爭，提高共有土地利用效能，並疏減</w:t>
      </w:r>
      <w:proofErr w:type="gramStart"/>
      <w:r w:rsidRPr="00BB474E">
        <w:rPr>
          <w:rFonts w:ascii="標楷體" w:hAnsi="標楷體"/>
          <w:sz w:val="28"/>
          <w:szCs w:val="28"/>
        </w:rPr>
        <w:t>訟</w:t>
      </w:r>
      <w:proofErr w:type="gramEnd"/>
      <w:r w:rsidRPr="00BB474E">
        <w:rPr>
          <w:rFonts w:ascii="標楷體" w:hAnsi="標楷體"/>
          <w:sz w:val="28"/>
          <w:szCs w:val="28"/>
        </w:rPr>
        <w:t>源。110年1月至6月共受理3件不動產糾紛調處案件。</w:t>
      </w:r>
    </w:p>
    <w:p w:rsidR="003924F4" w:rsidRPr="00BB474E" w:rsidRDefault="003924F4" w:rsidP="003924F4">
      <w:pPr>
        <w:pStyle w:val="a4"/>
        <w:overflowPunct w:val="0"/>
        <w:snapToGrid w:val="0"/>
        <w:spacing w:line="320" w:lineRule="exact"/>
        <w:ind w:leftChars="59" w:left="142"/>
        <w:jc w:val="both"/>
        <w:rPr>
          <w:rFonts w:ascii="標楷體" w:hAnsi="標楷體"/>
          <w:sz w:val="28"/>
          <w:szCs w:val="28"/>
        </w:rPr>
      </w:pPr>
      <w:r w:rsidRPr="00BB474E">
        <w:rPr>
          <w:rFonts w:ascii="標楷體" w:hAnsi="標楷體"/>
          <w:sz w:val="28"/>
          <w:szCs w:val="28"/>
        </w:rPr>
        <w:t>（九）主動通知辦理繼承登記，維護民眾財產權益</w:t>
      </w:r>
    </w:p>
    <w:p w:rsidR="003924F4" w:rsidRPr="00BB474E" w:rsidRDefault="003924F4" w:rsidP="003924F4">
      <w:pPr>
        <w:pStyle w:val="a4"/>
        <w:overflowPunct w:val="0"/>
        <w:snapToGrid w:val="0"/>
        <w:spacing w:line="320" w:lineRule="exact"/>
        <w:ind w:leftChars="420" w:left="1008"/>
        <w:jc w:val="both"/>
        <w:rPr>
          <w:rFonts w:ascii="標楷體" w:hAnsi="標楷體"/>
          <w:sz w:val="28"/>
          <w:szCs w:val="28"/>
        </w:rPr>
      </w:pPr>
      <w:r w:rsidRPr="00BB474E">
        <w:rPr>
          <w:rFonts w:ascii="標楷體" w:hAnsi="標楷體"/>
          <w:sz w:val="28"/>
          <w:szCs w:val="28"/>
        </w:rPr>
        <w:t>本市110年1月至6月主動通知辦理繼承登記件數4,334件，土地共計12,124筆、建物2,918棟，積極輔導及協助繼承人辦理繼承登記；執行逾期未辦繼承登記土地列冊管理事項，健全地籍及促進地利。110年列冊管理土地5,611筆、建物263棟。</w:t>
      </w:r>
    </w:p>
    <w:p w:rsidR="003924F4" w:rsidRPr="00BB474E" w:rsidRDefault="003924F4" w:rsidP="003924F4">
      <w:pPr>
        <w:pStyle w:val="a4"/>
        <w:overflowPunct w:val="0"/>
        <w:snapToGrid w:val="0"/>
        <w:spacing w:line="320" w:lineRule="exact"/>
        <w:ind w:left="1064"/>
        <w:jc w:val="both"/>
        <w:rPr>
          <w:rFonts w:ascii="標楷體" w:hAnsi="標楷體"/>
          <w:sz w:val="28"/>
          <w:szCs w:val="28"/>
        </w:rPr>
      </w:pPr>
    </w:p>
    <w:p w:rsidR="003924F4" w:rsidRPr="00851CCA" w:rsidRDefault="003924F4" w:rsidP="003924F4">
      <w:pPr>
        <w:pStyle w:val="af1"/>
        <w:snapToGrid w:val="0"/>
        <w:spacing w:line="320" w:lineRule="exact"/>
        <w:jc w:val="both"/>
        <w:rPr>
          <w:rFonts w:ascii="文鼎中黑" w:eastAsia="文鼎中黑" w:cs="?????(P)"/>
          <w:b/>
          <w:bCs/>
          <w:sz w:val="30"/>
          <w:szCs w:val="30"/>
        </w:rPr>
      </w:pPr>
      <w:bookmarkStart w:id="3" w:name="_Hlk29454613"/>
      <w:bookmarkStart w:id="4" w:name="_Hlk29454506"/>
      <w:bookmarkEnd w:id="3"/>
      <w:bookmarkEnd w:id="4"/>
      <w:r w:rsidRPr="00851CCA">
        <w:rPr>
          <w:rFonts w:ascii="文鼎中黑" w:eastAsia="文鼎中黑" w:cs="?????(P)" w:hint="eastAsia"/>
          <w:b/>
          <w:bCs/>
          <w:sz w:val="30"/>
          <w:szCs w:val="30"/>
        </w:rPr>
        <w:t>二、測量業務</w:t>
      </w:r>
    </w:p>
    <w:p w:rsidR="003924F4" w:rsidRPr="00851CCA" w:rsidRDefault="003924F4" w:rsidP="003924F4">
      <w:pPr>
        <w:pStyle w:val="a4"/>
        <w:overflowPunct w:val="0"/>
        <w:snapToGrid w:val="0"/>
        <w:spacing w:line="320" w:lineRule="exact"/>
        <w:ind w:leftChars="59" w:left="142"/>
        <w:jc w:val="both"/>
        <w:rPr>
          <w:rFonts w:ascii="標楷體" w:hAnsi="標楷體" w:cs="標楷體"/>
          <w:sz w:val="28"/>
          <w:szCs w:val="28"/>
        </w:rPr>
      </w:pPr>
      <w:r w:rsidRPr="00851CCA">
        <w:rPr>
          <w:rFonts w:ascii="標楷體" w:hAnsi="標楷體" w:cs="標楷體"/>
          <w:sz w:val="28"/>
          <w:szCs w:val="28"/>
        </w:rPr>
        <w:t>（一）確實</w:t>
      </w:r>
      <w:r w:rsidRPr="00851CCA">
        <w:rPr>
          <w:rFonts w:ascii="標楷體" w:hAnsi="標楷體"/>
          <w:sz w:val="28"/>
          <w:szCs w:val="28"/>
        </w:rPr>
        <w:t>辦理</w:t>
      </w:r>
      <w:r w:rsidRPr="00851CCA">
        <w:rPr>
          <w:rFonts w:ascii="標楷體" w:hAnsi="標楷體" w:cs="標楷體"/>
          <w:sz w:val="28"/>
          <w:szCs w:val="28"/>
        </w:rPr>
        <w:t>各項測量業務</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proofErr w:type="gramStart"/>
      <w:r w:rsidRPr="00851CCA">
        <w:rPr>
          <w:rFonts w:ascii="標楷體" w:hAnsi="標楷體"/>
          <w:sz w:val="28"/>
        </w:rPr>
        <w:t>本府地</w:t>
      </w:r>
      <w:r w:rsidRPr="00851CCA">
        <w:rPr>
          <w:rFonts w:ascii="標楷體" w:hAnsi="標楷體"/>
          <w:sz w:val="28"/>
          <w:szCs w:val="28"/>
        </w:rPr>
        <w:t>政局</w:t>
      </w:r>
      <w:proofErr w:type="gramEnd"/>
      <w:r w:rsidRPr="00851CCA">
        <w:rPr>
          <w:rFonts w:ascii="標楷體" w:hAnsi="標楷體"/>
          <w:sz w:val="28"/>
        </w:rPr>
        <w:t>暨所屬地政事務所受理民眾申請各類土地</w:t>
      </w:r>
      <w:proofErr w:type="gramStart"/>
      <w:r w:rsidRPr="00851CCA">
        <w:rPr>
          <w:rFonts w:ascii="標楷體" w:hAnsi="標楷體"/>
          <w:sz w:val="28"/>
        </w:rPr>
        <w:t>複</w:t>
      </w:r>
      <w:proofErr w:type="gramEnd"/>
      <w:r w:rsidRPr="00851CCA">
        <w:rPr>
          <w:rFonts w:ascii="標楷體" w:hAnsi="標楷體"/>
          <w:sz w:val="28"/>
        </w:rPr>
        <w:t>丈、建物測量案件，以及核發各類地籍圖謄本及建物測量成果圖謄本，</w:t>
      </w:r>
      <w:proofErr w:type="gramStart"/>
      <w:r w:rsidRPr="00851CCA">
        <w:rPr>
          <w:rFonts w:ascii="標楷體" w:hAnsi="標楷體"/>
          <w:sz w:val="28"/>
        </w:rPr>
        <w:t>均能依</w:t>
      </w:r>
      <w:proofErr w:type="gramEnd"/>
      <w:r w:rsidRPr="00851CCA">
        <w:rPr>
          <w:rFonts w:ascii="標楷體" w:hAnsi="標楷體"/>
          <w:sz w:val="28"/>
        </w:rPr>
        <w:t>規定期限</w:t>
      </w:r>
      <w:proofErr w:type="gramStart"/>
      <w:r w:rsidRPr="00851CCA">
        <w:rPr>
          <w:rFonts w:ascii="標楷體" w:hAnsi="標楷體"/>
          <w:sz w:val="28"/>
        </w:rPr>
        <w:t>迅速辦竣</w:t>
      </w:r>
      <w:proofErr w:type="gramEnd"/>
      <w:r w:rsidRPr="00851CCA">
        <w:rPr>
          <w:rFonts w:ascii="標楷體" w:hAnsi="標楷體"/>
          <w:sz w:val="28"/>
        </w:rPr>
        <w:t>，自110年1月至6月底止計受理土地</w:t>
      </w:r>
      <w:proofErr w:type="gramStart"/>
      <w:r w:rsidRPr="00851CCA">
        <w:rPr>
          <w:rFonts w:ascii="標楷體" w:hAnsi="標楷體"/>
          <w:sz w:val="28"/>
        </w:rPr>
        <w:t>複</w:t>
      </w:r>
      <w:proofErr w:type="gramEnd"/>
      <w:r w:rsidRPr="00851CCA">
        <w:rPr>
          <w:rFonts w:ascii="標楷體" w:hAnsi="標楷體"/>
          <w:sz w:val="28"/>
        </w:rPr>
        <w:t>丈案件計9,924件、21,621筆；建物測量案件計11,228件、11,431筆；地籍圖謄本及建物測量成果圖謄本計32,850件、49,058張。</w:t>
      </w:r>
    </w:p>
    <w:p w:rsidR="003924F4" w:rsidRPr="00851CCA" w:rsidRDefault="003924F4" w:rsidP="003924F4">
      <w:pPr>
        <w:pStyle w:val="a4"/>
        <w:overflowPunct w:val="0"/>
        <w:snapToGrid w:val="0"/>
        <w:spacing w:line="320" w:lineRule="exact"/>
        <w:ind w:leftChars="59" w:left="142"/>
        <w:jc w:val="both"/>
        <w:rPr>
          <w:rFonts w:ascii="標楷體" w:hAnsi="標楷體" w:cs="標楷體"/>
          <w:sz w:val="28"/>
          <w:szCs w:val="28"/>
        </w:rPr>
      </w:pPr>
      <w:r w:rsidRPr="00851CCA">
        <w:rPr>
          <w:rFonts w:ascii="標楷體" w:hAnsi="標楷體" w:cs="標楷體"/>
          <w:sz w:val="28"/>
          <w:szCs w:val="28"/>
        </w:rPr>
        <w:t>（二）運用GPS衛星定位技術補建全市控制點</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為釐正地籍，杜絕經界糾紛，</w:t>
      </w:r>
      <w:proofErr w:type="gramStart"/>
      <w:r w:rsidRPr="00851CCA">
        <w:rPr>
          <w:rFonts w:ascii="標楷體" w:hAnsi="標楷體"/>
          <w:sz w:val="28"/>
        </w:rPr>
        <w:t>本府地政局</w:t>
      </w:r>
      <w:proofErr w:type="gramEnd"/>
      <w:r w:rsidRPr="00851CCA">
        <w:rPr>
          <w:rFonts w:ascii="標楷體" w:hAnsi="標楷體"/>
          <w:sz w:val="28"/>
        </w:rPr>
        <w:t>及所屬地政事務所採用全球衛星定位測量系統(GPS)辦理基本控制點測量及圖根點加密測量，110年1月至6月底止共新設加密控制點計108點，補</w:t>
      </w:r>
      <w:proofErr w:type="gramStart"/>
      <w:r w:rsidRPr="00851CCA">
        <w:rPr>
          <w:rFonts w:ascii="標楷體" w:hAnsi="標楷體"/>
          <w:sz w:val="28"/>
        </w:rPr>
        <w:t>建圖根點計</w:t>
      </w:r>
      <w:proofErr w:type="gramEnd"/>
      <w:r w:rsidRPr="00851CCA">
        <w:rPr>
          <w:rFonts w:ascii="標楷體" w:hAnsi="標楷體"/>
          <w:sz w:val="28"/>
        </w:rPr>
        <w:t>554點，有效提升測量精度。</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w:t>
      </w:r>
      <w:r>
        <w:rPr>
          <w:rFonts w:ascii="標楷體" w:hAnsi="標楷體" w:cs="標楷體"/>
          <w:sz w:val="28"/>
          <w:szCs w:val="28"/>
        </w:rPr>
        <w:t>三</w:t>
      </w:r>
      <w:r w:rsidRPr="00851CCA">
        <w:rPr>
          <w:rFonts w:ascii="標楷體" w:hAnsi="標楷體" w:cs="標楷體"/>
          <w:sz w:val="28"/>
          <w:szCs w:val="28"/>
        </w:rPr>
        <w:t>）辦理三圖合一及</w:t>
      </w:r>
      <w:proofErr w:type="gramStart"/>
      <w:r w:rsidRPr="00851CCA">
        <w:rPr>
          <w:rFonts w:ascii="標楷體" w:hAnsi="標楷體" w:cs="標楷體"/>
          <w:sz w:val="28"/>
          <w:szCs w:val="28"/>
        </w:rPr>
        <w:t>圖解數化地</w:t>
      </w:r>
      <w:proofErr w:type="gramEnd"/>
      <w:r w:rsidRPr="00851CCA">
        <w:rPr>
          <w:rFonts w:ascii="標楷體" w:hAnsi="標楷體" w:cs="標楷體"/>
          <w:sz w:val="28"/>
          <w:szCs w:val="28"/>
        </w:rPr>
        <w:t>籍圖整合建置及都市計畫</w:t>
      </w:r>
      <w:proofErr w:type="gramStart"/>
      <w:r w:rsidRPr="00851CCA">
        <w:rPr>
          <w:rFonts w:ascii="標楷體" w:hAnsi="標楷體" w:cs="標楷體"/>
          <w:sz w:val="28"/>
          <w:szCs w:val="28"/>
        </w:rPr>
        <w:t>地形圖套疊作業</w:t>
      </w:r>
      <w:proofErr w:type="gramEnd"/>
    </w:p>
    <w:p w:rsidR="003924F4" w:rsidRPr="00851CCA" w:rsidRDefault="003924F4" w:rsidP="003924F4">
      <w:pPr>
        <w:pStyle w:val="a4"/>
        <w:overflowPunct w:val="0"/>
        <w:snapToGrid w:val="0"/>
        <w:spacing w:line="320" w:lineRule="exact"/>
        <w:ind w:leftChars="420" w:left="1008"/>
        <w:jc w:val="both"/>
        <w:rPr>
          <w:rFonts w:ascii="標楷體" w:hAnsi="標楷體"/>
        </w:rPr>
      </w:pPr>
      <w:r w:rsidRPr="00851CCA">
        <w:rPr>
          <w:rFonts w:ascii="標楷體" w:hAnsi="標楷體"/>
          <w:sz w:val="28"/>
        </w:rPr>
        <w:t>為解決地籍圖</w:t>
      </w:r>
      <w:proofErr w:type="gramStart"/>
      <w:r w:rsidRPr="00851CCA">
        <w:rPr>
          <w:rFonts w:ascii="標楷體" w:hAnsi="標楷體"/>
          <w:sz w:val="28"/>
        </w:rPr>
        <w:t>圖</w:t>
      </w:r>
      <w:proofErr w:type="gramEnd"/>
      <w:r w:rsidRPr="00851CCA">
        <w:rPr>
          <w:rFonts w:ascii="標楷體" w:hAnsi="標楷體"/>
          <w:sz w:val="28"/>
        </w:rPr>
        <w:t>幅接合問題，達成整段圖籍整合及管理之目標，以</w:t>
      </w:r>
      <w:proofErr w:type="gramStart"/>
      <w:r w:rsidRPr="00851CCA">
        <w:rPr>
          <w:rFonts w:ascii="標楷體" w:hAnsi="標楷體"/>
          <w:sz w:val="28"/>
        </w:rPr>
        <w:t>處理圖地不符</w:t>
      </w:r>
      <w:proofErr w:type="gramEnd"/>
      <w:r w:rsidRPr="00851CCA">
        <w:rPr>
          <w:rFonts w:ascii="標楷體" w:hAnsi="標楷體"/>
          <w:sz w:val="28"/>
        </w:rPr>
        <w:t>情形，提高土地</w:t>
      </w:r>
      <w:proofErr w:type="gramStart"/>
      <w:r w:rsidRPr="00851CCA">
        <w:rPr>
          <w:rFonts w:ascii="標楷體" w:hAnsi="標楷體"/>
          <w:sz w:val="28"/>
        </w:rPr>
        <w:t>複</w:t>
      </w:r>
      <w:proofErr w:type="gramEnd"/>
      <w:r w:rsidRPr="00851CCA">
        <w:rPr>
          <w:rFonts w:ascii="標楷體" w:hAnsi="標楷體"/>
          <w:sz w:val="28"/>
        </w:rPr>
        <w:t>丈成果品質，</w:t>
      </w:r>
      <w:proofErr w:type="gramStart"/>
      <w:r w:rsidRPr="00851CCA">
        <w:rPr>
          <w:rFonts w:ascii="標楷體" w:hAnsi="標楷體"/>
          <w:sz w:val="28"/>
        </w:rPr>
        <w:t>本府地政局</w:t>
      </w:r>
      <w:proofErr w:type="gramEnd"/>
      <w:r w:rsidRPr="00851CCA">
        <w:rPr>
          <w:rFonts w:ascii="標楷體" w:hAnsi="標楷體"/>
          <w:sz w:val="28"/>
        </w:rPr>
        <w:t>於</w:t>
      </w:r>
      <w:proofErr w:type="gramStart"/>
      <w:r w:rsidRPr="00851CCA">
        <w:rPr>
          <w:rFonts w:ascii="標楷體" w:hAnsi="標楷體"/>
          <w:sz w:val="28"/>
        </w:rPr>
        <w:t>110</w:t>
      </w:r>
      <w:proofErr w:type="gramEnd"/>
      <w:r w:rsidRPr="00851CCA">
        <w:rPr>
          <w:rFonts w:ascii="標楷體" w:hAnsi="標楷體"/>
          <w:sz w:val="28"/>
        </w:rPr>
        <w:t>年度透過實測方式辦理前鎮、三民、鹽</w:t>
      </w:r>
      <w:proofErr w:type="gramStart"/>
      <w:r w:rsidRPr="00851CCA">
        <w:rPr>
          <w:rFonts w:ascii="標楷體" w:hAnsi="標楷體"/>
          <w:sz w:val="28"/>
        </w:rPr>
        <w:t>埕</w:t>
      </w:r>
      <w:proofErr w:type="gramEnd"/>
      <w:r w:rsidRPr="00851CCA">
        <w:rPr>
          <w:rFonts w:ascii="標楷體" w:hAnsi="標楷體"/>
          <w:sz w:val="28"/>
        </w:rPr>
        <w:t>、</w:t>
      </w:r>
      <w:proofErr w:type="gramStart"/>
      <w:r w:rsidRPr="00851CCA">
        <w:rPr>
          <w:rFonts w:ascii="標楷體" w:hAnsi="標楷體"/>
          <w:sz w:val="28"/>
        </w:rPr>
        <w:t>苓</w:t>
      </w:r>
      <w:proofErr w:type="gramEnd"/>
      <w:r w:rsidRPr="00851CCA">
        <w:rPr>
          <w:rFonts w:ascii="標楷體" w:hAnsi="標楷體"/>
          <w:sz w:val="28"/>
        </w:rPr>
        <w:t>雅、前金等5個行政區，共計11個地段的三圖合一作業，約14,167筆土地；並將地籍圖與都市計畫圖、地形圖、正射影</w:t>
      </w:r>
      <w:proofErr w:type="gramStart"/>
      <w:r w:rsidRPr="00851CCA">
        <w:rPr>
          <w:rFonts w:ascii="標楷體" w:hAnsi="標楷體"/>
          <w:sz w:val="28"/>
        </w:rPr>
        <w:t>像套疊整合</w:t>
      </w:r>
      <w:proofErr w:type="gramEnd"/>
      <w:r w:rsidRPr="00851CCA">
        <w:rPr>
          <w:rFonts w:ascii="標楷體" w:hAnsi="標楷體"/>
          <w:sz w:val="28"/>
        </w:rPr>
        <w:t>，可提供本府各局處使用，落實</w:t>
      </w:r>
      <w:proofErr w:type="gramStart"/>
      <w:r w:rsidRPr="00851CCA">
        <w:rPr>
          <w:rFonts w:ascii="標楷體" w:hAnsi="標楷體"/>
          <w:sz w:val="28"/>
        </w:rPr>
        <w:t>ｅ</w:t>
      </w:r>
      <w:proofErr w:type="gramEnd"/>
      <w:r w:rsidRPr="00851CCA">
        <w:rPr>
          <w:rFonts w:ascii="標楷體" w:hAnsi="標楷體"/>
          <w:sz w:val="28"/>
        </w:rPr>
        <w:t>化政府目標；111年預計辦理鼓山、</w:t>
      </w:r>
      <w:proofErr w:type="gramStart"/>
      <w:r w:rsidRPr="00851CCA">
        <w:rPr>
          <w:rFonts w:ascii="標楷體" w:hAnsi="標楷體"/>
          <w:sz w:val="28"/>
        </w:rPr>
        <w:t>苓</w:t>
      </w:r>
      <w:proofErr w:type="gramEnd"/>
      <w:r w:rsidRPr="00851CCA">
        <w:rPr>
          <w:rFonts w:ascii="標楷體" w:hAnsi="標楷體"/>
          <w:sz w:val="28"/>
        </w:rPr>
        <w:t>雅、前鎮、楠梓、三民等區，共約12,695筆土地。</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（四）</w:t>
      </w:r>
      <w:proofErr w:type="gramStart"/>
      <w:r w:rsidRPr="00851CCA">
        <w:rPr>
          <w:rFonts w:ascii="標楷體" w:hAnsi="標楷體" w:cs="標楷體"/>
          <w:sz w:val="28"/>
          <w:szCs w:val="28"/>
        </w:rPr>
        <w:t>賡</w:t>
      </w:r>
      <w:proofErr w:type="gramEnd"/>
      <w:r w:rsidRPr="00851CCA">
        <w:rPr>
          <w:rFonts w:ascii="標楷體" w:hAnsi="標楷體" w:cs="標楷體"/>
          <w:sz w:val="28"/>
          <w:szCs w:val="28"/>
        </w:rPr>
        <w:t>續辦理地籍圖重測業務</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 xml:space="preserve"> </w:t>
      </w:r>
      <w:proofErr w:type="gramStart"/>
      <w:r w:rsidRPr="00851CCA">
        <w:rPr>
          <w:rFonts w:ascii="標楷體" w:hAnsi="標楷體"/>
          <w:sz w:val="28"/>
        </w:rPr>
        <w:t>110</w:t>
      </w:r>
      <w:proofErr w:type="gramEnd"/>
      <w:r w:rsidRPr="00851CCA">
        <w:rPr>
          <w:rFonts w:ascii="標楷體" w:hAnsi="標楷體"/>
          <w:sz w:val="28"/>
        </w:rPr>
        <w:t>年度</w:t>
      </w:r>
      <w:proofErr w:type="gramStart"/>
      <w:r w:rsidRPr="00851CCA">
        <w:rPr>
          <w:rFonts w:ascii="標楷體" w:hAnsi="標楷體"/>
          <w:sz w:val="28"/>
        </w:rPr>
        <w:t>本府地政局</w:t>
      </w:r>
      <w:proofErr w:type="gramEnd"/>
      <w:r w:rsidRPr="00851CCA">
        <w:rPr>
          <w:rFonts w:ascii="標楷體" w:hAnsi="標楷體"/>
          <w:sz w:val="28"/>
        </w:rPr>
        <w:t>辦理地籍圖重測面積計2,307公頃、11,049筆土地，</w:t>
      </w:r>
      <w:proofErr w:type="gramStart"/>
      <w:r w:rsidRPr="00851CCA">
        <w:rPr>
          <w:rFonts w:ascii="標楷體" w:hAnsi="標楷體"/>
          <w:sz w:val="28"/>
        </w:rPr>
        <w:t>重測區範圍</w:t>
      </w:r>
      <w:proofErr w:type="gramEnd"/>
      <w:r w:rsidRPr="00851CCA">
        <w:rPr>
          <w:rFonts w:ascii="標楷體" w:hAnsi="標楷體"/>
          <w:sz w:val="28"/>
        </w:rPr>
        <w:t>涵蓋燕巢、</w:t>
      </w:r>
      <w:proofErr w:type="gramStart"/>
      <w:r w:rsidRPr="00851CCA">
        <w:rPr>
          <w:rFonts w:ascii="標楷體" w:hAnsi="標楷體"/>
          <w:sz w:val="28"/>
        </w:rPr>
        <w:t>梓</w:t>
      </w:r>
      <w:proofErr w:type="gramEnd"/>
      <w:r w:rsidRPr="00851CCA">
        <w:rPr>
          <w:rFonts w:ascii="標楷體" w:hAnsi="標楷體"/>
          <w:sz w:val="28"/>
        </w:rPr>
        <w:t>官、岡山、內門、阿蓮、路竹、田寮及美濃等8行政區，重測成果預計於110年12月初公告完成，藉由辦理地籍圖重測，有效</w:t>
      </w:r>
      <w:proofErr w:type="gramStart"/>
      <w:r w:rsidRPr="00851CCA">
        <w:rPr>
          <w:rFonts w:ascii="標楷體" w:hAnsi="標楷體"/>
          <w:sz w:val="28"/>
        </w:rPr>
        <w:t>釐整經</w:t>
      </w:r>
      <w:proofErr w:type="gramEnd"/>
      <w:r w:rsidRPr="00851CCA">
        <w:rPr>
          <w:rFonts w:ascii="標楷體" w:hAnsi="標楷體"/>
          <w:sz w:val="28"/>
        </w:rPr>
        <w:t>界，保障民眾財產權益；111年</w:t>
      </w:r>
      <w:r w:rsidRPr="00851CCA">
        <w:rPr>
          <w:rFonts w:ascii="標楷體" w:hAnsi="標楷體"/>
          <w:sz w:val="28"/>
        </w:rPr>
        <w:lastRenderedPageBreak/>
        <w:t>預計辦理燕巢、岡山、內門、田寮、湖內、茄</w:t>
      </w:r>
      <w:proofErr w:type="gramStart"/>
      <w:r w:rsidRPr="00851CCA">
        <w:rPr>
          <w:rFonts w:ascii="標楷體" w:hAnsi="標楷體"/>
          <w:sz w:val="28"/>
        </w:rPr>
        <w:t>萣</w:t>
      </w:r>
      <w:proofErr w:type="gramEnd"/>
      <w:r w:rsidRPr="00851CCA">
        <w:rPr>
          <w:rFonts w:ascii="標楷體" w:hAnsi="標楷體"/>
          <w:sz w:val="28"/>
        </w:rPr>
        <w:t>及六龜等區共約2,843公頃、10,589筆土地。</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（五）加速完成都市計畫用地</w:t>
      </w:r>
      <w:proofErr w:type="gramStart"/>
      <w:r w:rsidRPr="00851CCA">
        <w:rPr>
          <w:rFonts w:ascii="標楷體" w:hAnsi="標楷體" w:cs="標楷體"/>
          <w:sz w:val="28"/>
          <w:szCs w:val="28"/>
        </w:rPr>
        <w:t>地</w:t>
      </w:r>
      <w:proofErr w:type="gramEnd"/>
      <w:r w:rsidRPr="00851CCA">
        <w:rPr>
          <w:rFonts w:ascii="標楷體" w:hAnsi="標楷體" w:cs="標楷體"/>
          <w:sz w:val="28"/>
          <w:szCs w:val="28"/>
        </w:rPr>
        <w:t>籍</w:t>
      </w:r>
      <w:proofErr w:type="gramStart"/>
      <w:r w:rsidRPr="00851CCA">
        <w:rPr>
          <w:rFonts w:ascii="標楷體" w:hAnsi="標楷體" w:cs="標楷體"/>
          <w:sz w:val="28"/>
          <w:szCs w:val="28"/>
        </w:rPr>
        <w:t>逕</w:t>
      </w:r>
      <w:proofErr w:type="gramEnd"/>
      <w:r w:rsidRPr="00851CCA">
        <w:rPr>
          <w:rFonts w:ascii="標楷體" w:hAnsi="標楷體" w:cs="標楷體"/>
          <w:sz w:val="28"/>
          <w:szCs w:val="28"/>
        </w:rPr>
        <w:t>為分割作業</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為明確劃分都市計畫土地使用分區及公共設施用地界線，提供民眾閱覽地籍圖及申領地籍圖謄本、使用分區證明完整資料，促進土地利用及活絡經濟發展，本</w:t>
      </w:r>
      <w:proofErr w:type="gramStart"/>
      <w:r w:rsidRPr="00851CCA">
        <w:rPr>
          <w:rFonts w:ascii="標楷體" w:hAnsi="標楷體"/>
          <w:sz w:val="28"/>
        </w:rPr>
        <w:t>府地政局賡</w:t>
      </w:r>
      <w:proofErr w:type="gramEnd"/>
      <w:r w:rsidRPr="00851CCA">
        <w:rPr>
          <w:rFonts w:ascii="標楷體" w:hAnsi="標楷體"/>
          <w:sz w:val="28"/>
        </w:rPr>
        <w:t>續辦理都市計畫土地</w:t>
      </w:r>
      <w:proofErr w:type="gramStart"/>
      <w:r w:rsidRPr="00851CCA">
        <w:rPr>
          <w:rFonts w:ascii="標楷體" w:hAnsi="標楷體"/>
          <w:sz w:val="28"/>
        </w:rPr>
        <w:t>逕</w:t>
      </w:r>
      <w:proofErr w:type="gramEnd"/>
      <w:r w:rsidRPr="00851CCA">
        <w:rPr>
          <w:rFonts w:ascii="標楷體" w:hAnsi="標楷體"/>
          <w:sz w:val="28"/>
        </w:rPr>
        <w:t>為分割作業，自110年1月至6月底辦理計82件、1,015筆</w:t>
      </w:r>
      <w:proofErr w:type="gramStart"/>
      <w:r w:rsidRPr="00851CCA">
        <w:rPr>
          <w:rFonts w:ascii="標楷體" w:hAnsi="標楷體"/>
          <w:sz w:val="28"/>
        </w:rPr>
        <w:t>逕</w:t>
      </w:r>
      <w:proofErr w:type="gramEnd"/>
      <w:r w:rsidRPr="00851CCA">
        <w:rPr>
          <w:rFonts w:ascii="標楷體" w:hAnsi="標楷體"/>
          <w:sz w:val="28"/>
        </w:rPr>
        <w:t>為分割作業。</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（六）持續推動高雄市行動地</w:t>
      </w:r>
      <w:proofErr w:type="gramStart"/>
      <w:r w:rsidRPr="00851CCA">
        <w:rPr>
          <w:rFonts w:ascii="標楷體" w:hAnsi="標楷體" w:cs="標楷體"/>
          <w:sz w:val="28"/>
          <w:szCs w:val="28"/>
        </w:rPr>
        <w:t>籍圖資定位</w:t>
      </w:r>
      <w:proofErr w:type="gramEnd"/>
      <w:r w:rsidRPr="00851CCA">
        <w:rPr>
          <w:rFonts w:ascii="標楷體" w:hAnsi="標楷體" w:cs="標楷體"/>
          <w:sz w:val="28"/>
          <w:szCs w:val="28"/>
        </w:rPr>
        <w:t>系統</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為協助各機關有效節省會</w:t>
      </w:r>
      <w:proofErr w:type="gramStart"/>
      <w:r w:rsidRPr="00851CCA">
        <w:rPr>
          <w:rFonts w:ascii="標楷體" w:hAnsi="標楷體"/>
          <w:sz w:val="28"/>
        </w:rPr>
        <w:t>勘</w:t>
      </w:r>
      <w:proofErr w:type="gramEnd"/>
      <w:r w:rsidRPr="00851CCA">
        <w:rPr>
          <w:rFonts w:ascii="標楷體" w:hAnsi="標楷體"/>
          <w:sz w:val="28"/>
        </w:rPr>
        <w:t>時間與人力，縮短行政流程，提高行政效能及為民服務品質，</w:t>
      </w:r>
      <w:proofErr w:type="gramStart"/>
      <w:r w:rsidRPr="00851CCA">
        <w:rPr>
          <w:rFonts w:ascii="標楷體" w:hAnsi="標楷體"/>
          <w:sz w:val="28"/>
        </w:rPr>
        <w:t>本府地政局</w:t>
      </w:r>
      <w:proofErr w:type="gramEnd"/>
      <w:r w:rsidRPr="00851CCA">
        <w:rPr>
          <w:rFonts w:ascii="標楷體" w:hAnsi="標楷體"/>
          <w:sz w:val="28"/>
        </w:rPr>
        <w:t>首創「</w:t>
      </w:r>
      <w:proofErr w:type="gramStart"/>
      <w:r w:rsidRPr="00851CCA">
        <w:rPr>
          <w:rFonts w:ascii="標楷體" w:hAnsi="標楷體"/>
          <w:sz w:val="28"/>
        </w:rPr>
        <w:t>土地公隨你</w:t>
      </w:r>
      <w:proofErr w:type="gramEnd"/>
      <w:r w:rsidRPr="00851CCA">
        <w:rPr>
          <w:rFonts w:ascii="標楷體" w:hAnsi="標楷體"/>
          <w:sz w:val="28"/>
        </w:rPr>
        <w:t>行-雲端地籍行動網」行動地</w:t>
      </w:r>
      <w:proofErr w:type="gramStart"/>
      <w:r w:rsidRPr="00851CCA">
        <w:rPr>
          <w:rFonts w:ascii="標楷體" w:hAnsi="標楷體"/>
          <w:sz w:val="28"/>
        </w:rPr>
        <w:t>籍圖資定位</w:t>
      </w:r>
      <w:proofErr w:type="gramEnd"/>
      <w:r w:rsidRPr="00851CCA">
        <w:rPr>
          <w:rFonts w:ascii="標楷體" w:hAnsi="標楷體"/>
          <w:sz w:val="28"/>
        </w:rPr>
        <w:t>系統，協助本市各行政機關辦理人民申請案件及相關土地會</w:t>
      </w:r>
      <w:proofErr w:type="gramStart"/>
      <w:r w:rsidRPr="00851CCA">
        <w:rPr>
          <w:rFonts w:ascii="標楷體" w:hAnsi="標楷體"/>
          <w:sz w:val="28"/>
        </w:rPr>
        <w:t>勘</w:t>
      </w:r>
      <w:proofErr w:type="gramEnd"/>
      <w:r w:rsidRPr="00851CCA">
        <w:rPr>
          <w:rFonts w:ascii="標楷體" w:hAnsi="標楷體"/>
          <w:sz w:val="28"/>
        </w:rPr>
        <w:t>業務，即時定位顯示所在土地之位置及地段號。截至110年6月底止已有118個機關或單位申請，合計749台公務平板電腦安裝本系統。</w:t>
      </w:r>
    </w:p>
    <w:p w:rsidR="003924F4" w:rsidRPr="00851CCA" w:rsidRDefault="003924F4" w:rsidP="003924F4">
      <w:pPr>
        <w:pStyle w:val="a4"/>
        <w:overflowPunct w:val="0"/>
        <w:snapToGrid w:val="0"/>
        <w:spacing w:line="320" w:lineRule="exact"/>
        <w:ind w:left="980"/>
        <w:jc w:val="both"/>
        <w:rPr>
          <w:rFonts w:ascii="標楷體" w:hAnsi="標楷體" w:cs="標楷體"/>
          <w:sz w:val="28"/>
          <w:szCs w:val="28"/>
        </w:rPr>
      </w:pPr>
    </w:p>
    <w:p w:rsidR="003924F4" w:rsidRPr="00851CCA" w:rsidRDefault="003924F4" w:rsidP="003924F4">
      <w:pPr>
        <w:pStyle w:val="af1"/>
        <w:snapToGrid w:val="0"/>
        <w:spacing w:line="320" w:lineRule="exact"/>
        <w:jc w:val="both"/>
        <w:rPr>
          <w:rFonts w:ascii="文鼎中黑" w:eastAsia="文鼎中黑" w:hAnsi="標楷體" w:cs="標楷體"/>
          <w:b/>
          <w:sz w:val="30"/>
          <w:szCs w:val="30"/>
        </w:rPr>
      </w:pPr>
      <w:r w:rsidRPr="00851CCA">
        <w:rPr>
          <w:rFonts w:ascii="文鼎中黑" w:eastAsia="文鼎中黑" w:hAnsi="標楷體" w:cs="標楷體" w:hint="eastAsia"/>
          <w:b/>
          <w:sz w:val="30"/>
          <w:szCs w:val="30"/>
        </w:rPr>
        <w:t>三、</w:t>
      </w:r>
      <w:r w:rsidRPr="00851CCA">
        <w:rPr>
          <w:rFonts w:ascii="文鼎中黑" w:eastAsia="文鼎中黑" w:cs="?????(P)" w:hint="eastAsia"/>
          <w:b/>
          <w:bCs/>
          <w:sz w:val="30"/>
          <w:szCs w:val="30"/>
        </w:rPr>
        <w:t>地價</w:t>
      </w:r>
      <w:r w:rsidRPr="00851CCA">
        <w:rPr>
          <w:rFonts w:ascii="文鼎中黑" w:eastAsia="文鼎中黑" w:hAnsi="標楷體" w:cs="標楷體" w:hint="eastAsia"/>
          <w:b/>
          <w:sz w:val="30"/>
          <w:szCs w:val="30"/>
        </w:rPr>
        <w:t>業務</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（一）審視地價動態、合理調整公告土地現值及重新規定地價作業</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為確保民眾財產權益及符合稅賦公平，</w:t>
      </w:r>
      <w:proofErr w:type="gramStart"/>
      <w:r w:rsidRPr="00851CCA">
        <w:rPr>
          <w:rFonts w:ascii="標楷體" w:hAnsi="標楷體"/>
          <w:sz w:val="28"/>
        </w:rPr>
        <w:t>本府地政局</w:t>
      </w:r>
      <w:proofErr w:type="gramEnd"/>
      <w:r w:rsidRPr="00851CCA">
        <w:rPr>
          <w:rFonts w:ascii="標楷體" w:hAnsi="標楷體"/>
          <w:sz w:val="28"/>
        </w:rPr>
        <w:t>督同所屬地政事務所，積極掌握影響地價之因素，並持續蒐集交易實例及檢討地價區段。110年1月至6月，共計調查買賣及收益實例3,222件、4,492筆，檢討地價區段10,266個。110年公告土地現值全市平均調幅為0.76%，全市地價呈現略為上漲，符合市場發展情形。未來公告土地現值及公告地價調整仍將視整體經濟情勢、房地產市場動態，衡酌審視各區域地價波動情形，並考量稅賦公平及民眾稅負能力審慎調整，提請本市地價及標準地價評議委員會評議。</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（二）配合市政建設取得用地，辦理土地徵收補償市價查估作業</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為使需地機關取得市政建設用地，配合府內外各需地機關徵收工程用地取得計畫，審慎辦理土地徵收補償市價查估作業。110年2月19日經本市地價及標準地價評議委員會110年第1次會議，評議估價基準日109年9月1日之徵收市價查估案件計3案；110年5月31日召開110年第3次會議，評議估價基準日110年3月1日之徵收市價查估案件計1案； 110年7月14日召開110年第4次會議，評議估價基準日110年3月1日之徵收市價查估案件計5案。</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（三）積極推動宣導實價登錄新制，提供公開透明成交資訊</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配合內政部推動實價登錄新制，</w:t>
      </w:r>
      <w:proofErr w:type="gramStart"/>
      <w:r w:rsidRPr="00851CCA">
        <w:rPr>
          <w:rFonts w:ascii="標楷體" w:hAnsi="標楷體"/>
          <w:sz w:val="28"/>
        </w:rPr>
        <w:t>本府地政局</w:t>
      </w:r>
      <w:proofErr w:type="gramEnd"/>
      <w:r w:rsidRPr="00851CCA">
        <w:rPr>
          <w:rFonts w:ascii="標楷體" w:hAnsi="標楷體"/>
          <w:sz w:val="28"/>
        </w:rPr>
        <w:t>將本次修法重點要項製成圖卡等資訊放置高雄實價共享平台，讓民眾可輕鬆獲得公開透明資訊。統計自110年1月1日截至6月30日本市不動產買賣成交案件實際資訊申報登錄件數計2</w:t>
      </w:r>
      <w:r w:rsidR="0059437C">
        <w:rPr>
          <w:rFonts w:ascii="標楷體" w:hAnsi="標楷體" w:hint="eastAsia"/>
          <w:sz w:val="28"/>
        </w:rPr>
        <w:t>5</w:t>
      </w:r>
      <w:r w:rsidRPr="00851CCA">
        <w:rPr>
          <w:rFonts w:ascii="標楷體" w:hAnsi="標楷體"/>
          <w:sz w:val="28"/>
        </w:rPr>
        <w:t>,3</w:t>
      </w:r>
      <w:r w:rsidR="0059437C">
        <w:rPr>
          <w:rFonts w:ascii="標楷體" w:hAnsi="標楷體"/>
          <w:sz w:val="28"/>
        </w:rPr>
        <w:t>57</w:t>
      </w:r>
      <w:r w:rsidRPr="00851CCA">
        <w:rPr>
          <w:rFonts w:ascii="標楷體" w:hAnsi="標楷體"/>
          <w:sz w:val="28"/>
        </w:rPr>
        <w:t>件，揭露件數計為</w:t>
      </w:r>
      <w:r w:rsidR="0059437C">
        <w:rPr>
          <w:rFonts w:ascii="標楷體" w:hAnsi="標楷體"/>
          <w:sz w:val="28"/>
        </w:rPr>
        <w:t>24,265</w:t>
      </w:r>
      <w:r w:rsidRPr="00851CCA">
        <w:rPr>
          <w:rFonts w:ascii="標楷體" w:hAnsi="標楷體"/>
          <w:sz w:val="28"/>
        </w:rPr>
        <w:t>件，揭露率為9</w:t>
      </w:r>
      <w:r w:rsidR="0059437C">
        <w:rPr>
          <w:rFonts w:ascii="標楷體" w:hAnsi="標楷體"/>
          <w:sz w:val="28"/>
        </w:rPr>
        <w:t>5.69</w:t>
      </w:r>
      <w:r w:rsidRPr="00851CCA">
        <w:rPr>
          <w:rFonts w:ascii="標楷體" w:hAnsi="標楷體"/>
          <w:sz w:val="28"/>
        </w:rPr>
        <w:t>%，隨著實價登錄新制施行，將有助資訊正確且即時揭露，健全不動產交易市場。</w:t>
      </w:r>
    </w:p>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rPr>
      </w:pPr>
      <w:r w:rsidRPr="00851CCA">
        <w:rPr>
          <w:rFonts w:ascii="標楷體" w:hAnsi="標楷體" w:cs="標楷體"/>
          <w:sz w:val="28"/>
          <w:szCs w:val="28"/>
        </w:rPr>
        <w:t>（四）</w:t>
      </w:r>
      <w:bookmarkStart w:id="5" w:name="_Hlk29212978"/>
      <w:r w:rsidRPr="00851CCA">
        <w:rPr>
          <w:rFonts w:ascii="標楷體" w:hAnsi="標楷體" w:cs="標楷體"/>
          <w:sz w:val="28"/>
          <w:szCs w:val="28"/>
        </w:rPr>
        <w:t>編製地價指數，掌握都市地區地價變動層次</w:t>
      </w:r>
    </w:p>
    <w:p w:rsidR="003924F4" w:rsidRPr="00851CCA" w:rsidRDefault="003924F4" w:rsidP="003924F4">
      <w:pPr>
        <w:pStyle w:val="a4"/>
        <w:overflowPunct w:val="0"/>
        <w:snapToGrid w:val="0"/>
        <w:spacing w:line="320" w:lineRule="exact"/>
        <w:ind w:leftChars="420" w:left="1008"/>
        <w:jc w:val="both"/>
        <w:rPr>
          <w:rFonts w:ascii="標楷體" w:hAnsi="標楷體"/>
          <w:sz w:val="28"/>
        </w:rPr>
      </w:pPr>
      <w:r w:rsidRPr="00851CCA">
        <w:rPr>
          <w:rFonts w:ascii="標楷體" w:hAnsi="標楷體"/>
          <w:sz w:val="28"/>
        </w:rPr>
        <w:t>為提供民眾了解都市地區地價變動趨勢，定期辦理查估及編制「都市地價指數」，分析地價動態，並作為重要經濟指標及政府施政參</w:t>
      </w:r>
      <w:r w:rsidRPr="00851CCA">
        <w:rPr>
          <w:rFonts w:ascii="標楷體" w:hAnsi="標楷體"/>
          <w:sz w:val="28"/>
        </w:rPr>
        <w:lastRenderedPageBreak/>
        <w:t>考。本市本期(第56期)地價總指數較上期上漲0.87%，住宅區、商業區及工業區地價分別較上期上漲0.83%、0.98%及0.83%。主要因公共設施完備與生活機能完善，帶動既成發展區及新開發區推案交易穩定成長，並受惠</w:t>
      </w:r>
      <w:proofErr w:type="gramStart"/>
      <w:r w:rsidRPr="00851CCA">
        <w:rPr>
          <w:rFonts w:ascii="標楷體" w:hAnsi="標楷體"/>
          <w:sz w:val="28"/>
        </w:rPr>
        <w:t>輕軌南環</w:t>
      </w:r>
      <w:proofErr w:type="gramEnd"/>
      <w:r w:rsidRPr="00851CCA">
        <w:rPr>
          <w:rFonts w:ascii="標楷體" w:hAnsi="標楷體"/>
          <w:sz w:val="28"/>
        </w:rPr>
        <w:t>線新節點</w:t>
      </w:r>
      <w:proofErr w:type="gramStart"/>
      <w:r w:rsidRPr="00851CCA">
        <w:rPr>
          <w:rFonts w:ascii="標楷體" w:hAnsi="標楷體"/>
          <w:sz w:val="28"/>
        </w:rPr>
        <w:t>開通、</w:t>
      </w:r>
      <w:proofErr w:type="gramEnd"/>
      <w:r w:rsidRPr="00851CCA">
        <w:rPr>
          <w:rFonts w:ascii="標楷體" w:hAnsi="標楷體"/>
          <w:sz w:val="28"/>
        </w:rPr>
        <w:t>捷運延伸線工程、鐵路地下化等交通利多，增加商業效益加乘效果，地價微幅上漲；另工業區土地，因產業需求穩定，</w:t>
      </w:r>
      <w:proofErr w:type="gramStart"/>
      <w:r w:rsidRPr="00851CCA">
        <w:rPr>
          <w:rFonts w:ascii="標楷體" w:hAnsi="標楷體"/>
          <w:sz w:val="28"/>
        </w:rPr>
        <w:t>然受限於</w:t>
      </w:r>
      <w:proofErr w:type="gramEnd"/>
      <w:r w:rsidRPr="00851CCA">
        <w:rPr>
          <w:rFonts w:ascii="標楷體" w:hAnsi="標楷體"/>
          <w:sz w:val="28"/>
        </w:rPr>
        <w:t>土地供給有限，地價微幅上漲。</w:t>
      </w:r>
    </w:p>
    <w:bookmarkEnd w:id="5"/>
    <w:p w:rsidR="003924F4" w:rsidRPr="00851CCA"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851CCA">
        <w:rPr>
          <w:rFonts w:ascii="標楷體" w:hAnsi="標楷體" w:cs="標楷體"/>
          <w:sz w:val="28"/>
          <w:szCs w:val="28"/>
        </w:rPr>
        <w:t>（五）為落實不動產估價師專業制度，辦理不動產估價師開業管理</w:t>
      </w:r>
    </w:p>
    <w:p w:rsidR="003924F4" w:rsidRPr="00851CCA" w:rsidRDefault="003924F4" w:rsidP="003924F4">
      <w:pPr>
        <w:pStyle w:val="a4"/>
        <w:overflowPunct w:val="0"/>
        <w:snapToGrid w:val="0"/>
        <w:spacing w:line="320" w:lineRule="exact"/>
        <w:ind w:leftChars="420" w:left="1008"/>
        <w:jc w:val="both"/>
        <w:rPr>
          <w:rFonts w:ascii="標楷體" w:hAnsi="標楷體"/>
        </w:rPr>
      </w:pPr>
      <w:r w:rsidRPr="00851CCA">
        <w:rPr>
          <w:rFonts w:ascii="標楷體" w:hAnsi="標楷體"/>
          <w:sz w:val="28"/>
        </w:rPr>
        <w:t>本市開業</w:t>
      </w:r>
      <w:bookmarkStart w:id="6" w:name="_Hlk13119428"/>
      <w:r w:rsidRPr="00851CCA">
        <w:rPr>
          <w:rFonts w:ascii="標楷體" w:hAnsi="標楷體"/>
          <w:sz w:val="28"/>
        </w:rPr>
        <w:t>不動產估價師</w:t>
      </w:r>
      <w:bookmarkEnd w:id="6"/>
      <w:r w:rsidRPr="00851CCA">
        <w:rPr>
          <w:rFonts w:ascii="標楷體" w:hAnsi="標楷體"/>
          <w:sz w:val="28"/>
        </w:rPr>
        <w:t>計有56位。統計110年1月至6月受理開業不動產估價師遷入申請開業1件、重行申請開業1件、開業證書申請事務所地址變更2件及四年期滿換證登記11件等案件共計15件，按規定程序審核後核發不動產估價師開業證書，並依不動產估價師法第7條規定辦理刊登政府公報及報部備查等作業。</w:t>
      </w:r>
    </w:p>
    <w:p w:rsidR="003924F4" w:rsidRPr="00851CCA" w:rsidRDefault="003924F4" w:rsidP="003924F4">
      <w:pPr>
        <w:pStyle w:val="a4"/>
        <w:overflowPunct w:val="0"/>
        <w:snapToGrid w:val="0"/>
        <w:spacing w:line="320" w:lineRule="exact"/>
        <w:ind w:left="980"/>
        <w:jc w:val="both"/>
        <w:rPr>
          <w:rFonts w:ascii="標楷體" w:hAnsi="標楷體"/>
          <w:sz w:val="28"/>
        </w:rPr>
      </w:pPr>
    </w:p>
    <w:p w:rsidR="003924F4" w:rsidRPr="002E0BCB" w:rsidRDefault="003924F4" w:rsidP="003924F4">
      <w:pPr>
        <w:pStyle w:val="af1"/>
        <w:snapToGrid w:val="0"/>
        <w:spacing w:line="320" w:lineRule="exact"/>
        <w:jc w:val="both"/>
        <w:rPr>
          <w:rFonts w:ascii="文鼎中黑" w:eastAsia="文鼎中黑" w:cs="?????(P)"/>
          <w:b/>
          <w:bCs/>
          <w:sz w:val="30"/>
          <w:szCs w:val="30"/>
        </w:rPr>
      </w:pPr>
      <w:r w:rsidRPr="002E0BCB">
        <w:rPr>
          <w:rFonts w:ascii="文鼎中黑" w:eastAsia="文鼎中黑" w:cs="?????(P)" w:hint="eastAsia"/>
          <w:b/>
          <w:bCs/>
          <w:sz w:val="30"/>
          <w:szCs w:val="30"/>
        </w:rPr>
        <w:t>四、地權、不動產交易業務</w:t>
      </w:r>
    </w:p>
    <w:p w:rsidR="003924F4" w:rsidRPr="002E0BCB"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2E0BCB">
        <w:rPr>
          <w:rFonts w:ascii="標楷體" w:hAnsi="標楷體" w:cs="標楷體"/>
          <w:sz w:val="28"/>
          <w:szCs w:val="28"/>
        </w:rPr>
        <w:t>（一）提升耕地三七五減租成效，化解業</w:t>
      </w:r>
      <w:proofErr w:type="gramStart"/>
      <w:r w:rsidRPr="002E0BCB">
        <w:rPr>
          <w:rFonts w:ascii="標楷體" w:hAnsi="標楷體" w:cs="標楷體"/>
          <w:sz w:val="28"/>
          <w:szCs w:val="28"/>
        </w:rPr>
        <w:t>佃</w:t>
      </w:r>
      <w:proofErr w:type="gramEnd"/>
      <w:r w:rsidRPr="002E0BCB">
        <w:rPr>
          <w:rFonts w:ascii="標楷體" w:hAnsi="標楷體" w:cs="標楷體"/>
          <w:sz w:val="28"/>
          <w:szCs w:val="28"/>
        </w:rPr>
        <w:t>糾紛</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rPr>
      </w:pPr>
      <w:r w:rsidRPr="002E0BCB">
        <w:rPr>
          <w:rFonts w:ascii="標楷體" w:eastAsia="標楷體" w:hAnsi="標楷體" w:cs="標楷體"/>
          <w:bCs/>
          <w:sz w:val="28"/>
          <w:szCs w:val="28"/>
        </w:rPr>
        <w:t>1.加強督導各區公所辦理租佃業務成果，110年</w:t>
      </w:r>
      <w:bookmarkStart w:id="7" w:name="_Hlk76742670"/>
      <w:r w:rsidRPr="002E0BCB">
        <w:rPr>
          <w:rFonts w:ascii="標楷體" w:eastAsia="標楷體" w:hAnsi="標楷體" w:cs="標楷體"/>
          <w:bCs/>
          <w:sz w:val="28"/>
          <w:szCs w:val="28"/>
        </w:rPr>
        <w:t>上</w:t>
      </w:r>
      <w:bookmarkEnd w:id="7"/>
      <w:r w:rsidRPr="002E0BCB">
        <w:rPr>
          <w:rFonts w:ascii="標楷體" w:eastAsia="標楷體" w:hAnsi="標楷體" w:cs="標楷體"/>
          <w:bCs/>
          <w:sz w:val="28"/>
          <w:szCs w:val="28"/>
        </w:rPr>
        <w:t>半年業務查核於5月起分8梯次實地查核各區辦理業務缺失，因</w:t>
      </w:r>
      <w:proofErr w:type="gramStart"/>
      <w:r w:rsidRPr="002E0BCB">
        <w:rPr>
          <w:rFonts w:ascii="標楷體" w:eastAsia="標楷體" w:hAnsi="標楷體" w:cs="標楷體"/>
          <w:bCs/>
          <w:sz w:val="28"/>
          <w:szCs w:val="28"/>
        </w:rPr>
        <w:t>疫情升</w:t>
      </w:r>
      <w:proofErr w:type="gramEnd"/>
      <w:r w:rsidRPr="002E0BCB">
        <w:rPr>
          <w:rFonts w:ascii="標楷體" w:eastAsia="標楷體" w:hAnsi="標楷體" w:cs="標楷體"/>
          <w:bCs/>
          <w:sz w:val="28"/>
          <w:szCs w:val="28"/>
        </w:rPr>
        <w:t>溫，改</w:t>
      </w:r>
      <w:proofErr w:type="gramStart"/>
      <w:r w:rsidRPr="002E0BCB">
        <w:rPr>
          <w:rFonts w:ascii="標楷體" w:eastAsia="標楷體" w:hAnsi="標楷體" w:cs="標楷體"/>
          <w:bCs/>
          <w:sz w:val="28"/>
          <w:szCs w:val="28"/>
        </w:rPr>
        <w:t>採</w:t>
      </w:r>
      <w:bookmarkStart w:id="8" w:name="_Hlk76742074"/>
      <w:proofErr w:type="gramEnd"/>
      <w:r w:rsidRPr="002E0BCB">
        <w:rPr>
          <w:rFonts w:ascii="標楷體" w:eastAsia="標楷體" w:hAnsi="標楷體" w:cs="標楷體"/>
          <w:bCs/>
          <w:sz w:val="28"/>
          <w:szCs w:val="28"/>
        </w:rPr>
        <w:t>書面考評</w:t>
      </w:r>
      <w:bookmarkEnd w:id="8"/>
      <w:r w:rsidRPr="002E0BCB">
        <w:rPr>
          <w:rFonts w:ascii="標楷體" w:eastAsia="標楷體" w:hAnsi="標楷體" w:cs="標楷體"/>
          <w:bCs/>
          <w:sz w:val="28"/>
          <w:szCs w:val="28"/>
        </w:rPr>
        <w:t>，同時依書面考評結果明</w:t>
      </w:r>
      <w:proofErr w:type="gramStart"/>
      <w:r w:rsidRPr="002E0BCB">
        <w:rPr>
          <w:rFonts w:ascii="標楷體" w:eastAsia="標楷體" w:hAnsi="標楷體" w:cs="標楷體"/>
          <w:bCs/>
          <w:sz w:val="28"/>
          <w:szCs w:val="28"/>
        </w:rPr>
        <w:t>列優缺</w:t>
      </w:r>
      <w:proofErr w:type="gramEnd"/>
      <w:r w:rsidRPr="002E0BCB">
        <w:rPr>
          <w:rFonts w:ascii="標楷體" w:eastAsia="標楷體" w:hAnsi="標楷體" w:cs="標楷體"/>
          <w:bCs/>
          <w:sz w:val="28"/>
          <w:szCs w:val="28"/>
        </w:rPr>
        <w:t>督促各區公所參</w:t>
      </w:r>
      <w:proofErr w:type="gramStart"/>
      <w:r w:rsidRPr="002E0BCB">
        <w:rPr>
          <w:rFonts w:ascii="標楷體" w:eastAsia="標楷體" w:hAnsi="標楷體" w:cs="標楷體"/>
          <w:bCs/>
          <w:sz w:val="28"/>
          <w:szCs w:val="28"/>
        </w:rPr>
        <w:t>採</w:t>
      </w:r>
      <w:proofErr w:type="gramEnd"/>
      <w:r w:rsidRPr="002E0BCB">
        <w:rPr>
          <w:rFonts w:ascii="標楷體" w:eastAsia="標楷體" w:hAnsi="標楷體" w:cs="標楷體"/>
          <w:bCs/>
          <w:sz w:val="28"/>
          <w:szCs w:val="28"/>
        </w:rPr>
        <w:t>或改進。</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cs="標楷體"/>
          <w:bCs/>
          <w:sz w:val="28"/>
          <w:szCs w:val="28"/>
        </w:rPr>
      </w:pPr>
      <w:r w:rsidRPr="002E0BCB">
        <w:rPr>
          <w:rFonts w:ascii="標楷體" w:eastAsia="標楷體" w:hAnsi="標楷體" w:cs="標楷體"/>
          <w:bCs/>
          <w:sz w:val="28"/>
          <w:szCs w:val="28"/>
        </w:rPr>
        <w:t>2.截至110年6月底止，本市登記有案之私有耕地三七五租約共831件、訂約土地1,539筆、總面積約284.1914公頃。110年1月至6月辦理耕地租約變更（含部份終止）登記100件、租約終止（含註銷）登記73件、更正登記1件，總計174件。</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rPr>
      </w:pPr>
      <w:r w:rsidRPr="002E0BCB">
        <w:rPr>
          <w:rFonts w:ascii="標楷體" w:eastAsia="標楷體" w:hAnsi="標楷體" w:cs="標楷體"/>
          <w:bCs/>
          <w:sz w:val="28"/>
          <w:szCs w:val="28"/>
        </w:rPr>
        <w:t>3.積極協調化解業</w:t>
      </w:r>
      <w:proofErr w:type="gramStart"/>
      <w:r w:rsidRPr="002E0BCB">
        <w:rPr>
          <w:rFonts w:ascii="標楷體" w:eastAsia="標楷體" w:hAnsi="標楷體" w:cs="標楷體"/>
          <w:bCs/>
          <w:sz w:val="28"/>
          <w:szCs w:val="28"/>
        </w:rPr>
        <w:t>佃</w:t>
      </w:r>
      <w:proofErr w:type="gramEnd"/>
      <w:r w:rsidRPr="002E0BCB">
        <w:rPr>
          <w:rFonts w:ascii="標楷體" w:eastAsia="標楷體" w:hAnsi="標楷體" w:cs="標楷體"/>
          <w:bCs/>
          <w:sz w:val="28"/>
          <w:szCs w:val="28"/>
        </w:rPr>
        <w:t>爭議，維護雙方權益，列席指導區租佃委員會調解會議，並召開府租佃爭議調處會議。</w:t>
      </w:r>
      <w:bookmarkStart w:id="9" w:name="_Hlk43820024"/>
      <w:bookmarkStart w:id="10" w:name="_Hlk76742838"/>
      <w:r w:rsidRPr="002E0BCB">
        <w:rPr>
          <w:rFonts w:ascii="標楷體" w:eastAsia="標楷體" w:hAnsi="標楷體" w:cs="標楷體"/>
          <w:bCs/>
          <w:sz w:val="28"/>
          <w:szCs w:val="28"/>
        </w:rPr>
        <w:t>110年</w:t>
      </w:r>
      <w:bookmarkEnd w:id="9"/>
      <w:r w:rsidRPr="002E0BCB">
        <w:rPr>
          <w:rFonts w:ascii="標楷體" w:eastAsia="標楷體" w:hAnsi="標楷體" w:cs="標楷體"/>
          <w:bCs/>
          <w:sz w:val="28"/>
          <w:szCs w:val="28"/>
        </w:rPr>
        <w:t>上半年</w:t>
      </w:r>
      <w:bookmarkEnd w:id="10"/>
      <w:r w:rsidRPr="002E0BCB">
        <w:rPr>
          <w:rFonts w:ascii="標楷體" w:eastAsia="標楷體" w:hAnsi="標楷體" w:cs="標楷體"/>
          <w:bCs/>
          <w:sz w:val="28"/>
          <w:szCs w:val="28"/>
        </w:rPr>
        <w:t>各區公所未召開租佃調解會議。美濃、</w:t>
      </w:r>
      <w:proofErr w:type="gramStart"/>
      <w:r w:rsidRPr="002E0BCB">
        <w:rPr>
          <w:rFonts w:ascii="標楷體" w:eastAsia="標楷體" w:hAnsi="標楷體" w:cs="標楷體"/>
          <w:bCs/>
          <w:sz w:val="28"/>
          <w:szCs w:val="28"/>
        </w:rPr>
        <w:t>梓</w:t>
      </w:r>
      <w:proofErr w:type="gramEnd"/>
      <w:r w:rsidRPr="002E0BCB">
        <w:rPr>
          <w:rFonts w:ascii="標楷體" w:eastAsia="標楷體" w:hAnsi="標楷體" w:cs="標楷體"/>
          <w:bCs/>
          <w:sz w:val="28"/>
          <w:szCs w:val="28"/>
        </w:rPr>
        <w:t>官及橋頭區公所各受理2件租佃爭議，因</w:t>
      </w:r>
      <w:proofErr w:type="gramStart"/>
      <w:r w:rsidRPr="002E0BCB">
        <w:rPr>
          <w:rFonts w:ascii="標楷體" w:eastAsia="標楷體" w:hAnsi="標楷體" w:cs="標楷體"/>
          <w:bCs/>
          <w:sz w:val="28"/>
          <w:szCs w:val="28"/>
        </w:rPr>
        <w:t>疫情升</w:t>
      </w:r>
      <w:proofErr w:type="gramEnd"/>
      <w:r w:rsidRPr="002E0BCB">
        <w:rPr>
          <w:rFonts w:ascii="標楷體" w:eastAsia="標楷體" w:hAnsi="標楷體" w:cs="標楷體"/>
          <w:bCs/>
          <w:sz w:val="28"/>
          <w:szCs w:val="28"/>
        </w:rPr>
        <w:t>溫，延後召開租佃調解會議。另</w:t>
      </w:r>
      <w:proofErr w:type="gramStart"/>
      <w:r w:rsidRPr="002E0BCB">
        <w:rPr>
          <w:rFonts w:ascii="標楷體" w:eastAsia="標楷體" w:hAnsi="標楷體" w:cs="標楷體"/>
          <w:bCs/>
          <w:sz w:val="28"/>
          <w:szCs w:val="28"/>
        </w:rPr>
        <w:t>苓</w:t>
      </w:r>
      <w:proofErr w:type="gramEnd"/>
      <w:r w:rsidRPr="002E0BCB">
        <w:rPr>
          <w:rFonts w:ascii="標楷體" w:eastAsia="標楷體" w:hAnsi="標楷體" w:cs="標楷體"/>
          <w:bCs/>
          <w:sz w:val="28"/>
          <w:szCs w:val="28"/>
        </w:rPr>
        <w:t>雅、左營區公所受理民眾租佃爭議各1件，區公所未設區租佃委員會，</w:t>
      </w:r>
      <w:proofErr w:type="gramStart"/>
      <w:r w:rsidRPr="002E0BCB">
        <w:rPr>
          <w:rFonts w:ascii="標楷體" w:eastAsia="標楷體" w:hAnsi="標楷體" w:cs="標楷體"/>
          <w:bCs/>
          <w:sz w:val="28"/>
          <w:szCs w:val="28"/>
        </w:rPr>
        <w:t>移府租佃</w:t>
      </w:r>
      <w:proofErr w:type="gramEnd"/>
      <w:r w:rsidRPr="002E0BCB">
        <w:rPr>
          <w:rFonts w:ascii="標楷體" w:eastAsia="標楷體" w:hAnsi="標楷體" w:cs="標楷體"/>
          <w:bCs/>
          <w:sz w:val="28"/>
          <w:szCs w:val="28"/>
        </w:rPr>
        <w:t>會調處</w:t>
      </w:r>
      <w:r w:rsidR="0059437C">
        <w:rPr>
          <w:rFonts w:ascii="標楷體" w:eastAsia="標楷體" w:hAnsi="標楷體" w:cs="標楷體"/>
          <w:bCs/>
          <w:sz w:val="28"/>
          <w:szCs w:val="28"/>
        </w:rPr>
        <w:t>，</w:t>
      </w:r>
      <w:r w:rsidRPr="002E0BCB">
        <w:rPr>
          <w:rFonts w:ascii="標楷體" w:eastAsia="標楷體" w:hAnsi="標楷體" w:cs="標楷體"/>
          <w:bCs/>
          <w:sz w:val="28"/>
          <w:szCs w:val="28"/>
        </w:rPr>
        <w:t>因</w:t>
      </w:r>
      <w:proofErr w:type="gramStart"/>
      <w:r w:rsidRPr="002E0BCB">
        <w:rPr>
          <w:rFonts w:ascii="標楷體" w:eastAsia="標楷體" w:hAnsi="標楷體" w:cs="標楷體"/>
          <w:bCs/>
          <w:sz w:val="28"/>
          <w:szCs w:val="28"/>
        </w:rPr>
        <w:t>疫情升</w:t>
      </w:r>
      <w:proofErr w:type="gramEnd"/>
      <w:r w:rsidRPr="002E0BCB">
        <w:rPr>
          <w:rFonts w:ascii="標楷體" w:eastAsia="標楷體" w:hAnsi="標楷體" w:cs="標楷體"/>
          <w:bCs/>
          <w:sz w:val="28"/>
          <w:szCs w:val="28"/>
        </w:rPr>
        <w:t xml:space="preserve">溫，延後召開租佃調處會議。 </w:t>
      </w:r>
    </w:p>
    <w:p w:rsidR="003924F4" w:rsidRPr="002E0BCB"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2E0BCB">
        <w:rPr>
          <w:rFonts w:ascii="標楷體" w:hAnsi="標楷體" w:cs="標楷體"/>
          <w:sz w:val="28"/>
          <w:szCs w:val="28"/>
        </w:rPr>
        <w:t>（二）訂定市有耕地清理計畫，掌握經管土地使用態樣</w:t>
      </w:r>
    </w:p>
    <w:p w:rsidR="003924F4" w:rsidRPr="002E0BCB" w:rsidRDefault="003924F4" w:rsidP="003924F4">
      <w:pPr>
        <w:pStyle w:val="a4"/>
        <w:overflowPunct w:val="0"/>
        <w:snapToGrid w:val="0"/>
        <w:spacing w:line="320" w:lineRule="exact"/>
        <w:ind w:leftChars="420" w:left="1008"/>
        <w:jc w:val="both"/>
        <w:rPr>
          <w:rFonts w:ascii="標楷體" w:hAnsi="標楷體" w:cs="標楷體"/>
          <w:sz w:val="28"/>
          <w:szCs w:val="28"/>
        </w:rPr>
      </w:pPr>
      <w:r w:rsidRPr="002E0BCB">
        <w:rPr>
          <w:rFonts w:ascii="標楷體" w:hAnsi="標楷體" w:cs="標楷體"/>
          <w:sz w:val="28"/>
          <w:szCs w:val="28"/>
        </w:rPr>
        <w:t>依公有耕地清理計畫，持續性、長期</w:t>
      </w:r>
      <w:proofErr w:type="gramStart"/>
      <w:r w:rsidRPr="002E0BCB">
        <w:rPr>
          <w:rFonts w:ascii="標楷體" w:hAnsi="標楷體" w:cs="標楷體"/>
          <w:sz w:val="28"/>
          <w:szCs w:val="28"/>
        </w:rPr>
        <w:t>性清巡</w:t>
      </w:r>
      <w:proofErr w:type="gramEnd"/>
      <w:r w:rsidRPr="002E0BCB">
        <w:rPr>
          <w:rFonts w:ascii="標楷體" w:hAnsi="標楷體" w:cs="標楷體"/>
          <w:sz w:val="28"/>
          <w:szCs w:val="28"/>
        </w:rPr>
        <w:t>市有耕地，切實掌握土地現況，截至</w:t>
      </w:r>
      <w:r w:rsidRPr="002E0BCB">
        <w:rPr>
          <w:rFonts w:ascii="標楷體" w:hAnsi="標楷體"/>
          <w:sz w:val="28"/>
        </w:rPr>
        <w:t>110年6</w:t>
      </w:r>
      <w:r w:rsidRPr="002E0BCB">
        <w:rPr>
          <w:rFonts w:ascii="標楷體" w:hAnsi="標楷體" w:cs="標楷體"/>
          <w:sz w:val="28"/>
          <w:szCs w:val="28"/>
        </w:rPr>
        <w:t>月底，本府經管市有土地共906筆、面積約412.88公頃，其中占用列管之市有耕地共144筆、面積約21.86公頃。</w:t>
      </w:r>
    </w:p>
    <w:p w:rsidR="003924F4" w:rsidRPr="002E0BCB" w:rsidRDefault="003924F4" w:rsidP="003924F4">
      <w:pPr>
        <w:pStyle w:val="a4"/>
        <w:overflowPunct w:val="0"/>
        <w:snapToGrid w:val="0"/>
        <w:spacing w:line="320" w:lineRule="exact"/>
        <w:ind w:leftChars="66" w:left="998" w:hangingChars="300" w:hanging="840"/>
        <w:jc w:val="both"/>
        <w:rPr>
          <w:rFonts w:ascii="標楷體" w:hAnsi="標楷體"/>
        </w:rPr>
      </w:pPr>
      <w:r w:rsidRPr="002E0BCB">
        <w:rPr>
          <w:rFonts w:ascii="標楷體" w:hAnsi="標楷體" w:cs="標楷體"/>
          <w:sz w:val="28"/>
          <w:szCs w:val="28"/>
        </w:rPr>
        <w:t>（三）租約管理電腦化，</w:t>
      </w:r>
      <w:bookmarkStart w:id="11" w:name="_Hlk76739276"/>
      <w:proofErr w:type="gramStart"/>
      <w:r w:rsidRPr="002E0BCB">
        <w:rPr>
          <w:rFonts w:ascii="標楷體" w:hAnsi="標楷體" w:cs="標楷體"/>
          <w:sz w:val="28"/>
          <w:szCs w:val="28"/>
        </w:rPr>
        <w:t>跨域合作</w:t>
      </w:r>
      <w:bookmarkEnd w:id="11"/>
      <w:proofErr w:type="gramEnd"/>
      <w:r w:rsidRPr="002E0BCB">
        <w:rPr>
          <w:rFonts w:ascii="標楷體" w:hAnsi="標楷體" w:cs="標楷體"/>
          <w:sz w:val="28"/>
          <w:szCs w:val="28"/>
        </w:rPr>
        <w:t xml:space="preserve">預審續租 </w:t>
      </w:r>
    </w:p>
    <w:p w:rsidR="003924F4" w:rsidRDefault="003924F4" w:rsidP="003924F4">
      <w:pPr>
        <w:pStyle w:val="a4"/>
        <w:overflowPunct w:val="0"/>
        <w:snapToGrid w:val="0"/>
        <w:spacing w:line="320" w:lineRule="exact"/>
        <w:ind w:leftChars="420" w:left="1008"/>
        <w:jc w:val="both"/>
        <w:rPr>
          <w:rFonts w:ascii="標楷體" w:hAnsi="標楷體" w:cs="標楷體"/>
          <w:sz w:val="28"/>
          <w:szCs w:val="28"/>
        </w:rPr>
      </w:pPr>
      <w:r w:rsidRPr="002E0BCB">
        <w:rPr>
          <w:rFonts w:ascii="標楷體" w:hAnsi="標楷體" w:cs="標楷體"/>
          <w:sz w:val="28"/>
          <w:szCs w:val="28"/>
        </w:rPr>
        <w:t>為能使市有耕地有效利用，增加市庫收入，就經管市有耕地積極輔導放租，並納入電腦化管理，提醒到期租約。為服務遠途承租人申請續約，與轄區</w:t>
      </w:r>
      <w:proofErr w:type="gramStart"/>
      <w:r w:rsidRPr="002E0BCB">
        <w:rPr>
          <w:rFonts w:ascii="標楷體" w:hAnsi="標楷體" w:cs="標楷體"/>
          <w:sz w:val="28"/>
          <w:szCs w:val="28"/>
        </w:rPr>
        <w:t>公所跨域合作</w:t>
      </w:r>
      <w:proofErr w:type="gramEnd"/>
      <w:r w:rsidRPr="002E0BCB">
        <w:rPr>
          <w:rFonts w:ascii="標楷體" w:hAnsi="標楷體" w:cs="標楷體"/>
          <w:sz w:val="28"/>
          <w:szCs w:val="28"/>
        </w:rPr>
        <w:t>辦理下鄉服務受理換約申請同時預審文件，免於民眾舟車往返。截至110年6月底，經管三七五耕地租約計341件，面積約91.35公頃，非</w:t>
      </w:r>
      <w:proofErr w:type="gramStart"/>
      <w:r w:rsidRPr="002E0BCB">
        <w:rPr>
          <w:rFonts w:ascii="標楷體" w:hAnsi="標楷體" w:cs="標楷體"/>
          <w:sz w:val="28"/>
          <w:szCs w:val="28"/>
        </w:rPr>
        <w:t>本府地政局</w:t>
      </w:r>
      <w:proofErr w:type="gramEnd"/>
      <w:r w:rsidRPr="002E0BCB">
        <w:rPr>
          <w:rFonts w:ascii="標楷體" w:hAnsi="標楷體" w:cs="標楷體"/>
          <w:sz w:val="28"/>
          <w:szCs w:val="28"/>
        </w:rPr>
        <w:t>經管0.88公頃。另依本府經管耕地出租作業要點受理非耕地三七五租約放租124件，面積約54.29公頃。</w:t>
      </w:r>
    </w:p>
    <w:p w:rsidR="00193132" w:rsidRPr="00193132" w:rsidRDefault="00193132" w:rsidP="00193132">
      <w:pPr>
        <w:pStyle w:val="a4"/>
        <w:overflowPunct w:val="0"/>
        <w:snapToGrid w:val="0"/>
        <w:spacing w:line="320" w:lineRule="exact"/>
        <w:ind w:leftChars="66" w:left="998" w:hangingChars="300" w:hanging="840"/>
        <w:jc w:val="both"/>
        <w:rPr>
          <w:rFonts w:ascii="標楷體" w:hAnsi="標楷體" w:cs="標楷體"/>
          <w:sz w:val="28"/>
          <w:szCs w:val="28"/>
        </w:rPr>
      </w:pPr>
      <w:r w:rsidRPr="00193132">
        <w:rPr>
          <w:rFonts w:ascii="標楷體" w:hAnsi="標楷體" w:cs="標楷體" w:hint="eastAsia"/>
          <w:sz w:val="28"/>
          <w:szCs w:val="28"/>
        </w:rPr>
        <w:t>（四）因應</w:t>
      </w:r>
      <w:proofErr w:type="gramStart"/>
      <w:r w:rsidRPr="00193132">
        <w:rPr>
          <w:rFonts w:ascii="標楷體" w:hAnsi="標楷體" w:cs="標楷體" w:hint="eastAsia"/>
          <w:sz w:val="28"/>
          <w:szCs w:val="28"/>
        </w:rPr>
        <w:t>疫情疏</w:t>
      </w:r>
      <w:proofErr w:type="gramEnd"/>
      <w:r w:rsidRPr="00193132">
        <w:rPr>
          <w:rFonts w:ascii="標楷體" w:hAnsi="標楷體" w:cs="標楷體" w:hint="eastAsia"/>
          <w:sz w:val="28"/>
          <w:szCs w:val="28"/>
        </w:rPr>
        <w:t>困，市有耕地租金減收</w:t>
      </w:r>
      <w:proofErr w:type="gramStart"/>
      <w:r w:rsidRPr="00193132">
        <w:rPr>
          <w:rFonts w:ascii="標楷體" w:hAnsi="標楷體" w:cs="標楷體" w:hint="eastAsia"/>
          <w:sz w:val="28"/>
          <w:szCs w:val="28"/>
        </w:rPr>
        <w:t>2成</w:t>
      </w:r>
      <w:proofErr w:type="gramEnd"/>
    </w:p>
    <w:p w:rsidR="00193132" w:rsidRPr="00193132" w:rsidRDefault="00193132" w:rsidP="00193132">
      <w:pPr>
        <w:pStyle w:val="a4"/>
        <w:overflowPunct w:val="0"/>
        <w:snapToGrid w:val="0"/>
        <w:spacing w:line="320" w:lineRule="exact"/>
        <w:ind w:leftChars="66" w:left="998" w:hangingChars="300" w:hanging="840"/>
        <w:jc w:val="both"/>
        <w:rPr>
          <w:rFonts w:ascii="標楷體" w:hAnsi="標楷體" w:cs="標楷體"/>
          <w:sz w:val="28"/>
          <w:szCs w:val="28"/>
        </w:rPr>
      </w:pPr>
      <w:r w:rsidRPr="00193132">
        <w:rPr>
          <w:rFonts w:ascii="標楷體" w:hAnsi="標楷體" w:cs="標楷體" w:hint="eastAsia"/>
          <w:sz w:val="28"/>
          <w:szCs w:val="28"/>
        </w:rPr>
        <w:lastRenderedPageBreak/>
        <w:t xml:space="preserve"> </w:t>
      </w:r>
      <w:r w:rsidRPr="00193132">
        <w:rPr>
          <w:rFonts w:ascii="標楷體" w:hAnsi="標楷體" w:cs="標楷體"/>
          <w:sz w:val="28"/>
          <w:szCs w:val="28"/>
        </w:rPr>
        <w:t xml:space="preserve">     </w:t>
      </w:r>
      <w:proofErr w:type="gramStart"/>
      <w:r w:rsidRPr="00193132">
        <w:rPr>
          <w:rFonts w:ascii="標楷體" w:hAnsi="標楷體" w:cs="標楷體" w:hint="eastAsia"/>
          <w:sz w:val="28"/>
          <w:szCs w:val="28"/>
        </w:rPr>
        <w:t>為新冠肺炎</w:t>
      </w:r>
      <w:proofErr w:type="gramEnd"/>
      <w:r w:rsidRPr="00193132">
        <w:rPr>
          <w:rFonts w:ascii="標楷體" w:hAnsi="標楷體" w:cs="標楷體" w:hint="eastAsia"/>
          <w:sz w:val="28"/>
          <w:szCs w:val="28"/>
        </w:rPr>
        <w:t>本土</w:t>
      </w:r>
      <w:proofErr w:type="gramStart"/>
      <w:r w:rsidRPr="00193132">
        <w:rPr>
          <w:rFonts w:ascii="標楷體" w:hAnsi="標楷體" w:cs="標楷體" w:hint="eastAsia"/>
          <w:sz w:val="28"/>
          <w:szCs w:val="28"/>
        </w:rPr>
        <w:t>疫</w:t>
      </w:r>
      <w:proofErr w:type="gramEnd"/>
      <w:r w:rsidRPr="00193132">
        <w:rPr>
          <w:rFonts w:ascii="標楷體" w:hAnsi="標楷體" w:cs="標楷體" w:hint="eastAsia"/>
          <w:sz w:val="28"/>
          <w:szCs w:val="28"/>
        </w:rPr>
        <w:t>情影響，考量承租人所受衝擊，減輕農民負擔，針對</w:t>
      </w:r>
      <w:proofErr w:type="gramStart"/>
      <w:r w:rsidRPr="00193132">
        <w:rPr>
          <w:rFonts w:ascii="標楷體" w:hAnsi="標楷體" w:cs="標楷體" w:hint="eastAsia"/>
          <w:sz w:val="28"/>
          <w:szCs w:val="28"/>
        </w:rPr>
        <w:t>本</w:t>
      </w:r>
      <w:r w:rsidR="00914956">
        <w:rPr>
          <w:rFonts w:ascii="標楷體" w:hAnsi="標楷體" w:cs="標楷體" w:hint="eastAsia"/>
          <w:sz w:val="28"/>
          <w:szCs w:val="28"/>
        </w:rPr>
        <w:t>府地政</w:t>
      </w:r>
      <w:r w:rsidRPr="00193132">
        <w:rPr>
          <w:rFonts w:ascii="標楷體" w:hAnsi="標楷體" w:cs="標楷體" w:hint="eastAsia"/>
          <w:sz w:val="28"/>
          <w:szCs w:val="28"/>
        </w:rPr>
        <w:t>局</w:t>
      </w:r>
      <w:proofErr w:type="gramEnd"/>
      <w:r w:rsidRPr="00193132">
        <w:rPr>
          <w:rFonts w:ascii="標楷體" w:hAnsi="標楷體" w:cs="標楷體" w:hint="eastAsia"/>
          <w:sz w:val="28"/>
          <w:szCs w:val="28"/>
        </w:rPr>
        <w:t>經管市有耕地三七五租約及一般租約</w:t>
      </w:r>
      <w:proofErr w:type="gramStart"/>
      <w:r w:rsidRPr="00193132">
        <w:rPr>
          <w:rFonts w:ascii="標楷體" w:hAnsi="標楷體" w:cs="標楷體"/>
          <w:sz w:val="28"/>
          <w:szCs w:val="28"/>
        </w:rPr>
        <w:t>110</w:t>
      </w:r>
      <w:proofErr w:type="gramEnd"/>
      <w:r w:rsidRPr="00193132">
        <w:rPr>
          <w:rFonts w:ascii="標楷體" w:hAnsi="標楷體" w:cs="標楷體" w:hint="eastAsia"/>
          <w:sz w:val="28"/>
          <w:szCs w:val="28"/>
        </w:rPr>
        <w:t>年度耕地租金給予承租人減收</w:t>
      </w:r>
      <w:proofErr w:type="gramStart"/>
      <w:r w:rsidRPr="00193132">
        <w:rPr>
          <w:rFonts w:ascii="標楷體" w:hAnsi="標楷體" w:cs="標楷體" w:hint="eastAsia"/>
          <w:sz w:val="28"/>
          <w:szCs w:val="28"/>
        </w:rPr>
        <w:t>2成</w:t>
      </w:r>
      <w:proofErr w:type="gramEnd"/>
      <w:r w:rsidRPr="00193132">
        <w:rPr>
          <w:rFonts w:ascii="標楷體" w:hAnsi="標楷體" w:cs="標楷體" w:hint="eastAsia"/>
          <w:sz w:val="28"/>
          <w:szCs w:val="28"/>
        </w:rPr>
        <w:t>，並於年底開徵。</w:t>
      </w:r>
    </w:p>
    <w:p w:rsidR="003924F4" w:rsidRPr="002E0BCB"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2E0BCB">
        <w:rPr>
          <w:rFonts w:ascii="標楷體" w:hAnsi="標楷體" w:cs="標楷體"/>
          <w:sz w:val="28"/>
          <w:szCs w:val="28"/>
        </w:rPr>
        <w:t>（</w:t>
      </w:r>
      <w:r w:rsidR="00193132">
        <w:rPr>
          <w:rFonts w:ascii="標楷體" w:hAnsi="標楷體" w:cs="標楷體"/>
          <w:sz w:val="28"/>
          <w:szCs w:val="28"/>
        </w:rPr>
        <w:t>五</w:t>
      </w:r>
      <w:r w:rsidRPr="002E0BCB">
        <w:rPr>
          <w:rFonts w:ascii="標楷體" w:hAnsi="標楷體" w:cs="標楷體"/>
          <w:sz w:val="28"/>
          <w:szCs w:val="28"/>
        </w:rPr>
        <w:t>）核處外國人依法取得土地權利</w:t>
      </w:r>
    </w:p>
    <w:p w:rsidR="003924F4" w:rsidRPr="002E0BCB" w:rsidRDefault="003924F4" w:rsidP="003924F4">
      <w:pPr>
        <w:pStyle w:val="a4"/>
        <w:overflowPunct w:val="0"/>
        <w:snapToGrid w:val="0"/>
        <w:spacing w:line="320" w:lineRule="exact"/>
        <w:ind w:leftChars="420" w:left="1008"/>
        <w:jc w:val="both"/>
        <w:rPr>
          <w:rFonts w:ascii="標楷體" w:hAnsi="標楷體" w:cs="標楷體"/>
          <w:sz w:val="28"/>
          <w:szCs w:val="28"/>
        </w:rPr>
      </w:pPr>
      <w:r w:rsidRPr="002E0BCB">
        <w:rPr>
          <w:rFonts w:ascii="標楷體" w:hAnsi="標楷體" w:cs="標楷體"/>
          <w:sz w:val="28"/>
          <w:szCs w:val="28"/>
        </w:rPr>
        <w:t>依土地法第20條規定核准備查外國人購置及移轉土地權利，110年1月至6月止，計核准外國人（含外商公司）取得土地權利案件59件、土地80筆、建物62棟（戶）；移轉土地權利案36件、土地52筆、建物34棟（戶）。</w:t>
      </w:r>
    </w:p>
    <w:p w:rsidR="003924F4" w:rsidRPr="002E0BCB" w:rsidRDefault="003924F4" w:rsidP="003924F4">
      <w:pPr>
        <w:pStyle w:val="a4"/>
        <w:overflowPunct w:val="0"/>
        <w:snapToGrid w:val="0"/>
        <w:spacing w:line="320" w:lineRule="exact"/>
        <w:ind w:leftChars="66" w:left="998" w:hangingChars="300" w:hanging="840"/>
        <w:jc w:val="both"/>
        <w:rPr>
          <w:rFonts w:ascii="標楷體" w:hAnsi="標楷體" w:cs="標楷體"/>
          <w:sz w:val="28"/>
          <w:szCs w:val="28"/>
        </w:rPr>
      </w:pPr>
      <w:r w:rsidRPr="002E0BCB">
        <w:rPr>
          <w:rFonts w:ascii="標楷體" w:hAnsi="標楷體" w:cs="標楷體"/>
          <w:sz w:val="28"/>
          <w:szCs w:val="28"/>
        </w:rPr>
        <w:t>（</w:t>
      </w:r>
      <w:r w:rsidR="00193132">
        <w:rPr>
          <w:rFonts w:ascii="標楷體" w:hAnsi="標楷體" w:cs="標楷體"/>
          <w:sz w:val="28"/>
          <w:szCs w:val="28"/>
        </w:rPr>
        <w:t>六</w:t>
      </w:r>
      <w:r w:rsidRPr="002E0BCB">
        <w:rPr>
          <w:rFonts w:ascii="標楷體" w:hAnsi="標楷體" w:cs="標楷體"/>
          <w:sz w:val="28"/>
          <w:szCs w:val="28"/>
        </w:rPr>
        <w:t>）大陸地區人民法人團體或陸資公司取得、設定或移轉土地權利</w:t>
      </w:r>
    </w:p>
    <w:p w:rsidR="003924F4" w:rsidRPr="002E0BCB" w:rsidRDefault="003924F4" w:rsidP="003924F4">
      <w:pPr>
        <w:pStyle w:val="a4"/>
        <w:overflowPunct w:val="0"/>
        <w:snapToGrid w:val="0"/>
        <w:spacing w:line="320" w:lineRule="exact"/>
        <w:ind w:leftChars="420" w:left="1008"/>
        <w:jc w:val="both"/>
        <w:rPr>
          <w:rFonts w:ascii="標楷體" w:hAnsi="標楷體" w:cs="標楷體"/>
          <w:sz w:val="28"/>
          <w:szCs w:val="28"/>
        </w:rPr>
      </w:pPr>
      <w:r w:rsidRPr="002E0BCB">
        <w:rPr>
          <w:rFonts w:ascii="標楷體" w:hAnsi="標楷體" w:cs="標楷體"/>
          <w:sz w:val="28"/>
          <w:szCs w:val="28"/>
        </w:rPr>
        <w:t>110年1月至6月，依大陸地區人民法人團體或陸資公司取得設定或移轉許可辦法第6條及第8條規定，許可取得設定或移轉不動產物權登記案件共計2件、土地5筆、建物4棟（戶）。</w:t>
      </w:r>
    </w:p>
    <w:p w:rsidR="003924F4" w:rsidRPr="002E0BCB" w:rsidRDefault="003924F4" w:rsidP="003924F4">
      <w:pPr>
        <w:pStyle w:val="a4"/>
        <w:overflowPunct w:val="0"/>
        <w:snapToGrid w:val="0"/>
        <w:spacing w:line="320" w:lineRule="exact"/>
        <w:ind w:leftChars="66" w:left="998" w:hangingChars="300" w:hanging="840"/>
        <w:jc w:val="both"/>
        <w:rPr>
          <w:rFonts w:ascii="標楷體" w:hAnsi="標楷體" w:cs="標楷體"/>
          <w:sz w:val="28"/>
          <w:szCs w:val="24"/>
        </w:rPr>
      </w:pPr>
      <w:r w:rsidRPr="002E0BCB">
        <w:rPr>
          <w:rFonts w:ascii="標楷體" w:hAnsi="標楷體" w:cs="標楷體"/>
          <w:sz w:val="28"/>
          <w:szCs w:val="24"/>
        </w:rPr>
        <w:t>（</w:t>
      </w:r>
      <w:r w:rsidR="00193132">
        <w:rPr>
          <w:rFonts w:ascii="標楷體" w:hAnsi="標楷體" w:cs="標楷體"/>
          <w:sz w:val="28"/>
          <w:szCs w:val="24"/>
        </w:rPr>
        <w:t>七</w:t>
      </w:r>
      <w:r w:rsidRPr="002E0BCB">
        <w:rPr>
          <w:rFonts w:ascii="標楷體" w:hAnsi="標楷體" w:cs="標楷體"/>
          <w:sz w:val="28"/>
          <w:szCs w:val="24"/>
        </w:rPr>
        <w:t>）積極</w:t>
      </w:r>
      <w:r w:rsidRPr="002E0BCB">
        <w:rPr>
          <w:rFonts w:ascii="標楷體" w:hAnsi="標楷體" w:cs="標楷體"/>
          <w:sz w:val="28"/>
          <w:szCs w:val="28"/>
        </w:rPr>
        <w:t>查核</w:t>
      </w:r>
      <w:r w:rsidRPr="002E0BCB">
        <w:rPr>
          <w:rFonts w:ascii="標楷體" w:hAnsi="標楷體" w:cs="標楷體"/>
          <w:sz w:val="28"/>
          <w:szCs w:val="24"/>
        </w:rPr>
        <w:t>不動產交易管理業務，提升不動產交易安全</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cs="標楷體"/>
          <w:bCs/>
          <w:sz w:val="28"/>
        </w:rPr>
      </w:pPr>
      <w:r w:rsidRPr="002E0BCB">
        <w:rPr>
          <w:rFonts w:ascii="標楷體" w:eastAsia="標楷體" w:hAnsi="標楷體" w:cs="標楷體"/>
          <w:bCs/>
          <w:sz w:val="28"/>
        </w:rPr>
        <w:t>1.落實執行專業證照管理，保障不動產交易品質</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cs="標楷體"/>
          <w:sz w:val="28"/>
          <w:szCs w:val="24"/>
        </w:rPr>
      </w:pPr>
      <w:r w:rsidRPr="002E0BCB">
        <w:rPr>
          <w:rFonts w:ascii="標楷體" w:hAnsi="標楷體" w:cs="標楷體"/>
          <w:sz w:val="28"/>
          <w:szCs w:val="24"/>
        </w:rPr>
        <w:t>（1）自110年1月至6月底受理地政士開業及</w:t>
      </w:r>
      <w:proofErr w:type="gramStart"/>
      <w:r w:rsidRPr="002E0BCB">
        <w:rPr>
          <w:rFonts w:ascii="標楷體" w:hAnsi="標楷體" w:cs="標楷體"/>
          <w:sz w:val="28"/>
          <w:szCs w:val="24"/>
        </w:rPr>
        <w:t>異動計120件</w:t>
      </w:r>
      <w:proofErr w:type="gramEnd"/>
      <w:r w:rsidRPr="002E0BCB">
        <w:rPr>
          <w:rFonts w:ascii="標楷體" w:hAnsi="標楷體" w:cs="標楷體"/>
          <w:sz w:val="28"/>
          <w:szCs w:val="24"/>
        </w:rPr>
        <w:t>；截至110年6月底，本市</w:t>
      </w:r>
      <w:proofErr w:type="gramStart"/>
      <w:r w:rsidRPr="002E0BCB">
        <w:rPr>
          <w:rFonts w:ascii="標楷體" w:hAnsi="標楷體" w:cs="標楷體"/>
          <w:sz w:val="28"/>
          <w:szCs w:val="24"/>
        </w:rPr>
        <w:t>地政士開業者</w:t>
      </w:r>
      <w:proofErr w:type="gramEnd"/>
      <w:r w:rsidRPr="002E0BCB">
        <w:rPr>
          <w:rFonts w:ascii="標楷體" w:hAnsi="標楷體" w:cs="標楷體"/>
          <w:sz w:val="28"/>
          <w:szCs w:val="24"/>
        </w:rPr>
        <w:t>1,204人，登記助理員826人，地政士簽證9人。</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rPr>
      </w:pPr>
      <w:r w:rsidRPr="002E0BCB">
        <w:rPr>
          <w:rFonts w:ascii="標楷體" w:hAnsi="標楷體" w:cs="標楷體"/>
          <w:sz w:val="28"/>
          <w:szCs w:val="24"/>
        </w:rPr>
        <w:t>（</w:t>
      </w:r>
      <w:r>
        <w:rPr>
          <w:rFonts w:ascii="標楷體" w:hAnsi="標楷體" w:cs="標楷體"/>
          <w:sz w:val="28"/>
          <w:szCs w:val="24"/>
        </w:rPr>
        <w:t>2</w:t>
      </w:r>
      <w:r w:rsidRPr="002E0BCB">
        <w:rPr>
          <w:rFonts w:ascii="標楷體" w:hAnsi="標楷體" w:cs="標楷體"/>
          <w:sz w:val="28"/>
          <w:szCs w:val="24"/>
        </w:rPr>
        <w:t>）截至110年6月底，本市不動產經紀業經營許可有效家數為897家，設立備查執業747家及核發不動產經紀人證書1,182張。</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rPr>
      </w:pPr>
      <w:r w:rsidRPr="002E0BCB">
        <w:rPr>
          <w:rFonts w:ascii="標楷體" w:hAnsi="標楷體" w:cs="標楷體"/>
          <w:sz w:val="28"/>
          <w:szCs w:val="24"/>
        </w:rPr>
        <w:t>（</w:t>
      </w:r>
      <w:r>
        <w:rPr>
          <w:rFonts w:ascii="標楷體" w:hAnsi="標楷體" w:cs="標楷體"/>
          <w:sz w:val="28"/>
          <w:szCs w:val="24"/>
        </w:rPr>
        <w:t>3</w:t>
      </w:r>
      <w:r w:rsidRPr="002E0BCB">
        <w:rPr>
          <w:rFonts w:ascii="標楷體" w:hAnsi="標楷體" w:cs="標楷體"/>
          <w:sz w:val="28"/>
          <w:szCs w:val="24"/>
        </w:rPr>
        <w:t>）自</w:t>
      </w:r>
      <w:r w:rsidRPr="002E0BCB">
        <w:rPr>
          <w:rFonts w:ascii="標楷體" w:hAnsi="標楷體" w:cs="標楷體"/>
          <w:spacing w:val="2"/>
          <w:sz w:val="28"/>
          <w:szCs w:val="24"/>
        </w:rPr>
        <w:t>110年1</w:t>
      </w:r>
      <w:r w:rsidRPr="002E0BCB">
        <w:rPr>
          <w:rFonts w:ascii="標楷體" w:hAnsi="標楷體" w:cs="標楷體"/>
          <w:sz w:val="28"/>
          <w:szCs w:val="24"/>
        </w:rPr>
        <w:t>月至6月</w:t>
      </w:r>
      <w:r w:rsidRPr="002E0BCB">
        <w:rPr>
          <w:rFonts w:ascii="標楷體" w:hAnsi="標楷體" w:cs="標楷體"/>
          <w:spacing w:val="2"/>
          <w:sz w:val="28"/>
          <w:szCs w:val="24"/>
        </w:rPr>
        <w:t>共實地查核地政士及不動產經紀業執行業務情形計205家次，貫徹人</w:t>
      </w:r>
      <w:proofErr w:type="gramStart"/>
      <w:r w:rsidRPr="002E0BCB">
        <w:rPr>
          <w:rFonts w:ascii="標楷體" w:hAnsi="標楷體" w:cs="標楷體"/>
          <w:spacing w:val="2"/>
          <w:sz w:val="28"/>
          <w:szCs w:val="24"/>
        </w:rPr>
        <w:t>必歸業</w:t>
      </w:r>
      <w:proofErr w:type="gramEnd"/>
      <w:r w:rsidRPr="002E0BCB">
        <w:rPr>
          <w:rFonts w:ascii="標楷體" w:hAnsi="標楷體" w:cs="標楷體"/>
          <w:spacing w:val="2"/>
          <w:sz w:val="28"/>
          <w:szCs w:val="24"/>
        </w:rPr>
        <w:t>、業必歸會之理念，並確實取締非法業者、輔導合法業者依法執業，保障不動產交易品質。</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cs="標楷體"/>
          <w:sz w:val="28"/>
          <w:szCs w:val="24"/>
        </w:rPr>
      </w:pPr>
      <w:r w:rsidRPr="002E0BCB">
        <w:rPr>
          <w:rFonts w:ascii="標楷體" w:hAnsi="標楷體" w:cs="標楷體"/>
          <w:sz w:val="28"/>
          <w:szCs w:val="24"/>
        </w:rPr>
        <w:t>（4）內政部所定「租賃住宅市場發展及管理條例」業於107年6月27日開始施行；截至110年6月底，本市</w:t>
      </w:r>
      <w:proofErr w:type="gramStart"/>
      <w:r w:rsidRPr="002E0BCB">
        <w:rPr>
          <w:rFonts w:ascii="標楷體" w:hAnsi="標楷體" w:cs="標楷體"/>
          <w:sz w:val="28"/>
          <w:szCs w:val="24"/>
        </w:rPr>
        <w:t>辦竣租賃</w:t>
      </w:r>
      <w:proofErr w:type="gramEnd"/>
      <w:r w:rsidRPr="002E0BCB">
        <w:rPr>
          <w:rFonts w:ascii="標楷體" w:hAnsi="標楷體" w:cs="標楷體"/>
          <w:sz w:val="28"/>
          <w:szCs w:val="24"/>
        </w:rPr>
        <w:t>住宅服務業許可家數計有74家，</w:t>
      </w:r>
      <w:proofErr w:type="gramStart"/>
      <w:r w:rsidRPr="002E0BCB">
        <w:rPr>
          <w:rFonts w:ascii="標楷體" w:hAnsi="標楷體" w:cs="標楷體"/>
          <w:sz w:val="28"/>
          <w:szCs w:val="24"/>
        </w:rPr>
        <w:t>辦竣租賃</w:t>
      </w:r>
      <w:proofErr w:type="gramEnd"/>
      <w:r w:rsidRPr="002E0BCB">
        <w:rPr>
          <w:rFonts w:ascii="標楷體" w:hAnsi="標楷體" w:cs="標楷體"/>
          <w:sz w:val="28"/>
          <w:szCs w:val="24"/>
        </w:rPr>
        <w:t>住宅服務業登記並取得登記證者計有67家。</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cs="標楷體"/>
          <w:bCs/>
          <w:sz w:val="28"/>
        </w:rPr>
      </w:pPr>
      <w:r w:rsidRPr="002E0BCB">
        <w:rPr>
          <w:rFonts w:ascii="標楷體" w:eastAsia="標楷體" w:hAnsi="標楷體" w:cs="標楷體"/>
          <w:bCs/>
          <w:sz w:val="28"/>
        </w:rPr>
        <w:t>2.多元管道宣導不動產交易資訊，深度保障民眾權益</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cs="標楷體"/>
          <w:sz w:val="28"/>
          <w:szCs w:val="24"/>
        </w:rPr>
      </w:pPr>
      <w:r w:rsidRPr="002E0BCB">
        <w:rPr>
          <w:rFonts w:ascii="標楷體" w:hAnsi="標楷體" w:cs="標楷體"/>
          <w:sz w:val="28"/>
          <w:szCs w:val="24"/>
        </w:rPr>
        <w:t>（1）不定時舉辦網路法令有獎徵答活動並製作實用文宣品廣為宣導，</w:t>
      </w:r>
      <w:proofErr w:type="gramStart"/>
      <w:r w:rsidRPr="002E0BCB">
        <w:rPr>
          <w:rFonts w:ascii="標楷體" w:hAnsi="標楷體" w:cs="標楷體"/>
          <w:sz w:val="28"/>
          <w:szCs w:val="24"/>
        </w:rPr>
        <w:t>賡</w:t>
      </w:r>
      <w:proofErr w:type="gramEnd"/>
      <w:r w:rsidRPr="002E0BCB">
        <w:rPr>
          <w:rFonts w:ascii="標楷體" w:hAnsi="標楷體" w:cs="標楷體"/>
          <w:sz w:val="28"/>
          <w:szCs w:val="24"/>
        </w:rPr>
        <w:t>續推動「客製化地政快捷專車」到府服務並配合本府各局處大型活動宣導不動產交易安全。</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cs="標楷體"/>
          <w:sz w:val="28"/>
          <w:szCs w:val="24"/>
        </w:rPr>
      </w:pPr>
      <w:r w:rsidRPr="002E0BCB">
        <w:rPr>
          <w:rFonts w:ascii="標楷體" w:hAnsi="標楷體" w:cs="標楷體"/>
          <w:sz w:val="28"/>
          <w:szCs w:val="24"/>
        </w:rPr>
        <w:t>（2）刊登最新法令、不動產訊息及相關不動產登記統計資料於「高雄房地產億年旺網站」並隨時更新，無償提供</w:t>
      </w:r>
      <w:proofErr w:type="gramStart"/>
      <w:r w:rsidRPr="002E0BCB">
        <w:rPr>
          <w:rFonts w:ascii="標楷體" w:hAnsi="標楷體" w:cs="標楷體"/>
          <w:sz w:val="28"/>
          <w:szCs w:val="24"/>
        </w:rPr>
        <w:t>業者線上刊登</w:t>
      </w:r>
      <w:proofErr w:type="gramEnd"/>
      <w:r w:rsidRPr="002E0BCB">
        <w:rPr>
          <w:rFonts w:ascii="標楷體" w:hAnsi="標楷體" w:cs="標楷體"/>
          <w:sz w:val="28"/>
          <w:szCs w:val="24"/>
        </w:rPr>
        <w:t>出售、出租物件平台，促進不動產交易市場資訊透明化。</w:t>
      </w:r>
    </w:p>
    <w:p w:rsidR="003924F4" w:rsidRPr="002E0BCB" w:rsidRDefault="003924F4" w:rsidP="003924F4">
      <w:pPr>
        <w:pStyle w:val="a4"/>
        <w:overflowPunct w:val="0"/>
        <w:snapToGrid w:val="0"/>
        <w:spacing w:line="320" w:lineRule="exact"/>
        <w:ind w:leftChars="360" w:left="1536" w:hangingChars="240" w:hanging="672"/>
        <w:jc w:val="both"/>
        <w:rPr>
          <w:rFonts w:ascii="標楷體" w:hAnsi="標楷體" w:cs="標楷體"/>
          <w:sz w:val="28"/>
          <w:szCs w:val="24"/>
        </w:rPr>
      </w:pPr>
      <w:r w:rsidRPr="002E0BCB">
        <w:rPr>
          <w:rFonts w:ascii="標楷體" w:hAnsi="標楷體" w:cs="標楷體"/>
          <w:sz w:val="28"/>
          <w:szCs w:val="24"/>
        </w:rPr>
        <w:t>（3）自行製作「買預售屋不可不知的大小事」法律手冊，分送民眾與業者參考利用，以提升民眾相關法令知識，減少消費糾紛。</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cs="標楷體"/>
          <w:bCs/>
          <w:sz w:val="28"/>
        </w:rPr>
      </w:pPr>
      <w:r w:rsidRPr="002E0BCB">
        <w:rPr>
          <w:rFonts w:ascii="標楷體" w:eastAsia="標楷體" w:hAnsi="標楷體" w:cs="標楷體"/>
          <w:bCs/>
          <w:sz w:val="28"/>
        </w:rPr>
        <w:t>3.落實查核定型化契約及廣告內容，維護消費者權益</w:t>
      </w:r>
    </w:p>
    <w:p w:rsidR="003924F4" w:rsidRPr="002E0BCB" w:rsidRDefault="003924F4" w:rsidP="003924F4">
      <w:pPr>
        <w:pStyle w:val="a4"/>
        <w:overflowPunct w:val="0"/>
        <w:snapToGrid w:val="0"/>
        <w:spacing w:line="320" w:lineRule="exact"/>
        <w:ind w:leftChars="410" w:left="984"/>
        <w:jc w:val="both"/>
        <w:rPr>
          <w:rFonts w:ascii="標楷體" w:hAnsi="標楷體" w:cs="標楷體"/>
          <w:bCs/>
          <w:sz w:val="28"/>
          <w:szCs w:val="24"/>
        </w:rPr>
      </w:pPr>
      <w:r w:rsidRPr="002E0BCB">
        <w:rPr>
          <w:rFonts w:ascii="標楷體" w:hAnsi="標楷體" w:cs="標楷體"/>
          <w:bCs/>
          <w:sz w:val="28"/>
          <w:szCs w:val="24"/>
        </w:rPr>
        <w:t>積極督促</w:t>
      </w:r>
      <w:proofErr w:type="gramStart"/>
      <w:r w:rsidRPr="002E0BCB">
        <w:rPr>
          <w:rFonts w:ascii="標楷體" w:hAnsi="標楷體" w:cs="標楷體"/>
          <w:bCs/>
          <w:sz w:val="28"/>
          <w:szCs w:val="24"/>
        </w:rPr>
        <w:t>業者確依中央</w:t>
      </w:r>
      <w:proofErr w:type="gramEnd"/>
      <w:r w:rsidRPr="002E0BCB">
        <w:rPr>
          <w:rFonts w:ascii="標楷體" w:hAnsi="標楷體" w:cs="標楷體"/>
          <w:bCs/>
          <w:sz w:val="28"/>
          <w:szCs w:val="24"/>
        </w:rPr>
        <w:t>所訂定之各項不動產定型化契約辦理，並依受託內容及實際情形刊登廣告，以落實行政院及內政部對於不動產經紀業之管理稽核以維護消費者權益。</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cs="標楷體"/>
          <w:bCs/>
          <w:sz w:val="28"/>
        </w:rPr>
      </w:pPr>
      <w:r w:rsidRPr="002E0BCB">
        <w:rPr>
          <w:rFonts w:ascii="標楷體" w:eastAsia="標楷體" w:hAnsi="標楷體" w:cs="標楷體"/>
          <w:bCs/>
          <w:sz w:val="28"/>
        </w:rPr>
        <w:t>4.實價登錄逾期申報或申報不實裁處情形</w:t>
      </w:r>
    </w:p>
    <w:p w:rsidR="003924F4" w:rsidRPr="002E0BCB" w:rsidRDefault="003924F4" w:rsidP="003924F4">
      <w:pPr>
        <w:pStyle w:val="a4"/>
        <w:overflowPunct w:val="0"/>
        <w:snapToGrid w:val="0"/>
        <w:spacing w:line="320" w:lineRule="exact"/>
        <w:ind w:leftChars="410" w:left="984"/>
        <w:jc w:val="both"/>
        <w:rPr>
          <w:rFonts w:ascii="標楷體" w:hAnsi="標楷體" w:cs="標楷體"/>
          <w:bCs/>
          <w:sz w:val="28"/>
          <w:szCs w:val="24"/>
        </w:rPr>
      </w:pPr>
      <w:r w:rsidRPr="002E0BCB">
        <w:rPr>
          <w:rFonts w:ascii="標楷體" w:hAnsi="標楷體" w:cs="標楷體"/>
          <w:bCs/>
          <w:sz w:val="28"/>
          <w:szCs w:val="24"/>
        </w:rPr>
        <w:t>就不動產經紀業者申報租賃、預售屋案件實價登錄或本市地政士於外縣市辦理買賣等申報案件進行查核，針對逾期申報或申報不實案件予以裁處，自110年1月至6月計裁處4案。</w:t>
      </w:r>
    </w:p>
    <w:p w:rsidR="003924F4" w:rsidRPr="002E0BCB" w:rsidRDefault="003924F4" w:rsidP="003924F4">
      <w:pPr>
        <w:overflowPunct w:val="0"/>
        <w:snapToGrid w:val="0"/>
        <w:spacing w:line="320" w:lineRule="exact"/>
        <w:ind w:leftChars="300" w:left="1000" w:hangingChars="100" w:hanging="280"/>
        <w:jc w:val="both"/>
        <w:rPr>
          <w:rFonts w:ascii="標楷體" w:eastAsia="標楷體" w:hAnsi="標楷體" w:cs="標楷體"/>
          <w:bCs/>
          <w:sz w:val="28"/>
        </w:rPr>
      </w:pPr>
      <w:r w:rsidRPr="002E0BCB">
        <w:rPr>
          <w:rFonts w:ascii="標楷體" w:eastAsia="標楷體" w:hAnsi="標楷體" w:cs="標楷體"/>
          <w:bCs/>
          <w:sz w:val="28"/>
        </w:rPr>
        <w:lastRenderedPageBreak/>
        <w:t>5.公私合作協處不動產消費爭議，化解消費糾紛</w:t>
      </w:r>
    </w:p>
    <w:p w:rsidR="003924F4" w:rsidRPr="002E0BCB" w:rsidRDefault="003924F4" w:rsidP="003924F4">
      <w:pPr>
        <w:pStyle w:val="a4"/>
        <w:overflowPunct w:val="0"/>
        <w:snapToGrid w:val="0"/>
        <w:spacing w:line="320" w:lineRule="exact"/>
        <w:ind w:leftChars="410" w:left="984"/>
        <w:jc w:val="both"/>
        <w:rPr>
          <w:rFonts w:ascii="標楷體" w:hAnsi="標楷體" w:cs="標楷體"/>
          <w:bCs/>
          <w:sz w:val="28"/>
          <w:szCs w:val="24"/>
        </w:rPr>
      </w:pPr>
      <w:proofErr w:type="gramStart"/>
      <w:r w:rsidRPr="002E0BCB">
        <w:rPr>
          <w:rFonts w:ascii="標楷體" w:hAnsi="標楷體" w:cs="標楷體"/>
          <w:bCs/>
          <w:sz w:val="28"/>
          <w:szCs w:val="24"/>
        </w:rPr>
        <w:t>本府地政局</w:t>
      </w:r>
      <w:proofErr w:type="gramEnd"/>
      <w:r w:rsidRPr="002E0BCB">
        <w:rPr>
          <w:rFonts w:ascii="標楷體" w:hAnsi="標楷體" w:cs="標楷體"/>
          <w:bCs/>
          <w:sz w:val="28"/>
          <w:szCs w:val="24"/>
        </w:rPr>
        <w:t>與本市不動產仲介公會合作，積極協處仲介之不動產消費爭議，除促請業者妥適處理外，亦主動檢查業者執業情形，積極化解消費糾紛，保護消費者權益。110年1月至6月協處不動產經紀業之不動產消費爭議申訴案計50件，其中25件達成和解，協處成功率64.10%。</w:t>
      </w:r>
    </w:p>
    <w:p w:rsidR="003924F4" w:rsidRPr="002E0BCB" w:rsidRDefault="003924F4" w:rsidP="003924F4">
      <w:pPr>
        <w:pStyle w:val="a4"/>
        <w:overflowPunct w:val="0"/>
        <w:snapToGrid w:val="0"/>
        <w:spacing w:line="320" w:lineRule="exact"/>
        <w:ind w:left="980"/>
        <w:jc w:val="both"/>
        <w:rPr>
          <w:rFonts w:ascii="標楷體" w:hAnsi="標楷體"/>
          <w:sz w:val="28"/>
          <w:szCs w:val="18"/>
        </w:rPr>
      </w:pPr>
    </w:p>
    <w:p w:rsidR="003924F4" w:rsidRPr="001C306F" w:rsidRDefault="003924F4" w:rsidP="003924F4">
      <w:pPr>
        <w:pStyle w:val="af1"/>
        <w:snapToGrid w:val="0"/>
        <w:spacing w:line="320" w:lineRule="exact"/>
        <w:jc w:val="both"/>
        <w:rPr>
          <w:rFonts w:ascii="文鼎中黑" w:eastAsia="文鼎中黑" w:cs="?????(P)"/>
          <w:b/>
          <w:bCs/>
          <w:sz w:val="30"/>
          <w:szCs w:val="30"/>
        </w:rPr>
      </w:pPr>
      <w:bookmarkStart w:id="12" w:name="_Hlk29455222"/>
      <w:bookmarkEnd w:id="12"/>
      <w:r w:rsidRPr="001C306F">
        <w:rPr>
          <w:rFonts w:ascii="文鼎中黑" w:eastAsia="文鼎中黑" w:cs="?????(P)" w:hint="eastAsia"/>
          <w:b/>
          <w:bCs/>
          <w:sz w:val="30"/>
          <w:szCs w:val="30"/>
        </w:rPr>
        <w:t>五、非都市土地使用編定與管制</w:t>
      </w:r>
    </w:p>
    <w:p w:rsidR="003924F4" w:rsidRPr="001C306F" w:rsidRDefault="003924F4" w:rsidP="003924F4">
      <w:pPr>
        <w:pStyle w:val="a4"/>
        <w:overflowPunct w:val="0"/>
        <w:snapToGrid w:val="0"/>
        <w:spacing w:line="320" w:lineRule="exact"/>
        <w:ind w:leftChars="66" w:left="998" w:hangingChars="300" w:hanging="840"/>
        <w:jc w:val="both"/>
        <w:rPr>
          <w:rFonts w:ascii="標楷體" w:hAnsi="標楷體"/>
          <w:sz w:val="28"/>
          <w:szCs w:val="28"/>
        </w:rPr>
      </w:pPr>
      <w:r w:rsidRPr="002E0BCB">
        <w:rPr>
          <w:rFonts w:ascii="標楷體" w:hAnsi="標楷體" w:cs="標楷體"/>
          <w:sz w:val="28"/>
          <w:szCs w:val="28"/>
        </w:rPr>
        <w:t>（</w:t>
      </w:r>
      <w:r>
        <w:rPr>
          <w:rFonts w:ascii="標楷體" w:hAnsi="標楷體" w:cs="標楷體"/>
          <w:sz w:val="28"/>
          <w:szCs w:val="28"/>
        </w:rPr>
        <w:t>一</w:t>
      </w:r>
      <w:r w:rsidRPr="002E0BCB">
        <w:rPr>
          <w:rFonts w:ascii="標楷體" w:hAnsi="標楷體" w:cs="標楷體"/>
          <w:sz w:val="28"/>
          <w:szCs w:val="28"/>
        </w:rPr>
        <w:t>）</w:t>
      </w:r>
      <w:r w:rsidRPr="001C306F">
        <w:rPr>
          <w:rStyle w:val="WW-"/>
          <w:rFonts w:ascii="標楷體" w:hAnsi="標楷體" w:cs="標楷體"/>
          <w:sz w:val="28"/>
          <w:szCs w:val="28"/>
        </w:rPr>
        <w:t>非都市土地</w:t>
      </w:r>
      <w:r w:rsidRPr="001C306F">
        <w:t>使用</w:t>
      </w:r>
      <w:r w:rsidRPr="001C306F">
        <w:rPr>
          <w:rStyle w:val="WW-"/>
          <w:rFonts w:ascii="標楷體" w:hAnsi="標楷體" w:cs="標楷體"/>
          <w:sz w:val="28"/>
          <w:szCs w:val="28"/>
        </w:rPr>
        <w:t>編定</w:t>
      </w:r>
    </w:p>
    <w:p w:rsidR="003924F4" w:rsidRPr="001C306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1C306F">
        <w:rPr>
          <w:rFonts w:ascii="標楷體" w:eastAsia="標楷體" w:hAnsi="標楷體"/>
          <w:sz w:val="28"/>
          <w:szCs w:val="28"/>
        </w:rPr>
        <w:t>1.本市自民國65年6月1日起辦理非都市土地各種使用地編定公告。截至110年6月底，</w:t>
      </w:r>
      <w:proofErr w:type="gramStart"/>
      <w:r w:rsidRPr="001C306F">
        <w:rPr>
          <w:rFonts w:ascii="標楷體" w:eastAsia="標楷體" w:hAnsi="標楷體"/>
          <w:sz w:val="28"/>
          <w:szCs w:val="28"/>
        </w:rPr>
        <w:t>本市編定</w:t>
      </w:r>
      <w:proofErr w:type="gramEnd"/>
      <w:r w:rsidRPr="001C306F">
        <w:rPr>
          <w:rFonts w:ascii="標楷體" w:eastAsia="標楷體" w:hAnsi="標楷體"/>
          <w:sz w:val="28"/>
          <w:szCs w:val="28"/>
        </w:rPr>
        <w:t>公告之非都市土地總計412,518筆、面積約243,163公頃。</w:t>
      </w:r>
    </w:p>
    <w:p w:rsidR="003924F4" w:rsidRPr="001C306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1C306F">
        <w:rPr>
          <w:rFonts w:ascii="標楷體" w:eastAsia="標楷體" w:hAnsi="標楷體"/>
          <w:sz w:val="28"/>
          <w:szCs w:val="28"/>
        </w:rPr>
        <w:t>2.本市</w:t>
      </w:r>
      <w:proofErr w:type="gramStart"/>
      <w:r w:rsidRPr="001C306F">
        <w:rPr>
          <w:rFonts w:ascii="標楷體" w:eastAsia="標楷體" w:hAnsi="標楷體"/>
          <w:sz w:val="28"/>
          <w:szCs w:val="28"/>
        </w:rPr>
        <w:t>110</w:t>
      </w:r>
      <w:proofErr w:type="gramEnd"/>
      <w:r w:rsidRPr="001C306F">
        <w:rPr>
          <w:rFonts w:ascii="標楷體" w:eastAsia="標楷體" w:hAnsi="標楷體"/>
          <w:sz w:val="28"/>
          <w:szCs w:val="28"/>
        </w:rPr>
        <w:t>年度上半年編定案件共120件（土地1892筆），其中變更編定案62件（土地283筆）、更正編定案共31件（土地126筆）、補</w:t>
      </w:r>
      <w:proofErr w:type="gramStart"/>
      <w:r w:rsidRPr="001C306F">
        <w:rPr>
          <w:rFonts w:ascii="標楷體" w:eastAsia="標楷體" w:hAnsi="標楷體"/>
          <w:sz w:val="28"/>
          <w:szCs w:val="28"/>
        </w:rPr>
        <w:t>註用地別案共</w:t>
      </w:r>
      <w:proofErr w:type="gramEnd"/>
      <w:r w:rsidRPr="001C306F">
        <w:rPr>
          <w:rFonts w:ascii="標楷體" w:eastAsia="標楷體" w:hAnsi="標楷體"/>
          <w:sz w:val="28"/>
          <w:szCs w:val="28"/>
        </w:rPr>
        <w:t>22件（土地1420筆）、註銷編定共1件（土地35筆）、徵收一併變更編定案共2件（土地14筆）及撥用一併變更編定案共2件（土地14筆）。</w:t>
      </w:r>
    </w:p>
    <w:p w:rsidR="003924F4" w:rsidRPr="001C306F" w:rsidRDefault="003924F4" w:rsidP="003924F4">
      <w:pPr>
        <w:pStyle w:val="a4"/>
        <w:overflowPunct w:val="0"/>
        <w:snapToGrid w:val="0"/>
        <w:spacing w:line="320" w:lineRule="exact"/>
        <w:ind w:leftChars="66" w:left="998" w:hangingChars="300" w:hanging="840"/>
        <w:jc w:val="both"/>
        <w:rPr>
          <w:rFonts w:ascii="標楷體" w:hAnsi="標楷體"/>
          <w:sz w:val="28"/>
          <w:szCs w:val="28"/>
        </w:rPr>
      </w:pPr>
      <w:r w:rsidRPr="002E0BCB">
        <w:rPr>
          <w:rFonts w:ascii="標楷體" w:hAnsi="標楷體" w:cs="標楷體"/>
          <w:sz w:val="28"/>
          <w:szCs w:val="28"/>
        </w:rPr>
        <w:t>（</w:t>
      </w:r>
      <w:r>
        <w:rPr>
          <w:rFonts w:ascii="標楷體" w:hAnsi="標楷體" w:cs="標楷體"/>
          <w:sz w:val="28"/>
          <w:szCs w:val="28"/>
        </w:rPr>
        <w:t>二</w:t>
      </w:r>
      <w:r w:rsidRPr="002E0BCB">
        <w:rPr>
          <w:rFonts w:ascii="標楷體" w:hAnsi="標楷體" w:cs="標楷體"/>
          <w:sz w:val="28"/>
          <w:szCs w:val="28"/>
        </w:rPr>
        <w:t>）</w:t>
      </w:r>
      <w:r w:rsidRPr="001C306F">
        <w:rPr>
          <w:rStyle w:val="WW-1"/>
          <w:rFonts w:ascii="標楷體" w:hAnsi="標楷體" w:cs="標楷體"/>
          <w:sz w:val="28"/>
          <w:szCs w:val="28"/>
        </w:rPr>
        <w:t>非</w:t>
      </w:r>
      <w:r w:rsidRPr="001C306F">
        <w:rPr>
          <w:rFonts w:ascii="標楷體" w:hAnsi="標楷體"/>
          <w:sz w:val="28"/>
          <w:szCs w:val="28"/>
        </w:rPr>
        <w:t>都市</w:t>
      </w:r>
      <w:r w:rsidRPr="001C306F">
        <w:rPr>
          <w:rStyle w:val="WW-1"/>
          <w:rFonts w:ascii="標楷體" w:hAnsi="標楷體" w:cs="標楷體"/>
          <w:sz w:val="28"/>
          <w:szCs w:val="28"/>
        </w:rPr>
        <w:t>土地使用管制</w:t>
      </w:r>
    </w:p>
    <w:p w:rsidR="003924F4" w:rsidRPr="001C306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1C306F">
        <w:rPr>
          <w:rFonts w:ascii="標楷體" w:eastAsia="標楷體" w:hAnsi="標楷體"/>
          <w:sz w:val="28"/>
          <w:szCs w:val="28"/>
        </w:rPr>
        <w:t>1.依據區域計畫法之規定，非都市土地應按照非都市土地使用分區、使用地類別實施管制，違反使用管制者，得依規定處以罰鍰，並得限期令其變更使用、停止使用或拆除其地上物恢復原狀。</w:t>
      </w:r>
    </w:p>
    <w:p w:rsidR="003924F4" w:rsidRPr="001C306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1C306F">
        <w:rPr>
          <w:rFonts w:ascii="標楷體" w:eastAsia="標楷體" w:hAnsi="標楷體"/>
          <w:sz w:val="28"/>
          <w:szCs w:val="28"/>
        </w:rPr>
        <w:t>2.110年度上半年</w:t>
      </w:r>
      <w:proofErr w:type="gramStart"/>
      <w:r w:rsidRPr="001C306F">
        <w:rPr>
          <w:rFonts w:ascii="標楷體" w:eastAsia="標楷體" w:hAnsi="標楷體"/>
          <w:sz w:val="28"/>
          <w:szCs w:val="28"/>
        </w:rPr>
        <w:t>本市非都市</w:t>
      </w:r>
      <w:proofErr w:type="gramEnd"/>
      <w:r w:rsidRPr="001C306F">
        <w:rPr>
          <w:rFonts w:ascii="標楷體" w:eastAsia="標楷體" w:hAnsi="標楷體"/>
          <w:sz w:val="28"/>
          <w:szCs w:val="28"/>
        </w:rPr>
        <w:t>土地違反區域計畫法裁罰案件共169件（土地222筆，面積約28公頃），罰鍰金額共新台幣1,168萬元整。</w:t>
      </w:r>
    </w:p>
    <w:p w:rsidR="003924F4" w:rsidRDefault="003924F4" w:rsidP="003924F4">
      <w:pPr>
        <w:pStyle w:val="affff7"/>
        <w:ind w:left="520" w:right="240" w:hanging="280"/>
        <w:jc w:val="both"/>
      </w:pPr>
    </w:p>
    <w:p w:rsidR="003924F4" w:rsidRPr="001C306F" w:rsidRDefault="003924F4" w:rsidP="003924F4">
      <w:pPr>
        <w:pStyle w:val="af1"/>
        <w:snapToGrid w:val="0"/>
        <w:spacing w:line="320" w:lineRule="exact"/>
        <w:jc w:val="both"/>
        <w:rPr>
          <w:rFonts w:ascii="文鼎中黑" w:eastAsia="文鼎中黑" w:hAnsi="標楷體" w:cs="?????(P)"/>
          <w:b/>
          <w:bCs/>
          <w:sz w:val="30"/>
          <w:szCs w:val="30"/>
        </w:rPr>
      </w:pPr>
      <w:r w:rsidRPr="001C306F">
        <w:rPr>
          <w:rFonts w:ascii="文鼎中黑" w:eastAsia="文鼎中黑" w:hAnsi="標楷體" w:cs="?????(P)" w:hint="eastAsia"/>
          <w:b/>
          <w:bCs/>
          <w:sz w:val="30"/>
          <w:szCs w:val="30"/>
        </w:rPr>
        <w:t>六、私地</w:t>
      </w:r>
      <w:r w:rsidRPr="001C306F">
        <w:rPr>
          <w:rFonts w:ascii="文鼎中黑" w:eastAsia="文鼎中黑" w:cs="?????(P)" w:hint="eastAsia"/>
          <w:b/>
          <w:bCs/>
          <w:sz w:val="30"/>
          <w:szCs w:val="30"/>
        </w:rPr>
        <w:t>徵收</w:t>
      </w:r>
      <w:r w:rsidRPr="001C306F">
        <w:rPr>
          <w:rFonts w:ascii="文鼎中黑" w:eastAsia="文鼎中黑" w:hAnsi="標楷體" w:cs="?????(P)" w:hint="eastAsia"/>
          <w:b/>
          <w:bCs/>
          <w:sz w:val="30"/>
          <w:szCs w:val="30"/>
        </w:rPr>
        <w:t>及公地撥用業務</w:t>
      </w:r>
    </w:p>
    <w:p w:rsidR="003924F4" w:rsidRPr="001C306F" w:rsidRDefault="003924F4" w:rsidP="003924F4">
      <w:pPr>
        <w:pStyle w:val="a4"/>
        <w:overflowPunct w:val="0"/>
        <w:snapToGrid w:val="0"/>
        <w:spacing w:line="320" w:lineRule="exact"/>
        <w:ind w:firstLine="185"/>
        <w:jc w:val="both"/>
        <w:rPr>
          <w:rFonts w:ascii="標楷體" w:hAnsi="標楷體" w:cs="標楷體"/>
          <w:sz w:val="28"/>
          <w:szCs w:val="28"/>
        </w:rPr>
      </w:pPr>
      <w:r w:rsidRPr="002E0BCB">
        <w:rPr>
          <w:rFonts w:ascii="標楷體" w:hAnsi="標楷體" w:cs="標楷體"/>
          <w:sz w:val="28"/>
          <w:szCs w:val="28"/>
        </w:rPr>
        <w:t>（</w:t>
      </w:r>
      <w:r>
        <w:rPr>
          <w:rFonts w:ascii="標楷體" w:hAnsi="標楷體" w:cs="標楷體"/>
          <w:sz w:val="28"/>
          <w:szCs w:val="28"/>
        </w:rPr>
        <w:t>一</w:t>
      </w:r>
      <w:r w:rsidRPr="002E0BCB">
        <w:rPr>
          <w:rFonts w:ascii="標楷體" w:hAnsi="標楷體" w:cs="標楷體"/>
          <w:sz w:val="28"/>
          <w:szCs w:val="28"/>
        </w:rPr>
        <w:t>）</w:t>
      </w:r>
      <w:r w:rsidRPr="001C306F">
        <w:rPr>
          <w:rFonts w:ascii="標楷體" w:hAnsi="標楷體" w:cs="標楷體"/>
          <w:sz w:val="28"/>
          <w:szCs w:val="28"/>
        </w:rPr>
        <w:t>私地徵收，協助取得各項建設用地</w:t>
      </w:r>
    </w:p>
    <w:p w:rsidR="003924F4" w:rsidRPr="001C306F" w:rsidRDefault="003924F4" w:rsidP="003924F4">
      <w:pPr>
        <w:pStyle w:val="a4"/>
        <w:overflowPunct w:val="0"/>
        <w:snapToGrid w:val="0"/>
        <w:spacing w:line="320" w:lineRule="exact"/>
        <w:ind w:leftChars="420" w:left="1008"/>
        <w:jc w:val="both"/>
        <w:rPr>
          <w:rFonts w:ascii="標楷體" w:hAnsi="標楷體" w:cs="文鼎中黑;微軟正黑體"/>
          <w:bCs/>
          <w:sz w:val="28"/>
          <w:szCs w:val="28"/>
        </w:rPr>
      </w:pPr>
      <w:r w:rsidRPr="001C306F">
        <w:rPr>
          <w:rFonts w:ascii="標楷體" w:hAnsi="標楷體" w:cs="文鼎中黑;微軟正黑體"/>
          <w:bCs/>
          <w:sz w:val="28"/>
          <w:szCs w:val="28"/>
        </w:rPr>
        <w:t>協助府內外各需地機關取得各項建設用地，以加速本市各項公共建設。110年1月至6月徵收私有土地計1件、38筆、面積0.292556公頃。</w:t>
      </w:r>
    </w:p>
    <w:p w:rsidR="003924F4" w:rsidRPr="001C306F" w:rsidRDefault="003924F4" w:rsidP="003924F4">
      <w:pPr>
        <w:pStyle w:val="a4"/>
        <w:overflowPunct w:val="0"/>
        <w:snapToGrid w:val="0"/>
        <w:spacing w:line="320" w:lineRule="exact"/>
        <w:ind w:leftChars="66" w:left="998" w:hangingChars="300" w:hanging="840"/>
        <w:jc w:val="both"/>
        <w:rPr>
          <w:rFonts w:ascii="標楷體" w:hAnsi="標楷體"/>
        </w:rPr>
      </w:pPr>
      <w:r w:rsidRPr="002E0BCB">
        <w:rPr>
          <w:rFonts w:ascii="標楷體" w:hAnsi="標楷體" w:cs="標楷體"/>
          <w:sz w:val="28"/>
          <w:szCs w:val="28"/>
        </w:rPr>
        <w:t>（</w:t>
      </w:r>
      <w:r>
        <w:rPr>
          <w:rFonts w:ascii="標楷體" w:hAnsi="標楷體" w:cs="標楷體"/>
          <w:sz w:val="28"/>
          <w:szCs w:val="28"/>
        </w:rPr>
        <w:t>二</w:t>
      </w:r>
      <w:r w:rsidRPr="002E0BCB">
        <w:rPr>
          <w:rFonts w:ascii="標楷體" w:hAnsi="標楷體" w:cs="標楷體"/>
          <w:sz w:val="28"/>
          <w:szCs w:val="28"/>
        </w:rPr>
        <w:t>）</w:t>
      </w:r>
      <w:r w:rsidRPr="001C306F">
        <w:rPr>
          <w:rFonts w:ascii="標楷體" w:hAnsi="標楷體" w:cs="標楷體"/>
          <w:sz w:val="28"/>
          <w:szCs w:val="28"/>
        </w:rPr>
        <w:t>公地撥用，協助取得各項公共建設用地</w:t>
      </w:r>
    </w:p>
    <w:p w:rsidR="003924F4" w:rsidRPr="001C306F" w:rsidRDefault="003924F4" w:rsidP="003924F4">
      <w:pPr>
        <w:pStyle w:val="a4"/>
        <w:overflowPunct w:val="0"/>
        <w:snapToGrid w:val="0"/>
        <w:spacing w:line="320" w:lineRule="exact"/>
        <w:ind w:leftChars="420" w:left="1008"/>
        <w:jc w:val="both"/>
        <w:rPr>
          <w:rFonts w:ascii="標楷體" w:hAnsi="標楷體" w:cs="文鼎中黑;微軟正黑體"/>
          <w:bCs/>
          <w:sz w:val="28"/>
          <w:szCs w:val="28"/>
        </w:rPr>
      </w:pPr>
      <w:r w:rsidRPr="001C306F">
        <w:rPr>
          <w:rFonts w:ascii="標楷體" w:hAnsi="標楷體" w:cs="文鼎中黑;微軟正黑體"/>
          <w:bCs/>
          <w:sz w:val="28"/>
          <w:szCs w:val="28"/>
        </w:rPr>
        <w:t>協助府內外各需地機關取得公有土地，以推動本市各項公共建設。110年1月至6月辦理公地撥用計34件、107筆、合計面積79.714578公頃。</w:t>
      </w:r>
    </w:p>
    <w:p w:rsidR="003924F4" w:rsidRDefault="003924F4" w:rsidP="003924F4">
      <w:pPr>
        <w:pStyle w:val="a4"/>
        <w:spacing w:line="360" w:lineRule="exact"/>
        <w:ind w:left="794"/>
        <w:jc w:val="both"/>
        <w:rPr>
          <w:rFonts w:ascii="標楷體" w:hAnsi="標楷體" w:cs="Cordia New"/>
          <w:bCs/>
          <w:szCs w:val="28"/>
        </w:rPr>
      </w:pPr>
    </w:p>
    <w:p w:rsidR="003924F4" w:rsidRPr="00FA017F" w:rsidRDefault="003924F4" w:rsidP="003924F4">
      <w:pPr>
        <w:pStyle w:val="af1"/>
        <w:snapToGrid w:val="0"/>
        <w:spacing w:line="320" w:lineRule="exact"/>
        <w:jc w:val="both"/>
        <w:rPr>
          <w:rFonts w:ascii="文鼎中黑" w:eastAsia="文鼎中黑" w:cs="?????(P)"/>
          <w:b/>
          <w:bCs/>
          <w:sz w:val="30"/>
          <w:szCs w:val="30"/>
        </w:rPr>
      </w:pPr>
      <w:r w:rsidRPr="00FA017F">
        <w:rPr>
          <w:rFonts w:ascii="文鼎中黑" w:eastAsia="文鼎中黑" w:cs="?????(P)" w:hint="eastAsia"/>
          <w:b/>
          <w:bCs/>
          <w:sz w:val="30"/>
          <w:szCs w:val="30"/>
        </w:rPr>
        <w:t>七、地政資訊業務</w:t>
      </w:r>
    </w:p>
    <w:p w:rsidR="003924F4" w:rsidRPr="00FA017F" w:rsidRDefault="003924F4" w:rsidP="003924F4">
      <w:pPr>
        <w:pStyle w:val="a4"/>
        <w:overflowPunct w:val="0"/>
        <w:snapToGrid w:val="0"/>
        <w:spacing w:line="320" w:lineRule="exact"/>
        <w:ind w:firstLine="185"/>
        <w:jc w:val="both"/>
        <w:rPr>
          <w:rFonts w:ascii="標楷體" w:hAnsi="標楷體" w:cs="標楷體"/>
          <w:sz w:val="28"/>
          <w:szCs w:val="28"/>
        </w:rPr>
      </w:pPr>
      <w:r w:rsidRPr="00FA017F">
        <w:rPr>
          <w:rFonts w:ascii="標楷體" w:hAnsi="標楷體" w:cs="標楷體"/>
          <w:sz w:val="28"/>
          <w:szCs w:val="28"/>
        </w:rPr>
        <w:t>（一）行銷及營運地政電子商務網路服務</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1.「全國地政電子謄本系統」由</w:t>
      </w:r>
      <w:proofErr w:type="gramStart"/>
      <w:r w:rsidRPr="00FA017F">
        <w:rPr>
          <w:rFonts w:ascii="標楷體" w:eastAsia="標楷體" w:hAnsi="標楷體"/>
          <w:sz w:val="28"/>
          <w:szCs w:val="28"/>
        </w:rPr>
        <w:t>本府地政局</w:t>
      </w:r>
      <w:proofErr w:type="gramEnd"/>
      <w:r w:rsidRPr="00FA017F">
        <w:rPr>
          <w:rFonts w:ascii="標楷體" w:eastAsia="標楷體" w:hAnsi="標楷體"/>
          <w:sz w:val="28"/>
          <w:szCs w:val="28"/>
        </w:rPr>
        <w:t>主辦全國22市縣之地政電子謄本系統標案，提供民眾「網路申請」或「到地政事務所申辦」全國各市縣地政電子謄本資料，作為不動產交易或產權證明之用，110年1月至6月共受理104萬4,822件（257萬6,567張）網路申請服務。</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2.「台灣e網通電傳資訊系統」由</w:t>
      </w:r>
      <w:proofErr w:type="gramStart"/>
      <w:r w:rsidRPr="00FA017F">
        <w:rPr>
          <w:rFonts w:ascii="標楷體" w:eastAsia="標楷體" w:hAnsi="標楷體"/>
          <w:sz w:val="28"/>
          <w:szCs w:val="28"/>
        </w:rPr>
        <w:t>本府地政局</w:t>
      </w:r>
      <w:proofErr w:type="gramEnd"/>
      <w:r w:rsidRPr="00FA017F">
        <w:rPr>
          <w:rFonts w:ascii="標楷體" w:eastAsia="標楷體" w:hAnsi="標楷體"/>
          <w:sz w:val="28"/>
          <w:szCs w:val="28"/>
        </w:rPr>
        <w:t>統籌18市縣20個機關，提供地政地籍及建物門牌電子資料，並整合本府都市發展局及</w:t>
      </w:r>
      <w:proofErr w:type="gramStart"/>
      <w:r w:rsidRPr="00FA017F">
        <w:rPr>
          <w:rFonts w:ascii="標楷體" w:eastAsia="標楷體" w:hAnsi="標楷體"/>
          <w:sz w:val="28"/>
          <w:szCs w:val="28"/>
        </w:rPr>
        <w:t>工務</w:t>
      </w:r>
      <w:r w:rsidRPr="00FA017F">
        <w:rPr>
          <w:rFonts w:ascii="標楷體" w:eastAsia="標楷體" w:hAnsi="標楷體"/>
          <w:sz w:val="28"/>
          <w:szCs w:val="28"/>
        </w:rPr>
        <w:lastRenderedPageBreak/>
        <w:t>局圖資</w:t>
      </w:r>
      <w:proofErr w:type="gramEnd"/>
      <w:r w:rsidRPr="00FA017F">
        <w:rPr>
          <w:rFonts w:ascii="標楷體" w:eastAsia="標楷體" w:hAnsi="標楷體"/>
          <w:sz w:val="28"/>
          <w:szCs w:val="28"/>
        </w:rPr>
        <w:t>，提供本市土地使用分區圖及建物竣工平面圖等資料查詢服務，</w:t>
      </w:r>
      <w:proofErr w:type="gramStart"/>
      <w:r w:rsidRPr="00FA017F">
        <w:rPr>
          <w:rFonts w:ascii="標楷體" w:eastAsia="標楷體" w:hAnsi="標楷體"/>
          <w:sz w:val="28"/>
          <w:szCs w:val="28"/>
        </w:rPr>
        <w:t>採</w:t>
      </w:r>
      <w:proofErr w:type="gramEnd"/>
      <w:r w:rsidRPr="00FA017F">
        <w:rPr>
          <w:rFonts w:ascii="標楷體" w:eastAsia="標楷體" w:hAnsi="標楷體"/>
          <w:sz w:val="28"/>
          <w:szCs w:val="28"/>
        </w:rPr>
        <w:t>24小時全年無休網路服務，110年1月至6月共受理約129萬筆電傳資訊網路查詢服務。</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3.110年1月至6月份本市地政電子商務網路營收攤分金額逾新台幣3,760萬元。</w:t>
      </w:r>
    </w:p>
    <w:p w:rsidR="003924F4" w:rsidRPr="00FA017F" w:rsidRDefault="003924F4" w:rsidP="003924F4">
      <w:pPr>
        <w:pStyle w:val="a4"/>
        <w:overflowPunct w:val="0"/>
        <w:snapToGrid w:val="0"/>
        <w:spacing w:line="320" w:lineRule="exact"/>
        <w:ind w:firstLine="185"/>
        <w:jc w:val="both"/>
        <w:rPr>
          <w:rFonts w:ascii="標楷體" w:hAnsi="標楷體" w:cs="標楷體"/>
          <w:sz w:val="28"/>
          <w:szCs w:val="28"/>
        </w:rPr>
      </w:pPr>
      <w:r w:rsidRPr="00FA017F">
        <w:rPr>
          <w:rFonts w:ascii="標楷體" w:hAnsi="標楷體" w:cs="標楷體"/>
          <w:sz w:val="28"/>
          <w:szCs w:val="28"/>
        </w:rPr>
        <w:t>（二）促進</w:t>
      </w:r>
      <w:proofErr w:type="gramStart"/>
      <w:r w:rsidRPr="00FA017F">
        <w:rPr>
          <w:rFonts w:ascii="標楷體" w:hAnsi="標楷體" w:cs="標楷體"/>
          <w:sz w:val="28"/>
          <w:szCs w:val="28"/>
        </w:rPr>
        <w:t>地理圖資整合</w:t>
      </w:r>
      <w:proofErr w:type="gramEnd"/>
      <w:r w:rsidRPr="00FA017F">
        <w:rPr>
          <w:rFonts w:ascii="標楷體" w:hAnsi="標楷體" w:cs="標楷體"/>
          <w:sz w:val="28"/>
          <w:szCs w:val="28"/>
        </w:rPr>
        <w:t>及加值應用作業</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1.辦理「地理資料倉儲系統暨共通平台功能擴充案」，110年上半年完成</w:t>
      </w:r>
      <w:proofErr w:type="gramStart"/>
      <w:r w:rsidRPr="00FA017F">
        <w:rPr>
          <w:rFonts w:ascii="標楷體" w:eastAsia="標楷體" w:hAnsi="標楷體"/>
          <w:sz w:val="28"/>
          <w:szCs w:val="28"/>
        </w:rPr>
        <w:t>本府地政局</w:t>
      </w:r>
      <w:proofErr w:type="gramEnd"/>
      <w:r w:rsidRPr="00FA017F">
        <w:rPr>
          <w:rFonts w:ascii="標楷體" w:eastAsia="標楷體" w:hAnsi="標楷體"/>
          <w:sz w:val="28"/>
          <w:szCs w:val="28"/>
        </w:rPr>
        <w:t>高雄地</w:t>
      </w:r>
      <w:proofErr w:type="gramStart"/>
      <w:r w:rsidRPr="00FA017F">
        <w:rPr>
          <w:rFonts w:ascii="標楷體" w:eastAsia="標楷體" w:hAnsi="標楷體"/>
          <w:sz w:val="28"/>
          <w:szCs w:val="28"/>
        </w:rPr>
        <w:t>籍圖資服務</w:t>
      </w:r>
      <w:proofErr w:type="gramEnd"/>
      <w:r w:rsidRPr="00FA017F">
        <w:rPr>
          <w:rFonts w:ascii="標楷體" w:eastAsia="標楷體" w:hAnsi="標楷體"/>
          <w:sz w:val="28"/>
          <w:szCs w:val="28"/>
        </w:rPr>
        <w:t>網、簡易地圖網站產製工具等功能擴充，及發展離線行動裝置應用與擴充地政及空間資料應用API、建立本府共用版GIS空間資料庫等作業。</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2.辦理「多目標地籍圖立體圖資建置計畫案」，進行本市</w:t>
      </w:r>
      <w:bookmarkStart w:id="13" w:name="_Hlk20755903"/>
      <w:r w:rsidRPr="00FA017F">
        <w:rPr>
          <w:rFonts w:ascii="標楷體" w:eastAsia="標楷體" w:hAnsi="標楷體"/>
          <w:sz w:val="28"/>
          <w:szCs w:val="28"/>
        </w:rPr>
        <w:t>三</w:t>
      </w:r>
      <w:proofErr w:type="gramStart"/>
      <w:r w:rsidRPr="00FA017F">
        <w:rPr>
          <w:rFonts w:ascii="標楷體" w:eastAsia="標楷體" w:hAnsi="標楷體"/>
          <w:sz w:val="28"/>
          <w:szCs w:val="28"/>
        </w:rPr>
        <w:t>維地籍</w:t>
      </w:r>
      <w:proofErr w:type="gramEnd"/>
      <w:r w:rsidRPr="00FA017F">
        <w:rPr>
          <w:rFonts w:ascii="標楷體" w:eastAsia="標楷體" w:hAnsi="標楷體"/>
          <w:sz w:val="28"/>
          <w:szCs w:val="28"/>
        </w:rPr>
        <w:t>建物產權模型</w:t>
      </w:r>
      <w:bookmarkEnd w:id="13"/>
      <w:r w:rsidRPr="00FA017F">
        <w:rPr>
          <w:rFonts w:ascii="標楷體" w:eastAsia="標楷體" w:hAnsi="標楷體"/>
          <w:sz w:val="28"/>
          <w:szCs w:val="28"/>
        </w:rPr>
        <w:t>建置作業，110年上半年完成「多目標地籍圖立體圖資查詢系統」、「三</w:t>
      </w:r>
      <w:proofErr w:type="gramStart"/>
      <w:r w:rsidRPr="00FA017F">
        <w:rPr>
          <w:rFonts w:ascii="標楷體" w:eastAsia="標楷體" w:hAnsi="標楷體"/>
          <w:sz w:val="28"/>
          <w:szCs w:val="28"/>
        </w:rPr>
        <w:t>維地籍</w:t>
      </w:r>
      <w:proofErr w:type="gramEnd"/>
      <w:r w:rsidRPr="00FA017F">
        <w:rPr>
          <w:rFonts w:ascii="標楷體" w:eastAsia="標楷體" w:hAnsi="標楷體"/>
          <w:sz w:val="28"/>
          <w:szCs w:val="28"/>
        </w:rPr>
        <w:t>建物產權模型轉換系統」等系統功能優化增修作業，並完成全市逾2.4萬個建號(3,500棟)之三</w:t>
      </w:r>
      <w:proofErr w:type="gramStart"/>
      <w:r w:rsidRPr="00FA017F">
        <w:rPr>
          <w:rFonts w:ascii="標楷體" w:eastAsia="標楷體" w:hAnsi="標楷體"/>
          <w:sz w:val="28"/>
          <w:szCs w:val="28"/>
        </w:rPr>
        <w:t>維地籍</w:t>
      </w:r>
      <w:proofErr w:type="gramEnd"/>
      <w:r w:rsidRPr="00FA017F">
        <w:rPr>
          <w:rFonts w:ascii="標楷體" w:eastAsia="標楷體" w:hAnsi="標楷體"/>
          <w:sz w:val="28"/>
          <w:szCs w:val="28"/>
        </w:rPr>
        <w:t>建物產權模型。</w:t>
      </w:r>
    </w:p>
    <w:p w:rsidR="003924F4" w:rsidRPr="00FA017F" w:rsidRDefault="003924F4" w:rsidP="003924F4">
      <w:pPr>
        <w:pStyle w:val="a4"/>
        <w:overflowPunct w:val="0"/>
        <w:snapToGrid w:val="0"/>
        <w:spacing w:line="320" w:lineRule="exact"/>
        <w:ind w:firstLine="185"/>
        <w:jc w:val="both"/>
        <w:rPr>
          <w:rFonts w:ascii="標楷體" w:hAnsi="標楷體" w:cs="標楷體"/>
          <w:sz w:val="28"/>
          <w:szCs w:val="28"/>
        </w:rPr>
      </w:pPr>
      <w:r w:rsidRPr="00FA017F">
        <w:rPr>
          <w:rFonts w:ascii="標楷體" w:hAnsi="標楷體" w:cs="標楷體"/>
          <w:sz w:val="28"/>
          <w:szCs w:val="28"/>
        </w:rPr>
        <w:t>（三）精進地政及土地開發資訊建置作業</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1.</w:t>
      </w:r>
      <w:proofErr w:type="gramStart"/>
      <w:r w:rsidRPr="00FA017F">
        <w:rPr>
          <w:rFonts w:ascii="標楷體" w:eastAsia="標楷體" w:hAnsi="標楷體"/>
          <w:sz w:val="28"/>
          <w:szCs w:val="28"/>
        </w:rPr>
        <w:t>本府地</w:t>
      </w:r>
      <w:r w:rsidRPr="00FA017F">
        <w:rPr>
          <w:rFonts w:ascii="標楷體" w:eastAsia="標楷體" w:hAnsi="標楷體" w:cstheme="minorBidi"/>
          <w:sz w:val="28"/>
          <w:szCs w:val="28"/>
        </w:rPr>
        <w:t>政局</w:t>
      </w:r>
      <w:proofErr w:type="gramEnd"/>
      <w:r w:rsidRPr="00FA017F">
        <w:rPr>
          <w:rFonts w:ascii="標楷體" w:eastAsia="標楷體" w:hAnsi="標楷體" w:cstheme="minorBidi"/>
          <w:sz w:val="28"/>
          <w:szCs w:val="28"/>
        </w:rPr>
        <w:t>之地政資訊業務於96年至109年連續十四年獲內政部全國</w:t>
      </w:r>
      <w:r w:rsidRPr="00FA017F">
        <w:rPr>
          <w:rFonts w:ascii="標楷體" w:eastAsia="標楷體" w:hAnsi="標楷體"/>
          <w:sz w:val="28"/>
          <w:szCs w:val="28"/>
        </w:rPr>
        <w:t>地政資訊業務考評特優。</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2.</w:t>
      </w:r>
      <w:proofErr w:type="gramStart"/>
      <w:r w:rsidRPr="00FA017F">
        <w:rPr>
          <w:rFonts w:ascii="標楷體" w:eastAsia="標楷體" w:hAnsi="標楷體"/>
          <w:sz w:val="28"/>
          <w:szCs w:val="28"/>
        </w:rPr>
        <w:t>本府地政局</w:t>
      </w:r>
      <w:proofErr w:type="gramEnd"/>
      <w:r w:rsidRPr="00FA017F">
        <w:rPr>
          <w:rFonts w:ascii="標楷體" w:eastAsia="標楷體" w:hAnsi="標楷體"/>
          <w:sz w:val="28"/>
          <w:szCs w:val="28"/>
        </w:rPr>
        <w:t>暨所屬地政事務所之地政資訊作業環境，經驗證取得由TAF與國際認證機構核發之ISO 27001認證證書，</w:t>
      </w:r>
      <w:proofErr w:type="gramStart"/>
      <w:r w:rsidRPr="00FA017F">
        <w:rPr>
          <w:rFonts w:ascii="標楷體" w:eastAsia="標楷體" w:hAnsi="標楷體"/>
          <w:sz w:val="28"/>
          <w:szCs w:val="28"/>
        </w:rPr>
        <w:t>確保資安認證</w:t>
      </w:r>
      <w:proofErr w:type="gramEnd"/>
      <w:r w:rsidRPr="00FA017F">
        <w:rPr>
          <w:rFonts w:ascii="標楷體" w:eastAsia="標楷體" w:hAnsi="標楷體"/>
          <w:sz w:val="28"/>
          <w:szCs w:val="28"/>
        </w:rPr>
        <w:t>有效性。</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3.辦理「地政及土地開發相關系統擴充建置案」，110年完成地政局便民服務系統、地政整合系統、個人化地政服務網、高雄實價網等功能擴充作業。</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4.辦理「地政局暨所屬機關全球資訊網站功能增修作業案」，持續擴充網站對外服務功能，精進網站管理及強化網站資訊內容，以多元、便利及易用方式，提供資訊查詢、業務申辦等網路優質服務。</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5.110年續接受內政部委辦「土地登記</w:t>
      </w:r>
      <w:proofErr w:type="gramStart"/>
      <w:r w:rsidRPr="00FA017F">
        <w:rPr>
          <w:rFonts w:ascii="標楷體" w:eastAsia="標楷體" w:hAnsi="標楷體"/>
          <w:sz w:val="28"/>
          <w:szCs w:val="28"/>
        </w:rPr>
        <w:t>複</w:t>
      </w:r>
      <w:proofErr w:type="gramEnd"/>
      <w:r w:rsidRPr="00FA017F">
        <w:rPr>
          <w:rFonts w:ascii="標楷體" w:eastAsia="標楷體" w:hAnsi="標楷體"/>
          <w:sz w:val="28"/>
          <w:szCs w:val="28"/>
        </w:rPr>
        <w:t>丈地價地用電腦作業系統WEB版」功能增修與維運管理案，進行地政整合系統功能增修作業，以提升全國地政作業系統功能。</w:t>
      </w:r>
    </w:p>
    <w:p w:rsidR="003924F4" w:rsidRPr="00FA017F" w:rsidRDefault="003924F4" w:rsidP="003924F4">
      <w:pPr>
        <w:pStyle w:val="a4"/>
        <w:snapToGrid w:val="0"/>
        <w:spacing w:line="320" w:lineRule="exact"/>
        <w:ind w:left="1400" w:hanging="280"/>
        <w:jc w:val="both"/>
        <w:rPr>
          <w:rFonts w:ascii="標楷體" w:hAnsi="標楷體" w:cs="標楷體"/>
          <w:bCs/>
          <w:sz w:val="28"/>
          <w:szCs w:val="28"/>
        </w:rPr>
      </w:pPr>
    </w:p>
    <w:p w:rsidR="003924F4" w:rsidRPr="00FA017F" w:rsidRDefault="003924F4" w:rsidP="003924F4">
      <w:pPr>
        <w:pStyle w:val="af1"/>
        <w:snapToGrid w:val="0"/>
        <w:spacing w:line="320" w:lineRule="exact"/>
        <w:jc w:val="both"/>
        <w:rPr>
          <w:rFonts w:ascii="文鼎中黑" w:eastAsia="文鼎中黑" w:cs="?????(P)"/>
          <w:b/>
          <w:bCs/>
          <w:sz w:val="30"/>
          <w:szCs w:val="30"/>
        </w:rPr>
      </w:pPr>
      <w:r w:rsidRPr="00FA017F">
        <w:rPr>
          <w:rFonts w:ascii="文鼎中黑" w:eastAsia="文鼎中黑" w:cs="?????(P)" w:hint="eastAsia"/>
          <w:b/>
          <w:bCs/>
          <w:sz w:val="30"/>
          <w:szCs w:val="30"/>
        </w:rPr>
        <w:t>八、土地開發業務</w:t>
      </w:r>
    </w:p>
    <w:p w:rsidR="003924F4" w:rsidRPr="00FA017F" w:rsidRDefault="003924F4" w:rsidP="003924F4">
      <w:pPr>
        <w:pStyle w:val="a4"/>
        <w:overflowPunct w:val="0"/>
        <w:snapToGrid w:val="0"/>
        <w:spacing w:line="320" w:lineRule="exact"/>
        <w:ind w:firstLine="185"/>
        <w:jc w:val="both"/>
        <w:rPr>
          <w:rFonts w:ascii="標楷體" w:hAnsi="標楷體" w:cs="標楷體"/>
          <w:sz w:val="28"/>
          <w:szCs w:val="28"/>
        </w:rPr>
      </w:pPr>
      <w:r w:rsidRPr="00FA017F">
        <w:rPr>
          <w:rFonts w:ascii="標楷體" w:hAnsi="標楷體" w:cs="標楷體"/>
          <w:sz w:val="28"/>
          <w:szCs w:val="28"/>
        </w:rPr>
        <w:t>（一）中都地區重劃區(第69期重劃區)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第69期重劃區104年4月公告土地分配結果，土地標示變更登記業於</w:t>
      </w:r>
      <w:proofErr w:type="gramStart"/>
      <w:r w:rsidRPr="00FA017F">
        <w:rPr>
          <w:rFonts w:ascii="標楷體" w:hAnsi="標楷體"/>
          <w:sz w:val="28"/>
          <w:szCs w:val="28"/>
        </w:rPr>
        <w:t>104年11月辦竣</w:t>
      </w:r>
      <w:proofErr w:type="gramEnd"/>
      <w:r w:rsidRPr="00FA017F">
        <w:rPr>
          <w:rFonts w:ascii="標楷體" w:hAnsi="標楷體"/>
          <w:sz w:val="28"/>
          <w:szCs w:val="28"/>
        </w:rPr>
        <w:t>，104年11月重劃工程完工，重劃區中「</w:t>
      </w:r>
      <w:proofErr w:type="gramStart"/>
      <w:r w:rsidRPr="00FA017F">
        <w:rPr>
          <w:rFonts w:ascii="標楷體" w:hAnsi="標楷體"/>
          <w:sz w:val="28"/>
          <w:szCs w:val="28"/>
        </w:rPr>
        <w:t>倒焰窯</w:t>
      </w:r>
      <w:proofErr w:type="gramEnd"/>
      <w:r w:rsidRPr="00FA017F">
        <w:rPr>
          <w:rFonts w:ascii="標楷體" w:hAnsi="標楷體"/>
          <w:sz w:val="28"/>
          <w:szCs w:val="28"/>
        </w:rPr>
        <w:t>」歷史建築影響抵費地標售、開發成本回收，本府將</w:t>
      </w:r>
      <w:proofErr w:type="gramStart"/>
      <w:r w:rsidRPr="00FA017F">
        <w:rPr>
          <w:rFonts w:ascii="標楷體" w:hAnsi="標楷體"/>
          <w:sz w:val="28"/>
          <w:szCs w:val="28"/>
        </w:rPr>
        <w:t>研</w:t>
      </w:r>
      <w:proofErr w:type="gramEnd"/>
      <w:r w:rsidRPr="00FA017F">
        <w:rPr>
          <w:rFonts w:ascii="標楷體" w:hAnsi="標楷體"/>
          <w:sz w:val="28"/>
          <w:szCs w:val="28"/>
        </w:rPr>
        <w:t>議兼顧文化、重劃兩大面向之可行性，朝原地保留方向努力。</w:t>
      </w:r>
      <w:proofErr w:type="gramStart"/>
      <w:r w:rsidRPr="00FA017F">
        <w:rPr>
          <w:rFonts w:ascii="標楷體" w:hAnsi="標楷體"/>
          <w:sz w:val="28"/>
          <w:szCs w:val="28"/>
        </w:rPr>
        <w:t>另公</w:t>
      </w:r>
      <w:proofErr w:type="gramEnd"/>
      <w:r w:rsidRPr="00FA017F">
        <w:rPr>
          <w:rFonts w:ascii="標楷體" w:hAnsi="標楷體"/>
          <w:sz w:val="28"/>
          <w:szCs w:val="28"/>
        </w:rPr>
        <w:t>六用地除</w:t>
      </w:r>
      <w:proofErr w:type="gramStart"/>
      <w:r w:rsidRPr="00FA017F">
        <w:rPr>
          <w:rFonts w:ascii="標楷體" w:hAnsi="標楷體"/>
          <w:sz w:val="28"/>
          <w:szCs w:val="28"/>
        </w:rPr>
        <w:t>開王殿</w:t>
      </w:r>
      <w:proofErr w:type="gramEnd"/>
      <w:r w:rsidRPr="00FA017F">
        <w:rPr>
          <w:rFonts w:ascii="標楷體" w:hAnsi="標楷體"/>
          <w:sz w:val="28"/>
          <w:szCs w:val="28"/>
        </w:rPr>
        <w:t>所在土地外，其餘部分將由本府工務局先行開闢，</w:t>
      </w:r>
      <w:proofErr w:type="gramStart"/>
      <w:r w:rsidRPr="00FA017F">
        <w:rPr>
          <w:rFonts w:ascii="標楷體" w:hAnsi="標楷體"/>
          <w:sz w:val="28"/>
          <w:szCs w:val="28"/>
        </w:rPr>
        <w:t>開王殿另</w:t>
      </w:r>
      <w:proofErr w:type="gramEnd"/>
      <w:r w:rsidRPr="00FA017F">
        <w:rPr>
          <w:rFonts w:ascii="標楷體" w:hAnsi="標楷體"/>
          <w:sz w:val="28"/>
          <w:szCs w:val="28"/>
        </w:rPr>
        <w:t>循「高雄市都市計畫申請變更為宗教專用區處理原則」所在土地使用分區變更作業。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w:t>
      </w:r>
      <w:r w:rsidRPr="00FA017F">
        <w:rPr>
          <w:rFonts w:ascii="標楷體" w:hAnsi="標楷體" w:cs="標楷體"/>
          <w:sz w:val="28"/>
          <w:szCs w:val="28"/>
        </w:rPr>
        <w:t>）多功能經貿園區(第60期、88期、90期、94期、95期重劃區)</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1.第60期重劃區：本重劃區總面積約10.0194公頃，重劃工程已於100年11月完工，區內「</w:t>
      </w:r>
      <w:proofErr w:type="gramStart"/>
      <w:r w:rsidRPr="00FA017F">
        <w:rPr>
          <w:rFonts w:ascii="標楷體" w:eastAsia="標楷體" w:hAnsi="標楷體"/>
          <w:sz w:val="28"/>
          <w:szCs w:val="28"/>
        </w:rPr>
        <w:t>特</w:t>
      </w:r>
      <w:proofErr w:type="gramEnd"/>
      <w:r w:rsidRPr="00FA017F">
        <w:rPr>
          <w:rFonts w:ascii="標楷體" w:eastAsia="標楷體" w:hAnsi="標楷體"/>
          <w:sz w:val="28"/>
          <w:szCs w:val="28"/>
        </w:rPr>
        <w:t>貿二南」</w:t>
      </w:r>
      <w:r w:rsidRPr="00FA017F">
        <w:rPr>
          <w:rFonts w:ascii="標楷體" w:eastAsia="標楷體" w:hAnsi="標楷體" w:cs="新細明體;PMingLiU"/>
          <w:sz w:val="28"/>
          <w:szCs w:val="28"/>
        </w:rPr>
        <w:t>、</w:t>
      </w:r>
      <w:r w:rsidRPr="00FA017F">
        <w:rPr>
          <w:rFonts w:ascii="標楷體" w:eastAsia="標楷體" w:hAnsi="標楷體"/>
          <w:sz w:val="28"/>
          <w:szCs w:val="28"/>
        </w:rPr>
        <w:t>「</w:t>
      </w:r>
      <w:proofErr w:type="gramStart"/>
      <w:r w:rsidRPr="00FA017F">
        <w:rPr>
          <w:rFonts w:ascii="標楷體" w:eastAsia="標楷體" w:hAnsi="標楷體"/>
          <w:sz w:val="28"/>
          <w:szCs w:val="28"/>
        </w:rPr>
        <w:t>廣停</w:t>
      </w:r>
      <w:proofErr w:type="gramEnd"/>
      <w:r w:rsidRPr="00FA017F">
        <w:rPr>
          <w:rFonts w:ascii="標楷體" w:eastAsia="標楷體" w:hAnsi="標楷體"/>
          <w:sz w:val="28"/>
          <w:szCs w:val="28"/>
        </w:rPr>
        <w:t>」及「公</w:t>
      </w:r>
      <w:proofErr w:type="gramStart"/>
      <w:r w:rsidRPr="00FA017F">
        <w:rPr>
          <w:rFonts w:ascii="標楷體" w:eastAsia="標楷體" w:hAnsi="標楷體"/>
          <w:sz w:val="28"/>
          <w:szCs w:val="28"/>
        </w:rPr>
        <w:t>一</w:t>
      </w:r>
      <w:proofErr w:type="gramEnd"/>
      <w:r w:rsidRPr="00FA017F">
        <w:rPr>
          <w:rFonts w:ascii="標楷體" w:eastAsia="標楷體" w:hAnsi="標楷體"/>
          <w:sz w:val="28"/>
          <w:szCs w:val="28"/>
        </w:rPr>
        <w:t>北」經解除</w:t>
      </w:r>
      <w:r w:rsidRPr="00FA017F">
        <w:rPr>
          <w:rFonts w:ascii="標楷體" w:eastAsia="標楷體" w:hAnsi="標楷體"/>
          <w:sz w:val="28"/>
          <w:szCs w:val="28"/>
        </w:rPr>
        <w:lastRenderedPageBreak/>
        <w:t>污染場址管制分別於108年12月及109年11月完成土地點交</w:t>
      </w:r>
      <w:r w:rsidRPr="00FA017F">
        <w:rPr>
          <w:rFonts w:ascii="標楷體" w:eastAsia="標楷體" w:hAnsi="標楷體" w:cs="新細明體;PMingLiU"/>
          <w:sz w:val="28"/>
          <w:szCs w:val="28"/>
        </w:rPr>
        <w:t>，</w:t>
      </w:r>
      <w:r w:rsidRPr="00FA017F">
        <w:rPr>
          <w:rFonts w:ascii="標楷體" w:eastAsia="標楷體" w:hAnsi="標楷體"/>
          <w:sz w:val="28"/>
          <w:szCs w:val="28"/>
        </w:rPr>
        <w:t>餘</w:t>
      </w:r>
      <w:proofErr w:type="gramStart"/>
      <w:r w:rsidRPr="00FA017F">
        <w:rPr>
          <w:rFonts w:ascii="標楷體" w:eastAsia="標楷體" w:hAnsi="標楷體"/>
          <w:sz w:val="28"/>
          <w:szCs w:val="28"/>
        </w:rPr>
        <w:t>特</w:t>
      </w:r>
      <w:proofErr w:type="gramEnd"/>
      <w:r w:rsidRPr="00FA017F">
        <w:rPr>
          <w:rFonts w:ascii="標楷體" w:eastAsia="標楷體" w:hAnsi="標楷體"/>
          <w:sz w:val="28"/>
          <w:szCs w:val="28"/>
        </w:rPr>
        <w:t>貿用地污染場址</w:t>
      </w:r>
      <w:proofErr w:type="gramStart"/>
      <w:r w:rsidRPr="00FA017F">
        <w:rPr>
          <w:rFonts w:ascii="標楷體" w:eastAsia="標楷體" w:hAnsi="標楷體"/>
          <w:sz w:val="28"/>
          <w:szCs w:val="28"/>
        </w:rPr>
        <w:t>俟</w:t>
      </w:r>
      <w:proofErr w:type="gramEnd"/>
      <w:r w:rsidRPr="00FA017F">
        <w:rPr>
          <w:rFonts w:ascii="標楷體" w:eastAsia="標楷體" w:hAnsi="標楷體"/>
          <w:sz w:val="28"/>
          <w:szCs w:val="28"/>
        </w:rPr>
        <w:t>污染行為人</w:t>
      </w:r>
      <w:proofErr w:type="gramStart"/>
      <w:r w:rsidRPr="00FA017F">
        <w:rPr>
          <w:rFonts w:ascii="標楷體" w:eastAsia="標楷體" w:hAnsi="標楷體"/>
          <w:sz w:val="28"/>
          <w:szCs w:val="28"/>
        </w:rPr>
        <w:t>完成土污改善</w:t>
      </w:r>
      <w:proofErr w:type="gramEnd"/>
      <w:r w:rsidRPr="00FA017F">
        <w:rPr>
          <w:rFonts w:ascii="標楷體" w:eastAsia="標楷體" w:hAnsi="標楷體"/>
          <w:sz w:val="28"/>
          <w:szCs w:val="28"/>
        </w:rPr>
        <w:t>並通過驗證後，即可辦理土地點交作業。</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2.第88期重劃區：本重劃區原為台灣塑膠工業有限公司前鎮廠，總面積約11.2125公頃。重劃工程於108年11月8日申報開工，110年5月4日完工，刻正辦理驗收作業。目前陸續辦理土地點交。</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3.第90期重劃區：本重劃區位於前鎮區台肥高雄廠，總面積約16.9067公頃。</w:t>
      </w:r>
      <w:bookmarkStart w:id="14" w:name="_Hlk76991787"/>
      <w:r w:rsidRPr="00FA017F">
        <w:rPr>
          <w:rFonts w:ascii="標楷體" w:eastAsia="標楷體" w:hAnsi="標楷體"/>
          <w:sz w:val="28"/>
          <w:szCs w:val="28"/>
        </w:rPr>
        <w:t>110年5月19日完成</w:t>
      </w:r>
      <w:proofErr w:type="gramStart"/>
      <w:r w:rsidRPr="00FA017F">
        <w:rPr>
          <w:rFonts w:ascii="標楷體" w:eastAsia="標楷體" w:hAnsi="標楷體"/>
          <w:sz w:val="28"/>
          <w:szCs w:val="28"/>
        </w:rPr>
        <w:t>特</w:t>
      </w:r>
      <w:proofErr w:type="gramEnd"/>
      <w:r w:rsidRPr="00FA017F">
        <w:rPr>
          <w:rFonts w:ascii="標楷體" w:eastAsia="標楷體" w:hAnsi="標楷體"/>
          <w:sz w:val="28"/>
          <w:szCs w:val="28"/>
        </w:rPr>
        <w:t>貿用地土地標示變更登記及公設用地面積更正登記。</w:t>
      </w:r>
      <w:bookmarkEnd w:id="14"/>
      <w:r w:rsidRPr="00FA017F">
        <w:rPr>
          <w:rFonts w:ascii="標楷體" w:eastAsia="標楷體" w:hAnsi="標楷體"/>
          <w:sz w:val="28"/>
          <w:szCs w:val="28"/>
        </w:rPr>
        <w:t>第90期</w:t>
      </w:r>
      <w:proofErr w:type="gramStart"/>
      <w:r w:rsidRPr="00FA017F">
        <w:rPr>
          <w:rFonts w:ascii="標楷體" w:eastAsia="標楷體" w:hAnsi="標楷體"/>
          <w:sz w:val="28"/>
          <w:szCs w:val="28"/>
        </w:rPr>
        <w:t>重劃區園道</w:t>
      </w:r>
      <w:proofErr w:type="gramEnd"/>
      <w:r w:rsidRPr="00FA017F">
        <w:rPr>
          <w:rFonts w:ascii="標楷體" w:eastAsia="標楷體" w:hAnsi="標楷體"/>
          <w:sz w:val="28"/>
          <w:szCs w:val="28"/>
        </w:rPr>
        <w:t>五開闢於108年8月8日開工，109年2月11日竣工。第90期(其餘部分)、94期及95期重劃區則</w:t>
      </w:r>
      <w:proofErr w:type="gramStart"/>
      <w:r w:rsidRPr="00FA017F">
        <w:rPr>
          <w:rFonts w:ascii="標楷體" w:eastAsia="標楷體" w:hAnsi="標楷體"/>
          <w:sz w:val="28"/>
          <w:szCs w:val="28"/>
        </w:rPr>
        <w:t>併</w:t>
      </w:r>
      <w:proofErr w:type="gramEnd"/>
      <w:r w:rsidRPr="00FA017F">
        <w:rPr>
          <w:rFonts w:ascii="標楷體" w:eastAsia="標楷體" w:hAnsi="標楷體"/>
          <w:sz w:val="28"/>
          <w:szCs w:val="28"/>
        </w:rPr>
        <w:t>同設計及發包，110年2月1日開工，工期468日曆天，預定111年11月竣工。</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4.第94期重劃區：本重劃區位於前鎮區興邦段，中石化公司為主要地主，總面積約20.2734公頃</w:t>
      </w:r>
      <w:bookmarkStart w:id="15" w:name="_Hlk47518361"/>
      <w:bookmarkEnd w:id="15"/>
      <w:r w:rsidRPr="00FA017F">
        <w:rPr>
          <w:rFonts w:ascii="標楷體" w:eastAsia="標楷體" w:hAnsi="標楷體"/>
          <w:sz w:val="28"/>
          <w:szCs w:val="28"/>
        </w:rPr>
        <w:t>。全區已完成土地標示變更登記，私有土地點交完竣。</w:t>
      </w:r>
    </w:p>
    <w:p w:rsidR="003924F4" w:rsidRPr="00FA017F" w:rsidRDefault="003924F4" w:rsidP="003924F4">
      <w:pPr>
        <w:overflowPunct w:val="0"/>
        <w:snapToGrid w:val="0"/>
        <w:spacing w:line="320" w:lineRule="exact"/>
        <w:ind w:leftChars="300" w:left="1000" w:hangingChars="100" w:hanging="280"/>
        <w:jc w:val="both"/>
        <w:rPr>
          <w:rFonts w:ascii="標楷體" w:eastAsia="標楷體" w:hAnsi="標楷體"/>
          <w:sz w:val="28"/>
          <w:szCs w:val="28"/>
        </w:rPr>
      </w:pPr>
      <w:r w:rsidRPr="00FA017F">
        <w:rPr>
          <w:rFonts w:ascii="標楷體" w:eastAsia="標楷體" w:hAnsi="標楷體"/>
          <w:sz w:val="28"/>
          <w:szCs w:val="28"/>
        </w:rPr>
        <w:t>5.</w:t>
      </w:r>
      <w:r w:rsidRPr="00FA017F">
        <w:rPr>
          <w:rFonts w:ascii="標楷體" w:eastAsia="標楷體" w:hAnsi="標楷體"/>
          <w:spacing w:val="-2"/>
          <w:sz w:val="28"/>
          <w:szCs w:val="28"/>
        </w:rPr>
        <w:t>第95期重劃區：本重劃區總面積約10.0082公頃，原為台灣塑膠工業有限公司高雄廠。109年3月9日</w:t>
      </w:r>
      <w:proofErr w:type="gramStart"/>
      <w:r w:rsidRPr="00FA017F">
        <w:rPr>
          <w:rFonts w:ascii="標楷體" w:eastAsia="標楷體" w:hAnsi="標楷體"/>
          <w:spacing w:val="-2"/>
          <w:sz w:val="28"/>
          <w:szCs w:val="28"/>
        </w:rPr>
        <w:t>辦竣全</w:t>
      </w:r>
      <w:proofErr w:type="gramEnd"/>
      <w:r w:rsidRPr="00FA017F">
        <w:rPr>
          <w:rFonts w:ascii="標楷體" w:eastAsia="標楷體" w:hAnsi="標楷體"/>
          <w:spacing w:val="-2"/>
          <w:sz w:val="28"/>
          <w:szCs w:val="28"/>
        </w:rPr>
        <w:t>區土地登記作業，</w:t>
      </w:r>
      <w:bookmarkStart w:id="16" w:name="_Hlk76991872"/>
      <w:proofErr w:type="gramStart"/>
      <w:r w:rsidRPr="00FA017F">
        <w:rPr>
          <w:rFonts w:ascii="標楷體" w:eastAsia="標楷體" w:hAnsi="標楷體"/>
          <w:spacing w:val="-2"/>
          <w:sz w:val="28"/>
          <w:szCs w:val="28"/>
        </w:rPr>
        <w:t>俟</w:t>
      </w:r>
      <w:proofErr w:type="gramEnd"/>
      <w:r w:rsidRPr="00FA017F">
        <w:rPr>
          <w:rFonts w:ascii="標楷體" w:eastAsia="標楷體" w:hAnsi="標楷體"/>
          <w:spacing w:val="-2"/>
          <w:sz w:val="28"/>
          <w:szCs w:val="28"/>
        </w:rPr>
        <w:t>地上物拆遷後，將儘速辦理土地點交</w:t>
      </w:r>
      <w:bookmarkEnd w:id="16"/>
      <w:r w:rsidRPr="00FA017F">
        <w:rPr>
          <w:rFonts w:ascii="標楷體" w:eastAsia="標楷體" w:hAnsi="標楷體"/>
          <w:spacing w:val="-2"/>
          <w:sz w:val="28"/>
          <w:szCs w:val="28"/>
        </w:rPr>
        <w:t>。</w:t>
      </w:r>
    </w:p>
    <w:p w:rsidR="003924F4" w:rsidRPr="00FA017F" w:rsidRDefault="003924F4" w:rsidP="003924F4">
      <w:pPr>
        <w:pStyle w:val="a4"/>
        <w:overflowPunct w:val="0"/>
        <w:snapToGrid w:val="0"/>
        <w:spacing w:line="320" w:lineRule="exact"/>
        <w:ind w:firstLine="185"/>
        <w:jc w:val="both"/>
        <w:rPr>
          <w:rFonts w:ascii="標楷體" w:hAnsi="標楷體" w:cs="標楷體"/>
          <w:sz w:val="28"/>
          <w:szCs w:val="28"/>
        </w:rPr>
      </w:pPr>
      <w:r w:rsidRPr="00FA017F">
        <w:rPr>
          <w:rFonts w:ascii="標楷體" w:hAnsi="標楷體" w:cs="標楷體"/>
          <w:sz w:val="28"/>
          <w:szCs w:val="28"/>
        </w:rPr>
        <w:t>（</w:t>
      </w:r>
      <w:r>
        <w:rPr>
          <w:rFonts w:ascii="標楷體" w:hAnsi="標楷體" w:cs="標楷體"/>
          <w:sz w:val="28"/>
          <w:szCs w:val="28"/>
        </w:rPr>
        <w:t>三</w:t>
      </w:r>
      <w:r w:rsidRPr="00FA017F">
        <w:rPr>
          <w:rFonts w:ascii="標楷體" w:hAnsi="標楷體" w:cs="標楷體"/>
          <w:sz w:val="28"/>
          <w:szCs w:val="28"/>
        </w:rPr>
        <w:t>）第71期市地重劃區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本重劃區位於高雄車站及站東地區，總面積約24.8012公頃。本重劃區</w:t>
      </w:r>
      <w:proofErr w:type="gramStart"/>
      <w:r w:rsidRPr="00FA017F">
        <w:rPr>
          <w:rFonts w:ascii="標楷體" w:hAnsi="標楷體"/>
          <w:sz w:val="28"/>
          <w:szCs w:val="28"/>
        </w:rPr>
        <w:t>已辦竣土地</w:t>
      </w:r>
      <w:proofErr w:type="gramEnd"/>
      <w:r w:rsidRPr="00FA017F">
        <w:rPr>
          <w:rFonts w:ascii="標楷體" w:hAnsi="標楷體"/>
          <w:sz w:val="28"/>
          <w:szCs w:val="28"/>
        </w:rPr>
        <w:t>權利變更登記</w:t>
      </w:r>
      <w:r w:rsidRPr="00FA017F">
        <w:rPr>
          <w:rFonts w:ascii="標楷體" w:hAnsi="標楷體" w:cs="新細明體;PMingLiU"/>
          <w:sz w:val="28"/>
          <w:szCs w:val="28"/>
        </w:rPr>
        <w:t>，</w:t>
      </w:r>
      <w:r w:rsidRPr="00FA017F">
        <w:rPr>
          <w:rFonts w:ascii="標楷體" w:hAnsi="標楷體"/>
          <w:sz w:val="28"/>
          <w:szCs w:val="28"/>
        </w:rPr>
        <w:t>重劃道路工程於106年2月開工，109年6月19日申報竣工，刻正辦理驗收作業，</w:t>
      </w:r>
      <w:proofErr w:type="gramStart"/>
      <w:r w:rsidRPr="00FA017F">
        <w:rPr>
          <w:rFonts w:ascii="標楷體" w:hAnsi="標楷體"/>
          <w:sz w:val="28"/>
          <w:szCs w:val="28"/>
        </w:rPr>
        <w:t>另區內園</w:t>
      </w:r>
      <w:proofErr w:type="gramEnd"/>
      <w:r w:rsidRPr="00FA017F">
        <w:rPr>
          <w:rFonts w:ascii="標楷體" w:hAnsi="標楷體"/>
          <w:sz w:val="28"/>
          <w:szCs w:val="28"/>
        </w:rPr>
        <w:t>道工程委由本府工務局辦理，至110年6月底已點交43筆土地，餘陸續辦理點交中。</w:t>
      </w:r>
    </w:p>
    <w:p w:rsidR="003924F4" w:rsidRPr="00FA017F" w:rsidRDefault="003924F4" w:rsidP="003924F4">
      <w:pPr>
        <w:pStyle w:val="a4"/>
        <w:overflowPunct w:val="0"/>
        <w:snapToGrid w:val="0"/>
        <w:spacing w:line="320" w:lineRule="exact"/>
        <w:ind w:firstLine="185"/>
        <w:jc w:val="both"/>
        <w:rPr>
          <w:rFonts w:ascii="標楷體" w:hAnsi="標楷體" w:cs="標楷體"/>
          <w:sz w:val="28"/>
          <w:szCs w:val="28"/>
        </w:rPr>
      </w:pPr>
      <w:r w:rsidRPr="00FA017F">
        <w:rPr>
          <w:rFonts w:ascii="標楷體" w:hAnsi="標楷體" w:cs="標楷體"/>
          <w:sz w:val="28"/>
          <w:szCs w:val="28"/>
        </w:rPr>
        <w:t>（</w:t>
      </w:r>
      <w:r>
        <w:rPr>
          <w:rFonts w:ascii="標楷體" w:hAnsi="標楷體" w:cs="標楷體"/>
          <w:sz w:val="28"/>
          <w:szCs w:val="28"/>
        </w:rPr>
        <w:t>四</w:t>
      </w:r>
      <w:r w:rsidRPr="00FA017F">
        <w:rPr>
          <w:rFonts w:ascii="標楷體" w:hAnsi="標楷體" w:cs="標楷體"/>
          <w:sz w:val="28"/>
          <w:szCs w:val="28"/>
        </w:rPr>
        <w:t>）第72期市地重劃區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本重劃區位於楠梓區都會公園</w:t>
      </w:r>
      <w:proofErr w:type="gramStart"/>
      <w:r w:rsidRPr="00FA017F">
        <w:rPr>
          <w:rFonts w:ascii="標楷體" w:hAnsi="標楷體"/>
          <w:sz w:val="28"/>
          <w:szCs w:val="28"/>
        </w:rPr>
        <w:t>南側、</w:t>
      </w:r>
      <w:proofErr w:type="gramEnd"/>
      <w:r w:rsidRPr="00FA017F">
        <w:rPr>
          <w:rFonts w:ascii="標楷體" w:hAnsi="標楷體"/>
          <w:sz w:val="28"/>
          <w:szCs w:val="28"/>
        </w:rPr>
        <w:t>後勁溪</w:t>
      </w:r>
      <w:proofErr w:type="gramStart"/>
      <w:r w:rsidRPr="00FA017F">
        <w:rPr>
          <w:rFonts w:ascii="標楷體" w:hAnsi="標楷體"/>
          <w:sz w:val="28"/>
          <w:szCs w:val="28"/>
        </w:rPr>
        <w:t>東側，</w:t>
      </w:r>
      <w:proofErr w:type="gramEnd"/>
      <w:r w:rsidRPr="00FA017F">
        <w:rPr>
          <w:rFonts w:ascii="標楷體" w:hAnsi="標楷體"/>
          <w:sz w:val="28"/>
          <w:szCs w:val="28"/>
        </w:rPr>
        <w:t>總面積約4.1224公頃。惠豐街銜接惠春街計畫道路開闢工程，因應當地民眾需求，優先於102年8月完工，全區重劃工程於106年5月完工；私人土地及公共設施用地部分業於107年10月點交土地完竣，有關台糖公司因地下掩埋廢棄物未清除所提土地分配異議案，台糖公司於110年5月12日召開第72期市地重劃區地下廢棄物處理事宜協商會議，依該日會議結論，</w:t>
      </w:r>
      <w:proofErr w:type="gramStart"/>
      <w:r w:rsidRPr="00FA017F">
        <w:rPr>
          <w:rFonts w:ascii="標楷體" w:hAnsi="標楷體"/>
          <w:sz w:val="28"/>
          <w:szCs w:val="28"/>
        </w:rPr>
        <w:t>俟</w:t>
      </w:r>
      <w:proofErr w:type="gramEnd"/>
      <w:r w:rsidRPr="00FA017F">
        <w:rPr>
          <w:rFonts w:ascii="標楷體" w:hAnsi="標楷體"/>
          <w:sz w:val="28"/>
          <w:szCs w:val="28"/>
        </w:rPr>
        <w:t>本府環境保護局函復台糖公司同意所提方案後，即由</w:t>
      </w:r>
      <w:proofErr w:type="gramStart"/>
      <w:r w:rsidRPr="00FA017F">
        <w:rPr>
          <w:rFonts w:ascii="標楷體" w:hAnsi="標楷體"/>
          <w:sz w:val="28"/>
          <w:szCs w:val="28"/>
        </w:rPr>
        <w:t>本府地政局</w:t>
      </w:r>
      <w:proofErr w:type="gramEnd"/>
      <w:r w:rsidRPr="00FA017F">
        <w:rPr>
          <w:rFonts w:ascii="標楷體" w:hAnsi="標楷體"/>
          <w:sz w:val="28"/>
          <w:szCs w:val="28"/>
        </w:rPr>
        <w:t>邀集召開土地分配異議協調會。</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bookmarkStart w:id="17" w:name="_Hlk45009931"/>
      <w:bookmarkEnd w:id="17"/>
      <w:r w:rsidRPr="00FA017F">
        <w:rPr>
          <w:rFonts w:ascii="標楷體" w:hAnsi="標楷體" w:cs="標楷體"/>
          <w:sz w:val="28"/>
          <w:szCs w:val="28"/>
        </w:rPr>
        <w:t>（</w:t>
      </w:r>
      <w:r>
        <w:rPr>
          <w:rFonts w:ascii="標楷體" w:hAnsi="標楷體" w:cs="標楷體"/>
          <w:sz w:val="28"/>
          <w:szCs w:val="28"/>
        </w:rPr>
        <w:t>五</w:t>
      </w:r>
      <w:r w:rsidRPr="00FA017F">
        <w:rPr>
          <w:rFonts w:ascii="標楷體" w:hAnsi="標楷體" w:cs="標楷體"/>
          <w:sz w:val="28"/>
          <w:szCs w:val="28"/>
        </w:rPr>
        <w:t>）</w:t>
      </w:r>
      <w:r w:rsidRPr="00FA017F">
        <w:rPr>
          <w:rFonts w:ascii="標楷體" w:hAnsi="標楷體"/>
          <w:sz w:val="28"/>
          <w:szCs w:val="28"/>
        </w:rPr>
        <w:t>第81期市地重劃區(大寮眷村開發區)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本重劃區位於大寮區鳳林四路西側、水源路北側，原國軍眷村土地，總面積約48.78公頃。重劃計畫書於108年10月31日公告期滿</w:t>
      </w:r>
      <w:bookmarkStart w:id="18" w:name="_Hlk76992115"/>
      <w:r w:rsidRPr="00FA017F">
        <w:rPr>
          <w:rFonts w:ascii="標楷體" w:hAnsi="標楷體"/>
          <w:spacing w:val="-2"/>
          <w:sz w:val="28"/>
          <w:szCs w:val="28"/>
        </w:rPr>
        <w:t>。</w:t>
      </w:r>
      <w:bookmarkEnd w:id="18"/>
      <w:r w:rsidRPr="00FA017F">
        <w:rPr>
          <w:rFonts w:ascii="標楷體" w:hAnsi="標楷體"/>
          <w:sz w:val="28"/>
          <w:szCs w:val="28"/>
        </w:rPr>
        <w:t>109年2月19日開工，工期753工作天，目前施作第一期住宅區</w:t>
      </w:r>
      <w:proofErr w:type="gramStart"/>
      <w:r w:rsidRPr="00FA017F">
        <w:rPr>
          <w:rFonts w:ascii="標楷體" w:hAnsi="標楷體"/>
          <w:sz w:val="28"/>
          <w:szCs w:val="28"/>
        </w:rPr>
        <w:t>用地噴植草</w:t>
      </w:r>
      <w:proofErr w:type="gramEnd"/>
      <w:r w:rsidRPr="00FA017F">
        <w:rPr>
          <w:rFonts w:ascii="標楷體" w:hAnsi="標楷體"/>
          <w:sz w:val="28"/>
          <w:szCs w:val="28"/>
        </w:rPr>
        <w:t>、箱涵施工、共同管溝施工、側溝及</w:t>
      </w:r>
      <w:proofErr w:type="gramStart"/>
      <w:r w:rsidRPr="00FA017F">
        <w:rPr>
          <w:rFonts w:ascii="標楷體" w:hAnsi="標楷體"/>
          <w:sz w:val="28"/>
          <w:szCs w:val="28"/>
        </w:rPr>
        <w:t>路床滾壓</w:t>
      </w:r>
      <w:proofErr w:type="gramEnd"/>
      <w:r w:rsidRPr="00FA017F">
        <w:rPr>
          <w:rFonts w:ascii="標楷體" w:hAnsi="標楷體"/>
          <w:sz w:val="28"/>
          <w:szCs w:val="28"/>
        </w:rPr>
        <w:t>。</w:t>
      </w:r>
      <w:r w:rsidRPr="00FA017F">
        <w:rPr>
          <w:rFonts w:ascii="標楷體" w:hAnsi="標楷體"/>
          <w:spacing w:val="-2"/>
          <w:sz w:val="28"/>
          <w:szCs w:val="28"/>
        </w:rPr>
        <w:t>110年5月31日重劃前、後地價經地評會審議通過。</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六</w:t>
      </w:r>
      <w:r w:rsidRPr="00FA017F">
        <w:rPr>
          <w:rFonts w:ascii="標楷體" w:hAnsi="標楷體" w:cs="標楷體"/>
          <w:sz w:val="28"/>
          <w:szCs w:val="28"/>
        </w:rPr>
        <w:t>）</w:t>
      </w:r>
      <w:r w:rsidRPr="00FA017F">
        <w:rPr>
          <w:rFonts w:ascii="標楷體" w:hAnsi="標楷體"/>
          <w:sz w:val="28"/>
          <w:szCs w:val="28"/>
        </w:rPr>
        <w:t>第82期</w:t>
      </w:r>
      <w:r w:rsidRPr="00E4780E">
        <w:rPr>
          <w:rFonts w:ascii="標楷體" w:hAnsi="標楷體" w:cs="標楷體"/>
          <w:sz w:val="28"/>
          <w:szCs w:val="28"/>
        </w:rPr>
        <w:t>楠梓區</w:t>
      </w:r>
      <w:r w:rsidRPr="00FA017F">
        <w:rPr>
          <w:rFonts w:ascii="標楷體" w:hAnsi="標楷體"/>
          <w:sz w:val="28"/>
          <w:szCs w:val="28"/>
        </w:rPr>
        <w:t>楠梓段二小段市地重劃區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本重劃區位於楠梓區德民新橋旁，為縱貫鐵路及楠梓溪所環繞，總面積約10.6661公頃。</w:t>
      </w:r>
      <w:bookmarkStart w:id="19" w:name="_Hlk76994168"/>
      <w:r w:rsidRPr="00FA017F">
        <w:rPr>
          <w:rFonts w:ascii="標楷體" w:hAnsi="標楷體"/>
          <w:sz w:val="28"/>
          <w:szCs w:val="28"/>
        </w:rPr>
        <w:t>110年3月土地全部點交完竣</w:t>
      </w:r>
      <w:bookmarkEnd w:id="19"/>
      <w:r w:rsidRPr="00FA017F">
        <w:rPr>
          <w:rFonts w:ascii="標楷體" w:hAnsi="標楷體"/>
          <w:sz w:val="28"/>
          <w:szCs w:val="28"/>
        </w:rPr>
        <w:t>。</w:t>
      </w:r>
      <w:r w:rsidRPr="00FA017F">
        <w:rPr>
          <w:rFonts w:ascii="標楷體" w:hAnsi="標楷體"/>
          <w:bCs/>
          <w:sz w:val="28"/>
          <w:szCs w:val="28"/>
        </w:rPr>
        <w:t>截至110年6月底已標售10筆抵費地。</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lastRenderedPageBreak/>
        <w:t>（</w:t>
      </w:r>
      <w:r>
        <w:rPr>
          <w:rFonts w:ascii="標楷體" w:hAnsi="標楷體" w:cs="標楷體"/>
          <w:sz w:val="28"/>
          <w:szCs w:val="28"/>
        </w:rPr>
        <w:t>七</w:t>
      </w:r>
      <w:r w:rsidRPr="00FA017F">
        <w:rPr>
          <w:rFonts w:ascii="標楷體" w:hAnsi="標楷體" w:cs="標楷體"/>
          <w:sz w:val="28"/>
          <w:szCs w:val="28"/>
        </w:rPr>
        <w:t>）</w:t>
      </w:r>
      <w:r w:rsidRPr="00FA017F">
        <w:rPr>
          <w:rFonts w:ascii="標楷體" w:hAnsi="標楷體"/>
          <w:sz w:val="28"/>
          <w:szCs w:val="28"/>
        </w:rPr>
        <w:t>第85期市地重劃區(鳳山車站整體開發區)</w:t>
      </w:r>
      <w:r w:rsidRPr="00FA017F">
        <w:rPr>
          <w:rFonts w:ascii="標楷體" w:hAnsi="標楷體"/>
          <w:sz w:val="28"/>
          <w:szCs w:val="28"/>
        </w:rPr>
        <w:tab/>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本重劃區位於鳳山火車站現址，總面積約7.9657公頃。土地分配結果於107年7月23日公告期滿，重劃工程則分3階段施工，第2、3階段皆已施作完成，僅剩第1階段</w:t>
      </w:r>
      <w:proofErr w:type="gramStart"/>
      <w:r w:rsidRPr="00FA017F">
        <w:rPr>
          <w:rFonts w:ascii="標楷體" w:hAnsi="標楷體"/>
          <w:sz w:val="28"/>
          <w:szCs w:val="28"/>
        </w:rPr>
        <w:t>陳宅未拆除</w:t>
      </w:r>
      <w:proofErr w:type="gramEnd"/>
      <w:r w:rsidRPr="00FA017F">
        <w:rPr>
          <w:rFonts w:ascii="標楷體" w:hAnsi="標楷體"/>
          <w:sz w:val="28"/>
          <w:szCs w:val="28"/>
        </w:rPr>
        <w:t>，剩餘約140公尺長15公尺寬計畫道路尚未開闢。土地分配異議案經調處後尚餘3案仍在處理中，</w:t>
      </w:r>
      <w:proofErr w:type="gramStart"/>
      <w:r w:rsidRPr="00FA017F">
        <w:rPr>
          <w:rFonts w:ascii="標楷體" w:hAnsi="標楷體"/>
          <w:sz w:val="28"/>
          <w:szCs w:val="28"/>
        </w:rPr>
        <w:t>另區內</w:t>
      </w:r>
      <w:proofErr w:type="gramEnd"/>
      <w:r w:rsidRPr="00FA017F">
        <w:rPr>
          <w:rFonts w:ascii="標楷體" w:hAnsi="標楷體"/>
          <w:sz w:val="28"/>
          <w:szCs w:val="28"/>
        </w:rPr>
        <w:t>綠地廣場用地開闢工程110年5月6日開工，預定110年10月竣工。已完成92筆土地標示變更登記，目前陸續辦理土地點交。</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八</w:t>
      </w:r>
      <w:r w:rsidRPr="00FA017F">
        <w:rPr>
          <w:rFonts w:ascii="標楷體" w:hAnsi="標楷體" w:cs="標楷體"/>
          <w:sz w:val="28"/>
          <w:szCs w:val="28"/>
        </w:rPr>
        <w:t>）</w:t>
      </w:r>
      <w:r w:rsidRPr="00FA017F">
        <w:rPr>
          <w:rFonts w:ascii="標楷體" w:hAnsi="標楷體"/>
          <w:sz w:val="28"/>
          <w:szCs w:val="28"/>
        </w:rPr>
        <w:t>第86期前鎮區台糖段市地重劃區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本重劃區位於前鎮區台糖段，總面積約12.4141公頃。本重劃區於</w:t>
      </w:r>
      <w:proofErr w:type="gramStart"/>
      <w:r w:rsidRPr="00FA017F">
        <w:rPr>
          <w:rFonts w:ascii="標楷體" w:hAnsi="標楷體"/>
          <w:sz w:val="28"/>
          <w:szCs w:val="28"/>
        </w:rPr>
        <w:t>108年3月6日辦竣土地</w:t>
      </w:r>
      <w:proofErr w:type="gramEnd"/>
      <w:r w:rsidRPr="00FA017F">
        <w:rPr>
          <w:rFonts w:ascii="標楷體" w:hAnsi="標楷體"/>
          <w:sz w:val="28"/>
          <w:szCs w:val="28"/>
        </w:rPr>
        <w:t>權利變更登記。重劃工程於106年12月開工，</w:t>
      </w:r>
      <w:bookmarkStart w:id="20" w:name="_Hlk60649001"/>
      <w:r w:rsidRPr="00FA017F">
        <w:rPr>
          <w:rFonts w:ascii="標楷體" w:hAnsi="標楷體"/>
          <w:sz w:val="28"/>
          <w:szCs w:val="28"/>
        </w:rPr>
        <w:t>109年7月20日竣工</w:t>
      </w:r>
      <w:bookmarkEnd w:id="20"/>
      <w:r w:rsidRPr="00FA017F">
        <w:rPr>
          <w:rFonts w:ascii="標楷體" w:hAnsi="標楷體"/>
          <w:sz w:val="28"/>
          <w:szCs w:val="28"/>
        </w:rPr>
        <w:t>，私人土地已於110年3月點交完竣，餘公有土地陸續辦理土地點交，</w:t>
      </w:r>
      <w:r w:rsidRPr="00FA017F">
        <w:rPr>
          <w:rFonts w:ascii="標楷體" w:hAnsi="標楷體"/>
          <w:bCs/>
          <w:sz w:val="28"/>
          <w:szCs w:val="28"/>
        </w:rPr>
        <w:t>截至110年6月已標售1筆抵費地</w:t>
      </w:r>
      <w:r w:rsidRPr="00FA017F">
        <w:rPr>
          <w:rFonts w:ascii="標楷體" w:hAnsi="標楷體"/>
          <w:sz w:val="28"/>
          <w:szCs w:val="28"/>
        </w:rPr>
        <w:t>。</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九</w:t>
      </w:r>
      <w:r w:rsidRPr="00FA017F">
        <w:rPr>
          <w:rFonts w:ascii="標楷體" w:hAnsi="標楷體" w:cs="標楷體"/>
          <w:sz w:val="28"/>
          <w:szCs w:val="28"/>
        </w:rPr>
        <w:t>）</w:t>
      </w:r>
      <w:r w:rsidRPr="00FA017F">
        <w:rPr>
          <w:rFonts w:ascii="標楷體" w:hAnsi="標楷體"/>
          <w:sz w:val="28"/>
          <w:szCs w:val="28"/>
        </w:rPr>
        <w:t>第87期岡山大鵬九</w:t>
      </w:r>
      <w:proofErr w:type="gramStart"/>
      <w:r w:rsidRPr="00FA017F">
        <w:rPr>
          <w:rFonts w:ascii="標楷體" w:hAnsi="標楷體"/>
          <w:sz w:val="28"/>
          <w:szCs w:val="28"/>
        </w:rPr>
        <w:t>村市地</w:t>
      </w:r>
      <w:proofErr w:type="gramEnd"/>
      <w:r w:rsidRPr="00FA017F">
        <w:rPr>
          <w:rFonts w:ascii="標楷體" w:hAnsi="標楷體"/>
          <w:sz w:val="28"/>
          <w:szCs w:val="28"/>
        </w:rPr>
        <w:t>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本重劃區位於岡山區劉厝段，總面積約28.8869公頃。土地分配結果業於1</w:t>
      </w:r>
      <w:r w:rsidRPr="00E4780E">
        <w:rPr>
          <w:rFonts w:ascii="標楷體" w:hAnsi="標楷體"/>
          <w:sz w:val="28"/>
          <w:szCs w:val="28"/>
        </w:rPr>
        <w:t>06年7月11日公告期滿，重劃工程於106年7月開工，108年12月</w:t>
      </w:r>
      <w:r w:rsidRPr="00FA017F">
        <w:rPr>
          <w:rFonts w:ascii="標楷體" w:hAnsi="標楷體"/>
          <w:sz w:val="28"/>
          <w:szCs w:val="28"/>
        </w:rPr>
        <w:t>27日重劃工程竣工通車，公園啟用。</w:t>
      </w:r>
      <w:r w:rsidRPr="00FA017F">
        <w:rPr>
          <w:rFonts w:ascii="標楷體" w:hAnsi="標楷體"/>
          <w:sz w:val="28"/>
          <w:szCs w:val="28"/>
          <w:lang w:eastAsia="zh-HK"/>
        </w:rPr>
        <w:t>私人土地已於109年3月點交完竣</w:t>
      </w:r>
      <w:r w:rsidRPr="00FA017F">
        <w:rPr>
          <w:rFonts w:ascii="標楷體" w:hAnsi="標楷體"/>
          <w:sz w:val="28"/>
          <w:szCs w:val="28"/>
        </w:rPr>
        <w:t>，</w:t>
      </w:r>
      <w:r w:rsidRPr="00FA017F">
        <w:rPr>
          <w:rFonts w:ascii="標楷體" w:hAnsi="標楷體"/>
          <w:bCs/>
          <w:sz w:val="28"/>
          <w:szCs w:val="28"/>
        </w:rPr>
        <w:t>截至110年6月底已標售5筆抵費地</w:t>
      </w:r>
      <w:r w:rsidRPr="00FA017F">
        <w:rPr>
          <w:rFonts w:ascii="標楷體" w:hAnsi="標楷體"/>
          <w:sz w:val="28"/>
          <w:szCs w:val="28"/>
        </w:rPr>
        <w:t>。</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w:t>
      </w:r>
      <w:r w:rsidRPr="00FA017F">
        <w:rPr>
          <w:rFonts w:ascii="標楷體" w:hAnsi="標楷體" w:cs="標楷體"/>
          <w:sz w:val="28"/>
          <w:szCs w:val="28"/>
        </w:rPr>
        <w:t>）</w:t>
      </w:r>
      <w:r w:rsidRPr="00FA017F">
        <w:rPr>
          <w:rFonts w:ascii="標楷體" w:hAnsi="標楷體"/>
          <w:sz w:val="28"/>
          <w:szCs w:val="28"/>
        </w:rPr>
        <w:t>第92期仁武區仁新市地重劃區</w:t>
      </w:r>
    </w:p>
    <w:p w:rsidR="003924F4" w:rsidRPr="00FA017F" w:rsidRDefault="003924F4" w:rsidP="003924F4">
      <w:pPr>
        <w:pStyle w:val="a4"/>
        <w:overflowPunct w:val="0"/>
        <w:snapToGrid w:val="0"/>
        <w:spacing w:line="320" w:lineRule="exact"/>
        <w:ind w:leftChars="420" w:left="1008"/>
        <w:jc w:val="both"/>
        <w:rPr>
          <w:rFonts w:ascii="標楷體" w:hAnsi="標楷體"/>
          <w:sz w:val="28"/>
          <w:szCs w:val="28"/>
        </w:rPr>
      </w:pPr>
      <w:r w:rsidRPr="00FA017F">
        <w:rPr>
          <w:rFonts w:ascii="標楷體" w:hAnsi="標楷體"/>
          <w:sz w:val="28"/>
          <w:szCs w:val="28"/>
        </w:rPr>
        <w:t>本重劃區位於仁武區水管路高鐵沿線兩側，總面積約26.6017公頃。</w:t>
      </w:r>
      <w:bookmarkStart w:id="21" w:name="_Hlk76992230"/>
      <w:r w:rsidRPr="00FA017F">
        <w:rPr>
          <w:rFonts w:ascii="標楷體" w:hAnsi="標楷體"/>
          <w:sz w:val="28"/>
          <w:szCs w:val="28"/>
        </w:rPr>
        <w:t>109年7月15日公告土地分配結果，公告期間分配異議案經調處後，至本年度餘2案仍在處理中。</w:t>
      </w:r>
      <w:bookmarkEnd w:id="21"/>
      <w:r w:rsidRPr="00FA017F">
        <w:rPr>
          <w:rFonts w:ascii="標楷體" w:hAnsi="標楷體"/>
          <w:sz w:val="28"/>
          <w:szCs w:val="28"/>
        </w:rPr>
        <w:t>重劃工程於108年7月11日開工，目前</w:t>
      </w:r>
      <w:proofErr w:type="gramStart"/>
      <w:r w:rsidRPr="00FA017F">
        <w:rPr>
          <w:rFonts w:ascii="標楷體" w:hAnsi="標楷體"/>
          <w:sz w:val="28"/>
          <w:szCs w:val="28"/>
        </w:rPr>
        <w:t>施作箱涵</w:t>
      </w:r>
      <w:proofErr w:type="gramEnd"/>
      <w:r w:rsidRPr="00FA017F">
        <w:rPr>
          <w:rFonts w:ascii="標楷體" w:hAnsi="標楷體"/>
          <w:sz w:val="28"/>
          <w:szCs w:val="28"/>
        </w:rPr>
        <w:t>、側溝，預定於110年10月竣工。</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十一</w:t>
      </w:r>
      <w:r w:rsidRPr="00FA017F">
        <w:rPr>
          <w:rFonts w:ascii="標楷體" w:hAnsi="標楷體" w:cs="標楷體"/>
          <w:sz w:val="28"/>
          <w:szCs w:val="28"/>
        </w:rPr>
        <w:t>）</w:t>
      </w:r>
      <w:r w:rsidRPr="00FA017F">
        <w:rPr>
          <w:rFonts w:ascii="標楷體" w:hAnsi="標楷體"/>
          <w:sz w:val="28"/>
          <w:szCs w:val="28"/>
        </w:rPr>
        <w:t>第93期鳳山區工協新村周圍市地重劃區</w:t>
      </w:r>
    </w:p>
    <w:p w:rsidR="003924F4" w:rsidRPr="00FA017F" w:rsidRDefault="003924F4" w:rsidP="003924F4">
      <w:pPr>
        <w:pStyle w:val="affff7"/>
        <w:spacing w:line="320" w:lineRule="exact"/>
        <w:ind w:leftChars="550" w:left="1320" w:rightChars="0" w:right="0"/>
        <w:jc w:val="both"/>
      </w:pPr>
      <w:r w:rsidRPr="00FA017F">
        <w:t>本重劃區位於鳳山都市計畫劃設之整體開發區，總面積約15.8526公頃。土地分配結果108年2月19日公告期滿，於</w:t>
      </w:r>
      <w:proofErr w:type="gramStart"/>
      <w:r w:rsidRPr="00FA017F">
        <w:t>109年5月12日辦竣土地</w:t>
      </w:r>
      <w:proofErr w:type="gramEnd"/>
      <w:r w:rsidRPr="00FA017F">
        <w:t>權利變更登記。重劃工程於107年2月27日開工，</w:t>
      </w:r>
      <w:bookmarkStart w:id="22" w:name="_Hlk60649056"/>
      <w:r w:rsidRPr="00FA017F">
        <w:t>109年9月25日竣工</w:t>
      </w:r>
      <w:bookmarkEnd w:id="22"/>
      <w:r w:rsidRPr="00FA017F">
        <w:t>，並於110年4月27日辦理全區土地點交完竣。</w:t>
      </w:r>
      <w:r w:rsidRPr="00FA017F">
        <w:rPr>
          <w:bCs/>
        </w:rPr>
        <w:t>截至110年6月底已標售1筆抵費地。</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十二</w:t>
      </w:r>
      <w:r w:rsidRPr="00FA017F">
        <w:rPr>
          <w:rFonts w:ascii="標楷體" w:hAnsi="標楷體" w:cs="標楷體"/>
          <w:sz w:val="28"/>
          <w:szCs w:val="28"/>
        </w:rPr>
        <w:t>）</w:t>
      </w:r>
      <w:r w:rsidRPr="00FA017F">
        <w:rPr>
          <w:rFonts w:ascii="標楷體" w:hAnsi="標楷體"/>
          <w:sz w:val="28"/>
          <w:szCs w:val="28"/>
        </w:rPr>
        <w:t>第96期市地重劃區(仁武區公七及文小六用地)</w:t>
      </w:r>
    </w:p>
    <w:p w:rsidR="003924F4" w:rsidRPr="00FA017F" w:rsidRDefault="003924F4" w:rsidP="00BB0A25">
      <w:pPr>
        <w:pStyle w:val="affff7"/>
        <w:spacing w:line="320" w:lineRule="exact"/>
        <w:ind w:leftChars="550" w:left="1320" w:rightChars="0" w:right="0"/>
        <w:jc w:val="both"/>
      </w:pPr>
      <w:r w:rsidRPr="00FA017F">
        <w:t>本重劃區位於仁武</w:t>
      </w:r>
      <w:proofErr w:type="gramStart"/>
      <w:r w:rsidRPr="00FA017F">
        <w:t>區豐禾段</w:t>
      </w:r>
      <w:proofErr w:type="gramEnd"/>
      <w:r w:rsidRPr="00FA017F">
        <w:t>(原公七用地)及金鼎段(原文小六用地) 之跨區市地重劃，總面積約4.8949公頃。重劃計畫書於109年4月18日公告期滿確定，細部設計書圖110年4月14日核定，工程採購辦理中，另刻正辦理地價查估、地上物查估補償作業。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十三</w:t>
      </w:r>
      <w:r w:rsidRPr="00FA017F">
        <w:rPr>
          <w:rFonts w:ascii="標楷體" w:hAnsi="標楷體" w:cs="標楷體"/>
          <w:sz w:val="28"/>
          <w:szCs w:val="28"/>
        </w:rPr>
        <w:t>）</w:t>
      </w:r>
      <w:r w:rsidRPr="00FA017F">
        <w:rPr>
          <w:rFonts w:ascii="標楷體" w:hAnsi="標楷體"/>
          <w:sz w:val="28"/>
          <w:szCs w:val="28"/>
        </w:rPr>
        <w:t>第97期市地重劃區(路竹區文高用地)</w:t>
      </w:r>
    </w:p>
    <w:p w:rsidR="003924F4" w:rsidRPr="00FA017F" w:rsidRDefault="003924F4" w:rsidP="00BB0A25">
      <w:pPr>
        <w:pStyle w:val="affff7"/>
        <w:spacing w:line="320" w:lineRule="exact"/>
        <w:ind w:leftChars="550" w:left="1320" w:rightChars="0" w:right="0"/>
        <w:jc w:val="both"/>
      </w:pPr>
      <w:r w:rsidRPr="00FA017F">
        <w:t>本重劃區總面積約3.4487公頃。重劃計畫書內政部110年1月7日核定，</w:t>
      </w:r>
      <w:proofErr w:type="gramStart"/>
      <w:r w:rsidRPr="00FA017F">
        <w:t>本府旋於</w:t>
      </w:r>
      <w:proofErr w:type="gramEnd"/>
      <w:r w:rsidRPr="00FA017F">
        <w:t>110年1月20日至2月19日公告辦理重劃計畫書30日，目前辦理重劃前後地價查估。工程基本設計書圖110年4月1日核定，刻正</w:t>
      </w:r>
      <w:proofErr w:type="gramStart"/>
      <w:r w:rsidRPr="00FA017F">
        <w:t>辦理出流管制</w:t>
      </w:r>
      <w:proofErr w:type="gramEnd"/>
      <w:r w:rsidRPr="00FA017F">
        <w:t>計畫書送審作業中。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十四</w:t>
      </w:r>
      <w:r w:rsidRPr="00FA017F">
        <w:rPr>
          <w:rFonts w:ascii="標楷體" w:hAnsi="標楷體" w:cs="標楷體"/>
          <w:sz w:val="28"/>
          <w:szCs w:val="28"/>
        </w:rPr>
        <w:t>）</w:t>
      </w:r>
      <w:proofErr w:type="gramStart"/>
      <w:r w:rsidRPr="00FA017F">
        <w:rPr>
          <w:rFonts w:ascii="標楷體" w:hAnsi="標楷體"/>
          <w:sz w:val="28"/>
          <w:szCs w:val="28"/>
        </w:rPr>
        <w:t>第98期鳥松商</w:t>
      </w:r>
      <w:proofErr w:type="gramEnd"/>
      <w:r w:rsidRPr="00FA017F">
        <w:rPr>
          <w:rFonts w:ascii="標楷體" w:hAnsi="標楷體"/>
          <w:sz w:val="28"/>
          <w:szCs w:val="28"/>
        </w:rPr>
        <w:t>12市地重劃區(</w:t>
      </w:r>
      <w:proofErr w:type="gramStart"/>
      <w:r w:rsidRPr="00FA017F">
        <w:rPr>
          <w:rFonts w:ascii="標楷體" w:hAnsi="標楷體"/>
          <w:sz w:val="28"/>
          <w:szCs w:val="28"/>
        </w:rPr>
        <w:t>鳥松區鄰里</w:t>
      </w:r>
      <w:proofErr w:type="gramEnd"/>
      <w:r w:rsidRPr="00FA017F">
        <w:rPr>
          <w:rFonts w:ascii="標楷體" w:hAnsi="標楷體"/>
          <w:sz w:val="28"/>
          <w:szCs w:val="28"/>
        </w:rPr>
        <w:t>中心商業區)</w:t>
      </w:r>
    </w:p>
    <w:p w:rsidR="003924F4" w:rsidRPr="00FA017F" w:rsidRDefault="003924F4" w:rsidP="00BB0A25">
      <w:pPr>
        <w:pStyle w:val="affff7"/>
        <w:spacing w:line="320" w:lineRule="exact"/>
        <w:ind w:leftChars="550" w:left="1320" w:rightChars="0" w:right="0"/>
        <w:jc w:val="both"/>
      </w:pPr>
      <w:r w:rsidRPr="00FA017F">
        <w:t>本重劃區總面積約0.4846公頃，重劃計畫書於110年5月10日至6月9日公告30日，目前辦理重劃前後地價查估、地上物查估補償作業及工程規劃設計採購招標作業中。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lastRenderedPageBreak/>
        <w:t>（</w:t>
      </w:r>
      <w:r>
        <w:rPr>
          <w:rFonts w:ascii="標楷體" w:hAnsi="標楷體" w:cs="標楷體"/>
          <w:sz w:val="28"/>
          <w:szCs w:val="28"/>
        </w:rPr>
        <w:t>十五</w:t>
      </w:r>
      <w:r w:rsidRPr="00FA017F">
        <w:rPr>
          <w:rFonts w:ascii="標楷體" w:hAnsi="標楷體" w:cs="標楷體"/>
          <w:sz w:val="28"/>
          <w:szCs w:val="28"/>
        </w:rPr>
        <w:t>）</w:t>
      </w:r>
      <w:r w:rsidRPr="00FA017F">
        <w:rPr>
          <w:rFonts w:ascii="標楷體" w:hAnsi="標楷體"/>
          <w:sz w:val="28"/>
          <w:szCs w:val="28"/>
        </w:rPr>
        <w:t>第99期市地重劃區(</w:t>
      </w:r>
      <w:proofErr w:type="gramStart"/>
      <w:r w:rsidRPr="00FA017F">
        <w:rPr>
          <w:rFonts w:ascii="標楷體" w:hAnsi="標楷體"/>
          <w:sz w:val="28"/>
          <w:szCs w:val="28"/>
        </w:rPr>
        <w:t>凹</w:t>
      </w:r>
      <w:proofErr w:type="gramEnd"/>
      <w:r w:rsidRPr="00FA017F">
        <w:rPr>
          <w:rFonts w:ascii="標楷體" w:hAnsi="標楷體"/>
          <w:sz w:val="28"/>
          <w:szCs w:val="28"/>
        </w:rPr>
        <w:t>體二用地)</w:t>
      </w:r>
    </w:p>
    <w:p w:rsidR="003924F4" w:rsidRPr="00FA017F" w:rsidRDefault="003924F4" w:rsidP="00BB0A25">
      <w:pPr>
        <w:pStyle w:val="affff7"/>
        <w:spacing w:line="320" w:lineRule="exact"/>
        <w:ind w:leftChars="550" w:left="1320" w:rightChars="0" w:right="0"/>
        <w:jc w:val="both"/>
      </w:pPr>
      <w:r w:rsidRPr="00FA017F">
        <w:t>本重劃區位於三民區灣內段及左營區新庄段二小段土地，緊鄰新上國小</w:t>
      </w:r>
      <w:proofErr w:type="gramStart"/>
      <w:r w:rsidRPr="00FA017F">
        <w:t>東側，</w:t>
      </w:r>
      <w:proofErr w:type="gramEnd"/>
      <w:r w:rsidRPr="00FA017F">
        <w:t>總面積約3.0856公頃。109年11月完成地上物拆遷清運作業，109年12月25日召開土地分配說明會公開展示分配位置草圖，並於110年1月辦理土地分配結果公告。重劃工程110年4月14日開工，工期150日曆天，刻正施作污水工程、號</w:t>
      </w:r>
      <w:proofErr w:type="gramStart"/>
      <w:r w:rsidRPr="00FA017F">
        <w:t>誌</w:t>
      </w:r>
      <w:proofErr w:type="gramEnd"/>
      <w:r w:rsidRPr="00FA017F">
        <w:t>信號線埋設作業。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十六</w:t>
      </w:r>
      <w:r w:rsidRPr="00FA017F">
        <w:rPr>
          <w:rFonts w:ascii="標楷體" w:hAnsi="標楷體" w:cs="標楷體"/>
          <w:sz w:val="28"/>
          <w:szCs w:val="28"/>
        </w:rPr>
        <w:t>）</w:t>
      </w:r>
      <w:r w:rsidRPr="00FA017F">
        <w:rPr>
          <w:rFonts w:ascii="標楷體" w:hAnsi="標楷體"/>
          <w:sz w:val="28"/>
          <w:szCs w:val="28"/>
        </w:rPr>
        <w:t>第100期市地重劃區(愛河源頭最後一</w:t>
      </w:r>
      <w:proofErr w:type="gramStart"/>
      <w:r w:rsidRPr="00FA017F">
        <w:rPr>
          <w:rFonts w:ascii="標楷體" w:hAnsi="標楷體"/>
          <w:sz w:val="28"/>
          <w:szCs w:val="28"/>
        </w:rPr>
        <w:t>哩路</w:t>
      </w:r>
      <w:proofErr w:type="gramEnd"/>
      <w:r w:rsidRPr="00FA017F">
        <w:rPr>
          <w:rFonts w:ascii="標楷體" w:hAnsi="標楷體"/>
          <w:sz w:val="28"/>
          <w:szCs w:val="28"/>
        </w:rPr>
        <w:t>)</w:t>
      </w:r>
    </w:p>
    <w:p w:rsidR="003924F4" w:rsidRPr="00FA017F" w:rsidRDefault="003924F4" w:rsidP="00BB0A25">
      <w:pPr>
        <w:pStyle w:val="affff7"/>
        <w:spacing w:line="320" w:lineRule="exact"/>
        <w:ind w:leftChars="550" w:left="1320" w:rightChars="0" w:right="0"/>
        <w:jc w:val="both"/>
      </w:pPr>
      <w:r w:rsidRPr="00FA017F">
        <w:t>本重劃區</w:t>
      </w:r>
      <w:r w:rsidRPr="00FA017F">
        <w:rPr>
          <w:spacing w:val="-2"/>
        </w:rPr>
        <w:t>總面積約20.</w:t>
      </w:r>
      <w:r w:rsidRPr="00BB0A25">
        <w:t>8503</w:t>
      </w:r>
      <w:r w:rsidRPr="00FA017F">
        <w:rPr>
          <w:spacing w:val="-2"/>
        </w:rPr>
        <w:t>公頃</w:t>
      </w:r>
      <w:r w:rsidRPr="00FA017F">
        <w:t>，</w:t>
      </w:r>
      <w:r w:rsidRPr="00FA017F">
        <w:rPr>
          <w:bCs/>
        </w:rPr>
        <w:t>重劃計畫書於109年6月22日公告期滿，並於109年6月2日召開土地所有權人說明會，110年6月17日核定工程細部設計書圖，</w:t>
      </w:r>
      <w:r w:rsidRPr="00FA017F">
        <w:t>刻正辦理重劃前後地價查估、地上物查估補償作業及工程採購招標作業中。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十七</w:t>
      </w:r>
      <w:r w:rsidRPr="00FA017F">
        <w:rPr>
          <w:rFonts w:ascii="標楷體" w:hAnsi="標楷體" w:cs="標楷體"/>
          <w:sz w:val="28"/>
          <w:szCs w:val="28"/>
        </w:rPr>
        <w:t>）</w:t>
      </w:r>
      <w:r w:rsidRPr="00FA017F">
        <w:rPr>
          <w:rFonts w:ascii="標楷體" w:hAnsi="標楷體"/>
          <w:sz w:val="28"/>
          <w:szCs w:val="28"/>
        </w:rPr>
        <w:t>第101期市地重劃區(仁武區仁新段)</w:t>
      </w:r>
    </w:p>
    <w:p w:rsidR="003924F4" w:rsidRPr="00FA017F" w:rsidRDefault="003924F4" w:rsidP="00BB0A25">
      <w:pPr>
        <w:pStyle w:val="affff7"/>
        <w:spacing w:line="320" w:lineRule="exact"/>
        <w:ind w:leftChars="550" w:left="1320" w:rightChars="0" w:right="0"/>
        <w:jc w:val="both"/>
      </w:pPr>
      <w:r w:rsidRPr="00FA017F">
        <w:rPr>
          <w:bCs/>
        </w:rPr>
        <w:t>本重劃區位於觀音湖東</w:t>
      </w:r>
      <w:proofErr w:type="gramStart"/>
      <w:r w:rsidRPr="00FA017F">
        <w:rPr>
          <w:bCs/>
        </w:rPr>
        <w:t>南側，</w:t>
      </w:r>
      <w:proofErr w:type="gramEnd"/>
      <w:r w:rsidRPr="00FA017F">
        <w:rPr>
          <w:bCs/>
        </w:rPr>
        <w:t>總面積</w:t>
      </w:r>
      <w:r w:rsidRPr="00FA017F">
        <w:rPr>
          <w:rFonts w:cs="Times New Roman"/>
        </w:rPr>
        <w:t>約</w:t>
      </w:r>
      <w:r w:rsidRPr="00FA017F">
        <w:rPr>
          <w:bCs/>
        </w:rPr>
        <w:t>1.3303公頃</w:t>
      </w:r>
      <w:bookmarkStart w:id="23" w:name="_Hlk76992458"/>
      <w:r w:rsidRPr="00FA017F">
        <w:t>。</w:t>
      </w:r>
      <w:r w:rsidRPr="00FA017F">
        <w:rPr>
          <w:bCs/>
        </w:rPr>
        <w:t>110年5月31日起</w:t>
      </w:r>
      <w:r w:rsidRPr="00BB0A25">
        <w:t>公告</w:t>
      </w:r>
      <w:r w:rsidRPr="00FA017F">
        <w:rPr>
          <w:bCs/>
        </w:rPr>
        <w:t>重劃計畫書，並於 6月18</w:t>
      </w:r>
      <w:bookmarkEnd w:id="23"/>
      <w:r w:rsidRPr="00FA017F">
        <w:rPr>
          <w:bCs/>
        </w:rPr>
        <w:t>日召開土地所有權人說明會。</w:t>
      </w:r>
    </w:p>
    <w:p w:rsidR="003924F4" w:rsidRPr="00FA017F" w:rsidRDefault="003924F4" w:rsidP="003924F4">
      <w:pPr>
        <w:pStyle w:val="a4"/>
        <w:tabs>
          <w:tab w:val="left" w:pos="142"/>
        </w:tabs>
        <w:overflowPunct w:val="0"/>
        <w:snapToGrid w:val="0"/>
        <w:spacing w:line="320" w:lineRule="exact"/>
        <w:ind w:firstLine="168"/>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十八</w:t>
      </w:r>
      <w:r w:rsidRPr="00FA017F">
        <w:rPr>
          <w:rFonts w:ascii="標楷體" w:hAnsi="標楷體" w:cs="標楷體"/>
          <w:sz w:val="28"/>
          <w:szCs w:val="28"/>
        </w:rPr>
        <w:t>）</w:t>
      </w:r>
      <w:r w:rsidRPr="00FA017F">
        <w:rPr>
          <w:rFonts w:ascii="標楷體" w:hAnsi="標楷體"/>
          <w:sz w:val="28"/>
          <w:szCs w:val="28"/>
        </w:rPr>
        <w:t>第102期市地重劃區(岡山</w:t>
      </w:r>
      <w:proofErr w:type="gramStart"/>
      <w:r w:rsidRPr="00FA017F">
        <w:rPr>
          <w:rFonts w:ascii="標楷體" w:hAnsi="標楷體"/>
          <w:sz w:val="28"/>
          <w:szCs w:val="28"/>
        </w:rPr>
        <w:t>區致遠村</w:t>
      </w:r>
      <w:proofErr w:type="gramEnd"/>
      <w:r w:rsidRPr="00FA017F">
        <w:rPr>
          <w:rFonts w:ascii="標楷體" w:hAnsi="標楷體"/>
          <w:sz w:val="28"/>
          <w:szCs w:val="28"/>
        </w:rPr>
        <w:t>)</w:t>
      </w:r>
    </w:p>
    <w:p w:rsidR="003924F4" w:rsidRPr="00FA017F" w:rsidRDefault="003924F4" w:rsidP="00BB0A25">
      <w:pPr>
        <w:pStyle w:val="affff7"/>
        <w:spacing w:line="320" w:lineRule="exact"/>
        <w:ind w:leftChars="550" w:left="1320" w:rightChars="0" w:right="0"/>
        <w:jc w:val="both"/>
        <w:rPr>
          <w:rFonts w:cs="Times New Roman"/>
        </w:rPr>
      </w:pPr>
      <w:r w:rsidRPr="00FA017F">
        <w:rPr>
          <w:rFonts w:cs="Times New Roman"/>
        </w:rPr>
        <w:t>本重劃區總面積約5.8960公頃，重劃計畫書(草案)經本府市區會</w:t>
      </w:r>
      <w:r w:rsidRPr="00E4780E">
        <w:rPr>
          <w:bCs/>
        </w:rPr>
        <w:t>110年6</w:t>
      </w:r>
      <w:r w:rsidRPr="00FA017F">
        <w:rPr>
          <w:rFonts w:cs="Times New Roman"/>
        </w:rPr>
        <w:t>月4日第24次會議審議通過，重劃計畫書於110年6月24日提報內政部審議。</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十九</w:t>
      </w:r>
      <w:r w:rsidRPr="00FA017F">
        <w:rPr>
          <w:rFonts w:ascii="標楷體" w:hAnsi="標楷體" w:cs="標楷體"/>
          <w:sz w:val="28"/>
          <w:szCs w:val="28"/>
        </w:rPr>
        <w:t>）</w:t>
      </w:r>
      <w:r w:rsidRPr="00FA017F">
        <w:rPr>
          <w:rFonts w:ascii="標楷體" w:hAnsi="標楷體"/>
          <w:sz w:val="28"/>
          <w:szCs w:val="28"/>
        </w:rPr>
        <w:t>第103期市地重劃區(</w:t>
      </w:r>
      <w:proofErr w:type="gramStart"/>
      <w:r w:rsidRPr="00FA017F">
        <w:rPr>
          <w:rFonts w:ascii="標楷體" w:hAnsi="標楷體"/>
          <w:sz w:val="28"/>
          <w:szCs w:val="28"/>
        </w:rPr>
        <w:t>仁武區機</w:t>
      </w:r>
      <w:proofErr w:type="gramEnd"/>
      <w:r w:rsidRPr="00FA017F">
        <w:rPr>
          <w:rFonts w:ascii="標楷體" w:hAnsi="標楷體"/>
          <w:sz w:val="28"/>
          <w:szCs w:val="28"/>
        </w:rPr>
        <w:t>1)</w:t>
      </w:r>
    </w:p>
    <w:p w:rsidR="003924F4" w:rsidRPr="00FA017F" w:rsidRDefault="003924F4" w:rsidP="00BB0A25">
      <w:pPr>
        <w:pStyle w:val="affff7"/>
        <w:spacing w:line="320" w:lineRule="exact"/>
        <w:ind w:leftChars="550" w:left="1320" w:rightChars="0" w:right="0"/>
        <w:jc w:val="both"/>
      </w:pPr>
      <w:r w:rsidRPr="00FA017F">
        <w:rPr>
          <w:rFonts w:cs="Times New Roman"/>
        </w:rPr>
        <w:t>本重劃區總面積約0.3011公頃，本案於110年6月23日</w:t>
      </w:r>
      <w:proofErr w:type="gramStart"/>
      <w:r w:rsidRPr="00FA017F">
        <w:rPr>
          <w:rFonts w:cs="Times New Roman"/>
        </w:rPr>
        <w:t>勘</w:t>
      </w:r>
      <w:proofErr w:type="gramEnd"/>
      <w:r w:rsidRPr="00FA017F">
        <w:rPr>
          <w:rFonts w:cs="Times New Roman"/>
        </w:rPr>
        <w:t>定重劃</w:t>
      </w:r>
      <w:r w:rsidRPr="00E4780E">
        <w:rPr>
          <w:bCs/>
        </w:rPr>
        <w:t>範圍</w:t>
      </w:r>
      <w:r w:rsidRPr="00FA017F">
        <w:rPr>
          <w:rFonts w:cs="Times New Roman"/>
        </w:rPr>
        <w:t>，刻正</w:t>
      </w:r>
      <w:proofErr w:type="gramStart"/>
      <w:r w:rsidRPr="00FA017F">
        <w:rPr>
          <w:rFonts w:cs="Times New Roman"/>
        </w:rPr>
        <w:t>研</w:t>
      </w:r>
      <w:proofErr w:type="gramEnd"/>
      <w:r w:rsidRPr="00FA017F">
        <w:rPr>
          <w:rFonts w:cs="Times New Roman"/>
        </w:rPr>
        <w:t>訂重劃計畫書。</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w:t>
      </w:r>
      <w:r w:rsidRPr="00FA017F">
        <w:rPr>
          <w:rFonts w:ascii="標楷體" w:hAnsi="標楷體" w:cs="標楷體"/>
          <w:sz w:val="28"/>
          <w:szCs w:val="28"/>
        </w:rPr>
        <w:t>）</w:t>
      </w:r>
      <w:r w:rsidRPr="00FA017F">
        <w:rPr>
          <w:rFonts w:ascii="標楷體" w:hAnsi="標楷體"/>
          <w:sz w:val="28"/>
          <w:szCs w:val="28"/>
        </w:rPr>
        <w:t>第104期市地重劃區(仁武區市3及公(兒)5)</w:t>
      </w:r>
    </w:p>
    <w:p w:rsidR="003924F4" w:rsidRPr="00FA017F" w:rsidRDefault="003924F4" w:rsidP="00BB0A25">
      <w:pPr>
        <w:pStyle w:val="affff7"/>
        <w:spacing w:line="320" w:lineRule="exact"/>
        <w:ind w:leftChars="550" w:left="1320" w:rightChars="0" w:right="0"/>
        <w:jc w:val="both"/>
      </w:pPr>
      <w:r w:rsidRPr="00FA017F">
        <w:rPr>
          <w:bCs/>
        </w:rPr>
        <w:t>本重劃區總面積</w:t>
      </w:r>
      <w:r w:rsidRPr="00FA017F">
        <w:rPr>
          <w:rFonts w:cs="Times New Roman"/>
        </w:rPr>
        <w:t>約</w:t>
      </w:r>
      <w:r w:rsidRPr="00FA017F">
        <w:rPr>
          <w:bCs/>
        </w:rPr>
        <w:t>0.6000公頃</w:t>
      </w:r>
      <w:r w:rsidRPr="00FA017F">
        <w:t>，</w:t>
      </w:r>
      <w:r w:rsidRPr="00FA017F">
        <w:rPr>
          <w:rFonts w:cs="Times New Roman"/>
        </w:rPr>
        <w:t>本案於110年6月23日</w:t>
      </w:r>
      <w:proofErr w:type="gramStart"/>
      <w:r w:rsidRPr="00FA017F">
        <w:rPr>
          <w:rFonts w:cs="Times New Roman"/>
        </w:rPr>
        <w:t>勘</w:t>
      </w:r>
      <w:proofErr w:type="gramEnd"/>
      <w:r w:rsidRPr="00FA017F">
        <w:rPr>
          <w:rFonts w:cs="Times New Roman"/>
        </w:rPr>
        <w:t>定重劃範圍，刻正</w:t>
      </w:r>
      <w:proofErr w:type="gramStart"/>
      <w:r w:rsidRPr="00FA017F">
        <w:rPr>
          <w:rFonts w:cs="Times New Roman"/>
        </w:rPr>
        <w:t>研</w:t>
      </w:r>
      <w:proofErr w:type="gramEnd"/>
      <w:r w:rsidRPr="00FA017F">
        <w:rPr>
          <w:rFonts w:cs="Times New Roman"/>
        </w:rPr>
        <w:t>訂重劃計畫書。</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二十一</w:t>
      </w:r>
      <w:r w:rsidRPr="00FA017F">
        <w:rPr>
          <w:rFonts w:ascii="標楷體" w:hAnsi="標楷體" w:cs="標楷體"/>
          <w:sz w:val="28"/>
          <w:szCs w:val="28"/>
        </w:rPr>
        <w:t>）</w:t>
      </w:r>
      <w:r w:rsidRPr="00FA017F">
        <w:rPr>
          <w:rFonts w:ascii="標楷體" w:hAnsi="標楷體"/>
          <w:sz w:val="28"/>
          <w:szCs w:val="28"/>
        </w:rPr>
        <w:t>龍德新</w:t>
      </w:r>
      <w:r w:rsidRPr="00FA017F">
        <w:rPr>
          <w:rFonts w:ascii="標楷體" w:hAnsi="標楷體"/>
          <w:bCs/>
          <w:sz w:val="28"/>
          <w:szCs w:val="28"/>
        </w:rPr>
        <w:t>路東延至民族路市地重劃區</w:t>
      </w:r>
    </w:p>
    <w:p w:rsidR="003924F4" w:rsidRPr="00FA017F" w:rsidRDefault="003924F4" w:rsidP="00BB0A25">
      <w:pPr>
        <w:pStyle w:val="affff7"/>
        <w:spacing w:line="320" w:lineRule="exact"/>
        <w:ind w:leftChars="650" w:left="1560" w:rightChars="0" w:right="0"/>
        <w:jc w:val="both"/>
        <w:rPr>
          <w:bCs/>
        </w:rPr>
      </w:pPr>
      <w:r w:rsidRPr="00FA017F">
        <w:rPr>
          <w:bCs/>
        </w:rPr>
        <w:t>本重劃區都市計劃公展草案開發總面積約2.6458公頃，110年6月30日本市都委會大會審議決議擴大納入部分陳情人土地，開發總面積約3.76公頃，後續將送內政部都委會審議。</w:t>
      </w:r>
    </w:p>
    <w:p w:rsidR="003924F4" w:rsidRPr="00FA017F" w:rsidRDefault="003924F4" w:rsidP="003924F4">
      <w:pPr>
        <w:pStyle w:val="a4"/>
        <w:overflowPunct w:val="0"/>
        <w:snapToGrid w:val="0"/>
        <w:spacing w:line="320" w:lineRule="exact"/>
        <w:ind w:firstLine="185"/>
        <w:jc w:val="both"/>
        <w:rPr>
          <w:rFonts w:ascii="標楷體" w:hAnsi="標楷體"/>
          <w:bCs/>
          <w:sz w:val="28"/>
          <w:szCs w:val="28"/>
        </w:rPr>
      </w:pPr>
      <w:r w:rsidRPr="00FA017F">
        <w:rPr>
          <w:rFonts w:ascii="標楷體" w:hAnsi="標楷體" w:cs="標楷體"/>
          <w:sz w:val="28"/>
          <w:szCs w:val="28"/>
        </w:rPr>
        <w:t>（</w:t>
      </w:r>
      <w:r>
        <w:rPr>
          <w:rFonts w:ascii="標楷體" w:hAnsi="標楷體" w:cs="標楷體"/>
          <w:sz w:val="28"/>
          <w:szCs w:val="28"/>
        </w:rPr>
        <w:t>二十二</w:t>
      </w:r>
      <w:r w:rsidRPr="00FA017F">
        <w:rPr>
          <w:rFonts w:ascii="標楷體" w:hAnsi="標楷體" w:cs="標楷體"/>
          <w:sz w:val="28"/>
          <w:szCs w:val="28"/>
        </w:rPr>
        <w:t>）</w:t>
      </w:r>
      <w:r w:rsidRPr="00FA017F">
        <w:rPr>
          <w:rFonts w:ascii="標楷體" w:hAnsi="標楷體"/>
          <w:bCs/>
          <w:sz w:val="28"/>
          <w:szCs w:val="28"/>
        </w:rPr>
        <w:t>燕巢附3市地重劃區(原燕巢區段徵收區)</w:t>
      </w:r>
    </w:p>
    <w:p w:rsidR="003924F4" w:rsidRPr="00FA017F" w:rsidRDefault="003924F4" w:rsidP="00BB0A25">
      <w:pPr>
        <w:pStyle w:val="affff7"/>
        <w:spacing w:line="320" w:lineRule="exact"/>
        <w:ind w:leftChars="650" w:left="1560" w:rightChars="0" w:right="0"/>
        <w:jc w:val="both"/>
        <w:rPr>
          <w:bCs/>
        </w:rPr>
      </w:pPr>
      <w:r w:rsidRPr="00FA017F">
        <w:rPr>
          <w:bCs/>
        </w:rPr>
        <w:t>本重劃區位於燕巢區安東段、</w:t>
      </w:r>
      <w:proofErr w:type="gramStart"/>
      <w:r w:rsidRPr="00FA017F">
        <w:rPr>
          <w:bCs/>
        </w:rPr>
        <w:t>燕西段</w:t>
      </w:r>
      <w:proofErr w:type="gramEnd"/>
      <w:r w:rsidRPr="00FA017F">
        <w:rPr>
          <w:bCs/>
        </w:rPr>
        <w:t>與安南段部分土地，總面積約18.8510公頃，已編列明(111)年預算，目前都市計畫變更中，</w:t>
      </w:r>
      <w:proofErr w:type="gramStart"/>
      <w:r w:rsidRPr="00FA017F">
        <w:rPr>
          <w:bCs/>
        </w:rPr>
        <w:t>俟</w:t>
      </w:r>
      <w:proofErr w:type="gramEnd"/>
      <w:r w:rsidRPr="00FA017F">
        <w:rPr>
          <w:bCs/>
        </w:rPr>
        <w:t>都市計畫程序完備後，即立刻啟動市地重劃作業。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二十三</w:t>
      </w:r>
      <w:r w:rsidRPr="00FA017F">
        <w:rPr>
          <w:rFonts w:ascii="標楷體" w:hAnsi="標楷體" w:cs="標楷體"/>
          <w:sz w:val="28"/>
          <w:szCs w:val="28"/>
        </w:rPr>
        <w:t>）</w:t>
      </w:r>
      <w:r w:rsidRPr="00FA017F">
        <w:rPr>
          <w:rFonts w:ascii="標楷體" w:hAnsi="標楷體"/>
          <w:sz w:val="28"/>
          <w:szCs w:val="28"/>
        </w:rPr>
        <w:t>大社區段徵收區</w:t>
      </w:r>
    </w:p>
    <w:p w:rsidR="003924F4" w:rsidRPr="00FA017F" w:rsidRDefault="003924F4" w:rsidP="00BB0A25">
      <w:pPr>
        <w:pStyle w:val="affff7"/>
        <w:spacing w:line="320" w:lineRule="exact"/>
        <w:ind w:leftChars="650" w:left="1560" w:rightChars="0" w:right="0"/>
        <w:jc w:val="both"/>
      </w:pPr>
      <w:r w:rsidRPr="00FA017F">
        <w:t>本區位於大</w:t>
      </w:r>
      <w:r w:rsidRPr="00E4780E">
        <w:rPr>
          <w:bCs/>
        </w:rPr>
        <w:t>社區</w:t>
      </w:r>
      <w:r w:rsidRPr="00FA017F">
        <w:t>大社段、大安段、保安段、</w:t>
      </w:r>
      <w:proofErr w:type="gramStart"/>
      <w:r w:rsidRPr="00FA017F">
        <w:t>興農段</w:t>
      </w:r>
      <w:proofErr w:type="gramEnd"/>
      <w:r w:rsidRPr="00FA017F">
        <w:t>、</w:t>
      </w:r>
      <w:proofErr w:type="gramStart"/>
      <w:r w:rsidRPr="00FA017F">
        <w:t>翠屏段</w:t>
      </w:r>
      <w:proofErr w:type="gramEnd"/>
      <w:r w:rsidRPr="00FA017F">
        <w:t>、三</w:t>
      </w:r>
      <w:proofErr w:type="gramStart"/>
      <w:r w:rsidRPr="00FA017F">
        <w:t>奶壇段</w:t>
      </w:r>
      <w:proofErr w:type="gramEnd"/>
      <w:r w:rsidRPr="00FA017F">
        <w:t>、</w:t>
      </w:r>
      <w:proofErr w:type="gramStart"/>
      <w:r w:rsidRPr="00FA017F">
        <w:t>林子邊段</w:t>
      </w:r>
      <w:proofErr w:type="gramEnd"/>
      <w:r w:rsidRPr="00FA017F">
        <w:t>、中里段、</w:t>
      </w:r>
      <w:proofErr w:type="gramStart"/>
      <w:r w:rsidRPr="00FA017F">
        <w:t>圳觀段</w:t>
      </w:r>
      <w:proofErr w:type="gramEnd"/>
      <w:r w:rsidRPr="00FA017F">
        <w:t>、</w:t>
      </w:r>
      <w:proofErr w:type="gramStart"/>
      <w:r w:rsidRPr="00FA017F">
        <w:t>承天段及</w:t>
      </w:r>
      <w:proofErr w:type="gramEnd"/>
      <w:r w:rsidRPr="00FA017F">
        <w:t>林邊段等11個地段，總面積約96.4093公頃。因範圍內部分土地位於經濟部公告之活動斷層地質敏感區，故目前由本府都市發展局重新檢討都市計畫配置，109年7月、12月辦理區段徵收意願及繼續從事耕作意願調查，目前市都委會專案小組刻就都市計畫公</w:t>
      </w:r>
      <w:proofErr w:type="gramStart"/>
      <w:r w:rsidRPr="00FA017F">
        <w:t>展期間人陳</w:t>
      </w:r>
      <w:proofErr w:type="gramEnd"/>
      <w:r w:rsidRPr="00FA017F">
        <w:t>案件進行討論，</w:t>
      </w:r>
      <w:proofErr w:type="gramStart"/>
      <w:r w:rsidRPr="00FA017F">
        <w:t>俟</w:t>
      </w:r>
      <w:proofErr w:type="gramEnd"/>
      <w:r w:rsidRPr="00FA017F">
        <w:t>完成都市計畫法定程序後再據以辦理相關作業。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lastRenderedPageBreak/>
        <w:t>（</w:t>
      </w:r>
      <w:r>
        <w:rPr>
          <w:rFonts w:ascii="標楷體" w:hAnsi="標楷體" w:cs="標楷體"/>
          <w:sz w:val="28"/>
          <w:szCs w:val="28"/>
        </w:rPr>
        <w:t>二十</w:t>
      </w:r>
      <w:r>
        <w:rPr>
          <w:rFonts w:ascii="標楷體" w:hAnsi="標楷體" w:cs="標楷體"/>
          <w:sz w:val="28"/>
        </w:rPr>
        <w:t>四</w:t>
      </w:r>
      <w:r w:rsidRPr="00FA017F">
        <w:rPr>
          <w:rFonts w:ascii="標楷體" w:hAnsi="標楷體" w:cs="標楷體"/>
          <w:sz w:val="28"/>
          <w:szCs w:val="28"/>
        </w:rPr>
        <w:t>）</w:t>
      </w:r>
      <w:r w:rsidRPr="00FA017F">
        <w:rPr>
          <w:rFonts w:ascii="標楷體" w:hAnsi="標楷體"/>
          <w:sz w:val="28"/>
          <w:szCs w:val="28"/>
        </w:rPr>
        <w:t>五甲路東側農業區區段徵收區</w:t>
      </w:r>
    </w:p>
    <w:p w:rsidR="003924F4" w:rsidRPr="00FA017F" w:rsidRDefault="003924F4" w:rsidP="00BB0A25">
      <w:pPr>
        <w:pStyle w:val="affff7"/>
        <w:spacing w:line="320" w:lineRule="exact"/>
        <w:ind w:leftChars="650" w:left="1560" w:rightChars="0" w:right="0"/>
        <w:jc w:val="both"/>
      </w:pPr>
      <w:r w:rsidRPr="00FA017F">
        <w:t>本區計畫</w:t>
      </w:r>
      <w:r w:rsidRPr="00BB0A25">
        <w:rPr>
          <w:bCs/>
        </w:rPr>
        <w:t>範圍</w:t>
      </w:r>
      <w:r w:rsidRPr="00FA017F">
        <w:t>為五甲路以東及鄰鳳山溪部分農業區，擬變更開發總面積約91公頃，109年6月9日內政部都市計畫委員會第970次會議決議本都市</w:t>
      </w:r>
      <w:r w:rsidRPr="00E4780E">
        <w:rPr>
          <w:bCs/>
        </w:rPr>
        <w:t>計畫</w:t>
      </w:r>
      <w:r w:rsidRPr="00FA017F">
        <w:t>變更案依專案小組意見維持農業區，目前本府捷運局及都市發展局因應捷運</w:t>
      </w:r>
      <w:proofErr w:type="gramStart"/>
      <w:r w:rsidRPr="00FA017F">
        <w:t>黃線設站</w:t>
      </w:r>
      <w:proofErr w:type="gramEnd"/>
      <w:r w:rsidRPr="00FA017F">
        <w:t>，已重新啟動本都市計畫變更作業。</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二十五</w:t>
      </w:r>
      <w:r w:rsidRPr="00FA017F">
        <w:rPr>
          <w:rFonts w:ascii="標楷體" w:hAnsi="標楷體" w:cs="標楷體"/>
          <w:sz w:val="28"/>
          <w:szCs w:val="28"/>
        </w:rPr>
        <w:t>）</w:t>
      </w:r>
      <w:r w:rsidRPr="00FA017F">
        <w:rPr>
          <w:rFonts w:ascii="標楷體" w:hAnsi="標楷體"/>
          <w:sz w:val="28"/>
          <w:szCs w:val="28"/>
        </w:rPr>
        <w:t>前鎮區第205兵工廠區段徵收區</w:t>
      </w:r>
    </w:p>
    <w:p w:rsidR="003924F4" w:rsidRPr="00FA017F" w:rsidRDefault="003924F4" w:rsidP="00BB0A25">
      <w:pPr>
        <w:pStyle w:val="affff7"/>
        <w:spacing w:line="320" w:lineRule="exact"/>
        <w:ind w:leftChars="650" w:left="1560" w:rightChars="0" w:right="0"/>
        <w:jc w:val="both"/>
      </w:pPr>
      <w:r w:rsidRPr="00FA017F">
        <w:rPr>
          <w:rFonts w:cs="Times New Roman"/>
        </w:rPr>
        <w:t>本區計畫範圍約為東與本市第70期市地重劃區為界、南鄰凱旋</w:t>
      </w:r>
      <w:r w:rsidRPr="00FA017F">
        <w:t>四路、西至中山三路、北至光華三路所圍成地區，總面積約58.3497公頃。區段徵收計畫於107年8月10日公告期滿，並逐年辦理作價款撥付作業。</w:t>
      </w:r>
      <w:bookmarkStart w:id="24" w:name="_Hlk60135685"/>
      <w:r w:rsidRPr="00FA017F">
        <w:t>本案刻正辦理軍備局公有土地作價作業，截至110年6月止，已撥付軍備局作價款約</w:t>
      </w:r>
      <w:bookmarkStart w:id="25" w:name="_Hlk76994022"/>
      <w:r w:rsidRPr="00FA017F">
        <w:t>139.15</w:t>
      </w:r>
      <w:bookmarkEnd w:id="25"/>
      <w:r w:rsidRPr="00FA017F">
        <w:t>億，</w:t>
      </w:r>
      <w:proofErr w:type="gramStart"/>
      <w:r w:rsidRPr="00FA017F">
        <w:t>佔</w:t>
      </w:r>
      <w:proofErr w:type="gramEnd"/>
      <w:r w:rsidRPr="00FA017F">
        <w:t>軍備局總作價金額約</w:t>
      </w:r>
      <w:bookmarkStart w:id="26" w:name="_Hlk76994034"/>
      <w:r w:rsidRPr="00FA017F">
        <w:t>39.72</w:t>
      </w:r>
      <w:bookmarkEnd w:id="26"/>
      <w:r w:rsidRPr="00FA017F">
        <w:t>%，已移轉土地面積</w:t>
      </w:r>
      <w:proofErr w:type="gramStart"/>
      <w:r w:rsidRPr="00FA017F">
        <w:t>佔</w:t>
      </w:r>
      <w:proofErr w:type="gramEnd"/>
      <w:r w:rsidRPr="00FA017F">
        <w:t>軍備局土地總面積約</w:t>
      </w:r>
      <w:bookmarkStart w:id="27" w:name="_Hlk76994047"/>
      <w:r w:rsidRPr="00FA017F">
        <w:t>41.62</w:t>
      </w:r>
      <w:bookmarkEnd w:id="27"/>
      <w:r w:rsidRPr="00FA017F">
        <w:t>%。本區段徵收區擬分為3期分期分區開發，經檢討第1區應可於111年9月騰空完成</w:t>
      </w:r>
      <w:bookmarkEnd w:id="24"/>
      <w:r w:rsidRPr="00FA017F">
        <w:t>。控制場</w:t>
      </w:r>
      <w:proofErr w:type="gramStart"/>
      <w:r w:rsidRPr="00FA017F">
        <w:t>址解列</w:t>
      </w:r>
      <w:proofErr w:type="gramEnd"/>
      <w:r w:rsidRPr="00FA017F">
        <w:t>議題於109年12月30日開會</w:t>
      </w:r>
      <w:proofErr w:type="gramStart"/>
      <w:r w:rsidRPr="00FA017F">
        <w:t>研</w:t>
      </w:r>
      <w:proofErr w:type="gramEnd"/>
      <w:r w:rsidRPr="00FA017F">
        <w:t>議，分3區進行並以公共設施用地</w:t>
      </w:r>
      <w:proofErr w:type="gramStart"/>
      <w:r w:rsidRPr="00FA017F">
        <w:t>優先解列</w:t>
      </w:r>
      <w:proofErr w:type="gramEnd"/>
      <w:r w:rsidRPr="00FA017F">
        <w:t>。</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二十六</w:t>
      </w:r>
      <w:r w:rsidRPr="00FA017F">
        <w:rPr>
          <w:rFonts w:ascii="標楷體" w:hAnsi="標楷體" w:cs="標楷體"/>
          <w:sz w:val="28"/>
          <w:szCs w:val="28"/>
        </w:rPr>
        <w:t>）</w:t>
      </w:r>
      <w:r w:rsidRPr="00FA017F">
        <w:rPr>
          <w:rFonts w:ascii="標楷體" w:hAnsi="標楷體"/>
          <w:sz w:val="28"/>
          <w:szCs w:val="28"/>
        </w:rPr>
        <w:t>高雄新市鎮第二期發展區(科學園區)區段徵收</w:t>
      </w:r>
    </w:p>
    <w:p w:rsidR="003924F4" w:rsidRPr="00FA017F" w:rsidRDefault="003924F4" w:rsidP="00BB0A25">
      <w:pPr>
        <w:pStyle w:val="affff7"/>
        <w:spacing w:line="320" w:lineRule="exact"/>
        <w:ind w:leftChars="650" w:left="1560" w:rightChars="0" w:right="0"/>
        <w:jc w:val="both"/>
      </w:pPr>
      <w:r w:rsidRPr="00FA017F">
        <w:rPr>
          <w:rFonts w:cs="標楷體"/>
        </w:rPr>
        <w:t>本區範圍位於岡山區、橋頭區及燕巢區交界土地，東以60米計畫道路臨接</w:t>
      </w:r>
      <w:r w:rsidRPr="00E4780E">
        <w:t>高速</w:t>
      </w:r>
      <w:r w:rsidRPr="00FA017F">
        <w:rPr>
          <w:rFonts w:cs="標楷體"/>
        </w:rPr>
        <w:t>鐵路為界、南鄰60米計畫道路臨接國立高雄科技大學（第一校區）、西至30米計畫道路臨接中</w:t>
      </w:r>
      <w:proofErr w:type="gramStart"/>
      <w:r w:rsidRPr="00FA017F">
        <w:rPr>
          <w:rFonts w:cs="標楷體"/>
        </w:rPr>
        <w:t>崎</w:t>
      </w:r>
      <w:proofErr w:type="gramEnd"/>
      <w:r w:rsidRPr="00FA017F">
        <w:rPr>
          <w:rFonts w:cs="標楷體"/>
        </w:rPr>
        <w:t>社區、北至60米計畫道路臨接滾水社區為界，總面積約為352.10公頃。開發範圍及抵價地比例40％業經內政部109年11月16日准予在案，內政部營建署已於109年12月25日至</w:t>
      </w:r>
      <w:proofErr w:type="gramStart"/>
      <w:r w:rsidRPr="00FA017F">
        <w:rPr>
          <w:rFonts w:cs="標楷體"/>
        </w:rPr>
        <w:t>27日辦竣協議</w:t>
      </w:r>
      <w:proofErr w:type="gramEnd"/>
      <w:r w:rsidRPr="00FA017F">
        <w:rPr>
          <w:rFonts w:cs="標楷體"/>
        </w:rPr>
        <w:t>價購會議，</w:t>
      </w:r>
      <w:r w:rsidRPr="00FA017F">
        <w:t>本府於</w:t>
      </w:r>
      <w:proofErr w:type="gramStart"/>
      <w:r w:rsidRPr="00FA017F">
        <w:t>110年3月27至28日辦畢區段</w:t>
      </w:r>
      <w:proofErr w:type="gramEnd"/>
      <w:r w:rsidRPr="00FA017F">
        <w:t>徵收公聽會；內政部於110年7月9日召開本案土地徵收審議小組專案小組會議聽取本案區段徵收計畫書簡報，刻將依委員意見修正後續報大會審議</w:t>
      </w:r>
      <w:r w:rsidRPr="00FA017F">
        <w:rPr>
          <w:rFonts w:cs="標楷體"/>
        </w:rPr>
        <w:t>。</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二十七</w:t>
      </w:r>
      <w:r w:rsidRPr="00FA017F">
        <w:rPr>
          <w:rFonts w:ascii="標楷體" w:hAnsi="標楷體" w:cs="標楷體"/>
          <w:sz w:val="28"/>
          <w:szCs w:val="28"/>
        </w:rPr>
        <w:t>）</w:t>
      </w:r>
      <w:r w:rsidRPr="00FA017F">
        <w:rPr>
          <w:rFonts w:ascii="標楷體" w:hAnsi="標楷體"/>
          <w:sz w:val="28"/>
          <w:szCs w:val="28"/>
        </w:rPr>
        <w:t>動支平均地權基金支援市政建設</w:t>
      </w:r>
    </w:p>
    <w:p w:rsidR="003924F4" w:rsidRPr="00FA017F" w:rsidRDefault="003924F4" w:rsidP="00BB0A25">
      <w:pPr>
        <w:pStyle w:val="affff7"/>
        <w:spacing w:line="320" w:lineRule="exact"/>
        <w:ind w:leftChars="650" w:left="1560" w:rightChars="0" w:right="0"/>
        <w:jc w:val="both"/>
      </w:pPr>
      <w:r w:rsidRPr="00FA017F">
        <w:t>為健全市政建設，以重劃區延伸連結概念，就已</w:t>
      </w:r>
      <w:proofErr w:type="gramStart"/>
      <w:r w:rsidRPr="00FA017F">
        <w:t>辦竣市</w:t>
      </w:r>
      <w:proofErr w:type="gramEnd"/>
      <w:r w:rsidRPr="00FA017F">
        <w:t>地重劃或區段徵收</w:t>
      </w:r>
      <w:r w:rsidRPr="00BB0A25">
        <w:rPr>
          <w:rFonts w:cs="標楷體"/>
        </w:rPr>
        <w:t>地區</w:t>
      </w:r>
      <w:r w:rsidRPr="00FA017F">
        <w:t>，運用基金盈餘，支援毗鄰開發區之建設，以促進重劃區或區段徵收區發展，自110年1月至6月底止，實際動支平均地權基金總計約2億9,322萬7,404元。</w:t>
      </w:r>
    </w:p>
    <w:p w:rsidR="003924F4" w:rsidRPr="00FA017F" w:rsidRDefault="003924F4" w:rsidP="003924F4">
      <w:pPr>
        <w:pStyle w:val="a4"/>
        <w:overflowPunct w:val="0"/>
        <w:snapToGrid w:val="0"/>
        <w:spacing w:line="320" w:lineRule="exact"/>
        <w:ind w:firstLine="185"/>
        <w:jc w:val="both"/>
        <w:rPr>
          <w:rFonts w:ascii="標楷體" w:hAnsi="標楷體"/>
          <w:sz w:val="28"/>
          <w:szCs w:val="28"/>
        </w:rPr>
      </w:pPr>
      <w:r w:rsidRPr="00FA017F">
        <w:rPr>
          <w:rFonts w:ascii="標楷體" w:hAnsi="標楷體" w:cs="標楷體"/>
          <w:sz w:val="28"/>
          <w:szCs w:val="28"/>
        </w:rPr>
        <w:t>（</w:t>
      </w:r>
      <w:r>
        <w:rPr>
          <w:rFonts w:ascii="標楷體" w:hAnsi="標楷體" w:cs="標楷體"/>
          <w:sz w:val="28"/>
          <w:szCs w:val="28"/>
        </w:rPr>
        <w:t>二十八</w:t>
      </w:r>
      <w:r w:rsidRPr="00FA017F">
        <w:rPr>
          <w:rFonts w:ascii="標楷體" w:hAnsi="標楷體" w:cs="標楷體"/>
          <w:sz w:val="28"/>
          <w:szCs w:val="28"/>
        </w:rPr>
        <w:t>）</w:t>
      </w:r>
      <w:proofErr w:type="gramStart"/>
      <w:r w:rsidRPr="00FA017F">
        <w:rPr>
          <w:rFonts w:ascii="標楷體" w:hAnsi="標楷體"/>
          <w:sz w:val="28"/>
          <w:szCs w:val="28"/>
        </w:rPr>
        <w:t>110</w:t>
      </w:r>
      <w:proofErr w:type="gramEnd"/>
      <w:r w:rsidRPr="00FA017F">
        <w:rPr>
          <w:rFonts w:ascii="標楷體" w:hAnsi="標楷體"/>
          <w:sz w:val="28"/>
          <w:szCs w:val="28"/>
        </w:rPr>
        <w:t>年度農地重劃區農水路管理維護及更新改善工程</w:t>
      </w:r>
    </w:p>
    <w:p w:rsidR="003924F4" w:rsidRPr="00FA017F" w:rsidRDefault="003924F4" w:rsidP="0059437C">
      <w:pPr>
        <w:overflowPunct w:val="0"/>
        <w:snapToGrid w:val="0"/>
        <w:spacing w:line="320" w:lineRule="exact"/>
        <w:ind w:leftChars="650" w:left="1840" w:hangingChars="100" w:hanging="280"/>
        <w:jc w:val="both"/>
        <w:rPr>
          <w:rFonts w:ascii="標楷體" w:eastAsia="標楷體" w:hAnsi="標楷體"/>
          <w:sz w:val="28"/>
          <w:szCs w:val="28"/>
        </w:rPr>
      </w:pPr>
      <w:r w:rsidRPr="00FA017F">
        <w:rPr>
          <w:rFonts w:ascii="標楷體" w:eastAsia="標楷體" w:hAnsi="標楷體"/>
          <w:sz w:val="28"/>
          <w:szCs w:val="28"/>
        </w:rPr>
        <w:t>1.為</w:t>
      </w:r>
      <w:proofErr w:type="gramStart"/>
      <w:r w:rsidRPr="00FA017F">
        <w:rPr>
          <w:rFonts w:ascii="標楷體" w:eastAsia="標楷體" w:hAnsi="標楷體"/>
          <w:sz w:val="28"/>
          <w:szCs w:val="28"/>
        </w:rPr>
        <w:t>賡</w:t>
      </w:r>
      <w:proofErr w:type="gramEnd"/>
      <w:r w:rsidRPr="00FA017F">
        <w:rPr>
          <w:rFonts w:ascii="標楷體" w:eastAsia="標楷體" w:hAnsi="標楷體"/>
          <w:sz w:val="28"/>
          <w:szCs w:val="28"/>
        </w:rPr>
        <w:t>續辦理本市農地重劃區農水路改善作業，110年編列7,560萬元農水路維護管理預算，其中日常維護部分，</w:t>
      </w:r>
      <w:proofErr w:type="gramStart"/>
      <w:r w:rsidRPr="00FA017F">
        <w:rPr>
          <w:rFonts w:ascii="標楷體" w:eastAsia="標楷體" w:hAnsi="標楷體"/>
          <w:sz w:val="28"/>
          <w:szCs w:val="28"/>
        </w:rPr>
        <w:t>提撥</w:t>
      </w:r>
      <w:proofErr w:type="gramEnd"/>
      <w:r w:rsidRPr="00FA017F">
        <w:rPr>
          <w:rFonts w:ascii="標楷體" w:eastAsia="標楷體" w:hAnsi="標楷體"/>
          <w:sz w:val="28"/>
          <w:szCs w:val="28"/>
        </w:rPr>
        <w:t>3,365萬元交相關區公所執行。</w:t>
      </w:r>
    </w:p>
    <w:p w:rsidR="003924F4" w:rsidRPr="0059437C" w:rsidRDefault="003924F4" w:rsidP="0059437C">
      <w:pPr>
        <w:overflowPunct w:val="0"/>
        <w:snapToGrid w:val="0"/>
        <w:spacing w:line="320" w:lineRule="exact"/>
        <w:ind w:leftChars="650" w:left="1840" w:hangingChars="100" w:hanging="280"/>
        <w:jc w:val="both"/>
        <w:rPr>
          <w:rFonts w:ascii="標楷體" w:eastAsia="標楷體" w:hAnsi="標楷體"/>
          <w:sz w:val="28"/>
          <w:szCs w:val="28"/>
        </w:rPr>
      </w:pPr>
      <w:r w:rsidRPr="00FA017F">
        <w:rPr>
          <w:rFonts w:ascii="標楷體" w:eastAsia="標楷體" w:hAnsi="標楷體"/>
          <w:sz w:val="28"/>
          <w:szCs w:val="28"/>
        </w:rPr>
        <w:t>2.110年農委會補助本市農地重劃區緊急農水路改善計畫經費補助款3,675萬元，本府自籌款</w:t>
      </w:r>
      <w:r w:rsidR="00193132">
        <w:rPr>
          <w:rFonts w:ascii="標楷體" w:eastAsia="標楷體" w:hAnsi="標楷體"/>
          <w:sz w:val="28"/>
          <w:szCs w:val="28"/>
        </w:rPr>
        <w:t>862萬0371元</w:t>
      </w:r>
      <w:r w:rsidRPr="00FA017F">
        <w:rPr>
          <w:rFonts w:ascii="標楷體" w:eastAsia="標楷體" w:hAnsi="標楷體"/>
          <w:sz w:val="28"/>
          <w:szCs w:val="28"/>
        </w:rPr>
        <w:t>，110年7月1日核定書圖。</w:t>
      </w:r>
    </w:p>
    <w:sectPr w:rsidR="003924F4" w:rsidRPr="0059437C" w:rsidSect="006B7E43">
      <w:footerReference w:type="even" r:id="rId9"/>
      <w:footerReference w:type="default" r:id="rId10"/>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4D" w:rsidRDefault="008E1E4D">
      <w:r>
        <w:separator/>
      </w:r>
    </w:p>
  </w:endnote>
  <w:endnote w:type="continuationSeparator" w:id="0">
    <w:p w:rsidR="008E1E4D" w:rsidRDefault="008E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楷書體W5">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楷書體W7">
    <w:charset w:val="88"/>
    <w:family w:val="script"/>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微軟正黑體"/>
    <w:charset w:val="88"/>
    <w:family w:val="modern"/>
    <w:pitch w:val="fixed"/>
    <w:sig w:usb0="800002A3" w:usb1="38CF7C70" w:usb2="00000016" w:usb3="00000000" w:csb0="00100000" w:csb1="00000000"/>
  </w:font>
  <w:font w:name="文鼎中黑;微軟正黑體">
    <w:panose1 w:val="00000000000000000000"/>
    <w:charset w:val="88"/>
    <w:family w:val="roman"/>
    <w:notTrueType/>
    <w:pitch w:val="default"/>
  </w:font>
  <w:font w:name="新細明體;PMingLiU">
    <w:altName w:val="新細明體"/>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3E" w:rsidRDefault="00AF0B3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AF0B3E" w:rsidRDefault="00AF0B3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3E" w:rsidRPr="00D747B4" w:rsidRDefault="00AF0B3E">
    <w:pPr>
      <w:pStyle w:val="ac"/>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C30FDB" w:rsidRPr="00C30FDB">
      <w:rPr>
        <w:noProof/>
        <w:color w:val="FFFFFF" w:themeColor="background1"/>
        <w:lang w:val="zh-TW"/>
      </w:rPr>
      <w:t>-</w:t>
    </w:r>
    <w:r w:rsidR="00C30FDB">
      <w:rPr>
        <w:noProof/>
        <w:color w:val="FFFFFF" w:themeColor="background1"/>
      </w:rPr>
      <w:t xml:space="preserve"> 11 -</w:t>
    </w:r>
    <w:r w:rsidRPr="00D747B4">
      <w:rPr>
        <w:noProof/>
        <w:color w:val="FFFFFF" w:themeColor="background1"/>
      </w:rPr>
      <w:fldChar w:fldCharType="end"/>
    </w:r>
  </w:p>
  <w:p w:rsidR="00AF0B3E" w:rsidRDefault="00AF0B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4D" w:rsidRDefault="008E1E4D">
      <w:r>
        <w:separator/>
      </w:r>
    </w:p>
  </w:footnote>
  <w:footnote w:type="continuationSeparator" w:id="0">
    <w:p w:rsidR="008E1E4D" w:rsidRDefault="008E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5">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0">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3">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6">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7">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1">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4">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7">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8">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3">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4">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7">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9">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1">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2">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3">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4">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5">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6">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57">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5"/>
  </w:num>
  <w:num w:numId="2">
    <w:abstractNumId w:val="36"/>
  </w:num>
  <w:num w:numId="3">
    <w:abstractNumId w:val="50"/>
  </w:num>
  <w:num w:numId="4">
    <w:abstractNumId w:val="24"/>
  </w:num>
  <w:num w:numId="5">
    <w:abstractNumId w:val="33"/>
  </w:num>
  <w:num w:numId="6">
    <w:abstractNumId w:val="48"/>
  </w:num>
  <w:num w:numId="7">
    <w:abstractNumId w:val="35"/>
  </w:num>
  <w:num w:numId="8">
    <w:abstractNumId w:val="9"/>
  </w:num>
  <w:num w:numId="9">
    <w:abstractNumId w:val="12"/>
  </w:num>
  <w:num w:numId="10">
    <w:abstractNumId w:val="17"/>
  </w:num>
  <w:num w:numId="11">
    <w:abstractNumId w:val="21"/>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2"/>
  </w:num>
  <w:num w:numId="20">
    <w:abstractNumId w:val="32"/>
  </w:num>
  <w:num w:numId="21">
    <w:abstractNumId w:val="51"/>
  </w:num>
  <w:num w:numId="22">
    <w:abstractNumId w:val="55"/>
  </w:num>
  <w:num w:numId="23">
    <w:abstractNumId w:val="56"/>
  </w:num>
  <w:num w:numId="24">
    <w:abstractNumId w:val="30"/>
  </w:num>
  <w:num w:numId="25">
    <w:abstractNumId w:val="47"/>
  </w:num>
  <w:num w:numId="26">
    <w:abstractNumId w:val="18"/>
  </w:num>
  <w:num w:numId="27">
    <w:abstractNumId w:val="20"/>
  </w:num>
  <w:num w:numId="28">
    <w:abstractNumId w:val="34"/>
  </w:num>
  <w:num w:numId="29">
    <w:abstractNumId w:val="23"/>
  </w:num>
  <w:num w:numId="30">
    <w:abstractNumId w:val="6"/>
  </w:num>
  <w:num w:numId="31">
    <w:abstractNumId w:val="15"/>
  </w:num>
  <w:num w:numId="32">
    <w:abstractNumId w:val="46"/>
  </w:num>
  <w:num w:numId="33">
    <w:abstractNumId w:val="38"/>
  </w:num>
  <w:num w:numId="34">
    <w:abstractNumId w:val="53"/>
  </w:num>
  <w:num w:numId="35">
    <w:abstractNumId w:val="40"/>
  </w:num>
  <w:num w:numId="36">
    <w:abstractNumId w:val="16"/>
  </w:num>
  <w:num w:numId="37">
    <w:abstractNumId w:val="10"/>
  </w:num>
  <w:num w:numId="38">
    <w:abstractNumId w:val="49"/>
  </w:num>
  <w:num w:numId="39">
    <w:abstractNumId w:val="22"/>
  </w:num>
  <w:num w:numId="40">
    <w:abstractNumId w:val="44"/>
  </w:num>
  <w:num w:numId="41">
    <w:abstractNumId w:val="19"/>
  </w:num>
  <w:num w:numId="42">
    <w:abstractNumId w:val="43"/>
  </w:num>
  <w:num w:numId="43">
    <w:abstractNumId w:val="54"/>
  </w:num>
  <w:num w:numId="44">
    <w:abstractNumId w:val="28"/>
  </w:num>
  <w:num w:numId="45">
    <w:abstractNumId w:val="27"/>
  </w:num>
  <w:num w:numId="46">
    <w:abstractNumId w:val="29"/>
  </w:num>
  <w:num w:numId="47">
    <w:abstractNumId w:val="39"/>
  </w:num>
  <w:num w:numId="48">
    <w:abstractNumId w:val="42"/>
  </w:num>
  <w:num w:numId="49">
    <w:abstractNumId w:val="57"/>
  </w:num>
  <w:num w:numId="50">
    <w:abstractNumId w:val="31"/>
  </w:num>
  <w:num w:numId="51">
    <w:abstractNumId w:val="25"/>
  </w:num>
  <w:num w:numId="52">
    <w:abstractNumId w:val="37"/>
  </w:num>
  <w:num w:numId="53">
    <w:abstractNumId w:val="8"/>
  </w:num>
  <w:num w:numId="54">
    <w:abstractNumId w:val="11"/>
  </w:num>
  <w:num w:numId="55">
    <w:abstractNumId w:val="26"/>
  </w:num>
  <w:num w:numId="56">
    <w:abstractNumId w:val="41"/>
  </w:num>
  <w:num w:numId="57">
    <w:abstractNumId w:val="14"/>
  </w:num>
  <w:num w:numId="58">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48AD"/>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276"/>
    <w:rsid w:val="0011451A"/>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2F55"/>
    <w:rsid w:val="00180B15"/>
    <w:rsid w:val="00180EC5"/>
    <w:rsid w:val="00182D9E"/>
    <w:rsid w:val="00184858"/>
    <w:rsid w:val="001859A8"/>
    <w:rsid w:val="00191044"/>
    <w:rsid w:val="00191A87"/>
    <w:rsid w:val="00191B51"/>
    <w:rsid w:val="00192230"/>
    <w:rsid w:val="001924E0"/>
    <w:rsid w:val="00193132"/>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5080"/>
    <w:rsid w:val="0020540E"/>
    <w:rsid w:val="00205737"/>
    <w:rsid w:val="00205B9A"/>
    <w:rsid w:val="0020766E"/>
    <w:rsid w:val="002126AB"/>
    <w:rsid w:val="0021417A"/>
    <w:rsid w:val="00216039"/>
    <w:rsid w:val="00217AF2"/>
    <w:rsid w:val="00221872"/>
    <w:rsid w:val="00222DD1"/>
    <w:rsid w:val="00225F1D"/>
    <w:rsid w:val="00227C04"/>
    <w:rsid w:val="00231799"/>
    <w:rsid w:val="002328A0"/>
    <w:rsid w:val="002368F2"/>
    <w:rsid w:val="00236DB1"/>
    <w:rsid w:val="00237710"/>
    <w:rsid w:val="0024131B"/>
    <w:rsid w:val="00242E15"/>
    <w:rsid w:val="002439D9"/>
    <w:rsid w:val="00245898"/>
    <w:rsid w:val="00245CFE"/>
    <w:rsid w:val="002533D5"/>
    <w:rsid w:val="002534E1"/>
    <w:rsid w:val="00256E2A"/>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0F3B"/>
    <w:rsid w:val="00293E1D"/>
    <w:rsid w:val="00294434"/>
    <w:rsid w:val="00294C59"/>
    <w:rsid w:val="0029501B"/>
    <w:rsid w:val="0029740A"/>
    <w:rsid w:val="00297A11"/>
    <w:rsid w:val="002A076B"/>
    <w:rsid w:val="002A0F9A"/>
    <w:rsid w:val="002A2323"/>
    <w:rsid w:val="002A2672"/>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EFC"/>
    <w:rsid w:val="00382F0F"/>
    <w:rsid w:val="0038362F"/>
    <w:rsid w:val="00384CB0"/>
    <w:rsid w:val="003906A4"/>
    <w:rsid w:val="003914E4"/>
    <w:rsid w:val="003918FE"/>
    <w:rsid w:val="00391AB5"/>
    <w:rsid w:val="003924F4"/>
    <w:rsid w:val="003925CD"/>
    <w:rsid w:val="003944B5"/>
    <w:rsid w:val="003946FF"/>
    <w:rsid w:val="00395E14"/>
    <w:rsid w:val="003A09E0"/>
    <w:rsid w:val="003A17E8"/>
    <w:rsid w:val="003A36C2"/>
    <w:rsid w:val="003A4A86"/>
    <w:rsid w:val="003A7C58"/>
    <w:rsid w:val="003B579E"/>
    <w:rsid w:val="003B62C4"/>
    <w:rsid w:val="003B65C6"/>
    <w:rsid w:val="003B6EF7"/>
    <w:rsid w:val="003B7007"/>
    <w:rsid w:val="003C0A59"/>
    <w:rsid w:val="003C31A8"/>
    <w:rsid w:val="003C321C"/>
    <w:rsid w:val="003C325C"/>
    <w:rsid w:val="003C435B"/>
    <w:rsid w:val="003C5FB9"/>
    <w:rsid w:val="003C6417"/>
    <w:rsid w:val="003C6553"/>
    <w:rsid w:val="003D08A8"/>
    <w:rsid w:val="003D10E1"/>
    <w:rsid w:val="003D1138"/>
    <w:rsid w:val="003D1C86"/>
    <w:rsid w:val="003D250A"/>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3FFB"/>
    <w:rsid w:val="0049579E"/>
    <w:rsid w:val="00496684"/>
    <w:rsid w:val="00496B6C"/>
    <w:rsid w:val="00497864"/>
    <w:rsid w:val="004A1EEE"/>
    <w:rsid w:val="004A588D"/>
    <w:rsid w:val="004A7FF7"/>
    <w:rsid w:val="004B233A"/>
    <w:rsid w:val="004B25B0"/>
    <w:rsid w:val="004B341F"/>
    <w:rsid w:val="004C06C9"/>
    <w:rsid w:val="004C2689"/>
    <w:rsid w:val="004C5AC1"/>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1252"/>
    <w:rsid w:val="005223BF"/>
    <w:rsid w:val="00522C77"/>
    <w:rsid w:val="00523230"/>
    <w:rsid w:val="005256B8"/>
    <w:rsid w:val="00526F0F"/>
    <w:rsid w:val="00530701"/>
    <w:rsid w:val="00531288"/>
    <w:rsid w:val="00531ECA"/>
    <w:rsid w:val="00536CAE"/>
    <w:rsid w:val="0054359F"/>
    <w:rsid w:val="005443EE"/>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37C"/>
    <w:rsid w:val="00594FFE"/>
    <w:rsid w:val="00596985"/>
    <w:rsid w:val="00597620"/>
    <w:rsid w:val="00597925"/>
    <w:rsid w:val="005A00F7"/>
    <w:rsid w:val="005A0C7E"/>
    <w:rsid w:val="005A2309"/>
    <w:rsid w:val="005A3A67"/>
    <w:rsid w:val="005A426B"/>
    <w:rsid w:val="005A446E"/>
    <w:rsid w:val="005A66A1"/>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242B"/>
    <w:rsid w:val="006243BC"/>
    <w:rsid w:val="00624623"/>
    <w:rsid w:val="00626154"/>
    <w:rsid w:val="00626A66"/>
    <w:rsid w:val="00626ABA"/>
    <w:rsid w:val="00627C7D"/>
    <w:rsid w:val="00627D5C"/>
    <w:rsid w:val="006313C2"/>
    <w:rsid w:val="00632BAC"/>
    <w:rsid w:val="00632E65"/>
    <w:rsid w:val="006344C3"/>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05D1"/>
    <w:rsid w:val="00671895"/>
    <w:rsid w:val="00672602"/>
    <w:rsid w:val="00672B69"/>
    <w:rsid w:val="00672F2C"/>
    <w:rsid w:val="006757C3"/>
    <w:rsid w:val="00675C82"/>
    <w:rsid w:val="00677640"/>
    <w:rsid w:val="00677B41"/>
    <w:rsid w:val="00677CA1"/>
    <w:rsid w:val="0068575A"/>
    <w:rsid w:val="00685B93"/>
    <w:rsid w:val="00685D67"/>
    <w:rsid w:val="00686218"/>
    <w:rsid w:val="0068699F"/>
    <w:rsid w:val="0069084D"/>
    <w:rsid w:val="00690FAB"/>
    <w:rsid w:val="00692296"/>
    <w:rsid w:val="00696585"/>
    <w:rsid w:val="0069703E"/>
    <w:rsid w:val="006A138B"/>
    <w:rsid w:val="006A2B1A"/>
    <w:rsid w:val="006A3A25"/>
    <w:rsid w:val="006A3BBE"/>
    <w:rsid w:val="006A532F"/>
    <w:rsid w:val="006A58F7"/>
    <w:rsid w:val="006A6AA6"/>
    <w:rsid w:val="006A7059"/>
    <w:rsid w:val="006A79A4"/>
    <w:rsid w:val="006B12B6"/>
    <w:rsid w:val="006B131A"/>
    <w:rsid w:val="006B49AF"/>
    <w:rsid w:val="006B515E"/>
    <w:rsid w:val="006B6242"/>
    <w:rsid w:val="006B6EB2"/>
    <w:rsid w:val="006B704E"/>
    <w:rsid w:val="006B7E43"/>
    <w:rsid w:val="006C13E3"/>
    <w:rsid w:val="006C29C6"/>
    <w:rsid w:val="006C3BB7"/>
    <w:rsid w:val="006C7EF6"/>
    <w:rsid w:val="006D02FA"/>
    <w:rsid w:val="006D06EC"/>
    <w:rsid w:val="006D4681"/>
    <w:rsid w:val="006D47C8"/>
    <w:rsid w:val="006D5F56"/>
    <w:rsid w:val="006D6B97"/>
    <w:rsid w:val="006D79A4"/>
    <w:rsid w:val="006E3ADF"/>
    <w:rsid w:val="006E44E0"/>
    <w:rsid w:val="006E49A0"/>
    <w:rsid w:val="006E4F7E"/>
    <w:rsid w:val="006E554D"/>
    <w:rsid w:val="006E6652"/>
    <w:rsid w:val="006E7DA8"/>
    <w:rsid w:val="006F1B0E"/>
    <w:rsid w:val="006F24D2"/>
    <w:rsid w:val="006F2D7D"/>
    <w:rsid w:val="006F3295"/>
    <w:rsid w:val="006F4BD4"/>
    <w:rsid w:val="006F6D35"/>
    <w:rsid w:val="006F76ED"/>
    <w:rsid w:val="006F7E8E"/>
    <w:rsid w:val="00700867"/>
    <w:rsid w:val="0070107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FB5"/>
    <w:rsid w:val="00766A11"/>
    <w:rsid w:val="00766FEB"/>
    <w:rsid w:val="00767C27"/>
    <w:rsid w:val="00770B58"/>
    <w:rsid w:val="00771736"/>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132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2189"/>
    <w:rsid w:val="007F36C7"/>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1A0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1B3"/>
    <w:rsid w:val="008C5EF3"/>
    <w:rsid w:val="008C73F2"/>
    <w:rsid w:val="008D102A"/>
    <w:rsid w:val="008D2187"/>
    <w:rsid w:val="008D3B3B"/>
    <w:rsid w:val="008D4C52"/>
    <w:rsid w:val="008D52A3"/>
    <w:rsid w:val="008D535F"/>
    <w:rsid w:val="008D5363"/>
    <w:rsid w:val="008D565B"/>
    <w:rsid w:val="008D58EC"/>
    <w:rsid w:val="008E01F3"/>
    <w:rsid w:val="008E08A4"/>
    <w:rsid w:val="008E097A"/>
    <w:rsid w:val="008E1E4D"/>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273A"/>
    <w:rsid w:val="00914956"/>
    <w:rsid w:val="00917E23"/>
    <w:rsid w:val="009215E5"/>
    <w:rsid w:val="0092509D"/>
    <w:rsid w:val="009254CD"/>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6710"/>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B6D07"/>
    <w:rsid w:val="009C0475"/>
    <w:rsid w:val="009C1BB3"/>
    <w:rsid w:val="009C43F5"/>
    <w:rsid w:val="009C4EFA"/>
    <w:rsid w:val="009D20B4"/>
    <w:rsid w:val="009D3856"/>
    <w:rsid w:val="009D5328"/>
    <w:rsid w:val="009D5AFE"/>
    <w:rsid w:val="009D6B43"/>
    <w:rsid w:val="009D7B7D"/>
    <w:rsid w:val="009D7E41"/>
    <w:rsid w:val="009E0A98"/>
    <w:rsid w:val="009E3950"/>
    <w:rsid w:val="009E5D41"/>
    <w:rsid w:val="009E655B"/>
    <w:rsid w:val="009F0A38"/>
    <w:rsid w:val="009F0FCC"/>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340"/>
    <w:rsid w:val="00AD0509"/>
    <w:rsid w:val="00AD0715"/>
    <w:rsid w:val="00AD1A6F"/>
    <w:rsid w:val="00AD24A9"/>
    <w:rsid w:val="00AD3EFC"/>
    <w:rsid w:val="00AE0A85"/>
    <w:rsid w:val="00AE2B1C"/>
    <w:rsid w:val="00AE3D72"/>
    <w:rsid w:val="00AE49ED"/>
    <w:rsid w:val="00AE6AC7"/>
    <w:rsid w:val="00AF0499"/>
    <w:rsid w:val="00AF0B3E"/>
    <w:rsid w:val="00AF2662"/>
    <w:rsid w:val="00AF3707"/>
    <w:rsid w:val="00AF4227"/>
    <w:rsid w:val="00AF5159"/>
    <w:rsid w:val="00B000A1"/>
    <w:rsid w:val="00B02785"/>
    <w:rsid w:val="00B03A3E"/>
    <w:rsid w:val="00B03C0F"/>
    <w:rsid w:val="00B03F44"/>
    <w:rsid w:val="00B0757C"/>
    <w:rsid w:val="00B10676"/>
    <w:rsid w:val="00B116FF"/>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0A25"/>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0FDB"/>
    <w:rsid w:val="00C322CC"/>
    <w:rsid w:val="00C323A0"/>
    <w:rsid w:val="00C336AE"/>
    <w:rsid w:val="00C33C21"/>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529A"/>
    <w:rsid w:val="00CE1BB7"/>
    <w:rsid w:val="00CE21B4"/>
    <w:rsid w:val="00CE251A"/>
    <w:rsid w:val="00CE3C58"/>
    <w:rsid w:val="00CE6CC8"/>
    <w:rsid w:val="00CE746C"/>
    <w:rsid w:val="00CF1091"/>
    <w:rsid w:val="00CF11E9"/>
    <w:rsid w:val="00CF248F"/>
    <w:rsid w:val="00CF5696"/>
    <w:rsid w:val="00CF5E21"/>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0F44"/>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1AA4"/>
    <w:rsid w:val="00DD1B4F"/>
    <w:rsid w:val="00DD2234"/>
    <w:rsid w:val="00DD2708"/>
    <w:rsid w:val="00DD2715"/>
    <w:rsid w:val="00DD3BA4"/>
    <w:rsid w:val="00DD4038"/>
    <w:rsid w:val="00DD428C"/>
    <w:rsid w:val="00DD50D2"/>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42CA"/>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3A11"/>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178E"/>
    <w:rsid w:val="00F24141"/>
    <w:rsid w:val="00F24E4D"/>
    <w:rsid w:val="00F26DEE"/>
    <w:rsid w:val="00F26F3B"/>
    <w:rsid w:val="00F30B4A"/>
    <w:rsid w:val="00F311CC"/>
    <w:rsid w:val="00F31F84"/>
    <w:rsid w:val="00F36B89"/>
    <w:rsid w:val="00F410C7"/>
    <w:rsid w:val="00F426AF"/>
    <w:rsid w:val="00F4448A"/>
    <w:rsid w:val="00F44928"/>
    <w:rsid w:val="00F4666F"/>
    <w:rsid w:val="00F470D6"/>
    <w:rsid w:val="00F47454"/>
    <w:rsid w:val="00F50F3D"/>
    <w:rsid w:val="00F518C7"/>
    <w:rsid w:val="00F5232A"/>
    <w:rsid w:val="00F53FBD"/>
    <w:rsid w:val="00F55969"/>
    <w:rsid w:val="00F5618F"/>
    <w:rsid w:val="00F57FC8"/>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qFormat/>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qFormat/>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qFormat/>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qFormat/>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qFormat/>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qFormat/>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FD3B-D6BE-44C9-998E-B25BBA9D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Ting</cp:lastModifiedBy>
  <cp:revision>6</cp:revision>
  <cp:lastPrinted>2021-08-02T02:45:00Z</cp:lastPrinted>
  <dcterms:created xsi:type="dcterms:W3CDTF">2021-08-31T01:39:00Z</dcterms:created>
  <dcterms:modified xsi:type="dcterms:W3CDTF">2021-09-08T06:16:00Z</dcterms:modified>
</cp:coreProperties>
</file>